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E31168" w:rsidRPr="00A97959" w14:paraId="5A75C677" w14:textId="77777777" w:rsidTr="00E31A56">
        <w:tc>
          <w:tcPr>
            <w:tcW w:w="10423" w:type="dxa"/>
            <w:gridSpan w:val="2"/>
            <w:shd w:val="clear" w:color="auto" w:fill="auto"/>
          </w:tcPr>
          <w:p w14:paraId="3F1D19DB" w14:textId="6F85C854" w:rsidR="004F0988" w:rsidRPr="00A97959" w:rsidRDefault="004F0988" w:rsidP="00133525">
            <w:pPr>
              <w:pStyle w:val="ZA"/>
              <w:framePr w:w="0" w:hRule="auto" w:wrap="auto" w:vAnchor="margin" w:hAnchor="text" w:yAlign="inline"/>
              <w:rPr>
                <w:lang w:val="sv-SE"/>
              </w:rPr>
            </w:pPr>
            <w:bookmarkStart w:id="0" w:name="page1"/>
            <w:r w:rsidRPr="00A97959">
              <w:rPr>
                <w:sz w:val="64"/>
                <w:lang w:val="sv-SE"/>
              </w:rPr>
              <w:t xml:space="preserve">3GPP </w:t>
            </w:r>
            <w:bookmarkStart w:id="1" w:name="specType1"/>
            <w:r w:rsidR="0063543D" w:rsidRPr="00A97959">
              <w:rPr>
                <w:sz w:val="64"/>
                <w:lang w:val="sv-SE"/>
              </w:rPr>
              <w:t>TR</w:t>
            </w:r>
            <w:bookmarkEnd w:id="1"/>
            <w:r w:rsidRPr="00A97959">
              <w:rPr>
                <w:sz w:val="64"/>
                <w:lang w:val="sv-SE"/>
              </w:rPr>
              <w:t xml:space="preserve"> </w:t>
            </w:r>
            <w:bookmarkStart w:id="2" w:name="specNumber"/>
            <w:r w:rsidR="0050039C" w:rsidRPr="00A97959">
              <w:rPr>
                <w:sz w:val="64"/>
                <w:lang w:val="sv-SE"/>
              </w:rPr>
              <w:t>23.700</w:t>
            </w:r>
            <w:bookmarkEnd w:id="2"/>
            <w:r w:rsidR="0050039C" w:rsidRPr="00A97959">
              <w:rPr>
                <w:sz w:val="64"/>
                <w:lang w:val="sv-SE"/>
              </w:rPr>
              <w:t>-07</w:t>
            </w:r>
            <w:r w:rsidRPr="00A97959">
              <w:rPr>
                <w:sz w:val="64"/>
                <w:lang w:val="sv-SE"/>
              </w:rPr>
              <w:t xml:space="preserve"> </w:t>
            </w:r>
            <w:r w:rsidRPr="00A97959">
              <w:rPr>
                <w:lang w:val="sv-SE"/>
              </w:rPr>
              <w:t>V</w:t>
            </w:r>
            <w:bookmarkStart w:id="3" w:name="specVersion"/>
            <w:r w:rsidR="0050039C" w:rsidRPr="00A97959">
              <w:rPr>
                <w:lang w:val="sv-SE"/>
              </w:rPr>
              <w:t>0</w:t>
            </w:r>
            <w:r w:rsidRPr="00A97959">
              <w:rPr>
                <w:lang w:val="sv-SE"/>
              </w:rPr>
              <w:t>.</w:t>
            </w:r>
            <w:r w:rsidR="00A65307" w:rsidRPr="00A97959">
              <w:rPr>
                <w:lang w:val="sv-SE"/>
              </w:rPr>
              <w:t>4</w:t>
            </w:r>
            <w:r w:rsidRPr="00A97959">
              <w:rPr>
                <w:lang w:val="sv-SE"/>
              </w:rPr>
              <w:t>.</w:t>
            </w:r>
            <w:bookmarkEnd w:id="3"/>
            <w:r w:rsidR="0050039C" w:rsidRPr="00A97959">
              <w:rPr>
                <w:lang w:val="sv-SE"/>
              </w:rPr>
              <w:t>0</w:t>
            </w:r>
            <w:r w:rsidRPr="00A97959">
              <w:rPr>
                <w:lang w:val="sv-SE"/>
              </w:rPr>
              <w:t xml:space="preserve"> </w:t>
            </w:r>
            <w:r w:rsidRPr="00A97959">
              <w:rPr>
                <w:sz w:val="32"/>
                <w:lang w:val="sv-SE"/>
              </w:rPr>
              <w:t>(</w:t>
            </w:r>
            <w:bookmarkStart w:id="4" w:name="issueDate"/>
            <w:r w:rsidR="0050039C" w:rsidRPr="00A97959">
              <w:rPr>
                <w:sz w:val="32"/>
                <w:lang w:val="sv-SE"/>
              </w:rPr>
              <w:t>20</w:t>
            </w:r>
            <w:r w:rsidR="003C7592" w:rsidRPr="00A97959">
              <w:rPr>
                <w:sz w:val="32"/>
                <w:lang w:val="sv-SE"/>
              </w:rPr>
              <w:t>20</w:t>
            </w:r>
            <w:r w:rsidRPr="00A97959">
              <w:rPr>
                <w:sz w:val="32"/>
                <w:lang w:val="sv-SE"/>
              </w:rPr>
              <w:t>-</w:t>
            </w:r>
            <w:r w:rsidR="003C7592" w:rsidRPr="00A97959">
              <w:rPr>
                <w:sz w:val="32"/>
                <w:lang w:val="sv-SE"/>
              </w:rPr>
              <w:t>0</w:t>
            </w:r>
            <w:r w:rsidR="00A65307" w:rsidRPr="00A97959">
              <w:rPr>
                <w:sz w:val="32"/>
                <w:lang w:val="sv-SE"/>
              </w:rPr>
              <w:t>6</w:t>
            </w:r>
            <w:bookmarkEnd w:id="4"/>
            <w:r w:rsidRPr="00A97959">
              <w:rPr>
                <w:sz w:val="32"/>
                <w:lang w:val="sv-SE"/>
              </w:rPr>
              <w:t>)</w:t>
            </w:r>
          </w:p>
        </w:tc>
      </w:tr>
      <w:tr w:rsidR="00E31168" w:rsidRPr="00A97959" w14:paraId="00010E2C" w14:textId="77777777" w:rsidTr="00E31A56">
        <w:trPr>
          <w:trHeight w:hRule="exact" w:val="1134"/>
        </w:trPr>
        <w:tc>
          <w:tcPr>
            <w:tcW w:w="10423" w:type="dxa"/>
            <w:gridSpan w:val="2"/>
            <w:shd w:val="clear" w:color="auto" w:fill="auto"/>
          </w:tcPr>
          <w:p w14:paraId="39B56C1B" w14:textId="56B88A69" w:rsidR="00BA4B8D" w:rsidRPr="00A97959" w:rsidRDefault="004F0988" w:rsidP="00FD4B14">
            <w:pPr>
              <w:pStyle w:val="ZB"/>
              <w:framePr w:w="0" w:hRule="auto" w:wrap="auto" w:vAnchor="margin" w:hAnchor="text" w:yAlign="inline"/>
            </w:pPr>
            <w:r w:rsidRPr="00A97959">
              <w:t xml:space="preserve">Technical </w:t>
            </w:r>
            <w:bookmarkStart w:id="5" w:name="spectype2"/>
            <w:r w:rsidR="00D57972" w:rsidRPr="00A97959">
              <w:t>Report</w:t>
            </w:r>
            <w:bookmarkEnd w:id="5"/>
          </w:p>
        </w:tc>
      </w:tr>
      <w:tr w:rsidR="00E31168" w:rsidRPr="00A97959" w14:paraId="09691279" w14:textId="77777777" w:rsidTr="00E31A56">
        <w:trPr>
          <w:trHeight w:hRule="exact" w:val="3686"/>
        </w:trPr>
        <w:tc>
          <w:tcPr>
            <w:tcW w:w="10423" w:type="dxa"/>
            <w:gridSpan w:val="2"/>
            <w:shd w:val="clear" w:color="auto" w:fill="auto"/>
          </w:tcPr>
          <w:p w14:paraId="4389509A" w14:textId="77777777" w:rsidR="004F0988" w:rsidRPr="00A97959" w:rsidRDefault="004F0988" w:rsidP="00133525">
            <w:pPr>
              <w:pStyle w:val="ZT"/>
              <w:framePr w:wrap="auto" w:hAnchor="text" w:yAlign="inline"/>
            </w:pPr>
            <w:r w:rsidRPr="00A97959">
              <w:t>3rd Generation Partnership Project;</w:t>
            </w:r>
          </w:p>
          <w:p w14:paraId="05E5FAA5" w14:textId="60228BA1" w:rsidR="004F0988" w:rsidRPr="00A97959" w:rsidRDefault="004F0988" w:rsidP="00133525">
            <w:pPr>
              <w:pStyle w:val="ZT"/>
              <w:framePr w:wrap="auto" w:hAnchor="text" w:yAlign="inline"/>
            </w:pPr>
            <w:r w:rsidRPr="00A97959">
              <w:t xml:space="preserve">Technical Specification Group </w:t>
            </w:r>
            <w:bookmarkStart w:id="6" w:name="specTitle"/>
            <w:r w:rsidR="00757E1A" w:rsidRPr="00A97959">
              <w:t>Services and System Aspects</w:t>
            </w:r>
            <w:r w:rsidRPr="00A97959">
              <w:t>;</w:t>
            </w:r>
          </w:p>
          <w:bookmarkEnd w:id="6"/>
          <w:p w14:paraId="78BEBB79" w14:textId="3039C1F1" w:rsidR="004D59D2" w:rsidRPr="00A97959" w:rsidRDefault="00A80B90" w:rsidP="004D59D2">
            <w:pPr>
              <w:pStyle w:val="ZT"/>
              <w:framePr w:wrap="auto" w:hAnchor="text" w:yAlign="inline"/>
            </w:pPr>
            <w:r w:rsidRPr="00A97959">
              <w:t>Study on enhanced support of non-public networks</w:t>
            </w:r>
          </w:p>
          <w:p w14:paraId="0957D3E8" w14:textId="2AD3BEDA" w:rsidR="004F0988" w:rsidRPr="00A97959" w:rsidRDefault="004F0988" w:rsidP="004D59D2">
            <w:pPr>
              <w:pStyle w:val="ZT"/>
              <w:framePr w:wrap="auto" w:hAnchor="text" w:yAlign="inline"/>
              <w:rPr>
                <w:i/>
                <w:sz w:val="28"/>
              </w:rPr>
            </w:pPr>
            <w:r w:rsidRPr="00A97959">
              <w:t>(</w:t>
            </w:r>
            <w:r w:rsidRPr="00A97959">
              <w:rPr>
                <w:rStyle w:val="ZGSM"/>
              </w:rPr>
              <w:t xml:space="preserve">Release </w:t>
            </w:r>
            <w:bookmarkStart w:id="7" w:name="specRelease"/>
            <w:r w:rsidRPr="00A97959">
              <w:rPr>
                <w:rStyle w:val="ZGSM"/>
              </w:rPr>
              <w:t>17</w:t>
            </w:r>
            <w:bookmarkEnd w:id="7"/>
            <w:r w:rsidRPr="00A97959">
              <w:t>)</w:t>
            </w:r>
          </w:p>
        </w:tc>
      </w:tr>
      <w:tr w:rsidR="00E31168" w:rsidRPr="00A97959" w14:paraId="6CB5171F" w14:textId="77777777" w:rsidTr="00E31A56">
        <w:tc>
          <w:tcPr>
            <w:tcW w:w="10423" w:type="dxa"/>
            <w:gridSpan w:val="2"/>
            <w:shd w:val="clear" w:color="auto" w:fill="auto"/>
          </w:tcPr>
          <w:p w14:paraId="1EF65F5C" w14:textId="77777777" w:rsidR="00BF128E" w:rsidRPr="00A97959" w:rsidRDefault="00BF128E" w:rsidP="00133525">
            <w:pPr>
              <w:pStyle w:val="ZU"/>
              <w:framePr w:w="0" w:wrap="auto" w:vAnchor="margin" w:hAnchor="text" w:yAlign="inline"/>
              <w:tabs>
                <w:tab w:val="right" w:pos="10206"/>
              </w:tabs>
              <w:jc w:val="left"/>
            </w:pPr>
            <w:r w:rsidRPr="00A97959">
              <w:tab/>
            </w:r>
          </w:p>
        </w:tc>
      </w:tr>
      <w:tr w:rsidR="00E31168" w:rsidRPr="00A97959" w14:paraId="0E9D0A07" w14:textId="77777777" w:rsidTr="00E31A56">
        <w:trPr>
          <w:trHeight w:hRule="exact" w:val="1531"/>
        </w:trPr>
        <w:tc>
          <w:tcPr>
            <w:tcW w:w="4883" w:type="dxa"/>
            <w:shd w:val="clear" w:color="auto" w:fill="auto"/>
          </w:tcPr>
          <w:p w14:paraId="7A450422" w14:textId="22D45A3B" w:rsidR="00D57972" w:rsidRPr="00A97959" w:rsidRDefault="00193C54">
            <w:r w:rsidRPr="00A97959">
              <w:rPr>
                <w:i/>
                <w:noProof/>
              </w:rPr>
              <w:drawing>
                <wp:inline distT="0" distB="0" distL="0" distR="0" wp14:anchorId="003B33AA" wp14:editId="34A115F6">
                  <wp:extent cx="120840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8405" cy="838200"/>
                          </a:xfrm>
                          <a:prstGeom prst="rect">
                            <a:avLst/>
                          </a:prstGeom>
                          <a:noFill/>
                          <a:ln>
                            <a:noFill/>
                          </a:ln>
                        </pic:spPr>
                      </pic:pic>
                    </a:graphicData>
                  </a:graphic>
                </wp:inline>
              </w:drawing>
            </w:r>
          </w:p>
        </w:tc>
        <w:tc>
          <w:tcPr>
            <w:tcW w:w="5540" w:type="dxa"/>
            <w:shd w:val="clear" w:color="auto" w:fill="auto"/>
          </w:tcPr>
          <w:p w14:paraId="44BC8091" w14:textId="7DC8C581" w:rsidR="00D57972" w:rsidRPr="00A97959" w:rsidRDefault="00193C54" w:rsidP="00133525">
            <w:pPr>
              <w:jc w:val="right"/>
            </w:pPr>
            <w:bookmarkStart w:id="8" w:name="logos"/>
            <w:r w:rsidRPr="00A97959">
              <w:rPr>
                <w:noProof/>
              </w:rPr>
              <w:drawing>
                <wp:inline distT="0" distB="0" distL="0" distR="0" wp14:anchorId="7A399FB3" wp14:editId="21A2CE15">
                  <wp:extent cx="1621790" cy="94678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1790" cy="946785"/>
                          </a:xfrm>
                          <a:prstGeom prst="rect">
                            <a:avLst/>
                          </a:prstGeom>
                          <a:noFill/>
                          <a:ln>
                            <a:noFill/>
                          </a:ln>
                        </pic:spPr>
                      </pic:pic>
                    </a:graphicData>
                  </a:graphic>
                </wp:inline>
              </w:drawing>
            </w:r>
            <w:bookmarkEnd w:id="8"/>
          </w:p>
        </w:tc>
      </w:tr>
      <w:tr w:rsidR="00E31168" w:rsidRPr="00A97959" w14:paraId="1A5D5E07" w14:textId="77777777" w:rsidTr="00E31A56">
        <w:trPr>
          <w:trHeight w:hRule="exact" w:val="5783"/>
        </w:trPr>
        <w:tc>
          <w:tcPr>
            <w:tcW w:w="10423" w:type="dxa"/>
            <w:gridSpan w:val="2"/>
            <w:shd w:val="clear" w:color="auto" w:fill="auto"/>
          </w:tcPr>
          <w:p w14:paraId="47015D19" w14:textId="32A2268F" w:rsidR="00C074DD" w:rsidRPr="00A97959" w:rsidRDefault="00C074DD" w:rsidP="00C074DD">
            <w:pPr>
              <w:pStyle w:val="Guidance"/>
              <w:rPr>
                <w:b/>
                <w:color w:val="auto"/>
              </w:rPr>
            </w:pPr>
          </w:p>
        </w:tc>
      </w:tr>
      <w:tr w:rsidR="00E31168" w:rsidRPr="00A97959" w14:paraId="33CB752F" w14:textId="77777777" w:rsidTr="00E31A56">
        <w:trPr>
          <w:trHeight w:hRule="exact" w:val="964"/>
        </w:trPr>
        <w:tc>
          <w:tcPr>
            <w:tcW w:w="10423" w:type="dxa"/>
            <w:gridSpan w:val="2"/>
            <w:shd w:val="clear" w:color="auto" w:fill="auto"/>
          </w:tcPr>
          <w:p w14:paraId="0AECF322" w14:textId="2DFA7FB5" w:rsidR="00C074DD" w:rsidRPr="00A97959" w:rsidRDefault="00C074DD" w:rsidP="00C074DD">
            <w:pPr>
              <w:rPr>
                <w:sz w:val="16"/>
              </w:rPr>
            </w:pPr>
            <w:bookmarkStart w:id="9" w:name="warningNotice"/>
            <w:r w:rsidRPr="00A97959">
              <w:rPr>
                <w:sz w:val="16"/>
              </w:rPr>
              <w:t>The present document has been developed within the 3rd Generation Partnership Project (3GPP</w:t>
            </w:r>
            <w:r w:rsidRPr="00A97959">
              <w:rPr>
                <w:sz w:val="16"/>
                <w:vertAlign w:val="superscript"/>
              </w:rPr>
              <w:t xml:space="preserve"> TM</w:t>
            </w:r>
            <w:r w:rsidRPr="00A97959">
              <w:rPr>
                <w:sz w:val="16"/>
              </w:rPr>
              <w:t>) and may be further elaborated for the purposes of 3GPP.</w:t>
            </w:r>
            <w:r w:rsidRPr="00A97959">
              <w:rPr>
                <w:sz w:val="16"/>
              </w:rPr>
              <w:br/>
              <w:t>The present document has not been subject to any approval process by the 3GPP</w:t>
            </w:r>
            <w:r w:rsidRPr="00A97959">
              <w:rPr>
                <w:sz w:val="16"/>
                <w:vertAlign w:val="superscript"/>
              </w:rPr>
              <w:t xml:space="preserve"> </w:t>
            </w:r>
            <w:r w:rsidRPr="00A97959">
              <w:rPr>
                <w:sz w:val="16"/>
              </w:rPr>
              <w:t>Organizational Partners and shall not be implemented.</w:t>
            </w:r>
            <w:r w:rsidRPr="00A97959">
              <w:rPr>
                <w:sz w:val="16"/>
              </w:rPr>
              <w:br/>
              <w:t>This Specification is provided for future development work within 3GPP</w:t>
            </w:r>
            <w:r w:rsidRPr="00A97959">
              <w:rPr>
                <w:sz w:val="16"/>
                <w:vertAlign w:val="superscript"/>
              </w:rPr>
              <w:t xml:space="preserve"> </w:t>
            </w:r>
            <w:r w:rsidRPr="00A97959">
              <w:rPr>
                <w:sz w:val="16"/>
              </w:rPr>
              <w:t>only. The Organizational Partners accept no liability for any use of this Specification.</w:t>
            </w:r>
            <w:r w:rsidRPr="00A97959">
              <w:rPr>
                <w:sz w:val="16"/>
              </w:rPr>
              <w:br/>
              <w:t>Specifications and Reports for implementation of the 3GPP</w:t>
            </w:r>
            <w:r w:rsidRPr="00A97959">
              <w:rPr>
                <w:sz w:val="16"/>
                <w:vertAlign w:val="superscript"/>
              </w:rPr>
              <w:t xml:space="preserve"> TM</w:t>
            </w:r>
            <w:r w:rsidRPr="00A97959">
              <w:rPr>
                <w:sz w:val="16"/>
              </w:rPr>
              <w:t xml:space="preserve"> system should be obtained via the 3GPP Organizational Partners</w:t>
            </w:r>
            <w:r w:rsidR="00A80B90" w:rsidRPr="00A97959">
              <w:rPr>
                <w:sz w:val="16"/>
              </w:rPr>
              <w:t>'</w:t>
            </w:r>
            <w:r w:rsidRPr="00A97959">
              <w:rPr>
                <w:sz w:val="16"/>
              </w:rPr>
              <w:t xml:space="preserve"> Publications Offices.</w:t>
            </w:r>
            <w:bookmarkEnd w:id="9"/>
          </w:p>
          <w:p w14:paraId="3F3828DB" w14:textId="77777777" w:rsidR="00C074DD" w:rsidRPr="00A97959" w:rsidRDefault="00C074DD" w:rsidP="00C074DD">
            <w:pPr>
              <w:pStyle w:val="ZV"/>
              <w:framePr w:w="0" w:wrap="auto" w:vAnchor="margin" w:hAnchor="text" w:yAlign="inline"/>
            </w:pPr>
          </w:p>
          <w:p w14:paraId="68843AAA" w14:textId="77777777" w:rsidR="00C074DD" w:rsidRPr="00A97959" w:rsidRDefault="00C074DD" w:rsidP="00C074DD">
            <w:pPr>
              <w:rPr>
                <w:sz w:val="16"/>
              </w:rPr>
            </w:pPr>
          </w:p>
        </w:tc>
      </w:tr>
      <w:bookmarkEnd w:id="0"/>
    </w:tbl>
    <w:p w14:paraId="1F5B555B" w14:textId="77777777" w:rsidR="00080512" w:rsidRPr="00A97959" w:rsidRDefault="00080512">
      <w:pPr>
        <w:sectPr w:rsidR="00080512" w:rsidRPr="00A9795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A97959" w14:paraId="57A1E9C3" w14:textId="77777777" w:rsidTr="00133525">
        <w:trPr>
          <w:trHeight w:hRule="exact" w:val="5670"/>
        </w:trPr>
        <w:tc>
          <w:tcPr>
            <w:tcW w:w="10423" w:type="dxa"/>
            <w:shd w:val="clear" w:color="auto" w:fill="auto"/>
          </w:tcPr>
          <w:p w14:paraId="0DE65044" w14:textId="77777777" w:rsidR="00E16509" w:rsidRPr="00A97959" w:rsidRDefault="00E16509" w:rsidP="00E16509">
            <w:pPr>
              <w:pStyle w:val="Guidance"/>
              <w:rPr>
                <w:color w:val="auto"/>
              </w:rPr>
            </w:pPr>
            <w:bookmarkStart w:id="10" w:name="page2"/>
          </w:p>
        </w:tc>
      </w:tr>
      <w:tr w:rsidR="00E31168" w:rsidRPr="00A97959" w14:paraId="702A6C70" w14:textId="77777777" w:rsidTr="00C074DD">
        <w:trPr>
          <w:trHeight w:hRule="exact" w:val="5387"/>
        </w:trPr>
        <w:tc>
          <w:tcPr>
            <w:tcW w:w="10423" w:type="dxa"/>
            <w:shd w:val="clear" w:color="auto" w:fill="auto"/>
          </w:tcPr>
          <w:p w14:paraId="7991CC5B" w14:textId="77777777" w:rsidR="00E16509" w:rsidRPr="00A97959" w:rsidRDefault="00E16509" w:rsidP="00133525">
            <w:pPr>
              <w:pStyle w:val="FP"/>
              <w:spacing w:after="240"/>
              <w:ind w:left="2835" w:right="2835"/>
              <w:jc w:val="center"/>
              <w:rPr>
                <w:rFonts w:ascii="Arial" w:hAnsi="Arial"/>
                <w:b/>
                <w:i/>
              </w:rPr>
            </w:pPr>
            <w:bookmarkStart w:id="11" w:name="coords3gpp"/>
            <w:r w:rsidRPr="00A97959">
              <w:rPr>
                <w:rFonts w:ascii="Arial" w:hAnsi="Arial"/>
                <w:b/>
                <w:i/>
              </w:rPr>
              <w:t>3GPP</w:t>
            </w:r>
          </w:p>
          <w:p w14:paraId="6959BC30" w14:textId="77777777" w:rsidR="00E16509" w:rsidRPr="00A97959" w:rsidRDefault="00E16509" w:rsidP="00133525">
            <w:pPr>
              <w:pStyle w:val="FP"/>
              <w:pBdr>
                <w:bottom w:val="single" w:sz="6" w:space="1" w:color="auto"/>
              </w:pBdr>
              <w:ind w:left="2835" w:right="2835"/>
              <w:jc w:val="center"/>
            </w:pPr>
            <w:r w:rsidRPr="00A97959">
              <w:t>Postal address</w:t>
            </w:r>
          </w:p>
          <w:p w14:paraId="32956477" w14:textId="77777777" w:rsidR="00E16509" w:rsidRPr="00A97959" w:rsidRDefault="00E16509" w:rsidP="00133525">
            <w:pPr>
              <w:pStyle w:val="FP"/>
              <w:ind w:left="2835" w:right="2835"/>
              <w:jc w:val="center"/>
              <w:rPr>
                <w:rFonts w:ascii="Arial" w:hAnsi="Arial"/>
                <w:sz w:val="18"/>
              </w:rPr>
            </w:pPr>
          </w:p>
          <w:p w14:paraId="283BF9B5" w14:textId="77777777" w:rsidR="00E16509" w:rsidRPr="00A97959" w:rsidRDefault="00E16509" w:rsidP="00133525">
            <w:pPr>
              <w:pStyle w:val="FP"/>
              <w:pBdr>
                <w:bottom w:val="single" w:sz="6" w:space="1" w:color="auto"/>
              </w:pBdr>
              <w:spacing w:before="240"/>
              <w:ind w:left="2835" w:right="2835"/>
              <w:jc w:val="center"/>
              <w:rPr>
                <w:noProof/>
              </w:rPr>
            </w:pPr>
            <w:r w:rsidRPr="00A97959">
              <w:rPr>
                <w:noProof/>
              </w:rPr>
              <w:t>3GPP support office address</w:t>
            </w:r>
          </w:p>
          <w:p w14:paraId="1FE74B61" w14:textId="77777777" w:rsidR="00E16509" w:rsidRPr="00A97959" w:rsidRDefault="00E16509" w:rsidP="00133525">
            <w:pPr>
              <w:pStyle w:val="FP"/>
              <w:ind w:left="2835" w:right="2835"/>
              <w:jc w:val="center"/>
              <w:rPr>
                <w:rFonts w:ascii="Arial" w:hAnsi="Arial"/>
                <w:noProof/>
                <w:sz w:val="18"/>
              </w:rPr>
            </w:pPr>
            <w:r w:rsidRPr="00A97959">
              <w:rPr>
                <w:rFonts w:ascii="Arial" w:hAnsi="Arial"/>
                <w:noProof/>
                <w:sz w:val="18"/>
              </w:rPr>
              <w:t>650 Route des Lucioles - Sophia Antipolis</w:t>
            </w:r>
          </w:p>
          <w:p w14:paraId="07438BAD" w14:textId="77777777" w:rsidR="00E16509" w:rsidRPr="00A97959" w:rsidRDefault="00E16509" w:rsidP="00133525">
            <w:pPr>
              <w:pStyle w:val="FP"/>
              <w:ind w:left="2835" w:right="2835"/>
              <w:jc w:val="center"/>
              <w:rPr>
                <w:rFonts w:ascii="Arial" w:hAnsi="Arial"/>
                <w:noProof/>
                <w:sz w:val="18"/>
              </w:rPr>
            </w:pPr>
            <w:r w:rsidRPr="00A97959">
              <w:rPr>
                <w:rFonts w:ascii="Arial" w:hAnsi="Arial"/>
                <w:noProof/>
                <w:sz w:val="18"/>
              </w:rPr>
              <w:t>Valbonne - FRANCE</w:t>
            </w:r>
          </w:p>
          <w:p w14:paraId="4552319B" w14:textId="77777777" w:rsidR="00E16509" w:rsidRPr="00A97959" w:rsidRDefault="00E16509" w:rsidP="00133525">
            <w:pPr>
              <w:pStyle w:val="FP"/>
              <w:spacing w:after="20"/>
              <w:ind w:left="2835" w:right="2835"/>
              <w:jc w:val="center"/>
              <w:rPr>
                <w:rFonts w:ascii="Arial" w:hAnsi="Arial"/>
                <w:noProof/>
                <w:sz w:val="18"/>
              </w:rPr>
            </w:pPr>
            <w:r w:rsidRPr="00A97959">
              <w:rPr>
                <w:rFonts w:ascii="Arial" w:hAnsi="Arial"/>
                <w:noProof/>
                <w:sz w:val="18"/>
              </w:rPr>
              <w:t>Tel.: +33 4 92 94 42 00 Fax: +33 4 93 65 47 16</w:t>
            </w:r>
          </w:p>
          <w:p w14:paraId="7D45E544" w14:textId="77777777" w:rsidR="00E16509" w:rsidRPr="00A97959" w:rsidRDefault="00E16509" w:rsidP="00133525">
            <w:pPr>
              <w:pStyle w:val="FP"/>
              <w:pBdr>
                <w:bottom w:val="single" w:sz="6" w:space="1" w:color="auto"/>
              </w:pBdr>
              <w:spacing w:before="240"/>
              <w:ind w:left="2835" w:right="2835"/>
              <w:jc w:val="center"/>
              <w:rPr>
                <w:noProof/>
              </w:rPr>
            </w:pPr>
            <w:r w:rsidRPr="00A97959">
              <w:rPr>
                <w:noProof/>
              </w:rPr>
              <w:t>Internet</w:t>
            </w:r>
          </w:p>
          <w:p w14:paraId="7D79595C" w14:textId="77777777" w:rsidR="00E16509" w:rsidRPr="00A97959" w:rsidRDefault="00E16509" w:rsidP="00133525">
            <w:pPr>
              <w:pStyle w:val="FP"/>
              <w:ind w:left="2835" w:right="2835"/>
              <w:jc w:val="center"/>
              <w:rPr>
                <w:rFonts w:ascii="Arial" w:hAnsi="Arial"/>
                <w:noProof/>
                <w:sz w:val="18"/>
              </w:rPr>
            </w:pPr>
            <w:r w:rsidRPr="00A97959">
              <w:rPr>
                <w:rFonts w:ascii="Arial" w:hAnsi="Arial"/>
                <w:noProof/>
                <w:sz w:val="18"/>
              </w:rPr>
              <w:t>http://www.3gpp.org</w:t>
            </w:r>
            <w:bookmarkEnd w:id="11"/>
          </w:p>
          <w:p w14:paraId="336621C6" w14:textId="77777777" w:rsidR="00E16509" w:rsidRPr="00A97959" w:rsidRDefault="00E16509" w:rsidP="00133525"/>
        </w:tc>
      </w:tr>
      <w:tr w:rsidR="00E31168" w:rsidRPr="00A97959" w14:paraId="0636E049" w14:textId="77777777" w:rsidTr="00C074DD">
        <w:tc>
          <w:tcPr>
            <w:tcW w:w="10423" w:type="dxa"/>
            <w:shd w:val="clear" w:color="auto" w:fill="auto"/>
            <w:vAlign w:val="bottom"/>
          </w:tcPr>
          <w:p w14:paraId="268EF7C7" w14:textId="77777777" w:rsidR="00E16509" w:rsidRPr="00A97959" w:rsidRDefault="00E16509" w:rsidP="00133525">
            <w:pPr>
              <w:pStyle w:val="FP"/>
              <w:pBdr>
                <w:bottom w:val="single" w:sz="6" w:space="1" w:color="auto"/>
              </w:pBdr>
              <w:spacing w:after="240"/>
              <w:jc w:val="center"/>
              <w:rPr>
                <w:rFonts w:ascii="Arial" w:hAnsi="Arial"/>
                <w:b/>
                <w:i/>
                <w:noProof/>
              </w:rPr>
            </w:pPr>
            <w:bookmarkStart w:id="12" w:name="copyrightNotification"/>
            <w:r w:rsidRPr="00A97959">
              <w:rPr>
                <w:rFonts w:ascii="Arial" w:hAnsi="Arial"/>
                <w:b/>
                <w:i/>
                <w:noProof/>
              </w:rPr>
              <w:t>Copyright Notification</w:t>
            </w:r>
          </w:p>
          <w:p w14:paraId="55C46722" w14:textId="77777777" w:rsidR="00E16509" w:rsidRPr="00A97959" w:rsidRDefault="00E16509" w:rsidP="00133525">
            <w:pPr>
              <w:pStyle w:val="FP"/>
              <w:jc w:val="center"/>
              <w:rPr>
                <w:noProof/>
              </w:rPr>
            </w:pPr>
            <w:r w:rsidRPr="00A97959">
              <w:rPr>
                <w:noProof/>
              </w:rPr>
              <w:t>No part may be reproduced except as authorized by written permission.</w:t>
            </w:r>
            <w:r w:rsidRPr="00A97959">
              <w:rPr>
                <w:noProof/>
              </w:rPr>
              <w:br/>
              <w:t>The copyright and the foregoing restriction extend to reproduction in all media.</w:t>
            </w:r>
          </w:p>
          <w:p w14:paraId="6AB55505" w14:textId="77777777" w:rsidR="00E16509" w:rsidRPr="00A97959" w:rsidRDefault="00E16509" w:rsidP="00133525">
            <w:pPr>
              <w:pStyle w:val="FP"/>
              <w:jc w:val="center"/>
              <w:rPr>
                <w:noProof/>
              </w:rPr>
            </w:pPr>
          </w:p>
          <w:p w14:paraId="498BA092" w14:textId="1F93E18B" w:rsidR="00E16509" w:rsidRPr="00A97959" w:rsidRDefault="00E16509" w:rsidP="00133525">
            <w:pPr>
              <w:pStyle w:val="FP"/>
              <w:jc w:val="center"/>
              <w:rPr>
                <w:noProof/>
                <w:sz w:val="18"/>
              </w:rPr>
            </w:pPr>
            <w:r w:rsidRPr="00A97959">
              <w:rPr>
                <w:noProof/>
                <w:sz w:val="18"/>
              </w:rPr>
              <w:t xml:space="preserve">© </w:t>
            </w:r>
            <w:bookmarkStart w:id="13" w:name="copyrightDate"/>
            <w:r w:rsidRPr="00A97959">
              <w:rPr>
                <w:noProof/>
                <w:sz w:val="18"/>
              </w:rPr>
              <w:t>20</w:t>
            </w:r>
            <w:bookmarkEnd w:id="13"/>
            <w:r w:rsidR="00A80B90" w:rsidRPr="00A97959">
              <w:rPr>
                <w:noProof/>
                <w:sz w:val="18"/>
              </w:rPr>
              <w:t>20</w:t>
            </w:r>
            <w:r w:rsidRPr="00A97959">
              <w:rPr>
                <w:noProof/>
                <w:sz w:val="18"/>
              </w:rPr>
              <w:t>, 3GPP Organizational Partners (ARIB, ATIS, CCSA, ETSI, TSDSI, TTA, TTC).</w:t>
            </w:r>
            <w:bookmarkStart w:id="14" w:name="copyrightaddon"/>
            <w:bookmarkEnd w:id="14"/>
          </w:p>
          <w:p w14:paraId="0C9BCF45" w14:textId="77777777" w:rsidR="00E16509" w:rsidRPr="00A97959" w:rsidRDefault="00E16509" w:rsidP="00133525">
            <w:pPr>
              <w:pStyle w:val="FP"/>
              <w:jc w:val="center"/>
              <w:rPr>
                <w:noProof/>
                <w:sz w:val="18"/>
              </w:rPr>
            </w:pPr>
            <w:r w:rsidRPr="00A97959">
              <w:rPr>
                <w:noProof/>
                <w:sz w:val="18"/>
              </w:rPr>
              <w:t>All rights reserved.</w:t>
            </w:r>
          </w:p>
          <w:p w14:paraId="506B2F74" w14:textId="77777777" w:rsidR="00E16509" w:rsidRPr="00A97959" w:rsidRDefault="00E16509" w:rsidP="00E16509">
            <w:pPr>
              <w:pStyle w:val="FP"/>
              <w:rPr>
                <w:noProof/>
                <w:sz w:val="18"/>
              </w:rPr>
            </w:pPr>
          </w:p>
          <w:p w14:paraId="3B08677B" w14:textId="77777777" w:rsidR="00E16509" w:rsidRPr="00A97959" w:rsidRDefault="00E16509" w:rsidP="00E16509">
            <w:pPr>
              <w:pStyle w:val="FP"/>
              <w:rPr>
                <w:noProof/>
                <w:sz w:val="18"/>
              </w:rPr>
            </w:pPr>
            <w:r w:rsidRPr="00A97959">
              <w:rPr>
                <w:noProof/>
                <w:sz w:val="18"/>
              </w:rPr>
              <w:t>UMTS™ is a Trade Mark of ETSI registered for the benefit of its members</w:t>
            </w:r>
          </w:p>
          <w:p w14:paraId="4C76BA91" w14:textId="77777777" w:rsidR="00E16509" w:rsidRPr="00A97959" w:rsidRDefault="00E16509" w:rsidP="00E16509">
            <w:pPr>
              <w:pStyle w:val="FP"/>
              <w:rPr>
                <w:noProof/>
                <w:sz w:val="18"/>
              </w:rPr>
            </w:pPr>
            <w:r w:rsidRPr="00A97959">
              <w:rPr>
                <w:noProof/>
                <w:sz w:val="18"/>
              </w:rPr>
              <w:t>3GPP™ is a Trade Mark of ETSI registered for the benefit of its Members and of the 3GPP Organizational Partners</w:t>
            </w:r>
            <w:r w:rsidRPr="00A97959">
              <w:rPr>
                <w:noProof/>
                <w:sz w:val="18"/>
              </w:rPr>
              <w:br/>
              <w:t>LTE™ is a Trade Mark of ETSI registered for the benefit of its Members and of the 3GPP Organizational Partners</w:t>
            </w:r>
          </w:p>
          <w:p w14:paraId="01E02133" w14:textId="77777777" w:rsidR="00E16509" w:rsidRPr="00A97959" w:rsidRDefault="00E16509" w:rsidP="00E16509">
            <w:pPr>
              <w:pStyle w:val="FP"/>
              <w:rPr>
                <w:noProof/>
                <w:sz w:val="18"/>
              </w:rPr>
            </w:pPr>
            <w:r w:rsidRPr="00A97959">
              <w:rPr>
                <w:noProof/>
                <w:sz w:val="18"/>
              </w:rPr>
              <w:t>GSM® and the GSM logo are registered and owned by the GSM Association</w:t>
            </w:r>
            <w:bookmarkEnd w:id="12"/>
          </w:p>
          <w:p w14:paraId="0E6650CF" w14:textId="77777777" w:rsidR="00E16509" w:rsidRPr="00A97959" w:rsidRDefault="00E16509" w:rsidP="00133525"/>
        </w:tc>
      </w:tr>
      <w:bookmarkEnd w:id="10"/>
    </w:tbl>
    <w:p w14:paraId="0246F4CA" w14:textId="77777777" w:rsidR="00080512" w:rsidRPr="00A97959" w:rsidRDefault="00080512">
      <w:pPr>
        <w:pStyle w:val="TT"/>
      </w:pPr>
      <w:r w:rsidRPr="00A97959">
        <w:br w:type="page"/>
      </w:r>
      <w:bookmarkStart w:id="15" w:name="tableOfContents"/>
      <w:bookmarkEnd w:id="15"/>
      <w:r w:rsidRPr="00A97959">
        <w:lastRenderedPageBreak/>
        <w:t>Contents</w:t>
      </w:r>
    </w:p>
    <w:bookmarkStart w:id="16" w:name="_GoBack"/>
    <w:p w14:paraId="1968EA73" w14:textId="4DA0983F" w:rsidR="0098375C" w:rsidRDefault="0098375C">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_Toc43475726 \h </w:instrText>
      </w:r>
      <w:r>
        <w:fldChar w:fldCharType="separate"/>
      </w:r>
      <w:r>
        <w:t>9</w:t>
      </w:r>
      <w:r>
        <w:fldChar w:fldCharType="end"/>
      </w:r>
    </w:p>
    <w:p w14:paraId="68F6EDE1" w14:textId="7D7A4AFC" w:rsidR="0098375C" w:rsidRDefault="0098375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_Toc43475727 \h </w:instrText>
      </w:r>
      <w:r>
        <w:fldChar w:fldCharType="separate"/>
      </w:r>
      <w:r>
        <w:t>11</w:t>
      </w:r>
      <w:r>
        <w:fldChar w:fldCharType="end"/>
      </w:r>
    </w:p>
    <w:p w14:paraId="6410C21A" w14:textId="711EE3E1" w:rsidR="0098375C" w:rsidRDefault="0098375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_Toc43475728 \h </w:instrText>
      </w:r>
      <w:r>
        <w:fldChar w:fldCharType="separate"/>
      </w:r>
      <w:r>
        <w:t>11</w:t>
      </w:r>
      <w:r>
        <w:fldChar w:fldCharType="end"/>
      </w:r>
    </w:p>
    <w:p w14:paraId="71F358D4" w14:textId="5A69E83C" w:rsidR="0098375C" w:rsidRDefault="0098375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and abbreviations</w:t>
      </w:r>
      <w:r>
        <w:tab/>
      </w:r>
      <w:r>
        <w:fldChar w:fldCharType="begin" w:fldLock="1"/>
      </w:r>
      <w:r>
        <w:instrText xml:space="preserve"> PAGEREF _Toc43475729 \h </w:instrText>
      </w:r>
      <w:r>
        <w:fldChar w:fldCharType="separate"/>
      </w:r>
      <w:r>
        <w:t>12</w:t>
      </w:r>
      <w:r>
        <w:fldChar w:fldCharType="end"/>
      </w:r>
    </w:p>
    <w:p w14:paraId="1FA3A0BF" w14:textId="45557E3F" w:rsidR="0098375C" w:rsidRDefault="0098375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_Toc43475730 \h </w:instrText>
      </w:r>
      <w:r>
        <w:fldChar w:fldCharType="separate"/>
      </w:r>
      <w:r>
        <w:t>12</w:t>
      </w:r>
      <w:r>
        <w:fldChar w:fldCharType="end"/>
      </w:r>
    </w:p>
    <w:p w14:paraId="635A903C" w14:textId="28D2FEA1" w:rsidR="0098375C" w:rsidRDefault="0098375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_Toc43475731 \h </w:instrText>
      </w:r>
      <w:r>
        <w:fldChar w:fldCharType="separate"/>
      </w:r>
      <w:r>
        <w:t>13</w:t>
      </w:r>
      <w:r>
        <w:fldChar w:fldCharType="end"/>
      </w:r>
    </w:p>
    <w:p w14:paraId="245C2743" w14:textId="354EB25C" w:rsidR="0098375C" w:rsidRDefault="0098375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Requirements</w:t>
      </w:r>
      <w:r>
        <w:tab/>
      </w:r>
      <w:r>
        <w:fldChar w:fldCharType="begin" w:fldLock="1"/>
      </w:r>
      <w:r>
        <w:instrText xml:space="preserve"> PAGEREF _Toc43475732 \h </w:instrText>
      </w:r>
      <w:r>
        <w:fldChar w:fldCharType="separate"/>
      </w:r>
      <w:r>
        <w:t>13</w:t>
      </w:r>
      <w:r>
        <w:fldChar w:fldCharType="end"/>
      </w:r>
    </w:p>
    <w:p w14:paraId="7E5B0A88" w14:textId="638BCE27" w:rsidR="0098375C" w:rsidRDefault="0098375C">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_Toc43475733 \h </w:instrText>
      </w:r>
      <w:r>
        <w:fldChar w:fldCharType="separate"/>
      </w:r>
      <w:r>
        <w:t>13</w:t>
      </w:r>
      <w:r>
        <w:fldChar w:fldCharType="end"/>
      </w:r>
    </w:p>
    <w:p w14:paraId="05AFF168" w14:textId="6A2A76D5" w:rsidR="0098375C" w:rsidRDefault="0098375C">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_Toc43475734 \h </w:instrText>
      </w:r>
      <w:r>
        <w:fldChar w:fldCharType="separate"/>
      </w:r>
      <w:r>
        <w:t>13</w:t>
      </w:r>
      <w:r>
        <w:fldChar w:fldCharType="end"/>
      </w:r>
    </w:p>
    <w:p w14:paraId="49CCC8C5" w14:textId="52F5F6C5" w:rsidR="0098375C" w:rsidRDefault="0098375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Enhancements to Support SNPN along with credentials owned by an entity separate from the SNPN</w:t>
      </w:r>
      <w:r>
        <w:tab/>
      </w:r>
      <w:r>
        <w:fldChar w:fldCharType="begin" w:fldLock="1"/>
      </w:r>
      <w:r>
        <w:instrText xml:space="preserve"> PAGEREF _Toc43475735 \h </w:instrText>
      </w:r>
      <w:r>
        <w:fldChar w:fldCharType="separate"/>
      </w:r>
      <w:r>
        <w:t>13</w:t>
      </w:r>
      <w:r>
        <w:fldChar w:fldCharType="end"/>
      </w:r>
    </w:p>
    <w:p w14:paraId="503F0AED" w14:textId="773D9D02" w:rsidR="0098375C" w:rsidRDefault="0098375C">
      <w:pPr>
        <w:pStyle w:val="TOC3"/>
        <w:rPr>
          <w:rFonts w:asciiTheme="minorHAnsi" w:eastAsiaTheme="minorEastAsia" w:hAnsiTheme="minorHAnsi" w:cstheme="minorBidi"/>
          <w:sz w:val="22"/>
          <w:szCs w:val="22"/>
          <w:lang w:eastAsia="en-GB"/>
        </w:rPr>
      </w:pPr>
      <w:r>
        <w:rPr>
          <w:lang w:eastAsia="ko-KR"/>
        </w:rPr>
        <w:t>5.1.1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_Toc43475736 \h </w:instrText>
      </w:r>
      <w:r>
        <w:fldChar w:fldCharType="separate"/>
      </w:r>
      <w:r>
        <w:t>13</w:t>
      </w:r>
      <w:r>
        <w:fldChar w:fldCharType="end"/>
      </w:r>
    </w:p>
    <w:p w14:paraId="1D930C61" w14:textId="704D1CFA" w:rsidR="0098375C" w:rsidRDefault="0098375C">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NPN support for Video, Imaging and Audio for Professional Applications (VIAPA)</w:t>
      </w:r>
      <w:r>
        <w:tab/>
      </w:r>
      <w:r>
        <w:fldChar w:fldCharType="begin" w:fldLock="1"/>
      </w:r>
      <w:r>
        <w:instrText xml:space="preserve"> PAGEREF _Toc43475737 \h </w:instrText>
      </w:r>
      <w:r>
        <w:fldChar w:fldCharType="separate"/>
      </w:r>
      <w:r>
        <w:t>14</w:t>
      </w:r>
      <w:r>
        <w:fldChar w:fldCharType="end"/>
      </w:r>
    </w:p>
    <w:p w14:paraId="2D4E9665" w14:textId="2E0B194D" w:rsidR="0098375C" w:rsidRDefault="0098375C">
      <w:pPr>
        <w:pStyle w:val="TOC3"/>
        <w:rPr>
          <w:rFonts w:asciiTheme="minorHAnsi" w:eastAsiaTheme="minorEastAsia" w:hAnsiTheme="minorHAnsi" w:cstheme="minorBidi"/>
          <w:sz w:val="22"/>
          <w:szCs w:val="22"/>
          <w:lang w:eastAsia="en-GB"/>
        </w:rPr>
      </w:pPr>
      <w:r>
        <w:rPr>
          <w:lang w:eastAsia="ko-KR"/>
        </w:rPr>
        <w:t>5.2.1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_Toc43475738 \h </w:instrText>
      </w:r>
      <w:r>
        <w:fldChar w:fldCharType="separate"/>
      </w:r>
      <w:r>
        <w:t>14</w:t>
      </w:r>
      <w:r>
        <w:fldChar w:fldCharType="end"/>
      </w:r>
    </w:p>
    <w:p w14:paraId="3AEC5A29" w14:textId="5D165582" w:rsidR="0098375C" w:rsidRDefault="0098375C">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Support of IMS voice and emergency services for SNPN</w:t>
      </w:r>
      <w:r>
        <w:tab/>
      </w:r>
      <w:r>
        <w:fldChar w:fldCharType="begin" w:fldLock="1"/>
      </w:r>
      <w:r>
        <w:instrText xml:space="preserve"> PAGEREF _Toc43475739 \h </w:instrText>
      </w:r>
      <w:r>
        <w:fldChar w:fldCharType="separate"/>
      </w:r>
      <w:r>
        <w:t>15</w:t>
      </w:r>
      <w:r>
        <w:fldChar w:fldCharType="end"/>
      </w:r>
    </w:p>
    <w:p w14:paraId="184BBCF3" w14:textId="62CA51C8" w:rsidR="0098375C" w:rsidRDefault="0098375C">
      <w:pPr>
        <w:pStyle w:val="TOC3"/>
        <w:rPr>
          <w:rFonts w:asciiTheme="minorHAnsi" w:eastAsiaTheme="minorEastAsia" w:hAnsiTheme="minorHAnsi" w:cstheme="minorBidi"/>
          <w:sz w:val="22"/>
          <w:szCs w:val="22"/>
          <w:lang w:eastAsia="en-GB"/>
        </w:rPr>
      </w:pPr>
      <w:r>
        <w:rPr>
          <w:lang w:eastAsia="ko-KR"/>
        </w:rPr>
        <w:t>5.3.1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_Toc43475740 \h </w:instrText>
      </w:r>
      <w:r>
        <w:fldChar w:fldCharType="separate"/>
      </w:r>
      <w:r>
        <w:t>15</w:t>
      </w:r>
      <w:r>
        <w:fldChar w:fldCharType="end"/>
      </w:r>
    </w:p>
    <w:p w14:paraId="2C9C78E4" w14:textId="6FF48C48" w:rsidR="0098375C" w:rsidRDefault="0098375C">
      <w:pPr>
        <w:pStyle w:val="TOC2"/>
        <w:rPr>
          <w:rFonts w:asciiTheme="minorHAnsi" w:eastAsiaTheme="minorEastAsia" w:hAnsiTheme="minorHAnsi" w:cstheme="minorBidi"/>
          <w:sz w:val="22"/>
          <w:szCs w:val="22"/>
          <w:lang w:eastAsia="en-GB"/>
        </w:rPr>
      </w:pPr>
      <w:r>
        <w:rPr>
          <w:lang w:eastAsia="ko-KR"/>
        </w:rPr>
        <w:t>5</w:t>
      </w:r>
      <w:r>
        <w:t>.4</w:t>
      </w:r>
      <w:r>
        <w:rPr>
          <w:rFonts w:asciiTheme="minorHAnsi" w:eastAsiaTheme="minorEastAsia" w:hAnsiTheme="minorHAnsi" w:cstheme="minorBidi"/>
          <w:sz w:val="22"/>
          <w:szCs w:val="22"/>
          <w:lang w:eastAsia="en-GB"/>
        </w:rPr>
        <w:tab/>
      </w:r>
      <w:r>
        <w:rPr>
          <w:lang w:eastAsia="ko-KR"/>
        </w:rPr>
        <w:t xml:space="preserve">Key issue #4: </w:t>
      </w:r>
      <w:r>
        <w:t>UE Onboarding and remote provisioning</w:t>
      </w:r>
      <w:r>
        <w:tab/>
      </w:r>
      <w:r>
        <w:fldChar w:fldCharType="begin" w:fldLock="1"/>
      </w:r>
      <w:r>
        <w:instrText xml:space="preserve"> PAGEREF _Toc43475741 \h </w:instrText>
      </w:r>
      <w:r>
        <w:fldChar w:fldCharType="separate"/>
      </w:r>
      <w:r>
        <w:t>15</w:t>
      </w:r>
      <w:r>
        <w:fldChar w:fldCharType="end"/>
      </w:r>
    </w:p>
    <w:p w14:paraId="09D688AA" w14:textId="15F7527F" w:rsidR="0098375C" w:rsidRDefault="0098375C">
      <w:pPr>
        <w:pStyle w:val="TOC3"/>
        <w:rPr>
          <w:rFonts w:asciiTheme="minorHAnsi" w:eastAsiaTheme="minorEastAsia" w:hAnsiTheme="minorHAnsi" w:cstheme="minorBidi"/>
          <w:sz w:val="22"/>
          <w:szCs w:val="22"/>
          <w:lang w:eastAsia="en-GB"/>
        </w:rPr>
      </w:pPr>
      <w:r>
        <w:rPr>
          <w:lang w:eastAsia="ko-KR"/>
        </w:rPr>
        <w:t>5.4.1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_Toc43475742 \h </w:instrText>
      </w:r>
      <w:r>
        <w:fldChar w:fldCharType="separate"/>
      </w:r>
      <w:r>
        <w:t>15</w:t>
      </w:r>
      <w:r>
        <w:fldChar w:fldCharType="end"/>
      </w:r>
    </w:p>
    <w:p w14:paraId="0645A054" w14:textId="36A3FA0E" w:rsidR="0098375C" w:rsidRDefault="0098375C">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Key Issue #5: Support for equivalent SNPNs</w:t>
      </w:r>
      <w:r>
        <w:tab/>
      </w:r>
      <w:r>
        <w:fldChar w:fldCharType="begin" w:fldLock="1"/>
      </w:r>
      <w:r>
        <w:instrText xml:space="preserve"> PAGEREF _Toc43475743 \h </w:instrText>
      </w:r>
      <w:r>
        <w:fldChar w:fldCharType="separate"/>
      </w:r>
      <w:r>
        <w:t>16</w:t>
      </w:r>
      <w:r>
        <w:fldChar w:fldCharType="end"/>
      </w:r>
    </w:p>
    <w:p w14:paraId="38245D54" w14:textId="48904A6E" w:rsidR="0098375C" w:rsidRDefault="0098375C">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_Toc43475744 \h </w:instrText>
      </w:r>
      <w:r>
        <w:fldChar w:fldCharType="separate"/>
      </w:r>
      <w:r>
        <w:t>16</w:t>
      </w:r>
      <w:r>
        <w:fldChar w:fldCharType="end"/>
      </w:r>
    </w:p>
    <w:p w14:paraId="661D3CCD" w14:textId="232EB134" w:rsidR="0098375C" w:rsidRDefault="0098375C">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Key Issue #6: Support of non-3GPP access for SNPN services</w:t>
      </w:r>
      <w:r>
        <w:tab/>
      </w:r>
      <w:r>
        <w:fldChar w:fldCharType="begin" w:fldLock="1"/>
      </w:r>
      <w:r>
        <w:instrText xml:space="preserve"> PAGEREF _Toc43475745 \h </w:instrText>
      </w:r>
      <w:r>
        <w:fldChar w:fldCharType="separate"/>
      </w:r>
      <w:r>
        <w:t>17</w:t>
      </w:r>
      <w:r>
        <w:fldChar w:fldCharType="end"/>
      </w:r>
    </w:p>
    <w:p w14:paraId="0AB263C9" w14:textId="3B88FB85" w:rsidR="0098375C" w:rsidRDefault="0098375C">
      <w:pPr>
        <w:pStyle w:val="TOC3"/>
        <w:rPr>
          <w:rFonts w:asciiTheme="minorHAnsi" w:eastAsiaTheme="minorEastAsia" w:hAnsiTheme="minorHAnsi" w:cstheme="minorBidi"/>
          <w:sz w:val="22"/>
          <w:szCs w:val="22"/>
          <w:lang w:eastAsia="en-GB"/>
        </w:rPr>
      </w:pPr>
      <w:r>
        <w:rPr>
          <w:lang w:eastAsia="ko-KR"/>
        </w:rPr>
        <w:t>5.6.1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_Toc43475746 \h </w:instrText>
      </w:r>
      <w:r>
        <w:fldChar w:fldCharType="separate"/>
      </w:r>
      <w:r>
        <w:t>17</w:t>
      </w:r>
      <w:r>
        <w:fldChar w:fldCharType="end"/>
      </w:r>
    </w:p>
    <w:p w14:paraId="78AACB4A" w14:textId="45CE7960" w:rsidR="0098375C" w:rsidRDefault="0098375C">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_Toc43475747 \h </w:instrText>
      </w:r>
      <w:r>
        <w:fldChar w:fldCharType="separate"/>
      </w:r>
      <w:r>
        <w:t>18</w:t>
      </w:r>
      <w:r>
        <w:fldChar w:fldCharType="end"/>
      </w:r>
    </w:p>
    <w:p w14:paraId="4B45DBB4" w14:textId="780BABDF" w:rsidR="0098375C" w:rsidRDefault="0098375C">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fldLock="1"/>
      </w:r>
      <w:r>
        <w:instrText xml:space="preserve"> PAGEREF _Toc43475748 \h </w:instrText>
      </w:r>
      <w:r>
        <w:fldChar w:fldCharType="separate"/>
      </w:r>
      <w:r>
        <w:t>18</w:t>
      </w:r>
      <w:r>
        <w:fldChar w:fldCharType="end"/>
      </w:r>
    </w:p>
    <w:p w14:paraId="520A721D" w14:textId="705BB0A4" w:rsidR="0098375C" w:rsidRDefault="0098375C">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Standalone non-public network supporting service providers</w:t>
      </w:r>
      <w:r>
        <w:tab/>
      </w:r>
      <w:r>
        <w:fldChar w:fldCharType="begin" w:fldLock="1"/>
      </w:r>
      <w:r>
        <w:instrText xml:space="preserve"> PAGEREF _Toc43475749 \h </w:instrText>
      </w:r>
      <w:r>
        <w:fldChar w:fldCharType="separate"/>
      </w:r>
      <w:r>
        <w:t>19</w:t>
      </w:r>
      <w:r>
        <w:fldChar w:fldCharType="end"/>
      </w:r>
    </w:p>
    <w:p w14:paraId="75C8A7AF" w14:textId="6818A101" w:rsidR="0098375C" w:rsidRDefault="0098375C">
      <w:pPr>
        <w:pStyle w:val="TOC3"/>
        <w:rPr>
          <w:rFonts w:asciiTheme="minorHAnsi" w:eastAsiaTheme="minorEastAsia" w:hAnsiTheme="minorHAnsi" w:cstheme="minorBidi"/>
          <w:sz w:val="22"/>
          <w:szCs w:val="22"/>
          <w:lang w:eastAsia="en-GB"/>
        </w:rPr>
      </w:pPr>
      <w:r>
        <w:rPr>
          <w:lang w:eastAsia="ko-KR"/>
        </w:rPr>
        <w:t>6.1.0</w:t>
      </w:r>
      <w:r>
        <w:rPr>
          <w:rFonts w:asciiTheme="minorHAnsi" w:eastAsiaTheme="minorEastAsia" w:hAnsiTheme="minorHAnsi" w:cstheme="minorBidi"/>
          <w:sz w:val="22"/>
          <w:szCs w:val="22"/>
          <w:lang w:eastAsia="en-GB"/>
        </w:rPr>
        <w:tab/>
      </w:r>
      <w:r>
        <w:rPr>
          <w:lang w:eastAsia="ko-KR"/>
        </w:rPr>
        <w:t>Definitions</w:t>
      </w:r>
      <w:r>
        <w:tab/>
      </w:r>
      <w:r>
        <w:fldChar w:fldCharType="begin" w:fldLock="1"/>
      </w:r>
      <w:r>
        <w:instrText xml:space="preserve"> PAGEREF _Toc43475750 \h </w:instrText>
      </w:r>
      <w:r>
        <w:fldChar w:fldCharType="separate"/>
      </w:r>
      <w:r>
        <w:t>19</w:t>
      </w:r>
      <w:r>
        <w:fldChar w:fldCharType="end"/>
      </w:r>
    </w:p>
    <w:p w14:paraId="2DD5ED05" w14:textId="04D06F80" w:rsidR="0098375C" w:rsidRDefault="0098375C">
      <w:pPr>
        <w:pStyle w:val="TOC3"/>
        <w:rPr>
          <w:rFonts w:asciiTheme="minorHAnsi" w:eastAsiaTheme="minorEastAsia" w:hAnsiTheme="minorHAnsi" w:cstheme="minorBidi"/>
          <w:sz w:val="22"/>
          <w:szCs w:val="22"/>
          <w:lang w:eastAsia="en-GB"/>
        </w:rPr>
      </w:pPr>
      <w:r>
        <w:rPr>
          <w:lang w:eastAsia="ko-KR"/>
        </w:rPr>
        <w:t>6.1.1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_Toc43475751 \h </w:instrText>
      </w:r>
      <w:r>
        <w:fldChar w:fldCharType="separate"/>
      </w:r>
      <w:r>
        <w:t>19</w:t>
      </w:r>
      <w:r>
        <w:fldChar w:fldCharType="end"/>
      </w:r>
    </w:p>
    <w:p w14:paraId="02F2A9D1" w14:textId="2EBB3605" w:rsidR="0098375C" w:rsidRDefault="0098375C">
      <w:pPr>
        <w:pStyle w:val="TOC3"/>
        <w:rPr>
          <w:rFonts w:asciiTheme="minorHAnsi" w:eastAsiaTheme="minorEastAsia" w:hAnsiTheme="minorHAnsi" w:cstheme="minorBidi"/>
          <w:sz w:val="22"/>
          <w:szCs w:val="22"/>
          <w:lang w:eastAsia="en-GB"/>
        </w:rPr>
      </w:pPr>
      <w:r>
        <w:rPr>
          <w:lang w:eastAsia="ko-KR"/>
        </w:rPr>
        <w:t>6.1.2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_Toc43475752 \h </w:instrText>
      </w:r>
      <w:r>
        <w:fldChar w:fldCharType="separate"/>
      </w:r>
      <w:r>
        <w:t>20</w:t>
      </w:r>
      <w:r>
        <w:fldChar w:fldCharType="end"/>
      </w:r>
    </w:p>
    <w:p w14:paraId="326977F7" w14:textId="0AEF6D08" w:rsidR="0098375C" w:rsidRDefault="0098375C">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_Toc43475753 \h </w:instrText>
      </w:r>
      <w:r>
        <w:fldChar w:fldCharType="separate"/>
      </w:r>
      <w:r>
        <w:t>22</w:t>
      </w:r>
      <w:r>
        <w:fldChar w:fldCharType="end"/>
      </w:r>
    </w:p>
    <w:p w14:paraId="132C0BB0" w14:textId="24F65007" w:rsidR="0098375C" w:rsidRDefault="0098375C">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_Toc43475754 \h </w:instrText>
      </w:r>
      <w:r>
        <w:fldChar w:fldCharType="separate"/>
      </w:r>
      <w:r>
        <w:t>22</w:t>
      </w:r>
      <w:r>
        <w:fldChar w:fldCharType="end"/>
      </w:r>
    </w:p>
    <w:p w14:paraId="1BC917F6" w14:textId="68B46EC8" w:rsidR="0098375C" w:rsidRDefault="0098375C">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 xml:space="preserve">Solution #2: SNPN access using credentials </w:t>
      </w:r>
      <w:r>
        <w:rPr>
          <w:lang w:eastAsia="ko-KR"/>
        </w:rPr>
        <w:t>owned by an entity separate from the SNPN</w:t>
      </w:r>
      <w:r>
        <w:tab/>
      </w:r>
      <w:r>
        <w:fldChar w:fldCharType="begin" w:fldLock="1"/>
      </w:r>
      <w:r>
        <w:instrText xml:space="preserve"> PAGEREF _Toc43475755 \h </w:instrText>
      </w:r>
      <w:r>
        <w:fldChar w:fldCharType="separate"/>
      </w:r>
      <w:r>
        <w:t>23</w:t>
      </w:r>
      <w:r>
        <w:fldChar w:fldCharType="end"/>
      </w:r>
    </w:p>
    <w:p w14:paraId="0CA8F49D" w14:textId="3352977B" w:rsidR="0098375C" w:rsidRDefault="0098375C">
      <w:pPr>
        <w:pStyle w:val="TOC3"/>
        <w:rPr>
          <w:rFonts w:asciiTheme="minorHAnsi" w:eastAsiaTheme="minorEastAsia" w:hAnsiTheme="minorHAnsi" w:cstheme="minorBidi"/>
          <w:sz w:val="22"/>
          <w:szCs w:val="22"/>
          <w:lang w:eastAsia="en-GB"/>
        </w:rPr>
      </w:pPr>
      <w:r>
        <w:rPr>
          <w:lang w:eastAsia="ko-KR"/>
        </w:rPr>
        <w:t>6.2.1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_Toc43475756 \h </w:instrText>
      </w:r>
      <w:r>
        <w:fldChar w:fldCharType="separate"/>
      </w:r>
      <w:r>
        <w:t>23</w:t>
      </w:r>
      <w:r>
        <w:fldChar w:fldCharType="end"/>
      </w:r>
    </w:p>
    <w:p w14:paraId="48BCE002" w14:textId="138D1CD8" w:rsidR="0098375C" w:rsidRDefault="0098375C">
      <w:pPr>
        <w:pStyle w:val="TOC3"/>
        <w:rPr>
          <w:rFonts w:asciiTheme="minorHAnsi" w:eastAsiaTheme="minorEastAsia" w:hAnsiTheme="minorHAnsi" w:cstheme="minorBidi"/>
          <w:sz w:val="22"/>
          <w:szCs w:val="22"/>
          <w:lang w:eastAsia="en-GB"/>
        </w:rPr>
      </w:pPr>
      <w:r>
        <w:rPr>
          <w:lang w:eastAsia="ko-KR"/>
        </w:rPr>
        <w:t>6.2.2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_Toc43475757 \h </w:instrText>
      </w:r>
      <w:r>
        <w:fldChar w:fldCharType="separate"/>
      </w:r>
      <w:r>
        <w:t>24</w:t>
      </w:r>
      <w:r>
        <w:fldChar w:fldCharType="end"/>
      </w:r>
    </w:p>
    <w:p w14:paraId="10EA96AE" w14:textId="0A7254D6" w:rsidR="0098375C" w:rsidRDefault="0098375C">
      <w:pPr>
        <w:pStyle w:val="TOC4"/>
        <w:rPr>
          <w:rFonts w:asciiTheme="minorHAnsi" w:eastAsiaTheme="minorEastAsia" w:hAnsiTheme="minorHAnsi" w:cstheme="minorBidi"/>
          <w:sz w:val="22"/>
          <w:szCs w:val="22"/>
          <w:lang w:eastAsia="en-GB"/>
        </w:rPr>
      </w:pPr>
      <w:r>
        <w:rPr>
          <w:lang w:eastAsia="ko-KR"/>
        </w:rPr>
        <w:t>6.2.2.1</w:t>
      </w:r>
      <w:r>
        <w:rPr>
          <w:rFonts w:asciiTheme="minorHAnsi" w:eastAsiaTheme="minorEastAsia" w:hAnsiTheme="minorHAnsi" w:cstheme="minorBidi"/>
          <w:sz w:val="22"/>
          <w:szCs w:val="22"/>
          <w:lang w:eastAsia="en-GB"/>
        </w:rPr>
        <w:tab/>
      </w:r>
      <w:r>
        <w:rPr>
          <w:lang w:eastAsia="ko-KR"/>
        </w:rPr>
        <w:t>Definitions</w:t>
      </w:r>
      <w:r>
        <w:tab/>
      </w:r>
      <w:r>
        <w:fldChar w:fldCharType="begin" w:fldLock="1"/>
      </w:r>
      <w:r>
        <w:instrText xml:space="preserve"> PAGEREF _Toc43475758 \h </w:instrText>
      </w:r>
      <w:r>
        <w:fldChar w:fldCharType="separate"/>
      </w:r>
      <w:r>
        <w:t>24</w:t>
      </w:r>
      <w:r>
        <w:fldChar w:fldCharType="end"/>
      </w:r>
    </w:p>
    <w:p w14:paraId="12A33E8C" w14:textId="143A32AF" w:rsidR="0098375C" w:rsidRDefault="0098375C">
      <w:pPr>
        <w:pStyle w:val="TOC4"/>
        <w:rPr>
          <w:rFonts w:asciiTheme="minorHAnsi" w:eastAsiaTheme="minorEastAsia" w:hAnsiTheme="minorHAnsi" w:cstheme="minorBidi"/>
          <w:sz w:val="22"/>
          <w:szCs w:val="22"/>
          <w:lang w:eastAsia="en-GB"/>
        </w:rPr>
      </w:pPr>
      <w:r>
        <w:rPr>
          <w:lang w:eastAsia="ko-KR"/>
        </w:rPr>
        <w:t>6.2.2.2</w:t>
      </w:r>
      <w:r>
        <w:rPr>
          <w:rFonts w:asciiTheme="minorHAnsi" w:eastAsiaTheme="minorEastAsia" w:hAnsiTheme="minorHAnsi" w:cstheme="minorBidi"/>
          <w:sz w:val="22"/>
          <w:szCs w:val="22"/>
          <w:lang w:eastAsia="en-GB"/>
        </w:rPr>
        <w:tab/>
      </w:r>
      <w:r>
        <w:rPr>
          <w:lang w:eastAsia="ko-KR"/>
        </w:rPr>
        <w:t>Architectures</w:t>
      </w:r>
      <w:r>
        <w:tab/>
      </w:r>
      <w:r>
        <w:fldChar w:fldCharType="begin" w:fldLock="1"/>
      </w:r>
      <w:r>
        <w:instrText xml:space="preserve"> PAGEREF _Toc43475759 \h </w:instrText>
      </w:r>
      <w:r>
        <w:fldChar w:fldCharType="separate"/>
      </w:r>
      <w:r>
        <w:t>24</w:t>
      </w:r>
      <w:r>
        <w:fldChar w:fldCharType="end"/>
      </w:r>
    </w:p>
    <w:p w14:paraId="1BA33037" w14:textId="4367FDE6" w:rsidR="0098375C" w:rsidRDefault="0098375C">
      <w:pPr>
        <w:pStyle w:val="TOC4"/>
        <w:rPr>
          <w:rFonts w:asciiTheme="minorHAnsi" w:eastAsiaTheme="minorEastAsia" w:hAnsiTheme="minorHAnsi" w:cstheme="minorBidi"/>
          <w:sz w:val="22"/>
          <w:szCs w:val="22"/>
          <w:lang w:eastAsia="en-GB"/>
        </w:rPr>
      </w:pPr>
      <w:r>
        <w:rPr>
          <w:lang w:eastAsia="ko-KR"/>
        </w:rPr>
        <w:t>6.2.2.3</w:t>
      </w:r>
      <w:r>
        <w:rPr>
          <w:rFonts w:asciiTheme="minorHAnsi" w:eastAsiaTheme="minorEastAsia" w:hAnsiTheme="minorHAnsi" w:cstheme="minorBidi"/>
          <w:sz w:val="22"/>
          <w:szCs w:val="22"/>
          <w:lang w:eastAsia="en-GB"/>
        </w:rPr>
        <w:tab/>
      </w:r>
      <w:r>
        <w:rPr>
          <w:lang w:eastAsia="ko-KR"/>
        </w:rPr>
        <w:t>System information broadcast</w:t>
      </w:r>
      <w:r>
        <w:tab/>
      </w:r>
      <w:r>
        <w:fldChar w:fldCharType="begin" w:fldLock="1"/>
      </w:r>
      <w:r>
        <w:instrText xml:space="preserve"> PAGEREF _Toc43475760 \h </w:instrText>
      </w:r>
      <w:r>
        <w:fldChar w:fldCharType="separate"/>
      </w:r>
      <w:r>
        <w:t>26</w:t>
      </w:r>
      <w:r>
        <w:fldChar w:fldCharType="end"/>
      </w:r>
    </w:p>
    <w:p w14:paraId="5E7D8007" w14:textId="002DCC2F" w:rsidR="0098375C" w:rsidRDefault="0098375C">
      <w:pPr>
        <w:pStyle w:val="TOC4"/>
        <w:rPr>
          <w:rFonts w:asciiTheme="minorHAnsi" w:eastAsiaTheme="minorEastAsia" w:hAnsiTheme="minorHAnsi" w:cstheme="minorBidi"/>
          <w:sz w:val="22"/>
          <w:szCs w:val="22"/>
          <w:lang w:eastAsia="en-GB"/>
        </w:rPr>
      </w:pPr>
      <w:r>
        <w:rPr>
          <w:lang w:eastAsia="ko-KR"/>
        </w:rPr>
        <w:t>6.2.2.4</w:t>
      </w:r>
      <w:r>
        <w:rPr>
          <w:rFonts w:asciiTheme="minorHAnsi" w:eastAsiaTheme="minorEastAsia" w:hAnsiTheme="minorHAnsi" w:cstheme="minorBidi"/>
          <w:sz w:val="22"/>
          <w:szCs w:val="22"/>
          <w:lang w:eastAsia="en-GB"/>
        </w:rPr>
        <w:tab/>
      </w:r>
      <w:r>
        <w:rPr>
          <w:lang w:eastAsia="ko-KR"/>
        </w:rPr>
        <w:t>UE configuration</w:t>
      </w:r>
      <w:r>
        <w:tab/>
      </w:r>
      <w:r>
        <w:fldChar w:fldCharType="begin" w:fldLock="1"/>
      </w:r>
      <w:r>
        <w:instrText xml:space="preserve"> PAGEREF _Toc43475761 \h </w:instrText>
      </w:r>
      <w:r>
        <w:fldChar w:fldCharType="separate"/>
      </w:r>
      <w:r>
        <w:t>26</w:t>
      </w:r>
      <w:r>
        <w:fldChar w:fldCharType="end"/>
      </w:r>
    </w:p>
    <w:p w14:paraId="0FA5626A" w14:textId="453084C9" w:rsidR="0098375C" w:rsidRDefault="0098375C">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_Toc43475762 \h </w:instrText>
      </w:r>
      <w:r>
        <w:fldChar w:fldCharType="separate"/>
      </w:r>
      <w:r>
        <w:t>27</w:t>
      </w:r>
      <w:r>
        <w:fldChar w:fldCharType="end"/>
      </w:r>
    </w:p>
    <w:p w14:paraId="56BD3620" w14:textId="49FCAAB3" w:rsidR="0098375C" w:rsidRDefault="0098375C">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Automatic network selection and registration procedure</w:t>
      </w:r>
      <w:r>
        <w:tab/>
      </w:r>
      <w:r>
        <w:fldChar w:fldCharType="begin" w:fldLock="1"/>
      </w:r>
      <w:r>
        <w:instrText xml:space="preserve"> PAGEREF _Toc43475763 \h </w:instrText>
      </w:r>
      <w:r>
        <w:fldChar w:fldCharType="separate"/>
      </w:r>
      <w:r>
        <w:t>27</w:t>
      </w:r>
      <w:r>
        <w:fldChar w:fldCharType="end"/>
      </w:r>
    </w:p>
    <w:p w14:paraId="33D25D9D" w14:textId="5295E114" w:rsidR="0098375C" w:rsidRDefault="0098375C">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Manual network selection and registration procedure</w:t>
      </w:r>
      <w:r>
        <w:tab/>
      </w:r>
      <w:r>
        <w:fldChar w:fldCharType="begin" w:fldLock="1"/>
      </w:r>
      <w:r>
        <w:instrText xml:space="preserve"> PAGEREF _Toc43475764 \h </w:instrText>
      </w:r>
      <w:r>
        <w:fldChar w:fldCharType="separate"/>
      </w:r>
      <w:r>
        <w:t>28</w:t>
      </w:r>
      <w:r>
        <w:fldChar w:fldCharType="end"/>
      </w:r>
    </w:p>
    <w:p w14:paraId="285E30C5" w14:textId="56EF126E" w:rsidR="0098375C" w:rsidRDefault="0098375C">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Session continuity support</w:t>
      </w:r>
      <w:r>
        <w:tab/>
      </w:r>
      <w:r>
        <w:fldChar w:fldCharType="begin" w:fldLock="1"/>
      </w:r>
      <w:r>
        <w:instrText xml:space="preserve"> PAGEREF _Toc43475765 \h </w:instrText>
      </w:r>
      <w:r>
        <w:fldChar w:fldCharType="separate"/>
      </w:r>
      <w:r>
        <w:t>28</w:t>
      </w:r>
      <w:r>
        <w:fldChar w:fldCharType="end"/>
      </w:r>
    </w:p>
    <w:p w14:paraId="4081BC26" w14:textId="5AB1F195" w:rsidR="0098375C" w:rsidRDefault="0098375C">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Roaming Group Identity</w:t>
      </w:r>
      <w:r>
        <w:tab/>
      </w:r>
      <w:r>
        <w:fldChar w:fldCharType="begin" w:fldLock="1"/>
      </w:r>
      <w:r>
        <w:instrText xml:space="preserve"> PAGEREF _Toc43475766 \h </w:instrText>
      </w:r>
      <w:r>
        <w:fldChar w:fldCharType="separate"/>
      </w:r>
      <w:r>
        <w:t>29</w:t>
      </w:r>
      <w:r>
        <w:fldChar w:fldCharType="end"/>
      </w:r>
    </w:p>
    <w:p w14:paraId="4C1BDBB0" w14:textId="254AC387" w:rsidR="0098375C" w:rsidRDefault="0098375C">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_Toc43475767 \h </w:instrText>
      </w:r>
      <w:r>
        <w:fldChar w:fldCharType="separate"/>
      </w:r>
      <w:r>
        <w:t>29</w:t>
      </w:r>
      <w:r>
        <w:fldChar w:fldCharType="end"/>
      </w:r>
    </w:p>
    <w:p w14:paraId="63C7DFA1" w14:textId="2D58BD2A" w:rsidR="0098375C" w:rsidRDefault="0098375C">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Roaming Group ID of assignment mode 1</w:t>
      </w:r>
      <w:r>
        <w:tab/>
      </w:r>
      <w:r>
        <w:fldChar w:fldCharType="begin" w:fldLock="1"/>
      </w:r>
      <w:r>
        <w:instrText xml:space="preserve"> PAGEREF _Toc43475768 \h </w:instrText>
      </w:r>
      <w:r>
        <w:fldChar w:fldCharType="separate"/>
      </w:r>
      <w:r>
        <w:t>29</w:t>
      </w:r>
      <w:r>
        <w:fldChar w:fldCharType="end"/>
      </w:r>
    </w:p>
    <w:p w14:paraId="05DB0486" w14:textId="237C7FC0" w:rsidR="0098375C" w:rsidRDefault="0098375C">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_Toc43475769 \h </w:instrText>
      </w:r>
      <w:r>
        <w:fldChar w:fldCharType="separate"/>
      </w:r>
      <w:r>
        <w:t>29</w:t>
      </w:r>
      <w:r>
        <w:fldChar w:fldCharType="end"/>
      </w:r>
    </w:p>
    <w:p w14:paraId="3E4944C6" w14:textId="18CED8B5" w:rsidR="0098375C" w:rsidRDefault="0098375C">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SNPN access using MOCN</w:t>
      </w:r>
      <w:r>
        <w:tab/>
      </w:r>
      <w:r>
        <w:fldChar w:fldCharType="begin" w:fldLock="1"/>
      </w:r>
      <w:r>
        <w:instrText xml:space="preserve"> PAGEREF _Toc43475770 \h </w:instrText>
      </w:r>
      <w:r>
        <w:fldChar w:fldCharType="separate"/>
      </w:r>
      <w:r>
        <w:t>30</w:t>
      </w:r>
      <w:r>
        <w:fldChar w:fldCharType="end"/>
      </w:r>
    </w:p>
    <w:p w14:paraId="1BE02D55" w14:textId="174740FF" w:rsidR="0098375C" w:rsidRDefault="0098375C">
      <w:pPr>
        <w:pStyle w:val="TOC3"/>
        <w:rPr>
          <w:rFonts w:asciiTheme="minorHAnsi" w:eastAsiaTheme="minorEastAsia" w:hAnsiTheme="minorHAnsi" w:cstheme="minorBidi"/>
          <w:sz w:val="22"/>
          <w:szCs w:val="22"/>
          <w:lang w:eastAsia="en-GB"/>
        </w:rPr>
      </w:pPr>
      <w:r>
        <w:rPr>
          <w:lang w:eastAsia="ko-KR"/>
        </w:rPr>
        <w:t>6.3.1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_Toc43475771 \h </w:instrText>
      </w:r>
      <w:r>
        <w:fldChar w:fldCharType="separate"/>
      </w:r>
      <w:r>
        <w:t>30</w:t>
      </w:r>
      <w:r>
        <w:fldChar w:fldCharType="end"/>
      </w:r>
    </w:p>
    <w:p w14:paraId="0237E1B6" w14:textId="03FB1497" w:rsidR="0098375C" w:rsidRDefault="0098375C">
      <w:pPr>
        <w:pStyle w:val="TOC3"/>
        <w:rPr>
          <w:rFonts w:asciiTheme="minorHAnsi" w:eastAsiaTheme="minorEastAsia" w:hAnsiTheme="minorHAnsi" w:cstheme="minorBidi"/>
          <w:sz w:val="22"/>
          <w:szCs w:val="22"/>
          <w:lang w:eastAsia="en-GB"/>
        </w:rPr>
      </w:pPr>
      <w:r>
        <w:rPr>
          <w:lang w:eastAsia="ko-KR"/>
        </w:rPr>
        <w:t>6.3.2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_Toc43475772 \h </w:instrText>
      </w:r>
      <w:r>
        <w:fldChar w:fldCharType="separate"/>
      </w:r>
      <w:r>
        <w:t>30</w:t>
      </w:r>
      <w:r>
        <w:fldChar w:fldCharType="end"/>
      </w:r>
    </w:p>
    <w:p w14:paraId="34DAAFB3" w14:textId="5AD7493E" w:rsidR="0098375C" w:rsidRDefault="0098375C">
      <w:pPr>
        <w:pStyle w:val="TOC4"/>
        <w:rPr>
          <w:rFonts w:asciiTheme="minorHAnsi" w:eastAsiaTheme="minorEastAsia" w:hAnsiTheme="minorHAnsi" w:cstheme="minorBidi"/>
          <w:sz w:val="22"/>
          <w:szCs w:val="22"/>
          <w:lang w:eastAsia="en-GB"/>
        </w:rPr>
      </w:pPr>
      <w:r>
        <w:rPr>
          <w:lang w:eastAsia="ko-KR"/>
        </w:rPr>
        <w:t>6.3.2.1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_Toc43475773 \h </w:instrText>
      </w:r>
      <w:r>
        <w:fldChar w:fldCharType="separate"/>
      </w:r>
      <w:r>
        <w:t>30</w:t>
      </w:r>
      <w:r>
        <w:fldChar w:fldCharType="end"/>
      </w:r>
    </w:p>
    <w:p w14:paraId="449342CA" w14:textId="12DA4E11" w:rsidR="0098375C" w:rsidRDefault="0098375C">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High level principles of the solution</w:t>
      </w:r>
      <w:r>
        <w:tab/>
      </w:r>
      <w:r>
        <w:fldChar w:fldCharType="begin" w:fldLock="1"/>
      </w:r>
      <w:r>
        <w:instrText xml:space="preserve"> PAGEREF _Toc43475774 \h </w:instrText>
      </w:r>
      <w:r>
        <w:fldChar w:fldCharType="separate"/>
      </w:r>
      <w:r>
        <w:t>31</w:t>
      </w:r>
      <w:r>
        <w:fldChar w:fldCharType="end"/>
      </w:r>
    </w:p>
    <w:p w14:paraId="60762B47" w14:textId="0798E3A0" w:rsidR="0098375C" w:rsidRDefault="0098375C">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_Toc43475775 \h </w:instrText>
      </w:r>
      <w:r>
        <w:fldChar w:fldCharType="separate"/>
      </w:r>
      <w:r>
        <w:t>31</w:t>
      </w:r>
      <w:r>
        <w:fldChar w:fldCharType="end"/>
      </w:r>
    </w:p>
    <w:p w14:paraId="30673236" w14:textId="546698DE" w:rsidR="0098375C" w:rsidRDefault="0098375C">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_Toc43475776 \h </w:instrText>
      </w:r>
      <w:r>
        <w:fldChar w:fldCharType="separate"/>
      </w:r>
      <w:r>
        <w:t>31</w:t>
      </w:r>
      <w:r>
        <w:fldChar w:fldCharType="end"/>
      </w:r>
    </w:p>
    <w:p w14:paraId="01FE1F48" w14:textId="25D1B25E" w:rsidR="0098375C" w:rsidRDefault="0098375C">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 External Authentication and Authorization</w:t>
      </w:r>
      <w:r>
        <w:tab/>
      </w:r>
      <w:r>
        <w:fldChar w:fldCharType="begin" w:fldLock="1"/>
      </w:r>
      <w:r>
        <w:instrText xml:space="preserve"> PAGEREF _Toc43475777 \h </w:instrText>
      </w:r>
      <w:r>
        <w:fldChar w:fldCharType="separate"/>
      </w:r>
      <w:r>
        <w:t>31</w:t>
      </w:r>
      <w:r>
        <w:fldChar w:fldCharType="end"/>
      </w:r>
    </w:p>
    <w:p w14:paraId="0D02C295" w14:textId="38E31E41" w:rsidR="0098375C" w:rsidRDefault="0098375C">
      <w:pPr>
        <w:pStyle w:val="TOC3"/>
        <w:rPr>
          <w:rFonts w:asciiTheme="minorHAnsi" w:eastAsiaTheme="minorEastAsia" w:hAnsiTheme="minorHAnsi" w:cstheme="minorBidi"/>
          <w:sz w:val="22"/>
          <w:szCs w:val="22"/>
          <w:lang w:eastAsia="en-GB"/>
        </w:rPr>
      </w:pPr>
      <w:r>
        <w:rPr>
          <w:lang w:eastAsia="ko-KR"/>
        </w:rPr>
        <w:t>6.4.1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_Toc43475778 \h </w:instrText>
      </w:r>
      <w:r>
        <w:fldChar w:fldCharType="separate"/>
      </w:r>
      <w:r>
        <w:t>31</w:t>
      </w:r>
      <w:r>
        <w:fldChar w:fldCharType="end"/>
      </w:r>
    </w:p>
    <w:p w14:paraId="3DEF952A" w14:textId="0145C72B" w:rsidR="0098375C" w:rsidRDefault="0098375C">
      <w:pPr>
        <w:pStyle w:val="TOC3"/>
        <w:rPr>
          <w:rFonts w:asciiTheme="minorHAnsi" w:eastAsiaTheme="minorEastAsia" w:hAnsiTheme="minorHAnsi" w:cstheme="minorBidi"/>
          <w:sz w:val="22"/>
          <w:szCs w:val="22"/>
          <w:lang w:eastAsia="en-GB"/>
        </w:rPr>
      </w:pPr>
      <w:r>
        <w:rPr>
          <w:lang w:eastAsia="ko-KR"/>
        </w:rPr>
        <w:t>6.4.2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_Toc43475779 \h </w:instrText>
      </w:r>
      <w:r>
        <w:fldChar w:fldCharType="separate"/>
      </w:r>
      <w:r>
        <w:t>32</w:t>
      </w:r>
      <w:r>
        <w:fldChar w:fldCharType="end"/>
      </w:r>
    </w:p>
    <w:p w14:paraId="2B3A3E39" w14:textId="38DAA299" w:rsidR="0098375C" w:rsidRDefault="0098375C">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Architecture and Concept</w:t>
      </w:r>
      <w:r>
        <w:tab/>
      </w:r>
      <w:r>
        <w:fldChar w:fldCharType="begin" w:fldLock="1"/>
      </w:r>
      <w:r>
        <w:instrText xml:space="preserve"> PAGEREF _Toc43475780 \h </w:instrText>
      </w:r>
      <w:r>
        <w:fldChar w:fldCharType="separate"/>
      </w:r>
      <w:r>
        <w:t>32</w:t>
      </w:r>
      <w:r>
        <w:fldChar w:fldCharType="end"/>
      </w:r>
    </w:p>
    <w:p w14:paraId="7471D051" w14:textId="0F153668" w:rsidR="0098375C" w:rsidRDefault="0098375C">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rsidRPr="000F23F0">
        <w:rPr>
          <w:rFonts w:eastAsia="SimSun"/>
          <w:lang w:val="en-US" w:eastAsia="zh-CN"/>
        </w:rPr>
        <w:t>EAA</w:t>
      </w:r>
      <w:r>
        <w:t xml:space="preserve"> for t</w:t>
      </w:r>
      <w:r w:rsidRPr="000F23F0">
        <w:rPr>
          <w:rFonts w:eastAsia="SimSun"/>
          <w:lang w:val="en-US" w:eastAsia="zh-CN"/>
        </w:rPr>
        <w:t>he UEs with only E-Sub</w:t>
      </w:r>
      <w:r>
        <w:tab/>
      </w:r>
      <w:r>
        <w:fldChar w:fldCharType="begin" w:fldLock="1"/>
      </w:r>
      <w:r>
        <w:instrText xml:space="preserve"> PAGEREF _Toc43475781 \h </w:instrText>
      </w:r>
      <w:r>
        <w:fldChar w:fldCharType="separate"/>
      </w:r>
      <w:r>
        <w:t>32</w:t>
      </w:r>
      <w:r>
        <w:fldChar w:fldCharType="end"/>
      </w:r>
    </w:p>
    <w:p w14:paraId="4D51BBCB" w14:textId="6AC37350" w:rsidR="0098375C" w:rsidRDefault="0098375C">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_Toc43475782 \h </w:instrText>
      </w:r>
      <w:r>
        <w:fldChar w:fldCharType="separate"/>
      </w:r>
      <w:r>
        <w:t>33</w:t>
      </w:r>
      <w:r>
        <w:fldChar w:fldCharType="end"/>
      </w:r>
    </w:p>
    <w:p w14:paraId="539E4B10" w14:textId="1745EF3C" w:rsidR="0098375C" w:rsidRDefault="0098375C">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_Toc43475783 \h </w:instrText>
      </w:r>
      <w:r>
        <w:fldChar w:fldCharType="separate"/>
      </w:r>
      <w:r>
        <w:t>34</w:t>
      </w:r>
      <w:r>
        <w:fldChar w:fldCharType="end"/>
      </w:r>
    </w:p>
    <w:p w14:paraId="7AB2895D" w14:textId="7E7929B3" w:rsidR="0098375C" w:rsidRDefault="0098375C">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UE Onboarding and provisioning for an SNPN</w:t>
      </w:r>
      <w:r>
        <w:tab/>
      </w:r>
      <w:r>
        <w:fldChar w:fldCharType="begin" w:fldLock="1"/>
      </w:r>
      <w:r>
        <w:instrText xml:space="preserve"> PAGEREF _Toc43475784 \h </w:instrText>
      </w:r>
      <w:r>
        <w:fldChar w:fldCharType="separate"/>
      </w:r>
      <w:r>
        <w:t>35</w:t>
      </w:r>
      <w:r>
        <w:fldChar w:fldCharType="end"/>
      </w:r>
    </w:p>
    <w:p w14:paraId="2E4CABD9" w14:textId="6B5947F8" w:rsidR="0098375C" w:rsidRDefault="0098375C">
      <w:pPr>
        <w:pStyle w:val="TOC3"/>
        <w:rPr>
          <w:rFonts w:asciiTheme="minorHAnsi" w:eastAsiaTheme="minorEastAsia" w:hAnsiTheme="minorHAnsi" w:cstheme="minorBidi"/>
          <w:sz w:val="22"/>
          <w:szCs w:val="22"/>
          <w:lang w:eastAsia="en-GB"/>
        </w:rPr>
      </w:pPr>
      <w:r>
        <w:rPr>
          <w:lang w:eastAsia="ko-KR"/>
        </w:rPr>
        <w:t>6.5.1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_Toc43475785 \h </w:instrText>
      </w:r>
      <w:r>
        <w:fldChar w:fldCharType="separate"/>
      </w:r>
      <w:r>
        <w:t>35</w:t>
      </w:r>
      <w:r>
        <w:fldChar w:fldCharType="end"/>
      </w:r>
    </w:p>
    <w:p w14:paraId="4E696F6F" w14:textId="37821130" w:rsidR="0098375C" w:rsidRDefault="0098375C">
      <w:pPr>
        <w:pStyle w:val="TOC3"/>
        <w:rPr>
          <w:rFonts w:asciiTheme="minorHAnsi" w:eastAsiaTheme="minorEastAsia" w:hAnsiTheme="minorHAnsi" w:cstheme="minorBidi"/>
          <w:sz w:val="22"/>
          <w:szCs w:val="22"/>
          <w:lang w:eastAsia="en-GB"/>
        </w:rPr>
      </w:pPr>
      <w:r>
        <w:rPr>
          <w:lang w:eastAsia="ko-KR"/>
        </w:rPr>
        <w:t>6.5.2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_Toc43475786 \h </w:instrText>
      </w:r>
      <w:r>
        <w:fldChar w:fldCharType="separate"/>
      </w:r>
      <w:r>
        <w:t>36</w:t>
      </w:r>
      <w:r>
        <w:fldChar w:fldCharType="end"/>
      </w:r>
    </w:p>
    <w:p w14:paraId="3DE4D9BB" w14:textId="07175180" w:rsidR="0098375C" w:rsidRDefault="0098375C">
      <w:pPr>
        <w:pStyle w:val="TOC4"/>
        <w:rPr>
          <w:rFonts w:asciiTheme="minorHAnsi" w:eastAsiaTheme="minorEastAsia" w:hAnsiTheme="minorHAnsi" w:cstheme="minorBidi"/>
          <w:sz w:val="22"/>
          <w:szCs w:val="22"/>
          <w:lang w:eastAsia="en-GB"/>
        </w:rPr>
      </w:pPr>
      <w:r>
        <w:rPr>
          <w:lang w:eastAsia="ko-KR"/>
        </w:rPr>
        <w:t>6.5.2.1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_Toc43475787 \h </w:instrText>
      </w:r>
      <w:r>
        <w:fldChar w:fldCharType="separate"/>
      </w:r>
      <w:r>
        <w:t>36</w:t>
      </w:r>
      <w:r>
        <w:fldChar w:fldCharType="end"/>
      </w:r>
    </w:p>
    <w:p w14:paraId="0F819DB3" w14:textId="1D56D580" w:rsidR="0098375C" w:rsidRDefault="0098375C">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_Toc43475788 \h </w:instrText>
      </w:r>
      <w:r>
        <w:fldChar w:fldCharType="separate"/>
      </w:r>
      <w:r>
        <w:t>37</w:t>
      </w:r>
      <w:r>
        <w:fldChar w:fldCharType="end"/>
      </w:r>
    </w:p>
    <w:p w14:paraId="7A8B896E" w14:textId="07C555C2" w:rsidR="0098375C" w:rsidRDefault="0098375C">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_Toc43475789 \h </w:instrText>
      </w:r>
      <w:r>
        <w:fldChar w:fldCharType="separate"/>
      </w:r>
      <w:r>
        <w:t>37</w:t>
      </w:r>
      <w:r>
        <w:fldChar w:fldCharType="end"/>
      </w:r>
    </w:p>
    <w:p w14:paraId="56244402" w14:textId="28839462" w:rsidR="0098375C" w:rsidRDefault="0098375C">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_Toc43475790 \h </w:instrText>
      </w:r>
      <w:r>
        <w:fldChar w:fldCharType="separate"/>
      </w:r>
      <w:r>
        <w:t>37</w:t>
      </w:r>
      <w:r>
        <w:fldChar w:fldCharType="end"/>
      </w:r>
    </w:p>
    <w:p w14:paraId="4851F517" w14:textId="034D2025" w:rsidR="0098375C" w:rsidRDefault="0098375C">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Provisioning Server configuration</w:t>
      </w:r>
      <w:r>
        <w:tab/>
      </w:r>
      <w:r>
        <w:fldChar w:fldCharType="begin" w:fldLock="1"/>
      </w:r>
      <w:r>
        <w:instrText xml:space="preserve"> PAGEREF _Toc43475791 \h </w:instrText>
      </w:r>
      <w:r>
        <w:fldChar w:fldCharType="separate"/>
      </w:r>
      <w:r>
        <w:t>40</w:t>
      </w:r>
      <w:r>
        <w:fldChar w:fldCharType="end"/>
      </w:r>
    </w:p>
    <w:p w14:paraId="0B345092" w14:textId="7A54AF28" w:rsidR="0098375C" w:rsidRDefault="0098375C">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_Toc43475792 \h </w:instrText>
      </w:r>
      <w:r>
        <w:fldChar w:fldCharType="separate"/>
      </w:r>
      <w:r>
        <w:t>42</w:t>
      </w:r>
      <w:r>
        <w:fldChar w:fldCharType="end"/>
      </w:r>
    </w:p>
    <w:p w14:paraId="7103A303" w14:textId="25217082" w:rsidR="0098375C" w:rsidRDefault="0098375C">
      <w:pPr>
        <w:pStyle w:val="TOC2"/>
        <w:rPr>
          <w:rFonts w:asciiTheme="minorHAnsi" w:eastAsiaTheme="minorEastAsia" w:hAnsiTheme="minorHAnsi" w:cstheme="minorBidi"/>
          <w:sz w:val="22"/>
          <w:szCs w:val="22"/>
          <w:lang w:eastAsia="en-GB"/>
        </w:rPr>
      </w:pPr>
      <w:r>
        <w:rPr>
          <w:lang w:eastAsia="ja-JP"/>
        </w:rPr>
        <w:t>6.6</w:t>
      </w:r>
      <w:r>
        <w:rPr>
          <w:rFonts w:asciiTheme="minorHAnsi" w:eastAsiaTheme="minorEastAsia" w:hAnsiTheme="minorHAnsi" w:cstheme="minorBidi"/>
          <w:sz w:val="22"/>
          <w:szCs w:val="22"/>
          <w:lang w:eastAsia="en-GB"/>
        </w:rPr>
        <w:tab/>
      </w:r>
      <w:r>
        <w:rPr>
          <w:lang w:eastAsia="ja-JP"/>
        </w:rPr>
        <w:t>Solution #6: Control Plane-Based UE Onboarding and Provisioning Solution</w:t>
      </w:r>
      <w:r>
        <w:tab/>
      </w:r>
      <w:r>
        <w:fldChar w:fldCharType="begin" w:fldLock="1"/>
      </w:r>
      <w:r>
        <w:instrText xml:space="preserve"> PAGEREF _Toc43475793 \h </w:instrText>
      </w:r>
      <w:r>
        <w:fldChar w:fldCharType="separate"/>
      </w:r>
      <w:r>
        <w:t>42</w:t>
      </w:r>
      <w:r>
        <w:fldChar w:fldCharType="end"/>
      </w:r>
    </w:p>
    <w:p w14:paraId="3391B036" w14:textId="2AFABE3C" w:rsidR="0098375C" w:rsidRDefault="0098375C">
      <w:pPr>
        <w:pStyle w:val="TOC3"/>
        <w:rPr>
          <w:rFonts w:asciiTheme="minorHAnsi" w:eastAsiaTheme="minorEastAsia" w:hAnsiTheme="minorHAnsi" w:cstheme="minorBidi"/>
          <w:sz w:val="22"/>
          <w:szCs w:val="22"/>
          <w:lang w:eastAsia="en-GB"/>
        </w:rPr>
      </w:pPr>
      <w:r>
        <w:rPr>
          <w:lang w:eastAsia="ko-KR"/>
        </w:rPr>
        <w:t>6.6.1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_Toc43475794 \h </w:instrText>
      </w:r>
      <w:r>
        <w:fldChar w:fldCharType="separate"/>
      </w:r>
      <w:r>
        <w:t>42</w:t>
      </w:r>
      <w:r>
        <w:fldChar w:fldCharType="end"/>
      </w:r>
    </w:p>
    <w:p w14:paraId="7721E6D9" w14:textId="2140060A" w:rsidR="0098375C" w:rsidRDefault="0098375C">
      <w:pPr>
        <w:pStyle w:val="TOC3"/>
        <w:rPr>
          <w:rFonts w:asciiTheme="minorHAnsi" w:eastAsiaTheme="minorEastAsia" w:hAnsiTheme="minorHAnsi" w:cstheme="minorBidi"/>
          <w:sz w:val="22"/>
          <w:szCs w:val="22"/>
          <w:lang w:eastAsia="en-GB"/>
        </w:rPr>
      </w:pPr>
      <w:r>
        <w:rPr>
          <w:lang w:eastAsia="ko-KR"/>
        </w:rPr>
        <w:t>6.6.2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_Toc43475795 \h </w:instrText>
      </w:r>
      <w:r>
        <w:fldChar w:fldCharType="separate"/>
      </w:r>
      <w:r>
        <w:t>42</w:t>
      </w:r>
      <w:r>
        <w:fldChar w:fldCharType="end"/>
      </w:r>
    </w:p>
    <w:p w14:paraId="6AA20DDD" w14:textId="32EC2C31" w:rsidR="0098375C" w:rsidRDefault="0098375C">
      <w:pPr>
        <w:pStyle w:val="TOC3"/>
        <w:rPr>
          <w:rFonts w:asciiTheme="minorHAnsi" w:eastAsiaTheme="minorEastAsia" w:hAnsiTheme="minorHAnsi" w:cstheme="minorBidi"/>
          <w:sz w:val="22"/>
          <w:szCs w:val="22"/>
          <w:lang w:eastAsia="en-GB"/>
        </w:rPr>
      </w:pPr>
      <w:r>
        <w:rPr>
          <w:lang w:eastAsia="ko-KR"/>
        </w:rPr>
        <w:t>6.6.3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_Toc43475796 \h </w:instrText>
      </w:r>
      <w:r>
        <w:fldChar w:fldCharType="separate"/>
      </w:r>
      <w:r>
        <w:t>43</w:t>
      </w:r>
      <w:r>
        <w:fldChar w:fldCharType="end"/>
      </w:r>
    </w:p>
    <w:p w14:paraId="65FABB03" w14:textId="6C21173B" w:rsidR="0098375C" w:rsidRDefault="0098375C">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_Toc43475797 \h </w:instrText>
      </w:r>
      <w:r>
        <w:fldChar w:fldCharType="separate"/>
      </w:r>
      <w:r>
        <w:t>43</w:t>
      </w:r>
      <w:r>
        <w:fldChar w:fldCharType="end"/>
      </w:r>
    </w:p>
    <w:p w14:paraId="5EE55939" w14:textId="7D096B80" w:rsidR="0098375C" w:rsidRDefault="0098375C">
      <w:pPr>
        <w:pStyle w:val="TOC5"/>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Initial Access/Registration</w:t>
      </w:r>
      <w:r>
        <w:tab/>
      </w:r>
      <w:r>
        <w:fldChar w:fldCharType="begin" w:fldLock="1"/>
      </w:r>
      <w:r>
        <w:instrText xml:space="preserve"> PAGEREF _Toc43475798 \h </w:instrText>
      </w:r>
      <w:r>
        <w:fldChar w:fldCharType="separate"/>
      </w:r>
      <w:r>
        <w:t>45</w:t>
      </w:r>
      <w:r>
        <w:fldChar w:fldCharType="end"/>
      </w:r>
    </w:p>
    <w:p w14:paraId="1F9CD892" w14:textId="271CB3BE" w:rsidR="0098375C" w:rsidRDefault="0098375C">
      <w:pPr>
        <w:pStyle w:val="TOC5"/>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Control Plane UE Provisioning</w:t>
      </w:r>
      <w:r>
        <w:tab/>
      </w:r>
      <w:r>
        <w:fldChar w:fldCharType="begin" w:fldLock="1"/>
      </w:r>
      <w:r>
        <w:instrText xml:space="preserve"> PAGEREF _Toc43475799 \h </w:instrText>
      </w:r>
      <w:r>
        <w:fldChar w:fldCharType="separate"/>
      </w:r>
      <w:r>
        <w:t>46</w:t>
      </w:r>
      <w:r>
        <w:fldChar w:fldCharType="end"/>
      </w:r>
    </w:p>
    <w:p w14:paraId="5F2D0BFD" w14:textId="2BCD0226" w:rsidR="0098375C" w:rsidRDefault="0098375C">
      <w:pPr>
        <w:pStyle w:val="TOC3"/>
        <w:rPr>
          <w:rFonts w:asciiTheme="minorHAnsi" w:eastAsiaTheme="minorEastAsia" w:hAnsiTheme="minorHAnsi" w:cstheme="minorBidi"/>
          <w:sz w:val="22"/>
          <w:szCs w:val="22"/>
          <w:lang w:eastAsia="en-GB"/>
        </w:rPr>
      </w:pPr>
      <w:r>
        <w:rPr>
          <w:lang w:eastAsia="ko-KR"/>
        </w:rPr>
        <w:t>6.6.4</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_Toc43475800 \h </w:instrText>
      </w:r>
      <w:r>
        <w:fldChar w:fldCharType="separate"/>
      </w:r>
      <w:r>
        <w:t>47</w:t>
      </w:r>
      <w:r>
        <w:fldChar w:fldCharType="end"/>
      </w:r>
    </w:p>
    <w:p w14:paraId="5E31D687" w14:textId="724BFC32" w:rsidR="0098375C" w:rsidRDefault="0098375C">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UE Onboarding and Provisioning for a PNI</w:t>
      </w:r>
      <w:r w:rsidRPr="000F23F0">
        <w:rPr>
          <w:rFonts w:eastAsia="SimSun"/>
          <w:lang w:eastAsia="zh-CN"/>
        </w:rPr>
        <w:t>-NPN</w:t>
      </w:r>
      <w:r>
        <w:tab/>
      </w:r>
      <w:r>
        <w:fldChar w:fldCharType="begin" w:fldLock="1"/>
      </w:r>
      <w:r>
        <w:instrText xml:space="preserve"> PAGEREF _Toc43475801 \h </w:instrText>
      </w:r>
      <w:r>
        <w:fldChar w:fldCharType="separate"/>
      </w:r>
      <w:r>
        <w:t>47</w:t>
      </w:r>
      <w:r>
        <w:fldChar w:fldCharType="end"/>
      </w:r>
    </w:p>
    <w:p w14:paraId="38FFEF48" w14:textId="56B28248" w:rsidR="0098375C" w:rsidRDefault="0098375C">
      <w:pPr>
        <w:pStyle w:val="TOC3"/>
        <w:rPr>
          <w:rFonts w:asciiTheme="minorHAnsi" w:eastAsiaTheme="minorEastAsia" w:hAnsiTheme="minorHAnsi" w:cstheme="minorBidi"/>
          <w:sz w:val="22"/>
          <w:szCs w:val="22"/>
          <w:lang w:eastAsia="en-GB"/>
        </w:rPr>
      </w:pPr>
      <w:r>
        <w:rPr>
          <w:lang w:eastAsia="ko-KR"/>
        </w:rPr>
        <w:t>6.7.1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_Toc43475802 \h </w:instrText>
      </w:r>
      <w:r>
        <w:fldChar w:fldCharType="separate"/>
      </w:r>
      <w:r>
        <w:t>47</w:t>
      </w:r>
      <w:r>
        <w:fldChar w:fldCharType="end"/>
      </w:r>
    </w:p>
    <w:p w14:paraId="4D8B68C2" w14:textId="7709E2D1" w:rsidR="0098375C" w:rsidRDefault="0098375C">
      <w:pPr>
        <w:pStyle w:val="TOC3"/>
        <w:rPr>
          <w:rFonts w:asciiTheme="minorHAnsi" w:eastAsiaTheme="minorEastAsia" w:hAnsiTheme="minorHAnsi" w:cstheme="minorBidi"/>
          <w:sz w:val="22"/>
          <w:szCs w:val="22"/>
          <w:lang w:eastAsia="en-GB"/>
        </w:rPr>
      </w:pPr>
      <w:r>
        <w:rPr>
          <w:lang w:eastAsia="ko-KR"/>
        </w:rPr>
        <w:t>6.7.2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_Toc43475803 \h </w:instrText>
      </w:r>
      <w:r>
        <w:fldChar w:fldCharType="separate"/>
      </w:r>
      <w:r>
        <w:t>49</w:t>
      </w:r>
      <w:r>
        <w:fldChar w:fldCharType="end"/>
      </w:r>
    </w:p>
    <w:p w14:paraId="783EBEE1" w14:textId="0BE3F714" w:rsidR="0098375C" w:rsidRDefault="0098375C">
      <w:pPr>
        <w:pStyle w:val="TOC4"/>
        <w:rPr>
          <w:rFonts w:asciiTheme="minorHAnsi" w:eastAsiaTheme="minorEastAsia" w:hAnsiTheme="minorHAnsi" w:cstheme="minorBidi"/>
          <w:sz w:val="22"/>
          <w:szCs w:val="22"/>
          <w:lang w:eastAsia="en-GB"/>
        </w:rPr>
      </w:pPr>
      <w:r>
        <w:rPr>
          <w:lang w:eastAsia="ko-KR"/>
        </w:rPr>
        <w:t>6.7.2.1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_Toc43475804 \h </w:instrText>
      </w:r>
      <w:r>
        <w:fldChar w:fldCharType="separate"/>
      </w:r>
      <w:r>
        <w:t>49</w:t>
      </w:r>
      <w:r>
        <w:fldChar w:fldCharType="end"/>
      </w:r>
    </w:p>
    <w:p w14:paraId="1A2DA6DE" w14:textId="7019398D" w:rsidR="0098375C" w:rsidRDefault="0098375C">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_Toc43475805 \h </w:instrText>
      </w:r>
      <w:r>
        <w:fldChar w:fldCharType="separate"/>
      </w:r>
      <w:r>
        <w:t>49</w:t>
      </w:r>
      <w:r>
        <w:fldChar w:fldCharType="end"/>
      </w:r>
    </w:p>
    <w:p w14:paraId="64674021" w14:textId="6F0772E8" w:rsidR="0098375C" w:rsidRDefault="0098375C">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_Toc43475806 \h </w:instrText>
      </w:r>
      <w:r>
        <w:fldChar w:fldCharType="separate"/>
      </w:r>
      <w:r>
        <w:t>49</w:t>
      </w:r>
      <w:r>
        <w:fldChar w:fldCharType="end"/>
      </w:r>
    </w:p>
    <w:p w14:paraId="681415A4" w14:textId="695FB251" w:rsidR="0098375C" w:rsidRDefault="0098375C">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_Toc43475807 \h </w:instrText>
      </w:r>
      <w:r>
        <w:fldChar w:fldCharType="separate"/>
      </w:r>
      <w:r>
        <w:t>51</w:t>
      </w:r>
      <w:r>
        <w:fldChar w:fldCharType="end"/>
      </w:r>
    </w:p>
    <w:p w14:paraId="658F24BE" w14:textId="0634EB56" w:rsidR="0098375C" w:rsidRDefault="0098375C">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SNPN access using 3rd party credentials via external Credential Provider</w:t>
      </w:r>
      <w:r>
        <w:tab/>
      </w:r>
      <w:r>
        <w:fldChar w:fldCharType="begin" w:fldLock="1"/>
      </w:r>
      <w:r>
        <w:instrText xml:space="preserve"> PAGEREF _Toc43475808 \h </w:instrText>
      </w:r>
      <w:r>
        <w:fldChar w:fldCharType="separate"/>
      </w:r>
      <w:r>
        <w:t>52</w:t>
      </w:r>
      <w:r>
        <w:fldChar w:fldCharType="end"/>
      </w:r>
    </w:p>
    <w:p w14:paraId="3F818A01" w14:textId="1C2F9B9E" w:rsidR="0098375C" w:rsidRDefault="0098375C">
      <w:pPr>
        <w:pStyle w:val="TOC3"/>
        <w:rPr>
          <w:rFonts w:asciiTheme="minorHAnsi" w:eastAsiaTheme="minorEastAsia" w:hAnsiTheme="minorHAnsi" w:cstheme="minorBidi"/>
          <w:sz w:val="22"/>
          <w:szCs w:val="22"/>
          <w:lang w:eastAsia="en-GB"/>
        </w:rPr>
      </w:pPr>
      <w:r>
        <w:rPr>
          <w:lang w:eastAsia="ko-KR"/>
        </w:rPr>
        <w:t>6.8.1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_Toc43475809 \h </w:instrText>
      </w:r>
      <w:r>
        <w:fldChar w:fldCharType="separate"/>
      </w:r>
      <w:r>
        <w:t>52</w:t>
      </w:r>
      <w:r>
        <w:fldChar w:fldCharType="end"/>
      </w:r>
    </w:p>
    <w:p w14:paraId="6798214D" w14:textId="5E048D08" w:rsidR="0098375C" w:rsidRDefault="0098375C">
      <w:pPr>
        <w:pStyle w:val="TOC3"/>
        <w:rPr>
          <w:rFonts w:asciiTheme="minorHAnsi" w:eastAsiaTheme="minorEastAsia" w:hAnsiTheme="minorHAnsi" w:cstheme="minorBidi"/>
          <w:sz w:val="22"/>
          <w:szCs w:val="22"/>
          <w:lang w:eastAsia="en-GB"/>
        </w:rPr>
      </w:pPr>
      <w:r>
        <w:rPr>
          <w:lang w:eastAsia="ko-KR"/>
        </w:rPr>
        <w:t>6.8.2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_Toc43475810 \h </w:instrText>
      </w:r>
      <w:r>
        <w:fldChar w:fldCharType="separate"/>
      </w:r>
      <w:r>
        <w:t>52</w:t>
      </w:r>
      <w:r>
        <w:fldChar w:fldCharType="end"/>
      </w:r>
    </w:p>
    <w:p w14:paraId="5242781D" w14:textId="1A29E44A" w:rsidR="0098375C" w:rsidRDefault="0098375C">
      <w:pPr>
        <w:pStyle w:val="TOC4"/>
        <w:rPr>
          <w:rFonts w:asciiTheme="minorHAnsi" w:eastAsiaTheme="minorEastAsia" w:hAnsiTheme="minorHAnsi" w:cstheme="minorBidi"/>
          <w:sz w:val="22"/>
          <w:szCs w:val="22"/>
          <w:lang w:eastAsia="en-GB"/>
        </w:rPr>
      </w:pPr>
      <w:r>
        <w:rPr>
          <w:lang w:eastAsia="ko-KR"/>
        </w:rPr>
        <w:t>6.8.2.1</w:t>
      </w:r>
      <w:r>
        <w:rPr>
          <w:rFonts w:asciiTheme="minorHAnsi" w:eastAsiaTheme="minorEastAsia" w:hAnsiTheme="minorHAnsi" w:cstheme="minorBidi"/>
          <w:sz w:val="22"/>
          <w:szCs w:val="22"/>
          <w:lang w:eastAsia="en-GB"/>
        </w:rPr>
        <w:tab/>
      </w:r>
      <w:r>
        <w:rPr>
          <w:lang w:eastAsia="ko-KR"/>
        </w:rPr>
        <w:t>Definitions</w:t>
      </w:r>
      <w:r>
        <w:tab/>
      </w:r>
      <w:r>
        <w:fldChar w:fldCharType="begin" w:fldLock="1"/>
      </w:r>
      <w:r>
        <w:instrText xml:space="preserve"> PAGEREF _Toc43475811 \h </w:instrText>
      </w:r>
      <w:r>
        <w:fldChar w:fldCharType="separate"/>
      </w:r>
      <w:r>
        <w:t>52</w:t>
      </w:r>
      <w:r>
        <w:fldChar w:fldCharType="end"/>
      </w:r>
    </w:p>
    <w:p w14:paraId="5B06D503" w14:textId="46ABA8B0" w:rsidR="0098375C" w:rsidRDefault="0098375C">
      <w:pPr>
        <w:pStyle w:val="TOC4"/>
        <w:rPr>
          <w:rFonts w:asciiTheme="minorHAnsi" w:eastAsiaTheme="minorEastAsia" w:hAnsiTheme="minorHAnsi" w:cstheme="minorBidi"/>
          <w:sz w:val="22"/>
          <w:szCs w:val="22"/>
          <w:lang w:eastAsia="en-GB"/>
        </w:rPr>
      </w:pPr>
      <w:r>
        <w:rPr>
          <w:lang w:eastAsia="ko-KR"/>
        </w:rPr>
        <w:t>6.8.2.2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_Toc43475812 \h </w:instrText>
      </w:r>
      <w:r>
        <w:fldChar w:fldCharType="separate"/>
      </w:r>
      <w:r>
        <w:t>52</w:t>
      </w:r>
      <w:r>
        <w:fldChar w:fldCharType="end"/>
      </w:r>
    </w:p>
    <w:p w14:paraId="3026C42F" w14:textId="239F3FF9" w:rsidR="0098375C" w:rsidRDefault="0098375C">
      <w:pPr>
        <w:pStyle w:val="TOC4"/>
        <w:rPr>
          <w:rFonts w:asciiTheme="minorHAnsi" w:eastAsiaTheme="minorEastAsia" w:hAnsiTheme="minorHAnsi" w:cstheme="minorBidi"/>
          <w:sz w:val="22"/>
          <w:szCs w:val="22"/>
          <w:lang w:eastAsia="en-GB"/>
        </w:rPr>
      </w:pPr>
      <w:r>
        <w:rPr>
          <w:lang w:eastAsia="ko-KR"/>
        </w:rPr>
        <w:t>6.8.2.3</w:t>
      </w:r>
      <w:r>
        <w:rPr>
          <w:rFonts w:asciiTheme="minorHAnsi" w:eastAsiaTheme="minorEastAsia" w:hAnsiTheme="minorHAnsi" w:cstheme="minorBidi"/>
          <w:sz w:val="22"/>
          <w:szCs w:val="22"/>
          <w:lang w:eastAsia="en-GB"/>
        </w:rPr>
        <w:tab/>
      </w:r>
      <w:r w:rsidRPr="000F23F0">
        <w:rPr>
          <w:lang w:val="en-US"/>
        </w:rPr>
        <w:t>High level principles of the solution</w:t>
      </w:r>
      <w:r>
        <w:tab/>
      </w:r>
      <w:r>
        <w:fldChar w:fldCharType="begin" w:fldLock="1"/>
      </w:r>
      <w:r>
        <w:instrText xml:space="preserve"> PAGEREF _Toc43475813 \h </w:instrText>
      </w:r>
      <w:r>
        <w:fldChar w:fldCharType="separate"/>
      </w:r>
      <w:r>
        <w:t>53</w:t>
      </w:r>
      <w:r>
        <w:fldChar w:fldCharType="end"/>
      </w:r>
    </w:p>
    <w:p w14:paraId="5A410EB9" w14:textId="4E801AB7" w:rsidR="0098375C" w:rsidRDefault="0098375C">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_Toc43475814 \h </w:instrText>
      </w:r>
      <w:r>
        <w:fldChar w:fldCharType="separate"/>
      </w:r>
      <w:r>
        <w:t>54</w:t>
      </w:r>
      <w:r>
        <w:fldChar w:fldCharType="end"/>
      </w:r>
    </w:p>
    <w:p w14:paraId="0CDEAC45" w14:textId="52AC8014" w:rsidR="0098375C" w:rsidRDefault="0098375C">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_Toc43475815 \h </w:instrText>
      </w:r>
      <w:r>
        <w:fldChar w:fldCharType="separate"/>
      </w:r>
      <w:r>
        <w:t>55</w:t>
      </w:r>
      <w:r>
        <w:fldChar w:fldCharType="end"/>
      </w:r>
    </w:p>
    <w:p w14:paraId="55839D78" w14:textId="69573915" w:rsidR="0098375C" w:rsidRDefault="0098375C">
      <w:pPr>
        <w:pStyle w:val="TOC2"/>
        <w:rPr>
          <w:rFonts w:asciiTheme="minorHAnsi" w:eastAsiaTheme="minorEastAsia" w:hAnsiTheme="minorHAnsi" w:cstheme="minorBidi"/>
          <w:sz w:val="22"/>
          <w:szCs w:val="22"/>
          <w:lang w:eastAsia="en-GB"/>
        </w:rPr>
      </w:pPr>
      <w:r w:rsidRPr="000F23F0">
        <w:rPr>
          <w:lang w:val="en-US"/>
        </w:rPr>
        <w:t>6.9</w:t>
      </w:r>
      <w:r>
        <w:rPr>
          <w:rFonts w:asciiTheme="minorHAnsi" w:eastAsiaTheme="minorEastAsia" w:hAnsiTheme="minorHAnsi" w:cstheme="minorBidi"/>
          <w:sz w:val="22"/>
          <w:szCs w:val="22"/>
          <w:lang w:eastAsia="en-GB"/>
        </w:rPr>
        <w:tab/>
      </w:r>
      <w:r w:rsidRPr="000F23F0">
        <w:rPr>
          <w:lang w:val="en-US"/>
        </w:rPr>
        <w:t>Solution #9: Solution #1 plus support for UEs that do not have sufficient information for SNPN selection</w:t>
      </w:r>
      <w:r>
        <w:tab/>
      </w:r>
      <w:r>
        <w:fldChar w:fldCharType="begin" w:fldLock="1"/>
      </w:r>
      <w:r>
        <w:instrText xml:space="preserve"> PAGEREF _Toc43475816 \h </w:instrText>
      </w:r>
      <w:r>
        <w:fldChar w:fldCharType="separate"/>
      </w:r>
      <w:r>
        <w:t>56</w:t>
      </w:r>
      <w:r>
        <w:fldChar w:fldCharType="end"/>
      </w:r>
    </w:p>
    <w:p w14:paraId="353CEC98" w14:textId="0D212D23" w:rsidR="0098375C" w:rsidRDefault="0098375C">
      <w:pPr>
        <w:pStyle w:val="TOC3"/>
        <w:rPr>
          <w:rFonts w:asciiTheme="minorHAnsi" w:eastAsiaTheme="minorEastAsia" w:hAnsiTheme="minorHAnsi" w:cstheme="minorBidi"/>
          <w:sz w:val="22"/>
          <w:szCs w:val="22"/>
          <w:lang w:eastAsia="en-GB"/>
        </w:rPr>
      </w:pPr>
      <w:r>
        <w:rPr>
          <w:lang w:eastAsia="ko-KR"/>
        </w:rPr>
        <w:t>6.9.1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_Toc43475817 \h </w:instrText>
      </w:r>
      <w:r>
        <w:fldChar w:fldCharType="separate"/>
      </w:r>
      <w:r>
        <w:t>56</w:t>
      </w:r>
      <w:r>
        <w:fldChar w:fldCharType="end"/>
      </w:r>
    </w:p>
    <w:p w14:paraId="7D4D618D" w14:textId="76E62E5A" w:rsidR="0098375C" w:rsidRDefault="0098375C">
      <w:pPr>
        <w:pStyle w:val="TOC3"/>
        <w:rPr>
          <w:rFonts w:asciiTheme="minorHAnsi" w:eastAsiaTheme="minorEastAsia" w:hAnsiTheme="minorHAnsi" w:cstheme="minorBidi"/>
          <w:sz w:val="22"/>
          <w:szCs w:val="22"/>
          <w:lang w:eastAsia="en-GB"/>
        </w:rPr>
      </w:pPr>
      <w:r>
        <w:rPr>
          <w:lang w:eastAsia="ko-KR"/>
        </w:rPr>
        <w:t>6.9.2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_Toc43475818 \h </w:instrText>
      </w:r>
      <w:r>
        <w:fldChar w:fldCharType="separate"/>
      </w:r>
      <w:r>
        <w:t>56</w:t>
      </w:r>
      <w:r>
        <w:fldChar w:fldCharType="end"/>
      </w:r>
    </w:p>
    <w:p w14:paraId="1CA4525D" w14:textId="01EC053F" w:rsidR="0098375C" w:rsidRDefault="0098375C">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_Toc43475819 \h </w:instrText>
      </w:r>
      <w:r>
        <w:fldChar w:fldCharType="separate"/>
      </w:r>
      <w:r>
        <w:t>56</w:t>
      </w:r>
      <w:r>
        <w:fldChar w:fldCharType="end"/>
      </w:r>
    </w:p>
    <w:p w14:paraId="66F8823D" w14:textId="0BE7AACD" w:rsidR="0098375C" w:rsidRDefault="0098375C">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_Toc43475820 \h </w:instrText>
      </w:r>
      <w:r>
        <w:fldChar w:fldCharType="separate"/>
      </w:r>
      <w:r>
        <w:t>56</w:t>
      </w:r>
      <w:r>
        <w:fldChar w:fldCharType="end"/>
      </w:r>
    </w:p>
    <w:p w14:paraId="66A950CC" w14:textId="10B30562" w:rsidR="0098375C" w:rsidRDefault="0098375C">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 xml:space="preserve">Solution #10: </w:t>
      </w:r>
      <w:r w:rsidRPr="000F23F0">
        <w:rPr>
          <w:lang w:val="en-US"/>
        </w:rPr>
        <w:t>UE external subscription data stored in the SNPN</w:t>
      </w:r>
      <w:r>
        <w:tab/>
      </w:r>
      <w:r>
        <w:fldChar w:fldCharType="begin" w:fldLock="1"/>
      </w:r>
      <w:r>
        <w:instrText xml:space="preserve"> PAGEREF _Toc43475821 \h </w:instrText>
      </w:r>
      <w:r>
        <w:fldChar w:fldCharType="separate"/>
      </w:r>
      <w:r>
        <w:t>57</w:t>
      </w:r>
      <w:r>
        <w:fldChar w:fldCharType="end"/>
      </w:r>
    </w:p>
    <w:p w14:paraId="088D9EDE" w14:textId="5F089C20" w:rsidR="0098375C" w:rsidRDefault="0098375C">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_Toc43475822 \h </w:instrText>
      </w:r>
      <w:r>
        <w:fldChar w:fldCharType="separate"/>
      </w:r>
      <w:r>
        <w:t>57</w:t>
      </w:r>
      <w:r>
        <w:fldChar w:fldCharType="end"/>
      </w:r>
    </w:p>
    <w:p w14:paraId="3C146EAF" w14:textId="5C2E4700" w:rsidR="0098375C" w:rsidRDefault="0098375C">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_Toc43475823 \h </w:instrText>
      </w:r>
      <w:r>
        <w:fldChar w:fldCharType="separate"/>
      </w:r>
      <w:r>
        <w:t>58</w:t>
      </w:r>
      <w:r>
        <w:fldChar w:fldCharType="end"/>
      </w:r>
    </w:p>
    <w:p w14:paraId="76E706B6" w14:textId="68E1C4F6" w:rsidR="0098375C" w:rsidRDefault="0098375C">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_Toc43475824 \h </w:instrText>
      </w:r>
      <w:r>
        <w:fldChar w:fldCharType="separate"/>
      </w:r>
      <w:r>
        <w:t>58</w:t>
      </w:r>
      <w:r>
        <w:fldChar w:fldCharType="end"/>
      </w:r>
    </w:p>
    <w:p w14:paraId="17F97DD7" w14:textId="1A2756DF" w:rsidR="0098375C" w:rsidRDefault="0098375C">
      <w:pPr>
        <w:pStyle w:val="TOC4"/>
        <w:rPr>
          <w:rFonts w:asciiTheme="minorHAnsi" w:eastAsiaTheme="minorEastAsia" w:hAnsiTheme="minorHAnsi" w:cstheme="minorBidi"/>
          <w:sz w:val="22"/>
          <w:szCs w:val="22"/>
          <w:lang w:eastAsia="en-GB"/>
        </w:rPr>
      </w:pPr>
      <w:r>
        <w:t>6.10.3.1</w:t>
      </w:r>
      <w:r>
        <w:rPr>
          <w:rFonts w:asciiTheme="minorHAnsi" w:eastAsiaTheme="minorEastAsia" w:hAnsiTheme="minorHAnsi" w:cstheme="minorBidi"/>
          <w:sz w:val="22"/>
          <w:szCs w:val="22"/>
          <w:lang w:eastAsia="en-GB"/>
        </w:rPr>
        <w:tab/>
      </w:r>
      <w:r>
        <w:t>UE subscription data pre-stored in the SNPN</w:t>
      </w:r>
      <w:r>
        <w:tab/>
      </w:r>
      <w:r>
        <w:fldChar w:fldCharType="begin" w:fldLock="1"/>
      </w:r>
      <w:r>
        <w:instrText xml:space="preserve"> PAGEREF _Toc43475825 \h </w:instrText>
      </w:r>
      <w:r>
        <w:fldChar w:fldCharType="separate"/>
      </w:r>
      <w:r>
        <w:t>59</w:t>
      </w:r>
      <w:r>
        <w:fldChar w:fldCharType="end"/>
      </w:r>
    </w:p>
    <w:p w14:paraId="595D4F2F" w14:textId="13C35CEB" w:rsidR="0098375C" w:rsidRDefault="0098375C">
      <w:pPr>
        <w:pStyle w:val="TOC4"/>
        <w:rPr>
          <w:rFonts w:asciiTheme="minorHAnsi" w:eastAsiaTheme="minorEastAsia" w:hAnsiTheme="minorHAnsi" w:cstheme="minorBidi"/>
          <w:sz w:val="22"/>
          <w:szCs w:val="22"/>
          <w:lang w:eastAsia="en-GB"/>
        </w:rPr>
      </w:pPr>
      <w:r>
        <w:t>6.10.3.2</w:t>
      </w:r>
      <w:r>
        <w:rPr>
          <w:rFonts w:asciiTheme="minorHAnsi" w:eastAsiaTheme="minorEastAsia" w:hAnsiTheme="minorHAnsi" w:cstheme="minorBidi"/>
          <w:sz w:val="22"/>
          <w:szCs w:val="22"/>
          <w:lang w:eastAsia="en-GB"/>
        </w:rPr>
        <w:tab/>
      </w:r>
      <w:r>
        <w:t>UE subscription data sent on-demand to the SNPN</w:t>
      </w:r>
      <w:r>
        <w:tab/>
      </w:r>
      <w:r>
        <w:fldChar w:fldCharType="begin" w:fldLock="1"/>
      </w:r>
      <w:r>
        <w:instrText xml:space="preserve"> PAGEREF _Toc43475826 \h </w:instrText>
      </w:r>
      <w:r>
        <w:fldChar w:fldCharType="separate"/>
      </w:r>
      <w:r>
        <w:t>61</w:t>
      </w:r>
      <w:r>
        <w:fldChar w:fldCharType="end"/>
      </w:r>
    </w:p>
    <w:p w14:paraId="6BB3B31C" w14:textId="73C3189D" w:rsidR="0098375C" w:rsidRDefault="0098375C">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_Toc43475827 \h </w:instrText>
      </w:r>
      <w:r>
        <w:fldChar w:fldCharType="separate"/>
      </w:r>
      <w:r>
        <w:t>62</w:t>
      </w:r>
      <w:r>
        <w:fldChar w:fldCharType="end"/>
      </w:r>
    </w:p>
    <w:p w14:paraId="67EB2EBB" w14:textId="57A3F764" w:rsidR="0098375C" w:rsidRDefault="0098375C">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Steering of UEs towards selected Serving SNPN for key issue #1</w:t>
      </w:r>
      <w:r>
        <w:tab/>
      </w:r>
      <w:r>
        <w:fldChar w:fldCharType="begin" w:fldLock="1"/>
      </w:r>
      <w:r>
        <w:instrText xml:space="preserve"> PAGEREF _Toc43475828 \h </w:instrText>
      </w:r>
      <w:r>
        <w:fldChar w:fldCharType="separate"/>
      </w:r>
      <w:r>
        <w:t>62</w:t>
      </w:r>
      <w:r>
        <w:fldChar w:fldCharType="end"/>
      </w:r>
    </w:p>
    <w:p w14:paraId="446CBBFC" w14:textId="1D4EAF5C" w:rsidR="0098375C" w:rsidRDefault="0098375C">
      <w:pPr>
        <w:pStyle w:val="TOC3"/>
        <w:rPr>
          <w:rFonts w:asciiTheme="minorHAnsi" w:eastAsiaTheme="minorEastAsia" w:hAnsiTheme="minorHAnsi" w:cstheme="minorBidi"/>
          <w:sz w:val="22"/>
          <w:szCs w:val="22"/>
          <w:lang w:eastAsia="en-GB"/>
        </w:rPr>
      </w:pPr>
      <w:r>
        <w:rPr>
          <w:lang w:eastAsia="ko-KR"/>
        </w:rPr>
        <w:t>6.11.1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_Toc43475829 \h </w:instrText>
      </w:r>
      <w:r>
        <w:fldChar w:fldCharType="separate"/>
      </w:r>
      <w:r>
        <w:t>62</w:t>
      </w:r>
      <w:r>
        <w:fldChar w:fldCharType="end"/>
      </w:r>
    </w:p>
    <w:p w14:paraId="1A749CA6" w14:textId="7A51C514" w:rsidR="0098375C" w:rsidRDefault="0098375C">
      <w:pPr>
        <w:pStyle w:val="TOC3"/>
        <w:rPr>
          <w:rFonts w:asciiTheme="minorHAnsi" w:eastAsiaTheme="minorEastAsia" w:hAnsiTheme="minorHAnsi" w:cstheme="minorBidi"/>
          <w:sz w:val="22"/>
          <w:szCs w:val="22"/>
          <w:lang w:eastAsia="en-GB"/>
        </w:rPr>
      </w:pPr>
      <w:r>
        <w:rPr>
          <w:lang w:eastAsia="ko-KR"/>
        </w:rPr>
        <w:t>6.11.2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_Toc43475830 \h </w:instrText>
      </w:r>
      <w:r>
        <w:fldChar w:fldCharType="separate"/>
      </w:r>
      <w:r>
        <w:t>63</w:t>
      </w:r>
      <w:r>
        <w:fldChar w:fldCharType="end"/>
      </w:r>
    </w:p>
    <w:p w14:paraId="06AA4794" w14:textId="021A969C" w:rsidR="0098375C" w:rsidRDefault="0098375C">
      <w:pPr>
        <w:pStyle w:val="TOC3"/>
        <w:rPr>
          <w:rFonts w:asciiTheme="minorHAnsi" w:eastAsiaTheme="minorEastAsia" w:hAnsiTheme="minorHAnsi" w:cstheme="minorBidi"/>
          <w:sz w:val="22"/>
          <w:szCs w:val="22"/>
          <w:lang w:eastAsia="en-GB"/>
        </w:rPr>
      </w:pPr>
      <w:r>
        <w:rPr>
          <w:lang w:eastAsia="ko-KR"/>
        </w:rPr>
        <w:t>6.11.3</w:t>
      </w:r>
      <w:r>
        <w:rPr>
          <w:rFonts w:asciiTheme="minorHAnsi" w:eastAsiaTheme="minorEastAsia" w:hAnsiTheme="minorHAnsi" w:cstheme="minorBidi"/>
          <w:sz w:val="22"/>
          <w:szCs w:val="22"/>
          <w:lang w:eastAsia="en-GB"/>
        </w:rPr>
        <w:tab/>
      </w:r>
      <w:r>
        <w:rPr>
          <w:lang w:eastAsia="ko-KR"/>
        </w:rPr>
        <w:t>Procedure</w:t>
      </w:r>
      <w:r>
        <w:tab/>
      </w:r>
      <w:r>
        <w:fldChar w:fldCharType="begin" w:fldLock="1"/>
      </w:r>
      <w:r>
        <w:instrText xml:space="preserve"> PAGEREF _Toc43475831 \h </w:instrText>
      </w:r>
      <w:r>
        <w:fldChar w:fldCharType="separate"/>
      </w:r>
      <w:r>
        <w:t>63</w:t>
      </w:r>
      <w:r>
        <w:fldChar w:fldCharType="end"/>
      </w:r>
    </w:p>
    <w:p w14:paraId="4D889FE1" w14:textId="66A32E3D" w:rsidR="0098375C" w:rsidRDefault="0098375C">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_Toc43475832 \h </w:instrText>
      </w:r>
      <w:r>
        <w:fldChar w:fldCharType="separate"/>
      </w:r>
      <w:r>
        <w:t>63</w:t>
      </w:r>
      <w:r>
        <w:fldChar w:fldCharType="end"/>
      </w:r>
    </w:p>
    <w:p w14:paraId="0D6A4D8A" w14:textId="79A96E06" w:rsidR="0098375C" w:rsidRDefault="0098375C">
      <w:pPr>
        <w:pStyle w:val="TOC2"/>
        <w:rPr>
          <w:rFonts w:asciiTheme="minorHAnsi" w:eastAsiaTheme="minorEastAsia" w:hAnsiTheme="minorHAnsi" w:cstheme="minorBidi"/>
          <w:sz w:val="22"/>
          <w:szCs w:val="22"/>
          <w:lang w:eastAsia="en-GB"/>
        </w:rPr>
      </w:pPr>
      <w:r>
        <w:rPr>
          <w:lang w:eastAsia="ko-KR"/>
        </w:rPr>
        <w:t>6.12</w:t>
      </w:r>
      <w:r>
        <w:rPr>
          <w:rFonts w:asciiTheme="minorHAnsi" w:eastAsiaTheme="minorEastAsia" w:hAnsiTheme="minorHAnsi" w:cstheme="minorBidi"/>
          <w:sz w:val="22"/>
          <w:szCs w:val="22"/>
          <w:lang w:eastAsia="en-GB"/>
        </w:rPr>
        <w:tab/>
      </w:r>
      <w:r>
        <w:t>Solution</w:t>
      </w:r>
      <w:r>
        <w:rPr>
          <w:lang w:eastAsia="zh-CN"/>
        </w:rPr>
        <w:t xml:space="preserve"> #12</w:t>
      </w:r>
      <w:r>
        <w:t>: Solution on Key Issue #1 about service discovery between NPN and separate entity</w:t>
      </w:r>
      <w:r>
        <w:tab/>
      </w:r>
      <w:r>
        <w:fldChar w:fldCharType="begin" w:fldLock="1"/>
      </w:r>
      <w:r>
        <w:instrText xml:space="preserve"> PAGEREF _Toc43475833 \h </w:instrText>
      </w:r>
      <w:r>
        <w:fldChar w:fldCharType="separate"/>
      </w:r>
      <w:r>
        <w:t>63</w:t>
      </w:r>
      <w:r>
        <w:fldChar w:fldCharType="end"/>
      </w:r>
    </w:p>
    <w:p w14:paraId="422D4F98" w14:textId="6E764FBC" w:rsidR="0098375C" w:rsidRDefault="0098375C">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_Toc43475834 \h </w:instrText>
      </w:r>
      <w:r>
        <w:fldChar w:fldCharType="separate"/>
      </w:r>
      <w:r>
        <w:t>63</w:t>
      </w:r>
      <w:r>
        <w:fldChar w:fldCharType="end"/>
      </w:r>
    </w:p>
    <w:p w14:paraId="5F53575A" w14:textId="6DCFDB02" w:rsidR="0098375C" w:rsidRDefault="0098375C">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_Toc43475835 \h </w:instrText>
      </w:r>
      <w:r>
        <w:fldChar w:fldCharType="separate"/>
      </w:r>
      <w:r>
        <w:t>63</w:t>
      </w:r>
      <w:r>
        <w:fldChar w:fldCharType="end"/>
      </w:r>
    </w:p>
    <w:p w14:paraId="1B4B0F6F" w14:textId="1B5A18C5" w:rsidR="0098375C" w:rsidRDefault="0098375C">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_Toc43475836 \h </w:instrText>
      </w:r>
      <w:r>
        <w:fldChar w:fldCharType="separate"/>
      </w:r>
      <w:r>
        <w:t>64</w:t>
      </w:r>
      <w:r>
        <w:fldChar w:fldCharType="end"/>
      </w:r>
    </w:p>
    <w:p w14:paraId="299BD2D8" w14:textId="0E9E4145" w:rsidR="0098375C" w:rsidRDefault="0098375C">
      <w:pPr>
        <w:pStyle w:val="TOC3"/>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_Toc43475837 \h </w:instrText>
      </w:r>
      <w:r>
        <w:fldChar w:fldCharType="separate"/>
      </w:r>
      <w:r>
        <w:t>64</w:t>
      </w:r>
      <w:r>
        <w:fldChar w:fldCharType="end"/>
      </w:r>
    </w:p>
    <w:p w14:paraId="59F460D0" w14:textId="19DA75B6" w:rsidR="0098375C" w:rsidRDefault="0098375C">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 xml:space="preserve">Solution #13: </w:t>
      </w:r>
      <w:r w:rsidRPr="000F23F0">
        <w:rPr>
          <w:rFonts w:cs="Arial"/>
        </w:rPr>
        <w:t>Solution using N3IWF to support service continuity between two networks and paging from both networks</w:t>
      </w:r>
      <w:r>
        <w:tab/>
      </w:r>
      <w:r>
        <w:fldChar w:fldCharType="begin" w:fldLock="1"/>
      </w:r>
      <w:r>
        <w:instrText xml:space="preserve"> PAGEREF _Toc43475838 \h </w:instrText>
      </w:r>
      <w:r>
        <w:fldChar w:fldCharType="separate"/>
      </w:r>
      <w:r>
        <w:t>65</w:t>
      </w:r>
      <w:r>
        <w:fldChar w:fldCharType="end"/>
      </w:r>
    </w:p>
    <w:p w14:paraId="0F32FC2F" w14:textId="576F2DB3" w:rsidR="0098375C" w:rsidRDefault="0098375C">
      <w:pPr>
        <w:pStyle w:val="TOC3"/>
        <w:rPr>
          <w:rFonts w:asciiTheme="minorHAnsi" w:eastAsiaTheme="minorEastAsia" w:hAnsiTheme="minorHAnsi" w:cstheme="minorBidi"/>
          <w:sz w:val="22"/>
          <w:szCs w:val="22"/>
          <w:lang w:eastAsia="en-GB"/>
        </w:rPr>
      </w:pPr>
      <w:r>
        <w:rPr>
          <w:lang w:eastAsia="ko-KR"/>
        </w:rPr>
        <w:t>6.13.1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_Toc43475839 \h </w:instrText>
      </w:r>
      <w:r>
        <w:fldChar w:fldCharType="separate"/>
      </w:r>
      <w:r>
        <w:t>65</w:t>
      </w:r>
      <w:r>
        <w:fldChar w:fldCharType="end"/>
      </w:r>
    </w:p>
    <w:p w14:paraId="32014AC7" w14:textId="5DCA5E79" w:rsidR="0098375C" w:rsidRDefault="0098375C">
      <w:pPr>
        <w:pStyle w:val="TOC3"/>
        <w:rPr>
          <w:rFonts w:asciiTheme="minorHAnsi" w:eastAsiaTheme="minorEastAsia" w:hAnsiTheme="minorHAnsi" w:cstheme="minorBidi"/>
          <w:sz w:val="22"/>
          <w:szCs w:val="22"/>
          <w:lang w:eastAsia="en-GB"/>
        </w:rPr>
      </w:pPr>
      <w:r>
        <w:rPr>
          <w:lang w:eastAsia="ko-KR"/>
        </w:rPr>
        <w:t>6.13.2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_Toc43475840 \h </w:instrText>
      </w:r>
      <w:r>
        <w:fldChar w:fldCharType="separate"/>
      </w:r>
      <w:r>
        <w:t>65</w:t>
      </w:r>
      <w:r>
        <w:fldChar w:fldCharType="end"/>
      </w:r>
    </w:p>
    <w:p w14:paraId="769E7481" w14:textId="4FF5EE7E" w:rsidR="0098375C" w:rsidRDefault="0098375C">
      <w:pPr>
        <w:pStyle w:val="TOC4"/>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Service Continuity</w:t>
      </w:r>
      <w:r>
        <w:tab/>
      </w:r>
      <w:r>
        <w:fldChar w:fldCharType="begin" w:fldLock="1"/>
      </w:r>
      <w:r>
        <w:instrText xml:space="preserve"> PAGEREF _Toc43475841 \h </w:instrText>
      </w:r>
      <w:r>
        <w:fldChar w:fldCharType="separate"/>
      </w:r>
      <w:r>
        <w:t>65</w:t>
      </w:r>
      <w:r>
        <w:fldChar w:fldCharType="end"/>
      </w:r>
    </w:p>
    <w:p w14:paraId="37E86C41" w14:textId="5A69EB49" w:rsidR="0098375C" w:rsidRDefault="0098375C">
      <w:pPr>
        <w:pStyle w:val="TOC4"/>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Data services from both networks</w:t>
      </w:r>
      <w:r>
        <w:tab/>
      </w:r>
      <w:r>
        <w:fldChar w:fldCharType="begin" w:fldLock="1"/>
      </w:r>
      <w:r>
        <w:instrText xml:space="preserve"> PAGEREF _Toc43475842 \h </w:instrText>
      </w:r>
      <w:r>
        <w:fldChar w:fldCharType="separate"/>
      </w:r>
      <w:r>
        <w:t>66</w:t>
      </w:r>
      <w:r>
        <w:fldChar w:fldCharType="end"/>
      </w:r>
    </w:p>
    <w:p w14:paraId="6A8DC8F6" w14:textId="57F95AC6" w:rsidR="0098375C" w:rsidRDefault="0098375C">
      <w:pPr>
        <w:pStyle w:val="TOC4"/>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Paging</w:t>
      </w:r>
      <w:r>
        <w:tab/>
      </w:r>
      <w:r>
        <w:fldChar w:fldCharType="begin" w:fldLock="1"/>
      </w:r>
      <w:r>
        <w:instrText xml:space="preserve"> PAGEREF _Toc43475843 \h </w:instrText>
      </w:r>
      <w:r>
        <w:fldChar w:fldCharType="separate"/>
      </w:r>
      <w:r>
        <w:t>67</w:t>
      </w:r>
      <w:r>
        <w:fldChar w:fldCharType="end"/>
      </w:r>
    </w:p>
    <w:p w14:paraId="5C636CEB" w14:textId="031D9E16" w:rsidR="0098375C" w:rsidRDefault="0098375C">
      <w:pPr>
        <w:pStyle w:val="TOC4"/>
        <w:rPr>
          <w:rFonts w:asciiTheme="minorHAnsi" w:eastAsiaTheme="minorEastAsia" w:hAnsiTheme="minorHAnsi" w:cstheme="minorBidi"/>
          <w:sz w:val="22"/>
          <w:szCs w:val="22"/>
          <w:lang w:eastAsia="en-GB"/>
        </w:rPr>
      </w:pPr>
      <w:r w:rsidRPr="000F23F0">
        <w:rPr>
          <w:lang w:val="en-US"/>
        </w:rPr>
        <w:t>6.13.2.4</w:t>
      </w:r>
      <w:r>
        <w:rPr>
          <w:rFonts w:asciiTheme="minorHAnsi" w:eastAsiaTheme="minorEastAsia" w:hAnsiTheme="minorHAnsi" w:cstheme="minorBidi"/>
          <w:sz w:val="22"/>
          <w:szCs w:val="22"/>
          <w:lang w:eastAsia="en-GB"/>
        </w:rPr>
        <w:tab/>
      </w:r>
      <w:r w:rsidRPr="000F23F0">
        <w:rPr>
          <w:lang w:val="en-US"/>
        </w:rPr>
        <w:t>Dual radio UE architecture</w:t>
      </w:r>
      <w:r>
        <w:tab/>
      </w:r>
      <w:r>
        <w:fldChar w:fldCharType="begin" w:fldLock="1"/>
      </w:r>
      <w:r>
        <w:instrText xml:space="preserve"> PAGEREF _Toc43475844 \h </w:instrText>
      </w:r>
      <w:r>
        <w:fldChar w:fldCharType="separate"/>
      </w:r>
      <w:r>
        <w:t>68</w:t>
      </w:r>
      <w:r>
        <w:fldChar w:fldCharType="end"/>
      </w:r>
    </w:p>
    <w:p w14:paraId="6D564E42" w14:textId="28952E07" w:rsidR="0098375C" w:rsidRDefault="0098375C">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_Toc43475845 \h </w:instrText>
      </w:r>
      <w:r>
        <w:fldChar w:fldCharType="separate"/>
      </w:r>
      <w:r>
        <w:t>69</w:t>
      </w:r>
      <w:r>
        <w:fldChar w:fldCharType="end"/>
      </w:r>
    </w:p>
    <w:p w14:paraId="2305207B" w14:textId="5B6958AE" w:rsidR="0098375C" w:rsidRDefault="0098375C">
      <w:pPr>
        <w:pStyle w:val="TOC4"/>
        <w:rPr>
          <w:rFonts w:asciiTheme="minorHAnsi" w:eastAsiaTheme="minorEastAsia" w:hAnsiTheme="minorHAnsi" w:cstheme="minorBidi"/>
          <w:sz w:val="22"/>
          <w:szCs w:val="22"/>
          <w:lang w:eastAsia="en-GB"/>
        </w:rPr>
      </w:pPr>
      <w:r>
        <w:rPr>
          <w:lang w:eastAsia="ko-KR"/>
        </w:rPr>
        <w:t>6.13.3.1</w:t>
      </w:r>
      <w:r>
        <w:rPr>
          <w:rFonts w:asciiTheme="minorHAnsi" w:eastAsiaTheme="minorEastAsia" w:hAnsiTheme="minorHAnsi" w:cstheme="minorBidi"/>
          <w:sz w:val="22"/>
          <w:szCs w:val="22"/>
          <w:lang w:eastAsia="en-GB"/>
        </w:rPr>
        <w:tab/>
      </w:r>
      <w:r>
        <w:rPr>
          <w:lang w:eastAsia="ko-KR"/>
        </w:rPr>
        <w:t xml:space="preserve">Handover of </w:t>
      </w:r>
      <w:r>
        <w:t xml:space="preserve">PLMN anchored PDU Session </w:t>
      </w:r>
      <w:r>
        <w:rPr>
          <w:lang w:eastAsia="ko-KR"/>
        </w:rPr>
        <w:t>from N3IWF to NG-RAN</w:t>
      </w:r>
      <w:r>
        <w:tab/>
      </w:r>
      <w:r>
        <w:fldChar w:fldCharType="begin" w:fldLock="1"/>
      </w:r>
      <w:r>
        <w:instrText xml:space="preserve"> PAGEREF _Toc43475846 \h </w:instrText>
      </w:r>
      <w:r>
        <w:fldChar w:fldCharType="separate"/>
      </w:r>
      <w:r>
        <w:t>69</w:t>
      </w:r>
      <w:r>
        <w:fldChar w:fldCharType="end"/>
      </w:r>
    </w:p>
    <w:p w14:paraId="16BBD4BF" w14:textId="6265FBEE" w:rsidR="0098375C" w:rsidRDefault="0098375C">
      <w:pPr>
        <w:pStyle w:val="TOC4"/>
        <w:rPr>
          <w:rFonts w:asciiTheme="minorHAnsi" w:eastAsiaTheme="minorEastAsia" w:hAnsiTheme="minorHAnsi" w:cstheme="minorBidi"/>
          <w:sz w:val="22"/>
          <w:szCs w:val="22"/>
          <w:lang w:eastAsia="en-GB"/>
        </w:rPr>
      </w:pPr>
      <w:r>
        <w:rPr>
          <w:lang w:eastAsia="ko-KR"/>
        </w:rPr>
        <w:t>6.13.3.2</w:t>
      </w:r>
      <w:r>
        <w:rPr>
          <w:rFonts w:asciiTheme="minorHAnsi" w:eastAsiaTheme="minorEastAsia" w:hAnsiTheme="minorHAnsi" w:cstheme="minorBidi"/>
          <w:sz w:val="22"/>
          <w:szCs w:val="22"/>
          <w:lang w:eastAsia="en-GB"/>
        </w:rPr>
        <w:tab/>
      </w:r>
      <w:r>
        <w:rPr>
          <w:lang w:eastAsia="ko-KR"/>
        </w:rPr>
        <w:t xml:space="preserve">Handover of </w:t>
      </w:r>
      <w:r>
        <w:t xml:space="preserve">PLMN anchored PDU Session </w:t>
      </w:r>
      <w:r>
        <w:rPr>
          <w:lang w:eastAsia="ko-KR"/>
        </w:rPr>
        <w:t>from NG-RAN to</w:t>
      </w:r>
      <w:r>
        <w:t xml:space="preserve"> N3IWF</w:t>
      </w:r>
      <w:r>
        <w:tab/>
      </w:r>
      <w:r>
        <w:fldChar w:fldCharType="begin" w:fldLock="1"/>
      </w:r>
      <w:r>
        <w:instrText xml:space="preserve"> PAGEREF _Toc43475847 \h </w:instrText>
      </w:r>
      <w:r>
        <w:fldChar w:fldCharType="separate"/>
      </w:r>
      <w:r>
        <w:t>70</w:t>
      </w:r>
      <w:r>
        <w:fldChar w:fldCharType="end"/>
      </w:r>
    </w:p>
    <w:p w14:paraId="3EDD507E" w14:textId="1C245BFD" w:rsidR="0098375C" w:rsidRDefault="0098375C">
      <w:pPr>
        <w:pStyle w:val="TOC4"/>
        <w:rPr>
          <w:rFonts w:asciiTheme="minorHAnsi" w:eastAsiaTheme="minorEastAsia" w:hAnsiTheme="minorHAnsi" w:cstheme="minorBidi"/>
          <w:sz w:val="22"/>
          <w:szCs w:val="22"/>
          <w:lang w:eastAsia="en-GB"/>
        </w:rPr>
      </w:pPr>
      <w:r>
        <w:rPr>
          <w:lang w:eastAsia="ko-KR"/>
        </w:rPr>
        <w:t>6.13.3.3</w:t>
      </w:r>
      <w:r>
        <w:rPr>
          <w:rFonts w:asciiTheme="minorHAnsi" w:eastAsiaTheme="minorEastAsia" w:hAnsiTheme="minorHAnsi" w:cstheme="minorBidi"/>
          <w:sz w:val="22"/>
          <w:szCs w:val="22"/>
          <w:lang w:eastAsia="en-GB"/>
        </w:rPr>
        <w:tab/>
      </w:r>
      <w:r>
        <w:rPr>
          <w:lang w:eastAsia="ko-KR"/>
        </w:rPr>
        <w:t xml:space="preserve">Handover of </w:t>
      </w:r>
      <w:r>
        <w:t xml:space="preserve">SNPN anchored PDU Session </w:t>
      </w:r>
      <w:r>
        <w:rPr>
          <w:lang w:eastAsia="ko-KR"/>
        </w:rPr>
        <w:t xml:space="preserve">from </w:t>
      </w:r>
      <w:r>
        <w:t>N3IWF to NG-RAN</w:t>
      </w:r>
      <w:r>
        <w:tab/>
      </w:r>
      <w:r>
        <w:fldChar w:fldCharType="begin" w:fldLock="1"/>
      </w:r>
      <w:r>
        <w:instrText xml:space="preserve"> PAGEREF _Toc43475848 \h </w:instrText>
      </w:r>
      <w:r>
        <w:fldChar w:fldCharType="separate"/>
      </w:r>
      <w:r>
        <w:t>71</w:t>
      </w:r>
      <w:r>
        <w:fldChar w:fldCharType="end"/>
      </w:r>
    </w:p>
    <w:p w14:paraId="4B65D8F3" w14:textId="4C9F6906" w:rsidR="0098375C" w:rsidRDefault="0098375C">
      <w:pPr>
        <w:pStyle w:val="TOC4"/>
        <w:rPr>
          <w:rFonts w:asciiTheme="minorHAnsi" w:eastAsiaTheme="minorEastAsia" w:hAnsiTheme="minorHAnsi" w:cstheme="minorBidi"/>
          <w:sz w:val="22"/>
          <w:szCs w:val="22"/>
          <w:lang w:eastAsia="en-GB"/>
        </w:rPr>
      </w:pPr>
      <w:r>
        <w:rPr>
          <w:lang w:eastAsia="ko-KR"/>
        </w:rPr>
        <w:t>6.13.3.4</w:t>
      </w:r>
      <w:r>
        <w:rPr>
          <w:rFonts w:asciiTheme="minorHAnsi" w:eastAsiaTheme="minorEastAsia" w:hAnsiTheme="minorHAnsi" w:cstheme="minorBidi"/>
          <w:sz w:val="22"/>
          <w:szCs w:val="22"/>
          <w:lang w:eastAsia="en-GB"/>
        </w:rPr>
        <w:tab/>
      </w:r>
      <w:r>
        <w:rPr>
          <w:lang w:eastAsia="ko-KR"/>
        </w:rPr>
        <w:t xml:space="preserve">Handover of </w:t>
      </w:r>
      <w:r>
        <w:t xml:space="preserve">SNPN anchored PDU Session </w:t>
      </w:r>
      <w:r>
        <w:rPr>
          <w:lang w:eastAsia="ko-KR"/>
        </w:rPr>
        <w:t>from NG-RAN to</w:t>
      </w:r>
      <w:r>
        <w:t xml:space="preserve"> N3IWF</w:t>
      </w:r>
      <w:r>
        <w:tab/>
      </w:r>
      <w:r>
        <w:fldChar w:fldCharType="begin" w:fldLock="1"/>
      </w:r>
      <w:r>
        <w:instrText xml:space="preserve"> PAGEREF _Toc43475849 \h </w:instrText>
      </w:r>
      <w:r>
        <w:fldChar w:fldCharType="separate"/>
      </w:r>
      <w:r>
        <w:t>72</w:t>
      </w:r>
      <w:r>
        <w:fldChar w:fldCharType="end"/>
      </w:r>
    </w:p>
    <w:p w14:paraId="1D40C0B0" w14:textId="0DE2E619" w:rsidR="0098375C" w:rsidRDefault="0098375C">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_Toc43475850 \h </w:instrText>
      </w:r>
      <w:r>
        <w:fldChar w:fldCharType="separate"/>
      </w:r>
      <w:r>
        <w:t>72</w:t>
      </w:r>
      <w:r>
        <w:fldChar w:fldCharType="end"/>
      </w:r>
    </w:p>
    <w:p w14:paraId="582CF4AE" w14:textId="4E6D6F96" w:rsidR="0098375C" w:rsidRDefault="0098375C">
      <w:pPr>
        <w:pStyle w:val="TOC2"/>
        <w:rPr>
          <w:rFonts w:asciiTheme="minorHAnsi" w:eastAsiaTheme="minorEastAsia" w:hAnsiTheme="minorHAnsi" w:cstheme="minorBidi"/>
          <w:sz w:val="22"/>
          <w:szCs w:val="22"/>
          <w:lang w:eastAsia="en-GB"/>
        </w:rPr>
      </w:pPr>
      <w:r>
        <w:rPr>
          <w:lang w:eastAsia="zh-CN"/>
        </w:rPr>
        <w:t>6.14</w:t>
      </w:r>
      <w:r>
        <w:rPr>
          <w:rFonts w:asciiTheme="minorHAnsi" w:eastAsiaTheme="minorEastAsia" w:hAnsiTheme="minorHAnsi" w:cstheme="minorBidi"/>
          <w:sz w:val="22"/>
          <w:szCs w:val="22"/>
          <w:lang w:eastAsia="en-GB"/>
        </w:rPr>
        <w:tab/>
      </w:r>
      <w:r>
        <w:t>Solution</w:t>
      </w:r>
      <w:r>
        <w:rPr>
          <w:lang w:eastAsia="zh-CN"/>
        </w:rPr>
        <w:t xml:space="preserve"> #14</w:t>
      </w:r>
      <w:r>
        <w:t>: Always in CM Connected state in the two networks.</w:t>
      </w:r>
      <w:r>
        <w:tab/>
      </w:r>
      <w:r>
        <w:fldChar w:fldCharType="begin" w:fldLock="1"/>
      </w:r>
      <w:r>
        <w:instrText xml:space="preserve"> PAGEREF _Toc43475851 \h </w:instrText>
      </w:r>
      <w:r>
        <w:fldChar w:fldCharType="separate"/>
      </w:r>
      <w:r>
        <w:t>73</w:t>
      </w:r>
      <w:r>
        <w:fldChar w:fldCharType="end"/>
      </w:r>
    </w:p>
    <w:p w14:paraId="4FB3A1C2" w14:textId="24C7B7C1" w:rsidR="0098375C" w:rsidRDefault="0098375C">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_Toc43475852 \h </w:instrText>
      </w:r>
      <w:r>
        <w:fldChar w:fldCharType="separate"/>
      </w:r>
      <w:r>
        <w:t>73</w:t>
      </w:r>
      <w:r>
        <w:fldChar w:fldCharType="end"/>
      </w:r>
    </w:p>
    <w:p w14:paraId="3951748E" w14:textId="626FBC1B" w:rsidR="0098375C" w:rsidRDefault="0098375C">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_Toc43475853 \h </w:instrText>
      </w:r>
      <w:r>
        <w:fldChar w:fldCharType="separate"/>
      </w:r>
      <w:r>
        <w:t>73</w:t>
      </w:r>
      <w:r>
        <w:fldChar w:fldCharType="end"/>
      </w:r>
    </w:p>
    <w:p w14:paraId="04F146B4" w14:textId="5379FB85" w:rsidR="0098375C" w:rsidRDefault="0098375C">
      <w:pPr>
        <w:pStyle w:val="TOC3"/>
        <w:rPr>
          <w:rFonts w:asciiTheme="minorHAnsi" w:eastAsiaTheme="minorEastAsia" w:hAnsiTheme="minorHAnsi" w:cstheme="minorBidi"/>
          <w:sz w:val="22"/>
          <w:szCs w:val="22"/>
          <w:lang w:eastAsia="en-GB"/>
        </w:rPr>
      </w:pPr>
      <w:r>
        <w:t>6.14.</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_Toc43475854 \h </w:instrText>
      </w:r>
      <w:r>
        <w:fldChar w:fldCharType="separate"/>
      </w:r>
      <w:r>
        <w:t>73</w:t>
      </w:r>
      <w:r>
        <w:fldChar w:fldCharType="end"/>
      </w:r>
    </w:p>
    <w:p w14:paraId="37321612" w14:textId="0F826220" w:rsidR="0098375C" w:rsidRDefault="0098375C">
      <w:pPr>
        <w:pStyle w:val="TOC3"/>
        <w:rPr>
          <w:rFonts w:asciiTheme="minorHAnsi" w:eastAsiaTheme="minorEastAsia" w:hAnsiTheme="minorHAnsi" w:cstheme="minorBidi"/>
          <w:sz w:val="22"/>
          <w:szCs w:val="22"/>
          <w:lang w:eastAsia="en-GB"/>
        </w:rPr>
      </w:pPr>
      <w:r>
        <w:t>6.14.</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_Toc43475855 \h </w:instrText>
      </w:r>
      <w:r>
        <w:fldChar w:fldCharType="separate"/>
      </w:r>
      <w:r>
        <w:t>75</w:t>
      </w:r>
      <w:r>
        <w:fldChar w:fldCharType="end"/>
      </w:r>
    </w:p>
    <w:p w14:paraId="1785909A" w14:textId="10595979" w:rsidR="0098375C" w:rsidRDefault="0098375C">
      <w:pPr>
        <w:pStyle w:val="TOC2"/>
        <w:rPr>
          <w:rFonts w:asciiTheme="minorHAnsi" w:eastAsiaTheme="minorEastAsia" w:hAnsiTheme="minorHAnsi" w:cstheme="minorBidi"/>
          <w:sz w:val="22"/>
          <w:szCs w:val="22"/>
          <w:lang w:eastAsia="en-GB"/>
        </w:rPr>
      </w:pPr>
      <w:r w:rsidRPr="000F23F0">
        <w:rPr>
          <w:rFonts w:eastAsia="PMingLiU"/>
          <w:lang w:eastAsia="zh-TW"/>
        </w:rPr>
        <w:t>6.15</w:t>
      </w:r>
      <w:r>
        <w:rPr>
          <w:rFonts w:asciiTheme="minorHAnsi" w:eastAsiaTheme="minorEastAsia" w:hAnsiTheme="minorHAnsi" w:cstheme="minorBidi"/>
          <w:sz w:val="22"/>
          <w:szCs w:val="22"/>
          <w:lang w:eastAsia="en-GB"/>
        </w:rPr>
        <w:tab/>
      </w:r>
      <w:r w:rsidRPr="000F23F0">
        <w:rPr>
          <w:rFonts w:eastAsia="PMingLiU"/>
          <w:lang w:eastAsia="zh-TW"/>
        </w:rPr>
        <w:t>Solution #15: Existing and implementation means for service continuity and simultaneous reception</w:t>
      </w:r>
      <w:r>
        <w:tab/>
      </w:r>
      <w:r>
        <w:fldChar w:fldCharType="begin" w:fldLock="1"/>
      </w:r>
      <w:r>
        <w:instrText xml:space="preserve"> PAGEREF _Toc43475856 \h </w:instrText>
      </w:r>
      <w:r>
        <w:fldChar w:fldCharType="separate"/>
      </w:r>
      <w:r>
        <w:t>75</w:t>
      </w:r>
      <w:r>
        <w:fldChar w:fldCharType="end"/>
      </w:r>
    </w:p>
    <w:p w14:paraId="7A09122C" w14:textId="539A9DD6" w:rsidR="0098375C" w:rsidRDefault="0098375C">
      <w:pPr>
        <w:pStyle w:val="TOC3"/>
        <w:rPr>
          <w:rFonts w:asciiTheme="minorHAnsi" w:eastAsiaTheme="minorEastAsia" w:hAnsiTheme="minorHAnsi" w:cstheme="minorBidi"/>
          <w:sz w:val="22"/>
          <w:szCs w:val="22"/>
          <w:lang w:eastAsia="en-GB"/>
        </w:rPr>
      </w:pPr>
      <w:r w:rsidRPr="000F23F0">
        <w:rPr>
          <w:rFonts w:eastAsia="PMingLiU"/>
          <w:lang w:eastAsia="zh-TW"/>
        </w:rPr>
        <w:t>6.15.1</w:t>
      </w:r>
      <w:r>
        <w:rPr>
          <w:rFonts w:asciiTheme="minorHAnsi" w:eastAsiaTheme="minorEastAsia" w:hAnsiTheme="minorHAnsi" w:cstheme="minorBidi"/>
          <w:sz w:val="22"/>
          <w:szCs w:val="22"/>
          <w:lang w:eastAsia="en-GB"/>
        </w:rPr>
        <w:tab/>
      </w:r>
      <w:r w:rsidRPr="000F23F0">
        <w:rPr>
          <w:rFonts w:eastAsia="PMingLiU"/>
          <w:lang w:eastAsia="zh-TW"/>
        </w:rPr>
        <w:t>Introduction</w:t>
      </w:r>
      <w:r>
        <w:tab/>
      </w:r>
      <w:r>
        <w:fldChar w:fldCharType="begin" w:fldLock="1"/>
      </w:r>
      <w:r>
        <w:instrText xml:space="preserve"> PAGEREF _Toc43475857 \h </w:instrText>
      </w:r>
      <w:r>
        <w:fldChar w:fldCharType="separate"/>
      </w:r>
      <w:r>
        <w:t>75</w:t>
      </w:r>
      <w:r>
        <w:fldChar w:fldCharType="end"/>
      </w:r>
    </w:p>
    <w:p w14:paraId="490B24F5" w14:textId="5A8D41F5" w:rsidR="0098375C" w:rsidRDefault="0098375C">
      <w:pPr>
        <w:pStyle w:val="TOC3"/>
        <w:rPr>
          <w:rFonts w:asciiTheme="minorHAnsi" w:eastAsiaTheme="minorEastAsia" w:hAnsiTheme="minorHAnsi" w:cstheme="minorBidi"/>
          <w:sz w:val="22"/>
          <w:szCs w:val="22"/>
          <w:lang w:eastAsia="en-GB"/>
        </w:rPr>
      </w:pPr>
      <w:r w:rsidRPr="000F23F0">
        <w:rPr>
          <w:rFonts w:eastAsia="PMingLiU"/>
          <w:lang w:eastAsia="zh-TW"/>
        </w:rPr>
        <w:t>6.15.2</w:t>
      </w:r>
      <w:r>
        <w:rPr>
          <w:rFonts w:asciiTheme="minorHAnsi" w:eastAsiaTheme="minorEastAsia" w:hAnsiTheme="minorHAnsi" w:cstheme="minorBidi"/>
          <w:sz w:val="22"/>
          <w:szCs w:val="22"/>
          <w:lang w:eastAsia="en-GB"/>
        </w:rPr>
        <w:tab/>
      </w:r>
      <w:r w:rsidRPr="000F23F0">
        <w:rPr>
          <w:rFonts w:eastAsia="PMingLiU"/>
          <w:lang w:eastAsia="zh-TW"/>
        </w:rPr>
        <w:t>Functional Description</w:t>
      </w:r>
      <w:r>
        <w:tab/>
      </w:r>
      <w:r>
        <w:fldChar w:fldCharType="begin" w:fldLock="1"/>
      </w:r>
      <w:r>
        <w:instrText xml:space="preserve"> PAGEREF _Toc43475858 \h </w:instrText>
      </w:r>
      <w:r>
        <w:fldChar w:fldCharType="separate"/>
      </w:r>
      <w:r>
        <w:t>75</w:t>
      </w:r>
      <w:r>
        <w:fldChar w:fldCharType="end"/>
      </w:r>
    </w:p>
    <w:p w14:paraId="4B95B853" w14:textId="13E8ED69" w:rsidR="0098375C" w:rsidRDefault="0098375C">
      <w:pPr>
        <w:pStyle w:val="TOC4"/>
        <w:rPr>
          <w:rFonts w:asciiTheme="minorHAnsi" w:eastAsiaTheme="minorEastAsia" w:hAnsiTheme="minorHAnsi" w:cstheme="minorBidi"/>
          <w:sz w:val="22"/>
          <w:szCs w:val="22"/>
          <w:lang w:eastAsia="en-GB"/>
        </w:rPr>
      </w:pPr>
      <w:r w:rsidRPr="000F23F0">
        <w:rPr>
          <w:rFonts w:eastAsia="PMingLiU"/>
          <w:lang w:eastAsia="zh-TW"/>
        </w:rPr>
        <w:t>6.15.2.1</w:t>
      </w:r>
      <w:r>
        <w:rPr>
          <w:rFonts w:asciiTheme="minorHAnsi" w:eastAsiaTheme="minorEastAsia" w:hAnsiTheme="minorHAnsi" w:cstheme="minorBidi"/>
          <w:sz w:val="22"/>
          <w:szCs w:val="22"/>
          <w:lang w:eastAsia="en-GB"/>
        </w:rPr>
        <w:tab/>
      </w:r>
      <w:r w:rsidRPr="000F23F0">
        <w:rPr>
          <w:rFonts w:eastAsia="PMingLiU"/>
          <w:lang w:eastAsia="zh-TW"/>
        </w:rPr>
        <w:t>PDU session continuity and service continuity</w:t>
      </w:r>
      <w:r>
        <w:tab/>
      </w:r>
      <w:r>
        <w:fldChar w:fldCharType="begin" w:fldLock="1"/>
      </w:r>
      <w:r>
        <w:instrText xml:space="preserve"> PAGEREF _Toc43475859 \h </w:instrText>
      </w:r>
      <w:r>
        <w:fldChar w:fldCharType="separate"/>
      </w:r>
      <w:r>
        <w:t>75</w:t>
      </w:r>
      <w:r>
        <w:fldChar w:fldCharType="end"/>
      </w:r>
    </w:p>
    <w:p w14:paraId="49CD2284" w14:textId="04AC58CC" w:rsidR="0098375C" w:rsidRDefault="0098375C">
      <w:pPr>
        <w:pStyle w:val="TOC4"/>
        <w:rPr>
          <w:rFonts w:asciiTheme="minorHAnsi" w:eastAsiaTheme="minorEastAsia" w:hAnsiTheme="minorHAnsi" w:cstheme="minorBidi"/>
          <w:sz w:val="22"/>
          <w:szCs w:val="22"/>
          <w:lang w:eastAsia="en-GB"/>
        </w:rPr>
      </w:pPr>
      <w:r w:rsidRPr="000F23F0">
        <w:rPr>
          <w:rFonts w:eastAsia="PMingLiU"/>
          <w:lang w:eastAsia="zh-TW"/>
        </w:rPr>
        <w:t>6.15.2.2</w:t>
      </w:r>
      <w:r>
        <w:rPr>
          <w:rFonts w:asciiTheme="minorHAnsi" w:eastAsiaTheme="minorEastAsia" w:hAnsiTheme="minorHAnsi" w:cstheme="minorBidi"/>
          <w:sz w:val="22"/>
          <w:szCs w:val="22"/>
          <w:lang w:eastAsia="en-GB"/>
        </w:rPr>
        <w:tab/>
      </w:r>
      <w:r w:rsidRPr="000F23F0">
        <w:rPr>
          <w:rFonts w:eastAsia="PMingLiU"/>
          <w:lang w:eastAsia="zh-TW"/>
        </w:rPr>
        <w:t>UE support for concurrent data or data/paging reception from PLMN and NPN</w:t>
      </w:r>
      <w:r>
        <w:tab/>
      </w:r>
      <w:r>
        <w:fldChar w:fldCharType="begin" w:fldLock="1"/>
      </w:r>
      <w:r>
        <w:instrText xml:space="preserve"> PAGEREF _Toc43475860 \h </w:instrText>
      </w:r>
      <w:r>
        <w:fldChar w:fldCharType="separate"/>
      </w:r>
      <w:r>
        <w:t>76</w:t>
      </w:r>
      <w:r>
        <w:fldChar w:fldCharType="end"/>
      </w:r>
    </w:p>
    <w:p w14:paraId="5DB1FE0A" w14:textId="09723CFC" w:rsidR="0098375C" w:rsidRDefault="0098375C">
      <w:pPr>
        <w:pStyle w:val="TOC3"/>
        <w:rPr>
          <w:rFonts w:asciiTheme="minorHAnsi" w:eastAsiaTheme="minorEastAsia" w:hAnsiTheme="minorHAnsi" w:cstheme="minorBidi"/>
          <w:sz w:val="22"/>
          <w:szCs w:val="22"/>
          <w:lang w:eastAsia="en-GB"/>
        </w:rPr>
      </w:pPr>
      <w:r w:rsidRPr="000F23F0">
        <w:rPr>
          <w:rFonts w:eastAsia="PMingLiU"/>
          <w:lang w:eastAsia="zh-TW"/>
        </w:rPr>
        <w:t>6.15.3</w:t>
      </w:r>
      <w:r>
        <w:rPr>
          <w:rFonts w:asciiTheme="minorHAnsi" w:eastAsiaTheme="minorEastAsia" w:hAnsiTheme="minorHAnsi" w:cstheme="minorBidi"/>
          <w:sz w:val="22"/>
          <w:szCs w:val="22"/>
          <w:lang w:eastAsia="en-GB"/>
        </w:rPr>
        <w:tab/>
      </w:r>
      <w:r w:rsidRPr="000F23F0">
        <w:rPr>
          <w:rFonts w:eastAsia="PMingLiU"/>
          <w:lang w:eastAsia="zh-TW"/>
        </w:rPr>
        <w:t>Procedures</w:t>
      </w:r>
      <w:r>
        <w:tab/>
      </w:r>
      <w:r>
        <w:fldChar w:fldCharType="begin" w:fldLock="1"/>
      </w:r>
      <w:r>
        <w:instrText xml:space="preserve"> PAGEREF _Toc43475861 \h </w:instrText>
      </w:r>
      <w:r>
        <w:fldChar w:fldCharType="separate"/>
      </w:r>
      <w:r>
        <w:t>76</w:t>
      </w:r>
      <w:r>
        <w:fldChar w:fldCharType="end"/>
      </w:r>
    </w:p>
    <w:p w14:paraId="106BA88B" w14:textId="1C37344E" w:rsidR="0098375C" w:rsidRDefault="0098375C">
      <w:pPr>
        <w:pStyle w:val="TOC3"/>
        <w:rPr>
          <w:rFonts w:asciiTheme="minorHAnsi" w:eastAsiaTheme="minorEastAsia" w:hAnsiTheme="minorHAnsi" w:cstheme="minorBidi"/>
          <w:sz w:val="22"/>
          <w:szCs w:val="22"/>
          <w:lang w:eastAsia="en-GB"/>
        </w:rPr>
      </w:pPr>
      <w:r w:rsidRPr="000F23F0">
        <w:rPr>
          <w:rFonts w:eastAsia="PMingLiU"/>
          <w:lang w:eastAsia="zh-TW"/>
        </w:rPr>
        <w:t>6.15.4</w:t>
      </w:r>
      <w:r>
        <w:rPr>
          <w:rFonts w:asciiTheme="minorHAnsi" w:eastAsiaTheme="minorEastAsia" w:hAnsiTheme="minorHAnsi" w:cstheme="minorBidi"/>
          <w:sz w:val="22"/>
          <w:szCs w:val="22"/>
          <w:lang w:eastAsia="en-GB"/>
        </w:rPr>
        <w:tab/>
      </w:r>
      <w:r w:rsidRPr="000F23F0">
        <w:rPr>
          <w:rFonts w:eastAsia="PMingLiU"/>
          <w:lang w:eastAsia="zh-TW"/>
        </w:rPr>
        <w:t>Impacts on services, entities and interfaces</w:t>
      </w:r>
      <w:r>
        <w:tab/>
      </w:r>
      <w:r>
        <w:fldChar w:fldCharType="begin" w:fldLock="1"/>
      </w:r>
      <w:r>
        <w:instrText xml:space="preserve"> PAGEREF _Toc43475862 \h </w:instrText>
      </w:r>
      <w:r>
        <w:fldChar w:fldCharType="separate"/>
      </w:r>
      <w:r>
        <w:t>76</w:t>
      </w:r>
      <w:r>
        <w:fldChar w:fldCharType="end"/>
      </w:r>
    </w:p>
    <w:p w14:paraId="0D2D86FC" w14:textId="4C84C5C3" w:rsidR="0098375C" w:rsidRDefault="0098375C">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 xml:space="preserve">Solution #16: Service Continuity between </w:t>
      </w:r>
      <w:r>
        <w:rPr>
          <w:lang w:eastAsia="zh-CN"/>
        </w:rPr>
        <w:t>PNI-</w:t>
      </w:r>
      <w:r>
        <w:t>NPN and PLMN</w:t>
      </w:r>
      <w:r>
        <w:tab/>
      </w:r>
      <w:r>
        <w:fldChar w:fldCharType="begin" w:fldLock="1"/>
      </w:r>
      <w:r>
        <w:instrText xml:space="preserve"> PAGEREF _Toc43475863 \h </w:instrText>
      </w:r>
      <w:r>
        <w:fldChar w:fldCharType="separate"/>
      </w:r>
      <w:r>
        <w:t>76</w:t>
      </w:r>
      <w:r>
        <w:fldChar w:fldCharType="end"/>
      </w:r>
    </w:p>
    <w:p w14:paraId="26A024A6" w14:textId="050FE705" w:rsidR="0098375C" w:rsidRDefault="0098375C">
      <w:pPr>
        <w:pStyle w:val="TOC3"/>
        <w:rPr>
          <w:rFonts w:asciiTheme="minorHAnsi" w:eastAsiaTheme="minorEastAsia" w:hAnsiTheme="minorHAnsi" w:cstheme="minorBidi"/>
          <w:sz w:val="22"/>
          <w:szCs w:val="22"/>
          <w:lang w:eastAsia="en-GB"/>
        </w:rPr>
      </w:pPr>
      <w:r>
        <w:rPr>
          <w:lang w:eastAsia="ko-KR"/>
        </w:rPr>
        <w:t>6.16.1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_Toc43475864 \h </w:instrText>
      </w:r>
      <w:r>
        <w:fldChar w:fldCharType="separate"/>
      </w:r>
      <w:r>
        <w:t>76</w:t>
      </w:r>
      <w:r>
        <w:fldChar w:fldCharType="end"/>
      </w:r>
    </w:p>
    <w:p w14:paraId="68AAC97F" w14:textId="60652A4A" w:rsidR="0098375C" w:rsidRDefault="0098375C">
      <w:pPr>
        <w:pStyle w:val="TOC3"/>
        <w:rPr>
          <w:rFonts w:asciiTheme="minorHAnsi" w:eastAsiaTheme="minorEastAsia" w:hAnsiTheme="minorHAnsi" w:cstheme="minorBidi"/>
          <w:sz w:val="22"/>
          <w:szCs w:val="22"/>
          <w:lang w:eastAsia="en-GB"/>
        </w:rPr>
      </w:pPr>
      <w:r>
        <w:rPr>
          <w:lang w:eastAsia="ko-KR"/>
        </w:rPr>
        <w:t>6.16.2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_Toc43475865 \h </w:instrText>
      </w:r>
      <w:r>
        <w:fldChar w:fldCharType="separate"/>
      </w:r>
      <w:r>
        <w:t>77</w:t>
      </w:r>
      <w:r>
        <w:fldChar w:fldCharType="end"/>
      </w:r>
    </w:p>
    <w:p w14:paraId="7B00FB21" w14:textId="176115A4" w:rsidR="0098375C" w:rsidRDefault="0098375C">
      <w:pPr>
        <w:pStyle w:val="TOC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_Toc43475866 \h </w:instrText>
      </w:r>
      <w:r>
        <w:fldChar w:fldCharType="separate"/>
      </w:r>
      <w:r>
        <w:t>77</w:t>
      </w:r>
      <w:r>
        <w:fldChar w:fldCharType="end"/>
      </w:r>
    </w:p>
    <w:p w14:paraId="6FAF13B3" w14:textId="7F180B54" w:rsidR="0098375C" w:rsidRDefault="0098375C">
      <w:pPr>
        <w:pStyle w:val="TOC4"/>
        <w:rPr>
          <w:rFonts w:asciiTheme="minorHAnsi" w:eastAsiaTheme="minorEastAsia" w:hAnsiTheme="minorHAnsi" w:cstheme="minorBidi"/>
          <w:sz w:val="22"/>
          <w:szCs w:val="22"/>
          <w:lang w:eastAsia="en-GB"/>
        </w:rPr>
      </w:pPr>
      <w:r>
        <w:rPr>
          <w:lang w:eastAsia="zh-CN"/>
        </w:rPr>
        <w:t>6.16.3.1</w:t>
      </w:r>
      <w:r>
        <w:rPr>
          <w:rFonts w:asciiTheme="minorHAnsi" w:eastAsiaTheme="minorEastAsia" w:hAnsiTheme="minorHAnsi" w:cstheme="minorBidi"/>
          <w:sz w:val="22"/>
          <w:szCs w:val="22"/>
          <w:lang w:eastAsia="en-GB"/>
        </w:rPr>
        <w:tab/>
      </w:r>
      <w:r>
        <w:rPr>
          <w:lang w:eastAsia="zh-CN"/>
        </w:rPr>
        <w:t>Handover from PNI-NPN to PLMN</w:t>
      </w:r>
      <w:r>
        <w:tab/>
      </w:r>
      <w:r>
        <w:fldChar w:fldCharType="begin" w:fldLock="1"/>
      </w:r>
      <w:r>
        <w:instrText xml:space="preserve"> PAGEREF _Toc43475867 \h </w:instrText>
      </w:r>
      <w:r>
        <w:fldChar w:fldCharType="separate"/>
      </w:r>
      <w:r>
        <w:t>77</w:t>
      </w:r>
      <w:r>
        <w:fldChar w:fldCharType="end"/>
      </w:r>
    </w:p>
    <w:p w14:paraId="2A93BDD4" w14:textId="59CF44FB" w:rsidR="0098375C" w:rsidRDefault="0098375C">
      <w:pPr>
        <w:pStyle w:val="TOC4"/>
        <w:rPr>
          <w:rFonts w:asciiTheme="minorHAnsi" w:eastAsiaTheme="minorEastAsia" w:hAnsiTheme="minorHAnsi" w:cstheme="minorBidi"/>
          <w:sz w:val="22"/>
          <w:szCs w:val="22"/>
          <w:lang w:eastAsia="en-GB"/>
        </w:rPr>
      </w:pPr>
      <w:r>
        <w:rPr>
          <w:lang w:eastAsia="zh-CN"/>
        </w:rPr>
        <w:t>6.16.3.2</w:t>
      </w:r>
      <w:r>
        <w:rPr>
          <w:rFonts w:asciiTheme="minorHAnsi" w:eastAsiaTheme="minorEastAsia" w:hAnsiTheme="minorHAnsi" w:cstheme="minorBidi"/>
          <w:sz w:val="22"/>
          <w:szCs w:val="22"/>
          <w:lang w:eastAsia="en-GB"/>
        </w:rPr>
        <w:tab/>
      </w:r>
      <w:r>
        <w:rPr>
          <w:lang w:eastAsia="zh-CN"/>
        </w:rPr>
        <w:t>Handover from PLMN to PNI-NPN</w:t>
      </w:r>
      <w:r>
        <w:tab/>
      </w:r>
      <w:r>
        <w:fldChar w:fldCharType="begin" w:fldLock="1"/>
      </w:r>
      <w:r>
        <w:instrText xml:space="preserve"> PAGEREF _Toc43475868 \h </w:instrText>
      </w:r>
      <w:r>
        <w:fldChar w:fldCharType="separate"/>
      </w:r>
      <w:r>
        <w:t>77</w:t>
      </w:r>
      <w:r>
        <w:fldChar w:fldCharType="end"/>
      </w:r>
    </w:p>
    <w:p w14:paraId="00E634FA" w14:textId="1612DEAC" w:rsidR="0098375C" w:rsidRDefault="0098375C">
      <w:pPr>
        <w:pStyle w:val="TOC3"/>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_Toc43475869 \h </w:instrText>
      </w:r>
      <w:r>
        <w:fldChar w:fldCharType="separate"/>
      </w:r>
      <w:r>
        <w:t>77</w:t>
      </w:r>
      <w:r>
        <w:fldChar w:fldCharType="end"/>
      </w:r>
    </w:p>
    <w:p w14:paraId="1A8B0ED3" w14:textId="5F456968" w:rsidR="0098375C" w:rsidRDefault="0098375C">
      <w:pPr>
        <w:pStyle w:val="TOC2"/>
        <w:rPr>
          <w:rFonts w:asciiTheme="minorHAnsi" w:eastAsiaTheme="minorEastAsia" w:hAnsiTheme="minorHAnsi" w:cstheme="minorBidi"/>
          <w:sz w:val="22"/>
          <w:szCs w:val="22"/>
          <w:lang w:eastAsia="en-GB"/>
        </w:rPr>
      </w:pPr>
      <w:r w:rsidRPr="000F23F0">
        <w:rPr>
          <w:rFonts w:eastAsia="DengXian"/>
        </w:rPr>
        <w:t>6.17</w:t>
      </w:r>
      <w:r>
        <w:rPr>
          <w:rFonts w:asciiTheme="minorHAnsi" w:eastAsiaTheme="minorEastAsia" w:hAnsiTheme="minorHAnsi" w:cstheme="minorBidi"/>
          <w:sz w:val="22"/>
          <w:szCs w:val="22"/>
          <w:lang w:eastAsia="en-GB"/>
        </w:rPr>
        <w:tab/>
      </w:r>
      <w:r w:rsidRPr="000F23F0">
        <w:rPr>
          <w:rFonts w:eastAsia="DengXian"/>
        </w:rPr>
        <w:t>Solution #17: Data notification for SNPN/PLMN support VIAPA</w:t>
      </w:r>
      <w:r>
        <w:tab/>
      </w:r>
      <w:r>
        <w:fldChar w:fldCharType="begin" w:fldLock="1"/>
      </w:r>
      <w:r>
        <w:instrText xml:space="preserve"> PAGEREF _Toc43475870 \h </w:instrText>
      </w:r>
      <w:r>
        <w:fldChar w:fldCharType="separate"/>
      </w:r>
      <w:r>
        <w:t>78</w:t>
      </w:r>
      <w:r>
        <w:fldChar w:fldCharType="end"/>
      </w:r>
    </w:p>
    <w:p w14:paraId="63C46A60" w14:textId="1B4462FD" w:rsidR="0098375C" w:rsidRDefault="0098375C">
      <w:pPr>
        <w:pStyle w:val="TOC3"/>
        <w:rPr>
          <w:rFonts w:asciiTheme="minorHAnsi" w:eastAsiaTheme="minorEastAsia" w:hAnsiTheme="minorHAnsi" w:cstheme="minorBidi"/>
          <w:sz w:val="22"/>
          <w:szCs w:val="22"/>
          <w:lang w:eastAsia="en-GB"/>
        </w:rPr>
      </w:pPr>
      <w:r w:rsidRPr="000F23F0">
        <w:rPr>
          <w:rFonts w:eastAsia="DengXian"/>
          <w:lang w:eastAsia="ko-KR"/>
        </w:rPr>
        <w:t>6.17.1</w:t>
      </w:r>
      <w:r>
        <w:rPr>
          <w:rFonts w:asciiTheme="minorHAnsi" w:eastAsiaTheme="minorEastAsia" w:hAnsiTheme="minorHAnsi" w:cstheme="minorBidi"/>
          <w:sz w:val="22"/>
          <w:szCs w:val="22"/>
          <w:lang w:eastAsia="en-GB"/>
        </w:rPr>
        <w:tab/>
      </w:r>
      <w:r w:rsidRPr="000F23F0">
        <w:rPr>
          <w:rFonts w:eastAsia="DengXian"/>
          <w:lang w:eastAsia="ko-KR"/>
        </w:rPr>
        <w:t>Introduction</w:t>
      </w:r>
      <w:r>
        <w:tab/>
      </w:r>
      <w:r>
        <w:fldChar w:fldCharType="begin" w:fldLock="1"/>
      </w:r>
      <w:r>
        <w:instrText xml:space="preserve"> PAGEREF _Toc43475871 \h </w:instrText>
      </w:r>
      <w:r>
        <w:fldChar w:fldCharType="separate"/>
      </w:r>
      <w:r>
        <w:t>78</w:t>
      </w:r>
      <w:r>
        <w:fldChar w:fldCharType="end"/>
      </w:r>
    </w:p>
    <w:p w14:paraId="0131D349" w14:textId="348006E7" w:rsidR="0098375C" w:rsidRDefault="0098375C">
      <w:pPr>
        <w:pStyle w:val="TOC3"/>
        <w:rPr>
          <w:rFonts w:asciiTheme="minorHAnsi" w:eastAsiaTheme="minorEastAsia" w:hAnsiTheme="minorHAnsi" w:cstheme="minorBidi"/>
          <w:sz w:val="22"/>
          <w:szCs w:val="22"/>
          <w:lang w:eastAsia="en-GB"/>
        </w:rPr>
      </w:pPr>
      <w:r w:rsidRPr="000F23F0">
        <w:rPr>
          <w:rFonts w:eastAsia="DengXian"/>
          <w:lang w:eastAsia="ko-KR"/>
        </w:rPr>
        <w:t>6.17.2</w:t>
      </w:r>
      <w:r>
        <w:rPr>
          <w:rFonts w:asciiTheme="minorHAnsi" w:eastAsiaTheme="minorEastAsia" w:hAnsiTheme="minorHAnsi" w:cstheme="minorBidi"/>
          <w:sz w:val="22"/>
          <w:szCs w:val="22"/>
          <w:lang w:eastAsia="en-GB"/>
        </w:rPr>
        <w:tab/>
      </w:r>
      <w:r w:rsidRPr="000F23F0">
        <w:rPr>
          <w:rFonts w:eastAsia="DengXian"/>
          <w:lang w:eastAsia="ko-KR"/>
        </w:rPr>
        <w:t>Functional Description</w:t>
      </w:r>
      <w:r>
        <w:tab/>
      </w:r>
      <w:r>
        <w:fldChar w:fldCharType="begin" w:fldLock="1"/>
      </w:r>
      <w:r>
        <w:instrText xml:space="preserve"> PAGEREF _Toc43475872 \h </w:instrText>
      </w:r>
      <w:r>
        <w:fldChar w:fldCharType="separate"/>
      </w:r>
      <w:r>
        <w:t>78</w:t>
      </w:r>
      <w:r>
        <w:fldChar w:fldCharType="end"/>
      </w:r>
    </w:p>
    <w:p w14:paraId="6F83509D" w14:textId="2D5D2E8D" w:rsidR="0098375C" w:rsidRDefault="0098375C">
      <w:pPr>
        <w:pStyle w:val="TOC3"/>
        <w:rPr>
          <w:rFonts w:asciiTheme="minorHAnsi" w:eastAsiaTheme="minorEastAsia" w:hAnsiTheme="minorHAnsi" w:cstheme="minorBidi"/>
          <w:sz w:val="22"/>
          <w:szCs w:val="22"/>
          <w:lang w:eastAsia="en-GB"/>
        </w:rPr>
      </w:pPr>
      <w:r w:rsidRPr="000F23F0">
        <w:rPr>
          <w:rFonts w:eastAsia="DengXian"/>
        </w:rPr>
        <w:t>6.17.3</w:t>
      </w:r>
      <w:r>
        <w:rPr>
          <w:rFonts w:asciiTheme="minorHAnsi" w:eastAsiaTheme="minorEastAsia" w:hAnsiTheme="minorHAnsi" w:cstheme="minorBidi"/>
          <w:sz w:val="22"/>
          <w:szCs w:val="22"/>
          <w:lang w:eastAsia="en-GB"/>
        </w:rPr>
        <w:tab/>
      </w:r>
      <w:r w:rsidRPr="000F23F0">
        <w:rPr>
          <w:rFonts w:eastAsia="DengXian"/>
        </w:rPr>
        <w:t>Procedures</w:t>
      </w:r>
      <w:r>
        <w:tab/>
      </w:r>
      <w:r>
        <w:fldChar w:fldCharType="begin" w:fldLock="1"/>
      </w:r>
      <w:r>
        <w:instrText xml:space="preserve"> PAGEREF _Toc43475873 \h </w:instrText>
      </w:r>
      <w:r>
        <w:fldChar w:fldCharType="separate"/>
      </w:r>
      <w:r>
        <w:t>78</w:t>
      </w:r>
      <w:r>
        <w:fldChar w:fldCharType="end"/>
      </w:r>
    </w:p>
    <w:p w14:paraId="1BB8809D" w14:textId="5A595954" w:rsidR="0098375C" w:rsidRDefault="0098375C">
      <w:pPr>
        <w:pStyle w:val="TOC3"/>
        <w:rPr>
          <w:rFonts w:asciiTheme="minorHAnsi" w:eastAsiaTheme="minorEastAsia" w:hAnsiTheme="minorHAnsi" w:cstheme="minorBidi"/>
          <w:sz w:val="22"/>
          <w:szCs w:val="22"/>
          <w:lang w:eastAsia="en-GB"/>
        </w:rPr>
      </w:pPr>
      <w:r w:rsidRPr="000F23F0">
        <w:rPr>
          <w:rFonts w:eastAsia="DengXian"/>
        </w:rPr>
        <w:t>6.17.4</w:t>
      </w:r>
      <w:r>
        <w:rPr>
          <w:rFonts w:asciiTheme="minorHAnsi" w:eastAsiaTheme="minorEastAsia" w:hAnsiTheme="minorHAnsi" w:cstheme="minorBidi"/>
          <w:sz w:val="22"/>
          <w:szCs w:val="22"/>
          <w:lang w:eastAsia="en-GB"/>
        </w:rPr>
        <w:tab/>
      </w:r>
      <w:r w:rsidRPr="000F23F0">
        <w:rPr>
          <w:rFonts w:eastAsia="DengXian"/>
        </w:rPr>
        <w:t>Impacts on services, entities and interfaces</w:t>
      </w:r>
      <w:r>
        <w:tab/>
      </w:r>
      <w:r>
        <w:fldChar w:fldCharType="begin" w:fldLock="1"/>
      </w:r>
      <w:r>
        <w:instrText xml:space="preserve"> PAGEREF _Toc43475874 \h </w:instrText>
      </w:r>
      <w:r>
        <w:fldChar w:fldCharType="separate"/>
      </w:r>
      <w:r>
        <w:t>80</w:t>
      </w:r>
      <w:r>
        <w:fldChar w:fldCharType="end"/>
      </w:r>
    </w:p>
    <w:p w14:paraId="102AC381" w14:textId="620CE4AE" w:rsidR="0098375C" w:rsidRDefault="0098375C">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 xml:space="preserve">Solution #18: </w:t>
      </w:r>
      <w:r w:rsidRPr="000F23F0">
        <w:rPr>
          <w:rFonts w:cs="Arial"/>
        </w:rPr>
        <w:t>simultaneous connection with NPN and PLMN for VIAPA</w:t>
      </w:r>
      <w:r>
        <w:tab/>
      </w:r>
      <w:r>
        <w:fldChar w:fldCharType="begin" w:fldLock="1"/>
      </w:r>
      <w:r>
        <w:instrText xml:space="preserve"> PAGEREF _Toc43475875 \h </w:instrText>
      </w:r>
      <w:r>
        <w:fldChar w:fldCharType="separate"/>
      </w:r>
      <w:r>
        <w:t>81</w:t>
      </w:r>
      <w:r>
        <w:fldChar w:fldCharType="end"/>
      </w:r>
    </w:p>
    <w:p w14:paraId="539AF5BE" w14:textId="014D69DA" w:rsidR="0098375C" w:rsidRDefault="0098375C">
      <w:pPr>
        <w:pStyle w:val="TOC3"/>
        <w:rPr>
          <w:rFonts w:asciiTheme="minorHAnsi" w:eastAsiaTheme="minorEastAsia" w:hAnsiTheme="minorHAnsi" w:cstheme="minorBidi"/>
          <w:sz w:val="22"/>
          <w:szCs w:val="22"/>
          <w:lang w:eastAsia="en-GB"/>
        </w:rPr>
      </w:pPr>
      <w:r>
        <w:rPr>
          <w:lang w:eastAsia="ko-KR"/>
        </w:rPr>
        <w:t>6.18.1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_Toc43475876 \h </w:instrText>
      </w:r>
      <w:r>
        <w:fldChar w:fldCharType="separate"/>
      </w:r>
      <w:r>
        <w:t>81</w:t>
      </w:r>
      <w:r>
        <w:fldChar w:fldCharType="end"/>
      </w:r>
    </w:p>
    <w:p w14:paraId="7AD2579B" w14:textId="2F642D20" w:rsidR="0098375C" w:rsidRDefault="0098375C">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_Toc43475877 \h </w:instrText>
      </w:r>
      <w:r>
        <w:fldChar w:fldCharType="separate"/>
      </w:r>
      <w:r>
        <w:t>81</w:t>
      </w:r>
      <w:r>
        <w:fldChar w:fldCharType="end"/>
      </w:r>
    </w:p>
    <w:p w14:paraId="7277D07D" w14:textId="499BD071" w:rsidR="0098375C" w:rsidRDefault="0098375C">
      <w:pPr>
        <w:pStyle w:val="TOC4"/>
        <w:rPr>
          <w:rFonts w:asciiTheme="minorHAnsi" w:eastAsiaTheme="minorEastAsia" w:hAnsiTheme="minorHAnsi" w:cstheme="minorBidi"/>
          <w:sz w:val="22"/>
          <w:szCs w:val="22"/>
          <w:lang w:eastAsia="en-GB"/>
        </w:rPr>
      </w:pPr>
      <w:r>
        <w:rPr>
          <w:lang w:eastAsia="ko-KR"/>
        </w:rPr>
        <w:t>6.18.2.1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_Toc43475878 \h </w:instrText>
      </w:r>
      <w:r>
        <w:fldChar w:fldCharType="separate"/>
      </w:r>
      <w:r>
        <w:t>81</w:t>
      </w:r>
      <w:r>
        <w:fldChar w:fldCharType="end"/>
      </w:r>
    </w:p>
    <w:p w14:paraId="79863CEC" w14:textId="7888308B" w:rsidR="0098375C" w:rsidRDefault="0098375C">
      <w:pPr>
        <w:pStyle w:val="TOC4"/>
        <w:rPr>
          <w:rFonts w:asciiTheme="minorHAnsi" w:eastAsiaTheme="minorEastAsia" w:hAnsiTheme="minorHAnsi" w:cstheme="minorBidi"/>
          <w:sz w:val="22"/>
          <w:szCs w:val="22"/>
          <w:lang w:eastAsia="en-GB"/>
        </w:rPr>
      </w:pPr>
      <w:r>
        <w:rPr>
          <w:lang w:eastAsia="ko-KR"/>
        </w:rPr>
        <w:t>6.18.2.2</w:t>
      </w:r>
      <w:r>
        <w:rPr>
          <w:rFonts w:asciiTheme="minorHAnsi" w:eastAsiaTheme="minorEastAsia" w:hAnsiTheme="minorHAnsi" w:cstheme="minorBidi"/>
          <w:sz w:val="22"/>
          <w:szCs w:val="22"/>
          <w:lang w:eastAsia="en-GB"/>
        </w:rPr>
        <w:tab/>
      </w:r>
      <w:r>
        <w:rPr>
          <w:lang w:eastAsia="ko-KR"/>
        </w:rPr>
        <w:t>Dual Radio UE (2Rx/1Tx)</w:t>
      </w:r>
      <w:r>
        <w:tab/>
      </w:r>
      <w:r>
        <w:fldChar w:fldCharType="begin" w:fldLock="1"/>
      </w:r>
      <w:r>
        <w:instrText xml:space="preserve"> PAGEREF _Toc43475879 \h </w:instrText>
      </w:r>
      <w:r>
        <w:fldChar w:fldCharType="separate"/>
      </w:r>
      <w:r>
        <w:t>81</w:t>
      </w:r>
      <w:r>
        <w:fldChar w:fldCharType="end"/>
      </w:r>
    </w:p>
    <w:p w14:paraId="2DDC3122" w14:textId="6D45DE62" w:rsidR="0098375C" w:rsidRDefault="0098375C">
      <w:pPr>
        <w:pStyle w:val="TOC3"/>
        <w:rPr>
          <w:rFonts w:asciiTheme="minorHAnsi" w:eastAsiaTheme="minorEastAsia" w:hAnsiTheme="minorHAnsi" w:cstheme="minorBidi"/>
          <w:sz w:val="22"/>
          <w:szCs w:val="22"/>
          <w:lang w:eastAsia="en-GB"/>
        </w:rPr>
      </w:pPr>
      <w:r>
        <w:t>6.18.3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_Toc43475880 \h </w:instrText>
      </w:r>
      <w:r>
        <w:fldChar w:fldCharType="separate"/>
      </w:r>
      <w:r>
        <w:t>83</w:t>
      </w:r>
      <w:r>
        <w:fldChar w:fldCharType="end"/>
      </w:r>
    </w:p>
    <w:p w14:paraId="7355A184" w14:textId="4CC30B6B" w:rsidR="0098375C" w:rsidRDefault="0098375C">
      <w:pPr>
        <w:pStyle w:val="TOC4"/>
        <w:rPr>
          <w:rFonts w:asciiTheme="minorHAnsi" w:eastAsiaTheme="minorEastAsia" w:hAnsiTheme="minorHAnsi" w:cstheme="minorBidi"/>
          <w:sz w:val="22"/>
          <w:szCs w:val="22"/>
          <w:lang w:eastAsia="en-GB"/>
        </w:rPr>
      </w:pPr>
      <w:r>
        <w:rPr>
          <w:lang w:eastAsia="zh-CN"/>
        </w:rPr>
        <w:t>6.18.3.1</w:t>
      </w:r>
      <w:r>
        <w:rPr>
          <w:rFonts w:asciiTheme="minorHAnsi" w:eastAsiaTheme="minorEastAsia" w:hAnsiTheme="minorHAnsi" w:cstheme="minorBidi"/>
          <w:sz w:val="22"/>
          <w:szCs w:val="22"/>
          <w:lang w:eastAsia="en-GB"/>
        </w:rPr>
        <w:tab/>
      </w:r>
      <w:r>
        <w:rPr>
          <w:lang w:eastAsia="zh-CN"/>
        </w:rPr>
        <w:t>2Rx/1Tx UE exchanges data with two networks simultaneously (with paging consideration)</w:t>
      </w:r>
      <w:r>
        <w:tab/>
      </w:r>
      <w:r>
        <w:fldChar w:fldCharType="begin" w:fldLock="1"/>
      </w:r>
      <w:r>
        <w:instrText xml:space="preserve"> PAGEREF _Toc43475881 \h </w:instrText>
      </w:r>
      <w:r>
        <w:fldChar w:fldCharType="separate"/>
      </w:r>
      <w:r>
        <w:t>83</w:t>
      </w:r>
      <w:r>
        <w:fldChar w:fldCharType="end"/>
      </w:r>
    </w:p>
    <w:p w14:paraId="37223FB0" w14:textId="026DA76F" w:rsidR="0098375C" w:rsidRDefault="0098375C">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_Toc43475882 \h </w:instrText>
      </w:r>
      <w:r>
        <w:fldChar w:fldCharType="separate"/>
      </w:r>
      <w:r>
        <w:t>84</w:t>
      </w:r>
      <w:r>
        <w:fldChar w:fldCharType="end"/>
      </w:r>
    </w:p>
    <w:p w14:paraId="37F20ACB" w14:textId="77E2180F" w:rsidR="0098375C" w:rsidRDefault="0098375C">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 xml:space="preserve">Solution #19: </w:t>
      </w:r>
      <w:r w:rsidRPr="000F23F0">
        <w:rPr>
          <w:rFonts w:cs="Arial"/>
        </w:rPr>
        <w:t>KI #3, Solution for providing IMS voice and emergency services for SNPN subscribers using eSIM for onboarding of IMS credentials</w:t>
      </w:r>
      <w:r>
        <w:tab/>
      </w:r>
      <w:r>
        <w:fldChar w:fldCharType="begin" w:fldLock="1"/>
      </w:r>
      <w:r>
        <w:instrText xml:space="preserve"> PAGEREF _Toc43475883 \h </w:instrText>
      </w:r>
      <w:r>
        <w:fldChar w:fldCharType="separate"/>
      </w:r>
      <w:r>
        <w:t>84</w:t>
      </w:r>
      <w:r>
        <w:fldChar w:fldCharType="end"/>
      </w:r>
    </w:p>
    <w:p w14:paraId="5B94EF00" w14:textId="1AE5D317" w:rsidR="0098375C" w:rsidRDefault="0098375C">
      <w:pPr>
        <w:pStyle w:val="TOC3"/>
        <w:rPr>
          <w:rFonts w:asciiTheme="minorHAnsi" w:eastAsiaTheme="minorEastAsia" w:hAnsiTheme="minorHAnsi" w:cstheme="minorBidi"/>
          <w:sz w:val="22"/>
          <w:szCs w:val="22"/>
          <w:lang w:eastAsia="en-GB"/>
        </w:rPr>
      </w:pPr>
      <w:r>
        <w:rPr>
          <w:lang w:eastAsia="ko-KR"/>
        </w:rPr>
        <w:t>6.19.1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_Toc43475884 \h </w:instrText>
      </w:r>
      <w:r>
        <w:fldChar w:fldCharType="separate"/>
      </w:r>
      <w:r>
        <w:t>84</w:t>
      </w:r>
      <w:r>
        <w:fldChar w:fldCharType="end"/>
      </w:r>
    </w:p>
    <w:p w14:paraId="7BA1CA5C" w14:textId="26DC4AE9" w:rsidR="0098375C" w:rsidRDefault="0098375C">
      <w:pPr>
        <w:pStyle w:val="TOC3"/>
        <w:rPr>
          <w:rFonts w:asciiTheme="minorHAnsi" w:eastAsiaTheme="minorEastAsia" w:hAnsiTheme="minorHAnsi" w:cstheme="minorBidi"/>
          <w:sz w:val="22"/>
          <w:szCs w:val="22"/>
          <w:lang w:eastAsia="en-GB"/>
        </w:rPr>
      </w:pPr>
      <w:r>
        <w:rPr>
          <w:lang w:eastAsia="ko-KR"/>
        </w:rPr>
        <w:t>6.19.2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_Toc43475885 \h </w:instrText>
      </w:r>
      <w:r>
        <w:fldChar w:fldCharType="separate"/>
      </w:r>
      <w:r>
        <w:t>84</w:t>
      </w:r>
      <w:r>
        <w:fldChar w:fldCharType="end"/>
      </w:r>
    </w:p>
    <w:p w14:paraId="08DD12D4" w14:textId="37EFE428" w:rsidR="0098375C" w:rsidRDefault="0098375C">
      <w:pPr>
        <w:pStyle w:val="TOC4"/>
        <w:rPr>
          <w:rFonts w:asciiTheme="minorHAnsi" w:eastAsiaTheme="minorEastAsia" w:hAnsiTheme="minorHAnsi" w:cstheme="minorBidi"/>
          <w:sz w:val="22"/>
          <w:szCs w:val="22"/>
          <w:lang w:eastAsia="en-GB"/>
        </w:rPr>
      </w:pPr>
      <w:r>
        <w:rPr>
          <w:lang w:eastAsia="ko-KR"/>
        </w:rPr>
        <w:t>6.19.2.1</w:t>
      </w:r>
      <w:r>
        <w:rPr>
          <w:rFonts w:asciiTheme="minorHAnsi" w:eastAsiaTheme="minorEastAsia" w:hAnsiTheme="minorHAnsi" w:cstheme="minorBidi"/>
          <w:sz w:val="22"/>
          <w:szCs w:val="22"/>
          <w:lang w:eastAsia="en-GB"/>
        </w:rPr>
        <w:tab/>
      </w:r>
      <w:r>
        <w:rPr>
          <w:lang w:eastAsia="ko-KR"/>
        </w:rPr>
        <w:t>Solution Principles</w:t>
      </w:r>
      <w:r>
        <w:tab/>
      </w:r>
      <w:r>
        <w:fldChar w:fldCharType="begin" w:fldLock="1"/>
      </w:r>
      <w:r>
        <w:instrText xml:space="preserve"> PAGEREF _Toc43475886 \h </w:instrText>
      </w:r>
      <w:r>
        <w:fldChar w:fldCharType="separate"/>
      </w:r>
      <w:r>
        <w:t>84</w:t>
      </w:r>
      <w:r>
        <w:fldChar w:fldCharType="end"/>
      </w:r>
    </w:p>
    <w:p w14:paraId="2427F59B" w14:textId="1B508670" w:rsidR="0098375C" w:rsidRDefault="0098375C">
      <w:pPr>
        <w:pStyle w:val="TOC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_Toc43475887 \h </w:instrText>
      </w:r>
      <w:r>
        <w:fldChar w:fldCharType="separate"/>
      </w:r>
      <w:r>
        <w:t>85</w:t>
      </w:r>
      <w:r>
        <w:fldChar w:fldCharType="end"/>
      </w:r>
    </w:p>
    <w:p w14:paraId="2C0603B1" w14:textId="63E40CBC" w:rsidR="0098375C" w:rsidRDefault="0098375C">
      <w:pPr>
        <w:pStyle w:val="TOC4"/>
        <w:rPr>
          <w:rFonts w:asciiTheme="minorHAnsi" w:eastAsiaTheme="minorEastAsia" w:hAnsiTheme="minorHAnsi" w:cstheme="minorBidi"/>
          <w:sz w:val="22"/>
          <w:szCs w:val="22"/>
          <w:lang w:eastAsia="en-GB"/>
        </w:rPr>
      </w:pPr>
      <w:r>
        <w:t>6.19.3.1</w:t>
      </w:r>
      <w:r>
        <w:rPr>
          <w:rFonts w:asciiTheme="minorHAnsi" w:eastAsiaTheme="minorEastAsia" w:hAnsiTheme="minorHAnsi" w:cstheme="minorBidi"/>
          <w:sz w:val="22"/>
          <w:szCs w:val="22"/>
          <w:lang w:eastAsia="en-GB"/>
        </w:rPr>
        <w:tab/>
      </w:r>
      <w:r>
        <w:t>Procedure to support External IMS Provider and multiple SNPN</w:t>
      </w:r>
      <w:r>
        <w:tab/>
      </w:r>
      <w:r>
        <w:fldChar w:fldCharType="begin" w:fldLock="1"/>
      </w:r>
      <w:r>
        <w:instrText xml:space="preserve"> PAGEREF _Toc43475888 \h </w:instrText>
      </w:r>
      <w:r>
        <w:fldChar w:fldCharType="separate"/>
      </w:r>
      <w:r>
        <w:t>85</w:t>
      </w:r>
      <w:r>
        <w:fldChar w:fldCharType="end"/>
      </w:r>
    </w:p>
    <w:p w14:paraId="7DC8629B" w14:textId="1C356223" w:rsidR="0098375C" w:rsidRDefault="0098375C">
      <w:pPr>
        <w:pStyle w:val="TOC3"/>
        <w:rPr>
          <w:rFonts w:asciiTheme="minorHAnsi" w:eastAsiaTheme="minorEastAsia" w:hAnsiTheme="minorHAnsi" w:cstheme="minorBidi"/>
          <w:sz w:val="22"/>
          <w:szCs w:val="22"/>
          <w:lang w:eastAsia="en-GB"/>
        </w:rPr>
      </w:pPr>
      <w:r>
        <w:t>6.19.4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_Toc43475889 \h </w:instrText>
      </w:r>
      <w:r>
        <w:fldChar w:fldCharType="separate"/>
      </w:r>
      <w:r>
        <w:t>86</w:t>
      </w:r>
      <w:r>
        <w:fldChar w:fldCharType="end"/>
      </w:r>
    </w:p>
    <w:p w14:paraId="0B7BD530" w14:textId="17400B23" w:rsidR="0098375C" w:rsidRDefault="0098375C">
      <w:pPr>
        <w:pStyle w:val="TOC2"/>
        <w:rPr>
          <w:rFonts w:asciiTheme="minorHAnsi" w:eastAsiaTheme="minorEastAsia" w:hAnsiTheme="minorHAnsi" w:cstheme="minorBidi"/>
          <w:sz w:val="22"/>
          <w:szCs w:val="22"/>
          <w:lang w:eastAsia="en-GB"/>
        </w:rPr>
      </w:pPr>
      <w:r>
        <w:t>6.20</w:t>
      </w:r>
      <w:r>
        <w:rPr>
          <w:rFonts w:asciiTheme="minorHAnsi" w:eastAsiaTheme="minorEastAsia" w:hAnsiTheme="minorHAnsi" w:cstheme="minorBidi"/>
          <w:sz w:val="22"/>
          <w:szCs w:val="22"/>
          <w:lang w:eastAsia="en-GB"/>
        </w:rPr>
        <w:tab/>
      </w:r>
      <w:r>
        <w:t xml:space="preserve">Solution #20: </w:t>
      </w:r>
      <w:r w:rsidRPr="000F23F0">
        <w:rPr>
          <w:rFonts w:cs="Arial"/>
        </w:rPr>
        <w:t>KI #3, Solution for providing IMS voice and emergency services for SNPN subscribers reusing access level identifiers and credentials</w:t>
      </w:r>
      <w:r>
        <w:tab/>
      </w:r>
      <w:r>
        <w:fldChar w:fldCharType="begin" w:fldLock="1"/>
      </w:r>
      <w:r>
        <w:instrText xml:space="preserve"> PAGEREF _Toc43475890 \h </w:instrText>
      </w:r>
      <w:r>
        <w:fldChar w:fldCharType="separate"/>
      </w:r>
      <w:r>
        <w:t>86</w:t>
      </w:r>
      <w:r>
        <w:fldChar w:fldCharType="end"/>
      </w:r>
    </w:p>
    <w:p w14:paraId="28AE5619" w14:textId="11786E38" w:rsidR="0098375C" w:rsidRDefault="0098375C">
      <w:pPr>
        <w:pStyle w:val="TOC3"/>
        <w:rPr>
          <w:rFonts w:asciiTheme="minorHAnsi" w:eastAsiaTheme="minorEastAsia" w:hAnsiTheme="minorHAnsi" w:cstheme="minorBidi"/>
          <w:sz w:val="22"/>
          <w:szCs w:val="22"/>
          <w:lang w:eastAsia="en-GB"/>
        </w:rPr>
      </w:pPr>
      <w:r>
        <w:rPr>
          <w:lang w:eastAsia="ko-KR"/>
        </w:rPr>
        <w:t>6.20.1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_Toc43475891 \h </w:instrText>
      </w:r>
      <w:r>
        <w:fldChar w:fldCharType="separate"/>
      </w:r>
      <w:r>
        <w:t>86</w:t>
      </w:r>
      <w:r>
        <w:fldChar w:fldCharType="end"/>
      </w:r>
    </w:p>
    <w:p w14:paraId="4329D7BF" w14:textId="5F5D6C05" w:rsidR="0098375C" w:rsidRDefault="0098375C">
      <w:pPr>
        <w:pStyle w:val="TOC3"/>
        <w:rPr>
          <w:rFonts w:asciiTheme="minorHAnsi" w:eastAsiaTheme="minorEastAsia" w:hAnsiTheme="minorHAnsi" w:cstheme="minorBidi"/>
          <w:sz w:val="22"/>
          <w:szCs w:val="22"/>
          <w:lang w:eastAsia="en-GB"/>
        </w:rPr>
      </w:pPr>
      <w:r>
        <w:rPr>
          <w:lang w:eastAsia="ko-KR"/>
        </w:rPr>
        <w:t>6.20.2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_Toc43475892 \h </w:instrText>
      </w:r>
      <w:r>
        <w:fldChar w:fldCharType="separate"/>
      </w:r>
      <w:r>
        <w:t>86</w:t>
      </w:r>
      <w:r>
        <w:fldChar w:fldCharType="end"/>
      </w:r>
    </w:p>
    <w:p w14:paraId="37468BFC" w14:textId="2A77C8FC" w:rsidR="0098375C" w:rsidRDefault="0098375C">
      <w:pPr>
        <w:pStyle w:val="TOC4"/>
        <w:rPr>
          <w:rFonts w:asciiTheme="minorHAnsi" w:eastAsiaTheme="minorEastAsia" w:hAnsiTheme="minorHAnsi" w:cstheme="minorBidi"/>
          <w:sz w:val="22"/>
          <w:szCs w:val="22"/>
          <w:lang w:eastAsia="en-GB"/>
        </w:rPr>
      </w:pPr>
      <w:r>
        <w:rPr>
          <w:lang w:eastAsia="ko-KR"/>
        </w:rPr>
        <w:t>6.20.2.1</w:t>
      </w:r>
      <w:r>
        <w:rPr>
          <w:rFonts w:asciiTheme="minorHAnsi" w:eastAsiaTheme="minorEastAsia" w:hAnsiTheme="minorHAnsi" w:cstheme="minorBidi"/>
          <w:sz w:val="22"/>
          <w:szCs w:val="22"/>
          <w:lang w:eastAsia="en-GB"/>
        </w:rPr>
        <w:tab/>
      </w:r>
      <w:r>
        <w:rPr>
          <w:lang w:eastAsia="ko-KR"/>
        </w:rPr>
        <w:t>Solution Principles</w:t>
      </w:r>
      <w:r>
        <w:tab/>
      </w:r>
      <w:r>
        <w:fldChar w:fldCharType="begin" w:fldLock="1"/>
      </w:r>
      <w:r>
        <w:instrText xml:space="preserve"> PAGEREF _Toc43475893 \h </w:instrText>
      </w:r>
      <w:r>
        <w:fldChar w:fldCharType="separate"/>
      </w:r>
      <w:r>
        <w:t>86</w:t>
      </w:r>
      <w:r>
        <w:fldChar w:fldCharType="end"/>
      </w:r>
    </w:p>
    <w:p w14:paraId="287514F8" w14:textId="35754191" w:rsidR="0098375C" w:rsidRDefault="0098375C">
      <w:pPr>
        <w:pStyle w:val="TOC5"/>
        <w:rPr>
          <w:rFonts w:asciiTheme="minorHAnsi" w:eastAsiaTheme="minorEastAsia" w:hAnsiTheme="minorHAnsi" w:cstheme="minorBidi"/>
          <w:sz w:val="22"/>
          <w:szCs w:val="22"/>
          <w:lang w:eastAsia="en-GB"/>
        </w:rPr>
      </w:pPr>
      <w:r>
        <w:rPr>
          <w:lang w:eastAsia="ko-KR"/>
        </w:rPr>
        <w:t>6.20.2.1.1</w:t>
      </w:r>
      <w:r>
        <w:rPr>
          <w:rFonts w:asciiTheme="minorHAnsi" w:eastAsiaTheme="minorEastAsia" w:hAnsiTheme="minorHAnsi" w:cstheme="minorBidi"/>
          <w:sz w:val="22"/>
          <w:szCs w:val="22"/>
          <w:lang w:eastAsia="en-GB"/>
        </w:rPr>
        <w:tab/>
      </w:r>
      <w:r>
        <w:rPr>
          <w:lang w:eastAsia="ko-KR"/>
        </w:rPr>
        <w:t>Support for IMS services provided by different provider from the SNPN.</w:t>
      </w:r>
      <w:r>
        <w:tab/>
      </w:r>
      <w:r>
        <w:fldChar w:fldCharType="begin" w:fldLock="1"/>
      </w:r>
      <w:r>
        <w:instrText xml:space="preserve"> PAGEREF _Toc43475894 \h </w:instrText>
      </w:r>
      <w:r>
        <w:fldChar w:fldCharType="separate"/>
      </w:r>
      <w:r>
        <w:t>88</w:t>
      </w:r>
      <w:r>
        <w:fldChar w:fldCharType="end"/>
      </w:r>
    </w:p>
    <w:p w14:paraId="2EB24071" w14:textId="3DAC6D58" w:rsidR="0098375C" w:rsidRDefault="0098375C">
      <w:pPr>
        <w:pStyle w:val="TOC5"/>
        <w:rPr>
          <w:rFonts w:asciiTheme="minorHAnsi" w:eastAsiaTheme="minorEastAsia" w:hAnsiTheme="minorHAnsi" w:cstheme="minorBidi"/>
          <w:sz w:val="22"/>
          <w:szCs w:val="22"/>
          <w:lang w:eastAsia="en-GB"/>
        </w:rPr>
      </w:pPr>
      <w:r>
        <w:rPr>
          <w:lang w:eastAsia="ko-KR"/>
        </w:rPr>
        <w:t>6.20.2.1.2</w:t>
      </w:r>
      <w:r>
        <w:rPr>
          <w:rFonts w:asciiTheme="minorHAnsi" w:eastAsiaTheme="minorEastAsia" w:hAnsiTheme="minorHAnsi" w:cstheme="minorBidi"/>
          <w:sz w:val="22"/>
          <w:szCs w:val="22"/>
          <w:lang w:eastAsia="en-GB"/>
        </w:rPr>
        <w:tab/>
      </w:r>
      <w:r>
        <w:rPr>
          <w:lang w:eastAsia="ko-KR"/>
        </w:rPr>
        <w:t>Roaming</w:t>
      </w:r>
      <w:r>
        <w:tab/>
      </w:r>
      <w:r>
        <w:fldChar w:fldCharType="begin" w:fldLock="1"/>
      </w:r>
      <w:r>
        <w:instrText xml:space="preserve"> PAGEREF _Toc43475895 \h </w:instrText>
      </w:r>
      <w:r>
        <w:fldChar w:fldCharType="separate"/>
      </w:r>
      <w:r>
        <w:t>89</w:t>
      </w:r>
      <w:r>
        <w:fldChar w:fldCharType="end"/>
      </w:r>
    </w:p>
    <w:p w14:paraId="075EFA6F" w14:textId="381D5174" w:rsidR="0098375C" w:rsidRDefault="0098375C">
      <w:pPr>
        <w:pStyle w:val="TOC3"/>
        <w:rPr>
          <w:rFonts w:asciiTheme="minorHAnsi" w:eastAsiaTheme="minorEastAsia" w:hAnsiTheme="minorHAnsi" w:cstheme="minorBidi"/>
          <w:sz w:val="22"/>
          <w:szCs w:val="22"/>
          <w:lang w:eastAsia="en-GB"/>
        </w:rPr>
      </w:pPr>
      <w:r>
        <w:t>6.20.3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_Toc43475896 \h </w:instrText>
      </w:r>
      <w:r>
        <w:fldChar w:fldCharType="separate"/>
      </w:r>
      <w:r>
        <w:t>89</w:t>
      </w:r>
      <w:r>
        <w:fldChar w:fldCharType="end"/>
      </w:r>
    </w:p>
    <w:p w14:paraId="61BA1D75" w14:textId="62AE3523" w:rsidR="0098375C" w:rsidRDefault="0098375C">
      <w:pPr>
        <w:pStyle w:val="TOC4"/>
        <w:rPr>
          <w:rFonts w:asciiTheme="minorHAnsi" w:eastAsiaTheme="minorEastAsia" w:hAnsiTheme="minorHAnsi" w:cstheme="minorBidi"/>
          <w:sz w:val="22"/>
          <w:szCs w:val="22"/>
          <w:lang w:eastAsia="en-GB"/>
        </w:rPr>
      </w:pPr>
      <w:r>
        <w:rPr>
          <w:lang w:eastAsia="ko-KR"/>
        </w:rPr>
        <w:t>6.20.3.1</w:t>
      </w:r>
      <w:r>
        <w:rPr>
          <w:rFonts w:asciiTheme="minorHAnsi" w:eastAsiaTheme="minorEastAsia" w:hAnsiTheme="minorHAnsi" w:cstheme="minorBidi"/>
          <w:sz w:val="22"/>
          <w:szCs w:val="22"/>
          <w:lang w:eastAsia="en-GB"/>
        </w:rPr>
        <w:tab/>
      </w:r>
      <w:r>
        <w:rPr>
          <w:lang w:eastAsia="ko-KR"/>
        </w:rPr>
        <w:t>Reuse of SNPN USIM credentials for IMS AKA</w:t>
      </w:r>
      <w:r>
        <w:tab/>
      </w:r>
      <w:r>
        <w:fldChar w:fldCharType="begin" w:fldLock="1"/>
      </w:r>
      <w:r>
        <w:instrText xml:space="preserve"> PAGEREF _Toc43475897 \h </w:instrText>
      </w:r>
      <w:r>
        <w:fldChar w:fldCharType="separate"/>
      </w:r>
      <w:r>
        <w:t>89</w:t>
      </w:r>
      <w:r>
        <w:fldChar w:fldCharType="end"/>
      </w:r>
    </w:p>
    <w:p w14:paraId="3C0906FE" w14:textId="18D0F346" w:rsidR="0098375C" w:rsidRDefault="0098375C">
      <w:pPr>
        <w:pStyle w:val="TOC4"/>
        <w:rPr>
          <w:rFonts w:asciiTheme="minorHAnsi" w:eastAsiaTheme="minorEastAsia" w:hAnsiTheme="minorHAnsi" w:cstheme="minorBidi"/>
          <w:sz w:val="22"/>
          <w:szCs w:val="22"/>
          <w:lang w:eastAsia="en-GB"/>
        </w:rPr>
      </w:pPr>
      <w:r>
        <w:rPr>
          <w:lang w:eastAsia="ko-KR"/>
        </w:rPr>
        <w:t>6.20.3.2</w:t>
      </w:r>
      <w:r>
        <w:rPr>
          <w:rFonts w:asciiTheme="minorHAnsi" w:eastAsiaTheme="minorEastAsia" w:hAnsiTheme="minorHAnsi" w:cstheme="minorBidi"/>
          <w:sz w:val="22"/>
          <w:szCs w:val="22"/>
          <w:lang w:eastAsia="en-GB"/>
        </w:rPr>
        <w:tab/>
      </w:r>
      <w:r>
        <w:rPr>
          <w:lang w:eastAsia="ko-KR"/>
        </w:rPr>
        <w:t>5GIBA Procedure</w:t>
      </w:r>
      <w:r>
        <w:tab/>
      </w:r>
      <w:r>
        <w:fldChar w:fldCharType="begin" w:fldLock="1"/>
      </w:r>
      <w:r>
        <w:instrText xml:space="preserve"> PAGEREF _Toc43475898 \h </w:instrText>
      </w:r>
      <w:r>
        <w:fldChar w:fldCharType="separate"/>
      </w:r>
      <w:r>
        <w:t>89</w:t>
      </w:r>
      <w:r>
        <w:fldChar w:fldCharType="end"/>
      </w:r>
    </w:p>
    <w:p w14:paraId="415E10EB" w14:textId="0E86C473" w:rsidR="0098375C" w:rsidRDefault="0098375C">
      <w:pPr>
        <w:pStyle w:val="TOC4"/>
        <w:rPr>
          <w:rFonts w:asciiTheme="minorHAnsi" w:eastAsiaTheme="minorEastAsia" w:hAnsiTheme="minorHAnsi" w:cstheme="minorBidi"/>
          <w:sz w:val="22"/>
          <w:szCs w:val="22"/>
          <w:lang w:eastAsia="en-GB"/>
        </w:rPr>
      </w:pPr>
      <w:r>
        <w:t>6.20.3.3</w:t>
      </w:r>
      <w:r>
        <w:rPr>
          <w:rFonts w:asciiTheme="minorHAnsi" w:eastAsiaTheme="minorEastAsia" w:hAnsiTheme="minorHAnsi" w:cstheme="minorBidi"/>
          <w:sz w:val="22"/>
          <w:szCs w:val="22"/>
          <w:lang w:eastAsia="en-GB"/>
        </w:rPr>
        <w:tab/>
      </w:r>
      <w:r>
        <w:t>Procedure to support external IMS provider and multiple SNPNs</w:t>
      </w:r>
      <w:r>
        <w:tab/>
      </w:r>
      <w:r>
        <w:fldChar w:fldCharType="begin" w:fldLock="1"/>
      </w:r>
      <w:r>
        <w:instrText xml:space="preserve"> PAGEREF _Toc43475899 \h </w:instrText>
      </w:r>
      <w:r>
        <w:fldChar w:fldCharType="separate"/>
      </w:r>
      <w:r>
        <w:t>90</w:t>
      </w:r>
      <w:r>
        <w:fldChar w:fldCharType="end"/>
      </w:r>
    </w:p>
    <w:p w14:paraId="50BBEE9F" w14:textId="2C05E8C9" w:rsidR="0098375C" w:rsidRDefault="0098375C">
      <w:pPr>
        <w:pStyle w:val="TOC3"/>
        <w:rPr>
          <w:rFonts w:asciiTheme="minorHAnsi" w:eastAsiaTheme="minorEastAsia" w:hAnsiTheme="minorHAnsi" w:cstheme="minorBidi"/>
          <w:sz w:val="22"/>
          <w:szCs w:val="22"/>
          <w:lang w:eastAsia="en-GB"/>
        </w:rPr>
      </w:pPr>
      <w:r>
        <w:t>6.20.4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_Toc43475900 \h </w:instrText>
      </w:r>
      <w:r>
        <w:fldChar w:fldCharType="separate"/>
      </w:r>
      <w:r>
        <w:t>91</w:t>
      </w:r>
      <w:r>
        <w:fldChar w:fldCharType="end"/>
      </w:r>
    </w:p>
    <w:p w14:paraId="54BE2F24" w14:textId="0E2B3D02" w:rsidR="0098375C" w:rsidRDefault="0098375C">
      <w:pPr>
        <w:pStyle w:val="TOC2"/>
        <w:rPr>
          <w:rFonts w:asciiTheme="minorHAnsi" w:eastAsiaTheme="minorEastAsia" w:hAnsiTheme="minorHAnsi" w:cstheme="minorBidi"/>
          <w:sz w:val="22"/>
          <w:szCs w:val="22"/>
          <w:lang w:eastAsia="en-GB"/>
        </w:rPr>
      </w:pPr>
      <w:r w:rsidRPr="000F23F0">
        <w:rPr>
          <w:lang w:val="en-US" w:eastAsia="zh-CN"/>
        </w:rPr>
        <w:t>6.21</w:t>
      </w:r>
      <w:r>
        <w:rPr>
          <w:rFonts w:asciiTheme="minorHAnsi" w:eastAsiaTheme="minorEastAsia" w:hAnsiTheme="minorHAnsi" w:cstheme="minorBidi"/>
          <w:sz w:val="22"/>
          <w:szCs w:val="22"/>
          <w:lang w:eastAsia="en-GB"/>
        </w:rPr>
        <w:tab/>
      </w:r>
      <w:r w:rsidRPr="000F23F0">
        <w:rPr>
          <w:lang w:val="en-US"/>
        </w:rPr>
        <w:t>Solution</w:t>
      </w:r>
      <w:r w:rsidRPr="000F23F0">
        <w:rPr>
          <w:lang w:val="en-US" w:eastAsia="zh-CN"/>
        </w:rPr>
        <w:t xml:space="preserve"> #21</w:t>
      </w:r>
      <w:r w:rsidRPr="000F23F0">
        <w:rPr>
          <w:lang w:val="en-US"/>
        </w:rPr>
        <w:t>: IMS voice support in SNPN for UEs with IMS Credentials (IMC)</w:t>
      </w:r>
      <w:r>
        <w:tab/>
      </w:r>
      <w:r>
        <w:fldChar w:fldCharType="begin" w:fldLock="1"/>
      </w:r>
      <w:r>
        <w:instrText xml:space="preserve"> PAGEREF _Toc43475901 \h </w:instrText>
      </w:r>
      <w:r>
        <w:fldChar w:fldCharType="separate"/>
      </w:r>
      <w:r>
        <w:t>91</w:t>
      </w:r>
      <w:r>
        <w:fldChar w:fldCharType="end"/>
      </w:r>
    </w:p>
    <w:p w14:paraId="1F2348B4" w14:textId="12E8EA20" w:rsidR="0098375C" w:rsidRDefault="0098375C">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_Toc43475902 \h </w:instrText>
      </w:r>
      <w:r>
        <w:fldChar w:fldCharType="separate"/>
      </w:r>
      <w:r>
        <w:t>91</w:t>
      </w:r>
      <w:r>
        <w:fldChar w:fldCharType="end"/>
      </w:r>
    </w:p>
    <w:p w14:paraId="27A8E5F4" w14:textId="537AE45C" w:rsidR="0098375C" w:rsidRDefault="0098375C">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_Toc43475903 \h </w:instrText>
      </w:r>
      <w:r>
        <w:fldChar w:fldCharType="separate"/>
      </w:r>
      <w:r>
        <w:t>91</w:t>
      </w:r>
      <w:r>
        <w:fldChar w:fldCharType="end"/>
      </w:r>
    </w:p>
    <w:p w14:paraId="158A7CD6" w14:textId="6F5B4CA5" w:rsidR="0098375C" w:rsidRDefault="0098375C">
      <w:pPr>
        <w:pStyle w:val="TOC3"/>
        <w:rPr>
          <w:rFonts w:asciiTheme="minorHAnsi" w:eastAsiaTheme="minorEastAsia" w:hAnsiTheme="minorHAnsi" w:cstheme="minorBidi"/>
          <w:sz w:val="22"/>
          <w:szCs w:val="22"/>
          <w:lang w:eastAsia="en-GB"/>
        </w:rPr>
      </w:pPr>
      <w:r>
        <w:t>6.21.</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_Toc43475904 \h </w:instrText>
      </w:r>
      <w:r>
        <w:fldChar w:fldCharType="separate"/>
      </w:r>
      <w:r>
        <w:t>93</w:t>
      </w:r>
      <w:r>
        <w:fldChar w:fldCharType="end"/>
      </w:r>
    </w:p>
    <w:p w14:paraId="7CE3E43F" w14:textId="34600564" w:rsidR="0098375C" w:rsidRDefault="0098375C">
      <w:pPr>
        <w:pStyle w:val="TOC3"/>
        <w:rPr>
          <w:rFonts w:asciiTheme="minorHAnsi" w:eastAsiaTheme="minorEastAsia" w:hAnsiTheme="minorHAnsi" w:cstheme="minorBidi"/>
          <w:sz w:val="22"/>
          <w:szCs w:val="22"/>
          <w:lang w:eastAsia="en-GB"/>
        </w:rPr>
      </w:pPr>
      <w:r>
        <w:t>6.21.</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_Toc43475905 \h </w:instrText>
      </w:r>
      <w:r>
        <w:fldChar w:fldCharType="separate"/>
      </w:r>
      <w:r>
        <w:t>93</w:t>
      </w:r>
      <w:r>
        <w:fldChar w:fldCharType="end"/>
      </w:r>
    </w:p>
    <w:p w14:paraId="4DB8422B" w14:textId="3CCF1F4A" w:rsidR="0098375C" w:rsidRDefault="0098375C">
      <w:pPr>
        <w:pStyle w:val="TOC2"/>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Solution #22: Providing IMS voice services to SNPN UEs</w:t>
      </w:r>
      <w:r>
        <w:tab/>
      </w:r>
      <w:r>
        <w:fldChar w:fldCharType="begin" w:fldLock="1"/>
      </w:r>
      <w:r>
        <w:instrText xml:space="preserve"> PAGEREF _Toc43475906 \h </w:instrText>
      </w:r>
      <w:r>
        <w:fldChar w:fldCharType="separate"/>
      </w:r>
      <w:r>
        <w:t>93</w:t>
      </w:r>
      <w:r>
        <w:fldChar w:fldCharType="end"/>
      </w:r>
    </w:p>
    <w:p w14:paraId="30CF3A13" w14:textId="388C466D" w:rsidR="0098375C" w:rsidRDefault="0098375C">
      <w:pPr>
        <w:pStyle w:val="TOC3"/>
        <w:rPr>
          <w:rFonts w:asciiTheme="minorHAnsi" w:eastAsiaTheme="minorEastAsia" w:hAnsiTheme="minorHAnsi" w:cstheme="minorBidi"/>
          <w:sz w:val="22"/>
          <w:szCs w:val="22"/>
          <w:lang w:eastAsia="en-GB"/>
        </w:rPr>
      </w:pPr>
      <w:r>
        <w:rPr>
          <w:lang w:eastAsia="ko-KR"/>
        </w:rPr>
        <w:t>6.22.1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_Toc43475907 \h </w:instrText>
      </w:r>
      <w:r>
        <w:fldChar w:fldCharType="separate"/>
      </w:r>
      <w:r>
        <w:t>93</w:t>
      </w:r>
      <w:r>
        <w:fldChar w:fldCharType="end"/>
      </w:r>
    </w:p>
    <w:p w14:paraId="18F3A533" w14:textId="70BA35D5" w:rsidR="0098375C" w:rsidRDefault="0098375C">
      <w:pPr>
        <w:pStyle w:val="TOC3"/>
        <w:rPr>
          <w:rFonts w:asciiTheme="minorHAnsi" w:eastAsiaTheme="minorEastAsia" w:hAnsiTheme="minorHAnsi" w:cstheme="minorBidi"/>
          <w:sz w:val="22"/>
          <w:szCs w:val="22"/>
          <w:lang w:eastAsia="en-GB"/>
        </w:rPr>
      </w:pPr>
      <w:r>
        <w:rPr>
          <w:lang w:eastAsia="ko-KR"/>
        </w:rPr>
        <w:t>6.22.2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_Toc43475908 \h </w:instrText>
      </w:r>
      <w:r>
        <w:fldChar w:fldCharType="separate"/>
      </w:r>
      <w:r>
        <w:t>93</w:t>
      </w:r>
      <w:r>
        <w:fldChar w:fldCharType="end"/>
      </w:r>
    </w:p>
    <w:p w14:paraId="56155524" w14:textId="2625C72C" w:rsidR="0098375C" w:rsidRDefault="0098375C">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_Toc43475909 \h </w:instrText>
      </w:r>
      <w:r>
        <w:fldChar w:fldCharType="separate"/>
      </w:r>
      <w:r>
        <w:t>93</w:t>
      </w:r>
      <w:r>
        <w:fldChar w:fldCharType="end"/>
      </w:r>
    </w:p>
    <w:p w14:paraId="0B702816" w14:textId="328072B1" w:rsidR="0098375C" w:rsidRDefault="0098375C">
      <w:pPr>
        <w:pStyle w:val="TOC3"/>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_Toc43475910 \h </w:instrText>
      </w:r>
      <w:r>
        <w:fldChar w:fldCharType="separate"/>
      </w:r>
      <w:r>
        <w:t>94</w:t>
      </w:r>
      <w:r>
        <w:fldChar w:fldCharType="end"/>
      </w:r>
    </w:p>
    <w:p w14:paraId="68BE9DF2" w14:textId="68DD9BDC" w:rsidR="0098375C" w:rsidRDefault="0098375C">
      <w:pPr>
        <w:pStyle w:val="TOC2"/>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Solution #23: Solution for support of emergency services for SNPN</w:t>
      </w:r>
      <w:r>
        <w:tab/>
      </w:r>
      <w:r>
        <w:fldChar w:fldCharType="begin" w:fldLock="1"/>
      </w:r>
      <w:r>
        <w:instrText xml:space="preserve"> PAGEREF _Toc43475911 \h </w:instrText>
      </w:r>
      <w:r>
        <w:fldChar w:fldCharType="separate"/>
      </w:r>
      <w:r>
        <w:t>94</w:t>
      </w:r>
      <w:r>
        <w:fldChar w:fldCharType="end"/>
      </w:r>
    </w:p>
    <w:p w14:paraId="73BE3177" w14:textId="74CE179F" w:rsidR="0098375C" w:rsidRDefault="0098375C">
      <w:pPr>
        <w:pStyle w:val="TOC3"/>
        <w:rPr>
          <w:rFonts w:asciiTheme="minorHAnsi" w:eastAsiaTheme="minorEastAsia" w:hAnsiTheme="minorHAnsi" w:cstheme="minorBidi"/>
          <w:sz w:val="22"/>
          <w:szCs w:val="22"/>
          <w:lang w:eastAsia="en-GB"/>
        </w:rPr>
      </w:pPr>
      <w:r>
        <w:rPr>
          <w:lang w:eastAsia="ko-KR"/>
        </w:rPr>
        <w:t>6.23.1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_Toc43475912 \h </w:instrText>
      </w:r>
      <w:r>
        <w:fldChar w:fldCharType="separate"/>
      </w:r>
      <w:r>
        <w:t>94</w:t>
      </w:r>
      <w:r>
        <w:fldChar w:fldCharType="end"/>
      </w:r>
    </w:p>
    <w:p w14:paraId="627C994A" w14:textId="17E007E1" w:rsidR="0098375C" w:rsidRDefault="0098375C">
      <w:pPr>
        <w:pStyle w:val="TOC3"/>
        <w:rPr>
          <w:rFonts w:asciiTheme="minorHAnsi" w:eastAsiaTheme="minorEastAsia" w:hAnsiTheme="minorHAnsi" w:cstheme="minorBidi"/>
          <w:sz w:val="22"/>
          <w:szCs w:val="22"/>
          <w:lang w:eastAsia="en-GB"/>
        </w:rPr>
      </w:pPr>
      <w:r>
        <w:rPr>
          <w:lang w:eastAsia="ko-KR"/>
        </w:rPr>
        <w:t>6.23.2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_Toc43475913 \h </w:instrText>
      </w:r>
      <w:r>
        <w:fldChar w:fldCharType="separate"/>
      </w:r>
      <w:r>
        <w:t>94</w:t>
      </w:r>
      <w:r>
        <w:fldChar w:fldCharType="end"/>
      </w:r>
    </w:p>
    <w:p w14:paraId="61119DD9" w14:textId="3782C82F" w:rsidR="0098375C" w:rsidRDefault="0098375C">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_Toc43475914 \h </w:instrText>
      </w:r>
      <w:r>
        <w:fldChar w:fldCharType="separate"/>
      </w:r>
      <w:r>
        <w:t>95</w:t>
      </w:r>
      <w:r>
        <w:fldChar w:fldCharType="end"/>
      </w:r>
    </w:p>
    <w:p w14:paraId="7BE1723C" w14:textId="3536612D" w:rsidR="0098375C" w:rsidRDefault="0098375C">
      <w:pPr>
        <w:pStyle w:val="TOC3"/>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_Toc43475915 \h </w:instrText>
      </w:r>
      <w:r>
        <w:fldChar w:fldCharType="separate"/>
      </w:r>
      <w:r>
        <w:t>95</w:t>
      </w:r>
      <w:r>
        <w:fldChar w:fldCharType="end"/>
      </w:r>
    </w:p>
    <w:p w14:paraId="12E850ED" w14:textId="1C443367" w:rsidR="0098375C" w:rsidRDefault="0098375C">
      <w:pPr>
        <w:pStyle w:val="TOC2"/>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Solution #24: Solution for IMS (voice) service for SNPN</w:t>
      </w:r>
      <w:r>
        <w:tab/>
      </w:r>
      <w:r>
        <w:fldChar w:fldCharType="begin" w:fldLock="1"/>
      </w:r>
      <w:r>
        <w:instrText xml:space="preserve"> PAGEREF _Toc43475916 \h </w:instrText>
      </w:r>
      <w:r>
        <w:fldChar w:fldCharType="separate"/>
      </w:r>
      <w:r>
        <w:t>95</w:t>
      </w:r>
      <w:r>
        <w:fldChar w:fldCharType="end"/>
      </w:r>
    </w:p>
    <w:p w14:paraId="75754194" w14:textId="505E9545" w:rsidR="0098375C" w:rsidRDefault="0098375C">
      <w:pPr>
        <w:pStyle w:val="TOC3"/>
        <w:rPr>
          <w:rFonts w:asciiTheme="minorHAnsi" w:eastAsiaTheme="minorEastAsia" w:hAnsiTheme="minorHAnsi" w:cstheme="minorBidi"/>
          <w:sz w:val="22"/>
          <w:szCs w:val="22"/>
          <w:lang w:eastAsia="en-GB"/>
        </w:rPr>
      </w:pPr>
      <w:r>
        <w:rPr>
          <w:lang w:eastAsia="ko-KR"/>
        </w:rPr>
        <w:t>6.24.1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_Toc43475917 \h </w:instrText>
      </w:r>
      <w:r>
        <w:fldChar w:fldCharType="separate"/>
      </w:r>
      <w:r>
        <w:t>95</w:t>
      </w:r>
      <w:r>
        <w:fldChar w:fldCharType="end"/>
      </w:r>
    </w:p>
    <w:p w14:paraId="2E61AE6C" w14:textId="7A21E3F6" w:rsidR="0098375C" w:rsidRDefault="0098375C">
      <w:pPr>
        <w:pStyle w:val="TOC3"/>
        <w:rPr>
          <w:rFonts w:asciiTheme="minorHAnsi" w:eastAsiaTheme="minorEastAsia" w:hAnsiTheme="minorHAnsi" w:cstheme="minorBidi"/>
          <w:sz w:val="22"/>
          <w:szCs w:val="22"/>
          <w:lang w:eastAsia="en-GB"/>
        </w:rPr>
      </w:pPr>
      <w:r>
        <w:rPr>
          <w:lang w:eastAsia="ko-KR"/>
        </w:rPr>
        <w:t>6.24.2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_Toc43475918 \h </w:instrText>
      </w:r>
      <w:r>
        <w:fldChar w:fldCharType="separate"/>
      </w:r>
      <w:r>
        <w:t>95</w:t>
      </w:r>
      <w:r>
        <w:fldChar w:fldCharType="end"/>
      </w:r>
    </w:p>
    <w:p w14:paraId="746D2F30" w14:textId="02A31065" w:rsidR="0098375C" w:rsidRDefault="0098375C">
      <w:pPr>
        <w:pStyle w:val="TOC3"/>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_Toc43475919 \h </w:instrText>
      </w:r>
      <w:r>
        <w:fldChar w:fldCharType="separate"/>
      </w:r>
      <w:r>
        <w:t>97</w:t>
      </w:r>
      <w:r>
        <w:fldChar w:fldCharType="end"/>
      </w:r>
    </w:p>
    <w:p w14:paraId="1BB828FE" w14:textId="37306B71" w:rsidR="0098375C" w:rsidRDefault="0098375C">
      <w:pPr>
        <w:pStyle w:val="TOC3"/>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_Toc43475920 \h </w:instrText>
      </w:r>
      <w:r>
        <w:fldChar w:fldCharType="separate"/>
      </w:r>
      <w:r>
        <w:t>97</w:t>
      </w:r>
      <w:r>
        <w:fldChar w:fldCharType="end"/>
      </w:r>
    </w:p>
    <w:p w14:paraId="03096920" w14:textId="336EA73D" w:rsidR="0098375C" w:rsidRDefault="0098375C">
      <w:pPr>
        <w:pStyle w:val="TOC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Solution #25: Solution for IMS emergency session for SNPN without IMS roaming interface.</w:t>
      </w:r>
      <w:r>
        <w:tab/>
      </w:r>
      <w:r>
        <w:fldChar w:fldCharType="begin" w:fldLock="1"/>
      </w:r>
      <w:r>
        <w:instrText xml:space="preserve"> PAGEREF _Toc43475921 \h </w:instrText>
      </w:r>
      <w:r>
        <w:fldChar w:fldCharType="separate"/>
      </w:r>
      <w:r>
        <w:t>97</w:t>
      </w:r>
      <w:r>
        <w:fldChar w:fldCharType="end"/>
      </w:r>
    </w:p>
    <w:p w14:paraId="1B12A3BB" w14:textId="640F1E88" w:rsidR="0098375C" w:rsidRDefault="0098375C">
      <w:pPr>
        <w:pStyle w:val="TOC3"/>
        <w:rPr>
          <w:rFonts w:asciiTheme="minorHAnsi" w:eastAsiaTheme="minorEastAsia" w:hAnsiTheme="minorHAnsi" w:cstheme="minorBidi"/>
          <w:sz w:val="22"/>
          <w:szCs w:val="22"/>
          <w:lang w:eastAsia="en-GB"/>
        </w:rPr>
      </w:pPr>
      <w:r>
        <w:rPr>
          <w:lang w:eastAsia="ko-KR"/>
        </w:rPr>
        <w:t>6.25.1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_Toc43475922 \h </w:instrText>
      </w:r>
      <w:r>
        <w:fldChar w:fldCharType="separate"/>
      </w:r>
      <w:r>
        <w:t>97</w:t>
      </w:r>
      <w:r>
        <w:fldChar w:fldCharType="end"/>
      </w:r>
    </w:p>
    <w:p w14:paraId="351FEBC4" w14:textId="451D90AA" w:rsidR="0098375C" w:rsidRDefault="0098375C">
      <w:pPr>
        <w:pStyle w:val="TOC3"/>
        <w:rPr>
          <w:rFonts w:asciiTheme="minorHAnsi" w:eastAsiaTheme="minorEastAsia" w:hAnsiTheme="minorHAnsi" w:cstheme="minorBidi"/>
          <w:sz w:val="22"/>
          <w:szCs w:val="22"/>
          <w:lang w:eastAsia="en-GB"/>
        </w:rPr>
      </w:pPr>
      <w:r>
        <w:rPr>
          <w:lang w:eastAsia="ko-KR"/>
        </w:rPr>
        <w:t>6.25.2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_Toc43475923 \h </w:instrText>
      </w:r>
      <w:r>
        <w:fldChar w:fldCharType="separate"/>
      </w:r>
      <w:r>
        <w:t>97</w:t>
      </w:r>
      <w:r>
        <w:fldChar w:fldCharType="end"/>
      </w:r>
    </w:p>
    <w:p w14:paraId="24A49CD7" w14:textId="65567F83" w:rsidR="0098375C" w:rsidRDefault="0098375C">
      <w:pPr>
        <w:pStyle w:val="TOC3"/>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_Toc43475924 \h </w:instrText>
      </w:r>
      <w:r>
        <w:fldChar w:fldCharType="separate"/>
      </w:r>
      <w:r>
        <w:t>97</w:t>
      </w:r>
      <w:r>
        <w:fldChar w:fldCharType="end"/>
      </w:r>
    </w:p>
    <w:p w14:paraId="5A21A764" w14:textId="30CB4EC7" w:rsidR="0098375C" w:rsidRDefault="0098375C">
      <w:pPr>
        <w:pStyle w:val="TOC3"/>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_Toc43475925 \h </w:instrText>
      </w:r>
      <w:r>
        <w:fldChar w:fldCharType="separate"/>
      </w:r>
      <w:r>
        <w:t>100</w:t>
      </w:r>
      <w:r>
        <w:fldChar w:fldCharType="end"/>
      </w:r>
    </w:p>
    <w:p w14:paraId="581F8583" w14:textId="7B499E11" w:rsidR="0098375C" w:rsidRDefault="0098375C">
      <w:pPr>
        <w:pStyle w:val="TOC2"/>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Solution #26: </w:t>
      </w:r>
      <w:r w:rsidRPr="000F23F0">
        <w:rPr>
          <w:rFonts w:eastAsia="DengXian" w:cs="Arial"/>
          <w:lang w:eastAsia="zh-CN"/>
        </w:rPr>
        <w:t>PLMN assisted IMS voice service for SNPN</w:t>
      </w:r>
      <w:r>
        <w:tab/>
      </w:r>
      <w:r>
        <w:fldChar w:fldCharType="begin" w:fldLock="1"/>
      </w:r>
      <w:r>
        <w:instrText xml:space="preserve"> PAGEREF _Toc43475926 \h </w:instrText>
      </w:r>
      <w:r>
        <w:fldChar w:fldCharType="separate"/>
      </w:r>
      <w:r>
        <w:t>100</w:t>
      </w:r>
      <w:r>
        <w:fldChar w:fldCharType="end"/>
      </w:r>
    </w:p>
    <w:p w14:paraId="4C51D8CB" w14:textId="0CB7ABC5" w:rsidR="0098375C" w:rsidRDefault="0098375C">
      <w:pPr>
        <w:pStyle w:val="TOC3"/>
        <w:rPr>
          <w:rFonts w:asciiTheme="minorHAnsi" w:eastAsiaTheme="minorEastAsia" w:hAnsiTheme="minorHAnsi" w:cstheme="minorBidi"/>
          <w:sz w:val="22"/>
          <w:szCs w:val="22"/>
          <w:lang w:eastAsia="en-GB"/>
        </w:rPr>
      </w:pPr>
      <w:r>
        <w:rPr>
          <w:lang w:eastAsia="ko-KR"/>
        </w:rPr>
        <w:t>6.26.1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_Toc43475927 \h </w:instrText>
      </w:r>
      <w:r>
        <w:fldChar w:fldCharType="separate"/>
      </w:r>
      <w:r>
        <w:t>100</w:t>
      </w:r>
      <w:r>
        <w:fldChar w:fldCharType="end"/>
      </w:r>
    </w:p>
    <w:p w14:paraId="7AF6B44A" w14:textId="14F1B2DD" w:rsidR="0098375C" w:rsidRDefault="0098375C">
      <w:pPr>
        <w:pStyle w:val="TOC3"/>
        <w:rPr>
          <w:rFonts w:asciiTheme="minorHAnsi" w:eastAsiaTheme="minorEastAsia" w:hAnsiTheme="minorHAnsi" w:cstheme="minorBidi"/>
          <w:sz w:val="22"/>
          <w:szCs w:val="22"/>
          <w:lang w:eastAsia="en-GB"/>
        </w:rPr>
      </w:pPr>
      <w:r>
        <w:rPr>
          <w:lang w:eastAsia="ko-KR"/>
        </w:rPr>
        <w:t>6.26.2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_Toc43475928 \h </w:instrText>
      </w:r>
      <w:r>
        <w:fldChar w:fldCharType="separate"/>
      </w:r>
      <w:r>
        <w:t>100</w:t>
      </w:r>
      <w:r>
        <w:fldChar w:fldCharType="end"/>
      </w:r>
    </w:p>
    <w:p w14:paraId="656F8533" w14:textId="64C84AA9" w:rsidR="0098375C" w:rsidRDefault="0098375C">
      <w:pPr>
        <w:pStyle w:val="TOC3"/>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_Toc43475929 \h </w:instrText>
      </w:r>
      <w:r>
        <w:fldChar w:fldCharType="separate"/>
      </w:r>
      <w:r>
        <w:t>101</w:t>
      </w:r>
      <w:r>
        <w:fldChar w:fldCharType="end"/>
      </w:r>
    </w:p>
    <w:p w14:paraId="0255DB5C" w14:textId="019D2777" w:rsidR="0098375C" w:rsidRDefault="0098375C">
      <w:pPr>
        <w:pStyle w:val="TOC3"/>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_Toc43475930 \h </w:instrText>
      </w:r>
      <w:r>
        <w:fldChar w:fldCharType="separate"/>
      </w:r>
      <w:r>
        <w:t>102</w:t>
      </w:r>
      <w:r>
        <w:fldChar w:fldCharType="end"/>
      </w:r>
    </w:p>
    <w:p w14:paraId="32CD0621" w14:textId="5E25BEA9" w:rsidR="0098375C" w:rsidRDefault="0098375C">
      <w:pPr>
        <w:pStyle w:val="TOC2"/>
        <w:rPr>
          <w:rFonts w:asciiTheme="minorHAnsi" w:eastAsiaTheme="minorEastAsia" w:hAnsiTheme="minorHAnsi" w:cstheme="minorBidi"/>
          <w:sz w:val="22"/>
          <w:szCs w:val="22"/>
          <w:lang w:eastAsia="en-GB"/>
        </w:rPr>
      </w:pPr>
      <w:r w:rsidRPr="000F23F0">
        <w:rPr>
          <w:lang w:val="en-US"/>
        </w:rPr>
        <w:t>6.27</w:t>
      </w:r>
      <w:r>
        <w:rPr>
          <w:rFonts w:asciiTheme="minorHAnsi" w:eastAsiaTheme="minorEastAsia" w:hAnsiTheme="minorHAnsi" w:cstheme="minorBidi"/>
          <w:sz w:val="22"/>
          <w:szCs w:val="22"/>
          <w:lang w:eastAsia="en-GB"/>
        </w:rPr>
        <w:tab/>
      </w:r>
      <w:r w:rsidRPr="000F23F0">
        <w:rPr>
          <w:lang w:val="en-US"/>
        </w:rPr>
        <w:t>Solution #27: Common UP/CP onboarding solution for SNPN</w:t>
      </w:r>
      <w:r>
        <w:tab/>
      </w:r>
      <w:r>
        <w:fldChar w:fldCharType="begin" w:fldLock="1"/>
      </w:r>
      <w:r>
        <w:instrText xml:space="preserve"> PAGEREF _Toc43475931 \h </w:instrText>
      </w:r>
      <w:r>
        <w:fldChar w:fldCharType="separate"/>
      </w:r>
      <w:r>
        <w:t>102</w:t>
      </w:r>
      <w:r>
        <w:fldChar w:fldCharType="end"/>
      </w:r>
    </w:p>
    <w:p w14:paraId="7E70F22F" w14:textId="6DB42C85" w:rsidR="0098375C" w:rsidRDefault="0098375C">
      <w:pPr>
        <w:pStyle w:val="TOC3"/>
        <w:rPr>
          <w:rFonts w:asciiTheme="minorHAnsi" w:eastAsiaTheme="minorEastAsia" w:hAnsiTheme="minorHAnsi" w:cstheme="minorBidi"/>
          <w:sz w:val="22"/>
          <w:szCs w:val="22"/>
          <w:lang w:eastAsia="en-GB"/>
        </w:rPr>
      </w:pPr>
      <w:r>
        <w:rPr>
          <w:lang w:eastAsia="ko-KR"/>
        </w:rPr>
        <w:t>6.27.1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_Toc43475932 \h </w:instrText>
      </w:r>
      <w:r>
        <w:fldChar w:fldCharType="separate"/>
      </w:r>
      <w:r>
        <w:t>102</w:t>
      </w:r>
      <w:r>
        <w:fldChar w:fldCharType="end"/>
      </w:r>
    </w:p>
    <w:p w14:paraId="4E07EFE2" w14:textId="067472A8" w:rsidR="0098375C" w:rsidRDefault="0098375C">
      <w:pPr>
        <w:pStyle w:val="TOC4"/>
        <w:rPr>
          <w:rFonts w:asciiTheme="minorHAnsi" w:eastAsiaTheme="minorEastAsia" w:hAnsiTheme="minorHAnsi" w:cstheme="minorBidi"/>
          <w:sz w:val="22"/>
          <w:szCs w:val="22"/>
          <w:lang w:eastAsia="en-GB"/>
        </w:rPr>
      </w:pPr>
      <w:r>
        <w:rPr>
          <w:lang w:eastAsia="ko-KR"/>
        </w:rPr>
        <w:t>6.27.1.1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_Toc43475933 \h </w:instrText>
      </w:r>
      <w:r>
        <w:fldChar w:fldCharType="separate"/>
      </w:r>
      <w:r>
        <w:t>102</w:t>
      </w:r>
      <w:r>
        <w:fldChar w:fldCharType="end"/>
      </w:r>
    </w:p>
    <w:p w14:paraId="218A7FDA" w14:textId="556486F8" w:rsidR="0098375C" w:rsidRDefault="0098375C">
      <w:pPr>
        <w:pStyle w:val="TOC4"/>
        <w:rPr>
          <w:rFonts w:asciiTheme="minorHAnsi" w:eastAsiaTheme="minorEastAsia" w:hAnsiTheme="minorHAnsi" w:cstheme="minorBidi"/>
          <w:sz w:val="22"/>
          <w:szCs w:val="22"/>
          <w:lang w:eastAsia="en-GB"/>
        </w:rPr>
      </w:pPr>
      <w:r>
        <w:rPr>
          <w:lang w:eastAsia="ko-KR"/>
        </w:rPr>
        <w:t>6.27.1.2</w:t>
      </w:r>
      <w:r>
        <w:rPr>
          <w:rFonts w:asciiTheme="minorHAnsi" w:eastAsiaTheme="minorEastAsia" w:hAnsiTheme="minorHAnsi" w:cstheme="minorBidi"/>
          <w:sz w:val="22"/>
          <w:szCs w:val="22"/>
          <w:lang w:eastAsia="en-GB"/>
        </w:rPr>
        <w:tab/>
      </w:r>
      <w:r>
        <w:rPr>
          <w:lang w:eastAsia="ko-KR"/>
        </w:rPr>
        <w:t>Assumptions</w:t>
      </w:r>
      <w:r>
        <w:tab/>
      </w:r>
      <w:r>
        <w:fldChar w:fldCharType="begin" w:fldLock="1"/>
      </w:r>
      <w:r>
        <w:instrText xml:space="preserve"> PAGEREF _Toc43475934 \h </w:instrText>
      </w:r>
      <w:r>
        <w:fldChar w:fldCharType="separate"/>
      </w:r>
      <w:r>
        <w:t>102</w:t>
      </w:r>
      <w:r>
        <w:fldChar w:fldCharType="end"/>
      </w:r>
    </w:p>
    <w:p w14:paraId="5957A45D" w14:textId="46B6A7A6" w:rsidR="0098375C" w:rsidRDefault="0098375C">
      <w:pPr>
        <w:pStyle w:val="TOC3"/>
        <w:rPr>
          <w:rFonts w:asciiTheme="minorHAnsi" w:eastAsiaTheme="minorEastAsia" w:hAnsiTheme="minorHAnsi" w:cstheme="minorBidi"/>
          <w:sz w:val="22"/>
          <w:szCs w:val="22"/>
          <w:lang w:eastAsia="en-GB"/>
        </w:rPr>
      </w:pPr>
      <w:r>
        <w:rPr>
          <w:lang w:eastAsia="ko-KR"/>
        </w:rPr>
        <w:t>6.27.2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_Toc43475935 \h </w:instrText>
      </w:r>
      <w:r>
        <w:fldChar w:fldCharType="separate"/>
      </w:r>
      <w:r>
        <w:t>102</w:t>
      </w:r>
      <w:r>
        <w:fldChar w:fldCharType="end"/>
      </w:r>
    </w:p>
    <w:p w14:paraId="12495948" w14:textId="7A1D926B" w:rsidR="0098375C" w:rsidRDefault="0098375C">
      <w:pPr>
        <w:pStyle w:val="TOC4"/>
        <w:rPr>
          <w:rFonts w:asciiTheme="minorHAnsi" w:eastAsiaTheme="minorEastAsia" w:hAnsiTheme="minorHAnsi" w:cstheme="minorBidi"/>
          <w:sz w:val="22"/>
          <w:szCs w:val="22"/>
          <w:lang w:eastAsia="en-GB"/>
        </w:rPr>
      </w:pPr>
      <w:r>
        <w:t>6.27.2.1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_Toc43475936 \h </w:instrText>
      </w:r>
      <w:r>
        <w:fldChar w:fldCharType="separate"/>
      </w:r>
      <w:r>
        <w:t>102</w:t>
      </w:r>
      <w:r>
        <w:fldChar w:fldCharType="end"/>
      </w:r>
    </w:p>
    <w:p w14:paraId="22F2DC4D" w14:textId="0A4FAD3E" w:rsidR="0098375C" w:rsidRDefault="0098375C">
      <w:pPr>
        <w:pStyle w:val="TOC4"/>
        <w:rPr>
          <w:rFonts w:asciiTheme="minorHAnsi" w:eastAsiaTheme="minorEastAsia" w:hAnsiTheme="minorHAnsi" w:cstheme="minorBidi"/>
          <w:sz w:val="22"/>
          <w:szCs w:val="22"/>
          <w:lang w:eastAsia="en-GB"/>
        </w:rPr>
      </w:pPr>
      <w:r>
        <w:t>6.27.2.2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_Toc43475937 \h </w:instrText>
      </w:r>
      <w:r>
        <w:fldChar w:fldCharType="separate"/>
      </w:r>
      <w:r>
        <w:t>103</w:t>
      </w:r>
      <w:r>
        <w:fldChar w:fldCharType="end"/>
      </w:r>
    </w:p>
    <w:p w14:paraId="59FA31D7" w14:textId="4C326C1A" w:rsidR="0098375C" w:rsidRDefault="0098375C">
      <w:pPr>
        <w:pStyle w:val="TOC3"/>
        <w:rPr>
          <w:rFonts w:asciiTheme="minorHAnsi" w:eastAsiaTheme="minorEastAsia" w:hAnsiTheme="minorHAnsi" w:cstheme="minorBidi"/>
          <w:sz w:val="22"/>
          <w:szCs w:val="22"/>
          <w:lang w:eastAsia="en-GB"/>
        </w:rPr>
      </w:pPr>
      <w:r>
        <w:rPr>
          <w:lang w:eastAsia="ko-KR"/>
        </w:rPr>
        <w:t>6.27.3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_Toc43475938 \h </w:instrText>
      </w:r>
      <w:r>
        <w:fldChar w:fldCharType="separate"/>
      </w:r>
      <w:r>
        <w:t>104</w:t>
      </w:r>
      <w:r>
        <w:fldChar w:fldCharType="end"/>
      </w:r>
    </w:p>
    <w:p w14:paraId="6E56E3F6" w14:textId="300E623E" w:rsidR="0098375C" w:rsidRDefault="0098375C">
      <w:pPr>
        <w:pStyle w:val="TOC4"/>
        <w:rPr>
          <w:rFonts w:asciiTheme="minorHAnsi" w:eastAsiaTheme="minorEastAsia" w:hAnsiTheme="minorHAnsi" w:cstheme="minorBidi"/>
          <w:sz w:val="22"/>
          <w:szCs w:val="22"/>
          <w:lang w:eastAsia="en-GB"/>
        </w:rPr>
      </w:pPr>
      <w:r>
        <w:rPr>
          <w:lang w:eastAsia="ko-KR"/>
        </w:rPr>
        <w:t>6.27.3.1</w:t>
      </w:r>
      <w:r>
        <w:rPr>
          <w:rFonts w:asciiTheme="minorHAnsi" w:eastAsiaTheme="minorEastAsia" w:hAnsiTheme="minorHAnsi" w:cstheme="minorBidi"/>
          <w:sz w:val="22"/>
          <w:szCs w:val="22"/>
          <w:lang w:eastAsia="en-GB"/>
        </w:rPr>
        <w:tab/>
      </w:r>
      <w:r>
        <w:rPr>
          <w:lang w:eastAsia="ko-KR"/>
        </w:rPr>
        <w:t>High-level Procedures</w:t>
      </w:r>
      <w:r>
        <w:tab/>
      </w:r>
      <w:r>
        <w:fldChar w:fldCharType="begin" w:fldLock="1"/>
      </w:r>
      <w:r>
        <w:instrText xml:space="preserve"> PAGEREF _Toc43475939 \h </w:instrText>
      </w:r>
      <w:r>
        <w:fldChar w:fldCharType="separate"/>
      </w:r>
      <w:r>
        <w:t>104</w:t>
      </w:r>
      <w:r>
        <w:fldChar w:fldCharType="end"/>
      </w:r>
    </w:p>
    <w:p w14:paraId="167452ED" w14:textId="05FAFC14" w:rsidR="0098375C" w:rsidRDefault="0098375C">
      <w:pPr>
        <w:pStyle w:val="TOC4"/>
        <w:rPr>
          <w:rFonts w:asciiTheme="minorHAnsi" w:eastAsiaTheme="minorEastAsia" w:hAnsiTheme="minorHAnsi" w:cstheme="minorBidi"/>
          <w:sz w:val="22"/>
          <w:szCs w:val="22"/>
          <w:lang w:eastAsia="en-GB"/>
        </w:rPr>
      </w:pPr>
      <w:r>
        <w:rPr>
          <w:lang w:eastAsia="ko-KR"/>
        </w:rPr>
        <w:t>6.27.3.2</w:t>
      </w:r>
      <w:r>
        <w:rPr>
          <w:rFonts w:asciiTheme="minorHAnsi" w:eastAsiaTheme="minorEastAsia" w:hAnsiTheme="minorHAnsi" w:cstheme="minorBidi"/>
          <w:sz w:val="22"/>
          <w:szCs w:val="22"/>
          <w:lang w:eastAsia="en-GB"/>
        </w:rPr>
        <w:tab/>
      </w:r>
      <w:r>
        <w:rPr>
          <w:lang w:eastAsia="ko-KR"/>
        </w:rPr>
        <w:t>Detailed Procedures</w:t>
      </w:r>
      <w:r>
        <w:tab/>
      </w:r>
      <w:r>
        <w:fldChar w:fldCharType="begin" w:fldLock="1"/>
      </w:r>
      <w:r>
        <w:instrText xml:space="preserve"> PAGEREF _Toc43475940 \h </w:instrText>
      </w:r>
      <w:r>
        <w:fldChar w:fldCharType="separate"/>
      </w:r>
      <w:r>
        <w:t>106</w:t>
      </w:r>
      <w:r>
        <w:fldChar w:fldCharType="end"/>
      </w:r>
    </w:p>
    <w:p w14:paraId="079DF9A3" w14:textId="5E1E14EF" w:rsidR="0098375C" w:rsidRDefault="0098375C">
      <w:pPr>
        <w:pStyle w:val="TOC5"/>
        <w:rPr>
          <w:rFonts w:asciiTheme="minorHAnsi" w:eastAsiaTheme="minorEastAsia" w:hAnsiTheme="minorHAnsi" w:cstheme="minorBidi"/>
          <w:sz w:val="22"/>
          <w:szCs w:val="22"/>
          <w:lang w:eastAsia="en-GB"/>
        </w:rPr>
      </w:pPr>
      <w:r>
        <w:rPr>
          <w:lang w:eastAsia="ko-KR"/>
        </w:rPr>
        <w:t>6.27.3.2.1</w:t>
      </w:r>
      <w:r>
        <w:rPr>
          <w:rFonts w:asciiTheme="minorHAnsi" w:eastAsiaTheme="minorEastAsia" w:hAnsiTheme="minorHAnsi" w:cstheme="minorBidi"/>
          <w:sz w:val="22"/>
          <w:szCs w:val="22"/>
          <w:lang w:eastAsia="en-GB"/>
        </w:rPr>
        <w:tab/>
      </w:r>
      <w:r>
        <w:rPr>
          <w:lang w:eastAsia="ko-KR"/>
        </w:rPr>
        <w:t>Registration procedures</w:t>
      </w:r>
      <w:r>
        <w:tab/>
      </w:r>
      <w:r>
        <w:fldChar w:fldCharType="begin" w:fldLock="1"/>
      </w:r>
      <w:r>
        <w:instrText xml:space="preserve"> PAGEREF _Toc43475941 \h </w:instrText>
      </w:r>
      <w:r>
        <w:fldChar w:fldCharType="separate"/>
      </w:r>
      <w:r>
        <w:t>106</w:t>
      </w:r>
      <w:r>
        <w:fldChar w:fldCharType="end"/>
      </w:r>
    </w:p>
    <w:p w14:paraId="527E83C8" w14:textId="1742A7C7" w:rsidR="0098375C" w:rsidRDefault="0098375C">
      <w:pPr>
        <w:pStyle w:val="TOC5"/>
        <w:rPr>
          <w:rFonts w:asciiTheme="minorHAnsi" w:eastAsiaTheme="minorEastAsia" w:hAnsiTheme="minorHAnsi" w:cstheme="minorBidi"/>
          <w:sz w:val="22"/>
          <w:szCs w:val="22"/>
          <w:lang w:eastAsia="en-GB"/>
        </w:rPr>
      </w:pPr>
      <w:r>
        <w:t>6.27.3.2.2</w:t>
      </w:r>
      <w:r>
        <w:rPr>
          <w:rFonts w:asciiTheme="minorHAnsi" w:eastAsiaTheme="minorEastAsia" w:hAnsiTheme="minorHAnsi" w:cstheme="minorBidi"/>
          <w:sz w:val="22"/>
          <w:szCs w:val="22"/>
          <w:lang w:eastAsia="en-GB"/>
        </w:rPr>
        <w:tab/>
      </w:r>
      <w:r>
        <w:t>Control Plane UE Provisioning Procedures</w:t>
      </w:r>
      <w:r>
        <w:tab/>
      </w:r>
      <w:r>
        <w:fldChar w:fldCharType="begin" w:fldLock="1"/>
      </w:r>
      <w:r>
        <w:instrText xml:space="preserve"> PAGEREF _Toc43475942 \h </w:instrText>
      </w:r>
      <w:r>
        <w:fldChar w:fldCharType="separate"/>
      </w:r>
      <w:r>
        <w:t>108</w:t>
      </w:r>
      <w:r>
        <w:fldChar w:fldCharType="end"/>
      </w:r>
    </w:p>
    <w:p w14:paraId="5A9277E1" w14:textId="6FA6169B" w:rsidR="0098375C" w:rsidRDefault="0098375C">
      <w:pPr>
        <w:pStyle w:val="TOC5"/>
        <w:rPr>
          <w:rFonts w:asciiTheme="minorHAnsi" w:eastAsiaTheme="minorEastAsia" w:hAnsiTheme="minorHAnsi" w:cstheme="minorBidi"/>
          <w:sz w:val="22"/>
          <w:szCs w:val="22"/>
          <w:lang w:eastAsia="en-GB"/>
        </w:rPr>
      </w:pPr>
      <w:r>
        <w:t>6.27.3.2.3</w:t>
      </w:r>
      <w:r>
        <w:rPr>
          <w:rFonts w:asciiTheme="minorHAnsi" w:eastAsiaTheme="minorEastAsia" w:hAnsiTheme="minorHAnsi" w:cstheme="minorBidi"/>
          <w:sz w:val="22"/>
          <w:szCs w:val="22"/>
          <w:lang w:eastAsia="en-GB"/>
        </w:rPr>
        <w:tab/>
      </w:r>
      <w:r>
        <w:t>Configuration PDU Session Establishment Procedures</w:t>
      </w:r>
      <w:r>
        <w:tab/>
      </w:r>
      <w:r>
        <w:fldChar w:fldCharType="begin" w:fldLock="1"/>
      </w:r>
      <w:r>
        <w:instrText xml:space="preserve"> PAGEREF _Toc43475943 \h </w:instrText>
      </w:r>
      <w:r>
        <w:fldChar w:fldCharType="separate"/>
      </w:r>
      <w:r>
        <w:t>109</w:t>
      </w:r>
      <w:r>
        <w:fldChar w:fldCharType="end"/>
      </w:r>
    </w:p>
    <w:p w14:paraId="400DE5FA" w14:textId="3D32036B" w:rsidR="0098375C" w:rsidRDefault="0098375C">
      <w:pPr>
        <w:pStyle w:val="TOC3"/>
        <w:rPr>
          <w:rFonts w:asciiTheme="minorHAnsi" w:eastAsiaTheme="minorEastAsia" w:hAnsiTheme="minorHAnsi" w:cstheme="minorBidi"/>
          <w:sz w:val="22"/>
          <w:szCs w:val="22"/>
          <w:lang w:eastAsia="en-GB"/>
        </w:rPr>
      </w:pPr>
      <w:r>
        <w:rPr>
          <w:lang w:eastAsia="ko-KR"/>
        </w:rPr>
        <w:t>6.27.4</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_Toc43475944 \h </w:instrText>
      </w:r>
      <w:r>
        <w:fldChar w:fldCharType="separate"/>
      </w:r>
      <w:r>
        <w:t>110</w:t>
      </w:r>
      <w:r>
        <w:fldChar w:fldCharType="end"/>
      </w:r>
    </w:p>
    <w:p w14:paraId="703C8F98" w14:textId="256EE13C" w:rsidR="0098375C" w:rsidRDefault="0098375C">
      <w:pPr>
        <w:pStyle w:val="TOC2"/>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Solution #28: Onboarding of NPN in a PLMN subscription (PNI-NPN) by exposure</w:t>
      </w:r>
      <w:r>
        <w:tab/>
      </w:r>
      <w:r>
        <w:fldChar w:fldCharType="begin" w:fldLock="1"/>
      </w:r>
      <w:r>
        <w:instrText xml:space="preserve"> PAGEREF _Toc43475945 \h </w:instrText>
      </w:r>
      <w:r>
        <w:fldChar w:fldCharType="separate"/>
      </w:r>
      <w:r>
        <w:t>110</w:t>
      </w:r>
      <w:r>
        <w:fldChar w:fldCharType="end"/>
      </w:r>
    </w:p>
    <w:p w14:paraId="5E5DAA03" w14:textId="2438F508" w:rsidR="0098375C" w:rsidRDefault="0098375C">
      <w:pPr>
        <w:pStyle w:val="TOC3"/>
        <w:rPr>
          <w:rFonts w:asciiTheme="minorHAnsi" w:eastAsiaTheme="minorEastAsia" w:hAnsiTheme="minorHAnsi" w:cstheme="minorBidi"/>
          <w:sz w:val="22"/>
          <w:szCs w:val="22"/>
          <w:lang w:eastAsia="en-GB"/>
        </w:rPr>
      </w:pPr>
      <w:r>
        <w:rPr>
          <w:lang w:eastAsia="ko-KR"/>
        </w:rPr>
        <w:t>6.28.1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_Toc43475946 \h </w:instrText>
      </w:r>
      <w:r>
        <w:fldChar w:fldCharType="separate"/>
      </w:r>
      <w:r>
        <w:t>110</w:t>
      </w:r>
      <w:r>
        <w:fldChar w:fldCharType="end"/>
      </w:r>
    </w:p>
    <w:p w14:paraId="4A500F3A" w14:textId="6A8D67B7" w:rsidR="0098375C" w:rsidRDefault="0098375C">
      <w:pPr>
        <w:pStyle w:val="TOC3"/>
        <w:rPr>
          <w:rFonts w:asciiTheme="minorHAnsi" w:eastAsiaTheme="minorEastAsia" w:hAnsiTheme="minorHAnsi" w:cstheme="minorBidi"/>
          <w:sz w:val="22"/>
          <w:szCs w:val="22"/>
          <w:lang w:eastAsia="en-GB"/>
        </w:rPr>
      </w:pPr>
      <w:r>
        <w:rPr>
          <w:lang w:eastAsia="ko-KR"/>
        </w:rPr>
        <w:t>6.28.2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_Toc43475947 \h </w:instrText>
      </w:r>
      <w:r>
        <w:fldChar w:fldCharType="separate"/>
      </w:r>
      <w:r>
        <w:t>111</w:t>
      </w:r>
      <w:r>
        <w:fldChar w:fldCharType="end"/>
      </w:r>
    </w:p>
    <w:p w14:paraId="7C65119D" w14:textId="45BE93AD" w:rsidR="0098375C" w:rsidRDefault="0098375C">
      <w:pPr>
        <w:pStyle w:val="TOC3"/>
        <w:rPr>
          <w:rFonts w:asciiTheme="minorHAnsi" w:eastAsiaTheme="minorEastAsia" w:hAnsiTheme="minorHAnsi" w:cstheme="minorBidi"/>
          <w:sz w:val="22"/>
          <w:szCs w:val="22"/>
          <w:lang w:eastAsia="en-GB"/>
        </w:rPr>
      </w:pPr>
      <w:r>
        <w:t>6.28.3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_Toc43475948 \h </w:instrText>
      </w:r>
      <w:r>
        <w:fldChar w:fldCharType="separate"/>
      </w:r>
      <w:r>
        <w:t>112</w:t>
      </w:r>
      <w:r>
        <w:fldChar w:fldCharType="end"/>
      </w:r>
    </w:p>
    <w:p w14:paraId="4C61A34E" w14:textId="488E380A" w:rsidR="0098375C" w:rsidRDefault="0098375C">
      <w:pPr>
        <w:pStyle w:val="TOC3"/>
        <w:rPr>
          <w:rFonts w:asciiTheme="minorHAnsi" w:eastAsiaTheme="minorEastAsia" w:hAnsiTheme="minorHAnsi" w:cstheme="minorBidi"/>
          <w:sz w:val="22"/>
          <w:szCs w:val="22"/>
          <w:lang w:eastAsia="en-GB"/>
        </w:rPr>
      </w:pPr>
      <w:r>
        <w:t>6.28.4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_Toc43475949 \h </w:instrText>
      </w:r>
      <w:r>
        <w:fldChar w:fldCharType="separate"/>
      </w:r>
      <w:r>
        <w:t>113</w:t>
      </w:r>
      <w:r>
        <w:fldChar w:fldCharType="end"/>
      </w:r>
    </w:p>
    <w:p w14:paraId="58C2B722" w14:textId="638CF8BF" w:rsidR="0098375C" w:rsidRDefault="0098375C">
      <w:pPr>
        <w:pStyle w:val="TOC2"/>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Solution #29: Key Issue #4: Discovery of the Onboarding Network</w:t>
      </w:r>
      <w:r>
        <w:tab/>
      </w:r>
      <w:r>
        <w:fldChar w:fldCharType="begin" w:fldLock="1"/>
      </w:r>
      <w:r>
        <w:instrText xml:space="preserve"> PAGEREF _Toc43475950 \h </w:instrText>
      </w:r>
      <w:r>
        <w:fldChar w:fldCharType="separate"/>
      </w:r>
      <w:r>
        <w:t>113</w:t>
      </w:r>
      <w:r>
        <w:fldChar w:fldCharType="end"/>
      </w:r>
    </w:p>
    <w:p w14:paraId="40F87E59" w14:textId="41A792C0" w:rsidR="0098375C" w:rsidRDefault="0098375C">
      <w:pPr>
        <w:pStyle w:val="TOC3"/>
        <w:rPr>
          <w:rFonts w:asciiTheme="minorHAnsi" w:eastAsiaTheme="minorEastAsia" w:hAnsiTheme="minorHAnsi" w:cstheme="minorBidi"/>
          <w:sz w:val="22"/>
          <w:szCs w:val="22"/>
          <w:lang w:eastAsia="en-GB"/>
        </w:rPr>
      </w:pPr>
      <w:r>
        <w:t>6.29.1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_Toc43475951 \h </w:instrText>
      </w:r>
      <w:r>
        <w:fldChar w:fldCharType="separate"/>
      </w:r>
      <w:r>
        <w:t>113</w:t>
      </w:r>
      <w:r>
        <w:fldChar w:fldCharType="end"/>
      </w:r>
    </w:p>
    <w:p w14:paraId="181404DC" w14:textId="24F76505" w:rsidR="0098375C" w:rsidRDefault="0098375C">
      <w:pPr>
        <w:pStyle w:val="TOC3"/>
        <w:rPr>
          <w:rFonts w:asciiTheme="minorHAnsi" w:eastAsiaTheme="minorEastAsia" w:hAnsiTheme="minorHAnsi" w:cstheme="minorBidi"/>
          <w:sz w:val="22"/>
          <w:szCs w:val="22"/>
          <w:lang w:eastAsia="en-GB"/>
        </w:rPr>
      </w:pPr>
      <w:r>
        <w:t>6.29.2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_Toc43475952 \h </w:instrText>
      </w:r>
      <w:r>
        <w:fldChar w:fldCharType="separate"/>
      </w:r>
      <w:r>
        <w:t>113</w:t>
      </w:r>
      <w:r>
        <w:fldChar w:fldCharType="end"/>
      </w:r>
    </w:p>
    <w:p w14:paraId="530B2E4F" w14:textId="203DB1B1" w:rsidR="0098375C" w:rsidRDefault="0098375C">
      <w:pPr>
        <w:pStyle w:val="TOC3"/>
        <w:rPr>
          <w:rFonts w:asciiTheme="minorHAnsi" w:eastAsiaTheme="minorEastAsia" w:hAnsiTheme="minorHAnsi" w:cstheme="minorBidi"/>
          <w:sz w:val="22"/>
          <w:szCs w:val="22"/>
          <w:lang w:eastAsia="en-GB"/>
        </w:rPr>
      </w:pPr>
      <w:r>
        <w:t>6.29.3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_Toc43475953 \h </w:instrText>
      </w:r>
      <w:r>
        <w:fldChar w:fldCharType="separate"/>
      </w:r>
      <w:r>
        <w:t>114</w:t>
      </w:r>
      <w:r>
        <w:fldChar w:fldCharType="end"/>
      </w:r>
    </w:p>
    <w:p w14:paraId="6EFC63FD" w14:textId="74F6C7D8" w:rsidR="0098375C" w:rsidRDefault="0098375C">
      <w:pPr>
        <w:pStyle w:val="TOC3"/>
        <w:rPr>
          <w:rFonts w:asciiTheme="minorHAnsi" w:eastAsiaTheme="minorEastAsia" w:hAnsiTheme="minorHAnsi" w:cstheme="minorBidi"/>
          <w:sz w:val="22"/>
          <w:szCs w:val="22"/>
          <w:lang w:eastAsia="en-GB"/>
        </w:rPr>
      </w:pPr>
      <w:r>
        <w:t>6.29.4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_Toc43475954 \h </w:instrText>
      </w:r>
      <w:r>
        <w:fldChar w:fldCharType="separate"/>
      </w:r>
      <w:r>
        <w:t>116</w:t>
      </w:r>
      <w:r>
        <w:fldChar w:fldCharType="end"/>
      </w:r>
    </w:p>
    <w:p w14:paraId="6394D233" w14:textId="17CEA715" w:rsidR="0098375C" w:rsidRDefault="0098375C">
      <w:pPr>
        <w:pStyle w:val="TOC2"/>
        <w:rPr>
          <w:rFonts w:asciiTheme="minorHAnsi" w:eastAsiaTheme="minorEastAsia" w:hAnsiTheme="minorHAnsi" w:cstheme="minorBidi"/>
          <w:sz w:val="22"/>
          <w:szCs w:val="22"/>
          <w:lang w:eastAsia="en-GB"/>
        </w:rPr>
      </w:pPr>
      <w:r>
        <w:t>6.30</w:t>
      </w:r>
      <w:r>
        <w:rPr>
          <w:rFonts w:asciiTheme="minorHAnsi" w:eastAsiaTheme="minorEastAsia" w:hAnsiTheme="minorHAnsi" w:cstheme="minorBidi"/>
          <w:sz w:val="22"/>
          <w:szCs w:val="22"/>
          <w:lang w:eastAsia="en-GB"/>
        </w:rPr>
        <w:tab/>
      </w:r>
      <w:r>
        <w:t>Solution #30: UE Onboarding via Control Plane</w:t>
      </w:r>
      <w:r>
        <w:tab/>
      </w:r>
      <w:r>
        <w:fldChar w:fldCharType="begin" w:fldLock="1"/>
      </w:r>
      <w:r>
        <w:instrText xml:space="preserve"> PAGEREF _Toc43475955 \h </w:instrText>
      </w:r>
      <w:r>
        <w:fldChar w:fldCharType="separate"/>
      </w:r>
      <w:r>
        <w:t>116</w:t>
      </w:r>
      <w:r>
        <w:fldChar w:fldCharType="end"/>
      </w:r>
    </w:p>
    <w:p w14:paraId="5F50E0F1" w14:textId="7413E82E" w:rsidR="0098375C" w:rsidRDefault="0098375C">
      <w:pPr>
        <w:pStyle w:val="TOC3"/>
        <w:rPr>
          <w:rFonts w:asciiTheme="minorHAnsi" w:eastAsiaTheme="minorEastAsia" w:hAnsiTheme="minorHAnsi" w:cstheme="minorBidi"/>
          <w:sz w:val="22"/>
          <w:szCs w:val="22"/>
          <w:lang w:eastAsia="en-GB"/>
        </w:rPr>
      </w:pPr>
      <w:r>
        <w:rPr>
          <w:lang w:eastAsia="ko-KR"/>
        </w:rPr>
        <w:t>6.30.1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_Toc43475956 \h </w:instrText>
      </w:r>
      <w:r>
        <w:fldChar w:fldCharType="separate"/>
      </w:r>
      <w:r>
        <w:t>116</w:t>
      </w:r>
      <w:r>
        <w:fldChar w:fldCharType="end"/>
      </w:r>
    </w:p>
    <w:p w14:paraId="3CD26567" w14:textId="3D1B94C0" w:rsidR="0098375C" w:rsidRDefault="0098375C">
      <w:pPr>
        <w:pStyle w:val="TOC3"/>
        <w:rPr>
          <w:rFonts w:asciiTheme="minorHAnsi" w:eastAsiaTheme="minorEastAsia" w:hAnsiTheme="minorHAnsi" w:cstheme="minorBidi"/>
          <w:sz w:val="22"/>
          <w:szCs w:val="22"/>
          <w:lang w:eastAsia="en-GB"/>
        </w:rPr>
      </w:pPr>
      <w:r>
        <w:rPr>
          <w:lang w:eastAsia="ko-KR"/>
        </w:rPr>
        <w:t>6.30.2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_Toc43475957 \h </w:instrText>
      </w:r>
      <w:r>
        <w:fldChar w:fldCharType="separate"/>
      </w:r>
      <w:r>
        <w:t>116</w:t>
      </w:r>
      <w:r>
        <w:fldChar w:fldCharType="end"/>
      </w:r>
    </w:p>
    <w:p w14:paraId="6E88F0D0" w14:textId="769D0887" w:rsidR="0098375C" w:rsidRDefault="0098375C">
      <w:pPr>
        <w:pStyle w:val="TOC3"/>
        <w:rPr>
          <w:rFonts w:asciiTheme="minorHAnsi" w:eastAsiaTheme="minorEastAsia" w:hAnsiTheme="minorHAnsi" w:cstheme="minorBidi"/>
          <w:sz w:val="22"/>
          <w:szCs w:val="22"/>
          <w:lang w:eastAsia="en-GB"/>
        </w:rPr>
      </w:pPr>
      <w:r>
        <w:rPr>
          <w:lang w:eastAsia="ko-KR"/>
        </w:rPr>
        <w:t>6.30.3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_Toc43475958 \h </w:instrText>
      </w:r>
      <w:r>
        <w:fldChar w:fldCharType="separate"/>
      </w:r>
      <w:r>
        <w:t>117</w:t>
      </w:r>
      <w:r>
        <w:fldChar w:fldCharType="end"/>
      </w:r>
    </w:p>
    <w:p w14:paraId="168B57F2" w14:textId="75172C84" w:rsidR="0098375C" w:rsidRDefault="0098375C">
      <w:pPr>
        <w:pStyle w:val="TOC5"/>
        <w:rPr>
          <w:rFonts w:asciiTheme="minorHAnsi" w:eastAsiaTheme="minorEastAsia" w:hAnsiTheme="minorHAnsi" w:cstheme="minorBidi"/>
          <w:sz w:val="22"/>
          <w:szCs w:val="22"/>
          <w:lang w:eastAsia="en-GB"/>
        </w:rPr>
      </w:pPr>
      <w:r>
        <w:t>6.30.3.1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_Toc43475959 \h </w:instrText>
      </w:r>
      <w:r>
        <w:fldChar w:fldCharType="separate"/>
      </w:r>
      <w:r>
        <w:t>117</w:t>
      </w:r>
      <w:r>
        <w:fldChar w:fldCharType="end"/>
      </w:r>
    </w:p>
    <w:p w14:paraId="7AB9A678" w14:textId="58ED67D7" w:rsidR="0098375C" w:rsidRDefault="0098375C">
      <w:pPr>
        <w:pStyle w:val="TOC5"/>
        <w:rPr>
          <w:rFonts w:asciiTheme="minorHAnsi" w:eastAsiaTheme="minorEastAsia" w:hAnsiTheme="minorHAnsi" w:cstheme="minorBidi"/>
          <w:sz w:val="22"/>
          <w:szCs w:val="22"/>
          <w:lang w:eastAsia="en-GB"/>
        </w:rPr>
      </w:pPr>
      <w:r>
        <w:t>6.30.3.2</w:t>
      </w:r>
      <w:r>
        <w:rPr>
          <w:rFonts w:asciiTheme="minorHAnsi" w:eastAsiaTheme="minorEastAsia" w:hAnsiTheme="minorHAnsi" w:cstheme="minorBidi"/>
          <w:sz w:val="22"/>
          <w:szCs w:val="22"/>
          <w:lang w:eastAsia="en-GB"/>
        </w:rPr>
        <w:tab/>
      </w:r>
      <w:r>
        <w:t>Initial Access/Registration procedure</w:t>
      </w:r>
      <w:r>
        <w:tab/>
      </w:r>
      <w:r>
        <w:fldChar w:fldCharType="begin" w:fldLock="1"/>
      </w:r>
      <w:r>
        <w:instrText xml:space="preserve"> PAGEREF _Toc43475960 \h </w:instrText>
      </w:r>
      <w:r>
        <w:fldChar w:fldCharType="separate"/>
      </w:r>
      <w:r>
        <w:t>119</w:t>
      </w:r>
      <w:r>
        <w:fldChar w:fldCharType="end"/>
      </w:r>
    </w:p>
    <w:p w14:paraId="3F343557" w14:textId="64E2A24B" w:rsidR="0098375C" w:rsidRDefault="0098375C">
      <w:pPr>
        <w:pStyle w:val="TOC5"/>
        <w:rPr>
          <w:rFonts w:asciiTheme="minorHAnsi" w:eastAsiaTheme="minorEastAsia" w:hAnsiTheme="minorHAnsi" w:cstheme="minorBidi"/>
          <w:sz w:val="22"/>
          <w:szCs w:val="22"/>
          <w:lang w:eastAsia="en-GB"/>
        </w:rPr>
      </w:pPr>
      <w:r>
        <w:t>6.30.3.3</w:t>
      </w:r>
      <w:r>
        <w:rPr>
          <w:rFonts w:asciiTheme="minorHAnsi" w:eastAsiaTheme="minorEastAsia" w:hAnsiTheme="minorHAnsi" w:cstheme="minorBidi"/>
          <w:sz w:val="22"/>
          <w:szCs w:val="22"/>
          <w:lang w:eastAsia="en-GB"/>
        </w:rPr>
        <w:tab/>
      </w:r>
      <w:r>
        <w:t>UE Provisioning procedure via control plane</w:t>
      </w:r>
      <w:r>
        <w:tab/>
      </w:r>
      <w:r>
        <w:fldChar w:fldCharType="begin" w:fldLock="1"/>
      </w:r>
      <w:r>
        <w:instrText xml:space="preserve"> PAGEREF _Toc43475961 \h </w:instrText>
      </w:r>
      <w:r>
        <w:fldChar w:fldCharType="separate"/>
      </w:r>
      <w:r>
        <w:t>120</w:t>
      </w:r>
      <w:r>
        <w:fldChar w:fldCharType="end"/>
      </w:r>
    </w:p>
    <w:p w14:paraId="50EF2C3C" w14:textId="6D86C723" w:rsidR="0098375C" w:rsidRDefault="0098375C">
      <w:pPr>
        <w:pStyle w:val="TOC3"/>
        <w:rPr>
          <w:rFonts w:asciiTheme="minorHAnsi" w:eastAsiaTheme="minorEastAsia" w:hAnsiTheme="minorHAnsi" w:cstheme="minorBidi"/>
          <w:sz w:val="22"/>
          <w:szCs w:val="22"/>
          <w:lang w:eastAsia="en-GB"/>
        </w:rPr>
      </w:pPr>
      <w:r>
        <w:rPr>
          <w:lang w:eastAsia="ko-KR"/>
        </w:rPr>
        <w:t>6.30.4</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_Toc43475962 \h </w:instrText>
      </w:r>
      <w:r>
        <w:fldChar w:fldCharType="separate"/>
      </w:r>
      <w:r>
        <w:t>121</w:t>
      </w:r>
      <w:r>
        <w:fldChar w:fldCharType="end"/>
      </w:r>
    </w:p>
    <w:p w14:paraId="0280EDA4" w14:textId="5370021F" w:rsidR="0098375C" w:rsidRDefault="0098375C">
      <w:pPr>
        <w:pStyle w:val="TOC2"/>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Solution #31: UE onboarding and provisioning for SNPN subscription</w:t>
      </w:r>
      <w:r>
        <w:tab/>
      </w:r>
      <w:r>
        <w:fldChar w:fldCharType="begin" w:fldLock="1"/>
      </w:r>
      <w:r>
        <w:instrText xml:space="preserve"> PAGEREF _Toc43475963 \h </w:instrText>
      </w:r>
      <w:r>
        <w:fldChar w:fldCharType="separate"/>
      </w:r>
      <w:r>
        <w:t>121</w:t>
      </w:r>
      <w:r>
        <w:fldChar w:fldCharType="end"/>
      </w:r>
    </w:p>
    <w:p w14:paraId="27295903" w14:textId="36340FA2" w:rsidR="0098375C" w:rsidRDefault="0098375C">
      <w:pPr>
        <w:pStyle w:val="TOC3"/>
        <w:rPr>
          <w:rFonts w:asciiTheme="minorHAnsi" w:eastAsiaTheme="minorEastAsia" w:hAnsiTheme="minorHAnsi" w:cstheme="minorBidi"/>
          <w:sz w:val="22"/>
          <w:szCs w:val="22"/>
          <w:lang w:eastAsia="en-GB"/>
        </w:rPr>
      </w:pPr>
      <w:r>
        <w:rPr>
          <w:lang w:eastAsia="ko-KR"/>
        </w:rPr>
        <w:t>6.31.1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_Toc43475964 \h </w:instrText>
      </w:r>
      <w:r>
        <w:fldChar w:fldCharType="separate"/>
      </w:r>
      <w:r>
        <w:t>121</w:t>
      </w:r>
      <w:r>
        <w:fldChar w:fldCharType="end"/>
      </w:r>
    </w:p>
    <w:p w14:paraId="784896EA" w14:textId="27877B84" w:rsidR="0098375C" w:rsidRDefault="0098375C">
      <w:pPr>
        <w:pStyle w:val="TOC3"/>
        <w:rPr>
          <w:rFonts w:asciiTheme="minorHAnsi" w:eastAsiaTheme="minorEastAsia" w:hAnsiTheme="minorHAnsi" w:cstheme="minorBidi"/>
          <w:sz w:val="22"/>
          <w:szCs w:val="22"/>
          <w:lang w:eastAsia="en-GB"/>
        </w:rPr>
      </w:pPr>
      <w:r>
        <w:rPr>
          <w:lang w:eastAsia="ko-KR"/>
        </w:rPr>
        <w:t>6.31.2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_Toc43475965 \h </w:instrText>
      </w:r>
      <w:r>
        <w:fldChar w:fldCharType="separate"/>
      </w:r>
      <w:r>
        <w:t>122</w:t>
      </w:r>
      <w:r>
        <w:fldChar w:fldCharType="end"/>
      </w:r>
    </w:p>
    <w:p w14:paraId="13D28326" w14:textId="7462008F" w:rsidR="0098375C" w:rsidRDefault="0098375C">
      <w:pPr>
        <w:pStyle w:val="TOC4"/>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Architecture and Concept</w:t>
      </w:r>
      <w:r>
        <w:tab/>
      </w:r>
      <w:r>
        <w:fldChar w:fldCharType="begin" w:fldLock="1"/>
      </w:r>
      <w:r>
        <w:instrText xml:space="preserve"> PAGEREF _Toc43475966 \h </w:instrText>
      </w:r>
      <w:r>
        <w:fldChar w:fldCharType="separate"/>
      </w:r>
      <w:r>
        <w:t>122</w:t>
      </w:r>
      <w:r>
        <w:fldChar w:fldCharType="end"/>
      </w:r>
    </w:p>
    <w:p w14:paraId="0DFE1144" w14:textId="0079CA17" w:rsidR="0098375C" w:rsidRDefault="0098375C">
      <w:pPr>
        <w:pStyle w:val="TOC4"/>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Onboarding for E-Sub provisioning in case onboarding 5G is PLMN or PNI-NPN</w:t>
      </w:r>
      <w:r>
        <w:tab/>
      </w:r>
      <w:r>
        <w:fldChar w:fldCharType="begin" w:fldLock="1"/>
      </w:r>
      <w:r>
        <w:instrText xml:space="preserve"> PAGEREF _Toc43475967 \h </w:instrText>
      </w:r>
      <w:r>
        <w:fldChar w:fldCharType="separate"/>
      </w:r>
      <w:r>
        <w:t>123</w:t>
      </w:r>
      <w:r>
        <w:fldChar w:fldCharType="end"/>
      </w:r>
    </w:p>
    <w:p w14:paraId="66E9039D" w14:textId="23E1A5F1" w:rsidR="0098375C" w:rsidRDefault="0098375C">
      <w:pPr>
        <w:pStyle w:val="TOC4"/>
        <w:rPr>
          <w:rFonts w:asciiTheme="minorHAnsi" w:eastAsiaTheme="minorEastAsia" w:hAnsiTheme="minorHAnsi" w:cstheme="minorBidi"/>
          <w:sz w:val="22"/>
          <w:szCs w:val="22"/>
          <w:lang w:eastAsia="en-GB"/>
        </w:rPr>
      </w:pPr>
      <w:r>
        <w:t>6.31.2.3</w:t>
      </w:r>
      <w:r>
        <w:rPr>
          <w:rFonts w:asciiTheme="minorHAnsi" w:eastAsiaTheme="minorEastAsia" w:hAnsiTheme="minorHAnsi" w:cstheme="minorBidi"/>
          <w:sz w:val="22"/>
          <w:szCs w:val="22"/>
          <w:lang w:eastAsia="en-GB"/>
        </w:rPr>
        <w:tab/>
      </w:r>
      <w:r>
        <w:t>Onboarding for E-Sub provisioning in case onboarding 5G is SNPN</w:t>
      </w:r>
      <w:r>
        <w:tab/>
      </w:r>
      <w:r>
        <w:fldChar w:fldCharType="begin" w:fldLock="1"/>
      </w:r>
      <w:r>
        <w:instrText xml:space="preserve"> PAGEREF _Toc43475968 \h </w:instrText>
      </w:r>
      <w:r>
        <w:fldChar w:fldCharType="separate"/>
      </w:r>
      <w:r>
        <w:t>124</w:t>
      </w:r>
      <w:r>
        <w:fldChar w:fldCharType="end"/>
      </w:r>
    </w:p>
    <w:p w14:paraId="143C9ACB" w14:textId="6E9D6FD6" w:rsidR="0098375C" w:rsidRDefault="0098375C">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_Toc43475969 \h </w:instrText>
      </w:r>
      <w:r>
        <w:fldChar w:fldCharType="separate"/>
      </w:r>
      <w:r>
        <w:t>125</w:t>
      </w:r>
      <w:r>
        <w:fldChar w:fldCharType="end"/>
      </w:r>
    </w:p>
    <w:p w14:paraId="740B21C7" w14:textId="69E0FDF9" w:rsidR="0098375C" w:rsidRDefault="0098375C">
      <w:pPr>
        <w:pStyle w:val="TOC4"/>
        <w:rPr>
          <w:rFonts w:asciiTheme="minorHAnsi" w:eastAsiaTheme="minorEastAsia" w:hAnsiTheme="minorHAnsi" w:cstheme="minorBidi"/>
          <w:sz w:val="22"/>
          <w:szCs w:val="22"/>
          <w:lang w:eastAsia="en-GB"/>
        </w:rPr>
      </w:pPr>
      <w:r>
        <w:t>6.31.3.0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_Toc43475970 \h </w:instrText>
      </w:r>
      <w:r>
        <w:fldChar w:fldCharType="separate"/>
      </w:r>
      <w:r>
        <w:t>125</w:t>
      </w:r>
      <w:r>
        <w:fldChar w:fldCharType="end"/>
      </w:r>
    </w:p>
    <w:p w14:paraId="6A1BCCCC" w14:textId="35B42CC3" w:rsidR="0098375C" w:rsidRDefault="0098375C">
      <w:pPr>
        <w:pStyle w:val="TOC4"/>
        <w:rPr>
          <w:rFonts w:asciiTheme="minorHAnsi" w:eastAsiaTheme="minorEastAsia" w:hAnsiTheme="minorHAnsi" w:cstheme="minorBidi"/>
          <w:sz w:val="22"/>
          <w:szCs w:val="22"/>
          <w:lang w:eastAsia="en-GB"/>
        </w:rPr>
      </w:pPr>
      <w:r>
        <w:t>6.31.3.1</w:t>
      </w:r>
      <w:r>
        <w:rPr>
          <w:rFonts w:asciiTheme="minorHAnsi" w:eastAsiaTheme="minorEastAsia" w:hAnsiTheme="minorHAnsi" w:cstheme="minorBidi"/>
          <w:sz w:val="22"/>
          <w:szCs w:val="22"/>
          <w:lang w:eastAsia="en-GB"/>
        </w:rPr>
        <w:tab/>
      </w:r>
      <w:r>
        <w:t>E-Sub provisioning in case onboarding 5G is PLMN or PNI-NPN</w:t>
      </w:r>
      <w:r>
        <w:tab/>
      </w:r>
      <w:r>
        <w:fldChar w:fldCharType="begin" w:fldLock="1"/>
      </w:r>
      <w:r>
        <w:instrText xml:space="preserve"> PAGEREF _Toc43475971 \h </w:instrText>
      </w:r>
      <w:r>
        <w:fldChar w:fldCharType="separate"/>
      </w:r>
      <w:r>
        <w:t>125</w:t>
      </w:r>
      <w:r>
        <w:fldChar w:fldCharType="end"/>
      </w:r>
    </w:p>
    <w:p w14:paraId="478C918A" w14:textId="3FDECF4E" w:rsidR="0098375C" w:rsidRDefault="0098375C">
      <w:pPr>
        <w:pStyle w:val="TOC4"/>
        <w:rPr>
          <w:rFonts w:asciiTheme="minorHAnsi" w:eastAsiaTheme="minorEastAsia" w:hAnsiTheme="minorHAnsi" w:cstheme="minorBidi"/>
          <w:sz w:val="22"/>
          <w:szCs w:val="22"/>
          <w:lang w:eastAsia="en-GB"/>
        </w:rPr>
      </w:pPr>
      <w:r>
        <w:t>6.31.3.2</w:t>
      </w:r>
      <w:r>
        <w:rPr>
          <w:rFonts w:asciiTheme="minorHAnsi" w:eastAsiaTheme="minorEastAsia" w:hAnsiTheme="minorHAnsi" w:cstheme="minorBidi"/>
          <w:sz w:val="22"/>
          <w:szCs w:val="22"/>
          <w:lang w:eastAsia="en-GB"/>
        </w:rPr>
        <w:tab/>
      </w:r>
      <w:r>
        <w:t>E-Sub provisioning in case onboarding 5G is SNPN</w:t>
      </w:r>
      <w:r>
        <w:tab/>
      </w:r>
      <w:r>
        <w:fldChar w:fldCharType="begin" w:fldLock="1"/>
      </w:r>
      <w:r>
        <w:instrText xml:space="preserve"> PAGEREF _Toc43475972 \h </w:instrText>
      </w:r>
      <w:r>
        <w:fldChar w:fldCharType="separate"/>
      </w:r>
      <w:r>
        <w:t>126</w:t>
      </w:r>
      <w:r>
        <w:fldChar w:fldCharType="end"/>
      </w:r>
    </w:p>
    <w:p w14:paraId="76B83664" w14:textId="6FA08E38" w:rsidR="0098375C" w:rsidRDefault="0098375C">
      <w:pPr>
        <w:pStyle w:val="TOC3"/>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_Toc43475973 \h </w:instrText>
      </w:r>
      <w:r>
        <w:fldChar w:fldCharType="separate"/>
      </w:r>
      <w:r>
        <w:t>127</w:t>
      </w:r>
      <w:r>
        <w:fldChar w:fldCharType="end"/>
      </w:r>
    </w:p>
    <w:p w14:paraId="140BA3AD" w14:textId="121FA3C2" w:rsidR="0098375C" w:rsidRDefault="0098375C">
      <w:pPr>
        <w:pStyle w:val="TOC2"/>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 xml:space="preserve">Solution #32: UE onboarding </w:t>
      </w:r>
      <w:r w:rsidRPr="000F23F0">
        <w:rPr>
          <w:rFonts w:eastAsia="DengXian"/>
          <w:lang w:eastAsia="zh-CN"/>
        </w:rPr>
        <w:t>for PNI-NPN with Provisioning Server integrated in PLMN</w:t>
      </w:r>
      <w:r>
        <w:tab/>
      </w:r>
      <w:r>
        <w:fldChar w:fldCharType="begin" w:fldLock="1"/>
      </w:r>
      <w:r>
        <w:instrText xml:space="preserve"> PAGEREF _Toc43475974 \h </w:instrText>
      </w:r>
      <w:r>
        <w:fldChar w:fldCharType="separate"/>
      </w:r>
      <w:r>
        <w:t>128</w:t>
      </w:r>
      <w:r>
        <w:fldChar w:fldCharType="end"/>
      </w:r>
    </w:p>
    <w:p w14:paraId="1D92D561" w14:textId="175F7E6B" w:rsidR="0098375C" w:rsidRDefault="0098375C">
      <w:pPr>
        <w:pStyle w:val="TOC3"/>
        <w:rPr>
          <w:rFonts w:asciiTheme="minorHAnsi" w:eastAsiaTheme="minorEastAsia" w:hAnsiTheme="minorHAnsi" w:cstheme="minorBidi"/>
          <w:sz w:val="22"/>
          <w:szCs w:val="22"/>
          <w:lang w:eastAsia="en-GB"/>
        </w:rPr>
      </w:pPr>
      <w:r>
        <w:rPr>
          <w:lang w:eastAsia="ko-KR"/>
        </w:rPr>
        <w:t>6.32.1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_Toc43475975 \h </w:instrText>
      </w:r>
      <w:r>
        <w:fldChar w:fldCharType="separate"/>
      </w:r>
      <w:r>
        <w:t>128</w:t>
      </w:r>
      <w:r>
        <w:fldChar w:fldCharType="end"/>
      </w:r>
    </w:p>
    <w:p w14:paraId="2510A030" w14:textId="35D0E67C" w:rsidR="0098375C" w:rsidRDefault="0098375C">
      <w:pPr>
        <w:pStyle w:val="TOC3"/>
        <w:rPr>
          <w:rFonts w:asciiTheme="minorHAnsi" w:eastAsiaTheme="minorEastAsia" w:hAnsiTheme="minorHAnsi" w:cstheme="minorBidi"/>
          <w:sz w:val="22"/>
          <w:szCs w:val="22"/>
          <w:lang w:eastAsia="en-GB"/>
        </w:rPr>
      </w:pPr>
      <w:r>
        <w:rPr>
          <w:lang w:eastAsia="ko-KR"/>
        </w:rPr>
        <w:t>6.32.2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_Toc43475976 \h </w:instrText>
      </w:r>
      <w:r>
        <w:fldChar w:fldCharType="separate"/>
      </w:r>
      <w:r>
        <w:t>129</w:t>
      </w:r>
      <w:r>
        <w:fldChar w:fldCharType="end"/>
      </w:r>
    </w:p>
    <w:p w14:paraId="09DE22E3" w14:textId="65B7BCA4" w:rsidR="0098375C" w:rsidRDefault="0098375C">
      <w:pPr>
        <w:pStyle w:val="TOC3"/>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_Toc43475977 \h </w:instrText>
      </w:r>
      <w:r>
        <w:fldChar w:fldCharType="separate"/>
      </w:r>
      <w:r>
        <w:t>129</w:t>
      </w:r>
      <w:r>
        <w:fldChar w:fldCharType="end"/>
      </w:r>
    </w:p>
    <w:p w14:paraId="29ED22F3" w14:textId="3A329094" w:rsidR="0098375C" w:rsidRDefault="0098375C">
      <w:pPr>
        <w:pStyle w:val="TOC3"/>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_Toc43475978 \h </w:instrText>
      </w:r>
      <w:r>
        <w:fldChar w:fldCharType="separate"/>
      </w:r>
      <w:r>
        <w:t>131</w:t>
      </w:r>
      <w:r>
        <w:fldChar w:fldCharType="end"/>
      </w:r>
    </w:p>
    <w:p w14:paraId="09629EDF" w14:textId="67240DF3" w:rsidR="0098375C" w:rsidRDefault="0098375C">
      <w:pPr>
        <w:pStyle w:val="TOC2"/>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Solution 33: UE Onboarding and remote provisioning based on eSIM</w:t>
      </w:r>
      <w:r>
        <w:tab/>
      </w:r>
      <w:r>
        <w:fldChar w:fldCharType="begin" w:fldLock="1"/>
      </w:r>
      <w:r>
        <w:instrText xml:space="preserve"> PAGEREF _Toc43475979 \h </w:instrText>
      </w:r>
      <w:r>
        <w:fldChar w:fldCharType="separate"/>
      </w:r>
      <w:r>
        <w:t>131</w:t>
      </w:r>
      <w:r>
        <w:fldChar w:fldCharType="end"/>
      </w:r>
    </w:p>
    <w:p w14:paraId="27757547" w14:textId="2604E15B" w:rsidR="0098375C" w:rsidRDefault="0098375C">
      <w:pPr>
        <w:pStyle w:val="TOC3"/>
        <w:rPr>
          <w:rFonts w:asciiTheme="minorHAnsi" w:eastAsiaTheme="minorEastAsia" w:hAnsiTheme="minorHAnsi" w:cstheme="minorBidi"/>
          <w:sz w:val="22"/>
          <w:szCs w:val="22"/>
          <w:lang w:eastAsia="en-GB"/>
        </w:rPr>
      </w:pPr>
      <w:r>
        <w:rPr>
          <w:lang w:eastAsia="ko-KR"/>
        </w:rPr>
        <w:t>6.33.1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_Toc43475980 \h </w:instrText>
      </w:r>
      <w:r>
        <w:fldChar w:fldCharType="separate"/>
      </w:r>
      <w:r>
        <w:t>131</w:t>
      </w:r>
      <w:r>
        <w:fldChar w:fldCharType="end"/>
      </w:r>
    </w:p>
    <w:p w14:paraId="6020FB55" w14:textId="476B04EE" w:rsidR="0098375C" w:rsidRDefault="0098375C">
      <w:pPr>
        <w:pStyle w:val="TOC3"/>
        <w:rPr>
          <w:rFonts w:asciiTheme="minorHAnsi" w:eastAsiaTheme="minorEastAsia" w:hAnsiTheme="minorHAnsi" w:cstheme="minorBidi"/>
          <w:sz w:val="22"/>
          <w:szCs w:val="22"/>
          <w:lang w:eastAsia="en-GB"/>
        </w:rPr>
      </w:pPr>
      <w:r>
        <w:rPr>
          <w:lang w:eastAsia="ko-KR"/>
        </w:rPr>
        <w:t>6.33.2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_Toc43475981 \h </w:instrText>
      </w:r>
      <w:r>
        <w:fldChar w:fldCharType="separate"/>
      </w:r>
      <w:r>
        <w:t>132</w:t>
      </w:r>
      <w:r>
        <w:fldChar w:fldCharType="end"/>
      </w:r>
    </w:p>
    <w:p w14:paraId="6C56E436" w14:textId="137363DA" w:rsidR="0098375C" w:rsidRDefault="0098375C">
      <w:pPr>
        <w:pStyle w:val="TOC3"/>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_Toc43475982 \h </w:instrText>
      </w:r>
      <w:r>
        <w:fldChar w:fldCharType="separate"/>
      </w:r>
      <w:r>
        <w:t>134</w:t>
      </w:r>
      <w:r>
        <w:fldChar w:fldCharType="end"/>
      </w:r>
    </w:p>
    <w:p w14:paraId="5C7DE0E1" w14:textId="0E645E68" w:rsidR="0098375C" w:rsidRDefault="0098375C">
      <w:pPr>
        <w:pStyle w:val="TOC3"/>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_Toc43475983 \h </w:instrText>
      </w:r>
      <w:r>
        <w:fldChar w:fldCharType="separate"/>
      </w:r>
      <w:r>
        <w:t>134</w:t>
      </w:r>
      <w:r>
        <w:fldChar w:fldCharType="end"/>
      </w:r>
    </w:p>
    <w:p w14:paraId="6428FBEA" w14:textId="408E2410" w:rsidR="0098375C" w:rsidRDefault="0098375C">
      <w:pPr>
        <w:pStyle w:val="TOC2"/>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Solution #34: PLMN assisted On-boarding Procedures</w:t>
      </w:r>
      <w:r>
        <w:tab/>
      </w:r>
      <w:r>
        <w:fldChar w:fldCharType="begin" w:fldLock="1"/>
      </w:r>
      <w:r>
        <w:instrText xml:space="preserve"> PAGEREF _Toc43475984 \h </w:instrText>
      </w:r>
      <w:r>
        <w:fldChar w:fldCharType="separate"/>
      </w:r>
      <w:r>
        <w:t>134</w:t>
      </w:r>
      <w:r>
        <w:fldChar w:fldCharType="end"/>
      </w:r>
    </w:p>
    <w:p w14:paraId="13553A98" w14:textId="104584D4" w:rsidR="0098375C" w:rsidRDefault="0098375C">
      <w:pPr>
        <w:pStyle w:val="TOC3"/>
        <w:rPr>
          <w:rFonts w:asciiTheme="minorHAnsi" w:eastAsiaTheme="minorEastAsia" w:hAnsiTheme="minorHAnsi" w:cstheme="minorBidi"/>
          <w:sz w:val="22"/>
          <w:szCs w:val="22"/>
          <w:lang w:eastAsia="en-GB"/>
        </w:rPr>
      </w:pPr>
      <w:r>
        <w:rPr>
          <w:lang w:eastAsia="ko-KR"/>
        </w:rPr>
        <w:t>6.34.1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_Toc43475985 \h </w:instrText>
      </w:r>
      <w:r>
        <w:fldChar w:fldCharType="separate"/>
      </w:r>
      <w:r>
        <w:t>134</w:t>
      </w:r>
      <w:r>
        <w:fldChar w:fldCharType="end"/>
      </w:r>
    </w:p>
    <w:p w14:paraId="47B592FD" w14:textId="7A719EE5" w:rsidR="0098375C" w:rsidRDefault="0098375C">
      <w:pPr>
        <w:pStyle w:val="TOC3"/>
        <w:rPr>
          <w:rFonts w:asciiTheme="minorHAnsi" w:eastAsiaTheme="minorEastAsia" w:hAnsiTheme="minorHAnsi" w:cstheme="minorBidi"/>
          <w:sz w:val="22"/>
          <w:szCs w:val="22"/>
          <w:lang w:eastAsia="en-GB"/>
        </w:rPr>
      </w:pPr>
      <w:r>
        <w:rPr>
          <w:lang w:eastAsia="ko-KR"/>
        </w:rPr>
        <w:t>6.34.2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_Toc43475986 \h </w:instrText>
      </w:r>
      <w:r>
        <w:fldChar w:fldCharType="separate"/>
      </w:r>
      <w:r>
        <w:t>135</w:t>
      </w:r>
      <w:r>
        <w:fldChar w:fldCharType="end"/>
      </w:r>
    </w:p>
    <w:p w14:paraId="1BD4CF7A" w14:textId="63B91067" w:rsidR="0098375C" w:rsidRDefault="0098375C">
      <w:pPr>
        <w:pStyle w:val="TOC4"/>
        <w:rPr>
          <w:rFonts w:asciiTheme="minorHAnsi" w:eastAsiaTheme="minorEastAsia" w:hAnsiTheme="minorHAnsi" w:cstheme="minorBidi"/>
          <w:sz w:val="22"/>
          <w:szCs w:val="22"/>
          <w:lang w:eastAsia="en-GB"/>
        </w:rPr>
      </w:pPr>
      <w:r>
        <w:t>6.34.2.1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_Toc43475987 \h </w:instrText>
      </w:r>
      <w:r>
        <w:fldChar w:fldCharType="separate"/>
      </w:r>
      <w:r>
        <w:t>135</w:t>
      </w:r>
      <w:r>
        <w:fldChar w:fldCharType="end"/>
      </w:r>
    </w:p>
    <w:p w14:paraId="4E282D72" w14:textId="31B954A1" w:rsidR="0098375C" w:rsidRDefault="0098375C">
      <w:pPr>
        <w:pStyle w:val="TOC3"/>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_Toc43475988 \h </w:instrText>
      </w:r>
      <w:r>
        <w:fldChar w:fldCharType="separate"/>
      </w:r>
      <w:r>
        <w:t>135</w:t>
      </w:r>
      <w:r>
        <w:fldChar w:fldCharType="end"/>
      </w:r>
    </w:p>
    <w:p w14:paraId="76645C1B" w14:textId="12B16865" w:rsidR="0098375C" w:rsidRDefault="0098375C">
      <w:pPr>
        <w:pStyle w:val="TOC3"/>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_Toc43475989 \h </w:instrText>
      </w:r>
      <w:r>
        <w:fldChar w:fldCharType="separate"/>
      </w:r>
      <w:r>
        <w:t>137</w:t>
      </w:r>
      <w:r>
        <w:fldChar w:fldCharType="end"/>
      </w:r>
    </w:p>
    <w:p w14:paraId="032E7505" w14:textId="42BE0E49" w:rsidR="0098375C" w:rsidRDefault="0098375C">
      <w:pPr>
        <w:pStyle w:val="TOC2"/>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Solution #35: Solution for On Boarding for SNPN Compatible with SO's Existing Provisioning Server</w:t>
      </w:r>
      <w:r>
        <w:tab/>
      </w:r>
      <w:r>
        <w:fldChar w:fldCharType="begin" w:fldLock="1"/>
      </w:r>
      <w:r>
        <w:instrText xml:space="preserve"> PAGEREF _Toc43475990 \h </w:instrText>
      </w:r>
      <w:r>
        <w:fldChar w:fldCharType="separate"/>
      </w:r>
      <w:r>
        <w:t>137</w:t>
      </w:r>
      <w:r>
        <w:fldChar w:fldCharType="end"/>
      </w:r>
    </w:p>
    <w:p w14:paraId="284BE203" w14:textId="7DEEF159" w:rsidR="0098375C" w:rsidRDefault="0098375C">
      <w:pPr>
        <w:pStyle w:val="TOC3"/>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_Toc43475991 \h </w:instrText>
      </w:r>
      <w:r>
        <w:fldChar w:fldCharType="separate"/>
      </w:r>
      <w:r>
        <w:t>137</w:t>
      </w:r>
      <w:r>
        <w:fldChar w:fldCharType="end"/>
      </w:r>
    </w:p>
    <w:p w14:paraId="022A527B" w14:textId="4EF61C6E" w:rsidR="0098375C" w:rsidRDefault="0098375C">
      <w:pPr>
        <w:pStyle w:val="TOC3"/>
        <w:rPr>
          <w:rFonts w:asciiTheme="minorHAnsi" w:eastAsiaTheme="minorEastAsia" w:hAnsiTheme="minorHAnsi" w:cstheme="minorBidi"/>
          <w:sz w:val="22"/>
          <w:szCs w:val="22"/>
          <w:lang w:eastAsia="en-GB"/>
        </w:rPr>
      </w:pPr>
      <w:r>
        <w:rPr>
          <w:lang w:eastAsia="ko-KR"/>
        </w:rPr>
        <w:t>6.35.2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_Toc43475992 \h </w:instrText>
      </w:r>
      <w:r>
        <w:fldChar w:fldCharType="separate"/>
      </w:r>
      <w:r>
        <w:t>139</w:t>
      </w:r>
      <w:r>
        <w:fldChar w:fldCharType="end"/>
      </w:r>
    </w:p>
    <w:p w14:paraId="2CAAE471" w14:textId="653BCB33" w:rsidR="0098375C" w:rsidRDefault="0098375C">
      <w:pPr>
        <w:pStyle w:val="TOC4"/>
        <w:rPr>
          <w:rFonts w:asciiTheme="minorHAnsi" w:eastAsiaTheme="minorEastAsia" w:hAnsiTheme="minorHAnsi" w:cstheme="minorBidi"/>
          <w:sz w:val="22"/>
          <w:szCs w:val="22"/>
          <w:lang w:eastAsia="en-GB"/>
        </w:rPr>
      </w:pPr>
      <w:r>
        <w:rPr>
          <w:lang w:eastAsia="ko-KR"/>
        </w:rPr>
        <w:t>6.35.2.1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_Toc43475993 \h </w:instrText>
      </w:r>
      <w:r>
        <w:fldChar w:fldCharType="separate"/>
      </w:r>
      <w:r>
        <w:t>139</w:t>
      </w:r>
      <w:r>
        <w:fldChar w:fldCharType="end"/>
      </w:r>
    </w:p>
    <w:p w14:paraId="330A9FE4" w14:textId="301A7D85" w:rsidR="0098375C" w:rsidRDefault="0098375C">
      <w:pPr>
        <w:pStyle w:val="TOC4"/>
        <w:rPr>
          <w:rFonts w:asciiTheme="minorHAnsi" w:eastAsiaTheme="minorEastAsia" w:hAnsiTheme="minorHAnsi" w:cstheme="minorBidi"/>
          <w:sz w:val="22"/>
          <w:szCs w:val="22"/>
          <w:lang w:eastAsia="en-GB"/>
        </w:rPr>
      </w:pPr>
      <w:r>
        <w:t>6.35.2.2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_Toc43475994 \h </w:instrText>
      </w:r>
      <w:r>
        <w:fldChar w:fldCharType="separate"/>
      </w:r>
      <w:r>
        <w:t>139</w:t>
      </w:r>
      <w:r>
        <w:fldChar w:fldCharType="end"/>
      </w:r>
    </w:p>
    <w:p w14:paraId="39A4BA55" w14:textId="60360360" w:rsidR="0098375C" w:rsidRDefault="0098375C">
      <w:pPr>
        <w:pStyle w:val="TOC3"/>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_Toc43475995 \h </w:instrText>
      </w:r>
      <w:r>
        <w:fldChar w:fldCharType="separate"/>
      </w:r>
      <w:r>
        <w:t>140</w:t>
      </w:r>
      <w:r>
        <w:fldChar w:fldCharType="end"/>
      </w:r>
    </w:p>
    <w:p w14:paraId="7F8D13CF" w14:textId="6E0BF06A" w:rsidR="0098375C" w:rsidRDefault="0098375C">
      <w:pPr>
        <w:pStyle w:val="TOC3"/>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_Toc43475996 \h </w:instrText>
      </w:r>
      <w:r>
        <w:fldChar w:fldCharType="separate"/>
      </w:r>
      <w:r>
        <w:t>141</w:t>
      </w:r>
      <w:r>
        <w:fldChar w:fldCharType="end"/>
      </w:r>
    </w:p>
    <w:p w14:paraId="623DF099" w14:textId="60D9E3AE" w:rsidR="0098375C" w:rsidRDefault="0098375C">
      <w:pPr>
        <w:pStyle w:val="TOC2"/>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 xml:space="preserve">Solution #36: Providing </w:t>
      </w:r>
      <w:r w:rsidRPr="000F23F0">
        <w:rPr>
          <w:rFonts w:cs="Arial"/>
          <w:bCs/>
        </w:rPr>
        <w:t xml:space="preserve">provisioning details to </w:t>
      </w:r>
      <w:r w:rsidRPr="000F23F0">
        <w:rPr>
          <w:bCs/>
        </w:rPr>
        <w:t>UEs using local and central provisioning server</w:t>
      </w:r>
      <w:r>
        <w:tab/>
      </w:r>
      <w:r>
        <w:fldChar w:fldCharType="begin" w:fldLock="1"/>
      </w:r>
      <w:r>
        <w:instrText xml:space="preserve"> PAGEREF _Toc43475997 \h </w:instrText>
      </w:r>
      <w:r>
        <w:fldChar w:fldCharType="separate"/>
      </w:r>
      <w:r>
        <w:t>141</w:t>
      </w:r>
      <w:r>
        <w:fldChar w:fldCharType="end"/>
      </w:r>
    </w:p>
    <w:p w14:paraId="7D43F5EB" w14:textId="5D914FEF" w:rsidR="0098375C" w:rsidRDefault="0098375C">
      <w:pPr>
        <w:pStyle w:val="TOC3"/>
        <w:rPr>
          <w:rFonts w:asciiTheme="minorHAnsi" w:eastAsiaTheme="minorEastAsia" w:hAnsiTheme="minorHAnsi" w:cstheme="minorBidi"/>
          <w:sz w:val="22"/>
          <w:szCs w:val="22"/>
          <w:lang w:eastAsia="en-GB"/>
        </w:rPr>
      </w:pPr>
      <w:r>
        <w:rPr>
          <w:lang w:eastAsia="ko-KR"/>
        </w:rPr>
        <w:t>6.36.1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_Toc43475998 \h </w:instrText>
      </w:r>
      <w:r>
        <w:fldChar w:fldCharType="separate"/>
      </w:r>
      <w:r>
        <w:t>141</w:t>
      </w:r>
      <w:r>
        <w:fldChar w:fldCharType="end"/>
      </w:r>
    </w:p>
    <w:p w14:paraId="333E3E7E" w14:textId="1478F789" w:rsidR="0098375C" w:rsidRDefault="0098375C">
      <w:pPr>
        <w:pStyle w:val="TOC3"/>
        <w:rPr>
          <w:rFonts w:asciiTheme="minorHAnsi" w:eastAsiaTheme="minorEastAsia" w:hAnsiTheme="minorHAnsi" w:cstheme="minorBidi"/>
          <w:sz w:val="22"/>
          <w:szCs w:val="22"/>
          <w:lang w:eastAsia="en-GB"/>
        </w:rPr>
      </w:pPr>
      <w:r>
        <w:rPr>
          <w:lang w:eastAsia="ko-KR"/>
        </w:rPr>
        <w:t>6.36.2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_Toc43475999 \h </w:instrText>
      </w:r>
      <w:r>
        <w:fldChar w:fldCharType="separate"/>
      </w:r>
      <w:r>
        <w:t>142</w:t>
      </w:r>
      <w:r>
        <w:fldChar w:fldCharType="end"/>
      </w:r>
    </w:p>
    <w:p w14:paraId="75F04701" w14:textId="7AE9914F" w:rsidR="0098375C" w:rsidRDefault="0098375C">
      <w:pPr>
        <w:pStyle w:val="TOC4"/>
        <w:rPr>
          <w:rFonts w:asciiTheme="minorHAnsi" w:eastAsiaTheme="minorEastAsia" w:hAnsiTheme="minorHAnsi" w:cstheme="minorBidi"/>
          <w:sz w:val="22"/>
          <w:szCs w:val="22"/>
          <w:lang w:eastAsia="en-GB"/>
        </w:rPr>
      </w:pPr>
      <w:r>
        <w:rPr>
          <w:lang w:eastAsia="ko-KR"/>
        </w:rPr>
        <w:t>6.36.2.1</w:t>
      </w:r>
      <w:r>
        <w:rPr>
          <w:rFonts w:asciiTheme="minorHAnsi" w:eastAsiaTheme="minorEastAsia" w:hAnsiTheme="minorHAnsi" w:cstheme="minorBidi"/>
          <w:sz w:val="22"/>
          <w:szCs w:val="22"/>
          <w:lang w:eastAsia="en-GB"/>
        </w:rPr>
        <w:tab/>
      </w:r>
      <w:r>
        <w:rPr>
          <w:lang w:eastAsia="ko-KR"/>
        </w:rPr>
        <w:t>Definitions</w:t>
      </w:r>
      <w:r>
        <w:tab/>
      </w:r>
      <w:r>
        <w:fldChar w:fldCharType="begin" w:fldLock="1"/>
      </w:r>
      <w:r>
        <w:instrText xml:space="preserve"> PAGEREF _Toc43476000 \h </w:instrText>
      </w:r>
      <w:r>
        <w:fldChar w:fldCharType="separate"/>
      </w:r>
      <w:r>
        <w:t>142</w:t>
      </w:r>
      <w:r>
        <w:fldChar w:fldCharType="end"/>
      </w:r>
    </w:p>
    <w:p w14:paraId="1DE0EC66" w14:textId="56D2B3BA" w:rsidR="0098375C" w:rsidRDefault="0098375C">
      <w:pPr>
        <w:pStyle w:val="TOC4"/>
        <w:rPr>
          <w:rFonts w:asciiTheme="minorHAnsi" w:eastAsiaTheme="minorEastAsia" w:hAnsiTheme="minorHAnsi" w:cstheme="minorBidi"/>
          <w:sz w:val="22"/>
          <w:szCs w:val="22"/>
          <w:lang w:eastAsia="en-GB"/>
        </w:rPr>
      </w:pPr>
      <w:r>
        <w:rPr>
          <w:lang w:eastAsia="ko-KR"/>
        </w:rPr>
        <w:t>6.36.2.2</w:t>
      </w:r>
      <w:r>
        <w:rPr>
          <w:rFonts w:asciiTheme="minorHAnsi" w:eastAsiaTheme="minorEastAsia" w:hAnsiTheme="minorHAnsi" w:cstheme="minorBidi"/>
          <w:sz w:val="22"/>
          <w:szCs w:val="22"/>
          <w:lang w:eastAsia="en-GB"/>
        </w:rPr>
        <w:tab/>
      </w:r>
      <w:r>
        <w:rPr>
          <w:lang w:eastAsia="ko-KR"/>
        </w:rPr>
        <w:t>Architectures</w:t>
      </w:r>
      <w:r>
        <w:tab/>
      </w:r>
      <w:r>
        <w:fldChar w:fldCharType="begin" w:fldLock="1"/>
      </w:r>
      <w:r>
        <w:instrText xml:space="preserve"> PAGEREF _Toc43476001 \h </w:instrText>
      </w:r>
      <w:r>
        <w:fldChar w:fldCharType="separate"/>
      </w:r>
      <w:r>
        <w:t>143</w:t>
      </w:r>
      <w:r>
        <w:fldChar w:fldCharType="end"/>
      </w:r>
    </w:p>
    <w:p w14:paraId="58D9C26B" w14:textId="3B6D0992" w:rsidR="0098375C" w:rsidRDefault="0098375C">
      <w:pPr>
        <w:pStyle w:val="TOC3"/>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_Toc43476002 \h </w:instrText>
      </w:r>
      <w:r>
        <w:fldChar w:fldCharType="separate"/>
      </w:r>
      <w:r>
        <w:t>144</w:t>
      </w:r>
      <w:r>
        <w:fldChar w:fldCharType="end"/>
      </w:r>
    </w:p>
    <w:p w14:paraId="35047A02" w14:textId="7993D62C" w:rsidR="0098375C" w:rsidRDefault="0098375C">
      <w:pPr>
        <w:pStyle w:val="TOC3"/>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_Toc43476003 \h </w:instrText>
      </w:r>
      <w:r>
        <w:fldChar w:fldCharType="separate"/>
      </w:r>
      <w:r>
        <w:t>144</w:t>
      </w:r>
      <w:r>
        <w:fldChar w:fldCharType="end"/>
      </w:r>
    </w:p>
    <w:p w14:paraId="07C9713A" w14:textId="6DC6965F" w:rsidR="0098375C" w:rsidRDefault="0098375C">
      <w:pPr>
        <w:pStyle w:val="TOC2"/>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Solution #37: UE Onboarding and remote provisioning for SNPN</w:t>
      </w:r>
      <w:r>
        <w:tab/>
      </w:r>
      <w:r>
        <w:fldChar w:fldCharType="begin" w:fldLock="1"/>
      </w:r>
      <w:r>
        <w:instrText xml:space="preserve"> PAGEREF _Toc43476004 \h </w:instrText>
      </w:r>
      <w:r>
        <w:fldChar w:fldCharType="separate"/>
      </w:r>
      <w:r>
        <w:t>145</w:t>
      </w:r>
      <w:r>
        <w:fldChar w:fldCharType="end"/>
      </w:r>
    </w:p>
    <w:p w14:paraId="56097105" w14:textId="2996C227" w:rsidR="0098375C" w:rsidRDefault="0098375C">
      <w:pPr>
        <w:pStyle w:val="TOC3"/>
        <w:rPr>
          <w:rFonts w:asciiTheme="minorHAnsi" w:eastAsiaTheme="minorEastAsia" w:hAnsiTheme="minorHAnsi" w:cstheme="minorBidi"/>
          <w:sz w:val="22"/>
          <w:szCs w:val="22"/>
          <w:lang w:eastAsia="en-GB"/>
        </w:rPr>
      </w:pPr>
      <w:r>
        <w:rPr>
          <w:lang w:eastAsia="ko-KR"/>
        </w:rPr>
        <w:t>6.37.1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_Toc43476005 \h </w:instrText>
      </w:r>
      <w:r>
        <w:fldChar w:fldCharType="separate"/>
      </w:r>
      <w:r>
        <w:t>145</w:t>
      </w:r>
      <w:r>
        <w:fldChar w:fldCharType="end"/>
      </w:r>
    </w:p>
    <w:p w14:paraId="4341BA70" w14:textId="2314E282" w:rsidR="0098375C" w:rsidRDefault="0098375C">
      <w:pPr>
        <w:pStyle w:val="TOC3"/>
        <w:rPr>
          <w:rFonts w:asciiTheme="minorHAnsi" w:eastAsiaTheme="minorEastAsia" w:hAnsiTheme="minorHAnsi" w:cstheme="minorBidi"/>
          <w:sz w:val="22"/>
          <w:szCs w:val="22"/>
          <w:lang w:eastAsia="en-GB"/>
        </w:rPr>
      </w:pPr>
      <w:r>
        <w:rPr>
          <w:lang w:eastAsia="ko-KR"/>
        </w:rPr>
        <w:t>6.37.2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_Toc43476006 \h </w:instrText>
      </w:r>
      <w:r>
        <w:fldChar w:fldCharType="separate"/>
      </w:r>
      <w:r>
        <w:t>145</w:t>
      </w:r>
      <w:r>
        <w:fldChar w:fldCharType="end"/>
      </w:r>
    </w:p>
    <w:p w14:paraId="4B9A2A90" w14:textId="061DD790" w:rsidR="0098375C" w:rsidRDefault="0098375C">
      <w:pPr>
        <w:pStyle w:val="TOC4"/>
        <w:rPr>
          <w:rFonts w:asciiTheme="minorHAnsi" w:eastAsiaTheme="minorEastAsia" w:hAnsiTheme="minorHAnsi" w:cstheme="minorBidi"/>
          <w:sz w:val="22"/>
          <w:szCs w:val="22"/>
          <w:lang w:eastAsia="en-GB"/>
        </w:rPr>
      </w:pPr>
      <w:r>
        <w:rPr>
          <w:lang w:eastAsia="ko-KR"/>
        </w:rPr>
        <w:t>6.37.2.1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_Toc43476007 \h </w:instrText>
      </w:r>
      <w:r>
        <w:fldChar w:fldCharType="separate"/>
      </w:r>
      <w:r>
        <w:t>145</w:t>
      </w:r>
      <w:r>
        <w:fldChar w:fldCharType="end"/>
      </w:r>
    </w:p>
    <w:p w14:paraId="745FA1EA" w14:textId="293F6129" w:rsidR="0098375C" w:rsidRDefault="0098375C">
      <w:pPr>
        <w:pStyle w:val="TOC4"/>
        <w:rPr>
          <w:rFonts w:asciiTheme="minorHAnsi" w:eastAsiaTheme="minorEastAsia" w:hAnsiTheme="minorHAnsi" w:cstheme="minorBidi"/>
          <w:sz w:val="22"/>
          <w:szCs w:val="22"/>
          <w:lang w:eastAsia="en-GB"/>
        </w:rPr>
      </w:pPr>
      <w:r>
        <w:t>6.37.2.2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_Toc43476008 \h </w:instrText>
      </w:r>
      <w:r>
        <w:fldChar w:fldCharType="separate"/>
      </w:r>
      <w:r>
        <w:t>146</w:t>
      </w:r>
      <w:r>
        <w:fldChar w:fldCharType="end"/>
      </w:r>
    </w:p>
    <w:p w14:paraId="13D3726A" w14:textId="082C72EF" w:rsidR="0098375C" w:rsidRDefault="0098375C">
      <w:pPr>
        <w:pStyle w:val="TOC3"/>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_Toc43476009 \h </w:instrText>
      </w:r>
      <w:r>
        <w:fldChar w:fldCharType="separate"/>
      </w:r>
      <w:r>
        <w:t>147</w:t>
      </w:r>
      <w:r>
        <w:fldChar w:fldCharType="end"/>
      </w:r>
    </w:p>
    <w:p w14:paraId="31D90F45" w14:textId="34357382" w:rsidR="0098375C" w:rsidRDefault="0098375C">
      <w:pPr>
        <w:pStyle w:val="TOC3"/>
        <w:rPr>
          <w:rFonts w:asciiTheme="minorHAnsi" w:eastAsiaTheme="minorEastAsia" w:hAnsiTheme="minorHAnsi" w:cstheme="minorBidi"/>
          <w:sz w:val="22"/>
          <w:szCs w:val="22"/>
          <w:lang w:eastAsia="en-GB"/>
        </w:rPr>
      </w:pPr>
      <w:r>
        <w:t>6.37.4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_Toc43476010 \h </w:instrText>
      </w:r>
      <w:r>
        <w:fldChar w:fldCharType="separate"/>
      </w:r>
      <w:r>
        <w:t>148</w:t>
      </w:r>
      <w:r>
        <w:fldChar w:fldCharType="end"/>
      </w:r>
    </w:p>
    <w:p w14:paraId="6F2B9DD5" w14:textId="4647FE07" w:rsidR="0098375C" w:rsidRDefault="0098375C">
      <w:pPr>
        <w:pStyle w:val="TOC2"/>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 xml:space="preserve">Solution #38: </w:t>
      </w:r>
      <w:r w:rsidRPr="000F23F0">
        <w:rPr>
          <w:lang w:val="en-US"/>
        </w:rPr>
        <w:t xml:space="preserve">Provisioning for PNI-NPN when </w:t>
      </w:r>
      <w:r>
        <w:t>s</w:t>
      </w:r>
      <w:r>
        <w:rPr>
          <w:lang w:eastAsia="ko-KR"/>
        </w:rPr>
        <w:t>econdary authentication is required</w:t>
      </w:r>
      <w:r>
        <w:tab/>
      </w:r>
      <w:r>
        <w:fldChar w:fldCharType="begin" w:fldLock="1"/>
      </w:r>
      <w:r>
        <w:instrText xml:space="preserve"> PAGEREF _Toc43476011 \h </w:instrText>
      </w:r>
      <w:r>
        <w:fldChar w:fldCharType="separate"/>
      </w:r>
      <w:r>
        <w:t>148</w:t>
      </w:r>
      <w:r>
        <w:fldChar w:fldCharType="end"/>
      </w:r>
    </w:p>
    <w:p w14:paraId="7752F76D" w14:textId="180BEEB1" w:rsidR="0098375C" w:rsidRDefault="0098375C">
      <w:pPr>
        <w:pStyle w:val="TOC3"/>
        <w:rPr>
          <w:rFonts w:asciiTheme="minorHAnsi" w:eastAsiaTheme="minorEastAsia" w:hAnsiTheme="minorHAnsi" w:cstheme="minorBidi"/>
          <w:sz w:val="22"/>
          <w:szCs w:val="22"/>
          <w:lang w:eastAsia="en-GB"/>
        </w:rPr>
      </w:pPr>
      <w:r>
        <w:t>6.38.1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_Toc43476012 \h </w:instrText>
      </w:r>
      <w:r>
        <w:fldChar w:fldCharType="separate"/>
      </w:r>
      <w:r>
        <w:t>148</w:t>
      </w:r>
      <w:r>
        <w:fldChar w:fldCharType="end"/>
      </w:r>
    </w:p>
    <w:p w14:paraId="44EB04F6" w14:textId="6DC5A16E" w:rsidR="0098375C" w:rsidRDefault="0098375C">
      <w:pPr>
        <w:pStyle w:val="TOC3"/>
        <w:rPr>
          <w:rFonts w:asciiTheme="minorHAnsi" w:eastAsiaTheme="minorEastAsia" w:hAnsiTheme="minorHAnsi" w:cstheme="minorBidi"/>
          <w:sz w:val="22"/>
          <w:szCs w:val="22"/>
          <w:lang w:eastAsia="en-GB"/>
        </w:rPr>
      </w:pPr>
      <w:r>
        <w:t>6.38.2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_Toc43476013 \h </w:instrText>
      </w:r>
      <w:r>
        <w:fldChar w:fldCharType="separate"/>
      </w:r>
      <w:r>
        <w:t>149</w:t>
      </w:r>
      <w:r>
        <w:fldChar w:fldCharType="end"/>
      </w:r>
    </w:p>
    <w:p w14:paraId="072A2EA8" w14:textId="74EA9324" w:rsidR="0098375C" w:rsidRDefault="0098375C">
      <w:pPr>
        <w:pStyle w:val="TOC3"/>
        <w:rPr>
          <w:rFonts w:asciiTheme="minorHAnsi" w:eastAsiaTheme="minorEastAsia" w:hAnsiTheme="minorHAnsi" w:cstheme="minorBidi"/>
          <w:sz w:val="22"/>
          <w:szCs w:val="22"/>
          <w:lang w:eastAsia="en-GB"/>
        </w:rPr>
      </w:pPr>
      <w:r>
        <w:t>6.38.3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_Toc43476014 \h </w:instrText>
      </w:r>
      <w:r>
        <w:fldChar w:fldCharType="separate"/>
      </w:r>
      <w:r>
        <w:t>149</w:t>
      </w:r>
      <w:r>
        <w:fldChar w:fldCharType="end"/>
      </w:r>
    </w:p>
    <w:p w14:paraId="784C9BF9" w14:textId="6925C86D" w:rsidR="0098375C" w:rsidRDefault="0098375C">
      <w:pPr>
        <w:pStyle w:val="TOC3"/>
        <w:rPr>
          <w:rFonts w:asciiTheme="minorHAnsi" w:eastAsiaTheme="minorEastAsia" w:hAnsiTheme="minorHAnsi" w:cstheme="minorBidi"/>
          <w:sz w:val="22"/>
          <w:szCs w:val="22"/>
          <w:lang w:eastAsia="en-GB"/>
        </w:rPr>
      </w:pPr>
      <w:r>
        <w:t>6.38.4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_Toc43476015 \h </w:instrText>
      </w:r>
      <w:r>
        <w:fldChar w:fldCharType="separate"/>
      </w:r>
      <w:r>
        <w:t>151</w:t>
      </w:r>
      <w:r>
        <w:fldChar w:fldCharType="end"/>
      </w:r>
    </w:p>
    <w:p w14:paraId="2E08A176" w14:textId="1DEF2293" w:rsidR="0098375C" w:rsidRDefault="0098375C">
      <w:pPr>
        <w:pStyle w:val="TOC2"/>
        <w:rPr>
          <w:rFonts w:asciiTheme="minorHAnsi" w:eastAsiaTheme="minorEastAsia" w:hAnsiTheme="minorHAnsi" w:cstheme="minorBidi"/>
          <w:sz w:val="22"/>
          <w:szCs w:val="22"/>
          <w:lang w:eastAsia="en-GB"/>
        </w:rPr>
      </w:pPr>
      <w:r>
        <w:t>6.39</w:t>
      </w:r>
      <w:r>
        <w:rPr>
          <w:rFonts w:asciiTheme="minorHAnsi" w:eastAsiaTheme="minorEastAsia" w:hAnsiTheme="minorHAnsi" w:cstheme="minorBidi"/>
          <w:sz w:val="22"/>
          <w:szCs w:val="22"/>
          <w:lang w:eastAsia="en-GB"/>
        </w:rPr>
        <w:tab/>
      </w:r>
      <w:r>
        <w:t>Solution #39: UE onboarding using PLMNs</w:t>
      </w:r>
      <w:r>
        <w:tab/>
      </w:r>
      <w:r>
        <w:fldChar w:fldCharType="begin" w:fldLock="1"/>
      </w:r>
      <w:r>
        <w:instrText xml:space="preserve"> PAGEREF _Toc43476016 \h </w:instrText>
      </w:r>
      <w:r>
        <w:fldChar w:fldCharType="separate"/>
      </w:r>
      <w:r>
        <w:t>152</w:t>
      </w:r>
      <w:r>
        <w:fldChar w:fldCharType="end"/>
      </w:r>
    </w:p>
    <w:p w14:paraId="1C26E50A" w14:textId="5B3D8524" w:rsidR="0098375C" w:rsidRDefault="0098375C">
      <w:pPr>
        <w:pStyle w:val="TOC3"/>
        <w:rPr>
          <w:rFonts w:asciiTheme="minorHAnsi" w:eastAsiaTheme="minorEastAsia" w:hAnsiTheme="minorHAnsi" w:cstheme="minorBidi"/>
          <w:sz w:val="22"/>
          <w:szCs w:val="22"/>
          <w:lang w:eastAsia="en-GB"/>
        </w:rPr>
      </w:pPr>
      <w:r>
        <w:rPr>
          <w:lang w:eastAsia="ko-KR"/>
        </w:rPr>
        <w:t>6.39.1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_Toc43476017 \h </w:instrText>
      </w:r>
      <w:r>
        <w:fldChar w:fldCharType="separate"/>
      </w:r>
      <w:r>
        <w:t>152</w:t>
      </w:r>
      <w:r>
        <w:fldChar w:fldCharType="end"/>
      </w:r>
    </w:p>
    <w:p w14:paraId="1B2D7AD0" w14:textId="3E45E74F" w:rsidR="0098375C" w:rsidRDefault="0098375C">
      <w:pPr>
        <w:pStyle w:val="TOC3"/>
        <w:rPr>
          <w:rFonts w:asciiTheme="minorHAnsi" w:eastAsiaTheme="minorEastAsia" w:hAnsiTheme="minorHAnsi" w:cstheme="minorBidi"/>
          <w:sz w:val="22"/>
          <w:szCs w:val="22"/>
          <w:lang w:eastAsia="en-GB"/>
        </w:rPr>
      </w:pPr>
      <w:r>
        <w:rPr>
          <w:lang w:eastAsia="ko-KR"/>
        </w:rPr>
        <w:t>6.39.2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_Toc43476018 \h </w:instrText>
      </w:r>
      <w:r>
        <w:fldChar w:fldCharType="separate"/>
      </w:r>
      <w:r>
        <w:t>152</w:t>
      </w:r>
      <w:r>
        <w:fldChar w:fldCharType="end"/>
      </w:r>
    </w:p>
    <w:p w14:paraId="3ACD50A9" w14:textId="1FD7BCCA" w:rsidR="0098375C" w:rsidRDefault="0098375C">
      <w:pPr>
        <w:pStyle w:val="TOC3"/>
        <w:rPr>
          <w:rFonts w:asciiTheme="minorHAnsi" w:eastAsiaTheme="minorEastAsia" w:hAnsiTheme="minorHAnsi" w:cstheme="minorBidi"/>
          <w:sz w:val="22"/>
          <w:szCs w:val="22"/>
          <w:lang w:eastAsia="en-GB"/>
        </w:rPr>
      </w:pPr>
      <w:r>
        <w:t>6.39.3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_Toc43476019 \h </w:instrText>
      </w:r>
      <w:r>
        <w:fldChar w:fldCharType="separate"/>
      </w:r>
      <w:r>
        <w:t>154</w:t>
      </w:r>
      <w:r>
        <w:fldChar w:fldCharType="end"/>
      </w:r>
    </w:p>
    <w:p w14:paraId="719C27BA" w14:textId="767B0743" w:rsidR="0098375C" w:rsidRDefault="0098375C">
      <w:pPr>
        <w:pStyle w:val="TOC3"/>
        <w:rPr>
          <w:rFonts w:asciiTheme="minorHAnsi" w:eastAsiaTheme="minorEastAsia" w:hAnsiTheme="minorHAnsi" w:cstheme="minorBidi"/>
          <w:sz w:val="22"/>
          <w:szCs w:val="22"/>
          <w:lang w:eastAsia="en-GB"/>
        </w:rPr>
      </w:pPr>
      <w:r>
        <w:t>6.39.4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_Toc43476020 \h </w:instrText>
      </w:r>
      <w:r>
        <w:fldChar w:fldCharType="separate"/>
      </w:r>
      <w:r>
        <w:t>155</w:t>
      </w:r>
      <w:r>
        <w:fldChar w:fldCharType="end"/>
      </w:r>
    </w:p>
    <w:p w14:paraId="0EACFD97" w14:textId="0C702CFF" w:rsidR="0098375C" w:rsidRDefault="0098375C">
      <w:pPr>
        <w:pStyle w:val="TOC2"/>
        <w:rPr>
          <w:rFonts w:asciiTheme="minorHAnsi" w:eastAsiaTheme="minorEastAsia" w:hAnsiTheme="minorHAnsi" w:cstheme="minorBidi"/>
          <w:sz w:val="22"/>
          <w:szCs w:val="22"/>
          <w:lang w:eastAsia="en-GB"/>
        </w:rPr>
      </w:pPr>
      <w:r>
        <w:t>6.40</w:t>
      </w:r>
      <w:r>
        <w:rPr>
          <w:rFonts w:asciiTheme="minorHAnsi" w:eastAsiaTheme="minorEastAsia" w:hAnsiTheme="minorHAnsi" w:cstheme="minorBidi"/>
          <w:sz w:val="22"/>
          <w:szCs w:val="22"/>
          <w:lang w:eastAsia="en-GB"/>
        </w:rPr>
        <w:tab/>
      </w:r>
      <w:r>
        <w:t>Solution #40: Solution for UE onboarding and remote provisioning</w:t>
      </w:r>
      <w:r>
        <w:tab/>
      </w:r>
      <w:r>
        <w:fldChar w:fldCharType="begin" w:fldLock="1"/>
      </w:r>
      <w:r>
        <w:instrText xml:space="preserve"> PAGEREF _Toc43476021 \h </w:instrText>
      </w:r>
      <w:r>
        <w:fldChar w:fldCharType="separate"/>
      </w:r>
      <w:r>
        <w:t>155</w:t>
      </w:r>
      <w:r>
        <w:fldChar w:fldCharType="end"/>
      </w:r>
    </w:p>
    <w:p w14:paraId="1D893671" w14:textId="15584594" w:rsidR="0098375C" w:rsidRDefault="0098375C">
      <w:pPr>
        <w:pStyle w:val="TOC3"/>
        <w:rPr>
          <w:rFonts w:asciiTheme="minorHAnsi" w:eastAsiaTheme="minorEastAsia" w:hAnsiTheme="minorHAnsi" w:cstheme="minorBidi"/>
          <w:sz w:val="22"/>
          <w:szCs w:val="22"/>
          <w:lang w:eastAsia="en-GB"/>
        </w:rPr>
      </w:pPr>
      <w:r>
        <w:rPr>
          <w:lang w:eastAsia="ko-KR"/>
        </w:rPr>
        <w:t>6.40.1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_Toc43476022 \h </w:instrText>
      </w:r>
      <w:r>
        <w:fldChar w:fldCharType="separate"/>
      </w:r>
      <w:r>
        <w:t>155</w:t>
      </w:r>
      <w:r>
        <w:fldChar w:fldCharType="end"/>
      </w:r>
    </w:p>
    <w:p w14:paraId="33FA4373" w14:textId="492A9119" w:rsidR="0098375C" w:rsidRDefault="0098375C">
      <w:pPr>
        <w:pStyle w:val="TOC3"/>
        <w:rPr>
          <w:rFonts w:asciiTheme="minorHAnsi" w:eastAsiaTheme="minorEastAsia" w:hAnsiTheme="minorHAnsi" w:cstheme="minorBidi"/>
          <w:sz w:val="22"/>
          <w:szCs w:val="22"/>
          <w:lang w:eastAsia="en-GB"/>
        </w:rPr>
      </w:pPr>
      <w:r>
        <w:rPr>
          <w:lang w:eastAsia="ko-KR"/>
        </w:rPr>
        <w:t>6.40.2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_Toc43476023 \h </w:instrText>
      </w:r>
      <w:r>
        <w:fldChar w:fldCharType="separate"/>
      </w:r>
      <w:r>
        <w:t>156</w:t>
      </w:r>
      <w:r>
        <w:fldChar w:fldCharType="end"/>
      </w:r>
    </w:p>
    <w:p w14:paraId="22FA67AC" w14:textId="3AAF73CA" w:rsidR="0098375C" w:rsidRDefault="0098375C">
      <w:pPr>
        <w:pStyle w:val="TOC3"/>
        <w:rPr>
          <w:rFonts w:asciiTheme="minorHAnsi" w:eastAsiaTheme="minorEastAsia" w:hAnsiTheme="minorHAnsi" w:cstheme="minorBidi"/>
          <w:sz w:val="22"/>
          <w:szCs w:val="22"/>
          <w:lang w:eastAsia="en-GB"/>
        </w:rPr>
      </w:pPr>
      <w:r>
        <w:t>6.40.3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_Toc43476024 \h </w:instrText>
      </w:r>
      <w:r>
        <w:fldChar w:fldCharType="separate"/>
      </w:r>
      <w:r>
        <w:t>156</w:t>
      </w:r>
      <w:r>
        <w:fldChar w:fldCharType="end"/>
      </w:r>
    </w:p>
    <w:p w14:paraId="7B68039A" w14:textId="564641C6" w:rsidR="0098375C" w:rsidRDefault="0098375C">
      <w:pPr>
        <w:pStyle w:val="TOC3"/>
        <w:rPr>
          <w:rFonts w:asciiTheme="minorHAnsi" w:eastAsiaTheme="minorEastAsia" w:hAnsiTheme="minorHAnsi" w:cstheme="minorBidi"/>
          <w:sz w:val="22"/>
          <w:szCs w:val="22"/>
          <w:lang w:eastAsia="en-GB"/>
        </w:rPr>
      </w:pPr>
      <w:r>
        <w:t>6.40.4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_Toc43476025 \h </w:instrText>
      </w:r>
      <w:r>
        <w:fldChar w:fldCharType="separate"/>
      </w:r>
      <w:r>
        <w:t>158</w:t>
      </w:r>
      <w:r>
        <w:fldChar w:fldCharType="end"/>
      </w:r>
    </w:p>
    <w:p w14:paraId="605F2E25" w14:textId="5CA5D74B" w:rsidR="0098375C" w:rsidRDefault="0098375C">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Evaluation</w:t>
      </w:r>
      <w:r>
        <w:tab/>
      </w:r>
      <w:r>
        <w:fldChar w:fldCharType="begin" w:fldLock="1"/>
      </w:r>
      <w:r>
        <w:instrText xml:space="preserve"> PAGEREF _Toc43476026 \h </w:instrText>
      </w:r>
      <w:r>
        <w:fldChar w:fldCharType="separate"/>
      </w:r>
      <w:r>
        <w:t>158</w:t>
      </w:r>
      <w:r>
        <w:fldChar w:fldCharType="end"/>
      </w:r>
    </w:p>
    <w:p w14:paraId="3E7A1D61" w14:textId="49CF30C5" w:rsidR="0098375C" w:rsidRDefault="0098375C">
      <w:pPr>
        <w:pStyle w:val="TOC2"/>
        <w:rPr>
          <w:rFonts w:asciiTheme="minorHAnsi" w:eastAsiaTheme="minorEastAsia" w:hAnsiTheme="minorHAnsi" w:cstheme="minorBidi"/>
          <w:sz w:val="22"/>
          <w:szCs w:val="22"/>
          <w:lang w:eastAsia="en-GB"/>
        </w:rPr>
      </w:pPr>
      <w:r>
        <w:t>7.X</w:t>
      </w:r>
      <w:r>
        <w:rPr>
          <w:rFonts w:asciiTheme="minorHAnsi" w:eastAsiaTheme="minorEastAsia" w:hAnsiTheme="minorHAnsi" w:cstheme="minorBidi"/>
          <w:sz w:val="22"/>
          <w:szCs w:val="22"/>
          <w:lang w:eastAsia="en-GB"/>
        </w:rPr>
        <w:tab/>
      </w:r>
      <w:r>
        <w:t>Key Issue #&lt;X&gt;: &lt;Key Issue Title&gt;</w:t>
      </w:r>
      <w:r>
        <w:tab/>
      </w:r>
      <w:r>
        <w:fldChar w:fldCharType="begin" w:fldLock="1"/>
      </w:r>
      <w:r>
        <w:instrText xml:space="preserve"> PAGEREF _Toc43476027 \h </w:instrText>
      </w:r>
      <w:r>
        <w:fldChar w:fldCharType="separate"/>
      </w:r>
      <w:r>
        <w:t>158</w:t>
      </w:r>
      <w:r>
        <w:fldChar w:fldCharType="end"/>
      </w:r>
    </w:p>
    <w:p w14:paraId="6DC5E734" w14:textId="1EDD359F" w:rsidR="0098375C" w:rsidRDefault="0098375C">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_Toc43476028 \h </w:instrText>
      </w:r>
      <w:r>
        <w:fldChar w:fldCharType="separate"/>
      </w:r>
      <w:r>
        <w:t>158</w:t>
      </w:r>
      <w:r>
        <w:fldChar w:fldCharType="end"/>
      </w:r>
    </w:p>
    <w:p w14:paraId="5C43B558" w14:textId="67663048" w:rsidR="0098375C" w:rsidRDefault="0098375C">
      <w:pPr>
        <w:pStyle w:val="TOC2"/>
        <w:rPr>
          <w:rFonts w:asciiTheme="minorHAnsi" w:eastAsiaTheme="minorEastAsia" w:hAnsiTheme="minorHAnsi" w:cstheme="minorBidi"/>
          <w:sz w:val="22"/>
          <w:szCs w:val="22"/>
          <w:lang w:eastAsia="en-GB"/>
        </w:rPr>
      </w:pPr>
      <w:r>
        <w:t>8.X</w:t>
      </w:r>
      <w:r>
        <w:rPr>
          <w:rFonts w:asciiTheme="minorHAnsi" w:eastAsiaTheme="minorEastAsia" w:hAnsiTheme="minorHAnsi" w:cstheme="minorBidi"/>
          <w:sz w:val="22"/>
          <w:szCs w:val="22"/>
          <w:lang w:eastAsia="en-GB"/>
        </w:rPr>
        <w:tab/>
      </w:r>
      <w:r>
        <w:t>Key Issue #&lt;X&gt;: &lt;Key Issue Title&gt;</w:t>
      </w:r>
      <w:r>
        <w:tab/>
      </w:r>
      <w:r>
        <w:fldChar w:fldCharType="begin" w:fldLock="1"/>
      </w:r>
      <w:r>
        <w:instrText xml:space="preserve"> PAGEREF _Toc43476029 \h </w:instrText>
      </w:r>
      <w:r>
        <w:fldChar w:fldCharType="separate"/>
      </w:r>
      <w:r>
        <w:t>158</w:t>
      </w:r>
      <w:r>
        <w:fldChar w:fldCharType="end"/>
      </w:r>
    </w:p>
    <w:p w14:paraId="2C90C9C3" w14:textId="1AEBA3A8" w:rsidR="0098375C" w:rsidRDefault="0098375C">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_Toc43476030 \h </w:instrText>
      </w:r>
      <w:r>
        <w:fldChar w:fldCharType="separate"/>
      </w:r>
      <w:r>
        <w:t>159</w:t>
      </w:r>
      <w:r>
        <w:fldChar w:fldCharType="end"/>
      </w:r>
    </w:p>
    <w:p w14:paraId="2D0731A6" w14:textId="4998FAAE" w:rsidR="00080512" w:rsidRPr="00A97959" w:rsidRDefault="0098375C">
      <w:r>
        <w:rPr>
          <w:noProof/>
          <w:sz w:val="22"/>
        </w:rPr>
        <w:fldChar w:fldCharType="end"/>
      </w:r>
      <w:bookmarkEnd w:id="16"/>
    </w:p>
    <w:p w14:paraId="68226179" w14:textId="7BB38DAA" w:rsidR="00080512" w:rsidRPr="00A97959" w:rsidRDefault="00080512" w:rsidP="00E31168">
      <w:pPr>
        <w:pStyle w:val="Heading1"/>
      </w:pPr>
      <w:r w:rsidRPr="00A97959">
        <w:br w:type="page"/>
      </w:r>
      <w:bookmarkStart w:id="17" w:name="foreword"/>
      <w:bookmarkStart w:id="18" w:name="_Toc21087529"/>
      <w:bookmarkStart w:id="19" w:name="_Toc23326062"/>
      <w:bookmarkStart w:id="20" w:name="_Toc25934652"/>
      <w:bookmarkStart w:id="21" w:name="_Toc26337032"/>
      <w:bookmarkStart w:id="22" w:name="_Toc31114279"/>
      <w:bookmarkStart w:id="23" w:name="_Toc43392554"/>
      <w:bookmarkStart w:id="24" w:name="_Toc43475350"/>
      <w:bookmarkStart w:id="25" w:name="_Toc43475726"/>
      <w:bookmarkEnd w:id="17"/>
      <w:r w:rsidRPr="00A97959">
        <w:lastRenderedPageBreak/>
        <w:t>Foreword</w:t>
      </w:r>
      <w:bookmarkEnd w:id="18"/>
      <w:bookmarkEnd w:id="19"/>
      <w:bookmarkEnd w:id="20"/>
      <w:bookmarkEnd w:id="21"/>
      <w:bookmarkEnd w:id="22"/>
      <w:bookmarkEnd w:id="23"/>
      <w:bookmarkEnd w:id="24"/>
      <w:bookmarkEnd w:id="25"/>
    </w:p>
    <w:p w14:paraId="51A63B92" w14:textId="77777777" w:rsidR="00E31168" w:rsidRPr="00A97959" w:rsidRDefault="00E31168" w:rsidP="00E31168">
      <w:bookmarkStart w:id="26" w:name="introduction"/>
      <w:bookmarkEnd w:id="26"/>
      <w:r w:rsidRPr="00A97959">
        <w:t xml:space="preserve">This Technical </w:t>
      </w:r>
      <w:bookmarkStart w:id="27" w:name="spectype3"/>
      <w:r w:rsidRPr="00A97959">
        <w:t>Report</w:t>
      </w:r>
      <w:bookmarkEnd w:id="27"/>
      <w:r w:rsidRPr="00A97959">
        <w:t xml:space="preserve"> has been produced by the 3rd Generation Partnership Project (3GPP).</w:t>
      </w:r>
    </w:p>
    <w:p w14:paraId="71482B00" w14:textId="77777777" w:rsidR="00E31168" w:rsidRPr="00A97959" w:rsidRDefault="00E31168" w:rsidP="00E31168">
      <w:r w:rsidRPr="00A9795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A97959" w:rsidRDefault="00E31168" w:rsidP="00E31168">
      <w:pPr>
        <w:pStyle w:val="B1"/>
      </w:pPr>
      <w:r w:rsidRPr="00A97959">
        <w:t>Version x.y.z</w:t>
      </w:r>
    </w:p>
    <w:p w14:paraId="2867BFF8" w14:textId="77777777" w:rsidR="00E31168" w:rsidRPr="00A97959" w:rsidRDefault="00E31168" w:rsidP="00E31168">
      <w:pPr>
        <w:pStyle w:val="B1"/>
      </w:pPr>
      <w:r w:rsidRPr="00A97959">
        <w:t>where:</w:t>
      </w:r>
    </w:p>
    <w:p w14:paraId="2F3C67FC" w14:textId="77777777" w:rsidR="00E31168" w:rsidRPr="00A97959" w:rsidRDefault="00E31168" w:rsidP="00E31168">
      <w:pPr>
        <w:pStyle w:val="B2"/>
      </w:pPr>
      <w:r w:rsidRPr="00A97959">
        <w:t>x</w:t>
      </w:r>
      <w:r w:rsidRPr="00A97959">
        <w:tab/>
        <w:t>the first digit:</w:t>
      </w:r>
    </w:p>
    <w:p w14:paraId="3B6DEEB0" w14:textId="77777777" w:rsidR="00E31168" w:rsidRPr="00A97959" w:rsidRDefault="00E31168" w:rsidP="00E31168">
      <w:pPr>
        <w:pStyle w:val="B3"/>
      </w:pPr>
      <w:r w:rsidRPr="00A97959">
        <w:t>1</w:t>
      </w:r>
      <w:r w:rsidRPr="00A97959">
        <w:tab/>
        <w:t>presented to TSG for information;</w:t>
      </w:r>
    </w:p>
    <w:p w14:paraId="036A9C00" w14:textId="77777777" w:rsidR="00E31168" w:rsidRPr="00A97959" w:rsidRDefault="00E31168" w:rsidP="00E31168">
      <w:pPr>
        <w:pStyle w:val="B3"/>
      </w:pPr>
      <w:r w:rsidRPr="00A97959">
        <w:t>2</w:t>
      </w:r>
      <w:r w:rsidRPr="00A97959">
        <w:tab/>
        <w:t>presented to TSG for approval;</w:t>
      </w:r>
    </w:p>
    <w:p w14:paraId="2BEF591C" w14:textId="77777777" w:rsidR="00E31168" w:rsidRPr="00A97959" w:rsidRDefault="00E31168" w:rsidP="00E31168">
      <w:pPr>
        <w:pStyle w:val="B3"/>
      </w:pPr>
      <w:r w:rsidRPr="00A97959">
        <w:t>3</w:t>
      </w:r>
      <w:r w:rsidRPr="00A97959">
        <w:tab/>
        <w:t>or greater indicates TSG approved document under change control.</w:t>
      </w:r>
    </w:p>
    <w:p w14:paraId="183A47FD" w14:textId="77777777" w:rsidR="00E31168" w:rsidRPr="00A97959" w:rsidRDefault="00E31168" w:rsidP="00E31168">
      <w:pPr>
        <w:pStyle w:val="B2"/>
      </w:pPr>
      <w:r w:rsidRPr="00A97959">
        <w:t>y</w:t>
      </w:r>
      <w:r w:rsidRPr="00A97959">
        <w:tab/>
        <w:t>the second digit is incremented for all changes of substance, i.e. technical enhancements, corrections, updates, etc.</w:t>
      </w:r>
    </w:p>
    <w:p w14:paraId="0EE86CF6" w14:textId="77777777" w:rsidR="00E31168" w:rsidRPr="00A97959" w:rsidRDefault="00E31168" w:rsidP="00E31168">
      <w:pPr>
        <w:pStyle w:val="B2"/>
      </w:pPr>
      <w:r w:rsidRPr="00A97959">
        <w:t>z</w:t>
      </w:r>
      <w:r w:rsidRPr="00A97959">
        <w:tab/>
        <w:t>the third digit is incremented when editorial only changes have been incorporated in the document.</w:t>
      </w:r>
    </w:p>
    <w:p w14:paraId="05A8C7C0" w14:textId="77777777" w:rsidR="00E31168" w:rsidRPr="00A97959" w:rsidRDefault="00E31168" w:rsidP="00E31168">
      <w:r w:rsidRPr="00A97959">
        <w:t>In the present document, modal verbs have the following meanings:</w:t>
      </w:r>
    </w:p>
    <w:p w14:paraId="3703D4F0" w14:textId="77777777" w:rsidR="00E31168" w:rsidRPr="00A97959" w:rsidRDefault="00E31168" w:rsidP="00E31168">
      <w:pPr>
        <w:pStyle w:val="EX"/>
      </w:pPr>
      <w:r w:rsidRPr="00A97959">
        <w:rPr>
          <w:b/>
        </w:rPr>
        <w:t>shall</w:t>
      </w:r>
      <w:r w:rsidRPr="00A97959">
        <w:tab/>
        <w:t>indicates a mandatory requirement to do something</w:t>
      </w:r>
    </w:p>
    <w:p w14:paraId="290CB9E7" w14:textId="77777777" w:rsidR="00E31168" w:rsidRPr="00A97959" w:rsidRDefault="00E31168" w:rsidP="00E31168">
      <w:pPr>
        <w:pStyle w:val="EX"/>
      </w:pPr>
      <w:r w:rsidRPr="00A97959">
        <w:rPr>
          <w:b/>
        </w:rPr>
        <w:t>shall not</w:t>
      </w:r>
      <w:r w:rsidRPr="00A97959">
        <w:tab/>
        <w:t>indicates an interdiction (prohibition) to do something</w:t>
      </w:r>
    </w:p>
    <w:p w14:paraId="6844AE07" w14:textId="7B58FBBB" w:rsidR="00E31168" w:rsidRPr="00A97959" w:rsidRDefault="00E31168" w:rsidP="00E31168">
      <w:r w:rsidRPr="00A97959">
        <w:t xml:space="preserve">The constructions </w:t>
      </w:r>
      <w:r w:rsidR="00A80B90" w:rsidRPr="00A97959">
        <w:t>"</w:t>
      </w:r>
      <w:r w:rsidRPr="00A97959">
        <w:t>shall</w:t>
      </w:r>
      <w:r w:rsidR="00A80B90" w:rsidRPr="00A97959">
        <w:t>"</w:t>
      </w:r>
      <w:r w:rsidRPr="00A97959">
        <w:t xml:space="preserve"> and </w:t>
      </w:r>
      <w:r w:rsidR="00A80B90" w:rsidRPr="00A97959">
        <w:t>"</w:t>
      </w:r>
      <w:r w:rsidRPr="00A97959">
        <w:t>shall not</w:t>
      </w:r>
      <w:r w:rsidR="00A80B90" w:rsidRPr="00A97959">
        <w:t>"</w:t>
      </w:r>
      <w:r w:rsidRPr="00A97959">
        <w:t xml:space="preserve"> are confined to the context of normative provisions, and do not appear in Technical Reports.</w:t>
      </w:r>
    </w:p>
    <w:p w14:paraId="2DD53DF4" w14:textId="1DB2FC40" w:rsidR="00E31168" w:rsidRPr="00A97959" w:rsidRDefault="00E31168" w:rsidP="00E31168">
      <w:r w:rsidRPr="00A97959">
        <w:t xml:space="preserve">The constructions </w:t>
      </w:r>
      <w:r w:rsidR="00A80B90" w:rsidRPr="00A97959">
        <w:t>"</w:t>
      </w:r>
      <w:r w:rsidRPr="00A97959">
        <w:t>must</w:t>
      </w:r>
      <w:r w:rsidR="00A80B90" w:rsidRPr="00A97959">
        <w:t>"</w:t>
      </w:r>
      <w:r w:rsidRPr="00A97959">
        <w:t xml:space="preserve"> and </w:t>
      </w:r>
      <w:r w:rsidR="00A80B90" w:rsidRPr="00A97959">
        <w:t>"</w:t>
      </w:r>
      <w:r w:rsidRPr="00A97959">
        <w:t>must not</w:t>
      </w:r>
      <w:r w:rsidR="00A80B90" w:rsidRPr="00A97959">
        <w:t>"</w:t>
      </w:r>
      <w:r w:rsidRPr="00A97959">
        <w:t xml:space="preserve"> are not used as substitutes for </w:t>
      </w:r>
      <w:r w:rsidR="00A80B90" w:rsidRPr="00A97959">
        <w:t>"</w:t>
      </w:r>
      <w:r w:rsidRPr="00A97959">
        <w:t>shall</w:t>
      </w:r>
      <w:r w:rsidR="00A80B90" w:rsidRPr="00A97959">
        <w:t>"</w:t>
      </w:r>
      <w:r w:rsidRPr="00A97959">
        <w:t xml:space="preserve"> and </w:t>
      </w:r>
      <w:r w:rsidR="00A80B90" w:rsidRPr="00A97959">
        <w:t>"</w:t>
      </w:r>
      <w:r w:rsidRPr="00A97959">
        <w:t>shall not</w:t>
      </w:r>
      <w:r w:rsidR="00A80B90" w:rsidRPr="00A97959">
        <w:t>"</w:t>
      </w:r>
      <w:r w:rsidRPr="00A97959">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A97959" w:rsidRDefault="00E31168" w:rsidP="00E31168">
      <w:pPr>
        <w:pStyle w:val="EX"/>
      </w:pPr>
      <w:r w:rsidRPr="00A97959">
        <w:rPr>
          <w:b/>
        </w:rPr>
        <w:t>should</w:t>
      </w:r>
      <w:r w:rsidRPr="00A97959">
        <w:tab/>
        <w:t>indicates a recommendation to do something</w:t>
      </w:r>
    </w:p>
    <w:p w14:paraId="3A737ED6" w14:textId="77777777" w:rsidR="00E31168" w:rsidRPr="00A97959" w:rsidRDefault="00E31168" w:rsidP="00E31168">
      <w:pPr>
        <w:pStyle w:val="EX"/>
      </w:pPr>
      <w:r w:rsidRPr="00A97959">
        <w:rPr>
          <w:b/>
        </w:rPr>
        <w:t>should not</w:t>
      </w:r>
      <w:r w:rsidRPr="00A97959">
        <w:tab/>
        <w:t>indicates a recommendation not to do something</w:t>
      </w:r>
    </w:p>
    <w:p w14:paraId="7BD5B45A" w14:textId="77777777" w:rsidR="00E31168" w:rsidRPr="00A97959" w:rsidRDefault="00E31168" w:rsidP="00E31168">
      <w:pPr>
        <w:pStyle w:val="EX"/>
      </w:pPr>
      <w:r w:rsidRPr="00A97959">
        <w:rPr>
          <w:b/>
        </w:rPr>
        <w:t>may</w:t>
      </w:r>
      <w:r w:rsidRPr="00A97959">
        <w:tab/>
        <w:t>indicates permission to do something</w:t>
      </w:r>
    </w:p>
    <w:p w14:paraId="5074CE04" w14:textId="77777777" w:rsidR="00E31168" w:rsidRPr="00A97959" w:rsidRDefault="00E31168" w:rsidP="00E31168">
      <w:pPr>
        <w:pStyle w:val="EX"/>
      </w:pPr>
      <w:r w:rsidRPr="00A97959">
        <w:rPr>
          <w:b/>
        </w:rPr>
        <w:t>need not</w:t>
      </w:r>
      <w:r w:rsidRPr="00A97959">
        <w:tab/>
        <w:t>indicates permission not to do something</w:t>
      </w:r>
    </w:p>
    <w:p w14:paraId="2C1049E5" w14:textId="3DE4D57B" w:rsidR="00E31168" w:rsidRPr="00A97959" w:rsidRDefault="00E31168" w:rsidP="00E31168">
      <w:r w:rsidRPr="00A97959">
        <w:t xml:space="preserve">The construction </w:t>
      </w:r>
      <w:r w:rsidR="00A80B90" w:rsidRPr="00A97959">
        <w:t>"</w:t>
      </w:r>
      <w:r w:rsidRPr="00A97959">
        <w:t>may not</w:t>
      </w:r>
      <w:r w:rsidR="00A80B90" w:rsidRPr="00A97959">
        <w:t>"</w:t>
      </w:r>
      <w:r w:rsidRPr="00A97959">
        <w:t xml:space="preserve"> is ambiguous and is not used in normative elements. The unambiguous constructions </w:t>
      </w:r>
      <w:r w:rsidR="00A80B90" w:rsidRPr="00A97959">
        <w:t>"</w:t>
      </w:r>
      <w:r w:rsidRPr="00A97959">
        <w:t>might not</w:t>
      </w:r>
      <w:r w:rsidR="00A80B90" w:rsidRPr="00A97959">
        <w:t>"</w:t>
      </w:r>
      <w:r w:rsidRPr="00A97959">
        <w:t xml:space="preserve"> or </w:t>
      </w:r>
      <w:r w:rsidR="00A80B90" w:rsidRPr="00A97959">
        <w:t>"</w:t>
      </w:r>
      <w:r w:rsidRPr="00A97959">
        <w:t>shall not</w:t>
      </w:r>
      <w:r w:rsidR="00A80B90" w:rsidRPr="00A97959">
        <w:t>"</w:t>
      </w:r>
      <w:r w:rsidRPr="00A97959">
        <w:t xml:space="preserve"> are used instead, depending upon the meaning intended.</w:t>
      </w:r>
    </w:p>
    <w:p w14:paraId="07EF92E3" w14:textId="77777777" w:rsidR="00E31168" w:rsidRPr="00A97959" w:rsidRDefault="00E31168" w:rsidP="00E31168">
      <w:pPr>
        <w:pStyle w:val="EX"/>
      </w:pPr>
      <w:r w:rsidRPr="00A97959">
        <w:rPr>
          <w:b/>
        </w:rPr>
        <w:t>can</w:t>
      </w:r>
      <w:r w:rsidRPr="00A97959">
        <w:tab/>
        <w:t>indicates that something is possible</w:t>
      </w:r>
    </w:p>
    <w:p w14:paraId="0CE2C6E4" w14:textId="77777777" w:rsidR="00E31168" w:rsidRPr="00A97959" w:rsidRDefault="00E31168" w:rsidP="00E31168">
      <w:pPr>
        <w:pStyle w:val="EX"/>
      </w:pPr>
      <w:r w:rsidRPr="00A97959">
        <w:rPr>
          <w:b/>
        </w:rPr>
        <w:t>cannot</w:t>
      </w:r>
      <w:r w:rsidRPr="00A97959">
        <w:tab/>
        <w:t>indicates that something is impossible</w:t>
      </w:r>
    </w:p>
    <w:p w14:paraId="72F4C3AF" w14:textId="1A7FBDEA" w:rsidR="00E31168" w:rsidRPr="00A97959" w:rsidRDefault="00E31168" w:rsidP="00E31168">
      <w:r w:rsidRPr="00A97959">
        <w:t xml:space="preserve">The constructions </w:t>
      </w:r>
      <w:r w:rsidR="00A80B90" w:rsidRPr="00A97959">
        <w:t>"</w:t>
      </w:r>
      <w:r w:rsidRPr="00A97959">
        <w:t>can</w:t>
      </w:r>
      <w:r w:rsidR="00A80B90" w:rsidRPr="00A97959">
        <w:t>"</w:t>
      </w:r>
      <w:r w:rsidRPr="00A97959">
        <w:t xml:space="preserve"> and </w:t>
      </w:r>
      <w:r w:rsidR="00A80B90" w:rsidRPr="00A97959">
        <w:t>"</w:t>
      </w:r>
      <w:r w:rsidRPr="00A97959">
        <w:t>cannot</w:t>
      </w:r>
      <w:r w:rsidR="00A80B90" w:rsidRPr="00A97959">
        <w:t>"</w:t>
      </w:r>
      <w:r w:rsidRPr="00A97959">
        <w:t xml:space="preserve"> are not substitutes for </w:t>
      </w:r>
      <w:r w:rsidR="00A80B90" w:rsidRPr="00A97959">
        <w:t>"</w:t>
      </w:r>
      <w:r w:rsidRPr="00A97959">
        <w:t>may</w:t>
      </w:r>
      <w:r w:rsidR="00A80B90" w:rsidRPr="00A97959">
        <w:t>"</w:t>
      </w:r>
      <w:r w:rsidRPr="00A97959">
        <w:t xml:space="preserve"> and </w:t>
      </w:r>
      <w:r w:rsidR="00A80B90" w:rsidRPr="00A97959">
        <w:t>"</w:t>
      </w:r>
      <w:r w:rsidRPr="00A97959">
        <w:t>need not</w:t>
      </w:r>
      <w:r w:rsidR="00A80B90" w:rsidRPr="00A97959">
        <w:t>"</w:t>
      </w:r>
      <w:r w:rsidRPr="00A97959">
        <w:t>.</w:t>
      </w:r>
    </w:p>
    <w:p w14:paraId="33040CE2" w14:textId="77777777" w:rsidR="00E31168" w:rsidRPr="00A97959" w:rsidRDefault="00E31168" w:rsidP="00E31168">
      <w:pPr>
        <w:pStyle w:val="EX"/>
      </w:pPr>
      <w:r w:rsidRPr="00A97959">
        <w:rPr>
          <w:b/>
        </w:rPr>
        <w:t>will</w:t>
      </w:r>
      <w:r w:rsidRPr="00A97959">
        <w:tab/>
        <w:t>indicates that something is certain or expected to happen as a result of action taken by an agency the behaviour of which is outside the scope of the present document</w:t>
      </w:r>
    </w:p>
    <w:p w14:paraId="3D6EFAC4" w14:textId="77777777" w:rsidR="00E31168" w:rsidRPr="00A97959" w:rsidRDefault="00E31168" w:rsidP="00E31168">
      <w:pPr>
        <w:pStyle w:val="EX"/>
      </w:pPr>
      <w:r w:rsidRPr="00A97959">
        <w:rPr>
          <w:b/>
        </w:rPr>
        <w:t>will not</w:t>
      </w:r>
      <w:r w:rsidRPr="00A97959">
        <w:tab/>
        <w:t>indicates that something is certain or expected not to happen as a result of action taken by an agency the behaviour of which is outside the scope of the present document</w:t>
      </w:r>
    </w:p>
    <w:p w14:paraId="659701AD" w14:textId="77777777" w:rsidR="00E31168" w:rsidRPr="00A97959" w:rsidRDefault="00E31168" w:rsidP="00E31168">
      <w:pPr>
        <w:pStyle w:val="EX"/>
      </w:pPr>
      <w:r w:rsidRPr="00A97959">
        <w:rPr>
          <w:b/>
        </w:rPr>
        <w:t>might</w:t>
      </w:r>
      <w:r w:rsidRPr="00A97959">
        <w:tab/>
        <w:t>indicates a likelihood that something will happen as a result of action taken by some agency the behaviour of which is outside the scope of the present document</w:t>
      </w:r>
    </w:p>
    <w:p w14:paraId="6D2826D5" w14:textId="77777777" w:rsidR="00E31168" w:rsidRPr="00A97959" w:rsidRDefault="00E31168" w:rsidP="00E31168">
      <w:pPr>
        <w:pStyle w:val="EX"/>
      </w:pPr>
      <w:r w:rsidRPr="00A97959">
        <w:rPr>
          <w:b/>
        </w:rPr>
        <w:lastRenderedPageBreak/>
        <w:t>might not</w:t>
      </w:r>
      <w:r w:rsidRPr="00A97959">
        <w:tab/>
        <w:t>indicates a likelihood that something will not happen as a result of action taken by some agency the behaviour of which is outside the scope of the present document</w:t>
      </w:r>
    </w:p>
    <w:p w14:paraId="3866A32E" w14:textId="77777777" w:rsidR="00E31168" w:rsidRPr="00A97959" w:rsidRDefault="00E31168" w:rsidP="00E31168">
      <w:r w:rsidRPr="00A97959">
        <w:t>In addition:</w:t>
      </w:r>
    </w:p>
    <w:p w14:paraId="548EE178" w14:textId="77777777" w:rsidR="00E31168" w:rsidRPr="00A97959" w:rsidRDefault="00E31168" w:rsidP="00E31168">
      <w:pPr>
        <w:pStyle w:val="EX"/>
      </w:pPr>
      <w:r w:rsidRPr="00A97959">
        <w:rPr>
          <w:b/>
        </w:rPr>
        <w:t>is</w:t>
      </w:r>
      <w:r w:rsidRPr="00A97959">
        <w:tab/>
        <w:t>(or any other verb in the indicative mood) indicates a statement of fact</w:t>
      </w:r>
    </w:p>
    <w:p w14:paraId="086C968F" w14:textId="77777777" w:rsidR="00E31168" w:rsidRPr="00A97959" w:rsidRDefault="00E31168" w:rsidP="00E31168">
      <w:pPr>
        <w:pStyle w:val="EX"/>
      </w:pPr>
      <w:r w:rsidRPr="00A97959">
        <w:rPr>
          <w:b/>
        </w:rPr>
        <w:t>is not</w:t>
      </w:r>
      <w:r w:rsidRPr="00A97959">
        <w:tab/>
        <w:t>(or any other negative verb in the indicative mood) indicates a statement of fact</w:t>
      </w:r>
    </w:p>
    <w:p w14:paraId="48D896E2" w14:textId="1CC3A2CF" w:rsidR="00E31168" w:rsidRPr="00A97959" w:rsidRDefault="00E31168" w:rsidP="00E31168">
      <w:r w:rsidRPr="00A97959">
        <w:t xml:space="preserve">The constructions </w:t>
      </w:r>
      <w:r w:rsidR="00A80B90" w:rsidRPr="00A97959">
        <w:t>"</w:t>
      </w:r>
      <w:r w:rsidRPr="00A97959">
        <w:t>is</w:t>
      </w:r>
      <w:r w:rsidR="00A80B90" w:rsidRPr="00A97959">
        <w:t>"</w:t>
      </w:r>
      <w:r w:rsidRPr="00A97959">
        <w:t xml:space="preserve"> and </w:t>
      </w:r>
      <w:r w:rsidR="00A80B90" w:rsidRPr="00A97959">
        <w:t>"</w:t>
      </w:r>
      <w:r w:rsidRPr="00A97959">
        <w:t>is not</w:t>
      </w:r>
      <w:r w:rsidR="00A80B90" w:rsidRPr="00A97959">
        <w:t>"</w:t>
      </w:r>
      <w:r w:rsidRPr="00A97959">
        <w:t xml:space="preserve"> do not indicate requirements.</w:t>
      </w:r>
    </w:p>
    <w:p w14:paraId="1D75C680" w14:textId="77777777" w:rsidR="00080512" w:rsidRPr="00A97959" w:rsidRDefault="00080512">
      <w:pPr>
        <w:pStyle w:val="Heading1"/>
      </w:pPr>
      <w:r w:rsidRPr="00A97959">
        <w:br w:type="page"/>
      </w:r>
      <w:bookmarkStart w:id="28" w:name="scope"/>
      <w:bookmarkStart w:id="29" w:name="_Toc21087530"/>
      <w:bookmarkStart w:id="30" w:name="_Toc23326063"/>
      <w:bookmarkStart w:id="31" w:name="_Toc25934653"/>
      <w:bookmarkStart w:id="32" w:name="_Toc26337033"/>
      <w:bookmarkStart w:id="33" w:name="_Toc31114280"/>
      <w:bookmarkStart w:id="34" w:name="_Toc43392555"/>
      <w:bookmarkStart w:id="35" w:name="_Toc43475351"/>
      <w:bookmarkStart w:id="36" w:name="_Toc43475727"/>
      <w:bookmarkEnd w:id="28"/>
      <w:r w:rsidRPr="00A97959">
        <w:lastRenderedPageBreak/>
        <w:t>1</w:t>
      </w:r>
      <w:r w:rsidRPr="00A97959">
        <w:tab/>
        <w:t>Scope</w:t>
      </w:r>
      <w:bookmarkEnd w:id="29"/>
      <w:bookmarkEnd w:id="30"/>
      <w:bookmarkEnd w:id="31"/>
      <w:bookmarkEnd w:id="32"/>
      <w:bookmarkEnd w:id="33"/>
      <w:bookmarkEnd w:id="34"/>
      <w:bookmarkEnd w:id="35"/>
      <w:bookmarkEnd w:id="36"/>
    </w:p>
    <w:p w14:paraId="67916300" w14:textId="77777777" w:rsidR="00193C54" w:rsidRPr="00A97959" w:rsidRDefault="00193C54" w:rsidP="00E31168">
      <w:r w:rsidRPr="00A97959">
        <w:t>3GPP Rel-16 added 5GS support for Non-Public Networks based on stage 1 service requirements in TS 22.261 [2]. The scope of this Technical Report is to study further enhancements to the 5GS to fulfil the not yet supported stage 1 service requirements for Non-Public Networks in TS 22.261 [2] and requirements described in e.g. TS 22.263 [3].</w:t>
      </w:r>
    </w:p>
    <w:p w14:paraId="5D95FF65" w14:textId="77777777" w:rsidR="00193C54" w:rsidRPr="00A97959" w:rsidRDefault="00193C54" w:rsidP="00E31168">
      <w:r w:rsidRPr="00A97959">
        <w:t>The following aspects are in scope of the study:</w:t>
      </w:r>
    </w:p>
    <w:p w14:paraId="684FEE80" w14:textId="77777777" w:rsidR="00193C54" w:rsidRPr="00A97959" w:rsidRDefault="00193C54" w:rsidP="00193C54">
      <w:pPr>
        <w:pStyle w:val="B1"/>
      </w:pPr>
      <w:r w:rsidRPr="00A97959">
        <w:t>1.</w:t>
      </w:r>
      <w:r w:rsidRPr="00A97959">
        <w:tab/>
        <w:t>Study enhancements to enable support for SNPN along with subscription / credentials owned by an entity separate from the SNPN.</w:t>
      </w:r>
    </w:p>
    <w:p w14:paraId="32C93CC1" w14:textId="77777777" w:rsidR="00193C54" w:rsidRPr="00A97959" w:rsidRDefault="00193C54" w:rsidP="00193C54">
      <w:pPr>
        <w:pStyle w:val="B1"/>
      </w:pPr>
      <w:r w:rsidRPr="00A97959">
        <w:t>2.</w:t>
      </w:r>
      <w:r w:rsidRPr="00A97959">
        <w:tab/>
        <w:t>Study how to support UE onboarding and provisioning for non-public networks.</w:t>
      </w:r>
    </w:p>
    <w:p w14:paraId="5D78A265" w14:textId="77777777" w:rsidR="00193C54" w:rsidRPr="00A97959" w:rsidRDefault="00193C54" w:rsidP="00193C54">
      <w:pPr>
        <w:pStyle w:val="B1"/>
      </w:pPr>
      <w:r w:rsidRPr="00A97959">
        <w:t>3.</w:t>
      </w:r>
      <w:r w:rsidRPr="00A97959">
        <w:tab/>
        <w:t>Study enhancements to the 5GS for NPN to support service requirements for production of audio-visual content and services e.g. for service continuity.</w:t>
      </w:r>
    </w:p>
    <w:p w14:paraId="7D0ABE2F" w14:textId="77777777" w:rsidR="00193C54" w:rsidRPr="00A97959" w:rsidRDefault="00193C54" w:rsidP="00193C54">
      <w:pPr>
        <w:pStyle w:val="B1"/>
      </w:pPr>
      <w:r w:rsidRPr="00A97959">
        <w:t>4.</w:t>
      </w:r>
      <w:r w:rsidRPr="00A97959">
        <w:tab/>
        <w:t>Study the possibility for customizations or optimizations of 5GS when used for NPN considering different deployment scenarios, e.g. when the NPN is deployed and managed with the support of PLMN, when the NPN is deployed for different coverage and device density.</w:t>
      </w:r>
    </w:p>
    <w:p w14:paraId="49B39729" w14:textId="77777777" w:rsidR="00193C54" w:rsidRPr="00A97959" w:rsidRDefault="00193C54" w:rsidP="00193C54">
      <w:pPr>
        <w:pStyle w:val="B1"/>
      </w:pPr>
      <w:r w:rsidRPr="00A97959">
        <w:t>5.</w:t>
      </w:r>
      <w:r w:rsidRPr="00A97959">
        <w:tab/>
        <w:t>Study the need for additional exposure capabilities due to support for NPN.</w:t>
      </w:r>
    </w:p>
    <w:p w14:paraId="5E9F05B8" w14:textId="77777777" w:rsidR="00193C54" w:rsidRPr="00A97959" w:rsidRDefault="00193C54" w:rsidP="00193C54">
      <w:pPr>
        <w:pStyle w:val="B1"/>
      </w:pPr>
      <w:r w:rsidRPr="00A97959">
        <w:t>6.</w:t>
      </w:r>
      <w:r w:rsidRPr="00A97959">
        <w:tab/>
        <w:t>Study support for SNPN and PLMN sharing the same NG-RAN, if anything missing from Rel-16.</w:t>
      </w:r>
    </w:p>
    <w:p w14:paraId="68A8EEDE" w14:textId="77777777" w:rsidR="00193C54" w:rsidRPr="00A97959" w:rsidRDefault="00193C54" w:rsidP="00193C54">
      <w:pPr>
        <w:pStyle w:val="B1"/>
      </w:pPr>
      <w:r w:rsidRPr="00A97959">
        <w:t>7.</w:t>
      </w:r>
      <w:r w:rsidRPr="00A97959">
        <w:tab/>
        <w:t>Study support for voice/IMS emergency services for SNPN.</w:t>
      </w:r>
    </w:p>
    <w:p w14:paraId="7EC9E1FE" w14:textId="77777777" w:rsidR="00080512" w:rsidRPr="00A97959" w:rsidRDefault="00080512">
      <w:pPr>
        <w:pStyle w:val="Heading1"/>
      </w:pPr>
      <w:bookmarkStart w:id="37" w:name="references"/>
      <w:bookmarkStart w:id="38" w:name="_Toc21087531"/>
      <w:bookmarkStart w:id="39" w:name="_Toc23326064"/>
      <w:bookmarkStart w:id="40" w:name="_Toc25934654"/>
      <w:bookmarkStart w:id="41" w:name="_Toc26337034"/>
      <w:bookmarkStart w:id="42" w:name="_Toc31114281"/>
      <w:bookmarkStart w:id="43" w:name="_Toc43392556"/>
      <w:bookmarkStart w:id="44" w:name="_Toc43475352"/>
      <w:bookmarkStart w:id="45" w:name="_Toc43475728"/>
      <w:bookmarkEnd w:id="37"/>
      <w:r w:rsidRPr="00A97959">
        <w:t>2</w:t>
      </w:r>
      <w:r w:rsidRPr="00A97959">
        <w:tab/>
        <w:t>References</w:t>
      </w:r>
      <w:bookmarkEnd w:id="38"/>
      <w:bookmarkEnd w:id="39"/>
      <w:bookmarkEnd w:id="40"/>
      <w:bookmarkEnd w:id="41"/>
      <w:bookmarkEnd w:id="42"/>
      <w:bookmarkEnd w:id="43"/>
      <w:bookmarkEnd w:id="44"/>
      <w:bookmarkEnd w:id="45"/>
    </w:p>
    <w:p w14:paraId="21EFBE58" w14:textId="77777777" w:rsidR="00080512" w:rsidRPr="00A97959" w:rsidRDefault="00080512">
      <w:r w:rsidRPr="00A97959">
        <w:t>The following documents contain provisions which, through reference in this text, constitute provisions of the present document.</w:t>
      </w:r>
    </w:p>
    <w:p w14:paraId="0565F8BC" w14:textId="77777777" w:rsidR="00080512" w:rsidRPr="00A97959" w:rsidRDefault="00051834" w:rsidP="00051834">
      <w:pPr>
        <w:pStyle w:val="B1"/>
      </w:pPr>
      <w:r w:rsidRPr="00A97959">
        <w:t>-</w:t>
      </w:r>
      <w:r w:rsidRPr="00A97959">
        <w:tab/>
      </w:r>
      <w:r w:rsidR="00080512" w:rsidRPr="00A97959">
        <w:t>References are either specific (identified by date of publication, edition numbe</w:t>
      </w:r>
      <w:r w:rsidR="00DC4DA2" w:rsidRPr="00A97959">
        <w:t>r, version number, etc.) or non</w:t>
      </w:r>
      <w:r w:rsidR="00DC4DA2" w:rsidRPr="00A97959">
        <w:noBreakHyphen/>
      </w:r>
      <w:r w:rsidR="00080512" w:rsidRPr="00A97959">
        <w:t>specific.</w:t>
      </w:r>
    </w:p>
    <w:p w14:paraId="3403F1B4" w14:textId="77777777" w:rsidR="00080512" w:rsidRPr="00A97959" w:rsidRDefault="00051834" w:rsidP="00051834">
      <w:pPr>
        <w:pStyle w:val="B1"/>
      </w:pPr>
      <w:r w:rsidRPr="00A97959">
        <w:t>-</w:t>
      </w:r>
      <w:r w:rsidRPr="00A97959">
        <w:tab/>
      </w:r>
      <w:r w:rsidR="00080512" w:rsidRPr="00A97959">
        <w:t>For a specific reference, subsequent revisions do not apply.</w:t>
      </w:r>
    </w:p>
    <w:p w14:paraId="165C6314" w14:textId="77777777" w:rsidR="00080512" w:rsidRPr="00A97959" w:rsidRDefault="00051834" w:rsidP="00051834">
      <w:pPr>
        <w:pStyle w:val="B1"/>
      </w:pPr>
      <w:r w:rsidRPr="00A97959">
        <w:t>-</w:t>
      </w:r>
      <w:r w:rsidRPr="00A97959">
        <w:tab/>
      </w:r>
      <w:r w:rsidR="00080512" w:rsidRPr="00A97959">
        <w:t>For a non-specific reference, the latest version applies. In the case of a reference to a 3GPP document (including a GSM document), a non-specific reference implicitly refers to the latest version of that document</w:t>
      </w:r>
      <w:r w:rsidR="00080512" w:rsidRPr="00A97959">
        <w:rPr>
          <w:i/>
        </w:rPr>
        <w:t xml:space="preserve"> in the same Release as the present document</w:t>
      </w:r>
      <w:r w:rsidR="00080512" w:rsidRPr="00A97959">
        <w:t>.</w:t>
      </w:r>
    </w:p>
    <w:p w14:paraId="7151C430" w14:textId="0F9555B3" w:rsidR="00EC4A25" w:rsidRPr="00A97959" w:rsidRDefault="00EC4A25" w:rsidP="00EC4A25">
      <w:pPr>
        <w:pStyle w:val="EX"/>
      </w:pPr>
      <w:r w:rsidRPr="00A97959">
        <w:t>[1]</w:t>
      </w:r>
      <w:r w:rsidRPr="00A97959">
        <w:tab/>
      </w:r>
      <w:r w:rsidR="00A80B90" w:rsidRPr="00A97959">
        <w:t>3GPP TR 21.905:</w:t>
      </w:r>
      <w:r w:rsidRPr="00A97959">
        <w:t xml:space="preserve"> </w:t>
      </w:r>
      <w:r w:rsidR="00A80B90" w:rsidRPr="00A97959">
        <w:t>"</w:t>
      </w:r>
      <w:r w:rsidRPr="00A97959">
        <w:t>Vocabulary for 3GPP Specifications</w:t>
      </w:r>
      <w:r w:rsidR="00A80B90" w:rsidRPr="00A97959">
        <w:t>"</w:t>
      </w:r>
      <w:r w:rsidRPr="00A97959">
        <w:t>.</w:t>
      </w:r>
    </w:p>
    <w:p w14:paraId="02EAD286" w14:textId="55DBB02C" w:rsidR="00193C54" w:rsidRPr="00A97959" w:rsidRDefault="00193C54" w:rsidP="00EC4A25">
      <w:pPr>
        <w:pStyle w:val="EX"/>
      </w:pPr>
      <w:r w:rsidRPr="00A97959">
        <w:t>[2]</w:t>
      </w:r>
      <w:r w:rsidRPr="00A97959">
        <w:tab/>
      </w:r>
      <w:r w:rsidR="00A80B90" w:rsidRPr="00A97959">
        <w:t>3GPP TS 22.261:</w:t>
      </w:r>
      <w:r w:rsidRPr="00A97959">
        <w:t xml:space="preserve"> </w:t>
      </w:r>
      <w:r w:rsidR="00A80B90" w:rsidRPr="00A97959">
        <w:t>"</w:t>
      </w:r>
      <w:r w:rsidRPr="00A97959">
        <w:t>Service requirements for next generation new services and markets</w:t>
      </w:r>
      <w:r w:rsidR="00A80B90" w:rsidRPr="00A97959">
        <w:t>"</w:t>
      </w:r>
      <w:r w:rsidRPr="00A97959">
        <w:t>.</w:t>
      </w:r>
    </w:p>
    <w:p w14:paraId="2936D8A8" w14:textId="539D6534" w:rsidR="00193C54" w:rsidRPr="00A97959" w:rsidRDefault="00193C54" w:rsidP="00EC4A25">
      <w:pPr>
        <w:pStyle w:val="EX"/>
      </w:pPr>
      <w:r w:rsidRPr="00A97959">
        <w:t>[3]</w:t>
      </w:r>
      <w:r w:rsidRPr="00A97959">
        <w:tab/>
      </w:r>
      <w:r w:rsidR="00A80B90" w:rsidRPr="00A97959">
        <w:t>3GPP TS 22.263:</w:t>
      </w:r>
      <w:r w:rsidRPr="00A97959">
        <w:t xml:space="preserve"> </w:t>
      </w:r>
      <w:r w:rsidR="00A80B90" w:rsidRPr="00A97959">
        <w:t>"</w:t>
      </w:r>
      <w:r w:rsidRPr="00A97959">
        <w:t xml:space="preserve"> Service requirements for Video, Imaging and Audio for Professional Applications (VIAPA)</w:t>
      </w:r>
      <w:r w:rsidR="00A80B90" w:rsidRPr="00A97959">
        <w:t>"</w:t>
      </w:r>
      <w:r w:rsidRPr="00A97959">
        <w:t>.</w:t>
      </w:r>
    </w:p>
    <w:p w14:paraId="316EDCED" w14:textId="5A728DE0" w:rsidR="00193C54" w:rsidRPr="00A97959" w:rsidRDefault="00193C54" w:rsidP="00EC4A25">
      <w:pPr>
        <w:pStyle w:val="EX"/>
      </w:pPr>
      <w:r w:rsidRPr="00A97959">
        <w:t>[4]</w:t>
      </w:r>
      <w:r w:rsidRPr="00A97959">
        <w:tab/>
      </w:r>
      <w:r w:rsidR="00A80B90" w:rsidRPr="00A97959">
        <w:t>3GPP TS 23.501:</w:t>
      </w:r>
      <w:r w:rsidRPr="00A97959">
        <w:t xml:space="preserve"> </w:t>
      </w:r>
      <w:r w:rsidR="00A80B90" w:rsidRPr="00A97959">
        <w:t>"</w:t>
      </w:r>
      <w:r w:rsidRPr="00A97959">
        <w:t>System Architecture for the 5G System; Stage 2</w:t>
      </w:r>
      <w:r w:rsidR="00A80B90" w:rsidRPr="00A97959">
        <w:t>"</w:t>
      </w:r>
      <w:r w:rsidRPr="00A97959">
        <w:t>.</w:t>
      </w:r>
    </w:p>
    <w:p w14:paraId="44F78CDD" w14:textId="6CFB709D" w:rsidR="00B43881" w:rsidRPr="00A97959" w:rsidRDefault="00A10434" w:rsidP="00EC4A25">
      <w:pPr>
        <w:pStyle w:val="EX"/>
      </w:pPr>
      <w:r w:rsidRPr="00A97959">
        <w:t>[5]</w:t>
      </w:r>
      <w:r w:rsidRPr="00A97959">
        <w:tab/>
      </w:r>
      <w:r w:rsidR="00A80B90" w:rsidRPr="00A97959">
        <w:t>3GPP TS 23.122:</w:t>
      </w:r>
      <w:r w:rsidR="0031260C" w:rsidRPr="00A97959">
        <w:t xml:space="preserve"> </w:t>
      </w:r>
      <w:r w:rsidR="00A80B90" w:rsidRPr="00A97959">
        <w:t>"</w:t>
      </w:r>
      <w:r w:rsidR="0031260C" w:rsidRPr="00A97959">
        <w:t xml:space="preserve">Non-Access-Stratum (NAS) functions related to Mobile Station in idle </w:t>
      </w:r>
      <w:r w:rsidR="00224195" w:rsidRPr="00A97959">
        <w:t>m</w:t>
      </w:r>
      <w:r w:rsidR="0031260C" w:rsidRPr="00A97959">
        <w:t>ode</w:t>
      </w:r>
      <w:r w:rsidR="00A80B90" w:rsidRPr="00A97959">
        <w:t>"</w:t>
      </w:r>
      <w:r w:rsidR="0031260C" w:rsidRPr="00A97959">
        <w:t>.</w:t>
      </w:r>
    </w:p>
    <w:p w14:paraId="581BBFD2" w14:textId="7D15CAE4" w:rsidR="00311430" w:rsidRPr="00A97959" w:rsidRDefault="00311430" w:rsidP="00311430">
      <w:pPr>
        <w:pStyle w:val="EX"/>
      </w:pPr>
      <w:r w:rsidRPr="00A97959">
        <w:t>[6]</w:t>
      </w:r>
      <w:r w:rsidRPr="00A97959">
        <w:tab/>
      </w:r>
      <w:r w:rsidR="00A80B90" w:rsidRPr="00A97959">
        <w:t>3GPP TS 23.502:</w:t>
      </w:r>
      <w:r w:rsidRPr="00A97959">
        <w:t xml:space="preserve"> </w:t>
      </w:r>
      <w:r w:rsidR="00A80B90" w:rsidRPr="00A97959">
        <w:t>"</w:t>
      </w:r>
      <w:r w:rsidRPr="00A97959">
        <w:t>Procedures for the 5G System; Stage 2</w:t>
      </w:r>
      <w:r w:rsidR="00A80B90" w:rsidRPr="00A97959">
        <w:t>".</w:t>
      </w:r>
    </w:p>
    <w:p w14:paraId="54360BE3" w14:textId="041AE207" w:rsidR="00311430" w:rsidRPr="00A97959" w:rsidRDefault="00311430" w:rsidP="00311430">
      <w:pPr>
        <w:pStyle w:val="EX"/>
      </w:pPr>
      <w:r w:rsidRPr="00A97959">
        <w:t>[7]</w:t>
      </w:r>
      <w:r w:rsidRPr="00A97959">
        <w:tab/>
      </w:r>
      <w:r w:rsidR="00A80B90" w:rsidRPr="00A97959">
        <w:t>3GPP TS 33.501:</w:t>
      </w:r>
      <w:r w:rsidRPr="00A97959">
        <w:t xml:space="preserve"> </w:t>
      </w:r>
      <w:r w:rsidR="00A80B90" w:rsidRPr="00A97959">
        <w:t>"</w:t>
      </w:r>
      <w:r w:rsidRPr="00A97959">
        <w:t>Security architecture and procedures for 5G system</w:t>
      </w:r>
      <w:r w:rsidR="00A80B90" w:rsidRPr="00A97959">
        <w:t>".</w:t>
      </w:r>
    </w:p>
    <w:p w14:paraId="165DD1B4" w14:textId="6D1F97F4" w:rsidR="00300821" w:rsidRPr="00A97959" w:rsidRDefault="00300821" w:rsidP="00311430">
      <w:pPr>
        <w:pStyle w:val="EX"/>
      </w:pPr>
      <w:r w:rsidRPr="00A97959">
        <w:t>[8]</w:t>
      </w:r>
      <w:r w:rsidRPr="00A97959">
        <w:tab/>
        <w:t>3GPP TS 24.501: "Non-Access-Stratum (NAS) protocol for 5G System (5GS); Stage 3".</w:t>
      </w:r>
    </w:p>
    <w:p w14:paraId="2AECB61D" w14:textId="2B2AB7B4" w:rsidR="007E0F11" w:rsidRPr="00A97959" w:rsidRDefault="007E0F11" w:rsidP="00311430">
      <w:pPr>
        <w:pStyle w:val="EX"/>
        <w:rPr>
          <w:rFonts w:cs="Arial"/>
        </w:rPr>
      </w:pPr>
      <w:r w:rsidRPr="00A97959">
        <w:t>[9]</w:t>
      </w:r>
      <w:r w:rsidRPr="00A97959">
        <w:tab/>
        <w:t xml:space="preserve">Internet Assigned Numbers Authority (IANA): "Private Enterprise Numbers"; </w:t>
      </w:r>
      <w:r w:rsidRPr="00A97959">
        <w:rPr>
          <w:rFonts w:cs="Arial"/>
        </w:rPr>
        <w:t>https://www.iana.org/assignments/enterprise-numbers/enterprise-numbers (retrieved March 26, 2020).</w:t>
      </w:r>
    </w:p>
    <w:p w14:paraId="10F787B0" w14:textId="12AAC58F" w:rsidR="001343AD" w:rsidRPr="00A97959" w:rsidRDefault="001343AD" w:rsidP="00311430">
      <w:pPr>
        <w:pStyle w:val="EX"/>
      </w:pPr>
      <w:r w:rsidRPr="00A97959">
        <w:t>[10]</w:t>
      </w:r>
      <w:r w:rsidRPr="00A97959">
        <w:tab/>
        <w:t>3GPP TS 24.502: "Access to the 3GPP 5G System (5GS) via non-3GPP access networks; Stage 3".</w:t>
      </w:r>
    </w:p>
    <w:p w14:paraId="2AB0D3BB" w14:textId="3A2841FC" w:rsidR="008651E3" w:rsidRPr="00A97959" w:rsidRDefault="008651E3" w:rsidP="008651E3">
      <w:pPr>
        <w:pStyle w:val="EX"/>
      </w:pPr>
      <w:r w:rsidRPr="00A97959">
        <w:lastRenderedPageBreak/>
        <w:t>[11]</w:t>
      </w:r>
      <w:r w:rsidRPr="00A97959">
        <w:tab/>
        <w:t>3GPP TS 24.229: "IP multimedia call control protocol based on Session Initiation Protocol (SIP) and Session Description Protocol (SDP); Stage 3".</w:t>
      </w:r>
    </w:p>
    <w:p w14:paraId="5CB788DF" w14:textId="6235A6BE" w:rsidR="008651E3" w:rsidRPr="00A97959" w:rsidRDefault="008651E3" w:rsidP="008651E3">
      <w:pPr>
        <w:pStyle w:val="EX"/>
      </w:pPr>
      <w:r w:rsidRPr="00A97959">
        <w:t>[12]</w:t>
      </w:r>
      <w:r w:rsidRPr="00A97959">
        <w:tab/>
        <w:t>3GPP TS 33.203: "3G Security; Access Security for IP-based services".</w:t>
      </w:r>
    </w:p>
    <w:p w14:paraId="3C69C5C2" w14:textId="07B6002D" w:rsidR="008651E3" w:rsidRPr="00A97959" w:rsidRDefault="008651E3" w:rsidP="008651E3">
      <w:pPr>
        <w:pStyle w:val="EX"/>
      </w:pPr>
      <w:r w:rsidRPr="00A97959">
        <w:t>[13]</w:t>
      </w:r>
      <w:r w:rsidRPr="00A97959">
        <w:tab/>
        <w:t>3GPP TS 23.632: "User Data Interworking, Coexistence and Migration; stage 2".</w:t>
      </w:r>
    </w:p>
    <w:p w14:paraId="1D6EC85A" w14:textId="61A16CFB" w:rsidR="00B84195" w:rsidRPr="00A97959" w:rsidRDefault="00B84195" w:rsidP="00B84195">
      <w:pPr>
        <w:pStyle w:val="EX"/>
      </w:pPr>
      <w:r w:rsidRPr="00A97959">
        <w:t>[14]</w:t>
      </w:r>
      <w:r w:rsidRPr="00A97959">
        <w:tab/>
        <w:t>3GPP TS 23.503: "Policy and charging control framework for the 5G System (5GS); Stage 2".</w:t>
      </w:r>
    </w:p>
    <w:p w14:paraId="4631FE33" w14:textId="4A51ADDE" w:rsidR="00B84195" w:rsidRPr="00A97959" w:rsidRDefault="00B84195" w:rsidP="00B84195">
      <w:pPr>
        <w:pStyle w:val="EX"/>
      </w:pPr>
      <w:r w:rsidRPr="00A97959">
        <w:t>[15]</w:t>
      </w:r>
      <w:r w:rsidRPr="00A97959">
        <w:tab/>
        <w:t>3GPP TS 23.003: "Numbering, addressing and identification".</w:t>
      </w:r>
    </w:p>
    <w:p w14:paraId="18B44E78" w14:textId="3B700C37" w:rsidR="0036689A" w:rsidRPr="00A97959" w:rsidRDefault="0036689A" w:rsidP="0036689A">
      <w:pPr>
        <w:pStyle w:val="EX"/>
      </w:pPr>
      <w:r w:rsidRPr="00A97959">
        <w:t>[16]</w:t>
      </w:r>
      <w:r w:rsidRPr="00A97959">
        <w:tab/>
        <w:t>3GPP TS 23.228: "IP Multimedia Subsystem (IMS); Stage 2".</w:t>
      </w:r>
    </w:p>
    <w:p w14:paraId="148EBCEB" w14:textId="5D0BFFE4" w:rsidR="00FE34E4" w:rsidRPr="00A97959" w:rsidRDefault="00FE34E4" w:rsidP="00FE34E4">
      <w:pPr>
        <w:pStyle w:val="EX"/>
      </w:pPr>
      <w:r w:rsidRPr="00A97959">
        <w:t>[17]</w:t>
      </w:r>
      <w:r w:rsidRPr="00A97959">
        <w:tab/>
        <w:t xml:space="preserve">3GPP TS 22.228: </w:t>
      </w:r>
      <w:r w:rsidR="00A97959">
        <w:t>"</w:t>
      </w:r>
      <w:r w:rsidRPr="00A97959">
        <w:t>Service requirements for the Internet Protocol (IP) multimedia core network subsystem (IMS); Stage 1</w:t>
      </w:r>
      <w:r w:rsidR="00A97959">
        <w:t>".</w:t>
      </w:r>
    </w:p>
    <w:p w14:paraId="48E9F1D5" w14:textId="6A21AC66" w:rsidR="00502D4C" w:rsidRPr="00A97959" w:rsidRDefault="00502D4C" w:rsidP="00502D4C">
      <w:pPr>
        <w:pStyle w:val="EX"/>
      </w:pPr>
      <w:r w:rsidRPr="00A97959">
        <w:t>[18]</w:t>
      </w:r>
      <w:r w:rsidRPr="00A97959">
        <w:tab/>
        <w:t xml:space="preserve">3GPP TS 22.101: </w:t>
      </w:r>
      <w:r w:rsidR="00A97959">
        <w:t>"</w:t>
      </w:r>
      <w:r w:rsidRPr="00A97959">
        <w:t>Service aspects; Service principles</w:t>
      </w:r>
      <w:r w:rsidR="00A97959">
        <w:t>"</w:t>
      </w:r>
      <w:r w:rsidRPr="00A97959">
        <w:t>.</w:t>
      </w:r>
    </w:p>
    <w:p w14:paraId="4ABBDB7C" w14:textId="278615DB" w:rsidR="00502D4C" w:rsidRPr="00A97959" w:rsidRDefault="00502D4C" w:rsidP="00502D4C">
      <w:pPr>
        <w:pStyle w:val="EX"/>
      </w:pPr>
      <w:r w:rsidRPr="00A97959">
        <w:t>[19]</w:t>
      </w:r>
      <w:r w:rsidRPr="00A97959">
        <w:tab/>
        <w:t xml:space="preserve">3GPP TS 23.167: </w:t>
      </w:r>
      <w:r w:rsidR="00A97959">
        <w:t>"</w:t>
      </w:r>
      <w:r w:rsidRPr="00A97959">
        <w:t>IP Multimedia Subsystem (IMS) emergency sessions</w:t>
      </w:r>
      <w:r w:rsidR="00A97959">
        <w:t>"</w:t>
      </w:r>
      <w:r w:rsidRPr="00A97959">
        <w:t>.</w:t>
      </w:r>
    </w:p>
    <w:p w14:paraId="22DC8DD0" w14:textId="6E3F4BE1" w:rsidR="00502D4C" w:rsidRPr="00A97959" w:rsidRDefault="00502D4C" w:rsidP="00502D4C">
      <w:pPr>
        <w:pStyle w:val="EX"/>
      </w:pPr>
      <w:r w:rsidRPr="00A97959">
        <w:t>[20]</w:t>
      </w:r>
      <w:r w:rsidRPr="00A97959">
        <w:tab/>
        <w:t xml:space="preserve">SP-191038: </w:t>
      </w:r>
      <w:r w:rsidR="00A97959">
        <w:t>"</w:t>
      </w:r>
      <w:r w:rsidRPr="00A97959">
        <w:t>IMS emergency support for SNPN</w:t>
      </w:r>
      <w:r w:rsidR="00A97959">
        <w:t>"</w:t>
      </w:r>
      <w:r w:rsidRPr="00A97959">
        <w:t xml:space="preserve"> (IESNPN).</w:t>
      </w:r>
    </w:p>
    <w:p w14:paraId="1A66C1C6" w14:textId="5B073A14" w:rsidR="00542900" w:rsidRPr="00A97959" w:rsidRDefault="00542900" w:rsidP="00502D4C">
      <w:pPr>
        <w:pStyle w:val="EX"/>
      </w:pPr>
      <w:r w:rsidRPr="00A97959">
        <w:t>[21]</w:t>
      </w:r>
      <w:r w:rsidRPr="00A97959">
        <w:tab/>
        <w:t>3GPP TS 33.210: "Network Domain Security (NDS); IP network layer security".</w:t>
      </w:r>
    </w:p>
    <w:p w14:paraId="67A3D51B" w14:textId="5C250B69" w:rsidR="00511C34" w:rsidRPr="00A97959" w:rsidRDefault="00511C34" w:rsidP="00511C34">
      <w:pPr>
        <w:pStyle w:val="EX"/>
      </w:pPr>
      <w:r w:rsidRPr="00A97959">
        <w:t>[22]</w:t>
      </w:r>
      <w:r w:rsidRPr="00A97959">
        <w:tab/>
        <w:t>GSMA SGP.01: "Embedded SIM Remote Provisioning Architecture", Version 4.0.</w:t>
      </w:r>
    </w:p>
    <w:p w14:paraId="133352F0" w14:textId="33891194" w:rsidR="00511C34" w:rsidRPr="00A97959" w:rsidRDefault="00511C34" w:rsidP="00511C34">
      <w:pPr>
        <w:pStyle w:val="EX"/>
      </w:pPr>
      <w:r w:rsidRPr="00A97959">
        <w:t>[23]</w:t>
      </w:r>
      <w:r w:rsidRPr="00A97959">
        <w:tab/>
        <w:t>GSMA SGP.02: "Remote Provisioning Architecture for Embedded UICC Technical Specification", Version 4.0.</w:t>
      </w:r>
    </w:p>
    <w:p w14:paraId="33018AC5" w14:textId="4B845743" w:rsidR="00511C34" w:rsidRPr="00A97959" w:rsidRDefault="00511C34" w:rsidP="00511C34">
      <w:pPr>
        <w:pStyle w:val="EX"/>
      </w:pPr>
      <w:r w:rsidRPr="00A97959">
        <w:t>[24]</w:t>
      </w:r>
      <w:r w:rsidRPr="00A97959">
        <w:tab/>
        <w:t>GSMA SGP.21: "eSIM Architecture Specification", Version 2.2.</w:t>
      </w:r>
    </w:p>
    <w:p w14:paraId="6AA26424" w14:textId="556F299D" w:rsidR="00502D4C" w:rsidRPr="00A97959" w:rsidRDefault="00511C34" w:rsidP="00511C34">
      <w:pPr>
        <w:pStyle w:val="EX"/>
      </w:pPr>
      <w:r w:rsidRPr="00A97959">
        <w:t>[25]</w:t>
      </w:r>
      <w:r w:rsidRPr="00A97959">
        <w:tab/>
        <w:t>GSMA SGP.22: "eSIM Technical Specification", Version 2.2.1.</w:t>
      </w:r>
    </w:p>
    <w:p w14:paraId="32A6B829" w14:textId="11F84133" w:rsidR="0029449F" w:rsidRPr="00A97959" w:rsidRDefault="0029449F" w:rsidP="0029449F">
      <w:pPr>
        <w:pStyle w:val="EX"/>
      </w:pPr>
      <w:r w:rsidRPr="00A97959">
        <w:rPr>
          <w:noProof/>
        </w:rPr>
        <w:t>[26]</w:t>
      </w:r>
      <w:r w:rsidRPr="00A97959">
        <w:rPr>
          <w:noProof/>
        </w:rPr>
        <w:tab/>
        <w:t>3GPP</w:t>
      </w:r>
      <w:r w:rsidRPr="00A97959">
        <w:t> </w:t>
      </w:r>
      <w:r w:rsidRPr="00A97959">
        <w:rPr>
          <w:noProof/>
        </w:rPr>
        <w:t>TS</w:t>
      </w:r>
      <w:r w:rsidRPr="00A97959">
        <w:t> </w:t>
      </w:r>
      <w:r w:rsidRPr="00A97959">
        <w:rPr>
          <w:noProof/>
        </w:rPr>
        <w:t>31.115</w:t>
      </w:r>
      <w:r w:rsidRPr="00A97959">
        <w:t>: "Secured packet structure for (Universal) Subscriber Identity Module (U)SIM Toolkit applications.</w:t>
      </w:r>
    </w:p>
    <w:p w14:paraId="40F3C3DA" w14:textId="74801B79" w:rsidR="0029449F" w:rsidRPr="00A97959" w:rsidRDefault="0029449F" w:rsidP="0029449F">
      <w:pPr>
        <w:pStyle w:val="EX"/>
        <w:rPr>
          <w:snapToGrid w:val="0"/>
        </w:rPr>
      </w:pPr>
      <w:r w:rsidRPr="00A97959">
        <w:rPr>
          <w:noProof/>
        </w:rPr>
        <w:t>[27]</w:t>
      </w:r>
      <w:r w:rsidRPr="00A97959">
        <w:rPr>
          <w:noProof/>
        </w:rPr>
        <w:tab/>
      </w:r>
      <w:r w:rsidRPr="00A97959">
        <w:rPr>
          <w:snapToGrid w:val="0"/>
        </w:rPr>
        <w:t>3GPP TS 31.111: "Universal Subscriber Identity Module (USIM), Application Toolkit (USAT)".</w:t>
      </w:r>
    </w:p>
    <w:p w14:paraId="54917FF5" w14:textId="6427F2B5" w:rsidR="00FE34E4" w:rsidRPr="00A97959" w:rsidRDefault="00D45F7A" w:rsidP="00D45F7A">
      <w:pPr>
        <w:pStyle w:val="EX"/>
        <w:rPr>
          <w:snapToGrid w:val="0"/>
        </w:rPr>
      </w:pPr>
      <w:r w:rsidRPr="00A97959">
        <w:rPr>
          <w:noProof/>
        </w:rPr>
        <w:t>[28]</w:t>
      </w:r>
      <w:r w:rsidRPr="00A97959">
        <w:rPr>
          <w:noProof/>
        </w:rPr>
        <w:tab/>
      </w:r>
      <w:r w:rsidRPr="00A97959">
        <w:rPr>
          <w:snapToGrid w:val="0"/>
        </w:rPr>
        <w:t>3GPP TR 23.716: "Study on the Wireless and Wireline Convergence for the 5G system architecture".</w:t>
      </w:r>
    </w:p>
    <w:p w14:paraId="72D638B0" w14:textId="27588B62" w:rsidR="00D45F7A" w:rsidRPr="00A97959" w:rsidRDefault="00D45F7A" w:rsidP="00D45F7A">
      <w:pPr>
        <w:pStyle w:val="EX"/>
      </w:pPr>
      <w:r w:rsidRPr="00A97959">
        <w:rPr>
          <w:noProof/>
        </w:rPr>
        <w:t>[29]</w:t>
      </w:r>
      <w:r w:rsidRPr="00A97959">
        <w:rPr>
          <w:noProof/>
        </w:rPr>
        <w:tab/>
      </w:r>
      <w:r w:rsidRPr="00A97959">
        <w:rPr>
          <w:snapToGrid w:val="0"/>
        </w:rPr>
        <w:t>3GPP TS 23.287: "</w:t>
      </w:r>
      <w:r w:rsidRPr="00A97959">
        <w:t>Architecture enhancements for 5G System (5GS) to support Vehicle-to-Everything (V2X) services</w:t>
      </w:r>
      <w:r w:rsidRPr="00A97959">
        <w:rPr>
          <w:snapToGrid w:val="0"/>
        </w:rPr>
        <w:t>".</w:t>
      </w:r>
    </w:p>
    <w:p w14:paraId="430D2A78" w14:textId="77777777" w:rsidR="00227E75" w:rsidRPr="00A97959" w:rsidRDefault="00D45F7A" w:rsidP="00227E75">
      <w:pPr>
        <w:pStyle w:val="EX"/>
      </w:pPr>
      <w:r w:rsidRPr="00A97959">
        <w:rPr>
          <w:noProof/>
        </w:rPr>
        <w:t>[30]</w:t>
      </w:r>
      <w:r w:rsidRPr="00A97959">
        <w:rPr>
          <w:noProof/>
        </w:rPr>
        <w:tab/>
      </w:r>
      <w:r w:rsidRPr="00A97959">
        <w:rPr>
          <w:snapToGrid w:val="0"/>
        </w:rPr>
        <w:t>3GPP TS 24.587: "</w:t>
      </w:r>
      <w:r w:rsidRPr="00A97959">
        <w:t xml:space="preserve"> Vehicle-to-Everything (V2X) services in 5G System (5GS); Stage 3</w:t>
      </w:r>
      <w:r w:rsidRPr="00A97959">
        <w:rPr>
          <w:snapToGrid w:val="0"/>
        </w:rPr>
        <w:t>".</w:t>
      </w:r>
    </w:p>
    <w:p w14:paraId="08DEB25A" w14:textId="33089CE7" w:rsidR="00B84195" w:rsidRPr="00A97959" w:rsidRDefault="00227E75" w:rsidP="00227E75">
      <w:pPr>
        <w:pStyle w:val="EX"/>
      </w:pPr>
      <w:r w:rsidRPr="00A97959">
        <w:t>[31]</w:t>
      </w:r>
      <w:r w:rsidRPr="00A97959">
        <w:tab/>
        <w:t>3GPP</w:t>
      </w:r>
      <w:r w:rsidR="00A97959">
        <w:t> </w:t>
      </w:r>
      <w:r w:rsidRPr="00A97959">
        <w:t>TS</w:t>
      </w:r>
      <w:r w:rsidR="00A97959">
        <w:t> </w:t>
      </w:r>
      <w:r w:rsidRPr="00A97959">
        <w:t>29.244: "Interface between the Control Plane and the User Plane Nodes; Stage 3".</w:t>
      </w:r>
    </w:p>
    <w:p w14:paraId="7979B019" w14:textId="7228845C" w:rsidR="001051B0" w:rsidRPr="00A97959" w:rsidRDefault="001051B0" w:rsidP="001051B0">
      <w:pPr>
        <w:pStyle w:val="EX"/>
      </w:pPr>
      <w:r w:rsidRPr="00A97959">
        <w:t>[32]</w:t>
      </w:r>
      <w:r w:rsidRPr="00A97959">
        <w:tab/>
      </w:r>
      <w:r w:rsidRPr="00A97959">
        <w:rPr>
          <w:lang w:eastAsia="zh-CN"/>
        </w:rPr>
        <w:t>IETF draft:</w:t>
      </w:r>
      <w:r w:rsidRPr="00A97959">
        <w:rPr>
          <w:lang w:val="en-US" w:eastAsia="zh-CN"/>
        </w:rPr>
        <w:t xml:space="preserve"> </w:t>
      </w:r>
      <w:r w:rsidR="00A97959">
        <w:rPr>
          <w:lang w:eastAsia="zh-CN"/>
        </w:rPr>
        <w:t>"</w:t>
      </w:r>
      <w:r w:rsidRPr="00A97959">
        <w:rPr>
          <w:lang w:val="en-US" w:eastAsia="zh-CN"/>
        </w:rPr>
        <w:t>Remote Attestation Procedures Architecture</w:t>
      </w:r>
      <w:r w:rsidR="00A97959">
        <w:rPr>
          <w:lang w:eastAsia="zh-CN"/>
        </w:rPr>
        <w:t xml:space="preserve">" </w:t>
      </w:r>
      <w:r w:rsidRPr="00A97959">
        <w:rPr>
          <w:lang w:eastAsia="zh-CN"/>
        </w:rPr>
        <w:t>( draft-ietf-rats-architecture-04</w:t>
      </w:r>
      <w:r w:rsidRPr="00A97959">
        <w:t>)</w:t>
      </w:r>
      <w:r w:rsidR="00A97959">
        <w:t>.</w:t>
      </w:r>
    </w:p>
    <w:p w14:paraId="4C65BAF9" w14:textId="4233C50C" w:rsidR="001051B0" w:rsidRPr="00A97959" w:rsidRDefault="001051B0" w:rsidP="001051B0">
      <w:pPr>
        <w:pStyle w:val="EX"/>
      </w:pPr>
      <w:r w:rsidRPr="00A97959">
        <w:t>[33]</w:t>
      </w:r>
      <w:r w:rsidRPr="00A97959">
        <w:tab/>
        <w:t xml:space="preserve">IETF draft: </w:t>
      </w:r>
      <w:r w:rsidR="00A97959">
        <w:t>"</w:t>
      </w:r>
      <w:r w:rsidRPr="00A97959">
        <w:t>The Entity Attestation Token (EAT)</w:t>
      </w:r>
      <w:r w:rsidR="00A97959">
        <w:t xml:space="preserve">" </w:t>
      </w:r>
      <w:r w:rsidRPr="00A97959">
        <w:t>(draft-ietf-rats-eat-03)</w:t>
      </w:r>
      <w:r w:rsidR="00A97959">
        <w:t>.</w:t>
      </w:r>
    </w:p>
    <w:p w14:paraId="781AB7F6" w14:textId="6AD3DA98" w:rsidR="00080512" w:rsidRPr="00A97959" w:rsidRDefault="00080512">
      <w:pPr>
        <w:pStyle w:val="Heading1"/>
      </w:pPr>
      <w:bookmarkStart w:id="46" w:name="definitions"/>
      <w:bookmarkStart w:id="47" w:name="_Toc21087532"/>
      <w:bookmarkStart w:id="48" w:name="_Toc23326065"/>
      <w:bookmarkStart w:id="49" w:name="_Toc25934655"/>
      <w:bookmarkStart w:id="50" w:name="_Toc26337035"/>
      <w:bookmarkStart w:id="51" w:name="_Toc31114282"/>
      <w:bookmarkStart w:id="52" w:name="_Toc43392557"/>
      <w:bookmarkStart w:id="53" w:name="_Toc43475353"/>
      <w:bookmarkStart w:id="54" w:name="_Toc43475729"/>
      <w:bookmarkEnd w:id="46"/>
      <w:r w:rsidRPr="00A97959">
        <w:t>3</w:t>
      </w:r>
      <w:r w:rsidRPr="00A97959">
        <w:tab/>
        <w:t>Definitions</w:t>
      </w:r>
      <w:r w:rsidR="00602AEA" w:rsidRPr="00A97959">
        <w:t xml:space="preserve"> of terms and abbreviations</w:t>
      </w:r>
      <w:bookmarkEnd w:id="47"/>
      <w:bookmarkEnd w:id="48"/>
      <w:bookmarkEnd w:id="49"/>
      <w:bookmarkEnd w:id="50"/>
      <w:bookmarkEnd w:id="51"/>
      <w:bookmarkEnd w:id="52"/>
      <w:bookmarkEnd w:id="53"/>
      <w:bookmarkEnd w:id="54"/>
    </w:p>
    <w:p w14:paraId="701D4210" w14:textId="77777777" w:rsidR="00080512" w:rsidRPr="00A97959" w:rsidRDefault="00080512">
      <w:pPr>
        <w:pStyle w:val="Heading2"/>
      </w:pPr>
      <w:bookmarkStart w:id="55" w:name="_Toc21087533"/>
      <w:bookmarkStart w:id="56" w:name="_Toc23326066"/>
      <w:bookmarkStart w:id="57" w:name="_Toc25934656"/>
      <w:bookmarkStart w:id="58" w:name="_Toc26337036"/>
      <w:bookmarkStart w:id="59" w:name="_Toc31114283"/>
      <w:bookmarkStart w:id="60" w:name="_Toc43392558"/>
      <w:bookmarkStart w:id="61" w:name="_Toc43475354"/>
      <w:bookmarkStart w:id="62" w:name="_Toc43475730"/>
      <w:r w:rsidRPr="00A97959">
        <w:t>3.1</w:t>
      </w:r>
      <w:r w:rsidRPr="00A97959">
        <w:tab/>
      </w:r>
      <w:r w:rsidR="002B6339" w:rsidRPr="00A97959">
        <w:t>Terms</w:t>
      </w:r>
      <w:bookmarkEnd w:id="55"/>
      <w:bookmarkEnd w:id="56"/>
      <w:bookmarkEnd w:id="57"/>
      <w:bookmarkEnd w:id="58"/>
      <w:bookmarkEnd w:id="59"/>
      <w:bookmarkEnd w:id="60"/>
      <w:bookmarkEnd w:id="61"/>
      <w:bookmarkEnd w:id="62"/>
    </w:p>
    <w:p w14:paraId="2D7C4D0F" w14:textId="71F0E79F" w:rsidR="00080512" w:rsidRPr="00A97959" w:rsidRDefault="00080512">
      <w:r w:rsidRPr="00A97959">
        <w:t xml:space="preserve">For the purposes of the present document, the terms given in </w:t>
      </w:r>
      <w:r w:rsidR="00A80B90" w:rsidRPr="00A97959">
        <w:t>TR 21.905 [</w:t>
      </w:r>
      <w:r w:rsidR="004D3578" w:rsidRPr="00A97959">
        <w:t>1</w:t>
      </w:r>
      <w:r w:rsidRPr="00A97959">
        <w:t xml:space="preserve">] and the following apply. A term defined in the present document takes precedence over the definition of the same term, if any, in </w:t>
      </w:r>
      <w:r w:rsidR="00A80B90" w:rsidRPr="00A97959">
        <w:t>TR 21.905 [</w:t>
      </w:r>
      <w:r w:rsidR="004D3578" w:rsidRPr="00A97959">
        <w:t>1</w:t>
      </w:r>
      <w:r w:rsidRPr="00A97959">
        <w:t>].</w:t>
      </w:r>
    </w:p>
    <w:p w14:paraId="4945EAF2" w14:textId="0264748D" w:rsidR="00845C47" w:rsidRPr="00A97959" w:rsidRDefault="00845C47" w:rsidP="00845C47">
      <w:pPr>
        <w:rPr>
          <w:lang w:val="en-US"/>
        </w:rPr>
      </w:pPr>
      <w:r w:rsidRPr="00A97959">
        <w:rPr>
          <w:b/>
          <w:lang w:val="en-US"/>
        </w:rPr>
        <w:t xml:space="preserve">Default </w:t>
      </w:r>
      <w:r w:rsidR="002F56B0" w:rsidRPr="00A97959">
        <w:rPr>
          <w:b/>
          <w:lang w:val="en-US"/>
        </w:rPr>
        <w:t xml:space="preserve">UE </w:t>
      </w:r>
      <w:r w:rsidRPr="00A97959">
        <w:rPr>
          <w:b/>
          <w:lang w:val="en-US"/>
        </w:rPr>
        <w:t>credentials</w:t>
      </w:r>
      <w:r w:rsidRPr="00A97959">
        <w:rPr>
          <w:lang w:val="en-US"/>
        </w:rPr>
        <w:t>: Information that the UE have before the actual onboarding procedure to make it uniquely identifiable and verifiably secure.</w:t>
      </w:r>
    </w:p>
    <w:p w14:paraId="359EB438" w14:textId="3726BECA" w:rsidR="00845C47" w:rsidRPr="00A97959" w:rsidRDefault="00845C47" w:rsidP="00845C47">
      <w:pPr>
        <w:rPr>
          <w:lang w:val="en-US"/>
        </w:rPr>
      </w:pPr>
      <w:r w:rsidRPr="00A97959">
        <w:rPr>
          <w:b/>
          <w:lang w:val="en-US"/>
        </w:rPr>
        <w:t>Default Credential Server (DCS)</w:t>
      </w:r>
      <w:r w:rsidRPr="00A97959">
        <w:rPr>
          <w:lang w:val="en-US"/>
        </w:rPr>
        <w:t xml:space="preserve">: The server that can authenticate a UE with default </w:t>
      </w:r>
      <w:r w:rsidR="005C7E34" w:rsidRPr="00A97959">
        <w:rPr>
          <w:lang w:val="en-US"/>
        </w:rPr>
        <w:t xml:space="preserve">UE </w:t>
      </w:r>
      <w:r w:rsidRPr="00A97959">
        <w:rPr>
          <w:lang w:val="en-US"/>
        </w:rPr>
        <w:t>credentials or provide means to another entity to do it.</w:t>
      </w:r>
    </w:p>
    <w:p w14:paraId="496E51DF" w14:textId="793E5BF7" w:rsidR="007C59E0" w:rsidRPr="00A97959" w:rsidRDefault="007C59E0" w:rsidP="00845C47">
      <w:r w:rsidRPr="00A97959">
        <w:rPr>
          <w:b/>
        </w:rPr>
        <w:lastRenderedPageBreak/>
        <w:t>NPN:</w:t>
      </w:r>
      <w:r w:rsidRPr="00A97959">
        <w:t xml:space="preserve"> Non-Public Network as defined in </w:t>
      </w:r>
      <w:r w:rsidR="00A80B90" w:rsidRPr="00A97959">
        <w:t>TS 23.501 [</w:t>
      </w:r>
      <w:r w:rsidRPr="00A97959">
        <w:t>4]. The terminology NPN refers to both SNPN and PNI-NPN in this TR unless otherwise stated.</w:t>
      </w:r>
    </w:p>
    <w:p w14:paraId="685B0D50" w14:textId="12B30970" w:rsidR="00AB349B" w:rsidRPr="00A97959" w:rsidRDefault="00AB349B" w:rsidP="00845C47">
      <w:r w:rsidRPr="00A97959">
        <w:rPr>
          <w:rFonts w:hint="eastAsia"/>
          <w:b/>
          <w:lang w:eastAsia="zh-TW"/>
        </w:rPr>
        <w:t xml:space="preserve">NPN credentials: </w:t>
      </w:r>
      <w:r w:rsidRPr="00A97959">
        <w:rPr>
          <w:lang w:eastAsia="zh-TW"/>
        </w:rPr>
        <w:t>Information that the UE uses for authentication to access a NPN. NPN credentials may be 3GPP credentials or non-3GPP credentials.</w:t>
      </w:r>
    </w:p>
    <w:p w14:paraId="185A374D" w14:textId="70156A1E" w:rsidR="00316ED9" w:rsidRPr="00A97959" w:rsidRDefault="00316ED9" w:rsidP="00316ED9">
      <w:pPr>
        <w:rPr>
          <w:lang w:val="en-US"/>
        </w:rPr>
      </w:pPr>
      <w:r w:rsidRPr="00A97959">
        <w:rPr>
          <w:b/>
          <w:lang w:val="en-US"/>
        </w:rPr>
        <w:t>Onboarding Network (ON)</w:t>
      </w:r>
      <w:r w:rsidRPr="00A97959">
        <w:rPr>
          <w:lang w:val="en-US"/>
        </w:rPr>
        <w:t xml:space="preserve">: The network providing initial registration and/or access to the UE for UE </w:t>
      </w:r>
      <w:r w:rsidR="002F56B0" w:rsidRPr="00A97959">
        <w:rPr>
          <w:lang w:val="en-US"/>
        </w:rPr>
        <w:t>O</w:t>
      </w:r>
      <w:r w:rsidRPr="00A97959">
        <w:rPr>
          <w:lang w:val="en-US"/>
        </w:rPr>
        <w:t>nboarding.</w:t>
      </w:r>
    </w:p>
    <w:p w14:paraId="580855D2" w14:textId="0094F21F" w:rsidR="00316ED9" w:rsidRPr="00A97959" w:rsidRDefault="00316ED9" w:rsidP="00316ED9">
      <w:pPr>
        <w:rPr>
          <w:lang w:val="en-US"/>
        </w:rPr>
      </w:pPr>
      <w:r w:rsidRPr="00A97959">
        <w:rPr>
          <w:b/>
          <w:lang w:val="en-US"/>
        </w:rPr>
        <w:t>Provisioning Server:</w:t>
      </w:r>
      <w:r w:rsidRPr="00A97959">
        <w:rPr>
          <w:lang w:val="en-US"/>
        </w:rPr>
        <w:t xml:space="preserve"> The server that provision</w:t>
      </w:r>
      <w:r w:rsidR="002F56B0" w:rsidRPr="00A97959">
        <w:rPr>
          <w:lang w:val="en-US"/>
        </w:rPr>
        <w:t>s</w:t>
      </w:r>
      <w:r w:rsidRPr="00A97959">
        <w:rPr>
          <w:lang w:val="en-US"/>
        </w:rPr>
        <w:t xml:space="preserve"> the </w:t>
      </w:r>
      <w:r w:rsidR="002F56B0" w:rsidRPr="00A97959">
        <w:rPr>
          <w:lang w:val="en-US"/>
        </w:rPr>
        <w:t xml:space="preserve">authenticated/authorized </w:t>
      </w:r>
      <w:r w:rsidRPr="00A97959">
        <w:rPr>
          <w:lang w:val="en-US"/>
        </w:rPr>
        <w:t>UE</w:t>
      </w:r>
      <w:r w:rsidR="002F56B0" w:rsidRPr="00A97959">
        <w:rPr>
          <w:lang w:val="en-US"/>
        </w:rPr>
        <w:t xml:space="preserve"> with the subscription data and optionally other configuration information</w:t>
      </w:r>
      <w:r w:rsidRPr="00A97959">
        <w:rPr>
          <w:lang w:val="en-US"/>
        </w:rPr>
        <w:t>.</w:t>
      </w:r>
    </w:p>
    <w:p w14:paraId="5E6507FE" w14:textId="3D085DFC" w:rsidR="00316ED9" w:rsidRPr="00A97959" w:rsidRDefault="00316ED9" w:rsidP="00316ED9">
      <w:pPr>
        <w:rPr>
          <w:lang w:val="en-US"/>
        </w:rPr>
      </w:pPr>
      <w:r w:rsidRPr="00A97959">
        <w:rPr>
          <w:b/>
          <w:lang w:val="en-US"/>
        </w:rPr>
        <w:t>Subscription Owner (SO):</w:t>
      </w:r>
      <w:r w:rsidRPr="00A97959">
        <w:rPr>
          <w:lang w:val="en-US"/>
        </w:rPr>
        <w:t xml:space="preserve"> The entity that </w:t>
      </w:r>
      <w:r w:rsidR="002F56B0" w:rsidRPr="00A97959">
        <w:rPr>
          <w:lang w:val="en-US"/>
        </w:rPr>
        <w:t xml:space="preserve">stores and </w:t>
      </w:r>
      <w:r w:rsidRPr="00A97959">
        <w:rPr>
          <w:lang w:val="en-US"/>
        </w:rPr>
        <w:t xml:space="preserve">as result of the </w:t>
      </w:r>
      <w:r w:rsidR="002F56B0" w:rsidRPr="00A97959">
        <w:rPr>
          <w:lang w:val="en-US"/>
        </w:rPr>
        <w:t>UE O</w:t>
      </w:r>
      <w:r w:rsidRPr="00A97959">
        <w:rPr>
          <w:lang w:val="en-US"/>
        </w:rPr>
        <w:t>nboarding procedure</w:t>
      </w:r>
      <w:r w:rsidR="002F56B0" w:rsidRPr="00A97959">
        <w:rPr>
          <w:lang w:val="en-US"/>
        </w:rPr>
        <w:t>s</w:t>
      </w:r>
      <w:r w:rsidRPr="00A97959">
        <w:rPr>
          <w:lang w:val="en-US"/>
        </w:rPr>
        <w:t xml:space="preserve"> provide the subscription data </w:t>
      </w:r>
      <w:r w:rsidR="002F56B0" w:rsidRPr="00A97959">
        <w:rPr>
          <w:lang w:val="en-US"/>
        </w:rPr>
        <w:t xml:space="preserve">and optionally other configuration information via the PS to </w:t>
      </w:r>
      <w:r w:rsidRPr="00A97959">
        <w:rPr>
          <w:lang w:val="en-US"/>
        </w:rPr>
        <w:t>the UE.</w:t>
      </w:r>
    </w:p>
    <w:p w14:paraId="61141B7C" w14:textId="050A657E" w:rsidR="00E31168" w:rsidRPr="00A97959" w:rsidRDefault="007C59E0" w:rsidP="00316ED9">
      <w:r w:rsidRPr="00A97959">
        <w:rPr>
          <w:b/>
        </w:rPr>
        <w:t xml:space="preserve">UE </w:t>
      </w:r>
      <w:r w:rsidR="002F56B0" w:rsidRPr="00A97959">
        <w:rPr>
          <w:b/>
        </w:rPr>
        <w:t>O</w:t>
      </w:r>
      <w:r w:rsidRPr="00A97959">
        <w:rPr>
          <w:b/>
        </w:rPr>
        <w:t>nboarding:</w:t>
      </w:r>
      <w:r w:rsidRPr="00A97959">
        <w:t xml:space="preserve"> Provisioning of information, to a UE and within the network, required for the UE to get authorized access and connectivity to an NPN</w:t>
      </w:r>
      <w:r w:rsidR="00A94B88" w:rsidRPr="00A97959">
        <w:t>.</w:t>
      </w:r>
    </w:p>
    <w:p w14:paraId="30F93FCB" w14:textId="77777777" w:rsidR="00A14D41" w:rsidRPr="00A97959" w:rsidRDefault="00A14D41" w:rsidP="00A14D41">
      <w:pPr>
        <w:rPr>
          <w:lang w:val="en-US"/>
        </w:rPr>
      </w:pPr>
      <w:r w:rsidRPr="00A97959">
        <w:rPr>
          <w:b/>
          <w:lang w:val="en-US"/>
        </w:rPr>
        <w:t>Unique UE identifier</w:t>
      </w:r>
      <w:r w:rsidRPr="00A97959">
        <w:rPr>
          <w:lang w:val="en-US"/>
        </w:rPr>
        <w:t>: Identifying the UE in the network and the DCS and is assigned and configured by the DCS.</w:t>
      </w:r>
    </w:p>
    <w:p w14:paraId="20CB5B51" w14:textId="2DED0F4C" w:rsidR="00A14D41" w:rsidRPr="00A97959" w:rsidRDefault="00A14D41" w:rsidP="00E32025">
      <w:pPr>
        <w:pStyle w:val="NO"/>
        <w:rPr>
          <w:lang w:val="en-US"/>
        </w:rPr>
      </w:pPr>
      <w:r w:rsidRPr="00A97959">
        <w:rPr>
          <w:lang w:val="en-US"/>
        </w:rPr>
        <w:t>NOTE</w:t>
      </w:r>
      <w:r w:rsidRPr="00A97959">
        <w:t> 1</w:t>
      </w:r>
      <w:r w:rsidRPr="00A97959">
        <w:rPr>
          <w:lang w:val="en-US"/>
        </w:rPr>
        <w:t>:</w:t>
      </w:r>
      <w:r w:rsidRPr="00A97959">
        <w:rPr>
          <w:lang w:val="en-US"/>
        </w:rPr>
        <w:tab/>
        <w:t>The unique UE identifier is assumed to be unique within the DCS. It takes the form of a Network Access Identifier (NAI) using the NAI RFC 7542.</w:t>
      </w:r>
    </w:p>
    <w:p w14:paraId="5F2E0A2F" w14:textId="4B34D03A" w:rsidR="00894171" w:rsidRPr="00A97959" w:rsidRDefault="00894171" w:rsidP="00D76F43">
      <w:pPr>
        <w:pStyle w:val="NO"/>
        <w:rPr>
          <w:lang w:val="en-US"/>
        </w:rPr>
      </w:pPr>
      <w:r w:rsidRPr="00A97959">
        <w:rPr>
          <w:lang w:val="en-US"/>
        </w:rPr>
        <w:t>NOTE</w:t>
      </w:r>
      <w:r w:rsidR="00A14D41" w:rsidRPr="00A97959">
        <w:t> 2</w:t>
      </w:r>
      <w:r w:rsidRPr="00A97959">
        <w:rPr>
          <w:lang w:val="en-US"/>
        </w:rPr>
        <w:t>:</w:t>
      </w:r>
      <w:r w:rsidRPr="00A97959">
        <w:rPr>
          <w:lang w:val="en-US"/>
        </w:rPr>
        <w:tab/>
        <w:t>the definition of terms has the scope to provide a common language compared to the definitions in specific solutions. It is up to solutions to use the common terms, when applicable.</w:t>
      </w:r>
    </w:p>
    <w:p w14:paraId="04884DF3" w14:textId="4E5AC4E6" w:rsidR="00080512" w:rsidRPr="00A97959" w:rsidRDefault="00080512">
      <w:pPr>
        <w:pStyle w:val="Heading2"/>
      </w:pPr>
      <w:bookmarkStart w:id="63" w:name="_Toc21087535"/>
      <w:bookmarkStart w:id="64" w:name="_Toc23326068"/>
      <w:bookmarkStart w:id="65" w:name="_Toc25934658"/>
      <w:bookmarkStart w:id="66" w:name="_Toc26337038"/>
      <w:bookmarkStart w:id="67" w:name="_Toc31114285"/>
      <w:bookmarkStart w:id="68" w:name="_Toc43392559"/>
      <w:bookmarkStart w:id="69" w:name="_Toc43475355"/>
      <w:bookmarkStart w:id="70" w:name="_Toc43475731"/>
      <w:r w:rsidRPr="00A97959">
        <w:t>3.</w:t>
      </w:r>
      <w:r w:rsidR="00A80B90" w:rsidRPr="00A97959">
        <w:t>2</w:t>
      </w:r>
      <w:r w:rsidRPr="00A97959">
        <w:tab/>
        <w:t>Abbreviations</w:t>
      </w:r>
      <w:bookmarkEnd w:id="63"/>
      <w:bookmarkEnd w:id="64"/>
      <w:bookmarkEnd w:id="65"/>
      <w:bookmarkEnd w:id="66"/>
      <w:bookmarkEnd w:id="67"/>
      <w:bookmarkEnd w:id="68"/>
      <w:bookmarkEnd w:id="69"/>
      <w:bookmarkEnd w:id="70"/>
    </w:p>
    <w:p w14:paraId="7C231ADF" w14:textId="3A418856" w:rsidR="00080512" w:rsidRPr="00A97959" w:rsidRDefault="00080512">
      <w:pPr>
        <w:keepNext/>
      </w:pPr>
      <w:r w:rsidRPr="00A97959">
        <w:t>For the purposes of the present document, the abb</w:t>
      </w:r>
      <w:r w:rsidR="004D3578" w:rsidRPr="00A97959">
        <w:t xml:space="preserve">reviations given in </w:t>
      </w:r>
      <w:r w:rsidR="00A80B90" w:rsidRPr="00A97959">
        <w:t>TR 21.905 [</w:t>
      </w:r>
      <w:r w:rsidR="004D3578" w:rsidRPr="00A97959">
        <w:t>1</w:t>
      </w:r>
      <w:r w:rsidRPr="00A97959">
        <w:t>] and the following apply. An abbreviation defined in the present document takes precedence over the definition of the same abbre</w:t>
      </w:r>
      <w:r w:rsidR="004D3578" w:rsidRPr="00A97959">
        <w:t xml:space="preserve">viation, if any, in </w:t>
      </w:r>
      <w:r w:rsidR="00A80B90" w:rsidRPr="00A97959">
        <w:t>TR 21.905 [</w:t>
      </w:r>
      <w:r w:rsidR="004D3578" w:rsidRPr="00A97959">
        <w:t>1</w:t>
      </w:r>
      <w:r w:rsidRPr="00A97959">
        <w:t>].</w:t>
      </w:r>
    </w:p>
    <w:p w14:paraId="5BAD23E0" w14:textId="77777777" w:rsidR="002F56B0" w:rsidRPr="00A97959" w:rsidRDefault="002F56B0" w:rsidP="002F56B0">
      <w:pPr>
        <w:pStyle w:val="EW"/>
      </w:pPr>
      <w:r w:rsidRPr="00A97959">
        <w:t>DCS</w:t>
      </w:r>
      <w:r w:rsidRPr="00A97959">
        <w:tab/>
        <w:t>Default Credential Server</w:t>
      </w:r>
    </w:p>
    <w:p w14:paraId="2F1E9065" w14:textId="0C7D0516" w:rsidR="00080512" w:rsidRPr="00A97959" w:rsidRDefault="002F1816" w:rsidP="00D64A45">
      <w:pPr>
        <w:pStyle w:val="EW"/>
      </w:pPr>
      <w:r w:rsidRPr="00A97959">
        <w:t>IMC</w:t>
      </w:r>
      <w:r w:rsidRPr="00A97959">
        <w:tab/>
        <w:t>IMS Credentials</w:t>
      </w:r>
    </w:p>
    <w:p w14:paraId="372F3FF3" w14:textId="77777777" w:rsidR="002F56B0" w:rsidRPr="00A97959" w:rsidRDefault="002F56B0" w:rsidP="002F56B0">
      <w:pPr>
        <w:pStyle w:val="EW"/>
      </w:pPr>
      <w:r w:rsidRPr="00A97959">
        <w:t>ON</w:t>
      </w:r>
      <w:r w:rsidRPr="00A97959">
        <w:tab/>
        <w:t>Onboarding Network</w:t>
      </w:r>
    </w:p>
    <w:p w14:paraId="2AB52432" w14:textId="77777777" w:rsidR="002F56B0" w:rsidRPr="00A97959" w:rsidRDefault="002F56B0" w:rsidP="002F56B0">
      <w:pPr>
        <w:pStyle w:val="EW"/>
        <w:rPr>
          <w:lang w:eastAsia="zh-CN"/>
        </w:rPr>
      </w:pPr>
      <w:r w:rsidRPr="00A97959">
        <w:t>PS</w:t>
      </w:r>
      <w:r w:rsidRPr="00A97959">
        <w:tab/>
        <w:t>Provisioning Server</w:t>
      </w:r>
    </w:p>
    <w:p w14:paraId="023A609E" w14:textId="77777777" w:rsidR="002F56B0" w:rsidRPr="00A97959" w:rsidRDefault="002F56B0" w:rsidP="002F56B0">
      <w:pPr>
        <w:pStyle w:val="EW"/>
      </w:pPr>
      <w:r w:rsidRPr="00A97959">
        <w:t>SO</w:t>
      </w:r>
      <w:r w:rsidRPr="00A97959">
        <w:tab/>
        <w:t>Subscription Owner</w:t>
      </w:r>
    </w:p>
    <w:p w14:paraId="3338D3D7" w14:textId="77777777" w:rsidR="002F56B0" w:rsidRPr="00A97959" w:rsidRDefault="002F56B0" w:rsidP="00D64A45">
      <w:pPr>
        <w:pStyle w:val="EW"/>
      </w:pPr>
    </w:p>
    <w:p w14:paraId="42963873" w14:textId="40F0515B" w:rsidR="00080512" w:rsidRPr="00A97959" w:rsidRDefault="00080512">
      <w:pPr>
        <w:pStyle w:val="Heading1"/>
      </w:pPr>
      <w:bookmarkStart w:id="71" w:name="clause4"/>
      <w:bookmarkStart w:id="72" w:name="_Toc21087536"/>
      <w:bookmarkStart w:id="73" w:name="_Toc23326069"/>
      <w:bookmarkStart w:id="74" w:name="_Toc25934659"/>
      <w:bookmarkStart w:id="75" w:name="_Toc26337039"/>
      <w:bookmarkStart w:id="76" w:name="_Toc31114286"/>
      <w:bookmarkStart w:id="77" w:name="_Toc43392560"/>
      <w:bookmarkStart w:id="78" w:name="_Toc43475356"/>
      <w:bookmarkStart w:id="79" w:name="_Toc43475732"/>
      <w:bookmarkEnd w:id="71"/>
      <w:r w:rsidRPr="00A97959">
        <w:t>4</w:t>
      </w:r>
      <w:r w:rsidRPr="00A97959">
        <w:tab/>
      </w:r>
      <w:r w:rsidR="004C40C8" w:rsidRPr="00A97959">
        <w:t>Architectural Assumptions and Requirements</w:t>
      </w:r>
      <w:bookmarkEnd w:id="72"/>
      <w:bookmarkEnd w:id="73"/>
      <w:bookmarkEnd w:id="74"/>
      <w:bookmarkEnd w:id="75"/>
      <w:bookmarkEnd w:id="76"/>
      <w:bookmarkEnd w:id="77"/>
      <w:bookmarkEnd w:id="78"/>
      <w:bookmarkEnd w:id="79"/>
    </w:p>
    <w:p w14:paraId="70F3C993" w14:textId="7600990E" w:rsidR="004C40C8" w:rsidRPr="00A97959" w:rsidRDefault="00A80B90" w:rsidP="004C40C8">
      <w:pPr>
        <w:pStyle w:val="EditorsNote"/>
      </w:pPr>
      <w:r w:rsidRPr="00A97959">
        <w:t>Editor's note:</w:t>
      </w:r>
      <w:r w:rsidR="00E31168" w:rsidRPr="00A97959">
        <w:tab/>
        <w:t xml:space="preserve">This </w:t>
      </w:r>
      <w:r w:rsidR="004C40C8" w:rsidRPr="00A97959">
        <w:t xml:space="preserve">clause includes the </w:t>
      </w:r>
      <w:r w:rsidR="004D5A05" w:rsidRPr="00A97959">
        <w:t xml:space="preserve">Architectural Assumptions and Requirements applicable for </w:t>
      </w:r>
      <w:r w:rsidR="004C40C8" w:rsidRPr="00A97959">
        <w:t xml:space="preserve">the </w:t>
      </w:r>
      <w:r w:rsidR="004D5A05" w:rsidRPr="00A97959">
        <w:t>study</w:t>
      </w:r>
      <w:r w:rsidR="004C40C8" w:rsidRPr="00A97959">
        <w:t>.</w:t>
      </w:r>
    </w:p>
    <w:p w14:paraId="23260AA3" w14:textId="77777777" w:rsidR="00193C54" w:rsidRPr="00A97959" w:rsidRDefault="00193C54" w:rsidP="00193C54">
      <w:pPr>
        <w:pStyle w:val="Heading2"/>
      </w:pPr>
      <w:bookmarkStart w:id="80" w:name="_Toc25934660"/>
      <w:bookmarkStart w:id="81" w:name="_Toc26337040"/>
      <w:bookmarkStart w:id="82" w:name="_Toc31114287"/>
      <w:bookmarkStart w:id="83" w:name="_Toc43392561"/>
      <w:bookmarkStart w:id="84" w:name="_Toc43475357"/>
      <w:bookmarkStart w:id="85" w:name="_Toc43475733"/>
      <w:r w:rsidRPr="00A97959">
        <w:t>4.1</w:t>
      </w:r>
      <w:r w:rsidRPr="00A97959">
        <w:tab/>
        <w:t>Architectural Requirements</w:t>
      </w:r>
      <w:bookmarkEnd w:id="80"/>
      <w:bookmarkEnd w:id="81"/>
      <w:bookmarkEnd w:id="82"/>
      <w:bookmarkEnd w:id="83"/>
      <w:bookmarkEnd w:id="84"/>
      <w:bookmarkEnd w:id="85"/>
    </w:p>
    <w:p w14:paraId="205B9E30" w14:textId="0BFA3C8D" w:rsidR="00193C54" w:rsidRPr="00A97959" w:rsidRDefault="00193C54" w:rsidP="00193C54">
      <w:pPr>
        <w:pStyle w:val="B1"/>
      </w:pPr>
      <w:r w:rsidRPr="00A97959">
        <w:t>-</w:t>
      </w:r>
      <w:r w:rsidRPr="00A97959">
        <w:tab/>
        <w:t xml:space="preserve">Solutions shall build on the 5G System architectural principles as in </w:t>
      </w:r>
      <w:r w:rsidR="00A80B90" w:rsidRPr="00A97959">
        <w:t>TS 23.501 [</w:t>
      </w:r>
      <w:r w:rsidRPr="00A97959">
        <w:t>4], including flexibility and modularity for newly introduced functionalities.</w:t>
      </w:r>
    </w:p>
    <w:p w14:paraId="5A4B10A4" w14:textId="26883BC4" w:rsidR="00D85DD5" w:rsidRPr="00A97959" w:rsidRDefault="0017712F" w:rsidP="004B4A61">
      <w:pPr>
        <w:pStyle w:val="Heading1"/>
      </w:pPr>
      <w:bookmarkStart w:id="86" w:name="_Toc21087537"/>
      <w:bookmarkStart w:id="87" w:name="_Toc23326070"/>
      <w:bookmarkStart w:id="88" w:name="_Toc25934661"/>
      <w:bookmarkStart w:id="89" w:name="_Toc26337041"/>
      <w:bookmarkStart w:id="90" w:name="_Toc31114288"/>
      <w:bookmarkStart w:id="91" w:name="_Toc43392562"/>
      <w:bookmarkStart w:id="92" w:name="_Toc43475358"/>
      <w:bookmarkStart w:id="93" w:name="_Toc43475734"/>
      <w:r w:rsidRPr="00A97959">
        <w:t>5</w:t>
      </w:r>
      <w:r w:rsidRPr="00A97959">
        <w:tab/>
      </w:r>
      <w:r w:rsidR="004B4A61" w:rsidRPr="00A97959">
        <w:t>Key Issues</w:t>
      </w:r>
      <w:bookmarkEnd w:id="86"/>
      <w:bookmarkEnd w:id="87"/>
      <w:bookmarkEnd w:id="88"/>
      <w:bookmarkEnd w:id="89"/>
      <w:bookmarkEnd w:id="90"/>
      <w:bookmarkEnd w:id="91"/>
      <w:bookmarkEnd w:id="92"/>
      <w:bookmarkEnd w:id="93"/>
    </w:p>
    <w:p w14:paraId="3A7E6218" w14:textId="64EAF575" w:rsidR="00193C54" w:rsidRPr="00A97959" w:rsidRDefault="00193C54" w:rsidP="00193C54">
      <w:pPr>
        <w:pStyle w:val="Heading2"/>
      </w:pPr>
      <w:bookmarkStart w:id="94" w:name="_Toc23236006"/>
      <w:bookmarkStart w:id="95" w:name="_Toc25934662"/>
      <w:bookmarkStart w:id="96" w:name="_Toc26337042"/>
      <w:bookmarkStart w:id="97" w:name="_Toc31114289"/>
      <w:bookmarkStart w:id="98" w:name="_Toc43392563"/>
      <w:bookmarkStart w:id="99" w:name="_Toc16839376"/>
      <w:bookmarkStart w:id="100" w:name="_Toc16839381"/>
      <w:bookmarkStart w:id="101" w:name="_Toc21087540"/>
      <w:bookmarkStart w:id="102" w:name="_Toc23326073"/>
      <w:bookmarkStart w:id="103" w:name="_Toc43475359"/>
      <w:bookmarkStart w:id="104" w:name="_Toc43475735"/>
      <w:r w:rsidRPr="00A97959">
        <w:t>5.1</w:t>
      </w:r>
      <w:r w:rsidRPr="00A97959">
        <w:tab/>
        <w:t>Key Issue #1: Enhancements to Support SNPN along with credentials owned by an entity separate from the SNPN</w:t>
      </w:r>
      <w:bookmarkEnd w:id="94"/>
      <w:bookmarkEnd w:id="95"/>
      <w:bookmarkEnd w:id="96"/>
      <w:bookmarkEnd w:id="97"/>
      <w:bookmarkEnd w:id="98"/>
      <w:bookmarkEnd w:id="103"/>
      <w:bookmarkEnd w:id="104"/>
    </w:p>
    <w:p w14:paraId="1D85F81B" w14:textId="77777777" w:rsidR="00193C54" w:rsidRPr="00A97959" w:rsidRDefault="00193C54" w:rsidP="00193C54">
      <w:pPr>
        <w:pStyle w:val="Heading3"/>
        <w:rPr>
          <w:lang w:eastAsia="ko-KR"/>
        </w:rPr>
      </w:pPr>
      <w:bookmarkStart w:id="105" w:name="_Toc23236007"/>
      <w:bookmarkStart w:id="106" w:name="_Toc25934663"/>
      <w:bookmarkStart w:id="107" w:name="_Toc26337043"/>
      <w:bookmarkStart w:id="108" w:name="_Toc31114290"/>
      <w:bookmarkStart w:id="109" w:name="_Toc43392564"/>
      <w:bookmarkStart w:id="110" w:name="_Toc43475360"/>
      <w:bookmarkStart w:id="111" w:name="_Toc43475736"/>
      <w:r w:rsidRPr="00A97959">
        <w:rPr>
          <w:lang w:eastAsia="ko-KR"/>
        </w:rPr>
        <w:t>5.1.1</w:t>
      </w:r>
      <w:r w:rsidRPr="00A97959">
        <w:rPr>
          <w:lang w:eastAsia="ko-KR"/>
        </w:rPr>
        <w:tab/>
        <w:t>Description</w:t>
      </w:r>
      <w:bookmarkEnd w:id="105"/>
      <w:bookmarkEnd w:id="106"/>
      <w:bookmarkEnd w:id="107"/>
      <w:bookmarkEnd w:id="108"/>
      <w:bookmarkEnd w:id="109"/>
      <w:bookmarkEnd w:id="110"/>
      <w:bookmarkEnd w:id="111"/>
    </w:p>
    <w:p w14:paraId="378BDEEE" w14:textId="77777777" w:rsidR="00193C54" w:rsidRPr="00A97959" w:rsidRDefault="00193C54" w:rsidP="00193C54">
      <w:pPr>
        <w:rPr>
          <w:lang w:val="en-US"/>
        </w:rPr>
      </w:pPr>
      <w:r w:rsidRPr="00A97959">
        <w:rPr>
          <w:lang w:val="en-US"/>
        </w:rPr>
        <w:t>One area that needs further study is enhancements to the 5GS in order to enable support for SNPN along with subscriptions or credentials owned by an entity separate from the SNPN.</w:t>
      </w:r>
    </w:p>
    <w:p w14:paraId="0BF41001" w14:textId="77777777" w:rsidR="00193C54" w:rsidRPr="00A97959" w:rsidRDefault="00193C54" w:rsidP="00193C54">
      <w:pPr>
        <w:rPr>
          <w:lang w:val="en-US"/>
        </w:rPr>
      </w:pPr>
      <w:r w:rsidRPr="00A97959">
        <w:rPr>
          <w:lang w:val="en-US"/>
        </w:rPr>
        <w:lastRenderedPageBreak/>
        <w:t>Studying 5GS enhancements specifically oriented towards support of SNPN with credentials owned by an entity separate from the SNPN is necessary to enable some of the main use cases for Non-Public Networks, such as wireless connectivity for industry, large residential buildings, campuses, malls, and merged SNPNs, which all contain several specialized and stringent requirements. Many of the relevant use cases may in turn potentially have an impact on the architecture.</w:t>
      </w:r>
    </w:p>
    <w:p w14:paraId="2D16AB0A" w14:textId="77777777" w:rsidR="00193C54" w:rsidRPr="00A97959" w:rsidRDefault="00193C54" w:rsidP="00193C54">
      <w:pPr>
        <w:rPr>
          <w:lang w:val="en-US"/>
        </w:rPr>
      </w:pPr>
      <w:r w:rsidRPr="00A97959">
        <w:rPr>
          <w:lang w:val="en-US"/>
        </w:rPr>
        <w:t>This key issue aims at addressing the following points for SNPN along with subscription owned by an entity separate from the SNPN:</w:t>
      </w:r>
    </w:p>
    <w:p w14:paraId="59AC6CB5" w14:textId="24D772DB" w:rsidR="00193C54" w:rsidRPr="00A97959" w:rsidRDefault="00193C54" w:rsidP="00193C54">
      <w:pPr>
        <w:pStyle w:val="B1"/>
      </w:pPr>
      <w:r w:rsidRPr="00A97959">
        <w:t>-</w:t>
      </w:r>
      <w:r w:rsidRPr="00A97959">
        <w:tab/>
        <w:t>How to identify the separate entity providing the subscription;</w:t>
      </w:r>
    </w:p>
    <w:p w14:paraId="46D33FEF" w14:textId="77777777" w:rsidR="00193C54" w:rsidRPr="00A97959" w:rsidRDefault="00193C54" w:rsidP="00193C54">
      <w:pPr>
        <w:pStyle w:val="B1"/>
      </w:pPr>
      <w:r w:rsidRPr="00A97959">
        <w:t>-</w:t>
      </w:r>
      <w:r w:rsidRPr="00A97959">
        <w:tab/>
        <w:t>Network selection enhancements, including UEs with multiple subscriptions;</w:t>
      </w:r>
    </w:p>
    <w:p w14:paraId="3148880B" w14:textId="77777777" w:rsidR="00193C54" w:rsidRPr="00A97959" w:rsidRDefault="00193C54" w:rsidP="00193C54">
      <w:pPr>
        <w:pStyle w:val="B2"/>
      </w:pPr>
      <w:r w:rsidRPr="00A97959">
        <w:t>-</w:t>
      </w:r>
      <w:r w:rsidRPr="00A97959">
        <w:tab/>
        <w:t>E.g. how does the UE discover and select an SNPN which provides authentication in an external entity;</w:t>
      </w:r>
    </w:p>
    <w:p w14:paraId="4697EE21" w14:textId="4604791A" w:rsidR="00193C54" w:rsidRPr="00A97959" w:rsidRDefault="00193C54" w:rsidP="00193C54">
      <w:pPr>
        <w:pStyle w:val="B1"/>
      </w:pPr>
      <w:r w:rsidRPr="00A97959">
        <w:t>-</w:t>
      </w:r>
      <w:r w:rsidRPr="00A97959">
        <w:tab/>
        <w:t>Architecture enhancements needed to support multiple separate entities, e.g.:</w:t>
      </w:r>
    </w:p>
    <w:p w14:paraId="4D97438D" w14:textId="77777777" w:rsidR="00193C54" w:rsidRPr="00A97959" w:rsidRDefault="00193C54" w:rsidP="00193C54">
      <w:pPr>
        <w:pStyle w:val="B2"/>
      </w:pPr>
      <w:r w:rsidRPr="00A97959">
        <w:t>-</w:t>
      </w:r>
      <w:r w:rsidRPr="00A97959">
        <w:tab/>
        <w:t>What are the interfaces exposed and/or used by SNPN and the separate entity;</w:t>
      </w:r>
    </w:p>
    <w:p w14:paraId="3F0750B7" w14:textId="77777777" w:rsidR="00193C54" w:rsidRPr="00A97959" w:rsidRDefault="00193C54" w:rsidP="00193C54">
      <w:pPr>
        <w:pStyle w:val="B2"/>
      </w:pPr>
      <w:r w:rsidRPr="00A97959">
        <w:t>-</w:t>
      </w:r>
      <w:r w:rsidRPr="00A97959">
        <w:tab/>
        <w:t>What is the architecture and solution for a UE accessing a separate entity via SNPN access network;</w:t>
      </w:r>
    </w:p>
    <w:p w14:paraId="16B043D1" w14:textId="77777777" w:rsidR="00193C54" w:rsidRPr="00A97959" w:rsidRDefault="00193C54" w:rsidP="00193C54">
      <w:pPr>
        <w:pStyle w:val="B1"/>
      </w:pPr>
      <w:r w:rsidRPr="00A97959">
        <w:t>-</w:t>
      </w:r>
      <w:r w:rsidRPr="00A97959">
        <w:tab/>
        <w:t>How to exchange authentication signalling between the SNPN and the separate entity, including:</w:t>
      </w:r>
    </w:p>
    <w:p w14:paraId="03265969" w14:textId="77777777" w:rsidR="00193C54" w:rsidRPr="00A97959" w:rsidRDefault="00193C54" w:rsidP="00193C54">
      <w:pPr>
        <w:pStyle w:val="B2"/>
      </w:pPr>
      <w:r w:rsidRPr="00A97959">
        <w:t>-</w:t>
      </w:r>
      <w:r w:rsidRPr="00A97959">
        <w:tab/>
        <w:t>Authentication by the PLMN, based on PLMN identities and credentials, for access to the SNPN;</w:t>
      </w:r>
    </w:p>
    <w:p w14:paraId="7140B243" w14:textId="77777777" w:rsidR="00193C54" w:rsidRPr="00A97959" w:rsidRDefault="00193C54" w:rsidP="00193C54">
      <w:pPr>
        <w:pStyle w:val="B2"/>
      </w:pPr>
      <w:r w:rsidRPr="00A97959">
        <w:t>-</w:t>
      </w:r>
      <w:r w:rsidRPr="00A97959">
        <w:tab/>
        <w:t>Authentication via SNPN to separate entity based on non-3GPP identities (e.g. non-IMSI) and credentials;</w:t>
      </w:r>
    </w:p>
    <w:p w14:paraId="5A03991F" w14:textId="77777777" w:rsidR="00193C54" w:rsidRPr="00A97959" w:rsidRDefault="00193C54" w:rsidP="00193C54">
      <w:pPr>
        <w:pStyle w:val="B1"/>
      </w:pPr>
      <w:r w:rsidRPr="00A97959">
        <w:t>-</w:t>
      </w:r>
      <w:r w:rsidRPr="00A97959">
        <w:tab/>
        <w:t>Mobility scenarios, including service continuity, for:</w:t>
      </w:r>
    </w:p>
    <w:p w14:paraId="57161081" w14:textId="77777777" w:rsidR="00193C54" w:rsidRPr="00A97959" w:rsidRDefault="00193C54" w:rsidP="00193C54">
      <w:pPr>
        <w:pStyle w:val="B2"/>
      </w:pPr>
      <w:r w:rsidRPr="00A97959">
        <w:t>-</w:t>
      </w:r>
      <w:r w:rsidRPr="00A97959">
        <w:tab/>
        <w:t>UE moving from SNPN#1 with separate entity#1 to SNPN#2 with separate entity#1 available; and</w:t>
      </w:r>
    </w:p>
    <w:p w14:paraId="04840154" w14:textId="77777777" w:rsidR="00193C54" w:rsidRPr="00A97959" w:rsidRDefault="00193C54" w:rsidP="00193C54">
      <w:pPr>
        <w:pStyle w:val="B2"/>
      </w:pPr>
      <w:r w:rsidRPr="00A97959">
        <w:t>-</w:t>
      </w:r>
      <w:r w:rsidRPr="00A97959">
        <w:tab/>
        <w:t>UE moving between SNPN#1 (where separate entity=PLMN) and PLMN.</w:t>
      </w:r>
    </w:p>
    <w:p w14:paraId="5733AC89" w14:textId="2E5CD656" w:rsidR="00193C54" w:rsidRPr="00A97959" w:rsidRDefault="00193C54" w:rsidP="00193C54">
      <w:pPr>
        <w:pStyle w:val="NO"/>
      </w:pPr>
      <w:r w:rsidRPr="00A97959">
        <w:rPr>
          <w:lang w:eastAsia="ko-KR"/>
        </w:rPr>
        <w:t>NOTE:</w:t>
      </w:r>
      <w:r w:rsidRPr="00A97959">
        <w:rPr>
          <w:lang w:eastAsia="ko-KR"/>
        </w:rPr>
        <w:tab/>
        <w:t>Security aspects should be defined by SA WG3.</w:t>
      </w:r>
    </w:p>
    <w:p w14:paraId="746EE65F" w14:textId="785DFDDE" w:rsidR="00193C54" w:rsidRPr="00A97959" w:rsidRDefault="00193C54" w:rsidP="00193C54">
      <w:pPr>
        <w:pStyle w:val="Heading2"/>
      </w:pPr>
      <w:bookmarkStart w:id="112" w:name="_Toc23236008"/>
      <w:bookmarkStart w:id="113" w:name="_Toc25934664"/>
      <w:bookmarkStart w:id="114" w:name="_Toc26337044"/>
      <w:bookmarkStart w:id="115" w:name="_Toc31114291"/>
      <w:bookmarkStart w:id="116" w:name="_Toc43392565"/>
      <w:bookmarkStart w:id="117" w:name="_Toc43475361"/>
      <w:bookmarkStart w:id="118" w:name="_Toc43475737"/>
      <w:r w:rsidRPr="00A97959">
        <w:t>5.2</w:t>
      </w:r>
      <w:r w:rsidRPr="00A97959">
        <w:tab/>
        <w:t>Key Issue #2: NPN support for Video, Imaging and Audio for Professional Applications (VIAPA)</w:t>
      </w:r>
      <w:bookmarkEnd w:id="99"/>
      <w:bookmarkEnd w:id="112"/>
      <w:bookmarkEnd w:id="113"/>
      <w:bookmarkEnd w:id="114"/>
      <w:bookmarkEnd w:id="115"/>
      <w:bookmarkEnd w:id="116"/>
      <w:bookmarkEnd w:id="117"/>
      <w:bookmarkEnd w:id="118"/>
    </w:p>
    <w:p w14:paraId="5D88CC36" w14:textId="77777777" w:rsidR="00193C54" w:rsidRPr="00A97959" w:rsidRDefault="00193C54" w:rsidP="00193C54">
      <w:pPr>
        <w:pStyle w:val="Heading3"/>
        <w:rPr>
          <w:lang w:eastAsia="ko-KR"/>
        </w:rPr>
      </w:pPr>
      <w:bookmarkStart w:id="119" w:name="_Toc500949092"/>
      <w:bookmarkStart w:id="120" w:name="_Toc16839377"/>
      <w:bookmarkStart w:id="121" w:name="_Toc23236009"/>
      <w:bookmarkStart w:id="122" w:name="_Toc25934665"/>
      <w:bookmarkStart w:id="123" w:name="_Toc26337045"/>
      <w:bookmarkStart w:id="124" w:name="_Toc31114292"/>
      <w:bookmarkStart w:id="125" w:name="_Toc43392566"/>
      <w:bookmarkStart w:id="126" w:name="_Hlk500943653"/>
      <w:bookmarkStart w:id="127" w:name="_Toc43475362"/>
      <w:bookmarkStart w:id="128" w:name="_Toc43475738"/>
      <w:r w:rsidRPr="00A97959">
        <w:rPr>
          <w:lang w:eastAsia="ko-KR"/>
        </w:rPr>
        <w:t>5.2.1</w:t>
      </w:r>
      <w:r w:rsidRPr="00A97959">
        <w:rPr>
          <w:lang w:eastAsia="ko-KR"/>
        </w:rPr>
        <w:tab/>
        <w:t>Description</w:t>
      </w:r>
      <w:bookmarkEnd w:id="119"/>
      <w:bookmarkEnd w:id="120"/>
      <w:bookmarkEnd w:id="121"/>
      <w:bookmarkEnd w:id="122"/>
      <w:bookmarkEnd w:id="123"/>
      <w:bookmarkEnd w:id="124"/>
      <w:bookmarkEnd w:id="125"/>
      <w:bookmarkEnd w:id="127"/>
      <w:bookmarkEnd w:id="128"/>
    </w:p>
    <w:bookmarkEnd w:id="126"/>
    <w:p w14:paraId="640F1DA4" w14:textId="11E0E7DB" w:rsidR="00193C54" w:rsidRPr="00A97959" w:rsidRDefault="00193C54" w:rsidP="00193C54">
      <w:r w:rsidRPr="00A97959">
        <w:t xml:space="preserve">The </w:t>
      </w:r>
      <w:r w:rsidR="00A80B90" w:rsidRPr="00A97959">
        <w:t>TS 22.263 [</w:t>
      </w:r>
      <w:r w:rsidRPr="00A97959">
        <w:t xml:space="preserve">3] captures the service requirements for </w:t>
      </w:r>
      <w:r w:rsidR="00A80B90" w:rsidRPr="00A97959">
        <w:t>"</w:t>
      </w:r>
      <w:r w:rsidRPr="00A97959">
        <w:t>Video, Imaging and Audio for Professional Applications (VIAPA)</w:t>
      </w:r>
      <w:r w:rsidR="00A80B90" w:rsidRPr="00A97959">
        <w:t>"</w:t>
      </w:r>
      <w:r w:rsidRPr="00A97959">
        <w:t>.</w:t>
      </w:r>
    </w:p>
    <w:p w14:paraId="32F0F73E" w14:textId="77777777" w:rsidR="00193C54" w:rsidRPr="00A97959" w:rsidRDefault="00193C54" w:rsidP="00193C54">
      <w:pPr>
        <w:rPr>
          <w:lang w:val="en-US"/>
        </w:rPr>
      </w:pPr>
      <w:r w:rsidRPr="00A97959">
        <w:rPr>
          <w:lang w:val="en-US"/>
        </w:rPr>
        <w:t>This key issue aims at addressing the following aspects:</w:t>
      </w:r>
    </w:p>
    <w:p w14:paraId="6149D71E" w14:textId="0F9EFA52" w:rsidR="00193C54" w:rsidRPr="00A97959" w:rsidRDefault="00193C54" w:rsidP="00193C54">
      <w:pPr>
        <w:pStyle w:val="B1"/>
      </w:pPr>
      <w:r w:rsidRPr="00A97959">
        <w:t>1.</w:t>
      </w:r>
      <w:r w:rsidRPr="00A97959">
        <w:tab/>
        <w:t>Study whether there are support for service continuity (assuming PSA may reside in either PLMN or in the NPN) between PLMN and NPN (SNPN or PNI-NPN) with overlapping radio coverage areas;</w:t>
      </w:r>
    </w:p>
    <w:p w14:paraId="68CE92AE" w14:textId="67801082" w:rsidR="00193C54" w:rsidRPr="00A97959" w:rsidRDefault="00193C54" w:rsidP="00193C54">
      <w:pPr>
        <w:pStyle w:val="B1"/>
      </w:pPr>
      <w:r w:rsidRPr="00A97959">
        <w:t>2.</w:t>
      </w:r>
      <w:r w:rsidRPr="00A97959">
        <w:tab/>
        <w:t>Study means to enable a UE to receive data services from one network (e.g. NPN), and paging as well as data services from another network (e.g. PLMN) simultaneously.</w:t>
      </w:r>
    </w:p>
    <w:p w14:paraId="57DE15EB" w14:textId="02C7CC43" w:rsidR="00193C54" w:rsidRPr="00A97959" w:rsidRDefault="00193C54" w:rsidP="00D54ECD">
      <w:pPr>
        <w:pStyle w:val="NO"/>
        <w:rPr>
          <w:lang w:eastAsia="ko-KR"/>
        </w:rPr>
      </w:pPr>
      <w:r w:rsidRPr="00A97959">
        <w:rPr>
          <w:lang w:eastAsia="ko-KR"/>
        </w:rPr>
        <w:t>NOTE:</w:t>
      </w:r>
      <w:r w:rsidRPr="00A97959">
        <w:rPr>
          <w:lang w:eastAsia="ko-KR"/>
        </w:rPr>
        <w:tab/>
      </w:r>
      <w:r w:rsidR="00D54ECD" w:rsidRPr="00A97959">
        <w:rPr>
          <w:lang w:eastAsia="ko-KR"/>
        </w:rPr>
        <w:t xml:space="preserve">The data service from NPN can be the low latency and high data rate service while serving massive number of UEs in a small area, e.g. the integrated audience multicast service in large live production events, such as music festivals (such as those listed in </w:t>
      </w:r>
      <w:r w:rsidR="00A80B90" w:rsidRPr="00A97959">
        <w:rPr>
          <w:lang w:eastAsia="ko-KR"/>
        </w:rPr>
        <w:t>TS 22.263 [3]</w:t>
      </w:r>
      <w:r w:rsidR="00D54ECD" w:rsidRPr="00A97959">
        <w:rPr>
          <w:lang w:eastAsia="ko-KR"/>
        </w:rPr>
        <w:t xml:space="preserve"> Table 6.3.1-1: Performance requirements for low latency deterministic periodic traffic with multicast service).</w:t>
      </w:r>
      <w:r w:rsidR="009E134D" w:rsidRPr="00A97959">
        <w:rPr>
          <w:lang w:eastAsia="ko-KR"/>
        </w:rPr>
        <w:t xml:space="preserve"> </w:t>
      </w:r>
      <w:r w:rsidRPr="00A97959">
        <w:rPr>
          <w:lang w:eastAsia="ko-KR"/>
        </w:rPr>
        <w:t>It is assumed that the FS_IIoT will cover aspects to enable low latency data services, and that FS_5MBS will cover aspects to enable low latency multicast downlink services, while the scope of the FS_eNPN is to enable these services while the UE is using two networks e.g. NPN and PLMN.</w:t>
      </w:r>
    </w:p>
    <w:p w14:paraId="7DFBCA1C" w14:textId="48E12456" w:rsidR="00193C54" w:rsidRPr="00A97959" w:rsidRDefault="00193C54" w:rsidP="00193C54">
      <w:pPr>
        <w:pStyle w:val="Heading2"/>
      </w:pPr>
      <w:bookmarkStart w:id="129" w:name="_Toc23236010"/>
      <w:bookmarkStart w:id="130" w:name="_Toc25934666"/>
      <w:bookmarkStart w:id="131" w:name="_Toc26337046"/>
      <w:bookmarkStart w:id="132" w:name="_Toc31114293"/>
      <w:bookmarkStart w:id="133" w:name="_Toc19722242"/>
      <w:bookmarkStart w:id="134" w:name="_Toc43392567"/>
      <w:bookmarkStart w:id="135" w:name="_Toc43475363"/>
      <w:bookmarkStart w:id="136" w:name="_Toc43475739"/>
      <w:r w:rsidRPr="00A97959">
        <w:lastRenderedPageBreak/>
        <w:t>5.3</w:t>
      </w:r>
      <w:r w:rsidRPr="00A97959">
        <w:tab/>
        <w:t>Key Issue #3: Support of IMS voice and emergency services for SNPN</w:t>
      </w:r>
      <w:bookmarkEnd w:id="129"/>
      <w:bookmarkEnd w:id="130"/>
      <w:bookmarkEnd w:id="131"/>
      <w:bookmarkEnd w:id="132"/>
      <w:bookmarkEnd w:id="133"/>
      <w:bookmarkEnd w:id="134"/>
      <w:bookmarkEnd w:id="135"/>
      <w:bookmarkEnd w:id="136"/>
    </w:p>
    <w:p w14:paraId="3F858A09" w14:textId="77777777" w:rsidR="00193C54" w:rsidRPr="00A97959" w:rsidRDefault="00193C54" w:rsidP="00193C54">
      <w:pPr>
        <w:pStyle w:val="Heading3"/>
        <w:rPr>
          <w:lang w:eastAsia="ko-KR"/>
        </w:rPr>
      </w:pPr>
      <w:bookmarkStart w:id="137" w:name="_Toc19722243"/>
      <w:bookmarkStart w:id="138" w:name="_Toc23236011"/>
      <w:bookmarkStart w:id="139" w:name="_Toc25934667"/>
      <w:bookmarkStart w:id="140" w:name="_Toc26337047"/>
      <w:bookmarkStart w:id="141" w:name="_Toc31114294"/>
      <w:bookmarkStart w:id="142" w:name="_Toc43392568"/>
      <w:bookmarkStart w:id="143" w:name="_Toc43475364"/>
      <w:bookmarkStart w:id="144" w:name="_Toc43475740"/>
      <w:r w:rsidRPr="00A97959">
        <w:rPr>
          <w:lang w:eastAsia="ko-KR"/>
        </w:rPr>
        <w:t>5.3.1</w:t>
      </w:r>
      <w:r w:rsidRPr="00A97959">
        <w:rPr>
          <w:lang w:eastAsia="ko-KR"/>
        </w:rPr>
        <w:tab/>
        <w:t>Description</w:t>
      </w:r>
      <w:bookmarkEnd w:id="137"/>
      <w:bookmarkEnd w:id="138"/>
      <w:bookmarkEnd w:id="139"/>
      <w:bookmarkEnd w:id="140"/>
      <w:bookmarkEnd w:id="141"/>
      <w:bookmarkEnd w:id="142"/>
      <w:bookmarkEnd w:id="143"/>
      <w:bookmarkEnd w:id="144"/>
    </w:p>
    <w:p w14:paraId="010D4A79" w14:textId="59CDC79E" w:rsidR="00193C54" w:rsidRPr="00A97959" w:rsidRDefault="00193C54" w:rsidP="00193C54">
      <w:r w:rsidRPr="00A97959">
        <w:t xml:space="preserve">3GPP Rel-16 includes IMS voice and emergency services support for Public network integrated Non-Public Networks, while for SNPNs the following was captured in </w:t>
      </w:r>
      <w:r w:rsidR="00A80B90" w:rsidRPr="00A97959">
        <w:t>TS 23.501 [</w:t>
      </w:r>
      <w:r w:rsidRPr="00A97959">
        <w:t>4]:</w:t>
      </w:r>
    </w:p>
    <w:p w14:paraId="75EEB734" w14:textId="3ED7D832" w:rsidR="00193C54" w:rsidRPr="00A97959" w:rsidRDefault="00A80B90" w:rsidP="00193C54">
      <w:pPr>
        <w:rPr>
          <w:i/>
        </w:rPr>
      </w:pPr>
      <w:r w:rsidRPr="00A97959">
        <w:t>"</w:t>
      </w:r>
      <w:r w:rsidR="00193C54" w:rsidRPr="00A97959">
        <w:rPr>
          <w:i/>
        </w:rPr>
        <w:t>Emergency services are not supported in SNPN access mode.</w:t>
      </w:r>
    </w:p>
    <w:p w14:paraId="61F74F62" w14:textId="4EE4D9E2" w:rsidR="00193C54" w:rsidRPr="00A97959" w:rsidRDefault="00193C54" w:rsidP="00193C54">
      <w:pPr>
        <w:pStyle w:val="NO"/>
      </w:pPr>
      <w:r w:rsidRPr="00A97959">
        <w:rPr>
          <w:i/>
        </w:rPr>
        <w:t>NOTE 1:</w:t>
      </w:r>
      <w:r w:rsidRPr="00A97959">
        <w:rPr>
          <w:i/>
        </w:rPr>
        <w:tab/>
        <w:t>Voice support with emergency services in SNPN access mode is not specified in this release</w:t>
      </w:r>
      <w:r w:rsidR="00A80B90" w:rsidRPr="00A97959">
        <w:t>".</w:t>
      </w:r>
    </w:p>
    <w:p w14:paraId="67AD53F7" w14:textId="77777777" w:rsidR="00193C54" w:rsidRPr="00A97959" w:rsidRDefault="00193C54" w:rsidP="00193C54">
      <w:pPr>
        <w:rPr>
          <w:lang w:val="en-US"/>
        </w:rPr>
      </w:pPr>
      <w:r w:rsidRPr="00A97959">
        <w:rPr>
          <w:lang w:val="en-US"/>
        </w:rPr>
        <w:t>This key issue aims at addressing the following points for SNPN:</w:t>
      </w:r>
    </w:p>
    <w:p w14:paraId="7F7B241C" w14:textId="77777777" w:rsidR="00193C54" w:rsidRPr="00A97959" w:rsidRDefault="00193C54" w:rsidP="00193C54">
      <w:pPr>
        <w:pStyle w:val="B1"/>
        <w:rPr>
          <w:lang w:val="en-US"/>
        </w:rPr>
      </w:pPr>
      <w:r w:rsidRPr="00A97959">
        <w:rPr>
          <w:lang w:val="en-US"/>
        </w:rPr>
        <w:t>-</w:t>
      </w:r>
      <w:r w:rsidRPr="00A97959">
        <w:rPr>
          <w:lang w:val="en-US"/>
        </w:rPr>
        <w:tab/>
        <w:t>Study the architectural impacts for support of IMS voice and emergency services offered by SNPN;</w:t>
      </w:r>
    </w:p>
    <w:p w14:paraId="32255044" w14:textId="3B74F11C" w:rsidR="00193C54" w:rsidRPr="00A97959" w:rsidRDefault="00193C54" w:rsidP="00193C54">
      <w:pPr>
        <w:pStyle w:val="B1"/>
        <w:rPr>
          <w:lang w:val="en-US"/>
        </w:rPr>
      </w:pPr>
      <w:r w:rsidRPr="00A97959">
        <w:rPr>
          <w:lang w:val="en-US"/>
        </w:rPr>
        <w:t>-</w:t>
      </w:r>
      <w:r w:rsidRPr="00A97959">
        <w:rPr>
          <w:lang w:val="en-US"/>
        </w:rPr>
        <w:tab/>
        <w:t>Study whether basic IMS functionality for SNPN via 3GPP access requires any specification changes to enable non-IMSI based IMPI usage over 3GPP access.</w:t>
      </w:r>
    </w:p>
    <w:p w14:paraId="5C40C082" w14:textId="54337990" w:rsidR="007440C9" w:rsidRPr="00A97959" w:rsidRDefault="007440C9" w:rsidP="007440C9">
      <w:pPr>
        <w:pStyle w:val="Heading2"/>
      </w:pPr>
      <w:bookmarkStart w:id="145" w:name="_Toc25934668"/>
      <w:bookmarkStart w:id="146" w:name="_Toc26337048"/>
      <w:bookmarkStart w:id="147" w:name="_Toc31114295"/>
      <w:bookmarkStart w:id="148" w:name="_Toc43392569"/>
      <w:bookmarkStart w:id="149" w:name="_Toc43475365"/>
      <w:bookmarkStart w:id="150" w:name="_Toc43475741"/>
      <w:r w:rsidRPr="00A97959">
        <w:rPr>
          <w:lang w:eastAsia="ko-KR"/>
        </w:rPr>
        <w:t>5</w:t>
      </w:r>
      <w:r w:rsidRPr="00A97959">
        <w:t>.4</w:t>
      </w:r>
      <w:r w:rsidRPr="00A97959">
        <w:tab/>
      </w:r>
      <w:r w:rsidRPr="00A97959">
        <w:rPr>
          <w:lang w:eastAsia="ko-KR"/>
        </w:rPr>
        <w:t xml:space="preserve">Key issue #4: </w:t>
      </w:r>
      <w:r w:rsidRPr="00A97959">
        <w:t>UE Onboarding and remote provisioning</w:t>
      </w:r>
      <w:bookmarkEnd w:id="145"/>
      <w:bookmarkEnd w:id="146"/>
      <w:bookmarkEnd w:id="147"/>
      <w:bookmarkEnd w:id="148"/>
      <w:bookmarkEnd w:id="149"/>
      <w:bookmarkEnd w:id="150"/>
    </w:p>
    <w:p w14:paraId="3B261272" w14:textId="0DD3BF96" w:rsidR="007440C9" w:rsidRPr="00A97959" w:rsidRDefault="007440C9" w:rsidP="007440C9">
      <w:pPr>
        <w:pStyle w:val="Heading3"/>
        <w:rPr>
          <w:lang w:eastAsia="ko-KR"/>
        </w:rPr>
      </w:pPr>
      <w:bookmarkStart w:id="151" w:name="_Toc25934669"/>
      <w:bookmarkStart w:id="152" w:name="_Toc26337049"/>
      <w:bookmarkStart w:id="153" w:name="_Toc31114296"/>
      <w:bookmarkStart w:id="154" w:name="_Toc43392570"/>
      <w:bookmarkStart w:id="155" w:name="_Toc43475366"/>
      <w:bookmarkStart w:id="156" w:name="_Toc43475742"/>
      <w:r w:rsidRPr="00A97959">
        <w:rPr>
          <w:lang w:eastAsia="ko-KR"/>
        </w:rPr>
        <w:t>5.4.1</w:t>
      </w:r>
      <w:r w:rsidRPr="00A97959">
        <w:rPr>
          <w:lang w:eastAsia="ko-KR"/>
        </w:rPr>
        <w:tab/>
        <w:t>Description</w:t>
      </w:r>
      <w:bookmarkEnd w:id="151"/>
      <w:bookmarkEnd w:id="152"/>
      <w:bookmarkEnd w:id="153"/>
      <w:bookmarkEnd w:id="154"/>
      <w:bookmarkEnd w:id="155"/>
      <w:bookmarkEnd w:id="156"/>
    </w:p>
    <w:p w14:paraId="7642938A" w14:textId="2149053C" w:rsidR="000F4B67" w:rsidRPr="00A97959" w:rsidRDefault="007440C9" w:rsidP="000F4B67">
      <w:pPr>
        <w:rPr>
          <w:lang w:val="en-US"/>
        </w:rPr>
      </w:pPr>
      <w:r w:rsidRPr="00A97959">
        <w:rPr>
          <w:lang w:val="en-US"/>
        </w:rPr>
        <w:t xml:space="preserve">The Key Issue is </w:t>
      </w:r>
      <w:r w:rsidR="000F4B67" w:rsidRPr="00A97959">
        <w:rPr>
          <w:lang w:val="en-US"/>
        </w:rPr>
        <w:t xml:space="preserve">aiming </w:t>
      </w:r>
      <w:r w:rsidRPr="00A97959">
        <w:rPr>
          <w:lang w:val="en-US"/>
        </w:rPr>
        <w:t>to study the architecture and solutions to support UE onboarding and provisioning for the NPN</w:t>
      </w:r>
      <w:r w:rsidR="000F4B67" w:rsidRPr="00A97959">
        <w:rPr>
          <w:lang w:val="en-US"/>
        </w:rPr>
        <w:t>. This key issue includes some common aspects such as:</w:t>
      </w:r>
    </w:p>
    <w:p w14:paraId="73231350" w14:textId="77777777" w:rsidR="000F4B67" w:rsidRPr="00A97959" w:rsidRDefault="000F4B67" w:rsidP="000F4B67">
      <w:pPr>
        <w:pStyle w:val="B1"/>
        <w:rPr>
          <w:rFonts w:eastAsia="SimSun"/>
          <w:lang w:eastAsia="zh-CN"/>
        </w:rPr>
      </w:pPr>
      <w:r w:rsidRPr="00A97959">
        <w:rPr>
          <w:rFonts w:eastAsia="SimSun"/>
          <w:lang w:eastAsia="zh-CN"/>
        </w:rPr>
        <w:t>-</w:t>
      </w:r>
      <w:r w:rsidRPr="00A97959">
        <w:rPr>
          <w:rFonts w:eastAsia="SimSun"/>
          <w:lang w:eastAsia="zh-CN"/>
        </w:rPr>
        <w:tab/>
        <w:t>Means for a UE, that is verifiably secure and uniquely identifiable to 5GS, for onboarding and remote provisioning;</w:t>
      </w:r>
    </w:p>
    <w:p w14:paraId="23A8D07C" w14:textId="77777777" w:rsidR="000F4B67" w:rsidRPr="00A97959" w:rsidRDefault="000F4B67" w:rsidP="000F4B67">
      <w:pPr>
        <w:pStyle w:val="B1"/>
        <w:rPr>
          <w:rFonts w:eastAsia="SimSun"/>
          <w:lang w:eastAsia="zh-CN"/>
        </w:rPr>
      </w:pPr>
      <w:r w:rsidRPr="00A97959">
        <w:rPr>
          <w:rFonts w:eastAsia="SimSun"/>
          <w:lang w:eastAsia="zh-CN"/>
        </w:rPr>
        <w:t>-</w:t>
      </w:r>
      <w:r w:rsidRPr="00A97959">
        <w:rPr>
          <w:rFonts w:eastAsia="SimSun"/>
          <w:lang w:eastAsia="zh-CN"/>
        </w:rPr>
        <w:tab/>
        <w:t xml:space="preserve">Support of exposure via APIs to support </w:t>
      </w:r>
      <w:r w:rsidRPr="00A97959">
        <w:rPr>
          <w:rFonts w:eastAsia="SimSun"/>
          <w:lang w:val="en-US" w:eastAsia="zh-CN"/>
        </w:rPr>
        <w:t xml:space="preserve">UE </w:t>
      </w:r>
      <w:r w:rsidRPr="00A97959">
        <w:rPr>
          <w:rFonts w:eastAsia="SimSun"/>
          <w:lang w:eastAsia="zh-CN"/>
        </w:rPr>
        <w:t>onboarding and remote provisioning, if required.</w:t>
      </w:r>
    </w:p>
    <w:p w14:paraId="3E9E6360" w14:textId="6F63D12C" w:rsidR="007440C9" w:rsidRPr="00A97959" w:rsidRDefault="000F4B67" w:rsidP="000F4B67">
      <w:pPr>
        <w:rPr>
          <w:lang w:val="en-US"/>
        </w:rPr>
      </w:pPr>
      <w:r w:rsidRPr="00A97959">
        <w:t>But also specific aspects</w:t>
      </w:r>
      <w:r w:rsidRPr="00A97959">
        <w:rPr>
          <w:lang w:val="en-US"/>
        </w:rPr>
        <w:t xml:space="preserve"> for component 1 (UE onboarding i.e. to enable 3GPP connectivity)</w:t>
      </w:r>
      <w:r w:rsidR="007440C9" w:rsidRPr="00A97959">
        <w:rPr>
          <w:lang w:val="en-US"/>
        </w:rPr>
        <w:t>:</w:t>
      </w:r>
    </w:p>
    <w:p w14:paraId="20A70C5D" w14:textId="77777777" w:rsidR="000F4B67" w:rsidRPr="00A97959" w:rsidRDefault="000F4B67" w:rsidP="000F4B67">
      <w:pPr>
        <w:pStyle w:val="B1"/>
        <w:rPr>
          <w:lang w:eastAsia="zh-CN"/>
        </w:rPr>
      </w:pPr>
      <w:r w:rsidRPr="00A97959">
        <w:rPr>
          <w:lang w:eastAsia="zh-CN"/>
        </w:rPr>
        <w:t>-</w:t>
      </w:r>
      <w:r w:rsidRPr="00A97959">
        <w:rPr>
          <w:lang w:eastAsia="zh-CN"/>
        </w:rPr>
        <w:tab/>
        <w:t xml:space="preserve">How does the UE discover and select the onboarding </w:t>
      </w:r>
      <w:r w:rsidRPr="00A97959">
        <w:rPr>
          <w:lang w:val="en-US" w:eastAsia="zh-CN"/>
        </w:rPr>
        <w:t>S</w:t>
      </w:r>
      <w:r w:rsidRPr="00A97959">
        <w:rPr>
          <w:lang w:eastAsia="zh-CN"/>
        </w:rPr>
        <w:t xml:space="preserve">NPN before UE </w:t>
      </w:r>
      <w:r w:rsidRPr="00A97959">
        <w:rPr>
          <w:lang w:val="en-US" w:eastAsia="zh-CN"/>
        </w:rPr>
        <w:t xml:space="preserve">NPN </w:t>
      </w:r>
      <w:r w:rsidRPr="00A97959">
        <w:rPr>
          <w:lang w:eastAsia="zh-CN"/>
        </w:rPr>
        <w:t>credentials and other information to enable UE to get 3GPP connectivity are provisioned.</w:t>
      </w:r>
    </w:p>
    <w:p w14:paraId="530BBE3C" w14:textId="635C81F7" w:rsidR="000F4B67" w:rsidRPr="00A97959" w:rsidRDefault="000F4B67" w:rsidP="000F4B67">
      <w:pPr>
        <w:pStyle w:val="B1"/>
        <w:rPr>
          <w:rFonts w:eastAsia="SimSun"/>
          <w:lang w:eastAsia="zh-CN"/>
        </w:rPr>
      </w:pPr>
      <w:r w:rsidRPr="00A97959">
        <w:t>NOTE </w:t>
      </w:r>
      <w:r w:rsidR="00671352" w:rsidRPr="00A97959">
        <w:t>1</w:t>
      </w:r>
      <w:r w:rsidRPr="00A97959">
        <w:t>:</w:t>
      </w:r>
      <w:r w:rsidRPr="00A97959">
        <w:tab/>
        <w:t>Provisioning of PLMN credentials is not in scope of this KI. A UE accessing a PLMN is assumed to have provisioned 3GPP credentials.</w:t>
      </w:r>
      <w:r w:rsidRPr="00A97959">
        <w:rPr>
          <w:rFonts w:eastAsia="SimSun"/>
          <w:lang w:eastAsia="zh-CN"/>
        </w:rPr>
        <w:t>-</w:t>
      </w:r>
      <w:r w:rsidRPr="00A97959">
        <w:rPr>
          <w:rFonts w:eastAsia="SimSun"/>
          <w:lang w:eastAsia="zh-CN"/>
        </w:rPr>
        <w:tab/>
        <w:t xml:space="preserve">How </w:t>
      </w:r>
      <w:r w:rsidRPr="00A97959">
        <w:rPr>
          <w:rFonts w:eastAsia="SimSun"/>
          <w:lang w:val="en-US" w:eastAsia="zh-CN"/>
        </w:rPr>
        <w:t>and whether</w:t>
      </w:r>
      <w:r w:rsidRPr="00A97959">
        <w:rPr>
          <w:rFonts w:eastAsia="SimSun"/>
          <w:lang w:eastAsia="zh-CN"/>
        </w:rPr>
        <w:t xml:space="preserve"> the onboarding </w:t>
      </w:r>
      <w:r w:rsidRPr="00A97959">
        <w:rPr>
          <w:rFonts w:eastAsia="SimSun"/>
          <w:lang w:val="en-US" w:eastAsia="zh-CN"/>
        </w:rPr>
        <w:t>SNPN</w:t>
      </w:r>
      <w:r w:rsidRPr="00A97959">
        <w:rPr>
          <w:rFonts w:eastAsia="SimSun"/>
          <w:lang w:eastAsia="zh-CN"/>
        </w:rPr>
        <w:t xml:space="preserve"> authenticate</w:t>
      </w:r>
      <w:r w:rsidRPr="00A97959">
        <w:rPr>
          <w:rFonts w:eastAsia="SimSun"/>
          <w:lang w:val="en-US" w:eastAsia="zh-CN"/>
        </w:rPr>
        <w:t>s</w:t>
      </w:r>
      <w:r w:rsidRPr="00A97959">
        <w:rPr>
          <w:rFonts w:eastAsia="SimSun"/>
          <w:lang w:eastAsia="zh-CN"/>
        </w:rPr>
        <w:t xml:space="preserve"> the UE</w:t>
      </w:r>
      <w:bookmarkStart w:id="157" w:name="_Hlk42094515"/>
      <w:r w:rsidRPr="00A97959">
        <w:rPr>
          <w:rFonts w:eastAsia="SimSun"/>
          <w:lang w:eastAsia="zh-CN"/>
        </w:rPr>
        <w:t>, and establishes a secure 3GPP connectivity,</w:t>
      </w:r>
      <w:bookmarkEnd w:id="157"/>
      <w:r w:rsidRPr="00A97959">
        <w:rPr>
          <w:rFonts w:eastAsia="SimSun"/>
          <w:lang w:eastAsia="zh-CN"/>
        </w:rPr>
        <w:t xml:space="preserve"> before the UE's </w:t>
      </w:r>
      <w:r w:rsidRPr="00A97959">
        <w:rPr>
          <w:rFonts w:eastAsia="SimSun"/>
          <w:lang w:val="en-US" w:eastAsia="zh-CN"/>
        </w:rPr>
        <w:t xml:space="preserve">NPN </w:t>
      </w:r>
      <w:r w:rsidRPr="00A97959">
        <w:t xml:space="preserve">credentials and other information to enable </w:t>
      </w:r>
      <w:r w:rsidRPr="00A97959">
        <w:rPr>
          <w:lang w:val="en-US"/>
        </w:rPr>
        <w:t xml:space="preserve">SNPN access </w:t>
      </w:r>
      <w:r w:rsidRPr="00A97959">
        <w:rPr>
          <w:rFonts w:eastAsia="SimSun"/>
          <w:lang w:eastAsia="zh-CN"/>
        </w:rPr>
        <w:t>are provisioned.</w:t>
      </w:r>
    </w:p>
    <w:p w14:paraId="048DEAD4" w14:textId="6EF2B9AB" w:rsidR="000F4B67" w:rsidRPr="00A97959" w:rsidRDefault="000F4B67" w:rsidP="000F4B67">
      <w:pPr>
        <w:pStyle w:val="B1"/>
        <w:rPr>
          <w:rFonts w:eastAsia="SimSun"/>
          <w:lang w:eastAsia="zh-CN"/>
        </w:rPr>
      </w:pPr>
      <w:bookmarkStart w:id="158" w:name="_Hlk42109903"/>
      <w:r w:rsidRPr="00A97959">
        <w:rPr>
          <w:rFonts w:eastAsia="SimSun"/>
          <w:lang w:eastAsia="zh-CN"/>
        </w:rPr>
        <w:t>-</w:t>
      </w:r>
      <w:r w:rsidRPr="00A97959">
        <w:rPr>
          <w:rFonts w:eastAsia="SimSun"/>
          <w:lang w:eastAsia="zh-CN"/>
        </w:rPr>
        <w:tab/>
        <w:t>How to establish a secure connectivity between the UE and the network entity for provisioning</w:t>
      </w:r>
      <w:r w:rsidRPr="00A97959">
        <w:rPr>
          <w:rFonts w:eastAsia="SimSun"/>
          <w:lang w:val="en-US" w:eastAsia="zh-CN"/>
        </w:rPr>
        <w:t xml:space="preserve"> the NPN </w:t>
      </w:r>
      <w:r w:rsidRPr="00A97959">
        <w:t xml:space="preserve">credentials and other information to enable </w:t>
      </w:r>
      <w:r w:rsidRPr="00A97959">
        <w:rPr>
          <w:lang w:val="en-US"/>
        </w:rPr>
        <w:t>SNPN access</w:t>
      </w:r>
      <w:bookmarkStart w:id="159" w:name="_Hlk42109629"/>
      <w:r w:rsidRPr="00A97959">
        <w:rPr>
          <w:lang w:val="en-US"/>
        </w:rPr>
        <w:t>, i.e</w:t>
      </w:r>
      <w:r w:rsidR="00A121C3" w:rsidRPr="00A97959">
        <w:rPr>
          <w:lang w:val="en-US"/>
        </w:rPr>
        <w:t>.</w:t>
      </w:r>
      <w:r w:rsidRPr="00A97959">
        <w:rPr>
          <w:lang w:val="en-US"/>
        </w:rPr>
        <w:t xml:space="preserve"> how to enable ciphering and integrity protection of the connection and the authentication of UE at the </w:t>
      </w:r>
      <w:r w:rsidRPr="00A97959">
        <w:rPr>
          <w:rFonts w:eastAsia="SimSun"/>
          <w:lang w:val="en-US" w:eastAsia="zh-CN"/>
        </w:rPr>
        <w:t>P</w:t>
      </w:r>
      <w:r w:rsidRPr="00A97959">
        <w:rPr>
          <w:rFonts w:eastAsia="SimSun"/>
          <w:lang w:eastAsia="zh-CN"/>
        </w:rPr>
        <w:t>rovisioning</w:t>
      </w:r>
      <w:r w:rsidRPr="00A97959">
        <w:rPr>
          <w:rFonts w:eastAsia="SimSun"/>
          <w:lang w:val="en-US" w:eastAsia="zh-CN"/>
        </w:rPr>
        <w:t xml:space="preserve"> Server</w:t>
      </w:r>
      <w:r w:rsidRPr="00A97959">
        <w:rPr>
          <w:rFonts w:eastAsia="SimSun"/>
          <w:lang w:eastAsia="zh-CN"/>
        </w:rPr>
        <w:t>.</w:t>
      </w:r>
      <w:bookmarkEnd w:id="159"/>
    </w:p>
    <w:bookmarkEnd w:id="158"/>
    <w:p w14:paraId="0995B19D" w14:textId="70C9C643" w:rsidR="000F4B67" w:rsidRPr="00A97959" w:rsidRDefault="000F4B67" w:rsidP="000F4B67">
      <w:pPr>
        <w:pStyle w:val="B1"/>
      </w:pPr>
      <w:r w:rsidRPr="00A97959">
        <w:t>-</w:t>
      </w:r>
      <w:bookmarkStart w:id="160" w:name="_Hlk42109643"/>
      <w:r w:rsidRPr="00A97959">
        <w:tab/>
        <w:t xml:space="preserve">How does the 5G system provides and updates </w:t>
      </w:r>
      <w:r w:rsidRPr="00A97959">
        <w:rPr>
          <w:lang w:val="en-US"/>
        </w:rPr>
        <w:t xml:space="preserve">in the network </w:t>
      </w:r>
      <w:r w:rsidRPr="00A97959">
        <w:t>the subscription of an authorized UE in order to allow the UE to request connectivity to a desired SNPN.</w:t>
      </w:r>
      <w:bookmarkEnd w:id="160"/>
    </w:p>
    <w:p w14:paraId="5C3A18FC" w14:textId="15CA3666" w:rsidR="006976D4" w:rsidRPr="00A97959" w:rsidRDefault="008F5DF7" w:rsidP="000F4B67">
      <w:pPr>
        <w:pStyle w:val="B1"/>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Architecture including which NFs are involved, and which scenario(s) the solution is addressing, including:</w:t>
      </w:r>
    </w:p>
    <w:p w14:paraId="3BDD50F7" w14:textId="6910BD26" w:rsidR="006976D4" w:rsidRPr="00A97959" w:rsidRDefault="006961D1"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Which network entity performs UE</w:t>
      </w:r>
      <w:r w:rsidR="00A80B90" w:rsidRPr="00A97959">
        <w:rPr>
          <w:rFonts w:eastAsia="SimSun"/>
          <w:lang w:eastAsia="zh-CN"/>
        </w:rPr>
        <w:t>'</w:t>
      </w:r>
      <w:r w:rsidR="006976D4" w:rsidRPr="00A97959">
        <w:rPr>
          <w:rFonts w:eastAsia="SimSun"/>
          <w:lang w:eastAsia="zh-CN"/>
        </w:rPr>
        <w:t>s subscription provisioning and where is the network entity located.</w:t>
      </w:r>
    </w:p>
    <w:p w14:paraId="3477F045" w14:textId="5895D319" w:rsidR="006976D4" w:rsidRPr="00A97959" w:rsidRDefault="006961D1"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If the network entity performing UE subscription provisioning is external to the SNPN, what is the service-based interface exposed by the SNPN towards that network entity for UE onboarding and provisioning.</w:t>
      </w:r>
    </w:p>
    <w:p w14:paraId="303588A8" w14:textId="77777777" w:rsidR="000F4B67" w:rsidRPr="00A97959" w:rsidRDefault="000F4B67" w:rsidP="00E32025">
      <w:pPr>
        <w:rPr>
          <w:rFonts w:eastAsia="SimSun"/>
          <w:lang w:eastAsia="zh-CN"/>
        </w:rPr>
      </w:pPr>
      <w:r w:rsidRPr="00A97959">
        <w:rPr>
          <w:rFonts w:eastAsia="SimSun"/>
          <w:lang w:eastAsia="zh-CN"/>
        </w:rPr>
        <w:t>And for component 2 (remote provisioning of credentials to allow access to NPN services):</w:t>
      </w:r>
    </w:p>
    <w:p w14:paraId="37E6F1B5" w14:textId="77777777" w:rsidR="000F4B67" w:rsidRPr="00A97959" w:rsidRDefault="000F4B67" w:rsidP="000F4B67">
      <w:pPr>
        <w:pStyle w:val="B1"/>
        <w:rPr>
          <w:lang w:val="en-US" w:eastAsia="zh-CN"/>
        </w:rPr>
      </w:pPr>
      <w:r w:rsidRPr="00A97959">
        <w:rPr>
          <w:lang w:val="en-US" w:eastAsia="zh-CN"/>
        </w:rPr>
        <w:t>-</w:t>
      </w:r>
      <w:r w:rsidRPr="00A97959">
        <w:rPr>
          <w:lang w:val="en-US" w:eastAsia="zh-CN"/>
        </w:rPr>
        <w:tab/>
        <w:t xml:space="preserve">SNPN case: provisioning of NPN </w:t>
      </w:r>
      <w:r w:rsidRPr="00A97959">
        <w:t>credentials (</w:t>
      </w:r>
      <w:r w:rsidRPr="00A97959">
        <w:rPr>
          <w:lang w:val="en-US" w:eastAsia="zh-CN"/>
        </w:rPr>
        <w:t>i.e. for primary authentication</w:t>
      </w:r>
      <w:r w:rsidRPr="00A97959">
        <w:t xml:space="preserve">) and other information to enable </w:t>
      </w:r>
      <w:r w:rsidRPr="00A97959">
        <w:rPr>
          <w:lang w:val="en-US" w:eastAsia="zh-CN"/>
        </w:rPr>
        <w:t>SNPN access.</w:t>
      </w:r>
    </w:p>
    <w:p w14:paraId="31D378CF" w14:textId="04CD6499" w:rsidR="000F4B67" w:rsidRPr="00A97959" w:rsidRDefault="000F4B67" w:rsidP="000F4B67">
      <w:pPr>
        <w:pStyle w:val="B1"/>
        <w:rPr>
          <w:lang w:val="en-US" w:eastAsia="zh-CN"/>
        </w:rPr>
      </w:pPr>
      <w:r w:rsidRPr="00A97959">
        <w:rPr>
          <w:lang w:val="en-US" w:eastAsia="zh-CN"/>
        </w:rPr>
        <w:lastRenderedPageBreak/>
        <w:t>-</w:t>
      </w:r>
      <w:r w:rsidRPr="00A97959">
        <w:rPr>
          <w:lang w:val="en-US" w:eastAsia="zh-CN"/>
        </w:rPr>
        <w:tab/>
        <w:t>PNI-NP</w:t>
      </w:r>
      <w:r w:rsidRPr="00A97959">
        <w:rPr>
          <w:rFonts w:eastAsiaTheme="minorEastAsia" w:hint="eastAsia"/>
          <w:lang w:val="en-US" w:eastAsia="zh-CN"/>
        </w:rPr>
        <w:t>N</w:t>
      </w:r>
      <w:r w:rsidRPr="00A97959">
        <w:rPr>
          <w:lang w:val="en-US" w:eastAsia="zh-CN"/>
        </w:rPr>
        <w:t xml:space="preserve"> case: provisioning of NPN credentials for access to specific slice(s) and/or PDU Sessions offering NPN services, i.e</w:t>
      </w:r>
      <w:r w:rsidR="00A121C3" w:rsidRPr="00A97959">
        <w:rPr>
          <w:lang w:val="en-US" w:eastAsia="zh-CN"/>
        </w:rPr>
        <w:t>.</w:t>
      </w:r>
      <w:r w:rsidRPr="00A97959">
        <w:rPr>
          <w:lang w:val="en-US" w:eastAsia="zh-CN"/>
        </w:rPr>
        <w:t xml:space="preserve"> for Network Slice Specific Authentication and Authorization</w:t>
      </w:r>
      <w:r w:rsidRPr="00A97959">
        <w:rPr>
          <w:rFonts w:eastAsiaTheme="minorEastAsia" w:hint="eastAsia"/>
          <w:lang w:val="en-US" w:eastAsia="zh-CN"/>
        </w:rPr>
        <w:t xml:space="preserve"> and/or secondary authentication for PDU </w:t>
      </w:r>
      <w:r w:rsidRPr="00A97959">
        <w:rPr>
          <w:rFonts w:eastAsiaTheme="minorEastAsia"/>
          <w:lang w:val="en-US" w:eastAsia="zh-CN"/>
        </w:rPr>
        <w:t>S</w:t>
      </w:r>
      <w:r w:rsidRPr="00A97959">
        <w:rPr>
          <w:rFonts w:eastAsiaTheme="minorEastAsia" w:hint="eastAsia"/>
          <w:lang w:val="en-US" w:eastAsia="zh-CN"/>
        </w:rPr>
        <w:t>essions</w:t>
      </w:r>
    </w:p>
    <w:p w14:paraId="2ABDEFB1" w14:textId="42D14B68" w:rsidR="006976D4" w:rsidRPr="00A97959" w:rsidRDefault="008F5DF7" w:rsidP="003154B0">
      <w:pPr>
        <w:pStyle w:val="B1"/>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Means to remotely provision the required new or updated information to the UE for enabling the UE to access the NPN using 5GS, including e.g.:</w:t>
      </w:r>
    </w:p>
    <w:p w14:paraId="53A13144" w14:textId="735D037F" w:rsidR="006976D4" w:rsidRPr="00A97959" w:rsidRDefault="008F5DF7"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Triggers and procedures used to initiate the provisioning procedure.</w:t>
      </w:r>
    </w:p>
    <w:p w14:paraId="1922F0E0" w14:textId="47298D5B" w:rsidR="006976D4" w:rsidRPr="00A97959" w:rsidRDefault="008F5DF7"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 xml:space="preserve">How the network entity provisions the NPN </w:t>
      </w:r>
      <w:r w:rsidR="000F4B67" w:rsidRPr="00A97959">
        <w:rPr>
          <w:rFonts w:eastAsia="SimSun"/>
          <w:lang w:val="en-US" w:eastAsia="zh-CN"/>
        </w:rPr>
        <w:t>credentials</w:t>
      </w:r>
      <w:r w:rsidR="000F4B67" w:rsidRPr="00A97959">
        <w:rPr>
          <w:rFonts w:eastAsia="SimSun"/>
          <w:lang w:eastAsia="zh-CN"/>
        </w:rPr>
        <w:t xml:space="preserve"> </w:t>
      </w:r>
      <w:r w:rsidR="006976D4" w:rsidRPr="00A97959">
        <w:rPr>
          <w:rFonts w:eastAsia="SimSun"/>
          <w:lang w:eastAsia="zh-CN"/>
        </w:rPr>
        <w:t>to the UE.</w:t>
      </w:r>
    </w:p>
    <w:p w14:paraId="6B944B76" w14:textId="0CE88217" w:rsidR="007440C9" w:rsidRPr="00A97959" w:rsidRDefault="007440C9" w:rsidP="007440C9">
      <w:r w:rsidRPr="00A97959">
        <w:rPr>
          <w:rFonts w:eastAsia="SimSun"/>
          <w:lang w:eastAsia="zh-CN"/>
        </w:rPr>
        <w:t>The associated solutions need to consider the following UE characteristics:</w:t>
      </w:r>
    </w:p>
    <w:p w14:paraId="331FEBD3" w14:textId="2468BA10" w:rsidR="007440C9" w:rsidRPr="00A97959" w:rsidRDefault="007440C9" w:rsidP="007440C9">
      <w:pPr>
        <w:pStyle w:val="B1"/>
        <w:rPr>
          <w:lang w:eastAsia="zh-CN"/>
        </w:rPr>
      </w:pPr>
      <w:r w:rsidRPr="00A97959">
        <w:rPr>
          <w:lang w:eastAsia="zh-CN"/>
        </w:rPr>
        <w:t>-</w:t>
      </w:r>
      <w:r w:rsidRPr="00A97959">
        <w:rPr>
          <w:lang w:eastAsia="zh-CN"/>
        </w:rPr>
        <w:tab/>
        <w:t xml:space="preserve">Before the </w:t>
      </w:r>
      <w:r w:rsidR="000F4B67" w:rsidRPr="00A97959">
        <w:rPr>
          <w:lang w:eastAsia="zh-CN"/>
        </w:rPr>
        <w:t xml:space="preserve">UE </w:t>
      </w:r>
      <w:r w:rsidRPr="00A97959">
        <w:rPr>
          <w:lang w:eastAsia="zh-CN"/>
        </w:rPr>
        <w:t xml:space="preserve">onboarding process there should be information in the UE for it to be </w:t>
      </w:r>
      <w:r w:rsidR="00A80B90" w:rsidRPr="00A97959">
        <w:rPr>
          <w:lang w:eastAsia="zh-CN"/>
        </w:rPr>
        <w:t>"</w:t>
      </w:r>
      <w:r w:rsidRPr="00A97959">
        <w:t>uniquely identifiable and verifiably secure</w:t>
      </w:r>
      <w:r w:rsidR="00A80B90" w:rsidRPr="00A97959">
        <w:rPr>
          <w:lang w:eastAsia="zh-CN"/>
        </w:rPr>
        <w:t>"</w:t>
      </w:r>
      <w:r w:rsidRPr="00A97959">
        <w:rPr>
          <w:lang w:eastAsia="zh-CN"/>
        </w:rPr>
        <w:t>.</w:t>
      </w:r>
    </w:p>
    <w:p w14:paraId="276E4AA6" w14:textId="56B84BAC" w:rsidR="00B65E62" w:rsidRPr="00A97959" w:rsidRDefault="007440C9" w:rsidP="00B65E62">
      <w:pPr>
        <w:pStyle w:val="NO"/>
        <w:rPr>
          <w:lang w:eastAsia="zh-CN"/>
        </w:rPr>
      </w:pPr>
      <w:r w:rsidRPr="00A97959">
        <w:rPr>
          <w:lang w:eastAsia="zh-CN"/>
        </w:rPr>
        <w:t>NOTE </w:t>
      </w:r>
      <w:r w:rsidR="00671352" w:rsidRPr="00A97959">
        <w:rPr>
          <w:lang w:eastAsia="zh-CN"/>
        </w:rPr>
        <w:t>2</w:t>
      </w:r>
      <w:r w:rsidRPr="00A97959">
        <w:rPr>
          <w:lang w:eastAsia="zh-CN"/>
        </w:rPr>
        <w:t>:</w:t>
      </w:r>
      <w:r w:rsidR="00D64A45" w:rsidRPr="00A97959">
        <w:rPr>
          <w:lang w:eastAsia="zh-CN"/>
        </w:rPr>
        <w:tab/>
      </w:r>
      <w:r w:rsidRPr="00A97959">
        <w:rPr>
          <w:lang w:eastAsia="zh-CN"/>
        </w:rPr>
        <w:t>This does not mean the UE is required to support the frequency bands the PLMN deploys for public network.</w:t>
      </w:r>
    </w:p>
    <w:p w14:paraId="6574D306" w14:textId="7E4A3665" w:rsidR="00BE6B4F" w:rsidRPr="00A97959" w:rsidRDefault="00BE6B4F" w:rsidP="003154B0">
      <w:pPr>
        <w:pStyle w:val="B1"/>
        <w:rPr>
          <w:lang w:eastAsia="zh-CN"/>
        </w:rPr>
      </w:pPr>
      <w:r w:rsidRPr="00A97959">
        <w:t>-</w:t>
      </w:r>
      <w:r w:rsidRPr="00A97959">
        <w:tab/>
        <w:t>A TE might not have an interface that can be used to provision the MT.</w:t>
      </w:r>
    </w:p>
    <w:p w14:paraId="63F5F5C2" w14:textId="773BE6D0" w:rsidR="007440C9" w:rsidRPr="00A97959" w:rsidRDefault="007440C9" w:rsidP="007440C9">
      <w:pPr>
        <w:pStyle w:val="NO"/>
        <w:rPr>
          <w:rFonts w:eastAsia="SimSun"/>
          <w:lang w:eastAsia="zh-CN"/>
        </w:rPr>
      </w:pPr>
      <w:r w:rsidRPr="00A97959">
        <w:rPr>
          <w:rFonts w:eastAsia="SimSun"/>
          <w:lang w:eastAsia="zh-CN"/>
        </w:rPr>
        <w:t>NOTE </w:t>
      </w:r>
      <w:r w:rsidR="00671352" w:rsidRPr="00A97959">
        <w:rPr>
          <w:rFonts w:eastAsia="SimSun"/>
          <w:lang w:eastAsia="zh-CN"/>
        </w:rPr>
        <w:t>3</w:t>
      </w:r>
      <w:r w:rsidRPr="00A97959">
        <w:rPr>
          <w:rFonts w:eastAsia="SimSun"/>
          <w:lang w:eastAsia="zh-CN"/>
        </w:rPr>
        <w:t>:</w:t>
      </w:r>
      <w:r w:rsidRPr="00A97959">
        <w:rPr>
          <w:rFonts w:eastAsia="SimSun"/>
          <w:lang w:eastAsia="zh-CN"/>
        </w:rPr>
        <w:tab/>
        <w:t>This key issue covers devices with and without a UICC.</w:t>
      </w:r>
    </w:p>
    <w:p w14:paraId="6DE1FC86" w14:textId="5012B7E4" w:rsidR="007440C9" w:rsidRPr="00A97959" w:rsidRDefault="007440C9" w:rsidP="007440C9">
      <w:pPr>
        <w:pStyle w:val="NO"/>
        <w:rPr>
          <w:rFonts w:eastAsia="SimSun"/>
          <w:lang w:eastAsia="zh-CN"/>
        </w:rPr>
      </w:pPr>
      <w:r w:rsidRPr="00A97959">
        <w:rPr>
          <w:rFonts w:eastAsia="SimSun"/>
          <w:lang w:eastAsia="zh-CN"/>
        </w:rPr>
        <w:t>NOTE </w:t>
      </w:r>
      <w:r w:rsidR="00671352" w:rsidRPr="00A97959">
        <w:rPr>
          <w:rFonts w:eastAsia="SimSun"/>
          <w:lang w:eastAsia="zh-CN"/>
        </w:rPr>
        <w:t>4</w:t>
      </w:r>
      <w:r w:rsidRPr="00A97959">
        <w:rPr>
          <w:rFonts w:eastAsia="SimSun"/>
          <w:lang w:eastAsia="zh-CN"/>
        </w:rPr>
        <w:t>:</w:t>
      </w:r>
      <w:r w:rsidRPr="00A97959">
        <w:rPr>
          <w:rFonts w:eastAsia="SimSun"/>
          <w:lang w:eastAsia="zh-CN"/>
        </w:rPr>
        <w:tab/>
        <w:t>Security aspects should be discussed and confirmed by SA WG3.</w:t>
      </w:r>
    </w:p>
    <w:p w14:paraId="3984A470" w14:textId="70418105" w:rsidR="00671352" w:rsidRPr="00A97959" w:rsidRDefault="00671352" w:rsidP="00671352">
      <w:pPr>
        <w:pStyle w:val="NO"/>
        <w:rPr>
          <w:lang w:eastAsia="zh-CN"/>
        </w:rPr>
      </w:pPr>
      <w:r w:rsidRPr="00A97959">
        <w:rPr>
          <w:lang w:eastAsia="zh-CN"/>
        </w:rPr>
        <w:t>NOTE</w:t>
      </w:r>
      <w:r w:rsidRPr="00A97959">
        <w:rPr>
          <w:rFonts w:eastAsia="SimSun"/>
          <w:lang w:eastAsia="zh-CN"/>
        </w:rPr>
        <w:t> 5</w:t>
      </w:r>
      <w:r w:rsidRPr="00A97959">
        <w:rPr>
          <w:lang w:eastAsia="zh-CN"/>
        </w:rPr>
        <w:t>:</w:t>
      </w:r>
      <w:r w:rsidR="004F147C" w:rsidRPr="00A97959">
        <w:rPr>
          <w:lang w:eastAsia="zh-CN"/>
        </w:rPr>
        <w:tab/>
      </w:r>
      <w:r w:rsidRPr="00A97959">
        <w:rPr>
          <w:lang w:eastAsia="zh-CN"/>
        </w:rPr>
        <w:t>For the provisioning of IMSI accompanied by AKA credentials it is assumed that protocol for provisioning in USIM outside 3GPP scope is used, e.g. as specified in GSMA RSP.</w:t>
      </w:r>
    </w:p>
    <w:p w14:paraId="45B34350" w14:textId="4A645F37" w:rsidR="00671352" w:rsidRPr="00A97959" w:rsidRDefault="00671352" w:rsidP="00671352">
      <w:pPr>
        <w:pStyle w:val="NO"/>
        <w:rPr>
          <w:lang w:eastAsia="zh-CN"/>
        </w:rPr>
      </w:pPr>
      <w:r w:rsidRPr="00A97959">
        <w:rPr>
          <w:lang w:eastAsia="zh-CN"/>
        </w:rPr>
        <w:t>NOTE</w:t>
      </w:r>
      <w:r w:rsidRPr="00A97959">
        <w:rPr>
          <w:rFonts w:eastAsia="SimSun"/>
          <w:lang w:eastAsia="zh-CN"/>
        </w:rPr>
        <w:t> 6</w:t>
      </w:r>
      <w:r w:rsidRPr="00A97959">
        <w:rPr>
          <w:lang w:eastAsia="zh-CN"/>
        </w:rPr>
        <w:t>:</w:t>
      </w:r>
      <w:r w:rsidRPr="00A97959">
        <w:rPr>
          <w:lang w:eastAsia="zh-CN"/>
        </w:rPr>
        <w:tab/>
        <w:t>The separation in two components 1 and 2 is done for readability.</w:t>
      </w:r>
    </w:p>
    <w:p w14:paraId="07A58E63" w14:textId="04C19455" w:rsidR="00FE6D94" w:rsidRPr="00A97959" w:rsidRDefault="00FE6D94" w:rsidP="00671352">
      <w:pPr>
        <w:pStyle w:val="NO"/>
        <w:rPr>
          <w:rFonts w:eastAsia="SimSun"/>
          <w:lang w:eastAsia="zh-CN"/>
        </w:rPr>
      </w:pPr>
      <w:r w:rsidRPr="00A97959">
        <w:rPr>
          <w:lang w:eastAsia="zh-CN"/>
        </w:rPr>
        <w:t>NOTE</w:t>
      </w:r>
      <w:r w:rsidRPr="00A97959">
        <w:rPr>
          <w:rFonts w:eastAsia="SimSun"/>
          <w:lang w:eastAsia="zh-CN"/>
        </w:rPr>
        <w:t> </w:t>
      </w:r>
      <w:r w:rsidRPr="00A97959">
        <w:rPr>
          <w:lang w:eastAsia="zh-CN"/>
        </w:rPr>
        <w:t>7:</w:t>
      </w:r>
      <w:r w:rsidRPr="00A97959">
        <w:rPr>
          <w:lang w:eastAsia="zh-CN"/>
        </w:rPr>
        <w:tab/>
        <w:t>Existing Provisioning server (e.g. CA (Certificate Authority)) in IT architecture provides N3GPP credential to the terminal device using protocol out of scope of 3GPP e.g. CMPv2 protocol (Certificate Management Protocol version 2).</w:t>
      </w:r>
    </w:p>
    <w:p w14:paraId="4EB7E7C7" w14:textId="1DD0F222" w:rsidR="006B0C70" w:rsidRPr="00A97959" w:rsidRDefault="006B0C70" w:rsidP="006B0C70">
      <w:pPr>
        <w:pStyle w:val="Heading2"/>
      </w:pPr>
      <w:bookmarkStart w:id="161" w:name="_Toc25934670"/>
      <w:bookmarkStart w:id="162" w:name="_Toc26337050"/>
      <w:bookmarkStart w:id="163" w:name="_Toc31114297"/>
      <w:bookmarkStart w:id="164" w:name="_Toc43392571"/>
      <w:bookmarkStart w:id="165" w:name="_Toc43475367"/>
      <w:bookmarkStart w:id="166" w:name="_Toc43475743"/>
      <w:r w:rsidRPr="00A97959">
        <w:t>5.</w:t>
      </w:r>
      <w:r w:rsidR="00105B1C" w:rsidRPr="00A97959">
        <w:t>5</w:t>
      </w:r>
      <w:r w:rsidRPr="00A97959">
        <w:tab/>
        <w:t>Key Issue #</w:t>
      </w:r>
      <w:r w:rsidR="00105B1C" w:rsidRPr="00A97959">
        <w:t>5</w:t>
      </w:r>
      <w:r w:rsidRPr="00A97959">
        <w:t>: Support for equivalent SNPNs</w:t>
      </w:r>
      <w:bookmarkEnd w:id="161"/>
      <w:bookmarkEnd w:id="162"/>
      <w:bookmarkEnd w:id="163"/>
      <w:bookmarkEnd w:id="164"/>
      <w:bookmarkEnd w:id="165"/>
      <w:bookmarkEnd w:id="166"/>
    </w:p>
    <w:p w14:paraId="6C9B0EAD" w14:textId="647BA3BE" w:rsidR="00D64A45" w:rsidRPr="00A97959" w:rsidRDefault="00D64A45" w:rsidP="00D64A45">
      <w:pPr>
        <w:pStyle w:val="Heading3"/>
      </w:pPr>
      <w:bookmarkStart w:id="167" w:name="_Toc26337051"/>
      <w:bookmarkStart w:id="168" w:name="_Toc31114298"/>
      <w:bookmarkStart w:id="169" w:name="_Toc43392572"/>
      <w:bookmarkStart w:id="170" w:name="_Toc25934671"/>
      <w:bookmarkStart w:id="171" w:name="_Toc43475368"/>
      <w:bookmarkStart w:id="172" w:name="_Toc43475744"/>
      <w:r w:rsidRPr="00A97959">
        <w:t>5.5.1</w:t>
      </w:r>
      <w:r w:rsidRPr="00A97959">
        <w:tab/>
        <w:t>Description</w:t>
      </w:r>
      <w:bookmarkEnd w:id="167"/>
      <w:bookmarkEnd w:id="168"/>
      <w:bookmarkEnd w:id="169"/>
      <w:bookmarkEnd w:id="171"/>
      <w:bookmarkEnd w:id="172"/>
    </w:p>
    <w:bookmarkEnd w:id="170"/>
    <w:p w14:paraId="585F9798" w14:textId="77777777" w:rsidR="00D85C6C" w:rsidRPr="00A97959" w:rsidRDefault="00D85C6C" w:rsidP="00D85C6C">
      <w:pPr>
        <w:rPr>
          <w:lang w:eastAsia="ko-KR"/>
        </w:rPr>
      </w:pPr>
      <w:r w:rsidRPr="00A97959">
        <w:rPr>
          <w:lang w:eastAsia="ko-KR"/>
        </w:rPr>
        <w:t>This key issue is to enable a UE access multiple SNPNs and the ability to support optimized access control and service continuity between SNPNs. This is to enable support for equivalent SNPN (similar to equivalent PLMN) and/or equivalent home SNPN (similar to equivalent HPLMN). Impact to 5G System due to the following scenarios are in the scope:</w:t>
      </w:r>
    </w:p>
    <w:p w14:paraId="66477C6E" w14:textId="77777777" w:rsidR="00D85C6C" w:rsidRPr="00A97959" w:rsidRDefault="00D85C6C" w:rsidP="003154B0">
      <w:pPr>
        <w:pStyle w:val="B1"/>
        <w:rPr>
          <w:lang w:eastAsia="ko-KR"/>
        </w:rPr>
      </w:pPr>
      <w:r w:rsidRPr="00A97959">
        <w:rPr>
          <w:lang w:eastAsia="ko-KR"/>
        </w:rPr>
        <w:t>-</w:t>
      </w:r>
      <w:r w:rsidRPr="00A97959">
        <w:rPr>
          <w:lang w:eastAsia="ko-KR"/>
        </w:rPr>
        <w:tab/>
        <w:t>Individual SNPNs with their own PLMN ID and NID identification but they are all equivalent. This implies that the UE with subscription for one of the SNPN has access to its equivalent SNPN(s). This also implies that the UE treat individual SNPNs with equal priority for network selection.</w:t>
      </w:r>
    </w:p>
    <w:p w14:paraId="5F7D7C79" w14:textId="77777777" w:rsidR="00D85C6C" w:rsidRPr="00A97959" w:rsidRDefault="00D85C6C" w:rsidP="00D85C6C">
      <w:pPr>
        <w:rPr>
          <w:lang w:eastAsia="ko-KR"/>
        </w:rPr>
      </w:pPr>
      <w:r w:rsidRPr="00A97959">
        <w:rPr>
          <w:lang w:eastAsia="ko-KR"/>
        </w:rPr>
        <w:t>It has the following objectives for study:</w:t>
      </w:r>
    </w:p>
    <w:p w14:paraId="6C1D191A" w14:textId="1F5596FF" w:rsidR="00D85C6C" w:rsidRPr="00A97959" w:rsidRDefault="00D85C6C" w:rsidP="003154B0">
      <w:pPr>
        <w:pStyle w:val="B1"/>
        <w:rPr>
          <w:lang w:eastAsia="ko-KR"/>
        </w:rPr>
      </w:pPr>
      <w:r w:rsidRPr="00A97959">
        <w:rPr>
          <w:lang w:eastAsia="ko-KR"/>
        </w:rPr>
        <w:t>-</w:t>
      </w:r>
      <w:r w:rsidRPr="00A97959">
        <w:rPr>
          <w:lang w:eastAsia="ko-KR"/>
        </w:rPr>
        <w:tab/>
        <w:t>Enabling an authorized UE to be able to efficiently access and move between equivalent SNPNs; and</w:t>
      </w:r>
    </w:p>
    <w:p w14:paraId="10529950" w14:textId="5C5F8EAC" w:rsidR="007440C9" w:rsidRPr="00A97959" w:rsidRDefault="00D85C6C" w:rsidP="00D85C6C">
      <w:pPr>
        <w:pStyle w:val="B1"/>
        <w:rPr>
          <w:lang w:eastAsia="ko-KR"/>
        </w:rPr>
      </w:pPr>
      <w:r w:rsidRPr="00A97959">
        <w:rPr>
          <w:lang w:eastAsia="ko-KR"/>
        </w:rPr>
        <w:t>-</w:t>
      </w:r>
      <w:r w:rsidRPr="00A97959">
        <w:rPr>
          <w:lang w:eastAsia="ko-KR"/>
        </w:rPr>
        <w:tab/>
        <w:t>Enabling an authorized UE to be able to efficiently select equivalent SNPNs during network selection.</w:t>
      </w:r>
    </w:p>
    <w:p w14:paraId="58F15139" w14:textId="7BB38E33" w:rsidR="00136FE1" w:rsidRPr="00A97959" w:rsidRDefault="003F0996" w:rsidP="00D76F43">
      <w:pPr>
        <w:pStyle w:val="NO"/>
        <w:rPr>
          <w:lang w:eastAsia="ko-KR"/>
        </w:rPr>
      </w:pPr>
      <w:r w:rsidRPr="00A97959">
        <w:rPr>
          <w:lang w:val="en-US" w:eastAsia="zh-CN"/>
        </w:rPr>
        <w:t>NOTE:</w:t>
      </w:r>
      <w:r w:rsidRPr="00A97959">
        <w:rPr>
          <w:lang w:val="en-US" w:eastAsia="zh-CN"/>
        </w:rPr>
        <w:tab/>
        <w:t>This key issue is not addressed within Rel-17 timeframe.</w:t>
      </w:r>
    </w:p>
    <w:p w14:paraId="2F255FF7" w14:textId="1C029C53" w:rsidR="00BD18AB" w:rsidRPr="00A97959" w:rsidRDefault="00BD18AB" w:rsidP="00BD18AB">
      <w:pPr>
        <w:pStyle w:val="Heading2"/>
      </w:pPr>
      <w:bookmarkStart w:id="173" w:name="_Toc20049535"/>
      <w:bookmarkStart w:id="174" w:name="_Toc25934672"/>
      <w:bookmarkStart w:id="175" w:name="_Toc26337052"/>
      <w:bookmarkStart w:id="176" w:name="_Toc31114299"/>
      <w:bookmarkStart w:id="177" w:name="_Toc43392573"/>
      <w:bookmarkStart w:id="178" w:name="_Toc43475369"/>
      <w:bookmarkStart w:id="179" w:name="_Toc43475745"/>
      <w:r w:rsidRPr="00A97959">
        <w:lastRenderedPageBreak/>
        <w:t>5.6</w:t>
      </w:r>
      <w:r w:rsidRPr="00A97959">
        <w:tab/>
        <w:t>Key Issue #6: Support of non-3GPP access for SNPN</w:t>
      </w:r>
      <w:bookmarkEnd w:id="173"/>
      <w:r w:rsidRPr="00A97959">
        <w:t xml:space="preserve"> services</w:t>
      </w:r>
      <w:bookmarkEnd w:id="174"/>
      <w:bookmarkEnd w:id="175"/>
      <w:bookmarkEnd w:id="176"/>
      <w:bookmarkEnd w:id="177"/>
      <w:bookmarkEnd w:id="178"/>
      <w:bookmarkEnd w:id="179"/>
    </w:p>
    <w:p w14:paraId="47DF4D2A" w14:textId="3FD693DB" w:rsidR="00BD18AB" w:rsidRPr="00A97959" w:rsidRDefault="00BD18AB" w:rsidP="00BD18AB">
      <w:pPr>
        <w:pStyle w:val="Heading3"/>
        <w:rPr>
          <w:lang w:eastAsia="ko-KR"/>
        </w:rPr>
      </w:pPr>
      <w:bookmarkStart w:id="180" w:name="_Toc25934673"/>
      <w:bookmarkStart w:id="181" w:name="_Toc26337053"/>
      <w:bookmarkStart w:id="182" w:name="_Toc31114300"/>
      <w:bookmarkStart w:id="183" w:name="_Toc43392574"/>
      <w:bookmarkStart w:id="184" w:name="_Toc43475370"/>
      <w:bookmarkStart w:id="185" w:name="_Toc43475746"/>
      <w:r w:rsidRPr="00A97959">
        <w:rPr>
          <w:lang w:eastAsia="ko-KR"/>
        </w:rPr>
        <w:t>5.6.1</w:t>
      </w:r>
      <w:r w:rsidRPr="00A97959">
        <w:rPr>
          <w:lang w:eastAsia="ko-KR"/>
        </w:rPr>
        <w:tab/>
        <w:t>Description</w:t>
      </w:r>
      <w:bookmarkEnd w:id="180"/>
      <w:bookmarkEnd w:id="181"/>
      <w:bookmarkEnd w:id="182"/>
      <w:bookmarkEnd w:id="183"/>
      <w:bookmarkEnd w:id="184"/>
      <w:bookmarkEnd w:id="185"/>
    </w:p>
    <w:p w14:paraId="5CA01434" w14:textId="42EED0F6" w:rsidR="00BD18AB" w:rsidRPr="00A97959" w:rsidRDefault="00BD18AB" w:rsidP="00BD18AB">
      <w:r w:rsidRPr="00A97959">
        <w:t>One area that needs further study is enhancements to the 5GS in order to enable support for direct connection of non-3GPP access networks to the SNPN</w:t>
      </w:r>
      <w:r w:rsidR="00A80B90" w:rsidRPr="00A97959">
        <w:t>'</w:t>
      </w:r>
      <w:r w:rsidRPr="00A97959">
        <w:t>s 5GC. There are already non-3GPP access technologies which are in use in enterprises and campuses and it is foreseen that such non-3GPP access technologies will continue to evolve. The integration of these existing assets in the SNPN would add flexibility to the SNPN operators.</w:t>
      </w:r>
    </w:p>
    <w:p w14:paraId="043407D4" w14:textId="77777777" w:rsidR="00BD18AB" w:rsidRPr="00A97959" w:rsidRDefault="00BD18AB" w:rsidP="00BD18AB">
      <w:r w:rsidRPr="00A97959">
        <w:t>This key issue aims at addressing the following points for SNPN:</w:t>
      </w:r>
    </w:p>
    <w:p w14:paraId="5B1D09EF" w14:textId="77777777" w:rsidR="00BD18AB" w:rsidRPr="00A97959" w:rsidRDefault="00BD18AB" w:rsidP="00BD18AB">
      <w:pPr>
        <w:pStyle w:val="B1"/>
      </w:pPr>
      <w:r w:rsidRPr="00A97959">
        <w:t>-</w:t>
      </w:r>
      <w:r w:rsidRPr="00A97959">
        <w:tab/>
        <w:t>How to provide direct access to SNPN services via non-3GPP access networks:</w:t>
      </w:r>
    </w:p>
    <w:p w14:paraId="0412FF54" w14:textId="77777777" w:rsidR="00BD18AB" w:rsidRPr="00A97959" w:rsidRDefault="00BD18AB" w:rsidP="00BD18AB">
      <w:pPr>
        <w:pStyle w:val="B2"/>
      </w:pPr>
      <w:r w:rsidRPr="00A97959">
        <w:t>-</w:t>
      </w:r>
      <w:r w:rsidRPr="00A97959">
        <w:tab/>
        <w:t>Support of trusted non-3GPP access network (TNAN);</w:t>
      </w:r>
    </w:p>
    <w:p w14:paraId="67D9E366" w14:textId="77777777" w:rsidR="00BD18AB" w:rsidRPr="00A97959" w:rsidRDefault="00BD18AB" w:rsidP="00BD18AB">
      <w:pPr>
        <w:pStyle w:val="B2"/>
      </w:pPr>
      <w:r w:rsidRPr="00A97959">
        <w:t>-</w:t>
      </w:r>
      <w:r w:rsidRPr="00A97959">
        <w:tab/>
        <w:t>Support of untrusted non-3GPP access network; and</w:t>
      </w:r>
    </w:p>
    <w:p w14:paraId="2CF5AE80" w14:textId="3472F71E" w:rsidR="00BD18AB" w:rsidRPr="00A97959" w:rsidRDefault="00BD18AB" w:rsidP="00BD18AB">
      <w:pPr>
        <w:pStyle w:val="B2"/>
      </w:pPr>
      <w:r w:rsidRPr="00A97959">
        <w:t>-</w:t>
      </w:r>
      <w:r w:rsidRPr="00A97959">
        <w:tab/>
        <w:t>Whether and how Wireline 5G Access Network can be used to connect to SNPN.</w:t>
      </w:r>
    </w:p>
    <w:p w14:paraId="397F0E7E" w14:textId="53F4200E" w:rsidR="003F0996" w:rsidRPr="00A97959" w:rsidRDefault="003F0996" w:rsidP="00D76F43">
      <w:pPr>
        <w:pStyle w:val="NO"/>
      </w:pPr>
      <w:r w:rsidRPr="00A97959">
        <w:rPr>
          <w:lang w:val="en-US" w:eastAsia="zh-CN"/>
        </w:rPr>
        <w:t>NOTE:</w:t>
      </w:r>
      <w:r w:rsidRPr="00A97959">
        <w:rPr>
          <w:lang w:val="en-US" w:eastAsia="zh-CN"/>
        </w:rPr>
        <w:tab/>
        <w:t>This key issue is not addressed within Rel-17 timeframe.</w:t>
      </w:r>
    </w:p>
    <w:p w14:paraId="3F5AA470" w14:textId="77777777" w:rsidR="008F2002" w:rsidRPr="00A97959" w:rsidRDefault="008F2002" w:rsidP="008F2002">
      <w:pPr>
        <w:pStyle w:val="Heading1"/>
      </w:pPr>
      <w:bookmarkStart w:id="186" w:name="_Toc25934674"/>
      <w:bookmarkStart w:id="187" w:name="_Toc26337054"/>
      <w:bookmarkStart w:id="188" w:name="_Toc31114301"/>
      <w:bookmarkStart w:id="189" w:name="_Toc43392575"/>
      <w:bookmarkStart w:id="190" w:name="_Toc43475371"/>
      <w:bookmarkStart w:id="191" w:name="_Toc43475747"/>
      <w:r w:rsidRPr="00A97959">
        <w:lastRenderedPageBreak/>
        <w:t>6</w:t>
      </w:r>
      <w:r w:rsidRPr="00A97959">
        <w:tab/>
        <w:t>Solutions</w:t>
      </w:r>
      <w:bookmarkEnd w:id="100"/>
      <w:bookmarkEnd w:id="101"/>
      <w:bookmarkEnd w:id="102"/>
      <w:bookmarkEnd w:id="186"/>
      <w:bookmarkEnd w:id="187"/>
      <w:bookmarkEnd w:id="188"/>
      <w:bookmarkEnd w:id="189"/>
      <w:bookmarkEnd w:id="190"/>
      <w:bookmarkEnd w:id="191"/>
    </w:p>
    <w:p w14:paraId="28192675" w14:textId="67B86AC6" w:rsidR="00BD6461" w:rsidRPr="00A97959" w:rsidRDefault="00BD6461" w:rsidP="008F2002">
      <w:pPr>
        <w:pStyle w:val="Heading2"/>
      </w:pPr>
      <w:bookmarkStart w:id="192" w:name="_Toc23326074"/>
      <w:bookmarkStart w:id="193" w:name="_Toc25934675"/>
      <w:bookmarkStart w:id="194" w:name="_Toc26337055"/>
      <w:bookmarkStart w:id="195" w:name="_Toc31114302"/>
      <w:bookmarkStart w:id="196" w:name="_Toc43392576"/>
      <w:bookmarkStart w:id="197" w:name="_Toc16839382"/>
      <w:bookmarkStart w:id="198" w:name="_Toc21087541"/>
      <w:bookmarkStart w:id="199" w:name="_Toc43475372"/>
      <w:bookmarkStart w:id="200" w:name="_Toc43475748"/>
      <w:r w:rsidRPr="00A97959">
        <w:t>6.0</w:t>
      </w:r>
      <w:r w:rsidRPr="00A97959">
        <w:tab/>
      </w:r>
      <w:r w:rsidR="003140C2" w:rsidRPr="00A97959">
        <w:rPr>
          <w:lang w:eastAsia="zh-CN"/>
        </w:rPr>
        <w:t>Mapping Solutions to Key Issues</w:t>
      </w:r>
      <w:bookmarkEnd w:id="192"/>
      <w:bookmarkEnd w:id="193"/>
      <w:bookmarkEnd w:id="194"/>
      <w:bookmarkEnd w:id="195"/>
      <w:bookmarkEnd w:id="196"/>
      <w:bookmarkEnd w:id="199"/>
      <w:bookmarkEnd w:id="200"/>
    </w:p>
    <w:p w14:paraId="6DE21795" w14:textId="77777777" w:rsidR="00E31168" w:rsidRPr="00A97959" w:rsidRDefault="00E31168" w:rsidP="00E31168">
      <w:pPr>
        <w:pStyle w:val="TH"/>
      </w:pPr>
      <w:r w:rsidRPr="00A97959">
        <w:t>Table 6.0-1: Mapping of Solutions to Key Issues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9"/>
        <w:gridCol w:w="850"/>
        <w:gridCol w:w="709"/>
      </w:tblGrid>
      <w:tr w:rsidR="003D05CF" w:rsidRPr="00A97959" w14:paraId="0F2D4E41" w14:textId="19A9F1D1" w:rsidTr="003154B0">
        <w:trPr>
          <w:trHeight w:val="243"/>
          <w:jc w:val="center"/>
        </w:trPr>
        <w:tc>
          <w:tcPr>
            <w:tcW w:w="1168" w:type="dxa"/>
            <w:shd w:val="clear" w:color="auto" w:fill="auto"/>
          </w:tcPr>
          <w:p w14:paraId="15AF9782" w14:textId="77777777" w:rsidR="003D05CF" w:rsidRPr="00A97959" w:rsidRDefault="003D05CF" w:rsidP="00BC1B79">
            <w:pPr>
              <w:pStyle w:val="TAC"/>
            </w:pPr>
          </w:p>
        </w:tc>
        <w:tc>
          <w:tcPr>
            <w:tcW w:w="4502" w:type="dxa"/>
            <w:gridSpan w:val="6"/>
            <w:shd w:val="clear" w:color="auto" w:fill="auto"/>
          </w:tcPr>
          <w:p w14:paraId="27AEADAD" w14:textId="285CAFBC" w:rsidR="003D05CF" w:rsidRPr="00A97959" w:rsidRDefault="003D05CF" w:rsidP="00BC1B79">
            <w:pPr>
              <w:pStyle w:val="TAH"/>
            </w:pPr>
            <w:r w:rsidRPr="00A97959">
              <w:t>Key Issues</w:t>
            </w:r>
          </w:p>
        </w:tc>
      </w:tr>
      <w:tr w:rsidR="004D3A31" w:rsidRPr="00A97959" w14:paraId="14AEFA19" w14:textId="2E5D997F" w:rsidTr="003154B0">
        <w:trPr>
          <w:trHeight w:val="261"/>
          <w:jc w:val="center"/>
        </w:trPr>
        <w:tc>
          <w:tcPr>
            <w:tcW w:w="1168" w:type="dxa"/>
            <w:shd w:val="clear" w:color="auto" w:fill="auto"/>
          </w:tcPr>
          <w:p w14:paraId="581FD9AC" w14:textId="77777777" w:rsidR="003D05CF" w:rsidRPr="00A97959" w:rsidRDefault="003D05CF" w:rsidP="00BC1B79">
            <w:pPr>
              <w:pStyle w:val="TAH"/>
            </w:pPr>
            <w:r w:rsidRPr="00A97959">
              <w:t>Solutions</w:t>
            </w:r>
          </w:p>
        </w:tc>
        <w:tc>
          <w:tcPr>
            <w:tcW w:w="868" w:type="dxa"/>
            <w:shd w:val="clear" w:color="auto" w:fill="auto"/>
          </w:tcPr>
          <w:p w14:paraId="58EE6EF4" w14:textId="27BF8AD5" w:rsidR="003D05CF" w:rsidRPr="00A97959" w:rsidRDefault="003D05CF" w:rsidP="00BC1B79">
            <w:pPr>
              <w:pStyle w:val="TAH"/>
            </w:pPr>
            <w:r w:rsidRPr="00A97959">
              <w:t>1</w:t>
            </w:r>
          </w:p>
        </w:tc>
        <w:tc>
          <w:tcPr>
            <w:tcW w:w="698" w:type="dxa"/>
            <w:shd w:val="clear" w:color="auto" w:fill="auto"/>
          </w:tcPr>
          <w:p w14:paraId="4E236DD1" w14:textId="2A586914" w:rsidR="003D05CF" w:rsidRPr="00A97959" w:rsidRDefault="003D05CF" w:rsidP="00BC1B79">
            <w:pPr>
              <w:pStyle w:val="TAH"/>
            </w:pPr>
            <w:r w:rsidRPr="00A97959">
              <w:t>2</w:t>
            </w:r>
          </w:p>
        </w:tc>
        <w:tc>
          <w:tcPr>
            <w:tcW w:w="668" w:type="dxa"/>
            <w:shd w:val="clear" w:color="auto" w:fill="auto"/>
          </w:tcPr>
          <w:p w14:paraId="4038C956" w14:textId="67FE7CC5" w:rsidR="003D05CF" w:rsidRPr="00A97959" w:rsidRDefault="003D05CF" w:rsidP="00BC1B79">
            <w:pPr>
              <w:pStyle w:val="TAH"/>
            </w:pPr>
            <w:r w:rsidRPr="00A97959">
              <w:t>3</w:t>
            </w:r>
          </w:p>
        </w:tc>
        <w:tc>
          <w:tcPr>
            <w:tcW w:w="709" w:type="dxa"/>
            <w:shd w:val="clear" w:color="auto" w:fill="auto"/>
          </w:tcPr>
          <w:p w14:paraId="5D90BCFC" w14:textId="5CCA5819" w:rsidR="003D05CF" w:rsidRPr="00A97959" w:rsidRDefault="003D05CF" w:rsidP="00BC1B79">
            <w:pPr>
              <w:pStyle w:val="TAH"/>
            </w:pPr>
            <w:r w:rsidRPr="00A97959">
              <w:t>4</w:t>
            </w:r>
          </w:p>
        </w:tc>
        <w:tc>
          <w:tcPr>
            <w:tcW w:w="850" w:type="dxa"/>
          </w:tcPr>
          <w:p w14:paraId="3863DE22" w14:textId="70C4EEA7" w:rsidR="003D05CF" w:rsidRPr="00A97959" w:rsidRDefault="003D05CF" w:rsidP="00BC1B79">
            <w:pPr>
              <w:pStyle w:val="TAH"/>
            </w:pPr>
            <w:r w:rsidRPr="00A97959">
              <w:t>5</w:t>
            </w:r>
          </w:p>
        </w:tc>
        <w:tc>
          <w:tcPr>
            <w:tcW w:w="709" w:type="dxa"/>
          </w:tcPr>
          <w:p w14:paraId="57D65FF9" w14:textId="3CB221DA" w:rsidR="003D05CF" w:rsidRPr="00A97959" w:rsidRDefault="003D05CF" w:rsidP="00BC1B79">
            <w:pPr>
              <w:pStyle w:val="TAH"/>
            </w:pPr>
            <w:r w:rsidRPr="00A97959">
              <w:t>6</w:t>
            </w:r>
          </w:p>
        </w:tc>
      </w:tr>
      <w:tr w:rsidR="004D3A31" w:rsidRPr="00A97959" w14:paraId="2A0AA55C" w14:textId="6DDAB03B" w:rsidTr="003154B0">
        <w:trPr>
          <w:trHeight w:val="243"/>
          <w:jc w:val="center"/>
        </w:trPr>
        <w:tc>
          <w:tcPr>
            <w:tcW w:w="1168" w:type="dxa"/>
            <w:shd w:val="clear" w:color="auto" w:fill="auto"/>
          </w:tcPr>
          <w:p w14:paraId="17BD4FCD" w14:textId="16C5F879" w:rsidR="003D05CF" w:rsidRPr="00A97959" w:rsidRDefault="003D05CF" w:rsidP="00BC1B79">
            <w:pPr>
              <w:pStyle w:val="TAH"/>
            </w:pPr>
            <w:r w:rsidRPr="00A97959">
              <w:t>1</w:t>
            </w:r>
          </w:p>
        </w:tc>
        <w:tc>
          <w:tcPr>
            <w:tcW w:w="868" w:type="dxa"/>
            <w:shd w:val="clear" w:color="auto" w:fill="auto"/>
          </w:tcPr>
          <w:p w14:paraId="54AB2039" w14:textId="010D299A" w:rsidR="003D05CF" w:rsidRPr="00A97959" w:rsidRDefault="003D05CF" w:rsidP="00BC1B79">
            <w:pPr>
              <w:pStyle w:val="TAC"/>
            </w:pPr>
            <w:r w:rsidRPr="00A97959">
              <w:t>X</w:t>
            </w:r>
          </w:p>
        </w:tc>
        <w:tc>
          <w:tcPr>
            <w:tcW w:w="698" w:type="dxa"/>
            <w:shd w:val="clear" w:color="auto" w:fill="auto"/>
          </w:tcPr>
          <w:p w14:paraId="43FFFFC0" w14:textId="068030C2" w:rsidR="003D05CF" w:rsidRPr="00A97959" w:rsidRDefault="007F3E80" w:rsidP="00BC1B79">
            <w:pPr>
              <w:pStyle w:val="TAC"/>
            </w:pPr>
            <w:r w:rsidRPr="00A97959">
              <w:t>X</w:t>
            </w:r>
          </w:p>
        </w:tc>
        <w:tc>
          <w:tcPr>
            <w:tcW w:w="668" w:type="dxa"/>
            <w:shd w:val="clear" w:color="auto" w:fill="auto"/>
          </w:tcPr>
          <w:p w14:paraId="4F0348CF" w14:textId="77777777" w:rsidR="003D05CF" w:rsidRPr="00A97959" w:rsidRDefault="003D05CF" w:rsidP="00BC1B79">
            <w:pPr>
              <w:pStyle w:val="TAC"/>
            </w:pPr>
          </w:p>
        </w:tc>
        <w:tc>
          <w:tcPr>
            <w:tcW w:w="709" w:type="dxa"/>
            <w:shd w:val="clear" w:color="auto" w:fill="auto"/>
          </w:tcPr>
          <w:p w14:paraId="4C0D01CB" w14:textId="77777777" w:rsidR="003D05CF" w:rsidRPr="00A97959" w:rsidRDefault="003D05CF" w:rsidP="00BC1B79">
            <w:pPr>
              <w:pStyle w:val="TAC"/>
            </w:pPr>
          </w:p>
        </w:tc>
        <w:tc>
          <w:tcPr>
            <w:tcW w:w="850" w:type="dxa"/>
          </w:tcPr>
          <w:p w14:paraId="019AC563" w14:textId="77777777" w:rsidR="003D05CF" w:rsidRPr="00A97959" w:rsidRDefault="003D05CF" w:rsidP="00BC1B79">
            <w:pPr>
              <w:pStyle w:val="TAC"/>
            </w:pPr>
          </w:p>
        </w:tc>
        <w:tc>
          <w:tcPr>
            <w:tcW w:w="709" w:type="dxa"/>
          </w:tcPr>
          <w:p w14:paraId="79A7C084" w14:textId="77777777" w:rsidR="003D05CF" w:rsidRPr="00A97959" w:rsidRDefault="003D05CF" w:rsidP="00BC1B79">
            <w:pPr>
              <w:pStyle w:val="TAC"/>
            </w:pPr>
          </w:p>
        </w:tc>
      </w:tr>
      <w:tr w:rsidR="004D3A31" w:rsidRPr="00A97959" w14:paraId="3B82EEC2" w14:textId="40759664" w:rsidTr="003154B0">
        <w:trPr>
          <w:trHeight w:val="261"/>
          <w:jc w:val="center"/>
        </w:trPr>
        <w:tc>
          <w:tcPr>
            <w:tcW w:w="1168" w:type="dxa"/>
            <w:shd w:val="clear" w:color="auto" w:fill="auto"/>
          </w:tcPr>
          <w:p w14:paraId="75768160" w14:textId="36928B31" w:rsidR="003D05CF" w:rsidRPr="00A97959" w:rsidRDefault="00CF1BB3" w:rsidP="00BC1B79">
            <w:pPr>
              <w:pStyle w:val="TAH"/>
            </w:pPr>
            <w:r w:rsidRPr="00A97959">
              <w:t>2</w:t>
            </w:r>
          </w:p>
        </w:tc>
        <w:tc>
          <w:tcPr>
            <w:tcW w:w="868" w:type="dxa"/>
            <w:shd w:val="clear" w:color="auto" w:fill="auto"/>
          </w:tcPr>
          <w:p w14:paraId="5E4E409A" w14:textId="709548DB" w:rsidR="003D05CF" w:rsidRPr="00A97959" w:rsidRDefault="00CF1BB3" w:rsidP="00BC1B79">
            <w:pPr>
              <w:pStyle w:val="TAC"/>
            </w:pPr>
            <w:r w:rsidRPr="00A97959">
              <w:t>X</w:t>
            </w:r>
          </w:p>
        </w:tc>
        <w:tc>
          <w:tcPr>
            <w:tcW w:w="698" w:type="dxa"/>
            <w:shd w:val="clear" w:color="auto" w:fill="auto"/>
          </w:tcPr>
          <w:p w14:paraId="7B11302E" w14:textId="56CE06A2" w:rsidR="003D05CF" w:rsidRPr="00A97959" w:rsidRDefault="001560C9" w:rsidP="00BC1B79">
            <w:pPr>
              <w:pStyle w:val="TAC"/>
            </w:pPr>
            <w:r w:rsidRPr="00A97959">
              <w:t>X</w:t>
            </w:r>
          </w:p>
        </w:tc>
        <w:tc>
          <w:tcPr>
            <w:tcW w:w="668" w:type="dxa"/>
            <w:shd w:val="clear" w:color="auto" w:fill="auto"/>
          </w:tcPr>
          <w:p w14:paraId="5D72458D" w14:textId="77777777" w:rsidR="003D05CF" w:rsidRPr="00A97959" w:rsidRDefault="003D05CF" w:rsidP="00BC1B79">
            <w:pPr>
              <w:pStyle w:val="TAC"/>
            </w:pPr>
          </w:p>
        </w:tc>
        <w:tc>
          <w:tcPr>
            <w:tcW w:w="709" w:type="dxa"/>
            <w:shd w:val="clear" w:color="auto" w:fill="auto"/>
          </w:tcPr>
          <w:p w14:paraId="03E32158" w14:textId="77777777" w:rsidR="003D05CF" w:rsidRPr="00A97959" w:rsidRDefault="003D05CF" w:rsidP="00BC1B79">
            <w:pPr>
              <w:pStyle w:val="TAC"/>
            </w:pPr>
          </w:p>
        </w:tc>
        <w:tc>
          <w:tcPr>
            <w:tcW w:w="850" w:type="dxa"/>
          </w:tcPr>
          <w:p w14:paraId="45F3C594" w14:textId="77777777" w:rsidR="003D05CF" w:rsidRPr="00A97959" w:rsidRDefault="003D05CF" w:rsidP="00BC1B79">
            <w:pPr>
              <w:pStyle w:val="TAC"/>
            </w:pPr>
          </w:p>
        </w:tc>
        <w:tc>
          <w:tcPr>
            <w:tcW w:w="709" w:type="dxa"/>
          </w:tcPr>
          <w:p w14:paraId="7A175DC1" w14:textId="77777777" w:rsidR="003D05CF" w:rsidRPr="00A97959" w:rsidRDefault="003D05CF" w:rsidP="00BC1B79">
            <w:pPr>
              <w:pStyle w:val="TAC"/>
            </w:pPr>
          </w:p>
        </w:tc>
      </w:tr>
      <w:tr w:rsidR="004D3A31" w:rsidRPr="00A97959" w14:paraId="19ACF0E2" w14:textId="7C025235" w:rsidTr="003154B0">
        <w:trPr>
          <w:trHeight w:val="243"/>
          <w:jc w:val="center"/>
        </w:trPr>
        <w:tc>
          <w:tcPr>
            <w:tcW w:w="1168" w:type="dxa"/>
            <w:shd w:val="clear" w:color="auto" w:fill="auto"/>
          </w:tcPr>
          <w:p w14:paraId="290E4E63" w14:textId="61B2F820" w:rsidR="003D05CF" w:rsidRPr="00A97959" w:rsidRDefault="00D37609" w:rsidP="00BC1B79">
            <w:pPr>
              <w:pStyle w:val="TAH"/>
            </w:pPr>
            <w:r w:rsidRPr="00A97959">
              <w:t>3</w:t>
            </w:r>
          </w:p>
        </w:tc>
        <w:tc>
          <w:tcPr>
            <w:tcW w:w="868" w:type="dxa"/>
            <w:shd w:val="clear" w:color="auto" w:fill="auto"/>
          </w:tcPr>
          <w:p w14:paraId="24E1F180" w14:textId="2D044208" w:rsidR="003D05CF" w:rsidRPr="00A97959" w:rsidRDefault="00D37609" w:rsidP="00BC1B79">
            <w:pPr>
              <w:pStyle w:val="TAC"/>
            </w:pPr>
            <w:r w:rsidRPr="00A97959">
              <w:t>X</w:t>
            </w:r>
          </w:p>
        </w:tc>
        <w:tc>
          <w:tcPr>
            <w:tcW w:w="698" w:type="dxa"/>
            <w:shd w:val="clear" w:color="auto" w:fill="auto"/>
          </w:tcPr>
          <w:p w14:paraId="0AFA848F" w14:textId="77777777" w:rsidR="003D05CF" w:rsidRPr="00A97959" w:rsidRDefault="003D05CF" w:rsidP="00BC1B79">
            <w:pPr>
              <w:pStyle w:val="TAC"/>
            </w:pPr>
          </w:p>
        </w:tc>
        <w:tc>
          <w:tcPr>
            <w:tcW w:w="668" w:type="dxa"/>
            <w:shd w:val="clear" w:color="auto" w:fill="auto"/>
          </w:tcPr>
          <w:p w14:paraId="47BC193F" w14:textId="77777777" w:rsidR="003D05CF" w:rsidRPr="00A97959" w:rsidRDefault="003D05CF" w:rsidP="00BC1B79">
            <w:pPr>
              <w:pStyle w:val="TAC"/>
            </w:pPr>
          </w:p>
        </w:tc>
        <w:tc>
          <w:tcPr>
            <w:tcW w:w="709" w:type="dxa"/>
            <w:shd w:val="clear" w:color="auto" w:fill="auto"/>
          </w:tcPr>
          <w:p w14:paraId="162161AD" w14:textId="77777777" w:rsidR="003D05CF" w:rsidRPr="00A97959" w:rsidRDefault="003D05CF" w:rsidP="00BC1B79">
            <w:pPr>
              <w:pStyle w:val="TAC"/>
            </w:pPr>
          </w:p>
        </w:tc>
        <w:tc>
          <w:tcPr>
            <w:tcW w:w="850" w:type="dxa"/>
          </w:tcPr>
          <w:p w14:paraId="7D1EE54C" w14:textId="77777777" w:rsidR="003D05CF" w:rsidRPr="00A97959" w:rsidRDefault="003D05CF" w:rsidP="00BC1B79">
            <w:pPr>
              <w:pStyle w:val="TAC"/>
            </w:pPr>
          </w:p>
        </w:tc>
        <w:tc>
          <w:tcPr>
            <w:tcW w:w="709" w:type="dxa"/>
          </w:tcPr>
          <w:p w14:paraId="0018B5B1" w14:textId="77777777" w:rsidR="003D05CF" w:rsidRPr="00A97959" w:rsidRDefault="003D05CF" w:rsidP="00BC1B79">
            <w:pPr>
              <w:pStyle w:val="TAC"/>
            </w:pPr>
          </w:p>
        </w:tc>
      </w:tr>
      <w:tr w:rsidR="004D3A31" w:rsidRPr="00A97959" w14:paraId="3DCEFDAA" w14:textId="05240EB2" w:rsidTr="003154B0">
        <w:trPr>
          <w:trHeight w:val="261"/>
          <w:jc w:val="center"/>
        </w:trPr>
        <w:tc>
          <w:tcPr>
            <w:tcW w:w="1168" w:type="dxa"/>
            <w:shd w:val="clear" w:color="auto" w:fill="auto"/>
          </w:tcPr>
          <w:p w14:paraId="1AA1C913" w14:textId="6E4D1EF6" w:rsidR="003D05CF" w:rsidRPr="00A97959" w:rsidRDefault="00BB1BE3" w:rsidP="00BC1B79">
            <w:pPr>
              <w:pStyle w:val="TAH"/>
            </w:pPr>
            <w:r w:rsidRPr="00A97959">
              <w:t>4</w:t>
            </w:r>
          </w:p>
        </w:tc>
        <w:tc>
          <w:tcPr>
            <w:tcW w:w="868" w:type="dxa"/>
            <w:shd w:val="clear" w:color="auto" w:fill="auto"/>
          </w:tcPr>
          <w:p w14:paraId="4BAB8F81" w14:textId="752EBE44" w:rsidR="003D05CF" w:rsidRPr="00A97959" w:rsidRDefault="00BB1BE3" w:rsidP="00BC1B79">
            <w:pPr>
              <w:pStyle w:val="TAC"/>
            </w:pPr>
            <w:r w:rsidRPr="00A97959">
              <w:t>X</w:t>
            </w:r>
          </w:p>
        </w:tc>
        <w:tc>
          <w:tcPr>
            <w:tcW w:w="698" w:type="dxa"/>
            <w:shd w:val="clear" w:color="auto" w:fill="auto"/>
          </w:tcPr>
          <w:p w14:paraId="0FAD2B26" w14:textId="77777777" w:rsidR="003D05CF" w:rsidRPr="00A97959" w:rsidRDefault="003D05CF" w:rsidP="00BC1B79">
            <w:pPr>
              <w:pStyle w:val="TAC"/>
            </w:pPr>
          </w:p>
        </w:tc>
        <w:tc>
          <w:tcPr>
            <w:tcW w:w="668" w:type="dxa"/>
            <w:shd w:val="clear" w:color="auto" w:fill="auto"/>
          </w:tcPr>
          <w:p w14:paraId="015CF7C6" w14:textId="77777777" w:rsidR="003D05CF" w:rsidRPr="00A97959" w:rsidRDefault="003D05CF" w:rsidP="00BC1B79">
            <w:pPr>
              <w:pStyle w:val="TAC"/>
            </w:pPr>
          </w:p>
        </w:tc>
        <w:tc>
          <w:tcPr>
            <w:tcW w:w="709" w:type="dxa"/>
            <w:shd w:val="clear" w:color="auto" w:fill="auto"/>
          </w:tcPr>
          <w:p w14:paraId="669A056C" w14:textId="77777777" w:rsidR="003D05CF" w:rsidRPr="00A97959" w:rsidRDefault="003D05CF" w:rsidP="00BC1B79">
            <w:pPr>
              <w:pStyle w:val="TAC"/>
            </w:pPr>
          </w:p>
        </w:tc>
        <w:tc>
          <w:tcPr>
            <w:tcW w:w="850" w:type="dxa"/>
          </w:tcPr>
          <w:p w14:paraId="1EA4DE8D" w14:textId="77777777" w:rsidR="003D05CF" w:rsidRPr="00A97959" w:rsidRDefault="003D05CF" w:rsidP="00BC1B79">
            <w:pPr>
              <w:pStyle w:val="TAC"/>
            </w:pPr>
          </w:p>
        </w:tc>
        <w:tc>
          <w:tcPr>
            <w:tcW w:w="709" w:type="dxa"/>
          </w:tcPr>
          <w:p w14:paraId="53546DAC" w14:textId="77777777" w:rsidR="003D05CF" w:rsidRPr="00A97959" w:rsidRDefault="003D05CF" w:rsidP="00BC1B79">
            <w:pPr>
              <w:pStyle w:val="TAC"/>
            </w:pPr>
          </w:p>
        </w:tc>
      </w:tr>
      <w:tr w:rsidR="004D3A31" w:rsidRPr="00A97959" w14:paraId="5AB34A27" w14:textId="0E1C4365" w:rsidTr="003154B0">
        <w:trPr>
          <w:trHeight w:val="243"/>
          <w:jc w:val="center"/>
        </w:trPr>
        <w:tc>
          <w:tcPr>
            <w:tcW w:w="1168" w:type="dxa"/>
            <w:shd w:val="clear" w:color="auto" w:fill="auto"/>
          </w:tcPr>
          <w:p w14:paraId="48E64A9C" w14:textId="67494A21" w:rsidR="003D05CF" w:rsidRPr="00A97959" w:rsidRDefault="00753C85" w:rsidP="00BC1B79">
            <w:pPr>
              <w:pStyle w:val="TAH"/>
            </w:pPr>
            <w:r w:rsidRPr="00A97959">
              <w:t>5</w:t>
            </w:r>
          </w:p>
        </w:tc>
        <w:tc>
          <w:tcPr>
            <w:tcW w:w="868" w:type="dxa"/>
            <w:shd w:val="clear" w:color="auto" w:fill="auto"/>
          </w:tcPr>
          <w:p w14:paraId="45C91312" w14:textId="77777777" w:rsidR="003D05CF" w:rsidRPr="00A97959" w:rsidRDefault="003D05CF" w:rsidP="00BC1B79">
            <w:pPr>
              <w:pStyle w:val="TAC"/>
            </w:pPr>
          </w:p>
        </w:tc>
        <w:tc>
          <w:tcPr>
            <w:tcW w:w="698" w:type="dxa"/>
            <w:shd w:val="clear" w:color="auto" w:fill="auto"/>
          </w:tcPr>
          <w:p w14:paraId="4DED6F8E" w14:textId="77777777" w:rsidR="003D05CF" w:rsidRPr="00A97959" w:rsidRDefault="003D05CF" w:rsidP="00BC1B79">
            <w:pPr>
              <w:pStyle w:val="TAC"/>
            </w:pPr>
          </w:p>
        </w:tc>
        <w:tc>
          <w:tcPr>
            <w:tcW w:w="668" w:type="dxa"/>
            <w:shd w:val="clear" w:color="auto" w:fill="auto"/>
          </w:tcPr>
          <w:p w14:paraId="28DD8882" w14:textId="77777777" w:rsidR="003D05CF" w:rsidRPr="00A97959" w:rsidRDefault="003D05CF" w:rsidP="00BC1B79">
            <w:pPr>
              <w:pStyle w:val="TAC"/>
            </w:pPr>
          </w:p>
        </w:tc>
        <w:tc>
          <w:tcPr>
            <w:tcW w:w="709" w:type="dxa"/>
            <w:shd w:val="clear" w:color="auto" w:fill="auto"/>
          </w:tcPr>
          <w:p w14:paraId="55CAA89C" w14:textId="40CB0357" w:rsidR="003D05CF" w:rsidRPr="00A97959" w:rsidRDefault="00753C85" w:rsidP="00BC1B79">
            <w:pPr>
              <w:pStyle w:val="TAC"/>
            </w:pPr>
            <w:r w:rsidRPr="00A97959">
              <w:t>X</w:t>
            </w:r>
          </w:p>
        </w:tc>
        <w:tc>
          <w:tcPr>
            <w:tcW w:w="850" w:type="dxa"/>
          </w:tcPr>
          <w:p w14:paraId="78F0564F" w14:textId="77777777" w:rsidR="003D05CF" w:rsidRPr="00A97959" w:rsidRDefault="003D05CF" w:rsidP="00BC1B79">
            <w:pPr>
              <w:pStyle w:val="TAC"/>
            </w:pPr>
          </w:p>
        </w:tc>
        <w:tc>
          <w:tcPr>
            <w:tcW w:w="709" w:type="dxa"/>
          </w:tcPr>
          <w:p w14:paraId="6D522D64" w14:textId="77777777" w:rsidR="003D05CF" w:rsidRPr="00A97959" w:rsidRDefault="003D05CF" w:rsidP="00BC1B79">
            <w:pPr>
              <w:pStyle w:val="TAC"/>
            </w:pPr>
          </w:p>
        </w:tc>
      </w:tr>
      <w:tr w:rsidR="004C0C32" w:rsidRPr="00A97959" w14:paraId="4BE97836" w14:textId="77777777" w:rsidTr="003154B0">
        <w:trPr>
          <w:trHeight w:val="243"/>
          <w:jc w:val="center"/>
        </w:trPr>
        <w:tc>
          <w:tcPr>
            <w:tcW w:w="1168" w:type="dxa"/>
            <w:shd w:val="clear" w:color="auto" w:fill="auto"/>
          </w:tcPr>
          <w:p w14:paraId="4593C8E7" w14:textId="0AE5CF0D" w:rsidR="004C0C32" w:rsidRPr="00A97959" w:rsidRDefault="004C0C32" w:rsidP="00BC1B79">
            <w:pPr>
              <w:pStyle w:val="TAH"/>
            </w:pPr>
            <w:r w:rsidRPr="00A97959">
              <w:t>6</w:t>
            </w:r>
          </w:p>
        </w:tc>
        <w:tc>
          <w:tcPr>
            <w:tcW w:w="868" w:type="dxa"/>
            <w:shd w:val="clear" w:color="auto" w:fill="auto"/>
          </w:tcPr>
          <w:p w14:paraId="518F1305" w14:textId="77777777" w:rsidR="004C0C32" w:rsidRPr="00A97959" w:rsidRDefault="004C0C32" w:rsidP="00BC1B79">
            <w:pPr>
              <w:pStyle w:val="TAC"/>
            </w:pPr>
          </w:p>
        </w:tc>
        <w:tc>
          <w:tcPr>
            <w:tcW w:w="698" w:type="dxa"/>
            <w:shd w:val="clear" w:color="auto" w:fill="auto"/>
          </w:tcPr>
          <w:p w14:paraId="78D97D21" w14:textId="77777777" w:rsidR="004C0C32" w:rsidRPr="00A97959" w:rsidRDefault="004C0C32" w:rsidP="00BC1B79">
            <w:pPr>
              <w:pStyle w:val="TAC"/>
            </w:pPr>
          </w:p>
        </w:tc>
        <w:tc>
          <w:tcPr>
            <w:tcW w:w="668" w:type="dxa"/>
            <w:shd w:val="clear" w:color="auto" w:fill="auto"/>
          </w:tcPr>
          <w:p w14:paraId="4AA264C8" w14:textId="77777777" w:rsidR="004C0C32" w:rsidRPr="00A97959" w:rsidRDefault="004C0C32" w:rsidP="00BC1B79">
            <w:pPr>
              <w:pStyle w:val="TAC"/>
            </w:pPr>
          </w:p>
        </w:tc>
        <w:tc>
          <w:tcPr>
            <w:tcW w:w="709" w:type="dxa"/>
            <w:shd w:val="clear" w:color="auto" w:fill="auto"/>
          </w:tcPr>
          <w:p w14:paraId="530127FE" w14:textId="054A5D50" w:rsidR="004C0C32" w:rsidRPr="00A97959" w:rsidRDefault="004C0C32" w:rsidP="00BC1B79">
            <w:pPr>
              <w:pStyle w:val="TAC"/>
            </w:pPr>
            <w:r w:rsidRPr="00A97959">
              <w:t>X</w:t>
            </w:r>
          </w:p>
        </w:tc>
        <w:tc>
          <w:tcPr>
            <w:tcW w:w="850" w:type="dxa"/>
          </w:tcPr>
          <w:p w14:paraId="6E682538" w14:textId="77777777" w:rsidR="004C0C32" w:rsidRPr="00A97959" w:rsidRDefault="004C0C32" w:rsidP="00BC1B79">
            <w:pPr>
              <w:pStyle w:val="TAC"/>
            </w:pPr>
          </w:p>
        </w:tc>
        <w:tc>
          <w:tcPr>
            <w:tcW w:w="709" w:type="dxa"/>
          </w:tcPr>
          <w:p w14:paraId="2C68CF67" w14:textId="77777777" w:rsidR="004C0C32" w:rsidRPr="00A97959" w:rsidRDefault="004C0C32" w:rsidP="00BC1B79">
            <w:pPr>
              <w:pStyle w:val="TAC"/>
            </w:pPr>
          </w:p>
        </w:tc>
      </w:tr>
      <w:tr w:rsidR="00FA4221" w:rsidRPr="00A97959" w14:paraId="5DCC97A3" w14:textId="77777777" w:rsidTr="003154B0">
        <w:trPr>
          <w:trHeight w:val="243"/>
          <w:jc w:val="center"/>
        </w:trPr>
        <w:tc>
          <w:tcPr>
            <w:tcW w:w="1168" w:type="dxa"/>
            <w:shd w:val="clear" w:color="auto" w:fill="auto"/>
          </w:tcPr>
          <w:p w14:paraId="4B674CF8" w14:textId="7C37074D" w:rsidR="00FA4221" w:rsidRPr="00A97959" w:rsidRDefault="00FA4221" w:rsidP="00BC1B79">
            <w:pPr>
              <w:pStyle w:val="TAH"/>
            </w:pPr>
            <w:r w:rsidRPr="00A97959">
              <w:t>7</w:t>
            </w:r>
          </w:p>
        </w:tc>
        <w:tc>
          <w:tcPr>
            <w:tcW w:w="868" w:type="dxa"/>
            <w:shd w:val="clear" w:color="auto" w:fill="auto"/>
          </w:tcPr>
          <w:p w14:paraId="550090F2" w14:textId="77777777" w:rsidR="00FA4221" w:rsidRPr="00A97959" w:rsidRDefault="00FA4221" w:rsidP="00BC1B79">
            <w:pPr>
              <w:pStyle w:val="TAC"/>
            </w:pPr>
          </w:p>
        </w:tc>
        <w:tc>
          <w:tcPr>
            <w:tcW w:w="698" w:type="dxa"/>
            <w:shd w:val="clear" w:color="auto" w:fill="auto"/>
          </w:tcPr>
          <w:p w14:paraId="11C57F5D" w14:textId="77777777" w:rsidR="00FA4221" w:rsidRPr="00A97959" w:rsidRDefault="00FA4221" w:rsidP="00BC1B79">
            <w:pPr>
              <w:pStyle w:val="TAC"/>
            </w:pPr>
          </w:p>
        </w:tc>
        <w:tc>
          <w:tcPr>
            <w:tcW w:w="668" w:type="dxa"/>
            <w:shd w:val="clear" w:color="auto" w:fill="auto"/>
          </w:tcPr>
          <w:p w14:paraId="60B3D864" w14:textId="77777777" w:rsidR="00FA4221" w:rsidRPr="00A97959" w:rsidRDefault="00FA4221" w:rsidP="00BC1B79">
            <w:pPr>
              <w:pStyle w:val="TAC"/>
            </w:pPr>
          </w:p>
        </w:tc>
        <w:tc>
          <w:tcPr>
            <w:tcW w:w="709" w:type="dxa"/>
            <w:shd w:val="clear" w:color="auto" w:fill="auto"/>
          </w:tcPr>
          <w:p w14:paraId="6E816AB6" w14:textId="604AFD22" w:rsidR="00FA4221" w:rsidRPr="00A97959" w:rsidRDefault="00FA4221" w:rsidP="00BC1B79">
            <w:pPr>
              <w:pStyle w:val="TAC"/>
            </w:pPr>
            <w:r w:rsidRPr="00A97959">
              <w:t>X</w:t>
            </w:r>
          </w:p>
        </w:tc>
        <w:tc>
          <w:tcPr>
            <w:tcW w:w="850" w:type="dxa"/>
          </w:tcPr>
          <w:p w14:paraId="75E7C804" w14:textId="77777777" w:rsidR="00FA4221" w:rsidRPr="00A97959" w:rsidRDefault="00FA4221" w:rsidP="00BC1B79">
            <w:pPr>
              <w:pStyle w:val="TAC"/>
            </w:pPr>
          </w:p>
        </w:tc>
        <w:tc>
          <w:tcPr>
            <w:tcW w:w="709" w:type="dxa"/>
          </w:tcPr>
          <w:p w14:paraId="57F1440D" w14:textId="77777777" w:rsidR="00FA4221" w:rsidRPr="00A97959" w:rsidRDefault="00FA4221" w:rsidP="00BC1B79">
            <w:pPr>
              <w:pStyle w:val="TAC"/>
            </w:pPr>
          </w:p>
        </w:tc>
      </w:tr>
      <w:tr w:rsidR="00D26170" w:rsidRPr="00A97959" w14:paraId="18F31836" w14:textId="77777777" w:rsidTr="003154B0">
        <w:trPr>
          <w:trHeight w:val="243"/>
          <w:jc w:val="center"/>
        </w:trPr>
        <w:tc>
          <w:tcPr>
            <w:tcW w:w="1168" w:type="dxa"/>
            <w:shd w:val="clear" w:color="auto" w:fill="auto"/>
          </w:tcPr>
          <w:p w14:paraId="7D7BCAB4" w14:textId="5AEE05EA" w:rsidR="00D26170" w:rsidRPr="00A97959" w:rsidRDefault="00D26170" w:rsidP="00BC1B79">
            <w:pPr>
              <w:pStyle w:val="TAH"/>
            </w:pPr>
            <w:r w:rsidRPr="00A97959">
              <w:t>8</w:t>
            </w:r>
          </w:p>
        </w:tc>
        <w:tc>
          <w:tcPr>
            <w:tcW w:w="868" w:type="dxa"/>
            <w:shd w:val="clear" w:color="auto" w:fill="auto"/>
          </w:tcPr>
          <w:p w14:paraId="111C4857" w14:textId="5690C459" w:rsidR="00D26170" w:rsidRPr="00A97959" w:rsidRDefault="00D26170" w:rsidP="00BC1B79">
            <w:pPr>
              <w:pStyle w:val="TAC"/>
            </w:pPr>
            <w:r w:rsidRPr="00A97959">
              <w:t>X</w:t>
            </w:r>
          </w:p>
        </w:tc>
        <w:tc>
          <w:tcPr>
            <w:tcW w:w="698" w:type="dxa"/>
            <w:shd w:val="clear" w:color="auto" w:fill="auto"/>
          </w:tcPr>
          <w:p w14:paraId="050FE948" w14:textId="77777777" w:rsidR="00D26170" w:rsidRPr="00A97959" w:rsidRDefault="00D26170" w:rsidP="00BC1B79">
            <w:pPr>
              <w:pStyle w:val="TAC"/>
            </w:pPr>
          </w:p>
        </w:tc>
        <w:tc>
          <w:tcPr>
            <w:tcW w:w="668" w:type="dxa"/>
            <w:shd w:val="clear" w:color="auto" w:fill="auto"/>
          </w:tcPr>
          <w:p w14:paraId="4E75210F" w14:textId="77777777" w:rsidR="00D26170" w:rsidRPr="00A97959" w:rsidRDefault="00D26170" w:rsidP="00BC1B79">
            <w:pPr>
              <w:pStyle w:val="TAC"/>
            </w:pPr>
          </w:p>
        </w:tc>
        <w:tc>
          <w:tcPr>
            <w:tcW w:w="709" w:type="dxa"/>
            <w:shd w:val="clear" w:color="auto" w:fill="auto"/>
          </w:tcPr>
          <w:p w14:paraId="7E82153C" w14:textId="77777777" w:rsidR="00D26170" w:rsidRPr="00A97959" w:rsidRDefault="00D26170" w:rsidP="00BC1B79">
            <w:pPr>
              <w:pStyle w:val="TAC"/>
            </w:pPr>
          </w:p>
        </w:tc>
        <w:tc>
          <w:tcPr>
            <w:tcW w:w="850" w:type="dxa"/>
          </w:tcPr>
          <w:p w14:paraId="5F75A85D" w14:textId="77777777" w:rsidR="00D26170" w:rsidRPr="00A97959" w:rsidRDefault="00D26170" w:rsidP="00BC1B79">
            <w:pPr>
              <w:pStyle w:val="TAC"/>
            </w:pPr>
          </w:p>
        </w:tc>
        <w:tc>
          <w:tcPr>
            <w:tcW w:w="709" w:type="dxa"/>
          </w:tcPr>
          <w:p w14:paraId="3FC8E482" w14:textId="77777777" w:rsidR="00D26170" w:rsidRPr="00A97959" w:rsidRDefault="00D26170" w:rsidP="00BC1B79">
            <w:pPr>
              <w:pStyle w:val="TAC"/>
            </w:pPr>
          </w:p>
        </w:tc>
      </w:tr>
      <w:tr w:rsidR="001A381F" w:rsidRPr="00A97959" w14:paraId="70A3983F" w14:textId="77777777" w:rsidTr="003154B0">
        <w:trPr>
          <w:trHeight w:val="243"/>
          <w:jc w:val="center"/>
        </w:trPr>
        <w:tc>
          <w:tcPr>
            <w:tcW w:w="1168" w:type="dxa"/>
            <w:shd w:val="clear" w:color="auto" w:fill="auto"/>
          </w:tcPr>
          <w:p w14:paraId="67A72EEA" w14:textId="371BE36F" w:rsidR="001A381F" w:rsidRPr="00A97959" w:rsidRDefault="001A381F" w:rsidP="00BC1B79">
            <w:pPr>
              <w:pStyle w:val="TAH"/>
            </w:pPr>
            <w:r w:rsidRPr="00A97959">
              <w:t>9</w:t>
            </w:r>
          </w:p>
        </w:tc>
        <w:tc>
          <w:tcPr>
            <w:tcW w:w="868" w:type="dxa"/>
            <w:shd w:val="clear" w:color="auto" w:fill="auto"/>
          </w:tcPr>
          <w:p w14:paraId="13BFA618" w14:textId="241FF51E" w:rsidR="001A381F" w:rsidRPr="00A97959" w:rsidRDefault="001A381F" w:rsidP="00BC1B79">
            <w:pPr>
              <w:pStyle w:val="TAC"/>
            </w:pPr>
            <w:r w:rsidRPr="00A97959">
              <w:t>X</w:t>
            </w:r>
          </w:p>
        </w:tc>
        <w:tc>
          <w:tcPr>
            <w:tcW w:w="698" w:type="dxa"/>
            <w:shd w:val="clear" w:color="auto" w:fill="auto"/>
          </w:tcPr>
          <w:p w14:paraId="3A53AD74" w14:textId="77777777" w:rsidR="001A381F" w:rsidRPr="00A97959" w:rsidRDefault="001A381F" w:rsidP="00BC1B79">
            <w:pPr>
              <w:pStyle w:val="TAC"/>
            </w:pPr>
          </w:p>
        </w:tc>
        <w:tc>
          <w:tcPr>
            <w:tcW w:w="668" w:type="dxa"/>
            <w:shd w:val="clear" w:color="auto" w:fill="auto"/>
          </w:tcPr>
          <w:p w14:paraId="3732009A" w14:textId="77777777" w:rsidR="001A381F" w:rsidRPr="00A97959" w:rsidRDefault="001A381F" w:rsidP="00BC1B79">
            <w:pPr>
              <w:pStyle w:val="TAC"/>
            </w:pPr>
          </w:p>
        </w:tc>
        <w:tc>
          <w:tcPr>
            <w:tcW w:w="709" w:type="dxa"/>
            <w:shd w:val="clear" w:color="auto" w:fill="auto"/>
          </w:tcPr>
          <w:p w14:paraId="144DD609" w14:textId="77777777" w:rsidR="001A381F" w:rsidRPr="00A97959" w:rsidRDefault="001A381F" w:rsidP="00BC1B79">
            <w:pPr>
              <w:pStyle w:val="TAC"/>
            </w:pPr>
          </w:p>
        </w:tc>
        <w:tc>
          <w:tcPr>
            <w:tcW w:w="850" w:type="dxa"/>
          </w:tcPr>
          <w:p w14:paraId="0918D2B1" w14:textId="77777777" w:rsidR="001A381F" w:rsidRPr="00A97959" w:rsidRDefault="001A381F" w:rsidP="00BC1B79">
            <w:pPr>
              <w:pStyle w:val="TAC"/>
            </w:pPr>
          </w:p>
        </w:tc>
        <w:tc>
          <w:tcPr>
            <w:tcW w:w="709" w:type="dxa"/>
          </w:tcPr>
          <w:p w14:paraId="1857855A" w14:textId="77777777" w:rsidR="001A381F" w:rsidRPr="00A97959" w:rsidRDefault="001A381F" w:rsidP="00BC1B79">
            <w:pPr>
              <w:pStyle w:val="TAC"/>
            </w:pPr>
          </w:p>
        </w:tc>
      </w:tr>
      <w:tr w:rsidR="00BA3114" w:rsidRPr="00A97959" w14:paraId="272EE016" w14:textId="77777777" w:rsidTr="003154B0">
        <w:trPr>
          <w:trHeight w:val="243"/>
          <w:jc w:val="center"/>
        </w:trPr>
        <w:tc>
          <w:tcPr>
            <w:tcW w:w="1168" w:type="dxa"/>
            <w:shd w:val="clear" w:color="auto" w:fill="auto"/>
          </w:tcPr>
          <w:p w14:paraId="202367C3" w14:textId="625A4749" w:rsidR="00BA3114" w:rsidRPr="00A97959" w:rsidRDefault="00BA3114" w:rsidP="00BC1B79">
            <w:pPr>
              <w:pStyle w:val="TAH"/>
            </w:pPr>
            <w:r w:rsidRPr="00A97959">
              <w:t>10</w:t>
            </w:r>
          </w:p>
        </w:tc>
        <w:tc>
          <w:tcPr>
            <w:tcW w:w="868" w:type="dxa"/>
            <w:shd w:val="clear" w:color="auto" w:fill="auto"/>
          </w:tcPr>
          <w:p w14:paraId="095057C5" w14:textId="7503A635" w:rsidR="00BA3114" w:rsidRPr="00A97959" w:rsidRDefault="00BA3114" w:rsidP="00BC1B79">
            <w:pPr>
              <w:pStyle w:val="TAC"/>
            </w:pPr>
            <w:r w:rsidRPr="00A97959">
              <w:t>X</w:t>
            </w:r>
          </w:p>
        </w:tc>
        <w:tc>
          <w:tcPr>
            <w:tcW w:w="698" w:type="dxa"/>
            <w:shd w:val="clear" w:color="auto" w:fill="auto"/>
          </w:tcPr>
          <w:p w14:paraId="6A43CF52" w14:textId="77777777" w:rsidR="00BA3114" w:rsidRPr="00A97959" w:rsidRDefault="00BA3114" w:rsidP="00BC1B79">
            <w:pPr>
              <w:pStyle w:val="TAC"/>
            </w:pPr>
          </w:p>
        </w:tc>
        <w:tc>
          <w:tcPr>
            <w:tcW w:w="668" w:type="dxa"/>
            <w:shd w:val="clear" w:color="auto" w:fill="auto"/>
          </w:tcPr>
          <w:p w14:paraId="467563D1" w14:textId="77777777" w:rsidR="00BA3114" w:rsidRPr="00A97959" w:rsidRDefault="00BA3114" w:rsidP="00BC1B79">
            <w:pPr>
              <w:pStyle w:val="TAC"/>
            </w:pPr>
          </w:p>
        </w:tc>
        <w:tc>
          <w:tcPr>
            <w:tcW w:w="709" w:type="dxa"/>
            <w:shd w:val="clear" w:color="auto" w:fill="auto"/>
          </w:tcPr>
          <w:p w14:paraId="20831967" w14:textId="77777777" w:rsidR="00BA3114" w:rsidRPr="00A97959" w:rsidRDefault="00BA3114" w:rsidP="00BC1B79">
            <w:pPr>
              <w:pStyle w:val="TAC"/>
            </w:pPr>
          </w:p>
        </w:tc>
        <w:tc>
          <w:tcPr>
            <w:tcW w:w="850" w:type="dxa"/>
          </w:tcPr>
          <w:p w14:paraId="60723B0A" w14:textId="77777777" w:rsidR="00BA3114" w:rsidRPr="00A97959" w:rsidRDefault="00BA3114" w:rsidP="00BC1B79">
            <w:pPr>
              <w:pStyle w:val="TAC"/>
            </w:pPr>
          </w:p>
        </w:tc>
        <w:tc>
          <w:tcPr>
            <w:tcW w:w="709" w:type="dxa"/>
          </w:tcPr>
          <w:p w14:paraId="194FD86F" w14:textId="77777777" w:rsidR="00BA3114" w:rsidRPr="00A97959" w:rsidRDefault="00BA3114" w:rsidP="00BC1B79">
            <w:pPr>
              <w:pStyle w:val="TAC"/>
            </w:pPr>
          </w:p>
        </w:tc>
      </w:tr>
      <w:tr w:rsidR="0001274C" w:rsidRPr="00A97959" w14:paraId="76150813" w14:textId="77777777" w:rsidTr="003154B0">
        <w:trPr>
          <w:trHeight w:val="243"/>
          <w:jc w:val="center"/>
        </w:trPr>
        <w:tc>
          <w:tcPr>
            <w:tcW w:w="1168" w:type="dxa"/>
            <w:shd w:val="clear" w:color="auto" w:fill="auto"/>
          </w:tcPr>
          <w:p w14:paraId="041AF10E" w14:textId="1C831967" w:rsidR="0001274C" w:rsidRPr="00A97959" w:rsidRDefault="0001274C" w:rsidP="00BC1B79">
            <w:pPr>
              <w:pStyle w:val="TAH"/>
            </w:pPr>
            <w:r w:rsidRPr="00A97959">
              <w:t>11</w:t>
            </w:r>
          </w:p>
        </w:tc>
        <w:tc>
          <w:tcPr>
            <w:tcW w:w="868" w:type="dxa"/>
            <w:shd w:val="clear" w:color="auto" w:fill="auto"/>
          </w:tcPr>
          <w:p w14:paraId="189E464F" w14:textId="125B1BBA" w:rsidR="0001274C" w:rsidRPr="00A97959" w:rsidRDefault="0001274C" w:rsidP="00BC1B79">
            <w:pPr>
              <w:pStyle w:val="TAC"/>
            </w:pPr>
            <w:r w:rsidRPr="00A97959">
              <w:t>X</w:t>
            </w:r>
          </w:p>
        </w:tc>
        <w:tc>
          <w:tcPr>
            <w:tcW w:w="698" w:type="dxa"/>
            <w:shd w:val="clear" w:color="auto" w:fill="auto"/>
          </w:tcPr>
          <w:p w14:paraId="0AFBFC3A" w14:textId="77777777" w:rsidR="0001274C" w:rsidRPr="00A97959" w:rsidRDefault="0001274C" w:rsidP="00BC1B79">
            <w:pPr>
              <w:pStyle w:val="TAC"/>
            </w:pPr>
          </w:p>
        </w:tc>
        <w:tc>
          <w:tcPr>
            <w:tcW w:w="668" w:type="dxa"/>
            <w:shd w:val="clear" w:color="auto" w:fill="auto"/>
          </w:tcPr>
          <w:p w14:paraId="0007E10A" w14:textId="77777777" w:rsidR="0001274C" w:rsidRPr="00A97959" w:rsidRDefault="0001274C" w:rsidP="00BC1B79">
            <w:pPr>
              <w:pStyle w:val="TAC"/>
            </w:pPr>
          </w:p>
        </w:tc>
        <w:tc>
          <w:tcPr>
            <w:tcW w:w="709" w:type="dxa"/>
            <w:shd w:val="clear" w:color="auto" w:fill="auto"/>
          </w:tcPr>
          <w:p w14:paraId="4950F74D" w14:textId="77777777" w:rsidR="0001274C" w:rsidRPr="00A97959" w:rsidRDefault="0001274C" w:rsidP="00BC1B79">
            <w:pPr>
              <w:pStyle w:val="TAC"/>
            </w:pPr>
          </w:p>
        </w:tc>
        <w:tc>
          <w:tcPr>
            <w:tcW w:w="850" w:type="dxa"/>
          </w:tcPr>
          <w:p w14:paraId="422C276E" w14:textId="77777777" w:rsidR="0001274C" w:rsidRPr="00A97959" w:rsidRDefault="0001274C" w:rsidP="00BC1B79">
            <w:pPr>
              <w:pStyle w:val="TAC"/>
            </w:pPr>
          </w:p>
        </w:tc>
        <w:tc>
          <w:tcPr>
            <w:tcW w:w="709" w:type="dxa"/>
          </w:tcPr>
          <w:p w14:paraId="32F18200" w14:textId="77777777" w:rsidR="0001274C" w:rsidRPr="00A97959" w:rsidRDefault="0001274C" w:rsidP="00BC1B79">
            <w:pPr>
              <w:pStyle w:val="TAC"/>
            </w:pPr>
          </w:p>
        </w:tc>
      </w:tr>
      <w:tr w:rsidR="00FC7C74" w:rsidRPr="00A97959" w14:paraId="05934D4F" w14:textId="77777777" w:rsidTr="003154B0">
        <w:trPr>
          <w:trHeight w:val="243"/>
          <w:jc w:val="center"/>
        </w:trPr>
        <w:tc>
          <w:tcPr>
            <w:tcW w:w="1168" w:type="dxa"/>
            <w:shd w:val="clear" w:color="auto" w:fill="auto"/>
          </w:tcPr>
          <w:p w14:paraId="55D9B516" w14:textId="7AF9516E" w:rsidR="00FC7C74" w:rsidRPr="00A97959" w:rsidRDefault="00FC7C74" w:rsidP="00BC1B79">
            <w:pPr>
              <w:pStyle w:val="TAH"/>
            </w:pPr>
            <w:r w:rsidRPr="00A97959">
              <w:t>12</w:t>
            </w:r>
          </w:p>
        </w:tc>
        <w:tc>
          <w:tcPr>
            <w:tcW w:w="868" w:type="dxa"/>
            <w:shd w:val="clear" w:color="auto" w:fill="auto"/>
          </w:tcPr>
          <w:p w14:paraId="1C04DE24" w14:textId="06921BB8" w:rsidR="00FC7C74" w:rsidRPr="00A97959" w:rsidRDefault="00FC7C74" w:rsidP="00BC1B79">
            <w:pPr>
              <w:pStyle w:val="TAC"/>
            </w:pPr>
            <w:r w:rsidRPr="00A97959">
              <w:t>X</w:t>
            </w:r>
          </w:p>
        </w:tc>
        <w:tc>
          <w:tcPr>
            <w:tcW w:w="698" w:type="dxa"/>
            <w:shd w:val="clear" w:color="auto" w:fill="auto"/>
          </w:tcPr>
          <w:p w14:paraId="01CADA0F" w14:textId="77777777" w:rsidR="00FC7C74" w:rsidRPr="00A97959" w:rsidRDefault="00FC7C74" w:rsidP="00BC1B79">
            <w:pPr>
              <w:pStyle w:val="TAC"/>
            </w:pPr>
          </w:p>
        </w:tc>
        <w:tc>
          <w:tcPr>
            <w:tcW w:w="668" w:type="dxa"/>
            <w:shd w:val="clear" w:color="auto" w:fill="auto"/>
          </w:tcPr>
          <w:p w14:paraId="5E1C0FCB" w14:textId="77777777" w:rsidR="00FC7C74" w:rsidRPr="00A97959" w:rsidRDefault="00FC7C74" w:rsidP="00BC1B79">
            <w:pPr>
              <w:pStyle w:val="TAC"/>
            </w:pPr>
          </w:p>
        </w:tc>
        <w:tc>
          <w:tcPr>
            <w:tcW w:w="709" w:type="dxa"/>
            <w:shd w:val="clear" w:color="auto" w:fill="auto"/>
          </w:tcPr>
          <w:p w14:paraId="7596CE3D" w14:textId="77777777" w:rsidR="00FC7C74" w:rsidRPr="00A97959" w:rsidRDefault="00FC7C74" w:rsidP="00BC1B79">
            <w:pPr>
              <w:pStyle w:val="TAC"/>
            </w:pPr>
          </w:p>
        </w:tc>
        <w:tc>
          <w:tcPr>
            <w:tcW w:w="850" w:type="dxa"/>
          </w:tcPr>
          <w:p w14:paraId="3572F5CB" w14:textId="77777777" w:rsidR="00FC7C74" w:rsidRPr="00A97959" w:rsidRDefault="00FC7C74" w:rsidP="00BC1B79">
            <w:pPr>
              <w:pStyle w:val="TAC"/>
            </w:pPr>
          </w:p>
        </w:tc>
        <w:tc>
          <w:tcPr>
            <w:tcW w:w="709" w:type="dxa"/>
          </w:tcPr>
          <w:p w14:paraId="164C3B80" w14:textId="77777777" w:rsidR="00FC7C74" w:rsidRPr="00A97959" w:rsidRDefault="00FC7C74" w:rsidP="00BC1B79">
            <w:pPr>
              <w:pStyle w:val="TAC"/>
            </w:pPr>
          </w:p>
        </w:tc>
      </w:tr>
      <w:tr w:rsidR="001343AD" w:rsidRPr="00A97959" w14:paraId="0CB9483F" w14:textId="77777777" w:rsidTr="003154B0">
        <w:trPr>
          <w:trHeight w:val="243"/>
          <w:jc w:val="center"/>
        </w:trPr>
        <w:tc>
          <w:tcPr>
            <w:tcW w:w="1168" w:type="dxa"/>
            <w:shd w:val="clear" w:color="auto" w:fill="auto"/>
          </w:tcPr>
          <w:p w14:paraId="3D436D2C" w14:textId="791B30AC" w:rsidR="001343AD" w:rsidRPr="00A97959" w:rsidRDefault="001343AD" w:rsidP="00BC1B79">
            <w:pPr>
              <w:pStyle w:val="TAH"/>
            </w:pPr>
            <w:r w:rsidRPr="00A97959">
              <w:t>13</w:t>
            </w:r>
          </w:p>
        </w:tc>
        <w:tc>
          <w:tcPr>
            <w:tcW w:w="868" w:type="dxa"/>
            <w:shd w:val="clear" w:color="auto" w:fill="auto"/>
          </w:tcPr>
          <w:p w14:paraId="5EC00B7F" w14:textId="77777777" w:rsidR="001343AD" w:rsidRPr="00A97959" w:rsidRDefault="001343AD" w:rsidP="00BC1B79">
            <w:pPr>
              <w:pStyle w:val="TAC"/>
            </w:pPr>
          </w:p>
        </w:tc>
        <w:tc>
          <w:tcPr>
            <w:tcW w:w="698" w:type="dxa"/>
            <w:shd w:val="clear" w:color="auto" w:fill="auto"/>
          </w:tcPr>
          <w:p w14:paraId="0885F12A" w14:textId="405F3B82" w:rsidR="001343AD" w:rsidRPr="00A97959" w:rsidRDefault="001343AD" w:rsidP="00BC1B79">
            <w:pPr>
              <w:pStyle w:val="TAC"/>
            </w:pPr>
            <w:r w:rsidRPr="00A97959">
              <w:t>X</w:t>
            </w:r>
          </w:p>
        </w:tc>
        <w:tc>
          <w:tcPr>
            <w:tcW w:w="668" w:type="dxa"/>
            <w:shd w:val="clear" w:color="auto" w:fill="auto"/>
          </w:tcPr>
          <w:p w14:paraId="15818C90" w14:textId="77777777" w:rsidR="001343AD" w:rsidRPr="00A97959" w:rsidRDefault="001343AD" w:rsidP="00BC1B79">
            <w:pPr>
              <w:pStyle w:val="TAC"/>
            </w:pPr>
          </w:p>
        </w:tc>
        <w:tc>
          <w:tcPr>
            <w:tcW w:w="709" w:type="dxa"/>
            <w:shd w:val="clear" w:color="auto" w:fill="auto"/>
          </w:tcPr>
          <w:p w14:paraId="25FA1B8C" w14:textId="77777777" w:rsidR="001343AD" w:rsidRPr="00A97959" w:rsidRDefault="001343AD" w:rsidP="00BC1B79">
            <w:pPr>
              <w:pStyle w:val="TAC"/>
            </w:pPr>
          </w:p>
        </w:tc>
        <w:tc>
          <w:tcPr>
            <w:tcW w:w="850" w:type="dxa"/>
          </w:tcPr>
          <w:p w14:paraId="06FF9C49" w14:textId="77777777" w:rsidR="001343AD" w:rsidRPr="00A97959" w:rsidRDefault="001343AD" w:rsidP="00BC1B79">
            <w:pPr>
              <w:pStyle w:val="TAC"/>
            </w:pPr>
          </w:p>
        </w:tc>
        <w:tc>
          <w:tcPr>
            <w:tcW w:w="709" w:type="dxa"/>
          </w:tcPr>
          <w:p w14:paraId="171B4881" w14:textId="77777777" w:rsidR="001343AD" w:rsidRPr="00A97959" w:rsidRDefault="001343AD" w:rsidP="00BC1B79">
            <w:pPr>
              <w:pStyle w:val="TAC"/>
            </w:pPr>
          </w:p>
        </w:tc>
      </w:tr>
      <w:tr w:rsidR="003E7B54" w:rsidRPr="00A97959" w14:paraId="20AE5137" w14:textId="77777777" w:rsidTr="003154B0">
        <w:trPr>
          <w:trHeight w:val="243"/>
          <w:jc w:val="center"/>
        </w:trPr>
        <w:tc>
          <w:tcPr>
            <w:tcW w:w="1168" w:type="dxa"/>
            <w:shd w:val="clear" w:color="auto" w:fill="auto"/>
          </w:tcPr>
          <w:p w14:paraId="324A1050" w14:textId="21B9FE0C" w:rsidR="003E7B54" w:rsidRPr="00A97959" w:rsidRDefault="003E7B54" w:rsidP="00BC1B79">
            <w:pPr>
              <w:pStyle w:val="TAH"/>
            </w:pPr>
            <w:r w:rsidRPr="00A97959">
              <w:t>14</w:t>
            </w:r>
          </w:p>
        </w:tc>
        <w:tc>
          <w:tcPr>
            <w:tcW w:w="868" w:type="dxa"/>
            <w:shd w:val="clear" w:color="auto" w:fill="auto"/>
          </w:tcPr>
          <w:p w14:paraId="5E609D76" w14:textId="77777777" w:rsidR="003E7B54" w:rsidRPr="00A97959" w:rsidRDefault="003E7B54" w:rsidP="00BC1B79">
            <w:pPr>
              <w:pStyle w:val="TAC"/>
            </w:pPr>
          </w:p>
        </w:tc>
        <w:tc>
          <w:tcPr>
            <w:tcW w:w="698" w:type="dxa"/>
            <w:shd w:val="clear" w:color="auto" w:fill="auto"/>
          </w:tcPr>
          <w:p w14:paraId="3B858DE3" w14:textId="71842294" w:rsidR="003E7B54" w:rsidRPr="00A97959" w:rsidRDefault="003E7B54" w:rsidP="00BC1B79">
            <w:pPr>
              <w:pStyle w:val="TAC"/>
            </w:pPr>
            <w:r w:rsidRPr="00A97959">
              <w:t>X</w:t>
            </w:r>
          </w:p>
        </w:tc>
        <w:tc>
          <w:tcPr>
            <w:tcW w:w="668" w:type="dxa"/>
            <w:shd w:val="clear" w:color="auto" w:fill="auto"/>
          </w:tcPr>
          <w:p w14:paraId="0DA10506" w14:textId="77777777" w:rsidR="003E7B54" w:rsidRPr="00A97959" w:rsidRDefault="003E7B54" w:rsidP="00BC1B79">
            <w:pPr>
              <w:pStyle w:val="TAC"/>
            </w:pPr>
          </w:p>
        </w:tc>
        <w:tc>
          <w:tcPr>
            <w:tcW w:w="709" w:type="dxa"/>
            <w:shd w:val="clear" w:color="auto" w:fill="auto"/>
          </w:tcPr>
          <w:p w14:paraId="754A7C8F" w14:textId="77777777" w:rsidR="003E7B54" w:rsidRPr="00A97959" w:rsidRDefault="003E7B54" w:rsidP="00BC1B79">
            <w:pPr>
              <w:pStyle w:val="TAC"/>
            </w:pPr>
          </w:p>
        </w:tc>
        <w:tc>
          <w:tcPr>
            <w:tcW w:w="850" w:type="dxa"/>
          </w:tcPr>
          <w:p w14:paraId="459981CB" w14:textId="77777777" w:rsidR="003E7B54" w:rsidRPr="00A97959" w:rsidRDefault="003E7B54" w:rsidP="00BC1B79">
            <w:pPr>
              <w:pStyle w:val="TAC"/>
            </w:pPr>
          </w:p>
        </w:tc>
        <w:tc>
          <w:tcPr>
            <w:tcW w:w="709" w:type="dxa"/>
          </w:tcPr>
          <w:p w14:paraId="2D152EBA" w14:textId="77777777" w:rsidR="003E7B54" w:rsidRPr="00A97959" w:rsidRDefault="003E7B54" w:rsidP="00BC1B79">
            <w:pPr>
              <w:pStyle w:val="TAC"/>
            </w:pPr>
          </w:p>
        </w:tc>
      </w:tr>
      <w:tr w:rsidR="00F05175" w:rsidRPr="00A97959" w14:paraId="7B75EA95" w14:textId="77777777" w:rsidTr="003154B0">
        <w:trPr>
          <w:trHeight w:val="243"/>
          <w:jc w:val="center"/>
        </w:trPr>
        <w:tc>
          <w:tcPr>
            <w:tcW w:w="1168" w:type="dxa"/>
            <w:shd w:val="clear" w:color="auto" w:fill="auto"/>
          </w:tcPr>
          <w:p w14:paraId="5D486D02" w14:textId="334362C8" w:rsidR="00F05175" w:rsidRPr="00A97959" w:rsidRDefault="00F05175" w:rsidP="00BC1B79">
            <w:pPr>
              <w:pStyle w:val="TAH"/>
            </w:pPr>
            <w:r w:rsidRPr="00A97959">
              <w:t>15</w:t>
            </w:r>
          </w:p>
        </w:tc>
        <w:tc>
          <w:tcPr>
            <w:tcW w:w="868" w:type="dxa"/>
            <w:shd w:val="clear" w:color="auto" w:fill="auto"/>
          </w:tcPr>
          <w:p w14:paraId="3E8AC5DC" w14:textId="77777777" w:rsidR="00F05175" w:rsidRPr="00A97959" w:rsidRDefault="00F05175" w:rsidP="00BC1B79">
            <w:pPr>
              <w:pStyle w:val="TAC"/>
            </w:pPr>
          </w:p>
        </w:tc>
        <w:tc>
          <w:tcPr>
            <w:tcW w:w="698" w:type="dxa"/>
            <w:shd w:val="clear" w:color="auto" w:fill="auto"/>
          </w:tcPr>
          <w:p w14:paraId="6CD5647B" w14:textId="6C9FC70C" w:rsidR="00F05175" w:rsidRPr="00A97959" w:rsidRDefault="00F05175" w:rsidP="00BC1B79">
            <w:pPr>
              <w:pStyle w:val="TAC"/>
            </w:pPr>
            <w:r w:rsidRPr="00A97959">
              <w:t>X</w:t>
            </w:r>
          </w:p>
        </w:tc>
        <w:tc>
          <w:tcPr>
            <w:tcW w:w="668" w:type="dxa"/>
            <w:shd w:val="clear" w:color="auto" w:fill="auto"/>
          </w:tcPr>
          <w:p w14:paraId="517CC189" w14:textId="77777777" w:rsidR="00F05175" w:rsidRPr="00A97959" w:rsidRDefault="00F05175" w:rsidP="00BC1B79">
            <w:pPr>
              <w:pStyle w:val="TAC"/>
            </w:pPr>
          </w:p>
        </w:tc>
        <w:tc>
          <w:tcPr>
            <w:tcW w:w="709" w:type="dxa"/>
            <w:shd w:val="clear" w:color="auto" w:fill="auto"/>
          </w:tcPr>
          <w:p w14:paraId="3A19928A" w14:textId="77777777" w:rsidR="00F05175" w:rsidRPr="00A97959" w:rsidRDefault="00F05175" w:rsidP="00BC1B79">
            <w:pPr>
              <w:pStyle w:val="TAC"/>
            </w:pPr>
          </w:p>
        </w:tc>
        <w:tc>
          <w:tcPr>
            <w:tcW w:w="850" w:type="dxa"/>
          </w:tcPr>
          <w:p w14:paraId="021795F2" w14:textId="77777777" w:rsidR="00F05175" w:rsidRPr="00A97959" w:rsidRDefault="00F05175" w:rsidP="00BC1B79">
            <w:pPr>
              <w:pStyle w:val="TAC"/>
            </w:pPr>
          </w:p>
        </w:tc>
        <w:tc>
          <w:tcPr>
            <w:tcW w:w="709" w:type="dxa"/>
          </w:tcPr>
          <w:p w14:paraId="5DE02846" w14:textId="77777777" w:rsidR="00F05175" w:rsidRPr="00A97959" w:rsidRDefault="00F05175" w:rsidP="00BC1B79">
            <w:pPr>
              <w:pStyle w:val="TAC"/>
            </w:pPr>
          </w:p>
        </w:tc>
      </w:tr>
      <w:tr w:rsidR="005356FE" w:rsidRPr="00A97959" w14:paraId="34CD87B0" w14:textId="77777777" w:rsidTr="003154B0">
        <w:trPr>
          <w:trHeight w:val="243"/>
          <w:jc w:val="center"/>
        </w:trPr>
        <w:tc>
          <w:tcPr>
            <w:tcW w:w="1168" w:type="dxa"/>
            <w:shd w:val="clear" w:color="auto" w:fill="auto"/>
          </w:tcPr>
          <w:p w14:paraId="521DFB96" w14:textId="6B64C21C" w:rsidR="005356FE" w:rsidRPr="00A97959" w:rsidRDefault="005356FE" w:rsidP="00BC1B79">
            <w:pPr>
              <w:pStyle w:val="TAH"/>
            </w:pPr>
            <w:r w:rsidRPr="00A97959">
              <w:t>16</w:t>
            </w:r>
          </w:p>
        </w:tc>
        <w:tc>
          <w:tcPr>
            <w:tcW w:w="868" w:type="dxa"/>
            <w:shd w:val="clear" w:color="auto" w:fill="auto"/>
          </w:tcPr>
          <w:p w14:paraId="63498C3F" w14:textId="77777777" w:rsidR="005356FE" w:rsidRPr="00A97959" w:rsidRDefault="005356FE" w:rsidP="00BC1B79">
            <w:pPr>
              <w:pStyle w:val="TAC"/>
            </w:pPr>
          </w:p>
        </w:tc>
        <w:tc>
          <w:tcPr>
            <w:tcW w:w="698" w:type="dxa"/>
            <w:shd w:val="clear" w:color="auto" w:fill="auto"/>
          </w:tcPr>
          <w:p w14:paraId="1796362A" w14:textId="56BE42E2" w:rsidR="005356FE" w:rsidRPr="00A97959" w:rsidRDefault="005356FE" w:rsidP="00BC1B79">
            <w:pPr>
              <w:pStyle w:val="TAC"/>
            </w:pPr>
            <w:r w:rsidRPr="00A97959">
              <w:t>X</w:t>
            </w:r>
          </w:p>
        </w:tc>
        <w:tc>
          <w:tcPr>
            <w:tcW w:w="668" w:type="dxa"/>
            <w:shd w:val="clear" w:color="auto" w:fill="auto"/>
          </w:tcPr>
          <w:p w14:paraId="78A8A499" w14:textId="77777777" w:rsidR="005356FE" w:rsidRPr="00A97959" w:rsidRDefault="005356FE" w:rsidP="00BC1B79">
            <w:pPr>
              <w:pStyle w:val="TAC"/>
            </w:pPr>
          </w:p>
        </w:tc>
        <w:tc>
          <w:tcPr>
            <w:tcW w:w="709" w:type="dxa"/>
            <w:shd w:val="clear" w:color="auto" w:fill="auto"/>
          </w:tcPr>
          <w:p w14:paraId="78BF7C63" w14:textId="77777777" w:rsidR="005356FE" w:rsidRPr="00A97959" w:rsidRDefault="005356FE" w:rsidP="00BC1B79">
            <w:pPr>
              <w:pStyle w:val="TAC"/>
            </w:pPr>
          </w:p>
        </w:tc>
        <w:tc>
          <w:tcPr>
            <w:tcW w:w="850" w:type="dxa"/>
          </w:tcPr>
          <w:p w14:paraId="6513D713" w14:textId="77777777" w:rsidR="005356FE" w:rsidRPr="00A97959" w:rsidRDefault="005356FE" w:rsidP="00BC1B79">
            <w:pPr>
              <w:pStyle w:val="TAC"/>
            </w:pPr>
          </w:p>
        </w:tc>
        <w:tc>
          <w:tcPr>
            <w:tcW w:w="709" w:type="dxa"/>
          </w:tcPr>
          <w:p w14:paraId="452EF082" w14:textId="77777777" w:rsidR="005356FE" w:rsidRPr="00A97959" w:rsidRDefault="005356FE" w:rsidP="00BC1B79">
            <w:pPr>
              <w:pStyle w:val="TAC"/>
            </w:pPr>
          </w:p>
        </w:tc>
      </w:tr>
      <w:tr w:rsidR="000643AD" w:rsidRPr="00A97959" w14:paraId="2BDF5358" w14:textId="77777777" w:rsidTr="003154B0">
        <w:trPr>
          <w:trHeight w:val="243"/>
          <w:jc w:val="center"/>
        </w:trPr>
        <w:tc>
          <w:tcPr>
            <w:tcW w:w="1168" w:type="dxa"/>
            <w:shd w:val="clear" w:color="auto" w:fill="auto"/>
          </w:tcPr>
          <w:p w14:paraId="70545ED1" w14:textId="14AFB56E" w:rsidR="000643AD" w:rsidRPr="00A97959" w:rsidRDefault="000643AD" w:rsidP="00BC1B79">
            <w:pPr>
              <w:pStyle w:val="TAH"/>
            </w:pPr>
            <w:r w:rsidRPr="00A97959">
              <w:t>17</w:t>
            </w:r>
          </w:p>
        </w:tc>
        <w:tc>
          <w:tcPr>
            <w:tcW w:w="868" w:type="dxa"/>
            <w:shd w:val="clear" w:color="auto" w:fill="auto"/>
          </w:tcPr>
          <w:p w14:paraId="6FC66D30" w14:textId="77777777" w:rsidR="000643AD" w:rsidRPr="00A97959" w:rsidRDefault="000643AD" w:rsidP="00BC1B79">
            <w:pPr>
              <w:pStyle w:val="TAC"/>
            </w:pPr>
          </w:p>
        </w:tc>
        <w:tc>
          <w:tcPr>
            <w:tcW w:w="698" w:type="dxa"/>
            <w:shd w:val="clear" w:color="auto" w:fill="auto"/>
          </w:tcPr>
          <w:p w14:paraId="2A57AE9E" w14:textId="6DD548F3" w:rsidR="000643AD" w:rsidRPr="00A97959" w:rsidRDefault="000643AD" w:rsidP="00BC1B79">
            <w:pPr>
              <w:pStyle w:val="TAC"/>
            </w:pPr>
            <w:r w:rsidRPr="00A97959">
              <w:t>X</w:t>
            </w:r>
          </w:p>
        </w:tc>
        <w:tc>
          <w:tcPr>
            <w:tcW w:w="668" w:type="dxa"/>
            <w:shd w:val="clear" w:color="auto" w:fill="auto"/>
          </w:tcPr>
          <w:p w14:paraId="00D2B7B2" w14:textId="77777777" w:rsidR="000643AD" w:rsidRPr="00A97959" w:rsidRDefault="000643AD" w:rsidP="00BC1B79">
            <w:pPr>
              <w:pStyle w:val="TAC"/>
            </w:pPr>
          </w:p>
        </w:tc>
        <w:tc>
          <w:tcPr>
            <w:tcW w:w="709" w:type="dxa"/>
            <w:shd w:val="clear" w:color="auto" w:fill="auto"/>
          </w:tcPr>
          <w:p w14:paraId="2EDDE867" w14:textId="77777777" w:rsidR="000643AD" w:rsidRPr="00A97959" w:rsidRDefault="000643AD" w:rsidP="00BC1B79">
            <w:pPr>
              <w:pStyle w:val="TAC"/>
            </w:pPr>
          </w:p>
        </w:tc>
        <w:tc>
          <w:tcPr>
            <w:tcW w:w="850" w:type="dxa"/>
          </w:tcPr>
          <w:p w14:paraId="12298EDD" w14:textId="77777777" w:rsidR="000643AD" w:rsidRPr="00A97959" w:rsidRDefault="000643AD" w:rsidP="00BC1B79">
            <w:pPr>
              <w:pStyle w:val="TAC"/>
            </w:pPr>
          </w:p>
        </w:tc>
        <w:tc>
          <w:tcPr>
            <w:tcW w:w="709" w:type="dxa"/>
          </w:tcPr>
          <w:p w14:paraId="5F5A7249" w14:textId="77777777" w:rsidR="000643AD" w:rsidRPr="00A97959" w:rsidRDefault="000643AD" w:rsidP="00BC1B79">
            <w:pPr>
              <w:pStyle w:val="TAC"/>
            </w:pPr>
          </w:p>
        </w:tc>
      </w:tr>
      <w:tr w:rsidR="000B156B" w:rsidRPr="00A97959" w14:paraId="5A04D2B2" w14:textId="77777777" w:rsidTr="003154B0">
        <w:trPr>
          <w:trHeight w:val="243"/>
          <w:jc w:val="center"/>
        </w:trPr>
        <w:tc>
          <w:tcPr>
            <w:tcW w:w="1168" w:type="dxa"/>
            <w:shd w:val="clear" w:color="auto" w:fill="auto"/>
          </w:tcPr>
          <w:p w14:paraId="6615492B" w14:textId="2052A413" w:rsidR="000B156B" w:rsidRPr="00A97959" w:rsidRDefault="000B156B" w:rsidP="00BC1B79">
            <w:pPr>
              <w:pStyle w:val="TAH"/>
            </w:pPr>
            <w:r w:rsidRPr="00A97959">
              <w:t>18</w:t>
            </w:r>
          </w:p>
        </w:tc>
        <w:tc>
          <w:tcPr>
            <w:tcW w:w="868" w:type="dxa"/>
            <w:shd w:val="clear" w:color="auto" w:fill="auto"/>
          </w:tcPr>
          <w:p w14:paraId="59A4F6BF" w14:textId="77777777" w:rsidR="000B156B" w:rsidRPr="00A97959" w:rsidRDefault="000B156B" w:rsidP="00BC1B79">
            <w:pPr>
              <w:pStyle w:val="TAC"/>
            </w:pPr>
          </w:p>
        </w:tc>
        <w:tc>
          <w:tcPr>
            <w:tcW w:w="698" w:type="dxa"/>
            <w:shd w:val="clear" w:color="auto" w:fill="auto"/>
          </w:tcPr>
          <w:p w14:paraId="289AEE75" w14:textId="3FE53050" w:rsidR="000B156B" w:rsidRPr="00A97959" w:rsidRDefault="000B156B" w:rsidP="00BC1B79">
            <w:pPr>
              <w:pStyle w:val="TAC"/>
            </w:pPr>
            <w:r w:rsidRPr="00A97959">
              <w:t>X</w:t>
            </w:r>
          </w:p>
        </w:tc>
        <w:tc>
          <w:tcPr>
            <w:tcW w:w="668" w:type="dxa"/>
            <w:shd w:val="clear" w:color="auto" w:fill="auto"/>
          </w:tcPr>
          <w:p w14:paraId="5ABAB5A6" w14:textId="77777777" w:rsidR="000B156B" w:rsidRPr="00A97959" w:rsidRDefault="000B156B" w:rsidP="00BC1B79">
            <w:pPr>
              <w:pStyle w:val="TAC"/>
            </w:pPr>
          </w:p>
        </w:tc>
        <w:tc>
          <w:tcPr>
            <w:tcW w:w="709" w:type="dxa"/>
            <w:shd w:val="clear" w:color="auto" w:fill="auto"/>
          </w:tcPr>
          <w:p w14:paraId="47D79585" w14:textId="77777777" w:rsidR="000B156B" w:rsidRPr="00A97959" w:rsidRDefault="000B156B" w:rsidP="00BC1B79">
            <w:pPr>
              <w:pStyle w:val="TAC"/>
            </w:pPr>
          </w:p>
        </w:tc>
        <w:tc>
          <w:tcPr>
            <w:tcW w:w="850" w:type="dxa"/>
          </w:tcPr>
          <w:p w14:paraId="348FDE97" w14:textId="77777777" w:rsidR="000B156B" w:rsidRPr="00A97959" w:rsidRDefault="000B156B" w:rsidP="00BC1B79">
            <w:pPr>
              <w:pStyle w:val="TAC"/>
            </w:pPr>
          </w:p>
        </w:tc>
        <w:tc>
          <w:tcPr>
            <w:tcW w:w="709" w:type="dxa"/>
          </w:tcPr>
          <w:p w14:paraId="0E5B2771" w14:textId="77777777" w:rsidR="000B156B" w:rsidRPr="00A97959" w:rsidRDefault="000B156B" w:rsidP="00BC1B79">
            <w:pPr>
              <w:pStyle w:val="TAC"/>
            </w:pPr>
          </w:p>
        </w:tc>
      </w:tr>
      <w:tr w:rsidR="008651E3" w:rsidRPr="00A97959" w14:paraId="04E0411C" w14:textId="77777777" w:rsidTr="003154B0">
        <w:trPr>
          <w:trHeight w:val="243"/>
          <w:jc w:val="center"/>
        </w:trPr>
        <w:tc>
          <w:tcPr>
            <w:tcW w:w="1168" w:type="dxa"/>
            <w:shd w:val="clear" w:color="auto" w:fill="auto"/>
          </w:tcPr>
          <w:p w14:paraId="2CB24CE8" w14:textId="5A413E2A" w:rsidR="008651E3" w:rsidRPr="00A97959" w:rsidRDefault="008651E3" w:rsidP="00BC1B79">
            <w:pPr>
              <w:pStyle w:val="TAH"/>
            </w:pPr>
            <w:r w:rsidRPr="00A97959">
              <w:t>19</w:t>
            </w:r>
          </w:p>
        </w:tc>
        <w:tc>
          <w:tcPr>
            <w:tcW w:w="868" w:type="dxa"/>
            <w:shd w:val="clear" w:color="auto" w:fill="auto"/>
          </w:tcPr>
          <w:p w14:paraId="4F3D39AC" w14:textId="77777777" w:rsidR="008651E3" w:rsidRPr="00A97959" w:rsidRDefault="008651E3" w:rsidP="00BC1B79">
            <w:pPr>
              <w:pStyle w:val="TAC"/>
            </w:pPr>
          </w:p>
        </w:tc>
        <w:tc>
          <w:tcPr>
            <w:tcW w:w="698" w:type="dxa"/>
            <w:shd w:val="clear" w:color="auto" w:fill="auto"/>
          </w:tcPr>
          <w:p w14:paraId="7ADA60B6" w14:textId="77777777" w:rsidR="008651E3" w:rsidRPr="00A97959" w:rsidRDefault="008651E3" w:rsidP="00BC1B79">
            <w:pPr>
              <w:pStyle w:val="TAC"/>
            </w:pPr>
          </w:p>
        </w:tc>
        <w:tc>
          <w:tcPr>
            <w:tcW w:w="668" w:type="dxa"/>
            <w:shd w:val="clear" w:color="auto" w:fill="auto"/>
          </w:tcPr>
          <w:p w14:paraId="26BD0F2B" w14:textId="714A656B" w:rsidR="008651E3" w:rsidRPr="00A97959" w:rsidRDefault="008651E3" w:rsidP="00BC1B79">
            <w:pPr>
              <w:pStyle w:val="TAC"/>
            </w:pPr>
            <w:r w:rsidRPr="00A97959">
              <w:t>X</w:t>
            </w:r>
          </w:p>
        </w:tc>
        <w:tc>
          <w:tcPr>
            <w:tcW w:w="709" w:type="dxa"/>
            <w:shd w:val="clear" w:color="auto" w:fill="auto"/>
          </w:tcPr>
          <w:p w14:paraId="3DFBB193" w14:textId="77777777" w:rsidR="008651E3" w:rsidRPr="00A97959" w:rsidRDefault="008651E3" w:rsidP="00BC1B79">
            <w:pPr>
              <w:pStyle w:val="TAC"/>
            </w:pPr>
          </w:p>
        </w:tc>
        <w:tc>
          <w:tcPr>
            <w:tcW w:w="850" w:type="dxa"/>
          </w:tcPr>
          <w:p w14:paraId="7BD81CC8" w14:textId="77777777" w:rsidR="008651E3" w:rsidRPr="00A97959" w:rsidRDefault="008651E3" w:rsidP="00BC1B79">
            <w:pPr>
              <w:pStyle w:val="TAC"/>
            </w:pPr>
          </w:p>
        </w:tc>
        <w:tc>
          <w:tcPr>
            <w:tcW w:w="709" w:type="dxa"/>
          </w:tcPr>
          <w:p w14:paraId="2CD51054" w14:textId="77777777" w:rsidR="008651E3" w:rsidRPr="00A97959" w:rsidRDefault="008651E3" w:rsidP="00BC1B79">
            <w:pPr>
              <w:pStyle w:val="TAC"/>
            </w:pPr>
          </w:p>
        </w:tc>
      </w:tr>
      <w:tr w:rsidR="003D6BEF" w:rsidRPr="00A97959" w14:paraId="14AB485E" w14:textId="77777777" w:rsidTr="003154B0">
        <w:trPr>
          <w:trHeight w:val="243"/>
          <w:jc w:val="center"/>
        </w:trPr>
        <w:tc>
          <w:tcPr>
            <w:tcW w:w="1168" w:type="dxa"/>
            <w:shd w:val="clear" w:color="auto" w:fill="auto"/>
          </w:tcPr>
          <w:p w14:paraId="0A1DC2CA" w14:textId="7D11AF50" w:rsidR="003D6BEF" w:rsidRPr="00A97959" w:rsidRDefault="003D6BEF" w:rsidP="00BC1B79">
            <w:pPr>
              <w:pStyle w:val="TAH"/>
            </w:pPr>
            <w:r w:rsidRPr="00A97959">
              <w:t>20</w:t>
            </w:r>
          </w:p>
        </w:tc>
        <w:tc>
          <w:tcPr>
            <w:tcW w:w="868" w:type="dxa"/>
            <w:shd w:val="clear" w:color="auto" w:fill="auto"/>
          </w:tcPr>
          <w:p w14:paraId="32C678C7" w14:textId="77777777" w:rsidR="003D6BEF" w:rsidRPr="00A97959" w:rsidRDefault="003D6BEF" w:rsidP="00BC1B79">
            <w:pPr>
              <w:pStyle w:val="TAC"/>
            </w:pPr>
          </w:p>
        </w:tc>
        <w:tc>
          <w:tcPr>
            <w:tcW w:w="698" w:type="dxa"/>
            <w:shd w:val="clear" w:color="auto" w:fill="auto"/>
          </w:tcPr>
          <w:p w14:paraId="03144962" w14:textId="77777777" w:rsidR="003D6BEF" w:rsidRPr="00A97959" w:rsidRDefault="003D6BEF" w:rsidP="00BC1B79">
            <w:pPr>
              <w:pStyle w:val="TAC"/>
            </w:pPr>
          </w:p>
        </w:tc>
        <w:tc>
          <w:tcPr>
            <w:tcW w:w="668" w:type="dxa"/>
            <w:shd w:val="clear" w:color="auto" w:fill="auto"/>
          </w:tcPr>
          <w:p w14:paraId="3C4FD4F9" w14:textId="1BB1C00C" w:rsidR="003D6BEF" w:rsidRPr="00A97959" w:rsidRDefault="003D6BEF" w:rsidP="00BC1B79">
            <w:pPr>
              <w:pStyle w:val="TAC"/>
            </w:pPr>
            <w:r w:rsidRPr="00A97959">
              <w:t>X</w:t>
            </w:r>
          </w:p>
        </w:tc>
        <w:tc>
          <w:tcPr>
            <w:tcW w:w="709" w:type="dxa"/>
            <w:shd w:val="clear" w:color="auto" w:fill="auto"/>
          </w:tcPr>
          <w:p w14:paraId="5DAA19EB" w14:textId="77777777" w:rsidR="003D6BEF" w:rsidRPr="00A97959" w:rsidRDefault="003D6BEF" w:rsidP="00BC1B79">
            <w:pPr>
              <w:pStyle w:val="TAC"/>
            </w:pPr>
          </w:p>
        </w:tc>
        <w:tc>
          <w:tcPr>
            <w:tcW w:w="850" w:type="dxa"/>
          </w:tcPr>
          <w:p w14:paraId="61B12576" w14:textId="77777777" w:rsidR="003D6BEF" w:rsidRPr="00A97959" w:rsidRDefault="003D6BEF" w:rsidP="00BC1B79">
            <w:pPr>
              <w:pStyle w:val="TAC"/>
            </w:pPr>
          </w:p>
        </w:tc>
        <w:tc>
          <w:tcPr>
            <w:tcW w:w="709" w:type="dxa"/>
          </w:tcPr>
          <w:p w14:paraId="63F6F895" w14:textId="77777777" w:rsidR="003D6BEF" w:rsidRPr="00A97959" w:rsidRDefault="003D6BEF" w:rsidP="00BC1B79">
            <w:pPr>
              <w:pStyle w:val="TAC"/>
            </w:pPr>
          </w:p>
        </w:tc>
      </w:tr>
      <w:tr w:rsidR="002F1816" w:rsidRPr="00A97959" w14:paraId="5FF8DD25" w14:textId="77777777" w:rsidTr="003154B0">
        <w:trPr>
          <w:trHeight w:val="243"/>
          <w:jc w:val="center"/>
        </w:trPr>
        <w:tc>
          <w:tcPr>
            <w:tcW w:w="1168" w:type="dxa"/>
            <w:shd w:val="clear" w:color="auto" w:fill="auto"/>
          </w:tcPr>
          <w:p w14:paraId="3C25787E" w14:textId="4EE99CE7" w:rsidR="002F1816" w:rsidRPr="00A97959" w:rsidRDefault="002F1816" w:rsidP="00BC1B79">
            <w:pPr>
              <w:pStyle w:val="TAH"/>
            </w:pPr>
            <w:r w:rsidRPr="00A97959">
              <w:t>21</w:t>
            </w:r>
          </w:p>
        </w:tc>
        <w:tc>
          <w:tcPr>
            <w:tcW w:w="868" w:type="dxa"/>
            <w:shd w:val="clear" w:color="auto" w:fill="auto"/>
          </w:tcPr>
          <w:p w14:paraId="048C6081" w14:textId="77777777" w:rsidR="002F1816" w:rsidRPr="00A97959" w:rsidRDefault="002F1816" w:rsidP="00BC1B79">
            <w:pPr>
              <w:pStyle w:val="TAC"/>
            </w:pPr>
          </w:p>
        </w:tc>
        <w:tc>
          <w:tcPr>
            <w:tcW w:w="698" w:type="dxa"/>
            <w:shd w:val="clear" w:color="auto" w:fill="auto"/>
          </w:tcPr>
          <w:p w14:paraId="185EE977" w14:textId="77777777" w:rsidR="002F1816" w:rsidRPr="00A97959" w:rsidRDefault="002F1816" w:rsidP="00BC1B79">
            <w:pPr>
              <w:pStyle w:val="TAC"/>
            </w:pPr>
          </w:p>
        </w:tc>
        <w:tc>
          <w:tcPr>
            <w:tcW w:w="668" w:type="dxa"/>
            <w:shd w:val="clear" w:color="auto" w:fill="auto"/>
          </w:tcPr>
          <w:p w14:paraId="0C2F4157" w14:textId="033E00D8" w:rsidR="002F1816" w:rsidRPr="00A97959" w:rsidRDefault="002F1816" w:rsidP="00BC1B79">
            <w:pPr>
              <w:pStyle w:val="TAC"/>
            </w:pPr>
            <w:r w:rsidRPr="00A97959">
              <w:t>X</w:t>
            </w:r>
          </w:p>
        </w:tc>
        <w:tc>
          <w:tcPr>
            <w:tcW w:w="709" w:type="dxa"/>
            <w:shd w:val="clear" w:color="auto" w:fill="auto"/>
          </w:tcPr>
          <w:p w14:paraId="0BEA688C" w14:textId="77777777" w:rsidR="002F1816" w:rsidRPr="00A97959" w:rsidRDefault="002F1816" w:rsidP="00BC1B79">
            <w:pPr>
              <w:pStyle w:val="TAC"/>
            </w:pPr>
          </w:p>
        </w:tc>
        <w:tc>
          <w:tcPr>
            <w:tcW w:w="850" w:type="dxa"/>
          </w:tcPr>
          <w:p w14:paraId="3AB97057" w14:textId="77777777" w:rsidR="002F1816" w:rsidRPr="00A97959" w:rsidRDefault="002F1816" w:rsidP="00BC1B79">
            <w:pPr>
              <w:pStyle w:val="TAC"/>
            </w:pPr>
          </w:p>
        </w:tc>
        <w:tc>
          <w:tcPr>
            <w:tcW w:w="709" w:type="dxa"/>
          </w:tcPr>
          <w:p w14:paraId="77179D42" w14:textId="77777777" w:rsidR="002F1816" w:rsidRPr="00A97959" w:rsidRDefault="002F1816" w:rsidP="00BC1B79">
            <w:pPr>
              <w:pStyle w:val="TAC"/>
            </w:pPr>
          </w:p>
        </w:tc>
      </w:tr>
      <w:tr w:rsidR="00FE34E4" w:rsidRPr="00A97959" w14:paraId="2640853D" w14:textId="77777777" w:rsidTr="003154B0">
        <w:trPr>
          <w:trHeight w:val="243"/>
          <w:jc w:val="center"/>
        </w:trPr>
        <w:tc>
          <w:tcPr>
            <w:tcW w:w="1168" w:type="dxa"/>
            <w:shd w:val="clear" w:color="auto" w:fill="auto"/>
          </w:tcPr>
          <w:p w14:paraId="09F9E1B9" w14:textId="56D01994" w:rsidR="00FE34E4" w:rsidRPr="00A97959" w:rsidRDefault="00FE34E4" w:rsidP="00BC1B79">
            <w:pPr>
              <w:pStyle w:val="TAH"/>
            </w:pPr>
            <w:r w:rsidRPr="00A97959">
              <w:t>22</w:t>
            </w:r>
          </w:p>
        </w:tc>
        <w:tc>
          <w:tcPr>
            <w:tcW w:w="868" w:type="dxa"/>
            <w:shd w:val="clear" w:color="auto" w:fill="auto"/>
          </w:tcPr>
          <w:p w14:paraId="52552736" w14:textId="77777777" w:rsidR="00FE34E4" w:rsidRPr="00A97959" w:rsidRDefault="00FE34E4" w:rsidP="00BC1B79">
            <w:pPr>
              <w:pStyle w:val="TAC"/>
            </w:pPr>
          </w:p>
        </w:tc>
        <w:tc>
          <w:tcPr>
            <w:tcW w:w="698" w:type="dxa"/>
            <w:shd w:val="clear" w:color="auto" w:fill="auto"/>
          </w:tcPr>
          <w:p w14:paraId="27CE1484" w14:textId="77777777" w:rsidR="00FE34E4" w:rsidRPr="00A97959" w:rsidRDefault="00FE34E4" w:rsidP="00BC1B79">
            <w:pPr>
              <w:pStyle w:val="TAC"/>
            </w:pPr>
          </w:p>
        </w:tc>
        <w:tc>
          <w:tcPr>
            <w:tcW w:w="668" w:type="dxa"/>
            <w:shd w:val="clear" w:color="auto" w:fill="auto"/>
          </w:tcPr>
          <w:p w14:paraId="27F5D3E3" w14:textId="2F9E3866" w:rsidR="00FE34E4" w:rsidRPr="00A97959" w:rsidRDefault="00FE34E4" w:rsidP="00BC1B79">
            <w:pPr>
              <w:pStyle w:val="TAC"/>
            </w:pPr>
            <w:r w:rsidRPr="00A97959">
              <w:t>X</w:t>
            </w:r>
          </w:p>
        </w:tc>
        <w:tc>
          <w:tcPr>
            <w:tcW w:w="709" w:type="dxa"/>
            <w:shd w:val="clear" w:color="auto" w:fill="auto"/>
          </w:tcPr>
          <w:p w14:paraId="1CCE6D54" w14:textId="77777777" w:rsidR="00FE34E4" w:rsidRPr="00A97959" w:rsidRDefault="00FE34E4" w:rsidP="00BC1B79">
            <w:pPr>
              <w:pStyle w:val="TAC"/>
            </w:pPr>
          </w:p>
        </w:tc>
        <w:tc>
          <w:tcPr>
            <w:tcW w:w="850" w:type="dxa"/>
          </w:tcPr>
          <w:p w14:paraId="3644FC65" w14:textId="77777777" w:rsidR="00FE34E4" w:rsidRPr="00A97959" w:rsidRDefault="00FE34E4" w:rsidP="00BC1B79">
            <w:pPr>
              <w:pStyle w:val="TAC"/>
            </w:pPr>
          </w:p>
        </w:tc>
        <w:tc>
          <w:tcPr>
            <w:tcW w:w="709" w:type="dxa"/>
          </w:tcPr>
          <w:p w14:paraId="0F93701B" w14:textId="77777777" w:rsidR="00FE34E4" w:rsidRPr="00A97959" w:rsidRDefault="00FE34E4" w:rsidP="00BC1B79">
            <w:pPr>
              <w:pStyle w:val="TAC"/>
            </w:pPr>
          </w:p>
        </w:tc>
      </w:tr>
      <w:tr w:rsidR="003A02A7" w:rsidRPr="00A97959" w14:paraId="3E7BA887" w14:textId="77777777" w:rsidTr="003154B0">
        <w:trPr>
          <w:trHeight w:val="243"/>
          <w:jc w:val="center"/>
        </w:trPr>
        <w:tc>
          <w:tcPr>
            <w:tcW w:w="1168" w:type="dxa"/>
            <w:shd w:val="clear" w:color="auto" w:fill="auto"/>
          </w:tcPr>
          <w:p w14:paraId="21861C33" w14:textId="6E5E5114" w:rsidR="003A02A7" w:rsidRPr="00A97959" w:rsidRDefault="003A02A7" w:rsidP="00BC1B79">
            <w:pPr>
              <w:pStyle w:val="TAH"/>
            </w:pPr>
            <w:r w:rsidRPr="00A97959">
              <w:t>23</w:t>
            </w:r>
          </w:p>
        </w:tc>
        <w:tc>
          <w:tcPr>
            <w:tcW w:w="868" w:type="dxa"/>
            <w:shd w:val="clear" w:color="auto" w:fill="auto"/>
          </w:tcPr>
          <w:p w14:paraId="30F4A663" w14:textId="77777777" w:rsidR="003A02A7" w:rsidRPr="00A97959" w:rsidRDefault="003A02A7" w:rsidP="00BC1B79">
            <w:pPr>
              <w:pStyle w:val="TAC"/>
            </w:pPr>
          </w:p>
        </w:tc>
        <w:tc>
          <w:tcPr>
            <w:tcW w:w="698" w:type="dxa"/>
            <w:shd w:val="clear" w:color="auto" w:fill="auto"/>
          </w:tcPr>
          <w:p w14:paraId="349FF4B3" w14:textId="77777777" w:rsidR="003A02A7" w:rsidRPr="00A97959" w:rsidRDefault="003A02A7" w:rsidP="00BC1B79">
            <w:pPr>
              <w:pStyle w:val="TAC"/>
            </w:pPr>
          </w:p>
        </w:tc>
        <w:tc>
          <w:tcPr>
            <w:tcW w:w="668" w:type="dxa"/>
            <w:shd w:val="clear" w:color="auto" w:fill="auto"/>
          </w:tcPr>
          <w:p w14:paraId="777B5938" w14:textId="440B4DBA" w:rsidR="003A02A7" w:rsidRPr="00A97959" w:rsidRDefault="003A02A7" w:rsidP="00BC1B79">
            <w:pPr>
              <w:pStyle w:val="TAC"/>
            </w:pPr>
            <w:r w:rsidRPr="00A97959">
              <w:t>X</w:t>
            </w:r>
          </w:p>
        </w:tc>
        <w:tc>
          <w:tcPr>
            <w:tcW w:w="709" w:type="dxa"/>
            <w:shd w:val="clear" w:color="auto" w:fill="auto"/>
          </w:tcPr>
          <w:p w14:paraId="521AA7E6" w14:textId="77777777" w:rsidR="003A02A7" w:rsidRPr="00A97959" w:rsidRDefault="003A02A7" w:rsidP="00BC1B79">
            <w:pPr>
              <w:pStyle w:val="TAC"/>
            </w:pPr>
          </w:p>
        </w:tc>
        <w:tc>
          <w:tcPr>
            <w:tcW w:w="850" w:type="dxa"/>
          </w:tcPr>
          <w:p w14:paraId="63A81006" w14:textId="77777777" w:rsidR="003A02A7" w:rsidRPr="00A97959" w:rsidRDefault="003A02A7" w:rsidP="00BC1B79">
            <w:pPr>
              <w:pStyle w:val="TAC"/>
            </w:pPr>
          </w:p>
        </w:tc>
        <w:tc>
          <w:tcPr>
            <w:tcW w:w="709" w:type="dxa"/>
          </w:tcPr>
          <w:p w14:paraId="417B9E7B" w14:textId="77777777" w:rsidR="003A02A7" w:rsidRPr="00A97959" w:rsidRDefault="003A02A7" w:rsidP="00BC1B79">
            <w:pPr>
              <w:pStyle w:val="TAC"/>
            </w:pPr>
          </w:p>
        </w:tc>
      </w:tr>
      <w:tr w:rsidR="00052747" w:rsidRPr="00A97959" w14:paraId="38BB2318" w14:textId="77777777" w:rsidTr="003154B0">
        <w:trPr>
          <w:trHeight w:val="243"/>
          <w:jc w:val="center"/>
        </w:trPr>
        <w:tc>
          <w:tcPr>
            <w:tcW w:w="1168" w:type="dxa"/>
            <w:shd w:val="clear" w:color="auto" w:fill="auto"/>
          </w:tcPr>
          <w:p w14:paraId="6329DED9" w14:textId="528D3B8E" w:rsidR="00052747" w:rsidRPr="00A97959" w:rsidRDefault="00052747" w:rsidP="00BC1B79">
            <w:pPr>
              <w:pStyle w:val="TAH"/>
            </w:pPr>
            <w:r w:rsidRPr="00A97959">
              <w:t>24</w:t>
            </w:r>
          </w:p>
        </w:tc>
        <w:tc>
          <w:tcPr>
            <w:tcW w:w="868" w:type="dxa"/>
            <w:shd w:val="clear" w:color="auto" w:fill="auto"/>
          </w:tcPr>
          <w:p w14:paraId="585707AB" w14:textId="77777777" w:rsidR="00052747" w:rsidRPr="00A97959" w:rsidRDefault="00052747" w:rsidP="00BC1B79">
            <w:pPr>
              <w:pStyle w:val="TAC"/>
            </w:pPr>
          </w:p>
        </w:tc>
        <w:tc>
          <w:tcPr>
            <w:tcW w:w="698" w:type="dxa"/>
            <w:shd w:val="clear" w:color="auto" w:fill="auto"/>
          </w:tcPr>
          <w:p w14:paraId="1DCE06FC" w14:textId="77777777" w:rsidR="00052747" w:rsidRPr="00A97959" w:rsidRDefault="00052747" w:rsidP="00BC1B79">
            <w:pPr>
              <w:pStyle w:val="TAC"/>
            </w:pPr>
          </w:p>
        </w:tc>
        <w:tc>
          <w:tcPr>
            <w:tcW w:w="668" w:type="dxa"/>
            <w:shd w:val="clear" w:color="auto" w:fill="auto"/>
          </w:tcPr>
          <w:p w14:paraId="03EEBF8D" w14:textId="222F113C" w:rsidR="00052747" w:rsidRPr="00A97959" w:rsidRDefault="00052747" w:rsidP="00BC1B79">
            <w:pPr>
              <w:pStyle w:val="TAC"/>
            </w:pPr>
            <w:r w:rsidRPr="00A97959">
              <w:t>X</w:t>
            </w:r>
          </w:p>
        </w:tc>
        <w:tc>
          <w:tcPr>
            <w:tcW w:w="709" w:type="dxa"/>
            <w:shd w:val="clear" w:color="auto" w:fill="auto"/>
          </w:tcPr>
          <w:p w14:paraId="79373B11" w14:textId="77777777" w:rsidR="00052747" w:rsidRPr="00A97959" w:rsidRDefault="00052747" w:rsidP="00BC1B79">
            <w:pPr>
              <w:pStyle w:val="TAC"/>
            </w:pPr>
          </w:p>
        </w:tc>
        <w:tc>
          <w:tcPr>
            <w:tcW w:w="850" w:type="dxa"/>
          </w:tcPr>
          <w:p w14:paraId="56E1F9E1" w14:textId="77777777" w:rsidR="00052747" w:rsidRPr="00A97959" w:rsidRDefault="00052747" w:rsidP="00BC1B79">
            <w:pPr>
              <w:pStyle w:val="TAC"/>
            </w:pPr>
          </w:p>
        </w:tc>
        <w:tc>
          <w:tcPr>
            <w:tcW w:w="709" w:type="dxa"/>
          </w:tcPr>
          <w:p w14:paraId="363C0C93" w14:textId="77777777" w:rsidR="00052747" w:rsidRPr="00A97959" w:rsidRDefault="00052747" w:rsidP="00BC1B79">
            <w:pPr>
              <w:pStyle w:val="TAC"/>
            </w:pPr>
          </w:p>
        </w:tc>
      </w:tr>
      <w:tr w:rsidR="00CA5397" w:rsidRPr="00A97959" w14:paraId="3D3A84D2" w14:textId="77777777" w:rsidTr="003154B0">
        <w:trPr>
          <w:trHeight w:val="243"/>
          <w:jc w:val="center"/>
        </w:trPr>
        <w:tc>
          <w:tcPr>
            <w:tcW w:w="1168" w:type="dxa"/>
            <w:shd w:val="clear" w:color="auto" w:fill="auto"/>
          </w:tcPr>
          <w:p w14:paraId="39930C19" w14:textId="7ABBFC90" w:rsidR="00CA5397" w:rsidRPr="00A97959" w:rsidRDefault="00CA5397" w:rsidP="00BC1B79">
            <w:pPr>
              <w:pStyle w:val="TAH"/>
            </w:pPr>
            <w:r w:rsidRPr="00A97959">
              <w:t>25</w:t>
            </w:r>
          </w:p>
        </w:tc>
        <w:tc>
          <w:tcPr>
            <w:tcW w:w="868" w:type="dxa"/>
            <w:shd w:val="clear" w:color="auto" w:fill="auto"/>
          </w:tcPr>
          <w:p w14:paraId="5943FD63" w14:textId="77777777" w:rsidR="00CA5397" w:rsidRPr="00A97959" w:rsidRDefault="00CA5397" w:rsidP="00BC1B79">
            <w:pPr>
              <w:pStyle w:val="TAC"/>
            </w:pPr>
          </w:p>
        </w:tc>
        <w:tc>
          <w:tcPr>
            <w:tcW w:w="698" w:type="dxa"/>
            <w:shd w:val="clear" w:color="auto" w:fill="auto"/>
          </w:tcPr>
          <w:p w14:paraId="205CA4CB" w14:textId="77777777" w:rsidR="00CA5397" w:rsidRPr="00A97959" w:rsidRDefault="00CA5397" w:rsidP="00BC1B79">
            <w:pPr>
              <w:pStyle w:val="TAC"/>
            </w:pPr>
          </w:p>
        </w:tc>
        <w:tc>
          <w:tcPr>
            <w:tcW w:w="668" w:type="dxa"/>
            <w:shd w:val="clear" w:color="auto" w:fill="auto"/>
          </w:tcPr>
          <w:p w14:paraId="1D2AD3D1" w14:textId="44386CBE" w:rsidR="00CA5397" w:rsidRPr="00A97959" w:rsidRDefault="00CA5397" w:rsidP="00BC1B79">
            <w:pPr>
              <w:pStyle w:val="TAC"/>
            </w:pPr>
            <w:r w:rsidRPr="00A97959">
              <w:t>X</w:t>
            </w:r>
          </w:p>
        </w:tc>
        <w:tc>
          <w:tcPr>
            <w:tcW w:w="709" w:type="dxa"/>
            <w:shd w:val="clear" w:color="auto" w:fill="auto"/>
          </w:tcPr>
          <w:p w14:paraId="0F0CCB20" w14:textId="77777777" w:rsidR="00CA5397" w:rsidRPr="00A97959" w:rsidRDefault="00CA5397" w:rsidP="00BC1B79">
            <w:pPr>
              <w:pStyle w:val="TAC"/>
            </w:pPr>
          </w:p>
        </w:tc>
        <w:tc>
          <w:tcPr>
            <w:tcW w:w="850" w:type="dxa"/>
          </w:tcPr>
          <w:p w14:paraId="78D94810" w14:textId="77777777" w:rsidR="00CA5397" w:rsidRPr="00A97959" w:rsidRDefault="00CA5397" w:rsidP="00BC1B79">
            <w:pPr>
              <w:pStyle w:val="TAC"/>
            </w:pPr>
          </w:p>
        </w:tc>
        <w:tc>
          <w:tcPr>
            <w:tcW w:w="709" w:type="dxa"/>
          </w:tcPr>
          <w:p w14:paraId="42AE8BEB" w14:textId="77777777" w:rsidR="00CA5397" w:rsidRPr="00A97959" w:rsidRDefault="00CA5397" w:rsidP="00BC1B79">
            <w:pPr>
              <w:pStyle w:val="TAC"/>
            </w:pPr>
          </w:p>
        </w:tc>
      </w:tr>
      <w:tr w:rsidR="001D7E46" w:rsidRPr="00A97959" w14:paraId="1EFFCE68" w14:textId="77777777" w:rsidTr="003154B0">
        <w:trPr>
          <w:trHeight w:val="243"/>
          <w:jc w:val="center"/>
        </w:trPr>
        <w:tc>
          <w:tcPr>
            <w:tcW w:w="1168" w:type="dxa"/>
            <w:shd w:val="clear" w:color="auto" w:fill="auto"/>
          </w:tcPr>
          <w:p w14:paraId="5ECAFE44" w14:textId="6DF14344" w:rsidR="001D7E46" w:rsidRPr="00A97959" w:rsidRDefault="001D7E46" w:rsidP="00BC1B79">
            <w:pPr>
              <w:pStyle w:val="TAH"/>
            </w:pPr>
            <w:r w:rsidRPr="00A97959">
              <w:t>26</w:t>
            </w:r>
          </w:p>
        </w:tc>
        <w:tc>
          <w:tcPr>
            <w:tcW w:w="868" w:type="dxa"/>
            <w:shd w:val="clear" w:color="auto" w:fill="auto"/>
          </w:tcPr>
          <w:p w14:paraId="2C894CF2" w14:textId="77777777" w:rsidR="001D7E46" w:rsidRPr="00A97959" w:rsidRDefault="001D7E46" w:rsidP="00BC1B79">
            <w:pPr>
              <w:pStyle w:val="TAC"/>
            </w:pPr>
          </w:p>
        </w:tc>
        <w:tc>
          <w:tcPr>
            <w:tcW w:w="698" w:type="dxa"/>
            <w:shd w:val="clear" w:color="auto" w:fill="auto"/>
          </w:tcPr>
          <w:p w14:paraId="2A59BC61" w14:textId="77777777" w:rsidR="001D7E46" w:rsidRPr="00A97959" w:rsidRDefault="001D7E46" w:rsidP="00BC1B79">
            <w:pPr>
              <w:pStyle w:val="TAC"/>
            </w:pPr>
          </w:p>
        </w:tc>
        <w:tc>
          <w:tcPr>
            <w:tcW w:w="668" w:type="dxa"/>
            <w:shd w:val="clear" w:color="auto" w:fill="auto"/>
          </w:tcPr>
          <w:p w14:paraId="4F9C8E42" w14:textId="082C235F" w:rsidR="001D7E46" w:rsidRPr="00A97959" w:rsidRDefault="001D7E46" w:rsidP="00BC1B79">
            <w:pPr>
              <w:pStyle w:val="TAC"/>
            </w:pPr>
            <w:r w:rsidRPr="00A97959">
              <w:t>X</w:t>
            </w:r>
          </w:p>
        </w:tc>
        <w:tc>
          <w:tcPr>
            <w:tcW w:w="709" w:type="dxa"/>
            <w:shd w:val="clear" w:color="auto" w:fill="auto"/>
          </w:tcPr>
          <w:p w14:paraId="440A5C95" w14:textId="77777777" w:rsidR="001D7E46" w:rsidRPr="00A97959" w:rsidRDefault="001D7E46" w:rsidP="00BC1B79">
            <w:pPr>
              <w:pStyle w:val="TAC"/>
            </w:pPr>
          </w:p>
        </w:tc>
        <w:tc>
          <w:tcPr>
            <w:tcW w:w="850" w:type="dxa"/>
          </w:tcPr>
          <w:p w14:paraId="5C8E9B77" w14:textId="77777777" w:rsidR="001D7E46" w:rsidRPr="00A97959" w:rsidRDefault="001D7E46" w:rsidP="00BC1B79">
            <w:pPr>
              <w:pStyle w:val="TAC"/>
            </w:pPr>
          </w:p>
        </w:tc>
        <w:tc>
          <w:tcPr>
            <w:tcW w:w="709" w:type="dxa"/>
          </w:tcPr>
          <w:p w14:paraId="65EF0E2D" w14:textId="77777777" w:rsidR="001D7E46" w:rsidRPr="00A97959" w:rsidRDefault="001D7E46" w:rsidP="00BC1B79">
            <w:pPr>
              <w:pStyle w:val="TAC"/>
            </w:pPr>
          </w:p>
        </w:tc>
      </w:tr>
      <w:tr w:rsidR="002E086E" w:rsidRPr="00A97959" w14:paraId="71F8362C" w14:textId="77777777" w:rsidTr="003154B0">
        <w:trPr>
          <w:trHeight w:val="243"/>
          <w:jc w:val="center"/>
        </w:trPr>
        <w:tc>
          <w:tcPr>
            <w:tcW w:w="1168" w:type="dxa"/>
            <w:shd w:val="clear" w:color="auto" w:fill="auto"/>
          </w:tcPr>
          <w:p w14:paraId="5EC57A39" w14:textId="4B4842EF" w:rsidR="002E086E" w:rsidRPr="00A97959" w:rsidRDefault="002E086E" w:rsidP="00BC1B79">
            <w:pPr>
              <w:pStyle w:val="TAH"/>
            </w:pPr>
            <w:r w:rsidRPr="00A97959">
              <w:t>27</w:t>
            </w:r>
          </w:p>
        </w:tc>
        <w:tc>
          <w:tcPr>
            <w:tcW w:w="868" w:type="dxa"/>
            <w:shd w:val="clear" w:color="auto" w:fill="auto"/>
          </w:tcPr>
          <w:p w14:paraId="58EEC348" w14:textId="77777777" w:rsidR="002E086E" w:rsidRPr="00A97959" w:rsidRDefault="002E086E" w:rsidP="00BC1B79">
            <w:pPr>
              <w:pStyle w:val="TAC"/>
            </w:pPr>
          </w:p>
        </w:tc>
        <w:tc>
          <w:tcPr>
            <w:tcW w:w="698" w:type="dxa"/>
            <w:shd w:val="clear" w:color="auto" w:fill="auto"/>
          </w:tcPr>
          <w:p w14:paraId="5AC6948B" w14:textId="77777777" w:rsidR="002E086E" w:rsidRPr="00A97959" w:rsidRDefault="002E086E" w:rsidP="00BC1B79">
            <w:pPr>
              <w:pStyle w:val="TAC"/>
            </w:pPr>
          </w:p>
        </w:tc>
        <w:tc>
          <w:tcPr>
            <w:tcW w:w="668" w:type="dxa"/>
            <w:shd w:val="clear" w:color="auto" w:fill="auto"/>
          </w:tcPr>
          <w:p w14:paraId="0F3D8E36" w14:textId="77777777" w:rsidR="002E086E" w:rsidRPr="00A97959" w:rsidRDefault="002E086E" w:rsidP="00BC1B79">
            <w:pPr>
              <w:pStyle w:val="TAC"/>
            </w:pPr>
          </w:p>
        </w:tc>
        <w:tc>
          <w:tcPr>
            <w:tcW w:w="709" w:type="dxa"/>
            <w:shd w:val="clear" w:color="auto" w:fill="auto"/>
          </w:tcPr>
          <w:p w14:paraId="47856ECE" w14:textId="6B8B7772" w:rsidR="002E086E" w:rsidRPr="00A97959" w:rsidRDefault="002E086E" w:rsidP="00BC1B79">
            <w:pPr>
              <w:pStyle w:val="TAC"/>
            </w:pPr>
            <w:r w:rsidRPr="00A97959">
              <w:t>X</w:t>
            </w:r>
          </w:p>
        </w:tc>
        <w:tc>
          <w:tcPr>
            <w:tcW w:w="850" w:type="dxa"/>
          </w:tcPr>
          <w:p w14:paraId="64F8AFB9" w14:textId="77777777" w:rsidR="002E086E" w:rsidRPr="00A97959" w:rsidRDefault="002E086E" w:rsidP="00BC1B79">
            <w:pPr>
              <w:pStyle w:val="TAC"/>
            </w:pPr>
          </w:p>
        </w:tc>
        <w:tc>
          <w:tcPr>
            <w:tcW w:w="709" w:type="dxa"/>
          </w:tcPr>
          <w:p w14:paraId="337A32B6" w14:textId="77777777" w:rsidR="002E086E" w:rsidRPr="00A97959" w:rsidRDefault="002E086E" w:rsidP="00BC1B79">
            <w:pPr>
              <w:pStyle w:val="TAC"/>
            </w:pPr>
          </w:p>
        </w:tc>
      </w:tr>
      <w:tr w:rsidR="000E43C4" w:rsidRPr="00A97959" w14:paraId="5A9A8B59" w14:textId="77777777" w:rsidTr="003154B0">
        <w:trPr>
          <w:trHeight w:val="243"/>
          <w:jc w:val="center"/>
        </w:trPr>
        <w:tc>
          <w:tcPr>
            <w:tcW w:w="1168" w:type="dxa"/>
            <w:shd w:val="clear" w:color="auto" w:fill="auto"/>
          </w:tcPr>
          <w:p w14:paraId="2189329D" w14:textId="3ACA2226" w:rsidR="000E43C4" w:rsidRPr="00A97959" w:rsidRDefault="000E43C4" w:rsidP="00BC1B79">
            <w:pPr>
              <w:pStyle w:val="TAH"/>
            </w:pPr>
            <w:r w:rsidRPr="00A97959">
              <w:t>28</w:t>
            </w:r>
          </w:p>
        </w:tc>
        <w:tc>
          <w:tcPr>
            <w:tcW w:w="868" w:type="dxa"/>
            <w:shd w:val="clear" w:color="auto" w:fill="auto"/>
          </w:tcPr>
          <w:p w14:paraId="276784CF" w14:textId="77777777" w:rsidR="000E43C4" w:rsidRPr="00A97959" w:rsidRDefault="000E43C4" w:rsidP="00BC1B79">
            <w:pPr>
              <w:pStyle w:val="TAC"/>
            </w:pPr>
          </w:p>
        </w:tc>
        <w:tc>
          <w:tcPr>
            <w:tcW w:w="698" w:type="dxa"/>
            <w:shd w:val="clear" w:color="auto" w:fill="auto"/>
          </w:tcPr>
          <w:p w14:paraId="495EAF86" w14:textId="77777777" w:rsidR="000E43C4" w:rsidRPr="00A97959" w:rsidRDefault="000E43C4" w:rsidP="00BC1B79">
            <w:pPr>
              <w:pStyle w:val="TAC"/>
            </w:pPr>
          </w:p>
        </w:tc>
        <w:tc>
          <w:tcPr>
            <w:tcW w:w="668" w:type="dxa"/>
            <w:shd w:val="clear" w:color="auto" w:fill="auto"/>
          </w:tcPr>
          <w:p w14:paraId="5080759B" w14:textId="77777777" w:rsidR="000E43C4" w:rsidRPr="00A97959" w:rsidRDefault="000E43C4" w:rsidP="00BC1B79">
            <w:pPr>
              <w:pStyle w:val="TAC"/>
            </w:pPr>
          </w:p>
        </w:tc>
        <w:tc>
          <w:tcPr>
            <w:tcW w:w="709" w:type="dxa"/>
            <w:shd w:val="clear" w:color="auto" w:fill="auto"/>
          </w:tcPr>
          <w:p w14:paraId="6B2C918C" w14:textId="1D96340F" w:rsidR="000E43C4" w:rsidRPr="00A97959" w:rsidRDefault="000E43C4" w:rsidP="00BC1B79">
            <w:pPr>
              <w:pStyle w:val="TAC"/>
            </w:pPr>
            <w:r w:rsidRPr="00A97959">
              <w:t>X</w:t>
            </w:r>
          </w:p>
        </w:tc>
        <w:tc>
          <w:tcPr>
            <w:tcW w:w="850" w:type="dxa"/>
          </w:tcPr>
          <w:p w14:paraId="27D8AAB0" w14:textId="77777777" w:rsidR="000E43C4" w:rsidRPr="00A97959" w:rsidRDefault="000E43C4" w:rsidP="00BC1B79">
            <w:pPr>
              <w:pStyle w:val="TAC"/>
            </w:pPr>
          </w:p>
        </w:tc>
        <w:tc>
          <w:tcPr>
            <w:tcW w:w="709" w:type="dxa"/>
          </w:tcPr>
          <w:p w14:paraId="3E18DB1C" w14:textId="77777777" w:rsidR="000E43C4" w:rsidRPr="00A97959" w:rsidRDefault="000E43C4" w:rsidP="00BC1B79">
            <w:pPr>
              <w:pStyle w:val="TAC"/>
            </w:pPr>
          </w:p>
        </w:tc>
      </w:tr>
      <w:tr w:rsidR="003B574D" w:rsidRPr="00A97959" w14:paraId="56A68EBD" w14:textId="77777777" w:rsidTr="003154B0">
        <w:trPr>
          <w:trHeight w:val="243"/>
          <w:jc w:val="center"/>
        </w:trPr>
        <w:tc>
          <w:tcPr>
            <w:tcW w:w="1168" w:type="dxa"/>
            <w:shd w:val="clear" w:color="auto" w:fill="auto"/>
          </w:tcPr>
          <w:p w14:paraId="0D4CE218" w14:textId="0D911FA9" w:rsidR="003B574D" w:rsidRPr="00A97959" w:rsidRDefault="003B574D" w:rsidP="00BC1B79">
            <w:pPr>
              <w:pStyle w:val="TAH"/>
            </w:pPr>
            <w:r w:rsidRPr="00A97959">
              <w:t>29</w:t>
            </w:r>
          </w:p>
        </w:tc>
        <w:tc>
          <w:tcPr>
            <w:tcW w:w="868" w:type="dxa"/>
            <w:shd w:val="clear" w:color="auto" w:fill="auto"/>
          </w:tcPr>
          <w:p w14:paraId="598A5C4D" w14:textId="77777777" w:rsidR="003B574D" w:rsidRPr="00A97959" w:rsidRDefault="003B574D" w:rsidP="00BC1B79">
            <w:pPr>
              <w:pStyle w:val="TAC"/>
            </w:pPr>
          </w:p>
        </w:tc>
        <w:tc>
          <w:tcPr>
            <w:tcW w:w="698" w:type="dxa"/>
            <w:shd w:val="clear" w:color="auto" w:fill="auto"/>
          </w:tcPr>
          <w:p w14:paraId="2C03EEE9" w14:textId="77777777" w:rsidR="003B574D" w:rsidRPr="00A97959" w:rsidRDefault="003B574D" w:rsidP="00BC1B79">
            <w:pPr>
              <w:pStyle w:val="TAC"/>
            </w:pPr>
          </w:p>
        </w:tc>
        <w:tc>
          <w:tcPr>
            <w:tcW w:w="668" w:type="dxa"/>
            <w:shd w:val="clear" w:color="auto" w:fill="auto"/>
          </w:tcPr>
          <w:p w14:paraId="2DF11A91" w14:textId="77777777" w:rsidR="003B574D" w:rsidRPr="00A97959" w:rsidRDefault="003B574D" w:rsidP="00BC1B79">
            <w:pPr>
              <w:pStyle w:val="TAC"/>
            </w:pPr>
          </w:p>
        </w:tc>
        <w:tc>
          <w:tcPr>
            <w:tcW w:w="709" w:type="dxa"/>
            <w:shd w:val="clear" w:color="auto" w:fill="auto"/>
          </w:tcPr>
          <w:p w14:paraId="1594EFD0" w14:textId="23F22815" w:rsidR="003B574D" w:rsidRPr="00A97959" w:rsidRDefault="003B574D" w:rsidP="00BC1B79">
            <w:pPr>
              <w:pStyle w:val="TAC"/>
            </w:pPr>
            <w:r w:rsidRPr="00A97959">
              <w:t>X</w:t>
            </w:r>
          </w:p>
        </w:tc>
        <w:tc>
          <w:tcPr>
            <w:tcW w:w="850" w:type="dxa"/>
          </w:tcPr>
          <w:p w14:paraId="0DC0CED0" w14:textId="77777777" w:rsidR="003B574D" w:rsidRPr="00A97959" w:rsidRDefault="003B574D" w:rsidP="00BC1B79">
            <w:pPr>
              <w:pStyle w:val="TAC"/>
            </w:pPr>
          </w:p>
        </w:tc>
        <w:tc>
          <w:tcPr>
            <w:tcW w:w="709" w:type="dxa"/>
          </w:tcPr>
          <w:p w14:paraId="38CAC9A5" w14:textId="77777777" w:rsidR="003B574D" w:rsidRPr="00A97959" w:rsidRDefault="003B574D" w:rsidP="00BC1B79">
            <w:pPr>
              <w:pStyle w:val="TAC"/>
            </w:pPr>
          </w:p>
        </w:tc>
      </w:tr>
      <w:tr w:rsidR="00A5181A" w:rsidRPr="00A97959" w14:paraId="79026997" w14:textId="77777777" w:rsidTr="003154B0">
        <w:trPr>
          <w:trHeight w:val="243"/>
          <w:jc w:val="center"/>
        </w:trPr>
        <w:tc>
          <w:tcPr>
            <w:tcW w:w="1168" w:type="dxa"/>
            <w:shd w:val="clear" w:color="auto" w:fill="auto"/>
          </w:tcPr>
          <w:p w14:paraId="59A088EE" w14:textId="55BCF819" w:rsidR="00A5181A" w:rsidRPr="00A97959" w:rsidRDefault="00A5181A" w:rsidP="00BC1B79">
            <w:pPr>
              <w:pStyle w:val="TAH"/>
            </w:pPr>
            <w:r w:rsidRPr="00A97959">
              <w:t>30</w:t>
            </w:r>
          </w:p>
        </w:tc>
        <w:tc>
          <w:tcPr>
            <w:tcW w:w="868" w:type="dxa"/>
            <w:shd w:val="clear" w:color="auto" w:fill="auto"/>
          </w:tcPr>
          <w:p w14:paraId="7EB1FEF4" w14:textId="77777777" w:rsidR="00A5181A" w:rsidRPr="00A97959" w:rsidRDefault="00A5181A" w:rsidP="00BC1B79">
            <w:pPr>
              <w:pStyle w:val="TAC"/>
            </w:pPr>
          </w:p>
        </w:tc>
        <w:tc>
          <w:tcPr>
            <w:tcW w:w="698" w:type="dxa"/>
            <w:shd w:val="clear" w:color="auto" w:fill="auto"/>
          </w:tcPr>
          <w:p w14:paraId="0D8ED772" w14:textId="77777777" w:rsidR="00A5181A" w:rsidRPr="00A97959" w:rsidRDefault="00A5181A" w:rsidP="00BC1B79">
            <w:pPr>
              <w:pStyle w:val="TAC"/>
            </w:pPr>
          </w:p>
        </w:tc>
        <w:tc>
          <w:tcPr>
            <w:tcW w:w="668" w:type="dxa"/>
            <w:shd w:val="clear" w:color="auto" w:fill="auto"/>
          </w:tcPr>
          <w:p w14:paraId="3BEBED2E" w14:textId="77777777" w:rsidR="00A5181A" w:rsidRPr="00A97959" w:rsidRDefault="00A5181A" w:rsidP="00BC1B79">
            <w:pPr>
              <w:pStyle w:val="TAC"/>
            </w:pPr>
          </w:p>
        </w:tc>
        <w:tc>
          <w:tcPr>
            <w:tcW w:w="709" w:type="dxa"/>
            <w:shd w:val="clear" w:color="auto" w:fill="auto"/>
          </w:tcPr>
          <w:p w14:paraId="64F6E376" w14:textId="07013CDB" w:rsidR="00A5181A" w:rsidRPr="00A97959" w:rsidRDefault="00A5181A" w:rsidP="00BC1B79">
            <w:pPr>
              <w:pStyle w:val="TAC"/>
            </w:pPr>
            <w:r w:rsidRPr="00A97959">
              <w:t>X</w:t>
            </w:r>
          </w:p>
        </w:tc>
        <w:tc>
          <w:tcPr>
            <w:tcW w:w="850" w:type="dxa"/>
          </w:tcPr>
          <w:p w14:paraId="6E811954" w14:textId="77777777" w:rsidR="00A5181A" w:rsidRPr="00A97959" w:rsidRDefault="00A5181A" w:rsidP="00BC1B79">
            <w:pPr>
              <w:pStyle w:val="TAC"/>
            </w:pPr>
          </w:p>
        </w:tc>
        <w:tc>
          <w:tcPr>
            <w:tcW w:w="709" w:type="dxa"/>
          </w:tcPr>
          <w:p w14:paraId="69B5A832" w14:textId="77777777" w:rsidR="00A5181A" w:rsidRPr="00A97959" w:rsidRDefault="00A5181A" w:rsidP="00BC1B79">
            <w:pPr>
              <w:pStyle w:val="TAC"/>
            </w:pPr>
          </w:p>
        </w:tc>
      </w:tr>
      <w:tr w:rsidR="00325827" w:rsidRPr="00A97959" w14:paraId="5F33CD97" w14:textId="77777777" w:rsidTr="003154B0">
        <w:trPr>
          <w:trHeight w:val="243"/>
          <w:jc w:val="center"/>
        </w:trPr>
        <w:tc>
          <w:tcPr>
            <w:tcW w:w="1168" w:type="dxa"/>
            <w:shd w:val="clear" w:color="auto" w:fill="auto"/>
          </w:tcPr>
          <w:p w14:paraId="6D88D5E9" w14:textId="61A02500" w:rsidR="00325827" w:rsidRPr="00A97959" w:rsidRDefault="00325827" w:rsidP="00BC1B79">
            <w:pPr>
              <w:pStyle w:val="TAH"/>
            </w:pPr>
            <w:r w:rsidRPr="00A97959">
              <w:t>31</w:t>
            </w:r>
          </w:p>
        </w:tc>
        <w:tc>
          <w:tcPr>
            <w:tcW w:w="868" w:type="dxa"/>
            <w:shd w:val="clear" w:color="auto" w:fill="auto"/>
          </w:tcPr>
          <w:p w14:paraId="358331C6" w14:textId="77777777" w:rsidR="00325827" w:rsidRPr="00A97959" w:rsidRDefault="00325827" w:rsidP="00BC1B79">
            <w:pPr>
              <w:pStyle w:val="TAC"/>
            </w:pPr>
          </w:p>
        </w:tc>
        <w:tc>
          <w:tcPr>
            <w:tcW w:w="698" w:type="dxa"/>
            <w:shd w:val="clear" w:color="auto" w:fill="auto"/>
          </w:tcPr>
          <w:p w14:paraId="05194297" w14:textId="77777777" w:rsidR="00325827" w:rsidRPr="00A97959" w:rsidRDefault="00325827" w:rsidP="00BC1B79">
            <w:pPr>
              <w:pStyle w:val="TAC"/>
            </w:pPr>
          </w:p>
        </w:tc>
        <w:tc>
          <w:tcPr>
            <w:tcW w:w="668" w:type="dxa"/>
            <w:shd w:val="clear" w:color="auto" w:fill="auto"/>
          </w:tcPr>
          <w:p w14:paraId="351C3D2C" w14:textId="77777777" w:rsidR="00325827" w:rsidRPr="00A97959" w:rsidRDefault="00325827" w:rsidP="00BC1B79">
            <w:pPr>
              <w:pStyle w:val="TAC"/>
            </w:pPr>
          </w:p>
        </w:tc>
        <w:tc>
          <w:tcPr>
            <w:tcW w:w="709" w:type="dxa"/>
            <w:shd w:val="clear" w:color="auto" w:fill="auto"/>
          </w:tcPr>
          <w:p w14:paraId="1763A22B" w14:textId="3023455C" w:rsidR="00325827" w:rsidRPr="00A97959" w:rsidRDefault="00325827" w:rsidP="00BC1B79">
            <w:pPr>
              <w:pStyle w:val="TAC"/>
            </w:pPr>
            <w:r w:rsidRPr="00A97959">
              <w:t>X</w:t>
            </w:r>
          </w:p>
        </w:tc>
        <w:tc>
          <w:tcPr>
            <w:tcW w:w="850" w:type="dxa"/>
          </w:tcPr>
          <w:p w14:paraId="645115A6" w14:textId="77777777" w:rsidR="00325827" w:rsidRPr="00A97959" w:rsidRDefault="00325827" w:rsidP="00BC1B79">
            <w:pPr>
              <w:pStyle w:val="TAC"/>
            </w:pPr>
          </w:p>
        </w:tc>
        <w:tc>
          <w:tcPr>
            <w:tcW w:w="709" w:type="dxa"/>
          </w:tcPr>
          <w:p w14:paraId="15B86CD4" w14:textId="77777777" w:rsidR="00325827" w:rsidRPr="00A97959" w:rsidRDefault="00325827" w:rsidP="00BC1B79">
            <w:pPr>
              <w:pStyle w:val="TAC"/>
            </w:pPr>
          </w:p>
        </w:tc>
      </w:tr>
      <w:tr w:rsidR="00FA3D72" w:rsidRPr="00A97959" w14:paraId="2240260F" w14:textId="77777777" w:rsidTr="003154B0">
        <w:trPr>
          <w:trHeight w:val="243"/>
          <w:jc w:val="center"/>
        </w:trPr>
        <w:tc>
          <w:tcPr>
            <w:tcW w:w="1168" w:type="dxa"/>
            <w:shd w:val="clear" w:color="auto" w:fill="auto"/>
          </w:tcPr>
          <w:p w14:paraId="229C224C" w14:textId="47682EC5" w:rsidR="00FA3D72" w:rsidRPr="00A97959" w:rsidRDefault="00FA3D72" w:rsidP="00BC1B79">
            <w:pPr>
              <w:pStyle w:val="TAH"/>
            </w:pPr>
            <w:r w:rsidRPr="00A97959">
              <w:t>32</w:t>
            </w:r>
          </w:p>
        </w:tc>
        <w:tc>
          <w:tcPr>
            <w:tcW w:w="868" w:type="dxa"/>
            <w:shd w:val="clear" w:color="auto" w:fill="auto"/>
          </w:tcPr>
          <w:p w14:paraId="5ADC89A9" w14:textId="77777777" w:rsidR="00FA3D72" w:rsidRPr="00A97959" w:rsidRDefault="00FA3D72" w:rsidP="00BC1B79">
            <w:pPr>
              <w:pStyle w:val="TAC"/>
            </w:pPr>
          </w:p>
        </w:tc>
        <w:tc>
          <w:tcPr>
            <w:tcW w:w="698" w:type="dxa"/>
            <w:shd w:val="clear" w:color="auto" w:fill="auto"/>
          </w:tcPr>
          <w:p w14:paraId="599A003E" w14:textId="77777777" w:rsidR="00FA3D72" w:rsidRPr="00A97959" w:rsidRDefault="00FA3D72" w:rsidP="00BC1B79">
            <w:pPr>
              <w:pStyle w:val="TAC"/>
            </w:pPr>
          </w:p>
        </w:tc>
        <w:tc>
          <w:tcPr>
            <w:tcW w:w="668" w:type="dxa"/>
            <w:shd w:val="clear" w:color="auto" w:fill="auto"/>
          </w:tcPr>
          <w:p w14:paraId="0408414A" w14:textId="77777777" w:rsidR="00FA3D72" w:rsidRPr="00A97959" w:rsidRDefault="00FA3D72" w:rsidP="00BC1B79">
            <w:pPr>
              <w:pStyle w:val="TAC"/>
            </w:pPr>
          </w:p>
        </w:tc>
        <w:tc>
          <w:tcPr>
            <w:tcW w:w="709" w:type="dxa"/>
            <w:shd w:val="clear" w:color="auto" w:fill="auto"/>
          </w:tcPr>
          <w:p w14:paraId="4BBD6389" w14:textId="41052A8D" w:rsidR="00FA3D72" w:rsidRPr="00A97959" w:rsidRDefault="00FA3D72" w:rsidP="00BC1B79">
            <w:pPr>
              <w:pStyle w:val="TAC"/>
            </w:pPr>
            <w:r w:rsidRPr="00A97959">
              <w:t>X</w:t>
            </w:r>
          </w:p>
        </w:tc>
        <w:tc>
          <w:tcPr>
            <w:tcW w:w="850" w:type="dxa"/>
          </w:tcPr>
          <w:p w14:paraId="3BA06CB1" w14:textId="77777777" w:rsidR="00FA3D72" w:rsidRPr="00A97959" w:rsidRDefault="00FA3D72" w:rsidP="00BC1B79">
            <w:pPr>
              <w:pStyle w:val="TAC"/>
            </w:pPr>
          </w:p>
        </w:tc>
        <w:tc>
          <w:tcPr>
            <w:tcW w:w="709" w:type="dxa"/>
          </w:tcPr>
          <w:p w14:paraId="147687B0" w14:textId="77777777" w:rsidR="00FA3D72" w:rsidRPr="00A97959" w:rsidRDefault="00FA3D72" w:rsidP="00BC1B79">
            <w:pPr>
              <w:pStyle w:val="TAC"/>
            </w:pPr>
          </w:p>
        </w:tc>
      </w:tr>
      <w:tr w:rsidR="00511C34" w:rsidRPr="00A97959" w14:paraId="5A26FE78" w14:textId="77777777" w:rsidTr="003154B0">
        <w:trPr>
          <w:trHeight w:val="243"/>
          <w:jc w:val="center"/>
        </w:trPr>
        <w:tc>
          <w:tcPr>
            <w:tcW w:w="1168" w:type="dxa"/>
            <w:shd w:val="clear" w:color="auto" w:fill="auto"/>
          </w:tcPr>
          <w:p w14:paraId="15F29F8B" w14:textId="24A8218C" w:rsidR="00511C34" w:rsidRPr="00A97959" w:rsidRDefault="00511C34" w:rsidP="00BC1B79">
            <w:pPr>
              <w:pStyle w:val="TAH"/>
            </w:pPr>
            <w:r w:rsidRPr="00A97959">
              <w:t>33</w:t>
            </w:r>
          </w:p>
        </w:tc>
        <w:tc>
          <w:tcPr>
            <w:tcW w:w="868" w:type="dxa"/>
            <w:shd w:val="clear" w:color="auto" w:fill="auto"/>
          </w:tcPr>
          <w:p w14:paraId="17DF4CC6" w14:textId="77777777" w:rsidR="00511C34" w:rsidRPr="00A97959" w:rsidRDefault="00511C34" w:rsidP="00BC1B79">
            <w:pPr>
              <w:pStyle w:val="TAC"/>
            </w:pPr>
          </w:p>
        </w:tc>
        <w:tc>
          <w:tcPr>
            <w:tcW w:w="698" w:type="dxa"/>
            <w:shd w:val="clear" w:color="auto" w:fill="auto"/>
          </w:tcPr>
          <w:p w14:paraId="6C910106" w14:textId="77777777" w:rsidR="00511C34" w:rsidRPr="00A97959" w:rsidRDefault="00511C34" w:rsidP="00BC1B79">
            <w:pPr>
              <w:pStyle w:val="TAC"/>
            </w:pPr>
          </w:p>
        </w:tc>
        <w:tc>
          <w:tcPr>
            <w:tcW w:w="668" w:type="dxa"/>
            <w:shd w:val="clear" w:color="auto" w:fill="auto"/>
          </w:tcPr>
          <w:p w14:paraId="11E12CC2" w14:textId="77777777" w:rsidR="00511C34" w:rsidRPr="00A97959" w:rsidRDefault="00511C34" w:rsidP="00BC1B79">
            <w:pPr>
              <w:pStyle w:val="TAC"/>
            </w:pPr>
          </w:p>
        </w:tc>
        <w:tc>
          <w:tcPr>
            <w:tcW w:w="709" w:type="dxa"/>
            <w:shd w:val="clear" w:color="auto" w:fill="auto"/>
          </w:tcPr>
          <w:p w14:paraId="067EBF69" w14:textId="7E725E17" w:rsidR="00511C34" w:rsidRPr="00A97959" w:rsidRDefault="00511C34" w:rsidP="00BC1B79">
            <w:pPr>
              <w:pStyle w:val="TAC"/>
            </w:pPr>
            <w:r w:rsidRPr="00A97959">
              <w:t>X</w:t>
            </w:r>
          </w:p>
        </w:tc>
        <w:tc>
          <w:tcPr>
            <w:tcW w:w="850" w:type="dxa"/>
          </w:tcPr>
          <w:p w14:paraId="4781C3B6" w14:textId="77777777" w:rsidR="00511C34" w:rsidRPr="00A97959" w:rsidRDefault="00511C34" w:rsidP="00BC1B79">
            <w:pPr>
              <w:pStyle w:val="TAC"/>
            </w:pPr>
          </w:p>
        </w:tc>
        <w:tc>
          <w:tcPr>
            <w:tcW w:w="709" w:type="dxa"/>
          </w:tcPr>
          <w:p w14:paraId="583DE92B" w14:textId="77777777" w:rsidR="00511C34" w:rsidRPr="00A97959" w:rsidRDefault="00511C34" w:rsidP="00BC1B79">
            <w:pPr>
              <w:pStyle w:val="TAC"/>
            </w:pPr>
          </w:p>
        </w:tc>
      </w:tr>
      <w:tr w:rsidR="00116796" w:rsidRPr="00A97959" w14:paraId="40E97D89" w14:textId="77777777" w:rsidTr="003154B0">
        <w:trPr>
          <w:trHeight w:val="243"/>
          <w:jc w:val="center"/>
        </w:trPr>
        <w:tc>
          <w:tcPr>
            <w:tcW w:w="1168" w:type="dxa"/>
            <w:shd w:val="clear" w:color="auto" w:fill="auto"/>
          </w:tcPr>
          <w:p w14:paraId="43443D8E" w14:textId="0F884795" w:rsidR="00116796" w:rsidRPr="00A97959" w:rsidRDefault="00116796" w:rsidP="00BC1B79">
            <w:pPr>
              <w:pStyle w:val="TAH"/>
            </w:pPr>
            <w:r w:rsidRPr="00A97959">
              <w:t>34</w:t>
            </w:r>
          </w:p>
        </w:tc>
        <w:tc>
          <w:tcPr>
            <w:tcW w:w="868" w:type="dxa"/>
            <w:shd w:val="clear" w:color="auto" w:fill="auto"/>
          </w:tcPr>
          <w:p w14:paraId="2BFA3B37" w14:textId="77777777" w:rsidR="00116796" w:rsidRPr="00A97959" w:rsidRDefault="00116796" w:rsidP="00BC1B79">
            <w:pPr>
              <w:pStyle w:val="TAC"/>
            </w:pPr>
          </w:p>
        </w:tc>
        <w:tc>
          <w:tcPr>
            <w:tcW w:w="698" w:type="dxa"/>
            <w:shd w:val="clear" w:color="auto" w:fill="auto"/>
          </w:tcPr>
          <w:p w14:paraId="39BE8386" w14:textId="77777777" w:rsidR="00116796" w:rsidRPr="00A97959" w:rsidRDefault="00116796" w:rsidP="00BC1B79">
            <w:pPr>
              <w:pStyle w:val="TAC"/>
            </w:pPr>
          </w:p>
        </w:tc>
        <w:tc>
          <w:tcPr>
            <w:tcW w:w="668" w:type="dxa"/>
            <w:shd w:val="clear" w:color="auto" w:fill="auto"/>
          </w:tcPr>
          <w:p w14:paraId="5CC87DA6" w14:textId="77777777" w:rsidR="00116796" w:rsidRPr="00A97959" w:rsidRDefault="00116796" w:rsidP="00BC1B79">
            <w:pPr>
              <w:pStyle w:val="TAC"/>
            </w:pPr>
          </w:p>
        </w:tc>
        <w:tc>
          <w:tcPr>
            <w:tcW w:w="709" w:type="dxa"/>
            <w:shd w:val="clear" w:color="auto" w:fill="auto"/>
          </w:tcPr>
          <w:p w14:paraId="12893E92" w14:textId="7F1E7C24" w:rsidR="00116796" w:rsidRPr="00A97959" w:rsidRDefault="00116796" w:rsidP="00BC1B79">
            <w:pPr>
              <w:pStyle w:val="TAC"/>
            </w:pPr>
            <w:r w:rsidRPr="00A97959">
              <w:t>X</w:t>
            </w:r>
          </w:p>
        </w:tc>
        <w:tc>
          <w:tcPr>
            <w:tcW w:w="850" w:type="dxa"/>
          </w:tcPr>
          <w:p w14:paraId="363224C8" w14:textId="77777777" w:rsidR="00116796" w:rsidRPr="00A97959" w:rsidRDefault="00116796" w:rsidP="00BC1B79">
            <w:pPr>
              <w:pStyle w:val="TAC"/>
            </w:pPr>
          </w:p>
        </w:tc>
        <w:tc>
          <w:tcPr>
            <w:tcW w:w="709" w:type="dxa"/>
          </w:tcPr>
          <w:p w14:paraId="3CB9D9E8" w14:textId="77777777" w:rsidR="00116796" w:rsidRPr="00A97959" w:rsidRDefault="00116796" w:rsidP="00BC1B79">
            <w:pPr>
              <w:pStyle w:val="TAC"/>
            </w:pPr>
          </w:p>
        </w:tc>
      </w:tr>
      <w:tr w:rsidR="00FE6D94" w:rsidRPr="00A97959" w14:paraId="25F204D2" w14:textId="77777777" w:rsidTr="003154B0">
        <w:trPr>
          <w:trHeight w:val="243"/>
          <w:jc w:val="center"/>
        </w:trPr>
        <w:tc>
          <w:tcPr>
            <w:tcW w:w="1168" w:type="dxa"/>
            <w:shd w:val="clear" w:color="auto" w:fill="auto"/>
          </w:tcPr>
          <w:p w14:paraId="4311DB77" w14:textId="7EB27507" w:rsidR="00FE6D94" w:rsidRPr="00A97959" w:rsidRDefault="00FE6D94" w:rsidP="00BC1B79">
            <w:pPr>
              <w:pStyle w:val="TAH"/>
            </w:pPr>
            <w:r w:rsidRPr="00A97959">
              <w:t>35</w:t>
            </w:r>
          </w:p>
        </w:tc>
        <w:tc>
          <w:tcPr>
            <w:tcW w:w="868" w:type="dxa"/>
            <w:shd w:val="clear" w:color="auto" w:fill="auto"/>
          </w:tcPr>
          <w:p w14:paraId="1F1D3C80" w14:textId="77777777" w:rsidR="00FE6D94" w:rsidRPr="00A97959" w:rsidRDefault="00FE6D94" w:rsidP="00BC1B79">
            <w:pPr>
              <w:pStyle w:val="TAC"/>
            </w:pPr>
          </w:p>
        </w:tc>
        <w:tc>
          <w:tcPr>
            <w:tcW w:w="698" w:type="dxa"/>
            <w:shd w:val="clear" w:color="auto" w:fill="auto"/>
          </w:tcPr>
          <w:p w14:paraId="3FA6C3EE" w14:textId="77777777" w:rsidR="00FE6D94" w:rsidRPr="00A97959" w:rsidRDefault="00FE6D94" w:rsidP="00BC1B79">
            <w:pPr>
              <w:pStyle w:val="TAC"/>
            </w:pPr>
          </w:p>
        </w:tc>
        <w:tc>
          <w:tcPr>
            <w:tcW w:w="668" w:type="dxa"/>
            <w:shd w:val="clear" w:color="auto" w:fill="auto"/>
          </w:tcPr>
          <w:p w14:paraId="7BB75B99" w14:textId="77777777" w:rsidR="00FE6D94" w:rsidRPr="00A97959" w:rsidRDefault="00FE6D94" w:rsidP="00BC1B79">
            <w:pPr>
              <w:pStyle w:val="TAC"/>
            </w:pPr>
          </w:p>
        </w:tc>
        <w:tc>
          <w:tcPr>
            <w:tcW w:w="709" w:type="dxa"/>
            <w:shd w:val="clear" w:color="auto" w:fill="auto"/>
          </w:tcPr>
          <w:p w14:paraId="4441EA21" w14:textId="5E0D4C59" w:rsidR="00FE6D94" w:rsidRPr="00A97959" w:rsidRDefault="00FE6D94" w:rsidP="00BC1B79">
            <w:pPr>
              <w:pStyle w:val="TAC"/>
            </w:pPr>
            <w:r w:rsidRPr="00A97959">
              <w:t>X</w:t>
            </w:r>
          </w:p>
        </w:tc>
        <w:tc>
          <w:tcPr>
            <w:tcW w:w="850" w:type="dxa"/>
          </w:tcPr>
          <w:p w14:paraId="2FBFBD0B" w14:textId="77777777" w:rsidR="00FE6D94" w:rsidRPr="00A97959" w:rsidRDefault="00FE6D94" w:rsidP="00BC1B79">
            <w:pPr>
              <w:pStyle w:val="TAC"/>
            </w:pPr>
          </w:p>
        </w:tc>
        <w:tc>
          <w:tcPr>
            <w:tcW w:w="709" w:type="dxa"/>
          </w:tcPr>
          <w:p w14:paraId="69C42CA7" w14:textId="77777777" w:rsidR="00FE6D94" w:rsidRPr="00A97959" w:rsidRDefault="00FE6D94" w:rsidP="00BC1B79">
            <w:pPr>
              <w:pStyle w:val="TAC"/>
            </w:pPr>
          </w:p>
        </w:tc>
      </w:tr>
      <w:tr w:rsidR="009328E3" w:rsidRPr="00A97959" w14:paraId="6EAC46DA" w14:textId="77777777" w:rsidTr="003154B0">
        <w:trPr>
          <w:trHeight w:val="243"/>
          <w:jc w:val="center"/>
        </w:trPr>
        <w:tc>
          <w:tcPr>
            <w:tcW w:w="1168" w:type="dxa"/>
            <w:shd w:val="clear" w:color="auto" w:fill="auto"/>
          </w:tcPr>
          <w:p w14:paraId="4FA3B995" w14:textId="5F4D39D7" w:rsidR="009328E3" w:rsidRPr="00A97959" w:rsidRDefault="009328E3" w:rsidP="00BC1B79">
            <w:pPr>
              <w:pStyle w:val="TAH"/>
            </w:pPr>
            <w:r w:rsidRPr="00A97959">
              <w:t>36</w:t>
            </w:r>
          </w:p>
        </w:tc>
        <w:tc>
          <w:tcPr>
            <w:tcW w:w="868" w:type="dxa"/>
            <w:shd w:val="clear" w:color="auto" w:fill="auto"/>
          </w:tcPr>
          <w:p w14:paraId="57136CDB" w14:textId="77777777" w:rsidR="009328E3" w:rsidRPr="00A97959" w:rsidRDefault="009328E3" w:rsidP="00BC1B79">
            <w:pPr>
              <w:pStyle w:val="TAC"/>
            </w:pPr>
          </w:p>
        </w:tc>
        <w:tc>
          <w:tcPr>
            <w:tcW w:w="698" w:type="dxa"/>
            <w:shd w:val="clear" w:color="auto" w:fill="auto"/>
          </w:tcPr>
          <w:p w14:paraId="1F4404B2" w14:textId="77777777" w:rsidR="009328E3" w:rsidRPr="00A97959" w:rsidRDefault="009328E3" w:rsidP="00BC1B79">
            <w:pPr>
              <w:pStyle w:val="TAC"/>
            </w:pPr>
          </w:p>
        </w:tc>
        <w:tc>
          <w:tcPr>
            <w:tcW w:w="668" w:type="dxa"/>
            <w:shd w:val="clear" w:color="auto" w:fill="auto"/>
          </w:tcPr>
          <w:p w14:paraId="0F74F32A" w14:textId="77777777" w:rsidR="009328E3" w:rsidRPr="00A97959" w:rsidRDefault="009328E3" w:rsidP="00BC1B79">
            <w:pPr>
              <w:pStyle w:val="TAC"/>
            </w:pPr>
          </w:p>
        </w:tc>
        <w:tc>
          <w:tcPr>
            <w:tcW w:w="709" w:type="dxa"/>
            <w:shd w:val="clear" w:color="auto" w:fill="auto"/>
          </w:tcPr>
          <w:p w14:paraId="14A14536" w14:textId="44EDCB02" w:rsidR="009328E3" w:rsidRPr="00A97959" w:rsidRDefault="009328E3" w:rsidP="00BC1B79">
            <w:pPr>
              <w:pStyle w:val="TAC"/>
            </w:pPr>
            <w:r w:rsidRPr="00A97959">
              <w:t>X</w:t>
            </w:r>
          </w:p>
        </w:tc>
        <w:tc>
          <w:tcPr>
            <w:tcW w:w="850" w:type="dxa"/>
          </w:tcPr>
          <w:p w14:paraId="09E8EFE1" w14:textId="77777777" w:rsidR="009328E3" w:rsidRPr="00A97959" w:rsidRDefault="009328E3" w:rsidP="00BC1B79">
            <w:pPr>
              <w:pStyle w:val="TAC"/>
            </w:pPr>
          </w:p>
        </w:tc>
        <w:tc>
          <w:tcPr>
            <w:tcW w:w="709" w:type="dxa"/>
          </w:tcPr>
          <w:p w14:paraId="48473440" w14:textId="77777777" w:rsidR="009328E3" w:rsidRPr="00A97959" w:rsidRDefault="009328E3" w:rsidP="00BC1B79">
            <w:pPr>
              <w:pStyle w:val="TAC"/>
            </w:pPr>
          </w:p>
        </w:tc>
      </w:tr>
      <w:tr w:rsidR="007E54AE" w:rsidRPr="00A97959" w14:paraId="381FA7F7" w14:textId="77777777" w:rsidTr="003154B0">
        <w:trPr>
          <w:trHeight w:val="243"/>
          <w:jc w:val="center"/>
        </w:trPr>
        <w:tc>
          <w:tcPr>
            <w:tcW w:w="1168" w:type="dxa"/>
            <w:shd w:val="clear" w:color="auto" w:fill="auto"/>
          </w:tcPr>
          <w:p w14:paraId="1385326F" w14:textId="67816542" w:rsidR="007E54AE" w:rsidRPr="00A97959" w:rsidRDefault="007E54AE" w:rsidP="00BC1B79">
            <w:pPr>
              <w:pStyle w:val="TAH"/>
            </w:pPr>
            <w:r w:rsidRPr="00A97959">
              <w:t>37</w:t>
            </w:r>
          </w:p>
        </w:tc>
        <w:tc>
          <w:tcPr>
            <w:tcW w:w="868" w:type="dxa"/>
            <w:shd w:val="clear" w:color="auto" w:fill="auto"/>
          </w:tcPr>
          <w:p w14:paraId="77EC89D6" w14:textId="77777777" w:rsidR="007E54AE" w:rsidRPr="00A97959" w:rsidRDefault="007E54AE" w:rsidP="00BC1B79">
            <w:pPr>
              <w:pStyle w:val="TAC"/>
            </w:pPr>
          </w:p>
        </w:tc>
        <w:tc>
          <w:tcPr>
            <w:tcW w:w="698" w:type="dxa"/>
            <w:shd w:val="clear" w:color="auto" w:fill="auto"/>
          </w:tcPr>
          <w:p w14:paraId="4870DBD1" w14:textId="77777777" w:rsidR="007E54AE" w:rsidRPr="00A97959" w:rsidRDefault="007E54AE" w:rsidP="00BC1B79">
            <w:pPr>
              <w:pStyle w:val="TAC"/>
            </w:pPr>
          </w:p>
        </w:tc>
        <w:tc>
          <w:tcPr>
            <w:tcW w:w="668" w:type="dxa"/>
            <w:shd w:val="clear" w:color="auto" w:fill="auto"/>
          </w:tcPr>
          <w:p w14:paraId="2CADAB2E" w14:textId="77777777" w:rsidR="007E54AE" w:rsidRPr="00A97959" w:rsidRDefault="007E54AE" w:rsidP="00BC1B79">
            <w:pPr>
              <w:pStyle w:val="TAC"/>
            </w:pPr>
          </w:p>
        </w:tc>
        <w:tc>
          <w:tcPr>
            <w:tcW w:w="709" w:type="dxa"/>
            <w:shd w:val="clear" w:color="auto" w:fill="auto"/>
          </w:tcPr>
          <w:p w14:paraId="1D8CDDC7" w14:textId="6A167B7A" w:rsidR="007E54AE" w:rsidRPr="00A97959" w:rsidRDefault="007E54AE" w:rsidP="00BC1B79">
            <w:pPr>
              <w:pStyle w:val="TAC"/>
            </w:pPr>
            <w:r w:rsidRPr="00A97959">
              <w:t>X</w:t>
            </w:r>
          </w:p>
        </w:tc>
        <w:tc>
          <w:tcPr>
            <w:tcW w:w="850" w:type="dxa"/>
          </w:tcPr>
          <w:p w14:paraId="4024DB82" w14:textId="77777777" w:rsidR="007E54AE" w:rsidRPr="00A97959" w:rsidRDefault="007E54AE" w:rsidP="00BC1B79">
            <w:pPr>
              <w:pStyle w:val="TAC"/>
            </w:pPr>
          </w:p>
        </w:tc>
        <w:tc>
          <w:tcPr>
            <w:tcW w:w="709" w:type="dxa"/>
          </w:tcPr>
          <w:p w14:paraId="6105D740" w14:textId="77777777" w:rsidR="007E54AE" w:rsidRPr="00A97959" w:rsidRDefault="007E54AE" w:rsidP="00BC1B79">
            <w:pPr>
              <w:pStyle w:val="TAC"/>
            </w:pPr>
          </w:p>
        </w:tc>
      </w:tr>
      <w:tr w:rsidR="00EC38D2" w:rsidRPr="00A97959" w14:paraId="18265162" w14:textId="77777777" w:rsidTr="003154B0">
        <w:trPr>
          <w:trHeight w:val="243"/>
          <w:jc w:val="center"/>
        </w:trPr>
        <w:tc>
          <w:tcPr>
            <w:tcW w:w="1168" w:type="dxa"/>
            <w:shd w:val="clear" w:color="auto" w:fill="auto"/>
          </w:tcPr>
          <w:p w14:paraId="1780A5B4" w14:textId="2C9B293A" w:rsidR="00EC38D2" w:rsidRPr="00A97959" w:rsidRDefault="00EC38D2" w:rsidP="00BC1B79">
            <w:pPr>
              <w:pStyle w:val="TAH"/>
            </w:pPr>
            <w:r w:rsidRPr="00A97959">
              <w:t>38</w:t>
            </w:r>
          </w:p>
        </w:tc>
        <w:tc>
          <w:tcPr>
            <w:tcW w:w="868" w:type="dxa"/>
            <w:shd w:val="clear" w:color="auto" w:fill="auto"/>
          </w:tcPr>
          <w:p w14:paraId="3D619D1E" w14:textId="77777777" w:rsidR="00EC38D2" w:rsidRPr="00A97959" w:rsidRDefault="00EC38D2" w:rsidP="00BC1B79">
            <w:pPr>
              <w:pStyle w:val="TAC"/>
            </w:pPr>
          </w:p>
        </w:tc>
        <w:tc>
          <w:tcPr>
            <w:tcW w:w="698" w:type="dxa"/>
            <w:shd w:val="clear" w:color="auto" w:fill="auto"/>
          </w:tcPr>
          <w:p w14:paraId="64D5609D" w14:textId="77777777" w:rsidR="00EC38D2" w:rsidRPr="00A97959" w:rsidRDefault="00EC38D2" w:rsidP="00BC1B79">
            <w:pPr>
              <w:pStyle w:val="TAC"/>
            </w:pPr>
          </w:p>
        </w:tc>
        <w:tc>
          <w:tcPr>
            <w:tcW w:w="668" w:type="dxa"/>
            <w:shd w:val="clear" w:color="auto" w:fill="auto"/>
          </w:tcPr>
          <w:p w14:paraId="68E84345" w14:textId="77777777" w:rsidR="00EC38D2" w:rsidRPr="00A97959" w:rsidRDefault="00EC38D2" w:rsidP="00BC1B79">
            <w:pPr>
              <w:pStyle w:val="TAC"/>
            </w:pPr>
          </w:p>
        </w:tc>
        <w:tc>
          <w:tcPr>
            <w:tcW w:w="709" w:type="dxa"/>
            <w:shd w:val="clear" w:color="auto" w:fill="auto"/>
          </w:tcPr>
          <w:p w14:paraId="31699EE9" w14:textId="24510778" w:rsidR="00EC38D2" w:rsidRPr="00A97959" w:rsidRDefault="00EC38D2" w:rsidP="00BC1B79">
            <w:pPr>
              <w:pStyle w:val="TAC"/>
            </w:pPr>
            <w:r w:rsidRPr="00A97959">
              <w:t>X</w:t>
            </w:r>
          </w:p>
        </w:tc>
        <w:tc>
          <w:tcPr>
            <w:tcW w:w="850" w:type="dxa"/>
          </w:tcPr>
          <w:p w14:paraId="3C021940" w14:textId="77777777" w:rsidR="00EC38D2" w:rsidRPr="00A97959" w:rsidRDefault="00EC38D2" w:rsidP="00BC1B79">
            <w:pPr>
              <w:pStyle w:val="TAC"/>
            </w:pPr>
          </w:p>
        </w:tc>
        <w:tc>
          <w:tcPr>
            <w:tcW w:w="709" w:type="dxa"/>
          </w:tcPr>
          <w:p w14:paraId="378F8677" w14:textId="77777777" w:rsidR="00EC38D2" w:rsidRPr="00A97959" w:rsidRDefault="00EC38D2" w:rsidP="00BC1B79">
            <w:pPr>
              <w:pStyle w:val="TAC"/>
            </w:pPr>
          </w:p>
        </w:tc>
      </w:tr>
      <w:tr w:rsidR="007974C7" w:rsidRPr="00A97959" w14:paraId="07D49FEE" w14:textId="77777777" w:rsidTr="003154B0">
        <w:trPr>
          <w:trHeight w:val="243"/>
          <w:jc w:val="center"/>
        </w:trPr>
        <w:tc>
          <w:tcPr>
            <w:tcW w:w="1168" w:type="dxa"/>
            <w:shd w:val="clear" w:color="auto" w:fill="auto"/>
          </w:tcPr>
          <w:p w14:paraId="0774408A" w14:textId="3AEA2F0F" w:rsidR="007974C7" w:rsidRPr="00A97959" w:rsidRDefault="007974C7" w:rsidP="00BC1B79">
            <w:pPr>
              <w:pStyle w:val="TAH"/>
            </w:pPr>
            <w:r w:rsidRPr="00A97959">
              <w:t>39</w:t>
            </w:r>
          </w:p>
        </w:tc>
        <w:tc>
          <w:tcPr>
            <w:tcW w:w="868" w:type="dxa"/>
            <w:shd w:val="clear" w:color="auto" w:fill="auto"/>
          </w:tcPr>
          <w:p w14:paraId="11DCA91B" w14:textId="77777777" w:rsidR="007974C7" w:rsidRPr="00A97959" w:rsidRDefault="007974C7" w:rsidP="00BC1B79">
            <w:pPr>
              <w:pStyle w:val="TAC"/>
            </w:pPr>
          </w:p>
        </w:tc>
        <w:tc>
          <w:tcPr>
            <w:tcW w:w="698" w:type="dxa"/>
            <w:shd w:val="clear" w:color="auto" w:fill="auto"/>
          </w:tcPr>
          <w:p w14:paraId="59502269" w14:textId="77777777" w:rsidR="007974C7" w:rsidRPr="00A97959" w:rsidRDefault="007974C7" w:rsidP="00BC1B79">
            <w:pPr>
              <w:pStyle w:val="TAC"/>
            </w:pPr>
          </w:p>
        </w:tc>
        <w:tc>
          <w:tcPr>
            <w:tcW w:w="668" w:type="dxa"/>
            <w:shd w:val="clear" w:color="auto" w:fill="auto"/>
          </w:tcPr>
          <w:p w14:paraId="7244F96C" w14:textId="77777777" w:rsidR="007974C7" w:rsidRPr="00A97959" w:rsidRDefault="007974C7" w:rsidP="00BC1B79">
            <w:pPr>
              <w:pStyle w:val="TAC"/>
            </w:pPr>
          </w:p>
        </w:tc>
        <w:tc>
          <w:tcPr>
            <w:tcW w:w="709" w:type="dxa"/>
            <w:shd w:val="clear" w:color="auto" w:fill="auto"/>
          </w:tcPr>
          <w:p w14:paraId="5B2197EC" w14:textId="3AD53F1F" w:rsidR="007974C7" w:rsidRPr="00A97959" w:rsidRDefault="007974C7" w:rsidP="00BC1B79">
            <w:pPr>
              <w:pStyle w:val="TAC"/>
            </w:pPr>
            <w:r w:rsidRPr="00A97959">
              <w:t>X</w:t>
            </w:r>
          </w:p>
        </w:tc>
        <w:tc>
          <w:tcPr>
            <w:tcW w:w="850" w:type="dxa"/>
          </w:tcPr>
          <w:p w14:paraId="32CE23F5" w14:textId="77777777" w:rsidR="007974C7" w:rsidRPr="00A97959" w:rsidRDefault="007974C7" w:rsidP="00BC1B79">
            <w:pPr>
              <w:pStyle w:val="TAC"/>
            </w:pPr>
          </w:p>
        </w:tc>
        <w:tc>
          <w:tcPr>
            <w:tcW w:w="709" w:type="dxa"/>
          </w:tcPr>
          <w:p w14:paraId="29464513" w14:textId="77777777" w:rsidR="007974C7" w:rsidRPr="00A97959" w:rsidRDefault="007974C7" w:rsidP="00BC1B79">
            <w:pPr>
              <w:pStyle w:val="TAC"/>
            </w:pPr>
          </w:p>
        </w:tc>
      </w:tr>
      <w:tr w:rsidR="001051B0" w:rsidRPr="00A97959" w14:paraId="083D5B11" w14:textId="77777777" w:rsidTr="003154B0">
        <w:trPr>
          <w:trHeight w:val="243"/>
          <w:jc w:val="center"/>
        </w:trPr>
        <w:tc>
          <w:tcPr>
            <w:tcW w:w="1168" w:type="dxa"/>
            <w:shd w:val="clear" w:color="auto" w:fill="auto"/>
          </w:tcPr>
          <w:p w14:paraId="1F6B78C3" w14:textId="1C60D598" w:rsidR="001051B0" w:rsidRPr="00A97959" w:rsidRDefault="001051B0" w:rsidP="00BC1B79">
            <w:pPr>
              <w:pStyle w:val="TAH"/>
            </w:pPr>
            <w:r w:rsidRPr="00A97959">
              <w:t>40</w:t>
            </w:r>
          </w:p>
        </w:tc>
        <w:tc>
          <w:tcPr>
            <w:tcW w:w="868" w:type="dxa"/>
            <w:shd w:val="clear" w:color="auto" w:fill="auto"/>
          </w:tcPr>
          <w:p w14:paraId="79048416" w14:textId="77777777" w:rsidR="001051B0" w:rsidRPr="00A97959" w:rsidRDefault="001051B0" w:rsidP="00BC1B79">
            <w:pPr>
              <w:pStyle w:val="TAC"/>
            </w:pPr>
          </w:p>
        </w:tc>
        <w:tc>
          <w:tcPr>
            <w:tcW w:w="698" w:type="dxa"/>
            <w:shd w:val="clear" w:color="auto" w:fill="auto"/>
          </w:tcPr>
          <w:p w14:paraId="3D4C497C" w14:textId="77777777" w:rsidR="001051B0" w:rsidRPr="00A97959" w:rsidRDefault="001051B0" w:rsidP="00BC1B79">
            <w:pPr>
              <w:pStyle w:val="TAC"/>
            </w:pPr>
          </w:p>
        </w:tc>
        <w:tc>
          <w:tcPr>
            <w:tcW w:w="668" w:type="dxa"/>
            <w:shd w:val="clear" w:color="auto" w:fill="auto"/>
          </w:tcPr>
          <w:p w14:paraId="32ABFFE0" w14:textId="77777777" w:rsidR="001051B0" w:rsidRPr="00A97959" w:rsidRDefault="001051B0" w:rsidP="00BC1B79">
            <w:pPr>
              <w:pStyle w:val="TAC"/>
            </w:pPr>
          </w:p>
        </w:tc>
        <w:tc>
          <w:tcPr>
            <w:tcW w:w="709" w:type="dxa"/>
            <w:shd w:val="clear" w:color="auto" w:fill="auto"/>
          </w:tcPr>
          <w:p w14:paraId="0B840873" w14:textId="6C2F4E39" w:rsidR="001051B0" w:rsidRPr="00A97959" w:rsidRDefault="001051B0" w:rsidP="00BC1B79">
            <w:pPr>
              <w:pStyle w:val="TAC"/>
            </w:pPr>
            <w:r w:rsidRPr="00A97959">
              <w:t>X</w:t>
            </w:r>
          </w:p>
        </w:tc>
        <w:tc>
          <w:tcPr>
            <w:tcW w:w="850" w:type="dxa"/>
          </w:tcPr>
          <w:p w14:paraId="6344CF9C" w14:textId="77777777" w:rsidR="001051B0" w:rsidRPr="00A97959" w:rsidRDefault="001051B0" w:rsidP="00BC1B79">
            <w:pPr>
              <w:pStyle w:val="TAC"/>
            </w:pPr>
          </w:p>
        </w:tc>
        <w:tc>
          <w:tcPr>
            <w:tcW w:w="709" w:type="dxa"/>
          </w:tcPr>
          <w:p w14:paraId="61DD777A" w14:textId="77777777" w:rsidR="001051B0" w:rsidRPr="00A97959" w:rsidRDefault="001051B0" w:rsidP="00BC1B79">
            <w:pPr>
              <w:pStyle w:val="TAC"/>
            </w:pPr>
          </w:p>
        </w:tc>
      </w:tr>
    </w:tbl>
    <w:p w14:paraId="2B30A012" w14:textId="77777777" w:rsidR="00E31168" w:rsidRPr="00A97959" w:rsidRDefault="00E31168" w:rsidP="00E31168">
      <w:pPr>
        <w:rPr>
          <w:lang w:eastAsia="zh-CN"/>
        </w:rPr>
      </w:pPr>
    </w:p>
    <w:p w14:paraId="04B9C34D" w14:textId="255D879B" w:rsidR="00226FF7" w:rsidRPr="00A97959" w:rsidRDefault="00226FF7" w:rsidP="00226FF7">
      <w:pPr>
        <w:pStyle w:val="Heading2"/>
      </w:pPr>
      <w:bookmarkStart w:id="201" w:name="_Toc25934676"/>
      <w:bookmarkStart w:id="202" w:name="_Toc26337056"/>
      <w:bookmarkStart w:id="203" w:name="_Toc31114303"/>
      <w:bookmarkStart w:id="204" w:name="_Toc43392577"/>
      <w:bookmarkStart w:id="205" w:name="_Toc23326075"/>
      <w:bookmarkStart w:id="206" w:name="_Toc43475373"/>
      <w:bookmarkStart w:id="207" w:name="_Toc43475749"/>
      <w:r w:rsidRPr="00A97959">
        <w:lastRenderedPageBreak/>
        <w:t>6.1</w:t>
      </w:r>
      <w:r w:rsidRPr="00A97959">
        <w:tab/>
        <w:t>Solution #1: Standalone non-public network supporting service providers</w:t>
      </w:r>
      <w:bookmarkEnd w:id="201"/>
      <w:bookmarkEnd w:id="202"/>
      <w:bookmarkEnd w:id="203"/>
      <w:bookmarkEnd w:id="204"/>
      <w:bookmarkEnd w:id="206"/>
      <w:bookmarkEnd w:id="207"/>
    </w:p>
    <w:p w14:paraId="58C9335E" w14:textId="77777777" w:rsidR="007F3E80" w:rsidRPr="00A97959" w:rsidRDefault="007F3E80" w:rsidP="007F3E80">
      <w:pPr>
        <w:pStyle w:val="Heading3"/>
        <w:rPr>
          <w:lang w:eastAsia="ko-KR"/>
        </w:rPr>
      </w:pPr>
      <w:bookmarkStart w:id="208" w:name="_Toc43392578"/>
      <w:bookmarkStart w:id="209" w:name="_Toc25934677"/>
      <w:bookmarkStart w:id="210" w:name="_Toc26337057"/>
      <w:bookmarkStart w:id="211" w:name="_Toc31114304"/>
      <w:bookmarkStart w:id="212" w:name="_Toc43475374"/>
      <w:bookmarkStart w:id="213" w:name="_Toc43475750"/>
      <w:r w:rsidRPr="00A97959">
        <w:rPr>
          <w:lang w:eastAsia="ko-KR"/>
        </w:rPr>
        <w:t>6.1.0</w:t>
      </w:r>
      <w:r w:rsidRPr="00A97959">
        <w:rPr>
          <w:lang w:eastAsia="ko-KR"/>
        </w:rPr>
        <w:tab/>
        <w:t>Definitions</w:t>
      </w:r>
      <w:bookmarkEnd w:id="208"/>
      <w:bookmarkEnd w:id="212"/>
      <w:bookmarkEnd w:id="213"/>
    </w:p>
    <w:p w14:paraId="39C47351" w14:textId="77777777" w:rsidR="007F3E80" w:rsidRPr="00A97959" w:rsidRDefault="007F3E80" w:rsidP="007F3E80">
      <w:pPr>
        <w:rPr>
          <w:lang w:eastAsia="ko-KR"/>
        </w:rPr>
      </w:pPr>
      <w:r w:rsidRPr="00A97959">
        <w:rPr>
          <w:b/>
          <w:lang w:eastAsia="ko-KR"/>
        </w:rPr>
        <w:t>Visited-SNPN (V-SNPN):</w:t>
      </w:r>
      <w:r w:rsidRPr="00A97959">
        <w:rPr>
          <w:lang w:eastAsia="ko-KR"/>
        </w:rPr>
        <w:t xml:space="preserve"> An SNPN for which the UE does not have a subscription associated with the SNPN's identity (PLMN ID and NID combination) and which supports access using credentials (Home SP credentials) owned by an entity separate from the SNPN.</w:t>
      </w:r>
    </w:p>
    <w:p w14:paraId="4088BFEB" w14:textId="0AB5FB1E" w:rsidR="007F3E80" w:rsidRPr="00A97959" w:rsidRDefault="007F3E80" w:rsidP="007F3E80">
      <w:pPr>
        <w:rPr>
          <w:lang w:eastAsia="ko-KR"/>
        </w:rPr>
      </w:pPr>
      <w:r w:rsidRPr="00A97959">
        <w:rPr>
          <w:b/>
          <w:lang w:eastAsia="ko-KR"/>
        </w:rPr>
        <w:t>Home Service Provider (Home SP):</w:t>
      </w:r>
      <w:r w:rsidRPr="00A97959">
        <w:rPr>
          <w:lang w:eastAsia="ko-KR"/>
        </w:rPr>
        <w:t xml:space="preserve"> An entity separate from the SNPN that supports that its subscription is used to access a (different) SNPN. Also referred in the text simply as </w:t>
      </w:r>
      <w:r w:rsidR="00A97959">
        <w:rPr>
          <w:lang w:eastAsia="ko-KR"/>
        </w:rPr>
        <w:t>"</w:t>
      </w:r>
      <w:r w:rsidRPr="00A97959">
        <w:rPr>
          <w:lang w:eastAsia="ko-KR"/>
        </w:rPr>
        <w:t>Service Provider</w:t>
      </w:r>
      <w:r w:rsidR="00A97959">
        <w:rPr>
          <w:lang w:eastAsia="ko-KR"/>
        </w:rPr>
        <w:t>"</w:t>
      </w:r>
      <w:r w:rsidRPr="00A97959">
        <w:rPr>
          <w:lang w:eastAsia="ko-KR"/>
        </w:rPr>
        <w:t>.</w:t>
      </w:r>
    </w:p>
    <w:p w14:paraId="658625E8" w14:textId="7563702B" w:rsidR="00226FF7" w:rsidRPr="00A97959" w:rsidRDefault="00226FF7" w:rsidP="00226FF7">
      <w:pPr>
        <w:pStyle w:val="Heading3"/>
        <w:rPr>
          <w:lang w:eastAsia="ko-KR"/>
        </w:rPr>
      </w:pPr>
      <w:bookmarkStart w:id="214" w:name="_Toc43392579"/>
      <w:bookmarkStart w:id="215" w:name="_Toc43475375"/>
      <w:bookmarkStart w:id="216" w:name="_Toc43475751"/>
      <w:r w:rsidRPr="00A97959">
        <w:rPr>
          <w:lang w:eastAsia="ko-KR"/>
        </w:rPr>
        <w:t>6.</w:t>
      </w:r>
      <w:r w:rsidR="009A47E7" w:rsidRPr="00A97959">
        <w:rPr>
          <w:lang w:eastAsia="ko-KR"/>
        </w:rPr>
        <w:t>1</w:t>
      </w:r>
      <w:r w:rsidRPr="00A97959">
        <w:rPr>
          <w:lang w:eastAsia="ko-KR"/>
        </w:rPr>
        <w:t>.1</w:t>
      </w:r>
      <w:r w:rsidRPr="00A97959">
        <w:rPr>
          <w:lang w:eastAsia="ko-KR"/>
        </w:rPr>
        <w:tab/>
        <w:t>Introduction</w:t>
      </w:r>
      <w:bookmarkEnd w:id="209"/>
      <w:bookmarkEnd w:id="210"/>
      <w:bookmarkEnd w:id="211"/>
      <w:bookmarkEnd w:id="214"/>
      <w:bookmarkEnd w:id="215"/>
      <w:bookmarkEnd w:id="216"/>
    </w:p>
    <w:p w14:paraId="66691ED0" w14:textId="30243D67" w:rsidR="00226FF7" w:rsidRPr="00A97959" w:rsidRDefault="00226FF7" w:rsidP="00226FF7">
      <w:pPr>
        <w:rPr>
          <w:lang w:val="en-US"/>
        </w:rPr>
      </w:pPr>
      <w:r w:rsidRPr="00A97959">
        <w:rPr>
          <w:lang w:val="en-US"/>
        </w:rPr>
        <w:t>The solution addresses key issue #1 (Enhancements to Support SNPN along with credentials owned by an entity separate from the SNPN).</w:t>
      </w:r>
      <w:r w:rsidR="007F3E80" w:rsidRPr="00A97959">
        <w:rPr>
          <w:lang w:val="en-US"/>
        </w:rPr>
        <w:t xml:space="preserve"> The solution also addresses the service continuity aspect in KI#2.</w:t>
      </w:r>
    </w:p>
    <w:p w14:paraId="7517ECF3" w14:textId="79C8CEBD" w:rsidR="00B30888" w:rsidRPr="00A97959" w:rsidRDefault="00B30888" w:rsidP="003154B0">
      <w:pPr>
        <w:pStyle w:val="TH"/>
      </w:pPr>
    </w:p>
    <w:p w14:paraId="74B2DA1D" w14:textId="62072487" w:rsidR="007F3E80" w:rsidRPr="00A97959" w:rsidRDefault="007F3E80" w:rsidP="003154B0">
      <w:pPr>
        <w:pStyle w:val="TH"/>
        <w:rPr>
          <w:lang w:val="en-US"/>
        </w:rPr>
      </w:pPr>
      <w:r w:rsidRPr="00A97959">
        <w:object w:dxaOrig="10455" w:dyaOrig="6360" w14:anchorId="21FC2A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291.75pt" o:ole="">
            <v:imagedata r:id="rId14" o:title=""/>
          </v:shape>
          <o:OLEObject Type="Embed" ProgID="Visio.Drawing.11" ShapeID="_x0000_i1025" DrawAspect="Content" ObjectID="_1654089660" r:id="rId15"/>
        </w:object>
      </w:r>
    </w:p>
    <w:p w14:paraId="695876A6" w14:textId="53CE9B82" w:rsidR="00226FF7" w:rsidRPr="00A97959" w:rsidRDefault="00226FF7" w:rsidP="003154B0">
      <w:pPr>
        <w:pStyle w:val="TF"/>
        <w:rPr>
          <w:lang w:val="en-US"/>
        </w:rPr>
      </w:pPr>
      <w:r w:rsidRPr="00A97959">
        <w:t>Figure 6.</w:t>
      </w:r>
      <w:r w:rsidR="00B30888" w:rsidRPr="00A97959">
        <w:t>1</w:t>
      </w:r>
      <w:r w:rsidRPr="00A97959">
        <w:t>.1-1: Standalone Non-public network supporting service providers</w:t>
      </w:r>
      <w:r w:rsidR="007F3E80" w:rsidRPr="00A97959">
        <w:t xml:space="preserve"> </w:t>
      </w:r>
      <w:r w:rsidR="007F3E80" w:rsidRPr="00A97959">
        <w:rPr>
          <w:lang w:val="en-US"/>
        </w:rPr>
        <w:t>with services provided by the Serving SNPN</w:t>
      </w:r>
    </w:p>
    <w:p w14:paraId="01CC9DC4" w14:textId="61A2B784" w:rsidR="00226FF7" w:rsidRPr="00A97959" w:rsidRDefault="00226FF7" w:rsidP="00226FF7">
      <w:pPr>
        <w:pStyle w:val="NO"/>
        <w:rPr>
          <w:lang w:val="en-US"/>
        </w:rPr>
      </w:pPr>
      <w:r w:rsidRPr="00A97959">
        <w:rPr>
          <w:lang w:val="en-US"/>
        </w:rPr>
        <w:t>NOTE</w:t>
      </w:r>
      <w:r w:rsidR="007F3E80" w:rsidRPr="00A97959">
        <w:rPr>
          <w:lang w:val="en-US"/>
        </w:rPr>
        <w:t xml:space="preserve"> 1</w:t>
      </w:r>
      <w:r w:rsidRPr="00A97959">
        <w:rPr>
          <w:lang w:val="en-US"/>
        </w:rPr>
        <w:t>:</w:t>
      </w:r>
      <w:r w:rsidRPr="00A97959">
        <w:rPr>
          <w:lang w:val="en-US"/>
        </w:rPr>
        <w:tab/>
        <w:t xml:space="preserve">The entity separate from the SNPN is referred to as service provider. </w:t>
      </w:r>
      <w:r w:rsidR="007F3E80" w:rsidRPr="00A97959">
        <w:rPr>
          <w:lang w:val="en-US"/>
        </w:rPr>
        <w:t>The SP</w:t>
      </w:r>
      <w:r w:rsidRPr="00A97959">
        <w:rPr>
          <w:lang w:val="en-US"/>
        </w:rPr>
        <w:t xml:space="preserve"> owns at least </w:t>
      </w:r>
      <w:r w:rsidR="00D668E7" w:rsidRPr="00A97959">
        <w:rPr>
          <w:lang w:val="en-US"/>
        </w:rPr>
        <w:t xml:space="preserve">an AUSF and </w:t>
      </w:r>
      <w:r w:rsidRPr="00A97959">
        <w:rPr>
          <w:lang w:val="en-US"/>
        </w:rPr>
        <w:t>a UDM.</w:t>
      </w:r>
    </w:p>
    <w:p w14:paraId="10467E48" w14:textId="0491CE08" w:rsidR="007F3E80" w:rsidRPr="00A97959" w:rsidRDefault="007F3E80" w:rsidP="007F3E80">
      <w:pPr>
        <w:pStyle w:val="NO"/>
        <w:rPr>
          <w:lang w:val="en-US"/>
        </w:rPr>
      </w:pPr>
      <w:r w:rsidRPr="00A97959">
        <w:rPr>
          <w:lang w:val="en-US"/>
        </w:rPr>
        <w:t>NOTE 2:</w:t>
      </w:r>
      <w:r w:rsidRPr="00A97959">
        <w:rPr>
          <w:lang w:val="en-US"/>
        </w:rPr>
        <w:tab/>
        <w:t>Reference points between the SNPN and the Home SP need not be roaming interfaces (e.g. N12, N8, N10, N16…).</w:t>
      </w:r>
    </w:p>
    <w:p w14:paraId="153739F9" w14:textId="7B673CBC" w:rsidR="007F3E80" w:rsidRPr="00A97959" w:rsidRDefault="007F3E80" w:rsidP="00E32025">
      <w:pPr>
        <w:pStyle w:val="EditorsNote"/>
        <w:rPr>
          <w:lang w:val="en-US"/>
        </w:rPr>
      </w:pPr>
      <w:r w:rsidRPr="00A97959">
        <w:t>Editor's note:</w:t>
      </w:r>
      <w:r w:rsidRPr="00A97959">
        <w:tab/>
        <w:t>The different cases when the SP credentials are PLMN credentials and the case when the SP credentials are SNPN credentials need to be individually addressed in detail.</w:t>
      </w:r>
    </w:p>
    <w:p w14:paraId="21CD2B6A" w14:textId="77777777" w:rsidR="00226FF7" w:rsidRPr="00A97959" w:rsidRDefault="00226FF7" w:rsidP="00226FF7">
      <w:pPr>
        <w:rPr>
          <w:lang w:val="en-US"/>
        </w:rPr>
      </w:pPr>
      <w:r w:rsidRPr="00A97959">
        <w:rPr>
          <w:lang w:val="en-US"/>
        </w:rPr>
        <w:t>The following are the main principles of the solution:</w:t>
      </w:r>
    </w:p>
    <w:p w14:paraId="570758BA" w14:textId="5182E1E5" w:rsidR="00226FF7" w:rsidRPr="00A97959" w:rsidRDefault="00226FF7" w:rsidP="00226FF7">
      <w:pPr>
        <w:pStyle w:val="B1"/>
        <w:rPr>
          <w:lang w:val="en-US"/>
        </w:rPr>
      </w:pPr>
      <w:r w:rsidRPr="00A97959">
        <w:rPr>
          <w:lang w:val="en-US"/>
        </w:rPr>
        <w:lastRenderedPageBreak/>
        <w:t>-</w:t>
      </w:r>
      <w:r w:rsidRPr="00A97959">
        <w:rPr>
          <w:lang w:val="en-US"/>
        </w:rPr>
        <w:tab/>
      </w:r>
      <w:r w:rsidR="006536C7" w:rsidRPr="00A97959">
        <w:rPr>
          <w:lang w:val="en-US"/>
        </w:rPr>
        <w:t>Depicted i</w:t>
      </w:r>
      <w:r w:rsidRPr="00A97959">
        <w:rPr>
          <w:lang w:val="en-US"/>
        </w:rPr>
        <w:t xml:space="preserve">n </w:t>
      </w:r>
      <w:r w:rsidR="006536C7" w:rsidRPr="00A97959">
        <w:rPr>
          <w:lang w:val="en-US"/>
        </w:rPr>
        <w:t>F</w:t>
      </w:r>
      <w:r w:rsidRPr="00A97959">
        <w:rPr>
          <w:lang w:val="en-US"/>
        </w:rPr>
        <w:t>igure 6.</w:t>
      </w:r>
      <w:r w:rsidR="00E07659" w:rsidRPr="00A97959">
        <w:rPr>
          <w:lang w:val="en-US"/>
        </w:rPr>
        <w:t>1</w:t>
      </w:r>
      <w:r w:rsidRPr="00A97959">
        <w:rPr>
          <w:lang w:val="en-US"/>
        </w:rPr>
        <w:t>.1-1</w:t>
      </w:r>
      <w:r w:rsidR="006536C7" w:rsidRPr="00A97959">
        <w:rPr>
          <w:lang w:val="en-US"/>
        </w:rPr>
        <w:t xml:space="preserve"> is the architecture for Standalone Non-Public Network (SNPN) supporting Service Providers with services provided by the Serving SNPN</w:t>
      </w:r>
      <w:r w:rsidRPr="00A97959">
        <w:rPr>
          <w:lang w:val="en-US"/>
        </w:rPr>
        <w:t>.</w:t>
      </w:r>
    </w:p>
    <w:p w14:paraId="05831E50" w14:textId="77777777" w:rsidR="006536C7" w:rsidRPr="00A97959" w:rsidRDefault="006536C7" w:rsidP="006536C7">
      <w:pPr>
        <w:pStyle w:val="B1"/>
        <w:rPr>
          <w:lang w:val="en-US"/>
        </w:rPr>
      </w:pPr>
      <w:r w:rsidRPr="00A97959">
        <w:rPr>
          <w:lang w:val="en-US"/>
        </w:rPr>
        <w:t>-</w:t>
      </w:r>
      <w:r w:rsidRPr="00A97959">
        <w:rPr>
          <w:lang w:val="en-US"/>
        </w:rPr>
        <w:tab/>
        <w:t>It is assumed that there is a service level agreement between the SNPN owner and the Service Provider.</w:t>
      </w:r>
    </w:p>
    <w:p w14:paraId="713447C6" w14:textId="252100D5" w:rsidR="006D30AB" w:rsidRPr="00A97959" w:rsidRDefault="006D30AB" w:rsidP="00226FF7">
      <w:pPr>
        <w:pStyle w:val="B1"/>
        <w:rPr>
          <w:lang w:val="en-US"/>
        </w:rPr>
      </w:pPr>
      <w:r w:rsidRPr="00A97959">
        <w:rPr>
          <w:lang w:val="en-US"/>
        </w:rPr>
        <w:t>-</w:t>
      </w:r>
      <w:r w:rsidRPr="00A97959">
        <w:rPr>
          <w:lang w:val="en-US"/>
        </w:rPr>
        <w:tab/>
        <w:t>The Service Provider owns the subscription of the UE(s) and Standalone NPN provides access and connectivity for the UE.</w:t>
      </w:r>
      <w:r w:rsidR="006536C7" w:rsidRPr="00A97959">
        <w:rPr>
          <w:lang w:val="en-US"/>
        </w:rPr>
        <w:t xml:space="preserve"> When the Service Provider uses PLMN credentials for its subscribers, the UE uses USIM credentials.</w:t>
      </w:r>
    </w:p>
    <w:p w14:paraId="6D44F8E0" w14:textId="7C4BA13D" w:rsidR="00226FF7" w:rsidRPr="00A97959" w:rsidRDefault="00226FF7" w:rsidP="00226FF7">
      <w:pPr>
        <w:pStyle w:val="B1"/>
        <w:rPr>
          <w:lang w:val="en-US"/>
        </w:rPr>
      </w:pPr>
      <w:r w:rsidRPr="00A97959">
        <w:rPr>
          <w:lang w:val="en-US"/>
        </w:rPr>
        <w:t>-</w:t>
      </w:r>
      <w:r w:rsidRPr="00A97959">
        <w:rPr>
          <w:lang w:val="en-US"/>
        </w:rPr>
        <w:tab/>
        <w:t xml:space="preserve">For each subscription with a service provider, the UE is configured with an </w:t>
      </w:r>
      <w:r w:rsidR="00A80B90" w:rsidRPr="00A97959">
        <w:rPr>
          <w:lang w:val="en-US"/>
        </w:rPr>
        <w:t>"</w:t>
      </w:r>
      <w:r w:rsidRPr="00A97959">
        <w:rPr>
          <w:lang w:val="en-US"/>
        </w:rPr>
        <w:t xml:space="preserve">Equivalent </w:t>
      </w:r>
      <w:r w:rsidR="00C77AAD" w:rsidRPr="00A97959">
        <w:rPr>
          <w:lang w:val="en-US"/>
        </w:rPr>
        <w:t>Home Service Provider</w:t>
      </w:r>
      <w:r w:rsidR="00A80B90" w:rsidRPr="00A97959">
        <w:rPr>
          <w:lang w:val="en-US"/>
        </w:rPr>
        <w:t>"</w:t>
      </w:r>
      <w:r w:rsidRPr="00A97959">
        <w:rPr>
          <w:lang w:val="en-US"/>
        </w:rPr>
        <w:t xml:space="preserve"> </w:t>
      </w:r>
      <w:r w:rsidR="006536C7" w:rsidRPr="00A97959">
        <w:rPr>
          <w:lang w:val="en-US"/>
        </w:rPr>
        <w:t>list and/</w:t>
      </w:r>
      <w:r w:rsidR="00F265F5" w:rsidRPr="00A97959">
        <w:rPr>
          <w:lang w:val="en-US"/>
        </w:rPr>
        <w:t xml:space="preserve">or a </w:t>
      </w:r>
      <w:r w:rsidR="00A80B90" w:rsidRPr="00A97959">
        <w:rPr>
          <w:lang w:val="en-US"/>
        </w:rPr>
        <w:t>"</w:t>
      </w:r>
      <w:r w:rsidR="00F265F5" w:rsidRPr="00A97959">
        <w:t>Service Provider Controlled Network Selector</w:t>
      </w:r>
      <w:r w:rsidR="00A80B90" w:rsidRPr="00A97959">
        <w:rPr>
          <w:lang w:val="en-US"/>
        </w:rPr>
        <w:t>"</w:t>
      </w:r>
      <w:r w:rsidR="00F265F5" w:rsidRPr="00A97959">
        <w:rPr>
          <w:lang w:val="en-US"/>
        </w:rPr>
        <w:t xml:space="preserve"> </w:t>
      </w:r>
      <w:r w:rsidRPr="00A97959">
        <w:rPr>
          <w:lang w:val="en-US"/>
        </w:rPr>
        <w:t>list that assists the UE in network selection.</w:t>
      </w:r>
    </w:p>
    <w:p w14:paraId="0A0C91AE" w14:textId="10314586" w:rsidR="00226FF7" w:rsidRPr="00A97959" w:rsidRDefault="00226FF7" w:rsidP="00226FF7">
      <w:pPr>
        <w:pStyle w:val="Heading3"/>
        <w:rPr>
          <w:lang w:eastAsia="ko-KR"/>
        </w:rPr>
      </w:pPr>
      <w:bookmarkStart w:id="217" w:name="_Toc25934678"/>
      <w:bookmarkStart w:id="218" w:name="_Toc26337058"/>
      <w:bookmarkStart w:id="219" w:name="_Toc31114305"/>
      <w:bookmarkStart w:id="220" w:name="_Toc43392580"/>
      <w:bookmarkStart w:id="221" w:name="_Toc43475376"/>
      <w:bookmarkStart w:id="222" w:name="_Toc43475752"/>
      <w:r w:rsidRPr="00A97959">
        <w:rPr>
          <w:lang w:eastAsia="ko-KR"/>
        </w:rPr>
        <w:t>6.</w:t>
      </w:r>
      <w:r w:rsidR="004F1BAB" w:rsidRPr="00A97959">
        <w:rPr>
          <w:lang w:eastAsia="ko-KR"/>
        </w:rPr>
        <w:t>1</w:t>
      </w:r>
      <w:r w:rsidRPr="00A97959">
        <w:rPr>
          <w:lang w:eastAsia="ko-KR"/>
        </w:rPr>
        <w:t>.2</w:t>
      </w:r>
      <w:r w:rsidRPr="00A97959">
        <w:rPr>
          <w:lang w:eastAsia="ko-KR"/>
        </w:rPr>
        <w:tab/>
        <w:t>Functional Description</w:t>
      </w:r>
      <w:bookmarkEnd w:id="217"/>
      <w:bookmarkEnd w:id="218"/>
      <w:bookmarkEnd w:id="219"/>
      <w:bookmarkEnd w:id="220"/>
      <w:bookmarkEnd w:id="221"/>
      <w:bookmarkEnd w:id="222"/>
    </w:p>
    <w:p w14:paraId="1F3D6DB2" w14:textId="7E29C1C5" w:rsidR="00226FF7" w:rsidRPr="00A97959" w:rsidRDefault="00226FF7" w:rsidP="00226FF7">
      <w:pPr>
        <w:pStyle w:val="TH"/>
      </w:pPr>
    </w:p>
    <w:p w14:paraId="593703B8" w14:textId="11F5A75A" w:rsidR="00C10434" w:rsidRPr="00A97959" w:rsidRDefault="00C10434" w:rsidP="00226FF7">
      <w:pPr>
        <w:pStyle w:val="TH"/>
      </w:pPr>
      <w:r w:rsidRPr="00A97959">
        <w:object w:dxaOrig="11386" w:dyaOrig="7305" w14:anchorId="153AF5D5">
          <v:shape id="_x0000_i1026" type="#_x0000_t75" style="width:416.95pt;height:267.95pt" o:ole="">
            <v:imagedata r:id="rId16" o:title=""/>
          </v:shape>
          <o:OLEObject Type="Embed" ProgID="Visio.Drawing.11" ShapeID="_x0000_i1026" DrawAspect="Content" ObjectID="_1654089661" r:id="rId17"/>
        </w:object>
      </w:r>
    </w:p>
    <w:p w14:paraId="12A602F5" w14:textId="275BB6E0" w:rsidR="00226FF7" w:rsidRPr="00A97959" w:rsidRDefault="00226FF7" w:rsidP="004F1BAB">
      <w:pPr>
        <w:pStyle w:val="TF"/>
      </w:pPr>
      <w:r w:rsidRPr="00A97959">
        <w:t>Figure 6.</w:t>
      </w:r>
      <w:r w:rsidR="004F1BAB" w:rsidRPr="00A97959">
        <w:t>1</w:t>
      </w:r>
      <w:r w:rsidRPr="00A97959">
        <w:t>.2-1: Standalone Non-public network supporting service continuity</w:t>
      </w:r>
      <w:r w:rsidR="00DF1660" w:rsidRPr="00A97959">
        <w:t xml:space="preserve"> for services provided by the </w:t>
      </w:r>
      <w:r w:rsidR="00C10434" w:rsidRPr="00A97959">
        <w:rPr>
          <w:lang w:val="en-US"/>
        </w:rPr>
        <w:t>Home SP</w:t>
      </w:r>
    </w:p>
    <w:p w14:paraId="4AE1C236" w14:textId="61453532" w:rsidR="00474FFB" w:rsidRPr="00A97959" w:rsidRDefault="00474FFB" w:rsidP="00474FFB">
      <w:pPr>
        <w:pStyle w:val="NO"/>
        <w:rPr>
          <w:lang w:val="en-US"/>
        </w:rPr>
      </w:pPr>
      <w:r w:rsidRPr="00A97959">
        <w:rPr>
          <w:lang w:val="en-US"/>
        </w:rPr>
        <w:t>NOTE</w:t>
      </w:r>
      <w:r w:rsidR="00003A42" w:rsidRPr="00A97959">
        <w:t> 1</w:t>
      </w:r>
      <w:r w:rsidRPr="00A97959">
        <w:rPr>
          <w:lang w:val="en-US"/>
        </w:rPr>
        <w:t>:</w:t>
      </w:r>
      <w:r w:rsidRPr="00A97959">
        <w:rPr>
          <w:lang w:val="en-US"/>
        </w:rPr>
        <w:tab/>
        <w:t>Reference points between the SNPN and the Home SP need not be roaming interfaces (e.g. N12, N8, N10, N16…).</w:t>
      </w:r>
    </w:p>
    <w:p w14:paraId="6FB171EB" w14:textId="7BDE8939" w:rsidR="00474FFB" w:rsidRPr="00A97959" w:rsidRDefault="00474FFB" w:rsidP="00E32025">
      <w:pPr>
        <w:pStyle w:val="EditorsNote"/>
      </w:pPr>
      <w:r w:rsidRPr="00A97959">
        <w:t>Editor's note:</w:t>
      </w:r>
      <w:r w:rsidRPr="00A97959">
        <w:tab/>
        <w:t>The different cases when the SP credentials are PLMN credentials and the case when the SP credentials are SNPN credentials need to be individually addressed in detail.</w:t>
      </w:r>
    </w:p>
    <w:p w14:paraId="05CC3AD0" w14:textId="77777777" w:rsidR="00226FF7" w:rsidRPr="00A97959" w:rsidRDefault="00226FF7" w:rsidP="00226FF7">
      <w:r w:rsidRPr="00A97959">
        <w:t>The solution has the following assumptions:</w:t>
      </w:r>
    </w:p>
    <w:p w14:paraId="16C843DE" w14:textId="79F3DFEC" w:rsidR="00226FF7" w:rsidRPr="00A97959" w:rsidRDefault="00226FF7" w:rsidP="00226FF7">
      <w:pPr>
        <w:pStyle w:val="B1"/>
      </w:pPr>
      <w:r w:rsidRPr="00A97959">
        <w:t>-</w:t>
      </w:r>
      <w:r w:rsidRPr="00A97959">
        <w:tab/>
        <w:t>A standalone non-public network has control plane and optionally user plane interfaces with one or more service providers.</w:t>
      </w:r>
      <w:r w:rsidR="00374ED5" w:rsidRPr="00A97959">
        <w:t xml:space="preserve"> At the minimum, the 5GC of the SNPN needs to have an interface with the AUSF/UDM residing in the Service Provider.</w:t>
      </w:r>
    </w:p>
    <w:p w14:paraId="0AC64814" w14:textId="0BCA768B" w:rsidR="00226FF7" w:rsidRPr="00A97959" w:rsidRDefault="00226FF7" w:rsidP="00226FF7">
      <w:pPr>
        <w:pStyle w:val="B1"/>
      </w:pPr>
      <w:r w:rsidRPr="00A97959">
        <w:t>-</w:t>
      </w:r>
      <w:r w:rsidRPr="00A97959">
        <w:tab/>
        <w:t>SNPN access mode in the UE as defined in Rel-16 is not required to be supported because the network selection is controlled via configured list</w:t>
      </w:r>
      <w:r w:rsidR="00AB5D1D" w:rsidRPr="00A97959">
        <w:t>s</w:t>
      </w:r>
      <w:r w:rsidRPr="00A97959">
        <w:t xml:space="preserve"> </w:t>
      </w:r>
      <w:r w:rsidR="00F6630B" w:rsidRPr="00A97959">
        <w:t xml:space="preserve">(refer below to the </w:t>
      </w:r>
      <w:r w:rsidR="00A80B90" w:rsidRPr="00A97959">
        <w:t>"</w:t>
      </w:r>
      <w:r w:rsidR="00F6630B" w:rsidRPr="00A97959">
        <w:t>Equivalent Home Service Provider</w:t>
      </w:r>
      <w:r w:rsidR="00A80B90" w:rsidRPr="00A97959">
        <w:t>"</w:t>
      </w:r>
      <w:r w:rsidR="00F6630B" w:rsidRPr="00A97959">
        <w:t xml:space="preserve"> list and </w:t>
      </w:r>
      <w:r w:rsidR="00A80B90" w:rsidRPr="00A97959">
        <w:t>"</w:t>
      </w:r>
      <w:r w:rsidR="00F6630B" w:rsidRPr="00A97959">
        <w:t>Service Provider Controlled Network Selector</w:t>
      </w:r>
      <w:r w:rsidR="00A80B90" w:rsidRPr="00A97959">
        <w:t>"</w:t>
      </w:r>
      <w:r w:rsidR="00F6630B" w:rsidRPr="00A97959">
        <w:t xml:space="preserve"> list) </w:t>
      </w:r>
      <w:r w:rsidRPr="00A97959">
        <w:t xml:space="preserve">which include </w:t>
      </w:r>
      <w:r w:rsidR="00D43449" w:rsidRPr="00A97959">
        <w:t xml:space="preserve">a mix of </w:t>
      </w:r>
      <w:r w:rsidRPr="00A97959">
        <w:t>both PLMN ID</w:t>
      </w:r>
      <w:r w:rsidR="00D43449" w:rsidRPr="00A97959">
        <w:t>s</w:t>
      </w:r>
      <w:r w:rsidRPr="00A97959">
        <w:t xml:space="preserve"> and </w:t>
      </w:r>
      <w:r w:rsidR="00A80B90" w:rsidRPr="00A97959">
        <w:t>"</w:t>
      </w:r>
      <w:r w:rsidR="00D47932" w:rsidRPr="00A97959">
        <w:t>service provider IDs</w:t>
      </w:r>
      <w:r w:rsidR="00A80B90" w:rsidRPr="00A97959">
        <w:t>"</w:t>
      </w:r>
      <w:r w:rsidR="00D47932" w:rsidRPr="00A97959">
        <w:t xml:space="preserve"> (i.e.</w:t>
      </w:r>
      <w:r w:rsidRPr="00A97959">
        <w:t xml:space="preserve"> PLMN ID </w:t>
      </w:r>
      <w:r w:rsidR="00D47932" w:rsidRPr="00A97959">
        <w:t>+</w:t>
      </w:r>
      <w:r w:rsidRPr="00A97959">
        <w:t xml:space="preserve"> NID</w:t>
      </w:r>
      <w:r w:rsidR="00F63FCD" w:rsidRPr="00A97959">
        <w:t xml:space="preserve"> tuples) and the SNPN selection is fully integrated into PLMN selection as specified in </w:t>
      </w:r>
      <w:r w:rsidR="00A80B90" w:rsidRPr="00A97959">
        <w:t>TS 23.122 [</w:t>
      </w:r>
      <w:r w:rsidR="00BF33F0" w:rsidRPr="00A97959">
        <w:t>5]</w:t>
      </w:r>
      <w:r w:rsidRPr="00A97959">
        <w:t>.</w:t>
      </w:r>
    </w:p>
    <w:p w14:paraId="71326EE3" w14:textId="66D122DD" w:rsidR="00C10434" w:rsidRPr="00A97959" w:rsidRDefault="00A97959" w:rsidP="00E32025">
      <w:pPr>
        <w:pStyle w:val="EditorsNote"/>
      </w:pPr>
      <w:r>
        <w:t>Editor's note:</w:t>
      </w:r>
      <w:r>
        <w:tab/>
      </w:r>
      <w:r w:rsidR="00C10434" w:rsidRPr="00A97959">
        <w:t>SA</w:t>
      </w:r>
      <w:r>
        <w:t> WG</w:t>
      </w:r>
      <w:r w:rsidR="00C10434" w:rsidRPr="00A97959">
        <w:t>1 needs to clarify the service requirements for the solution and CT</w:t>
      </w:r>
      <w:r>
        <w:t> WG</w:t>
      </w:r>
      <w:r w:rsidR="00C10434" w:rsidRPr="00A97959">
        <w:t xml:space="preserve">1 </w:t>
      </w:r>
      <w:r w:rsidR="00C10434" w:rsidRPr="00A97959">
        <w:rPr>
          <w:lang w:val="en-US"/>
        </w:rPr>
        <w:t xml:space="preserve">needs to </w:t>
      </w:r>
      <w:r w:rsidR="00C10434" w:rsidRPr="00A97959">
        <w:t>confirm the solution and therefore the network selection proposal in this solution is FFS.</w:t>
      </w:r>
    </w:p>
    <w:p w14:paraId="093A5EEE" w14:textId="1BE2595F" w:rsidR="00F0529C" w:rsidRPr="00A97959" w:rsidRDefault="00F0529C" w:rsidP="00F0529C">
      <w:pPr>
        <w:pStyle w:val="NO"/>
      </w:pPr>
      <w:r w:rsidRPr="00A97959">
        <w:lastRenderedPageBreak/>
        <w:t>NOTE</w:t>
      </w:r>
      <w:r w:rsidR="00A80B90" w:rsidRPr="00A97959">
        <w:t> </w:t>
      </w:r>
      <w:r w:rsidR="00003A42" w:rsidRPr="00A97959">
        <w:t>2</w:t>
      </w:r>
      <w:r w:rsidRPr="00A97959">
        <w:t>:</w:t>
      </w:r>
      <w:r w:rsidRPr="00A97959">
        <w:tab/>
        <w:t xml:space="preserve">In Rel-16, the purpose of SNPN access mode was to serve as a </w:t>
      </w:r>
      <w:r w:rsidR="00A80B90" w:rsidRPr="00A97959">
        <w:t>'</w:t>
      </w:r>
      <w:r w:rsidRPr="00A97959">
        <w:t>switch</w:t>
      </w:r>
      <w:r w:rsidR="00A80B90" w:rsidRPr="00A97959">
        <w:t>'</w:t>
      </w:r>
      <w:r w:rsidRPr="00A97959">
        <w:t xml:space="preserve"> between SNPN selection (specified in </w:t>
      </w:r>
      <w:r w:rsidR="00A80B90" w:rsidRPr="00A97959">
        <w:t>TS 23.501 [4]</w:t>
      </w:r>
      <w:r w:rsidRPr="00A97959">
        <w:t xml:space="preserve">) and PLMN selection (specified in </w:t>
      </w:r>
      <w:r w:rsidR="00A80B90" w:rsidRPr="00A97959">
        <w:t>TS 23.122 [</w:t>
      </w:r>
      <w:r w:rsidR="00BF33F0" w:rsidRPr="00A97959">
        <w:t>5]</w:t>
      </w:r>
      <w:r w:rsidRPr="00A97959">
        <w:t>) whereby the UE is instructed to use either SNPN selection or PLMN selection, but not both at the same time.</w:t>
      </w:r>
    </w:p>
    <w:p w14:paraId="1F587E78" w14:textId="558B5612" w:rsidR="00F0529C" w:rsidRPr="00A97959" w:rsidRDefault="00F0529C" w:rsidP="00F0529C">
      <w:pPr>
        <w:pStyle w:val="NO"/>
      </w:pPr>
      <w:r w:rsidRPr="00A97959">
        <w:t>NOTE</w:t>
      </w:r>
      <w:r w:rsidR="00A80B90" w:rsidRPr="00A97959">
        <w:t> </w:t>
      </w:r>
      <w:r w:rsidR="00003A42" w:rsidRPr="00A97959">
        <w:t>3</w:t>
      </w:r>
      <w:r w:rsidRPr="00A97959">
        <w:t>:</w:t>
      </w:r>
      <w:r w:rsidR="00A80B90" w:rsidRPr="00A97959">
        <w:tab/>
      </w:r>
      <w:r w:rsidRPr="00A97959">
        <w:t>Rel-16 UEs are not impacted by this solution as they can continue using SNPN access mode.</w:t>
      </w:r>
    </w:p>
    <w:p w14:paraId="73C7F0FE" w14:textId="0E37A71D" w:rsidR="00226FF7" w:rsidRPr="00A97959" w:rsidRDefault="00226FF7" w:rsidP="00226FF7">
      <w:r w:rsidRPr="00A97959">
        <w:t>The solution is based on the following principles:</w:t>
      </w:r>
    </w:p>
    <w:p w14:paraId="58753649" w14:textId="7849AAC5" w:rsidR="00226FF7" w:rsidRPr="00A97959" w:rsidRDefault="00226FF7" w:rsidP="00226FF7">
      <w:pPr>
        <w:pStyle w:val="B1"/>
      </w:pPr>
      <w:r w:rsidRPr="00A97959">
        <w:t>-</w:t>
      </w:r>
      <w:r w:rsidRPr="00A97959">
        <w:tab/>
        <w:t xml:space="preserve">The UE has subscription with </w:t>
      </w:r>
      <w:r w:rsidR="005D2432" w:rsidRPr="00A97959">
        <w:t>Service Provider</w:t>
      </w:r>
      <w:r w:rsidRPr="00A97959">
        <w:t xml:space="preserve"> identified with a service provider ID. The service provider identifier may be </w:t>
      </w:r>
      <w:r w:rsidR="005D2432" w:rsidRPr="00A97959">
        <w:rPr>
          <w:lang w:val="en-US"/>
        </w:rPr>
        <w:t>identified by</w:t>
      </w:r>
      <w:r w:rsidR="005D2432" w:rsidRPr="00A97959">
        <w:t xml:space="preserve"> </w:t>
      </w:r>
      <w:r w:rsidRPr="00A97959">
        <w:t>a PLMN ID or PLMN ID+NID.</w:t>
      </w:r>
    </w:p>
    <w:p w14:paraId="23B06BA8" w14:textId="19D891DD" w:rsidR="00226FF7" w:rsidRPr="00A97959" w:rsidRDefault="00226FF7" w:rsidP="00226FF7">
      <w:pPr>
        <w:pStyle w:val="B1"/>
      </w:pPr>
      <w:r w:rsidRPr="00A97959">
        <w:t>-</w:t>
      </w:r>
      <w:r w:rsidRPr="00A97959">
        <w:tab/>
        <w:t xml:space="preserve">When the </w:t>
      </w:r>
      <w:r w:rsidR="005D2432" w:rsidRPr="00A97959">
        <w:t>Service Provider</w:t>
      </w:r>
      <w:r w:rsidRPr="00A97959">
        <w:t xml:space="preserve"> of the UE is </w:t>
      </w:r>
      <w:r w:rsidR="00E05767" w:rsidRPr="00A97959">
        <w:rPr>
          <w:lang w:val="en-US"/>
        </w:rPr>
        <w:t>identified by</w:t>
      </w:r>
      <w:r w:rsidR="00E05767" w:rsidRPr="00A97959">
        <w:t xml:space="preserve"> </w:t>
      </w:r>
      <w:r w:rsidRPr="00A97959">
        <w:t>a PLMN</w:t>
      </w:r>
      <w:r w:rsidR="00300821" w:rsidRPr="00A97959">
        <w:t xml:space="preserve"> ID</w:t>
      </w:r>
      <w:r w:rsidRPr="00A97959">
        <w:t>, the UE subscription data and credentials are stored at the UDM/</w:t>
      </w:r>
      <w:r w:rsidR="00E010F8" w:rsidRPr="00A97959">
        <w:t>UDR</w:t>
      </w:r>
      <w:r w:rsidR="00E05767" w:rsidRPr="00A97959">
        <w:t xml:space="preserve"> </w:t>
      </w:r>
      <w:r w:rsidR="00E05767" w:rsidRPr="00A97959">
        <w:rPr>
          <w:lang w:val="en-US"/>
        </w:rPr>
        <w:t>and the UE uses USIM credentials</w:t>
      </w:r>
      <w:r w:rsidRPr="00A97959">
        <w:t>. This is represented in Figure 6.</w:t>
      </w:r>
      <w:r w:rsidR="001C4A90" w:rsidRPr="00A97959">
        <w:t>1</w:t>
      </w:r>
      <w:r w:rsidRPr="00A97959">
        <w:t>.2-1.</w:t>
      </w:r>
    </w:p>
    <w:p w14:paraId="421EDD67" w14:textId="3E0A03E7" w:rsidR="00226FF7" w:rsidRPr="00A97959" w:rsidRDefault="00226FF7" w:rsidP="00226FF7">
      <w:pPr>
        <w:pStyle w:val="B1"/>
      </w:pPr>
      <w:r w:rsidRPr="00A97959">
        <w:t>-</w:t>
      </w:r>
      <w:r w:rsidRPr="00A97959">
        <w:tab/>
        <w:t xml:space="preserve">The stand-alone non-public network can provide local services to the UE using the architecture </w:t>
      </w:r>
      <w:r w:rsidR="00E05767" w:rsidRPr="00A97959">
        <w:rPr>
          <w:lang w:val="en-US"/>
        </w:rPr>
        <w:t xml:space="preserve">in Figure 6.1.1-1 </w:t>
      </w:r>
      <w:r w:rsidRPr="00A97959">
        <w:t xml:space="preserve">or provide access to the </w:t>
      </w:r>
      <w:r w:rsidR="005D2432" w:rsidRPr="00A97959">
        <w:t>Service Provider</w:t>
      </w:r>
      <w:r w:rsidRPr="00A97959">
        <w:t xml:space="preserve"> services using the architecture</w:t>
      </w:r>
      <w:r w:rsidR="00E05767" w:rsidRPr="00A97959">
        <w:t xml:space="preserve"> </w:t>
      </w:r>
      <w:r w:rsidR="00E05767" w:rsidRPr="00A97959">
        <w:rPr>
          <w:lang w:val="en-US"/>
        </w:rPr>
        <w:t xml:space="preserve">in </w:t>
      </w:r>
      <w:r w:rsidR="00E05767" w:rsidRPr="00A97959">
        <w:t>Figure 6.1.</w:t>
      </w:r>
      <w:r w:rsidR="00E05767" w:rsidRPr="00A97959">
        <w:rPr>
          <w:lang w:val="en-US"/>
        </w:rPr>
        <w:t>2</w:t>
      </w:r>
      <w:r w:rsidR="00E05767" w:rsidRPr="00A97959">
        <w:t>-1</w:t>
      </w:r>
      <w:r w:rsidR="00E05767" w:rsidRPr="00A97959">
        <w:rPr>
          <w:lang w:val="en-US"/>
        </w:rPr>
        <w:t xml:space="preserve"> or Figure 6.1.2-2</w:t>
      </w:r>
      <w:r w:rsidRPr="00A97959">
        <w:t>.</w:t>
      </w:r>
    </w:p>
    <w:p w14:paraId="35209C4C" w14:textId="00B57CAC" w:rsidR="00226FF7" w:rsidRPr="00A97959" w:rsidRDefault="00226FF7" w:rsidP="00226FF7">
      <w:pPr>
        <w:pStyle w:val="B1"/>
      </w:pPr>
      <w:r w:rsidRPr="00A97959">
        <w:t>-</w:t>
      </w:r>
      <w:r w:rsidRPr="00A97959">
        <w:tab/>
        <w:t xml:space="preserve">When the </w:t>
      </w:r>
      <w:r w:rsidR="005D2432" w:rsidRPr="00A97959">
        <w:t>Service Provider</w:t>
      </w:r>
      <w:r w:rsidRPr="00A97959">
        <w:t xml:space="preserve"> of the UE is </w:t>
      </w:r>
      <w:r w:rsidR="00E05767" w:rsidRPr="00A97959">
        <w:rPr>
          <w:lang w:val="en-US"/>
        </w:rPr>
        <w:t>identified by</w:t>
      </w:r>
      <w:r w:rsidR="00E05767" w:rsidRPr="00A97959">
        <w:t xml:space="preserve"> </w:t>
      </w:r>
      <w:r w:rsidRPr="00A97959">
        <w:t>a PLMN</w:t>
      </w:r>
      <w:r w:rsidR="00300821" w:rsidRPr="00A97959">
        <w:t xml:space="preserve"> ID</w:t>
      </w:r>
      <w:r w:rsidRPr="00A97959">
        <w:t xml:space="preserve">, the standalone non-public network selects the session management function and PDU Session Anchor (PSA) in the </w:t>
      </w:r>
      <w:r w:rsidR="00E05767" w:rsidRPr="00A97959">
        <w:t xml:space="preserve">SP </w:t>
      </w:r>
      <w:r w:rsidRPr="00A97959">
        <w:t>to support PDU sessions that require service continuity using the architecture</w:t>
      </w:r>
      <w:r w:rsidR="00300821" w:rsidRPr="00A97959">
        <w:t xml:space="preserve"> </w:t>
      </w:r>
      <w:r w:rsidR="00300821" w:rsidRPr="00A97959">
        <w:rPr>
          <w:lang w:val="en-US"/>
        </w:rPr>
        <w:t xml:space="preserve">in </w:t>
      </w:r>
      <w:r w:rsidR="00300821" w:rsidRPr="00A97959">
        <w:t>Figure 6.1.</w:t>
      </w:r>
      <w:r w:rsidR="00300821" w:rsidRPr="00A97959">
        <w:rPr>
          <w:lang w:val="en-US"/>
        </w:rPr>
        <w:t>2</w:t>
      </w:r>
      <w:r w:rsidR="00300821" w:rsidRPr="00A97959">
        <w:t xml:space="preserve">-1 </w:t>
      </w:r>
      <w:r w:rsidR="00300821" w:rsidRPr="00A97959">
        <w:rPr>
          <w:lang w:val="en-US"/>
        </w:rPr>
        <w:t xml:space="preserve">or </w:t>
      </w:r>
      <w:r w:rsidR="00300821" w:rsidRPr="00A97959">
        <w:t>Figure 6.1.</w:t>
      </w:r>
      <w:r w:rsidR="00300821" w:rsidRPr="00A97959">
        <w:rPr>
          <w:lang w:val="en-US"/>
        </w:rPr>
        <w:t>2</w:t>
      </w:r>
      <w:r w:rsidR="00300821" w:rsidRPr="00A97959">
        <w:t>-</w:t>
      </w:r>
      <w:r w:rsidR="00300821" w:rsidRPr="00A97959">
        <w:rPr>
          <w:lang w:val="en-US"/>
        </w:rPr>
        <w:t>2</w:t>
      </w:r>
      <w:r w:rsidRPr="00A97959">
        <w:t>.</w:t>
      </w:r>
    </w:p>
    <w:p w14:paraId="3F18EE52" w14:textId="52C43F6F" w:rsidR="00226FF7" w:rsidRPr="00A97959" w:rsidRDefault="00226FF7" w:rsidP="00226FF7">
      <w:pPr>
        <w:pStyle w:val="B2"/>
      </w:pPr>
      <w:r w:rsidRPr="00A97959">
        <w:t>-</w:t>
      </w:r>
      <w:r w:rsidRPr="00A97959">
        <w:tab/>
        <w:t xml:space="preserve">Mobility in the absence of the N14 interface between SNPN and PLMN is handled by the </w:t>
      </w:r>
      <w:r w:rsidR="00A80B90" w:rsidRPr="00A97959">
        <w:t>"</w:t>
      </w:r>
      <w:r w:rsidRPr="00A97959">
        <w:t>Existing PDU Session</w:t>
      </w:r>
      <w:r w:rsidR="00A80B90" w:rsidRPr="00A97959">
        <w:t>"</w:t>
      </w:r>
      <w:r w:rsidRPr="00A97959">
        <w:t xml:space="preserve"> indication in the PDU Session Establishment Request.</w:t>
      </w:r>
    </w:p>
    <w:p w14:paraId="3A7B8A0B" w14:textId="3F98E41B" w:rsidR="00226FF7" w:rsidRPr="00A97959" w:rsidRDefault="00226FF7" w:rsidP="00226FF7">
      <w:pPr>
        <w:pStyle w:val="B1"/>
      </w:pPr>
      <w:r w:rsidRPr="00A97959">
        <w:t>-</w:t>
      </w:r>
      <w:r w:rsidRPr="00A97959">
        <w:tab/>
        <w:t xml:space="preserve">When the </w:t>
      </w:r>
      <w:r w:rsidR="005D2432" w:rsidRPr="00A97959">
        <w:t>Service Provider</w:t>
      </w:r>
      <w:r w:rsidRPr="00A97959">
        <w:t xml:space="preserve"> of the UE is a SNPN, the UE subscription data and credentials are maintained by the SNPN. This is represented in Figure 6.</w:t>
      </w:r>
      <w:r w:rsidR="001C4A90" w:rsidRPr="00A97959">
        <w:t>1</w:t>
      </w:r>
      <w:r w:rsidRPr="00A97959">
        <w:t>.2-</w:t>
      </w:r>
      <w:r w:rsidR="00870499" w:rsidRPr="00A97959">
        <w:t>3</w:t>
      </w:r>
      <w:r w:rsidRPr="00A97959">
        <w:t xml:space="preserve">, where UE has subscription with </w:t>
      </w:r>
      <w:r w:rsidR="005F5BDF" w:rsidRPr="00A97959">
        <w:t xml:space="preserve">the </w:t>
      </w:r>
      <w:r w:rsidR="005D2432" w:rsidRPr="00A97959">
        <w:t>Service Provider</w:t>
      </w:r>
      <w:r w:rsidR="005F5BDF" w:rsidRPr="00A97959">
        <w:t xml:space="preserve"> which is a SNPN </w:t>
      </w:r>
      <w:r w:rsidRPr="00A97959">
        <w:t xml:space="preserve">and the UE is authorized to services provided by </w:t>
      </w:r>
      <w:r w:rsidR="005F5BDF" w:rsidRPr="00A97959">
        <w:t>the SNPN</w:t>
      </w:r>
      <w:r w:rsidRPr="00A97959">
        <w:t>.</w:t>
      </w:r>
    </w:p>
    <w:p w14:paraId="306BA210" w14:textId="77777777" w:rsidR="00226FF7" w:rsidRPr="00A97959" w:rsidRDefault="00226FF7" w:rsidP="00226FF7">
      <w:pPr>
        <w:pStyle w:val="B1"/>
      </w:pPr>
      <w:r w:rsidRPr="00A97959">
        <w:t>-</w:t>
      </w:r>
      <w:r w:rsidRPr="00A97959">
        <w:tab/>
        <w:t>The NG-RAN nodes in the standalone non-public network broadcasts the following:</w:t>
      </w:r>
    </w:p>
    <w:p w14:paraId="2C350007" w14:textId="77777777" w:rsidR="00226FF7" w:rsidRPr="00A97959" w:rsidRDefault="00226FF7" w:rsidP="00226FF7">
      <w:pPr>
        <w:pStyle w:val="B2"/>
      </w:pPr>
      <w:r w:rsidRPr="00A97959">
        <w:t>-</w:t>
      </w:r>
      <w:r w:rsidRPr="00A97959">
        <w:tab/>
        <w:t>List of combined PLMN IDs and NIDs identifying the standalone non-public networks to which the NG-RAN provides access.</w:t>
      </w:r>
    </w:p>
    <w:p w14:paraId="084ED993" w14:textId="77777777" w:rsidR="00226FF7" w:rsidRPr="00A97959" w:rsidRDefault="00226FF7" w:rsidP="00226FF7">
      <w:pPr>
        <w:pStyle w:val="B1"/>
      </w:pPr>
      <w:r w:rsidRPr="00A97959">
        <w:t>-</w:t>
      </w:r>
      <w:r w:rsidRPr="00A97959">
        <w:tab/>
        <w:t>The UE shall be configured with the following:</w:t>
      </w:r>
    </w:p>
    <w:p w14:paraId="53FD8563" w14:textId="1CC2A350" w:rsidR="00226FF7" w:rsidRPr="00A97959" w:rsidRDefault="00226FF7" w:rsidP="00226FF7">
      <w:pPr>
        <w:pStyle w:val="B2"/>
      </w:pPr>
      <w:r w:rsidRPr="00A97959">
        <w:t>-</w:t>
      </w:r>
      <w:r w:rsidRPr="00A97959">
        <w:tab/>
        <w:t>Subscriber identifier and credentials for the subscribed service provider</w:t>
      </w:r>
      <w:r w:rsidR="00ED2512" w:rsidRPr="00A97959">
        <w:t xml:space="preserve"> (which is identified by PLMN ID or a combination of PLMN ID and NID)</w:t>
      </w:r>
      <w:r w:rsidRPr="00A97959">
        <w:t>.</w:t>
      </w:r>
    </w:p>
    <w:p w14:paraId="3FF30E84" w14:textId="56030ABF" w:rsidR="00226FF7" w:rsidRPr="00A97959" w:rsidRDefault="009E4E3E" w:rsidP="00226FF7">
      <w:pPr>
        <w:pStyle w:val="B2"/>
      </w:pPr>
      <w:r w:rsidRPr="00A97959">
        <w:t>-</w:t>
      </w:r>
      <w:r w:rsidRPr="00A97959">
        <w:tab/>
        <w:t xml:space="preserve">A </w:t>
      </w:r>
      <w:r w:rsidR="00A80B90" w:rsidRPr="00A97959">
        <w:t>"</w:t>
      </w:r>
      <w:r w:rsidRPr="00A97959">
        <w:t>Service Provider Controlled Network Selector</w:t>
      </w:r>
      <w:r w:rsidR="00A80B90" w:rsidRPr="00A97959">
        <w:t>"</w:t>
      </w:r>
      <w:r w:rsidRPr="00A97959">
        <w:t xml:space="preserve"> list which is modelled based on the Operator Controlled PLMN Selector with Access Technology list defined in </w:t>
      </w:r>
      <w:r w:rsidR="00A80B90" w:rsidRPr="00A97959">
        <w:t>TS 23.122 [</w:t>
      </w:r>
      <w:r w:rsidRPr="00A97959">
        <w:t xml:space="preserve">5].This list can include both PLMN ID and combination of PLMN ID and NID ranked in priority order. In addition, the UE may be configured with an </w:t>
      </w:r>
      <w:r w:rsidR="00A80B90" w:rsidRPr="00A97959">
        <w:t>"</w:t>
      </w:r>
      <w:r w:rsidRPr="00A97959">
        <w:t>Equivalent Home Service Provider</w:t>
      </w:r>
      <w:r w:rsidR="00A80B90" w:rsidRPr="00A97959">
        <w:t>"</w:t>
      </w:r>
      <w:r w:rsidRPr="00A97959">
        <w:t xml:space="preserve"> list which is modelled based on the EHPLMN list defined in </w:t>
      </w:r>
      <w:r w:rsidR="00A80B90" w:rsidRPr="00A97959">
        <w:t>TS 23.122 [</w:t>
      </w:r>
      <w:r w:rsidRPr="00A97959">
        <w:t>5].</w:t>
      </w:r>
    </w:p>
    <w:p w14:paraId="3323160C" w14:textId="77777777" w:rsidR="00300821" w:rsidRPr="00A97959" w:rsidRDefault="00300821" w:rsidP="00300821">
      <w:pPr>
        <w:pStyle w:val="B2"/>
      </w:pPr>
      <w:r w:rsidRPr="00A97959">
        <w:rPr>
          <w:lang w:val="en-US"/>
        </w:rPr>
        <w:t>-</w:t>
      </w:r>
      <w:r w:rsidRPr="00A97959">
        <w:rPr>
          <w:lang w:val="en-US"/>
        </w:rPr>
        <w:tab/>
        <w:t>The above information can be updated by a Home SP (for its subscription) using the UE Configuration Update procedure as defined in TS 23.502 [6] clause 4.2.4.2. An alternative is to use the UE parameter update procedure and other provisioning methods can be considered by Stage 3 WGs.</w:t>
      </w:r>
    </w:p>
    <w:p w14:paraId="64118C72" w14:textId="22CEA012" w:rsidR="00300821" w:rsidRPr="00A97959" w:rsidRDefault="00300821" w:rsidP="00300821">
      <w:pPr>
        <w:rPr>
          <w:noProof/>
          <w:lang w:eastAsia="ko-KR"/>
        </w:rPr>
      </w:pPr>
      <w:r w:rsidRPr="00A97959">
        <w:t xml:space="preserve">If </w:t>
      </w:r>
      <w:r w:rsidRPr="00A97959">
        <w:rPr>
          <w:noProof/>
          <w:lang w:eastAsia="ko-KR"/>
        </w:rPr>
        <w:t xml:space="preserve">the Rel-17 UE does not need to be prevented from attempting to register with a Rel-16 SNPN completely (i.e. not even make a single attempt), </w:t>
      </w:r>
      <w:r w:rsidRPr="00A97959">
        <w:t>the Rel-17 UE may attempt to connect to a Rel-16 SNPN (e.g. because the serving SNPN identity is configured in the UE configured lists). In this case the SNPN rejects the registration attempt with an appropriate rejection cause specified in TS 24.501 [8] e.g. #</w:t>
      </w:r>
      <w:r w:rsidRPr="00A97959">
        <w:rPr>
          <w:noProof/>
          <w:lang w:eastAsia="ko-KR"/>
        </w:rPr>
        <w:t>74 (Temporarily not authorized for this SNPN) or #75 (Permanently not authorized for this SNPN). This will prevent the Rel-17 UEs (either temporarily or permanently) from future registration attempts with this SNPN.</w:t>
      </w:r>
    </w:p>
    <w:p w14:paraId="1045D333" w14:textId="18FE0211" w:rsidR="00300821" w:rsidRPr="00A97959" w:rsidRDefault="00300821" w:rsidP="00300821">
      <w:pPr>
        <w:rPr>
          <w:noProof/>
          <w:lang w:eastAsia="ko-KR"/>
        </w:rPr>
      </w:pPr>
      <w:r w:rsidRPr="00A97959">
        <w:rPr>
          <w:noProof/>
          <w:lang w:eastAsia="ko-KR"/>
        </w:rPr>
        <w:t xml:space="preserve">If the Rel-17 UE needs to be prevented from attempting to register with a Rel-16 SNPN completely (i.e. not even make a single attempt), then it is proposed to use a new SIB indication (with the meaning </w:t>
      </w:r>
      <w:r w:rsidRPr="00A97959">
        <w:rPr>
          <w:lang w:eastAsia="zh-CN"/>
        </w:rPr>
        <w:t>"</w:t>
      </w:r>
      <w:r w:rsidRPr="00A97959">
        <w:rPr>
          <w:lang w:eastAsia="ko-KR"/>
        </w:rPr>
        <w:t>access using Home SP credentials is supported</w:t>
      </w:r>
      <w:r w:rsidRPr="00A97959">
        <w:rPr>
          <w:lang w:eastAsia="zh-CN"/>
        </w:rPr>
        <w:t>"</w:t>
      </w:r>
      <w:r w:rsidRPr="00A97959">
        <w:rPr>
          <w:noProof/>
          <w:lang w:eastAsia="ko-KR"/>
        </w:rPr>
        <w:t>) so that Rel-17 UEs can only attempt to connect to an SNPN using Home SP credentials when this indication is advertised. For introducing this indication, co-ordination with RAN</w:t>
      </w:r>
      <w:r w:rsidR="00A97959">
        <w:rPr>
          <w:noProof/>
          <w:lang w:eastAsia="ko-KR"/>
        </w:rPr>
        <w:t> WG</w:t>
      </w:r>
      <w:r w:rsidRPr="00A97959">
        <w:rPr>
          <w:noProof/>
          <w:lang w:eastAsia="ko-KR"/>
        </w:rPr>
        <w:t>2 is required.</w:t>
      </w:r>
    </w:p>
    <w:p w14:paraId="4DC01B13" w14:textId="3208C638" w:rsidR="00300821" w:rsidRPr="00A97959" w:rsidRDefault="00A97959" w:rsidP="00E32025">
      <w:pPr>
        <w:pStyle w:val="EditorsNote"/>
      </w:pPr>
      <w:r>
        <w:t>Editor's note:</w:t>
      </w:r>
      <w:r>
        <w:tab/>
        <w:t>Regarding service continuity: As non-3GPP credentials are limited to isolated networks per service requirement this clause needs to be updated accordingly TS 22.261 [2], clause 8.3.</w:t>
      </w:r>
    </w:p>
    <w:p w14:paraId="6A80B8D7" w14:textId="0D05F8C5" w:rsidR="00226FF7" w:rsidRPr="00A97959" w:rsidRDefault="00226FF7" w:rsidP="00226FF7">
      <w:pPr>
        <w:pStyle w:val="Heading3"/>
      </w:pPr>
      <w:bookmarkStart w:id="223" w:name="_Toc25934679"/>
      <w:bookmarkStart w:id="224" w:name="_Toc26337059"/>
      <w:bookmarkStart w:id="225" w:name="_Toc31114306"/>
      <w:bookmarkStart w:id="226" w:name="_Toc43392581"/>
      <w:bookmarkStart w:id="227" w:name="_Toc43475377"/>
      <w:bookmarkStart w:id="228" w:name="_Toc43475753"/>
      <w:r w:rsidRPr="00A97959">
        <w:lastRenderedPageBreak/>
        <w:t>6.</w:t>
      </w:r>
      <w:r w:rsidR="007843CB" w:rsidRPr="00A97959">
        <w:t>1</w:t>
      </w:r>
      <w:r w:rsidRPr="00A97959">
        <w:t>.3</w:t>
      </w:r>
      <w:r w:rsidRPr="00A97959">
        <w:tab/>
        <w:t>Procedures</w:t>
      </w:r>
      <w:bookmarkEnd w:id="223"/>
      <w:bookmarkEnd w:id="224"/>
      <w:bookmarkEnd w:id="225"/>
      <w:bookmarkEnd w:id="226"/>
      <w:bookmarkEnd w:id="227"/>
      <w:bookmarkEnd w:id="228"/>
    </w:p>
    <w:p w14:paraId="673FF69B" w14:textId="121EE315" w:rsidR="00226FF7" w:rsidRPr="00A97959" w:rsidRDefault="00226FF7" w:rsidP="00226FF7">
      <w:r w:rsidRPr="00A97959">
        <w:t>The UE configuration is described in clause 6.</w:t>
      </w:r>
      <w:r w:rsidR="007843CB" w:rsidRPr="00A97959">
        <w:t>1</w:t>
      </w:r>
      <w:r w:rsidRPr="00A97959">
        <w:t>.2.</w:t>
      </w:r>
    </w:p>
    <w:p w14:paraId="1BE484BB" w14:textId="77777777" w:rsidR="00226FF7" w:rsidRPr="00A97959" w:rsidRDefault="00226FF7" w:rsidP="00226FF7">
      <w:r w:rsidRPr="00A97959">
        <w:t>The principles for standalone non-public network discovery and selection with support for service providers is as given below:</w:t>
      </w:r>
    </w:p>
    <w:p w14:paraId="28C4CD68" w14:textId="5AAE9F04" w:rsidR="00226FF7" w:rsidRPr="00A97959" w:rsidRDefault="00226FF7" w:rsidP="00226FF7">
      <w:pPr>
        <w:pStyle w:val="B1"/>
        <w:rPr>
          <w:lang w:eastAsia="zh-CN"/>
        </w:rPr>
      </w:pPr>
      <w:r w:rsidRPr="00A97959">
        <w:rPr>
          <w:lang w:eastAsia="zh-CN"/>
        </w:rPr>
        <w:t>-</w:t>
      </w:r>
      <w:r w:rsidRPr="00A97959">
        <w:rPr>
          <w:lang w:eastAsia="zh-CN"/>
        </w:rPr>
        <w:tab/>
        <w:t xml:space="preserve">UE has subscription with a service provider identified </w:t>
      </w:r>
      <w:r w:rsidR="000A334B" w:rsidRPr="00A97959">
        <w:rPr>
          <w:lang w:eastAsia="zh-CN"/>
        </w:rPr>
        <w:t>in the configured lists in the UE</w:t>
      </w:r>
      <w:r w:rsidR="000D6D95" w:rsidRPr="00A97959">
        <w:rPr>
          <w:lang w:eastAsia="zh-CN"/>
        </w:rPr>
        <w:t xml:space="preserve"> </w:t>
      </w:r>
      <w:r w:rsidRPr="00A97959">
        <w:rPr>
          <w:lang w:eastAsia="zh-CN"/>
        </w:rPr>
        <w:t xml:space="preserve">by its </w:t>
      </w:r>
      <w:r w:rsidR="00CF284D" w:rsidRPr="00A97959">
        <w:rPr>
          <w:lang w:eastAsia="zh-CN"/>
        </w:rPr>
        <w:t>PLMN ID or combination of PLMN ID and NID.</w:t>
      </w:r>
      <w:r w:rsidRPr="00A97959">
        <w:rPr>
          <w:lang w:eastAsia="zh-CN"/>
        </w:rPr>
        <w:t xml:space="preserve"> (For example - identified as SP#X).</w:t>
      </w:r>
    </w:p>
    <w:p w14:paraId="2108CF99" w14:textId="7631D8B3" w:rsidR="00226FF7" w:rsidRPr="00A97959" w:rsidRDefault="00226FF7" w:rsidP="00226FF7">
      <w:pPr>
        <w:pStyle w:val="B1"/>
        <w:rPr>
          <w:lang w:eastAsia="zh-CN"/>
        </w:rPr>
      </w:pPr>
      <w:r w:rsidRPr="00A97959">
        <w:rPr>
          <w:lang w:eastAsia="zh-CN"/>
        </w:rPr>
        <w:t>-</w:t>
      </w:r>
      <w:r w:rsidRPr="00A97959">
        <w:rPr>
          <w:lang w:eastAsia="zh-CN"/>
        </w:rPr>
        <w:tab/>
        <w:t>SP#X has an agreement with standalone non-public network</w:t>
      </w:r>
      <w:r w:rsidR="00605BA3" w:rsidRPr="00A97959">
        <w:rPr>
          <w:lang w:eastAsia="zh-CN"/>
        </w:rPr>
        <w:t xml:space="preserve"> (NPN#A)</w:t>
      </w:r>
      <w:r w:rsidRPr="00A97959">
        <w:rPr>
          <w:lang w:eastAsia="zh-CN"/>
        </w:rPr>
        <w:t xml:space="preserve"> that is identified </w:t>
      </w:r>
      <w:r w:rsidR="00E94904" w:rsidRPr="00A97959">
        <w:rPr>
          <w:lang w:eastAsia="zh-CN"/>
        </w:rPr>
        <w:t xml:space="preserve">in the information broadcasted on the radio interface </w:t>
      </w:r>
      <w:r w:rsidRPr="00A97959">
        <w:rPr>
          <w:lang w:eastAsia="zh-CN"/>
        </w:rPr>
        <w:t xml:space="preserve">by its </w:t>
      </w:r>
      <w:r w:rsidR="008511BA" w:rsidRPr="00A97959">
        <w:rPr>
          <w:lang w:eastAsia="zh-CN"/>
        </w:rPr>
        <w:t xml:space="preserve">combination of PLMN ID and </w:t>
      </w:r>
      <w:r w:rsidRPr="00A97959">
        <w:rPr>
          <w:lang w:eastAsia="zh-CN"/>
        </w:rPr>
        <w:t>NID (For example - identified as NPN#A), allowing the UEs that have subscription with SP#X to access the services of SP#X via NPN#A.</w:t>
      </w:r>
    </w:p>
    <w:p w14:paraId="6A10D8A0" w14:textId="0BE522C6" w:rsidR="00226FF7" w:rsidRPr="00A97959" w:rsidRDefault="00226FF7" w:rsidP="00226FF7">
      <w:pPr>
        <w:pStyle w:val="B1"/>
        <w:rPr>
          <w:lang w:eastAsia="zh-CN"/>
        </w:rPr>
      </w:pPr>
      <w:r w:rsidRPr="00A97959">
        <w:rPr>
          <w:lang w:eastAsia="zh-CN"/>
        </w:rPr>
        <w:t>-</w:t>
      </w:r>
      <w:r w:rsidRPr="00A97959">
        <w:rPr>
          <w:lang w:eastAsia="zh-CN"/>
        </w:rPr>
        <w:tab/>
        <w:t xml:space="preserve">The UE has a stored </w:t>
      </w:r>
      <w:r w:rsidR="00300821" w:rsidRPr="00A97959">
        <w:rPr>
          <w:lang w:eastAsia="zh-CN"/>
        </w:rPr>
        <w:t>"</w:t>
      </w:r>
      <w:r w:rsidR="00B10146" w:rsidRPr="00A97959">
        <w:rPr>
          <w:lang w:eastAsia="zh-CN"/>
        </w:rPr>
        <w:t>Service Provider</w:t>
      </w:r>
      <w:r w:rsidRPr="00A97959">
        <w:rPr>
          <w:lang w:eastAsia="zh-CN"/>
        </w:rPr>
        <w:t xml:space="preserve"> Controlled Network Selector</w:t>
      </w:r>
      <w:r w:rsidR="00A80B90" w:rsidRPr="00A97959">
        <w:rPr>
          <w:lang w:eastAsia="zh-CN"/>
        </w:rPr>
        <w:t>"</w:t>
      </w:r>
      <w:r w:rsidRPr="00A97959">
        <w:rPr>
          <w:lang w:eastAsia="zh-CN"/>
        </w:rPr>
        <w:t xml:space="preserve"> list</w:t>
      </w:r>
      <w:r w:rsidR="009332DD" w:rsidRPr="00A97959">
        <w:rPr>
          <w:lang w:eastAsia="zh-CN"/>
        </w:rPr>
        <w:t xml:space="preserve">, and optionally an </w:t>
      </w:r>
      <w:r w:rsidR="00A80B90" w:rsidRPr="00A97959">
        <w:rPr>
          <w:lang w:eastAsia="zh-CN"/>
        </w:rPr>
        <w:t>"</w:t>
      </w:r>
      <w:r w:rsidR="009332DD" w:rsidRPr="00A97959">
        <w:rPr>
          <w:lang w:eastAsia="zh-CN"/>
        </w:rPr>
        <w:t>Equivalent Home Service Provider</w:t>
      </w:r>
      <w:r w:rsidR="00A80B90" w:rsidRPr="00A97959">
        <w:rPr>
          <w:lang w:eastAsia="zh-CN"/>
        </w:rPr>
        <w:t>"</w:t>
      </w:r>
      <w:r w:rsidR="009332DD" w:rsidRPr="00A97959">
        <w:rPr>
          <w:lang w:eastAsia="zh-CN"/>
        </w:rPr>
        <w:t xml:space="preserve"> list,</w:t>
      </w:r>
      <w:r w:rsidRPr="00A97959">
        <w:rPr>
          <w:lang w:eastAsia="zh-CN"/>
        </w:rPr>
        <w:t xml:space="preserve"> that contains both SP#X and NPN#A.</w:t>
      </w:r>
    </w:p>
    <w:p w14:paraId="23536D3C" w14:textId="0431A506" w:rsidR="00226FF7" w:rsidRPr="00A97959" w:rsidRDefault="00226FF7" w:rsidP="00226FF7">
      <w:pPr>
        <w:pStyle w:val="B1"/>
        <w:rPr>
          <w:lang w:eastAsia="zh-CN"/>
        </w:rPr>
      </w:pPr>
      <w:r w:rsidRPr="00A97959">
        <w:rPr>
          <w:lang w:eastAsia="zh-CN"/>
        </w:rPr>
        <w:t>-</w:t>
      </w:r>
      <w:r w:rsidRPr="00A97959">
        <w:rPr>
          <w:lang w:eastAsia="zh-CN"/>
        </w:rPr>
        <w:tab/>
        <w:t>The radio access network of NPN#A broadcasts its own ID i.e</w:t>
      </w:r>
      <w:r w:rsidR="00A97959">
        <w:t>.</w:t>
      </w:r>
      <w:r w:rsidRPr="00A97959">
        <w:rPr>
          <w:lang w:eastAsia="zh-CN"/>
        </w:rPr>
        <w:t xml:space="preserve"> NPN#A.</w:t>
      </w:r>
    </w:p>
    <w:p w14:paraId="52925AFB" w14:textId="67103FC9" w:rsidR="00226FF7" w:rsidRPr="00A97959" w:rsidRDefault="00226FF7" w:rsidP="00226FF7">
      <w:pPr>
        <w:pStyle w:val="B1"/>
        <w:rPr>
          <w:lang w:eastAsia="zh-CN"/>
        </w:rPr>
      </w:pPr>
      <w:r w:rsidRPr="00A97959">
        <w:rPr>
          <w:lang w:eastAsia="zh-CN"/>
        </w:rPr>
        <w:t>-</w:t>
      </w:r>
      <w:r w:rsidRPr="00A97959">
        <w:rPr>
          <w:lang w:eastAsia="zh-CN"/>
        </w:rPr>
        <w:tab/>
        <w:t>The UE which has subscription with SP #X selects NPN #A since NPN #A is configured in UE</w:t>
      </w:r>
      <w:r w:rsidR="00A80B90" w:rsidRPr="00A97959">
        <w:rPr>
          <w:lang w:eastAsia="zh-CN"/>
        </w:rPr>
        <w:t>'</w:t>
      </w:r>
      <w:r w:rsidRPr="00A97959">
        <w:rPr>
          <w:lang w:eastAsia="zh-CN"/>
        </w:rPr>
        <w:t xml:space="preserve">s </w:t>
      </w:r>
      <w:r w:rsidR="00A80B90" w:rsidRPr="00A97959">
        <w:rPr>
          <w:lang w:eastAsia="zh-CN"/>
        </w:rPr>
        <w:t>"</w:t>
      </w:r>
      <w:r w:rsidRPr="00A97959">
        <w:rPr>
          <w:lang w:eastAsia="zh-CN"/>
        </w:rPr>
        <w:t xml:space="preserve">Equivalent Home </w:t>
      </w:r>
      <w:r w:rsidR="00197962" w:rsidRPr="00A97959">
        <w:rPr>
          <w:lang w:eastAsia="zh-CN"/>
        </w:rPr>
        <w:t>Service Provider</w:t>
      </w:r>
      <w:r w:rsidR="00A80B90" w:rsidRPr="00A97959">
        <w:rPr>
          <w:lang w:eastAsia="zh-CN"/>
        </w:rPr>
        <w:t>"</w:t>
      </w:r>
      <w:r w:rsidRPr="00A97959">
        <w:rPr>
          <w:lang w:eastAsia="zh-CN"/>
        </w:rPr>
        <w:t xml:space="preserve"> list or </w:t>
      </w:r>
      <w:r w:rsidR="00A80B90" w:rsidRPr="00A97959">
        <w:rPr>
          <w:lang w:eastAsia="zh-CN"/>
        </w:rPr>
        <w:t>"</w:t>
      </w:r>
      <w:r w:rsidR="00C87B9A" w:rsidRPr="00A97959">
        <w:rPr>
          <w:lang w:eastAsia="zh-CN"/>
        </w:rPr>
        <w:t xml:space="preserve">Service Provider </w:t>
      </w:r>
      <w:r w:rsidRPr="00A97959">
        <w:rPr>
          <w:lang w:eastAsia="zh-CN"/>
        </w:rPr>
        <w:t>Controlled Network Selector</w:t>
      </w:r>
      <w:r w:rsidR="00A80B90" w:rsidRPr="00A97959">
        <w:rPr>
          <w:lang w:eastAsia="zh-CN"/>
        </w:rPr>
        <w:t>"</w:t>
      </w:r>
      <w:r w:rsidRPr="00A97959">
        <w:rPr>
          <w:lang w:eastAsia="zh-CN"/>
        </w:rPr>
        <w:t xml:space="preserve"> list.</w:t>
      </w:r>
      <w:r w:rsidR="00300821" w:rsidRPr="00A97959">
        <w:rPr>
          <w:lang w:eastAsia="zh-CN"/>
        </w:rPr>
        <w:t xml:space="preserve"> If</w:t>
      </w:r>
      <w:r w:rsidR="00300821" w:rsidRPr="00A97959">
        <w:rPr>
          <w:lang w:val="en-US" w:eastAsia="zh-CN"/>
        </w:rPr>
        <w:t xml:space="preserve"> UE is configured with both </w:t>
      </w:r>
      <w:r w:rsidR="00300821" w:rsidRPr="00A97959">
        <w:rPr>
          <w:lang w:eastAsia="zh-CN"/>
        </w:rPr>
        <w:t>"Equivalent Home Service Provider" list or "Service Provider Controlled Network Selector" list</w:t>
      </w:r>
      <w:r w:rsidR="00300821" w:rsidRPr="00A97959">
        <w:rPr>
          <w:lang w:val="en-US" w:eastAsia="zh-CN"/>
        </w:rPr>
        <w:t xml:space="preserve">, the UE considers the entries in </w:t>
      </w:r>
      <w:r w:rsidR="00300821" w:rsidRPr="00A97959">
        <w:rPr>
          <w:lang w:eastAsia="zh-CN"/>
        </w:rPr>
        <w:t xml:space="preserve">"Equivalent Home Service Provider" list </w:t>
      </w:r>
      <w:r w:rsidR="00300821" w:rsidRPr="00A97959">
        <w:rPr>
          <w:lang w:val="en-US" w:eastAsia="zh-CN"/>
        </w:rPr>
        <w:t xml:space="preserve">have precedence during network selection. This is similar as currently specified in TS 23.122 [5] where EHPLMN list has higher priority than </w:t>
      </w:r>
      <w:r w:rsidR="00300821" w:rsidRPr="00A97959">
        <w:t xml:space="preserve">Operator Controlled PLMN Selector </w:t>
      </w:r>
      <w:r w:rsidR="00300821" w:rsidRPr="00A97959">
        <w:rPr>
          <w:lang w:val="en-US"/>
        </w:rPr>
        <w:t>list</w:t>
      </w:r>
      <w:r w:rsidR="00300821" w:rsidRPr="00A97959">
        <w:rPr>
          <w:lang w:val="en-US" w:eastAsia="zh-CN"/>
        </w:rPr>
        <w:t>.</w:t>
      </w:r>
    </w:p>
    <w:p w14:paraId="7A2949FF" w14:textId="293A8E5F" w:rsidR="001C28A2" w:rsidRPr="00A97959" w:rsidRDefault="001C28A2" w:rsidP="00D76F43">
      <w:pPr>
        <w:pStyle w:val="NO"/>
        <w:rPr>
          <w:lang w:eastAsia="zh-CN"/>
        </w:rPr>
      </w:pPr>
      <w:r w:rsidRPr="00A97959">
        <w:t>NOTE:</w:t>
      </w:r>
      <w:r w:rsidRPr="00A97959">
        <w:tab/>
        <w:t>If the UE is in coverage of the service provider</w:t>
      </w:r>
      <w:r w:rsidR="00A80B90" w:rsidRPr="00A97959">
        <w:t>'</w:t>
      </w:r>
      <w:r w:rsidRPr="00A97959">
        <w:t>s SNPN (i.e. the information broadcasted on the radio interface includes the PLMN ID + NID tuple of the SNPN), the UE selects this SNPN.</w:t>
      </w:r>
    </w:p>
    <w:p w14:paraId="53B93443" w14:textId="4A4B4300" w:rsidR="00226FF7" w:rsidRPr="00A97959" w:rsidRDefault="00226FF7" w:rsidP="00226FF7">
      <w:pPr>
        <w:pStyle w:val="B1"/>
        <w:rPr>
          <w:lang w:eastAsia="zh-CN"/>
        </w:rPr>
      </w:pPr>
      <w:r w:rsidRPr="00A97959">
        <w:rPr>
          <w:lang w:eastAsia="zh-CN"/>
        </w:rPr>
        <w:t>-</w:t>
      </w:r>
      <w:r w:rsidRPr="00A97959">
        <w:rPr>
          <w:lang w:eastAsia="zh-CN"/>
        </w:rPr>
        <w:tab/>
        <w:t>Once the network selection is complete, the UE registers with the network by providing the UE identity</w:t>
      </w:r>
      <w:r w:rsidR="00300821" w:rsidRPr="00A97959">
        <w:rPr>
          <w:lang w:val="en-US" w:eastAsia="zh-CN"/>
        </w:rPr>
        <w:t xml:space="preserve">, (including the SP identity e.g. as part of the </w:t>
      </w:r>
      <w:r w:rsidR="00300821" w:rsidRPr="00A97959">
        <w:rPr>
          <w:lang w:eastAsia="zh-CN"/>
        </w:rPr>
        <w:t>"</w:t>
      </w:r>
      <w:r w:rsidR="00300821" w:rsidRPr="00A97959">
        <w:rPr>
          <w:lang w:val="en-US" w:eastAsia="zh-CN"/>
        </w:rPr>
        <w:t>realm</w:t>
      </w:r>
      <w:r w:rsidR="00300821" w:rsidRPr="00A97959">
        <w:rPr>
          <w:lang w:eastAsia="zh-CN"/>
        </w:rPr>
        <w:t>"</w:t>
      </w:r>
      <w:r w:rsidR="00300821" w:rsidRPr="00A97959">
        <w:rPr>
          <w:lang w:val="en-US" w:eastAsia="zh-CN"/>
        </w:rPr>
        <w:t xml:space="preserve"> part in the UE identity)</w:t>
      </w:r>
      <w:r w:rsidRPr="00A97959">
        <w:rPr>
          <w:lang w:eastAsia="zh-CN"/>
        </w:rPr>
        <w:t xml:space="preserve"> and credential corresponding to the </w:t>
      </w:r>
      <w:r w:rsidR="006C59EB" w:rsidRPr="00A97959">
        <w:rPr>
          <w:lang w:eastAsia="zh-CN"/>
        </w:rPr>
        <w:t>service provider</w:t>
      </w:r>
      <w:r w:rsidRPr="00A97959">
        <w:rPr>
          <w:lang w:eastAsia="zh-CN"/>
        </w:rPr>
        <w:t>. It is assumed that the authentication request is routed to UDM in the service provider</w:t>
      </w:r>
      <w:r w:rsidR="00A80B90" w:rsidRPr="00A97959">
        <w:rPr>
          <w:lang w:eastAsia="zh-CN"/>
        </w:rPr>
        <w:t>'</w:t>
      </w:r>
      <w:r w:rsidRPr="00A97959">
        <w:rPr>
          <w:lang w:eastAsia="zh-CN"/>
        </w:rPr>
        <w:t>s administrative domain.</w:t>
      </w:r>
    </w:p>
    <w:p w14:paraId="4B70866E" w14:textId="77777777" w:rsidR="00BF50E0" w:rsidRPr="00A97959" w:rsidRDefault="00BF50E0" w:rsidP="00BF50E0">
      <w:pPr>
        <w:pStyle w:val="B1"/>
        <w:rPr>
          <w:lang w:eastAsia="zh-CN"/>
        </w:rPr>
      </w:pPr>
      <w:r w:rsidRPr="00A97959">
        <w:rPr>
          <w:lang w:eastAsia="zh-CN"/>
        </w:rPr>
        <w:t>-</w:t>
      </w:r>
      <w:r w:rsidRPr="00A97959">
        <w:rPr>
          <w:lang w:eastAsia="zh-CN"/>
        </w:rPr>
        <w:tab/>
        <w:t>If during network selection the UE has exhausted all the PLMN ID or PLMN ID + NID tuples in the configured list without finding a match with the information advertised on the radio interface, the UE does not attempt to register with any SNPN.</w:t>
      </w:r>
    </w:p>
    <w:p w14:paraId="26385C79" w14:textId="36E20F0A" w:rsidR="00BF50E0" w:rsidRPr="00A97959" w:rsidRDefault="00BF50E0" w:rsidP="00BF50E0">
      <w:pPr>
        <w:pStyle w:val="B1"/>
        <w:rPr>
          <w:lang w:eastAsia="zh-CN"/>
        </w:rPr>
      </w:pPr>
      <w:r w:rsidRPr="00A97959">
        <w:rPr>
          <w:lang w:eastAsia="zh-CN"/>
        </w:rPr>
        <w:t>-</w:t>
      </w:r>
      <w:r w:rsidRPr="00A97959">
        <w:rPr>
          <w:lang w:eastAsia="zh-CN"/>
        </w:rPr>
        <w:tab/>
        <w:t>If the UE has subscriptions with multiple service providers, this solution assumes that the user selects the subscription which it wants to use before network selection is triggered.</w:t>
      </w:r>
    </w:p>
    <w:p w14:paraId="0316C975" w14:textId="1330DB51" w:rsidR="00226FF7" w:rsidRPr="00A97959" w:rsidRDefault="00226FF7" w:rsidP="00226FF7">
      <w:pPr>
        <w:pStyle w:val="Heading3"/>
      </w:pPr>
      <w:bookmarkStart w:id="229" w:name="_Toc25934680"/>
      <w:bookmarkStart w:id="230" w:name="_Toc26337060"/>
      <w:bookmarkStart w:id="231" w:name="_Toc31114307"/>
      <w:bookmarkStart w:id="232" w:name="_Toc43392582"/>
      <w:bookmarkStart w:id="233" w:name="_Toc43475378"/>
      <w:bookmarkStart w:id="234" w:name="_Toc43475754"/>
      <w:r w:rsidRPr="00A97959">
        <w:t>6.</w:t>
      </w:r>
      <w:r w:rsidR="00260498" w:rsidRPr="00A97959">
        <w:t>1</w:t>
      </w:r>
      <w:r w:rsidRPr="00A97959">
        <w:t>.4</w:t>
      </w:r>
      <w:r w:rsidRPr="00A97959">
        <w:tab/>
        <w:t xml:space="preserve">Impacts on </w:t>
      </w:r>
      <w:r w:rsidR="00CF2C6D" w:rsidRPr="00A97959">
        <w:t xml:space="preserve">services, </w:t>
      </w:r>
      <w:r w:rsidRPr="00A97959">
        <w:t>entities and interfaces</w:t>
      </w:r>
      <w:bookmarkEnd w:id="229"/>
      <w:bookmarkEnd w:id="230"/>
      <w:bookmarkEnd w:id="231"/>
      <w:bookmarkEnd w:id="232"/>
      <w:bookmarkEnd w:id="233"/>
      <w:bookmarkEnd w:id="234"/>
    </w:p>
    <w:p w14:paraId="3FF6F4C1" w14:textId="3AA0B91D" w:rsidR="00D26170" w:rsidRPr="00A97959" w:rsidRDefault="00D26170" w:rsidP="00D26170">
      <w:pPr>
        <w:rPr>
          <w:lang w:val="fr-FR" w:eastAsia="zh-CN"/>
        </w:rPr>
      </w:pPr>
      <w:r w:rsidRPr="00A97959">
        <w:rPr>
          <w:lang w:val="fr-FR" w:eastAsia="zh-CN"/>
        </w:rPr>
        <w:t>UE:</w:t>
      </w:r>
    </w:p>
    <w:p w14:paraId="00187725" w14:textId="77777777" w:rsidR="00D26170" w:rsidRPr="00A97959" w:rsidRDefault="00D26170" w:rsidP="00D26170">
      <w:pPr>
        <w:pStyle w:val="B1"/>
        <w:rPr>
          <w:lang w:val="en-US" w:eastAsia="zh-CN"/>
        </w:rPr>
      </w:pPr>
      <w:r w:rsidRPr="00A97959">
        <w:rPr>
          <w:lang w:val="en-US" w:eastAsia="zh-CN"/>
        </w:rPr>
        <w:t>-</w:t>
      </w:r>
      <w:r w:rsidRPr="00A97959">
        <w:rPr>
          <w:lang w:val="en-US" w:eastAsia="zh-CN"/>
        </w:rPr>
        <w:tab/>
        <w:t>UE is configured with "</w:t>
      </w:r>
      <w:r w:rsidRPr="00A97959">
        <w:rPr>
          <w:lang w:eastAsia="zh-CN"/>
        </w:rPr>
        <w:t xml:space="preserve">Service Provider Controlled Network Selector" list, and optionally an "Equivalent Home Service Provider" list, that contains both </w:t>
      </w:r>
      <w:r w:rsidRPr="00A97959">
        <w:rPr>
          <w:lang w:val="en-US" w:eastAsia="zh-CN"/>
        </w:rPr>
        <w:t>SNPN identities and PLMN identities.</w:t>
      </w:r>
    </w:p>
    <w:p w14:paraId="459F708D" w14:textId="77777777" w:rsidR="00D26170" w:rsidRPr="00A97959" w:rsidRDefault="00D26170" w:rsidP="00D26170">
      <w:pPr>
        <w:pStyle w:val="B1"/>
        <w:rPr>
          <w:lang w:val="en-US" w:eastAsia="zh-CN"/>
        </w:rPr>
      </w:pPr>
      <w:r w:rsidRPr="00A97959">
        <w:rPr>
          <w:lang w:val="en-US" w:eastAsia="zh-CN"/>
        </w:rPr>
        <w:t>-</w:t>
      </w:r>
      <w:r w:rsidRPr="00A97959">
        <w:rPr>
          <w:lang w:val="en-US" w:eastAsia="zh-CN"/>
        </w:rPr>
        <w:tab/>
        <w:t>Integrated PLMN and SNPN selection procedure (i.e. SNPN access mode is not used).</w:t>
      </w:r>
    </w:p>
    <w:p w14:paraId="10ADAE37" w14:textId="77777777" w:rsidR="00D26170" w:rsidRPr="00A97959" w:rsidRDefault="00D26170" w:rsidP="00D26170">
      <w:pPr>
        <w:rPr>
          <w:lang w:val="en-US" w:eastAsia="zh-CN"/>
        </w:rPr>
      </w:pPr>
      <w:r w:rsidRPr="00A97959">
        <w:rPr>
          <w:lang w:val="en-US" w:eastAsia="zh-CN"/>
        </w:rPr>
        <w:t>NG-RAN:</w:t>
      </w:r>
    </w:p>
    <w:p w14:paraId="72011EB0" w14:textId="77777777" w:rsidR="00D26170" w:rsidRPr="00A97959" w:rsidRDefault="00D26170" w:rsidP="00D26170">
      <w:pPr>
        <w:pStyle w:val="B1"/>
        <w:rPr>
          <w:lang w:eastAsia="zh-CN"/>
        </w:rPr>
      </w:pPr>
      <w:r w:rsidRPr="00A97959">
        <w:rPr>
          <w:lang w:eastAsia="zh-CN"/>
        </w:rPr>
        <w:t>-</w:t>
      </w:r>
      <w:r w:rsidRPr="00A97959">
        <w:rPr>
          <w:lang w:eastAsia="zh-CN"/>
        </w:rPr>
        <w:tab/>
        <w:t>None (if the use of rejection cause is deemed sufficient) or a new SIB indication with the meaning of "</w:t>
      </w:r>
      <w:r w:rsidRPr="00A97959">
        <w:rPr>
          <w:lang w:eastAsia="ko-KR"/>
        </w:rPr>
        <w:t>access using Home SP credentials is supported</w:t>
      </w:r>
      <w:r w:rsidRPr="00A97959">
        <w:rPr>
          <w:lang w:eastAsia="zh-CN"/>
        </w:rPr>
        <w:t>".</w:t>
      </w:r>
    </w:p>
    <w:p w14:paraId="3003344F" w14:textId="77777777" w:rsidR="00D26170" w:rsidRPr="00A97959" w:rsidRDefault="00D26170" w:rsidP="00D26170">
      <w:pPr>
        <w:rPr>
          <w:lang w:val="en-US" w:eastAsia="zh-CN"/>
        </w:rPr>
      </w:pPr>
      <w:r w:rsidRPr="00A97959">
        <w:rPr>
          <w:lang w:val="en-US" w:eastAsia="zh-CN"/>
        </w:rPr>
        <w:t>5GC:</w:t>
      </w:r>
    </w:p>
    <w:p w14:paraId="05FA839C" w14:textId="77777777" w:rsidR="00D26170" w:rsidRPr="00A97959" w:rsidRDefault="00D26170" w:rsidP="00D26170">
      <w:pPr>
        <w:pStyle w:val="B1"/>
        <w:rPr>
          <w:lang w:val="en-US" w:eastAsia="zh-CN"/>
        </w:rPr>
      </w:pPr>
      <w:r w:rsidRPr="00A97959">
        <w:rPr>
          <w:lang w:val="en-US" w:eastAsia="zh-CN"/>
        </w:rPr>
        <w:t>-</w:t>
      </w:r>
      <w:r w:rsidRPr="00A97959">
        <w:rPr>
          <w:lang w:val="en-US" w:eastAsia="zh-CN"/>
        </w:rPr>
        <w:tab/>
        <w:t>Support for PlmnIdNid data type on N16.</w:t>
      </w:r>
    </w:p>
    <w:p w14:paraId="7697A107" w14:textId="78BDECFD" w:rsidR="00D26170" w:rsidRPr="00A97959" w:rsidRDefault="00A97959" w:rsidP="00D26170">
      <w:pPr>
        <w:pStyle w:val="EditorsNote"/>
        <w:rPr>
          <w:lang w:eastAsia="zh-CN"/>
        </w:rPr>
      </w:pPr>
      <w:r>
        <w:t>Editor's note:</w:t>
      </w:r>
      <w:r>
        <w:tab/>
      </w:r>
      <w:r w:rsidR="00D26170" w:rsidRPr="00A97959">
        <w:t>Other impact on N8, N12, N16, N24 and N31 reference points is FFS.</w:t>
      </w:r>
    </w:p>
    <w:p w14:paraId="33203507" w14:textId="1DEDE0DE" w:rsidR="00120671" w:rsidRPr="00A97959" w:rsidRDefault="00120671" w:rsidP="00120671">
      <w:pPr>
        <w:pStyle w:val="Heading2"/>
      </w:pPr>
      <w:bookmarkStart w:id="235" w:name="_Toc31114308"/>
      <w:bookmarkStart w:id="236" w:name="_Toc43392583"/>
      <w:bookmarkStart w:id="237" w:name="_Toc25934681"/>
      <w:bookmarkStart w:id="238" w:name="_Toc26337061"/>
      <w:bookmarkStart w:id="239" w:name="_Toc43475379"/>
      <w:bookmarkStart w:id="240" w:name="_Toc43475755"/>
      <w:r w:rsidRPr="00A97959">
        <w:lastRenderedPageBreak/>
        <w:t>6.</w:t>
      </w:r>
      <w:r w:rsidR="00823806" w:rsidRPr="00A97959">
        <w:t>2</w:t>
      </w:r>
      <w:r w:rsidRPr="00A97959">
        <w:tab/>
        <w:t>Solution #</w:t>
      </w:r>
      <w:r w:rsidR="004329A8" w:rsidRPr="00A97959">
        <w:t>2</w:t>
      </w:r>
      <w:r w:rsidRPr="00A97959">
        <w:t xml:space="preserve">: SNPN access using credentials </w:t>
      </w:r>
      <w:r w:rsidRPr="00A97959">
        <w:rPr>
          <w:lang w:eastAsia="ko-KR"/>
        </w:rPr>
        <w:t>owned by an entity separate from the SNPN</w:t>
      </w:r>
      <w:bookmarkEnd w:id="235"/>
      <w:bookmarkEnd w:id="236"/>
      <w:bookmarkEnd w:id="239"/>
      <w:bookmarkEnd w:id="240"/>
    </w:p>
    <w:p w14:paraId="759F2A3A" w14:textId="0DA84BB3" w:rsidR="00120671" w:rsidRPr="00A97959" w:rsidRDefault="00120671" w:rsidP="00120671">
      <w:pPr>
        <w:pStyle w:val="Heading3"/>
        <w:rPr>
          <w:lang w:eastAsia="ko-KR"/>
        </w:rPr>
      </w:pPr>
      <w:bookmarkStart w:id="241" w:name="_Toc19722246"/>
      <w:bookmarkStart w:id="242" w:name="_Toc31114309"/>
      <w:bookmarkStart w:id="243" w:name="_Toc43392584"/>
      <w:bookmarkStart w:id="244" w:name="_Toc43475380"/>
      <w:bookmarkStart w:id="245" w:name="_Toc43475756"/>
      <w:r w:rsidRPr="00A97959">
        <w:rPr>
          <w:lang w:eastAsia="ko-KR"/>
        </w:rPr>
        <w:t>6.</w:t>
      </w:r>
      <w:r w:rsidR="00823806" w:rsidRPr="00A97959">
        <w:rPr>
          <w:lang w:eastAsia="ko-KR"/>
        </w:rPr>
        <w:t>2</w:t>
      </w:r>
      <w:r w:rsidRPr="00A97959">
        <w:rPr>
          <w:lang w:eastAsia="ko-KR"/>
        </w:rPr>
        <w:t>.1</w:t>
      </w:r>
      <w:r w:rsidRPr="00A97959">
        <w:rPr>
          <w:lang w:eastAsia="ko-KR"/>
        </w:rPr>
        <w:tab/>
        <w:t>Introduction</w:t>
      </w:r>
      <w:bookmarkEnd w:id="241"/>
      <w:bookmarkEnd w:id="242"/>
      <w:bookmarkEnd w:id="243"/>
      <w:bookmarkEnd w:id="244"/>
      <w:bookmarkEnd w:id="245"/>
    </w:p>
    <w:p w14:paraId="7623E75B" w14:textId="221780D9" w:rsidR="00120671" w:rsidRPr="00A97959" w:rsidRDefault="00120671" w:rsidP="00120671">
      <w:pPr>
        <w:rPr>
          <w:lang w:eastAsia="ko-KR"/>
        </w:rPr>
      </w:pPr>
      <w:r w:rsidRPr="00A97959">
        <w:rPr>
          <w:lang w:eastAsia="ko-KR"/>
        </w:rPr>
        <w:t>This solution addresses Key Issue #1 (</w:t>
      </w:r>
      <w:r w:rsidR="00A80B90" w:rsidRPr="00A97959">
        <w:rPr>
          <w:lang w:eastAsia="ko-KR"/>
        </w:rPr>
        <w:t>"</w:t>
      </w:r>
      <w:r w:rsidRPr="00A97959">
        <w:rPr>
          <w:lang w:eastAsia="ko-KR"/>
        </w:rPr>
        <w:t>Enhancements to Support SNPN along with credentials owned by an entity separate from the SNPN</w:t>
      </w:r>
      <w:r w:rsidRPr="00A97959" w:rsidDel="00A37668">
        <w:rPr>
          <w:lang w:eastAsia="ko-KR"/>
        </w:rPr>
        <w:t xml:space="preserve"> </w:t>
      </w:r>
      <w:r w:rsidR="00A80B90" w:rsidRPr="00A97959">
        <w:rPr>
          <w:lang w:eastAsia="ko-KR"/>
        </w:rPr>
        <w:t>"</w:t>
      </w:r>
      <w:r w:rsidRPr="00A97959">
        <w:rPr>
          <w:lang w:eastAsia="ko-KR"/>
        </w:rPr>
        <w:t>). Those entities separate from the SNPN are referred to as Home SPs hereafter.</w:t>
      </w:r>
      <w:r w:rsidR="00CE48CC" w:rsidRPr="00A97959">
        <w:rPr>
          <w:lang w:eastAsia="ko-KR"/>
        </w:rPr>
        <w:t xml:space="preserve"> The solution also addresses Key Issue 2 ("NPN support for Video, Imaging and Audio for Professional Applications (VIAPA)") as it enables UEs with e.g. a PLMN subscription to access a venue NPN that provides e.g. audience services.</w:t>
      </w:r>
    </w:p>
    <w:p w14:paraId="5A6F8AAA" w14:textId="77777777" w:rsidR="00120671" w:rsidRPr="00A97959" w:rsidRDefault="00120671" w:rsidP="00120671">
      <w:pPr>
        <w:rPr>
          <w:lang w:eastAsia="ko-KR"/>
        </w:rPr>
      </w:pPr>
      <w:r w:rsidRPr="00A97959">
        <w:rPr>
          <w:lang w:eastAsia="ko-KR"/>
        </w:rPr>
        <w:t>Key idea of the solution is that a Visited-SNPN (V-SNPN) broadcasts information that enables a UE to determine whether the UE can access the V-SNPN using any of the Home SP credentials that the UE is configured with.</w:t>
      </w:r>
    </w:p>
    <w:p w14:paraId="0427784C" w14:textId="0812AA2F" w:rsidR="00120671" w:rsidRPr="00A97959" w:rsidRDefault="00120671" w:rsidP="00120671">
      <w:pPr>
        <w:rPr>
          <w:lang w:eastAsia="ko-KR"/>
        </w:rPr>
      </w:pPr>
      <w:r w:rsidRPr="00A97959">
        <w:rPr>
          <w:lang w:eastAsia="ko-KR"/>
        </w:rPr>
        <w:t>In particular, a V-SNPN may broadcast identities of Home SPs that the V-SNPN has an agreement with, i.e. which supports access to the V-SNPN using the credentials of those Home SPs.</w:t>
      </w:r>
    </w:p>
    <w:p w14:paraId="793EBB98" w14:textId="267D72B4" w:rsidR="00120671" w:rsidRPr="00A97959" w:rsidRDefault="00120671" w:rsidP="00120671">
      <w:pPr>
        <w:rPr>
          <w:lang w:eastAsia="ko-KR"/>
        </w:rPr>
      </w:pPr>
      <w:r w:rsidRPr="00A97959">
        <w:t>This approach</w:t>
      </w:r>
      <w:r w:rsidRPr="00A97959">
        <w:rPr>
          <w:lang w:eastAsia="ko-KR"/>
        </w:rPr>
        <w:t xml:space="preserve"> addresses e.g. scenarios where it is not guaranteed that the Home SP can always provide the UE with the list of all allowed V-SNPNs before the UE needs to select a V-SNPN. The latter refers for example to scenarios where a new SNPN needs to be added for a UE while the UE is disabled and the UE is powered on in a location where only that V-SNPN is available. One example is audio/video recording equipment that is transported from a storage facility to a venue where it needs to be temporarily installed and connected to the venue</w:t>
      </w:r>
      <w:r w:rsidR="00A80B90" w:rsidRPr="00A97959">
        <w:rPr>
          <w:lang w:eastAsia="ko-KR"/>
        </w:rPr>
        <w:t>'</w:t>
      </w:r>
      <w:r w:rsidRPr="00A97959">
        <w:rPr>
          <w:lang w:eastAsia="ko-KR"/>
        </w:rPr>
        <w:t>s SNPN.</w:t>
      </w:r>
    </w:p>
    <w:p w14:paraId="76AFBB10" w14:textId="2C18142D" w:rsidR="00120671" w:rsidRPr="00A97959" w:rsidRDefault="00120671" w:rsidP="00120671">
      <w:pPr>
        <w:rPr>
          <w:lang w:eastAsia="ko-KR"/>
        </w:rPr>
      </w:pPr>
      <w:r w:rsidRPr="00A97959">
        <w:rPr>
          <w:lang w:eastAsia="ko-KR"/>
        </w:rPr>
        <w:t>A V-SNPN may also broadcast the identi</w:t>
      </w:r>
      <w:r w:rsidR="006D561C" w:rsidRPr="00A97959">
        <w:rPr>
          <w:lang w:eastAsia="ko-KR"/>
        </w:rPr>
        <w:t>ti</w:t>
      </w:r>
      <w:r w:rsidRPr="00A97959">
        <w:rPr>
          <w:lang w:eastAsia="ko-KR"/>
        </w:rPr>
        <w:t xml:space="preserve">es of Roaming Groups that the V-SNPN has an agreement with for access to the V-SNPN using the credentials of any of the Home SPs that are part of the Roaming Group. The UE is assumed to be configured by the Home SP with one or more Roaming Groups that the Home SP is part of so that the UE can select a V-SNPN that </w:t>
      </w:r>
      <w:r w:rsidR="006D561C" w:rsidRPr="00A97959">
        <w:rPr>
          <w:lang w:eastAsia="ko-KR"/>
        </w:rPr>
        <w:t>supports</w:t>
      </w:r>
      <w:r w:rsidRPr="00A97959">
        <w:rPr>
          <w:lang w:eastAsia="ko-KR"/>
        </w:rPr>
        <w:t xml:space="preserve"> one of the Roaming Groups the UE is configured with. One benefit of the Roaming Group is that the V-SNPN does not need to broadcast the identities of all the Home SPs that are part of the Roaming Group but only needs to broadcast the Roaming Group ID instead.</w:t>
      </w:r>
    </w:p>
    <w:p w14:paraId="4EA856F6" w14:textId="77777777" w:rsidR="00120671" w:rsidRPr="00A97959" w:rsidRDefault="00120671" w:rsidP="00120671">
      <w:pPr>
        <w:rPr>
          <w:lang w:eastAsia="ko-KR"/>
        </w:rPr>
      </w:pPr>
      <w:r w:rsidRPr="00A97959">
        <w:rPr>
          <w:lang w:eastAsia="ko-KR"/>
        </w:rPr>
        <w:t>Roaming Group examples include:</w:t>
      </w:r>
    </w:p>
    <w:p w14:paraId="2B1D08D7" w14:textId="77777777" w:rsidR="00120671" w:rsidRPr="00A97959" w:rsidRDefault="00120671" w:rsidP="00120671">
      <w:pPr>
        <w:pStyle w:val="B1"/>
        <w:rPr>
          <w:lang w:eastAsia="ko-KR"/>
        </w:rPr>
      </w:pPr>
      <w:r w:rsidRPr="00A97959">
        <w:rPr>
          <w:lang w:eastAsia="ko-KR"/>
        </w:rPr>
        <w:t>-</w:t>
      </w:r>
      <w:r w:rsidRPr="00A97959">
        <w:rPr>
          <w:lang w:eastAsia="ko-KR"/>
        </w:rPr>
        <w:tab/>
        <w:t>National operating companies of a multi-national operator</w:t>
      </w:r>
    </w:p>
    <w:p w14:paraId="13E8E20C" w14:textId="77777777" w:rsidR="00120671" w:rsidRPr="00A97959" w:rsidRDefault="00120671" w:rsidP="00120671">
      <w:pPr>
        <w:pStyle w:val="B2"/>
        <w:rPr>
          <w:lang w:eastAsia="ko-KR"/>
        </w:rPr>
      </w:pPr>
      <w:r w:rsidRPr="00A97959">
        <w:rPr>
          <w:lang w:eastAsia="ko-KR"/>
        </w:rPr>
        <w:t>-</w:t>
      </w:r>
      <w:r w:rsidRPr="00A97959">
        <w:rPr>
          <w:lang w:eastAsia="ko-KR"/>
        </w:rPr>
        <w:tab/>
        <w:t>By broadcasting the Roaming Group ID assigned to the multi-national operator, a V-SNPN can enable the UEs from all the national operating companies of the multi-national operator to select the V-SNPN (instead of having to broadcast the Home SP IDs of each of the national operating companies, which may also exceed the number of Home SP IDs supported by SIB).</w:t>
      </w:r>
    </w:p>
    <w:p w14:paraId="683493D7" w14:textId="77777777" w:rsidR="00120671" w:rsidRPr="00A97959" w:rsidRDefault="00120671" w:rsidP="00120671">
      <w:pPr>
        <w:pStyle w:val="B1"/>
        <w:rPr>
          <w:lang w:eastAsia="ko-KR"/>
        </w:rPr>
      </w:pPr>
      <w:r w:rsidRPr="00A97959">
        <w:rPr>
          <w:lang w:eastAsia="ko-KR"/>
        </w:rPr>
        <w:t>-</w:t>
      </w:r>
      <w:r w:rsidRPr="00A97959">
        <w:rPr>
          <w:lang w:eastAsia="ko-KR"/>
        </w:rPr>
        <w:tab/>
        <w:t>Home SPs that are connected to a roaming hub provider</w:t>
      </w:r>
    </w:p>
    <w:p w14:paraId="441882C3" w14:textId="77777777" w:rsidR="00120671" w:rsidRPr="00A97959" w:rsidRDefault="00120671" w:rsidP="00120671">
      <w:pPr>
        <w:pStyle w:val="B2"/>
        <w:rPr>
          <w:lang w:eastAsia="ko-KR"/>
        </w:rPr>
      </w:pPr>
      <w:r w:rsidRPr="00A97959">
        <w:rPr>
          <w:lang w:eastAsia="ko-KR"/>
        </w:rPr>
        <w:t>-</w:t>
      </w:r>
      <w:r w:rsidRPr="00A97959">
        <w:rPr>
          <w:lang w:eastAsia="ko-KR"/>
        </w:rPr>
        <w:tab/>
        <w:t>Typically mobile operators have direct interconnections and roaming agreements only with large partner networks.</w:t>
      </w:r>
    </w:p>
    <w:p w14:paraId="7B5D3CA4" w14:textId="77777777" w:rsidR="00120671" w:rsidRPr="00A97959" w:rsidRDefault="00120671" w:rsidP="00120671">
      <w:pPr>
        <w:pStyle w:val="B2"/>
        <w:rPr>
          <w:lang w:eastAsia="ko-KR"/>
        </w:rPr>
      </w:pPr>
      <w:r w:rsidRPr="00A97959">
        <w:rPr>
          <w:lang w:eastAsia="ko-KR"/>
        </w:rPr>
        <w:t>-</w:t>
      </w:r>
      <w:r w:rsidRPr="00A97959">
        <w:rPr>
          <w:lang w:eastAsia="ko-KR"/>
        </w:rPr>
        <w:tab/>
        <w:t>For the large amount of small partner networks, mobile operators typically use the services of a roaming hub provider that provide interconnection and roaming with a large amount of partner networks while avoiding the need for bilateral agreements and interconnection.</w:t>
      </w:r>
    </w:p>
    <w:p w14:paraId="42EC5C8F" w14:textId="77777777" w:rsidR="00120671" w:rsidRPr="00A97959" w:rsidRDefault="00120671" w:rsidP="00120671">
      <w:pPr>
        <w:pStyle w:val="B2"/>
        <w:rPr>
          <w:lang w:eastAsia="ko-KR"/>
        </w:rPr>
      </w:pPr>
      <w:r w:rsidRPr="00A97959">
        <w:rPr>
          <w:lang w:eastAsia="ko-KR"/>
        </w:rPr>
        <w:t>-</w:t>
      </w:r>
      <w:r w:rsidRPr="00A97959">
        <w:rPr>
          <w:lang w:eastAsia="ko-KR"/>
        </w:rPr>
        <w:tab/>
        <w:t>By broadcasting the Roaming Group ID assigned to the roaming hub provider, a V-SNPN can enable the UEs from all the Home SPs connected to the roaming hub provider to select the V-SNPN (instead of having to broadcast the IDs of each of the Home SPs, which may also exceed the number of Home SP IDs supported by SIB) while also avoiding the need for the Home SPs to maintain an accurate list of all the supported V-SNPNs.</w:t>
      </w:r>
    </w:p>
    <w:p w14:paraId="00A7B2E5" w14:textId="413E69A2" w:rsidR="00120671" w:rsidRPr="00A97959" w:rsidRDefault="00120671" w:rsidP="00120671">
      <w:pPr>
        <w:pStyle w:val="NO"/>
        <w:rPr>
          <w:lang w:eastAsia="ko-KR"/>
        </w:rPr>
      </w:pPr>
      <w:r w:rsidRPr="00A97959">
        <w:rPr>
          <w:lang w:eastAsia="ko-KR"/>
        </w:rPr>
        <w:t>NOTE 1:</w:t>
      </w:r>
      <w:r w:rsidRPr="00A97959">
        <w:rPr>
          <w:lang w:eastAsia="ko-KR"/>
        </w:rPr>
        <w:tab/>
        <w:t>The Roaming Group ID is assumed to be globally unique</w:t>
      </w:r>
      <w:r w:rsidR="00B46F11" w:rsidRPr="00A97959">
        <w:rPr>
          <w:lang w:eastAsia="ko-KR"/>
        </w:rPr>
        <w:t xml:space="preserve"> or self-managed</w:t>
      </w:r>
      <w:r w:rsidRPr="00A97959">
        <w:rPr>
          <w:lang w:eastAsia="ko-KR"/>
        </w:rPr>
        <w:t>. Assignment of a unique Roaming Group ID is beyond the scope of 3GPP.</w:t>
      </w:r>
    </w:p>
    <w:p w14:paraId="01FB28C1" w14:textId="6C7F330A" w:rsidR="00CE48CC" w:rsidRPr="00A97959" w:rsidRDefault="00A80B90" w:rsidP="00CE48CC">
      <w:pPr>
        <w:pStyle w:val="EditorsNote"/>
        <w:rPr>
          <w:lang w:eastAsia="ko-KR"/>
        </w:rPr>
      </w:pPr>
      <w:r w:rsidRPr="00A97959">
        <w:t>Editor's note:</w:t>
      </w:r>
      <w:r w:rsidRPr="00A97959">
        <w:tab/>
      </w:r>
      <w:r w:rsidR="00CE48CC" w:rsidRPr="00A97959">
        <w:t>Roaming Group ID can be based on private enterprise number issued to e.g. a mul</w:t>
      </w:r>
      <w:r w:rsidR="00A121C3" w:rsidRPr="00A97959">
        <w:t>ti</w:t>
      </w:r>
      <w:r w:rsidR="00CE48CC" w:rsidRPr="00A97959">
        <w:t>-national operator group or to a roaming hub provider by Internet Assigned Numbers Authority (IANA) in its capacity as the private enterprise number administrator [9].</w:t>
      </w:r>
      <w:r w:rsidR="00120671" w:rsidRPr="00A97959">
        <w:rPr>
          <w:lang w:eastAsia="ko-KR"/>
        </w:rPr>
        <w:t xml:space="preserve">The </w:t>
      </w:r>
      <w:r w:rsidR="00CE48CC" w:rsidRPr="00A97959">
        <w:rPr>
          <w:lang w:eastAsia="ko-KR"/>
        </w:rPr>
        <w:t xml:space="preserve">exact </w:t>
      </w:r>
      <w:r w:rsidR="00120671" w:rsidRPr="00A97959">
        <w:rPr>
          <w:lang w:eastAsia="ko-KR"/>
        </w:rPr>
        <w:t xml:space="preserve">format of the Roaming Group ID </w:t>
      </w:r>
      <w:r w:rsidR="00CE48CC" w:rsidRPr="00A97959">
        <w:rPr>
          <w:lang w:eastAsia="ko-KR"/>
        </w:rPr>
        <w:t>will be defined by CT</w:t>
      </w:r>
      <w:r w:rsidR="00A97959">
        <w:rPr>
          <w:lang w:eastAsia="ko-KR"/>
        </w:rPr>
        <w:t> WG</w:t>
      </w:r>
      <w:r w:rsidR="00CE48CC" w:rsidRPr="00A97959">
        <w:rPr>
          <w:lang w:eastAsia="ko-KR"/>
        </w:rPr>
        <w:t>4</w:t>
      </w:r>
      <w:r w:rsidR="00120671" w:rsidRPr="00A97959">
        <w:rPr>
          <w:lang w:eastAsia="ko-KR"/>
        </w:rPr>
        <w:t>. Considering only subsets of the solution during conclusion of the key issue is not precluded</w:t>
      </w:r>
      <w:r w:rsidR="00CE48CC" w:rsidRPr="00A97959">
        <w:rPr>
          <w:lang w:eastAsia="ko-KR"/>
        </w:rPr>
        <w:t>, e.g. the need for Home SP ID broadcast is FFS</w:t>
      </w:r>
      <w:r w:rsidR="00120671" w:rsidRPr="00A97959">
        <w:rPr>
          <w:lang w:eastAsia="ko-KR"/>
        </w:rPr>
        <w:t>.</w:t>
      </w:r>
    </w:p>
    <w:p w14:paraId="3C869F9B" w14:textId="57A395FA" w:rsidR="00120671" w:rsidRPr="00A97959" w:rsidRDefault="00CE48CC" w:rsidP="00CE48CC">
      <w:pPr>
        <w:pStyle w:val="EditorsNote"/>
        <w:rPr>
          <w:lang w:eastAsia="ko-KR"/>
        </w:rPr>
      </w:pPr>
      <w:r w:rsidRPr="00A97959">
        <w:rPr>
          <w:lang w:eastAsia="ko-KR"/>
        </w:rPr>
        <w:lastRenderedPageBreak/>
        <w:t>Editor</w:t>
      </w:r>
      <w:r w:rsidR="00A97959">
        <w:rPr>
          <w:lang w:eastAsia="ko-KR"/>
        </w:rPr>
        <w:t>'</w:t>
      </w:r>
      <w:r w:rsidRPr="00A97959">
        <w:rPr>
          <w:lang w:eastAsia="ko-KR"/>
        </w:rPr>
        <w:t>s note:</w:t>
      </w:r>
      <w:r w:rsidRPr="00A97959">
        <w:rPr>
          <w:lang w:eastAsia="ko-KR"/>
        </w:rPr>
        <w:tab/>
        <w:t>roaming hub provider and roaming group approach needs to be clarified with GSMA and is therefore FFS.</w:t>
      </w:r>
    </w:p>
    <w:p w14:paraId="13A5E1CB" w14:textId="77777777" w:rsidR="00120671" w:rsidRPr="00A97959" w:rsidRDefault="00120671" w:rsidP="00120671">
      <w:pPr>
        <w:rPr>
          <w:lang w:eastAsia="ko-KR"/>
        </w:rPr>
      </w:pPr>
      <w:r w:rsidRPr="00A97959">
        <w:rPr>
          <w:lang w:eastAsia="ko-KR"/>
        </w:rPr>
        <w:t>The following clauses illustrate the solution in greater detail.</w:t>
      </w:r>
    </w:p>
    <w:p w14:paraId="5DD3D793" w14:textId="73179033" w:rsidR="00120671" w:rsidRPr="00A97959" w:rsidRDefault="00120671" w:rsidP="00120671">
      <w:pPr>
        <w:pStyle w:val="Heading3"/>
        <w:rPr>
          <w:lang w:eastAsia="ko-KR"/>
        </w:rPr>
      </w:pPr>
      <w:bookmarkStart w:id="246" w:name="_Toc19722247"/>
      <w:bookmarkStart w:id="247" w:name="_Toc31114310"/>
      <w:bookmarkStart w:id="248" w:name="_Toc43392585"/>
      <w:bookmarkStart w:id="249" w:name="_Toc43475381"/>
      <w:bookmarkStart w:id="250" w:name="_Toc43475757"/>
      <w:r w:rsidRPr="00A97959">
        <w:rPr>
          <w:lang w:eastAsia="ko-KR"/>
        </w:rPr>
        <w:t>6.</w:t>
      </w:r>
      <w:r w:rsidR="00823806" w:rsidRPr="00A97959">
        <w:rPr>
          <w:lang w:eastAsia="ko-KR"/>
        </w:rPr>
        <w:t>2</w:t>
      </w:r>
      <w:r w:rsidRPr="00A97959">
        <w:rPr>
          <w:lang w:eastAsia="ko-KR"/>
        </w:rPr>
        <w:t>.2</w:t>
      </w:r>
      <w:r w:rsidRPr="00A97959">
        <w:rPr>
          <w:lang w:eastAsia="ko-KR"/>
        </w:rPr>
        <w:tab/>
        <w:t>Functional Description</w:t>
      </w:r>
      <w:bookmarkEnd w:id="246"/>
      <w:bookmarkEnd w:id="247"/>
      <w:bookmarkEnd w:id="248"/>
      <w:bookmarkEnd w:id="249"/>
      <w:bookmarkEnd w:id="250"/>
    </w:p>
    <w:p w14:paraId="23021066" w14:textId="58FB96A6" w:rsidR="00120671" w:rsidRPr="00A97959" w:rsidRDefault="00120671" w:rsidP="00120671">
      <w:pPr>
        <w:pStyle w:val="Heading4"/>
        <w:rPr>
          <w:lang w:eastAsia="ko-KR"/>
        </w:rPr>
      </w:pPr>
      <w:bookmarkStart w:id="251" w:name="_Toc31114311"/>
      <w:bookmarkStart w:id="252" w:name="_Toc43392586"/>
      <w:bookmarkStart w:id="253" w:name="_Toc43475382"/>
      <w:bookmarkStart w:id="254" w:name="_Toc43475758"/>
      <w:r w:rsidRPr="00A97959">
        <w:rPr>
          <w:lang w:eastAsia="ko-KR"/>
        </w:rPr>
        <w:t>6.</w:t>
      </w:r>
      <w:r w:rsidR="00823806" w:rsidRPr="00A97959">
        <w:rPr>
          <w:lang w:eastAsia="ko-KR"/>
        </w:rPr>
        <w:t>2</w:t>
      </w:r>
      <w:r w:rsidRPr="00A97959">
        <w:rPr>
          <w:lang w:eastAsia="ko-KR"/>
        </w:rPr>
        <w:t>.2.1</w:t>
      </w:r>
      <w:r w:rsidRPr="00A97959">
        <w:rPr>
          <w:lang w:eastAsia="ko-KR"/>
        </w:rPr>
        <w:tab/>
        <w:t>Definitions</w:t>
      </w:r>
      <w:bookmarkEnd w:id="251"/>
      <w:bookmarkEnd w:id="252"/>
      <w:bookmarkEnd w:id="253"/>
      <w:bookmarkEnd w:id="254"/>
    </w:p>
    <w:p w14:paraId="213BE569" w14:textId="77777777" w:rsidR="00120671" w:rsidRPr="00A97959" w:rsidRDefault="00120671" w:rsidP="00120671">
      <w:pPr>
        <w:rPr>
          <w:lang w:eastAsia="ko-KR"/>
        </w:rPr>
      </w:pPr>
      <w:r w:rsidRPr="00A97959">
        <w:rPr>
          <w:lang w:eastAsia="ko-KR"/>
        </w:rPr>
        <w:t>The following definitions apply:</w:t>
      </w:r>
    </w:p>
    <w:p w14:paraId="11DCA425" w14:textId="0CD6E05F" w:rsidR="00120671" w:rsidRPr="00A97959" w:rsidRDefault="00120671" w:rsidP="00120671">
      <w:pPr>
        <w:rPr>
          <w:lang w:eastAsia="ko-KR"/>
        </w:rPr>
      </w:pPr>
      <w:r w:rsidRPr="00A97959">
        <w:rPr>
          <w:b/>
          <w:lang w:eastAsia="ko-KR"/>
        </w:rPr>
        <w:t>Visited-SNPN (V-SNPN):</w:t>
      </w:r>
      <w:r w:rsidRPr="00A97959">
        <w:rPr>
          <w:lang w:eastAsia="ko-KR"/>
        </w:rPr>
        <w:t xml:space="preserve"> An SNPN for which the UE does not have a subscription associated with the SNPN</w:t>
      </w:r>
      <w:r w:rsidR="00A80B90" w:rsidRPr="00A97959">
        <w:rPr>
          <w:lang w:eastAsia="ko-KR"/>
        </w:rPr>
        <w:t>'</w:t>
      </w:r>
      <w:r w:rsidRPr="00A97959">
        <w:rPr>
          <w:lang w:eastAsia="ko-KR"/>
        </w:rPr>
        <w:t>s identity (PLMN ID and NID combination) and which supports access using credentials owned by an entity separate from the SNPN (Home SP credentials).</w:t>
      </w:r>
    </w:p>
    <w:p w14:paraId="5891DF5B" w14:textId="77777777" w:rsidR="00120671" w:rsidRPr="00A97959" w:rsidRDefault="00120671" w:rsidP="00120671">
      <w:pPr>
        <w:rPr>
          <w:lang w:eastAsia="ko-KR"/>
        </w:rPr>
      </w:pPr>
      <w:r w:rsidRPr="00A97959">
        <w:rPr>
          <w:b/>
          <w:lang w:eastAsia="ko-KR"/>
        </w:rPr>
        <w:t>Home Service Provider (Home SP):</w:t>
      </w:r>
      <w:r w:rsidRPr="00A97959">
        <w:rPr>
          <w:lang w:eastAsia="ko-KR"/>
        </w:rPr>
        <w:t xml:space="preserve"> A PLMN or an SNPN that supports that its subscription is used to access a (different) SNPN.</w:t>
      </w:r>
    </w:p>
    <w:p w14:paraId="6F327D93" w14:textId="77777777" w:rsidR="00120671" w:rsidRPr="00A97959" w:rsidRDefault="00120671" w:rsidP="00120671">
      <w:pPr>
        <w:rPr>
          <w:lang w:eastAsia="ko-KR"/>
        </w:rPr>
      </w:pPr>
      <w:r w:rsidRPr="00A97959">
        <w:rPr>
          <w:b/>
        </w:rPr>
        <w:t>Home SP subscription:</w:t>
      </w:r>
      <w:r w:rsidRPr="00A97959">
        <w:t xml:space="preserve"> A subscription issued by an SNPN or a PLMN.</w:t>
      </w:r>
    </w:p>
    <w:p w14:paraId="7F08503B" w14:textId="77777777" w:rsidR="00120671" w:rsidRPr="00A97959" w:rsidRDefault="00120671" w:rsidP="00120671">
      <w:pPr>
        <w:rPr>
          <w:lang w:eastAsia="ko-KR"/>
        </w:rPr>
      </w:pPr>
      <w:r w:rsidRPr="00A97959">
        <w:rPr>
          <w:b/>
          <w:lang w:eastAsia="ko-KR"/>
        </w:rPr>
        <w:t>Home SP-ID:</w:t>
      </w:r>
      <w:r w:rsidRPr="00A97959">
        <w:rPr>
          <w:lang w:eastAsia="ko-KR"/>
        </w:rPr>
        <w:t xml:space="preserve"> Identifies the Home-SP that issued the subscription that a UE is using to access a V-SNPN. The Home SP ID consists of a PLMN ID, if the Home SP is a PLMN or a PLMN and NID, if the Home SP is an SNPN.</w:t>
      </w:r>
    </w:p>
    <w:p w14:paraId="7CFAF3EC" w14:textId="77777777" w:rsidR="00120671" w:rsidRPr="00A97959" w:rsidRDefault="00120671" w:rsidP="00120671">
      <w:pPr>
        <w:rPr>
          <w:lang w:eastAsia="ko-KR"/>
        </w:rPr>
      </w:pPr>
      <w:r w:rsidRPr="00A97959">
        <w:rPr>
          <w:b/>
          <w:lang w:eastAsia="ko-KR"/>
        </w:rPr>
        <w:t>Roaming Group:</w:t>
      </w:r>
      <w:r w:rsidRPr="00A97959">
        <w:rPr>
          <w:lang w:eastAsia="ko-KR"/>
        </w:rPr>
        <w:t xml:space="preserve"> A group of Home SPs that a V-SNPN has an agreement with for access to the V-SNPN using the credentials of any of the Home SPs that are part of the Roaming Group.</w:t>
      </w:r>
    </w:p>
    <w:p w14:paraId="426C94C1" w14:textId="77777777" w:rsidR="00120671" w:rsidRPr="00A97959" w:rsidRDefault="00120671" w:rsidP="00120671">
      <w:pPr>
        <w:rPr>
          <w:lang w:eastAsia="ko-KR"/>
        </w:rPr>
      </w:pPr>
      <w:r w:rsidRPr="00A97959">
        <w:rPr>
          <w:b/>
          <w:lang w:eastAsia="ko-KR"/>
        </w:rPr>
        <w:t>Roaming Group ID:</w:t>
      </w:r>
      <w:r w:rsidRPr="00A97959">
        <w:rPr>
          <w:lang w:eastAsia="ko-KR"/>
        </w:rPr>
        <w:t xml:space="preserve"> Identifies a Roaming Group.</w:t>
      </w:r>
    </w:p>
    <w:p w14:paraId="5A9378DE" w14:textId="7E8E2C73" w:rsidR="00120671" w:rsidRPr="00A97959" w:rsidRDefault="00120671" w:rsidP="00120671">
      <w:pPr>
        <w:pStyle w:val="Heading4"/>
        <w:rPr>
          <w:lang w:eastAsia="ko-KR"/>
        </w:rPr>
      </w:pPr>
      <w:bookmarkStart w:id="255" w:name="_Toc31114312"/>
      <w:bookmarkStart w:id="256" w:name="_Toc43392587"/>
      <w:bookmarkStart w:id="257" w:name="_Toc43475383"/>
      <w:bookmarkStart w:id="258" w:name="_Toc43475759"/>
      <w:r w:rsidRPr="00A97959">
        <w:rPr>
          <w:lang w:eastAsia="ko-KR"/>
        </w:rPr>
        <w:t>6.</w:t>
      </w:r>
      <w:r w:rsidR="00823806" w:rsidRPr="00A97959">
        <w:rPr>
          <w:lang w:eastAsia="ko-KR"/>
        </w:rPr>
        <w:t>2</w:t>
      </w:r>
      <w:r w:rsidRPr="00A97959">
        <w:rPr>
          <w:lang w:eastAsia="ko-KR"/>
        </w:rPr>
        <w:t>.2.2</w:t>
      </w:r>
      <w:r w:rsidRPr="00A97959">
        <w:rPr>
          <w:lang w:eastAsia="ko-KR"/>
        </w:rPr>
        <w:tab/>
        <w:t>Architectures</w:t>
      </w:r>
      <w:bookmarkEnd w:id="255"/>
      <w:bookmarkEnd w:id="256"/>
      <w:bookmarkEnd w:id="257"/>
      <w:bookmarkEnd w:id="258"/>
    </w:p>
    <w:p w14:paraId="6690C4CC" w14:textId="77777777" w:rsidR="00120671" w:rsidRPr="00A97959" w:rsidRDefault="00120671" w:rsidP="00120671">
      <w:pPr>
        <w:rPr>
          <w:lang w:eastAsia="ko-KR"/>
        </w:rPr>
      </w:pPr>
      <w:r w:rsidRPr="00A97959">
        <w:rPr>
          <w:lang w:eastAsia="ko-KR"/>
        </w:rPr>
        <w:t>Registration with V-SNPNs and access to data networks located in the V-SNPN or the Home SP is supported based on the following architectures:</w:t>
      </w:r>
    </w:p>
    <w:p w14:paraId="5ADAB261" w14:textId="5EC72F21" w:rsidR="00120671" w:rsidRPr="00A97959" w:rsidRDefault="00120671" w:rsidP="00120671">
      <w:pPr>
        <w:pStyle w:val="B1"/>
      </w:pPr>
      <w:r w:rsidRPr="00A97959">
        <w:rPr>
          <w:lang w:eastAsia="ko-KR"/>
        </w:rPr>
        <w:t>1)</w:t>
      </w:r>
      <w:r w:rsidRPr="00A97959">
        <w:rPr>
          <w:lang w:eastAsia="ko-KR"/>
        </w:rPr>
        <w:tab/>
        <w:t xml:space="preserve">5GS architecture for local breakout scenarios as documented in </w:t>
      </w:r>
      <w:r w:rsidR="00A80B90" w:rsidRPr="00A97959">
        <w:rPr>
          <w:lang w:eastAsia="ko-KR"/>
        </w:rPr>
        <w:t>TS 23.501 [</w:t>
      </w:r>
      <w:r w:rsidRPr="00A97959">
        <w:rPr>
          <w:lang w:eastAsia="ko-KR"/>
        </w:rPr>
        <w:t>4] clause</w:t>
      </w:r>
      <w:r w:rsidRPr="00A97959">
        <w:t> 4.2.4 with the V-SNPN taking the role of the V-PLMN and the Home SP taking the role of the HPLMN (Figure 6.</w:t>
      </w:r>
      <w:r w:rsidR="00C67AD0" w:rsidRPr="00A97959">
        <w:t>2</w:t>
      </w:r>
      <w:r w:rsidRPr="00A97959">
        <w:t>.2.2-1).</w:t>
      </w:r>
    </w:p>
    <w:p w14:paraId="12FA1F23" w14:textId="77777777" w:rsidR="00120671" w:rsidRPr="00A97959" w:rsidRDefault="00120671" w:rsidP="00120671">
      <w:pPr>
        <w:pStyle w:val="B2"/>
      </w:pPr>
      <w:r w:rsidRPr="00A97959">
        <w:tab/>
        <w:t>This architecture enables access to V-SNPN services (e.g. local IP access or Internet access).</w:t>
      </w:r>
    </w:p>
    <w:p w14:paraId="7E3EC11B" w14:textId="368FB19B" w:rsidR="00CE48CC" w:rsidRPr="00A97959" w:rsidRDefault="00CE48CC" w:rsidP="00E32025">
      <w:pPr>
        <w:pStyle w:val="EditorsNote"/>
      </w:pPr>
      <w:r w:rsidRPr="00A97959">
        <w:t>Editor</w:t>
      </w:r>
      <w:r w:rsidR="00A97959">
        <w:t>'</w:t>
      </w:r>
      <w:r w:rsidRPr="00A97959">
        <w:t>s note:</w:t>
      </w:r>
      <w:r w:rsidRPr="00A97959">
        <w:tab/>
        <w:t>it should actually be stated that the Home SP takes the role of subscription and credentials provider (authentication is in scope).</w:t>
      </w:r>
    </w:p>
    <w:p w14:paraId="20894AC6" w14:textId="1A67E32D" w:rsidR="00120671" w:rsidRPr="00A97959" w:rsidRDefault="00120671" w:rsidP="00120671">
      <w:pPr>
        <w:pStyle w:val="B1"/>
      </w:pPr>
      <w:r w:rsidRPr="00A97959">
        <w:t>2)</w:t>
      </w:r>
      <w:r w:rsidRPr="00A97959">
        <w:tab/>
      </w:r>
      <w:r w:rsidRPr="00A97959">
        <w:rPr>
          <w:lang w:eastAsia="ko-KR"/>
        </w:rPr>
        <w:t xml:space="preserve">5GS architecture for home-routed scenarios as documented in </w:t>
      </w:r>
      <w:r w:rsidR="00A80B90" w:rsidRPr="00A97959">
        <w:rPr>
          <w:lang w:eastAsia="ko-KR"/>
        </w:rPr>
        <w:t>TS 23.501 [</w:t>
      </w:r>
      <w:r w:rsidRPr="00A97959">
        <w:rPr>
          <w:lang w:eastAsia="ko-KR"/>
        </w:rPr>
        <w:t>4] clause</w:t>
      </w:r>
      <w:r w:rsidRPr="00A97959">
        <w:t> 4.2.4) with the V-SNPN taking the role of the V-PLMN and the Home SP taking the role of the HPLMN (Figure 6.</w:t>
      </w:r>
      <w:r w:rsidR="00C67AD0" w:rsidRPr="00A97959">
        <w:t>2</w:t>
      </w:r>
      <w:r w:rsidRPr="00A97959">
        <w:t>.2.2-2).</w:t>
      </w:r>
    </w:p>
    <w:p w14:paraId="4E06453A" w14:textId="37AE8FE5" w:rsidR="00120671" w:rsidRPr="00A97959" w:rsidRDefault="00120671" w:rsidP="00120671">
      <w:pPr>
        <w:pStyle w:val="B2"/>
      </w:pPr>
      <w:r w:rsidRPr="00A97959">
        <w:t>-</w:t>
      </w:r>
      <w:r w:rsidRPr="00A97959">
        <w:tab/>
        <w:t>This architecture enables access to Home SP services using a home-routed PDU session.</w:t>
      </w:r>
    </w:p>
    <w:p w14:paraId="3ED3212E" w14:textId="3BC33998" w:rsidR="00CE48CC" w:rsidRPr="00A97959" w:rsidRDefault="00CE48CC" w:rsidP="00E32025">
      <w:pPr>
        <w:pStyle w:val="NO"/>
      </w:pPr>
      <w:r w:rsidRPr="00A97959">
        <w:t>NOTE:</w:t>
      </w:r>
      <w:r w:rsidRPr="00A97959">
        <w:tab/>
        <w:t>This scenario requires 3GPP credentials being used as usage of non-3GPP credentials in this release is per service requirement for isolated networks only.</w:t>
      </w:r>
    </w:p>
    <w:p w14:paraId="6570A520" w14:textId="77777777" w:rsidR="005F7690" w:rsidRPr="00A97959" w:rsidRDefault="00120671" w:rsidP="00D76F43">
      <w:pPr>
        <w:pStyle w:val="TH"/>
      </w:pPr>
      <w:r w:rsidRPr="00A97959">
        <w:object w:dxaOrig="10636" w:dyaOrig="7261" w14:anchorId="1FCA1493">
          <v:shape id="_x0000_i1027" type="#_x0000_t75" style="width:482.1pt;height:328.7pt" o:ole="">
            <v:imagedata r:id="rId18" o:title=""/>
          </v:shape>
          <o:OLEObject Type="Embed" ProgID="Visio.Drawing.15" ShapeID="_x0000_i1027" DrawAspect="Content" ObjectID="_1654089662" r:id="rId19"/>
        </w:object>
      </w:r>
    </w:p>
    <w:p w14:paraId="619A9DDB" w14:textId="4EEA12F2" w:rsidR="00120671" w:rsidRPr="00A97959" w:rsidRDefault="00120671" w:rsidP="00D76F43">
      <w:pPr>
        <w:pStyle w:val="TF"/>
      </w:pPr>
      <w:r w:rsidRPr="00A97959">
        <w:t>Figure 6.</w:t>
      </w:r>
      <w:r w:rsidR="005F7690" w:rsidRPr="00A97959">
        <w:t>2</w:t>
      </w:r>
      <w:r w:rsidRPr="00A97959">
        <w:t>.2.2-1: Access to V-SNPN services (e.g. local IP access or Internet access) using home SP credentials for authentication in the V-SNPN</w:t>
      </w:r>
    </w:p>
    <w:p w14:paraId="03A6C7F5" w14:textId="77777777" w:rsidR="00120671" w:rsidRPr="00A97959" w:rsidRDefault="00120671" w:rsidP="00D76F43">
      <w:pPr>
        <w:pStyle w:val="TH"/>
      </w:pPr>
      <w:r w:rsidRPr="00A97959">
        <w:object w:dxaOrig="11386" w:dyaOrig="8011" w14:anchorId="26840E2A">
          <v:shape id="_x0000_i1028" type="#_x0000_t75" style="width:481.45pt;height:338.7pt" o:ole="">
            <v:imagedata r:id="rId20" o:title=""/>
          </v:shape>
          <o:OLEObject Type="Embed" ProgID="Visio.Drawing.15" ShapeID="_x0000_i1028" DrawAspect="Content" ObjectID="_1654089663" r:id="rId21"/>
        </w:object>
      </w:r>
    </w:p>
    <w:p w14:paraId="3051BCF9" w14:textId="3B33A535" w:rsidR="00120671" w:rsidRPr="00A97959" w:rsidRDefault="00120671" w:rsidP="00D76F43">
      <w:pPr>
        <w:pStyle w:val="TF"/>
      </w:pPr>
      <w:r w:rsidRPr="00A97959">
        <w:t>Figure 6.</w:t>
      </w:r>
      <w:r w:rsidR="00474966" w:rsidRPr="00A97959">
        <w:t>2</w:t>
      </w:r>
      <w:r w:rsidRPr="00A97959">
        <w:t>.2.2-2: Access to Home SP services (e.g. local IP access or Internet access)</w:t>
      </w:r>
      <w:r w:rsidRPr="00A97959">
        <w:br/>
        <w:t>using a home-routed PDU session.</w:t>
      </w:r>
    </w:p>
    <w:p w14:paraId="4ACB746C" w14:textId="4E994B68" w:rsidR="00120671" w:rsidRPr="00A97959" w:rsidRDefault="00120671" w:rsidP="00120671">
      <w:pPr>
        <w:pStyle w:val="NO"/>
      </w:pPr>
      <w:r w:rsidRPr="00A97959">
        <w:t>NOTE:</w:t>
      </w:r>
      <w:r w:rsidRPr="00A97959">
        <w:tab/>
        <w:t>It is assumed that a UE that can register in a V-SNPN using the credentials of a Home SP can also access services of the Home SP using the architecture depicted in Figure 6.X.2.2-2, i.e. the UE will not access the Home SP services via the Home SP</w:t>
      </w:r>
      <w:r w:rsidR="00A80B90" w:rsidRPr="00A97959">
        <w:t>'</w:t>
      </w:r>
      <w:r w:rsidRPr="00A97959">
        <w:t>s N3IWF.</w:t>
      </w:r>
    </w:p>
    <w:p w14:paraId="7A3E3683" w14:textId="3B915F42" w:rsidR="00120671" w:rsidRPr="00A97959" w:rsidRDefault="00120671" w:rsidP="00120671">
      <w:pPr>
        <w:pStyle w:val="Heading4"/>
        <w:rPr>
          <w:lang w:eastAsia="ko-KR"/>
        </w:rPr>
      </w:pPr>
      <w:bookmarkStart w:id="259" w:name="_Toc31114313"/>
      <w:bookmarkStart w:id="260" w:name="_Toc43392588"/>
      <w:bookmarkStart w:id="261" w:name="_Toc43475384"/>
      <w:bookmarkStart w:id="262" w:name="_Toc43475760"/>
      <w:r w:rsidRPr="00A97959">
        <w:rPr>
          <w:lang w:eastAsia="ko-KR"/>
        </w:rPr>
        <w:t>6.</w:t>
      </w:r>
      <w:r w:rsidR="00474966" w:rsidRPr="00A97959">
        <w:rPr>
          <w:lang w:eastAsia="ko-KR"/>
        </w:rPr>
        <w:t>2</w:t>
      </w:r>
      <w:r w:rsidRPr="00A97959">
        <w:rPr>
          <w:lang w:eastAsia="ko-KR"/>
        </w:rPr>
        <w:t>.2.3</w:t>
      </w:r>
      <w:r w:rsidRPr="00A97959">
        <w:rPr>
          <w:lang w:eastAsia="ko-KR"/>
        </w:rPr>
        <w:tab/>
        <w:t>System information broadcast</w:t>
      </w:r>
      <w:bookmarkEnd w:id="259"/>
      <w:bookmarkEnd w:id="260"/>
      <w:bookmarkEnd w:id="261"/>
      <w:bookmarkEnd w:id="262"/>
    </w:p>
    <w:p w14:paraId="3FBE3348" w14:textId="77777777" w:rsidR="00120671" w:rsidRPr="00A97959" w:rsidRDefault="00120671" w:rsidP="00120671">
      <w:r w:rsidRPr="00A97959">
        <w:t xml:space="preserve">NG-RAN nodes which support access using Home SP </w:t>
      </w:r>
      <w:r w:rsidRPr="00A97959">
        <w:rPr>
          <w:lang w:eastAsia="ko-KR"/>
        </w:rPr>
        <w:t xml:space="preserve">credentials </w:t>
      </w:r>
      <w:r w:rsidRPr="00A97959">
        <w:t>broadcast the following information per SNPN:</w:t>
      </w:r>
    </w:p>
    <w:p w14:paraId="7EC21603" w14:textId="77777777" w:rsidR="00120671" w:rsidRPr="00A97959" w:rsidRDefault="00120671" w:rsidP="00120671">
      <w:pPr>
        <w:pStyle w:val="B1"/>
        <w:rPr>
          <w:lang w:eastAsia="ko-KR"/>
        </w:rPr>
      </w:pPr>
      <w:r w:rsidRPr="00A97959">
        <w:rPr>
          <w:lang w:eastAsia="ko-KR"/>
        </w:rPr>
        <w:t>-</w:t>
      </w:r>
      <w:r w:rsidRPr="00A97959">
        <w:rPr>
          <w:lang w:eastAsia="ko-KR"/>
        </w:rPr>
        <w:tab/>
        <w:t>Indication that access using Home SP credentials is supported</w:t>
      </w:r>
    </w:p>
    <w:p w14:paraId="76D36E84" w14:textId="77777777" w:rsidR="00120671" w:rsidRPr="00A97959" w:rsidRDefault="00120671" w:rsidP="00120671">
      <w:pPr>
        <w:pStyle w:val="B1"/>
        <w:rPr>
          <w:lang w:eastAsia="ko-KR"/>
        </w:rPr>
      </w:pPr>
      <w:r w:rsidRPr="00A97959">
        <w:rPr>
          <w:lang w:eastAsia="ko-KR"/>
        </w:rPr>
        <w:t>-</w:t>
      </w:r>
      <w:r w:rsidRPr="00A97959">
        <w:rPr>
          <w:lang w:eastAsia="ko-KR"/>
        </w:rPr>
        <w:tab/>
        <w:t>List of supported Home SP IDs</w:t>
      </w:r>
    </w:p>
    <w:p w14:paraId="2843C0DB" w14:textId="77777777" w:rsidR="00120671" w:rsidRPr="00A97959" w:rsidRDefault="00120671" w:rsidP="00120671">
      <w:pPr>
        <w:pStyle w:val="B1"/>
        <w:rPr>
          <w:lang w:eastAsia="ko-KR"/>
        </w:rPr>
      </w:pPr>
      <w:r w:rsidRPr="00A97959">
        <w:rPr>
          <w:lang w:eastAsia="ko-KR"/>
        </w:rPr>
        <w:t>-</w:t>
      </w:r>
      <w:r w:rsidRPr="00A97959">
        <w:rPr>
          <w:lang w:eastAsia="ko-KR"/>
        </w:rPr>
        <w:tab/>
        <w:t>List of supported Roaming Group IDs</w:t>
      </w:r>
    </w:p>
    <w:p w14:paraId="4A4A519F" w14:textId="12A9589F" w:rsidR="00120671" w:rsidRPr="00A97959" w:rsidRDefault="00120671" w:rsidP="00120671">
      <w:pPr>
        <w:pStyle w:val="NO"/>
        <w:rPr>
          <w:lang w:eastAsia="ko-KR"/>
        </w:rPr>
      </w:pPr>
      <w:r w:rsidRPr="00A97959">
        <w:rPr>
          <w:lang w:eastAsia="ko-KR"/>
        </w:rPr>
        <w:t>NOTE:</w:t>
      </w:r>
      <w:r w:rsidRPr="00A97959">
        <w:rPr>
          <w:lang w:eastAsia="ko-KR"/>
        </w:rPr>
        <w:tab/>
        <w:t>Further details, number of supported Home SP IDs and number of supported Roaming Group IDs that can be broadcast as well as optimizations will be determined by RAN</w:t>
      </w:r>
      <w:r w:rsidR="00A97959">
        <w:rPr>
          <w:lang w:eastAsia="ko-KR"/>
        </w:rPr>
        <w:t> WG</w:t>
      </w:r>
      <w:r w:rsidRPr="00A97959">
        <w:rPr>
          <w:lang w:eastAsia="ko-KR"/>
        </w:rPr>
        <w:t>2. This includes whether the indication that access using Home SP credentials is supported is needed or can be combined with other information and whether the (full) list of supported Home SP IDs/roaming group IDs is always provided or only on demand</w:t>
      </w:r>
      <w:r w:rsidR="00CE48CC" w:rsidRPr="00A97959">
        <w:rPr>
          <w:lang w:eastAsia="ko-KR"/>
        </w:rPr>
        <w:t xml:space="preserve"> as part of the broadcast information</w:t>
      </w:r>
      <w:r w:rsidRPr="00A97959">
        <w:rPr>
          <w:lang w:eastAsia="ko-KR"/>
        </w:rPr>
        <w:t>.</w:t>
      </w:r>
    </w:p>
    <w:p w14:paraId="202A2638" w14:textId="4B61A7FF" w:rsidR="00120671" w:rsidRPr="00A97959" w:rsidRDefault="00120671" w:rsidP="00120671">
      <w:pPr>
        <w:pStyle w:val="Heading4"/>
        <w:rPr>
          <w:lang w:eastAsia="ko-KR"/>
        </w:rPr>
      </w:pPr>
      <w:bookmarkStart w:id="263" w:name="_Toc31114314"/>
      <w:bookmarkStart w:id="264" w:name="_Toc43392589"/>
      <w:bookmarkStart w:id="265" w:name="_Toc43475385"/>
      <w:bookmarkStart w:id="266" w:name="_Toc43475761"/>
      <w:r w:rsidRPr="00A97959">
        <w:rPr>
          <w:lang w:eastAsia="ko-KR"/>
        </w:rPr>
        <w:t>6.</w:t>
      </w:r>
      <w:r w:rsidR="00474966" w:rsidRPr="00A97959">
        <w:rPr>
          <w:lang w:eastAsia="ko-KR"/>
        </w:rPr>
        <w:t>2</w:t>
      </w:r>
      <w:r w:rsidRPr="00A97959">
        <w:rPr>
          <w:lang w:eastAsia="ko-KR"/>
        </w:rPr>
        <w:t>.2.4</w:t>
      </w:r>
      <w:r w:rsidRPr="00A97959">
        <w:rPr>
          <w:lang w:eastAsia="ko-KR"/>
        </w:rPr>
        <w:tab/>
        <w:t>UE configuration</w:t>
      </w:r>
      <w:bookmarkEnd w:id="263"/>
      <w:bookmarkEnd w:id="264"/>
      <w:bookmarkEnd w:id="265"/>
      <w:bookmarkEnd w:id="266"/>
    </w:p>
    <w:p w14:paraId="2C77A1A5" w14:textId="1D50108A" w:rsidR="00CE48CC" w:rsidRPr="00A97959" w:rsidRDefault="00120671" w:rsidP="00120671">
      <w:pPr>
        <w:rPr>
          <w:lang w:eastAsia="ko-KR"/>
        </w:rPr>
      </w:pPr>
      <w:r w:rsidRPr="00A97959">
        <w:rPr>
          <w:lang w:eastAsia="ko-KR"/>
        </w:rPr>
        <w:t xml:space="preserve">A UE is configured with </w:t>
      </w:r>
      <w:r w:rsidR="00CE48CC" w:rsidRPr="00A97959">
        <w:rPr>
          <w:lang w:eastAsia="ko-KR"/>
        </w:rPr>
        <w:t xml:space="preserve">a </w:t>
      </w:r>
      <w:r w:rsidRPr="00A97959">
        <w:rPr>
          <w:lang w:eastAsia="ko-KR"/>
        </w:rPr>
        <w:t>Home SP subscriptions</w:t>
      </w:r>
      <w:r w:rsidR="00CE48CC" w:rsidRPr="00A97959">
        <w:rPr>
          <w:lang w:eastAsia="ko-KR"/>
        </w:rPr>
        <w:t xml:space="preserve"> and the corresponding Home SP ID</w:t>
      </w:r>
      <w:r w:rsidRPr="00A97959">
        <w:rPr>
          <w:lang w:eastAsia="ko-KR"/>
        </w:rPr>
        <w:t>.</w:t>
      </w:r>
    </w:p>
    <w:p w14:paraId="0C08E393" w14:textId="1EB9512E" w:rsidR="00120671" w:rsidRPr="00A97959" w:rsidRDefault="00CE48CC" w:rsidP="00120671">
      <w:pPr>
        <w:rPr>
          <w:lang w:eastAsia="ko-KR"/>
        </w:rPr>
      </w:pPr>
      <w:r w:rsidRPr="00A97959">
        <w:t>A Home SP subscription issued by an SNPN</w:t>
      </w:r>
      <w:r w:rsidR="00120671" w:rsidRPr="00A97959">
        <w:rPr>
          <w:lang w:eastAsia="ko-KR"/>
        </w:rPr>
        <w:t xml:space="preserve"> may optionally contain the following information:</w:t>
      </w:r>
    </w:p>
    <w:p w14:paraId="4C0F3ED7" w14:textId="3BDB93E8" w:rsidR="00120671" w:rsidRPr="00A97959" w:rsidRDefault="00120671" w:rsidP="00120671">
      <w:pPr>
        <w:pStyle w:val="B1"/>
      </w:pPr>
      <w:r w:rsidRPr="00A97959">
        <w:t>-</w:t>
      </w:r>
      <w:r w:rsidRPr="00A97959">
        <w:tab/>
      </w:r>
      <w:r w:rsidR="00CE48CC" w:rsidRPr="00A97959">
        <w:t>User-controlled p</w:t>
      </w:r>
      <w:r w:rsidRPr="00A97959">
        <w:t xml:space="preserve">rioritized list of </w:t>
      </w:r>
      <w:r w:rsidR="00CE48CC" w:rsidRPr="00A97959">
        <w:t xml:space="preserve">preferred SNPNs and </w:t>
      </w:r>
      <w:r w:rsidRPr="00A97959">
        <w:t>Roaming Groups</w:t>
      </w:r>
    </w:p>
    <w:p w14:paraId="3C253A90" w14:textId="77777777" w:rsidR="00CE48CC" w:rsidRPr="00A97959" w:rsidRDefault="00CE48CC" w:rsidP="00CE48CC">
      <w:pPr>
        <w:pStyle w:val="B1"/>
      </w:pPr>
      <w:r w:rsidRPr="00A97959">
        <w:t>-</w:t>
      </w:r>
      <w:r w:rsidRPr="00A97959">
        <w:tab/>
        <w:t>Home SP-controlled prioritized list of preferred SNPNs and Roaming Groups</w:t>
      </w:r>
    </w:p>
    <w:p w14:paraId="7B4485FE" w14:textId="77777777" w:rsidR="00CE48CC" w:rsidRPr="00A97959" w:rsidRDefault="00CE48CC" w:rsidP="00CE48CC">
      <w:pPr>
        <w:rPr>
          <w:lang w:eastAsia="ko-KR"/>
        </w:rPr>
      </w:pPr>
      <w:r w:rsidRPr="00A97959">
        <w:lastRenderedPageBreak/>
        <w:t>A Home SP subscription issued by a PLMN</w:t>
      </w:r>
      <w:r w:rsidRPr="00A97959">
        <w:rPr>
          <w:lang w:eastAsia="ko-KR"/>
        </w:rPr>
        <w:t xml:space="preserve"> may optionally contain the following information:</w:t>
      </w:r>
    </w:p>
    <w:p w14:paraId="0ED55FC1" w14:textId="77777777" w:rsidR="00CE48CC" w:rsidRPr="00A97959" w:rsidRDefault="00CE48CC" w:rsidP="00CE48CC">
      <w:pPr>
        <w:pStyle w:val="B1"/>
      </w:pPr>
      <w:r w:rsidRPr="00A97959">
        <w:t>-</w:t>
      </w:r>
      <w:r w:rsidRPr="00A97959">
        <w:tab/>
      </w:r>
      <w:bookmarkStart w:id="267" w:name="_Hlk40709173"/>
      <w:r w:rsidRPr="00A97959">
        <w:t>User-controlled prioritized list of preferred SNPNs, preferred PLMNs and Roaming Groups</w:t>
      </w:r>
      <w:bookmarkEnd w:id="267"/>
    </w:p>
    <w:p w14:paraId="2AC739F8" w14:textId="77777777" w:rsidR="00CE48CC" w:rsidRPr="00A97959" w:rsidRDefault="00CE48CC" w:rsidP="00CE48CC">
      <w:pPr>
        <w:pStyle w:val="B1"/>
      </w:pPr>
      <w:r w:rsidRPr="00A97959">
        <w:t>-</w:t>
      </w:r>
      <w:r w:rsidRPr="00A97959">
        <w:tab/>
        <w:t>Home SP-controlled prioritized list of preferred SNPNs, preferred PLMNs and Roaming Groups</w:t>
      </w:r>
    </w:p>
    <w:p w14:paraId="784F0A54" w14:textId="3807A42E" w:rsidR="00CE48CC" w:rsidRPr="00A97959" w:rsidRDefault="00CE48CC" w:rsidP="00CE48CC">
      <w:pPr>
        <w:pStyle w:val="B1"/>
      </w:pPr>
      <w:r w:rsidRPr="00A97959">
        <w:t>-</w:t>
      </w:r>
      <w:r w:rsidRPr="00A97959">
        <w:tab/>
      </w:r>
      <w:bookmarkStart w:id="268" w:name="_Hlk40709249"/>
      <w:r w:rsidRPr="00A97959">
        <w:t>Visited Network Type Preference</w:t>
      </w:r>
      <w:bookmarkEnd w:id="268"/>
      <w:r w:rsidRPr="00A97959">
        <w:t xml:space="preserve"> (PLMN preferred or SNPN preferred or PLMN only, or SNPN only)</w:t>
      </w:r>
    </w:p>
    <w:p w14:paraId="7FEAA008" w14:textId="5620D807" w:rsidR="00120671" w:rsidRPr="00A97959" w:rsidRDefault="00120671" w:rsidP="00120671">
      <w:r w:rsidRPr="00A97959">
        <w:t xml:space="preserve">The above information </w:t>
      </w:r>
      <w:r w:rsidR="00CE48CC" w:rsidRPr="00A97959">
        <w:t xml:space="preserve">(except the user-controlled list) </w:t>
      </w:r>
      <w:r w:rsidRPr="00A97959">
        <w:t xml:space="preserve">can be updated by </w:t>
      </w:r>
      <w:r w:rsidR="00CE48CC" w:rsidRPr="00A97959">
        <w:t xml:space="preserve">the </w:t>
      </w:r>
      <w:r w:rsidRPr="00A97959">
        <w:t xml:space="preserve">Home SP using the UE Configuration Update procedure as defined in </w:t>
      </w:r>
      <w:r w:rsidR="00A80B90" w:rsidRPr="00A97959">
        <w:t>TS 23.502 [6]</w:t>
      </w:r>
      <w:r w:rsidRPr="00A97959">
        <w:t xml:space="preserve"> clause 4.2.4.2.</w:t>
      </w:r>
    </w:p>
    <w:p w14:paraId="670A629E" w14:textId="43F1EC66" w:rsidR="00120671" w:rsidRPr="00A97959" w:rsidRDefault="00CE48CC" w:rsidP="00120671">
      <w:r w:rsidRPr="00A97959">
        <w:t>If the</w:t>
      </w:r>
      <w:r w:rsidR="00120671" w:rsidRPr="00A97959">
        <w:t xml:space="preserve"> Home SP subscription </w:t>
      </w:r>
      <w:r w:rsidRPr="00A97959">
        <w:t>is</w:t>
      </w:r>
      <w:r w:rsidR="00120671" w:rsidRPr="00A97959">
        <w:t xml:space="preserve"> an SNPN</w:t>
      </w:r>
      <w:r w:rsidRPr="00A97959">
        <w:t xml:space="preserve"> subscription</w:t>
      </w:r>
      <w:r w:rsidR="00120671" w:rsidRPr="00A97959">
        <w:t xml:space="preserve">, the UE operates in SNPN access mode. </w:t>
      </w:r>
      <w:bookmarkStart w:id="269" w:name="_Hlk29980094"/>
      <w:r w:rsidRPr="00A97959">
        <w:t>If the</w:t>
      </w:r>
      <w:r w:rsidR="00120671" w:rsidRPr="00A97959">
        <w:t xml:space="preserve"> Home SP subscription </w:t>
      </w:r>
      <w:r w:rsidRPr="00A97959">
        <w:t>is</w:t>
      </w:r>
      <w:r w:rsidR="00120671" w:rsidRPr="00A97959">
        <w:t xml:space="preserve"> a PLMN</w:t>
      </w:r>
      <w:r w:rsidR="003B3CCC" w:rsidRPr="00A97959">
        <w:t xml:space="preserve"> subscription</w:t>
      </w:r>
      <w:r w:rsidR="00120671" w:rsidRPr="00A97959">
        <w:t>, the UE does not operate in SNPN access mode.</w:t>
      </w:r>
    </w:p>
    <w:p w14:paraId="1476303A" w14:textId="7DD53436" w:rsidR="00120671" w:rsidRPr="00A97959" w:rsidRDefault="00120671" w:rsidP="00120671">
      <w:pPr>
        <w:pStyle w:val="NO"/>
      </w:pPr>
      <w:r w:rsidRPr="00A97959">
        <w:t>NOTE 1:</w:t>
      </w:r>
      <w:r w:rsidRPr="00A97959">
        <w:tab/>
        <w:t>Details of AS/NAS impacts of searching for SNPNs when using a Home SP subscription issued by a PLMN are expected to be discussed by RAN</w:t>
      </w:r>
      <w:r w:rsidR="00A97959">
        <w:t> WG</w:t>
      </w:r>
      <w:r w:rsidRPr="00A97959">
        <w:t>2 and CT</w:t>
      </w:r>
      <w:r w:rsidR="00A97959">
        <w:t> WG</w:t>
      </w:r>
      <w:r w:rsidRPr="00A97959">
        <w:t>1.</w:t>
      </w:r>
    </w:p>
    <w:bookmarkEnd w:id="269"/>
    <w:p w14:paraId="1524D8F8" w14:textId="77777777" w:rsidR="00120671" w:rsidRPr="00A97959" w:rsidRDefault="00120671" w:rsidP="00120671">
      <w:pPr>
        <w:pStyle w:val="NO"/>
      </w:pPr>
      <w:r w:rsidRPr="00A97959">
        <w:t>NOTE 2:</w:t>
      </w:r>
      <w:r w:rsidRPr="00A97959">
        <w:tab/>
        <w:t>AKA credentials are assumed when using a Home SP subscription issued by a PLMN.</w:t>
      </w:r>
    </w:p>
    <w:p w14:paraId="6E80BD64" w14:textId="78ED299F" w:rsidR="003B3CCC" w:rsidRPr="00A97959" w:rsidRDefault="00120671" w:rsidP="003B3CCC">
      <w:pPr>
        <w:pStyle w:val="NO"/>
      </w:pPr>
      <w:r w:rsidRPr="00A97959">
        <w:t>NOTE 3:</w:t>
      </w:r>
      <w:r w:rsidRPr="00A97959">
        <w:tab/>
        <w:t>Home SPs that support access to V-SNPNs using the Home SP subscription are assumed to provision the UE with a SUPI that enables the V-SNPN to find the Home SP</w:t>
      </w:r>
      <w:r w:rsidR="00A80B90" w:rsidRPr="00A97959">
        <w:t>'</w:t>
      </w:r>
      <w:r w:rsidRPr="00A97959">
        <w:t>s UDM.</w:t>
      </w:r>
    </w:p>
    <w:p w14:paraId="41A468E7" w14:textId="557624E4" w:rsidR="00120671" w:rsidRPr="00A97959" w:rsidRDefault="003B3CCC" w:rsidP="00120671">
      <w:pPr>
        <w:pStyle w:val="NO"/>
        <w:rPr>
          <w:lang w:eastAsia="ko-KR"/>
        </w:rPr>
      </w:pPr>
      <w:r w:rsidRPr="00A97959">
        <w:t>NOTE 4:</w:t>
      </w:r>
      <w:r w:rsidRPr="00A97959">
        <w:rPr>
          <w:lang w:eastAsia="zh-CN"/>
        </w:rPr>
        <w:tab/>
        <w:t>If the UE has multiple Home SP subscriptions it is assumed that the subscription to use is selected by implementation specific means (e.g. based on user input) prior to network selection.</w:t>
      </w:r>
    </w:p>
    <w:p w14:paraId="5B593258" w14:textId="5CC7C77D" w:rsidR="00120671" w:rsidRPr="00A97959" w:rsidRDefault="00120671" w:rsidP="00120671">
      <w:pPr>
        <w:pStyle w:val="Heading3"/>
      </w:pPr>
      <w:bookmarkStart w:id="270" w:name="_Toc19722248"/>
      <w:bookmarkStart w:id="271" w:name="_Toc31114315"/>
      <w:bookmarkStart w:id="272" w:name="_Toc43392590"/>
      <w:bookmarkStart w:id="273" w:name="_Toc43475386"/>
      <w:bookmarkStart w:id="274" w:name="_Toc43475762"/>
      <w:r w:rsidRPr="00A97959">
        <w:t>6.</w:t>
      </w:r>
      <w:r w:rsidR="00B9644C" w:rsidRPr="00A97959">
        <w:t>2</w:t>
      </w:r>
      <w:r w:rsidRPr="00A97959">
        <w:t>.3</w:t>
      </w:r>
      <w:r w:rsidRPr="00A97959">
        <w:tab/>
        <w:t>Procedures</w:t>
      </w:r>
      <w:bookmarkEnd w:id="270"/>
      <w:bookmarkEnd w:id="271"/>
      <w:bookmarkEnd w:id="272"/>
      <w:bookmarkEnd w:id="273"/>
      <w:bookmarkEnd w:id="274"/>
    </w:p>
    <w:p w14:paraId="07ED3E4D" w14:textId="3306E2A4" w:rsidR="00120671" w:rsidRPr="00A97959" w:rsidRDefault="00120671" w:rsidP="00120671">
      <w:pPr>
        <w:pStyle w:val="Heading4"/>
      </w:pPr>
      <w:bookmarkStart w:id="275" w:name="_Toc31114316"/>
      <w:bookmarkStart w:id="276" w:name="_Toc43392591"/>
      <w:bookmarkStart w:id="277" w:name="_Toc43475387"/>
      <w:bookmarkStart w:id="278" w:name="_Toc43475763"/>
      <w:r w:rsidRPr="00A97959">
        <w:t>6.</w:t>
      </w:r>
      <w:r w:rsidR="00B9644C" w:rsidRPr="00A97959">
        <w:t>2</w:t>
      </w:r>
      <w:r w:rsidRPr="00A97959">
        <w:t>.3.1</w:t>
      </w:r>
      <w:r w:rsidRPr="00A97959">
        <w:tab/>
      </w:r>
      <w:r w:rsidR="003B3CCC" w:rsidRPr="00A97959">
        <w:t>Automatic</w:t>
      </w:r>
      <w:r w:rsidRPr="00A97959">
        <w:t xml:space="preserve"> </w:t>
      </w:r>
      <w:r w:rsidR="003B3CCC" w:rsidRPr="00A97959">
        <w:t xml:space="preserve">network </w:t>
      </w:r>
      <w:r w:rsidRPr="00A97959">
        <w:t>selection and registration procedure</w:t>
      </w:r>
      <w:bookmarkEnd w:id="275"/>
      <w:bookmarkEnd w:id="276"/>
      <w:bookmarkEnd w:id="277"/>
      <w:bookmarkEnd w:id="278"/>
    </w:p>
    <w:p w14:paraId="337BCBC4" w14:textId="1F287B1B" w:rsidR="00120671" w:rsidRPr="00A97959" w:rsidRDefault="00120671" w:rsidP="00120671">
      <w:r w:rsidRPr="00A97959">
        <w:t>If the UE</w:t>
      </w:r>
      <w:r w:rsidR="00A80B90" w:rsidRPr="00A97959">
        <w:t>'</w:t>
      </w:r>
      <w:r w:rsidRPr="00A97959">
        <w:t xml:space="preserve">s Home SP network </w:t>
      </w:r>
      <w:r w:rsidR="003B3CCC" w:rsidRPr="00A97959">
        <w:t>is not</w:t>
      </w:r>
      <w:r w:rsidRPr="00A97959">
        <w:t xml:space="preserve"> available, then the UE discovers and selects a</w:t>
      </w:r>
      <w:r w:rsidR="003B3CCC" w:rsidRPr="00A97959">
        <w:t>n</w:t>
      </w:r>
      <w:r w:rsidRPr="00A97959">
        <w:t xml:space="preserve"> SNPN </w:t>
      </w:r>
      <w:r w:rsidR="003B3CCC" w:rsidRPr="00A97959">
        <w:t xml:space="preserve">or PLMN (if Home SP ID is a PLMN ID) </w:t>
      </w:r>
      <w:r w:rsidRPr="00A97959">
        <w:t>as follows:</w:t>
      </w:r>
    </w:p>
    <w:p w14:paraId="1D2E85FF" w14:textId="77777777" w:rsidR="003B3CCC" w:rsidRPr="00A97959" w:rsidRDefault="003B3CCC" w:rsidP="003B3CCC">
      <w:pPr>
        <w:pStyle w:val="B1"/>
      </w:pPr>
      <w:r w:rsidRPr="00A97959">
        <w:t>-</w:t>
      </w:r>
      <w:r w:rsidRPr="00A97959">
        <w:tab/>
        <w:t xml:space="preserve">In the remainder of this clause the UE ignores SNPNs that do not broadcast the </w:t>
      </w:r>
      <w:r w:rsidRPr="00A97959">
        <w:rPr>
          <w:lang w:eastAsia="ko-KR"/>
        </w:rPr>
        <w:t>indication that access using Home SP credentials is supported.</w:t>
      </w:r>
    </w:p>
    <w:p w14:paraId="1CD74EE5" w14:textId="77777777" w:rsidR="003B3CCC" w:rsidRPr="00A97959" w:rsidRDefault="003B3CCC" w:rsidP="003B3CCC">
      <w:pPr>
        <w:pStyle w:val="B1"/>
      </w:pPr>
      <w:r w:rsidRPr="00A97959">
        <w:t>-</w:t>
      </w:r>
      <w:r w:rsidRPr="00A97959">
        <w:tab/>
        <w:t xml:space="preserve">If the UE is configured with a user-controlled prioritized list of preferred SNPNs (and optionally PLMNs if Home SP ID = PLMN ID) then the UE evaluates the list in priority order </w:t>
      </w:r>
      <w:bookmarkStart w:id="279" w:name="_Hlk41578011"/>
      <w:r w:rsidRPr="00A97959">
        <w:t>as follows</w:t>
      </w:r>
      <w:bookmarkEnd w:id="279"/>
      <w:r w:rsidRPr="00A97959">
        <w:t>:</w:t>
      </w:r>
    </w:p>
    <w:p w14:paraId="0AFA7712" w14:textId="77777777" w:rsidR="003B3CCC" w:rsidRPr="00A97959" w:rsidRDefault="003B3CCC" w:rsidP="003B3CCC">
      <w:pPr>
        <w:pStyle w:val="B2"/>
      </w:pPr>
      <w:r w:rsidRPr="00A97959">
        <w:t>-</w:t>
      </w:r>
      <w:r w:rsidRPr="00A97959">
        <w:tab/>
        <w:t>if a PLMN ID and NID in the list matches the PLMN ID and NID of an available SNPN, then the UE selects that SNPN;</w:t>
      </w:r>
    </w:p>
    <w:p w14:paraId="45B692C7" w14:textId="77777777" w:rsidR="003B3CCC" w:rsidRPr="00A97959" w:rsidRDefault="003B3CCC" w:rsidP="003B3CCC">
      <w:pPr>
        <w:pStyle w:val="B2"/>
      </w:pPr>
      <w:r w:rsidRPr="00A97959">
        <w:t>-</w:t>
      </w:r>
      <w:r w:rsidRPr="00A97959">
        <w:tab/>
        <w:t>if a PLMN ID in the list matches the PLMN ID of an available PLMN, then the UE selects that PLMN.</w:t>
      </w:r>
    </w:p>
    <w:p w14:paraId="0829C0B3" w14:textId="77777777" w:rsidR="003B3CCC" w:rsidRPr="00A97959" w:rsidRDefault="003B3CCC" w:rsidP="003B3CCC">
      <w:pPr>
        <w:pStyle w:val="B1"/>
      </w:pPr>
      <w:r w:rsidRPr="00A97959">
        <w:t>-</w:t>
      </w:r>
      <w:r w:rsidRPr="00A97959">
        <w:tab/>
        <w:t>If the UE has not been able to select a network based on the above and the UE is configured with a Home SP-controlled prioritized list of preferred SNPNs, Roaming Groups (and optionally PLMNs if Home SP ID = PLMN ID) then the UE evaluates the list in priority order as follows:</w:t>
      </w:r>
    </w:p>
    <w:p w14:paraId="44D255CA" w14:textId="77777777" w:rsidR="003B3CCC" w:rsidRPr="00A97959" w:rsidRDefault="003B3CCC" w:rsidP="003B3CCC">
      <w:pPr>
        <w:pStyle w:val="B2"/>
      </w:pPr>
      <w:r w:rsidRPr="00A97959">
        <w:t>-</w:t>
      </w:r>
      <w:r w:rsidRPr="00A97959">
        <w:tab/>
        <w:t>if a PLMN ID and NID in the list matches the PLMN ID and NID of an available SNPN, then the UE selects that SNPN;</w:t>
      </w:r>
    </w:p>
    <w:p w14:paraId="5431FA27" w14:textId="77777777" w:rsidR="003B3CCC" w:rsidRPr="00A97959" w:rsidRDefault="003B3CCC" w:rsidP="003B3CCC">
      <w:pPr>
        <w:pStyle w:val="B2"/>
      </w:pPr>
      <w:r w:rsidRPr="00A97959">
        <w:t>-</w:t>
      </w:r>
      <w:r w:rsidRPr="00A97959">
        <w:tab/>
        <w:t>if a PLMN ID in the list matches the PLMN ID of an available PLMN, then the UE selects that PLMN;</w:t>
      </w:r>
    </w:p>
    <w:p w14:paraId="1C5686DB" w14:textId="77777777" w:rsidR="003B3CCC" w:rsidRPr="00A97959" w:rsidRDefault="003B3CCC" w:rsidP="003B3CCC">
      <w:pPr>
        <w:pStyle w:val="B2"/>
      </w:pPr>
      <w:r w:rsidRPr="00A97959">
        <w:t>-</w:t>
      </w:r>
      <w:r w:rsidRPr="00A97959">
        <w:tab/>
        <w:t>if a Roaming Group ID in the list matches a Roaming Group ID broadcast by an available SNPN, then the UE selects that SNPN.</w:t>
      </w:r>
    </w:p>
    <w:p w14:paraId="3E804D7C" w14:textId="77777777" w:rsidR="003B3CCC" w:rsidRPr="00A97959" w:rsidRDefault="003B3CCC" w:rsidP="003B3CCC">
      <w:pPr>
        <w:pStyle w:val="NO"/>
      </w:pPr>
      <w:r w:rsidRPr="00A97959">
        <w:t>NOTE 1:</w:t>
      </w:r>
      <w:r w:rsidRPr="00A97959">
        <w:tab/>
        <w:t>Which SNPN to select if multiple SNPNs support access using the same Roaming Group ID is up to UE implementation.</w:t>
      </w:r>
    </w:p>
    <w:p w14:paraId="7229AB5A" w14:textId="0A4503C6" w:rsidR="00120671" w:rsidRPr="00A97959" w:rsidRDefault="003B3CCC" w:rsidP="00E32025">
      <w:pPr>
        <w:pStyle w:val="B1"/>
      </w:pPr>
      <w:r w:rsidRPr="00A97959">
        <w:t>-</w:t>
      </w:r>
      <w:r w:rsidRPr="00A97959">
        <w:tab/>
        <w:t xml:space="preserve">If the UE has not been able to select a network based on the above but if </w:t>
      </w:r>
      <w:r w:rsidR="00120671" w:rsidRPr="00A97959">
        <w:t xml:space="preserve">an available SNPN </w:t>
      </w:r>
      <w:r w:rsidRPr="00A97959">
        <w:t xml:space="preserve">broadcasts </w:t>
      </w:r>
      <w:r w:rsidR="00120671" w:rsidRPr="00A97959">
        <w:t xml:space="preserve">a </w:t>
      </w:r>
      <w:r w:rsidRPr="00A97959">
        <w:t xml:space="preserve">supported </w:t>
      </w:r>
      <w:r w:rsidR="00120671" w:rsidRPr="00A97959">
        <w:t>Home SP ID that matches the UE</w:t>
      </w:r>
      <w:r w:rsidR="00A80B90" w:rsidRPr="00A97959">
        <w:t>'</w:t>
      </w:r>
      <w:r w:rsidR="00120671" w:rsidRPr="00A97959">
        <w:t>s Home SP subscription then the UE selects that SNPN.</w:t>
      </w:r>
    </w:p>
    <w:p w14:paraId="59F95D3C" w14:textId="62427DC9" w:rsidR="00120671" w:rsidRPr="00A97959" w:rsidRDefault="00120671" w:rsidP="00120671">
      <w:pPr>
        <w:pStyle w:val="NO"/>
      </w:pPr>
      <w:r w:rsidRPr="00A97959">
        <w:t>NOTE </w:t>
      </w:r>
      <w:r w:rsidR="003B3CCC" w:rsidRPr="00A97959">
        <w:t>2</w:t>
      </w:r>
      <w:r w:rsidRPr="00A97959">
        <w:t>:</w:t>
      </w:r>
      <w:r w:rsidRPr="00A97959">
        <w:tab/>
      </w:r>
      <w:r w:rsidR="003B3CCC" w:rsidRPr="00A97959">
        <w:t>Which SNPN to select if multiple SNPNs broadcast the UE's Home SP ID</w:t>
      </w:r>
      <w:r w:rsidRPr="00A97959">
        <w:t xml:space="preserve"> is up to UE implementation.</w:t>
      </w:r>
    </w:p>
    <w:p w14:paraId="233E0378" w14:textId="35FC6FE7" w:rsidR="003B3CCC" w:rsidRPr="00A97959" w:rsidRDefault="003B3CCC" w:rsidP="003B3CCC">
      <w:pPr>
        <w:pStyle w:val="NO"/>
      </w:pPr>
      <w:r w:rsidRPr="00A97959">
        <w:rPr>
          <w:lang w:val="en-US"/>
        </w:rPr>
        <w:lastRenderedPageBreak/>
        <w:t>NOTE 3:</w:t>
      </w:r>
      <w:r w:rsidRPr="00A97959">
        <w:rPr>
          <w:lang w:val="en-US"/>
        </w:rPr>
        <w:tab/>
        <w:t>In the remainder of this clause the term "selecting an available SNPN" assumes the same selection for SNPNs as currently defined for PLMNs in TS 23.122 [5] clause 4.4.3.1.1 steps iv) and v). Details are up to CT</w:t>
      </w:r>
      <w:r w:rsidR="00A97959">
        <w:rPr>
          <w:lang w:val="en-US"/>
        </w:rPr>
        <w:t> WG</w:t>
      </w:r>
      <w:r w:rsidRPr="00A97959">
        <w:rPr>
          <w:lang w:val="en-US"/>
        </w:rPr>
        <w:t>1.</w:t>
      </w:r>
    </w:p>
    <w:p w14:paraId="1D17E791" w14:textId="77777777" w:rsidR="003B3CCC" w:rsidRPr="00A97959" w:rsidRDefault="003B3CCC" w:rsidP="003B3CCC">
      <w:pPr>
        <w:pStyle w:val="B1"/>
      </w:pPr>
      <w:r w:rsidRPr="00A97959">
        <w:t>-</w:t>
      </w:r>
      <w:r w:rsidRPr="00A97959">
        <w:tab/>
        <w:t>If the UE has not been able to select a network based on the above:</w:t>
      </w:r>
    </w:p>
    <w:p w14:paraId="391B5867" w14:textId="77777777" w:rsidR="003B3CCC" w:rsidRPr="00A97959" w:rsidRDefault="003B3CCC" w:rsidP="003B3CCC">
      <w:pPr>
        <w:pStyle w:val="B2"/>
      </w:pPr>
      <w:r w:rsidRPr="00A97959">
        <w:t>-</w:t>
      </w:r>
      <w:r w:rsidRPr="00A97959">
        <w:tab/>
        <w:t>If Home SP=SNPN then the UE selects an available SNPN</w:t>
      </w:r>
      <w:r w:rsidRPr="00A97959">
        <w:rPr>
          <w:lang w:eastAsia="ko-KR"/>
        </w:rPr>
        <w:t>.</w:t>
      </w:r>
    </w:p>
    <w:p w14:paraId="691B4022" w14:textId="77777777" w:rsidR="003B3CCC" w:rsidRPr="00A97959" w:rsidRDefault="003B3CCC" w:rsidP="003B3CCC">
      <w:pPr>
        <w:pStyle w:val="B2"/>
      </w:pPr>
      <w:r w:rsidRPr="00A97959">
        <w:t>-</w:t>
      </w:r>
      <w:r w:rsidRPr="00A97959">
        <w:tab/>
        <w:t>If Home SP=PLMN and if the UE has been configured with a Visited Network Type Preference, then the UE selects a network as follows:</w:t>
      </w:r>
    </w:p>
    <w:p w14:paraId="55783496" w14:textId="77777777" w:rsidR="003B3CCC" w:rsidRPr="00A97959" w:rsidRDefault="003B3CCC" w:rsidP="003B3CCC">
      <w:pPr>
        <w:pStyle w:val="B3"/>
      </w:pPr>
      <w:r w:rsidRPr="00A97959">
        <w:t>-</w:t>
      </w:r>
      <w:r w:rsidRPr="00A97959">
        <w:tab/>
      </w:r>
      <w:r w:rsidRPr="00A97959">
        <w:rPr>
          <w:lang w:val="en-US"/>
        </w:rPr>
        <w:t>If the Visited Network Type Preference indicates "PLMN only" then the UE ignores available SNPNs and selects an available PLMN according to TS 23.122 [5] clause 4.4.3.1.1 steps iv) and v).</w:t>
      </w:r>
    </w:p>
    <w:p w14:paraId="7F864F55" w14:textId="77777777" w:rsidR="003B3CCC" w:rsidRPr="00A97959" w:rsidRDefault="003B3CCC" w:rsidP="003B3CCC">
      <w:pPr>
        <w:pStyle w:val="B3"/>
      </w:pPr>
      <w:r w:rsidRPr="00A97959">
        <w:t>-</w:t>
      </w:r>
      <w:r w:rsidRPr="00A97959">
        <w:tab/>
      </w:r>
      <w:r w:rsidRPr="00A97959">
        <w:rPr>
          <w:lang w:val="en-US"/>
        </w:rPr>
        <w:t>If the Visited Network Type Preference indicates "PLMN preferred" then the UE tries to first select an available PLMN according to TS 23.122 [5] clause 4.4.3.1.1 steps iv) and v) before trying to select an</w:t>
      </w:r>
      <w:r w:rsidRPr="00A97959">
        <w:t xml:space="preserve"> available SNPN</w:t>
      </w:r>
      <w:r w:rsidRPr="00A97959">
        <w:rPr>
          <w:lang w:eastAsia="ko-KR"/>
        </w:rPr>
        <w:t>.</w:t>
      </w:r>
    </w:p>
    <w:p w14:paraId="5E9E5ED9" w14:textId="77777777" w:rsidR="003B3CCC" w:rsidRPr="00A97959" w:rsidRDefault="003B3CCC" w:rsidP="003B3CCC">
      <w:pPr>
        <w:pStyle w:val="B3"/>
      </w:pPr>
      <w:r w:rsidRPr="00A97959">
        <w:t>-</w:t>
      </w:r>
      <w:r w:rsidRPr="00A97959">
        <w:tab/>
      </w:r>
      <w:r w:rsidRPr="00A97959">
        <w:rPr>
          <w:lang w:val="en-US"/>
        </w:rPr>
        <w:t>If the Visited Network Type Preference indicates "SNPN only" then the UE tries to select an available SNPN and ignores the PLMNs.</w:t>
      </w:r>
    </w:p>
    <w:p w14:paraId="7CA9851E" w14:textId="77777777" w:rsidR="003B3CCC" w:rsidRPr="00A97959" w:rsidRDefault="003B3CCC" w:rsidP="003B3CCC">
      <w:pPr>
        <w:pStyle w:val="B3"/>
      </w:pPr>
      <w:r w:rsidRPr="00A97959">
        <w:t>-</w:t>
      </w:r>
      <w:r w:rsidRPr="00A97959">
        <w:tab/>
      </w:r>
      <w:r w:rsidRPr="00A97959">
        <w:rPr>
          <w:lang w:val="en-US"/>
        </w:rPr>
        <w:t xml:space="preserve">If the Visited Network Type Preference indicates "SNPN preferred" then the UE tries to first select an available SNPN before trying to select a </w:t>
      </w:r>
      <w:r w:rsidRPr="00A97959">
        <w:t xml:space="preserve">PLMN </w:t>
      </w:r>
      <w:r w:rsidRPr="00A97959">
        <w:rPr>
          <w:lang w:val="en-US"/>
        </w:rPr>
        <w:t>according to TS 23.122 [5] clause 4.4.3.1.1 steps iv) and v)</w:t>
      </w:r>
      <w:r w:rsidRPr="00A97959">
        <w:rPr>
          <w:lang w:eastAsia="ko-KR"/>
        </w:rPr>
        <w:t>.</w:t>
      </w:r>
    </w:p>
    <w:p w14:paraId="409F0FF2" w14:textId="3A81E6A0" w:rsidR="003B3CCC" w:rsidRPr="00A97959" w:rsidRDefault="003B3CCC" w:rsidP="00E32025">
      <w:pPr>
        <w:pStyle w:val="B2"/>
        <w:rPr>
          <w:lang w:val="en-US"/>
        </w:rPr>
      </w:pPr>
      <w:r w:rsidRPr="00A97959">
        <w:t>-</w:t>
      </w:r>
      <w:r w:rsidRPr="00A97959">
        <w:tab/>
        <w:t xml:space="preserve">If Home SP=PLMN and if the UE has not been configured with a Visited Network Type Preference, </w:t>
      </w:r>
      <w:r w:rsidRPr="00A97959">
        <w:rPr>
          <w:lang w:val="en-US"/>
        </w:rPr>
        <w:t>then the UE selects an available PLMN according to TS 23.122 [5] clause 4.4.3.1.1 steps iv) and v).</w:t>
      </w:r>
    </w:p>
    <w:p w14:paraId="11A288BA" w14:textId="6C6DC75E" w:rsidR="003B3CCC" w:rsidRPr="00A97959" w:rsidRDefault="00120671" w:rsidP="003B3CCC">
      <w:r w:rsidRPr="00A97959">
        <w:t>Once the UE has selected a</w:t>
      </w:r>
      <w:r w:rsidR="003B3CCC" w:rsidRPr="00A97959">
        <w:t>n</w:t>
      </w:r>
      <w:r w:rsidRPr="00A97959">
        <w:t xml:space="preserve"> SNPN </w:t>
      </w:r>
      <w:r w:rsidR="003B3CCC" w:rsidRPr="00A97959">
        <w:t>or PLMN according to the procedure above</w:t>
      </w:r>
      <w:r w:rsidRPr="00A97959">
        <w:t>, the UE performs the Registration procedure (</w:t>
      </w:r>
      <w:r w:rsidR="00A80B90" w:rsidRPr="00A97959">
        <w:t>TS 23.502 [6</w:t>
      </w:r>
      <w:r w:rsidRPr="00A97959">
        <w:t>], clause 4.2.2.2.2). The UE provides the SUCI of the Home SP subscription. The UE is authenticated by the Home SP.</w:t>
      </w:r>
    </w:p>
    <w:p w14:paraId="2364059D" w14:textId="7FBE6E71" w:rsidR="003B3CCC" w:rsidRPr="00A97959" w:rsidRDefault="003B3CCC" w:rsidP="003B3CCC">
      <w:pPr>
        <w:pStyle w:val="EditorsNote"/>
      </w:pPr>
      <w:r w:rsidRPr="00A97959">
        <w:t>Editor's note:</w:t>
      </w:r>
      <w:r w:rsidRPr="00A97959">
        <w:tab/>
        <w:t>The need to support access to SNPNs using a PLMN subscription (and the related changes to the PLMN selection procedure) will be determined during conclusion of the study.</w:t>
      </w:r>
    </w:p>
    <w:p w14:paraId="4F381ACC" w14:textId="644602AE" w:rsidR="003B3CCC" w:rsidRPr="00A97959" w:rsidRDefault="003B3CCC" w:rsidP="003B3CCC">
      <w:pPr>
        <w:pStyle w:val="EditorsNote"/>
      </w:pPr>
      <w:r w:rsidRPr="00A97959">
        <w:t>Editor's note:</w:t>
      </w:r>
      <w:r w:rsidRPr="00A97959">
        <w:tab/>
        <w:t>Network selection is in scope of SA</w:t>
      </w:r>
      <w:r w:rsidR="00A97959">
        <w:t> WG</w:t>
      </w:r>
      <w:r w:rsidRPr="00A97959">
        <w:t>1 and CT</w:t>
      </w:r>
      <w:r w:rsidR="00A97959">
        <w:t> WG</w:t>
      </w:r>
      <w:r w:rsidRPr="00A97959">
        <w:t>1. Whether there are service requirements for this, needs to be clarified with SA</w:t>
      </w:r>
      <w:r w:rsidR="00A97959">
        <w:t> WG</w:t>
      </w:r>
      <w:r w:rsidRPr="00A97959">
        <w:t>1 and the issue should be analysed by CT</w:t>
      </w:r>
      <w:r w:rsidR="00A97959">
        <w:t> WG</w:t>
      </w:r>
      <w:r w:rsidRPr="00A97959">
        <w:t xml:space="preserve">1. This </w:t>
      </w:r>
      <w:r w:rsidR="00A97959">
        <w:t>clause</w:t>
      </w:r>
      <w:r w:rsidRPr="00A97959">
        <w:t xml:space="preserve"> needs to be updated based on the response from these groups</w:t>
      </w:r>
    </w:p>
    <w:p w14:paraId="3668D7E1" w14:textId="77777777" w:rsidR="003B3CCC" w:rsidRPr="00A97959" w:rsidRDefault="003B3CCC" w:rsidP="003B3CCC">
      <w:pPr>
        <w:pStyle w:val="Heading4"/>
      </w:pPr>
      <w:bookmarkStart w:id="280" w:name="_Toc43392592"/>
      <w:bookmarkStart w:id="281" w:name="_Toc43475388"/>
      <w:bookmarkStart w:id="282" w:name="_Toc43475764"/>
      <w:r w:rsidRPr="00A97959">
        <w:t>6.2.3.2</w:t>
      </w:r>
      <w:r w:rsidRPr="00A97959">
        <w:tab/>
        <w:t>Manual network selection and registration procedure</w:t>
      </w:r>
      <w:bookmarkEnd w:id="280"/>
      <w:bookmarkEnd w:id="281"/>
      <w:bookmarkEnd w:id="282"/>
    </w:p>
    <w:p w14:paraId="6F2EAF6C" w14:textId="77777777" w:rsidR="003B3CCC" w:rsidRPr="00A97959" w:rsidRDefault="003B3CCC" w:rsidP="003B3CCC">
      <w:r w:rsidRPr="00A97959">
        <w:t>For manual selection the UE shall present the following SNPNs for selection:</w:t>
      </w:r>
    </w:p>
    <w:p w14:paraId="6D0CB685" w14:textId="77777777" w:rsidR="003B3CCC" w:rsidRPr="00A97959" w:rsidRDefault="003B3CCC" w:rsidP="003B3CCC">
      <w:pPr>
        <w:pStyle w:val="B1"/>
      </w:pPr>
      <w:r w:rsidRPr="00A97959">
        <w:t>-</w:t>
      </w:r>
      <w:r w:rsidRPr="00A97959">
        <w:tab/>
        <w:t>Available SNPNs that broadcast the indication that access using Home SP credentials is supported</w:t>
      </w:r>
    </w:p>
    <w:p w14:paraId="1BC308ED" w14:textId="77777777" w:rsidR="003B3CCC" w:rsidRPr="00A97959" w:rsidRDefault="003B3CCC" w:rsidP="003B3CCC">
      <w:pPr>
        <w:pStyle w:val="B1"/>
      </w:pPr>
      <w:r w:rsidRPr="00A97959">
        <w:t>-</w:t>
      </w:r>
      <w:r w:rsidRPr="00A97959">
        <w:tab/>
        <w:t>If Home SP=PLMN, then the UE shall also present the available PLMNs</w:t>
      </w:r>
    </w:p>
    <w:p w14:paraId="243A2246" w14:textId="77777777" w:rsidR="003B3CCC" w:rsidRPr="00A97959" w:rsidRDefault="003B3CCC" w:rsidP="003B3CCC">
      <w:r w:rsidRPr="00A97959">
        <w:t>Once the user has selected an SNPN or PLMN from the available networks, the UE performs the Registration procedure (TS 23.502 [6], clause 4.2.2.2.2). The UE provides the SUCI of the Home SP subscription. The UE is authenticated by the Home SP.</w:t>
      </w:r>
    </w:p>
    <w:p w14:paraId="51408116" w14:textId="6F6312AE" w:rsidR="00120671" w:rsidRPr="00A97959" w:rsidRDefault="003B3CCC" w:rsidP="00E32025">
      <w:pPr>
        <w:pStyle w:val="NO"/>
      </w:pPr>
      <w:r w:rsidRPr="00A97959">
        <w:t>NOTE 1:</w:t>
      </w:r>
      <w:r w:rsidRPr="00A97959">
        <w:tab/>
        <w:t>Further details are assumed to be defined by CT</w:t>
      </w:r>
      <w:r w:rsidR="00A97959">
        <w:t> WG</w:t>
      </w:r>
      <w:r w:rsidRPr="00A97959">
        <w:t>1.</w:t>
      </w:r>
    </w:p>
    <w:p w14:paraId="32A4FBB7" w14:textId="285FEEC6" w:rsidR="00120671" w:rsidRPr="00A97959" w:rsidRDefault="00120671" w:rsidP="00120671">
      <w:pPr>
        <w:pStyle w:val="Heading4"/>
      </w:pPr>
      <w:bookmarkStart w:id="283" w:name="_Toc31114317"/>
      <w:bookmarkStart w:id="284" w:name="_Toc43392593"/>
      <w:bookmarkStart w:id="285" w:name="_Toc19722249"/>
      <w:bookmarkStart w:id="286" w:name="_Toc43475389"/>
      <w:bookmarkStart w:id="287" w:name="_Toc43475765"/>
      <w:r w:rsidRPr="00A97959">
        <w:t>6.</w:t>
      </w:r>
      <w:r w:rsidR="00B9644C" w:rsidRPr="00A97959">
        <w:t>2</w:t>
      </w:r>
      <w:r w:rsidRPr="00A97959">
        <w:t>.3.3</w:t>
      </w:r>
      <w:r w:rsidRPr="00A97959">
        <w:tab/>
        <w:t>Session continuity support</w:t>
      </w:r>
      <w:bookmarkEnd w:id="283"/>
      <w:bookmarkEnd w:id="284"/>
      <w:bookmarkEnd w:id="286"/>
      <w:bookmarkEnd w:id="287"/>
    </w:p>
    <w:p w14:paraId="7E596355" w14:textId="0AA814EB" w:rsidR="00120671" w:rsidRPr="00A97959" w:rsidRDefault="00120671" w:rsidP="00120671">
      <w:r w:rsidRPr="00A97959">
        <w:t xml:space="preserve">If a UE is registered with a V-SNPN using a Home SP subscription moves to a different V-SNPN that supports </w:t>
      </w:r>
      <w:bookmarkStart w:id="288" w:name="_Hlk29206025"/>
      <w:r w:rsidRPr="00A97959">
        <w:t>access using Home SP credentials for the same Home SP</w:t>
      </w:r>
      <w:bookmarkEnd w:id="288"/>
      <w:r w:rsidRPr="00A97959">
        <w:t xml:space="preserve"> but no N14 interface between source and target V-SNPN, then the UE attempts to transfer PDU sessions to the target V-SNPN using the PDU Session Establishment procedure with Existing PDU Session indication as defined in </w:t>
      </w:r>
      <w:r w:rsidR="00A80B90" w:rsidRPr="00A97959">
        <w:t>TS 23.502 [6</w:t>
      </w:r>
      <w:r w:rsidRPr="00A97959">
        <w:t>] clause 4.3.2.2.</w:t>
      </w:r>
    </w:p>
    <w:p w14:paraId="4644BB80" w14:textId="31F6D4C0" w:rsidR="00120671" w:rsidRPr="00A97959" w:rsidRDefault="00120671" w:rsidP="00120671">
      <w:r w:rsidRPr="00A97959">
        <w:t xml:space="preserve">If a UE is registered with a V-SNPN using a Home SP subscription (where Home SP = PLMN) moves to a PLMN which does not support the N14 interface between V-SNPN and PLMN, then the UE attempts to transfer PDU sessions to the PLMN using the PDU Session Establishment procedure with Existing PDU Session indication as defined in </w:t>
      </w:r>
      <w:r w:rsidR="00A80B90" w:rsidRPr="00A97959">
        <w:t>TS 23.502 [6</w:t>
      </w:r>
      <w:r w:rsidRPr="00A97959">
        <w:t>] clause 4.3.2.2.</w:t>
      </w:r>
    </w:p>
    <w:p w14:paraId="55D9EEA5" w14:textId="1291A2B3" w:rsidR="00120671" w:rsidRPr="00A97959" w:rsidRDefault="00120671" w:rsidP="00120671">
      <w:r w:rsidRPr="00A97959">
        <w:lastRenderedPageBreak/>
        <w:t>If a UE is registered with a PLMN and moves to a V-SNPN that supports access using Home SP credentials for the UE</w:t>
      </w:r>
      <w:r w:rsidR="00A80B90" w:rsidRPr="00A97959">
        <w:t>'</w:t>
      </w:r>
      <w:r w:rsidRPr="00A97959">
        <w:t xml:space="preserve">s HPLMN but does not support the N14 interface between V-SNPN and PLMN, then the UE attempts to transfer PDU sessions to the target V-SNPN using the PDU Session Establishment procedure with Existing PDU Session indication as defined in </w:t>
      </w:r>
      <w:r w:rsidR="00A80B90" w:rsidRPr="00A97959">
        <w:t>TS 23.502 [6</w:t>
      </w:r>
      <w:r w:rsidRPr="00A97959">
        <w:t>] clause 4.3.2.2.</w:t>
      </w:r>
    </w:p>
    <w:p w14:paraId="6BE5E1CD" w14:textId="10ECD379" w:rsidR="003B3CCC" w:rsidRPr="00A97959" w:rsidRDefault="00120671" w:rsidP="00E32025">
      <w:pPr>
        <w:pStyle w:val="NO"/>
      </w:pPr>
      <w:r w:rsidRPr="00A97959">
        <w:t>NOTE</w:t>
      </w:r>
      <w:r w:rsidR="0068379D" w:rsidRPr="00A97959">
        <w:t> 1</w:t>
      </w:r>
      <w:r w:rsidRPr="00A97959">
        <w:t>:</w:t>
      </w:r>
      <w:r w:rsidRPr="00A97959">
        <w:tab/>
        <w:t>Session continuity is only supported for PDU sessions anchored in the Home SP network.</w:t>
      </w:r>
    </w:p>
    <w:p w14:paraId="4D1057DC" w14:textId="1513CA1D" w:rsidR="003B3CCC" w:rsidRPr="00A97959" w:rsidRDefault="003B3CCC" w:rsidP="003B3CCC">
      <w:pPr>
        <w:pStyle w:val="EditorsNote"/>
      </w:pPr>
      <w:r w:rsidRPr="00A97959">
        <w:t>Editor's note:</w:t>
      </w:r>
      <w:r w:rsidR="0068379D" w:rsidRPr="00A97959">
        <w:tab/>
      </w:r>
      <w:r w:rsidRPr="00A97959">
        <w:t>The need to support access to SNPNs using a PLMN subscription (and the related changes to the PLMN selection procedure) will be determined during conclusion of the study.</w:t>
      </w:r>
    </w:p>
    <w:p w14:paraId="6E93FFDD" w14:textId="321A786E" w:rsidR="00120671" w:rsidRPr="00A97959" w:rsidRDefault="003B3CCC" w:rsidP="00E32025">
      <w:pPr>
        <w:pStyle w:val="NO"/>
      </w:pPr>
      <w:r w:rsidRPr="00A97959">
        <w:t>N</w:t>
      </w:r>
      <w:r w:rsidR="0068379D" w:rsidRPr="00A97959">
        <w:t>OTE 2</w:t>
      </w:r>
      <w:r w:rsidRPr="00A97959">
        <w:t>:</w:t>
      </w:r>
      <w:r w:rsidR="0068379D" w:rsidRPr="00A97959">
        <w:tab/>
      </w:r>
      <w:r w:rsidRPr="00A97959">
        <w:t>Service continuity even between SNPN requires 3GPP credentials being used as usage of non-3GPP credentials in this release is per service requirement for isolated networks only. Session establishment and continuity with an Home SP requires 3GPP credentials as usage of non-3GPP credentials in this release is per service requirement for isolated networks only.</w:t>
      </w:r>
    </w:p>
    <w:p w14:paraId="0E554C19" w14:textId="4C6E7EB3" w:rsidR="00B46F11" w:rsidRPr="00A97959" w:rsidRDefault="00B46F11" w:rsidP="00B46F11">
      <w:pPr>
        <w:pStyle w:val="Heading4"/>
      </w:pPr>
      <w:bookmarkStart w:id="289" w:name="_Toc43392594"/>
      <w:bookmarkStart w:id="290" w:name="_Toc43475390"/>
      <w:bookmarkStart w:id="291" w:name="_Toc43475766"/>
      <w:r w:rsidRPr="00A97959">
        <w:t>6.2.3.4</w:t>
      </w:r>
      <w:r w:rsidRPr="00A97959">
        <w:tab/>
        <w:t>Roaming Group Identity</w:t>
      </w:r>
      <w:bookmarkEnd w:id="289"/>
      <w:bookmarkEnd w:id="290"/>
      <w:bookmarkEnd w:id="291"/>
    </w:p>
    <w:p w14:paraId="50F98027" w14:textId="77777777" w:rsidR="00B46F11" w:rsidRPr="00A97959" w:rsidRDefault="00B46F11" w:rsidP="00B46F11">
      <w:pPr>
        <w:pStyle w:val="Heading5"/>
      </w:pPr>
      <w:bookmarkStart w:id="292" w:name="_Toc43392595"/>
      <w:bookmarkStart w:id="293" w:name="_Toc43475391"/>
      <w:bookmarkStart w:id="294" w:name="_Toc43475767"/>
      <w:r w:rsidRPr="00A97959">
        <w:t>6.2.3.4.1</w:t>
      </w:r>
      <w:r w:rsidRPr="00A97959">
        <w:tab/>
        <w:t>General</w:t>
      </w:r>
      <w:bookmarkEnd w:id="292"/>
      <w:bookmarkEnd w:id="293"/>
      <w:bookmarkEnd w:id="294"/>
    </w:p>
    <w:p w14:paraId="0EB63801" w14:textId="10A568FD" w:rsidR="00B46F11" w:rsidRPr="00A97959" w:rsidRDefault="00B46F11" w:rsidP="00B46F11">
      <w:r w:rsidRPr="00A97959">
        <w:t>The Roaming Group Identity shall consist of an Assignment Mode and Roaming Group Value as shown in figure 6.2.3.4.1-1</w:t>
      </w:r>
      <w:r w:rsidR="00223D47" w:rsidRPr="00A97959">
        <w:t>.</w:t>
      </w:r>
    </w:p>
    <w:p w14:paraId="67505714" w14:textId="4CF95C5D" w:rsidR="00223D47" w:rsidRPr="00A97959" w:rsidRDefault="009E3DBB" w:rsidP="00E32025">
      <w:pPr>
        <w:pStyle w:val="TH"/>
      </w:pPr>
      <w:r w:rsidRPr="00A97959">
        <w:rPr>
          <w:lang w:val="en-US"/>
        </w:rPr>
        <w:object w:dxaOrig="8956" w:dyaOrig="1680" w14:anchorId="14E56545">
          <v:shape id="_x0000_i1029" type="#_x0000_t75" style="width:194.1pt;height:36.3pt" o:ole="">
            <v:imagedata r:id="rId22" o:title=""/>
          </v:shape>
          <o:OLEObject Type="Embed" ProgID="Visio.Drawing.11" ShapeID="_x0000_i1029" DrawAspect="Content" ObjectID="_1654089664" r:id="rId23"/>
        </w:object>
      </w:r>
    </w:p>
    <w:p w14:paraId="56590B43" w14:textId="02313139" w:rsidR="00B46F11" w:rsidRPr="00A97959" w:rsidRDefault="00B46F11" w:rsidP="00E32025">
      <w:pPr>
        <w:pStyle w:val="TF"/>
      </w:pPr>
      <w:r w:rsidRPr="00A97959">
        <w:t>Figure 6.2.3.4.1-1: Roaming Group ID (RG ID)</w:t>
      </w:r>
    </w:p>
    <w:p w14:paraId="3111E714" w14:textId="77777777" w:rsidR="00B46F11" w:rsidRPr="00A97959" w:rsidRDefault="00B46F11" w:rsidP="00B46F11">
      <w:r w:rsidRPr="00A97959">
        <w:t>Roaming Group Identity can be assigned using following assignment modes</w:t>
      </w:r>
    </w:p>
    <w:p w14:paraId="16DAA6A9" w14:textId="69825184" w:rsidR="00B46F11" w:rsidRPr="00A97959" w:rsidRDefault="00B46F11" w:rsidP="00B46F11">
      <w:pPr>
        <w:pStyle w:val="B1"/>
      </w:pPr>
      <w:r w:rsidRPr="00A97959">
        <w:t>a)</w:t>
      </w:r>
      <w:r w:rsidRPr="00A97959">
        <w:tab/>
        <w:t>Self-managed Roaming Group ID. This assignment mode is encoded by setting the assignment mode to 1.</w:t>
      </w:r>
    </w:p>
    <w:p w14:paraId="5D38644E" w14:textId="0CB035EF" w:rsidR="00B46F11" w:rsidRPr="00A97959" w:rsidRDefault="00B46F11" w:rsidP="00B46F11">
      <w:pPr>
        <w:pStyle w:val="B1"/>
      </w:pPr>
      <w:r w:rsidRPr="00A97959">
        <w:t>b)</w:t>
      </w:r>
      <w:r w:rsidRPr="00A97959">
        <w:tab/>
        <w:t>Globally Managed Roaming Group ID. This assignment mode is encoded by setting the assignment mode to 2</w:t>
      </w:r>
    </w:p>
    <w:p w14:paraId="576CE60B" w14:textId="77777777" w:rsidR="00B46F11" w:rsidRPr="00A97959" w:rsidRDefault="00B46F11" w:rsidP="00B46F11">
      <w:r w:rsidRPr="00A97959">
        <w:t>Other Assignment mode values are reserved.</w:t>
      </w:r>
    </w:p>
    <w:p w14:paraId="07C20872" w14:textId="77777777" w:rsidR="00B46F11" w:rsidRPr="00A97959" w:rsidRDefault="00B46F11" w:rsidP="00B46F11">
      <w:r w:rsidRPr="00A97959">
        <w:t>Roaming Group Value can be based on IANA Private Enterprise Numbers (PEN) while the assignment mode allows the flexibility to support both locally managed (enterprise self-managed) and globally managed (by a central authority, e.g. IANA).</w:t>
      </w:r>
    </w:p>
    <w:p w14:paraId="39CAA5BA" w14:textId="182025A4" w:rsidR="00B46F11" w:rsidRPr="00A97959" w:rsidRDefault="00B46F11" w:rsidP="00B46F11">
      <w:pPr>
        <w:pStyle w:val="NO"/>
      </w:pPr>
      <w:r w:rsidRPr="00A97959">
        <w:t>NOTE:</w:t>
      </w:r>
      <w:r w:rsidRPr="00A97959">
        <w:tab/>
        <w:t>Further details of Roaming Group ID, e.g. to further sub-divide the Roaming Group Value can be discussed by CT</w:t>
      </w:r>
      <w:r w:rsidR="00A97959">
        <w:t> WG</w:t>
      </w:r>
      <w:r w:rsidRPr="00A97959">
        <w:t>4.</w:t>
      </w:r>
    </w:p>
    <w:p w14:paraId="2E449FC5" w14:textId="77777777" w:rsidR="00B46F11" w:rsidRPr="00A97959" w:rsidRDefault="00B46F11" w:rsidP="00B46F11">
      <w:pPr>
        <w:pStyle w:val="Heading5"/>
      </w:pPr>
      <w:bookmarkStart w:id="295" w:name="_Toc43392596"/>
      <w:bookmarkStart w:id="296" w:name="_Toc43475392"/>
      <w:bookmarkStart w:id="297" w:name="_Toc43475768"/>
      <w:r w:rsidRPr="00A97959">
        <w:t>6.2.3.4.2</w:t>
      </w:r>
      <w:r w:rsidRPr="00A97959">
        <w:tab/>
        <w:t>Roaming Group ID of assignment mode 1</w:t>
      </w:r>
      <w:bookmarkEnd w:id="295"/>
      <w:bookmarkEnd w:id="296"/>
      <w:bookmarkEnd w:id="297"/>
    </w:p>
    <w:p w14:paraId="40FB9073" w14:textId="11AA2121" w:rsidR="00223D47" w:rsidRPr="00A97959" w:rsidRDefault="00B46F11" w:rsidP="00E32025">
      <w:r w:rsidRPr="00A97959">
        <w:t>Roaming Group Value is assigned by organizations and used internal to the organization. It does not remain unique. It can be assigned to UEs belonging to the Organization and moving between different V-SNPNs which are part of the Organization Network.</w:t>
      </w:r>
    </w:p>
    <w:p w14:paraId="2749A6EC" w14:textId="335996DD" w:rsidR="00120671" w:rsidRPr="00A97959" w:rsidRDefault="00120671" w:rsidP="00120671">
      <w:pPr>
        <w:pStyle w:val="Heading3"/>
      </w:pPr>
      <w:bookmarkStart w:id="298" w:name="_Toc31114318"/>
      <w:bookmarkStart w:id="299" w:name="_Toc43392597"/>
      <w:bookmarkStart w:id="300" w:name="_Toc43475393"/>
      <w:bookmarkStart w:id="301" w:name="_Toc43475769"/>
      <w:r w:rsidRPr="00A97959">
        <w:t>6.</w:t>
      </w:r>
      <w:r w:rsidR="008242EB" w:rsidRPr="00A97959">
        <w:t>2</w:t>
      </w:r>
      <w:r w:rsidRPr="00A97959">
        <w:t>.4</w:t>
      </w:r>
      <w:r w:rsidRPr="00A97959">
        <w:tab/>
        <w:t xml:space="preserve">Impacts on </w:t>
      </w:r>
      <w:r w:rsidR="008242EB" w:rsidRPr="00A97959">
        <w:t xml:space="preserve">services, </w:t>
      </w:r>
      <w:r w:rsidRPr="00A97959">
        <w:t>entities and interfaces</w:t>
      </w:r>
      <w:bookmarkEnd w:id="285"/>
      <w:bookmarkEnd w:id="298"/>
      <w:bookmarkEnd w:id="299"/>
      <w:bookmarkEnd w:id="300"/>
      <w:bookmarkEnd w:id="301"/>
    </w:p>
    <w:p w14:paraId="4F958366" w14:textId="77777777" w:rsidR="00120671" w:rsidRPr="00A97959" w:rsidRDefault="00120671" w:rsidP="00120671">
      <w:r w:rsidRPr="00A97959">
        <w:t>NG-RAN:</w:t>
      </w:r>
    </w:p>
    <w:p w14:paraId="35DECDD3" w14:textId="77777777" w:rsidR="00120671" w:rsidRPr="00A97959" w:rsidRDefault="00120671" w:rsidP="00120671">
      <w:pPr>
        <w:pStyle w:val="B1"/>
      </w:pPr>
      <w:r w:rsidRPr="00A97959">
        <w:t>-</w:t>
      </w:r>
      <w:r w:rsidRPr="00A97959">
        <w:tab/>
        <w:t>Broadcast of additional information</w:t>
      </w:r>
    </w:p>
    <w:p w14:paraId="3F8AF577" w14:textId="77777777" w:rsidR="00120671" w:rsidRPr="00A97959" w:rsidRDefault="00120671" w:rsidP="00120671">
      <w:r w:rsidRPr="00A97959">
        <w:t>UE:</w:t>
      </w:r>
    </w:p>
    <w:p w14:paraId="50F79997" w14:textId="687972C4" w:rsidR="00120671" w:rsidRPr="00A97959" w:rsidRDefault="00120671" w:rsidP="00120671">
      <w:pPr>
        <w:pStyle w:val="B1"/>
      </w:pPr>
      <w:r w:rsidRPr="00A97959">
        <w:t>-</w:t>
      </w:r>
      <w:r w:rsidRPr="00A97959">
        <w:tab/>
        <w:t>Support of additional configuration information (</w:t>
      </w:r>
      <w:r w:rsidR="00A06F3A" w:rsidRPr="00A97959">
        <w:t>user-controlled prioritized list of preferred SNPNs and PLMNs (if Home SP=PLMN); Home SP-controlled prioritized list of preferred SNPNs, PLMNs (if Home SP=PLMN) and Roaming Groups, Visited Network Type Preference (if Home SP=PLMN</w:t>
      </w:r>
      <w:r w:rsidRPr="00A97959">
        <w:t>)</w:t>
      </w:r>
    </w:p>
    <w:p w14:paraId="45CC1B02" w14:textId="77777777" w:rsidR="00120671" w:rsidRPr="00A97959" w:rsidRDefault="00120671" w:rsidP="00120671">
      <w:pPr>
        <w:pStyle w:val="B1"/>
      </w:pPr>
      <w:r w:rsidRPr="00A97959">
        <w:t>-</w:t>
      </w:r>
      <w:r w:rsidRPr="00A97959">
        <w:tab/>
        <w:t>Reading and processing of additional information from SIB</w:t>
      </w:r>
    </w:p>
    <w:p w14:paraId="4234FDCF" w14:textId="77777777" w:rsidR="00120671" w:rsidRPr="00A97959" w:rsidRDefault="00120671" w:rsidP="00120671">
      <w:pPr>
        <w:pStyle w:val="B1"/>
      </w:pPr>
      <w:r w:rsidRPr="00A97959">
        <w:lastRenderedPageBreak/>
        <w:t>-</w:t>
      </w:r>
      <w:r w:rsidRPr="00A97959">
        <w:tab/>
        <w:t>Support of V-SNPN selection and registration procedure</w:t>
      </w:r>
    </w:p>
    <w:p w14:paraId="05F9BF20" w14:textId="77777777" w:rsidR="00120671" w:rsidRPr="00A97959" w:rsidRDefault="00120671" w:rsidP="00120671">
      <w:r w:rsidRPr="00A97959">
        <w:t>AMF/UDM:</w:t>
      </w:r>
    </w:p>
    <w:p w14:paraId="5925E8B1" w14:textId="77777777" w:rsidR="00120671" w:rsidRPr="00A97959" w:rsidRDefault="00120671" w:rsidP="00120671">
      <w:pPr>
        <w:pStyle w:val="B1"/>
        <w:rPr>
          <w:color w:val="FF0000"/>
        </w:rPr>
      </w:pPr>
      <w:r w:rsidRPr="00A97959">
        <w:t>-</w:t>
      </w:r>
      <w:r w:rsidRPr="00A97959">
        <w:tab/>
        <w:t>Support of additional information for UE Configuration Update procedure</w:t>
      </w:r>
    </w:p>
    <w:p w14:paraId="15DC4D28" w14:textId="1634B0AF" w:rsidR="00103D08" w:rsidRPr="00A97959" w:rsidRDefault="00103D08" w:rsidP="00103D08">
      <w:pPr>
        <w:pStyle w:val="Heading2"/>
      </w:pPr>
      <w:bookmarkStart w:id="302" w:name="_Toc23326573"/>
      <w:bookmarkStart w:id="303" w:name="_Toc31114319"/>
      <w:bookmarkStart w:id="304" w:name="_Toc43392598"/>
      <w:bookmarkStart w:id="305" w:name="_Toc43475394"/>
      <w:bookmarkStart w:id="306" w:name="_Toc43475770"/>
      <w:r w:rsidRPr="00A97959">
        <w:t>6.3</w:t>
      </w:r>
      <w:r w:rsidRPr="00A97959">
        <w:tab/>
        <w:t>Solution #3: SNPN access using MOCN</w:t>
      </w:r>
      <w:bookmarkEnd w:id="302"/>
      <w:bookmarkEnd w:id="303"/>
      <w:bookmarkEnd w:id="304"/>
      <w:bookmarkEnd w:id="305"/>
      <w:bookmarkEnd w:id="306"/>
    </w:p>
    <w:p w14:paraId="3F88C143" w14:textId="4B4D878E" w:rsidR="00103D08" w:rsidRPr="00A97959" w:rsidRDefault="00103D08" w:rsidP="00103D08">
      <w:pPr>
        <w:pStyle w:val="Heading3"/>
        <w:rPr>
          <w:lang w:eastAsia="ko-KR"/>
        </w:rPr>
      </w:pPr>
      <w:bookmarkStart w:id="307" w:name="_Toc23326574"/>
      <w:bookmarkStart w:id="308" w:name="_Toc31114320"/>
      <w:bookmarkStart w:id="309" w:name="_Toc43392599"/>
      <w:bookmarkStart w:id="310" w:name="_Toc43475395"/>
      <w:bookmarkStart w:id="311" w:name="_Toc43475771"/>
      <w:r w:rsidRPr="00A97959">
        <w:rPr>
          <w:lang w:eastAsia="ko-KR"/>
        </w:rPr>
        <w:t>6.3.1</w:t>
      </w:r>
      <w:r w:rsidRPr="00A97959">
        <w:rPr>
          <w:lang w:eastAsia="ko-KR"/>
        </w:rPr>
        <w:tab/>
        <w:t>Introduction</w:t>
      </w:r>
      <w:bookmarkEnd w:id="307"/>
      <w:bookmarkEnd w:id="308"/>
      <w:bookmarkEnd w:id="309"/>
      <w:bookmarkEnd w:id="310"/>
      <w:bookmarkEnd w:id="311"/>
    </w:p>
    <w:p w14:paraId="2E9224F9" w14:textId="026AEA69" w:rsidR="00103D08" w:rsidRPr="00A97959" w:rsidRDefault="00103D08" w:rsidP="00103D08">
      <w:r w:rsidRPr="00A97959">
        <w:t xml:space="preserve">This solution addresses key issue 1 </w:t>
      </w:r>
      <w:r w:rsidR="00A80B90" w:rsidRPr="00A97959">
        <w:t>"</w:t>
      </w:r>
      <w:r w:rsidRPr="00A97959">
        <w:t xml:space="preserve">Enhancements to Support SNPN along with credentials owned by an entity separate from the SNPN </w:t>
      </w:r>
      <w:r w:rsidR="00A80B90" w:rsidRPr="00A97959">
        <w:t>"</w:t>
      </w:r>
      <w:r w:rsidRPr="00A97959">
        <w:t>.</w:t>
      </w:r>
    </w:p>
    <w:p w14:paraId="5AAF6A0D" w14:textId="09476B66" w:rsidR="00BC1B79" w:rsidRPr="00A97959" w:rsidRDefault="00BC1B79" w:rsidP="00E32025">
      <w:pPr>
        <w:pStyle w:val="NO"/>
      </w:pPr>
      <w:r w:rsidRPr="00A97959">
        <w:t>NOTE:</w:t>
      </w:r>
      <w:r w:rsidRPr="00A97959">
        <w:tab/>
        <w:t xml:space="preserve">There is no consensus that the solution addresses key issue 1 because the </w:t>
      </w:r>
      <w:r w:rsidR="00A97959">
        <w:t>"</w:t>
      </w:r>
      <w:r w:rsidRPr="00A97959">
        <w:t>external entity</w:t>
      </w:r>
      <w:r w:rsidR="00A97959">
        <w:t>"</w:t>
      </w:r>
      <w:r w:rsidRPr="00A97959">
        <w:t xml:space="preserve"> in this solution is external to the RAN, not to the 5GS. However, the solution does not require any normative changes.</w:t>
      </w:r>
    </w:p>
    <w:p w14:paraId="37A12F03" w14:textId="4BBA3B93" w:rsidR="00103D08" w:rsidRPr="00A97959" w:rsidRDefault="00103D08" w:rsidP="00103D08">
      <w:r w:rsidRPr="00A97959">
        <w:t>The solution enables UEs to get network connectivity of an SNPN deploying a 5GS with ability to share the SNPN</w:t>
      </w:r>
      <w:r w:rsidR="00A80B90" w:rsidRPr="00A97959">
        <w:t>'</w:t>
      </w:r>
      <w:r w:rsidRPr="00A97959">
        <w:t>s NG-RAN with other 5GCs. The entity separate from the SNPN holds ability to deploy a complete 5GC and the SNPN offers a shared NG-RAN for both 5GCs i.e. using MOCN functionality.</w:t>
      </w:r>
    </w:p>
    <w:p w14:paraId="3D9555AA" w14:textId="77777777" w:rsidR="00103D08" w:rsidRPr="00A97959" w:rsidRDefault="00103D08" w:rsidP="00103D08">
      <w:r w:rsidRPr="00A97959">
        <w:t>The NG-RAN broadcasts the network identities of the SNPN as well as the entity separate from the SNPN.</w:t>
      </w:r>
    </w:p>
    <w:p w14:paraId="250430DA" w14:textId="47D7473A" w:rsidR="00103D08" w:rsidRPr="00A97959" w:rsidRDefault="00103D08" w:rsidP="00103D08">
      <w:pPr>
        <w:pStyle w:val="Heading3"/>
        <w:rPr>
          <w:lang w:eastAsia="ko-KR"/>
        </w:rPr>
      </w:pPr>
      <w:bookmarkStart w:id="312" w:name="_Toc23326575"/>
      <w:bookmarkStart w:id="313" w:name="_Toc31114321"/>
      <w:bookmarkStart w:id="314" w:name="_Toc43392600"/>
      <w:bookmarkStart w:id="315" w:name="_Toc43475396"/>
      <w:bookmarkStart w:id="316" w:name="_Toc43475772"/>
      <w:r w:rsidRPr="00A97959">
        <w:rPr>
          <w:lang w:eastAsia="ko-KR"/>
        </w:rPr>
        <w:t>6.</w:t>
      </w:r>
      <w:r w:rsidR="00071281" w:rsidRPr="00A97959">
        <w:rPr>
          <w:lang w:eastAsia="ko-KR"/>
        </w:rPr>
        <w:t>3</w:t>
      </w:r>
      <w:r w:rsidRPr="00A97959">
        <w:rPr>
          <w:lang w:eastAsia="ko-KR"/>
        </w:rPr>
        <w:t>.2</w:t>
      </w:r>
      <w:r w:rsidRPr="00A97959">
        <w:rPr>
          <w:lang w:eastAsia="ko-KR"/>
        </w:rPr>
        <w:tab/>
        <w:t>Functional Description</w:t>
      </w:r>
      <w:bookmarkEnd w:id="312"/>
      <w:bookmarkEnd w:id="313"/>
      <w:bookmarkEnd w:id="314"/>
      <w:bookmarkEnd w:id="315"/>
      <w:bookmarkEnd w:id="316"/>
    </w:p>
    <w:p w14:paraId="325D1F79" w14:textId="44DF06E7" w:rsidR="00103D08" w:rsidRPr="00A97959" w:rsidRDefault="00103D08" w:rsidP="00103D08">
      <w:pPr>
        <w:pStyle w:val="Heading4"/>
      </w:pPr>
      <w:bookmarkStart w:id="317" w:name="_Toc31114322"/>
      <w:bookmarkStart w:id="318" w:name="_Toc43392601"/>
      <w:bookmarkStart w:id="319" w:name="_Toc43475397"/>
      <w:bookmarkStart w:id="320" w:name="_Toc43475773"/>
      <w:r w:rsidRPr="00A97959">
        <w:rPr>
          <w:lang w:eastAsia="ko-KR"/>
        </w:rPr>
        <w:t>6.</w:t>
      </w:r>
      <w:r w:rsidR="00071281" w:rsidRPr="00A97959">
        <w:rPr>
          <w:lang w:eastAsia="ko-KR"/>
        </w:rPr>
        <w:t>3</w:t>
      </w:r>
      <w:r w:rsidRPr="00A97959">
        <w:rPr>
          <w:lang w:eastAsia="ko-KR"/>
        </w:rPr>
        <w:t>.2.1</w:t>
      </w:r>
      <w:r w:rsidRPr="00A97959">
        <w:rPr>
          <w:lang w:eastAsia="ko-KR"/>
        </w:rPr>
        <w:tab/>
      </w:r>
      <w:r w:rsidRPr="00A97959">
        <w:t>Architecture</w:t>
      </w:r>
      <w:bookmarkEnd w:id="317"/>
      <w:bookmarkEnd w:id="318"/>
      <w:bookmarkEnd w:id="319"/>
      <w:bookmarkEnd w:id="320"/>
    </w:p>
    <w:p w14:paraId="398D2073" w14:textId="35AC11E4" w:rsidR="00103D08" w:rsidRPr="00A97959" w:rsidRDefault="00103D08" w:rsidP="00103D08">
      <w:r w:rsidRPr="00A97959">
        <w:t>Figure 6.</w:t>
      </w:r>
      <w:r w:rsidR="004B7118" w:rsidRPr="00A97959">
        <w:t>3</w:t>
      </w:r>
      <w:r w:rsidRPr="00A97959">
        <w:t>.2.2-1 depicts the architecture for the solution, i.e. the SNPN includes an NG-RAN and, optionally, a 5GC and capabilities to host 5GC from the entity separate from the SNPN leveraging on a shared NG-RAN. The entity separate from the SNPN provides a complete 5GC.</w:t>
      </w:r>
    </w:p>
    <w:p w14:paraId="7622BE28" w14:textId="77777777" w:rsidR="00103D08" w:rsidRPr="00A97959" w:rsidRDefault="00103D08" w:rsidP="00D76F43">
      <w:pPr>
        <w:pStyle w:val="TH"/>
      </w:pPr>
      <w:r w:rsidRPr="00A97959">
        <w:object w:dxaOrig="8401" w:dyaOrig="7261" w14:anchorId="2CE98692">
          <v:shape id="_x0000_i1030" type="#_x0000_t75" style="width:380.05pt;height:328.7pt" o:ole="">
            <v:imagedata r:id="rId24" o:title=""/>
          </v:shape>
          <o:OLEObject Type="Embed" ProgID="Visio.Drawing.15" ShapeID="_x0000_i1030" DrawAspect="Content" ObjectID="_1654089665" r:id="rId25"/>
        </w:object>
      </w:r>
    </w:p>
    <w:p w14:paraId="2DE5F154" w14:textId="16DBBC11" w:rsidR="00103D08" w:rsidRPr="00A97959" w:rsidRDefault="00103D08" w:rsidP="00D76F43">
      <w:pPr>
        <w:pStyle w:val="TF"/>
      </w:pPr>
      <w:r w:rsidRPr="00A97959">
        <w:t>Figure 6.</w:t>
      </w:r>
      <w:r w:rsidR="004B7118" w:rsidRPr="00A97959">
        <w:t>3</w:t>
      </w:r>
      <w:r w:rsidRPr="00A97959">
        <w:t>.2.1-1: Access to SNPN services using credentials from entity separate from SNPN for authentication in the SNPN</w:t>
      </w:r>
    </w:p>
    <w:p w14:paraId="6967F376" w14:textId="73E2F835" w:rsidR="00103D08" w:rsidRPr="00A97959" w:rsidRDefault="00103D08" w:rsidP="00103D08">
      <w:pPr>
        <w:pStyle w:val="Heading4"/>
      </w:pPr>
      <w:bookmarkStart w:id="321" w:name="_Toc31114323"/>
      <w:bookmarkStart w:id="322" w:name="_Toc43392602"/>
      <w:bookmarkStart w:id="323" w:name="_Toc43475398"/>
      <w:bookmarkStart w:id="324" w:name="_Toc43475774"/>
      <w:r w:rsidRPr="00A97959">
        <w:t>6.</w:t>
      </w:r>
      <w:r w:rsidR="004B7118" w:rsidRPr="00A97959">
        <w:t>3</w:t>
      </w:r>
      <w:r w:rsidRPr="00A97959">
        <w:t>.2.2</w:t>
      </w:r>
      <w:r w:rsidRPr="00A97959">
        <w:tab/>
        <w:t>High level principles of the solution</w:t>
      </w:r>
      <w:bookmarkEnd w:id="321"/>
      <w:bookmarkEnd w:id="322"/>
      <w:bookmarkEnd w:id="323"/>
      <w:bookmarkEnd w:id="324"/>
    </w:p>
    <w:p w14:paraId="53F3EECD" w14:textId="017470F4" w:rsidR="00103D08" w:rsidRPr="00A97959" w:rsidRDefault="00103D08" w:rsidP="00103D08">
      <w:r w:rsidRPr="00A97959">
        <w:t>The entity separate from the SNPN gets its 5GC available as a 5GC behind an NG-RAN including getting its network identity in the broadcasted system information.</w:t>
      </w:r>
      <w:r w:rsidR="00BC1B79" w:rsidRPr="00A97959">
        <w:t xml:space="preserve"> The PLMN IDs are limited to those being allowed in the region of the NG-RAN, e.g. country specific MCC cannot be used outside the specific country.</w:t>
      </w:r>
    </w:p>
    <w:p w14:paraId="501D0EC1" w14:textId="0AC43BD7" w:rsidR="00103D08" w:rsidRPr="00A97959" w:rsidRDefault="00103D08" w:rsidP="00103D08">
      <w:r w:rsidRPr="00A97959">
        <w:t xml:space="preserve">The UEs (of the entity separate from the SNPN) sees the entity separate from the SNPN as its </w:t>
      </w:r>
      <w:r w:rsidR="00A80B90" w:rsidRPr="00A97959">
        <w:t>"</w:t>
      </w:r>
      <w:r w:rsidRPr="00A97959">
        <w:t>home network</w:t>
      </w:r>
      <w:r w:rsidR="00A80B90" w:rsidRPr="00A97959">
        <w:t>"</w:t>
      </w:r>
      <w:r w:rsidRPr="00A97959">
        <w:t>.</w:t>
      </w:r>
    </w:p>
    <w:p w14:paraId="7B1AB648" w14:textId="348C746B" w:rsidR="00103D08" w:rsidRPr="00A97959" w:rsidRDefault="00103D08" w:rsidP="00103D08">
      <w:pPr>
        <w:pStyle w:val="Heading3"/>
      </w:pPr>
      <w:bookmarkStart w:id="325" w:name="_Toc23326576"/>
      <w:bookmarkStart w:id="326" w:name="_Toc31114324"/>
      <w:bookmarkStart w:id="327" w:name="_Toc43392603"/>
      <w:bookmarkStart w:id="328" w:name="_Toc43475399"/>
      <w:bookmarkStart w:id="329" w:name="_Toc43475775"/>
      <w:r w:rsidRPr="00A97959">
        <w:t>6.</w:t>
      </w:r>
      <w:r w:rsidR="004B7118" w:rsidRPr="00A97959">
        <w:t>3</w:t>
      </w:r>
      <w:r w:rsidRPr="00A97959">
        <w:t>.3</w:t>
      </w:r>
      <w:r w:rsidRPr="00A97959">
        <w:tab/>
        <w:t>Procedures</w:t>
      </w:r>
      <w:bookmarkEnd w:id="325"/>
      <w:bookmarkEnd w:id="326"/>
      <w:bookmarkEnd w:id="327"/>
      <w:bookmarkEnd w:id="328"/>
      <w:bookmarkEnd w:id="329"/>
    </w:p>
    <w:p w14:paraId="2268A1E5" w14:textId="77777777" w:rsidR="00103D08" w:rsidRPr="00A97959" w:rsidRDefault="00103D08" w:rsidP="00103D08">
      <w:r w:rsidRPr="00A97959">
        <w:t>Existing procedures are used as is.</w:t>
      </w:r>
    </w:p>
    <w:p w14:paraId="2317A0C4" w14:textId="32CACFC0" w:rsidR="00103D08" w:rsidRPr="00A97959" w:rsidRDefault="00103D08" w:rsidP="00103D08">
      <w:pPr>
        <w:pStyle w:val="Heading3"/>
      </w:pPr>
      <w:bookmarkStart w:id="330" w:name="_Toc23326577"/>
      <w:bookmarkStart w:id="331" w:name="_Toc31114325"/>
      <w:bookmarkStart w:id="332" w:name="_Toc43392604"/>
      <w:bookmarkStart w:id="333" w:name="_Toc43475400"/>
      <w:bookmarkStart w:id="334" w:name="_Toc43475776"/>
      <w:r w:rsidRPr="00A97959">
        <w:t>6.</w:t>
      </w:r>
      <w:r w:rsidR="004B7118" w:rsidRPr="00A97959">
        <w:t>3</w:t>
      </w:r>
      <w:r w:rsidRPr="00A97959">
        <w:t>.4</w:t>
      </w:r>
      <w:r w:rsidRPr="00A97959">
        <w:tab/>
        <w:t xml:space="preserve">Impacts on </w:t>
      </w:r>
      <w:r w:rsidR="000C17D1" w:rsidRPr="00A97959">
        <w:t>services,</w:t>
      </w:r>
      <w:r w:rsidRPr="00A97959">
        <w:t xml:space="preserve"> entities and interfaces</w:t>
      </w:r>
      <w:bookmarkEnd w:id="330"/>
      <w:bookmarkEnd w:id="331"/>
      <w:bookmarkEnd w:id="332"/>
      <w:bookmarkEnd w:id="333"/>
      <w:bookmarkEnd w:id="334"/>
    </w:p>
    <w:p w14:paraId="086675A1" w14:textId="23A93D2D" w:rsidR="00BC1B79" w:rsidRPr="00A97959" w:rsidRDefault="00BC1B79" w:rsidP="00BC1B79">
      <w:r w:rsidRPr="00A97959">
        <w:t>There are no impacts to services, entities nor interfaces within SA</w:t>
      </w:r>
      <w:r w:rsidR="00A97959">
        <w:t> WG</w:t>
      </w:r>
      <w:r w:rsidRPr="00A97959">
        <w:t>2 scope.</w:t>
      </w:r>
    </w:p>
    <w:p w14:paraId="152268D1" w14:textId="0F6570D9" w:rsidR="00BC1B79" w:rsidRPr="00A97959" w:rsidRDefault="00BC1B79" w:rsidP="00E32025">
      <w:r w:rsidRPr="00A97959">
        <w:t>It is assumed that the ability to add another 5GC to a shared NG-RAN can use current RAN and SA</w:t>
      </w:r>
      <w:r w:rsidR="00A97959">
        <w:t> WG</w:t>
      </w:r>
      <w:r w:rsidRPr="00A97959">
        <w:t>5 specifications.</w:t>
      </w:r>
    </w:p>
    <w:p w14:paraId="399F8533" w14:textId="53461F74" w:rsidR="005F473A" w:rsidRPr="00A97959" w:rsidRDefault="005F473A" w:rsidP="005F473A">
      <w:pPr>
        <w:pStyle w:val="Heading2"/>
      </w:pPr>
      <w:bookmarkStart w:id="335" w:name="_Toc31114326"/>
      <w:bookmarkStart w:id="336" w:name="_Toc43392605"/>
      <w:bookmarkStart w:id="337" w:name="_Toc43475401"/>
      <w:bookmarkStart w:id="338" w:name="_Toc43475777"/>
      <w:r w:rsidRPr="00A97959">
        <w:t>6.</w:t>
      </w:r>
      <w:r w:rsidR="003675D7" w:rsidRPr="00A97959">
        <w:t>4</w:t>
      </w:r>
      <w:r w:rsidRPr="00A97959">
        <w:tab/>
        <w:t xml:space="preserve">Solution </w:t>
      </w:r>
      <w:r w:rsidR="003675D7" w:rsidRPr="00A97959">
        <w:t>#4</w:t>
      </w:r>
      <w:r w:rsidRPr="00A97959">
        <w:t>: External Authentication and Authorization</w:t>
      </w:r>
      <w:bookmarkEnd w:id="335"/>
      <w:bookmarkEnd w:id="336"/>
      <w:bookmarkEnd w:id="337"/>
      <w:bookmarkEnd w:id="338"/>
    </w:p>
    <w:p w14:paraId="37C5D85C" w14:textId="42988384" w:rsidR="005F473A" w:rsidRPr="00A97959" w:rsidRDefault="005F473A" w:rsidP="005F473A">
      <w:pPr>
        <w:pStyle w:val="Heading3"/>
        <w:rPr>
          <w:lang w:eastAsia="ko-KR"/>
        </w:rPr>
      </w:pPr>
      <w:bookmarkStart w:id="339" w:name="_Toc31114327"/>
      <w:bookmarkStart w:id="340" w:name="_Toc43392606"/>
      <w:bookmarkStart w:id="341" w:name="_Toc43475402"/>
      <w:bookmarkStart w:id="342" w:name="_Toc43475778"/>
      <w:r w:rsidRPr="00A97959">
        <w:rPr>
          <w:lang w:eastAsia="ko-KR"/>
        </w:rPr>
        <w:t>6.</w:t>
      </w:r>
      <w:r w:rsidR="003675D7" w:rsidRPr="00A97959">
        <w:rPr>
          <w:lang w:eastAsia="ko-KR"/>
        </w:rPr>
        <w:t>4</w:t>
      </w:r>
      <w:r w:rsidRPr="00A97959">
        <w:rPr>
          <w:lang w:eastAsia="ko-KR"/>
        </w:rPr>
        <w:t>.1</w:t>
      </w:r>
      <w:r w:rsidRPr="00A97959">
        <w:rPr>
          <w:lang w:eastAsia="ko-KR"/>
        </w:rPr>
        <w:tab/>
        <w:t>Introduction</w:t>
      </w:r>
      <w:bookmarkEnd w:id="339"/>
      <w:bookmarkEnd w:id="340"/>
      <w:bookmarkEnd w:id="341"/>
      <w:bookmarkEnd w:id="342"/>
    </w:p>
    <w:p w14:paraId="3C0A0B4D" w14:textId="33F4C439" w:rsidR="005F473A" w:rsidRPr="00A97959" w:rsidRDefault="005F473A" w:rsidP="005F473A">
      <w:pPr>
        <w:rPr>
          <w:rFonts w:eastAsia="SimSun"/>
          <w:lang w:val="en-US" w:eastAsia="zh-CN"/>
        </w:rPr>
      </w:pPr>
      <w:r w:rsidRPr="00A97959">
        <w:rPr>
          <w:rFonts w:eastAsia="SimSun"/>
          <w:lang w:val="en-US" w:eastAsia="zh-CN"/>
        </w:rPr>
        <w:t>T</w:t>
      </w:r>
      <w:r w:rsidRPr="00A97959">
        <w:rPr>
          <w:rFonts w:eastAsia="SimSun" w:hint="eastAsia"/>
          <w:lang w:val="en-US" w:eastAsia="zh-CN"/>
        </w:rPr>
        <w:t xml:space="preserve">his </w:t>
      </w:r>
      <w:r w:rsidRPr="00A97959">
        <w:rPr>
          <w:rFonts w:eastAsia="SimSun"/>
          <w:lang w:val="en-US" w:eastAsia="zh-CN"/>
        </w:rPr>
        <w:t>solution addresses the key issue #1: Enhancements to Support SNPN along with credentials owned by an entity separate from the SNPN. This solution allows the UE using subscription</w:t>
      </w:r>
      <w:r w:rsidRPr="00A97959">
        <w:rPr>
          <w:lang w:val="en-US"/>
        </w:rPr>
        <w:t xml:space="preserve"> or credentials</w:t>
      </w:r>
      <w:r w:rsidRPr="00A97959">
        <w:rPr>
          <w:rFonts w:eastAsia="SimSun"/>
          <w:lang w:val="en-US" w:eastAsia="zh-CN"/>
        </w:rPr>
        <w:t xml:space="preserve"> owned by </w:t>
      </w:r>
      <w:r w:rsidRPr="00A97959">
        <w:rPr>
          <w:lang w:eastAsia="zh-CN"/>
        </w:rPr>
        <w:t>an entity separate from the desired SNPN</w:t>
      </w:r>
      <w:r w:rsidRPr="00A97959">
        <w:rPr>
          <w:rFonts w:eastAsia="SimSun"/>
          <w:lang w:val="en-US" w:eastAsia="zh-CN"/>
        </w:rPr>
        <w:t xml:space="preserve"> to register and request connectivity at the desired SNPN.</w:t>
      </w:r>
    </w:p>
    <w:p w14:paraId="02BFA5C6" w14:textId="4DCA1ECB" w:rsidR="00A67EEE" w:rsidRPr="00A97959" w:rsidRDefault="00A67EEE" w:rsidP="00A67EEE">
      <w:r w:rsidRPr="00A97959">
        <w:rPr>
          <w:rFonts w:eastAsia="SimSun"/>
          <w:lang w:val="en-US" w:eastAsia="zh-CN"/>
        </w:rPr>
        <w:lastRenderedPageBreak/>
        <w:t xml:space="preserve">This solution assumes that the AAA Server is the </w:t>
      </w:r>
      <w:r w:rsidRPr="00A97959">
        <w:t>separate entity that owns and authenticates UE</w:t>
      </w:r>
      <w:r w:rsidR="00A97959">
        <w:t>'</w:t>
      </w:r>
      <w:r w:rsidRPr="00A97959">
        <w:t xml:space="preserve">s SNPN subscription (non-3GPP identities e.g. non-IMSI and credentials). This applies for the cases </w:t>
      </w:r>
      <w:r w:rsidRPr="00A97959">
        <w:rPr>
          <w:lang w:val="en-US"/>
        </w:rPr>
        <w:t>where</w:t>
      </w:r>
      <w:r w:rsidRPr="00A97959">
        <w:t>:</w:t>
      </w:r>
    </w:p>
    <w:p w14:paraId="0D474F36" w14:textId="368AD3D7" w:rsidR="00A67EEE" w:rsidRPr="00A97959" w:rsidRDefault="00A67EEE" w:rsidP="00A67EEE">
      <w:pPr>
        <w:pStyle w:val="B1"/>
      </w:pPr>
      <w:r w:rsidRPr="00A97959">
        <w:rPr>
          <w:rFonts w:eastAsia="SimSun"/>
          <w:lang w:val="en-US" w:eastAsia="zh-CN"/>
        </w:rPr>
        <w:t>-</w:t>
      </w:r>
      <w:r w:rsidRPr="00A97959">
        <w:rPr>
          <w:rFonts w:eastAsia="SimSun"/>
          <w:lang w:val="en-US" w:eastAsia="zh-CN"/>
        </w:rPr>
        <w:tab/>
      </w:r>
      <w:r w:rsidRPr="00A97959">
        <w:t>SNPN is deployed as an incremental enhancement or supplementary to the existing communications (e.g</w:t>
      </w:r>
      <w:r w:rsidR="00A97959">
        <w:t>.</w:t>
      </w:r>
      <w:r w:rsidRPr="00A97959">
        <w:t xml:space="preserve"> Ethernet, WLAN) infrastructure to leverage the benefits of reliable, low latency wireless communications to meet </w:t>
      </w:r>
      <w:r w:rsidRPr="00A97959">
        <w:rPr>
          <w:lang w:val="en-US"/>
        </w:rPr>
        <w:t xml:space="preserve">specialized and stringent requirements for industries. The </w:t>
      </w:r>
      <w:r w:rsidRPr="00A97959">
        <w:t>existing user account (e.g</w:t>
      </w:r>
      <w:r w:rsidR="00A97959">
        <w:t>.</w:t>
      </w:r>
      <w:r w:rsidRPr="00A97959">
        <w:t xml:space="preserve"> identities/credentials) management server is used as the AAA Server; or</w:t>
      </w:r>
    </w:p>
    <w:p w14:paraId="50188EE1" w14:textId="2E233EC9" w:rsidR="00A67EEE" w:rsidRPr="00A97959" w:rsidRDefault="00A67EEE" w:rsidP="00E32025">
      <w:pPr>
        <w:pStyle w:val="B1"/>
        <w:rPr>
          <w:rFonts w:eastAsia="SimSun"/>
          <w:lang w:val="en-US" w:eastAsia="zh-CN"/>
        </w:rPr>
      </w:pPr>
      <w:r w:rsidRPr="00A97959">
        <w:rPr>
          <w:rFonts w:eastAsia="SimSun"/>
          <w:lang w:val="en-US" w:eastAsia="zh-CN"/>
        </w:rPr>
        <w:t>-</w:t>
      </w:r>
      <w:r w:rsidRPr="00A97959">
        <w:rPr>
          <w:rFonts w:eastAsia="SimSun"/>
          <w:lang w:val="en-US" w:eastAsia="zh-CN"/>
        </w:rPr>
        <w:tab/>
      </w:r>
      <w:r w:rsidRPr="00A97959">
        <w:t xml:space="preserve">SNPN is deployed as an ad-hoc communication infrastructure to support </w:t>
      </w:r>
      <w:r w:rsidRPr="00A97959">
        <w:rPr>
          <w:lang w:val="en-US"/>
        </w:rPr>
        <w:t>audio/video applications (</w:t>
      </w:r>
      <w:r w:rsidRPr="00A97959">
        <w:rPr>
          <w:rFonts w:hint="eastAsia"/>
          <w:lang w:val="en-US"/>
        </w:rPr>
        <w:t xml:space="preserve">includes television and radio studios, </w:t>
      </w:r>
      <w:r w:rsidRPr="00A97959">
        <w:rPr>
          <w:lang w:val="en-US"/>
        </w:rPr>
        <w:t>private events</w:t>
      </w:r>
      <w:r w:rsidRPr="00A97959">
        <w:rPr>
          <w:rFonts w:hint="eastAsia"/>
          <w:lang w:val="en-US"/>
        </w:rPr>
        <w:t xml:space="preserve">, </w:t>
      </w:r>
      <w:r w:rsidRPr="00A97959">
        <w:rPr>
          <w:lang w:val="en-US"/>
        </w:rPr>
        <w:t xml:space="preserve">medical operating). An entity separate from the SNPN provides the </w:t>
      </w:r>
      <w:r w:rsidRPr="00A97959">
        <w:t>user account (e.g</w:t>
      </w:r>
      <w:r w:rsidR="00A97959">
        <w:t>.</w:t>
      </w:r>
      <w:r w:rsidRPr="00A97959">
        <w:t xml:space="preserve"> identities/credentials) management server as the AAA Server and the ad-hoc SNPN allows UE access with the non-3GPP identities/credentials (e.g</w:t>
      </w:r>
      <w:r w:rsidR="00A97959">
        <w:t>.</w:t>
      </w:r>
      <w:r w:rsidRPr="00A97959">
        <w:t xml:space="preserve"> user name/password).</w:t>
      </w:r>
    </w:p>
    <w:p w14:paraId="554B50C4" w14:textId="1DC793A7" w:rsidR="005F473A" w:rsidRPr="00A97959" w:rsidRDefault="005F473A" w:rsidP="005F473A">
      <w:pPr>
        <w:pStyle w:val="Heading3"/>
        <w:rPr>
          <w:lang w:eastAsia="ko-KR"/>
        </w:rPr>
      </w:pPr>
      <w:bookmarkStart w:id="343" w:name="_Toc31114328"/>
      <w:bookmarkStart w:id="344" w:name="_Toc43392607"/>
      <w:bookmarkStart w:id="345" w:name="_Toc43475403"/>
      <w:bookmarkStart w:id="346" w:name="_Toc43475779"/>
      <w:r w:rsidRPr="00A97959">
        <w:rPr>
          <w:lang w:eastAsia="ko-KR"/>
        </w:rPr>
        <w:t>6.</w:t>
      </w:r>
      <w:r w:rsidR="003675D7" w:rsidRPr="00A97959">
        <w:rPr>
          <w:lang w:eastAsia="ko-KR"/>
        </w:rPr>
        <w:t>4</w:t>
      </w:r>
      <w:r w:rsidRPr="00A97959">
        <w:rPr>
          <w:lang w:eastAsia="ko-KR"/>
        </w:rPr>
        <w:t>.2</w:t>
      </w:r>
      <w:r w:rsidRPr="00A97959">
        <w:rPr>
          <w:lang w:eastAsia="ko-KR"/>
        </w:rPr>
        <w:tab/>
        <w:t>Functional Description</w:t>
      </w:r>
      <w:bookmarkEnd w:id="343"/>
      <w:bookmarkEnd w:id="344"/>
      <w:bookmarkEnd w:id="345"/>
      <w:bookmarkEnd w:id="346"/>
    </w:p>
    <w:p w14:paraId="456660B8" w14:textId="433A4577" w:rsidR="005F473A" w:rsidRPr="00A97959" w:rsidRDefault="005F473A" w:rsidP="005F473A">
      <w:pPr>
        <w:pStyle w:val="Heading4"/>
      </w:pPr>
      <w:bookmarkStart w:id="347" w:name="_Toc20149640"/>
      <w:bookmarkStart w:id="348" w:name="_Toc31114329"/>
      <w:bookmarkStart w:id="349" w:name="_Toc43392608"/>
      <w:bookmarkStart w:id="350" w:name="_Toc43475404"/>
      <w:bookmarkStart w:id="351" w:name="_Toc43475780"/>
      <w:r w:rsidRPr="00A97959">
        <w:t>6.</w:t>
      </w:r>
      <w:r w:rsidR="006415A0" w:rsidRPr="00A97959">
        <w:t>4</w:t>
      </w:r>
      <w:r w:rsidRPr="00A97959">
        <w:t>.2.1</w:t>
      </w:r>
      <w:r w:rsidRPr="00A97959">
        <w:tab/>
      </w:r>
      <w:bookmarkEnd w:id="347"/>
      <w:r w:rsidRPr="00A97959">
        <w:t>Architecture and Concept</w:t>
      </w:r>
      <w:bookmarkEnd w:id="348"/>
      <w:bookmarkEnd w:id="349"/>
      <w:bookmarkEnd w:id="350"/>
      <w:bookmarkEnd w:id="351"/>
    </w:p>
    <w:p w14:paraId="039953CE" w14:textId="5D0318DD" w:rsidR="005F473A" w:rsidRPr="00A97959" w:rsidRDefault="00A67EEE" w:rsidP="005F473A">
      <w:pPr>
        <w:pStyle w:val="TH"/>
      </w:pPr>
      <w:r w:rsidRPr="00A97959">
        <w:rPr>
          <w:rFonts w:eastAsia="SimSun"/>
          <w:lang w:val="en-US" w:eastAsia="zh-CN"/>
        </w:rPr>
        <w:object w:dxaOrig="5250" w:dyaOrig="2866" w14:anchorId="5D0CF37B">
          <v:shape id="_x0000_i1031" type="#_x0000_t75" style="width:262.95pt;height:142.75pt" o:ole="">
            <v:imagedata r:id="rId26" o:title=""/>
          </v:shape>
          <o:OLEObject Type="Embed" ProgID="Visio.Drawing.15" ShapeID="_x0000_i1031" DrawAspect="Content" ObjectID="_1654089666" r:id="rId27"/>
        </w:object>
      </w:r>
    </w:p>
    <w:p w14:paraId="2C30BAF6" w14:textId="5ADDB3CB" w:rsidR="005F473A" w:rsidRPr="00A97959" w:rsidRDefault="005F473A" w:rsidP="005F473A">
      <w:pPr>
        <w:pStyle w:val="TF"/>
      </w:pPr>
      <w:r w:rsidRPr="00A97959">
        <w:t>Figure 6.</w:t>
      </w:r>
      <w:r w:rsidR="003675D7" w:rsidRPr="00A97959">
        <w:t>4</w:t>
      </w:r>
      <w:r w:rsidRPr="00A97959">
        <w:t xml:space="preserve">.2.1-1: Architecture in case separate entity that owns the subscription is </w:t>
      </w:r>
      <w:r w:rsidR="00A67EEE" w:rsidRPr="00A97959">
        <w:t>AAA</w:t>
      </w:r>
    </w:p>
    <w:p w14:paraId="648140E3" w14:textId="064766F7" w:rsidR="005F473A" w:rsidRPr="00A97959" w:rsidRDefault="005F473A" w:rsidP="005F473A">
      <w:pPr>
        <w:pStyle w:val="TH"/>
        <w:rPr>
          <w:rFonts w:eastAsia="SimSun"/>
          <w:lang w:val="en-US" w:eastAsia="zh-CN"/>
        </w:rPr>
      </w:pPr>
    </w:p>
    <w:p w14:paraId="09663EA1" w14:textId="6FCBD6B2" w:rsidR="005F473A" w:rsidRPr="00A97959" w:rsidRDefault="005F473A" w:rsidP="005F473A">
      <w:pPr>
        <w:pStyle w:val="NO"/>
      </w:pPr>
      <w:r w:rsidRPr="00A97959">
        <w:t>NOTE:</w:t>
      </w:r>
      <w:r w:rsidRPr="00A97959">
        <w:tab/>
        <w:t>For the sake of simplicity, the figures above do not show all NFs and interfaces.</w:t>
      </w:r>
    </w:p>
    <w:p w14:paraId="327D4B21" w14:textId="3D028EF2" w:rsidR="005F473A" w:rsidRPr="00A97959" w:rsidRDefault="00A67EEE" w:rsidP="005F473A">
      <w:pPr>
        <w:rPr>
          <w:rFonts w:eastAsia="SimSun"/>
          <w:lang w:val="en-US" w:eastAsia="zh-CN"/>
        </w:rPr>
      </w:pPr>
      <w:r w:rsidRPr="00A97959">
        <w:rPr>
          <w:rFonts w:eastAsia="SimSun"/>
          <w:b/>
          <w:bCs/>
          <w:lang w:val="en-US" w:eastAsia="zh-CN"/>
        </w:rPr>
        <w:t>Subscription Owner (SO)</w:t>
      </w:r>
      <w:r w:rsidR="005F473A" w:rsidRPr="00A97959">
        <w:rPr>
          <w:rFonts w:eastAsia="SimSun" w:hint="eastAsia"/>
          <w:b/>
          <w:bCs/>
          <w:lang w:val="en-US" w:eastAsia="zh-CN"/>
        </w:rPr>
        <w:t>:</w:t>
      </w:r>
      <w:r w:rsidR="005F473A" w:rsidRPr="00A97959">
        <w:rPr>
          <w:rFonts w:eastAsia="SimSun" w:hint="eastAsia"/>
          <w:lang w:val="en-US" w:eastAsia="zh-CN"/>
        </w:rPr>
        <w:t xml:space="preserve"> </w:t>
      </w:r>
      <w:r w:rsidRPr="00A97959">
        <w:rPr>
          <w:rFonts w:eastAsia="SimSun"/>
          <w:lang w:val="en-US" w:eastAsia="zh-CN"/>
        </w:rPr>
        <w:t>The entity that</w:t>
      </w:r>
      <w:r w:rsidR="005F473A" w:rsidRPr="00A97959">
        <w:rPr>
          <w:rFonts w:eastAsia="SimSun"/>
          <w:lang w:val="en-US" w:eastAsia="zh-CN"/>
        </w:rPr>
        <w:t xml:space="preserve"> provides the AAA-S and the services to the end user.</w:t>
      </w:r>
    </w:p>
    <w:p w14:paraId="0BB80403" w14:textId="4F6E2066" w:rsidR="005F473A" w:rsidRPr="00A97959" w:rsidRDefault="005F473A" w:rsidP="005F473A">
      <w:pPr>
        <w:rPr>
          <w:rFonts w:eastAsia="SimSun"/>
          <w:lang w:val="en-US" w:eastAsia="zh-CN"/>
        </w:rPr>
      </w:pPr>
      <w:r w:rsidRPr="00A97959">
        <w:rPr>
          <w:rFonts w:eastAsia="SimSun" w:hint="eastAsia"/>
          <w:b/>
          <w:bCs/>
          <w:lang w:val="en-US" w:eastAsia="zh-CN"/>
        </w:rPr>
        <w:t>AAA-Server (</w:t>
      </w:r>
      <w:r w:rsidRPr="00A97959">
        <w:rPr>
          <w:rFonts w:eastAsia="SimSun"/>
          <w:b/>
          <w:bCs/>
          <w:lang w:val="en-US" w:eastAsia="zh-CN"/>
        </w:rPr>
        <w:t>AAA-S</w:t>
      </w:r>
      <w:r w:rsidRPr="00A97959">
        <w:rPr>
          <w:rFonts w:eastAsia="SimSun" w:hint="eastAsia"/>
          <w:b/>
          <w:bCs/>
          <w:lang w:val="en-US" w:eastAsia="zh-CN"/>
        </w:rPr>
        <w:t>)</w:t>
      </w:r>
      <w:r w:rsidRPr="00A97959">
        <w:rPr>
          <w:rFonts w:eastAsia="SimSun"/>
          <w:b/>
          <w:bCs/>
          <w:lang w:val="en-US" w:eastAsia="zh-CN"/>
        </w:rPr>
        <w:t>:</w:t>
      </w:r>
      <w:r w:rsidRPr="00A97959">
        <w:rPr>
          <w:rFonts w:eastAsia="SimSun"/>
          <w:lang w:val="en-US" w:eastAsia="zh-CN"/>
        </w:rPr>
        <w:t xml:space="preserve"> </w:t>
      </w:r>
      <w:r w:rsidR="00A80B90" w:rsidRPr="00A97959">
        <w:rPr>
          <w:lang w:eastAsia="zh-CN"/>
        </w:rPr>
        <w:t xml:space="preserve">Entity </w:t>
      </w:r>
      <w:r w:rsidRPr="00A97959">
        <w:rPr>
          <w:lang w:eastAsia="zh-CN"/>
        </w:rPr>
        <w:t>separate from the desired SNPN</w:t>
      </w:r>
      <w:r w:rsidRPr="00A97959">
        <w:rPr>
          <w:rFonts w:eastAsia="SimSun"/>
          <w:lang w:val="en-US" w:eastAsia="zh-CN"/>
        </w:rPr>
        <w:t xml:space="preserve"> but owns UE</w:t>
      </w:r>
      <w:r w:rsidR="00A80B90" w:rsidRPr="00A97959">
        <w:rPr>
          <w:rFonts w:eastAsia="SimSun"/>
          <w:lang w:val="en-US" w:eastAsia="zh-CN"/>
        </w:rPr>
        <w:t>'</w:t>
      </w:r>
      <w:r w:rsidRPr="00A97959">
        <w:rPr>
          <w:rFonts w:eastAsia="SimSun"/>
          <w:lang w:val="en-US" w:eastAsia="zh-CN"/>
        </w:rPr>
        <w:t>s desired SNPN subscription. It is also responsible to authenticate</w:t>
      </w:r>
      <w:r w:rsidRPr="00A97959">
        <w:rPr>
          <w:rFonts w:eastAsia="SimSun" w:hint="eastAsia"/>
          <w:lang w:val="en-US" w:eastAsia="zh-CN"/>
        </w:rPr>
        <w:t>/authorize the UE based on</w:t>
      </w:r>
      <w:r w:rsidRPr="00A97959">
        <w:rPr>
          <w:rFonts w:eastAsia="SimSun"/>
          <w:lang w:val="en-US" w:eastAsia="zh-CN"/>
        </w:rPr>
        <w:t xml:space="preserve"> the UE</w:t>
      </w:r>
      <w:r w:rsidR="00A80B90" w:rsidRPr="00A97959">
        <w:rPr>
          <w:rFonts w:eastAsia="SimSun"/>
          <w:lang w:val="en-US" w:eastAsia="zh-CN"/>
        </w:rPr>
        <w:t>'</w:t>
      </w:r>
      <w:r w:rsidRPr="00A97959">
        <w:rPr>
          <w:rFonts w:eastAsia="SimSun"/>
          <w:lang w:val="en-US" w:eastAsia="zh-CN"/>
        </w:rPr>
        <w:t xml:space="preserve">s SNPN subscription. It is </w:t>
      </w:r>
      <w:r w:rsidR="00A67EEE" w:rsidRPr="00A97959">
        <w:rPr>
          <w:rFonts w:eastAsia="SimSun"/>
          <w:lang w:val="en-US" w:eastAsia="zh-CN"/>
        </w:rPr>
        <w:t xml:space="preserve">deployed </w:t>
      </w:r>
      <w:r w:rsidRPr="00A97959">
        <w:rPr>
          <w:rFonts w:eastAsia="SimSun"/>
          <w:lang w:val="en-US" w:eastAsia="zh-CN"/>
        </w:rPr>
        <w:t>by the S</w:t>
      </w:r>
      <w:r w:rsidR="00A67EEE" w:rsidRPr="00A97959">
        <w:rPr>
          <w:rFonts w:eastAsia="SimSun"/>
          <w:lang w:val="en-US" w:eastAsia="zh-CN"/>
        </w:rPr>
        <w:t>O</w:t>
      </w:r>
      <w:r w:rsidRPr="00A97959">
        <w:rPr>
          <w:rFonts w:eastAsia="SimSun"/>
          <w:lang w:val="en-US" w:eastAsia="zh-CN"/>
        </w:rPr>
        <w:t>.</w:t>
      </w:r>
    </w:p>
    <w:p w14:paraId="2D7EA475" w14:textId="5E727EAE" w:rsidR="005F473A" w:rsidRPr="00A97959" w:rsidRDefault="00A67EEE" w:rsidP="005F473A">
      <w:pPr>
        <w:rPr>
          <w:rFonts w:eastAsia="SimSun"/>
          <w:lang w:val="en-US" w:eastAsia="zh-CN"/>
        </w:rPr>
      </w:pPr>
      <w:r w:rsidRPr="00A97959">
        <w:rPr>
          <w:rFonts w:eastAsia="SimSun"/>
          <w:b/>
          <w:bCs/>
          <w:lang w:val="en-US" w:eastAsia="zh-CN"/>
        </w:rPr>
        <w:t>AAA Proxy (</w:t>
      </w:r>
      <w:r w:rsidR="005F473A" w:rsidRPr="00A97959">
        <w:rPr>
          <w:rFonts w:eastAsia="SimSun"/>
          <w:b/>
          <w:bCs/>
          <w:lang w:val="en-US" w:eastAsia="zh-CN"/>
        </w:rPr>
        <w:t>AAA-P</w:t>
      </w:r>
      <w:r w:rsidRPr="00A97959">
        <w:rPr>
          <w:rFonts w:eastAsia="SimSun"/>
          <w:b/>
          <w:bCs/>
          <w:lang w:val="en-US" w:eastAsia="zh-CN"/>
        </w:rPr>
        <w:t>)</w:t>
      </w:r>
      <w:r w:rsidR="005F473A" w:rsidRPr="00A97959">
        <w:rPr>
          <w:rFonts w:eastAsia="SimSun" w:hint="eastAsia"/>
          <w:b/>
          <w:bCs/>
          <w:lang w:val="en-US" w:eastAsia="zh-CN"/>
        </w:rPr>
        <w:t>:</w:t>
      </w:r>
      <w:r w:rsidR="005F473A" w:rsidRPr="00A97959">
        <w:rPr>
          <w:rFonts w:eastAsia="SimSun" w:hint="eastAsia"/>
          <w:lang w:val="en-US" w:eastAsia="zh-CN"/>
        </w:rPr>
        <w:t xml:space="preserve"> </w:t>
      </w:r>
      <w:r w:rsidRPr="00A97959">
        <w:rPr>
          <w:rFonts w:eastAsia="SimSun"/>
          <w:lang w:val="en-US" w:eastAsia="zh-CN"/>
        </w:rPr>
        <w:t>I</w:t>
      </w:r>
      <w:r w:rsidR="005F473A" w:rsidRPr="00A97959">
        <w:rPr>
          <w:rFonts w:eastAsia="SimSun" w:hint="eastAsia"/>
          <w:lang w:val="en-US" w:eastAsia="zh-CN"/>
        </w:rPr>
        <w:t xml:space="preserve">t acts as the relay for interactions between </w:t>
      </w:r>
      <w:r w:rsidRPr="00A97959">
        <w:rPr>
          <w:rFonts w:eastAsia="SimSun"/>
          <w:lang w:val="en-US" w:eastAsia="zh-CN"/>
        </w:rPr>
        <w:t xml:space="preserve">SNPN </w:t>
      </w:r>
      <w:r w:rsidR="005F473A" w:rsidRPr="00A97959">
        <w:rPr>
          <w:rFonts w:eastAsia="SimSun"/>
          <w:lang w:val="en-US" w:eastAsia="zh-CN"/>
        </w:rPr>
        <w:t xml:space="preserve">and the AAA-S </w:t>
      </w:r>
      <w:r w:rsidRPr="00A97959">
        <w:rPr>
          <w:rFonts w:eastAsia="SimSun"/>
          <w:lang w:val="en-US" w:eastAsia="zh-CN"/>
        </w:rPr>
        <w:t xml:space="preserve">and </w:t>
      </w:r>
      <w:r w:rsidRPr="00A97959">
        <w:t>undertakes any AAA protocol interworking with the AAA protocol supported by the AAA-S. The AAA-P uses towards the AAA-S an AAA protocol message of the same protocol supported by the AAA-S</w:t>
      </w:r>
      <w:r w:rsidR="005F473A" w:rsidRPr="00A97959">
        <w:rPr>
          <w:rFonts w:eastAsia="SimSun"/>
          <w:lang w:val="en-US" w:eastAsia="zh-CN"/>
        </w:rPr>
        <w:t>.</w:t>
      </w:r>
      <w:r w:rsidRPr="00A97959">
        <w:rPr>
          <w:rFonts w:eastAsia="SimSun"/>
          <w:lang w:val="en-US" w:eastAsia="zh-CN"/>
        </w:rPr>
        <w:t xml:space="preserve"> It is deployed per SNPN.</w:t>
      </w:r>
    </w:p>
    <w:p w14:paraId="0743E347" w14:textId="38BD7EC9" w:rsidR="005F473A" w:rsidRPr="00A97959" w:rsidRDefault="005F473A" w:rsidP="005F473A">
      <w:pPr>
        <w:rPr>
          <w:rFonts w:eastAsia="SimSun"/>
          <w:lang w:val="en-US" w:eastAsia="zh-CN"/>
        </w:rPr>
      </w:pPr>
      <w:r w:rsidRPr="00A97959">
        <w:rPr>
          <w:rFonts w:eastAsia="SimSun"/>
          <w:b/>
          <w:bCs/>
          <w:lang w:val="en-US" w:eastAsia="zh-CN"/>
        </w:rPr>
        <w:t>Nx:</w:t>
      </w:r>
      <w:r w:rsidRPr="00A97959">
        <w:rPr>
          <w:rFonts w:eastAsia="SimSun"/>
          <w:lang w:val="en-US" w:eastAsia="zh-CN"/>
        </w:rPr>
        <w:t xml:space="preserve"> Reference point between </w:t>
      </w:r>
      <w:r w:rsidR="00A67EEE" w:rsidRPr="00A97959">
        <w:rPr>
          <w:rFonts w:eastAsia="SimSun"/>
          <w:lang w:val="en-US" w:eastAsia="zh-CN"/>
        </w:rPr>
        <w:t xml:space="preserve">AAA-P </w:t>
      </w:r>
      <w:r w:rsidRPr="00A97959">
        <w:rPr>
          <w:rFonts w:eastAsia="SimSun"/>
          <w:lang w:val="en-US" w:eastAsia="zh-CN"/>
        </w:rPr>
        <w:t xml:space="preserve">and AAA-S </w:t>
      </w:r>
      <w:r w:rsidR="00A67EEE" w:rsidRPr="00A97959">
        <w:rPr>
          <w:rFonts w:eastAsia="SimSun"/>
          <w:lang w:val="en-US" w:eastAsia="zh-CN"/>
        </w:rPr>
        <w:t>that support AAA protocol, e.g</w:t>
      </w:r>
      <w:r w:rsidR="00A97959">
        <w:t>.</w:t>
      </w:r>
      <w:r w:rsidR="00A67EEE" w:rsidRPr="00A97959">
        <w:rPr>
          <w:rFonts w:eastAsia="SimSun"/>
          <w:lang w:val="en-US" w:eastAsia="zh-CN"/>
        </w:rPr>
        <w:t xml:space="preserve"> Diameter</w:t>
      </w:r>
      <w:r w:rsidRPr="00A97959">
        <w:rPr>
          <w:rFonts w:eastAsia="SimSun"/>
          <w:lang w:val="en-US" w:eastAsia="zh-CN"/>
        </w:rPr>
        <w:t>.</w:t>
      </w:r>
    </w:p>
    <w:p w14:paraId="4E1A54FF" w14:textId="0A9A3306" w:rsidR="005F473A" w:rsidRPr="00A97959" w:rsidRDefault="005F473A" w:rsidP="005F473A">
      <w:pPr>
        <w:rPr>
          <w:rFonts w:eastAsia="SimSun"/>
          <w:lang w:val="en-US" w:eastAsia="zh-CN"/>
        </w:rPr>
      </w:pPr>
      <w:r w:rsidRPr="00A97959">
        <w:rPr>
          <w:rFonts w:eastAsia="SimSun" w:hint="eastAsia"/>
          <w:b/>
          <w:bCs/>
          <w:lang w:val="en-US" w:eastAsia="zh-CN"/>
        </w:rPr>
        <w:t>S</w:t>
      </w:r>
      <w:r w:rsidR="00A67EEE" w:rsidRPr="00A97959">
        <w:rPr>
          <w:rFonts w:eastAsia="SimSun"/>
          <w:b/>
          <w:bCs/>
          <w:lang w:val="en-US" w:eastAsia="zh-CN"/>
        </w:rPr>
        <w:t>O</w:t>
      </w:r>
      <w:r w:rsidRPr="00A97959">
        <w:rPr>
          <w:rFonts w:eastAsia="SimSun" w:hint="eastAsia"/>
          <w:b/>
          <w:bCs/>
          <w:lang w:val="en-US" w:eastAsia="zh-CN"/>
        </w:rPr>
        <w:t>-ID:</w:t>
      </w:r>
      <w:r w:rsidRPr="00A97959">
        <w:rPr>
          <w:rFonts w:eastAsia="SimSun" w:hint="eastAsia"/>
          <w:lang w:val="en-US" w:eastAsia="zh-CN"/>
        </w:rPr>
        <w:t xml:space="preserve"> </w:t>
      </w:r>
      <w:r w:rsidRPr="00A97959">
        <w:rPr>
          <w:rFonts w:eastAsia="SimSun"/>
          <w:lang w:val="en-US" w:eastAsia="zh-CN"/>
        </w:rPr>
        <w:t>S</w:t>
      </w:r>
      <w:r w:rsidR="00A67EEE" w:rsidRPr="00A97959">
        <w:rPr>
          <w:rFonts w:eastAsia="SimSun"/>
          <w:lang w:val="en-US" w:eastAsia="zh-CN"/>
        </w:rPr>
        <w:t>O</w:t>
      </w:r>
      <w:r w:rsidRPr="00A97959">
        <w:rPr>
          <w:rFonts w:eastAsia="SimSun"/>
          <w:lang w:val="en-US" w:eastAsia="zh-CN"/>
        </w:rPr>
        <w:t xml:space="preserve"> Identity, it is used to uniquely identify a S</w:t>
      </w:r>
      <w:r w:rsidR="00A67EEE" w:rsidRPr="00A97959">
        <w:rPr>
          <w:rFonts w:eastAsia="SimSun"/>
          <w:lang w:val="en-US" w:eastAsia="zh-CN"/>
        </w:rPr>
        <w:t>O</w:t>
      </w:r>
      <w:r w:rsidRPr="00A97959">
        <w:rPr>
          <w:rFonts w:eastAsia="SimSun"/>
          <w:lang w:val="en-US" w:eastAsia="zh-CN"/>
        </w:rPr>
        <w:t>. S</w:t>
      </w:r>
      <w:r w:rsidR="00A67EEE" w:rsidRPr="00A97959">
        <w:rPr>
          <w:rFonts w:eastAsia="SimSun"/>
          <w:lang w:val="en-US" w:eastAsia="zh-CN"/>
        </w:rPr>
        <w:t>O</w:t>
      </w:r>
      <w:r w:rsidRPr="00A97959">
        <w:rPr>
          <w:rFonts w:eastAsia="SimSun"/>
          <w:lang w:val="en-US" w:eastAsia="zh-CN"/>
        </w:rPr>
        <w:t xml:space="preserve">-ID can be domain name. The </w:t>
      </w:r>
      <w:r w:rsidR="005E3365" w:rsidRPr="00A97959">
        <w:rPr>
          <w:rFonts w:eastAsia="SimSun"/>
          <w:lang w:val="en-US" w:eastAsia="zh-CN"/>
        </w:rPr>
        <w:t xml:space="preserve">AAA-P </w:t>
      </w:r>
      <w:r w:rsidRPr="00A97959">
        <w:rPr>
          <w:rFonts w:eastAsia="SimSun"/>
          <w:lang w:val="en-US" w:eastAsia="zh-CN"/>
        </w:rPr>
        <w:t>can address the AAA-S with the S</w:t>
      </w:r>
      <w:r w:rsidR="005E3365" w:rsidRPr="00A97959">
        <w:rPr>
          <w:rFonts w:eastAsia="SimSun"/>
          <w:lang w:val="en-US" w:eastAsia="zh-CN"/>
        </w:rPr>
        <w:t>O</w:t>
      </w:r>
      <w:r w:rsidRPr="00A97959">
        <w:rPr>
          <w:rFonts w:eastAsia="SimSun"/>
          <w:lang w:val="en-US" w:eastAsia="zh-CN"/>
        </w:rPr>
        <w:t>-ID.</w:t>
      </w:r>
    </w:p>
    <w:p w14:paraId="4F16CEFF" w14:textId="1757E3FB" w:rsidR="00A80B90" w:rsidRPr="00A97959" w:rsidRDefault="005F473A" w:rsidP="00E32025">
      <w:pPr>
        <w:rPr>
          <w:rFonts w:eastAsia="SimSun"/>
          <w:lang w:val="en-US" w:eastAsia="zh-CN"/>
        </w:rPr>
      </w:pPr>
      <w:r w:rsidRPr="00A97959">
        <w:rPr>
          <w:rFonts w:eastAsia="SimSun"/>
          <w:b/>
          <w:bCs/>
          <w:lang w:eastAsia="zh-CN"/>
        </w:rPr>
        <w:t>External Subscription (E-Sub):</w:t>
      </w:r>
      <w:r w:rsidRPr="00A97959">
        <w:rPr>
          <w:rFonts w:eastAsia="SimSun"/>
          <w:lang w:eastAsia="zh-CN"/>
        </w:rPr>
        <w:t xml:space="preserve"> </w:t>
      </w:r>
      <w:r w:rsidR="005E3365" w:rsidRPr="00A97959">
        <w:rPr>
          <w:rFonts w:eastAsia="SimSun"/>
          <w:lang w:eastAsia="zh-CN"/>
        </w:rPr>
        <w:t>UE</w:t>
      </w:r>
      <w:r w:rsidR="00A97959">
        <w:rPr>
          <w:rFonts w:eastAsia="SimSun"/>
          <w:lang w:eastAsia="zh-CN"/>
        </w:rPr>
        <w:t>'</w:t>
      </w:r>
      <w:r w:rsidR="005E3365" w:rsidRPr="00A97959">
        <w:rPr>
          <w:rFonts w:eastAsia="SimSun"/>
          <w:lang w:eastAsia="zh-CN"/>
        </w:rPr>
        <w:t xml:space="preserve">s SNPN </w:t>
      </w:r>
      <w:r w:rsidRPr="00A97959">
        <w:rPr>
          <w:rFonts w:eastAsia="SimSun"/>
          <w:lang w:eastAsia="zh-CN"/>
        </w:rPr>
        <w:t>subscription (credential/identity), which is stored in</w:t>
      </w:r>
      <w:r w:rsidRPr="00A97959">
        <w:rPr>
          <w:rFonts w:eastAsia="SimSun"/>
          <w:lang w:val="en-US" w:eastAsia="zh-CN"/>
        </w:rPr>
        <w:t xml:space="preserve"> AAA-S</w:t>
      </w:r>
      <w:r w:rsidRPr="00A97959">
        <w:rPr>
          <w:rFonts w:eastAsia="SimSun"/>
          <w:lang w:eastAsia="zh-CN"/>
        </w:rPr>
        <w:t>. It can be non-3GPP identities (e.g. non-IMSI) and credentials</w:t>
      </w:r>
      <w:r w:rsidRPr="00A97959">
        <w:rPr>
          <w:rFonts w:eastAsia="SimSun"/>
          <w:lang w:val="en-US" w:eastAsia="zh-CN"/>
        </w:rPr>
        <w:t>. E-Sub is used to authenticate and authorize UE</w:t>
      </w:r>
      <w:r w:rsidR="005E3365" w:rsidRPr="00A97959">
        <w:rPr>
          <w:rFonts w:eastAsia="SimSun"/>
          <w:lang w:val="en-US" w:eastAsia="zh-CN"/>
        </w:rPr>
        <w:t>'s</w:t>
      </w:r>
      <w:r w:rsidR="00A121C3" w:rsidRPr="00A97959">
        <w:rPr>
          <w:rFonts w:eastAsia="SimSun"/>
          <w:lang w:val="en-US" w:eastAsia="zh-CN"/>
        </w:rPr>
        <w:t xml:space="preserve"> </w:t>
      </w:r>
      <w:r w:rsidR="005E3365" w:rsidRPr="00A97959">
        <w:rPr>
          <w:rFonts w:eastAsia="SimSun"/>
          <w:lang w:val="en-US" w:eastAsia="zh-CN"/>
        </w:rPr>
        <w:t>a</w:t>
      </w:r>
      <w:r w:rsidR="00A80B90" w:rsidRPr="00A97959">
        <w:rPr>
          <w:rFonts w:eastAsia="SimSun"/>
          <w:lang w:val="en-US" w:eastAsia="zh-CN"/>
        </w:rPr>
        <w:t>ccess to the desired SNPN that provides connectivity to services of the S</w:t>
      </w:r>
      <w:r w:rsidR="005E3365" w:rsidRPr="00A97959">
        <w:rPr>
          <w:rFonts w:eastAsia="SimSun"/>
          <w:lang w:val="en-US" w:eastAsia="zh-CN"/>
        </w:rPr>
        <w:t>O</w:t>
      </w:r>
      <w:r w:rsidR="00A80B90" w:rsidRPr="00A97959">
        <w:rPr>
          <w:rFonts w:eastAsia="SimSun"/>
          <w:lang w:val="en-US" w:eastAsia="zh-CN"/>
        </w:rPr>
        <w:t>.</w:t>
      </w:r>
    </w:p>
    <w:p w14:paraId="78BE5F5E" w14:textId="6C952CEA" w:rsidR="005F473A" w:rsidRPr="00A97959" w:rsidRDefault="005F473A" w:rsidP="005F473A">
      <w:pPr>
        <w:rPr>
          <w:rFonts w:eastAsia="SimSun"/>
          <w:lang w:val="en-US" w:eastAsia="zh-CN"/>
        </w:rPr>
      </w:pPr>
      <w:r w:rsidRPr="00A97959">
        <w:rPr>
          <w:rFonts w:eastAsia="SimSun"/>
          <w:b/>
          <w:bCs/>
          <w:lang w:val="en-US" w:eastAsia="zh-CN"/>
        </w:rPr>
        <w:t>External Authentication and Authorization (EAA):</w:t>
      </w:r>
      <w:r w:rsidRPr="00A97959">
        <w:rPr>
          <w:rFonts w:eastAsia="SimSun"/>
          <w:lang w:val="en-US" w:eastAsia="zh-CN"/>
        </w:rPr>
        <w:t xml:space="preserve"> Authentication/Authorization executed by the AAA-S based on UE</w:t>
      </w:r>
      <w:r w:rsidR="00A80B90" w:rsidRPr="00A97959">
        <w:rPr>
          <w:rFonts w:eastAsia="SimSun"/>
          <w:lang w:val="en-US" w:eastAsia="zh-CN"/>
        </w:rPr>
        <w:t>'</w:t>
      </w:r>
      <w:r w:rsidRPr="00A97959">
        <w:rPr>
          <w:rFonts w:eastAsia="SimSun"/>
          <w:lang w:val="en-US" w:eastAsia="zh-CN"/>
        </w:rPr>
        <w:t>s E-Sub.</w:t>
      </w:r>
    </w:p>
    <w:p w14:paraId="5360DFC9" w14:textId="3A77CEAF" w:rsidR="005F473A" w:rsidRPr="00A97959" w:rsidRDefault="005F473A" w:rsidP="005F473A">
      <w:pPr>
        <w:pStyle w:val="Heading4"/>
      </w:pPr>
      <w:bookmarkStart w:id="352" w:name="_Toc31114331"/>
      <w:bookmarkStart w:id="353" w:name="_Toc43392609"/>
      <w:bookmarkStart w:id="354" w:name="_Toc43475405"/>
      <w:bookmarkStart w:id="355" w:name="_Toc43475781"/>
      <w:r w:rsidRPr="00A97959">
        <w:t>6.</w:t>
      </w:r>
      <w:r w:rsidR="0051228E" w:rsidRPr="00A97959">
        <w:t>4</w:t>
      </w:r>
      <w:r w:rsidRPr="00A97959">
        <w:t>.2.</w:t>
      </w:r>
      <w:r w:rsidR="005E3365" w:rsidRPr="00A97959">
        <w:t>2</w:t>
      </w:r>
      <w:r w:rsidRPr="00A97959">
        <w:tab/>
      </w:r>
      <w:r w:rsidRPr="00A97959">
        <w:rPr>
          <w:rFonts w:eastAsia="SimSun"/>
          <w:lang w:val="en-US" w:eastAsia="zh-CN"/>
        </w:rPr>
        <w:t>EAA</w:t>
      </w:r>
      <w:r w:rsidRPr="00A97959">
        <w:t xml:space="preserve"> for t</w:t>
      </w:r>
      <w:r w:rsidRPr="00A97959">
        <w:rPr>
          <w:rFonts w:eastAsia="SimSun"/>
          <w:lang w:val="en-US" w:eastAsia="zh-CN"/>
        </w:rPr>
        <w:t>he UEs with only E-Sub</w:t>
      </w:r>
      <w:bookmarkEnd w:id="352"/>
      <w:bookmarkEnd w:id="353"/>
      <w:bookmarkEnd w:id="354"/>
      <w:bookmarkEnd w:id="355"/>
    </w:p>
    <w:p w14:paraId="5E3F5B33" w14:textId="77777777" w:rsidR="001D2975" w:rsidRPr="00A97959" w:rsidRDefault="005F473A" w:rsidP="001D2975">
      <w:pPr>
        <w:rPr>
          <w:rFonts w:eastAsia="SimSun"/>
          <w:lang w:val="en-US" w:eastAsia="zh-CN"/>
        </w:rPr>
      </w:pPr>
      <w:r w:rsidRPr="00A97959">
        <w:rPr>
          <w:rFonts w:eastAsia="SimSun"/>
          <w:lang w:val="en-US" w:eastAsia="zh-CN"/>
        </w:rPr>
        <w:t xml:space="preserve">This clause applies when the </w:t>
      </w:r>
      <w:r w:rsidRPr="00A97959">
        <w:rPr>
          <w:lang w:eastAsia="ko-KR"/>
        </w:rPr>
        <w:t>UE is only</w:t>
      </w:r>
      <w:r w:rsidRPr="00A97959">
        <w:t xml:space="preserve"> provisioned with the</w:t>
      </w:r>
      <w:r w:rsidRPr="00A97959">
        <w:rPr>
          <w:lang w:eastAsia="ko-KR"/>
        </w:rPr>
        <w:t xml:space="preserve"> </w:t>
      </w:r>
      <w:r w:rsidRPr="00A97959">
        <w:t>E-Sub (subscription stored at entity separate from the desired SNPN)</w:t>
      </w:r>
      <w:r w:rsidRPr="00A97959">
        <w:rPr>
          <w:rFonts w:eastAsia="SimSun"/>
          <w:lang w:val="en-US" w:eastAsia="zh-CN"/>
        </w:rPr>
        <w:t>:</w:t>
      </w:r>
    </w:p>
    <w:p w14:paraId="55C3AD52" w14:textId="2140E2E6" w:rsidR="00096D4F" w:rsidRPr="00A97959" w:rsidRDefault="00DE2BA6" w:rsidP="00D76F43">
      <w:pPr>
        <w:pStyle w:val="B1"/>
        <w:rPr>
          <w:rFonts w:eastAsia="SimSun"/>
          <w:lang w:val="en-US" w:eastAsia="zh-CN"/>
        </w:rPr>
      </w:pPr>
      <w:r w:rsidRPr="00A97959">
        <w:rPr>
          <w:rFonts w:eastAsia="SimSun"/>
          <w:lang w:val="en-US" w:eastAsia="zh-CN"/>
        </w:rPr>
        <w:lastRenderedPageBreak/>
        <w:t>-</w:t>
      </w:r>
      <w:r w:rsidRPr="00A97959">
        <w:rPr>
          <w:rFonts w:eastAsia="SimSun"/>
          <w:lang w:val="en-US" w:eastAsia="zh-CN"/>
        </w:rPr>
        <w:tab/>
      </w:r>
      <w:r w:rsidR="005F473A" w:rsidRPr="00A97959">
        <w:rPr>
          <w:rFonts w:eastAsia="SimSun"/>
          <w:lang w:val="en-US" w:eastAsia="zh-CN"/>
        </w:rPr>
        <w:t xml:space="preserve">UE </w:t>
      </w:r>
      <w:r w:rsidR="005E3365" w:rsidRPr="00A97959">
        <w:rPr>
          <w:rFonts w:eastAsia="SimSun"/>
          <w:lang w:val="en-US" w:eastAsia="zh-CN"/>
        </w:rPr>
        <w:t xml:space="preserve">that </w:t>
      </w:r>
      <w:r w:rsidR="005F473A" w:rsidRPr="00A97959">
        <w:rPr>
          <w:rFonts w:eastAsia="SimSun"/>
          <w:lang w:val="en-US" w:eastAsia="zh-CN"/>
        </w:rPr>
        <w:t xml:space="preserve">is provisioned with E-Sub </w:t>
      </w:r>
      <w:r w:rsidR="005E3365" w:rsidRPr="00A97959">
        <w:rPr>
          <w:rFonts w:eastAsia="SimSun"/>
          <w:lang w:val="en-US" w:eastAsia="zh-CN"/>
        </w:rPr>
        <w:t xml:space="preserve">also </w:t>
      </w:r>
      <w:r w:rsidR="005F473A" w:rsidRPr="00A97959">
        <w:rPr>
          <w:rFonts w:eastAsia="SimSun"/>
          <w:lang w:val="en-US" w:eastAsia="zh-CN"/>
        </w:rPr>
        <w:t>contains the network configuration, which is used for SNPN discovery and selection; the network configuration contains the following information for each desired SNPN:</w:t>
      </w:r>
    </w:p>
    <w:p w14:paraId="2305A6EC" w14:textId="10C849F6" w:rsidR="00096D4F" w:rsidRPr="00A97959" w:rsidRDefault="00DE2BA6" w:rsidP="00D76F43">
      <w:pPr>
        <w:pStyle w:val="B2"/>
        <w:rPr>
          <w:rFonts w:eastAsia="SimSun"/>
          <w:lang w:eastAsia="zh-CN"/>
        </w:rPr>
      </w:pPr>
      <w:r w:rsidRPr="00A97959">
        <w:rPr>
          <w:rFonts w:eastAsia="SimSun"/>
          <w:lang w:eastAsia="zh-CN"/>
        </w:rPr>
        <w:t>-</w:t>
      </w:r>
      <w:r w:rsidRPr="00A97959">
        <w:rPr>
          <w:rFonts w:eastAsia="SimSun"/>
          <w:lang w:eastAsia="zh-CN"/>
        </w:rPr>
        <w:tab/>
      </w:r>
      <w:r w:rsidR="005F473A" w:rsidRPr="00A97959">
        <w:rPr>
          <w:rFonts w:eastAsia="SimSun"/>
          <w:lang w:eastAsia="zh-CN"/>
        </w:rPr>
        <w:t>PLMN ID+NID; and</w:t>
      </w:r>
    </w:p>
    <w:p w14:paraId="7FBA03E5" w14:textId="1AFA1BBC" w:rsidR="00096D4F" w:rsidRPr="00A97959" w:rsidRDefault="00DE2BA6" w:rsidP="00D76F43">
      <w:pPr>
        <w:pStyle w:val="B2"/>
        <w:rPr>
          <w:rFonts w:eastAsia="SimSun"/>
          <w:lang w:eastAsia="zh-CN"/>
        </w:rPr>
      </w:pPr>
      <w:r w:rsidRPr="00A97959">
        <w:rPr>
          <w:rFonts w:eastAsia="SimSun"/>
          <w:lang w:eastAsia="zh-CN"/>
        </w:rPr>
        <w:t>-</w:t>
      </w:r>
      <w:r w:rsidRPr="00A97959">
        <w:rPr>
          <w:rFonts w:eastAsia="SimSun"/>
          <w:lang w:eastAsia="zh-CN"/>
        </w:rPr>
        <w:tab/>
      </w:r>
      <w:r w:rsidR="005F473A" w:rsidRPr="00A97959">
        <w:rPr>
          <w:rFonts w:eastAsia="SimSun"/>
          <w:lang w:eastAsia="zh-CN"/>
        </w:rPr>
        <w:t>P</w:t>
      </w:r>
      <w:r w:rsidR="005F473A" w:rsidRPr="00A97959">
        <w:rPr>
          <w:rFonts w:eastAsia="SimSun" w:hint="eastAsia"/>
          <w:lang w:eastAsia="zh-CN"/>
        </w:rPr>
        <w:t>riority</w:t>
      </w:r>
      <w:r w:rsidR="005F473A" w:rsidRPr="00A97959">
        <w:rPr>
          <w:rFonts w:eastAsia="SimSun"/>
          <w:lang w:eastAsia="zh-CN"/>
        </w:rPr>
        <w:t>; and optionally</w:t>
      </w:r>
      <w:bookmarkStart w:id="356" w:name="_Hlk30537429"/>
    </w:p>
    <w:p w14:paraId="3C50DB2A" w14:textId="1C47169D" w:rsidR="00096D4F" w:rsidRPr="00A97959" w:rsidRDefault="00DE2BA6" w:rsidP="00D76F43">
      <w:pPr>
        <w:pStyle w:val="B2"/>
        <w:rPr>
          <w:rFonts w:eastAsia="SimSun"/>
          <w:lang w:eastAsia="zh-CN"/>
        </w:rPr>
      </w:pPr>
      <w:r w:rsidRPr="00A97959">
        <w:rPr>
          <w:rFonts w:eastAsia="SimSun"/>
          <w:lang w:eastAsia="zh-CN"/>
        </w:rPr>
        <w:t>-</w:t>
      </w:r>
      <w:r w:rsidRPr="00A97959">
        <w:rPr>
          <w:rFonts w:eastAsia="SimSun"/>
          <w:lang w:eastAsia="zh-CN"/>
        </w:rPr>
        <w:tab/>
      </w:r>
      <w:r w:rsidR="005F473A" w:rsidRPr="00A97959">
        <w:rPr>
          <w:rFonts w:eastAsia="SimSun"/>
          <w:lang w:eastAsia="zh-CN"/>
        </w:rPr>
        <w:t>Subscribed S</w:t>
      </w:r>
      <w:r w:rsidR="005E3365" w:rsidRPr="00A97959">
        <w:rPr>
          <w:rFonts w:eastAsia="SimSun"/>
          <w:lang w:eastAsia="zh-CN"/>
        </w:rPr>
        <w:t>O</w:t>
      </w:r>
      <w:r w:rsidR="005F473A" w:rsidRPr="00A97959">
        <w:rPr>
          <w:rFonts w:eastAsia="SimSun"/>
          <w:lang w:eastAsia="zh-CN"/>
        </w:rPr>
        <w:t xml:space="preserve"> ID</w:t>
      </w:r>
      <w:bookmarkEnd w:id="356"/>
      <w:r w:rsidR="00A80B90" w:rsidRPr="00A97959">
        <w:rPr>
          <w:rFonts w:eastAsia="SimSun"/>
          <w:lang w:eastAsia="zh-CN"/>
        </w:rPr>
        <w:t>.</w:t>
      </w:r>
    </w:p>
    <w:p w14:paraId="74114695" w14:textId="681FCFC7" w:rsidR="00096D4F" w:rsidRPr="00A97959" w:rsidRDefault="00DE2BA6" w:rsidP="00D76F43">
      <w:pPr>
        <w:pStyle w:val="B1"/>
        <w:rPr>
          <w:rFonts w:eastAsia="SimSun"/>
          <w:lang w:val="en-US" w:eastAsia="zh-CN"/>
        </w:rPr>
      </w:pPr>
      <w:r w:rsidRPr="00A97959">
        <w:rPr>
          <w:rFonts w:eastAsia="SimSun"/>
          <w:lang w:val="en-US" w:eastAsia="zh-CN"/>
        </w:rPr>
        <w:t>-</w:t>
      </w:r>
      <w:r w:rsidRPr="00A97959">
        <w:rPr>
          <w:rFonts w:eastAsia="SimSun"/>
          <w:lang w:val="en-US" w:eastAsia="zh-CN"/>
        </w:rPr>
        <w:tab/>
      </w:r>
      <w:r w:rsidR="005F473A" w:rsidRPr="00A97959">
        <w:rPr>
          <w:rFonts w:eastAsia="SimSun"/>
          <w:lang w:val="en-US" w:eastAsia="zh-CN"/>
        </w:rPr>
        <w:t>SNPN broadcasts the following information:</w:t>
      </w:r>
    </w:p>
    <w:p w14:paraId="639CCDC0" w14:textId="5226ABC4" w:rsidR="00096D4F" w:rsidRPr="00A97959" w:rsidRDefault="00DE2BA6" w:rsidP="00D76F43">
      <w:pPr>
        <w:pStyle w:val="B2"/>
        <w:rPr>
          <w:rFonts w:eastAsia="SimSun"/>
          <w:lang w:eastAsia="zh-CN"/>
        </w:rPr>
      </w:pPr>
      <w:r w:rsidRPr="00A97959">
        <w:rPr>
          <w:rFonts w:eastAsia="SimSun"/>
          <w:lang w:eastAsia="zh-CN"/>
        </w:rPr>
        <w:t>-</w:t>
      </w:r>
      <w:r w:rsidRPr="00A97959">
        <w:rPr>
          <w:rFonts w:eastAsia="SimSun"/>
          <w:lang w:eastAsia="zh-CN"/>
        </w:rPr>
        <w:tab/>
      </w:r>
      <w:r w:rsidR="005F473A" w:rsidRPr="00A97959">
        <w:rPr>
          <w:rFonts w:eastAsia="SimSun"/>
          <w:lang w:eastAsia="zh-CN"/>
        </w:rPr>
        <w:t>PLMN ID+NID; and</w:t>
      </w:r>
    </w:p>
    <w:p w14:paraId="062851DB" w14:textId="5FA1564D" w:rsidR="00096D4F" w:rsidRPr="00A97959" w:rsidRDefault="00DE2BA6" w:rsidP="00D76F43">
      <w:pPr>
        <w:pStyle w:val="B2"/>
        <w:rPr>
          <w:rFonts w:eastAsia="SimSun"/>
          <w:lang w:eastAsia="zh-CN"/>
        </w:rPr>
      </w:pPr>
      <w:r w:rsidRPr="00A97959">
        <w:rPr>
          <w:rFonts w:eastAsia="SimSun"/>
          <w:lang w:val="en-US" w:eastAsia="zh-CN"/>
        </w:rPr>
        <w:t>-</w:t>
      </w:r>
      <w:r w:rsidRPr="00A97959">
        <w:rPr>
          <w:rFonts w:eastAsia="SimSun"/>
          <w:lang w:val="en-US" w:eastAsia="zh-CN"/>
        </w:rPr>
        <w:tab/>
      </w:r>
      <w:r w:rsidR="005F473A" w:rsidRPr="00A97959">
        <w:rPr>
          <w:rFonts w:eastAsia="SimSun"/>
          <w:lang w:val="en-US" w:eastAsia="zh-CN"/>
        </w:rPr>
        <w:t xml:space="preserve">support of EAA, and </w:t>
      </w:r>
      <w:r w:rsidR="005F473A" w:rsidRPr="00A97959">
        <w:rPr>
          <w:rFonts w:eastAsia="SimSun"/>
          <w:lang w:eastAsia="zh-CN"/>
        </w:rPr>
        <w:t>optionally</w:t>
      </w:r>
    </w:p>
    <w:p w14:paraId="602DB01F" w14:textId="6E3B5907" w:rsidR="00096D4F" w:rsidRPr="00A97959" w:rsidRDefault="00DE2BA6" w:rsidP="00D76F43">
      <w:pPr>
        <w:pStyle w:val="B2"/>
        <w:rPr>
          <w:rFonts w:eastAsia="SimSun"/>
          <w:lang w:val="en-US" w:eastAsia="zh-CN"/>
        </w:rPr>
      </w:pPr>
      <w:r w:rsidRPr="00A97959">
        <w:rPr>
          <w:rFonts w:eastAsia="SimSun"/>
          <w:lang w:val="en-US" w:eastAsia="zh-CN"/>
        </w:rPr>
        <w:t>-</w:t>
      </w:r>
      <w:r w:rsidRPr="00A97959">
        <w:rPr>
          <w:rFonts w:eastAsia="SimSun"/>
          <w:lang w:val="en-US" w:eastAsia="zh-CN"/>
        </w:rPr>
        <w:tab/>
      </w:r>
      <w:r w:rsidR="005F473A" w:rsidRPr="00A97959">
        <w:rPr>
          <w:rFonts w:eastAsia="SimSun"/>
          <w:lang w:val="en-US" w:eastAsia="zh-CN"/>
        </w:rPr>
        <w:t>Supported S</w:t>
      </w:r>
      <w:r w:rsidR="005E3365" w:rsidRPr="00A97959">
        <w:rPr>
          <w:rFonts w:eastAsia="SimSun"/>
          <w:lang w:val="en-US" w:eastAsia="zh-CN"/>
        </w:rPr>
        <w:t>O</w:t>
      </w:r>
      <w:r w:rsidR="005F473A" w:rsidRPr="00A97959">
        <w:rPr>
          <w:rFonts w:eastAsia="SimSun"/>
          <w:lang w:val="en-US" w:eastAsia="zh-CN"/>
        </w:rPr>
        <w:t>-ID list</w:t>
      </w:r>
      <w:r w:rsidR="00A80B90" w:rsidRPr="00A97959">
        <w:rPr>
          <w:rFonts w:eastAsia="SimSun"/>
          <w:lang w:val="en-US" w:eastAsia="zh-CN"/>
        </w:rPr>
        <w:t>.</w:t>
      </w:r>
    </w:p>
    <w:p w14:paraId="75CB6A26" w14:textId="47292747" w:rsidR="00E70A2E" w:rsidRPr="00A97959" w:rsidRDefault="00A80B90" w:rsidP="00E70A2E">
      <w:pPr>
        <w:pStyle w:val="EditorsNote"/>
        <w:rPr>
          <w:lang w:val="en-US" w:eastAsia="zh-CN"/>
        </w:rPr>
      </w:pPr>
      <w:r w:rsidRPr="00A97959">
        <w:t>Editor's note:</w:t>
      </w:r>
      <w:r w:rsidRPr="00A97959">
        <w:tab/>
      </w:r>
      <w:r w:rsidR="001D2975" w:rsidRPr="00A97959">
        <w:rPr>
          <w:lang w:val="en-US" w:eastAsia="zh-CN"/>
        </w:rPr>
        <w:t xml:space="preserve">Whether a domain name </w:t>
      </w:r>
      <w:r w:rsidR="005E3365" w:rsidRPr="00A97959">
        <w:rPr>
          <w:lang w:val="en-US" w:eastAsia="zh-CN"/>
        </w:rPr>
        <w:t xml:space="preserve">based </w:t>
      </w:r>
      <w:r w:rsidR="001D2975" w:rsidRPr="00A97959">
        <w:rPr>
          <w:lang w:val="en-US" w:eastAsia="zh-CN"/>
        </w:rPr>
        <w:t>S</w:t>
      </w:r>
      <w:r w:rsidR="005E3365" w:rsidRPr="00A97959">
        <w:rPr>
          <w:lang w:val="en-US" w:eastAsia="zh-CN"/>
        </w:rPr>
        <w:t>O</w:t>
      </w:r>
      <w:r w:rsidR="001D2975" w:rsidRPr="00A97959">
        <w:rPr>
          <w:lang w:val="en-US" w:eastAsia="zh-CN"/>
        </w:rPr>
        <w:t xml:space="preserve"> ID can be broadcast in SIB is FFS.</w:t>
      </w:r>
      <w:r w:rsidR="005E3365" w:rsidRPr="00A97959">
        <w:rPr>
          <w:lang w:val="en-US" w:eastAsia="zh-CN"/>
        </w:rPr>
        <w:t xml:space="preserve"> It is FFS whether the support of EAA indication is needed or not.</w:t>
      </w:r>
    </w:p>
    <w:p w14:paraId="19CDFE83" w14:textId="34147B83" w:rsidR="005F473A" w:rsidRPr="00A97959" w:rsidRDefault="00E70A2E" w:rsidP="00D76F43">
      <w:pPr>
        <w:pStyle w:val="B1"/>
        <w:rPr>
          <w:lang w:val="en-US" w:eastAsia="zh-CN"/>
        </w:rPr>
      </w:pPr>
      <w:r w:rsidRPr="00A97959">
        <w:rPr>
          <w:rFonts w:eastAsia="SimSun"/>
          <w:lang w:val="en-US" w:eastAsia="zh-CN"/>
        </w:rPr>
        <w:t>-</w:t>
      </w:r>
      <w:r w:rsidRPr="00A97959">
        <w:rPr>
          <w:rFonts w:eastAsia="SimSun"/>
          <w:lang w:val="en-US" w:eastAsia="zh-CN"/>
        </w:rPr>
        <w:tab/>
        <w:t>UE discovers and selects the desired SNPN based on network configuration and the broadcast information</w:t>
      </w:r>
      <w:r w:rsidR="00A80B90" w:rsidRPr="00A97959">
        <w:rPr>
          <w:rFonts w:eastAsia="SimSun"/>
          <w:lang w:val="en-US" w:eastAsia="zh-CN"/>
        </w:rPr>
        <w:t>.</w:t>
      </w:r>
      <w:r w:rsidR="005E3365" w:rsidRPr="00A97959">
        <w:rPr>
          <w:rFonts w:eastAsia="SimSun"/>
          <w:lang w:val="en-US" w:eastAsia="zh-CN"/>
        </w:rPr>
        <w:t xml:space="preserve"> When the UE receives the broadcast from the network that supports the EAA, the UE in order of the priority in network configuration checks the first desired SNPN that is supported in the broadcast, i.e</w:t>
      </w:r>
      <w:r w:rsidR="00A97959">
        <w:t>.</w:t>
      </w:r>
      <w:r w:rsidR="005E3365" w:rsidRPr="00A97959">
        <w:rPr>
          <w:rFonts w:eastAsia="SimSun"/>
          <w:lang w:val="en-US" w:eastAsia="zh-CN"/>
        </w:rPr>
        <w:t xml:space="preserve"> the PLMN ID+NID of the desired SNPN is equal to the PLMN ID+NID received in broadcast, and the </w:t>
      </w:r>
      <w:r w:rsidR="005E3365" w:rsidRPr="00A97959">
        <w:rPr>
          <w:rFonts w:eastAsia="SimSun"/>
          <w:lang w:eastAsia="zh-CN"/>
        </w:rPr>
        <w:t xml:space="preserve">Subscribed SO ID of the desired SNPN is present in the </w:t>
      </w:r>
      <w:r w:rsidR="005E3365" w:rsidRPr="00A97959">
        <w:rPr>
          <w:rFonts w:eastAsia="SimSun"/>
          <w:lang w:val="en-US" w:eastAsia="zh-CN"/>
        </w:rPr>
        <w:t>Supported SO-ID list received in broadcast.</w:t>
      </w:r>
    </w:p>
    <w:p w14:paraId="00115176" w14:textId="4D5D608E" w:rsidR="004A6ECC" w:rsidRPr="00A97959" w:rsidRDefault="00E70A2E" w:rsidP="004A6ECC">
      <w:pPr>
        <w:pStyle w:val="B1"/>
        <w:rPr>
          <w:lang w:eastAsia="ko-KR"/>
        </w:rPr>
      </w:pPr>
      <w:r w:rsidRPr="00A97959">
        <w:rPr>
          <w:rFonts w:eastAsia="SimSun"/>
          <w:lang w:val="en-US" w:eastAsia="zh-CN"/>
        </w:rPr>
        <w:t>-</w:t>
      </w:r>
      <w:r w:rsidRPr="00A97959">
        <w:rPr>
          <w:rFonts w:eastAsia="SimSun"/>
          <w:lang w:val="en-US" w:eastAsia="zh-CN"/>
        </w:rPr>
        <w:tab/>
      </w:r>
      <w:r w:rsidR="004A6ECC" w:rsidRPr="00A97959">
        <w:rPr>
          <w:rFonts w:eastAsia="SimSun"/>
          <w:lang w:val="en-US" w:eastAsia="zh-CN"/>
        </w:rPr>
        <w:t>UE using E-Sub performs registration to the SNPN.</w:t>
      </w:r>
    </w:p>
    <w:p w14:paraId="336EC4DB" w14:textId="7A0F1046" w:rsidR="004A6ECC" w:rsidRPr="00A97959" w:rsidRDefault="00E70A2E" w:rsidP="004A6ECC">
      <w:pPr>
        <w:pStyle w:val="B1"/>
        <w:rPr>
          <w:lang w:eastAsia="ko-KR"/>
        </w:rPr>
      </w:pPr>
      <w:r w:rsidRPr="00A97959">
        <w:rPr>
          <w:rFonts w:eastAsia="SimSun"/>
          <w:lang w:val="en-US" w:eastAsia="zh-CN"/>
        </w:rPr>
        <w:t>-</w:t>
      </w:r>
      <w:r w:rsidRPr="00A97959">
        <w:rPr>
          <w:rFonts w:eastAsia="SimSun"/>
          <w:lang w:val="en-US" w:eastAsia="zh-CN"/>
        </w:rPr>
        <w:tab/>
      </w:r>
      <w:r w:rsidR="004A6ECC" w:rsidRPr="00A97959">
        <w:rPr>
          <w:rFonts w:eastAsia="SimSun"/>
          <w:lang w:val="en-US" w:eastAsia="zh-CN"/>
        </w:rPr>
        <w:t>Based on local policy the SNPN triggers the EAA for the UE. The EAA is performed between the UE and the AAA-S via S</w:t>
      </w:r>
      <w:r w:rsidR="005E3365" w:rsidRPr="00A97959">
        <w:rPr>
          <w:rFonts w:eastAsia="SimSun"/>
          <w:lang w:val="en-US" w:eastAsia="zh-CN"/>
        </w:rPr>
        <w:t>NPN</w:t>
      </w:r>
      <w:r w:rsidR="004A6ECC" w:rsidRPr="00A97959">
        <w:rPr>
          <w:rFonts w:eastAsia="SimSun"/>
          <w:lang w:val="en-US" w:eastAsia="zh-CN"/>
        </w:rPr>
        <w:t>.</w:t>
      </w:r>
    </w:p>
    <w:p w14:paraId="78273AEB" w14:textId="0704E7D4" w:rsidR="004A6ECC" w:rsidRPr="00A97959" w:rsidRDefault="00E70A2E" w:rsidP="004A6ECC">
      <w:pPr>
        <w:pStyle w:val="B1"/>
        <w:rPr>
          <w:lang w:eastAsia="ko-KR"/>
        </w:rPr>
      </w:pPr>
      <w:r w:rsidRPr="00A97959">
        <w:rPr>
          <w:rFonts w:eastAsia="SimSun"/>
          <w:lang w:eastAsia="zh-CN"/>
        </w:rPr>
        <w:t>-</w:t>
      </w:r>
      <w:r w:rsidRPr="00A97959">
        <w:rPr>
          <w:rFonts w:eastAsia="SimSun"/>
          <w:lang w:eastAsia="zh-CN"/>
        </w:rPr>
        <w:tab/>
      </w:r>
      <w:r w:rsidR="004A6ECC" w:rsidRPr="00A97959">
        <w:rPr>
          <w:rFonts w:eastAsia="SimSun"/>
          <w:lang w:eastAsia="zh-CN"/>
        </w:rPr>
        <w:t>SNPN and UE establishes the PDU Session to access to SP services</w:t>
      </w:r>
      <w:r w:rsidR="00A80B90" w:rsidRPr="00A97959">
        <w:rPr>
          <w:rFonts w:eastAsia="SimSun"/>
          <w:lang w:eastAsia="zh-CN"/>
        </w:rPr>
        <w:t>.</w:t>
      </w:r>
    </w:p>
    <w:p w14:paraId="199B3C8B" w14:textId="18B855CA" w:rsidR="005F473A" w:rsidRPr="00A97959" w:rsidRDefault="005F473A" w:rsidP="005F473A">
      <w:pPr>
        <w:pStyle w:val="Heading3"/>
      </w:pPr>
      <w:bookmarkStart w:id="357" w:name="_Toc31114332"/>
      <w:bookmarkStart w:id="358" w:name="_Toc43392610"/>
      <w:bookmarkStart w:id="359" w:name="_Toc43475406"/>
      <w:bookmarkStart w:id="360" w:name="_Toc43475782"/>
      <w:r w:rsidRPr="00A97959">
        <w:t>6.</w:t>
      </w:r>
      <w:r w:rsidR="005E5F66" w:rsidRPr="00A97959">
        <w:t>4</w:t>
      </w:r>
      <w:r w:rsidRPr="00A97959">
        <w:t>.3</w:t>
      </w:r>
      <w:r w:rsidRPr="00A97959">
        <w:tab/>
        <w:t>Procedures</w:t>
      </w:r>
      <w:bookmarkEnd w:id="357"/>
      <w:bookmarkEnd w:id="358"/>
      <w:bookmarkEnd w:id="359"/>
      <w:bookmarkEnd w:id="360"/>
    </w:p>
    <w:p w14:paraId="5D2498C2" w14:textId="464A2C0B" w:rsidR="005F473A" w:rsidRPr="00A97959" w:rsidRDefault="00A80B90" w:rsidP="005F473A">
      <w:pPr>
        <w:rPr>
          <w:lang w:eastAsia="ko-KR"/>
        </w:rPr>
      </w:pPr>
      <w:r w:rsidRPr="00A97959">
        <w:rPr>
          <w:lang w:eastAsia="ko-KR"/>
        </w:rPr>
        <w:t>In this case, E-Sub is used to authenticate and authorize the UE for access to the services of the S</w:t>
      </w:r>
      <w:r w:rsidR="00F645D9" w:rsidRPr="00A97959">
        <w:rPr>
          <w:lang w:eastAsia="ko-KR"/>
        </w:rPr>
        <w:t>O</w:t>
      </w:r>
      <w:r w:rsidRPr="00A97959">
        <w:rPr>
          <w:lang w:eastAsia="ko-KR"/>
        </w:rPr>
        <w:t>, as well as for access to the desired SNPN that provides connectivity to services of the S</w:t>
      </w:r>
      <w:r w:rsidR="00F645D9" w:rsidRPr="00A97959">
        <w:rPr>
          <w:lang w:eastAsia="ko-KR"/>
        </w:rPr>
        <w:t>O</w:t>
      </w:r>
      <w:r w:rsidRPr="00A97959">
        <w:rPr>
          <w:lang w:eastAsia="ko-KR"/>
        </w:rPr>
        <w:t xml:space="preserve">. In this case, UE selects and registers to the desired SNPN using network configuration in E-Sub and </w:t>
      </w:r>
      <w:r w:rsidR="00F645D9" w:rsidRPr="00A97959">
        <w:rPr>
          <w:lang w:eastAsia="ko-KR"/>
        </w:rPr>
        <w:t xml:space="preserve">received </w:t>
      </w:r>
      <w:r w:rsidRPr="00A97959">
        <w:rPr>
          <w:lang w:eastAsia="ko-KR"/>
        </w:rPr>
        <w:t>broadcast system information. Instead of Authentication/Security at AUS</w:t>
      </w:r>
      <w:r w:rsidR="00F645D9" w:rsidRPr="00A97959">
        <w:rPr>
          <w:lang w:eastAsia="ko-KR"/>
        </w:rPr>
        <w:t>F</w:t>
      </w:r>
      <w:r w:rsidRPr="00A97959">
        <w:rPr>
          <w:lang w:eastAsia="ko-KR"/>
        </w:rPr>
        <w:t>/UDM of SNPN during the registration, the AMF triggers the EAA for UEs using E-Sub based on local policy. The SNPN establishes security context and decides whether to accept the registration based on EAA results.</w:t>
      </w:r>
    </w:p>
    <w:p w14:paraId="42D2EC21" w14:textId="268879AA" w:rsidR="005F473A" w:rsidRPr="00A97959" w:rsidRDefault="00F645D9" w:rsidP="005F473A">
      <w:pPr>
        <w:pStyle w:val="TH"/>
      </w:pPr>
      <w:r w:rsidRPr="00A97959">
        <w:rPr>
          <w:lang w:val="en-US"/>
        </w:rPr>
        <w:object w:dxaOrig="22200" w:dyaOrig="9526" w14:anchorId="379F8ACE">
          <v:shape id="_x0000_i1032" type="#_x0000_t75" style="width:481.45pt;height:206.6pt" o:ole="">
            <v:imagedata r:id="rId28" o:title=""/>
          </v:shape>
          <o:OLEObject Type="Embed" ProgID="Visio.Drawing.11" ShapeID="_x0000_i1032" DrawAspect="Content" ObjectID="_1654089667" r:id="rId29"/>
        </w:object>
      </w:r>
    </w:p>
    <w:p w14:paraId="30B984FB" w14:textId="5CB0362A" w:rsidR="005F473A" w:rsidRPr="00A97959" w:rsidRDefault="005F473A" w:rsidP="005F473A">
      <w:pPr>
        <w:pStyle w:val="TF"/>
      </w:pPr>
      <w:r w:rsidRPr="00A97959">
        <w:t>Figure 6.</w:t>
      </w:r>
      <w:r w:rsidR="00F4277B" w:rsidRPr="00A97959">
        <w:t>4</w:t>
      </w:r>
      <w:r w:rsidRPr="00A97959">
        <w:t xml:space="preserve">.3-1: </w:t>
      </w:r>
      <w:r w:rsidRPr="00A97959">
        <w:rPr>
          <w:rFonts w:eastAsia="SimSun"/>
          <w:lang w:eastAsia="zh-CN"/>
        </w:rPr>
        <w:t xml:space="preserve">EAA of UEs </w:t>
      </w:r>
      <w:r w:rsidRPr="00A97959">
        <w:rPr>
          <w:rFonts w:eastAsia="SimSun"/>
          <w:lang w:val="en-US" w:eastAsia="zh-CN"/>
        </w:rPr>
        <w:t>with only E-Sub</w:t>
      </w:r>
    </w:p>
    <w:p w14:paraId="582F669A" w14:textId="1DF052DC" w:rsidR="005F473A" w:rsidRPr="00A97959" w:rsidRDefault="005F473A" w:rsidP="005F473A">
      <w:pPr>
        <w:pStyle w:val="B1"/>
      </w:pPr>
      <w:r w:rsidRPr="00A97959">
        <w:t>1.</w:t>
      </w:r>
      <w:r w:rsidRPr="00A97959">
        <w:tab/>
        <w:t xml:space="preserve">Steps 1-7 in clause 4.2.2.2.2 of </w:t>
      </w:r>
      <w:r w:rsidR="00A80B90" w:rsidRPr="00A97959">
        <w:t>TS 23.502 [6</w:t>
      </w:r>
      <w:r w:rsidRPr="00A97959">
        <w:t>] are performed with the following changes:</w:t>
      </w:r>
    </w:p>
    <w:p w14:paraId="2D7FFE7C" w14:textId="3541C82E" w:rsidR="005F473A" w:rsidRPr="00A97959" w:rsidRDefault="00A80B90" w:rsidP="005F473A">
      <w:pPr>
        <w:pStyle w:val="B1"/>
      </w:pPr>
      <w:r w:rsidRPr="00A97959">
        <w:lastRenderedPageBreak/>
        <w:tab/>
        <w:t>In Step 1, the UE includes the support for EAA in the AN message and "EAA" Registration Type value in Registration Request message.</w:t>
      </w:r>
    </w:p>
    <w:p w14:paraId="561286C1" w14:textId="067B4600" w:rsidR="005F473A" w:rsidRPr="00A97959" w:rsidRDefault="005F473A" w:rsidP="005F473A">
      <w:pPr>
        <w:pStyle w:val="B1"/>
      </w:pPr>
      <w:r w:rsidRPr="00A97959">
        <w:tab/>
        <w:t>In Step 2, the RAN selects an AMF that supports for EAA.</w:t>
      </w:r>
    </w:p>
    <w:p w14:paraId="42393123" w14:textId="1D3433D8" w:rsidR="00F645D9" w:rsidRPr="00A97959" w:rsidRDefault="00F645D9" w:rsidP="005F473A">
      <w:pPr>
        <w:pStyle w:val="B1"/>
      </w:pPr>
      <w:r w:rsidRPr="00A97959">
        <w:tab/>
        <w:t>The Registration Type indicates that the UE desires to use the E-Sub to register to the SNPN, then AMF needs to select the AAA-P that supports interactions with the AAA-S, the AMF needs to contact with the selected AAA-P when the AMF needs to perform primary authentication/authorization.</w:t>
      </w:r>
    </w:p>
    <w:p w14:paraId="1FC875D4" w14:textId="351C1CC9" w:rsidR="005F473A" w:rsidRPr="00A97959" w:rsidRDefault="005F473A" w:rsidP="005F473A">
      <w:pPr>
        <w:pStyle w:val="B1"/>
      </w:pPr>
      <w:r w:rsidRPr="00A97959">
        <w:t>2.</w:t>
      </w:r>
      <w:r w:rsidRPr="00A97959">
        <w:tab/>
        <w:t xml:space="preserve">The AMF decides to trigger EAA based on UE request and local policy, </w:t>
      </w:r>
      <w:r w:rsidR="00F645D9" w:rsidRPr="00A97959">
        <w:t xml:space="preserve">the AMF may ask the UE to start EAA procedure, </w:t>
      </w:r>
      <w:r w:rsidRPr="00A97959">
        <w:t xml:space="preserve">and selects an </w:t>
      </w:r>
      <w:r w:rsidR="00F645D9" w:rsidRPr="00A97959">
        <w:t>AAA-P</w:t>
      </w:r>
      <w:r w:rsidR="00A121C3" w:rsidRPr="00A97959">
        <w:t xml:space="preserve"> </w:t>
      </w:r>
      <w:r w:rsidRPr="00A97959">
        <w:t>that supports for exchange of EAA signalling between UE and AAA-S.</w:t>
      </w:r>
    </w:p>
    <w:p w14:paraId="685D0614" w14:textId="112A5573" w:rsidR="005F473A" w:rsidRPr="00A97959" w:rsidRDefault="005F473A" w:rsidP="005F473A">
      <w:pPr>
        <w:pStyle w:val="B1"/>
      </w:pPr>
      <w:r w:rsidRPr="00A97959">
        <w:t>3.</w:t>
      </w:r>
      <w:r w:rsidRPr="00A97959">
        <w:tab/>
      </w:r>
      <w:r w:rsidR="00F645D9" w:rsidRPr="00A97959">
        <w:t xml:space="preserve">Based on the UE Identity that contains the SO-ID, the AAA-P addresses the AAA-S. </w:t>
      </w:r>
      <w:r w:rsidRPr="00A97959">
        <w:rPr>
          <w:rFonts w:eastAsia="SimSun"/>
          <w:lang w:val="en-US" w:eastAsia="zh-CN"/>
        </w:rPr>
        <w:t xml:space="preserve">The EAA is performed between the UE and the AAA-S via </w:t>
      </w:r>
      <w:r w:rsidR="00F645D9" w:rsidRPr="00A97959">
        <w:rPr>
          <w:rFonts w:eastAsia="SimSun"/>
          <w:lang w:val="en-US" w:eastAsia="zh-CN"/>
        </w:rPr>
        <w:t>SNPN</w:t>
      </w:r>
      <w:r w:rsidRPr="00A97959">
        <w:rPr>
          <w:rFonts w:eastAsia="SimSun"/>
          <w:lang w:val="en-US" w:eastAsia="zh-CN"/>
        </w:rPr>
        <w:t xml:space="preserve"> and the</w:t>
      </w:r>
      <w:r w:rsidRPr="00A97959">
        <w:t xml:space="preserve"> AMF receives the EAA results. Besides that, AAA-S provides the anchor key to </w:t>
      </w:r>
      <w:r w:rsidR="00F645D9" w:rsidRPr="00A97959">
        <w:t>AAA-P</w:t>
      </w:r>
      <w:r w:rsidRPr="00A97959">
        <w:t xml:space="preserve">, </w:t>
      </w:r>
      <w:r w:rsidR="00F645D9" w:rsidRPr="00A97959">
        <w:t>AAA-P</w:t>
      </w:r>
      <w:r w:rsidRPr="00A97959">
        <w:t xml:space="preserve"> further provides it to AMF, and the AMF generates the security context with that anchor key.</w:t>
      </w:r>
    </w:p>
    <w:p w14:paraId="59D79278" w14:textId="4C508A83" w:rsidR="00F645D9" w:rsidRPr="00A97959" w:rsidRDefault="00F645D9" w:rsidP="00E32025">
      <w:pPr>
        <w:pStyle w:val="NO"/>
      </w:pPr>
      <w:r w:rsidRPr="00A97959">
        <w:t>NOTE:</w:t>
      </w:r>
      <w:r w:rsidRPr="00A97959">
        <w:tab/>
        <w:t>The d</w:t>
      </w:r>
      <w:r w:rsidRPr="00A97959">
        <w:rPr>
          <w:lang w:eastAsia="ko-KR"/>
        </w:rPr>
        <w:t>etails of this EAA procedure will be</w:t>
      </w:r>
      <w:r w:rsidRPr="00A97959">
        <w:t xml:space="preserve"> defined by SA</w:t>
      </w:r>
      <w:r w:rsidR="00A97959">
        <w:t> WG</w:t>
      </w:r>
      <w:r w:rsidRPr="00A97959">
        <w:t>3.</w:t>
      </w:r>
    </w:p>
    <w:p w14:paraId="53BF12B8" w14:textId="201CCCA9" w:rsidR="005F473A" w:rsidRPr="00A97959" w:rsidRDefault="005F473A" w:rsidP="005F473A">
      <w:pPr>
        <w:pStyle w:val="B1"/>
      </w:pPr>
      <w:r w:rsidRPr="00A97959">
        <w:t>4.</w:t>
      </w:r>
      <w:r w:rsidRPr="00A97959">
        <w:tab/>
      </w:r>
      <w:r w:rsidR="00F645D9" w:rsidRPr="00A97959">
        <w:t>AMF retrieves the UE subscription from AAA-P, which obtains the UE subscription from AAA-S. Then s</w:t>
      </w:r>
      <w:r w:rsidRPr="00A97959">
        <w:t xml:space="preserve">teps 21-22 in clause 4.2.2.2.2 of </w:t>
      </w:r>
      <w:r w:rsidR="00A80B90" w:rsidRPr="00A97959">
        <w:t>TS 23.502 [6</w:t>
      </w:r>
      <w:r w:rsidRPr="00A97959">
        <w:t>] are performed.</w:t>
      </w:r>
    </w:p>
    <w:p w14:paraId="6F942485" w14:textId="22984471" w:rsidR="00F645D9" w:rsidRPr="00A97959" w:rsidRDefault="00A97959" w:rsidP="00F645D9">
      <w:pPr>
        <w:pStyle w:val="EditorsNote"/>
      </w:pPr>
      <w:r>
        <w:t>Editor's note:</w:t>
      </w:r>
      <w:r>
        <w:tab/>
      </w:r>
      <w:r w:rsidR="00F645D9" w:rsidRPr="00A97959">
        <w:t>It is FFS what interface/protocol is used between the AMF and the AAA-P.</w:t>
      </w:r>
    </w:p>
    <w:p w14:paraId="214A0478" w14:textId="77777777" w:rsidR="00F645D9" w:rsidRPr="00A97959" w:rsidRDefault="00F645D9" w:rsidP="00F645D9">
      <w:pPr>
        <w:pStyle w:val="B1"/>
      </w:pPr>
      <w:r w:rsidRPr="00A97959">
        <w:t>5.</w:t>
      </w:r>
      <w:r w:rsidRPr="00A97959">
        <w:tab/>
        <w:t>When SMF receives the PDU Session Establishment request, the SMF may initiate the secondary authorization/authentication towards the AAA-S to get UE subscription as part of the DN authorization data or retrieve the UE subscription from AAA-P, which obtains the UE subscription from AAA-S.</w:t>
      </w:r>
    </w:p>
    <w:p w14:paraId="2F9A36B4" w14:textId="2C3C1900" w:rsidR="00F645D9" w:rsidRPr="00A97959" w:rsidRDefault="00A97959" w:rsidP="00F645D9">
      <w:pPr>
        <w:pStyle w:val="EditorsNote"/>
      </w:pPr>
      <w:r>
        <w:t>Editor's note:</w:t>
      </w:r>
      <w:r>
        <w:tab/>
      </w:r>
      <w:r w:rsidR="00F645D9" w:rsidRPr="00A97959">
        <w:t>It is FFS what is the content of UE subscription and how to deliver the appropriate UE subscription data to SNPN AMF/SMF, and what interface/protocol is used between the SMF and the AAA-P.</w:t>
      </w:r>
    </w:p>
    <w:p w14:paraId="3106693E" w14:textId="13825005" w:rsidR="00F645D9" w:rsidRPr="00A97959" w:rsidRDefault="00A97959" w:rsidP="00E32025">
      <w:pPr>
        <w:pStyle w:val="EditorsNote"/>
      </w:pPr>
      <w:r>
        <w:t>Editor's note:</w:t>
      </w:r>
      <w:r>
        <w:tab/>
      </w:r>
      <w:r w:rsidR="00F645D9" w:rsidRPr="00A97959">
        <w:t>Need to perform secondary authentication with the same AAA-S as was used for primary authentication is FFS.</w:t>
      </w:r>
    </w:p>
    <w:p w14:paraId="54EB068E" w14:textId="381E9C1F" w:rsidR="005F473A" w:rsidRPr="00A97959" w:rsidRDefault="005F473A" w:rsidP="005F473A">
      <w:pPr>
        <w:pStyle w:val="Heading3"/>
      </w:pPr>
      <w:bookmarkStart w:id="361" w:name="_Toc31114335"/>
      <w:bookmarkStart w:id="362" w:name="_Toc43392611"/>
      <w:bookmarkStart w:id="363" w:name="_Toc43475407"/>
      <w:bookmarkStart w:id="364" w:name="_Toc43475783"/>
      <w:r w:rsidRPr="00A97959">
        <w:t>6.</w:t>
      </w:r>
      <w:r w:rsidR="00F4277B" w:rsidRPr="00A97959">
        <w:t>4</w:t>
      </w:r>
      <w:r w:rsidRPr="00A97959">
        <w:t>.4</w:t>
      </w:r>
      <w:r w:rsidRPr="00A97959">
        <w:tab/>
        <w:t xml:space="preserve">Impacts on </w:t>
      </w:r>
      <w:r w:rsidR="00F4277B" w:rsidRPr="00A97959">
        <w:t xml:space="preserve">services, </w:t>
      </w:r>
      <w:r w:rsidRPr="00A97959">
        <w:t>entities and interfaces</w:t>
      </w:r>
      <w:bookmarkEnd w:id="361"/>
      <w:bookmarkEnd w:id="362"/>
      <w:bookmarkEnd w:id="363"/>
      <w:bookmarkEnd w:id="364"/>
    </w:p>
    <w:p w14:paraId="6ABDDD9F" w14:textId="4E24AE79" w:rsidR="00F645D9" w:rsidRPr="00A97959" w:rsidRDefault="00F645D9" w:rsidP="00F645D9">
      <w:pPr>
        <w:rPr>
          <w:rFonts w:eastAsia="SimSun"/>
          <w:lang w:eastAsia="zh-CN"/>
        </w:rPr>
      </w:pPr>
      <w:r w:rsidRPr="00A97959">
        <w:rPr>
          <w:rFonts w:eastAsia="SimSun" w:hint="eastAsia"/>
          <w:lang w:eastAsia="zh-CN"/>
        </w:rPr>
        <w:t>Impacts on UE:</w:t>
      </w:r>
    </w:p>
    <w:p w14:paraId="10EC09C9" w14:textId="77777777" w:rsidR="00F645D9" w:rsidRPr="00A97959" w:rsidRDefault="00F645D9" w:rsidP="00F645D9">
      <w:pPr>
        <w:pStyle w:val="B1"/>
      </w:pPr>
      <w:r w:rsidRPr="00A97959">
        <w:tab/>
      </w:r>
      <w:r w:rsidRPr="00A97959">
        <w:rPr>
          <w:rFonts w:eastAsia="SimSun"/>
          <w:lang w:eastAsia="zh-CN"/>
        </w:rPr>
        <w:t>Provisions with the E-Sub owned by the SO, as well as</w:t>
      </w:r>
      <w:r w:rsidRPr="00A97959">
        <w:rPr>
          <w:rFonts w:eastAsia="SimSun"/>
          <w:lang w:val="en-US" w:eastAsia="zh-CN"/>
        </w:rPr>
        <w:t xml:space="preserve"> the corresponding network configuration for discovery and selection of the available desired SNPN that connects to the AAA-S</w:t>
      </w:r>
      <w:r w:rsidRPr="00A97959">
        <w:t>.</w:t>
      </w:r>
    </w:p>
    <w:p w14:paraId="4A402282" w14:textId="77777777" w:rsidR="00F645D9" w:rsidRPr="00A97959" w:rsidRDefault="00F645D9" w:rsidP="00F645D9">
      <w:pPr>
        <w:pStyle w:val="B1"/>
      </w:pPr>
      <w:r w:rsidRPr="00A97959">
        <w:tab/>
      </w:r>
      <w:r w:rsidRPr="00A97959">
        <w:rPr>
          <w:rFonts w:eastAsia="SimSun"/>
          <w:lang w:val="en-US" w:eastAsia="zh-CN"/>
        </w:rPr>
        <w:t>Selects the desired SNPN based on network configuration and the received broadcast information</w:t>
      </w:r>
      <w:r w:rsidRPr="00A97959">
        <w:t>.</w:t>
      </w:r>
    </w:p>
    <w:p w14:paraId="1978C1CD" w14:textId="77777777" w:rsidR="00F645D9" w:rsidRPr="00A97959" w:rsidRDefault="00F645D9" w:rsidP="00F645D9">
      <w:pPr>
        <w:pStyle w:val="B1"/>
      </w:pPr>
      <w:r w:rsidRPr="00A97959">
        <w:tab/>
      </w:r>
      <w:r w:rsidRPr="00A97959">
        <w:rPr>
          <w:rFonts w:eastAsia="SimSun"/>
          <w:lang w:val="en-US" w:eastAsia="zh-CN"/>
        </w:rPr>
        <w:t>Indicates the support of EAA to RAN and the EAA Registration Type to AMF</w:t>
      </w:r>
      <w:r w:rsidRPr="00A97959">
        <w:t>.</w:t>
      </w:r>
    </w:p>
    <w:p w14:paraId="48AF9084" w14:textId="77777777" w:rsidR="00F645D9" w:rsidRPr="00A97959" w:rsidRDefault="00F645D9" w:rsidP="00F645D9">
      <w:pPr>
        <w:rPr>
          <w:rFonts w:eastAsia="SimSun"/>
          <w:lang w:val="en-US" w:eastAsia="zh-CN"/>
        </w:rPr>
      </w:pPr>
      <w:r w:rsidRPr="00A97959">
        <w:rPr>
          <w:rFonts w:eastAsia="SimSun" w:hint="eastAsia"/>
          <w:lang w:val="en-US" w:eastAsia="zh-CN"/>
        </w:rPr>
        <w:t>Impacts on RAN:</w:t>
      </w:r>
    </w:p>
    <w:p w14:paraId="1247F6E4" w14:textId="77777777" w:rsidR="00F645D9" w:rsidRPr="00A97959" w:rsidRDefault="00F645D9" w:rsidP="00F645D9">
      <w:pPr>
        <w:pStyle w:val="B1"/>
      </w:pPr>
      <w:r w:rsidRPr="00A97959">
        <w:tab/>
      </w:r>
      <w:r w:rsidRPr="00A97959">
        <w:rPr>
          <w:rFonts w:eastAsia="SimSun"/>
          <w:lang w:eastAsia="zh-CN"/>
        </w:rPr>
        <w:t>Broadcasts the support for EAA and the supported SO-ID list</w:t>
      </w:r>
      <w:r w:rsidRPr="00A97959">
        <w:t>.</w:t>
      </w:r>
    </w:p>
    <w:p w14:paraId="6DD7419F" w14:textId="0A6C32F9" w:rsidR="00F645D9" w:rsidRPr="00A97959" w:rsidRDefault="00F645D9" w:rsidP="00F645D9">
      <w:pPr>
        <w:pStyle w:val="B1"/>
      </w:pPr>
      <w:r w:rsidRPr="00A97959">
        <w:tab/>
        <w:t>Selects the AMF that supports for EAA based on UE</w:t>
      </w:r>
      <w:r w:rsidR="00A97959">
        <w:t>'</w:t>
      </w:r>
      <w:r w:rsidRPr="00A97959">
        <w:t>s EAA indication.</w:t>
      </w:r>
    </w:p>
    <w:p w14:paraId="75FD64D3" w14:textId="77777777" w:rsidR="00F645D9" w:rsidRPr="00A97959" w:rsidRDefault="00F645D9" w:rsidP="00F645D9">
      <w:pPr>
        <w:rPr>
          <w:rFonts w:eastAsia="SimSun"/>
          <w:lang w:val="en-US" w:eastAsia="zh-CN"/>
        </w:rPr>
      </w:pPr>
      <w:r w:rsidRPr="00A97959">
        <w:rPr>
          <w:rFonts w:eastAsia="SimSun" w:hint="eastAsia"/>
          <w:lang w:val="en-US" w:eastAsia="zh-CN"/>
        </w:rPr>
        <w:t xml:space="preserve">Impacts on </w:t>
      </w:r>
      <w:r w:rsidRPr="00A97959">
        <w:rPr>
          <w:rFonts w:eastAsia="SimSun"/>
          <w:lang w:val="en-US" w:eastAsia="zh-CN"/>
        </w:rPr>
        <w:t>AMF</w:t>
      </w:r>
      <w:r w:rsidRPr="00A97959">
        <w:rPr>
          <w:rFonts w:eastAsia="SimSun" w:hint="eastAsia"/>
          <w:lang w:val="en-US" w:eastAsia="zh-CN"/>
        </w:rPr>
        <w:t>:</w:t>
      </w:r>
    </w:p>
    <w:p w14:paraId="1511DA6E" w14:textId="757DA548" w:rsidR="00F645D9" w:rsidRPr="00A97959" w:rsidRDefault="00F645D9" w:rsidP="00F645D9">
      <w:pPr>
        <w:pStyle w:val="B1"/>
      </w:pPr>
      <w:r w:rsidRPr="00A97959">
        <w:tab/>
        <w:t xml:space="preserve">Triggers the EAA based on </w:t>
      </w:r>
      <w:r w:rsidR="00A97959">
        <w:t>"</w:t>
      </w:r>
      <w:r w:rsidRPr="00A97959">
        <w:t>EAA</w:t>
      </w:r>
      <w:r w:rsidR="00A97959">
        <w:t>"</w:t>
      </w:r>
      <w:r w:rsidRPr="00A97959">
        <w:t xml:space="preserve"> Registration Type and </w:t>
      </w:r>
      <w:r w:rsidRPr="00A97959">
        <w:rPr>
          <w:rFonts w:eastAsia="SimSun"/>
          <w:lang w:eastAsia="zh-CN"/>
        </w:rPr>
        <w:t>Selects the AAA-P that supports for EAA</w:t>
      </w:r>
      <w:r w:rsidRPr="00A97959">
        <w:t>.</w:t>
      </w:r>
    </w:p>
    <w:p w14:paraId="68F57777" w14:textId="77777777" w:rsidR="00F645D9" w:rsidRPr="00A97959" w:rsidRDefault="00F645D9" w:rsidP="00F645D9">
      <w:pPr>
        <w:pStyle w:val="B1"/>
      </w:pPr>
      <w:r w:rsidRPr="00A97959">
        <w:tab/>
        <w:t>Receives UE subscription from AAA-P.</w:t>
      </w:r>
    </w:p>
    <w:p w14:paraId="2BF4F157" w14:textId="77777777" w:rsidR="00F645D9" w:rsidRPr="00A97959" w:rsidRDefault="00F645D9" w:rsidP="00F645D9">
      <w:pPr>
        <w:rPr>
          <w:rFonts w:eastAsia="SimSun"/>
          <w:lang w:val="en-US" w:eastAsia="zh-CN"/>
        </w:rPr>
      </w:pPr>
      <w:r w:rsidRPr="00A97959">
        <w:rPr>
          <w:rFonts w:eastAsia="SimSun" w:hint="eastAsia"/>
          <w:lang w:val="en-US" w:eastAsia="zh-CN"/>
        </w:rPr>
        <w:t xml:space="preserve">Impacts on </w:t>
      </w:r>
      <w:r w:rsidRPr="00A97959">
        <w:rPr>
          <w:rFonts w:eastAsia="SimSun"/>
          <w:lang w:val="en-US" w:eastAsia="zh-CN"/>
        </w:rPr>
        <w:t>SMF</w:t>
      </w:r>
      <w:r w:rsidRPr="00A97959">
        <w:rPr>
          <w:rFonts w:eastAsia="SimSun" w:hint="eastAsia"/>
          <w:lang w:val="en-US" w:eastAsia="zh-CN"/>
        </w:rPr>
        <w:t>:</w:t>
      </w:r>
    </w:p>
    <w:p w14:paraId="6EDB59AA" w14:textId="77777777" w:rsidR="00F645D9" w:rsidRPr="00A97959" w:rsidRDefault="00F645D9" w:rsidP="00F645D9">
      <w:pPr>
        <w:pStyle w:val="B1"/>
      </w:pPr>
      <w:r w:rsidRPr="00A97959">
        <w:tab/>
        <w:t>Receives UE subscription as part of DN authorization data during PDU Session Secondary Authentication and Authorization or Receives UE subscription from AAA-P.</w:t>
      </w:r>
    </w:p>
    <w:p w14:paraId="700BBE66" w14:textId="77777777" w:rsidR="00F645D9" w:rsidRPr="00A97959" w:rsidRDefault="00F645D9" w:rsidP="00F645D9">
      <w:pPr>
        <w:rPr>
          <w:rFonts w:eastAsia="SimSun"/>
          <w:lang w:val="en-US" w:eastAsia="zh-CN"/>
        </w:rPr>
      </w:pPr>
      <w:r w:rsidRPr="00A97959">
        <w:rPr>
          <w:rFonts w:eastAsia="SimSun"/>
          <w:lang w:val="en-US" w:eastAsia="zh-CN"/>
        </w:rPr>
        <w:t>AAA-P</w:t>
      </w:r>
      <w:r w:rsidRPr="00A97959">
        <w:rPr>
          <w:rFonts w:eastAsia="SimSun" w:hint="eastAsia"/>
          <w:lang w:val="en-US" w:eastAsia="zh-CN"/>
        </w:rPr>
        <w:t>:</w:t>
      </w:r>
    </w:p>
    <w:p w14:paraId="0D9441C6" w14:textId="77777777" w:rsidR="00F645D9" w:rsidRPr="00A97959" w:rsidRDefault="00F645D9" w:rsidP="00F645D9">
      <w:pPr>
        <w:pStyle w:val="B1"/>
      </w:pPr>
      <w:r w:rsidRPr="00A97959">
        <w:tab/>
        <w:t>Addresses the AAA-S with UE Identity.</w:t>
      </w:r>
    </w:p>
    <w:p w14:paraId="0BAC0001" w14:textId="77777777" w:rsidR="00F645D9" w:rsidRPr="00A97959" w:rsidRDefault="00F645D9" w:rsidP="00F645D9">
      <w:pPr>
        <w:pStyle w:val="B1"/>
      </w:pPr>
      <w:r w:rsidRPr="00A97959">
        <w:lastRenderedPageBreak/>
        <w:tab/>
        <w:t>Interacts with the AAA-S to obtain the EAA results and UE subscription.</w:t>
      </w:r>
    </w:p>
    <w:p w14:paraId="6088ED3E" w14:textId="77777777" w:rsidR="00F645D9" w:rsidRPr="00A97959" w:rsidRDefault="00F645D9" w:rsidP="00F645D9">
      <w:pPr>
        <w:pStyle w:val="B1"/>
        <w:rPr>
          <w:lang w:eastAsia="zh-CN"/>
        </w:rPr>
      </w:pPr>
      <w:r w:rsidRPr="00A97959">
        <w:tab/>
      </w:r>
      <w:r w:rsidRPr="00A97959">
        <w:rPr>
          <w:lang w:eastAsia="zh-CN"/>
        </w:rPr>
        <w:t>Relays EAA messages towards AAA-S and performs related protocol conversion.</w:t>
      </w:r>
    </w:p>
    <w:p w14:paraId="3A917C99" w14:textId="44317FF4" w:rsidR="00753C85" w:rsidRPr="00A97959" w:rsidRDefault="00753C85" w:rsidP="00753C85">
      <w:pPr>
        <w:pStyle w:val="Heading2"/>
      </w:pPr>
      <w:bookmarkStart w:id="365" w:name="_Toc31114336"/>
      <w:bookmarkStart w:id="366" w:name="_Toc43392612"/>
      <w:bookmarkStart w:id="367" w:name="_Toc43475408"/>
      <w:bookmarkStart w:id="368" w:name="_Toc43475784"/>
      <w:r w:rsidRPr="00A97959">
        <w:t>6.5</w:t>
      </w:r>
      <w:r w:rsidRPr="00A97959">
        <w:tab/>
        <w:t>Solution #5: UE Onboarding and provisioning for an SNPN</w:t>
      </w:r>
      <w:bookmarkEnd w:id="365"/>
      <w:bookmarkEnd w:id="366"/>
      <w:bookmarkEnd w:id="367"/>
      <w:bookmarkEnd w:id="368"/>
    </w:p>
    <w:p w14:paraId="7A65DA50" w14:textId="14C0351F" w:rsidR="00753C85" w:rsidRPr="00A97959" w:rsidRDefault="00753C85" w:rsidP="00753C85">
      <w:pPr>
        <w:pStyle w:val="Heading3"/>
        <w:rPr>
          <w:lang w:eastAsia="ko-KR"/>
        </w:rPr>
      </w:pPr>
      <w:bookmarkStart w:id="369" w:name="_Toc31114337"/>
      <w:bookmarkStart w:id="370" w:name="_Toc43392613"/>
      <w:bookmarkStart w:id="371" w:name="_Toc43475409"/>
      <w:bookmarkStart w:id="372" w:name="_Toc43475785"/>
      <w:r w:rsidRPr="00A97959">
        <w:rPr>
          <w:lang w:eastAsia="ko-KR"/>
        </w:rPr>
        <w:t>6.5.1</w:t>
      </w:r>
      <w:r w:rsidRPr="00A97959">
        <w:rPr>
          <w:lang w:eastAsia="ko-KR"/>
        </w:rPr>
        <w:tab/>
        <w:t>Introduction</w:t>
      </w:r>
      <w:bookmarkEnd w:id="369"/>
      <w:bookmarkEnd w:id="370"/>
      <w:bookmarkEnd w:id="371"/>
      <w:bookmarkEnd w:id="372"/>
    </w:p>
    <w:p w14:paraId="7264B358" w14:textId="63851426" w:rsidR="00A80B90" w:rsidRPr="00A97959" w:rsidRDefault="00A80B90" w:rsidP="00753C85">
      <w:r w:rsidRPr="00A97959">
        <w:t>This solution addresses key issue 4 "UE Onboarding and remote provisioning". Especially when the UEs are deployed without provisioned subscription, it provides a solution on how UE subscription/credentials are afterward provisioned to the UEs.</w:t>
      </w:r>
    </w:p>
    <w:p w14:paraId="783C415E" w14:textId="5726A52B" w:rsidR="00A80B90" w:rsidRPr="00A97959" w:rsidRDefault="00A80B90" w:rsidP="00753C85">
      <w:r w:rsidRPr="00A97959">
        <w:t xml:space="preserve">The solution enables UEs to get network connectivity to an </w:t>
      </w:r>
      <w:r w:rsidR="00A14D41" w:rsidRPr="00A97959">
        <w:t>O-</w:t>
      </w:r>
      <w:r w:rsidRPr="00A97959">
        <w:t xml:space="preserve">SNPN ("onboarding SNPN") so that it can be provisioned with necessary </w:t>
      </w:r>
      <w:r w:rsidR="00F10C03" w:rsidRPr="00A97959">
        <w:t>subscription</w:t>
      </w:r>
      <w:r w:rsidR="00F10C03" w:rsidRPr="00A97959" w:rsidDel="00F10C03">
        <w:t xml:space="preserve"> </w:t>
      </w:r>
      <w:r w:rsidRPr="00A97959">
        <w:t xml:space="preserve">credentials and configuration for the </w:t>
      </w:r>
      <w:r w:rsidR="00A14D41" w:rsidRPr="00A97959">
        <w:t>SO-</w:t>
      </w:r>
      <w:r w:rsidRPr="00A97959">
        <w:t>SNPN that will own the UE's subscription ("SNPN owning the subscription").</w:t>
      </w:r>
    </w:p>
    <w:p w14:paraId="57A43657" w14:textId="009B52CB" w:rsidR="00AF42E4" w:rsidRPr="00A97959" w:rsidRDefault="00F10C03" w:rsidP="00D76F43">
      <w:pPr>
        <w:pStyle w:val="TH"/>
      </w:pPr>
      <w:r w:rsidRPr="00A97959">
        <w:rPr>
          <w:noProof/>
        </w:rPr>
        <w:object w:dxaOrig="14595" w:dyaOrig="5265" w14:anchorId="7B9B6397">
          <v:shape id="_x0000_i1033" type="#_x0000_t75" style="width:524.05pt;height:188.45pt" o:ole="">
            <v:imagedata r:id="rId30" o:title=""/>
          </v:shape>
          <o:OLEObject Type="Embed" ProgID="Visio.Drawing.15" ShapeID="_x0000_i1033" DrawAspect="Content" ObjectID="_1654089668" r:id="rId31"/>
        </w:object>
      </w:r>
    </w:p>
    <w:p w14:paraId="1FA4ABCA" w14:textId="781E8672" w:rsidR="00753C85" w:rsidRPr="00A97959" w:rsidRDefault="00753C85" w:rsidP="00D76F43">
      <w:pPr>
        <w:pStyle w:val="TF"/>
      </w:pPr>
      <w:r w:rsidRPr="00A97959">
        <w:t>Figure 6.</w:t>
      </w:r>
      <w:r w:rsidR="00AF42E4" w:rsidRPr="00A97959">
        <w:t>5</w:t>
      </w:r>
      <w:r w:rsidRPr="00A97959">
        <w:t>.1-1: UE onboarding in non-public network</w:t>
      </w:r>
    </w:p>
    <w:p w14:paraId="0B5F2ABE" w14:textId="77777777" w:rsidR="00753C85" w:rsidRPr="00A97959" w:rsidRDefault="00753C85" w:rsidP="00753C85">
      <w:r w:rsidRPr="00A97959">
        <w:t>The following assumptions are considered:</w:t>
      </w:r>
    </w:p>
    <w:p w14:paraId="5CF78401" w14:textId="60C27A9E" w:rsidR="00753C85" w:rsidRPr="00A97959" w:rsidRDefault="00753C85" w:rsidP="00D76F43">
      <w:pPr>
        <w:pStyle w:val="B1"/>
      </w:pPr>
      <w:r w:rsidRPr="00A97959">
        <w:t>-</w:t>
      </w:r>
      <w:r w:rsidRPr="00A97959">
        <w:tab/>
        <w:t xml:space="preserve">The UE is provisioned with some </w:t>
      </w:r>
      <w:r w:rsidRPr="00A97959">
        <w:rPr>
          <w:i/>
        </w:rPr>
        <w:t>default UE credentials</w:t>
      </w:r>
      <w:r w:rsidR="00A14D41" w:rsidRPr="00A97959">
        <w:rPr>
          <w:i/>
        </w:rPr>
        <w:t xml:space="preserve"> </w:t>
      </w:r>
      <w:r w:rsidR="00A14D41" w:rsidRPr="00A97959">
        <w:t>and a</w:t>
      </w:r>
      <w:r w:rsidR="00A14D41" w:rsidRPr="00A97959">
        <w:rPr>
          <w:i/>
        </w:rPr>
        <w:t xml:space="preserve"> unique UE identifier</w:t>
      </w:r>
      <w:r w:rsidRPr="00A97959">
        <w:t>.</w:t>
      </w:r>
    </w:p>
    <w:p w14:paraId="1FE6E11B" w14:textId="76FEC16F" w:rsidR="00A14D41" w:rsidRPr="00A97959" w:rsidRDefault="00A14D41" w:rsidP="00E32025">
      <w:pPr>
        <w:pStyle w:val="NO"/>
      </w:pPr>
      <w:r w:rsidRPr="00A97959">
        <w:rPr>
          <w:lang w:val="en-US"/>
        </w:rPr>
        <w:t>NOTE 1:</w:t>
      </w:r>
      <w:r w:rsidRPr="00A97959">
        <w:rPr>
          <w:lang w:val="en-US"/>
        </w:rPr>
        <w:tab/>
        <w:t>The unique UE identifier is assumed to be unique within the DCS. It takes the form of a Network Access Identifier (NAI) which is composed of the user part and the realm part which may identify the domain name of the DCS.</w:t>
      </w:r>
    </w:p>
    <w:p w14:paraId="1E8FF10F" w14:textId="05B0C1FE" w:rsidR="00753C85" w:rsidRPr="00A97959" w:rsidRDefault="00A80B90" w:rsidP="00753C85">
      <w:pPr>
        <w:pStyle w:val="EditorsNote"/>
      </w:pPr>
      <w:r w:rsidRPr="00A97959">
        <w:t>Editor's note:</w:t>
      </w:r>
      <w:r w:rsidRPr="00A97959">
        <w:tab/>
      </w:r>
      <w:r w:rsidR="00753C85" w:rsidRPr="00A97959">
        <w:t>The exact definition and details of these default UE credentials are FFS and need to be discussed with SA</w:t>
      </w:r>
      <w:r w:rsidRPr="00A97959">
        <w:t> WG</w:t>
      </w:r>
      <w:r w:rsidR="00753C85" w:rsidRPr="00A97959">
        <w:t>3.</w:t>
      </w:r>
    </w:p>
    <w:p w14:paraId="131F85FF" w14:textId="61C3E600" w:rsidR="00753C85" w:rsidRPr="00A97959" w:rsidRDefault="00753C85" w:rsidP="00D76F43">
      <w:pPr>
        <w:pStyle w:val="B1"/>
      </w:pPr>
      <w:r w:rsidRPr="00A97959">
        <w:t>-</w:t>
      </w:r>
      <w:r w:rsidRPr="00A97959">
        <w:tab/>
        <w:t xml:space="preserve">The UE is not provisioned with </w:t>
      </w:r>
      <w:r w:rsidR="00F10C03" w:rsidRPr="00A97959">
        <w:rPr>
          <w:i/>
        </w:rPr>
        <w:t xml:space="preserve">subscription </w:t>
      </w:r>
      <w:r w:rsidRPr="00A97959">
        <w:rPr>
          <w:i/>
        </w:rPr>
        <w:t>credentials</w:t>
      </w:r>
      <w:r w:rsidRPr="00A97959">
        <w:t xml:space="preserve"> that grant access to a </w:t>
      </w:r>
      <w:r w:rsidR="00A14D41" w:rsidRPr="00A97959">
        <w:t>SO-</w:t>
      </w:r>
      <w:r w:rsidRPr="00A97959">
        <w:t xml:space="preserve">PLMN or to an </w:t>
      </w:r>
      <w:r w:rsidR="00A14D41" w:rsidRPr="00A97959">
        <w:t>SO-</w:t>
      </w:r>
      <w:r w:rsidRPr="00A97959">
        <w:t>SNPN.</w:t>
      </w:r>
    </w:p>
    <w:p w14:paraId="3B644E4B" w14:textId="2716A536" w:rsidR="00753C85" w:rsidRPr="00A97959" w:rsidRDefault="00753C85" w:rsidP="00753C85">
      <w:pPr>
        <w:pStyle w:val="B1"/>
      </w:pPr>
      <w:r w:rsidRPr="00A97959">
        <w:t>-</w:t>
      </w:r>
      <w:r w:rsidRPr="00A97959">
        <w:tab/>
        <w:t xml:space="preserve">As part of the onboarding process the UE </w:t>
      </w:r>
      <w:r w:rsidR="00F10C03" w:rsidRPr="00A97959">
        <w:t>shall get</w:t>
      </w:r>
      <w:r w:rsidRPr="00A97959">
        <w:t xml:space="preserve"> grant access to an </w:t>
      </w:r>
      <w:r w:rsidR="00A14D41" w:rsidRPr="00A97959">
        <w:t>S</w:t>
      </w:r>
      <w:r w:rsidRPr="00A97959">
        <w:t>O-SNPN</w:t>
      </w:r>
      <w:r w:rsidR="00F10C03" w:rsidRPr="00A97959">
        <w:t xml:space="preserve"> based on e.g. default</w:t>
      </w:r>
      <w:r w:rsidR="005C7E34" w:rsidRPr="00A97959">
        <w:t xml:space="preserve"> UE</w:t>
      </w:r>
      <w:r w:rsidR="00F10C03" w:rsidRPr="00A97959">
        <w:t xml:space="preserve"> credentials</w:t>
      </w:r>
      <w:r w:rsidRPr="00A97959">
        <w:t>.</w:t>
      </w:r>
    </w:p>
    <w:p w14:paraId="121C781A" w14:textId="2ACCC1A4" w:rsidR="00753C85" w:rsidRPr="00A97959" w:rsidRDefault="00753C85" w:rsidP="00753C85">
      <w:pPr>
        <w:pStyle w:val="B1"/>
      </w:pPr>
      <w:r w:rsidRPr="00A97959">
        <w:t>-</w:t>
      </w:r>
      <w:r w:rsidRPr="00A97959">
        <w:tab/>
        <w:t xml:space="preserve">The Onboarding SNPN (O-SNPN) that is used by the UE in the onboarding process is not necessarily the same as the </w:t>
      </w:r>
      <w:r w:rsidR="00F10C03" w:rsidRPr="00A97959">
        <w:t>SO-</w:t>
      </w:r>
      <w:r w:rsidRPr="00A97959">
        <w:t>SNPN</w:t>
      </w:r>
      <w:r w:rsidR="00F10C03" w:rsidRPr="00A97959">
        <w:t xml:space="preserve"> (Subscription Owner SNPN)</w:t>
      </w:r>
      <w:r w:rsidRPr="00A97959">
        <w:t xml:space="preserve"> for which </w:t>
      </w:r>
      <w:r w:rsidR="00F10C03" w:rsidRPr="00A97959">
        <w:t>subscription</w:t>
      </w:r>
      <w:r w:rsidR="00A121C3" w:rsidRPr="00A97959">
        <w:t xml:space="preserve"> </w:t>
      </w:r>
      <w:r w:rsidRPr="00A97959">
        <w:t>credentials will be provisioned in the UE.</w:t>
      </w:r>
    </w:p>
    <w:p w14:paraId="693843A7" w14:textId="3AF6D713" w:rsidR="00753C85" w:rsidRPr="00A97959" w:rsidRDefault="00753C85" w:rsidP="00753C85">
      <w:pPr>
        <w:pStyle w:val="B1"/>
        <w:rPr>
          <w:rFonts w:eastAsia="SimSun"/>
          <w:lang w:eastAsia="zh-CN"/>
        </w:rPr>
      </w:pPr>
      <w:r w:rsidRPr="00A97959">
        <w:t>-</w:t>
      </w:r>
      <w:r w:rsidRPr="00A97959">
        <w:tab/>
        <w:t>T</w:t>
      </w:r>
      <w:r w:rsidRPr="00A97959">
        <w:rPr>
          <w:rFonts w:eastAsia="SimSun"/>
          <w:lang w:eastAsia="zh-CN"/>
        </w:rPr>
        <w:t>he O</w:t>
      </w:r>
      <w:r w:rsidR="00A14D41" w:rsidRPr="00A97959">
        <w:rPr>
          <w:rFonts w:eastAsia="SimSun"/>
          <w:lang w:eastAsia="zh-CN"/>
        </w:rPr>
        <w:t>-</w:t>
      </w:r>
      <w:r w:rsidRPr="00A97959">
        <w:rPr>
          <w:rFonts w:eastAsia="SimSun"/>
          <w:lang w:eastAsia="zh-CN"/>
        </w:rPr>
        <w:t>SNPN operator has access to a Default Credential Server (DCS)</w:t>
      </w:r>
      <w:r w:rsidR="00F10C03" w:rsidRPr="00A97959">
        <w:rPr>
          <w:rFonts w:eastAsia="SimSun"/>
          <w:lang w:eastAsia="zh-CN"/>
        </w:rPr>
        <w:t>, which is used to verify</w:t>
      </w:r>
      <w:r w:rsidRPr="00A97959">
        <w:rPr>
          <w:rFonts w:eastAsia="SimSun"/>
          <w:lang w:eastAsia="zh-CN"/>
        </w:rPr>
        <w:t xml:space="preserve"> </w:t>
      </w:r>
      <w:r w:rsidR="00F10C03" w:rsidRPr="00A97959">
        <w:rPr>
          <w:rFonts w:eastAsia="SimSun"/>
          <w:lang w:eastAsia="zh-CN"/>
        </w:rPr>
        <w:t xml:space="preserve">that UE is subject to onboarding based on UE identifier and the associated </w:t>
      </w:r>
      <w:r w:rsidRPr="00A97959">
        <w:rPr>
          <w:rFonts w:eastAsia="SimSun"/>
          <w:lang w:eastAsia="zh-CN"/>
        </w:rPr>
        <w:t>default UE credentials. The DCS is used for 5GS-level UE authentication</w:t>
      </w:r>
      <w:r w:rsidR="00F10C03" w:rsidRPr="00A97959">
        <w:rPr>
          <w:rFonts w:eastAsia="SimSun"/>
          <w:lang w:eastAsia="zh-CN"/>
        </w:rPr>
        <w:t>/authorization</w:t>
      </w:r>
      <w:r w:rsidRPr="00A97959">
        <w:rPr>
          <w:rFonts w:eastAsia="SimSun"/>
          <w:lang w:eastAsia="zh-CN"/>
        </w:rPr>
        <w:t xml:space="preserve"> during registration </w:t>
      </w:r>
      <w:r w:rsidR="00F10C03" w:rsidRPr="00A97959">
        <w:rPr>
          <w:rFonts w:eastAsia="SimSun"/>
          <w:lang w:eastAsia="zh-CN"/>
        </w:rPr>
        <w:t xml:space="preserve">to O-SNPN </w:t>
      </w:r>
      <w:r w:rsidRPr="00A97959">
        <w:rPr>
          <w:rFonts w:eastAsia="SimSun"/>
          <w:lang w:eastAsia="zh-CN"/>
        </w:rPr>
        <w:t>for onboarding purpose.</w:t>
      </w:r>
      <w:r w:rsidR="00034C3B" w:rsidRPr="00A97959">
        <w:rPr>
          <w:rFonts w:eastAsia="SimSun"/>
          <w:lang w:eastAsia="zh-CN"/>
        </w:rPr>
        <w:t xml:space="preserve"> The owner of the DCS is out of scope of this document and can be inside or outside of the O-SNPN e.g. DCS can be </w:t>
      </w:r>
      <w:r w:rsidR="00034C3B" w:rsidRPr="00A97959">
        <w:rPr>
          <w:lang w:val="en-US"/>
        </w:rPr>
        <w:t>owned by the device manufacturer</w:t>
      </w:r>
      <w:r w:rsidR="00034C3B" w:rsidRPr="00A97959">
        <w:rPr>
          <w:rFonts w:hint="eastAsia"/>
          <w:lang w:val="en-US" w:eastAsia="zh-CN"/>
        </w:rPr>
        <w:t>,</w:t>
      </w:r>
      <w:r w:rsidR="00034C3B" w:rsidRPr="00A97959">
        <w:rPr>
          <w:lang w:val="en-US" w:eastAsia="zh-CN"/>
        </w:rPr>
        <w:t xml:space="preserve"> by a PLMN, by a SNPN other</w:t>
      </w:r>
      <w:r w:rsidR="00A121C3" w:rsidRPr="00A97959">
        <w:rPr>
          <w:lang w:val="en-US" w:eastAsia="zh-CN"/>
        </w:rPr>
        <w:t xml:space="preserve"> </w:t>
      </w:r>
      <w:r w:rsidR="00034C3B" w:rsidRPr="00A97959">
        <w:rPr>
          <w:lang w:val="en-US" w:eastAsia="zh-CN"/>
        </w:rPr>
        <w:t>than the O-SNPN</w:t>
      </w:r>
      <w:r w:rsidR="00034C3B" w:rsidRPr="00A97959">
        <w:rPr>
          <w:lang w:val="en-US"/>
        </w:rPr>
        <w:t xml:space="preserve"> or by a 3</w:t>
      </w:r>
      <w:r w:rsidR="00034C3B" w:rsidRPr="00A97959">
        <w:rPr>
          <w:vertAlign w:val="superscript"/>
          <w:lang w:val="en-US"/>
        </w:rPr>
        <w:t>rd</w:t>
      </w:r>
      <w:r w:rsidR="00034C3B" w:rsidRPr="00A97959">
        <w:rPr>
          <w:lang w:val="en-US"/>
        </w:rPr>
        <w:t xml:space="preserve"> party</w:t>
      </w:r>
      <w:r w:rsidR="00034C3B" w:rsidRPr="00A97959">
        <w:rPr>
          <w:rFonts w:eastAsia="SimSun"/>
          <w:lang w:eastAsia="zh-CN"/>
        </w:rPr>
        <w:t>.</w:t>
      </w:r>
    </w:p>
    <w:p w14:paraId="25116BF3" w14:textId="722A0D27" w:rsidR="00A14D41" w:rsidRPr="00A97959" w:rsidRDefault="00A80B90" w:rsidP="00A14D41">
      <w:pPr>
        <w:pStyle w:val="EditorsNote"/>
        <w:rPr>
          <w:rFonts w:eastAsia="SimSun"/>
          <w:lang w:eastAsia="zh-CN"/>
        </w:rPr>
      </w:pPr>
      <w:r w:rsidRPr="00A97959">
        <w:t>Editor's note:</w:t>
      </w:r>
      <w:r w:rsidRPr="00A97959">
        <w:tab/>
      </w:r>
      <w:r w:rsidR="00753C85" w:rsidRPr="00A97959">
        <w:t>Whether the 5GS-level UE authentication</w:t>
      </w:r>
      <w:r w:rsidR="00F10C03" w:rsidRPr="00A97959">
        <w:t>/authorization</w:t>
      </w:r>
      <w:r w:rsidR="00753C85" w:rsidRPr="00A97959">
        <w:t xml:space="preserve"> during registration for onboarding purposes is needed is FFS and will be determined by SA</w:t>
      </w:r>
      <w:r w:rsidRPr="00A97959">
        <w:t> WG</w:t>
      </w:r>
      <w:r w:rsidR="00753C85" w:rsidRPr="00A97959">
        <w:t>3.</w:t>
      </w:r>
    </w:p>
    <w:p w14:paraId="2E883F13" w14:textId="6BD5841D" w:rsidR="00753C85" w:rsidRPr="00A97959" w:rsidRDefault="00A14D41" w:rsidP="00A14D41">
      <w:pPr>
        <w:pStyle w:val="EditorsNote"/>
        <w:rPr>
          <w:rFonts w:eastAsia="SimSun"/>
          <w:lang w:eastAsia="zh-CN"/>
        </w:rPr>
      </w:pPr>
      <w:r w:rsidRPr="00A97959">
        <w:lastRenderedPageBreak/>
        <w:t>Editor's note:</w:t>
      </w:r>
      <w:r w:rsidRPr="00A97959">
        <w:tab/>
        <w:t>As the unique UE identifier is only unique within the DCS, how the O-SNPN can find a DCS given a unique UE identifier is FFS.</w:t>
      </w:r>
    </w:p>
    <w:p w14:paraId="3BE89AD6" w14:textId="6C3EF322" w:rsidR="00753C85" w:rsidRPr="00A97959" w:rsidRDefault="00753C85" w:rsidP="00D76F43">
      <w:pPr>
        <w:pStyle w:val="NO"/>
        <w:rPr>
          <w:lang w:val="en-US" w:eastAsia="ja-JP"/>
        </w:rPr>
      </w:pPr>
      <w:r w:rsidRPr="00A97959">
        <w:rPr>
          <w:lang w:val="en-US"/>
        </w:rPr>
        <w:t>NOTE</w:t>
      </w:r>
      <w:r w:rsidR="00A80B90" w:rsidRPr="00A97959">
        <w:rPr>
          <w:lang w:val="en-US"/>
        </w:rPr>
        <w:t> </w:t>
      </w:r>
      <w:r w:rsidR="00871C27" w:rsidRPr="00A97959">
        <w:rPr>
          <w:lang w:val="en-US"/>
        </w:rPr>
        <w:t>2</w:t>
      </w:r>
      <w:r w:rsidRPr="00A97959">
        <w:rPr>
          <w:lang w:val="en-US"/>
        </w:rPr>
        <w:t>:</w:t>
      </w:r>
      <w:r w:rsidRPr="00A97959">
        <w:rPr>
          <w:lang w:val="en-US"/>
        </w:rPr>
        <w:tab/>
        <w:t>The security aspects and mechanisms for the data connection between the UE and the Provisioning Server (e.g. to prevent a fake Provisioning Server from provisioning the UE) are to be studied by SA</w:t>
      </w:r>
      <w:r w:rsidR="00A80B90" w:rsidRPr="00A97959">
        <w:rPr>
          <w:lang w:val="en-US"/>
        </w:rPr>
        <w:t> WG</w:t>
      </w:r>
      <w:r w:rsidRPr="00A97959">
        <w:rPr>
          <w:lang w:val="en-US"/>
        </w:rPr>
        <w:t>3.</w:t>
      </w:r>
    </w:p>
    <w:p w14:paraId="6588E2E6" w14:textId="6135EBE1" w:rsidR="00753C85" w:rsidRPr="00A97959" w:rsidRDefault="00753C85" w:rsidP="00753C85">
      <w:pPr>
        <w:pStyle w:val="B1"/>
        <w:rPr>
          <w:rFonts w:eastAsia="SimSun"/>
          <w:lang w:eastAsia="zh-CN"/>
        </w:rPr>
      </w:pPr>
      <w:r w:rsidRPr="00A97959">
        <w:rPr>
          <w:rFonts w:eastAsia="SimSun"/>
          <w:lang w:eastAsia="zh-CN"/>
        </w:rPr>
        <w:t>-</w:t>
      </w:r>
      <w:r w:rsidRPr="00A97959">
        <w:rPr>
          <w:rFonts w:eastAsia="SimSun"/>
          <w:lang w:eastAsia="zh-CN"/>
        </w:rPr>
        <w:tab/>
        <w:t>The O</w:t>
      </w:r>
      <w:r w:rsidR="00A14D41" w:rsidRPr="00A97959">
        <w:rPr>
          <w:rFonts w:eastAsia="SimSun"/>
          <w:lang w:eastAsia="zh-CN"/>
        </w:rPr>
        <w:t>-</w:t>
      </w:r>
      <w:r w:rsidRPr="00A97959">
        <w:rPr>
          <w:rFonts w:eastAsia="SimSun"/>
          <w:lang w:eastAsia="zh-CN"/>
        </w:rPr>
        <w:t xml:space="preserve">SNPN operator provides the UE with connectivity to a Provisioning Server that allows UEs to retrieve their </w:t>
      </w:r>
      <w:r w:rsidR="004E5DE4" w:rsidRPr="00A97959">
        <w:rPr>
          <w:rFonts w:eastAsia="SimSun"/>
          <w:lang w:eastAsia="zh-CN"/>
        </w:rPr>
        <w:t>subscription</w:t>
      </w:r>
      <w:r w:rsidR="00A121C3" w:rsidRPr="00A97959">
        <w:rPr>
          <w:rFonts w:eastAsia="SimSun"/>
          <w:lang w:eastAsia="zh-CN"/>
        </w:rPr>
        <w:t xml:space="preserve"> </w:t>
      </w:r>
      <w:r w:rsidRPr="00A97959">
        <w:rPr>
          <w:rFonts w:eastAsia="SimSun"/>
          <w:lang w:eastAsia="zh-CN"/>
        </w:rPr>
        <w:t>credentials and other personalized configuration.</w:t>
      </w:r>
      <w:r w:rsidR="00034C3B" w:rsidRPr="00A97959">
        <w:rPr>
          <w:rFonts w:eastAsia="SimSun"/>
          <w:lang w:eastAsia="zh-CN"/>
        </w:rPr>
        <w:t xml:space="preserve"> The owner of the Provisioning Server is out of scope of this document.</w:t>
      </w:r>
    </w:p>
    <w:p w14:paraId="1B35A512" w14:textId="6B954647" w:rsidR="004E5DE4" w:rsidRPr="00A97959" w:rsidRDefault="00753C85" w:rsidP="004E5DE4">
      <w:pPr>
        <w:pStyle w:val="NO"/>
        <w:rPr>
          <w:lang w:val="en-US"/>
        </w:rPr>
      </w:pPr>
      <w:r w:rsidRPr="00A97959">
        <w:rPr>
          <w:lang w:val="en-US"/>
        </w:rPr>
        <w:t>NOTE</w:t>
      </w:r>
      <w:r w:rsidR="00A80B90" w:rsidRPr="00A97959">
        <w:rPr>
          <w:lang w:val="en-US"/>
        </w:rPr>
        <w:t> </w:t>
      </w:r>
      <w:r w:rsidR="00871C27" w:rsidRPr="00A97959">
        <w:rPr>
          <w:lang w:val="en-US"/>
        </w:rPr>
        <w:t>3</w:t>
      </w:r>
      <w:r w:rsidRPr="00A97959">
        <w:rPr>
          <w:lang w:val="en-US"/>
        </w:rPr>
        <w:t>:</w:t>
      </w:r>
      <w:r w:rsidR="00A80B90" w:rsidRPr="00A97959">
        <w:rPr>
          <w:lang w:val="en-US"/>
        </w:rPr>
        <w:tab/>
      </w:r>
      <w:r w:rsidRPr="00A97959">
        <w:rPr>
          <w:lang w:val="en-US"/>
        </w:rPr>
        <w:t xml:space="preserve">In some deployments the DCS and the Provisioning Server can be the same entity. In deployments where the DCS and the Provisioning Server are different entities, it is expected that they communicate with each other </w:t>
      </w:r>
      <w:r w:rsidR="004E5DE4" w:rsidRPr="00A97959">
        <w:rPr>
          <w:lang w:val="en-US"/>
        </w:rPr>
        <w:t xml:space="preserve">to share the security based on the default </w:t>
      </w:r>
      <w:r w:rsidR="005C7E34" w:rsidRPr="00A97959">
        <w:rPr>
          <w:lang w:val="en-US"/>
        </w:rPr>
        <w:t xml:space="preserve">UE </w:t>
      </w:r>
      <w:r w:rsidR="004E5DE4" w:rsidRPr="00A97959">
        <w:rPr>
          <w:lang w:val="en-US"/>
        </w:rPr>
        <w:t xml:space="preserve">credentials </w:t>
      </w:r>
      <w:r w:rsidRPr="00A97959">
        <w:rPr>
          <w:lang w:val="en-US"/>
        </w:rPr>
        <w:t xml:space="preserve">for UE authentication </w:t>
      </w:r>
      <w:r w:rsidR="004E5DE4" w:rsidRPr="00A97959">
        <w:rPr>
          <w:lang w:val="en-US"/>
        </w:rPr>
        <w:t xml:space="preserve">in the Provisioning Server </w:t>
      </w:r>
      <w:r w:rsidRPr="00A97959">
        <w:rPr>
          <w:lang w:val="en-US"/>
        </w:rPr>
        <w:t>via an interface that is outside of 3GPP scope.</w:t>
      </w:r>
    </w:p>
    <w:p w14:paraId="6A93E619" w14:textId="3C242AD8" w:rsidR="00753C85" w:rsidRPr="00A97959" w:rsidRDefault="004E5DE4" w:rsidP="00E32025">
      <w:pPr>
        <w:pStyle w:val="EditorsNote"/>
      </w:pPr>
      <w:r w:rsidRPr="00A97959">
        <w:t>Editor</w:t>
      </w:r>
      <w:r w:rsidR="00A97959">
        <w:t>'</w:t>
      </w:r>
      <w:r w:rsidRPr="00A97959">
        <w:t>s Note:</w:t>
      </w:r>
      <w:r w:rsidRPr="00A97959">
        <w:tab/>
        <w:t>It is determined by SA</w:t>
      </w:r>
      <w:r w:rsidR="00A97959">
        <w:t> WG</w:t>
      </w:r>
      <w:r w:rsidRPr="00A97959">
        <w:t xml:space="preserve">3 whether the DCS may share the default </w:t>
      </w:r>
      <w:r w:rsidR="005C7E34" w:rsidRPr="00A97959">
        <w:t xml:space="preserve">UE </w:t>
      </w:r>
      <w:r w:rsidRPr="00A97959">
        <w:t>credentials with the Provisioning Server which is a different entity from the DCS.</w:t>
      </w:r>
    </w:p>
    <w:p w14:paraId="46EF35E8" w14:textId="3E56013F" w:rsidR="00753C85" w:rsidRPr="00A97959" w:rsidRDefault="00753C85" w:rsidP="00753C85">
      <w:pPr>
        <w:pStyle w:val="B1"/>
        <w:rPr>
          <w:rFonts w:eastAsia="SimSun"/>
          <w:lang w:eastAsia="zh-CN"/>
        </w:rPr>
      </w:pPr>
      <w:r w:rsidRPr="00A97959">
        <w:rPr>
          <w:rFonts w:eastAsia="SimSun"/>
          <w:lang w:eastAsia="zh-CN"/>
        </w:rPr>
        <w:t>-</w:t>
      </w:r>
      <w:r w:rsidRPr="00A97959">
        <w:rPr>
          <w:rFonts w:eastAsia="SimSun"/>
          <w:lang w:eastAsia="zh-CN"/>
        </w:rPr>
        <w:tab/>
        <w:t xml:space="preserve">The </w:t>
      </w:r>
      <w:r w:rsidR="00A14D41" w:rsidRPr="00A97959">
        <w:rPr>
          <w:rFonts w:eastAsia="SimSun"/>
          <w:lang w:eastAsia="zh-CN"/>
        </w:rPr>
        <w:t>SO-</w:t>
      </w:r>
      <w:r w:rsidRPr="00A97959">
        <w:rPr>
          <w:rFonts w:eastAsia="SimSun"/>
          <w:lang w:eastAsia="zh-CN"/>
        </w:rPr>
        <w:t xml:space="preserve">SNPN owning the subscription </w:t>
      </w:r>
      <w:r w:rsidR="00054FCC" w:rsidRPr="00A97959">
        <w:rPr>
          <w:rFonts w:eastAsia="SimSun"/>
          <w:lang w:eastAsia="zh-CN"/>
        </w:rPr>
        <w:t>(SO-SNPN) is provisioned to its UDM/UDR from the Provisioning Server the corresponding UE</w:t>
      </w:r>
      <w:r w:rsidR="00A97959">
        <w:rPr>
          <w:rFonts w:eastAsia="SimSun"/>
          <w:lang w:eastAsia="zh-CN"/>
        </w:rPr>
        <w:t>'</w:t>
      </w:r>
      <w:r w:rsidR="00054FCC" w:rsidRPr="00A97959">
        <w:rPr>
          <w:rFonts w:eastAsia="SimSun"/>
          <w:lang w:eastAsia="zh-CN"/>
        </w:rPr>
        <w:t>s subscription credentials and provides the Provisioning Server with the corresponding UE</w:t>
      </w:r>
      <w:r w:rsidR="00A97959">
        <w:rPr>
          <w:rFonts w:eastAsia="SimSun"/>
          <w:lang w:eastAsia="zh-CN"/>
        </w:rPr>
        <w:t>'</w:t>
      </w:r>
      <w:r w:rsidR="00054FCC" w:rsidRPr="00A97959">
        <w:rPr>
          <w:rFonts w:eastAsia="SimSun"/>
          <w:lang w:eastAsia="zh-CN"/>
        </w:rPr>
        <w:t xml:space="preserve">s configuration data to </w:t>
      </w:r>
      <w:r w:rsidRPr="00A97959">
        <w:rPr>
          <w:rFonts w:eastAsia="SimSun"/>
          <w:lang w:eastAsia="zh-CN"/>
        </w:rPr>
        <w:t>be provisioned using the UE onboarding procedure</w:t>
      </w:r>
      <w:r w:rsidR="00054FCC" w:rsidRPr="00A97959">
        <w:rPr>
          <w:rFonts w:eastAsia="SimSun"/>
          <w:lang w:eastAsia="zh-CN"/>
        </w:rPr>
        <w:t xml:space="preserve">, where default </w:t>
      </w:r>
      <w:r w:rsidR="005C7E34" w:rsidRPr="00A97959">
        <w:rPr>
          <w:rFonts w:eastAsia="SimSun"/>
          <w:lang w:eastAsia="zh-CN"/>
        </w:rPr>
        <w:t xml:space="preserve">UE </w:t>
      </w:r>
      <w:r w:rsidR="00054FCC" w:rsidRPr="00A97959">
        <w:rPr>
          <w:rFonts w:eastAsia="SimSun"/>
          <w:lang w:eastAsia="zh-CN"/>
        </w:rPr>
        <w:t xml:space="preserve">credentials </w:t>
      </w:r>
      <w:r w:rsidR="00054FCC" w:rsidRPr="00A97959">
        <w:rPr>
          <w:lang w:eastAsia="ko-KR"/>
        </w:rPr>
        <w:t>is used to identify the corresponding data to be provisioned to the UE</w:t>
      </w:r>
      <w:r w:rsidRPr="00A97959">
        <w:rPr>
          <w:rFonts w:eastAsia="SimSun"/>
          <w:lang w:eastAsia="zh-CN"/>
        </w:rPr>
        <w:t>.</w:t>
      </w:r>
    </w:p>
    <w:p w14:paraId="372603BD" w14:textId="05CC5ED1" w:rsidR="00A14D41" w:rsidRPr="00A97959" w:rsidRDefault="00A14D41" w:rsidP="00A14D41">
      <w:pPr>
        <w:pStyle w:val="B1"/>
        <w:rPr>
          <w:rFonts w:eastAsia="SimSun"/>
          <w:lang w:eastAsia="zh-CN"/>
        </w:rPr>
      </w:pPr>
      <w:r w:rsidRPr="00A97959">
        <w:rPr>
          <w:rFonts w:eastAsia="SimSun"/>
          <w:lang w:eastAsia="zh-CN"/>
        </w:rPr>
        <w:t>-</w:t>
      </w:r>
      <w:r w:rsidRPr="00A97959">
        <w:rPr>
          <w:rFonts w:eastAsia="SimSun"/>
          <w:lang w:eastAsia="zh-CN"/>
        </w:rPr>
        <w:tab/>
        <w:t>The DCS makes a contract with the SO-SNPNs owning the subscription for provisioning the subscriptions to the UE and provides the SO-SNPN with the list of UE identifiers.</w:t>
      </w:r>
    </w:p>
    <w:p w14:paraId="646D124D" w14:textId="05274B35" w:rsidR="00753C85" w:rsidRPr="00A97959" w:rsidRDefault="00753C85" w:rsidP="00753C85">
      <w:pPr>
        <w:pStyle w:val="Heading3"/>
        <w:rPr>
          <w:lang w:eastAsia="ko-KR"/>
        </w:rPr>
      </w:pPr>
      <w:bookmarkStart w:id="373" w:name="_Toc31114338"/>
      <w:bookmarkStart w:id="374" w:name="_Toc43392614"/>
      <w:bookmarkStart w:id="375" w:name="_Toc43475410"/>
      <w:bookmarkStart w:id="376" w:name="_Toc43475786"/>
      <w:r w:rsidRPr="00A97959">
        <w:rPr>
          <w:lang w:eastAsia="ko-KR"/>
        </w:rPr>
        <w:t>6.</w:t>
      </w:r>
      <w:r w:rsidR="00780B89" w:rsidRPr="00A97959">
        <w:rPr>
          <w:lang w:eastAsia="ko-KR"/>
        </w:rPr>
        <w:t>5</w:t>
      </w:r>
      <w:r w:rsidRPr="00A97959">
        <w:rPr>
          <w:lang w:eastAsia="ko-KR"/>
        </w:rPr>
        <w:t>.2</w:t>
      </w:r>
      <w:r w:rsidRPr="00A97959">
        <w:rPr>
          <w:lang w:eastAsia="ko-KR"/>
        </w:rPr>
        <w:tab/>
        <w:t>Functional Description</w:t>
      </w:r>
      <w:bookmarkEnd w:id="373"/>
      <w:bookmarkEnd w:id="374"/>
      <w:bookmarkEnd w:id="375"/>
      <w:bookmarkEnd w:id="376"/>
    </w:p>
    <w:p w14:paraId="476406C3" w14:textId="791D17CC" w:rsidR="00753C85" w:rsidRPr="00A97959" w:rsidRDefault="00753C85" w:rsidP="00753C85">
      <w:pPr>
        <w:pStyle w:val="Heading4"/>
        <w:rPr>
          <w:lang w:eastAsia="ko-KR"/>
        </w:rPr>
      </w:pPr>
      <w:bookmarkStart w:id="377" w:name="_Toc31114339"/>
      <w:bookmarkStart w:id="378" w:name="_Toc43392615"/>
      <w:bookmarkStart w:id="379" w:name="_Toc43475411"/>
      <w:bookmarkStart w:id="380" w:name="_Toc43475787"/>
      <w:r w:rsidRPr="00A97959">
        <w:rPr>
          <w:lang w:eastAsia="ko-KR"/>
        </w:rPr>
        <w:t>6.</w:t>
      </w:r>
      <w:r w:rsidR="00780B89" w:rsidRPr="00A97959">
        <w:rPr>
          <w:lang w:eastAsia="ko-KR"/>
        </w:rPr>
        <w:t>5</w:t>
      </w:r>
      <w:r w:rsidRPr="00A97959">
        <w:rPr>
          <w:lang w:eastAsia="ko-KR"/>
        </w:rPr>
        <w:t>.2.1</w:t>
      </w:r>
      <w:r w:rsidRPr="00A97959">
        <w:rPr>
          <w:lang w:eastAsia="ko-KR"/>
        </w:rPr>
        <w:tab/>
        <w:t>Introduction</w:t>
      </w:r>
      <w:bookmarkEnd w:id="377"/>
      <w:bookmarkEnd w:id="378"/>
      <w:bookmarkEnd w:id="379"/>
      <w:bookmarkEnd w:id="380"/>
    </w:p>
    <w:p w14:paraId="357AE780" w14:textId="322D798A" w:rsidR="00A80B90" w:rsidRPr="00A97959" w:rsidRDefault="00A80B90" w:rsidP="00753C85">
      <w:pPr>
        <w:rPr>
          <w:lang w:eastAsia="ko-KR"/>
        </w:rPr>
      </w:pPr>
      <w:r w:rsidRPr="00A97959">
        <w:rPr>
          <w:lang w:eastAsia="ko-KR"/>
        </w:rPr>
        <w:t xml:space="preserve">The procedure hereby described allows a UE, which is not initially provisioned with </w:t>
      </w:r>
      <w:r w:rsidR="00054FCC" w:rsidRPr="00A97959">
        <w:rPr>
          <w:lang w:eastAsia="ko-KR"/>
        </w:rPr>
        <w:t>subscription</w:t>
      </w:r>
      <w:r w:rsidR="00A121C3" w:rsidRPr="00A97959">
        <w:rPr>
          <w:lang w:eastAsia="ko-KR"/>
        </w:rPr>
        <w:t xml:space="preserve"> </w:t>
      </w:r>
      <w:r w:rsidRPr="00A97959">
        <w:rPr>
          <w:lang w:eastAsia="ko-KR"/>
        </w:rPr>
        <w:t xml:space="preserve">credentials to access an Onboarding SNPN (O-SNPN) and to obtain </w:t>
      </w:r>
      <w:r w:rsidR="00054FCC" w:rsidRPr="00A97959">
        <w:rPr>
          <w:lang w:eastAsia="ko-KR"/>
        </w:rPr>
        <w:t>subscription</w:t>
      </w:r>
      <w:r w:rsidR="00A121C3" w:rsidRPr="00A97959">
        <w:rPr>
          <w:lang w:eastAsia="ko-KR"/>
        </w:rPr>
        <w:t xml:space="preserve"> </w:t>
      </w:r>
      <w:r w:rsidRPr="00A97959">
        <w:rPr>
          <w:lang w:eastAsia="ko-KR"/>
        </w:rPr>
        <w:t xml:space="preserve">credentials and configuration for an </w:t>
      </w:r>
      <w:r w:rsidR="00054FCC" w:rsidRPr="00A97959">
        <w:rPr>
          <w:lang w:eastAsia="ko-KR"/>
        </w:rPr>
        <w:t>SO-</w:t>
      </w:r>
      <w:r w:rsidRPr="00A97959">
        <w:rPr>
          <w:lang w:eastAsia="ko-KR"/>
        </w:rPr>
        <w:t>SNPN which can be the same as or different from the O-SNPN.</w:t>
      </w:r>
    </w:p>
    <w:p w14:paraId="70B23D89" w14:textId="6EFA6DD4" w:rsidR="00A80B90" w:rsidRPr="00A97959" w:rsidRDefault="00A80B90" w:rsidP="00753C85">
      <w:pPr>
        <w:rPr>
          <w:lang w:eastAsia="ko-KR"/>
        </w:rPr>
      </w:pPr>
      <w:r w:rsidRPr="00A97959">
        <w:rPr>
          <w:lang w:eastAsia="ko-KR"/>
        </w:rPr>
        <w:t xml:space="preserve">The UE selects the O-SNPN based on information broadcasted by the O-SNPN and registers to it for onboarding service to obtain connectivity to the Provisioning Server. </w:t>
      </w:r>
      <w:r w:rsidR="001C37DC" w:rsidRPr="00A97959">
        <w:rPr>
          <w:lang w:eastAsia="ko-KR"/>
        </w:rPr>
        <w:t>If the UE is not configured with network selection parameters for O-SNPN, the O-SNPN may be manually selected, or the UE may randomly select a network that</w:t>
      </w:r>
      <w:r w:rsidR="00A97959">
        <w:rPr>
          <w:lang w:eastAsia="ko-KR"/>
        </w:rPr>
        <w:t>'</w:t>
      </w:r>
      <w:r w:rsidR="001C37DC" w:rsidRPr="00A97959">
        <w:rPr>
          <w:lang w:eastAsia="ko-KR"/>
        </w:rPr>
        <w:t xml:space="preserve">s available and supports onboarding functionalities. If the UE fails to complete the remote provisioning through the selected O-SNPN (e.g. the UE fails the authentication by the DCS), the UE may select another O-SNPN to try the process again. </w:t>
      </w:r>
      <w:r w:rsidRPr="00A97959">
        <w:rPr>
          <w:lang w:eastAsia="ko-KR"/>
        </w:rPr>
        <w:t xml:space="preserve">During the registration procedure the O-SNPN </w:t>
      </w:r>
      <w:r w:rsidR="00054FCC" w:rsidRPr="00A97959">
        <w:rPr>
          <w:lang w:eastAsia="ko-KR"/>
        </w:rPr>
        <w:t xml:space="preserve">may </w:t>
      </w:r>
      <w:r w:rsidRPr="00A97959">
        <w:rPr>
          <w:lang w:eastAsia="ko-KR"/>
        </w:rPr>
        <w:t>authenticate the UE with the Default Credential Server (DCS) to determine whether the UE is</w:t>
      </w:r>
      <w:r w:rsidR="00A2345E" w:rsidRPr="00A97959">
        <w:rPr>
          <w:lang w:eastAsia="ko-KR"/>
        </w:rPr>
        <w:t xml:space="preserve"> a genuine device</w:t>
      </w:r>
      <w:r w:rsidRPr="00A97959">
        <w:rPr>
          <w:lang w:eastAsia="ko-KR"/>
        </w:rPr>
        <w:t xml:space="preserve"> subject to onboarding and </w:t>
      </w:r>
      <w:r w:rsidR="00A2345E" w:rsidRPr="00A97959">
        <w:rPr>
          <w:lang w:eastAsia="ko-KR"/>
        </w:rPr>
        <w:t>authorized to</w:t>
      </w:r>
      <w:r w:rsidRPr="00A97959">
        <w:rPr>
          <w:lang w:eastAsia="ko-KR"/>
        </w:rPr>
        <w:t xml:space="preserve"> access a Provisioning Server via a Configuration PDU Session. Upon establishment of connectivity to the Provisioning Server, the UE is provisioned with </w:t>
      </w:r>
      <w:r w:rsidR="00A2345E" w:rsidRPr="00A97959">
        <w:rPr>
          <w:lang w:eastAsia="ko-KR"/>
        </w:rPr>
        <w:t>the</w:t>
      </w:r>
      <w:r w:rsidRPr="00A97959">
        <w:rPr>
          <w:lang w:eastAsia="ko-KR"/>
        </w:rPr>
        <w:t xml:space="preserve"> </w:t>
      </w:r>
      <w:r w:rsidR="00A2345E" w:rsidRPr="00A97959">
        <w:rPr>
          <w:lang w:eastAsia="ko-KR"/>
        </w:rPr>
        <w:t xml:space="preserve">subscription </w:t>
      </w:r>
      <w:r w:rsidRPr="00A97959">
        <w:rPr>
          <w:lang w:eastAsia="ko-KR"/>
        </w:rPr>
        <w:t xml:space="preserve">credentials for the </w:t>
      </w:r>
      <w:r w:rsidR="00A2345E" w:rsidRPr="00A97959">
        <w:rPr>
          <w:lang w:eastAsia="ko-KR"/>
        </w:rPr>
        <w:t xml:space="preserve">SO-SNPN (i.e. </w:t>
      </w:r>
      <w:r w:rsidRPr="00A97959">
        <w:rPr>
          <w:lang w:eastAsia="ko-KR"/>
        </w:rPr>
        <w:t xml:space="preserve">SNPN that will own the UE's subscription) and additional configuration data. Then the UE de-registers from the O-SNPN, performs a new network selection, and registers </w:t>
      </w:r>
      <w:r w:rsidR="00A2345E" w:rsidRPr="00A97959">
        <w:rPr>
          <w:lang w:eastAsia="ko-KR"/>
        </w:rPr>
        <w:t xml:space="preserve">the SO-SNPN </w:t>
      </w:r>
      <w:r w:rsidRPr="00A97959">
        <w:rPr>
          <w:lang w:eastAsia="ko-KR"/>
        </w:rPr>
        <w:t xml:space="preserve">using the provisioned </w:t>
      </w:r>
      <w:r w:rsidR="00A2345E" w:rsidRPr="00A97959">
        <w:rPr>
          <w:lang w:eastAsia="ko-KR"/>
        </w:rPr>
        <w:t xml:space="preserve">subscription </w:t>
      </w:r>
      <w:r w:rsidRPr="00A97959">
        <w:rPr>
          <w:lang w:eastAsia="ko-KR"/>
        </w:rPr>
        <w:t xml:space="preserve">credentials </w:t>
      </w:r>
      <w:r w:rsidR="00A2345E" w:rsidRPr="00A97959">
        <w:rPr>
          <w:lang w:eastAsia="ko-KR"/>
        </w:rPr>
        <w:t>and configuration data</w:t>
      </w:r>
      <w:r w:rsidRPr="00A97959">
        <w:rPr>
          <w:lang w:eastAsia="ko-KR"/>
        </w:rPr>
        <w:t>.</w:t>
      </w:r>
    </w:p>
    <w:p w14:paraId="3CDC34FE" w14:textId="255E4D46" w:rsidR="00753C85" w:rsidRPr="00A97959" w:rsidRDefault="00753C85" w:rsidP="00753C85">
      <w:pPr>
        <w:pStyle w:val="Heading4"/>
      </w:pPr>
      <w:bookmarkStart w:id="381" w:name="_Toc31114340"/>
      <w:bookmarkStart w:id="382" w:name="_Toc43392616"/>
      <w:bookmarkStart w:id="383" w:name="_Toc43475412"/>
      <w:bookmarkStart w:id="384" w:name="_Toc43475788"/>
      <w:r w:rsidRPr="00A97959">
        <w:lastRenderedPageBreak/>
        <w:t>6.</w:t>
      </w:r>
      <w:r w:rsidR="007A5CD5" w:rsidRPr="00A97959">
        <w:t>5</w:t>
      </w:r>
      <w:r w:rsidRPr="00A97959">
        <w:t>.2.2</w:t>
      </w:r>
      <w:r w:rsidRPr="00A97959">
        <w:tab/>
        <w:t>Architecture</w:t>
      </w:r>
      <w:bookmarkEnd w:id="381"/>
      <w:bookmarkEnd w:id="382"/>
      <w:bookmarkEnd w:id="383"/>
      <w:bookmarkEnd w:id="384"/>
    </w:p>
    <w:p w14:paraId="66E9CF02" w14:textId="1554EFAC" w:rsidR="00753C85" w:rsidRPr="00A97959" w:rsidRDefault="002427CD" w:rsidP="002427CD">
      <w:pPr>
        <w:pStyle w:val="TH"/>
      </w:pPr>
      <w:r w:rsidRPr="00A97959">
        <w:rPr>
          <w:noProof/>
        </w:rPr>
        <w:object w:dxaOrig="10831" w:dyaOrig="7275" w14:anchorId="15DA93BB">
          <v:shape id="_x0000_i1034" type="#_x0000_t75" style="width:491.5pt;height:328.7pt" o:ole="">
            <v:imagedata r:id="rId32" o:title=""/>
          </v:shape>
          <o:OLEObject Type="Embed" ProgID="Visio.Drawing.15" ShapeID="_x0000_i1034" DrawAspect="Content" ObjectID="_1654089669" r:id="rId33"/>
        </w:object>
      </w:r>
    </w:p>
    <w:p w14:paraId="32B77EA8" w14:textId="7A4D08A9" w:rsidR="00753C85" w:rsidRPr="00A97959" w:rsidRDefault="00753C85" w:rsidP="00D76F43">
      <w:pPr>
        <w:pStyle w:val="TF"/>
      </w:pPr>
      <w:r w:rsidRPr="00A97959">
        <w:t>Figure 6.</w:t>
      </w:r>
      <w:r w:rsidR="007A5CD5" w:rsidRPr="00A97959">
        <w:t>5</w:t>
      </w:r>
      <w:r w:rsidRPr="00A97959">
        <w:t xml:space="preserve">.2.2-1: Architecture for UE Onboarding to an </w:t>
      </w:r>
      <w:r w:rsidR="00A14D41" w:rsidRPr="00A97959">
        <w:t>SO-</w:t>
      </w:r>
      <w:r w:rsidRPr="00A97959">
        <w:t>SNPN</w:t>
      </w:r>
    </w:p>
    <w:p w14:paraId="6DCE0372" w14:textId="0498679F" w:rsidR="002427CD" w:rsidRPr="00A97959" w:rsidRDefault="002427CD" w:rsidP="00E32025">
      <w:pPr>
        <w:pStyle w:val="NO"/>
      </w:pPr>
      <w:r w:rsidRPr="00A97959">
        <w:rPr>
          <w:lang w:val="en-US"/>
        </w:rPr>
        <w:t>NOTE:</w:t>
      </w:r>
      <w:r w:rsidRPr="00A97959">
        <w:rPr>
          <w:lang w:val="en-US"/>
        </w:rPr>
        <w:tab/>
        <w:t>AUSF*</w:t>
      </w:r>
      <w:r w:rsidRPr="00A97959">
        <w:t xml:space="preserve"> </w:t>
      </w:r>
      <w:r w:rsidRPr="00A97959">
        <w:rPr>
          <w:lang w:val="en-US"/>
        </w:rPr>
        <w:t>inside the O-SNPN is there to achieve isolation from 3rd party owned DCS, while keeping the same procedures between AMF and AUSF from AMF perspective (N12).</w:t>
      </w:r>
    </w:p>
    <w:p w14:paraId="10CD57CE" w14:textId="09C1CFB3" w:rsidR="00753C85" w:rsidRPr="00A97959" w:rsidRDefault="00753C85" w:rsidP="00753C85">
      <w:pPr>
        <w:pStyle w:val="Heading3"/>
        <w:rPr>
          <w:lang w:eastAsia="zh-CN"/>
        </w:rPr>
      </w:pPr>
      <w:bookmarkStart w:id="385" w:name="_Toc31114341"/>
      <w:bookmarkStart w:id="386" w:name="_Toc43392617"/>
      <w:bookmarkStart w:id="387" w:name="_Toc43475413"/>
      <w:bookmarkStart w:id="388" w:name="_Toc43475789"/>
      <w:r w:rsidRPr="00A97959">
        <w:t>6.</w:t>
      </w:r>
      <w:r w:rsidR="007A5CD5" w:rsidRPr="00A97959">
        <w:t>5</w:t>
      </w:r>
      <w:r w:rsidRPr="00A97959">
        <w:t>.3</w:t>
      </w:r>
      <w:r w:rsidRPr="00A97959">
        <w:tab/>
        <w:t>Procedures</w:t>
      </w:r>
      <w:bookmarkEnd w:id="385"/>
      <w:bookmarkEnd w:id="386"/>
      <w:bookmarkEnd w:id="387"/>
      <w:bookmarkEnd w:id="388"/>
    </w:p>
    <w:p w14:paraId="067A8CDC" w14:textId="48651D41" w:rsidR="00980661" w:rsidRPr="00A97959" w:rsidRDefault="00980661" w:rsidP="00E32025">
      <w:pPr>
        <w:pStyle w:val="Heading4"/>
      </w:pPr>
      <w:bookmarkStart w:id="389" w:name="_Toc43392618"/>
      <w:bookmarkStart w:id="390" w:name="_Toc43475414"/>
      <w:bookmarkStart w:id="391" w:name="_Toc43475790"/>
      <w:r w:rsidRPr="00A97959">
        <w:t>6.5.3.1</w:t>
      </w:r>
      <w:r w:rsidRPr="00A97959">
        <w:tab/>
        <w:t>General</w:t>
      </w:r>
      <w:bookmarkEnd w:id="389"/>
      <w:bookmarkEnd w:id="390"/>
      <w:bookmarkEnd w:id="391"/>
    </w:p>
    <w:p w14:paraId="6E0248EC" w14:textId="68F29192" w:rsidR="00A80B90" w:rsidRPr="00A97959" w:rsidRDefault="00753C85" w:rsidP="00537CAE">
      <w:r w:rsidRPr="00A97959">
        <w:t>The figure 6.</w:t>
      </w:r>
      <w:r w:rsidR="007A5CD5" w:rsidRPr="00A97959">
        <w:t>5</w:t>
      </w:r>
      <w:r w:rsidRPr="00A97959">
        <w:t>.3</w:t>
      </w:r>
      <w:r w:rsidR="00980661" w:rsidRPr="00A97959">
        <w:t>.1</w:t>
      </w:r>
      <w:r w:rsidRPr="00A97959">
        <w:t xml:space="preserve">-1 below shows a high-level flow of the actions needed for a successful onboarding of the device into an </w:t>
      </w:r>
      <w:r w:rsidR="00A14D41" w:rsidRPr="00A97959">
        <w:t>SO-</w:t>
      </w:r>
      <w:r w:rsidRPr="00A97959">
        <w:t>SNPN.</w:t>
      </w:r>
    </w:p>
    <w:p w14:paraId="4E32E3C9" w14:textId="2CFDC6B0" w:rsidR="00B13EB9" w:rsidRPr="00A97959" w:rsidRDefault="00087C10" w:rsidP="00087C10">
      <w:pPr>
        <w:pStyle w:val="TH"/>
      </w:pPr>
      <w:r w:rsidRPr="00A97959">
        <w:rPr>
          <w:noProof/>
        </w:rPr>
        <w:object w:dxaOrig="13351" w:dyaOrig="13035" w14:anchorId="73DF829F">
          <v:shape id="_x0000_i1035" type="#_x0000_t75" style="width:478.35pt;height:467.05pt" o:ole="">
            <v:imagedata r:id="rId34" o:title=""/>
          </v:shape>
          <o:OLEObject Type="Embed" ProgID="Visio.Drawing.15" ShapeID="_x0000_i1035" DrawAspect="Content" ObjectID="_1654089670" r:id="rId35"/>
        </w:object>
      </w:r>
    </w:p>
    <w:p w14:paraId="1159825E" w14:textId="383A21E7" w:rsidR="00B13EB9" w:rsidRPr="00A97959" w:rsidRDefault="00B13EB9" w:rsidP="00D76F43">
      <w:pPr>
        <w:pStyle w:val="TF"/>
      </w:pPr>
      <w:r w:rsidRPr="00A97959">
        <w:t>Figure 6.</w:t>
      </w:r>
      <w:r w:rsidR="00263403" w:rsidRPr="00A97959">
        <w:t>5</w:t>
      </w:r>
      <w:r w:rsidRPr="00A97959">
        <w:t>.3</w:t>
      </w:r>
      <w:r w:rsidR="00980661" w:rsidRPr="00A97959">
        <w:t>.1</w:t>
      </w:r>
      <w:r w:rsidRPr="00A97959">
        <w:t xml:space="preserve">-1: High-level flow for onboarding of the UE into an </w:t>
      </w:r>
      <w:r w:rsidR="00A14D41" w:rsidRPr="00A97959">
        <w:t>SO-</w:t>
      </w:r>
      <w:r w:rsidRPr="00A97959">
        <w:t>SNPN</w:t>
      </w:r>
    </w:p>
    <w:p w14:paraId="29F523DD" w14:textId="77777777" w:rsidR="00753C85" w:rsidRPr="00A97959" w:rsidRDefault="00753C85" w:rsidP="00753C85">
      <w:r w:rsidRPr="00A97959">
        <w:t>The procedure includes the following steps:</w:t>
      </w:r>
    </w:p>
    <w:p w14:paraId="3C6DA23D" w14:textId="336E6D8B" w:rsidR="00753C85" w:rsidRPr="00A97959" w:rsidRDefault="00753C85" w:rsidP="00753C85">
      <w:pPr>
        <w:pStyle w:val="B1"/>
      </w:pPr>
      <w:r w:rsidRPr="00A97959">
        <w:t>A)</w:t>
      </w:r>
      <w:r w:rsidRPr="00A97959">
        <w:tab/>
        <w:t xml:space="preserve">UE pre-configuration: </w:t>
      </w:r>
      <w:r w:rsidR="007108F0" w:rsidRPr="00A97959">
        <w:rPr>
          <w:lang w:val="en-US"/>
        </w:rPr>
        <w:t>The UE is provisioned with</w:t>
      </w:r>
      <w:r w:rsidRPr="00A97959">
        <w:t xml:space="preserve"> default UE credential</w:t>
      </w:r>
      <w:r w:rsidR="00A2345E" w:rsidRPr="00A97959">
        <w:t>s</w:t>
      </w:r>
      <w:r w:rsidRPr="00A97959">
        <w:t xml:space="preserve"> that allows for successful </w:t>
      </w:r>
      <w:r w:rsidR="00A2345E" w:rsidRPr="00A97959">
        <w:t xml:space="preserve">UE </w:t>
      </w:r>
      <w:r w:rsidRPr="00A97959">
        <w:t>authentication (step B</w:t>
      </w:r>
      <w:r w:rsidR="00A2345E" w:rsidRPr="00A97959">
        <w:t>1 or D</w:t>
      </w:r>
      <w:r w:rsidRPr="00A97959">
        <w:t>)</w:t>
      </w:r>
      <w:r w:rsidR="00A14D41" w:rsidRPr="00A97959">
        <w:t xml:space="preserve"> and a</w:t>
      </w:r>
      <w:r w:rsidR="00A14D41" w:rsidRPr="00A97959">
        <w:rPr>
          <w:i/>
        </w:rPr>
        <w:t xml:space="preserve"> unique UE identifier</w:t>
      </w:r>
      <w:r w:rsidRPr="00A97959">
        <w:t>.</w:t>
      </w:r>
      <w:r w:rsidR="007108F0" w:rsidRPr="00A97959">
        <w:t xml:space="preserve"> If an agreement was in place between the UE and the SNPN, the </w:t>
      </w:r>
      <w:r w:rsidR="007108F0" w:rsidRPr="00A97959">
        <w:rPr>
          <w:lang w:val="en-US"/>
        </w:rPr>
        <w:t>UE</w:t>
      </w:r>
      <w:r w:rsidR="007108F0" w:rsidRPr="00A97959">
        <w:t xml:space="preserve"> might have been provisioned with some initial default configuration, including PLMN ID and NID of the SNPN</w:t>
      </w:r>
      <w:r w:rsidR="007108F0" w:rsidRPr="00A97959">
        <w:rPr>
          <w:lang w:val="en-US"/>
        </w:rPr>
        <w:t>,</w:t>
      </w:r>
      <w:r w:rsidR="007108F0" w:rsidRPr="00A97959">
        <w:t xml:space="preserve"> S-NSSAI, DNN</w:t>
      </w:r>
      <w:r w:rsidR="007108F0" w:rsidRPr="00A97959">
        <w:rPr>
          <w:lang w:val="en-US"/>
        </w:rPr>
        <w:t xml:space="preserve"> needed to access the provisioning server</w:t>
      </w:r>
      <w:r w:rsidR="007108F0" w:rsidRPr="00A97959">
        <w:t>.</w:t>
      </w:r>
    </w:p>
    <w:p w14:paraId="73CE87CD" w14:textId="3039ECB8" w:rsidR="00753C85" w:rsidRPr="00A97959" w:rsidRDefault="007108F0" w:rsidP="00E32025">
      <w:pPr>
        <w:pStyle w:val="NO"/>
      </w:pPr>
      <w:r w:rsidRPr="00A97959">
        <w:rPr>
          <w:lang w:val="en-US"/>
        </w:rPr>
        <w:t>NOTE</w:t>
      </w:r>
      <w:r w:rsidR="00871C27" w:rsidRPr="00A97959">
        <w:rPr>
          <w:lang w:val="en-US"/>
        </w:rPr>
        <w:t> </w:t>
      </w:r>
      <w:r w:rsidRPr="00A97959">
        <w:rPr>
          <w:lang w:val="en-US"/>
        </w:rPr>
        <w:t>1</w:t>
      </w:r>
      <w:r w:rsidR="00A80B90" w:rsidRPr="00A97959">
        <w:t>:</w:t>
      </w:r>
      <w:r w:rsidR="00A80B90" w:rsidRPr="00A97959">
        <w:tab/>
      </w:r>
      <w:r w:rsidR="00753C85" w:rsidRPr="00A97959">
        <w:t xml:space="preserve">The </w:t>
      </w:r>
      <w:r w:rsidRPr="00A97959">
        <w:t xml:space="preserve">format of </w:t>
      </w:r>
      <w:r w:rsidR="00753C85" w:rsidRPr="00A97959">
        <w:t xml:space="preserve">default </w:t>
      </w:r>
      <w:r w:rsidR="005C7E34" w:rsidRPr="00A97959">
        <w:t xml:space="preserve">UE </w:t>
      </w:r>
      <w:r w:rsidR="00753C85" w:rsidRPr="00A97959">
        <w:t>credential need to be defined by SA</w:t>
      </w:r>
      <w:r w:rsidR="00A80B90" w:rsidRPr="00A97959">
        <w:t> WG</w:t>
      </w:r>
      <w:r w:rsidR="00753C85" w:rsidRPr="00A97959">
        <w:t>3.</w:t>
      </w:r>
    </w:p>
    <w:p w14:paraId="1745745C" w14:textId="212D51EA" w:rsidR="00753C85" w:rsidRPr="00A97959" w:rsidRDefault="00753C85" w:rsidP="00753C85">
      <w:pPr>
        <w:pStyle w:val="B1"/>
      </w:pPr>
      <w:r w:rsidRPr="00A97959">
        <w:t>B)</w:t>
      </w:r>
      <w:r w:rsidRPr="00A97959">
        <w:tab/>
        <w:t xml:space="preserve">Initial access: </w:t>
      </w:r>
      <w:r w:rsidR="007108F0" w:rsidRPr="00A97959">
        <w:rPr>
          <w:lang w:val="en-US"/>
        </w:rPr>
        <w:t xml:space="preserve">If the O-SNPN provides support for onboarding, then the NG-RAN indicates this support in the SIB as </w:t>
      </w:r>
      <w:r w:rsidR="00A97959">
        <w:rPr>
          <w:lang w:val="en-US"/>
        </w:rPr>
        <w:t>"</w:t>
      </w:r>
      <w:r w:rsidR="007108F0" w:rsidRPr="00A97959">
        <w:rPr>
          <w:lang w:val="en-US"/>
        </w:rPr>
        <w:t>Support for onboarding</w:t>
      </w:r>
      <w:r w:rsidR="00A97959">
        <w:rPr>
          <w:lang w:val="en-US"/>
        </w:rPr>
        <w:t>"</w:t>
      </w:r>
      <w:r w:rsidR="007108F0" w:rsidRPr="00A97959">
        <w:rPr>
          <w:lang w:val="en-US"/>
        </w:rPr>
        <w:t xml:space="preserve"> indicator</w:t>
      </w:r>
      <w:r w:rsidR="007108F0" w:rsidRPr="00A97959">
        <w:t xml:space="preserve">. </w:t>
      </w:r>
      <w:r w:rsidRPr="00A97959">
        <w:t xml:space="preserve">In this step, </w:t>
      </w:r>
      <w:r w:rsidR="00A2345E" w:rsidRPr="00A97959">
        <w:t xml:space="preserve">if </w:t>
      </w:r>
      <w:r w:rsidR="00A2345E" w:rsidRPr="00A97959">
        <w:rPr>
          <w:rFonts w:eastAsia="SimSun"/>
          <w:lang w:eastAsia="zh-CN"/>
        </w:rPr>
        <w:t xml:space="preserve">the UE realizes that UE onboarding is required to access an SNPN, </w:t>
      </w:r>
      <w:r w:rsidRPr="00A97959">
        <w:t xml:space="preserve">the </w:t>
      </w:r>
      <w:r w:rsidR="007108F0" w:rsidRPr="00A97959">
        <w:t xml:space="preserve">UE </w:t>
      </w:r>
      <w:r w:rsidRPr="00A97959">
        <w:t xml:space="preserve">either manually or automatically discovers and selects the O-SNPN network based on the broadcasted information. </w:t>
      </w:r>
      <w:r w:rsidR="007108F0" w:rsidRPr="00A97959">
        <w:rPr>
          <w:lang w:val="en-US"/>
        </w:rPr>
        <w:t xml:space="preserve">If multiple networks are broadcasting the </w:t>
      </w:r>
      <w:r w:rsidR="00A97959">
        <w:rPr>
          <w:lang w:val="en-US"/>
        </w:rPr>
        <w:t>"</w:t>
      </w:r>
      <w:r w:rsidR="007108F0" w:rsidRPr="00A97959">
        <w:rPr>
          <w:lang w:val="en-US"/>
        </w:rPr>
        <w:t>Support for onboarding</w:t>
      </w:r>
      <w:r w:rsidR="00A97959">
        <w:rPr>
          <w:lang w:val="en-US"/>
        </w:rPr>
        <w:t>"</w:t>
      </w:r>
      <w:r w:rsidR="007108F0" w:rsidRPr="00A97959">
        <w:rPr>
          <w:lang w:val="en-US"/>
        </w:rPr>
        <w:t xml:space="preserve"> indication, then the UE will select a network at random. </w:t>
      </w:r>
      <w:r w:rsidR="00A2345E" w:rsidRPr="00A97959">
        <w:rPr>
          <w:lang w:val="en-US"/>
        </w:rPr>
        <w:t xml:space="preserve">If </w:t>
      </w:r>
      <w:r w:rsidR="00A2345E" w:rsidRPr="00A97959">
        <w:rPr>
          <w:rFonts w:eastAsia="SimSun"/>
          <w:lang w:eastAsia="zh-CN"/>
        </w:rPr>
        <w:t>t</w:t>
      </w:r>
      <w:r w:rsidRPr="00A97959">
        <w:rPr>
          <w:rFonts w:eastAsia="SimSun"/>
          <w:lang w:eastAsia="zh-CN"/>
        </w:rPr>
        <w:t xml:space="preserve">he UE identifies that it has no subscription to access the </w:t>
      </w:r>
      <w:r w:rsidR="00A2345E" w:rsidRPr="00A97959">
        <w:rPr>
          <w:rFonts w:eastAsia="SimSun"/>
          <w:lang w:eastAsia="zh-CN"/>
        </w:rPr>
        <w:t>O-SNPN, t</w:t>
      </w:r>
      <w:r w:rsidRPr="00A97959">
        <w:rPr>
          <w:rFonts w:eastAsia="SimSun"/>
          <w:lang w:eastAsia="zh-CN"/>
        </w:rPr>
        <w:t>he UE</w:t>
      </w:r>
      <w:r w:rsidRPr="00A97959">
        <w:t xml:space="preserve"> registers to </w:t>
      </w:r>
      <w:r w:rsidR="007108F0" w:rsidRPr="00A97959">
        <w:rPr>
          <w:lang w:val="en-US"/>
        </w:rPr>
        <w:t>O-SNPN</w:t>
      </w:r>
      <w:r w:rsidRPr="00A97959">
        <w:t xml:space="preserve"> </w:t>
      </w:r>
      <w:r w:rsidR="00C22CA3" w:rsidRPr="00A97959">
        <w:t>for onboarding indicating that the registration is regardless of UE subscription, and during the registration procedure the UE</w:t>
      </w:r>
      <w:r w:rsidRPr="00A97959">
        <w:t xml:space="preserve"> provid</w:t>
      </w:r>
      <w:r w:rsidR="00D26CDF" w:rsidRPr="00A97959">
        <w:t>es</w:t>
      </w:r>
      <w:r w:rsidRPr="00A97959">
        <w:t xml:space="preserve"> </w:t>
      </w:r>
      <w:r w:rsidR="00D26CDF" w:rsidRPr="00A97959">
        <w:t xml:space="preserve">to the network device-specific information </w:t>
      </w:r>
      <w:r w:rsidRPr="00A97959">
        <w:t>e.g</w:t>
      </w:r>
      <w:r w:rsidR="00A97959">
        <w:t>.</w:t>
      </w:r>
      <w:r w:rsidRPr="00A97959">
        <w:t xml:space="preserve"> its default </w:t>
      </w:r>
      <w:r w:rsidR="005C7E34" w:rsidRPr="00A97959">
        <w:t xml:space="preserve">UE </w:t>
      </w:r>
      <w:r w:rsidRPr="00A97959">
        <w:t>credential</w:t>
      </w:r>
      <w:r w:rsidR="007108F0" w:rsidRPr="00A97959">
        <w:rPr>
          <w:lang w:val="en-US"/>
        </w:rPr>
        <w:t xml:space="preserve"> and corresponding identity</w:t>
      </w:r>
      <w:r w:rsidR="00D26CDF" w:rsidRPr="00A97959">
        <w:rPr>
          <w:lang w:val="en-US"/>
        </w:rPr>
        <w:t xml:space="preserve"> (SUPI)</w:t>
      </w:r>
      <w:r w:rsidRPr="00A97959">
        <w:t xml:space="preserve">, and </w:t>
      </w:r>
      <w:r w:rsidR="00D26CDF" w:rsidRPr="00A97959">
        <w:t xml:space="preserve">the User </w:t>
      </w:r>
      <w:r w:rsidRPr="00A97959">
        <w:t xml:space="preserve">may also provide </w:t>
      </w:r>
      <w:r w:rsidR="00D26CDF" w:rsidRPr="00A97959">
        <w:t xml:space="preserve">the UE with </w:t>
      </w:r>
      <w:r w:rsidRPr="00A97959">
        <w:t>additional information, such as an application identifier and/or Service Provider Identifier.</w:t>
      </w:r>
      <w:r w:rsidR="007108F0" w:rsidRPr="00A97959">
        <w:rPr>
          <w:noProof/>
          <w:lang w:eastAsia="ko-KR"/>
        </w:rPr>
        <w:t xml:space="preserve"> During the registration procedure, the UE provides </w:t>
      </w:r>
      <w:r w:rsidR="007108F0" w:rsidRPr="00A97959">
        <w:rPr>
          <w:noProof/>
          <w:lang w:val="en-US" w:eastAsia="ko-KR"/>
        </w:rPr>
        <w:t xml:space="preserve">an RRC indication that can be used by the NG-RAN to select an AMF for onboarding and an indication </w:t>
      </w:r>
      <w:r w:rsidR="007108F0" w:rsidRPr="00A97959">
        <w:rPr>
          <w:noProof/>
          <w:lang w:val="en-US" w:eastAsia="ko-KR"/>
        </w:rPr>
        <w:lastRenderedPageBreak/>
        <w:t>in the R</w:t>
      </w:r>
      <w:r w:rsidR="007108F0" w:rsidRPr="00A97959">
        <w:rPr>
          <w:noProof/>
          <w:lang w:eastAsia="ko-KR"/>
        </w:rPr>
        <w:t xml:space="preserve">egistration </w:t>
      </w:r>
      <w:r w:rsidR="007108F0" w:rsidRPr="00A97959">
        <w:rPr>
          <w:noProof/>
          <w:lang w:val="en-US" w:eastAsia="ko-KR"/>
        </w:rPr>
        <w:t>R</w:t>
      </w:r>
      <w:r w:rsidR="007108F0" w:rsidRPr="00A97959">
        <w:rPr>
          <w:noProof/>
          <w:lang w:eastAsia="ko-KR"/>
        </w:rPr>
        <w:t>equest indicating that the registration is for restricted onboarding service</w:t>
      </w:r>
      <w:r w:rsidR="007108F0" w:rsidRPr="00A97959">
        <w:rPr>
          <w:noProof/>
          <w:lang w:val="en-US" w:eastAsia="ko-KR"/>
        </w:rPr>
        <w:t xml:space="preserve"> only</w:t>
      </w:r>
      <w:r w:rsidR="007108F0" w:rsidRPr="00A97959">
        <w:rPr>
          <w:noProof/>
          <w:lang w:eastAsia="ko-KR"/>
        </w:rPr>
        <w:t>.</w:t>
      </w:r>
      <w:r w:rsidR="00A14D41" w:rsidRPr="00A97959">
        <w:rPr>
          <w:noProof/>
          <w:lang w:eastAsia="ko-KR"/>
        </w:rPr>
        <w:t xml:space="preserve"> </w:t>
      </w:r>
      <w:r w:rsidR="00A14D41" w:rsidRPr="00A97959">
        <w:t>The UE may also provide additional information for selection of the PS and the SO-SNPN owing the subscription, such as a list of identities of SNPNs the UE can hear, the identity of O-SNPN, location of the UE, type of the UE, etc.</w:t>
      </w:r>
    </w:p>
    <w:p w14:paraId="5E8DA1B8" w14:textId="0193E081" w:rsidR="00753C85" w:rsidRPr="00A97959" w:rsidRDefault="00753C85" w:rsidP="00753C85">
      <w:pPr>
        <w:pStyle w:val="B1"/>
      </w:pPr>
      <w:r w:rsidRPr="00A97959">
        <w:t>B1)</w:t>
      </w:r>
      <w:r w:rsidR="00361938" w:rsidRPr="00A97959">
        <w:tab/>
      </w:r>
      <w:r w:rsidR="00A14D41" w:rsidRPr="00A97959">
        <w:t xml:space="preserve">The O-SNPN may discover and connect the DCS for the UE by checking the realm part of the unique UE identifier. </w:t>
      </w:r>
      <w:r w:rsidRPr="00A97959">
        <w:t xml:space="preserve">The </w:t>
      </w:r>
      <w:r w:rsidR="00A14D41" w:rsidRPr="00A97959">
        <w:t>O-SNPN</w:t>
      </w:r>
      <w:r w:rsidR="00A14D41" w:rsidRPr="00A97959" w:rsidDel="00A14D41">
        <w:t xml:space="preserve"> </w:t>
      </w:r>
      <w:r w:rsidRPr="00A97959">
        <w:t>authenticates the UE with the DCS and verify</w:t>
      </w:r>
      <w:r w:rsidRPr="00A97959">
        <w:rPr>
          <w:rFonts w:eastAsia="SimSun"/>
          <w:lang w:eastAsia="zh-CN"/>
        </w:rPr>
        <w:t xml:space="preserve"> whether the UE is allowed to access the </w:t>
      </w:r>
      <w:r w:rsidR="00A14D41" w:rsidRPr="00A97959">
        <w:rPr>
          <w:rFonts w:eastAsia="SimSun"/>
          <w:lang w:eastAsia="zh-CN"/>
        </w:rPr>
        <w:t xml:space="preserve">O-SNPN </w:t>
      </w:r>
      <w:r w:rsidRPr="00A97959">
        <w:rPr>
          <w:rFonts w:eastAsia="SimSun"/>
          <w:lang w:eastAsia="zh-CN"/>
        </w:rPr>
        <w:t xml:space="preserve">for onboarding purposes. </w:t>
      </w:r>
      <w:r w:rsidR="00EA2B35" w:rsidRPr="00A97959">
        <w:rPr>
          <w:rFonts w:eastAsia="SimSun"/>
          <w:lang w:eastAsia="zh-CN"/>
        </w:rPr>
        <w:t>If the DCS is outside of the O-SNPN, t</w:t>
      </w:r>
      <w:r w:rsidRPr="00A97959">
        <w:rPr>
          <w:rFonts w:eastAsia="SimSun"/>
          <w:lang w:eastAsia="zh-CN"/>
        </w:rPr>
        <w:t xml:space="preserve">his authentication </w:t>
      </w:r>
      <w:r w:rsidR="00EA2B35" w:rsidRPr="00A97959">
        <w:rPr>
          <w:rFonts w:eastAsia="SimSun"/>
          <w:lang w:eastAsia="zh-CN"/>
        </w:rPr>
        <w:t xml:space="preserve">is anchored in AUSF* inside the O-SNPN </w:t>
      </w:r>
      <w:r w:rsidR="00EA2B35" w:rsidRPr="00A97959">
        <w:t>in order to achieve isolation from 3rd party owned DCS. DCS can fulfil the rest of security functions of ARPF, SDIF, AUSF and UDM. EAP terminates at the DCS, Kausf &amp; Kseaf needs to be derived (which is responsibility of AUSF currently) by the DCS and send to the O-SNPN</w:t>
      </w:r>
      <w:r w:rsidRPr="00A97959">
        <w:t>.</w:t>
      </w:r>
      <w:r w:rsidR="00A14D41" w:rsidRPr="00A97959">
        <w:t xml:space="preserve"> The O-SNPN sends the information received from the UE for selecting the PS and the SO-SNPN to the DCS. If the authentication is successful, the DCS sends the identity of the selected SO-SNPN and the information (e.g. address of PS, identity of PS, etc) of the selected Provisioning Server which are selected based on the information sent by the UE in step B. If the DCS selects multiple SO-SNPNs, it may send the priority of the SO-SNPNs.</w:t>
      </w:r>
    </w:p>
    <w:p w14:paraId="7A8207CD" w14:textId="01E17E29" w:rsidR="00753C85" w:rsidRPr="00A97959" w:rsidRDefault="00753C85" w:rsidP="00753C85">
      <w:pPr>
        <w:pStyle w:val="NO"/>
        <w:rPr>
          <w:lang w:val="en-US"/>
        </w:rPr>
      </w:pPr>
      <w:r w:rsidRPr="00A97959">
        <w:rPr>
          <w:lang w:val="en-US"/>
        </w:rPr>
        <w:t>NOTE</w:t>
      </w:r>
      <w:r w:rsidR="00A80B90" w:rsidRPr="00A97959">
        <w:rPr>
          <w:lang w:val="en-US"/>
        </w:rPr>
        <w:t> </w:t>
      </w:r>
      <w:r w:rsidR="007108F0" w:rsidRPr="00A97959">
        <w:rPr>
          <w:lang w:val="en-US"/>
        </w:rPr>
        <w:t>2</w:t>
      </w:r>
      <w:r w:rsidRPr="00A97959">
        <w:rPr>
          <w:lang w:val="en-US"/>
        </w:rPr>
        <w:t>:</w:t>
      </w:r>
      <w:r w:rsidRPr="00A97959">
        <w:rPr>
          <w:lang w:val="en-US"/>
        </w:rPr>
        <w:tab/>
        <w:t>Whether both options (i.e. primary authentication and NSSAA) are needed is to be determined by SA</w:t>
      </w:r>
      <w:r w:rsidR="00A80B90" w:rsidRPr="00A97959">
        <w:rPr>
          <w:lang w:val="en-US"/>
        </w:rPr>
        <w:t> WG</w:t>
      </w:r>
      <w:r w:rsidRPr="00A97959">
        <w:rPr>
          <w:lang w:val="en-US"/>
        </w:rPr>
        <w:t>3.</w:t>
      </w:r>
    </w:p>
    <w:p w14:paraId="2DD70583" w14:textId="48215B75" w:rsidR="00A14D41" w:rsidRPr="00A97959" w:rsidRDefault="00A14D41" w:rsidP="00A14D41">
      <w:pPr>
        <w:pStyle w:val="NO"/>
      </w:pPr>
      <w:r w:rsidRPr="00A97959">
        <w:rPr>
          <w:lang w:val="en-US"/>
        </w:rPr>
        <w:t>NOTE </w:t>
      </w:r>
      <w:r w:rsidR="00871C27" w:rsidRPr="00A97959">
        <w:rPr>
          <w:lang w:val="en-US"/>
        </w:rPr>
        <w:t>3</w:t>
      </w:r>
      <w:r w:rsidRPr="00A97959">
        <w:rPr>
          <w:lang w:val="en-US"/>
        </w:rPr>
        <w:t>:</w:t>
      </w:r>
      <w:r w:rsidRPr="00A97959">
        <w:rPr>
          <w:lang w:val="en-US"/>
        </w:rPr>
        <w:tab/>
        <w:t>If there is an agreement between the DCS and the O-SNPN for providing UE onboard</w:t>
      </w:r>
      <w:r w:rsidR="00A121C3" w:rsidRPr="00A97959">
        <w:rPr>
          <w:lang w:val="en-US"/>
        </w:rPr>
        <w:t>i</w:t>
      </w:r>
      <w:r w:rsidRPr="00A97959">
        <w:rPr>
          <w:lang w:val="en-US"/>
        </w:rPr>
        <w:t xml:space="preserve">ng, the O-SNPN may decide whether the UE is allowed to access the </w:t>
      </w:r>
      <w:r w:rsidRPr="00A97959">
        <w:rPr>
          <w:u w:val="single"/>
          <w:lang w:val="en-US"/>
        </w:rPr>
        <w:t>O-SNPN</w:t>
      </w:r>
      <w:r w:rsidRPr="00A97959">
        <w:rPr>
          <w:lang w:val="en-US"/>
        </w:rPr>
        <w:t xml:space="preserve"> for onboarding purposes by checking the realm part of the unique UE identifier which includes the information of the DCS before sending the UE authentication request to the DCS.</w:t>
      </w:r>
    </w:p>
    <w:p w14:paraId="475BB1E8" w14:textId="0D22C4B7" w:rsidR="00753C85" w:rsidRPr="00A97959" w:rsidRDefault="00753C85" w:rsidP="00753C85">
      <w:pPr>
        <w:pStyle w:val="B1"/>
      </w:pPr>
      <w:r w:rsidRPr="00A97959">
        <w:t>C)</w:t>
      </w:r>
      <w:r w:rsidRPr="00A97959">
        <w:tab/>
        <w:t xml:space="preserve">Configuration PDU session: </w:t>
      </w:r>
      <w:r w:rsidR="00A14D41" w:rsidRPr="00A97959">
        <w:t xml:space="preserve">The O-SNPN sends the information from the DCS in step B1 and also may send a combination of S-NSSAI and DNN for the PDU Session to the selected PS to the UE. </w:t>
      </w:r>
      <w:r w:rsidRPr="00A97959">
        <w:t xml:space="preserve">The </w:t>
      </w:r>
      <w:r w:rsidR="00D26CDF" w:rsidRPr="00A97959">
        <w:t xml:space="preserve">UE </w:t>
      </w:r>
      <w:r w:rsidRPr="00A97959">
        <w:t xml:space="preserve">establishes a Configuration PDU session. This PDU Session may be established either to a well-known or pre-configured S-NSSAI or DNN, or </w:t>
      </w:r>
      <w:r w:rsidR="00A14D41" w:rsidRPr="00A97959">
        <w:t>a combination of S-NSSAI and DNN sent by the UE</w:t>
      </w:r>
      <w:r w:rsidRPr="00A97959">
        <w:t xml:space="preserve">, which is used just for provisioning purposes and has limited connectivity capabilities. Based on this information, the AMF selects a designated SMF which in turn selects a designated PSA that provides a data connection </w:t>
      </w:r>
      <w:r w:rsidR="00D26CDF" w:rsidRPr="00A97959">
        <w:t xml:space="preserve">restricted only </w:t>
      </w:r>
      <w:r w:rsidRPr="00A97959">
        <w:t>to the Provisioning Server.</w:t>
      </w:r>
      <w:r w:rsidR="00087C10" w:rsidRPr="00A97959">
        <w:t xml:space="preserve"> </w:t>
      </w:r>
      <w:r w:rsidR="00087C10" w:rsidRPr="00A97959">
        <w:rPr>
          <w:lang w:val="en-US"/>
        </w:rPr>
        <w:t>In the Configuration PDU Session Establishment Request, the UE includes DCS identity.</w:t>
      </w:r>
      <w:r w:rsidR="00EA2B35" w:rsidRPr="00A97959">
        <w:rPr>
          <w:lang w:val="en-US"/>
        </w:rPr>
        <w:t xml:space="preserve"> </w:t>
      </w:r>
      <w:r w:rsidR="00EA2B35" w:rsidRPr="00A97959">
        <w:t>The PCF may in addition provision URSP rules for the UE that restrict communication only to the provisioning server and/or specific applications.</w:t>
      </w:r>
    </w:p>
    <w:p w14:paraId="12225715" w14:textId="69752E7A" w:rsidR="00087C10" w:rsidRPr="00A97959" w:rsidRDefault="00753C85" w:rsidP="00087C10">
      <w:pPr>
        <w:pStyle w:val="NO"/>
      </w:pPr>
      <w:r w:rsidRPr="00A97959">
        <w:t>NOTE</w:t>
      </w:r>
      <w:r w:rsidR="00A80B90" w:rsidRPr="00A97959">
        <w:t> </w:t>
      </w:r>
      <w:r w:rsidR="00871C27" w:rsidRPr="00A97959">
        <w:t>4</w:t>
      </w:r>
      <w:r w:rsidRPr="00A97959">
        <w:t>:</w:t>
      </w:r>
      <w:r w:rsidRPr="00A97959">
        <w:tab/>
        <w:t xml:space="preserve">It is assumed that </w:t>
      </w:r>
      <w:r w:rsidR="00D26CDF" w:rsidRPr="00A97959">
        <w:t xml:space="preserve">one and only one Configuration PDU session can be established and </w:t>
      </w:r>
      <w:r w:rsidRPr="00A97959">
        <w:t>connectivity of this PDU session is limited (cf. RLOS), so that the UE can only access a Provisioning Server.</w:t>
      </w:r>
    </w:p>
    <w:p w14:paraId="4A738989" w14:textId="77777777" w:rsidR="00087C10" w:rsidRPr="00A97959" w:rsidRDefault="00087C10" w:rsidP="00087C10">
      <w:pPr>
        <w:pStyle w:val="B1"/>
        <w:rPr>
          <w:lang w:val="en-US"/>
        </w:rPr>
      </w:pPr>
      <w:r w:rsidRPr="00A97959">
        <w:t>C1)</w:t>
      </w:r>
      <w:r w:rsidRPr="00A97959">
        <w:tab/>
      </w:r>
      <w:r w:rsidRPr="00A97959">
        <w:rPr>
          <w:lang w:val="en-US"/>
        </w:rPr>
        <w:t>The PDU Session establishment authentication/authorization as described in TS 23.502 [6] clause 4.3.2.3 is triggered by the SMF during PDU Session establishment with the DCS based on the DCS identity sent from the UE to the SMF in step C.</w:t>
      </w:r>
    </w:p>
    <w:p w14:paraId="52E1C86D" w14:textId="11D52731" w:rsidR="00753C85" w:rsidRPr="00A97959" w:rsidRDefault="00087C10" w:rsidP="00087C10">
      <w:pPr>
        <w:pStyle w:val="NO"/>
      </w:pPr>
      <w:r w:rsidRPr="00A97959">
        <w:rPr>
          <w:lang w:val="en-US"/>
        </w:rPr>
        <w:t>NOTE</w:t>
      </w:r>
      <w:r w:rsidR="008E0F90" w:rsidRPr="00A97959">
        <w:t> 5</w:t>
      </w:r>
      <w:r w:rsidRPr="00A97959">
        <w:t>:</w:t>
      </w:r>
      <w:r w:rsidRPr="00A97959">
        <w:tab/>
      </w:r>
      <w:r w:rsidRPr="00A97959">
        <w:rPr>
          <w:lang w:val="en-US"/>
        </w:rPr>
        <w:t>W</w:t>
      </w:r>
      <w:r w:rsidRPr="00A97959">
        <w:t xml:space="preserve">hether step B1 is required, </w:t>
      </w:r>
      <w:r w:rsidRPr="00A97959">
        <w:rPr>
          <w:lang w:val="en-US"/>
        </w:rPr>
        <w:t xml:space="preserve">in addition to </w:t>
      </w:r>
      <w:r w:rsidRPr="00A97959">
        <w:t>step C1 needs to be determined by SA WG3.</w:t>
      </w:r>
    </w:p>
    <w:p w14:paraId="3AD2E4D9" w14:textId="35B5A431" w:rsidR="00753C85" w:rsidRPr="00A97959" w:rsidRDefault="00753C85" w:rsidP="00753C85">
      <w:pPr>
        <w:pStyle w:val="B1"/>
      </w:pPr>
      <w:r w:rsidRPr="00A97959">
        <w:t>D1)</w:t>
      </w:r>
      <w:r w:rsidR="00C35FE5" w:rsidRPr="00A97959">
        <w:tab/>
      </w:r>
      <w:r w:rsidR="00A14D41" w:rsidRPr="00A97959">
        <w:t xml:space="preserve">The UE discovers and connects to a provisioning server using the information from the DCS in step B1. It may also connect the server at application level with information </w:t>
      </w:r>
      <w:r w:rsidRPr="00A97959">
        <w:t xml:space="preserve">preconfigured in the UE in step A or derived from the application identifier and/or Service Provider Identifier provided by the user in step B. </w:t>
      </w:r>
      <w:r w:rsidR="00A14D41" w:rsidRPr="00A97959">
        <w:t xml:space="preserve">The UE provides the provisioning server with the unique UE identifier, the default UE credentials, the identity of the selected SO-SNPN, and optionally the priority of the SO-SNPNs. </w:t>
      </w:r>
      <w:r w:rsidR="00980661" w:rsidRPr="00A97959">
        <w:t xml:space="preserve">Onboarding SNPN may also assist UE in discovery of Provisioning Server address as defined in clause 6.5.3.2. </w:t>
      </w:r>
      <w:r w:rsidRPr="00A97959">
        <w:t xml:space="preserve">The provisioning server </w:t>
      </w:r>
      <w:r w:rsidR="00A14D41" w:rsidRPr="00A97959">
        <w:t xml:space="preserve">may discover and connect the DCS using the realm part of the unique UE identity and </w:t>
      </w:r>
      <w:r w:rsidR="00EA2B35" w:rsidRPr="00A97959">
        <w:t xml:space="preserve">may </w:t>
      </w:r>
      <w:r w:rsidRPr="00A97959">
        <w:t>authenticate</w:t>
      </w:r>
      <w:r w:rsidR="00A14D41" w:rsidRPr="00A97959">
        <w:t xml:space="preserve"> the UE</w:t>
      </w:r>
      <w:r w:rsidRPr="00A97959">
        <w:t xml:space="preserve"> </w:t>
      </w:r>
      <w:r w:rsidR="00D26CDF" w:rsidRPr="00A97959">
        <w:t xml:space="preserve">and make a secure connection for provisioning with </w:t>
      </w:r>
      <w:r w:rsidRPr="00A97959">
        <w:t>the UE</w:t>
      </w:r>
      <w:r w:rsidR="00D26CDF" w:rsidRPr="00A97959">
        <w:t>,</w:t>
      </w:r>
      <w:r w:rsidRPr="00A97959">
        <w:t xml:space="preserve"> </w:t>
      </w:r>
      <w:r w:rsidR="00D26CDF" w:rsidRPr="00A97959">
        <w:t>based on</w:t>
      </w:r>
      <w:r w:rsidRPr="00A97959">
        <w:t xml:space="preserve"> the default UE credentials</w:t>
      </w:r>
      <w:r w:rsidR="00EA2B35" w:rsidRPr="00A97959">
        <w:t xml:space="preserve"> out of scope of 3GPP</w:t>
      </w:r>
      <w:r w:rsidRPr="00A97959">
        <w:t>.</w:t>
      </w:r>
    </w:p>
    <w:p w14:paraId="1952C83A" w14:textId="714A328A" w:rsidR="00D26CDF" w:rsidRPr="00A97959" w:rsidRDefault="00A97959" w:rsidP="00D76F43">
      <w:pPr>
        <w:pStyle w:val="EditorsNote"/>
      </w:pPr>
      <w:r>
        <w:t>Editor's note:</w:t>
      </w:r>
      <w:r>
        <w:tab/>
      </w:r>
      <w:r w:rsidR="00D26CDF" w:rsidRPr="00A97959">
        <w:t>The security aspects are to be specified by SA</w:t>
      </w:r>
      <w:r>
        <w:t> WG</w:t>
      </w:r>
      <w:r w:rsidR="00D26CDF" w:rsidRPr="00A97959">
        <w:t>3 or out of 3GPP scope.</w:t>
      </w:r>
    </w:p>
    <w:p w14:paraId="29637985" w14:textId="0C6174C9" w:rsidR="00087C10" w:rsidRPr="00A97959" w:rsidRDefault="00753C85" w:rsidP="00087C10">
      <w:pPr>
        <w:pStyle w:val="B1"/>
      </w:pPr>
      <w:r w:rsidRPr="00A97959">
        <w:t>D2)</w:t>
      </w:r>
      <w:r w:rsidR="00C35FE5" w:rsidRPr="00A97959">
        <w:tab/>
      </w:r>
      <w:r w:rsidRPr="00A97959">
        <w:t xml:space="preserve">The Provisioning Server </w:t>
      </w:r>
      <w:r w:rsidR="00A14D41" w:rsidRPr="00A97959">
        <w:t xml:space="preserve">selects the SO-SNPN owning the subscription based on the information from the UE in step D1 and </w:t>
      </w:r>
      <w:r w:rsidR="00087C10" w:rsidRPr="00A97959">
        <w:rPr>
          <w:lang w:val="en-US"/>
        </w:rPr>
        <w:t xml:space="preserve">contacts the future </w:t>
      </w:r>
      <w:r w:rsidR="00994E34" w:rsidRPr="00A97959">
        <w:rPr>
          <w:lang w:val="en-US"/>
        </w:rPr>
        <w:t>SO-</w:t>
      </w:r>
      <w:r w:rsidR="00087C10" w:rsidRPr="00A97959">
        <w:rPr>
          <w:lang w:val="en-US"/>
        </w:rPr>
        <w:t xml:space="preserve">SNPN owning the subscription to </w:t>
      </w:r>
      <w:r w:rsidR="00D26CDF" w:rsidRPr="00A97959">
        <w:t>provide</w:t>
      </w:r>
      <w:r w:rsidRPr="00A97959">
        <w:t xml:space="preserve"> the </w:t>
      </w:r>
      <w:r w:rsidR="00054FCC" w:rsidRPr="00A97959">
        <w:rPr>
          <w:lang w:eastAsia="ko-KR"/>
        </w:rPr>
        <w:t>subscription</w:t>
      </w:r>
      <w:r w:rsidR="00A121C3" w:rsidRPr="00A97959">
        <w:rPr>
          <w:lang w:eastAsia="ko-KR"/>
        </w:rPr>
        <w:t xml:space="preserve"> </w:t>
      </w:r>
      <w:r w:rsidRPr="00A97959">
        <w:t xml:space="preserve">credentials for </w:t>
      </w:r>
      <w:r w:rsidR="00087C10" w:rsidRPr="00A97959">
        <w:rPr>
          <w:lang w:val="en-US"/>
        </w:rPr>
        <w:t>access to the</w:t>
      </w:r>
      <w:r w:rsidRPr="00A97959">
        <w:t xml:space="preserve"> SNPN owning the subscription, </w:t>
      </w:r>
      <w:r w:rsidR="00ED0E5F" w:rsidRPr="00A97959">
        <w:t>and may retrieve</w:t>
      </w:r>
      <w:r w:rsidRPr="00A97959">
        <w:t xml:space="preserve"> other UE configuration parameters (e.g. PDU session parameters, such as S</w:t>
      </w:r>
      <w:r w:rsidR="00ED0E5F" w:rsidRPr="00A97959">
        <w:t>-</w:t>
      </w:r>
      <w:r w:rsidRPr="00A97959">
        <w:t>NSSAI, DNN, URSPs, QoS rules, and other required parameters to access the SNPN and establish a regular PDU session).</w:t>
      </w:r>
      <w:r w:rsidR="00087C10" w:rsidRPr="00A97959">
        <w:rPr>
          <w:lang w:val="en-US"/>
        </w:rPr>
        <w:t xml:space="preserve"> The Provisioning Server selects the SNPN owning the subscription in one of the following ways:</w:t>
      </w:r>
    </w:p>
    <w:p w14:paraId="6839BA4F" w14:textId="77777777" w:rsidR="00087C10" w:rsidRPr="00A97959" w:rsidRDefault="00087C10" w:rsidP="00087C10">
      <w:pPr>
        <w:pStyle w:val="B2"/>
      </w:pPr>
      <w:r w:rsidRPr="00A97959">
        <w:rPr>
          <w:lang w:val="en-US"/>
        </w:rPr>
        <w:t>-</w:t>
      </w:r>
      <w:r w:rsidRPr="00A97959">
        <w:rPr>
          <w:lang w:val="en-US"/>
        </w:rPr>
        <w:tab/>
      </w:r>
      <w:r w:rsidRPr="00A97959">
        <w:t>If the UE is pre-configured with the identity of the future SNPN, the UE provides this identity to the Provisioning Server.</w:t>
      </w:r>
    </w:p>
    <w:p w14:paraId="09AD5520" w14:textId="77777777" w:rsidR="00087C10" w:rsidRPr="00A97959" w:rsidRDefault="00087C10" w:rsidP="00087C10">
      <w:pPr>
        <w:pStyle w:val="B2"/>
      </w:pPr>
      <w:r w:rsidRPr="00A97959">
        <w:rPr>
          <w:lang w:val="en-US"/>
        </w:rPr>
        <w:lastRenderedPageBreak/>
        <w:t>-</w:t>
      </w:r>
      <w:r w:rsidRPr="00A97959">
        <w:rPr>
          <w:lang w:val="en-US"/>
        </w:rPr>
        <w:tab/>
      </w:r>
      <w:r w:rsidRPr="00A97959">
        <w:t>Otherwise, the Provisioning Server determines the future SNPN by comparing the UE identity with a configured onboarding list.</w:t>
      </w:r>
    </w:p>
    <w:p w14:paraId="36396E3E" w14:textId="189E95C2" w:rsidR="00753C85" w:rsidRPr="00A97959" w:rsidRDefault="00087C10" w:rsidP="00E32025">
      <w:pPr>
        <w:pStyle w:val="NO"/>
      </w:pPr>
      <w:r w:rsidRPr="00A97959">
        <w:t>NOTE</w:t>
      </w:r>
      <w:r w:rsidR="00871C27" w:rsidRPr="00A97959">
        <w:rPr>
          <w:lang w:val="en-US"/>
        </w:rPr>
        <w:t> </w:t>
      </w:r>
      <w:r w:rsidR="008E0F90" w:rsidRPr="00A97959">
        <w:rPr>
          <w:lang w:val="en-US"/>
        </w:rPr>
        <w:t>6</w:t>
      </w:r>
      <w:r w:rsidRPr="00A97959">
        <w:t>:</w:t>
      </w:r>
      <w:r w:rsidRPr="00A97959">
        <w:tab/>
        <w:t>In scenarios where the UE is not preconfigured with the identity of the future SNPN (e.g. an off-the-shelf UE) and the Provisioning Server cannot be configured with information about the specific Subscription Owner SNPN, onboarding can be performed with the assumption that O-SNPN is the same as the Subscription Owner SNPN, and the Provisioning Server is owned by the SNPN.</w:t>
      </w:r>
    </w:p>
    <w:p w14:paraId="54470515" w14:textId="755F36BB" w:rsidR="00753C85" w:rsidRPr="00A97959" w:rsidRDefault="00753C85" w:rsidP="00753C85">
      <w:pPr>
        <w:pStyle w:val="B1"/>
      </w:pPr>
      <w:r w:rsidRPr="00A97959">
        <w:t>D3)</w:t>
      </w:r>
      <w:r w:rsidR="00C35FE5" w:rsidRPr="00A97959">
        <w:tab/>
      </w:r>
      <w:r w:rsidRPr="00A97959">
        <w:t>The Provisioning Server p</w:t>
      </w:r>
      <w:r w:rsidR="00ED0E5F" w:rsidRPr="00A97959">
        <w:t>rovisions</w:t>
      </w:r>
      <w:r w:rsidRPr="00A97959">
        <w:t xml:space="preserve"> the UE</w:t>
      </w:r>
      <w:r w:rsidR="00A97959">
        <w:t>'</w:t>
      </w:r>
      <w:r w:rsidRPr="00A97959">
        <w:t xml:space="preserve">s </w:t>
      </w:r>
      <w:r w:rsidR="00054FCC" w:rsidRPr="00A97959">
        <w:rPr>
          <w:lang w:eastAsia="ko-KR"/>
        </w:rPr>
        <w:t>subscription</w:t>
      </w:r>
      <w:r w:rsidRPr="00A97959">
        <w:t xml:space="preserve"> credentials for the </w:t>
      </w:r>
      <w:r w:rsidR="00ED0E5F" w:rsidRPr="00A97959">
        <w:t>SO</w:t>
      </w:r>
      <w:r w:rsidRPr="00A97959">
        <w:t>-SNPN and other configuration information into the UE</w:t>
      </w:r>
      <w:r w:rsidR="00ED0E5F" w:rsidRPr="00A97959">
        <w:t xml:space="preserve"> over the secure connection</w:t>
      </w:r>
      <w:r w:rsidRPr="00A97959">
        <w:t>.</w:t>
      </w:r>
    </w:p>
    <w:p w14:paraId="672EA5FD" w14:textId="5F9F97F8" w:rsidR="00ED0E5F" w:rsidRPr="00A97959" w:rsidRDefault="00ED0E5F" w:rsidP="00E32025">
      <w:pPr>
        <w:pStyle w:val="NO"/>
      </w:pPr>
      <w:r w:rsidRPr="00A97959">
        <w:t>NOTE</w:t>
      </w:r>
      <w:r w:rsidR="00871C27" w:rsidRPr="00A97959">
        <w:rPr>
          <w:lang w:val="en-US"/>
        </w:rPr>
        <w:t> </w:t>
      </w:r>
      <w:r w:rsidR="008E0F90" w:rsidRPr="00A97959">
        <w:rPr>
          <w:lang w:val="en-US"/>
        </w:rPr>
        <w:t>7</w:t>
      </w:r>
      <w:r w:rsidRPr="00A97959">
        <w:t>:</w:t>
      </w:r>
      <w:r w:rsidRPr="00A97959">
        <w:tab/>
        <w:t>The provisioning procedure (step D3) is out of 3GPP scope, where e.g. provisioning protocols of GSMA RSP may be used with some modification considering SNPN architecture than PLMN.</w:t>
      </w:r>
    </w:p>
    <w:p w14:paraId="316414F4" w14:textId="0895E801" w:rsidR="007108F0" w:rsidRPr="00A97959" w:rsidRDefault="00753C85" w:rsidP="007108F0">
      <w:pPr>
        <w:pStyle w:val="B1"/>
        <w:rPr>
          <w:lang w:val="en-US"/>
        </w:rPr>
      </w:pPr>
      <w:r w:rsidRPr="00A97959">
        <w:rPr>
          <w:lang w:val="en-US"/>
        </w:rPr>
        <w:t>E)</w:t>
      </w:r>
      <w:r w:rsidRPr="00A97959">
        <w:rPr>
          <w:lang w:val="en-US"/>
        </w:rPr>
        <w:tab/>
        <w:t xml:space="preserve">De-registration: Upon a successful provisioning in the previous step, the </w:t>
      </w:r>
      <w:r w:rsidR="00ED0E5F" w:rsidRPr="00A97959">
        <w:rPr>
          <w:lang w:val="en-US"/>
        </w:rPr>
        <w:t xml:space="preserve">UE </w:t>
      </w:r>
      <w:r w:rsidRPr="00A97959">
        <w:rPr>
          <w:lang w:val="en-US"/>
        </w:rPr>
        <w:t>releases the Configuration PDU Session and deregisters from the O-SNPN.</w:t>
      </w:r>
      <w:r w:rsidR="007108F0" w:rsidRPr="00A97959">
        <w:rPr>
          <w:lang w:val="en-US"/>
        </w:rPr>
        <w:t xml:space="preserve"> The UE will then perform SNPN selection and register to the appropriate SNPN as per received configuration and general SNPN selection procedures (ref. solutions to key issue #1).</w:t>
      </w:r>
    </w:p>
    <w:p w14:paraId="26646FF2" w14:textId="57B0164C" w:rsidR="00753C85" w:rsidRPr="00A97959" w:rsidRDefault="007108F0" w:rsidP="00E32025">
      <w:pPr>
        <w:pStyle w:val="NO"/>
        <w:rPr>
          <w:lang w:val="en-US"/>
        </w:rPr>
      </w:pPr>
      <w:r w:rsidRPr="00A97959">
        <w:rPr>
          <w:lang w:val="en-US"/>
        </w:rPr>
        <w:t>NOTE</w:t>
      </w:r>
      <w:r w:rsidR="00871C27" w:rsidRPr="00A97959">
        <w:rPr>
          <w:lang w:val="en-US"/>
        </w:rPr>
        <w:t> </w:t>
      </w:r>
      <w:r w:rsidR="008E0F90" w:rsidRPr="00A97959">
        <w:rPr>
          <w:lang w:val="en-US"/>
        </w:rPr>
        <w:t>8</w:t>
      </w:r>
      <w:r w:rsidRPr="00A97959">
        <w:t>:</w:t>
      </w:r>
      <w:r w:rsidRPr="00A97959">
        <w:tab/>
      </w:r>
      <w:r w:rsidRPr="00A97959">
        <w:rPr>
          <w:lang w:val="en-US"/>
        </w:rPr>
        <w:t>The O-SNPN can monitor the</w:t>
      </w:r>
      <w:r w:rsidRPr="00A97959">
        <w:t xml:space="preserve"> time duration of the Configuration PDU Session or Onboarding Registration </w:t>
      </w:r>
      <w:r w:rsidRPr="00A97959">
        <w:rPr>
          <w:lang w:val="en-US"/>
        </w:rPr>
        <w:t>in order</w:t>
      </w:r>
      <w:r w:rsidRPr="00A97959">
        <w:t xml:space="preserve"> to prevent misuse.</w:t>
      </w:r>
      <w:r w:rsidRPr="00A97959">
        <w:rPr>
          <w:lang w:val="en-US"/>
        </w:rPr>
        <w:t xml:space="preserve"> Based on the local configuration policy in the 5GC, the network can impose maximum time duration for the Configuration PDU session or </w:t>
      </w:r>
      <w:r w:rsidRPr="00A97959">
        <w:t>Onboarding Registration</w:t>
      </w:r>
      <w:r w:rsidRPr="00A97959">
        <w:rPr>
          <w:lang w:val="en-US"/>
        </w:rPr>
        <w:t xml:space="preserve">, upon expiry of which the session is released or the de-registration is triggered. The determination of maximum time duration of the Configuration PDU session is </w:t>
      </w:r>
      <w:r w:rsidRPr="00A97959">
        <w:t>Onboarding Registration</w:t>
      </w:r>
      <w:r w:rsidRPr="00A97959">
        <w:rPr>
          <w:lang w:val="en-US"/>
        </w:rPr>
        <w:t xml:space="preserve"> is per O-SNPN network configuration.</w:t>
      </w:r>
    </w:p>
    <w:p w14:paraId="1082A5F1" w14:textId="4F31C415" w:rsidR="000916A4" w:rsidRPr="00A97959" w:rsidRDefault="000916A4" w:rsidP="00D76F43">
      <w:pPr>
        <w:pStyle w:val="B1"/>
        <w:rPr>
          <w:lang w:val="en-US"/>
        </w:rPr>
      </w:pPr>
      <w:r w:rsidRPr="00A97959">
        <w:rPr>
          <w:lang w:val="en-US"/>
        </w:rPr>
        <w:t>F)</w:t>
      </w:r>
      <w:r w:rsidRPr="00A97959">
        <w:rPr>
          <w:lang w:val="en-US"/>
        </w:rPr>
        <w:tab/>
        <w:t xml:space="preserve">Normal service: Upon a successful de-registration as per step E, the device initiates a regular procedure, including selection of an </w:t>
      </w:r>
      <w:r w:rsidR="00994E34" w:rsidRPr="00A97959">
        <w:rPr>
          <w:lang w:val="en-US"/>
        </w:rPr>
        <w:t>SO-</w:t>
      </w:r>
      <w:r w:rsidRPr="00A97959">
        <w:rPr>
          <w:lang w:val="en-US"/>
        </w:rPr>
        <w:t xml:space="preserve">SNPN, Registration using the provisioned credentials with the </w:t>
      </w:r>
      <w:r w:rsidR="00994E34" w:rsidRPr="00A97959">
        <w:rPr>
          <w:lang w:val="en-US"/>
        </w:rPr>
        <w:t>SO-</w:t>
      </w:r>
      <w:r w:rsidRPr="00A97959">
        <w:rPr>
          <w:lang w:val="en-US"/>
        </w:rPr>
        <w:t xml:space="preserve">SNPN owning the subscription, and PDU Session establishment(s). Depending on the provisioned </w:t>
      </w:r>
      <w:r w:rsidR="00054FCC" w:rsidRPr="00A97959">
        <w:rPr>
          <w:lang w:eastAsia="ko-KR"/>
        </w:rPr>
        <w:t>subscription</w:t>
      </w:r>
      <w:r w:rsidRPr="00A97959">
        <w:rPr>
          <w:lang w:val="en-US"/>
        </w:rPr>
        <w:t xml:space="preserve"> credentials the UE may select an SNPN that is the same or different from the SNPN owning the credentials (depending on the outcome on Key Issue #1).</w:t>
      </w:r>
    </w:p>
    <w:p w14:paraId="5E29E803" w14:textId="26239D00" w:rsidR="00980661" w:rsidRPr="00A97959" w:rsidRDefault="00980661" w:rsidP="00980661">
      <w:pPr>
        <w:pStyle w:val="Heading4"/>
      </w:pPr>
      <w:bookmarkStart w:id="392" w:name="_Toc43392619"/>
      <w:bookmarkStart w:id="393" w:name="_Toc43475415"/>
      <w:bookmarkStart w:id="394" w:name="_Toc43475791"/>
      <w:r w:rsidRPr="00A97959">
        <w:t>6.5.3.2</w:t>
      </w:r>
      <w:r w:rsidRPr="00A97959">
        <w:tab/>
        <w:t>Provisioning Server configuration</w:t>
      </w:r>
      <w:bookmarkEnd w:id="392"/>
      <w:bookmarkEnd w:id="393"/>
      <w:bookmarkEnd w:id="394"/>
    </w:p>
    <w:p w14:paraId="08B6B65A" w14:textId="17CF0185" w:rsidR="00980661" w:rsidRPr="00A97959" w:rsidRDefault="00980661" w:rsidP="00980661">
      <w:r w:rsidRPr="00A97959">
        <w:t xml:space="preserve">To provide Onboarding Services, SNPN is configured with Onboarding Configuration Data in a manner similar to Emergency Configuration Data specified for Emergency Services in TS 23.501 </w:t>
      </w:r>
      <w:r w:rsidR="00D45F7A" w:rsidRPr="00A97959">
        <w:t xml:space="preserve">[4] </w:t>
      </w:r>
      <w:r w:rsidRPr="00A97959">
        <w:t>clause 5.16.4.</w:t>
      </w:r>
    </w:p>
    <w:p w14:paraId="647E4674" w14:textId="77777777" w:rsidR="00980661" w:rsidRPr="00A97959" w:rsidRDefault="00980661" w:rsidP="00980661">
      <w:r w:rsidRPr="00A97959">
        <w:t>The AMF is configured with Onboarding Configuration Data that are applied to Onboarding Services that are established by an AMF based on request from the UE. The AMF Onboarding Configuration Data contains the S-NSSAI and Onboarding DNN which is used to derive an SMF. In addition, the AMF Onboarding Configuration Data may contain the statically configured SMF for the Onboarding DNN. The SMF may also store Onboarding Configuration Data that contains statically configured UPF information for the Onboarding DNN. The PCF (and UDR) may store S-NSSAI and Onboarding DNN specific policy information.</w:t>
      </w:r>
    </w:p>
    <w:p w14:paraId="5B61ACFA" w14:textId="77777777" w:rsidR="00980661" w:rsidRPr="00A97959" w:rsidRDefault="00980661" w:rsidP="00980661">
      <w:r w:rsidRPr="00A97959">
        <w:t>Onboarding Configuration Data available to (designated onboarding) PCF and/or SMF includes Provisioning Server (PS) address(es).</w:t>
      </w:r>
    </w:p>
    <w:p w14:paraId="4D35CEAF" w14:textId="258C79F2" w:rsidR="00980661" w:rsidRPr="00A97959" w:rsidRDefault="00A97959" w:rsidP="00E32025">
      <w:pPr>
        <w:pStyle w:val="EditorsNote"/>
      </w:pPr>
      <w:r>
        <w:t>Editor's note:</w:t>
      </w:r>
      <w:r>
        <w:tab/>
      </w:r>
      <w:r w:rsidR="00980661" w:rsidRPr="00A97959">
        <w:t>Whether Default Credential Server (DCS) address is part of Onboarding Configuration Data is ffs.</w:t>
      </w:r>
    </w:p>
    <w:p w14:paraId="2446DD94" w14:textId="27C6D835" w:rsidR="00980661" w:rsidRPr="00A97959" w:rsidRDefault="00980661" w:rsidP="00980661">
      <w:r w:rsidRPr="00A97959">
        <w:t xml:space="preserve">Provisioning Server address may be configured within Onboarding Configuration Data locally, as part of authentication signalling with AAA/DCS (FFS) or dynamically by AF via NEF at O-SNPN, for instance using Service specific parameter provisioning procedure as specified in TS 23.502 </w:t>
      </w:r>
      <w:r w:rsidR="00D45F7A" w:rsidRPr="00A97959">
        <w:t xml:space="preserve">[6] </w:t>
      </w:r>
      <w:r w:rsidRPr="00A97959">
        <w:t>clause 4.15.6.7, or by using new onboarding specific API to be defined.</w:t>
      </w:r>
    </w:p>
    <w:p w14:paraId="4DAF2D9D" w14:textId="09EEF3D0" w:rsidR="00980661" w:rsidRPr="00A97959" w:rsidRDefault="00980661" w:rsidP="00980661">
      <w:r w:rsidRPr="00A97959">
        <w:t>It is assumed that FQDN of the Provisioning Server address(es) is configured to appropriate DNS resolver(s) before Provisioning Server address(es) are configured to O-SNPN.</w:t>
      </w:r>
    </w:p>
    <w:bookmarkStart w:id="395" w:name="_MON_1653541342"/>
    <w:bookmarkEnd w:id="395"/>
    <w:p w14:paraId="5475B860" w14:textId="2780DC23" w:rsidR="00980661" w:rsidRPr="00A97959" w:rsidRDefault="00A97959" w:rsidP="00E32025">
      <w:pPr>
        <w:pStyle w:val="TH"/>
      </w:pPr>
      <w:r w:rsidRPr="00A97959">
        <w:object w:dxaOrig="9798" w:dyaOrig="5080" w14:anchorId="08B35316">
          <v:shape id="_x0000_i1036" type="#_x0000_t75" style="width:478.95pt;height:249.2pt" o:ole="">
            <v:imagedata r:id="rId36" o:title=""/>
          </v:shape>
          <o:OLEObject Type="Embed" ProgID="Word.Picture.8" ShapeID="_x0000_i1036" DrawAspect="Content" ObjectID="_1654089671" r:id="rId37"/>
        </w:object>
      </w:r>
    </w:p>
    <w:p w14:paraId="432F1AA2" w14:textId="4036F906" w:rsidR="00980661" w:rsidRPr="00A97959" w:rsidRDefault="00980661" w:rsidP="00A97959">
      <w:pPr>
        <w:pStyle w:val="TF"/>
      </w:pPr>
      <w:r w:rsidRPr="00A97959">
        <w:t>Figure 6.5.3.1-1: Provisioning Server address(es) configuration using NEF</w:t>
      </w:r>
    </w:p>
    <w:p w14:paraId="011D97F1" w14:textId="39151256" w:rsidR="00980661" w:rsidRPr="00A97959" w:rsidRDefault="00980661" w:rsidP="00980661">
      <w:pPr>
        <w:pStyle w:val="B1"/>
      </w:pPr>
      <w:r w:rsidRPr="00A97959">
        <w:t>1.</w:t>
      </w:r>
      <w:r w:rsidRPr="00A97959">
        <w:tab/>
        <w:t xml:space="preserve">Authorized AF invokes NEF at O-SNPN to configure Provisioning Server address(es) for UE. </w:t>
      </w:r>
      <w:r w:rsidRPr="00A97959">
        <w:br/>
        <w:t>AF provides AF-Service-Identifier.</w:t>
      </w:r>
      <w:r w:rsidRPr="00A97959">
        <w:br/>
        <w:t xml:space="preserve">As there is no subscription data for the device within the O-SNPN the UE is identified with Onboarding Identity or Onboarding Group Identity. The Onboarding Identity may be IMEI/PEI, or IMEI/PEI in NAI format. NEF maps/associates the API request with S-NSSAI and provisioning specific DNN and other information it may have or query from other NFs in O-SNPN. </w:t>
      </w:r>
      <w:r w:rsidRPr="00A97959">
        <w:br/>
        <w:t>Onboarding Service Data includes Service Descriptor and Service Parameters. Service Parameters include Provisioning Server address(es), associated validity timer(s), and geographical area restrictions, data volume restrictions.</w:t>
      </w:r>
      <w:r w:rsidRPr="00A97959">
        <w:br/>
        <w:t xml:space="preserve">Onboarding Group Identity may be used to </w:t>
      </w:r>
      <w:r w:rsidR="00A121C3" w:rsidRPr="00A97959">
        <w:t>separate</w:t>
      </w:r>
      <w:r w:rsidRPr="00A97959">
        <w:t xml:space="preserve"> the provisioning configuration data from provisioning identity and membership configuration.</w:t>
      </w:r>
    </w:p>
    <w:p w14:paraId="675A98EB" w14:textId="0E047DBB" w:rsidR="00980661" w:rsidRPr="00A97959" w:rsidRDefault="00980661" w:rsidP="00980661">
      <w:pPr>
        <w:pStyle w:val="B1"/>
      </w:pPr>
      <w:r w:rsidRPr="00A97959">
        <w:t>2.</w:t>
      </w:r>
      <w:r w:rsidRPr="00A97959">
        <w:tab/>
        <w:t>NEF stores the provisioning information (e.g. provisioning server address(es) etc received via API from AF) in the UDR via UDM. It is ffs whether the API request is stored as part application data in UDR.</w:t>
      </w:r>
    </w:p>
    <w:p w14:paraId="19A95B32" w14:textId="00148828" w:rsidR="00980661" w:rsidRPr="00A97959" w:rsidRDefault="00980661" w:rsidP="00980661">
      <w:pPr>
        <w:pStyle w:val="B1"/>
      </w:pPr>
      <w:r w:rsidRPr="00A97959">
        <w:t>3.</w:t>
      </w:r>
      <w:r w:rsidRPr="00A97959">
        <w:tab/>
        <w:t>UDR notifies PCFs that have subscribed to changes with data keys mapping to provisioning specific information. PCF may derive AM and SM specific onboarding policies based on data received from UDR.</w:t>
      </w:r>
    </w:p>
    <w:p w14:paraId="111C5AB8" w14:textId="77777777" w:rsidR="00980661" w:rsidRPr="00A97959" w:rsidRDefault="00980661" w:rsidP="00980661">
      <w:r w:rsidRPr="00A97959">
        <w:t>In some cases, Provisioning Server address(es) may be pre-configured in UE as described in step D1. In these cases, it may that the onboarding network may not be able to change the pre-configured address at UE. Here it is assumed that in case the UE has pre-configured Provisioning Server address(es) the onboarding network is able to configure new Provisioning Server address(es) to the UE as follows.</w:t>
      </w:r>
    </w:p>
    <w:p w14:paraId="07D0F840" w14:textId="426A180E" w:rsidR="00980661" w:rsidRPr="00A97959" w:rsidRDefault="00980661" w:rsidP="00980661">
      <w:r w:rsidRPr="00A97959">
        <w:t>Provisioning Server address may be provided to UE by SMF as part of PDU Session establishment. Upon UE requesting Configuration PDU Session the SMF requests policy configuration data from PCF. On establishment of SM Policy Association as specified in TS 23.502</w:t>
      </w:r>
      <w:r w:rsidR="00D45F7A" w:rsidRPr="00A97959">
        <w:t xml:space="preserve"> [6]</w:t>
      </w:r>
      <w:r w:rsidRPr="00A97959">
        <w:t xml:space="preserve"> clause 4.16.4 PCF acquires policy data for onboarding by invoking UDR (API) with S-NSSAI and Onboarding DNN.</w:t>
      </w:r>
    </w:p>
    <w:p w14:paraId="76D05396" w14:textId="5F0F4F7D" w:rsidR="00980661" w:rsidRPr="00A97959" w:rsidRDefault="00980661" w:rsidP="00980661">
      <w:pPr>
        <w:pStyle w:val="EditorsNote"/>
      </w:pPr>
      <w:r w:rsidRPr="00A97959">
        <w:t>Editor</w:t>
      </w:r>
      <w:r w:rsidR="00A97959">
        <w:t>'</w:t>
      </w:r>
      <w:r w:rsidRPr="00A97959">
        <w:t>s note:</w:t>
      </w:r>
      <w:r w:rsidR="00A97959">
        <w:tab/>
      </w:r>
      <w:r w:rsidRPr="00A97959">
        <w:t>It is FFS whether PCF can provide device specific SM policy based on IMEI/PEI (Onboarding Identity).</w:t>
      </w:r>
    </w:p>
    <w:p w14:paraId="3123A55E" w14:textId="77777777" w:rsidR="00980661" w:rsidRPr="00A97959" w:rsidRDefault="00980661" w:rsidP="00980661">
      <w:r w:rsidRPr="00A97959">
        <w:t>Provisioning Server address is part of policy data at UDR. PCF provides Provisioning Server address(es) as part of SM policy data to SMF. Based on restricted/provisioning indication from AMF SMF sets appropriate user plane filters (PDR/FAR) with selected/onboarding designated UPF based on SM policy data received from PCF.</w:t>
      </w:r>
    </w:p>
    <w:p w14:paraId="3F8BD500" w14:textId="5B3FE67D" w:rsidR="00980661" w:rsidRPr="00A97959" w:rsidRDefault="00980661" w:rsidP="00980661">
      <w:r w:rsidRPr="00A97959">
        <w:t xml:space="preserve">SMF may deliver the Provisioning Server address(es) as part of extended Protocol Configuration Options (PCO) in PDU Session Establishment Response to UE. This is similar to use of PCO to configure Autoconfiguration server for UE in Wireless and Wireline Convergence (TR 23.716 </w:t>
      </w:r>
      <w:r w:rsidR="00D45F7A" w:rsidRPr="00A97959">
        <w:t xml:space="preserve">[28] </w:t>
      </w:r>
      <w:r w:rsidRPr="00A97959">
        <w:t>clause 6.10).</w:t>
      </w:r>
    </w:p>
    <w:p w14:paraId="72773045" w14:textId="1517B7A8" w:rsidR="00980661" w:rsidRPr="00A97959" w:rsidRDefault="00980661" w:rsidP="00980661">
      <w:r w:rsidRPr="00A97959">
        <w:lastRenderedPageBreak/>
        <w:t>Alternatively, Provisioning Server address(es) may be configured to UE during Registration Procedure using UE Route Selection Policy (URSP) that may be subject UE capabilities.</w:t>
      </w:r>
    </w:p>
    <w:p w14:paraId="1883282D" w14:textId="0A66CA00" w:rsidR="00980661" w:rsidRPr="00A97959" w:rsidRDefault="00980661" w:rsidP="00980661">
      <w:pPr>
        <w:pStyle w:val="EditorsNote"/>
      </w:pPr>
      <w:r w:rsidRPr="00A97959">
        <w:t>Editor</w:t>
      </w:r>
      <w:r w:rsidR="00A97959">
        <w:t>'</w:t>
      </w:r>
      <w:r w:rsidRPr="00A97959">
        <w:t>s note:</w:t>
      </w:r>
      <w:r w:rsidR="00A97959">
        <w:tab/>
      </w:r>
      <w:r w:rsidRPr="00A97959">
        <w:t>It is FFS if this is an appropriate use of URSP.</w:t>
      </w:r>
    </w:p>
    <w:p w14:paraId="4267A416" w14:textId="77777777" w:rsidR="00980661" w:rsidRPr="00A97959" w:rsidRDefault="00980661" w:rsidP="00980661">
      <w:r w:rsidRPr="00A97959">
        <w:t>As part of UE initial registration (based on received UE capability information) AMF indicates to PCF that UE has requested restricted/provisioning registration. The PCF may initiate UE Policy delivery using UE Route Selection Policies (URSP), for instance to trigger UE after successful registration to request establishment of specific type of PDU Session limited to onboarding purposes only.</w:t>
      </w:r>
    </w:p>
    <w:p w14:paraId="71220EE1" w14:textId="3E79E878" w:rsidR="00980661" w:rsidRPr="00A97959" w:rsidRDefault="00980661" w:rsidP="00E32025">
      <w:r w:rsidRPr="00A97959">
        <w:t>In addition, Provisioning Server address(es) may be configured to UE using service specific policies subject to UE capabilities similar to what is used for V2X communications as specified in TS 23.287</w:t>
      </w:r>
      <w:r w:rsidR="00D45F7A" w:rsidRPr="00A97959">
        <w:rPr>
          <w:snapToGrid w:val="0"/>
        </w:rPr>
        <w:t> [29]</w:t>
      </w:r>
      <w:r w:rsidRPr="00A97959">
        <w:t xml:space="preserve"> clause </w:t>
      </w:r>
      <w:r w:rsidRPr="00A97959">
        <w:rPr>
          <w:lang w:eastAsia="zh-CN"/>
        </w:rPr>
        <w:t>5.1.1 for ways how parameters may be made available to the UE and TS 23.287</w:t>
      </w:r>
      <w:r w:rsidR="00D45F7A" w:rsidRPr="00A97959">
        <w:rPr>
          <w:snapToGrid w:val="0"/>
        </w:rPr>
        <w:t> [29]</w:t>
      </w:r>
      <w:r w:rsidRPr="00A97959">
        <w:rPr>
          <w:lang w:eastAsia="zh-CN"/>
        </w:rPr>
        <w:t xml:space="preserve"> </w:t>
      </w:r>
      <w:r w:rsidRPr="00A97959">
        <w:t>clause 6.2.5 for AF-based service parameter provisioning and TS 24.587</w:t>
      </w:r>
      <w:r w:rsidR="00D45F7A" w:rsidRPr="00A97959">
        <w:rPr>
          <w:snapToGrid w:val="0"/>
        </w:rPr>
        <w:t> [30]</w:t>
      </w:r>
      <w:r w:rsidRPr="00A97959">
        <w:t xml:space="preserve"> clause 5.2.4 for configuration parameters such as validity timer, server address and geographical area.</w:t>
      </w:r>
    </w:p>
    <w:p w14:paraId="714A9DC3" w14:textId="1FCD02D2" w:rsidR="00753C85" w:rsidRPr="00A97959" w:rsidRDefault="00753C85" w:rsidP="00753C85">
      <w:pPr>
        <w:pStyle w:val="Heading3"/>
      </w:pPr>
      <w:bookmarkStart w:id="396" w:name="_Toc31114342"/>
      <w:bookmarkStart w:id="397" w:name="_Toc43392620"/>
      <w:bookmarkStart w:id="398" w:name="_Toc43475416"/>
      <w:bookmarkStart w:id="399" w:name="_Toc43475792"/>
      <w:r w:rsidRPr="00A97959">
        <w:t>6.</w:t>
      </w:r>
      <w:r w:rsidR="007E4BF7" w:rsidRPr="00A97959">
        <w:t>5</w:t>
      </w:r>
      <w:r w:rsidRPr="00A97959">
        <w:t>.4</w:t>
      </w:r>
      <w:r w:rsidRPr="00A97959">
        <w:tab/>
        <w:t xml:space="preserve">Impacts on </w:t>
      </w:r>
      <w:r w:rsidR="007E4BF7" w:rsidRPr="00A97959">
        <w:t xml:space="preserve">services, </w:t>
      </w:r>
      <w:r w:rsidRPr="00A97959">
        <w:t>entities and interfaces</w:t>
      </w:r>
      <w:bookmarkEnd w:id="396"/>
      <w:bookmarkEnd w:id="397"/>
      <w:bookmarkEnd w:id="398"/>
      <w:bookmarkEnd w:id="399"/>
    </w:p>
    <w:p w14:paraId="24AA3B74" w14:textId="77777777" w:rsidR="007108F0" w:rsidRPr="00A97959" w:rsidRDefault="007108F0" w:rsidP="007108F0">
      <w:pPr>
        <w:rPr>
          <w:lang w:val="en-US"/>
        </w:rPr>
      </w:pPr>
      <w:r w:rsidRPr="00A97959">
        <w:rPr>
          <w:lang w:val="en-US"/>
        </w:rPr>
        <w:t>UE:</w:t>
      </w:r>
    </w:p>
    <w:p w14:paraId="31B79B78" w14:textId="3A693C0E" w:rsidR="007108F0" w:rsidRPr="00A97959" w:rsidRDefault="007A5C90" w:rsidP="007A5C90">
      <w:pPr>
        <w:pStyle w:val="B1"/>
        <w:rPr>
          <w:lang w:val="en-US"/>
        </w:rPr>
      </w:pPr>
      <w:r w:rsidRPr="00A97959">
        <w:rPr>
          <w:lang w:val="en-US"/>
        </w:rPr>
        <w:t>-</w:t>
      </w:r>
      <w:r w:rsidRPr="00A97959">
        <w:rPr>
          <w:lang w:val="en-US"/>
        </w:rPr>
        <w:tab/>
      </w:r>
      <w:r w:rsidR="007108F0" w:rsidRPr="00A97959">
        <w:rPr>
          <w:lang w:val="en-US"/>
        </w:rPr>
        <w:t>During registration procedure, UE provides information to the SNPN indicating that the registration is for restricted onboarding service only.</w:t>
      </w:r>
    </w:p>
    <w:p w14:paraId="6BD42BA0" w14:textId="1362D507" w:rsidR="007108F0" w:rsidRPr="00A97959" w:rsidRDefault="007A5C90" w:rsidP="007A5C90">
      <w:pPr>
        <w:pStyle w:val="B1"/>
      </w:pPr>
      <w:r w:rsidRPr="00A97959">
        <w:t>-</w:t>
      </w:r>
      <w:r w:rsidRPr="00A97959">
        <w:tab/>
      </w:r>
      <w:r w:rsidR="007108F0" w:rsidRPr="00A97959">
        <w:t xml:space="preserve">the </w:t>
      </w:r>
      <w:r w:rsidR="007108F0" w:rsidRPr="00A97959">
        <w:rPr>
          <w:lang w:val="en-US"/>
        </w:rPr>
        <w:t>UE</w:t>
      </w:r>
      <w:r w:rsidR="007108F0" w:rsidRPr="00A97959">
        <w:t xml:space="preserve"> might have been provisioned with some initial default configuration, including PLMN ID and NID of the SNPN</w:t>
      </w:r>
      <w:r w:rsidR="007108F0" w:rsidRPr="00A97959">
        <w:rPr>
          <w:lang w:val="en-US"/>
        </w:rPr>
        <w:t>,</w:t>
      </w:r>
      <w:r w:rsidR="007108F0" w:rsidRPr="00A97959">
        <w:t xml:space="preserve"> S-NSSAI, DNN</w:t>
      </w:r>
      <w:r w:rsidR="007108F0" w:rsidRPr="00A97959">
        <w:rPr>
          <w:lang w:val="en-US"/>
        </w:rPr>
        <w:t xml:space="preserve"> needed to access the provisioning server</w:t>
      </w:r>
      <w:r w:rsidR="007108F0" w:rsidRPr="00A97959">
        <w:t>.</w:t>
      </w:r>
    </w:p>
    <w:p w14:paraId="459A7B95" w14:textId="63E3DC72" w:rsidR="007108F0" w:rsidRPr="00A97959" w:rsidRDefault="007A5C90" w:rsidP="007A5C90">
      <w:pPr>
        <w:pStyle w:val="B1"/>
        <w:rPr>
          <w:lang w:val="en-US"/>
        </w:rPr>
      </w:pPr>
      <w:r w:rsidRPr="00A97959">
        <w:rPr>
          <w:lang w:val="en-US"/>
        </w:rPr>
        <w:t>-</w:t>
      </w:r>
      <w:r w:rsidRPr="00A97959">
        <w:rPr>
          <w:lang w:val="en-US"/>
        </w:rPr>
        <w:tab/>
      </w:r>
      <w:r w:rsidR="007108F0" w:rsidRPr="00A97959">
        <w:rPr>
          <w:lang w:val="en-US"/>
        </w:rPr>
        <w:t xml:space="preserve">If multiple networks are broadcasting the </w:t>
      </w:r>
      <w:r w:rsidR="00A97959">
        <w:rPr>
          <w:lang w:val="en-US"/>
        </w:rPr>
        <w:t>"</w:t>
      </w:r>
      <w:r w:rsidR="007108F0" w:rsidRPr="00A97959">
        <w:rPr>
          <w:lang w:val="en-US"/>
        </w:rPr>
        <w:t>Support for onboarding</w:t>
      </w:r>
      <w:r w:rsidR="00A97959">
        <w:rPr>
          <w:lang w:val="en-US"/>
        </w:rPr>
        <w:t>"</w:t>
      </w:r>
      <w:r w:rsidR="007108F0" w:rsidRPr="00A97959">
        <w:rPr>
          <w:lang w:val="en-US"/>
        </w:rPr>
        <w:t xml:space="preserve"> indication, then the UE will select a network at random.</w:t>
      </w:r>
    </w:p>
    <w:p w14:paraId="5283D0AE" w14:textId="77777777" w:rsidR="007108F0" w:rsidRPr="00A97959" w:rsidRDefault="007108F0" w:rsidP="007108F0">
      <w:pPr>
        <w:pStyle w:val="B1"/>
        <w:ind w:left="284"/>
        <w:rPr>
          <w:lang w:val="en-US"/>
        </w:rPr>
      </w:pPr>
      <w:r w:rsidRPr="00A97959">
        <w:rPr>
          <w:lang w:val="en-US"/>
        </w:rPr>
        <w:t>NG-RAN:</w:t>
      </w:r>
    </w:p>
    <w:p w14:paraId="25E97CFA" w14:textId="2DC5FEC5" w:rsidR="007108F0" w:rsidRPr="00A97959" w:rsidRDefault="007A5C90" w:rsidP="007A5C90">
      <w:pPr>
        <w:pStyle w:val="B1"/>
        <w:rPr>
          <w:lang w:val="en-US"/>
        </w:rPr>
      </w:pPr>
      <w:r w:rsidRPr="00A97959">
        <w:rPr>
          <w:lang w:val="en-US"/>
        </w:rPr>
        <w:t>-</w:t>
      </w:r>
      <w:r w:rsidRPr="00A97959">
        <w:rPr>
          <w:lang w:val="en-US"/>
        </w:rPr>
        <w:tab/>
      </w:r>
      <w:r w:rsidR="007108F0" w:rsidRPr="00A97959">
        <w:rPr>
          <w:lang w:val="en-US"/>
        </w:rPr>
        <w:t>A new indication in SIB to indicate that the SNPN provides access to onboarding service.</w:t>
      </w:r>
    </w:p>
    <w:p w14:paraId="096C4D87" w14:textId="77777777" w:rsidR="007108F0" w:rsidRPr="00A97959" w:rsidRDefault="007108F0" w:rsidP="007108F0">
      <w:pPr>
        <w:pStyle w:val="B1"/>
        <w:ind w:left="0" w:firstLine="0"/>
        <w:rPr>
          <w:lang w:val="en-US"/>
        </w:rPr>
      </w:pPr>
      <w:r w:rsidRPr="00A97959">
        <w:rPr>
          <w:lang w:val="en-US"/>
        </w:rPr>
        <w:t>5GC: (Impacts if any to be completed)</w:t>
      </w:r>
    </w:p>
    <w:p w14:paraId="0177FCDA" w14:textId="441E9088" w:rsidR="00A80B90" w:rsidRPr="00A97959" w:rsidRDefault="007108F0" w:rsidP="00E32025">
      <w:pPr>
        <w:pStyle w:val="B1"/>
      </w:pPr>
      <w:r w:rsidRPr="00A97959">
        <w:rPr>
          <w:rFonts w:eastAsiaTheme="minorEastAsia" w:hint="eastAsia"/>
          <w:lang w:eastAsia="zh-CN"/>
        </w:rPr>
        <w:t>-</w:t>
      </w:r>
      <w:r w:rsidRPr="00A97959">
        <w:rPr>
          <w:rFonts w:eastAsiaTheme="minorEastAsia"/>
          <w:lang w:eastAsia="zh-CN"/>
        </w:rPr>
        <w:tab/>
        <w:t xml:space="preserve">trigger PDU Session release or de-registration when </w:t>
      </w:r>
      <w:r w:rsidRPr="00A97959">
        <w:rPr>
          <w:lang w:val="en-US"/>
        </w:rPr>
        <w:t>time duration is expired</w:t>
      </w:r>
      <w:r w:rsidR="007A5C90" w:rsidRPr="00A97959">
        <w:rPr>
          <w:lang w:val="en-US"/>
        </w:rPr>
        <w:t>.</w:t>
      </w:r>
    </w:p>
    <w:p w14:paraId="5ADBF272" w14:textId="3D67C93D" w:rsidR="007A2BE2" w:rsidRPr="00A97959" w:rsidRDefault="007A2BE2" w:rsidP="00D76F43">
      <w:pPr>
        <w:pStyle w:val="Heading2"/>
        <w:rPr>
          <w:lang w:eastAsia="ja-JP"/>
        </w:rPr>
      </w:pPr>
      <w:bookmarkStart w:id="400" w:name="_Toc31114343"/>
      <w:bookmarkStart w:id="401" w:name="_Toc43392621"/>
      <w:bookmarkStart w:id="402" w:name="_Toc43475417"/>
      <w:bookmarkStart w:id="403" w:name="_Toc43475793"/>
      <w:r w:rsidRPr="00A97959">
        <w:rPr>
          <w:lang w:eastAsia="ja-JP"/>
        </w:rPr>
        <w:t>6.</w:t>
      </w:r>
      <w:r w:rsidR="004C0C32" w:rsidRPr="00A97959">
        <w:rPr>
          <w:lang w:eastAsia="ja-JP"/>
        </w:rPr>
        <w:t>6</w:t>
      </w:r>
      <w:r w:rsidRPr="00A97959">
        <w:rPr>
          <w:lang w:eastAsia="ja-JP"/>
        </w:rPr>
        <w:tab/>
        <w:t>Solution #</w:t>
      </w:r>
      <w:r w:rsidR="004C0C32" w:rsidRPr="00A97959">
        <w:rPr>
          <w:lang w:eastAsia="ja-JP"/>
        </w:rPr>
        <w:t>6</w:t>
      </w:r>
      <w:r w:rsidRPr="00A97959">
        <w:rPr>
          <w:lang w:eastAsia="ja-JP"/>
        </w:rPr>
        <w:t>: Control Plane-Based UE Onboarding and Provisioning Solution</w:t>
      </w:r>
      <w:bookmarkEnd w:id="400"/>
      <w:bookmarkEnd w:id="401"/>
      <w:bookmarkEnd w:id="402"/>
      <w:bookmarkEnd w:id="403"/>
    </w:p>
    <w:p w14:paraId="42F0DD99" w14:textId="602424C0" w:rsidR="007A2BE2" w:rsidRPr="00A97959" w:rsidRDefault="007A2BE2" w:rsidP="004C0C32">
      <w:pPr>
        <w:pStyle w:val="Heading3"/>
        <w:rPr>
          <w:lang w:eastAsia="ko-KR"/>
        </w:rPr>
      </w:pPr>
      <w:bookmarkStart w:id="404" w:name="_Toc31114344"/>
      <w:bookmarkStart w:id="405" w:name="_Toc43392622"/>
      <w:bookmarkStart w:id="406" w:name="_Toc43475418"/>
      <w:bookmarkStart w:id="407" w:name="_Toc43475794"/>
      <w:r w:rsidRPr="00A97959">
        <w:rPr>
          <w:lang w:eastAsia="ko-KR"/>
        </w:rPr>
        <w:t>6.</w:t>
      </w:r>
      <w:r w:rsidR="004C0C32" w:rsidRPr="00A97959">
        <w:rPr>
          <w:lang w:eastAsia="ko-KR"/>
        </w:rPr>
        <w:t>6</w:t>
      </w:r>
      <w:r w:rsidRPr="00A97959">
        <w:rPr>
          <w:lang w:eastAsia="ko-KR"/>
        </w:rPr>
        <w:t>.1</w:t>
      </w:r>
      <w:r w:rsidRPr="00A97959">
        <w:rPr>
          <w:lang w:eastAsia="ko-KR"/>
        </w:rPr>
        <w:tab/>
        <w:t>Introduction</w:t>
      </w:r>
      <w:bookmarkEnd w:id="404"/>
      <w:bookmarkEnd w:id="405"/>
      <w:bookmarkEnd w:id="406"/>
      <w:bookmarkEnd w:id="407"/>
    </w:p>
    <w:p w14:paraId="2D721CC9" w14:textId="77777777" w:rsidR="007A2BE2" w:rsidRPr="00A97959" w:rsidRDefault="007A2BE2" w:rsidP="007A2BE2">
      <w:r w:rsidRPr="00A97959">
        <w:t>This is a solution for Key Issue #4: UE Onboarding and Provisioning Solution.</w:t>
      </w:r>
    </w:p>
    <w:p w14:paraId="0DC71B92" w14:textId="77777777" w:rsidR="007A2BE2" w:rsidRPr="00A97959" w:rsidRDefault="007A2BE2" w:rsidP="007A2BE2">
      <w:r w:rsidRPr="00A97959">
        <w:t>The solution is based on authenticating the Device Vendor (DV) or the UE loaded with a UE certificate, authorising the UE to perform the onboarding procedure, and invoking the UE Parameters Update procedure for the purpose of remote provisioning the UE with credentials and configuration parameters for enabling regular access to the NPN.</w:t>
      </w:r>
    </w:p>
    <w:p w14:paraId="2A796DA2" w14:textId="120B4BBC" w:rsidR="007A2BE2" w:rsidRPr="00A97959" w:rsidRDefault="007A2BE2" w:rsidP="004C0C32">
      <w:pPr>
        <w:pStyle w:val="Heading3"/>
        <w:rPr>
          <w:lang w:eastAsia="ko-KR"/>
        </w:rPr>
      </w:pPr>
      <w:bookmarkStart w:id="408" w:name="_Toc31114345"/>
      <w:bookmarkStart w:id="409" w:name="_Toc43392623"/>
      <w:bookmarkStart w:id="410" w:name="_Toc43475419"/>
      <w:bookmarkStart w:id="411" w:name="_Toc43475795"/>
      <w:r w:rsidRPr="00A97959">
        <w:rPr>
          <w:lang w:eastAsia="ko-KR"/>
        </w:rPr>
        <w:t>6.</w:t>
      </w:r>
      <w:r w:rsidR="004C0C32" w:rsidRPr="00A97959">
        <w:rPr>
          <w:lang w:eastAsia="ko-KR"/>
        </w:rPr>
        <w:t>6</w:t>
      </w:r>
      <w:r w:rsidRPr="00A97959">
        <w:rPr>
          <w:lang w:eastAsia="ko-KR"/>
        </w:rPr>
        <w:t>.2</w:t>
      </w:r>
      <w:r w:rsidRPr="00A97959">
        <w:rPr>
          <w:lang w:eastAsia="ko-KR"/>
        </w:rPr>
        <w:tab/>
        <w:t>Functional Description</w:t>
      </w:r>
      <w:bookmarkEnd w:id="408"/>
      <w:bookmarkEnd w:id="409"/>
      <w:bookmarkEnd w:id="410"/>
      <w:bookmarkEnd w:id="411"/>
    </w:p>
    <w:p w14:paraId="0F6F9F2B" w14:textId="49C3FD04" w:rsidR="007A2BE2" w:rsidRPr="00A97959" w:rsidRDefault="007A2BE2" w:rsidP="007A2BE2">
      <w:r w:rsidRPr="00A97959">
        <w:t>Figure 6.</w:t>
      </w:r>
      <w:r w:rsidR="004C0C32" w:rsidRPr="00A97959">
        <w:t>6</w:t>
      </w:r>
      <w:r w:rsidRPr="00A97959">
        <w:t xml:space="preserve">.2-1 illustrates the architecture of the Control Plane-based onboarding solution. </w:t>
      </w:r>
      <w:bookmarkStart w:id="412" w:name="_Hlk29289980"/>
      <w:r w:rsidRPr="00A97959">
        <w:t>The solution assumes the presence of a Default Credential Server (DCS), which is able to authenticate the UE</w:t>
      </w:r>
      <w:r w:rsidR="00A80B90" w:rsidRPr="00A97959">
        <w:t>'</w:t>
      </w:r>
      <w:r w:rsidRPr="00A97959">
        <w:t>s vendor (i.e. the Device Vendor) and authorize the UE to proceed with the onboarding procedure.</w:t>
      </w:r>
    </w:p>
    <w:bookmarkEnd w:id="412"/>
    <w:p w14:paraId="4839FAC1" w14:textId="0F3A3D2A" w:rsidR="007A2BE2" w:rsidRPr="00A97959" w:rsidRDefault="007A2BE2" w:rsidP="007A2BE2">
      <w:r w:rsidRPr="00A97959">
        <w:t>The architecture also assumes the presence of a provisioning server, also administered by the Subscription Owner (SO) e.g. an SNPN or a delegated administration entity, which is able to provide the configuration parameters of the SO to the UE.</w:t>
      </w:r>
    </w:p>
    <w:p w14:paraId="7355988D" w14:textId="63BA53C0" w:rsidR="007A2BE2" w:rsidRPr="00A97959" w:rsidRDefault="00A80B90" w:rsidP="007A2BE2">
      <w:pPr>
        <w:pStyle w:val="EditorsNote"/>
      </w:pPr>
      <w:r w:rsidRPr="00A97959">
        <w:t>Editor's note:</w:t>
      </w:r>
      <w:r w:rsidRPr="00A97959">
        <w:tab/>
      </w:r>
      <w:r w:rsidR="007A2BE2" w:rsidRPr="00A97959">
        <w:t>Whether the ownership of t</w:t>
      </w:r>
      <w:r w:rsidR="007A2BE2" w:rsidRPr="00A97959">
        <w:rPr>
          <w:lang w:eastAsia="zh-CN"/>
        </w:rPr>
        <w:t>he Provisioning Server also can be other than the SO, e.g. the device manufacturer or a 3</w:t>
      </w:r>
      <w:r w:rsidR="007A2BE2" w:rsidRPr="00A97959">
        <w:rPr>
          <w:rFonts w:eastAsia="Calibri"/>
        </w:rPr>
        <w:t>rd</w:t>
      </w:r>
      <w:r w:rsidR="007A2BE2" w:rsidRPr="00A97959">
        <w:rPr>
          <w:lang w:eastAsia="zh-CN"/>
        </w:rPr>
        <w:t xml:space="preserve"> party affiliated with the device manufacturer is FFS.</w:t>
      </w:r>
    </w:p>
    <w:p w14:paraId="35CA3C47" w14:textId="77777777" w:rsidR="007A2BE2" w:rsidRPr="00A97959" w:rsidRDefault="007A2BE2" w:rsidP="007A2BE2">
      <w:pPr>
        <w:pStyle w:val="TH"/>
      </w:pPr>
      <w:r w:rsidRPr="00A97959">
        <w:object w:dxaOrig="10636" w:dyaOrig="7261" w14:anchorId="46FDD998">
          <v:shape id="_x0000_i1037" type="#_x0000_t75" style="width:482.1pt;height:328.7pt" o:ole="">
            <v:imagedata r:id="rId38" o:title=""/>
          </v:shape>
          <o:OLEObject Type="Embed" ProgID="Visio.Drawing.15" ShapeID="_x0000_i1037" DrawAspect="Content" ObjectID="_1654089672" r:id="rId39"/>
        </w:object>
      </w:r>
    </w:p>
    <w:p w14:paraId="2A774EBB" w14:textId="484920D7" w:rsidR="007A2BE2" w:rsidRPr="00A97959" w:rsidRDefault="007A2BE2" w:rsidP="007A2BE2">
      <w:pPr>
        <w:pStyle w:val="TF"/>
        <w:rPr>
          <w:lang w:eastAsia="ja-JP"/>
        </w:rPr>
      </w:pPr>
      <w:r w:rsidRPr="00A97959">
        <w:rPr>
          <w:lang w:eastAsia="ja-JP"/>
        </w:rPr>
        <w:t>Figure 6.</w:t>
      </w:r>
      <w:r w:rsidR="00230F6E" w:rsidRPr="00A97959">
        <w:rPr>
          <w:lang w:eastAsia="ja-JP"/>
        </w:rPr>
        <w:t>6</w:t>
      </w:r>
      <w:r w:rsidRPr="00A97959">
        <w:rPr>
          <w:lang w:eastAsia="ja-JP"/>
        </w:rPr>
        <w:t>.2-1: Control Plane-Based Onboarding architecture</w:t>
      </w:r>
    </w:p>
    <w:p w14:paraId="3E1414BB" w14:textId="7248AB30" w:rsidR="007A2BE2" w:rsidRPr="00A97959" w:rsidRDefault="00A80B90" w:rsidP="007A2BE2">
      <w:pPr>
        <w:pStyle w:val="EditorsNote"/>
      </w:pPr>
      <w:r w:rsidRPr="00A97959">
        <w:t>Editor's note:</w:t>
      </w:r>
      <w:r w:rsidR="007A2BE2" w:rsidRPr="00A97959">
        <w:tab/>
        <w:t>The ownership and trust relations of the entities is FFS.</w:t>
      </w:r>
    </w:p>
    <w:p w14:paraId="236C17A3" w14:textId="62D5A5F3" w:rsidR="007A2BE2" w:rsidRPr="00A97959" w:rsidRDefault="00A80B90" w:rsidP="007A2BE2">
      <w:pPr>
        <w:pStyle w:val="EditorsNote"/>
      </w:pPr>
      <w:r w:rsidRPr="00A97959">
        <w:t>Editor's note:</w:t>
      </w:r>
      <w:r w:rsidRPr="00A97959">
        <w:tab/>
      </w:r>
      <w:r w:rsidR="007A2BE2" w:rsidRPr="00A97959">
        <w:t>It is FFS whether the AMF in the SNPN communicates with the DCS directly or via the AUSF (TBD1 reference point).</w:t>
      </w:r>
    </w:p>
    <w:p w14:paraId="04D3898E" w14:textId="380B7EB8" w:rsidR="007A2BE2" w:rsidRPr="00A97959" w:rsidRDefault="007A2BE2" w:rsidP="00230F6E">
      <w:pPr>
        <w:pStyle w:val="Heading3"/>
        <w:rPr>
          <w:lang w:eastAsia="ko-KR"/>
        </w:rPr>
      </w:pPr>
      <w:bookmarkStart w:id="413" w:name="_Toc31114346"/>
      <w:bookmarkStart w:id="414" w:name="_Toc43392624"/>
      <w:bookmarkStart w:id="415" w:name="_Toc43475420"/>
      <w:bookmarkStart w:id="416" w:name="_Toc43475796"/>
      <w:r w:rsidRPr="00A97959">
        <w:rPr>
          <w:lang w:eastAsia="ko-KR"/>
        </w:rPr>
        <w:t>6.</w:t>
      </w:r>
      <w:r w:rsidR="00230F6E" w:rsidRPr="00A97959">
        <w:rPr>
          <w:lang w:eastAsia="ko-KR"/>
        </w:rPr>
        <w:t>6</w:t>
      </w:r>
      <w:r w:rsidRPr="00A97959">
        <w:rPr>
          <w:lang w:eastAsia="ko-KR"/>
        </w:rPr>
        <w:t>.3</w:t>
      </w:r>
      <w:r w:rsidRPr="00A97959">
        <w:rPr>
          <w:lang w:eastAsia="ko-KR"/>
        </w:rPr>
        <w:tab/>
        <w:t>Procedures</w:t>
      </w:r>
      <w:bookmarkEnd w:id="413"/>
      <w:bookmarkEnd w:id="414"/>
      <w:bookmarkEnd w:id="415"/>
      <w:bookmarkEnd w:id="416"/>
    </w:p>
    <w:p w14:paraId="4250CF0C" w14:textId="3486095D" w:rsidR="007A2BE2" w:rsidRPr="00A97959" w:rsidRDefault="007A2BE2" w:rsidP="00A80B90">
      <w:pPr>
        <w:pStyle w:val="Heading4"/>
      </w:pPr>
      <w:bookmarkStart w:id="417" w:name="_Toc31114347"/>
      <w:bookmarkStart w:id="418" w:name="_Toc43392625"/>
      <w:bookmarkStart w:id="419" w:name="_Toc43475421"/>
      <w:bookmarkStart w:id="420" w:name="_Toc43475797"/>
      <w:r w:rsidRPr="00A97959">
        <w:t>6.</w:t>
      </w:r>
      <w:r w:rsidR="00230F6E" w:rsidRPr="00A97959">
        <w:t>6</w:t>
      </w:r>
      <w:r w:rsidRPr="00A97959">
        <w:t>.3.1</w:t>
      </w:r>
      <w:r w:rsidRPr="00A97959">
        <w:tab/>
        <w:t>General</w:t>
      </w:r>
      <w:bookmarkEnd w:id="417"/>
      <w:bookmarkEnd w:id="418"/>
      <w:bookmarkEnd w:id="419"/>
      <w:bookmarkEnd w:id="420"/>
    </w:p>
    <w:p w14:paraId="3123DD9F" w14:textId="0689C515" w:rsidR="007A2BE2" w:rsidRPr="00A97959" w:rsidRDefault="007A2BE2" w:rsidP="007A2BE2">
      <w:r w:rsidRPr="00A97959">
        <w:t>Figure 6.</w:t>
      </w:r>
      <w:r w:rsidR="00230F6E" w:rsidRPr="00A97959">
        <w:t>6</w:t>
      </w:r>
      <w:r w:rsidRPr="00A97959">
        <w:t>.3-1 provides an overall view of the Control Plane-based solution for onboarding and configuring UEs.</w:t>
      </w:r>
    </w:p>
    <w:p w14:paraId="47F9E392" w14:textId="387DB4DE" w:rsidR="007A2BE2" w:rsidRPr="00A97959" w:rsidRDefault="007A2BE2" w:rsidP="007A2BE2">
      <w:pPr>
        <w:pStyle w:val="TH"/>
        <w:overflowPunct w:val="0"/>
        <w:autoSpaceDE w:val="0"/>
        <w:autoSpaceDN w:val="0"/>
        <w:adjustRightInd w:val="0"/>
        <w:textAlignment w:val="baseline"/>
      </w:pPr>
      <w:r w:rsidRPr="00A97959">
        <w:rPr>
          <w:lang w:eastAsia="ja-JP"/>
        </w:rPr>
        <w:object w:dxaOrig="13351" w:dyaOrig="8926" w14:anchorId="13916487">
          <v:shape id="_x0000_i1038" type="#_x0000_t75" style="width:460.15pt;height:307.4pt" o:ole="">
            <v:imagedata r:id="rId40" o:title=""/>
          </v:shape>
          <o:OLEObject Type="Embed" ProgID="Visio.Drawing.15" ShapeID="_x0000_i1038" DrawAspect="Content" ObjectID="_1654089673" r:id="rId41"/>
        </w:object>
      </w:r>
    </w:p>
    <w:p w14:paraId="589C2477" w14:textId="49907D8B" w:rsidR="007A2BE2" w:rsidRPr="00A97959" w:rsidRDefault="007A2BE2" w:rsidP="007A2BE2">
      <w:pPr>
        <w:pStyle w:val="TF"/>
        <w:rPr>
          <w:lang w:eastAsia="ja-JP"/>
        </w:rPr>
      </w:pPr>
      <w:r w:rsidRPr="00A97959">
        <w:rPr>
          <w:lang w:eastAsia="ja-JP"/>
        </w:rPr>
        <w:t>Figure 6.</w:t>
      </w:r>
      <w:r w:rsidR="00372FC7" w:rsidRPr="00A97959">
        <w:rPr>
          <w:lang w:eastAsia="ja-JP"/>
        </w:rPr>
        <w:t>6</w:t>
      </w:r>
      <w:r w:rsidRPr="00A97959">
        <w:rPr>
          <w:lang w:eastAsia="ja-JP"/>
        </w:rPr>
        <w:t>.3-1: Overview of the Control Plane-based Onboarding solution</w:t>
      </w:r>
    </w:p>
    <w:p w14:paraId="32C3CDA8" w14:textId="228D3B85" w:rsidR="00A80B90" w:rsidRPr="00A97959" w:rsidRDefault="00A80B90" w:rsidP="00A80B90">
      <w:pPr>
        <w:pStyle w:val="B1"/>
      </w:pPr>
      <w:r w:rsidRPr="00A97959">
        <w:t>A1:</w:t>
      </w:r>
      <w:r w:rsidRPr="00A97959">
        <w:tab/>
        <w:t xml:space="preserve">The UE is pre-configured with Default </w:t>
      </w:r>
      <w:r w:rsidR="005C7E34" w:rsidRPr="00A97959">
        <w:t xml:space="preserve">UE </w:t>
      </w:r>
      <w:r w:rsidRPr="00A97959">
        <w:t>credentials (e.g. including a digital certificate) that identifies the vendor or manufacturer of the UE i.e. the Device Vendor (DV). This certificate need not be different for every UE, since it merely identifiers the Device Vendor or manufacturer, but not the UE. The UE is assumed to be uniquely identifiable with a unique identifier, such as a host ID or a MAC address. Alternatively, the UE may be provisioned with a unique UE certificate, but in this case each UE is required to be provisioned with a different unique certificate.</w:t>
      </w:r>
    </w:p>
    <w:p w14:paraId="39EDC91B" w14:textId="6A8740BB" w:rsidR="007A2BE2" w:rsidRPr="00A97959" w:rsidRDefault="00A80B90" w:rsidP="007A2BE2">
      <w:pPr>
        <w:pStyle w:val="EditorsNote"/>
      </w:pPr>
      <w:r w:rsidRPr="00A97959">
        <w:t>Editor's note:</w:t>
      </w:r>
      <w:r w:rsidR="007A2BE2" w:rsidRPr="00A97959">
        <w:tab/>
        <w:t>The security assumptions and details must be confirmed by SA</w:t>
      </w:r>
      <w:r w:rsidRPr="00A97959">
        <w:t> WG</w:t>
      </w:r>
      <w:r w:rsidR="007A2BE2" w:rsidRPr="00A97959">
        <w:t>3.</w:t>
      </w:r>
    </w:p>
    <w:p w14:paraId="7248E8D9" w14:textId="60719F61" w:rsidR="007A2BE2" w:rsidRPr="00A97959" w:rsidRDefault="00A80B90" w:rsidP="007A2BE2">
      <w:pPr>
        <w:pStyle w:val="EditorsNote"/>
      </w:pPr>
      <w:r w:rsidRPr="00A97959">
        <w:t>Editor's note:</w:t>
      </w:r>
      <w:r w:rsidR="007A2BE2" w:rsidRPr="00A97959">
        <w:tab/>
        <w:t>It is FFS whether UDM or another NF is used as per the description below.</w:t>
      </w:r>
    </w:p>
    <w:p w14:paraId="7219B714" w14:textId="42F70BCC" w:rsidR="007A2BE2" w:rsidRPr="00A97959" w:rsidRDefault="00A80B90" w:rsidP="007A2BE2">
      <w:pPr>
        <w:pStyle w:val="EditorsNote"/>
      </w:pPr>
      <w:r w:rsidRPr="00A97959">
        <w:t>Editor's note:</w:t>
      </w:r>
      <w:r w:rsidR="00372FC7" w:rsidRPr="00A97959">
        <w:tab/>
      </w:r>
      <w:r w:rsidR="007A2BE2" w:rsidRPr="00A97959">
        <w:t>If an agreement was in place between the UE vendor and the SNPN, the device might have been provisioned with some initial default configuration, including PLMN ID and NID of the SNPN; S-NSSAI, DNN, etc. This is FFS.</w:t>
      </w:r>
    </w:p>
    <w:p w14:paraId="5F9169FB" w14:textId="7B58CBDB" w:rsidR="007A2BE2" w:rsidRPr="00A97959" w:rsidRDefault="007A2BE2" w:rsidP="007A2BE2">
      <w:pPr>
        <w:pStyle w:val="B1"/>
      </w:pPr>
      <w:r w:rsidRPr="00A97959">
        <w:t>A2:</w:t>
      </w:r>
      <w:r w:rsidR="00372FC7" w:rsidRPr="00A97959">
        <w:tab/>
      </w:r>
      <w:r w:rsidRPr="00A97959">
        <w:t>The DCS is provisioned with the certificate path of the DV, as well as the unique UE identifier (e.g</w:t>
      </w:r>
      <w:r w:rsidR="00A97959">
        <w:t>.</w:t>
      </w:r>
      <w:r w:rsidRPr="00A97959">
        <w:t xml:space="preserve"> host ID or MAC address) of the UEs that are authorized to perform the onboarding procedure. If UE-specific Default </w:t>
      </w:r>
      <w:r w:rsidR="005C7E34" w:rsidRPr="00A97959">
        <w:t xml:space="preserve">UE </w:t>
      </w:r>
      <w:r w:rsidRPr="00A97959">
        <w:t>credentials are used, the DCS is provisioned, instead, with the UE-specific certificates of the UEs that are authorized to perform the onboarding procedure. The UDM of the ON is also provisioned with the SUPIs of the UEs to be used for the onboarding procedure and is not authorized to establish any PDU Session. The provisioning server is provisioned with the data that needs to be configured to every UE.</w:t>
      </w:r>
    </w:p>
    <w:p w14:paraId="689BBBCA" w14:textId="18740F02" w:rsidR="007A2BE2" w:rsidRPr="00A97959" w:rsidRDefault="00A80B90" w:rsidP="00D76F43">
      <w:pPr>
        <w:pStyle w:val="EditorsNote"/>
      </w:pPr>
      <w:r w:rsidRPr="00A97959">
        <w:t>Editor's note:</w:t>
      </w:r>
      <w:r w:rsidR="007A2BE2" w:rsidRPr="00A97959">
        <w:tab/>
        <w:t>It is FFS whether PCF plays any role.</w:t>
      </w:r>
    </w:p>
    <w:p w14:paraId="39802D05" w14:textId="537D4080" w:rsidR="007A2BE2" w:rsidRPr="00A97959" w:rsidRDefault="007A2BE2" w:rsidP="007A2BE2">
      <w:pPr>
        <w:pStyle w:val="B1"/>
      </w:pPr>
      <w:r w:rsidRPr="00A97959">
        <w:t>B:</w:t>
      </w:r>
      <w:r w:rsidRPr="00A97959">
        <w:tab/>
        <w:t>The UE, either manually or automatically (e.g</w:t>
      </w:r>
      <w:r w:rsidR="00A97959">
        <w:t>.</w:t>
      </w:r>
      <w:r w:rsidRPr="00A97959">
        <w:t xml:space="preserve"> due to the lack of a valid UE configuration to access the network) selects an access network and initiates the onboarding process. During this initial access/registration the UE initiates a dedicated registration procedure, whereby the UE uses a SUPI just for the onboarding process. The Subscription Owner authenticates either the DV of the UE (through a vendor</w:t>
      </w:r>
      <w:r w:rsidR="00A80B90" w:rsidRPr="00A97959">
        <w:t>'</w:t>
      </w:r>
      <w:r w:rsidRPr="00A97959">
        <w:t>s certificate) or the UE (through UE</w:t>
      </w:r>
      <w:r w:rsidR="00A80B90" w:rsidRPr="00A97959">
        <w:t>'</w:t>
      </w:r>
      <w:r w:rsidRPr="00A97959">
        <w:t>s certificate). Then the network authorizes the UE to continue with the onboarding process.</w:t>
      </w:r>
    </w:p>
    <w:p w14:paraId="054BDD3B" w14:textId="57A97238" w:rsidR="007A2BE2" w:rsidRPr="00A97959" w:rsidRDefault="00A80B90" w:rsidP="007A2BE2">
      <w:pPr>
        <w:pStyle w:val="EditorsNote"/>
      </w:pPr>
      <w:r w:rsidRPr="00A97959">
        <w:t>Editor's note:</w:t>
      </w:r>
      <w:r w:rsidR="007A2BE2" w:rsidRPr="00A97959">
        <w:tab/>
        <w:t>Whether the UE can also authenticate the Subscription Owner is FFS.</w:t>
      </w:r>
    </w:p>
    <w:p w14:paraId="4A72CDB1" w14:textId="77777777" w:rsidR="007A2BE2" w:rsidRPr="00A97959" w:rsidRDefault="007A2BE2" w:rsidP="007A2BE2">
      <w:pPr>
        <w:pStyle w:val="B1"/>
      </w:pPr>
      <w:r w:rsidRPr="00A97959">
        <w:t>C:</w:t>
      </w:r>
      <w:r w:rsidRPr="00A97959">
        <w:tab/>
        <w:t>UDM starts the Control Plane UE provisioning procedure. This may require UDM to retrieve the data to be provisioned from a provisioning server.</w:t>
      </w:r>
    </w:p>
    <w:p w14:paraId="3149CE0D" w14:textId="1CD2CF5E" w:rsidR="007A2BE2" w:rsidRPr="00A97959" w:rsidRDefault="00A80B90" w:rsidP="007A2BE2">
      <w:pPr>
        <w:pStyle w:val="EditorsNote"/>
      </w:pPr>
      <w:r w:rsidRPr="00A97959">
        <w:lastRenderedPageBreak/>
        <w:t>Editor's note:</w:t>
      </w:r>
      <w:r w:rsidRPr="00A97959">
        <w:tab/>
      </w:r>
      <w:r w:rsidR="007A2BE2" w:rsidRPr="00A97959">
        <w:t>It is FFS whether PEI, the derived SUPI or another UE identifier is used to identify a subscription that needs to be provisioned in the UE and how the list of UE identifiers is provisioned in the SO</w:t>
      </w:r>
      <w:r w:rsidR="007A2BE2" w:rsidRPr="00A97959">
        <w:rPr>
          <w:rFonts w:eastAsia="SimSun"/>
          <w:lang w:eastAsia="zh-CN"/>
        </w:rPr>
        <w:t>.</w:t>
      </w:r>
    </w:p>
    <w:p w14:paraId="77729EE3" w14:textId="77777777" w:rsidR="007A2BE2" w:rsidRPr="00A97959" w:rsidRDefault="007A2BE2" w:rsidP="007A2BE2">
      <w:pPr>
        <w:pStyle w:val="B1"/>
      </w:pPr>
      <w:r w:rsidRPr="00A97959">
        <w:t>D:</w:t>
      </w:r>
      <w:r w:rsidRPr="00A97959">
        <w:tab/>
        <w:t>Once the Control Plane UE provisioning procedure is completed, the UE de-registers from the network.</w:t>
      </w:r>
    </w:p>
    <w:p w14:paraId="03466653" w14:textId="5FAD4B27" w:rsidR="007A2BE2" w:rsidRPr="00A97959" w:rsidRDefault="00A80B90" w:rsidP="007A2BE2">
      <w:pPr>
        <w:pStyle w:val="EditorsNote"/>
        <w:rPr>
          <w:rFonts w:eastAsia="DengXian"/>
          <w:lang w:eastAsia="ko-KR"/>
        </w:rPr>
      </w:pPr>
      <w:r w:rsidRPr="00A97959">
        <w:t>Editor's note:</w:t>
      </w:r>
      <w:r w:rsidRPr="00A97959">
        <w:tab/>
      </w:r>
      <w:r w:rsidR="007A2BE2" w:rsidRPr="00A97959">
        <w:rPr>
          <w:lang w:eastAsia="ko-KR"/>
        </w:rPr>
        <w:t>It is FFS whether in case the ON and the SO are the same, there is a need for the UE to de-register, then select the SNPN and re-register or whether other procedures that does not result in de-registering would suffice.</w:t>
      </w:r>
    </w:p>
    <w:p w14:paraId="3ED03B5F" w14:textId="3EAF4900" w:rsidR="007A2BE2" w:rsidRPr="00A97959" w:rsidRDefault="00A80B90" w:rsidP="007A2BE2">
      <w:pPr>
        <w:pStyle w:val="EditorsNote"/>
      </w:pPr>
      <w:r w:rsidRPr="00A97959">
        <w:t>Editor's note:</w:t>
      </w:r>
      <w:r w:rsidRPr="00A97959">
        <w:tab/>
      </w:r>
      <w:r w:rsidR="007A2BE2" w:rsidRPr="00A97959">
        <w:t>Whether the UE registers directly with SNPN for which credentials have been provisioned or another SNPN is FFS and may depend on KI#1</w:t>
      </w:r>
    </w:p>
    <w:p w14:paraId="55826E59" w14:textId="472D0F9E" w:rsidR="007A2BE2" w:rsidRPr="00A97959" w:rsidRDefault="007A2BE2" w:rsidP="007A2BE2">
      <w:pPr>
        <w:pStyle w:val="B1"/>
      </w:pPr>
      <w:r w:rsidRPr="00A97959">
        <w:t>E:</w:t>
      </w:r>
      <w:r w:rsidRPr="00A97959">
        <w:tab/>
        <w:t>The UE uses the provisioned data to perform a regular registration procedure using the provisioned data from the Subscription Owner.</w:t>
      </w:r>
    </w:p>
    <w:p w14:paraId="07D03E14" w14:textId="6B34D693" w:rsidR="007A2BE2" w:rsidRPr="00A97959" w:rsidRDefault="00A80B90" w:rsidP="007A2BE2">
      <w:pPr>
        <w:pStyle w:val="EditorsNote"/>
      </w:pPr>
      <w:r w:rsidRPr="00A97959">
        <w:t>Editor's note:</w:t>
      </w:r>
      <w:r w:rsidR="007A2BE2" w:rsidRPr="00A97959">
        <w:tab/>
        <w:t>It is FFS whether any specific slicing considerations are needed.</w:t>
      </w:r>
    </w:p>
    <w:p w14:paraId="5AEA2E66" w14:textId="42667DC6" w:rsidR="007A2BE2" w:rsidRPr="00A97959" w:rsidRDefault="007A2BE2" w:rsidP="007A2BE2">
      <w:pPr>
        <w:pStyle w:val="Heading5"/>
      </w:pPr>
      <w:bookmarkStart w:id="421" w:name="_Toc31114348"/>
      <w:bookmarkStart w:id="422" w:name="_Toc43392626"/>
      <w:bookmarkStart w:id="423" w:name="_Toc43475422"/>
      <w:bookmarkStart w:id="424" w:name="_Toc43475798"/>
      <w:r w:rsidRPr="00A97959">
        <w:t>6.</w:t>
      </w:r>
      <w:r w:rsidR="00ED3D1C" w:rsidRPr="00A97959">
        <w:t>6</w:t>
      </w:r>
      <w:r w:rsidRPr="00A97959">
        <w:t>.3.2</w:t>
      </w:r>
      <w:r w:rsidRPr="00A97959">
        <w:tab/>
        <w:t>Initial Access/Registration</w:t>
      </w:r>
      <w:bookmarkEnd w:id="421"/>
      <w:bookmarkEnd w:id="422"/>
      <w:bookmarkEnd w:id="423"/>
      <w:bookmarkEnd w:id="424"/>
    </w:p>
    <w:p w14:paraId="6502F48A" w14:textId="28A26F28" w:rsidR="007A2BE2" w:rsidRPr="00A97959" w:rsidRDefault="007A2BE2" w:rsidP="007A2BE2">
      <w:r w:rsidRPr="00A97959">
        <w:t>This clause provides details of the initial access of the UE (step B in Figure 6.</w:t>
      </w:r>
      <w:r w:rsidR="00930833" w:rsidRPr="00A97959">
        <w:t>6</w:t>
      </w:r>
      <w:r w:rsidRPr="00A97959">
        <w:t xml:space="preserve">.3-1). The procedure is based on the initial registration of the UE specified in </w:t>
      </w:r>
      <w:r w:rsidR="00A80B90" w:rsidRPr="00A97959">
        <w:t>TS 23.502 [</w:t>
      </w:r>
      <w:r w:rsidR="00930833" w:rsidRPr="00A97959">
        <w:t>6</w:t>
      </w:r>
      <w:r w:rsidRPr="00A97959">
        <w:t>]. Figure 6.</w:t>
      </w:r>
      <w:r w:rsidR="00930833" w:rsidRPr="00A97959">
        <w:t>6</w:t>
      </w:r>
      <w:r w:rsidRPr="00A97959">
        <w:t>.3.2-1 provides the sequence flow of the initial access of the onboarding procedure.</w:t>
      </w:r>
    </w:p>
    <w:p w14:paraId="3D6C4B24" w14:textId="7DDE110A" w:rsidR="007A2BE2" w:rsidRPr="00A97959" w:rsidRDefault="00A80B90" w:rsidP="00D76F43">
      <w:pPr>
        <w:pStyle w:val="EditorsNote"/>
      </w:pPr>
      <w:r w:rsidRPr="00A97959">
        <w:t>Editor's note:</w:t>
      </w:r>
      <w:r w:rsidR="007A2BE2" w:rsidRPr="00A97959">
        <w:tab/>
        <w:t>It is FFS whether UDM or another NF is used as per the procedure below.</w:t>
      </w:r>
    </w:p>
    <w:p w14:paraId="7E8B8B53" w14:textId="7ACFFC18" w:rsidR="007A2BE2" w:rsidRPr="00A97959" w:rsidRDefault="00A80B90" w:rsidP="007A2BE2">
      <w:pPr>
        <w:pStyle w:val="TH"/>
      </w:pPr>
      <w:r w:rsidRPr="00A97959">
        <w:rPr>
          <w:noProof/>
        </w:rPr>
        <w:object w:dxaOrig="13906" w:dyaOrig="6946" w14:anchorId="4BCA4D62">
          <v:shape id="_x0000_i1039" type="#_x0000_t75" style="width:479.6pt;height:239.15pt" o:ole="">
            <v:imagedata r:id="rId42" o:title=""/>
          </v:shape>
          <o:OLEObject Type="Embed" ProgID="Visio.Drawing.11" ShapeID="_x0000_i1039" DrawAspect="Content" ObjectID="_1654089674" r:id="rId43"/>
        </w:object>
      </w:r>
    </w:p>
    <w:p w14:paraId="4A6CFAE5" w14:textId="26BCFD3D" w:rsidR="007A2BE2" w:rsidRPr="00A97959" w:rsidRDefault="007A2BE2" w:rsidP="007A2BE2">
      <w:pPr>
        <w:pStyle w:val="TF"/>
        <w:rPr>
          <w:lang w:eastAsia="ja-JP"/>
        </w:rPr>
      </w:pPr>
      <w:r w:rsidRPr="00A97959">
        <w:rPr>
          <w:lang w:eastAsia="ja-JP"/>
        </w:rPr>
        <w:t>Figure 6.</w:t>
      </w:r>
      <w:r w:rsidR="00ED3D1C" w:rsidRPr="00A97959">
        <w:rPr>
          <w:lang w:eastAsia="ja-JP"/>
        </w:rPr>
        <w:t>6</w:t>
      </w:r>
      <w:r w:rsidRPr="00A97959">
        <w:rPr>
          <w:lang w:eastAsia="ja-JP"/>
        </w:rPr>
        <w:t>.3.2-1: Initial access sequence flow of Onboarding solution</w:t>
      </w:r>
    </w:p>
    <w:p w14:paraId="51E1F3E3" w14:textId="5563108A" w:rsidR="007A2BE2" w:rsidRPr="00A97959" w:rsidRDefault="007A2BE2" w:rsidP="007A2BE2">
      <w:pPr>
        <w:pStyle w:val="B1"/>
      </w:pPr>
      <w:r w:rsidRPr="00A97959">
        <w:t>1.</w:t>
      </w:r>
      <w:r w:rsidRPr="00A97959">
        <w:tab/>
        <w:t>The UE receives a trigger to initiate the onboarding procedure. This trigger may be manual, for example provoked by a user pressing a given combination of keys, or can be automatically provoked, e.g</w:t>
      </w:r>
      <w:r w:rsidR="00A97959">
        <w:t>.</w:t>
      </w:r>
      <w:r w:rsidRPr="00A97959">
        <w:t xml:space="preserve"> due to the UE starting and not being previously provisioned.</w:t>
      </w:r>
    </w:p>
    <w:p w14:paraId="64563D5B" w14:textId="13FF6D71" w:rsidR="007A2BE2" w:rsidRPr="00A97959" w:rsidRDefault="007A2BE2" w:rsidP="007A2BE2">
      <w:pPr>
        <w:pStyle w:val="B1"/>
      </w:pPr>
      <w:r w:rsidRPr="00A97959">
        <w:t>2.</w:t>
      </w:r>
      <w:r w:rsidRPr="00A97959">
        <w:tab/>
        <w:t>The UE selects a network to connect to. This network selection ca be manual, if a user selects a network from a list of available networks, or automatic, e.g</w:t>
      </w:r>
      <w:r w:rsidR="00A97959">
        <w:t>.</w:t>
      </w:r>
      <w:r w:rsidRPr="00A97959">
        <w:t xml:space="preserve"> if the UE is provisioned with a list of PLMN IDs and NIDs to connect to.</w:t>
      </w:r>
    </w:p>
    <w:p w14:paraId="5B7CA97E" w14:textId="0D3BA802" w:rsidR="007A2BE2" w:rsidRPr="00A97959" w:rsidRDefault="00A80B90" w:rsidP="007A2BE2">
      <w:pPr>
        <w:pStyle w:val="EditorsNote"/>
      </w:pPr>
      <w:bookmarkStart w:id="425" w:name="_Hlk28597794"/>
      <w:r w:rsidRPr="00A97959">
        <w:t>Editor's note:</w:t>
      </w:r>
      <w:r w:rsidR="007A2BE2" w:rsidRPr="00A97959">
        <w:tab/>
        <w:t>Whether NG-RAN broadcasts special information for onboarding, e.g. indicating that onboarding is supported, is FFS.</w:t>
      </w:r>
    </w:p>
    <w:p w14:paraId="587F3405" w14:textId="26CE807B" w:rsidR="007A2BE2" w:rsidRPr="00A97959" w:rsidRDefault="00A80B90" w:rsidP="007A2BE2">
      <w:pPr>
        <w:pStyle w:val="EditorsNote"/>
      </w:pPr>
      <w:r w:rsidRPr="00A97959">
        <w:t>Editor's note:</w:t>
      </w:r>
      <w:r w:rsidR="007A2BE2" w:rsidRPr="00A97959">
        <w:tab/>
        <w:t>It is FFS how SUCI based on the SUPI is derived.</w:t>
      </w:r>
    </w:p>
    <w:bookmarkEnd w:id="425"/>
    <w:p w14:paraId="22FB7737" w14:textId="0B53DDDE" w:rsidR="007A2BE2" w:rsidRPr="00A97959" w:rsidRDefault="007A2BE2" w:rsidP="007A2BE2">
      <w:pPr>
        <w:pStyle w:val="B1"/>
        <w:rPr>
          <w:lang w:eastAsia="zh-CN"/>
        </w:rPr>
      </w:pPr>
      <w:r w:rsidRPr="00A97959">
        <w:t>3.</w:t>
      </w:r>
      <w:r w:rsidRPr="00A97959">
        <w:tab/>
        <w:t xml:space="preserve">The UE crafts a special SUPI used for the onboarding procedure. This SUPI may be derived from any of the Host ID of the UE, its MAC address, or Subject field in a UE digital certificate. Then the UE sends a </w:t>
      </w:r>
      <w:r w:rsidRPr="00A97959">
        <w:lastRenderedPageBreak/>
        <w:t xml:space="preserve">Registration Request to the access network including </w:t>
      </w:r>
      <w:r w:rsidRPr="00A97959">
        <w:rPr>
          <w:lang w:eastAsia="zh-CN"/>
        </w:rPr>
        <w:t xml:space="preserve">AN parameters and </w:t>
      </w:r>
      <w:r w:rsidRPr="00A97959">
        <w:t xml:space="preserve">Registration Request (Registration type set to </w:t>
      </w:r>
      <w:r w:rsidR="00A80B90" w:rsidRPr="00A97959">
        <w:t>"</w:t>
      </w:r>
      <w:r w:rsidRPr="00A97959">
        <w:t>onboarding</w:t>
      </w:r>
      <w:r w:rsidR="00A80B90" w:rsidRPr="00A97959">
        <w:t>"</w:t>
      </w:r>
      <w:r w:rsidRPr="00A97959">
        <w:t xml:space="preserve">, Onboarding SUPI, and </w:t>
      </w:r>
      <w:r w:rsidRPr="00A97959">
        <w:rPr>
          <w:lang w:eastAsia="zh-CN"/>
        </w:rPr>
        <w:t>PEI). The Registration type indicates that the UE wants to perform and Onboarding procedure.</w:t>
      </w:r>
    </w:p>
    <w:p w14:paraId="241932D4" w14:textId="0DA0806C" w:rsidR="007A2BE2" w:rsidRPr="00A97959" w:rsidRDefault="00A80B90" w:rsidP="007A2BE2">
      <w:pPr>
        <w:pStyle w:val="EditorsNote"/>
      </w:pPr>
      <w:bookmarkStart w:id="426" w:name="_Hlk29289769"/>
      <w:r w:rsidRPr="00A97959">
        <w:t>Editor's note:</w:t>
      </w:r>
      <w:r w:rsidR="007A2BE2" w:rsidRPr="00A97959">
        <w:tab/>
        <w:t xml:space="preserve">The exact details of the composition of this SUPI for onboarding procedure are FFS. </w:t>
      </w:r>
      <w:bookmarkStart w:id="427" w:name="_Hlk29289670"/>
      <w:bookmarkStart w:id="428" w:name="_Hlk28597816"/>
      <w:r w:rsidR="007A2BE2" w:rsidRPr="00A97959">
        <w:t>Whether a specific indication in RRC is needed is FFS and if used, then (R)AN can select a specific AMF for onboarding.</w:t>
      </w:r>
      <w:bookmarkEnd w:id="427"/>
    </w:p>
    <w:bookmarkEnd w:id="426"/>
    <w:bookmarkEnd w:id="428"/>
    <w:p w14:paraId="75BFAB2E" w14:textId="77777777" w:rsidR="007A2BE2" w:rsidRPr="00A97959" w:rsidRDefault="007A2BE2" w:rsidP="007A2BE2">
      <w:pPr>
        <w:pStyle w:val="B1"/>
      </w:pPr>
      <w:r w:rsidRPr="00A97959">
        <w:t>4.</w:t>
      </w:r>
      <w:r w:rsidRPr="00A97959">
        <w:tab/>
        <w:t>The (R)AN selects a default AMF. It is assumed that a default AMF can serve the onboarding procedure.</w:t>
      </w:r>
    </w:p>
    <w:p w14:paraId="5516FE71" w14:textId="5397741F" w:rsidR="007A2BE2" w:rsidRPr="00A97959" w:rsidRDefault="007A2BE2" w:rsidP="007A2BE2">
      <w:pPr>
        <w:pStyle w:val="B1"/>
      </w:pPr>
      <w:r w:rsidRPr="00A97959">
        <w:t>5.</w:t>
      </w:r>
      <w:r w:rsidRPr="00A97959">
        <w:tab/>
        <w:t xml:space="preserve">The AMF receives an N2 message (N2 parameters, Registration Request as </w:t>
      </w:r>
      <w:r w:rsidR="00A80B90" w:rsidRPr="00A97959">
        <w:t>for</w:t>
      </w:r>
      <w:r w:rsidRPr="00A97959">
        <w:t xml:space="preserve"> step 3). When NG-RAN is used, the N2 parameters include the PLMN ID and the NID, Location information and Cell Identity related to the cell in which the UE is camping, UE Context Request which indicates that a UE context including security information needs to be setup at the NG-RAN.</w:t>
      </w:r>
    </w:p>
    <w:p w14:paraId="6E2C2345" w14:textId="77777777" w:rsidR="007A2BE2" w:rsidRPr="00A97959" w:rsidRDefault="007A2BE2" w:rsidP="007A2BE2">
      <w:pPr>
        <w:pStyle w:val="B1"/>
        <w:tabs>
          <w:tab w:val="left" w:pos="1298"/>
          <w:tab w:val="left" w:pos="2596"/>
          <w:tab w:val="left" w:pos="3894"/>
          <w:tab w:val="left" w:pos="5192"/>
          <w:tab w:val="left" w:pos="6820"/>
        </w:tabs>
      </w:pPr>
      <w:r w:rsidRPr="00A97959">
        <w:t>6.</w:t>
      </w:r>
      <w:r w:rsidRPr="00A97959">
        <w:tab/>
        <w:t>The AMF selects an AUSF and sends an Authentication request to it.</w:t>
      </w:r>
    </w:p>
    <w:p w14:paraId="2E51EF53" w14:textId="08A5DE42" w:rsidR="007A2BE2" w:rsidRPr="00A97959" w:rsidRDefault="00A80B90" w:rsidP="007A2BE2">
      <w:pPr>
        <w:pStyle w:val="EditorsNote"/>
      </w:pPr>
      <w:bookmarkStart w:id="429" w:name="_Hlk28597839"/>
      <w:r w:rsidRPr="00A97959">
        <w:t>Editor's note:</w:t>
      </w:r>
      <w:r w:rsidR="007A2BE2" w:rsidRPr="00A97959">
        <w:tab/>
        <w:t>Whether a special AUSF is selected (e.g. using the SUPI for onboarding) for onboarding is FFS, e.g. AUSF indicating it support onboarding.</w:t>
      </w:r>
    </w:p>
    <w:bookmarkEnd w:id="429"/>
    <w:p w14:paraId="1857144D" w14:textId="1B6526AD" w:rsidR="007A2BE2" w:rsidRPr="00A97959" w:rsidRDefault="007A2BE2" w:rsidP="007A2BE2">
      <w:pPr>
        <w:pStyle w:val="B1"/>
      </w:pPr>
      <w:r w:rsidRPr="00A97959">
        <w:t>7,8.</w:t>
      </w:r>
      <w:r w:rsidR="00ED3D1C" w:rsidRPr="00A97959">
        <w:tab/>
      </w:r>
      <w:r w:rsidRPr="00A97959">
        <w:t>The AUSF authenticates the supplied SUPI. This may require additional interaction between the AUSF and the UE, e.g</w:t>
      </w:r>
      <w:r w:rsidR="00A97959">
        <w:t>.</w:t>
      </w:r>
      <w:r w:rsidRPr="00A97959">
        <w:t xml:space="preserve"> to request the UE to supply a vendor certificate or UE certificate. Depending on the supplied SUPI and the authentication mechanism, the AUSF may also need to contact a DCS and/or UDM for authentication and/or authorization purposes.</w:t>
      </w:r>
    </w:p>
    <w:p w14:paraId="5FB29CF2" w14:textId="6E181C14" w:rsidR="007A2BE2" w:rsidRPr="00A97959" w:rsidRDefault="00A80B90" w:rsidP="007A2BE2">
      <w:pPr>
        <w:pStyle w:val="EditorsNote"/>
      </w:pPr>
      <w:r w:rsidRPr="00A97959">
        <w:t>Editor's note:</w:t>
      </w:r>
      <w:r w:rsidR="007A2BE2" w:rsidRPr="00A97959">
        <w:tab/>
        <w:t>The exact details of authentication and authorization is FFS and must be agreed with SA</w:t>
      </w:r>
      <w:r w:rsidR="00A97959">
        <w:t> WG</w:t>
      </w:r>
      <w:r w:rsidR="007A2BE2" w:rsidRPr="00A97959">
        <w:t>3.</w:t>
      </w:r>
    </w:p>
    <w:p w14:paraId="623BDAFC" w14:textId="7007862D" w:rsidR="007A2BE2" w:rsidRPr="00A97959" w:rsidRDefault="007A2BE2" w:rsidP="007A2BE2">
      <w:pPr>
        <w:pStyle w:val="B1"/>
      </w:pPr>
      <w:r w:rsidRPr="00A97959">
        <w:t>9,10.</w:t>
      </w:r>
      <w:r w:rsidR="00ED3D1C" w:rsidRPr="00A97959">
        <w:tab/>
      </w:r>
      <w:r w:rsidRPr="00A97959">
        <w:t xml:space="preserve">The AMF and the UE initiate a NAS Security Mode Command procedure, as per </w:t>
      </w:r>
      <w:r w:rsidR="00A80B90" w:rsidRPr="00A97959">
        <w:t>TS 33.501 [</w:t>
      </w:r>
      <w:r w:rsidR="00C67D42" w:rsidRPr="00A97959">
        <w:t>7</w:t>
      </w:r>
      <w:r w:rsidRPr="00A97959">
        <w:t>].</w:t>
      </w:r>
    </w:p>
    <w:p w14:paraId="2D4CE50B" w14:textId="70076F0E" w:rsidR="007A2BE2" w:rsidRPr="00A97959" w:rsidRDefault="00A80B90" w:rsidP="007A2BE2">
      <w:pPr>
        <w:pStyle w:val="EditorsNote"/>
      </w:pPr>
      <w:r w:rsidRPr="00A97959">
        <w:t>Editor's note:</w:t>
      </w:r>
      <w:r w:rsidR="007A2BE2" w:rsidRPr="00A97959">
        <w:tab/>
        <w:t>The exact details of NAS Security Mode Command procedure must be agreed with SA</w:t>
      </w:r>
      <w:r w:rsidR="00A97959">
        <w:t> WG</w:t>
      </w:r>
      <w:r w:rsidR="007A2BE2" w:rsidRPr="00A97959">
        <w:t>3.</w:t>
      </w:r>
    </w:p>
    <w:p w14:paraId="79FB9542" w14:textId="11B26E91" w:rsidR="007A2BE2" w:rsidRPr="00A97959" w:rsidRDefault="007A2BE2" w:rsidP="007A2BE2">
      <w:pPr>
        <w:pStyle w:val="B1"/>
      </w:pPr>
      <w:r w:rsidRPr="00A97959">
        <w:t>11,12.</w:t>
      </w:r>
      <w:r w:rsidR="00ED3D1C" w:rsidRPr="00A97959">
        <w:tab/>
      </w:r>
      <w:r w:rsidRPr="00A97959">
        <w:t>The AMF registers the onboarding SUPI in UDM. The UDM verifies that this SUPI is authorized to proceed with the onboarding process.</w:t>
      </w:r>
    </w:p>
    <w:p w14:paraId="439A0302" w14:textId="497CA941" w:rsidR="007A2BE2" w:rsidRPr="00A97959" w:rsidRDefault="00A80B90" w:rsidP="00ED3D1C">
      <w:pPr>
        <w:pStyle w:val="EditorsNote"/>
      </w:pPr>
      <w:r w:rsidRPr="00A97959">
        <w:t>Editor's note:</w:t>
      </w:r>
      <w:r w:rsidR="007A2BE2" w:rsidRPr="00A97959">
        <w:tab/>
        <w:t>It is FFS whether step 11-12 are needed.</w:t>
      </w:r>
    </w:p>
    <w:p w14:paraId="06722B49" w14:textId="5B914EE7" w:rsidR="007A2BE2" w:rsidRPr="00A97959" w:rsidRDefault="007A2BE2" w:rsidP="007A2BE2">
      <w:pPr>
        <w:pStyle w:val="B1"/>
      </w:pPr>
      <w:r w:rsidRPr="00A97959">
        <w:t>13.</w:t>
      </w:r>
      <w:r w:rsidR="0002649B" w:rsidRPr="00A97959">
        <w:tab/>
      </w:r>
      <w:r w:rsidRPr="00A97959">
        <w:t>The AMF request from UDM the UE Configuration Subscription Data for the SUPI subject to the onboarding procedure. The UE Configuration Subscription Data includes an indication on whether the UE needs to send an ACK to the UDM and a positive indication that the UE needs to re-register after updating its configuration data.</w:t>
      </w:r>
    </w:p>
    <w:p w14:paraId="64F354E7" w14:textId="1CFB9B7E" w:rsidR="007A2BE2" w:rsidRPr="00A97959" w:rsidRDefault="00A80B90" w:rsidP="007A2BE2">
      <w:pPr>
        <w:pStyle w:val="EditorsNote"/>
      </w:pPr>
      <w:r w:rsidRPr="00A97959">
        <w:t>Editor's note:</w:t>
      </w:r>
      <w:r w:rsidR="007A2BE2" w:rsidRPr="00A97959">
        <w:tab/>
        <w:t>UE Configuration Subscription Data is a new type of data set that includes all the configuration data that needs to be provisioned to the UE. How to enable integrity and confidentiality of the configuration data is FFS.</w:t>
      </w:r>
    </w:p>
    <w:p w14:paraId="660D0366" w14:textId="4D86BE79" w:rsidR="007A2BE2" w:rsidRPr="00A97959" w:rsidRDefault="00A80B90" w:rsidP="007A2BE2">
      <w:pPr>
        <w:pStyle w:val="EditorsNote"/>
      </w:pPr>
      <w:r w:rsidRPr="00A97959">
        <w:t>Editor's note:</w:t>
      </w:r>
      <w:r w:rsidR="007A2BE2" w:rsidRPr="00A97959">
        <w:tab/>
        <w:t>Whether the AMF also needs to retrieve Access and Mobility Subscription Data, as per a regular registration, is FFS.</w:t>
      </w:r>
    </w:p>
    <w:p w14:paraId="1C4845F6" w14:textId="4F683EA9" w:rsidR="007A2BE2" w:rsidRPr="00A97959" w:rsidRDefault="007A2BE2" w:rsidP="00D76F43">
      <w:pPr>
        <w:pStyle w:val="B1"/>
      </w:pPr>
      <w:r w:rsidRPr="00A97959">
        <w:t>14, 15.</w:t>
      </w:r>
      <w:r w:rsidR="00233843" w:rsidRPr="00A97959">
        <w:tab/>
      </w:r>
      <w:r w:rsidRPr="00A97959">
        <w:t>The UDM retrieves from a Provisioning Server the configuration data for this UE</w:t>
      </w:r>
    </w:p>
    <w:p w14:paraId="1BB0A30B" w14:textId="2B5DAE29" w:rsidR="007A2BE2" w:rsidRPr="00A97959" w:rsidRDefault="00A80B90" w:rsidP="009048CC">
      <w:pPr>
        <w:pStyle w:val="EditorsNote"/>
      </w:pPr>
      <w:r w:rsidRPr="00A97959">
        <w:t>Editor's note:</w:t>
      </w:r>
      <w:r w:rsidR="007A2BE2" w:rsidRPr="00A97959">
        <w:tab/>
        <w:t>It is FFS how to select Provisioning Server if there are multiple.</w:t>
      </w:r>
    </w:p>
    <w:p w14:paraId="626BAB12" w14:textId="51ACC2C7" w:rsidR="007A2BE2" w:rsidRPr="00A97959" w:rsidRDefault="007A2BE2" w:rsidP="00D76F43">
      <w:pPr>
        <w:pStyle w:val="B1"/>
      </w:pPr>
      <w:r w:rsidRPr="00A97959">
        <w:t>16.</w:t>
      </w:r>
      <w:r w:rsidR="00233843" w:rsidRPr="00A97959">
        <w:tab/>
      </w:r>
      <w:r w:rsidRPr="00A97959">
        <w:t>The UDM returns the Configuration Subscription Data to the AMF.</w:t>
      </w:r>
    </w:p>
    <w:p w14:paraId="578EB5B8" w14:textId="4EEA269C" w:rsidR="007A2BE2" w:rsidRPr="00A97959" w:rsidRDefault="007A2BE2" w:rsidP="007A2BE2">
      <w:pPr>
        <w:pStyle w:val="B1"/>
      </w:pPr>
      <w:bookmarkStart w:id="430" w:name="_Hlk28541781"/>
      <w:r w:rsidRPr="00A97959">
        <w:t>17.</w:t>
      </w:r>
      <w:r w:rsidR="00233843" w:rsidRPr="00A97959">
        <w:tab/>
      </w:r>
      <w:r w:rsidRPr="00A97959">
        <w:t xml:space="preserve">The AMF sends to the UE a Registration accept message, </w:t>
      </w:r>
      <w:bookmarkEnd w:id="430"/>
      <w:r w:rsidRPr="00A97959">
        <w:t>including Registration area, and other relevant information.</w:t>
      </w:r>
    </w:p>
    <w:p w14:paraId="18DE2811" w14:textId="14DB8251" w:rsidR="007A2BE2" w:rsidRPr="00A97959" w:rsidRDefault="007A2BE2" w:rsidP="007A2BE2">
      <w:pPr>
        <w:pStyle w:val="Heading5"/>
      </w:pPr>
      <w:bookmarkStart w:id="431" w:name="_Toc31114349"/>
      <w:bookmarkStart w:id="432" w:name="_Toc43392627"/>
      <w:bookmarkStart w:id="433" w:name="_Toc43475423"/>
      <w:bookmarkStart w:id="434" w:name="_Toc43475799"/>
      <w:r w:rsidRPr="00A97959">
        <w:t>6.</w:t>
      </w:r>
      <w:r w:rsidR="00233843" w:rsidRPr="00A97959">
        <w:t>6</w:t>
      </w:r>
      <w:r w:rsidRPr="00A97959">
        <w:t>.3.3</w:t>
      </w:r>
      <w:r w:rsidR="00233843" w:rsidRPr="00A97959">
        <w:tab/>
      </w:r>
      <w:r w:rsidRPr="00A97959">
        <w:t>Control Plane UE Provisioning</w:t>
      </w:r>
      <w:bookmarkEnd w:id="431"/>
      <w:bookmarkEnd w:id="432"/>
      <w:bookmarkEnd w:id="433"/>
      <w:bookmarkEnd w:id="434"/>
    </w:p>
    <w:p w14:paraId="1DB3CDF3" w14:textId="12A6928E" w:rsidR="007A2BE2" w:rsidRPr="00A97959" w:rsidRDefault="00A80B90" w:rsidP="007A2BE2">
      <w:r w:rsidRPr="00A97959">
        <w:t>This clause provides details of the Control Plane UE provisioning procedure (step C in Figure 6.6.3-1). The procedure is based on the UE Parameters Update procedure specified in TS 23.502 [6] clause 4.20.</w:t>
      </w:r>
    </w:p>
    <w:p w14:paraId="15F0987B" w14:textId="77777777" w:rsidR="007A2BE2" w:rsidRPr="00A97959" w:rsidRDefault="007A2BE2" w:rsidP="007A2BE2">
      <w:pPr>
        <w:pStyle w:val="TH"/>
      </w:pPr>
      <w:r w:rsidRPr="00A97959">
        <w:rPr>
          <w:noProof/>
        </w:rPr>
        <w:object w:dxaOrig="10573" w:dyaOrig="2521" w14:anchorId="2B07873D">
          <v:shape id="_x0000_i1040" type="#_x0000_t75" style="width:459.55pt;height:109.55pt" o:ole="">
            <v:imagedata r:id="rId44" o:title=""/>
          </v:shape>
          <o:OLEObject Type="Embed" ProgID="Visio.Drawing.11" ShapeID="_x0000_i1040" DrawAspect="Content" ObjectID="_1654089675" r:id="rId45"/>
        </w:object>
      </w:r>
    </w:p>
    <w:p w14:paraId="4A1658CF" w14:textId="708CCC41" w:rsidR="007A2BE2" w:rsidRPr="00A97959" w:rsidRDefault="007A2BE2" w:rsidP="007A2BE2">
      <w:pPr>
        <w:pStyle w:val="TF"/>
        <w:rPr>
          <w:lang w:eastAsia="ja-JP"/>
        </w:rPr>
      </w:pPr>
      <w:r w:rsidRPr="00A97959">
        <w:rPr>
          <w:lang w:eastAsia="ja-JP"/>
        </w:rPr>
        <w:t>Figure 6.</w:t>
      </w:r>
      <w:r w:rsidR="00233843" w:rsidRPr="00A97959">
        <w:rPr>
          <w:lang w:eastAsia="ja-JP"/>
        </w:rPr>
        <w:t>6</w:t>
      </w:r>
      <w:r w:rsidRPr="00A97959">
        <w:rPr>
          <w:lang w:eastAsia="ja-JP"/>
        </w:rPr>
        <w:t>.3.3-1: Control Plane UE Provisioning sequence flow of the Onboarding solution</w:t>
      </w:r>
    </w:p>
    <w:p w14:paraId="5419ED2B" w14:textId="77777777" w:rsidR="00A80B90" w:rsidRPr="00A97959" w:rsidRDefault="00A80B90" w:rsidP="00A80B90">
      <w:pPr>
        <w:pStyle w:val="B1"/>
      </w:pPr>
      <w:r w:rsidRPr="00A97959">
        <w:t>1.</w:t>
      </w:r>
      <w:r w:rsidRPr="00A97959">
        <w:tab/>
        <w:t>Once the registration is complete, the AMF sends a DL NAS TRANSPORT message to the UE. The AMF includes in the DL NAS TRANSPORT message the Configuration Subscription Data received from the UDM.</w:t>
      </w:r>
    </w:p>
    <w:p w14:paraId="3844572A" w14:textId="741ADBA8" w:rsidR="00A80B90" w:rsidRPr="00A97959" w:rsidRDefault="00A80B90" w:rsidP="00A80B90">
      <w:pPr>
        <w:pStyle w:val="B1"/>
      </w:pPr>
      <w:r w:rsidRPr="00A97959">
        <w:t>2.</w:t>
      </w:r>
      <w:r w:rsidRPr="00A97959">
        <w:tab/>
        <w:t>The UE receives the DL NAS TRANSPORT message and verifies, based on mechanisms defined in TS 33.501 [7], that the UDM Update Data is provided by HPLMN.</w:t>
      </w:r>
    </w:p>
    <w:p w14:paraId="4262AF15" w14:textId="3F7264FB" w:rsidR="00A80B90" w:rsidRPr="00A97959" w:rsidRDefault="00A80B90" w:rsidP="00A80B90">
      <w:pPr>
        <w:pStyle w:val="B2"/>
      </w:pPr>
      <w:r w:rsidRPr="00A97959">
        <w:t>-</w:t>
      </w:r>
      <w:r w:rsidRPr="00A97959">
        <w:tab/>
        <w:t>If the security check on the UDM Update Data is successful, as defined in TS 33.501 [7] the UE either stores the information and uses those parameters from that point onwards, or forwards the information to the USIM; and</w:t>
      </w:r>
    </w:p>
    <w:p w14:paraId="5E0BF985" w14:textId="77777777" w:rsidR="00A80B90" w:rsidRPr="00A97959" w:rsidRDefault="00A80B90" w:rsidP="00A80B90">
      <w:pPr>
        <w:pStyle w:val="B2"/>
      </w:pPr>
      <w:r w:rsidRPr="00A97959">
        <w:t>-</w:t>
      </w:r>
      <w:r w:rsidRPr="00A97959">
        <w:tab/>
        <w:t>If the security check on the UDM Update Data fails, the UE discards the contents of the UDM Update Data.</w:t>
      </w:r>
    </w:p>
    <w:p w14:paraId="77F0D4A5" w14:textId="4803C1C8" w:rsidR="007A2BE2" w:rsidRPr="00A97959" w:rsidRDefault="00A80B90" w:rsidP="007A2BE2">
      <w:pPr>
        <w:pStyle w:val="EditorsNote"/>
      </w:pPr>
      <w:r w:rsidRPr="00A97959">
        <w:t>Editor's note:</w:t>
      </w:r>
      <w:r w:rsidRPr="00A97959">
        <w:tab/>
      </w:r>
      <w:r w:rsidR="007A2BE2" w:rsidRPr="00A97959">
        <w:t>The extend of this verification, considering that the UE is not yet configured with a Home Public Key, is FFS.</w:t>
      </w:r>
    </w:p>
    <w:p w14:paraId="328BB2B9" w14:textId="77777777" w:rsidR="00A80B90" w:rsidRPr="00A97959" w:rsidRDefault="00A80B90" w:rsidP="00A80B90">
      <w:pPr>
        <w:pStyle w:val="B1"/>
      </w:pPr>
      <w:r w:rsidRPr="00A97959">
        <w:t>3.</w:t>
      </w:r>
      <w:r w:rsidRPr="00A97959">
        <w:tab/>
        <w:t>If the UE has verified that the UDM Update Data is provided by Subscription Owner and the UDM has requested the UE to send an ack to the UDM, the UE sends an UL NAS TRANSPORT message to the serving AMF with a transparent container including the UE acknowledgement.</w:t>
      </w:r>
    </w:p>
    <w:p w14:paraId="1B279008" w14:textId="77777777" w:rsidR="00A80B90" w:rsidRPr="00A97959" w:rsidRDefault="00A80B90" w:rsidP="00A80B90">
      <w:pPr>
        <w:pStyle w:val="B1"/>
      </w:pPr>
      <w:r w:rsidRPr="00A97959">
        <w:t>4.</w:t>
      </w:r>
      <w:r w:rsidRPr="00A97959">
        <w:tab/>
        <w:t>If the AMF receives an UL NAS TRANSPORT message with a transparent container carrying a UE acknowledgement from the UE, the AMF sends a Nudm_SDM_Info request message including the transparent container to the UDM.</w:t>
      </w:r>
    </w:p>
    <w:p w14:paraId="7AE7C7CA" w14:textId="6F38AF6A" w:rsidR="007A2BE2" w:rsidRPr="00A97959" w:rsidRDefault="007A2BE2" w:rsidP="007A2BE2">
      <w:pPr>
        <w:pStyle w:val="Heading3"/>
        <w:rPr>
          <w:lang w:eastAsia="ko-KR"/>
        </w:rPr>
      </w:pPr>
      <w:bookmarkStart w:id="435" w:name="_Toc31114350"/>
      <w:bookmarkStart w:id="436" w:name="_Toc43392628"/>
      <w:bookmarkStart w:id="437" w:name="_Toc43475424"/>
      <w:bookmarkStart w:id="438" w:name="_Toc43475800"/>
      <w:r w:rsidRPr="00A97959">
        <w:rPr>
          <w:lang w:eastAsia="ko-KR"/>
        </w:rPr>
        <w:t>6.</w:t>
      </w:r>
      <w:r w:rsidR="002D3A2E" w:rsidRPr="00A97959">
        <w:rPr>
          <w:lang w:eastAsia="ko-KR"/>
        </w:rPr>
        <w:t>6</w:t>
      </w:r>
      <w:r w:rsidRPr="00A97959">
        <w:rPr>
          <w:lang w:eastAsia="ko-KR"/>
        </w:rPr>
        <w:t>.4</w:t>
      </w:r>
      <w:r w:rsidRPr="00A97959">
        <w:rPr>
          <w:lang w:eastAsia="ko-KR"/>
        </w:rPr>
        <w:tab/>
        <w:t xml:space="preserve">Impacts on </w:t>
      </w:r>
      <w:r w:rsidR="002D3A2E" w:rsidRPr="00A97959">
        <w:rPr>
          <w:lang w:eastAsia="ko-KR"/>
        </w:rPr>
        <w:t xml:space="preserve">services, </w:t>
      </w:r>
      <w:r w:rsidRPr="00A97959">
        <w:rPr>
          <w:lang w:eastAsia="ko-KR"/>
        </w:rPr>
        <w:t>entities and interfaces</w:t>
      </w:r>
      <w:bookmarkEnd w:id="435"/>
      <w:bookmarkEnd w:id="436"/>
      <w:bookmarkEnd w:id="437"/>
      <w:bookmarkEnd w:id="438"/>
    </w:p>
    <w:p w14:paraId="28E89BE7" w14:textId="26AB1165" w:rsidR="007A2BE2" w:rsidRPr="00A97959" w:rsidRDefault="00A80B90" w:rsidP="00A80B90">
      <w:pPr>
        <w:pStyle w:val="EditorsNote"/>
      </w:pPr>
      <w:r w:rsidRPr="00A97959">
        <w:t>Editor's note:</w:t>
      </w:r>
      <w:r w:rsidR="007A2BE2" w:rsidRPr="00A97959">
        <w:tab/>
        <w:t xml:space="preserve">This clause lists impacts to </w:t>
      </w:r>
      <w:r w:rsidR="002D3A2E" w:rsidRPr="00A97959">
        <w:t xml:space="preserve">services, </w:t>
      </w:r>
      <w:r w:rsidR="007A2BE2" w:rsidRPr="00A97959">
        <w:t>entities and interfaces.</w:t>
      </w:r>
    </w:p>
    <w:p w14:paraId="5A4B0398" w14:textId="58880E88" w:rsidR="00FA4221" w:rsidRPr="00A97959" w:rsidRDefault="00FA4221" w:rsidP="00FA4221">
      <w:pPr>
        <w:pStyle w:val="Heading2"/>
      </w:pPr>
      <w:bookmarkStart w:id="439" w:name="_Toc31114351"/>
      <w:bookmarkStart w:id="440" w:name="_Toc43392629"/>
      <w:bookmarkStart w:id="441" w:name="_Toc43475425"/>
      <w:bookmarkStart w:id="442" w:name="_Toc43475801"/>
      <w:r w:rsidRPr="00A97959">
        <w:t>6.</w:t>
      </w:r>
      <w:r w:rsidR="00902203" w:rsidRPr="00A97959">
        <w:t>7</w:t>
      </w:r>
      <w:r w:rsidRPr="00A97959">
        <w:tab/>
        <w:t>Solution #</w:t>
      </w:r>
      <w:r w:rsidR="00902203" w:rsidRPr="00A97959">
        <w:t>7</w:t>
      </w:r>
      <w:r w:rsidRPr="00A97959">
        <w:t>: UE Onboarding and Provisioning for a PNI</w:t>
      </w:r>
      <w:r w:rsidRPr="00A97959">
        <w:rPr>
          <w:rFonts w:eastAsia="SimSun" w:hint="eastAsia"/>
          <w:lang w:eastAsia="zh-CN"/>
        </w:rPr>
        <w:t>-</w:t>
      </w:r>
      <w:r w:rsidRPr="00A97959">
        <w:rPr>
          <w:rFonts w:eastAsia="SimSun"/>
          <w:lang w:eastAsia="zh-CN"/>
        </w:rPr>
        <w:t>NPN</w:t>
      </w:r>
      <w:bookmarkEnd w:id="439"/>
      <w:bookmarkEnd w:id="440"/>
      <w:bookmarkEnd w:id="441"/>
      <w:bookmarkEnd w:id="442"/>
    </w:p>
    <w:p w14:paraId="0AD5B8D0" w14:textId="048740E9" w:rsidR="00FA4221" w:rsidRPr="00A97959" w:rsidRDefault="00FA4221" w:rsidP="00FA4221">
      <w:pPr>
        <w:pStyle w:val="Heading3"/>
        <w:rPr>
          <w:lang w:eastAsia="ko-KR"/>
        </w:rPr>
      </w:pPr>
      <w:bookmarkStart w:id="443" w:name="_Toc31114352"/>
      <w:bookmarkStart w:id="444" w:name="_Toc43392630"/>
      <w:bookmarkStart w:id="445" w:name="_Toc43475426"/>
      <w:bookmarkStart w:id="446" w:name="_Toc43475802"/>
      <w:r w:rsidRPr="00A97959">
        <w:rPr>
          <w:lang w:eastAsia="ko-KR"/>
        </w:rPr>
        <w:t>6.</w:t>
      </w:r>
      <w:r w:rsidR="004B47C7" w:rsidRPr="00A97959">
        <w:rPr>
          <w:lang w:eastAsia="ko-KR"/>
        </w:rPr>
        <w:t>7</w:t>
      </w:r>
      <w:r w:rsidRPr="00A97959">
        <w:rPr>
          <w:lang w:eastAsia="ko-KR"/>
        </w:rPr>
        <w:t>.1</w:t>
      </w:r>
      <w:r w:rsidRPr="00A97959">
        <w:rPr>
          <w:lang w:eastAsia="ko-KR"/>
        </w:rPr>
        <w:tab/>
        <w:t>Introduction</w:t>
      </w:r>
      <w:bookmarkEnd w:id="443"/>
      <w:bookmarkEnd w:id="444"/>
      <w:bookmarkEnd w:id="445"/>
      <w:bookmarkEnd w:id="446"/>
    </w:p>
    <w:p w14:paraId="441FA7D4" w14:textId="440746FA" w:rsidR="00FA4221" w:rsidRPr="00A97959" w:rsidRDefault="00FA4221" w:rsidP="00FA4221">
      <w:pPr>
        <w:rPr>
          <w:rFonts w:eastAsia="SimSun"/>
          <w:lang w:val="en-US" w:eastAsia="zh-CN"/>
        </w:rPr>
      </w:pPr>
      <w:r w:rsidRPr="00A97959">
        <w:rPr>
          <w:rFonts w:eastAsia="SimSun" w:hint="eastAsia"/>
          <w:lang w:val="en-US" w:eastAsia="zh-CN"/>
        </w:rPr>
        <w:t>T</w:t>
      </w:r>
      <w:r w:rsidRPr="00A97959">
        <w:rPr>
          <w:rFonts w:eastAsia="SimSun"/>
          <w:lang w:val="en-US" w:eastAsia="zh-CN"/>
        </w:rPr>
        <w:t xml:space="preserve">his solution addresses key issue </w:t>
      </w:r>
      <w:r w:rsidR="00902203" w:rsidRPr="00A97959">
        <w:rPr>
          <w:rFonts w:eastAsia="SimSun"/>
          <w:lang w:val="en-US" w:eastAsia="zh-CN"/>
        </w:rPr>
        <w:t>4</w:t>
      </w:r>
      <w:r w:rsidRPr="00A97959">
        <w:rPr>
          <w:rFonts w:eastAsia="SimSun"/>
          <w:lang w:val="en-US" w:eastAsia="zh-CN"/>
        </w:rPr>
        <w:t xml:space="preserve"> </w:t>
      </w:r>
      <w:r w:rsidR="00A80B90" w:rsidRPr="00A97959">
        <w:rPr>
          <w:rFonts w:eastAsia="SimSun"/>
          <w:lang w:val="en-US" w:eastAsia="zh-CN"/>
        </w:rPr>
        <w:t>"</w:t>
      </w:r>
      <w:r w:rsidRPr="00A97959">
        <w:rPr>
          <w:rFonts w:eastAsia="SimSun"/>
          <w:lang w:val="en-US" w:eastAsia="zh-CN"/>
        </w:rPr>
        <w:t>UE Onboarding and remote Provisioning</w:t>
      </w:r>
      <w:r w:rsidR="00A80B90" w:rsidRPr="00A97959">
        <w:rPr>
          <w:rFonts w:eastAsia="SimSun"/>
          <w:lang w:val="en-US" w:eastAsia="zh-CN"/>
        </w:rPr>
        <w:t>"</w:t>
      </w:r>
      <w:r w:rsidRPr="00A97959">
        <w:rPr>
          <w:rFonts w:eastAsia="SimSun"/>
          <w:lang w:val="en-US" w:eastAsia="zh-CN"/>
        </w:rPr>
        <w:t>. Especially the solution enables UEs to get network connectivity so that it can be provisioned with necessary information for access to a PNI-NPN and vertical networks attached to this PNI-NPN.</w:t>
      </w:r>
    </w:p>
    <w:p w14:paraId="0D764690" w14:textId="5ED42F78" w:rsidR="00FA4221" w:rsidRPr="00A97959" w:rsidRDefault="00A97959" w:rsidP="00D76F43">
      <w:pPr>
        <w:pStyle w:val="TH"/>
      </w:pPr>
      <w:r w:rsidRPr="00A97959">
        <w:object w:dxaOrig="8786" w:dyaOrig="2464" w14:anchorId="6B791C91">
          <v:shape id="_x0000_i1118" type="#_x0000_t75" style="width:467.7pt;height:131.5pt" o:ole="">
            <v:imagedata r:id="rId46" o:title=""/>
          </v:shape>
          <o:OLEObject Type="Embed" ProgID="Visio.Drawing.15" ShapeID="_x0000_i1118" DrawAspect="Content" ObjectID="_1654089676" r:id="rId47"/>
        </w:object>
      </w:r>
    </w:p>
    <w:p w14:paraId="298605A3" w14:textId="5CF147F8" w:rsidR="00FA4221" w:rsidRPr="00A97959" w:rsidRDefault="00FA4221" w:rsidP="00D76F43">
      <w:pPr>
        <w:pStyle w:val="TF"/>
        <w:rPr>
          <w:rFonts w:eastAsia="SimSun"/>
          <w:lang w:val="en-US" w:eastAsia="zh-CN"/>
        </w:rPr>
      </w:pPr>
      <w:r w:rsidRPr="00A97959">
        <w:rPr>
          <w:rFonts w:eastAsia="SimSun"/>
          <w:lang w:val="en-US" w:eastAsia="zh-CN"/>
        </w:rPr>
        <w:t>Figure 6.</w:t>
      </w:r>
      <w:r w:rsidR="00902203" w:rsidRPr="00A97959">
        <w:rPr>
          <w:rFonts w:eastAsia="SimSun"/>
          <w:lang w:val="en-US" w:eastAsia="zh-CN"/>
        </w:rPr>
        <w:t>7</w:t>
      </w:r>
      <w:r w:rsidRPr="00A97959">
        <w:rPr>
          <w:rFonts w:eastAsia="SimSun"/>
          <w:lang w:val="en-US" w:eastAsia="zh-CN"/>
        </w:rPr>
        <w:t>.1-1: UE onboarding in PNI-NPN scenarios</w:t>
      </w:r>
    </w:p>
    <w:p w14:paraId="1592FBF5" w14:textId="1D276DFD" w:rsidR="00FA4221" w:rsidRPr="00A97959" w:rsidRDefault="00FA4221" w:rsidP="00FA4221">
      <w:pPr>
        <w:rPr>
          <w:rFonts w:eastAsia="SimSun"/>
          <w:lang w:val="en-US" w:eastAsia="zh-CN"/>
        </w:rPr>
      </w:pPr>
      <w:r w:rsidRPr="00A97959">
        <w:rPr>
          <w:rFonts w:eastAsia="SimSun" w:hint="eastAsia"/>
          <w:lang w:val="en-US" w:eastAsia="zh-CN"/>
        </w:rPr>
        <w:t>T</w:t>
      </w:r>
      <w:r w:rsidRPr="00A97959">
        <w:rPr>
          <w:rFonts w:eastAsia="SimSun"/>
          <w:lang w:val="en-US" w:eastAsia="zh-CN"/>
        </w:rPr>
        <w:t>he following assumptions are considered:</w:t>
      </w:r>
    </w:p>
    <w:p w14:paraId="42D8B341" w14:textId="77777777" w:rsidR="00FA4221" w:rsidRPr="00A97959" w:rsidRDefault="00FA4221" w:rsidP="00FA4221">
      <w:pPr>
        <w:pStyle w:val="B1"/>
      </w:pPr>
      <w:r w:rsidRPr="00A97959">
        <w:t>-</w:t>
      </w:r>
      <w:r w:rsidRPr="00A97959">
        <w:tab/>
        <w:t xml:space="preserve">The UE is provisioned with the </w:t>
      </w:r>
      <w:r w:rsidRPr="00A97959">
        <w:rPr>
          <w:b/>
          <w:i/>
        </w:rPr>
        <w:t>public</w:t>
      </w:r>
      <w:r w:rsidRPr="00A97959">
        <w:rPr>
          <w:b/>
        </w:rPr>
        <w:t xml:space="preserve"> </w:t>
      </w:r>
      <w:r w:rsidRPr="00A97959">
        <w:rPr>
          <w:b/>
          <w:i/>
        </w:rPr>
        <w:t>subscription</w:t>
      </w:r>
      <w:r w:rsidRPr="00A97959">
        <w:rPr>
          <w:rFonts w:ascii="SimSun" w:eastAsia="SimSun" w:hAnsi="SimSun"/>
          <w:b/>
          <w:i/>
          <w:lang w:eastAsia="zh-CN"/>
        </w:rPr>
        <w:t>/</w:t>
      </w:r>
      <w:r w:rsidRPr="00A97959">
        <w:rPr>
          <w:b/>
          <w:i/>
        </w:rPr>
        <w:t>credentials</w:t>
      </w:r>
      <w:r w:rsidRPr="00A97959">
        <w:t xml:space="preserve"> of UE side for accessing to PLMN.</w:t>
      </w:r>
    </w:p>
    <w:p w14:paraId="0E61A8DF" w14:textId="77777777" w:rsidR="00FA4221" w:rsidRPr="00A97959" w:rsidRDefault="00FA4221" w:rsidP="00FA4221">
      <w:pPr>
        <w:pStyle w:val="B1"/>
      </w:pPr>
      <w:r w:rsidRPr="00A97959">
        <w:t>-</w:t>
      </w:r>
      <w:r w:rsidRPr="00A97959">
        <w:tab/>
      </w:r>
      <w:r w:rsidRPr="00A97959">
        <w:rPr>
          <w:rFonts w:hint="eastAsia"/>
        </w:rPr>
        <w:t>T</w:t>
      </w:r>
      <w:r w:rsidRPr="00A97959">
        <w:t xml:space="preserve">he UE is provisioned with the </w:t>
      </w:r>
      <w:r w:rsidRPr="00A97959">
        <w:rPr>
          <w:b/>
          <w:i/>
        </w:rPr>
        <w:t>on-boarding credentials</w:t>
      </w:r>
      <w:r w:rsidRPr="00A97959">
        <w:t xml:space="preserve"> for </w:t>
      </w:r>
      <w:r w:rsidRPr="00A97959">
        <w:rPr>
          <w:rFonts w:eastAsia="SimSun"/>
          <w:lang w:eastAsia="zh-CN"/>
        </w:rPr>
        <w:t>secondary authentication</w:t>
      </w:r>
      <w:r w:rsidRPr="00A97959">
        <w:t xml:space="preserve"> to grant access to Provisioning Server. The on-boarding credentials may be provisioned during manufacturing process, or may be input by the user.</w:t>
      </w:r>
    </w:p>
    <w:p w14:paraId="539827D6" w14:textId="54000CE2" w:rsidR="00FA4221" w:rsidRPr="00A97959" w:rsidRDefault="00FA4221" w:rsidP="00FA4221">
      <w:pPr>
        <w:pStyle w:val="B1"/>
        <w:rPr>
          <w:rFonts w:eastAsia="SimSun"/>
          <w:lang w:eastAsia="zh-CN"/>
        </w:rPr>
      </w:pPr>
      <w:r w:rsidRPr="00A97959">
        <w:rPr>
          <w:rFonts w:eastAsia="SimSun" w:hint="eastAsia"/>
          <w:lang w:eastAsia="zh-CN"/>
        </w:rPr>
        <w:t>-</w:t>
      </w:r>
      <w:r w:rsidRPr="00A97959">
        <w:rPr>
          <w:rFonts w:eastAsia="SimSun"/>
          <w:lang w:eastAsia="zh-CN"/>
        </w:rPr>
        <w:tab/>
        <w:t xml:space="preserve">The UE is </w:t>
      </w:r>
      <w:r w:rsidRPr="00A97959">
        <w:rPr>
          <w:rFonts w:eastAsia="SimSun"/>
          <w:b/>
          <w:lang w:eastAsia="zh-CN"/>
        </w:rPr>
        <w:t>not</w:t>
      </w:r>
      <w:r w:rsidRPr="00A97959">
        <w:rPr>
          <w:rFonts w:eastAsia="SimSun"/>
          <w:lang w:eastAsia="zh-CN"/>
        </w:rPr>
        <w:t xml:space="preserve"> provisioned with </w:t>
      </w:r>
      <w:r w:rsidRPr="00A97959">
        <w:rPr>
          <w:rFonts w:eastAsia="SimSun"/>
          <w:b/>
          <w:i/>
          <w:lang w:eastAsia="zh-CN"/>
        </w:rPr>
        <w:t>vertical credentials</w:t>
      </w:r>
      <w:r w:rsidRPr="00A97959">
        <w:rPr>
          <w:rFonts w:eastAsia="SimSun"/>
          <w:b/>
          <w:lang w:eastAsia="zh-CN"/>
        </w:rPr>
        <w:t xml:space="preserve"> </w:t>
      </w:r>
      <w:r w:rsidRPr="00A97959">
        <w:rPr>
          <w:rFonts w:eastAsia="SimSun"/>
          <w:lang w:eastAsia="zh-CN"/>
        </w:rPr>
        <w:t>for secondary</w:t>
      </w:r>
      <w:r w:rsidR="003333E1" w:rsidRPr="00A97959">
        <w:rPr>
          <w:rFonts w:eastAsia="SimSun"/>
          <w:lang w:eastAsia="zh-CN"/>
        </w:rPr>
        <w:t>/slice</w:t>
      </w:r>
      <w:r w:rsidRPr="00A97959">
        <w:rPr>
          <w:rFonts w:eastAsia="SimSun"/>
          <w:lang w:eastAsia="zh-CN"/>
        </w:rPr>
        <w:t xml:space="preserve"> authentication to grant access to the vertical network attached to a PNI-NPN.</w:t>
      </w:r>
    </w:p>
    <w:p w14:paraId="0F3D18C2" w14:textId="77777777"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 xml:space="preserve">The UE is </w:t>
      </w:r>
      <w:r w:rsidRPr="00A97959">
        <w:rPr>
          <w:rFonts w:eastAsia="SimSun"/>
          <w:b/>
          <w:lang w:eastAsia="zh-CN"/>
        </w:rPr>
        <w:t>not</w:t>
      </w:r>
      <w:r w:rsidRPr="00A97959">
        <w:rPr>
          <w:rFonts w:eastAsia="SimSun"/>
          <w:lang w:eastAsia="zh-CN"/>
        </w:rPr>
        <w:t xml:space="preserve"> provisioned with </w:t>
      </w:r>
      <w:r w:rsidRPr="00A97959">
        <w:rPr>
          <w:rFonts w:eastAsia="SimSun"/>
          <w:b/>
          <w:i/>
          <w:lang w:val="x-none" w:eastAsia="zh-CN"/>
        </w:rPr>
        <w:t xml:space="preserve">UE configuration </w:t>
      </w:r>
      <w:r w:rsidRPr="00A97959">
        <w:rPr>
          <w:rFonts w:eastAsia="SimSun"/>
          <w:lang w:eastAsia="zh-CN"/>
        </w:rPr>
        <w:t>(e.g. Mobility Restriction, URSP, etc.) for CAG selection or DNN/NSSAI selection.</w:t>
      </w:r>
    </w:p>
    <w:p w14:paraId="35EB800D" w14:textId="4B4D587B"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The PLMN is pre-configured with</w:t>
      </w:r>
      <w:r w:rsidRPr="00A97959">
        <w:rPr>
          <w:i/>
          <w:lang w:val="en-US"/>
        </w:rPr>
        <w:t xml:space="preserve"> </w:t>
      </w:r>
      <w:r w:rsidRPr="00A97959">
        <w:rPr>
          <w:b/>
          <w:i/>
          <w:lang w:val="en-US"/>
        </w:rPr>
        <w:t>p</w:t>
      </w:r>
      <w:r w:rsidRPr="00A97959">
        <w:rPr>
          <w:b/>
          <w:i/>
        </w:rPr>
        <w:t>ublic subscription/credentials</w:t>
      </w:r>
      <w:r w:rsidRPr="00A97959">
        <w:t xml:space="preserve"> of network side which include at least the minimum set of contents which common public UE owns, e.g. UE identifiers and associated security credential, optionally support indication and valid period for the on-boarding registration</w:t>
      </w:r>
      <w:r w:rsidRPr="00A97959">
        <w:rPr>
          <w:lang w:val="en-US"/>
        </w:rPr>
        <w:t>.</w:t>
      </w:r>
    </w:p>
    <w:p w14:paraId="269C47B1" w14:textId="79ED4C39"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 xml:space="preserve">The PLMN may be pre-configured with </w:t>
      </w:r>
      <w:r w:rsidRPr="00A97959">
        <w:rPr>
          <w:rFonts w:eastAsia="SimSun"/>
          <w:b/>
          <w:i/>
          <w:lang w:eastAsia="zh-CN"/>
        </w:rPr>
        <w:t>static vertical configurations</w:t>
      </w:r>
      <w:r w:rsidRPr="00A97959">
        <w:rPr>
          <w:rFonts w:eastAsia="SimSun"/>
          <w:lang w:eastAsia="zh-CN"/>
        </w:rPr>
        <w:t xml:space="preserve"> (e.g. </w:t>
      </w:r>
      <w:r w:rsidR="003333E1" w:rsidRPr="00A97959">
        <w:rPr>
          <w:rFonts w:eastAsia="SimSun"/>
          <w:lang w:eastAsia="zh-CN"/>
        </w:rPr>
        <w:t xml:space="preserve">SO </w:t>
      </w:r>
      <w:r w:rsidRPr="00A97959">
        <w:rPr>
          <w:rFonts w:eastAsia="SimSun"/>
          <w:lang w:eastAsia="zh-CN"/>
        </w:rPr>
        <w:t xml:space="preserve">DNN, </w:t>
      </w:r>
      <w:r w:rsidR="003333E1" w:rsidRPr="00A97959">
        <w:rPr>
          <w:rFonts w:eastAsia="SimSun"/>
          <w:lang w:eastAsia="zh-CN"/>
        </w:rPr>
        <w:t xml:space="preserve">SO </w:t>
      </w:r>
      <w:r w:rsidRPr="00A97959">
        <w:rPr>
          <w:rFonts w:eastAsia="SimSun"/>
          <w:lang w:eastAsia="zh-CN"/>
        </w:rPr>
        <w:t>NSSAI) which can constitute part of subscriptions of UEs allowed for on-boarding and accessing to the vertical DN via the PNI-NPN. Vertical enterprises may sign agreement with PLMN for static vertical subscriptions assignment.</w:t>
      </w:r>
    </w:p>
    <w:p w14:paraId="54772A64" w14:textId="1F922EC7"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 xml:space="preserve">The PLMN may be pre-configured with </w:t>
      </w:r>
      <w:r w:rsidRPr="00A97959">
        <w:rPr>
          <w:rFonts w:eastAsia="SimSun"/>
          <w:b/>
          <w:i/>
          <w:lang w:val="x-none" w:eastAsia="zh-CN"/>
        </w:rPr>
        <w:t>Provisioning Server Routing Information</w:t>
      </w:r>
      <w:r w:rsidRPr="00A97959">
        <w:rPr>
          <w:rFonts w:eastAsia="SimSun"/>
          <w:lang w:eastAsia="zh-CN"/>
        </w:rPr>
        <w:t xml:space="preserve"> </w:t>
      </w:r>
      <w:r w:rsidRPr="00A97959">
        <w:rPr>
          <w:rFonts w:eastAsia="SimSun"/>
          <w:lang w:val="x-none" w:eastAsia="zh-CN"/>
        </w:rPr>
        <w:t>(e.g. PS DNN, PS NSSAI,</w:t>
      </w:r>
      <w:r w:rsidRPr="00A97959">
        <w:rPr>
          <w:rFonts w:eastAsia="SimSun"/>
          <w:lang w:eastAsia="zh-CN"/>
        </w:rPr>
        <w:t xml:space="preserve"> </w:t>
      </w:r>
      <w:r w:rsidRPr="00A97959">
        <w:rPr>
          <w:rFonts w:eastAsia="SimSun"/>
          <w:lang w:val="x-none" w:eastAsia="zh-CN"/>
        </w:rPr>
        <w:t>allowed PS and</w:t>
      </w:r>
      <w:r w:rsidRPr="00A97959">
        <w:rPr>
          <w:rFonts w:eastAsia="SimSun" w:hint="eastAsia"/>
          <w:lang w:val="x-none" w:eastAsia="zh-CN"/>
        </w:rPr>
        <w:t>/</w:t>
      </w:r>
      <w:r w:rsidRPr="00A97959">
        <w:rPr>
          <w:rFonts w:eastAsia="SimSun"/>
          <w:lang w:val="x-none" w:eastAsia="zh-CN"/>
        </w:rPr>
        <w:t xml:space="preserve">or PS AAA address list, port ID, SMF selection subscription data, allowed number of PDU Session for provisioning per UE and QoS) </w:t>
      </w:r>
      <w:r w:rsidRPr="00A97959">
        <w:rPr>
          <w:rFonts w:eastAsia="SimSun"/>
          <w:lang w:eastAsia="zh-CN"/>
        </w:rPr>
        <w:t xml:space="preserve">which is used to trigger </w:t>
      </w:r>
      <w:r w:rsidR="003333E1" w:rsidRPr="00A97959">
        <w:rPr>
          <w:rFonts w:eastAsia="SimSun"/>
          <w:lang w:eastAsia="zh-CN"/>
        </w:rPr>
        <w:t>the on-boarding authentication</w:t>
      </w:r>
      <w:r w:rsidRPr="00A97959">
        <w:rPr>
          <w:rFonts w:eastAsia="SimSun"/>
          <w:lang w:eastAsia="zh-CN"/>
        </w:rPr>
        <w:t xml:space="preserve"> and establish connectivity to the expected Provisioning Server.</w:t>
      </w:r>
      <w:r w:rsidR="003333E1" w:rsidRPr="00A97959">
        <w:rPr>
          <w:rFonts w:eastAsia="SimSun"/>
          <w:lang w:eastAsia="zh-CN"/>
        </w:rPr>
        <w:t xml:space="preserve"> In this solution, it is recommended to reuse secondary authentication to realize the on-boarding authentication.</w:t>
      </w:r>
    </w:p>
    <w:p w14:paraId="7AA2170A" w14:textId="77777777"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 xml:space="preserve">The OIMF (On-boarding Information Mapping Function) is pre-configured with </w:t>
      </w:r>
      <w:r w:rsidRPr="00A97959">
        <w:rPr>
          <w:rFonts w:eastAsia="SimSun"/>
          <w:b/>
          <w:i/>
          <w:lang w:eastAsia="zh-CN"/>
        </w:rPr>
        <w:t>mapping information</w:t>
      </w:r>
      <w:r w:rsidRPr="00A97959">
        <w:rPr>
          <w:rFonts w:eastAsia="SimSun"/>
          <w:lang w:eastAsia="zh-CN"/>
        </w:rPr>
        <w:t xml:space="preserve"> of PNI-NPN ID (e.g. CAG ID) and </w:t>
      </w:r>
      <w:r w:rsidRPr="00A97959">
        <w:rPr>
          <w:rFonts w:eastAsia="SimSun"/>
          <w:lang w:val="x-none" w:eastAsia="zh-CN"/>
        </w:rPr>
        <w:t>Provisioning Server Routing Information.</w:t>
      </w:r>
    </w:p>
    <w:p w14:paraId="375ADD3C" w14:textId="77777777" w:rsidR="00FA4221" w:rsidRPr="00A97959" w:rsidRDefault="00FA4221" w:rsidP="00FA4221">
      <w:pPr>
        <w:pStyle w:val="B1"/>
      </w:pPr>
      <w:r w:rsidRPr="00A97959">
        <w:rPr>
          <w:rFonts w:eastAsia="SimSun"/>
          <w:lang w:eastAsia="zh-CN"/>
        </w:rPr>
        <w:t>-</w:t>
      </w:r>
      <w:r w:rsidRPr="00A97959">
        <w:rPr>
          <w:rFonts w:eastAsia="SimSun"/>
          <w:lang w:eastAsia="zh-CN"/>
        </w:rPr>
        <w:tab/>
        <w:t>PS AAA</w:t>
      </w:r>
      <w:r w:rsidRPr="00A97959" w:rsidDel="0041158F">
        <w:rPr>
          <w:rFonts w:eastAsia="SimSun"/>
          <w:lang w:eastAsia="zh-CN"/>
        </w:rPr>
        <w:t xml:space="preserve"> </w:t>
      </w:r>
      <w:r w:rsidRPr="00A97959">
        <w:rPr>
          <w:rFonts w:eastAsia="SimSun"/>
          <w:lang w:eastAsia="zh-CN"/>
        </w:rPr>
        <w:t xml:space="preserve">is provisioned with the </w:t>
      </w:r>
      <w:r w:rsidRPr="00A97959">
        <w:rPr>
          <w:b/>
          <w:i/>
        </w:rPr>
        <w:t xml:space="preserve">on-boarding credentials </w:t>
      </w:r>
      <w:r w:rsidRPr="00A97959">
        <w:t>to authenticate the UE for on-boarding. The on-boarding credentials may be provisioned via out-of-band way, e.g. via application.</w:t>
      </w:r>
    </w:p>
    <w:p w14:paraId="33E6115A" w14:textId="612416A9" w:rsidR="00FA4221" w:rsidRPr="00A97959" w:rsidRDefault="00FA4221" w:rsidP="00FA4221">
      <w:pPr>
        <w:pStyle w:val="B1"/>
      </w:pPr>
      <w:r w:rsidRPr="00A97959">
        <w:t>-</w:t>
      </w:r>
      <w:r w:rsidRPr="00A97959">
        <w:tab/>
      </w:r>
      <w:r w:rsidRPr="00A97959">
        <w:rPr>
          <w:rFonts w:eastAsia="SimSun"/>
          <w:lang w:eastAsia="zh-CN"/>
        </w:rPr>
        <w:t xml:space="preserve">Provisioning Server may be provisioned with the </w:t>
      </w:r>
      <w:r w:rsidRPr="00A97959">
        <w:rPr>
          <w:rFonts w:eastAsia="SimSun"/>
          <w:b/>
          <w:i/>
          <w:lang w:eastAsia="zh-CN"/>
        </w:rPr>
        <w:t>dynamic vertical configurations</w:t>
      </w:r>
      <w:r w:rsidRPr="00A97959">
        <w:rPr>
          <w:rFonts w:eastAsia="SimSun"/>
          <w:b/>
          <w:lang w:eastAsia="zh-CN"/>
        </w:rPr>
        <w:t xml:space="preserve"> </w:t>
      </w:r>
      <w:r w:rsidRPr="00A97959">
        <w:rPr>
          <w:rFonts w:eastAsia="SimSun"/>
          <w:lang w:eastAsia="zh-CN"/>
        </w:rPr>
        <w:t>(e.g. updated CAG information, updated QoS)</w:t>
      </w:r>
      <w:r w:rsidRPr="00A97959">
        <w:rPr>
          <w:b/>
          <w:i/>
        </w:rPr>
        <w:t xml:space="preserve"> </w:t>
      </w:r>
      <w:r w:rsidRPr="00A97959">
        <w:t xml:space="preserve">based on UE granularity, which can constitute part of subscriptions of UEs </w:t>
      </w:r>
      <w:r w:rsidRPr="00A97959">
        <w:rPr>
          <w:rFonts w:eastAsia="SimSun"/>
          <w:lang w:eastAsia="zh-CN"/>
        </w:rPr>
        <w:t>allowed for on-boarding and accessing to the vertical DN via the PNI-NPN.</w:t>
      </w:r>
    </w:p>
    <w:p w14:paraId="1C347946" w14:textId="77777777" w:rsidR="00FA4221" w:rsidRPr="00A97959" w:rsidRDefault="00FA4221" w:rsidP="00FA4221">
      <w:pPr>
        <w:pStyle w:val="B1"/>
        <w:rPr>
          <w:rFonts w:eastAsia="SimSun"/>
          <w:lang w:eastAsia="zh-CN"/>
        </w:rPr>
      </w:pPr>
      <w:r w:rsidRPr="00A97959">
        <w:t>-</w:t>
      </w:r>
      <w:r w:rsidRPr="00A97959">
        <w:tab/>
        <w:t xml:space="preserve">Provisioning Server may be provisioned with the </w:t>
      </w:r>
      <w:r w:rsidRPr="00A97959">
        <w:rPr>
          <w:b/>
          <w:i/>
        </w:rPr>
        <w:t>vertical credentials</w:t>
      </w:r>
      <w:r w:rsidRPr="00A97959">
        <w:t xml:space="preserve"> (e.g. N3GPP credential) for updating NPN credentials of UEs who are allowed for on-boarding.</w:t>
      </w:r>
    </w:p>
    <w:p w14:paraId="241D2229" w14:textId="6E0D8C11" w:rsidR="00FA4221" w:rsidRPr="00A97959" w:rsidRDefault="00A80B90" w:rsidP="00FA4221">
      <w:pPr>
        <w:pStyle w:val="EditorsNote"/>
      </w:pPr>
      <w:r w:rsidRPr="00A97959">
        <w:t>Editor's note:</w:t>
      </w:r>
      <w:r w:rsidRPr="00A97959">
        <w:tab/>
        <w:t>Whether roaming case is considered is FFS.</w:t>
      </w:r>
    </w:p>
    <w:p w14:paraId="48C3A13D" w14:textId="16C559D2" w:rsidR="00A80B90" w:rsidRPr="00A97959" w:rsidRDefault="00A80B90" w:rsidP="00A80B90">
      <w:pPr>
        <w:pStyle w:val="EditorsNote"/>
      </w:pPr>
      <w:bookmarkStart w:id="447" w:name="_Toc31114353"/>
      <w:r w:rsidRPr="00A97959">
        <w:t>Editor's note:</w:t>
      </w:r>
      <w:r w:rsidRPr="00A97959">
        <w:tab/>
      </w:r>
      <w:r w:rsidR="00FA4221" w:rsidRPr="00A97959">
        <w:t>The exact definition and details of these UE credentials are FFS and need to be discussed in SA</w:t>
      </w:r>
      <w:r w:rsidRPr="00A97959">
        <w:t> WG</w:t>
      </w:r>
      <w:r w:rsidR="00FA4221" w:rsidRPr="00A97959">
        <w:t>3.</w:t>
      </w:r>
    </w:p>
    <w:p w14:paraId="7C0AE97E" w14:textId="5935C052" w:rsidR="00FA4221" w:rsidRPr="00A97959" w:rsidRDefault="00FA4221" w:rsidP="00A80B90">
      <w:pPr>
        <w:pStyle w:val="Heading3"/>
        <w:rPr>
          <w:lang w:eastAsia="ko-KR"/>
        </w:rPr>
      </w:pPr>
      <w:bookmarkStart w:id="448" w:name="_Toc43392631"/>
      <w:bookmarkStart w:id="449" w:name="_Toc43475427"/>
      <w:bookmarkStart w:id="450" w:name="_Toc43475803"/>
      <w:r w:rsidRPr="00A97959">
        <w:rPr>
          <w:lang w:eastAsia="ko-KR"/>
        </w:rPr>
        <w:lastRenderedPageBreak/>
        <w:t>6.</w:t>
      </w:r>
      <w:r w:rsidR="00902203" w:rsidRPr="00A97959">
        <w:rPr>
          <w:lang w:eastAsia="ko-KR"/>
        </w:rPr>
        <w:t>7</w:t>
      </w:r>
      <w:r w:rsidRPr="00A97959">
        <w:rPr>
          <w:lang w:eastAsia="ko-KR"/>
        </w:rPr>
        <w:t>.2</w:t>
      </w:r>
      <w:r w:rsidRPr="00A97959">
        <w:rPr>
          <w:lang w:eastAsia="ko-KR"/>
        </w:rPr>
        <w:tab/>
        <w:t>Functional Description</w:t>
      </w:r>
      <w:bookmarkEnd w:id="447"/>
      <w:bookmarkEnd w:id="448"/>
      <w:bookmarkEnd w:id="449"/>
      <w:bookmarkEnd w:id="450"/>
    </w:p>
    <w:p w14:paraId="49AC8EFE" w14:textId="7677BD78" w:rsidR="00FA4221" w:rsidRPr="00A97959" w:rsidRDefault="00FA4221" w:rsidP="00FA4221">
      <w:pPr>
        <w:pStyle w:val="Heading4"/>
        <w:rPr>
          <w:lang w:eastAsia="ko-KR"/>
        </w:rPr>
      </w:pPr>
      <w:bookmarkStart w:id="451" w:name="_Toc31114354"/>
      <w:bookmarkStart w:id="452" w:name="_Toc43392632"/>
      <w:bookmarkStart w:id="453" w:name="_Toc43475428"/>
      <w:bookmarkStart w:id="454" w:name="_Toc43475804"/>
      <w:r w:rsidRPr="00A97959">
        <w:rPr>
          <w:lang w:eastAsia="ko-KR"/>
        </w:rPr>
        <w:t>6.</w:t>
      </w:r>
      <w:r w:rsidR="00902203" w:rsidRPr="00A97959">
        <w:rPr>
          <w:lang w:eastAsia="ko-KR"/>
        </w:rPr>
        <w:t>7</w:t>
      </w:r>
      <w:r w:rsidRPr="00A97959">
        <w:rPr>
          <w:lang w:eastAsia="ko-KR"/>
        </w:rPr>
        <w:t>.2.1</w:t>
      </w:r>
      <w:r w:rsidRPr="00A97959">
        <w:rPr>
          <w:lang w:eastAsia="ko-KR"/>
        </w:rPr>
        <w:tab/>
        <w:t>Introduction</w:t>
      </w:r>
      <w:bookmarkEnd w:id="451"/>
      <w:bookmarkEnd w:id="452"/>
      <w:bookmarkEnd w:id="453"/>
      <w:bookmarkEnd w:id="454"/>
    </w:p>
    <w:p w14:paraId="7BF688CD" w14:textId="6870D0BE" w:rsidR="00FA4221" w:rsidRPr="00A97959" w:rsidRDefault="00FA4221" w:rsidP="00FA4221">
      <w:pPr>
        <w:pStyle w:val="B1"/>
        <w:ind w:left="0" w:firstLine="0"/>
        <w:rPr>
          <w:rFonts w:eastAsia="SimSun"/>
          <w:lang w:eastAsia="zh-CN"/>
        </w:rPr>
      </w:pPr>
      <w:r w:rsidRPr="00A97959">
        <w:rPr>
          <w:rFonts w:eastAsia="SimSun" w:hint="eastAsia"/>
          <w:lang w:eastAsia="zh-CN"/>
        </w:rPr>
        <w:t>T</w:t>
      </w:r>
      <w:r w:rsidRPr="00A97959">
        <w:rPr>
          <w:rFonts w:eastAsia="SimSun"/>
          <w:lang w:eastAsia="zh-CN"/>
        </w:rPr>
        <w:t>he procedure allows the UE, which owns</w:t>
      </w:r>
      <w:r w:rsidRPr="00A97959">
        <w:rPr>
          <w:rFonts w:eastAsia="SimSun"/>
          <w:i/>
          <w:lang w:eastAsia="zh-CN"/>
        </w:rPr>
        <w:t xml:space="preserve"> public subscription</w:t>
      </w:r>
      <w:r w:rsidRPr="00A97959">
        <w:rPr>
          <w:rFonts w:eastAsia="SimSun" w:hint="eastAsia"/>
          <w:i/>
          <w:lang w:eastAsia="zh-CN"/>
        </w:rPr>
        <w:t>/</w:t>
      </w:r>
      <w:r w:rsidRPr="00A97959">
        <w:rPr>
          <w:rFonts w:eastAsia="SimSun"/>
          <w:i/>
          <w:lang w:eastAsia="zh-CN"/>
        </w:rPr>
        <w:t>credentials</w:t>
      </w:r>
      <w:r w:rsidRPr="00A97959">
        <w:rPr>
          <w:rFonts w:eastAsia="SimSun"/>
          <w:lang w:eastAsia="zh-CN"/>
        </w:rPr>
        <w:t xml:space="preserve"> and is not initially provisioned with </w:t>
      </w:r>
      <w:r w:rsidRPr="00A97959">
        <w:rPr>
          <w:rFonts w:eastAsia="SimSun"/>
          <w:i/>
          <w:lang w:eastAsia="zh-CN"/>
        </w:rPr>
        <w:t>vertical credentials</w:t>
      </w:r>
      <w:r w:rsidRPr="00A97959">
        <w:rPr>
          <w:rFonts w:eastAsia="SimSun"/>
          <w:lang w:eastAsia="zh-CN"/>
        </w:rPr>
        <w:t xml:space="preserve"> to obtain vertical credentials and configuration parameters to access vertical network and its service.</w:t>
      </w:r>
    </w:p>
    <w:p w14:paraId="3BEB1B35" w14:textId="029EC6CA" w:rsidR="00FA4221" w:rsidRPr="00A97959" w:rsidRDefault="00FA4221" w:rsidP="00FA4221">
      <w:pPr>
        <w:pStyle w:val="B1"/>
        <w:ind w:left="0" w:firstLine="0"/>
        <w:rPr>
          <w:rFonts w:eastAsia="SimSun"/>
          <w:lang w:eastAsia="zh-CN"/>
        </w:rPr>
      </w:pPr>
      <w:r w:rsidRPr="00A97959">
        <w:rPr>
          <w:rFonts w:eastAsia="SimSun"/>
          <w:lang w:eastAsia="zh-CN"/>
        </w:rPr>
        <w:t xml:space="preserve">When the UE is provisioned with </w:t>
      </w:r>
      <w:r w:rsidRPr="00A97959">
        <w:rPr>
          <w:rFonts w:eastAsia="SimSun"/>
          <w:i/>
          <w:lang w:eastAsia="zh-CN"/>
        </w:rPr>
        <w:t>vertical credentials</w:t>
      </w:r>
      <w:r w:rsidRPr="00A97959">
        <w:rPr>
          <w:rFonts w:eastAsia="SimSun"/>
          <w:lang w:eastAsia="zh-CN"/>
        </w:rPr>
        <w:t xml:space="preserve"> and configuration parameters related to a PNI-NPN, it may re-register to the PNI-NPN according to the updated CAG information or S-NSSAIs included in UE configuration parameters.</w:t>
      </w:r>
    </w:p>
    <w:p w14:paraId="457F881C" w14:textId="4E6DA090" w:rsidR="00FA4221" w:rsidRPr="00A97959" w:rsidRDefault="00FA4221" w:rsidP="00FA4221">
      <w:pPr>
        <w:pStyle w:val="Heading4"/>
      </w:pPr>
      <w:bookmarkStart w:id="455" w:name="_Toc31114355"/>
      <w:bookmarkStart w:id="456" w:name="_Toc43392633"/>
      <w:bookmarkStart w:id="457" w:name="_Toc43475429"/>
      <w:bookmarkStart w:id="458" w:name="_Toc43475805"/>
      <w:r w:rsidRPr="00A97959">
        <w:t>6.</w:t>
      </w:r>
      <w:r w:rsidR="00902203" w:rsidRPr="00A97959">
        <w:t>7</w:t>
      </w:r>
      <w:r w:rsidRPr="00A97959">
        <w:t>.2.2</w:t>
      </w:r>
      <w:r w:rsidRPr="00A97959">
        <w:tab/>
        <w:t>Architecture</w:t>
      </w:r>
      <w:bookmarkEnd w:id="455"/>
      <w:bookmarkEnd w:id="456"/>
      <w:bookmarkEnd w:id="457"/>
      <w:bookmarkEnd w:id="458"/>
    </w:p>
    <w:p w14:paraId="75AC7DA5" w14:textId="752AA8F0" w:rsidR="00902203" w:rsidRPr="00A97959" w:rsidRDefault="00902203" w:rsidP="00D76F43">
      <w:pPr>
        <w:pStyle w:val="TH"/>
        <w:rPr>
          <w:rFonts w:eastAsia="MS Mincho"/>
        </w:rPr>
      </w:pPr>
      <w:r w:rsidRPr="00A97959">
        <w:object w:dxaOrig="7410" w:dyaOrig="3481" w14:anchorId="4F57C4ED">
          <v:shape id="_x0000_i1042" type="#_x0000_t75" style="width:370.65pt;height:174.05pt" o:ole="">
            <v:imagedata r:id="rId48" o:title=""/>
          </v:shape>
          <o:OLEObject Type="Embed" ProgID="Visio.Drawing.15" ShapeID="_x0000_i1042" DrawAspect="Content" ObjectID="_1654089677" r:id="rId49"/>
        </w:object>
      </w:r>
    </w:p>
    <w:p w14:paraId="6C4ACD67" w14:textId="01C87257" w:rsidR="00FA4221" w:rsidRPr="00A97959" w:rsidRDefault="00FA4221" w:rsidP="00D76F43">
      <w:pPr>
        <w:pStyle w:val="TF"/>
      </w:pPr>
      <w:r w:rsidRPr="00A97959">
        <w:t>Figure</w:t>
      </w:r>
      <w:r w:rsidR="00A80B90" w:rsidRPr="00A97959">
        <w:t xml:space="preserve"> </w:t>
      </w:r>
      <w:r w:rsidRPr="00A97959">
        <w:t>6.</w:t>
      </w:r>
      <w:r w:rsidR="00902203" w:rsidRPr="00A97959">
        <w:t>7</w:t>
      </w:r>
      <w:r w:rsidRPr="00A97959">
        <w:t>.2.2-1: Architecture for UE Onboarding to a PNI-NPN</w:t>
      </w:r>
    </w:p>
    <w:p w14:paraId="0CB6DBBC" w14:textId="11CC0546" w:rsidR="00FA4221" w:rsidRPr="00A97959" w:rsidRDefault="00A80B90" w:rsidP="00FA4221">
      <w:pPr>
        <w:pStyle w:val="EditorsNote"/>
      </w:pPr>
      <w:r w:rsidRPr="00A97959">
        <w:t>Editor's note:</w:t>
      </w:r>
      <w:r w:rsidRPr="00A97959">
        <w:tab/>
      </w:r>
      <w:r w:rsidR="00FA4221" w:rsidRPr="00A97959">
        <w:t>The ownership of the Provisioning Server is FFS, e.g. whether it can be owned by the device manufacturer or a 3rd party.</w:t>
      </w:r>
    </w:p>
    <w:p w14:paraId="5E1883C0" w14:textId="3A4BF40B" w:rsidR="00FA4221" w:rsidRPr="00A97959" w:rsidRDefault="00A80B90" w:rsidP="00FA4221">
      <w:pPr>
        <w:pStyle w:val="EditorsNote"/>
      </w:pPr>
      <w:r w:rsidRPr="00A97959">
        <w:t>Editor's note:</w:t>
      </w:r>
      <w:r w:rsidRPr="00A97959">
        <w:tab/>
      </w:r>
      <w:r w:rsidR="00FA4221" w:rsidRPr="00A97959">
        <w:t>Whether the Provisioning Server and Vertical Server are located in the same DN is FFS.</w:t>
      </w:r>
    </w:p>
    <w:p w14:paraId="6D834F63" w14:textId="7CE06597" w:rsidR="00FA4221" w:rsidRPr="00A97959" w:rsidRDefault="00A80B90" w:rsidP="00FA4221">
      <w:pPr>
        <w:pStyle w:val="EditorsNote"/>
      </w:pPr>
      <w:r w:rsidRPr="00A97959">
        <w:t>Editor's note:</w:t>
      </w:r>
      <w:r w:rsidRPr="00A97959">
        <w:tab/>
      </w:r>
      <w:r w:rsidR="00FA4221" w:rsidRPr="00A97959">
        <w:t>Whether the OIMF can be co-located with other CN NFs is FFS.</w:t>
      </w:r>
    </w:p>
    <w:p w14:paraId="73DBCE50" w14:textId="59A531D7" w:rsidR="00FA4221" w:rsidRPr="00A97959" w:rsidRDefault="00A80B90" w:rsidP="00FA4221">
      <w:pPr>
        <w:pStyle w:val="EditorsNote"/>
        <w:rPr>
          <w:rFonts w:eastAsia="MS Mincho"/>
          <w:lang w:val="en-US"/>
        </w:rPr>
      </w:pPr>
      <w:r w:rsidRPr="00A97959">
        <w:t>Editor's note:</w:t>
      </w:r>
      <w:r w:rsidRPr="00A97959">
        <w:tab/>
      </w:r>
      <w:r w:rsidR="00FA4221" w:rsidRPr="00A97959">
        <w:rPr>
          <w:rFonts w:eastAsia="MS Mincho"/>
          <w:lang w:val="en-US"/>
        </w:rPr>
        <w:t>The secure storage of the credentials for secondary authentication or NSSAA needs to be confirmed by SA</w:t>
      </w:r>
      <w:r w:rsidRPr="00A97959">
        <w:rPr>
          <w:rFonts w:eastAsia="MS Mincho"/>
          <w:lang w:val="en-US"/>
        </w:rPr>
        <w:t> WG</w:t>
      </w:r>
      <w:r w:rsidR="00FA4221" w:rsidRPr="00A97959">
        <w:rPr>
          <w:rFonts w:eastAsia="MS Mincho"/>
          <w:lang w:val="en-US"/>
        </w:rPr>
        <w:t>3.</w:t>
      </w:r>
    </w:p>
    <w:p w14:paraId="1A078202" w14:textId="451911FF" w:rsidR="00FA4221" w:rsidRPr="00A97959" w:rsidRDefault="00FA4221" w:rsidP="00FA4221">
      <w:pPr>
        <w:pStyle w:val="Heading3"/>
      </w:pPr>
      <w:bookmarkStart w:id="459" w:name="_Toc31114356"/>
      <w:bookmarkStart w:id="460" w:name="_Toc43392634"/>
      <w:bookmarkStart w:id="461" w:name="_Toc43475430"/>
      <w:bookmarkStart w:id="462" w:name="_Toc43475806"/>
      <w:r w:rsidRPr="00A97959">
        <w:t>6.</w:t>
      </w:r>
      <w:r w:rsidR="00902203" w:rsidRPr="00A97959">
        <w:t>7</w:t>
      </w:r>
      <w:r w:rsidRPr="00A97959">
        <w:t>.3</w:t>
      </w:r>
      <w:r w:rsidRPr="00A97959">
        <w:tab/>
        <w:t>Procedures</w:t>
      </w:r>
      <w:bookmarkEnd w:id="459"/>
      <w:bookmarkEnd w:id="460"/>
      <w:bookmarkEnd w:id="461"/>
      <w:bookmarkEnd w:id="462"/>
    </w:p>
    <w:p w14:paraId="2D133509" w14:textId="71484FF5" w:rsidR="00FA4221" w:rsidRPr="00A97959" w:rsidRDefault="00FA4221" w:rsidP="00FA4221">
      <w:pPr>
        <w:rPr>
          <w:rFonts w:eastAsia="MS Mincho"/>
        </w:rPr>
      </w:pPr>
      <w:r w:rsidRPr="00A97959">
        <w:rPr>
          <w:rFonts w:eastAsia="SimSun"/>
          <w:lang w:eastAsia="zh-CN"/>
        </w:rPr>
        <w:t>The figure 6.</w:t>
      </w:r>
      <w:r w:rsidR="00902203" w:rsidRPr="00A97959">
        <w:rPr>
          <w:rFonts w:eastAsia="SimSun"/>
          <w:lang w:eastAsia="zh-CN"/>
        </w:rPr>
        <w:t>7</w:t>
      </w:r>
      <w:r w:rsidRPr="00A97959">
        <w:rPr>
          <w:rFonts w:eastAsia="SimSun"/>
          <w:lang w:eastAsia="zh-CN"/>
        </w:rPr>
        <w:t>.3-1 below shows a high-level flow of the actions needed for a successful onboarding of the device into a PNI-NPN.</w:t>
      </w:r>
    </w:p>
    <w:p w14:paraId="54E6577C" w14:textId="55E515BB" w:rsidR="00FA4221" w:rsidRPr="00A97959" w:rsidRDefault="00FA4221" w:rsidP="00D76F43">
      <w:pPr>
        <w:pStyle w:val="TH"/>
      </w:pPr>
    </w:p>
    <w:p w14:paraId="75A26777" w14:textId="7E15741D" w:rsidR="003333E1" w:rsidRPr="00A97959" w:rsidRDefault="003333E1" w:rsidP="00D76F43">
      <w:pPr>
        <w:pStyle w:val="TH"/>
      </w:pPr>
      <w:r w:rsidRPr="00A97959">
        <w:rPr>
          <w:rFonts w:eastAsia="SimSun"/>
        </w:rPr>
        <w:object w:dxaOrig="13641" w:dyaOrig="12341" w14:anchorId="64DC3A53">
          <v:shape id="_x0000_i1043" type="#_x0000_t75" style="width:481.45pt;height:435.75pt" o:ole="">
            <v:imagedata r:id="rId50" o:title=""/>
          </v:shape>
          <o:OLEObject Type="Embed" ProgID="Visio.Drawing.15" ShapeID="_x0000_i1043" DrawAspect="Content" ObjectID="_1654089678" r:id="rId51"/>
        </w:object>
      </w:r>
    </w:p>
    <w:p w14:paraId="23B71940" w14:textId="5AD40324" w:rsidR="00FA4221" w:rsidRPr="00A97959" w:rsidRDefault="00FA4221" w:rsidP="00FA4221">
      <w:pPr>
        <w:pStyle w:val="TF"/>
      </w:pPr>
      <w:r w:rsidRPr="00A97959">
        <w:t>Figure 6.</w:t>
      </w:r>
      <w:r w:rsidR="00902203" w:rsidRPr="00A97959">
        <w:t>7</w:t>
      </w:r>
      <w:r w:rsidRPr="00A97959">
        <w:t xml:space="preserve">.3-1: </w:t>
      </w:r>
      <w:r w:rsidR="00A80B90" w:rsidRPr="00A97959">
        <w:t>High</w:t>
      </w:r>
      <w:r w:rsidRPr="00A97959">
        <w:t>-level flow of onboarding of the UE into a PNI-NPN</w:t>
      </w:r>
    </w:p>
    <w:p w14:paraId="425060A0" w14:textId="77777777" w:rsidR="00FA4221" w:rsidRPr="00A97959" w:rsidRDefault="00FA4221" w:rsidP="00FA4221">
      <w:pPr>
        <w:rPr>
          <w:rFonts w:eastAsia="SimSun"/>
          <w:lang w:val="x-none" w:eastAsia="zh-CN"/>
        </w:rPr>
      </w:pPr>
      <w:r w:rsidRPr="00A97959">
        <w:rPr>
          <w:rFonts w:eastAsia="SimSun" w:hint="eastAsia"/>
          <w:lang w:val="x-none" w:eastAsia="zh-CN"/>
        </w:rPr>
        <w:t>T</w:t>
      </w:r>
      <w:r w:rsidRPr="00A97959">
        <w:rPr>
          <w:rFonts w:eastAsia="SimSun"/>
          <w:lang w:val="x-none" w:eastAsia="zh-CN"/>
        </w:rPr>
        <w:t>he procedure includes the following steps:</w:t>
      </w:r>
    </w:p>
    <w:p w14:paraId="14B5B16C" w14:textId="77777777" w:rsidR="00A80B90" w:rsidRPr="00A97959" w:rsidRDefault="00A80B90" w:rsidP="00A80B90">
      <w:pPr>
        <w:pStyle w:val="B1"/>
      </w:pPr>
      <w:r w:rsidRPr="00A97959">
        <w:t>A)</w:t>
      </w:r>
      <w:r w:rsidRPr="00A97959">
        <w:tab/>
        <w:t>Pre-configuration: as depicted in clause 6.7.1.</w:t>
      </w:r>
    </w:p>
    <w:p w14:paraId="53AEAEBA" w14:textId="507F8A5D" w:rsidR="00A80B90" w:rsidRPr="00A97959" w:rsidRDefault="00A80B90" w:rsidP="00A80B90">
      <w:pPr>
        <w:pStyle w:val="B1"/>
      </w:pPr>
      <w:r w:rsidRPr="00A97959">
        <w:t>B)</w:t>
      </w:r>
      <w:r w:rsidRPr="00A97959">
        <w:tab/>
      </w:r>
      <w:r w:rsidR="003333E1" w:rsidRPr="00A97959">
        <w:t xml:space="preserve">Enquiry </w:t>
      </w:r>
      <w:r w:rsidRPr="00A97959">
        <w:t>On-boarding Information: the UE registers to the PLMN using the public subscription/credentials</w:t>
      </w:r>
      <w:r w:rsidR="003333E1" w:rsidRPr="00A97959">
        <w:t xml:space="preserve"> and primary authentication is performed in this step</w:t>
      </w:r>
      <w:r w:rsidRPr="00A97959">
        <w:t>. The UE either manually or automatically discovers and selects the PNI-NPN ID for UE on-boarding (e.g. CAG ID) based on the broadcast information. Then the UE requests the OIMF for the Provisioning Server Routing Information (e.g. PS DNN, PS NSSAI, allowed PS and/or PS AAA address list, port ID) using PNI-NPN ID via NAS message.</w:t>
      </w:r>
    </w:p>
    <w:p w14:paraId="28ED56BD" w14:textId="77777777" w:rsidR="00A80B90" w:rsidRPr="00A97959" w:rsidRDefault="00A80B90" w:rsidP="00A80B90">
      <w:pPr>
        <w:pStyle w:val="B1"/>
      </w:pPr>
      <w:r w:rsidRPr="00A97959">
        <w:tab/>
        <w:t>If support indication for the on-boarding registration is included in the public subscription, the PLMN shall provide the UE with the restricted registration and PDU Session for limited services based on the valid period in the public subscription, and extra restriction information involved in Provisioning Server Routing Information (e.g. SMF selection subscription data, and allowed number of PDU Session for provisioning per UE, allowed PS address list and QoS).</w:t>
      </w:r>
    </w:p>
    <w:p w14:paraId="2E4063FB" w14:textId="12559752" w:rsidR="00FA4221" w:rsidRPr="00A97959" w:rsidRDefault="00A80B90" w:rsidP="00FA4221">
      <w:pPr>
        <w:pStyle w:val="EditorsNote"/>
      </w:pPr>
      <w:r w:rsidRPr="00A97959">
        <w:t>Editor's note:</w:t>
      </w:r>
      <w:r w:rsidRPr="00A97959">
        <w:tab/>
      </w:r>
      <w:r w:rsidR="00FA4221" w:rsidRPr="00A97959">
        <w:t>For the non-CAG-based PNI-NPN, whether new identifiers other than CAG ID should be defined for requesting Provisioning Server Routing Information is FFS.</w:t>
      </w:r>
    </w:p>
    <w:p w14:paraId="2C0E8344" w14:textId="6A12FFD7" w:rsidR="00FA4221" w:rsidRPr="00A97959" w:rsidRDefault="00FA4221" w:rsidP="00D76F43">
      <w:pPr>
        <w:pStyle w:val="B1"/>
        <w:rPr>
          <w:rFonts w:eastAsia="SimSun"/>
          <w:lang w:eastAsia="zh-CN"/>
        </w:rPr>
      </w:pPr>
      <w:r w:rsidRPr="00A97959">
        <w:rPr>
          <w:rFonts w:eastAsia="SimSun"/>
          <w:lang w:eastAsia="zh-CN"/>
        </w:rPr>
        <w:lastRenderedPageBreak/>
        <w:t>C)</w:t>
      </w:r>
      <w:r w:rsidR="00E72E79" w:rsidRPr="00A97959">
        <w:rPr>
          <w:rFonts w:eastAsia="SimSun"/>
          <w:lang w:eastAsia="zh-CN"/>
        </w:rPr>
        <w:tab/>
      </w:r>
      <w:r w:rsidR="003333E1" w:rsidRPr="00A97959">
        <w:rPr>
          <w:rFonts w:eastAsia="SimSun"/>
          <w:b/>
          <w:lang w:eastAsia="zh-CN"/>
        </w:rPr>
        <w:t>On-boarding authentication and</w:t>
      </w:r>
      <w:r w:rsidR="003333E1" w:rsidRPr="00A97959">
        <w:rPr>
          <w:rFonts w:eastAsia="SimSun"/>
          <w:lang w:eastAsia="zh-CN"/>
        </w:rPr>
        <w:t xml:space="preserve"> </w:t>
      </w:r>
      <w:r w:rsidRPr="00A97959">
        <w:rPr>
          <w:rFonts w:eastAsia="SimSun"/>
          <w:b/>
          <w:lang w:eastAsia="zh-CN"/>
        </w:rPr>
        <w:t>PLMN subscription update</w:t>
      </w:r>
      <w:r w:rsidRPr="00A97959">
        <w:rPr>
          <w:rFonts w:eastAsia="SimSun"/>
          <w:lang w:eastAsia="zh-CN"/>
        </w:rPr>
        <w:t xml:space="preserve">: </w:t>
      </w:r>
      <w:r w:rsidR="003333E1" w:rsidRPr="00A97959">
        <w:rPr>
          <w:rFonts w:eastAsia="SimSun"/>
          <w:lang w:eastAsia="zh-CN"/>
        </w:rPr>
        <w:t>The UE selects the slice or DNN to access PS according to</w:t>
      </w:r>
      <w:r w:rsidR="003333E1" w:rsidRPr="00A97959">
        <w:rPr>
          <w:rFonts w:eastAsia="SimSun"/>
          <w:i/>
          <w:lang w:eastAsia="zh-CN"/>
        </w:rPr>
        <w:t xml:space="preserve"> Provisioning Server Routing Information. </w:t>
      </w:r>
      <w:r w:rsidR="003333E1" w:rsidRPr="00A97959">
        <w:rPr>
          <w:rFonts w:eastAsia="SimSun"/>
          <w:lang w:eastAsia="zh-CN"/>
        </w:rPr>
        <w:t>T</w:t>
      </w:r>
      <w:r w:rsidR="003333E1" w:rsidRPr="00A97959">
        <w:rPr>
          <w:rFonts w:eastAsia="SimSun" w:hint="eastAsia"/>
          <w:lang w:eastAsia="zh-CN"/>
        </w:rPr>
        <w:t>h</w:t>
      </w:r>
      <w:r w:rsidR="003333E1" w:rsidRPr="00A97959">
        <w:rPr>
          <w:rFonts w:eastAsia="SimSun"/>
          <w:lang w:eastAsia="zh-CN"/>
        </w:rPr>
        <w:t>e UE may re-register to the PLMN using selected slice.</w:t>
      </w:r>
      <w:r w:rsidR="003333E1" w:rsidRPr="00A97959">
        <w:rPr>
          <w:rFonts w:eastAsia="SimSun"/>
          <w:i/>
          <w:lang w:eastAsia="zh-CN"/>
        </w:rPr>
        <w:t xml:space="preserve"> </w:t>
      </w:r>
      <w:r w:rsidRPr="00A97959">
        <w:rPr>
          <w:rFonts w:eastAsia="SimSun"/>
          <w:lang w:eastAsia="zh-CN"/>
        </w:rPr>
        <w:t xml:space="preserve">The UE performs </w:t>
      </w:r>
      <w:r w:rsidR="00F939E8" w:rsidRPr="00A97959">
        <w:rPr>
          <w:rFonts w:eastAsia="SimSun"/>
          <w:lang w:eastAsia="zh-CN"/>
        </w:rPr>
        <w:t xml:space="preserve">on-boarding authentication via 5GC with PS AAA using the </w:t>
      </w:r>
      <w:r w:rsidR="00F939E8" w:rsidRPr="00A97959">
        <w:rPr>
          <w:rFonts w:eastAsia="SimSun"/>
          <w:i/>
          <w:lang w:eastAsia="zh-CN"/>
        </w:rPr>
        <w:t>on-boarding credentials</w:t>
      </w:r>
      <w:r w:rsidR="00F939E8" w:rsidRPr="00A97959">
        <w:rPr>
          <w:rFonts w:eastAsia="SimSun"/>
          <w:lang w:eastAsia="zh-CN"/>
        </w:rPr>
        <w:t xml:space="preserve">, potentially reusing the </w:t>
      </w:r>
      <w:r w:rsidRPr="00A97959">
        <w:rPr>
          <w:rFonts w:eastAsia="SimSun"/>
          <w:lang w:eastAsia="zh-CN"/>
        </w:rPr>
        <w:t xml:space="preserve">secondary authentication </w:t>
      </w:r>
      <w:r w:rsidR="00F939E8" w:rsidRPr="00A97959">
        <w:rPr>
          <w:rFonts w:eastAsia="SimSun"/>
          <w:lang w:eastAsia="zh-CN"/>
        </w:rPr>
        <w:t>procedure, which triggered by SMF, to realize the on-boarding authentication</w:t>
      </w:r>
      <w:r w:rsidRPr="00A97959">
        <w:rPr>
          <w:rFonts w:eastAsia="SimSun"/>
          <w:lang w:eastAsia="zh-CN"/>
        </w:rPr>
        <w:t>. When the UE has been successfully authenticated, the PLMN subscription should be updated, including static vertical subscriptions and dynamic vertical credentials.</w:t>
      </w:r>
    </w:p>
    <w:p w14:paraId="43CE88D1" w14:textId="2C31D80B" w:rsidR="00FA4221" w:rsidRPr="00A97959" w:rsidRDefault="00FA4221" w:rsidP="00D76F43">
      <w:pPr>
        <w:pStyle w:val="B2"/>
        <w:rPr>
          <w:rFonts w:eastAsia="SimSun"/>
          <w:lang w:eastAsia="zh-CN"/>
        </w:rPr>
      </w:pPr>
      <w:r w:rsidRPr="00A97959">
        <w:rPr>
          <w:rFonts w:eastAsia="SimSun"/>
          <w:lang w:eastAsia="zh-CN"/>
        </w:rPr>
        <w:t>(C1)</w:t>
      </w:r>
      <w:r w:rsidR="00A900C9" w:rsidRPr="00A97959">
        <w:rPr>
          <w:rFonts w:eastAsia="SimSun"/>
          <w:lang w:eastAsia="zh-CN"/>
        </w:rPr>
        <w:tab/>
      </w:r>
      <w:r w:rsidRPr="00A97959">
        <w:rPr>
          <w:rFonts w:eastAsia="SimSun"/>
          <w:lang w:eastAsia="zh-CN"/>
        </w:rPr>
        <w:t xml:space="preserve">Update static vertical subscriptions: </w:t>
      </w:r>
      <w:r w:rsidR="00F939E8" w:rsidRPr="00A97959">
        <w:rPr>
          <w:rFonts w:eastAsia="SimSun"/>
          <w:lang w:eastAsia="zh-CN"/>
        </w:rPr>
        <w:t xml:space="preserve">the static vertical subscription (e.g. SO DNN, SO NSSAI) is preconfigured in PLMN based on the agreement between PLMN and vertical. </w:t>
      </w:r>
      <w:r w:rsidRPr="00A97959">
        <w:rPr>
          <w:rFonts w:eastAsia="SimSun"/>
          <w:lang w:eastAsia="zh-CN"/>
        </w:rPr>
        <w:t xml:space="preserve">By using the </w:t>
      </w:r>
      <w:r w:rsidR="00F939E8" w:rsidRPr="00A97959">
        <w:rPr>
          <w:rFonts w:eastAsia="SimSun"/>
          <w:lang w:eastAsia="zh-CN"/>
        </w:rPr>
        <w:t xml:space="preserve">on-boarding </w:t>
      </w:r>
      <w:r w:rsidRPr="00A97959">
        <w:rPr>
          <w:rFonts w:eastAsia="SimSun"/>
          <w:lang w:eastAsia="zh-CN"/>
        </w:rPr>
        <w:t xml:space="preserve">authentication, the 5GC can be aware of authentication result. If the authentication is successful, the 5GC </w:t>
      </w:r>
      <w:r w:rsidR="00F939E8" w:rsidRPr="00A97959">
        <w:rPr>
          <w:rFonts w:eastAsia="SimSun"/>
          <w:lang w:eastAsia="zh-CN"/>
        </w:rPr>
        <w:t>authorizes the UE</w:t>
      </w:r>
      <w:r w:rsidRPr="00A97959">
        <w:rPr>
          <w:rFonts w:eastAsia="SimSun"/>
          <w:lang w:eastAsia="zh-CN"/>
        </w:rPr>
        <w:t>, and updates UE</w:t>
      </w:r>
      <w:r w:rsidR="00A80B90" w:rsidRPr="00A97959">
        <w:rPr>
          <w:rFonts w:eastAsia="SimSun"/>
          <w:lang w:eastAsia="zh-CN"/>
        </w:rPr>
        <w:t>'</w:t>
      </w:r>
      <w:r w:rsidRPr="00A97959">
        <w:rPr>
          <w:rFonts w:eastAsia="SimSun"/>
          <w:lang w:eastAsia="zh-CN"/>
        </w:rPr>
        <w:t xml:space="preserve">s subscriptions according to pre-configured </w:t>
      </w:r>
      <w:r w:rsidRPr="00A97959">
        <w:rPr>
          <w:rFonts w:eastAsia="SimSun"/>
          <w:i/>
          <w:lang w:eastAsia="zh-CN"/>
        </w:rPr>
        <w:t>static vertical subscriptions</w:t>
      </w:r>
      <w:r w:rsidRPr="00A97959">
        <w:rPr>
          <w:rFonts w:eastAsia="SimSun"/>
          <w:lang w:eastAsia="zh-CN"/>
        </w:rPr>
        <w:t>.</w:t>
      </w:r>
    </w:p>
    <w:p w14:paraId="705AE045" w14:textId="1327F1E3" w:rsidR="000B06C3" w:rsidRPr="00A97959" w:rsidRDefault="00FA4221" w:rsidP="00D76F43">
      <w:pPr>
        <w:pStyle w:val="B2"/>
        <w:rPr>
          <w:rFonts w:eastAsia="SimSun"/>
          <w:lang w:eastAsia="zh-CN"/>
        </w:rPr>
      </w:pPr>
      <w:r w:rsidRPr="00A97959">
        <w:rPr>
          <w:rFonts w:eastAsia="SimSun"/>
          <w:lang w:eastAsia="zh-CN"/>
        </w:rPr>
        <w:t>(C2)</w:t>
      </w:r>
      <w:r w:rsidR="00A900C9" w:rsidRPr="00A97959">
        <w:rPr>
          <w:rFonts w:eastAsia="SimSun"/>
          <w:lang w:eastAsia="zh-CN"/>
        </w:rPr>
        <w:tab/>
      </w:r>
      <w:r w:rsidRPr="00A97959">
        <w:rPr>
          <w:rFonts w:eastAsia="SimSun"/>
          <w:lang w:eastAsia="zh-CN"/>
        </w:rPr>
        <w:t xml:space="preserve">Update dynamic vertical subscriptions: </w:t>
      </w:r>
      <w:r w:rsidR="00F939E8" w:rsidRPr="00A97959">
        <w:rPr>
          <w:rFonts w:eastAsia="SimSun"/>
          <w:lang w:eastAsia="zh-CN"/>
        </w:rPr>
        <w:t>the dynamic vertical subscription (e.g. updated CAG information, updated QoS) is the information that Vertical intends to revised to UE</w:t>
      </w:r>
      <w:r w:rsidR="00A97959">
        <w:rPr>
          <w:rFonts w:eastAsia="SimSun"/>
          <w:lang w:eastAsia="zh-CN"/>
        </w:rPr>
        <w:t>'</w:t>
      </w:r>
      <w:r w:rsidR="00F939E8" w:rsidRPr="00A97959">
        <w:rPr>
          <w:rFonts w:eastAsia="SimSun"/>
          <w:lang w:eastAsia="zh-CN"/>
        </w:rPr>
        <w:t xml:space="preserve">s subscription. Obviously, PLMN may reject the update of dynamic vertical subscriptions. </w:t>
      </w:r>
      <w:r w:rsidRPr="00A97959">
        <w:rPr>
          <w:rFonts w:eastAsia="SimSun"/>
          <w:lang w:eastAsia="zh-CN"/>
        </w:rPr>
        <w:t xml:space="preserve">If the </w:t>
      </w:r>
      <w:r w:rsidR="00F939E8" w:rsidRPr="00A97959">
        <w:rPr>
          <w:rFonts w:eastAsia="SimSun"/>
          <w:lang w:eastAsia="zh-CN"/>
        </w:rPr>
        <w:t>provis</w:t>
      </w:r>
      <w:r w:rsidR="00A121C3" w:rsidRPr="00A97959">
        <w:rPr>
          <w:rFonts w:eastAsia="SimSun"/>
          <w:lang w:eastAsia="zh-CN"/>
        </w:rPr>
        <w:t>i</w:t>
      </w:r>
      <w:r w:rsidR="00F939E8" w:rsidRPr="00A97959">
        <w:rPr>
          <w:rFonts w:eastAsia="SimSun"/>
          <w:lang w:eastAsia="zh-CN"/>
        </w:rPr>
        <w:t xml:space="preserve">oning </w:t>
      </w:r>
      <w:r w:rsidRPr="00A97959">
        <w:rPr>
          <w:rFonts w:eastAsia="SimSun"/>
          <w:lang w:eastAsia="zh-CN"/>
        </w:rPr>
        <w:t>is successful, the Provisioning Server may transfer the UE</w:t>
      </w:r>
      <w:r w:rsidR="00A80B90" w:rsidRPr="00A97959">
        <w:rPr>
          <w:rFonts w:eastAsia="SimSun"/>
          <w:lang w:eastAsia="zh-CN"/>
        </w:rPr>
        <w:t>'</w:t>
      </w:r>
      <w:r w:rsidRPr="00A97959">
        <w:rPr>
          <w:rFonts w:eastAsia="SimSun"/>
          <w:lang w:eastAsia="zh-CN"/>
        </w:rPr>
        <w:t>s dynamic vertical subscriptions (e.g. updated CAG information, updated QoS) to the PLMN</w:t>
      </w:r>
      <w:r w:rsidR="00F939E8" w:rsidRPr="00A97959">
        <w:rPr>
          <w:rFonts w:eastAsia="SimSun"/>
          <w:lang w:eastAsia="zh-CN"/>
        </w:rPr>
        <w:t xml:space="preserve"> via NEF</w:t>
      </w:r>
      <w:r w:rsidRPr="00A97959">
        <w:rPr>
          <w:rFonts w:eastAsia="SimSun"/>
          <w:lang w:eastAsia="zh-CN"/>
        </w:rPr>
        <w:t>, and the PLMN may update UE</w:t>
      </w:r>
      <w:r w:rsidR="00A80B90" w:rsidRPr="00A97959">
        <w:rPr>
          <w:rFonts w:eastAsia="SimSun"/>
          <w:lang w:eastAsia="zh-CN"/>
        </w:rPr>
        <w:t>'</w:t>
      </w:r>
      <w:r w:rsidRPr="00A97959">
        <w:rPr>
          <w:rFonts w:eastAsia="SimSun"/>
          <w:lang w:eastAsia="zh-CN"/>
        </w:rPr>
        <w:t>s subscriptions for dynamic vertical subscriptions.</w:t>
      </w:r>
    </w:p>
    <w:p w14:paraId="128F7E6A" w14:textId="2B9336C1" w:rsidR="00FA4221" w:rsidRPr="00A97959" w:rsidRDefault="00FA4221" w:rsidP="00D76F43">
      <w:pPr>
        <w:pStyle w:val="B1"/>
        <w:rPr>
          <w:rFonts w:eastAsia="SimSun"/>
          <w:lang w:eastAsia="zh-CN"/>
        </w:rPr>
      </w:pPr>
      <w:r w:rsidRPr="00A97959">
        <w:rPr>
          <w:rFonts w:eastAsia="SimSun" w:hint="eastAsia"/>
          <w:lang w:eastAsia="zh-CN"/>
        </w:rPr>
        <w:t>D</w:t>
      </w:r>
      <w:r w:rsidRPr="00A97959">
        <w:rPr>
          <w:rFonts w:eastAsia="SimSun"/>
          <w:lang w:eastAsia="zh-CN"/>
        </w:rPr>
        <w:t>)</w:t>
      </w:r>
      <w:r w:rsidR="00A900C9" w:rsidRPr="00A97959">
        <w:rPr>
          <w:rFonts w:eastAsia="SimSun"/>
          <w:lang w:eastAsia="zh-CN"/>
        </w:rPr>
        <w:tab/>
      </w:r>
      <w:r w:rsidRPr="00A97959">
        <w:rPr>
          <w:rFonts w:eastAsia="SimSun"/>
          <w:b/>
          <w:lang w:eastAsia="zh-CN"/>
        </w:rPr>
        <w:t>Provisioning</w:t>
      </w:r>
      <w:r w:rsidRPr="00A97959">
        <w:rPr>
          <w:rFonts w:eastAsia="SimSun"/>
          <w:lang w:eastAsia="zh-CN"/>
        </w:rPr>
        <w:t xml:space="preserve">: the Provisioning Server provisions the </w:t>
      </w:r>
      <w:r w:rsidRPr="00A97959">
        <w:rPr>
          <w:rFonts w:eastAsia="SimSun"/>
          <w:i/>
          <w:lang w:eastAsia="zh-CN"/>
        </w:rPr>
        <w:t>UE configuration parameters</w:t>
      </w:r>
      <w:r w:rsidRPr="00A97959">
        <w:rPr>
          <w:rFonts w:eastAsia="SimSun"/>
          <w:lang w:eastAsia="zh-CN"/>
        </w:rPr>
        <w:t xml:space="preserve"> to the PLMN and </w:t>
      </w:r>
      <w:r w:rsidRPr="00A97959">
        <w:rPr>
          <w:rFonts w:eastAsia="SimSun"/>
          <w:i/>
          <w:lang w:eastAsia="zh-CN"/>
        </w:rPr>
        <w:t>vertical credentials</w:t>
      </w:r>
      <w:r w:rsidRPr="00A97959">
        <w:rPr>
          <w:rFonts w:eastAsia="SimSun"/>
          <w:lang w:eastAsia="zh-CN"/>
        </w:rPr>
        <w:t xml:space="preserve"> to UE.</w:t>
      </w:r>
    </w:p>
    <w:p w14:paraId="25F15791" w14:textId="2789ECFA" w:rsidR="00FA4221" w:rsidRPr="00A97959" w:rsidRDefault="00FA4221" w:rsidP="00D76F43">
      <w:pPr>
        <w:pStyle w:val="B2"/>
        <w:rPr>
          <w:rFonts w:eastAsia="SimSun"/>
          <w:lang w:eastAsia="zh-CN"/>
        </w:rPr>
      </w:pPr>
      <w:r w:rsidRPr="00A97959">
        <w:rPr>
          <w:rFonts w:eastAsia="SimSun"/>
          <w:lang w:eastAsia="zh-CN"/>
        </w:rPr>
        <w:t>(D</w:t>
      </w:r>
      <w:r w:rsidRPr="00A97959">
        <w:rPr>
          <w:rFonts w:eastAsia="SimSun" w:hint="eastAsia"/>
          <w:lang w:eastAsia="zh-CN"/>
        </w:rPr>
        <w:t>1</w:t>
      </w:r>
      <w:r w:rsidRPr="00A97959">
        <w:rPr>
          <w:rFonts w:eastAsia="SimSun"/>
          <w:lang w:eastAsia="zh-CN"/>
        </w:rPr>
        <w:t>)</w:t>
      </w:r>
      <w:r w:rsidR="00A900C9" w:rsidRPr="00A97959">
        <w:rPr>
          <w:rFonts w:eastAsia="SimSun"/>
          <w:lang w:eastAsia="zh-CN"/>
        </w:rPr>
        <w:tab/>
      </w:r>
      <w:r w:rsidRPr="00A97959">
        <w:rPr>
          <w:rFonts w:eastAsia="SimSun"/>
          <w:lang w:eastAsia="zh-CN"/>
        </w:rPr>
        <w:t xml:space="preserve">UE Configuration Update: When UE configurations are updated, the PLMN may update </w:t>
      </w:r>
      <w:r w:rsidRPr="00A97959">
        <w:rPr>
          <w:rFonts w:eastAsia="SimSun"/>
          <w:i/>
          <w:lang w:eastAsia="zh-CN"/>
        </w:rPr>
        <w:t xml:space="preserve">UE configurations </w:t>
      </w:r>
      <w:r w:rsidRPr="00A97959">
        <w:rPr>
          <w:rFonts w:eastAsia="SimSun"/>
          <w:lang w:eastAsia="zh-CN"/>
        </w:rPr>
        <w:t>to the UE by triggering the UE Configuration Update procedure.</w:t>
      </w:r>
    </w:p>
    <w:p w14:paraId="36B9175A" w14:textId="409F8318" w:rsidR="00FA4221" w:rsidRPr="00A97959" w:rsidRDefault="00FA4221" w:rsidP="00D76F43">
      <w:pPr>
        <w:pStyle w:val="B2"/>
        <w:rPr>
          <w:rFonts w:eastAsia="SimSun"/>
          <w:lang w:eastAsia="zh-CN"/>
        </w:rPr>
      </w:pPr>
      <w:r w:rsidRPr="00A97959">
        <w:rPr>
          <w:rFonts w:eastAsia="SimSun"/>
          <w:lang w:eastAsia="zh-CN"/>
        </w:rPr>
        <w:t>(D2)</w:t>
      </w:r>
      <w:r w:rsidR="00A900C9" w:rsidRPr="00A97959">
        <w:rPr>
          <w:rFonts w:eastAsia="SimSun"/>
          <w:lang w:eastAsia="zh-CN"/>
        </w:rPr>
        <w:tab/>
      </w:r>
      <w:r w:rsidRPr="00A97959">
        <w:rPr>
          <w:rFonts w:eastAsia="SimSun"/>
          <w:lang w:eastAsia="zh-CN"/>
        </w:rPr>
        <w:t xml:space="preserve">Vertical credentials provisioning: After successful </w:t>
      </w:r>
      <w:r w:rsidR="00F939E8" w:rsidRPr="00A97959">
        <w:rPr>
          <w:rFonts w:eastAsia="SimSun"/>
          <w:lang w:eastAsia="zh-CN"/>
        </w:rPr>
        <w:t xml:space="preserve">on-boarding </w:t>
      </w:r>
      <w:r w:rsidRPr="00A97959">
        <w:rPr>
          <w:rFonts w:eastAsia="SimSun"/>
          <w:lang w:eastAsia="zh-CN"/>
        </w:rPr>
        <w:t>authentication, the UE is authorized to establish the PDU session</w:t>
      </w:r>
      <w:r w:rsidR="00F939E8" w:rsidRPr="00A97959">
        <w:rPr>
          <w:rFonts w:eastAsia="SimSun"/>
          <w:lang w:eastAsia="zh-CN"/>
        </w:rPr>
        <w:t xml:space="preserve"> to access the Provisioning Server and</w:t>
      </w:r>
      <w:r w:rsidRPr="00A97959">
        <w:rPr>
          <w:rFonts w:eastAsia="SimSun"/>
          <w:lang w:eastAsia="zh-CN"/>
        </w:rPr>
        <w:t xml:space="preserve"> the Provisioning Server provisions the </w:t>
      </w:r>
      <w:r w:rsidRPr="00A97959">
        <w:rPr>
          <w:rFonts w:eastAsia="SimSun"/>
          <w:i/>
          <w:lang w:eastAsia="zh-CN"/>
        </w:rPr>
        <w:t>vertical credentials</w:t>
      </w:r>
      <w:r w:rsidRPr="00A97959">
        <w:rPr>
          <w:rFonts w:eastAsia="SimSun"/>
          <w:lang w:eastAsia="zh-CN"/>
        </w:rPr>
        <w:t xml:space="preserve"> </w:t>
      </w:r>
      <w:r w:rsidR="00F939E8" w:rsidRPr="00A97959">
        <w:rPr>
          <w:rFonts w:eastAsia="SimSun"/>
          <w:lang w:eastAsia="zh-CN"/>
        </w:rPr>
        <w:t xml:space="preserve">to UE </w:t>
      </w:r>
      <w:r w:rsidRPr="00A97959">
        <w:rPr>
          <w:rFonts w:eastAsia="SimSun"/>
          <w:lang w:eastAsia="zh-CN"/>
        </w:rPr>
        <w:t>by the established user plane path.</w:t>
      </w:r>
      <w:r w:rsidR="00F939E8" w:rsidRPr="00A97959">
        <w:rPr>
          <w:rFonts w:eastAsia="SimSun"/>
          <w:lang w:eastAsia="zh-CN"/>
        </w:rPr>
        <w:t xml:space="preserve"> The UE may reuse existing N3GPP credential management protocol with the PS. For example, to reuse CMPv2 protocol to ask CA for signing a vertical</w:t>
      </w:r>
      <w:r w:rsidR="00A97959">
        <w:rPr>
          <w:rFonts w:eastAsia="SimSun"/>
          <w:lang w:eastAsia="zh-CN"/>
        </w:rPr>
        <w:t>'</w:t>
      </w:r>
      <w:r w:rsidR="00F939E8" w:rsidRPr="00A97959">
        <w:rPr>
          <w:rFonts w:eastAsia="SimSun"/>
          <w:lang w:eastAsia="zh-CN"/>
        </w:rPr>
        <w:t>s certificate. The credential can be stored in either ME or UICC but is expected to be stored in UICC in this solution.</w:t>
      </w:r>
    </w:p>
    <w:p w14:paraId="75C1A654" w14:textId="2951B1D7" w:rsidR="00FA4221" w:rsidRPr="00A97959" w:rsidRDefault="00FA4221" w:rsidP="00D76F43">
      <w:pPr>
        <w:pStyle w:val="B1"/>
        <w:rPr>
          <w:rFonts w:eastAsia="SimSun"/>
          <w:lang w:eastAsia="zh-CN"/>
        </w:rPr>
      </w:pPr>
      <w:r w:rsidRPr="00A97959">
        <w:rPr>
          <w:rFonts w:eastAsia="SimSun"/>
          <w:lang w:eastAsia="zh-CN"/>
        </w:rPr>
        <w:t>E)</w:t>
      </w:r>
      <w:r w:rsidR="00A900C9" w:rsidRPr="00A97959">
        <w:rPr>
          <w:rFonts w:eastAsia="SimSun"/>
          <w:lang w:eastAsia="zh-CN"/>
        </w:rPr>
        <w:tab/>
      </w:r>
      <w:r w:rsidRPr="00A97959">
        <w:rPr>
          <w:rFonts w:eastAsia="SimSun" w:hint="eastAsia"/>
          <w:b/>
          <w:lang w:eastAsia="zh-CN"/>
        </w:rPr>
        <w:t>Acce</w:t>
      </w:r>
      <w:r w:rsidRPr="00A97959">
        <w:rPr>
          <w:rFonts w:eastAsia="SimSun"/>
          <w:b/>
          <w:lang w:eastAsia="zh-CN"/>
        </w:rPr>
        <w:t xml:space="preserve">ss to vertical network: </w:t>
      </w:r>
      <w:r w:rsidRPr="00A97959">
        <w:rPr>
          <w:rFonts w:eastAsia="SimSun"/>
          <w:lang w:eastAsia="zh-CN"/>
        </w:rPr>
        <w:t>The UE accesses the NPN using UE configuration parameters and vertical credentials.</w:t>
      </w:r>
    </w:p>
    <w:p w14:paraId="2116E9BE" w14:textId="3BC94995" w:rsidR="00FA4221" w:rsidRPr="00A97959" w:rsidRDefault="00FA4221" w:rsidP="00D76F43">
      <w:pPr>
        <w:pStyle w:val="B2"/>
        <w:rPr>
          <w:rFonts w:eastAsia="SimSun"/>
          <w:lang w:eastAsia="zh-CN"/>
        </w:rPr>
      </w:pPr>
      <w:r w:rsidRPr="00A97959">
        <w:rPr>
          <w:rFonts w:eastAsia="SimSun"/>
          <w:lang w:val="x-none" w:eastAsia="zh-CN"/>
        </w:rPr>
        <w:t>E1)</w:t>
      </w:r>
      <w:r w:rsidR="00A900C9" w:rsidRPr="00A97959">
        <w:rPr>
          <w:rFonts w:eastAsia="SimSun"/>
          <w:lang w:val="x-none" w:eastAsia="zh-CN"/>
        </w:rPr>
        <w:tab/>
      </w:r>
      <w:r w:rsidRPr="00A97959">
        <w:rPr>
          <w:rFonts w:eastAsia="SimSun"/>
          <w:lang w:val="x-none" w:eastAsia="zh-CN"/>
        </w:rPr>
        <w:t xml:space="preserve">Re-registration using updated UE configuration: </w:t>
      </w:r>
      <w:r w:rsidRPr="00A97959">
        <w:rPr>
          <w:rFonts w:eastAsia="SimSun"/>
          <w:lang w:eastAsia="zh-CN"/>
        </w:rPr>
        <w:t xml:space="preserve">after the provisioning procedure, the UE may perform Re-registration procedures using </w:t>
      </w:r>
      <w:r w:rsidRPr="00A97959">
        <w:rPr>
          <w:rFonts w:eastAsia="SimSun"/>
          <w:i/>
          <w:lang w:eastAsia="zh-CN"/>
        </w:rPr>
        <w:t>UE configuration</w:t>
      </w:r>
      <w:r w:rsidRPr="00A97959">
        <w:rPr>
          <w:rFonts w:eastAsia="SimSun"/>
          <w:lang w:eastAsia="zh-CN"/>
        </w:rPr>
        <w:t xml:space="preserve"> to reselect CAG ID, slice and DNN, establish specific PDU session with suitable QoS.</w:t>
      </w:r>
    </w:p>
    <w:p w14:paraId="0711D001" w14:textId="4FB8994F" w:rsidR="00FA4221" w:rsidRPr="00A97959" w:rsidRDefault="00FA4221" w:rsidP="00D76F43">
      <w:pPr>
        <w:pStyle w:val="B2"/>
        <w:rPr>
          <w:rFonts w:eastAsia="SimSun"/>
          <w:lang w:eastAsia="zh-CN"/>
        </w:rPr>
      </w:pPr>
      <w:r w:rsidRPr="00A97959">
        <w:rPr>
          <w:rFonts w:eastAsia="SimSun"/>
          <w:lang w:eastAsia="zh-CN"/>
        </w:rPr>
        <w:t>E2)</w:t>
      </w:r>
      <w:r w:rsidR="00A900C9" w:rsidRPr="00A97959">
        <w:rPr>
          <w:rFonts w:eastAsia="SimSun"/>
          <w:lang w:eastAsia="zh-CN"/>
        </w:rPr>
        <w:tab/>
      </w:r>
      <w:r w:rsidRPr="00A97959">
        <w:rPr>
          <w:rFonts w:eastAsia="SimSun"/>
          <w:lang w:eastAsia="zh-CN"/>
        </w:rPr>
        <w:t xml:space="preserve">Secondary/Slice authentication using vertical credentials: When the UE requests to access the vertical server, the PLMN may trigger secondary/slice authentication, the UE uses </w:t>
      </w:r>
      <w:r w:rsidRPr="00A97959">
        <w:rPr>
          <w:rFonts w:eastAsia="SimSun"/>
          <w:i/>
          <w:lang w:eastAsia="zh-CN"/>
        </w:rPr>
        <w:t>vertical credentials</w:t>
      </w:r>
      <w:r w:rsidRPr="00A97959">
        <w:rPr>
          <w:rFonts w:eastAsia="SimSun"/>
          <w:lang w:eastAsia="zh-CN"/>
        </w:rPr>
        <w:t xml:space="preserve"> to process the authentication.</w:t>
      </w:r>
    </w:p>
    <w:p w14:paraId="51656FC2" w14:textId="5CFC9A9D" w:rsidR="00FA4221" w:rsidRPr="00A97959" w:rsidRDefault="00FA4221" w:rsidP="00D76F43">
      <w:pPr>
        <w:pStyle w:val="B2"/>
        <w:rPr>
          <w:rFonts w:eastAsia="SimSun"/>
          <w:lang w:eastAsia="zh-CN"/>
        </w:rPr>
      </w:pPr>
      <w:r w:rsidRPr="00A97959">
        <w:rPr>
          <w:rFonts w:eastAsia="SimSun"/>
          <w:lang w:eastAsia="zh-CN"/>
        </w:rPr>
        <w:t>E3)</w:t>
      </w:r>
      <w:r w:rsidR="00A900C9" w:rsidRPr="00A97959">
        <w:rPr>
          <w:rFonts w:eastAsia="SimSun"/>
          <w:lang w:eastAsia="zh-CN"/>
        </w:rPr>
        <w:tab/>
      </w:r>
      <w:r w:rsidRPr="00A97959">
        <w:rPr>
          <w:rFonts w:eastAsia="SimSun"/>
          <w:lang w:eastAsia="zh-CN"/>
        </w:rPr>
        <w:t>Normal service: Upon a successful step E2, the UE can initiate regular services to the vertical network via the PNI-NPN.</w:t>
      </w:r>
    </w:p>
    <w:p w14:paraId="3B7D4490" w14:textId="4BEB445E" w:rsidR="00FA4221" w:rsidRPr="00A97959" w:rsidRDefault="00A80B90" w:rsidP="00A80B90">
      <w:pPr>
        <w:pStyle w:val="B1"/>
        <w:rPr>
          <w:rFonts w:eastAsia="SimSun"/>
          <w:lang w:eastAsia="zh-CN"/>
        </w:rPr>
      </w:pPr>
      <w:r w:rsidRPr="00A97959">
        <w:rPr>
          <w:rFonts w:eastAsia="SimSun"/>
          <w:lang w:eastAsia="zh-CN"/>
        </w:rPr>
        <w:tab/>
        <w:t>During the procedure, if the secondary authentication at Step C failed or the Step D2 is not finished but the valid period described at Step B) expires, the PLMN can trigger the network-initiated de-registration.</w:t>
      </w:r>
    </w:p>
    <w:p w14:paraId="4FBC0F0B" w14:textId="23E45814" w:rsidR="00FA4221" w:rsidRPr="00A97959" w:rsidRDefault="00FA4221" w:rsidP="00FA4221">
      <w:pPr>
        <w:pStyle w:val="Heading3"/>
      </w:pPr>
      <w:bookmarkStart w:id="463" w:name="_Toc31114357"/>
      <w:bookmarkStart w:id="464" w:name="_Toc43392635"/>
      <w:bookmarkStart w:id="465" w:name="_Toc43475431"/>
      <w:bookmarkStart w:id="466" w:name="_Toc43475807"/>
      <w:r w:rsidRPr="00A97959">
        <w:t>6.</w:t>
      </w:r>
      <w:r w:rsidR="003D0D3F" w:rsidRPr="00A97959">
        <w:t>7</w:t>
      </w:r>
      <w:r w:rsidRPr="00A97959">
        <w:t>.4</w:t>
      </w:r>
      <w:r w:rsidRPr="00A97959">
        <w:tab/>
        <w:t xml:space="preserve">Impacts on </w:t>
      </w:r>
      <w:r w:rsidR="003D0D3F" w:rsidRPr="00A97959">
        <w:t>services,</w:t>
      </w:r>
      <w:r w:rsidRPr="00A97959">
        <w:t xml:space="preserve"> entities and interfaces</w:t>
      </w:r>
      <w:bookmarkEnd w:id="463"/>
      <w:bookmarkEnd w:id="464"/>
      <w:bookmarkEnd w:id="465"/>
      <w:bookmarkEnd w:id="466"/>
    </w:p>
    <w:p w14:paraId="2BB5DDF3" w14:textId="2D19DF2E" w:rsidR="00F939E8" w:rsidRPr="00A97959" w:rsidRDefault="00F939E8" w:rsidP="00E32025">
      <w:pPr>
        <w:rPr>
          <w:rFonts w:eastAsia="SimSun"/>
          <w:lang w:eastAsia="zh-CN"/>
        </w:rPr>
      </w:pPr>
      <w:r w:rsidRPr="00A97959">
        <w:rPr>
          <w:rFonts w:eastAsia="SimSun" w:hint="eastAsia"/>
          <w:lang w:eastAsia="zh-CN"/>
        </w:rPr>
        <w:t>UE</w:t>
      </w:r>
      <w:r w:rsidRPr="00A97959">
        <w:rPr>
          <w:rFonts w:eastAsia="SimSun"/>
          <w:lang w:eastAsia="zh-CN"/>
        </w:rPr>
        <w:t xml:space="preserve"> impact:</w:t>
      </w:r>
    </w:p>
    <w:p w14:paraId="7B10779C" w14:textId="2EAC563A" w:rsidR="00F939E8" w:rsidRPr="00A97959" w:rsidRDefault="00F939E8" w:rsidP="00E32025">
      <w:pPr>
        <w:pStyle w:val="B1"/>
      </w:pPr>
      <w:r w:rsidRPr="00A97959">
        <w:t xml:space="preserve">The UE is provisioned with the </w:t>
      </w:r>
      <w:r w:rsidRPr="00A97959">
        <w:rPr>
          <w:b/>
          <w:i/>
        </w:rPr>
        <w:t>public</w:t>
      </w:r>
      <w:r w:rsidRPr="00A97959">
        <w:rPr>
          <w:b/>
        </w:rPr>
        <w:t xml:space="preserve"> </w:t>
      </w:r>
      <w:r w:rsidRPr="00A97959">
        <w:rPr>
          <w:b/>
          <w:i/>
        </w:rPr>
        <w:t>subscription</w:t>
      </w:r>
      <w:r w:rsidRPr="00A97959">
        <w:rPr>
          <w:rFonts w:ascii="SimSun" w:eastAsia="SimSun" w:hAnsi="SimSun" w:hint="eastAsia"/>
          <w:b/>
          <w:i/>
          <w:lang w:eastAsia="zh-CN"/>
        </w:rPr>
        <w:t>/</w:t>
      </w:r>
      <w:r w:rsidRPr="00A97959">
        <w:rPr>
          <w:b/>
          <w:i/>
        </w:rPr>
        <w:t>credentials</w:t>
      </w:r>
      <w:r w:rsidRPr="00A97959">
        <w:t xml:space="preserve"> of UE side for accessing to PLMN. This is existing functionality.</w:t>
      </w:r>
    </w:p>
    <w:p w14:paraId="41C98EB0" w14:textId="77777777" w:rsidR="00F939E8" w:rsidRPr="00A97959" w:rsidRDefault="00F939E8" w:rsidP="00E32025">
      <w:pPr>
        <w:pStyle w:val="B1"/>
      </w:pPr>
      <w:r w:rsidRPr="00A97959">
        <w:t xml:space="preserve">The UE is provisioned with the on-boarding credentials for </w:t>
      </w:r>
      <w:r w:rsidRPr="00A97959">
        <w:rPr>
          <w:rFonts w:eastAsia="Malgun Gothic"/>
          <w:lang w:eastAsia="ja-JP"/>
        </w:rPr>
        <w:t>secondary authentication</w:t>
      </w:r>
      <w:r w:rsidRPr="00A97959">
        <w:t xml:space="preserve"> to grant access to Provisioning Server.</w:t>
      </w:r>
    </w:p>
    <w:p w14:paraId="6C73C8E1" w14:textId="77777777" w:rsidR="00F939E8" w:rsidRPr="00A97959" w:rsidRDefault="00F939E8" w:rsidP="00E32025">
      <w:pPr>
        <w:pStyle w:val="B1"/>
      </w:pPr>
      <w:r w:rsidRPr="00A97959">
        <w:t>The UE discover and select the PNI-NPN ID for UE on-boarding (e.g. CAG ID) based on the existing broadcast information.</w:t>
      </w:r>
    </w:p>
    <w:p w14:paraId="30EE62DD" w14:textId="77777777" w:rsidR="00F939E8" w:rsidRPr="00A97959" w:rsidRDefault="00F939E8" w:rsidP="00E32025">
      <w:pPr>
        <w:pStyle w:val="B1"/>
      </w:pPr>
      <w:r w:rsidRPr="00A97959">
        <w:t>The UE requests the OIMF for the Provisioning Server Routing Information (e.g. PS DNN, PS NSSAI, allowed PS and/or PS AAA address list, port ID)</w:t>
      </w:r>
    </w:p>
    <w:p w14:paraId="44538D54" w14:textId="77777777" w:rsidR="00F939E8" w:rsidRPr="00A97959" w:rsidRDefault="00F939E8" w:rsidP="00E32025">
      <w:pPr>
        <w:pStyle w:val="B1"/>
      </w:pPr>
      <w:r w:rsidRPr="00A97959">
        <w:lastRenderedPageBreak/>
        <w:t>Receive the Credential from Provisioning server.</w:t>
      </w:r>
    </w:p>
    <w:p w14:paraId="5461AF93" w14:textId="77777777" w:rsidR="00F939E8" w:rsidRPr="00A97959" w:rsidRDefault="00F939E8" w:rsidP="00E32025">
      <w:pPr>
        <w:rPr>
          <w:rFonts w:eastAsia="SimSun"/>
          <w:lang w:eastAsia="zh-CN"/>
        </w:rPr>
      </w:pPr>
      <w:r w:rsidRPr="00A97959">
        <w:rPr>
          <w:rFonts w:eastAsia="SimSun" w:hint="eastAsia"/>
          <w:lang w:eastAsia="zh-CN"/>
        </w:rPr>
        <w:t>U</w:t>
      </w:r>
      <w:r w:rsidRPr="00A97959">
        <w:rPr>
          <w:rFonts w:eastAsia="SimSun"/>
          <w:lang w:eastAsia="zh-CN"/>
        </w:rPr>
        <w:t>DM impact:</w:t>
      </w:r>
    </w:p>
    <w:p w14:paraId="42996EFF" w14:textId="77777777" w:rsidR="00F939E8" w:rsidRPr="00A97959" w:rsidRDefault="00F939E8" w:rsidP="00E32025">
      <w:pPr>
        <w:pStyle w:val="B1"/>
      </w:pPr>
      <w:r w:rsidRPr="00A97959">
        <w:rPr>
          <w:rFonts w:eastAsia="Malgun Gothic"/>
          <w:lang w:eastAsia="ja-JP"/>
        </w:rPr>
        <w:t>The UDM is pre-configured with</w:t>
      </w:r>
      <w:r w:rsidRPr="00A97959">
        <w:t xml:space="preserve"> public subscription/credentials</w:t>
      </w:r>
    </w:p>
    <w:p w14:paraId="13440940" w14:textId="77777777" w:rsidR="00F939E8" w:rsidRPr="00A97959" w:rsidRDefault="00F939E8" w:rsidP="00E32025">
      <w:pPr>
        <w:pStyle w:val="B1"/>
      </w:pPr>
      <w:r w:rsidRPr="00A97959">
        <w:rPr>
          <w:rFonts w:eastAsia="SimSun" w:hint="eastAsia"/>
          <w:lang w:eastAsia="zh-CN"/>
        </w:rPr>
        <w:t>I</w:t>
      </w:r>
      <w:r w:rsidRPr="00A97959">
        <w:rPr>
          <w:rFonts w:eastAsia="SimSun"/>
          <w:lang w:eastAsia="zh-CN"/>
        </w:rPr>
        <w:t xml:space="preserve">n case OIMF is implement in UDM, the UDM is pre-configured with the </w:t>
      </w:r>
      <w:r w:rsidRPr="00A97959">
        <w:t>Provisioning Server Routing Information.</w:t>
      </w:r>
    </w:p>
    <w:p w14:paraId="3423A335" w14:textId="4E4D7FB4" w:rsidR="00F939E8" w:rsidRPr="00A97959" w:rsidRDefault="00F939E8" w:rsidP="00E32025">
      <w:pPr>
        <w:pStyle w:val="B1"/>
        <w:rPr>
          <w:rFonts w:eastAsia="SimSun"/>
          <w:lang w:eastAsia="zh-CN"/>
        </w:rPr>
      </w:pPr>
      <w:r w:rsidRPr="00A97959">
        <w:rPr>
          <w:rFonts w:eastAsia="SimSun"/>
          <w:lang w:eastAsia="zh-CN"/>
        </w:rPr>
        <w:t>Update the subscription if on-boarding procedure is successfully performed and update it to UE via existing UPU procedure.</w:t>
      </w:r>
    </w:p>
    <w:p w14:paraId="5639029E" w14:textId="77777777" w:rsidR="00F939E8" w:rsidRPr="00A97959" w:rsidRDefault="00F939E8" w:rsidP="00E32025">
      <w:pPr>
        <w:rPr>
          <w:rFonts w:eastAsia="SimSun"/>
          <w:lang w:eastAsia="zh-CN"/>
        </w:rPr>
      </w:pPr>
      <w:r w:rsidRPr="00A97959">
        <w:rPr>
          <w:rFonts w:eastAsia="SimSun" w:hint="eastAsia"/>
          <w:lang w:eastAsia="zh-CN"/>
        </w:rPr>
        <w:t>R</w:t>
      </w:r>
      <w:r w:rsidRPr="00A97959">
        <w:rPr>
          <w:rFonts w:eastAsia="SimSun"/>
          <w:lang w:eastAsia="zh-CN"/>
        </w:rPr>
        <w:t>AN impact:</w:t>
      </w:r>
    </w:p>
    <w:p w14:paraId="6426437C" w14:textId="635576F8" w:rsidR="00F939E8" w:rsidRPr="00A97959" w:rsidRDefault="00F939E8" w:rsidP="00E32025">
      <w:pPr>
        <w:pStyle w:val="B1"/>
        <w:rPr>
          <w:rFonts w:eastAsia="SimSun"/>
          <w:lang w:eastAsia="zh-CN"/>
        </w:rPr>
      </w:pPr>
      <w:r w:rsidRPr="00A97959">
        <w:rPr>
          <w:rFonts w:eastAsia="SimSun" w:hint="eastAsia"/>
          <w:lang w:eastAsia="zh-CN"/>
        </w:rPr>
        <w:t>B</w:t>
      </w:r>
      <w:r w:rsidRPr="00A97959">
        <w:rPr>
          <w:rFonts w:eastAsia="SimSun"/>
          <w:lang w:eastAsia="zh-CN"/>
        </w:rPr>
        <w:t>roadcast existing support indication (e.g. CAG ID).</w:t>
      </w:r>
    </w:p>
    <w:p w14:paraId="2AF7CEF4" w14:textId="77777777" w:rsidR="00F939E8" w:rsidRPr="00A97959" w:rsidRDefault="00F939E8" w:rsidP="00E32025">
      <w:pPr>
        <w:rPr>
          <w:rFonts w:eastAsia="SimSun"/>
          <w:lang w:eastAsia="zh-CN"/>
        </w:rPr>
      </w:pPr>
      <w:r w:rsidRPr="00A97959">
        <w:rPr>
          <w:rFonts w:eastAsia="SimSun"/>
          <w:lang w:eastAsia="zh-CN"/>
        </w:rPr>
        <w:t>SMF impact:</w:t>
      </w:r>
    </w:p>
    <w:p w14:paraId="7FCB377C" w14:textId="77777777" w:rsidR="00F939E8" w:rsidRPr="00A97959" w:rsidRDefault="00F939E8" w:rsidP="00E32025">
      <w:pPr>
        <w:pStyle w:val="B1"/>
      </w:pPr>
      <w:r w:rsidRPr="00A97959">
        <w:rPr>
          <w:rFonts w:eastAsia="SimSun"/>
          <w:lang w:eastAsia="zh-CN"/>
        </w:rPr>
        <w:t xml:space="preserve">Manage the Restricted PDU Session for </w:t>
      </w:r>
      <w:r w:rsidRPr="00A97959">
        <w:t>limited services together with UPF.</w:t>
      </w:r>
    </w:p>
    <w:p w14:paraId="321C8FE0" w14:textId="77777777" w:rsidR="00F939E8" w:rsidRPr="00A97959" w:rsidRDefault="00F939E8" w:rsidP="00E32025">
      <w:pPr>
        <w:pStyle w:val="B1"/>
      </w:pPr>
      <w:r w:rsidRPr="00A97959">
        <w:rPr>
          <w:rFonts w:eastAsia="SimSun"/>
          <w:lang w:eastAsia="zh-CN"/>
        </w:rPr>
        <w:t xml:space="preserve">Trigger the </w:t>
      </w:r>
      <w:r w:rsidRPr="00A97959">
        <w:t>Secondary authorization/authentication which can acts as on-boarding authentication.</w:t>
      </w:r>
    </w:p>
    <w:p w14:paraId="0CC859B9" w14:textId="77777777" w:rsidR="00F939E8" w:rsidRPr="00A97959" w:rsidRDefault="00F939E8" w:rsidP="00E32025">
      <w:pPr>
        <w:rPr>
          <w:rFonts w:eastAsia="SimSun"/>
          <w:lang w:eastAsia="zh-CN"/>
        </w:rPr>
      </w:pPr>
      <w:r w:rsidRPr="00A97959">
        <w:rPr>
          <w:rFonts w:eastAsia="SimSun"/>
          <w:lang w:eastAsia="zh-CN"/>
        </w:rPr>
        <w:t>Provisioning server impact:</w:t>
      </w:r>
    </w:p>
    <w:p w14:paraId="7C9A04D1" w14:textId="7D26BD69" w:rsidR="00FA4221" w:rsidRPr="00A97959" w:rsidRDefault="00F939E8" w:rsidP="00E32025">
      <w:pPr>
        <w:pStyle w:val="B1"/>
      </w:pPr>
      <w:r w:rsidRPr="00A97959">
        <w:rPr>
          <w:rFonts w:eastAsia="SimSun"/>
          <w:lang w:eastAsia="zh-CN"/>
        </w:rPr>
        <w:t>Provide the Credential to UE over user plane.</w:t>
      </w:r>
    </w:p>
    <w:p w14:paraId="276FD954" w14:textId="53C90710" w:rsidR="00D26170" w:rsidRPr="00A97959" w:rsidRDefault="00D26170" w:rsidP="00D26170">
      <w:pPr>
        <w:pStyle w:val="Heading2"/>
      </w:pPr>
      <w:bookmarkStart w:id="467" w:name="_Toc43392636"/>
      <w:bookmarkStart w:id="468" w:name="_Toc31114358"/>
      <w:bookmarkStart w:id="469" w:name="_Toc43475432"/>
      <w:bookmarkStart w:id="470" w:name="_Toc43475808"/>
      <w:r w:rsidRPr="00A97959">
        <w:t>6.8</w:t>
      </w:r>
      <w:r w:rsidRPr="00A97959">
        <w:tab/>
        <w:t>Solution #8: SNPN access using 3rd party credentials</w:t>
      </w:r>
      <w:r w:rsidRPr="00A97959" w:rsidDel="00FE550C">
        <w:t xml:space="preserve"> </w:t>
      </w:r>
      <w:r w:rsidRPr="00A97959">
        <w:t>via external Credential Provider</w:t>
      </w:r>
      <w:bookmarkEnd w:id="467"/>
      <w:bookmarkEnd w:id="469"/>
      <w:bookmarkEnd w:id="470"/>
    </w:p>
    <w:p w14:paraId="08F13373" w14:textId="44986175" w:rsidR="00D26170" w:rsidRPr="00A97959" w:rsidRDefault="00D26170" w:rsidP="00D26170">
      <w:pPr>
        <w:pStyle w:val="Heading3"/>
        <w:rPr>
          <w:lang w:eastAsia="ko-KR"/>
        </w:rPr>
      </w:pPr>
      <w:bookmarkStart w:id="471" w:name="_Toc23236015"/>
      <w:bookmarkStart w:id="472" w:name="_Toc43392637"/>
      <w:bookmarkStart w:id="473" w:name="_Toc43475433"/>
      <w:bookmarkStart w:id="474" w:name="_Toc43475809"/>
      <w:r w:rsidRPr="00A97959">
        <w:rPr>
          <w:lang w:eastAsia="ko-KR"/>
        </w:rPr>
        <w:t>6.8.1</w:t>
      </w:r>
      <w:r w:rsidRPr="00A97959">
        <w:rPr>
          <w:lang w:eastAsia="ko-KR"/>
        </w:rPr>
        <w:tab/>
        <w:t>Introduction</w:t>
      </w:r>
      <w:bookmarkEnd w:id="471"/>
      <w:bookmarkEnd w:id="472"/>
      <w:bookmarkEnd w:id="473"/>
      <w:bookmarkEnd w:id="474"/>
    </w:p>
    <w:p w14:paraId="284F84A4" w14:textId="7BA82537" w:rsidR="00D26170" w:rsidRPr="00A97959" w:rsidRDefault="00D26170" w:rsidP="00D26170">
      <w:r w:rsidRPr="00A97959">
        <w:t>This solution addresses key issue 1 "Enhancements to Support SNPN along with credentials owned by an entity separate from the SNPN".</w:t>
      </w:r>
    </w:p>
    <w:p w14:paraId="0DA05475" w14:textId="63D6A580" w:rsidR="00D26170" w:rsidRPr="00A97959" w:rsidRDefault="00D26170" w:rsidP="00D26170">
      <w:r w:rsidRPr="00A97959">
        <w:t>The solution enables UEs to access an SNPN which makes use of a credential management system managed by a credential provider external to the SNPN 5GS.</w:t>
      </w:r>
    </w:p>
    <w:p w14:paraId="5AD4CDEA" w14:textId="478F3466" w:rsidR="00D26170" w:rsidRPr="00A97959" w:rsidRDefault="00D26170" w:rsidP="00D26170">
      <w:pPr>
        <w:pStyle w:val="Heading3"/>
        <w:rPr>
          <w:lang w:eastAsia="ko-KR"/>
        </w:rPr>
      </w:pPr>
      <w:bookmarkStart w:id="475" w:name="_Toc23236016"/>
      <w:bookmarkStart w:id="476" w:name="_Toc43392638"/>
      <w:bookmarkStart w:id="477" w:name="_Toc43475434"/>
      <w:bookmarkStart w:id="478" w:name="_Toc43475810"/>
      <w:r w:rsidRPr="00A97959">
        <w:rPr>
          <w:lang w:eastAsia="ko-KR"/>
        </w:rPr>
        <w:t>6.8.2</w:t>
      </w:r>
      <w:r w:rsidRPr="00A97959">
        <w:rPr>
          <w:lang w:eastAsia="ko-KR"/>
        </w:rPr>
        <w:tab/>
        <w:t>Functional Description</w:t>
      </w:r>
      <w:bookmarkEnd w:id="475"/>
      <w:bookmarkEnd w:id="476"/>
      <w:bookmarkEnd w:id="477"/>
      <w:bookmarkEnd w:id="478"/>
    </w:p>
    <w:p w14:paraId="7B09879C" w14:textId="6964BF85" w:rsidR="00D26170" w:rsidRPr="00A97959" w:rsidRDefault="00D26170" w:rsidP="00D26170">
      <w:pPr>
        <w:pStyle w:val="Heading4"/>
        <w:rPr>
          <w:lang w:eastAsia="ko-KR"/>
        </w:rPr>
      </w:pPr>
      <w:bookmarkStart w:id="479" w:name="_Toc43392639"/>
      <w:bookmarkStart w:id="480" w:name="_Toc43475435"/>
      <w:bookmarkStart w:id="481" w:name="_Toc43475811"/>
      <w:r w:rsidRPr="00A97959">
        <w:rPr>
          <w:lang w:eastAsia="ko-KR"/>
        </w:rPr>
        <w:t>6.8.2.1</w:t>
      </w:r>
      <w:r w:rsidRPr="00A97959">
        <w:rPr>
          <w:lang w:eastAsia="ko-KR"/>
        </w:rPr>
        <w:tab/>
        <w:t>Definitions</w:t>
      </w:r>
      <w:bookmarkEnd w:id="479"/>
      <w:bookmarkEnd w:id="480"/>
      <w:bookmarkEnd w:id="481"/>
    </w:p>
    <w:p w14:paraId="37A45938" w14:textId="77777777" w:rsidR="00D26170" w:rsidRPr="00A97959" w:rsidRDefault="00D26170" w:rsidP="00D26170">
      <w:pPr>
        <w:rPr>
          <w:lang w:eastAsia="ko-KR"/>
        </w:rPr>
      </w:pPr>
      <w:r w:rsidRPr="00A97959">
        <w:rPr>
          <w:lang w:eastAsia="ko-KR"/>
        </w:rPr>
        <w:t>The following definitions apply to this solution:</w:t>
      </w:r>
    </w:p>
    <w:p w14:paraId="36FF8266" w14:textId="77777777" w:rsidR="00D26170" w:rsidRPr="00A97959" w:rsidRDefault="00D26170" w:rsidP="00D26170">
      <w:pPr>
        <w:rPr>
          <w:lang w:eastAsia="ko-KR"/>
        </w:rPr>
      </w:pPr>
      <w:r w:rsidRPr="00A97959">
        <w:rPr>
          <w:b/>
          <w:lang w:eastAsia="ko-KR"/>
        </w:rPr>
        <w:t>SNPN:</w:t>
      </w:r>
      <w:r w:rsidRPr="00A97959">
        <w:rPr>
          <w:lang w:eastAsia="ko-KR"/>
        </w:rPr>
        <w:t xml:space="preserve"> An SNPN which enables access for UEs using credentials owned by an entity separate from the SNPN.</w:t>
      </w:r>
    </w:p>
    <w:p w14:paraId="033A60B8" w14:textId="77777777" w:rsidR="00D26170" w:rsidRPr="00A97959" w:rsidRDefault="00D26170" w:rsidP="00D26170">
      <w:pPr>
        <w:rPr>
          <w:lang w:eastAsia="ko-KR"/>
        </w:rPr>
      </w:pPr>
      <w:r w:rsidRPr="00A97959">
        <w:rPr>
          <w:b/>
          <w:lang w:eastAsia="ko-KR"/>
        </w:rPr>
        <w:t>Credentials Provider (CdP):</w:t>
      </w:r>
      <w:r w:rsidRPr="00A97959">
        <w:rPr>
          <w:lang w:eastAsia="ko-KR"/>
        </w:rPr>
        <w:t xml:space="preserve"> An entity, separate from the SNPN that supports that its credentials are used to access an SNPN.</w:t>
      </w:r>
    </w:p>
    <w:p w14:paraId="719D2844" w14:textId="77777777" w:rsidR="00D26170" w:rsidRPr="00A97959" w:rsidRDefault="00D26170" w:rsidP="00D26170">
      <w:pPr>
        <w:rPr>
          <w:lang w:eastAsia="ko-KR"/>
        </w:rPr>
      </w:pPr>
      <w:r w:rsidRPr="00A97959">
        <w:rPr>
          <w:b/>
          <w:lang w:eastAsia="ko-KR"/>
        </w:rPr>
        <w:t>CdP-ID:</w:t>
      </w:r>
      <w:r w:rsidRPr="00A97959">
        <w:rPr>
          <w:lang w:eastAsia="ko-KR"/>
        </w:rPr>
        <w:t xml:space="preserve"> Identifies the CdP that issued the credentials that a UE is using to access an SNPN.</w:t>
      </w:r>
    </w:p>
    <w:p w14:paraId="351EA61A" w14:textId="77777777" w:rsidR="00D26170" w:rsidRPr="00A97959" w:rsidRDefault="00D26170" w:rsidP="00D26170">
      <w:pPr>
        <w:pStyle w:val="NO"/>
      </w:pPr>
      <w:r w:rsidRPr="00A97959">
        <w:rPr>
          <w:lang w:eastAsia="ko-KR"/>
        </w:rPr>
        <w:t>NOTE:</w:t>
      </w:r>
      <w:r w:rsidRPr="00A97959">
        <w:rPr>
          <w:lang w:eastAsia="ko-KR"/>
        </w:rPr>
        <w:tab/>
        <w:t>Appropriate terminology regarding Credential Provider can be decided in normative phase.</w:t>
      </w:r>
    </w:p>
    <w:p w14:paraId="73D7057D" w14:textId="1537D303" w:rsidR="00D26170" w:rsidRPr="00A97959" w:rsidRDefault="00D26170" w:rsidP="00D26170">
      <w:pPr>
        <w:pStyle w:val="Heading4"/>
      </w:pPr>
      <w:bookmarkStart w:id="482" w:name="_Toc43392640"/>
      <w:bookmarkStart w:id="483" w:name="_Toc43475436"/>
      <w:bookmarkStart w:id="484" w:name="_Toc43475812"/>
      <w:r w:rsidRPr="00A97959">
        <w:rPr>
          <w:lang w:eastAsia="ko-KR"/>
        </w:rPr>
        <w:t>6.8.2.2</w:t>
      </w:r>
      <w:r w:rsidRPr="00A97959">
        <w:rPr>
          <w:lang w:eastAsia="ko-KR"/>
        </w:rPr>
        <w:tab/>
      </w:r>
      <w:r w:rsidRPr="00A97959">
        <w:t>Architecture</w:t>
      </w:r>
      <w:bookmarkEnd w:id="482"/>
      <w:bookmarkEnd w:id="483"/>
      <w:bookmarkEnd w:id="484"/>
    </w:p>
    <w:p w14:paraId="1AFA88A5" w14:textId="2272E4AB" w:rsidR="00D26170" w:rsidRPr="00A97959" w:rsidRDefault="00D26170" w:rsidP="00D26170">
      <w:r w:rsidRPr="00A97959">
        <w:t>Figure 6.8.2.2-1 depicts the architecture for the solution, i.e. the SNPN includes a complete 5GS SNPN network and the CdP provides credential management type of functionality.</w:t>
      </w:r>
    </w:p>
    <w:p w14:paraId="23F1B0AE" w14:textId="0E4A1237" w:rsidR="00D26170" w:rsidRPr="00A97959" w:rsidRDefault="00D26170" w:rsidP="00D26170">
      <w:pPr>
        <w:pStyle w:val="TH"/>
      </w:pPr>
      <w:r w:rsidRPr="00A97959">
        <w:object w:dxaOrig="10641" w:dyaOrig="7271" w14:anchorId="2BFFA808">
          <v:shape id="_x0000_i1044" type="#_x0000_t75" style="width:483.35pt;height:329.3pt" o:ole="">
            <v:imagedata r:id="rId52" o:title=""/>
          </v:shape>
          <o:OLEObject Type="Embed" ProgID="Visio.Drawing.15" ShapeID="_x0000_i1044" DrawAspect="Content" ObjectID="_1654089679" r:id="rId53"/>
        </w:object>
      </w:r>
    </w:p>
    <w:p w14:paraId="4AA983B3" w14:textId="37D6D731" w:rsidR="00D26170" w:rsidRPr="00A97959" w:rsidRDefault="00D26170" w:rsidP="00E32025">
      <w:pPr>
        <w:pStyle w:val="TF"/>
      </w:pPr>
      <w:r w:rsidRPr="00A97959">
        <w:t>Figure 6.8.2.2-1: Access to SNPN services using credentials from Credential Provider (CdP) for authentication in the SNPN</w:t>
      </w:r>
    </w:p>
    <w:p w14:paraId="0A13DBB4" w14:textId="2358114E" w:rsidR="00D26170" w:rsidRPr="00A97959" w:rsidRDefault="00A97959" w:rsidP="00D26170">
      <w:pPr>
        <w:pStyle w:val="EditorsNote"/>
        <w:rPr>
          <w:lang w:eastAsia="ko-KR"/>
        </w:rPr>
      </w:pPr>
      <w:r>
        <w:rPr>
          <w:lang w:eastAsia="ko-KR"/>
        </w:rPr>
        <w:t>Editor's note:</w:t>
      </w:r>
      <w:r>
        <w:rPr>
          <w:lang w:eastAsia="ko-KR"/>
        </w:rPr>
        <w:tab/>
      </w:r>
      <w:r w:rsidR="00D26170" w:rsidRPr="00A97959">
        <w:rPr>
          <w:lang w:eastAsia="ko-KR"/>
        </w:rPr>
        <w:t>Impacts to security architecture and key derivation resulting from the above architecture need to be evaluated by SA</w:t>
      </w:r>
      <w:r>
        <w:rPr>
          <w:lang w:eastAsia="ko-KR"/>
        </w:rPr>
        <w:t> WG</w:t>
      </w:r>
      <w:r w:rsidR="00D26170" w:rsidRPr="00A97959">
        <w:rPr>
          <w:lang w:eastAsia="ko-KR"/>
        </w:rPr>
        <w:t>3.</w:t>
      </w:r>
    </w:p>
    <w:p w14:paraId="36E04FB9" w14:textId="2C2F2F00" w:rsidR="00D26170" w:rsidRPr="00A97959" w:rsidRDefault="00D26170" w:rsidP="00D26170">
      <w:pPr>
        <w:pStyle w:val="Heading4"/>
        <w:rPr>
          <w:lang w:val="en-US"/>
        </w:rPr>
      </w:pPr>
      <w:bookmarkStart w:id="485" w:name="_Toc43392641"/>
      <w:bookmarkStart w:id="486" w:name="_Toc43475437"/>
      <w:bookmarkStart w:id="487" w:name="_Toc43475813"/>
      <w:r w:rsidRPr="00A97959">
        <w:rPr>
          <w:lang w:eastAsia="ko-KR"/>
        </w:rPr>
        <w:t>6.8.2.3</w:t>
      </w:r>
      <w:r w:rsidRPr="00A97959">
        <w:rPr>
          <w:lang w:eastAsia="ko-KR"/>
        </w:rPr>
        <w:tab/>
      </w:r>
      <w:r w:rsidRPr="00A97959">
        <w:rPr>
          <w:lang w:val="en-US"/>
        </w:rPr>
        <w:t>High level principles of the solution</w:t>
      </w:r>
      <w:bookmarkEnd w:id="485"/>
      <w:bookmarkEnd w:id="486"/>
      <w:bookmarkEnd w:id="487"/>
    </w:p>
    <w:p w14:paraId="31DE5238" w14:textId="77777777" w:rsidR="00A97959" w:rsidRDefault="00A97959" w:rsidP="00D26170">
      <w:pPr>
        <w:spacing w:before="180"/>
      </w:pPr>
      <w:r>
        <w:t>This solution enables UEs to access an SNPN which makes use of a credential management system managed by a credential provider external to the SNPN. The credential management functionality provided by the CdP includes handling of identifiers and corresponding security material used to identify the devices used within the SNPN and to mutually authenticate these devices and the SNPN 5GS. The credential provider will typically correspond with an already existing credential management system owned by the vertical owner of the SNPN 5GS.</w:t>
      </w:r>
    </w:p>
    <w:p w14:paraId="6220CFBC" w14:textId="77777777" w:rsidR="00A97959" w:rsidRDefault="00A97959" w:rsidP="00D26170">
      <w:pPr>
        <w:spacing w:before="180"/>
      </w:pPr>
      <w:r>
        <w:t>The UE is provisioned with non-AKA credentials managed by the CdP, which include an identifier and related security information and the CdP Identifier. The UE initiates registration in the SNPN using a SUPI containing a network-specific identifier, provided by the CdP and provisioned in the UE.</w:t>
      </w:r>
    </w:p>
    <w:p w14:paraId="74162A29" w14:textId="77777777" w:rsidR="00A97959" w:rsidRDefault="00A97959" w:rsidP="00D26170">
      <w:pPr>
        <w:spacing w:before="180"/>
      </w:pPr>
      <w:r>
        <w:t>The AMF initiates primary authentication, registration and subscription management procedures for the UE towards the AUSF and UDM of the SNPN based on existing procedures defined in TS 33.501 [7]. It is assumed that there are AUSF and UDM instances within the SNPN supporting the SUPIs of the CdPs (e.g. SUPI ranges or CdP ID) the SNPN has agreements with.</w:t>
      </w:r>
    </w:p>
    <w:p w14:paraId="1641F050" w14:textId="77777777" w:rsidR="00A97959" w:rsidRDefault="00A97959" w:rsidP="00D26170">
      <w:pPr>
        <w:spacing w:before="180"/>
      </w:pPr>
      <w:r>
        <w:t>For the primary authentication procedure, the UDM allows the UE to run primary authentication with non-AKA credentials owned by a certain CdP. The UDM indicates to the AUSF to proceed with primary authentication involving the corresponding CdP.</w:t>
      </w:r>
    </w:p>
    <w:p w14:paraId="6715A708" w14:textId="77777777" w:rsidR="00A97959" w:rsidRDefault="00A97959" w:rsidP="00D26170">
      <w:pPr>
        <w:spacing w:before="180"/>
      </w:pPr>
      <w:r>
        <w:t xml:space="preserve">One possibility is for the SNPN to delegate the authentication server role to the CdP (i.e. the CdP supports AAA functionality). In this case, the AUSF acts as EAP authenticator and interacts with the CdP to execute the primary </w:t>
      </w:r>
      <w:r>
        <w:lastRenderedPageBreak/>
        <w:t>authentication procedure using the CdP credentials. The AUSF uses a AAA-P/IWF to interact with the CdP. The AAA-P/IWF undertakes any AAA protocol interworking between SBI services used by the AUSF and the AAA protocol supported by the CdP. This allows the AUSF to remain a full SBA entity within the 5GC architecture.</w:t>
      </w:r>
    </w:p>
    <w:p w14:paraId="64BAA890" w14:textId="77777777" w:rsidR="00A97959" w:rsidRDefault="00A97959" w:rsidP="00D26170">
      <w:pPr>
        <w:spacing w:before="180"/>
      </w:pPr>
      <w:r>
        <w:t>For the registration and subscription management procedures, it is assumed that the SNPN has provisioned in the UDM/UDR individual subscriptions for the UEs that use non-AKA credentials from the CdP. Alternatively, the SNPN may use common subscription profiles for these UEs.</w:t>
      </w:r>
    </w:p>
    <w:p w14:paraId="3D08993D" w14:textId="77777777" w:rsidR="00D26170" w:rsidRPr="00A97959" w:rsidRDefault="00D26170" w:rsidP="00D26170">
      <w:pPr>
        <w:pStyle w:val="EditorsNote"/>
      </w:pPr>
      <w:r w:rsidRPr="00A97959">
        <w:t>Editor's note:</w:t>
      </w:r>
      <w:r w:rsidRPr="00A97959">
        <w:tab/>
        <w:t>It is FFS whether the SNPN needs to provide the UE subscription data at UDM/UDR. If this is required, it is FFS the content in UE subscription data that indexed by SUPI/SUCI generated based on CdP-UE ID. It is FFS how to correlate the UE subscription data in SNPN and UE credentials in CdP.</w:t>
      </w:r>
    </w:p>
    <w:p w14:paraId="0DEB9B78" w14:textId="234E7DEA" w:rsidR="00D26170" w:rsidRPr="00A97959" w:rsidRDefault="00D26170" w:rsidP="00D26170">
      <w:pPr>
        <w:pStyle w:val="Heading3"/>
      </w:pPr>
      <w:bookmarkStart w:id="488" w:name="_Toc43392642"/>
      <w:bookmarkStart w:id="489" w:name="_Toc23236018"/>
      <w:bookmarkStart w:id="490" w:name="_Toc43475438"/>
      <w:bookmarkStart w:id="491" w:name="_Toc43475814"/>
      <w:r w:rsidRPr="00A97959">
        <w:t>6.8</w:t>
      </w:r>
      <w:r w:rsidR="00A97959">
        <w:t>.3</w:t>
      </w:r>
      <w:r w:rsidRPr="00A97959">
        <w:tab/>
        <w:t>Procedures</w:t>
      </w:r>
      <w:bookmarkEnd w:id="488"/>
      <w:bookmarkEnd w:id="490"/>
      <w:bookmarkEnd w:id="491"/>
    </w:p>
    <w:p w14:paraId="0966B586" w14:textId="4DF8B6A2" w:rsidR="00D26170" w:rsidRPr="00A97959" w:rsidRDefault="00D26170" w:rsidP="00D26170">
      <w:r w:rsidRPr="00A97959">
        <w:rPr>
          <w:lang w:eastAsia="ko-KR"/>
        </w:rPr>
        <w:t xml:space="preserve">This clause shows the interactions to </w:t>
      </w:r>
      <w:r w:rsidRPr="00A97959">
        <w:t>enable UEs to access an SNPN which makes use of a credential management system managed by a Credential Provider external to the SNPN</w:t>
      </w:r>
      <w:r w:rsidRPr="00A97959">
        <w:rPr>
          <w:lang w:eastAsia="ko-KR"/>
        </w:rPr>
        <w:t xml:space="preserve"> proposed in this solution.</w:t>
      </w:r>
    </w:p>
    <w:p w14:paraId="444E8183" w14:textId="77777777" w:rsidR="00D26170" w:rsidRPr="00A97959" w:rsidRDefault="00D26170" w:rsidP="00E32025">
      <w:pPr>
        <w:pStyle w:val="TH"/>
      </w:pPr>
      <w:r w:rsidRPr="00A97959">
        <w:rPr>
          <w:lang w:val="en-US"/>
        </w:rPr>
        <w:object w:dxaOrig="20565" w:dyaOrig="12510" w14:anchorId="09DE1247">
          <v:shape id="_x0000_i1045" type="#_x0000_t75" style="width:478.35pt;height:293.65pt" o:ole="">
            <v:imagedata r:id="rId54" o:title=""/>
          </v:shape>
          <o:OLEObject Type="Embed" ProgID="Visio.Drawing.11" ShapeID="_x0000_i1045" DrawAspect="Content" ObjectID="_1654089680" r:id="rId55"/>
        </w:object>
      </w:r>
    </w:p>
    <w:p w14:paraId="12CB6266" w14:textId="30497801" w:rsidR="00D26170" w:rsidRPr="00A97959" w:rsidRDefault="00D26170" w:rsidP="00D26170">
      <w:pPr>
        <w:pStyle w:val="TF"/>
      </w:pPr>
      <w:r w:rsidRPr="00A97959">
        <w:t>Figure 6.8.3-1: UE registration in SNPN using CdP as authentication server</w:t>
      </w:r>
    </w:p>
    <w:p w14:paraId="710B898F" w14:textId="77777777" w:rsidR="00A97959" w:rsidRPr="00A97959" w:rsidRDefault="00A97959" w:rsidP="00D26170">
      <w:pPr>
        <w:pStyle w:val="B1"/>
      </w:pPr>
      <w:r w:rsidRPr="00A97959">
        <w:t>0.</w:t>
      </w:r>
      <w:r w:rsidRPr="00A97959">
        <w:tab/>
        <w:t>The UE is configured with non-AKA credentials from the CdP e.g. SUPI containing a network-specific identifier, CdP ID and security information, and optionally a list of SNPNs that the CdP has an agreement/SLA with.</w:t>
      </w:r>
    </w:p>
    <w:p w14:paraId="586ED12A" w14:textId="5F18F92C" w:rsidR="00A97959" w:rsidRPr="00A97959" w:rsidRDefault="00A97959" w:rsidP="00D26170">
      <w:pPr>
        <w:pStyle w:val="B1"/>
      </w:pPr>
      <w:r w:rsidRPr="00A97959">
        <w:tab/>
        <w:t>It is also assumed that there are AUSF and UDM instances within the SNPN that support the SUPIs of the CdPs (e.g. SUPI ranges or CdP ID) the SNPN has agreements with. The AMF selects these AUSF/UDM instances based on information locally configured in the AMF or provided by the SNPN NRF.</w:t>
      </w:r>
    </w:p>
    <w:p w14:paraId="528B90B7" w14:textId="36DED75E" w:rsidR="00D26170" w:rsidRPr="00A97959" w:rsidRDefault="00A97959" w:rsidP="00D26170">
      <w:pPr>
        <w:pStyle w:val="B1"/>
      </w:pPr>
      <w:r w:rsidRPr="00A97959">
        <w:t>1.</w:t>
      </w:r>
      <w:r w:rsidRPr="00A97959">
        <w:tab/>
        <w:t>The UE selects the SNPN and initiates UE registration in the SNPN. The UE creates a SUCI based on the SUPI provided by the CdP and provisioned in the UE.</w:t>
      </w:r>
    </w:p>
    <w:p w14:paraId="4F3BA694" w14:textId="4603EBE9" w:rsidR="00D26170" w:rsidRPr="00A97959" w:rsidRDefault="00A97959" w:rsidP="00D26170">
      <w:pPr>
        <w:pStyle w:val="NO"/>
      </w:pPr>
      <w:r w:rsidRPr="00A97959">
        <w:t>NOTE 1:</w:t>
      </w:r>
      <w:r w:rsidRPr="00A97959">
        <w:tab/>
        <w:t>It is assumed that the SUPI provisioned by the CdP is on NAI format and includes also the CdP ID in the domain part of the NAI, e.g. UEID@CdPID. Whether the SUPI within the SUCI is encrypted is FFS in SA WG3.</w:t>
      </w:r>
    </w:p>
    <w:p w14:paraId="376C3B3B" w14:textId="77777777" w:rsidR="00A97959" w:rsidRPr="00A97959" w:rsidRDefault="00A97959" w:rsidP="00A97959">
      <w:pPr>
        <w:pStyle w:val="B1"/>
      </w:pPr>
      <w:r w:rsidRPr="00A97959">
        <w:lastRenderedPageBreak/>
        <w:t>2.</w:t>
      </w:r>
      <w:r w:rsidRPr="00A97959">
        <w:tab/>
        <w:t>The AMF within the SNPN initiates primary authentication for the UE using a Nausf_UEAuthentication_Authenticate service operation with the AUSF as currently specified in TS 33.501 [7]. The AMF selects an AUSF based on the SUCI presented by the UE as specified in TS 23.501 [4].</w:t>
      </w:r>
    </w:p>
    <w:p w14:paraId="3859542A" w14:textId="77777777" w:rsidR="00A97959" w:rsidRPr="00A97959" w:rsidRDefault="00A97959" w:rsidP="00A97959">
      <w:pPr>
        <w:pStyle w:val="B1"/>
      </w:pPr>
      <w:r w:rsidRPr="00A97959">
        <w:t>3.</w:t>
      </w:r>
      <w:r w:rsidRPr="00A97959">
        <w:tab/>
        <w:t>The AUSF checks with UDM within the SNPN for the authentication method to be executed for the UE using a Nudm_UEAuthentication_Get service operation as currently specified in TS 33.501 [7]. The AUSF selects a UDM also using the SUCI provided by the AMF as specified in TS 23.501 [4]. The UDM resolves the SUCI to the SUPI before checking the authentication method applicable for the UE.</w:t>
      </w:r>
    </w:p>
    <w:p w14:paraId="49837517" w14:textId="77777777" w:rsidR="00A97959" w:rsidRPr="00A97959" w:rsidRDefault="00A97959" w:rsidP="00A97959">
      <w:pPr>
        <w:pStyle w:val="B1"/>
      </w:pPr>
      <w:r w:rsidRPr="00A97959">
        <w:t>4.</w:t>
      </w:r>
      <w:r w:rsidRPr="00A97959">
        <w:tab/>
        <w:t>The UDM provides the AUSF with the UE SUPI and the applicable authentication method for the UE. In this case, the UDM indicates to the AUSF to run primary authentication with non-AKA credentials owned by a certain CdP. The UDM provides the AUSF also with the address of the CdP if required.</w:t>
      </w:r>
    </w:p>
    <w:p w14:paraId="32626F0E" w14:textId="6164637E" w:rsidR="00A97959" w:rsidRPr="00A97959" w:rsidRDefault="00A97959" w:rsidP="00A97959">
      <w:pPr>
        <w:pStyle w:val="NO"/>
      </w:pPr>
      <w:r w:rsidRPr="00A97959">
        <w:t>NOTE 2:</w:t>
      </w:r>
      <w:r w:rsidRPr="00A97959">
        <w:tab/>
        <w:t>The SNPN may support credentials managed by different CdPs.</w:t>
      </w:r>
    </w:p>
    <w:p w14:paraId="04E09B85" w14:textId="77777777" w:rsidR="00A97959" w:rsidRPr="00A97959" w:rsidRDefault="00A97959" w:rsidP="00A97959">
      <w:pPr>
        <w:pStyle w:val="B1"/>
      </w:pPr>
      <w:r w:rsidRPr="00A97959">
        <w:t>5.</w:t>
      </w:r>
      <w:r w:rsidRPr="00A97959">
        <w:tab/>
        <w:t>Based on the indication from the UDM, the AUSF interacts with the CdP to execute the primary authentication procedure. The AUSF uses a AAA-P/IWF to interact with the CdP. The AAA-P/IWF undertakes any AAA protocol interworking between SBI services used by the AUSF and the AAA protocol supported by the CdP.</w:t>
      </w:r>
    </w:p>
    <w:p w14:paraId="47840F07" w14:textId="60E741D8" w:rsidR="00A97959" w:rsidRPr="00A97959" w:rsidRDefault="00A97959" w:rsidP="00A97959">
      <w:pPr>
        <w:pStyle w:val="NO"/>
      </w:pPr>
      <w:r w:rsidRPr="00A97959">
        <w:t>NOTE 3:</w:t>
      </w:r>
      <w:r w:rsidRPr="00A97959">
        <w:tab/>
        <w:t>In this case, the AUSF is not exposing primary authentication services externally to the SNPN 5GS but rather the AUSF is consuming primary authentication service from an authentication server external to the SNPN based on SNPN configuration.</w:t>
      </w:r>
    </w:p>
    <w:p w14:paraId="2FE42C17" w14:textId="2A31009C" w:rsidR="00A97959" w:rsidRPr="00A97959" w:rsidRDefault="00A97959" w:rsidP="00A97959">
      <w:pPr>
        <w:pStyle w:val="EditorsNote"/>
      </w:pPr>
      <w:r w:rsidRPr="00A97959">
        <w:t>Editor's note:</w:t>
      </w:r>
      <w:r w:rsidRPr="00A97959">
        <w:tab/>
        <w:t>It is FFS whether CdP is a 5GC NF since the CdP can use the SUPI in step 5.</w:t>
      </w:r>
    </w:p>
    <w:p w14:paraId="63CE0CEB" w14:textId="77777777" w:rsidR="00A97959" w:rsidRPr="00A97959" w:rsidRDefault="00A97959" w:rsidP="00A97959">
      <w:pPr>
        <w:pStyle w:val="B1"/>
      </w:pPr>
      <w:r w:rsidRPr="00A97959">
        <w:t>6.</w:t>
      </w:r>
      <w:r w:rsidRPr="00A97959">
        <w:tab/>
        <w:t>The UE executes the applicable authentication method with the CdP.</w:t>
      </w:r>
    </w:p>
    <w:p w14:paraId="11B3D441" w14:textId="77777777" w:rsidR="00A97959" w:rsidRPr="00A97959" w:rsidRDefault="00A97959" w:rsidP="00A97959">
      <w:pPr>
        <w:pStyle w:val="B1"/>
      </w:pPr>
      <w:r w:rsidRPr="00A97959">
        <w:t>7.</w:t>
      </w:r>
      <w:r w:rsidRPr="00A97959">
        <w:tab/>
        <w:t>After successful authentication, the AMF is provided with the successful indication together with the SUPI of the UE and the resulting security key.</w:t>
      </w:r>
    </w:p>
    <w:p w14:paraId="6E0884ED" w14:textId="1E430784" w:rsidR="00A97959" w:rsidRPr="00A97959" w:rsidRDefault="00A97959" w:rsidP="00A97959">
      <w:pPr>
        <w:pStyle w:val="NO"/>
      </w:pPr>
      <w:r w:rsidRPr="00A97959">
        <w:t>NOTE 4:</w:t>
      </w:r>
      <w:r w:rsidRPr="00A97959">
        <w:tab/>
        <w:t>Details of the authentication procedure are for FFS in SA</w:t>
      </w:r>
      <w:r>
        <w:t> WG</w:t>
      </w:r>
      <w:r w:rsidRPr="00A97959">
        <w:t>3. This includes potential impacts on key hierarchy and how UE is aware of key hierarchy to be used.</w:t>
      </w:r>
    </w:p>
    <w:p w14:paraId="09A613BA" w14:textId="77777777" w:rsidR="00A97959" w:rsidRPr="00A97959" w:rsidRDefault="00A97959" w:rsidP="00A97959">
      <w:pPr>
        <w:pStyle w:val="B1"/>
      </w:pPr>
      <w:r w:rsidRPr="00A97959">
        <w:t>8.</w:t>
      </w:r>
      <w:r w:rsidRPr="00A97959">
        <w:tab/>
        <w:t>After successful authentication, the AMF continues with the registration procedure for the UE in the SNPN. The AMF selects a UDM based on the UE's SUPI to perform AMF registration and subscription management procedures with UDM. The SNPN may have provisioned individual subscriptions for the UEs that use non-AKA credentials from the CdP in the UDM/UDR. Alternatively, the SNPN may use common subscription profiles for these UEs.</w:t>
      </w:r>
    </w:p>
    <w:p w14:paraId="58CDE9C4" w14:textId="4F3394E2" w:rsidR="00A97959" w:rsidRPr="00A97959" w:rsidRDefault="00A97959" w:rsidP="00A97959">
      <w:pPr>
        <w:pStyle w:val="NO"/>
      </w:pPr>
      <w:r w:rsidRPr="00A97959">
        <w:t>NOTE 5:</w:t>
      </w:r>
      <w:r w:rsidRPr="00A97959">
        <w:tab/>
        <w:t>The details of how subscriptions for UEs that use credentials from the CdP are provisioned/managed within the UDM/UDR are Out of Scope of this solution.</w:t>
      </w:r>
    </w:p>
    <w:p w14:paraId="4ECA5C24" w14:textId="77777777" w:rsidR="00A97959" w:rsidRPr="00A97959" w:rsidRDefault="00A97959" w:rsidP="00A97959">
      <w:pPr>
        <w:pStyle w:val="B1"/>
      </w:pPr>
      <w:r w:rsidRPr="00A97959">
        <w:t>9.</w:t>
      </w:r>
      <w:r w:rsidRPr="00A97959">
        <w:tab/>
        <w:t>The AMF completes the registration procedure in the SNPN. The security keys result from the primary authentication procedure using CdP non-AKA credentials are used for subsequent security procedures within the SNPN (i.e. Security Mode Command).</w:t>
      </w:r>
    </w:p>
    <w:p w14:paraId="6E9233A1" w14:textId="2A1E883E" w:rsidR="00D26170" w:rsidRPr="00A97959" w:rsidRDefault="00D26170" w:rsidP="00D26170">
      <w:pPr>
        <w:pStyle w:val="Heading3"/>
      </w:pPr>
      <w:bookmarkStart w:id="492" w:name="_Toc43392643"/>
      <w:bookmarkStart w:id="493" w:name="_Toc43475439"/>
      <w:bookmarkStart w:id="494" w:name="_Toc43475815"/>
      <w:r w:rsidRPr="00A97959">
        <w:t>6.8.4</w:t>
      </w:r>
      <w:r w:rsidRPr="00A97959">
        <w:tab/>
        <w:t xml:space="preserve">Impacts on </w:t>
      </w:r>
      <w:r w:rsidR="00E60B78" w:rsidRPr="00A97959">
        <w:t xml:space="preserve">services, </w:t>
      </w:r>
      <w:r w:rsidRPr="00A97959">
        <w:t>entities and interfaces</w:t>
      </w:r>
      <w:bookmarkEnd w:id="489"/>
      <w:bookmarkEnd w:id="492"/>
      <w:bookmarkEnd w:id="493"/>
      <w:bookmarkEnd w:id="494"/>
    </w:p>
    <w:p w14:paraId="47FD413D" w14:textId="56AA1CC2" w:rsidR="00D26170" w:rsidRPr="00A97959" w:rsidRDefault="00D26170" w:rsidP="00D26170">
      <w:pPr>
        <w:rPr>
          <w:lang w:eastAsia="ko-KR"/>
        </w:rPr>
      </w:pPr>
      <w:r w:rsidRPr="00A97959">
        <w:rPr>
          <w:lang w:eastAsia="ko-KR"/>
        </w:rPr>
        <w:t>UE impacts:</w:t>
      </w:r>
    </w:p>
    <w:p w14:paraId="59BC8E43" w14:textId="503EF704" w:rsidR="00D26170" w:rsidRPr="00A97959" w:rsidRDefault="00D26170" w:rsidP="00D26170">
      <w:pPr>
        <w:pStyle w:val="B1"/>
        <w:rPr>
          <w:lang w:eastAsia="ko-KR"/>
        </w:rPr>
      </w:pPr>
      <w:r w:rsidRPr="00A97959">
        <w:rPr>
          <w:lang w:eastAsia="ko-KR"/>
        </w:rPr>
        <w:t>-</w:t>
      </w:r>
      <w:r w:rsidRPr="00A97959">
        <w:rPr>
          <w:lang w:eastAsia="ko-KR"/>
        </w:rPr>
        <w:tab/>
        <w:t>Possible impact on key hierarchy (to be confirmed by SA</w:t>
      </w:r>
      <w:r w:rsidR="00A97959">
        <w:rPr>
          <w:lang w:eastAsia="ko-KR"/>
        </w:rPr>
        <w:t> WG</w:t>
      </w:r>
      <w:r w:rsidRPr="00A97959">
        <w:rPr>
          <w:lang w:eastAsia="ko-KR"/>
        </w:rPr>
        <w:t>3).</w:t>
      </w:r>
    </w:p>
    <w:p w14:paraId="31AA76A9" w14:textId="7179B52F" w:rsidR="00D26170" w:rsidRPr="00A97959" w:rsidRDefault="00D26170" w:rsidP="00D26170">
      <w:pPr>
        <w:rPr>
          <w:lang w:eastAsia="ko-KR"/>
        </w:rPr>
      </w:pPr>
      <w:r w:rsidRPr="00A97959">
        <w:rPr>
          <w:lang w:eastAsia="ko-KR"/>
        </w:rPr>
        <w:t>AMF impacts:</w:t>
      </w:r>
    </w:p>
    <w:p w14:paraId="7396EE75" w14:textId="593E09FA" w:rsidR="00D26170" w:rsidRPr="00A97959" w:rsidRDefault="00D26170" w:rsidP="00D26170">
      <w:pPr>
        <w:pStyle w:val="B1"/>
        <w:rPr>
          <w:lang w:eastAsia="ko-KR"/>
        </w:rPr>
      </w:pPr>
      <w:r w:rsidRPr="00A97959">
        <w:rPr>
          <w:lang w:eastAsia="ko-KR"/>
        </w:rPr>
        <w:t>None identified.</w:t>
      </w:r>
    </w:p>
    <w:p w14:paraId="00470022" w14:textId="62CD266B" w:rsidR="00D26170" w:rsidRPr="00A97959" w:rsidRDefault="00D26170" w:rsidP="00D26170">
      <w:pPr>
        <w:rPr>
          <w:lang w:eastAsia="ko-KR"/>
        </w:rPr>
      </w:pPr>
      <w:r w:rsidRPr="00A97959">
        <w:rPr>
          <w:lang w:eastAsia="ko-KR"/>
        </w:rPr>
        <w:t>AUSF impacts:</w:t>
      </w:r>
    </w:p>
    <w:p w14:paraId="3EDCD51E" w14:textId="12218235" w:rsidR="00D26170" w:rsidRPr="00A97959" w:rsidRDefault="00D26170" w:rsidP="00D26170">
      <w:pPr>
        <w:pStyle w:val="B1"/>
        <w:rPr>
          <w:lang w:eastAsia="ko-KR"/>
        </w:rPr>
      </w:pPr>
      <w:r w:rsidRPr="00A97959">
        <w:t>-</w:t>
      </w:r>
      <w:r w:rsidRPr="00A97959">
        <w:tab/>
        <w:t>Delegation of authentication server role to the CdP; p</w:t>
      </w:r>
      <w:r w:rsidRPr="00A97959">
        <w:rPr>
          <w:lang w:eastAsia="ko-KR"/>
        </w:rPr>
        <w:t>ossible impacts on key hierarchy need to be analysed by SA</w:t>
      </w:r>
      <w:r w:rsidR="00A97959">
        <w:rPr>
          <w:lang w:eastAsia="ko-KR"/>
        </w:rPr>
        <w:t> WG</w:t>
      </w:r>
      <w:r w:rsidRPr="00A97959">
        <w:rPr>
          <w:lang w:eastAsia="ko-KR"/>
        </w:rPr>
        <w:t>3.</w:t>
      </w:r>
    </w:p>
    <w:p w14:paraId="38E8C5A7" w14:textId="271EB782" w:rsidR="00D26170" w:rsidRPr="00A97959" w:rsidRDefault="00D26170" w:rsidP="00D26170">
      <w:pPr>
        <w:rPr>
          <w:lang w:eastAsia="ko-KR"/>
        </w:rPr>
      </w:pPr>
      <w:r w:rsidRPr="00A97959">
        <w:rPr>
          <w:lang w:eastAsia="ko-KR"/>
        </w:rPr>
        <w:t>UDM impacts:</w:t>
      </w:r>
    </w:p>
    <w:p w14:paraId="54F37328" w14:textId="36C683CA" w:rsidR="00D26170" w:rsidRPr="00A97959" w:rsidRDefault="00D26170" w:rsidP="00D26170">
      <w:pPr>
        <w:pStyle w:val="B1"/>
        <w:rPr>
          <w:lang w:eastAsia="ko-KR"/>
        </w:rPr>
      </w:pPr>
      <w:r w:rsidRPr="00A97959">
        <w:rPr>
          <w:lang w:eastAsia="ko-KR"/>
        </w:rPr>
        <w:t>-</w:t>
      </w:r>
      <w:r w:rsidRPr="00A97959">
        <w:rPr>
          <w:lang w:eastAsia="ko-KR"/>
        </w:rPr>
        <w:tab/>
        <w:t>Possible impact on SUCI to SUPI de-concealment (to be confirmed by SA</w:t>
      </w:r>
      <w:r w:rsidR="00A97959">
        <w:rPr>
          <w:lang w:eastAsia="ko-KR"/>
        </w:rPr>
        <w:t> WG</w:t>
      </w:r>
      <w:r w:rsidRPr="00A97959">
        <w:rPr>
          <w:lang w:eastAsia="ko-KR"/>
        </w:rPr>
        <w:t>3).</w:t>
      </w:r>
    </w:p>
    <w:p w14:paraId="1A95970E" w14:textId="77777777" w:rsidR="00D26170" w:rsidRPr="00A97959" w:rsidRDefault="00D26170" w:rsidP="00D26170">
      <w:pPr>
        <w:pStyle w:val="B1"/>
        <w:rPr>
          <w:lang w:eastAsia="ko-KR"/>
        </w:rPr>
      </w:pPr>
      <w:r w:rsidRPr="00A97959">
        <w:rPr>
          <w:lang w:eastAsia="ko-KR"/>
        </w:rPr>
        <w:lastRenderedPageBreak/>
        <w:t>-</w:t>
      </w:r>
      <w:r w:rsidRPr="00A97959">
        <w:rPr>
          <w:lang w:eastAsia="ko-KR"/>
        </w:rPr>
        <w:tab/>
        <w:t>Indication of authentication method using non-AKA credentials from applicable CdP to the UE.</w:t>
      </w:r>
    </w:p>
    <w:p w14:paraId="77D0BF89" w14:textId="3AA89A6D" w:rsidR="00D26170" w:rsidRPr="00A97959" w:rsidRDefault="00D26170" w:rsidP="00D26170">
      <w:pPr>
        <w:rPr>
          <w:lang w:eastAsia="ko-KR"/>
        </w:rPr>
      </w:pPr>
      <w:r w:rsidRPr="00A97959">
        <w:rPr>
          <w:lang w:eastAsia="ko-KR"/>
        </w:rPr>
        <w:t>AAA-IWF/P impacts:</w:t>
      </w:r>
    </w:p>
    <w:p w14:paraId="637A2CE2" w14:textId="1A1234C1" w:rsidR="001A381F" w:rsidRPr="00A97959" w:rsidRDefault="00D26170" w:rsidP="00D26170">
      <w:pPr>
        <w:pStyle w:val="B1"/>
        <w:rPr>
          <w:lang w:eastAsia="ko-KR"/>
        </w:rPr>
      </w:pPr>
      <w:r w:rsidRPr="00A97959">
        <w:rPr>
          <w:lang w:eastAsia="ko-KR"/>
        </w:rPr>
        <w:t>-</w:t>
      </w:r>
      <w:r w:rsidRPr="00A97959">
        <w:rPr>
          <w:lang w:eastAsia="ko-KR"/>
        </w:rPr>
        <w:tab/>
        <w:t>New NF supporting protocol interworking with CdP acting as e.g. external EAP server.</w:t>
      </w:r>
    </w:p>
    <w:p w14:paraId="3E5E3BF8" w14:textId="4E0CEC16" w:rsidR="001A381F" w:rsidRPr="00A97959" w:rsidRDefault="001A381F" w:rsidP="001A381F">
      <w:pPr>
        <w:pStyle w:val="Heading2"/>
        <w:rPr>
          <w:lang w:val="en-US"/>
        </w:rPr>
      </w:pPr>
      <w:bookmarkStart w:id="495" w:name="_Toc43392644"/>
      <w:bookmarkStart w:id="496" w:name="_Toc43475440"/>
      <w:bookmarkStart w:id="497" w:name="_Toc43475816"/>
      <w:r w:rsidRPr="00A97959">
        <w:rPr>
          <w:lang w:val="en-US"/>
        </w:rPr>
        <w:t>6.9</w:t>
      </w:r>
      <w:r w:rsidRPr="00A97959">
        <w:rPr>
          <w:lang w:val="en-US"/>
        </w:rPr>
        <w:tab/>
        <w:t>Solution #9: Solution #1 plus support for UEs that do not have sufficient information for SNPN selection</w:t>
      </w:r>
      <w:bookmarkEnd w:id="495"/>
      <w:bookmarkEnd w:id="496"/>
      <w:bookmarkEnd w:id="497"/>
    </w:p>
    <w:p w14:paraId="402F69DE" w14:textId="767A481E" w:rsidR="001A381F" w:rsidRPr="00A97959" w:rsidRDefault="001A381F" w:rsidP="001A381F">
      <w:pPr>
        <w:pStyle w:val="Heading3"/>
        <w:rPr>
          <w:lang w:eastAsia="ko-KR"/>
        </w:rPr>
      </w:pPr>
      <w:bookmarkStart w:id="498" w:name="_Toc43392645"/>
      <w:bookmarkStart w:id="499" w:name="_Toc43475441"/>
      <w:bookmarkStart w:id="500" w:name="_Toc43475817"/>
      <w:r w:rsidRPr="00A97959">
        <w:rPr>
          <w:lang w:eastAsia="ko-KR"/>
        </w:rPr>
        <w:t>6.9.1</w:t>
      </w:r>
      <w:r w:rsidRPr="00A97959">
        <w:rPr>
          <w:lang w:eastAsia="ko-KR"/>
        </w:rPr>
        <w:tab/>
        <w:t>Introduction</w:t>
      </w:r>
      <w:bookmarkEnd w:id="498"/>
      <w:bookmarkEnd w:id="499"/>
      <w:bookmarkEnd w:id="500"/>
    </w:p>
    <w:p w14:paraId="75FD3C24" w14:textId="77777777" w:rsidR="001A381F" w:rsidRPr="00A97959" w:rsidRDefault="001A381F" w:rsidP="001A381F">
      <w:pPr>
        <w:rPr>
          <w:lang w:val="en-US"/>
        </w:rPr>
      </w:pPr>
      <w:r w:rsidRPr="00A97959">
        <w:rPr>
          <w:lang w:val="en-US"/>
        </w:rPr>
        <w:t>The solution addresses Key Issue #1 (Enhancements to Support SNPN along with credentials owned by an entity separate from the SNPN) and builds on top of Solution #1.</w:t>
      </w:r>
    </w:p>
    <w:p w14:paraId="0EF930C2" w14:textId="77777777" w:rsidR="001A381F" w:rsidRPr="00A97959" w:rsidRDefault="001A381F" w:rsidP="001A381F">
      <w:pPr>
        <w:rPr>
          <w:lang w:val="en-US"/>
        </w:rPr>
      </w:pPr>
      <w:r w:rsidRPr="00A97959">
        <w:rPr>
          <w:lang w:val="en-US"/>
        </w:rPr>
        <w:t>The solution aims at addressing the case of UEs that do not have sufficient information for SNPN selection, which is not covered by Solution #1.</w:t>
      </w:r>
    </w:p>
    <w:p w14:paraId="08D049BD" w14:textId="101B312C" w:rsidR="001A381F" w:rsidRPr="00A97959" w:rsidRDefault="001A381F" w:rsidP="001A381F">
      <w:pPr>
        <w:pStyle w:val="Heading3"/>
        <w:rPr>
          <w:lang w:eastAsia="ko-KR"/>
        </w:rPr>
      </w:pPr>
      <w:bookmarkStart w:id="501" w:name="_Toc43392646"/>
      <w:bookmarkStart w:id="502" w:name="_Toc43475442"/>
      <w:bookmarkStart w:id="503" w:name="_Toc43475818"/>
      <w:r w:rsidRPr="00A97959">
        <w:rPr>
          <w:lang w:eastAsia="ko-KR"/>
        </w:rPr>
        <w:t>6.9.2</w:t>
      </w:r>
      <w:r w:rsidRPr="00A97959">
        <w:rPr>
          <w:lang w:eastAsia="ko-KR"/>
        </w:rPr>
        <w:tab/>
        <w:t>Functional Description</w:t>
      </w:r>
      <w:bookmarkEnd w:id="501"/>
      <w:bookmarkEnd w:id="502"/>
      <w:bookmarkEnd w:id="503"/>
    </w:p>
    <w:p w14:paraId="39A9812C" w14:textId="77777777" w:rsidR="001A381F" w:rsidRPr="00A97959" w:rsidRDefault="001A381F" w:rsidP="001A381F">
      <w:r w:rsidRPr="00A97959">
        <w:t>The solution is based on Solution #1 with the addition of the following principles:</w:t>
      </w:r>
    </w:p>
    <w:p w14:paraId="36CD4097" w14:textId="2F1AEAB1"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T</w:t>
      </w:r>
      <w:r w:rsidRPr="00A97959">
        <w:rPr>
          <w:noProof/>
          <w:lang w:eastAsia="ko-KR"/>
        </w:rPr>
        <w:t>he Serving SNPN advertises</w:t>
      </w:r>
      <w:r w:rsidRPr="00A97959">
        <w:rPr>
          <w:noProof/>
          <w:lang w:val="en-US" w:eastAsia="ko-KR"/>
        </w:rPr>
        <w:t xml:space="preserve"> a</w:t>
      </w:r>
      <w:r w:rsidRPr="00A97959">
        <w:rPr>
          <w:noProof/>
          <w:lang w:eastAsia="ko-KR"/>
        </w:rPr>
        <w:t xml:space="preserve"> </w:t>
      </w:r>
      <w:r w:rsidRPr="00A97959">
        <w:rPr>
          <w:noProof/>
          <w:lang w:val="en-US" w:eastAsia="ko-KR"/>
        </w:rPr>
        <w:t xml:space="preserve">first </w:t>
      </w:r>
      <w:r w:rsidRPr="00A97959">
        <w:rPr>
          <w:noProof/>
          <w:lang w:eastAsia="ko-KR"/>
        </w:rPr>
        <w:t>SIB indication</w:t>
      </w:r>
      <w:r w:rsidRPr="00A97959">
        <w:rPr>
          <w:noProof/>
          <w:lang w:val="en-US" w:eastAsia="ko-KR"/>
        </w:rPr>
        <w:t xml:space="preserve"> with the meaning that </w:t>
      </w:r>
      <w:r w:rsidR="00A97959">
        <w:rPr>
          <w:noProof/>
          <w:lang w:val="en-US" w:eastAsia="ko-KR"/>
        </w:rPr>
        <w:t>"</w:t>
      </w:r>
      <w:r w:rsidRPr="00A97959">
        <w:rPr>
          <w:lang w:val="en-US" w:eastAsia="ko-KR"/>
        </w:rPr>
        <w:t>access using Home SP credentials is supported</w:t>
      </w:r>
      <w:r w:rsidR="00A97959">
        <w:rPr>
          <w:noProof/>
          <w:lang w:val="en-US" w:eastAsia="ko-KR"/>
        </w:rPr>
        <w:t>"</w:t>
      </w:r>
      <w:r w:rsidRPr="00A97959">
        <w:rPr>
          <w:noProof/>
          <w:lang w:val="en-US" w:eastAsia="ko-KR"/>
        </w:rPr>
        <w:t xml:space="preserve"> (as in Solution #2). This indication replaces the </w:t>
      </w:r>
      <w:r w:rsidR="00A97959">
        <w:rPr>
          <w:noProof/>
          <w:lang w:val="en-US" w:eastAsia="ko-KR"/>
        </w:rPr>
        <w:t>"</w:t>
      </w:r>
      <w:r w:rsidRPr="00A97959">
        <w:rPr>
          <w:noProof/>
          <w:lang w:val="en-US" w:eastAsia="ko-KR"/>
        </w:rPr>
        <w:t>post-Rel-16 network</w:t>
      </w:r>
      <w:r w:rsidR="00A97959">
        <w:rPr>
          <w:noProof/>
          <w:lang w:val="en-US" w:eastAsia="ko-KR"/>
        </w:rPr>
        <w:t>"</w:t>
      </w:r>
      <w:r w:rsidRPr="00A97959">
        <w:rPr>
          <w:noProof/>
          <w:lang w:val="en-US" w:eastAsia="ko-KR"/>
        </w:rPr>
        <w:t xml:space="preserve"> in Solution #1</w:t>
      </w:r>
      <w:r w:rsidRPr="00A97959">
        <w:rPr>
          <w:noProof/>
          <w:lang w:eastAsia="ko-KR"/>
        </w:rPr>
        <w:t>.</w:t>
      </w:r>
    </w:p>
    <w:p w14:paraId="7B339EE5" w14:textId="3FAC65F6"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If the first SIB indication indicates that the SNPN supports access using Home SP credentials, then a second SIB indication is used to indicate whether the Serving SNPN also accepts registration requests from</w:t>
      </w:r>
      <w:r w:rsidRPr="00A97959">
        <w:rPr>
          <w:noProof/>
          <w:lang w:eastAsia="ko-KR"/>
        </w:rPr>
        <w:t xml:space="preserve"> UEs that do not have sufficient information for SNPN selection</w:t>
      </w:r>
      <w:r w:rsidRPr="00A97959">
        <w:rPr>
          <w:noProof/>
          <w:lang w:val="en-US" w:eastAsia="ko-KR"/>
        </w:rPr>
        <w:t xml:space="preserve"> (</w:t>
      </w:r>
      <w:r w:rsidR="00A97959">
        <w:rPr>
          <w:noProof/>
          <w:lang w:val="en-US" w:eastAsia="ko-KR"/>
        </w:rPr>
        <w:t>"</w:t>
      </w:r>
      <w:r w:rsidRPr="00A97959">
        <w:rPr>
          <w:noProof/>
          <w:lang w:val="en-US" w:eastAsia="ko-KR"/>
        </w:rPr>
        <w:t>underconfigured</w:t>
      </w:r>
      <w:r w:rsidR="00A97959">
        <w:rPr>
          <w:noProof/>
          <w:lang w:val="en-US" w:eastAsia="ko-KR"/>
        </w:rPr>
        <w:t>"</w:t>
      </w:r>
      <w:r w:rsidRPr="00A97959">
        <w:rPr>
          <w:noProof/>
          <w:lang w:val="en-US" w:eastAsia="ko-KR"/>
        </w:rPr>
        <w:t xml:space="preserve"> UEs, including UEs with no pre-configured lists)</w:t>
      </w:r>
      <w:r w:rsidRPr="00A97959">
        <w:rPr>
          <w:noProof/>
          <w:lang w:eastAsia="ko-KR"/>
        </w:rPr>
        <w:t>.</w:t>
      </w:r>
    </w:p>
    <w:p w14:paraId="0663A052" w14:textId="2EA3CAEE" w:rsidR="001A381F" w:rsidRPr="00A97959" w:rsidRDefault="001A381F" w:rsidP="001A381F">
      <w:pPr>
        <w:pStyle w:val="Heading3"/>
      </w:pPr>
      <w:bookmarkStart w:id="504" w:name="_Toc43392647"/>
      <w:bookmarkStart w:id="505" w:name="_Toc43475443"/>
      <w:bookmarkStart w:id="506" w:name="_Toc43475819"/>
      <w:r w:rsidRPr="00A97959">
        <w:t>6.9.3</w:t>
      </w:r>
      <w:r w:rsidRPr="00A97959">
        <w:tab/>
        <w:t>Procedures</w:t>
      </w:r>
      <w:bookmarkEnd w:id="504"/>
      <w:bookmarkEnd w:id="505"/>
      <w:bookmarkEnd w:id="506"/>
    </w:p>
    <w:p w14:paraId="370A1745" w14:textId="77777777" w:rsidR="001A381F" w:rsidRPr="00A97959" w:rsidRDefault="001A381F" w:rsidP="001A381F">
      <w:r w:rsidRPr="00A97959">
        <w:t>The procedures are based on Solution #1 with the addition of the following:</w:t>
      </w:r>
    </w:p>
    <w:p w14:paraId="192B95B9" w14:textId="1E500C62"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 xml:space="preserve">If the first </w:t>
      </w:r>
      <w:r w:rsidRPr="00A97959">
        <w:rPr>
          <w:noProof/>
          <w:lang w:eastAsia="ko-KR"/>
        </w:rPr>
        <w:t>SIB indication</w:t>
      </w:r>
      <w:r w:rsidRPr="00A97959">
        <w:rPr>
          <w:noProof/>
          <w:lang w:val="en-US" w:eastAsia="ko-KR"/>
        </w:rPr>
        <w:t xml:space="preserve"> indicates that access using Home SP is not supported, the UE adopts Rel-16 behaviour i.e. the UE attempts to register with the SNPN only if the advertised SNPN identifier matches UE</w:t>
      </w:r>
      <w:r w:rsidR="00A97959">
        <w:rPr>
          <w:noProof/>
          <w:lang w:val="en-US" w:eastAsia="ko-KR"/>
        </w:rPr>
        <w:t>'</w:t>
      </w:r>
      <w:r w:rsidRPr="00A97959">
        <w:rPr>
          <w:noProof/>
          <w:lang w:val="en-US" w:eastAsia="ko-KR"/>
        </w:rPr>
        <w:t>s subscription</w:t>
      </w:r>
      <w:r w:rsidRPr="00A97959">
        <w:rPr>
          <w:noProof/>
          <w:lang w:eastAsia="ko-KR"/>
        </w:rPr>
        <w:t>.</w:t>
      </w:r>
    </w:p>
    <w:p w14:paraId="381BA403" w14:textId="77777777"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 xml:space="preserve">If the first </w:t>
      </w:r>
      <w:r w:rsidRPr="00A97959">
        <w:rPr>
          <w:noProof/>
          <w:lang w:eastAsia="ko-KR"/>
        </w:rPr>
        <w:t>SIB indication</w:t>
      </w:r>
      <w:r w:rsidRPr="00A97959">
        <w:rPr>
          <w:noProof/>
          <w:lang w:val="en-US" w:eastAsia="ko-KR"/>
        </w:rPr>
        <w:t xml:space="preserve"> indicates that access using Home SP is supported, the UE goes through the preconfigured list looking for match, as described in Solution #1</w:t>
      </w:r>
      <w:r w:rsidRPr="00A97959">
        <w:rPr>
          <w:noProof/>
          <w:lang w:eastAsia="ko-KR"/>
        </w:rPr>
        <w:t>.</w:t>
      </w:r>
    </w:p>
    <w:p w14:paraId="176FDDB6" w14:textId="7AF5E50C"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 xml:space="preserve">If the UE has exhausted all the entries in the pre-configured lists without finding a match, </w:t>
      </w:r>
      <w:r w:rsidRPr="00A97959">
        <w:rPr>
          <w:noProof/>
          <w:lang w:eastAsia="ko-KR"/>
        </w:rPr>
        <w:t xml:space="preserve">the </w:t>
      </w:r>
      <w:r w:rsidRPr="00A97959">
        <w:rPr>
          <w:noProof/>
          <w:lang w:val="en-US" w:eastAsia="ko-KR"/>
        </w:rPr>
        <w:t xml:space="preserve">UE considers the second SIB indication indicating whether the network supports </w:t>
      </w:r>
      <w:r w:rsidR="00A97959">
        <w:rPr>
          <w:noProof/>
          <w:lang w:val="en-US" w:eastAsia="ko-KR"/>
        </w:rPr>
        <w:t>"</w:t>
      </w:r>
      <w:r w:rsidRPr="00A97959">
        <w:rPr>
          <w:noProof/>
          <w:lang w:val="en-US" w:eastAsia="ko-KR"/>
        </w:rPr>
        <w:t>underconfigured</w:t>
      </w:r>
      <w:r w:rsidR="00A97959">
        <w:rPr>
          <w:noProof/>
          <w:lang w:val="en-US" w:eastAsia="ko-KR"/>
        </w:rPr>
        <w:t>"</w:t>
      </w:r>
      <w:r w:rsidRPr="00A97959">
        <w:rPr>
          <w:noProof/>
          <w:lang w:val="en-US" w:eastAsia="ko-KR"/>
        </w:rPr>
        <w:t xml:space="preserve"> UEs:</w:t>
      </w:r>
    </w:p>
    <w:p w14:paraId="399941B2" w14:textId="102063C1" w:rsidR="001A381F" w:rsidRPr="00A97959" w:rsidRDefault="001A381F" w:rsidP="001A381F">
      <w:pPr>
        <w:pStyle w:val="B2"/>
        <w:rPr>
          <w:noProof/>
          <w:lang w:eastAsia="ko-KR"/>
        </w:rPr>
      </w:pPr>
      <w:r w:rsidRPr="00A97959">
        <w:rPr>
          <w:noProof/>
          <w:lang w:val="en-US" w:eastAsia="ko-KR"/>
        </w:rPr>
        <w:t>-</w:t>
      </w:r>
      <w:r w:rsidRPr="00A97959">
        <w:rPr>
          <w:noProof/>
          <w:lang w:val="en-US" w:eastAsia="ko-KR"/>
        </w:rPr>
        <w:tab/>
        <w:t xml:space="preserve">If the second SIB indication indicates that </w:t>
      </w:r>
      <w:r w:rsidR="00A97959">
        <w:rPr>
          <w:noProof/>
          <w:lang w:val="en-US" w:eastAsia="ko-KR"/>
        </w:rPr>
        <w:t>"</w:t>
      </w:r>
      <w:r w:rsidRPr="00A97959">
        <w:rPr>
          <w:noProof/>
          <w:lang w:val="en-US" w:eastAsia="ko-KR"/>
        </w:rPr>
        <w:t>underconfigured</w:t>
      </w:r>
      <w:r w:rsidR="00A97959">
        <w:rPr>
          <w:noProof/>
          <w:lang w:val="en-US" w:eastAsia="ko-KR"/>
        </w:rPr>
        <w:t>"</w:t>
      </w:r>
      <w:r w:rsidRPr="00A97959">
        <w:rPr>
          <w:noProof/>
          <w:lang w:val="en-US" w:eastAsia="ko-KR"/>
        </w:rPr>
        <w:t xml:space="preserve"> UEs are not supported, the network selection stops here.</w:t>
      </w:r>
    </w:p>
    <w:p w14:paraId="477A1471" w14:textId="186EF8DD" w:rsidR="001A381F" w:rsidRPr="00A97959" w:rsidRDefault="001A381F" w:rsidP="001A381F">
      <w:pPr>
        <w:pStyle w:val="B2"/>
        <w:rPr>
          <w:noProof/>
          <w:lang w:eastAsia="ko-KR"/>
        </w:rPr>
      </w:pPr>
      <w:r w:rsidRPr="00A97959">
        <w:rPr>
          <w:noProof/>
          <w:lang w:val="en-US" w:eastAsia="ko-KR"/>
        </w:rPr>
        <w:t>-</w:t>
      </w:r>
      <w:r w:rsidRPr="00A97959">
        <w:rPr>
          <w:noProof/>
          <w:lang w:val="en-US" w:eastAsia="ko-KR"/>
        </w:rPr>
        <w:tab/>
        <w:t xml:space="preserve">If the second SIB indication indicates that </w:t>
      </w:r>
      <w:r w:rsidR="00A97959">
        <w:rPr>
          <w:noProof/>
          <w:lang w:val="en-US" w:eastAsia="ko-KR"/>
        </w:rPr>
        <w:t>"</w:t>
      </w:r>
      <w:r w:rsidRPr="00A97959">
        <w:rPr>
          <w:noProof/>
          <w:lang w:val="en-US" w:eastAsia="ko-KR"/>
        </w:rPr>
        <w:t>underconfigured</w:t>
      </w:r>
      <w:r w:rsidR="00A97959">
        <w:rPr>
          <w:noProof/>
          <w:lang w:val="en-US" w:eastAsia="ko-KR"/>
        </w:rPr>
        <w:t>"</w:t>
      </w:r>
      <w:r w:rsidRPr="00A97959">
        <w:rPr>
          <w:noProof/>
          <w:lang w:val="en-US" w:eastAsia="ko-KR"/>
        </w:rPr>
        <w:t xml:space="preserve"> UEs are supported, </w:t>
      </w:r>
      <w:r w:rsidRPr="00A97959">
        <w:rPr>
          <w:noProof/>
          <w:lang w:eastAsia="ko-KR"/>
        </w:rPr>
        <w:t xml:space="preserve">the UE may attempt to register with the SNPN. Before attempting the registration the user may be presented with a list of available </w:t>
      </w:r>
      <w:r w:rsidRPr="00A97959">
        <w:rPr>
          <w:noProof/>
          <w:lang w:val="en-US" w:eastAsia="ko-KR"/>
        </w:rPr>
        <w:t xml:space="preserve">serving </w:t>
      </w:r>
      <w:r w:rsidRPr="00A97959">
        <w:rPr>
          <w:noProof/>
          <w:lang w:eastAsia="ko-KR"/>
        </w:rPr>
        <w:t>SNPN IDs to choose from.</w:t>
      </w:r>
    </w:p>
    <w:p w14:paraId="316F1788" w14:textId="14D55549" w:rsidR="001A381F" w:rsidRPr="00A97959" w:rsidRDefault="001A381F" w:rsidP="001A381F">
      <w:pPr>
        <w:pStyle w:val="Heading3"/>
      </w:pPr>
      <w:bookmarkStart w:id="507" w:name="_Toc43392648"/>
      <w:bookmarkStart w:id="508" w:name="_Toc43475444"/>
      <w:bookmarkStart w:id="509" w:name="_Toc43475820"/>
      <w:r w:rsidRPr="00A97959">
        <w:t>6.9.4</w:t>
      </w:r>
      <w:r w:rsidRPr="00A97959">
        <w:tab/>
        <w:t>Impacts on services, entities and interfaces</w:t>
      </w:r>
      <w:bookmarkEnd w:id="507"/>
      <w:bookmarkEnd w:id="508"/>
      <w:bookmarkEnd w:id="509"/>
    </w:p>
    <w:p w14:paraId="0DE68624" w14:textId="77777777" w:rsidR="001A381F" w:rsidRPr="00A97959" w:rsidRDefault="001A381F" w:rsidP="001A381F">
      <w:pPr>
        <w:rPr>
          <w:lang w:val="en-US" w:eastAsia="zh-CN"/>
        </w:rPr>
      </w:pPr>
      <w:r w:rsidRPr="00A97959">
        <w:rPr>
          <w:lang w:val="en-US" w:eastAsia="zh-CN"/>
        </w:rPr>
        <w:t>UE:</w:t>
      </w:r>
    </w:p>
    <w:p w14:paraId="5FB4BC5D" w14:textId="77777777" w:rsidR="001A381F" w:rsidRPr="00A97959" w:rsidRDefault="001A381F" w:rsidP="001A381F">
      <w:pPr>
        <w:pStyle w:val="B1"/>
        <w:rPr>
          <w:lang w:val="en-US" w:eastAsia="zh-CN"/>
        </w:rPr>
      </w:pPr>
      <w:r w:rsidRPr="00A97959">
        <w:rPr>
          <w:lang w:val="en-US" w:eastAsia="zh-CN"/>
        </w:rPr>
        <w:t>-</w:t>
      </w:r>
      <w:r w:rsidRPr="00A97959">
        <w:rPr>
          <w:lang w:val="en-US" w:eastAsia="zh-CN"/>
        </w:rPr>
        <w:tab/>
        <w:t xml:space="preserve">Same as Solution #1 with the addition of handling of the new SIB indication whether the network </w:t>
      </w:r>
      <w:r w:rsidRPr="00A97959">
        <w:rPr>
          <w:noProof/>
          <w:lang w:eastAsia="ko-KR"/>
        </w:rPr>
        <w:t>supports UEs that do not have sufficient information for SNPN selection</w:t>
      </w:r>
      <w:r w:rsidRPr="00A97959">
        <w:rPr>
          <w:lang w:val="en-US" w:eastAsia="zh-CN"/>
        </w:rPr>
        <w:t>.</w:t>
      </w:r>
    </w:p>
    <w:p w14:paraId="33AB18D9" w14:textId="77777777" w:rsidR="001A381F" w:rsidRPr="00A97959" w:rsidRDefault="001A381F" w:rsidP="001A381F">
      <w:pPr>
        <w:rPr>
          <w:lang w:val="en-US" w:eastAsia="zh-CN"/>
        </w:rPr>
      </w:pPr>
      <w:r w:rsidRPr="00A97959">
        <w:rPr>
          <w:lang w:val="en-US" w:eastAsia="zh-CN"/>
        </w:rPr>
        <w:t>NG-RAN:</w:t>
      </w:r>
    </w:p>
    <w:p w14:paraId="45E5073C" w14:textId="77777777" w:rsidR="001A381F" w:rsidRPr="00A97959" w:rsidRDefault="001A381F" w:rsidP="001A381F">
      <w:pPr>
        <w:pStyle w:val="B1"/>
        <w:rPr>
          <w:lang w:val="en-US" w:eastAsia="zh-CN"/>
        </w:rPr>
      </w:pPr>
      <w:r w:rsidRPr="00A97959">
        <w:rPr>
          <w:lang w:val="en-US" w:eastAsia="zh-CN"/>
        </w:rPr>
        <w:t>-</w:t>
      </w:r>
      <w:r w:rsidRPr="00A97959">
        <w:rPr>
          <w:lang w:val="en-US" w:eastAsia="zh-CN"/>
        </w:rPr>
        <w:tab/>
        <w:t xml:space="preserve">New SIB indication whether the network </w:t>
      </w:r>
      <w:r w:rsidRPr="00A97959">
        <w:rPr>
          <w:noProof/>
          <w:lang w:eastAsia="ko-KR"/>
        </w:rPr>
        <w:t>supports UEs that do not have sufficient information for SNPN selection</w:t>
      </w:r>
      <w:r w:rsidRPr="00A97959">
        <w:rPr>
          <w:lang w:val="en-US" w:eastAsia="zh-CN"/>
        </w:rPr>
        <w:t>.</w:t>
      </w:r>
    </w:p>
    <w:p w14:paraId="30FE0530" w14:textId="09C74434" w:rsidR="00BA3114" w:rsidRPr="00A97959" w:rsidRDefault="00BA3114" w:rsidP="00BA3114">
      <w:pPr>
        <w:pStyle w:val="Heading2"/>
      </w:pPr>
      <w:bookmarkStart w:id="510" w:name="_Toc43392649"/>
      <w:bookmarkStart w:id="511" w:name="_Hlk39495283"/>
      <w:bookmarkStart w:id="512" w:name="_Toc43475445"/>
      <w:bookmarkStart w:id="513" w:name="_Toc43475821"/>
      <w:r w:rsidRPr="00A97959">
        <w:lastRenderedPageBreak/>
        <w:t>6.10</w:t>
      </w:r>
      <w:r w:rsidRPr="00A97959">
        <w:tab/>
        <w:t xml:space="preserve">Solution #10: </w:t>
      </w:r>
      <w:r w:rsidRPr="00A97959">
        <w:rPr>
          <w:szCs w:val="18"/>
          <w:lang w:val="en-US"/>
        </w:rPr>
        <w:t>UE external subscription data stored in the SNPN</w:t>
      </w:r>
      <w:bookmarkEnd w:id="510"/>
      <w:bookmarkEnd w:id="512"/>
      <w:bookmarkEnd w:id="513"/>
    </w:p>
    <w:p w14:paraId="1C19C114" w14:textId="7A11E28A" w:rsidR="00BA3114" w:rsidRPr="00A97959" w:rsidRDefault="00BA3114" w:rsidP="00BA3114">
      <w:pPr>
        <w:pStyle w:val="Heading3"/>
      </w:pPr>
      <w:bookmarkStart w:id="514" w:name="_Toc43392650"/>
      <w:bookmarkStart w:id="515" w:name="_Toc43475446"/>
      <w:bookmarkStart w:id="516" w:name="_Toc43475822"/>
      <w:r w:rsidRPr="00A97959">
        <w:t>6.10.1</w:t>
      </w:r>
      <w:r w:rsidRPr="00A97959">
        <w:tab/>
        <w:t>Introduction</w:t>
      </w:r>
      <w:bookmarkEnd w:id="514"/>
      <w:bookmarkEnd w:id="515"/>
      <w:bookmarkEnd w:id="516"/>
    </w:p>
    <w:p w14:paraId="2310F06A" w14:textId="77777777" w:rsidR="00BA3114" w:rsidRPr="00A97959" w:rsidRDefault="00BA3114" w:rsidP="00BA3114">
      <w:r w:rsidRPr="00A97959">
        <w:t>This solution is for Key Issue #1, "Enhancements to Support SNPN along with credentials owned by an entity separate from the SNPN". The solution is based on the following principles:</w:t>
      </w:r>
    </w:p>
    <w:p w14:paraId="5BE3C54F" w14:textId="77777777" w:rsidR="00BA3114" w:rsidRPr="00A97959" w:rsidRDefault="00BA3114" w:rsidP="00BA3114">
      <w:pPr>
        <w:pStyle w:val="B1"/>
      </w:pPr>
      <w:r w:rsidRPr="00A97959">
        <w:t>-</w:t>
      </w:r>
      <w:r w:rsidRPr="00A97959">
        <w:tab/>
        <w:t>The UE the security-related data (e.g. UE Keys) are stored in the SO domain (e.g. AAA server).</w:t>
      </w:r>
    </w:p>
    <w:p w14:paraId="4C154762" w14:textId="480ED4F5" w:rsidR="00BA3114" w:rsidRPr="00A97959" w:rsidRDefault="00BA3114" w:rsidP="00BA3114">
      <w:pPr>
        <w:pStyle w:val="B1"/>
      </w:pPr>
      <w:r w:rsidRPr="00A97959">
        <w:t>-</w:t>
      </w:r>
      <w:r w:rsidRPr="00A97959">
        <w:tab/>
        <w:t>The subscription data for the UE is either a) pre-provisioned in the SNPN, or b) provisioned on-demand to the SNPN.</w:t>
      </w:r>
    </w:p>
    <w:p w14:paraId="676052B7" w14:textId="04483805" w:rsidR="00BA3114" w:rsidRPr="00A97959" w:rsidRDefault="00BA3114" w:rsidP="00BA3114">
      <w:pPr>
        <w:pStyle w:val="B1"/>
      </w:pPr>
      <w:r w:rsidRPr="00A97959">
        <w:t>-</w:t>
      </w:r>
      <w:r w:rsidRPr="00A97959">
        <w:tab/>
        <w:t>The UDM/UDR in the SNPN generates a UE subscription identifier (SI) for the provisioned subscription data.</w:t>
      </w:r>
      <w:r w:rsidR="009E3DBB" w:rsidRPr="00A97959">
        <w:t xml:space="preserve"> </w:t>
      </w:r>
      <w:r w:rsidRPr="00A97959">
        <w:t>The SI is used in the Serving SNPN to identify the Subscription Data (without security credentials). The SI is sent to AMF and used internally in the SNPN during the UE is served by the SNPN.</w:t>
      </w:r>
    </w:p>
    <w:p w14:paraId="755227B2" w14:textId="77777777" w:rsidR="00BA3114" w:rsidRPr="00A97959" w:rsidRDefault="00BA3114" w:rsidP="00BA3114">
      <w:pPr>
        <w:pStyle w:val="B1"/>
      </w:pPr>
      <w:r w:rsidRPr="00A97959">
        <w:t>-</w:t>
      </w:r>
      <w:r w:rsidRPr="00A97959">
        <w:tab/>
        <w:t>The AMF uses both UE identities: UE-ID (from the Registration Request message) and the SI as follows:</w:t>
      </w:r>
    </w:p>
    <w:p w14:paraId="6BC9C31C" w14:textId="77777777" w:rsidR="00BA3114" w:rsidRPr="00A97959" w:rsidRDefault="00BA3114" w:rsidP="00BA3114">
      <w:pPr>
        <w:pStyle w:val="B2"/>
        <w:rPr>
          <w:lang w:val="en-US"/>
        </w:rPr>
      </w:pPr>
      <w:r w:rsidRPr="00A97959">
        <w:rPr>
          <w:lang w:val="en-US"/>
        </w:rPr>
        <w:t>-</w:t>
      </w:r>
      <w:r w:rsidRPr="00A97959">
        <w:rPr>
          <w:lang w:val="en-US"/>
        </w:rPr>
        <w:tab/>
        <w:t>The UE-ID is used for security procedures (e.g. key derivation in the AMF, signaling exchange with the AUSF).</w:t>
      </w:r>
    </w:p>
    <w:p w14:paraId="364EF54B" w14:textId="77777777" w:rsidR="00BA3114" w:rsidRPr="00A97959" w:rsidRDefault="00BA3114" w:rsidP="00BA3114">
      <w:pPr>
        <w:pStyle w:val="B2"/>
        <w:rPr>
          <w:lang w:val="en-US"/>
        </w:rPr>
      </w:pPr>
      <w:r w:rsidRPr="00A97959">
        <w:rPr>
          <w:lang w:val="en-US"/>
        </w:rPr>
        <w:t>-</w:t>
      </w:r>
      <w:r w:rsidRPr="00A97959">
        <w:rPr>
          <w:lang w:val="en-US"/>
        </w:rPr>
        <w:tab/>
        <w:t>The SI is used for subscription data retrieval from the UDM/UDR.</w:t>
      </w:r>
    </w:p>
    <w:p w14:paraId="0E251C49" w14:textId="77777777" w:rsidR="00BA3114" w:rsidRPr="00A97959" w:rsidRDefault="00BA3114" w:rsidP="00BA3114">
      <w:pPr>
        <w:pStyle w:val="B1"/>
      </w:pPr>
      <w:r w:rsidRPr="00A97959">
        <w:t>-</w:t>
      </w:r>
      <w:r w:rsidRPr="00A97959">
        <w:tab/>
        <w:t>The AMF populates the SI to the other NFs (SMFs, PCF, etc.) during various procedures.</w:t>
      </w:r>
    </w:p>
    <w:p w14:paraId="40BACE6C" w14:textId="2D304452" w:rsidR="00BA3114" w:rsidRPr="00A97959" w:rsidRDefault="00A97959" w:rsidP="00BA3114">
      <w:pPr>
        <w:pStyle w:val="EditorsNote"/>
      </w:pPr>
      <w:r>
        <w:t>Editor's note:</w:t>
      </w:r>
      <w:r>
        <w:tab/>
      </w:r>
      <w:r w:rsidR="00BA3114" w:rsidRPr="00A97959">
        <w:t>It is FFS whether and how the (external) UE-ID can be also used in the Serving SNPN instead of the SI.</w:t>
      </w:r>
    </w:p>
    <w:p w14:paraId="598DDE06" w14:textId="6199CCF0" w:rsidR="00BA3114" w:rsidRPr="00A97959" w:rsidRDefault="00BA3114" w:rsidP="00BA3114">
      <w:r w:rsidRPr="00A97959">
        <w:t>Figure 6.10.1-1 shows the architecture assumed for this solution. The AAA server stores the UE security data (for authentication and authorisation) and also the UE service subscription which is valid for the UE (e.g. type of service, allowed bitrate, spending allowance, mobility restrictions, etc.). The red path shows the signalling flow exchange for the primary network access authentication and authorization. The eAUSF (</w:t>
      </w:r>
      <w:r w:rsidRPr="00A97959">
        <w:rPr>
          <w:lang w:val="en-US" w:eastAsia="zh-CN"/>
        </w:rPr>
        <w:t>enhanced Authentication Server Function</w:t>
      </w:r>
      <w:r w:rsidRPr="00A97959">
        <w:t xml:space="preserve">) can be a known AUSF function, but can be also considered as enhanced AUSF implementing additional functionality (e.g. AAA proxy functionality, AAA message translation to SBI, etc.). </w:t>
      </w:r>
      <w:r w:rsidRPr="00A97959">
        <w:rPr>
          <w:lang w:val="en-US" w:eastAsia="zh-CN"/>
        </w:rPr>
        <w:t>The blue path shows the signaling flow exchange for the UE subscription data provisioning in the SNPN's UDM/UDR.</w:t>
      </w:r>
      <w:r w:rsidR="009E3DBB" w:rsidRPr="00A97959">
        <w:rPr>
          <w:lang w:val="en-US" w:eastAsia="zh-CN"/>
        </w:rPr>
        <w:t xml:space="preserve"> </w:t>
      </w:r>
      <w:r w:rsidRPr="00A97959">
        <w:rPr>
          <w:lang w:val="en-US" w:eastAsia="zh-CN"/>
        </w:rPr>
        <w:t>The signaling flow between UDM and AAA server can be sent directly or traversing through the eAUSF.</w:t>
      </w:r>
    </w:p>
    <w:bookmarkStart w:id="517" w:name="_Hlk41053757"/>
    <w:p w14:paraId="2A3CEF53" w14:textId="77777777" w:rsidR="00BA3114" w:rsidRPr="00A97959" w:rsidRDefault="00BA3114" w:rsidP="00E32025">
      <w:pPr>
        <w:pStyle w:val="TH"/>
      </w:pPr>
      <w:r w:rsidRPr="00A97959">
        <w:object w:dxaOrig="13365" w:dyaOrig="7981" w14:anchorId="14D5CA5A">
          <v:shape id="_x0000_i1046" type="#_x0000_t75" style="width:467.7pt;height:279.25pt" o:ole="">
            <v:imagedata r:id="rId56" o:title=""/>
          </v:shape>
          <o:OLEObject Type="Embed" ProgID="Visio.Drawing.15" ShapeID="_x0000_i1046" DrawAspect="Content" ObjectID="_1654089681" r:id="rId57"/>
        </w:object>
      </w:r>
    </w:p>
    <w:p w14:paraId="7EB60C21" w14:textId="6D3ED029" w:rsidR="00BA3114" w:rsidRPr="00A97959" w:rsidRDefault="00BA3114" w:rsidP="00E32025">
      <w:pPr>
        <w:pStyle w:val="TF"/>
      </w:pPr>
      <w:r w:rsidRPr="00A97959">
        <w:t>Figure 6.10.1-1: Architecture for storing the UE subscription data in the SNPN while the security signalling is performed to the SO</w:t>
      </w:r>
    </w:p>
    <w:p w14:paraId="71D7C4FA" w14:textId="176E75D1" w:rsidR="00BA3114" w:rsidRPr="00A97959" w:rsidRDefault="00BA3114" w:rsidP="00BA3114">
      <w:pPr>
        <w:pStyle w:val="Heading3"/>
      </w:pPr>
      <w:bookmarkStart w:id="518" w:name="_Toc43392651"/>
      <w:bookmarkStart w:id="519" w:name="_Toc43475447"/>
      <w:bookmarkStart w:id="520" w:name="_Toc43475823"/>
      <w:bookmarkEnd w:id="511"/>
      <w:bookmarkEnd w:id="517"/>
      <w:r w:rsidRPr="00A97959">
        <w:t>6.10.2</w:t>
      </w:r>
      <w:r w:rsidRPr="00A97959">
        <w:tab/>
        <w:t>Functional Description</w:t>
      </w:r>
      <w:bookmarkEnd w:id="518"/>
      <w:bookmarkEnd w:id="519"/>
      <w:bookmarkEnd w:id="520"/>
    </w:p>
    <w:p w14:paraId="7DAC9ECE" w14:textId="08F654F5" w:rsidR="00BA3114" w:rsidRPr="00A97959" w:rsidRDefault="00BA3114" w:rsidP="00BA3114">
      <w:r w:rsidRPr="00A97959">
        <w:t>The solution uses the principles from clause 6.10.1.</w:t>
      </w:r>
    </w:p>
    <w:p w14:paraId="62554BEE" w14:textId="6A7E389B" w:rsidR="00BA3114" w:rsidRPr="00A97959" w:rsidRDefault="00BA3114" w:rsidP="00BA3114">
      <w:pPr>
        <w:pStyle w:val="Heading3"/>
      </w:pPr>
      <w:bookmarkStart w:id="521" w:name="_Toc43392652"/>
      <w:bookmarkStart w:id="522" w:name="_Toc43475448"/>
      <w:bookmarkStart w:id="523" w:name="_Toc43475824"/>
      <w:r w:rsidRPr="00A97959">
        <w:t>6.10.3</w:t>
      </w:r>
      <w:r w:rsidRPr="00A97959">
        <w:tab/>
        <w:t>Procedures</w:t>
      </w:r>
      <w:bookmarkEnd w:id="521"/>
      <w:bookmarkEnd w:id="522"/>
      <w:bookmarkEnd w:id="523"/>
    </w:p>
    <w:p w14:paraId="7D4ED67A" w14:textId="77777777" w:rsidR="00BA3114" w:rsidRPr="00A97959" w:rsidRDefault="00BA3114" w:rsidP="00BA3114">
      <w:r w:rsidRPr="00A97959">
        <w:t>Two different procedures are shown below.</w:t>
      </w:r>
    </w:p>
    <w:p w14:paraId="54871189" w14:textId="2449CFA1" w:rsidR="00BA3114" w:rsidRPr="00A97959" w:rsidRDefault="00BA3114" w:rsidP="00A97959">
      <w:pPr>
        <w:pStyle w:val="Heading4"/>
      </w:pPr>
      <w:bookmarkStart w:id="524" w:name="_Toc30640064"/>
      <w:bookmarkStart w:id="525" w:name="_Toc31274668"/>
      <w:bookmarkStart w:id="526" w:name="_Hlk41054733"/>
      <w:bookmarkStart w:id="527" w:name="_Toc43475449"/>
      <w:bookmarkStart w:id="528" w:name="_Toc43475825"/>
      <w:r w:rsidRPr="00A97959">
        <w:lastRenderedPageBreak/>
        <w:t>6.10.3.1</w:t>
      </w:r>
      <w:r w:rsidRPr="00A97959">
        <w:tab/>
      </w:r>
      <w:bookmarkEnd w:id="524"/>
      <w:bookmarkEnd w:id="525"/>
      <w:r w:rsidRPr="00A97959">
        <w:t>UE subscription data pre-stored in the SNPN</w:t>
      </w:r>
      <w:bookmarkEnd w:id="527"/>
      <w:bookmarkEnd w:id="528"/>
    </w:p>
    <w:p w14:paraId="321827C1" w14:textId="77777777" w:rsidR="00BA3114" w:rsidRPr="00A97959" w:rsidRDefault="00BA3114" w:rsidP="00E32025">
      <w:pPr>
        <w:pStyle w:val="TH"/>
      </w:pPr>
      <w:r w:rsidRPr="00A97959">
        <w:object w:dxaOrig="17730" w:dyaOrig="20776" w14:anchorId="68C0ADBE">
          <v:shape id="_x0000_i1047" type="#_x0000_t75" style="width:481.45pt;height:512.15pt" o:ole="">
            <v:imagedata r:id="rId58" o:title="" cropbottom="5989f"/>
          </v:shape>
          <o:OLEObject Type="Embed" ProgID="Visio.Drawing.15" ShapeID="_x0000_i1047" DrawAspect="Content" ObjectID="_1654089682" r:id="rId59"/>
        </w:object>
      </w:r>
    </w:p>
    <w:p w14:paraId="63B9EDCE" w14:textId="132E1346" w:rsidR="00BA3114" w:rsidRPr="00A97959" w:rsidRDefault="00BA3114" w:rsidP="00E32025">
      <w:pPr>
        <w:pStyle w:val="TF"/>
      </w:pPr>
      <w:r w:rsidRPr="00A97959">
        <w:t>Figure 6.10.3.1-1: Registration and PDU Session establishment procedures when the UE subscription data is pre-stored in the SNPN</w:t>
      </w:r>
    </w:p>
    <w:p w14:paraId="6EE4D7BE" w14:textId="77777777" w:rsidR="00BA3114" w:rsidRPr="00A97959" w:rsidRDefault="00BA3114" w:rsidP="00BA3114">
      <w:pPr>
        <w:pStyle w:val="B1"/>
      </w:pPr>
      <w:r w:rsidRPr="00A97959">
        <w:t>0a.</w:t>
      </w:r>
      <w:r w:rsidRPr="00A97959">
        <w:tab/>
        <w:t>The UE has a subscription with service provider (SP). The subscription is identified by an UE-ID.</w:t>
      </w:r>
    </w:p>
    <w:p w14:paraId="5C35810B" w14:textId="02CF8563" w:rsidR="00BA3114" w:rsidRPr="00A97959" w:rsidRDefault="00BA3114" w:rsidP="00BA3114">
      <w:pPr>
        <w:pStyle w:val="B1"/>
      </w:pPr>
      <w:r w:rsidRPr="00A97959">
        <w:t>0b.</w:t>
      </w:r>
      <w:r w:rsidRPr="00A97959">
        <w:tab/>
        <w:t>The SNPN can store one or more subscription data sets for different groups of UEs, which are SP subscribers. The subscription data set is generated and stored based on the SLA with the SP. Each subscription data/profile/set is associated with a unique subscription identifier (SI). The SI can be generated internally by the SNPN.</w:t>
      </w:r>
    </w:p>
    <w:p w14:paraId="0BA467EE" w14:textId="20ADA35B" w:rsidR="00BA3114" w:rsidRPr="00A97959" w:rsidRDefault="00BA3114" w:rsidP="00BA3114">
      <w:pPr>
        <w:pStyle w:val="B1"/>
      </w:pPr>
      <w:r w:rsidRPr="00A97959">
        <w:t>0c.</w:t>
      </w:r>
      <w:r w:rsidRPr="00A97959">
        <w:tab/>
        <w:t>The SP is provided with the SI during the SLA.</w:t>
      </w:r>
      <w:r w:rsidR="009E3DBB" w:rsidRPr="00A97959">
        <w:t xml:space="preserve"> </w:t>
      </w:r>
      <w:r w:rsidRPr="00A97959">
        <w:rPr>
          <w:lang w:val="en-US" w:eastAsia="zh-CN"/>
        </w:rPr>
        <w:t>The SP is may associate a specific UE subscription with the SI received from the SNPN.</w:t>
      </w:r>
      <w:r w:rsidR="009E3DBB" w:rsidRPr="00A97959">
        <w:rPr>
          <w:lang w:val="en-US" w:eastAsia="zh-CN"/>
        </w:rPr>
        <w:t xml:space="preserve"> </w:t>
      </w:r>
      <w:r w:rsidRPr="00A97959">
        <w:rPr>
          <w:lang w:val="en-US" w:eastAsia="zh-CN"/>
        </w:rPr>
        <w:t>The SP may have contract with multiple SNPNs and the SP may maintain multiple SIs from different SNPNs.</w:t>
      </w:r>
    </w:p>
    <w:p w14:paraId="3D33BC46" w14:textId="77777777" w:rsidR="00BA3114" w:rsidRPr="00A97959" w:rsidRDefault="00BA3114" w:rsidP="00BA3114">
      <w:pPr>
        <w:pStyle w:val="B1"/>
      </w:pPr>
      <w:r w:rsidRPr="00A97959">
        <w:lastRenderedPageBreak/>
        <w:t>1.</w:t>
      </w:r>
      <w:r w:rsidRPr="00A97959">
        <w:tab/>
        <w:t>The UE selects the SNPN as suitable serving network and sends Registration Request message. The UE includes its UE identifier (UE-ID). For example, the UE-ID can be in form of NAI, where the "realm"-part of the NAI identifies the UE's subscription owner (SO).</w:t>
      </w:r>
    </w:p>
    <w:p w14:paraId="04CAA6B8" w14:textId="77777777" w:rsidR="00BA3114" w:rsidRPr="00A97959" w:rsidRDefault="00BA3114" w:rsidP="00BA3114">
      <w:pPr>
        <w:pStyle w:val="B1"/>
      </w:pPr>
      <w:r w:rsidRPr="00A97959">
        <w:t>2a.</w:t>
      </w:r>
      <w:r w:rsidRPr="00A97959">
        <w:tab/>
        <w:t xml:space="preserve">The AMF triggers the primary network authentication procedure for network access. The AMF may select a specific AUSF (e.g. eAUSF) in the own network based on the SO identifier (e.g. </w:t>
      </w:r>
      <w:r w:rsidRPr="00A97959">
        <w:rPr>
          <w:lang w:val="en-US" w:eastAsia="zh-CN"/>
        </w:rPr>
        <w:t>"realm" part of the UE-ID)</w:t>
      </w:r>
      <w:r w:rsidRPr="00A97959">
        <w:t>.</w:t>
      </w:r>
    </w:p>
    <w:p w14:paraId="6D6A99C9" w14:textId="77777777" w:rsidR="00BA3114" w:rsidRPr="00A97959" w:rsidRDefault="00BA3114" w:rsidP="00BA3114">
      <w:pPr>
        <w:pStyle w:val="B1"/>
      </w:pPr>
      <w:r w:rsidRPr="00A97959">
        <w:t>2b.</w:t>
      </w:r>
      <w:r w:rsidRPr="00A97959">
        <w:tab/>
        <w:t>The UE is authenticated by the AAA server. Any EAP authentication method may be used.</w:t>
      </w:r>
    </w:p>
    <w:p w14:paraId="2D9AB606" w14:textId="77777777" w:rsidR="00BA3114" w:rsidRPr="00A97959" w:rsidRDefault="00BA3114" w:rsidP="00BA3114">
      <w:pPr>
        <w:pStyle w:val="B1"/>
      </w:pPr>
      <w:r w:rsidRPr="00A97959">
        <w:t>2c.</w:t>
      </w:r>
      <w:r w:rsidRPr="00A97959">
        <w:tab/>
        <w:t>The AAA server sends the authentication result (Success or Failure) to the AMF. In case the authentication is successful, the message may also contain Key material (e.g. Kseaf for deriving further keys for NAS or AS) and SI (used to identify the UE subscription data in the SNPN).</w:t>
      </w:r>
    </w:p>
    <w:p w14:paraId="2345BD5A" w14:textId="77777777" w:rsidR="00BA3114" w:rsidRPr="00A97959" w:rsidRDefault="00BA3114" w:rsidP="00BA3114">
      <w:pPr>
        <w:pStyle w:val="B1"/>
      </w:pPr>
      <w:r w:rsidRPr="00A97959">
        <w:t>3.</w:t>
      </w:r>
      <w:r w:rsidRPr="00A97959">
        <w:tab/>
        <w:t>The AMF performs NAS security mode command (SMC) with the UE to setup the NAS security with the UE. The AMF uses the Key material received in step 2c to derive the further security keys.</w:t>
      </w:r>
    </w:p>
    <w:p w14:paraId="457DEFE0" w14:textId="4060B087" w:rsidR="00BA3114" w:rsidRPr="00A97959" w:rsidRDefault="00BA3114" w:rsidP="00BA3114">
      <w:pPr>
        <w:pStyle w:val="B1"/>
      </w:pPr>
      <w:r w:rsidRPr="00A97959">
        <w:t>4a.</w:t>
      </w:r>
      <w:r w:rsidRPr="00A97959">
        <w:tab/>
        <w:t>The AMF uses 2 identifiers for the UE the UE-ID and the SI.</w:t>
      </w:r>
      <w:r w:rsidR="009E3DBB" w:rsidRPr="00A97959">
        <w:t xml:space="preserve"> </w:t>
      </w:r>
      <w:r w:rsidRPr="00A97959">
        <w:t>The SI is used for internal network operations to retrieve subscription data from UDM/UDR (e.g. AM/SM subscription retrieval from UDM). The UE-ID is used for security procedures, e.g. deriving of (NAS or AS) security keys for the UE, communication towards the eAUSF during (re-)authentication/authorization procedure.</w:t>
      </w:r>
    </w:p>
    <w:p w14:paraId="0B683779" w14:textId="5860F60C" w:rsidR="00BA3114" w:rsidRPr="00A97959" w:rsidRDefault="00BA3114" w:rsidP="00BA3114">
      <w:pPr>
        <w:pStyle w:val="B1"/>
        <w:rPr>
          <w:lang w:eastAsia="zh-CN"/>
        </w:rPr>
      </w:pPr>
      <w:r w:rsidRPr="00A97959">
        <w:rPr>
          <w:lang w:eastAsia="zh-CN"/>
        </w:rPr>
        <w:t>4b.</w:t>
      </w:r>
      <w:r w:rsidRPr="00A97959">
        <w:rPr>
          <w:lang w:eastAsia="zh-CN"/>
        </w:rPr>
        <w:tab/>
        <w:t>The AMF may register with the UDM using Nudm_UECM_Registration for the access to be registered using the UE-ID.</w:t>
      </w:r>
      <w:r w:rsidR="009E3DBB" w:rsidRPr="00A97959">
        <w:rPr>
          <w:lang w:eastAsia="zh-CN"/>
        </w:rPr>
        <w:t xml:space="preserve"> </w:t>
      </w:r>
      <w:r w:rsidRPr="00A97959">
        <w:rPr>
          <w:lang w:eastAsia="zh-CN"/>
        </w:rPr>
        <w:t>The AMF retrieves the UE subscription data from the UDM, by using the SI as a subscription identifier for this UE towards the UDM, whereas the UE-ID used to identify the UE in the UDM for the UE-context (not to identify the UE subscription data).</w:t>
      </w:r>
    </w:p>
    <w:p w14:paraId="3824E14B" w14:textId="6DEFF84B" w:rsidR="00BA3114" w:rsidRPr="00A97959" w:rsidRDefault="00BA3114" w:rsidP="00BA3114">
      <w:pPr>
        <w:pStyle w:val="B1"/>
        <w:rPr>
          <w:lang w:eastAsia="zh-CN"/>
        </w:rPr>
      </w:pPr>
      <w:r w:rsidRPr="00A97959">
        <w:rPr>
          <w:lang w:eastAsia="zh-CN"/>
        </w:rPr>
        <w:t>5.</w:t>
      </w:r>
      <w:r w:rsidRPr="00A97959">
        <w:rPr>
          <w:lang w:eastAsia="zh-CN"/>
        </w:rPr>
        <w:tab/>
        <w:t xml:space="preserve">The AMF completes the registration procedure as per specification </w:t>
      </w:r>
      <w:r w:rsidRPr="00A97959">
        <w:t>TS 23.502 [6]</w:t>
      </w:r>
      <w:r w:rsidRPr="00A97959">
        <w:rPr>
          <w:lang w:eastAsia="zh-CN"/>
        </w:rPr>
        <w:t>.</w:t>
      </w:r>
    </w:p>
    <w:p w14:paraId="79E3C6E5" w14:textId="77777777" w:rsidR="00BA3114" w:rsidRPr="00A97959" w:rsidRDefault="00BA3114" w:rsidP="00BA3114">
      <w:pPr>
        <w:pStyle w:val="B1"/>
        <w:rPr>
          <w:lang w:eastAsia="zh-CN"/>
        </w:rPr>
      </w:pPr>
      <w:r w:rsidRPr="00A97959">
        <w:rPr>
          <w:lang w:eastAsia="zh-CN"/>
        </w:rPr>
        <w:t>6a.</w:t>
      </w:r>
      <w:r w:rsidRPr="00A97959">
        <w:rPr>
          <w:lang w:eastAsia="zh-CN"/>
        </w:rPr>
        <w:tab/>
        <w:t>The UE may request PDU Session establishment.</w:t>
      </w:r>
    </w:p>
    <w:p w14:paraId="3252386D" w14:textId="77777777" w:rsidR="00BA3114" w:rsidRPr="00A97959" w:rsidRDefault="00BA3114" w:rsidP="00BA3114">
      <w:pPr>
        <w:pStyle w:val="B1"/>
        <w:rPr>
          <w:lang w:eastAsia="zh-CN"/>
        </w:rPr>
      </w:pPr>
      <w:r w:rsidRPr="00A97959">
        <w:rPr>
          <w:lang w:eastAsia="zh-CN"/>
        </w:rPr>
        <w:t>6b.</w:t>
      </w:r>
      <w:r w:rsidRPr="00A97959">
        <w:rPr>
          <w:lang w:eastAsia="zh-CN"/>
        </w:rPr>
        <w:tab/>
        <w:t>The AMF selects an appropriate SMF. In the N11 message to the SMF, the AMF includes an additional information of the SI.</w:t>
      </w:r>
    </w:p>
    <w:p w14:paraId="174B838B" w14:textId="49FE47DE" w:rsidR="00BA3114" w:rsidRPr="00A97959" w:rsidRDefault="00BA3114" w:rsidP="00BA3114">
      <w:pPr>
        <w:pStyle w:val="B1"/>
        <w:rPr>
          <w:lang w:eastAsia="zh-CN"/>
        </w:rPr>
      </w:pPr>
      <w:r w:rsidRPr="00A97959">
        <w:rPr>
          <w:lang w:eastAsia="zh-CN"/>
        </w:rPr>
        <w:t>7.</w:t>
      </w:r>
      <w:r w:rsidRPr="00A97959">
        <w:rPr>
          <w:lang w:eastAsia="zh-CN"/>
        </w:rPr>
        <w:tab/>
        <w:t>The SMF uses the SI to retrieve the UE's Session Management (SM) subscription data from the UDM. The UE-ID is used in the SMF to uniquely identify the UE context.</w:t>
      </w:r>
    </w:p>
    <w:p w14:paraId="47022C16" w14:textId="77777777" w:rsidR="00BA3114" w:rsidRPr="00A97959" w:rsidRDefault="00BA3114" w:rsidP="00BA3114">
      <w:pPr>
        <w:pStyle w:val="B1"/>
        <w:rPr>
          <w:lang w:eastAsia="zh-CN"/>
        </w:rPr>
      </w:pPr>
      <w:r w:rsidRPr="00A97959">
        <w:rPr>
          <w:lang w:eastAsia="zh-CN"/>
        </w:rPr>
        <w:t>8.</w:t>
      </w:r>
      <w:r w:rsidRPr="00A97959">
        <w:rPr>
          <w:lang w:eastAsia="zh-CN"/>
        </w:rPr>
        <w:tab/>
        <w:t>The SMF completes the PDU Session establishment procedure with the UE.</w:t>
      </w:r>
    </w:p>
    <w:bookmarkEnd w:id="526"/>
    <w:p w14:paraId="3962117F" w14:textId="77777777" w:rsidR="00BA3114" w:rsidRPr="00A97959" w:rsidRDefault="00BA3114" w:rsidP="00BA3114">
      <w:r w:rsidRPr="00A97959">
        <w:t>The benefit of this solution is that the UE-specific signalling exchange between the SNPN and the SP is reduced to the UE (primary) authentication and authorization procedure. Once the primary authentication is successfully completed, the SNPN can serve the UE without further interaction with the SP.</w:t>
      </w:r>
    </w:p>
    <w:p w14:paraId="0246163F" w14:textId="5F3A65DA" w:rsidR="00BA3114" w:rsidRPr="00A97959" w:rsidRDefault="00BA3114" w:rsidP="00A97959">
      <w:pPr>
        <w:pStyle w:val="Heading4"/>
      </w:pPr>
      <w:bookmarkStart w:id="529" w:name="_Toc43475450"/>
      <w:bookmarkStart w:id="530" w:name="_Toc43475826"/>
      <w:r w:rsidRPr="00A97959">
        <w:lastRenderedPageBreak/>
        <w:t>6.10.3.2</w:t>
      </w:r>
      <w:r w:rsidRPr="00A97959">
        <w:tab/>
        <w:t>UE subscription data sent on-demand to the SNPN</w:t>
      </w:r>
      <w:bookmarkEnd w:id="529"/>
      <w:bookmarkEnd w:id="530"/>
    </w:p>
    <w:p w14:paraId="2F190090" w14:textId="77777777" w:rsidR="00BA3114" w:rsidRPr="00A97959" w:rsidRDefault="00BA3114" w:rsidP="00E32025">
      <w:pPr>
        <w:pStyle w:val="TH"/>
      </w:pPr>
      <w:r w:rsidRPr="00A97959">
        <w:object w:dxaOrig="17895" w:dyaOrig="21046" w14:anchorId="42D64410">
          <v:shape id="_x0000_i1048" type="#_x0000_t75" style="width:481.45pt;height:539.7pt" o:ole="">
            <v:imagedata r:id="rId60" o:title="" cropbottom="3063f"/>
          </v:shape>
          <o:OLEObject Type="Embed" ProgID="Visio.Drawing.15" ShapeID="_x0000_i1048" DrawAspect="Content" ObjectID="_1654089683" r:id="rId61"/>
        </w:object>
      </w:r>
    </w:p>
    <w:p w14:paraId="6D375127" w14:textId="7F8AD24E" w:rsidR="00BA3114" w:rsidRPr="00A97959" w:rsidRDefault="00BA3114" w:rsidP="00E32025">
      <w:pPr>
        <w:pStyle w:val="TF"/>
      </w:pPr>
      <w:r w:rsidRPr="00A97959">
        <w:t>Figure 6.10.3.2-1: Registration procedures when the UE subscription data is sent on-demand to the SNPN</w:t>
      </w:r>
    </w:p>
    <w:p w14:paraId="7E3131E3" w14:textId="77777777" w:rsidR="00BA3114" w:rsidRPr="00A97959" w:rsidRDefault="00BA3114" w:rsidP="00BA3114">
      <w:pPr>
        <w:pStyle w:val="B1"/>
      </w:pPr>
      <w:r w:rsidRPr="00A97959">
        <w:t>0a.</w:t>
      </w:r>
      <w:r w:rsidRPr="00A97959">
        <w:tab/>
        <w:t>The UE has a subscription with service provider (SP). The subscription is identified by an UE-ID.</w:t>
      </w:r>
    </w:p>
    <w:p w14:paraId="4053C0E2" w14:textId="77777777" w:rsidR="00BA3114" w:rsidRPr="00A97959" w:rsidRDefault="00BA3114" w:rsidP="00BA3114">
      <w:pPr>
        <w:pStyle w:val="B1"/>
      </w:pPr>
      <w:r w:rsidRPr="00A97959">
        <w:t>0b. - 0c.</w:t>
      </w:r>
      <w:r w:rsidRPr="00A97959">
        <w:tab/>
        <w:t>The SNPN and SO has an SLA in place and may have agreed how to handle SO UEs in the SNPN.</w:t>
      </w:r>
    </w:p>
    <w:p w14:paraId="681B7BD6" w14:textId="0B657413" w:rsidR="00BA3114" w:rsidRPr="00A97959" w:rsidRDefault="00BA3114" w:rsidP="00BA3114">
      <w:pPr>
        <w:pStyle w:val="B1"/>
      </w:pPr>
      <w:r w:rsidRPr="00A97959">
        <w:t>1. – 2b.</w:t>
      </w:r>
      <w:r w:rsidRPr="00A97959">
        <w:tab/>
      </w:r>
      <w:bookmarkStart w:id="531" w:name="_Hlk41055599"/>
      <w:r w:rsidRPr="00A97959">
        <w:t>Same as steps 1 – 2b in Figure 6.10.3.1-1.</w:t>
      </w:r>
      <w:bookmarkEnd w:id="531"/>
    </w:p>
    <w:p w14:paraId="016AA380" w14:textId="3C82BA95" w:rsidR="00BA3114" w:rsidRPr="00A97959" w:rsidRDefault="00BA3114" w:rsidP="00BA3114">
      <w:pPr>
        <w:pStyle w:val="B1"/>
      </w:pPr>
      <w:r w:rsidRPr="00A97959">
        <w:t>2c.</w:t>
      </w:r>
      <w:r w:rsidRPr="00A97959">
        <w:tab/>
        <w:t xml:space="preserve">The AAA server sends the authentication result (Success or Failure) to the AMF. In case the authentication is successful, the message may also contain Key material (e.g. Kseaf for deriving further keys for NAS or AS) and Subscription Retrieval Parameters. The Subscription Retrieval Parameters may include an Access Token (e.g. for </w:t>
      </w:r>
      <w:r w:rsidRPr="00A97959">
        <w:lastRenderedPageBreak/>
        <w:t>authorization at the AAA server), Subscription-Data-URI (for uniquely find the UE's subscription data in the SO domain).</w:t>
      </w:r>
    </w:p>
    <w:p w14:paraId="730F2868" w14:textId="079F7C59" w:rsidR="00BA3114" w:rsidRPr="00A97959" w:rsidRDefault="00BA3114" w:rsidP="00BA3114">
      <w:pPr>
        <w:pStyle w:val="B1"/>
      </w:pPr>
      <w:r w:rsidRPr="00A97959">
        <w:t>3.</w:t>
      </w:r>
      <w:r w:rsidRPr="00A97959">
        <w:tab/>
        <w:t>Same as step 3 in Figure 6.10.3.1-1.</w:t>
      </w:r>
    </w:p>
    <w:p w14:paraId="278E25DB" w14:textId="5235BBAD" w:rsidR="00BA3114" w:rsidRPr="00A97959" w:rsidRDefault="00BA3114" w:rsidP="00BA3114">
      <w:pPr>
        <w:pStyle w:val="B1"/>
      </w:pPr>
      <w:r w:rsidRPr="00A97959">
        <w:t>4.</w:t>
      </w:r>
      <w:r w:rsidRPr="00A97959">
        <w:tab/>
        <w:t>The AMF initiates UE subscription data retrieval with the UDM. The AMF sends Nudm_SDM_Get Request which may contain the UE-ID and the Subscription Retrieval Parameters.</w:t>
      </w:r>
    </w:p>
    <w:p w14:paraId="134EFC2E" w14:textId="77777777" w:rsidR="00BA3114" w:rsidRPr="00A97959" w:rsidRDefault="00BA3114" w:rsidP="00BA3114">
      <w:pPr>
        <w:pStyle w:val="B1"/>
        <w:rPr>
          <w:lang w:eastAsia="zh-CN"/>
        </w:rPr>
      </w:pPr>
      <w:r w:rsidRPr="00A97959">
        <w:rPr>
          <w:lang w:eastAsia="zh-CN"/>
        </w:rPr>
        <w:t>5.</w:t>
      </w:r>
      <w:r w:rsidRPr="00A97959">
        <w:rPr>
          <w:lang w:eastAsia="zh-CN"/>
        </w:rPr>
        <w:tab/>
        <w:t>The UDM initiates a procedure to retrieve the UE service subscription data with the AAA server. For example, the UDM may use the HTTP GET (Subscription-Data-URI, Authorization: Access Token).</w:t>
      </w:r>
    </w:p>
    <w:p w14:paraId="582D3E56" w14:textId="77777777" w:rsidR="00BA3114" w:rsidRPr="00A97959" w:rsidRDefault="00BA3114" w:rsidP="00BA3114">
      <w:pPr>
        <w:pStyle w:val="B1"/>
        <w:rPr>
          <w:lang w:eastAsia="zh-CN"/>
        </w:rPr>
      </w:pPr>
      <w:r w:rsidRPr="00A97959">
        <w:rPr>
          <w:lang w:eastAsia="zh-CN"/>
        </w:rPr>
        <w:t>6.</w:t>
      </w:r>
      <w:r w:rsidRPr="00A97959">
        <w:rPr>
          <w:lang w:eastAsia="zh-CN"/>
        </w:rPr>
        <w:tab/>
        <w:t>The AAA server replies, e.g. sending "200 OK" message and including the UE Service Subscription, validity time.</w:t>
      </w:r>
    </w:p>
    <w:p w14:paraId="5ABD49F9" w14:textId="1ACBFD62" w:rsidR="00BA3114" w:rsidRPr="00A97959" w:rsidRDefault="00BA3114" w:rsidP="00BA3114">
      <w:pPr>
        <w:pStyle w:val="B1"/>
        <w:rPr>
          <w:lang w:val="en-US" w:eastAsia="zh-CN"/>
        </w:rPr>
      </w:pPr>
      <w:r w:rsidRPr="00A97959">
        <w:rPr>
          <w:lang w:eastAsia="zh-CN"/>
        </w:rPr>
        <w:t>6b.</w:t>
      </w:r>
      <w:r w:rsidRPr="00A97959">
        <w:rPr>
          <w:lang w:eastAsia="zh-CN"/>
        </w:rPr>
        <w:tab/>
        <w:t xml:space="preserve">The AAA server </w:t>
      </w:r>
      <w:r w:rsidRPr="00A97959">
        <w:rPr>
          <w:lang w:val="en-US" w:eastAsia="zh-CN"/>
        </w:rPr>
        <w:t>keeps track that the UE service subscription data has been sent to the SNPN and may start a validity timer.</w:t>
      </w:r>
      <w:r w:rsidR="009E3DBB" w:rsidRPr="00A97959">
        <w:rPr>
          <w:lang w:val="en-US" w:eastAsia="zh-CN"/>
        </w:rPr>
        <w:t xml:space="preserve"> </w:t>
      </w:r>
      <w:r w:rsidRPr="00A97959">
        <w:rPr>
          <w:lang w:val="en-US" w:eastAsia="zh-CN"/>
        </w:rPr>
        <w:t>The UDM may start a validity timer with a value 'Cache time' as received from the AAA server.</w:t>
      </w:r>
    </w:p>
    <w:p w14:paraId="2ACBC268" w14:textId="77777777" w:rsidR="00BA3114" w:rsidRPr="00A97959" w:rsidRDefault="00BA3114" w:rsidP="00BA3114">
      <w:pPr>
        <w:pStyle w:val="B1"/>
        <w:rPr>
          <w:lang w:eastAsia="zh-CN"/>
        </w:rPr>
      </w:pPr>
      <w:r w:rsidRPr="00A97959">
        <w:rPr>
          <w:lang w:eastAsia="zh-CN"/>
        </w:rPr>
        <w:t>7.</w:t>
      </w:r>
      <w:r w:rsidRPr="00A97959">
        <w:rPr>
          <w:lang w:eastAsia="zh-CN"/>
        </w:rPr>
        <w:tab/>
        <w:t>The UDM/UDR creates subscription data based on received Service Subscription for the UE. The UDM/UDR generates a subscription identifier for this UE (e.g. SI).</w:t>
      </w:r>
    </w:p>
    <w:p w14:paraId="65EDC74D" w14:textId="77777777" w:rsidR="00BA3114" w:rsidRPr="00A97959" w:rsidRDefault="00BA3114" w:rsidP="00BA3114">
      <w:pPr>
        <w:pStyle w:val="B1"/>
        <w:rPr>
          <w:lang w:eastAsia="zh-CN"/>
        </w:rPr>
      </w:pPr>
      <w:r w:rsidRPr="00A97959">
        <w:rPr>
          <w:lang w:eastAsia="zh-CN"/>
        </w:rPr>
        <w:t>8a.</w:t>
      </w:r>
      <w:r w:rsidRPr="00A97959">
        <w:rPr>
          <w:lang w:eastAsia="zh-CN"/>
        </w:rPr>
        <w:tab/>
        <w:t>The UDM responds to step 4 sending the UE subscription data to the AMF. The UDM also sends the subscription identifier for the subscription data.</w:t>
      </w:r>
    </w:p>
    <w:p w14:paraId="6E03C5AA" w14:textId="64C30B07" w:rsidR="00BA3114" w:rsidRPr="00A97959" w:rsidRDefault="00BA3114" w:rsidP="00BA3114">
      <w:pPr>
        <w:pStyle w:val="B1"/>
        <w:rPr>
          <w:lang w:eastAsia="zh-CN"/>
        </w:rPr>
      </w:pPr>
      <w:r w:rsidRPr="00A97959">
        <w:rPr>
          <w:lang w:eastAsia="zh-CN"/>
        </w:rPr>
        <w:t>8b.</w:t>
      </w:r>
      <w:r w:rsidRPr="00A97959">
        <w:rPr>
          <w:lang w:eastAsia="zh-CN"/>
        </w:rPr>
        <w:tab/>
        <w:t xml:space="preserve">The AMF stores the received UE subscription data. The AMF uses both UE-ID and SI. The use of both parameters is as described in step 4a in </w:t>
      </w:r>
      <w:r w:rsidRPr="00A97959">
        <w:t>Figure 6.10.3.1-1.</w:t>
      </w:r>
    </w:p>
    <w:p w14:paraId="21C2EBCB" w14:textId="6F7FEC60" w:rsidR="00BA3114" w:rsidRPr="00A97959" w:rsidRDefault="00BA3114" w:rsidP="00BA3114">
      <w:pPr>
        <w:pStyle w:val="B1"/>
        <w:rPr>
          <w:lang w:eastAsia="zh-CN"/>
        </w:rPr>
      </w:pPr>
      <w:r w:rsidRPr="00A97959">
        <w:rPr>
          <w:lang w:eastAsia="zh-CN"/>
        </w:rPr>
        <w:t>9.</w:t>
      </w:r>
      <w:r w:rsidRPr="00A97959">
        <w:rPr>
          <w:lang w:eastAsia="zh-CN"/>
        </w:rPr>
        <w:tab/>
        <w:t xml:space="preserve">The AMF completes the registration procedure as per specification </w:t>
      </w:r>
      <w:r w:rsidRPr="00A97959">
        <w:t>TS 23.502 [6]</w:t>
      </w:r>
      <w:r w:rsidRPr="00A97959">
        <w:rPr>
          <w:lang w:eastAsia="zh-CN"/>
        </w:rPr>
        <w:t>.</w:t>
      </w:r>
    </w:p>
    <w:p w14:paraId="4DDC86EA" w14:textId="40CEDD4B" w:rsidR="00BA3114" w:rsidRPr="00A97959" w:rsidRDefault="00BA3114" w:rsidP="00BA3114">
      <w:pPr>
        <w:pStyle w:val="B1"/>
        <w:rPr>
          <w:lang w:eastAsia="zh-CN"/>
        </w:rPr>
      </w:pPr>
      <w:r w:rsidRPr="00A97959">
        <w:rPr>
          <w:lang w:eastAsia="zh-CN"/>
        </w:rPr>
        <w:t>10. - 11.</w:t>
      </w:r>
      <w:r w:rsidRPr="00A97959">
        <w:rPr>
          <w:lang w:eastAsia="zh-CN"/>
        </w:rPr>
        <w:tab/>
        <w:t>The UDM and AAA server can perform one of the following procedures: renewal, update or removal of the UE subscription data. The procedures can be triggered either in the UDM towards AAA server, or in the AAA server towards the UDM, e.g. upon expiration of the validity timer in step 10a or 10b.</w:t>
      </w:r>
    </w:p>
    <w:p w14:paraId="20309361" w14:textId="77777777" w:rsidR="00BA3114" w:rsidRPr="00A97959" w:rsidRDefault="00BA3114" w:rsidP="00BA3114">
      <w:r w:rsidRPr="00A97959">
        <w:t>The benefit of the UE subscription data sent on-demand to the SNPN is that the UE Service Subscription data can be updated dynamically.</w:t>
      </w:r>
    </w:p>
    <w:p w14:paraId="0292B7F3" w14:textId="75FB91A5" w:rsidR="00BA3114" w:rsidRPr="00A97959" w:rsidRDefault="00BA3114" w:rsidP="00BA3114">
      <w:pPr>
        <w:pStyle w:val="Heading3"/>
      </w:pPr>
      <w:bookmarkStart w:id="532" w:name="_Toc43392653"/>
      <w:bookmarkStart w:id="533" w:name="_Toc43475451"/>
      <w:bookmarkStart w:id="534" w:name="_Toc43475827"/>
      <w:r w:rsidRPr="00A97959">
        <w:t>6.10.4</w:t>
      </w:r>
      <w:r w:rsidRPr="00A97959">
        <w:tab/>
        <w:t>Impacts on services, entities and interfaces</w:t>
      </w:r>
      <w:bookmarkEnd w:id="532"/>
      <w:bookmarkEnd w:id="533"/>
      <w:bookmarkEnd w:id="534"/>
    </w:p>
    <w:p w14:paraId="55B14CFC" w14:textId="21A66AB2" w:rsidR="001A381F" w:rsidRPr="00A97959" w:rsidRDefault="00BA3114" w:rsidP="00BA3114">
      <w:pPr>
        <w:pStyle w:val="EditorsNote"/>
      </w:pPr>
      <w:r w:rsidRPr="00A97959">
        <w:t>Editor's note:</w:t>
      </w:r>
      <w:r w:rsidRPr="00A97959">
        <w:tab/>
        <w:t>This clause lists impacts to services, entities and interfaces.</w:t>
      </w:r>
    </w:p>
    <w:p w14:paraId="3617635F" w14:textId="7C113BAA" w:rsidR="0001274C" w:rsidRPr="00A97959" w:rsidRDefault="0001274C" w:rsidP="00A97959">
      <w:pPr>
        <w:pStyle w:val="Heading2"/>
      </w:pPr>
      <w:bookmarkStart w:id="535" w:name="_Toc43475452"/>
      <w:bookmarkStart w:id="536" w:name="_Toc43475828"/>
      <w:r w:rsidRPr="00A97959">
        <w:t>6.11</w:t>
      </w:r>
      <w:r w:rsidRPr="00A97959">
        <w:tab/>
        <w:t>Solution #11: Steering of UEs towards selected Serving SNPN for key issue #1</w:t>
      </w:r>
      <w:bookmarkEnd w:id="535"/>
      <w:bookmarkEnd w:id="536"/>
    </w:p>
    <w:p w14:paraId="3A4C1598" w14:textId="00E5C568" w:rsidR="0001274C" w:rsidRPr="00A97959" w:rsidRDefault="0001274C" w:rsidP="0001274C">
      <w:pPr>
        <w:pStyle w:val="Heading3"/>
        <w:rPr>
          <w:lang w:eastAsia="ko-KR"/>
        </w:rPr>
      </w:pPr>
      <w:bookmarkStart w:id="537" w:name="_Toc43392654"/>
      <w:bookmarkStart w:id="538" w:name="_Toc43475453"/>
      <w:bookmarkStart w:id="539" w:name="_Toc43475829"/>
      <w:r w:rsidRPr="00A97959">
        <w:rPr>
          <w:lang w:eastAsia="ko-KR"/>
        </w:rPr>
        <w:t>6.11.1</w:t>
      </w:r>
      <w:r w:rsidRPr="00A97959">
        <w:rPr>
          <w:lang w:eastAsia="ko-KR"/>
        </w:rPr>
        <w:tab/>
        <w:t>Introduction</w:t>
      </w:r>
      <w:bookmarkEnd w:id="537"/>
      <w:bookmarkEnd w:id="538"/>
      <w:bookmarkEnd w:id="539"/>
    </w:p>
    <w:p w14:paraId="13E53925" w14:textId="60E8573A" w:rsidR="0001274C" w:rsidRPr="00A97959" w:rsidRDefault="0001274C" w:rsidP="0001274C">
      <w:r w:rsidRPr="00A97959">
        <w:t>This solution is based on solution #1 and #2. Current solution #1 and #2 are fully relying on UE</w:t>
      </w:r>
      <w:r w:rsidR="00A97959">
        <w:t>'</w:t>
      </w:r>
      <w:r w:rsidRPr="00A97959">
        <w:t>s own decision to select and move from one SNPN network to another, so there are some gaps:</w:t>
      </w:r>
    </w:p>
    <w:p w14:paraId="5BCDFA82" w14:textId="776FF69E" w:rsidR="0001274C" w:rsidRPr="00A97959" w:rsidRDefault="0001274C" w:rsidP="0001274C">
      <w:pPr>
        <w:pStyle w:val="B1"/>
      </w:pPr>
      <w:r w:rsidRPr="00A97959">
        <w:t>-</w:t>
      </w:r>
      <w:r w:rsidRPr="00A97959">
        <w:tab/>
        <w:t>The solution #1 and #2 rely on the preconfigured network selector list (</w:t>
      </w:r>
      <w:r w:rsidR="00A97959">
        <w:t>"</w:t>
      </w:r>
      <w:r w:rsidRPr="00A97959">
        <w:t xml:space="preserve"> operator controlled Network selector</w:t>
      </w:r>
      <w:r w:rsidR="00A97959">
        <w:t>"</w:t>
      </w:r>
      <w:r w:rsidRPr="00A97959">
        <w:t xml:space="preserve"> list (for solution 1) or </w:t>
      </w:r>
      <w:r w:rsidR="00A97959">
        <w:t>"</w:t>
      </w:r>
      <w:r w:rsidRPr="00A97959">
        <w:t>Home SP subscription information</w:t>
      </w:r>
      <w:r w:rsidR="00A97959">
        <w:t>"</w:t>
      </w:r>
      <w:r w:rsidRPr="00A97959">
        <w:t xml:space="preserve"> (for solution 2)), which lists the preferred service SNPN networks or roaming groups list, to select the service SNPN network. There are scenarios which the preconfigured network selector list is outdated or not sufficient which leads UE to select and camp on a SNPN that is not the best desirable to the SP, so SP should be able to have way to trigger UE moving to another more suitable network as early as possible, without waiting for UE to start another network selection only when UE is losing the network coverage of the service network, as defined in current solution.</w:t>
      </w:r>
    </w:p>
    <w:p w14:paraId="081044AA" w14:textId="7FACF4C5" w:rsidR="0001274C" w:rsidRPr="00A97959" w:rsidRDefault="0001274C" w:rsidP="0001274C">
      <w:pPr>
        <w:pStyle w:val="B1"/>
      </w:pPr>
      <w:r w:rsidRPr="00A97959">
        <w:t>-</w:t>
      </w:r>
      <w:r w:rsidRPr="00A97959">
        <w:tab/>
        <w:t>Due to the nature of SNPN deployment, the SP who owns UE subscription may have SLAs with different SNPNs in a same location for different services. The SP may be basing on its business or applications needs to direct UE to different SNPN networks while UE is connecting to a SNPN. E.g. if the hotspot SNPN is overload or others issue to restrict the new incoming UEs to access this SNPN, the SP may direct some low priority UEs of its own in that SNPN to another SNPN which has the coverage of the area and has the SLA with.</w:t>
      </w:r>
    </w:p>
    <w:p w14:paraId="38AF2909" w14:textId="101114FC" w:rsidR="0001274C" w:rsidRPr="00A97959" w:rsidRDefault="0001274C" w:rsidP="0001274C">
      <w:r w:rsidRPr="00A97959">
        <w:lastRenderedPageBreak/>
        <w:t>Therefore, this solution to propose to add network assistance to steer UE to a more suitable network, by adding network steering indication with the preferred network information to the UE, in order to trigger UE to move to that indicated network.</w:t>
      </w:r>
    </w:p>
    <w:p w14:paraId="32C60707" w14:textId="3212D45F" w:rsidR="0001274C" w:rsidRPr="00A97959" w:rsidRDefault="00A97959" w:rsidP="0001274C">
      <w:pPr>
        <w:pStyle w:val="EditorsNote"/>
      </w:pPr>
      <w:r>
        <w:t>Editor's note:</w:t>
      </w:r>
      <w:r>
        <w:tab/>
      </w:r>
      <w:r w:rsidR="0001274C" w:rsidRPr="00A97959">
        <w:t>How the service provider knows whether a more suitable network is available is FFS. The benefit of an explicit "switch" indication, and any interactions with existing principles, compared to sending an updated list of preferred networks that already are listed in priority order (as proposed in solution 1 and solution 2) is FFS.</w:t>
      </w:r>
    </w:p>
    <w:p w14:paraId="72085954" w14:textId="3EA89339" w:rsidR="0001274C" w:rsidRPr="00A97959" w:rsidRDefault="00A97959" w:rsidP="00E32025">
      <w:pPr>
        <w:pStyle w:val="EditorsNote"/>
        <w:rPr>
          <w:lang w:eastAsia="ko-KR"/>
        </w:rPr>
      </w:pPr>
      <w:r>
        <w:rPr>
          <w:lang w:eastAsia="ko-KR"/>
        </w:rPr>
        <w:t>Editor's note:</w:t>
      </w:r>
      <w:r>
        <w:rPr>
          <w:lang w:eastAsia="ko-KR"/>
        </w:rPr>
        <w:tab/>
      </w:r>
      <w:r w:rsidR="0001274C" w:rsidRPr="00A97959">
        <w:rPr>
          <w:lang w:eastAsia="ko-KR"/>
        </w:rPr>
        <w:t xml:space="preserve">Regarding service continuity: As non-3GPP credentials are limited to isolated networks per service requirement this </w:t>
      </w:r>
      <w:r>
        <w:rPr>
          <w:lang w:eastAsia="ko-KR"/>
        </w:rPr>
        <w:t>clause</w:t>
      </w:r>
      <w:r w:rsidR="0001274C" w:rsidRPr="00A97959">
        <w:rPr>
          <w:lang w:eastAsia="ko-KR"/>
        </w:rPr>
        <w:t xml:space="preserve"> needs to be updated accordingly.</w:t>
      </w:r>
    </w:p>
    <w:p w14:paraId="55FE25FD" w14:textId="4646A689" w:rsidR="0001274C" w:rsidRPr="00A97959" w:rsidRDefault="0001274C" w:rsidP="0001274C">
      <w:pPr>
        <w:pStyle w:val="Heading3"/>
        <w:rPr>
          <w:lang w:eastAsia="ko-KR"/>
        </w:rPr>
      </w:pPr>
      <w:bookmarkStart w:id="540" w:name="_Toc43392655"/>
      <w:bookmarkStart w:id="541" w:name="_Toc43475454"/>
      <w:bookmarkStart w:id="542" w:name="_Toc43475830"/>
      <w:r w:rsidRPr="00A97959">
        <w:rPr>
          <w:lang w:eastAsia="ko-KR"/>
        </w:rPr>
        <w:t>6.11.2</w:t>
      </w:r>
      <w:r w:rsidRPr="00A97959">
        <w:rPr>
          <w:lang w:eastAsia="ko-KR"/>
        </w:rPr>
        <w:tab/>
        <w:t>Functional Description</w:t>
      </w:r>
      <w:bookmarkEnd w:id="540"/>
      <w:bookmarkEnd w:id="541"/>
      <w:bookmarkEnd w:id="542"/>
    </w:p>
    <w:p w14:paraId="1204514D" w14:textId="22BFFE8F" w:rsidR="0001274C" w:rsidRPr="00A97959" w:rsidRDefault="0001274C" w:rsidP="0001274C">
      <w:r w:rsidRPr="00A97959">
        <w:t>This solution is based on the solution 1 and 2 with the following changes:</w:t>
      </w:r>
    </w:p>
    <w:p w14:paraId="3A956674" w14:textId="44E49D77" w:rsidR="0001274C" w:rsidRPr="00A97959" w:rsidRDefault="0001274C" w:rsidP="0001274C">
      <w:pPr>
        <w:pStyle w:val="B1"/>
        <w:rPr>
          <w:color w:val="000000"/>
        </w:rPr>
      </w:pPr>
      <w:r w:rsidRPr="00A97959">
        <w:rPr>
          <w:color w:val="000000"/>
        </w:rPr>
        <w:t>1.</w:t>
      </w:r>
      <w:r w:rsidRPr="00A97959">
        <w:rPr>
          <w:color w:val="000000"/>
        </w:rPr>
        <w:tab/>
        <w:t>After UE connects to a serving network, the service provider of UE who owns UE</w:t>
      </w:r>
      <w:r w:rsidR="00A97959">
        <w:rPr>
          <w:color w:val="000000"/>
        </w:rPr>
        <w:t>'</w:t>
      </w:r>
      <w:r w:rsidRPr="00A97959">
        <w:rPr>
          <w:color w:val="000000"/>
        </w:rPr>
        <w:t xml:space="preserve">s the subscription may provide UE a network steering indication to guide UE to move to another network provider being listed in the indicator. This network switch indication is similar to the SoR (Steering of Roaming) as defined in </w:t>
      </w:r>
      <w:r w:rsidRPr="00A97959">
        <w:t>TS 23.122 [5]</w:t>
      </w:r>
      <w:r w:rsidRPr="00A97959">
        <w:rPr>
          <w:color w:val="000000"/>
        </w:rPr>
        <w:t xml:space="preserve">. This indication can be part of the updated </w:t>
      </w:r>
      <w:r w:rsidR="00A97959">
        <w:rPr>
          <w:color w:val="000000"/>
        </w:rPr>
        <w:t>"</w:t>
      </w:r>
      <w:r w:rsidRPr="00A97959">
        <w:rPr>
          <w:color w:val="000000"/>
        </w:rPr>
        <w:t xml:space="preserve"> operator controlled Network selector</w:t>
      </w:r>
      <w:r w:rsidR="00A97959">
        <w:rPr>
          <w:color w:val="000000"/>
        </w:rPr>
        <w:t>"</w:t>
      </w:r>
      <w:r w:rsidRPr="00A97959">
        <w:rPr>
          <w:color w:val="000000"/>
        </w:rPr>
        <w:t xml:space="preserve"> list (for solution 1) or </w:t>
      </w:r>
      <w:r w:rsidR="00A97959">
        <w:rPr>
          <w:color w:val="000000"/>
        </w:rPr>
        <w:t>"</w:t>
      </w:r>
      <w:r w:rsidRPr="00A97959">
        <w:rPr>
          <w:color w:val="000000"/>
        </w:rPr>
        <w:t>Home SP subscription information</w:t>
      </w:r>
      <w:r w:rsidR="00A97959">
        <w:rPr>
          <w:color w:val="000000"/>
        </w:rPr>
        <w:t>"</w:t>
      </w:r>
      <w:r w:rsidRPr="00A97959">
        <w:rPr>
          <w:color w:val="000000"/>
        </w:rPr>
        <w:t xml:space="preserve"> (for solution 2) being sent to UE using the UE Configuration Update procedure as defined in TS 23.502</w:t>
      </w:r>
      <w:r w:rsidRPr="00A97959">
        <w:t> [6]</w:t>
      </w:r>
      <w:r w:rsidRPr="00A97959">
        <w:rPr>
          <w:color w:val="000000"/>
        </w:rPr>
        <w:t xml:space="preserve"> clause 4.2.4.2.</w:t>
      </w:r>
    </w:p>
    <w:p w14:paraId="0A2FE374" w14:textId="04874D6F" w:rsidR="0001274C" w:rsidRPr="00A97959" w:rsidRDefault="0001274C" w:rsidP="0001274C">
      <w:pPr>
        <w:pStyle w:val="B1"/>
      </w:pPr>
      <w:r w:rsidRPr="00A97959">
        <w:t>2.</w:t>
      </w:r>
      <w:r w:rsidRPr="00A97959">
        <w:tab/>
        <w:t>After receiving the indication from service provider, UE can start to select the new target V-SNPN given by the network switch indicator, and attempt to transfer PDU sessions to the target V-SNPN using the PDU Session Establishment procedure with Existing PDU Session indication as defined in TS 23.502 [6] clause 4.3.2.2.2. Because UE has the best knowledge of its performance and condition with various networks, the final moving to another network decision should be done by UE.</w:t>
      </w:r>
    </w:p>
    <w:p w14:paraId="55B243EF" w14:textId="3B32018D" w:rsidR="0001274C" w:rsidRPr="00A97959" w:rsidRDefault="00A97959" w:rsidP="00E32025">
      <w:pPr>
        <w:pStyle w:val="EditorsNote"/>
      </w:pPr>
      <w:r>
        <w:t>Editor's note:</w:t>
      </w:r>
      <w:r>
        <w:tab/>
      </w:r>
      <w:r w:rsidR="0001274C" w:rsidRPr="00A97959">
        <w:t>If solution 1 and solution 2 are merged, this can be integrated into the merged solution.</w:t>
      </w:r>
    </w:p>
    <w:p w14:paraId="5C5D2709" w14:textId="3AB560BF" w:rsidR="0001274C" w:rsidRPr="00A97959" w:rsidRDefault="0001274C" w:rsidP="0001274C">
      <w:pPr>
        <w:pStyle w:val="Heading3"/>
        <w:rPr>
          <w:lang w:eastAsia="ko-KR"/>
        </w:rPr>
      </w:pPr>
      <w:bookmarkStart w:id="543" w:name="_Toc43392656"/>
      <w:bookmarkStart w:id="544" w:name="_Toc43475455"/>
      <w:bookmarkStart w:id="545" w:name="_Toc43475831"/>
      <w:r w:rsidRPr="00A97959">
        <w:rPr>
          <w:lang w:eastAsia="ko-KR"/>
        </w:rPr>
        <w:t>6.11.3</w:t>
      </w:r>
      <w:r w:rsidRPr="00A97959">
        <w:rPr>
          <w:lang w:eastAsia="ko-KR"/>
        </w:rPr>
        <w:tab/>
        <w:t>Procedure</w:t>
      </w:r>
      <w:bookmarkEnd w:id="543"/>
      <w:bookmarkEnd w:id="544"/>
      <w:bookmarkEnd w:id="545"/>
    </w:p>
    <w:p w14:paraId="7CAF5E1B" w14:textId="267C6342" w:rsidR="0001274C" w:rsidRPr="00A97959" w:rsidRDefault="0001274C" w:rsidP="00E32025">
      <w:r w:rsidRPr="00A97959">
        <w:t>After UE receives the indication and makes decision to move to the desired network, the existing home route or LBO procedure defined in TS 23.502 [6] can be re-used.</w:t>
      </w:r>
    </w:p>
    <w:p w14:paraId="60B7F80E" w14:textId="2E8B02C0" w:rsidR="0001274C" w:rsidRPr="00A97959" w:rsidRDefault="0001274C" w:rsidP="0001274C">
      <w:pPr>
        <w:pStyle w:val="Heading3"/>
      </w:pPr>
      <w:bookmarkStart w:id="546" w:name="_Toc43392657"/>
      <w:bookmarkStart w:id="547" w:name="_Toc43475456"/>
      <w:bookmarkStart w:id="548" w:name="_Toc43475832"/>
      <w:r w:rsidRPr="00A97959">
        <w:t>6.11.4</w:t>
      </w:r>
      <w:r w:rsidRPr="00A97959">
        <w:tab/>
        <w:t>Impacts on services, entities and interfaces</w:t>
      </w:r>
      <w:bookmarkEnd w:id="546"/>
      <w:bookmarkEnd w:id="547"/>
      <w:bookmarkEnd w:id="548"/>
    </w:p>
    <w:p w14:paraId="0CB41485" w14:textId="77777777" w:rsidR="0001274C" w:rsidRPr="00A97959" w:rsidRDefault="0001274C" w:rsidP="0001274C">
      <w:pPr>
        <w:pStyle w:val="EditorsNote"/>
      </w:pPr>
      <w:r w:rsidRPr="00A97959">
        <w:t>Editor's note:</w:t>
      </w:r>
      <w:r w:rsidRPr="00A97959">
        <w:tab/>
        <w:t>This clause lists impacts to services, entities and interfaces.</w:t>
      </w:r>
    </w:p>
    <w:p w14:paraId="6B9DD6E8" w14:textId="5A3C0A0B" w:rsidR="00FC7C74" w:rsidRPr="00A97959" w:rsidRDefault="00FC7C74" w:rsidP="00E32025">
      <w:pPr>
        <w:pStyle w:val="Heading2"/>
      </w:pPr>
      <w:bookmarkStart w:id="549" w:name="_Toc20227985"/>
      <w:bookmarkStart w:id="550" w:name="_Toc22125438"/>
      <w:bookmarkStart w:id="551" w:name="_Toc22125858"/>
      <w:bookmarkStart w:id="552" w:name="_Toc22126132"/>
      <w:bookmarkStart w:id="553" w:name="_Toc22183818"/>
      <w:bookmarkStart w:id="554" w:name="_Toc22183888"/>
      <w:bookmarkStart w:id="555" w:name="_Toc22184058"/>
      <w:bookmarkStart w:id="556" w:name="_Toc22184160"/>
      <w:bookmarkStart w:id="557" w:name="_Toc22261936"/>
      <w:bookmarkStart w:id="558" w:name="_Toc43392658"/>
      <w:bookmarkStart w:id="559" w:name="_Toc43475457"/>
      <w:bookmarkStart w:id="560" w:name="_Toc43475833"/>
      <w:r w:rsidRPr="00A97959">
        <w:rPr>
          <w:lang w:eastAsia="ko-KR"/>
        </w:rPr>
        <w:t>6.12</w:t>
      </w:r>
      <w:r w:rsidRPr="00A97959">
        <w:rPr>
          <w:lang w:eastAsia="ko-KR"/>
        </w:rPr>
        <w:tab/>
      </w:r>
      <w:r w:rsidRPr="00A97959">
        <w:t>Solution</w:t>
      </w:r>
      <w:r w:rsidRPr="00A97959">
        <w:rPr>
          <w:rFonts w:hint="eastAsia"/>
          <w:lang w:eastAsia="zh-CN"/>
        </w:rPr>
        <w:t xml:space="preserve"> #</w:t>
      </w:r>
      <w:r w:rsidRPr="00A97959">
        <w:rPr>
          <w:lang w:eastAsia="zh-CN"/>
        </w:rPr>
        <w:t>12</w:t>
      </w:r>
      <w:r w:rsidRPr="00A97959">
        <w:t xml:space="preserve">: Solution on Key Issue #1 about service discovery between NPN and </w:t>
      </w:r>
      <w:bookmarkEnd w:id="549"/>
      <w:bookmarkEnd w:id="550"/>
      <w:bookmarkEnd w:id="551"/>
      <w:bookmarkEnd w:id="552"/>
      <w:bookmarkEnd w:id="553"/>
      <w:bookmarkEnd w:id="554"/>
      <w:bookmarkEnd w:id="555"/>
      <w:bookmarkEnd w:id="556"/>
      <w:bookmarkEnd w:id="557"/>
      <w:r w:rsidRPr="00A97959">
        <w:t>separate entity</w:t>
      </w:r>
      <w:bookmarkEnd w:id="558"/>
      <w:bookmarkEnd w:id="559"/>
      <w:bookmarkEnd w:id="560"/>
    </w:p>
    <w:p w14:paraId="214A77C5" w14:textId="333BC713" w:rsidR="00FC7C74" w:rsidRPr="00A97959" w:rsidRDefault="00FC7C74" w:rsidP="00E32025">
      <w:pPr>
        <w:pStyle w:val="Heading3"/>
      </w:pPr>
      <w:bookmarkStart w:id="561" w:name="_Toc509873780"/>
      <w:bookmarkStart w:id="562" w:name="_Toc20227986"/>
      <w:bookmarkStart w:id="563" w:name="_Toc22125439"/>
      <w:bookmarkStart w:id="564" w:name="_Toc22125859"/>
      <w:bookmarkStart w:id="565" w:name="_Toc22126133"/>
      <w:bookmarkStart w:id="566" w:name="_Toc22183819"/>
      <w:bookmarkStart w:id="567" w:name="_Toc22183889"/>
      <w:bookmarkStart w:id="568" w:name="_Toc22184059"/>
      <w:bookmarkStart w:id="569" w:name="_Toc22184161"/>
      <w:bookmarkStart w:id="570" w:name="_Toc22261937"/>
      <w:bookmarkStart w:id="571" w:name="_Toc43392659"/>
      <w:bookmarkStart w:id="572" w:name="_Toc509873781"/>
      <w:bookmarkStart w:id="573" w:name="_Toc20227987"/>
      <w:bookmarkStart w:id="574" w:name="_Toc22125440"/>
      <w:bookmarkStart w:id="575" w:name="_Toc22125860"/>
      <w:bookmarkStart w:id="576" w:name="_Toc22126134"/>
      <w:bookmarkStart w:id="577" w:name="_Toc22183820"/>
      <w:bookmarkStart w:id="578" w:name="_Toc22183890"/>
      <w:bookmarkStart w:id="579" w:name="_Toc22184060"/>
      <w:bookmarkStart w:id="580" w:name="_Toc22184162"/>
      <w:bookmarkStart w:id="581" w:name="_Toc22261938"/>
      <w:bookmarkStart w:id="582" w:name="_Toc43475458"/>
      <w:bookmarkStart w:id="583" w:name="_Toc43475834"/>
      <w:r w:rsidRPr="00A97959">
        <w:t>6.12.</w:t>
      </w:r>
      <w:r w:rsidRPr="00A97959">
        <w:rPr>
          <w:rFonts w:hint="eastAsia"/>
        </w:rPr>
        <w:t>1</w:t>
      </w:r>
      <w:r w:rsidRPr="00A97959">
        <w:rPr>
          <w:rFonts w:hint="eastAsia"/>
        </w:rPr>
        <w:tab/>
      </w:r>
      <w:r w:rsidRPr="00A97959">
        <w:t>Introduction</w:t>
      </w:r>
      <w:bookmarkEnd w:id="561"/>
      <w:bookmarkEnd w:id="562"/>
      <w:bookmarkEnd w:id="563"/>
      <w:bookmarkEnd w:id="564"/>
      <w:bookmarkEnd w:id="565"/>
      <w:bookmarkEnd w:id="566"/>
      <w:bookmarkEnd w:id="567"/>
      <w:bookmarkEnd w:id="568"/>
      <w:bookmarkEnd w:id="569"/>
      <w:bookmarkEnd w:id="570"/>
      <w:bookmarkEnd w:id="571"/>
      <w:bookmarkEnd w:id="582"/>
      <w:bookmarkEnd w:id="583"/>
    </w:p>
    <w:p w14:paraId="40E19336" w14:textId="3615A3C8" w:rsidR="00FC7C74" w:rsidRPr="00A97959" w:rsidRDefault="00FC7C74" w:rsidP="00FC7C74">
      <w:pPr>
        <w:jc w:val="both"/>
      </w:pPr>
      <w:r w:rsidRPr="00A97959">
        <w:t>The entity separate from the SNPN can be a PLMN or some other Service provider. Considering SNPN follows similar architecture as 5GC, Rel-16 roaming architecture can be used as the reference in this case. Where the AMF in SNPN/PLMN interacts with the UDM in PLMN/other Service provider</w:t>
      </w:r>
      <w:r w:rsidR="00A121C3" w:rsidRPr="00A97959">
        <w:t xml:space="preserve"> </w:t>
      </w:r>
      <w:r w:rsidRPr="00A97959">
        <w:t>via N8 reference point to get the UE credentials.</w:t>
      </w:r>
    </w:p>
    <w:p w14:paraId="28D965DF" w14:textId="702AA2DD" w:rsidR="00FC7C74" w:rsidRPr="00A97959" w:rsidRDefault="00FC7C74" w:rsidP="00E32025">
      <w:pPr>
        <w:pStyle w:val="Heading3"/>
      </w:pPr>
      <w:bookmarkStart w:id="584" w:name="_Toc43392660"/>
      <w:bookmarkStart w:id="585" w:name="_Toc43475459"/>
      <w:bookmarkStart w:id="586" w:name="_Toc43475835"/>
      <w:r w:rsidRPr="00A97959">
        <w:t>6.12.2</w:t>
      </w:r>
      <w:r w:rsidRPr="00A97959">
        <w:rPr>
          <w:rFonts w:hint="eastAsia"/>
        </w:rPr>
        <w:tab/>
      </w:r>
      <w:r w:rsidRPr="00A97959">
        <w:t xml:space="preserve">High-level </w:t>
      </w:r>
      <w:r w:rsidRPr="00A97959">
        <w:rPr>
          <w:rFonts w:hint="eastAsia"/>
        </w:rPr>
        <w:t>Description</w:t>
      </w:r>
      <w:bookmarkEnd w:id="572"/>
      <w:bookmarkEnd w:id="573"/>
      <w:bookmarkEnd w:id="574"/>
      <w:bookmarkEnd w:id="575"/>
      <w:bookmarkEnd w:id="576"/>
      <w:bookmarkEnd w:id="577"/>
      <w:bookmarkEnd w:id="578"/>
      <w:bookmarkEnd w:id="579"/>
      <w:bookmarkEnd w:id="580"/>
      <w:bookmarkEnd w:id="581"/>
      <w:bookmarkEnd w:id="584"/>
      <w:bookmarkEnd w:id="585"/>
      <w:bookmarkEnd w:id="586"/>
    </w:p>
    <w:p w14:paraId="3725DB07" w14:textId="7D14AE4B" w:rsidR="00FC7C74" w:rsidRPr="00A97959" w:rsidRDefault="00FC7C74" w:rsidP="00FC7C74">
      <w:pPr>
        <w:jc w:val="both"/>
        <w:rPr>
          <w:rFonts w:eastAsia="MS Mincho"/>
          <w:bCs/>
          <w:lang w:val="en-US"/>
        </w:rPr>
      </w:pPr>
      <w:r w:rsidRPr="00A97959">
        <w:rPr>
          <w:rFonts w:eastAsia="MS Mincho"/>
          <w:bCs/>
          <w:lang w:val="en-US"/>
        </w:rPr>
        <w:t>This solution completes the current cross network service discovery mechanism in roaming architecture to support the KI#1 scenarios. A local NRF relays the registration/discovery request to NRF in other network and also the response back.</w:t>
      </w:r>
    </w:p>
    <w:p w14:paraId="42506C2A" w14:textId="4A7A8B66" w:rsidR="00FC7C74" w:rsidRPr="00A97959" w:rsidRDefault="00FC7C74" w:rsidP="00FC7C74">
      <w:r w:rsidRPr="00A97959">
        <w:rPr>
          <w:bCs/>
          <w:lang w:val="en-US" w:eastAsia="zh-CN"/>
        </w:rPr>
        <w:t>Note this solution only capture how the service between SNPN and PLMN related to authentication on Key issue #1 are registered and discovered. Afterwards, the specific UE registration procedure for external subscription and service continuity support relies on Solution #1 and/or solution #2.</w:t>
      </w:r>
    </w:p>
    <w:p w14:paraId="2252722F" w14:textId="2981B59D" w:rsidR="00FC7C74" w:rsidRPr="00A97959" w:rsidRDefault="00FC7C74" w:rsidP="00E32025">
      <w:pPr>
        <w:pStyle w:val="Heading3"/>
      </w:pPr>
      <w:bookmarkStart w:id="587" w:name="_Toc22126135"/>
      <w:bookmarkStart w:id="588" w:name="_Toc22183821"/>
      <w:bookmarkStart w:id="589" w:name="_Toc22183891"/>
      <w:bookmarkStart w:id="590" w:name="_Toc22184061"/>
      <w:bookmarkStart w:id="591" w:name="_Toc22184163"/>
      <w:bookmarkStart w:id="592" w:name="_Toc22261939"/>
      <w:bookmarkStart w:id="593" w:name="_Toc43392661"/>
      <w:bookmarkStart w:id="594" w:name="_Toc43475460"/>
      <w:bookmarkStart w:id="595" w:name="_Toc43475836"/>
      <w:r w:rsidRPr="00A97959">
        <w:lastRenderedPageBreak/>
        <w:t>6.12.3</w:t>
      </w:r>
      <w:r w:rsidRPr="00A97959">
        <w:tab/>
        <w:t>Procedures</w:t>
      </w:r>
      <w:bookmarkEnd w:id="587"/>
      <w:bookmarkEnd w:id="588"/>
      <w:bookmarkEnd w:id="589"/>
      <w:bookmarkEnd w:id="590"/>
      <w:bookmarkEnd w:id="591"/>
      <w:bookmarkEnd w:id="592"/>
      <w:bookmarkEnd w:id="593"/>
      <w:bookmarkEnd w:id="594"/>
      <w:bookmarkEnd w:id="595"/>
    </w:p>
    <w:p w14:paraId="4FF33044" w14:textId="262D1DC3" w:rsidR="00FC7C74" w:rsidRPr="00A97959" w:rsidRDefault="00FC7C74" w:rsidP="00FC7C74">
      <w:pPr>
        <w:rPr>
          <w:rFonts w:eastAsia="MS Mincho"/>
          <w:bCs/>
          <w:lang w:val="en-US"/>
        </w:rPr>
      </w:pPr>
      <w:r w:rsidRPr="00A97959">
        <w:rPr>
          <w:rFonts w:eastAsia="MS Mincho"/>
          <w:bCs/>
          <w:lang w:val="en-US"/>
        </w:rPr>
        <w:t xml:space="preserve">In case of 5GC aligned SNPN architecture, cross network service discovery procedure is similar to the one indicated in </w:t>
      </w:r>
      <w:r w:rsidRPr="00A97959">
        <w:rPr>
          <w:iCs/>
          <w:lang w:val="en-US" w:eastAsia="zh-CN"/>
        </w:rPr>
        <w:t>TS</w:t>
      </w:r>
      <w:r w:rsidRPr="00A97959">
        <w:t> </w:t>
      </w:r>
      <w:r w:rsidRPr="00A97959">
        <w:rPr>
          <w:iCs/>
          <w:lang w:val="en-US" w:eastAsia="zh-CN"/>
        </w:rPr>
        <w:t>23.502</w:t>
      </w:r>
      <w:r w:rsidRPr="00A97959">
        <w:t> [6]</w:t>
      </w:r>
      <w:r w:rsidRPr="00A97959">
        <w:rPr>
          <w:iCs/>
          <w:lang w:val="en-US" w:eastAsia="zh-CN"/>
        </w:rPr>
        <w:t xml:space="preserve"> clause 4.17.5</w:t>
      </w:r>
    </w:p>
    <w:bookmarkStart w:id="596" w:name="_MON_1651482160"/>
    <w:bookmarkEnd w:id="596"/>
    <w:p w14:paraId="3F8F8D93" w14:textId="77777777" w:rsidR="00FC7C74" w:rsidRPr="00A97959" w:rsidRDefault="00FC7C74" w:rsidP="00E32025">
      <w:pPr>
        <w:pStyle w:val="TH"/>
        <w:rPr>
          <w:lang w:eastAsia="zh-CN"/>
        </w:rPr>
      </w:pPr>
      <w:r w:rsidRPr="00A97959">
        <w:rPr>
          <w:lang w:eastAsia="zh-CN"/>
        </w:rPr>
        <w:object w:dxaOrig="6766" w:dyaOrig="2742" w14:anchorId="04F8EBCD">
          <v:shape id="_x0000_i1049" type="#_x0000_t75" style="width:316.8pt;height:128.35pt" o:ole="">
            <v:imagedata r:id="rId62" o:title=""/>
          </v:shape>
          <o:OLEObject Type="Embed" ProgID="Word.Picture.8" ShapeID="_x0000_i1049" DrawAspect="Content" ObjectID="_1654089684" r:id="rId63"/>
        </w:object>
      </w:r>
    </w:p>
    <w:p w14:paraId="01371753" w14:textId="09DB511C" w:rsidR="00FC7C74" w:rsidRPr="00A97959" w:rsidRDefault="00FC7C74" w:rsidP="00FC7C74">
      <w:pPr>
        <w:pStyle w:val="TF"/>
      </w:pPr>
      <w:r w:rsidRPr="00A97959">
        <w:t>Figure 6.12.3-1 NF/NF service discovery cross SNPNs or cross SNPN and PLMN</w:t>
      </w:r>
    </w:p>
    <w:p w14:paraId="75FFCBD1" w14:textId="4604EDAE" w:rsidR="00FC7C74" w:rsidRPr="00A97959" w:rsidRDefault="00FC7C74" w:rsidP="00FC7C74">
      <w:pPr>
        <w:rPr>
          <w:iCs/>
          <w:lang w:val="en-US" w:eastAsia="zh-CN"/>
        </w:rPr>
      </w:pPr>
      <w:r w:rsidRPr="00A97959">
        <w:rPr>
          <w:rFonts w:eastAsia="MS Mincho"/>
          <w:bCs/>
          <w:lang w:val="en-US"/>
        </w:rPr>
        <w:t>In case of 5GC aligned SNPN architecture, cross network service registration procedure is done as following:</w:t>
      </w:r>
    </w:p>
    <w:bookmarkStart w:id="597" w:name="_MON_1650725495"/>
    <w:bookmarkEnd w:id="597"/>
    <w:p w14:paraId="713B025D" w14:textId="77777777" w:rsidR="00FC7C74" w:rsidRPr="00A97959" w:rsidRDefault="00FC7C74" w:rsidP="00E32025">
      <w:pPr>
        <w:pStyle w:val="TH"/>
        <w:rPr>
          <w:lang w:eastAsia="zh-CN"/>
        </w:rPr>
      </w:pPr>
      <w:r w:rsidRPr="00A97959">
        <w:rPr>
          <w:lang w:eastAsia="zh-CN"/>
        </w:rPr>
        <w:object w:dxaOrig="6766" w:dyaOrig="2742" w14:anchorId="5C7ABC7C">
          <v:shape id="_x0000_i1050" type="#_x0000_t75" style="width:341.85pt;height:139pt" o:ole="">
            <v:imagedata r:id="rId64" o:title=""/>
          </v:shape>
          <o:OLEObject Type="Embed" ProgID="Word.Picture.8" ShapeID="_x0000_i1050" DrawAspect="Content" ObjectID="_1654089685" r:id="rId65"/>
        </w:object>
      </w:r>
    </w:p>
    <w:p w14:paraId="7FD6AA49" w14:textId="74739D01" w:rsidR="00FC7C74" w:rsidRPr="00A97959" w:rsidRDefault="00FC7C74" w:rsidP="00FC7C74">
      <w:pPr>
        <w:pStyle w:val="TF"/>
      </w:pPr>
      <w:r w:rsidRPr="00A97959">
        <w:t>Figure 6.12.3-2: NF/NF service registration across SNPNs or cross SNPN and PLMN</w:t>
      </w:r>
    </w:p>
    <w:p w14:paraId="694FA023" w14:textId="210C1132" w:rsidR="00FC7C74" w:rsidRPr="00A97959" w:rsidRDefault="00FC7C74" w:rsidP="00FC7C74">
      <w:pPr>
        <w:pStyle w:val="B1"/>
        <w:rPr>
          <w:rFonts w:eastAsia="MS Mincho"/>
          <w:lang w:val="en-US"/>
        </w:rPr>
      </w:pPr>
      <w:r w:rsidRPr="00A97959">
        <w:rPr>
          <w:rFonts w:eastAsia="MS Mincho"/>
          <w:lang w:val="en-US"/>
        </w:rPr>
        <w:t>1.</w:t>
      </w:r>
      <w:r w:rsidRPr="00A97959">
        <w:rPr>
          <w:rFonts w:eastAsia="MS Mincho"/>
          <w:lang w:val="en-US"/>
        </w:rPr>
        <w:tab/>
        <w:t>PLMN NF sends the registration request to PLMN NRF with the PLMN NF service profile.</w:t>
      </w:r>
    </w:p>
    <w:p w14:paraId="2EBF5507" w14:textId="5D1CA0CC" w:rsidR="00FC7C74" w:rsidRPr="00A97959" w:rsidRDefault="00FC7C74" w:rsidP="00FC7C74">
      <w:pPr>
        <w:pStyle w:val="B1"/>
        <w:rPr>
          <w:rFonts w:eastAsia="MS Mincho"/>
          <w:lang w:val="en-US"/>
        </w:rPr>
      </w:pPr>
      <w:r w:rsidRPr="00A97959">
        <w:rPr>
          <w:rFonts w:eastAsia="MS Mincho"/>
          <w:lang w:val="en-US"/>
        </w:rPr>
        <w:t>2.</w:t>
      </w:r>
      <w:r w:rsidRPr="00A97959">
        <w:rPr>
          <w:rFonts w:eastAsia="MS Mincho"/>
          <w:lang w:val="en-US"/>
        </w:rPr>
        <w:tab/>
        <w:t>PLMN NRF sends service registration request to SNPN NRF (i.e</w:t>
      </w:r>
      <w:r w:rsidR="00A97959">
        <w:t>.</w:t>
      </w:r>
      <w:r w:rsidRPr="00A97959">
        <w:rPr>
          <w:rFonts w:eastAsia="MS Mincho"/>
          <w:lang w:val="en-US"/>
        </w:rPr>
        <w:t xml:space="preserve"> the NF profile in the registration request is PLMN NF profile) as specified in TS</w:t>
      </w:r>
      <w:r w:rsidRPr="00A97959">
        <w:t> </w:t>
      </w:r>
      <w:r w:rsidRPr="00A97959">
        <w:rPr>
          <w:rFonts w:eastAsia="MS Mincho"/>
          <w:lang w:val="en-US"/>
        </w:rPr>
        <w:t>23.502</w:t>
      </w:r>
      <w:r w:rsidRPr="00A97959">
        <w:t> [6]</w:t>
      </w:r>
      <w:r w:rsidRPr="00A97959">
        <w:rPr>
          <w:rFonts w:eastAsia="MS Mincho"/>
          <w:lang w:val="en-US"/>
        </w:rPr>
        <w:t xml:space="preserve"> clause 4.17.1.</w:t>
      </w:r>
    </w:p>
    <w:p w14:paraId="7D2DC01C" w14:textId="6D22DBDD" w:rsidR="00FC7C74" w:rsidRPr="00A97959" w:rsidRDefault="00FC7C74" w:rsidP="00FC7C74">
      <w:pPr>
        <w:pStyle w:val="B1"/>
        <w:rPr>
          <w:rFonts w:eastAsia="MS Mincho"/>
          <w:lang w:val="en-US"/>
        </w:rPr>
      </w:pPr>
      <w:r w:rsidRPr="00A97959">
        <w:rPr>
          <w:rFonts w:eastAsia="MS Mincho"/>
          <w:lang w:val="en-US"/>
        </w:rPr>
        <w:t>3.</w:t>
      </w:r>
      <w:r w:rsidRPr="00A97959">
        <w:rPr>
          <w:rFonts w:eastAsia="MS Mincho"/>
          <w:lang w:val="en-US"/>
        </w:rPr>
        <w:tab/>
        <w:t>PLMN NRF responses to</w:t>
      </w:r>
      <w:r w:rsidR="009E3DBB" w:rsidRPr="00A97959">
        <w:rPr>
          <w:rFonts w:eastAsia="MS Mincho"/>
          <w:lang w:val="en-US"/>
        </w:rPr>
        <w:t xml:space="preserve"> </w:t>
      </w:r>
      <w:r w:rsidRPr="00A97959">
        <w:rPr>
          <w:rFonts w:eastAsia="MS Mincho"/>
          <w:lang w:val="en-US"/>
        </w:rPr>
        <w:t>PLMN NF on the registration results.</w:t>
      </w:r>
    </w:p>
    <w:p w14:paraId="4E695380" w14:textId="77777777" w:rsidR="00FC7C74" w:rsidRPr="00A97959" w:rsidRDefault="00FC7C74" w:rsidP="00FC7C74">
      <w:pPr>
        <w:pStyle w:val="NO"/>
        <w:rPr>
          <w:rFonts w:eastAsia="MS Mincho"/>
          <w:bCs/>
          <w:lang w:val="en-US"/>
        </w:rPr>
      </w:pPr>
      <w:r w:rsidRPr="00A97959">
        <w:t>NOTE :</w:t>
      </w:r>
      <w:r w:rsidRPr="00A97959">
        <w:tab/>
        <w:t>The communication above via NRFs may happen via SEPP.</w:t>
      </w:r>
    </w:p>
    <w:p w14:paraId="39B52CB8" w14:textId="6B61F75D" w:rsidR="00FC7C74" w:rsidRPr="00A97959" w:rsidRDefault="00FC7C74" w:rsidP="00FC7C74">
      <w:pPr>
        <w:rPr>
          <w:rFonts w:eastAsia="MS Mincho"/>
          <w:bCs/>
          <w:lang w:val="en-US"/>
        </w:rPr>
      </w:pPr>
      <w:r w:rsidRPr="00A97959">
        <w:rPr>
          <w:rFonts w:eastAsia="MS Mincho"/>
          <w:bCs/>
          <w:lang w:val="en-US"/>
        </w:rPr>
        <w:t>After the registration, SNPN NF can discover the services provided by PLMN by inquiring SNPN NRF as specified in TS</w:t>
      </w:r>
      <w:r w:rsidRPr="00A97959">
        <w:t> </w:t>
      </w:r>
      <w:r w:rsidRPr="00A97959">
        <w:rPr>
          <w:rFonts w:eastAsia="MS Mincho"/>
          <w:bCs/>
          <w:lang w:val="en-US"/>
        </w:rPr>
        <w:t>23.502</w:t>
      </w:r>
      <w:r w:rsidRPr="00A97959">
        <w:t> </w:t>
      </w:r>
      <w:r w:rsidRPr="00A97959">
        <w:rPr>
          <w:rFonts w:eastAsia="MS Mincho"/>
          <w:bCs/>
          <w:lang w:val="en-US"/>
        </w:rPr>
        <w:t>[6] clause 4.17.4.</w:t>
      </w:r>
    </w:p>
    <w:p w14:paraId="768152CD" w14:textId="6D59A624" w:rsidR="00FC7C74" w:rsidRPr="00A97959" w:rsidRDefault="00FC7C74" w:rsidP="00E32025">
      <w:pPr>
        <w:pStyle w:val="Heading3"/>
      </w:pPr>
      <w:bookmarkStart w:id="598" w:name="_Toc43392662"/>
      <w:bookmarkStart w:id="599" w:name="_Toc43475461"/>
      <w:bookmarkStart w:id="600" w:name="_Toc43475837"/>
      <w:r w:rsidRPr="00A97959">
        <w:t>6.</w:t>
      </w:r>
      <w:r w:rsidR="00385F1A" w:rsidRPr="00A97959">
        <w:t>12</w:t>
      </w:r>
      <w:r w:rsidRPr="00A97959">
        <w:t>.4</w:t>
      </w:r>
      <w:r w:rsidRPr="00A97959">
        <w:tab/>
        <w:t>Impacts on services</w:t>
      </w:r>
      <w:r w:rsidR="00E60B78" w:rsidRPr="00A97959">
        <w:t>, entities</w:t>
      </w:r>
      <w:r w:rsidRPr="00A97959">
        <w:t xml:space="preserve"> and interfaces</w:t>
      </w:r>
      <w:bookmarkEnd w:id="598"/>
      <w:bookmarkEnd w:id="599"/>
      <w:bookmarkEnd w:id="600"/>
    </w:p>
    <w:p w14:paraId="5A527902" w14:textId="720E4FB3" w:rsidR="00FC7C74" w:rsidRPr="00A97959" w:rsidRDefault="00FC7C74" w:rsidP="00FC7C74">
      <w:pPr>
        <w:rPr>
          <w:rFonts w:eastAsia="MS Mincho"/>
          <w:bCs/>
        </w:rPr>
      </w:pPr>
      <w:r w:rsidRPr="00A97959">
        <w:rPr>
          <w:rFonts w:eastAsia="MS Mincho"/>
          <w:bCs/>
        </w:rPr>
        <w:t>This solution requires the local NRF to send the registration request to NRF in other network and relay the response back.</w:t>
      </w:r>
    </w:p>
    <w:p w14:paraId="424E2A84" w14:textId="53548507" w:rsidR="001343AD" w:rsidRPr="00A97959" w:rsidRDefault="001343AD" w:rsidP="001343AD">
      <w:pPr>
        <w:pStyle w:val="Heading2"/>
      </w:pPr>
      <w:bookmarkStart w:id="601" w:name="_Toc43392663"/>
      <w:bookmarkStart w:id="602" w:name="_Toc43475462"/>
      <w:bookmarkStart w:id="603" w:name="_Toc43475838"/>
      <w:r w:rsidRPr="00A97959">
        <w:lastRenderedPageBreak/>
        <w:t>6.13</w:t>
      </w:r>
      <w:r w:rsidRPr="00A97959">
        <w:tab/>
        <w:t xml:space="preserve">Solution #13: </w:t>
      </w:r>
      <w:r w:rsidRPr="00A97959">
        <w:rPr>
          <w:rFonts w:cs="Arial"/>
        </w:rPr>
        <w:t>Solution using N3IWF to support service continuity between two networks and paging from both networks</w:t>
      </w:r>
      <w:bookmarkEnd w:id="601"/>
      <w:bookmarkEnd w:id="602"/>
      <w:bookmarkEnd w:id="603"/>
    </w:p>
    <w:p w14:paraId="4BC1EA63" w14:textId="4FC8F7F7" w:rsidR="001343AD" w:rsidRPr="00A97959" w:rsidRDefault="001343AD" w:rsidP="001343AD">
      <w:pPr>
        <w:pStyle w:val="Heading3"/>
        <w:rPr>
          <w:lang w:eastAsia="ko-KR"/>
        </w:rPr>
      </w:pPr>
      <w:bookmarkStart w:id="604" w:name="_Toc43392664"/>
      <w:bookmarkStart w:id="605" w:name="_Toc43475463"/>
      <w:bookmarkStart w:id="606" w:name="_Toc43475839"/>
      <w:r w:rsidRPr="00A97959">
        <w:rPr>
          <w:lang w:eastAsia="ko-KR"/>
        </w:rPr>
        <w:t>6.13.1</w:t>
      </w:r>
      <w:r w:rsidRPr="00A97959">
        <w:rPr>
          <w:lang w:eastAsia="ko-KR"/>
        </w:rPr>
        <w:tab/>
        <w:t>Introduction</w:t>
      </w:r>
      <w:bookmarkEnd w:id="604"/>
      <w:bookmarkEnd w:id="605"/>
      <w:bookmarkEnd w:id="606"/>
    </w:p>
    <w:p w14:paraId="6949C00A" w14:textId="77777777" w:rsidR="001343AD" w:rsidRPr="00A97959" w:rsidRDefault="001343AD" w:rsidP="001343AD">
      <w:pPr>
        <w:rPr>
          <w:lang w:val="en-US"/>
        </w:rPr>
      </w:pPr>
      <w:r w:rsidRPr="00A97959">
        <w:rPr>
          <w:lang w:val="en-US"/>
        </w:rPr>
        <w:t>This solution proposes to use N3IWF architecture to address the key issue #2 service continuity between NPN and PLMN, and paging from both networks.</w:t>
      </w:r>
    </w:p>
    <w:p w14:paraId="4D5924EF" w14:textId="5FB406AA" w:rsidR="001343AD" w:rsidRPr="00A97959" w:rsidRDefault="001343AD" w:rsidP="001343AD">
      <w:bookmarkStart w:id="607" w:name="_Hlk42085917"/>
      <w:r w:rsidRPr="00A97959">
        <w:rPr>
          <w:lang w:val="en-US"/>
        </w:rPr>
        <w:t>In this solution the UE has two subscription i.e. one PLMN (aka "PLMN UE" for PLMN parts of the UE) and one SNPN (aka "SNPN UE" for SNPN parts of the UE) subscription.</w:t>
      </w:r>
      <w:bookmarkEnd w:id="607"/>
      <w:r w:rsidRPr="00A97959">
        <w:rPr>
          <w:lang w:val="en-US"/>
        </w:rPr>
        <w:t xml:space="preserve"> The scenarios described uses PLMN and SNPN, but same principles can apply between SNPNs, if allowed.</w:t>
      </w:r>
    </w:p>
    <w:p w14:paraId="6FEAD4D7" w14:textId="25FE8A65" w:rsidR="001343AD" w:rsidRPr="00A97959" w:rsidRDefault="001343AD" w:rsidP="001343AD">
      <w:pPr>
        <w:pStyle w:val="Heading3"/>
        <w:rPr>
          <w:lang w:eastAsia="ko-KR"/>
        </w:rPr>
      </w:pPr>
      <w:bookmarkStart w:id="608" w:name="_Toc43392665"/>
      <w:bookmarkStart w:id="609" w:name="_Toc43475464"/>
      <w:bookmarkStart w:id="610" w:name="_Toc43475840"/>
      <w:r w:rsidRPr="00A97959">
        <w:rPr>
          <w:lang w:eastAsia="ko-KR"/>
        </w:rPr>
        <w:t>6.13.2</w:t>
      </w:r>
      <w:r w:rsidRPr="00A97959">
        <w:rPr>
          <w:lang w:eastAsia="ko-KR"/>
        </w:rPr>
        <w:tab/>
        <w:t>Functional Description</w:t>
      </w:r>
      <w:bookmarkEnd w:id="608"/>
      <w:bookmarkEnd w:id="609"/>
      <w:bookmarkEnd w:id="610"/>
    </w:p>
    <w:p w14:paraId="1EF42B27" w14:textId="2C602BBA" w:rsidR="001343AD" w:rsidRPr="00A97959" w:rsidRDefault="001343AD" w:rsidP="001343AD">
      <w:pPr>
        <w:pStyle w:val="Heading4"/>
      </w:pPr>
      <w:bookmarkStart w:id="611" w:name="_Toc43392666"/>
      <w:bookmarkStart w:id="612" w:name="_Toc43475465"/>
      <w:bookmarkStart w:id="613" w:name="_Toc43475841"/>
      <w:r w:rsidRPr="00A97959">
        <w:t>6.13.2.1</w:t>
      </w:r>
      <w:r w:rsidRPr="00A97959">
        <w:tab/>
        <w:t>Service Continuity</w:t>
      </w:r>
      <w:bookmarkEnd w:id="611"/>
      <w:bookmarkEnd w:id="612"/>
      <w:bookmarkEnd w:id="613"/>
    </w:p>
    <w:p w14:paraId="18283224" w14:textId="187054AC" w:rsidR="001343AD" w:rsidRPr="00A97959" w:rsidRDefault="001343AD" w:rsidP="001343AD">
      <w:pPr>
        <w:rPr>
          <w:lang w:val="en-US"/>
        </w:rPr>
      </w:pPr>
      <w:r w:rsidRPr="00A97959">
        <w:rPr>
          <w:lang w:val="en-US"/>
        </w:rPr>
        <w:t>There is an existing solution in Release 16 to address how to access the service of one network (e.g. PLMN) via the other network (e.g. SNPN), as described in clause 5.30.2.7 and 5.30.2.8 in TS</w:t>
      </w:r>
      <w:r w:rsidRPr="00A97959">
        <w:t> </w:t>
      </w:r>
      <w:r w:rsidRPr="00A97959">
        <w:rPr>
          <w:lang w:val="en-US"/>
        </w:rPr>
        <w:t>23.501</w:t>
      </w:r>
      <w:r w:rsidRPr="00A97959">
        <w:t> [4]</w:t>
      </w:r>
      <w:r w:rsidRPr="00A97959">
        <w:rPr>
          <w:lang w:val="en-US"/>
        </w:rPr>
        <w:t>.</w:t>
      </w:r>
    </w:p>
    <w:p w14:paraId="591840AE" w14:textId="1DFD08E8" w:rsidR="001343AD" w:rsidRPr="00A97959" w:rsidRDefault="001343AD" w:rsidP="001343AD">
      <w:pPr>
        <w:rPr>
          <w:lang w:val="en-US"/>
        </w:rPr>
      </w:pPr>
      <w:r w:rsidRPr="00A97959">
        <w:rPr>
          <w:lang w:val="en-US"/>
        </w:rPr>
        <w:t>For single radio UE, it provides the basic function to achieve service continuity between PLMN and SNPN, by utilizing the handover procedure between non-3GPP access and 3GPP access described in clause 4.9.2 in TS</w:t>
      </w:r>
      <w:r w:rsidRPr="00A97959">
        <w:t> </w:t>
      </w:r>
      <w:r w:rsidRPr="00A97959">
        <w:rPr>
          <w:lang w:val="en-US"/>
        </w:rPr>
        <w:t>23.502</w:t>
      </w:r>
      <w:r w:rsidRPr="00A97959">
        <w:t> [6]</w:t>
      </w:r>
      <w:r w:rsidRPr="00A97959">
        <w:rPr>
          <w:lang w:val="en-US"/>
        </w:rPr>
        <w:t>, with one network is acting as 3GPP access and the other network is acting as non-3GPP network.</w:t>
      </w:r>
    </w:p>
    <w:p w14:paraId="1276367E" w14:textId="77777777" w:rsidR="001343AD" w:rsidRPr="00A97959" w:rsidRDefault="001343AD" w:rsidP="001343AD">
      <w:pPr>
        <w:rPr>
          <w:lang w:val="en-US"/>
        </w:rPr>
      </w:pPr>
      <w:r w:rsidRPr="00A97959">
        <w:rPr>
          <w:lang w:val="en-US"/>
        </w:rPr>
        <w:t>But for single radio UE, it may take long time to complete such handover procedure between PLMN and SNPN, due to the following reasons:</w:t>
      </w:r>
    </w:p>
    <w:p w14:paraId="5C154D19" w14:textId="333F94E2" w:rsidR="001343AD" w:rsidRPr="00A97959" w:rsidRDefault="001343AD" w:rsidP="001343AD">
      <w:pPr>
        <w:pStyle w:val="B1"/>
        <w:rPr>
          <w:lang w:val="en-US"/>
        </w:rPr>
      </w:pPr>
      <w:r w:rsidRPr="00A97959">
        <w:rPr>
          <w:lang w:val="en-US"/>
        </w:rPr>
        <w:t>-</w:t>
      </w:r>
      <w:r w:rsidRPr="00A97959">
        <w:rPr>
          <w:lang w:val="en-US"/>
        </w:rPr>
        <w:tab/>
        <w:t>UE needs to detect and trigger the procedure to activate/deactivate the SNPN access mode, otherwise UE may not be able to perform the corresponding network selection on the target side.</w:t>
      </w:r>
    </w:p>
    <w:p w14:paraId="383BA34E" w14:textId="78AB9A4A" w:rsidR="001343AD" w:rsidRPr="00A97959" w:rsidRDefault="001343AD" w:rsidP="001343AD">
      <w:pPr>
        <w:pStyle w:val="B1"/>
        <w:rPr>
          <w:lang w:val="en-US"/>
        </w:rPr>
      </w:pPr>
      <w:r w:rsidRPr="00A97959">
        <w:rPr>
          <w:lang w:val="en-US"/>
        </w:rPr>
        <w:t>-</w:t>
      </w:r>
      <w:r w:rsidRPr="00A97959">
        <w:rPr>
          <w:lang w:val="en-US"/>
        </w:rPr>
        <w:tab/>
        <w:t>Depends on the handover direction, several extra signaling procedures are required prior to the actual PDU Session establishment procedure which initiates the handover of the PDU session:</w:t>
      </w:r>
    </w:p>
    <w:p w14:paraId="62F4BE67" w14:textId="77777777" w:rsidR="001343AD" w:rsidRPr="00A97959" w:rsidRDefault="001343AD" w:rsidP="001343AD">
      <w:pPr>
        <w:pStyle w:val="B2"/>
        <w:rPr>
          <w:lang w:val="en-US"/>
        </w:rPr>
      </w:pPr>
      <w:r w:rsidRPr="00A97959">
        <w:rPr>
          <w:lang w:val="en-US"/>
        </w:rPr>
        <w:t>-</w:t>
      </w:r>
      <w:r w:rsidRPr="00A97959">
        <w:rPr>
          <w:lang w:val="en-US"/>
        </w:rPr>
        <w:tab/>
        <w:t>If the handover target is 3GPP access (i.e. UE accesses the target directly via NG-RAN), UE needs to perform one initial registration procedure.</w:t>
      </w:r>
    </w:p>
    <w:p w14:paraId="623951CE" w14:textId="77777777" w:rsidR="001343AD" w:rsidRPr="00A97959" w:rsidRDefault="001343AD" w:rsidP="001343AD">
      <w:pPr>
        <w:pStyle w:val="B2"/>
        <w:rPr>
          <w:lang w:val="en-US"/>
        </w:rPr>
      </w:pPr>
      <w:r w:rsidRPr="00A97959">
        <w:rPr>
          <w:lang w:val="en-US"/>
        </w:rPr>
        <w:t>-</w:t>
      </w:r>
      <w:r w:rsidRPr="00A97959">
        <w:rPr>
          <w:lang w:val="en-US"/>
        </w:rPr>
        <w:tab/>
        <w:t>If the handover target is non-3GPP access (i.e. UE accesses the target via N3IWF), UE needs to perform two initial registration procedures (first a 3GPP access registration for the other network followed by non-3GPP access registration) and one PDU session establishment procedure.</w:t>
      </w:r>
    </w:p>
    <w:p w14:paraId="4C042440" w14:textId="7DD65198" w:rsidR="001343AD" w:rsidRPr="00A97959" w:rsidRDefault="00A97959" w:rsidP="001343AD">
      <w:pPr>
        <w:rPr>
          <w:lang w:val="en-US"/>
        </w:rPr>
      </w:pPr>
      <w:r w:rsidRPr="00A97959">
        <w:rPr>
          <w:lang w:val="en-US"/>
        </w:rPr>
        <w:t>For dual radio UE, the UE can use one radio operating in SNPN access mode and the other operating the normal PLMN selection, in order to avoid SNPN access mode switch. Optionally, dual radio UE can prepare a smoother service continuity by:</w:t>
      </w:r>
    </w:p>
    <w:p w14:paraId="2C49F766" w14:textId="77777777" w:rsidR="00A97959" w:rsidRPr="00A97959" w:rsidRDefault="00A97959" w:rsidP="00A97959">
      <w:pPr>
        <w:pStyle w:val="B1"/>
        <w:rPr>
          <w:lang w:val="en-US"/>
        </w:rPr>
      </w:pPr>
      <w:r w:rsidRPr="00A97959">
        <w:rPr>
          <w:lang w:val="en-US"/>
        </w:rPr>
        <w:t>-</w:t>
      </w:r>
      <w:r w:rsidRPr="00A97959">
        <w:rPr>
          <w:lang w:val="en-US"/>
        </w:rPr>
        <w:tab/>
        <w:t>Register to both SNPN and PLMN via separated radio interface if the corresponding network is available.</w:t>
      </w:r>
    </w:p>
    <w:p w14:paraId="48385606" w14:textId="77777777" w:rsidR="00A97959" w:rsidRPr="00A97959" w:rsidRDefault="00A97959" w:rsidP="00A97959">
      <w:pPr>
        <w:pStyle w:val="B1"/>
        <w:rPr>
          <w:lang w:val="en-US"/>
        </w:rPr>
      </w:pPr>
      <w:r w:rsidRPr="00A97959">
        <w:rPr>
          <w:lang w:val="en-US"/>
        </w:rPr>
        <w:t>-</w:t>
      </w:r>
      <w:r w:rsidRPr="00A97959">
        <w:rPr>
          <w:lang w:val="en-US"/>
        </w:rPr>
        <w:tab/>
        <w:t>Register to the same 5GC via both Uu and NWu interface and possibly establish MA-PDU session.</w:t>
      </w:r>
    </w:p>
    <w:p w14:paraId="7A9E2C20" w14:textId="2CA4C578" w:rsidR="001343AD" w:rsidRPr="00A97959" w:rsidRDefault="001343AD" w:rsidP="001343AD">
      <w:pPr>
        <w:pStyle w:val="B1"/>
        <w:ind w:left="284"/>
        <w:rPr>
          <w:lang w:val="en-US"/>
        </w:rPr>
      </w:pPr>
      <w:r w:rsidRPr="00A97959">
        <w:rPr>
          <w:lang w:val="en-US"/>
        </w:rPr>
        <w:t>NOTE:</w:t>
      </w:r>
      <w:r w:rsidRPr="00A97959">
        <w:rPr>
          <w:lang w:val="en-US"/>
        </w:rPr>
        <w:tab/>
        <w:t>When dual radio is described in this solution, only 2Rx/2Tx dual radio UEs are assumed.</w:t>
      </w:r>
    </w:p>
    <w:p w14:paraId="71DCEAF1" w14:textId="77777777" w:rsidR="001343AD" w:rsidRPr="00A97959" w:rsidRDefault="001343AD" w:rsidP="001343AD">
      <w:pPr>
        <w:pStyle w:val="TH"/>
      </w:pPr>
      <w:r w:rsidRPr="00A97959">
        <w:object w:dxaOrig="9108" w:dyaOrig="2304" w14:anchorId="148AC83D">
          <v:shape id="_x0000_i1051" type="#_x0000_t75" style="width:455.15pt;height:115.85pt" o:ole="">
            <v:imagedata r:id="rId66" o:title=""/>
          </v:shape>
          <o:OLEObject Type="Embed" ProgID="Visio.Drawing.15" ShapeID="_x0000_i1051" DrawAspect="Content" ObjectID="_1654089686" r:id="rId67"/>
        </w:object>
      </w:r>
    </w:p>
    <w:p w14:paraId="432E0335" w14:textId="4456238C" w:rsidR="001343AD" w:rsidRPr="00A97959" w:rsidRDefault="001343AD" w:rsidP="001343AD">
      <w:pPr>
        <w:pStyle w:val="TF"/>
      </w:pPr>
      <w:r w:rsidRPr="00A97959">
        <w:t>Figure 6.13.2.1-1 UPF PSA in SNPN</w:t>
      </w:r>
    </w:p>
    <w:p w14:paraId="573DD235" w14:textId="13C800DD" w:rsidR="001343AD" w:rsidRPr="00A97959" w:rsidRDefault="001343AD" w:rsidP="001343AD">
      <w:pPr>
        <w:rPr>
          <w:lang w:val="en-US"/>
        </w:rPr>
      </w:pPr>
      <w:r w:rsidRPr="00A97959">
        <w:rPr>
          <w:lang w:val="en-US"/>
        </w:rPr>
        <w:t>Figure 6.13.2.1-1 depicts a scenario where the UPF PSA of the PDU session is in SNPN. The dual radio UE uses one radio to register under the SNPN NG-RAN, and the other radio to register under the SNPN N3IWF via the PLMN NG-RAN and 5GC. From SNPN 5GC point of view, the UE is registered under both 3GPP access and non-3GPP access.</w:t>
      </w:r>
    </w:p>
    <w:p w14:paraId="79B61FCE" w14:textId="77777777" w:rsidR="001343AD" w:rsidRPr="00A97959" w:rsidRDefault="001343AD" w:rsidP="001343AD">
      <w:pPr>
        <w:rPr>
          <w:lang w:val="en-US"/>
        </w:rPr>
      </w:pPr>
      <w:r w:rsidRPr="00A97959">
        <w:rPr>
          <w:lang w:val="en-US"/>
        </w:rPr>
        <w:t>When the dual radio UE needs to do mobility, e.g. UE is leaving SNPN NG-RAN radio coverage, the second radio of the UE may have already performed the PLMN selection, cell selection, initial registration and PDU session establishment in PLMN. Then, UE can directly initiate the handover of the PDU session:</w:t>
      </w:r>
    </w:p>
    <w:p w14:paraId="5AEF18E5" w14:textId="64427675" w:rsidR="001343AD" w:rsidRPr="00A97959" w:rsidRDefault="001343AD" w:rsidP="001343AD">
      <w:pPr>
        <w:pStyle w:val="B1"/>
        <w:rPr>
          <w:lang w:val="en-US"/>
        </w:rPr>
      </w:pPr>
      <w:r w:rsidRPr="00A97959">
        <w:rPr>
          <w:lang w:val="en-US"/>
        </w:rPr>
        <w:t>-</w:t>
      </w:r>
      <w:r w:rsidRPr="00A97959">
        <w:rPr>
          <w:lang w:val="en-US"/>
        </w:rPr>
        <w:tab/>
        <w:t>For single access PDU session, UE shall follow the procedure described in clause 4.9.2 in TS</w:t>
      </w:r>
      <w:r w:rsidRPr="00A97959">
        <w:t> </w:t>
      </w:r>
      <w:r w:rsidRPr="00A97959">
        <w:rPr>
          <w:lang w:val="en-US"/>
        </w:rPr>
        <w:t>23.502</w:t>
      </w:r>
      <w:r w:rsidRPr="00A97959">
        <w:t> [6]</w:t>
      </w:r>
      <w:r w:rsidRPr="00A97959">
        <w:rPr>
          <w:lang w:val="en-US"/>
        </w:rPr>
        <w:t>.</w:t>
      </w:r>
    </w:p>
    <w:p w14:paraId="219AFB29" w14:textId="77777777" w:rsidR="001343AD" w:rsidRPr="00A97959" w:rsidRDefault="001343AD" w:rsidP="001343AD">
      <w:pPr>
        <w:pStyle w:val="B1"/>
        <w:rPr>
          <w:lang w:val="en-US"/>
        </w:rPr>
      </w:pPr>
      <w:r w:rsidRPr="00A97959">
        <w:rPr>
          <w:lang w:val="en-US"/>
        </w:rPr>
        <w:t>-</w:t>
      </w:r>
      <w:r w:rsidRPr="00A97959">
        <w:rPr>
          <w:lang w:val="en-US"/>
        </w:rPr>
        <w:tab/>
        <w:t>For MA-PDU session, UE and UPF could switch the user plane resource to the corresponding access type.</w:t>
      </w:r>
    </w:p>
    <w:p w14:paraId="51A211EF" w14:textId="493B3488" w:rsidR="001343AD" w:rsidRPr="00A97959" w:rsidRDefault="001343AD" w:rsidP="001343AD">
      <w:pPr>
        <w:rPr>
          <w:lang w:val="en-US"/>
        </w:rPr>
      </w:pPr>
      <w:r w:rsidRPr="00A97959">
        <w:rPr>
          <w:lang w:val="en-US"/>
        </w:rPr>
        <w:t>If the UPF PSA of the PDU session is in PLMN, the following Figure 6.13.2.1-2 applies:</w:t>
      </w:r>
    </w:p>
    <w:p w14:paraId="5196E6F3" w14:textId="77777777" w:rsidR="001343AD" w:rsidRPr="00A97959" w:rsidRDefault="001343AD" w:rsidP="001343AD">
      <w:pPr>
        <w:pStyle w:val="TH"/>
      </w:pPr>
      <w:r w:rsidRPr="00A97959">
        <w:object w:dxaOrig="9108" w:dyaOrig="2304" w14:anchorId="2B309870">
          <v:shape id="_x0000_i1052" type="#_x0000_t75" style="width:455.15pt;height:115.85pt" o:ole="">
            <v:imagedata r:id="rId68" o:title=""/>
          </v:shape>
          <o:OLEObject Type="Embed" ProgID="Visio.Drawing.15" ShapeID="_x0000_i1052" DrawAspect="Content" ObjectID="_1654089687" r:id="rId69"/>
        </w:object>
      </w:r>
    </w:p>
    <w:p w14:paraId="2526CC0D" w14:textId="28A40F16" w:rsidR="001343AD" w:rsidRPr="00A97959" w:rsidRDefault="001343AD" w:rsidP="001343AD">
      <w:pPr>
        <w:pStyle w:val="TF"/>
      </w:pPr>
      <w:r w:rsidRPr="00A97959">
        <w:t>Figure 6.13.2.1-2: UPF PSA in PLMN</w:t>
      </w:r>
    </w:p>
    <w:p w14:paraId="5C6EC50B" w14:textId="68EE62A2" w:rsidR="001343AD" w:rsidRPr="00A97959" w:rsidRDefault="001343AD" w:rsidP="001343AD">
      <w:pPr>
        <w:pStyle w:val="Heading4"/>
      </w:pPr>
      <w:bookmarkStart w:id="614" w:name="_Toc43392667"/>
      <w:bookmarkStart w:id="615" w:name="_Toc43475466"/>
      <w:bookmarkStart w:id="616" w:name="_Toc43475842"/>
      <w:r w:rsidRPr="00A97959">
        <w:t>6.13.2.2</w:t>
      </w:r>
      <w:r w:rsidRPr="00A97959">
        <w:tab/>
        <w:t>Data services from both networks</w:t>
      </w:r>
      <w:bookmarkEnd w:id="614"/>
      <w:bookmarkEnd w:id="615"/>
      <w:bookmarkEnd w:id="616"/>
    </w:p>
    <w:p w14:paraId="208A2B49" w14:textId="77777777" w:rsidR="001343AD" w:rsidRPr="00A97959" w:rsidRDefault="001343AD" w:rsidP="001343AD">
      <w:pPr>
        <w:rPr>
          <w:lang w:val="en-US"/>
        </w:rPr>
      </w:pPr>
      <w:r w:rsidRPr="00A97959">
        <w:rPr>
          <w:lang w:val="en-US"/>
        </w:rPr>
        <w:t>The N3IWF solution enables the UE to receive data services from both network at the same time.</w:t>
      </w:r>
    </w:p>
    <w:p w14:paraId="6FAB65C2" w14:textId="6A7B27B6" w:rsidR="001343AD" w:rsidRPr="00A97959" w:rsidRDefault="001343AD" w:rsidP="001343AD">
      <w:pPr>
        <w:rPr>
          <w:lang w:val="en-US"/>
        </w:rPr>
      </w:pPr>
      <w:r w:rsidRPr="00A97959">
        <w:rPr>
          <w:lang w:val="en-US"/>
        </w:rPr>
        <w:t>For single radio UE, it could register to both PLMN 5GC and SNPN 5GC, with option described in Figure 6.13.2.2-1 or Figure 6.13.2.2-2. But from one specific 5GC point of view, for example SNPN 5GC, the UE could only register to SNPN 5GC either via Uu or via NWu.</w:t>
      </w:r>
    </w:p>
    <w:p w14:paraId="1D6BC64E" w14:textId="2197B963" w:rsidR="001343AD" w:rsidRPr="00A97959" w:rsidRDefault="001343AD" w:rsidP="001343AD">
      <w:r w:rsidRPr="00A97959">
        <w:rPr>
          <w:lang w:val="en-US"/>
        </w:rPr>
        <w:t xml:space="preserve">For dual radio UE, it could </w:t>
      </w:r>
      <w:r w:rsidRPr="00A97959">
        <w:t xml:space="preserve">register to the same 5GC via both Uu and NWu interface, as illustrated by </w:t>
      </w:r>
      <w:r w:rsidRPr="00A97959">
        <w:rPr>
          <w:lang w:val="en-US"/>
        </w:rPr>
        <w:t>Figure 6.13.2.2-3. S</w:t>
      </w:r>
      <w:r w:rsidRPr="00A97959">
        <w:t>o that, it could take advantage of the MA-PDU session for data services and use ATSSS to steer traffic to desired interface.</w:t>
      </w:r>
    </w:p>
    <w:p w14:paraId="4AA35782" w14:textId="77777777" w:rsidR="001343AD" w:rsidRPr="00A97959" w:rsidRDefault="001343AD" w:rsidP="001343AD">
      <w:pPr>
        <w:rPr>
          <w:strike/>
        </w:rPr>
      </w:pPr>
    </w:p>
    <w:p w14:paraId="7760E067" w14:textId="77777777" w:rsidR="001343AD" w:rsidRPr="00A97959" w:rsidRDefault="001343AD" w:rsidP="00E32025">
      <w:pPr>
        <w:pStyle w:val="TH"/>
      </w:pPr>
      <w:r w:rsidRPr="00A97959">
        <w:object w:dxaOrig="6564" w:dyaOrig="2028" w14:anchorId="0254D715">
          <v:shape id="_x0000_i1053" type="#_x0000_t75" style="width:328.05pt;height:101.45pt" o:ole="">
            <v:imagedata r:id="rId70" o:title=""/>
          </v:shape>
          <o:OLEObject Type="Embed" ProgID="Visio.Drawing.15" ShapeID="_x0000_i1053" DrawAspect="Content" ObjectID="_1654089688" r:id="rId71"/>
        </w:object>
      </w:r>
    </w:p>
    <w:p w14:paraId="5A8DC8E0" w14:textId="7B7F461B" w:rsidR="001343AD" w:rsidRPr="00A97959" w:rsidRDefault="001343AD" w:rsidP="001343AD">
      <w:pPr>
        <w:pStyle w:val="TF"/>
      </w:pPr>
      <w:r w:rsidRPr="00A97959">
        <w:t>Figure 6.13.2.2-1 single UE connects to PLMN via Uu</w:t>
      </w:r>
    </w:p>
    <w:p w14:paraId="0C602427" w14:textId="77777777" w:rsidR="001343AD" w:rsidRPr="00A97959" w:rsidRDefault="001343AD" w:rsidP="00E32025">
      <w:pPr>
        <w:pStyle w:val="TH"/>
      </w:pPr>
      <w:r w:rsidRPr="00A97959">
        <w:object w:dxaOrig="6564" w:dyaOrig="2028" w14:anchorId="0BCC04AB">
          <v:shape id="_x0000_i1054" type="#_x0000_t75" style="width:328.05pt;height:101.45pt" o:ole="">
            <v:imagedata r:id="rId72" o:title=""/>
          </v:shape>
          <o:OLEObject Type="Embed" ProgID="Visio.Drawing.15" ShapeID="_x0000_i1054" DrawAspect="Content" ObjectID="_1654089689" r:id="rId73"/>
        </w:object>
      </w:r>
    </w:p>
    <w:p w14:paraId="5F57996C" w14:textId="1E9B234C" w:rsidR="001343AD" w:rsidRPr="00A97959" w:rsidRDefault="001343AD" w:rsidP="001343AD">
      <w:pPr>
        <w:pStyle w:val="TF"/>
      </w:pPr>
      <w:r w:rsidRPr="00A97959">
        <w:t>Figure 6.13.2.2-2 single radio UE connects to SNPN via Uu</w:t>
      </w:r>
    </w:p>
    <w:p w14:paraId="3EA5B959" w14:textId="77777777" w:rsidR="001343AD" w:rsidRPr="00A97959" w:rsidRDefault="001343AD" w:rsidP="00E32025">
      <w:pPr>
        <w:pStyle w:val="TH"/>
      </w:pPr>
      <w:r w:rsidRPr="00A97959">
        <w:object w:dxaOrig="7692" w:dyaOrig="4668" w14:anchorId="2CDBC4E7">
          <v:shape id="_x0000_i1055" type="#_x0000_t75" style="width:384.4pt;height:233.55pt" o:ole="">
            <v:imagedata r:id="rId74" o:title=""/>
          </v:shape>
          <o:OLEObject Type="Embed" ProgID="Visio.Drawing.15" ShapeID="_x0000_i1055" DrawAspect="Content" ObjectID="_1654089690" r:id="rId75"/>
        </w:object>
      </w:r>
    </w:p>
    <w:p w14:paraId="76C4617F" w14:textId="1E71A2A6" w:rsidR="001343AD" w:rsidRPr="00A97959" w:rsidRDefault="001343AD" w:rsidP="001343AD">
      <w:pPr>
        <w:pStyle w:val="TF"/>
      </w:pPr>
      <w:r w:rsidRPr="00A97959">
        <w:t>Figure 6.13.2.2-3 Dual radio UE connects to 5GC via both Uu and NWu</w:t>
      </w:r>
    </w:p>
    <w:p w14:paraId="66DD40FE" w14:textId="2A327B46" w:rsidR="001343AD" w:rsidRPr="00A97959" w:rsidRDefault="001343AD" w:rsidP="001343AD">
      <w:pPr>
        <w:pStyle w:val="Heading4"/>
      </w:pPr>
      <w:bookmarkStart w:id="617" w:name="_Toc43392668"/>
      <w:bookmarkStart w:id="618" w:name="_Toc43475467"/>
      <w:bookmarkStart w:id="619" w:name="_Toc43475843"/>
      <w:r w:rsidRPr="00A97959">
        <w:t>6.13.2.3</w:t>
      </w:r>
      <w:r w:rsidRPr="00A97959">
        <w:tab/>
        <w:t>Paging</w:t>
      </w:r>
      <w:bookmarkEnd w:id="617"/>
      <w:bookmarkEnd w:id="618"/>
      <w:bookmarkEnd w:id="619"/>
    </w:p>
    <w:p w14:paraId="511333DA" w14:textId="7AC4366A" w:rsidR="001343AD" w:rsidRPr="00A97959" w:rsidRDefault="001343AD" w:rsidP="001343AD">
      <w:pPr>
        <w:rPr>
          <w:lang w:val="en-US"/>
        </w:rPr>
      </w:pPr>
      <w:r w:rsidRPr="00A97959">
        <w:rPr>
          <w:lang w:val="en-US"/>
        </w:rPr>
        <w:t>For single radio UE, The N3IWF solution described in clause 5.30.2.7 and 5.30.2.8 in TS</w:t>
      </w:r>
      <w:r w:rsidRPr="00A97959">
        <w:t> </w:t>
      </w:r>
      <w:r w:rsidRPr="00A97959">
        <w:rPr>
          <w:lang w:val="en-US"/>
        </w:rPr>
        <w:t>23.501</w:t>
      </w:r>
      <w:r w:rsidRPr="00A97959">
        <w:t> [4]</w:t>
      </w:r>
      <w:r w:rsidRPr="00A97959">
        <w:rPr>
          <w:lang w:val="en-US"/>
        </w:rPr>
        <w:t xml:space="preserve"> can also be enhanced to address the paging aspect of the key issue.</w:t>
      </w:r>
    </w:p>
    <w:p w14:paraId="68B91B64" w14:textId="77777777" w:rsidR="001343AD" w:rsidRPr="00A97959" w:rsidRDefault="001343AD" w:rsidP="001343AD">
      <w:r w:rsidRPr="00A97959">
        <w:rPr>
          <w:lang w:val="en-US"/>
        </w:rPr>
        <w:t xml:space="preserve">The underlay network is taking the role </w:t>
      </w:r>
      <w:r w:rsidRPr="00A97959">
        <w:t>of "Untrusted non-3GPP access" of the overlay network. UE is accessing the underlay network service via Uu interface and accessing the overlay network service via NWu interface. The paging aspect of this key issue is to address UE to receive paging from the overlay network.</w:t>
      </w:r>
    </w:p>
    <w:p w14:paraId="205CCC6F" w14:textId="64D63EDC" w:rsidR="001343AD" w:rsidRPr="00A97959" w:rsidRDefault="001343AD" w:rsidP="001343AD">
      <w:r w:rsidRPr="00A97959">
        <w:t>According to NOTE 3 in clause 5.5.2 in TS 23.501 [4], it is assumed that the UE configured to receive services from the overlay 5GC network that is CM-IDLE over the NWu interface will attempt to establish the NWu connection and transition to CM-CONNECTED state in the overlay network, whenever the UE successfully connects to a non-3GPP access (i.e. the underlay network). So that both UE triggered and network triggered service request procedures in the overlay network can be performed as the UE is in CM-CONNECTED state.</w:t>
      </w:r>
    </w:p>
    <w:p w14:paraId="231B7087" w14:textId="77777777" w:rsidR="001343AD" w:rsidRPr="00A97959" w:rsidRDefault="001343AD" w:rsidP="001343AD">
      <w:r w:rsidRPr="00A97959">
        <w:lastRenderedPageBreak/>
        <w:t>It is proposed to always establish at least one PDU session in the underlay network, in order to simulate the scenario that UE successfully connects to a non-3GPP access of the overlay network, then the UE is expected to stay in CM-CONNECTED state in overlay network.</w:t>
      </w:r>
    </w:p>
    <w:p w14:paraId="6EB8B957" w14:textId="3A229065" w:rsidR="001343AD" w:rsidRPr="00A97959" w:rsidRDefault="001343AD" w:rsidP="001343AD">
      <w:pPr>
        <w:rPr>
          <w:lang w:val="en-US" w:eastAsia="zh-CN"/>
        </w:rPr>
      </w:pPr>
      <w:r w:rsidRPr="00A97959">
        <w:rPr>
          <w:lang w:val="en-US"/>
        </w:rPr>
        <w:t>Liveness check procedure described in clause 7.8 and 7.9 in TS</w:t>
      </w:r>
      <w:r w:rsidRPr="00A97959">
        <w:t> </w:t>
      </w:r>
      <w:r w:rsidRPr="00A97959">
        <w:rPr>
          <w:lang w:val="en-US"/>
        </w:rPr>
        <w:t>24.502</w:t>
      </w:r>
      <w:r w:rsidRPr="00A97959">
        <w:t> [10]</w:t>
      </w:r>
      <w:r w:rsidRPr="00A97959">
        <w:rPr>
          <w:lang w:val="en-US"/>
        </w:rPr>
        <w:t xml:space="preserve"> is recommended, to avoid any NAT entries in the underlying network to timeout.</w:t>
      </w:r>
    </w:p>
    <w:p w14:paraId="3FAB37B1" w14:textId="77777777" w:rsidR="001343AD" w:rsidRPr="00A97959" w:rsidRDefault="001343AD" w:rsidP="001343AD">
      <w:r w:rsidRPr="00A97959">
        <w:t>For dual radio (2Rx/2Tx), the UE listens and is prepared to receive MT data services on both networks.</w:t>
      </w:r>
    </w:p>
    <w:p w14:paraId="26844929" w14:textId="659CEE06" w:rsidR="001343AD" w:rsidRPr="00A97959" w:rsidRDefault="001343AD" w:rsidP="001343AD">
      <w:pPr>
        <w:pStyle w:val="Heading4"/>
        <w:rPr>
          <w:lang w:val="en-US"/>
        </w:rPr>
      </w:pPr>
      <w:bookmarkStart w:id="620" w:name="_Toc43392669"/>
      <w:bookmarkStart w:id="621" w:name="_Toc43475468"/>
      <w:bookmarkStart w:id="622" w:name="_Toc43475844"/>
      <w:r w:rsidRPr="00A97959">
        <w:rPr>
          <w:lang w:val="en-US"/>
        </w:rPr>
        <w:t>6.13.2.4</w:t>
      </w:r>
      <w:r w:rsidRPr="00A97959">
        <w:rPr>
          <w:lang w:val="en-US"/>
        </w:rPr>
        <w:tab/>
        <w:t>Dual radio UE architecture</w:t>
      </w:r>
      <w:bookmarkEnd w:id="620"/>
      <w:bookmarkEnd w:id="621"/>
      <w:bookmarkEnd w:id="622"/>
    </w:p>
    <w:p w14:paraId="3BF764CA" w14:textId="77777777" w:rsidR="001343AD" w:rsidRPr="00A97959" w:rsidRDefault="001343AD" w:rsidP="001343AD">
      <w:pPr>
        <w:rPr>
          <w:lang w:val="en-US"/>
        </w:rPr>
      </w:pPr>
      <w:r w:rsidRPr="00A97959">
        <w:rPr>
          <w:lang w:val="en-US"/>
        </w:rPr>
        <w:t>A UE able to access both a PLMN and an SNPN has subscription to both networks (SNPN UE and PLMN UE). When a UE is dual radio capable, each radio can be associated to each subscription, e.g. as shown in figure 6.x.2.3-1.</w:t>
      </w:r>
    </w:p>
    <w:p w14:paraId="1CE26A62" w14:textId="77777777" w:rsidR="001343AD" w:rsidRPr="00A97959" w:rsidRDefault="001343AD" w:rsidP="001343AD">
      <w:pPr>
        <w:pStyle w:val="NO"/>
        <w:rPr>
          <w:lang w:val="en-US"/>
        </w:rPr>
      </w:pPr>
      <w:r w:rsidRPr="00A97959">
        <w:rPr>
          <w:lang w:val="en-US"/>
        </w:rPr>
        <w:t>NOTE:</w:t>
      </w:r>
      <w:r w:rsidRPr="00A97959">
        <w:rPr>
          <w:lang w:val="en-US"/>
        </w:rPr>
        <w:tab/>
        <w:t>When dual radio is described in this solution, only 2Rx/2Tx dual radio UEs are assumed.</w:t>
      </w:r>
    </w:p>
    <w:p w14:paraId="3517F2A4" w14:textId="77777777" w:rsidR="001343AD" w:rsidRPr="00A97959" w:rsidRDefault="001343AD" w:rsidP="001343AD">
      <w:pPr>
        <w:pStyle w:val="TH"/>
      </w:pPr>
      <w:r w:rsidRPr="00A97959">
        <w:object w:dxaOrig="5206" w:dyaOrig="3856" w14:anchorId="061DA5E8">
          <v:shape id="_x0000_i1056" type="#_x0000_t75" style="width:259.85pt;height:193.45pt" o:ole="">
            <v:imagedata r:id="rId76" o:title=""/>
          </v:shape>
          <o:OLEObject Type="Embed" ProgID="Visio.Drawing.15" ShapeID="_x0000_i1056" DrawAspect="Content" ObjectID="_1654089691" r:id="rId77"/>
        </w:object>
      </w:r>
    </w:p>
    <w:p w14:paraId="72C44A87" w14:textId="0651EAAE" w:rsidR="001343AD" w:rsidRPr="00A97959" w:rsidRDefault="001343AD" w:rsidP="001343AD">
      <w:pPr>
        <w:pStyle w:val="TF"/>
        <w:rPr>
          <w:lang w:val="en-US"/>
        </w:rPr>
      </w:pPr>
      <w:r w:rsidRPr="00A97959">
        <w:t>Figure 6.13.2.4-1: Example of a dual radio capable UE</w:t>
      </w:r>
    </w:p>
    <w:p w14:paraId="6F6C0BC9" w14:textId="5B6AAD1A" w:rsidR="001343AD" w:rsidRPr="00A97959" w:rsidRDefault="001343AD" w:rsidP="001343AD">
      <w:pPr>
        <w:rPr>
          <w:lang w:val="en-US"/>
        </w:rPr>
      </w:pPr>
      <w:r w:rsidRPr="00A97959">
        <w:rPr>
          <w:lang w:val="en-US"/>
        </w:rPr>
        <w:t>When the UE is dual radio capable, as shown in Figure 6.13.2.4-1, then the SNPN side of the UE (i.e. SNPN UE) can use the PLMN side (PLMN UE) for accessing the network, and the PLMN side of the UE (PLMN UE) can use the SNPN side (SNPN UE) for accessing the network.</w:t>
      </w:r>
    </w:p>
    <w:p w14:paraId="1F0D09D8" w14:textId="77777777" w:rsidR="001343AD" w:rsidRPr="00A97959" w:rsidRDefault="001343AD" w:rsidP="001343AD">
      <w:pPr>
        <w:pStyle w:val="NO"/>
        <w:rPr>
          <w:lang w:val="en-US"/>
        </w:rPr>
      </w:pPr>
      <w:r w:rsidRPr="00A97959">
        <w:rPr>
          <w:lang w:val="en-US"/>
        </w:rPr>
        <w:t>NOTE:</w:t>
      </w:r>
      <w:r w:rsidRPr="00A97959">
        <w:rPr>
          <w:lang w:val="en-US"/>
        </w:rPr>
        <w:tab/>
        <w:t>The internal architecture of a dual radio UE is up to UE implementation.</w:t>
      </w:r>
    </w:p>
    <w:p w14:paraId="523F65A1" w14:textId="7BDE894C" w:rsidR="001343AD" w:rsidRPr="00A97959" w:rsidRDefault="001343AD" w:rsidP="001343AD">
      <w:pPr>
        <w:pStyle w:val="Heading3"/>
      </w:pPr>
      <w:bookmarkStart w:id="623" w:name="_Toc43392670"/>
      <w:bookmarkStart w:id="624" w:name="_Toc43475469"/>
      <w:bookmarkStart w:id="625" w:name="_Toc43475845"/>
      <w:r w:rsidRPr="00A97959">
        <w:lastRenderedPageBreak/>
        <w:t>6.13.3</w:t>
      </w:r>
      <w:r w:rsidRPr="00A97959">
        <w:tab/>
        <w:t>Procedures</w:t>
      </w:r>
      <w:bookmarkEnd w:id="623"/>
      <w:bookmarkEnd w:id="624"/>
      <w:bookmarkEnd w:id="625"/>
    </w:p>
    <w:p w14:paraId="652ABA3C" w14:textId="12D71D71" w:rsidR="001343AD" w:rsidRPr="00A97959" w:rsidRDefault="001343AD" w:rsidP="001343AD">
      <w:pPr>
        <w:pStyle w:val="Heading4"/>
        <w:rPr>
          <w:lang w:eastAsia="ko-KR"/>
        </w:rPr>
      </w:pPr>
      <w:bookmarkStart w:id="626" w:name="_Toc43392671"/>
      <w:bookmarkStart w:id="627" w:name="_Toc43475470"/>
      <w:bookmarkStart w:id="628" w:name="_Toc43475846"/>
      <w:r w:rsidRPr="00A97959">
        <w:rPr>
          <w:lang w:eastAsia="ko-KR"/>
        </w:rPr>
        <w:t>6.13.3.1</w:t>
      </w:r>
      <w:r w:rsidRPr="00A97959">
        <w:rPr>
          <w:lang w:eastAsia="ko-KR"/>
        </w:rPr>
        <w:tab/>
        <w:t xml:space="preserve">Handover of </w:t>
      </w:r>
      <w:r w:rsidRPr="00A97959">
        <w:t xml:space="preserve">PLMN anchored PDU Session </w:t>
      </w:r>
      <w:r w:rsidRPr="00A97959">
        <w:rPr>
          <w:lang w:eastAsia="ko-KR"/>
        </w:rPr>
        <w:t>from N3IWF to NG-RAN</w:t>
      </w:r>
      <w:bookmarkEnd w:id="626"/>
      <w:bookmarkEnd w:id="627"/>
      <w:bookmarkEnd w:id="628"/>
    </w:p>
    <w:p w14:paraId="33378D74" w14:textId="77777777" w:rsidR="001343AD" w:rsidRPr="00A97959" w:rsidRDefault="001343AD" w:rsidP="001343AD">
      <w:pPr>
        <w:pStyle w:val="TH"/>
      </w:pPr>
      <w:r w:rsidRPr="00A97959">
        <w:object w:dxaOrig="8016" w:dyaOrig="3756" w14:anchorId="3A727143">
          <v:shape id="_x0000_i1057" type="#_x0000_t75" style="width:400.7pt;height:187.2pt" o:ole="">
            <v:imagedata r:id="rId78" o:title=""/>
          </v:shape>
          <o:OLEObject Type="Embed" ProgID="Visio.Drawing.15" ShapeID="_x0000_i1057" DrawAspect="Content" ObjectID="_1654089692" r:id="rId79"/>
        </w:object>
      </w:r>
    </w:p>
    <w:p w14:paraId="753A6611" w14:textId="0F831BE8" w:rsidR="001343AD" w:rsidRPr="00A97959" w:rsidRDefault="001343AD" w:rsidP="001343AD">
      <w:pPr>
        <w:pStyle w:val="TF"/>
      </w:pPr>
      <w:r w:rsidRPr="00A97959">
        <w:t>Figure 6.13.3.1-1: Handover of PLMN anchored PDU Session from N3IWF to NG-RAN</w:t>
      </w:r>
    </w:p>
    <w:p w14:paraId="5C6A8C97" w14:textId="77777777" w:rsidR="001343AD" w:rsidRPr="00A97959" w:rsidRDefault="001343AD" w:rsidP="001343AD">
      <w:r w:rsidRPr="00A97959">
        <w:t>This procedure assumes the UE has initially registered in SNPN NG-RAN/5GC and established a PDU session in SNPN.</w:t>
      </w:r>
    </w:p>
    <w:p w14:paraId="7EA064C7" w14:textId="0D90DCEF" w:rsidR="001343AD" w:rsidRPr="00A97959" w:rsidRDefault="004954D1" w:rsidP="00E32025">
      <w:pPr>
        <w:pStyle w:val="B1"/>
        <w:rPr>
          <w:lang w:val="en-US" w:eastAsia="ko-KR"/>
        </w:rPr>
      </w:pPr>
      <w:r w:rsidRPr="00A97959">
        <w:rPr>
          <w:lang w:val="en-US" w:eastAsia="ko-KR"/>
        </w:rPr>
        <w:t>1.</w:t>
      </w:r>
      <w:r w:rsidRPr="00A97959">
        <w:rPr>
          <w:lang w:val="en-US" w:eastAsia="ko-KR"/>
        </w:rPr>
        <w:tab/>
      </w:r>
      <w:r w:rsidR="001343AD" w:rsidRPr="00A97959">
        <w:rPr>
          <w:lang w:val="en-US" w:eastAsia="ko-KR"/>
        </w:rPr>
        <w:t xml:space="preserve">UE performs PLMN non-3GPP access </w:t>
      </w:r>
      <w:r w:rsidR="00A121C3" w:rsidRPr="00A97959">
        <w:rPr>
          <w:lang w:val="en-US" w:eastAsia="ko-KR"/>
        </w:rPr>
        <w:t>registration</w:t>
      </w:r>
      <w:r w:rsidR="001343AD" w:rsidRPr="00A97959">
        <w:rPr>
          <w:lang w:val="en-US" w:eastAsia="ko-KR"/>
        </w:rPr>
        <w:t xml:space="preserve"> via SNPN.</w:t>
      </w:r>
    </w:p>
    <w:p w14:paraId="6A472405" w14:textId="3A8CC9F1" w:rsidR="001343AD" w:rsidRPr="00A97959" w:rsidRDefault="004954D1" w:rsidP="00E32025">
      <w:pPr>
        <w:pStyle w:val="B1"/>
        <w:rPr>
          <w:lang w:val="en-US" w:eastAsia="ko-KR"/>
        </w:rPr>
      </w:pPr>
      <w:r w:rsidRPr="00A97959">
        <w:rPr>
          <w:lang w:val="en-US" w:eastAsia="ko-KR"/>
        </w:rPr>
        <w:t>2.</w:t>
      </w:r>
      <w:r w:rsidRPr="00A97959">
        <w:rPr>
          <w:lang w:val="en-US" w:eastAsia="ko-KR"/>
        </w:rPr>
        <w:tab/>
      </w:r>
      <w:r w:rsidR="001343AD" w:rsidRPr="00A97959">
        <w:rPr>
          <w:lang w:val="en-US" w:eastAsia="ko-KR"/>
        </w:rPr>
        <w:t>UE establishes the non-3GPP access PDU session in PLMN and the corresponding user plane. This PDU session is anchored in PLMN UPF, and subject to the handover procedure described in the following steps.</w:t>
      </w:r>
    </w:p>
    <w:p w14:paraId="463DCC3A" w14:textId="135666B0" w:rsidR="001343AD" w:rsidRPr="00A97959" w:rsidRDefault="004954D1" w:rsidP="00E32025">
      <w:pPr>
        <w:pStyle w:val="B1"/>
        <w:rPr>
          <w:lang w:val="en-US" w:eastAsia="ko-KR"/>
        </w:rPr>
      </w:pPr>
      <w:r w:rsidRPr="00A97959">
        <w:rPr>
          <w:lang w:val="en-US" w:eastAsia="ko-KR"/>
        </w:rPr>
        <w:t>3.</w:t>
      </w:r>
      <w:r w:rsidRPr="00A97959">
        <w:rPr>
          <w:lang w:val="en-US" w:eastAsia="ko-KR"/>
        </w:rPr>
        <w:tab/>
      </w:r>
      <w:r w:rsidR="001343AD" w:rsidRPr="00A97959">
        <w:rPr>
          <w:lang w:val="en-US" w:eastAsia="ko-KR"/>
        </w:rPr>
        <w:t>For single radio UE, after SNPN UE detects the coverage loss of SNPN NG-RAN, it first needs to activate the PLMN UE and switch its radio interface from SNPN NG-RAN to PLMN NG-RAN, and then performs 3GPP access registration in PLMN.</w:t>
      </w:r>
    </w:p>
    <w:p w14:paraId="4BD0A2F0" w14:textId="77777777" w:rsidR="001343AD" w:rsidRPr="00A97959" w:rsidRDefault="001343AD" w:rsidP="001343AD">
      <w:pPr>
        <w:pStyle w:val="B1"/>
        <w:ind w:left="644" w:firstLine="0"/>
        <w:rPr>
          <w:lang w:val="en-US" w:eastAsia="ko-KR"/>
        </w:rPr>
      </w:pPr>
      <w:r w:rsidRPr="00A97959">
        <w:rPr>
          <w:lang w:val="en-US" w:eastAsia="ko-KR"/>
        </w:rPr>
        <w:t>For dual radio UE, it is possible that this step of 3GPP access registration in PLMN is done at any time prior to the coverage loss of SNPN NG-RAN, if there is PLMN radio coverage available.</w:t>
      </w:r>
    </w:p>
    <w:p w14:paraId="1E07B12C" w14:textId="77777777" w:rsidR="001343AD" w:rsidRPr="00A97959" w:rsidRDefault="001343AD" w:rsidP="001343AD">
      <w:pPr>
        <w:pStyle w:val="B1"/>
        <w:ind w:left="644" w:firstLine="0"/>
        <w:rPr>
          <w:lang w:val="en-US" w:eastAsia="ko-KR"/>
        </w:rPr>
      </w:pPr>
      <w:r w:rsidRPr="00A97959">
        <w:rPr>
          <w:lang w:val="en-US" w:eastAsia="ko-KR"/>
        </w:rPr>
        <w:t>If it is MA-PDU session established in step 2, the user plane for 3GPP access could be activated due to the registration procedure.</w:t>
      </w:r>
    </w:p>
    <w:p w14:paraId="2824B29D" w14:textId="32D94D87" w:rsidR="001343AD" w:rsidRPr="00A97959" w:rsidRDefault="004954D1" w:rsidP="00E32025">
      <w:pPr>
        <w:pStyle w:val="B1"/>
        <w:rPr>
          <w:lang w:val="en-US" w:eastAsia="ko-KR"/>
        </w:rPr>
      </w:pPr>
      <w:r w:rsidRPr="00A97959">
        <w:rPr>
          <w:lang w:val="en-US" w:eastAsia="ko-KR"/>
        </w:rPr>
        <w:t>4.</w:t>
      </w:r>
      <w:r w:rsidRPr="00A97959">
        <w:rPr>
          <w:lang w:val="en-US" w:eastAsia="ko-KR"/>
        </w:rPr>
        <w:tab/>
      </w:r>
      <w:r w:rsidR="001343AD" w:rsidRPr="00A97959">
        <w:rPr>
          <w:lang w:val="en-US" w:eastAsia="ko-KR"/>
        </w:rPr>
        <w:t>If it is a single access PDU session, UE performs handover of a PDU Session procedure from non-3GPP to 3GPP access as described in clause 4.9.2.1 in TS</w:t>
      </w:r>
      <w:r w:rsidR="001343AD" w:rsidRPr="00A97959">
        <w:t> </w:t>
      </w:r>
      <w:r w:rsidR="001343AD" w:rsidRPr="00A97959">
        <w:rPr>
          <w:lang w:val="en-US" w:eastAsia="ko-KR"/>
        </w:rPr>
        <w:t>23.502</w:t>
      </w:r>
      <w:r w:rsidR="001343AD" w:rsidRPr="00A97959">
        <w:t> [6]</w:t>
      </w:r>
      <w:r w:rsidR="001343AD" w:rsidRPr="00A97959">
        <w:rPr>
          <w:lang w:val="en-US" w:eastAsia="ko-KR"/>
        </w:rPr>
        <w:t>.</w:t>
      </w:r>
    </w:p>
    <w:p w14:paraId="22E4EB68" w14:textId="54EC1208" w:rsidR="001343AD" w:rsidRPr="00A97959" w:rsidRDefault="001343AD" w:rsidP="001343AD">
      <w:pPr>
        <w:pStyle w:val="B1"/>
        <w:ind w:left="644"/>
        <w:rPr>
          <w:lang w:val="en-US" w:eastAsia="ko-KR"/>
        </w:rPr>
      </w:pPr>
      <w:r w:rsidRPr="00A97959">
        <w:rPr>
          <w:lang w:val="en-US" w:eastAsia="ko-KR"/>
        </w:rPr>
        <w:tab/>
        <w:t>If it is a MA-PDU session, UE shall add the user plane resource for 3GPP access by following the procedure in clause 4.22.7 in TS</w:t>
      </w:r>
      <w:r w:rsidRPr="00A97959">
        <w:t> </w:t>
      </w:r>
      <w:r w:rsidRPr="00A97959">
        <w:rPr>
          <w:lang w:val="en-US" w:eastAsia="ko-KR"/>
        </w:rPr>
        <w:t>23.502</w:t>
      </w:r>
      <w:r w:rsidRPr="00A97959">
        <w:t> [6]</w:t>
      </w:r>
      <w:r w:rsidRPr="00A97959">
        <w:rPr>
          <w:lang w:val="en-US" w:eastAsia="ko-KR"/>
        </w:rPr>
        <w:t>, if 3GPP access user plane resource is not activated in step 3. Then UE shall trigger the release of non-3GPP access user plane resource by following clause 4.22.10.2 in TS</w:t>
      </w:r>
      <w:r w:rsidRPr="00A97959">
        <w:t> </w:t>
      </w:r>
      <w:r w:rsidRPr="00A97959">
        <w:rPr>
          <w:lang w:val="en-US" w:eastAsia="ko-KR"/>
        </w:rPr>
        <w:t>23.502</w:t>
      </w:r>
      <w:r w:rsidRPr="00A97959">
        <w:t> [6]</w:t>
      </w:r>
      <w:r w:rsidRPr="00A97959">
        <w:rPr>
          <w:lang w:val="en-US" w:eastAsia="ko-KR"/>
        </w:rPr>
        <w:t>.</w:t>
      </w:r>
    </w:p>
    <w:p w14:paraId="4327BB5D" w14:textId="4488464E" w:rsidR="001343AD" w:rsidRPr="00A97959" w:rsidRDefault="001343AD" w:rsidP="001343AD">
      <w:pPr>
        <w:pStyle w:val="Heading4"/>
      </w:pPr>
      <w:bookmarkStart w:id="629" w:name="_Toc43392672"/>
      <w:bookmarkStart w:id="630" w:name="_Toc43475471"/>
      <w:bookmarkStart w:id="631" w:name="_Toc43475847"/>
      <w:r w:rsidRPr="00A97959">
        <w:rPr>
          <w:lang w:eastAsia="ko-KR"/>
        </w:rPr>
        <w:lastRenderedPageBreak/>
        <w:t>6.13.3.2</w:t>
      </w:r>
      <w:r w:rsidRPr="00A97959">
        <w:rPr>
          <w:lang w:eastAsia="ko-KR"/>
        </w:rPr>
        <w:tab/>
        <w:t xml:space="preserve">Handover of </w:t>
      </w:r>
      <w:r w:rsidRPr="00A97959">
        <w:t xml:space="preserve">PLMN anchored PDU Session </w:t>
      </w:r>
      <w:r w:rsidRPr="00A97959">
        <w:rPr>
          <w:lang w:eastAsia="ko-KR"/>
        </w:rPr>
        <w:t>from NG-RAN to</w:t>
      </w:r>
      <w:r w:rsidRPr="00A97959">
        <w:t xml:space="preserve"> N3IWF</w:t>
      </w:r>
      <w:bookmarkEnd w:id="629"/>
      <w:bookmarkEnd w:id="630"/>
      <w:bookmarkEnd w:id="631"/>
    </w:p>
    <w:p w14:paraId="664BBCAB" w14:textId="77777777" w:rsidR="001343AD" w:rsidRPr="00A97959" w:rsidRDefault="001343AD" w:rsidP="001343AD">
      <w:pPr>
        <w:pStyle w:val="TH"/>
      </w:pPr>
      <w:r w:rsidRPr="00A97959">
        <w:object w:dxaOrig="8016" w:dyaOrig="3876" w14:anchorId="536FED78">
          <v:shape id="_x0000_i1058" type="#_x0000_t75" style="width:400.7pt;height:193.45pt" o:ole="">
            <v:imagedata r:id="rId80" o:title=""/>
          </v:shape>
          <o:OLEObject Type="Embed" ProgID="Visio.Drawing.15" ShapeID="_x0000_i1058" DrawAspect="Content" ObjectID="_1654089693" r:id="rId81"/>
        </w:object>
      </w:r>
    </w:p>
    <w:p w14:paraId="0291DCD1" w14:textId="5E82C899" w:rsidR="001343AD" w:rsidRPr="00A97959" w:rsidRDefault="001343AD" w:rsidP="001343AD">
      <w:pPr>
        <w:pStyle w:val="TF"/>
      </w:pPr>
      <w:r w:rsidRPr="00A97959">
        <w:t>Figure 6.13.3.2-1: Handover of PLMN anchored PDU Session from NG-RAN to N3IWF</w:t>
      </w:r>
    </w:p>
    <w:p w14:paraId="30D0F899" w14:textId="40545AD9" w:rsidR="001343AD" w:rsidRPr="00A97959" w:rsidRDefault="00C4314B" w:rsidP="00E32025">
      <w:pPr>
        <w:pStyle w:val="B1"/>
        <w:rPr>
          <w:lang w:val="en-US" w:eastAsia="ko-KR"/>
        </w:rPr>
      </w:pPr>
      <w:r w:rsidRPr="00A97959">
        <w:rPr>
          <w:lang w:val="en-US" w:eastAsia="ko-KR"/>
        </w:rPr>
        <w:t>1.</w:t>
      </w:r>
      <w:r w:rsidRPr="00A97959">
        <w:rPr>
          <w:lang w:val="en-US" w:eastAsia="ko-KR"/>
        </w:rPr>
        <w:tab/>
      </w:r>
      <w:r w:rsidR="001343AD" w:rsidRPr="00A97959">
        <w:rPr>
          <w:lang w:val="en-US" w:eastAsia="ko-KR"/>
        </w:rPr>
        <w:t>UE performs 3GPP access registration in PLMN.</w:t>
      </w:r>
    </w:p>
    <w:p w14:paraId="5BDDC1AD" w14:textId="7FA3DAFC" w:rsidR="001343AD" w:rsidRPr="00A97959" w:rsidRDefault="00C4314B" w:rsidP="00E32025">
      <w:pPr>
        <w:pStyle w:val="B1"/>
        <w:rPr>
          <w:lang w:val="en-US" w:eastAsia="ko-KR"/>
        </w:rPr>
      </w:pPr>
      <w:r w:rsidRPr="00A97959">
        <w:rPr>
          <w:lang w:val="en-US" w:eastAsia="ko-KR"/>
        </w:rPr>
        <w:t>2.</w:t>
      </w:r>
      <w:r w:rsidRPr="00A97959">
        <w:rPr>
          <w:lang w:val="en-US" w:eastAsia="ko-KR"/>
        </w:rPr>
        <w:tab/>
      </w:r>
      <w:r w:rsidR="001343AD" w:rsidRPr="00A97959">
        <w:rPr>
          <w:lang w:val="en-US" w:eastAsia="ko-KR"/>
        </w:rPr>
        <w:t>UE establishes the 3GPP access PDU session in PLMN and the corresponding user plane. This PDU session is anchored in PLMN UPF, and subject to the handover procedure described in the following steps.</w:t>
      </w:r>
    </w:p>
    <w:p w14:paraId="655BEE40" w14:textId="1B8A3D28" w:rsidR="001343AD" w:rsidRPr="00A97959" w:rsidRDefault="00C4314B" w:rsidP="00E32025">
      <w:pPr>
        <w:pStyle w:val="B1"/>
        <w:rPr>
          <w:lang w:val="en-US" w:eastAsia="ko-KR"/>
        </w:rPr>
      </w:pPr>
      <w:r w:rsidRPr="00A97959">
        <w:rPr>
          <w:lang w:val="en-US" w:eastAsia="ko-KR"/>
        </w:rPr>
        <w:t>3.</w:t>
      </w:r>
      <w:r w:rsidRPr="00A97959">
        <w:rPr>
          <w:lang w:val="en-US" w:eastAsia="ko-KR"/>
        </w:rPr>
        <w:tab/>
      </w:r>
      <w:r w:rsidR="001343AD" w:rsidRPr="00A97959">
        <w:rPr>
          <w:lang w:val="en-US" w:eastAsia="ko-KR"/>
        </w:rPr>
        <w:t>For single radio UE, after PLMN UE detects the coverage loss of PLMN NG-RAN, it first needs to activate the SNPN UE and switch its radio interface from PLMN NG-RAN to SNPN NG-RAN, and then perform initial registration and PDU session establishment with SNPN.</w:t>
      </w:r>
    </w:p>
    <w:p w14:paraId="12CFF661" w14:textId="77777777" w:rsidR="001343AD" w:rsidRPr="00A97959" w:rsidRDefault="001343AD" w:rsidP="001343AD">
      <w:pPr>
        <w:pStyle w:val="B1"/>
        <w:ind w:left="644" w:firstLine="0"/>
        <w:rPr>
          <w:lang w:val="en-US" w:eastAsia="ko-KR"/>
        </w:rPr>
      </w:pPr>
      <w:r w:rsidRPr="00A97959">
        <w:rPr>
          <w:lang w:val="en-US" w:eastAsia="ko-KR"/>
        </w:rPr>
        <w:t>For dual radio UE, it is possible to register in SNPN, via its SNPN UE, and establish the SNPN PDU session whenever the radio coverage of SNPN is available, even prior to the PLMN radio coverage loss.</w:t>
      </w:r>
    </w:p>
    <w:p w14:paraId="4F2B94A5" w14:textId="62E3B6E3" w:rsidR="001343AD" w:rsidRPr="00A97959" w:rsidRDefault="001343AD" w:rsidP="001343AD">
      <w:pPr>
        <w:pStyle w:val="B1"/>
        <w:ind w:left="644"/>
        <w:rPr>
          <w:lang w:val="en-US" w:eastAsia="ko-KR"/>
        </w:rPr>
      </w:pPr>
      <w:r w:rsidRPr="00A97959">
        <w:rPr>
          <w:lang w:val="en-US" w:eastAsia="ko-KR"/>
        </w:rPr>
        <w:tab/>
        <w:t>Once the SNPN PDU session is established, the PLMN UE performs the non-3GPP access registration in PLMN using the SNPN PDU Session connectivity of the SNPN UE.</w:t>
      </w:r>
    </w:p>
    <w:p w14:paraId="55F25AA0" w14:textId="375F6CF5" w:rsidR="001343AD" w:rsidRPr="00A97959" w:rsidRDefault="001343AD" w:rsidP="001343AD">
      <w:pPr>
        <w:pStyle w:val="B1"/>
        <w:ind w:left="644"/>
        <w:rPr>
          <w:lang w:val="en-US" w:eastAsia="ko-KR"/>
        </w:rPr>
      </w:pPr>
      <w:r w:rsidRPr="00A97959">
        <w:rPr>
          <w:lang w:val="en-US" w:eastAsia="ko-KR"/>
        </w:rPr>
        <w:tab/>
        <w:t>If it is MA-PDU session established in step 2, the user plane for non-3GPP access could be activated due to the registration procedure.</w:t>
      </w:r>
    </w:p>
    <w:p w14:paraId="4D8BA06A" w14:textId="6900AF8F" w:rsidR="001343AD" w:rsidRPr="00A97959" w:rsidRDefault="00C4314B" w:rsidP="00E32025">
      <w:pPr>
        <w:pStyle w:val="B1"/>
        <w:rPr>
          <w:lang w:val="en-US" w:eastAsia="ko-KR"/>
        </w:rPr>
      </w:pPr>
      <w:r w:rsidRPr="00A97959">
        <w:rPr>
          <w:lang w:val="en-US" w:eastAsia="ko-KR"/>
        </w:rPr>
        <w:t>4.</w:t>
      </w:r>
      <w:r w:rsidRPr="00A97959">
        <w:rPr>
          <w:lang w:val="en-US" w:eastAsia="ko-KR"/>
        </w:rPr>
        <w:tab/>
      </w:r>
      <w:r w:rsidR="001343AD" w:rsidRPr="00A97959">
        <w:rPr>
          <w:lang w:val="en-US" w:eastAsia="ko-KR"/>
        </w:rPr>
        <w:t>If it is a single access PDU session, UE performs handover of a PDU Session procedure from 3GPP to non-3GPP access as described in clause 4.9.2.2 in TS</w:t>
      </w:r>
      <w:r w:rsidR="001343AD" w:rsidRPr="00A97959">
        <w:t> </w:t>
      </w:r>
      <w:r w:rsidR="001343AD" w:rsidRPr="00A97959">
        <w:rPr>
          <w:lang w:val="en-US" w:eastAsia="ko-KR"/>
        </w:rPr>
        <w:t>23.502</w:t>
      </w:r>
      <w:r w:rsidR="001343AD" w:rsidRPr="00A97959">
        <w:t> [6]</w:t>
      </w:r>
      <w:r w:rsidR="001343AD" w:rsidRPr="00A97959">
        <w:rPr>
          <w:lang w:val="en-US" w:eastAsia="ko-KR"/>
        </w:rPr>
        <w:t>.</w:t>
      </w:r>
    </w:p>
    <w:p w14:paraId="0095D8C1" w14:textId="254085F2" w:rsidR="001343AD" w:rsidRPr="00A97959" w:rsidRDefault="001343AD" w:rsidP="001343AD">
      <w:pPr>
        <w:pStyle w:val="B1"/>
        <w:ind w:left="644"/>
        <w:rPr>
          <w:lang w:val="en-US" w:eastAsia="ko-KR"/>
        </w:rPr>
      </w:pPr>
      <w:r w:rsidRPr="00A97959">
        <w:rPr>
          <w:lang w:val="en-US" w:eastAsia="ko-KR"/>
        </w:rPr>
        <w:tab/>
        <w:t>If it is a MA-PDU session, UE shall add the user plane resource for non-3GPP access by following the procedure in clause 4.22.7 in TS</w:t>
      </w:r>
      <w:r w:rsidRPr="00A97959">
        <w:t> </w:t>
      </w:r>
      <w:r w:rsidRPr="00A97959">
        <w:rPr>
          <w:lang w:val="en-US" w:eastAsia="ko-KR"/>
        </w:rPr>
        <w:t>23.502</w:t>
      </w:r>
      <w:r w:rsidRPr="00A97959">
        <w:t> [6]</w:t>
      </w:r>
      <w:r w:rsidRPr="00A97959">
        <w:rPr>
          <w:lang w:val="en-US" w:eastAsia="ko-KR"/>
        </w:rPr>
        <w:t>, if non-3GPP access user plane resource is not activated in step 3. Then UE shall trigger the release of 3GPP access user plane resource by following clause 4.22.10.2 in TS</w:t>
      </w:r>
      <w:r w:rsidRPr="00A97959">
        <w:t> </w:t>
      </w:r>
      <w:r w:rsidRPr="00A97959">
        <w:rPr>
          <w:lang w:val="en-US" w:eastAsia="ko-KR"/>
        </w:rPr>
        <w:t>23.502</w:t>
      </w:r>
      <w:r w:rsidRPr="00A97959">
        <w:t> [6]</w:t>
      </w:r>
      <w:r w:rsidRPr="00A97959">
        <w:rPr>
          <w:lang w:val="en-US" w:eastAsia="ko-KR"/>
        </w:rPr>
        <w:t>.</w:t>
      </w:r>
    </w:p>
    <w:p w14:paraId="0FA91A37" w14:textId="4DB411B1" w:rsidR="001343AD" w:rsidRPr="00A97959" w:rsidRDefault="001343AD" w:rsidP="001343AD">
      <w:pPr>
        <w:pStyle w:val="Heading4"/>
      </w:pPr>
      <w:bookmarkStart w:id="632" w:name="_Toc43392673"/>
      <w:bookmarkStart w:id="633" w:name="_Toc43475472"/>
      <w:bookmarkStart w:id="634" w:name="_Toc43475848"/>
      <w:r w:rsidRPr="00A97959">
        <w:rPr>
          <w:lang w:eastAsia="ko-KR"/>
        </w:rPr>
        <w:lastRenderedPageBreak/>
        <w:t>6.13.3.3</w:t>
      </w:r>
      <w:r w:rsidRPr="00A97959">
        <w:rPr>
          <w:lang w:eastAsia="ko-KR"/>
        </w:rPr>
        <w:tab/>
        <w:t xml:space="preserve">Handover of </w:t>
      </w:r>
      <w:r w:rsidRPr="00A97959">
        <w:t xml:space="preserve">SNPN anchored PDU Session </w:t>
      </w:r>
      <w:r w:rsidRPr="00A97959">
        <w:rPr>
          <w:lang w:eastAsia="ko-KR"/>
        </w:rPr>
        <w:t xml:space="preserve">from </w:t>
      </w:r>
      <w:r w:rsidRPr="00A97959">
        <w:t>N3IWF to NG-RAN</w:t>
      </w:r>
      <w:bookmarkEnd w:id="632"/>
      <w:bookmarkEnd w:id="633"/>
      <w:bookmarkEnd w:id="634"/>
    </w:p>
    <w:p w14:paraId="655F6900" w14:textId="77777777" w:rsidR="001343AD" w:rsidRPr="00A97959" w:rsidRDefault="001343AD" w:rsidP="001343AD">
      <w:pPr>
        <w:pStyle w:val="TH"/>
      </w:pPr>
      <w:r w:rsidRPr="00A97959">
        <w:t xml:space="preserve"> </w:t>
      </w:r>
      <w:r w:rsidRPr="00A97959">
        <w:object w:dxaOrig="8016" w:dyaOrig="3756" w14:anchorId="07F5F9C0">
          <v:shape id="_x0000_i1059" type="#_x0000_t75" style="width:400.7pt;height:187.2pt" o:ole="">
            <v:imagedata r:id="rId82" o:title=""/>
          </v:shape>
          <o:OLEObject Type="Embed" ProgID="Visio.Drawing.15" ShapeID="_x0000_i1059" DrawAspect="Content" ObjectID="_1654089694" r:id="rId83"/>
        </w:object>
      </w:r>
    </w:p>
    <w:p w14:paraId="184C131C" w14:textId="5C5D4C8D" w:rsidR="001343AD" w:rsidRPr="00A97959" w:rsidRDefault="001343AD" w:rsidP="00A97959">
      <w:pPr>
        <w:pStyle w:val="TF"/>
      </w:pPr>
      <w:r w:rsidRPr="00A97959">
        <w:t>Figure 6.13.3.3-1: Handover of SNPN anchored PDU Session from N3IWF to NG-RAN</w:t>
      </w:r>
    </w:p>
    <w:p w14:paraId="3985DCC2" w14:textId="77777777" w:rsidR="001343AD" w:rsidRPr="00A97959" w:rsidRDefault="001343AD" w:rsidP="001343AD">
      <w:r w:rsidRPr="00A97959">
        <w:t>This procedure assumes the UE has initially registered in PLMN NG-RAN/5GC and established a PDU session in PLMN.</w:t>
      </w:r>
    </w:p>
    <w:p w14:paraId="5F72D22B" w14:textId="097884AF" w:rsidR="001343AD" w:rsidRPr="00A97959" w:rsidRDefault="00C4314B" w:rsidP="00E32025">
      <w:pPr>
        <w:pStyle w:val="B1"/>
        <w:rPr>
          <w:lang w:val="en-US" w:eastAsia="ko-KR"/>
        </w:rPr>
      </w:pPr>
      <w:r w:rsidRPr="00A97959">
        <w:rPr>
          <w:lang w:val="en-US" w:eastAsia="ko-KR"/>
        </w:rPr>
        <w:t>1.</w:t>
      </w:r>
      <w:r w:rsidRPr="00A97959">
        <w:rPr>
          <w:lang w:val="en-US" w:eastAsia="ko-KR"/>
        </w:rPr>
        <w:tab/>
      </w:r>
      <w:r w:rsidR="001343AD" w:rsidRPr="00A97959">
        <w:rPr>
          <w:lang w:val="en-US" w:eastAsia="ko-KR"/>
        </w:rPr>
        <w:t xml:space="preserve">UE performs SNPN non-3GPP access </w:t>
      </w:r>
      <w:r w:rsidR="00A121C3" w:rsidRPr="00A97959">
        <w:rPr>
          <w:lang w:val="en-US" w:eastAsia="ko-KR"/>
        </w:rPr>
        <w:t>registration</w:t>
      </w:r>
      <w:r w:rsidR="001343AD" w:rsidRPr="00A97959">
        <w:rPr>
          <w:lang w:val="en-US" w:eastAsia="ko-KR"/>
        </w:rPr>
        <w:t xml:space="preserve"> via PLMN.</w:t>
      </w:r>
    </w:p>
    <w:p w14:paraId="52F5B7B4" w14:textId="42DB2884" w:rsidR="001343AD" w:rsidRPr="00A97959" w:rsidRDefault="00C4314B" w:rsidP="00E32025">
      <w:pPr>
        <w:pStyle w:val="B1"/>
        <w:rPr>
          <w:lang w:val="en-US" w:eastAsia="ko-KR"/>
        </w:rPr>
      </w:pPr>
      <w:r w:rsidRPr="00A97959">
        <w:rPr>
          <w:lang w:val="en-US" w:eastAsia="ko-KR"/>
        </w:rPr>
        <w:t>2.</w:t>
      </w:r>
      <w:r w:rsidRPr="00A97959">
        <w:rPr>
          <w:lang w:val="en-US" w:eastAsia="ko-KR"/>
        </w:rPr>
        <w:tab/>
      </w:r>
      <w:r w:rsidR="001343AD" w:rsidRPr="00A97959">
        <w:rPr>
          <w:lang w:val="en-US" w:eastAsia="ko-KR"/>
        </w:rPr>
        <w:t>UE establishes the non-3GPP access PDU session in SNPN and the corresponding user plane. This PDU session is anchored in SNPN UPF, and subject to the handover procedure described in the following steps.</w:t>
      </w:r>
    </w:p>
    <w:p w14:paraId="37954670" w14:textId="19EEAF38" w:rsidR="001343AD" w:rsidRPr="00A97959" w:rsidRDefault="00C4314B" w:rsidP="00E32025">
      <w:pPr>
        <w:pStyle w:val="B1"/>
        <w:rPr>
          <w:lang w:val="en-US" w:eastAsia="ko-KR"/>
        </w:rPr>
      </w:pPr>
      <w:r w:rsidRPr="00A97959">
        <w:rPr>
          <w:lang w:val="en-US" w:eastAsia="ko-KR"/>
        </w:rPr>
        <w:t>3.</w:t>
      </w:r>
      <w:r w:rsidRPr="00A97959">
        <w:rPr>
          <w:lang w:val="en-US" w:eastAsia="ko-KR"/>
        </w:rPr>
        <w:tab/>
      </w:r>
      <w:r w:rsidR="001343AD" w:rsidRPr="00A97959">
        <w:rPr>
          <w:lang w:val="en-US" w:eastAsia="ko-KR"/>
        </w:rPr>
        <w:t>For single radio UE, after PLMN UE detects the coverage loss of PLMN NG-RAN, it first needs to activate the SNPN UE and switch its radio interface from PLMN NG-RAN to SNPN NG-RAN, and then performs 3GPP access registration in SNPN.</w:t>
      </w:r>
    </w:p>
    <w:p w14:paraId="74BC0C8D" w14:textId="77777777" w:rsidR="001343AD" w:rsidRPr="00A97959" w:rsidRDefault="001343AD" w:rsidP="001343AD">
      <w:pPr>
        <w:pStyle w:val="B1"/>
        <w:ind w:left="644" w:firstLine="0"/>
        <w:rPr>
          <w:lang w:val="en-US" w:eastAsia="ko-KR"/>
        </w:rPr>
      </w:pPr>
      <w:r w:rsidRPr="00A97959">
        <w:rPr>
          <w:lang w:val="en-US" w:eastAsia="ko-KR"/>
        </w:rPr>
        <w:t>For dual radio UE, it is possible that this step of 3GPP access registration in SNPN is done at any time prior to the coverage loss of PLMN NG-RAN, if there is SNPN radio coverage available.</w:t>
      </w:r>
    </w:p>
    <w:p w14:paraId="6D3A8391" w14:textId="6D851341" w:rsidR="001343AD" w:rsidRPr="00A97959" w:rsidRDefault="001343AD" w:rsidP="001343AD">
      <w:pPr>
        <w:pStyle w:val="B1"/>
        <w:ind w:left="644"/>
        <w:rPr>
          <w:lang w:val="en-US" w:eastAsia="ko-KR"/>
        </w:rPr>
      </w:pPr>
      <w:r w:rsidRPr="00A97959">
        <w:rPr>
          <w:lang w:val="en-US" w:eastAsia="ko-KR"/>
        </w:rPr>
        <w:tab/>
        <w:t>If it is MA-PDU session established in step 2, the user plane for 3GPP access could be activated due to the registration procedure.</w:t>
      </w:r>
    </w:p>
    <w:p w14:paraId="78D645BD" w14:textId="33A8DAC4" w:rsidR="001343AD" w:rsidRPr="00A97959" w:rsidRDefault="00C4314B" w:rsidP="00E32025">
      <w:pPr>
        <w:pStyle w:val="B1"/>
        <w:rPr>
          <w:lang w:val="en-US"/>
        </w:rPr>
      </w:pPr>
      <w:r w:rsidRPr="00A97959">
        <w:rPr>
          <w:lang w:val="en-US" w:eastAsia="ko-KR"/>
        </w:rPr>
        <w:t>4.</w:t>
      </w:r>
      <w:r w:rsidRPr="00A97959">
        <w:rPr>
          <w:lang w:val="en-US" w:eastAsia="ko-KR"/>
        </w:rPr>
        <w:tab/>
      </w:r>
      <w:r w:rsidR="001343AD" w:rsidRPr="00A97959">
        <w:rPr>
          <w:lang w:val="en-US" w:eastAsia="ko-KR"/>
        </w:rPr>
        <w:t>If it is a single access PDU session, UE performs handover of a PDU Session procedure from non-3GPP to 3GPP access as described in clause 4.9.2.1 in TS</w:t>
      </w:r>
      <w:r w:rsidR="001343AD" w:rsidRPr="00A97959">
        <w:t> </w:t>
      </w:r>
      <w:r w:rsidR="001343AD" w:rsidRPr="00A97959">
        <w:rPr>
          <w:lang w:val="en-US" w:eastAsia="ko-KR"/>
        </w:rPr>
        <w:t>23.502</w:t>
      </w:r>
      <w:r w:rsidR="001343AD" w:rsidRPr="00A97959">
        <w:t> [6]</w:t>
      </w:r>
      <w:r w:rsidR="001343AD" w:rsidRPr="00A97959">
        <w:rPr>
          <w:lang w:val="en-US" w:eastAsia="ko-KR"/>
        </w:rPr>
        <w:t>.</w:t>
      </w:r>
    </w:p>
    <w:p w14:paraId="4F3E4B6F" w14:textId="1168C0D3" w:rsidR="001343AD" w:rsidRPr="00A97959" w:rsidRDefault="001343AD" w:rsidP="001343AD">
      <w:pPr>
        <w:pStyle w:val="B1"/>
        <w:ind w:left="644"/>
        <w:rPr>
          <w:lang w:val="en-US"/>
        </w:rPr>
      </w:pPr>
      <w:r w:rsidRPr="00A97959">
        <w:rPr>
          <w:lang w:val="en-US" w:eastAsia="ko-KR"/>
        </w:rPr>
        <w:t>If it is a MA-PDU session, UE shall add the user plane resource for 3GPP access by following the procedure in clause 4.22.7 in TS</w:t>
      </w:r>
      <w:r w:rsidRPr="00A97959">
        <w:t> </w:t>
      </w:r>
      <w:r w:rsidRPr="00A97959">
        <w:rPr>
          <w:lang w:val="en-US" w:eastAsia="ko-KR"/>
        </w:rPr>
        <w:t>23.502</w:t>
      </w:r>
      <w:r w:rsidRPr="00A97959">
        <w:t> [6]</w:t>
      </w:r>
      <w:r w:rsidRPr="00A97959">
        <w:rPr>
          <w:lang w:val="en-US" w:eastAsia="ko-KR"/>
        </w:rPr>
        <w:t>, if 3GPP access user plane resource is not activated in step 3. Then UE shall trigger the release of non-3GPP access user plane resource by following clause 4.22.10.2 in TS</w:t>
      </w:r>
      <w:r w:rsidRPr="00A97959">
        <w:t> </w:t>
      </w:r>
      <w:r w:rsidRPr="00A97959">
        <w:rPr>
          <w:lang w:val="en-US" w:eastAsia="ko-KR"/>
        </w:rPr>
        <w:t>23.502</w:t>
      </w:r>
      <w:r w:rsidRPr="00A97959">
        <w:t> [6]</w:t>
      </w:r>
      <w:r w:rsidRPr="00A97959">
        <w:rPr>
          <w:lang w:val="en-US" w:eastAsia="ko-KR"/>
        </w:rPr>
        <w:t>.</w:t>
      </w:r>
    </w:p>
    <w:p w14:paraId="23E0D132" w14:textId="2F165A16" w:rsidR="001343AD" w:rsidRPr="00A97959" w:rsidRDefault="001343AD" w:rsidP="001343AD">
      <w:pPr>
        <w:pStyle w:val="Heading4"/>
      </w:pPr>
      <w:bookmarkStart w:id="635" w:name="_Toc43392674"/>
      <w:bookmarkStart w:id="636" w:name="_Toc43475473"/>
      <w:bookmarkStart w:id="637" w:name="_Toc43475849"/>
      <w:r w:rsidRPr="00A97959">
        <w:rPr>
          <w:lang w:eastAsia="ko-KR"/>
        </w:rPr>
        <w:lastRenderedPageBreak/>
        <w:t>6.13.3.4</w:t>
      </w:r>
      <w:r w:rsidRPr="00A97959">
        <w:rPr>
          <w:lang w:eastAsia="ko-KR"/>
        </w:rPr>
        <w:tab/>
        <w:t xml:space="preserve">Handover of </w:t>
      </w:r>
      <w:r w:rsidRPr="00A97959">
        <w:t xml:space="preserve">SNPN anchored PDU Session </w:t>
      </w:r>
      <w:r w:rsidRPr="00A97959">
        <w:rPr>
          <w:lang w:eastAsia="ko-KR"/>
        </w:rPr>
        <w:t>from NG-RAN to</w:t>
      </w:r>
      <w:r w:rsidRPr="00A97959">
        <w:t xml:space="preserve"> N3IWF</w:t>
      </w:r>
      <w:bookmarkEnd w:id="635"/>
      <w:bookmarkEnd w:id="636"/>
      <w:bookmarkEnd w:id="637"/>
    </w:p>
    <w:p w14:paraId="02C625E9" w14:textId="77777777" w:rsidR="001343AD" w:rsidRPr="00A97959" w:rsidRDefault="001343AD" w:rsidP="001343AD">
      <w:pPr>
        <w:pStyle w:val="TH"/>
      </w:pPr>
      <w:r w:rsidRPr="00A97959">
        <w:t xml:space="preserve"> </w:t>
      </w:r>
      <w:r w:rsidRPr="00A97959">
        <w:object w:dxaOrig="8016" w:dyaOrig="3877" w14:anchorId="027AF679">
          <v:shape id="_x0000_i1060" type="#_x0000_t75" style="width:400.7pt;height:193.45pt" o:ole="">
            <v:imagedata r:id="rId84" o:title=""/>
          </v:shape>
          <o:OLEObject Type="Embed" ProgID="Visio.Drawing.15" ShapeID="_x0000_i1060" DrawAspect="Content" ObjectID="_1654089695" r:id="rId85"/>
        </w:object>
      </w:r>
    </w:p>
    <w:p w14:paraId="06A91EB6" w14:textId="37912BBE" w:rsidR="001343AD" w:rsidRPr="00A97959" w:rsidRDefault="001343AD" w:rsidP="00A97959">
      <w:pPr>
        <w:pStyle w:val="TF"/>
      </w:pPr>
      <w:r w:rsidRPr="00A97959">
        <w:t>Figure 6.13.3.4-1: Handover of SNPN anchored PDU Session from NG-RAN to N3IWF</w:t>
      </w:r>
    </w:p>
    <w:p w14:paraId="210BCF0A" w14:textId="360C1321" w:rsidR="001343AD" w:rsidRPr="00A97959" w:rsidRDefault="006C556B" w:rsidP="00E32025">
      <w:pPr>
        <w:pStyle w:val="B1"/>
        <w:rPr>
          <w:lang w:val="en-US" w:eastAsia="ko-KR"/>
        </w:rPr>
      </w:pPr>
      <w:r w:rsidRPr="00A97959">
        <w:rPr>
          <w:lang w:val="en-US" w:eastAsia="ko-KR"/>
        </w:rPr>
        <w:t>1.</w:t>
      </w:r>
      <w:r w:rsidRPr="00A97959">
        <w:rPr>
          <w:lang w:val="en-US" w:eastAsia="ko-KR"/>
        </w:rPr>
        <w:tab/>
      </w:r>
      <w:r w:rsidR="001343AD" w:rsidRPr="00A97959">
        <w:rPr>
          <w:lang w:val="en-US" w:eastAsia="ko-KR"/>
        </w:rPr>
        <w:t>UE performs 3GPP access registration in SNPN.</w:t>
      </w:r>
    </w:p>
    <w:p w14:paraId="5D126F77" w14:textId="528DE75E" w:rsidR="001343AD" w:rsidRPr="00A97959" w:rsidRDefault="006C556B" w:rsidP="00E32025">
      <w:pPr>
        <w:pStyle w:val="B1"/>
        <w:rPr>
          <w:lang w:val="en-US" w:eastAsia="ko-KR"/>
        </w:rPr>
      </w:pPr>
      <w:r w:rsidRPr="00A97959">
        <w:rPr>
          <w:lang w:val="en-US" w:eastAsia="ko-KR"/>
        </w:rPr>
        <w:t>2.</w:t>
      </w:r>
      <w:r w:rsidRPr="00A97959">
        <w:rPr>
          <w:lang w:val="en-US" w:eastAsia="ko-KR"/>
        </w:rPr>
        <w:tab/>
      </w:r>
      <w:r w:rsidR="001343AD" w:rsidRPr="00A97959">
        <w:rPr>
          <w:lang w:val="en-US" w:eastAsia="ko-KR"/>
        </w:rPr>
        <w:t>UE establishes the 3GPP access PDU session in SNPN and the corresponding user plane. This PDU session is anchored in SNPN UPF, and subject to the handover procedure described in the following steps.</w:t>
      </w:r>
    </w:p>
    <w:p w14:paraId="274B05B5" w14:textId="32D19AD5" w:rsidR="001343AD" w:rsidRPr="00A97959" w:rsidRDefault="006C556B" w:rsidP="00E32025">
      <w:pPr>
        <w:pStyle w:val="B1"/>
        <w:rPr>
          <w:lang w:val="en-US" w:eastAsia="ko-KR"/>
        </w:rPr>
      </w:pPr>
      <w:r w:rsidRPr="00A97959">
        <w:rPr>
          <w:lang w:val="en-US" w:eastAsia="ko-KR"/>
        </w:rPr>
        <w:t>3.</w:t>
      </w:r>
      <w:r w:rsidRPr="00A97959">
        <w:rPr>
          <w:lang w:val="en-US" w:eastAsia="ko-KR"/>
        </w:rPr>
        <w:tab/>
      </w:r>
      <w:r w:rsidR="001343AD" w:rsidRPr="00A97959">
        <w:rPr>
          <w:lang w:val="en-US" w:eastAsia="ko-KR"/>
        </w:rPr>
        <w:t>For single radio UE, after SNPN UE detects the coverage loss of SNPN NG-RAN, it first needs to activate the PLMN UE and switch its radio interface from SNPN NG-RAN to PLMN NG-RAN, and then perform initial registration and PDU session establishment with PLMN.</w:t>
      </w:r>
    </w:p>
    <w:p w14:paraId="0426A7E8" w14:textId="77777777" w:rsidR="001343AD" w:rsidRPr="00A97959" w:rsidRDefault="001343AD" w:rsidP="001343AD">
      <w:pPr>
        <w:pStyle w:val="B1"/>
        <w:ind w:left="644" w:firstLine="0"/>
        <w:rPr>
          <w:lang w:val="en-US" w:eastAsia="ko-KR"/>
        </w:rPr>
      </w:pPr>
      <w:r w:rsidRPr="00A97959">
        <w:rPr>
          <w:lang w:val="en-US" w:eastAsia="ko-KR"/>
        </w:rPr>
        <w:t>For dual radio UE, it is possible to register in PLMN, via its PLMN UE, and establish the PLMN PDU session whenever the radio coverage of PLMN is available, even prior to the SNPN radio coverage loss.</w:t>
      </w:r>
    </w:p>
    <w:p w14:paraId="5A0416C4" w14:textId="77777777" w:rsidR="001343AD" w:rsidRPr="00A97959" w:rsidRDefault="001343AD" w:rsidP="001343AD">
      <w:pPr>
        <w:pStyle w:val="B1"/>
        <w:ind w:left="644" w:firstLine="0"/>
        <w:rPr>
          <w:lang w:val="en-US" w:eastAsia="ko-KR"/>
        </w:rPr>
      </w:pPr>
      <w:r w:rsidRPr="00A97959">
        <w:rPr>
          <w:lang w:val="en-US" w:eastAsia="ko-KR"/>
        </w:rPr>
        <w:t>Once the PLMN PDU session is established, the SNPN UE performs the non-3GPP access registration in SNPN using the SNPN PDU Session connectivity of the PLMN UE.</w:t>
      </w:r>
    </w:p>
    <w:p w14:paraId="69EA52D7" w14:textId="77777777" w:rsidR="001343AD" w:rsidRPr="00A97959" w:rsidRDefault="001343AD" w:rsidP="001343AD">
      <w:pPr>
        <w:pStyle w:val="B1"/>
        <w:ind w:left="644" w:firstLine="0"/>
        <w:rPr>
          <w:lang w:val="en-US" w:eastAsia="ko-KR"/>
        </w:rPr>
      </w:pPr>
      <w:r w:rsidRPr="00A97959">
        <w:rPr>
          <w:lang w:val="en-US" w:eastAsia="ko-KR"/>
        </w:rPr>
        <w:t>If it is MA-PDU session established in step 2, the user plane for non-3GPP access could be activated due to the registration procedure.</w:t>
      </w:r>
    </w:p>
    <w:p w14:paraId="5D78E2B0" w14:textId="1E07BDFB" w:rsidR="001343AD" w:rsidRPr="00A97959" w:rsidRDefault="006C556B" w:rsidP="00E32025">
      <w:pPr>
        <w:pStyle w:val="B1"/>
        <w:rPr>
          <w:lang w:val="en-US" w:eastAsia="ko-KR"/>
        </w:rPr>
      </w:pPr>
      <w:r w:rsidRPr="00A97959">
        <w:rPr>
          <w:lang w:val="en-US" w:eastAsia="ko-KR"/>
        </w:rPr>
        <w:t>4.</w:t>
      </w:r>
      <w:r w:rsidRPr="00A97959">
        <w:rPr>
          <w:lang w:val="en-US" w:eastAsia="ko-KR"/>
        </w:rPr>
        <w:tab/>
      </w:r>
      <w:r w:rsidR="001343AD" w:rsidRPr="00A97959">
        <w:rPr>
          <w:lang w:val="en-US" w:eastAsia="ko-KR"/>
        </w:rPr>
        <w:t>If it is a single access PDU session, UE performs handover of a PDU Session procedure from 3GPP to non-3GPP access as described in clause 4.9.2.2 in TS</w:t>
      </w:r>
      <w:r w:rsidR="001343AD" w:rsidRPr="00A97959">
        <w:t> </w:t>
      </w:r>
      <w:r w:rsidR="001343AD" w:rsidRPr="00A97959">
        <w:rPr>
          <w:lang w:val="en-US" w:eastAsia="ko-KR"/>
        </w:rPr>
        <w:t>23.502</w:t>
      </w:r>
      <w:r w:rsidR="001343AD" w:rsidRPr="00A97959">
        <w:t> [6]</w:t>
      </w:r>
      <w:r w:rsidR="001343AD" w:rsidRPr="00A97959">
        <w:rPr>
          <w:lang w:val="en-US" w:eastAsia="ko-KR"/>
        </w:rPr>
        <w:t>.</w:t>
      </w:r>
    </w:p>
    <w:p w14:paraId="019D58F3" w14:textId="4007278D" w:rsidR="001343AD" w:rsidRPr="00A97959" w:rsidRDefault="001343AD" w:rsidP="001343AD">
      <w:pPr>
        <w:pStyle w:val="B1"/>
        <w:ind w:left="644" w:firstLine="0"/>
        <w:rPr>
          <w:lang w:val="en-US" w:eastAsia="ko-KR"/>
        </w:rPr>
      </w:pPr>
      <w:r w:rsidRPr="00A97959">
        <w:rPr>
          <w:lang w:val="en-US" w:eastAsia="ko-KR"/>
        </w:rPr>
        <w:t>If it is a MA-PDU session, UE shall add the user plane resource for non-3GPP access by following the procedure in clause 4.22.7 in TS</w:t>
      </w:r>
      <w:r w:rsidRPr="00A97959">
        <w:t> </w:t>
      </w:r>
      <w:r w:rsidRPr="00A97959">
        <w:rPr>
          <w:lang w:val="en-US" w:eastAsia="ko-KR"/>
        </w:rPr>
        <w:t>23.502</w:t>
      </w:r>
      <w:r w:rsidRPr="00A97959">
        <w:t> [6]</w:t>
      </w:r>
      <w:r w:rsidRPr="00A97959">
        <w:rPr>
          <w:lang w:val="en-US" w:eastAsia="ko-KR"/>
        </w:rPr>
        <w:t>, if non-3GPP access user plane resource is not activated in step 3. Then UE shall trigger the release of 3GPP access user plane resource by following clause 4.22.10.2 in TS</w:t>
      </w:r>
      <w:r w:rsidRPr="00A97959">
        <w:t> </w:t>
      </w:r>
      <w:r w:rsidRPr="00A97959">
        <w:rPr>
          <w:lang w:val="en-US" w:eastAsia="ko-KR"/>
        </w:rPr>
        <w:t>23.502</w:t>
      </w:r>
      <w:r w:rsidRPr="00A97959">
        <w:t> [6]</w:t>
      </w:r>
      <w:r w:rsidRPr="00A97959">
        <w:rPr>
          <w:lang w:val="en-US" w:eastAsia="ko-KR"/>
        </w:rPr>
        <w:t>.</w:t>
      </w:r>
    </w:p>
    <w:p w14:paraId="0C6A220B" w14:textId="6F86E877" w:rsidR="001343AD" w:rsidRPr="00A97959" w:rsidRDefault="001343AD" w:rsidP="001343AD">
      <w:pPr>
        <w:pStyle w:val="Heading3"/>
      </w:pPr>
      <w:bookmarkStart w:id="638" w:name="_Toc43392675"/>
      <w:bookmarkStart w:id="639" w:name="_Toc43475474"/>
      <w:bookmarkStart w:id="640" w:name="_Toc43475850"/>
      <w:r w:rsidRPr="00A97959">
        <w:t>6.13.4</w:t>
      </w:r>
      <w:r w:rsidRPr="00A97959">
        <w:tab/>
        <w:t xml:space="preserve">Impacts on </w:t>
      </w:r>
      <w:r w:rsidR="00E60B78" w:rsidRPr="00A97959">
        <w:t xml:space="preserve">services, </w:t>
      </w:r>
      <w:r w:rsidRPr="00A97959">
        <w:t>entities and interfaces</w:t>
      </w:r>
      <w:bookmarkEnd w:id="638"/>
      <w:bookmarkEnd w:id="639"/>
      <w:bookmarkEnd w:id="640"/>
    </w:p>
    <w:p w14:paraId="5EA8C993" w14:textId="77777777" w:rsidR="001343AD" w:rsidRPr="00A97959" w:rsidRDefault="001343AD" w:rsidP="001343AD">
      <w:r w:rsidRPr="00A97959">
        <w:t>UE:</w:t>
      </w:r>
    </w:p>
    <w:p w14:paraId="0C49FFFC" w14:textId="77777777" w:rsidR="001343AD" w:rsidRPr="00A97959" w:rsidRDefault="001343AD" w:rsidP="001343AD">
      <w:pPr>
        <w:pStyle w:val="B1"/>
      </w:pPr>
      <w:r w:rsidRPr="00A97959">
        <w:t>-</w:t>
      </w:r>
      <w:r w:rsidRPr="00A97959">
        <w:tab/>
        <w:t>Optionally support for Dual radio capability to be able to connect to both networks via Uu interface and achieve seamless continuity.</w:t>
      </w:r>
    </w:p>
    <w:p w14:paraId="0DEE0DD0" w14:textId="77777777" w:rsidR="001343AD" w:rsidRPr="00A97959" w:rsidRDefault="001343AD" w:rsidP="001343AD">
      <w:pPr>
        <w:pStyle w:val="B1"/>
      </w:pPr>
      <w:r w:rsidRPr="00A97959">
        <w:t>-</w:t>
      </w:r>
      <w:r w:rsidRPr="00A97959">
        <w:tab/>
        <w:t>Support liveness check over NWu interface.</w:t>
      </w:r>
    </w:p>
    <w:p w14:paraId="00949EF0" w14:textId="031938ED" w:rsidR="001343AD" w:rsidRPr="00A97959" w:rsidRDefault="001343AD" w:rsidP="001343AD">
      <w:pPr>
        <w:pStyle w:val="B1"/>
      </w:pPr>
      <w:r w:rsidRPr="00A97959">
        <w:t>-</w:t>
      </w:r>
      <w:r w:rsidRPr="00A97959">
        <w:tab/>
        <w:t xml:space="preserve">Support simulating </w:t>
      </w:r>
      <w:r w:rsidR="00A97959">
        <w:t>"</w:t>
      </w:r>
      <w:r w:rsidRPr="00A97959">
        <w:t>successfully connected to the non-3GPP access network</w:t>
      </w:r>
      <w:r w:rsidR="00A97959">
        <w:t>"</w:t>
      </w:r>
      <w:r w:rsidRPr="00A97959">
        <w:t>, where the underlay network is acting the non-3GPP access network.</w:t>
      </w:r>
    </w:p>
    <w:p w14:paraId="60A1FD68" w14:textId="77777777" w:rsidR="001343AD" w:rsidRPr="00A97959" w:rsidRDefault="001343AD" w:rsidP="001343AD">
      <w:pPr>
        <w:pStyle w:val="B1"/>
      </w:pPr>
      <w:r w:rsidRPr="00A97959">
        <w:t>-</w:t>
      </w:r>
      <w:r w:rsidRPr="00A97959">
        <w:tab/>
        <w:t>Support establishing MA-PDU session where the non-3GPP access is simulated by a 3GPP access.</w:t>
      </w:r>
    </w:p>
    <w:p w14:paraId="41835CAB" w14:textId="77777777" w:rsidR="001343AD" w:rsidRPr="00A97959" w:rsidRDefault="001343AD" w:rsidP="001343AD">
      <w:r w:rsidRPr="00A97959">
        <w:t>N3IWF:</w:t>
      </w:r>
    </w:p>
    <w:p w14:paraId="6786E1E9" w14:textId="77777777" w:rsidR="001343AD" w:rsidRPr="00A97959" w:rsidRDefault="001343AD" w:rsidP="001343AD">
      <w:pPr>
        <w:pStyle w:val="B1"/>
      </w:pPr>
      <w:r w:rsidRPr="00A97959">
        <w:lastRenderedPageBreak/>
        <w:t>-</w:t>
      </w:r>
      <w:r w:rsidRPr="00A97959">
        <w:tab/>
        <w:t>Support liveness check over NWu interface.</w:t>
      </w:r>
    </w:p>
    <w:p w14:paraId="29C1F50F" w14:textId="61125BF5" w:rsidR="003E7B54" w:rsidRPr="00A97959" w:rsidRDefault="003E7B54" w:rsidP="003E7B54">
      <w:pPr>
        <w:pStyle w:val="Heading2"/>
      </w:pPr>
      <w:bookmarkStart w:id="641" w:name="_Toc510607499"/>
      <w:bookmarkStart w:id="642" w:name="_Toc518306733"/>
      <w:bookmarkStart w:id="643" w:name="_Toc43392676"/>
      <w:bookmarkStart w:id="644" w:name="_Toc43475475"/>
      <w:bookmarkStart w:id="645" w:name="_Toc43475851"/>
      <w:r w:rsidRPr="00A97959">
        <w:rPr>
          <w:lang w:eastAsia="zh-CN"/>
        </w:rPr>
        <w:t>6.14</w:t>
      </w:r>
      <w:r w:rsidRPr="00A97959">
        <w:rPr>
          <w:lang w:eastAsia="ko-KR"/>
        </w:rPr>
        <w:tab/>
      </w:r>
      <w:r w:rsidRPr="00A97959">
        <w:t>Solution</w:t>
      </w:r>
      <w:r w:rsidRPr="00A97959">
        <w:rPr>
          <w:lang w:eastAsia="zh-CN"/>
        </w:rPr>
        <w:t xml:space="preserve"> #14</w:t>
      </w:r>
      <w:r w:rsidRPr="00A97959">
        <w:t xml:space="preserve">: </w:t>
      </w:r>
      <w:bookmarkEnd w:id="641"/>
      <w:bookmarkEnd w:id="642"/>
      <w:r w:rsidRPr="00A97959">
        <w:t>Always in CM Connected state in the two networks.</w:t>
      </w:r>
      <w:bookmarkEnd w:id="643"/>
      <w:bookmarkEnd w:id="644"/>
      <w:bookmarkEnd w:id="645"/>
    </w:p>
    <w:p w14:paraId="10E30982" w14:textId="24821172" w:rsidR="003E7B54" w:rsidRPr="00A97959" w:rsidRDefault="003E7B54" w:rsidP="003E7B54">
      <w:pPr>
        <w:pStyle w:val="Heading3"/>
      </w:pPr>
      <w:bookmarkStart w:id="646" w:name="_Toc510607500"/>
      <w:bookmarkStart w:id="647" w:name="_Toc518306734"/>
      <w:bookmarkStart w:id="648" w:name="_Toc43392677"/>
      <w:bookmarkStart w:id="649" w:name="_Toc43475476"/>
      <w:bookmarkStart w:id="650" w:name="_Toc43475852"/>
      <w:r w:rsidRPr="00A97959">
        <w:t>6.14.1</w:t>
      </w:r>
      <w:r w:rsidRPr="00A97959">
        <w:tab/>
        <w:t>Introduction</w:t>
      </w:r>
      <w:bookmarkEnd w:id="646"/>
      <w:bookmarkEnd w:id="647"/>
      <w:bookmarkEnd w:id="648"/>
      <w:bookmarkEnd w:id="649"/>
      <w:bookmarkEnd w:id="650"/>
    </w:p>
    <w:p w14:paraId="70F07785" w14:textId="02508FC1" w:rsidR="003E7B54" w:rsidRPr="00A97959" w:rsidRDefault="003E7B54" w:rsidP="003E7B54">
      <w:pPr>
        <w:rPr>
          <w:lang w:eastAsia="zh-CN"/>
        </w:rPr>
      </w:pPr>
      <w:r w:rsidRPr="00A97959">
        <w:rPr>
          <w:lang w:eastAsia="zh-CN"/>
        </w:rPr>
        <w:t>This solution relates the second objective in KI#2. The Purpose of the objective is to allow the UE to be either in connected state or in a power save state in the serving network and still get service from the other network. This solution proposes that the UE is always in CM connected state in both networks and that the IPsec tunnel between the UE and N3IWF over Nwu is always maintained even if the UE enters RRC-Inactive mode as a power save mode in the serving network. It may involve that the UE send IPsec keep alive messages. This solution will allow the UE to enter a power save mode and still the other network</w:t>
      </w:r>
      <w:r w:rsidR="00A97959">
        <w:rPr>
          <w:lang w:eastAsia="zh-CN"/>
        </w:rPr>
        <w:t>'</w:t>
      </w:r>
      <w:r w:rsidRPr="00A97959">
        <w:rPr>
          <w:lang w:eastAsia="zh-CN"/>
        </w:rPr>
        <w:t>s service can trigger paging (RAN based) in the serving network.</w:t>
      </w:r>
    </w:p>
    <w:p w14:paraId="54262B77" w14:textId="26640714" w:rsidR="003E7B54" w:rsidRPr="00A97959" w:rsidRDefault="00A97959" w:rsidP="003E7B54">
      <w:pPr>
        <w:pStyle w:val="EditorsNote"/>
        <w:rPr>
          <w:lang w:eastAsia="zh-CN"/>
        </w:rPr>
      </w:pPr>
      <w:r>
        <w:rPr>
          <w:lang w:eastAsia="zh-CN"/>
        </w:rPr>
        <w:t>Editor's note:</w:t>
      </w:r>
      <w:r>
        <w:rPr>
          <w:lang w:eastAsia="zh-CN"/>
        </w:rPr>
        <w:tab/>
      </w:r>
      <w:r w:rsidR="003E7B54" w:rsidRPr="00A97959">
        <w:rPr>
          <w:lang w:eastAsia="zh-CN"/>
        </w:rPr>
        <w:t>Why the UE needs to be kept in CM Connected state in the serving network is FFS given that the Nwu connection can be maintained even if the UE enters CM Idle in the serving network.</w:t>
      </w:r>
    </w:p>
    <w:p w14:paraId="575E61B3" w14:textId="41D63C40" w:rsidR="003E7B54" w:rsidRPr="00A97959" w:rsidRDefault="003E7B54" w:rsidP="003E7B54">
      <w:pPr>
        <w:pStyle w:val="Heading3"/>
      </w:pPr>
      <w:bookmarkStart w:id="651" w:name="_Toc510607501"/>
      <w:bookmarkStart w:id="652" w:name="_Toc518306735"/>
      <w:bookmarkStart w:id="653" w:name="_Toc43392678"/>
      <w:bookmarkStart w:id="654" w:name="_Toc43475477"/>
      <w:bookmarkStart w:id="655" w:name="_Toc43475853"/>
      <w:r w:rsidRPr="00A97959">
        <w:t>6.14.2</w:t>
      </w:r>
      <w:r w:rsidRPr="00A97959">
        <w:tab/>
        <w:t>Functional Description</w:t>
      </w:r>
      <w:bookmarkEnd w:id="651"/>
      <w:bookmarkEnd w:id="652"/>
      <w:bookmarkEnd w:id="653"/>
      <w:bookmarkEnd w:id="654"/>
      <w:bookmarkEnd w:id="655"/>
    </w:p>
    <w:p w14:paraId="5AD6F854" w14:textId="38F463EE" w:rsidR="003E7B54" w:rsidRPr="00A97959" w:rsidRDefault="003E7B54" w:rsidP="003E7B54">
      <w:pPr>
        <w:rPr>
          <w:lang w:eastAsia="zh-CN"/>
        </w:rPr>
      </w:pPr>
      <w:r w:rsidRPr="00A97959">
        <w:rPr>
          <w:lang w:eastAsia="zh-CN"/>
        </w:rPr>
        <w:t>This solution is based on the following functional principals:</w:t>
      </w:r>
    </w:p>
    <w:p w14:paraId="0401825D" w14:textId="2C31CFB3" w:rsidR="003E7B54" w:rsidRPr="00A97959" w:rsidRDefault="003E7B54" w:rsidP="003E7B54">
      <w:pPr>
        <w:pStyle w:val="B1"/>
        <w:rPr>
          <w:lang w:eastAsia="zh-CN"/>
        </w:rPr>
      </w:pPr>
      <w:r w:rsidRPr="00A97959">
        <w:rPr>
          <w:lang w:eastAsia="zh-CN"/>
        </w:rPr>
        <w:t>-</w:t>
      </w:r>
      <w:r w:rsidRPr="00A97959">
        <w:rPr>
          <w:lang w:eastAsia="zh-CN"/>
        </w:rPr>
        <w:tab/>
        <w:t>The UE is in CM-Connected state in network A (e.g. a NPN) and the UE connects to network B via N3IWF e.g</w:t>
      </w:r>
      <w:r w:rsidR="00A121C3" w:rsidRPr="00A97959">
        <w:rPr>
          <w:lang w:eastAsia="zh-CN"/>
        </w:rPr>
        <w:t>.</w:t>
      </w:r>
      <w:r w:rsidRPr="00A97959">
        <w:rPr>
          <w:lang w:eastAsia="zh-CN"/>
        </w:rPr>
        <w:t xml:space="preserve"> network B could be a PLMN.</w:t>
      </w:r>
    </w:p>
    <w:p w14:paraId="48F2E714" w14:textId="51D95C6F" w:rsidR="003E7B54" w:rsidRPr="00A97959" w:rsidRDefault="003E7B54" w:rsidP="003E7B54">
      <w:pPr>
        <w:pStyle w:val="B1"/>
        <w:rPr>
          <w:lang w:eastAsia="zh-CN"/>
        </w:rPr>
      </w:pPr>
      <w:r w:rsidRPr="00A97959">
        <w:rPr>
          <w:lang w:eastAsia="zh-CN"/>
        </w:rPr>
        <w:t>-</w:t>
      </w:r>
      <w:r w:rsidRPr="00A97959">
        <w:rPr>
          <w:lang w:eastAsia="zh-CN"/>
        </w:rPr>
        <w:tab/>
        <w:t>The UE is always in CM-Connected in network B and network B is unaware of whether the UE enters a power save mode in the serving network A.</w:t>
      </w:r>
    </w:p>
    <w:p w14:paraId="2997B412" w14:textId="25911498" w:rsidR="003E7B54" w:rsidRPr="00A97959" w:rsidRDefault="003E7B54" w:rsidP="003E7B54">
      <w:pPr>
        <w:pStyle w:val="B1"/>
        <w:rPr>
          <w:lang w:eastAsia="zh-CN"/>
        </w:rPr>
      </w:pPr>
      <w:r w:rsidRPr="00A97959">
        <w:rPr>
          <w:lang w:eastAsia="zh-CN"/>
        </w:rPr>
        <w:t>-</w:t>
      </w:r>
      <w:r w:rsidRPr="00A97959">
        <w:rPr>
          <w:lang w:eastAsia="zh-CN"/>
        </w:rPr>
        <w:tab/>
        <w:t xml:space="preserve">The assumption is that if the UE always remains also in CM-connected state in the serving network </w:t>
      </w:r>
      <w:r w:rsidR="00A121C3" w:rsidRPr="00A97959">
        <w:rPr>
          <w:lang w:eastAsia="zh-CN"/>
        </w:rPr>
        <w:t>i.e.</w:t>
      </w:r>
      <w:r w:rsidRPr="00A97959">
        <w:rPr>
          <w:lang w:eastAsia="zh-CN"/>
        </w:rPr>
        <w:t xml:space="preserve"> Network A, then the PDU session will remain active and this allows the network A to configure/maintain the IP@ and port# as long as the PDU session is active and the IPsec tunnel is kept alive.</w:t>
      </w:r>
    </w:p>
    <w:p w14:paraId="3BE3ED28" w14:textId="11632C27" w:rsidR="003E7B54" w:rsidRPr="00A97959" w:rsidRDefault="003E7B54" w:rsidP="003E7B54">
      <w:pPr>
        <w:pStyle w:val="B1"/>
        <w:rPr>
          <w:lang w:eastAsia="zh-CN"/>
        </w:rPr>
      </w:pPr>
      <w:r w:rsidRPr="00A97959">
        <w:rPr>
          <w:lang w:eastAsia="zh-CN"/>
        </w:rPr>
        <w:t>-</w:t>
      </w:r>
      <w:r w:rsidRPr="00A97959">
        <w:rPr>
          <w:lang w:eastAsia="zh-CN"/>
        </w:rPr>
        <w:tab/>
        <w:t>The UE may only enter RRC-Inactive as power save mode in network A.</w:t>
      </w:r>
    </w:p>
    <w:p w14:paraId="320DF079" w14:textId="76E724DC" w:rsidR="003E7B54" w:rsidRPr="00A97959" w:rsidRDefault="003E7B54" w:rsidP="003E7B54">
      <w:pPr>
        <w:pStyle w:val="B1"/>
        <w:rPr>
          <w:lang w:eastAsia="zh-CN"/>
        </w:rPr>
      </w:pPr>
      <w:r w:rsidRPr="00A97959">
        <w:rPr>
          <w:lang w:eastAsia="zh-CN"/>
        </w:rPr>
        <w:t>-</w:t>
      </w:r>
      <w:r w:rsidRPr="00A97959">
        <w:rPr>
          <w:lang w:eastAsia="zh-CN"/>
        </w:rPr>
        <w:tab/>
        <w:t>A new indication in the RRC Inactive Assistance Information is added to inform the RAN node that the UE shall only be released to RRC Inactive and never to RRC-Idle. The trigger to include the indication can be:</w:t>
      </w:r>
    </w:p>
    <w:p w14:paraId="5BCF1CBC" w14:textId="376D670B" w:rsidR="003E7B54" w:rsidRPr="00A97959" w:rsidRDefault="003E7B54" w:rsidP="003E7B54">
      <w:pPr>
        <w:pStyle w:val="B2"/>
        <w:rPr>
          <w:lang w:eastAsia="zh-CN"/>
        </w:rPr>
      </w:pPr>
      <w:r w:rsidRPr="00A97959">
        <w:rPr>
          <w:lang w:eastAsia="zh-CN"/>
        </w:rPr>
        <w:t>-</w:t>
      </w:r>
      <w:r w:rsidRPr="00A97959">
        <w:rPr>
          <w:lang w:eastAsia="zh-CN"/>
        </w:rPr>
        <w:tab/>
        <w:t>The UE informs the serving network in the Service Request message or the PDU Session Establishment request that the PDU session is for communication with another network via a N3IWF</w:t>
      </w:r>
    </w:p>
    <w:p w14:paraId="338E3CC7" w14:textId="0682B3EA" w:rsidR="003E7B54" w:rsidRPr="00A97959" w:rsidRDefault="003E7B54" w:rsidP="003E7B54">
      <w:pPr>
        <w:pStyle w:val="B2"/>
        <w:rPr>
          <w:lang w:eastAsia="zh-CN"/>
        </w:rPr>
      </w:pPr>
      <w:r w:rsidRPr="00A97959">
        <w:rPr>
          <w:lang w:eastAsia="zh-CN"/>
        </w:rPr>
        <w:t>-</w:t>
      </w:r>
      <w:r w:rsidRPr="00A97959">
        <w:rPr>
          <w:lang w:eastAsia="zh-CN"/>
        </w:rPr>
        <w:tab/>
        <w:t xml:space="preserve">The network A detects that the PDU session is used for </w:t>
      </w:r>
      <w:r w:rsidRPr="00A97959">
        <w:t>an IPSec tunnel to a N3IWF. The detection is based on e.g. the IP address used belongs to a well-known N3IWF of another network.</w:t>
      </w:r>
    </w:p>
    <w:p w14:paraId="72BE6805" w14:textId="0A37DA15" w:rsidR="003E7B54" w:rsidRPr="00A97959" w:rsidRDefault="003E7B54" w:rsidP="003E7B54">
      <w:pPr>
        <w:pStyle w:val="B1"/>
        <w:rPr>
          <w:lang w:eastAsia="zh-CN"/>
        </w:rPr>
      </w:pPr>
      <w:r w:rsidRPr="00A97959">
        <w:rPr>
          <w:lang w:eastAsia="zh-CN"/>
        </w:rPr>
        <w:t>-</w:t>
      </w:r>
      <w:r w:rsidRPr="00A97959">
        <w:rPr>
          <w:lang w:eastAsia="zh-CN"/>
        </w:rPr>
        <w:tab/>
        <w:t>The lifetime of the IPsec Tunnel between UE and N3IWF is configured to suitable long time to allow the UE to enter power save mode.</w:t>
      </w:r>
    </w:p>
    <w:p w14:paraId="0DA97DD5" w14:textId="578731B7" w:rsidR="003E7B54" w:rsidRPr="00A97959" w:rsidRDefault="003E7B54" w:rsidP="003E7B54">
      <w:pPr>
        <w:pStyle w:val="B1"/>
        <w:rPr>
          <w:lang w:eastAsia="zh-CN"/>
        </w:rPr>
      </w:pPr>
      <w:r w:rsidRPr="00A97959">
        <w:rPr>
          <w:lang w:eastAsia="zh-CN"/>
        </w:rPr>
        <w:t>-</w:t>
      </w:r>
      <w:r w:rsidRPr="00A97959">
        <w:rPr>
          <w:lang w:eastAsia="zh-CN"/>
        </w:rPr>
        <w:tab/>
        <w:t>The DL data on existing PDU session or NAS messages sent across N3IWF to the NPN network will trigger the RAN node to page the UE.</w:t>
      </w:r>
    </w:p>
    <w:p w14:paraId="3A4D0B27" w14:textId="72D3E771" w:rsidR="003E7B54" w:rsidRPr="00A97959" w:rsidRDefault="003E7B54" w:rsidP="003E7B54">
      <w:pPr>
        <w:pStyle w:val="B1"/>
        <w:rPr>
          <w:lang w:eastAsia="zh-CN"/>
        </w:rPr>
      </w:pPr>
      <w:r w:rsidRPr="00A97959">
        <w:rPr>
          <w:lang w:eastAsia="zh-CN"/>
        </w:rPr>
        <w:t>-</w:t>
      </w:r>
      <w:r w:rsidRPr="00A97959">
        <w:rPr>
          <w:lang w:eastAsia="zh-CN"/>
        </w:rPr>
        <w:tab/>
        <w:t>The UE performs all necessary periodic registrations/updates to both networks and any keepalive activities to maintain the IPsec tunnel over Nwu.</w:t>
      </w:r>
    </w:p>
    <w:p w14:paraId="38B1A88A" w14:textId="6D513BEA" w:rsidR="003E7B54" w:rsidRPr="00A97959" w:rsidRDefault="003E7B54" w:rsidP="003E7B54">
      <w:pPr>
        <w:pStyle w:val="Heading3"/>
      </w:pPr>
      <w:bookmarkStart w:id="656" w:name="_Toc510607502"/>
      <w:bookmarkStart w:id="657" w:name="_Toc518306736"/>
      <w:bookmarkStart w:id="658" w:name="_Toc43392679"/>
      <w:bookmarkStart w:id="659" w:name="_Toc43475478"/>
      <w:bookmarkStart w:id="660" w:name="_Toc43475854"/>
      <w:r w:rsidRPr="00A97959">
        <w:t>6.14.</w:t>
      </w:r>
      <w:r w:rsidRPr="00A97959">
        <w:rPr>
          <w:lang w:eastAsia="zh-CN"/>
        </w:rPr>
        <w:t>3</w:t>
      </w:r>
      <w:r w:rsidRPr="00A97959">
        <w:tab/>
        <w:t>Procedures</w:t>
      </w:r>
      <w:bookmarkEnd w:id="656"/>
      <w:bookmarkEnd w:id="657"/>
      <w:bookmarkEnd w:id="658"/>
      <w:bookmarkEnd w:id="659"/>
      <w:bookmarkEnd w:id="660"/>
    </w:p>
    <w:p w14:paraId="129B9A04" w14:textId="77777777" w:rsidR="003E7B54" w:rsidRPr="00A97959" w:rsidRDefault="003E7B54" w:rsidP="003E7B54">
      <w:r w:rsidRPr="00A97959">
        <w:t>Since only RRC-Inactive mode shall be used as power save mode then a new indication needs to be added to the RRC Inactive Assistance Information indicating to the RAN that the UE shall only be released to RRC-Inactive. This is shown in the procedure below.</w:t>
      </w:r>
    </w:p>
    <w:p w14:paraId="767043CC" w14:textId="6EAD94D5" w:rsidR="003E7B54" w:rsidRPr="00A97959" w:rsidRDefault="003E7B54" w:rsidP="00E32025">
      <w:pPr>
        <w:pStyle w:val="TH"/>
      </w:pPr>
      <w:r w:rsidRPr="00A97959">
        <w:object w:dxaOrig="11100" w:dyaOrig="6930" w14:anchorId="6DDF475F">
          <v:shape id="_x0000_i1061" type="#_x0000_t75" style="width:481.45pt;height:300.5pt" o:ole="">
            <v:imagedata r:id="rId86" o:title=""/>
          </v:shape>
          <o:OLEObject Type="Embed" ProgID="Visio.Drawing.15" ShapeID="_x0000_i1061" DrawAspect="Content" ObjectID="_1654089696" r:id="rId87"/>
        </w:object>
      </w:r>
    </w:p>
    <w:p w14:paraId="4BE5D9BA" w14:textId="4281CD85" w:rsidR="003E7B54" w:rsidRPr="00A97959" w:rsidRDefault="003E7B54" w:rsidP="00E32025">
      <w:pPr>
        <w:pStyle w:val="TF"/>
      </w:pPr>
      <w:r w:rsidRPr="00A97959">
        <w:t>Figure 6.14.3-1: Procedure to secure that the UE is always released to RRC Inactive.</w:t>
      </w:r>
    </w:p>
    <w:p w14:paraId="4BDE8EB5" w14:textId="1C7CA294" w:rsidR="003E7B54" w:rsidRPr="00A97959" w:rsidRDefault="003E7B54" w:rsidP="003E7B54">
      <w:pPr>
        <w:pStyle w:val="B1"/>
      </w:pPr>
      <w:r w:rsidRPr="00A97959">
        <w:t>1.</w:t>
      </w:r>
      <w:r w:rsidRPr="00A97959">
        <w:tab/>
        <w:t>UE register to the NPN</w:t>
      </w:r>
    </w:p>
    <w:p w14:paraId="3415A34D" w14:textId="48D1BD6D" w:rsidR="003E7B54" w:rsidRPr="00A97959" w:rsidRDefault="003E7B54" w:rsidP="003E7B54">
      <w:pPr>
        <w:pStyle w:val="B1"/>
      </w:pPr>
      <w:r w:rsidRPr="00A97959">
        <w:t>2.</w:t>
      </w:r>
      <w:r w:rsidRPr="00A97959">
        <w:tab/>
        <w:t>UE request service in order to setup an IPsec tunnel to the N3IWF. The Service Requests may need to indicate the specific service (connection to the PLMN/network B).</w:t>
      </w:r>
    </w:p>
    <w:p w14:paraId="3D2689E1" w14:textId="4BCB37CD" w:rsidR="003E7B54" w:rsidRPr="00A97959" w:rsidRDefault="003E7B54" w:rsidP="003E7B54">
      <w:pPr>
        <w:pStyle w:val="B1"/>
      </w:pPr>
      <w:r w:rsidRPr="00A97959">
        <w:t>3.</w:t>
      </w:r>
      <w:r w:rsidRPr="00A97959">
        <w:tab/>
        <w:t xml:space="preserve">Optional: The PDU session is setup according to </w:t>
      </w:r>
      <w:r w:rsidRPr="00A97959">
        <w:rPr>
          <w:lang w:val="en-US" w:eastAsia="ko-KR"/>
        </w:rPr>
        <w:t>TS</w:t>
      </w:r>
      <w:r w:rsidRPr="00A97959">
        <w:t> </w:t>
      </w:r>
      <w:r w:rsidRPr="00A97959">
        <w:rPr>
          <w:lang w:val="en-US" w:eastAsia="ko-KR"/>
        </w:rPr>
        <w:t>23.502</w:t>
      </w:r>
      <w:r w:rsidRPr="00A97959">
        <w:t> [6] clause 4.3.2.2.1 step 2-14</w:t>
      </w:r>
    </w:p>
    <w:p w14:paraId="0A844C77" w14:textId="4CE84284" w:rsidR="003E7B54" w:rsidRPr="00A97959" w:rsidRDefault="003E7B54" w:rsidP="003E7B54">
      <w:pPr>
        <w:pStyle w:val="B1"/>
      </w:pPr>
      <w:r w:rsidRPr="00A97959">
        <w:t>4.</w:t>
      </w:r>
      <w:r w:rsidRPr="00A97959">
        <w:tab/>
        <w:t>The AMF includes in the RRC Inactive Assistance Information that this UE shall only be released to RRC Inactive and sends the RRC Inactive Assistance Information to the RAN. This behaviour in the AMF is triggered by:</w:t>
      </w:r>
    </w:p>
    <w:p w14:paraId="10762EE6" w14:textId="76D9965D" w:rsidR="003E7B54" w:rsidRPr="00A97959" w:rsidRDefault="003E7B54" w:rsidP="003E7B54">
      <w:pPr>
        <w:pStyle w:val="B2"/>
      </w:pPr>
      <w:r w:rsidRPr="00A97959">
        <w:t>a.</w:t>
      </w:r>
      <w:r w:rsidRPr="00A97959">
        <w:tab/>
        <w:t>Either based on the UE indication in the NAS message (SR or PDU session establishment), or</w:t>
      </w:r>
    </w:p>
    <w:p w14:paraId="20F1F3D7" w14:textId="30E316B0" w:rsidR="003E7B54" w:rsidRPr="00A97959" w:rsidRDefault="003E7B54" w:rsidP="003E7B54">
      <w:pPr>
        <w:pStyle w:val="B2"/>
      </w:pPr>
      <w:r w:rsidRPr="00A97959">
        <w:t>b.</w:t>
      </w:r>
      <w:r w:rsidRPr="00A97959">
        <w:tab/>
        <w:t>Informed by the SMF/UPF. The SMF/UPF, during step 5, detects that the target address for the IPSec tunnel is a well-known N3IWF of a PLMN (in this case the RRC Inactive Assistance IE may need to be updated if already sent).</w:t>
      </w:r>
    </w:p>
    <w:p w14:paraId="7D24411D" w14:textId="061BD325" w:rsidR="003E7B54" w:rsidRPr="00A97959" w:rsidRDefault="003E7B54" w:rsidP="003E7B54">
      <w:pPr>
        <w:pStyle w:val="B1"/>
      </w:pPr>
      <w:r w:rsidRPr="00A97959">
        <w:t>5.</w:t>
      </w:r>
      <w:r w:rsidRPr="00A97959">
        <w:tab/>
        <w:t xml:space="preserve">UE sets up the IPSec tunnel and registers to the PLMN according to </w:t>
      </w:r>
      <w:r w:rsidRPr="00A97959">
        <w:rPr>
          <w:lang w:val="en-US" w:eastAsia="ko-KR"/>
        </w:rPr>
        <w:t>TS</w:t>
      </w:r>
      <w:r w:rsidRPr="00A97959">
        <w:t> </w:t>
      </w:r>
      <w:r w:rsidRPr="00A97959">
        <w:rPr>
          <w:lang w:val="en-US" w:eastAsia="ko-KR"/>
        </w:rPr>
        <w:t>23.502</w:t>
      </w:r>
      <w:r w:rsidRPr="00A97959">
        <w:t> [6] clause 4.12.2.2</w:t>
      </w:r>
    </w:p>
    <w:p w14:paraId="72E2F6B5" w14:textId="464F9F04" w:rsidR="003E7B54" w:rsidRPr="00A97959" w:rsidRDefault="003E7B54" w:rsidP="003E7B54">
      <w:pPr>
        <w:pStyle w:val="NO"/>
      </w:pPr>
      <w:r w:rsidRPr="00A97959">
        <w:t>NOTE:</w:t>
      </w:r>
      <w:r w:rsidRPr="00A97959">
        <w:tab/>
        <w:t>Based on implementation it is assumed that IP address has long TTL and if NAT is used the port number is maintained as long as the PDU session is active.</w:t>
      </w:r>
    </w:p>
    <w:p w14:paraId="081F83A8" w14:textId="480892F2" w:rsidR="003E7B54" w:rsidRPr="00A97959" w:rsidRDefault="003E7B54" w:rsidP="003E7B54">
      <w:pPr>
        <w:pStyle w:val="B1"/>
      </w:pPr>
      <w:r w:rsidRPr="00A97959">
        <w:t>6.</w:t>
      </w:r>
      <w:r w:rsidRPr="00A97959">
        <w:tab/>
        <w:t>Due to inactivity in the NPN the RAN releases the UE to RRC Inactive mode. The RAN always releases the UE to RRC-Inactive based on the indication included in the RRC Inactive Assistance Information in step 4.</w:t>
      </w:r>
    </w:p>
    <w:p w14:paraId="3C0A67EC" w14:textId="22150810" w:rsidR="003E7B54" w:rsidRPr="00A97959" w:rsidRDefault="003E7B54" w:rsidP="003E7B54">
      <w:pPr>
        <w:pStyle w:val="B1"/>
      </w:pPr>
      <w:r w:rsidRPr="00A97959">
        <w:t>7.</w:t>
      </w:r>
      <w:r w:rsidRPr="00A97959">
        <w:tab/>
        <w:t>RAN receives DL data or NAS message from the PLMN to the UE. The figure above shows the that the first packet towards the UE will trigger the RAN node to page the UE</w:t>
      </w:r>
    </w:p>
    <w:p w14:paraId="7641A2CC" w14:textId="6024F995" w:rsidR="003E7B54" w:rsidRPr="00A97959" w:rsidRDefault="003E7B54" w:rsidP="003E7B54">
      <w:pPr>
        <w:pStyle w:val="B1"/>
      </w:pPr>
      <w:r w:rsidRPr="00A97959">
        <w:t>8.</w:t>
      </w:r>
      <w:r w:rsidRPr="00A97959">
        <w:tab/>
        <w:t>RAN pages the UE</w:t>
      </w:r>
    </w:p>
    <w:p w14:paraId="4F0F52B0" w14:textId="47BEA67C" w:rsidR="003E7B54" w:rsidRPr="00A97959" w:rsidRDefault="003E7B54" w:rsidP="003E7B54">
      <w:pPr>
        <w:pStyle w:val="B1"/>
      </w:pPr>
      <w:r w:rsidRPr="00A97959">
        <w:t>9.</w:t>
      </w:r>
      <w:r w:rsidRPr="00A97959">
        <w:tab/>
        <w:t>UE resumes the RRC-Connection.</w:t>
      </w:r>
    </w:p>
    <w:p w14:paraId="19E3F70B" w14:textId="3C39ADA5" w:rsidR="003E7B54" w:rsidRPr="00A97959" w:rsidRDefault="003E7B54" w:rsidP="003E7B54">
      <w:pPr>
        <w:pStyle w:val="B1"/>
      </w:pPr>
      <w:r w:rsidRPr="00A97959">
        <w:t>10.</w:t>
      </w:r>
      <w:r w:rsidRPr="00A97959">
        <w:tab/>
        <w:t>The DL data or NAS message sent to the UE</w:t>
      </w:r>
    </w:p>
    <w:p w14:paraId="598910F3" w14:textId="49CFCC55" w:rsidR="003E7B54" w:rsidRPr="00A97959" w:rsidRDefault="003E7B54" w:rsidP="003E7B54">
      <w:pPr>
        <w:pStyle w:val="Heading3"/>
      </w:pPr>
      <w:bookmarkStart w:id="661" w:name="_Toc510607503"/>
      <w:bookmarkStart w:id="662" w:name="_Toc518306737"/>
      <w:bookmarkStart w:id="663" w:name="_Toc43392680"/>
      <w:bookmarkStart w:id="664" w:name="_Toc43475479"/>
      <w:bookmarkStart w:id="665" w:name="_Toc43475855"/>
      <w:r w:rsidRPr="00A97959">
        <w:lastRenderedPageBreak/>
        <w:t>6.14.</w:t>
      </w:r>
      <w:r w:rsidRPr="00A97959">
        <w:rPr>
          <w:lang w:eastAsia="zh-CN"/>
        </w:rPr>
        <w:t>4</w:t>
      </w:r>
      <w:r w:rsidRPr="00A97959">
        <w:tab/>
        <w:t xml:space="preserve">Impacts on </w:t>
      </w:r>
      <w:r w:rsidR="00E60B78" w:rsidRPr="00A97959">
        <w:t xml:space="preserve">services, </w:t>
      </w:r>
      <w:r w:rsidRPr="00A97959">
        <w:t>entities and interfaces</w:t>
      </w:r>
      <w:bookmarkEnd w:id="661"/>
      <w:bookmarkEnd w:id="662"/>
      <w:bookmarkEnd w:id="663"/>
      <w:bookmarkEnd w:id="664"/>
      <w:bookmarkEnd w:id="665"/>
    </w:p>
    <w:p w14:paraId="7A5C1DB4" w14:textId="77777777" w:rsidR="003E7B54" w:rsidRPr="00A97959" w:rsidRDefault="003E7B54" w:rsidP="003E7B54">
      <w:pPr>
        <w:pStyle w:val="EditorsNote"/>
      </w:pPr>
      <w:r w:rsidRPr="00A97959">
        <w:t>Editor's note:</w:t>
      </w:r>
      <w:r w:rsidRPr="00A97959">
        <w:tab/>
        <w:t>This clause describes impacts to existing entities and interfaces.</w:t>
      </w:r>
    </w:p>
    <w:p w14:paraId="7A2A014F" w14:textId="5097F8BB" w:rsidR="00F05175" w:rsidRPr="00A97959" w:rsidRDefault="00F05175" w:rsidP="00F05175">
      <w:pPr>
        <w:pStyle w:val="Heading2"/>
        <w:rPr>
          <w:rFonts w:eastAsia="PMingLiU"/>
          <w:lang w:eastAsia="zh-TW"/>
        </w:rPr>
      </w:pPr>
      <w:bookmarkStart w:id="666" w:name="_Toc43392681"/>
      <w:bookmarkStart w:id="667" w:name="_Toc43475480"/>
      <w:bookmarkStart w:id="668" w:name="_Toc43475856"/>
      <w:r w:rsidRPr="00A97959">
        <w:rPr>
          <w:rFonts w:eastAsia="PMingLiU" w:hint="eastAsia"/>
          <w:lang w:eastAsia="zh-TW"/>
        </w:rPr>
        <w:t>6.</w:t>
      </w:r>
      <w:r w:rsidRPr="00A97959">
        <w:rPr>
          <w:rFonts w:eastAsia="PMingLiU"/>
          <w:lang w:eastAsia="zh-TW"/>
        </w:rPr>
        <w:t>15</w:t>
      </w:r>
      <w:r w:rsidRPr="00A97959">
        <w:rPr>
          <w:rFonts w:eastAsia="PMingLiU" w:hint="eastAsia"/>
          <w:lang w:eastAsia="zh-TW"/>
        </w:rPr>
        <w:tab/>
        <w:t>Solution #</w:t>
      </w:r>
      <w:r w:rsidRPr="00A97959">
        <w:rPr>
          <w:rFonts w:eastAsia="PMingLiU"/>
          <w:lang w:eastAsia="zh-TW"/>
        </w:rPr>
        <w:t>15</w:t>
      </w:r>
      <w:r w:rsidRPr="00A97959">
        <w:rPr>
          <w:rFonts w:eastAsia="PMingLiU" w:hint="eastAsia"/>
          <w:lang w:eastAsia="zh-TW"/>
        </w:rPr>
        <w:t xml:space="preserve">: </w:t>
      </w:r>
      <w:r w:rsidRPr="00A97959">
        <w:rPr>
          <w:rFonts w:eastAsia="PMingLiU"/>
          <w:lang w:eastAsia="zh-TW"/>
        </w:rPr>
        <w:t>Existing and implementation means for</w:t>
      </w:r>
      <w:r w:rsidR="009E3DBB" w:rsidRPr="00A97959">
        <w:rPr>
          <w:rFonts w:eastAsia="PMingLiU"/>
          <w:lang w:eastAsia="zh-TW"/>
        </w:rPr>
        <w:t xml:space="preserve"> </w:t>
      </w:r>
      <w:r w:rsidRPr="00A97959">
        <w:rPr>
          <w:rFonts w:eastAsia="PMingLiU"/>
          <w:lang w:eastAsia="zh-TW"/>
        </w:rPr>
        <w:t>service continuity and simultaneous reception</w:t>
      </w:r>
      <w:bookmarkEnd w:id="666"/>
      <w:bookmarkEnd w:id="667"/>
      <w:bookmarkEnd w:id="668"/>
    </w:p>
    <w:p w14:paraId="38813972" w14:textId="601AB02B" w:rsidR="00F05175" w:rsidRPr="00A97959" w:rsidRDefault="00F05175" w:rsidP="00F05175">
      <w:pPr>
        <w:pStyle w:val="Heading3"/>
        <w:rPr>
          <w:rFonts w:eastAsia="PMingLiU"/>
          <w:lang w:eastAsia="zh-TW"/>
        </w:rPr>
      </w:pPr>
      <w:bookmarkStart w:id="669" w:name="_Toc43392682"/>
      <w:bookmarkStart w:id="670" w:name="_Toc43475481"/>
      <w:bookmarkStart w:id="671" w:name="_Toc43475857"/>
      <w:r w:rsidRPr="00A97959">
        <w:rPr>
          <w:rFonts w:eastAsia="PMingLiU" w:hint="eastAsia"/>
          <w:lang w:eastAsia="zh-TW"/>
        </w:rPr>
        <w:t>6.</w:t>
      </w:r>
      <w:r w:rsidRPr="00A97959">
        <w:rPr>
          <w:rFonts w:eastAsia="PMingLiU"/>
          <w:lang w:eastAsia="zh-TW"/>
        </w:rPr>
        <w:t>15</w:t>
      </w:r>
      <w:r w:rsidRPr="00A97959">
        <w:rPr>
          <w:rFonts w:eastAsia="PMingLiU" w:hint="eastAsia"/>
          <w:lang w:eastAsia="zh-TW"/>
        </w:rPr>
        <w:t>.</w:t>
      </w:r>
      <w:r w:rsidRPr="00A97959">
        <w:rPr>
          <w:rFonts w:eastAsia="PMingLiU"/>
          <w:lang w:eastAsia="zh-TW"/>
        </w:rPr>
        <w:t>1</w:t>
      </w:r>
      <w:r w:rsidRPr="00A97959">
        <w:rPr>
          <w:rFonts w:eastAsia="PMingLiU"/>
          <w:lang w:eastAsia="zh-TW"/>
        </w:rPr>
        <w:tab/>
        <w:t>Introduction</w:t>
      </w:r>
      <w:bookmarkEnd w:id="669"/>
      <w:bookmarkEnd w:id="670"/>
      <w:bookmarkEnd w:id="671"/>
    </w:p>
    <w:p w14:paraId="5085AD18" w14:textId="77777777" w:rsidR="00F05175" w:rsidRPr="00A97959" w:rsidRDefault="00F05175" w:rsidP="00F05175">
      <w:pPr>
        <w:rPr>
          <w:rFonts w:eastAsia="PMingLiU"/>
          <w:lang w:eastAsia="zh-TW"/>
        </w:rPr>
      </w:pPr>
      <w:r w:rsidRPr="00A97959">
        <w:rPr>
          <w:rFonts w:eastAsia="PMingLiU"/>
          <w:lang w:eastAsia="zh-TW"/>
        </w:rPr>
        <w:t>This solution proposes to address the following issues in KI #2</w:t>
      </w:r>
      <w:r w:rsidRPr="00A97959">
        <w:rPr>
          <w:rFonts w:eastAsia="PMingLiU" w:hint="eastAsia"/>
          <w:lang w:eastAsia="zh-TW"/>
        </w:rPr>
        <w:t xml:space="preserve"> b</w:t>
      </w:r>
      <w:r w:rsidRPr="00A97959">
        <w:rPr>
          <w:rFonts w:eastAsia="PMingLiU"/>
          <w:lang w:eastAsia="zh-TW"/>
        </w:rPr>
        <w:t>y using the existing and implementation means:</w:t>
      </w:r>
    </w:p>
    <w:p w14:paraId="334E5407" w14:textId="41D40940" w:rsidR="00F05175" w:rsidRPr="00A97959" w:rsidRDefault="00F05175" w:rsidP="00F05175">
      <w:pPr>
        <w:pStyle w:val="B1"/>
        <w:rPr>
          <w:lang w:eastAsia="ja-JP"/>
        </w:rPr>
      </w:pPr>
      <w:r w:rsidRPr="00A97959">
        <w:rPr>
          <w:lang w:eastAsia="zh-TW"/>
        </w:rPr>
        <w:t>1.</w:t>
      </w:r>
      <w:r w:rsidRPr="00A97959">
        <w:rPr>
          <w:lang w:eastAsia="zh-TW"/>
        </w:rPr>
        <w:tab/>
      </w:r>
      <w:r w:rsidRPr="00A97959">
        <w:rPr>
          <w:lang w:eastAsia="ja-JP"/>
        </w:rPr>
        <w:t>Study whether there are support for service continuity (assuming PSA may reside in either PLMN or in the NPN) between the PLMN and NPN (SNPN or PNI-NPN) with overlapping radio coverage areas.</w:t>
      </w:r>
    </w:p>
    <w:p w14:paraId="5EFA5001" w14:textId="1E0A78E8" w:rsidR="00F05175" w:rsidRPr="00A97959" w:rsidRDefault="00F05175" w:rsidP="00F05175">
      <w:pPr>
        <w:pStyle w:val="B1"/>
        <w:rPr>
          <w:lang w:eastAsia="zh-TW"/>
        </w:rPr>
      </w:pPr>
      <w:r w:rsidRPr="00A97959">
        <w:rPr>
          <w:lang w:eastAsia="ja-JP"/>
        </w:rPr>
        <w:t>2.</w:t>
      </w:r>
      <w:r w:rsidRPr="00A97959">
        <w:tab/>
      </w:r>
      <w:r w:rsidRPr="00A97959">
        <w:rPr>
          <w:lang w:eastAsia="zh-TW"/>
        </w:rPr>
        <w:t>Study means to enable a UE to receive data services from one network (e.g. NPN), and paging as well as data services from another network (e.g. PLMN) simultaneously.</w:t>
      </w:r>
    </w:p>
    <w:p w14:paraId="43DC30CC" w14:textId="2FE15D59" w:rsidR="00F05175" w:rsidRPr="00A97959" w:rsidRDefault="00F05175" w:rsidP="00F05175">
      <w:pPr>
        <w:pStyle w:val="Heading3"/>
        <w:rPr>
          <w:rFonts w:eastAsia="PMingLiU"/>
          <w:lang w:eastAsia="zh-TW"/>
        </w:rPr>
      </w:pPr>
      <w:bookmarkStart w:id="672" w:name="_Toc43392683"/>
      <w:bookmarkStart w:id="673" w:name="_Toc43475482"/>
      <w:bookmarkStart w:id="674" w:name="_Toc43475858"/>
      <w:r w:rsidRPr="00A97959">
        <w:rPr>
          <w:rFonts w:eastAsia="PMingLiU" w:hint="eastAsia"/>
          <w:lang w:eastAsia="zh-TW"/>
        </w:rPr>
        <w:t>6.</w:t>
      </w:r>
      <w:r w:rsidRPr="00A97959">
        <w:rPr>
          <w:rFonts w:eastAsia="PMingLiU"/>
          <w:lang w:eastAsia="zh-TW"/>
        </w:rPr>
        <w:t>15</w:t>
      </w:r>
      <w:r w:rsidRPr="00A97959">
        <w:rPr>
          <w:rFonts w:eastAsia="PMingLiU" w:hint="eastAsia"/>
          <w:lang w:eastAsia="zh-TW"/>
        </w:rPr>
        <w:t>.2</w:t>
      </w:r>
      <w:r w:rsidR="00A97959">
        <w:rPr>
          <w:rFonts w:eastAsia="PMingLiU" w:hint="eastAsia"/>
          <w:lang w:eastAsia="zh-TW"/>
        </w:rPr>
        <w:tab/>
      </w:r>
      <w:r w:rsidRPr="00A97959">
        <w:rPr>
          <w:rFonts w:eastAsia="PMingLiU" w:hint="eastAsia"/>
          <w:lang w:eastAsia="zh-TW"/>
        </w:rPr>
        <w:t>Functional Description</w:t>
      </w:r>
      <w:bookmarkEnd w:id="672"/>
      <w:bookmarkEnd w:id="673"/>
      <w:bookmarkEnd w:id="674"/>
    </w:p>
    <w:p w14:paraId="7148D44E" w14:textId="42FB3A7F" w:rsidR="00F05175" w:rsidRPr="00A97959" w:rsidRDefault="00F05175" w:rsidP="00F05175">
      <w:pPr>
        <w:pStyle w:val="Heading4"/>
        <w:rPr>
          <w:lang w:eastAsia="zh-TW"/>
        </w:rPr>
      </w:pPr>
      <w:bookmarkStart w:id="675" w:name="_Toc43392684"/>
      <w:bookmarkStart w:id="676" w:name="_Toc43475483"/>
      <w:bookmarkStart w:id="677" w:name="_Toc43475859"/>
      <w:r w:rsidRPr="00A97959">
        <w:rPr>
          <w:rFonts w:eastAsia="PMingLiU" w:hint="eastAsia"/>
          <w:lang w:eastAsia="zh-TW"/>
        </w:rPr>
        <w:t>6.</w:t>
      </w:r>
      <w:r w:rsidRPr="00A97959">
        <w:rPr>
          <w:rFonts w:eastAsia="PMingLiU"/>
          <w:lang w:eastAsia="zh-TW"/>
        </w:rPr>
        <w:t>15</w:t>
      </w:r>
      <w:r w:rsidRPr="00A97959">
        <w:rPr>
          <w:rFonts w:eastAsia="PMingLiU" w:hint="eastAsia"/>
          <w:lang w:eastAsia="zh-TW"/>
        </w:rPr>
        <w:t>.2.1</w:t>
      </w:r>
      <w:r w:rsidRPr="00A97959">
        <w:rPr>
          <w:rFonts w:eastAsia="PMingLiU" w:hint="eastAsia"/>
          <w:lang w:eastAsia="zh-TW"/>
        </w:rPr>
        <w:tab/>
        <w:t>PDU session continuity</w:t>
      </w:r>
      <w:r w:rsidRPr="00A97959">
        <w:rPr>
          <w:rFonts w:eastAsia="PMingLiU"/>
          <w:lang w:eastAsia="zh-TW"/>
        </w:rPr>
        <w:t xml:space="preserve"> and service continuity</w:t>
      </w:r>
      <w:bookmarkEnd w:id="675"/>
      <w:bookmarkEnd w:id="676"/>
      <w:bookmarkEnd w:id="677"/>
    </w:p>
    <w:p w14:paraId="12059825" w14:textId="475A473D" w:rsidR="00F05175" w:rsidRPr="00A97959" w:rsidRDefault="00F05175" w:rsidP="00F05175">
      <w:pPr>
        <w:rPr>
          <w:rFonts w:eastAsia="PMingLiU"/>
          <w:lang w:val="en-US" w:eastAsia="zh-TW"/>
        </w:rPr>
      </w:pPr>
      <w:r w:rsidRPr="00A97959">
        <w:rPr>
          <w:rFonts w:hint="eastAsia"/>
          <w:lang w:eastAsia="zh-TW"/>
        </w:rPr>
        <w:t xml:space="preserve">In Rel-16, </w:t>
      </w:r>
      <w:r w:rsidRPr="00A97959">
        <w:rPr>
          <w:lang w:val="en-US" w:eastAsia="zh-TW"/>
        </w:rPr>
        <w:t>UE access</w:t>
      </w:r>
      <w:r w:rsidRPr="00A97959">
        <w:rPr>
          <w:rFonts w:hint="eastAsia"/>
          <w:lang w:val="en-US" w:eastAsia="zh-TW"/>
        </w:rPr>
        <w:t xml:space="preserve"> PLMN via SNPN</w:t>
      </w:r>
      <w:r w:rsidRPr="00A97959">
        <w:rPr>
          <w:lang w:val="en-US" w:eastAsia="zh-TW"/>
        </w:rPr>
        <w:t xml:space="preserve"> and vice-versa are supported by</w:t>
      </w:r>
      <w:r w:rsidRPr="00A97959">
        <w:rPr>
          <w:rFonts w:eastAsia="PMingLiU"/>
          <w:lang w:eastAsia="zh-TW"/>
        </w:rPr>
        <w:t xml:space="preserve"> the mechanisms in clauses 5.30.2.7 and 5.30.2.8 of TS 23.501 [4].</w:t>
      </w:r>
      <w:r w:rsidRPr="00A97959">
        <w:rPr>
          <w:rFonts w:eastAsia="PMingLiU"/>
          <w:lang w:val="en-US" w:eastAsia="zh-TW"/>
        </w:rPr>
        <w:t xml:space="preserve"> In these two procedures, it specifies that the UE can have optional support for PDU Session continuity between PLMN and SNPN by using the procedures specified in clauses 4.9.2.1 and 4.9.2.2 of TS 23.502</w:t>
      </w:r>
      <w:r w:rsidR="00095F90" w:rsidRPr="00A97959">
        <w:rPr>
          <w:rFonts w:eastAsia="PMingLiU"/>
          <w:lang w:val="en-US" w:eastAsia="zh-TW"/>
        </w:rPr>
        <w:t> </w:t>
      </w:r>
      <w:r w:rsidRPr="00A97959">
        <w:rPr>
          <w:rFonts w:eastAsia="PMingLiU"/>
          <w:lang w:val="en-US" w:eastAsia="zh-TW"/>
        </w:rPr>
        <w:t>[6].</w:t>
      </w:r>
    </w:p>
    <w:p w14:paraId="7BAA74D1" w14:textId="1F1A2E70" w:rsidR="00F05175" w:rsidRPr="00A97959" w:rsidRDefault="00F05175" w:rsidP="00F05175">
      <w:pPr>
        <w:rPr>
          <w:lang w:val="en-US" w:eastAsia="zh-TW"/>
        </w:rPr>
      </w:pPr>
      <w:r w:rsidRPr="00A97959">
        <w:rPr>
          <w:lang w:val="en-US" w:eastAsia="zh-TW"/>
        </w:rPr>
        <w:t>The above solution is illustrated in Figure 6.15.2.1-1 – if the UE can maintain concurrent accesses to an SNPN i.e. direct and indirect, both PDU Session continuity and service continuity can be provided mostly by the UE while using a single PDU Session anchor in the SNPN hence providing IP address preservation. This requires dual-radio UEs.</w:t>
      </w:r>
    </w:p>
    <w:p w14:paraId="55506AAA" w14:textId="052CA6DA" w:rsidR="00F05175" w:rsidRPr="00A97959" w:rsidRDefault="00F05175" w:rsidP="00F05175">
      <w:pPr>
        <w:rPr>
          <w:lang w:eastAsia="zh-TW"/>
        </w:rPr>
      </w:pPr>
      <w:r w:rsidRPr="00A97959">
        <w:rPr>
          <w:lang w:eastAsia="zh-TW"/>
        </w:rPr>
        <w:t>However, a single radio UE is simply not able to maintain concurrent data paths over two radio accesses i.e. PLMN and SNPN as shown in Figure 6.15.2.1-2. As a result, service continuity as is theoretically possible with dual-radio UEs cannot be provided with single radio UEs. PDU Session Continuity may however be provided if the PDU Session Anchor (here in the SNPN) is not changed when moving between the PLMN access and the SNPN access.</w:t>
      </w:r>
    </w:p>
    <w:bookmarkStart w:id="678" w:name="_MON_1653372368"/>
    <w:bookmarkEnd w:id="678"/>
    <w:p w14:paraId="3498F3A8" w14:textId="4BEEA06D" w:rsidR="00F05175" w:rsidRPr="00A97959" w:rsidRDefault="00F05175" w:rsidP="00E32025">
      <w:pPr>
        <w:pStyle w:val="TH"/>
        <w:rPr>
          <w:lang w:eastAsia="zh-TW"/>
        </w:rPr>
      </w:pPr>
      <w:r w:rsidRPr="00A97959">
        <w:object w:dxaOrig="9616" w:dyaOrig="3080" w14:anchorId="178E8785">
          <v:shape id="_x0000_i1062" type="#_x0000_t75" style="width:480.85pt;height:154pt" o:ole="">
            <v:imagedata r:id="rId88" o:title=""/>
          </v:shape>
          <o:OLEObject Type="Embed" ProgID="Word.Picture.8" ShapeID="_x0000_i1062" DrawAspect="Content" ObjectID="_1654089697" r:id="rId89"/>
        </w:object>
      </w:r>
    </w:p>
    <w:p w14:paraId="2A2D3701" w14:textId="7EF8BDB6" w:rsidR="00F05175" w:rsidRPr="00A97959" w:rsidRDefault="00F05175" w:rsidP="00F05175">
      <w:pPr>
        <w:pStyle w:val="TF"/>
        <w:rPr>
          <w:lang w:eastAsia="zh-TW"/>
        </w:rPr>
      </w:pPr>
      <w:r w:rsidRPr="00A97959">
        <w:rPr>
          <w:lang w:eastAsia="zh-TW"/>
        </w:rPr>
        <w:t xml:space="preserve">Figure 6.15.2.1-1: Concurrent accesses to an SNPN for Session and Service Continuity </w:t>
      </w:r>
      <w:r w:rsidRPr="00A97959">
        <w:rPr>
          <w:lang w:eastAsia="zh-TW"/>
        </w:rPr>
        <w:br/>
        <w:t>(Dual-radio UE)</w:t>
      </w:r>
    </w:p>
    <w:bookmarkStart w:id="679" w:name="_MON_1653372443"/>
    <w:bookmarkEnd w:id="679"/>
    <w:p w14:paraId="2127E6EC" w14:textId="651DABC7" w:rsidR="00F05175" w:rsidRPr="00A97959" w:rsidRDefault="00F05175" w:rsidP="00E32025">
      <w:pPr>
        <w:pStyle w:val="TH"/>
      </w:pPr>
      <w:r w:rsidRPr="00A97959">
        <w:object w:dxaOrig="9616" w:dyaOrig="3050" w14:anchorId="176655A5">
          <v:shape id="_x0000_i1063" type="#_x0000_t75" style="width:480.85pt;height:152.75pt" o:ole="">
            <v:imagedata r:id="rId90" o:title=""/>
          </v:shape>
          <o:OLEObject Type="Embed" ProgID="Word.Picture.8" ShapeID="_x0000_i1063" DrawAspect="Content" ObjectID="_1654089698" r:id="rId91"/>
        </w:object>
      </w:r>
    </w:p>
    <w:p w14:paraId="0D340FA7" w14:textId="2A2D64A1" w:rsidR="00F05175" w:rsidRPr="00A97959" w:rsidRDefault="00F05175" w:rsidP="00F05175">
      <w:pPr>
        <w:pStyle w:val="TF"/>
        <w:rPr>
          <w:lang w:eastAsia="zh-TW"/>
        </w:rPr>
      </w:pPr>
      <w:r w:rsidRPr="00A97959">
        <w:rPr>
          <w:lang w:eastAsia="zh-TW"/>
        </w:rPr>
        <w:t>Figure 6.15.2.1-2: Distinct accesses to an SNPN for a single radio UE</w:t>
      </w:r>
    </w:p>
    <w:p w14:paraId="21493430" w14:textId="18C08AD3" w:rsidR="00F05175" w:rsidRPr="00A97959" w:rsidRDefault="00F05175" w:rsidP="00F05175">
      <w:pPr>
        <w:pStyle w:val="Heading4"/>
        <w:rPr>
          <w:rFonts w:eastAsia="PMingLiU"/>
          <w:lang w:eastAsia="zh-TW"/>
        </w:rPr>
      </w:pPr>
      <w:bookmarkStart w:id="680" w:name="_Toc43392685"/>
      <w:bookmarkStart w:id="681" w:name="_Toc43475484"/>
      <w:bookmarkStart w:id="682" w:name="_Toc43475860"/>
      <w:r w:rsidRPr="00A97959">
        <w:rPr>
          <w:rFonts w:eastAsia="PMingLiU" w:hint="eastAsia"/>
          <w:lang w:eastAsia="zh-TW"/>
        </w:rPr>
        <w:t>6.</w:t>
      </w:r>
      <w:r w:rsidRPr="00A97959">
        <w:rPr>
          <w:rFonts w:eastAsia="PMingLiU"/>
          <w:lang w:eastAsia="zh-TW"/>
        </w:rPr>
        <w:t>15</w:t>
      </w:r>
      <w:r w:rsidRPr="00A97959">
        <w:rPr>
          <w:rFonts w:eastAsia="PMingLiU" w:hint="eastAsia"/>
          <w:lang w:eastAsia="zh-TW"/>
        </w:rPr>
        <w:t>.2.2</w:t>
      </w:r>
      <w:r w:rsidRPr="00A97959">
        <w:rPr>
          <w:rFonts w:eastAsia="PMingLiU"/>
          <w:lang w:eastAsia="zh-TW"/>
        </w:rPr>
        <w:tab/>
        <w:t>UE support for concurrent data or data/paging reception from PLMN and NPN</w:t>
      </w:r>
      <w:bookmarkEnd w:id="680"/>
      <w:bookmarkEnd w:id="681"/>
      <w:bookmarkEnd w:id="682"/>
    </w:p>
    <w:p w14:paraId="1063E9F6" w14:textId="77777777" w:rsidR="00F05175" w:rsidRPr="00A97959" w:rsidRDefault="00F05175" w:rsidP="00F05175">
      <w:pPr>
        <w:rPr>
          <w:rFonts w:eastAsia="PMingLiU"/>
          <w:lang w:val="en-US" w:eastAsia="zh-TW"/>
        </w:rPr>
      </w:pPr>
      <w:r w:rsidRPr="00A97959">
        <w:rPr>
          <w:rFonts w:eastAsia="PMingLiU"/>
          <w:lang w:val="en-US" w:eastAsia="zh-TW"/>
        </w:rPr>
        <w:t>In the scenario where the PLMN and NPN are accessed over the very same 3GPP Radio Access (one of PLMN and NPN being accessed via its N3IWF), receiving data and paging (i.e. notification) in this situation is possible as per Rel-16 definition. This is possible with single radio UEs.</w:t>
      </w:r>
    </w:p>
    <w:p w14:paraId="641331A5" w14:textId="58744B47" w:rsidR="00F05175" w:rsidRPr="00A97959" w:rsidRDefault="00F05175" w:rsidP="00F05175">
      <w:pPr>
        <w:rPr>
          <w:rFonts w:eastAsia="PMingLiU"/>
          <w:lang w:val="en-US" w:eastAsia="zh-TW"/>
        </w:rPr>
      </w:pPr>
      <w:r w:rsidRPr="00A97959">
        <w:rPr>
          <w:rFonts w:eastAsia="PMingLiU"/>
          <w:lang w:val="en-US" w:eastAsia="zh-TW"/>
        </w:rPr>
        <w:t>In the scenario where the PLMN and NPN are accessed over different 3GPP Radio Accesses (i.e. PLMN</w:t>
      </w:r>
      <w:r w:rsidR="00A97959">
        <w:rPr>
          <w:rFonts w:eastAsia="PMingLiU"/>
          <w:lang w:val="en-US" w:eastAsia="zh-TW"/>
        </w:rPr>
        <w:t>'</w:t>
      </w:r>
      <w:r w:rsidRPr="00A97959">
        <w:rPr>
          <w:rFonts w:eastAsia="PMingLiU"/>
          <w:lang w:val="en-US" w:eastAsia="zh-TW"/>
        </w:rPr>
        <w:t>s 3GPP Access and NPN</w:t>
      </w:r>
      <w:r w:rsidR="00A97959">
        <w:rPr>
          <w:rFonts w:eastAsia="PMingLiU"/>
          <w:lang w:val="en-US" w:eastAsia="zh-TW"/>
        </w:rPr>
        <w:t>'</w:t>
      </w:r>
      <w:r w:rsidRPr="00A97959">
        <w:rPr>
          <w:rFonts w:eastAsia="PMingLiU"/>
          <w:lang w:val="en-US" w:eastAsia="zh-TW"/>
        </w:rPr>
        <w:t>s 3GPP Access) simultaneously,</w:t>
      </w:r>
    </w:p>
    <w:p w14:paraId="4F647862" w14:textId="77777777" w:rsidR="00F05175" w:rsidRPr="00A97959" w:rsidRDefault="00F05175" w:rsidP="00F05175">
      <w:pPr>
        <w:pStyle w:val="B1"/>
        <w:rPr>
          <w:lang w:val="en-US" w:eastAsia="zh-TW"/>
        </w:rPr>
      </w:pPr>
      <w:r w:rsidRPr="00A97959">
        <w:rPr>
          <w:lang w:val="en-US" w:eastAsia="zh-TW"/>
        </w:rPr>
        <w:t>-</w:t>
      </w:r>
      <w:r w:rsidRPr="00A97959">
        <w:rPr>
          <w:lang w:val="en-US" w:eastAsia="zh-TW"/>
        </w:rPr>
        <w:tab/>
        <w:t>either multi-SIM like implementation solution can be used (concurrent paging and data reception), or</w:t>
      </w:r>
    </w:p>
    <w:p w14:paraId="5C6B2197" w14:textId="353858DB" w:rsidR="00F05175" w:rsidRPr="00A97959" w:rsidRDefault="00F05175" w:rsidP="00F05175">
      <w:pPr>
        <w:pStyle w:val="B1"/>
        <w:rPr>
          <w:lang w:val="en-US" w:eastAsia="zh-TW"/>
        </w:rPr>
      </w:pPr>
      <w:r w:rsidRPr="00A97959">
        <w:rPr>
          <w:lang w:val="en-US" w:eastAsia="zh-TW"/>
        </w:rPr>
        <w:t>-</w:t>
      </w:r>
      <w:r w:rsidRPr="00A97959">
        <w:rPr>
          <w:lang w:val="en-US" w:eastAsia="zh-TW"/>
        </w:rPr>
        <w:tab/>
        <w:t>no solution can be used for single radio UEs (concurrent data reception), or</w:t>
      </w:r>
    </w:p>
    <w:p w14:paraId="14F47D78" w14:textId="77777777" w:rsidR="00F05175" w:rsidRPr="00A97959" w:rsidRDefault="00F05175" w:rsidP="00F05175">
      <w:pPr>
        <w:pStyle w:val="B1"/>
        <w:rPr>
          <w:lang w:val="en-US" w:eastAsia="zh-TW"/>
        </w:rPr>
      </w:pPr>
      <w:r w:rsidRPr="00A97959">
        <w:rPr>
          <w:lang w:val="en-US" w:eastAsia="zh-TW"/>
        </w:rPr>
        <w:t>-</w:t>
      </w:r>
      <w:r w:rsidRPr="00A97959">
        <w:rPr>
          <w:lang w:val="en-US" w:eastAsia="zh-TW"/>
        </w:rPr>
        <w:tab/>
        <w:t>some implementation option can be used as a solution with dual radio UEs (concurrent paging and data reception, and concurrent data reception).</w:t>
      </w:r>
    </w:p>
    <w:p w14:paraId="027E0F62" w14:textId="736299A0" w:rsidR="00F05175" w:rsidRPr="00A97959" w:rsidRDefault="00F05175" w:rsidP="00F05175">
      <w:pPr>
        <w:pStyle w:val="Heading3"/>
        <w:rPr>
          <w:rFonts w:eastAsia="PMingLiU"/>
          <w:lang w:eastAsia="zh-TW"/>
        </w:rPr>
      </w:pPr>
      <w:bookmarkStart w:id="683" w:name="_Toc43392686"/>
      <w:bookmarkStart w:id="684" w:name="_Toc43475485"/>
      <w:bookmarkStart w:id="685" w:name="_Toc43475861"/>
      <w:r w:rsidRPr="00A97959">
        <w:rPr>
          <w:rFonts w:eastAsia="PMingLiU" w:hint="eastAsia"/>
          <w:lang w:eastAsia="zh-TW"/>
        </w:rPr>
        <w:t>6.</w:t>
      </w:r>
      <w:r w:rsidR="00095F90" w:rsidRPr="00A97959">
        <w:rPr>
          <w:rFonts w:eastAsia="PMingLiU"/>
          <w:lang w:eastAsia="zh-TW"/>
        </w:rPr>
        <w:t>15</w:t>
      </w:r>
      <w:r w:rsidRPr="00A97959">
        <w:rPr>
          <w:rFonts w:eastAsia="PMingLiU" w:hint="eastAsia"/>
          <w:lang w:eastAsia="zh-TW"/>
        </w:rPr>
        <w:t>.3</w:t>
      </w:r>
      <w:r w:rsidRPr="00A97959">
        <w:rPr>
          <w:rFonts w:eastAsia="PMingLiU" w:hint="eastAsia"/>
          <w:lang w:eastAsia="zh-TW"/>
        </w:rPr>
        <w:tab/>
      </w:r>
      <w:r w:rsidRPr="00A97959">
        <w:rPr>
          <w:rFonts w:eastAsia="PMingLiU"/>
          <w:lang w:eastAsia="zh-TW"/>
        </w:rPr>
        <w:t>Procedures</w:t>
      </w:r>
      <w:bookmarkEnd w:id="683"/>
      <w:bookmarkEnd w:id="684"/>
      <w:bookmarkEnd w:id="685"/>
    </w:p>
    <w:p w14:paraId="3920CB37" w14:textId="77777777" w:rsidR="00F05175" w:rsidRPr="00A97959" w:rsidRDefault="00F05175" w:rsidP="00F05175">
      <w:pPr>
        <w:pStyle w:val="EditorsNote"/>
        <w:rPr>
          <w:lang w:eastAsia="ko-KR"/>
        </w:rPr>
      </w:pPr>
      <w:r w:rsidRPr="00A97959">
        <w:t>No impact to any procedures has been identified.</w:t>
      </w:r>
    </w:p>
    <w:p w14:paraId="15B38370" w14:textId="738CC700" w:rsidR="00F05175" w:rsidRPr="00A97959" w:rsidRDefault="00F05175" w:rsidP="00F05175">
      <w:pPr>
        <w:pStyle w:val="Heading3"/>
        <w:rPr>
          <w:rFonts w:eastAsia="PMingLiU"/>
          <w:lang w:eastAsia="zh-TW"/>
        </w:rPr>
      </w:pPr>
      <w:bookmarkStart w:id="686" w:name="_Toc43392687"/>
      <w:bookmarkStart w:id="687" w:name="_Toc43475486"/>
      <w:bookmarkStart w:id="688" w:name="_Toc43475862"/>
      <w:r w:rsidRPr="00A97959">
        <w:rPr>
          <w:rFonts w:eastAsia="PMingLiU" w:hint="eastAsia"/>
          <w:lang w:eastAsia="zh-TW"/>
        </w:rPr>
        <w:t>6.</w:t>
      </w:r>
      <w:r w:rsidR="00095F90" w:rsidRPr="00A97959">
        <w:rPr>
          <w:rFonts w:eastAsia="PMingLiU"/>
          <w:lang w:eastAsia="zh-TW"/>
        </w:rPr>
        <w:t>15</w:t>
      </w:r>
      <w:r w:rsidRPr="00A97959">
        <w:rPr>
          <w:rFonts w:eastAsia="PMingLiU" w:hint="eastAsia"/>
          <w:lang w:eastAsia="zh-TW"/>
        </w:rPr>
        <w:t>.4</w:t>
      </w:r>
      <w:r w:rsidRPr="00A97959">
        <w:rPr>
          <w:rFonts w:eastAsia="PMingLiU"/>
          <w:lang w:eastAsia="zh-TW"/>
        </w:rPr>
        <w:tab/>
        <w:t>Impacts on services, entities and interfaces</w:t>
      </w:r>
      <w:bookmarkEnd w:id="686"/>
      <w:bookmarkEnd w:id="687"/>
      <w:bookmarkEnd w:id="688"/>
    </w:p>
    <w:p w14:paraId="241C20F5" w14:textId="77777777" w:rsidR="00F05175" w:rsidRPr="00A97959" w:rsidRDefault="00F05175" w:rsidP="00F05175">
      <w:pPr>
        <w:pStyle w:val="EditorsNote"/>
        <w:rPr>
          <w:color w:val="000000"/>
        </w:rPr>
      </w:pPr>
      <w:r w:rsidRPr="00A97959">
        <w:rPr>
          <w:color w:val="000000"/>
        </w:rPr>
        <w:t>UE:</w:t>
      </w:r>
    </w:p>
    <w:p w14:paraId="66291E55" w14:textId="77777777" w:rsidR="00F05175" w:rsidRPr="00A97959" w:rsidRDefault="00F05175" w:rsidP="00F05175">
      <w:pPr>
        <w:pStyle w:val="B1"/>
      </w:pPr>
      <w:r w:rsidRPr="00A97959">
        <w:t>-</w:t>
      </w:r>
      <w:r w:rsidRPr="00A97959">
        <w:tab/>
        <w:t>Single Radio UEs: concurrent data/paging reception is possible using multi-SIM like implementation option. Concurrent data reception is not possible.</w:t>
      </w:r>
    </w:p>
    <w:p w14:paraId="527DA015" w14:textId="77777777" w:rsidR="00F05175" w:rsidRPr="00A97959" w:rsidRDefault="00F05175" w:rsidP="00F05175">
      <w:pPr>
        <w:pStyle w:val="B1"/>
      </w:pPr>
      <w:r w:rsidRPr="00A97959">
        <w:t>-</w:t>
      </w:r>
      <w:r w:rsidRPr="00A97959">
        <w:tab/>
        <w:t>Dual Radio UEs: concurrent data/paging reception and concurrent data reception is possible using implementation options.</w:t>
      </w:r>
    </w:p>
    <w:p w14:paraId="151A0296" w14:textId="6E5C24A3" w:rsidR="005356FE" w:rsidRPr="00A97959" w:rsidRDefault="005356FE" w:rsidP="005356FE">
      <w:pPr>
        <w:pStyle w:val="Heading2"/>
      </w:pPr>
      <w:bookmarkStart w:id="689" w:name="_Toc43392688"/>
      <w:bookmarkStart w:id="690" w:name="_Toc43475487"/>
      <w:bookmarkStart w:id="691" w:name="_Toc43475863"/>
      <w:r w:rsidRPr="00A97959">
        <w:t>6.16</w:t>
      </w:r>
      <w:r w:rsidRPr="00A97959">
        <w:tab/>
        <w:t xml:space="preserve">Solution #16: Service Continuity between </w:t>
      </w:r>
      <w:r w:rsidRPr="00A97959">
        <w:rPr>
          <w:rFonts w:hint="eastAsia"/>
          <w:lang w:eastAsia="zh-CN"/>
        </w:rPr>
        <w:t>PNI-</w:t>
      </w:r>
      <w:r w:rsidRPr="00A97959">
        <w:t>NPN and PLMN</w:t>
      </w:r>
      <w:bookmarkEnd w:id="689"/>
      <w:bookmarkEnd w:id="690"/>
      <w:bookmarkEnd w:id="691"/>
    </w:p>
    <w:p w14:paraId="21E1EC9E" w14:textId="77801A67" w:rsidR="005356FE" w:rsidRPr="00A97959" w:rsidRDefault="005356FE" w:rsidP="005356FE">
      <w:pPr>
        <w:pStyle w:val="Heading3"/>
        <w:rPr>
          <w:lang w:eastAsia="ko-KR"/>
        </w:rPr>
      </w:pPr>
      <w:bookmarkStart w:id="692" w:name="_Toc43392689"/>
      <w:bookmarkStart w:id="693" w:name="_Toc43475488"/>
      <w:bookmarkStart w:id="694" w:name="_Toc43475864"/>
      <w:r w:rsidRPr="00A97959">
        <w:rPr>
          <w:lang w:eastAsia="ko-KR"/>
        </w:rPr>
        <w:t>6.16.1</w:t>
      </w:r>
      <w:r w:rsidRPr="00A97959">
        <w:rPr>
          <w:lang w:eastAsia="ko-KR"/>
        </w:rPr>
        <w:tab/>
        <w:t>Introduction</w:t>
      </w:r>
      <w:bookmarkEnd w:id="692"/>
      <w:bookmarkEnd w:id="693"/>
      <w:bookmarkEnd w:id="694"/>
    </w:p>
    <w:p w14:paraId="733F1EBF" w14:textId="77777777" w:rsidR="005356FE" w:rsidRPr="00A97959" w:rsidRDefault="005356FE" w:rsidP="005356FE">
      <w:pPr>
        <w:pStyle w:val="EditorsNote"/>
        <w:rPr>
          <w:lang w:val="en-US"/>
        </w:rPr>
      </w:pPr>
      <w:r w:rsidRPr="00A97959">
        <w:t>Editor's note:</w:t>
      </w:r>
      <w:r w:rsidRPr="00A97959">
        <w:tab/>
      </w:r>
      <w:r w:rsidRPr="00A97959">
        <w:rPr>
          <w:lang w:val="en-US"/>
        </w:rPr>
        <w:t>This clause lists the key issue(s) addressed by this solution, and briefly the main principles of the solution.</w:t>
      </w:r>
    </w:p>
    <w:p w14:paraId="578B6BD0" w14:textId="780456F0" w:rsidR="005356FE" w:rsidRPr="00A97959" w:rsidRDefault="005356FE" w:rsidP="00E32025">
      <w:pPr>
        <w:rPr>
          <w:rFonts w:eastAsia="SimSun"/>
          <w:lang w:eastAsia="zh-CN"/>
        </w:rPr>
      </w:pPr>
      <w:r w:rsidRPr="00A97959">
        <w:rPr>
          <w:rFonts w:eastAsia="SimSun" w:hint="eastAsia"/>
          <w:lang w:eastAsia="zh-CN"/>
        </w:rPr>
        <w:t>T</w:t>
      </w:r>
      <w:r w:rsidRPr="00A97959">
        <w:rPr>
          <w:rFonts w:eastAsia="SimSun"/>
          <w:lang w:eastAsia="zh-CN"/>
        </w:rPr>
        <w:t xml:space="preserve">his solution address the first aspect of key issue#2 i.e. </w:t>
      </w:r>
      <w:r w:rsidR="00A97959">
        <w:rPr>
          <w:rFonts w:eastAsia="SimSun"/>
          <w:lang w:eastAsia="zh-CN"/>
        </w:rPr>
        <w:t>"</w:t>
      </w:r>
      <w:r w:rsidRPr="00A97959">
        <w:rPr>
          <w:rFonts w:eastAsia="SimSun"/>
          <w:lang w:eastAsia="zh-CN"/>
        </w:rPr>
        <w:t>whether there are support for service continuity (assuming PSA may reside in either PLMN or in the NPN) between PLMN and PNI-NPN with overlapping radio coverage areas.</w:t>
      </w:r>
      <w:r w:rsidR="00A97959">
        <w:rPr>
          <w:rFonts w:eastAsia="SimSun"/>
          <w:lang w:eastAsia="zh-CN"/>
        </w:rPr>
        <w:t>"</w:t>
      </w:r>
    </w:p>
    <w:p w14:paraId="1AB3F018" w14:textId="604F97DF" w:rsidR="005356FE" w:rsidRPr="00A97959" w:rsidRDefault="005356FE" w:rsidP="005356FE">
      <w:pPr>
        <w:pStyle w:val="Heading3"/>
        <w:rPr>
          <w:lang w:eastAsia="ko-KR"/>
        </w:rPr>
      </w:pPr>
      <w:bookmarkStart w:id="695" w:name="_Toc43392690"/>
      <w:bookmarkStart w:id="696" w:name="_Toc43475489"/>
      <w:bookmarkStart w:id="697" w:name="_Toc43475865"/>
      <w:r w:rsidRPr="00A97959">
        <w:rPr>
          <w:lang w:eastAsia="ko-KR"/>
        </w:rPr>
        <w:lastRenderedPageBreak/>
        <w:t>6.16.2</w:t>
      </w:r>
      <w:r w:rsidRPr="00A97959">
        <w:rPr>
          <w:lang w:eastAsia="ko-KR"/>
        </w:rPr>
        <w:tab/>
        <w:t>Functional Description</w:t>
      </w:r>
      <w:bookmarkEnd w:id="695"/>
      <w:bookmarkEnd w:id="696"/>
      <w:bookmarkEnd w:id="697"/>
    </w:p>
    <w:p w14:paraId="040E80EB" w14:textId="77777777" w:rsidR="005356FE" w:rsidRPr="00A97959" w:rsidRDefault="005356FE" w:rsidP="005356FE">
      <w:pPr>
        <w:pStyle w:val="EditorsNote"/>
      </w:pPr>
      <w:r w:rsidRPr="00A97959">
        <w:t>Editor's note:</w:t>
      </w:r>
      <w:r w:rsidRPr="00A97959">
        <w:tab/>
      </w:r>
      <w:r w:rsidRPr="00A97959">
        <w:rPr>
          <w:lang w:val="en-US"/>
        </w:rPr>
        <w:t>This clause further details the solution principles and any assumptions made</w:t>
      </w:r>
      <w:r w:rsidRPr="00A97959">
        <w:t>.</w:t>
      </w:r>
    </w:p>
    <w:p w14:paraId="3B7473B0" w14:textId="6FD2577B" w:rsidR="005356FE" w:rsidRPr="00A97959" w:rsidRDefault="005356FE" w:rsidP="00E32025">
      <w:pPr>
        <w:rPr>
          <w:rFonts w:eastAsia="SimSun"/>
          <w:lang w:eastAsia="zh-CN"/>
        </w:rPr>
      </w:pPr>
      <w:r w:rsidRPr="00A97959">
        <w:rPr>
          <w:rFonts w:eastAsia="SimSun" w:hint="eastAsia"/>
          <w:lang w:eastAsia="zh-CN"/>
        </w:rPr>
        <w:t>Regarding</w:t>
      </w:r>
      <w:r w:rsidRPr="00A97959">
        <w:rPr>
          <w:rFonts w:eastAsia="SimSun"/>
          <w:lang w:eastAsia="zh-CN"/>
        </w:rPr>
        <w:t xml:space="preserve"> </w:t>
      </w:r>
      <w:r w:rsidRPr="00A97959">
        <w:rPr>
          <w:rFonts w:eastAsia="SimSun" w:hint="eastAsia"/>
          <w:lang w:eastAsia="zh-CN"/>
        </w:rPr>
        <w:t>to</w:t>
      </w:r>
      <w:r w:rsidRPr="00A97959">
        <w:rPr>
          <w:rFonts w:eastAsia="SimSun"/>
          <w:lang w:eastAsia="zh-CN"/>
        </w:rPr>
        <w:t xml:space="preserve"> service continuity between PNI-NPN and PLMN, when there is overlapping or neighboring radio coverage, service continuity can be supported because the PNI-NPN is part of PLMN.</w:t>
      </w:r>
      <w:r w:rsidR="009E3DBB" w:rsidRPr="00A97959">
        <w:rPr>
          <w:rFonts w:eastAsia="SimSun"/>
          <w:lang w:eastAsia="zh-CN"/>
        </w:rPr>
        <w:t xml:space="preserve"> </w:t>
      </w:r>
      <w:r w:rsidRPr="00A97959">
        <w:rPr>
          <w:rFonts w:eastAsia="SimSun"/>
          <w:lang w:eastAsia="zh-CN"/>
        </w:rPr>
        <w:t>The PNI-NPN may have an local UPF and the VIAPA server may locate in the DN connected by the local UPF.</w:t>
      </w:r>
      <w:r w:rsidR="009E3DBB" w:rsidRPr="00A97959">
        <w:rPr>
          <w:rFonts w:eastAsia="SimSun"/>
          <w:lang w:eastAsia="zh-CN"/>
        </w:rPr>
        <w:t xml:space="preserve"> </w:t>
      </w:r>
      <w:r w:rsidRPr="00A97959">
        <w:rPr>
          <w:rFonts w:eastAsia="SimSun"/>
          <w:lang w:eastAsia="zh-CN"/>
        </w:rPr>
        <w:t>The VIAPA server may also locate in the DN which is connected by the PSA UPF.</w:t>
      </w:r>
      <w:r w:rsidR="009E3DBB" w:rsidRPr="00A97959">
        <w:rPr>
          <w:rFonts w:eastAsia="SimSun"/>
          <w:lang w:eastAsia="zh-CN"/>
        </w:rPr>
        <w:t xml:space="preserve"> </w:t>
      </w:r>
      <w:r w:rsidRPr="00A97959">
        <w:rPr>
          <w:rFonts w:eastAsia="SimSun"/>
          <w:lang w:eastAsia="zh-CN"/>
        </w:rPr>
        <w:t>The PNI-NPN may have dedicated NG-RAN but it may also or may not have dedicated 5GC.</w:t>
      </w:r>
      <w:r w:rsidR="009E3DBB" w:rsidRPr="00A97959">
        <w:rPr>
          <w:rFonts w:eastAsia="SimSun"/>
          <w:lang w:eastAsia="zh-CN"/>
        </w:rPr>
        <w:t xml:space="preserve"> </w:t>
      </w:r>
      <w:r w:rsidRPr="00A97959">
        <w:rPr>
          <w:rFonts w:eastAsia="SimSun"/>
          <w:lang w:eastAsia="zh-CN"/>
        </w:rPr>
        <w:t>In case PNI-NPN has no dedicated 5GC, the NG-RAN of PNI-NPN may be connected to UPF 1 via N3 interface.</w:t>
      </w:r>
      <w:r w:rsidR="009E3DBB" w:rsidRPr="00A97959">
        <w:rPr>
          <w:rFonts w:eastAsia="SimSun"/>
          <w:lang w:eastAsia="zh-CN"/>
        </w:rPr>
        <w:t xml:space="preserve"> </w:t>
      </w:r>
      <w:r w:rsidRPr="00A97959">
        <w:rPr>
          <w:rFonts w:eastAsia="SimSun"/>
          <w:lang w:eastAsia="zh-CN"/>
        </w:rPr>
        <w:t>In the shared 5GC with PLMN, there is another UPF 2.</w:t>
      </w:r>
      <w:r w:rsidR="009E3DBB" w:rsidRPr="00A97959">
        <w:rPr>
          <w:rFonts w:eastAsia="SimSun"/>
          <w:lang w:eastAsia="zh-CN"/>
        </w:rPr>
        <w:t xml:space="preserve"> </w:t>
      </w:r>
      <w:r w:rsidRPr="00A97959">
        <w:rPr>
          <w:rFonts w:eastAsia="SimSun"/>
          <w:lang w:eastAsia="zh-CN"/>
        </w:rPr>
        <w:t>The VIAPA server can be connected via either UPF1 or UPF2.</w:t>
      </w:r>
      <w:r w:rsidR="009E3DBB" w:rsidRPr="00A97959">
        <w:rPr>
          <w:rFonts w:eastAsia="SimSun"/>
          <w:lang w:eastAsia="zh-CN"/>
        </w:rPr>
        <w:t xml:space="preserve"> </w:t>
      </w:r>
      <w:r w:rsidRPr="00A97959">
        <w:rPr>
          <w:rFonts w:eastAsia="SimSun"/>
          <w:lang w:eastAsia="zh-CN"/>
        </w:rPr>
        <w:t>In such case, service continuity can be supported by handover procedure.</w:t>
      </w:r>
    </w:p>
    <w:p w14:paraId="7D87093D" w14:textId="737301DE" w:rsidR="005356FE" w:rsidRPr="00A97959" w:rsidRDefault="005356FE" w:rsidP="00E32025">
      <w:pPr>
        <w:rPr>
          <w:rFonts w:eastAsia="SimSun"/>
          <w:lang w:eastAsia="zh-CN"/>
        </w:rPr>
      </w:pPr>
      <w:r w:rsidRPr="00A97959">
        <w:rPr>
          <w:rFonts w:eastAsia="SimSun"/>
          <w:lang w:eastAsia="zh-CN"/>
        </w:rPr>
        <w:t>The PSA UPF may reside in PNI-NPN or in PLMN.</w:t>
      </w:r>
      <w:r w:rsidR="009E3DBB" w:rsidRPr="00A97959">
        <w:rPr>
          <w:rFonts w:eastAsia="SimSun"/>
          <w:lang w:eastAsia="zh-CN"/>
        </w:rPr>
        <w:t xml:space="preserve"> </w:t>
      </w:r>
      <w:r w:rsidRPr="00A97959">
        <w:rPr>
          <w:rFonts w:eastAsia="SimSun"/>
          <w:lang w:eastAsia="zh-CN"/>
        </w:rPr>
        <w:t>If the UE establish one PDU session with a single PSA, No matter the PSA UPF resides in PNI-NPN or PLMN, it is possible to configure the N3 and N9 tunnel to support service continuity via SMF.</w:t>
      </w:r>
    </w:p>
    <w:p w14:paraId="407A755A" w14:textId="77777777" w:rsidR="005356FE" w:rsidRPr="00A97959" w:rsidRDefault="005356FE" w:rsidP="00E32025">
      <w:pPr>
        <w:pStyle w:val="TH"/>
      </w:pPr>
      <w:r w:rsidRPr="00A97959">
        <w:rPr>
          <w:noProof/>
        </w:rPr>
        <w:object w:dxaOrig="6756" w:dyaOrig="1764" w14:anchorId="6D9C0288">
          <v:shape id="_x0000_i1064" type="#_x0000_t75" style="width:337.45pt;height:88.9pt" o:ole="">
            <v:imagedata r:id="rId92" o:title=""/>
          </v:shape>
          <o:OLEObject Type="Embed" ProgID="Visio.Drawing.15" ShapeID="_x0000_i1064" DrawAspect="Content" ObjectID="_1654089699" r:id="rId93"/>
        </w:object>
      </w:r>
    </w:p>
    <w:p w14:paraId="6C817CBF" w14:textId="3B30E408" w:rsidR="005356FE" w:rsidRPr="00A97959" w:rsidRDefault="005356FE" w:rsidP="00E32025">
      <w:pPr>
        <w:pStyle w:val="TF"/>
        <w:rPr>
          <w:rFonts w:eastAsia="SimSun"/>
          <w:lang w:eastAsia="zh-CN"/>
        </w:rPr>
      </w:pPr>
      <w:r w:rsidRPr="00A97959">
        <w:rPr>
          <w:rFonts w:eastAsia="SimSun"/>
          <w:lang w:eastAsia="zh-CN"/>
        </w:rPr>
        <w:t>Figure 6.16.2-1:</w:t>
      </w:r>
    </w:p>
    <w:p w14:paraId="3E9BA9DE" w14:textId="7B160D54" w:rsidR="005356FE" w:rsidRPr="00A97959" w:rsidRDefault="005356FE" w:rsidP="005356FE">
      <w:pPr>
        <w:pStyle w:val="Heading3"/>
      </w:pPr>
      <w:bookmarkStart w:id="698" w:name="_Toc43392691"/>
      <w:bookmarkStart w:id="699" w:name="_Toc43475490"/>
      <w:bookmarkStart w:id="700" w:name="_Toc43475866"/>
      <w:r w:rsidRPr="00A97959">
        <w:t>6.</w:t>
      </w:r>
      <w:r w:rsidR="00184A0B" w:rsidRPr="00A97959">
        <w:t>16</w:t>
      </w:r>
      <w:r w:rsidRPr="00A97959">
        <w:t>.3</w:t>
      </w:r>
      <w:r w:rsidRPr="00A97959">
        <w:tab/>
        <w:t>Procedures</w:t>
      </w:r>
      <w:bookmarkEnd w:id="698"/>
      <w:bookmarkEnd w:id="699"/>
      <w:bookmarkEnd w:id="700"/>
    </w:p>
    <w:p w14:paraId="74D07480" w14:textId="77777777" w:rsidR="005356FE" w:rsidRPr="00A97959" w:rsidRDefault="005356FE" w:rsidP="005356FE">
      <w:pPr>
        <w:pStyle w:val="EditorsNote"/>
        <w:rPr>
          <w:lang w:eastAsia="ko-KR"/>
        </w:rPr>
      </w:pPr>
      <w:r w:rsidRPr="00A97959">
        <w:t>Editor's note:</w:t>
      </w:r>
      <w:r w:rsidRPr="00A97959">
        <w:tab/>
      </w:r>
      <w:r w:rsidRPr="00A97959">
        <w:rPr>
          <w:lang w:val="en-US"/>
        </w:rPr>
        <w:t xml:space="preserve">This clause describes </w:t>
      </w:r>
      <w:r w:rsidRPr="00A97959">
        <w:t>procedures and information flows for the solution.</w:t>
      </w:r>
    </w:p>
    <w:p w14:paraId="7C123DF2" w14:textId="11C31286" w:rsidR="005356FE" w:rsidRPr="00A97959" w:rsidRDefault="005356FE" w:rsidP="00E32025">
      <w:pPr>
        <w:pStyle w:val="Heading4"/>
        <w:rPr>
          <w:lang w:eastAsia="zh-CN"/>
        </w:rPr>
      </w:pPr>
      <w:bookmarkStart w:id="701" w:name="_Toc43392692"/>
      <w:bookmarkStart w:id="702" w:name="_Toc43475491"/>
      <w:bookmarkStart w:id="703" w:name="_Toc43475867"/>
      <w:r w:rsidRPr="00A97959">
        <w:rPr>
          <w:rFonts w:hint="eastAsia"/>
          <w:lang w:eastAsia="zh-CN"/>
        </w:rPr>
        <w:t>6</w:t>
      </w:r>
      <w:r w:rsidRPr="00A97959">
        <w:rPr>
          <w:lang w:eastAsia="zh-CN"/>
        </w:rPr>
        <w:t>.</w:t>
      </w:r>
      <w:r w:rsidR="00184A0B" w:rsidRPr="00A97959">
        <w:rPr>
          <w:lang w:eastAsia="zh-CN"/>
        </w:rPr>
        <w:t>16</w:t>
      </w:r>
      <w:r w:rsidRPr="00A97959">
        <w:rPr>
          <w:lang w:eastAsia="zh-CN"/>
        </w:rPr>
        <w:t>.3.1</w:t>
      </w:r>
      <w:r w:rsidR="00184A0B" w:rsidRPr="00A97959">
        <w:rPr>
          <w:lang w:eastAsia="zh-CN"/>
        </w:rPr>
        <w:tab/>
      </w:r>
      <w:r w:rsidRPr="00A97959">
        <w:rPr>
          <w:lang w:eastAsia="zh-CN"/>
        </w:rPr>
        <w:t xml:space="preserve">Handover from PNI-NPN to </w:t>
      </w:r>
      <w:r w:rsidRPr="00A97959">
        <w:rPr>
          <w:rFonts w:hint="eastAsia"/>
          <w:lang w:eastAsia="zh-CN"/>
        </w:rPr>
        <w:t>PLMN</w:t>
      </w:r>
      <w:bookmarkEnd w:id="701"/>
      <w:bookmarkEnd w:id="702"/>
      <w:bookmarkEnd w:id="703"/>
    </w:p>
    <w:p w14:paraId="07232CF7" w14:textId="77777777" w:rsidR="00A97959" w:rsidRDefault="00A97959">
      <w:r>
        <w:t>For handover from PNI-NPN to PLMN, the procedure can reuse procedure defined in clause 4.9.1.3 of TS 23.502 [6], i.e. inter NG-RAN node N2 based handover. The source NG-RAN is PNI-NPN NG-RAN and the target NG-RAN is PLMN NG-RAN. Within the procedure, SMF needs to configure N3 and N9 tunnels properly.</w:t>
      </w:r>
    </w:p>
    <w:p w14:paraId="45A98FEE" w14:textId="77777777" w:rsidR="00A97959" w:rsidRDefault="00A97959">
      <w:r>
        <w:t>If handover from PNI-NPN to PLMN does not cause PSA UPF change, service continuity is guaranteed with SSC mode 1. Otherwise, with SSC mode 2 and SSC mode 3 is adopted to achieve service continuity.</w:t>
      </w:r>
    </w:p>
    <w:p w14:paraId="787E6499" w14:textId="6712D8B4" w:rsidR="005356FE" w:rsidRPr="00A97959" w:rsidRDefault="005356FE" w:rsidP="00E32025">
      <w:pPr>
        <w:pStyle w:val="Heading4"/>
        <w:rPr>
          <w:lang w:eastAsia="zh-CN"/>
        </w:rPr>
      </w:pPr>
      <w:bookmarkStart w:id="704" w:name="_Toc43392693"/>
      <w:bookmarkStart w:id="705" w:name="_Toc43475492"/>
      <w:bookmarkStart w:id="706" w:name="_Toc43475868"/>
      <w:r w:rsidRPr="00A97959">
        <w:rPr>
          <w:rFonts w:hint="eastAsia"/>
          <w:lang w:eastAsia="zh-CN"/>
        </w:rPr>
        <w:t>6.</w:t>
      </w:r>
      <w:r w:rsidR="00184A0B" w:rsidRPr="00A97959">
        <w:rPr>
          <w:lang w:eastAsia="zh-CN"/>
        </w:rPr>
        <w:t>16</w:t>
      </w:r>
      <w:r w:rsidRPr="00A97959">
        <w:rPr>
          <w:lang w:eastAsia="zh-CN"/>
        </w:rPr>
        <w:t>.3.2</w:t>
      </w:r>
      <w:r w:rsidR="00184A0B" w:rsidRPr="00A97959">
        <w:rPr>
          <w:lang w:eastAsia="zh-CN"/>
        </w:rPr>
        <w:tab/>
      </w:r>
      <w:r w:rsidRPr="00A97959">
        <w:rPr>
          <w:lang w:eastAsia="zh-CN"/>
        </w:rPr>
        <w:t>Handover from PLMN to PNI-NPN</w:t>
      </w:r>
      <w:bookmarkEnd w:id="704"/>
      <w:bookmarkEnd w:id="705"/>
      <w:bookmarkEnd w:id="706"/>
    </w:p>
    <w:p w14:paraId="0128C0D8" w14:textId="6E12C033" w:rsidR="00A97959" w:rsidRDefault="00A97959" w:rsidP="005356FE">
      <w:r>
        <w:t>For handover from PLMN to PNI-NPN, the procedure can use the procedure defined in clause 4.9.1.3 of TS 23.502 [6], i.e. inter-NG-RAN node N2 based handover. The source NG-RAN is PLMN NG-RAN and the target NG-RAN is PNI-NPN NG-RAN.</w:t>
      </w:r>
    </w:p>
    <w:p w14:paraId="127BF305" w14:textId="77777777" w:rsidR="00A97959" w:rsidRDefault="00A97959" w:rsidP="005356FE">
      <w:r>
        <w:t>If handover from PLMN to PNI-NPN does not cause PSA UPF change, service continuity is guaranteed with SSC mode 1. Otherwise, with SSC mode 2 and SSC mode 3 is adopted to achieve service continuity.</w:t>
      </w:r>
    </w:p>
    <w:p w14:paraId="7E4FAE17" w14:textId="55F7295F" w:rsidR="005356FE" w:rsidRPr="00A97959" w:rsidRDefault="005356FE" w:rsidP="005356FE">
      <w:pPr>
        <w:pStyle w:val="Heading3"/>
      </w:pPr>
      <w:bookmarkStart w:id="707" w:name="_Toc43392694"/>
      <w:bookmarkStart w:id="708" w:name="_Toc43475493"/>
      <w:bookmarkStart w:id="709" w:name="_Toc43475869"/>
      <w:r w:rsidRPr="00A97959">
        <w:t>6.</w:t>
      </w:r>
      <w:r w:rsidR="00184A0B" w:rsidRPr="00A97959">
        <w:t>16</w:t>
      </w:r>
      <w:r w:rsidRPr="00A97959">
        <w:t>.4</w:t>
      </w:r>
      <w:r w:rsidRPr="00A97959">
        <w:tab/>
        <w:t xml:space="preserve">Impacts on </w:t>
      </w:r>
      <w:r w:rsidR="00E60B78" w:rsidRPr="00A97959">
        <w:t xml:space="preserve">services, </w:t>
      </w:r>
      <w:r w:rsidRPr="00A97959">
        <w:t>entities and interfaces</w:t>
      </w:r>
      <w:bookmarkEnd w:id="707"/>
      <w:bookmarkEnd w:id="708"/>
      <w:bookmarkEnd w:id="709"/>
    </w:p>
    <w:p w14:paraId="51D69394" w14:textId="77777777" w:rsidR="005356FE" w:rsidRPr="00A97959" w:rsidRDefault="005356FE" w:rsidP="00E32025">
      <w:pPr>
        <w:pStyle w:val="EditorsNote"/>
      </w:pPr>
      <w:r w:rsidRPr="00A97959">
        <w:t>Editor's note:</w:t>
      </w:r>
      <w:r w:rsidRPr="00A97959">
        <w:tab/>
        <w:t>This clause lists impacts to existing entities and interfaces.</w:t>
      </w:r>
    </w:p>
    <w:p w14:paraId="1774039B" w14:textId="39463F0A" w:rsidR="000643AD" w:rsidRPr="00A97959" w:rsidRDefault="000643AD" w:rsidP="00E32025">
      <w:pPr>
        <w:pStyle w:val="Heading2"/>
        <w:rPr>
          <w:rFonts w:eastAsia="DengXian"/>
        </w:rPr>
      </w:pPr>
      <w:bookmarkStart w:id="710" w:name="_Toc43392695"/>
      <w:bookmarkStart w:id="711" w:name="_Toc43475494"/>
      <w:bookmarkStart w:id="712" w:name="_Toc43475870"/>
      <w:r w:rsidRPr="00A97959">
        <w:rPr>
          <w:rFonts w:eastAsia="DengXian"/>
        </w:rPr>
        <w:lastRenderedPageBreak/>
        <w:t>6.17</w:t>
      </w:r>
      <w:r w:rsidRPr="00A97959">
        <w:rPr>
          <w:rFonts w:eastAsia="DengXian"/>
        </w:rPr>
        <w:tab/>
        <w:t>Solution #17: Data notification for SNPN/PLMN support VIAPA</w:t>
      </w:r>
      <w:bookmarkEnd w:id="710"/>
      <w:bookmarkEnd w:id="711"/>
      <w:bookmarkEnd w:id="712"/>
    </w:p>
    <w:p w14:paraId="58BB13B2" w14:textId="7275ADEF" w:rsidR="000643AD" w:rsidRPr="00A97959" w:rsidRDefault="000643AD" w:rsidP="00E32025">
      <w:pPr>
        <w:pStyle w:val="Heading3"/>
        <w:rPr>
          <w:rFonts w:eastAsia="DengXian"/>
          <w:lang w:eastAsia="ko-KR"/>
        </w:rPr>
      </w:pPr>
      <w:bookmarkStart w:id="713" w:name="_Toc43392696"/>
      <w:bookmarkStart w:id="714" w:name="_Toc43475495"/>
      <w:bookmarkStart w:id="715" w:name="_Toc43475871"/>
      <w:r w:rsidRPr="00A97959">
        <w:rPr>
          <w:rFonts w:eastAsia="DengXian"/>
          <w:lang w:eastAsia="ko-KR"/>
        </w:rPr>
        <w:t>6.17.1</w:t>
      </w:r>
      <w:r w:rsidRPr="00A97959">
        <w:rPr>
          <w:rFonts w:eastAsia="DengXian"/>
          <w:lang w:eastAsia="ko-KR"/>
        </w:rPr>
        <w:tab/>
        <w:t>Introduction</w:t>
      </w:r>
      <w:bookmarkEnd w:id="713"/>
      <w:bookmarkEnd w:id="714"/>
      <w:bookmarkEnd w:id="715"/>
    </w:p>
    <w:p w14:paraId="1BEF6AF5" w14:textId="77777777" w:rsidR="000643AD" w:rsidRPr="00A97959" w:rsidRDefault="000643AD" w:rsidP="00E32025">
      <w:pPr>
        <w:rPr>
          <w:lang w:eastAsia="ko-KR"/>
        </w:rPr>
      </w:pPr>
      <w:r w:rsidRPr="00A97959">
        <w:rPr>
          <w:lang w:eastAsia="ko-KR"/>
        </w:rPr>
        <w:t>This solution addresses KI#2 "</w:t>
      </w:r>
      <w:r w:rsidRPr="00A97959">
        <w:t>NPN support for Video, Imaging and Audio for Professional Applications (VIAPA)</w:t>
      </w:r>
      <w:r w:rsidRPr="00A97959">
        <w:rPr>
          <w:lang w:eastAsia="ko-KR"/>
        </w:rPr>
        <w:t>". This solution is for SNPN scenario and target to the following aspect:</w:t>
      </w:r>
    </w:p>
    <w:p w14:paraId="4AE703EF" w14:textId="573BE8AE" w:rsidR="000643AD" w:rsidRPr="00A97959" w:rsidRDefault="00A97959" w:rsidP="000643AD">
      <w:pPr>
        <w:pStyle w:val="B1"/>
      </w:pPr>
      <w:r>
        <w:t>"</w:t>
      </w:r>
      <w:r w:rsidR="000643AD" w:rsidRPr="00A97959">
        <w:t>2.</w:t>
      </w:r>
      <w:r w:rsidR="000643AD" w:rsidRPr="00A97959">
        <w:tab/>
        <w:t>Study means to enable a UE to receive data services from one network (e.g. NPN), and paging as well as data services from another network (e.g. PLMN) simultaneously.</w:t>
      </w:r>
      <w:r>
        <w:t>"</w:t>
      </w:r>
    </w:p>
    <w:p w14:paraId="1B8EB3E1" w14:textId="5C954029" w:rsidR="000643AD" w:rsidRPr="00A97959" w:rsidRDefault="000643AD" w:rsidP="00E32025">
      <w:pPr>
        <w:pStyle w:val="Heading3"/>
        <w:rPr>
          <w:rFonts w:eastAsia="DengXian"/>
          <w:lang w:eastAsia="ko-KR"/>
        </w:rPr>
      </w:pPr>
      <w:bookmarkStart w:id="716" w:name="_Toc43392697"/>
      <w:bookmarkStart w:id="717" w:name="_Toc43475496"/>
      <w:bookmarkStart w:id="718" w:name="_Toc43475872"/>
      <w:r w:rsidRPr="00A97959">
        <w:rPr>
          <w:rFonts w:eastAsia="DengXian"/>
          <w:lang w:eastAsia="ko-KR"/>
        </w:rPr>
        <w:t>6.17.2</w:t>
      </w:r>
      <w:r w:rsidRPr="00A97959">
        <w:rPr>
          <w:rFonts w:eastAsia="DengXian"/>
          <w:lang w:eastAsia="ko-KR"/>
        </w:rPr>
        <w:tab/>
        <w:t>Functional Description</w:t>
      </w:r>
      <w:bookmarkEnd w:id="716"/>
      <w:bookmarkEnd w:id="717"/>
      <w:bookmarkEnd w:id="718"/>
    </w:p>
    <w:p w14:paraId="4C97803A" w14:textId="77777777" w:rsidR="000643AD" w:rsidRPr="00A97959" w:rsidRDefault="000643AD" w:rsidP="00E32025">
      <w:pPr>
        <w:rPr>
          <w:lang w:eastAsia="ko-KR"/>
        </w:rPr>
      </w:pPr>
      <w:r w:rsidRPr="00A97959">
        <w:rPr>
          <w:lang w:eastAsia="ko-KR"/>
        </w:rPr>
        <w:t>The key idea of this solution is that N3IWF and UE retain the context of the security tunnel (IKE and IPSec) between the UE and the N3IWF and mark it as "inactive" internally when release message for the security tunnel is received or sent, i.e. the security tunnel is not really released in UE and N3IWF, just the handling process of the IKEv2 messages and IPSec tunnel data is suspended by UE and N3IWF. In this case, the N3IWF can retain the N3 tunnel with UPF, hence the AMF considers the UE is still in CM-CONNECTED state over non-3GPP access, or the N3IWF can release the N3 tunnel with UPF, hence the AMF considers the UE is in CM-IDLE state over non-3GPP access (the UE can periodically register to the network via another network to keep the RM-REGISTERED state over non-3GPP access).</w:t>
      </w:r>
    </w:p>
    <w:p w14:paraId="6B1F0177" w14:textId="77777777" w:rsidR="000643AD" w:rsidRPr="00A97959" w:rsidRDefault="000643AD" w:rsidP="00E32025">
      <w:pPr>
        <w:rPr>
          <w:lang w:eastAsia="ko-KR"/>
        </w:rPr>
      </w:pPr>
      <w:r w:rsidRPr="00A97959">
        <w:rPr>
          <w:lang w:eastAsia="ko-KR"/>
        </w:rPr>
        <w:t>When DL data or NAS message is received by the N3IWF in one network, a new process in the N3IWF finds the context and sends the data/message encapsulated in IPSec packet according to the context, which will trigger the network initiated service request procedure in another network. After the IPSec packet is successfully received by a new process in the UE, the context of the security tunnel is reactivated and the handling process of the IKEv2 messages and IPSec tunnel data is resumed.</w:t>
      </w:r>
    </w:p>
    <w:p w14:paraId="1F882E9D" w14:textId="3619BFCC" w:rsidR="000643AD" w:rsidRPr="00A97959" w:rsidRDefault="000643AD" w:rsidP="00E32025">
      <w:pPr>
        <w:pStyle w:val="EditorsNote"/>
        <w:rPr>
          <w:rFonts w:eastAsia="DengXian"/>
        </w:rPr>
      </w:pPr>
      <w:r w:rsidRPr="00A97959">
        <w:rPr>
          <w:rFonts w:eastAsia="DengXian"/>
        </w:rPr>
        <w:t>Editor's note:</w:t>
      </w:r>
      <w:r w:rsidRPr="00A97959">
        <w:rPr>
          <w:rFonts w:eastAsia="DengXian"/>
        </w:rPr>
        <w:tab/>
        <w:t>Whether there</w:t>
      </w:r>
      <w:r w:rsidR="00A97959">
        <w:rPr>
          <w:rFonts w:eastAsia="DengXian"/>
        </w:rPr>
        <w:t>'</w:t>
      </w:r>
      <w:r w:rsidRPr="00A97959">
        <w:rPr>
          <w:rFonts w:eastAsia="DengXian"/>
        </w:rPr>
        <w:t>s impact on IKEv2 or whether the UE, triggered by the IPSec data, needs to initiate a new IKEv2 association for new security tunnel establishment is FFS.</w:t>
      </w:r>
    </w:p>
    <w:p w14:paraId="46710497" w14:textId="77777777" w:rsidR="000643AD" w:rsidRPr="00A97959" w:rsidRDefault="000643AD" w:rsidP="00E32025">
      <w:pPr>
        <w:rPr>
          <w:lang w:eastAsia="ko-KR"/>
        </w:rPr>
      </w:pPr>
      <w:r w:rsidRPr="00A97959">
        <w:rPr>
          <w:lang w:eastAsia="ko-KR"/>
        </w:rPr>
        <w:t>The following procedures illustrate the flows for UE having PDU sessions in PLMN when accessing SNPN, which is similar with UE having PDU sessions in SNPN when accessing PLMN.</w:t>
      </w:r>
    </w:p>
    <w:p w14:paraId="78CA0099" w14:textId="57422B6C" w:rsidR="000643AD" w:rsidRPr="00A97959" w:rsidRDefault="000643AD" w:rsidP="00E32025">
      <w:pPr>
        <w:pStyle w:val="Heading3"/>
        <w:rPr>
          <w:rFonts w:eastAsia="DengXian"/>
        </w:rPr>
      </w:pPr>
      <w:bookmarkStart w:id="719" w:name="_Toc43392698"/>
      <w:bookmarkStart w:id="720" w:name="_Toc43475497"/>
      <w:bookmarkStart w:id="721" w:name="_Toc43475873"/>
      <w:r w:rsidRPr="00A97959">
        <w:rPr>
          <w:rFonts w:eastAsia="DengXian"/>
        </w:rPr>
        <w:t>6.17.3</w:t>
      </w:r>
      <w:r w:rsidRPr="00A97959">
        <w:rPr>
          <w:rFonts w:eastAsia="DengXian"/>
        </w:rPr>
        <w:tab/>
        <w:t>Procedures</w:t>
      </w:r>
      <w:bookmarkEnd w:id="719"/>
      <w:bookmarkEnd w:id="720"/>
      <w:bookmarkEnd w:id="721"/>
    </w:p>
    <w:p w14:paraId="7885F56D" w14:textId="4D72C2E9" w:rsidR="000643AD" w:rsidRPr="00A97959" w:rsidRDefault="000643AD" w:rsidP="000643AD">
      <w:pPr>
        <w:rPr>
          <w:rFonts w:eastAsia="DengXian"/>
        </w:rPr>
      </w:pPr>
      <w:r w:rsidRPr="00A97959">
        <w:rPr>
          <w:rFonts w:eastAsia="DengXian"/>
        </w:rPr>
        <w:t>The following figure 6.17.3-1 illustrates the procedure of data notification from PLMN when UE accessing SNPN.</w:t>
      </w:r>
    </w:p>
    <w:p w14:paraId="46253C93" w14:textId="77777777" w:rsidR="000643AD" w:rsidRPr="00A97959" w:rsidRDefault="000643AD" w:rsidP="00E32025">
      <w:pPr>
        <w:pStyle w:val="TH"/>
      </w:pPr>
      <w:r w:rsidRPr="00A97959">
        <w:object w:dxaOrig="12699" w:dyaOrig="12294" w14:anchorId="59A12E24">
          <v:shape id="_x0000_i1065" type="#_x0000_t75" style="width:482.7pt;height:466.45pt" o:ole="">
            <v:imagedata r:id="rId94" o:title=""/>
          </v:shape>
          <o:OLEObject Type="Embed" ProgID="Visio.Drawing.15" ShapeID="_x0000_i1065" DrawAspect="Content" ObjectID="_1654089700" r:id="rId95"/>
        </w:object>
      </w:r>
    </w:p>
    <w:p w14:paraId="1D91B57C" w14:textId="7585E3C0" w:rsidR="000643AD" w:rsidRPr="00A97959" w:rsidRDefault="000643AD" w:rsidP="000643AD">
      <w:pPr>
        <w:pStyle w:val="TF"/>
      </w:pPr>
      <w:r w:rsidRPr="00A97959">
        <w:t>Figure 6.17.3-1: D</w:t>
      </w:r>
      <w:r w:rsidRPr="00A97959">
        <w:rPr>
          <w:rFonts w:eastAsia="DengXian"/>
        </w:rPr>
        <w:t>ata notification from PLMN when UE accessing SNPN</w:t>
      </w:r>
    </w:p>
    <w:p w14:paraId="79EC26F7" w14:textId="77777777" w:rsidR="000643AD" w:rsidRPr="00A97959" w:rsidRDefault="000643AD" w:rsidP="000643AD">
      <w:pPr>
        <w:pStyle w:val="B1"/>
        <w:rPr>
          <w:rFonts w:eastAsia="SimSun"/>
          <w:lang w:val="en-US" w:eastAsia="zh-CN"/>
        </w:rPr>
      </w:pPr>
      <w:r w:rsidRPr="00A97959">
        <w:rPr>
          <w:rFonts w:eastAsia="SimSun"/>
          <w:lang w:val="en-US" w:eastAsia="zh-CN"/>
        </w:rPr>
        <w:t>1.</w:t>
      </w:r>
      <w:r w:rsidRPr="00A97959">
        <w:rPr>
          <w:rFonts w:eastAsia="SimSun"/>
          <w:lang w:val="en-US" w:eastAsia="zh-CN"/>
        </w:rPr>
        <w:tab/>
        <w:t>The UE is accessing SNPN and has established security tunnel with the PLMN N3IWF. The UE has established PDU sessions in PLMN, the PDU session establishment procedure may be through SNPN or not. The PDU sessions in the PLMN may be inactive now.</w:t>
      </w:r>
    </w:p>
    <w:p w14:paraId="739FD886" w14:textId="77777777" w:rsidR="000643AD" w:rsidRPr="00A97959" w:rsidRDefault="000643AD" w:rsidP="000643AD">
      <w:pPr>
        <w:pStyle w:val="B1"/>
        <w:rPr>
          <w:rFonts w:eastAsia="SimSun"/>
          <w:lang w:val="en-US" w:eastAsia="zh-CN"/>
        </w:rPr>
      </w:pPr>
      <w:r w:rsidRPr="00A97959">
        <w:rPr>
          <w:rFonts w:eastAsia="SimSun"/>
          <w:lang w:val="en-US" w:eastAsia="zh-CN"/>
        </w:rPr>
        <w:t>2.</w:t>
      </w:r>
      <w:r w:rsidRPr="00A97959">
        <w:rPr>
          <w:rFonts w:eastAsia="SimSun"/>
          <w:lang w:val="en-US" w:eastAsia="zh-CN"/>
        </w:rPr>
        <w:tab/>
        <w:t>UE to PLMN AMF: N1 message (non-3GPP reachability).</w:t>
      </w:r>
    </w:p>
    <w:p w14:paraId="56428430" w14:textId="77777777" w:rsidR="000643AD" w:rsidRPr="00A97959" w:rsidRDefault="000643AD" w:rsidP="000643AD">
      <w:pPr>
        <w:pStyle w:val="B1"/>
        <w:ind w:firstLine="0"/>
        <w:rPr>
          <w:rFonts w:eastAsia="SimSun"/>
          <w:lang w:val="en-US" w:eastAsia="zh-CN"/>
        </w:rPr>
      </w:pPr>
      <w:r w:rsidRPr="00A97959">
        <w:rPr>
          <w:rFonts w:eastAsia="SimSun"/>
          <w:lang w:val="en-US" w:eastAsia="zh-CN"/>
        </w:rPr>
        <w:t>The N1 message is sent via the SNPN UP and PLMN N3IWF. The non-3GPP reachability indicates that the UE supports retain the context of the security tunnel between the UE and the PLMN N3IWF when the security tunnel is released. The non-3GPP reachability shall not be included when the UE access PLMN/SNPN via WLAN.</w:t>
      </w:r>
    </w:p>
    <w:p w14:paraId="50D61AD9" w14:textId="77777777" w:rsidR="000643AD" w:rsidRPr="00A97959" w:rsidRDefault="000643AD" w:rsidP="000643AD">
      <w:pPr>
        <w:pStyle w:val="B1"/>
        <w:ind w:firstLine="0"/>
        <w:rPr>
          <w:rFonts w:eastAsia="SimSun"/>
          <w:lang w:val="en-US" w:eastAsia="zh-CN"/>
        </w:rPr>
      </w:pPr>
      <w:r w:rsidRPr="00A97959">
        <w:rPr>
          <w:rFonts w:eastAsia="SimSun"/>
          <w:lang w:val="en-US" w:eastAsia="zh-CN"/>
        </w:rPr>
        <w:t>The N1 message in step 2 may be involved in different procedure with the N1 message in step 3, e.g. the N1 message in step 2 may be the Registration Request of a registration procedure while the N1 message in step 3 may be a DL NAS message in service request procedure.</w:t>
      </w:r>
    </w:p>
    <w:p w14:paraId="40D0E8E0" w14:textId="77777777" w:rsidR="000643AD" w:rsidRPr="00A97959" w:rsidRDefault="000643AD" w:rsidP="000643AD">
      <w:pPr>
        <w:pStyle w:val="B1"/>
        <w:rPr>
          <w:rFonts w:eastAsia="SimSun"/>
          <w:lang w:val="en-US" w:eastAsia="zh-CN"/>
        </w:rPr>
      </w:pPr>
      <w:r w:rsidRPr="00A97959">
        <w:rPr>
          <w:rFonts w:eastAsia="SimSun"/>
          <w:lang w:val="en-US" w:eastAsia="zh-CN"/>
        </w:rPr>
        <w:t>3.</w:t>
      </w:r>
      <w:r w:rsidRPr="00A97959">
        <w:rPr>
          <w:rFonts w:eastAsia="SimSun"/>
          <w:lang w:val="en-US" w:eastAsia="zh-CN"/>
        </w:rPr>
        <w:tab/>
        <w:t>PLMN AMF to PLMN N3IWF: N2 message (release assistance info, N1 message (reachability indicator)).</w:t>
      </w:r>
    </w:p>
    <w:p w14:paraId="29829E63" w14:textId="3DDAE4AC" w:rsidR="000643AD" w:rsidRPr="00A97959" w:rsidRDefault="000643AD" w:rsidP="000643AD">
      <w:pPr>
        <w:pStyle w:val="B1"/>
        <w:ind w:firstLine="0"/>
        <w:rPr>
          <w:rFonts w:eastAsia="SimSun"/>
          <w:lang w:val="en-US" w:eastAsia="zh-CN"/>
        </w:rPr>
      </w:pPr>
      <w:r w:rsidRPr="00A97959">
        <w:rPr>
          <w:rFonts w:eastAsia="SimSun"/>
          <w:lang w:val="en-US" w:eastAsia="zh-CN"/>
        </w:rPr>
        <w:t xml:space="preserve">The PLMN AMF determines, based on the received non-3GPP reachability, subscription data (whether the user reachability is needed or not when accessing SNPN/PLMN) or information of the existing PDU sessions </w:t>
      </w:r>
      <w:r w:rsidRPr="00A97959">
        <w:rPr>
          <w:rFonts w:eastAsia="SimSun"/>
          <w:lang w:val="en-US" w:eastAsia="zh-CN"/>
        </w:rPr>
        <w:lastRenderedPageBreak/>
        <w:t>(whether the DL data notification is needed or not when accessing SNPN/PLMN) for the user, capability of the PLMN N3IWF, etc</w:t>
      </w:r>
      <w:r w:rsidR="00A97959">
        <w:rPr>
          <w:rFonts w:eastAsia="SimSun"/>
          <w:lang w:val="en-US" w:eastAsia="zh-CN"/>
        </w:rPr>
        <w:t>.</w:t>
      </w:r>
      <w:r w:rsidRPr="00A97959">
        <w:rPr>
          <w:rFonts w:eastAsia="SimSun"/>
          <w:lang w:val="en-US" w:eastAsia="zh-CN"/>
        </w:rPr>
        <w:t xml:space="preserve"> to indicate the release assistance info to the PLMN N3IWF and indicate the reachability indicator to the UE for making the UE reachable via non-3GPP access.</w:t>
      </w:r>
    </w:p>
    <w:p w14:paraId="1302FA9C" w14:textId="77777777" w:rsidR="000643AD" w:rsidRPr="00A97959" w:rsidRDefault="000643AD" w:rsidP="000643AD">
      <w:pPr>
        <w:pStyle w:val="B1"/>
        <w:ind w:firstLine="0"/>
        <w:rPr>
          <w:rFonts w:eastAsia="SimSun"/>
          <w:lang w:val="en-US" w:eastAsia="zh-CN"/>
        </w:rPr>
      </w:pPr>
      <w:r w:rsidRPr="00A97959">
        <w:rPr>
          <w:rFonts w:eastAsia="SimSun"/>
          <w:lang w:val="en-US" w:eastAsia="zh-CN"/>
        </w:rPr>
        <w:t>The release assistance info indicates the PLMN N3IWF to retain the context of the security tunnel for the UE as well as whether to make the UE in CM-IDLE when the security tunnel is released. The reachability indicator indicates the UE to retain the context of the security tunnel with the PLMN N3IWF when the security tunnel is released.</w:t>
      </w:r>
    </w:p>
    <w:p w14:paraId="7454E073" w14:textId="77777777" w:rsidR="000643AD" w:rsidRPr="00A97959" w:rsidRDefault="000643AD" w:rsidP="000643AD">
      <w:pPr>
        <w:pStyle w:val="B1"/>
        <w:rPr>
          <w:rFonts w:eastAsia="SimSun"/>
          <w:lang w:val="en-US" w:eastAsia="zh-CN"/>
        </w:rPr>
      </w:pPr>
      <w:r w:rsidRPr="00A97959">
        <w:rPr>
          <w:rFonts w:eastAsia="SimSun"/>
          <w:lang w:val="en-US" w:eastAsia="zh-CN"/>
        </w:rPr>
        <w:t>4.</w:t>
      </w:r>
      <w:r w:rsidRPr="00A97959">
        <w:rPr>
          <w:rFonts w:eastAsia="SimSun"/>
          <w:lang w:val="en-US" w:eastAsia="zh-CN"/>
        </w:rPr>
        <w:tab/>
        <w:t>PLMN N3IWF forward the N1 message (reachability indicator) over SNPN UP to the UE.</w:t>
      </w:r>
    </w:p>
    <w:p w14:paraId="77339B4D" w14:textId="68308807" w:rsidR="000643AD" w:rsidRPr="00A97959" w:rsidRDefault="00A97959" w:rsidP="000643AD">
      <w:pPr>
        <w:pStyle w:val="B1"/>
        <w:rPr>
          <w:rFonts w:eastAsia="SimSun"/>
          <w:lang w:val="en-US" w:eastAsia="zh-CN"/>
        </w:rPr>
      </w:pPr>
      <w:r>
        <w:rPr>
          <w:rFonts w:eastAsia="SimSun"/>
          <w:lang w:val="en-US" w:eastAsia="zh-CN"/>
        </w:rPr>
        <w:t>5.</w:t>
      </w:r>
      <w:r>
        <w:rPr>
          <w:rFonts w:eastAsia="SimSun"/>
          <w:lang w:val="en-US" w:eastAsia="zh-CN"/>
        </w:rPr>
        <w:tab/>
        <w:t>The UE sends release message related to the security tunnel to the N3IWF, the UE retains the context of the security tunnel according to the reachability indicator received in step 4. The PLMN N3IWF retains the context of the security tunnel and may trigger the AN release procedure to make the UE in CM-IDLE state over non-3GPP access according to the release assistance info received in step 3. In this way, the security tunnel is not really released, it is just inactivated in the UE and the N3IWF.</w:t>
      </w:r>
    </w:p>
    <w:p w14:paraId="11D9DF2C" w14:textId="44A90439" w:rsidR="000643AD" w:rsidRPr="00A97959" w:rsidRDefault="000643AD" w:rsidP="000643AD">
      <w:pPr>
        <w:pStyle w:val="B1"/>
        <w:rPr>
          <w:rFonts w:eastAsia="SimSun"/>
          <w:lang w:val="en-US" w:eastAsia="zh-CN"/>
        </w:rPr>
      </w:pPr>
      <w:r w:rsidRPr="00A97959">
        <w:rPr>
          <w:rFonts w:eastAsia="SimSun"/>
          <w:lang w:val="en-US" w:eastAsia="zh-CN"/>
        </w:rPr>
        <w:t>6.</w:t>
      </w:r>
      <w:r w:rsidRPr="00A97959">
        <w:rPr>
          <w:rFonts w:eastAsia="SimSun"/>
          <w:lang w:val="en-US" w:eastAsia="zh-CN"/>
        </w:rPr>
        <w:tab/>
        <w:t>When DL data of a PDU session in the PLMN is arrived, the PLMN tries to notify the UE of the data arrival.</w:t>
      </w:r>
    </w:p>
    <w:p w14:paraId="6E535ABF" w14:textId="1D3EA141" w:rsidR="000643AD" w:rsidRPr="00A97959" w:rsidRDefault="000643AD" w:rsidP="00E32025">
      <w:pPr>
        <w:pStyle w:val="B2"/>
        <w:rPr>
          <w:rFonts w:eastAsia="SimSun"/>
          <w:lang w:val="en-US" w:eastAsia="zh-CN"/>
        </w:rPr>
      </w:pPr>
      <w:r w:rsidRPr="00A97959">
        <w:rPr>
          <w:rFonts w:eastAsia="SimSun"/>
          <w:lang w:val="en-US" w:eastAsia="zh-CN"/>
        </w:rPr>
        <w:t>6a.</w:t>
      </w:r>
      <w:r w:rsidRPr="00A97959">
        <w:rPr>
          <w:rFonts w:eastAsia="SimSun"/>
          <w:lang w:val="en-US" w:eastAsia="zh-CN"/>
        </w:rPr>
        <w:tab/>
        <w:t>If the PLMN UPF does not have corresponding FAR for the DL data, the PLMN UPF notifies the PLMN SMF of the DL data, the PLMN SMF triggers the PLMN AMF to notify the UE, the PLMN AMF determines that the UE is reachable over non-3GPP access, then sends a N1 message to the UE via the PLMN N3IWF.</w:t>
      </w:r>
    </w:p>
    <w:p w14:paraId="0ECD4155" w14:textId="77777777" w:rsidR="000643AD" w:rsidRPr="00A97959" w:rsidRDefault="000643AD" w:rsidP="00E32025">
      <w:pPr>
        <w:pStyle w:val="B2"/>
        <w:rPr>
          <w:rFonts w:eastAsia="SimSun"/>
          <w:lang w:val="en-US" w:eastAsia="zh-CN"/>
        </w:rPr>
      </w:pPr>
      <w:r w:rsidRPr="00A97959">
        <w:rPr>
          <w:rFonts w:eastAsia="SimSun"/>
          <w:lang w:val="en-US" w:eastAsia="zh-CN"/>
        </w:rPr>
        <w:t>6b.</w:t>
      </w:r>
      <w:r w:rsidRPr="00A97959">
        <w:rPr>
          <w:rFonts w:eastAsia="SimSun"/>
          <w:lang w:val="en-US" w:eastAsia="zh-CN"/>
        </w:rPr>
        <w:tab/>
        <w:t>If the PLMN UPF has corresponding FAR for the DL data over non-3GPP access, the PLMN UPF sends the DL data to the PLMN N3IWF.</w:t>
      </w:r>
    </w:p>
    <w:p w14:paraId="73501BBD" w14:textId="77777777" w:rsidR="000643AD" w:rsidRPr="00A97959" w:rsidRDefault="000643AD" w:rsidP="000643AD">
      <w:pPr>
        <w:pStyle w:val="B1"/>
        <w:rPr>
          <w:rFonts w:eastAsia="SimSun"/>
          <w:lang w:val="en-US" w:eastAsia="zh-CN"/>
        </w:rPr>
      </w:pPr>
      <w:r w:rsidRPr="00A97959">
        <w:rPr>
          <w:rFonts w:eastAsia="SimSun"/>
          <w:lang w:val="en-US" w:eastAsia="zh-CN"/>
        </w:rPr>
        <w:t>7.</w:t>
      </w:r>
      <w:r w:rsidRPr="00A97959">
        <w:rPr>
          <w:rFonts w:eastAsia="SimSun"/>
          <w:lang w:val="en-US" w:eastAsia="zh-CN"/>
        </w:rPr>
        <w:tab/>
        <w:t>The PLMN N3IWF finds out the retained context for the security tunnel based on the received N2 message or the DL data, e.g. 5G-GUTI in the N2 message or destination IP of the DL data, and encapsulates the received N1 message or DL data in an IPSec protocol data destined to the UE with the context, e.g. encapsulation with the destination IP in the context, encryption and/or integrity protection with the keys, algorithms, and parameters in the context.</w:t>
      </w:r>
    </w:p>
    <w:p w14:paraId="634514E6" w14:textId="77777777" w:rsidR="000643AD" w:rsidRPr="00A97959" w:rsidRDefault="000643AD" w:rsidP="000643AD">
      <w:pPr>
        <w:pStyle w:val="B1"/>
        <w:rPr>
          <w:rFonts w:eastAsia="SimSun"/>
          <w:lang w:val="en-US" w:eastAsia="zh-CN"/>
        </w:rPr>
      </w:pPr>
      <w:r w:rsidRPr="00A97959">
        <w:rPr>
          <w:rFonts w:eastAsia="SimSun"/>
          <w:lang w:val="en-US" w:eastAsia="zh-CN"/>
        </w:rPr>
        <w:t>8.</w:t>
      </w:r>
      <w:r w:rsidRPr="00A97959">
        <w:rPr>
          <w:rFonts w:eastAsia="SimSun"/>
          <w:lang w:val="en-US" w:eastAsia="zh-CN"/>
        </w:rPr>
        <w:tab/>
        <w:t>The PLMN N3IWF sends out the IPSec protocol data, which will be routed to the SNPN UPF.</w:t>
      </w:r>
    </w:p>
    <w:p w14:paraId="6C3FA37A" w14:textId="77777777" w:rsidR="000643AD" w:rsidRPr="00A97959" w:rsidRDefault="000643AD" w:rsidP="000643AD">
      <w:pPr>
        <w:pStyle w:val="B1"/>
        <w:rPr>
          <w:rFonts w:eastAsia="SimSun"/>
          <w:lang w:val="en-US" w:eastAsia="zh-CN"/>
        </w:rPr>
      </w:pPr>
      <w:r w:rsidRPr="00A97959">
        <w:rPr>
          <w:rFonts w:eastAsia="SimSun"/>
          <w:lang w:val="en-US" w:eastAsia="zh-CN"/>
        </w:rPr>
        <w:t>9.</w:t>
      </w:r>
      <w:r w:rsidRPr="00A97959">
        <w:rPr>
          <w:rFonts w:eastAsia="SimSun"/>
          <w:lang w:val="en-US" w:eastAsia="zh-CN"/>
        </w:rPr>
        <w:tab/>
        <w:t>The SNPN performs the network triggered service request procedure with the UE, i.e. page the UE if UE is in CM</w:t>
      </w:r>
      <w:r w:rsidRPr="00A97959">
        <w:rPr>
          <w:rFonts w:eastAsia="SimSun" w:hint="eastAsia"/>
          <w:lang w:val="en-US" w:eastAsia="zh-CN"/>
        </w:rPr>
        <w:t>-</w:t>
      </w:r>
      <w:r w:rsidRPr="00A97959">
        <w:rPr>
          <w:rFonts w:eastAsia="SimSun"/>
          <w:lang w:val="en-US" w:eastAsia="zh-CN"/>
        </w:rPr>
        <w:t>IDLE state in the SNPN, or notify the UE over NAS if UE is in CM-CONNECTED state in the SNPN.</w:t>
      </w:r>
    </w:p>
    <w:p w14:paraId="606F7D0C" w14:textId="00C5D119" w:rsidR="000643AD" w:rsidRPr="00A97959" w:rsidRDefault="00A97959" w:rsidP="00E32025">
      <w:pPr>
        <w:pStyle w:val="EditorsNote"/>
        <w:rPr>
          <w:rFonts w:eastAsia="SimSun"/>
          <w:lang w:val="en-US" w:eastAsia="zh-CN"/>
        </w:rPr>
      </w:pPr>
      <w:r>
        <w:rPr>
          <w:rFonts w:eastAsia="SimSun"/>
          <w:lang w:val="en-US" w:eastAsia="zh-CN"/>
        </w:rPr>
        <w:t>Editor's note:</w:t>
      </w:r>
      <w:r>
        <w:rPr>
          <w:rFonts w:eastAsia="SimSun"/>
          <w:lang w:val="en-US" w:eastAsia="zh-CN"/>
        </w:rPr>
        <w:tab/>
      </w:r>
      <w:r w:rsidR="000643AD" w:rsidRPr="00A97959">
        <w:rPr>
          <w:rFonts w:eastAsia="SimSun"/>
          <w:lang w:val="en-US" w:eastAsia="zh-CN"/>
        </w:rPr>
        <w:t>How the IPSec data can reach the UE if the SNPN uses NAT and the NAT state has timed out in the SNPN's NAT is FFS.</w:t>
      </w:r>
    </w:p>
    <w:p w14:paraId="301D2DC5" w14:textId="77777777" w:rsidR="000643AD" w:rsidRPr="00A97959" w:rsidRDefault="000643AD" w:rsidP="000643AD">
      <w:pPr>
        <w:pStyle w:val="B1"/>
        <w:rPr>
          <w:rFonts w:eastAsia="SimSun"/>
          <w:lang w:val="en-US" w:eastAsia="zh-CN"/>
        </w:rPr>
      </w:pPr>
      <w:r w:rsidRPr="00A97959">
        <w:rPr>
          <w:rFonts w:eastAsia="SimSun"/>
          <w:lang w:val="en-US" w:eastAsia="zh-CN"/>
        </w:rPr>
        <w:t>10.</w:t>
      </w:r>
      <w:r w:rsidRPr="00A97959">
        <w:rPr>
          <w:rFonts w:eastAsia="SimSun"/>
          <w:lang w:val="en-US" w:eastAsia="zh-CN"/>
        </w:rPr>
        <w:tab/>
        <w:t>After the PDU session for delivering the IPSec protocol data has been established in the SNPN, the SNPN UPF forwards the IPSec protocol data to the UE via the PDU session in the SNPN.</w:t>
      </w:r>
    </w:p>
    <w:p w14:paraId="6A71B46F" w14:textId="77777777" w:rsidR="000643AD" w:rsidRPr="00A97959" w:rsidRDefault="000643AD" w:rsidP="000643AD">
      <w:pPr>
        <w:pStyle w:val="B1"/>
        <w:rPr>
          <w:rFonts w:eastAsia="SimSun"/>
          <w:lang w:val="en-US" w:eastAsia="zh-CN"/>
        </w:rPr>
      </w:pPr>
      <w:r w:rsidRPr="00A97959">
        <w:rPr>
          <w:rFonts w:eastAsia="SimSun"/>
          <w:lang w:val="en-US" w:eastAsia="zh-CN"/>
        </w:rPr>
        <w:t>11.</w:t>
      </w:r>
      <w:r w:rsidRPr="00A97959">
        <w:rPr>
          <w:rFonts w:eastAsia="SimSun"/>
          <w:lang w:val="en-US" w:eastAsia="zh-CN"/>
        </w:rPr>
        <w:tab/>
        <w:t>The UE finds out the retained context for the security tunnel based on the source IP of the received IPSec protocol data, and uses the corresponding context to handle the IPSec protocol data, e.g. decryption and/or integrity check with the keys, algorithms, and parameters in the context.</w:t>
      </w:r>
    </w:p>
    <w:p w14:paraId="2723E64F" w14:textId="66167FD0" w:rsidR="000643AD" w:rsidRPr="00A97959" w:rsidRDefault="000643AD" w:rsidP="000643AD">
      <w:pPr>
        <w:pStyle w:val="B1"/>
        <w:rPr>
          <w:rFonts w:eastAsia="SimSun"/>
          <w:lang w:val="en-US" w:eastAsia="zh-CN"/>
        </w:rPr>
      </w:pPr>
      <w:r w:rsidRPr="00A97959">
        <w:rPr>
          <w:rFonts w:eastAsia="SimSun"/>
          <w:lang w:val="en-US" w:eastAsia="zh-CN"/>
        </w:rPr>
        <w:t>12.</w:t>
      </w:r>
      <w:r w:rsidRPr="00A97959">
        <w:rPr>
          <w:rFonts w:eastAsia="SimSun"/>
          <w:lang w:val="en-US" w:eastAsia="zh-CN"/>
        </w:rPr>
        <w:tab/>
        <w:t>If the N1 message or the DL data from PLMN is successfully received, the security tunnel is reactivated in the UE and N3IWF until it has been expired, there</w:t>
      </w:r>
      <w:r w:rsidR="00A97959">
        <w:rPr>
          <w:rFonts w:eastAsia="SimSun"/>
          <w:lang w:val="en-US" w:eastAsia="zh-CN"/>
        </w:rPr>
        <w:t>'</w:t>
      </w:r>
      <w:r w:rsidRPr="00A97959">
        <w:rPr>
          <w:rFonts w:eastAsia="SimSun"/>
          <w:lang w:val="en-US" w:eastAsia="zh-CN"/>
        </w:rPr>
        <w:t>s no IKEv2 message exchange for the reactivation. If the security tunnel is expired, the UE establish a new security tunnel with the PLMN N3IWF for further message or data transmission.</w:t>
      </w:r>
    </w:p>
    <w:p w14:paraId="27473254" w14:textId="77777777" w:rsidR="000643AD" w:rsidRPr="00A97959" w:rsidRDefault="000643AD" w:rsidP="000643AD">
      <w:pPr>
        <w:pStyle w:val="B1"/>
        <w:ind w:firstLine="0"/>
        <w:rPr>
          <w:rFonts w:eastAsia="SimSun"/>
          <w:lang w:val="en-US" w:eastAsia="zh-CN"/>
        </w:rPr>
      </w:pPr>
      <w:r w:rsidRPr="00A97959">
        <w:rPr>
          <w:rFonts w:eastAsia="SimSun"/>
          <w:lang w:val="en-US" w:eastAsia="zh-CN"/>
        </w:rPr>
        <w:t>If N1 message from PLMN is received, the UE initiates service request procedure with the PLMN via the SNPN to activate corresponding PDU session in the PLMN.</w:t>
      </w:r>
    </w:p>
    <w:p w14:paraId="71627AE2" w14:textId="77777777" w:rsidR="000643AD" w:rsidRPr="00A97959" w:rsidRDefault="000643AD" w:rsidP="000643AD">
      <w:pPr>
        <w:pStyle w:val="B1"/>
        <w:ind w:firstLine="0"/>
        <w:rPr>
          <w:rFonts w:eastAsia="SimSun"/>
          <w:lang w:val="en-US" w:eastAsia="zh-CN"/>
        </w:rPr>
      </w:pPr>
      <w:r w:rsidRPr="00A97959">
        <w:rPr>
          <w:rFonts w:eastAsia="SimSun"/>
          <w:lang w:val="en-US" w:eastAsia="zh-CN"/>
        </w:rPr>
        <w:t>The UE and PLMN N3IWF shall remove the retained context after the new security tunnel has been established.</w:t>
      </w:r>
    </w:p>
    <w:p w14:paraId="6A111D0C" w14:textId="5F25BDA2" w:rsidR="000643AD" w:rsidRPr="00A97959" w:rsidRDefault="000643AD" w:rsidP="00E32025">
      <w:pPr>
        <w:pStyle w:val="Heading3"/>
        <w:rPr>
          <w:rFonts w:eastAsia="DengXian"/>
        </w:rPr>
      </w:pPr>
      <w:bookmarkStart w:id="722" w:name="_Toc43392699"/>
      <w:bookmarkStart w:id="723" w:name="_Toc43475498"/>
      <w:bookmarkStart w:id="724" w:name="_Toc43475874"/>
      <w:r w:rsidRPr="00A97959">
        <w:rPr>
          <w:rFonts w:eastAsia="DengXian"/>
        </w:rPr>
        <w:t>6.17.4</w:t>
      </w:r>
      <w:r w:rsidRPr="00A97959">
        <w:rPr>
          <w:rFonts w:eastAsia="DengXian"/>
        </w:rPr>
        <w:tab/>
        <w:t>Impacts on services, entities and interfaces</w:t>
      </w:r>
      <w:bookmarkEnd w:id="722"/>
      <w:bookmarkEnd w:id="723"/>
      <w:bookmarkEnd w:id="724"/>
    </w:p>
    <w:p w14:paraId="2D943365" w14:textId="77777777" w:rsidR="000643AD" w:rsidRPr="00A97959" w:rsidRDefault="000643AD" w:rsidP="000643AD">
      <w:pPr>
        <w:keepLines/>
        <w:ind w:left="1702" w:hanging="1418"/>
        <w:rPr>
          <w:rFonts w:eastAsia="DengXian"/>
          <w:color w:val="FF0000"/>
        </w:rPr>
      </w:pPr>
      <w:r w:rsidRPr="00A97959">
        <w:rPr>
          <w:rFonts w:eastAsia="DengXian"/>
          <w:color w:val="FF0000"/>
        </w:rPr>
        <w:t>Editor's note:</w:t>
      </w:r>
      <w:r w:rsidRPr="00A97959">
        <w:rPr>
          <w:rFonts w:eastAsia="DengXian"/>
          <w:color w:val="FF0000"/>
        </w:rPr>
        <w:tab/>
        <w:t>This clause lists impacts to services, entities and interfaces.</w:t>
      </w:r>
    </w:p>
    <w:p w14:paraId="12F67785" w14:textId="66492372" w:rsidR="001574C0" w:rsidRPr="00A97959" w:rsidRDefault="001574C0" w:rsidP="001574C0">
      <w:pPr>
        <w:pStyle w:val="Heading2"/>
      </w:pPr>
      <w:bookmarkStart w:id="725" w:name="_Toc43392700"/>
      <w:bookmarkStart w:id="726" w:name="_Toc43475499"/>
      <w:bookmarkStart w:id="727" w:name="_Toc43475875"/>
      <w:r w:rsidRPr="00A97959">
        <w:lastRenderedPageBreak/>
        <w:t>6.18</w:t>
      </w:r>
      <w:r w:rsidRPr="00A97959">
        <w:tab/>
        <w:t xml:space="preserve">Solution #18: </w:t>
      </w:r>
      <w:r w:rsidRPr="00A97959">
        <w:rPr>
          <w:rFonts w:cs="Arial"/>
        </w:rPr>
        <w:t>simultaneous connection with NPN and PLMN</w:t>
      </w:r>
      <w:r w:rsidR="009E3DBB" w:rsidRPr="00A97959">
        <w:rPr>
          <w:rFonts w:cs="Arial"/>
        </w:rPr>
        <w:t xml:space="preserve"> </w:t>
      </w:r>
      <w:r w:rsidRPr="00A97959">
        <w:rPr>
          <w:rFonts w:cs="Arial"/>
        </w:rPr>
        <w:t>for VIAPA</w:t>
      </w:r>
      <w:bookmarkEnd w:id="725"/>
      <w:bookmarkEnd w:id="726"/>
      <w:bookmarkEnd w:id="727"/>
    </w:p>
    <w:p w14:paraId="1453E077" w14:textId="2B201DA4" w:rsidR="001574C0" w:rsidRPr="00A97959" w:rsidRDefault="001574C0" w:rsidP="001574C0">
      <w:pPr>
        <w:pStyle w:val="Heading3"/>
        <w:rPr>
          <w:lang w:eastAsia="ko-KR"/>
        </w:rPr>
      </w:pPr>
      <w:bookmarkStart w:id="728" w:name="_Toc43392701"/>
      <w:bookmarkStart w:id="729" w:name="_Toc43475500"/>
      <w:bookmarkStart w:id="730" w:name="_Toc43475876"/>
      <w:r w:rsidRPr="00A97959">
        <w:rPr>
          <w:lang w:eastAsia="ko-KR"/>
        </w:rPr>
        <w:t>6.18.1</w:t>
      </w:r>
      <w:r w:rsidRPr="00A97959">
        <w:rPr>
          <w:lang w:eastAsia="ko-KR"/>
        </w:rPr>
        <w:tab/>
        <w:t>Introduction</w:t>
      </w:r>
      <w:bookmarkEnd w:id="728"/>
      <w:bookmarkEnd w:id="729"/>
      <w:bookmarkEnd w:id="730"/>
    </w:p>
    <w:p w14:paraId="70D70314" w14:textId="46C2D940" w:rsidR="001574C0" w:rsidRPr="00A97959" w:rsidRDefault="001574C0" w:rsidP="001574C0">
      <w:r w:rsidRPr="00A97959">
        <w:rPr>
          <w:lang w:val="en-US"/>
        </w:rPr>
        <w:t>The solution addresses key issue #2 basing on the use case and requirements from VIAPA (</w:t>
      </w:r>
      <w:r w:rsidRPr="00A97959">
        <w:t>TS 22.263 [3]</w:t>
      </w:r>
      <w:r w:rsidRPr="00A97959">
        <w:rPr>
          <w:lang w:val="en-US"/>
        </w:rPr>
        <w:t xml:space="preserve">). In some of the VIAPA use cases, e.g. live production with integrated audience services, UEs need to connect to both NPN and PLMN simultaneously. In order for the </w:t>
      </w:r>
      <w:r w:rsidRPr="00A97959">
        <w:t>UE to be simultaneously attached to both NPN and PLMN while keeping active data session with both networks at the same time, three different UE deployments need to be considered: 1Tx/1Rx, 2Tx/1Rx, 2Tx/2Rx.</w:t>
      </w:r>
    </w:p>
    <w:p w14:paraId="039E0BE8" w14:textId="1238C84D" w:rsidR="001574C0" w:rsidRPr="00A97959" w:rsidRDefault="001574C0" w:rsidP="001574C0">
      <w:pPr>
        <w:rPr>
          <w:lang w:val="en-US"/>
        </w:rPr>
      </w:pPr>
      <w:bookmarkStart w:id="731" w:name="_Hlk23243774"/>
      <w:r w:rsidRPr="00A97959">
        <w:t xml:space="preserve">For 1Tx/1Rx, Release 16 solutions for </w:t>
      </w:r>
      <w:r w:rsidR="00A97959">
        <w:rPr>
          <w:lang w:val="en-US"/>
        </w:rPr>
        <w:t>"</w:t>
      </w:r>
      <w:r w:rsidRPr="00A97959">
        <w:rPr>
          <w:lang w:val="en-US"/>
        </w:rPr>
        <w:t>Untrusted non-3GPP access</w:t>
      </w:r>
      <w:r w:rsidR="00A97959">
        <w:rPr>
          <w:lang w:val="en-US"/>
        </w:rPr>
        <w:t>"</w:t>
      </w:r>
      <w:r w:rsidRPr="00A97959">
        <w:rPr>
          <w:lang w:val="en-US"/>
        </w:rPr>
        <w:t xml:space="preserve"> with SNPNs </w:t>
      </w:r>
      <w:r w:rsidRPr="00A97959">
        <w:t xml:space="preserve">can be reused to </w:t>
      </w:r>
      <w:r w:rsidRPr="00A97959">
        <w:rPr>
          <w:lang w:val="en-US"/>
        </w:rPr>
        <w:t xml:space="preserve">allow a Single Radio UE to camp on one network (either PLMN or NPN) with 1Tx/1Rx radio, while using IPsec tunnel via N3IWF in the other network to send/receive data from the other network. </w:t>
      </w:r>
      <w:r w:rsidRPr="00A97959">
        <w:rPr>
          <w:lang w:eastAsia="ko-KR"/>
        </w:rPr>
        <w:t xml:space="preserve">For 2Tx/2Rx, the UE can send and receive data to/from both networks simultaneously with its 2Tx and 2Rx channels Hence, there will be no issue for 2Rx/2Tx. </w:t>
      </w:r>
      <w:r w:rsidRPr="00A97959">
        <w:rPr>
          <w:lang w:val="en-US"/>
        </w:rPr>
        <w:t>Therefore, this solution only focuses on 2Tx/1Rx.</w:t>
      </w:r>
    </w:p>
    <w:p w14:paraId="613B7DA6" w14:textId="66C61336" w:rsidR="001574C0" w:rsidRPr="00A97959" w:rsidRDefault="001574C0" w:rsidP="001574C0">
      <w:pPr>
        <w:pStyle w:val="Heading3"/>
        <w:rPr>
          <w:lang w:eastAsia="ko-KR"/>
        </w:rPr>
      </w:pPr>
      <w:bookmarkStart w:id="732" w:name="_Toc43392702"/>
      <w:bookmarkStart w:id="733" w:name="_Toc43475501"/>
      <w:bookmarkStart w:id="734" w:name="_Toc43475877"/>
      <w:r w:rsidRPr="00A97959">
        <w:t>6.18.2</w:t>
      </w:r>
      <w:r w:rsidRPr="00A97959">
        <w:tab/>
      </w:r>
      <w:r w:rsidRPr="00A97959">
        <w:rPr>
          <w:lang w:eastAsia="ko-KR"/>
        </w:rPr>
        <w:t>Functional Description</w:t>
      </w:r>
      <w:bookmarkEnd w:id="732"/>
      <w:bookmarkEnd w:id="733"/>
      <w:bookmarkEnd w:id="734"/>
    </w:p>
    <w:p w14:paraId="57DBF454" w14:textId="08FD4F14" w:rsidR="001574C0" w:rsidRPr="00A97959" w:rsidRDefault="001574C0" w:rsidP="00E32025">
      <w:pPr>
        <w:pStyle w:val="Heading4"/>
        <w:rPr>
          <w:lang w:eastAsia="ko-KR"/>
        </w:rPr>
      </w:pPr>
      <w:bookmarkStart w:id="735" w:name="_Toc43392703"/>
      <w:bookmarkStart w:id="736" w:name="_Toc43475502"/>
      <w:bookmarkStart w:id="737" w:name="_Toc43475878"/>
      <w:r w:rsidRPr="00A97959">
        <w:rPr>
          <w:lang w:eastAsia="ko-KR"/>
        </w:rPr>
        <w:t>6.18.2.1</w:t>
      </w:r>
      <w:r w:rsidRPr="00A97959">
        <w:rPr>
          <w:lang w:eastAsia="ko-KR"/>
        </w:rPr>
        <w:tab/>
        <w:t>General</w:t>
      </w:r>
      <w:bookmarkEnd w:id="735"/>
      <w:bookmarkEnd w:id="736"/>
      <w:bookmarkEnd w:id="737"/>
    </w:p>
    <w:p w14:paraId="42503640" w14:textId="77777777" w:rsidR="001574C0" w:rsidRPr="00A97959" w:rsidRDefault="001574C0" w:rsidP="001574C0">
      <w:pPr>
        <w:rPr>
          <w:lang w:eastAsia="ko-KR"/>
        </w:rPr>
      </w:pPr>
      <w:r w:rsidRPr="00A97959">
        <w:rPr>
          <w:lang w:eastAsia="ko-KR"/>
        </w:rPr>
        <w:t>Some Key assumptions are listed below to reflect the requirements from VIAPA:</w:t>
      </w:r>
    </w:p>
    <w:p w14:paraId="1A3E1323" w14:textId="77777777" w:rsidR="001574C0" w:rsidRPr="00A97959" w:rsidRDefault="001574C0" w:rsidP="001574C0">
      <w:pPr>
        <w:pStyle w:val="B1"/>
      </w:pPr>
      <w:r w:rsidRPr="00A97959">
        <w:t>-</w:t>
      </w:r>
      <w:r w:rsidRPr="00A97959">
        <w:tab/>
        <w:t>UE can be simultaneously attached to both NPN and PLMN while keeping active data session with both networks at the same time. Assume UE is the area which is covered by the NR-RAN of both PLMN and SNPN.</w:t>
      </w:r>
    </w:p>
    <w:p w14:paraId="5A70F00B" w14:textId="77777777" w:rsidR="001574C0" w:rsidRPr="00A97959" w:rsidRDefault="001574C0" w:rsidP="001574C0">
      <w:pPr>
        <w:pStyle w:val="B1"/>
        <w:rPr>
          <w:lang w:val="en-US" w:eastAsia="zh-CN"/>
        </w:rPr>
      </w:pPr>
      <w:r w:rsidRPr="00A97959">
        <w:t>-</w:t>
      </w:r>
      <w:r w:rsidRPr="00A97959">
        <w:tab/>
        <w:t>The two networks (PLMN and NPN) can be operated by different operators.</w:t>
      </w:r>
    </w:p>
    <w:p w14:paraId="39B5B707" w14:textId="77777777" w:rsidR="001574C0" w:rsidRPr="00A97959" w:rsidRDefault="001574C0" w:rsidP="001574C0">
      <w:pPr>
        <w:pStyle w:val="B1"/>
      </w:pPr>
      <w:r w:rsidRPr="00A97959">
        <w:t>-</w:t>
      </w:r>
      <w:r w:rsidRPr="00A97959">
        <w:tab/>
        <w:t>The UE has separated subscriptions t</w:t>
      </w:r>
      <w:r w:rsidRPr="00A97959">
        <w:rPr>
          <w:lang w:val="en-US"/>
        </w:rPr>
        <w:t>o</w:t>
      </w:r>
      <w:r w:rsidRPr="00A97959">
        <w:t xml:space="preserve"> both PLMN and NPN.</w:t>
      </w:r>
    </w:p>
    <w:p w14:paraId="0B3B6A01" w14:textId="77777777" w:rsidR="001574C0" w:rsidRPr="00A97959" w:rsidRDefault="001574C0" w:rsidP="001574C0">
      <w:pPr>
        <w:pStyle w:val="B1"/>
        <w:rPr>
          <w:lang w:val="en-US" w:eastAsia="zh-CN"/>
        </w:rPr>
      </w:pPr>
      <w:r w:rsidRPr="00A97959">
        <w:t>-</w:t>
      </w:r>
      <w:r w:rsidRPr="00A97959">
        <w:tab/>
        <w:t>No assumptions or restrictions on UE implementation regarding single radio/dual radio.</w:t>
      </w:r>
    </w:p>
    <w:p w14:paraId="015E4F68" w14:textId="77777777" w:rsidR="001574C0" w:rsidRPr="00A97959" w:rsidRDefault="001574C0" w:rsidP="001574C0">
      <w:pPr>
        <w:pStyle w:val="B1"/>
      </w:pPr>
      <w:r w:rsidRPr="00A97959">
        <w:t>-</w:t>
      </w:r>
      <w:r w:rsidRPr="00A97959">
        <w:tab/>
        <w:t>The NPN may be a SNPN including its own NG-RAN and 5GC.</w:t>
      </w:r>
    </w:p>
    <w:p w14:paraId="1A18EE3F" w14:textId="77777777" w:rsidR="001574C0" w:rsidRPr="00A97959" w:rsidRDefault="001574C0" w:rsidP="001574C0">
      <w:pPr>
        <w:pStyle w:val="NO"/>
      </w:pPr>
      <w:r w:rsidRPr="00A97959">
        <w:t>NOTE:</w:t>
      </w:r>
      <w:r w:rsidRPr="00A97959">
        <w:tab/>
        <w:t>For the case of integrated audience service, The NPN aims at providing local production and DL audience data services.</w:t>
      </w:r>
    </w:p>
    <w:p w14:paraId="4978B9D5" w14:textId="5259B589" w:rsidR="001574C0" w:rsidRPr="00A97959" w:rsidRDefault="001574C0" w:rsidP="001574C0">
      <w:pPr>
        <w:pStyle w:val="B1"/>
      </w:pPr>
      <w:r w:rsidRPr="00A97959">
        <w:t>-</w:t>
      </w:r>
      <w:r w:rsidRPr="00A97959">
        <w:tab/>
        <w:t xml:space="preserve">The Data services being provided in this VIAPA KI require high 5QI and high network resource demand, e.g. One of main AVPROD use case of this KI is that the NPN provides services for high 5QI downlink audio/video stream data (multicast or broadcast traffic) e.g. 5ms latency and 30 multicast streams with 200kbit/s for massive number of UEs in a small area. (Note: see TS 22.263 [3], </w:t>
      </w:r>
      <w:r w:rsidR="0098375C">
        <w:t>clause </w:t>
      </w:r>
      <w:r w:rsidRPr="00A97959">
        <w:t>6.3.1 KPI requirement for integrated audio service)</w:t>
      </w:r>
      <w:r w:rsidR="00A97959">
        <w:t>.</w:t>
      </w:r>
    </w:p>
    <w:p w14:paraId="377E08A4" w14:textId="31BBEC70" w:rsidR="001574C0" w:rsidRPr="00A97959" w:rsidRDefault="001574C0" w:rsidP="001574C0">
      <w:pPr>
        <w:pStyle w:val="B1"/>
      </w:pPr>
      <w:r w:rsidRPr="00A97959">
        <w:t>-</w:t>
      </w:r>
      <w:r w:rsidRPr="00A97959">
        <w:tab/>
        <w:t>Depending on the capabilities and configurations of the UE, limitations of data-rate and latency may be expected</w:t>
      </w:r>
      <w:r w:rsidR="00A97959">
        <w:t>.</w:t>
      </w:r>
    </w:p>
    <w:p w14:paraId="791E5F14" w14:textId="5D8B6BFD" w:rsidR="001574C0" w:rsidRPr="00A97959" w:rsidRDefault="001574C0" w:rsidP="001574C0">
      <w:pPr>
        <w:pStyle w:val="NO"/>
        <w:rPr>
          <w:lang w:val="en-US"/>
        </w:rPr>
      </w:pPr>
      <w:r w:rsidRPr="00A97959">
        <w:rPr>
          <w:lang w:val="en-US"/>
        </w:rPr>
        <w:t>NOTE:</w:t>
      </w:r>
      <w:r w:rsidRPr="00A97959">
        <w:rPr>
          <w:lang w:val="en-US"/>
        </w:rPr>
        <w:tab/>
        <w:t xml:space="preserve">This solution follows the same architecture principle of </w:t>
      </w:r>
      <w:r w:rsidR="00A97959">
        <w:rPr>
          <w:lang w:val="en-US"/>
        </w:rPr>
        <w:t>"</w:t>
      </w:r>
      <w:r w:rsidRPr="00A97959">
        <w:rPr>
          <w:lang w:val="en-US"/>
        </w:rPr>
        <w:t>Untrusted non-3GPP access</w:t>
      </w:r>
      <w:r w:rsidR="00A97959">
        <w:rPr>
          <w:lang w:val="en-US"/>
        </w:rPr>
        <w:t>"</w:t>
      </w:r>
      <w:r w:rsidRPr="00A97959">
        <w:rPr>
          <w:lang w:val="en-US"/>
        </w:rPr>
        <w:t xml:space="preserve"> that is defined in release 16 for SNPN. But the concept can be applied for </w:t>
      </w:r>
      <w:r w:rsidR="00A97959">
        <w:rPr>
          <w:lang w:val="en-US"/>
        </w:rPr>
        <w:t>"</w:t>
      </w:r>
      <w:r w:rsidRPr="00A97959">
        <w:rPr>
          <w:lang w:val="en-US"/>
        </w:rPr>
        <w:t>Trusted non-3GPP access</w:t>
      </w:r>
      <w:r w:rsidR="00A97959">
        <w:rPr>
          <w:lang w:val="en-US"/>
        </w:rPr>
        <w:t>"</w:t>
      </w:r>
      <w:r w:rsidRPr="00A97959">
        <w:rPr>
          <w:lang w:val="en-US"/>
        </w:rPr>
        <w:t xml:space="preserve"> for SNPN when it</w:t>
      </w:r>
      <w:r w:rsidR="00A97959">
        <w:rPr>
          <w:lang w:val="en-US"/>
        </w:rPr>
        <w:t>'</w:t>
      </w:r>
      <w:r w:rsidRPr="00A97959">
        <w:rPr>
          <w:lang w:val="en-US"/>
        </w:rPr>
        <w:t>s supported.</w:t>
      </w:r>
    </w:p>
    <w:p w14:paraId="1D328ADD" w14:textId="68050C8B" w:rsidR="001574C0" w:rsidRPr="00A97959" w:rsidRDefault="001574C0" w:rsidP="00E32025">
      <w:pPr>
        <w:pStyle w:val="Heading4"/>
        <w:rPr>
          <w:lang w:eastAsia="ko-KR"/>
        </w:rPr>
      </w:pPr>
      <w:bookmarkStart w:id="738" w:name="_Toc43392704"/>
      <w:bookmarkStart w:id="739" w:name="_Toc43475503"/>
      <w:bookmarkStart w:id="740" w:name="_Toc43475879"/>
      <w:bookmarkEnd w:id="731"/>
      <w:r w:rsidRPr="00A97959">
        <w:rPr>
          <w:lang w:eastAsia="ko-KR"/>
        </w:rPr>
        <w:t>6.18.2.2</w:t>
      </w:r>
      <w:r w:rsidRPr="00A97959">
        <w:rPr>
          <w:lang w:eastAsia="ko-KR"/>
        </w:rPr>
        <w:tab/>
        <w:t>Dual Radio UE (2Rx/1Tx)</w:t>
      </w:r>
      <w:bookmarkEnd w:id="738"/>
      <w:bookmarkEnd w:id="739"/>
      <w:bookmarkEnd w:id="740"/>
    </w:p>
    <w:p w14:paraId="3705F8DB" w14:textId="6B718266" w:rsidR="001574C0" w:rsidRPr="00A97959" w:rsidRDefault="001574C0" w:rsidP="001574C0">
      <w:pPr>
        <w:rPr>
          <w:lang w:eastAsia="ko-KR"/>
        </w:rPr>
      </w:pPr>
      <w:r w:rsidRPr="00A97959">
        <w:rPr>
          <w:lang w:eastAsia="ko-KR"/>
        </w:rPr>
        <w:t xml:space="preserve">In this solution, the UE shares the 1Tx for the UL traffic for both network (SNPN and PLMN) and splits the 2Rx to each network for their DL user plane traffic, as illustrated in figure </w:t>
      </w:r>
      <w:r w:rsidRPr="00A97959">
        <w:rPr>
          <w:lang w:val="en-US"/>
        </w:rPr>
        <w:t>6.18.2.2-1 below.</w:t>
      </w:r>
    </w:p>
    <w:p w14:paraId="7B28C8B7" w14:textId="77777777" w:rsidR="001574C0" w:rsidRPr="00A97959" w:rsidRDefault="001574C0" w:rsidP="001574C0">
      <w:pPr>
        <w:pStyle w:val="TH"/>
        <w:rPr>
          <w:lang w:eastAsia="ko-KR"/>
        </w:rPr>
      </w:pPr>
      <w:r w:rsidRPr="00A97959">
        <w:object w:dxaOrig="11832" w:dyaOrig="4776" w14:anchorId="6953D1BB">
          <v:shape id="_x0000_i1066" type="#_x0000_t75" style="width:481.45pt;height:194.1pt" o:ole="">
            <v:imagedata r:id="rId96" o:title=""/>
          </v:shape>
          <o:OLEObject Type="Embed" ProgID="Visio.Drawing.15" ShapeID="_x0000_i1066" DrawAspect="Content" ObjectID="_1654089701" r:id="rId97"/>
        </w:object>
      </w:r>
    </w:p>
    <w:p w14:paraId="66A9088B" w14:textId="1B203A69" w:rsidR="001574C0" w:rsidRPr="00A97959" w:rsidRDefault="001574C0" w:rsidP="001574C0">
      <w:pPr>
        <w:pStyle w:val="TF"/>
        <w:rPr>
          <w:lang w:val="en-US"/>
        </w:rPr>
      </w:pPr>
      <w:r w:rsidRPr="00A97959">
        <w:rPr>
          <w:lang w:val="en-US"/>
        </w:rPr>
        <w:t>Figure 6.18.2.2-1: Architectural overview of a 2Rx/1Tx dual radio UE simultaneously connected to a SNPN and a PLMN</w:t>
      </w:r>
    </w:p>
    <w:p w14:paraId="7DB9A445" w14:textId="773487C5" w:rsidR="001574C0" w:rsidRDefault="00A97959" w:rsidP="00A97959">
      <w:pPr>
        <w:rPr>
          <w:lang w:eastAsia="ko-KR"/>
        </w:rPr>
      </w:pPr>
      <w:r>
        <w:rPr>
          <w:lang w:eastAsia="ko-KR"/>
        </w:rPr>
        <w:t>In the case of UE's Tx is connected to PLMN, the UE sends SNPN's UL traffic over PLMN to SNPN's N3IWF, while UE uses 1Rx to receive SNPN DL user plane traffic from SNPN NG-RAN directly. At the same time, UE can use the other 1Rx as well as the shared Tx to send and receive user traffic for PLMN traffic. Using this traffic split capability it's up to UE implementation and selecting network which the Tx will be camp on can be up to UE implementation or the operator policy. By splitting the traffic between going through RAN (DL) and N3IWF (UL), UE can simultaneously send data to both network at the same time without suspending transmission in any network.</w:t>
      </w:r>
    </w:p>
    <w:p w14:paraId="35498D79" w14:textId="2ACFC88B" w:rsidR="00A97959" w:rsidRPr="00A97959" w:rsidRDefault="00A97959" w:rsidP="00A97959">
      <w:pPr>
        <w:rPr>
          <w:lang w:eastAsia="ko-KR"/>
        </w:rPr>
      </w:pPr>
      <w:r>
        <w:rPr>
          <w:lang w:eastAsia="ko-KR"/>
        </w:rPr>
        <w:t>The key technical assumptions for this option are:</w:t>
      </w:r>
    </w:p>
    <w:p w14:paraId="07DC0410" w14:textId="5088C819" w:rsidR="001574C0" w:rsidRPr="00A97959" w:rsidRDefault="001574C0" w:rsidP="001574C0">
      <w:pPr>
        <w:pStyle w:val="B1"/>
        <w:rPr>
          <w:lang w:eastAsia="ko-KR"/>
        </w:rPr>
      </w:pPr>
      <w:r w:rsidRPr="00A97959">
        <w:rPr>
          <w:lang w:eastAsia="ko-KR"/>
        </w:rPr>
        <w:t>1.</w:t>
      </w:r>
      <w:r w:rsidRPr="00A97959">
        <w:rPr>
          <w:lang w:eastAsia="ko-KR"/>
        </w:rPr>
        <w:tab/>
        <w:t>UE conducts 2 phases of registrations to SNPN: register to SNPN via Uu for DL traffic and register to SNPN via NWu for UL traffic. AMF will correlate these two registrations with the split indication from UE. The NAS control plane between AMF and UE is going via NWu.</w:t>
      </w:r>
    </w:p>
    <w:p w14:paraId="1E94A0FF" w14:textId="5A894A96" w:rsidR="001574C0" w:rsidRPr="00A97959" w:rsidRDefault="001574C0" w:rsidP="001574C0">
      <w:pPr>
        <w:pStyle w:val="B1"/>
        <w:rPr>
          <w:lang w:eastAsia="ko-KR"/>
        </w:rPr>
      </w:pPr>
      <w:r w:rsidRPr="00A97959">
        <w:rPr>
          <w:lang w:eastAsia="ko-KR"/>
        </w:rPr>
        <w:t>2.</w:t>
      </w:r>
      <w:r w:rsidRPr="00A97959">
        <w:rPr>
          <w:lang w:eastAsia="ko-KR"/>
        </w:rPr>
        <w:tab/>
        <w:t>SMF and UPF bases on the UEs</w:t>
      </w:r>
      <w:r w:rsidR="00A97959">
        <w:rPr>
          <w:lang w:eastAsia="ko-KR"/>
        </w:rPr>
        <w:t>'</w:t>
      </w:r>
      <w:r w:rsidRPr="00A97959">
        <w:rPr>
          <w:lang w:eastAsia="ko-KR"/>
        </w:rPr>
        <w:t xml:space="preserve"> split indication and network policy to create, configure and correlate the DL and UL traffic flows, following the session management procedures defined in </w:t>
      </w:r>
      <w:r w:rsidRPr="00A97959">
        <w:t>TS 23.501 [4]</w:t>
      </w:r>
      <w:r w:rsidRPr="00A97959">
        <w:rPr>
          <w:lang w:eastAsia="ko-KR"/>
        </w:rPr>
        <w:t xml:space="preserve"> and </w:t>
      </w:r>
      <w:r w:rsidRPr="00A97959">
        <w:t>TS 23.502 [6]</w:t>
      </w:r>
      <w:r w:rsidRPr="00A97959">
        <w:rPr>
          <w:lang w:eastAsia="ko-KR"/>
        </w:rPr>
        <w:t>.</w:t>
      </w:r>
    </w:p>
    <w:p w14:paraId="46F11F8B" w14:textId="2B19426B" w:rsidR="001574C0" w:rsidRPr="00A97959" w:rsidRDefault="001574C0" w:rsidP="001574C0">
      <w:pPr>
        <w:pStyle w:val="B1"/>
        <w:rPr>
          <w:lang w:eastAsia="ko-KR"/>
        </w:rPr>
      </w:pPr>
      <w:r w:rsidRPr="00A97959">
        <w:rPr>
          <w:lang w:eastAsia="ko-KR"/>
        </w:rPr>
        <w:t>3.</w:t>
      </w:r>
      <w:r w:rsidRPr="00A97959">
        <w:rPr>
          <w:lang w:eastAsia="ko-KR"/>
        </w:rPr>
        <w:tab/>
        <w:t xml:space="preserve">SNPN sends paging message to UE via Uu, and UE responses to the paging message via NWu. If the UL data UE sent is the paging response or other NAS message, the data shall be transmitted via the signalling IPSec SA. If the UL data are normal user plane data, those can be transmitted via the other IPsec child SA as defined in </w:t>
      </w:r>
      <w:r w:rsidRPr="00A97959">
        <w:t>TS 23.501 [4]</w:t>
      </w:r>
      <w:r w:rsidRPr="00A97959">
        <w:rPr>
          <w:lang w:eastAsia="ko-KR"/>
        </w:rPr>
        <w:t>.</w:t>
      </w:r>
    </w:p>
    <w:p w14:paraId="2B53E739" w14:textId="74BA38BC" w:rsidR="001574C0" w:rsidRPr="00A97959" w:rsidRDefault="00A97959" w:rsidP="001574C0">
      <w:pPr>
        <w:pStyle w:val="EditorsNote"/>
        <w:rPr>
          <w:lang w:eastAsia="ko-KR"/>
        </w:rPr>
      </w:pPr>
      <w:r>
        <w:rPr>
          <w:lang w:eastAsia="ko-KR"/>
        </w:rPr>
        <w:t>Editor's note:</w:t>
      </w:r>
      <w:r>
        <w:rPr>
          <w:lang w:eastAsia="ko-KR"/>
        </w:rPr>
        <w:tab/>
      </w:r>
      <w:r w:rsidR="001574C0" w:rsidRPr="00A97959">
        <w:rPr>
          <w:lang w:eastAsia="ko-KR"/>
        </w:rPr>
        <w:t>The feasibility and potential RAN impact of this solution (e.g. use single Tx to transmit RAN control signaling with both NPN and PLMN network) should be checked and defined by RAN WGs.</w:t>
      </w:r>
    </w:p>
    <w:p w14:paraId="4CDA335F" w14:textId="7D310B01" w:rsidR="001574C0" w:rsidRPr="00A97959" w:rsidRDefault="00A97959" w:rsidP="001574C0">
      <w:pPr>
        <w:pStyle w:val="EditorsNote"/>
        <w:rPr>
          <w:lang w:eastAsia="ko-KR"/>
        </w:rPr>
      </w:pPr>
      <w:r>
        <w:rPr>
          <w:lang w:eastAsia="ko-KR"/>
        </w:rPr>
        <w:t>Editor's note:</w:t>
      </w:r>
      <w:r>
        <w:rPr>
          <w:lang w:eastAsia="ko-KR"/>
        </w:rPr>
        <w:tab/>
      </w:r>
      <w:r w:rsidR="001574C0" w:rsidRPr="00A97959">
        <w:rPr>
          <w:lang w:eastAsia="ko-KR"/>
        </w:rPr>
        <w:t>Supporting different DL traffic for one UE via NWu and Uu simultaneous in this solution need to be studied.</w:t>
      </w:r>
    </w:p>
    <w:p w14:paraId="69F1B028" w14:textId="3322B966" w:rsidR="001574C0" w:rsidRPr="00A97959" w:rsidRDefault="001574C0" w:rsidP="001574C0">
      <w:pPr>
        <w:rPr>
          <w:lang w:eastAsia="ko-KR"/>
        </w:rPr>
      </w:pPr>
      <w:r w:rsidRPr="00A97959">
        <w:rPr>
          <w:lang w:eastAsia="ko-KR"/>
        </w:rPr>
        <w:t>This option can support both multicast and unicast traffic.</w:t>
      </w:r>
    </w:p>
    <w:p w14:paraId="77FFD6E7" w14:textId="39A60167" w:rsidR="001574C0" w:rsidRPr="00A97959" w:rsidRDefault="001574C0" w:rsidP="001574C0">
      <w:pPr>
        <w:pStyle w:val="Heading3"/>
      </w:pPr>
      <w:bookmarkStart w:id="741" w:name="_Toc43392705"/>
      <w:bookmarkStart w:id="742" w:name="_Toc43475504"/>
      <w:bookmarkStart w:id="743" w:name="_Toc43475880"/>
      <w:r w:rsidRPr="00A97959">
        <w:lastRenderedPageBreak/>
        <w:t>6.18.3</w:t>
      </w:r>
      <w:r w:rsidRPr="00A97959">
        <w:tab/>
        <w:t>Procedures</w:t>
      </w:r>
      <w:bookmarkEnd w:id="741"/>
      <w:bookmarkEnd w:id="742"/>
      <w:bookmarkEnd w:id="743"/>
    </w:p>
    <w:p w14:paraId="2CE45D19" w14:textId="1F57FB04" w:rsidR="001574C0" w:rsidRPr="00A97959" w:rsidRDefault="001574C0" w:rsidP="00A97959">
      <w:pPr>
        <w:pStyle w:val="Heading4"/>
        <w:rPr>
          <w:lang w:eastAsia="zh-CN"/>
        </w:rPr>
      </w:pPr>
      <w:bookmarkStart w:id="744" w:name="_Toc43392706"/>
      <w:bookmarkStart w:id="745" w:name="_Toc43475505"/>
      <w:bookmarkStart w:id="746" w:name="_Toc43475881"/>
      <w:r w:rsidRPr="00A97959">
        <w:rPr>
          <w:lang w:eastAsia="zh-CN"/>
        </w:rPr>
        <w:t>6.18.3.1</w:t>
      </w:r>
      <w:r w:rsidRPr="00A97959">
        <w:rPr>
          <w:lang w:eastAsia="zh-CN"/>
        </w:rPr>
        <w:tab/>
        <w:t>2Rx/1Tx UE exchanges data with two networks simultaneously (with paging consideration)</w:t>
      </w:r>
      <w:bookmarkEnd w:id="744"/>
      <w:bookmarkEnd w:id="745"/>
      <w:bookmarkEnd w:id="746"/>
    </w:p>
    <w:p w14:paraId="0451FCA7" w14:textId="2BD1C822" w:rsidR="00927E17" w:rsidRPr="00A97959" w:rsidRDefault="00927E17" w:rsidP="001574C0">
      <w:pPr>
        <w:pStyle w:val="TH"/>
        <w:rPr>
          <w:lang w:eastAsia="zh-CN"/>
        </w:rPr>
      </w:pPr>
      <w:r w:rsidRPr="00A97959">
        <w:object w:dxaOrig="16066" w:dyaOrig="7965" w14:anchorId="3C9906A4">
          <v:shape id="_x0000_i1067" type="#_x0000_t75" style="width:653.65pt;height:324.3pt" o:ole="">
            <v:imagedata r:id="rId98" o:title=""/>
          </v:shape>
          <o:OLEObject Type="Embed" ProgID="Visio.Drawing.15" ShapeID="_x0000_i1067" DrawAspect="Content" ObjectID="_1654089702" r:id="rId99"/>
        </w:object>
      </w:r>
    </w:p>
    <w:p w14:paraId="1CD824CB" w14:textId="5AA6CFD5" w:rsidR="001574C0" w:rsidRPr="00A97959" w:rsidRDefault="001574C0" w:rsidP="001574C0">
      <w:pPr>
        <w:pStyle w:val="TF"/>
        <w:rPr>
          <w:lang w:eastAsia="zh-CN"/>
        </w:rPr>
      </w:pPr>
      <w:r w:rsidRPr="00A97959">
        <w:rPr>
          <w:lang w:val="en-US"/>
        </w:rPr>
        <w:t>Figure 6.</w:t>
      </w:r>
      <w:r w:rsidR="00A879A1" w:rsidRPr="00A97959">
        <w:rPr>
          <w:lang w:val="en-US"/>
        </w:rPr>
        <w:t>18</w:t>
      </w:r>
      <w:r w:rsidRPr="00A97959">
        <w:rPr>
          <w:lang w:val="en-US"/>
        </w:rPr>
        <w:t>.</w:t>
      </w:r>
      <w:r w:rsidR="00A879A1" w:rsidRPr="00A97959">
        <w:rPr>
          <w:lang w:val="en-US"/>
        </w:rPr>
        <w:t>3</w:t>
      </w:r>
      <w:r w:rsidRPr="00A97959">
        <w:rPr>
          <w:lang w:val="en-US"/>
        </w:rPr>
        <w:t>.</w:t>
      </w:r>
      <w:r w:rsidR="00A879A1" w:rsidRPr="00A97959">
        <w:rPr>
          <w:lang w:val="en-US"/>
        </w:rPr>
        <w:t>1</w:t>
      </w:r>
      <w:r w:rsidRPr="00A97959">
        <w:rPr>
          <w:lang w:val="en-US"/>
        </w:rPr>
        <w:t>-1</w:t>
      </w:r>
      <w:r w:rsidR="00650D44" w:rsidRPr="00A97959">
        <w:rPr>
          <w:lang w:val="en-US"/>
        </w:rPr>
        <w:t xml:space="preserve">: </w:t>
      </w:r>
      <w:r w:rsidR="00A97959" w:rsidRPr="00A97959">
        <w:rPr>
          <w:lang w:val="en-US"/>
        </w:rPr>
        <w:t>2Rx/1Tx UE exchanges data with two networks simultaneously (with paging consideration)</w:t>
      </w:r>
    </w:p>
    <w:p w14:paraId="2B0852D8" w14:textId="5D07EA39" w:rsidR="001574C0" w:rsidRPr="00A97959" w:rsidRDefault="001574C0" w:rsidP="00E32025">
      <w:pPr>
        <w:pStyle w:val="B1"/>
        <w:rPr>
          <w:lang w:eastAsia="zh-CN"/>
        </w:rPr>
      </w:pPr>
      <w:r w:rsidRPr="00A97959">
        <w:rPr>
          <w:lang w:eastAsia="zh-CN"/>
        </w:rPr>
        <w:t>1.</w:t>
      </w:r>
      <w:r w:rsidR="00650D44" w:rsidRPr="00A97959">
        <w:rPr>
          <w:lang w:eastAsia="zh-CN"/>
        </w:rPr>
        <w:tab/>
      </w:r>
      <w:r w:rsidRPr="00A97959">
        <w:rPr>
          <w:lang w:eastAsia="zh-CN"/>
        </w:rPr>
        <w:t>UE switch its transmitter to the SNPN</w:t>
      </w:r>
      <w:r w:rsidR="00A97959">
        <w:rPr>
          <w:lang w:eastAsia="zh-CN"/>
        </w:rPr>
        <w:t>'</w:t>
      </w:r>
      <w:r w:rsidRPr="00A97959">
        <w:rPr>
          <w:lang w:eastAsia="zh-CN"/>
        </w:rPr>
        <w:t>s RAN to conduct initial registration to allow SNPN RAN to be configured with N2 (RAN – AMF) for this UE, as well as allow UE to synchronize with RAN for receiving data. This step is preparing the DL path for UE in SNPN. (assume UE already registered in PLMN, so UE can suspend the traffic with PLMN and using the Tx to communicate with SNPN as defined in MUSIM).</w:t>
      </w:r>
    </w:p>
    <w:p w14:paraId="795EECCD" w14:textId="427E6203" w:rsidR="001574C0" w:rsidRPr="00A97959" w:rsidRDefault="001574C0" w:rsidP="00E32025">
      <w:pPr>
        <w:pStyle w:val="B2"/>
        <w:rPr>
          <w:lang w:eastAsia="zh-CN"/>
        </w:rPr>
      </w:pPr>
      <w:r w:rsidRPr="00A97959">
        <w:rPr>
          <w:lang w:eastAsia="zh-CN"/>
        </w:rPr>
        <w:t>1a.</w:t>
      </w:r>
      <w:r w:rsidRPr="00A97959">
        <w:rPr>
          <w:lang w:eastAsia="zh-CN"/>
        </w:rPr>
        <w:tab/>
        <w:t>During the UE interaction with AMF (SNPN), UE sends traffic split indication to indicate to network that it can split the UL/DL traffic via different path after the network registration. In this phase, AMF may allocate a random pairing code for UE, which the UE will provide to the SNPN</w:t>
      </w:r>
      <w:r w:rsidR="00A97959">
        <w:rPr>
          <w:lang w:eastAsia="zh-CN"/>
        </w:rPr>
        <w:t>'</w:t>
      </w:r>
      <w:r w:rsidRPr="00A97959">
        <w:rPr>
          <w:lang w:eastAsia="zh-CN"/>
        </w:rPr>
        <w:t>s AMF during the secondary registration via N3WIF, so AMF can correlate these two phase of registrations together and also provide proofs that UE has successfully registered to SNPN</w:t>
      </w:r>
      <w:r w:rsidR="00A97959">
        <w:rPr>
          <w:lang w:eastAsia="zh-CN"/>
        </w:rPr>
        <w:t>'</w:t>
      </w:r>
      <w:r w:rsidRPr="00A97959">
        <w:rPr>
          <w:lang w:eastAsia="zh-CN"/>
        </w:rPr>
        <w:t>s RAN</w:t>
      </w:r>
      <w:r w:rsidR="00A97959" w:rsidRPr="00A97959">
        <w:rPr>
          <w:lang w:eastAsia="zh-CN"/>
        </w:rPr>
        <w:t>.</w:t>
      </w:r>
    </w:p>
    <w:p w14:paraId="49AF677D" w14:textId="105AFC21" w:rsidR="001574C0" w:rsidRPr="00A97959" w:rsidRDefault="001574C0" w:rsidP="00E32025">
      <w:pPr>
        <w:pStyle w:val="B2"/>
        <w:rPr>
          <w:lang w:eastAsia="zh-CN"/>
        </w:rPr>
      </w:pPr>
      <w:r w:rsidRPr="00A97959">
        <w:rPr>
          <w:lang w:eastAsia="zh-CN"/>
        </w:rPr>
        <w:t>1b.</w:t>
      </w:r>
      <w:r w:rsidRPr="00A97959">
        <w:rPr>
          <w:lang w:eastAsia="zh-CN"/>
        </w:rPr>
        <w:tab/>
        <w:t>(Optional) AMF may provide this traffic split indication to RAN, so SNPN RAN and UE can be prepared for DL only traffic if needed.</w:t>
      </w:r>
    </w:p>
    <w:p w14:paraId="6921F95B" w14:textId="189E1875" w:rsidR="001574C0" w:rsidRPr="00A97959" w:rsidRDefault="00A97959" w:rsidP="001574C0">
      <w:pPr>
        <w:pStyle w:val="EditorsNote"/>
        <w:rPr>
          <w:lang w:eastAsia="zh-CN"/>
        </w:rPr>
      </w:pPr>
      <w:r>
        <w:rPr>
          <w:lang w:eastAsia="ko-KR"/>
        </w:rPr>
        <w:t>Editor's note:</w:t>
      </w:r>
      <w:r>
        <w:rPr>
          <w:lang w:eastAsia="ko-KR"/>
        </w:rPr>
        <w:tab/>
      </w:r>
      <w:r w:rsidR="001574C0" w:rsidRPr="00A97959">
        <w:rPr>
          <w:lang w:eastAsia="zh-CN"/>
        </w:rPr>
        <w:t>RAN impact of supporting DL only user plane is FFS and whether step 1b for this release is needed also FFS.</w:t>
      </w:r>
    </w:p>
    <w:p w14:paraId="5767F4D2" w14:textId="66B74B1F" w:rsidR="001574C0" w:rsidRPr="00A97959" w:rsidRDefault="00A97959" w:rsidP="001574C0">
      <w:pPr>
        <w:pStyle w:val="EditorsNote"/>
        <w:rPr>
          <w:lang w:eastAsia="zh-CN"/>
        </w:rPr>
      </w:pPr>
      <w:r>
        <w:rPr>
          <w:lang w:eastAsia="ko-KR"/>
        </w:rPr>
        <w:t>Editor's note:</w:t>
      </w:r>
      <w:r>
        <w:rPr>
          <w:lang w:eastAsia="ko-KR"/>
        </w:rPr>
        <w:tab/>
      </w:r>
      <w:r w:rsidR="001574C0" w:rsidRPr="00A97959">
        <w:rPr>
          <w:lang w:eastAsia="zh-CN"/>
        </w:rPr>
        <w:t>Whether and what traffic split indication information from UE needed be provided to the network need further study.</w:t>
      </w:r>
    </w:p>
    <w:p w14:paraId="4A27F12F" w14:textId="12F9EF4B" w:rsidR="001574C0" w:rsidRPr="00A97959" w:rsidRDefault="00650D44" w:rsidP="00E32025">
      <w:pPr>
        <w:pStyle w:val="B1"/>
        <w:rPr>
          <w:lang w:eastAsia="zh-CN"/>
        </w:rPr>
      </w:pPr>
      <w:r w:rsidRPr="00A97959">
        <w:rPr>
          <w:lang w:eastAsia="zh-CN"/>
        </w:rPr>
        <w:t>2.</w:t>
      </w:r>
      <w:r w:rsidRPr="00A97959">
        <w:rPr>
          <w:lang w:eastAsia="zh-CN"/>
        </w:rPr>
        <w:tab/>
      </w:r>
      <w:r w:rsidR="001574C0" w:rsidRPr="00A97959">
        <w:rPr>
          <w:lang w:eastAsia="zh-CN"/>
        </w:rPr>
        <w:t>After UE completes initial registration with SNPN, UE switch its transmitter to PLMN and resume data transmission with PLMN.</w:t>
      </w:r>
    </w:p>
    <w:p w14:paraId="795C6A31" w14:textId="0A3E05FF" w:rsidR="001574C0" w:rsidRPr="00A97959" w:rsidRDefault="00650D44" w:rsidP="00E32025">
      <w:pPr>
        <w:pStyle w:val="B1"/>
        <w:rPr>
          <w:lang w:eastAsia="zh-CN"/>
        </w:rPr>
      </w:pPr>
      <w:r w:rsidRPr="00A97959">
        <w:rPr>
          <w:lang w:eastAsia="zh-CN"/>
        </w:rPr>
        <w:t>3.</w:t>
      </w:r>
      <w:r w:rsidRPr="00A97959">
        <w:rPr>
          <w:lang w:eastAsia="zh-CN"/>
        </w:rPr>
        <w:tab/>
      </w:r>
      <w:r w:rsidR="001574C0" w:rsidRPr="00A97959">
        <w:rPr>
          <w:lang w:eastAsia="zh-CN"/>
        </w:rPr>
        <w:t>UE can either creates a new or re-uses a</w:t>
      </w:r>
      <w:r w:rsidR="00A121C3" w:rsidRPr="00A97959">
        <w:rPr>
          <w:lang w:eastAsia="zh-CN"/>
        </w:rPr>
        <w:t>n</w:t>
      </w:r>
      <w:r w:rsidR="001574C0" w:rsidRPr="00A97959">
        <w:rPr>
          <w:lang w:eastAsia="zh-CN"/>
        </w:rPr>
        <w:t xml:space="preserve"> existing PDU session in PLMN to start second registration with SNPN</w:t>
      </w:r>
      <w:r w:rsidR="00A97959">
        <w:rPr>
          <w:lang w:eastAsia="zh-CN"/>
        </w:rPr>
        <w:t>'</w:t>
      </w:r>
      <w:r w:rsidR="001574C0" w:rsidRPr="00A97959">
        <w:rPr>
          <w:lang w:eastAsia="zh-CN"/>
        </w:rPr>
        <w:t xml:space="preserve">s AMF via N3IWF to prepare the UL data path with SNPN. In this step, UE provides AMF with traffic </w:t>
      </w:r>
      <w:r w:rsidR="001574C0" w:rsidRPr="00A97959">
        <w:rPr>
          <w:lang w:eastAsia="zh-CN"/>
        </w:rPr>
        <w:lastRenderedPageBreak/>
        <w:t>split indication, as well as the previous allocated pairing code. With this pairing code, AMF can associate this registration with the previous registration to identify the traffic split UE and skip some registration procedures if already conducted in step 1. After this step, AMF and UE establish NAS connection via N3IWF.</w:t>
      </w:r>
    </w:p>
    <w:p w14:paraId="6962DCFF" w14:textId="481FBA7C" w:rsidR="001574C0" w:rsidRPr="00A97959" w:rsidRDefault="00650D44" w:rsidP="00E32025">
      <w:pPr>
        <w:pStyle w:val="B1"/>
        <w:rPr>
          <w:lang w:eastAsia="zh-CN"/>
        </w:rPr>
      </w:pPr>
      <w:r w:rsidRPr="00A97959">
        <w:rPr>
          <w:lang w:eastAsia="zh-CN"/>
        </w:rPr>
        <w:t>4.</w:t>
      </w:r>
      <w:r w:rsidRPr="00A97959">
        <w:rPr>
          <w:lang w:eastAsia="zh-CN"/>
        </w:rPr>
        <w:tab/>
      </w:r>
      <w:r w:rsidR="001574C0" w:rsidRPr="00A97959">
        <w:rPr>
          <w:lang w:eastAsia="zh-CN"/>
        </w:rPr>
        <w:t>UE initiates PDU session establishment procedure with AMF for the data services, including DL/UL. This procedure re-uses the existing defined procedure in 23.502, except, because AMF has traffic split information of the UE, AMF forwards the split information to SMF which later also forward to UPF.</w:t>
      </w:r>
    </w:p>
    <w:p w14:paraId="7626E027" w14:textId="1DD9B4BD" w:rsidR="001574C0" w:rsidRPr="00A97959" w:rsidRDefault="00650D44" w:rsidP="00E32025">
      <w:pPr>
        <w:pStyle w:val="B1"/>
        <w:rPr>
          <w:lang w:eastAsia="zh-CN"/>
        </w:rPr>
      </w:pPr>
      <w:r w:rsidRPr="00A97959">
        <w:rPr>
          <w:lang w:eastAsia="zh-CN"/>
        </w:rPr>
        <w:tab/>
      </w:r>
      <w:r w:rsidR="001574C0" w:rsidRPr="00A97959">
        <w:rPr>
          <w:lang w:eastAsia="zh-CN"/>
        </w:rPr>
        <w:t>Basing on the network policy, it</w:t>
      </w:r>
      <w:r w:rsidR="00A97959">
        <w:rPr>
          <w:lang w:eastAsia="zh-CN"/>
        </w:rPr>
        <w:t>'</w:t>
      </w:r>
      <w:r w:rsidR="001574C0" w:rsidRPr="00A97959">
        <w:rPr>
          <w:lang w:eastAsia="zh-CN"/>
        </w:rPr>
        <w:t>s possible that different PDU sessions are created basing on the direction (DL/UL), or within one bi-directional PDU session, there can be different QoS flows which are direction specific. UPF maps those flows or PDU sessions into different path basing on traffic split indication information from SMF.</w:t>
      </w:r>
    </w:p>
    <w:p w14:paraId="4C72379F" w14:textId="15051C73" w:rsidR="001574C0" w:rsidRPr="00A97959" w:rsidRDefault="001574C0" w:rsidP="00E32025">
      <w:pPr>
        <w:pStyle w:val="B2"/>
        <w:rPr>
          <w:lang w:eastAsia="zh-CN"/>
        </w:rPr>
      </w:pPr>
      <w:r w:rsidRPr="00A97959">
        <w:rPr>
          <w:lang w:eastAsia="zh-CN"/>
        </w:rPr>
        <w:t>4b</w:t>
      </w:r>
      <w:r w:rsidR="00650D44" w:rsidRPr="00A97959">
        <w:rPr>
          <w:lang w:eastAsia="zh-CN"/>
        </w:rPr>
        <w:t>.</w:t>
      </w:r>
      <w:r w:rsidR="00650D44" w:rsidRPr="00A97959">
        <w:rPr>
          <w:lang w:eastAsia="zh-CN"/>
        </w:rPr>
        <w:tab/>
      </w:r>
      <w:r w:rsidRPr="00A97959">
        <w:rPr>
          <w:lang w:eastAsia="zh-CN"/>
        </w:rPr>
        <w:t>basing traffic split information, AMF sends N2 PDU session establish request to RAN and N3IWF to send up DL N2 with RAN, and UL with N3IWF.</w:t>
      </w:r>
    </w:p>
    <w:p w14:paraId="54CCA78D" w14:textId="52968FE9" w:rsidR="001574C0" w:rsidRPr="00A97959" w:rsidRDefault="001574C0" w:rsidP="00E32025">
      <w:pPr>
        <w:pStyle w:val="B2"/>
        <w:rPr>
          <w:lang w:eastAsia="zh-CN"/>
        </w:rPr>
      </w:pPr>
      <w:r w:rsidRPr="00A97959">
        <w:rPr>
          <w:lang w:eastAsia="zh-CN"/>
        </w:rPr>
        <w:t>4c</w:t>
      </w:r>
      <w:r w:rsidR="00650D44" w:rsidRPr="00A97959">
        <w:rPr>
          <w:lang w:eastAsia="zh-CN"/>
        </w:rPr>
        <w:t>.</w:t>
      </w:r>
      <w:r w:rsidR="00650D44" w:rsidRPr="00A97959">
        <w:rPr>
          <w:lang w:eastAsia="zh-CN"/>
        </w:rPr>
        <w:tab/>
      </w:r>
      <w:r w:rsidRPr="00A97959">
        <w:rPr>
          <w:lang w:eastAsia="zh-CN"/>
        </w:rPr>
        <w:t>(optional) AMF may send some N2 control message to AN to remove any UL configuration in RAN during the initial registration if needed.</w:t>
      </w:r>
    </w:p>
    <w:p w14:paraId="4A44AF6D" w14:textId="7C9D8B35" w:rsidR="001574C0" w:rsidRPr="00A97959" w:rsidRDefault="001574C0" w:rsidP="00E32025">
      <w:pPr>
        <w:pStyle w:val="B1"/>
        <w:rPr>
          <w:lang w:val="en-US" w:eastAsia="zh-CN"/>
        </w:rPr>
      </w:pPr>
      <w:r w:rsidRPr="00A97959">
        <w:rPr>
          <w:lang w:eastAsia="zh-CN"/>
        </w:rPr>
        <w:t>5</w:t>
      </w:r>
      <w:r w:rsidR="00650D44" w:rsidRPr="00A97959">
        <w:rPr>
          <w:lang w:eastAsia="zh-CN"/>
        </w:rPr>
        <w:t>.</w:t>
      </w:r>
      <w:r w:rsidR="00650D44" w:rsidRPr="00A97959">
        <w:rPr>
          <w:lang w:eastAsia="zh-CN"/>
        </w:rPr>
        <w:tab/>
      </w:r>
      <w:r w:rsidRPr="00A97959">
        <w:rPr>
          <w:lang w:eastAsia="zh-CN"/>
        </w:rPr>
        <w:t>if there is no NPN traffic to UE for a while, UE goes into idle mode in SNPN and triggers the SNPN PDU session release as defined in TS22.502.</w:t>
      </w:r>
    </w:p>
    <w:p w14:paraId="480AD552" w14:textId="441B2A94" w:rsidR="001574C0" w:rsidRPr="00A97959" w:rsidRDefault="001574C0" w:rsidP="00E32025">
      <w:pPr>
        <w:pStyle w:val="B1"/>
        <w:rPr>
          <w:lang w:val="en-US" w:eastAsia="zh-CN"/>
        </w:rPr>
      </w:pPr>
      <w:r w:rsidRPr="00A97959">
        <w:rPr>
          <w:lang w:eastAsia="zh-CN"/>
        </w:rPr>
        <w:t>6</w:t>
      </w:r>
      <w:r w:rsidR="00650D44" w:rsidRPr="00A97959">
        <w:rPr>
          <w:lang w:eastAsia="zh-CN"/>
        </w:rPr>
        <w:t>.</w:t>
      </w:r>
      <w:r w:rsidR="00650D44" w:rsidRPr="00A97959">
        <w:rPr>
          <w:lang w:eastAsia="zh-CN"/>
        </w:rPr>
        <w:tab/>
      </w:r>
      <w:r w:rsidRPr="00A97959">
        <w:rPr>
          <w:lang w:eastAsia="zh-CN"/>
        </w:rPr>
        <w:t>When there is SNPN DL data for the UE, SNPN 5G AMF starts paging procedure and send paging request to the SNPN RAN, subsequently SNPN RAN broadcasts the paging.</w:t>
      </w:r>
    </w:p>
    <w:p w14:paraId="62A673C4" w14:textId="3BFC862C" w:rsidR="001574C0" w:rsidRPr="00A97959" w:rsidRDefault="001574C0" w:rsidP="00E32025">
      <w:pPr>
        <w:pStyle w:val="B1"/>
        <w:rPr>
          <w:lang w:val="en-US" w:eastAsia="zh-CN"/>
        </w:rPr>
      </w:pPr>
      <w:r w:rsidRPr="00A97959">
        <w:rPr>
          <w:lang w:eastAsia="zh-CN"/>
        </w:rPr>
        <w:t>7</w:t>
      </w:r>
      <w:r w:rsidR="00650D44" w:rsidRPr="00A97959">
        <w:rPr>
          <w:lang w:eastAsia="zh-CN"/>
        </w:rPr>
        <w:t>.</w:t>
      </w:r>
      <w:r w:rsidR="00650D44" w:rsidRPr="00A97959">
        <w:rPr>
          <w:lang w:eastAsia="zh-CN"/>
        </w:rPr>
        <w:tab/>
      </w:r>
      <w:r w:rsidRPr="00A97959">
        <w:rPr>
          <w:lang w:eastAsia="zh-CN"/>
        </w:rPr>
        <w:t xml:space="preserve">After receiving the paging via SNPN RAN, UE starts service request procedure with SNPN via N3IWF over PLMN network. In this step, UE put </w:t>
      </w:r>
      <w:r w:rsidR="00A97959">
        <w:rPr>
          <w:lang w:eastAsia="zh-CN"/>
        </w:rPr>
        <w:t>"</w:t>
      </w:r>
      <w:r w:rsidRPr="00A97959">
        <w:rPr>
          <w:lang w:eastAsia="zh-CN"/>
        </w:rPr>
        <w:t>response to paging</w:t>
      </w:r>
      <w:r w:rsidR="00A97959">
        <w:rPr>
          <w:lang w:eastAsia="zh-CN"/>
        </w:rPr>
        <w:t>"</w:t>
      </w:r>
      <w:r w:rsidRPr="00A97959">
        <w:rPr>
          <w:lang w:eastAsia="zh-CN"/>
        </w:rPr>
        <w:t xml:space="preserve"> as reason code. N3IWF forward the paging response to AMF in SNPN.</w:t>
      </w:r>
    </w:p>
    <w:p w14:paraId="26B42343" w14:textId="29E62E78" w:rsidR="001574C0" w:rsidRPr="00A97959" w:rsidRDefault="001574C0" w:rsidP="00E32025">
      <w:pPr>
        <w:pStyle w:val="B1"/>
        <w:rPr>
          <w:lang w:eastAsia="zh-CN"/>
        </w:rPr>
      </w:pPr>
      <w:r w:rsidRPr="00A97959">
        <w:rPr>
          <w:lang w:eastAsia="zh-CN"/>
        </w:rPr>
        <w:t>8</w:t>
      </w:r>
      <w:r w:rsidR="00650D44" w:rsidRPr="00A97959">
        <w:rPr>
          <w:lang w:eastAsia="zh-CN"/>
        </w:rPr>
        <w:t>-</w:t>
      </w:r>
      <w:r w:rsidRPr="00A97959">
        <w:rPr>
          <w:lang w:eastAsia="zh-CN"/>
        </w:rPr>
        <w:t>9</w:t>
      </w:r>
      <w:r w:rsidR="00650D44" w:rsidRPr="00A97959">
        <w:rPr>
          <w:lang w:eastAsia="zh-CN"/>
        </w:rPr>
        <w:t>.</w:t>
      </w:r>
      <w:r w:rsidR="00650D44" w:rsidRPr="00A97959">
        <w:rPr>
          <w:lang w:eastAsia="zh-CN"/>
        </w:rPr>
        <w:tab/>
      </w:r>
      <w:r w:rsidRPr="00A97959">
        <w:rPr>
          <w:lang w:eastAsia="zh-CN"/>
        </w:rPr>
        <w:t>After the PDU session in SNPN is established, SNPN</w:t>
      </w:r>
      <w:r w:rsidR="00A97959">
        <w:rPr>
          <w:lang w:eastAsia="zh-CN"/>
        </w:rPr>
        <w:t>'</w:t>
      </w:r>
      <w:r w:rsidRPr="00A97959">
        <w:rPr>
          <w:lang w:eastAsia="zh-CN"/>
        </w:rPr>
        <w:t>s UPF starts to forward the DL data to UE via SNPN</w:t>
      </w:r>
      <w:r w:rsidR="00A97959">
        <w:rPr>
          <w:lang w:eastAsia="zh-CN"/>
        </w:rPr>
        <w:t>'</w:t>
      </w:r>
      <w:r w:rsidRPr="00A97959">
        <w:rPr>
          <w:lang w:eastAsia="zh-CN"/>
        </w:rPr>
        <w:t>s RAN (step 8), while UE transmits the UL data via the over-the-top IPsec tunnel with N3IWF through PLMN. During this whole period, UE can still exchange data with PLMN freely without interruptions.</w:t>
      </w:r>
    </w:p>
    <w:p w14:paraId="67B97AE2" w14:textId="4493BDC6" w:rsidR="001574C0" w:rsidRPr="00A97959" w:rsidRDefault="001574C0" w:rsidP="001574C0">
      <w:pPr>
        <w:pStyle w:val="Heading3"/>
      </w:pPr>
      <w:bookmarkStart w:id="747" w:name="_Toc43392707"/>
      <w:bookmarkStart w:id="748" w:name="_Toc43475506"/>
      <w:bookmarkStart w:id="749" w:name="_Toc43475882"/>
      <w:r w:rsidRPr="00A97959">
        <w:t>6.</w:t>
      </w:r>
      <w:r w:rsidR="00650D44" w:rsidRPr="00A97959">
        <w:t>18</w:t>
      </w:r>
      <w:r w:rsidRPr="00A97959">
        <w:t>.4</w:t>
      </w:r>
      <w:r w:rsidRPr="00A97959">
        <w:tab/>
        <w:t xml:space="preserve">Impacts on </w:t>
      </w:r>
      <w:r w:rsidR="00E60B78" w:rsidRPr="00A97959">
        <w:t xml:space="preserve">services, </w:t>
      </w:r>
      <w:r w:rsidRPr="00A97959">
        <w:t>entities and interfaces</w:t>
      </w:r>
      <w:bookmarkEnd w:id="747"/>
      <w:bookmarkEnd w:id="748"/>
      <w:bookmarkEnd w:id="749"/>
    </w:p>
    <w:p w14:paraId="51AC1D1F" w14:textId="76F91854" w:rsidR="001574C0" w:rsidRPr="00A97959" w:rsidRDefault="00A97959" w:rsidP="001574C0">
      <w:pPr>
        <w:keepLines/>
        <w:ind w:left="1135" w:hanging="851"/>
        <w:rPr>
          <w:color w:val="FF0000"/>
        </w:rPr>
      </w:pPr>
      <w:r>
        <w:rPr>
          <w:color w:val="FF0000"/>
        </w:rPr>
        <w:t>Editor's note:</w:t>
      </w:r>
      <w:r>
        <w:rPr>
          <w:color w:val="FF0000"/>
        </w:rPr>
        <w:tab/>
      </w:r>
      <w:r w:rsidR="001574C0" w:rsidRPr="00A97959">
        <w:rPr>
          <w:color w:val="FF0000"/>
        </w:rPr>
        <w:t>This clause lists impacts to existing entities and interfaces.</w:t>
      </w:r>
    </w:p>
    <w:p w14:paraId="00DA1CBF" w14:textId="62981AF2" w:rsidR="00281245" w:rsidRPr="00A97959" w:rsidRDefault="00281245" w:rsidP="00281245">
      <w:pPr>
        <w:pStyle w:val="Heading2"/>
      </w:pPr>
      <w:bookmarkStart w:id="750" w:name="_Toc43392708"/>
      <w:bookmarkStart w:id="751" w:name="_Toc43475507"/>
      <w:bookmarkStart w:id="752" w:name="_Toc43475883"/>
      <w:r w:rsidRPr="00A97959">
        <w:t>6.19</w:t>
      </w:r>
      <w:r w:rsidRPr="00A97959">
        <w:tab/>
        <w:t xml:space="preserve">Solution #19: </w:t>
      </w:r>
      <w:r w:rsidRPr="00A97959">
        <w:rPr>
          <w:rFonts w:cs="Arial"/>
        </w:rPr>
        <w:t>KI #3, Solution for providing IMS voice and emergency services for SNPN subscribers using eSIM for onboarding of IMS credentials</w:t>
      </w:r>
      <w:bookmarkEnd w:id="750"/>
      <w:bookmarkEnd w:id="751"/>
      <w:bookmarkEnd w:id="752"/>
    </w:p>
    <w:p w14:paraId="4A8D811C" w14:textId="5A990B79" w:rsidR="00281245" w:rsidRPr="00A97959" w:rsidRDefault="00281245" w:rsidP="00281245">
      <w:pPr>
        <w:pStyle w:val="Heading3"/>
        <w:rPr>
          <w:lang w:eastAsia="ko-KR"/>
        </w:rPr>
      </w:pPr>
      <w:bookmarkStart w:id="753" w:name="_Toc43392709"/>
      <w:bookmarkStart w:id="754" w:name="_Toc43475508"/>
      <w:bookmarkStart w:id="755" w:name="_Toc43475884"/>
      <w:r w:rsidRPr="00A97959">
        <w:rPr>
          <w:lang w:eastAsia="ko-KR"/>
        </w:rPr>
        <w:t>6.19.1</w:t>
      </w:r>
      <w:r w:rsidRPr="00A97959">
        <w:rPr>
          <w:lang w:eastAsia="ko-KR"/>
        </w:rPr>
        <w:tab/>
        <w:t>Introduction</w:t>
      </w:r>
      <w:bookmarkEnd w:id="753"/>
      <w:bookmarkEnd w:id="754"/>
      <w:bookmarkEnd w:id="755"/>
    </w:p>
    <w:p w14:paraId="319EF214" w14:textId="77777777" w:rsidR="00281245" w:rsidRPr="00A97959" w:rsidRDefault="00281245" w:rsidP="00281245">
      <w:pPr>
        <w:rPr>
          <w:lang w:eastAsia="ko-KR"/>
        </w:rPr>
      </w:pPr>
      <w:r w:rsidRPr="00A97959">
        <w:rPr>
          <w:lang w:eastAsia="ko-KR"/>
        </w:rPr>
        <w:t xml:space="preserve">This solution addresses Key Issue #3 ("Support of IMS voice and emergency services for SNPN"). </w:t>
      </w:r>
      <w:bookmarkStart w:id="756" w:name="_Hlk42160388"/>
      <w:r w:rsidRPr="00A97959">
        <w:rPr>
          <w:lang w:eastAsia="ko-KR"/>
        </w:rPr>
        <w:t>The solution enables SNPN UEs to receive IMS and emergency services through provisioning a UICC containing an ISIM</w:t>
      </w:r>
      <w:bookmarkEnd w:id="756"/>
      <w:r w:rsidRPr="00A97959">
        <w:rPr>
          <w:lang w:eastAsia="ko-KR"/>
        </w:rPr>
        <w:t>.</w:t>
      </w:r>
    </w:p>
    <w:p w14:paraId="39B9C594" w14:textId="2F48E210" w:rsidR="00281245" w:rsidRPr="00A97959" w:rsidRDefault="00281245" w:rsidP="00281245">
      <w:pPr>
        <w:rPr>
          <w:lang w:eastAsia="ko-KR"/>
        </w:rPr>
      </w:pPr>
      <w:r w:rsidRPr="00A97959">
        <w:rPr>
          <w:lang w:eastAsia="ko-KR"/>
        </w:rPr>
        <w:t>This solution requires that the UE has a subscription in a PLMN for providing IMS services.</w:t>
      </w:r>
    </w:p>
    <w:p w14:paraId="26DD9037" w14:textId="4A8FCA42" w:rsidR="00281245" w:rsidRPr="00A97959" w:rsidRDefault="00281245" w:rsidP="00281245">
      <w:pPr>
        <w:rPr>
          <w:lang w:eastAsia="ko-KR"/>
        </w:rPr>
      </w:pPr>
      <w:r w:rsidRPr="00A97959">
        <w:rPr>
          <w:lang w:eastAsia="ko-KR"/>
        </w:rPr>
        <w:t>The solution also enables the same PLMN to provide IMS services to multiple SNPN</w:t>
      </w:r>
    </w:p>
    <w:p w14:paraId="1CF25278" w14:textId="5DD4503A" w:rsidR="00281245" w:rsidRPr="00A97959" w:rsidRDefault="00281245" w:rsidP="00281245">
      <w:pPr>
        <w:pStyle w:val="Heading3"/>
        <w:rPr>
          <w:lang w:eastAsia="ko-KR"/>
        </w:rPr>
      </w:pPr>
      <w:bookmarkStart w:id="757" w:name="_Toc43392710"/>
      <w:bookmarkStart w:id="758" w:name="_Toc43475509"/>
      <w:bookmarkStart w:id="759" w:name="_Toc43475885"/>
      <w:r w:rsidRPr="00A97959">
        <w:rPr>
          <w:lang w:eastAsia="ko-KR"/>
        </w:rPr>
        <w:t>6.19.2</w:t>
      </w:r>
      <w:r w:rsidRPr="00A97959">
        <w:rPr>
          <w:lang w:eastAsia="ko-KR"/>
        </w:rPr>
        <w:tab/>
        <w:t>Functional Description</w:t>
      </w:r>
      <w:bookmarkEnd w:id="757"/>
      <w:bookmarkEnd w:id="758"/>
      <w:bookmarkEnd w:id="759"/>
    </w:p>
    <w:p w14:paraId="175279D2" w14:textId="4A8ACC6B" w:rsidR="00281245" w:rsidRPr="00A97959" w:rsidRDefault="00281245" w:rsidP="00281245">
      <w:pPr>
        <w:pStyle w:val="Heading4"/>
        <w:rPr>
          <w:lang w:eastAsia="ko-KR"/>
        </w:rPr>
      </w:pPr>
      <w:bookmarkStart w:id="760" w:name="_Toc43392711"/>
      <w:bookmarkStart w:id="761" w:name="_Toc43475510"/>
      <w:bookmarkStart w:id="762" w:name="_Toc43475886"/>
      <w:r w:rsidRPr="00A97959">
        <w:rPr>
          <w:lang w:eastAsia="ko-KR"/>
        </w:rPr>
        <w:t>6.19.2.1</w:t>
      </w:r>
      <w:r w:rsidRPr="00A97959">
        <w:rPr>
          <w:lang w:eastAsia="ko-KR"/>
        </w:rPr>
        <w:tab/>
        <w:t>Solution Principles</w:t>
      </w:r>
      <w:bookmarkEnd w:id="760"/>
      <w:bookmarkEnd w:id="761"/>
      <w:bookmarkEnd w:id="762"/>
    </w:p>
    <w:p w14:paraId="521837EB" w14:textId="75E3FDDD" w:rsidR="00281245" w:rsidRPr="00A97959" w:rsidRDefault="00281245" w:rsidP="00281245">
      <w:pPr>
        <w:rPr>
          <w:lang w:eastAsia="ko-KR"/>
        </w:rPr>
      </w:pPr>
      <w:r w:rsidRPr="00A97959">
        <w:rPr>
          <w:lang w:eastAsia="ko-KR"/>
        </w:rPr>
        <w:t>Figure 6.19.2.1-1 shows the reference architecture to provide IMS services to SNPN users used in this solution.</w:t>
      </w:r>
    </w:p>
    <w:p w14:paraId="062608EB" w14:textId="77777777" w:rsidR="00281245" w:rsidRPr="00A97959" w:rsidRDefault="00281245" w:rsidP="00A97959">
      <w:pPr>
        <w:pStyle w:val="TH"/>
      </w:pPr>
      <w:r w:rsidRPr="00A97959">
        <w:object w:dxaOrig="13731" w:dyaOrig="7981" w14:anchorId="69FF43D4">
          <v:shape id="_x0000_i1068" type="#_x0000_t75" style="width:490.85pt;height:284.85pt" o:ole="">
            <v:imagedata r:id="rId100" o:title=""/>
          </v:shape>
          <o:OLEObject Type="Embed" ProgID="Visio.Drawing.15" ShapeID="_x0000_i1068" DrawAspect="Content" ObjectID="_1654089703" r:id="rId101"/>
        </w:object>
      </w:r>
    </w:p>
    <w:p w14:paraId="7C30CAFA" w14:textId="2977F648" w:rsidR="00281245" w:rsidRPr="00A97959" w:rsidRDefault="00281245" w:rsidP="00A97959">
      <w:pPr>
        <w:pStyle w:val="TF"/>
      </w:pPr>
      <w:r w:rsidRPr="00A97959">
        <w:t>Figure 6.19.2.1-1: Access to IMS services via Stand-alone Non-Public Network</w:t>
      </w:r>
    </w:p>
    <w:p w14:paraId="6130D42C" w14:textId="77777777" w:rsidR="00A97959" w:rsidRDefault="00A97959" w:rsidP="00281245">
      <w:pPr>
        <w:rPr>
          <w:lang w:eastAsia="ko-KR"/>
        </w:rPr>
      </w:pPr>
      <w:r>
        <w:rPr>
          <w:lang w:eastAsia="ko-KR"/>
        </w:rPr>
        <w:t>The architecture depicted in the Figure assumes a 1:1 relationship between an SNPN 5GC and an IMS provider. The IMS provider can be the SNPN or an independent entity as depicted in clause 6.19.3.1.</w:t>
      </w:r>
    </w:p>
    <w:p w14:paraId="41D899FD" w14:textId="77777777" w:rsidR="00A97959" w:rsidRDefault="00A97959" w:rsidP="00281245">
      <w:pPr>
        <w:rPr>
          <w:lang w:eastAsia="ko-KR"/>
        </w:rPr>
      </w:pPr>
      <w:r>
        <w:rPr>
          <w:lang w:eastAsia="ko-KR"/>
        </w:rPr>
        <w:t>This solution proposes that the IMS Core system is accessed over N6 reference point as a Data Network offered by the SNPN. Gm reference point between the UE ad the P-CSCF is managed as user plane traffic via UPF.</w:t>
      </w:r>
    </w:p>
    <w:p w14:paraId="1F7B1FC2" w14:textId="77777777" w:rsidR="00A97959" w:rsidRDefault="00A97959" w:rsidP="00281245">
      <w:pPr>
        <w:rPr>
          <w:lang w:eastAsia="ko-KR"/>
        </w:rPr>
      </w:pPr>
      <w:r>
        <w:rPr>
          <w:lang w:eastAsia="ko-KR"/>
        </w:rPr>
        <w:t>This solution requires interconnectivity between P-CSCF in the IMS with the UPF at the SNPN 5GC, and HSS in IMS with UDM at the SNPN 5GC. In addition, N5 reference point between P-CSCF and PCF may be deployed.</w:t>
      </w:r>
    </w:p>
    <w:p w14:paraId="6D40F241" w14:textId="77777777" w:rsidR="00A97959" w:rsidRDefault="00A97959" w:rsidP="00281245">
      <w:pPr>
        <w:rPr>
          <w:lang w:eastAsia="ko-KR"/>
        </w:rPr>
      </w:pPr>
      <w:r>
        <w:rPr>
          <w:lang w:eastAsia="ko-KR"/>
        </w:rPr>
        <w:t>The solution requires that the SNPN 5GC enables relevant functionality to support IMS services as defined in clause 5.16.3.1 of TS 23.501 [4].</w:t>
      </w:r>
    </w:p>
    <w:p w14:paraId="5985CCD1" w14:textId="77777777" w:rsidR="00281245" w:rsidRPr="00A97959" w:rsidRDefault="00281245" w:rsidP="00281245">
      <w:pPr>
        <w:pStyle w:val="BodyText"/>
        <w:rPr>
          <w:b/>
          <w:bCs/>
          <w:lang w:eastAsia="ko-KR"/>
        </w:rPr>
      </w:pPr>
      <w:r w:rsidRPr="00A97959">
        <w:rPr>
          <w:b/>
          <w:bCs/>
          <w:lang w:eastAsia="ko-KR"/>
        </w:rPr>
        <w:t>Roaming</w:t>
      </w:r>
    </w:p>
    <w:p w14:paraId="2FB7D32D" w14:textId="77777777" w:rsidR="00A97959" w:rsidRDefault="00A97959" w:rsidP="00281245">
      <w:r>
        <w:t>There is currently no requirement to support roaming between multiple SNPNs.</w:t>
      </w:r>
    </w:p>
    <w:p w14:paraId="3393EC41" w14:textId="77777777" w:rsidR="00A97959" w:rsidRDefault="00A97959" w:rsidP="00281245">
      <w:r>
        <w:t>For roaming between an SNPN and a public PLMN supported by a roaming agreement, there is no additional functionality required. Existing procedures are applicable as is, considering that the interface between P-CSCF and PCF may be inter-operator as mentioned previously.</w:t>
      </w:r>
    </w:p>
    <w:p w14:paraId="52E9359E" w14:textId="7C6BE6A5" w:rsidR="00281245" w:rsidRPr="00A97959" w:rsidRDefault="00281245" w:rsidP="00281245">
      <w:pPr>
        <w:pStyle w:val="Heading3"/>
        <w:rPr>
          <w:lang w:eastAsia="ko-KR"/>
        </w:rPr>
      </w:pPr>
      <w:bookmarkStart w:id="763" w:name="_Toc43392712"/>
      <w:bookmarkStart w:id="764" w:name="_Toc43475511"/>
      <w:bookmarkStart w:id="765" w:name="_Toc43475887"/>
      <w:r w:rsidRPr="00A97959">
        <w:t>6.19.3</w:t>
      </w:r>
      <w:r w:rsidRPr="00A97959">
        <w:tab/>
        <w:t>Procedures</w:t>
      </w:r>
      <w:bookmarkStart w:id="766" w:name="_Hlk37242798"/>
      <w:bookmarkEnd w:id="763"/>
      <w:bookmarkEnd w:id="764"/>
      <w:bookmarkEnd w:id="765"/>
    </w:p>
    <w:p w14:paraId="57BADE0A" w14:textId="7BEFDD45" w:rsidR="00281245" w:rsidRPr="00A97959" w:rsidRDefault="00281245" w:rsidP="00281245">
      <w:pPr>
        <w:pStyle w:val="Heading4"/>
      </w:pPr>
      <w:bookmarkStart w:id="767" w:name="_Toc43392713"/>
      <w:bookmarkStart w:id="768" w:name="_Toc43475512"/>
      <w:bookmarkStart w:id="769" w:name="_Toc43475888"/>
      <w:bookmarkEnd w:id="766"/>
      <w:r w:rsidRPr="00A97959">
        <w:t>6.19.3.1</w:t>
      </w:r>
      <w:r w:rsidRPr="00A97959">
        <w:tab/>
        <w:t>Procedure to support External IMS Provider and multiple SNPN</w:t>
      </w:r>
      <w:bookmarkEnd w:id="767"/>
      <w:bookmarkEnd w:id="768"/>
      <w:bookmarkEnd w:id="769"/>
    </w:p>
    <w:p w14:paraId="67DB1C22" w14:textId="77777777" w:rsidR="00A97959" w:rsidRDefault="00A97959" w:rsidP="00281245">
      <w:pPr>
        <w:pStyle w:val="B1"/>
        <w:ind w:left="0" w:firstLine="0"/>
      </w:pPr>
      <w:r>
        <w:t>The existing procedures and reference points supported in IMS and 5GS can be used to provide IMS services to a UE accessing an SNPN.</w:t>
      </w:r>
    </w:p>
    <w:p w14:paraId="01F4858D" w14:textId="77777777" w:rsidR="00A97959" w:rsidRDefault="00A97959" w:rsidP="00281245">
      <w:pPr>
        <w:pStyle w:val="B1"/>
        <w:ind w:left="0" w:firstLine="0"/>
      </w:pPr>
      <w:r>
        <w:t>The determination whether the user belongs to the PLMN or another SNPN can be based on information included in the home network domain provided during IMS registration procedure and IMS user identities.</w:t>
      </w:r>
    </w:p>
    <w:p w14:paraId="43F20E67" w14:textId="77777777" w:rsidR="00A97959" w:rsidRDefault="00A97959" w:rsidP="00281245">
      <w:pPr>
        <w:pStyle w:val="B1"/>
        <w:ind w:left="0" w:firstLine="0"/>
      </w:pPr>
      <w:r>
        <w:t>Additionally, the P-CSCF identifies the SNPN, and the corresponding PCF to interact with, via the PLMN ID + NID corresponding to the SNPN where the UE is located.</w:t>
      </w:r>
    </w:p>
    <w:p w14:paraId="4D5723E0" w14:textId="36FA0C34" w:rsidR="00281245" w:rsidRPr="00A97959" w:rsidRDefault="00281245" w:rsidP="00281245">
      <w:pPr>
        <w:pStyle w:val="Heading3"/>
      </w:pPr>
      <w:bookmarkStart w:id="770" w:name="_Toc43392714"/>
      <w:bookmarkStart w:id="771" w:name="_Toc43475513"/>
      <w:bookmarkStart w:id="772" w:name="_Toc43475889"/>
      <w:r w:rsidRPr="00A97959">
        <w:lastRenderedPageBreak/>
        <w:t>6.19.4</w:t>
      </w:r>
      <w:r w:rsidRPr="00A97959">
        <w:tab/>
        <w:t xml:space="preserve">Impacts on </w:t>
      </w:r>
      <w:r w:rsidR="00E60B78" w:rsidRPr="00A97959">
        <w:t xml:space="preserve">services, </w:t>
      </w:r>
      <w:r w:rsidRPr="00A97959">
        <w:t>entities and interfaces</w:t>
      </w:r>
      <w:bookmarkEnd w:id="770"/>
      <w:bookmarkEnd w:id="771"/>
      <w:bookmarkEnd w:id="772"/>
    </w:p>
    <w:p w14:paraId="150ADA04" w14:textId="77777777" w:rsidR="00A97959" w:rsidRPr="00A97959" w:rsidRDefault="00A97959" w:rsidP="00A97959">
      <w:pPr>
        <w:rPr>
          <w:b/>
          <w:bCs/>
        </w:rPr>
      </w:pPr>
      <w:bookmarkStart w:id="773" w:name="_Toc43392715"/>
      <w:r w:rsidRPr="00A97959">
        <w:rPr>
          <w:b/>
          <w:bCs/>
        </w:rPr>
        <w:t>UE:</w:t>
      </w:r>
    </w:p>
    <w:p w14:paraId="18792E7A" w14:textId="77777777" w:rsidR="00A97959" w:rsidRPr="00A97959" w:rsidRDefault="00A97959" w:rsidP="00A97959">
      <w:pPr>
        <w:pStyle w:val="B1"/>
      </w:pPr>
      <w:r w:rsidRPr="00A97959">
        <w:t>-</w:t>
      </w:r>
      <w:r w:rsidRPr="00A97959">
        <w:tab/>
        <w:t>Use ISIM corresponding to a PLMN subscription (belonging to the independent provider) to access IMS services.</w:t>
      </w:r>
    </w:p>
    <w:p w14:paraId="12954512" w14:textId="77777777" w:rsidR="00A97959" w:rsidRPr="00A97959" w:rsidRDefault="00A97959" w:rsidP="00A97959">
      <w:pPr>
        <w:rPr>
          <w:b/>
          <w:bCs/>
        </w:rPr>
      </w:pPr>
      <w:r w:rsidRPr="00A97959">
        <w:rPr>
          <w:b/>
          <w:bCs/>
        </w:rPr>
        <w:t>HSS:</w:t>
      </w:r>
    </w:p>
    <w:p w14:paraId="02D5F920" w14:textId="77777777" w:rsidR="00A97959" w:rsidRPr="00A97959" w:rsidRDefault="00A97959" w:rsidP="00A97959">
      <w:pPr>
        <w:pStyle w:val="B1"/>
      </w:pPr>
      <w:r w:rsidRPr="00A97959">
        <w:t>-</w:t>
      </w:r>
      <w:r w:rsidRPr="00A97959">
        <w:tab/>
        <w:t>Select the PCF instance corresponding to the registering SNPN</w:t>
      </w:r>
    </w:p>
    <w:p w14:paraId="47F3F060" w14:textId="77777777" w:rsidR="00A97959" w:rsidRPr="00A97959" w:rsidRDefault="00A97959" w:rsidP="00A97959">
      <w:r w:rsidRPr="00A97959">
        <w:t>If the owner of the IMS network and the SNPN are different entities, the following impacts apply:</w:t>
      </w:r>
    </w:p>
    <w:p w14:paraId="3E907020" w14:textId="77777777" w:rsidR="00A97959" w:rsidRDefault="00A97959" w:rsidP="00A97959">
      <w:pPr>
        <w:pStyle w:val="B1"/>
      </w:pPr>
      <w:r>
        <w:t>-</w:t>
      </w:r>
      <w:r>
        <w:tab/>
        <w:t>Possibly additional security requirements over NU1, N5 and N6 between the IMS network and the SNPN as they become inter-operator interfaces.</w:t>
      </w:r>
    </w:p>
    <w:p w14:paraId="7082193F" w14:textId="77777777" w:rsidR="00A97959" w:rsidRDefault="00A97959" w:rsidP="00A97959">
      <w:pPr>
        <w:pStyle w:val="B1"/>
      </w:pPr>
      <w:r>
        <w:t>-</w:t>
      </w:r>
      <w:r>
        <w:tab/>
        <w:t>Define the NRF based discovery procedure between an NRF at the IMS network (e.g. at a PLMN) and a target SNPN using the PLMN ID and NID provided by the requester NF, in a similar way as the discovery procedure across PLMNs is defined using PLMN ID. Otherwise selection of NFs at the SNPN (e.g. UDM, PCF) by IMS nodes can be performed based on local configuration of SNPN NFs at the IMS nodes.</w:t>
      </w:r>
    </w:p>
    <w:p w14:paraId="2FF6EC6A" w14:textId="77777777" w:rsidR="00A97959" w:rsidRDefault="00A97959" w:rsidP="00A97959">
      <w:pPr>
        <w:pStyle w:val="B1"/>
      </w:pPr>
      <w:r>
        <w:t>-</w:t>
      </w:r>
      <w:r>
        <w:tab/>
        <w:t>For multi-tenancy support, the UE is required to generate a home network domain name to address the IMS registration, containing the PLMN ID and NID that corresponds to the SNPN the UE belongs to, in a similar way the UE currently generates the home network domain name for IMS when belonging to a PLMN. The IMS nodes (HSS and P-CSCF) determine whether the user belongs to the PLMN or an SNPN, based on the home network domain provided by the UE or access network configuration.</w:t>
      </w:r>
    </w:p>
    <w:p w14:paraId="7A2B2BFB" w14:textId="4BC66E39" w:rsidR="000105FE" w:rsidRPr="00A97959" w:rsidRDefault="000105FE" w:rsidP="000105FE">
      <w:pPr>
        <w:pStyle w:val="Heading2"/>
      </w:pPr>
      <w:bookmarkStart w:id="774" w:name="_Toc43475514"/>
      <w:bookmarkStart w:id="775" w:name="_Toc43475890"/>
      <w:r w:rsidRPr="00A97959">
        <w:t>6.20</w:t>
      </w:r>
      <w:r w:rsidRPr="00A97959">
        <w:tab/>
        <w:t xml:space="preserve">Solution #20: </w:t>
      </w:r>
      <w:r w:rsidRPr="00A97959">
        <w:rPr>
          <w:rFonts w:cs="Arial"/>
        </w:rPr>
        <w:t>KI #3, Solution for providing IMS voice and emergency services for SNPN subscribers reusing access level identifiers and credentials</w:t>
      </w:r>
      <w:bookmarkEnd w:id="773"/>
      <w:bookmarkEnd w:id="774"/>
      <w:bookmarkEnd w:id="775"/>
    </w:p>
    <w:p w14:paraId="65434035" w14:textId="43B0CB70" w:rsidR="000105FE" w:rsidRPr="00A97959" w:rsidRDefault="000105FE" w:rsidP="000105FE">
      <w:pPr>
        <w:pStyle w:val="Heading3"/>
        <w:rPr>
          <w:lang w:eastAsia="ko-KR"/>
        </w:rPr>
      </w:pPr>
      <w:bookmarkStart w:id="776" w:name="_Toc43392716"/>
      <w:bookmarkStart w:id="777" w:name="_Toc43475515"/>
      <w:bookmarkStart w:id="778" w:name="_Toc43475891"/>
      <w:r w:rsidRPr="00A97959">
        <w:rPr>
          <w:lang w:eastAsia="ko-KR"/>
        </w:rPr>
        <w:t>6.20.1</w:t>
      </w:r>
      <w:r w:rsidRPr="00A97959">
        <w:rPr>
          <w:lang w:eastAsia="ko-KR"/>
        </w:rPr>
        <w:tab/>
        <w:t>Introduction</w:t>
      </w:r>
      <w:bookmarkEnd w:id="776"/>
      <w:bookmarkEnd w:id="777"/>
      <w:bookmarkEnd w:id="778"/>
    </w:p>
    <w:p w14:paraId="089C2CB5" w14:textId="77777777" w:rsidR="00A97959" w:rsidRDefault="00A97959" w:rsidP="000105FE">
      <w:pPr>
        <w:rPr>
          <w:lang w:eastAsia="ko-KR"/>
        </w:rPr>
      </w:pPr>
      <w:r>
        <w:rPr>
          <w:lang w:eastAsia="ko-KR"/>
        </w:rPr>
        <w:t>This solution addresses Key Issue #3 ("Support of IMS voice and emergency services for SNPN"). The solution enables SNPN UEs to receive IMS and emergency services reusing access level identifiers and credentials to provide SNPN system.</w:t>
      </w:r>
    </w:p>
    <w:p w14:paraId="1D48DF32" w14:textId="77777777" w:rsidR="00A97959" w:rsidRDefault="00A97959" w:rsidP="000105FE">
      <w:pPr>
        <w:rPr>
          <w:lang w:eastAsia="ko-KR"/>
        </w:rPr>
      </w:pPr>
      <w:r>
        <w:rPr>
          <w:lang w:eastAsia="ko-KR"/>
        </w:rPr>
        <w:t>This solution has no impact on the configuration of SNPN UEs. The requirements for the SNPN 5GC and the subscription profile of SNPN UEs in the 5GC and the IMS system are also described.</w:t>
      </w:r>
    </w:p>
    <w:p w14:paraId="46048FA8" w14:textId="4AA371EB" w:rsidR="000105FE" w:rsidRPr="00A97959" w:rsidRDefault="000105FE" w:rsidP="000105FE">
      <w:pPr>
        <w:pStyle w:val="Heading3"/>
        <w:rPr>
          <w:lang w:eastAsia="ko-KR"/>
        </w:rPr>
      </w:pPr>
      <w:bookmarkStart w:id="779" w:name="_Toc43392717"/>
      <w:bookmarkStart w:id="780" w:name="_Toc43475516"/>
      <w:bookmarkStart w:id="781" w:name="_Toc43475892"/>
      <w:r w:rsidRPr="00A97959">
        <w:rPr>
          <w:lang w:eastAsia="ko-KR"/>
        </w:rPr>
        <w:t>6.20.2</w:t>
      </w:r>
      <w:r w:rsidRPr="00A97959">
        <w:rPr>
          <w:lang w:eastAsia="ko-KR"/>
        </w:rPr>
        <w:tab/>
        <w:t>Functional Description</w:t>
      </w:r>
      <w:bookmarkEnd w:id="779"/>
      <w:bookmarkEnd w:id="780"/>
      <w:bookmarkEnd w:id="781"/>
    </w:p>
    <w:p w14:paraId="3807F8D2" w14:textId="4DED7874" w:rsidR="000105FE" w:rsidRPr="00A97959" w:rsidRDefault="000105FE" w:rsidP="000105FE">
      <w:pPr>
        <w:pStyle w:val="Heading4"/>
        <w:rPr>
          <w:lang w:eastAsia="ko-KR"/>
        </w:rPr>
      </w:pPr>
      <w:bookmarkStart w:id="782" w:name="_Toc43392718"/>
      <w:bookmarkStart w:id="783" w:name="_Toc43475517"/>
      <w:bookmarkStart w:id="784" w:name="_Toc43475893"/>
      <w:r w:rsidRPr="00A97959">
        <w:rPr>
          <w:lang w:eastAsia="ko-KR"/>
        </w:rPr>
        <w:t>6.20.2.1</w:t>
      </w:r>
      <w:r w:rsidRPr="00A97959">
        <w:rPr>
          <w:lang w:eastAsia="ko-KR"/>
        </w:rPr>
        <w:tab/>
        <w:t>Solution Principles</w:t>
      </w:r>
      <w:bookmarkEnd w:id="782"/>
      <w:bookmarkEnd w:id="783"/>
      <w:bookmarkEnd w:id="784"/>
    </w:p>
    <w:p w14:paraId="24E1737F" w14:textId="33EEE052" w:rsidR="000105FE" w:rsidRPr="00A97959" w:rsidRDefault="000105FE" w:rsidP="000105FE">
      <w:pPr>
        <w:rPr>
          <w:lang w:eastAsia="ko-KR"/>
        </w:rPr>
      </w:pPr>
      <w:r w:rsidRPr="00A97959">
        <w:rPr>
          <w:lang w:eastAsia="ko-KR"/>
        </w:rPr>
        <w:t>Figure 6.20.2.1-1 shows the reference architecture to provide IMS services to SNPN users used in this solution.</w:t>
      </w:r>
    </w:p>
    <w:p w14:paraId="7818957E" w14:textId="77777777" w:rsidR="000105FE" w:rsidRPr="00A97959" w:rsidRDefault="000105FE" w:rsidP="00A97959">
      <w:pPr>
        <w:pStyle w:val="TH"/>
      </w:pPr>
      <w:r w:rsidRPr="00A97959">
        <w:object w:dxaOrig="13731" w:dyaOrig="7981" w14:anchorId="7168E871">
          <v:shape id="_x0000_i1069" type="#_x0000_t75" style="width:490.85pt;height:284.85pt" o:ole="">
            <v:imagedata r:id="rId102" o:title=""/>
          </v:shape>
          <o:OLEObject Type="Embed" ProgID="Visio.Drawing.15" ShapeID="_x0000_i1069" DrawAspect="Content" ObjectID="_1654089704" r:id="rId103"/>
        </w:object>
      </w:r>
    </w:p>
    <w:p w14:paraId="622BF21D" w14:textId="04EF56D9" w:rsidR="000105FE" w:rsidRPr="00A97959" w:rsidRDefault="000105FE" w:rsidP="000105FE">
      <w:pPr>
        <w:pStyle w:val="TF"/>
      </w:pPr>
      <w:r w:rsidRPr="00A97959">
        <w:t>Figure 6.20.2.1-1: Access to IMS services via Stand-alone Non-Public Network</w:t>
      </w:r>
    </w:p>
    <w:p w14:paraId="12E07361" w14:textId="77777777" w:rsidR="00A97959" w:rsidRDefault="00A97959" w:rsidP="000105FE">
      <w:pPr>
        <w:rPr>
          <w:lang w:eastAsia="ko-KR"/>
        </w:rPr>
      </w:pPr>
      <w:r>
        <w:rPr>
          <w:lang w:eastAsia="ko-KR"/>
        </w:rPr>
        <w:t>This solution proposes that the IMS Core system is accessed over N6 reference point as a Data Network offered by the SNPN. Gm reference point between the UE and the P-CSCF is managed as user plane traffic via UPF.</w:t>
      </w:r>
    </w:p>
    <w:p w14:paraId="02C3BEBA" w14:textId="77777777" w:rsidR="00A97959" w:rsidRDefault="00A97959" w:rsidP="000105FE">
      <w:pPr>
        <w:rPr>
          <w:lang w:eastAsia="ko-KR"/>
        </w:rPr>
      </w:pPr>
      <w:r>
        <w:rPr>
          <w:lang w:eastAsia="ko-KR"/>
        </w:rPr>
        <w:t>This solution requires interconnectivity between P-CSCF and HSS-IMS in the IMS Core system with the UPF, the PCF and the UDM at the SNPN 5GC which according to Figure 6.20.2.1-1 are all operated by the SNPN.</w:t>
      </w:r>
    </w:p>
    <w:p w14:paraId="4CFBDA07" w14:textId="77777777" w:rsidR="00A97959" w:rsidRDefault="00A97959" w:rsidP="000105FE">
      <w:pPr>
        <w:rPr>
          <w:lang w:eastAsia="ko-KR"/>
        </w:rPr>
      </w:pPr>
      <w:r>
        <w:rPr>
          <w:lang w:eastAsia="ko-KR"/>
        </w:rPr>
        <w:t>The solution can be applicable if the IMS network supports SBI interfaces or legacy interfaces.</w:t>
      </w:r>
    </w:p>
    <w:p w14:paraId="0A6611F6" w14:textId="77777777" w:rsidR="00A97959" w:rsidRDefault="00A97959" w:rsidP="000105FE">
      <w:pPr>
        <w:rPr>
          <w:lang w:eastAsia="ko-KR"/>
        </w:rPr>
      </w:pPr>
      <w:r>
        <w:rPr>
          <w:lang w:eastAsia="ko-KR"/>
        </w:rPr>
        <w:t>The solution requires that the SNPN 5GC enables relevant functionality to support IMS services as defined in clause 5.16.3.1 of TS 23.501 [4].</w:t>
      </w:r>
    </w:p>
    <w:p w14:paraId="1C6C38AA" w14:textId="77777777" w:rsidR="00A97959" w:rsidRDefault="00A97959" w:rsidP="000105FE">
      <w:pPr>
        <w:rPr>
          <w:lang w:eastAsia="ko-KR"/>
        </w:rPr>
      </w:pPr>
      <w:r>
        <w:rPr>
          <w:lang w:eastAsia="ko-KR"/>
        </w:rPr>
        <w:t>This solution proposes that SNPN UEs reuse the user identifiers and credentials used for accessing the SNPN 5GC for accessing the SNPN IMS system as follows:</w:t>
      </w:r>
    </w:p>
    <w:p w14:paraId="74FC60F1" w14:textId="77777777" w:rsidR="00A97959" w:rsidRDefault="00A97959" w:rsidP="00B84195">
      <w:pPr>
        <w:pStyle w:val="B1"/>
      </w:pPr>
      <w:r>
        <w:t>-</w:t>
      </w:r>
      <w:r>
        <w:tab/>
        <w:t>SNPN UEs generate an IMPI (in NAI format) and an IMPU based on the SUPI used by the SNPN UE to access the SNPN 5GC. This SUPI based IMPI/IMPU pair is used during IMS registration (including emergency registration). The SUPI based IMPU is barred for call session establishment.</w:t>
      </w:r>
    </w:p>
    <w:p w14:paraId="1073E82D" w14:textId="77777777" w:rsidR="00A97959" w:rsidRDefault="00A97959" w:rsidP="00B84195">
      <w:pPr>
        <w:pStyle w:val="B1"/>
      </w:pPr>
      <w:r>
        <w:t>-</w:t>
      </w:r>
      <w:r>
        <w:tab/>
        <w:t>The SNPN UE credentials used for primary authentication in the SNPN 5GC are reused for IMS level authentication.</w:t>
      </w:r>
    </w:p>
    <w:p w14:paraId="060D2CD4" w14:textId="423EE088" w:rsidR="00A97959" w:rsidRDefault="00A97959" w:rsidP="00A97959">
      <w:pPr>
        <w:pStyle w:val="B2"/>
      </w:pPr>
      <w:r>
        <w:t>-</w:t>
      </w:r>
      <w:r>
        <w:tab/>
        <w:t>If the SNPN UE is provided with a USIM including AKA credentials, the HSS-IMS can requests AKA AVs to the UDM/ARPF over the NU1 reference point as already defined in TS 23.632 [13]. In this case, the UDM/ARPF behaves as an AuC and provides IMS AKA AVs to the HSS-IMS.</w:t>
      </w:r>
    </w:p>
    <w:p w14:paraId="21048652" w14:textId="2C34C5DB" w:rsidR="00A97959" w:rsidRDefault="00A97959" w:rsidP="00A97959">
      <w:pPr>
        <w:pStyle w:val="B2"/>
      </w:pPr>
      <w:r>
        <w:t>-</w:t>
      </w:r>
      <w:r>
        <w:tab/>
        <w:t>Alternatively, in case that SNPN UEs use authentication credentials other than AKA, this solution proposes the use of GIBA, as defined in TS 33.203 [12], and TS 24.229 [11] adapted for 5GS to authenticate every SNPN UE accessing to IMS services.</w:t>
      </w:r>
    </w:p>
    <w:p w14:paraId="378152CE" w14:textId="0B628015" w:rsidR="00A97959" w:rsidRDefault="00A97959" w:rsidP="00A97959">
      <w:pPr>
        <w:pStyle w:val="B2"/>
      </w:pPr>
      <w:r>
        <w:t>-</w:t>
      </w:r>
      <w:r>
        <w:tab/>
        <w:t>The GIBA security solution works by creating a secure binding in the HSS between the public/private user identity (SIP-level identity) and the IP address currently allocated to the user at the access level after authentication in the access network. Therefore, IMS level signalling, and especially the IMS identities claimed by a user, can be bound together securely to the PS domain bearer level security context.</w:t>
      </w:r>
    </w:p>
    <w:p w14:paraId="2AB0B265" w14:textId="1F2C9FAB" w:rsidR="00A97959" w:rsidRDefault="00A97959" w:rsidP="00A97959">
      <w:pPr>
        <w:pStyle w:val="B2"/>
      </w:pPr>
      <w:r>
        <w:t>-</w:t>
      </w:r>
      <w:r>
        <w:tab/>
        <w:t xml:space="preserve">The adaptation of the GIBA concept to 5GS (i.e. 5G IMS Bundled Authentication, 5GIBA) enables an authentication mechanism for allowing access to the IMS domain to SNPN UEs based on the primary </w:t>
      </w:r>
      <w:r>
        <w:lastRenderedPageBreak/>
        <w:t>authentication of SNPN UEs in 5GC and without the need to provision IMS level credentials in SNPN UEs. See clause 6.20.3 for further details.</w:t>
      </w:r>
    </w:p>
    <w:p w14:paraId="0FEC4750" w14:textId="0AE7F2BB" w:rsidR="000105FE" w:rsidRPr="00A97959" w:rsidRDefault="000105FE" w:rsidP="00E32025">
      <w:r w:rsidRPr="00A97959">
        <w:t>Additionally, the IMS subscription for SNPN UEs needs to include at least one additional IMPU used for call session establishment.</w:t>
      </w:r>
    </w:p>
    <w:p w14:paraId="76787CA9" w14:textId="327041D6" w:rsidR="000105FE" w:rsidRPr="00A97959" w:rsidRDefault="00B84195">
      <w:pPr>
        <w:pStyle w:val="B1"/>
      </w:pPr>
      <w:r w:rsidRPr="00A97959">
        <w:t>-</w:t>
      </w:r>
      <w:r w:rsidRPr="00A97959">
        <w:tab/>
      </w:r>
      <w:r w:rsidR="000105FE" w:rsidRPr="00A97959">
        <w:t>For call session establishment amongst SNPN users, the IMPUs defined in IMS subscriptions for SNPN users can be assigned by the SNPN.</w:t>
      </w:r>
    </w:p>
    <w:p w14:paraId="07534CDE" w14:textId="4030E893" w:rsidR="000105FE" w:rsidRPr="00A97959" w:rsidRDefault="00B84195" w:rsidP="00B84195">
      <w:pPr>
        <w:pStyle w:val="B1"/>
      </w:pPr>
      <w:r w:rsidRPr="00A97959">
        <w:t>-</w:t>
      </w:r>
      <w:r w:rsidRPr="00A97959">
        <w:tab/>
      </w:r>
      <w:r w:rsidR="000105FE" w:rsidRPr="00A97959">
        <w:t>For call session establishment to/from SNPN users with PLMN or PSTN numbers, the SNPN operator needs to have the means to be allocated E.164 routable numbers and be able to establish NNI connectivity with other PLMN and PSTN networks.</w:t>
      </w:r>
    </w:p>
    <w:p w14:paraId="43450835" w14:textId="7817D9C2" w:rsidR="000105FE" w:rsidRPr="00A97959" w:rsidRDefault="00A97959" w:rsidP="00B84195">
      <w:pPr>
        <w:pStyle w:val="EditorsNote"/>
      </w:pPr>
      <w:r>
        <w:t>Editor's note:</w:t>
      </w:r>
      <w:r>
        <w:tab/>
      </w:r>
      <w:r w:rsidR="000105FE" w:rsidRPr="00A97959">
        <w:t>How this is done the SNPN operator is being allocated E.164 routable numbers to be able to establish NNI connectivity with other PLMN and PSTN networks is FFS.</w:t>
      </w:r>
    </w:p>
    <w:p w14:paraId="50E472E1" w14:textId="77777777" w:rsidR="00A97959" w:rsidRDefault="00A97959" w:rsidP="00E32025">
      <w:r>
        <w:t>Finally, the IMS subscription for SNPN UEs needs to include a subscription profile for multimedia telephony service. Subscription profile for additional IMS related services (e.g. messaging, presence, …) can be provisioned on a per need basis. The provisioning of the IMS subscriptions for SNPN UEs in the IMS system may be also realized during onboarding of the SNPN UE in the SNPN 5GC or via auto-activation mechanism during registration in the IMS system. The details of this process are though out of the scope of this solution.</w:t>
      </w:r>
    </w:p>
    <w:p w14:paraId="1D29B94E" w14:textId="77777777" w:rsidR="00A97959" w:rsidRDefault="00A97959" w:rsidP="00E32025">
      <w:r>
        <w:t>The rest of the IMS procedures are used as is today. The HSS-IMS and the UDM may interact over the NU1 reference point during e.g. User location requests, P-CSCF restoration procedures as defined in TS 23.632 [13].</w:t>
      </w:r>
    </w:p>
    <w:p w14:paraId="05815269" w14:textId="391A3249" w:rsidR="000105FE" w:rsidRPr="00A97959" w:rsidRDefault="000105FE" w:rsidP="000105FE">
      <w:pPr>
        <w:pStyle w:val="Heading5"/>
        <w:rPr>
          <w:lang w:eastAsia="ko-KR"/>
        </w:rPr>
      </w:pPr>
      <w:bookmarkStart w:id="785" w:name="_Toc43392719"/>
      <w:bookmarkStart w:id="786" w:name="_Toc43475518"/>
      <w:bookmarkStart w:id="787" w:name="_Toc43475894"/>
      <w:r w:rsidRPr="00A97959">
        <w:rPr>
          <w:lang w:eastAsia="ko-KR"/>
        </w:rPr>
        <w:t>6.20.2.1.1</w:t>
      </w:r>
      <w:r w:rsidRPr="00A97959">
        <w:rPr>
          <w:lang w:eastAsia="ko-KR"/>
        </w:rPr>
        <w:tab/>
        <w:t>Support for IMS services provided by different provider from the SNPN.</w:t>
      </w:r>
      <w:bookmarkEnd w:id="785"/>
      <w:bookmarkEnd w:id="786"/>
      <w:bookmarkEnd w:id="787"/>
    </w:p>
    <w:p w14:paraId="4A41C77B" w14:textId="77777777" w:rsidR="00A97959" w:rsidRDefault="00A97959" w:rsidP="00E32025">
      <w:r>
        <w:t>If the SNPN owns and operates the IMS network providing the IMS services, then there are no additional impacts beyond what is described above.</w:t>
      </w:r>
    </w:p>
    <w:p w14:paraId="4440F6B4" w14:textId="77777777" w:rsidR="00A97959" w:rsidRDefault="00A97959" w:rsidP="00E32025">
      <w:r>
        <w:t>Different strategies may be adopted to support multiple SNPNs. The IMS network operator can use common IMS NF instances (e.g. P-CSCF or HSS) for all IMS users or deploy separate IMS NF instances for each SNPN.</w:t>
      </w:r>
    </w:p>
    <w:p w14:paraId="30C2E629" w14:textId="77777777" w:rsidR="00A97959" w:rsidRDefault="00A97959" w:rsidP="00E32025">
      <w:r>
        <w:t>The identification of the corresponding SNPN for these purposes can be based on the home network domain and IMPI/IMPU identifiers generated and provided by the UE during the IMS registration procedure, as described in clause 6.20.3.3.</w:t>
      </w:r>
    </w:p>
    <w:p w14:paraId="180F642B" w14:textId="77777777" w:rsidR="00A97959" w:rsidRDefault="00A97959" w:rsidP="00E32025">
      <w:r>
        <w:t>If the owner of the IMS network is an entity different from the SNPN (e.g. a PLMN operator), interconnectivity via N6, N5 and NU1 reference points implies using inter-operator interfaces, and hence there is a need to support additional security requirements over these interfaces.</w:t>
      </w:r>
    </w:p>
    <w:p w14:paraId="7F229C87" w14:textId="31B305D3" w:rsidR="000105FE" w:rsidRPr="00A97959" w:rsidRDefault="000105FE" w:rsidP="00E32025">
      <w:pPr>
        <w:pStyle w:val="NO"/>
        <w:rPr>
          <w:lang w:val="en-US"/>
        </w:rPr>
      </w:pPr>
      <w:r w:rsidRPr="00A97959">
        <w:t>NOTE:</w:t>
      </w:r>
      <w:r w:rsidR="00C7158C" w:rsidRPr="00A97959">
        <w:tab/>
      </w:r>
      <w:r w:rsidRPr="00A97959">
        <w:t>In this solution,</w:t>
      </w:r>
      <w:r w:rsidRPr="00A97959">
        <w:rPr>
          <w:lang w:eastAsia="zh-CN"/>
        </w:rPr>
        <w:t xml:space="preserve"> it is </w:t>
      </w:r>
      <w:r w:rsidRPr="00A97959">
        <w:t>assume</w:t>
      </w:r>
      <w:r w:rsidRPr="00A97959">
        <w:rPr>
          <w:lang w:eastAsia="zh-CN"/>
        </w:rPr>
        <w:t>d</w:t>
      </w:r>
      <w:r w:rsidRPr="00A97959">
        <w:t xml:space="preserve"> that no NAT is present between the UPF and the P-CSCF </w:t>
      </w:r>
      <w:r w:rsidRPr="00A97959">
        <w:rPr>
          <w:lang w:eastAsia="zh-CN"/>
        </w:rPr>
        <w:t xml:space="preserve">in 5GIBA </w:t>
      </w:r>
      <w:r w:rsidRPr="00A97959">
        <w:t>(or that it is kept transparent to the UE). If a NAT device is between the UPF and P-CSCF, problems may arise if it is not deployed properly as the IP address in the Via header</w:t>
      </w:r>
      <w:r w:rsidRPr="00A97959">
        <w:rPr>
          <w:lang w:eastAsia="zh-CN"/>
        </w:rPr>
        <w:t xml:space="preserve"> of the SIP header provided by the P-CSCF to the S-CSCF may not match t</w:t>
      </w:r>
      <w:r w:rsidRPr="00A97959">
        <w:t>he one stored in HSS. Similar deployment considerations and solutions to mitigate the problem of the use of NATs as the ones defined in Annex V of TS 33.203 apply when adapting the use of GIBA to 5G. For example, the</w:t>
      </w:r>
      <w:r w:rsidRPr="00A97959">
        <w:rPr>
          <w:lang w:eastAsia="zh-CN"/>
        </w:rPr>
        <w:t xml:space="preserve"> P-CSCF </w:t>
      </w:r>
      <w:r w:rsidRPr="00A97959">
        <w:t xml:space="preserve">can retrieve the address mapping information from the NAT device (e.g. using SNMP), and add the correct address information in the SIP message. It is assumed that this is possible even if the </w:t>
      </w:r>
      <w:r w:rsidRPr="00A97959">
        <w:rPr>
          <w:lang w:eastAsia="ko-KR"/>
        </w:rPr>
        <w:t>owner of the IMS network is an entity different from the SNPN.</w:t>
      </w:r>
    </w:p>
    <w:p w14:paraId="6DDBDF27" w14:textId="59592423" w:rsidR="000105FE" w:rsidRPr="00A97959" w:rsidRDefault="00A97959" w:rsidP="00E32025">
      <w:pPr>
        <w:rPr>
          <w:strike/>
          <w:lang w:eastAsia="ko-KR"/>
        </w:rPr>
      </w:pPr>
      <w:r>
        <w:rPr>
          <w:strike/>
          <w:lang w:eastAsia="ko-KR"/>
        </w:rPr>
        <w:t>Also, the selection of NFs at the SNPN by IMS nodes, the UDM or PCF should be performed based on local configuration of SNPN NFs at the IMS nodes as dynamic discovery of SNPN NFs assisted by the NRF requires additional standardization work (to define e.g. interactions between NRFs in the SNPN and the IMS domain). The discovery of the serving PCF should be performed using the BSF as defined following the procedure for the AF to find the PCF serving a PDU session described in TS 23.503 [14].</w:t>
      </w:r>
    </w:p>
    <w:p w14:paraId="270CBB9A" w14:textId="77777777" w:rsidR="000105FE" w:rsidRPr="00A97959" w:rsidRDefault="000105FE">
      <w:pPr>
        <w:rPr>
          <w:lang w:eastAsia="ko-KR"/>
        </w:rPr>
      </w:pPr>
      <w:r w:rsidRPr="00A97959">
        <w:rPr>
          <w:lang w:eastAsia="ko-KR"/>
        </w:rPr>
        <w:t>The IMPI, the IMPU and the home network domain name are related to the SUPI used in the SNPN 5GC in the following way:</w:t>
      </w:r>
    </w:p>
    <w:p w14:paraId="2E85D418" w14:textId="29230EF3" w:rsidR="000105FE" w:rsidRPr="00A97959" w:rsidRDefault="00B84195">
      <w:pPr>
        <w:pStyle w:val="B1"/>
        <w:rPr>
          <w:lang w:eastAsia="ko-KR"/>
        </w:rPr>
      </w:pPr>
      <w:r w:rsidRPr="00A97959">
        <w:rPr>
          <w:lang w:eastAsia="ko-KR"/>
        </w:rPr>
        <w:t>-</w:t>
      </w:r>
      <w:r w:rsidRPr="00A97959">
        <w:rPr>
          <w:lang w:eastAsia="ko-KR"/>
        </w:rPr>
        <w:tab/>
      </w:r>
      <w:r w:rsidR="000105FE" w:rsidRPr="00A97959">
        <w:rPr>
          <w:lang w:eastAsia="ko-KR"/>
        </w:rPr>
        <w:t>If the SUPI contains an IMSI:</w:t>
      </w:r>
    </w:p>
    <w:p w14:paraId="117A80CB" w14:textId="77777777" w:rsidR="00A97959" w:rsidRDefault="00A97959" w:rsidP="00B84195">
      <w:pPr>
        <w:pStyle w:val="B2"/>
        <w:rPr>
          <w:lang w:eastAsia="ko-KR"/>
        </w:rPr>
      </w:pPr>
      <w:r>
        <w:rPr>
          <w:lang w:eastAsia="ko-KR"/>
        </w:rPr>
        <w:t>-</w:t>
      </w:r>
      <w:r>
        <w:rPr>
          <w:lang w:eastAsia="ko-KR"/>
        </w:rPr>
        <w:tab/>
        <w:t>The IMPI is derived from the IMSI as defined in 3GPP 24.229 [11] and 23.003 [14], including in the realm part the PLMN ID and NID that corresponds to the SNPN.</w:t>
      </w:r>
    </w:p>
    <w:p w14:paraId="1B8C42A8" w14:textId="77777777" w:rsidR="00A97959" w:rsidRDefault="00A97959" w:rsidP="00B84195">
      <w:pPr>
        <w:pStyle w:val="B2"/>
        <w:rPr>
          <w:lang w:eastAsia="ko-KR"/>
        </w:rPr>
      </w:pPr>
      <w:r>
        <w:rPr>
          <w:lang w:eastAsia="ko-KR"/>
        </w:rPr>
        <w:lastRenderedPageBreak/>
        <w:t>-</w:t>
      </w:r>
      <w:r>
        <w:rPr>
          <w:lang w:eastAsia="ko-KR"/>
        </w:rPr>
        <w:tab/>
        <w:t>The Temporary IMPU is derived from the IMSI as defined in 3GPP 24.229 [11] and 23.003 [14], including in the domain part the PLMN ID and NID that corresponds to the SNPN.</w:t>
      </w:r>
    </w:p>
    <w:p w14:paraId="04A02C05" w14:textId="77777777" w:rsidR="00A97959" w:rsidRDefault="00A97959" w:rsidP="00B84195">
      <w:pPr>
        <w:pStyle w:val="B2"/>
        <w:rPr>
          <w:lang w:eastAsia="ko-KR"/>
        </w:rPr>
      </w:pPr>
      <w:r>
        <w:rPr>
          <w:lang w:eastAsia="ko-KR"/>
        </w:rPr>
        <w:t>-</w:t>
      </w:r>
      <w:r>
        <w:rPr>
          <w:lang w:eastAsia="ko-KR"/>
        </w:rPr>
        <w:tab/>
        <w:t>The home network domain is derived from the IMSI as defined in 3GPP 24.229 [11] and 23.003 [14], including the PLMN ID and NID that corresponds to the SNPN.</w:t>
      </w:r>
    </w:p>
    <w:p w14:paraId="4C30D6FE" w14:textId="5E593659" w:rsidR="000105FE" w:rsidRPr="00A97959" w:rsidRDefault="00B84195" w:rsidP="00B84195">
      <w:pPr>
        <w:pStyle w:val="B1"/>
        <w:rPr>
          <w:lang w:eastAsia="ko-KR"/>
        </w:rPr>
      </w:pPr>
      <w:r w:rsidRPr="00A97959">
        <w:rPr>
          <w:lang w:eastAsia="ko-KR"/>
        </w:rPr>
        <w:t>-</w:t>
      </w:r>
      <w:r w:rsidRPr="00A97959">
        <w:rPr>
          <w:lang w:eastAsia="ko-KR"/>
        </w:rPr>
        <w:tab/>
      </w:r>
      <w:r w:rsidR="000105FE" w:rsidRPr="00A97959">
        <w:rPr>
          <w:lang w:eastAsia="ko-KR"/>
        </w:rPr>
        <w:t>If the SUPI is in NAI format, the realm part of the NAI can be used to build the realm of the IMPI, the domain of the IMPU and the home network domain name identifying the SNPN serving the UE, e.g. including the PLMN ID + NID or a domain name that uniquely identifies the corresponding SNPN.</w:t>
      </w:r>
    </w:p>
    <w:p w14:paraId="480E36A6" w14:textId="554EE7A4" w:rsidR="00B84195" w:rsidRPr="00A97959" w:rsidRDefault="00B84195" w:rsidP="00E32025">
      <w:pPr>
        <w:pStyle w:val="EditorsNote"/>
      </w:pPr>
      <w:r w:rsidRPr="00A97959">
        <w:t>Editor</w:t>
      </w:r>
      <w:r w:rsidR="00A97959">
        <w:t>'</w:t>
      </w:r>
      <w:r w:rsidRPr="00A97959">
        <w:t>s note:</w:t>
      </w:r>
      <w:r w:rsidRPr="00A97959">
        <w:tab/>
        <w:t>It is FFS whether NSI (SUPI in NAI format) is allowed/possible to be used, subject to service requirements, security assessment and regulatory requirements.</w:t>
      </w:r>
    </w:p>
    <w:p w14:paraId="154ED5F6" w14:textId="2AD4FD82" w:rsidR="000105FE" w:rsidRPr="00A97959" w:rsidRDefault="000105FE">
      <w:r w:rsidRPr="00A97959">
        <w:t>If the IMS network is used to provide services to own users (e.g. PLMN users) and support of SNPN is enabled (i.e. IMS network provides services to users belonging to SNPN(s) as well), the home network domain and IMS user identities can also be used to determine whether the user belongs to the PLMN or an SNPN.</w:t>
      </w:r>
    </w:p>
    <w:p w14:paraId="0C72F5D1" w14:textId="46791524" w:rsidR="000105FE" w:rsidRPr="00A97959" w:rsidRDefault="000105FE" w:rsidP="000105FE">
      <w:pPr>
        <w:pStyle w:val="Heading5"/>
        <w:rPr>
          <w:lang w:eastAsia="ko-KR"/>
        </w:rPr>
      </w:pPr>
      <w:bookmarkStart w:id="788" w:name="_Toc43392720"/>
      <w:bookmarkStart w:id="789" w:name="_Toc43475519"/>
      <w:bookmarkStart w:id="790" w:name="_Toc43475895"/>
      <w:r w:rsidRPr="00A97959">
        <w:rPr>
          <w:lang w:eastAsia="ko-KR"/>
        </w:rPr>
        <w:t>6.20.2.1.2</w:t>
      </w:r>
      <w:r w:rsidRPr="00A97959">
        <w:rPr>
          <w:lang w:eastAsia="ko-KR"/>
        </w:rPr>
        <w:tab/>
        <w:t>Roaming</w:t>
      </w:r>
      <w:bookmarkEnd w:id="788"/>
      <w:bookmarkEnd w:id="789"/>
      <w:bookmarkEnd w:id="790"/>
    </w:p>
    <w:p w14:paraId="314D164A" w14:textId="77777777" w:rsidR="000105FE" w:rsidRPr="00A97959" w:rsidRDefault="000105FE" w:rsidP="000105FE">
      <w:r w:rsidRPr="00A97959">
        <w:t>There is currently no requirement to support roaming between multiple SNPNs.</w:t>
      </w:r>
    </w:p>
    <w:p w14:paraId="755CD3AB" w14:textId="77777777" w:rsidR="000105FE" w:rsidRPr="00A97959" w:rsidRDefault="000105FE" w:rsidP="000105FE">
      <w:r w:rsidRPr="00A97959">
        <w:t>For roaming between an SNPN and a public PLMN supported by a roaming agreement, there is no additional functionality required in the IMS procedures. Existing procedures are applicable as is, considering that the interface between P-CSCF and PCF may be inter-operator as mentioned previously.</w:t>
      </w:r>
    </w:p>
    <w:p w14:paraId="05314F92" w14:textId="08C3E541" w:rsidR="000105FE" w:rsidRPr="00A97959" w:rsidRDefault="000105FE" w:rsidP="000105FE">
      <w:pPr>
        <w:pStyle w:val="Heading3"/>
      </w:pPr>
      <w:bookmarkStart w:id="791" w:name="_Toc43392721"/>
      <w:bookmarkStart w:id="792" w:name="_Toc43475520"/>
      <w:bookmarkStart w:id="793" w:name="_Toc43475896"/>
      <w:r w:rsidRPr="00A97959">
        <w:t>6.20.3</w:t>
      </w:r>
      <w:r w:rsidRPr="00A97959">
        <w:tab/>
        <w:t>Procedures</w:t>
      </w:r>
      <w:bookmarkEnd w:id="791"/>
      <w:bookmarkEnd w:id="792"/>
      <w:bookmarkEnd w:id="793"/>
    </w:p>
    <w:p w14:paraId="4FC63EAC" w14:textId="30E7DA76" w:rsidR="000105FE" w:rsidRPr="00A97959" w:rsidRDefault="000105FE" w:rsidP="000105FE">
      <w:pPr>
        <w:pStyle w:val="Heading4"/>
        <w:rPr>
          <w:lang w:eastAsia="ko-KR"/>
        </w:rPr>
      </w:pPr>
      <w:bookmarkStart w:id="794" w:name="_Toc43392722"/>
      <w:bookmarkStart w:id="795" w:name="_Toc43475521"/>
      <w:bookmarkStart w:id="796" w:name="_Toc43475897"/>
      <w:r w:rsidRPr="00A97959">
        <w:rPr>
          <w:lang w:eastAsia="ko-KR"/>
        </w:rPr>
        <w:t>6.20.3.1</w:t>
      </w:r>
      <w:r w:rsidR="00A97959">
        <w:rPr>
          <w:lang w:eastAsia="ko-KR"/>
        </w:rPr>
        <w:tab/>
      </w:r>
      <w:r w:rsidRPr="00A97959">
        <w:rPr>
          <w:lang w:eastAsia="ko-KR"/>
        </w:rPr>
        <w:t>Reuse of SNPN USIM credentials for IMS AKA</w:t>
      </w:r>
      <w:bookmarkEnd w:id="794"/>
      <w:bookmarkEnd w:id="795"/>
      <w:bookmarkEnd w:id="796"/>
    </w:p>
    <w:p w14:paraId="035F33E4" w14:textId="6BDD3921" w:rsidR="000105FE" w:rsidRPr="00A97959" w:rsidRDefault="00A97959" w:rsidP="00E32025">
      <w:pPr>
        <w:rPr>
          <w:lang w:eastAsia="ko-KR"/>
        </w:rPr>
      </w:pPr>
      <w:r>
        <w:rPr>
          <w:lang w:eastAsia="ko-KR"/>
        </w:rPr>
        <w:t>The procedure for the HSS-IMS to requests IMS-AKA AVs from UDM/ARPF is already described in TS 23.632 [13] (see clause 5.2.3).</w:t>
      </w:r>
    </w:p>
    <w:p w14:paraId="7656586A" w14:textId="35E9FDBD" w:rsidR="000105FE" w:rsidRPr="00A97959" w:rsidRDefault="000105FE" w:rsidP="000105FE">
      <w:pPr>
        <w:pStyle w:val="Heading4"/>
        <w:rPr>
          <w:lang w:eastAsia="ko-KR"/>
        </w:rPr>
      </w:pPr>
      <w:bookmarkStart w:id="797" w:name="_Toc43392723"/>
      <w:bookmarkStart w:id="798" w:name="_Toc43475522"/>
      <w:bookmarkStart w:id="799" w:name="_Toc43475898"/>
      <w:r w:rsidRPr="00A97959">
        <w:rPr>
          <w:lang w:eastAsia="ko-KR"/>
        </w:rPr>
        <w:t>6.20.3.2</w:t>
      </w:r>
      <w:r w:rsidR="00A97959">
        <w:rPr>
          <w:lang w:eastAsia="ko-KR"/>
        </w:rPr>
        <w:tab/>
      </w:r>
      <w:r w:rsidRPr="00A97959">
        <w:rPr>
          <w:lang w:eastAsia="ko-KR"/>
        </w:rPr>
        <w:t>5GIBA Procedure</w:t>
      </w:r>
      <w:bookmarkEnd w:id="797"/>
      <w:bookmarkEnd w:id="798"/>
      <w:bookmarkEnd w:id="799"/>
    </w:p>
    <w:p w14:paraId="698AC940" w14:textId="519676EB" w:rsidR="000105FE" w:rsidRPr="00A97959" w:rsidRDefault="00A97959" w:rsidP="00E32025">
      <w:pPr>
        <w:rPr>
          <w:lang w:eastAsia="ko-KR"/>
        </w:rPr>
      </w:pPr>
      <w:r>
        <w:rPr>
          <w:lang w:eastAsia="ko-KR"/>
        </w:rPr>
        <w:t>Figure 6.20.3.2-1 depicts how the GIBA procedure can be adapted to 5G (i.e. 5GIBA procedure):</w:t>
      </w:r>
    </w:p>
    <w:bookmarkStart w:id="800" w:name="_MON_1632817643"/>
    <w:bookmarkEnd w:id="800"/>
    <w:p w14:paraId="0C578813" w14:textId="77777777" w:rsidR="000105FE" w:rsidRPr="00A97959" w:rsidRDefault="000105FE" w:rsidP="000105FE">
      <w:pPr>
        <w:pStyle w:val="TH"/>
      </w:pPr>
      <w:r w:rsidRPr="00A97959">
        <w:object w:dxaOrig="9710" w:dyaOrig="6299" w14:anchorId="60AA23C5">
          <v:shape id="_x0000_i1070" type="#_x0000_t75" style="width:485.2pt;height:314.9pt" o:ole="">
            <v:imagedata r:id="rId104" o:title=""/>
          </v:shape>
          <o:OLEObject Type="Embed" ProgID="Word.Document.8" ShapeID="_x0000_i1070" DrawAspect="Content" ObjectID="_1654089705" r:id="rId105">
            <o:FieldCodes>\s</o:FieldCodes>
          </o:OLEObject>
        </w:object>
      </w:r>
    </w:p>
    <w:p w14:paraId="150C02FE" w14:textId="0837E41F" w:rsidR="000105FE" w:rsidRPr="00A97959" w:rsidRDefault="000105FE" w:rsidP="000105FE">
      <w:pPr>
        <w:pStyle w:val="TF"/>
      </w:pPr>
      <w:r w:rsidRPr="00A97959">
        <w:t>Figure 6.20.3.2-1: 5GIBA procedure</w:t>
      </w:r>
    </w:p>
    <w:p w14:paraId="1CB4B0BF" w14:textId="77777777" w:rsidR="00A97959" w:rsidRDefault="00A97959" w:rsidP="00B84195">
      <w:r>
        <w:t>During the establishment of the PDU session for the IMS DNN, this solution proposes that the SMF provides the UDM with the binding information (i.e. IP address, SUPI/GPSI) over the existing Nudm_UEContextManagement_Registration service operation (step 4). The UDM may indicate for which DNNs the reporting of binding information is required (5GIBA indicator in step 3).</w:t>
      </w:r>
    </w:p>
    <w:p w14:paraId="1B730CA6" w14:textId="77777777" w:rsidR="00A97959" w:rsidRDefault="00A97959" w:rsidP="00B84195">
      <w:r>
        <w:t>Later on, the SNPN UE initiates a SIP registration using an IMPI/IMPU pair based on the SUPI used in 5GC. For the authentication of SNPN user in IMS, this solution proposes that the HSS-IMS retrieves 5G binding information from UDM using Nudm_SDM_Get service operation. This interaction between HSS-IMS and UDM is defined in TS 23.632 [13]. The address of the UDM at the SNPN 5GC may be locally configured in the HSS-IMS at IMS system or they could be dynamically discovered by HSS-IMS via NRF.</w:t>
      </w:r>
    </w:p>
    <w:p w14:paraId="7CF05C08" w14:textId="77777777" w:rsidR="00A97959" w:rsidRDefault="00A97959" w:rsidP="00B84195">
      <w:r>
        <w:t>5GIBA avoids the need to provision IMS level credentials for IMS access in SNPN UEs and HSS-IMS of the IMS system.</w:t>
      </w:r>
    </w:p>
    <w:p w14:paraId="7F8DE5D7" w14:textId="4B5F9E8E" w:rsidR="000105FE" w:rsidRPr="00A97959" w:rsidRDefault="000105FE" w:rsidP="00B84195">
      <w:pPr>
        <w:pStyle w:val="EditorsNote"/>
        <w:rPr>
          <w:lang w:eastAsia="ko-KR"/>
        </w:rPr>
      </w:pPr>
      <w:r w:rsidRPr="00A97959">
        <w:rPr>
          <w:lang w:eastAsia="ko-KR"/>
        </w:rPr>
        <w:t>Editor</w:t>
      </w:r>
      <w:r w:rsidR="00A97959">
        <w:rPr>
          <w:lang w:eastAsia="ko-KR"/>
        </w:rPr>
        <w:t>'</w:t>
      </w:r>
      <w:r w:rsidRPr="00A97959">
        <w:rPr>
          <w:lang w:eastAsia="ko-KR"/>
        </w:rPr>
        <w:t>s note:</w:t>
      </w:r>
      <w:r w:rsidR="00A97959">
        <w:rPr>
          <w:lang w:eastAsia="ko-KR"/>
        </w:rPr>
        <w:tab/>
      </w:r>
      <w:r w:rsidRPr="00A97959">
        <w:rPr>
          <w:lang w:eastAsia="ko-KR"/>
        </w:rPr>
        <w:t>Security aspects of the 5GIBA procedure need to be checked by SA</w:t>
      </w:r>
      <w:r w:rsidR="00A97959">
        <w:rPr>
          <w:lang w:eastAsia="ko-KR"/>
        </w:rPr>
        <w:t> WG</w:t>
      </w:r>
      <w:r w:rsidRPr="00A97959">
        <w:rPr>
          <w:lang w:eastAsia="ko-KR"/>
        </w:rPr>
        <w:t>3.</w:t>
      </w:r>
    </w:p>
    <w:p w14:paraId="01B76591" w14:textId="0D5F434B" w:rsidR="000105FE" w:rsidRPr="00A97959" w:rsidRDefault="000105FE" w:rsidP="000105FE">
      <w:pPr>
        <w:pStyle w:val="Heading4"/>
      </w:pPr>
      <w:bookmarkStart w:id="801" w:name="_Toc43392724"/>
      <w:bookmarkStart w:id="802" w:name="_Toc43475523"/>
      <w:bookmarkStart w:id="803" w:name="_Toc43475899"/>
      <w:r w:rsidRPr="00A97959">
        <w:t>6.20.3.3</w:t>
      </w:r>
      <w:r w:rsidRPr="00A97959">
        <w:tab/>
        <w:t>Procedure to support external IMS provider and multiple SNPNs</w:t>
      </w:r>
      <w:bookmarkEnd w:id="801"/>
      <w:bookmarkEnd w:id="802"/>
      <w:bookmarkEnd w:id="803"/>
    </w:p>
    <w:p w14:paraId="5EA103B7" w14:textId="77777777" w:rsidR="00A97959" w:rsidRDefault="00A97959" w:rsidP="00E32025">
      <w:r>
        <w:t>The existing procedures and reference points supported in IMS and 5GS can be used to provide IMS services to a UE accessing to an SNPN.</w:t>
      </w:r>
    </w:p>
    <w:p w14:paraId="36E6F81D" w14:textId="77777777" w:rsidR="00A97959" w:rsidRDefault="00A97959" w:rsidP="00E32025">
      <w:r>
        <w:t>How the IMS user identities and the home network domain name are related to the SUPI used by the UE in the SNPN is described in clause 6.20.2.2.1.</w:t>
      </w:r>
    </w:p>
    <w:p w14:paraId="7283D8F8" w14:textId="2BBC2E2C" w:rsidR="000105FE" w:rsidRPr="00A97959" w:rsidRDefault="000105FE" w:rsidP="000105FE">
      <w:pPr>
        <w:pStyle w:val="EditorsNote"/>
        <w:rPr>
          <w:lang w:eastAsia="ko-KR"/>
        </w:rPr>
      </w:pPr>
      <w:r w:rsidRPr="00A97959">
        <w:t>Editor</w:t>
      </w:r>
      <w:r w:rsidR="00A97959">
        <w:t>'</w:t>
      </w:r>
      <w:r w:rsidRPr="00A97959">
        <w:t>s note:</w:t>
      </w:r>
      <w:r w:rsidR="009E3DBB" w:rsidRPr="00A97959">
        <w:tab/>
      </w:r>
      <w:r w:rsidRPr="00A97959">
        <w:t>It is FFS whether NSI (SUPI in NAI format) is allowed/possible to be used, subject to service requirements, security assessment and regulatory requirements.</w:t>
      </w:r>
    </w:p>
    <w:p w14:paraId="4727A91D" w14:textId="3A4E5162" w:rsidR="000105FE" w:rsidRPr="00A97959" w:rsidRDefault="00A97959" w:rsidP="00E32025">
      <w:r>
        <w:t>The determination whether the user belongs to the PLMN or an SNPN can be based on information included in the home network domain provided by the UE during IMS registration procedure and IMS user identities.</w:t>
      </w:r>
    </w:p>
    <w:p w14:paraId="578FA3A9" w14:textId="30B3734D" w:rsidR="000105FE" w:rsidRPr="00A97959" w:rsidRDefault="000105FE" w:rsidP="00E32025">
      <w:r w:rsidRPr="00A97959">
        <w:t>This is:</w:t>
      </w:r>
    </w:p>
    <w:p w14:paraId="12C5573B" w14:textId="77777777" w:rsidR="00A97959" w:rsidRDefault="00A97959" w:rsidP="00A97959">
      <w:pPr>
        <w:pStyle w:val="B1"/>
      </w:pPr>
      <w:r>
        <w:lastRenderedPageBreak/>
        <w:t>-</w:t>
      </w:r>
      <w:r>
        <w:tab/>
        <w:t>The P-CSCF determines the SNPN the UE belongs to, based on the home network domain name contained in the Request-URI of the SIP REGISTER sent to the P-CSCF. The P-CSCF may also determine that the UE is accessing from an SNPN by the access network configuration (e.g. from the IP addresses used by the SNPN).</w:t>
      </w:r>
    </w:p>
    <w:p w14:paraId="2FE3C6AD" w14:textId="77777777" w:rsidR="00A97959" w:rsidRDefault="00A97959" w:rsidP="00A97959">
      <w:pPr>
        <w:pStyle w:val="B1"/>
      </w:pPr>
      <w:r>
        <w:t>-</w:t>
      </w:r>
      <w:r>
        <w:tab/>
        <w:t>Additionally, the P-CSCF may request the PCF at the SNPN associated with the home network domain name contained in the Request-URI to report the PLMN ID + NID where the UE is claiming to be registered, according to PLMN identifier procedure defined in TS 23.228 [16] clause Y.9.4 and TS 23.503 [14]. This allows the P-CSCF to confirm/assert that the home network domain name provided by the UE is correct.</w:t>
      </w:r>
    </w:p>
    <w:p w14:paraId="31B05343" w14:textId="77777777" w:rsidR="00A97959" w:rsidRDefault="00A97959" w:rsidP="00A97959">
      <w:pPr>
        <w:pStyle w:val="B1"/>
      </w:pPr>
      <w:r>
        <w:t>-</w:t>
      </w:r>
      <w:r>
        <w:tab/>
        <w:t>The HSS determines the SNPN the UE belongs to, based on the visited network identifier provided by the I-CSCF during the authorization of the IMS registration. The visited network identifier is also related to the home network domain name provided by the UE to the P-CSCF as discussed in previous bullet.</w:t>
      </w:r>
    </w:p>
    <w:p w14:paraId="7BC0B9C9" w14:textId="77777777" w:rsidR="00A97959" w:rsidRDefault="00A97959" w:rsidP="00A97959">
      <w:pPr>
        <w:pStyle w:val="B1"/>
      </w:pPr>
      <w:r>
        <w:t>-</w:t>
      </w:r>
      <w:r>
        <w:tab/>
        <w:t>For subsequent IMS requests related to the SNPN UE, the IMS NF instances can identify the SNPN based on the information received during the IMS registration procedure and/or IMS user identities. This can be applied to charging and collection of statistics data.</w:t>
      </w:r>
    </w:p>
    <w:p w14:paraId="0538758A" w14:textId="09E0CA27" w:rsidR="000105FE" w:rsidRPr="00A97959" w:rsidRDefault="000105FE" w:rsidP="000105FE">
      <w:pPr>
        <w:pStyle w:val="Heading3"/>
      </w:pPr>
      <w:bookmarkStart w:id="804" w:name="_Toc43392725"/>
      <w:bookmarkStart w:id="805" w:name="_Toc43475524"/>
      <w:bookmarkStart w:id="806" w:name="_Toc43475900"/>
      <w:r w:rsidRPr="00A97959">
        <w:t>6.20.4</w:t>
      </w:r>
      <w:r w:rsidRPr="00A97959">
        <w:tab/>
        <w:t xml:space="preserve">Impacts on </w:t>
      </w:r>
      <w:r w:rsidR="00E60B78" w:rsidRPr="00A97959">
        <w:t xml:space="preserve">services, </w:t>
      </w:r>
      <w:r w:rsidRPr="00A97959">
        <w:t>entities and interfaces</w:t>
      </w:r>
      <w:bookmarkEnd w:id="804"/>
      <w:bookmarkEnd w:id="805"/>
      <w:bookmarkEnd w:id="806"/>
    </w:p>
    <w:p w14:paraId="6201E9F3" w14:textId="45823819" w:rsidR="000105FE" w:rsidRPr="00A97959" w:rsidRDefault="000105FE" w:rsidP="000105FE">
      <w:pPr>
        <w:rPr>
          <w:lang w:eastAsia="ko-KR"/>
        </w:rPr>
      </w:pPr>
      <w:r w:rsidRPr="00A97959">
        <w:t xml:space="preserve">When the </w:t>
      </w:r>
      <w:r w:rsidRPr="00A97959">
        <w:rPr>
          <w:lang w:eastAsia="ko-KR"/>
        </w:rPr>
        <w:t>SNPN owns and operates the IMS network providing the IMS services, the following impacts apply:</w:t>
      </w:r>
    </w:p>
    <w:p w14:paraId="7E78FFAB" w14:textId="77777777" w:rsidR="000105FE" w:rsidRPr="00A97959" w:rsidRDefault="000105FE" w:rsidP="000105FE">
      <w:pPr>
        <w:rPr>
          <w:b/>
          <w:u w:val="single"/>
        </w:rPr>
      </w:pPr>
      <w:r w:rsidRPr="00A97959">
        <w:rPr>
          <w:b/>
          <w:u w:val="single"/>
        </w:rPr>
        <w:t>UE:</w:t>
      </w:r>
    </w:p>
    <w:p w14:paraId="02F52EA6" w14:textId="6DD7E4D0" w:rsidR="000105FE" w:rsidRPr="00A97959" w:rsidRDefault="00B84195" w:rsidP="00B84195">
      <w:pPr>
        <w:pStyle w:val="B1"/>
      </w:pPr>
      <w:r w:rsidRPr="00A97959">
        <w:t>-</w:t>
      </w:r>
      <w:r w:rsidRPr="00A97959">
        <w:tab/>
      </w:r>
      <w:r w:rsidR="000105FE" w:rsidRPr="00A97959">
        <w:t>Generate an IMPI and an IMPU based on the SUPI used by the SNPN UE to access the SNPN 5GC and including the NID the UE selected to connect to the SNPN.</w:t>
      </w:r>
    </w:p>
    <w:p w14:paraId="130B3C99" w14:textId="77777777" w:rsidR="000105FE" w:rsidRPr="00A97959" w:rsidRDefault="000105FE" w:rsidP="000105FE">
      <w:pPr>
        <w:rPr>
          <w:b/>
          <w:u w:val="single"/>
        </w:rPr>
      </w:pPr>
      <w:r w:rsidRPr="00A97959">
        <w:rPr>
          <w:b/>
          <w:u w:val="single"/>
        </w:rPr>
        <w:t>SMF and UDM and HSS-IMS:</w:t>
      </w:r>
    </w:p>
    <w:p w14:paraId="31206618" w14:textId="76EE1B5F" w:rsidR="000105FE" w:rsidRPr="00A97959" w:rsidRDefault="00A97959" w:rsidP="00B84195">
      <w:pPr>
        <w:pStyle w:val="B1"/>
      </w:pPr>
      <w:r>
        <w:t>-</w:t>
      </w:r>
      <w:r>
        <w:tab/>
        <w:t>To support 5GIBA in 5GS as defined as depicted in clause 6.20.3.</w:t>
      </w:r>
    </w:p>
    <w:p w14:paraId="75DD411D" w14:textId="39745C66" w:rsidR="000105FE" w:rsidRPr="00A97959" w:rsidRDefault="000105FE" w:rsidP="000105FE">
      <w:r w:rsidRPr="00A97959">
        <w:t>Additionally, if the owner of the IMS network and the SNPN are different entities, the following impacts apply:</w:t>
      </w:r>
    </w:p>
    <w:p w14:paraId="27726F30" w14:textId="77777777" w:rsidR="00A97959" w:rsidRDefault="00A97959">
      <w:pPr>
        <w:pStyle w:val="B1"/>
      </w:pPr>
      <w:r>
        <w:t>-</w:t>
      </w:r>
      <w:r>
        <w:tab/>
        <w:t>Possibly additional security requirements over NU1, N5 and N6 between the IMS network and the SNPN as they become inter-operator interfaces.</w:t>
      </w:r>
    </w:p>
    <w:p w14:paraId="66C4FD74" w14:textId="77777777" w:rsidR="00A97959" w:rsidRDefault="00A97959">
      <w:pPr>
        <w:pStyle w:val="B1"/>
      </w:pPr>
      <w:r>
        <w:t>-</w:t>
      </w:r>
      <w:r>
        <w:tab/>
        <w:t>Define the NRF based discovery procedure between an NRF at the IMS network (e.g. at a PLMN) and a target SNPN using the PLMN ID and NID provided by the requester NF, in a similar way as the discovery procedure across PLMNs is defined using PLMN ID. Otherwise selection of NFs at the SNPN (e.g. UDM, PCF) by IMS nodes can be performed based on local configuration of SNPN NFs at the IMS nodes.</w:t>
      </w:r>
    </w:p>
    <w:p w14:paraId="6658EE26" w14:textId="77777777" w:rsidR="00A97959" w:rsidRDefault="00A97959">
      <w:pPr>
        <w:pStyle w:val="B1"/>
      </w:pPr>
      <w:r>
        <w:t>-</w:t>
      </w:r>
      <w:r>
        <w:tab/>
        <w:t>For multi-tenancy support, the UE is required to generate a home network domain name to address the IMS registration, containing the PLMN ID and NID that corresponds to the SNPN the UE belongs to, in a similar way the UE currently generates the home network domain name for IMS when belonging to a PLMN. The IMS nodes (HSS and P-CSCF) determine whether the user belongs to the PLMN or an SNPN, based on the home network domain provided by the UE or access network configuration.</w:t>
      </w:r>
    </w:p>
    <w:p w14:paraId="0DDB851E" w14:textId="73586339" w:rsidR="002F1816" w:rsidRPr="00A97959" w:rsidRDefault="002F1816" w:rsidP="002F1816">
      <w:pPr>
        <w:pStyle w:val="Heading2"/>
        <w:rPr>
          <w:lang w:val="en-US"/>
        </w:rPr>
      </w:pPr>
      <w:bookmarkStart w:id="807" w:name="_Toc43392726"/>
      <w:bookmarkStart w:id="808" w:name="_Toc43475525"/>
      <w:bookmarkStart w:id="809" w:name="_Toc43475901"/>
      <w:r w:rsidRPr="00A97959">
        <w:rPr>
          <w:lang w:val="en-US" w:eastAsia="zh-CN"/>
        </w:rPr>
        <w:t>6</w:t>
      </w:r>
      <w:r w:rsidRPr="00A97959">
        <w:rPr>
          <w:rFonts w:hint="eastAsia"/>
          <w:lang w:val="en-US" w:eastAsia="zh-CN"/>
        </w:rPr>
        <w:t>.21</w:t>
      </w:r>
      <w:r w:rsidRPr="00A97959">
        <w:rPr>
          <w:rFonts w:hint="eastAsia"/>
          <w:lang w:val="en-US" w:eastAsia="ko-KR"/>
        </w:rPr>
        <w:tab/>
      </w:r>
      <w:r w:rsidRPr="00A97959">
        <w:rPr>
          <w:lang w:val="en-US"/>
        </w:rPr>
        <w:t>Solution</w:t>
      </w:r>
      <w:r w:rsidRPr="00A97959">
        <w:rPr>
          <w:rFonts w:hint="eastAsia"/>
          <w:lang w:val="en-US" w:eastAsia="zh-CN"/>
        </w:rPr>
        <w:t xml:space="preserve"> #</w:t>
      </w:r>
      <w:r w:rsidRPr="00A97959">
        <w:rPr>
          <w:lang w:val="en-US" w:eastAsia="zh-CN"/>
        </w:rPr>
        <w:t>21</w:t>
      </w:r>
      <w:r w:rsidRPr="00A97959">
        <w:rPr>
          <w:lang w:val="en-US"/>
        </w:rPr>
        <w:t>: IMS voice support in SNPN for UEs with IMS Credentials (IMC)</w:t>
      </w:r>
      <w:bookmarkEnd w:id="807"/>
      <w:bookmarkEnd w:id="808"/>
      <w:bookmarkEnd w:id="809"/>
    </w:p>
    <w:p w14:paraId="398E7776" w14:textId="2A364D1D" w:rsidR="002F1816" w:rsidRPr="00A97959" w:rsidRDefault="002F1816" w:rsidP="002F1816">
      <w:pPr>
        <w:pStyle w:val="Heading3"/>
      </w:pPr>
      <w:bookmarkStart w:id="810" w:name="_Toc43392727"/>
      <w:bookmarkStart w:id="811" w:name="_Toc43475526"/>
      <w:bookmarkStart w:id="812" w:name="_Toc43475902"/>
      <w:r w:rsidRPr="00A97959">
        <w:t>6.</w:t>
      </w:r>
      <w:r w:rsidRPr="00A97959">
        <w:rPr>
          <w:rFonts w:hint="eastAsia"/>
        </w:rPr>
        <w:t>21</w:t>
      </w:r>
      <w:r w:rsidRPr="00A97959">
        <w:t>.</w:t>
      </w:r>
      <w:r w:rsidRPr="00A97959">
        <w:rPr>
          <w:rFonts w:hint="eastAsia"/>
        </w:rPr>
        <w:t>1</w:t>
      </w:r>
      <w:r w:rsidRPr="00A97959">
        <w:rPr>
          <w:rFonts w:hint="eastAsia"/>
        </w:rPr>
        <w:tab/>
      </w:r>
      <w:r w:rsidRPr="00A97959">
        <w:t>Introduction</w:t>
      </w:r>
      <w:bookmarkEnd w:id="810"/>
      <w:bookmarkEnd w:id="811"/>
      <w:bookmarkEnd w:id="812"/>
    </w:p>
    <w:p w14:paraId="2989C01D" w14:textId="5427AAFD" w:rsidR="002F1816" w:rsidRPr="00A97959" w:rsidRDefault="002F1816" w:rsidP="002F1816">
      <w:pPr>
        <w:rPr>
          <w:lang w:eastAsia="zh-CN"/>
        </w:rPr>
      </w:pPr>
      <w:r w:rsidRPr="00A97959">
        <w:rPr>
          <w:lang w:eastAsia="zh-CN"/>
        </w:rPr>
        <w:t xml:space="preserve">The solution applies to Key Issue #3 </w:t>
      </w:r>
      <w:r w:rsidR="00A97959">
        <w:rPr>
          <w:lang w:eastAsia="zh-CN"/>
        </w:rPr>
        <w:t>"</w:t>
      </w:r>
      <w:r w:rsidRPr="00A97959">
        <w:rPr>
          <w:i/>
        </w:rPr>
        <w:t>Support of IMS voice and emergency services for SNPN</w:t>
      </w:r>
      <w:r w:rsidR="00A97959">
        <w:rPr>
          <w:lang w:eastAsia="zh-CN"/>
        </w:rPr>
        <w:t>"</w:t>
      </w:r>
      <w:r w:rsidRPr="00A97959">
        <w:rPr>
          <w:lang w:eastAsia="zh-CN"/>
        </w:rPr>
        <w:t>.</w:t>
      </w:r>
    </w:p>
    <w:p w14:paraId="249BCEA3" w14:textId="2330D486" w:rsidR="002F1816" w:rsidRPr="00A97959" w:rsidRDefault="002F1816" w:rsidP="002F1816">
      <w:pPr>
        <w:rPr>
          <w:lang w:eastAsia="zh-CN"/>
        </w:rPr>
      </w:pPr>
      <w:r w:rsidRPr="00A97959">
        <w:rPr>
          <w:lang w:eastAsia="zh-CN"/>
        </w:rPr>
        <w:t>The solution proposes to clarify that the IMS Credentials (IMC) can be used for IMS access security even when the terminal supports 3GPP access technology, provided that it accesses the IMS of an SNPN.</w:t>
      </w:r>
      <w:r w:rsidR="00A121C3" w:rsidRPr="00A97959">
        <w:rPr>
          <w:lang w:eastAsia="zh-CN"/>
        </w:rPr>
        <w:t xml:space="preserve"> </w:t>
      </w:r>
      <w:r w:rsidRPr="00A97959">
        <w:rPr>
          <w:lang w:eastAsia="zh-CN"/>
        </w:rPr>
        <w:t>In this solution the IMS provider is the same administrative entity as the SNPN owner.</w:t>
      </w:r>
    </w:p>
    <w:p w14:paraId="0852FC3D" w14:textId="5D248BC8" w:rsidR="002F1816" w:rsidRPr="00A97959" w:rsidRDefault="002F1816" w:rsidP="002F1816">
      <w:pPr>
        <w:pStyle w:val="Heading3"/>
      </w:pPr>
      <w:bookmarkStart w:id="813" w:name="_Toc43392728"/>
      <w:bookmarkStart w:id="814" w:name="_Toc43475527"/>
      <w:bookmarkStart w:id="815" w:name="_Toc43475903"/>
      <w:r w:rsidRPr="00A97959">
        <w:t>6.</w:t>
      </w:r>
      <w:r w:rsidRPr="00A97959">
        <w:rPr>
          <w:rFonts w:hint="eastAsia"/>
        </w:rPr>
        <w:t>21</w:t>
      </w:r>
      <w:r w:rsidRPr="00A97959">
        <w:t>.2</w:t>
      </w:r>
      <w:r w:rsidRPr="00A97959">
        <w:rPr>
          <w:rFonts w:hint="eastAsia"/>
        </w:rPr>
        <w:tab/>
      </w:r>
      <w:r w:rsidRPr="00A97959">
        <w:t xml:space="preserve">Functional </w:t>
      </w:r>
      <w:r w:rsidRPr="00A97959">
        <w:rPr>
          <w:rFonts w:hint="eastAsia"/>
        </w:rPr>
        <w:t>Description</w:t>
      </w:r>
      <w:bookmarkEnd w:id="813"/>
      <w:bookmarkEnd w:id="814"/>
      <w:bookmarkEnd w:id="815"/>
    </w:p>
    <w:p w14:paraId="4F60CDC0" w14:textId="77777777" w:rsidR="00A97959" w:rsidRDefault="00A97959" w:rsidP="002F1816">
      <w:r>
        <w:t>IMS (e.g. in TS 23.228 [16]) assumes an ISIM or USIM is used when the UE supports 3GPP access, but for support of SNPN the UE is not required to support USIM/ISIM.</w:t>
      </w:r>
    </w:p>
    <w:p w14:paraId="12BF02A1" w14:textId="77777777" w:rsidR="00A97959" w:rsidRDefault="00A97959" w:rsidP="002F1816">
      <w:r>
        <w:lastRenderedPageBreak/>
        <w:t>During the "Common IMS" work in Rel-8, when IMS was extended to support fixed access (i.e. defined by ETSI TISPAN) and other wireless accesses (i.e. cdma2000), there were some provisions agreed for using the IMS by UEs supporting IMS that do not have SIM credentials.</w:t>
      </w:r>
    </w:p>
    <w:p w14:paraId="56E1D6B1" w14:textId="77777777" w:rsidR="00A97959" w:rsidRDefault="00A97959" w:rsidP="002F1816">
      <w:r>
        <w:t>Specifically, the term IMC (IMS Credentials) was introduced in TS 21.905 [1] defined as follows:</w:t>
      </w:r>
    </w:p>
    <w:p w14:paraId="7E720D60" w14:textId="77777777" w:rsidR="002F1816" w:rsidRPr="00A97959" w:rsidRDefault="002F1816" w:rsidP="002F1816">
      <w:pPr>
        <w:ind w:left="284"/>
        <w:rPr>
          <w:i/>
        </w:rPr>
      </w:pPr>
      <w:r w:rsidRPr="00A97959">
        <w:rPr>
          <w:b/>
          <w:i/>
          <w:snapToGrid w:val="0"/>
        </w:rPr>
        <w:t>IMS Credentials (</w:t>
      </w:r>
      <w:smartTag w:uri="urn:schemas-microsoft-com:office:smarttags" w:element="stockticker">
        <w:r w:rsidRPr="00A97959">
          <w:rPr>
            <w:b/>
            <w:i/>
            <w:snapToGrid w:val="0"/>
          </w:rPr>
          <w:t>IMC</w:t>
        </w:r>
      </w:smartTag>
      <w:r w:rsidRPr="00A97959">
        <w:rPr>
          <w:b/>
          <w:i/>
          <w:snapToGrid w:val="0"/>
        </w:rPr>
        <w:t xml:space="preserve">): </w:t>
      </w:r>
      <w:r w:rsidRPr="00A97959">
        <w:rPr>
          <w:i/>
        </w:rPr>
        <w:t xml:space="preserve">A set of IMS security data and functions for IMS access by a terminal that does not support any 3GPP access technology. The </w:t>
      </w:r>
      <w:smartTag w:uri="urn:schemas-microsoft-com:office:smarttags" w:element="stockticker">
        <w:r w:rsidRPr="00A97959">
          <w:rPr>
            <w:i/>
          </w:rPr>
          <w:t>IMC</w:t>
        </w:r>
      </w:smartTag>
      <w:r w:rsidRPr="00A97959">
        <w:rPr>
          <w:i/>
        </w:rPr>
        <w:t xml:space="preserve"> is not including an ISIM or a USIM. The </w:t>
      </w:r>
      <w:smartTag w:uri="urn:schemas-microsoft-com:office:smarttags" w:element="stockticker">
        <w:r w:rsidRPr="00A97959">
          <w:rPr>
            <w:i/>
          </w:rPr>
          <w:t>IMC</w:t>
        </w:r>
      </w:smartTag>
      <w:r w:rsidRPr="00A97959">
        <w:rPr>
          <w:i/>
        </w:rPr>
        <w:t xml:space="preserve"> is not used if ISIM or USIM is present.</w:t>
      </w:r>
    </w:p>
    <w:p w14:paraId="5CB473C9" w14:textId="77777777" w:rsidR="00A97959" w:rsidRDefault="00A97959" w:rsidP="002F1816">
      <w:r>
        <w:t>As indicated in the IMC definition, the use of IMC is restricted to terminals that do not support any 3GPP access technology. This restriction obviously precludes the use of the IMS architecture in an SNPN that uses a 3GPP access technology.</w:t>
      </w:r>
    </w:p>
    <w:p w14:paraId="1DAB2136" w14:textId="77777777" w:rsidR="00A97959" w:rsidRDefault="00A97959" w:rsidP="002F1816">
      <w:r>
        <w:t>To enable the use of IMS in an SNPN there is a need to update the 3GPP specifications in order to lift this restriction. Below is a non-exhaustive list of stage 1, stage 2 and stage 3 specifications that will need to be updated.</w:t>
      </w:r>
    </w:p>
    <w:p w14:paraId="4BF8D91D" w14:textId="6FEECCE7" w:rsidR="002F1816" w:rsidRPr="00A97959" w:rsidRDefault="002F1816" w:rsidP="002F1816">
      <w:pPr>
        <w:pStyle w:val="B1"/>
      </w:pPr>
      <w:r w:rsidRPr="00A97959">
        <w:rPr>
          <w:lang w:val="en-US"/>
        </w:rPr>
        <w:t>-</w:t>
      </w:r>
      <w:r w:rsidRPr="00A97959">
        <w:rPr>
          <w:lang w:val="en-US"/>
        </w:rPr>
        <w:tab/>
      </w:r>
      <w:r w:rsidR="00A97959">
        <w:rPr>
          <w:lang w:val="en-US"/>
        </w:rPr>
        <w:t>TR </w:t>
      </w:r>
      <w:r w:rsidRPr="00A97959">
        <w:t>2</w:t>
      </w:r>
      <w:r w:rsidRPr="00A97959">
        <w:rPr>
          <w:lang w:val="en-US"/>
        </w:rPr>
        <w:t>1</w:t>
      </w:r>
      <w:r w:rsidRPr="00A97959">
        <w:t>.</w:t>
      </w:r>
      <w:r w:rsidRPr="00A97959">
        <w:rPr>
          <w:lang w:val="en-US"/>
        </w:rPr>
        <w:t>905</w:t>
      </w:r>
      <w:r w:rsidRPr="00A97959">
        <w:t xml:space="preserve"> [1] </w:t>
      </w:r>
      <w:r w:rsidRPr="00A97959">
        <w:rPr>
          <w:lang w:val="en-US"/>
        </w:rPr>
        <w:t>clause</w:t>
      </w:r>
      <w:r w:rsidR="00A97959">
        <w:rPr>
          <w:lang w:val="en-US"/>
        </w:rPr>
        <w:t> </w:t>
      </w:r>
      <w:r w:rsidRPr="00A97959">
        <w:rPr>
          <w:lang w:val="en-US"/>
        </w:rPr>
        <w:t>1</w:t>
      </w:r>
      <w:r w:rsidRPr="00A97959">
        <w:t>:</w:t>
      </w:r>
    </w:p>
    <w:p w14:paraId="24ADFFCF" w14:textId="77777777" w:rsidR="002F1816" w:rsidRPr="00A97959" w:rsidRDefault="002F1816" w:rsidP="002F1816">
      <w:pPr>
        <w:pStyle w:val="B2"/>
      </w:pPr>
      <w:r w:rsidRPr="00A97959">
        <w:rPr>
          <w:lang w:val="en-US"/>
        </w:rPr>
        <w:t>-</w:t>
      </w:r>
      <w:r w:rsidRPr="00A97959">
        <w:rPr>
          <w:lang w:val="en-US"/>
        </w:rPr>
        <w:tab/>
        <w:t xml:space="preserve">Current text: </w:t>
      </w:r>
      <w:r w:rsidRPr="00A97959">
        <w:rPr>
          <w:b/>
          <w:i/>
          <w:snapToGrid w:val="0"/>
        </w:rPr>
        <w:t>IMS Credentials (</w:t>
      </w:r>
      <w:smartTag w:uri="urn:schemas-microsoft-com:office:smarttags" w:element="stockticker">
        <w:r w:rsidRPr="00A97959">
          <w:rPr>
            <w:b/>
            <w:i/>
            <w:snapToGrid w:val="0"/>
          </w:rPr>
          <w:t>IMC</w:t>
        </w:r>
      </w:smartTag>
      <w:r w:rsidRPr="00A97959">
        <w:rPr>
          <w:b/>
          <w:i/>
          <w:snapToGrid w:val="0"/>
        </w:rPr>
        <w:t xml:space="preserve">): </w:t>
      </w:r>
      <w:r w:rsidRPr="00A97959">
        <w:rPr>
          <w:i/>
        </w:rPr>
        <w:t xml:space="preserve">A set of IMS security data and functions for IMS access by a terminal that does not support any 3GPP access technology. The </w:t>
      </w:r>
      <w:smartTag w:uri="urn:schemas-microsoft-com:office:smarttags" w:element="stockticker">
        <w:r w:rsidRPr="00A97959">
          <w:rPr>
            <w:i/>
          </w:rPr>
          <w:t>IMC</w:t>
        </w:r>
      </w:smartTag>
      <w:r w:rsidRPr="00A97959">
        <w:rPr>
          <w:i/>
        </w:rPr>
        <w:t xml:space="preserve"> is not including an ISIM or a USIM. The </w:t>
      </w:r>
      <w:smartTag w:uri="urn:schemas-microsoft-com:office:smarttags" w:element="stockticker">
        <w:r w:rsidRPr="00A97959">
          <w:rPr>
            <w:i/>
          </w:rPr>
          <w:t>IMC</w:t>
        </w:r>
      </w:smartTag>
      <w:r w:rsidRPr="00A97959">
        <w:rPr>
          <w:i/>
        </w:rPr>
        <w:t xml:space="preserve"> is not used if ISIM or USIM is present</w:t>
      </w:r>
      <w:r w:rsidRPr="00A97959">
        <w:t>.</w:t>
      </w:r>
    </w:p>
    <w:p w14:paraId="423B6C9C" w14:textId="77777777" w:rsidR="002F1816" w:rsidRPr="00A97959" w:rsidRDefault="002F1816" w:rsidP="002F1816">
      <w:pPr>
        <w:pStyle w:val="B2"/>
      </w:pPr>
      <w:r w:rsidRPr="00A97959">
        <w:rPr>
          <w:lang w:val="en-US"/>
        </w:rPr>
        <w:t>-</w:t>
      </w:r>
      <w:r w:rsidRPr="00A97959">
        <w:rPr>
          <w:lang w:val="en-US"/>
        </w:rPr>
        <w:tab/>
        <w:t xml:space="preserve">New text: </w:t>
      </w:r>
      <w:r w:rsidRPr="00A97959">
        <w:rPr>
          <w:b/>
          <w:i/>
          <w:snapToGrid w:val="0"/>
        </w:rPr>
        <w:t>IMS Credentials (</w:t>
      </w:r>
      <w:smartTag w:uri="urn:schemas-microsoft-com:office:smarttags" w:element="stockticker">
        <w:r w:rsidRPr="00A97959">
          <w:rPr>
            <w:b/>
            <w:i/>
            <w:snapToGrid w:val="0"/>
          </w:rPr>
          <w:t>IMC</w:t>
        </w:r>
      </w:smartTag>
      <w:r w:rsidRPr="00A97959">
        <w:rPr>
          <w:b/>
          <w:i/>
          <w:snapToGrid w:val="0"/>
        </w:rPr>
        <w:t xml:space="preserve">): </w:t>
      </w:r>
      <w:r w:rsidRPr="00A97959">
        <w:rPr>
          <w:i/>
        </w:rPr>
        <w:t>A set of IMS security data and functions for IMS access by a terminal that does not support any 3GPP access technology</w:t>
      </w:r>
      <w:r w:rsidRPr="00A97959">
        <w:rPr>
          <w:i/>
          <w:lang w:val="en-US"/>
        </w:rPr>
        <w:t xml:space="preserve"> </w:t>
      </w:r>
      <w:r w:rsidRPr="00A97959">
        <w:rPr>
          <w:b/>
          <w:i/>
          <w:u w:val="single"/>
          <w:lang w:val="en-US"/>
        </w:rPr>
        <w:t>or a terminal accessing IMS in an SNPN</w:t>
      </w:r>
      <w:r w:rsidRPr="00A97959">
        <w:rPr>
          <w:i/>
        </w:rPr>
        <w:t xml:space="preserve">. The </w:t>
      </w:r>
      <w:smartTag w:uri="urn:schemas-microsoft-com:office:smarttags" w:element="stockticker">
        <w:r w:rsidRPr="00A97959">
          <w:rPr>
            <w:i/>
          </w:rPr>
          <w:t>IMC</w:t>
        </w:r>
      </w:smartTag>
      <w:r w:rsidRPr="00A97959">
        <w:rPr>
          <w:i/>
        </w:rPr>
        <w:t xml:space="preserve"> is not including an ISIM or a USIM. The </w:t>
      </w:r>
      <w:smartTag w:uri="urn:schemas-microsoft-com:office:smarttags" w:element="stockticker">
        <w:r w:rsidRPr="00A97959">
          <w:rPr>
            <w:i/>
          </w:rPr>
          <w:t>IMC</w:t>
        </w:r>
      </w:smartTag>
      <w:r w:rsidRPr="00A97959">
        <w:rPr>
          <w:i/>
        </w:rPr>
        <w:t xml:space="preserve"> is not used if ISIM or USIM is present</w:t>
      </w:r>
      <w:r w:rsidRPr="00A97959">
        <w:t>.</w:t>
      </w:r>
    </w:p>
    <w:p w14:paraId="7CC2704A" w14:textId="785ADCD2" w:rsidR="002F1816" w:rsidRPr="00A97959" w:rsidRDefault="002F1816" w:rsidP="002F1816">
      <w:pPr>
        <w:pStyle w:val="B1"/>
        <w:rPr>
          <w:lang w:val="en-US"/>
        </w:rPr>
      </w:pPr>
      <w:r w:rsidRPr="00A97959">
        <w:rPr>
          <w:lang w:val="en-US"/>
        </w:rPr>
        <w:t>-</w:t>
      </w:r>
      <w:r w:rsidRPr="00A97959">
        <w:rPr>
          <w:lang w:val="en-US"/>
        </w:rPr>
        <w:tab/>
      </w:r>
      <w:r w:rsidR="00A97959">
        <w:rPr>
          <w:lang w:val="en-US"/>
        </w:rPr>
        <w:t>TS </w:t>
      </w:r>
      <w:r w:rsidRPr="00A97959">
        <w:t>23.228 [16]</w:t>
      </w:r>
      <w:r w:rsidRPr="00A97959">
        <w:rPr>
          <w:lang w:val="en-US"/>
        </w:rPr>
        <w:t xml:space="preserve"> clause</w:t>
      </w:r>
      <w:r w:rsidR="00A97959">
        <w:rPr>
          <w:lang w:val="en-US"/>
        </w:rPr>
        <w:t> </w:t>
      </w:r>
      <w:r w:rsidRPr="00A97959">
        <w:rPr>
          <w:lang w:val="en-US"/>
        </w:rPr>
        <w:t>4.3.3.1:</w:t>
      </w:r>
    </w:p>
    <w:p w14:paraId="4A5ABBFF" w14:textId="77777777" w:rsidR="002F1816" w:rsidRPr="00A97959" w:rsidRDefault="002F1816" w:rsidP="002F1816">
      <w:pPr>
        <w:pStyle w:val="B2"/>
        <w:rPr>
          <w:lang w:val="en-US"/>
        </w:rPr>
      </w:pPr>
      <w:r w:rsidRPr="00A97959">
        <w:t>-</w:t>
      </w:r>
      <w:r w:rsidRPr="00A97959">
        <w:tab/>
      </w:r>
      <w:r w:rsidRPr="00A97959">
        <w:rPr>
          <w:lang w:val="en-US"/>
        </w:rPr>
        <w:t xml:space="preserve">Current text: </w:t>
      </w:r>
      <w:r w:rsidRPr="00A97959">
        <w:rPr>
          <w:i/>
        </w:rPr>
        <w:t>An ISIM application shall securely store one Private User Identity. For UEs supporting only non-3GPP accesses, if neither ISIM nor USIM is present, but IMC is present, the Private User Identity shall be stored in IMC. It shall not be possible for the UE to modify the Private User Identity information stored on the ISIM application or IMC</w:t>
      </w:r>
      <w:r w:rsidRPr="00A97959">
        <w:t>.</w:t>
      </w:r>
    </w:p>
    <w:p w14:paraId="15EAFBE2" w14:textId="77777777" w:rsidR="002F1816" w:rsidRPr="00A97959" w:rsidRDefault="002F1816" w:rsidP="002F1816">
      <w:pPr>
        <w:pStyle w:val="B2"/>
        <w:rPr>
          <w:lang w:val="en-US"/>
        </w:rPr>
      </w:pPr>
      <w:r w:rsidRPr="00A97959">
        <w:t>-</w:t>
      </w:r>
      <w:r w:rsidRPr="00A97959">
        <w:tab/>
      </w:r>
      <w:r w:rsidRPr="00A97959">
        <w:rPr>
          <w:lang w:val="en-US"/>
        </w:rPr>
        <w:t xml:space="preserve">New text: </w:t>
      </w:r>
      <w:r w:rsidRPr="00A97959">
        <w:rPr>
          <w:i/>
        </w:rPr>
        <w:t>An ISIM application shall securely store one Private User Identity. For UEs supporting only non-3GPP accesses</w:t>
      </w:r>
      <w:r w:rsidRPr="00A97959">
        <w:rPr>
          <w:i/>
          <w:lang w:val="en-US"/>
        </w:rPr>
        <w:t xml:space="preserve"> </w:t>
      </w:r>
      <w:r w:rsidRPr="00A97959">
        <w:rPr>
          <w:b/>
          <w:i/>
          <w:u w:val="single"/>
          <w:lang w:val="en-US"/>
        </w:rPr>
        <w:t>or a UE accessing IMS in an SNPN</w:t>
      </w:r>
      <w:r w:rsidRPr="00A97959">
        <w:rPr>
          <w:i/>
        </w:rPr>
        <w:t>, if neither ISIM nor USIM is present, but IMC is present, the Private User Identity shall be stored in IMC. It shall not be possible for the UE to modify the Private User Identity information stored on the ISIM application or IMC</w:t>
      </w:r>
      <w:r w:rsidRPr="00A97959">
        <w:t>.</w:t>
      </w:r>
    </w:p>
    <w:p w14:paraId="72CDC332" w14:textId="52668CC2" w:rsidR="002F1816" w:rsidRPr="00A97959" w:rsidRDefault="002F1816" w:rsidP="002F1816">
      <w:pPr>
        <w:pStyle w:val="B1"/>
      </w:pPr>
      <w:r w:rsidRPr="00A97959">
        <w:rPr>
          <w:lang w:val="en-US"/>
        </w:rPr>
        <w:t>-</w:t>
      </w:r>
      <w:r w:rsidRPr="00A97959">
        <w:rPr>
          <w:lang w:val="en-US"/>
        </w:rPr>
        <w:tab/>
      </w:r>
      <w:r w:rsidR="00A97959">
        <w:rPr>
          <w:lang w:val="en-US"/>
        </w:rPr>
        <w:t>TS </w:t>
      </w:r>
      <w:r w:rsidRPr="00A97959">
        <w:t xml:space="preserve">24.229 [11] </w:t>
      </w:r>
      <w:r w:rsidR="00A97959">
        <w:t>c</w:t>
      </w:r>
      <w:r w:rsidRPr="00A97959">
        <w:t>lause</w:t>
      </w:r>
      <w:r w:rsidR="00A97959">
        <w:t> </w:t>
      </w:r>
      <w:r w:rsidRPr="00A97959">
        <w:t>4.2 NOTE</w:t>
      </w:r>
      <w:r w:rsidR="00A97959">
        <w:t> </w:t>
      </w:r>
      <w:r w:rsidRPr="00A97959">
        <w:t>1 and</w:t>
      </w:r>
      <w:r w:rsidR="00A97959">
        <w:t xml:space="preserve"> </w:t>
      </w:r>
      <w:r w:rsidRPr="00A97959">
        <w:t>NOTE</w:t>
      </w:r>
      <w:r w:rsidR="00A97959">
        <w:t> </w:t>
      </w:r>
      <w:r w:rsidRPr="00A97959">
        <w:t>3:</w:t>
      </w:r>
    </w:p>
    <w:p w14:paraId="5AC65AE9" w14:textId="79F5C8E0" w:rsidR="002F1816" w:rsidRPr="00A97959" w:rsidRDefault="002F1816" w:rsidP="002F1816">
      <w:pPr>
        <w:pStyle w:val="B2"/>
      </w:pPr>
      <w:r w:rsidRPr="00A97959">
        <w:rPr>
          <w:lang w:val="en-US"/>
        </w:rPr>
        <w:t>-</w:t>
      </w:r>
      <w:r w:rsidRPr="00A97959">
        <w:rPr>
          <w:lang w:val="en-US"/>
        </w:rPr>
        <w:tab/>
        <w:t xml:space="preserve">Current text: </w:t>
      </w:r>
      <w:r w:rsidRPr="00A97959">
        <w:rPr>
          <w:i/>
        </w:rPr>
        <w:t>3GPP</w:t>
      </w:r>
      <w:r w:rsidR="00A97959">
        <w:rPr>
          <w:i/>
        </w:rPr>
        <w:t> </w:t>
      </w:r>
      <w:r w:rsidRPr="00A97959">
        <w:rPr>
          <w:i/>
        </w:rPr>
        <w:t>TS</w:t>
      </w:r>
      <w:r w:rsidR="00A97959">
        <w:rPr>
          <w:i/>
        </w:rPr>
        <w:t> </w:t>
      </w:r>
      <w:r w:rsidRPr="00A97959">
        <w:rPr>
          <w:i/>
        </w:rPr>
        <w:t>33.203</w:t>
      </w:r>
      <w:r w:rsidR="00A97959">
        <w:rPr>
          <w:i/>
        </w:rPr>
        <w:t> </w:t>
      </w:r>
      <w:r w:rsidRPr="00A97959">
        <w:rPr>
          <w:i/>
        </w:rPr>
        <w:t>[19] specifies that a UE attached to a 3GPP network has an ISIM or a USIM</w:t>
      </w:r>
      <w:r w:rsidRPr="00A97959">
        <w:t>.</w:t>
      </w:r>
    </w:p>
    <w:p w14:paraId="069A7F54" w14:textId="20B07C07" w:rsidR="002F1816" w:rsidRPr="00A97959" w:rsidRDefault="002F1816" w:rsidP="002F1816">
      <w:pPr>
        <w:pStyle w:val="B2"/>
        <w:rPr>
          <w:lang w:val="en-US"/>
        </w:rPr>
      </w:pPr>
      <w:r w:rsidRPr="00A97959">
        <w:rPr>
          <w:lang w:val="en-US"/>
        </w:rPr>
        <w:t>-</w:t>
      </w:r>
      <w:r w:rsidRPr="00A97959">
        <w:rPr>
          <w:lang w:val="en-US"/>
        </w:rPr>
        <w:tab/>
        <w:t xml:space="preserve">New text: </w:t>
      </w:r>
      <w:r w:rsidRPr="00A97959">
        <w:rPr>
          <w:i/>
        </w:rPr>
        <w:t>3GPP</w:t>
      </w:r>
      <w:r w:rsidR="00A97959">
        <w:rPr>
          <w:i/>
        </w:rPr>
        <w:t> </w:t>
      </w:r>
      <w:r w:rsidRPr="00A97959">
        <w:rPr>
          <w:i/>
        </w:rPr>
        <w:t>TS</w:t>
      </w:r>
      <w:r w:rsidR="00A97959">
        <w:rPr>
          <w:i/>
        </w:rPr>
        <w:t> </w:t>
      </w:r>
      <w:r w:rsidRPr="00A97959">
        <w:rPr>
          <w:i/>
        </w:rPr>
        <w:t>33.203</w:t>
      </w:r>
      <w:r w:rsidR="00A97959">
        <w:rPr>
          <w:i/>
        </w:rPr>
        <w:t> </w:t>
      </w:r>
      <w:r w:rsidRPr="00A97959">
        <w:rPr>
          <w:i/>
        </w:rPr>
        <w:t>[19] specifies that a UE attached to a 3GPP network has an ISIM or a USIM</w:t>
      </w:r>
      <w:r w:rsidRPr="00A97959">
        <w:t>.</w:t>
      </w:r>
      <w:r w:rsidRPr="00A97959">
        <w:rPr>
          <w:lang w:val="en-US"/>
        </w:rPr>
        <w:t xml:space="preserve"> </w:t>
      </w:r>
      <w:r w:rsidRPr="00A97959">
        <w:rPr>
          <w:b/>
          <w:i/>
          <w:u w:val="single"/>
          <w:lang w:val="en-US"/>
        </w:rPr>
        <w:t>This restriction does not apply to UE accessing IMS in an SNPN</w:t>
      </w:r>
      <w:r w:rsidRPr="00A97959">
        <w:rPr>
          <w:lang w:val="en-US"/>
        </w:rPr>
        <w:t>.</w:t>
      </w:r>
    </w:p>
    <w:p w14:paraId="70137575" w14:textId="06C33736" w:rsidR="002F1816" w:rsidRPr="00A97959" w:rsidRDefault="002F1816" w:rsidP="002F1816">
      <w:pPr>
        <w:pStyle w:val="B1"/>
        <w:rPr>
          <w:lang w:val="en-US"/>
        </w:rPr>
      </w:pPr>
      <w:r w:rsidRPr="00A97959">
        <w:rPr>
          <w:lang w:val="en-US"/>
        </w:rPr>
        <w:t>-</w:t>
      </w:r>
      <w:r w:rsidRPr="00A97959">
        <w:rPr>
          <w:lang w:val="en-US"/>
        </w:rPr>
        <w:tab/>
      </w:r>
      <w:r w:rsidR="00A97959">
        <w:rPr>
          <w:lang w:val="en-US"/>
        </w:rPr>
        <w:t>TS </w:t>
      </w:r>
      <w:r w:rsidRPr="00A97959">
        <w:t>33.203 [12] clause</w:t>
      </w:r>
      <w:r w:rsidR="00A97959">
        <w:t> </w:t>
      </w:r>
      <w:r w:rsidRPr="00A97959">
        <w:t>9</w:t>
      </w:r>
      <w:r w:rsidRPr="00A97959">
        <w:rPr>
          <w:lang w:val="en-US"/>
        </w:rPr>
        <w:t>:</w:t>
      </w:r>
    </w:p>
    <w:p w14:paraId="358DEF55" w14:textId="77777777" w:rsidR="002F1816" w:rsidRPr="00A97959" w:rsidRDefault="002F1816" w:rsidP="002F1816">
      <w:pPr>
        <w:pStyle w:val="B2"/>
        <w:rPr>
          <w:i/>
          <w:iCs/>
        </w:rPr>
      </w:pPr>
      <w:r w:rsidRPr="00A97959">
        <w:rPr>
          <w:i/>
          <w:iCs/>
          <w:lang w:val="en-US"/>
        </w:rPr>
        <w:t>-</w:t>
      </w:r>
      <w:r w:rsidRPr="00A97959">
        <w:rPr>
          <w:i/>
          <w:iCs/>
          <w:lang w:val="en-US"/>
        </w:rPr>
        <w:tab/>
      </w:r>
      <w:r w:rsidRPr="00A97959">
        <w:rPr>
          <w:iCs/>
          <w:lang w:val="en-US"/>
        </w:rPr>
        <w:t xml:space="preserve">Current text: </w:t>
      </w:r>
      <w:r w:rsidRPr="00A97959">
        <w:rPr>
          <w:i/>
          <w:iCs/>
        </w:rPr>
        <w:t>This clause identifies requirements on the IMC to support IMS access security. The IMC is used to enable</w:t>
      </w:r>
      <w:r w:rsidRPr="00A97959">
        <w:rPr>
          <w:i/>
        </w:rPr>
        <w:t xml:space="preserve"> access using IMS AKA. The IMC may be used for IMS access by a non-3GPP-only terminal when specified in the access specific annexes of this specification. The IMC shall not used if ISIM or USIM is present.</w:t>
      </w:r>
    </w:p>
    <w:p w14:paraId="21236407" w14:textId="77777777" w:rsidR="002F1816" w:rsidRPr="00A97959" w:rsidRDefault="002F1816" w:rsidP="002F1816">
      <w:pPr>
        <w:pStyle w:val="B2"/>
        <w:rPr>
          <w:rStyle w:val="B2Char"/>
          <w:i/>
          <w:iCs/>
        </w:rPr>
      </w:pPr>
      <w:r w:rsidRPr="00A97959">
        <w:rPr>
          <w:i/>
          <w:iCs/>
          <w:lang w:val="en-US"/>
        </w:rPr>
        <w:t>-</w:t>
      </w:r>
      <w:r w:rsidRPr="00A97959">
        <w:rPr>
          <w:i/>
          <w:iCs/>
          <w:lang w:val="en-US"/>
        </w:rPr>
        <w:tab/>
      </w:r>
      <w:r w:rsidRPr="00A97959">
        <w:rPr>
          <w:iCs/>
          <w:lang w:val="en-US"/>
        </w:rPr>
        <w:t xml:space="preserve">New text: </w:t>
      </w:r>
      <w:r w:rsidRPr="00A97959">
        <w:rPr>
          <w:i/>
          <w:iCs/>
        </w:rPr>
        <w:t>This clause identifies requirements on the IMC to support IMS access security. The IMC is used to enable</w:t>
      </w:r>
      <w:r w:rsidRPr="00A97959">
        <w:rPr>
          <w:i/>
        </w:rPr>
        <w:t xml:space="preserve"> access using IMS AKA. The IMC may be used for IMS access by a non-3GPP-only terminal </w:t>
      </w:r>
      <w:r w:rsidRPr="00A97959">
        <w:rPr>
          <w:b/>
          <w:i/>
          <w:u w:val="single"/>
          <w:lang w:val="en-US"/>
        </w:rPr>
        <w:t>or for IMS access in an SNPN</w:t>
      </w:r>
      <w:r w:rsidRPr="00A97959">
        <w:rPr>
          <w:i/>
          <w:lang w:val="en-US"/>
        </w:rPr>
        <w:t xml:space="preserve"> </w:t>
      </w:r>
      <w:r w:rsidRPr="00A97959">
        <w:rPr>
          <w:i/>
        </w:rPr>
        <w:t>when specified in the access specific annexes of this specification. The IMC shall not used if ISIM or USIM is present.</w:t>
      </w:r>
    </w:p>
    <w:p w14:paraId="65C11358" w14:textId="77777777" w:rsidR="002F1816" w:rsidRPr="00A97959" w:rsidRDefault="002F1816" w:rsidP="002F1816">
      <w:r w:rsidRPr="00A97959">
        <w:t>A UE using IMC shall not contain a USIM or ISIM.</w:t>
      </w:r>
    </w:p>
    <w:p w14:paraId="3B0FF6A7" w14:textId="77777777" w:rsidR="002F1816" w:rsidRPr="00A97959" w:rsidRDefault="002F1816" w:rsidP="002F1816">
      <w:pPr>
        <w:pStyle w:val="NO"/>
      </w:pPr>
      <w:r w:rsidRPr="00A97959">
        <w:rPr>
          <w:lang w:val="en-US"/>
        </w:rPr>
        <w:t>NOTE</w:t>
      </w:r>
      <w:r w:rsidRPr="00A97959">
        <w:t>: This excludes UEs which want to use in parallel to SNPN services and PLMN services.</w:t>
      </w:r>
    </w:p>
    <w:p w14:paraId="6E763CC8" w14:textId="77C5A0D4" w:rsidR="002F1816" w:rsidRPr="00A97959" w:rsidRDefault="002F1816" w:rsidP="002F1816">
      <w:pPr>
        <w:pStyle w:val="Heading3"/>
      </w:pPr>
      <w:bookmarkStart w:id="816" w:name="_Toc43392729"/>
      <w:bookmarkStart w:id="817" w:name="_Toc43475528"/>
      <w:bookmarkStart w:id="818" w:name="_Toc43475904"/>
      <w:r w:rsidRPr="00A97959">
        <w:lastRenderedPageBreak/>
        <w:t>6.21.</w:t>
      </w:r>
      <w:r w:rsidRPr="00A97959">
        <w:rPr>
          <w:rFonts w:hint="eastAsia"/>
          <w:lang w:eastAsia="zh-CN"/>
        </w:rPr>
        <w:t>3</w:t>
      </w:r>
      <w:r w:rsidRPr="00A97959">
        <w:tab/>
        <w:t>Procedures</w:t>
      </w:r>
      <w:bookmarkEnd w:id="816"/>
      <w:bookmarkEnd w:id="817"/>
      <w:bookmarkEnd w:id="818"/>
    </w:p>
    <w:p w14:paraId="4906B5DF" w14:textId="77777777" w:rsidR="002F1816" w:rsidRPr="00A97959" w:rsidRDefault="002F1816" w:rsidP="002F1816">
      <w:r w:rsidRPr="00A97959">
        <w:t>The procedures using ISIM or USIM are to be updated to allow usage of IMC e.g. storage of Private User Identity, Public User Identity and home domain name.</w:t>
      </w:r>
    </w:p>
    <w:p w14:paraId="217C1789" w14:textId="77777777" w:rsidR="002F1816" w:rsidRPr="00A97959" w:rsidRDefault="002F1816" w:rsidP="002F1816">
      <w:pPr>
        <w:pStyle w:val="EditorsNote"/>
      </w:pPr>
      <w:r w:rsidRPr="00A97959">
        <w:t>Editor's note:</w:t>
      </w:r>
      <w:r w:rsidRPr="00A97959">
        <w:tab/>
      </w:r>
      <w:r w:rsidRPr="00A97959">
        <w:rPr>
          <w:lang w:val="en-US"/>
        </w:rPr>
        <w:t>Which procedures in detail and how to change them are FFS</w:t>
      </w:r>
      <w:r w:rsidRPr="00A97959">
        <w:t>.</w:t>
      </w:r>
    </w:p>
    <w:p w14:paraId="309FAF59" w14:textId="4DCDD542" w:rsidR="002F1816" w:rsidRPr="00A97959" w:rsidRDefault="002F1816" w:rsidP="002F1816">
      <w:pPr>
        <w:pStyle w:val="NO"/>
      </w:pPr>
      <w:r w:rsidRPr="00A97959">
        <w:rPr>
          <w:lang w:val="en-US"/>
        </w:rPr>
        <w:t>NOTE</w:t>
      </w:r>
      <w:r w:rsidRPr="00A97959">
        <w:t> 1:</w:t>
      </w:r>
      <w:r w:rsidRPr="00A97959">
        <w:tab/>
        <w:t>SA</w:t>
      </w:r>
      <w:r w:rsidR="00A97959">
        <w:t> WG</w:t>
      </w:r>
      <w:r w:rsidRPr="00A97959">
        <w:t xml:space="preserve">3 needs to study security impacts and </w:t>
      </w:r>
      <w:r w:rsidR="00A121C3" w:rsidRPr="00A97959">
        <w:t>provide</w:t>
      </w:r>
      <w:r w:rsidRPr="00A97959">
        <w:t xml:space="preserve"> feedback to SA</w:t>
      </w:r>
      <w:r w:rsidR="00A97959">
        <w:t> WG</w:t>
      </w:r>
      <w:r w:rsidRPr="00A97959">
        <w:t>2.</w:t>
      </w:r>
    </w:p>
    <w:p w14:paraId="7916B53B" w14:textId="20633A75" w:rsidR="002F1816" w:rsidRPr="00A97959" w:rsidRDefault="002F1816" w:rsidP="002F1816">
      <w:pPr>
        <w:pStyle w:val="NO"/>
      </w:pPr>
      <w:r w:rsidRPr="00A97959">
        <w:rPr>
          <w:lang w:val="en-US"/>
        </w:rPr>
        <w:t>NOTE</w:t>
      </w:r>
      <w:r w:rsidRPr="00A97959">
        <w:t> 2:</w:t>
      </w:r>
      <w:r w:rsidR="00A97959">
        <w:tab/>
      </w:r>
      <w:r w:rsidRPr="00A97959">
        <w:t>IMC needs to be provisioned to the UE and the IMS network. The provisioning of IMC is out of scope of 3GPP.</w:t>
      </w:r>
    </w:p>
    <w:p w14:paraId="773398B5" w14:textId="6CB506FE" w:rsidR="002F1816" w:rsidRPr="00A97959" w:rsidRDefault="002F1816" w:rsidP="002F1816">
      <w:pPr>
        <w:pStyle w:val="Heading3"/>
      </w:pPr>
      <w:bookmarkStart w:id="819" w:name="_Toc43392730"/>
      <w:bookmarkStart w:id="820" w:name="_Toc43475529"/>
      <w:bookmarkStart w:id="821" w:name="_Toc43475905"/>
      <w:r w:rsidRPr="00A97959">
        <w:t>6.21.</w:t>
      </w:r>
      <w:r w:rsidRPr="00A97959">
        <w:rPr>
          <w:rFonts w:hint="eastAsia"/>
          <w:lang w:eastAsia="zh-CN"/>
        </w:rPr>
        <w:t>4</w:t>
      </w:r>
      <w:r w:rsidRPr="00A97959">
        <w:tab/>
        <w:t xml:space="preserve">Impacts on </w:t>
      </w:r>
      <w:r w:rsidR="00E60B78" w:rsidRPr="00A97959">
        <w:t xml:space="preserve">services, </w:t>
      </w:r>
      <w:r w:rsidRPr="00A97959">
        <w:t>entities and interfaces</w:t>
      </w:r>
      <w:bookmarkEnd w:id="819"/>
      <w:bookmarkEnd w:id="820"/>
      <w:bookmarkEnd w:id="821"/>
    </w:p>
    <w:p w14:paraId="117656C3" w14:textId="1A9B9FC4" w:rsidR="002F1816" w:rsidRPr="00A97959" w:rsidRDefault="002F1816" w:rsidP="002F1816">
      <w:r w:rsidRPr="00A97959">
        <w:t>Enabling the use of IMS in an SNPN requires minor updates to specification text like those indicated in clause</w:t>
      </w:r>
      <w:r w:rsidR="00A97959">
        <w:t> </w:t>
      </w:r>
      <w:r w:rsidRPr="00A97959">
        <w:t>6.21.2.</w:t>
      </w:r>
    </w:p>
    <w:p w14:paraId="45892F21" w14:textId="064DCCEB" w:rsidR="00FF6A28" w:rsidRPr="00A97959" w:rsidRDefault="00FF6A28" w:rsidP="00FF6A28">
      <w:pPr>
        <w:pStyle w:val="Heading2"/>
      </w:pPr>
      <w:bookmarkStart w:id="822" w:name="_Toc19722245"/>
      <w:bookmarkStart w:id="823" w:name="_Toc43392731"/>
      <w:bookmarkStart w:id="824" w:name="_Toc43475530"/>
      <w:bookmarkStart w:id="825" w:name="_Toc43475906"/>
      <w:r w:rsidRPr="00A97959">
        <w:t>6.22</w:t>
      </w:r>
      <w:r w:rsidRPr="00A97959">
        <w:tab/>
        <w:t xml:space="preserve">Solution #22: </w:t>
      </w:r>
      <w:bookmarkEnd w:id="822"/>
      <w:r w:rsidRPr="00A97959">
        <w:t>Providing IMS voice services to SNPN UEs</w:t>
      </w:r>
      <w:bookmarkEnd w:id="823"/>
      <w:bookmarkEnd w:id="824"/>
      <w:bookmarkEnd w:id="825"/>
    </w:p>
    <w:p w14:paraId="3AE1DB02" w14:textId="4E7C20E6" w:rsidR="00FF6A28" w:rsidRPr="00A97959" w:rsidRDefault="00FF6A28" w:rsidP="00FF6A28">
      <w:pPr>
        <w:pStyle w:val="Heading3"/>
        <w:rPr>
          <w:lang w:eastAsia="ko-KR"/>
        </w:rPr>
      </w:pPr>
      <w:bookmarkStart w:id="826" w:name="_Toc43392732"/>
      <w:bookmarkStart w:id="827" w:name="_Toc43475531"/>
      <w:bookmarkStart w:id="828" w:name="_Toc43475907"/>
      <w:r w:rsidRPr="00A97959">
        <w:rPr>
          <w:lang w:eastAsia="ko-KR"/>
        </w:rPr>
        <w:t>6.22.1</w:t>
      </w:r>
      <w:r w:rsidRPr="00A97959">
        <w:rPr>
          <w:lang w:eastAsia="ko-KR"/>
        </w:rPr>
        <w:tab/>
        <w:t>Introduction</w:t>
      </w:r>
      <w:bookmarkEnd w:id="826"/>
      <w:bookmarkEnd w:id="827"/>
      <w:bookmarkEnd w:id="828"/>
    </w:p>
    <w:p w14:paraId="059BA349" w14:textId="0BCC8B78" w:rsidR="00FF6A28" w:rsidRPr="00A97959" w:rsidRDefault="00FF6A28" w:rsidP="00FF6A28">
      <w:r w:rsidRPr="00A97959">
        <w:t xml:space="preserve">This solution is for the Key issue #3 </w:t>
      </w:r>
      <w:r w:rsidR="00A97959">
        <w:t>"</w:t>
      </w:r>
      <w:r w:rsidRPr="00A97959">
        <w:t>Support of IMS voice and emergency services for SNPN</w:t>
      </w:r>
      <w:r w:rsidR="00A97959">
        <w:t>"</w:t>
      </w:r>
      <w:r w:rsidRPr="00A97959">
        <w:t>, especially the IMS voice part. The IMC (IMS credential) is used for the IMS service provided by the SNPN.</w:t>
      </w:r>
    </w:p>
    <w:p w14:paraId="3ED3ECE7" w14:textId="77777777" w:rsidR="00FF6A28" w:rsidRPr="00A97959" w:rsidRDefault="00FF6A28" w:rsidP="00FF6A28">
      <w:pPr>
        <w:rPr>
          <w:lang w:eastAsia="zh-CN"/>
        </w:rPr>
      </w:pPr>
      <w:r w:rsidRPr="00A97959">
        <w:rPr>
          <w:rFonts w:hint="eastAsia"/>
          <w:lang w:eastAsia="zh-CN"/>
        </w:rPr>
        <w:t>This solution does not impact on the IMS level pr</w:t>
      </w:r>
      <w:r w:rsidRPr="00A97959">
        <w:rPr>
          <w:lang w:eastAsia="zh-CN"/>
        </w:rPr>
        <w:t>ocedure.</w:t>
      </w:r>
    </w:p>
    <w:p w14:paraId="63343B66" w14:textId="0D9DE3B7" w:rsidR="00FF6A28" w:rsidRPr="00A97959" w:rsidRDefault="00FF6A28" w:rsidP="00FF6A28">
      <w:pPr>
        <w:pStyle w:val="Heading3"/>
        <w:rPr>
          <w:lang w:eastAsia="ko-KR"/>
        </w:rPr>
      </w:pPr>
      <w:bookmarkStart w:id="829" w:name="_Toc26337104"/>
      <w:bookmarkStart w:id="830" w:name="_Toc43392733"/>
      <w:bookmarkStart w:id="831" w:name="_Toc43475532"/>
      <w:bookmarkStart w:id="832" w:name="_Toc43475908"/>
      <w:r w:rsidRPr="00A97959">
        <w:rPr>
          <w:lang w:eastAsia="ko-KR"/>
        </w:rPr>
        <w:t>6.22.2</w:t>
      </w:r>
      <w:r w:rsidRPr="00A97959">
        <w:rPr>
          <w:lang w:eastAsia="ko-KR"/>
        </w:rPr>
        <w:tab/>
        <w:t>Functional Description</w:t>
      </w:r>
      <w:bookmarkEnd w:id="829"/>
      <w:bookmarkEnd w:id="830"/>
      <w:bookmarkEnd w:id="831"/>
      <w:bookmarkEnd w:id="832"/>
    </w:p>
    <w:p w14:paraId="65D79DF5" w14:textId="59A5667B" w:rsidR="00FF6A28" w:rsidRPr="00A97959" w:rsidRDefault="00A97959" w:rsidP="00FF6A28">
      <w:pPr>
        <w:rPr>
          <w:lang w:eastAsia="zh-CN"/>
        </w:rPr>
      </w:pPr>
      <w:r>
        <w:rPr>
          <w:lang w:eastAsia="zh-CN"/>
        </w:rPr>
        <w:t>In TS 22.228 [17], there is restriction on the IMC usage:</w:t>
      </w:r>
    </w:p>
    <w:p w14:paraId="1BD39B0B" w14:textId="1D1E9057" w:rsidR="00FF6A28" w:rsidRPr="00A97959" w:rsidDel="0086211A" w:rsidRDefault="00FF6A28" w:rsidP="00E32025">
      <w:pPr>
        <w:rPr>
          <w:lang w:eastAsia="zh-CN"/>
        </w:rPr>
      </w:pPr>
      <w:r w:rsidRPr="00A97959">
        <w:rPr>
          <w:lang w:eastAsia="zh-CN"/>
        </w:rPr>
        <w:t>For non-3GPP-only terminals with neither ISIM nor USIM, the IMC may be used to access the IMS via a non-3GPP access technology. However, if ISIM</w:t>
      </w:r>
      <w:r w:rsidR="00A97959">
        <w:rPr>
          <w:lang w:eastAsia="zh-CN"/>
        </w:rPr>
        <w:t xml:space="preserve"> (</w:t>
      </w:r>
      <w:r w:rsidR="00A97959" w:rsidRPr="00A97959">
        <w:t>TS 33.210</w:t>
      </w:r>
      <w:r w:rsidR="00A97959">
        <w:rPr>
          <w:lang w:eastAsia="zh-CN"/>
        </w:rPr>
        <w:t> </w:t>
      </w:r>
      <w:r w:rsidRPr="00A97959">
        <w:rPr>
          <w:lang w:eastAsia="zh-CN"/>
        </w:rPr>
        <w:t>[21]</w:t>
      </w:r>
      <w:r w:rsidR="00A97959">
        <w:rPr>
          <w:lang w:eastAsia="zh-CN"/>
        </w:rPr>
        <w:t>)</w:t>
      </w:r>
      <w:r w:rsidRPr="00A97959">
        <w:rPr>
          <w:lang w:eastAsia="zh-CN"/>
        </w:rPr>
        <w:t xml:space="preserve"> is present it shall be used to access IMS or if ISIM is not present but USIM</w:t>
      </w:r>
      <w:r w:rsidR="00A97959">
        <w:rPr>
          <w:lang w:eastAsia="zh-CN"/>
        </w:rPr>
        <w:t xml:space="preserve"> (</w:t>
      </w:r>
      <w:r w:rsidR="00A97959" w:rsidRPr="00A97959">
        <w:t>GSMA SGP.21</w:t>
      </w:r>
      <w:r w:rsidR="00A97959">
        <w:rPr>
          <w:lang w:eastAsia="zh-CN"/>
        </w:rPr>
        <w:t> </w:t>
      </w:r>
      <w:r w:rsidRPr="00A97959">
        <w:rPr>
          <w:lang w:eastAsia="zh-CN"/>
        </w:rPr>
        <w:t>[24]</w:t>
      </w:r>
      <w:r w:rsidR="00A97959">
        <w:rPr>
          <w:lang w:eastAsia="zh-CN"/>
        </w:rPr>
        <w:t>)</w:t>
      </w:r>
      <w:r w:rsidRPr="00A97959">
        <w:rPr>
          <w:lang w:eastAsia="zh-CN"/>
        </w:rPr>
        <w:t xml:space="preserve"> is present, USIM shall be used to access IMS.</w:t>
      </w:r>
    </w:p>
    <w:p w14:paraId="1FEFC313" w14:textId="77777777" w:rsidR="00FF6A28" w:rsidRPr="00A97959" w:rsidRDefault="00FF6A28" w:rsidP="00FF6A28">
      <w:pPr>
        <w:rPr>
          <w:lang w:eastAsia="zh-CN"/>
        </w:rPr>
      </w:pPr>
      <w:r w:rsidRPr="00A97959">
        <w:rPr>
          <w:rFonts w:hint="eastAsia"/>
          <w:lang w:eastAsia="zh-CN"/>
        </w:rPr>
        <w:t>I</w:t>
      </w:r>
      <w:r w:rsidRPr="00A97959">
        <w:rPr>
          <w:lang w:eastAsia="zh-CN"/>
        </w:rPr>
        <w:t>n this solution, the restriction on the IMC is removed when the UE access 3GPP via SNPN.</w:t>
      </w:r>
    </w:p>
    <w:p w14:paraId="4C1B6DB8" w14:textId="02BC8A8C" w:rsidR="00FF6A28" w:rsidRPr="00A97959" w:rsidRDefault="00A97959" w:rsidP="00E32025">
      <w:pPr>
        <w:pStyle w:val="EditorsNote"/>
        <w:rPr>
          <w:lang w:eastAsia="zh-CN"/>
        </w:rPr>
      </w:pPr>
      <w:r>
        <w:rPr>
          <w:lang w:eastAsia="zh-CN"/>
        </w:rPr>
        <w:t>Editor's note:</w:t>
      </w:r>
      <w:r>
        <w:rPr>
          <w:lang w:eastAsia="zh-CN"/>
        </w:rPr>
        <w:tab/>
      </w:r>
      <w:r w:rsidR="00FF6A28" w:rsidRPr="00A97959">
        <w:rPr>
          <w:lang w:eastAsia="zh-CN"/>
        </w:rPr>
        <w:t>If FFS how and whether this can be achieved.</w:t>
      </w:r>
    </w:p>
    <w:p w14:paraId="534D0010" w14:textId="3C410C50" w:rsidR="00FF6A28" w:rsidRPr="00A97959" w:rsidRDefault="00A97959" w:rsidP="00FF6A28">
      <w:pPr>
        <w:rPr>
          <w:lang w:eastAsia="zh-CN"/>
        </w:rPr>
      </w:pPr>
      <w:r>
        <w:rPr>
          <w:lang w:eastAsia="zh-CN"/>
        </w:rPr>
        <w:t>The existing mechanism define in the TS 23.501 [4] clause 5.16.3 for IMS voice except EPS fallback is re-used for SNPN, e.g.:</w:t>
      </w:r>
    </w:p>
    <w:p w14:paraId="4C0845F2" w14:textId="022C94D6" w:rsidR="00FF6A28" w:rsidRPr="00A97959" w:rsidRDefault="00FF6A28" w:rsidP="00FF6A28">
      <w:pPr>
        <w:pStyle w:val="B1"/>
        <w:rPr>
          <w:lang w:eastAsia="zh-CN"/>
        </w:rPr>
      </w:pPr>
      <w:r w:rsidRPr="00A97959">
        <w:rPr>
          <w:lang w:eastAsia="zh-CN"/>
        </w:rPr>
        <w:t>-</w:t>
      </w:r>
      <w:r w:rsidRPr="00A97959">
        <w:rPr>
          <w:lang w:eastAsia="zh-CN"/>
        </w:rPr>
        <w:tab/>
        <w:t>During the registration, the UE indicate the VoNR capability to NG-RAN</w:t>
      </w:r>
      <w:r w:rsidR="0098375C">
        <w:rPr>
          <w:lang w:eastAsia="zh-CN"/>
        </w:rPr>
        <w:t>.</w:t>
      </w:r>
    </w:p>
    <w:p w14:paraId="74703079" w14:textId="7E3D5C8E" w:rsidR="00FF6A28" w:rsidRPr="00A97959" w:rsidRDefault="00FF6A28" w:rsidP="00FF6A28">
      <w:pPr>
        <w:pStyle w:val="B1"/>
        <w:rPr>
          <w:lang w:eastAsia="zh-CN"/>
        </w:rPr>
      </w:pPr>
      <w:r w:rsidRPr="00A97959">
        <w:rPr>
          <w:lang w:eastAsia="zh-CN"/>
        </w:rPr>
        <w:t>-</w:t>
      </w:r>
      <w:r w:rsidRPr="00A97959">
        <w:rPr>
          <w:lang w:eastAsia="zh-CN"/>
        </w:rPr>
        <w:tab/>
        <w:t xml:space="preserve">In the registration accept, the AMF indicates the </w:t>
      </w:r>
      <w:r w:rsidRPr="00A97959">
        <w:t>"IMS voice over PS Session Supported Indication"</w:t>
      </w:r>
      <w:r w:rsidRPr="00A97959">
        <w:rPr>
          <w:lang w:eastAsia="zh-CN"/>
        </w:rPr>
        <w:t xml:space="preserve"> to the UE</w:t>
      </w:r>
      <w:r w:rsidR="0098375C">
        <w:rPr>
          <w:lang w:eastAsia="zh-CN"/>
        </w:rPr>
        <w:t>.</w:t>
      </w:r>
    </w:p>
    <w:p w14:paraId="0F0090D0" w14:textId="071FDFB8" w:rsidR="00FF6A28" w:rsidRPr="00A97959" w:rsidRDefault="00FF6A28" w:rsidP="00FF6A28">
      <w:pPr>
        <w:pStyle w:val="B1"/>
        <w:rPr>
          <w:lang w:eastAsia="zh-CN"/>
        </w:rPr>
      </w:pPr>
      <w:r w:rsidRPr="00A97959">
        <w:rPr>
          <w:lang w:eastAsia="zh-CN"/>
        </w:rPr>
        <w:t>-</w:t>
      </w:r>
      <w:r w:rsidRPr="00A97959">
        <w:rPr>
          <w:lang w:eastAsia="zh-CN"/>
        </w:rPr>
        <w:tab/>
      </w:r>
      <w:r w:rsidRPr="00A97959">
        <w:rPr>
          <w:rFonts w:hint="eastAsia"/>
          <w:lang w:eastAsia="zh-CN"/>
        </w:rPr>
        <w:t>T</w:t>
      </w:r>
      <w:r w:rsidRPr="00A97959">
        <w:rPr>
          <w:lang w:eastAsia="zh-CN"/>
        </w:rPr>
        <w:t>he SMF provides the P-CSCF address to UE during PDU session establishment for IMS DNN</w:t>
      </w:r>
      <w:r w:rsidR="0098375C">
        <w:rPr>
          <w:lang w:eastAsia="zh-CN"/>
        </w:rPr>
        <w:t>.</w:t>
      </w:r>
    </w:p>
    <w:p w14:paraId="23C042F9" w14:textId="69ACAB7B" w:rsidR="00FF6A28" w:rsidRPr="00A97959" w:rsidRDefault="00FF6A28" w:rsidP="00FF6A28">
      <w:pPr>
        <w:pStyle w:val="B1"/>
        <w:rPr>
          <w:lang w:eastAsia="zh-CN"/>
        </w:rPr>
      </w:pPr>
      <w:r w:rsidRPr="00A97959">
        <w:rPr>
          <w:lang w:eastAsia="zh-CN"/>
        </w:rPr>
        <w:t>-</w:t>
      </w:r>
      <w:r w:rsidRPr="00A97959">
        <w:rPr>
          <w:lang w:eastAsia="zh-CN"/>
        </w:rPr>
        <w:tab/>
        <w:t xml:space="preserve">Support the usage of </w:t>
      </w:r>
      <w:r w:rsidRPr="00A97959">
        <w:t>"Homogeneous Support of IMS Voice over PS Sessions" indication</w:t>
      </w:r>
      <w:r w:rsidRPr="00A97959">
        <w:rPr>
          <w:lang w:eastAsia="zh-CN"/>
        </w:rPr>
        <w:t xml:space="preserve"> between AMF and UDM.</w:t>
      </w:r>
    </w:p>
    <w:p w14:paraId="21D601E8" w14:textId="07C54710" w:rsidR="00FF6A28" w:rsidRPr="00A97959" w:rsidRDefault="00FF6A28" w:rsidP="00FF6A28">
      <w:pPr>
        <w:pStyle w:val="B1"/>
        <w:rPr>
          <w:lang w:eastAsia="zh-CN"/>
        </w:rPr>
      </w:pPr>
      <w:r w:rsidRPr="00A97959">
        <w:rPr>
          <w:lang w:eastAsia="zh-CN"/>
        </w:rPr>
        <w:t>-</w:t>
      </w:r>
      <w:r w:rsidRPr="00A97959">
        <w:rPr>
          <w:lang w:eastAsia="zh-CN"/>
        </w:rPr>
        <w:tab/>
        <w:t>The EPS fallback is not supported;</w:t>
      </w:r>
    </w:p>
    <w:p w14:paraId="2A13E4A5" w14:textId="300DEEAD" w:rsidR="00FF6A28" w:rsidRPr="00A97959" w:rsidRDefault="00FF6A28" w:rsidP="00FF6A28">
      <w:pPr>
        <w:pStyle w:val="B1"/>
        <w:rPr>
          <w:lang w:eastAsia="zh-CN"/>
        </w:rPr>
      </w:pPr>
      <w:r w:rsidRPr="00A97959">
        <w:rPr>
          <w:lang w:eastAsia="zh-CN"/>
        </w:rPr>
        <w:t>-</w:t>
      </w:r>
      <w:r w:rsidRPr="00A97959">
        <w:rPr>
          <w:lang w:eastAsia="zh-CN"/>
        </w:rPr>
        <w:tab/>
        <w:t>The T-ADS is not supported.</w:t>
      </w:r>
    </w:p>
    <w:p w14:paraId="58374CBB" w14:textId="14899658" w:rsidR="00FF6A28" w:rsidRPr="00A97959" w:rsidRDefault="00FF6A28" w:rsidP="00FF6A28">
      <w:pPr>
        <w:rPr>
          <w:lang w:eastAsia="zh-CN"/>
        </w:rPr>
      </w:pPr>
      <w:r w:rsidRPr="00A97959">
        <w:rPr>
          <w:lang w:eastAsia="zh-CN"/>
        </w:rPr>
        <w:t>The IMS level roaming is not supported, i.e. the other SNPN UE or PLMN UE cannot access the IMS via the SNPN</w:t>
      </w:r>
      <w:r w:rsidR="0098375C">
        <w:rPr>
          <w:lang w:eastAsia="zh-CN"/>
        </w:rPr>
        <w:t>.</w:t>
      </w:r>
    </w:p>
    <w:p w14:paraId="5C878403" w14:textId="46394C37" w:rsidR="00FF6A28" w:rsidRPr="00A97959" w:rsidRDefault="00A97959" w:rsidP="00E32025">
      <w:pPr>
        <w:pStyle w:val="EditorsNote"/>
        <w:rPr>
          <w:lang w:eastAsia="zh-CN"/>
        </w:rPr>
      </w:pPr>
      <w:r>
        <w:rPr>
          <w:lang w:eastAsia="zh-CN"/>
        </w:rPr>
        <w:t>Editor's note:</w:t>
      </w:r>
      <w:r>
        <w:rPr>
          <w:lang w:eastAsia="zh-CN"/>
        </w:rPr>
        <w:tab/>
      </w:r>
      <w:r w:rsidR="00FF6A28" w:rsidRPr="00A97959">
        <w:rPr>
          <w:lang w:eastAsia="zh-CN"/>
        </w:rPr>
        <w:t>functional description is incomplete and therefore for FFS.</w:t>
      </w:r>
    </w:p>
    <w:p w14:paraId="55E05E60" w14:textId="24763F46" w:rsidR="00FF6A28" w:rsidRPr="00A97959" w:rsidRDefault="00FF6A28" w:rsidP="00FF6A28">
      <w:pPr>
        <w:pStyle w:val="Heading3"/>
      </w:pPr>
      <w:bookmarkStart w:id="833" w:name="_Toc26337105"/>
      <w:bookmarkStart w:id="834" w:name="_Toc43392734"/>
      <w:bookmarkStart w:id="835" w:name="_Toc43475533"/>
      <w:bookmarkStart w:id="836" w:name="_Toc43475909"/>
      <w:r w:rsidRPr="00A97959">
        <w:t>6.22.3</w:t>
      </w:r>
      <w:r w:rsidRPr="00A97959">
        <w:tab/>
        <w:t>Procedures</w:t>
      </w:r>
      <w:bookmarkEnd w:id="833"/>
      <w:bookmarkEnd w:id="834"/>
      <w:bookmarkEnd w:id="835"/>
      <w:bookmarkEnd w:id="836"/>
    </w:p>
    <w:p w14:paraId="1B91694F" w14:textId="37BFCC4E" w:rsidR="00FF6A28" w:rsidRPr="00A97959" w:rsidRDefault="00A97959" w:rsidP="00E32025">
      <w:pPr>
        <w:pStyle w:val="EditorsNote"/>
      </w:pPr>
      <w:r>
        <w:t>Editor's note:</w:t>
      </w:r>
      <w:r>
        <w:tab/>
      </w:r>
      <w:r w:rsidR="00FF6A28" w:rsidRPr="00A97959">
        <w:t>impact to procedures is FFS.</w:t>
      </w:r>
    </w:p>
    <w:p w14:paraId="3481CCC6" w14:textId="085F99BB" w:rsidR="00FF6A28" w:rsidRPr="00A97959" w:rsidRDefault="00FF6A28" w:rsidP="00FF6A28">
      <w:pPr>
        <w:pStyle w:val="Heading3"/>
      </w:pPr>
      <w:bookmarkStart w:id="837" w:name="_Toc26337106"/>
      <w:bookmarkStart w:id="838" w:name="_Toc43392735"/>
      <w:bookmarkStart w:id="839" w:name="_Toc43475534"/>
      <w:bookmarkStart w:id="840" w:name="_Toc43475910"/>
      <w:r w:rsidRPr="00A97959">
        <w:lastRenderedPageBreak/>
        <w:t>6.22.4</w:t>
      </w:r>
      <w:r w:rsidRPr="00A97959">
        <w:tab/>
        <w:t xml:space="preserve">Impacts on </w:t>
      </w:r>
      <w:r w:rsidR="00E60B78" w:rsidRPr="00A97959">
        <w:t xml:space="preserve">services, </w:t>
      </w:r>
      <w:r w:rsidRPr="00A97959">
        <w:t>entities and interfaces</w:t>
      </w:r>
      <w:bookmarkEnd w:id="837"/>
      <w:bookmarkEnd w:id="838"/>
      <w:bookmarkEnd w:id="839"/>
      <w:bookmarkEnd w:id="840"/>
    </w:p>
    <w:p w14:paraId="72998FEF" w14:textId="77777777" w:rsidR="00FF6A28" w:rsidRPr="00A97959" w:rsidRDefault="00FF6A28" w:rsidP="00FF6A28">
      <w:pPr>
        <w:rPr>
          <w:lang w:eastAsia="ko-KR"/>
        </w:rPr>
      </w:pPr>
      <w:r w:rsidRPr="00A97959">
        <w:rPr>
          <w:lang w:eastAsia="ko-KR"/>
        </w:rPr>
        <w:t>SNPN UE</w:t>
      </w:r>
    </w:p>
    <w:p w14:paraId="20806B7F" w14:textId="77777777" w:rsidR="0098375C" w:rsidRDefault="0098375C" w:rsidP="00FF6A28">
      <w:pPr>
        <w:pStyle w:val="B1"/>
        <w:rPr>
          <w:lang w:eastAsia="ko-KR"/>
        </w:rPr>
      </w:pPr>
      <w:r>
        <w:rPr>
          <w:lang w:eastAsia="ko-KR"/>
        </w:rPr>
        <w:t>-</w:t>
      </w:r>
      <w:r>
        <w:rPr>
          <w:lang w:eastAsia="ko-KR"/>
        </w:rPr>
        <w:tab/>
        <w:t>Support procedures described in TS 23.501 [4] for IMS voice when in SNPN access mode with the exception of EPS Fallback.</w:t>
      </w:r>
    </w:p>
    <w:p w14:paraId="57E680AD" w14:textId="239551B2" w:rsidR="0098375C" w:rsidRDefault="0098375C" w:rsidP="00FF6A28">
      <w:pPr>
        <w:pStyle w:val="B1"/>
        <w:rPr>
          <w:lang w:eastAsia="ko-KR"/>
        </w:rPr>
      </w:pPr>
      <w:r>
        <w:rPr>
          <w:lang w:eastAsia="ko-KR"/>
        </w:rPr>
        <w:t>-</w:t>
      </w:r>
      <w:r>
        <w:rPr>
          <w:lang w:eastAsia="ko-KR"/>
        </w:rPr>
        <w:tab/>
        <w:t>Use the IMC as IMS credential when the it access 3GPP via SNPN.</w:t>
      </w:r>
    </w:p>
    <w:p w14:paraId="19FBBC31" w14:textId="77777777" w:rsidR="00FF6A28" w:rsidRPr="00A97959" w:rsidRDefault="00FF6A28" w:rsidP="00FF6A28">
      <w:pPr>
        <w:rPr>
          <w:lang w:eastAsia="ko-KR"/>
        </w:rPr>
      </w:pPr>
      <w:r w:rsidRPr="00A97959">
        <w:rPr>
          <w:lang w:eastAsia="ko-KR"/>
        </w:rPr>
        <w:t>AMF of SNPN</w:t>
      </w:r>
    </w:p>
    <w:p w14:paraId="0878DA8F" w14:textId="3CFC930E" w:rsidR="0098375C" w:rsidRDefault="0098375C" w:rsidP="00FF6A28">
      <w:pPr>
        <w:pStyle w:val="B1"/>
        <w:rPr>
          <w:lang w:eastAsia="ko-KR"/>
        </w:rPr>
      </w:pPr>
      <w:r>
        <w:rPr>
          <w:lang w:eastAsia="ko-KR"/>
        </w:rPr>
        <w:t>-</w:t>
      </w:r>
      <w:r>
        <w:rPr>
          <w:lang w:eastAsia="ko-KR"/>
        </w:rPr>
        <w:tab/>
        <w:t>Include an "IMS voice over PS Session Supported Indication" within the Registration Accept to the SNPN UE.</w:t>
      </w:r>
    </w:p>
    <w:p w14:paraId="0CC87393" w14:textId="71B5C396" w:rsidR="0098375C" w:rsidRDefault="0098375C" w:rsidP="00FF6A28">
      <w:pPr>
        <w:pStyle w:val="B1"/>
        <w:rPr>
          <w:lang w:eastAsia="ko-KR"/>
        </w:rPr>
      </w:pPr>
      <w:r>
        <w:rPr>
          <w:lang w:eastAsia="ko-KR"/>
        </w:rPr>
        <w:t>-</w:t>
      </w:r>
      <w:r>
        <w:rPr>
          <w:lang w:eastAsia="ko-KR"/>
        </w:rPr>
        <w:tab/>
        <w:t>Select proper SMF for PDU session with IMS DNN.</w:t>
      </w:r>
    </w:p>
    <w:p w14:paraId="4A523FB9" w14:textId="77777777" w:rsidR="00FF6A28" w:rsidRPr="00A97959" w:rsidRDefault="00FF6A28" w:rsidP="00FF6A28">
      <w:pPr>
        <w:rPr>
          <w:lang w:eastAsia="ko-KR"/>
        </w:rPr>
      </w:pPr>
      <w:r w:rsidRPr="00A97959">
        <w:rPr>
          <w:lang w:eastAsia="ko-KR"/>
        </w:rPr>
        <w:t>SMF of SNPN</w:t>
      </w:r>
    </w:p>
    <w:p w14:paraId="506379F1" w14:textId="0474B467" w:rsidR="00FF6A28" w:rsidRPr="00A97959" w:rsidRDefault="00FF6A28" w:rsidP="00FF6A28">
      <w:pPr>
        <w:pStyle w:val="B1"/>
        <w:rPr>
          <w:lang w:eastAsia="ko-KR"/>
        </w:rPr>
      </w:pPr>
      <w:r w:rsidRPr="00A97959">
        <w:rPr>
          <w:lang w:eastAsia="ko-KR"/>
        </w:rPr>
        <w:t>-</w:t>
      </w:r>
      <w:r w:rsidRPr="00A97959">
        <w:rPr>
          <w:lang w:eastAsia="ko-KR"/>
        </w:rPr>
        <w:tab/>
        <w:t>Send the P-CSCF address to UE at PDU session establishment.</w:t>
      </w:r>
    </w:p>
    <w:p w14:paraId="1349F54F" w14:textId="77777777" w:rsidR="00FF6A28" w:rsidRPr="00A97959" w:rsidRDefault="00FF6A28" w:rsidP="00FF6A28">
      <w:pPr>
        <w:rPr>
          <w:lang w:eastAsia="ko-KR"/>
        </w:rPr>
      </w:pPr>
      <w:r w:rsidRPr="00A97959">
        <w:rPr>
          <w:lang w:eastAsia="ko-KR"/>
        </w:rPr>
        <w:t>NG-RAN of SNPN</w:t>
      </w:r>
    </w:p>
    <w:p w14:paraId="17549A9D" w14:textId="11600275" w:rsidR="00FF6A28" w:rsidRPr="00A97959" w:rsidRDefault="00FF6A28" w:rsidP="00FF6A28">
      <w:pPr>
        <w:pStyle w:val="B1"/>
        <w:rPr>
          <w:lang w:eastAsia="ko-KR"/>
        </w:rPr>
      </w:pPr>
      <w:r w:rsidRPr="00A97959">
        <w:rPr>
          <w:lang w:eastAsia="zh-CN"/>
        </w:rPr>
        <w:t>-</w:t>
      </w:r>
      <w:r w:rsidRPr="00A97959">
        <w:rPr>
          <w:lang w:eastAsia="zh-CN"/>
        </w:rPr>
        <w:tab/>
        <w:t>Support UE Radio Capability Match Request</w:t>
      </w:r>
      <w:r w:rsidRPr="00A97959">
        <w:rPr>
          <w:lang w:eastAsia="ko-KR"/>
        </w:rPr>
        <w:t>.</w:t>
      </w:r>
    </w:p>
    <w:p w14:paraId="23BC3461" w14:textId="2B5F1601" w:rsidR="00FF6A28" w:rsidRPr="00A97959" w:rsidRDefault="00A97959" w:rsidP="00E32025">
      <w:pPr>
        <w:pStyle w:val="EditorsNote"/>
        <w:rPr>
          <w:lang w:val="en-US" w:eastAsia="ko-KR"/>
        </w:rPr>
      </w:pPr>
      <w:r>
        <w:rPr>
          <w:lang w:val="en-US" w:eastAsia="ko-KR"/>
        </w:rPr>
        <w:t>Editor's note:</w:t>
      </w:r>
      <w:r>
        <w:rPr>
          <w:lang w:val="en-US" w:eastAsia="ko-KR"/>
        </w:rPr>
        <w:tab/>
      </w:r>
      <w:r w:rsidR="00FF6A28" w:rsidRPr="00A97959">
        <w:rPr>
          <w:lang w:val="en-US" w:eastAsia="ko-KR"/>
        </w:rPr>
        <w:t>Further impact is FFS.</w:t>
      </w:r>
    </w:p>
    <w:p w14:paraId="7A04F0D5" w14:textId="2F811C59" w:rsidR="00502D4C" w:rsidRPr="00A97959" w:rsidRDefault="00502D4C" w:rsidP="00502D4C">
      <w:pPr>
        <w:pStyle w:val="Heading2"/>
      </w:pPr>
      <w:bookmarkStart w:id="841" w:name="_Toc26337102"/>
      <w:bookmarkStart w:id="842" w:name="_Toc43392736"/>
      <w:bookmarkStart w:id="843" w:name="_Toc43475535"/>
      <w:bookmarkStart w:id="844" w:name="_Toc43475911"/>
      <w:r w:rsidRPr="00A97959">
        <w:t>6.23</w:t>
      </w:r>
      <w:r w:rsidRPr="00A97959">
        <w:tab/>
        <w:t xml:space="preserve">Solution #23: </w:t>
      </w:r>
      <w:bookmarkEnd w:id="841"/>
      <w:r w:rsidRPr="00A97959">
        <w:t>Solution for support of emergency services for SNPN</w:t>
      </w:r>
      <w:bookmarkEnd w:id="842"/>
      <w:bookmarkEnd w:id="843"/>
      <w:bookmarkEnd w:id="844"/>
    </w:p>
    <w:p w14:paraId="2A98025F" w14:textId="69B1929C" w:rsidR="00502D4C" w:rsidRPr="00A97959" w:rsidRDefault="00502D4C" w:rsidP="00502D4C">
      <w:pPr>
        <w:pStyle w:val="Heading3"/>
        <w:rPr>
          <w:lang w:eastAsia="ko-KR"/>
        </w:rPr>
      </w:pPr>
      <w:bookmarkStart w:id="845" w:name="_Toc26337103"/>
      <w:bookmarkStart w:id="846" w:name="_Toc43392737"/>
      <w:bookmarkStart w:id="847" w:name="_Toc43475536"/>
      <w:bookmarkStart w:id="848" w:name="_Toc43475912"/>
      <w:r w:rsidRPr="00A97959">
        <w:rPr>
          <w:lang w:eastAsia="ko-KR"/>
        </w:rPr>
        <w:t>6.23.1</w:t>
      </w:r>
      <w:r w:rsidRPr="00A97959">
        <w:rPr>
          <w:lang w:eastAsia="ko-KR"/>
        </w:rPr>
        <w:tab/>
        <w:t>Introduction</w:t>
      </w:r>
      <w:bookmarkEnd w:id="845"/>
      <w:bookmarkEnd w:id="846"/>
      <w:bookmarkEnd w:id="847"/>
      <w:bookmarkEnd w:id="848"/>
    </w:p>
    <w:p w14:paraId="249FB06F" w14:textId="7FD449C8" w:rsidR="00502D4C" w:rsidRPr="00A97959" w:rsidRDefault="00502D4C" w:rsidP="00502D4C">
      <w:r w:rsidRPr="00A97959">
        <w:t xml:space="preserve">This is a solution for Key issue #3 </w:t>
      </w:r>
      <w:r w:rsidR="00A97959">
        <w:t>"</w:t>
      </w:r>
      <w:r w:rsidRPr="00A97959">
        <w:t>Support of IMS voice and emergency services for SNPN</w:t>
      </w:r>
      <w:r w:rsidR="00A97959">
        <w:t>"</w:t>
      </w:r>
      <w:r w:rsidRPr="00A97959">
        <w:t>.</w:t>
      </w:r>
    </w:p>
    <w:p w14:paraId="1D405576" w14:textId="753FD0C1" w:rsidR="00502D4C" w:rsidRPr="00A97959" w:rsidRDefault="0098375C" w:rsidP="00502D4C">
      <w:r>
        <w:t>In SA#86 the SA WG1 WID for "IMS emergency support for SNPN" (IESNPN) SP-191038 [20] was approved and related SA WG1 CR pack was also approved. The service requirements for support of emergency services for SNPN are documented in TS 22.101 [18], TS 22.228 [17], and TS 22.261 [2].</w:t>
      </w:r>
    </w:p>
    <w:p w14:paraId="481B601D" w14:textId="79BCC40C" w:rsidR="00502D4C" w:rsidRPr="00A97959" w:rsidRDefault="00502D4C" w:rsidP="00502D4C">
      <w:pPr>
        <w:pStyle w:val="Heading3"/>
        <w:rPr>
          <w:lang w:eastAsia="ko-KR"/>
        </w:rPr>
      </w:pPr>
      <w:bookmarkStart w:id="849" w:name="_Toc43392738"/>
      <w:bookmarkStart w:id="850" w:name="_Toc43475537"/>
      <w:bookmarkStart w:id="851" w:name="_Toc43475913"/>
      <w:r w:rsidRPr="00A97959">
        <w:rPr>
          <w:lang w:eastAsia="ko-KR"/>
        </w:rPr>
        <w:t>6.23.2</w:t>
      </w:r>
      <w:r w:rsidRPr="00A97959">
        <w:rPr>
          <w:lang w:eastAsia="ko-KR"/>
        </w:rPr>
        <w:tab/>
        <w:t>Functional Description</w:t>
      </w:r>
      <w:bookmarkEnd w:id="849"/>
      <w:bookmarkEnd w:id="850"/>
      <w:bookmarkEnd w:id="851"/>
    </w:p>
    <w:p w14:paraId="5D4326FA" w14:textId="7A160190" w:rsidR="00502D4C" w:rsidRPr="00A97959" w:rsidRDefault="00502D4C" w:rsidP="00502D4C">
      <w:r w:rsidRPr="00A97959">
        <w:t>Based on the above service requirements the following impacts for support of emergency services by SNPN are foreseen for the specifications under SA</w:t>
      </w:r>
      <w:r w:rsidR="00A97959">
        <w:t> WG</w:t>
      </w:r>
      <w:r w:rsidRPr="00A97959">
        <w:t>2 control:</w:t>
      </w:r>
    </w:p>
    <w:p w14:paraId="743B3AFB" w14:textId="6960F881" w:rsidR="00502D4C" w:rsidRPr="00A97959" w:rsidRDefault="00502D4C" w:rsidP="00502D4C">
      <w:pPr>
        <w:pStyle w:val="B1"/>
      </w:pPr>
      <w:r w:rsidRPr="00A97959">
        <w:t>-</w:t>
      </w:r>
      <w:r w:rsidRPr="00A97959">
        <w:tab/>
        <w:t>AMF of SNPN needs include an indication for Emergency Services Support within the Registration Accept to the UE also for UE in SNPN access mode;</w:t>
      </w:r>
    </w:p>
    <w:p w14:paraId="1F529A2F" w14:textId="440CF475" w:rsidR="00502D4C" w:rsidRPr="00A97959" w:rsidRDefault="00502D4C" w:rsidP="00502D4C">
      <w:pPr>
        <w:pStyle w:val="B1"/>
      </w:pPr>
      <w:r w:rsidRPr="00A97959">
        <w:t>-</w:t>
      </w:r>
      <w:r w:rsidRPr="00A97959">
        <w:tab/>
        <w:t>NG-RAN of SNPN needs to support related broadcast indicator that the cell supports Emergency Services over NG-RAN in order to support UEs in limited service state.</w:t>
      </w:r>
    </w:p>
    <w:p w14:paraId="5E5738A3" w14:textId="77777777" w:rsidR="0098375C" w:rsidRDefault="0098375C" w:rsidP="00502D4C">
      <w:r>
        <w:t>The functionality that is already described in TS 23.501 [4] clause 5.16.4.1 for PLMN access, need to apply to SNPN NG-RAN, 5GC belonging to SNPN and UE operating in SNPN access mode.</w:t>
      </w:r>
    </w:p>
    <w:p w14:paraId="3BC8D3FA" w14:textId="77777777" w:rsidR="0098375C" w:rsidRDefault="0098375C" w:rsidP="00502D4C">
      <w:r>
        <w:t>Support for Emergency Services fallback as described in clause TS 23.501 [4] clause 5.16.4.11 are not possible for the SNPN nor the UE in SNPN access mode.</w:t>
      </w:r>
    </w:p>
    <w:p w14:paraId="35BFF413" w14:textId="77777777" w:rsidR="0098375C" w:rsidRDefault="0098375C" w:rsidP="00502D4C">
      <w:r>
        <w:t>For selection and priority where emergency services would be used, given the UE may or may not be registered in SNPN or PLMN at the time of initiating emergency services. The following are proposed:</w:t>
      </w:r>
    </w:p>
    <w:p w14:paraId="09783E1A" w14:textId="78BAC56E" w:rsidR="00502D4C" w:rsidRPr="00A97959" w:rsidRDefault="00502D4C" w:rsidP="00502D4C">
      <w:pPr>
        <w:pStyle w:val="B1"/>
      </w:pPr>
      <w:r w:rsidRPr="00A97959">
        <w:t>-</w:t>
      </w:r>
      <w:r w:rsidRPr="00A97959">
        <w:tab/>
        <w:t>If the UE is registered, use the current PLMN or SNPN if emergency services are supported.</w:t>
      </w:r>
    </w:p>
    <w:p w14:paraId="64F31122" w14:textId="67B9BF7C" w:rsidR="00502D4C" w:rsidRPr="00A97959" w:rsidRDefault="00502D4C" w:rsidP="00502D4C">
      <w:pPr>
        <w:pStyle w:val="NO"/>
      </w:pPr>
      <w:r w:rsidRPr="00A97959">
        <w:t>NOTE</w:t>
      </w:r>
      <w:r w:rsidR="0098375C">
        <w:t> </w:t>
      </w:r>
      <w:r w:rsidRPr="00A97959">
        <w:t>1:</w:t>
      </w:r>
      <w:r w:rsidR="0098375C">
        <w:tab/>
      </w:r>
      <w:r w:rsidRPr="00A97959">
        <w:t>I</w:t>
      </w:r>
      <w:r w:rsidR="0098375C">
        <w:t>f the</w:t>
      </w:r>
      <w:r w:rsidRPr="00A97959">
        <w:t xml:space="preserve"> UE wants to register with PLMN the UE needs a PLMN subscription in addition to the SNPN subscription.</w:t>
      </w:r>
    </w:p>
    <w:p w14:paraId="5BE52D33" w14:textId="03D70F0E" w:rsidR="00502D4C" w:rsidRPr="00A97959" w:rsidRDefault="00A97959" w:rsidP="00502D4C">
      <w:pPr>
        <w:pStyle w:val="EditorsNote"/>
      </w:pPr>
      <w:r>
        <w:t>Editor's note:</w:t>
      </w:r>
      <w:r>
        <w:tab/>
      </w:r>
      <w:r w:rsidR="00502D4C" w:rsidRPr="00A97959">
        <w:t>It is FFS in which precedence UE would use emergency services if UE is registered in both PLMN and SNPN.</w:t>
      </w:r>
    </w:p>
    <w:p w14:paraId="0203F44B" w14:textId="3CC3ECC6" w:rsidR="00502D4C" w:rsidRPr="00A97959" w:rsidRDefault="00502D4C" w:rsidP="00502D4C">
      <w:pPr>
        <w:pStyle w:val="B1"/>
        <w:rPr>
          <w:lang w:eastAsia="ko-KR"/>
        </w:rPr>
      </w:pPr>
      <w:bookmarkStart w:id="852" w:name="_Hlk40702684"/>
      <w:r w:rsidRPr="00A97959">
        <w:lastRenderedPageBreak/>
        <w:t>-</w:t>
      </w:r>
      <w:r w:rsidRPr="00A97959">
        <w:tab/>
        <w:t>If the UE is not registered, the UE uses either a PLMN 3GPP access (with emergency support), or an SNPN (with emergency support), and if neither are available the UE uses a PLMN non-3GPP access, if available.</w:t>
      </w:r>
      <w:bookmarkEnd w:id="852"/>
    </w:p>
    <w:p w14:paraId="0C26B57B" w14:textId="70FE930B" w:rsidR="00502D4C" w:rsidRPr="00A97959" w:rsidRDefault="0098375C">
      <w:pPr>
        <w:pStyle w:val="EditorsNote"/>
        <w:rPr>
          <w:lang w:eastAsia="ko-KR"/>
        </w:rPr>
      </w:pPr>
      <w:r>
        <w:rPr>
          <w:lang w:eastAsia="ko-KR"/>
        </w:rPr>
        <w:t>Editor's note:</w:t>
      </w:r>
      <w:r>
        <w:rPr>
          <w:lang w:eastAsia="ko-KR"/>
        </w:rPr>
        <w:tab/>
        <w:t>If SNPN access mode is required for Rel-17 UEs or not will be decided based on the conclusion of KI#1. The normative procedures for domain selection for emergency services can be documented eventually in new Annex in TS 23.167 [19].</w:t>
      </w:r>
    </w:p>
    <w:p w14:paraId="440CE5B5" w14:textId="762A7D81" w:rsidR="00502D4C" w:rsidRPr="00A97959" w:rsidRDefault="00502D4C" w:rsidP="00502D4C">
      <w:pPr>
        <w:pStyle w:val="Heading3"/>
      </w:pPr>
      <w:bookmarkStart w:id="853" w:name="_Toc43392739"/>
      <w:bookmarkStart w:id="854" w:name="_Toc43475538"/>
      <w:bookmarkStart w:id="855" w:name="_Toc43475914"/>
      <w:r w:rsidRPr="00A97959">
        <w:t>6.23.3</w:t>
      </w:r>
      <w:r w:rsidRPr="00A97959">
        <w:tab/>
        <w:t>Procedures</w:t>
      </w:r>
      <w:bookmarkEnd w:id="853"/>
      <w:bookmarkEnd w:id="854"/>
      <w:bookmarkEnd w:id="855"/>
    </w:p>
    <w:p w14:paraId="3DD5292B" w14:textId="77777777" w:rsidR="00502D4C" w:rsidRPr="00A97959" w:rsidRDefault="00502D4C" w:rsidP="00502D4C">
      <w:r w:rsidRPr="00A97959">
        <w:t>No new signalling procedures needed.</w:t>
      </w:r>
    </w:p>
    <w:p w14:paraId="35993D59" w14:textId="4503B1C5" w:rsidR="00502D4C" w:rsidRPr="00A97959" w:rsidRDefault="00502D4C" w:rsidP="00502D4C">
      <w:pPr>
        <w:pStyle w:val="Heading3"/>
      </w:pPr>
      <w:bookmarkStart w:id="856" w:name="_Toc43392740"/>
      <w:bookmarkStart w:id="857" w:name="_Toc43475539"/>
      <w:bookmarkStart w:id="858" w:name="_Toc43475915"/>
      <w:r w:rsidRPr="00A97959">
        <w:t>6.23.4</w:t>
      </w:r>
      <w:r w:rsidRPr="00A97959">
        <w:tab/>
        <w:t xml:space="preserve">Impacts on </w:t>
      </w:r>
      <w:r w:rsidR="00E60B78" w:rsidRPr="00A97959">
        <w:t xml:space="preserve">services, </w:t>
      </w:r>
      <w:r w:rsidRPr="00A97959">
        <w:t>entities and interfaces</w:t>
      </w:r>
      <w:bookmarkEnd w:id="856"/>
      <w:bookmarkEnd w:id="857"/>
      <w:bookmarkEnd w:id="858"/>
    </w:p>
    <w:p w14:paraId="52D35A4B" w14:textId="77777777" w:rsidR="00502D4C" w:rsidRPr="00A97959" w:rsidRDefault="00502D4C" w:rsidP="00502D4C">
      <w:pPr>
        <w:rPr>
          <w:lang w:eastAsia="ko-KR"/>
        </w:rPr>
      </w:pPr>
      <w:r w:rsidRPr="00A97959">
        <w:rPr>
          <w:lang w:eastAsia="ko-KR"/>
        </w:rPr>
        <w:t>UE</w:t>
      </w:r>
    </w:p>
    <w:p w14:paraId="7D882B8C" w14:textId="77777777" w:rsidR="0098375C" w:rsidRDefault="0098375C" w:rsidP="00502D4C">
      <w:pPr>
        <w:pStyle w:val="B1"/>
        <w:rPr>
          <w:lang w:eastAsia="ko-KR"/>
        </w:rPr>
      </w:pPr>
      <w:r>
        <w:rPr>
          <w:lang w:eastAsia="ko-KR"/>
        </w:rPr>
        <w:t>-</w:t>
      </w:r>
      <w:r>
        <w:rPr>
          <w:lang w:eastAsia="ko-KR"/>
        </w:rPr>
        <w:tab/>
        <w:t>Support procedures described in TS 23.501 [4] for emergency services when in SNPN access mode with the exception of Emergency Services Fallback.</w:t>
      </w:r>
    </w:p>
    <w:p w14:paraId="2B444CBD" w14:textId="77777777" w:rsidR="0098375C" w:rsidRDefault="0098375C" w:rsidP="00502D4C">
      <w:pPr>
        <w:pStyle w:val="B1"/>
        <w:rPr>
          <w:lang w:eastAsia="ko-KR"/>
        </w:rPr>
      </w:pPr>
      <w:r>
        <w:rPr>
          <w:lang w:eastAsia="ko-KR"/>
        </w:rPr>
        <w:t>-</w:t>
      </w:r>
      <w:r>
        <w:rPr>
          <w:lang w:eastAsia="ko-KR"/>
        </w:rPr>
        <w:tab/>
        <w:t>Perform domain selection as described in clause 6.23.2.</w:t>
      </w:r>
    </w:p>
    <w:p w14:paraId="52B50C80" w14:textId="77777777" w:rsidR="00502D4C" w:rsidRPr="00A97959" w:rsidRDefault="00502D4C" w:rsidP="00502D4C">
      <w:pPr>
        <w:rPr>
          <w:lang w:eastAsia="ko-KR"/>
        </w:rPr>
      </w:pPr>
      <w:r w:rsidRPr="00A97959">
        <w:rPr>
          <w:lang w:eastAsia="ko-KR"/>
        </w:rPr>
        <w:t>AMF of SNPN</w:t>
      </w:r>
    </w:p>
    <w:p w14:paraId="7E56C1D2" w14:textId="6C6CB758" w:rsidR="0098375C" w:rsidRDefault="0098375C" w:rsidP="00502D4C">
      <w:pPr>
        <w:pStyle w:val="B1"/>
        <w:rPr>
          <w:lang w:eastAsia="ko-KR"/>
        </w:rPr>
      </w:pPr>
      <w:r>
        <w:rPr>
          <w:lang w:eastAsia="ko-KR"/>
        </w:rPr>
        <w:t>-</w:t>
      </w:r>
      <w:r>
        <w:rPr>
          <w:lang w:eastAsia="ko-KR"/>
        </w:rPr>
        <w:tab/>
        <w:t>Include an indication for Emergency Services Support within the Registration Accept to the SNPN UE.</w:t>
      </w:r>
    </w:p>
    <w:p w14:paraId="513919F3" w14:textId="034C67BD" w:rsidR="0098375C" w:rsidRDefault="0098375C" w:rsidP="00502D4C">
      <w:pPr>
        <w:pStyle w:val="B1"/>
        <w:rPr>
          <w:lang w:eastAsia="ko-KR"/>
        </w:rPr>
      </w:pPr>
      <w:r>
        <w:rPr>
          <w:lang w:eastAsia="ko-KR"/>
        </w:rPr>
        <w:t>-</w:t>
      </w:r>
      <w:r>
        <w:rPr>
          <w:lang w:eastAsia="ko-KR"/>
        </w:rPr>
        <w:tab/>
        <w:t>Needs Emergency configuration.</w:t>
      </w:r>
    </w:p>
    <w:p w14:paraId="14FDBFDD" w14:textId="77777777" w:rsidR="00502D4C" w:rsidRPr="00A97959" w:rsidRDefault="00502D4C" w:rsidP="00502D4C">
      <w:pPr>
        <w:rPr>
          <w:lang w:eastAsia="ko-KR"/>
        </w:rPr>
      </w:pPr>
      <w:r w:rsidRPr="00A97959">
        <w:rPr>
          <w:lang w:eastAsia="ko-KR"/>
        </w:rPr>
        <w:t>NG-RAN of SNPN</w:t>
      </w:r>
    </w:p>
    <w:p w14:paraId="65B633DC" w14:textId="57B5149F" w:rsidR="00502D4C" w:rsidRPr="00A97959" w:rsidRDefault="0098375C" w:rsidP="00502D4C">
      <w:pPr>
        <w:pStyle w:val="B1"/>
        <w:rPr>
          <w:lang w:eastAsia="ko-KR"/>
        </w:rPr>
      </w:pPr>
      <w:r>
        <w:rPr>
          <w:lang w:eastAsia="ko-KR"/>
        </w:rPr>
        <w:t>-</w:t>
      </w:r>
      <w:r>
        <w:rPr>
          <w:lang w:eastAsia="ko-KR"/>
        </w:rPr>
        <w:tab/>
        <w:t>Include related broadcast indicator that the cell supports Emergency Services over NG-RAN for UEs in limited service state</w:t>
      </w:r>
    </w:p>
    <w:p w14:paraId="19F07011" w14:textId="1C67CC9C" w:rsidR="00502D4C" w:rsidRPr="00A97959" w:rsidRDefault="00A97959" w:rsidP="00E32025">
      <w:pPr>
        <w:pStyle w:val="EditorsNote"/>
        <w:rPr>
          <w:lang w:val="en-US" w:eastAsia="ko-KR"/>
        </w:rPr>
      </w:pPr>
      <w:r>
        <w:t>Editor's note:</w:t>
      </w:r>
      <w:r>
        <w:tab/>
      </w:r>
      <w:r w:rsidR="00502D4C" w:rsidRPr="00A97959">
        <w:t>Further impact is FFS</w:t>
      </w:r>
      <w:r w:rsidR="00502D4C" w:rsidRPr="00A97959">
        <w:rPr>
          <w:lang w:val="en-US" w:eastAsia="ko-KR"/>
        </w:rPr>
        <w:t>.</w:t>
      </w:r>
    </w:p>
    <w:p w14:paraId="3BFF9E8E" w14:textId="44AD26F1" w:rsidR="00E43F4D" w:rsidRPr="00A97959" w:rsidRDefault="00E43F4D" w:rsidP="00E43F4D">
      <w:pPr>
        <w:pStyle w:val="Heading2"/>
      </w:pPr>
      <w:bookmarkStart w:id="859" w:name="_Toc43392741"/>
      <w:bookmarkStart w:id="860" w:name="_Toc43475540"/>
      <w:bookmarkStart w:id="861" w:name="_Toc43475916"/>
      <w:r w:rsidRPr="00A97959">
        <w:t>6.</w:t>
      </w:r>
      <w:r w:rsidR="00995113" w:rsidRPr="00A97959">
        <w:t>24</w:t>
      </w:r>
      <w:r w:rsidRPr="00A97959">
        <w:tab/>
        <w:t>Solution #</w:t>
      </w:r>
      <w:r w:rsidR="00995113" w:rsidRPr="00A97959">
        <w:t>24</w:t>
      </w:r>
      <w:r w:rsidRPr="00A97959">
        <w:t>: Solution for IMS (voice) service for SNPN</w:t>
      </w:r>
      <w:bookmarkEnd w:id="859"/>
      <w:bookmarkEnd w:id="860"/>
      <w:bookmarkEnd w:id="861"/>
    </w:p>
    <w:p w14:paraId="58728EB1" w14:textId="0D582F20" w:rsidR="00E43F4D" w:rsidRPr="00A97959" w:rsidRDefault="00E43F4D" w:rsidP="00E43F4D">
      <w:pPr>
        <w:pStyle w:val="Heading3"/>
        <w:rPr>
          <w:lang w:eastAsia="ko-KR"/>
        </w:rPr>
      </w:pPr>
      <w:bookmarkStart w:id="862" w:name="_Toc43392742"/>
      <w:bookmarkStart w:id="863" w:name="_Toc43475541"/>
      <w:bookmarkStart w:id="864" w:name="_Toc43475917"/>
      <w:r w:rsidRPr="00A97959">
        <w:rPr>
          <w:lang w:eastAsia="ko-KR"/>
        </w:rPr>
        <w:t>6.</w:t>
      </w:r>
      <w:r w:rsidR="00995113" w:rsidRPr="00A97959">
        <w:rPr>
          <w:lang w:eastAsia="ko-KR"/>
        </w:rPr>
        <w:t>24</w:t>
      </w:r>
      <w:r w:rsidRPr="00A97959">
        <w:rPr>
          <w:lang w:eastAsia="ko-KR"/>
        </w:rPr>
        <w:t>.1</w:t>
      </w:r>
      <w:r w:rsidRPr="00A97959">
        <w:rPr>
          <w:lang w:eastAsia="ko-KR"/>
        </w:rPr>
        <w:tab/>
        <w:t>Introduction</w:t>
      </w:r>
      <w:bookmarkEnd w:id="862"/>
      <w:bookmarkEnd w:id="863"/>
      <w:bookmarkEnd w:id="864"/>
    </w:p>
    <w:p w14:paraId="3DD905BA" w14:textId="0B3604F1" w:rsidR="00E43F4D" w:rsidRPr="00A97959" w:rsidRDefault="00E43F4D" w:rsidP="00E43F4D">
      <w:r w:rsidRPr="00A97959">
        <w:t xml:space="preserve">This is a solution for Key issue #3 </w:t>
      </w:r>
      <w:r w:rsidR="00A97959">
        <w:t>"</w:t>
      </w:r>
      <w:r w:rsidRPr="00A97959">
        <w:t>Support of IMS voice and emergency services for SNPN</w:t>
      </w:r>
      <w:r w:rsidR="00A97959">
        <w:t>"</w:t>
      </w:r>
      <w:r w:rsidRPr="00A97959">
        <w:t>.</w:t>
      </w:r>
    </w:p>
    <w:p w14:paraId="49BD79DA" w14:textId="41B0BEDA" w:rsidR="00E43F4D" w:rsidRPr="00A97959" w:rsidRDefault="0098375C" w:rsidP="00E43F4D">
      <w:r>
        <w:t>Solution is to reuse the procedures defined in Annex Y of TS 23.228 [16] to support normal IMS service (i.e. not for IMS emergency) when SNPN (visited network) is providing access and connectivity service for Home Service Provider (i.e. related to KI#1). Specifically, this solution requires the IMS traffics to be routed back to Home Service Provider using home routed model (see solution #1 in 6.1 and solution #2 in clause 6.2).</w:t>
      </w:r>
    </w:p>
    <w:p w14:paraId="04F86C67" w14:textId="3B84B829" w:rsidR="00E43F4D" w:rsidRPr="00A97959" w:rsidRDefault="00E43F4D" w:rsidP="00E43F4D">
      <w:pPr>
        <w:pStyle w:val="Heading3"/>
        <w:rPr>
          <w:lang w:eastAsia="ko-KR"/>
        </w:rPr>
      </w:pPr>
      <w:bookmarkStart w:id="865" w:name="_Toc43392743"/>
      <w:bookmarkStart w:id="866" w:name="_Toc43475542"/>
      <w:bookmarkStart w:id="867" w:name="_Toc43475918"/>
      <w:r w:rsidRPr="00A97959">
        <w:rPr>
          <w:lang w:eastAsia="ko-KR"/>
        </w:rPr>
        <w:t>6.</w:t>
      </w:r>
      <w:r w:rsidR="00995113" w:rsidRPr="00A97959">
        <w:rPr>
          <w:lang w:eastAsia="ko-KR"/>
        </w:rPr>
        <w:t>24</w:t>
      </w:r>
      <w:r w:rsidRPr="00A97959">
        <w:rPr>
          <w:lang w:eastAsia="ko-KR"/>
        </w:rPr>
        <w:t>.2</w:t>
      </w:r>
      <w:r w:rsidRPr="00A97959">
        <w:rPr>
          <w:lang w:eastAsia="ko-KR"/>
        </w:rPr>
        <w:tab/>
        <w:t>Functional Description</w:t>
      </w:r>
      <w:bookmarkEnd w:id="865"/>
      <w:bookmarkEnd w:id="866"/>
      <w:bookmarkEnd w:id="867"/>
    </w:p>
    <w:p w14:paraId="10B70257" w14:textId="687FCBC9" w:rsidR="0098375C" w:rsidRDefault="0098375C" w:rsidP="00E43F4D">
      <w:r>
        <w:t>Supporting IMS over SNPN can reuse the normative requirements defined in TS 23.228 [16] Annex Y. The exceptions are as followed:</w:t>
      </w:r>
    </w:p>
    <w:p w14:paraId="764D9D96" w14:textId="77777777" w:rsidR="0098375C" w:rsidRDefault="0098375C" w:rsidP="00E43F4D">
      <w:r>
        <w:t>When Visited SNPN and Hone Service Provider has service level agreement for routing IMS traffic back to hone network, the following home-routed model is adopted:</w:t>
      </w:r>
    </w:p>
    <w:bookmarkStart w:id="868" w:name="_MON_1653381844"/>
    <w:bookmarkEnd w:id="868"/>
    <w:p w14:paraId="69BA307E" w14:textId="34C615A6" w:rsidR="00E43F4D" w:rsidRPr="00A97959" w:rsidRDefault="00E43F4D" w:rsidP="00E43F4D">
      <w:pPr>
        <w:pStyle w:val="TH"/>
      </w:pPr>
      <w:r w:rsidRPr="00A97959">
        <w:object w:dxaOrig="9631" w:dyaOrig="3533" w14:anchorId="37DB6FDD">
          <v:shape id="_x0000_i1071" type="#_x0000_t75" style="width:481.45pt;height:176.55pt" o:ole="">
            <v:imagedata r:id="rId106" o:title=""/>
          </v:shape>
          <o:OLEObject Type="Embed" ProgID="Word.Picture.8" ShapeID="_x0000_i1071" DrawAspect="Content" ObjectID="_1654089706" r:id="rId107"/>
        </w:object>
      </w:r>
    </w:p>
    <w:p w14:paraId="336E115E" w14:textId="4F27538F" w:rsidR="00E43F4D" w:rsidRPr="00A97959" w:rsidRDefault="00E43F4D" w:rsidP="00E43F4D">
      <w:pPr>
        <w:pStyle w:val="TF"/>
      </w:pPr>
      <w:r w:rsidRPr="00A97959">
        <w:rPr>
          <w:lang w:val="en-US"/>
        </w:rPr>
        <w:t>Fig</w:t>
      </w:r>
      <w:r w:rsidR="0098375C">
        <w:rPr>
          <w:lang w:val="en-US"/>
        </w:rPr>
        <w:t>ure</w:t>
      </w:r>
      <w:r w:rsidRPr="00A97959">
        <w:rPr>
          <w:lang w:val="en-US"/>
        </w:rPr>
        <w:t xml:space="preserve"> 6.</w:t>
      </w:r>
      <w:r w:rsidR="00995113" w:rsidRPr="00A97959">
        <w:rPr>
          <w:lang w:val="en-US"/>
        </w:rPr>
        <w:t>24</w:t>
      </w:r>
      <w:r w:rsidRPr="00A97959">
        <w:rPr>
          <w:lang w:val="en-US"/>
        </w:rPr>
        <w:t xml:space="preserve">.2-1: </w:t>
      </w:r>
      <w:r w:rsidRPr="00A97959">
        <w:t>IMS traffic home routed</w:t>
      </w:r>
    </w:p>
    <w:p w14:paraId="17E63A52" w14:textId="77777777" w:rsidR="0098375C" w:rsidRDefault="0098375C" w:rsidP="00E43F4D">
      <w:r>
        <w:t>Since for home routed model, the serving SNPN is not visible at the Gm interface from the UE at SIP REGISTGER. Additional PLMN+NID information for the PLMN ID change subscription (TS 23.228 [16], clause Y.9.4) is needed as shown in the following:</w:t>
      </w:r>
    </w:p>
    <w:p w14:paraId="3496F08D" w14:textId="77777777" w:rsidR="0098375C" w:rsidRDefault="0098375C" w:rsidP="00E43F4D">
      <w:r>
        <w:t>This procedure shall be applied by the P-CSCF at initial UE IMS registration.</w:t>
      </w:r>
    </w:p>
    <w:bookmarkStart w:id="869" w:name="_MON_1558523808"/>
    <w:bookmarkEnd w:id="869"/>
    <w:p w14:paraId="75BBBCB1" w14:textId="77777777" w:rsidR="00E43F4D" w:rsidRPr="00A97959" w:rsidRDefault="00E43F4D" w:rsidP="00E43F4D">
      <w:pPr>
        <w:pStyle w:val="TH"/>
      </w:pPr>
      <w:r w:rsidRPr="00A97959">
        <w:rPr>
          <w:noProof/>
        </w:rPr>
        <w:object w:dxaOrig="8050" w:dyaOrig="4410" w14:anchorId="53130427">
          <v:shape id="_x0000_i1072" type="#_x0000_t75" style="width:458.3pt;height:251.05pt" o:ole="">
            <v:imagedata r:id="rId108" o:title=""/>
          </v:shape>
          <o:OLEObject Type="Embed" ProgID="Word.Picture.8" ShapeID="_x0000_i1072" DrawAspect="Content" ObjectID="_1654089707" r:id="rId109"/>
        </w:object>
      </w:r>
    </w:p>
    <w:p w14:paraId="21D5102B" w14:textId="66968C1D" w:rsidR="00E43F4D" w:rsidRPr="00A97959" w:rsidRDefault="00A97959" w:rsidP="00E43F4D">
      <w:pPr>
        <w:pStyle w:val="TF"/>
        <w:rPr>
          <w:lang w:val="en-US"/>
        </w:rPr>
      </w:pPr>
      <w:r>
        <w:rPr>
          <w:lang w:val="en-US"/>
        </w:rPr>
        <w:t>Figure 6.24.2-2: (ref: TS 23.228 [16] Figure Y.9.4-1 as basis: Subscription by P-CSCF to changes in PLMN ID during initial IMS Registration)</w:t>
      </w:r>
    </w:p>
    <w:p w14:paraId="05DA03B6" w14:textId="77777777" w:rsidR="00E43F4D" w:rsidRPr="00A97959" w:rsidRDefault="00E43F4D" w:rsidP="00E43F4D">
      <w:pPr>
        <w:pStyle w:val="B1"/>
      </w:pPr>
      <w:r w:rsidRPr="00A97959">
        <w:t>1.</w:t>
      </w:r>
      <w:r w:rsidRPr="00A97959">
        <w:tab/>
        <w:t>The UE sends a SIP REGISTER request to the P-CSCF.</w:t>
      </w:r>
    </w:p>
    <w:p w14:paraId="17CD188A" w14:textId="68B9008F" w:rsidR="00E43F4D" w:rsidRPr="00A97959" w:rsidRDefault="00E43F4D" w:rsidP="00E43F4D">
      <w:pPr>
        <w:pStyle w:val="B1"/>
      </w:pPr>
      <w:r w:rsidRPr="00A97959">
        <w:t>2.</w:t>
      </w:r>
      <w:r w:rsidRPr="00A97959">
        <w:tab/>
        <w:t xml:space="preserve">If this is initial IMS registration then the P-CSCF subscribes to the PCF to be notified of the </w:t>
      </w:r>
      <w:r w:rsidRPr="00A97959">
        <w:rPr>
          <w:lang w:val="en-US"/>
        </w:rPr>
        <w:t>PLMN ID + NID</w:t>
      </w:r>
      <w:r w:rsidR="009E3DBB" w:rsidRPr="00A97959">
        <w:rPr>
          <w:lang w:val="en-US"/>
        </w:rPr>
        <w:t xml:space="preserve"> </w:t>
      </w:r>
      <w:r w:rsidRPr="00A97959">
        <w:t>where the UE is currently attached.</w:t>
      </w:r>
    </w:p>
    <w:p w14:paraId="32331B2F" w14:textId="77777777" w:rsidR="00E43F4D" w:rsidRPr="00A97959" w:rsidRDefault="00E43F4D" w:rsidP="00E43F4D">
      <w:pPr>
        <w:pStyle w:val="B1"/>
      </w:pPr>
      <w:r w:rsidRPr="00A97959">
        <w:t xml:space="preserve">3. The PCF forwards the </w:t>
      </w:r>
      <w:r w:rsidRPr="00A97959">
        <w:rPr>
          <w:lang w:val="en-US"/>
        </w:rPr>
        <w:t xml:space="preserve">PLMN ID + NID </w:t>
      </w:r>
      <w:r w:rsidRPr="00A97959">
        <w:t xml:space="preserve">to the P-CSCF. The P-CSCF stores the </w:t>
      </w:r>
      <w:r w:rsidRPr="00A97959">
        <w:rPr>
          <w:lang w:val="en-US"/>
        </w:rPr>
        <w:t>PLMN ID + NID</w:t>
      </w:r>
      <w:r w:rsidRPr="00A97959">
        <w:t>.</w:t>
      </w:r>
    </w:p>
    <w:p w14:paraId="6DA6A4A0" w14:textId="77777777" w:rsidR="00E43F4D" w:rsidRPr="00A97959" w:rsidRDefault="00E43F4D" w:rsidP="00E43F4D">
      <w:pPr>
        <w:pStyle w:val="B1"/>
      </w:pPr>
      <w:r w:rsidRPr="00A97959">
        <w:t>4.</w:t>
      </w:r>
      <w:r w:rsidRPr="00A97959">
        <w:tab/>
        <w:t xml:space="preserve">The P-CSCF includes the received </w:t>
      </w:r>
      <w:r w:rsidRPr="00A97959">
        <w:rPr>
          <w:lang w:val="en-US"/>
        </w:rPr>
        <w:t xml:space="preserve">PLMN ID + NID </w:t>
      </w:r>
      <w:r w:rsidRPr="00A97959">
        <w:t>in the SIP REGISTER request before forwarding the request to the I-CSCF.</w:t>
      </w:r>
    </w:p>
    <w:p w14:paraId="2D068410" w14:textId="77777777" w:rsidR="00E43F4D" w:rsidRPr="00A97959" w:rsidRDefault="00E43F4D" w:rsidP="00E43F4D">
      <w:pPr>
        <w:pStyle w:val="B1"/>
      </w:pPr>
      <w:r w:rsidRPr="00A97959">
        <w:t>5.</w:t>
      </w:r>
      <w:r w:rsidRPr="00A97959">
        <w:tab/>
        <w:t>Normal IMS registration procedure is then completed.</w:t>
      </w:r>
    </w:p>
    <w:p w14:paraId="088C86F3" w14:textId="4B2F15C7" w:rsidR="00E43F4D" w:rsidRPr="00A97959" w:rsidRDefault="00E43F4D" w:rsidP="00E43F4D">
      <w:pPr>
        <w:pStyle w:val="Heading3"/>
      </w:pPr>
      <w:bookmarkStart w:id="870" w:name="_Toc43392744"/>
      <w:bookmarkStart w:id="871" w:name="_Toc43475543"/>
      <w:bookmarkStart w:id="872" w:name="_Toc43475919"/>
      <w:r w:rsidRPr="00A97959">
        <w:lastRenderedPageBreak/>
        <w:t>6.</w:t>
      </w:r>
      <w:r w:rsidR="00995113" w:rsidRPr="00A97959">
        <w:t>24</w:t>
      </w:r>
      <w:r w:rsidRPr="00A97959">
        <w:t>.3</w:t>
      </w:r>
      <w:r w:rsidRPr="00A97959">
        <w:tab/>
        <w:t>Procedures</w:t>
      </w:r>
      <w:bookmarkEnd w:id="870"/>
      <w:bookmarkEnd w:id="871"/>
      <w:bookmarkEnd w:id="872"/>
    </w:p>
    <w:p w14:paraId="1221BCB2" w14:textId="481D2E5B" w:rsidR="00E43F4D" w:rsidRPr="00A97959" w:rsidRDefault="00E43F4D" w:rsidP="00E43F4D">
      <w:r w:rsidRPr="00A97959">
        <w:t xml:space="preserve">See </w:t>
      </w:r>
      <w:r w:rsidR="00A97959">
        <w:t>clause </w:t>
      </w:r>
      <w:r w:rsidRPr="00A97959">
        <w:t>6.</w:t>
      </w:r>
      <w:r w:rsidR="00995113" w:rsidRPr="00A97959">
        <w:t>24</w:t>
      </w:r>
      <w:r w:rsidRPr="00A97959">
        <w:t>.2. No new signalling procedures needed.</w:t>
      </w:r>
    </w:p>
    <w:p w14:paraId="3350B6C8" w14:textId="1C576E74" w:rsidR="00E43F4D" w:rsidRPr="00A97959" w:rsidRDefault="00E43F4D" w:rsidP="00E43F4D">
      <w:pPr>
        <w:pStyle w:val="Heading3"/>
      </w:pPr>
      <w:bookmarkStart w:id="873" w:name="_Toc43392745"/>
      <w:bookmarkStart w:id="874" w:name="_Toc43475544"/>
      <w:bookmarkStart w:id="875" w:name="_Toc43475920"/>
      <w:r w:rsidRPr="00A97959">
        <w:t>6.</w:t>
      </w:r>
      <w:r w:rsidR="00995113" w:rsidRPr="00A97959">
        <w:t>24</w:t>
      </w:r>
      <w:r w:rsidRPr="00A97959">
        <w:t>.4</w:t>
      </w:r>
      <w:r w:rsidRPr="00A97959">
        <w:tab/>
        <w:t xml:space="preserve">Impacts on </w:t>
      </w:r>
      <w:r w:rsidR="00E60B78" w:rsidRPr="00A97959">
        <w:t xml:space="preserve">services, </w:t>
      </w:r>
      <w:r w:rsidRPr="00A97959">
        <w:t>entities and interfaces</w:t>
      </w:r>
      <w:bookmarkEnd w:id="873"/>
      <w:bookmarkEnd w:id="874"/>
      <w:bookmarkEnd w:id="875"/>
    </w:p>
    <w:p w14:paraId="1B0D47ED" w14:textId="4759B171" w:rsidR="00A97959" w:rsidRDefault="00A97959" w:rsidP="00E43F4D">
      <w:pPr>
        <w:rPr>
          <w:lang w:eastAsia="ko-KR"/>
        </w:rPr>
      </w:pPr>
      <w:r>
        <w:rPr>
          <w:lang w:eastAsia="ko-KR"/>
        </w:rPr>
        <w:t>Enabling the use of IMS with home routed model (using procedure defined in TS 23.228 [16], Annex Y) has no new impact to call flow for solutions addressing KI#1 with home-routed model.</w:t>
      </w:r>
    </w:p>
    <w:p w14:paraId="346C0FFB" w14:textId="77777777" w:rsidR="00A97959" w:rsidRDefault="00A97959" w:rsidP="00E43F4D">
      <w:pPr>
        <w:rPr>
          <w:lang w:eastAsia="ko-KR"/>
        </w:rPr>
      </w:pPr>
      <w:r>
        <w:rPr>
          <w:lang w:eastAsia="ko-KR"/>
        </w:rPr>
        <w:t>At Home IMS, PLMN ID information is expanded to PLMN ID+NID in SIP signalling. H-PCF needs to indicate PLMN ID+NID to P-CSCF. P-CSCF includes PLMN ID+NID in SIP and I-CSCF includes PLMN-ID+NID in Cx to HSS.</w:t>
      </w:r>
    </w:p>
    <w:p w14:paraId="5FD9A666" w14:textId="03BC9A83" w:rsidR="004D6131" w:rsidRPr="00A97959" w:rsidRDefault="004D6131" w:rsidP="004D6131">
      <w:pPr>
        <w:pStyle w:val="Heading2"/>
      </w:pPr>
      <w:bookmarkStart w:id="876" w:name="_Toc43392746"/>
      <w:bookmarkStart w:id="877" w:name="_Toc43475545"/>
      <w:bookmarkStart w:id="878" w:name="_Toc43475921"/>
      <w:r w:rsidRPr="00A97959">
        <w:t>6.25</w:t>
      </w:r>
      <w:r w:rsidRPr="00A97959">
        <w:tab/>
        <w:t>Solution #25: Solution for IMS emergency session for SNPN without IMS roaming interface.</w:t>
      </w:r>
      <w:bookmarkEnd w:id="876"/>
      <w:bookmarkEnd w:id="877"/>
      <w:bookmarkEnd w:id="878"/>
    </w:p>
    <w:p w14:paraId="3BD19097" w14:textId="6A0FEFEA" w:rsidR="004D6131" w:rsidRPr="00A97959" w:rsidRDefault="004D6131" w:rsidP="004D6131">
      <w:pPr>
        <w:pStyle w:val="Heading3"/>
        <w:rPr>
          <w:lang w:eastAsia="ko-KR"/>
        </w:rPr>
      </w:pPr>
      <w:bookmarkStart w:id="879" w:name="_Toc43392747"/>
      <w:bookmarkStart w:id="880" w:name="_Toc43475546"/>
      <w:bookmarkStart w:id="881" w:name="_Toc43475922"/>
      <w:r w:rsidRPr="00A97959">
        <w:rPr>
          <w:lang w:eastAsia="ko-KR"/>
        </w:rPr>
        <w:t>6.25.1</w:t>
      </w:r>
      <w:r w:rsidRPr="00A97959">
        <w:rPr>
          <w:lang w:eastAsia="ko-KR"/>
        </w:rPr>
        <w:tab/>
        <w:t>Introduction</w:t>
      </w:r>
      <w:bookmarkEnd w:id="879"/>
      <w:bookmarkEnd w:id="880"/>
      <w:bookmarkEnd w:id="881"/>
    </w:p>
    <w:p w14:paraId="2C3FA831" w14:textId="77777777" w:rsidR="00A97959" w:rsidRDefault="00A97959" w:rsidP="004D6131">
      <w:r>
        <w:t>This is a solution for Key issue #3 "Support of IMS voice and emergency services for SNPN".</w:t>
      </w:r>
    </w:p>
    <w:p w14:paraId="559F3D79" w14:textId="77777777" w:rsidR="00A97959" w:rsidRDefault="00A97959" w:rsidP="004D6131">
      <w:r>
        <w:t>Solution is to reuse TS 23.167 [19] Annex K (w/o IMS roaming interface) to support IMS emergency session when normal IMS session between the visited SNPN and Home Service Provider is done using home routed model for addressing KI#1.</w:t>
      </w:r>
    </w:p>
    <w:p w14:paraId="5D4EDDD7" w14:textId="7D270D5F" w:rsidR="004D6131" w:rsidRPr="00A97959" w:rsidRDefault="004D6131" w:rsidP="004D6131">
      <w:pPr>
        <w:pStyle w:val="Heading3"/>
        <w:rPr>
          <w:lang w:eastAsia="ko-KR"/>
        </w:rPr>
      </w:pPr>
      <w:bookmarkStart w:id="882" w:name="_Toc43392748"/>
      <w:bookmarkStart w:id="883" w:name="_Toc43475547"/>
      <w:bookmarkStart w:id="884" w:name="_Toc43475923"/>
      <w:r w:rsidRPr="00A97959">
        <w:rPr>
          <w:lang w:eastAsia="ko-KR"/>
        </w:rPr>
        <w:t>6.25.2</w:t>
      </w:r>
      <w:r w:rsidRPr="00A97959">
        <w:rPr>
          <w:lang w:eastAsia="ko-KR"/>
        </w:rPr>
        <w:tab/>
        <w:t>Functional Description</w:t>
      </w:r>
      <w:bookmarkEnd w:id="882"/>
      <w:bookmarkEnd w:id="883"/>
      <w:bookmarkEnd w:id="884"/>
    </w:p>
    <w:p w14:paraId="35A179BE" w14:textId="0C4ECF82" w:rsidR="004D6131" w:rsidRPr="00A97959" w:rsidRDefault="00A97959" w:rsidP="004D6131">
      <w:r>
        <w:t>Supporting IMS emergency reuses the following procedure defined in TS 23.167 [19] clause K.3 as basis.</w:t>
      </w:r>
    </w:p>
    <w:p w14:paraId="0EC83270" w14:textId="7E3F5056" w:rsidR="004D6131" w:rsidRPr="00A97959" w:rsidRDefault="004D6131" w:rsidP="004D6131">
      <w:pPr>
        <w:pStyle w:val="Heading3"/>
      </w:pPr>
      <w:bookmarkStart w:id="885" w:name="_Toc43392749"/>
      <w:bookmarkStart w:id="886" w:name="_Toc43475548"/>
      <w:bookmarkStart w:id="887" w:name="_Toc43475924"/>
      <w:r w:rsidRPr="00A97959">
        <w:t>6.25.3</w:t>
      </w:r>
      <w:r w:rsidRPr="00A97959">
        <w:tab/>
        <w:t>Procedures</w:t>
      </w:r>
      <w:bookmarkEnd w:id="885"/>
      <w:bookmarkEnd w:id="886"/>
      <w:bookmarkEnd w:id="887"/>
    </w:p>
    <w:p w14:paraId="3D798C0B" w14:textId="1143E43B" w:rsidR="00860B61" w:rsidRDefault="004D6131" w:rsidP="00E32025">
      <w:r w:rsidRPr="00A97959">
        <w:t>The call flow for support of IMS emergency sessions when normal IMS session between the visited SNPN and Home Service Provider is done using home routed model for addressing KI#1.</w:t>
      </w:r>
    </w:p>
    <w:p w14:paraId="749778D5" w14:textId="6722BC91" w:rsidR="0098375C" w:rsidRDefault="0098375C" w:rsidP="0098375C">
      <w:pPr>
        <w:pStyle w:val="TH"/>
      </w:pPr>
      <w:r>
        <w:object w:dxaOrig="9681" w:dyaOrig="10119" w14:anchorId="2D51D581">
          <v:shape id="_x0000_i2592" type="#_x0000_t75" style="width:483.95pt;height:505.9pt" o:ole="">
            <v:imagedata r:id="rId110" o:title=""/>
          </v:shape>
          <o:OLEObject Type="Embed" ProgID="Word.Picture.8" ShapeID="_x0000_i2592" DrawAspect="Content" ObjectID="_1654089708" r:id="rId111"/>
        </w:object>
      </w:r>
    </w:p>
    <w:p w14:paraId="7711E3F8" w14:textId="6A557828" w:rsidR="0098375C" w:rsidRDefault="0098375C" w:rsidP="0098375C">
      <w:pPr>
        <w:pStyle w:val="TF"/>
        <w:rPr>
          <w:lang w:val="en-US" w:eastAsia="zh-TW"/>
        </w:rPr>
      </w:pPr>
      <w:r w:rsidRPr="0098375C">
        <w:rPr>
          <w:lang w:val="en-US" w:eastAsia="zh-TW"/>
        </w:rPr>
        <w:t>Figure 6.25.3-1: IMS Emergency Session Establishment in deployments without IMS roaming interface between Visited Network (SNPN) and local PSAP</w:t>
      </w:r>
    </w:p>
    <w:p w14:paraId="0020B0EE" w14:textId="1C486644" w:rsidR="004D6131" w:rsidRPr="00A97959" w:rsidRDefault="004D6131" w:rsidP="004D6131">
      <w:pPr>
        <w:pStyle w:val="B1"/>
      </w:pPr>
      <w:r w:rsidRPr="00A97959">
        <w:t>1.</w:t>
      </w:r>
      <w:r w:rsidRPr="00A97959">
        <w:tab/>
        <w:t>UE establishes PDU session (for 5GC) for IMS emergency services.</w:t>
      </w:r>
    </w:p>
    <w:p w14:paraId="01304998" w14:textId="1923B313" w:rsidR="004D6131" w:rsidRPr="00A97959" w:rsidRDefault="00A97959" w:rsidP="004D6131">
      <w:pPr>
        <w:pStyle w:val="B1"/>
      </w:pPr>
      <w:r>
        <w:t>2.</w:t>
      </w:r>
      <w:r>
        <w:tab/>
        <w:t>SUPI and PEI are retrieved from the UE context stored in the AMF; the SUPI may contain an IMSI or a network-specific identifier and the PEI as specified in TS 23.501 [4] clause 5.9.3. The GPSI (if available) is provided by the UDM; the GPSI needs to contain an MSISDN.</w:t>
      </w:r>
    </w:p>
    <w:p w14:paraId="3484095D" w14:textId="7540F379" w:rsidR="004D6131" w:rsidRPr="00A97959" w:rsidRDefault="00A97959" w:rsidP="00E32025">
      <w:pPr>
        <w:pStyle w:val="EditorsNote"/>
        <w:rPr>
          <w:lang w:val="en-US"/>
        </w:rPr>
      </w:pPr>
      <w:r>
        <w:rPr>
          <w:lang w:val="en-US"/>
        </w:rPr>
        <w:t>Editor's note:</w:t>
      </w:r>
      <w:r>
        <w:rPr>
          <w:lang w:val="en-US"/>
        </w:rPr>
        <w:tab/>
      </w:r>
      <w:r w:rsidR="004D6131" w:rsidRPr="00A97959">
        <w:rPr>
          <w:lang w:val="en-US"/>
        </w:rPr>
        <w:t xml:space="preserve">It is FFS how uniqueness of an MSISDN of a SNPN subscriber can be guaranteed, how it can comply to regulatory requirements and how it can be </w:t>
      </w:r>
      <w:r w:rsidR="00A121C3" w:rsidRPr="00A97959">
        <w:rPr>
          <w:lang w:val="en-US"/>
        </w:rPr>
        <w:t>rerouted</w:t>
      </w:r>
      <w:r w:rsidR="004D6131" w:rsidRPr="00A97959">
        <w:rPr>
          <w:lang w:val="en-US"/>
        </w:rPr>
        <w:t>.</w:t>
      </w:r>
    </w:p>
    <w:p w14:paraId="4867FF07" w14:textId="7D70D19C" w:rsidR="004D6131" w:rsidRPr="00A97959" w:rsidRDefault="00A97959" w:rsidP="00E32025">
      <w:pPr>
        <w:pStyle w:val="EditorsNote"/>
        <w:rPr>
          <w:lang w:val="en-US"/>
        </w:rPr>
      </w:pPr>
      <w:r>
        <w:rPr>
          <w:lang w:val="en-US"/>
        </w:rPr>
        <w:t>Editor's note:</w:t>
      </w:r>
      <w:r>
        <w:rPr>
          <w:lang w:val="en-US"/>
        </w:rPr>
        <w:tab/>
      </w:r>
      <w:r w:rsidR="004D6131" w:rsidRPr="00A97959">
        <w:rPr>
          <w:lang w:val="en-US"/>
        </w:rPr>
        <w:t>It is FF</w:t>
      </w:r>
      <w:r w:rsidR="0098375C">
        <w:rPr>
          <w:lang w:val="en-US"/>
        </w:rPr>
        <w:t>S</w:t>
      </w:r>
      <w:r w:rsidR="004D6131" w:rsidRPr="00A97959">
        <w:rPr>
          <w:lang w:val="en-US"/>
        </w:rPr>
        <w:t xml:space="preserve"> how the uniqueness of an IMSI of a SNPN subscriber can be guaranteed, how it can comply to regulatory requirements and how it can be </w:t>
      </w:r>
      <w:r w:rsidR="00A121C3" w:rsidRPr="00A97959">
        <w:rPr>
          <w:lang w:val="en-US"/>
        </w:rPr>
        <w:t>rerouted</w:t>
      </w:r>
      <w:r w:rsidR="004D6131" w:rsidRPr="00A97959">
        <w:rPr>
          <w:lang w:val="en-US"/>
        </w:rPr>
        <w:t>.</w:t>
      </w:r>
    </w:p>
    <w:p w14:paraId="58AF7E37" w14:textId="5A8BDA13" w:rsidR="004D6131" w:rsidRPr="00A97959" w:rsidRDefault="00A97959" w:rsidP="00E32025">
      <w:pPr>
        <w:pStyle w:val="EditorsNote"/>
        <w:rPr>
          <w:lang w:val="en-US"/>
        </w:rPr>
      </w:pPr>
      <w:r>
        <w:rPr>
          <w:lang w:val="en-US"/>
        </w:rPr>
        <w:t>Editor's note:</w:t>
      </w:r>
      <w:r>
        <w:rPr>
          <w:lang w:val="en-US"/>
        </w:rPr>
        <w:tab/>
      </w:r>
      <w:r w:rsidR="004D6131" w:rsidRPr="00A97959">
        <w:rPr>
          <w:lang w:val="en-US"/>
        </w:rPr>
        <w:t xml:space="preserve">It is FFS whether NSI is allowed to be used, subject to service requirements and security </w:t>
      </w:r>
      <w:r w:rsidR="00A121C3" w:rsidRPr="00A97959">
        <w:rPr>
          <w:lang w:val="en-US"/>
        </w:rPr>
        <w:t>assessment</w:t>
      </w:r>
      <w:r w:rsidR="004D6131" w:rsidRPr="00A97959">
        <w:rPr>
          <w:lang w:val="en-US"/>
        </w:rPr>
        <w:t>.</w:t>
      </w:r>
    </w:p>
    <w:p w14:paraId="4B37231C" w14:textId="497D5FEE" w:rsidR="004D6131" w:rsidRPr="00A97959" w:rsidRDefault="004D6131" w:rsidP="004D6131">
      <w:pPr>
        <w:pStyle w:val="B1"/>
      </w:pPr>
      <w:r w:rsidRPr="00A97959">
        <w:lastRenderedPageBreak/>
        <w:t>3.</w:t>
      </w:r>
      <w:r w:rsidRPr="00A97959">
        <w:tab/>
        <w:t>AMF sends a Nsmf_PDUSession_CreateSMContextRequest towards the SMF/UPF including the SUPI, the PEI and the GPSI (if available) as specified in TS 23.502 [6].</w:t>
      </w:r>
    </w:p>
    <w:p w14:paraId="1D4ACC4E" w14:textId="00D8DC0E" w:rsidR="004D6131" w:rsidRPr="00A97959" w:rsidRDefault="004D6131" w:rsidP="004D6131">
      <w:pPr>
        <w:pStyle w:val="B1"/>
      </w:pPr>
      <w:r w:rsidRPr="00A97959">
        <w:t>4.</w:t>
      </w:r>
      <w:r w:rsidRPr="00A97959">
        <w:tab/>
        <w:t>SMF establishes an SM Policy Association with the PCF as described in TS 23.502 [6] and TS 23.503 [14]. The PDU session is identified with UE's IPv4 address or IPv6 prefix. The SUPI, PEI, GPSI (if available) and emergency DNN are passed to the PCF.</w:t>
      </w:r>
    </w:p>
    <w:p w14:paraId="598C8BB9" w14:textId="77777777" w:rsidR="004D6131" w:rsidRPr="00A97959" w:rsidRDefault="004D6131" w:rsidP="004D6131">
      <w:pPr>
        <w:pStyle w:val="B1"/>
      </w:pPr>
      <w:r w:rsidRPr="00A97959">
        <w:t>5.</w:t>
      </w:r>
      <w:r w:rsidRPr="00A97959">
        <w:tab/>
        <w:t>PDU Session Establishment procedure (for 5GC) is being completed.</w:t>
      </w:r>
    </w:p>
    <w:p w14:paraId="7FD92BAB" w14:textId="1D58BD51" w:rsidR="004D6131" w:rsidRPr="00A97959" w:rsidRDefault="0098375C" w:rsidP="004D6131">
      <w:r>
        <w:t>Steps 6-12 apply in case the UE performs IMS Emergency Registration, based on conditions specified in clause 4.1 (in TS 23.167 [19]) e.g. UE is aware that it has sufficient IMS authentication material.</w:t>
      </w:r>
    </w:p>
    <w:p w14:paraId="496D3BCD" w14:textId="747CD2FB" w:rsidR="004D6131" w:rsidRPr="00A97959" w:rsidRDefault="0098375C" w:rsidP="0098375C">
      <w:pPr>
        <w:pStyle w:val="EditorsNote"/>
        <w:rPr>
          <w:lang w:val="en-US"/>
        </w:rPr>
      </w:pPr>
      <w:r>
        <w:rPr>
          <w:lang w:val="en-US"/>
        </w:rPr>
        <w:t>Editor's note:</w:t>
      </w:r>
      <w:r>
        <w:rPr>
          <w:lang w:val="en-US"/>
        </w:rPr>
        <w:tab/>
        <w:t>It is FFS how UE is aware that it has sufficient IMS authentication material when using IMC.</w:t>
      </w:r>
    </w:p>
    <w:p w14:paraId="05BD41F2" w14:textId="77777777" w:rsidR="0098375C" w:rsidRDefault="0098375C" w:rsidP="004D6131">
      <w:pPr>
        <w:pStyle w:val="B1"/>
      </w:pPr>
      <w:r>
        <w:t>6.</w:t>
      </w:r>
      <w:r>
        <w:tab/>
        <w:t>UE initiates IMS emergency registration by sending a SIP REGISTER (UserID-1) message. The UserID-1 parameter is an IMPI and optionally an IMPU.</w:t>
      </w:r>
    </w:p>
    <w:p w14:paraId="30D0CB5F" w14:textId="77777777" w:rsidR="0098375C" w:rsidRDefault="0098375C" w:rsidP="004D6131">
      <w:pPr>
        <w:pStyle w:val="B1"/>
      </w:pPr>
      <w:r>
        <w:t>7a.</w:t>
      </w:r>
      <w:r>
        <w:tab/>
        <w:t>Upon reception of the SIP REGISTER message the P-CSCF determines that there is no IMS NNI to the user's H-SNPN. The P-CSCF requests the PCF for 5GS-level identities (e.g. SUPI, PEI, MSISDN). P-CSCF uses the Npcf_PolicyAuthorization service as described in TS 23.502 [6] and TS 23.503 [14].</w:t>
      </w:r>
    </w:p>
    <w:p w14:paraId="3BDA51BF" w14:textId="77777777" w:rsidR="0098375C" w:rsidRDefault="0098375C" w:rsidP="004D6131">
      <w:pPr>
        <w:pStyle w:val="B1"/>
      </w:pPr>
      <w:r>
        <w:t>7b.</w:t>
      </w:r>
      <w:r>
        <w:tab/>
        <w:t>PCF performs session binding based on the UE's IP address/prefix (as defined in TS 23.503 [14]). If the Npcf_PolicyAuthorization service is used, the PCF provides SUPI, PEI, and if available GPSI, and the P-CSCF extracts IMSI or network-specific identifier, PEI, and if available MSISDN from those identities.</w:t>
      </w:r>
    </w:p>
    <w:p w14:paraId="480F4C4D" w14:textId="77777777" w:rsidR="0098375C" w:rsidRDefault="0098375C" w:rsidP="004D6131">
      <w:pPr>
        <w:pStyle w:val="B1"/>
      </w:pPr>
      <w:r>
        <w:t>8.</w:t>
      </w:r>
      <w:r>
        <w:tab/>
        <w:t>Based on operator configuration and if the network supports the GIBA procedure over Gm as defined in TS 24.229 [11], the P-CSCF responds with a 420 response with sec-agree value listed in the unsupported header field. Otherwise it rejects the IMS registration request with SIP 403 (Forbidden) as defined in TS 24.229 [19]. If the network supports anonymous IMS emergency sessions, P-CSCF may add an indication whether it supports anonymous IMS emergency sessions to the 403 or 420 response.</w:t>
      </w:r>
    </w:p>
    <w:p w14:paraId="41311406" w14:textId="77777777" w:rsidR="004D6131" w:rsidRPr="00A97959" w:rsidRDefault="004D6131" w:rsidP="004D6131">
      <w:r w:rsidRPr="00A97959">
        <w:t>Steps 9-12 apply in case the P-CSCF has responded with a 420 response in step 8 and if the UE supports GIBA procedure as part of emergency IMS registration (irrespective of whether indication of anonymous IMS emergency session support was included in step 8).</w:t>
      </w:r>
    </w:p>
    <w:p w14:paraId="12DA0080" w14:textId="26D8F34D" w:rsidR="004D6131" w:rsidRPr="00A97959" w:rsidRDefault="004D6131" w:rsidP="004D6131">
      <w:pPr>
        <w:pStyle w:val="B1"/>
      </w:pPr>
      <w:r w:rsidRPr="00A97959">
        <w:t>9.</w:t>
      </w:r>
      <w:r w:rsidRPr="00A97959">
        <w:tab/>
        <w:t xml:space="preserve">UE according to TS 24.229 [11], performs a new initial registration by sending a SIP REGISTER (UserID-2, </w:t>
      </w:r>
      <w:r w:rsidRPr="00A97959">
        <w:rPr>
          <w:lang w:val="en-US"/>
        </w:rPr>
        <w:t>PEI</w:t>
      </w:r>
      <w:r w:rsidRPr="00A97959">
        <w:t>) message and without inclusion of the Authorization header field. UserID-2 is</w:t>
      </w:r>
      <w:r w:rsidR="009E3DBB" w:rsidRPr="00A97959">
        <w:t xml:space="preserve"> </w:t>
      </w:r>
      <w:r w:rsidRPr="00A97959">
        <w:t xml:space="preserve">a public user identity derived from </w:t>
      </w:r>
      <w:r w:rsidRPr="00A97959">
        <w:rPr>
          <w:lang w:val="en-US"/>
        </w:rPr>
        <w:t>SUPI</w:t>
      </w:r>
      <w:r w:rsidRPr="00A97959">
        <w:t xml:space="preserve">. P-CSCF may verify the </w:t>
      </w:r>
      <w:r w:rsidRPr="00A97959">
        <w:rPr>
          <w:lang w:val="en-US"/>
        </w:rPr>
        <w:t>SUPI</w:t>
      </w:r>
      <w:r w:rsidRPr="00A97959">
        <w:t>/</w:t>
      </w:r>
      <w:r w:rsidRPr="00A97959">
        <w:rPr>
          <w:lang w:val="en-US"/>
        </w:rPr>
        <w:t>PEI</w:t>
      </w:r>
      <w:r w:rsidRPr="00A97959">
        <w:t xml:space="preserve"> provided by the PCF in step 7b against the </w:t>
      </w:r>
      <w:r w:rsidRPr="00A97959">
        <w:rPr>
          <w:lang w:val="en-US"/>
        </w:rPr>
        <w:t>SUPI/PEI</w:t>
      </w:r>
      <w:r w:rsidRPr="00A97959">
        <w:t xml:space="preserve"> derived from the public user identity provided by the UE, prior to accepting the SIP REGISTER message.</w:t>
      </w:r>
    </w:p>
    <w:p w14:paraId="5051EB91" w14:textId="41ACAAAD" w:rsidR="004D6131" w:rsidRPr="00A97959" w:rsidRDefault="004D6131" w:rsidP="004D6131">
      <w:pPr>
        <w:pStyle w:val="B1"/>
      </w:pPr>
      <w:r w:rsidRPr="00A97959">
        <w:t>10.</w:t>
      </w:r>
      <w:r w:rsidRPr="00A97959">
        <w:tab/>
        <w:t xml:space="preserve">P-CSCF accepts the registration with 200 OK and provides a tel-URI based on the MSISDN (if available) received from </w:t>
      </w:r>
      <w:r w:rsidRPr="00A97959">
        <w:rPr>
          <w:lang w:val="en-US"/>
        </w:rPr>
        <w:t>PCF</w:t>
      </w:r>
      <w:r w:rsidRPr="00A97959">
        <w:t xml:space="preserve"> in step 7b to the UE. From the UE point of view, the procedure is the same as specified for GIBA (GPRS-IMS bundled authentication) procedures in TS 24.229 [11].</w:t>
      </w:r>
    </w:p>
    <w:p w14:paraId="71C6F4F0" w14:textId="77777777" w:rsidR="004D6131" w:rsidRPr="00A97959" w:rsidRDefault="004D6131" w:rsidP="004D6131">
      <w:pPr>
        <w:pStyle w:val="B1"/>
      </w:pPr>
      <w:r w:rsidRPr="00A97959">
        <w:t>11.</w:t>
      </w:r>
      <w:r w:rsidRPr="00A97959">
        <w:tab/>
        <w:t>UE then attempts an IMS emergency session by sending a SIP INVITE (UserID-3) message. UserID-3 is set to UE's public identity (i.e. MSISDN as Tel-URI received in step 10).</w:t>
      </w:r>
    </w:p>
    <w:p w14:paraId="78AF7E2A" w14:textId="77777777" w:rsidR="004D6131" w:rsidRPr="00A97959" w:rsidRDefault="004D6131" w:rsidP="004D6131">
      <w:pPr>
        <w:pStyle w:val="B1"/>
      </w:pPr>
      <w:r w:rsidRPr="00A97959">
        <w:t>12.</w:t>
      </w:r>
      <w:r w:rsidRPr="00A97959">
        <w:tab/>
        <w:t>The P-CSCF verifies whether the UserID-3 indicated in the SIP INVITE message complies with the tel-URI that was provided to the UE. If compliant, P-CSCF forwards the SIP INVITE towards the PSAP including a callback parameter (CallBackPar) in the form of TEL-URI derived from the MSISDN received in step 7. The procedure stops here.</w:t>
      </w:r>
    </w:p>
    <w:p w14:paraId="7F880F82" w14:textId="77777777" w:rsidR="004D6131" w:rsidRPr="00A97959" w:rsidRDefault="004D6131" w:rsidP="004D6131">
      <w:r w:rsidRPr="00A97959">
        <w:t>Steps 13-15 apply if the UE attempts anonymous IMS emergency session, e.g. the P-CSCF has responded in step 8 with a 403 (Forbidden) response, or the P-CSCF has responded in step 8 with 420 response and the UE does not support GIBA as part of emergency IMS registration, or if the UE skipped IMS emergency registration:</w:t>
      </w:r>
    </w:p>
    <w:p w14:paraId="21C7F0FB" w14:textId="77777777" w:rsidR="004D6131" w:rsidRPr="00A97959" w:rsidRDefault="004D6131" w:rsidP="004D6131">
      <w:pPr>
        <w:pStyle w:val="B1"/>
      </w:pPr>
      <w:r w:rsidRPr="00A97959">
        <w:t>13.</w:t>
      </w:r>
      <w:r w:rsidRPr="00A97959">
        <w:tab/>
        <w:t>The UE may attempt an unauthenticated IMS emergency session including an "anonymous user" parameter in the SIP INVITE message.</w:t>
      </w:r>
    </w:p>
    <w:p w14:paraId="0E747F50" w14:textId="77777777" w:rsidR="004D6131" w:rsidRPr="00A97959" w:rsidRDefault="004D6131" w:rsidP="004D6131">
      <w:pPr>
        <w:pStyle w:val="B1"/>
      </w:pPr>
      <w:r w:rsidRPr="00A97959">
        <w:t>14.</w:t>
      </w:r>
      <w:r w:rsidRPr="00A97959">
        <w:tab/>
        <w:t xml:space="preserve">Upon reception of the SIP INVITE the P-CSCF either internally retrieves the one or more </w:t>
      </w:r>
      <w:r w:rsidRPr="00A97959">
        <w:rPr>
          <w:lang w:val="en-US"/>
        </w:rPr>
        <w:t>5GS</w:t>
      </w:r>
      <w:r w:rsidRPr="00A97959">
        <w:t>-level identities and the MSISDN (if available) that were received in step 7b, or performs step 7 again.</w:t>
      </w:r>
    </w:p>
    <w:p w14:paraId="2644E765" w14:textId="77777777" w:rsidR="004D6131" w:rsidRPr="00A97959" w:rsidRDefault="004D6131" w:rsidP="004D6131">
      <w:pPr>
        <w:pStyle w:val="B1"/>
      </w:pPr>
      <w:r w:rsidRPr="00A97959">
        <w:t>15.</w:t>
      </w:r>
      <w:r w:rsidRPr="00A97959">
        <w:tab/>
        <w:t xml:space="preserve">The P-CSCF forwards the SIP INVITE (UserID-4, CallBackPar) towards the PSAP. UserID-4 is derived from one of the </w:t>
      </w:r>
      <w:r w:rsidRPr="00A97959">
        <w:rPr>
          <w:lang w:val="en-US"/>
        </w:rPr>
        <w:t>5GS-</w:t>
      </w:r>
      <w:r w:rsidRPr="00A97959">
        <w:t>level identities received in step 7b. CallBackPar in the form of TEL-URI is derived from the MSISDN received in step 7b. The procedure stops here.</w:t>
      </w:r>
    </w:p>
    <w:p w14:paraId="5EE52340" w14:textId="6BFA8A24" w:rsidR="004D6131" w:rsidRPr="00A97959" w:rsidRDefault="004D6131" w:rsidP="004D6131">
      <w:pPr>
        <w:pStyle w:val="Heading3"/>
      </w:pPr>
      <w:bookmarkStart w:id="888" w:name="_Toc43392750"/>
      <w:bookmarkStart w:id="889" w:name="_Toc43475549"/>
      <w:bookmarkStart w:id="890" w:name="_Toc43475925"/>
      <w:r w:rsidRPr="00A97959">
        <w:t>6.25.4</w:t>
      </w:r>
      <w:r w:rsidRPr="00A97959">
        <w:tab/>
        <w:t xml:space="preserve">Impacts on </w:t>
      </w:r>
      <w:r w:rsidR="00E60B78" w:rsidRPr="00A97959">
        <w:t xml:space="preserve">services, </w:t>
      </w:r>
      <w:r w:rsidRPr="00A97959">
        <w:t>entities and interfaces</w:t>
      </w:r>
      <w:bookmarkEnd w:id="888"/>
      <w:bookmarkEnd w:id="889"/>
      <w:bookmarkEnd w:id="890"/>
    </w:p>
    <w:p w14:paraId="17863308" w14:textId="77777777" w:rsidR="004D6131" w:rsidRPr="00A97959" w:rsidRDefault="004D6131" w:rsidP="004D6131">
      <w:r w:rsidRPr="00A97959">
        <w:t>No new signalling procedures needed.</w:t>
      </w:r>
    </w:p>
    <w:p w14:paraId="12607926" w14:textId="0AF9465A" w:rsidR="004D6131" w:rsidRPr="00A97959" w:rsidRDefault="004D6131" w:rsidP="00E32025">
      <w:pPr>
        <w:pStyle w:val="EditorsNote"/>
      </w:pPr>
      <w:r w:rsidRPr="00A97959">
        <w:t>Editor</w:t>
      </w:r>
      <w:r w:rsidR="00A97959">
        <w:t>'</w:t>
      </w:r>
      <w:r w:rsidRPr="00A97959">
        <w:t>s note:</w:t>
      </w:r>
      <w:r w:rsidRPr="00A97959">
        <w:tab/>
        <w:t xml:space="preserve">FFS whether Stage 3 needs to define (as shown in step 9 above), the public user identity derived from </w:t>
      </w:r>
      <w:r w:rsidRPr="00A97959">
        <w:rPr>
          <w:lang w:val="en-US"/>
        </w:rPr>
        <w:t>SUPI by the UE so that P-CSCF can verify the received SUPI provided by PCF vs. the one received from Gm</w:t>
      </w:r>
      <w:r w:rsidRPr="00A97959">
        <w:t>.</w:t>
      </w:r>
    </w:p>
    <w:p w14:paraId="1A1465F9" w14:textId="3983F3FB" w:rsidR="004D6131" w:rsidRPr="00A97959" w:rsidRDefault="004D6131" w:rsidP="00E32025">
      <w:pPr>
        <w:pStyle w:val="EditorsNote"/>
      </w:pPr>
      <w:r w:rsidRPr="00A97959">
        <w:t>Editor</w:t>
      </w:r>
      <w:r w:rsidR="00A97959">
        <w:t>'</w:t>
      </w:r>
      <w:r w:rsidRPr="00A97959">
        <w:t>s note:</w:t>
      </w:r>
      <w:r w:rsidRPr="00A97959">
        <w:tab/>
        <w:t>Further impact, e.g. to UE, IMS nodes and PSAP are FFS.</w:t>
      </w:r>
    </w:p>
    <w:p w14:paraId="481A1FA2" w14:textId="7897E8C4" w:rsidR="00542900" w:rsidRPr="00A97959" w:rsidRDefault="00542900" w:rsidP="00542900">
      <w:pPr>
        <w:pStyle w:val="Heading2"/>
        <w:rPr>
          <w:rFonts w:eastAsia="DengXian"/>
          <w:lang w:eastAsia="zh-CN"/>
        </w:rPr>
      </w:pPr>
      <w:bookmarkStart w:id="891" w:name="_Toc43392751"/>
      <w:bookmarkStart w:id="892" w:name="_Toc43475550"/>
      <w:bookmarkStart w:id="893" w:name="_Toc43475926"/>
      <w:r w:rsidRPr="00A97959">
        <w:t>6.</w:t>
      </w:r>
      <w:r w:rsidR="00E85EEF" w:rsidRPr="00A97959">
        <w:t>26</w:t>
      </w:r>
      <w:r w:rsidRPr="00A97959">
        <w:tab/>
        <w:t>Solution #</w:t>
      </w:r>
      <w:r w:rsidR="00E85EEF" w:rsidRPr="00A97959">
        <w:t>26</w:t>
      </w:r>
      <w:r w:rsidRPr="00A97959">
        <w:t xml:space="preserve">: </w:t>
      </w:r>
      <w:r w:rsidRPr="00A97959">
        <w:rPr>
          <w:rFonts w:eastAsia="DengXian" w:cs="Arial" w:hint="eastAsia"/>
          <w:lang w:eastAsia="zh-CN"/>
        </w:rPr>
        <w:t>PLMN assisted IMS voice service for SNPN</w:t>
      </w:r>
      <w:bookmarkEnd w:id="891"/>
      <w:bookmarkEnd w:id="892"/>
      <w:bookmarkEnd w:id="893"/>
    </w:p>
    <w:p w14:paraId="2D3C7633" w14:textId="406BDF46" w:rsidR="00542900" w:rsidRPr="00A97959" w:rsidRDefault="00542900" w:rsidP="00542900">
      <w:pPr>
        <w:pStyle w:val="Heading3"/>
        <w:rPr>
          <w:lang w:eastAsia="ko-KR"/>
        </w:rPr>
      </w:pPr>
      <w:bookmarkStart w:id="894" w:name="_Toc43392752"/>
      <w:bookmarkStart w:id="895" w:name="_Toc43475551"/>
      <w:bookmarkStart w:id="896" w:name="_Toc43475927"/>
      <w:r w:rsidRPr="00A97959">
        <w:rPr>
          <w:lang w:eastAsia="ko-KR"/>
        </w:rPr>
        <w:t>6.</w:t>
      </w:r>
      <w:r w:rsidR="00E85EEF" w:rsidRPr="00A97959">
        <w:rPr>
          <w:lang w:eastAsia="ko-KR"/>
        </w:rPr>
        <w:t>26</w:t>
      </w:r>
      <w:r w:rsidRPr="00A97959">
        <w:rPr>
          <w:lang w:eastAsia="ko-KR"/>
        </w:rPr>
        <w:t>.1</w:t>
      </w:r>
      <w:r w:rsidRPr="00A97959">
        <w:rPr>
          <w:lang w:eastAsia="ko-KR"/>
        </w:rPr>
        <w:tab/>
        <w:t>Introduction</w:t>
      </w:r>
      <w:bookmarkEnd w:id="894"/>
      <w:bookmarkEnd w:id="895"/>
      <w:bookmarkEnd w:id="896"/>
    </w:p>
    <w:p w14:paraId="038F4F08" w14:textId="35DF0DAB" w:rsidR="00542900" w:rsidRPr="00A97959" w:rsidRDefault="00542900" w:rsidP="00542900">
      <w:pPr>
        <w:rPr>
          <w:rFonts w:eastAsia="DengXian"/>
          <w:lang w:eastAsia="zh-CN"/>
        </w:rPr>
      </w:pPr>
      <w:r w:rsidRPr="00A97959">
        <w:t xml:space="preserve">This solution addresses key issue </w:t>
      </w:r>
      <w:r w:rsidRPr="00A97959">
        <w:rPr>
          <w:rFonts w:eastAsia="DengXian" w:hint="eastAsia"/>
          <w:lang w:eastAsia="zh-CN"/>
        </w:rPr>
        <w:t>#</w:t>
      </w:r>
      <w:r w:rsidRPr="00A97959">
        <w:rPr>
          <w:rFonts w:eastAsia="SimSun" w:hint="eastAsia"/>
          <w:lang w:eastAsia="zh-CN"/>
        </w:rPr>
        <w:t>3</w:t>
      </w:r>
      <w:r w:rsidRPr="00A97959">
        <w:t xml:space="preserve"> " Support of IMS voice and emergency services for SNPN ".</w:t>
      </w:r>
    </w:p>
    <w:p w14:paraId="2BD7AAD8" w14:textId="77777777" w:rsidR="00542900" w:rsidRPr="00A97959" w:rsidRDefault="00542900" w:rsidP="00542900">
      <w:pPr>
        <w:rPr>
          <w:rFonts w:eastAsia="DengXian"/>
          <w:lang w:eastAsia="zh-CN"/>
        </w:rPr>
      </w:pPr>
      <w:r w:rsidRPr="00A97959">
        <w:rPr>
          <w:rFonts w:eastAsia="DengXian"/>
          <w:lang w:eastAsia="zh-CN"/>
        </w:rPr>
        <w:t>T</w:t>
      </w:r>
      <w:r w:rsidRPr="00A97959">
        <w:rPr>
          <w:rFonts w:eastAsia="DengXian" w:hint="eastAsia"/>
          <w:lang w:eastAsia="zh-CN"/>
        </w:rPr>
        <w:t>his solution utilizes the IMS network of PLMN to provide IMS voice service and emergency services for SNPN, with consideration that PLMN can provide with legacy IMS network low cost voice service and voice service continuity when SNPN UE moves out of SNPN coverage, which avoid SNPN owner build a standalone IMS network only for voice service.</w:t>
      </w:r>
    </w:p>
    <w:p w14:paraId="0BC1D825" w14:textId="77777777" w:rsidR="00542900" w:rsidRPr="00A97959" w:rsidRDefault="00542900" w:rsidP="00542900">
      <w:pPr>
        <w:rPr>
          <w:rFonts w:eastAsia="DengXian"/>
          <w:lang w:eastAsia="zh-CN"/>
        </w:rPr>
      </w:pPr>
      <w:r w:rsidRPr="00A97959">
        <w:rPr>
          <w:rFonts w:eastAsia="DengXian"/>
          <w:lang w:eastAsia="zh-CN"/>
        </w:rPr>
        <w:t xml:space="preserve">Most </w:t>
      </w:r>
      <w:r w:rsidRPr="00A97959">
        <w:rPr>
          <w:rFonts w:eastAsia="DengXian" w:hint="eastAsia"/>
          <w:lang w:eastAsia="zh-CN"/>
        </w:rPr>
        <w:t>of the IMS functional entities are deployed in PLMN network. But if the SNPN has requirement for isolation of internal IMS voice traffic from public network, entities related to IMS voice user plane, including P-CSCF, MRFP and AS, can be deployed in SNPN area.</w:t>
      </w:r>
    </w:p>
    <w:p w14:paraId="268DB558" w14:textId="77777777" w:rsidR="00542900" w:rsidRPr="00A97959" w:rsidRDefault="00542900" w:rsidP="00542900">
      <w:pPr>
        <w:rPr>
          <w:rFonts w:eastAsia="DengXian"/>
          <w:lang w:eastAsia="zh-CN"/>
        </w:rPr>
      </w:pPr>
      <w:r w:rsidRPr="00A97959">
        <w:rPr>
          <w:rFonts w:eastAsia="DengXian" w:hint="eastAsia"/>
          <w:lang w:eastAsia="zh-CN"/>
        </w:rPr>
        <w:t>The IMS network of PLMN and SNPN network are in different trust domains, but the two networks builds trust relationship by out method, to allow the interoperability between two network domains.</w:t>
      </w:r>
    </w:p>
    <w:p w14:paraId="2572C9C3" w14:textId="77777777" w:rsidR="00542900" w:rsidRPr="00A97959" w:rsidRDefault="00542900" w:rsidP="00542900">
      <w:pPr>
        <w:rPr>
          <w:rFonts w:eastAsia="DengXian"/>
          <w:lang w:eastAsia="zh-CN"/>
        </w:rPr>
      </w:pPr>
      <w:r w:rsidRPr="00A97959">
        <w:rPr>
          <w:rFonts w:eastAsia="DengXian"/>
          <w:lang w:eastAsia="zh-CN"/>
        </w:rPr>
        <w:t>T</w:t>
      </w:r>
      <w:r w:rsidRPr="00A97959">
        <w:rPr>
          <w:rFonts w:eastAsia="DengXian" w:hint="eastAsia"/>
          <w:lang w:eastAsia="zh-CN"/>
        </w:rPr>
        <w:t>he IMS subscription data, including IMS credential, is handled by SNPN owner and is therefore stored in SNPN, i.e. in SNPN UDM/IMS HSS.</w:t>
      </w:r>
    </w:p>
    <w:p w14:paraId="3FB2FAAF" w14:textId="5A0DBDDA" w:rsidR="00542900" w:rsidRPr="00A97959" w:rsidRDefault="00542900" w:rsidP="00542900">
      <w:pPr>
        <w:pStyle w:val="EditorsNote"/>
        <w:rPr>
          <w:lang w:val="en-US"/>
        </w:rPr>
      </w:pPr>
      <w:r w:rsidRPr="00A97959">
        <w:rPr>
          <w:rFonts w:eastAsia="PMingLiU" w:hint="eastAsia"/>
          <w:lang w:val="en-US"/>
        </w:rPr>
        <w:t>Editor</w:t>
      </w:r>
      <w:r w:rsidR="00A97959">
        <w:rPr>
          <w:rFonts w:eastAsia="PMingLiU"/>
          <w:lang w:val="en-US"/>
        </w:rPr>
        <w:t>'</w:t>
      </w:r>
      <w:r w:rsidRPr="00A97959">
        <w:rPr>
          <w:rFonts w:eastAsia="PMingLiU" w:hint="eastAsia"/>
          <w:lang w:val="en-US"/>
        </w:rPr>
        <w:t>s note:</w:t>
      </w:r>
      <w:r w:rsidRPr="00A97959">
        <w:rPr>
          <w:rFonts w:eastAsia="PMingLiU" w:hint="eastAsia"/>
          <w:lang w:val="en-US"/>
        </w:rPr>
        <w:tab/>
        <w:t>what IMS credential is used and how the IMS credential is provisioned to the UE is FFS.</w:t>
      </w:r>
    </w:p>
    <w:p w14:paraId="5047D1EE" w14:textId="0D57703D" w:rsidR="00542900" w:rsidRPr="00A97959" w:rsidRDefault="00542900" w:rsidP="00542900">
      <w:pPr>
        <w:pStyle w:val="Heading3"/>
        <w:rPr>
          <w:lang w:eastAsia="ko-KR"/>
        </w:rPr>
      </w:pPr>
      <w:bookmarkStart w:id="897" w:name="_Toc43392753"/>
      <w:bookmarkStart w:id="898" w:name="_Toc43475552"/>
      <w:bookmarkStart w:id="899" w:name="_Toc43475928"/>
      <w:r w:rsidRPr="00A97959">
        <w:rPr>
          <w:lang w:eastAsia="ko-KR"/>
        </w:rPr>
        <w:t>6.</w:t>
      </w:r>
      <w:r w:rsidR="00E85EEF" w:rsidRPr="00A97959">
        <w:rPr>
          <w:lang w:eastAsia="ko-KR"/>
        </w:rPr>
        <w:t>26</w:t>
      </w:r>
      <w:r w:rsidRPr="00A97959">
        <w:rPr>
          <w:lang w:eastAsia="ko-KR"/>
        </w:rPr>
        <w:t>.2</w:t>
      </w:r>
      <w:r w:rsidRPr="00A97959">
        <w:rPr>
          <w:lang w:eastAsia="ko-KR"/>
        </w:rPr>
        <w:tab/>
        <w:t>Functional Description</w:t>
      </w:r>
      <w:bookmarkEnd w:id="897"/>
      <w:bookmarkEnd w:id="898"/>
      <w:bookmarkEnd w:id="899"/>
    </w:p>
    <w:p w14:paraId="6E4D86CD" w14:textId="77777777" w:rsidR="00542900" w:rsidRPr="00A97959" w:rsidRDefault="00542900" w:rsidP="00542900">
      <w:pPr>
        <w:pStyle w:val="EditorsNote"/>
      </w:pPr>
      <w:r w:rsidRPr="00A97959">
        <w:t>Editor's note:</w:t>
      </w:r>
      <w:r w:rsidRPr="00A97959">
        <w:tab/>
      </w:r>
      <w:r w:rsidRPr="00A97959">
        <w:rPr>
          <w:lang w:val="en-US"/>
        </w:rPr>
        <w:t>This clause further details the solution principles and any assumptions made</w:t>
      </w:r>
      <w:r w:rsidRPr="00A97959">
        <w:t>.</w:t>
      </w:r>
    </w:p>
    <w:p w14:paraId="2F396388" w14:textId="77777777" w:rsidR="00542900" w:rsidRPr="00A97959" w:rsidRDefault="00542900" w:rsidP="00542900">
      <w:pPr>
        <w:pStyle w:val="TH"/>
        <w:rPr>
          <w:rFonts w:eastAsia="SimSun"/>
          <w:lang w:eastAsia="zh-CN"/>
        </w:rPr>
      </w:pPr>
      <w:r w:rsidRPr="00A97959">
        <w:object w:dxaOrig="12131" w:dyaOrig="6008" w14:anchorId="2835595D">
          <v:shape id="_x0000_i1074" type="#_x0000_t75" style="width:481.45pt;height:238.55pt" o:ole="">
            <v:imagedata r:id="rId112" o:title=""/>
          </v:shape>
          <o:OLEObject Type="Embed" ProgID="Visio.Drawing.11" ShapeID="_x0000_i1074" DrawAspect="Content" ObjectID="_1654089709" r:id="rId113"/>
        </w:object>
      </w:r>
    </w:p>
    <w:p w14:paraId="47AC1207" w14:textId="6EFCAA0A" w:rsidR="00542900" w:rsidRPr="00A97959" w:rsidRDefault="00542900" w:rsidP="00E32025">
      <w:pPr>
        <w:pStyle w:val="TF"/>
        <w:rPr>
          <w:rFonts w:eastAsia="SimSun"/>
          <w:lang w:eastAsia="ja-JP"/>
        </w:rPr>
      </w:pPr>
      <w:r w:rsidRPr="00A97959">
        <w:rPr>
          <w:rFonts w:eastAsia="SimSun" w:hint="eastAsia"/>
          <w:lang w:eastAsia="ja-JP"/>
        </w:rPr>
        <w:t>Figure 6.</w:t>
      </w:r>
      <w:r w:rsidR="00E85EEF" w:rsidRPr="00A97959">
        <w:rPr>
          <w:rFonts w:eastAsia="SimSun" w:hint="eastAsia"/>
          <w:lang w:eastAsia="ja-JP"/>
        </w:rPr>
        <w:t>26</w:t>
      </w:r>
      <w:r w:rsidRPr="00A97959">
        <w:rPr>
          <w:rFonts w:eastAsia="SimSun" w:hint="eastAsia"/>
          <w:lang w:eastAsia="ja-JP"/>
        </w:rPr>
        <w:t>.2-1</w:t>
      </w:r>
      <w:r w:rsidRPr="00A97959">
        <w:rPr>
          <w:rFonts w:eastAsia="SimSun" w:hint="eastAsia"/>
          <w:lang w:eastAsia="zh-CN"/>
        </w:rPr>
        <w:t>:</w:t>
      </w:r>
      <w:r w:rsidRPr="00A97959">
        <w:rPr>
          <w:rFonts w:eastAsia="SimSun" w:hint="eastAsia"/>
          <w:lang w:eastAsia="ja-JP"/>
        </w:rPr>
        <w:t xml:space="preserve"> Solution architecture</w:t>
      </w:r>
      <w:r w:rsidRPr="00A97959">
        <w:rPr>
          <w:rFonts w:eastAsia="SimSun" w:hint="eastAsia"/>
          <w:lang w:eastAsia="zh-CN"/>
        </w:rPr>
        <w:t xml:space="preserve"> 1</w:t>
      </w:r>
    </w:p>
    <w:p w14:paraId="2F3C642C" w14:textId="77777777" w:rsidR="00542900" w:rsidRPr="00A97959" w:rsidRDefault="00542900" w:rsidP="00542900">
      <w:pPr>
        <w:rPr>
          <w:rFonts w:eastAsia="DengXian"/>
          <w:lang w:eastAsia="zh-CN"/>
        </w:rPr>
      </w:pPr>
      <w:r w:rsidRPr="00A97959">
        <w:rPr>
          <w:rFonts w:eastAsia="DengXian"/>
          <w:lang w:eastAsia="zh-CN"/>
        </w:rPr>
        <w:t>I</w:t>
      </w:r>
      <w:r w:rsidRPr="00A97959">
        <w:rPr>
          <w:rFonts w:eastAsia="DengXian" w:hint="eastAsia"/>
          <w:lang w:eastAsia="zh-CN"/>
        </w:rPr>
        <w:t xml:space="preserve">n architecture 1, the PLMN IMS network is totally separate from SNPN network. There is no IMS functional entity required to be deployed in SNPN network area except for IMS HSS which is </w:t>
      </w:r>
      <w:r w:rsidRPr="00A97959">
        <w:rPr>
          <w:rFonts w:eastAsia="DengXian"/>
          <w:lang w:eastAsia="zh-CN"/>
        </w:rPr>
        <w:t>collocated</w:t>
      </w:r>
      <w:r w:rsidRPr="00A97959">
        <w:rPr>
          <w:rFonts w:eastAsia="DengXian" w:hint="eastAsia"/>
          <w:lang w:eastAsia="zh-CN"/>
        </w:rPr>
        <w:t xml:space="preserve"> with SNPN UDM.</w:t>
      </w:r>
    </w:p>
    <w:p w14:paraId="3ADBA65B" w14:textId="77777777" w:rsidR="00542900" w:rsidRPr="00A97959" w:rsidRDefault="00542900" w:rsidP="00542900">
      <w:pPr>
        <w:pStyle w:val="TH"/>
        <w:rPr>
          <w:rFonts w:eastAsia="DengXian"/>
          <w:lang w:eastAsia="zh-CN"/>
        </w:rPr>
      </w:pPr>
      <w:r w:rsidRPr="00A97959">
        <w:object w:dxaOrig="13605" w:dyaOrig="6089" w14:anchorId="21B2169C">
          <v:shape id="_x0000_i1075" type="#_x0000_t75" style="width:481.45pt;height:215.35pt" o:ole="">
            <v:imagedata r:id="rId114" o:title=""/>
          </v:shape>
          <o:OLEObject Type="Embed" ProgID="Visio.Drawing.11" ShapeID="_x0000_i1075" DrawAspect="Content" ObjectID="_1654089710" r:id="rId115"/>
        </w:object>
      </w:r>
    </w:p>
    <w:p w14:paraId="1789B7A5" w14:textId="7618367E" w:rsidR="00542900" w:rsidRPr="00A97959" w:rsidRDefault="00542900" w:rsidP="00E32025">
      <w:pPr>
        <w:pStyle w:val="TF"/>
        <w:rPr>
          <w:rFonts w:eastAsia="SimSun"/>
          <w:lang w:eastAsia="ja-JP"/>
        </w:rPr>
      </w:pPr>
      <w:r w:rsidRPr="00A97959">
        <w:rPr>
          <w:rFonts w:eastAsia="SimSun" w:hint="eastAsia"/>
          <w:lang w:eastAsia="ja-JP"/>
        </w:rPr>
        <w:t>Figure 6.</w:t>
      </w:r>
      <w:r w:rsidR="00E85EEF" w:rsidRPr="00A97959">
        <w:rPr>
          <w:rFonts w:eastAsia="SimSun" w:hint="eastAsia"/>
          <w:lang w:eastAsia="ja-JP"/>
        </w:rPr>
        <w:t>26</w:t>
      </w:r>
      <w:r w:rsidRPr="00A97959">
        <w:rPr>
          <w:rFonts w:eastAsia="SimSun" w:hint="eastAsia"/>
          <w:lang w:eastAsia="ja-JP"/>
        </w:rPr>
        <w:t>.2-</w:t>
      </w:r>
      <w:r w:rsidRPr="00A97959">
        <w:rPr>
          <w:rFonts w:eastAsia="SimSun" w:hint="eastAsia"/>
          <w:lang w:eastAsia="zh-CN"/>
        </w:rPr>
        <w:t>2:</w:t>
      </w:r>
      <w:r w:rsidRPr="00A97959">
        <w:rPr>
          <w:rFonts w:eastAsia="SimSun" w:hint="eastAsia"/>
          <w:lang w:eastAsia="ja-JP"/>
        </w:rPr>
        <w:t xml:space="preserve"> Solution architecture</w:t>
      </w:r>
      <w:r w:rsidRPr="00A97959">
        <w:rPr>
          <w:rFonts w:eastAsia="SimSun" w:hint="eastAsia"/>
          <w:lang w:eastAsia="zh-CN"/>
        </w:rPr>
        <w:t xml:space="preserve"> 2</w:t>
      </w:r>
    </w:p>
    <w:p w14:paraId="1956EC77" w14:textId="77777777" w:rsidR="00542900" w:rsidRPr="00A97959" w:rsidRDefault="00542900" w:rsidP="00542900">
      <w:pPr>
        <w:rPr>
          <w:rFonts w:eastAsia="DengXian"/>
          <w:lang w:eastAsia="zh-CN"/>
        </w:rPr>
      </w:pPr>
      <w:r w:rsidRPr="00A97959">
        <w:rPr>
          <w:rFonts w:eastAsia="DengXian" w:hint="eastAsia"/>
          <w:lang w:eastAsia="zh-CN"/>
        </w:rPr>
        <w:t>In architecture 2, to keep IMS voice traffic in SNPN network area, IMS functional entities related to user plane including P-CSCF, MRFP and AS is deployed in SNPN network area.</w:t>
      </w:r>
    </w:p>
    <w:p w14:paraId="36BA5B8F" w14:textId="77777777" w:rsidR="00542900" w:rsidRPr="00A97959" w:rsidRDefault="00542900" w:rsidP="00542900">
      <w:pPr>
        <w:rPr>
          <w:rFonts w:eastAsia="DengXian"/>
          <w:lang w:eastAsia="zh-CN"/>
        </w:rPr>
      </w:pPr>
      <w:r w:rsidRPr="00A97959">
        <w:rPr>
          <w:rFonts w:eastAsia="DengXian"/>
          <w:lang w:eastAsia="zh-CN"/>
        </w:rPr>
        <w:t>T</w:t>
      </w:r>
      <w:r w:rsidRPr="00A97959">
        <w:rPr>
          <w:rFonts w:eastAsia="DengXian" w:hint="eastAsia"/>
          <w:lang w:eastAsia="zh-CN"/>
        </w:rPr>
        <w:t>he key principles of the solution are as follows:</w:t>
      </w:r>
    </w:p>
    <w:p w14:paraId="760CE0EA" w14:textId="77777777" w:rsidR="0098375C" w:rsidRDefault="0098375C" w:rsidP="00542900">
      <w:pPr>
        <w:pStyle w:val="B1"/>
        <w:rPr>
          <w:rFonts w:eastAsia="DengXian"/>
          <w:lang w:eastAsia="zh-CN"/>
        </w:rPr>
      </w:pPr>
      <w:r>
        <w:rPr>
          <w:rFonts w:eastAsia="DengXian"/>
          <w:lang w:eastAsia="zh-CN"/>
        </w:rPr>
        <w:t>1.</w:t>
      </w:r>
      <w:r>
        <w:rPr>
          <w:rFonts w:eastAsia="DengXian"/>
          <w:lang w:eastAsia="zh-CN"/>
        </w:rPr>
        <w:tab/>
        <w:t>The UDM of SNPN supports IMS HSS and is provisioned with IMS subscription of SNPN UE. PLMN IMS network connects to SNPN UDM via standard Cx/Dx/Sh interfaces.</w:t>
      </w:r>
    </w:p>
    <w:p w14:paraId="6EC77BB7" w14:textId="77777777" w:rsidR="0098375C" w:rsidRDefault="0098375C" w:rsidP="00542900">
      <w:pPr>
        <w:pStyle w:val="B1"/>
        <w:rPr>
          <w:rFonts w:eastAsia="DengXian"/>
          <w:lang w:eastAsia="zh-CN"/>
        </w:rPr>
      </w:pPr>
      <w:r>
        <w:rPr>
          <w:rFonts w:eastAsia="DengXian"/>
          <w:lang w:eastAsia="zh-CN"/>
        </w:rPr>
        <w:t>2.</w:t>
      </w:r>
      <w:r>
        <w:rPr>
          <w:rFonts w:eastAsia="DengXian"/>
          <w:lang w:eastAsia="zh-CN"/>
        </w:rPr>
        <w:tab/>
        <w:t>The P-CSCF address is configured in SMF of SNPN or is discovered by SMF as specified in TS 23.502 [6].</w:t>
      </w:r>
    </w:p>
    <w:p w14:paraId="79FD0BFB" w14:textId="77777777" w:rsidR="0098375C" w:rsidRDefault="0098375C" w:rsidP="00542900">
      <w:pPr>
        <w:pStyle w:val="B1"/>
        <w:rPr>
          <w:rFonts w:eastAsia="DengXian"/>
          <w:lang w:eastAsia="zh-CN"/>
        </w:rPr>
      </w:pPr>
      <w:r>
        <w:rPr>
          <w:rFonts w:eastAsia="DengXian"/>
          <w:lang w:eastAsia="zh-CN"/>
        </w:rPr>
        <w:t>3.</w:t>
      </w:r>
      <w:r>
        <w:rPr>
          <w:rFonts w:eastAsia="DengXian"/>
          <w:lang w:eastAsia="zh-CN"/>
        </w:rPr>
        <w:tab/>
        <w:t>The AMF includes "IMS Voice over PS session supported Indication" and "Emergency Service Support indicator" in Registration Accept message.</w:t>
      </w:r>
    </w:p>
    <w:p w14:paraId="4A4679FE" w14:textId="77777777" w:rsidR="0098375C" w:rsidRDefault="0098375C" w:rsidP="00542900">
      <w:pPr>
        <w:pStyle w:val="B1"/>
        <w:rPr>
          <w:rFonts w:eastAsia="DengXian"/>
          <w:lang w:eastAsia="zh-CN"/>
        </w:rPr>
      </w:pPr>
      <w:r>
        <w:rPr>
          <w:rFonts w:eastAsia="DengXian"/>
          <w:lang w:eastAsia="zh-CN"/>
        </w:rPr>
        <w:t>4.</w:t>
      </w:r>
      <w:r>
        <w:rPr>
          <w:rFonts w:eastAsia="DengXian"/>
          <w:lang w:eastAsia="zh-CN"/>
        </w:rPr>
        <w:tab/>
        <w:t>SNPN supports emergency service as specified in TS 23.501 [4] and TS 23.502 [6].</w:t>
      </w:r>
    </w:p>
    <w:p w14:paraId="5CCA8564" w14:textId="77777777" w:rsidR="0098375C" w:rsidRDefault="0098375C" w:rsidP="00542900">
      <w:pPr>
        <w:pStyle w:val="B1"/>
        <w:rPr>
          <w:rFonts w:eastAsia="DengXian"/>
          <w:lang w:eastAsia="zh-CN"/>
        </w:rPr>
      </w:pPr>
      <w:r>
        <w:rPr>
          <w:rFonts w:eastAsia="DengXian"/>
          <w:lang w:eastAsia="zh-CN"/>
        </w:rPr>
        <w:t>5.</w:t>
      </w:r>
      <w:r>
        <w:rPr>
          <w:rFonts w:eastAsia="DengXian"/>
          <w:lang w:eastAsia="zh-CN"/>
        </w:rPr>
        <w:tab/>
        <w:t>Each SNPN is identified by its unique IMS network domain name. When there are multiple SNPNs, this domain name and the IMPI/IMPU based on it is used for correct routing via N70/Cx/Dx and N71/Sh to correct IMS HSS.</w:t>
      </w:r>
    </w:p>
    <w:p w14:paraId="45EFA059" w14:textId="77777777" w:rsidR="0098375C" w:rsidRDefault="0098375C" w:rsidP="00542900">
      <w:pPr>
        <w:pStyle w:val="B1"/>
        <w:rPr>
          <w:rFonts w:eastAsia="DengXian"/>
          <w:lang w:eastAsia="zh-CN"/>
        </w:rPr>
      </w:pPr>
      <w:r>
        <w:rPr>
          <w:rFonts w:eastAsia="DengXian"/>
          <w:lang w:eastAsia="zh-CN"/>
        </w:rPr>
        <w:t>6.</w:t>
      </w:r>
      <w:r>
        <w:rPr>
          <w:rFonts w:eastAsia="DengXian"/>
          <w:lang w:eastAsia="zh-CN"/>
        </w:rPr>
        <w:tab/>
        <w:t>The security on interfaces between SNPN and PLMN networks follows the current Network Domain Security mechanism specified in TS 33.210 [21].</w:t>
      </w:r>
    </w:p>
    <w:p w14:paraId="6DF463F6" w14:textId="77777777" w:rsidR="00542900" w:rsidRPr="00A97959" w:rsidRDefault="00542900" w:rsidP="00542900">
      <w:pPr>
        <w:pStyle w:val="EditorsNote"/>
        <w:rPr>
          <w:rFonts w:eastAsia="SimSun"/>
          <w:lang w:eastAsia="zh-CN"/>
        </w:rPr>
      </w:pPr>
      <w:r w:rsidRPr="00A97959">
        <w:t>Editor's note:</w:t>
      </w:r>
      <w:r w:rsidRPr="00A97959">
        <w:tab/>
      </w:r>
      <w:r w:rsidRPr="00A97959">
        <w:rPr>
          <w:rFonts w:eastAsia="SimSun" w:hint="eastAsia"/>
          <w:lang w:eastAsia="zh-CN"/>
        </w:rPr>
        <w:t>The impact on UE for SNPN selection is FFS.</w:t>
      </w:r>
    </w:p>
    <w:p w14:paraId="53ABB9E5" w14:textId="68756504" w:rsidR="00542900" w:rsidRPr="00A97959" w:rsidRDefault="00542900" w:rsidP="00542900">
      <w:pPr>
        <w:pStyle w:val="EditorsNote"/>
        <w:rPr>
          <w:rFonts w:eastAsia="SimSun"/>
          <w:lang w:eastAsia="zh-CN"/>
        </w:rPr>
      </w:pPr>
      <w:r w:rsidRPr="00A97959">
        <w:t>Editor's note:</w:t>
      </w:r>
      <w:r w:rsidRPr="00A97959">
        <w:tab/>
      </w:r>
      <w:r w:rsidRPr="00A97959">
        <w:rPr>
          <w:rFonts w:eastAsia="SimSun" w:hint="eastAsia"/>
          <w:lang w:eastAsia="zh-CN"/>
        </w:rPr>
        <w:t>Whether the IMS authentication executed between two domains, i.e. SNPN and PLMN, has security issue needs confirmation from SA</w:t>
      </w:r>
      <w:r w:rsidR="00A97959">
        <w:rPr>
          <w:rFonts w:eastAsia="SimSun"/>
          <w:lang w:eastAsia="zh-CN"/>
        </w:rPr>
        <w:t> WG</w:t>
      </w:r>
      <w:r w:rsidRPr="00A97959">
        <w:rPr>
          <w:rFonts w:eastAsia="SimSun" w:hint="eastAsia"/>
          <w:lang w:eastAsia="zh-CN"/>
        </w:rPr>
        <w:t>3.</w:t>
      </w:r>
    </w:p>
    <w:p w14:paraId="7E0764D3" w14:textId="00D9D248" w:rsidR="00542900" w:rsidRPr="00A97959" w:rsidRDefault="00542900" w:rsidP="00542900">
      <w:pPr>
        <w:pStyle w:val="Heading3"/>
      </w:pPr>
      <w:bookmarkStart w:id="900" w:name="_Toc43392754"/>
      <w:bookmarkStart w:id="901" w:name="_Toc43475553"/>
      <w:bookmarkStart w:id="902" w:name="_Toc43475929"/>
      <w:r w:rsidRPr="00A97959">
        <w:t>6.</w:t>
      </w:r>
      <w:r w:rsidR="00E85EEF" w:rsidRPr="00A97959">
        <w:t>26</w:t>
      </w:r>
      <w:r w:rsidRPr="00A97959">
        <w:t>.3</w:t>
      </w:r>
      <w:r w:rsidRPr="00A97959">
        <w:tab/>
        <w:t>Procedures</w:t>
      </w:r>
      <w:bookmarkEnd w:id="900"/>
      <w:bookmarkEnd w:id="901"/>
      <w:bookmarkEnd w:id="902"/>
    </w:p>
    <w:p w14:paraId="7CB3DC4C" w14:textId="77777777" w:rsidR="00542900" w:rsidRPr="00A97959" w:rsidRDefault="00542900" w:rsidP="00542900">
      <w:pPr>
        <w:pStyle w:val="EditorsNote"/>
        <w:rPr>
          <w:lang w:eastAsia="ko-KR"/>
        </w:rPr>
      </w:pPr>
      <w:r w:rsidRPr="00A97959">
        <w:t>Editor's note:</w:t>
      </w:r>
      <w:r w:rsidRPr="00A97959">
        <w:tab/>
      </w:r>
      <w:r w:rsidRPr="00A97959">
        <w:rPr>
          <w:lang w:val="en-US"/>
        </w:rPr>
        <w:t xml:space="preserve">This clause describes </w:t>
      </w:r>
      <w:r w:rsidRPr="00A97959">
        <w:t>procedures and information flows for the solution.</w:t>
      </w:r>
    </w:p>
    <w:p w14:paraId="1B17544F" w14:textId="07A2F48D" w:rsidR="00542900" w:rsidRPr="00A97959" w:rsidRDefault="0098375C" w:rsidP="00542900">
      <w:pPr>
        <w:rPr>
          <w:rFonts w:eastAsia="DengXian"/>
          <w:lang w:eastAsia="zh-CN"/>
        </w:rPr>
      </w:pPr>
      <w:r>
        <w:rPr>
          <w:rFonts w:eastAsia="DengXian"/>
          <w:lang w:eastAsia="zh-CN"/>
        </w:rPr>
        <w:t>The IMS voice procedure and emergency procedure are the same as specified in TS 23.501 [4] and TS 23.502 [6], with exception that the IMS HSS and other IMS entities are in different trust domains.</w:t>
      </w:r>
    </w:p>
    <w:p w14:paraId="690A288C" w14:textId="77777777" w:rsidR="00542900" w:rsidRPr="00A97959" w:rsidRDefault="00542900" w:rsidP="00542900">
      <w:pPr>
        <w:pStyle w:val="EditorsNote"/>
        <w:rPr>
          <w:rFonts w:eastAsia="SimSun"/>
          <w:lang w:eastAsia="zh-CN"/>
        </w:rPr>
      </w:pPr>
      <w:r w:rsidRPr="00A97959">
        <w:t>Editor's note:</w:t>
      </w:r>
      <w:r w:rsidRPr="00A97959">
        <w:tab/>
      </w:r>
      <w:r w:rsidRPr="00A97959">
        <w:rPr>
          <w:rFonts w:eastAsia="SimSun" w:hint="eastAsia"/>
          <w:lang w:eastAsia="zh-CN"/>
        </w:rPr>
        <w:t>The detailed procedures for IMS authentication can be further added.</w:t>
      </w:r>
    </w:p>
    <w:p w14:paraId="45C2787F" w14:textId="6EB56089" w:rsidR="00542900" w:rsidRPr="00A97959" w:rsidRDefault="00542900" w:rsidP="00542900">
      <w:pPr>
        <w:pStyle w:val="Heading3"/>
      </w:pPr>
      <w:bookmarkStart w:id="903" w:name="_Toc43392755"/>
      <w:bookmarkStart w:id="904" w:name="_Toc43475554"/>
      <w:bookmarkStart w:id="905" w:name="_Toc43475930"/>
      <w:r w:rsidRPr="00A97959">
        <w:t>6.</w:t>
      </w:r>
      <w:r w:rsidR="00E85EEF" w:rsidRPr="00A97959">
        <w:t>26</w:t>
      </w:r>
      <w:r w:rsidRPr="00A97959">
        <w:t>.4</w:t>
      </w:r>
      <w:r w:rsidRPr="00A97959">
        <w:tab/>
        <w:t>Impacts on services, entities and interfaces</w:t>
      </w:r>
      <w:bookmarkEnd w:id="903"/>
      <w:bookmarkEnd w:id="904"/>
      <w:bookmarkEnd w:id="905"/>
    </w:p>
    <w:p w14:paraId="509580B8" w14:textId="77777777" w:rsidR="00542900" w:rsidRPr="00A97959" w:rsidRDefault="00542900" w:rsidP="00542900">
      <w:pPr>
        <w:pStyle w:val="EditorsNote"/>
        <w:rPr>
          <w:rFonts w:eastAsia="DengXian"/>
          <w:lang w:eastAsia="zh-CN"/>
        </w:rPr>
      </w:pPr>
      <w:r w:rsidRPr="00A97959">
        <w:t>Editor's note:</w:t>
      </w:r>
      <w:r w:rsidRPr="00A97959">
        <w:tab/>
        <w:t>This clause lists impacts to services, entities and interfaces.</w:t>
      </w:r>
    </w:p>
    <w:p w14:paraId="5730549C" w14:textId="4EEF90D6" w:rsidR="002E086E" w:rsidRPr="00A97959" w:rsidRDefault="002E086E" w:rsidP="002E086E">
      <w:pPr>
        <w:pStyle w:val="Heading2"/>
        <w:rPr>
          <w:lang w:val="en-US"/>
        </w:rPr>
      </w:pPr>
      <w:bookmarkStart w:id="906" w:name="_Toc43392756"/>
      <w:bookmarkStart w:id="907" w:name="_Toc43475555"/>
      <w:bookmarkStart w:id="908" w:name="_Toc43475931"/>
      <w:r w:rsidRPr="00A97959">
        <w:rPr>
          <w:lang w:val="en-US"/>
        </w:rPr>
        <w:t>6.27</w:t>
      </w:r>
      <w:r w:rsidRPr="00A97959">
        <w:rPr>
          <w:lang w:val="en-US"/>
        </w:rPr>
        <w:tab/>
        <w:t>Solution #27: Common UP/CP onboarding solution for SNPN</w:t>
      </w:r>
      <w:bookmarkEnd w:id="906"/>
      <w:bookmarkEnd w:id="907"/>
      <w:bookmarkEnd w:id="908"/>
    </w:p>
    <w:p w14:paraId="742AD908" w14:textId="58428A26" w:rsidR="002E086E" w:rsidRPr="00A97959" w:rsidRDefault="002E086E" w:rsidP="002E086E">
      <w:pPr>
        <w:pStyle w:val="Heading3"/>
        <w:rPr>
          <w:lang w:eastAsia="ko-KR"/>
        </w:rPr>
      </w:pPr>
      <w:bookmarkStart w:id="909" w:name="_Toc43392757"/>
      <w:bookmarkStart w:id="910" w:name="_Toc43475556"/>
      <w:bookmarkStart w:id="911" w:name="_Toc43475932"/>
      <w:r w:rsidRPr="00A97959">
        <w:rPr>
          <w:lang w:eastAsia="ko-KR"/>
        </w:rPr>
        <w:t>6.27.1</w:t>
      </w:r>
      <w:r w:rsidRPr="00A97959">
        <w:rPr>
          <w:lang w:eastAsia="ko-KR"/>
        </w:rPr>
        <w:tab/>
        <w:t>Introduction</w:t>
      </w:r>
      <w:bookmarkEnd w:id="909"/>
      <w:bookmarkEnd w:id="910"/>
      <w:bookmarkEnd w:id="911"/>
    </w:p>
    <w:p w14:paraId="0BBAAD7D" w14:textId="0137A049" w:rsidR="00B20740" w:rsidRPr="00A97959" w:rsidRDefault="00B20740" w:rsidP="00E32025">
      <w:pPr>
        <w:pStyle w:val="Heading4"/>
        <w:rPr>
          <w:lang w:eastAsia="ko-KR"/>
        </w:rPr>
      </w:pPr>
      <w:bookmarkStart w:id="912" w:name="_Toc43392758"/>
      <w:bookmarkStart w:id="913" w:name="_Toc43475557"/>
      <w:bookmarkStart w:id="914" w:name="_Toc43475933"/>
      <w:r w:rsidRPr="00A97959">
        <w:rPr>
          <w:lang w:eastAsia="ko-KR"/>
        </w:rPr>
        <w:t>6.27.1.1</w:t>
      </w:r>
      <w:r w:rsidRPr="00A97959">
        <w:rPr>
          <w:lang w:eastAsia="ko-KR"/>
        </w:rPr>
        <w:tab/>
        <w:t>General</w:t>
      </w:r>
      <w:bookmarkEnd w:id="912"/>
      <w:bookmarkEnd w:id="913"/>
      <w:bookmarkEnd w:id="914"/>
    </w:p>
    <w:p w14:paraId="2AD50B7B" w14:textId="0843B361" w:rsidR="002E086E" w:rsidRPr="00A97959" w:rsidRDefault="0098375C" w:rsidP="00E32025">
      <w:pPr>
        <w:rPr>
          <w:lang w:val="en-US"/>
        </w:rPr>
      </w:pPr>
      <w:r>
        <w:rPr>
          <w:lang w:val="en-US"/>
        </w:rPr>
        <w:t>This solution proposes a general Onboarding solution that addresses both UP and CP UE Provisioning Procedures for non-3GPP credentials used for accessing a SNPN. The solution includes a common registration part, where the UE is first authenticated in a DCS and then authorized to do the onboarding procedure at the SNPN owning the subscription. Then, there is a decision point to do the provisioning of data to the UE either via CP or UP.</w:t>
      </w:r>
    </w:p>
    <w:p w14:paraId="4A264606" w14:textId="308579C7" w:rsidR="002E086E" w:rsidRPr="00A97959" w:rsidRDefault="002E086E" w:rsidP="002E086E">
      <w:pPr>
        <w:pStyle w:val="Heading4"/>
        <w:rPr>
          <w:lang w:eastAsia="ko-KR"/>
        </w:rPr>
      </w:pPr>
      <w:bookmarkStart w:id="915" w:name="_Toc43392759"/>
      <w:bookmarkStart w:id="916" w:name="_Toc43475558"/>
      <w:bookmarkStart w:id="917" w:name="_Toc43475934"/>
      <w:r w:rsidRPr="00A97959">
        <w:rPr>
          <w:lang w:eastAsia="ko-KR"/>
        </w:rPr>
        <w:t>6.27.1.</w:t>
      </w:r>
      <w:r w:rsidR="00B20740" w:rsidRPr="00A97959">
        <w:rPr>
          <w:lang w:eastAsia="ko-KR"/>
        </w:rPr>
        <w:t>2</w:t>
      </w:r>
      <w:r w:rsidRPr="00A97959">
        <w:rPr>
          <w:lang w:eastAsia="ko-KR"/>
        </w:rPr>
        <w:tab/>
        <w:t>Assumptions</w:t>
      </w:r>
      <w:bookmarkEnd w:id="915"/>
      <w:bookmarkEnd w:id="916"/>
      <w:bookmarkEnd w:id="917"/>
    </w:p>
    <w:p w14:paraId="111B4CBD" w14:textId="77777777" w:rsidR="0098375C" w:rsidRDefault="0098375C" w:rsidP="002E086E">
      <w:pPr>
        <w:pStyle w:val="B1"/>
        <w:rPr>
          <w:lang w:val="en-US" w:eastAsia="ko-KR"/>
        </w:rPr>
      </w:pPr>
      <w:r>
        <w:rPr>
          <w:lang w:val="en-US" w:eastAsia="ko-KR"/>
        </w:rPr>
        <w:t>-</w:t>
      </w:r>
      <w:r>
        <w:rPr>
          <w:lang w:val="en-US" w:eastAsia="ko-KR"/>
        </w:rPr>
        <w:tab/>
        <w:t>The UE is provisioned with an Onboarding UE certificate that includes the UE ID (PEI, MAC, or Hash of Public Key), so that the UE ID cannot be forged. The certificate is signed by the device manufacturer.</w:t>
      </w:r>
    </w:p>
    <w:p w14:paraId="7267A7FC" w14:textId="77777777" w:rsidR="0098375C" w:rsidRDefault="0098375C" w:rsidP="002E086E">
      <w:pPr>
        <w:pStyle w:val="B1"/>
        <w:rPr>
          <w:lang w:val="en-US" w:eastAsia="ko-KR"/>
        </w:rPr>
      </w:pPr>
      <w:r>
        <w:rPr>
          <w:lang w:val="en-US" w:eastAsia="ko-KR"/>
        </w:rPr>
        <w:t>-</w:t>
      </w:r>
      <w:r>
        <w:rPr>
          <w:lang w:val="en-US" w:eastAsia="ko-KR"/>
        </w:rPr>
        <w:tab/>
        <w:t>The DCS is used for authentication of the device. Additionally, the DCS should be provisioned (after the device has been sold to an SNPN) with an identity of the SNPN owning the subscription. This identity could be a simple FQDN, the exact details are FFS.</w:t>
      </w:r>
    </w:p>
    <w:p w14:paraId="23B965B4" w14:textId="77777777" w:rsidR="0098375C" w:rsidRDefault="0098375C" w:rsidP="002E086E">
      <w:pPr>
        <w:pStyle w:val="B1"/>
        <w:rPr>
          <w:lang w:val="en-US" w:eastAsia="ko-KR"/>
        </w:rPr>
      </w:pPr>
      <w:r>
        <w:rPr>
          <w:lang w:val="en-US" w:eastAsia="ko-KR"/>
        </w:rPr>
        <w:t>-</w:t>
      </w:r>
      <w:r>
        <w:rPr>
          <w:lang w:val="en-US" w:eastAsia="ko-KR"/>
        </w:rPr>
        <w:tab/>
        <w:t>The Onboarding Network (ON) has an "onboarding connectivity agreement" with one or more SNPNs. This requires some sort of Service Level Agreement between each of the ON and SNPN.</w:t>
      </w:r>
    </w:p>
    <w:p w14:paraId="4F8AC9B7" w14:textId="2EB5947A" w:rsidR="002E086E" w:rsidRPr="00A97959" w:rsidRDefault="002E086E" w:rsidP="002E086E">
      <w:pPr>
        <w:pStyle w:val="EditorsNote"/>
        <w:rPr>
          <w:lang w:val="en-US" w:eastAsia="ko-KR"/>
        </w:rPr>
      </w:pPr>
      <w:r w:rsidRPr="00A97959">
        <w:rPr>
          <w:lang w:val="en-US" w:eastAsia="ko-KR"/>
        </w:rPr>
        <w:t>Editor</w:t>
      </w:r>
      <w:r w:rsidR="00A97959">
        <w:rPr>
          <w:lang w:val="en-US" w:eastAsia="ko-KR"/>
        </w:rPr>
        <w:t>'</w:t>
      </w:r>
      <w:r w:rsidRPr="00A97959">
        <w:rPr>
          <w:lang w:val="en-US" w:eastAsia="ko-KR"/>
        </w:rPr>
        <w:t xml:space="preserve">s </w:t>
      </w:r>
      <w:r w:rsidR="0098375C" w:rsidRPr="00A97959">
        <w:rPr>
          <w:lang w:val="en-US" w:eastAsia="ko-KR"/>
        </w:rPr>
        <w:t>note</w:t>
      </w:r>
      <w:r w:rsidRPr="00A97959">
        <w:rPr>
          <w:lang w:val="en-US" w:eastAsia="ko-KR"/>
        </w:rPr>
        <w:t>:</w:t>
      </w:r>
      <w:r w:rsidRPr="00A97959">
        <w:rPr>
          <w:lang w:val="en-US" w:eastAsia="ko-KR"/>
        </w:rPr>
        <w:tab/>
        <w:t>Whether this Service Level Agreement also defines different levels of trust between the ON and SNPN is FFS.</w:t>
      </w:r>
    </w:p>
    <w:p w14:paraId="61B7D15F" w14:textId="77777777" w:rsidR="0098375C" w:rsidRDefault="0098375C" w:rsidP="002E086E">
      <w:pPr>
        <w:pStyle w:val="B1"/>
        <w:rPr>
          <w:lang w:val="en-US" w:eastAsia="ko-KR"/>
        </w:rPr>
      </w:pPr>
      <w:r>
        <w:rPr>
          <w:lang w:val="en-US" w:eastAsia="ko-KR"/>
        </w:rPr>
        <w:t>-</w:t>
      </w:r>
      <w:r>
        <w:rPr>
          <w:lang w:val="en-US" w:eastAsia="ko-KR"/>
        </w:rPr>
        <w:tab/>
        <w:t>The ON outsources authentication of the UE to the DCS.</w:t>
      </w:r>
    </w:p>
    <w:p w14:paraId="5B5EB11E" w14:textId="77777777" w:rsidR="0098375C" w:rsidRDefault="0098375C" w:rsidP="002E086E">
      <w:pPr>
        <w:pStyle w:val="B1"/>
        <w:rPr>
          <w:lang w:val="en-US" w:eastAsia="ko-KR"/>
        </w:rPr>
      </w:pPr>
      <w:r>
        <w:rPr>
          <w:lang w:val="en-US" w:eastAsia="ko-KR"/>
        </w:rPr>
        <w:t>-</w:t>
      </w:r>
      <w:r>
        <w:rPr>
          <w:lang w:val="en-US" w:eastAsia="ko-KR"/>
        </w:rPr>
        <w:tab/>
        <w:t>The ON outsources authorization of the UE (to proceed with the onboarding procedure) to a PS (typically deployed in the SNPN owning the subscription).</w:t>
      </w:r>
    </w:p>
    <w:p w14:paraId="082C2241" w14:textId="77777777" w:rsidR="0098375C" w:rsidRDefault="0098375C" w:rsidP="002E086E">
      <w:pPr>
        <w:pStyle w:val="B1"/>
        <w:rPr>
          <w:lang w:val="en-US" w:eastAsia="ko-KR"/>
        </w:rPr>
      </w:pPr>
      <w:r>
        <w:rPr>
          <w:lang w:val="en-US" w:eastAsia="ko-KR"/>
        </w:rPr>
        <w:t>-</w:t>
      </w:r>
      <w:r>
        <w:rPr>
          <w:lang w:val="en-US" w:eastAsia="ko-KR"/>
        </w:rPr>
        <w:tab/>
        <w:t>For the UE to authenticate the SNPN, transitive trust is suggested: the UE trusts the DCS, the DCS trusts the SNPN, the DCS asserts that this SNPN is the correct one.</w:t>
      </w:r>
    </w:p>
    <w:p w14:paraId="30BE1EB9" w14:textId="77777777" w:rsidR="0098375C" w:rsidRDefault="0098375C" w:rsidP="002E086E">
      <w:pPr>
        <w:pStyle w:val="B1"/>
        <w:rPr>
          <w:lang w:val="en-US" w:eastAsia="ko-KR"/>
        </w:rPr>
      </w:pPr>
      <w:r>
        <w:rPr>
          <w:lang w:val="en-US" w:eastAsia="ko-KR"/>
        </w:rPr>
        <w:t>-</w:t>
      </w:r>
      <w:r>
        <w:rPr>
          <w:lang w:val="en-US" w:eastAsia="ko-KR"/>
        </w:rPr>
        <w:tab/>
        <w:t>There is a decision point in the PS for continuing with either using the CP or the UP for provisioning. This decision point might be based on device capabilities, onboarding agreements with the ON, network policy, etc.</w:t>
      </w:r>
    </w:p>
    <w:p w14:paraId="5D5CD799" w14:textId="79CABB7E" w:rsidR="002E086E" w:rsidRPr="00A97959" w:rsidRDefault="002E086E" w:rsidP="00E32025">
      <w:pPr>
        <w:pStyle w:val="EditorsNote"/>
        <w:rPr>
          <w:lang w:val="en-US" w:eastAsia="ko-KR"/>
        </w:rPr>
      </w:pPr>
      <w:r w:rsidRPr="00A97959">
        <w:rPr>
          <w:lang w:val="en-US" w:eastAsia="ko-KR"/>
        </w:rPr>
        <w:t>Editor</w:t>
      </w:r>
      <w:r w:rsidR="00A97959">
        <w:rPr>
          <w:lang w:val="en-US" w:eastAsia="ko-KR"/>
        </w:rPr>
        <w:t>'</w:t>
      </w:r>
      <w:r w:rsidRPr="00A97959">
        <w:rPr>
          <w:lang w:val="en-US" w:eastAsia="ko-KR"/>
        </w:rPr>
        <w:t xml:space="preserve">s </w:t>
      </w:r>
      <w:r w:rsidR="0098375C" w:rsidRPr="00A97959">
        <w:rPr>
          <w:lang w:val="en-US" w:eastAsia="ko-KR"/>
        </w:rPr>
        <w:t>note</w:t>
      </w:r>
      <w:r w:rsidRPr="00A97959">
        <w:rPr>
          <w:lang w:val="en-US" w:eastAsia="ko-KR"/>
        </w:rPr>
        <w:t>:</w:t>
      </w:r>
      <w:r w:rsidRPr="00A97959">
        <w:rPr>
          <w:lang w:val="en-US" w:eastAsia="ko-KR"/>
        </w:rPr>
        <w:tab/>
        <w:t xml:space="preserve">Statement "The NG-RAN impacts from Solution #x (S2-2003611 revx) is assumed" converted into Editor's note </w:t>
      </w:r>
      <w:r w:rsidR="00753203" w:rsidRPr="00A97959">
        <w:rPr>
          <w:lang w:val="en-US" w:eastAsia="ko-KR"/>
        </w:rPr>
        <w:t xml:space="preserve">by rapporteur </w:t>
      </w:r>
      <w:r w:rsidRPr="00A97959">
        <w:rPr>
          <w:lang w:val="en-US" w:eastAsia="ko-KR"/>
        </w:rPr>
        <w:t>as the referenced solution is not available in the TR.</w:t>
      </w:r>
    </w:p>
    <w:p w14:paraId="4DC7DEAD" w14:textId="6BF7E48F" w:rsidR="002E086E" w:rsidRPr="00A97959" w:rsidRDefault="002E086E" w:rsidP="002E086E">
      <w:pPr>
        <w:pStyle w:val="Heading3"/>
        <w:rPr>
          <w:lang w:eastAsia="ko-KR"/>
        </w:rPr>
      </w:pPr>
      <w:bookmarkStart w:id="918" w:name="_Toc43392760"/>
      <w:bookmarkStart w:id="919" w:name="_Toc43475559"/>
      <w:bookmarkStart w:id="920" w:name="_Toc43475935"/>
      <w:r w:rsidRPr="00A97959">
        <w:rPr>
          <w:lang w:eastAsia="ko-KR"/>
        </w:rPr>
        <w:t>6.27.2</w:t>
      </w:r>
      <w:r w:rsidRPr="00A97959">
        <w:rPr>
          <w:lang w:eastAsia="ko-KR"/>
        </w:rPr>
        <w:tab/>
        <w:t>Functional Description</w:t>
      </w:r>
      <w:bookmarkEnd w:id="918"/>
      <w:bookmarkEnd w:id="919"/>
      <w:bookmarkEnd w:id="920"/>
    </w:p>
    <w:p w14:paraId="20082156" w14:textId="1FD57324" w:rsidR="00B20740" w:rsidRPr="00A97959" w:rsidRDefault="00B20740" w:rsidP="00E32025">
      <w:pPr>
        <w:pStyle w:val="Heading4"/>
        <w:rPr>
          <w:lang w:eastAsia="ko-KR"/>
        </w:rPr>
      </w:pPr>
      <w:bookmarkStart w:id="921" w:name="_Toc43392761"/>
      <w:bookmarkStart w:id="922" w:name="_Toc43475560"/>
      <w:bookmarkStart w:id="923" w:name="_Toc43475936"/>
      <w:r w:rsidRPr="00A97959">
        <w:t>6.27.2.1</w:t>
      </w:r>
      <w:r w:rsidRPr="00A97959">
        <w:tab/>
        <w:t>General</w:t>
      </w:r>
      <w:bookmarkEnd w:id="921"/>
      <w:bookmarkEnd w:id="922"/>
      <w:bookmarkEnd w:id="923"/>
    </w:p>
    <w:p w14:paraId="7ED55701" w14:textId="77777777" w:rsidR="0098375C" w:rsidRDefault="0098375C" w:rsidP="002E086E">
      <w:pPr>
        <w:rPr>
          <w:lang w:eastAsia="ko-KR"/>
        </w:rPr>
      </w:pPr>
      <w:r>
        <w:rPr>
          <w:lang w:eastAsia="ko-KR"/>
        </w:rPr>
        <w:t>The procedure hereby described allows a UE, which is not initially provisioned with regular UE credentials to access an Onboarding Network (ON) and to get provisioned with regular UE credentials and configuration for an SNPN which can be the same as or different from the ON.</w:t>
      </w:r>
    </w:p>
    <w:p w14:paraId="4303BF52" w14:textId="77777777" w:rsidR="0098375C" w:rsidRDefault="0098375C" w:rsidP="002E086E">
      <w:pPr>
        <w:rPr>
          <w:lang w:eastAsia="ko-KR"/>
        </w:rPr>
      </w:pPr>
      <w:r>
        <w:rPr>
          <w:lang w:eastAsia="ko-KR"/>
        </w:rPr>
        <w:t>The UE selects the ON (the exact details of ON selection are FFS) and registers to it for the onboarding service. During the registration procedure the ON requests the Default Credential Server (DCS) to authenticate the UE and determine whether the UE ID is authentic. The ON also requests from the DCS to provide details of the SNPN owning the device. The ON requests from the SNPN authorization to proceed with the onboarding registration. The SNPN, taking into account UE capabilities, onboarding agreements with the ON, and local policy, determines whether a UP or CP provisioning should be executed.</w:t>
      </w:r>
    </w:p>
    <w:p w14:paraId="0E155D93" w14:textId="13202763" w:rsidR="002E086E" w:rsidRPr="00A97959" w:rsidRDefault="00A97959" w:rsidP="002E086E">
      <w:pPr>
        <w:pStyle w:val="EditorsNote"/>
        <w:rPr>
          <w:lang w:eastAsia="ko-KR"/>
        </w:rPr>
      </w:pPr>
      <w:r>
        <w:rPr>
          <w:lang w:eastAsia="ko-KR"/>
        </w:rPr>
        <w:t>Editor's note:</w:t>
      </w:r>
      <w:r>
        <w:rPr>
          <w:lang w:eastAsia="ko-KR"/>
        </w:rPr>
        <w:tab/>
      </w:r>
      <w:r w:rsidR="002E086E" w:rsidRPr="00A97959">
        <w:rPr>
          <w:lang w:eastAsia="ko-KR"/>
        </w:rPr>
        <w:t>It is FFS whether decision of UP based or CP based provisioning is needed, and if so which entity makes this decision.</w:t>
      </w:r>
    </w:p>
    <w:p w14:paraId="64B38C91" w14:textId="2FAFFB7C" w:rsidR="002E086E" w:rsidRPr="00A97959" w:rsidRDefault="0098375C" w:rsidP="002E086E">
      <w:pPr>
        <w:rPr>
          <w:lang w:eastAsia="ko-KR"/>
        </w:rPr>
      </w:pPr>
      <w:r>
        <w:rPr>
          <w:lang w:eastAsia="ko-KR"/>
        </w:rPr>
        <w:t>If CP solution is chosen, provisioning of the UE using CP follows the registration. This procedure is based on the existing UE Parameters Update triggered from UDM terminated in ME.</w:t>
      </w:r>
    </w:p>
    <w:p w14:paraId="57249168" w14:textId="67A020A3" w:rsidR="002E086E" w:rsidRPr="00A97959" w:rsidRDefault="00A97959" w:rsidP="00E32025">
      <w:pPr>
        <w:pStyle w:val="EditorsNote"/>
        <w:rPr>
          <w:lang w:eastAsia="ko-KR"/>
        </w:rPr>
      </w:pPr>
      <w:r>
        <w:rPr>
          <w:lang w:eastAsia="ko-KR"/>
        </w:rPr>
        <w:t>Editor's note:</w:t>
      </w:r>
      <w:r>
        <w:rPr>
          <w:lang w:eastAsia="ko-KR"/>
        </w:rPr>
        <w:tab/>
      </w:r>
      <w:r w:rsidR="002E086E" w:rsidRPr="00A97959">
        <w:rPr>
          <w:lang w:eastAsia="ko-KR"/>
        </w:rPr>
        <w:t>Whether an additional layer of security is required e.g. to secure the provisioning data from PS beyond the security currently provided by UDM.</w:t>
      </w:r>
    </w:p>
    <w:p w14:paraId="78F33C06" w14:textId="77777777" w:rsidR="0098375C" w:rsidRDefault="0098375C" w:rsidP="002E086E">
      <w:pPr>
        <w:rPr>
          <w:lang w:eastAsia="ko-KR"/>
        </w:rPr>
      </w:pPr>
      <w:r>
        <w:rPr>
          <w:lang w:eastAsia="ko-KR"/>
        </w:rPr>
        <w:t>If UP solution is chosen, the UE is duly informed and proceeds to establish an onboarding PDU session, which is restricted for just providing connectivity to the Provisioning Server. Once established, the UE uses any available mechanism to contact the Provisioning Server for provisioning.</w:t>
      </w:r>
    </w:p>
    <w:p w14:paraId="26E2CC61" w14:textId="77777777" w:rsidR="0098375C" w:rsidRDefault="0098375C" w:rsidP="002E086E">
      <w:pPr>
        <w:rPr>
          <w:lang w:eastAsia="ko-KR"/>
        </w:rPr>
      </w:pPr>
      <w:r>
        <w:rPr>
          <w:lang w:eastAsia="ko-KR"/>
        </w:rPr>
        <w:t>At the end of any of the CP or UP procedures, the UE is provisioned with regular UE credentials (for the SNPN owning the UE's subscription) and additional configuration data. Then the UE de-registers from the ON, performs a new network selection, and registers using the provisioned regular UE credentials with the SNPN owning the UE's subscription.</w:t>
      </w:r>
    </w:p>
    <w:p w14:paraId="16741732" w14:textId="34E26C95" w:rsidR="002E086E" w:rsidRPr="00A97959" w:rsidRDefault="002E086E" w:rsidP="002E086E">
      <w:pPr>
        <w:pStyle w:val="Heading4"/>
        <w:rPr>
          <w:lang w:eastAsia="ko-KR"/>
        </w:rPr>
      </w:pPr>
      <w:bookmarkStart w:id="924" w:name="_Toc43392762"/>
      <w:bookmarkStart w:id="925" w:name="_Toc43475561"/>
      <w:bookmarkStart w:id="926" w:name="_Toc43475937"/>
      <w:r w:rsidRPr="00A97959">
        <w:t>6.27.2.</w:t>
      </w:r>
      <w:r w:rsidR="00B20740" w:rsidRPr="00A97959">
        <w:t>2</w:t>
      </w:r>
      <w:r w:rsidRPr="00A97959">
        <w:tab/>
        <w:t>Architecture</w:t>
      </w:r>
      <w:bookmarkEnd w:id="924"/>
      <w:bookmarkEnd w:id="925"/>
      <w:bookmarkEnd w:id="926"/>
    </w:p>
    <w:p w14:paraId="7EAA9973" w14:textId="77777777" w:rsidR="002E086E" w:rsidRPr="00A97959" w:rsidRDefault="002E086E" w:rsidP="002E086E">
      <w:pPr>
        <w:pStyle w:val="TH"/>
      </w:pPr>
      <w:r w:rsidRPr="00A97959">
        <w:rPr>
          <w:lang w:eastAsia="ko-KR"/>
        </w:rPr>
        <w:object w:dxaOrig="7951" w:dyaOrig="5610" w14:anchorId="76652213">
          <v:shape id="_x0000_i1076" type="#_x0000_t75" style="width:395.7pt;height:280.5pt" o:ole="">
            <v:imagedata r:id="rId116" o:title=""/>
          </v:shape>
          <o:OLEObject Type="Embed" ProgID="Visio.Drawing.15" ShapeID="_x0000_i1076" DrawAspect="Content" ObjectID="_1654089711" r:id="rId117"/>
        </w:object>
      </w:r>
    </w:p>
    <w:p w14:paraId="71CDCB22" w14:textId="40D979A0" w:rsidR="002E086E" w:rsidRPr="00A97959" w:rsidRDefault="002E086E" w:rsidP="002E086E">
      <w:pPr>
        <w:pStyle w:val="TF"/>
        <w:rPr>
          <w:lang w:eastAsia="ko-KR"/>
        </w:rPr>
      </w:pPr>
      <w:r w:rsidRPr="00A97959">
        <w:t>Figure 6.27.2.</w:t>
      </w:r>
      <w:r w:rsidR="00B20740" w:rsidRPr="00A97959">
        <w:t>2</w:t>
      </w:r>
      <w:r w:rsidRPr="00A97959">
        <w:t>-1: Architecture for UE Onboarding to an SNPN</w:t>
      </w:r>
    </w:p>
    <w:p w14:paraId="7EF6C904" w14:textId="2E021F75" w:rsidR="002E086E" w:rsidRPr="00A97959" w:rsidRDefault="002E086E" w:rsidP="002E086E">
      <w:pPr>
        <w:pStyle w:val="NO"/>
        <w:rPr>
          <w:lang w:eastAsia="ko-KR"/>
        </w:rPr>
      </w:pPr>
      <w:r w:rsidRPr="00A97959">
        <w:rPr>
          <w:lang w:eastAsia="ko-KR"/>
        </w:rPr>
        <w:t>NOTE:</w:t>
      </w:r>
      <w:r w:rsidRPr="00A97959">
        <w:rPr>
          <w:lang w:eastAsia="ko-KR"/>
        </w:rPr>
        <w:tab/>
        <w:t>The figure presents a typical deployment. However, other deployments are also supported. For example, the DCS is presented as being located in the Device Vendor administrative domain. This is just one of the few possible deployment options. The DCS may be also located in other domains, such as the ON domain or the SNPN domain.</w:t>
      </w:r>
    </w:p>
    <w:p w14:paraId="5C8A8D6C" w14:textId="7A567260" w:rsidR="002E086E" w:rsidRPr="00A97959" w:rsidRDefault="00A97959" w:rsidP="00E32025">
      <w:pPr>
        <w:pStyle w:val="EditorsNote"/>
        <w:rPr>
          <w:lang w:eastAsia="ko-KR"/>
        </w:rPr>
      </w:pPr>
      <w:r>
        <w:rPr>
          <w:lang w:eastAsia="ko-KR"/>
        </w:rPr>
        <w:t>Editor's note:</w:t>
      </w:r>
      <w:r>
        <w:rPr>
          <w:lang w:eastAsia="ko-KR"/>
        </w:rPr>
        <w:tab/>
      </w:r>
      <w:r w:rsidR="002E086E" w:rsidRPr="00A97959">
        <w:rPr>
          <w:lang w:eastAsia="ko-KR"/>
        </w:rPr>
        <w:t>The domain in which the AUSF is FFS (DCS or O-SNPN).</w:t>
      </w:r>
    </w:p>
    <w:p w14:paraId="4A604286" w14:textId="76185ECF" w:rsidR="002E086E" w:rsidRPr="00A97959" w:rsidRDefault="002E086E" w:rsidP="002E086E">
      <w:pPr>
        <w:pStyle w:val="Heading3"/>
        <w:rPr>
          <w:lang w:eastAsia="ko-KR"/>
        </w:rPr>
      </w:pPr>
      <w:bookmarkStart w:id="927" w:name="_Toc43392763"/>
      <w:bookmarkStart w:id="928" w:name="_Toc43475562"/>
      <w:bookmarkStart w:id="929" w:name="_Toc43475938"/>
      <w:r w:rsidRPr="00A97959">
        <w:rPr>
          <w:lang w:eastAsia="ko-KR"/>
        </w:rPr>
        <w:t>6.27.3</w:t>
      </w:r>
      <w:r w:rsidRPr="00A97959">
        <w:rPr>
          <w:lang w:eastAsia="ko-KR"/>
        </w:rPr>
        <w:tab/>
        <w:t>Procedures</w:t>
      </w:r>
      <w:bookmarkEnd w:id="927"/>
      <w:bookmarkEnd w:id="928"/>
      <w:bookmarkEnd w:id="929"/>
    </w:p>
    <w:p w14:paraId="69E4E3CC" w14:textId="472DFF7C" w:rsidR="002E086E" w:rsidRPr="00A97959" w:rsidRDefault="002E086E" w:rsidP="002E086E">
      <w:pPr>
        <w:pStyle w:val="Heading4"/>
        <w:rPr>
          <w:lang w:eastAsia="ko-KR"/>
        </w:rPr>
      </w:pPr>
      <w:bookmarkStart w:id="930" w:name="_Toc43392764"/>
      <w:bookmarkStart w:id="931" w:name="_Toc43475563"/>
      <w:bookmarkStart w:id="932" w:name="_Toc43475939"/>
      <w:r w:rsidRPr="00A97959">
        <w:rPr>
          <w:lang w:eastAsia="ko-KR"/>
        </w:rPr>
        <w:t>6.27.3.1</w:t>
      </w:r>
      <w:r w:rsidRPr="00A97959">
        <w:rPr>
          <w:lang w:eastAsia="ko-KR"/>
        </w:rPr>
        <w:tab/>
        <w:t>High-level Procedures</w:t>
      </w:r>
      <w:bookmarkEnd w:id="930"/>
      <w:bookmarkEnd w:id="931"/>
      <w:bookmarkEnd w:id="932"/>
    </w:p>
    <w:p w14:paraId="0D03F024" w14:textId="77777777" w:rsidR="002E086E" w:rsidRPr="00A97959" w:rsidRDefault="002E086E" w:rsidP="002E086E">
      <w:pPr>
        <w:pStyle w:val="TH"/>
        <w:rPr>
          <w:lang w:eastAsia="ko-KR"/>
        </w:rPr>
      </w:pPr>
      <w:r w:rsidRPr="00A97959">
        <w:rPr>
          <w:lang w:eastAsia="ko-KR"/>
        </w:rPr>
        <w:object w:dxaOrig="11086" w:dyaOrig="12046" w14:anchorId="20D93607">
          <v:shape id="_x0000_i1077" type="#_x0000_t75" style="width:371.25pt;height:404.45pt" o:ole="">
            <v:imagedata r:id="rId118" o:title=""/>
          </v:shape>
          <o:OLEObject Type="Embed" ProgID="Visio.Drawing.15" ShapeID="_x0000_i1077" DrawAspect="Content" ObjectID="_1654089712" r:id="rId119"/>
        </w:object>
      </w:r>
    </w:p>
    <w:p w14:paraId="6B203F2F" w14:textId="3CFD72E4" w:rsidR="002E086E" w:rsidRPr="00A97959" w:rsidRDefault="002E086E" w:rsidP="002E086E">
      <w:pPr>
        <w:pStyle w:val="TF"/>
      </w:pPr>
      <w:r w:rsidRPr="00A97959">
        <w:t>Figure 6.27.3.1-1: Overview of the Onboarding solution</w:t>
      </w:r>
    </w:p>
    <w:p w14:paraId="4F24F16C" w14:textId="77777777" w:rsidR="002E086E" w:rsidRPr="00A97959" w:rsidRDefault="002E086E" w:rsidP="002E086E">
      <w:pPr>
        <w:pStyle w:val="B1"/>
        <w:ind w:left="709" w:hanging="425"/>
      </w:pPr>
      <w:r w:rsidRPr="00A97959">
        <w:t>A1:</w:t>
      </w:r>
      <w:r w:rsidRPr="00A97959">
        <w:tab/>
        <w:t>At manufacturing time, the device vendor configures the UE with onboarding UE credentials. The device vendor may, optionally, configure the UE with a the Home Network Identifier and Home Network Public Key of the vendor.</w:t>
      </w:r>
    </w:p>
    <w:p w14:paraId="574EA61B" w14:textId="0EE5A916" w:rsidR="002E086E" w:rsidRPr="00A97959" w:rsidRDefault="002E086E" w:rsidP="002E086E">
      <w:pPr>
        <w:pStyle w:val="B1"/>
        <w:ind w:left="709" w:hanging="425"/>
      </w:pPr>
      <w:r w:rsidRPr="00A97959">
        <w:t>A2:</w:t>
      </w:r>
      <w:r w:rsidRPr="00A97959">
        <w:tab/>
        <w:t>The DCS administrator configures the DCS with the onboarding UE credentials and its UE identifier (e.g</w:t>
      </w:r>
      <w:r w:rsidR="00A97959">
        <w:t>.</w:t>
      </w:r>
      <w:r w:rsidRPr="00A97959">
        <w:t xml:space="preserve"> host ID, MAC address, PEI, etc), as well as data identifying the SNPN owning the subscription, including the name PLMN ID + NID of the SNPN and a SNPN security information. The latter step can be done after the device is manufactured. It is also possible that the DCS is configured with more than one network owning the SNPN.</w:t>
      </w:r>
    </w:p>
    <w:p w14:paraId="7F474CE5" w14:textId="01944BF3" w:rsidR="002E086E" w:rsidRPr="00A97959" w:rsidRDefault="002E086E" w:rsidP="002E086E">
      <w:pPr>
        <w:pStyle w:val="B1"/>
        <w:ind w:left="709" w:hanging="425"/>
      </w:pPr>
      <w:r w:rsidRPr="00A97959">
        <w:t>A3:</w:t>
      </w:r>
      <w:r w:rsidRPr="00A97959">
        <w:tab/>
        <w:t>The ON may need configuration to, e.g</w:t>
      </w:r>
      <w:r w:rsidR="00A97959">
        <w:t>.</w:t>
      </w:r>
      <w:r w:rsidRPr="00A97959">
        <w:t xml:space="preserve"> enforce the onboarding connectivity agreements with the SNPN, configuration of the DCS to contact based on the onboarding SUPI presented by the UE, etc.</w:t>
      </w:r>
    </w:p>
    <w:p w14:paraId="6D5DED64" w14:textId="391B9A7E" w:rsidR="002E086E" w:rsidRPr="00A97959" w:rsidRDefault="002E086E" w:rsidP="002E086E">
      <w:pPr>
        <w:pStyle w:val="B1"/>
        <w:ind w:left="709" w:hanging="425"/>
      </w:pPr>
      <w:r w:rsidRPr="00A97959">
        <w:t>A4:</w:t>
      </w:r>
      <w:r w:rsidRPr="00A97959">
        <w:tab/>
        <w:t>The SNPN configures its network, by adding, to the PS, the onboarding SUPIs to the list of authorized UEs to perform the onboarding function. Then, if static allocation of regular UE credentials is used, the SNPN binds the onboarding SUPIs with the regular UE credentials assigned by the SNPN. The SNPN also configures the Provisioning Server with access to the data that should be provisioned to the UE, including access to the regular UE credentials and other data (e.g</w:t>
      </w:r>
      <w:r w:rsidR="00A97959">
        <w:t>.</w:t>
      </w:r>
      <w:r w:rsidRPr="00A97959">
        <w:t xml:space="preserve"> PLMN ID and NID of the SNPN, Configured S-NSSAIs, DNNs, etc.). </w:t>
      </w:r>
      <w:bookmarkStart w:id="933" w:name="_Hlk42071194"/>
      <w:r w:rsidRPr="00A97959">
        <w:t>The PS may also be provisioned with the supported capabilities of the UE.</w:t>
      </w:r>
      <w:bookmarkEnd w:id="933"/>
      <w:r w:rsidRPr="00A97959">
        <w:t xml:space="preserve"> This data may be provisioned in UDR, from which the PS retrieves it. Additionally, if the PS is located outside the trust domain, a NEF may be located at the edge of the trust domain.</w:t>
      </w:r>
    </w:p>
    <w:p w14:paraId="47690D70" w14:textId="346AEAE5" w:rsidR="002E086E" w:rsidRPr="00A97959" w:rsidRDefault="002E086E" w:rsidP="002E086E">
      <w:pPr>
        <w:pStyle w:val="B1"/>
        <w:ind w:left="709" w:hanging="425"/>
      </w:pPr>
      <w:r w:rsidRPr="00A97959">
        <w:t>B1:</w:t>
      </w:r>
      <w:r w:rsidRPr="00A97959">
        <w:tab/>
        <w:t>The UE, either manually or automatically (e.g</w:t>
      </w:r>
      <w:r w:rsidR="00A97959">
        <w:t>.</w:t>
      </w:r>
      <w:r w:rsidRPr="00A97959">
        <w:t xml:space="preserve"> due to the lack of a valid UE configuration to access the network) selects an access network that supports UE onboarding and initiates the onboarding process. During this initial access/registration the UE initiates a dedicated onboarding registration procedure (i.e. registration type set to </w:t>
      </w:r>
      <w:r w:rsidR="00A97959">
        <w:t>"</w:t>
      </w:r>
      <w:r w:rsidRPr="00A97959">
        <w:t>onboarding</w:t>
      </w:r>
      <w:r w:rsidR="00A97959">
        <w:t>"</w:t>
      </w:r>
      <w:r w:rsidRPr="00A97959">
        <w:t>), whereby the UE derives an Onboarding SUPI and creates an Onboarding SUCI just for the onboarding process. As part of the registration procedure the ON authenticates the UE with the help of a DCS. During the authentication procedure, the UE supplies its onboarding UE certificate signed by the device manufacturer (or a delegated CA root). The ON inspects the UE certificate, selects the DCS of the device manufacturer, and contacts the DCS for authenticating the UE.</w:t>
      </w:r>
    </w:p>
    <w:p w14:paraId="2435621F" w14:textId="3B167DD1" w:rsidR="002E086E" w:rsidRPr="00A97959" w:rsidRDefault="00A97959" w:rsidP="002E086E">
      <w:pPr>
        <w:pStyle w:val="EditorsNote"/>
      </w:pPr>
      <w:r>
        <w:t>Editor's note:</w:t>
      </w:r>
      <w:r>
        <w:tab/>
      </w:r>
      <w:r w:rsidR="002E086E" w:rsidRPr="00A97959">
        <w:t>The details of the derivation of the onboarding SUPI and the creation of the onboarding SUCI are to be decided by SA</w:t>
      </w:r>
      <w:r>
        <w:t> WG</w:t>
      </w:r>
      <w:r w:rsidR="002E086E" w:rsidRPr="00A97959">
        <w:t>3.</w:t>
      </w:r>
    </w:p>
    <w:p w14:paraId="109132F9" w14:textId="77777777" w:rsidR="0098375C" w:rsidRDefault="0098375C" w:rsidP="002E086E">
      <w:pPr>
        <w:pStyle w:val="B1"/>
        <w:ind w:left="709" w:hanging="425"/>
      </w:pPr>
      <w:r>
        <w:t>B2:</w:t>
      </w:r>
      <w:r>
        <w:tab/>
        <w:t>The ON retrieves from the DCS the data that identifies the SNPN owning the subscription for the UE that is attempting the onboarding procedure. These data may include, e.g. the PLMN ID and NID of the SNPN and SNPN security information that may be use for authentication purposes (for the UE to authenticate the SNPN at a later stage).</w:t>
      </w:r>
    </w:p>
    <w:p w14:paraId="50E375CA" w14:textId="77777777" w:rsidR="0098375C" w:rsidRDefault="0098375C" w:rsidP="002E086E">
      <w:pPr>
        <w:pStyle w:val="B1"/>
        <w:ind w:left="709" w:hanging="425"/>
      </w:pPr>
      <w:r>
        <w:t>B3:</w:t>
      </w:r>
      <w:r>
        <w:tab/>
        <w:t>The ON provides the onboarding SUCI of the onboarding UE to the SNPN. The SNPN verifies that the ON is trusted for onboarding purposes, and then verifies internally that the onboarding SUPI is authorized to perform the onboarding procedure.</w:t>
      </w:r>
    </w:p>
    <w:p w14:paraId="5EF31FEE" w14:textId="378FD915" w:rsidR="0098375C" w:rsidRDefault="0098375C" w:rsidP="002E086E">
      <w:pPr>
        <w:pStyle w:val="B1"/>
        <w:ind w:left="709" w:hanging="425"/>
      </w:pPr>
      <w:r>
        <w:t>C:</w:t>
      </w:r>
      <w:r>
        <w:tab/>
        <w:t>The SNPN, based on UE capabilities, connectivity agreements (SLA which also takes into account the level of trust) with the Onboarding Network, and local policy, decides whether a Control Plane UE provisioning or User Plane UE provisioning procedure should be used. The SNPN informs the ON about the selected UE provisioning method. The onboarding UE registration procedure is completed. The SNPN informs the ON, and the ON informs the UE, of the selected onboarding method. If CP UE provisioning procedure is selected, the SNPN may create a secure blob of UE provisioning data and send it to the ON. The endpoint of the secure data provisioning using UE Parameters Update procedure is though the ME and not UICC unlike current TS 33.501 [7].</w:t>
      </w:r>
    </w:p>
    <w:p w14:paraId="4B616162" w14:textId="77777777" w:rsidR="002E086E" w:rsidRPr="00A97959" w:rsidRDefault="002E086E" w:rsidP="002E086E">
      <w:pPr>
        <w:pStyle w:val="NO"/>
      </w:pPr>
      <w:r w:rsidRPr="00A97959">
        <w:t>NOTE:</w:t>
      </w:r>
      <w:r w:rsidRPr="00A97959">
        <w:tab/>
        <w:t>Steps B1 and B2 can be combined. Steps B3 and C can be combined.</w:t>
      </w:r>
    </w:p>
    <w:p w14:paraId="71E1D4C0" w14:textId="77777777" w:rsidR="002E086E" w:rsidRPr="00A97959" w:rsidRDefault="002E086E" w:rsidP="002E086E">
      <w:pPr>
        <w:pStyle w:val="B1"/>
        <w:ind w:left="709" w:hanging="425"/>
      </w:pPr>
      <w:r w:rsidRPr="00A97959">
        <w:t>D1:</w:t>
      </w:r>
      <w:r w:rsidRPr="00A97959">
        <w:tab/>
        <w:t>If a CP UE provisioning procedure is selected, the SNPN initiates it. If the SNPN got the UE provisioning data in step C, it proceeds provisioning this data to the UE. Otherwise, the ON first collects the UE provisioning data from the SNPN prior to proceeding with sending this data to the UE.</w:t>
      </w:r>
    </w:p>
    <w:p w14:paraId="7FABB605" w14:textId="77777777" w:rsidR="002E086E" w:rsidRPr="00A97959" w:rsidRDefault="002E086E" w:rsidP="002E086E">
      <w:pPr>
        <w:pStyle w:val="B1"/>
        <w:ind w:left="709" w:hanging="425"/>
      </w:pPr>
      <w:r w:rsidRPr="00A97959">
        <w:t>D2:</w:t>
      </w:r>
      <w:r w:rsidRPr="00A97959">
        <w:tab/>
        <w:t>If instead, a UP provisioning procedure is chosen, upon reception of a successful registration indication, the UE initiates the establishment of an Onboarding PDU session. This registration provides restricted connectivity just to the Provisioning Server.</w:t>
      </w:r>
    </w:p>
    <w:p w14:paraId="7972C9C9" w14:textId="45DF2327" w:rsidR="002E086E" w:rsidRPr="00A97959" w:rsidRDefault="00A97959" w:rsidP="00E32025">
      <w:pPr>
        <w:pStyle w:val="EditorsNote"/>
      </w:pPr>
      <w:r>
        <w:t>Editor's note:</w:t>
      </w:r>
      <w:r>
        <w:tab/>
      </w:r>
      <w:r w:rsidR="002E086E" w:rsidRPr="00A97959">
        <w:t>It is FFS how the SMF retrieves the SM Subscription Data from the SNPN.</w:t>
      </w:r>
    </w:p>
    <w:p w14:paraId="43B41A7B" w14:textId="7E871BF8" w:rsidR="002E086E" w:rsidRPr="00A97959" w:rsidRDefault="002E086E" w:rsidP="002E086E">
      <w:pPr>
        <w:pStyle w:val="B1"/>
        <w:ind w:left="709" w:hanging="425"/>
      </w:pPr>
      <w:r w:rsidRPr="00A97959">
        <w:t>D3:</w:t>
      </w:r>
      <w:r w:rsidR="00A97959">
        <w:tab/>
      </w:r>
      <w:r w:rsidRPr="00A97959">
        <w:t>Upon successful Onboarding PDU Session establishment, the UE initiates an User Plane protocol connection toward the Provisioning Server to retrieve the UE provisioning data. This step needs not be standardized by 3GPP.</w:t>
      </w:r>
    </w:p>
    <w:p w14:paraId="6F68C143" w14:textId="77777777" w:rsidR="002E086E" w:rsidRPr="00A97959" w:rsidRDefault="002E086E" w:rsidP="002E086E">
      <w:pPr>
        <w:pStyle w:val="B1"/>
        <w:ind w:left="709" w:hanging="425"/>
      </w:pPr>
      <w:r w:rsidRPr="00A97959">
        <w:t>E:</w:t>
      </w:r>
      <w:r w:rsidRPr="00A97959">
        <w:tab/>
        <w:t>Once the UE has been provisioned with regular UE credentials and additional data, it deregisters from the network, and it may perform a PLMN selection and registration with the new provisioned data.</w:t>
      </w:r>
    </w:p>
    <w:p w14:paraId="20CB2CB7" w14:textId="6BB093C0" w:rsidR="002E086E" w:rsidRPr="00A97959" w:rsidRDefault="002E086E" w:rsidP="002E086E">
      <w:pPr>
        <w:pStyle w:val="Heading4"/>
        <w:rPr>
          <w:lang w:eastAsia="ko-KR"/>
        </w:rPr>
      </w:pPr>
      <w:bookmarkStart w:id="934" w:name="_Toc43392765"/>
      <w:bookmarkStart w:id="935" w:name="_Toc43475564"/>
      <w:bookmarkStart w:id="936" w:name="_Toc43475940"/>
      <w:r w:rsidRPr="00A97959">
        <w:rPr>
          <w:lang w:eastAsia="ko-KR"/>
        </w:rPr>
        <w:t>6.27.3.2</w:t>
      </w:r>
      <w:r w:rsidRPr="00A97959">
        <w:rPr>
          <w:lang w:eastAsia="ko-KR"/>
        </w:rPr>
        <w:tab/>
        <w:t>Detailed Procedures</w:t>
      </w:r>
      <w:bookmarkEnd w:id="934"/>
      <w:bookmarkEnd w:id="935"/>
      <w:bookmarkEnd w:id="936"/>
    </w:p>
    <w:p w14:paraId="2D7F283F" w14:textId="6BFE3A1E" w:rsidR="002E086E" w:rsidRPr="00A97959" w:rsidRDefault="002E086E" w:rsidP="002E086E">
      <w:pPr>
        <w:pStyle w:val="Heading5"/>
        <w:rPr>
          <w:lang w:eastAsia="ko-KR"/>
        </w:rPr>
      </w:pPr>
      <w:bookmarkStart w:id="937" w:name="_Toc43392766"/>
      <w:bookmarkStart w:id="938" w:name="_Toc43475565"/>
      <w:bookmarkStart w:id="939" w:name="_Toc43475941"/>
      <w:r w:rsidRPr="00A97959">
        <w:rPr>
          <w:lang w:eastAsia="ko-KR"/>
        </w:rPr>
        <w:t>6.27.3.2.1</w:t>
      </w:r>
      <w:r w:rsidRPr="00A97959">
        <w:rPr>
          <w:lang w:eastAsia="ko-KR"/>
        </w:rPr>
        <w:tab/>
        <w:t>Registration procedures</w:t>
      </w:r>
      <w:bookmarkEnd w:id="937"/>
      <w:bookmarkEnd w:id="938"/>
      <w:bookmarkEnd w:id="939"/>
    </w:p>
    <w:p w14:paraId="0237C278" w14:textId="77777777" w:rsidR="002E086E" w:rsidRPr="00A97959" w:rsidRDefault="002E086E" w:rsidP="002E086E">
      <w:pPr>
        <w:pStyle w:val="TH"/>
        <w:rPr>
          <w:lang w:eastAsia="ko-KR"/>
        </w:rPr>
      </w:pPr>
      <w:r w:rsidRPr="00A97959">
        <w:rPr>
          <w:lang w:eastAsia="ko-KR"/>
        </w:rPr>
        <w:object w:dxaOrig="11356" w:dyaOrig="11640" w14:anchorId="47FA7F96">
          <v:shape id="_x0000_i1078" type="#_x0000_t75" style="width:438.9pt;height:463.3pt" o:ole="">
            <v:imagedata r:id="rId120" o:title="" croptop="-2057f"/>
          </v:shape>
          <o:OLEObject Type="Embed" ProgID="Visio.Drawing.15" ShapeID="_x0000_i1078" DrawAspect="Content" ObjectID="_1654089713" r:id="rId121"/>
        </w:object>
      </w:r>
    </w:p>
    <w:p w14:paraId="302C374F" w14:textId="246919B5" w:rsidR="002E086E" w:rsidRPr="00A97959" w:rsidRDefault="002E086E" w:rsidP="002E086E">
      <w:pPr>
        <w:pStyle w:val="TF"/>
      </w:pPr>
      <w:r w:rsidRPr="00A97959">
        <w:t>Figure 6.27.3.2.1-1: UE Registration, authentication, and authorization flow of the Onboarding solution</w:t>
      </w:r>
    </w:p>
    <w:p w14:paraId="2B5290A5" w14:textId="2AB8E88C" w:rsidR="002E086E" w:rsidRPr="00A97959" w:rsidRDefault="002E086E" w:rsidP="002E086E">
      <w:pPr>
        <w:pStyle w:val="B1"/>
      </w:pPr>
      <w:r w:rsidRPr="00A97959">
        <w:rPr>
          <w:lang w:eastAsia="ko-KR"/>
        </w:rPr>
        <w:t>1.</w:t>
      </w:r>
      <w:r w:rsidR="00A97959">
        <w:rPr>
          <w:lang w:eastAsia="ko-KR"/>
        </w:rPr>
        <w:tab/>
      </w:r>
      <w:r w:rsidRPr="00A97959">
        <w:t>The UE receives a trigger to start the onboarding procedure. This trigger can be manual, provoked by a user pressing a given combination of keys; or it can be automatic, for example, due to the UE starting and not being previously provisioned.</w:t>
      </w:r>
    </w:p>
    <w:p w14:paraId="1983C43D" w14:textId="77777777" w:rsidR="002E086E" w:rsidRPr="00A97959" w:rsidRDefault="002E086E" w:rsidP="002E086E">
      <w:pPr>
        <w:pStyle w:val="B1"/>
      </w:pPr>
      <w:r w:rsidRPr="00A97959">
        <w:t>2.</w:t>
      </w:r>
      <w:r w:rsidRPr="00A97959">
        <w:tab/>
        <w:t>The UE derives an onboarding SUPI and creates its corresponding onboarding SUCI.</w:t>
      </w:r>
    </w:p>
    <w:p w14:paraId="6F0C17C6" w14:textId="29292D0B" w:rsidR="002E086E" w:rsidRPr="00A97959" w:rsidRDefault="002E086E" w:rsidP="002E086E">
      <w:pPr>
        <w:pStyle w:val="NO"/>
      </w:pPr>
      <w:r w:rsidRPr="00A97959">
        <w:t>NOTE</w:t>
      </w:r>
      <w:r w:rsidR="00A97959">
        <w:t> </w:t>
      </w:r>
      <w:r w:rsidRPr="00A97959">
        <w:t>1:</w:t>
      </w:r>
      <w:r w:rsidRPr="00A97959">
        <w:tab/>
        <w:t>The UE is assumed to lack configuration of the home SNPN (SO), in particular, the UE is assumed to not be provisioned with a Home Network Identifier or Home Network Public Key for the SNPN/SO. However, the UE may optionally be provisioned with</w:t>
      </w:r>
      <w:r w:rsidRPr="00A97959" w:rsidDel="000040E1">
        <w:t xml:space="preserve"> </w:t>
      </w:r>
      <w:r w:rsidRPr="00A97959">
        <w:t>an HNI and HN Public Key of the DCS, and in such case, the UE is able to create the onboarding SUCI using the security information known to the DCS, and the Home Network Identifier corresponds to the DCS, and the DCS in such case supports functionality to de-conceal the onboarding SUCI. If the UE does not have HNI and HN Public Key of the DCS, the UE creates a SUCI with the Home Network Identifier, Routing Indicator, and Home Network Public Key Id, and Protection Scheme Identifier uninitialized (or zeroed).</w:t>
      </w:r>
    </w:p>
    <w:p w14:paraId="3DF8E8F0" w14:textId="5916452C" w:rsidR="002E086E" w:rsidRPr="00A97959" w:rsidRDefault="002E086E" w:rsidP="002E086E">
      <w:pPr>
        <w:pStyle w:val="B1"/>
      </w:pPr>
      <w:r w:rsidRPr="00A97959">
        <w:rPr>
          <w:lang w:eastAsia="ko-KR"/>
        </w:rPr>
        <w:t>3.</w:t>
      </w:r>
      <w:r w:rsidRPr="00A97959">
        <w:rPr>
          <w:lang w:eastAsia="ko-KR"/>
        </w:rPr>
        <w:tab/>
        <w:t>The UE selects an Onboarding Network to connect to.</w:t>
      </w:r>
      <w:r w:rsidRPr="00A97959">
        <w:t xml:space="preserve"> This network selection can be manual, if a user selects a network from a list of available networks, or automatic, e.g</w:t>
      </w:r>
      <w:r w:rsidR="00A97959">
        <w:t>.</w:t>
      </w:r>
      <w:r w:rsidRPr="00A97959">
        <w:t xml:space="preserve"> if the UE is provisioned with a list of PLMN IDs and NIDs to connect to.</w:t>
      </w:r>
    </w:p>
    <w:p w14:paraId="110D0925" w14:textId="6D55E302" w:rsidR="002E086E" w:rsidRPr="00A97959" w:rsidRDefault="00A97959" w:rsidP="002E086E">
      <w:pPr>
        <w:pStyle w:val="EditorsNote"/>
      </w:pPr>
      <w:r>
        <w:t>Editor's note:</w:t>
      </w:r>
      <w:r>
        <w:tab/>
      </w:r>
      <w:r w:rsidR="002E086E" w:rsidRPr="00A97959">
        <w:t>Whether NG-RAN broadcasts special information for onboarding, e.g. indicating that onboarding is supported, is FFS.</w:t>
      </w:r>
    </w:p>
    <w:p w14:paraId="3C248EA2" w14:textId="0467C940" w:rsidR="002E086E" w:rsidRPr="00A97959" w:rsidRDefault="00A97959" w:rsidP="002E086E">
      <w:pPr>
        <w:pStyle w:val="EditorsNote"/>
        <w:rPr>
          <w:lang w:eastAsia="ko-KR"/>
        </w:rPr>
      </w:pPr>
      <w:r>
        <w:rPr>
          <w:lang w:eastAsia="ko-KR"/>
        </w:rPr>
        <w:t>Editor's note:</w:t>
      </w:r>
      <w:r>
        <w:rPr>
          <w:lang w:eastAsia="ko-KR"/>
        </w:rPr>
        <w:tab/>
      </w:r>
      <w:r w:rsidR="002E086E" w:rsidRPr="00A97959">
        <w:rPr>
          <w:lang w:eastAsia="ko-KR"/>
        </w:rPr>
        <w:t>The details on how a UE selects an Onboarding Network are FFS.</w:t>
      </w:r>
    </w:p>
    <w:p w14:paraId="6180AD8C" w14:textId="77777777" w:rsidR="002E086E" w:rsidRPr="00A97959" w:rsidRDefault="002E086E" w:rsidP="002E086E">
      <w:pPr>
        <w:pStyle w:val="B1"/>
      </w:pPr>
      <w:r w:rsidRPr="00A97959">
        <w:t>4.</w:t>
      </w:r>
      <w:r w:rsidRPr="00A97959">
        <w:tab/>
        <w:t xml:space="preserve">The UE sets the AS signalling. The UE sets up an RRC connection (RRCSetupRequest) and includes Access Network Parameters. The AN parameters include an EstablishmentCause Information Element set to a new </w:t>
      </w:r>
      <w:r w:rsidRPr="00A97959">
        <w:rPr>
          <w:i/>
          <w:iCs/>
        </w:rPr>
        <w:t>Onboarding</w:t>
      </w:r>
      <w:r w:rsidRPr="00A97959">
        <w:t xml:space="preserve"> value. Once the AS is setup, the UE establishes a NAS connection by sending a Registration request containing an onboarding SUCI, PEI, and a 5GS Registration type set to a new </w:t>
      </w:r>
      <w:r w:rsidRPr="00A97959">
        <w:rPr>
          <w:i/>
          <w:iCs/>
        </w:rPr>
        <w:t>Onboarding</w:t>
      </w:r>
      <w:r w:rsidRPr="00A97959">
        <w:t xml:space="preserve"> value. The 5GS Registration type indicates that the UE wants to perform an Onboarding procedure.</w:t>
      </w:r>
    </w:p>
    <w:p w14:paraId="208EC5C1" w14:textId="277984DD" w:rsidR="002E086E" w:rsidRPr="00A97959" w:rsidRDefault="002E086E" w:rsidP="002E086E">
      <w:pPr>
        <w:pStyle w:val="B1"/>
      </w:pPr>
      <w:r w:rsidRPr="00A97959">
        <w:t>5.</w:t>
      </w:r>
      <w:r w:rsidR="00A97959">
        <w:tab/>
      </w:r>
      <w:r w:rsidRPr="00A97959">
        <w:t>The RAN node examines EstablishmentCause IE and selects an appropriate onboarding AMF in the ON.</w:t>
      </w:r>
    </w:p>
    <w:p w14:paraId="20453430" w14:textId="65449FAB" w:rsidR="002E086E" w:rsidRPr="00A97959" w:rsidRDefault="002E086E" w:rsidP="002E086E">
      <w:pPr>
        <w:pStyle w:val="NO"/>
      </w:pPr>
      <w:r w:rsidRPr="00A97959">
        <w:t>NOTE</w:t>
      </w:r>
      <w:r w:rsidR="00A97959">
        <w:t> </w:t>
      </w:r>
      <w:r w:rsidRPr="00A97959">
        <w:t>2:</w:t>
      </w:r>
      <w:r w:rsidR="00A97959">
        <w:tab/>
      </w:r>
      <w:r w:rsidRPr="00A97959">
        <w:t>The above assumes that the RAN node can only route toward a default onboarding AMF in the ON. RAN sharing scenarios, where the RAN node is serving multiple default onboarding AMFs belonging to different onboarding networks, is not supported in this version of the specification.</w:t>
      </w:r>
    </w:p>
    <w:p w14:paraId="2A4DBE68" w14:textId="77777777" w:rsidR="0098375C" w:rsidRDefault="0098375C" w:rsidP="002E086E">
      <w:pPr>
        <w:pStyle w:val="B1"/>
      </w:pPr>
      <w:r>
        <w:t>6.</w:t>
      </w:r>
      <w:r>
        <w:tab/>
        <w:t>The RAN node forwards the Registration request to the selected onboarding AMF. The AMF receives an N2 message (N2 parameters, Registration Request as for step 4). When NG-RAN is used, the N2 parameters include Location information and Cell Identity related to the cell in which the UE is camping.</w:t>
      </w:r>
    </w:p>
    <w:p w14:paraId="36C6C52B" w14:textId="77777777" w:rsidR="0098375C" w:rsidRDefault="0098375C" w:rsidP="002E086E">
      <w:pPr>
        <w:pStyle w:val="B1"/>
      </w:pPr>
      <w:r>
        <w:t>7.</w:t>
      </w:r>
      <w:r>
        <w:tab/>
        <w:t>AMF receives the Onboarding SUCI in the Registration Request. If this is a null-schemed protected SUCI, AMF can safely de-conceal it and extract the SUPI. However, if the SUCI is protected with a Protection Scheme Identifier different than the null-scheme, then the AMF needs to select a DCS, based on the Home Network Identifier, and request the DCS the de-concealing of the SUCI (optional steps 7a and 7b).</w:t>
      </w:r>
    </w:p>
    <w:p w14:paraId="44413048" w14:textId="7FC4B98B" w:rsidR="002E086E" w:rsidRPr="00A97959" w:rsidRDefault="0098375C" w:rsidP="002E086E">
      <w:pPr>
        <w:pStyle w:val="NO"/>
      </w:pPr>
      <w:r>
        <w:t>NOTE 3:</w:t>
      </w:r>
      <w:r>
        <w:tab/>
        <w:t>TS 23.003 [15] enables an AMF to de-conceal the SUCI when the Routing Indicator is zero and the protection scheme is null.</w:t>
      </w:r>
    </w:p>
    <w:p w14:paraId="13E61CB1" w14:textId="77777777" w:rsidR="002E086E" w:rsidRPr="00A97959" w:rsidRDefault="002E086E" w:rsidP="002E086E">
      <w:pPr>
        <w:pStyle w:val="B1"/>
      </w:pPr>
      <w:r w:rsidRPr="00A97959">
        <w:t>8.</w:t>
      </w:r>
      <w:r w:rsidRPr="00A97959">
        <w:tab/>
        <w:t>Then, the AMF, based on the onboarding SUPI and local policy, selects an AUSF that supports onboarding procedures.</w:t>
      </w:r>
    </w:p>
    <w:p w14:paraId="7DE7604E" w14:textId="77777777" w:rsidR="002E086E" w:rsidRPr="00A97959" w:rsidRDefault="002E086E" w:rsidP="002E086E">
      <w:pPr>
        <w:pStyle w:val="B1"/>
      </w:pPr>
      <w:r w:rsidRPr="00A97959">
        <w:t>9.</w:t>
      </w:r>
      <w:r w:rsidRPr="00A97959">
        <w:tab/>
        <w:t>The AMF sends an authentication request to the AUSF, including the onboarding SUPI.</w:t>
      </w:r>
    </w:p>
    <w:p w14:paraId="30667E68" w14:textId="651C27B2" w:rsidR="002E086E" w:rsidRPr="00A97959" w:rsidRDefault="002E086E" w:rsidP="002E086E">
      <w:pPr>
        <w:pStyle w:val="B1"/>
      </w:pPr>
      <w:r w:rsidRPr="00A97959">
        <w:t>10.</w:t>
      </w:r>
      <w:r w:rsidRPr="00A97959">
        <w:tab/>
        <w:t>The AUSF, based on local configuration and the value of the onboarding SUPI, selects a DCS that can handle the authentication of the UE.</w:t>
      </w:r>
    </w:p>
    <w:p w14:paraId="670C2F2D" w14:textId="77777777" w:rsidR="002E086E" w:rsidRPr="00A97959" w:rsidRDefault="002E086E" w:rsidP="002E086E">
      <w:pPr>
        <w:pStyle w:val="B1"/>
      </w:pPr>
      <w:r w:rsidRPr="00A97959">
        <w:t>11.</w:t>
      </w:r>
      <w:r w:rsidRPr="00A97959">
        <w:tab/>
        <w:t>The AUSF sends an authentication request to the selected DCS, including the onboarding SUPI.</w:t>
      </w:r>
    </w:p>
    <w:p w14:paraId="597AB18E" w14:textId="5B468258" w:rsidR="002E086E" w:rsidRPr="00A97959" w:rsidRDefault="002E086E" w:rsidP="002E086E">
      <w:pPr>
        <w:pStyle w:val="B1"/>
      </w:pPr>
      <w:r w:rsidRPr="00A97959">
        <w:t>12.</w:t>
      </w:r>
      <w:r w:rsidRPr="00A97959">
        <w:tab/>
        <w:t>The DCS requests authentication to the UE. In this procedure, the UE supplies its onboarding UE certificate to the DCS.</w:t>
      </w:r>
      <w:r w:rsidRPr="00A97959" w:rsidDel="00EB02F9">
        <w:t xml:space="preserve"> </w:t>
      </w:r>
      <w:r w:rsidRPr="00A97959">
        <w:t>The DCS verifies the validity of the certificate path of the supplied onboarding UE and matches its binding PEI/MAC-address/HostID.</w:t>
      </w:r>
    </w:p>
    <w:p w14:paraId="52FA771E" w14:textId="3E550F62" w:rsidR="002E086E" w:rsidRPr="00A97959" w:rsidRDefault="00A97959" w:rsidP="002E086E">
      <w:pPr>
        <w:pStyle w:val="EditorsNote"/>
      </w:pPr>
      <w:r>
        <w:t>Editor's note:</w:t>
      </w:r>
      <w:r>
        <w:tab/>
      </w:r>
      <w:r w:rsidR="002E086E" w:rsidRPr="00A97959">
        <w:t>The authentication details to be agreed by SA</w:t>
      </w:r>
      <w:r>
        <w:t> WG</w:t>
      </w:r>
      <w:r w:rsidR="002E086E" w:rsidRPr="00A97959">
        <w:t>3.</w:t>
      </w:r>
    </w:p>
    <w:p w14:paraId="6DB88E44" w14:textId="1C0A9B50" w:rsidR="002E086E" w:rsidRPr="00A97959" w:rsidRDefault="002E086E" w:rsidP="002E086E">
      <w:pPr>
        <w:pStyle w:val="B1"/>
      </w:pPr>
      <w:r w:rsidRPr="00A97959">
        <w:t>13.</w:t>
      </w:r>
      <w:r w:rsidRPr="00A97959">
        <w:tab/>
        <w:t>Then the DCS generates a successful response to AUSF. The DCS also provides AUSF with a list of SNPNs (PLMN ID + NID) that are able to accept the onboarding of the UE. The DCS may also send the security information for each SNPN.</w:t>
      </w:r>
    </w:p>
    <w:p w14:paraId="5C36B4C5" w14:textId="77777777" w:rsidR="002E086E" w:rsidRPr="00A97959" w:rsidRDefault="002E086E" w:rsidP="002E086E">
      <w:pPr>
        <w:pStyle w:val="B1"/>
      </w:pPr>
      <w:r w:rsidRPr="00A97959">
        <w:t>14.</w:t>
      </w:r>
      <w:r w:rsidRPr="00A97959">
        <w:tab/>
        <w:t>The AUSF forwards the Authentication response to AMF, including the list of SNPNs that are able to accept the onboarding of the UE and the security information for each SNPN. The AMF temporarily stores this information.</w:t>
      </w:r>
    </w:p>
    <w:p w14:paraId="39C1E353" w14:textId="06D22B17" w:rsidR="002E086E" w:rsidRPr="00A97959" w:rsidRDefault="002E086E" w:rsidP="002E086E">
      <w:pPr>
        <w:pStyle w:val="B1"/>
      </w:pPr>
      <w:r w:rsidRPr="00A97959">
        <w:t>15.</w:t>
      </w:r>
      <w:r w:rsidRPr="00A97959">
        <w:tab/>
        <w:t>The AMF sends an Authentication response to the UE.</w:t>
      </w:r>
    </w:p>
    <w:p w14:paraId="5E3AC75C" w14:textId="77777777" w:rsidR="002E086E" w:rsidRPr="00A97959" w:rsidRDefault="002E086E" w:rsidP="002E086E">
      <w:pPr>
        <w:pStyle w:val="B1"/>
      </w:pPr>
      <w:r w:rsidRPr="00A97959">
        <w:t>16.</w:t>
      </w:r>
      <w:r w:rsidRPr="00A97959">
        <w:tab/>
        <w:t>The AMF selects an SNPN from the list of SNPNs provided by the DCS (an SNPN for which and Onboarding agreement exists). The AMF requests authorization to that SNPN for proceeding with the Onboarding of the UE. For that, the AMF contacts the PS in the SNPN.</w:t>
      </w:r>
    </w:p>
    <w:p w14:paraId="0FFEF6F5" w14:textId="288E822C" w:rsidR="002E086E" w:rsidRPr="00A97959" w:rsidRDefault="002E086E" w:rsidP="002E086E">
      <w:pPr>
        <w:pStyle w:val="B1"/>
      </w:pPr>
      <w:r w:rsidRPr="00A97959">
        <w:t>17.</w:t>
      </w:r>
      <w:r w:rsidRPr="00A97959">
        <w:tab/>
        <w:t>The PS receives the Onboarding SUPI from the AMF. The PS verifies that the SUPI is entitled to proceed with the onboarding procedure.</w:t>
      </w:r>
    </w:p>
    <w:p w14:paraId="4354C303" w14:textId="3ABCC49F" w:rsidR="002E086E" w:rsidRPr="00A97959" w:rsidRDefault="002E086E" w:rsidP="002E086E">
      <w:pPr>
        <w:pStyle w:val="B1"/>
      </w:pPr>
      <w:r w:rsidRPr="00A97959">
        <w:t>18.</w:t>
      </w:r>
      <w:r w:rsidRPr="00A97959">
        <w:tab/>
        <w:t>The PS, based on the type of UE (determined from the PEI), connectivity agreement with the ON, and local policy, decides whether the provisioning of the UE shall be done using Control Plane or User Plane procedures.</w:t>
      </w:r>
    </w:p>
    <w:p w14:paraId="25CA11CC" w14:textId="3223DF2C" w:rsidR="002E086E" w:rsidRPr="00A97959" w:rsidRDefault="002E086E" w:rsidP="002E086E">
      <w:pPr>
        <w:pStyle w:val="B1"/>
      </w:pPr>
      <w:r w:rsidRPr="00A97959">
        <w:t>19.</w:t>
      </w:r>
      <w:r w:rsidRPr="00A97959">
        <w:tab/>
        <w:t>The PS sends an Authorization response to the AMF, including the decision for continuing with either Control Plane UE provisioning or User Plane UE provisioning procedures. Then, depending on the selected UE provisioning procedure, PS does:</w:t>
      </w:r>
    </w:p>
    <w:p w14:paraId="5419926E" w14:textId="7935E361" w:rsidR="002E086E" w:rsidRPr="00A97959" w:rsidRDefault="002E086E" w:rsidP="00E32025">
      <w:pPr>
        <w:pStyle w:val="B2"/>
      </w:pPr>
      <w:r w:rsidRPr="00A97959">
        <w:t>a)</w:t>
      </w:r>
      <w:r w:rsidRPr="00A97959">
        <w:tab/>
        <w:t>If a Control Plane provisioning solution was chosen, PS plays the role of UDM in current UE Parameters Update procedure, this message may also include the data that needs to be provisioned to the UE. The UE provisioning data may be integrity protected and signed with the private key of the PS (UDM).</w:t>
      </w:r>
    </w:p>
    <w:p w14:paraId="74135F33" w14:textId="084FBB6F" w:rsidR="002E086E" w:rsidRPr="00A97959" w:rsidRDefault="002E086E" w:rsidP="00E32025">
      <w:pPr>
        <w:pStyle w:val="B2"/>
      </w:pPr>
      <w:r w:rsidRPr="00A97959">
        <w:t>b)</w:t>
      </w:r>
      <w:r w:rsidRPr="00A97959">
        <w:tab/>
        <w:t>If a user plane provision solution has been chosen, this message contains an authorization for an onboarding PDU session as well as a list of triplets that restrict the connectivity of the Onboarding PDU Session to just those instances of the PS that matches any of the triplets.</w:t>
      </w:r>
    </w:p>
    <w:p w14:paraId="26380E2E" w14:textId="6D736F56" w:rsidR="002E086E" w:rsidRPr="00A97959" w:rsidRDefault="00A97959" w:rsidP="002E086E">
      <w:pPr>
        <w:pStyle w:val="EditorsNote"/>
      </w:pPr>
      <w:r>
        <w:t>Editor's note:</w:t>
      </w:r>
      <w:r>
        <w:tab/>
      </w:r>
      <w:r w:rsidR="002E086E" w:rsidRPr="00A97959">
        <w:t>Independent of the CP or UP provisioning method, it is FFS 1) whether and how the PS in the SNPN sends the UE Subscription data to the AMF and 2) whether AMF-PCF in the SNPN is involved.</w:t>
      </w:r>
    </w:p>
    <w:p w14:paraId="4F84CEDB" w14:textId="0132C19A" w:rsidR="002E086E" w:rsidRPr="00A97959" w:rsidRDefault="00A97959" w:rsidP="002E086E">
      <w:pPr>
        <w:pStyle w:val="EditorsNote"/>
      </w:pPr>
      <w:r>
        <w:t>Editor's note:</w:t>
      </w:r>
      <w:r>
        <w:tab/>
      </w:r>
      <w:r w:rsidR="002E086E" w:rsidRPr="00A97959">
        <w:t>It is expected that all these data to the UE needs to read are subject to both integrity and confidentially protection. The details, including the security details of the data, need to be agreed with SA</w:t>
      </w:r>
      <w:r>
        <w:t> WG</w:t>
      </w:r>
      <w:r w:rsidR="002E086E" w:rsidRPr="00A97959">
        <w:t>3.</w:t>
      </w:r>
    </w:p>
    <w:p w14:paraId="350080B9" w14:textId="437DFA83" w:rsidR="002E086E" w:rsidRPr="00A97959" w:rsidRDefault="002E086E" w:rsidP="002E086E">
      <w:pPr>
        <w:pStyle w:val="B1"/>
      </w:pPr>
      <w:r w:rsidRPr="00A97959">
        <w:t>20.</w:t>
      </w:r>
      <w:r w:rsidRPr="00A97959">
        <w:tab/>
        <w:t>AMF sends a NAS Security Mode Command to the UE.</w:t>
      </w:r>
    </w:p>
    <w:p w14:paraId="6F5718E3" w14:textId="577299D6" w:rsidR="002E086E" w:rsidRPr="00A97959" w:rsidRDefault="00A97959" w:rsidP="002E086E">
      <w:pPr>
        <w:pStyle w:val="EditorsNote"/>
      </w:pPr>
      <w:r>
        <w:t>Editor's note:</w:t>
      </w:r>
      <w:r>
        <w:tab/>
      </w:r>
      <w:r w:rsidR="002E086E" w:rsidRPr="00A97959">
        <w:t>It is expected that the NAS Security Mode Command procedure specified in TS 33.501 [7] clause 6.7.2 needs to be adapted to the security aspects of the onboarding procedure.</w:t>
      </w:r>
    </w:p>
    <w:p w14:paraId="7B62BAF1" w14:textId="147D295E" w:rsidR="002E086E" w:rsidRPr="00A97959" w:rsidRDefault="002E086E" w:rsidP="002E086E">
      <w:pPr>
        <w:pStyle w:val="B1"/>
      </w:pPr>
      <w:r w:rsidRPr="00A97959">
        <w:t>21.</w:t>
      </w:r>
      <w:r w:rsidRPr="00A97959">
        <w:tab/>
        <w:t>The UE responds with a NAS Security Mode Command Complete answer.</w:t>
      </w:r>
    </w:p>
    <w:p w14:paraId="15AAA0C5" w14:textId="1B0E56B3" w:rsidR="002E086E" w:rsidRPr="00A97959" w:rsidRDefault="002E086E" w:rsidP="002E086E">
      <w:pPr>
        <w:pStyle w:val="B1"/>
      </w:pPr>
      <w:r w:rsidRPr="00A97959">
        <w:t>22.</w:t>
      </w:r>
      <w:r w:rsidRPr="00A97959">
        <w:tab/>
        <w:t>The AMF sends a Registration Accept message to the UE. This includes a decision on whether CP UE Provisioning procedure or UP UE Provisioning procedure should be used, as well as SNPN security information that is selected for the onboarding of the device.</w:t>
      </w:r>
    </w:p>
    <w:p w14:paraId="4DE66ABA" w14:textId="24E8288B" w:rsidR="002E086E" w:rsidRPr="00A97959" w:rsidRDefault="002E086E" w:rsidP="002E086E">
      <w:pPr>
        <w:pStyle w:val="Heading5"/>
      </w:pPr>
      <w:bookmarkStart w:id="940" w:name="_Toc43392767"/>
      <w:bookmarkStart w:id="941" w:name="_Toc43475566"/>
      <w:bookmarkStart w:id="942" w:name="_Toc43475942"/>
      <w:r w:rsidRPr="00A97959">
        <w:t>6.27.3.2.2</w:t>
      </w:r>
      <w:r w:rsidRPr="00A97959">
        <w:tab/>
        <w:t>Control Plane UE Provisioning Procedures</w:t>
      </w:r>
      <w:bookmarkEnd w:id="940"/>
      <w:bookmarkEnd w:id="941"/>
      <w:bookmarkEnd w:id="942"/>
    </w:p>
    <w:p w14:paraId="1B992E26" w14:textId="77777777" w:rsidR="002E086E" w:rsidRPr="00A97959" w:rsidRDefault="002E086E" w:rsidP="002E086E">
      <w:r w:rsidRPr="00A97959">
        <w:t>This clause provides details of the Control Plane UE provisioning procedure (step D1 in Figure 6.6.3-1). The procedure is based on the UE Parameters Update procedure specified in TS 23.502 [6] clause 4.20.</w:t>
      </w:r>
    </w:p>
    <w:p w14:paraId="59B5DB8F" w14:textId="77777777" w:rsidR="00A97959" w:rsidRPr="00A97959" w:rsidRDefault="002E086E" w:rsidP="00A97959">
      <w:pPr>
        <w:pStyle w:val="TH"/>
        <w:rPr>
          <w:noProof/>
        </w:rPr>
      </w:pPr>
      <w:r w:rsidRPr="00A97959">
        <w:rPr>
          <w:noProof/>
        </w:rPr>
        <w:object w:dxaOrig="10570" w:dyaOrig="2521" w14:anchorId="6FFD7D8C">
          <v:shape id="_x0000_i1079" type="#_x0000_t75" style="width:459.55pt;height:109.55pt" o:ole="">
            <v:imagedata r:id="rId122" o:title=""/>
          </v:shape>
          <o:OLEObject Type="Embed" ProgID="Visio.Drawing.11" ShapeID="_x0000_i1079" DrawAspect="Content" ObjectID="_1654089714" r:id="rId123"/>
        </w:object>
      </w:r>
    </w:p>
    <w:p w14:paraId="5E8C33B5" w14:textId="1427E62C" w:rsidR="002E086E" w:rsidRPr="00A97959" w:rsidRDefault="002E086E" w:rsidP="002E086E">
      <w:pPr>
        <w:pStyle w:val="TF"/>
      </w:pPr>
      <w:r w:rsidRPr="00A97959">
        <w:t>Figure 6.27.3.2.2-1: Control Plane UE Provisioning sequence flow of the Onboarding solution</w:t>
      </w:r>
    </w:p>
    <w:p w14:paraId="43A880AB" w14:textId="2EEE72D3" w:rsidR="002E086E" w:rsidRPr="00A97959" w:rsidRDefault="002E086E" w:rsidP="002E086E">
      <w:pPr>
        <w:pStyle w:val="B1"/>
      </w:pPr>
      <w:r w:rsidRPr="00A97959">
        <w:t>0.</w:t>
      </w:r>
      <w:r w:rsidRPr="00A97959">
        <w:tab/>
        <w:t xml:space="preserve">It is assumed that the AMF has already received, from the Provisioning Server, the UE Provisioning data that needs to be provisioned to the UE (see previous </w:t>
      </w:r>
      <w:r w:rsidR="0098375C">
        <w:t>clause</w:t>
      </w:r>
      <w:r w:rsidRPr="00A97959">
        <w:t>).</w:t>
      </w:r>
    </w:p>
    <w:p w14:paraId="325CF8C3" w14:textId="17EA36AD" w:rsidR="002E086E" w:rsidRPr="00A97959" w:rsidRDefault="002E086E" w:rsidP="002E086E">
      <w:pPr>
        <w:pStyle w:val="B1"/>
      </w:pPr>
      <w:r w:rsidRPr="00A97959">
        <w:t>1.</w:t>
      </w:r>
      <w:r w:rsidR="00A97959">
        <w:tab/>
      </w:r>
      <w:r w:rsidRPr="00A97959">
        <w:t>Once the registration is complete (i.e</w:t>
      </w:r>
      <w:r w:rsidR="00A97959">
        <w:t>.</w:t>
      </w:r>
      <w:r w:rsidRPr="00A97959">
        <w:t xml:space="preserve"> the AMF has sent to the UE a Registration Accept message), the AMF sends a DL NAS TRANSPORT message to the UE. The AMF includes in the DL NAS TRANSPORT message the data to be provisioned to the UE previously received from the Provisioning Server.</w:t>
      </w:r>
    </w:p>
    <w:p w14:paraId="33C0261C" w14:textId="77777777" w:rsidR="002E086E" w:rsidRPr="00A97959" w:rsidRDefault="002E086E" w:rsidP="002E086E">
      <w:pPr>
        <w:pStyle w:val="B1"/>
      </w:pPr>
      <w:r w:rsidRPr="00A97959">
        <w:t>2.</w:t>
      </w:r>
      <w:r w:rsidRPr="00A97959">
        <w:tab/>
        <w:t>The UE receives the DL NAS TRANSPORT message and verifies, based on mechanisms defined in TS 33.501 [7], that the Update Data is provided by the SNPN.</w:t>
      </w:r>
    </w:p>
    <w:p w14:paraId="6D82CEC5" w14:textId="77777777" w:rsidR="002E086E" w:rsidRPr="00A97959" w:rsidRDefault="002E086E" w:rsidP="002E086E">
      <w:pPr>
        <w:pStyle w:val="B2"/>
      </w:pPr>
      <w:r w:rsidRPr="00A97959">
        <w:t>-</w:t>
      </w:r>
      <w:r w:rsidRPr="00A97959">
        <w:tab/>
        <w:t>If the security check on the Update Data is successful, as defined in TS 33.501 [7] the UE either stores the information and uses those parameters from that point onwards, or forwards the information to the USIM; and</w:t>
      </w:r>
    </w:p>
    <w:p w14:paraId="4E434A29" w14:textId="77777777" w:rsidR="002E086E" w:rsidRPr="00A97959" w:rsidRDefault="002E086E" w:rsidP="002E086E">
      <w:pPr>
        <w:pStyle w:val="B2"/>
      </w:pPr>
      <w:r w:rsidRPr="00A97959">
        <w:t>-</w:t>
      </w:r>
      <w:r w:rsidRPr="00A97959">
        <w:tab/>
        <w:t>If the security check on the Update Data fails, the UE discards the contents of the Update Data.</w:t>
      </w:r>
    </w:p>
    <w:p w14:paraId="0680E4A2" w14:textId="58039CB3" w:rsidR="002E086E" w:rsidRPr="00A97959" w:rsidRDefault="00A97959" w:rsidP="002E086E">
      <w:pPr>
        <w:pStyle w:val="EditorsNote"/>
      </w:pPr>
      <w:r>
        <w:t>Editor's note:</w:t>
      </w:r>
      <w:r>
        <w:tab/>
      </w:r>
      <w:r w:rsidR="002E086E" w:rsidRPr="00A97959">
        <w:t>It is assumed that the UE uses the SNPN security information received from the DCS during the registration for verifying the integrity of the data. The exact details must be confirmed by SA</w:t>
      </w:r>
      <w:r>
        <w:t> WG</w:t>
      </w:r>
      <w:r w:rsidR="002E086E" w:rsidRPr="00A97959">
        <w:t>3.</w:t>
      </w:r>
    </w:p>
    <w:p w14:paraId="19CFD73F" w14:textId="77777777" w:rsidR="002E086E" w:rsidRPr="00A97959" w:rsidRDefault="002E086E" w:rsidP="002E086E">
      <w:pPr>
        <w:pStyle w:val="B1"/>
      </w:pPr>
      <w:r w:rsidRPr="00A97959">
        <w:t>3.</w:t>
      </w:r>
      <w:r w:rsidRPr="00A97959">
        <w:tab/>
        <w:t>If the UE has verified that the Update Data is provided by SNPN and the there was an indication for the UE to send an ack to the PS in the SNPN, the UE sends an UL NAS TRANSPORT message to the serving AMF with a transparent container including the UE acknowledgement.</w:t>
      </w:r>
    </w:p>
    <w:p w14:paraId="55814ECC" w14:textId="77777777" w:rsidR="002E086E" w:rsidRPr="00A97959" w:rsidRDefault="002E086E" w:rsidP="002E086E">
      <w:pPr>
        <w:pStyle w:val="B1"/>
      </w:pPr>
      <w:r w:rsidRPr="00A97959">
        <w:t>4.</w:t>
      </w:r>
      <w:r w:rsidRPr="00A97959">
        <w:tab/>
        <w:t>If the AMF receives an UL NAS TRANSPORT message with a transparent container carrying a UE acknowledgement from the UE, the AMF sends an information request message including the transparent container to the PS. PS can use this information to activate the regular UE subscription into UDM.</w:t>
      </w:r>
    </w:p>
    <w:p w14:paraId="5CB8C9D0" w14:textId="77E45D90" w:rsidR="002E086E" w:rsidRPr="00A97959" w:rsidRDefault="002E086E" w:rsidP="002E086E">
      <w:pPr>
        <w:pStyle w:val="Heading5"/>
      </w:pPr>
      <w:bookmarkStart w:id="943" w:name="_Toc43392768"/>
      <w:bookmarkStart w:id="944" w:name="_Toc43475567"/>
      <w:bookmarkStart w:id="945" w:name="_Toc43475943"/>
      <w:r w:rsidRPr="00A97959">
        <w:t>6.27.3.2.3</w:t>
      </w:r>
      <w:r w:rsidRPr="00A97959">
        <w:tab/>
        <w:t>Configuration PDU Session Establishment Procedures</w:t>
      </w:r>
      <w:bookmarkEnd w:id="943"/>
      <w:bookmarkEnd w:id="944"/>
      <w:bookmarkEnd w:id="945"/>
    </w:p>
    <w:p w14:paraId="38232B5F" w14:textId="54AC494F" w:rsidR="002E086E" w:rsidRPr="00A97959" w:rsidRDefault="002E086E" w:rsidP="002E086E">
      <w:r w:rsidRPr="00A97959">
        <w:t>This clause provides details of the configuration PDU session establishment that the UE needs to establish prior to downloading the configuration data from the Provisioning Server. The procedure is based on the PDU Session Establishment specified in TS 23.502 [6].</w:t>
      </w:r>
    </w:p>
    <w:p w14:paraId="3843AA30" w14:textId="77777777" w:rsidR="002E086E" w:rsidRPr="00A97959" w:rsidRDefault="002E086E" w:rsidP="002E086E">
      <w:r w:rsidRPr="00A97959">
        <w:t>The UE starts this procedure once it has been informed that User Plane UE Provisioning procedure has been selected.</w:t>
      </w:r>
    </w:p>
    <w:p w14:paraId="16E4C2A4" w14:textId="77777777" w:rsidR="002E086E" w:rsidRPr="00A97959" w:rsidRDefault="002E086E" w:rsidP="002E086E">
      <w:pPr>
        <w:pStyle w:val="TH"/>
      </w:pPr>
      <w:r w:rsidRPr="00A97959">
        <w:rPr>
          <w:noProof/>
        </w:rPr>
        <w:object w:dxaOrig="9181" w:dyaOrig="4980" w14:anchorId="6AC65ED0">
          <v:shape id="_x0000_i1080" type="#_x0000_t75" style="width:399.45pt;height:3in" o:ole="">
            <v:imagedata r:id="rId124" o:title=""/>
          </v:shape>
          <o:OLEObject Type="Embed" ProgID="Visio.Drawing.11" ShapeID="_x0000_i1080" DrawAspect="Content" ObjectID="_1654089715" r:id="rId125"/>
        </w:object>
      </w:r>
    </w:p>
    <w:p w14:paraId="610BC0D4" w14:textId="414F893A" w:rsidR="002E086E" w:rsidRPr="00A97959" w:rsidRDefault="002E086E" w:rsidP="002E086E">
      <w:pPr>
        <w:pStyle w:val="TF"/>
      </w:pPr>
      <w:r w:rsidRPr="00A97959">
        <w:t>Figure 6.27.3.2.3-1: Configuration PDU Session establishment sequence flow of the Onboarding solution</w:t>
      </w:r>
    </w:p>
    <w:p w14:paraId="1AF16826" w14:textId="37E9BF40" w:rsidR="002E086E" w:rsidRPr="00A97959" w:rsidRDefault="002E086E" w:rsidP="002E086E">
      <w:pPr>
        <w:pStyle w:val="B1"/>
      </w:pPr>
      <w:r w:rsidRPr="00A97959">
        <w:t>1.</w:t>
      </w:r>
      <w:r w:rsidRPr="00A97959">
        <w:tab/>
        <w:t xml:space="preserve">The UE sends a NAS message to request the establishment of a new PDU Session. The request PDU Session ID, Request type set to </w:t>
      </w:r>
      <w:r w:rsidR="00A97959">
        <w:t>"</w:t>
      </w:r>
      <w:r w:rsidRPr="00A97959">
        <w:t>Configuration PDU Session</w:t>
      </w:r>
      <w:r w:rsidR="00A97959">
        <w:t>"</w:t>
      </w:r>
      <w:r w:rsidRPr="00A97959">
        <w:t>, N1 SM container (PDU Session Establishment Request, [Port Management Information Container]). The request need not contain a UE-requested DNN nor S-NSSAI(s).</w:t>
      </w:r>
    </w:p>
    <w:p w14:paraId="3A353932" w14:textId="3E6240BB" w:rsidR="002E086E" w:rsidRPr="00A97959" w:rsidRDefault="002E086E" w:rsidP="002E086E">
      <w:pPr>
        <w:pStyle w:val="B1"/>
      </w:pPr>
      <w:r w:rsidRPr="00A97959">
        <w:t>2.</w:t>
      </w:r>
      <w:r w:rsidRPr="00A97959">
        <w:tab/>
        <w:t xml:space="preserve">The AMF determines that this is a request for a new </w:t>
      </w:r>
      <w:r w:rsidR="00A97959">
        <w:t>"</w:t>
      </w:r>
      <w:r w:rsidRPr="00A97959">
        <w:t>Configuration PDU Session</w:t>
      </w:r>
      <w:r w:rsidR="00A97959">
        <w:t>"</w:t>
      </w:r>
      <w:r w:rsidRPr="00A97959">
        <w:t xml:space="preserve"> for this UE. This type of PDU session has been already authorized by the SNPN during the registration procedure. The AMF, therefore, authorizes the establishment of this PDU session and selects an SMF that can handle a Configuration PDU Session for the Requested S-NSSAIs.</w:t>
      </w:r>
    </w:p>
    <w:p w14:paraId="26E00044" w14:textId="4BAA8152" w:rsidR="002E086E" w:rsidRPr="00A97959" w:rsidRDefault="002E086E" w:rsidP="002E086E">
      <w:pPr>
        <w:pStyle w:val="B1"/>
      </w:pPr>
      <w:r w:rsidRPr="00A97959">
        <w:t>3.</w:t>
      </w:r>
      <w:r w:rsidRPr="00A97959">
        <w:tab/>
        <w:t xml:space="preserve">The AMF sends an Nsmf_PDUSession_Create_SMContext request to the selected SMF, including the onboarding SUPI, PDU Session ID, and sets the Requested PDU Session Type to </w:t>
      </w:r>
      <w:r w:rsidR="00A97959">
        <w:t>"</w:t>
      </w:r>
      <w:r w:rsidRPr="00A97959">
        <w:t>Onboarding</w:t>
      </w:r>
      <w:r w:rsidR="00A97959">
        <w:t>"</w:t>
      </w:r>
      <w:r w:rsidRPr="00A97959">
        <w:t>. The AMF also includes a list of triplets (IP address, port number, protocol) indicating the authorized list of Provisioning Server to which the PDU Session can steer traffic to. Due to the type of Onboarding PDU Session, the SMF need not contact a UDM in the SNPN, since there is no subscription in UDM for an onboarding SUPI.</w:t>
      </w:r>
    </w:p>
    <w:p w14:paraId="7A770704" w14:textId="51CB8C48" w:rsidR="002E086E" w:rsidRPr="00A97959" w:rsidRDefault="002E086E" w:rsidP="002E086E">
      <w:pPr>
        <w:pStyle w:val="B1"/>
        <w:rPr>
          <w:lang w:eastAsia="zh-CN"/>
        </w:rPr>
      </w:pPr>
      <w:r w:rsidRPr="00A97959">
        <w:t>4.</w:t>
      </w:r>
      <w:r w:rsidRPr="00A97959">
        <w:tab/>
        <w:t xml:space="preserve">The SMF informs the AMF with </w:t>
      </w:r>
      <w:r w:rsidRPr="00A97959">
        <w:rPr>
          <w:lang w:eastAsia="zh-CN"/>
        </w:rPr>
        <w:t>Nsmf_PDUSession_CreateSMContext Response of the result of the Configuration PDU Session establishment.</w:t>
      </w:r>
    </w:p>
    <w:p w14:paraId="43552E3F" w14:textId="77777777" w:rsidR="002E086E" w:rsidRPr="00A97959" w:rsidRDefault="002E086E" w:rsidP="002E086E">
      <w:pPr>
        <w:pStyle w:val="B1"/>
        <w:rPr>
          <w:lang w:eastAsia="zh-CN"/>
        </w:rPr>
      </w:pPr>
      <w:r w:rsidRPr="00A97959">
        <w:rPr>
          <w:lang w:eastAsia="zh-CN"/>
        </w:rPr>
        <w:t>5.</w:t>
      </w:r>
      <w:r w:rsidRPr="00A97959">
        <w:rPr>
          <w:lang w:eastAsia="zh-CN"/>
        </w:rPr>
        <w:tab/>
        <w:t>The SMF selects a UPF for the Onboarding PDU Session.</w:t>
      </w:r>
    </w:p>
    <w:p w14:paraId="35DC023A" w14:textId="77777777" w:rsidR="002E086E" w:rsidRPr="00A97959" w:rsidRDefault="002E086E" w:rsidP="002E086E">
      <w:pPr>
        <w:pStyle w:val="B1"/>
        <w:rPr>
          <w:lang w:eastAsia="zh-CN"/>
        </w:rPr>
      </w:pPr>
      <w:r w:rsidRPr="00A97959">
        <w:rPr>
          <w:lang w:eastAsia="zh-CN"/>
        </w:rPr>
        <w:t>6,7.The SMF establishes the Configuration PDU session with the UPF by sending an N4 Session Establishment Request, including enforcement and reporting rules created upon the list of triplets of authorized Provisioning Servers.</w:t>
      </w:r>
    </w:p>
    <w:p w14:paraId="544E2EA8" w14:textId="77777777" w:rsidR="002E086E" w:rsidRPr="00A97959" w:rsidRDefault="002E086E" w:rsidP="002E086E">
      <w:pPr>
        <w:pStyle w:val="B1"/>
      </w:pPr>
      <w:r w:rsidRPr="00A97959">
        <w:rPr>
          <w:lang w:eastAsia="zh-CN"/>
        </w:rPr>
        <w:t xml:space="preserve">8,9.The SMF sends to the AMF an Namf_Communication_N1N2MessageTransfer (PDU Session ID, N2 SM Information (PDU Session ID, QFI, QoS Profile, CN Tunnel Info, S-NSSAI, Session AMBR, PDU Session Type, User Plane Security Enforcement information, UE integrity Protection Maximum Data Rate, RSN), </w:t>
      </w:r>
      <w:r w:rsidRPr="00A97959">
        <w:t>N1 SM container (PDU Session Establishment Accept ([QoS Rule(s) and QoS Flow level QoS parameters if needed for the QoS Flow(s) associated with the QoS rule(s)], selected SSC mode</w:t>
      </w:r>
      <w:r w:rsidRPr="00A97959">
        <w:rPr>
          <w:lang w:eastAsia="zh-CN"/>
        </w:rPr>
        <w:t>, S</w:t>
      </w:r>
      <w:r w:rsidRPr="00A97959">
        <w:rPr>
          <w:lang w:eastAsia="zh-CN"/>
        </w:rPr>
        <w:noBreakHyphen/>
        <w:t xml:space="preserve">NSSAI(s), allocated </w:t>
      </w:r>
      <w:r w:rsidRPr="00A97959">
        <w:rPr>
          <w:lang w:eastAsia="ko-KR"/>
        </w:rPr>
        <w:t>IPv4 address</w:t>
      </w:r>
      <w:r w:rsidRPr="00A97959">
        <w:rPr>
          <w:lang w:eastAsia="zh-CN"/>
        </w:rPr>
        <w:t>, interface identifier, Session</w:t>
      </w:r>
      <w:r w:rsidRPr="00A97959">
        <w:t>-AMBR, selected PDU Session Type, [Reflective QoS Timer] (if available)).</w:t>
      </w:r>
    </w:p>
    <w:p w14:paraId="5660B6BA" w14:textId="77777777" w:rsidR="002E086E" w:rsidRPr="00A97959" w:rsidRDefault="002E086E" w:rsidP="002E086E">
      <w:pPr>
        <w:pStyle w:val="B1"/>
      </w:pPr>
      <w:r w:rsidRPr="00A97959">
        <w:t>10.</w:t>
      </w:r>
      <w:r w:rsidRPr="00A97959">
        <w:tab/>
        <w:t>The AMF sends to the (R)AN an N2 PDU Session Request (N2 SM information, NAS message (PDU Session ID, N1 SM container (PDU Session Establishment Accept))).</w:t>
      </w:r>
    </w:p>
    <w:p w14:paraId="574ED34A" w14:textId="4E7C55ED" w:rsidR="002E086E" w:rsidRPr="00A97959" w:rsidRDefault="002E086E" w:rsidP="002E086E">
      <w:pPr>
        <w:pStyle w:val="B1"/>
      </w:pPr>
      <w:r w:rsidRPr="00A97959">
        <w:t>11.</w:t>
      </w:r>
      <w:r w:rsidRPr="00A97959">
        <w:tab/>
        <w:t>(R)AN to UE: The (R)AN may issue AN specific signalling exchange with the UE that is related with the information received from SMF.</w:t>
      </w:r>
    </w:p>
    <w:p w14:paraId="060C8FEF" w14:textId="77777777" w:rsidR="002E086E" w:rsidRPr="00A97959" w:rsidRDefault="002E086E" w:rsidP="002E086E">
      <w:r w:rsidRPr="00A97959">
        <w:t>Once this is completed, an Onboarding PDU Session is established. This allows the UE to establish an application-level session toward the Provisioning Server.</w:t>
      </w:r>
    </w:p>
    <w:p w14:paraId="2AFA7355" w14:textId="6EAECE49" w:rsidR="002E086E" w:rsidRPr="00A97959" w:rsidRDefault="002E086E" w:rsidP="002E086E">
      <w:pPr>
        <w:pStyle w:val="Heading3"/>
        <w:rPr>
          <w:lang w:eastAsia="ko-KR"/>
        </w:rPr>
      </w:pPr>
      <w:bookmarkStart w:id="946" w:name="_Toc43392769"/>
      <w:bookmarkStart w:id="947" w:name="_Toc43475568"/>
      <w:bookmarkStart w:id="948" w:name="_Toc43475944"/>
      <w:r w:rsidRPr="00A97959">
        <w:rPr>
          <w:lang w:eastAsia="ko-KR"/>
        </w:rPr>
        <w:t>6.27.4</w:t>
      </w:r>
      <w:r w:rsidRPr="00A97959">
        <w:rPr>
          <w:lang w:eastAsia="ko-KR"/>
        </w:rPr>
        <w:tab/>
        <w:t>Impacts on services, entities, and interfaces</w:t>
      </w:r>
      <w:bookmarkEnd w:id="946"/>
      <w:bookmarkEnd w:id="947"/>
      <w:bookmarkEnd w:id="948"/>
    </w:p>
    <w:p w14:paraId="65273D7F" w14:textId="77777777" w:rsidR="002E086E" w:rsidRPr="00A97959" w:rsidRDefault="002E086E" w:rsidP="002E086E">
      <w:pPr>
        <w:pStyle w:val="EditorsNote"/>
      </w:pPr>
      <w:r w:rsidRPr="00A97959">
        <w:t>Editor's note:</w:t>
      </w:r>
      <w:r w:rsidRPr="00A97959">
        <w:tab/>
        <w:t>This clause lists impacts to services, entities and interfaces.</w:t>
      </w:r>
    </w:p>
    <w:p w14:paraId="0C2B9394" w14:textId="19521001" w:rsidR="000E43C4" w:rsidRPr="00A97959" w:rsidRDefault="000E43C4" w:rsidP="000E43C4">
      <w:pPr>
        <w:pStyle w:val="Heading2"/>
      </w:pPr>
      <w:bookmarkStart w:id="949" w:name="_Toc43392770"/>
      <w:bookmarkStart w:id="950" w:name="_Toc43475569"/>
      <w:bookmarkStart w:id="951" w:name="_Toc43475945"/>
      <w:r w:rsidRPr="00A97959">
        <w:t>6.28</w:t>
      </w:r>
      <w:r w:rsidRPr="00A97959">
        <w:tab/>
        <w:t>Solution #28: Onboarding of NPN in a PLMN subscription (PNI-NPN) by exposure</w:t>
      </w:r>
      <w:bookmarkEnd w:id="949"/>
      <w:bookmarkEnd w:id="950"/>
      <w:bookmarkEnd w:id="951"/>
    </w:p>
    <w:p w14:paraId="7EC95B32" w14:textId="0738E989" w:rsidR="000E43C4" w:rsidRPr="00A97959" w:rsidRDefault="000E43C4" w:rsidP="000E43C4">
      <w:pPr>
        <w:pStyle w:val="Heading3"/>
        <w:rPr>
          <w:lang w:eastAsia="ko-KR"/>
        </w:rPr>
      </w:pPr>
      <w:bookmarkStart w:id="952" w:name="_Toc43392771"/>
      <w:bookmarkStart w:id="953" w:name="_Toc43475570"/>
      <w:bookmarkStart w:id="954" w:name="_Toc43475946"/>
      <w:r w:rsidRPr="00A97959">
        <w:rPr>
          <w:lang w:eastAsia="ko-KR"/>
        </w:rPr>
        <w:t>6.28.1</w:t>
      </w:r>
      <w:r w:rsidRPr="00A97959">
        <w:rPr>
          <w:lang w:eastAsia="ko-KR"/>
        </w:rPr>
        <w:tab/>
        <w:t>Introduction</w:t>
      </w:r>
      <w:bookmarkEnd w:id="952"/>
      <w:bookmarkEnd w:id="953"/>
      <w:bookmarkEnd w:id="954"/>
    </w:p>
    <w:p w14:paraId="0DBC837B" w14:textId="77777777" w:rsidR="000E43C4" w:rsidRPr="00A97959" w:rsidRDefault="000E43C4" w:rsidP="000E43C4">
      <w:pPr>
        <w:rPr>
          <w:lang w:val="en-US"/>
        </w:rPr>
      </w:pPr>
      <w:r w:rsidRPr="00A97959">
        <w:rPr>
          <w:lang w:val="en-US"/>
        </w:rPr>
        <w:t>This solution addresses key issue 4 "UE Onboarding and remote provisioning".</w:t>
      </w:r>
    </w:p>
    <w:p w14:paraId="140CB1F8" w14:textId="2F9E1C20" w:rsidR="000E43C4" w:rsidRPr="00A97959" w:rsidRDefault="000E43C4" w:rsidP="000E43C4">
      <w:pPr>
        <w:rPr>
          <w:lang w:val="en-US"/>
        </w:rPr>
      </w:pPr>
      <w:r w:rsidRPr="00A97959">
        <w:rPr>
          <w:lang w:val="en-US"/>
        </w:rPr>
        <w:t>This solution addresses the UE Onboarding aspects to enable a PLMN subscription to be updated to support NPN (aka PNI-NPN).</w:t>
      </w:r>
    </w:p>
    <w:p w14:paraId="461437FB" w14:textId="2D28E9D1" w:rsidR="000E43C4" w:rsidRPr="00A97959" w:rsidRDefault="000E43C4" w:rsidP="000E43C4">
      <w:pPr>
        <w:rPr>
          <w:lang w:val="en-US"/>
        </w:rPr>
      </w:pPr>
      <w:r w:rsidRPr="00A97959">
        <w:rPr>
          <w:lang w:val="en-US"/>
        </w:rPr>
        <w:t>The existing architecture as per TS</w:t>
      </w:r>
      <w:r w:rsidRPr="00A97959">
        <w:t> </w:t>
      </w:r>
      <w:r w:rsidRPr="00A97959">
        <w:rPr>
          <w:lang w:val="en-US"/>
        </w:rPr>
        <w:t>23.501</w:t>
      </w:r>
      <w:r w:rsidRPr="00A97959">
        <w:t> [4]</w:t>
      </w:r>
      <w:r w:rsidRPr="00A97959">
        <w:rPr>
          <w:lang w:val="en-US"/>
        </w:rPr>
        <w:t xml:space="preserve"> applies, e.g. as per the non-roaming architecture shown in Figure 6.28.1-1 which is a copy of the Figure 4.2.3-1 in TS</w:t>
      </w:r>
      <w:r w:rsidRPr="00A97959">
        <w:t> </w:t>
      </w:r>
      <w:r w:rsidRPr="00A97959">
        <w:rPr>
          <w:lang w:val="en-US"/>
        </w:rPr>
        <w:t>23.501</w:t>
      </w:r>
      <w:r w:rsidRPr="00A97959">
        <w:t> [4]</w:t>
      </w:r>
      <w:r w:rsidRPr="00A97959">
        <w:rPr>
          <w:lang w:val="en-US"/>
        </w:rPr>
        <w:t>.</w:t>
      </w:r>
    </w:p>
    <w:p w14:paraId="10B47D91" w14:textId="77777777" w:rsidR="000E43C4" w:rsidRPr="00A97959" w:rsidRDefault="000E43C4" w:rsidP="000E43C4">
      <w:pPr>
        <w:pStyle w:val="TH"/>
      </w:pPr>
      <w:r w:rsidRPr="00A97959">
        <w:object w:dxaOrig="5895" w:dyaOrig="3120" w14:anchorId="1B26A30C">
          <v:shape id="_x0000_i1081" type="#_x0000_t75" style="width:295.5pt;height:155.25pt" o:ole="">
            <v:imagedata r:id="rId126" o:title=""/>
          </v:shape>
          <o:OLEObject Type="Embed" ProgID="Visio.Drawing.15" ShapeID="_x0000_i1081" DrawAspect="Content" ObjectID="_1654089716" r:id="rId127"/>
        </w:object>
      </w:r>
    </w:p>
    <w:p w14:paraId="7741CDEF" w14:textId="07BB53FC" w:rsidR="000E43C4" w:rsidRPr="00A97959" w:rsidRDefault="000E43C4" w:rsidP="000E43C4">
      <w:pPr>
        <w:pStyle w:val="TF"/>
      </w:pPr>
      <w:r w:rsidRPr="00A97959">
        <w:t>Figure 6.28.1-1: 5G System architecture</w:t>
      </w:r>
    </w:p>
    <w:p w14:paraId="328634BF" w14:textId="05A68C06" w:rsidR="000E43C4" w:rsidRPr="00A97959" w:rsidRDefault="0098375C" w:rsidP="000E43C4">
      <w:pPr>
        <w:rPr>
          <w:lang w:val="en-US"/>
        </w:rPr>
      </w:pPr>
      <w:r>
        <w:rPr>
          <w:lang w:val="en-US"/>
        </w:rPr>
        <w:t>In addition, to the architecture of Figure 6.28.1-1, means are available for a 3rd party e.g. NPN administrative entity to provide input to the PLMN operator as how to update the PLMN subscription.</w:t>
      </w:r>
    </w:p>
    <w:p w14:paraId="61A26504" w14:textId="5D060A6A" w:rsidR="000E43C4" w:rsidRPr="00A97959" w:rsidRDefault="000E43C4" w:rsidP="000E43C4">
      <w:pPr>
        <w:pStyle w:val="Heading3"/>
        <w:rPr>
          <w:lang w:eastAsia="ko-KR"/>
        </w:rPr>
      </w:pPr>
      <w:bookmarkStart w:id="955" w:name="_Toc43392772"/>
      <w:bookmarkStart w:id="956" w:name="_Toc43475571"/>
      <w:bookmarkStart w:id="957" w:name="_Toc43475947"/>
      <w:r w:rsidRPr="00A97959">
        <w:rPr>
          <w:lang w:eastAsia="ko-KR"/>
        </w:rPr>
        <w:t>6.28.2</w:t>
      </w:r>
      <w:r w:rsidRPr="00A97959">
        <w:rPr>
          <w:lang w:eastAsia="ko-KR"/>
        </w:rPr>
        <w:tab/>
        <w:t>Functional Description</w:t>
      </w:r>
      <w:bookmarkEnd w:id="955"/>
      <w:bookmarkEnd w:id="956"/>
      <w:bookmarkEnd w:id="957"/>
    </w:p>
    <w:p w14:paraId="2E0A3E4B" w14:textId="77777777" w:rsidR="000E43C4" w:rsidRPr="00A97959" w:rsidRDefault="000E43C4" w:rsidP="000E43C4">
      <w:pPr>
        <w:rPr>
          <w:lang w:eastAsia="ko-KR"/>
        </w:rPr>
      </w:pPr>
      <w:r w:rsidRPr="00A97959">
        <w:rPr>
          <w:lang w:eastAsia="ko-KR"/>
        </w:rPr>
        <w:t>The following are assumed to enable a PNI-NPN from a PLMN subscription:</w:t>
      </w:r>
    </w:p>
    <w:p w14:paraId="5A04960A" w14:textId="37609925" w:rsidR="000E43C4" w:rsidRPr="00A97959" w:rsidRDefault="000E43C4" w:rsidP="000E43C4">
      <w:pPr>
        <w:pStyle w:val="B1"/>
      </w:pPr>
      <w:r w:rsidRPr="00A97959">
        <w:t>1.</w:t>
      </w:r>
      <w:r w:rsidRPr="00A97959">
        <w:tab/>
        <w:t>The UE is provisioned with a PLMN subscription without any content related to NPN</w:t>
      </w:r>
      <w:r w:rsidR="0098375C">
        <w:t>.</w:t>
      </w:r>
    </w:p>
    <w:p w14:paraId="7CFCF2D1" w14:textId="0E32903C" w:rsidR="000E43C4" w:rsidRPr="00A97959" w:rsidRDefault="000E43C4" w:rsidP="000E43C4">
      <w:pPr>
        <w:pStyle w:val="B1"/>
      </w:pPr>
      <w:r w:rsidRPr="00A97959">
        <w:t>2.</w:t>
      </w:r>
      <w:r w:rsidRPr="00A97959">
        <w:tab/>
        <w:t>The PNI-NPN is realized by a specific NPN Network Slice (NPN S-NSSAI)</w:t>
      </w:r>
      <w:r w:rsidR="0098375C">
        <w:t>.</w:t>
      </w:r>
    </w:p>
    <w:p w14:paraId="0EFC3F6E" w14:textId="77777777" w:rsidR="000E43C4" w:rsidRPr="00A97959" w:rsidRDefault="000E43C4" w:rsidP="000E43C4">
      <w:pPr>
        <w:pStyle w:val="B1"/>
      </w:pPr>
      <w:r w:rsidRPr="00A97959">
        <w:t>3.</w:t>
      </w:r>
      <w:r w:rsidRPr="00A97959">
        <w:tab/>
        <w:t>There exist APIs enabling a 3rd party e.g. NPN administrative entity to provide input to the PLMN operator as how to update the PLMN subscription.</w:t>
      </w:r>
    </w:p>
    <w:p w14:paraId="7E1A0A0B" w14:textId="77777777" w:rsidR="000E43C4" w:rsidRPr="00A97959" w:rsidRDefault="000E43C4" w:rsidP="00E32025">
      <w:pPr>
        <w:pStyle w:val="EditorsNote"/>
        <w:rPr>
          <w:lang w:val="en-US"/>
        </w:rPr>
      </w:pPr>
      <w:r w:rsidRPr="00A97959">
        <w:rPr>
          <w:lang w:val="en-US"/>
        </w:rPr>
        <w:t>Editor's note:</w:t>
      </w:r>
      <w:r w:rsidRPr="00A97959">
        <w:rPr>
          <w:lang w:val="en-US"/>
        </w:rPr>
        <w:tab/>
        <w:t>It is FSS what type of APIs are used by the NPN to provision the subscription information to the PLMN.</w:t>
      </w:r>
    </w:p>
    <w:p w14:paraId="480032D8" w14:textId="04F3DE85" w:rsidR="000E43C4" w:rsidRPr="00A97959" w:rsidRDefault="000E43C4" w:rsidP="000E43C4">
      <w:pPr>
        <w:pStyle w:val="Heading3"/>
      </w:pPr>
      <w:bookmarkStart w:id="958" w:name="_Toc43392773"/>
      <w:bookmarkStart w:id="959" w:name="_Toc43475572"/>
      <w:bookmarkStart w:id="960" w:name="_Toc43475948"/>
      <w:r w:rsidRPr="00A97959">
        <w:t>6.28.3</w:t>
      </w:r>
      <w:r w:rsidRPr="00A97959">
        <w:tab/>
        <w:t>Procedures</w:t>
      </w:r>
      <w:bookmarkEnd w:id="958"/>
      <w:bookmarkEnd w:id="959"/>
      <w:bookmarkEnd w:id="960"/>
    </w:p>
    <w:p w14:paraId="4AAB6335" w14:textId="77777777" w:rsidR="000E43C4" w:rsidRPr="00A97959" w:rsidRDefault="000E43C4" w:rsidP="000E43C4">
      <w:pPr>
        <w:pStyle w:val="TH"/>
      </w:pPr>
      <w:r w:rsidRPr="00A97959">
        <w:object w:dxaOrig="12615" w:dyaOrig="9751" w14:anchorId="3449BEDA">
          <v:shape id="_x0000_i1082" type="#_x0000_t75" style="width:445.15pt;height:344.35pt" o:ole="">
            <v:imagedata r:id="rId128" o:title=""/>
          </v:shape>
          <o:OLEObject Type="Embed" ProgID="Visio.Drawing.15" ShapeID="_x0000_i1082" DrawAspect="Content" ObjectID="_1654089717" r:id="rId129"/>
        </w:object>
      </w:r>
    </w:p>
    <w:p w14:paraId="2C09C0D2" w14:textId="19DB9C1E" w:rsidR="000E43C4" w:rsidRPr="00A97959" w:rsidRDefault="000E43C4" w:rsidP="000E43C4">
      <w:pPr>
        <w:pStyle w:val="TF"/>
      </w:pPr>
      <w:r w:rsidRPr="00A97959">
        <w:t>Figure 6.28.3-1: High-level flow of onboarding of the UE into a PNI-NPN</w:t>
      </w:r>
    </w:p>
    <w:p w14:paraId="0D370698" w14:textId="77777777" w:rsidR="000E43C4" w:rsidRPr="00A97959" w:rsidRDefault="000E43C4" w:rsidP="000E43C4">
      <w:pPr>
        <w:rPr>
          <w:rFonts w:eastAsia="SimSun"/>
          <w:lang w:val="x-none" w:eastAsia="zh-CN"/>
        </w:rPr>
      </w:pPr>
      <w:r w:rsidRPr="00A97959">
        <w:rPr>
          <w:rFonts w:eastAsia="SimSun" w:hint="eastAsia"/>
          <w:lang w:val="x-none" w:eastAsia="zh-CN"/>
        </w:rPr>
        <w:t>T</w:t>
      </w:r>
      <w:r w:rsidRPr="00A97959">
        <w:rPr>
          <w:rFonts w:eastAsia="SimSun"/>
          <w:lang w:val="x-none" w:eastAsia="zh-CN"/>
        </w:rPr>
        <w:t>h</w:t>
      </w:r>
      <w:r w:rsidRPr="00A97959">
        <w:rPr>
          <w:rFonts w:eastAsia="SimSun"/>
          <w:lang w:val="en-US" w:eastAsia="zh-CN"/>
        </w:rPr>
        <w:t>e</w:t>
      </w:r>
      <w:r w:rsidRPr="00A97959">
        <w:rPr>
          <w:rFonts w:eastAsia="SimSun"/>
          <w:lang w:eastAsia="zh-CN"/>
        </w:rPr>
        <w:t xml:space="preserve"> </w:t>
      </w:r>
      <w:r w:rsidRPr="00A97959">
        <w:rPr>
          <w:rFonts w:eastAsia="SimSun"/>
          <w:lang w:val="x-none" w:eastAsia="zh-CN"/>
        </w:rPr>
        <w:t>procedure includes the following steps:</w:t>
      </w:r>
    </w:p>
    <w:p w14:paraId="1304A194" w14:textId="77777777" w:rsidR="000E43C4" w:rsidRPr="00A97959" w:rsidRDefault="000E43C4" w:rsidP="000E43C4">
      <w:pPr>
        <w:pStyle w:val="B1"/>
      </w:pPr>
      <w:r w:rsidRPr="00A97959">
        <w:t>A)</w:t>
      </w:r>
      <w:r w:rsidRPr="00A97959">
        <w:tab/>
        <w:t>Pre-configuration of UE and 5GC:</w:t>
      </w:r>
    </w:p>
    <w:p w14:paraId="33B7729F" w14:textId="77777777" w:rsidR="000E43C4" w:rsidRPr="00A97959" w:rsidRDefault="000E43C4" w:rsidP="000E43C4">
      <w:pPr>
        <w:pStyle w:val="B2"/>
      </w:pPr>
      <w:r w:rsidRPr="00A97959">
        <w:t>A1)</w:t>
      </w:r>
      <w:r w:rsidRPr="00A97959">
        <w:tab/>
        <w:t>UE is pre-configured with PLMN subscription as per current means, i.e. without any NPN content.</w:t>
      </w:r>
    </w:p>
    <w:p w14:paraId="1FB51F05" w14:textId="6397F366" w:rsidR="000E43C4" w:rsidRPr="00A97959" w:rsidRDefault="000E43C4" w:rsidP="000E43C4">
      <w:pPr>
        <w:pStyle w:val="B2"/>
      </w:pPr>
      <w:r w:rsidRPr="00A97959">
        <w:t>A2)</w:t>
      </w:r>
      <w:r w:rsidRPr="00A97959">
        <w:tab/>
        <w:t>The NPN administrator uses APIs to enable PLMN operator to update the PLMN subscription in the 5GC e.g. with NPN S-NSSAI, content of the NPN DN to enable URSP rules. This includes the request of the NPN for the 5GC to trigger an onboarding procedure for the UE with the NPN. This request includes information of the NPN (e.g. NPN onboarding DNN for the UP based onboarding method) relevant for the NPN onboarding procedure.</w:t>
      </w:r>
    </w:p>
    <w:p w14:paraId="0273D3D1" w14:textId="77777777" w:rsidR="000E43C4" w:rsidRPr="00A97959" w:rsidRDefault="000E43C4" w:rsidP="000E43C4">
      <w:pPr>
        <w:pStyle w:val="B1"/>
      </w:pPr>
      <w:r w:rsidRPr="00A97959">
        <w:t>B)</w:t>
      </w:r>
      <w:r w:rsidRPr="00A97959">
        <w:tab/>
        <w:t>The UE registers to the PLMN as per current procedures e.g. using eMBB S-NSSAI as Requested NSSAI.</w:t>
      </w:r>
    </w:p>
    <w:p w14:paraId="3091B9F7" w14:textId="77777777" w:rsidR="000E43C4" w:rsidRPr="00A97959" w:rsidRDefault="000E43C4" w:rsidP="00E32025">
      <w:pPr>
        <w:pStyle w:val="B1"/>
      </w:pPr>
      <w:r w:rsidRPr="00A97959">
        <w:t>C)</w:t>
      </w:r>
      <w:r w:rsidRPr="00A97959">
        <w:tab/>
        <w:t>The UE is updated with the subscription data for the NPN using existing Rel-16 capabilities/procedures e.g. Configured NSSAI, CAG information, URSP rules for the NPN, new SoR information.</w:t>
      </w:r>
    </w:p>
    <w:p w14:paraId="619805AF" w14:textId="77777777" w:rsidR="000E43C4" w:rsidRPr="00A97959" w:rsidRDefault="000E43C4" w:rsidP="00E32025">
      <w:pPr>
        <w:pStyle w:val="B1"/>
      </w:pPr>
      <w:r w:rsidRPr="00A97959">
        <w:t>D)</w:t>
      </w:r>
      <w:r w:rsidRPr="00A97959">
        <w:tab/>
        <w:t>The 5GC triggers the provisioning procedure with the NPN via UP or CP based methods.</w:t>
      </w:r>
    </w:p>
    <w:p w14:paraId="201EE9F6" w14:textId="3CF30156" w:rsidR="000E43C4" w:rsidRPr="00A97959" w:rsidRDefault="000E43C4" w:rsidP="00E32025">
      <w:pPr>
        <w:pStyle w:val="B2"/>
        <w:ind w:left="852"/>
        <w:rPr>
          <w:rFonts w:eastAsia="SimSun"/>
          <w:lang w:eastAsia="zh-CN"/>
        </w:rPr>
      </w:pPr>
      <w:r w:rsidRPr="00A97959">
        <w:rPr>
          <w:rFonts w:eastAsia="SimSun"/>
          <w:lang w:eastAsia="zh-CN"/>
        </w:rPr>
        <w:t>-</w:t>
      </w:r>
      <w:r w:rsidRPr="00A97959">
        <w:rPr>
          <w:rFonts w:eastAsia="SimSun"/>
          <w:lang w:eastAsia="zh-CN"/>
        </w:rPr>
        <w:tab/>
        <w:t>For the UP based method, the 5GC requests the UE to initiate the NPN provisioning process by establishing a PDU Session to the onboarding DNN of the NPN.</w:t>
      </w:r>
    </w:p>
    <w:p w14:paraId="5D023E9C" w14:textId="5F37460A" w:rsidR="000E43C4" w:rsidRPr="00A97959" w:rsidRDefault="000E43C4" w:rsidP="00E32025">
      <w:pPr>
        <w:pStyle w:val="EditorsNote"/>
        <w:rPr>
          <w:lang w:eastAsia="zh-CN"/>
        </w:rPr>
      </w:pPr>
      <w:r w:rsidRPr="00A97959">
        <w:rPr>
          <w:lang w:eastAsia="zh-CN"/>
        </w:rPr>
        <w:t>Editor</w:t>
      </w:r>
      <w:r w:rsidR="00A97959">
        <w:rPr>
          <w:lang w:eastAsia="zh-CN"/>
        </w:rPr>
        <w:t>'</w:t>
      </w:r>
      <w:r w:rsidRPr="00A97959">
        <w:rPr>
          <w:lang w:eastAsia="zh-CN"/>
        </w:rPr>
        <w:t>s Note:</w:t>
      </w:r>
      <w:r w:rsidRPr="00A97959">
        <w:rPr>
          <w:lang w:eastAsia="zh-CN"/>
        </w:rPr>
        <w:tab/>
        <w:t>How this indication is provided to the UE (e.g. triggered by UCU, UPU) is FFS.</w:t>
      </w:r>
    </w:p>
    <w:p w14:paraId="3A28C203" w14:textId="1EE7BD00" w:rsidR="000E43C4" w:rsidRPr="00A97959" w:rsidRDefault="000E43C4" w:rsidP="000E43C4">
      <w:pPr>
        <w:pStyle w:val="B2"/>
        <w:ind w:left="852"/>
        <w:rPr>
          <w:rFonts w:eastAsia="SimSun"/>
          <w:lang w:eastAsia="zh-CN"/>
        </w:rPr>
      </w:pPr>
      <w:r w:rsidRPr="00A97959">
        <w:rPr>
          <w:rFonts w:eastAsia="SimSun"/>
          <w:lang w:eastAsia="zh-CN"/>
        </w:rPr>
        <w:t>-</w:t>
      </w:r>
      <w:r w:rsidRPr="00A97959">
        <w:rPr>
          <w:rFonts w:eastAsia="SimSun"/>
          <w:lang w:eastAsia="zh-CN"/>
        </w:rPr>
        <w:tab/>
        <w:t>For the CP based method, the trigger of the NPN provisioning process is based on the request received by the NPN in step A2).</w:t>
      </w:r>
    </w:p>
    <w:p w14:paraId="48A7B0AD" w14:textId="789158D8" w:rsidR="000E43C4" w:rsidRPr="00A97959" w:rsidRDefault="000E43C4" w:rsidP="00E32025">
      <w:pPr>
        <w:pStyle w:val="B1"/>
      </w:pPr>
      <w:r w:rsidRPr="00A97959">
        <w:t>E)</w:t>
      </w:r>
      <w:r w:rsidRPr="00A97959">
        <w:tab/>
        <w:t xml:space="preserve">The NPN </w:t>
      </w:r>
      <w:r w:rsidRPr="00A97959">
        <w:rPr>
          <w:rFonts w:eastAsia="SimSun"/>
          <w:lang w:eastAsia="zh-CN"/>
        </w:rPr>
        <w:t xml:space="preserve">provisioning </w:t>
      </w:r>
      <w:r w:rsidRPr="00A97959">
        <w:t>process is executed. This includes the provisioning to the UE of the following information e.g.:</w:t>
      </w:r>
    </w:p>
    <w:p w14:paraId="6431B08A" w14:textId="284EF239" w:rsidR="000E43C4" w:rsidRPr="00A97959" w:rsidRDefault="000E43C4" w:rsidP="000E43C4">
      <w:pPr>
        <w:pStyle w:val="B2"/>
        <w:ind w:left="852"/>
        <w:rPr>
          <w:rFonts w:eastAsia="SimSun"/>
          <w:lang w:eastAsia="zh-CN"/>
        </w:rPr>
      </w:pPr>
      <w:r w:rsidRPr="00A97959">
        <w:rPr>
          <w:rFonts w:eastAsia="SimSun"/>
          <w:lang w:eastAsia="zh-CN"/>
        </w:rPr>
        <w:t>-</w:t>
      </w:r>
      <w:r w:rsidRPr="00A97959">
        <w:rPr>
          <w:rFonts w:eastAsia="SimSun"/>
          <w:lang w:eastAsia="zh-CN"/>
        </w:rPr>
        <w:tab/>
        <w:t>Credentials to access the NPN via NSSAA or secondary authentication.</w:t>
      </w:r>
    </w:p>
    <w:p w14:paraId="614E9A36" w14:textId="6DA11F4C" w:rsidR="000E43C4" w:rsidRPr="00A97959" w:rsidRDefault="000E43C4" w:rsidP="00E32025">
      <w:pPr>
        <w:pStyle w:val="EditorsNote"/>
        <w:rPr>
          <w:rFonts w:eastAsia="SimSun"/>
          <w:lang w:eastAsia="zh-CN"/>
        </w:rPr>
      </w:pPr>
      <w:r w:rsidRPr="00A97959">
        <w:rPr>
          <w:lang w:eastAsia="zh-CN"/>
        </w:rPr>
        <w:t>Editor</w:t>
      </w:r>
      <w:r w:rsidR="00A97959">
        <w:rPr>
          <w:lang w:eastAsia="zh-CN"/>
        </w:rPr>
        <w:t>'</w:t>
      </w:r>
      <w:r w:rsidRPr="00A97959">
        <w:rPr>
          <w:lang w:eastAsia="zh-CN"/>
        </w:rPr>
        <w:t>s Note:</w:t>
      </w:r>
      <w:r w:rsidRPr="00A97959">
        <w:rPr>
          <w:lang w:eastAsia="zh-CN"/>
        </w:rPr>
        <w:tab/>
        <w:t xml:space="preserve">The provisioning of NPN credentials for </w:t>
      </w:r>
      <w:r w:rsidRPr="00A97959">
        <w:rPr>
          <w:rFonts w:eastAsia="SimSun"/>
          <w:lang w:eastAsia="zh-CN"/>
        </w:rPr>
        <w:t>NSSAA or secondary authentication is dependent on SA</w:t>
      </w:r>
      <w:r w:rsidR="00A97959">
        <w:rPr>
          <w:rFonts w:eastAsia="SimSun"/>
          <w:lang w:eastAsia="zh-CN"/>
        </w:rPr>
        <w:t> WG</w:t>
      </w:r>
      <w:r w:rsidRPr="00A97959">
        <w:rPr>
          <w:rFonts w:eastAsia="SimSun"/>
          <w:lang w:eastAsia="zh-CN"/>
        </w:rPr>
        <w:t>1 LS.</w:t>
      </w:r>
    </w:p>
    <w:p w14:paraId="1F7F0207" w14:textId="77777777" w:rsidR="000E43C4" w:rsidRPr="00A97959" w:rsidRDefault="000E43C4" w:rsidP="000E43C4">
      <w:pPr>
        <w:pStyle w:val="B2"/>
        <w:ind w:left="568"/>
        <w:rPr>
          <w:rFonts w:eastAsia="SimSun"/>
          <w:lang w:eastAsia="zh-CN"/>
        </w:rPr>
      </w:pPr>
      <w:r w:rsidRPr="00A97959">
        <w:rPr>
          <w:rFonts w:eastAsia="SimSun"/>
          <w:lang w:eastAsia="zh-CN"/>
        </w:rPr>
        <w:t>F)</w:t>
      </w:r>
      <w:r w:rsidRPr="00A97959">
        <w:rPr>
          <w:rFonts w:eastAsia="SimSun"/>
          <w:lang w:eastAsia="zh-CN"/>
        </w:rPr>
        <w:tab/>
        <w:t>The UE issues a re-registration.</w:t>
      </w:r>
    </w:p>
    <w:p w14:paraId="667D9C69" w14:textId="77777777" w:rsidR="000E43C4" w:rsidRPr="00A97959" w:rsidRDefault="000E43C4" w:rsidP="000E43C4">
      <w:pPr>
        <w:pStyle w:val="B2"/>
        <w:ind w:left="568"/>
        <w:rPr>
          <w:rFonts w:eastAsia="SimSun"/>
          <w:lang w:eastAsia="zh-CN"/>
        </w:rPr>
      </w:pPr>
      <w:r w:rsidRPr="00A97959">
        <w:rPr>
          <w:rFonts w:eastAsia="SimSun"/>
          <w:lang w:eastAsia="zh-CN"/>
        </w:rPr>
        <w:t>G)</w:t>
      </w:r>
      <w:r w:rsidRPr="00A97959">
        <w:rPr>
          <w:rFonts w:eastAsia="SimSun"/>
          <w:lang w:eastAsia="zh-CN"/>
        </w:rPr>
        <w:tab/>
        <w:t>NSSAA or secondary authentication is done as per rel-16 procedures.</w:t>
      </w:r>
    </w:p>
    <w:p w14:paraId="7BE64820" w14:textId="77777777" w:rsidR="000E43C4" w:rsidRPr="00A97959" w:rsidRDefault="000E43C4" w:rsidP="000E43C4">
      <w:pPr>
        <w:pStyle w:val="B2"/>
        <w:ind w:left="568"/>
        <w:rPr>
          <w:rFonts w:eastAsia="SimSun"/>
          <w:lang w:eastAsia="zh-CN"/>
        </w:rPr>
      </w:pPr>
      <w:r w:rsidRPr="00A97959">
        <w:rPr>
          <w:rFonts w:eastAsia="SimSun"/>
          <w:lang w:eastAsia="zh-CN"/>
        </w:rPr>
        <w:t>H)</w:t>
      </w:r>
      <w:r w:rsidRPr="00A97959">
        <w:rPr>
          <w:rFonts w:eastAsia="SimSun"/>
          <w:lang w:eastAsia="zh-CN"/>
        </w:rPr>
        <w:tab/>
        <w:t>The UE access the NPN DN via the PNI-NPN</w:t>
      </w:r>
    </w:p>
    <w:p w14:paraId="4C69E79D" w14:textId="29CFA510" w:rsidR="000E43C4" w:rsidRPr="00A97959" w:rsidRDefault="000E43C4" w:rsidP="000E43C4">
      <w:pPr>
        <w:pStyle w:val="Heading3"/>
      </w:pPr>
      <w:bookmarkStart w:id="961" w:name="_Toc43392774"/>
      <w:bookmarkStart w:id="962" w:name="_Toc43475573"/>
      <w:bookmarkStart w:id="963" w:name="_Toc43475949"/>
      <w:r w:rsidRPr="00A97959">
        <w:t>6.28.4</w:t>
      </w:r>
      <w:r w:rsidRPr="00A97959">
        <w:tab/>
        <w:t>Impacts on services, entities and interfaces</w:t>
      </w:r>
      <w:bookmarkEnd w:id="961"/>
      <w:bookmarkEnd w:id="962"/>
      <w:bookmarkEnd w:id="963"/>
    </w:p>
    <w:p w14:paraId="15E752C5" w14:textId="77777777" w:rsidR="000E43C4" w:rsidRPr="00A97959" w:rsidRDefault="000E43C4" w:rsidP="000E43C4">
      <w:pPr>
        <w:rPr>
          <w:lang w:eastAsia="x-none"/>
        </w:rPr>
      </w:pPr>
      <w:r w:rsidRPr="00A97959">
        <w:rPr>
          <w:lang w:eastAsia="x-none"/>
        </w:rPr>
        <w:t>OSS: APIs to enable updates of the PLMN subscriptions</w:t>
      </w:r>
    </w:p>
    <w:p w14:paraId="665F1626" w14:textId="77777777" w:rsidR="000E43C4" w:rsidRPr="00A97959" w:rsidRDefault="000E43C4" w:rsidP="000E43C4">
      <w:pPr>
        <w:rPr>
          <w:lang w:eastAsia="x-none"/>
        </w:rPr>
      </w:pPr>
      <w:r w:rsidRPr="00A97959">
        <w:rPr>
          <w:lang w:eastAsia="x-none"/>
        </w:rPr>
        <w:t>NPN: Support provisioning of NPN credentials to the UE</w:t>
      </w:r>
    </w:p>
    <w:p w14:paraId="68E18DB0" w14:textId="77777777" w:rsidR="000E43C4" w:rsidRPr="00A97959" w:rsidRDefault="000E43C4" w:rsidP="000E43C4">
      <w:pPr>
        <w:rPr>
          <w:lang w:eastAsia="x-none"/>
        </w:rPr>
      </w:pPr>
      <w:r w:rsidRPr="00A97959">
        <w:rPr>
          <w:lang w:eastAsia="x-none"/>
        </w:rPr>
        <w:t>5GC: Trigger PNI-NPN provisioning (see step C) and support of NPN provisioning (see step D)</w:t>
      </w:r>
    </w:p>
    <w:p w14:paraId="300589A2" w14:textId="77777777" w:rsidR="000E43C4" w:rsidRPr="00A97959" w:rsidRDefault="000E43C4" w:rsidP="000E43C4">
      <w:r w:rsidRPr="00A97959">
        <w:t>NG-RAN: None</w:t>
      </w:r>
    </w:p>
    <w:p w14:paraId="2749A733" w14:textId="51DDD2E4" w:rsidR="005E6F55" w:rsidRPr="00A97959" w:rsidRDefault="005E6F55" w:rsidP="005E6F55">
      <w:pPr>
        <w:pStyle w:val="Heading2"/>
        <w:rPr>
          <w:lang w:eastAsia="zh-CN"/>
        </w:rPr>
      </w:pPr>
      <w:bookmarkStart w:id="964" w:name="_Toc43392775"/>
      <w:bookmarkStart w:id="965" w:name="_Toc43475574"/>
      <w:bookmarkStart w:id="966" w:name="_Toc43475950"/>
      <w:r w:rsidRPr="00A97959">
        <w:t>6.29</w:t>
      </w:r>
      <w:r w:rsidRPr="00A97959">
        <w:tab/>
        <w:t>Solution #29: Key Issue #4: Discovery of the Onboarding Network</w:t>
      </w:r>
      <w:bookmarkEnd w:id="964"/>
      <w:bookmarkEnd w:id="965"/>
      <w:bookmarkEnd w:id="966"/>
    </w:p>
    <w:p w14:paraId="4FA00507" w14:textId="06FCAF00" w:rsidR="005E6F55" w:rsidRPr="00A97959" w:rsidRDefault="005E6F55" w:rsidP="005E6F55">
      <w:pPr>
        <w:pStyle w:val="Heading3"/>
      </w:pPr>
      <w:bookmarkStart w:id="967" w:name="_Toc523985659"/>
      <w:bookmarkStart w:id="968" w:name="_Toc43392776"/>
      <w:bookmarkStart w:id="969" w:name="_Toc43475575"/>
      <w:bookmarkStart w:id="970" w:name="_Toc43475951"/>
      <w:r w:rsidRPr="00A97959">
        <w:t>6.29.1</w:t>
      </w:r>
      <w:r w:rsidRPr="00A97959">
        <w:tab/>
      </w:r>
      <w:bookmarkEnd w:id="967"/>
      <w:r w:rsidRPr="00A97959">
        <w:t>Introduction</w:t>
      </w:r>
      <w:bookmarkEnd w:id="968"/>
      <w:bookmarkEnd w:id="969"/>
      <w:bookmarkEnd w:id="970"/>
    </w:p>
    <w:p w14:paraId="48EDAB8B" w14:textId="3889472B" w:rsidR="005E6F55" w:rsidRPr="00A97959" w:rsidRDefault="005E6F55" w:rsidP="005E6F55">
      <w:r w:rsidRPr="00A97959">
        <w:t xml:space="preserve">This solution focuses on the following aspects of Key Issue #4, </w:t>
      </w:r>
      <w:r w:rsidR="00A97959">
        <w:t>"</w:t>
      </w:r>
      <w:r w:rsidRPr="00A97959">
        <w:t>UE Onboarding and remote provisioning</w:t>
      </w:r>
      <w:r w:rsidR="00A97959">
        <w:t>"</w:t>
      </w:r>
      <w:r w:rsidRPr="00A97959">
        <w:t>:</w:t>
      </w:r>
    </w:p>
    <w:p w14:paraId="60DAD0B5" w14:textId="087882D3" w:rsidR="005E6F55" w:rsidRPr="00A97959" w:rsidRDefault="005E6F55" w:rsidP="005E6F55">
      <w:pPr>
        <w:pStyle w:val="B1"/>
      </w:pPr>
      <w:r w:rsidRPr="00A97959">
        <w:t>-</w:t>
      </w:r>
      <w:r w:rsidRPr="00A97959">
        <w:tab/>
        <w:t>How does the UE discover and select the NPN before UE subscription is provisioned.</w:t>
      </w:r>
    </w:p>
    <w:p w14:paraId="45858818" w14:textId="33C4FA95" w:rsidR="005E6F55" w:rsidRPr="00A97959" w:rsidRDefault="005E6F55" w:rsidP="005E6F55">
      <w:pPr>
        <w:pStyle w:val="B1"/>
        <w:rPr>
          <w:lang w:eastAsia="zh-CN"/>
        </w:rPr>
      </w:pPr>
      <w:r w:rsidRPr="00A97959">
        <w:t>-</w:t>
      </w:r>
      <w:r w:rsidRPr="00A97959">
        <w:tab/>
        <w:t>A TE might not have an interface that can be used to provision the MT.</w:t>
      </w:r>
    </w:p>
    <w:p w14:paraId="2EC2E07A" w14:textId="2D8CB8D7" w:rsidR="005E6F55" w:rsidRPr="00A97959" w:rsidRDefault="005E6F55" w:rsidP="005E6F55">
      <w:pPr>
        <w:pStyle w:val="B1"/>
        <w:ind w:left="0" w:firstLine="0"/>
      </w:pPr>
      <w:r w:rsidRPr="00A97959">
        <w:t xml:space="preserve">The main idea of the solution is that the UE is provisioned with some </w:t>
      </w:r>
      <w:r w:rsidRPr="00A97959">
        <w:rPr>
          <w:i/>
        </w:rPr>
        <w:t>default UE credentials, a default device Identifier,</w:t>
      </w:r>
      <w:r w:rsidRPr="00A97959">
        <w:t xml:space="preserve"> and a </w:t>
      </w:r>
      <w:r w:rsidRPr="00A97959">
        <w:rPr>
          <w:i/>
        </w:rPr>
        <w:t>temporary Network Identifier/Network readable name for Onboarding</w:t>
      </w:r>
      <w:r w:rsidRPr="00A97959">
        <w:t xml:space="preserve">. The </w:t>
      </w:r>
      <w:r w:rsidRPr="00A97959">
        <w:rPr>
          <w:i/>
        </w:rPr>
        <w:t>default UE credentials, default device Identifier,</w:t>
      </w:r>
      <w:r w:rsidRPr="00A97959">
        <w:t xml:space="preserve"> and the </w:t>
      </w:r>
      <w:r w:rsidRPr="00A97959">
        <w:rPr>
          <w:i/>
        </w:rPr>
        <w:t>temporary Network Identifier/Network readable name for Onboarding</w:t>
      </w:r>
      <w:r w:rsidRPr="00A97959">
        <w:t xml:space="preserve"> can be assigned by the manufacturer. The UE may be configured with this information before the Onboarding Network is known (e.g. at manufacturing).</w:t>
      </w:r>
    </w:p>
    <w:p w14:paraId="052A8769" w14:textId="77777777" w:rsidR="005E6F55" w:rsidRPr="00A97959" w:rsidRDefault="005E6F55" w:rsidP="005E6F55">
      <w:pPr>
        <w:pStyle w:val="B1"/>
        <w:ind w:left="0" w:firstLine="0"/>
      </w:pPr>
      <w:r w:rsidRPr="00A97959">
        <w:t xml:space="preserve">Before the UE needs to be onboarded (e.g. before it is turned on for the first time), the Onboarding Network is configured to begin broadcasting the </w:t>
      </w:r>
      <w:r w:rsidRPr="00A97959">
        <w:rPr>
          <w:i/>
        </w:rPr>
        <w:t xml:space="preserve">temporary Network Identifier/Network readable name for Onboarding </w:t>
      </w:r>
      <w:r w:rsidRPr="00A97959">
        <w:t xml:space="preserve">that is provisioned in the UE. When the UE turns on (or reset, etc.), it discovers the Onboarding Network that is broadcasting the expected </w:t>
      </w:r>
      <w:r w:rsidRPr="00A97959">
        <w:rPr>
          <w:i/>
        </w:rPr>
        <w:t xml:space="preserve">temporary Network Identifier/Network readable name for Onboarding </w:t>
      </w:r>
      <w:r w:rsidRPr="00A97959">
        <w:t>value. The UE may then use other Key Issue #4 solutions to obtain subscription/credentials.</w:t>
      </w:r>
    </w:p>
    <w:p w14:paraId="4B996783" w14:textId="189293C7" w:rsidR="005E6F55" w:rsidRPr="00A97959" w:rsidRDefault="005E6F55" w:rsidP="005E6F55">
      <w:pPr>
        <w:pStyle w:val="Heading3"/>
      </w:pPr>
      <w:bookmarkStart w:id="971" w:name="_Toc43392777"/>
      <w:bookmarkStart w:id="972" w:name="_Toc523985665"/>
      <w:bookmarkStart w:id="973" w:name="_Toc43475576"/>
      <w:bookmarkStart w:id="974" w:name="_Toc43475952"/>
      <w:r w:rsidRPr="00A97959">
        <w:t>6.29.2</w:t>
      </w:r>
      <w:r w:rsidRPr="00A97959">
        <w:tab/>
        <w:t>Functional Description</w:t>
      </w:r>
      <w:bookmarkEnd w:id="971"/>
      <w:bookmarkEnd w:id="973"/>
      <w:bookmarkEnd w:id="974"/>
    </w:p>
    <w:p w14:paraId="5724F869" w14:textId="2386655E" w:rsidR="005E6F55" w:rsidRPr="00A97959" w:rsidRDefault="005E6F55" w:rsidP="005E6F55">
      <w:r w:rsidRPr="00A97959">
        <w:t xml:space="preserve">The principle behind the solution is that the UE is provisioned with some </w:t>
      </w:r>
      <w:r w:rsidRPr="00A97959">
        <w:rPr>
          <w:i/>
        </w:rPr>
        <w:t xml:space="preserve">default UE credentials, </w:t>
      </w:r>
      <w:r w:rsidRPr="00A97959">
        <w:t xml:space="preserve">a </w:t>
      </w:r>
      <w:r w:rsidRPr="00A97959">
        <w:rPr>
          <w:i/>
        </w:rPr>
        <w:t>default device identifier,</w:t>
      </w:r>
      <w:r w:rsidRPr="00A97959">
        <w:t xml:space="preserve"> and a </w:t>
      </w:r>
      <w:r w:rsidRPr="00A97959">
        <w:rPr>
          <w:i/>
        </w:rPr>
        <w:t>temporary Network Identifier/Network readable name for Onboarding</w:t>
      </w:r>
      <w:r w:rsidRPr="00A97959">
        <w:t xml:space="preserve">. In a scenario where the TE does not have an interface that can be used to provision the MT, this information could be provisioned during the manufacturing process and provided to the customer at the time of purchase (e.g. on or within the product box). Before onboarding is performed, the SO (Subscription Owner) selects what O-SNPN will be used to onboard the UE and provides the O-SPNP with a </w:t>
      </w:r>
      <w:r w:rsidRPr="00A97959">
        <w:rPr>
          <w:i/>
        </w:rPr>
        <w:t xml:space="preserve">temporary Network Identifier/Network readable name for Onboarding. </w:t>
      </w:r>
      <w:r w:rsidRPr="00A97959">
        <w:rPr>
          <w:iCs/>
        </w:rPr>
        <w:t xml:space="preserve">The UE will then select the O-SNPN that is broadcasting the </w:t>
      </w:r>
      <w:r w:rsidRPr="00A97959">
        <w:rPr>
          <w:i/>
        </w:rPr>
        <w:t>temporary Network Identifier/Network readable name for Onboarding.</w:t>
      </w:r>
    </w:p>
    <w:p w14:paraId="405ABC98" w14:textId="6EA58B1E" w:rsidR="005E6F55" w:rsidRPr="00A97959" w:rsidRDefault="005E6F55" w:rsidP="005E6F55">
      <w:r w:rsidRPr="00A97959">
        <w:t xml:space="preserve">Before the UE is made to begin the process of onboarding network discovery (e.g. before it is turned on for the first time), the onboarding network is configured based on the provisioned parameters (e.g. via OAM). The RAN is configured to broadcast the </w:t>
      </w:r>
      <w:r w:rsidRPr="00A97959">
        <w:rPr>
          <w:i/>
        </w:rPr>
        <w:t>temporary Network Identifier/Network readable name for Onboarding</w:t>
      </w:r>
      <w:r w:rsidRPr="00A97959">
        <w:t xml:space="preserve"> that the UE will attempt to discover. Furthermore, the onboarding network can also be provided with time window and area parameters. The time window and area parameters indicate the time window and the area where the UE is expected to be onboarded. The Onboarding Network can use the information that was provided to determine when and where to broadcast the </w:t>
      </w:r>
      <w:r w:rsidRPr="00A97959">
        <w:rPr>
          <w:i/>
        </w:rPr>
        <w:t>temporary Network Identifier/Network readable name for Onboarding</w:t>
      </w:r>
      <w:r w:rsidRPr="00A97959">
        <w:t xml:space="preserve"> that the UE will attempt to discover. For example, this configuration operation may be performed by a person that is physically located at a location where the person has access to platform that enables configuration or it can be performed remotely by a technician in the field who uses a smart phone to access the configuration platform before initiating onboarding (e.g. the technician obtains the </w:t>
      </w:r>
      <w:r w:rsidRPr="00A97959">
        <w:rPr>
          <w:i/>
        </w:rPr>
        <w:t xml:space="preserve">temporary Network Identifier for Onboarding </w:t>
      </w:r>
      <w:r w:rsidRPr="00A97959">
        <w:rPr>
          <w:iCs/>
        </w:rPr>
        <w:t xml:space="preserve">from the packaging of a new device, uses an application on a smart phone to request that the RAN broadcast the </w:t>
      </w:r>
      <w:r w:rsidRPr="00A97959">
        <w:rPr>
          <w:i/>
        </w:rPr>
        <w:t xml:space="preserve">temporary Network Identifier for Onboarding </w:t>
      </w:r>
      <w:r w:rsidRPr="00A97959">
        <w:rPr>
          <w:iCs/>
        </w:rPr>
        <w:t>and then turns the device on for the first time)</w:t>
      </w:r>
      <w:r w:rsidRPr="00A97959">
        <w:t>.</w:t>
      </w:r>
    </w:p>
    <w:p w14:paraId="7401F4FF" w14:textId="77777777" w:rsidR="005E6F55" w:rsidRPr="00A97959" w:rsidRDefault="005E6F55" w:rsidP="005E6F55">
      <w:pPr>
        <w:pStyle w:val="NO"/>
        <w:rPr>
          <w:lang w:eastAsia="ko-KR"/>
        </w:rPr>
      </w:pPr>
      <w:r w:rsidRPr="00A97959">
        <w:rPr>
          <w:lang w:eastAsia="ko-KR"/>
        </w:rPr>
        <w:t>NOTE 1:</w:t>
      </w:r>
      <w:r w:rsidRPr="00A97959">
        <w:rPr>
          <w:lang w:eastAsia="ko-KR"/>
        </w:rPr>
        <w:tab/>
        <w:t xml:space="preserve">How </w:t>
      </w:r>
      <w:r w:rsidRPr="00A97959">
        <w:t>the onboarding network is configured based on the provisioned parameters needs to be coordinated with RAN WGs (e.g. whether OAM is used)</w:t>
      </w:r>
      <w:r w:rsidRPr="00A97959">
        <w:rPr>
          <w:lang w:eastAsia="ko-KR"/>
        </w:rPr>
        <w:t>.</w:t>
      </w:r>
    </w:p>
    <w:p w14:paraId="0A20DC6B" w14:textId="788CCBEE" w:rsidR="005E6F55" w:rsidRPr="00A97959" w:rsidRDefault="005E6F55" w:rsidP="005E6F55">
      <w:r w:rsidRPr="00A97959">
        <w:t xml:space="preserve">The </w:t>
      </w:r>
      <w:r w:rsidRPr="00A97959">
        <w:rPr>
          <w:i/>
        </w:rPr>
        <w:t xml:space="preserve">temporary Network Identifier/Network readable name for Onboarding </w:t>
      </w:r>
      <w:r w:rsidRPr="00A97959">
        <w:t xml:space="preserve">does not always need to be broadcasted by the RAN. Rather it only needs to be broadcasted in a time window and in an area where device onboarding operations(s) are expected. If the network is relatively large, then the area parameters can be used to limit the area where the </w:t>
      </w:r>
      <w:r w:rsidRPr="00A97959">
        <w:rPr>
          <w:i/>
        </w:rPr>
        <w:t xml:space="preserve">temporary Network Identifier/Network readable name for Onboarding </w:t>
      </w:r>
      <w:r w:rsidRPr="00A97959">
        <w:t>needs to be broadcasted</w:t>
      </w:r>
      <w:r w:rsidRPr="00A97959">
        <w:rPr>
          <w:i/>
        </w:rPr>
        <w:t xml:space="preserve">. </w:t>
      </w:r>
      <w:r w:rsidRPr="00A97959">
        <w:rPr>
          <w:iCs/>
        </w:rPr>
        <w:t xml:space="preserve">For example, when an SO selects an O-SNPN to onboard its device(s), the SO provides the time </w:t>
      </w:r>
      <w:r w:rsidRPr="00A97959">
        <w:t xml:space="preserve">window and area parameters to the O-SNPN. The SO provides the area parameters to the O-SNPN if the SO knows the area where the UE is expected to be located when the UE attempts onboarding (i.e. where the UE will be when it is turned on for the first time). The O-SNPN may use the area information to limit the number of cells that broadcast the </w:t>
      </w:r>
      <w:r w:rsidRPr="00A97959">
        <w:rPr>
          <w:i/>
        </w:rPr>
        <w:t>temporary Network Identifier/Network readable name for Onboarding.</w:t>
      </w:r>
    </w:p>
    <w:p w14:paraId="29B49910" w14:textId="7DA4FD19" w:rsidR="005E6F55" w:rsidRPr="00A97959" w:rsidRDefault="005E6F55" w:rsidP="005E6F55">
      <w:pPr>
        <w:rPr>
          <w:iCs/>
        </w:rPr>
      </w:pPr>
      <w:r w:rsidRPr="00A97959">
        <w:t xml:space="preserve">The benefit of the </w:t>
      </w:r>
      <w:r w:rsidRPr="00A97959">
        <w:rPr>
          <w:i/>
        </w:rPr>
        <w:t xml:space="preserve">temporary Network Identifier/Network readable name for Onboarding </w:t>
      </w:r>
      <w:r w:rsidRPr="00A97959">
        <w:rPr>
          <w:iCs/>
        </w:rPr>
        <w:t xml:space="preserve">is that, compared to a network that only broadcasts a single </w:t>
      </w:r>
      <w:r w:rsidR="00A97959">
        <w:rPr>
          <w:iCs/>
        </w:rPr>
        <w:t>"</w:t>
      </w:r>
      <w:r w:rsidRPr="00A97959">
        <w:rPr>
          <w:iCs/>
        </w:rPr>
        <w:t>Onboarding Supported</w:t>
      </w:r>
      <w:r w:rsidR="00A97959">
        <w:rPr>
          <w:iCs/>
        </w:rPr>
        <w:t>"</w:t>
      </w:r>
      <w:r w:rsidRPr="00A97959">
        <w:rPr>
          <w:iCs/>
        </w:rPr>
        <w:t xml:space="preserve"> indication, it minimizes the chances that a UE will attempt to onboard with the wrong network and that a UE will be tricked to attempt to onboard with a rouge network that broadcasts a single </w:t>
      </w:r>
      <w:r w:rsidR="00A97959">
        <w:rPr>
          <w:iCs/>
        </w:rPr>
        <w:t>"</w:t>
      </w:r>
      <w:r w:rsidRPr="00A97959">
        <w:rPr>
          <w:iCs/>
        </w:rPr>
        <w:t>Onboarding Supported</w:t>
      </w:r>
      <w:r w:rsidR="00A97959">
        <w:rPr>
          <w:iCs/>
        </w:rPr>
        <w:t>"</w:t>
      </w:r>
      <w:r w:rsidRPr="00A97959">
        <w:rPr>
          <w:iCs/>
        </w:rPr>
        <w:t xml:space="preserve"> indication.</w:t>
      </w:r>
    </w:p>
    <w:p w14:paraId="1060CA64" w14:textId="3F35D8D1" w:rsidR="005E6F55" w:rsidRPr="00A97959" w:rsidRDefault="005E6F55" w:rsidP="005E6F55">
      <w:pPr>
        <w:pStyle w:val="NO"/>
        <w:rPr>
          <w:lang w:eastAsia="ko-KR"/>
        </w:rPr>
      </w:pPr>
      <w:r w:rsidRPr="00A97959">
        <w:rPr>
          <w:lang w:eastAsia="ko-KR"/>
        </w:rPr>
        <w:t>NOTE 2:</w:t>
      </w:r>
      <w:r w:rsidRPr="00A97959">
        <w:rPr>
          <w:lang w:eastAsia="ko-KR"/>
        </w:rPr>
        <w:tab/>
        <w:t xml:space="preserve">The exact format of the </w:t>
      </w:r>
      <w:r w:rsidRPr="00A97959">
        <w:rPr>
          <w:i/>
        </w:rPr>
        <w:t>temporary Network Identifier/Network readable name for Onboarding</w:t>
      </w:r>
      <w:r w:rsidRPr="00A97959">
        <w:rPr>
          <w:lang w:eastAsia="ko-KR"/>
        </w:rPr>
        <w:t xml:space="preserve"> will be determined by RAN</w:t>
      </w:r>
      <w:r w:rsidR="00A97959">
        <w:rPr>
          <w:lang w:eastAsia="ko-KR"/>
        </w:rPr>
        <w:t> WG</w:t>
      </w:r>
      <w:r w:rsidRPr="00A97959">
        <w:rPr>
          <w:lang w:eastAsia="ko-KR"/>
        </w:rPr>
        <w:t>2.</w:t>
      </w:r>
    </w:p>
    <w:p w14:paraId="6C410E0E" w14:textId="6F6B4363" w:rsidR="005E6F55" w:rsidRPr="00A97959" w:rsidRDefault="005E6F55" w:rsidP="005E6F55">
      <w:pPr>
        <w:pStyle w:val="NO"/>
      </w:pPr>
      <w:r w:rsidRPr="00A97959">
        <w:t>NOTE 3:</w:t>
      </w:r>
      <w:r w:rsidR="00A97959">
        <w:tab/>
      </w:r>
      <w:r w:rsidRPr="00A97959">
        <w:t xml:space="preserve">The temporary Network Identifier/Network readable name for Onboarding could be equal to the default device identifier. In other words, when in the time window, the RAN could broadcast the identity of the device(s) that it is willing to onboard. This may be desirable in order </w:t>
      </w:r>
      <w:bookmarkStart w:id="975" w:name="_Hlk42018329"/>
      <w:r w:rsidRPr="00A97959">
        <w:t>to minimize the likelihood that the UE will attempt to onboard with the wrong O-SNPN</w:t>
      </w:r>
      <w:bookmarkEnd w:id="975"/>
      <w:r w:rsidRPr="00A97959">
        <w:t>.</w:t>
      </w:r>
    </w:p>
    <w:p w14:paraId="16C523FA" w14:textId="025063D0" w:rsidR="005E6F55" w:rsidRPr="00A97959" w:rsidRDefault="005E6F55" w:rsidP="005E6F55">
      <w:pPr>
        <w:pStyle w:val="NO"/>
      </w:pPr>
      <w:r w:rsidRPr="00A97959">
        <w:t>NOTE 4:</w:t>
      </w:r>
      <w:r w:rsidRPr="00A97959">
        <w:tab/>
        <w:t>Should UEs that have already been onboarded need to be reset (</w:t>
      </w:r>
      <w:r w:rsidR="00A121C3" w:rsidRPr="00A97959">
        <w:t>e.g.</w:t>
      </w:r>
      <w:r w:rsidRPr="00A97959">
        <w:t xml:space="preserve"> returned to their default factory state some weeks or months after its first time use), the SO will need to select an O-SNPN and onboard the device again. This is also necessary if the UE needs to be onboarded again after expiry of the time window (e.g. if the UE did not attempt onboarding within the time window).</w:t>
      </w:r>
    </w:p>
    <w:p w14:paraId="2401EF16" w14:textId="5553DF62" w:rsidR="005E6F55" w:rsidRPr="00A97959" w:rsidRDefault="005E6F55" w:rsidP="005E6F55">
      <w:pPr>
        <w:pStyle w:val="Heading3"/>
      </w:pPr>
      <w:bookmarkStart w:id="976" w:name="_Toc43392778"/>
      <w:bookmarkStart w:id="977" w:name="_Toc43475577"/>
      <w:bookmarkStart w:id="978" w:name="_Toc43475953"/>
      <w:r w:rsidRPr="00A97959">
        <w:t>6.29.3</w:t>
      </w:r>
      <w:r w:rsidRPr="00A97959">
        <w:tab/>
        <w:t>Procedures</w:t>
      </w:r>
      <w:bookmarkEnd w:id="976"/>
      <w:bookmarkEnd w:id="977"/>
      <w:bookmarkEnd w:id="978"/>
    </w:p>
    <w:p w14:paraId="793DDA7B" w14:textId="0158AAA9" w:rsidR="005E6F55" w:rsidRPr="00A97959" w:rsidRDefault="005E6F55" w:rsidP="005E6F55">
      <w:pPr>
        <w:pStyle w:val="B2"/>
        <w:ind w:left="0" w:firstLine="0"/>
      </w:pPr>
      <w:r w:rsidRPr="00A97959">
        <w:t>Figure 6.29.3-1 illustrates the procedure. The Onboarding SNPN (O-SNPN) that is used by the UE in the onboarding process is not necessarily the same as the SNPN for which network credentials will be provisioned in the UE.</w:t>
      </w:r>
    </w:p>
    <w:p w14:paraId="22B7A778" w14:textId="77777777" w:rsidR="005E6F55" w:rsidRPr="00A97959" w:rsidRDefault="005E6F55" w:rsidP="005E6F55">
      <w:pPr>
        <w:pStyle w:val="TH"/>
      </w:pPr>
      <w:r w:rsidRPr="00A97959">
        <w:object w:dxaOrig="12241" w:dyaOrig="8111" w14:anchorId="5FBB160C">
          <v:shape id="_x0000_i1083" type="#_x0000_t75" style="width:481.45pt;height:319.3pt" o:ole="">
            <v:imagedata r:id="rId130" o:title=""/>
          </v:shape>
          <o:OLEObject Type="Embed" ProgID="Visio.Drawing.15" ShapeID="_x0000_i1083" DrawAspect="Content" ObjectID="_1654089718" r:id="rId131"/>
        </w:object>
      </w:r>
    </w:p>
    <w:p w14:paraId="7AA07D82" w14:textId="4F8ED2EE" w:rsidR="005E6F55" w:rsidRPr="00A97959" w:rsidRDefault="005E6F55" w:rsidP="005E6F55">
      <w:pPr>
        <w:pStyle w:val="TF"/>
      </w:pPr>
      <w:r w:rsidRPr="00A97959">
        <w:t>Figure 6.29.3-1: Discovery of the Onboarding Network</w:t>
      </w:r>
    </w:p>
    <w:p w14:paraId="79FBD909" w14:textId="1256642C" w:rsidR="005E6F55" w:rsidRPr="00A97959" w:rsidRDefault="005E6F55" w:rsidP="005E6F55">
      <w:pPr>
        <w:pStyle w:val="B1"/>
      </w:pPr>
      <w:r w:rsidRPr="00A97959">
        <w:t>1.</w:t>
      </w:r>
      <w:r w:rsidRPr="00A97959">
        <w:tab/>
      </w:r>
      <w:r w:rsidRPr="00A97959">
        <w:rPr>
          <w:i/>
        </w:rPr>
        <w:t>default UE credentials, a default device identifier,</w:t>
      </w:r>
      <w:r w:rsidRPr="00A97959">
        <w:t xml:space="preserve"> and a </w:t>
      </w:r>
      <w:r w:rsidRPr="00A97959">
        <w:rPr>
          <w:i/>
        </w:rPr>
        <w:t>temporary Network Identifier/Network readable name for Onboarding</w:t>
      </w:r>
      <w:r w:rsidRPr="00A97959">
        <w:t xml:space="preserve"> are provisioned in the UE(s) as described in clause 6.29.2.</w:t>
      </w:r>
    </w:p>
    <w:p w14:paraId="4DC2355D" w14:textId="3CB04BC9" w:rsidR="005E6F55" w:rsidRPr="00A97959" w:rsidRDefault="005E6F55" w:rsidP="005E6F55">
      <w:pPr>
        <w:pStyle w:val="B1"/>
      </w:pPr>
      <w:r w:rsidRPr="00A97959">
        <w:t>2.</w:t>
      </w:r>
      <w:r w:rsidRPr="00A97959">
        <w:tab/>
        <w:t xml:space="preserve">The network is provisioned and configured to broadcast the </w:t>
      </w:r>
      <w:r w:rsidRPr="00A97959">
        <w:rPr>
          <w:i/>
        </w:rPr>
        <w:t xml:space="preserve">temporary Network Identifier/Network readable name for Onboarding(s) in a time window and in an area. </w:t>
      </w:r>
      <w:r w:rsidRPr="00A97959">
        <w:rPr>
          <w:iCs/>
        </w:rPr>
        <w:t xml:space="preserve">The onboarding network starts to broadcast the </w:t>
      </w:r>
      <w:r w:rsidRPr="00A97959">
        <w:rPr>
          <w:i/>
        </w:rPr>
        <w:t>temporary Network Identifier/Network readable name for Onboarding(s).</w:t>
      </w:r>
    </w:p>
    <w:p w14:paraId="2E861DCF" w14:textId="71632EE7" w:rsidR="005E6F55" w:rsidRPr="00A97959" w:rsidRDefault="005E6F55" w:rsidP="005E6F55">
      <w:pPr>
        <w:pStyle w:val="B1"/>
      </w:pPr>
      <w:r w:rsidRPr="00A97959">
        <w:t>3.</w:t>
      </w:r>
      <w:r w:rsidRPr="00A97959">
        <w:tab/>
        <w:t>The UE(s) are made to begin the process of onboarding network discovery (e.g. they are turned on for the first time, reset, etc.).</w:t>
      </w:r>
    </w:p>
    <w:p w14:paraId="6A324CB0" w14:textId="00394661" w:rsidR="005E6F55" w:rsidRPr="00A97959" w:rsidRDefault="005E6F55" w:rsidP="005E6F55">
      <w:pPr>
        <w:pStyle w:val="B1"/>
      </w:pPr>
      <w:r w:rsidRPr="00A97959">
        <w:t>4.</w:t>
      </w:r>
      <w:r w:rsidRPr="00A97959">
        <w:tab/>
        <w:t xml:space="preserve">The UE begins the process by searching for a network that is broadcasting the same </w:t>
      </w:r>
      <w:r w:rsidRPr="00A97959">
        <w:rPr>
          <w:i/>
        </w:rPr>
        <w:t xml:space="preserve">temporary Network Identifier/Network readable name for Onboarding </w:t>
      </w:r>
      <w:r w:rsidRPr="00A97959">
        <w:t>that is provisioned on the UE.</w:t>
      </w:r>
    </w:p>
    <w:p w14:paraId="26B4E883" w14:textId="77777777" w:rsidR="005E6F55" w:rsidRPr="00A97959" w:rsidRDefault="005E6F55" w:rsidP="005E6F55">
      <w:pPr>
        <w:pStyle w:val="NO"/>
        <w:rPr>
          <w:lang w:eastAsia="ko-KR"/>
        </w:rPr>
      </w:pPr>
      <w:r w:rsidRPr="00A97959">
        <w:rPr>
          <w:lang w:eastAsia="ko-KR"/>
        </w:rPr>
        <w:t>NOTE 1:</w:t>
      </w:r>
      <w:r w:rsidRPr="00A97959">
        <w:rPr>
          <w:lang w:eastAsia="ko-KR"/>
        </w:rPr>
        <w:tab/>
        <w:t xml:space="preserve">Whether the </w:t>
      </w:r>
      <w:r w:rsidRPr="00A97959">
        <w:rPr>
          <w:i/>
        </w:rPr>
        <w:t xml:space="preserve">temporary Network Identifier/Network readable name for Onboarding(s) </w:t>
      </w:r>
      <w:r w:rsidRPr="00A97959">
        <w:t xml:space="preserve">are always broadcasted in the time window or are broadcasted on-demand </w:t>
      </w:r>
      <w:r w:rsidRPr="00A97959">
        <w:rPr>
          <w:lang w:eastAsia="ko-KR"/>
        </w:rPr>
        <w:t>will be determined by RAN WGs.</w:t>
      </w:r>
    </w:p>
    <w:p w14:paraId="0548A4A3" w14:textId="77777777" w:rsidR="005E6F55" w:rsidRPr="00A97959" w:rsidRDefault="005E6F55" w:rsidP="005E6F55">
      <w:pPr>
        <w:pStyle w:val="NO"/>
        <w:rPr>
          <w:lang w:eastAsia="ko-KR"/>
        </w:rPr>
      </w:pPr>
      <w:r w:rsidRPr="00A97959">
        <w:rPr>
          <w:lang w:eastAsia="ko-KR"/>
        </w:rPr>
        <w:t>NOTE 2:</w:t>
      </w:r>
      <w:r w:rsidRPr="00A97959">
        <w:rPr>
          <w:lang w:eastAsia="ko-KR"/>
        </w:rPr>
        <w:tab/>
        <w:t xml:space="preserve">How many </w:t>
      </w:r>
      <w:r w:rsidRPr="00A97959">
        <w:rPr>
          <w:i/>
        </w:rPr>
        <w:t xml:space="preserve">temporary Network Identifier/Network readable name for Onboarding(s) </w:t>
      </w:r>
      <w:r w:rsidRPr="00A97959">
        <w:t>can be simultaneously transmitted will be determined by</w:t>
      </w:r>
      <w:r w:rsidRPr="00A97959">
        <w:rPr>
          <w:lang w:eastAsia="ko-KR"/>
        </w:rPr>
        <w:t xml:space="preserve"> RAN WGs.</w:t>
      </w:r>
    </w:p>
    <w:p w14:paraId="4EE0B9C9" w14:textId="77777777" w:rsidR="005E6F55" w:rsidRPr="00A97959" w:rsidRDefault="005E6F55" w:rsidP="005E6F55">
      <w:pPr>
        <w:pStyle w:val="B1"/>
      </w:pPr>
      <w:r w:rsidRPr="00A97959">
        <w:t>5.</w:t>
      </w:r>
      <w:r w:rsidRPr="00A97959">
        <w:tab/>
        <w:t>Other Key Issue #4 solutions (e.g. Solution #5 or Solution #6) are used to complete the onboarding process. For example:</w:t>
      </w:r>
    </w:p>
    <w:p w14:paraId="1E44332E" w14:textId="11EDC721" w:rsidR="005E6F55" w:rsidRPr="00A97959" w:rsidRDefault="005E6F55" w:rsidP="005E6F55">
      <w:r w:rsidRPr="00A97959">
        <w:t>This solution can be integrated with Solution #5 as follows.</w:t>
      </w:r>
    </w:p>
    <w:p w14:paraId="396C396A" w14:textId="04F74674" w:rsidR="005E6F55" w:rsidRPr="00A97959" w:rsidRDefault="005E6F55" w:rsidP="005E6F55">
      <w:pPr>
        <w:pStyle w:val="B1"/>
      </w:pPr>
      <w:r w:rsidRPr="00A97959">
        <w:t>-</w:t>
      </w:r>
      <w:r w:rsidRPr="00A97959">
        <w:tab/>
        <w:t>The pre-configuration step (step A) of clause 6.5.3 can be updated to include steps 1-2 above.</w:t>
      </w:r>
    </w:p>
    <w:p w14:paraId="07E358D9" w14:textId="26C6543A" w:rsidR="005E6F55" w:rsidRPr="00A97959" w:rsidRDefault="005E6F55" w:rsidP="005E6F55">
      <w:pPr>
        <w:pStyle w:val="B1"/>
      </w:pPr>
      <w:r w:rsidRPr="00A97959">
        <w:t>-</w:t>
      </w:r>
      <w:r w:rsidRPr="00A97959">
        <w:tab/>
        <w:t xml:space="preserve">The initial access step (step B) of clause 6.5.3 can be updated to include step 3-4 above. In other words, the </w:t>
      </w:r>
      <w:r w:rsidR="00A97959">
        <w:t>"</w:t>
      </w:r>
      <w:r w:rsidRPr="00A97959">
        <w:t>broadcasted information</w:t>
      </w:r>
      <w:r w:rsidR="00A97959">
        <w:t>"</w:t>
      </w:r>
      <w:r w:rsidRPr="00A97959">
        <w:t xml:space="preserve"> in step B of clause 6.3.5 is the </w:t>
      </w:r>
      <w:r w:rsidRPr="00A97959">
        <w:rPr>
          <w:i/>
        </w:rPr>
        <w:t>temporary Network Identifier/Network readable name for Onboarding.</w:t>
      </w:r>
    </w:p>
    <w:p w14:paraId="37D43F4B" w14:textId="003B8ED3" w:rsidR="005E6F55" w:rsidRPr="00A97959" w:rsidRDefault="005E6F55" w:rsidP="005E6F55">
      <w:r w:rsidRPr="00A97959">
        <w:t>This solution can be integrated with Solution #6 as follows.</w:t>
      </w:r>
    </w:p>
    <w:p w14:paraId="648CFE81" w14:textId="16D40C9A" w:rsidR="005E6F55" w:rsidRPr="00A97959" w:rsidRDefault="005E6F55" w:rsidP="005E6F55">
      <w:pPr>
        <w:pStyle w:val="B1"/>
      </w:pPr>
      <w:r w:rsidRPr="00A97959">
        <w:t>-</w:t>
      </w:r>
      <w:r w:rsidRPr="00A97959">
        <w:tab/>
        <w:t>The pre-configuration step (step A) of clause 6.6.3.1 can be updated to include steps 1-2 above.</w:t>
      </w:r>
    </w:p>
    <w:p w14:paraId="100C8809" w14:textId="3B7A7B8F" w:rsidR="005E6F55" w:rsidRPr="00A97959" w:rsidRDefault="005E6F55" w:rsidP="005E6F55">
      <w:pPr>
        <w:pStyle w:val="B1"/>
      </w:pPr>
      <w:r w:rsidRPr="00A97959">
        <w:t>-</w:t>
      </w:r>
      <w:r w:rsidRPr="00A97959">
        <w:tab/>
        <w:t>The initial access step (step B) of clause 6.6.3.1 can be updated to include step 3-4 above. In other words, the UE selects an access network as described in step 3-4 above.</w:t>
      </w:r>
    </w:p>
    <w:p w14:paraId="4BCB8DB2" w14:textId="035D41D1" w:rsidR="005E6F55" w:rsidRPr="00A97959" w:rsidRDefault="005E6F55" w:rsidP="005E6F55">
      <w:pPr>
        <w:pStyle w:val="Heading3"/>
      </w:pPr>
      <w:bookmarkStart w:id="979" w:name="_Toc43392779"/>
      <w:bookmarkStart w:id="980" w:name="_Toc43475578"/>
      <w:bookmarkStart w:id="981" w:name="_Toc43475954"/>
      <w:r w:rsidRPr="00A97959">
        <w:t>6.29.4</w:t>
      </w:r>
      <w:r w:rsidRPr="00A97959">
        <w:tab/>
        <w:t>Impacts on services, entities and interfaces</w:t>
      </w:r>
      <w:bookmarkEnd w:id="979"/>
      <w:bookmarkEnd w:id="980"/>
      <w:bookmarkEnd w:id="981"/>
    </w:p>
    <w:p w14:paraId="5B07C9FE" w14:textId="77777777" w:rsidR="005E6F55" w:rsidRPr="00A97959" w:rsidRDefault="005E6F55" w:rsidP="005E6F55">
      <w:r w:rsidRPr="00A97959">
        <w:t>NG-RAN:</w:t>
      </w:r>
    </w:p>
    <w:p w14:paraId="54DCF76E" w14:textId="77777777" w:rsidR="005E6F55" w:rsidRPr="00A97959" w:rsidRDefault="005E6F55" w:rsidP="005E6F55">
      <w:pPr>
        <w:pStyle w:val="B1"/>
      </w:pPr>
      <w:r w:rsidRPr="00A97959">
        <w:t>-</w:t>
      </w:r>
      <w:r w:rsidRPr="00A97959">
        <w:tab/>
        <w:t xml:space="preserve">Is configured to enable the broadcast (i.e.. new SIB) of a </w:t>
      </w:r>
      <w:r w:rsidRPr="00A97959">
        <w:rPr>
          <w:i/>
        </w:rPr>
        <w:t xml:space="preserve">temporary Network Identifier/Network readable name for Onboarding </w:t>
      </w:r>
      <w:r w:rsidRPr="00A97959">
        <w:t>in a given time window and location within the network.</w:t>
      </w:r>
    </w:p>
    <w:p w14:paraId="3C0D0EDA" w14:textId="77777777" w:rsidR="005E6F55" w:rsidRPr="00A97959" w:rsidRDefault="005E6F55" w:rsidP="005E6F55">
      <w:pPr>
        <w:pStyle w:val="B1"/>
      </w:pPr>
      <w:r w:rsidRPr="00A97959">
        <w:t>-</w:t>
      </w:r>
      <w:r w:rsidRPr="00A97959">
        <w:tab/>
        <w:t xml:space="preserve">Broadcasts the </w:t>
      </w:r>
      <w:r w:rsidRPr="00A97959">
        <w:rPr>
          <w:i/>
        </w:rPr>
        <w:t xml:space="preserve">temporary Network Identifier/Network readable name for Onboarding </w:t>
      </w:r>
      <w:r w:rsidRPr="00A97959">
        <w:t>that was provided.</w:t>
      </w:r>
    </w:p>
    <w:p w14:paraId="5BFF9D81" w14:textId="77777777" w:rsidR="005E6F55" w:rsidRPr="00A97959" w:rsidRDefault="005E6F55" w:rsidP="005E6F55">
      <w:r w:rsidRPr="00A97959">
        <w:t>UE:</w:t>
      </w:r>
    </w:p>
    <w:p w14:paraId="784A55AC" w14:textId="1EFEDB14" w:rsidR="005E6F55" w:rsidRPr="00A97959" w:rsidRDefault="005E6F55" w:rsidP="005E6F55">
      <w:pPr>
        <w:pStyle w:val="B1"/>
      </w:pPr>
      <w:r w:rsidRPr="00A97959">
        <w:t>-</w:t>
      </w:r>
      <w:r w:rsidRPr="00A97959">
        <w:tab/>
        <w:t xml:space="preserve">Support for being configured with </w:t>
      </w:r>
      <w:r w:rsidRPr="00A97959">
        <w:rPr>
          <w:i/>
        </w:rPr>
        <w:t>default UE credentials, a default device identifier,</w:t>
      </w:r>
      <w:r w:rsidRPr="00A97959">
        <w:t xml:space="preserve"> and a </w:t>
      </w:r>
      <w:r w:rsidRPr="00A97959">
        <w:rPr>
          <w:i/>
        </w:rPr>
        <w:t>temporary Network Identifier/Network readable name for Onboarding</w:t>
      </w:r>
      <w:r w:rsidRPr="00A97959">
        <w:t>.</w:t>
      </w:r>
    </w:p>
    <w:p w14:paraId="56C59255" w14:textId="77777777" w:rsidR="005E6F55" w:rsidRPr="00A97959" w:rsidRDefault="005E6F55" w:rsidP="005E6F55">
      <w:pPr>
        <w:pStyle w:val="B1"/>
      </w:pPr>
      <w:r w:rsidRPr="00A97959">
        <w:t>-</w:t>
      </w:r>
      <w:r w:rsidRPr="00A97959">
        <w:tab/>
        <w:t xml:space="preserve">Reading and processing the </w:t>
      </w:r>
      <w:r w:rsidRPr="00A97959">
        <w:rPr>
          <w:i/>
        </w:rPr>
        <w:t xml:space="preserve">temporary Network Identifier/Network readable name for Onboarding </w:t>
      </w:r>
      <w:r w:rsidRPr="00A97959">
        <w:t>broadcasted from NG-RAN during O-SNPN discovery.</w:t>
      </w:r>
      <w:bookmarkEnd w:id="972"/>
    </w:p>
    <w:p w14:paraId="5698A489" w14:textId="6142314C" w:rsidR="00A5181A" w:rsidRPr="00A97959" w:rsidRDefault="00A5181A" w:rsidP="00A5181A">
      <w:pPr>
        <w:pStyle w:val="Heading2"/>
      </w:pPr>
      <w:bookmarkStart w:id="982" w:name="_Toc31114253"/>
      <w:bookmarkStart w:id="983" w:name="_Toc43392780"/>
      <w:bookmarkStart w:id="984" w:name="_Toc43475579"/>
      <w:bookmarkStart w:id="985" w:name="_Toc43475955"/>
      <w:r w:rsidRPr="00A97959">
        <w:t>6.30</w:t>
      </w:r>
      <w:r w:rsidRPr="00A97959">
        <w:tab/>
        <w:t>Solution #30: UE Onboarding via Control Plane</w:t>
      </w:r>
      <w:bookmarkEnd w:id="982"/>
      <w:bookmarkEnd w:id="983"/>
      <w:bookmarkEnd w:id="984"/>
      <w:bookmarkEnd w:id="985"/>
    </w:p>
    <w:p w14:paraId="38ECF456" w14:textId="56A5F7AC" w:rsidR="00A5181A" w:rsidRPr="00A97959" w:rsidRDefault="00A5181A" w:rsidP="00A5181A">
      <w:pPr>
        <w:pStyle w:val="Heading3"/>
        <w:rPr>
          <w:lang w:eastAsia="ko-KR"/>
        </w:rPr>
      </w:pPr>
      <w:bookmarkStart w:id="986" w:name="_Toc31114254"/>
      <w:bookmarkStart w:id="987" w:name="_Toc43392781"/>
      <w:bookmarkStart w:id="988" w:name="_Toc43475580"/>
      <w:bookmarkStart w:id="989" w:name="_Toc43475956"/>
      <w:r w:rsidRPr="00A97959">
        <w:rPr>
          <w:lang w:eastAsia="ko-KR"/>
        </w:rPr>
        <w:t>6.30.1</w:t>
      </w:r>
      <w:r w:rsidRPr="00A97959">
        <w:rPr>
          <w:lang w:eastAsia="ko-KR"/>
        </w:rPr>
        <w:tab/>
        <w:t>Introduction</w:t>
      </w:r>
      <w:bookmarkEnd w:id="986"/>
      <w:bookmarkEnd w:id="987"/>
      <w:bookmarkEnd w:id="988"/>
      <w:bookmarkEnd w:id="989"/>
    </w:p>
    <w:p w14:paraId="7566558A" w14:textId="17DE9E76" w:rsidR="00A5181A" w:rsidRPr="00A97959" w:rsidRDefault="00A5181A" w:rsidP="00A5181A">
      <w:pPr>
        <w:rPr>
          <w:lang w:eastAsia="ko-KR"/>
        </w:rPr>
      </w:pPr>
      <w:r w:rsidRPr="00A97959">
        <w:t>This solution addresses key issue 4 "UE Onboarding and remote provisioning".</w:t>
      </w:r>
      <w:r w:rsidRPr="00A97959">
        <w:rPr>
          <w:lang w:eastAsia="ko-KR"/>
        </w:rPr>
        <w:t xml:space="preserve"> Especially when the UEs are deployed without provisioned subscription, it provides a solution on how UE subscription/credentials are afterward provisioned to the UEs.</w:t>
      </w:r>
    </w:p>
    <w:p w14:paraId="71EC8837" w14:textId="2E20F37B" w:rsidR="00A5181A" w:rsidRPr="00A97959" w:rsidRDefault="00A5181A" w:rsidP="00A5181A">
      <w:r w:rsidRPr="00A97959">
        <w:t>The solution enables UEs to get network connectivity to an SNPN (</w:t>
      </w:r>
      <w:r w:rsidR="00A97959">
        <w:t>"</w:t>
      </w:r>
      <w:r w:rsidRPr="00A97959">
        <w:t>onboarding SNPN</w:t>
      </w:r>
      <w:r w:rsidR="00A97959">
        <w:t>"</w:t>
      </w:r>
      <w:r w:rsidRPr="00A97959">
        <w:t xml:space="preserve">; O-SNPN) based on e.g. the pre-provisioned default </w:t>
      </w:r>
      <w:r w:rsidR="005C7E34" w:rsidRPr="00A97959">
        <w:t xml:space="preserve">UE </w:t>
      </w:r>
      <w:r w:rsidRPr="00A97959">
        <w:t>credentials, and invoking the UE Parameters Update procedure for the purpose of remote provisioning the UE with Subscription Credentials and Configuration data for enabling regular access to the SNPN that will own the UE</w:t>
      </w:r>
      <w:r w:rsidR="00A97959">
        <w:t>'</w:t>
      </w:r>
      <w:r w:rsidRPr="00A97959">
        <w:t>s subscription ("SNPN owning the subscription"; SO-SNPN).</w:t>
      </w:r>
    </w:p>
    <w:p w14:paraId="1A329434" w14:textId="46D29F95" w:rsidR="00A5181A" w:rsidRPr="00A97959" w:rsidRDefault="00A5181A" w:rsidP="00A5181A">
      <w:pPr>
        <w:pStyle w:val="Heading3"/>
        <w:rPr>
          <w:lang w:eastAsia="ko-KR"/>
        </w:rPr>
      </w:pPr>
      <w:bookmarkStart w:id="990" w:name="_Toc31114255"/>
      <w:bookmarkStart w:id="991" w:name="_Toc43392782"/>
      <w:bookmarkStart w:id="992" w:name="_Toc43475581"/>
      <w:bookmarkStart w:id="993" w:name="_Toc43475957"/>
      <w:r w:rsidRPr="00A97959">
        <w:rPr>
          <w:lang w:eastAsia="ko-KR"/>
        </w:rPr>
        <w:t>6.30.2</w:t>
      </w:r>
      <w:r w:rsidRPr="00A97959">
        <w:rPr>
          <w:lang w:eastAsia="ko-KR"/>
        </w:rPr>
        <w:tab/>
        <w:t>Functional Description</w:t>
      </w:r>
      <w:bookmarkEnd w:id="990"/>
      <w:bookmarkEnd w:id="991"/>
      <w:bookmarkEnd w:id="992"/>
      <w:bookmarkEnd w:id="993"/>
    </w:p>
    <w:p w14:paraId="216C49DD" w14:textId="3935C867" w:rsidR="00A5181A" w:rsidRPr="00A97959" w:rsidRDefault="00A5181A" w:rsidP="00A5181A">
      <w:r w:rsidRPr="00A97959">
        <w:t xml:space="preserve">Figure 6.30.2-1 illustrates the architecture of the Control Plane-based onboarding solution. The solution assumes the presence of a Default Credential Server (DCS), which is able to authenticate and authorize the UE to proceed with the onboarding procedure, based on the default </w:t>
      </w:r>
      <w:r w:rsidR="005C7E34" w:rsidRPr="00A97959">
        <w:t xml:space="preserve">UE </w:t>
      </w:r>
      <w:r w:rsidRPr="00A97959">
        <w:t>credentials.</w:t>
      </w:r>
    </w:p>
    <w:p w14:paraId="525A54E3" w14:textId="77777777" w:rsidR="00A5181A" w:rsidRPr="00A97959" w:rsidRDefault="00A5181A" w:rsidP="00A5181A">
      <w:r w:rsidRPr="00A97959">
        <w:t>We assume that the DCS has trust with the O-SNPN and the Provisioning Server, that the Provisioning Server has trust with the SO-SNPN and the O-SNPN, and that the O-SNPN has trust with the SO-SNPN.</w:t>
      </w:r>
    </w:p>
    <w:p w14:paraId="6E776BBE" w14:textId="77777777" w:rsidR="00A5181A" w:rsidRPr="00A97959" w:rsidRDefault="00A5181A" w:rsidP="00A5181A">
      <w:pPr>
        <w:pStyle w:val="TH"/>
      </w:pPr>
      <w:r w:rsidRPr="00A97959">
        <w:rPr>
          <w:noProof/>
        </w:rPr>
        <w:object w:dxaOrig="10830" w:dyaOrig="7275" w14:anchorId="0E143A9B">
          <v:shape id="_x0000_i1084" type="#_x0000_t75" style="width:490.85pt;height:329.3pt" o:ole="">
            <v:imagedata r:id="rId132" o:title=""/>
          </v:shape>
          <o:OLEObject Type="Embed" ProgID="Visio.Drawing.15" ShapeID="_x0000_i1084" DrawAspect="Content" ObjectID="_1654089719" r:id="rId133"/>
        </w:object>
      </w:r>
    </w:p>
    <w:p w14:paraId="766D4BB6" w14:textId="0256C9CD" w:rsidR="00A5181A" w:rsidRPr="00A97959" w:rsidRDefault="00A5181A" w:rsidP="00A5181A">
      <w:pPr>
        <w:pStyle w:val="TF"/>
      </w:pPr>
      <w:r w:rsidRPr="00A97959">
        <w:t>Figure 6.30.2-1: Control Plane-Based Onboarding architecture</w:t>
      </w:r>
    </w:p>
    <w:p w14:paraId="59FE7057" w14:textId="0653EF70" w:rsidR="00A5181A" w:rsidRPr="00A97959" w:rsidRDefault="00A5181A" w:rsidP="00A5181A">
      <w:pPr>
        <w:pStyle w:val="EditorsNote"/>
      </w:pPr>
      <w:r w:rsidRPr="00A97959">
        <w:t>Editor's note:</w:t>
      </w:r>
      <w:r w:rsidR="001D6A4E" w:rsidRPr="00A97959">
        <w:tab/>
      </w:r>
      <w:r w:rsidRPr="00A97959">
        <w:t>It is FFS whether the AMF in the SNPN communicates with the DCS directly or via the AUSF (TBD1 reference point).</w:t>
      </w:r>
    </w:p>
    <w:p w14:paraId="112890C0" w14:textId="4D60DA40" w:rsidR="00A5181A" w:rsidRPr="00A97959" w:rsidRDefault="00A5181A" w:rsidP="00A5181A">
      <w:pPr>
        <w:pStyle w:val="Heading3"/>
        <w:rPr>
          <w:lang w:eastAsia="ko-KR"/>
        </w:rPr>
      </w:pPr>
      <w:bookmarkStart w:id="994" w:name="_Toc31114256"/>
      <w:bookmarkStart w:id="995" w:name="_Toc43392783"/>
      <w:bookmarkStart w:id="996" w:name="_Toc43475582"/>
      <w:bookmarkStart w:id="997" w:name="_Toc43475958"/>
      <w:r w:rsidRPr="00A97959">
        <w:rPr>
          <w:lang w:eastAsia="ko-KR"/>
        </w:rPr>
        <w:t>6.30.3</w:t>
      </w:r>
      <w:r w:rsidRPr="00A97959">
        <w:rPr>
          <w:lang w:eastAsia="ko-KR"/>
        </w:rPr>
        <w:tab/>
        <w:t>Procedures</w:t>
      </w:r>
      <w:bookmarkEnd w:id="994"/>
      <w:bookmarkEnd w:id="995"/>
      <w:bookmarkEnd w:id="996"/>
      <w:bookmarkEnd w:id="997"/>
    </w:p>
    <w:p w14:paraId="5C45D2BD" w14:textId="1A10BD56" w:rsidR="00A5181A" w:rsidRPr="00A97959" w:rsidRDefault="00A5181A" w:rsidP="00A5181A">
      <w:pPr>
        <w:pStyle w:val="Heading5"/>
      </w:pPr>
      <w:bookmarkStart w:id="998" w:name="_Toc31114257"/>
      <w:bookmarkStart w:id="999" w:name="_Toc43392784"/>
      <w:bookmarkStart w:id="1000" w:name="_Toc43475583"/>
      <w:bookmarkStart w:id="1001" w:name="_Toc43475959"/>
      <w:r w:rsidRPr="00A97959">
        <w:t>6.30.3.1</w:t>
      </w:r>
      <w:r w:rsidRPr="00A97959">
        <w:tab/>
        <w:t>General</w:t>
      </w:r>
      <w:bookmarkEnd w:id="998"/>
      <w:bookmarkEnd w:id="999"/>
      <w:bookmarkEnd w:id="1000"/>
      <w:bookmarkEnd w:id="1001"/>
    </w:p>
    <w:p w14:paraId="7DB29750" w14:textId="21F168E6" w:rsidR="00A5181A" w:rsidRPr="00A97959" w:rsidRDefault="00A5181A" w:rsidP="00A5181A">
      <w:r w:rsidRPr="00A97959">
        <w:t>Figure 6.30.3-1 provides an overall view of the Control Plane-based solution for onboarding and configuring UEs.</w:t>
      </w:r>
    </w:p>
    <w:p w14:paraId="4763E587" w14:textId="6DF47FAB" w:rsidR="00A5181A" w:rsidRPr="00A97959" w:rsidRDefault="00A5181A" w:rsidP="00A5181A">
      <w:pPr>
        <w:pStyle w:val="TH"/>
      </w:pPr>
      <w:r w:rsidRPr="00A97959">
        <w:object w:dxaOrig="13350" w:dyaOrig="8925" w14:anchorId="3918FA9D">
          <v:shape id="_x0000_i1085" type="#_x0000_t75" style="width:460.15pt;height:307.4pt" o:ole="">
            <v:imagedata r:id="rId134" o:title=""/>
          </v:shape>
          <o:OLEObject Type="Embed" ProgID="Visio.Drawing.15" ShapeID="_x0000_i1085" DrawAspect="Content" ObjectID="_1654089720" r:id="rId135"/>
        </w:object>
      </w:r>
    </w:p>
    <w:p w14:paraId="5E69437C" w14:textId="30BD3EC9" w:rsidR="00A5181A" w:rsidRPr="00A97959" w:rsidRDefault="00A5181A" w:rsidP="00A5181A">
      <w:pPr>
        <w:pStyle w:val="TF"/>
      </w:pPr>
      <w:r w:rsidRPr="00A97959">
        <w:t>Figure 6.30.3-1: Overview of the Control Plane-based Onboarding procedure</w:t>
      </w:r>
    </w:p>
    <w:p w14:paraId="074EC4EA" w14:textId="1C03E512" w:rsidR="00A5181A" w:rsidRPr="00A97959" w:rsidRDefault="00A5181A" w:rsidP="00A5181A">
      <w:pPr>
        <w:pStyle w:val="B1"/>
      </w:pPr>
      <w:r w:rsidRPr="00A97959">
        <w:t>A:</w:t>
      </w:r>
      <w:r w:rsidRPr="00A97959">
        <w:tab/>
        <w:t xml:space="preserve">UE pre-configuration: the provision of default </w:t>
      </w:r>
      <w:r w:rsidR="005C7E34" w:rsidRPr="00A97959">
        <w:t xml:space="preserve">UE </w:t>
      </w:r>
      <w:r w:rsidRPr="00A97959">
        <w:t>credentials that allow for successful UE authentication (step B1).</w:t>
      </w:r>
    </w:p>
    <w:p w14:paraId="73E508D1" w14:textId="40D30CF4" w:rsidR="00A5181A" w:rsidRPr="00A97959" w:rsidRDefault="00A97959" w:rsidP="00A5181A">
      <w:pPr>
        <w:pStyle w:val="EditorsNote"/>
      </w:pPr>
      <w:r>
        <w:t>Editor's note:</w:t>
      </w:r>
      <w:r>
        <w:tab/>
      </w:r>
      <w:r w:rsidR="00A5181A" w:rsidRPr="00A97959">
        <w:t xml:space="preserve">The default </w:t>
      </w:r>
      <w:r w:rsidR="005C7E34" w:rsidRPr="00A97959">
        <w:t xml:space="preserve">UE </w:t>
      </w:r>
      <w:r w:rsidR="00A5181A" w:rsidRPr="00A97959">
        <w:t>credential need to be defined by SA</w:t>
      </w:r>
      <w:r>
        <w:t> WG</w:t>
      </w:r>
      <w:r w:rsidR="00A5181A" w:rsidRPr="00A97959">
        <w:t>3.</w:t>
      </w:r>
    </w:p>
    <w:p w14:paraId="34902287" w14:textId="77777777" w:rsidR="00A5181A" w:rsidRPr="00A97959" w:rsidRDefault="00A5181A" w:rsidP="00A5181A">
      <w:pPr>
        <w:pStyle w:val="B1"/>
        <w:rPr>
          <w:lang w:eastAsia="ko-KR"/>
        </w:rPr>
      </w:pPr>
      <w:r w:rsidRPr="00A97959">
        <w:t>A1)</w:t>
      </w:r>
      <w:r w:rsidRPr="00A97959">
        <w:tab/>
        <w:t xml:space="preserve">The </w:t>
      </w:r>
      <w:r w:rsidRPr="00A97959">
        <w:rPr>
          <w:lang w:eastAsia="ko-KR"/>
        </w:rPr>
        <w:t>provisioning server subscribes to either AMF or UDM on the event that UE registers without subscription credentials to the O-SNPN.</w:t>
      </w:r>
    </w:p>
    <w:p w14:paraId="18895E67" w14:textId="070C66BE" w:rsidR="00A5181A" w:rsidRPr="00A97959" w:rsidRDefault="00A5181A" w:rsidP="00E32025">
      <w:pPr>
        <w:pStyle w:val="NO"/>
      </w:pPr>
      <w:r w:rsidRPr="00A97959">
        <w:rPr>
          <w:lang w:val="en-US"/>
        </w:rPr>
        <w:t>NOTE 1:</w:t>
      </w:r>
      <w:r w:rsidR="001D6A4E" w:rsidRPr="00A97959">
        <w:rPr>
          <w:lang w:val="en-US"/>
        </w:rPr>
        <w:tab/>
      </w:r>
      <w:r w:rsidRPr="00A97959">
        <w:rPr>
          <w:lang w:eastAsia="ko-KR"/>
        </w:rPr>
        <w:t>we may assume that PS know where the UEs will be deployed(i.e. candidate O-SNPNs are known to the PS)</w:t>
      </w:r>
    </w:p>
    <w:p w14:paraId="68F74239" w14:textId="3C586E09" w:rsidR="00A5181A" w:rsidRPr="00A97959" w:rsidRDefault="00A5181A" w:rsidP="00A5181A">
      <w:pPr>
        <w:pStyle w:val="B1"/>
      </w:pPr>
      <w:r w:rsidRPr="00A97959">
        <w:t>B:</w:t>
      </w:r>
      <w:r w:rsidRPr="00A97959">
        <w:tab/>
        <w:t xml:space="preserve">Initial access/registration: In this step, </w:t>
      </w:r>
      <w:r w:rsidRPr="00A97959">
        <w:rPr>
          <w:rFonts w:eastAsia="SimSun"/>
          <w:lang w:eastAsia="zh-CN"/>
        </w:rPr>
        <w:t>the UE identifies that it has no subscription to access an SNPN. The UE</w:t>
      </w:r>
      <w:r w:rsidRPr="00A97959">
        <w:t xml:space="preserve"> either manually or automatically (if the UE is configured with initial access data) discovers and selects the O-SNPN based on the broadcasted information. </w:t>
      </w:r>
      <w:r w:rsidRPr="00A97959">
        <w:rPr>
          <w:rFonts w:eastAsia="SimSun"/>
          <w:lang w:eastAsia="zh-CN"/>
        </w:rPr>
        <w:t>The UE</w:t>
      </w:r>
      <w:r w:rsidRPr="00A97959">
        <w:t xml:space="preserve"> registers to it for onboarding services indicating that the registration is regardless of UE subscription, and during the registration procedure UE provides to the network some device-specific information e.g</w:t>
      </w:r>
      <w:r w:rsidR="00A97959">
        <w:t>.</w:t>
      </w:r>
      <w:r w:rsidRPr="00A97959">
        <w:t xml:space="preserve"> its PEI and its default </w:t>
      </w:r>
      <w:r w:rsidR="005C7E34" w:rsidRPr="00A97959">
        <w:t xml:space="preserve">UE </w:t>
      </w:r>
      <w:r w:rsidRPr="00A97959">
        <w:t>credentials in place of UE subscription-related info e.g. SUPI, and the User may also provide the UE with additional information, such as an application identifier and/or Service Provider Identifier, which is used to discover DCS in the Step B1).</w:t>
      </w:r>
    </w:p>
    <w:p w14:paraId="70B4765F" w14:textId="77777777" w:rsidR="00A5181A" w:rsidRPr="00A97959" w:rsidRDefault="00A5181A" w:rsidP="00A5181A">
      <w:pPr>
        <w:pStyle w:val="B1"/>
      </w:pPr>
      <w:r w:rsidRPr="00A97959">
        <w:t>B1)</w:t>
      </w:r>
      <w:r w:rsidRPr="00A97959">
        <w:tab/>
        <w:t>The network authenticates the UE with the DCS and/or verify</w:t>
      </w:r>
      <w:r w:rsidRPr="00A97959">
        <w:rPr>
          <w:rFonts w:eastAsia="SimSun"/>
          <w:lang w:eastAsia="zh-CN"/>
        </w:rPr>
        <w:t xml:space="preserve"> whether the UE is allowed to access the network for onboarding purposes. This authentication can be performed as either primary authentication or, if primary authentication is skipped, as </w:t>
      </w:r>
      <w:r w:rsidRPr="00A97959">
        <w:t>Network Slice Specific Authentication and Authorisation (NSSAA).</w:t>
      </w:r>
    </w:p>
    <w:p w14:paraId="562E0968" w14:textId="66AF4086" w:rsidR="00A5181A" w:rsidRPr="00A97959" w:rsidRDefault="00A5181A" w:rsidP="00A5181A">
      <w:pPr>
        <w:pStyle w:val="NO"/>
      </w:pPr>
      <w:r w:rsidRPr="00A97959">
        <w:rPr>
          <w:lang w:val="en-US"/>
        </w:rPr>
        <w:t>NOTE 2:</w:t>
      </w:r>
      <w:r w:rsidRPr="00A97959">
        <w:rPr>
          <w:lang w:val="en-US"/>
        </w:rPr>
        <w:tab/>
        <w:t>Whether both options (i.e. primary authentication, and NSSAA) are needed is to be determined by SA</w:t>
      </w:r>
      <w:r w:rsidR="00A97959">
        <w:rPr>
          <w:lang w:val="en-US"/>
        </w:rPr>
        <w:t> WG</w:t>
      </w:r>
      <w:r w:rsidRPr="00A97959">
        <w:rPr>
          <w:lang w:val="en-US"/>
        </w:rPr>
        <w:t>3. Note that the use of NSSAA in this solution is different from current specifications where the primary authentication is a pre-requisite for the NSSAA.</w:t>
      </w:r>
    </w:p>
    <w:p w14:paraId="3F2BAE07" w14:textId="3D0F5928" w:rsidR="00A5181A" w:rsidRPr="00A97959" w:rsidRDefault="00A97959" w:rsidP="00A5181A">
      <w:pPr>
        <w:pStyle w:val="EditorsNote"/>
      </w:pPr>
      <w:r>
        <w:t>Editor's note:</w:t>
      </w:r>
      <w:r>
        <w:tab/>
      </w:r>
      <w:r w:rsidR="00A5181A" w:rsidRPr="00A97959">
        <w:t>How UE selects cell for provisioning e.g. based on what information in SIB is FFS.</w:t>
      </w:r>
    </w:p>
    <w:p w14:paraId="09C014D1" w14:textId="6BB3D0F0" w:rsidR="00A5181A" w:rsidRPr="00A97959" w:rsidRDefault="00A97959" w:rsidP="00A5181A">
      <w:pPr>
        <w:pStyle w:val="EditorsNote"/>
      </w:pPr>
      <w:r>
        <w:t>Editor's note:</w:t>
      </w:r>
      <w:r>
        <w:tab/>
      </w:r>
      <w:r w:rsidR="00A5181A" w:rsidRPr="00A97959">
        <w:t>Authorization and authentication for Initial Access is FFS.</w:t>
      </w:r>
    </w:p>
    <w:p w14:paraId="28EB5A56" w14:textId="0351A1EB" w:rsidR="00A5181A" w:rsidRPr="00A97959" w:rsidRDefault="00A5181A" w:rsidP="00E32025">
      <w:pPr>
        <w:pStyle w:val="NO"/>
      </w:pPr>
      <w:r w:rsidRPr="00A97959">
        <w:rPr>
          <w:lang w:val="en-US"/>
        </w:rPr>
        <w:t>NOTE 3:</w:t>
      </w:r>
      <w:r w:rsidRPr="00A97959">
        <w:rPr>
          <w:lang w:val="en-US"/>
        </w:rPr>
        <w:tab/>
        <w:t xml:space="preserve">Step B (including B1) is same as the UP-based solutions (e.g. Step B of the </w:t>
      </w:r>
      <w:r w:rsidR="0098375C">
        <w:rPr>
          <w:lang w:val="en-US"/>
        </w:rPr>
        <w:t>clause </w:t>
      </w:r>
      <w:r w:rsidRPr="00A97959">
        <w:rPr>
          <w:lang w:val="en-US"/>
        </w:rPr>
        <w:t>6.5.3).</w:t>
      </w:r>
    </w:p>
    <w:p w14:paraId="67F568DC" w14:textId="29F0EC6D" w:rsidR="00A5181A" w:rsidRPr="00A97959" w:rsidRDefault="00A5181A" w:rsidP="00A5181A">
      <w:pPr>
        <w:pStyle w:val="B1"/>
      </w:pPr>
      <w:r w:rsidRPr="00A97959">
        <w:t>C:</w:t>
      </w:r>
      <w:r w:rsidRPr="00A97959">
        <w:tab/>
        <w:t>Control Plane UE provisioning procedure: During the step C1 and C2,</w:t>
      </w:r>
      <w:r w:rsidRPr="00A97959">
        <w:rPr>
          <w:lang w:eastAsia="ko-KR"/>
        </w:rPr>
        <w:t xml:space="preserve"> the corresponding Subscription Credentials and Configuration data are retrieved from the provisioning server and provisioned to the UE</w:t>
      </w:r>
      <w:r w:rsidRPr="00A97959">
        <w:t xml:space="preserve">. And, its PEI or certificate ID of default </w:t>
      </w:r>
      <w:r w:rsidR="005C7E34" w:rsidRPr="00A97959">
        <w:t xml:space="preserve">UE </w:t>
      </w:r>
      <w:r w:rsidRPr="00A97959">
        <w:t>credentials is used to identify subscription credentials that need to be provisioned to the UE.</w:t>
      </w:r>
    </w:p>
    <w:p w14:paraId="4CC4B509" w14:textId="77777777" w:rsidR="00A5181A" w:rsidRPr="00A97959" w:rsidRDefault="00A5181A" w:rsidP="00A5181A">
      <w:pPr>
        <w:pStyle w:val="B1"/>
      </w:pPr>
      <w:r w:rsidRPr="00A97959">
        <w:rPr>
          <w:rFonts w:hint="eastAsia"/>
          <w:lang w:eastAsia="ko-KR"/>
        </w:rPr>
        <w:t>C1</w:t>
      </w:r>
      <w:r w:rsidRPr="00A97959">
        <w:rPr>
          <w:lang w:eastAsia="ko-KR"/>
        </w:rPr>
        <w:t>)</w:t>
      </w:r>
      <w:r w:rsidRPr="00A97959">
        <w:t xml:space="preserve"> The Provisioning Server provides the subscription credentials for the SNPN owning the subscription, and may retrieves other Configuration data (e.g. PDU session parameters, such as S-NSSAI, DNN, URSPs, QoS rules, and other required parameters to access the SNPN with subscription credentials).</w:t>
      </w:r>
    </w:p>
    <w:p w14:paraId="3161F070" w14:textId="77777777" w:rsidR="00A5181A" w:rsidRPr="00A97959" w:rsidRDefault="00A5181A" w:rsidP="00A5181A">
      <w:pPr>
        <w:pStyle w:val="B1"/>
      </w:pPr>
      <w:r w:rsidRPr="00A97959">
        <w:t>C2) On</w:t>
      </w:r>
      <w:r w:rsidRPr="00A97959">
        <w:rPr>
          <w:lang w:eastAsia="ko-KR"/>
        </w:rPr>
        <w:t xml:space="preserve"> the UE registering without subscription/credentials to the O-SNPN, the Provisioning Server is notified the event from either AMF or UDM and then provides the UDM with the corresponding Subscription Credentials and Configuration data, which is to be provisioned to the UE.</w:t>
      </w:r>
    </w:p>
    <w:p w14:paraId="1551CE2F" w14:textId="77777777" w:rsidR="00A5181A" w:rsidRPr="00A97959" w:rsidRDefault="00A5181A" w:rsidP="00A5181A">
      <w:pPr>
        <w:pStyle w:val="B1"/>
      </w:pPr>
      <w:r w:rsidRPr="00A97959">
        <w:t>D:</w:t>
      </w:r>
      <w:r w:rsidRPr="00A97959">
        <w:tab/>
        <w:t>Once the Control Plane UE provisioning procedure is completed, the UE de-registers from the O-SNPN.</w:t>
      </w:r>
    </w:p>
    <w:p w14:paraId="7E5F9E36" w14:textId="3357F502" w:rsidR="00A5181A" w:rsidRPr="00A97959" w:rsidRDefault="00A5181A" w:rsidP="00A5181A">
      <w:pPr>
        <w:pStyle w:val="B1"/>
      </w:pPr>
      <w:r w:rsidRPr="00A97959">
        <w:t>E:</w:t>
      </w:r>
      <w:r w:rsidRPr="00A97959">
        <w:tab/>
        <w:t>The UE performs regular registration procedure to the SO-SNPN with the provisioned subscription credentials.</w:t>
      </w:r>
    </w:p>
    <w:p w14:paraId="35458636" w14:textId="607520DB" w:rsidR="00A5181A" w:rsidRPr="00A97959" w:rsidRDefault="00A5181A" w:rsidP="00A5181A">
      <w:pPr>
        <w:pStyle w:val="Heading5"/>
      </w:pPr>
      <w:bookmarkStart w:id="1002" w:name="_Toc31114258"/>
      <w:bookmarkStart w:id="1003" w:name="_Toc43392785"/>
      <w:bookmarkStart w:id="1004" w:name="_Toc43475584"/>
      <w:bookmarkStart w:id="1005" w:name="_Toc43475960"/>
      <w:r w:rsidRPr="00A97959">
        <w:t>6.30.3.2</w:t>
      </w:r>
      <w:r w:rsidRPr="00A97959">
        <w:tab/>
        <w:t>Initial Access/Registration</w:t>
      </w:r>
      <w:bookmarkEnd w:id="1002"/>
      <w:r w:rsidRPr="00A97959">
        <w:t xml:space="preserve"> procedure</w:t>
      </w:r>
      <w:bookmarkEnd w:id="1003"/>
      <w:bookmarkEnd w:id="1004"/>
      <w:bookmarkEnd w:id="1005"/>
    </w:p>
    <w:p w14:paraId="473AA48D" w14:textId="34B719BA" w:rsidR="00A5181A" w:rsidRPr="00A97959" w:rsidRDefault="00A5181A" w:rsidP="00A5181A">
      <w:r w:rsidRPr="00A97959">
        <w:t xml:space="preserve">This clause provides details of the initial access of the UE (step A1, B and C2 in Figure 6.6.3-1). The procedure is based on the initial registration of the UE specified in </w:t>
      </w:r>
      <w:r w:rsidR="00A97959">
        <w:t>T</w:t>
      </w:r>
      <w:r w:rsidRPr="00A97959">
        <w:t>S 23.502 [6]. Figure 6.6.3.2-1 provides the sequence flow of the initial access/registration and event subscription/notification for onboarding.</w:t>
      </w:r>
    </w:p>
    <w:p w14:paraId="2FC79462" w14:textId="113B0E91" w:rsidR="00A5181A" w:rsidRPr="00A97959" w:rsidRDefault="00A5181A" w:rsidP="00A5181A">
      <w:pPr>
        <w:pStyle w:val="EditorsNote"/>
      </w:pPr>
      <w:r w:rsidRPr="00A97959">
        <w:t>Editor</w:t>
      </w:r>
      <w:r w:rsidR="00A97959">
        <w:t>'</w:t>
      </w:r>
      <w:r w:rsidRPr="00A97959">
        <w:t>s note:</w:t>
      </w:r>
      <w:r w:rsidRPr="00A97959">
        <w:tab/>
        <w:t>It is FFS whether UDM or another NF is used as per the procedure below.</w:t>
      </w:r>
    </w:p>
    <w:p w14:paraId="1694414E" w14:textId="77777777" w:rsidR="00A5181A" w:rsidRPr="00A97959" w:rsidRDefault="00A5181A" w:rsidP="00A5181A">
      <w:pPr>
        <w:pStyle w:val="TH"/>
      </w:pPr>
      <w:r w:rsidRPr="00A97959">
        <w:object w:dxaOrig="13725" w:dyaOrig="7005" w14:anchorId="0E533C9E">
          <v:shape id="_x0000_i1086" type="#_x0000_t75" style="width:481.45pt;height:246.05pt" o:ole="">
            <v:imagedata r:id="rId136" o:title=""/>
          </v:shape>
          <o:OLEObject Type="Embed" ProgID="Visio.Drawing.15" ShapeID="_x0000_i1086" DrawAspect="Content" ObjectID="_1654089721" r:id="rId137"/>
        </w:object>
      </w:r>
    </w:p>
    <w:p w14:paraId="509A0EAC" w14:textId="19EF2209" w:rsidR="00A5181A" w:rsidRPr="00A97959" w:rsidRDefault="00A5181A" w:rsidP="00A5181A">
      <w:pPr>
        <w:pStyle w:val="TF"/>
      </w:pPr>
      <w:r w:rsidRPr="00A97959">
        <w:t>Figure 6.30.3.2-1: Initial access/registration sequence flow for Onboarding</w:t>
      </w:r>
    </w:p>
    <w:p w14:paraId="4131C54F" w14:textId="7A3C8F4E" w:rsidR="00A5181A" w:rsidRPr="00A97959" w:rsidRDefault="001D6A4E" w:rsidP="001D6A4E">
      <w:pPr>
        <w:pStyle w:val="B1"/>
        <w:rPr>
          <w:lang w:eastAsia="ko-KR"/>
        </w:rPr>
      </w:pPr>
      <w:r w:rsidRPr="00A97959">
        <w:rPr>
          <w:lang w:eastAsia="ko-KR"/>
        </w:rPr>
        <w:t>0.</w:t>
      </w:r>
      <w:r w:rsidRPr="00A97959">
        <w:rPr>
          <w:lang w:eastAsia="ko-KR"/>
        </w:rPr>
        <w:tab/>
      </w:r>
      <w:r w:rsidR="00A5181A" w:rsidRPr="00A97959">
        <w:rPr>
          <w:rFonts w:hint="eastAsia"/>
          <w:lang w:eastAsia="ko-KR"/>
        </w:rPr>
        <w:t>The Provisioning server</w:t>
      </w:r>
      <w:r w:rsidR="00A5181A" w:rsidRPr="00A97959">
        <w:rPr>
          <w:lang w:eastAsia="ko-KR"/>
        </w:rPr>
        <w:t xml:space="preserve"> may </w:t>
      </w:r>
      <w:r w:rsidR="00A5181A" w:rsidRPr="00A97959">
        <w:rPr>
          <w:rFonts w:hint="eastAsia"/>
          <w:lang w:eastAsia="ko-KR"/>
        </w:rPr>
        <w:t>subscribe either UDM</w:t>
      </w:r>
      <w:r w:rsidR="00A5181A" w:rsidRPr="00A97959">
        <w:rPr>
          <w:lang w:eastAsia="ko-KR"/>
        </w:rPr>
        <w:t>(0a)</w:t>
      </w:r>
      <w:r w:rsidR="00A5181A" w:rsidRPr="00A97959">
        <w:rPr>
          <w:rFonts w:hint="eastAsia"/>
          <w:lang w:eastAsia="ko-KR"/>
        </w:rPr>
        <w:t xml:space="preserve"> </w:t>
      </w:r>
      <w:r w:rsidR="00A5181A" w:rsidRPr="00A97959">
        <w:rPr>
          <w:lang w:eastAsia="ko-KR"/>
        </w:rPr>
        <w:t>or AMF(0b) in</w:t>
      </w:r>
      <w:r w:rsidR="00A5181A" w:rsidRPr="00A97959">
        <w:rPr>
          <w:rFonts w:hint="eastAsia"/>
          <w:lang w:eastAsia="ko-KR"/>
        </w:rPr>
        <w:t xml:space="preserve"> the onboarding network</w:t>
      </w:r>
      <w:r w:rsidR="00A5181A" w:rsidRPr="00A97959">
        <w:rPr>
          <w:lang w:eastAsia="ko-KR"/>
        </w:rPr>
        <w:t xml:space="preserve"> on the event of UE registration without subscription credentials</w:t>
      </w:r>
      <w:r w:rsidR="00A5181A" w:rsidRPr="00A97959">
        <w:rPr>
          <w:rFonts w:hint="eastAsia"/>
          <w:lang w:eastAsia="ko-KR"/>
        </w:rPr>
        <w:t>.</w:t>
      </w:r>
    </w:p>
    <w:p w14:paraId="2D6B45F6" w14:textId="4D75DD58" w:rsidR="00A5181A" w:rsidRPr="00A97959" w:rsidRDefault="00A5181A" w:rsidP="00A5181A">
      <w:pPr>
        <w:pStyle w:val="B1"/>
      </w:pPr>
      <w:r w:rsidRPr="00A97959">
        <w:t>1.</w:t>
      </w:r>
      <w:r w:rsidRPr="00A97959">
        <w:tab/>
        <w:t>The UE receives a trigger to initiate the onboarding procedure. This trigger may be manual, e.g. provoked by a user, or can be automatically provoked, e.g</w:t>
      </w:r>
      <w:r w:rsidR="00A97959">
        <w:t>.</w:t>
      </w:r>
      <w:r w:rsidRPr="00A97959">
        <w:t xml:space="preserve"> due to the UE starting and having no subscription credentials.</w:t>
      </w:r>
    </w:p>
    <w:p w14:paraId="0767B52E" w14:textId="59074DCD" w:rsidR="00A5181A" w:rsidRPr="00A97959" w:rsidRDefault="00A5181A" w:rsidP="00A5181A">
      <w:pPr>
        <w:pStyle w:val="B1"/>
      </w:pPr>
      <w:r w:rsidRPr="00A97959">
        <w:t>2.</w:t>
      </w:r>
      <w:r w:rsidRPr="00A97959">
        <w:tab/>
        <w:t>The UE selects a network to connect for onboarding. This network selection can be manual, if a user selects a network from a list of available networks broadcasting special information for onboarding, e.g. indicating that onboarding is supported, or automatic, e.g</w:t>
      </w:r>
      <w:r w:rsidR="00A97959">
        <w:t>.</w:t>
      </w:r>
      <w:r w:rsidRPr="00A97959">
        <w:t xml:space="preserve"> if the UE is provisioned with a list of PLMN IDs and NIDs to connect </w:t>
      </w:r>
      <w:r w:rsidRPr="00A97959">
        <w:rPr>
          <w:lang w:eastAsia="ko-KR"/>
        </w:rPr>
        <w:t>for onboarding</w:t>
      </w:r>
      <w:r w:rsidRPr="00A97959">
        <w:t>.</w:t>
      </w:r>
    </w:p>
    <w:p w14:paraId="309E4BC7" w14:textId="7231BC53" w:rsidR="00A5181A" w:rsidRPr="00A97959" w:rsidRDefault="00A5181A" w:rsidP="00A5181A">
      <w:pPr>
        <w:pStyle w:val="B1"/>
        <w:rPr>
          <w:lang w:eastAsia="zh-CN"/>
        </w:rPr>
      </w:pPr>
      <w:r w:rsidRPr="00A97959">
        <w:t>3.</w:t>
      </w:r>
      <w:r w:rsidRPr="00A97959">
        <w:tab/>
        <w:t xml:space="preserve">The UE sends a Registration Request to the AMF including </w:t>
      </w:r>
      <w:r w:rsidRPr="00A97959">
        <w:rPr>
          <w:lang w:eastAsia="zh-CN"/>
        </w:rPr>
        <w:t xml:space="preserve">AN parameters and onboarding indication </w:t>
      </w:r>
      <w:r w:rsidRPr="00A97959">
        <w:t xml:space="preserve">(i.e. Registration type set to </w:t>
      </w:r>
      <w:r w:rsidR="00A97959">
        <w:t>"</w:t>
      </w:r>
      <w:r w:rsidRPr="00A97959">
        <w:t>onboarding</w:t>
      </w:r>
      <w:r w:rsidR="00A97959">
        <w:t>"</w:t>
      </w:r>
      <w:r w:rsidRPr="00A97959">
        <w:t xml:space="preserve">), and </w:t>
      </w:r>
      <w:r w:rsidRPr="00A97959">
        <w:rPr>
          <w:lang w:eastAsia="zh-CN"/>
        </w:rPr>
        <w:t xml:space="preserve">PEI or </w:t>
      </w:r>
      <w:r w:rsidRPr="00A97959">
        <w:t xml:space="preserve">certificate ID of default </w:t>
      </w:r>
      <w:r w:rsidR="005C7E34" w:rsidRPr="00A97959">
        <w:t xml:space="preserve">UE </w:t>
      </w:r>
      <w:r w:rsidRPr="00A97959">
        <w:t>credentials</w:t>
      </w:r>
      <w:r w:rsidRPr="00A97959">
        <w:rPr>
          <w:lang w:eastAsia="zh-CN"/>
        </w:rPr>
        <w:t>. The Registration type indicates that the UE wants registration without subscription credentials to perform onboarding.</w:t>
      </w:r>
    </w:p>
    <w:p w14:paraId="43CDCF42" w14:textId="77777777" w:rsidR="00A5181A" w:rsidRPr="00A97959" w:rsidRDefault="00A5181A" w:rsidP="00A5181A">
      <w:pPr>
        <w:pStyle w:val="B1"/>
      </w:pPr>
      <w:r w:rsidRPr="00A97959">
        <w:t>4.</w:t>
      </w:r>
      <w:r w:rsidRPr="00A97959">
        <w:tab/>
        <w:t>The (R)AN selects an onboarding-dedicated AMF.</w:t>
      </w:r>
    </w:p>
    <w:p w14:paraId="4994F922" w14:textId="77777777" w:rsidR="00A5181A" w:rsidRPr="00A97959" w:rsidRDefault="00A5181A" w:rsidP="00A5181A">
      <w:pPr>
        <w:pStyle w:val="B1"/>
      </w:pPr>
      <w:r w:rsidRPr="00A97959">
        <w:t>5.</w:t>
      </w:r>
      <w:r w:rsidRPr="00A97959">
        <w:tab/>
        <w:t>The AMF receives an N2 message (N2 parameters, Registration Request as per step 3). When NG-RAN is used, the N2 parameters include the PLMN ID and the NID, Location information and Cell Identity related to the cell in which the UE is camping, UE Context Request which indicates that a UE context including security information needs to be setup at the NG-RAN.</w:t>
      </w:r>
    </w:p>
    <w:p w14:paraId="7326653D" w14:textId="36EFD6AA" w:rsidR="00A5181A" w:rsidRPr="00A97959" w:rsidRDefault="00A5181A" w:rsidP="00A5181A">
      <w:pPr>
        <w:pStyle w:val="B1"/>
        <w:tabs>
          <w:tab w:val="left" w:pos="1298"/>
          <w:tab w:val="left" w:pos="2596"/>
          <w:tab w:val="left" w:pos="3894"/>
          <w:tab w:val="left" w:pos="5192"/>
          <w:tab w:val="left" w:pos="6820"/>
        </w:tabs>
      </w:pPr>
      <w:r w:rsidRPr="00A97959">
        <w:t xml:space="preserve">6,7,8. The AMF selects an AUSF and sends an Authentication request for UE authentication with DCS to it. The DCS authenticates the UE each other, based on the default </w:t>
      </w:r>
      <w:r w:rsidR="005C7E34" w:rsidRPr="00A97959">
        <w:t xml:space="preserve">UE </w:t>
      </w:r>
      <w:r w:rsidRPr="00A97959">
        <w:t>credentials.</w:t>
      </w:r>
    </w:p>
    <w:p w14:paraId="2306D7D6" w14:textId="2282E641" w:rsidR="00A5181A" w:rsidRPr="00A97959" w:rsidRDefault="00A5181A" w:rsidP="00A5181A">
      <w:pPr>
        <w:pStyle w:val="EditorsNote"/>
      </w:pPr>
      <w:r w:rsidRPr="00A97959">
        <w:t>Editor</w:t>
      </w:r>
      <w:r w:rsidR="00A97959">
        <w:t>'</w:t>
      </w:r>
      <w:r w:rsidRPr="00A97959">
        <w:t>s note:</w:t>
      </w:r>
      <w:r w:rsidRPr="00A97959">
        <w:tab/>
        <w:t>The exact details of authentication and authorization is FFS and must be agreed with SA</w:t>
      </w:r>
      <w:r w:rsidR="00A97959">
        <w:t> WG</w:t>
      </w:r>
      <w:r w:rsidRPr="00A97959">
        <w:t>3.</w:t>
      </w:r>
    </w:p>
    <w:p w14:paraId="5892FE30" w14:textId="418D6814" w:rsidR="00A5181A" w:rsidRPr="00A97959" w:rsidRDefault="00A5181A" w:rsidP="00A5181A">
      <w:pPr>
        <w:pStyle w:val="B1"/>
      </w:pPr>
      <w:r w:rsidRPr="00A97959">
        <w:t>9,10.</w:t>
      </w:r>
      <w:r w:rsidRPr="00A97959">
        <w:tab/>
        <w:t>The AMF and the UE may initiate a NAS Security Mode Command procedure after successful authentication, a</w:t>
      </w:r>
      <w:r w:rsidR="00A97959">
        <w:t>ccording to</w:t>
      </w:r>
      <w:r w:rsidRPr="00A97959">
        <w:t xml:space="preserve"> </w:t>
      </w:r>
      <w:r w:rsidR="00A97959">
        <w:t>T</w:t>
      </w:r>
      <w:r w:rsidRPr="00A97959">
        <w:t>S 33.501 [7].</w:t>
      </w:r>
    </w:p>
    <w:p w14:paraId="1A2E624A" w14:textId="0029DA01" w:rsidR="00A5181A" w:rsidRPr="00A97959" w:rsidRDefault="00A5181A" w:rsidP="00A5181A">
      <w:pPr>
        <w:pStyle w:val="EditorsNote"/>
      </w:pPr>
      <w:r w:rsidRPr="00A97959">
        <w:t>Editor</w:t>
      </w:r>
      <w:r w:rsidR="00A97959">
        <w:t>'</w:t>
      </w:r>
      <w:r w:rsidRPr="00A97959">
        <w:t>s note:</w:t>
      </w:r>
      <w:r w:rsidRPr="00A97959">
        <w:tab/>
        <w:t>The exact details of NAS Security Mode Command procedure must be agreed with SA</w:t>
      </w:r>
      <w:r w:rsidR="00A97959">
        <w:t> WG</w:t>
      </w:r>
      <w:r w:rsidRPr="00A97959">
        <w:t>3.</w:t>
      </w:r>
    </w:p>
    <w:p w14:paraId="007D651D" w14:textId="5BB484B4" w:rsidR="00A5181A" w:rsidRPr="00A97959" w:rsidRDefault="00A5181A" w:rsidP="00A5181A">
      <w:pPr>
        <w:pStyle w:val="B1"/>
      </w:pPr>
      <w:r w:rsidRPr="00A97959">
        <w:t>11,12.</w:t>
      </w:r>
      <w:r w:rsidRPr="00A97959">
        <w:tab/>
        <w:t xml:space="preserve">The AMF may notify the UE registration for onboarding to the default UDM, to which the provisioning server subscribes the event </w:t>
      </w:r>
      <w:r w:rsidR="00A97959">
        <w:t>"</w:t>
      </w:r>
      <w:r w:rsidRPr="00A97959">
        <w:t>UE registration for onboarding</w:t>
      </w:r>
      <w:r w:rsidR="00A97959">
        <w:t>"</w:t>
      </w:r>
      <w:r w:rsidRPr="00A97959">
        <w:t>. If the event subscription is done for the AMF, step 11&amp;12 are skipped.</w:t>
      </w:r>
    </w:p>
    <w:p w14:paraId="659CADCC" w14:textId="77777777" w:rsidR="00A5181A" w:rsidRPr="00A97959" w:rsidRDefault="00A5181A" w:rsidP="00A5181A">
      <w:pPr>
        <w:pStyle w:val="B1"/>
      </w:pPr>
      <w:r w:rsidRPr="00A97959">
        <w:t>13,14.</w:t>
      </w:r>
      <w:r w:rsidRPr="00A97959">
        <w:tab/>
        <w:t>The AMF may fetch from the default UDM, if it has, the onboarding-dedicated configuration data. If the onboarding-dedicated configuration data is pre-configured in the AMF, step 13&amp;14 are skipped.</w:t>
      </w:r>
    </w:p>
    <w:p w14:paraId="46C46804" w14:textId="286A1FF2" w:rsidR="00A5181A" w:rsidRPr="00A97959" w:rsidRDefault="00A5181A" w:rsidP="00A5181A">
      <w:pPr>
        <w:pStyle w:val="B1"/>
      </w:pPr>
      <w:r w:rsidRPr="00A97959">
        <w:t>15</w:t>
      </w:r>
      <w:r w:rsidR="001B3722" w:rsidRPr="00A97959">
        <w:t>.</w:t>
      </w:r>
      <w:r w:rsidRPr="00A97959">
        <w:tab/>
        <w:t>The AMF sends to the UE a Registration accept message, including Registration area, and other relevant information.</w:t>
      </w:r>
    </w:p>
    <w:p w14:paraId="77D73EE3" w14:textId="72395AF0" w:rsidR="00A5181A" w:rsidRPr="00A97959" w:rsidRDefault="00A5181A" w:rsidP="00A5181A">
      <w:pPr>
        <w:pStyle w:val="Heading5"/>
      </w:pPr>
      <w:bookmarkStart w:id="1006" w:name="_Toc31114259"/>
      <w:bookmarkStart w:id="1007" w:name="_Toc43392786"/>
      <w:bookmarkStart w:id="1008" w:name="_Toc43475585"/>
      <w:bookmarkStart w:id="1009" w:name="_Toc43475961"/>
      <w:r w:rsidRPr="00A97959">
        <w:t>6.30.3.3</w:t>
      </w:r>
      <w:r w:rsidRPr="00A97959">
        <w:tab/>
        <w:t>UE Provisioning</w:t>
      </w:r>
      <w:bookmarkEnd w:id="1006"/>
      <w:r w:rsidRPr="00A97959">
        <w:t xml:space="preserve"> procedure via control plane</w:t>
      </w:r>
      <w:bookmarkEnd w:id="1007"/>
      <w:bookmarkEnd w:id="1008"/>
      <w:bookmarkEnd w:id="1009"/>
    </w:p>
    <w:p w14:paraId="179477B7" w14:textId="23DB6221" w:rsidR="00A5181A" w:rsidRPr="00A97959" w:rsidRDefault="00A5181A" w:rsidP="00A5181A">
      <w:r w:rsidRPr="00A97959">
        <w:t>This clause provides details of the UE provisioning procedure via control plane (step C including C2 in Figure 6.30.3-1).</w:t>
      </w:r>
    </w:p>
    <w:p w14:paraId="35C154AA" w14:textId="77777777" w:rsidR="00A5181A" w:rsidRPr="00A97959" w:rsidRDefault="00A5181A" w:rsidP="00A5181A">
      <w:pPr>
        <w:pStyle w:val="TH"/>
      </w:pPr>
      <w:r w:rsidRPr="00A97959">
        <w:object w:dxaOrig="11910" w:dyaOrig="6285" w14:anchorId="2A493C3C">
          <v:shape id="_x0000_i1087" type="#_x0000_t75" style="width:481.45pt;height:254.8pt" o:ole="">
            <v:imagedata r:id="rId138" o:title=""/>
          </v:shape>
          <o:OLEObject Type="Embed" ProgID="Visio.Drawing.15" ShapeID="_x0000_i1087" DrawAspect="Content" ObjectID="_1654089722" r:id="rId139"/>
        </w:object>
      </w:r>
    </w:p>
    <w:p w14:paraId="54D9C58A" w14:textId="103C7BD6" w:rsidR="00A5181A" w:rsidRPr="00A97959" w:rsidRDefault="00A5181A" w:rsidP="00A5181A">
      <w:pPr>
        <w:pStyle w:val="TF"/>
      </w:pPr>
      <w:r w:rsidRPr="00A97959">
        <w:t>Figure 6.30.3.3-1: UE Provisioning procedure for onboarding via control plane</w:t>
      </w:r>
    </w:p>
    <w:p w14:paraId="417C196C" w14:textId="12F72CF9" w:rsidR="00A5181A" w:rsidRPr="00A97959" w:rsidRDefault="00A5181A" w:rsidP="00A5181A">
      <w:pPr>
        <w:pStyle w:val="B1"/>
      </w:pPr>
      <w:r w:rsidRPr="00A97959">
        <w:t>0.</w:t>
      </w:r>
      <w:r w:rsidR="001B3722" w:rsidRPr="00A97959">
        <w:tab/>
      </w:r>
      <w:r w:rsidRPr="00A97959">
        <w:t>As described in the Figure 6.30.3.2-1, UE registers for onboarding successfully to the O-SNPN.</w:t>
      </w:r>
    </w:p>
    <w:p w14:paraId="50E8195A" w14:textId="6799B402" w:rsidR="00A5181A" w:rsidRPr="00A97959" w:rsidRDefault="00A5181A" w:rsidP="00A5181A">
      <w:pPr>
        <w:pStyle w:val="B1"/>
        <w:rPr>
          <w:lang w:eastAsia="ko-KR"/>
        </w:rPr>
      </w:pPr>
      <w:r w:rsidRPr="00A97959">
        <w:rPr>
          <w:rFonts w:hint="eastAsia"/>
          <w:lang w:eastAsia="ko-KR"/>
        </w:rPr>
        <w:t>1</w:t>
      </w:r>
      <w:r w:rsidRPr="00A97959">
        <w:rPr>
          <w:lang w:eastAsia="ko-KR"/>
        </w:rPr>
        <w:t>.</w:t>
      </w:r>
      <w:r w:rsidRPr="00A97959">
        <w:rPr>
          <w:rFonts w:hint="eastAsia"/>
          <w:lang w:eastAsia="ko-KR"/>
        </w:rPr>
        <w:tab/>
      </w:r>
      <w:r w:rsidRPr="00A97959">
        <w:rPr>
          <w:lang w:eastAsia="ko-KR"/>
        </w:rPr>
        <w:t xml:space="preserve">Per </w:t>
      </w:r>
      <w:r w:rsidRPr="00A97959">
        <w:rPr>
          <w:rFonts w:hint="eastAsia"/>
          <w:lang w:eastAsia="ko-KR"/>
        </w:rPr>
        <w:t xml:space="preserve">the event </w:t>
      </w:r>
      <w:r w:rsidRPr="00A97959">
        <w:rPr>
          <w:lang w:eastAsia="ko-KR"/>
        </w:rPr>
        <w:t>subscription</w:t>
      </w:r>
      <w:r w:rsidRPr="00A97959">
        <w:rPr>
          <w:rFonts w:hint="eastAsia"/>
          <w:lang w:eastAsia="ko-KR"/>
        </w:rPr>
        <w:t xml:space="preserve"> </w:t>
      </w:r>
      <w:r w:rsidRPr="00A97959">
        <w:rPr>
          <w:lang w:eastAsia="ko-KR"/>
        </w:rPr>
        <w:t xml:space="preserve">at step 0 in the Figure 6.30.3.2-1 the UE registration for onboarding is notified to the provisioning server. PEI or </w:t>
      </w:r>
      <w:r w:rsidRPr="00A97959">
        <w:t xml:space="preserve">certificate ID of default </w:t>
      </w:r>
      <w:r w:rsidR="005C7E34" w:rsidRPr="00A97959">
        <w:t xml:space="preserve">UE </w:t>
      </w:r>
      <w:r w:rsidRPr="00A97959">
        <w:t xml:space="preserve">credentials </w:t>
      </w:r>
      <w:r w:rsidRPr="00A97959">
        <w:rPr>
          <w:lang w:eastAsia="ko-KR"/>
        </w:rPr>
        <w:t xml:space="preserve">is used to identify the corresponding data to be provisioned to the UE(i.e. </w:t>
      </w:r>
      <w:r w:rsidRPr="00A97959">
        <w:t>Subscription Credentials &amp; Configuration data)</w:t>
      </w:r>
      <w:r w:rsidRPr="00A97959">
        <w:rPr>
          <w:lang w:eastAsia="ko-KR"/>
        </w:rPr>
        <w:t>.</w:t>
      </w:r>
    </w:p>
    <w:p w14:paraId="732178B8" w14:textId="3BEB0638" w:rsidR="00A5181A" w:rsidRPr="00A97959" w:rsidRDefault="00A5181A" w:rsidP="00E32025">
      <w:pPr>
        <w:pStyle w:val="B2"/>
        <w:rPr>
          <w:lang w:eastAsia="ko-KR"/>
        </w:rPr>
      </w:pPr>
      <w:r w:rsidRPr="00A97959">
        <w:rPr>
          <w:lang w:eastAsia="ko-KR"/>
        </w:rPr>
        <w:t>1a.</w:t>
      </w:r>
      <w:r w:rsidR="003D50C7" w:rsidRPr="00A97959">
        <w:rPr>
          <w:lang w:eastAsia="ko-KR"/>
        </w:rPr>
        <w:tab/>
      </w:r>
      <w:r w:rsidRPr="00A97959">
        <w:rPr>
          <w:lang w:eastAsia="ko-KR"/>
        </w:rPr>
        <w:t xml:space="preserve">(in case of 0a in the </w:t>
      </w:r>
      <w:r w:rsidRPr="00A97959">
        <w:t xml:space="preserve">Figure 6.30.3.2-1) </w:t>
      </w:r>
      <w:r w:rsidRPr="00A97959">
        <w:rPr>
          <w:lang w:eastAsia="ko-KR"/>
        </w:rPr>
        <w:t>the default UDM notifies the UE registration of the provisioning server.</w:t>
      </w:r>
    </w:p>
    <w:p w14:paraId="662121AE" w14:textId="57B230FF" w:rsidR="00A5181A" w:rsidRPr="00A97959" w:rsidRDefault="00A5181A" w:rsidP="00E32025">
      <w:pPr>
        <w:pStyle w:val="B2"/>
        <w:rPr>
          <w:lang w:eastAsia="ko-KR"/>
        </w:rPr>
      </w:pPr>
      <w:r w:rsidRPr="00A97959">
        <w:rPr>
          <w:lang w:eastAsia="ko-KR"/>
        </w:rPr>
        <w:t>1b.</w:t>
      </w:r>
      <w:r w:rsidR="003D50C7" w:rsidRPr="00A97959">
        <w:rPr>
          <w:lang w:eastAsia="ko-KR"/>
        </w:rPr>
        <w:tab/>
      </w:r>
      <w:r w:rsidRPr="00A97959">
        <w:rPr>
          <w:lang w:eastAsia="ko-KR"/>
        </w:rPr>
        <w:t xml:space="preserve">(in case of 0b in the </w:t>
      </w:r>
      <w:r w:rsidRPr="00A97959">
        <w:t xml:space="preserve">Figure 6.30.3.2-1) </w:t>
      </w:r>
      <w:r w:rsidRPr="00A97959">
        <w:rPr>
          <w:lang w:eastAsia="ko-KR"/>
        </w:rPr>
        <w:t>the AMF notifies the UE registration of the provisioning server.</w:t>
      </w:r>
    </w:p>
    <w:p w14:paraId="2015ED59" w14:textId="62D8AC33" w:rsidR="00A5181A" w:rsidRPr="00A97959" w:rsidRDefault="003D50C7" w:rsidP="00E32025">
      <w:pPr>
        <w:pStyle w:val="B2"/>
        <w:rPr>
          <w:lang w:eastAsia="ko-KR"/>
        </w:rPr>
      </w:pPr>
      <w:r w:rsidRPr="00A97959">
        <w:rPr>
          <w:lang w:eastAsia="ko-KR"/>
        </w:rPr>
        <w:tab/>
      </w:r>
      <w:r w:rsidR="00A5181A" w:rsidRPr="00A97959">
        <w:rPr>
          <w:lang w:eastAsia="ko-KR"/>
        </w:rPr>
        <w:t xml:space="preserve">If </w:t>
      </w:r>
      <w:r w:rsidR="00A5181A" w:rsidRPr="00A97959">
        <w:rPr>
          <w:rFonts w:hint="eastAsia"/>
          <w:lang w:eastAsia="ko-KR"/>
        </w:rPr>
        <w:t xml:space="preserve">the event </w:t>
      </w:r>
      <w:r w:rsidR="00A5181A" w:rsidRPr="00A97959">
        <w:rPr>
          <w:lang w:eastAsia="ko-KR"/>
        </w:rPr>
        <w:t>subscription</w:t>
      </w:r>
      <w:r w:rsidR="00A5181A" w:rsidRPr="00A97959">
        <w:rPr>
          <w:rFonts w:hint="eastAsia"/>
          <w:lang w:eastAsia="ko-KR"/>
        </w:rPr>
        <w:t xml:space="preserve"> </w:t>
      </w:r>
      <w:r w:rsidR="00A5181A" w:rsidRPr="00A97959">
        <w:rPr>
          <w:lang w:eastAsia="ko-KR"/>
        </w:rPr>
        <w:t xml:space="preserve">at step 0 in the Figure 6.30.3.2-1 is skipped, the AMF/ the default UDM requests the provisioning data to the pre-configured provisioning server, which is identified by PEI or </w:t>
      </w:r>
      <w:r w:rsidR="00A5181A" w:rsidRPr="00A97959">
        <w:t xml:space="preserve">certificate ID of default </w:t>
      </w:r>
      <w:r w:rsidR="005C7E34" w:rsidRPr="00A97959">
        <w:t xml:space="preserve">UE </w:t>
      </w:r>
      <w:r w:rsidR="00A5181A" w:rsidRPr="00A97959">
        <w:t>credentials.</w:t>
      </w:r>
    </w:p>
    <w:p w14:paraId="043F40B5" w14:textId="62EE44D3" w:rsidR="00A5181A" w:rsidRPr="00A97959" w:rsidRDefault="001B3722" w:rsidP="001B3722">
      <w:pPr>
        <w:pStyle w:val="B1"/>
        <w:rPr>
          <w:lang w:eastAsia="ko-KR"/>
        </w:rPr>
      </w:pPr>
      <w:r w:rsidRPr="00A97959">
        <w:rPr>
          <w:lang w:eastAsia="ko-KR"/>
        </w:rPr>
        <w:t>2.</w:t>
      </w:r>
      <w:r w:rsidRPr="00A97959">
        <w:rPr>
          <w:lang w:eastAsia="ko-KR"/>
        </w:rPr>
        <w:tab/>
      </w:r>
      <w:r w:rsidR="00A5181A" w:rsidRPr="00A97959">
        <w:rPr>
          <w:lang w:eastAsia="ko-KR"/>
        </w:rPr>
        <w:t xml:space="preserve">On receiving the notification, the Provisioning server provides the corresponding </w:t>
      </w:r>
      <w:r w:rsidR="00A5181A" w:rsidRPr="00A97959">
        <w:t>Subscription Credentials &amp; Configuration data</w:t>
      </w:r>
      <w:r w:rsidR="00A5181A" w:rsidRPr="00A97959">
        <w:rPr>
          <w:lang w:eastAsia="ko-KR"/>
        </w:rPr>
        <w:t>. In case of 1b, the serving AMF info is also provided together.</w:t>
      </w:r>
    </w:p>
    <w:p w14:paraId="09A21D46" w14:textId="271F7945" w:rsidR="00A5181A" w:rsidRPr="00A97959" w:rsidRDefault="001B3722" w:rsidP="001B3722">
      <w:pPr>
        <w:pStyle w:val="B1"/>
        <w:rPr>
          <w:lang w:eastAsia="ko-KR"/>
        </w:rPr>
      </w:pPr>
      <w:r w:rsidRPr="00A97959">
        <w:t>3.</w:t>
      </w:r>
      <w:r w:rsidRPr="00A97959">
        <w:tab/>
      </w:r>
      <w:r w:rsidR="00A5181A" w:rsidRPr="00A97959">
        <w:t xml:space="preserve">The UDM provide the Subscription Credentials &amp; Configuration data received from the provisioning server with the AMF as the UE Parameters Update procedure specified in </w:t>
      </w:r>
      <w:r w:rsidR="00A97959">
        <w:t>T</w:t>
      </w:r>
      <w:r w:rsidR="00A5181A" w:rsidRPr="00A97959">
        <w:t>S 23.502 [6] clause 4.20.</w:t>
      </w:r>
    </w:p>
    <w:p w14:paraId="2B49BEC7" w14:textId="10679C48" w:rsidR="00A5181A" w:rsidRPr="00A97959" w:rsidRDefault="00A5181A" w:rsidP="00A5181A">
      <w:pPr>
        <w:pStyle w:val="B1"/>
      </w:pPr>
      <w:r w:rsidRPr="00A97959">
        <w:t>4.</w:t>
      </w:r>
      <w:r w:rsidRPr="00A97959">
        <w:tab/>
        <w:t>The AMF sends a DL NAS TRANSPORT message to the UE. The AMF includes in the DL NAS TRANSPORT message the Subscription Credentials &amp; Configuration data received from the UDM.</w:t>
      </w:r>
    </w:p>
    <w:p w14:paraId="4728A28C" w14:textId="38E1DA93" w:rsidR="00A5181A" w:rsidRPr="00A97959" w:rsidRDefault="00A5181A" w:rsidP="00A5181A">
      <w:pPr>
        <w:pStyle w:val="B1"/>
      </w:pPr>
      <w:r w:rsidRPr="00A97959">
        <w:t>5.</w:t>
      </w:r>
      <w:r w:rsidRPr="00A97959">
        <w:tab/>
        <w:t>The UE receives the DL NAS TRANSPORT message and verifies, based on mechanisms defined in TS 33.501 [7], that the Subscription Credentials &amp; Configuration data is provided from the provisioning server.</w:t>
      </w:r>
    </w:p>
    <w:p w14:paraId="7CF0AEEB" w14:textId="77777777" w:rsidR="00A5181A" w:rsidRPr="00A97959" w:rsidRDefault="00A5181A" w:rsidP="00A5181A">
      <w:pPr>
        <w:pStyle w:val="B2"/>
      </w:pPr>
      <w:r w:rsidRPr="00A97959">
        <w:t>-</w:t>
      </w:r>
      <w:r w:rsidRPr="00A97959">
        <w:tab/>
        <w:t>If the security check on the Subscription Credentials &amp; Configuration data fails, the UE discards the contents of the Subscription Credentials &amp; Configuration data.</w:t>
      </w:r>
    </w:p>
    <w:p w14:paraId="38737A50" w14:textId="56B4642A" w:rsidR="00A5181A" w:rsidRPr="00A97959" w:rsidRDefault="00A5181A" w:rsidP="00A5181A">
      <w:pPr>
        <w:pStyle w:val="B1"/>
      </w:pPr>
      <w:r w:rsidRPr="00A97959">
        <w:t>6.</w:t>
      </w:r>
      <w:r w:rsidRPr="00A97959">
        <w:tab/>
        <w:t>If the UE has verified that the Subscription Credentials &amp; Configuration data is provided and the UDM has requested the UE to send an Ack to the UDM, the UE sends an UL NAS TRANSPORT message to the serving AMF with a transparent container including the UE acknowledgement.</w:t>
      </w:r>
    </w:p>
    <w:p w14:paraId="41281C2A" w14:textId="45E2F0CA" w:rsidR="00A5181A" w:rsidRPr="00A97959" w:rsidRDefault="00A5181A" w:rsidP="00A5181A">
      <w:pPr>
        <w:pStyle w:val="B1"/>
      </w:pPr>
      <w:r w:rsidRPr="00A97959">
        <w:t>7,8.</w:t>
      </w:r>
      <w:r w:rsidR="001B3722" w:rsidRPr="00A97959">
        <w:tab/>
      </w:r>
      <w:r w:rsidRPr="00A97959">
        <w:t>If the AMF receives an UL NAS TRANSPORT message with a transparent container carrying a UE acknowledgement from the UE, the AMF sends a Nudm_SDM_Info request message including the transparent container to the UDM. And, the acknowledgement is delivered to the Provisioning server.</w:t>
      </w:r>
    </w:p>
    <w:p w14:paraId="3ACD4D93" w14:textId="67726172" w:rsidR="00A5181A" w:rsidRPr="00A97959" w:rsidRDefault="00A5181A" w:rsidP="00A5181A">
      <w:pPr>
        <w:pStyle w:val="Heading3"/>
        <w:rPr>
          <w:lang w:eastAsia="ko-KR"/>
        </w:rPr>
      </w:pPr>
      <w:bookmarkStart w:id="1010" w:name="_Toc31114260"/>
      <w:bookmarkStart w:id="1011" w:name="_Toc43392787"/>
      <w:bookmarkStart w:id="1012" w:name="_Toc43475586"/>
      <w:bookmarkStart w:id="1013" w:name="_Toc43475962"/>
      <w:r w:rsidRPr="00A97959">
        <w:rPr>
          <w:lang w:eastAsia="ko-KR"/>
        </w:rPr>
        <w:t>6.30.4</w:t>
      </w:r>
      <w:r w:rsidRPr="00A97959">
        <w:rPr>
          <w:lang w:eastAsia="ko-KR"/>
        </w:rPr>
        <w:tab/>
        <w:t>Impacts on services, entities and interfaces</w:t>
      </w:r>
      <w:bookmarkEnd w:id="1010"/>
      <w:bookmarkEnd w:id="1011"/>
      <w:bookmarkEnd w:id="1012"/>
      <w:bookmarkEnd w:id="1013"/>
    </w:p>
    <w:p w14:paraId="7125E3D4" w14:textId="77777777" w:rsidR="00A5181A" w:rsidRPr="00A97959" w:rsidRDefault="00A5181A" w:rsidP="00E32025">
      <w:pPr>
        <w:pStyle w:val="EditorsNote"/>
      </w:pPr>
      <w:r w:rsidRPr="00A97959">
        <w:t>Editor's note:</w:t>
      </w:r>
      <w:r w:rsidRPr="00A97959">
        <w:tab/>
        <w:t>This clause lists impacts to services, entities and interfaces.</w:t>
      </w:r>
    </w:p>
    <w:p w14:paraId="366002D1" w14:textId="426D44D0" w:rsidR="00325827" w:rsidRPr="00A97959" w:rsidRDefault="00325827" w:rsidP="00325827">
      <w:pPr>
        <w:pStyle w:val="Heading2"/>
      </w:pPr>
      <w:bookmarkStart w:id="1014" w:name="_Toc43392788"/>
      <w:bookmarkStart w:id="1015" w:name="_Toc43475587"/>
      <w:bookmarkStart w:id="1016" w:name="_Toc43475963"/>
      <w:r w:rsidRPr="00A97959">
        <w:t>6.31</w:t>
      </w:r>
      <w:r w:rsidRPr="00A97959">
        <w:tab/>
        <w:t xml:space="preserve">Solution </w:t>
      </w:r>
      <w:r w:rsidR="003D4639" w:rsidRPr="00A97959">
        <w:t>#</w:t>
      </w:r>
      <w:r w:rsidRPr="00A97959">
        <w:t>31: UE onboarding and provisioning for SNPN subscription</w:t>
      </w:r>
      <w:bookmarkEnd w:id="1014"/>
      <w:bookmarkEnd w:id="1015"/>
      <w:bookmarkEnd w:id="1016"/>
    </w:p>
    <w:p w14:paraId="1C58CE2A" w14:textId="3EEA65C5" w:rsidR="00325827" w:rsidRPr="00A97959" w:rsidRDefault="00325827" w:rsidP="00325827">
      <w:pPr>
        <w:pStyle w:val="Heading3"/>
        <w:rPr>
          <w:lang w:eastAsia="ko-KR"/>
        </w:rPr>
      </w:pPr>
      <w:bookmarkStart w:id="1017" w:name="_Toc43392789"/>
      <w:bookmarkStart w:id="1018" w:name="_Toc43475588"/>
      <w:bookmarkStart w:id="1019" w:name="_Toc43475964"/>
      <w:r w:rsidRPr="00A97959">
        <w:rPr>
          <w:lang w:eastAsia="ko-KR"/>
        </w:rPr>
        <w:t>6.31.1</w:t>
      </w:r>
      <w:r w:rsidRPr="00A97959">
        <w:rPr>
          <w:lang w:eastAsia="ko-KR"/>
        </w:rPr>
        <w:tab/>
        <w:t>Introduction</w:t>
      </w:r>
      <w:bookmarkEnd w:id="1017"/>
      <w:bookmarkEnd w:id="1018"/>
      <w:bookmarkEnd w:id="1019"/>
    </w:p>
    <w:p w14:paraId="15E9EA9E" w14:textId="70323BDC" w:rsidR="00325827" w:rsidRPr="00A97959" w:rsidRDefault="00325827" w:rsidP="00325827">
      <w:pPr>
        <w:rPr>
          <w:rFonts w:eastAsia="SimSun"/>
          <w:lang w:val="en-US" w:eastAsia="zh-CN"/>
        </w:rPr>
      </w:pPr>
      <w:r w:rsidRPr="00A97959">
        <w:rPr>
          <w:rFonts w:eastAsia="SimSun"/>
          <w:lang w:val="en-US" w:eastAsia="zh-CN"/>
        </w:rPr>
        <w:t>T</w:t>
      </w:r>
      <w:r w:rsidRPr="00A97959">
        <w:rPr>
          <w:rFonts w:eastAsia="SimSun" w:hint="eastAsia"/>
          <w:lang w:val="en-US" w:eastAsia="zh-CN"/>
        </w:rPr>
        <w:t xml:space="preserve">his </w:t>
      </w:r>
      <w:r w:rsidRPr="00A97959">
        <w:rPr>
          <w:rFonts w:eastAsia="SimSun"/>
          <w:lang w:val="en-US" w:eastAsia="zh-CN"/>
        </w:rPr>
        <w:t xml:space="preserve">solution addresses the key issue </w:t>
      </w:r>
      <w:r w:rsidRPr="00A97959">
        <w:rPr>
          <w:lang w:eastAsia="ko-KR"/>
        </w:rPr>
        <w:t>#4</w:t>
      </w:r>
      <w:r w:rsidRPr="00A97959">
        <w:rPr>
          <w:rFonts w:eastAsia="SimSun"/>
          <w:lang w:val="en-US" w:eastAsia="zh-CN"/>
        </w:rPr>
        <w:t>: UE onboarding and remote provisioning, in particular for UE</w:t>
      </w:r>
      <w:r w:rsidR="00A97959">
        <w:rPr>
          <w:rFonts w:eastAsia="SimSun"/>
          <w:lang w:val="en-US" w:eastAsia="zh-CN"/>
        </w:rPr>
        <w:t>'</w:t>
      </w:r>
      <w:r w:rsidRPr="00A97959">
        <w:rPr>
          <w:rFonts w:eastAsia="SimSun"/>
          <w:lang w:val="en-US" w:eastAsia="zh-CN"/>
        </w:rPr>
        <w:t xml:space="preserve">s subscription to standalone non-public networks. This solution allows the UEs without subscription to the desired SNPN to temporarily register to a 5G network that supports UE onboarding and to establish a restricted PDU Session for reception of a newly assigned subscription for the desired SNPN from the </w:t>
      </w:r>
      <w:r w:rsidRPr="00A97959">
        <w:rPr>
          <w:rFonts w:eastAsia="SimSun"/>
          <w:lang w:eastAsia="zh-CN"/>
        </w:rPr>
        <w:t>network entity for provisioning</w:t>
      </w:r>
      <w:r w:rsidRPr="00A97959">
        <w:rPr>
          <w:rFonts w:eastAsia="SimSun"/>
          <w:lang w:val="en-US" w:eastAsia="zh-CN"/>
        </w:rPr>
        <w:t>.</w:t>
      </w:r>
    </w:p>
    <w:p w14:paraId="49DA5C35" w14:textId="6E9052BE" w:rsidR="00325827" w:rsidRPr="00A97959" w:rsidRDefault="00325827" w:rsidP="00325827">
      <w:pPr>
        <w:rPr>
          <w:bCs/>
          <w:lang w:val="en-US"/>
        </w:rPr>
      </w:pPr>
      <w:r w:rsidRPr="00A97959">
        <w:rPr>
          <w:rFonts w:eastAsia="SimSun"/>
          <w:lang w:val="en-US" w:eastAsia="zh-CN"/>
        </w:rPr>
        <w:t xml:space="preserve">This solution </w:t>
      </w:r>
      <w:r w:rsidRPr="00A97959">
        <w:t xml:space="preserve">applies for the cases </w:t>
      </w:r>
      <w:r w:rsidRPr="00A97959">
        <w:rPr>
          <w:lang w:val="en-US"/>
        </w:rPr>
        <w:t xml:space="preserve">where </w:t>
      </w:r>
      <w:r w:rsidRPr="00A97959">
        <w:t xml:space="preserve">SNPN is deployed to support </w:t>
      </w:r>
      <w:r w:rsidRPr="00A97959">
        <w:rPr>
          <w:bCs/>
          <w:lang w:val="en-US"/>
        </w:rPr>
        <w:t>audio/video applications (</w:t>
      </w:r>
      <w:r w:rsidRPr="00A97959">
        <w:rPr>
          <w:rFonts w:hint="eastAsia"/>
          <w:bCs/>
          <w:lang w:val="en-US"/>
        </w:rPr>
        <w:t xml:space="preserve">includes television and radio studios, live news-gathering, sports events, music festivals, </w:t>
      </w:r>
      <w:r w:rsidRPr="00A97959">
        <w:rPr>
          <w:bCs/>
          <w:lang w:val="en-US"/>
        </w:rPr>
        <w:t>medical operating, lecture hall, press center, trade fair, company/TV evening) for Programme Making and Special Events (PMSE) equipment, which has no user interfaces (</w:t>
      </w:r>
      <w:r w:rsidRPr="00A97959">
        <w:rPr>
          <w:rFonts w:eastAsia="SimSun"/>
          <w:lang w:eastAsia="zh-CN"/>
        </w:rPr>
        <w:t>screens and keyboards</w:t>
      </w:r>
      <w:r w:rsidRPr="00A97959">
        <w:rPr>
          <w:bCs/>
          <w:lang w:val="en-US"/>
        </w:rPr>
        <w:t>) or physical ports (</w:t>
      </w:r>
      <w:r w:rsidRPr="00A97959">
        <w:rPr>
          <w:rFonts w:eastAsia="SimSun"/>
          <w:lang w:eastAsia="zh-CN"/>
        </w:rPr>
        <w:t>network ports, USB ports, and card slots</w:t>
      </w:r>
      <w:r w:rsidRPr="00A97959">
        <w:rPr>
          <w:bCs/>
          <w:lang w:val="en-US"/>
        </w:rPr>
        <w:t>), such as</w:t>
      </w:r>
      <w:r w:rsidRPr="00A97959">
        <w:rPr>
          <w:rFonts w:eastAsia="SimSun"/>
          <w:lang w:eastAsia="zh-CN"/>
        </w:rPr>
        <w:t xml:space="preserve"> microphones, speakers, headphones, cameras, recorders, mixers, consoles</w:t>
      </w:r>
      <w:r w:rsidRPr="00A97959">
        <w:rPr>
          <w:bCs/>
          <w:lang w:val="en-US"/>
        </w:rPr>
        <w:t>. The PMSE equipment can only be provisioned/updated during UE onboarding at the onboarding 5G Network.</w:t>
      </w:r>
    </w:p>
    <w:p w14:paraId="5910288E" w14:textId="466A978D" w:rsidR="00325827" w:rsidRPr="00A97959" w:rsidRDefault="00325827" w:rsidP="00325827">
      <w:pPr>
        <w:rPr>
          <w:rFonts w:eastAsia="SimSun"/>
          <w:lang w:val="en-US" w:eastAsia="zh-CN"/>
        </w:rPr>
      </w:pPr>
      <w:r w:rsidRPr="00A97959">
        <w:rPr>
          <w:bCs/>
          <w:lang w:val="en-US"/>
        </w:rPr>
        <w:t xml:space="preserve">This solution assumes the AAA Server as defined in clause 6.4 acts as the Provisioning Server and provisions the UE with </w:t>
      </w:r>
      <w:r w:rsidRPr="00A97959">
        <w:rPr>
          <w:rFonts w:eastAsia="SimSun"/>
          <w:lang w:val="en-US" w:eastAsia="zh-CN"/>
        </w:rPr>
        <w:t>a newly assigned subscription (</w:t>
      </w:r>
      <w:r w:rsidRPr="00A97959">
        <w:t>non-3GPP identities e.g. non-IMSI and credentials</w:t>
      </w:r>
      <w:r w:rsidRPr="00A97959">
        <w:rPr>
          <w:rFonts w:eastAsia="SimSun"/>
          <w:lang w:val="en-US" w:eastAsia="zh-CN"/>
        </w:rPr>
        <w:t>) for the desired SNPN.</w:t>
      </w:r>
    </w:p>
    <w:p w14:paraId="5BF0BE7A" w14:textId="7BA52680" w:rsidR="00325827" w:rsidRPr="00A97959" w:rsidRDefault="00A0098A" w:rsidP="00A0098A">
      <w:pPr>
        <w:pStyle w:val="B1"/>
        <w:rPr>
          <w:rFonts w:eastAsia="SimSun"/>
          <w:lang w:eastAsia="zh-CN"/>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 xml:space="preserve">If the onboarding 5G network is PLMN or PNI-NPN, it is assumed </w:t>
      </w:r>
      <w:r w:rsidR="00325827" w:rsidRPr="00A97959">
        <w:rPr>
          <w:rFonts w:eastAsia="SimSun"/>
          <w:lang w:eastAsia="zh-CN"/>
        </w:rPr>
        <w:t>the UE already has a subscription and credentials to the PLMN</w:t>
      </w:r>
      <w:r w:rsidR="00325827" w:rsidRPr="00A97959">
        <w:rPr>
          <w:lang w:eastAsia="zh-CN"/>
        </w:rPr>
        <w:t xml:space="preserve"> for the UE to be "</w:t>
      </w:r>
      <w:r w:rsidR="00325827" w:rsidRPr="00A97959">
        <w:t>uniquely identifiable and verifiably secure</w:t>
      </w:r>
      <w:r w:rsidR="00325827" w:rsidRPr="00A97959">
        <w:rPr>
          <w:lang w:eastAsia="zh-CN"/>
        </w:rPr>
        <w:t xml:space="preserve">" </w:t>
      </w:r>
      <w:r w:rsidR="00325827" w:rsidRPr="00A97959">
        <w:rPr>
          <w:rFonts w:eastAsia="SimSun"/>
          <w:lang w:val="en-US" w:eastAsia="zh-CN"/>
        </w:rPr>
        <w:t xml:space="preserve">during </w:t>
      </w:r>
      <w:r w:rsidR="00325827" w:rsidRPr="00A97959">
        <w:t>onboarding and remote provisioning</w:t>
      </w:r>
      <w:r w:rsidR="00325827" w:rsidRPr="00A97959">
        <w:rPr>
          <w:rFonts w:eastAsia="SimSun"/>
          <w:lang w:eastAsia="zh-CN"/>
        </w:rPr>
        <w:t>.</w:t>
      </w:r>
    </w:p>
    <w:p w14:paraId="477C47BB" w14:textId="27D95F9E" w:rsidR="00325827" w:rsidRPr="00A97959" w:rsidRDefault="00A0098A" w:rsidP="00E32025">
      <w:pPr>
        <w:pStyle w:val="B1"/>
        <w:rPr>
          <w:bCs/>
        </w:rPr>
      </w:pPr>
      <w:r w:rsidRPr="00A97959">
        <w:rPr>
          <w:rFonts w:eastAsia="SimSun"/>
          <w:lang w:eastAsia="zh-CN"/>
        </w:rPr>
        <w:t>-</w:t>
      </w:r>
      <w:r w:rsidRPr="00A97959">
        <w:rPr>
          <w:rFonts w:eastAsia="SimSun"/>
          <w:lang w:eastAsia="zh-CN"/>
        </w:rPr>
        <w:tab/>
      </w:r>
      <w:r w:rsidR="00325827" w:rsidRPr="00A97959">
        <w:rPr>
          <w:rFonts w:eastAsia="SimSun"/>
          <w:lang w:eastAsia="zh-CN"/>
        </w:rPr>
        <w:t xml:space="preserve">If the onboarding 5G network is SNPN, </w:t>
      </w:r>
      <w:r w:rsidR="00325827" w:rsidRPr="00A97959">
        <w:rPr>
          <w:rFonts w:eastAsia="SimSun"/>
          <w:lang w:val="en-US" w:eastAsia="zh-CN"/>
        </w:rPr>
        <w:t xml:space="preserve">it is assumed </w:t>
      </w:r>
      <w:r w:rsidR="00325827" w:rsidRPr="00A97959">
        <w:rPr>
          <w:rFonts w:eastAsia="SimSun"/>
          <w:lang w:eastAsia="zh-CN"/>
        </w:rPr>
        <w:t xml:space="preserve">the UE already has the default </w:t>
      </w:r>
      <w:r w:rsidR="005C7E34" w:rsidRPr="00A97959">
        <w:t xml:space="preserve">UE </w:t>
      </w:r>
      <w:r w:rsidR="00325827" w:rsidRPr="00A97959">
        <w:rPr>
          <w:rFonts w:eastAsia="SimSun"/>
          <w:lang w:eastAsia="zh-CN"/>
        </w:rPr>
        <w:t>credentials e.g. provided at manufacture,</w:t>
      </w:r>
      <w:r w:rsidR="00325827" w:rsidRPr="00A97959">
        <w:rPr>
          <w:lang w:eastAsia="zh-CN"/>
        </w:rPr>
        <w:t xml:space="preserve"> for the UE to be "</w:t>
      </w:r>
      <w:r w:rsidR="00325827" w:rsidRPr="00A97959">
        <w:t>uniquely identifiable and verifiably secure</w:t>
      </w:r>
      <w:r w:rsidR="00325827" w:rsidRPr="00A97959">
        <w:rPr>
          <w:lang w:eastAsia="zh-CN"/>
        </w:rPr>
        <w:t xml:space="preserve">" </w:t>
      </w:r>
      <w:r w:rsidR="00325827" w:rsidRPr="00A97959">
        <w:rPr>
          <w:rFonts w:eastAsia="SimSun"/>
          <w:lang w:val="en-US" w:eastAsia="zh-CN"/>
        </w:rPr>
        <w:t xml:space="preserve">during </w:t>
      </w:r>
      <w:r w:rsidR="00325827" w:rsidRPr="00A97959">
        <w:t>onboarding and remote provisioning</w:t>
      </w:r>
      <w:r w:rsidR="00325827" w:rsidRPr="00A97959">
        <w:rPr>
          <w:rFonts w:eastAsia="SimSun"/>
          <w:lang w:val="en-US" w:eastAsia="zh-CN"/>
        </w:rPr>
        <w:t>.</w:t>
      </w:r>
    </w:p>
    <w:p w14:paraId="05D8BBB6" w14:textId="56EC86C0" w:rsidR="00325827" w:rsidRPr="00A97959" w:rsidRDefault="00325827" w:rsidP="00325827">
      <w:pPr>
        <w:pStyle w:val="Heading3"/>
        <w:rPr>
          <w:lang w:eastAsia="ko-KR"/>
        </w:rPr>
      </w:pPr>
      <w:bookmarkStart w:id="1020" w:name="_Toc43392790"/>
      <w:bookmarkStart w:id="1021" w:name="_Toc43475589"/>
      <w:bookmarkStart w:id="1022" w:name="_Toc43475965"/>
      <w:r w:rsidRPr="00A97959">
        <w:rPr>
          <w:lang w:eastAsia="ko-KR"/>
        </w:rPr>
        <w:t>6.31.2</w:t>
      </w:r>
      <w:r w:rsidRPr="00A97959">
        <w:rPr>
          <w:lang w:eastAsia="ko-KR"/>
        </w:rPr>
        <w:tab/>
        <w:t>Functional Description</w:t>
      </w:r>
      <w:bookmarkEnd w:id="1020"/>
      <w:bookmarkEnd w:id="1021"/>
      <w:bookmarkEnd w:id="1022"/>
    </w:p>
    <w:p w14:paraId="66A5E25F" w14:textId="41A309AA" w:rsidR="00325827" w:rsidRPr="00A97959" w:rsidRDefault="00325827" w:rsidP="00325827">
      <w:pPr>
        <w:pStyle w:val="Heading4"/>
      </w:pPr>
      <w:bookmarkStart w:id="1023" w:name="_Toc43392791"/>
      <w:bookmarkStart w:id="1024" w:name="_Toc43475590"/>
      <w:bookmarkStart w:id="1025" w:name="_Toc43475966"/>
      <w:r w:rsidRPr="00A97959">
        <w:t>6.31.2.1</w:t>
      </w:r>
      <w:r w:rsidRPr="00A97959">
        <w:tab/>
        <w:t>Architecture and Concept</w:t>
      </w:r>
      <w:bookmarkEnd w:id="1023"/>
      <w:bookmarkEnd w:id="1024"/>
      <w:bookmarkEnd w:id="1025"/>
    </w:p>
    <w:p w14:paraId="04EA4BA1" w14:textId="77777777" w:rsidR="00325827" w:rsidRPr="00A97959" w:rsidRDefault="00325827" w:rsidP="00325827">
      <w:pPr>
        <w:pStyle w:val="TH"/>
      </w:pPr>
      <w:r w:rsidRPr="00A97959">
        <w:rPr>
          <w:rFonts w:eastAsia="SimSun"/>
          <w:lang w:val="en-US" w:eastAsia="zh-CN"/>
        </w:rPr>
        <w:object w:dxaOrig="5791" w:dyaOrig="5745" w14:anchorId="0D532021">
          <v:shape id="_x0000_i1088" type="#_x0000_t75" style="width:289.9pt;height:286.75pt" o:ole="">
            <v:imagedata r:id="rId140" o:title=""/>
          </v:shape>
          <o:OLEObject Type="Embed" ProgID="Visio.Drawing.15" ShapeID="_x0000_i1088" DrawAspect="Content" ObjectID="_1654089723" r:id="rId141"/>
        </w:object>
      </w:r>
    </w:p>
    <w:p w14:paraId="2B640F4B" w14:textId="620B3A23" w:rsidR="00325827" w:rsidRPr="00A97959" w:rsidRDefault="00325827" w:rsidP="00325827">
      <w:pPr>
        <w:pStyle w:val="TF"/>
      </w:pPr>
      <w:r w:rsidRPr="00A97959">
        <w:t xml:space="preserve">Figure 6.31.2.1-1: Architecture in case </w:t>
      </w:r>
      <w:r w:rsidRPr="00A97959">
        <w:rPr>
          <w:rFonts w:eastAsia="SimSun"/>
          <w:lang w:eastAsia="zh-CN"/>
        </w:rPr>
        <w:t>network entity for provisioning</w:t>
      </w:r>
      <w:r w:rsidRPr="00A97959">
        <w:t xml:space="preserve"> is deployed by the SNPN Operator or the Vertical, onboarding 5G network is SNPN</w:t>
      </w:r>
    </w:p>
    <w:p w14:paraId="38AB85BD" w14:textId="77777777" w:rsidR="00325827" w:rsidRPr="00A97959" w:rsidRDefault="00325827" w:rsidP="00325827">
      <w:pPr>
        <w:pStyle w:val="TH"/>
      </w:pPr>
      <w:r w:rsidRPr="00A97959">
        <w:rPr>
          <w:rFonts w:eastAsia="SimSun"/>
          <w:lang w:val="en-US" w:eastAsia="zh-CN"/>
        </w:rPr>
        <w:object w:dxaOrig="5791" w:dyaOrig="5745" w14:anchorId="490452BA">
          <v:shape id="_x0000_i1089" type="#_x0000_t75" style="width:289.9pt;height:286.75pt" o:ole="">
            <v:imagedata r:id="rId142" o:title=""/>
          </v:shape>
          <o:OLEObject Type="Embed" ProgID="Visio.Drawing.15" ShapeID="_x0000_i1089" DrawAspect="Content" ObjectID="_1654089724" r:id="rId143"/>
        </w:object>
      </w:r>
    </w:p>
    <w:p w14:paraId="2736872B" w14:textId="15E0A3F1" w:rsidR="00325827" w:rsidRPr="00A97959" w:rsidRDefault="00325827" w:rsidP="00325827">
      <w:pPr>
        <w:pStyle w:val="TF"/>
      </w:pPr>
      <w:r w:rsidRPr="00A97959">
        <w:t xml:space="preserve">Figure 6.31.2.1-1: Architecture in case </w:t>
      </w:r>
      <w:r w:rsidRPr="00A97959">
        <w:rPr>
          <w:rFonts w:eastAsia="SimSun"/>
          <w:lang w:eastAsia="zh-CN"/>
        </w:rPr>
        <w:t>network entity for provisioning</w:t>
      </w:r>
      <w:r w:rsidRPr="00A97959">
        <w:t xml:space="preserve"> is deployed by the SNPN Operator or the Vertical, onboarding 5G network is PLMN or PNI-NPN</w:t>
      </w:r>
    </w:p>
    <w:p w14:paraId="0E3FF246" w14:textId="77777777" w:rsidR="00325827" w:rsidRPr="00A97959" w:rsidRDefault="00325827" w:rsidP="00325827">
      <w:pPr>
        <w:pStyle w:val="NO"/>
      </w:pPr>
      <w:r w:rsidRPr="00A97959">
        <w:t>NOTE 1:</w:t>
      </w:r>
      <w:r w:rsidRPr="00A97959">
        <w:tab/>
        <w:t>The Desired SNPN can also be the onboarding SNPN.</w:t>
      </w:r>
    </w:p>
    <w:p w14:paraId="463E1968" w14:textId="77777777" w:rsidR="00325827" w:rsidRPr="00A97959" w:rsidRDefault="00325827" w:rsidP="00325827">
      <w:pPr>
        <w:pStyle w:val="EditorsNote"/>
      </w:pPr>
      <w:r w:rsidRPr="00A97959">
        <w:t>Editor's note:</w:t>
      </w:r>
      <w:r w:rsidRPr="00A97959">
        <w:tab/>
        <w:t>It is FFS whether there is need for the PNI-NPN as the onboarding network.</w:t>
      </w:r>
    </w:p>
    <w:p w14:paraId="57618A8A" w14:textId="77777777" w:rsidR="00325827" w:rsidRPr="00A97959" w:rsidRDefault="00325827" w:rsidP="00325827">
      <w:pPr>
        <w:rPr>
          <w:rFonts w:eastAsia="SimSun"/>
          <w:lang w:eastAsia="zh-CN"/>
        </w:rPr>
      </w:pPr>
      <w:r w:rsidRPr="00A97959">
        <w:rPr>
          <w:rFonts w:eastAsia="SimSun"/>
          <w:lang w:eastAsia="zh-CN"/>
        </w:rPr>
        <w:t>Onboarding 5G network: 5G network that supports UE onboarding and remote provisioning for UE subscription of desired SNPN.</w:t>
      </w:r>
    </w:p>
    <w:p w14:paraId="540CAF37" w14:textId="01DC5864" w:rsidR="00325827" w:rsidRPr="00A97959" w:rsidRDefault="00325827" w:rsidP="00325827">
      <w:pPr>
        <w:rPr>
          <w:rFonts w:eastAsia="SimSun"/>
          <w:lang w:val="en-US" w:eastAsia="zh-CN"/>
        </w:rPr>
      </w:pPr>
      <w:r w:rsidRPr="00A97959">
        <w:rPr>
          <w:rFonts w:eastAsia="SimSun"/>
          <w:lang w:val="en-US" w:eastAsia="zh-CN"/>
        </w:rPr>
        <w:t xml:space="preserve">Provisioning </w:t>
      </w:r>
      <w:r w:rsidRPr="00A97959">
        <w:rPr>
          <w:rFonts w:eastAsia="SimSun" w:hint="eastAsia"/>
          <w:lang w:val="en-US" w:eastAsia="zh-CN"/>
        </w:rPr>
        <w:t>Server</w:t>
      </w:r>
      <w:r w:rsidRPr="00A97959">
        <w:rPr>
          <w:rFonts w:eastAsia="SimSun"/>
          <w:lang w:val="en-US" w:eastAsia="zh-CN"/>
        </w:rPr>
        <w:t xml:space="preserve">: </w:t>
      </w:r>
      <w:r w:rsidRPr="00A97959">
        <w:rPr>
          <w:rFonts w:eastAsia="SimSun"/>
          <w:lang w:eastAsia="zh-CN"/>
        </w:rPr>
        <w:t>network entity for provisioning</w:t>
      </w:r>
      <w:r w:rsidRPr="00A97959">
        <w:rPr>
          <w:rFonts w:eastAsia="SimSun"/>
          <w:lang w:val="en-US" w:eastAsia="zh-CN"/>
        </w:rPr>
        <w:t xml:space="preserve">, it is responsible to </w:t>
      </w:r>
      <w:r w:rsidRPr="00A97959">
        <w:rPr>
          <w:rFonts w:eastAsia="SimSun"/>
          <w:lang w:eastAsia="zh-CN"/>
        </w:rPr>
        <w:t>provision the desired SNPN subscription to the UE</w:t>
      </w:r>
      <w:r w:rsidRPr="00A97959">
        <w:rPr>
          <w:rFonts w:eastAsia="SimSun"/>
          <w:lang w:val="en-US" w:eastAsia="zh-CN"/>
        </w:rPr>
        <w:t>. It is owned by the Subscription Owner.</w:t>
      </w:r>
    </w:p>
    <w:p w14:paraId="05AABE14" w14:textId="77777777" w:rsidR="00325827" w:rsidRPr="00A97959" w:rsidRDefault="00325827" w:rsidP="00325827">
      <w:pPr>
        <w:rPr>
          <w:rFonts w:eastAsia="SimSun"/>
          <w:lang w:val="en-US" w:eastAsia="zh-CN"/>
        </w:rPr>
      </w:pPr>
      <w:r w:rsidRPr="00A97959">
        <w:rPr>
          <w:rFonts w:eastAsia="SimSun"/>
          <w:b/>
          <w:bCs/>
          <w:lang w:val="en-US" w:eastAsia="zh-CN"/>
        </w:rPr>
        <w:t>Subscription Owner (SO)</w:t>
      </w:r>
      <w:r w:rsidRPr="00A97959">
        <w:rPr>
          <w:rFonts w:eastAsia="SimSun"/>
          <w:lang w:val="en-US" w:eastAsia="zh-CN"/>
        </w:rPr>
        <w:t xml:space="preserve">: refer to </w:t>
      </w:r>
      <w:r w:rsidRPr="00A97959">
        <w:rPr>
          <w:bCs/>
          <w:lang w:val="en-US"/>
        </w:rPr>
        <w:t>clause 6.4.</w:t>
      </w:r>
    </w:p>
    <w:p w14:paraId="024ACABA" w14:textId="77777777" w:rsidR="00325827" w:rsidRPr="00A97959" w:rsidRDefault="00325827" w:rsidP="00325827">
      <w:pPr>
        <w:rPr>
          <w:rFonts w:eastAsia="SimSun"/>
          <w:lang w:val="en-US" w:eastAsia="zh-CN"/>
        </w:rPr>
      </w:pPr>
      <w:r w:rsidRPr="00A97959">
        <w:rPr>
          <w:rFonts w:eastAsia="SimSun"/>
          <w:b/>
          <w:bCs/>
          <w:lang w:val="en-US" w:eastAsia="zh-CN"/>
        </w:rPr>
        <w:t>AAA Proxy (</w:t>
      </w:r>
      <w:r w:rsidRPr="00A97959">
        <w:rPr>
          <w:rFonts w:eastAsia="SimSun"/>
          <w:lang w:val="en-US" w:eastAsia="zh-CN"/>
        </w:rPr>
        <w:t>AAA-P</w:t>
      </w:r>
      <w:r w:rsidRPr="00A97959">
        <w:rPr>
          <w:rFonts w:eastAsia="SimSun" w:hint="eastAsia"/>
          <w:lang w:val="en-US" w:eastAsia="zh-CN"/>
        </w:rPr>
        <w:t>):</w:t>
      </w:r>
      <w:r w:rsidRPr="00A97959">
        <w:rPr>
          <w:rFonts w:eastAsia="SimSun"/>
          <w:lang w:val="en-US" w:eastAsia="zh-CN"/>
        </w:rPr>
        <w:t xml:space="preserve"> refer to </w:t>
      </w:r>
      <w:r w:rsidRPr="00A97959">
        <w:rPr>
          <w:bCs/>
          <w:lang w:val="en-US"/>
        </w:rPr>
        <w:t>clause 6.4</w:t>
      </w:r>
      <w:r w:rsidRPr="00A97959">
        <w:rPr>
          <w:rFonts w:eastAsia="SimSun"/>
          <w:lang w:val="en-US" w:eastAsia="zh-CN"/>
        </w:rPr>
        <w:t>.</w:t>
      </w:r>
    </w:p>
    <w:p w14:paraId="0A5003A9" w14:textId="77777777" w:rsidR="00325827" w:rsidRPr="00A97959" w:rsidRDefault="00325827" w:rsidP="00325827">
      <w:pPr>
        <w:rPr>
          <w:rFonts w:eastAsia="SimSun"/>
          <w:lang w:val="en-US" w:eastAsia="zh-CN"/>
        </w:rPr>
      </w:pPr>
      <w:r w:rsidRPr="00A97959">
        <w:rPr>
          <w:rFonts w:eastAsia="SimSun" w:hint="eastAsia"/>
          <w:b/>
          <w:bCs/>
          <w:lang w:val="en-US" w:eastAsia="zh-CN"/>
        </w:rPr>
        <w:t>AAA-Server (</w:t>
      </w:r>
      <w:r w:rsidRPr="00A97959">
        <w:rPr>
          <w:rFonts w:eastAsia="SimSun"/>
          <w:lang w:val="en-US" w:eastAsia="zh-CN"/>
        </w:rPr>
        <w:t>AAA-S): refer to</w:t>
      </w:r>
      <w:r w:rsidRPr="00A97959">
        <w:rPr>
          <w:bCs/>
          <w:lang w:val="en-US"/>
        </w:rPr>
        <w:t xml:space="preserve"> clause 6.4</w:t>
      </w:r>
      <w:r w:rsidRPr="00A97959">
        <w:t>.</w:t>
      </w:r>
    </w:p>
    <w:p w14:paraId="3AA925D1" w14:textId="77777777" w:rsidR="00325827" w:rsidRPr="00A97959" w:rsidRDefault="00325827" w:rsidP="00325827">
      <w:pPr>
        <w:rPr>
          <w:rFonts w:eastAsia="SimSun"/>
          <w:lang w:val="en-US" w:eastAsia="zh-CN"/>
        </w:rPr>
      </w:pPr>
      <w:r w:rsidRPr="00A97959">
        <w:rPr>
          <w:rFonts w:eastAsia="SimSun" w:hint="eastAsia"/>
          <w:b/>
          <w:bCs/>
          <w:lang w:val="en-US" w:eastAsia="zh-CN"/>
        </w:rPr>
        <w:t>S</w:t>
      </w:r>
      <w:r w:rsidRPr="00A97959">
        <w:rPr>
          <w:rFonts w:eastAsia="SimSun"/>
          <w:b/>
          <w:bCs/>
          <w:lang w:val="en-US" w:eastAsia="zh-CN"/>
        </w:rPr>
        <w:t>O</w:t>
      </w:r>
      <w:r w:rsidRPr="00A97959">
        <w:rPr>
          <w:rFonts w:eastAsia="SimSun" w:hint="eastAsia"/>
          <w:b/>
          <w:bCs/>
          <w:lang w:val="en-US" w:eastAsia="zh-CN"/>
        </w:rPr>
        <w:t>-ID:</w:t>
      </w:r>
      <w:r w:rsidRPr="00A97959">
        <w:rPr>
          <w:rFonts w:eastAsia="SimSun" w:hint="eastAsia"/>
          <w:lang w:val="en-US" w:eastAsia="zh-CN"/>
        </w:rPr>
        <w:t xml:space="preserve"> </w:t>
      </w:r>
      <w:r w:rsidRPr="00A97959">
        <w:rPr>
          <w:rFonts w:eastAsia="SimSun"/>
          <w:lang w:val="en-US" w:eastAsia="zh-CN"/>
        </w:rPr>
        <w:t xml:space="preserve">refer to </w:t>
      </w:r>
      <w:r w:rsidRPr="00A97959">
        <w:rPr>
          <w:bCs/>
          <w:lang w:val="en-US"/>
        </w:rPr>
        <w:t>clause 6.4</w:t>
      </w:r>
      <w:r w:rsidRPr="00A97959">
        <w:rPr>
          <w:rFonts w:eastAsia="SimSun"/>
          <w:lang w:val="en-US" w:eastAsia="zh-CN"/>
        </w:rPr>
        <w:t>.</w:t>
      </w:r>
    </w:p>
    <w:p w14:paraId="061C8EF9" w14:textId="66F41C79" w:rsidR="00325827" w:rsidRPr="00A97959" w:rsidRDefault="00325827" w:rsidP="00325827">
      <w:pPr>
        <w:rPr>
          <w:lang w:eastAsia="ko-KR"/>
        </w:rPr>
      </w:pPr>
      <w:r w:rsidRPr="00A97959">
        <w:rPr>
          <w:rFonts w:eastAsia="SimSun"/>
          <w:lang w:eastAsia="zh-CN"/>
        </w:rPr>
        <w:t xml:space="preserve">External Subscription (E-Sub): </w:t>
      </w:r>
      <w:r w:rsidRPr="00A97959">
        <w:rPr>
          <w:rFonts w:eastAsia="SimSun"/>
          <w:lang w:val="en-US" w:eastAsia="zh-CN"/>
        </w:rPr>
        <w:t xml:space="preserve">refer to </w:t>
      </w:r>
      <w:r w:rsidRPr="00A97959">
        <w:rPr>
          <w:bCs/>
          <w:lang w:val="en-US"/>
        </w:rPr>
        <w:t>clause 6.4. Additionally, this is allowed to be</w:t>
      </w:r>
      <w:r w:rsidRPr="00A97959">
        <w:rPr>
          <w:rFonts w:eastAsia="SimSun"/>
          <w:lang w:eastAsia="zh-CN"/>
        </w:rPr>
        <w:t xml:space="preserve"> provisioned to the UE from</w:t>
      </w:r>
      <w:r w:rsidRPr="00A97959">
        <w:rPr>
          <w:rFonts w:eastAsia="SimSun"/>
          <w:lang w:val="en-US" w:eastAsia="zh-CN"/>
        </w:rPr>
        <w:t xml:space="preserve"> Provisioning </w:t>
      </w:r>
      <w:r w:rsidRPr="00A97959">
        <w:rPr>
          <w:rFonts w:eastAsia="SimSun" w:hint="eastAsia"/>
          <w:lang w:val="en-US" w:eastAsia="zh-CN"/>
        </w:rPr>
        <w:t>Server</w:t>
      </w:r>
      <w:r w:rsidRPr="00A97959">
        <w:rPr>
          <w:rFonts w:eastAsia="SimSun"/>
          <w:lang w:val="en-US" w:eastAsia="zh-CN"/>
        </w:rPr>
        <w:t xml:space="preserve"> in this solution.</w:t>
      </w:r>
    </w:p>
    <w:p w14:paraId="10A598AA" w14:textId="5F16C5F5" w:rsidR="00325827" w:rsidRPr="00A97959" w:rsidRDefault="00325827" w:rsidP="00325827">
      <w:pPr>
        <w:rPr>
          <w:rFonts w:eastAsia="SimSun"/>
          <w:lang w:eastAsia="zh-CN"/>
        </w:rPr>
      </w:pPr>
      <w:r w:rsidRPr="00A97959">
        <w:rPr>
          <w:rFonts w:eastAsia="SimSun"/>
          <w:lang w:eastAsia="zh-CN"/>
        </w:rPr>
        <w:t>Internal Subscription (I-Sub): it is the credential/identity stored at UDM</w:t>
      </w:r>
      <w:r w:rsidRPr="00A97959">
        <w:rPr>
          <w:rFonts w:eastAsia="SimSun" w:hint="eastAsia"/>
          <w:lang w:eastAsia="zh-CN"/>
        </w:rPr>
        <w:t xml:space="preserve"> of the </w:t>
      </w:r>
      <w:r w:rsidRPr="00A97959">
        <w:rPr>
          <w:rFonts w:eastAsia="SimSun"/>
          <w:lang w:eastAsia="zh-CN"/>
        </w:rPr>
        <w:t xml:space="preserve">onboarding </w:t>
      </w:r>
      <w:r w:rsidRPr="00A97959">
        <w:rPr>
          <w:rFonts w:eastAsia="SimSun" w:hint="eastAsia"/>
          <w:lang w:eastAsia="zh-CN"/>
        </w:rPr>
        <w:t>5G</w:t>
      </w:r>
      <w:r w:rsidRPr="00A97959">
        <w:rPr>
          <w:rFonts w:eastAsia="SimSun"/>
          <w:lang w:eastAsia="zh-CN"/>
        </w:rPr>
        <w:t>. It is PLMN identities and credentials</w:t>
      </w:r>
      <w:r w:rsidRPr="00A97959">
        <w:rPr>
          <w:rFonts w:eastAsia="SimSun"/>
          <w:lang w:val="en-US" w:eastAsia="zh-CN"/>
        </w:rPr>
        <w:t xml:space="preserve">. I-Sub is used to authenticate and authorize the UE for access to the </w:t>
      </w:r>
      <w:r w:rsidRPr="00A97959">
        <w:rPr>
          <w:rFonts w:eastAsia="SimSun"/>
          <w:lang w:eastAsia="zh-CN"/>
        </w:rPr>
        <w:t xml:space="preserve">onboarding </w:t>
      </w:r>
      <w:r w:rsidRPr="00A97959">
        <w:rPr>
          <w:rFonts w:eastAsia="SimSun" w:hint="eastAsia"/>
          <w:lang w:eastAsia="zh-CN"/>
        </w:rPr>
        <w:t>5G</w:t>
      </w:r>
      <w:r w:rsidRPr="00A97959">
        <w:rPr>
          <w:rFonts w:eastAsia="SimSun"/>
          <w:lang w:val="en-US" w:eastAsia="zh-CN"/>
        </w:rPr>
        <w:t xml:space="preserve"> </w:t>
      </w:r>
      <w:r w:rsidRPr="00A97959">
        <w:rPr>
          <w:lang w:eastAsia="ko-KR"/>
        </w:rPr>
        <w:t xml:space="preserve">that provides connectivity to Provisioning Server. I-Sub is provisioned to a UE before </w:t>
      </w:r>
      <w:r w:rsidRPr="00A97959">
        <w:rPr>
          <w:rFonts w:eastAsia="SimSun"/>
          <w:lang w:eastAsia="zh-CN"/>
        </w:rPr>
        <w:t>E-Sub provisioning</w:t>
      </w:r>
      <w:r w:rsidRPr="00A97959">
        <w:rPr>
          <w:lang w:eastAsia="ko-KR"/>
        </w:rPr>
        <w:t>, e.g</w:t>
      </w:r>
      <w:r w:rsidR="00A97959">
        <w:t>.</w:t>
      </w:r>
      <w:r w:rsidRPr="00A97959">
        <w:rPr>
          <w:lang w:eastAsia="ko-KR"/>
        </w:rPr>
        <w:t xml:space="preserve"> at manufacture. This is used only when the onboarding 5G network is PLMN or PNI-NPN.</w:t>
      </w:r>
    </w:p>
    <w:p w14:paraId="5C23D462" w14:textId="0609C70B" w:rsidR="00325827" w:rsidRPr="00A97959" w:rsidRDefault="00325827" w:rsidP="00325827">
      <w:pPr>
        <w:pStyle w:val="Heading4"/>
      </w:pPr>
      <w:bookmarkStart w:id="1026" w:name="_Toc43392792"/>
      <w:bookmarkStart w:id="1027" w:name="_Toc43475591"/>
      <w:bookmarkStart w:id="1028" w:name="_Toc43475967"/>
      <w:r w:rsidRPr="00A97959">
        <w:t>6.31.2.2</w:t>
      </w:r>
      <w:r w:rsidRPr="00A97959">
        <w:tab/>
        <w:t>Onboarding for E-Sub provisioning in case onboarding 5G is PLMN or PNI-NPN</w:t>
      </w:r>
      <w:bookmarkEnd w:id="1026"/>
      <w:bookmarkEnd w:id="1027"/>
      <w:bookmarkEnd w:id="1028"/>
    </w:p>
    <w:p w14:paraId="6597A1D2" w14:textId="77777777" w:rsidR="00325827" w:rsidRPr="00A97959" w:rsidRDefault="00325827" w:rsidP="00325827">
      <w:pPr>
        <w:rPr>
          <w:rFonts w:eastAsia="SimSun"/>
          <w:lang w:eastAsia="zh-CN"/>
        </w:rPr>
      </w:pPr>
      <w:r w:rsidRPr="00A97959">
        <w:rPr>
          <w:rFonts w:eastAsia="SimSun"/>
          <w:lang w:eastAsia="zh-CN"/>
        </w:rPr>
        <w:t>T</w:t>
      </w:r>
      <w:r w:rsidRPr="00A97959">
        <w:rPr>
          <w:rFonts w:eastAsia="SimSun" w:hint="eastAsia"/>
          <w:lang w:eastAsia="zh-CN"/>
        </w:rPr>
        <w:t xml:space="preserve">his </w:t>
      </w:r>
      <w:r w:rsidRPr="00A97959">
        <w:rPr>
          <w:rFonts w:eastAsia="SimSun"/>
          <w:lang w:eastAsia="zh-CN"/>
        </w:rPr>
        <w:t>clause applies when a UE already has a subscription and credentials to the PLMN in case of PNI-NPN; I-Sub refers to subscription and credentials to the PLMN</w:t>
      </w:r>
      <w:r w:rsidRPr="00A97959">
        <w:rPr>
          <w:lang w:eastAsia="zh-CN"/>
        </w:rPr>
        <w:t xml:space="preserve"> for the UE to be "</w:t>
      </w:r>
      <w:r w:rsidRPr="00A97959">
        <w:t>uniquely identifiable and verifiably secure</w:t>
      </w:r>
      <w:r w:rsidRPr="00A97959">
        <w:rPr>
          <w:lang w:eastAsia="zh-CN"/>
        </w:rPr>
        <w:t>"</w:t>
      </w:r>
      <w:r w:rsidRPr="00A97959">
        <w:rPr>
          <w:rFonts w:eastAsia="SimSun"/>
          <w:lang w:eastAsia="zh-CN"/>
        </w:rPr>
        <w:t xml:space="preserve"> in this case.</w:t>
      </w:r>
    </w:p>
    <w:p w14:paraId="0527D68D" w14:textId="77777777" w:rsidR="00325827" w:rsidRPr="00A97959" w:rsidRDefault="00325827" w:rsidP="00325827">
      <w:pPr>
        <w:rPr>
          <w:rFonts w:eastAsia="SimSun"/>
          <w:lang w:val="en-US" w:eastAsia="zh-CN"/>
        </w:rPr>
      </w:pPr>
      <w:r w:rsidRPr="00A97959">
        <w:rPr>
          <w:rFonts w:eastAsia="SimSun"/>
          <w:lang w:val="en-US" w:eastAsia="zh-CN"/>
        </w:rPr>
        <w:t>It works as following:</w:t>
      </w:r>
    </w:p>
    <w:p w14:paraId="645E89DB" w14:textId="776232EB"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UE and the onboarding 5G network(</w:t>
      </w:r>
      <w:r w:rsidR="00325827" w:rsidRPr="00A97959">
        <w:rPr>
          <w:rFonts w:eastAsia="SimSun"/>
          <w:lang w:eastAsia="zh-CN"/>
        </w:rPr>
        <w:t>PLMN)</w:t>
      </w:r>
      <w:r w:rsidR="00325827" w:rsidRPr="00A97959">
        <w:rPr>
          <w:rFonts w:eastAsia="SimSun"/>
          <w:lang w:val="en-US" w:eastAsia="zh-CN"/>
        </w:rPr>
        <w:t xml:space="preserve"> supports the I-Sub;</w:t>
      </w:r>
    </w:p>
    <w:p w14:paraId="19DB7DF6" w14:textId="7AFD5784"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UE discovers and selects the onboarding 5G network using the I-Sub;</w:t>
      </w:r>
    </w:p>
    <w:p w14:paraId="147C1352" w14:textId="6748452F"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B</w:t>
      </w:r>
      <w:r w:rsidR="00325827" w:rsidRPr="00A97959">
        <w:rPr>
          <w:rFonts w:eastAsia="SimSun"/>
          <w:lang w:val="en-US" w:eastAsia="zh-CN"/>
        </w:rPr>
        <w:t>ased on I-Sub the onboarding 5G network provides the temporary registration for limited service and a PDU Session to the UE for the purpose of performing remote provisioning;</w:t>
      </w:r>
    </w:p>
    <w:p w14:paraId="76FDF92B" w14:textId="47921BA3"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hint="eastAsia"/>
          <w:lang w:eastAsia="zh-CN"/>
        </w:rPr>
        <w:t xml:space="preserve">Over </w:t>
      </w:r>
      <w:r w:rsidR="00325827" w:rsidRPr="00A97959">
        <w:rPr>
          <w:rFonts w:eastAsia="SimSun"/>
          <w:lang w:eastAsia="zh-CN"/>
        </w:rPr>
        <w:t xml:space="preserve">that </w:t>
      </w:r>
      <w:r w:rsidR="00325827" w:rsidRPr="00A97959">
        <w:rPr>
          <w:rFonts w:eastAsia="SimSun"/>
          <w:lang w:val="en-US" w:eastAsia="zh-CN"/>
        </w:rPr>
        <w:t xml:space="preserve">PDU Session, the AAA-S </w:t>
      </w:r>
      <w:r w:rsidR="00325827" w:rsidRPr="00A97959">
        <w:rPr>
          <w:rFonts w:eastAsia="SimSun"/>
          <w:lang w:eastAsia="zh-CN"/>
        </w:rPr>
        <w:t xml:space="preserve">provisions a newly assigned E-Sub to the </w:t>
      </w:r>
      <w:r w:rsidR="00325827" w:rsidRPr="00A97959">
        <w:rPr>
          <w:rFonts w:eastAsia="SimSun"/>
          <w:lang w:val="en-US" w:eastAsia="zh-CN"/>
        </w:rPr>
        <w:t>UE</w:t>
      </w:r>
      <w:r w:rsidR="00325827" w:rsidRPr="00A97959">
        <w:rPr>
          <w:rFonts w:eastAsia="SimSun"/>
          <w:lang w:eastAsia="zh-CN"/>
        </w:rPr>
        <w:t>;</w:t>
      </w:r>
    </w:p>
    <w:p w14:paraId="084CD24C" w14:textId="330D1E43"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A</w:t>
      </w:r>
      <w:r w:rsidR="00325827" w:rsidRPr="00A97959">
        <w:rPr>
          <w:rFonts w:eastAsia="SimSun" w:hint="eastAsia"/>
          <w:lang w:eastAsia="zh-CN"/>
        </w:rPr>
        <w:t xml:space="preserve">fter </w:t>
      </w:r>
      <w:r w:rsidR="00325827" w:rsidRPr="00A97959">
        <w:rPr>
          <w:rFonts w:eastAsia="SimSun"/>
          <w:lang w:eastAsia="zh-CN"/>
        </w:rPr>
        <w:t>UE obtained the E-Sub, the UE may de-register from the</w:t>
      </w:r>
      <w:r w:rsidR="00325827" w:rsidRPr="00A97959">
        <w:rPr>
          <w:rFonts w:eastAsia="SimSun"/>
          <w:lang w:val="en-US" w:eastAsia="zh-CN"/>
        </w:rPr>
        <w:t xml:space="preserve"> onboarding</w:t>
      </w:r>
      <w:r w:rsidR="00325827" w:rsidRPr="00A97959">
        <w:rPr>
          <w:rFonts w:eastAsia="SimSun"/>
          <w:lang w:eastAsia="zh-CN"/>
        </w:rPr>
        <w:t xml:space="preserve"> 5G network, then discover and select the desired SNPN to request access using E-Sub as defined in Solution #4: </w:t>
      </w:r>
      <w:r w:rsidR="00325827" w:rsidRPr="00A97959">
        <w:t>External Authentication and Authorization,</w:t>
      </w:r>
      <w:r w:rsidR="00325827" w:rsidRPr="00A97959">
        <w:rPr>
          <w:rFonts w:eastAsia="SimSun"/>
          <w:lang w:eastAsia="zh-CN"/>
        </w:rPr>
        <w:t xml:space="preserve"> clause 6.4.</w:t>
      </w:r>
    </w:p>
    <w:p w14:paraId="062C61D7" w14:textId="77777777" w:rsidR="00325827" w:rsidRPr="00A97959" w:rsidRDefault="00325827" w:rsidP="00325827">
      <w:pPr>
        <w:rPr>
          <w:lang w:eastAsia="ko-KR"/>
        </w:rPr>
      </w:pPr>
      <w:r w:rsidRPr="00A97959">
        <w:rPr>
          <w:rFonts w:eastAsia="SimSun"/>
          <w:lang w:eastAsia="zh-CN"/>
        </w:rPr>
        <w:t xml:space="preserve">If the </w:t>
      </w:r>
      <w:r w:rsidRPr="00A97959">
        <w:rPr>
          <w:rFonts w:eastAsia="SimSun"/>
          <w:lang w:val="en-US" w:eastAsia="zh-CN"/>
        </w:rPr>
        <w:t>onboarding 5G network</w:t>
      </w:r>
      <w:r w:rsidRPr="00A97959">
        <w:rPr>
          <w:rFonts w:eastAsia="SimSun"/>
          <w:lang w:eastAsia="zh-CN"/>
        </w:rPr>
        <w:t xml:space="preserve"> belongs to the PNI-NPN, than the UE may also have CAG information </w:t>
      </w:r>
      <w:r w:rsidRPr="00A97959">
        <w:t xml:space="preserve">for network and cell (re-)selection </w:t>
      </w:r>
      <w:r w:rsidRPr="00A97959">
        <w:rPr>
          <w:rFonts w:eastAsia="SimSun"/>
          <w:lang w:eastAsia="zh-CN"/>
        </w:rPr>
        <w:t xml:space="preserve">as defined </w:t>
      </w:r>
      <w:r w:rsidRPr="00A97959">
        <w:t>in clause 5.30.3.4 of TS 23.501 [4]</w:t>
      </w:r>
      <w:r w:rsidRPr="00A97959">
        <w:rPr>
          <w:lang w:eastAsia="ko-KR"/>
        </w:rPr>
        <w:t>.</w:t>
      </w:r>
    </w:p>
    <w:p w14:paraId="6FB2195E" w14:textId="77777777" w:rsidR="00325827" w:rsidRPr="00A97959" w:rsidRDefault="00325827" w:rsidP="00325827">
      <w:pPr>
        <w:rPr>
          <w:lang w:eastAsia="ko-KR"/>
        </w:rPr>
      </w:pPr>
      <w:r w:rsidRPr="00A97959">
        <w:rPr>
          <w:rFonts w:eastAsia="SimSun"/>
          <w:lang w:eastAsia="zh-CN"/>
        </w:rPr>
        <w:t xml:space="preserve">If the </w:t>
      </w:r>
      <w:r w:rsidRPr="00A97959">
        <w:rPr>
          <w:rFonts w:eastAsia="SimSun"/>
          <w:lang w:val="en-US" w:eastAsia="zh-CN"/>
        </w:rPr>
        <w:t>onboarding 5G network</w:t>
      </w:r>
      <w:r w:rsidRPr="00A97959">
        <w:rPr>
          <w:rFonts w:eastAsia="SimSun"/>
          <w:lang w:eastAsia="zh-CN"/>
        </w:rPr>
        <w:t xml:space="preserve"> belongs to the PLMN, than the UE may also have information for network selection as defined </w:t>
      </w:r>
      <w:r w:rsidRPr="00A97959">
        <w:t>in clause 5.2.2 of TS 23.501 [4]</w:t>
      </w:r>
      <w:r w:rsidRPr="00A97959">
        <w:rPr>
          <w:lang w:eastAsia="ko-KR"/>
        </w:rPr>
        <w:t>.</w:t>
      </w:r>
    </w:p>
    <w:p w14:paraId="1E84280E" w14:textId="69EA53C9" w:rsidR="00325827" w:rsidRPr="00A97959" w:rsidRDefault="00325827" w:rsidP="00325827">
      <w:pPr>
        <w:pStyle w:val="Heading4"/>
      </w:pPr>
      <w:bookmarkStart w:id="1029" w:name="_Toc43392793"/>
      <w:bookmarkStart w:id="1030" w:name="_Toc43475592"/>
      <w:bookmarkStart w:id="1031" w:name="_Toc43475968"/>
      <w:r w:rsidRPr="00A97959">
        <w:t>6.31.2.3</w:t>
      </w:r>
      <w:r w:rsidRPr="00A97959">
        <w:tab/>
        <w:t>Onboarding for E-Sub provisioning in case onboarding 5G is SNPN</w:t>
      </w:r>
      <w:bookmarkEnd w:id="1029"/>
      <w:bookmarkEnd w:id="1030"/>
      <w:bookmarkEnd w:id="1031"/>
    </w:p>
    <w:p w14:paraId="4F017322" w14:textId="4D14233F" w:rsidR="00325827" w:rsidRPr="00A97959" w:rsidRDefault="00325827" w:rsidP="00325827">
      <w:pPr>
        <w:rPr>
          <w:rFonts w:eastAsia="SimSun"/>
          <w:lang w:eastAsia="zh-CN"/>
        </w:rPr>
      </w:pPr>
      <w:r w:rsidRPr="00A97959">
        <w:rPr>
          <w:rFonts w:eastAsia="SimSun"/>
          <w:lang w:eastAsia="zh-CN"/>
        </w:rPr>
        <w:t>T</w:t>
      </w:r>
      <w:r w:rsidRPr="00A97959">
        <w:rPr>
          <w:rFonts w:eastAsia="SimSun" w:hint="eastAsia"/>
          <w:lang w:eastAsia="zh-CN"/>
        </w:rPr>
        <w:t xml:space="preserve">his </w:t>
      </w:r>
      <w:r w:rsidRPr="00A97959">
        <w:rPr>
          <w:rFonts w:eastAsia="SimSun"/>
          <w:lang w:eastAsia="zh-CN"/>
        </w:rPr>
        <w:t xml:space="preserve">clause applies when the UE without any subscriptions and credentials to the onboarding 5G network (SNPN) may have default </w:t>
      </w:r>
      <w:r w:rsidR="005C7E34" w:rsidRPr="00A97959">
        <w:t xml:space="preserve">UE </w:t>
      </w:r>
      <w:r w:rsidRPr="00A97959">
        <w:rPr>
          <w:rFonts w:eastAsia="SimSun"/>
          <w:lang w:eastAsia="zh-CN"/>
        </w:rPr>
        <w:t>credentials provided e.g. at manufacture. T</w:t>
      </w:r>
      <w:r w:rsidRPr="00A97959">
        <w:rPr>
          <w:rFonts w:eastAsia="SimSun"/>
          <w:lang w:val="en-US" w:eastAsia="zh-CN"/>
        </w:rPr>
        <w:t xml:space="preserve">he default </w:t>
      </w:r>
      <w:r w:rsidR="005C7E34" w:rsidRPr="00A97959">
        <w:t xml:space="preserve">UE </w:t>
      </w:r>
      <w:r w:rsidRPr="00A97959">
        <w:rPr>
          <w:rFonts w:eastAsia="SimSun"/>
          <w:lang w:val="en-US" w:eastAsia="zh-CN"/>
        </w:rPr>
        <w:t xml:space="preserve">credentials </w:t>
      </w:r>
      <w:r w:rsidRPr="00A97959">
        <w:rPr>
          <w:rFonts w:eastAsia="SimSun"/>
          <w:lang w:eastAsia="zh-CN"/>
        </w:rPr>
        <w:t>are</w:t>
      </w:r>
      <w:r w:rsidRPr="00A97959">
        <w:rPr>
          <w:lang w:eastAsia="zh-CN"/>
        </w:rPr>
        <w:t xml:space="preserve"> for the UE to be "</w:t>
      </w:r>
      <w:r w:rsidRPr="00A97959">
        <w:t>uniquely identifiable and verifiably secure</w:t>
      </w:r>
      <w:r w:rsidRPr="00A97959">
        <w:rPr>
          <w:lang w:eastAsia="zh-CN"/>
        </w:rPr>
        <w:t>"</w:t>
      </w:r>
      <w:r w:rsidRPr="00A97959">
        <w:rPr>
          <w:rFonts w:eastAsia="SimSun"/>
          <w:lang w:eastAsia="zh-CN"/>
        </w:rPr>
        <w:t xml:space="preserve">, which are further used to </w:t>
      </w:r>
      <w:r w:rsidRPr="00A97959">
        <w:rPr>
          <w:rFonts w:eastAsia="SimSun"/>
          <w:lang w:val="en-US" w:eastAsia="zh-CN"/>
        </w:rPr>
        <w:t xml:space="preserve">authenticate and authorize the UE that is permitted for </w:t>
      </w:r>
      <w:r w:rsidRPr="00A97959">
        <w:t>onboarding and remote provisioning</w:t>
      </w:r>
      <w:r w:rsidRPr="00A97959">
        <w:rPr>
          <w:rFonts w:eastAsia="SimSun"/>
          <w:lang w:val="en-US" w:eastAsia="zh-CN"/>
        </w:rPr>
        <w:t>.</w:t>
      </w:r>
    </w:p>
    <w:p w14:paraId="05AAB539" w14:textId="77777777" w:rsidR="00325827" w:rsidRPr="00A97959" w:rsidRDefault="00325827" w:rsidP="00325827">
      <w:pPr>
        <w:rPr>
          <w:rFonts w:eastAsia="SimSun"/>
          <w:lang w:val="en-US" w:eastAsia="zh-CN"/>
        </w:rPr>
      </w:pPr>
      <w:r w:rsidRPr="00A97959">
        <w:rPr>
          <w:rFonts w:eastAsia="SimSun"/>
          <w:lang w:val="en-US" w:eastAsia="zh-CN"/>
        </w:rPr>
        <w:t>It works as following:</w:t>
      </w:r>
    </w:p>
    <w:p w14:paraId="00F70555" w14:textId="6D989A5C"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 xml:space="preserve">UE is provisioned with default configuration at manufacture, the default configuration is used for </w:t>
      </w:r>
      <w:r w:rsidR="00325827" w:rsidRPr="00A97959">
        <w:rPr>
          <w:rFonts w:eastAsia="SimSun"/>
          <w:lang w:eastAsia="zh-CN"/>
        </w:rPr>
        <w:t>onboarding 5G network (SNPN)</w:t>
      </w:r>
      <w:r w:rsidR="00325827" w:rsidRPr="00A97959">
        <w:rPr>
          <w:rFonts w:eastAsia="SimSun"/>
          <w:lang w:val="en-US" w:eastAsia="zh-CN"/>
        </w:rPr>
        <w:t xml:space="preserve"> discovery and selection; the default configuration contains the following information for each available onboarding SNPN:</w:t>
      </w:r>
    </w:p>
    <w:p w14:paraId="1F943525" w14:textId="0B1D4F19" w:rsidR="00325827" w:rsidRPr="00A97959" w:rsidRDefault="00A0098A" w:rsidP="00A0098A">
      <w:pPr>
        <w:pStyle w:val="B2"/>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PLMN ID+NID; and</w:t>
      </w:r>
    </w:p>
    <w:p w14:paraId="13C786D1" w14:textId="1E14F251" w:rsidR="00325827" w:rsidRPr="00A97959" w:rsidRDefault="00A0098A" w:rsidP="00A0098A">
      <w:pPr>
        <w:pStyle w:val="B2"/>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P</w:t>
      </w:r>
      <w:r w:rsidR="00325827" w:rsidRPr="00A97959">
        <w:rPr>
          <w:rFonts w:eastAsia="SimSun" w:hint="eastAsia"/>
          <w:lang w:eastAsia="zh-CN"/>
        </w:rPr>
        <w:t>riority</w:t>
      </w:r>
      <w:r w:rsidR="00325827" w:rsidRPr="00A97959">
        <w:rPr>
          <w:rFonts w:eastAsia="SimSun"/>
          <w:lang w:eastAsia="zh-CN"/>
        </w:rPr>
        <w:t>; and optionally</w:t>
      </w:r>
    </w:p>
    <w:p w14:paraId="688BABA5" w14:textId="5FC5CF3F" w:rsidR="00325827" w:rsidRPr="00A97959" w:rsidRDefault="00A0098A" w:rsidP="00A0098A">
      <w:pPr>
        <w:pStyle w:val="B2"/>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Subscribed SO ID</w:t>
      </w:r>
    </w:p>
    <w:p w14:paraId="5144C579" w14:textId="282107B5"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Onboarding SNPN broadcasts the following information:</w:t>
      </w:r>
    </w:p>
    <w:p w14:paraId="5658A419" w14:textId="2745C23A" w:rsidR="00325827" w:rsidRPr="00A97959" w:rsidRDefault="00A0098A" w:rsidP="00A0098A">
      <w:pPr>
        <w:pStyle w:val="B2"/>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PLMN ID+NID; and</w:t>
      </w:r>
    </w:p>
    <w:p w14:paraId="219C3790" w14:textId="7F329B75" w:rsidR="00325827" w:rsidRPr="00A97959" w:rsidRDefault="00A0098A" w:rsidP="00A0098A">
      <w:pPr>
        <w:pStyle w:val="B2"/>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 xml:space="preserve">support of UE onboarding, and </w:t>
      </w:r>
      <w:r w:rsidR="00325827" w:rsidRPr="00A97959">
        <w:rPr>
          <w:rFonts w:eastAsia="SimSun"/>
          <w:lang w:eastAsia="zh-CN"/>
        </w:rPr>
        <w:t>optionally</w:t>
      </w:r>
    </w:p>
    <w:p w14:paraId="010C590C" w14:textId="573AE9DF" w:rsidR="00325827" w:rsidRPr="00A97959" w:rsidRDefault="00A0098A" w:rsidP="00A0098A">
      <w:pPr>
        <w:pStyle w:val="B2"/>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Supported SO-ID list;</w:t>
      </w:r>
    </w:p>
    <w:p w14:paraId="51C0CAA5" w14:textId="231284E1"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UE discovers and selects the onboarding SNPN based on default configuration and the broadcast information; when the UE receives the broadcast that supports the UE onboarding, the UE in order of the priority in network configuration checks the first Onboarding SNPN that is supported in the broadcast, i.e</w:t>
      </w:r>
      <w:r w:rsidR="00A97959">
        <w:t>.</w:t>
      </w:r>
      <w:r w:rsidR="00325827" w:rsidRPr="00A97959">
        <w:rPr>
          <w:rFonts w:eastAsia="SimSun"/>
          <w:lang w:val="en-US" w:eastAsia="zh-CN"/>
        </w:rPr>
        <w:t xml:space="preserve"> the PLMN ID+NID of the Onboarding SNPN is equal to the PLMN ID+NID received in broadcast, and the </w:t>
      </w:r>
      <w:r w:rsidR="00325827" w:rsidRPr="00A97959">
        <w:rPr>
          <w:rFonts w:eastAsia="SimSun"/>
          <w:lang w:eastAsia="zh-CN"/>
        </w:rPr>
        <w:t xml:space="preserve">Subscribed SO ID of the </w:t>
      </w:r>
      <w:r w:rsidR="00325827" w:rsidRPr="00A97959">
        <w:rPr>
          <w:rFonts w:eastAsia="SimSun"/>
          <w:lang w:val="en-US" w:eastAsia="zh-CN"/>
        </w:rPr>
        <w:t xml:space="preserve">Onboarding </w:t>
      </w:r>
      <w:r w:rsidR="00325827" w:rsidRPr="00A97959">
        <w:rPr>
          <w:rFonts w:eastAsia="SimSun"/>
          <w:lang w:eastAsia="zh-CN"/>
        </w:rPr>
        <w:t xml:space="preserve">SNPN is present in the </w:t>
      </w:r>
      <w:r w:rsidR="00325827" w:rsidRPr="00A97959">
        <w:rPr>
          <w:rFonts w:eastAsia="SimSun"/>
          <w:lang w:val="en-US" w:eastAsia="zh-CN"/>
        </w:rPr>
        <w:t>Supported SO-ID list received in broadcast.</w:t>
      </w:r>
    </w:p>
    <w:p w14:paraId="6C2AF900" w14:textId="70366A53"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Based on local policy the onboarding SNPN provides the temporary registration for limited service and a PDU Session to the UE for the purpose of performing remote provisioning;</w:t>
      </w:r>
    </w:p>
    <w:p w14:paraId="479F713B" w14:textId="22BED388"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hint="eastAsia"/>
          <w:lang w:eastAsia="zh-CN"/>
        </w:rPr>
        <w:t xml:space="preserve">Over </w:t>
      </w:r>
      <w:r w:rsidR="00325827" w:rsidRPr="00A97959">
        <w:rPr>
          <w:rFonts w:eastAsia="SimSun"/>
          <w:lang w:eastAsia="zh-CN"/>
        </w:rPr>
        <w:t xml:space="preserve">that </w:t>
      </w:r>
      <w:r w:rsidR="00325827" w:rsidRPr="00A97959">
        <w:rPr>
          <w:rFonts w:eastAsia="SimSun"/>
          <w:lang w:val="en-US" w:eastAsia="zh-CN"/>
        </w:rPr>
        <w:t xml:space="preserve">PDU Session, the AAA-S </w:t>
      </w:r>
      <w:r w:rsidR="00325827" w:rsidRPr="00A97959">
        <w:rPr>
          <w:rFonts w:eastAsia="SimSun"/>
          <w:lang w:eastAsia="zh-CN"/>
        </w:rPr>
        <w:t xml:space="preserve">provisions a newly assigned E-Sub to the </w:t>
      </w:r>
      <w:r w:rsidR="00325827" w:rsidRPr="00A97959">
        <w:rPr>
          <w:rFonts w:eastAsia="SimSun"/>
          <w:lang w:val="en-US" w:eastAsia="zh-CN"/>
        </w:rPr>
        <w:t xml:space="preserve">UE who is authenticated and authorized using the default </w:t>
      </w:r>
      <w:r w:rsidR="005C7E34" w:rsidRPr="00A97959">
        <w:t xml:space="preserve">UE </w:t>
      </w:r>
      <w:r w:rsidR="00325827" w:rsidRPr="00A97959">
        <w:rPr>
          <w:rFonts w:eastAsia="SimSun"/>
          <w:lang w:val="en-US" w:eastAsia="zh-CN"/>
        </w:rPr>
        <w:t xml:space="preserve">credentials </w:t>
      </w:r>
      <w:r w:rsidR="00325827" w:rsidRPr="00A97959">
        <w:rPr>
          <w:rFonts w:eastAsia="SimSun"/>
          <w:lang w:eastAsia="zh-CN"/>
        </w:rPr>
        <w:t>provided e.g. at manufacture;</w:t>
      </w:r>
    </w:p>
    <w:p w14:paraId="4AC7C491" w14:textId="1059947F"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A</w:t>
      </w:r>
      <w:r w:rsidR="00325827" w:rsidRPr="00A97959">
        <w:rPr>
          <w:rFonts w:eastAsia="SimSun" w:hint="eastAsia"/>
          <w:lang w:eastAsia="zh-CN"/>
        </w:rPr>
        <w:t xml:space="preserve">fter </w:t>
      </w:r>
      <w:r w:rsidR="00325827" w:rsidRPr="00A97959">
        <w:rPr>
          <w:rFonts w:eastAsia="SimSun"/>
          <w:lang w:eastAsia="zh-CN"/>
        </w:rPr>
        <w:t xml:space="preserve">UE obtained the E-Sub, the UE may de-register from the </w:t>
      </w:r>
      <w:r w:rsidR="00325827" w:rsidRPr="00A97959">
        <w:rPr>
          <w:rFonts w:eastAsia="SimSun"/>
          <w:lang w:val="en-US" w:eastAsia="zh-CN"/>
        </w:rPr>
        <w:t>onboarding SNPN,</w:t>
      </w:r>
      <w:r w:rsidR="00325827" w:rsidRPr="00A97959">
        <w:rPr>
          <w:rFonts w:eastAsia="SimSun"/>
          <w:lang w:eastAsia="zh-CN"/>
        </w:rPr>
        <w:t xml:space="preserve"> and then select the desired SNPN (which may also be the onboarding SNPN) to request access using E-Sub as defined in Solution #4: </w:t>
      </w:r>
      <w:r w:rsidR="00325827" w:rsidRPr="00A97959">
        <w:t>External Authentication and Authorization,</w:t>
      </w:r>
      <w:r w:rsidR="00325827" w:rsidRPr="00A97959">
        <w:rPr>
          <w:rFonts w:eastAsia="SimSun"/>
          <w:lang w:eastAsia="zh-CN"/>
        </w:rPr>
        <w:t xml:space="preserve"> clause 6.4.</w:t>
      </w:r>
    </w:p>
    <w:p w14:paraId="07775EA7" w14:textId="3DE5BAED" w:rsidR="00325827" w:rsidRPr="00A97959" w:rsidRDefault="00325827" w:rsidP="00325827">
      <w:pPr>
        <w:pStyle w:val="Heading3"/>
      </w:pPr>
      <w:bookmarkStart w:id="1032" w:name="_Toc43392794"/>
      <w:bookmarkStart w:id="1033" w:name="_Toc43475593"/>
      <w:bookmarkStart w:id="1034" w:name="_Toc43475969"/>
      <w:r w:rsidRPr="00A97959">
        <w:t>6.31.3</w:t>
      </w:r>
      <w:r w:rsidRPr="00A97959">
        <w:tab/>
        <w:t>Procedures</w:t>
      </w:r>
      <w:bookmarkEnd w:id="1032"/>
      <w:bookmarkEnd w:id="1033"/>
      <w:bookmarkEnd w:id="1034"/>
    </w:p>
    <w:p w14:paraId="0976F414" w14:textId="6361AACA" w:rsidR="00325827" w:rsidRPr="00A97959" w:rsidRDefault="00325827" w:rsidP="00325827">
      <w:pPr>
        <w:pStyle w:val="Heading4"/>
      </w:pPr>
      <w:bookmarkStart w:id="1035" w:name="_Toc43392795"/>
      <w:bookmarkStart w:id="1036" w:name="_Toc43475594"/>
      <w:bookmarkStart w:id="1037" w:name="_Toc43475970"/>
      <w:r w:rsidRPr="00A97959">
        <w:t>6.31.3.0</w:t>
      </w:r>
      <w:r w:rsidRPr="00A97959">
        <w:tab/>
        <w:t>General</w:t>
      </w:r>
      <w:bookmarkEnd w:id="1035"/>
      <w:bookmarkEnd w:id="1036"/>
      <w:bookmarkEnd w:id="1037"/>
    </w:p>
    <w:p w14:paraId="337E5AB7" w14:textId="6044618A" w:rsidR="00325827" w:rsidRPr="00A97959" w:rsidRDefault="00325827" w:rsidP="00325827">
      <w:pPr>
        <w:rPr>
          <w:lang w:eastAsia="ko-KR"/>
        </w:rPr>
      </w:pPr>
      <w:r w:rsidRPr="00A97959">
        <w:rPr>
          <w:rFonts w:eastAsia="SimSun"/>
          <w:lang w:eastAsia="zh-CN"/>
        </w:rPr>
        <w:t xml:space="preserve">For </w:t>
      </w:r>
      <w:r w:rsidRPr="00A97959">
        <w:t>E-Sub provisioning in case onboarding 5G is PLMN or PNI-NPN</w:t>
      </w:r>
      <w:r w:rsidRPr="00A97959">
        <w:rPr>
          <w:rFonts w:eastAsia="SimSun"/>
          <w:lang w:eastAsia="zh-CN"/>
        </w:rPr>
        <w:t>, refer to clause 6.31.3.1</w:t>
      </w:r>
      <w:r w:rsidRPr="00A97959">
        <w:rPr>
          <w:lang w:eastAsia="ko-KR"/>
        </w:rPr>
        <w:t xml:space="preserve">. In this case, UE selects and registers to the onboarding </w:t>
      </w:r>
      <w:r w:rsidRPr="00A97959">
        <w:rPr>
          <w:rFonts w:eastAsia="SimSun"/>
          <w:lang w:eastAsia="zh-CN"/>
        </w:rPr>
        <w:t>PLMN (in case of PNI-NPN)</w:t>
      </w:r>
      <w:r w:rsidRPr="00A97959">
        <w:rPr>
          <w:lang w:eastAsia="ko-KR"/>
        </w:rPr>
        <w:t xml:space="preserve"> using the I-Sub (</w:t>
      </w:r>
      <w:r w:rsidRPr="00A97959">
        <w:rPr>
          <w:rFonts w:eastAsia="SimSun"/>
          <w:lang w:eastAsia="zh-CN"/>
        </w:rPr>
        <w:t>subscription and credentials to the onboarding PLMN</w:t>
      </w:r>
      <w:r w:rsidRPr="00A97959">
        <w:rPr>
          <w:lang w:eastAsia="zh-CN"/>
        </w:rPr>
        <w:t xml:space="preserve"> for the UE to be "</w:t>
      </w:r>
      <w:r w:rsidRPr="00A97959">
        <w:t>uniquely identifiable and verifiably secure</w:t>
      </w:r>
      <w:r w:rsidRPr="00A97959">
        <w:rPr>
          <w:lang w:eastAsia="zh-CN"/>
        </w:rPr>
        <w:t>"</w:t>
      </w:r>
      <w:r w:rsidRPr="00A97959">
        <w:rPr>
          <w:lang w:eastAsia="ko-KR"/>
        </w:rPr>
        <w:t>).</w:t>
      </w:r>
    </w:p>
    <w:p w14:paraId="116AE1D8" w14:textId="44FFB42D" w:rsidR="00325827" w:rsidRPr="00A97959" w:rsidRDefault="00325827" w:rsidP="00325827">
      <w:pPr>
        <w:rPr>
          <w:lang w:eastAsia="ko-KR"/>
        </w:rPr>
      </w:pPr>
      <w:r w:rsidRPr="00A97959">
        <w:rPr>
          <w:lang w:eastAsia="ko-KR"/>
        </w:rPr>
        <w:t xml:space="preserve">For </w:t>
      </w:r>
      <w:r w:rsidRPr="00A97959">
        <w:t>E-Sub provisioning in case onboarding 5G is SNPN</w:t>
      </w:r>
      <w:r w:rsidRPr="00A97959">
        <w:rPr>
          <w:lang w:eastAsia="ko-KR"/>
        </w:rPr>
        <w:t xml:space="preserve">, refer to clause 6.31.3.2. In this case, UE selects and registers to the onboarding SNPN using broadcast system information and default configuration (including </w:t>
      </w:r>
      <w:r w:rsidRPr="00A97959">
        <w:rPr>
          <w:rFonts w:eastAsia="SimSun"/>
          <w:lang w:eastAsia="zh-CN"/>
        </w:rPr>
        <w:t xml:space="preserve">default </w:t>
      </w:r>
      <w:r w:rsidR="005C7E34" w:rsidRPr="00A97959">
        <w:t xml:space="preserve">UE </w:t>
      </w:r>
      <w:r w:rsidRPr="00A97959">
        <w:rPr>
          <w:rFonts w:eastAsia="SimSun"/>
          <w:lang w:eastAsia="zh-CN"/>
        </w:rPr>
        <w:t xml:space="preserve">credentials </w:t>
      </w:r>
      <w:r w:rsidRPr="00A97959">
        <w:rPr>
          <w:lang w:eastAsia="zh-CN"/>
        </w:rPr>
        <w:t>for the UE to be "</w:t>
      </w:r>
      <w:r w:rsidRPr="00A97959">
        <w:t>uniquely identifiable and verifiably secure</w:t>
      </w:r>
      <w:r w:rsidRPr="00A97959">
        <w:rPr>
          <w:lang w:eastAsia="zh-CN"/>
        </w:rPr>
        <w:t>"</w:t>
      </w:r>
      <w:r w:rsidRPr="00A97959">
        <w:rPr>
          <w:lang w:eastAsia="ko-KR"/>
        </w:rPr>
        <w:t>).</w:t>
      </w:r>
    </w:p>
    <w:p w14:paraId="4C66DA42" w14:textId="0E482F1E" w:rsidR="00325827" w:rsidRPr="00A97959" w:rsidRDefault="00325827" w:rsidP="00325827">
      <w:pPr>
        <w:rPr>
          <w:lang w:eastAsia="ko-KR"/>
        </w:rPr>
      </w:pPr>
      <w:r w:rsidRPr="00A97959">
        <w:rPr>
          <w:lang w:eastAsia="ko-KR"/>
        </w:rPr>
        <w:t xml:space="preserve">In both cases, the onboarding 5G network allows the UE to temporarily register </w:t>
      </w:r>
      <w:r w:rsidRPr="00A97959">
        <w:rPr>
          <w:rFonts w:eastAsia="SimSun"/>
          <w:lang w:val="en-US" w:eastAsia="zh-CN"/>
        </w:rPr>
        <w:t>for limited service and setup a restricted PDU Session for the purpose of performing remote provisioning</w:t>
      </w:r>
      <w:r w:rsidRPr="00A97959">
        <w:rPr>
          <w:lang w:eastAsia="ko-KR"/>
        </w:rPr>
        <w:t>. The UE initiates the de-registration at onboarding 5G network after finishing the E-Sub provisioning or the onboarding 5G network initiates the de-registration, e.g</w:t>
      </w:r>
      <w:r w:rsidR="00A97959">
        <w:t>.</w:t>
      </w:r>
      <w:r w:rsidRPr="00A97959">
        <w:rPr>
          <w:lang w:eastAsia="ko-KR"/>
        </w:rPr>
        <w:t xml:space="preserve"> when the time is up.</w:t>
      </w:r>
    </w:p>
    <w:p w14:paraId="20CFF80F" w14:textId="18D460FF" w:rsidR="00325827" w:rsidRPr="00A97959" w:rsidRDefault="00325827" w:rsidP="00325827">
      <w:pPr>
        <w:pStyle w:val="Heading4"/>
      </w:pPr>
      <w:bookmarkStart w:id="1038" w:name="_Toc43392796"/>
      <w:bookmarkStart w:id="1039" w:name="_Toc43475595"/>
      <w:bookmarkStart w:id="1040" w:name="_Toc43475971"/>
      <w:r w:rsidRPr="00A97959">
        <w:t>6.31.3.1</w:t>
      </w:r>
      <w:r w:rsidRPr="00A97959">
        <w:tab/>
        <w:t>E-Sub provisioning in case onboarding 5G is PLMN or PNI-NPN</w:t>
      </w:r>
      <w:bookmarkEnd w:id="1038"/>
      <w:bookmarkEnd w:id="1039"/>
      <w:bookmarkEnd w:id="1040"/>
    </w:p>
    <w:p w14:paraId="656C285F" w14:textId="6C51B6BE" w:rsidR="00325827" w:rsidRPr="00A97959" w:rsidRDefault="00325827" w:rsidP="00325827">
      <w:pPr>
        <w:rPr>
          <w:lang w:eastAsia="ko-KR"/>
        </w:rPr>
      </w:pPr>
      <w:r w:rsidRPr="00A97959">
        <w:rPr>
          <w:rFonts w:eastAsia="SimSun"/>
          <w:lang w:eastAsia="zh-CN"/>
        </w:rPr>
        <w:t xml:space="preserve">For </w:t>
      </w:r>
      <w:r w:rsidRPr="00A97959">
        <w:t>E-Sub provisioning in case onboarding 5G is PLMN or PNI-NPN</w:t>
      </w:r>
      <w:r w:rsidRPr="00A97959">
        <w:rPr>
          <w:rFonts w:eastAsia="SimSun"/>
          <w:lang w:eastAsia="zh-CN"/>
        </w:rPr>
        <w:t>, refer to figure 6.31.3.1-1</w:t>
      </w:r>
      <w:r w:rsidRPr="00A97959">
        <w:rPr>
          <w:lang w:eastAsia="ko-KR"/>
        </w:rPr>
        <w:t>.</w:t>
      </w:r>
    </w:p>
    <w:p w14:paraId="0155A4F3" w14:textId="77777777" w:rsidR="00325827" w:rsidRPr="00A97959" w:rsidRDefault="00325827" w:rsidP="00325827">
      <w:pPr>
        <w:pStyle w:val="TH"/>
      </w:pPr>
      <w:r w:rsidRPr="00A97959">
        <w:rPr>
          <w:lang w:val="en-US" w:eastAsia="ko-KR"/>
        </w:rPr>
        <w:object w:dxaOrig="22200" w:dyaOrig="15871" w14:anchorId="45E68103">
          <v:shape id="_x0000_i1090" type="#_x0000_t75" style="width:413.85pt;height:296.15pt" o:ole="">
            <v:imagedata r:id="rId144" o:title=""/>
          </v:shape>
          <o:OLEObject Type="Embed" ProgID="Visio.Drawing.11" ShapeID="_x0000_i1090" DrawAspect="Content" ObjectID="_1654089725" r:id="rId145"/>
        </w:object>
      </w:r>
    </w:p>
    <w:p w14:paraId="4DA5A8FC" w14:textId="4AFFA9B2" w:rsidR="00325827" w:rsidRPr="00A97959" w:rsidRDefault="00325827" w:rsidP="00325827">
      <w:pPr>
        <w:pStyle w:val="TF"/>
      </w:pPr>
      <w:r w:rsidRPr="00A97959">
        <w:t>Figure 6.31.3.1-1: E-Sub provisioning in case onboarding 5G is PLMN or PNI-NPN</w:t>
      </w:r>
    </w:p>
    <w:p w14:paraId="6750B9EA" w14:textId="77777777" w:rsidR="00325827" w:rsidRPr="00A97959" w:rsidRDefault="00325827" w:rsidP="00325827">
      <w:pPr>
        <w:pStyle w:val="B1"/>
      </w:pPr>
      <w:r w:rsidRPr="00A97959">
        <w:t>1.</w:t>
      </w:r>
      <w:r w:rsidRPr="00A97959">
        <w:tab/>
        <w:t>Steps 1-14a in clause 4.2.2.2.2 of TS23.502 are performed with the following changes:</w:t>
      </w:r>
    </w:p>
    <w:p w14:paraId="1EF940AB" w14:textId="77777777" w:rsidR="00325827" w:rsidRPr="00A97959" w:rsidRDefault="00325827" w:rsidP="00325827">
      <w:pPr>
        <w:pStyle w:val="B1"/>
      </w:pPr>
      <w:r w:rsidRPr="00A97959">
        <w:tab/>
        <w:t>In Step 1, sends a Registration Request.</w:t>
      </w:r>
    </w:p>
    <w:p w14:paraId="5B32A0DC" w14:textId="77777777" w:rsidR="00325827" w:rsidRPr="00A97959" w:rsidRDefault="00325827" w:rsidP="00325827">
      <w:pPr>
        <w:pStyle w:val="B1"/>
      </w:pPr>
      <w:r w:rsidRPr="00A97959">
        <w:tab/>
        <w:t>In Step 2, the RAN selects an AMF.</w:t>
      </w:r>
    </w:p>
    <w:p w14:paraId="4051EF5D" w14:textId="426FA3FE" w:rsidR="00325827" w:rsidRPr="00A97959" w:rsidRDefault="00325827" w:rsidP="00325827">
      <w:pPr>
        <w:pStyle w:val="B1"/>
      </w:pPr>
      <w:r w:rsidRPr="00A97959">
        <w:t>2.</w:t>
      </w:r>
      <w:r w:rsidRPr="00A97959">
        <w:tab/>
        <w:t>AMF retrieves the PLMN subscription data from UDM using Nudm_SDM_Get service operation. The PLMN subscription includes the indication and period for temporary registration, as well as other restriction information, e.g</w:t>
      </w:r>
      <w:r w:rsidR="00A97959">
        <w:t>.</w:t>
      </w:r>
      <w:r w:rsidRPr="00A97959">
        <w:t xml:space="preserve"> SMF selection subscription data, number of PDU Session, subscribed DNN, S-NSSAI.</w:t>
      </w:r>
    </w:p>
    <w:p w14:paraId="22589BA7" w14:textId="7CA8A9FE" w:rsidR="00325827" w:rsidRPr="00A97959" w:rsidRDefault="00325827" w:rsidP="00325827">
      <w:pPr>
        <w:pStyle w:val="B1"/>
      </w:pPr>
      <w:r w:rsidRPr="00A97959">
        <w:t>3.</w:t>
      </w:r>
      <w:r w:rsidRPr="00A97959">
        <w:tab/>
        <w:t>AMF starts the temporary registration based on UE</w:t>
      </w:r>
      <w:r w:rsidR="00A97959">
        <w:t>'</w:t>
      </w:r>
      <w:r w:rsidRPr="00A97959">
        <w:t>s request and I-Sub data.</w:t>
      </w:r>
    </w:p>
    <w:p w14:paraId="3C58197B" w14:textId="77777777" w:rsidR="00325827" w:rsidRPr="00A97959" w:rsidRDefault="00325827" w:rsidP="00325827">
      <w:pPr>
        <w:pStyle w:val="B1"/>
      </w:pPr>
      <w:r w:rsidRPr="00A97959">
        <w:t>4.</w:t>
      </w:r>
      <w:r w:rsidRPr="00A97959">
        <w:tab/>
        <w:t>Steps 14c-25 in clause 4.2.2.2.2 of TS23.502 are performed.</w:t>
      </w:r>
    </w:p>
    <w:p w14:paraId="1AD645EC" w14:textId="77777777" w:rsidR="00325827" w:rsidRPr="00A97959" w:rsidRDefault="00325827" w:rsidP="00325827">
      <w:pPr>
        <w:pStyle w:val="B1"/>
      </w:pPr>
      <w:r w:rsidRPr="00A97959">
        <w:t>5.</w:t>
      </w:r>
      <w:r w:rsidRPr="00A97959">
        <w:tab/>
        <w:t>Steps 1-21 in clause 4.3.2.2.1 of TS23.502 are performed with the following changes:</w:t>
      </w:r>
    </w:p>
    <w:p w14:paraId="29453817" w14:textId="77777777" w:rsidR="00325827" w:rsidRPr="00A97959" w:rsidRDefault="00325827" w:rsidP="00325827">
      <w:pPr>
        <w:pStyle w:val="B1"/>
      </w:pPr>
      <w:r w:rsidRPr="00A97959">
        <w:tab/>
        <w:t>In Step 2, the AMF validates UE request and selects the SMF that supports UE onboarding based on I-Sub data.</w:t>
      </w:r>
    </w:p>
    <w:p w14:paraId="5F859D86" w14:textId="4F739747" w:rsidR="00325827" w:rsidRPr="00A97959" w:rsidRDefault="00325827" w:rsidP="00325827">
      <w:pPr>
        <w:pStyle w:val="B1"/>
      </w:pPr>
      <w:r w:rsidRPr="00A97959">
        <w:tab/>
        <w:t>In Step 4, the SMF retrieves the PLMN subscription</w:t>
      </w:r>
      <w:r w:rsidR="00A97959">
        <w:t>'</w:t>
      </w:r>
      <w:r w:rsidRPr="00A97959">
        <w:t xml:space="preserve">s SM data from UDM using Nudm_SDM_Get service operation. The PLMN subscription SM data may include the restriction information of the PDU Session </w:t>
      </w:r>
      <w:r w:rsidRPr="00A97959">
        <w:rPr>
          <w:rFonts w:eastAsia="SimSun"/>
          <w:lang w:val="en-US" w:eastAsia="zh-CN"/>
        </w:rPr>
        <w:t>for the purpose of performing remote provisioning</w:t>
      </w:r>
      <w:r w:rsidRPr="00A97959">
        <w:t>, e.g</w:t>
      </w:r>
      <w:r w:rsidR="00A97959">
        <w:t>.</w:t>
      </w:r>
      <w:r w:rsidRPr="00A97959">
        <w:t xml:space="preserve"> port ID, valid period, allowed destination address list and QoS information. This restriction information is used by the SMF to set the N4 rules in the UPF, QoS rules at the UE and QoS profile at RAN.</w:t>
      </w:r>
    </w:p>
    <w:p w14:paraId="23F90F59" w14:textId="77777777" w:rsidR="00325827" w:rsidRPr="00A97959" w:rsidRDefault="00325827" w:rsidP="00325827">
      <w:pPr>
        <w:pStyle w:val="B1"/>
      </w:pPr>
      <w:r w:rsidRPr="00A97959">
        <w:t>6.</w:t>
      </w:r>
      <w:r w:rsidRPr="00A97959">
        <w:tab/>
        <w:t>E-Sub is provisioned to the UE over the restricted PDU Session.</w:t>
      </w:r>
    </w:p>
    <w:p w14:paraId="24CE91DD" w14:textId="77777777" w:rsidR="00325827" w:rsidRPr="00A97959" w:rsidRDefault="00325827" w:rsidP="00325827">
      <w:pPr>
        <w:pStyle w:val="NO"/>
        <w:rPr>
          <w:lang w:eastAsia="ko-KR"/>
        </w:rPr>
      </w:pPr>
      <w:r w:rsidRPr="00A97959">
        <w:t>NOTE:</w:t>
      </w:r>
      <w:r w:rsidRPr="00A97959">
        <w:tab/>
        <w:t>The details of this E-Sub Provisioning procedure are outside the scope of the present document.</w:t>
      </w:r>
    </w:p>
    <w:p w14:paraId="23BE9E88" w14:textId="2DA2A3C8" w:rsidR="00325827" w:rsidRPr="00A97959" w:rsidRDefault="00325827" w:rsidP="00325827">
      <w:pPr>
        <w:pStyle w:val="B1"/>
      </w:pPr>
      <w:r w:rsidRPr="00A97959">
        <w:t>7.</w:t>
      </w:r>
      <w:r w:rsidRPr="00A97959">
        <w:tab/>
        <w:t xml:space="preserve">When UE completes the E-Sub provisioning, </w:t>
      </w:r>
      <w:r w:rsidRPr="00A97959">
        <w:rPr>
          <w:lang w:eastAsia="ko-KR"/>
        </w:rPr>
        <w:t xml:space="preserve">UE triggers the UE-initiated de-registration </w:t>
      </w:r>
      <w:r w:rsidRPr="00A97959">
        <w:t>in clause 4.2.2.3.2 of TS23.502. Otherwise when the temporary registration is invalid, i.e</w:t>
      </w:r>
      <w:r w:rsidR="00A97959">
        <w:t>.</w:t>
      </w:r>
      <w:r w:rsidRPr="00A97959">
        <w:t xml:space="preserve"> the valid period expires, the AMF triggers the </w:t>
      </w:r>
      <w:r w:rsidRPr="00A97959">
        <w:rPr>
          <w:lang w:eastAsia="ko-KR"/>
        </w:rPr>
        <w:t>network-initiated de-registration</w:t>
      </w:r>
      <w:r w:rsidRPr="00A97959">
        <w:t>.</w:t>
      </w:r>
    </w:p>
    <w:p w14:paraId="11186CA0" w14:textId="7331D6F0" w:rsidR="00325827" w:rsidRPr="00A97959" w:rsidRDefault="00325827" w:rsidP="00325827">
      <w:pPr>
        <w:pStyle w:val="Heading4"/>
      </w:pPr>
      <w:bookmarkStart w:id="1041" w:name="_Toc43392797"/>
      <w:bookmarkStart w:id="1042" w:name="_Toc43475596"/>
      <w:bookmarkStart w:id="1043" w:name="_Toc43475972"/>
      <w:r w:rsidRPr="00A97959">
        <w:t>6.31.3.2</w:t>
      </w:r>
      <w:r w:rsidRPr="00A97959">
        <w:tab/>
        <w:t>E-Sub provisioning in case onboarding 5G is SNPN</w:t>
      </w:r>
      <w:bookmarkEnd w:id="1041"/>
      <w:bookmarkEnd w:id="1042"/>
      <w:bookmarkEnd w:id="1043"/>
    </w:p>
    <w:p w14:paraId="710BE361" w14:textId="4597F1D0" w:rsidR="00325827" w:rsidRPr="00A97959" w:rsidRDefault="00325827" w:rsidP="00325827">
      <w:pPr>
        <w:rPr>
          <w:lang w:eastAsia="ko-KR"/>
        </w:rPr>
      </w:pPr>
      <w:r w:rsidRPr="00A97959">
        <w:rPr>
          <w:rFonts w:eastAsia="SimSun"/>
          <w:lang w:eastAsia="zh-CN"/>
        </w:rPr>
        <w:t xml:space="preserve">For </w:t>
      </w:r>
      <w:r w:rsidRPr="00A97959">
        <w:t>E-Sub provisioning in case onboarding 5G is SNPN</w:t>
      </w:r>
      <w:r w:rsidRPr="00A97959">
        <w:rPr>
          <w:rFonts w:eastAsia="SimSun"/>
          <w:lang w:eastAsia="zh-CN"/>
        </w:rPr>
        <w:t>, refer to figure 6.31.3.2-1</w:t>
      </w:r>
      <w:r w:rsidRPr="00A97959">
        <w:rPr>
          <w:lang w:eastAsia="ko-KR"/>
        </w:rPr>
        <w:t>.</w:t>
      </w:r>
    </w:p>
    <w:p w14:paraId="701EF559" w14:textId="77777777" w:rsidR="00325827" w:rsidRPr="00A97959" w:rsidRDefault="00325827" w:rsidP="00325827">
      <w:pPr>
        <w:pStyle w:val="TH"/>
      </w:pPr>
      <w:r w:rsidRPr="00A97959">
        <w:rPr>
          <w:lang w:val="en-US" w:eastAsia="ko-KR"/>
        </w:rPr>
        <w:object w:dxaOrig="22200" w:dyaOrig="16006" w14:anchorId="36F028F5">
          <v:shape id="_x0000_i1091" type="#_x0000_t75" style="width:413.85pt;height:298.65pt" o:ole="">
            <v:imagedata r:id="rId146" o:title=""/>
          </v:shape>
          <o:OLEObject Type="Embed" ProgID="Visio.Drawing.11" ShapeID="_x0000_i1091" DrawAspect="Content" ObjectID="_1654089726" r:id="rId147"/>
        </w:object>
      </w:r>
    </w:p>
    <w:p w14:paraId="6EB753EF" w14:textId="596DED55" w:rsidR="00325827" w:rsidRPr="00A97959" w:rsidRDefault="00325827" w:rsidP="00325827">
      <w:pPr>
        <w:pStyle w:val="TF"/>
      </w:pPr>
      <w:r w:rsidRPr="00A97959">
        <w:t>Figure 6.31.3.2-1: E-Sub provisioning in case onboarding 5G is SNPN</w:t>
      </w:r>
    </w:p>
    <w:p w14:paraId="0A1BFABA" w14:textId="77777777" w:rsidR="00325827" w:rsidRPr="00A97959" w:rsidRDefault="00325827" w:rsidP="00325827">
      <w:pPr>
        <w:pStyle w:val="B1"/>
      </w:pPr>
      <w:r w:rsidRPr="00A97959">
        <w:t>1.</w:t>
      </w:r>
      <w:r w:rsidRPr="00A97959">
        <w:tab/>
        <w:t>Steps 1-8 in clause 4.2.2.2.2 of TS23.502 are performed with the following changes:</w:t>
      </w:r>
    </w:p>
    <w:p w14:paraId="6E6E71A2" w14:textId="77777777" w:rsidR="00325827" w:rsidRPr="00A97959" w:rsidRDefault="00325827" w:rsidP="00325827">
      <w:pPr>
        <w:pStyle w:val="B1"/>
      </w:pPr>
      <w:r w:rsidRPr="00A97959">
        <w:tab/>
        <w:t>In Step 1, the UE includes the support for UE onboarding in the AN message and Registration Request.</w:t>
      </w:r>
    </w:p>
    <w:p w14:paraId="1E0A394F" w14:textId="77777777" w:rsidR="00325827" w:rsidRPr="00A97959" w:rsidRDefault="00325827" w:rsidP="00325827">
      <w:pPr>
        <w:pStyle w:val="B1"/>
      </w:pPr>
      <w:r w:rsidRPr="00A97959">
        <w:tab/>
        <w:t>In Step 2, the RAN selects an AMF that supports for UE onboarding.</w:t>
      </w:r>
    </w:p>
    <w:p w14:paraId="09453D15" w14:textId="77777777" w:rsidR="00325827" w:rsidRPr="00A97959" w:rsidRDefault="00325827" w:rsidP="00325827">
      <w:pPr>
        <w:pStyle w:val="B1"/>
      </w:pPr>
      <w:r w:rsidRPr="00A97959">
        <w:tab/>
        <w:t>In Step 8, the AMF decides to trigger authentication/security between UE and DCS based on UE request and local policy, the AMF may ask the UE to start EAA procedure, and then selects an AAA-P that supports for exchange of authentication signalling between UE and DCS.</w:t>
      </w:r>
    </w:p>
    <w:p w14:paraId="4044F6A4" w14:textId="560E84FA" w:rsidR="00325827" w:rsidRPr="00A97959" w:rsidRDefault="00325827" w:rsidP="00325827">
      <w:pPr>
        <w:pStyle w:val="B1"/>
      </w:pPr>
      <w:r w:rsidRPr="00A97959">
        <w:t>2.</w:t>
      </w:r>
      <w:r w:rsidRPr="00A97959">
        <w:tab/>
        <w:t xml:space="preserve">AMF performs the authentication between UE and DCS </w:t>
      </w:r>
      <w:r w:rsidRPr="00A97959">
        <w:rPr>
          <w:rFonts w:eastAsia="SimSun"/>
          <w:lang w:val="en-US" w:eastAsia="zh-CN"/>
        </w:rPr>
        <w:t xml:space="preserve">using the default </w:t>
      </w:r>
      <w:r w:rsidR="005C7E34" w:rsidRPr="00A97959">
        <w:t xml:space="preserve">UE </w:t>
      </w:r>
      <w:r w:rsidRPr="00A97959">
        <w:rPr>
          <w:rFonts w:eastAsia="SimSun"/>
          <w:lang w:val="en-US" w:eastAsia="zh-CN"/>
        </w:rPr>
        <w:t xml:space="preserve">credentials </w:t>
      </w:r>
      <w:r w:rsidRPr="00A97959">
        <w:rPr>
          <w:rFonts w:eastAsia="SimSun"/>
          <w:lang w:eastAsia="zh-CN"/>
        </w:rPr>
        <w:t xml:space="preserve">provided e.g. at manufacture. This can refer to </w:t>
      </w:r>
      <w:r w:rsidRPr="00A97959">
        <w:rPr>
          <w:bCs/>
          <w:lang w:val="en-US"/>
        </w:rPr>
        <w:t>clause 6.4, where</w:t>
      </w:r>
      <w:r w:rsidRPr="00A97959">
        <w:rPr>
          <w:rFonts w:eastAsia="SimSun"/>
          <w:lang w:eastAsia="zh-CN"/>
        </w:rPr>
        <w:t xml:space="preserve"> the </w:t>
      </w:r>
      <w:r w:rsidRPr="00A97959">
        <w:rPr>
          <w:bCs/>
          <w:lang w:val="en-US"/>
        </w:rPr>
        <w:t xml:space="preserve">DCS acts as AAA-S; the DCS uses the default </w:t>
      </w:r>
      <w:r w:rsidR="005C7E34" w:rsidRPr="00A97959">
        <w:t xml:space="preserve">UE </w:t>
      </w:r>
      <w:r w:rsidRPr="00A97959">
        <w:rPr>
          <w:bCs/>
          <w:lang w:val="en-US"/>
        </w:rPr>
        <w:t>credentials to authenticate/authorize the UE</w:t>
      </w:r>
      <w:r w:rsidR="00A97959">
        <w:rPr>
          <w:bCs/>
          <w:lang w:val="en-US"/>
        </w:rPr>
        <w:t>'</w:t>
      </w:r>
      <w:r w:rsidRPr="00A97959">
        <w:rPr>
          <w:bCs/>
          <w:lang w:val="en-US"/>
        </w:rPr>
        <w:t>s access to the onboarding SNPN, and grants the UE with rights</w:t>
      </w:r>
      <w:r w:rsidRPr="00A97959">
        <w:rPr>
          <w:rFonts w:eastAsia="SimSun"/>
          <w:lang w:val="en-US" w:eastAsia="zh-CN"/>
        </w:rPr>
        <w:t xml:space="preserve"> for </w:t>
      </w:r>
      <w:r w:rsidRPr="00A97959">
        <w:t>remote provisioning of newly assigned SNPN subscription.</w:t>
      </w:r>
    </w:p>
    <w:p w14:paraId="30B6CB45" w14:textId="4EE92FE8" w:rsidR="00325827" w:rsidRPr="00A97959" w:rsidRDefault="00325827" w:rsidP="00325827">
      <w:pPr>
        <w:pStyle w:val="B1"/>
      </w:pPr>
      <w:r w:rsidRPr="00A97959">
        <w:t>3.</w:t>
      </w:r>
      <w:r w:rsidRPr="00A97959">
        <w:tab/>
        <w:t>AMF starts the temporary registration based on local configuration. The local configuration includes the period for temporary registration, as well as other restriction information, e.g</w:t>
      </w:r>
      <w:r w:rsidR="00A97959">
        <w:t>.</w:t>
      </w:r>
      <w:r w:rsidRPr="00A97959">
        <w:t xml:space="preserve"> SMF selection subscription data, number of PDU Session, subscribed DNN, S-NSSAI.</w:t>
      </w:r>
    </w:p>
    <w:p w14:paraId="6FA0D9CD" w14:textId="77777777" w:rsidR="00325827" w:rsidRPr="00A97959" w:rsidRDefault="00325827" w:rsidP="00325827">
      <w:pPr>
        <w:pStyle w:val="B1"/>
      </w:pPr>
      <w:r w:rsidRPr="00A97959">
        <w:t>4.</w:t>
      </w:r>
      <w:r w:rsidRPr="00A97959">
        <w:tab/>
        <w:t>Steps 21-22 in clause 4.2.2.2.2 of TS23.502 are performed.</w:t>
      </w:r>
    </w:p>
    <w:p w14:paraId="08D06F1C" w14:textId="77777777" w:rsidR="00325827" w:rsidRPr="00A97959" w:rsidRDefault="00325827" w:rsidP="00325827">
      <w:pPr>
        <w:pStyle w:val="B1"/>
      </w:pPr>
      <w:r w:rsidRPr="00A97959">
        <w:t>5.</w:t>
      </w:r>
      <w:r w:rsidRPr="00A97959">
        <w:tab/>
        <w:t>Steps 1-21 in clause 4.3.2.2.1 of TS23.502 are performed with the following changes:</w:t>
      </w:r>
    </w:p>
    <w:p w14:paraId="3F432C5C" w14:textId="77777777" w:rsidR="00325827" w:rsidRPr="00A97959" w:rsidRDefault="00325827" w:rsidP="00325827">
      <w:pPr>
        <w:pStyle w:val="B1"/>
      </w:pPr>
      <w:r w:rsidRPr="00A97959">
        <w:tab/>
        <w:t>In Step 2, the AMF validates UE request and selects the SMF that supports UE onboarding based on local configuration.</w:t>
      </w:r>
    </w:p>
    <w:p w14:paraId="0F099F30" w14:textId="5AC868D6" w:rsidR="00325827" w:rsidRPr="00A97959" w:rsidRDefault="00325827" w:rsidP="00325827">
      <w:pPr>
        <w:pStyle w:val="B1"/>
      </w:pPr>
      <w:r w:rsidRPr="00A97959">
        <w:tab/>
        <w:t xml:space="preserve">In Step 4, the SMF obtains the local configuration instead of retrieving the subscription data from UDM. The local configuration includes the restriction information of the PDU Session </w:t>
      </w:r>
      <w:r w:rsidRPr="00A97959">
        <w:rPr>
          <w:rFonts w:eastAsia="SimSun"/>
          <w:lang w:val="en-US" w:eastAsia="zh-CN"/>
        </w:rPr>
        <w:t>for the purpose of performing remote provisioning</w:t>
      </w:r>
      <w:r w:rsidRPr="00A97959">
        <w:t>, e.g</w:t>
      </w:r>
      <w:r w:rsidR="00A97959">
        <w:t>.</w:t>
      </w:r>
      <w:r w:rsidRPr="00A97959">
        <w:t xml:space="preserve"> port ID, valid period, allowed destination address list and QoS information. This restriction information is used by the SMF to set the N4 rules in the UPF, QoS rules at the UE and QoS profile at RAN.</w:t>
      </w:r>
    </w:p>
    <w:p w14:paraId="7F2CBF23" w14:textId="77777777" w:rsidR="00325827" w:rsidRPr="00A97959" w:rsidRDefault="00325827" w:rsidP="00325827">
      <w:pPr>
        <w:pStyle w:val="B1"/>
      </w:pPr>
      <w:r w:rsidRPr="00A97959">
        <w:t>6.</w:t>
      </w:r>
      <w:r w:rsidRPr="00A97959">
        <w:tab/>
        <w:t>E-Sub is provisioned to the UE over the restricted PDU Session.</w:t>
      </w:r>
    </w:p>
    <w:p w14:paraId="72ADA596" w14:textId="77777777" w:rsidR="00325827" w:rsidRPr="00A97959" w:rsidRDefault="00325827" w:rsidP="00325827">
      <w:pPr>
        <w:pStyle w:val="NO"/>
        <w:rPr>
          <w:lang w:eastAsia="ko-KR"/>
        </w:rPr>
      </w:pPr>
      <w:r w:rsidRPr="00A97959">
        <w:t>NOTE:</w:t>
      </w:r>
      <w:r w:rsidRPr="00A97959">
        <w:tab/>
        <w:t>The details of this E-Sub Provisioning procedure are outside the scope of the present document.</w:t>
      </w:r>
    </w:p>
    <w:p w14:paraId="0AB65FB6" w14:textId="2819263B" w:rsidR="00325827" w:rsidRPr="00A97959" w:rsidRDefault="00325827" w:rsidP="00325827">
      <w:pPr>
        <w:pStyle w:val="B1"/>
      </w:pPr>
      <w:r w:rsidRPr="00A97959">
        <w:t>7.</w:t>
      </w:r>
      <w:r w:rsidRPr="00A97959">
        <w:tab/>
        <w:t xml:space="preserve">When UE completes the E-Sub provisioning, </w:t>
      </w:r>
      <w:r w:rsidRPr="00A97959">
        <w:rPr>
          <w:lang w:eastAsia="ko-KR"/>
        </w:rPr>
        <w:t xml:space="preserve">UE triggers the UE-initiated de-registration </w:t>
      </w:r>
      <w:r w:rsidRPr="00A97959">
        <w:t>in clause 4.2.2.3.2 of TS23.502. Otherwise when the temporary registration is invalid, i.e</w:t>
      </w:r>
      <w:r w:rsidR="00A97959">
        <w:t>.</w:t>
      </w:r>
      <w:r w:rsidRPr="00A97959">
        <w:t xml:space="preserve"> the valid period expires, the AMF triggers the </w:t>
      </w:r>
      <w:r w:rsidRPr="00A97959">
        <w:rPr>
          <w:lang w:eastAsia="ko-KR"/>
        </w:rPr>
        <w:t>network-initiated de-registration</w:t>
      </w:r>
      <w:r w:rsidRPr="00A97959">
        <w:t>.</w:t>
      </w:r>
    </w:p>
    <w:p w14:paraId="546036FF" w14:textId="1F5D1612" w:rsidR="00325827" w:rsidRPr="00A97959" w:rsidRDefault="00325827" w:rsidP="00325827">
      <w:pPr>
        <w:pStyle w:val="Heading3"/>
      </w:pPr>
      <w:bookmarkStart w:id="1044" w:name="_Toc43392798"/>
      <w:bookmarkStart w:id="1045" w:name="_Toc43475597"/>
      <w:bookmarkStart w:id="1046" w:name="_Toc43475973"/>
      <w:r w:rsidRPr="00A97959">
        <w:t>6.31.4</w:t>
      </w:r>
      <w:r w:rsidRPr="00A97959">
        <w:tab/>
        <w:t xml:space="preserve">Impacts on </w:t>
      </w:r>
      <w:r w:rsidR="00E60B78" w:rsidRPr="00A97959">
        <w:t xml:space="preserve">services, </w:t>
      </w:r>
      <w:r w:rsidRPr="00A97959">
        <w:t>entities and interfaces</w:t>
      </w:r>
      <w:bookmarkEnd w:id="1044"/>
      <w:bookmarkEnd w:id="1045"/>
      <w:bookmarkEnd w:id="1046"/>
    </w:p>
    <w:p w14:paraId="0A2AAF87" w14:textId="77777777" w:rsidR="00325827" w:rsidRPr="00A97959" w:rsidRDefault="00325827" w:rsidP="00325827">
      <w:pPr>
        <w:rPr>
          <w:rFonts w:eastAsia="SimSun"/>
          <w:lang w:eastAsia="zh-CN"/>
        </w:rPr>
      </w:pPr>
      <w:r w:rsidRPr="00A97959">
        <w:t>In case of onboarding 5G network is SNPN, the solution has the following impacts:</w:t>
      </w:r>
    </w:p>
    <w:p w14:paraId="229C8E2F" w14:textId="1B689D67" w:rsidR="00325827" w:rsidRPr="00A97959" w:rsidRDefault="00325827" w:rsidP="00325827">
      <w:pPr>
        <w:ind w:firstLine="284"/>
        <w:rPr>
          <w:rFonts w:eastAsia="SimSun"/>
          <w:lang w:eastAsia="zh-CN"/>
        </w:rPr>
      </w:pPr>
      <w:r w:rsidRPr="00A97959">
        <w:rPr>
          <w:rFonts w:eastAsia="SimSun" w:hint="eastAsia"/>
          <w:lang w:eastAsia="zh-CN"/>
        </w:rPr>
        <w:t>Impacts on UE:</w:t>
      </w:r>
    </w:p>
    <w:p w14:paraId="6B076721" w14:textId="339CE217" w:rsidR="00325827" w:rsidRPr="00A97959" w:rsidRDefault="00325827" w:rsidP="00325827">
      <w:pPr>
        <w:pStyle w:val="B1"/>
      </w:pPr>
      <w:r w:rsidRPr="00A97959">
        <w:tab/>
      </w:r>
      <w:r w:rsidRPr="00A97959">
        <w:rPr>
          <w:rFonts w:eastAsia="SimSun"/>
          <w:lang w:eastAsia="zh-CN"/>
        </w:rPr>
        <w:t xml:space="preserve">Provisions with the default </w:t>
      </w:r>
      <w:r w:rsidR="005C7E34" w:rsidRPr="00A97959">
        <w:t xml:space="preserve">UE </w:t>
      </w:r>
      <w:r w:rsidRPr="00A97959">
        <w:rPr>
          <w:rFonts w:eastAsia="SimSun"/>
          <w:lang w:eastAsia="zh-CN"/>
        </w:rPr>
        <w:t>credentials owned by the DCS, as well as</w:t>
      </w:r>
      <w:r w:rsidRPr="00A97959">
        <w:rPr>
          <w:rFonts w:eastAsia="SimSun"/>
          <w:lang w:val="en-US" w:eastAsia="zh-CN"/>
        </w:rPr>
        <w:t xml:space="preserve"> the corresponding default configuration for discovery and selection of the available Onboarding SNPN that connects to the DCS</w:t>
      </w:r>
      <w:r w:rsidRPr="00A97959">
        <w:t>.</w:t>
      </w:r>
    </w:p>
    <w:p w14:paraId="160C56D3" w14:textId="77777777" w:rsidR="00325827" w:rsidRPr="00A97959" w:rsidRDefault="00325827" w:rsidP="00325827">
      <w:pPr>
        <w:pStyle w:val="B1"/>
      </w:pPr>
      <w:r w:rsidRPr="00A97959">
        <w:tab/>
      </w:r>
      <w:r w:rsidRPr="00A97959">
        <w:rPr>
          <w:rFonts w:eastAsia="SimSun"/>
          <w:lang w:val="en-US" w:eastAsia="zh-CN"/>
        </w:rPr>
        <w:t>Selects the Onboarding SNPN based on network configuration and the received broadcast information</w:t>
      </w:r>
      <w:r w:rsidRPr="00A97959">
        <w:t>.</w:t>
      </w:r>
    </w:p>
    <w:p w14:paraId="726B9D9D" w14:textId="77777777" w:rsidR="00325827" w:rsidRPr="00A97959" w:rsidRDefault="00325827" w:rsidP="00325827">
      <w:pPr>
        <w:ind w:firstLine="284"/>
        <w:rPr>
          <w:rFonts w:eastAsia="SimSun"/>
          <w:lang w:val="en-US" w:eastAsia="zh-CN"/>
        </w:rPr>
      </w:pPr>
      <w:r w:rsidRPr="00A97959">
        <w:rPr>
          <w:rFonts w:eastAsia="SimSun" w:hint="eastAsia"/>
          <w:lang w:val="en-US" w:eastAsia="zh-CN"/>
        </w:rPr>
        <w:t>Impacts on RAN:</w:t>
      </w:r>
    </w:p>
    <w:p w14:paraId="258A7C62" w14:textId="77777777" w:rsidR="00325827" w:rsidRPr="00A97959" w:rsidRDefault="00325827" w:rsidP="00325827">
      <w:pPr>
        <w:pStyle w:val="B1"/>
      </w:pPr>
      <w:r w:rsidRPr="00A97959">
        <w:tab/>
      </w:r>
      <w:r w:rsidRPr="00A97959">
        <w:rPr>
          <w:rFonts w:eastAsia="SimSun"/>
          <w:lang w:eastAsia="zh-CN"/>
        </w:rPr>
        <w:t>Broadcasts the support for UE Onboarding and the supported SO-ID list</w:t>
      </w:r>
      <w:r w:rsidRPr="00A97959">
        <w:t>.</w:t>
      </w:r>
    </w:p>
    <w:p w14:paraId="4CD28841" w14:textId="385DA21F" w:rsidR="00325827" w:rsidRPr="00A97959" w:rsidRDefault="00325827" w:rsidP="00325827">
      <w:pPr>
        <w:pStyle w:val="B1"/>
      </w:pPr>
      <w:r w:rsidRPr="00A97959">
        <w:tab/>
        <w:t xml:space="preserve">Selects the AMF that supports for </w:t>
      </w:r>
      <w:r w:rsidRPr="00A97959">
        <w:rPr>
          <w:rFonts w:eastAsia="SimSun"/>
          <w:lang w:eastAsia="zh-CN"/>
        </w:rPr>
        <w:t>UE Onboarding</w:t>
      </w:r>
      <w:r w:rsidRPr="00A97959">
        <w:t xml:space="preserve"> based on UE</w:t>
      </w:r>
      <w:r w:rsidR="00A97959">
        <w:t>'</w:t>
      </w:r>
      <w:r w:rsidRPr="00A97959">
        <w:t>s UE Onboarding indication.</w:t>
      </w:r>
    </w:p>
    <w:p w14:paraId="43C1F87C" w14:textId="77777777" w:rsidR="00325827" w:rsidRPr="00A97959" w:rsidRDefault="00325827" w:rsidP="00325827">
      <w:pPr>
        <w:ind w:firstLine="284"/>
        <w:rPr>
          <w:rFonts w:eastAsia="SimSun"/>
          <w:lang w:val="en-US" w:eastAsia="zh-CN"/>
        </w:rPr>
      </w:pPr>
      <w:r w:rsidRPr="00A97959">
        <w:rPr>
          <w:rFonts w:eastAsia="SimSun" w:hint="eastAsia"/>
          <w:lang w:val="en-US" w:eastAsia="zh-CN"/>
        </w:rPr>
        <w:t xml:space="preserve">Impacts on </w:t>
      </w:r>
      <w:r w:rsidRPr="00A97959">
        <w:rPr>
          <w:rFonts w:eastAsia="SimSun"/>
          <w:lang w:val="en-US" w:eastAsia="zh-CN"/>
        </w:rPr>
        <w:t>AMF</w:t>
      </w:r>
      <w:r w:rsidRPr="00A97959">
        <w:rPr>
          <w:rFonts w:eastAsia="SimSun" w:hint="eastAsia"/>
          <w:lang w:val="en-US" w:eastAsia="zh-CN"/>
        </w:rPr>
        <w:t>:</w:t>
      </w:r>
    </w:p>
    <w:p w14:paraId="036682D8" w14:textId="77777777" w:rsidR="00325827" w:rsidRPr="00A97959" w:rsidRDefault="00325827" w:rsidP="00325827">
      <w:pPr>
        <w:pStyle w:val="B1"/>
      </w:pPr>
      <w:r w:rsidRPr="00A97959">
        <w:tab/>
        <w:t>Triggers the authentication/authorization between UE and DCS or PS (AAA-S).</w:t>
      </w:r>
    </w:p>
    <w:p w14:paraId="0EB64B20" w14:textId="24AFECDD" w:rsidR="00325827" w:rsidRPr="00A97959" w:rsidRDefault="00325827" w:rsidP="00325827">
      <w:pPr>
        <w:pStyle w:val="B1"/>
      </w:pPr>
      <w:r w:rsidRPr="00A97959">
        <w:tab/>
        <w:t xml:space="preserve">Determines the </w:t>
      </w:r>
      <w:r w:rsidR="00A97959">
        <w:t>"</w:t>
      </w:r>
      <w:r w:rsidRPr="00A97959">
        <w:t>onboarding</w:t>
      </w:r>
      <w:r w:rsidR="00A97959">
        <w:t>"</w:t>
      </w:r>
      <w:r w:rsidRPr="00A97959">
        <w:t xml:space="preserve"> registration based on UE indication that support for UE Onboarding, local configuration.</w:t>
      </w:r>
    </w:p>
    <w:p w14:paraId="026CB603" w14:textId="3519D9CD" w:rsidR="00325827" w:rsidRPr="00A97959" w:rsidRDefault="00325827" w:rsidP="00325827">
      <w:pPr>
        <w:pStyle w:val="B1"/>
      </w:pPr>
      <w:r w:rsidRPr="00A97959">
        <w:tab/>
        <w:t xml:space="preserve">Triggers the </w:t>
      </w:r>
      <w:r w:rsidRPr="00A97959">
        <w:rPr>
          <w:lang w:eastAsia="ko-KR"/>
        </w:rPr>
        <w:t>network-initiated de-registration</w:t>
      </w:r>
      <w:r w:rsidRPr="00A97959">
        <w:t xml:space="preserve"> when the </w:t>
      </w:r>
      <w:r w:rsidR="00A97959">
        <w:t>"</w:t>
      </w:r>
      <w:r w:rsidRPr="00A97959">
        <w:t>onboarding</w:t>
      </w:r>
      <w:r w:rsidR="00A97959">
        <w:t>"</w:t>
      </w:r>
      <w:r w:rsidRPr="00A97959">
        <w:t xml:space="preserve"> registration is invalid, e.g</w:t>
      </w:r>
      <w:r w:rsidR="00A97959">
        <w:t>.</w:t>
      </w:r>
      <w:r w:rsidRPr="00A97959">
        <w:t xml:space="preserve"> the time is up.</w:t>
      </w:r>
    </w:p>
    <w:p w14:paraId="1F8F4B16" w14:textId="77777777" w:rsidR="00325827" w:rsidRPr="00A97959" w:rsidRDefault="00325827" w:rsidP="00325827">
      <w:pPr>
        <w:ind w:firstLine="284"/>
        <w:rPr>
          <w:rFonts w:eastAsia="SimSun"/>
          <w:lang w:val="en-US" w:eastAsia="zh-CN"/>
        </w:rPr>
      </w:pPr>
      <w:r w:rsidRPr="00A97959">
        <w:rPr>
          <w:rFonts w:eastAsia="SimSun" w:hint="eastAsia"/>
          <w:lang w:val="en-US" w:eastAsia="zh-CN"/>
        </w:rPr>
        <w:t xml:space="preserve">Impacts on </w:t>
      </w:r>
      <w:r w:rsidRPr="00A97959">
        <w:rPr>
          <w:rFonts w:eastAsia="SimSun"/>
          <w:lang w:val="en-US" w:eastAsia="zh-CN"/>
        </w:rPr>
        <w:t>SMF</w:t>
      </w:r>
      <w:r w:rsidRPr="00A97959">
        <w:rPr>
          <w:rFonts w:eastAsia="SimSun" w:hint="eastAsia"/>
          <w:lang w:val="en-US" w:eastAsia="zh-CN"/>
        </w:rPr>
        <w:t>:</w:t>
      </w:r>
    </w:p>
    <w:p w14:paraId="57405519" w14:textId="77777777" w:rsidR="00325827" w:rsidRPr="00A97959" w:rsidRDefault="00325827" w:rsidP="00325827">
      <w:pPr>
        <w:pStyle w:val="B1"/>
      </w:pPr>
      <w:r w:rsidRPr="00A97959">
        <w:tab/>
        <w:t xml:space="preserve">Establishes </w:t>
      </w:r>
      <w:r w:rsidRPr="00A97959">
        <w:rPr>
          <w:rFonts w:eastAsia="SimSun"/>
          <w:lang w:val="en-US" w:eastAsia="zh-CN"/>
        </w:rPr>
        <w:t>a PDU Session for the purpose of performing remote provisioning to the UE with the assistance with local configuration</w:t>
      </w:r>
      <w:r w:rsidRPr="00A97959">
        <w:t>.</w:t>
      </w:r>
    </w:p>
    <w:p w14:paraId="5A0D8336" w14:textId="77777777" w:rsidR="00325827" w:rsidRPr="00A97959" w:rsidRDefault="00325827" w:rsidP="00325827">
      <w:pPr>
        <w:ind w:firstLine="284"/>
        <w:rPr>
          <w:rFonts w:eastAsia="SimSun"/>
          <w:lang w:val="en-US" w:eastAsia="zh-CN"/>
        </w:rPr>
      </w:pPr>
      <w:r w:rsidRPr="00A97959">
        <w:rPr>
          <w:rFonts w:eastAsia="SimSun"/>
          <w:lang w:val="en-US" w:eastAsia="zh-CN"/>
        </w:rPr>
        <w:t>AAA-P</w:t>
      </w:r>
      <w:r w:rsidRPr="00A97959">
        <w:rPr>
          <w:rFonts w:eastAsia="SimSun" w:hint="eastAsia"/>
          <w:lang w:val="en-US" w:eastAsia="zh-CN"/>
        </w:rPr>
        <w:t>:</w:t>
      </w:r>
    </w:p>
    <w:p w14:paraId="536F945E" w14:textId="77777777" w:rsidR="00325827" w:rsidRPr="00A97959" w:rsidRDefault="00325827" w:rsidP="00325827">
      <w:pPr>
        <w:pStyle w:val="B1"/>
      </w:pPr>
      <w:r w:rsidRPr="00A97959">
        <w:tab/>
        <w:t>Addresses the DCS or PS (AAA-S) with UE Identity.</w:t>
      </w:r>
    </w:p>
    <w:p w14:paraId="7A9BCD9C" w14:textId="77777777" w:rsidR="00325827" w:rsidRPr="00A97959" w:rsidRDefault="00325827" w:rsidP="00325827">
      <w:pPr>
        <w:pStyle w:val="B1"/>
      </w:pPr>
      <w:r w:rsidRPr="00A97959">
        <w:tab/>
        <w:t>Interacts with the DCS/PS to obtain the authentication/authorization results and UE subscription.</w:t>
      </w:r>
    </w:p>
    <w:p w14:paraId="462BD65A" w14:textId="77777777" w:rsidR="00325827" w:rsidRPr="00A97959" w:rsidRDefault="00325827" w:rsidP="00325827">
      <w:pPr>
        <w:pStyle w:val="B1"/>
        <w:rPr>
          <w:lang w:eastAsia="zh-CN"/>
        </w:rPr>
      </w:pPr>
      <w:r w:rsidRPr="00A97959">
        <w:tab/>
      </w:r>
      <w:r w:rsidRPr="00A97959">
        <w:rPr>
          <w:lang w:eastAsia="zh-CN"/>
        </w:rPr>
        <w:t>Relays EAA messages towards AAA-S and performs related protocol conversion.</w:t>
      </w:r>
    </w:p>
    <w:p w14:paraId="7D4F8CE2" w14:textId="77777777" w:rsidR="00325827" w:rsidRPr="00A97959" w:rsidRDefault="00325827" w:rsidP="00325827">
      <w:pPr>
        <w:rPr>
          <w:rFonts w:eastAsia="SimSun"/>
          <w:lang w:eastAsia="zh-CN"/>
        </w:rPr>
      </w:pPr>
      <w:r w:rsidRPr="00A97959">
        <w:t>In case of onboarding 5G network is PLMN or PNI-NPN, the solution has the following impacts:</w:t>
      </w:r>
    </w:p>
    <w:p w14:paraId="6FDCC371" w14:textId="77777777" w:rsidR="00325827" w:rsidRPr="00A97959" w:rsidRDefault="00325827" w:rsidP="00325827">
      <w:pPr>
        <w:pStyle w:val="B1"/>
        <w:rPr>
          <w:rFonts w:eastAsia="SimSun"/>
          <w:lang w:val="en-US" w:eastAsia="zh-CN"/>
        </w:rPr>
      </w:pPr>
      <w:r w:rsidRPr="00A97959">
        <w:rPr>
          <w:rFonts w:eastAsia="SimSun" w:hint="eastAsia"/>
          <w:lang w:val="en-US" w:eastAsia="zh-CN"/>
        </w:rPr>
        <w:t xml:space="preserve">Impacts on </w:t>
      </w:r>
      <w:r w:rsidRPr="00A97959">
        <w:rPr>
          <w:rFonts w:eastAsia="SimSun"/>
          <w:lang w:val="en-US" w:eastAsia="zh-CN"/>
        </w:rPr>
        <w:t>UDM:</w:t>
      </w:r>
    </w:p>
    <w:p w14:paraId="0342C44F" w14:textId="1F05C02B" w:rsidR="00325827" w:rsidRPr="00A97959" w:rsidRDefault="00325827" w:rsidP="00325827">
      <w:pPr>
        <w:ind w:firstLine="568"/>
        <w:rPr>
          <w:rFonts w:eastAsia="SimSun"/>
          <w:lang w:eastAsia="zh-CN"/>
        </w:rPr>
      </w:pPr>
      <w:r w:rsidRPr="00A97959">
        <w:rPr>
          <w:rFonts w:eastAsia="SimSun"/>
          <w:lang w:val="en-US" w:eastAsia="zh-CN"/>
        </w:rPr>
        <w:t xml:space="preserve">PLMN Subscription needs to support an </w:t>
      </w:r>
      <w:r w:rsidRPr="00A97959">
        <w:t>indication and period for temporary registration</w:t>
      </w:r>
    </w:p>
    <w:p w14:paraId="3371C0B9" w14:textId="77777777" w:rsidR="00325827" w:rsidRPr="00A97959" w:rsidRDefault="00325827" w:rsidP="00325827">
      <w:pPr>
        <w:ind w:firstLine="284"/>
        <w:rPr>
          <w:rFonts w:eastAsia="SimSun"/>
          <w:lang w:val="en-US" w:eastAsia="zh-CN"/>
        </w:rPr>
      </w:pPr>
      <w:r w:rsidRPr="00A97959">
        <w:rPr>
          <w:rFonts w:eastAsia="SimSun" w:hint="eastAsia"/>
          <w:lang w:val="en-US" w:eastAsia="zh-CN"/>
        </w:rPr>
        <w:t xml:space="preserve">Impacts on </w:t>
      </w:r>
      <w:r w:rsidRPr="00A97959">
        <w:rPr>
          <w:rFonts w:eastAsia="SimSun"/>
          <w:lang w:val="en-US" w:eastAsia="zh-CN"/>
        </w:rPr>
        <w:t>AMF</w:t>
      </w:r>
      <w:r w:rsidRPr="00A97959">
        <w:rPr>
          <w:rFonts w:eastAsia="SimSun" w:hint="eastAsia"/>
          <w:lang w:val="en-US" w:eastAsia="zh-CN"/>
        </w:rPr>
        <w:t>:</w:t>
      </w:r>
    </w:p>
    <w:p w14:paraId="2DFB51A0" w14:textId="57B35D63" w:rsidR="00325827" w:rsidRPr="00A97959" w:rsidRDefault="00325827" w:rsidP="00325827">
      <w:pPr>
        <w:pStyle w:val="B1"/>
      </w:pPr>
      <w:r w:rsidRPr="00A97959">
        <w:tab/>
        <w:t xml:space="preserve">Determines the </w:t>
      </w:r>
      <w:r w:rsidR="00A97959">
        <w:t>"</w:t>
      </w:r>
      <w:r w:rsidRPr="00A97959">
        <w:t>onboarding</w:t>
      </w:r>
      <w:r w:rsidR="00A97959">
        <w:t>"</w:t>
      </w:r>
      <w:r w:rsidRPr="00A97959">
        <w:t xml:space="preserve"> registration based on PLMN subscription data.</w:t>
      </w:r>
    </w:p>
    <w:p w14:paraId="1D773E7E" w14:textId="5EB9FFEB" w:rsidR="00325827" w:rsidRPr="00A97959" w:rsidRDefault="00325827" w:rsidP="00325827">
      <w:pPr>
        <w:pStyle w:val="B1"/>
      </w:pPr>
      <w:r w:rsidRPr="00A97959">
        <w:tab/>
        <w:t xml:space="preserve">Triggers the </w:t>
      </w:r>
      <w:r w:rsidRPr="00A97959">
        <w:rPr>
          <w:lang w:eastAsia="ko-KR"/>
        </w:rPr>
        <w:t>network-initiated de-registration</w:t>
      </w:r>
      <w:r w:rsidRPr="00A97959">
        <w:t xml:space="preserve"> when the </w:t>
      </w:r>
      <w:r w:rsidR="00A97959">
        <w:t>"</w:t>
      </w:r>
      <w:r w:rsidRPr="00A97959">
        <w:t>onboarding</w:t>
      </w:r>
      <w:r w:rsidR="00A97959">
        <w:t>"</w:t>
      </w:r>
      <w:r w:rsidRPr="00A97959">
        <w:t xml:space="preserve"> registration is invalid, e.g</w:t>
      </w:r>
      <w:r w:rsidR="00A97959">
        <w:t>.</w:t>
      </w:r>
      <w:r w:rsidRPr="00A97959">
        <w:t xml:space="preserve"> the time is up.</w:t>
      </w:r>
    </w:p>
    <w:p w14:paraId="58F2ED17" w14:textId="62E93196" w:rsidR="00A426E7" w:rsidRPr="00A97959" w:rsidRDefault="00A426E7" w:rsidP="00A426E7">
      <w:pPr>
        <w:pStyle w:val="Heading2"/>
        <w:rPr>
          <w:rFonts w:eastAsia="DengXian"/>
          <w:lang w:eastAsia="zh-CN"/>
        </w:rPr>
      </w:pPr>
      <w:bookmarkStart w:id="1047" w:name="_Toc43392799"/>
      <w:bookmarkStart w:id="1048" w:name="_Toc43475598"/>
      <w:bookmarkStart w:id="1049" w:name="_Toc43475974"/>
      <w:r w:rsidRPr="00A97959">
        <w:t>6.</w:t>
      </w:r>
      <w:r w:rsidR="00B73CB4" w:rsidRPr="00A97959">
        <w:t>32</w:t>
      </w:r>
      <w:r w:rsidRPr="00A97959">
        <w:tab/>
        <w:t>Solution #</w:t>
      </w:r>
      <w:r w:rsidR="00B73CB4" w:rsidRPr="00A97959">
        <w:t>32</w:t>
      </w:r>
      <w:r w:rsidRPr="00A97959">
        <w:t xml:space="preserve">: UE onboarding </w:t>
      </w:r>
      <w:r w:rsidRPr="00A97959">
        <w:rPr>
          <w:rFonts w:eastAsia="DengXian" w:hint="eastAsia"/>
          <w:lang w:eastAsia="zh-CN"/>
        </w:rPr>
        <w:t>for PNI-NPN with Provisioning Server integrated in PLMN</w:t>
      </w:r>
      <w:bookmarkEnd w:id="1047"/>
      <w:bookmarkEnd w:id="1048"/>
      <w:bookmarkEnd w:id="1049"/>
    </w:p>
    <w:p w14:paraId="7A7E797F" w14:textId="386E6D66" w:rsidR="00A426E7" w:rsidRPr="00A97959" w:rsidRDefault="00A426E7" w:rsidP="00A426E7">
      <w:pPr>
        <w:pStyle w:val="Heading3"/>
        <w:rPr>
          <w:lang w:eastAsia="ko-KR"/>
        </w:rPr>
      </w:pPr>
      <w:bookmarkStart w:id="1050" w:name="_Toc43392800"/>
      <w:bookmarkStart w:id="1051" w:name="_Toc43475599"/>
      <w:bookmarkStart w:id="1052" w:name="_Toc43475975"/>
      <w:r w:rsidRPr="00A97959">
        <w:rPr>
          <w:lang w:eastAsia="ko-KR"/>
        </w:rPr>
        <w:t>6.</w:t>
      </w:r>
      <w:r w:rsidR="00B73CB4" w:rsidRPr="00A97959">
        <w:rPr>
          <w:lang w:eastAsia="ko-KR"/>
        </w:rPr>
        <w:t>32</w:t>
      </w:r>
      <w:r w:rsidRPr="00A97959">
        <w:rPr>
          <w:lang w:eastAsia="ko-KR"/>
        </w:rPr>
        <w:t>.1</w:t>
      </w:r>
      <w:r w:rsidRPr="00A97959">
        <w:rPr>
          <w:lang w:eastAsia="ko-KR"/>
        </w:rPr>
        <w:tab/>
        <w:t>Introduction</w:t>
      </w:r>
      <w:bookmarkEnd w:id="1050"/>
      <w:bookmarkEnd w:id="1051"/>
      <w:bookmarkEnd w:id="1052"/>
    </w:p>
    <w:p w14:paraId="6107FDC9" w14:textId="77777777" w:rsidR="00A426E7" w:rsidRPr="00A97959" w:rsidRDefault="00A426E7" w:rsidP="00A426E7">
      <w:pPr>
        <w:rPr>
          <w:rFonts w:eastAsia="DengXian"/>
          <w:lang w:eastAsia="zh-CN"/>
        </w:rPr>
      </w:pPr>
      <w:r w:rsidRPr="00A97959">
        <w:t xml:space="preserve">This solution addresses key issue </w:t>
      </w:r>
      <w:r w:rsidRPr="00A97959">
        <w:rPr>
          <w:rFonts w:eastAsia="DengXian" w:hint="eastAsia"/>
          <w:lang w:eastAsia="zh-CN"/>
        </w:rPr>
        <w:t>#</w:t>
      </w:r>
      <w:r w:rsidRPr="00A97959">
        <w:t>4 "UE Onboarding and remote provisioning".</w:t>
      </w:r>
      <w:r w:rsidRPr="00A97959">
        <w:rPr>
          <w:rFonts w:eastAsia="DengXian" w:hint="eastAsia"/>
          <w:lang w:eastAsia="zh-CN"/>
        </w:rPr>
        <w:t xml:space="preserve"> </w:t>
      </w:r>
      <w:r w:rsidRPr="00A97959">
        <w:rPr>
          <w:rFonts w:eastAsia="DengXian"/>
          <w:lang w:eastAsia="zh-CN"/>
        </w:rPr>
        <w:t>T</w:t>
      </w:r>
      <w:r w:rsidRPr="00A97959">
        <w:rPr>
          <w:rFonts w:eastAsia="DengXian" w:hint="eastAsia"/>
          <w:lang w:eastAsia="zh-CN"/>
        </w:rPr>
        <w:t>his solution only applies to PNI-NPN.</w:t>
      </w:r>
    </w:p>
    <w:p w14:paraId="0AA00394" w14:textId="77777777" w:rsidR="00A426E7" w:rsidRPr="00A97959" w:rsidRDefault="00A426E7" w:rsidP="00A426E7">
      <w:pPr>
        <w:rPr>
          <w:rFonts w:eastAsia="DengXian"/>
          <w:lang w:eastAsia="zh-CN"/>
        </w:rPr>
      </w:pPr>
      <w:r w:rsidRPr="00A97959">
        <w:rPr>
          <w:rFonts w:eastAsia="DengXian"/>
          <w:lang w:eastAsia="zh-CN"/>
        </w:rPr>
        <w:t>T</w:t>
      </w:r>
      <w:r w:rsidRPr="00A97959">
        <w:rPr>
          <w:rFonts w:eastAsia="DengXian" w:hint="eastAsia"/>
          <w:lang w:eastAsia="zh-CN"/>
        </w:rPr>
        <w:t>he assumptions of the UE onboarding and remote provisioning for this solution are as follows:</w:t>
      </w:r>
    </w:p>
    <w:p w14:paraId="37B60C66" w14:textId="7DEBBFB9" w:rsidR="00A426E7" w:rsidRPr="00A97959" w:rsidRDefault="00BE40E6" w:rsidP="00BE40E6">
      <w:pPr>
        <w:pStyle w:val="B1"/>
        <w:rPr>
          <w:rFonts w:eastAsia="DengXian"/>
          <w:lang w:eastAsia="ja-JP"/>
        </w:rPr>
      </w:pPr>
      <w:r w:rsidRPr="00A97959">
        <w:rPr>
          <w:rFonts w:eastAsia="DengXian"/>
          <w:lang w:eastAsia="ja-JP"/>
        </w:rPr>
        <w:t>-</w:t>
      </w:r>
      <w:r w:rsidRPr="00A97959">
        <w:rPr>
          <w:rFonts w:eastAsia="DengXian"/>
          <w:lang w:eastAsia="ja-JP"/>
        </w:rPr>
        <w:tab/>
      </w:r>
      <w:r w:rsidR="00A426E7" w:rsidRPr="00A97959">
        <w:rPr>
          <w:rFonts w:eastAsia="DengXian"/>
          <w:lang w:eastAsia="ja-JP"/>
        </w:rPr>
        <w:t>T</w:t>
      </w:r>
      <w:r w:rsidR="00A426E7" w:rsidRPr="00A97959">
        <w:rPr>
          <w:rFonts w:eastAsia="DengXian" w:hint="eastAsia"/>
          <w:lang w:eastAsia="ja-JP"/>
        </w:rPr>
        <w:t xml:space="preserve">he credential for registration to PLMN and </w:t>
      </w:r>
      <w:r w:rsidR="00A426E7" w:rsidRPr="00A97959">
        <w:rPr>
          <w:rFonts w:eastAsia="DengXian"/>
          <w:lang w:eastAsia="ja-JP"/>
        </w:rPr>
        <w:t>default S-NSSAI</w:t>
      </w:r>
      <w:r w:rsidR="00A426E7" w:rsidRPr="00A97959">
        <w:rPr>
          <w:rFonts w:eastAsia="DengXian" w:hint="eastAsia"/>
          <w:lang w:eastAsia="ja-JP"/>
        </w:rPr>
        <w:t xml:space="preserve"> for PNI-NPN can be used as </w:t>
      </w:r>
      <w:r w:rsidR="00A426E7" w:rsidRPr="00A97959">
        <w:rPr>
          <w:rFonts w:eastAsia="DengXian" w:hint="eastAsia"/>
          <w:lang w:eastAsia="zh-CN"/>
        </w:rPr>
        <w:t xml:space="preserve">default </w:t>
      </w:r>
      <w:r w:rsidR="005C7E34" w:rsidRPr="00A97959">
        <w:t xml:space="preserve">UE </w:t>
      </w:r>
      <w:r w:rsidR="00A426E7" w:rsidRPr="00A97959">
        <w:rPr>
          <w:rFonts w:eastAsia="DengXian" w:hint="eastAsia"/>
          <w:lang w:eastAsia="zh-CN"/>
        </w:rPr>
        <w:t xml:space="preserve">credential before onboarding procedure, and is </w:t>
      </w:r>
      <w:r w:rsidR="00A426E7" w:rsidRPr="00A97959">
        <w:rPr>
          <w:rFonts w:eastAsia="DengXian" w:hint="eastAsia"/>
          <w:lang w:eastAsia="ja-JP"/>
        </w:rPr>
        <w:t xml:space="preserve">pre-configured </w:t>
      </w:r>
      <w:r w:rsidR="00A426E7" w:rsidRPr="00A97959">
        <w:rPr>
          <w:rFonts w:eastAsia="DengXian" w:hint="eastAsia"/>
          <w:lang w:eastAsia="zh-CN"/>
        </w:rPr>
        <w:t>on UE</w:t>
      </w:r>
      <w:r w:rsidR="00A426E7" w:rsidRPr="00A97959">
        <w:rPr>
          <w:rFonts w:eastAsia="DengXian"/>
          <w:lang w:eastAsia="zh-CN"/>
        </w:rPr>
        <w:t xml:space="preserve"> (UICC)</w:t>
      </w:r>
      <w:r w:rsidR="00A426E7" w:rsidRPr="00A97959">
        <w:rPr>
          <w:rFonts w:eastAsia="DengXian" w:hint="eastAsia"/>
          <w:lang w:eastAsia="zh-CN"/>
        </w:rPr>
        <w:t xml:space="preserve"> </w:t>
      </w:r>
      <w:r w:rsidR="00A426E7" w:rsidRPr="00A97959">
        <w:rPr>
          <w:rFonts w:eastAsia="DengXian" w:hint="eastAsia"/>
          <w:lang w:eastAsia="ja-JP"/>
        </w:rPr>
        <w:t>by existing mechanism.</w:t>
      </w:r>
    </w:p>
    <w:p w14:paraId="5E067168" w14:textId="638925F4" w:rsidR="00A426E7" w:rsidRPr="00A97959" w:rsidRDefault="00BE40E6" w:rsidP="00BE40E6">
      <w:pPr>
        <w:pStyle w:val="B1"/>
        <w:rPr>
          <w:rFonts w:eastAsia="DengXian"/>
          <w:lang w:eastAsia="ja-JP"/>
        </w:rPr>
      </w:pPr>
      <w:r w:rsidRPr="00A97959">
        <w:rPr>
          <w:rFonts w:eastAsia="DengXian"/>
          <w:lang w:eastAsia="ja-JP"/>
        </w:rPr>
        <w:t>-</w:t>
      </w:r>
      <w:r w:rsidRPr="00A97959">
        <w:rPr>
          <w:rFonts w:eastAsia="DengXian"/>
          <w:lang w:eastAsia="ja-JP"/>
        </w:rPr>
        <w:tab/>
      </w:r>
      <w:r w:rsidR="00A426E7" w:rsidRPr="00A97959">
        <w:rPr>
          <w:rFonts w:eastAsia="DengXian"/>
          <w:lang w:eastAsia="ja-JP"/>
        </w:rPr>
        <w:t>T</w:t>
      </w:r>
      <w:r w:rsidR="00A426E7" w:rsidRPr="00A97959">
        <w:rPr>
          <w:rFonts w:eastAsia="DengXian" w:hint="eastAsia"/>
          <w:lang w:eastAsia="ja-JP"/>
        </w:rPr>
        <w:t xml:space="preserve">he </w:t>
      </w:r>
      <w:r w:rsidR="00A426E7" w:rsidRPr="00A97959">
        <w:rPr>
          <w:rFonts w:eastAsia="DengXian" w:hint="eastAsia"/>
          <w:lang w:eastAsia="zh-CN"/>
        </w:rPr>
        <w:t xml:space="preserve">remaining </w:t>
      </w:r>
      <w:r w:rsidR="00A426E7" w:rsidRPr="00A97959">
        <w:rPr>
          <w:rFonts w:eastAsia="DengXian" w:hint="eastAsia"/>
          <w:lang w:eastAsia="ja-JP"/>
        </w:rPr>
        <w:t xml:space="preserve">UE requirement </w:t>
      </w:r>
      <w:r w:rsidR="00A426E7" w:rsidRPr="00A97959">
        <w:rPr>
          <w:rFonts w:eastAsia="DengXian" w:hint="eastAsia"/>
          <w:lang w:eastAsia="zh-CN"/>
        </w:rPr>
        <w:t>for</w:t>
      </w:r>
      <w:r w:rsidR="00A426E7" w:rsidRPr="00A97959">
        <w:rPr>
          <w:rFonts w:eastAsia="DengXian"/>
          <w:lang w:eastAsia="zh-CN"/>
        </w:rPr>
        <w:t xml:space="preserve"> accessing the</w:t>
      </w:r>
      <w:r w:rsidR="00A426E7" w:rsidRPr="00A97959">
        <w:rPr>
          <w:rFonts w:eastAsia="DengXian" w:hint="eastAsia"/>
          <w:lang w:eastAsia="zh-CN"/>
        </w:rPr>
        <w:t xml:space="preserve"> PNI-NPN </w:t>
      </w:r>
      <w:r w:rsidR="00A426E7" w:rsidRPr="00A97959">
        <w:rPr>
          <w:rFonts w:eastAsia="DengXian" w:hint="eastAsia"/>
          <w:lang w:eastAsia="ja-JP"/>
        </w:rPr>
        <w:t xml:space="preserve">is to </w:t>
      </w:r>
      <w:r w:rsidR="00A426E7" w:rsidRPr="00A97959">
        <w:rPr>
          <w:rFonts w:eastAsia="DengXian"/>
          <w:lang w:eastAsia="ja-JP"/>
        </w:rPr>
        <w:t xml:space="preserve">obtain (or be </w:t>
      </w:r>
      <w:r w:rsidR="00A426E7" w:rsidRPr="00A97959">
        <w:rPr>
          <w:rFonts w:eastAsia="DengXian" w:hint="eastAsia"/>
          <w:lang w:eastAsia="ja-JP"/>
        </w:rPr>
        <w:t>provision</w:t>
      </w:r>
      <w:r w:rsidR="00A426E7" w:rsidRPr="00A97959">
        <w:rPr>
          <w:rFonts w:eastAsia="DengXian"/>
          <w:lang w:eastAsia="ja-JP"/>
        </w:rPr>
        <w:t>ed with)</w:t>
      </w:r>
      <w:r w:rsidR="00A426E7" w:rsidRPr="00A97959">
        <w:rPr>
          <w:rFonts w:eastAsia="DengXian" w:hint="eastAsia"/>
          <w:lang w:eastAsia="ja-JP"/>
        </w:rPr>
        <w:t xml:space="preserve"> credentials </w:t>
      </w:r>
      <w:r w:rsidR="00A426E7" w:rsidRPr="00A97959">
        <w:rPr>
          <w:rFonts w:eastAsia="DengXian"/>
          <w:lang w:eastAsia="ja-JP"/>
        </w:rPr>
        <w:t>for</w:t>
      </w:r>
      <w:r w:rsidR="00A426E7" w:rsidRPr="00A97959">
        <w:rPr>
          <w:rFonts w:eastAsia="DengXian" w:hint="eastAsia"/>
          <w:lang w:eastAsia="ja-JP"/>
        </w:rPr>
        <w:t xml:space="preserve"> NSSAA or secondary authentication </w:t>
      </w:r>
      <w:r w:rsidR="00A426E7" w:rsidRPr="00A97959">
        <w:rPr>
          <w:rFonts w:eastAsia="DengXian" w:hint="eastAsia"/>
          <w:lang w:eastAsia="zh-CN"/>
        </w:rPr>
        <w:t>when required</w:t>
      </w:r>
      <w:r w:rsidR="00A426E7" w:rsidRPr="00A97959">
        <w:rPr>
          <w:rFonts w:eastAsia="DengXian" w:hint="eastAsia"/>
          <w:lang w:eastAsia="ja-JP"/>
        </w:rPr>
        <w:t>.</w:t>
      </w:r>
    </w:p>
    <w:p w14:paraId="38398025" w14:textId="651A9FEE" w:rsidR="00A426E7" w:rsidRPr="00A97959" w:rsidRDefault="00BE40E6" w:rsidP="00BE40E6">
      <w:pPr>
        <w:pStyle w:val="B1"/>
        <w:rPr>
          <w:rFonts w:eastAsia="DengXian"/>
          <w:lang w:eastAsia="ja-JP"/>
        </w:rPr>
      </w:pPr>
      <w:r w:rsidRPr="00A97959">
        <w:rPr>
          <w:rFonts w:eastAsia="DengXian"/>
          <w:lang w:eastAsia="ja-JP"/>
        </w:rPr>
        <w:t>-</w:t>
      </w:r>
      <w:r w:rsidRPr="00A97959">
        <w:rPr>
          <w:rFonts w:eastAsia="DengXian"/>
          <w:lang w:eastAsia="ja-JP"/>
        </w:rPr>
        <w:tab/>
      </w:r>
      <w:r w:rsidR="00A426E7" w:rsidRPr="00A97959">
        <w:rPr>
          <w:rFonts w:eastAsia="DengXian"/>
          <w:lang w:eastAsia="ja-JP"/>
        </w:rPr>
        <w:t>On the network side, t</w:t>
      </w:r>
      <w:r w:rsidR="00A426E7" w:rsidRPr="00A97959">
        <w:rPr>
          <w:rFonts w:eastAsia="DengXian" w:hint="eastAsia"/>
          <w:lang w:eastAsia="ja-JP"/>
        </w:rPr>
        <w:t>he credentials for NSSAA or secondary authentication can be provisioned in advance and securely stored in PLMN 5GC</w:t>
      </w:r>
      <w:r w:rsidR="00A426E7" w:rsidRPr="00A97959">
        <w:rPr>
          <w:rFonts w:eastAsia="DengXian" w:hint="eastAsia"/>
          <w:lang w:eastAsia="zh-CN"/>
        </w:rPr>
        <w:t xml:space="preserve"> or an separate entity who allows 5GC to retrieve credentials</w:t>
      </w:r>
      <w:r w:rsidR="00A426E7" w:rsidRPr="00A97959">
        <w:rPr>
          <w:rFonts w:eastAsia="DengXian" w:hint="eastAsia"/>
          <w:lang w:eastAsia="ja-JP"/>
        </w:rPr>
        <w:t xml:space="preserve">, with mechanism out of 3GPP scope, e g. PLMN operator </w:t>
      </w:r>
      <w:r w:rsidR="00A426E7" w:rsidRPr="00A97959">
        <w:rPr>
          <w:rFonts w:eastAsia="DengXian"/>
          <w:lang w:eastAsia="ja-JP"/>
        </w:rPr>
        <w:t>can</w:t>
      </w:r>
      <w:r w:rsidR="00A426E7" w:rsidRPr="00A97959">
        <w:rPr>
          <w:rFonts w:eastAsia="DengXian" w:hint="eastAsia"/>
          <w:lang w:eastAsia="ja-JP"/>
        </w:rPr>
        <w:t xml:space="preserve"> provide a platform to PNI-NPN owner to create credentials for their users and store them in PLMN 5GC.</w:t>
      </w:r>
    </w:p>
    <w:p w14:paraId="10F5CB5C" w14:textId="4B05BE9F" w:rsidR="00A426E7" w:rsidRPr="00A97959" w:rsidRDefault="00A426E7" w:rsidP="00A426E7">
      <w:pPr>
        <w:rPr>
          <w:rFonts w:eastAsia="DengXian"/>
          <w:lang w:eastAsia="zh-CN"/>
        </w:rPr>
      </w:pPr>
      <w:r w:rsidRPr="00A97959">
        <w:rPr>
          <w:rFonts w:eastAsia="DengXian"/>
          <w:lang w:eastAsia="zh-CN"/>
        </w:rPr>
        <w:t>T</w:t>
      </w:r>
      <w:r w:rsidRPr="00A97959">
        <w:rPr>
          <w:rFonts w:eastAsia="DengXian" w:hint="eastAsia"/>
          <w:lang w:eastAsia="zh-CN"/>
        </w:rPr>
        <w:t xml:space="preserve">he architecture of this </w:t>
      </w:r>
      <w:r w:rsidRPr="00A97959">
        <w:rPr>
          <w:rFonts w:eastAsia="DengXian"/>
          <w:lang w:eastAsia="zh-CN"/>
        </w:rPr>
        <w:t>solution</w:t>
      </w:r>
      <w:r w:rsidRPr="00A97959">
        <w:rPr>
          <w:rFonts w:eastAsia="DengXian" w:hint="eastAsia"/>
          <w:lang w:eastAsia="zh-CN"/>
        </w:rPr>
        <w:t xml:space="preserve"> is shown in figure 6.</w:t>
      </w:r>
      <w:r w:rsidR="00B73CB4" w:rsidRPr="00A97959">
        <w:rPr>
          <w:rFonts w:eastAsia="DengXian" w:hint="eastAsia"/>
          <w:lang w:eastAsia="zh-CN"/>
        </w:rPr>
        <w:t>32</w:t>
      </w:r>
      <w:r w:rsidRPr="00A97959">
        <w:rPr>
          <w:rFonts w:eastAsia="DengXian" w:hint="eastAsia"/>
          <w:lang w:eastAsia="zh-CN"/>
        </w:rPr>
        <w:t xml:space="preserve">.1-1. </w:t>
      </w:r>
      <w:r w:rsidRPr="00A97959">
        <w:rPr>
          <w:rFonts w:eastAsia="DengXian"/>
          <w:lang w:eastAsia="zh-CN"/>
        </w:rPr>
        <w:t>T</w:t>
      </w:r>
      <w:r w:rsidRPr="00A97959">
        <w:rPr>
          <w:rFonts w:eastAsia="DengXian" w:hint="eastAsia"/>
          <w:lang w:eastAsia="zh-CN"/>
        </w:rPr>
        <w:t>he architecture of PLMN 5GS is as specified in TS 23.501</w:t>
      </w:r>
      <w:r w:rsidR="00DF79AE" w:rsidRPr="00A97959">
        <w:rPr>
          <w:rFonts w:eastAsia="DengXian"/>
          <w:lang w:eastAsia="zh-CN"/>
        </w:rPr>
        <w:t xml:space="preserve"> [4]</w:t>
      </w:r>
      <w:r w:rsidRPr="00A97959">
        <w:rPr>
          <w:rFonts w:eastAsia="DengXian" w:hint="eastAsia"/>
          <w:lang w:eastAsia="zh-CN"/>
        </w:rPr>
        <w:t>.</w:t>
      </w:r>
    </w:p>
    <w:p w14:paraId="40873993" w14:textId="77777777" w:rsidR="00A426E7" w:rsidRPr="00A97959" w:rsidRDefault="00A426E7" w:rsidP="00A426E7">
      <w:pPr>
        <w:rPr>
          <w:rFonts w:eastAsia="DengXian"/>
          <w:lang w:eastAsia="zh-CN"/>
        </w:rPr>
      </w:pPr>
      <w:r w:rsidRPr="00A97959">
        <w:rPr>
          <w:rFonts w:eastAsia="DengXian"/>
          <w:lang w:eastAsia="zh-CN"/>
        </w:rPr>
        <w:t>T</w:t>
      </w:r>
      <w:r w:rsidRPr="00A97959">
        <w:rPr>
          <w:rFonts w:eastAsia="DengXian" w:hint="eastAsia"/>
          <w:lang w:eastAsia="zh-CN"/>
        </w:rPr>
        <w:t xml:space="preserve">he vertical network includes AAA server, vertical AS and PNI-NPN </w:t>
      </w:r>
      <w:r w:rsidRPr="00A97959">
        <w:rPr>
          <w:rFonts w:eastAsia="DengXian"/>
          <w:lang w:eastAsia="zh-CN"/>
        </w:rPr>
        <w:t>provision</w:t>
      </w:r>
      <w:r w:rsidRPr="00A97959">
        <w:rPr>
          <w:rFonts w:eastAsia="DengXian" w:hint="eastAsia"/>
          <w:lang w:eastAsia="zh-CN"/>
        </w:rPr>
        <w:t>ing platform entity which generates and optionally stores credentials for NSSAA or secondary authentication.</w:t>
      </w:r>
    </w:p>
    <w:p w14:paraId="1EB89C3D" w14:textId="77777777" w:rsidR="00A426E7" w:rsidRPr="00A97959" w:rsidRDefault="00A426E7" w:rsidP="00A426E7">
      <w:pPr>
        <w:pStyle w:val="EditorsNote"/>
        <w:rPr>
          <w:rFonts w:eastAsia="DengXian"/>
          <w:lang w:val="en-US" w:eastAsia="zh-CN"/>
        </w:rPr>
      </w:pPr>
      <w:r w:rsidRPr="00A97959">
        <w:rPr>
          <w:lang w:val="en-US"/>
        </w:rPr>
        <w:t>Editor's note:</w:t>
      </w:r>
      <w:r w:rsidRPr="00A97959">
        <w:rPr>
          <w:rFonts w:hint="eastAsia"/>
          <w:lang w:val="en-US"/>
        </w:rPr>
        <w:tab/>
        <w:t xml:space="preserve">Whether the detailed </w:t>
      </w:r>
      <w:r w:rsidRPr="00A97959">
        <w:rPr>
          <w:lang w:val="en-US"/>
        </w:rPr>
        <w:t>functionality</w:t>
      </w:r>
      <w:r w:rsidRPr="00A97959">
        <w:rPr>
          <w:rFonts w:hint="eastAsia"/>
          <w:lang w:val="en-US"/>
        </w:rPr>
        <w:t xml:space="preserve"> and interface with UDM for PNI-NPN </w:t>
      </w:r>
      <w:r w:rsidRPr="00A97959">
        <w:rPr>
          <w:lang w:val="en-US"/>
        </w:rPr>
        <w:t>provision</w:t>
      </w:r>
      <w:r w:rsidRPr="00A97959">
        <w:rPr>
          <w:rFonts w:eastAsia="DengXian" w:hint="eastAsia"/>
          <w:lang w:val="en-US" w:eastAsia="zh-CN"/>
        </w:rPr>
        <w:t>ing</w:t>
      </w:r>
      <w:r w:rsidRPr="00A97959">
        <w:rPr>
          <w:rFonts w:hint="eastAsia"/>
          <w:lang w:val="en-US"/>
        </w:rPr>
        <w:t xml:space="preserve"> platform is defined is FFS.</w:t>
      </w:r>
    </w:p>
    <w:p w14:paraId="2B4E8FDA" w14:textId="77777777" w:rsidR="00A426E7" w:rsidRPr="00A97959" w:rsidRDefault="00A426E7" w:rsidP="00A426E7">
      <w:pPr>
        <w:pStyle w:val="EditorsNote"/>
        <w:rPr>
          <w:rFonts w:eastAsia="DengXian"/>
          <w:lang w:val="en-US" w:eastAsia="zh-CN"/>
        </w:rPr>
      </w:pPr>
      <w:r w:rsidRPr="00A97959">
        <w:rPr>
          <w:lang w:val="en-US"/>
        </w:rPr>
        <w:t>Editor's note:</w:t>
      </w:r>
      <w:r w:rsidRPr="00A97959">
        <w:rPr>
          <w:rFonts w:hint="eastAsia"/>
          <w:lang w:val="en-US"/>
        </w:rPr>
        <w:tab/>
        <w:t xml:space="preserve">Whether the PNI-NPN </w:t>
      </w:r>
      <w:r w:rsidRPr="00A97959">
        <w:rPr>
          <w:lang w:val="en-US"/>
        </w:rPr>
        <w:t>provision</w:t>
      </w:r>
      <w:r w:rsidRPr="00A97959">
        <w:rPr>
          <w:rFonts w:eastAsia="DengXian" w:hint="eastAsia"/>
          <w:lang w:val="en-US" w:eastAsia="zh-CN"/>
        </w:rPr>
        <w:t>ing</w:t>
      </w:r>
      <w:r w:rsidRPr="00A97959">
        <w:rPr>
          <w:rFonts w:hint="eastAsia"/>
          <w:lang w:val="en-US"/>
        </w:rPr>
        <w:t xml:space="preserve"> platform </w:t>
      </w:r>
      <w:r w:rsidRPr="00A97959">
        <w:rPr>
          <w:rFonts w:eastAsia="DengXian" w:hint="eastAsia"/>
          <w:lang w:val="en-US" w:eastAsia="zh-CN"/>
        </w:rPr>
        <w:t xml:space="preserve">connects UDM via NEF </w:t>
      </w:r>
      <w:r w:rsidRPr="00A97959">
        <w:rPr>
          <w:rFonts w:hint="eastAsia"/>
          <w:lang w:val="en-US"/>
        </w:rPr>
        <w:t>is FFS.</w:t>
      </w:r>
    </w:p>
    <w:p w14:paraId="6A1BAB08" w14:textId="77777777" w:rsidR="00A426E7" w:rsidRPr="00A97959" w:rsidRDefault="00A426E7" w:rsidP="00E32025">
      <w:pPr>
        <w:pStyle w:val="TH"/>
        <w:rPr>
          <w:rFonts w:eastAsia="DengXian"/>
        </w:rPr>
      </w:pPr>
      <w:r w:rsidRPr="00A97959">
        <w:object w:dxaOrig="10251" w:dyaOrig="5640" w14:anchorId="7323A3D0">
          <v:shape id="_x0000_i1092" type="#_x0000_t75" style="width:386.9pt;height:213.5pt" o:ole="">
            <v:imagedata r:id="rId148" o:title=""/>
          </v:shape>
          <o:OLEObject Type="Embed" ProgID="Visio.Drawing.11" ShapeID="_x0000_i1092" DrawAspect="Content" ObjectID="_1654089727" r:id="rId149"/>
        </w:object>
      </w:r>
    </w:p>
    <w:p w14:paraId="427D36D6" w14:textId="18A8E4D4" w:rsidR="00A426E7" w:rsidRPr="00A97959" w:rsidRDefault="00A426E7" w:rsidP="00A426E7">
      <w:pPr>
        <w:pStyle w:val="TF"/>
        <w:rPr>
          <w:rFonts w:eastAsia="DengXian"/>
        </w:rPr>
      </w:pPr>
      <w:r w:rsidRPr="00A97959">
        <w:rPr>
          <w:rFonts w:eastAsia="DengXian" w:hint="eastAsia"/>
        </w:rPr>
        <w:t xml:space="preserve">Figure </w:t>
      </w:r>
      <w:r w:rsidRPr="00A97959">
        <w:rPr>
          <w:rFonts w:eastAsia="DengXian" w:hint="eastAsia"/>
          <w:lang w:eastAsia="zh-CN"/>
        </w:rPr>
        <w:t>6.</w:t>
      </w:r>
      <w:r w:rsidR="00B73CB4" w:rsidRPr="00A97959">
        <w:rPr>
          <w:rFonts w:eastAsia="DengXian" w:hint="eastAsia"/>
          <w:lang w:eastAsia="zh-CN"/>
        </w:rPr>
        <w:t>32</w:t>
      </w:r>
      <w:r w:rsidRPr="00A97959">
        <w:rPr>
          <w:rFonts w:eastAsia="DengXian" w:hint="eastAsia"/>
          <w:lang w:eastAsia="zh-CN"/>
        </w:rPr>
        <w:t>.1-</w:t>
      </w:r>
      <w:r w:rsidRPr="00A97959">
        <w:rPr>
          <w:rFonts w:eastAsia="DengXian" w:hint="eastAsia"/>
        </w:rPr>
        <w:t xml:space="preserve">1 </w:t>
      </w:r>
      <w:r w:rsidRPr="00A97959">
        <w:rPr>
          <w:rFonts w:eastAsia="DengXian" w:hint="eastAsia"/>
          <w:lang w:eastAsia="zh-CN"/>
        </w:rPr>
        <w:t>S</w:t>
      </w:r>
      <w:r w:rsidRPr="00A97959">
        <w:rPr>
          <w:rFonts w:eastAsia="DengXian" w:hint="eastAsia"/>
        </w:rPr>
        <w:t>olution architecture</w:t>
      </w:r>
    </w:p>
    <w:p w14:paraId="129E20A9" w14:textId="1765A794" w:rsidR="00A426E7" w:rsidRPr="00A97959" w:rsidRDefault="00A426E7" w:rsidP="00A426E7">
      <w:pPr>
        <w:pStyle w:val="Heading3"/>
        <w:rPr>
          <w:lang w:eastAsia="ko-KR"/>
        </w:rPr>
      </w:pPr>
      <w:bookmarkStart w:id="1053" w:name="_Toc43392801"/>
      <w:bookmarkStart w:id="1054" w:name="_Toc43475600"/>
      <w:bookmarkStart w:id="1055" w:name="_Toc43475976"/>
      <w:r w:rsidRPr="00A97959">
        <w:rPr>
          <w:lang w:eastAsia="ko-KR"/>
        </w:rPr>
        <w:t>6.</w:t>
      </w:r>
      <w:r w:rsidR="00B73CB4" w:rsidRPr="00A97959">
        <w:rPr>
          <w:lang w:eastAsia="ko-KR"/>
        </w:rPr>
        <w:t>32</w:t>
      </w:r>
      <w:r w:rsidRPr="00A97959">
        <w:rPr>
          <w:lang w:eastAsia="ko-KR"/>
        </w:rPr>
        <w:t>.2</w:t>
      </w:r>
      <w:r w:rsidRPr="00A97959">
        <w:rPr>
          <w:lang w:eastAsia="ko-KR"/>
        </w:rPr>
        <w:tab/>
        <w:t>Functional Description</w:t>
      </w:r>
      <w:bookmarkEnd w:id="1053"/>
      <w:bookmarkEnd w:id="1054"/>
      <w:bookmarkEnd w:id="1055"/>
    </w:p>
    <w:p w14:paraId="5757AC57" w14:textId="77777777" w:rsidR="00A426E7" w:rsidRPr="00A97959" w:rsidRDefault="00A426E7" w:rsidP="00A426E7">
      <w:pPr>
        <w:pStyle w:val="EditorsNote"/>
      </w:pPr>
      <w:r w:rsidRPr="00A97959">
        <w:t>Editor's note:</w:t>
      </w:r>
      <w:r w:rsidRPr="00A97959">
        <w:tab/>
      </w:r>
      <w:r w:rsidRPr="00A97959">
        <w:rPr>
          <w:lang w:val="en-US"/>
        </w:rPr>
        <w:t>This clause further details the solution principles and any assumptions made</w:t>
      </w:r>
      <w:r w:rsidRPr="00A97959">
        <w:t>.</w:t>
      </w:r>
    </w:p>
    <w:p w14:paraId="597B613E" w14:textId="77777777" w:rsidR="00A426E7" w:rsidRPr="00A97959" w:rsidRDefault="00A426E7" w:rsidP="00A426E7">
      <w:pPr>
        <w:rPr>
          <w:rFonts w:eastAsia="DengXian"/>
          <w:lang w:eastAsia="zh-CN"/>
        </w:rPr>
      </w:pPr>
      <w:r w:rsidRPr="00A97959">
        <w:rPr>
          <w:rFonts w:eastAsia="DengXian" w:hint="eastAsia"/>
          <w:lang w:eastAsia="zh-CN"/>
        </w:rPr>
        <w:t xml:space="preserve">Before the UE onboarding procedure, the user using the UE has been subscribed to the PLMN by demand of PNI-NPN owner and a USIM is provisioned </w:t>
      </w:r>
      <w:r w:rsidRPr="00A97959">
        <w:rPr>
          <w:rFonts w:eastAsia="DengXian"/>
          <w:lang w:eastAsia="zh-CN"/>
        </w:rPr>
        <w:t>with</w:t>
      </w:r>
      <w:r w:rsidRPr="00A97959">
        <w:rPr>
          <w:rFonts w:eastAsia="DengXian" w:hint="eastAsia"/>
          <w:lang w:eastAsia="zh-CN"/>
        </w:rPr>
        <w:t xml:space="preserve"> credential</w:t>
      </w:r>
      <w:r w:rsidRPr="00A97959">
        <w:rPr>
          <w:rFonts w:eastAsia="DengXian"/>
          <w:lang w:eastAsia="zh-CN"/>
        </w:rPr>
        <w:t>s</w:t>
      </w:r>
      <w:r w:rsidRPr="00A97959">
        <w:rPr>
          <w:rFonts w:eastAsia="DengXian" w:hint="eastAsia"/>
          <w:lang w:eastAsia="zh-CN"/>
        </w:rPr>
        <w:t xml:space="preserve"> for this PLMN.</w:t>
      </w:r>
    </w:p>
    <w:p w14:paraId="6D4E66FB" w14:textId="77777777" w:rsidR="00A426E7" w:rsidRPr="00A97959" w:rsidRDefault="00A426E7" w:rsidP="00A426E7">
      <w:pPr>
        <w:rPr>
          <w:rFonts w:eastAsia="DengXian"/>
          <w:lang w:eastAsia="zh-CN"/>
        </w:rPr>
      </w:pPr>
      <w:r w:rsidRPr="00A97959">
        <w:rPr>
          <w:rFonts w:eastAsia="DengXian"/>
          <w:lang w:eastAsia="zh-CN"/>
        </w:rPr>
        <w:t>I</w:t>
      </w:r>
      <w:r w:rsidRPr="00A97959">
        <w:rPr>
          <w:rFonts w:eastAsia="DengXian" w:hint="eastAsia"/>
          <w:lang w:eastAsia="zh-CN"/>
        </w:rPr>
        <w:t xml:space="preserve">f there is need for NSSAA or secondary authentication, PNI-NPN owner creates corresponding credential for the UE via PNI-NPN </w:t>
      </w:r>
      <w:r w:rsidRPr="00A97959">
        <w:rPr>
          <w:rFonts w:eastAsia="DengXian"/>
          <w:lang w:eastAsia="zh-CN"/>
        </w:rPr>
        <w:t>provision</w:t>
      </w:r>
      <w:r w:rsidRPr="00A97959">
        <w:rPr>
          <w:rFonts w:eastAsia="DengXian" w:hint="eastAsia"/>
          <w:lang w:eastAsia="zh-CN"/>
        </w:rPr>
        <w:t xml:space="preserve">ing platform. </w:t>
      </w:r>
      <w:r w:rsidRPr="00A97959">
        <w:rPr>
          <w:rFonts w:eastAsia="DengXian"/>
          <w:lang w:eastAsia="zh-CN"/>
        </w:rPr>
        <w:t>This might involve a check by the PNI-NPN provisioning platform with the device manufacturer or its database for e.g. about validity of the device. T</w:t>
      </w:r>
      <w:r w:rsidRPr="00A97959">
        <w:rPr>
          <w:rFonts w:eastAsia="DengXian" w:hint="eastAsia"/>
          <w:lang w:eastAsia="zh-CN"/>
        </w:rPr>
        <w:t xml:space="preserve">he credential is stored in UDM as part of subscription data or in the </w:t>
      </w:r>
      <w:r w:rsidRPr="00A97959">
        <w:rPr>
          <w:rFonts w:eastAsia="DengXian"/>
          <w:lang w:eastAsia="zh-CN"/>
        </w:rPr>
        <w:t>platform</w:t>
      </w:r>
      <w:r w:rsidRPr="00A97959">
        <w:rPr>
          <w:rFonts w:eastAsia="DengXian" w:hint="eastAsia"/>
          <w:lang w:eastAsia="zh-CN"/>
        </w:rPr>
        <w:t xml:space="preserve"> and is combined with the S-NSSAI for the PNI-NPN.</w:t>
      </w:r>
    </w:p>
    <w:p w14:paraId="73D194C1" w14:textId="3E7F3968" w:rsidR="00A426E7" w:rsidRPr="00A97959" w:rsidRDefault="00A97959" w:rsidP="00A426E7">
      <w:pPr>
        <w:pStyle w:val="EditorsNote"/>
        <w:rPr>
          <w:rFonts w:eastAsia="SimSun"/>
          <w:lang w:eastAsia="zh-CN"/>
        </w:rPr>
      </w:pPr>
      <w:r>
        <w:rPr>
          <w:lang w:eastAsia="zh-CN"/>
        </w:rPr>
        <w:t>Editor's note:</w:t>
      </w:r>
      <w:r>
        <w:rPr>
          <w:lang w:eastAsia="zh-CN"/>
        </w:rPr>
        <w:tab/>
      </w:r>
      <w:r w:rsidR="00A426E7" w:rsidRPr="00A97959">
        <w:rPr>
          <w:lang w:eastAsia="zh-CN"/>
        </w:rPr>
        <w:t>Whether an extra security layer for protection of credentials is FFS.</w:t>
      </w:r>
    </w:p>
    <w:p w14:paraId="4A44ADC5" w14:textId="77777777" w:rsidR="00A426E7" w:rsidRPr="00A97959" w:rsidRDefault="00A426E7" w:rsidP="00A426E7">
      <w:pPr>
        <w:pStyle w:val="NO"/>
        <w:rPr>
          <w:rFonts w:eastAsia="SimSun"/>
        </w:rPr>
      </w:pPr>
      <w:r w:rsidRPr="00A97959">
        <w:rPr>
          <w:rFonts w:eastAsia="SimSun" w:hint="eastAsia"/>
        </w:rPr>
        <w:t>NOTE:</w:t>
      </w:r>
      <w:r w:rsidRPr="00A97959">
        <w:rPr>
          <w:rFonts w:eastAsia="SimSun" w:hint="eastAsia"/>
        </w:rPr>
        <w:tab/>
        <w:t xml:space="preserve">The check </w:t>
      </w:r>
      <w:r w:rsidRPr="00A97959">
        <w:rPr>
          <w:rFonts w:eastAsia="SimSun" w:hint="eastAsia"/>
          <w:lang w:eastAsia="zh-CN"/>
        </w:rPr>
        <w:t xml:space="preserve">can also be done by operator and the </w:t>
      </w:r>
      <w:r w:rsidRPr="00A97959">
        <w:rPr>
          <w:rFonts w:eastAsia="SimSun" w:hint="eastAsia"/>
        </w:rPr>
        <w:t xml:space="preserve">procedure between </w:t>
      </w:r>
      <w:r w:rsidRPr="00A97959">
        <w:rPr>
          <w:rFonts w:eastAsia="SimSun"/>
        </w:rPr>
        <w:t xml:space="preserve">the PNI-NPN provisioning platform </w:t>
      </w:r>
      <w:r w:rsidRPr="00A97959">
        <w:rPr>
          <w:rFonts w:eastAsia="SimSun" w:hint="eastAsia"/>
        </w:rPr>
        <w:t>and</w:t>
      </w:r>
      <w:r w:rsidRPr="00A97959">
        <w:rPr>
          <w:rFonts w:eastAsia="SimSun"/>
        </w:rPr>
        <w:t xml:space="preserve"> the device manufacturer</w:t>
      </w:r>
      <w:r w:rsidRPr="00A97959">
        <w:rPr>
          <w:rFonts w:eastAsia="SimSun" w:hint="eastAsia"/>
        </w:rPr>
        <w:t xml:space="preserve"> is out of 3GPP scope.</w:t>
      </w:r>
    </w:p>
    <w:p w14:paraId="47CB2992" w14:textId="77777777" w:rsidR="00A426E7" w:rsidRPr="00A97959" w:rsidRDefault="00A426E7" w:rsidP="00A426E7">
      <w:pPr>
        <w:rPr>
          <w:rFonts w:eastAsia="DengXian"/>
          <w:lang w:eastAsia="zh-CN"/>
        </w:rPr>
      </w:pPr>
      <w:r w:rsidRPr="00A97959">
        <w:rPr>
          <w:rFonts w:eastAsia="DengXian"/>
          <w:lang w:eastAsia="zh-CN"/>
        </w:rPr>
        <w:t>W</w:t>
      </w:r>
      <w:r w:rsidRPr="00A97959">
        <w:rPr>
          <w:rFonts w:eastAsia="DengXian" w:hint="eastAsia"/>
          <w:lang w:eastAsia="zh-CN"/>
        </w:rPr>
        <w:t xml:space="preserve">hen the UE inserts the USIM and is switched on, the UE </w:t>
      </w:r>
      <w:r w:rsidRPr="00A97959">
        <w:rPr>
          <w:rFonts w:eastAsia="DengXian"/>
          <w:lang w:eastAsia="zh-CN"/>
        </w:rPr>
        <w:t xml:space="preserve">performs PLMN selection </w:t>
      </w:r>
      <w:r w:rsidRPr="00A97959">
        <w:rPr>
          <w:rFonts w:eastAsia="DengXian" w:hint="eastAsia"/>
          <w:lang w:eastAsia="zh-CN"/>
        </w:rPr>
        <w:t xml:space="preserve">and registration </w:t>
      </w:r>
      <w:r w:rsidRPr="00A97959">
        <w:rPr>
          <w:rFonts w:eastAsia="DengXian"/>
          <w:lang w:eastAsia="zh-CN"/>
        </w:rPr>
        <w:t>as per TS 23.122 [5]</w:t>
      </w:r>
      <w:r w:rsidRPr="00A97959">
        <w:rPr>
          <w:rFonts w:eastAsia="DengXian" w:hint="eastAsia"/>
          <w:lang w:eastAsia="zh-CN"/>
        </w:rPr>
        <w:t xml:space="preserve"> and TS 23.502 [6]. Since there is no configuration on UE, i.e. no S-NSSAI is provided, the PLMN network selects the correct slice based on subscription for the UE using existing mechanism</w:t>
      </w:r>
      <w:r w:rsidRPr="00A97959">
        <w:rPr>
          <w:rFonts w:eastAsia="DengXian"/>
          <w:lang w:eastAsia="zh-CN"/>
        </w:rPr>
        <w:t>s</w:t>
      </w:r>
      <w:r w:rsidRPr="00A97959">
        <w:rPr>
          <w:rFonts w:eastAsia="DengXian" w:hint="eastAsia"/>
          <w:lang w:eastAsia="zh-CN"/>
        </w:rPr>
        <w:t>.</w:t>
      </w:r>
    </w:p>
    <w:p w14:paraId="5806990F" w14:textId="77777777" w:rsidR="00A426E7" w:rsidRPr="00A97959" w:rsidRDefault="00A426E7" w:rsidP="00A426E7">
      <w:pPr>
        <w:rPr>
          <w:rFonts w:eastAsia="DengXian"/>
          <w:lang w:eastAsia="zh-CN"/>
        </w:rPr>
      </w:pPr>
      <w:r w:rsidRPr="00A97959">
        <w:rPr>
          <w:rFonts w:eastAsia="DengXian"/>
          <w:lang w:eastAsia="zh-CN"/>
        </w:rPr>
        <w:t>D</w:t>
      </w:r>
      <w:r w:rsidRPr="00A97959">
        <w:rPr>
          <w:rFonts w:eastAsia="DengXian" w:hint="eastAsia"/>
          <w:lang w:eastAsia="zh-CN"/>
        </w:rPr>
        <w:t xml:space="preserve">uring the registration procedure, the AMF gets UE </w:t>
      </w:r>
      <w:r w:rsidRPr="00A97959">
        <w:rPr>
          <w:rFonts w:eastAsia="DengXian"/>
          <w:lang w:eastAsia="zh-CN"/>
        </w:rPr>
        <w:t>subscription</w:t>
      </w:r>
      <w:r w:rsidRPr="00A97959">
        <w:rPr>
          <w:rFonts w:eastAsia="DengXian" w:hint="eastAsia"/>
          <w:lang w:eastAsia="zh-CN"/>
        </w:rPr>
        <w:t xml:space="preserve"> data including credentials for NSSAA or secondary authentication and the combined S-NSSAI.</w:t>
      </w:r>
    </w:p>
    <w:p w14:paraId="102AB82F" w14:textId="77777777" w:rsidR="00A426E7" w:rsidRPr="00A97959" w:rsidRDefault="00A426E7" w:rsidP="00A426E7">
      <w:pPr>
        <w:rPr>
          <w:rFonts w:eastAsia="DengXian"/>
          <w:lang w:eastAsia="zh-CN"/>
        </w:rPr>
      </w:pPr>
      <w:r w:rsidRPr="00A97959">
        <w:rPr>
          <w:rFonts w:eastAsia="DengXian" w:hint="eastAsia"/>
          <w:lang w:eastAsia="zh-CN"/>
        </w:rPr>
        <w:t xml:space="preserve">If the registration is successful, or the UE is authenticated successfully by PLMN, but </w:t>
      </w:r>
      <w:r w:rsidRPr="00A97959">
        <w:rPr>
          <w:rFonts w:eastAsia="DengXian"/>
          <w:lang w:eastAsia="zh-CN"/>
        </w:rPr>
        <w:t>to the S-NSSAIs that require NSSAA are put in pending state</w:t>
      </w:r>
      <w:r w:rsidRPr="00A97959">
        <w:rPr>
          <w:rFonts w:eastAsia="DengXian" w:hint="eastAsia"/>
          <w:lang w:eastAsia="zh-CN"/>
        </w:rPr>
        <w:t>, the AMF includes credential for NSSAA to the UE in Registration Accept message.</w:t>
      </w:r>
    </w:p>
    <w:p w14:paraId="51E88D7C" w14:textId="6D89FD89" w:rsidR="00A426E7" w:rsidRPr="00A97959" w:rsidRDefault="00A426E7" w:rsidP="00A426E7">
      <w:pPr>
        <w:rPr>
          <w:rFonts w:eastAsia="DengXian"/>
          <w:lang w:eastAsia="zh-CN"/>
        </w:rPr>
      </w:pPr>
      <w:r w:rsidRPr="00A97959">
        <w:rPr>
          <w:rFonts w:eastAsia="DengXian"/>
          <w:lang w:eastAsia="zh-CN"/>
        </w:rPr>
        <w:t>A</w:t>
      </w:r>
      <w:r w:rsidRPr="00A97959">
        <w:rPr>
          <w:rFonts w:eastAsia="DengXian" w:hint="eastAsia"/>
          <w:lang w:eastAsia="zh-CN"/>
        </w:rPr>
        <w:t xml:space="preserve">fter successful registration on PLMN, the AMF may initiate </w:t>
      </w:r>
      <w:r w:rsidRPr="00A97959">
        <w:rPr>
          <w:rFonts w:eastAsia="DengXian"/>
          <w:lang w:eastAsia="zh-CN"/>
        </w:rPr>
        <w:t>DL NAS TRANSPORT</w:t>
      </w:r>
      <w:r w:rsidRPr="00A97959">
        <w:rPr>
          <w:rFonts w:eastAsia="DengXian" w:hint="eastAsia"/>
          <w:lang w:eastAsia="zh-CN"/>
        </w:rPr>
        <w:t xml:space="preserve"> to the UE with other </w:t>
      </w:r>
      <w:r w:rsidRPr="00A97959">
        <w:rPr>
          <w:rFonts w:eastAsia="DengXian"/>
          <w:lang w:eastAsia="zh-CN"/>
        </w:rPr>
        <w:t>UE Parameters Provisioning</w:t>
      </w:r>
      <w:r w:rsidRPr="00A97959">
        <w:rPr>
          <w:rFonts w:eastAsia="DengXian" w:hint="eastAsia"/>
          <w:lang w:eastAsia="zh-CN"/>
        </w:rPr>
        <w:t xml:space="preserve"> accordingly as specified in TS 23.502 [6].</w:t>
      </w:r>
    </w:p>
    <w:p w14:paraId="5183CDCF" w14:textId="4A1878CF" w:rsidR="00A426E7" w:rsidRPr="00A97959" w:rsidRDefault="00A426E7" w:rsidP="00A426E7">
      <w:pPr>
        <w:pStyle w:val="Heading3"/>
      </w:pPr>
      <w:bookmarkStart w:id="1056" w:name="_Toc43392802"/>
      <w:bookmarkStart w:id="1057" w:name="_Toc43475601"/>
      <w:bookmarkStart w:id="1058" w:name="_Toc43475977"/>
      <w:r w:rsidRPr="00A97959">
        <w:t>6.</w:t>
      </w:r>
      <w:r w:rsidR="00B73CB4" w:rsidRPr="00A97959">
        <w:t>32</w:t>
      </w:r>
      <w:r w:rsidRPr="00A97959">
        <w:t>.3</w:t>
      </w:r>
      <w:r w:rsidRPr="00A97959">
        <w:tab/>
        <w:t>Procedures</w:t>
      </w:r>
      <w:bookmarkEnd w:id="1056"/>
      <w:bookmarkEnd w:id="1057"/>
      <w:bookmarkEnd w:id="1058"/>
    </w:p>
    <w:p w14:paraId="487B6BD2" w14:textId="77777777" w:rsidR="00A426E7" w:rsidRPr="00A97959" w:rsidRDefault="00A426E7" w:rsidP="00A426E7">
      <w:pPr>
        <w:pStyle w:val="EditorsNote"/>
        <w:rPr>
          <w:lang w:eastAsia="ko-KR"/>
        </w:rPr>
      </w:pPr>
      <w:r w:rsidRPr="00A97959">
        <w:t>Editor's note:</w:t>
      </w:r>
      <w:r w:rsidRPr="00A97959">
        <w:tab/>
      </w:r>
      <w:r w:rsidRPr="00A97959">
        <w:rPr>
          <w:lang w:val="en-US"/>
        </w:rPr>
        <w:t xml:space="preserve">This clause describes </w:t>
      </w:r>
      <w:r w:rsidRPr="00A97959">
        <w:t>procedures and information flows for the solution.</w:t>
      </w:r>
    </w:p>
    <w:p w14:paraId="68BF41DC" w14:textId="77777777" w:rsidR="00A426E7" w:rsidRPr="00A97959" w:rsidRDefault="00A426E7" w:rsidP="00E32025">
      <w:pPr>
        <w:pStyle w:val="TH"/>
        <w:rPr>
          <w:rFonts w:eastAsia="DengXian"/>
        </w:rPr>
      </w:pPr>
      <w:r w:rsidRPr="00A97959">
        <w:object w:dxaOrig="10490" w:dyaOrig="8441" w14:anchorId="39504EFC">
          <v:shape id="_x0000_i1093" type="#_x0000_t75" style="width:472.05pt;height:379.4pt" o:ole="">
            <v:imagedata r:id="rId150" o:title=""/>
          </v:shape>
          <o:OLEObject Type="Embed" ProgID="Visio.Drawing.11" ShapeID="_x0000_i1093" DrawAspect="Content" ObjectID="_1654089728" r:id="rId151"/>
        </w:object>
      </w:r>
    </w:p>
    <w:p w14:paraId="0C4E7954" w14:textId="36B27C10" w:rsidR="00A426E7" w:rsidRPr="00A97959" w:rsidRDefault="00A426E7" w:rsidP="00A426E7">
      <w:pPr>
        <w:pStyle w:val="TF"/>
        <w:rPr>
          <w:rFonts w:eastAsia="DengXian"/>
          <w:lang w:eastAsia="zh-CN"/>
        </w:rPr>
      </w:pPr>
      <w:r w:rsidRPr="00A97959">
        <w:rPr>
          <w:rFonts w:eastAsia="DengXian" w:hint="eastAsia"/>
        </w:rPr>
        <w:t>Figure 6.</w:t>
      </w:r>
      <w:r w:rsidR="00B73CB4" w:rsidRPr="00A97959">
        <w:rPr>
          <w:rFonts w:eastAsia="DengXian" w:hint="eastAsia"/>
        </w:rPr>
        <w:t>32</w:t>
      </w:r>
      <w:r w:rsidRPr="00A97959">
        <w:rPr>
          <w:rFonts w:eastAsia="DengXian" w:hint="eastAsia"/>
        </w:rPr>
        <w:t>.</w:t>
      </w:r>
      <w:r w:rsidRPr="00A97959">
        <w:rPr>
          <w:rFonts w:eastAsia="DengXian" w:hint="eastAsia"/>
          <w:lang w:eastAsia="zh-CN"/>
        </w:rPr>
        <w:t>3</w:t>
      </w:r>
      <w:r w:rsidRPr="00A97959">
        <w:rPr>
          <w:rFonts w:eastAsia="DengXian" w:hint="eastAsia"/>
        </w:rPr>
        <w:t xml:space="preserve">-1 </w:t>
      </w:r>
      <w:r w:rsidRPr="00A97959">
        <w:rPr>
          <w:rFonts w:eastAsia="DengXian" w:hint="eastAsia"/>
          <w:lang w:eastAsia="zh-CN"/>
        </w:rPr>
        <w:t>Solution procedure</w:t>
      </w:r>
    </w:p>
    <w:p w14:paraId="39914E47" w14:textId="64B0F781" w:rsidR="00A426E7" w:rsidRPr="00A97959" w:rsidRDefault="00585C62" w:rsidP="00585C62">
      <w:pPr>
        <w:pStyle w:val="B1"/>
        <w:rPr>
          <w:rFonts w:eastAsia="DengXian"/>
          <w:lang w:eastAsia="ja-JP"/>
        </w:rPr>
      </w:pPr>
      <w:r w:rsidRPr="00A97959">
        <w:rPr>
          <w:rFonts w:eastAsia="DengXian"/>
          <w:lang w:eastAsia="ja-JP"/>
        </w:rPr>
        <w:t>0.</w:t>
      </w:r>
      <w:r w:rsidRPr="00A97959">
        <w:rPr>
          <w:rFonts w:eastAsia="DengXian"/>
          <w:lang w:eastAsia="ja-JP"/>
        </w:rPr>
        <w:tab/>
      </w:r>
      <w:r w:rsidR="00A426E7" w:rsidRPr="00A97959">
        <w:rPr>
          <w:rFonts w:eastAsia="DengXian" w:hint="eastAsia"/>
          <w:lang w:eastAsia="ja-JP"/>
        </w:rPr>
        <w:t xml:space="preserve">The PNI-NPN user is subscribed to the PLMN by demand of PNI-NPN owner by means </w:t>
      </w:r>
      <w:r w:rsidR="00A426E7" w:rsidRPr="00A97959">
        <w:rPr>
          <w:rFonts w:eastAsia="DengXian"/>
          <w:lang w:eastAsia="ja-JP"/>
        </w:rPr>
        <w:t xml:space="preserve">that are </w:t>
      </w:r>
      <w:r w:rsidR="00A426E7" w:rsidRPr="00A97959">
        <w:rPr>
          <w:rFonts w:eastAsia="DengXian" w:hint="eastAsia"/>
          <w:lang w:eastAsia="ja-JP"/>
        </w:rPr>
        <w:t xml:space="preserve">out of 3GPP scope. A USIM is provisioned </w:t>
      </w:r>
      <w:r w:rsidR="00A426E7" w:rsidRPr="00A97959">
        <w:rPr>
          <w:rFonts w:eastAsia="DengXian"/>
          <w:lang w:eastAsia="ja-JP"/>
        </w:rPr>
        <w:t>with</w:t>
      </w:r>
      <w:r w:rsidR="00A426E7" w:rsidRPr="00A97959">
        <w:rPr>
          <w:rFonts w:eastAsia="DengXian" w:hint="eastAsia"/>
          <w:lang w:eastAsia="ja-JP"/>
        </w:rPr>
        <w:t xml:space="preserve"> credential for this PLMN.</w:t>
      </w:r>
    </w:p>
    <w:p w14:paraId="1674CD91" w14:textId="24E0A587" w:rsidR="00A426E7" w:rsidRPr="00A97959" w:rsidRDefault="00585C62" w:rsidP="00585C62">
      <w:pPr>
        <w:pStyle w:val="B1"/>
        <w:rPr>
          <w:rFonts w:eastAsia="DengXian"/>
          <w:lang w:eastAsia="ja-JP"/>
        </w:rPr>
      </w:pPr>
      <w:r w:rsidRPr="00A97959">
        <w:rPr>
          <w:rFonts w:eastAsia="DengXian"/>
          <w:lang w:eastAsia="zh-CN"/>
        </w:rPr>
        <w:t>1.</w:t>
      </w:r>
      <w:r w:rsidRPr="00A97959">
        <w:rPr>
          <w:rFonts w:eastAsia="DengXian"/>
          <w:lang w:eastAsia="zh-CN"/>
        </w:rPr>
        <w:tab/>
      </w:r>
      <w:r w:rsidR="00A426E7" w:rsidRPr="00A97959">
        <w:rPr>
          <w:rFonts w:eastAsia="DengXian" w:hint="eastAsia"/>
          <w:lang w:eastAsia="zh-CN"/>
        </w:rPr>
        <w:t xml:space="preserve">PNI-NPN owner creates corresponding credential for the UE via PNI-NPN </w:t>
      </w:r>
      <w:r w:rsidR="00A426E7" w:rsidRPr="00A97959">
        <w:rPr>
          <w:rFonts w:eastAsia="DengXian"/>
          <w:lang w:eastAsia="zh-CN"/>
        </w:rPr>
        <w:t>provision</w:t>
      </w:r>
      <w:r w:rsidR="00A426E7" w:rsidRPr="00A97959">
        <w:rPr>
          <w:rFonts w:eastAsia="DengXian" w:hint="eastAsia"/>
          <w:lang w:eastAsia="zh-CN"/>
        </w:rPr>
        <w:t xml:space="preserve">ing platform and combines the </w:t>
      </w:r>
      <w:r w:rsidR="00A426E7" w:rsidRPr="00A97959">
        <w:rPr>
          <w:rFonts w:eastAsia="DengXian"/>
          <w:lang w:eastAsia="zh-CN"/>
        </w:rPr>
        <w:t>credential</w:t>
      </w:r>
      <w:r w:rsidR="00A426E7" w:rsidRPr="00A97959">
        <w:rPr>
          <w:rFonts w:eastAsia="DengXian" w:hint="eastAsia"/>
          <w:lang w:eastAsia="zh-CN"/>
        </w:rPr>
        <w:t xml:space="preserve"> with the S-NSSAI for the PNI-NPN.</w:t>
      </w:r>
    </w:p>
    <w:p w14:paraId="19FEEA00" w14:textId="0D1A5122" w:rsidR="00A426E7" w:rsidRPr="00A97959" w:rsidRDefault="00585C62" w:rsidP="00585C62">
      <w:pPr>
        <w:pStyle w:val="B1"/>
        <w:rPr>
          <w:rFonts w:eastAsia="DengXian"/>
          <w:lang w:eastAsia="ja-JP"/>
        </w:rPr>
      </w:pPr>
      <w:r w:rsidRPr="00A97959">
        <w:rPr>
          <w:rFonts w:eastAsia="DengXian"/>
          <w:lang w:eastAsia="zh-CN"/>
        </w:rPr>
        <w:t>2.</w:t>
      </w:r>
      <w:r w:rsidRPr="00A97959">
        <w:rPr>
          <w:rFonts w:eastAsia="DengXian"/>
          <w:lang w:eastAsia="zh-CN"/>
        </w:rPr>
        <w:tab/>
      </w:r>
      <w:r w:rsidR="00A426E7" w:rsidRPr="00A97959">
        <w:rPr>
          <w:rFonts w:eastAsia="DengXian" w:hint="eastAsia"/>
          <w:lang w:eastAsia="zh-CN"/>
        </w:rPr>
        <w:t xml:space="preserve">PNI-NPN </w:t>
      </w:r>
      <w:r w:rsidR="00A426E7" w:rsidRPr="00A97959">
        <w:rPr>
          <w:rFonts w:eastAsia="DengXian"/>
          <w:lang w:eastAsia="zh-CN"/>
        </w:rPr>
        <w:t>provision</w:t>
      </w:r>
      <w:r w:rsidR="00A426E7" w:rsidRPr="00A97959">
        <w:rPr>
          <w:rFonts w:eastAsia="DengXian" w:hint="eastAsia"/>
          <w:lang w:eastAsia="zh-CN"/>
        </w:rPr>
        <w:t>ing platform may store the credential locally or send the credential to UDM for storage. If the credential is sent to UDM, it is stored as part of UE subscription data.</w:t>
      </w:r>
    </w:p>
    <w:p w14:paraId="6363CFEC" w14:textId="7FFCE42E" w:rsidR="00A426E7" w:rsidRPr="00A97959" w:rsidRDefault="00585C62" w:rsidP="00585C62">
      <w:pPr>
        <w:pStyle w:val="B1"/>
        <w:rPr>
          <w:rFonts w:eastAsia="DengXian"/>
          <w:lang w:eastAsia="ja-JP"/>
        </w:rPr>
      </w:pPr>
      <w:r w:rsidRPr="00A97959">
        <w:rPr>
          <w:rFonts w:eastAsia="DengXian"/>
          <w:lang w:eastAsia="zh-CN"/>
        </w:rPr>
        <w:t>3.</w:t>
      </w:r>
      <w:r w:rsidRPr="00A97959">
        <w:rPr>
          <w:rFonts w:eastAsia="DengXian"/>
          <w:lang w:eastAsia="zh-CN"/>
        </w:rPr>
        <w:tab/>
      </w:r>
      <w:r w:rsidR="00A426E7" w:rsidRPr="00A97959">
        <w:rPr>
          <w:rFonts w:eastAsia="DengXian"/>
          <w:lang w:eastAsia="zh-CN"/>
        </w:rPr>
        <w:t xml:space="preserve">The </w:t>
      </w:r>
      <w:r w:rsidR="00A426E7" w:rsidRPr="00A97959">
        <w:rPr>
          <w:rFonts w:eastAsia="DengXian" w:hint="eastAsia"/>
          <w:lang w:eastAsia="zh-CN"/>
        </w:rPr>
        <w:t>user inserts USIM in the UE and swi</w:t>
      </w:r>
      <w:r w:rsidR="00A426E7" w:rsidRPr="00A97959">
        <w:rPr>
          <w:rFonts w:eastAsia="DengXian"/>
          <w:lang w:eastAsia="zh-CN"/>
        </w:rPr>
        <w:t>t</w:t>
      </w:r>
      <w:r w:rsidR="00A426E7" w:rsidRPr="00A97959">
        <w:rPr>
          <w:rFonts w:eastAsia="DengXian" w:hint="eastAsia"/>
          <w:lang w:eastAsia="zh-CN"/>
        </w:rPr>
        <w:t>ches on the UE.</w:t>
      </w:r>
    </w:p>
    <w:p w14:paraId="072C8D58" w14:textId="24BF1F9E" w:rsidR="00A426E7" w:rsidRPr="00A97959" w:rsidRDefault="00585C62" w:rsidP="00585C62">
      <w:pPr>
        <w:pStyle w:val="B1"/>
        <w:rPr>
          <w:rFonts w:eastAsia="DengXian"/>
          <w:lang w:eastAsia="zh-CN"/>
        </w:rPr>
      </w:pPr>
      <w:r w:rsidRPr="00A97959">
        <w:rPr>
          <w:rFonts w:eastAsia="DengXian"/>
          <w:lang w:eastAsia="zh-CN"/>
        </w:rPr>
        <w:t>4.</w:t>
      </w:r>
      <w:r w:rsidRPr="00A97959">
        <w:rPr>
          <w:rFonts w:eastAsia="DengXian"/>
          <w:lang w:eastAsia="zh-CN"/>
        </w:rPr>
        <w:tab/>
      </w:r>
      <w:r w:rsidR="00A426E7" w:rsidRPr="00A97959">
        <w:rPr>
          <w:rFonts w:eastAsia="DengXian" w:hint="eastAsia"/>
          <w:lang w:eastAsia="zh-CN"/>
        </w:rPr>
        <w:t>T</w:t>
      </w:r>
      <w:r w:rsidR="00A426E7" w:rsidRPr="00A97959">
        <w:rPr>
          <w:rFonts w:eastAsia="DengXian"/>
          <w:lang w:eastAsia="zh-CN"/>
        </w:rPr>
        <w:t>he UE selects the PLMN supporting the PNI-NPN automatically or manually</w:t>
      </w:r>
      <w:r w:rsidR="00A426E7" w:rsidRPr="00A97959">
        <w:rPr>
          <w:rFonts w:eastAsia="DengXian" w:hint="eastAsia"/>
          <w:lang w:eastAsia="zh-CN"/>
        </w:rPr>
        <w:t xml:space="preserve"> as specified in TS 23.122, e.g. </w:t>
      </w:r>
      <w:r w:rsidR="00A426E7" w:rsidRPr="00A97959">
        <w:rPr>
          <w:rFonts w:eastAsia="DengXian"/>
          <w:lang w:eastAsia="zh-CN"/>
        </w:rPr>
        <w:t>based on PLMN ID or CAG ID broadcasted by gNB.</w:t>
      </w:r>
    </w:p>
    <w:p w14:paraId="53371F11" w14:textId="7ADBC7C0" w:rsidR="00A426E7" w:rsidRPr="00A97959" w:rsidRDefault="00585C62" w:rsidP="00585C62">
      <w:pPr>
        <w:pStyle w:val="B1"/>
        <w:rPr>
          <w:rFonts w:eastAsia="DengXian"/>
          <w:lang w:eastAsia="ja-JP"/>
        </w:rPr>
      </w:pPr>
      <w:r w:rsidRPr="00A97959">
        <w:rPr>
          <w:rFonts w:eastAsia="DengXian"/>
          <w:lang w:eastAsia="zh-CN"/>
        </w:rPr>
        <w:t>5.</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he UE initiates a normal registration procedure to the selected PLMN, and is aut</w:t>
      </w:r>
      <w:r w:rsidR="00A426E7" w:rsidRPr="00A97959">
        <w:rPr>
          <w:rFonts w:eastAsia="DengXian"/>
          <w:lang w:eastAsia="zh-CN"/>
        </w:rPr>
        <w:t>hen</w:t>
      </w:r>
      <w:r w:rsidR="00A426E7" w:rsidRPr="00A97959">
        <w:rPr>
          <w:rFonts w:eastAsia="DengXian" w:hint="eastAsia"/>
          <w:lang w:eastAsia="zh-CN"/>
        </w:rPr>
        <w:t xml:space="preserve">ticated with the provisioned </w:t>
      </w:r>
      <w:r w:rsidR="00A426E7" w:rsidRPr="00A97959">
        <w:rPr>
          <w:rFonts w:eastAsia="DengXian"/>
          <w:lang w:eastAsia="zh-CN"/>
        </w:rPr>
        <w:t>PLMN</w:t>
      </w:r>
      <w:r w:rsidR="00A426E7" w:rsidRPr="00A97959">
        <w:rPr>
          <w:rFonts w:eastAsia="DengXian" w:hint="eastAsia"/>
          <w:lang w:eastAsia="zh-CN"/>
        </w:rPr>
        <w:t xml:space="preserve"> credential. The PLMN network selects the correct slice based on subscription for the UE using existing mechanism.</w:t>
      </w:r>
    </w:p>
    <w:p w14:paraId="04AFAE90" w14:textId="7505E849" w:rsidR="00A426E7" w:rsidRPr="00A97959" w:rsidRDefault="00585C62" w:rsidP="00585C62">
      <w:pPr>
        <w:pStyle w:val="B1"/>
        <w:rPr>
          <w:rFonts w:eastAsia="DengXian"/>
          <w:lang w:eastAsia="ja-JP"/>
        </w:rPr>
      </w:pPr>
      <w:r w:rsidRPr="00A97959">
        <w:rPr>
          <w:rFonts w:eastAsia="DengXian"/>
          <w:lang w:eastAsia="zh-CN"/>
        </w:rPr>
        <w:t>6.</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 xml:space="preserve">he AMF retrieve UE </w:t>
      </w:r>
      <w:r w:rsidR="00A426E7" w:rsidRPr="00A97959">
        <w:rPr>
          <w:rFonts w:eastAsia="DengXian"/>
          <w:lang w:eastAsia="zh-CN"/>
        </w:rPr>
        <w:t>subscription</w:t>
      </w:r>
      <w:r w:rsidR="00A426E7" w:rsidRPr="00A97959">
        <w:rPr>
          <w:rFonts w:eastAsia="DengXian" w:hint="eastAsia"/>
          <w:lang w:eastAsia="zh-CN"/>
        </w:rPr>
        <w:t xml:space="preserve"> data by invoking Nudm_SDM_Get service operation.</w:t>
      </w:r>
    </w:p>
    <w:p w14:paraId="62C8868E" w14:textId="2A5B3875" w:rsidR="00A426E7" w:rsidRPr="00A97959" w:rsidRDefault="00585C62" w:rsidP="00585C62">
      <w:pPr>
        <w:pStyle w:val="B1"/>
        <w:rPr>
          <w:rFonts w:eastAsia="DengXian"/>
          <w:lang w:eastAsia="ja-JP"/>
        </w:rPr>
      </w:pPr>
      <w:r w:rsidRPr="00A97959">
        <w:rPr>
          <w:rFonts w:eastAsia="DengXian"/>
          <w:lang w:eastAsia="zh-CN"/>
        </w:rPr>
        <w:t>7.</w:t>
      </w:r>
      <w:r w:rsidRPr="00A97959">
        <w:rPr>
          <w:rFonts w:eastAsia="DengXian"/>
          <w:lang w:eastAsia="zh-CN"/>
        </w:rPr>
        <w:tab/>
      </w:r>
      <w:r w:rsidR="00A426E7" w:rsidRPr="00A97959">
        <w:rPr>
          <w:rFonts w:eastAsia="DengXian" w:hint="eastAsia"/>
          <w:lang w:eastAsia="zh-CN"/>
        </w:rPr>
        <w:t>If the UE requires additional credential for NSSAA or Secondary authentication</w:t>
      </w:r>
      <w:r w:rsidR="00A426E7" w:rsidRPr="00A97959">
        <w:t>/authorization</w:t>
      </w:r>
      <w:r w:rsidR="00A426E7" w:rsidRPr="00A97959">
        <w:rPr>
          <w:rFonts w:eastAsia="DengXian" w:hint="eastAsia"/>
          <w:lang w:eastAsia="zh-CN"/>
        </w:rPr>
        <w:t xml:space="preserve">, and the </w:t>
      </w:r>
      <w:r w:rsidR="00A426E7" w:rsidRPr="00A97959">
        <w:rPr>
          <w:rFonts w:eastAsia="DengXian"/>
          <w:lang w:eastAsia="zh-CN"/>
        </w:rPr>
        <w:t xml:space="preserve">PNI-NPN provisioning platform did not store the credentials in the </w:t>
      </w:r>
      <w:r w:rsidR="00A426E7" w:rsidRPr="00A97959">
        <w:rPr>
          <w:rFonts w:eastAsia="DengXian" w:hint="eastAsia"/>
          <w:lang w:eastAsia="zh-CN"/>
        </w:rPr>
        <w:t xml:space="preserve">UDM, the UDM retrieves the credential from PNI-NPN </w:t>
      </w:r>
      <w:r w:rsidR="00A426E7" w:rsidRPr="00A97959">
        <w:rPr>
          <w:rFonts w:eastAsia="DengXian"/>
          <w:lang w:eastAsia="zh-CN"/>
        </w:rPr>
        <w:t>provision</w:t>
      </w:r>
      <w:r w:rsidR="00A426E7" w:rsidRPr="00A97959">
        <w:rPr>
          <w:rFonts w:eastAsia="DengXian" w:hint="eastAsia"/>
          <w:lang w:eastAsia="zh-CN"/>
        </w:rPr>
        <w:t>ing platform</w:t>
      </w:r>
      <w:r w:rsidR="00A426E7" w:rsidRPr="00A97959">
        <w:rPr>
          <w:rFonts w:eastAsia="DengXian"/>
          <w:lang w:eastAsia="zh-CN"/>
        </w:rPr>
        <w:t xml:space="preserve"> executes step 8</w:t>
      </w:r>
      <w:r w:rsidR="00A426E7" w:rsidRPr="00A97959">
        <w:rPr>
          <w:rFonts w:eastAsia="DengXian" w:hint="eastAsia"/>
          <w:lang w:eastAsia="zh-CN"/>
        </w:rPr>
        <w:t>.</w:t>
      </w:r>
      <w:r w:rsidR="00A426E7" w:rsidRPr="00A97959">
        <w:rPr>
          <w:rFonts w:eastAsia="DengXian"/>
          <w:lang w:eastAsia="zh-CN"/>
        </w:rPr>
        <w:t xml:space="preserve"> If there are multiple PNI-NPN provisioning platforms, the UDM is pre-configured with information, e.g</w:t>
      </w:r>
      <w:r w:rsidR="00A97959">
        <w:t>.</w:t>
      </w:r>
      <w:r w:rsidR="00A426E7" w:rsidRPr="00A97959">
        <w:rPr>
          <w:rFonts w:eastAsia="DengXian"/>
          <w:lang w:eastAsia="zh-CN"/>
        </w:rPr>
        <w:t xml:space="preserve"> the mapping information between S-NSSAI/DNN for PNI-NPN and PNI-NPN provisioning platform address, which allows UDM to select PNI-NPN provisioning platform storing UE</w:t>
      </w:r>
      <w:r w:rsidR="00A97959">
        <w:rPr>
          <w:rFonts w:eastAsia="DengXian"/>
          <w:lang w:eastAsia="zh-CN"/>
        </w:rPr>
        <w:t>'</w:t>
      </w:r>
      <w:r w:rsidR="00A426E7" w:rsidRPr="00A97959">
        <w:rPr>
          <w:rFonts w:eastAsia="DengXian"/>
          <w:lang w:eastAsia="zh-CN"/>
        </w:rPr>
        <w:t>s corresponding credentials.</w:t>
      </w:r>
    </w:p>
    <w:p w14:paraId="41DED0EC" w14:textId="2AB99440" w:rsidR="00A426E7" w:rsidRPr="00A97959" w:rsidRDefault="00585C62" w:rsidP="00585C62">
      <w:pPr>
        <w:pStyle w:val="B1"/>
        <w:rPr>
          <w:rFonts w:eastAsia="DengXian"/>
          <w:lang w:eastAsia="ja-JP"/>
        </w:rPr>
      </w:pPr>
      <w:r w:rsidRPr="00A97959">
        <w:rPr>
          <w:rFonts w:eastAsia="DengXian"/>
          <w:lang w:eastAsia="zh-CN"/>
        </w:rPr>
        <w:t>8.</w:t>
      </w:r>
      <w:r w:rsidRPr="00A97959">
        <w:rPr>
          <w:rFonts w:eastAsia="DengXian"/>
          <w:lang w:eastAsia="zh-CN"/>
        </w:rPr>
        <w:tab/>
      </w:r>
      <w:r w:rsidR="00A426E7" w:rsidRPr="00A97959">
        <w:rPr>
          <w:rFonts w:eastAsia="DengXian"/>
          <w:lang w:eastAsia="zh-CN"/>
        </w:rPr>
        <w:t>[Conditional] T</w:t>
      </w:r>
      <w:r w:rsidR="00A426E7" w:rsidRPr="00A97959">
        <w:rPr>
          <w:rFonts w:eastAsia="DengXian" w:hint="eastAsia"/>
          <w:lang w:eastAsia="zh-CN"/>
        </w:rPr>
        <w:t xml:space="preserve">he PNI-NPN </w:t>
      </w:r>
      <w:r w:rsidR="00A426E7" w:rsidRPr="00A97959">
        <w:rPr>
          <w:rFonts w:eastAsia="DengXian"/>
          <w:lang w:eastAsia="zh-CN"/>
        </w:rPr>
        <w:t>provision</w:t>
      </w:r>
      <w:r w:rsidR="00A426E7" w:rsidRPr="00A97959">
        <w:rPr>
          <w:rFonts w:eastAsia="DengXian" w:hint="eastAsia"/>
          <w:lang w:eastAsia="zh-CN"/>
        </w:rPr>
        <w:t>ing platform provides the credential and the combined S-NSSAI to the UDM.</w:t>
      </w:r>
      <w:r w:rsidR="00A426E7" w:rsidRPr="00A97959">
        <w:rPr>
          <w:rFonts w:eastAsia="DengXian"/>
          <w:lang w:eastAsia="zh-CN"/>
        </w:rPr>
        <w:t xml:space="preserve"> As part of its checks before providing the credentials and the combined S-NSSAI, the PNI-NPN provisioning platform can interface with the device manufacturer or its database for e.g. about validity of the device.</w:t>
      </w:r>
    </w:p>
    <w:p w14:paraId="1C01D7AF" w14:textId="039E1C97" w:rsidR="00A426E7" w:rsidRPr="00A97959" w:rsidRDefault="00585C62" w:rsidP="00585C62">
      <w:pPr>
        <w:pStyle w:val="B1"/>
        <w:rPr>
          <w:rFonts w:eastAsia="DengXian"/>
          <w:lang w:eastAsia="ja-JP"/>
        </w:rPr>
      </w:pPr>
      <w:r w:rsidRPr="00A97959">
        <w:rPr>
          <w:rFonts w:eastAsia="DengXian"/>
          <w:lang w:eastAsia="zh-CN"/>
        </w:rPr>
        <w:t>9.</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he UDM sends the credential and the combined S-NSSAI to the AMF.</w:t>
      </w:r>
    </w:p>
    <w:p w14:paraId="0DBC2846" w14:textId="7BBF9399" w:rsidR="00A426E7" w:rsidRPr="00A97959" w:rsidRDefault="00585C62" w:rsidP="00585C62">
      <w:pPr>
        <w:pStyle w:val="B1"/>
        <w:rPr>
          <w:rFonts w:eastAsia="DengXian"/>
          <w:lang w:eastAsia="ja-JP"/>
        </w:rPr>
      </w:pPr>
      <w:r w:rsidRPr="00A97959">
        <w:rPr>
          <w:rFonts w:eastAsia="DengXian"/>
          <w:lang w:eastAsia="zh-CN"/>
        </w:rPr>
        <w:t>10.</w:t>
      </w:r>
      <w:r w:rsidRPr="00A97959">
        <w:rPr>
          <w:rFonts w:eastAsia="DengXian"/>
          <w:lang w:eastAsia="zh-CN"/>
        </w:rPr>
        <w:tab/>
      </w:r>
      <w:r w:rsidR="00A426E7" w:rsidRPr="00A97959">
        <w:rPr>
          <w:rFonts w:eastAsia="DengXian" w:hint="eastAsia"/>
          <w:lang w:eastAsia="zh-CN"/>
        </w:rPr>
        <w:t>The AMF includes the credential</w:t>
      </w:r>
      <w:r w:rsidR="00A426E7" w:rsidRPr="00A97959">
        <w:rPr>
          <w:rFonts w:eastAsia="DengXian"/>
          <w:lang w:eastAsia="zh-CN"/>
        </w:rPr>
        <w:t xml:space="preserve"> </w:t>
      </w:r>
      <w:r w:rsidR="00A426E7" w:rsidRPr="00A97959">
        <w:rPr>
          <w:rFonts w:eastAsia="DengXian" w:hint="eastAsia"/>
          <w:lang w:eastAsia="ja-JP"/>
        </w:rPr>
        <w:t>for NSSAA</w:t>
      </w:r>
      <w:r w:rsidR="00A426E7" w:rsidRPr="00A97959">
        <w:rPr>
          <w:rFonts w:eastAsia="DengXian" w:hint="eastAsia"/>
          <w:lang w:eastAsia="zh-CN"/>
        </w:rPr>
        <w:t xml:space="preserve"> and/or for Secondary authentication</w:t>
      </w:r>
      <w:r w:rsidR="00A426E7" w:rsidRPr="00A97959">
        <w:t>/authorization</w:t>
      </w:r>
      <w:r w:rsidR="00A426E7" w:rsidRPr="00A97959">
        <w:rPr>
          <w:rFonts w:eastAsia="DengXian" w:hint="eastAsia"/>
          <w:lang w:eastAsia="zh-CN"/>
        </w:rPr>
        <w:t xml:space="preserve"> in Registration Accept message, to provision the credential into the UE. </w:t>
      </w:r>
      <w:r w:rsidR="00A426E7" w:rsidRPr="00A97959">
        <w:rPr>
          <w:rFonts w:eastAsia="DengXian"/>
          <w:lang w:eastAsia="zh-CN"/>
        </w:rPr>
        <w:t>I</w:t>
      </w:r>
      <w:r w:rsidR="00A426E7" w:rsidRPr="00A97959">
        <w:rPr>
          <w:rFonts w:eastAsia="DengXian" w:hint="eastAsia"/>
          <w:lang w:eastAsia="zh-CN"/>
        </w:rPr>
        <w:t>f the S-NSSAI for the PNI-NPN is required for NSSAA, the AMF also includes the S-NSSAI in the pending S-NSSAI list.</w:t>
      </w:r>
    </w:p>
    <w:p w14:paraId="0661B4CA" w14:textId="44454E0F" w:rsidR="00A426E7" w:rsidRPr="00A97959" w:rsidRDefault="00A426E7" w:rsidP="00E32025">
      <w:pPr>
        <w:pStyle w:val="EditorsNote"/>
        <w:rPr>
          <w:lang w:eastAsia="ja-JP"/>
        </w:rPr>
      </w:pPr>
      <w:r w:rsidRPr="00A97959">
        <w:rPr>
          <w:lang w:eastAsia="ja-JP"/>
        </w:rPr>
        <w:t>Editor</w:t>
      </w:r>
      <w:r w:rsidR="00A97959">
        <w:rPr>
          <w:lang w:eastAsia="ja-JP"/>
        </w:rPr>
        <w:t>'</w:t>
      </w:r>
      <w:r w:rsidRPr="00A97959">
        <w:rPr>
          <w:lang w:eastAsia="ja-JP"/>
        </w:rPr>
        <w:t>s Note:</w:t>
      </w:r>
      <w:r w:rsidR="00BE40E6" w:rsidRPr="00A97959">
        <w:rPr>
          <w:lang w:eastAsia="ja-JP"/>
        </w:rPr>
        <w:tab/>
      </w:r>
      <w:r w:rsidRPr="00A97959">
        <w:rPr>
          <w:lang w:eastAsia="ja-JP"/>
        </w:rPr>
        <w:t>Where in the UE (i.e. ME or UICC) the provisioned credentials for NSSAA or secondary PDU session are stored is FFS.</w:t>
      </w:r>
    </w:p>
    <w:p w14:paraId="6D615510" w14:textId="2F988B43" w:rsidR="00A426E7" w:rsidRPr="00A97959" w:rsidRDefault="00585C62" w:rsidP="00585C62">
      <w:pPr>
        <w:pStyle w:val="B1"/>
        <w:rPr>
          <w:rFonts w:eastAsia="DengXian"/>
          <w:lang w:eastAsia="ja-JP"/>
        </w:rPr>
      </w:pPr>
      <w:r w:rsidRPr="00A97959">
        <w:rPr>
          <w:rFonts w:eastAsia="DengXian"/>
          <w:lang w:eastAsia="zh-CN"/>
        </w:rPr>
        <w:t>11.</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he UE</w:t>
      </w:r>
      <w:r w:rsidR="00A426E7" w:rsidRPr="00A97959">
        <w:rPr>
          <w:rFonts w:eastAsia="DengXian"/>
          <w:lang w:eastAsia="zh-CN"/>
        </w:rPr>
        <w:t xml:space="preserve"> </w:t>
      </w:r>
      <w:r w:rsidR="00A426E7" w:rsidRPr="00A97959">
        <w:rPr>
          <w:rFonts w:eastAsia="DengXian" w:hint="eastAsia"/>
          <w:lang w:eastAsia="zh-CN"/>
        </w:rPr>
        <w:t xml:space="preserve">may </w:t>
      </w:r>
      <w:r w:rsidR="00A426E7" w:rsidRPr="00A97959">
        <w:rPr>
          <w:rFonts w:eastAsia="DengXian"/>
          <w:lang w:eastAsia="zh-CN"/>
        </w:rPr>
        <w:t>re-register with the PLMN credentials and/or establish PDU session requiring secondary authentication</w:t>
      </w:r>
      <w:r w:rsidR="00A426E7" w:rsidRPr="00A97959">
        <w:rPr>
          <w:rFonts w:eastAsia="DengXian" w:hint="eastAsia"/>
          <w:lang w:eastAsia="zh-CN"/>
        </w:rPr>
        <w:t xml:space="preserve">. </w:t>
      </w:r>
      <w:r w:rsidR="00A426E7" w:rsidRPr="00A97959">
        <w:rPr>
          <w:rFonts w:eastAsia="DengXian"/>
          <w:lang w:eastAsia="zh-CN"/>
        </w:rPr>
        <w:t>5GC</w:t>
      </w:r>
      <w:r w:rsidR="00A426E7" w:rsidRPr="00A97959">
        <w:rPr>
          <w:rFonts w:eastAsia="DengXian" w:hint="eastAsia"/>
          <w:lang w:eastAsia="zh-CN"/>
        </w:rPr>
        <w:t xml:space="preserve"> triggers NSSAA procedure or secondary authentication procedure using the new credential for NSSAA or Secondary authentication</w:t>
      </w:r>
      <w:r w:rsidR="00A426E7" w:rsidRPr="00A97959">
        <w:t>/authorization</w:t>
      </w:r>
      <w:r w:rsidR="00A426E7" w:rsidRPr="00A97959">
        <w:rPr>
          <w:rFonts w:eastAsia="DengXian" w:hint="eastAsia"/>
          <w:lang w:eastAsia="zh-CN"/>
        </w:rPr>
        <w:t xml:space="preserve"> provisioned.</w:t>
      </w:r>
    </w:p>
    <w:p w14:paraId="4A09430B" w14:textId="014243E6" w:rsidR="00A426E7" w:rsidRPr="00A97959" w:rsidRDefault="00585C62" w:rsidP="00585C62">
      <w:pPr>
        <w:pStyle w:val="B1"/>
        <w:rPr>
          <w:rFonts w:eastAsia="DengXian"/>
          <w:lang w:eastAsia="ja-JP"/>
        </w:rPr>
      </w:pPr>
      <w:r w:rsidRPr="00A97959">
        <w:rPr>
          <w:rFonts w:eastAsia="DengXian"/>
          <w:lang w:eastAsia="zh-CN"/>
        </w:rPr>
        <w:t>12.</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 xml:space="preserve">he PNI-NPN </w:t>
      </w:r>
      <w:r w:rsidR="00A426E7" w:rsidRPr="00A97959">
        <w:rPr>
          <w:rFonts w:eastAsia="DengXian"/>
          <w:lang w:eastAsia="zh-CN"/>
        </w:rPr>
        <w:t>provision</w:t>
      </w:r>
      <w:r w:rsidR="00A426E7" w:rsidRPr="00A97959">
        <w:rPr>
          <w:rFonts w:eastAsia="DengXian" w:hint="eastAsia"/>
          <w:lang w:eastAsia="zh-CN"/>
        </w:rPr>
        <w:t>ing platform updates the credential of NSSAA or secondary authentication.</w:t>
      </w:r>
    </w:p>
    <w:p w14:paraId="605DDD21" w14:textId="19ECEBFE" w:rsidR="00A426E7" w:rsidRPr="00A97959" w:rsidRDefault="00585C62" w:rsidP="00585C62">
      <w:pPr>
        <w:pStyle w:val="B1"/>
        <w:rPr>
          <w:rFonts w:eastAsia="DengXian"/>
          <w:lang w:eastAsia="ja-JP"/>
        </w:rPr>
      </w:pPr>
      <w:r w:rsidRPr="00A97959">
        <w:rPr>
          <w:rFonts w:eastAsia="DengXian"/>
          <w:lang w:eastAsia="zh-CN"/>
        </w:rPr>
        <w:t>13.</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 xml:space="preserve">he UDM updates the credential using UE </w:t>
      </w:r>
      <w:r w:rsidR="00A426E7" w:rsidRPr="00A97959">
        <w:rPr>
          <w:rFonts w:eastAsia="DengXian"/>
          <w:lang w:eastAsia="zh-CN"/>
        </w:rPr>
        <w:t>Parameter</w:t>
      </w:r>
      <w:r w:rsidR="00A426E7" w:rsidRPr="00A97959">
        <w:rPr>
          <w:rFonts w:eastAsia="DengXian" w:hint="eastAsia"/>
          <w:lang w:eastAsia="zh-CN"/>
        </w:rPr>
        <w:t xml:space="preserve"> Provisioning procedure.</w:t>
      </w:r>
    </w:p>
    <w:p w14:paraId="6DE2F7B6" w14:textId="52ECB757" w:rsidR="00A426E7" w:rsidRPr="00A97959" w:rsidRDefault="00A426E7" w:rsidP="00A426E7">
      <w:pPr>
        <w:pStyle w:val="Heading3"/>
      </w:pPr>
      <w:bookmarkStart w:id="1059" w:name="_Toc43392803"/>
      <w:bookmarkStart w:id="1060" w:name="_Toc43475602"/>
      <w:bookmarkStart w:id="1061" w:name="_Toc43475978"/>
      <w:r w:rsidRPr="00A97959">
        <w:t>6.</w:t>
      </w:r>
      <w:r w:rsidR="00B73CB4" w:rsidRPr="00A97959">
        <w:t>32</w:t>
      </w:r>
      <w:r w:rsidRPr="00A97959">
        <w:t>.4</w:t>
      </w:r>
      <w:r w:rsidRPr="00A97959">
        <w:tab/>
        <w:t>Impacts on services, entities and interfaces</w:t>
      </w:r>
      <w:bookmarkEnd w:id="1059"/>
      <w:bookmarkEnd w:id="1060"/>
      <w:bookmarkEnd w:id="1061"/>
    </w:p>
    <w:p w14:paraId="3745EED0" w14:textId="77777777" w:rsidR="00A426E7" w:rsidRPr="00A97959" w:rsidRDefault="00A426E7" w:rsidP="00A426E7">
      <w:pPr>
        <w:pStyle w:val="EditorsNote"/>
        <w:rPr>
          <w:rFonts w:eastAsia="DengXian"/>
          <w:lang w:eastAsia="zh-CN"/>
        </w:rPr>
      </w:pPr>
      <w:r w:rsidRPr="00A97959">
        <w:t>Editor's note:</w:t>
      </w:r>
      <w:r w:rsidRPr="00A97959">
        <w:tab/>
        <w:t>This clause lists impacts to services, entities and interfaces.</w:t>
      </w:r>
    </w:p>
    <w:p w14:paraId="10E77868" w14:textId="77777777" w:rsidR="00A426E7" w:rsidRPr="00A97959" w:rsidRDefault="00A426E7" w:rsidP="00A426E7">
      <w:pPr>
        <w:rPr>
          <w:rFonts w:eastAsia="DengXian"/>
          <w:lang w:eastAsia="zh-CN"/>
        </w:rPr>
      </w:pPr>
      <w:r w:rsidRPr="00A97959">
        <w:rPr>
          <w:rFonts w:eastAsia="DengXian"/>
          <w:lang w:eastAsia="zh-CN"/>
        </w:rPr>
        <w:t>Impact on UDM:</w:t>
      </w:r>
    </w:p>
    <w:p w14:paraId="1B02F544" w14:textId="0BCC528C" w:rsidR="00A426E7" w:rsidRPr="00A97959" w:rsidRDefault="00BE40E6" w:rsidP="00BE40E6">
      <w:pPr>
        <w:pStyle w:val="B1"/>
        <w:rPr>
          <w:rFonts w:eastAsia="DengXian"/>
          <w:lang w:eastAsia="ja-JP"/>
        </w:rPr>
      </w:pPr>
      <w:r w:rsidRPr="00A97959">
        <w:rPr>
          <w:rFonts w:eastAsia="DengXian"/>
          <w:lang w:eastAsia="ja-JP"/>
        </w:rPr>
        <w:t>-</w:t>
      </w:r>
      <w:r w:rsidRPr="00A97959">
        <w:rPr>
          <w:rFonts w:eastAsia="DengXian"/>
          <w:lang w:eastAsia="ja-JP"/>
        </w:rPr>
        <w:tab/>
      </w:r>
      <w:r w:rsidR="00A426E7" w:rsidRPr="00A97959">
        <w:rPr>
          <w:rFonts w:eastAsia="DengXian" w:hint="eastAsia"/>
          <w:lang w:eastAsia="ja-JP"/>
        </w:rPr>
        <w:t>UDM supports interaction with PNI-NPN provisioning platform to receive or retrieve credential;</w:t>
      </w:r>
    </w:p>
    <w:p w14:paraId="5B87F01E" w14:textId="3CEED7C4" w:rsidR="00A426E7" w:rsidRPr="00A97959" w:rsidRDefault="00BE40E6" w:rsidP="00BE40E6">
      <w:pPr>
        <w:pStyle w:val="B1"/>
        <w:rPr>
          <w:rFonts w:eastAsia="DengXian"/>
          <w:lang w:eastAsia="ja-JP"/>
        </w:rPr>
      </w:pPr>
      <w:r w:rsidRPr="00A97959">
        <w:rPr>
          <w:rFonts w:eastAsia="DengXian"/>
          <w:lang w:eastAsia="ja-JP"/>
        </w:rPr>
        <w:t>-</w:t>
      </w:r>
      <w:r w:rsidRPr="00A97959">
        <w:rPr>
          <w:rFonts w:eastAsia="DengXian"/>
          <w:lang w:eastAsia="ja-JP"/>
        </w:rPr>
        <w:tab/>
      </w:r>
      <w:r w:rsidR="00A426E7" w:rsidRPr="00A97959">
        <w:rPr>
          <w:rFonts w:eastAsia="DengXian" w:hint="eastAsia"/>
          <w:lang w:eastAsia="ja-JP"/>
        </w:rPr>
        <w:t>UDM includes the credential in Nudm_SDM_Get response to AMF;</w:t>
      </w:r>
    </w:p>
    <w:p w14:paraId="09139481" w14:textId="6483A49F" w:rsidR="00A426E7" w:rsidRPr="00A97959" w:rsidRDefault="00BE40E6" w:rsidP="00BE40E6">
      <w:pPr>
        <w:pStyle w:val="B1"/>
        <w:rPr>
          <w:rFonts w:eastAsia="DengXian"/>
          <w:lang w:eastAsia="ja-JP"/>
        </w:rPr>
      </w:pPr>
      <w:r w:rsidRPr="00A97959">
        <w:rPr>
          <w:rFonts w:eastAsia="DengXian"/>
          <w:lang w:eastAsia="ja-JP"/>
        </w:rPr>
        <w:t>-</w:t>
      </w:r>
      <w:r w:rsidRPr="00A97959">
        <w:rPr>
          <w:rFonts w:eastAsia="DengXian"/>
          <w:lang w:eastAsia="ja-JP"/>
        </w:rPr>
        <w:tab/>
      </w:r>
      <w:r w:rsidR="00A426E7" w:rsidRPr="00A97959">
        <w:rPr>
          <w:rFonts w:eastAsia="DengXian" w:hint="eastAsia"/>
          <w:lang w:eastAsia="ja-JP"/>
        </w:rPr>
        <w:t xml:space="preserve">UDM initiates UE </w:t>
      </w:r>
      <w:r w:rsidR="00A426E7" w:rsidRPr="00A97959">
        <w:rPr>
          <w:rFonts w:eastAsia="DengXian"/>
          <w:lang w:eastAsia="ja-JP"/>
        </w:rPr>
        <w:t>Parameter</w:t>
      </w:r>
      <w:r w:rsidR="00A426E7" w:rsidRPr="00A97959">
        <w:rPr>
          <w:rFonts w:eastAsia="DengXian" w:hint="eastAsia"/>
          <w:lang w:eastAsia="ja-JP"/>
        </w:rPr>
        <w:t xml:space="preserve"> </w:t>
      </w:r>
      <w:r w:rsidR="00A426E7" w:rsidRPr="00A97959">
        <w:rPr>
          <w:rFonts w:eastAsia="DengXian" w:hint="eastAsia"/>
          <w:lang w:eastAsia="zh-CN"/>
        </w:rPr>
        <w:t>Provisioning</w:t>
      </w:r>
      <w:r w:rsidR="00A426E7" w:rsidRPr="00A97959">
        <w:rPr>
          <w:rFonts w:eastAsia="DengXian" w:hint="eastAsia"/>
          <w:lang w:eastAsia="ja-JP"/>
        </w:rPr>
        <w:t xml:space="preserve"> procedure when the credential is updated.</w:t>
      </w:r>
    </w:p>
    <w:p w14:paraId="4F34D807" w14:textId="77777777" w:rsidR="00A426E7" w:rsidRPr="00A97959" w:rsidRDefault="00A426E7" w:rsidP="00A426E7">
      <w:pPr>
        <w:rPr>
          <w:rFonts w:eastAsia="DengXian"/>
          <w:color w:val="000000"/>
          <w:lang w:eastAsia="zh-CN"/>
        </w:rPr>
      </w:pPr>
      <w:r w:rsidRPr="00A97959">
        <w:rPr>
          <w:rFonts w:eastAsia="DengXian" w:hint="eastAsia"/>
          <w:color w:val="000000"/>
          <w:lang w:eastAsia="zh-CN"/>
        </w:rPr>
        <w:t>Impact on AMF:</w:t>
      </w:r>
    </w:p>
    <w:p w14:paraId="3950631A" w14:textId="5E83CF65" w:rsidR="00A426E7" w:rsidRPr="00A97959" w:rsidRDefault="00BE40E6" w:rsidP="00BE40E6">
      <w:pPr>
        <w:pStyle w:val="B1"/>
        <w:rPr>
          <w:rFonts w:eastAsia="DengXian"/>
          <w:lang w:eastAsia="ja-JP"/>
        </w:rPr>
      </w:pPr>
      <w:r w:rsidRPr="00A97959">
        <w:rPr>
          <w:rFonts w:eastAsia="DengXian"/>
          <w:lang w:eastAsia="ja-JP"/>
        </w:rPr>
        <w:t>-</w:t>
      </w:r>
      <w:r w:rsidRPr="00A97959">
        <w:rPr>
          <w:rFonts w:eastAsia="DengXian"/>
          <w:lang w:eastAsia="ja-JP"/>
        </w:rPr>
        <w:tab/>
      </w:r>
      <w:r w:rsidR="00A426E7" w:rsidRPr="00A97959">
        <w:rPr>
          <w:rFonts w:eastAsia="DengXian" w:hint="eastAsia"/>
          <w:lang w:eastAsia="ja-JP"/>
        </w:rPr>
        <w:t>AMF includes the credential in Registration Accept message;</w:t>
      </w:r>
    </w:p>
    <w:p w14:paraId="5BF6BF20" w14:textId="663379F0" w:rsidR="00A426E7" w:rsidRPr="00A97959" w:rsidRDefault="00BE40E6" w:rsidP="00BE40E6">
      <w:pPr>
        <w:pStyle w:val="B1"/>
        <w:rPr>
          <w:rFonts w:eastAsia="DengXian"/>
          <w:lang w:eastAsia="ja-JP"/>
        </w:rPr>
      </w:pPr>
      <w:r w:rsidRPr="00A97959">
        <w:rPr>
          <w:rFonts w:eastAsia="DengXian"/>
          <w:lang w:eastAsia="ja-JP"/>
        </w:rPr>
        <w:t>-</w:t>
      </w:r>
      <w:r w:rsidRPr="00A97959">
        <w:rPr>
          <w:rFonts w:eastAsia="DengXian"/>
          <w:lang w:eastAsia="ja-JP"/>
        </w:rPr>
        <w:tab/>
      </w:r>
      <w:r w:rsidR="00A426E7" w:rsidRPr="00A97959">
        <w:rPr>
          <w:rFonts w:eastAsia="DengXian" w:hint="eastAsia"/>
          <w:lang w:eastAsia="ja-JP"/>
        </w:rPr>
        <w:t xml:space="preserve">AMF support UE </w:t>
      </w:r>
      <w:r w:rsidR="00A426E7" w:rsidRPr="00A97959">
        <w:rPr>
          <w:rFonts w:eastAsia="DengXian" w:hint="eastAsia"/>
          <w:lang w:eastAsia="zh-CN"/>
        </w:rPr>
        <w:t>Parameter Provisioning</w:t>
      </w:r>
      <w:r w:rsidR="00A426E7" w:rsidRPr="00A97959">
        <w:rPr>
          <w:rFonts w:eastAsia="DengXian" w:hint="eastAsia"/>
          <w:lang w:eastAsia="ja-JP"/>
        </w:rPr>
        <w:t xml:space="preserve"> procedure to </w:t>
      </w:r>
      <w:r w:rsidR="00A121C3" w:rsidRPr="00A97959">
        <w:rPr>
          <w:rFonts w:eastAsia="DengXian"/>
          <w:lang w:eastAsia="ja-JP"/>
        </w:rPr>
        <w:t>update</w:t>
      </w:r>
      <w:r w:rsidR="00A426E7" w:rsidRPr="00A97959">
        <w:rPr>
          <w:rFonts w:eastAsia="DengXian" w:hint="eastAsia"/>
          <w:lang w:eastAsia="ja-JP"/>
        </w:rPr>
        <w:t xml:space="preserve"> the credential in the UE.</w:t>
      </w:r>
    </w:p>
    <w:p w14:paraId="240F10EF" w14:textId="77777777" w:rsidR="00A426E7" w:rsidRPr="00A97959" w:rsidRDefault="00A426E7" w:rsidP="00A426E7">
      <w:pPr>
        <w:rPr>
          <w:rFonts w:eastAsia="DengXian"/>
          <w:lang w:eastAsia="zh-CN"/>
        </w:rPr>
      </w:pPr>
      <w:r w:rsidRPr="00A97959">
        <w:rPr>
          <w:rFonts w:eastAsia="DengXian"/>
          <w:lang w:eastAsia="zh-CN"/>
        </w:rPr>
        <w:t>Impact in the UE (ME or UICC)</w:t>
      </w:r>
    </w:p>
    <w:p w14:paraId="71096049" w14:textId="3483BFDF" w:rsidR="00A426E7" w:rsidRPr="00A97959" w:rsidRDefault="00BE40E6" w:rsidP="00BE40E6">
      <w:pPr>
        <w:pStyle w:val="B1"/>
        <w:rPr>
          <w:rFonts w:eastAsia="PMingLiU"/>
          <w:lang w:eastAsia="zh-CN"/>
        </w:rPr>
      </w:pPr>
      <w:r w:rsidRPr="00A97959">
        <w:rPr>
          <w:lang w:eastAsia="zh-CN"/>
        </w:rPr>
        <w:t>-</w:t>
      </w:r>
      <w:r w:rsidRPr="00A97959">
        <w:rPr>
          <w:lang w:eastAsia="zh-CN"/>
        </w:rPr>
        <w:tab/>
      </w:r>
      <w:r w:rsidR="00A426E7" w:rsidRPr="00A97959">
        <w:rPr>
          <w:lang w:eastAsia="zh-CN"/>
        </w:rPr>
        <w:t>Provisioning and secure storage of the credential for NSSAA and secondary PDU session authentication</w:t>
      </w:r>
    </w:p>
    <w:p w14:paraId="0FBFCAF5" w14:textId="048DB900" w:rsidR="00A426E7" w:rsidRPr="00A97959" w:rsidRDefault="00BE40E6" w:rsidP="00BE40E6">
      <w:pPr>
        <w:pStyle w:val="B1"/>
        <w:rPr>
          <w:lang w:eastAsia="zh-CN"/>
        </w:rPr>
      </w:pPr>
      <w:r w:rsidRPr="00A97959">
        <w:rPr>
          <w:lang w:eastAsia="ja-JP"/>
        </w:rPr>
        <w:t>-</w:t>
      </w:r>
      <w:r w:rsidRPr="00A97959">
        <w:rPr>
          <w:lang w:eastAsia="ja-JP"/>
        </w:rPr>
        <w:tab/>
      </w:r>
      <w:r w:rsidR="00A426E7" w:rsidRPr="00A97959">
        <w:rPr>
          <w:lang w:eastAsia="ja-JP"/>
        </w:rPr>
        <w:t>UICC or ME is impacted or both depending on whether the credential for NSSAA or secondary PDU session authentication will be stored in ME secure container or UICC</w:t>
      </w:r>
    </w:p>
    <w:p w14:paraId="6C963737" w14:textId="37C48620" w:rsidR="00511C34" w:rsidRPr="00A97959" w:rsidRDefault="00511C34" w:rsidP="00511C34">
      <w:pPr>
        <w:pStyle w:val="Heading2"/>
        <w:rPr>
          <w:lang w:eastAsia="zh-CN"/>
        </w:rPr>
      </w:pPr>
      <w:bookmarkStart w:id="1062" w:name="_Toc43392804"/>
      <w:bookmarkStart w:id="1063" w:name="_Toc43475603"/>
      <w:bookmarkStart w:id="1064" w:name="_Toc43475979"/>
      <w:r w:rsidRPr="00A97959">
        <w:rPr>
          <w:lang w:eastAsia="zh-CN"/>
        </w:rPr>
        <w:t>6.33</w:t>
      </w:r>
      <w:r w:rsidRPr="00A97959">
        <w:rPr>
          <w:lang w:eastAsia="zh-CN"/>
        </w:rPr>
        <w:tab/>
        <w:t>Solution 33: UE Onboarding and remote provisioning based on eSIM</w:t>
      </w:r>
      <w:bookmarkEnd w:id="1062"/>
      <w:bookmarkEnd w:id="1063"/>
      <w:bookmarkEnd w:id="1064"/>
    </w:p>
    <w:p w14:paraId="59D11DFC" w14:textId="3B3F9238" w:rsidR="00511C34" w:rsidRPr="00A97959" w:rsidRDefault="00511C34" w:rsidP="00511C34">
      <w:pPr>
        <w:pStyle w:val="Heading3"/>
        <w:rPr>
          <w:lang w:eastAsia="ko-KR"/>
        </w:rPr>
      </w:pPr>
      <w:bookmarkStart w:id="1065" w:name="_Toc23244807"/>
      <w:bookmarkStart w:id="1066" w:name="_Toc43392805"/>
      <w:bookmarkStart w:id="1067" w:name="_Toc43475604"/>
      <w:bookmarkStart w:id="1068" w:name="_Toc43475980"/>
      <w:r w:rsidRPr="00A97959">
        <w:rPr>
          <w:lang w:eastAsia="ko-KR"/>
        </w:rPr>
        <w:t>6.33.1</w:t>
      </w:r>
      <w:r w:rsidRPr="00A97959">
        <w:rPr>
          <w:lang w:eastAsia="ko-KR"/>
        </w:rPr>
        <w:tab/>
        <w:t>Introduction</w:t>
      </w:r>
      <w:bookmarkEnd w:id="1065"/>
      <w:bookmarkEnd w:id="1066"/>
      <w:bookmarkEnd w:id="1067"/>
      <w:bookmarkEnd w:id="1068"/>
    </w:p>
    <w:p w14:paraId="467820B1" w14:textId="77777777" w:rsidR="00511C34" w:rsidRPr="00A97959" w:rsidRDefault="00511C34" w:rsidP="00511C34">
      <w:pPr>
        <w:rPr>
          <w:rFonts w:eastAsia="PMingLiU"/>
          <w:lang w:eastAsia="zh-TW"/>
        </w:rPr>
      </w:pPr>
      <w:r w:rsidRPr="00A97959">
        <w:rPr>
          <w:rFonts w:eastAsia="PMingLiU"/>
          <w:lang w:eastAsia="zh-TW"/>
        </w:rPr>
        <w:t>The solution is based on an example private network in factory environment:</w:t>
      </w:r>
    </w:p>
    <w:p w14:paraId="098AFF78" w14:textId="77777777" w:rsidR="00511C34" w:rsidRPr="00A97959" w:rsidRDefault="00511C34" w:rsidP="00511C34">
      <w:pPr>
        <w:pStyle w:val="B1"/>
        <w:rPr>
          <w:rFonts w:eastAsia="PMingLiU"/>
          <w:lang w:eastAsia="zh-TW"/>
        </w:rPr>
      </w:pPr>
      <w:r w:rsidRPr="00A97959">
        <w:rPr>
          <w:rFonts w:eastAsia="PMingLiU" w:hint="eastAsia"/>
          <w:lang w:val="en-US" w:eastAsia="zh-TW"/>
        </w:rPr>
        <w:t>-</w:t>
      </w:r>
      <w:r w:rsidRPr="00A97959">
        <w:rPr>
          <w:rFonts w:eastAsia="PMingLiU" w:hint="eastAsia"/>
          <w:lang w:val="en-US" w:eastAsia="zh-TW"/>
        </w:rPr>
        <w:tab/>
      </w:r>
      <w:r w:rsidRPr="00A97959">
        <w:rPr>
          <w:rFonts w:eastAsia="PMingLiU" w:hint="eastAsia"/>
          <w:lang w:eastAsia="zh-TW"/>
        </w:rPr>
        <w:t xml:space="preserve">Inside a factory, the devices </w:t>
      </w:r>
      <w:r w:rsidRPr="00A97959">
        <w:rPr>
          <w:rFonts w:eastAsia="PMingLiU"/>
          <w:lang w:eastAsia="zh-TW"/>
        </w:rPr>
        <w:t>may have been</w:t>
      </w:r>
      <w:r w:rsidRPr="00A97959">
        <w:rPr>
          <w:rFonts w:eastAsia="PMingLiU" w:hint="eastAsia"/>
          <w:lang w:eastAsia="zh-TW"/>
        </w:rPr>
        <w:t xml:space="preserve"> provided by the device vendors to enable the functionalities </w:t>
      </w:r>
      <w:r w:rsidRPr="00A97959">
        <w:rPr>
          <w:rFonts w:eastAsia="PMingLiU"/>
          <w:lang w:eastAsia="zh-TW"/>
        </w:rPr>
        <w:t>necessary to the required tasks in the factory. However, most of those devices are sealed and usually stay static when they are deployed. Furthermore, those devices may have no User Interfaces enabling manual configuration. Therefore, an efficient mechanism is required to allow remote provisioning of subscriptions/credentials and to configure those devices. This mechanism shall also enable updating the subscription information if necessary.</w:t>
      </w:r>
    </w:p>
    <w:p w14:paraId="347757EA" w14:textId="77777777" w:rsidR="00511C34" w:rsidRPr="00A97959" w:rsidRDefault="00511C34" w:rsidP="00511C34">
      <w:pPr>
        <w:rPr>
          <w:rFonts w:eastAsia="PMingLiU"/>
          <w:lang w:val="en-US" w:eastAsia="zh-TW"/>
        </w:rPr>
      </w:pPr>
      <w:r w:rsidRPr="00A97959">
        <w:rPr>
          <w:rFonts w:eastAsia="PMingLiU"/>
          <w:lang w:val="en-US" w:eastAsia="zh-TW"/>
        </w:rPr>
        <w:t>Based on the above scenario, the private network may be deployed as a Standalone NPN (SNPN) or a PLMN integrated NPN (PNI-NPN) as described in clause 5.20.2 and clause 5.20.3 in TS 23.501 [4].</w:t>
      </w:r>
    </w:p>
    <w:p w14:paraId="6174841F" w14:textId="661BD16A" w:rsidR="00511C34" w:rsidRPr="00A97959" w:rsidRDefault="00511C34" w:rsidP="00511C34">
      <w:pPr>
        <w:pStyle w:val="Heading3"/>
        <w:rPr>
          <w:lang w:eastAsia="ko-KR"/>
        </w:rPr>
      </w:pPr>
      <w:bookmarkStart w:id="1069" w:name="_Toc23244808"/>
      <w:bookmarkStart w:id="1070" w:name="_Toc43392806"/>
      <w:bookmarkStart w:id="1071" w:name="_Toc43475605"/>
      <w:bookmarkStart w:id="1072" w:name="_Toc43475981"/>
      <w:r w:rsidRPr="00A97959">
        <w:rPr>
          <w:lang w:eastAsia="ko-KR"/>
        </w:rPr>
        <w:t>6.33.2</w:t>
      </w:r>
      <w:r w:rsidRPr="00A97959">
        <w:rPr>
          <w:lang w:eastAsia="ko-KR"/>
        </w:rPr>
        <w:tab/>
        <w:t>Functional Description</w:t>
      </w:r>
      <w:bookmarkEnd w:id="1069"/>
      <w:bookmarkEnd w:id="1070"/>
      <w:bookmarkEnd w:id="1071"/>
      <w:bookmarkEnd w:id="1072"/>
    </w:p>
    <w:p w14:paraId="4DFD8A7A" w14:textId="77777777" w:rsidR="00511C34" w:rsidRPr="00A97959" w:rsidRDefault="00511C34" w:rsidP="00511C34">
      <w:pPr>
        <w:rPr>
          <w:rFonts w:eastAsia="PMingLiU"/>
          <w:lang w:val="en-US" w:eastAsia="zh-TW"/>
        </w:rPr>
      </w:pPr>
      <w:r w:rsidRPr="00A97959">
        <w:rPr>
          <w:rFonts w:eastAsia="PMingLiU"/>
          <w:lang w:val="en-US" w:eastAsia="zh-TW"/>
        </w:rPr>
        <w:t>T</w:t>
      </w:r>
      <w:r w:rsidRPr="00A97959">
        <w:rPr>
          <w:rFonts w:eastAsia="PMingLiU" w:hint="eastAsia"/>
          <w:lang w:val="en-US" w:eastAsia="zh-TW"/>
        </w:rPr>
        <w:t>he assumption for this solution:</w:t>
      </w:r>
    </w:p>
    <w:p w14:paraId="12B655C5" w14:textId="77777777" w:rsidR="00511C34" w:rsidRPr="00A97959" w:rsidRDefault="00511C34" w:rsidP="00511C34">
      <w:pPr>
        <w:pStyle w:val="B1"/>
        <w:rPr>
          <w:rFonts w:eastAsia="PMingLiU"/>
          <w:lang w:val="en-US" w:eastAsia="zh-TW"/>
        </w:rPr>
      </w:pPr>
      <w:r w:rsidRPr="00A97959">
        <w:rPr>
          <w:rFonts w:eastAsia="PMingLiU" w:hint="eastAsia"/>
          <w:lang w:val="en-US" w:eastAsia="zh-TW"/>
        </w:rPr>
        <w:t>-</w:t>
      </w:r>
      <w:r w:rsidRPr="00A97959">
        <w:rPr>
          <w:rFonts w:eastAsia="PMingLiU" w:hint="eastAsia"/>
          <w:lang w:val="en-US" w:eastAsia="zh-TW"/>
        </w:rPr>
        <w:tab/>
        <w:t xml:space="preserve">Each </w:t>
      </w:r>
      <w:r w:rsidRPr="00A97959">
        <w:rPr>
          <w:rFonts w:eastAsia="PMingLiU"/>
          <w:lang w:val="en-US" w:eastAsia="zh-TW"/>
        </w:rPr>
        <w:t xml:space="preserve">UE is embedded with a secure element, i.e. eUICC which can accommodate multiple </w:t>
      </w:r>
      <w:r w:rsidRPr="00A97959">
        <w:rPr>
          <w:rFonts w:eastAsia="PMingLiU" w:hint="eastAsia"/>
          <w:lang w:val="en-US" w:eastAsia="zh-TW"/>
        </w:rPr>
        <w:t xml:space="preserve">NPN </w:t>
      </w:r>
      <w:r w:rsidRPr="00A97959">
        <w:rPr>
          <w:rFonts w:eastAsia="PMingLiU"/>
          <w:lang w:val="en-US" w:eastAsia="zh-TW"/>
        </w:rPr>
        <w:t xml:space="preserve">operator profiles (i.e. NPN subscription including network identifier and credentials). Before any UE onboarding procedure, the device has a default PLMN operator profile (i.e. default subscription) stored in the eUICC to allow the UE to initially gain the IP connectivity through PLMN access. It is assumed that through the default PLMN operator profile, the UE gains connectivity to the </w:t>
      </w:r>
      <w:r w:rsidRPr="00A97959">
        <w:rPr>
          <w:rFonts w:eastAsia="PMingLiU" w:hint="eastAsia"/>
          <w:lang w:val="en-US" w:eastAsia="zh-TW"/>
        </w:rPr>
        <w:t>PLMN</w:t>
      </w:r>
      <w:r w:rsidRPr="00A97959">
        <w:rPr>
          <w:rFonts w:eastAsia="PMingLiU"/>
          <w:lang w:val="en-US" w:eastAsia="zh-TW"/>
        </w:rPr>
        <w:t xml:space="preserve"> for which credentials are going to be provisioned either directly or through roaming agreement.</w:t>
      </w:r>
    </w:p>
    <w:p w14:paraId="78052C2C" w14:textId="3BA8DEB7" w:rsidR="00511C34" w:rsidRPr="00A97959" w:rsidRDefault="00511C34" w:rsidP="00511C34">
      <w:pPr>
        <w:pStyle w:val="NO"/>
        <w:rPr>
          <w:rFonts w:eastAsia="PMingLiU"/>
          <w:lang w:val="en-US" w:eastAsia="zh-TW"/>
        </w:rPr>
      </w:pPr>
      <w:r w:rsidRPr="00A97959">
        <w:rPr>
          <w:rFonts w:eastAsia="PMingLiU" w:hint="eastAsia"/>
          <w:lang w:val="en-US" w:eastAsia="zh-TW"/>
        </w:rPr>
        <w:t xml:space="preserve">NOTE </w:t>
      </w:r>
      <w:r w:rsidRPr="00A97959">
        <w:rPr>
          <w:rFonts w:eastAsia="PMingLiU"/>
          <w:lang w:val="en-US" w:eastAsia="zh-TW"/>
        </w:rPr>
        <w:t>1</w:t>
      </w:r>
      <w:r w:rsidRPr="00A97959">
        <w:rPr>
          <w:rFonts w:eastAsia="PMingLiU" w:hint="eastAsia"/>
          <w:lang w:val="en-US" w:eastAsia="zh-TW"/>
        </w:rPr>
        <w:t>:</w:t>
      </w:r>
      <w:r w:rsidR="00A97959">
        <w:rPr>
          <w:rFonts w:eastAsia="PMingLiU" w:hint="eastAsia"/>
          <w:lang w:val="en-US" w:eastAsia="zh-TW"/>
        </w:rPr>
        <w:tab/>
      </w:r>
      <w:r w:rsidRPr="00A97959">
        <w:rPr>
          <w:rFonts w:eastAsia="PMingLiU" w:hint="eastAsia"/>
          <w:lang w:val="en-US" w:eastAsia="zh-TW"/>
        </w:rPr>
        <w:t>A</w:t>
      </w:r>
      <w:r w:rsidRPr="00A97959">
        <w:rPr>
          <w:rFonts w:eastAsia="PMingLiU"/>
          <w:lang w:val="en-US" w:eastAsia="zh-TW"/>
        </w:rPr>
        <w:t>n PLMN operator</w:t>
      </w:r>
      <w:r w:rsidRPr="00A97959">
        <w:rPr>
          <w:rFonts w:eastAsia="PMingLiU" w:hint="eastAsia"/>
          <w:lang w:val="en-US" w:eastAsia="zh-TW"/>
        </w:rPr>
        <w:t xml:space="preserve"> profile includes the </w:t>
      </w:r>
      <w:r w:rsidRPr="00A97959">
        <w:rPr>
          <w:rFonts w:eastAsia="PMingLiU"/>
          <w:lang w:val="en-US" w:eastAsia="zh-TW"/>
        </w:rPr>
        <w:t>HPLMN credentials and potentially the information required by eSIM solution. The contents of profile stored in eUICC are same as Traditional SIM cards which include the IMSI-based information for the authentication.</w:t>
      </w:r>
    </w:p>
    <w:p w14:paraId="797C8A5E" w14:textId="29DCC0BB" w:rsidR="00511C34" w:rsidRPr="00A97959" w:rsidRDefault="00511C34" w:rsidP="00511C34">
      <w:pPr>
        <w:pStyle w:val="B1"/>
        <w:rPr>
          <w:rFonts w:eastAsia="PMingLiU"/>
          <w:lang w:val="en-US" w:eastAsia="zh-TW"/>
        </w:rPr>
      </w:pPr>
      <w:r w:rsidRPr="00A97959">
        <w:rPr>
          <w:rFonts w:eastAsia="PMingLiU"/>
          <w:lang w:val="en-US" w:eastAsia="zh-TW"/>
        </w:rPr>
        <w:t>-</w:t>
      </w:r>
      <w:r w:rsidRPr="00A97959">
        <w:rPr>
          <w:rFonts w:eastAsia="PMingLiU"/>
          <w:lang w:val="en-US" w:eastAsia="zh-TW"/>
        </w:rPr>
        <w:tab/>
        <w:t xml:space="preserve">Each device supports Bearer Independent Protocol (BIP) required in GSMA eSIM solution to enable the eUICC to set up the communication channel between eUICC and the eUICC platform via the IP connectivity of the UE on top of the established PDU Session to receive the information as shown in </w:t>
      </w:r>
      <w:r w:rsidRPr="00A97959">
        <w:rPr>
          <w:rFonts w:eastAsia="PMingLiU" w:hint="eastAsia"/>
          <w:lang w:val="en-US" w:eastAsia="zh-TW"/>
        </w:rPr>
        <w:t>Figure 6.33.2-1</w:t>
      </w:r>
      <w:r w:rsidRPr="00A97959">
        <w:rPr>
          <w:rFonts w:eastAsia="PMingLiU"/>
          <w:lang w:val="en-US" w:eastAsia="zh-TW"/>
        </w:rPr>
        <w:t>.</w:t>
      </w:r>
      <w:r w:rsidRPr="00A97959">
        <w:rPr>
          <w:rFonts w:eastAsia="PMingLiU" w:hint="eastAsia"/>
          <w:lang w:val="en-US" w:eastAsia="zh-TW"/>
        </w:rPr>
        <w:t xml:space="preserve"> </w:t>
      </w:r>
      <w:r w:rsidRPr="00A97959">
        <w:rPr>
          <w:rFonts w:eastAsia="PMingLiU"/>
          <w:lang w:val="en-US" w:eastAsia="zh-TW"/>
        </w:rPr>
        <w:t>The underlying protocol used for BIP is based on TCP/IP which is one of the options used for M2M device as specified in</w:t>
      </w:r>
      <w:r w:rsidRPr="00A97959">
        <w:rPr>
          <w:rFonts w:eastAsia="PMingLiU" w:hint="eastAsia"/>
          <w:lang w:val="en-US" w:eastAsia="zh-TW"/>
        </w:rPr>
        <w:t xml:space="preserve"> eSIM </w:t>
      </w:r>
      <w:r w:rsidRPr="00A97959">
        <w:rPr>
          <w:rFonts w:eastAsia="PMingLiU"/>
          <w:lang w:val="en-US" w:eastAsia="zh-TW"/>
        </w:rPr>
        <w:t xml:space="preserve">solution </w:t>
      </w:r>
      <w:r w:rsidR="00F4602A" w:rsidRPr="00A97959">
        <w:t>GSMA </w:t>
      </w:r>
      <w:r w:rsidR="00F4602A" w:rsidRPr="00A97959">
        <w:rPr>
          <w:lang w:eastAsia="zh-CN"/>
        </w:rPr>
        <w:t xml:space="preserve">SGP.21 [24] and </w:t>
      </w:r>
      <w:r w:rsidR="00F4602A" w:rsidRPr="00A97959">
        <w:t>GSMA </w:t>
      </w:r>
      <w:r w:rsidR="00F4602A" w:rsidRPr="00A97959">
        <w:rPr>
          <w:lang w:eastAsia="zh-CN"/>
        </w:rPr>
        <w:t>SGP.22 [25]</w:t>
      </w:r>
      <w:r w:rsidRPr="00A97959">
        <w:rPr>
          <w:rFonts w:eastAsia="PMingLiU"/>
          <w:lang w:val="en-US" w:eastAsia="zh-TW"/>
        </w:rPr>
        <w:t xml:space="preserve">. </w:t>
      </w:r>
      <w:r w:rsidRPr="00A97959">
        <w:rPr>
          <w:rFonts w:eastAsia="PMingLiU" w:hint="eastAsia"/>
          <w:lang w:val="en-US" w:eastAsia="zh-TW"/>
        </w:rPr>
        <w:t xml:space="preserve">When </w:t>
      </w:r>
      <w:r w:rsidRPr="00A97959">
        <w:rPr>
          <w:rFonts w:eastAsia="PMingLiU"/>
          <w:lang w:val="en-US" w:eastAsia="zh-TW"/>
        </w:rPr>
        <w:t xml:space="preserve">UE </w:t>
      </w:r>
      <w:r w:rsidRPr="00A97959">
        <w:rPr>
          <w:rFonts w:eastAsia="PMingLiU" w:hint="eastAsia"/>
          <w:lang w:val="en-US" w:eastAsia="zh-TW"/>
        </w:rPr>
        <w:t>ge</w:t>
      </w:r>
      <w:r w:rsidRPr="00A97959">
        <w:rPr>
          <w:rFonts w:eastAsia="PMingLiU"/>
          <w:lang w:val="en-US" w:eastAsia="zh-TW"/>
        </w:rPr>
        <w:t>ts the IP connectivity, the ME will send the network attachment event to the eUICC and then the</w:t>
      </w:r>
      <w:r w:rsidRPr="00A97959">
        <w:t xml:space="preserve"> eUICC opens a BIP channel with the relevant parameters to address eUICC platform as shown in </w:t>
      </w:r>
      <w:r w:rsidRPr="00A97959">
        <w:rPr>
          <w:rFonts w:eastAsia="PMingLiU" w:hint="eastAsia"/>
          <w:lang w:val="en-US" w:eastAsia="zh-TW"/>
        </w:rPr>
        <w:t>Figure 6.33.2-1</w:t>
      </w:r>
      <w:r w:rsidRPr="00A97959">
        <w:t>.</w:t>
      </w:r>
    </w:p>
    <w:p w14:paraId="39D5380D" w14:textId="77777777" w:rsidR="00511C34" w:rsidRPr="00A97959" w:rsidRDefault="00511C34" w:rsidP="00511C34">
      <w:pPr>
        <w:pStyle w:val="NO"/>
        <w:rPr>
          <w:rFonts w:eastAsia="PMingLiU"/>
          <w:lang w:val="en-US" w:eastAsia="zh-TW"/>
        </w:rPr>
      </w:pPr>
      <w:r w:rsidRPr="00A97959">
        <w:rPr>
          <w:rFonts w:eastAsia="PMingLiU"/>
          <w:lang w:val="en-US" w:eastAsia="zh-TW"/>
        </w:rPr>
        <w:t>NOTE 2:</w:t>
      </w:r>
      <w:r w:rsidRPr="00A97959">
        <w:rPr>
          <w:rFonts w:eastAsia="PMingLiU"/>
          <w:lang w:val="en-US" w:eastAsia="zh-TW"/>
        </w:rPr>
        <w:tab/>
        <w:t>The role of eUICC platform can be regarded as the Default Credential Server (DCS) and Provisioning Server (PS) as described in current TR.</w:t>
      </w:r>
    </w:p>
    <w:p w14:paraId="3CE775D9" w14:textId="77777777" w:rsidR="00511C34" w:rsidRPr="00A97959" w:rsidRDefault="00511C34" w:rsidP="00E32025">
      <w:pPr>
        <w:pStyle w:val="TH"/>
      </w:pPr>
      <w:r w:rsidRPr="00A97959">
        <w:object w:dxaOrig="8691" w:dyaOrig="11100" w14:anchorId="3FB70DB9">
          <v:shape id="_x0000_i1094" type="#_x0000_t75" style="width:365pt;height:467.05pt" o:ole="">
            <v:imagedata r:id="rId152" o:title=""/>
          </v:shape>
          <o:OLEObject Type="Embed" ProgID="Visio.Drawing.15" ShapeID="_x0000_i1094" DrawAspect="Content" ObjectID="_1654089729" r:id="rId153"/>
        </w:object>
      </w:r>
    </w:p>
    <w:p w14:paraId="16A0CE71" w14:textId="4F1C223F" w:rsidR="00511C34" w:rsidRPr="00A97959" w:rsidRDefault="00511C34" w:rsidP="00511C34">
      <w:pPr>
        <w:pStyle w:val="TF"/>
        <w:rPr>
          <w:rFonts w:eastAsia="PMingLiU"/>
          <w:lang w:val="en-US" w:eastAsia="zh-TW"/>
        </w:rPr>
      </w:pPr>
      <w:r w:rsidRPr="00A97959">
        <w:rPr>
          <w:rFonts w:eastAsia="PMingLiU" w:hint="eastAsia"/>
          <w:lang w:val="en-US" w:eastAsia="zh-TW"/>
        </w:rPr>
        <w:t>Figure 6.33.2-1: BIP Channel established among eUICC</w:t>
      </w:r>
      <w:r w:rsidRPr="00A97959">
        <w:rPr>
          <w:rFonts w:eastAsia="PMingLiU"/>
          <w:lang w:val="en-US" w:eastAsia="zh-TW"/>
        </w:rPr>
        <w:t>, UE and eUICC platform.</w:t>
      </w:r>
    </w:p>
    <w:p w14:paraId="321C78E7" w14:textId="6A3C20C4" w:rsidR="00511C34" w:rsidRPr="00A97959" w:rsidRDefault="00511C34" w:rsidP="00511C34">
      <w:pPr>
        <w:rPr>
          <w:rFonts w:eastAsia="PMingLiU"/>
          <w:lang w:val="en-US" w:eastAsia="zh-TW"/>
        </w:rPr>
      </w:pPr>
      <w:r w:rsidRPr="00A97959">
        <w:rPr>
          <w:rFonts w:eastAsia="PMingLiU"/>
          <w:lang w:val="en-US" w:eastAsia="zh-TW"/>
        </w:rPr>
        <w:t xml:space="preserve">Therefore, when the UE initially obtains IP connectivity, the eSIM-based UE onboarding procedure is triggered by eUICC inside the device on top of the established PDU Session. The new NPN operator profile can be provided by using eSIM-based UE onboarding procedure between eUICC and eUICC platform as shown in Step A in </w:t>
      </w:r>
      <w:r w:rsidRPr="00A97959">
        <w:rPr>
          <w:rFonts w:eastAsia="PMingLiU" w:hint="eastAsia"/>
          <w:lang w:val="en-US" w:eastAsia="zh-TW"/>
        </w:rPr>
        <w:t>Figure 6.33.2-1</w:t>
      </w:r>
      <w:r w:rsidRPr="00A97959">
        <w:rPr>
          <w:rFonts w:eastAsia="PMingLiU"/>
          <w:lang w:val="en-US" w:eastAsia="zh-TW"/>
        </w:rPr>
        <w:t>. T</w:t>
      </w:r>
      <w:r w:rsidRPr="00A97959">
        <w:rPr>
          <w:rFonts w:eastAsia="PMingLiU" w:hint="eastAsia"/>
          <w:lang w:val="en-US" w:eastAsia="zh-TW"/>
        </w:rPr>
        <w:t xml:space="preserve">he </w:t>
      </w:r>
      <w:r w:rsidRPr="00A97959">
        <w:rPr>
          <w:rFonts w:eastAsia="PMingLiU"/>
          <w:lang w:val="en-US" w:eastAsia="zh-TW"/>
        </w:rPr>
        <w:t>device may deregister from the current network and initiate a PLMN/SNPN selection procedure to register to an NPN after onboarding procedure is completed.</w:t>
      </w:r>
    </w:p>
    <w:p w14:paraId="09570412" w14:textId="0AC654B8" w:rsidR="00511C34" w:rsidRPr="00A97959" w:rsidRDefault="00511C34" w:rsidP="00511C34">
      <w:pPr>
        <w:rPr>
          <w:rFonts w:eastAsia="PMingLiU"/>
          <w:lang w:val="en-US" w:eastAsia="zh-TW"/>
        </w:rPr>
      </w:pPr>
      <w:r w:rsidRPr="00A97959">
        <w:rPr>
          <w:rFonts w:eastAsia="PMingLiU"/>
          <w:lang w:val="en-US" w:eastAsia="zh-TW"/>
        </w:rPr>
        <w:t>After the provisioning, i</w:t>
      </w:r>
      <w:r w:rsidRPr="00A97959">
        <w:rPr>
          <w:rFonts w:eastAsia="PMingLiU" w:hint="eastAsia"/>
          <w:lang w:val="en-US" w:eastAsia="zh-TW"/>
        </w:rPr>
        <w:t xml:space="preserve">f </w:t>
      </w:r>
      <w:r w:rsidRPr="00A97959">
        <w:rPr>
          <w:rFonts w:eastAsia="PMingLiU"/>
          <w:lang w:val="en-US" w:eastAsia="zh-TW"/>
        </w:rPr>
        <w:t>the NPN operator wants to update or replace the NPN operator profile, the eUICC platform can always</w:t>
      </w:r>
      <w:r w:rsidRPr="00A97959">
        <w:rPr>
          <w:rFonts w:eastAsia="PMingLiU" w:hint="eastAsia"/>
          <w:lang w:val="en-US" w:eastAsia="zh-TW"/>
        </w:rPr>
        <w:t xml:space="preserve"> update or send new </w:t>
      </w:r>
      <w:r w:rsidRPr="00A97959">
        <w:rPr>
          <w:rFonts w:eastAsia="PMingLiU"/>
          <w:lang w:val="en-US" w:eastAsia="zh-TW"/>
        </w:rPr>
        <w:t>NPN operator profile</w:t>
      </w:r>
      <w:r w:rsidRPr="00A97959">
        <w:rPr>
          <w:rFonts w:eastAsia="PMingLiU" w:hint="eastAsia"/>
          <w:lang w:val="en-US" w:eastAsia="zh-TW"/>
        </w:rPr>
        <w:t xml:space="preserve"> </w:t>
      </w:r>
      <w:r w:rsidRPr="00A97959">
        <w:rPr>
          <w:rFonts w:eastAsia="PMingLiU"/>
          <w:lang w:val="en-US" w:eastAsia="zh-TW"/>
        </w:rPr>
        <w:t xml:space="preserve">toward the eUICC in the device if necessary as shown in Step B in </w:t>
      </w:r>
      <w:r w:rsidRPr="00A97959">
        <w:rPr>
          <w:rFonts w:eastAsia="PMingLiU" w:hint="eastAsia"/>
          <w:lang w:val="en-US" w:eastAsia="zh-TW"/>
        </w:rPr>
        <w:t>Figure 6.33.2-1</w:t>
      </w:r>
      <w:r w:rsidRPr="00A97959">
        <w:rPr>
          <w:rFonts w:eastAsia="PMingLiU"/>
          <w:lang w:val="en-US" w:eastAsia="zh-TW"/>
        </w:rPr>
        <w:t xml:space="preserve"> as long as UE can get IP connectivity. If eUICC platform (i.e. DCS + PS) is in PLMN and UE has the related operator profiles in eUICC, the procedure in clause 5.30.2.7 of TS 23.501 [4] can be used to establish the connection between the </w:t>
      </w:r>
      <w:r w:rsidRPr="00A97959">
        <w:rPr>
          <w:rFonts w:eastAsia="PMingLiU" w:hint="eastAsia"/>
          <w:lang w:val="en-US" w:eastAsia="zh-TW"/>
        </w:rPr>
        <w:t xml:space="preserve">eUICC in </w:t>
      </w:r>
      <w:r w:rsidRPr="00A97959">
        <w:rPr>
          <w:rFonts w:eastAsia="PMingLiU"/>
          <w:lang w:val="en-US" w:eastAsia="zh-TW"/>
        </w:rPr>
        <w:t>the</w:t>
      </w:r>
      <w:r w:rsidRPr="00A97959">
        <w:rPr>
          <w:rFonts w:eastAsia="PMingLiU" w:hint="eastAsia"/>
          <w:lang w:val="en-US" w:eastAsia="zh-TW"/>
        </w:rPr>
        <w:t xml:space="preserve"> </w:t>
      </w:r>
      <w:r w:rsidRPr="00A97959">
        <w:rPr>
          <w:rFonts w:eastAsia="PMingLiU"/>
          <w:lang w:val="en-US" w:eastAsia="zh-TW"/>
        </w:rPr>
        <w:t>UE and eUICC platform.</w:t>
      </w:r>
    </w:p>
    <w:p w14:paraId="6A43EB52" w14:textId="1698EE89" w:rsidR="00511C34" w:rsidRPr="00A97959" w:rsidRDefault="00511C34" w:rsidP="006F451C">
      <w:pPr>
        <w:pStyle w:val="EditorsNote"/>
        <w:rPr>
          <w:rFonts w:eastAsia="PMingLiU"/>
        </w:rPr>
      </w:pPr>
      <w:r w:rsidRPr="00A97959">
        <w:rPr>
          <w:rFonts w:eastAsia="PMingLiU" w:hint="eastAsia"/>
        </w:rPr>
        <w:t>Editor</w:t>
      </w:r>
      <w:r w:rsidR="00A97959">
        <w:rPr>
          <w:rFonts w:eastAsia="PMingLiU"/>
        </w:rPr>
        <w:t>'</w:t>
      </w:r>
      <w:r w:rsidRPr="00A97959">
        <w:rPr>
          <w:rFonts w:eastAsia="PMingLiU"/>
        </w:rPr>
        <w:t>s note:</w:t>
      </w:r>
      <w:r w:rsidRPr="00A97959">
        <w:rPr>
          <w:rFonts w:eastAsia="PMingLiU"/>
        </w:rPr>
        <w:tab/>
        <w:t>The eSIM solution is developed for IMSI with AKA-based credentials for securely provisioning with the information to the UE. However, how to support non-AKA based on eSIM architecture is needed to cooperate with GSMA, e.g</w:t>
      </w:r>
      <w:r w:rsidR="00A97959">
        <w:t>.</w:t>
      </w:r>
      <w:r w:rsidRPr="00A97959">
        <w:rPr>
          <w:rFonts w:eastAsia="PMingLiU"/>
        </w:rPr>
        <w:t xml:space="preserve"> modify the existing procedure. Furthermore, if the eSIM is extended to support SNPN, how to </w:t>
      </w:r>
      <w:r w:rsidRPr="00A97959">
        <w:rPr>
          <w:rFonts w:eastAsia="PMingLiU" w:hint="eastAsia"/>
        </w:rPr>
        <w:t xml:space="preserve">provide </w:t>
      </w:r>
      <w:r w:rsidRPr="00A97959">
        <w:rPr>
          <w:rFonts w:eastAsia="PMingLiU"/>
        </w:rPr>
        <w:t>the SNPN ID (i.e. PLMN ID + NID) will require the coordination with GSMA.</w:t>
      </w:r>
    </w:p>
    <w:p w14:paraId="4AA79F40" w14:textId="2A143B76" w:rsidR="00511C34" w:rsidRPr="00A97959" w:rsidRDefault="00511C34" w:rsidP="00511C34">
      <w:pPr>
        <w:pStyle w:val="NO"/>
        <w:rPr>
          <w:rFonts w:eastAsia="PMingLiU"/>
          <w:lang w:val="en-US" w:eastAsia="zh-TW"/>
        </w:rPr>
      </w:pPr>
      <w:r w:rsidRPr="00A97959">
        <w:rPr>
          <w:rFonts w:eastAsia="PMingLiU" w:hint="eastAsia"/>
          <w:lang w:val="en-US" w:eastAsia="zh-TW"/>
        </w:rPr>
        <w:t xml:space="preserve">NOTE </w:t>
      </w:r>
      <w:r w:rsidRPr="00A97959">
        <w:rPr>
          <w:rFonts w:eastAsia="PMingLiU"/>
          <w:lang w:val="en-US" w:eastAsia="zh-TW"/>
        </w:rPr>
        <w:t>3</w:t>
      </w:r>
      <w:r w:rsidRPr="00A97959">
        <w:rPr>
          <w:rFonts w:eastAsia="PMingLiU" w:hint="eastAsia"/>
          <w:lang w:val="en-US" w:eastAsia="zh-TW"/>
        </w:rPr>
        <w:t>:</w:t>
      </w:r>
      <w:r w:rsidRPr="00A97959">
        <w:rPr>
          <w:rFonts w:eastAsia="PMingLiU" w:hint="eastAsia"/>
          <w:lang w:val="en-US" w:eastAsia="zh-TW"/>
        </w:rPr>
        <w:tab/>
        <w:t>The detail</w:t>
      </w:r>
      <w:r w:rsidRPr="00A97959">
        <w:rPr>
          <w:rFonts w:eastAsia="PMingLiU"/>
          <w:lang w:val="en-US" w:eastAsia="zh-TW"/>
        </w:rPr>
        <w:t>ed</w:t>
      </w:r>
      <w:r w:rsidRPr="00A97959">
        <w:rPr>
          <w:rFonts w:eastAsia="PMingLiU" w:hint="eastAsia"/>
          <w:lang w:val="en-US" w:eastAsia="zh-TW"/>
        </w:rPr>
        <w:t xml:space="preserve"> operations </w:t>
      </w:r>
      <w:r w:rsidRPr="00A97959">
        <w:rPr>
          <w:rFonts w:eastAsia="PMingLiU"/>
          <w:lang w:val="en-US" w:eastAsia="zh-TW"/>
        </w:rPr>
        <w:t xml:space="preserve">of the interaction among </w:t>
      </w:r>
      <w:r w:rsidRPr="00A97959">
        <w:rPr>
          <w:rFonts w:eastAsia="PMingLiU" w:hint="eastAsia"/>
          <w:lang w:val="en-US" w:eastAsia="zh-TW"/>
        </w:rPr>
        <w:t xml:space="preserve">the eUICC, </w:t>
      </w:r>
      <w:r w:rsidRPr="00A97959">
        <w:rPr>
          <w:rFonts w:eastAsia="PMingLiU"/>
          <w:lang w:val="en-US" w:eastAsia="zh-TW"/>
        </w:rPr>
        <w:t xml:space="preserve">the </w:t>
      </w:r>
      <w:r w:rsidRPr="00A97959">
        <w:rPr>
          <w:rFonts w:eastAsia="PMingLiU" w:hint="eastAsia"/>
          <w:lang w:val="en-US" w:eastAsia="zh-TW"/>
        </w:rPr>
        <w:t xml:space="preserve">device and the eUICC platform are specified in </w:t>
      </w:r>
      <w:r w:rsidRPr="00A97959">
        <w:rPr>
          <w:lang w:eastAsia="zh-CN"/>
        </w:rPr>
        <w:t>GSMA SGP.01 [</w:t>
      </w:r>
      <w:r w:rsidR="00F4602A" w:rsidRPr="00A97959">
        <w:rPr>
          <w:lang w:eastAsia="zh-CN"/>
        </w:rPr>
        <w:t>22</w:t>
      </w:r>
      <w:r w:rsidRPr="00A97959">
        <w:rPr>
          <w:lang w:eastAsia="zh-CN"/>
        </w:rPr>
        <w:t>], SGP.02 [</w:t>
      </w:r>
      <w:r w:rsidR="00F4602A" w:rsidRPr="00A97959">
        <w:rPr>
          <w:lang w:eastAsia="zh-CN"/>
        </w:rPr>
        <w:t>23</w:t>
      </w:r>
      <w:r w:rsidRPr="00A97959">
        <w:rPr>
          <w:lang w:eastAsia="zh-CN"/>
        </w:rPr>
        <w:t>], SGP.21 [</w:t>
      </w:r>
      <w:r w:rsidR="00F4602A" w:rsidRPr="00A97959">
        <w:rPr>
          <w:lang w:eastAsia="zh-CN"/>
        </w:rPr>
        <w:t>24</w:t>
      </w:r>
      <w:r w:rsidRPr="00A97959">
        <w:rPr>
          <w:lang w:eastAsia="zh-CN"/>
        </w:rPr>
        <w:t>] and SGP.22 [</w:t>
      </w:r>
      <w:r w:rsidR="00F4602A" w:rsidRPr="00A97959">
        <w:rPr>
          <w:lang w:eastAsia="zh-CN"/>
        </w:rPr>
        <w:t>25</w:t>
      </w:r>
      <w:r w:rsidRPr="00A97959">
        <w:rPr>
          <w:lang w:eastAsia="zh-CN"/>
        </w:rPr>
        <w:t xml:space="preserve">] and are </w:t>
      </w:r>
      <w:r w:rsidRPr="00A97959">
        <w:rPr>
          <w:rFonts w:eastAsia="PMingLiU" w:hint="eastAsia"/>
          <w:lang w:val="en-US" w:eastAsia="zh-TW"/>
        </w:rPr>
        <w:t>out of 3GPP scope.</w:t>
      </w:r>
    </w:p>
    <w:p w14:paraId="1B953AC3" w14:textId="19DA1778" w:rsidR="00511C34" w:rsidRPr="00A97959" w:rsidRDefault="00511C34" w:rsidP="00511C34">
      <w:pPr>
        <w:pStyle w:val="Heading3"/>
      </w:pPr>
      <w:bookmarkStart w:id="1073" w:name="_Toc23244809"/>
      <w:bookmarkStart w:id="1074" w:name="_Toc43392807"/>
      <w:bookmarkStart w:id="1075" w:name="_Toc43475606"/>
      <w:bookmarkStart w:id="1076" w:name="_Toc43475982"/>
      <w:r w:rsidRPr="00A97959">
        <w:t>6.33.3</w:t>
      </w:r>
      <w:r w:rsidRPr="00A97959">
        <w:tab/>
        <w:t>Procedures</w:t>
      </w:r>
      <w:bookmarkEnd w:id="1073"/>
      <w:bookmarkEnd w:id="1074"/>
      <w:bookmarkEnd w:id="1075"/>
      <w:bookmarkEnd w:id="1076"/>
    </w:p>
    <w:p w14:paraId="46FBFC84" w14:textId="77777777" w:rsidR="00511C34" w:rsidRPr="00A97959" w:rsidRDefault="00511C34" w:rsidP="00511C34">
      <w:pPr>
        <w:rPr>
          <w:rFonts w:eastAsia="PMingLiU"/>
          <w:lang w:val="en-US" w:eastAsia="zh-TW"/>
        </w:rPr>
      </w:pPr>
      <w:r w:rsidRPr="00A97959">
        <w:rPr>
          <w:rFonts w:eastAsia="PMingLiU"/>
          <w:lang w:val="en-US" w:eastAsia="zh-TW"/>
        </w:rPr>
        <w:t>Changes to the current procedures are FFS.</w:t>
      </w:r>
    </w:p>
    <w:p w14:paraId="4C133E33" w14:textId="5FD9CC8B" w:rsidR="00511C34" w:rsidRPr="00A97959" w:rsidRDefault="00511C34" w:rsidP="00511C34">
      <w:pPr>
        <w:pStyle w:val="Heading3"/>
      </w:pPr>
      <w:bookmarkStart w:id="1077" w:name="_Toc23244810"/>
      <w:bookmarkStart w:id="1078" w:name="_Toc43392808"/>
      <w:bookmarkStart w:id="1079" w:name="_Toc43475607"/>
      <w:bookmarkStart w:id="1080" w:name="_Toc43475983"/>
      <w:r w:rsidRPr="00A97959">
        <w:t>6.33.4</w:t>
      </w:r>
      <w:r w:rsidRPr="00A97959">
        <w:tab/>
        <w:t xml:space="preserve">Impacts on </w:t>
      </w:r>
      <w:r w:rsidR="00E60B78" w:rsidRPr="00A97959">
        <w:t xml:space="preserve">services, </w:t>
      </w:r>
      <w:r w:rsidRPr="00A97959">
        <w:t>entities and interfaces</w:t>
      </w:r>
      <w:bookmarkEnd w:id="1077"/>
      <w:bookmarkEnd w:id="1078"/>
      <w:bookmarkEnd w:id="1079"/>
      <w:bookmarkEnd w:id="1080"/>
    </w:p>
    <w:p w14:paraId="19461A19" w14:textId="77777777" w:rsidR="00511C34" w:rsidRPr="00A97959" w:rsidRDefault="00511C34" w:rsidP="00511C34">
      <w:pPr>
        <w:rPr>
          <w:rFonts w:eastAsia="PMingLiU"/>
          <w:lang w:eastAsia="zh-TW"/>
        </w:rPr>
      </w:pPr>
      <w:r w:rsidRPr="00A97959">
        <w:rPr>
          <w:rFonts w:eastAsia="PMingLiU" w:hint="eastAsia"/>
          <w:lang w:eastAsia="zh-TW"/>
        </w:rPr>
        <w:t>UE:</w:t>
      </w:r>
    </w:p>
    <w:p w14:paraId="3163F651" w14:textId="77777777" w:rsidR="00511C34" w:rsidRPr="00A97959" w:rsidRDefault="00511C34" w:rsidP="00511C34">
      <w:pPr>
        <w:pStyle w:val="B1"/>
        <w:rPr>
          <w:lang w:eastAsia="zh-TW"/>
        </w:rPr>
      </w:pPr>
      <w:r w:rsidRPr="00A97959">
        <w:rPr>
          <w:lang w:eastAsia="zh-TW"/>
        </w:rPr>
        <w:t>-</w:t>
      </w:r>
      <w:r w:rsidRPr="00A97959">
        <w:rPr>
          <w:lang w:eastAsia="zh-TW"/>
        </w:rPr>
        <w:tab/>
        <w:t>eUICC with PLMN operator profile that includes the HPLMN credentials</w:t>
      </w:r>
      <w:r w:rsidRPr="00A97959">
        <w:rPr>
          <w:rFonts w:ascii="Microsoft JhengHei" w:eastAsia="Microsoft JhengHei" w:hAnsi="Microsoft JhengHei" w:cs="Microsoft JhengHei" w:hint="eastAsia"/>
          <w:lang w:eastAsia="zh-TW"/>
        </w:rPr>
        <w:t>.</w:t>
      </w:r>
    </w:p>
    <w:p w14:paraId="62ED54F8" w14:textId="77777777" w:rsidR="00511C34" w:rsidRPr="00A97959" w:rsidRDefault="00511C34" w:rsidP="00511C34">
      <w:pPr>
        <w:pStyle w:val="B1"/>
        <w:rPr>
          <w:lang w:eastAsia="zh-TW"/>
        </w:rPr>
      </w:pPr>
      <w:r w:rsidRPr="00A97959">
        <w:rPr>
          <w:lang w:eastAsia="zh-TW"/>
        </w:rPr>
        <w:t>-</w:t>
      </w:r>
      <w:r w:rsidRPr="00A97959">
        <w:rPr>
          <w:lang w:eastAsia="zh-TW"/>
        </w:rPr>
        <w:tab/>
        <w:t>eUICC storage of the NPN operator profiles (i.e. NPN subscription including of network identifier and credentials).</w:t>
      </w:r>
    </w:p>
    <w:p w14:paraId="0E5F4EB0" w14:textId="1FB24694" w:rsidR="00E43F4D" w:rsidRPr="00A97959" w:rsidRDefault="00511C34" w:rsidP="00511C34">
      <w:pPr>
        <w:pStyle w:val="B1"/>
        <w:rPr>
          <w:lang w:eastAsia="zh-TW"/>
        </w:rPr>
      </w:pPr>
      <w:r w:rsidRPr="00A97959">
        <w:rPr>
          <w:lang w:eastAsia="zh-TW"/>
        </w:rPr>
        <w:t>-</w:t>
      </w:r>
      <w:r w:rsidRPr="00A97959">
        <w:rPr>
          <w:lang w:eastAsia="zh-TW"/>
        </w:rPr>
        <w:tab/>
        <w:t>UE devices shall support the BIP protocol for the secure channel establishment between the eUICC and eUICC platform.</w:t>
      </w:r>
    </w:p>
    <w:p w14:paraId="180F4C98" w14:textId="3D0EA25A" w:rsidR="0052714C" w:rsidRPr="00A97959" w:rsidRDefault="0052714C" w:rsidP="0052714C">
      <w:pPr>
        <w:pStyle w:val="Heading2"/>
      </w:pPr>
      <w:bookmarkStart w:id="1081" w:name="_Toc43392809"/>
      <w:bookmarkStart w:id="1082" w:name="_Hlk42870331"/>
      <w:bookmarkStart w:id="1083" w:name="_Toc43475608"/>
      <w:bookmarkStart w:id="1084" w:name="_Toc43475984"/>
      <w:r w:rsidRPr="00A97959">
        <w:t>6.34</w:t>
      </w:r>
      <w:r w:rsidRPr="00A97959">
        <w:tab/>
        <w:t>Solution #34: PLMN assisted On-boarding Procedures</w:t>
      </w:r>
      <w:bookmarkEnd w:id="1081"/>
      <w:bookmarkEnd w:id="1083"/>
      <w:bookmarkEnd w:id="1084"/>
    </w:p>
    <w:p w14:paraId="1DFA2AA1" w14:textId="7AB362C2" w:rsidR="0052714C" w:rsidRPr="00A97959" w:rsidRDefault="0052714C" w:rsidP="0052714C">
      <w:pPr>
        <w:pStyle w:val="Heading3"/>
        <w:rPr>
          <w:lang w:eastAsia="ko-KR"/>
        </w:rPr>
      </w:pPr>
      <w:bookmarkStart w:id="1085" w:name="_Toc43392810"/>
      <w:bookmarkStart w:id="1086" w:name="_Toc43475609"/>
      <w:bookmarkStart w:id="1087" w:name="_Toc43475985"/>
      <w:r w:rsidRPr="00A97959">
        <w:rPr>
          <w:lang w:eastAsia="ko-KR"/>
        </w:rPr>
        <w:t>6.34.1</w:t>
      </w:r>
      <w:r w:rsidRPr="00A97959">
        <w:rPr>
          <w:lang w:eastAsia="ko-KR"/>
        </w:rPr>
        <w:tab/>
        <w:t>Introduction</w:t>
      </w:r>
      <w:bookmarkEnd w:id="1085"/>
      <w:bookmarkEnd w:id="1086"/>
      <w:bookmarkEnd w:id="1087"/>
    </w:p>
    <w:p w14:paraId="214219F0" w14:textId="2A606A7A" w:rsidR="0052714C" w:rsidRPr="00A97959" w:rsidRDefault="0052714C" w:rsidP="0052714C">
      <w:pPr>
        <w:rPr>
          <w:rFonts w:eastAsia="SimSun"/>
          <w:lang w:eastAsia="zh-CN"/>
        </w:rPr>
      </w:pPr>
      <w:r w:rsidRPr="00A97959">
        <w:rPr>
          <w:rFonts w:eastAsia="SimSun" w:hint="eastAsia"/>
          <w:lang w:eastAsia="zh-CN"/>
        </w:rPr>
        <w:t>T</w:t>
      </w:r>
      <w:r w:rsidRPr="00A97959">
        <w:rPr>
          <w:rFonts w:eastAsia="SimSun"/>
          <w:lang w:eastAsia="zh-CN"/>
        </w:rPr>
        <w:t>he solution addresses key issue #4 "UE Onboarding and remote Provisioning".</w:t>
      </w:r>
    </w:p>
    <w:p w14:paraId="7FE9CF8B" w14:textId="77777777" w:rsidR="0052714C" w:rsidRPr="00A97959" w:rsidRDefault="0052714C" w:rsidP="0052714C">
      <w:pPr>
        <w:rPr>
          <w:rFonts w:eastAsia="SimSun"/>
          <w:lang w:eastAsia="zh-CN"/>
        </w:rPr>
      </w:pPr>
      <w:r w:rsidRPr="00A97959">
        <w:rPr>
          <w:rFonts w:eastAsia="SimSun"/>
          <w:lang w:eastAsia="zh-CN"/>
        </w:rPr>
        <w:t>The current solution applies to SNPN.</w:t>
      </w:r>
    </w:p>
    <w:p w14:paraId="47CC1303" w14:textId="77777777" w:rsidR="0052714C" w:rsidRPr="00A97959" w:rsidRDefault="0052714C" w:rsidP="0052714C">
      <w:pPr>
        <w:pStyle w:val="EditorsNote"/>
        <w:rPr>
          <w:rFonts w:eastAsia="SimSun"/>
          <w:lang w:eastAsia="zh-CN"/>
        </w:rPr>
      </w:pPr>
      <w:r w:rsidRPr="00A97959">
        <w:t>Editor's note:</w:t>
      </w:r>
      <w:r w:rsidRPr="00A97959">
        <w:tab/>
      </w:r>
      <w:r w:rsidRPr="00A97959">
        <w:rPr>
          <w:lang w:val="en-US"/>
        </w:rPr>
        <w:t>Whether the solution is applicable to PNI-NPN is FFS</w:t>
      </w:r>
      <w:r w:rsidRPr="00A97959">
        <w:t>.</w:t>
      </w:r>
    </w:p>
    <w:p w14:paraId="7B023C51" w14:textId="28D70225" w:rsidR="0052714C" w:rsidRPr="00A97959" w:rsidRDefault="0052714C" w:rsidP="0052714C">
      <w:pPr>
        <w:rPr>
          <w:rFonts w:eastAsia="SimSun"/>
          <w:lang w:eastAsia="zh-CN"/>
        </w:rPr>
      </w:pPr>
      <w:r w:rsidRPr="00A97959">
        <w:rPr>
          <w:rFonts w:eastAsia="SimSun"/>
          <w:lang w:eastAsia="zh-CN"/>
        </w:rPr>
        <w:t>The solution applies when UE have registered to the PLMN. Basic idea of the solution is to send the on-boarding information (e.g. subscription credentials), which used to connect to SNPN, from provisioning server to UE over PLMN. Figure 6.34.1-1 illustrates the concept of PLMN assisted On-boarding Procedures.</w:t>
      </w:r>
    </w:p>
    <w:p w14:paraId="1FD0F4A7" w14:textId="77777777" w:rsidR="0052714C" w:rsidRPr="00A97959" w:rsidRDefault="0052714C" w:rsidP="0052714C">
      <w:pPr>
        <w:rPr>
          <w:rFonts w:eastAsia="SimSun"/>
          <w:lang w:eastAsia="zh-CN"/>
        </w:rPr>
      </w:pPr>
      <w:r w:rsidRPr="00A97959">
        <w:rPr>
          <w:rFonts w:eastAsia="SimSun" w:hint="eastAsia"/>
          <w:lang w:eastAsia="zh-CN"/>
        </w:rPr>
        <w:t>T</w:t>
      </w:r>
      <w:r w:rsidRPr="00A97959">
        <w:rPr>
          <w:rFonts w:eastAsia="SimSun"/>
          <w:lang w:eastAsia="zh-CN"/>
        </w:rPr>
        <w:t>ake the concert, which deploys the SNPN, as the example,</w:t>
      </w:r>
    </w:p>
    <w:p w14:paraId="2E465CA6" w14:textId="436D4ED9" w:rsidR="0052714C" w:rsidRPr="00A97959" w:rsidRDefault="0052714C" w:rsidP="0052714C">
      <w:pPr>
        <w:rPr>
          <w:rFonts w:eastAsia="SimSun"/>
          <w:lang w:eastAsia="zh-CN"/>
        </w:rPr>
      </w:pPr>
      <w:r w:rsidRPr="00A97959">
        <w:rPr>
          <w:rFonts w:eastAsia="SimSun"/>
          <w:lang w:eastAsia="zh-CN"/>
        </w:rPr>
        <w:t>Step 0: Some guys may buy the ticket for the concert and provide the GPSI to host of the concert. The provisioning server sends the on-boarding information, which used to connect to SNPN, to the PLMN.</w:t>
      </w:r>
    </w:p>
    <w:p w14:paraId="5C5D05B3" w14:textId="09166309" w:rsidR="0052714C" w:rsidRPr="00A97959" w:rsidRDefault="0052714C" w:rsidP="0052714C">
      <w:pPr>
        <w:rPr>
          <w:rFonts w:eastAsia="SimSun"/>
          <w:lang w:eastAsia="zh-CN"/>
        </w:rPr>
      </w:pPr>
      <w:r w:rsidRPr="00A97959">
        <w:rPr>
          <w:rFonts w:eastAsia="SimSun"/>
          <w:lang w:eastAsia="zh-CN"/>
        </w:rPr>
        <w:t>Step 1-2: The PLMN sends the on-boarding information to corresponding UE based on GPSI. Specifically, it may send the on-boarding information to UE immediately or send it to UE triggered by some events as shown in step 1 (e.g. when the concert start, PLMN sends the on-boarding information to UE).</w:t>
      </w:r>
    </w:p>
    <w:p w14:paraId="49A2B644" w14:textId="61EE5882" w:rsidR="0052714C" w:rsidRPr="00A97959" w:rsidRDefault="0052714C" w:rsidP="00E32025">
      <w:pPr>
        <w:rPr>
          <w:noProof/>
        </w:rPr>
      </w:pPr>
      <w:r w:rsidRPr="00A97959">
        <w:rPr>
          <w:rFonts w:eastAsia="SimSun"/>
          <w:lang w:eastAsia="zh-CN"/>
        </w:rPr>
        <w:t>Step 3: UE can connect to SNPN via the received on-boarding information. This step is not shown in the figure.</w:t>
      </w:r>
      <w:bookmarkStart w:id="1088" w:name="OLE_LINK9"/>
    </w:p>
    <w:bookmarkStart w:id="1089" w:name="_MON_1653732028"/>
    <w:bookmarkEnd w:id="1089"/>
    <w:p w14:paraId="1632F9CB" w14:textId="12B92A51" w:rsidR="00F840EC" w:rsidRPr="00A97959" w:rsidRDefault="00F840EC" w:rsidP="00E32025">
      <w:pPr>
        <w:pStyle w:val="TH"/>
        <w:rPr>
          <w:lang w:eastAsia="zh-CN"/>
        </w:rPr>
      </w:pPr>
      <w:r w:rsidRPr="00A97959">
        <w:rPr>
          <w:lang w:eastAsia="zh-CN"/>
        </w:rPr>
        <w:object w:dxaOrig="8306" w:dyaOrig="2569" w14:anchorId="3BD5C37B">
          <v:shape id="_x0000_i1095" type="#_x0000_t75" style="width:415.1pt;height:128.35pt" o:ole="">
            <v:imagedata r:id="rId154" o:title=""/>
          </v:shape>
          <o:OLEObject Type="Embed" ProgID="Word.Document.12" ShapeID="_x0000_i1095" DrawAspect="Content" ObjectID="_1654089730" r:id="rId155">
            <o:FieldCodes>\s</o:FieldCodes>
          </o:OLEObject>
        </w:object>
      </w:r>
    </w:p>
    <w:p w14:paraId="02373A87" w14:textId="19BAAF68" w:rsidR="0052714C" w:rsidRPr="00A97959" w:rsidRDefault="0052714C" w:rsidP="00E32025">
      <w:pPr>
        <w:pStyle w:val="TF"/>
        <w:rPr>
          <w:rFonts w:eastAsia="SimSun"/>
          <w:lang w:eastAsia="zh-CN"/>
        </w:rPr>
      </w:pPr>
      <w:r w:rsidRPr="00A97959">
        <w:rPr>
          <w:lang w:eastAsia="zh-CN"/>
        </w:rPr>
        <w:t>Figure 6.34.1-1 PLMN assisted On-boarding Procedures</w:t>
      </w:r>
    </w:p>
    <w:p w14:paraId="1BCD0F22" w14:textId="51059C76" w:rsidR="0052714C" w:rsidRPr="00A97959" w:rsidRDefault="0052714C" w:rsidP="0052714C">
      <w:pPr>
        <w:pStyle w:val="Heading3"/>
        <w:rPr>
          <w:lang w:eastAsia="ko-KR"/>
        </w:rPr>
      </w:pPr>
      <w:bookmarkStart w:id="1090" w:name="_Toc43392811"/>
      <w:bookmarkStart w:id="1091" w:name="_Toc43475610"/>
      <w:bookmarkStart w:id="1092" w:name="_Toc43475986"/>
      <w:bookmarkEnd w:id="1088"/>
      <w:r w:rsidRPr="00A97959">
        <w:rPr>
          <w:lang w:eastAsia="ko-KR"/>
        </w:rPr>
        <w:t>6.34.2</w:t>
      </w:r>
      <w:r w:rsidRPr="00A97959">
        <w:rPr>
          <w:lang w:eastAsia="ko-KR"/>
        </w:rPr>
        <w:tab/>
        <w:t>Functional Description</w:t>
      </w:r>
      <w:bookmarkEnd w:id="1090"/>
      <w:bookmarkEnd w:id="1091"/>
      <w:bookmarkEnd w:id="1092"/>
    </w:p>
    <w:p w14:paraId="24CA46C6" w14:textId="7822A04D" w:rsidR="0052714C" w:rsidRPr="00A97959" w:rsidRDefault="0052714C" w:rsidP="0052714C">
      <w:pPr>
        <w:pStyle w:val="Heading4"/>
      </w:pPr>
      <w:bookmarkStart w:id="1093" w:name="_Toc43392812"/>
      <w:bookmarkStart w:id="1094" w:name="_Toc43475611"/>
      <w:bookmarkStart w:id="1095" w:name="_Toc43475987"/>
      <w:r w:rsidRPr="00A97959">
        <w:t>6.34.2.1</w:t>
      </w:r>
      <w:r w:rsidRPr="00A97959">
        <w:tab/>
        <w:t>Architecture</w:t>
      </w:r>
      <w:bookmarkEnd w:id="1093"/>
      <w:bookmarkEnd w:id="1094"/>
      <w:bookmarkEnd w:id="1095"/>
    </w:p>
    <w:bookmarkStart w:id="1096" w:name="_MON_1653732218"/>
    <w:bookmarkEnd w:id="1096"/>
    <w:p w14:paraId="2E587B50" w14:textId="6AED1CA6" w:rsidR="00F840EC" w:rsidRPr="00A97959" w:rsidRDefault="00F840EC" w:rsidP="00E32025">
      <w:pPr>
        <w:pStyle w:val="TH"/>
        <w:rPr>
          <w:rFonts w:eastAsia="SimSun"/>
          <w:lang w:eastAsia="zh-CN"/>
        </w:rPr>
      </w:pPr>
      <w:r w:rsidRPr="00A97959">
        <w:rPr>
          <w:rFonts w:eastAsia="SimSun"/>
          <w:lang w:eastAsia="zh-CN"/>
        </w:rPr>
        <w:object w:dxaOrig="8315" w:dyaOrig="4120" w14:anchorId="6ECDEEED">
          <v:shape id="_x0000_i1096" type="#_x0000_t75" style="width:415.7pt;height:206pt" o:ole="">
            <v:imagedata r:id="rId156" o:title=""/>
          </v:shape>
          <o:OLEObject Type="Embed" ProgID="Word.Document.12" ShapeID="_x0000_i1096" DrawAspect="Content" ObjectID="_1654089731" r:id="rId157">
            <o:FieldCodes>\s</o:FieldCodes>
          </o:OLEObject>
        </w:object>
      </w:r>
    </w:p>
    <w:p w14:paraId="39C8B609" w14:textId="61053453" w:rsidR="0052714C" w:rsidRPr="00A97959" w:rsidRDefault="0052714C" w:rsidP="0052714C">
      <w:pPr>
        <w:pStyle w:val="TF"/>
      </w:pPr>
      <w:r w:rsidRPr="00A97959">
        <w:t>Figure 6.34.2.1-1: Architecture for UE Onboarding via a PLMN</w:t>
      </w:r>
    </w:p>
    <w:p w14:paraId="605C00E1" w14:textId="51E6D877" w:rsidR="0052714C" w:rsidRPr="00A97959" w:rsidRDefault="0052714C" w:rsidP="00A97959">
      <w:pPr>
        <w:pStyle w:val="Heading3"/>
      </w:pPr>
      <w:bookmarkStart w:id="1097" w:name="_Toc43392813"/>
      <w:bookmarkStart w:id="1098" w:name="_Toc43475612"/>
      <w:bookmarkStart w:id="1099" w:name="_Toc43475988"/>
      <w:r w:rsidRPr="00A97959">
        <w:t>6.34.3</w:t>
      </w:r>
      <w:r w:rsidRPr="00A97959">
        <w:tab/>
        <w:t>Procedures</w:t>
      </w:r>
      <w:bookmarkEnd w:id="1097"/>
      <w:bookmarkEnd w:id="1098"/>
      <w:bookmarkEnd w:id="1099"/>
    </w:p>
    <w:p w14:paraId="449A9D6B" w14:textId="2314D107" w:rsidR="0052714C" w:rsidRPr="00A97959" w:rsidRDefault="0052714C" w:rsidP="0052714C">
      <w:pPr>
        <w:rPr>
          <w:rFonts w:eastAsia="SimSun"/>
          <w:lang w:eastAsia="zh-CN"/>
        </w:rPr>
      </w:pPr>
      <w:r w:rsidRPr="00A97959">
        <w:rPr>
          <w:rFonts w:eastAsia="MS Mincho"/>
        </w:rPr>
        <w:t xml:space="preserve">The figure 6.34.3-1 below shows the call flow for PLMN assisted on-boarding procedure. </w:t>
      </w:r>
      <w:r w:rsidRPr="00A97959">
        <w:rPr>
          <w:rFonts w:eastAsia="SimSun" w:hint="eastAsia"/>
          <w:lang w:eastAsia="zh-CN"/>
        </w:rPr>
        <w:t>I</w:t>
      </w:r>
      <w:r w:rsidRPr="00A97959">
        <w:rPr>
          <w:rFonts w:eastAsia="SimSun"/>
          <w:lang w:eastAsia="zh-CN"/>
        </w:rPr>
        <w:t>n case the UE has registered to the PLMN when PS provide the on-boarding information to 5GC, the following procedure can be used to send the On-boarding information to UE.</w:t>
      </w:r>
    </w:p>
    <w:bookmarkStart w:id="1100" w:name="_MON_1653717219"/>
    <w:bookmarkEnd w:id="1100"/>
    <w:p w14:paraId="4D83790B" w14:textId="768B896F" w:rsidR="009D3812" w:rsidRPr="00A97959" w:rsidRDefault="00F840EC" w:rsidP="00E32025">
      <w:pPr>
        <w:pStyle w:val="TH"/>
        <w:rPr>
          <w:rFonts w:eastAsia="SimSun"/>
          <w:lang w:eastAsia="zh-CN"/>
        </w:rPr>
      </w:pPr>
      <w:r w:rsidRPr="00A97959">
        <w:rPr>
          <w:noProof/>
        </w:rPr>
        <w:object w:dxaOrig="11290" w:dyaOrig="7720" w14:anchorId="527AB1D6">
          <v:shape id="_x0000_i1097" type="#_x0000_t75" alt="" style="width:500.85pt;height:385.05pt" o:ole="">
            <v:imagedata r:id="rId158" o:title=""/>
          </v:shape>
          <o:OLEObject Type="Embed" ProgID="Word.Picture.8" ShapeID="_x0000_i1097" DrawAspect="Content" ObjectID="_1654089732" r:id="rId159"/>
        </w:object>
      </w:r>
    </w:p>
    <w:p w14:paraId="618C78CD" w14:textId="50ACF074" w:rsidR="0052714C" w:rsidRPr="00A97959" w:rsidRDefault="0052714C" w:rsidP="00E32025">
      <w:pPr>
        <w:pStyle w:val="TF"/>
        <w:rPr>
          <w:rFonts w:eastAsia="SimSun"/>
          <w:lang w:eastAsia="zh-CN"/>
        </w:rPr>
      </w:pPr>
      <w:r w:rsidRPr="00A97959">
        <w:rPr>
          <w:rFonts w:eastAsia="SimSun"/>
          <w:lang w:eastAsia="zh-CN"/>
        </w:rPr>
        <w:t>Figure 6.34.3-1: High-level flow of PLMN assisted onboarding procedure</w:t>
      </w:r>
    </w:p>
    <w:p w14:paraId="6503339A" w14:textId="2012F76B" w:rsidR="0052714C" w:rsidRPr="00A97959" w:rsidRDefault="0052714C" w:rsidP="0052714C">
      <w:pPr>
        <w:pStyle w:val="B1"/>
        <w:rPr>
          <w:rFonts w:eastAsia="SimSun"/>
          <w:lang w:eastAsia="zh-CN"/>
        </w:rPr>
      </w:pPr>
      <w:bookmarkStart w:id="1101" w:name="OLE_LINK2"/>
      <w:r w:rsidRPr="00A97959">
        <w:rPr>
          <w:lang w:eastAsia="zh-CN"/>
        </w:rPr>
        <w:t>0.</w:t>
      </w:r>
      <w:r w:rsidRPr="00A97959">
        <w:rPr>
          <w:lang w:eastAsia="zh-CN"/>
        </w:rPr>
        <w:tab/>
      </w:r>
      <w:r w:rsidRPr="00A97959">
        <w:rPr>
          <w:rFonts w:eastAsia="SimSun"/>
          <w:lang w:eastAsia="zh-CN"/>
        </w:rPr>
        <w:t>The AMF, which UE camp on, may subscribe to UDM about On-boarding information. Afterwards, the provisioning server can be triggered to initial the on-boarding procedures by some events, e.g. the use case shown in the introduction part in clause 6.34.1.</w:t>
      </w:r>
    </w:p>
    <w:p w14:paraId="46DF80B3" w14:textId="1F79E7B1" w:rsidR="0052714C" w:rsidRPr="00A97959" w:rsidRDefault="0052714C" w:rsidP="0052714C">
      <w:pPr>
        <w:pStyle w:val="B1"/>
      </w:pPr>
      <w:r w:rsidRPr="00A97959">
        <w:rPr>
          <w:lang w:eastAsia="zh-CN"/>
        </w:rPr>
        <w:t>1.</w:t>
      </w:r>
      <w:r w:rsidRPr="00A97959">
        <w:rPr>
          <w:lang w:eastAsia="zh-CN"/>
        </w:rPr>
        <w:tab/>
      </w:r>
      <w:r w:rsidRPr="00A97959">
        <w:rPr>
          <w:rFonts w:eastAsia="SimSun" w:hint="eastAsia"/>
          <w:lang w:eastAsia="zh-CN"/>
        </w:rPr>
        <w:t>T</w:t>
      </w:r>
      <w:r w:rsidRPr="00A97959">
        <w:rPr>
          <w:rFonts w:eastAsia="SimSun"/>
          <w:lang w:eastAsia="zh-CN"/>
        </w:rPr>
        <w:t xml:space="preserve">he provisioning server sends the Onboarding request to NEF, which includes the On-boarding information (the GPSI of the target UE, subscription credentials to access SNPN, DNN/NSSAI used to access SNPN), optional Triggering Events. The On-boarding information may be protected by a default </w:t>
      </w:r>
      <w:r w:rsidR="005C7E34" w:rsidRPr="00A97959">
        <w:t xml:space="preserve">UE </w:t>
      </w:r>
      <w:r w:rsidRPr="00A97959">
        <w:rPr>
          <w:rFonts w:eastAsia="SimSun"/>
          <w:lang w:eastAsia="zh-CN"/>
        </w:rPr>
        <w:t>credential which is also pre-configured in the UE(USIM), the protection for On-boarding information shall meet the requirement of secured packet defined in TS 31.115 [</w:t>
      </w:r>
      <w:r w:rsidR="0029449F" w:rsidRPr="00A97959">
        <w:rPr>
          <w:rFonts w:eastAsia="SimSun"/>
          <w:lang w:eastAsia="zh-CN"/>
        </w:rPr>
        <w:t>26</w:t>
      </w:r>
      <w:r w:rsidRPr="00A97959">
        <w:rPr>
          <w:rFonts w:eastAsia="SimSun"/>
          <w:lang w:eastAsia="zh-CN"/>
        </w:rPr>
        <w:t xml:space="preserve">]. The UE may know which default </w:t>
      </w:r>
      <w:r w:rsidR="005C7E34" w:rsidRPr="00A97959">
        <w:t xml:space="preserve">UE </w:t>
      </w:r>
      <w:r w:rsidRPr="00A97959">
        <w:rPr>
          <w:rFonts w:eastAsia="SimSun"/>
          <w:lang w:eastAsia="zh-CN"/>
        </w:rPr>
        <w:t>credentials are applied for protection (optionally via SNPN identity</w:t>
      </w:r>
      <w:r w:rsidRPr="00A97959">
        <w:rPr>
          <w:rFonts w:eastAsia="SimSun"/>
          <w:lang w:val="en-US" w:eastAsia="zh-CN"/>
        </w:rPr>
        <w:t xml:space="preserve"> or default </w:t>
      </w:r>
      <w:r w:rsidR="005C7E34" w:rsidRPr="00A97959">
        <w:t xml:space="preserve">UE </w:t>
      </w:r>
      <w:r w:rsidRPr="00A97959">
        <w:rPr>
          <w:rFonts w:eastAsia="SimSun"/>
          <w:lang w:val="en-US" w:eastAsia="zh-CN"/>
        </w:rPr>
        <w:t>credential identity</w:t>
      </w:r>
      <w:r w:rsidRPr="00A97959">
        <w:rPr>
          <w:rFonts w:eastAsia="SimSun"/>
          <w:lang w:eastAsia="zh-CN"/>
        </w:rPr>
        <w:t>). The Triggering Events describe the event to provision the subscription credentials to the target UEs, e.g. when and where to provision the subscription credentials to the target UE.</w:t>
      </w:r>
    </w:p>
    <w:p w14:paraId="07592022" w14:textId="3313F7A0" w:rsidR="0052714C" w:rsidRPr="00A97959" w:rsidRDefault="00A97959" w:rsidP="0052714C">
      <w:pPr>
        <w:pStyle w:val="EditorsNote"/>
        <w:rPr>
          <w:lang w:eastAsia="ko-KR"/>
        </w:rPr>
      </w:pPr>
      <w:r>
        <w:t>Editor's note:</w:t>
      </w:r>
      <w:r>
        <w:tab/>
      </w:r>
      <w:r w:rsidR="0052714C" w:rsidRPr="00A97959">
        <w:rPr>
          <w:lang w:val="en-US"/>
        </w:rPr>
        <w:t xml:space="preserve">It is FFS how to differentiate the default </w:t>
      </w:r>
      <w:r w:rsidR="005C7E34" w:rsidRPr="00A97959">
        <w:t xml:space="preserve">UE </w:t>
      </w:r>
      <w:r w:rsidR="0052714C" w:rsidRPr="00A97959">
        <w:rPr>
          <w:lang w:val="en-US"/>
        </w:rPr>
        <w:t>credentials when a UE is requested to onboard multiple SNPNs that managed by different part</w:t>
      </w:r>
      <w:r w:rsidR="0052714C" w:rsidRPr="00A97959">
        <w:rPr>
          <w:rFonts w:hint="eastAsia"/>
          <w:lang w:val="en-US" w:eastAsia="zh-CN"/>
        </w:rPr>
        <w:t>ies</w:t>
      </w:r>
      <w:r w:rsidR="0052714C" w:rsidRPr="00A97959">
        <w:t>.</w:t>
      </w:r>
    </w:p>
    <w:p w14:paraId="0132684F" w14:textId="55AE586A" w:rsidR="0052714C" w:rsidRPr="00A97959" w:rsidRDefault="0052714C" w:rsidP="0052714C">
      <w:pPr>
        <w:pStyle w:val="B1"/>
        <w:rPr>
          <w:rFonts w:eastAsia="SimSun"/>
          <w:lang w:eastAsia="zh-CN"/>
        </w:rPr>
      </w:pPr>
      <w:r w:rsidRPr="00A97959">
        <w:rPr>
          <w:lang w:eastAsia="zh-CN"/>
        </w:rPr>
        <w:t>2.</w:t>
      </w:r>
      <w:r w:rsidRPr="00A97959">
        <w:rPr>
          <w:lang w:eastAsia="zh-CN"/>
        </w:rPr>
        <w:tab/>
      </w:r>
      <w:r w:rsidRPr="00A97959">
        <w:rPr>
          <w:rFonts w:eastAsia="SimSun"/>
          <w:lang w:eastAsia="zh-CN"/>
        </w:rPr>
        <w:t>The NEF relays the Onboarding request to the UDM which stores the target UE</w:t>
      </w:r>
      <w:r w:rsidR="00A97959">
        <w:rPr>
          <w:rFonts w:eastAsia="SimSun"/>
          <w:lang w:eastAsia="zh-CN"/>
        </w:rPr>
        <w:t>'</w:t>
      </w:r>
      <w:r w:rsidRPr="00A97959">
        <w:rPr>
          <w:rFonts w:eastAsia="SimSun"/>
          <w:lang w:eastAsia="zh-CN"/>
        </w:rPr>
        <w:t>s subscription based on the GPSI.</w:t>
      </w:r>
    </w:p>
    <w:p w14:paraId="05D85BC5" w14:textId="4B6BBA73" w:rsidR="0052714C" w:rsidRPr="00A97959" w:rsidRDefault="0052714C" w:rsidP="0052714C">
      <w:pPr>
        <w:pStyle w:val="B1"/>
        <w:rPr>
          <w:rFonts w:eastAsia="SimSun"/>
          <w:lang w:eastAsia="zh-CN"/>
        </w:rPr>
      </w:pPr>
      <w:r w:rsidRPr="00A97959">
        <w:rPr>
          <w:lang w:eastAsia="zh-CN"/>
        </w:rPr>
        <w:t>3.</w:t>
      </w:r>
      <w:r w:rsidRPr="00A97959">
        <w:rPr>
          <w:lang w:eastAsia="zh-CN"/>
        </w:rPr>
        <w:tab/>
      </w:r>
      <w:r w:rsidRPr="00A97959">
        <w:rPr>
          <w:rFonts w:eastAsia="SimSun"/>
          <w:lang w:eastAsia="zh-CN"/>
        </w:rPr>
        <w:t>Conditional step: In case the Triggering Event existed, UDM can temporarily store the Onboarding Information.</w:t>
      </w:r>
    </w:p>
    <w:p w14:paraId="58454977" w14:textId="492DABAC" w:rsidR="0052714C" w:rsidRPr="00A97959" w:rsidRDefault="0052714C" w:rsidP="0052714C">
      <w:pPr>
        <w:pStyle w:val="B1"/>
        <w:rPr>
          <w:rFonts w:eastAsia="SimSun"/>
          <w:lang w:eastAsia="zh-CN"/>
        </w:rPr>
      </w:pPr>
      <w:r w:rsidRPr="00A97959">
        <w:rPr>
          <w:rFonts w:eastAsia="SimSun"/>
          <w:lang w:eastAsia="zh-CN"/>
        </w:rPr>
        <w:t>4-5.</w:t>
      </w:r>
      <w:r w:rsidRPr="00A97959">
        <w:rPr>
          <w:lang w:eastAsia="zh-CN"/>
        </w:rPr>
        <w:tab/>
      </w:r>
      <w:r w:rsidRPr="00A97959">
        <w:rPr>
          <w:rFonts w:eastAsia="SimSun"/>
          <w:lang w:eastAsia="zh-CN"/>
        </w:rPr>
        <w:t xml:space="preserve">Conditional step: The AMF subscribes the Triggering Events to the serving AMF for the target UEs via existing </w:t>
      </w:r>
      <w:r w:rsidRPr="00A97959">
        <w:t>Nudm_SDM_Notification</w:t>
      </w:r>
      <w:r w:rsidRPr="00A97959" w:rsidDel="00FC57A0">
        <w:rPr>
          <w:rFonts w:eastAsia="SimSun"/>
          <w:lang w:eastAsia="zh-CN"/>
        </w:rPr>
        <w:t xml:space="preserve"> </w:t>
      </w:r>
      <w:r w:rsidRPr="00A97959">
        <w:rPr>
          <w:rFonts w:eastAsia="SimSun"/>
          <w:lang w:eastAsia="zh-CN"/>
        </w:rPr>
        <w:t>message.</w:t>
      </w:r>
    </w:p>
    <w:p w14:paraId="752048B4" w14:textId="0F85F4AA" w:rsidR="0052714C" w:rsidRPr="00A97959" w:rsidRDefault="0052714C" w:rsidP="0052714C">
      <w:pPr>
        <w:pStyle w:val="B1"/>
        <w:rPr>
          <w:rFonts w:eastAsia="SimSun"/>
          <w:lang w:eastAsia="zh-CN"/>
        </w:rPr>
      </w:pPr>
      <w:r w:rsidRPr="00A97959">
        <w:rPr>
          <w:rFonts w:eastAsia="SimSun"/>
          <w:lang w:eastAsia="zh-CN"/>
        </w:rPr>
        <w:t>6-7.</w:t>
      </w:r>
      <w:r w:rsidRPr="00A97959">
        <w:rPr>
          <w:lang w:eastAsia="zh-CN"/>
        </w:rPr>
        <w:tab/>
      </w:r>
      <w:r w:rsidRPr="00A97959">
        <w:rPr>
          <w:rFonts w:eastAsia="SimSun"/>
          <w:lang w:eastAsia="zh-CN"/>
        </w:rPr>
        <w:t>The UDM sends the onboarding response to the NEF and then the NEF transfers to provisioning server.</w:t>
      </w:r>
    </w:p>
    <w:p w14:paraId="7292269C" w14:textId="4748492F" w:rsidR="0052714C" w:rsidRPr="00A97959" w:rsidRDefault="0052714C" w:rsidP="0052714C">
      <w:pPr>
        <w:pStyle w:val="B1"/>
        <w:rPr>
          <w:rFonts w:eastAsia="SimSun"/>
          <w:lang w:eastAsia="zh-CN"/>
        </w:rPr>
      </w:pPr>
      <w:r w:rsidRPr="00A97959">
        <w:rPr>
          <w:rFonts w:eastAsia="SimSun"/>
          <w:lang w:eastAsia="zh-CN"/>
        </w:rPr>
        <w:t>8.</w:t>
      </w:r>
      <w:r w:rsidRPr="00A97959">
        <w:rPr>
          <w:rFonts w:eastAsia="SimSun"/>
          <w:lang w:eastAsia="zh-CN"/>
        </w:rPr>
        <w:tab/>
        <w:t>As specified in TS 23.502 [6] clause 4.20, AMF is triggered by Subscriber Data Update Notification, which include the On-boarding information, from UDM and perform UE Parameters Update procedures to send the Onboarding Information to the UE (USIM).</w:t>
      </w:r>
    </w:p>
    <w:p w14:paraId="6BE02D60" w14:textId="7423FF7A" w:rsidR="0052714C" w:rsidRPr="00A97959" w:rsidRDefault="0052714C" w:rsidP="0052714C">
      <w:pPr>
        <w:pStyle w:val="B1"/>
        <w:ind w:left="284"/>
        <w:rPr>
          <w:lang w:val="en-US"/>
        </w:rPr>
      </w:pPr>
      <w:r w:rsidRPr="00A97959">
        <w:rPr>
          <w:lang w:val="en-US"/>
        </w:rPr>
        <w:tab/>
        <w:t>The UE verifies based on mechanisms defined in TS 33.501 [15] that the UDM Update Data is provided by PLMN, and:</w:t>
      </w:r>
    </w:p>
    <w:p w14:paraId="12399BB6" w14:textId="01323375" w:rsidR="0052714C" w:rsidRPr="00A97959" w:rsidRDefault="0052714C" w:rsidP="0052714C">
      <w:pPr>
        <w:pStyle w:val="B2"/>
        <w:rPr>
          <w:lang w:val="en-US"/>
        </w:rPr>
      </w:pPr>
      <w:r w:rsidRPr="00A97959">
        <w:rPr>
          <w:lang w:val="en-US"/>
        </w:rPr>
        <w:t>-</w:t>
      </w:r>
      <w:r w:rsidRPr="00A97959">
        <w:rPr>
          <w:lang w:val="en-US"/>
        </w:rPr>
        <w:tab/>
        <w:t xml:space="preserve">If the security check on the UDM Update Data is successful, and </w:t>
      </w:r>
      <w:r w:rsidRPr="00A97959">
        <w:t xml:space="preserve">UPU Data contains any parameters that is protected by </w:t>
      </w:r>
      <w:r w:rsidRPr="00A97959">
        <w:rPr>
          <w:lang w:val="en-US"/>
        </w:rPr>
        <w:t xml:space="preserve">default </w:t>
      </w:r>
      <w:r w:rsidR="005C7E34" w:rsidRPr="00A97959">
        <w:t xml:space="preserve">UE </w:t>
      </w:r>
      <w:r w:rsidRPr="00A97959">
        <w:rPr>
          <w:lang w:val="en-US"/>
        </w:rPr>
        <w:t>credential</w:t>
      </w:r>
      <w:r w:rsidRPr="00A97959">
        <w:t xml:space="preserve">, the ME shall forward the secured packet to the USIM using procedures in </w:t>
      </w:r>
      <w:r w:rsidR="00A97959">
        <w:t>T</w:t>
      </w:r>
      <w:r w:rsidRPr="00A97959">
        <w:t>S 31.111 [</w:t>
      </w:r>
      <w:r w:rsidR="0029449F" w:rsidRPr="00A97959">
        <w:t>27</w:t>
      </w:r>
      <w:r w:rsidRPr="00A97959">
        <w:t>]</w:t>
      </w:r>
      <w:r w:rsidRPr="00A97959">
        <w:rPr>
          <w:lang w:val="en-US"/>
        </w:rPr>
        <w:t xml:space="preserve"> and UE uses those parameters from that point onwards, in USIM; and</w:t>
      </w:r>
    </w:p>
    <w:p w14:paraId="471754E2" w14:textId="77777777" w:rsidR="0052714C" w:rsidRPr="00A97959" w:rsidRDefault="0052714C" w:rsidP="0052714C">
      <w:pPr>
        <w:pStyle w:val="B2"/>
        <w:rPr>
          <w:lang w:val="en-US"/>
        </w:rPr>
      </w:pPr>
      <w:r w:rsidRPr="00A97959">
        <w:rPr>
          <w:lang w:val="en-US"/>
        </w:rPr>
        <w:t>-</w:t>
      </w:r>
      <w:r w:rsidRPr="00A97959">
        <w:rPr>
          <w:lang w:val="en-US"/>
        </w:rPr>
        <w:tab/>
        <w:t>If the security check on the UDM Update Data fails, the UE discards the contents of the UDM Update Data</w:t>
      </w:r>
      <w:r w:rsidRPr="00A97959">
        <w:t>.</w:t>
      </w:r>
    </w:p>
    <w:p w14:paraId="65202BAE" w14:textId="414E6E0E" w:rsidR="0052714C" w:rsidRPr="00A97959" w:rsidRDefault="0052714C" w:rsidP="0052714C">
      <w:pPr>
        <w:pStyle w:val="B1"/>
        <w:rPr>
          <w:rFonts w:eastAsia="SimSun"/>
          <w:lang w:eastAsia="zh-CN"/>
        </w:rPr>
      </w:pPr>
      <w:r w:rsidRPr="00A97959">
        <w:rPr>
          <w:rFonts w:eastAsia="SimSun"/>
          <w:lang w:eastAsia="zh-CN"/>
        </w:rPr>
        <w:t>9.</w:t>
      </w:r>
      <w:r w:rsidRPr="00A97959">
        <w:rPr>
          <w:rFonts w:eastAsia="SimSun"/>
          <w:lang w:eastAsia="zh-CN"/>
        </w:rPr>
        <w:tab/>
        <w:t xml:space="preserve">After the UE receives the Onboarding Information, </w:t>
      </w:r>
      <w:r w:rsidRPr="00A97959">
        <w:rPr>
          <w:lang w:val="en-US"/>
        </w:rPr>
        <w:t>it deregisters from the PLMN. The UE</w:t>
      </w:r>
      <w:r w:rsidRPr="00A97959">
        <w:rPr>
          <w:rFonts w:eastAsia="SimSun"/>
          <w:lang w:eastAsia="zh-CN"/>
        </w:rPr>
        <w:t xml:space="preserve"> can perform SNPN selection and primary authentication based on subscription/credentials obtained in Onboarding Information for SNPN scenarios. </w:t>
      </w:r>
      <w:r w:rsidRPr="00A97959">
        <w:rPr>
          <w:rFonts w:eastAsia="SimSun" w:hint="eastAsia"/>
          <w:lang w:eastAsia="zh-CN"/>
        </w:rPr>
        <w:t>I</w:t>
      </w:r>
      <w:r w:rsidRPr="00A97959">
        <w:rPr>
          <w:rFonts w:eastAsia="SimSun"/>
          <w:lang w:eastAsia="zh-CN"/>
        </w:rPr>
        <w:t>n case the UE has not registered to the PLMN when PS provide the on-boarding information to 5GC, the Registration procedure, as specified in TS 23.502</w:t>
      </w:r>
      <w:r w:rsidR="0029449F" w:rsidRPr="00A97959">
        <w:rPr>
          <w:rFonts w:eastAsia="SimSun"/>
          <w:lang w:eastAsia="zh-CN"/>
        </w:rPr>
        <w:t xml:space="preserve"> [6]</w:t>
      </w:r>
      <w:r w:rsidRPr="00A97959">
        <w:rPr>
          <w:rFonts w:eastAsia="SimSun"/>
          <w:lang w:eastAsia="zh-CN"/>
        </w:rPr>
        <w:t xml:space="preserve"> clause 4.2.2, can be reused to send the On-boarding information to UE with the following difference:</w:t>
      </w:r>
    </w:p>
    <w:p w14:paraId="1E389A4A" w14:textId="77777777" w:rsidR="0052714C" w:rsidRPr="00A97959" w:rsidRDefault="0052714C" w:rsidP="0052714C">
      <w:pPr>
        <w:pStyle w:val="B1"/>
        <w:rPr>
          <w:rFonts w:eastAsia="SimSun"/>
          <w:lang w:eastAsia="zh-CN"/>
        </w:rPr>
      </w:pPr>
      <w:r w:rsidRPr="00A97959">
        <w:t>-</w:t>
      </w:r>
      <w:r w:rsidRPr="00A97959">
        <w:tab/>
      </w:r>
      <w:r w:rsidRPr="00A97959">
        <w:rPr>
          <w:rFonts w:eastAsia="Malgun Gothic"/>
        </w:rPr>
        <w:t>The on-boarding information can be included in UE subscription data and send to UE via step 14b and step 21, if the Triggering Events occur.</w:t>
      </w:r>
    </w:p>
    <w:p w14:paraId="7C83C7D2" w14:textId="2570EB8A" w:rsidR="0052714C" w:rsidRPr="00A97959" w:rsidRDefault="0052714C" w:rsidP="0052714C">
      <w:pPr>
        <w:pStyle w:val="Heading3"/>
        <w:rPr>
          <w:rFonts w:eastAsia="MS Mincho"/>
        </w:rPr>
      </w:pPr>
      <w:bookmarkStart w:id="1102" w:name="_Toc43392814"/>
      <w:bookmarkStart w:id="1103" w:name="_Toc43475613"/>
      <w:bookmarkStart w:id="1104" w:name="_Toc43475989"/>
      <w:bookmarkEnd w:id="1101"/>
      <w:r w:rsidRPr="00A97959">
        <w:t>6.34.4</w:t>
      </w:r>
      <w:r w:rsidRPr="00A97959">
        <w:tab/>
        <w:t xml:space="preserve">Impacts on </w:t>
      </w:r>
      <w:r w:rsidR="00E60B78" w:rsidRPr="00A97959">
        <w:t xml:space="preserve">services, </w:t>
      </w:r>
      <w:r w:rsidRPr="00A97959">
        <w:t>entities and interfaces</w:t>
      </w:r>
      <w:bookmarkEnd w:id="1102"/>
      <w:bookmarkEnd w:id="1103"/>
      <w:bookmarkEnd w:id="1104"/>
    </w:p>
    <w:p w14:paraId="6695B34E" w14:textId="0CF58D8C" w:rsidR="0052714C" w:rsidRPr="00A97959" w:rsidRDefault="00A97959" w:rsidP="0052714C">
      <w:pPr>
        <w:pStyle w:val="EditorsNote"/>
        <w:rPr>
          <w:lang w:eastAsia="ko-KR"/>
        </w:rPr>
      </w:pPr>
      <w:r>
        <w:t>Editor's note:</w:t>
      </w:r>
      <w:r>
        <w:tab/>
      </w:r>
      <w:r w:rsidR="0052714C" w:rsidRPr="00A97959">
        <w:rPr>
          <w:lang w:val="en-US"/>
        </w:rPr>
        <w:t xml:space="preserve">This clause describes </w:t>
      </w:r>
      <w:r w:rsidR="0052714C" w:rsidRPr="00A97959">
        <w:t>procedures and information flows for the solution.</w:t>
      </w:r>
    </w:p>
    <w:p w14:paraId="45FD2EA6" w14:textId="5D088F1B" w:rsidR="007B2673" w:rsidRPr="00A97959" w:rsidRDefault="007B2673" w:rsidP="007B2673">
      <w:pPr>
        <w:pStyle w:val="Heading2"/>
      </w:pPr>
      <w:bookmarkStart w:id="1105" w:name="_Toc43392815"/>
      <w:bookmarkStart w:id="1106" w:name="_Toc43475614"/>
      <w:bookmarkStart w:id="1107" w:name="_Toc43475990"/>
      <w:bookmarkEnd w:id="1082"/>
      <w:r w:rsidRPr="00A97959">
        <w:t>6.35</w:t>
      </w:r>
      <w:r w:rsidRPr="00A97959">
        <w:tab/>
        <w:t>Solution #35: Solution for On Boarding for SNPN Compatible with SO</w:t>
      </w:r>
      <w:r w:rsidR="00A97959">
        <w:t>'</w:t>
      </w:r>
      <w:r w:rsidRPr="00A97959">
        <w:t>s Existing Provisioning Server</w:t>
      </w:r>
      <w:bookmarkEnd w:id="1105"/>
      <w:bookmarkEnd w:id="1106"/>
      <w:bookmarkEnd w:id="1107"/>
    </w:p>
    <w:p w14:paraId="1CF37FF5" w14:textId="6421AC2B" w:rsidR="007B2673" w:rsidRPr="00A97959" w:rsidRDefault="007B2673" w:rsidP="007B2673">
      <w:pPr>
        <w:pStyle w:val="Heading3"/>
      </w:pPr>
      <w:bookmarkStart w:id="1108" w:name="_Toc20224670"/>
      <w:bookmarkStart w:id="1109" w:name="_Toc43392816"/>
      <w:bookmarkStart w:id="1110" w:name="_Toc43475615"/>
      <w:bookmarkStart w:id="1111" w:name="_Toc43475991"/>
      <w:r w:rsidRPr="00A97959">
        <w:t>6.35.1</w:t>
      </w:r>
      <w:r w:rsidRPr="00A97959">
        <w:tab/>
      </w:r>
      <w:bookmarkEnd w:id="1108"/>
      <w:r w:rsidRPr="00A97959">
        <w:t>Introduction</w:t>
      </w:r>
      <w:bookmarkEnd w:id="1109"/>
      <w:bookmarkEnd w:id="1110"/>
      <w:bookmarkEnd w:id="1111"/>
    </w:p>
    <w:p w14:paraId="448091D3" w14:textId="4F44A861" w:rsidR="007B2673" w:rsidRPr="00A97959" w:rsidRDefault="007B2673" w:rsidP="007B2673">
      <w:pPr>
        <w:rPr>
          <w:lang w:eastAsia="ko-KR"/>
        </w:rPr>
      </w:pPr>
      <w:r w:rsidRPr="00A97959">
        <w:rPr>
          <w:rFonts w:hint="eastAsia"/>
          <w:lang w:val="en-US" w:eastAsia="zh-CN"/>
        </w:rPr>
        <w:t>T</w:t>
      </w:r>
      <w:r w:rsidRPr="00A97959">
        <w:rPr>
          <w:lang w:val="en-US" w:eastAsia="zh-CN"/>
        </w:rPr>
        <w:t xml:space="preserve">his solution addresses key issue 4 </w:t>
      </w:r>
      <w:r w:rsidR="00A97959">
        <w:rPr>
          <w:lang w:val="en-US" w:eastAsia="zh-CN"/>
        </w:rPr>
        <w:t>"</w:t>
      </w:r>
      <w:r w:rsidRPr="00A97959">
        <w:rPr>
          <w:lang w:val="en-US" w:eastAsia="zh-CN"/>
        </w:rPr>
        <w:t>UE Onboarding and remote Provisioning</w:t>
      </w:r>
      <w:r w:rsidR="00A97959">
        <w:rPr>
          <w:lang w:val="en-US" w:eastAsia="zh-CN"/>
        </w:rPr>
        <w:t>"</w:t>
      </w:r>
      <w:r w:rsidRPr="00A97959">
        <w:rPr>
          <w:lang w:val="en-US" w:eastAsia="zh-CN"/>
        </w:rPr>
        <w:t>.</w:t>
      </w:r>
    </w:p>
    <w:p w14:paraId="136731DC" w14:textId="498AD11A" w:rsidR="007B2673" w:rsidRPr="00A97959" w:rsidRDefault="007B2673" w:rsidP="007B2673">
      <w:pPr>
        <w:rPr>
          <w:lang w:eastAsia="zh-CN"/>
        </w:rPr>
      </w:pPr>
      <w:r w:rsidRPr="00A97959">
        <w:rPr>
          <w:rFonts w:hint="eastAsia"/>
          <w:lang w:eastAsia="zh-CN"/>
        </w:rPr>
        <w:t>C</w:t>
      </w:r>
      <w:r w:rsidRPr="00A97959">
        <w:rPr>
          <w:lang w:eastAsia="zh-CN"/>
        </w:rPr>
        <w:t xml:space="preserve">omparing to solution #5 </w:t>
      </w:r>
      <w:r w:rsidR="00A97959">
        <w:rPr>
          <w:lang w:eastAsia="zh-CN"/>
        </w:rPr>
        <w:t>"</w:t>
      </w:r>
      <w:r w:rsidRPr="00A97959">
        <w:rPr>
          <w:lang w:eastAsia="zh-CN"/>
        </w:rPr>
        <w:t>UE Onboarding and provisioning for an SNPN</w:t>
      </w:r>
      <w:r w:rsidR="00A97959">
        <w:rPr>
          <w:lang w:eastAsia="zh-CN"/>
        </w:rPr>
        <w:t>"</w:t>
      </w:r>
      <w:r w:rsidRPr="00A97959">
        <w:rPr>
          <w:lang w:eastAsia="zh-CN"/>
        </w:rPr>
        <w:t>, the main difference are:</w:t>
      </w:r>
    </w:p>
    <w:p w14:paraId="78F06F1A" w14:textId="6AAACCF7" w:rsidR="007B2673" w:rsidRPr="00A97959" w:rsidRDefault="007B2673" w:rsidP="007B2673">
      <w:r w:rsidRPr="00A97959">
        <w:rPr>
          <w:lang w:eastAsia="zh-CN"/>
        </w:rPr>
        <w:t>Currently, the solution assumes that device vendor may not maintain a DCS, or the on-boarding network has no agreement with DCS, so the solution does not involve DCS to perform authentication. Instead, the solution assumes that SO holds both UDM and PS because they are both related to subscription management. Since the SO has ownership of on-boarding UE, the solution assumes that the SO could get the UE</w:t>
      </w:r>
      <w:r w:rsidR="00A97959">
        <w:rPr>
          <w:lang w:eastAsia="zh-CN"/>
        </w:rPr>
        <w:t>'</w:t>
      </w:r>
      <w:r w:rsidRPr="00A97959">
        <w:rPr>
          <w:lang w:eastAsia="zh-CN"/>
        </w:rPr>
        <w:t xml:space="preserve">s default </w:t>
      </w:r>
      <w:r w:rsidR="005C7E34" w:rsidRPr="00A97959">
        <w:t xml:space="preserve">UE </w:t>
      </w:r>
      <w:r w:rsidRPr="00A97959">
        <w:rPr>
          <w:lang w:eastAsia="zh-CN"/>
        </w:rPr>
        <w:t xml:space="preserve">credential (e.g. out of band method, for example, by scanning QR code on the on-boarding UE, reading from USB flash from device vendor, etc.), and configures it in its UDM. The UDM may reuse a primary authentication based default </w:t>
      </w:r>
      <w:r w:rsidR="005C7E34" w:rsidRPr="00A97959">
        <w:t xml:space="preserve">UE </w:t>
      </w:r>
      <w:r w:rsidRPr="00A97959">
        <w:rPr>
          <w:lang w:eastAsia="zh-CN"/>
        </w:rPr>
        <w:t xml:space="preserve">credential to authorize the UE for on-boarding. </w:t>
      </w:r>
      <w:r w:rsidR="00A97959">
        <w:t>Editor's note:</w:t>
      </w:r>
      <w:r w:rsidR="00A97959">
        <w:tab/>
      </w:r>
      <w:r w:rsidRPr="00A97959">
        <w:t>Whether and how to support the DCS in this solution is FFS.</w:t>
      </w:r>
    </w:p>
    <w:p w14:paraId="3AE342C3" w14:textId="77777777" w:rsidR="007B2673" w:rsidRPr="00A97959" w:rsidRDefault="007B2673" w:rsidP="007B2673">
      <w:pPr>
        <w:pStyle w:val="B1"/>
        <w:rPr>
          <w:lang w:eastAsia="zh-CN"/>
        </w:rPr>
      </w:pPr>
      <w:r w:rsidRPr="00A97959">
        <w:rPr>
          <w:lang w:eastAsia="zh-CN"/>
        </w:rPr>
        <w:t>-</w:t>
      </w:r>
      <w:r w:rsidRPr="00A97959">
        <w:rPr>
          <w:lang w:eastAsia="zh-CN"/>
        </w:rPr>
        <w:tab/>
        <w:t xml:space="preserve">In solution 5, both credential and configuration information </w:t>
      </w:r>
      <w:r w:rsidRPr="00A97959">
        <w:t xml:space="preserve">(e.g. PDU session parameters, such as NSSAI, DNN, and other required parameters to access the SNPN) are sent over user plane. However, in this solution, only credential is sent over user plane while the </w:t>
      </w:r>
      <w:r w:rsidRPr="00A97959">
        <w:rPr>
          <w:lang w:eastAsia="zh-CN"/>
        </w:rPr>
        <w:t>configuration information is sent over control plane. The motivation is to be compatible to existing Provision Server of Subscription Owner (SO).</w:t>
      </w:r>
    </w:p>
    <w:bookmarkStart w:id="1112" w:name="_MON_1630412946"/>
    <w:bookmarkEnd w:id="1112"/>
    <w:p w14:paraId="2B010CB4" w14:textId="3CD55B81" w:rsidR="00A365D3" w:rsidRPr="00A97959" w:rsidRDefault="003B5CD9" w:rsidP="00E32025">
      <w:pPr>
        <w:pStyle w:val="TH"/>
        <w:rPr>
          <w:noProof/>
          <w:lang w:val="en-US" w:eastAsia="zh-CN"/>
        </w:rPr>
      </w:pPr>
      <w:r w:rsidRPr="00A97959">
        <w:object w:dxaOrig="9698" w:dyaOrig="3615" w14:anchorId="02A16D94">
          <v:shape id="_x0000_i1098" type="#_x0000_t75" style="width:484.6pt;height:181.55pt" o:ole="">
            <v:imagedata r:id="rId160" o:title=""/>
          </v:shape>
          <o:OLEObject Type="Embed" ProgID="Word.Picture.8" ShapeID="_x0000_i1098" DrawAspect="Content" ObjectID="_1654089733" r:id="rId161"/>
        </w:object>
      </w:r>
    </w:p>
    <w:p w14:paraId="7C102C30" w14:textId="458D8696" w:rsidR="007B2673" w:rsidRPr="00A97959" w:rsidRDefault="007B2673" w:rsidP="00E32025">
      <w:pPr>
        <w:pStyle w:val="TF"/>
        <w:rPr>
          <w:lang w:eastAsia="ko-KR"/>
        </w:rPr>
      </w:pPr>
      <w:r w:rsidRPr="00A97959">
        <w:rPr>
          <w:rFonts w:eastAsia="MS Mincho"/>
          <w:lang w:val="en-US"/>
        </w:rPr>
        <w:t>Figure 6.35.1-1: UE Onboarding in SNPN</w:t>
      </w:r>
    </w:p>
    <w:p w14:paraId="137C2600" w14:textId="7E509D1D" w:rsidR="007B2673" w:rsidRPr="00A97959" w:rsidRDefault="007B2673" w:rsidP="007B2673">
      <w:pPr>
        <w:rPr>
          <w:lang w:eastAsia="ko-KR"/>
        </w:rPr>
      </w:pPr>
      <w:r w:rsidRPr="00A97959">
        <w:rPr>
          <w:lang w:eastAsia="ko-KR"/>
        </w:rPr>
        <w:t>The solution requires two parts, one is O-SNPN, which is connected with SO</w:t>
      </w:r>
      <w:r w:rsidR="00A97959">
        <w:rPr>
          <w:lang w:eastAsia="ko-KR"/>
        </w:rPr>
        <w:t>'</w:t>
      </w:r>
      <w:r w:rsidRPr="00A97959">
        <w:rPr>
          <w:lang w:eastAsia="ko-KR"/>
        </w:rPr>
        <w:t xml:space="preserve">s network, and is </w:t>
      </w:r>
      <w:r w:rsidR="00A97959">
        <w:rPr>
          <w:lang w:eastAsia="ko-KR"/>
        </w:rPr>
        <w:t>"</w:t>
      </w:r>
      <w:r w:rsidRPr="00A97959">
        <w:rPr>
          <w:lang w:eastAsia="ko-KR"/>
        </w:rPr>
        <w:t>bridge</w:t>
      </w:r>
      <w:r w:rsidR="00A97959">
        <w:rPr>
          <w:lang w:eastAsia="ko-KR"/>
        </w:rPr>
        <w:t>"</w:t>
      </w:r>
      <w:r w:rsidRPr="00A97959">
        <w:rPr>
          <w:lang w:eastAsia="ko-KR"/>
        </w:rPr>
        <w:t xml:space="preserve"> for on-boarding. Another is SO, which is owner for the on-boarding UE, and provide authentication, provisioning service for the UE. SO</w:t>
      </w:r>
      <w:r w:rsidR="00A97959">
        <w:rPr>
          <w:lang w:eastAsia="ko-KR"/>
        </w:rPr>
        <w:t>'</w:t>
      </w:r>
      <w:r w:rsidRPr="00A97959">
        <w:rPr>
          <w:lang w:eastAsia="ko-KR"/>
        </w:rPr>
        <w:t>s network is consisted of newly established 3GPP part and legacy part. The 3GPP part includes 5GC NEs, such as UDM, AUSF, etc</w:t>
      </w:r>
      <w:r w:rsidR="00A97959">
        <w:t>.</w:t>
      </w:r>
      <w:r w:rsidRPr="00A97959">
        <w:rPr>
          <w:lang w:eastAsia="ko-KR"/>
        </w:rPr>
        <w:t xml:space="preserve"> while the legacy part includes SO</w:t>
      </w:r>
      <w:r w:rsidR="00A97959">
        <w:rPr>
          <w:lang w:eastAsia="ko-KR"/>
        </w:rPr>
        <w:t>'</w:t>
      </w:r>
      <w:r w:rsidRPr="00A97959">
        <w:rPr>
          <w:lang w:eastAsia="ko-KR"/>
        </w:rPr>
        <w:t>s existing NEs, such as provisioning server, application server, terminals.</w:t>
      </w:r>
    </w:p>
    <w:p w14:paraId="1CCA8B85" w14:textId="77777777" w:rsidR="007B2673" w:rsidRPr="00A97959" w:rsidRDefault="007B2673" w:rsidP="007B2673">
      <w:pPr>
        <w:pStyle w:val="NO"/>
        <w:rPr>
          <w:lang w:eastAsia="ko-KR"/>
        </w:rPr>
      </w:pPr>
      <w:r w:rsidRPr="00A97959">
        <w:rPr>
          <w:lang w:eastAsia="ko-KR"/>
        </w:rPr>
        <w:t>NOTE1: SO may also own the O-SNPN.</w:t>
      </w:r>
    </w:p>
    <w:p w14:paraId="215725AA" w14:textId="2F6C0D33" w:rsidR="007B2673" w:rsidRPr="00A97959" w:rsidRDefault="007B2673" w:rsidP="007B2673">
      <w:pPr>
        <w:rPr>
          <w:lang w:eastAsia="ko-KR"/>
        </w:rPr>
      </w:pPr>
      <w:r w:rsidRPr="00A97959">
        <w:rPr>
          <w:lang w:eastAsia="ko-KR"/>
        </w:rPr>
        <w:t xml:space="preserve">The solution separates provisioning data into two parts, one is </w:t>
      </w:r>
      <w:r w:rsidRPr="00A97959">
        <w:rPr>
          <w:i/>
          <w:lang w:eastAsia="ko-KR"/>
        </w:rPr>
        <w:t>3GPP configuration subscription data</w:t>
      </w:r>
      <w:r w:rsidRPr="00A97959">
        <w:rPr>
          <w:lang w:eastAsia="ko-KR"/>
        </w:rPr>
        <w:t>, which is used for 3GPP network selection and configuration</w:t>
      </w:r>
      <w:r w:rsidRPr="00A97959">
        <w:rPr>
          <w:lang w:eastAsia="zh-CN"/>
        </w:rPr>
        <w:t>,</w:t>
      </w:r>
      <w:r w:rsidRPr="00A97959">
        <w:rPr>
          <w:lang w:eastAsia="ko-KR"/>
        </w:rPr>
        <w:t xml:space="preserve"> and another is </w:t>
      </w:r>
      <w:r w:rsidRPr="00A97959">
        <w:rPr>
          <w:i/>
          <w:lang w:eastAsia="ko-KR"/>
        </w:rPr>
        <w:t>N3GPP credential data</w:t>
      </w:r>
      <w:r w:rsidRPr="00A97959">
        <w:rPr>
          <w:lang w:eastAsia="ko-KR"/>
        </w:rPr>
        <w:t>, which reuses SO</w:t>
      </w:r>
      <w:r w:rsidR="00A97959">
        <w:rPr>
          <w:lang w:eastAsia="ko-KR"/>
        </w:rPr>
        <w:t>'</w:t>
      </w:r>
      <w:r w:rsidRPr="00A97959">
        <w:rPr>
          <w:lang w:eastAsia="ko-KR"/>
        </w:rPr>
        <w:t>s existing N3GPP credential.</w:t>
      </w:r>
    </w:p>
    <w:p w14:paraId="274CB503" w14:textId="77777777" w:rsidR="007B2673" w:rsidRPr="00A97959" w:rsidRDefault="007B2673" w:rsidP="007B2673">
      <w:pPr>
        <w:rPr>
          <w:lang w:eastAsia="zh-CN"/>
        </w:rPr>
      </w:pPr>
      <w:r w:rsidRPr="00A97959">
        <w:rPr>
          <w:rFonts w:hint="eastAsia"/>
          <w:lang w:eastAsia="zh-CN"/>
        </w:rPr>
        <w:t>Th</w:t>
      </w:r>
      <w:r w:rsidRPr="00A97959">
        <w:rPr>
          <w:lang w:eastAsia="zh-CN"/>
        </w:rPr>
        <w:t>e following assumptions and general procedure are given as below:</w:t>
      </w:r>
    </w:p>
    <w:p w14:paraId="44C90E27" w14:textId="559982CB" w:rsidR="007B2673" w:rsidRPr="00A97959" w:rsidRDefault="00A365D3" w:rsidP="00A365D3">
      <w:pPr>
        <w:pStyle w:val="B1"/>
        <w:rPr>
          <w:lang w:eastAsia="zh-CN"/>
        </w:rPr>
      </w:pPr>
      <w:r w:rsidRPr="00A97959">
        <w:rPr>
          <w:lang w:eastAsia="zh-CN"/>
        </w:rPr>
        <w:t>-</w:t>
      </w:r>
      <w:r w:rsidRPr="00A97959">
        <w:rPr>
          <w:lang w:eastAsia="zh-CN"/>
        </w:rPr>
        <w:tab/>
      </w:r>
      <w:r w:rsidR="007B2673" w:rsidRPr="00A97959">
        <w:rPr>
          <w:rFonts w:hint="eastAsia"/>
          <w:lang w:eastAsia="zh-CN"/>
        </w:rPr>
        <w:t>T</w:t>
      </w:r>
      <w:r w:rsidR="007B2673" w:rsidRPr="00A97959">
        <w:rPr>
          <w:lang w:eastAsia="zh-CN"/>
        </w:rPr>
        <w:t xml:space="preserve">he UE can retrieve </w:t>
      </w:r>
      <w:r w:rsidR="007B2673" w:rsidRPr="00A97959">
        <w:rPr>
          <w:i/>
          <w:lang w:eastAsia="zh-CN"/>
        </w:rPr>
        <w:t>on-boarding information</w:t>
      </w:r>
      <w:r w:rsidR="007B2673" w:rsidRPr="00A97959">
        <w:rPr>
          <w:lang w:eastAsia="zh-CN"/>
        </w:rPr>
        <w:t xml:space="preserve"> of </w:t>
      </w:r>
      <w:bookmarkStart w:id="1113" w:name="OLE_LINK4"/>
      <w:r w:rsidR="007B2673" w:rsidRPr="00A97959">
        <w:rPr>
          <w:lang w:eastAsia="zh-CN"/>
        </w:rPr>
        <w:t>SO</w:t>
      </w:r>
      <w:r w:rsidR="00A97959">
        <w:rPr>
          <w:lang w:eastAsia="zh-CN"/>
        </w:rPr>
        <w:t>'</w:t>
      </w:r>
      <w:r w:rsidR="007B2673" w:rsidRPr="00A97959">
        <w:rPr>
          <w:lang w:eastAsia="zh-CN"/>
        </w:rPr>
        <w:t>s network</w:t>
      </w:r>
      <w:bookmarkEnd w:id="1113"/>
      <w:r w:rsidR="007B2673" w:rsidRPr="00A97959">
        <w:rPr>
          <w:lang w:eastAsia="zh-CN"/>
        </w:rPr>
        <w:t xml:space="preserve"> for initial registration for on-boarding. The </w:t>
      </w:r>
      <w:r w:rsidR="007B2673" w:rsidRPr="00A97959">
        <w:rPr>
          <w:i/>
          <w:lang w:eastAsia="zh-CN"/>
        </w:rPr>
        <w:t>on-boarding information</w:t>
      </w:r>
      <w:r w:rsidR="007B2673" w:rsidRPr="00A97959">
        <w:rPr>
          <w:lang w:eastAsia="zh-CN"/>
        </w:rPr>
        <w:t xml:space="preserve"> may include PLMN ID, NID, routing ID of SO</w:t>
      </w:r>
      <w:r w:rsidR="00A97959">
        <w:rPr>
          <w:lang w:eastAsia="zh-CN"/>
        </w:rPr>
        <w:t>'</w:t>
      </w:r>
      <w:r w:rsidR="007B2673" w:rsidRPr="00A97959">
        <w:rPr>
          <w:lang w:eastAsia="zh-CN"/>
        </w:rPr>
        <w:t>s network.</w:t>
      </w:r>
    </w:p>
    <w:p w14:paraId="7030D4BE" w14:textId="4F7FEF06" w:rsidR="007B2673" w:rsidRPr="00A97959" w:rsidRDefault="00A365D3" w:rsidP="00A365D3">
      <w:pPr>
        <w:pStyle w:val="B1"/>
        <w:rPr>
          <w:lang w:eastAsia="zh-CN"/>
        </w:rPr>
      </w:pPr>
      <w:r w:rsidRPr="00A97959">
        <w:rPr>
          <w:lang w:eastAsia="zh-CN"/>
        </w:rPr>
        <w:t>-</w:t>
      </w:r>
      <w:r w:rsidRPr="00A97959">
        <w:rPr>
          <w:lang w:eastAsia="zh-CN"/>
        </w:rPr>
        <w:tab/>
      </w:r>
      <w:r w:rsidR="007B2673" w:rsidRPr="00A97959">
        <w:rPr>
          <w:lang w:eastAsia="zh-CN"/>
        </w:rPr>
        <w:t xml:space="preserve">The UE is provisioned with </w:t>
      </w:r>
      <w:r w:rsidR="007B2673" w:rsidRPr="00A97959">
        <w:rPr>
          <w:i/>
          <w:lang w:eastAsia="zh-CN"/>
        </w:rPr>
        <w:t>unique ID</w:t>
      </w:r>
      <w:r w:rsidR="007B2673" w:rsidRPr="00A97959">
        <w:rPr>
          <w:lang w:eastAsia="zh-CN"/>
        </w:rPr>
        <w:t xml:space="preserve"> and </w:t>
      </w:r>
      <w:r w:rsidR="007B2673" w:rsidRPr="00A97959">
        <w:rPr>
          <w:i/>
          <w:lang w:eastAsia="zh-CN"/>
        </w:rPr>
        <w:t xml:space="preserve">default </w:t>
      </w:r>
      <w:r w:rsidR="005C7E34" w:rsidRPr="00A97959">
        <w:t xml:space="preserve">UE </w:t>
      </w:r>
      <w:r w:rsidR="007B2673" w:rsidRPr="00A97959">
        <w:rPr>
          <w:i/>
          <w:lang w:eastAsia="zh-CN"/>
        </w:rPr>
        <w:t>credential</w:t>
      </w:r>
      <w:r w:rsidR="007B2673" w:rsidRPr="00A97959">
        <w:rPr>
          <w:lang w:eastAsia="zh-CN"/>
        </w:rPr>
        <w:t xml:space="preserve"> by device vendor for on-boarding authentication. After on-boarding authentication, the SO could identify whether on-boarding procedure is allowed for UE or not. The </w:t>
      </w:r>
      <w:r w:rsidR="007B2673" w:rsidRPr="00A97959">
        <w:rPr>
          <w:i/>
          <w:lang w:eastAsia="zh-CN"/>
        </w:rPr>
        <w:t>unique ID</w:t>
      </w:r>
      <w:r w:rsidR="007B2673" w:rsidRPr="00A97959">
        <w:rPr>
          <w:lang w:eastAsia="zh-CN"/>
        </w:rPr>
        <w:t xml:space="preserve"> may be derived from PEI, and the </w:t>
      </w:r>
      <w:r w:rsidR="007B2673" w:rsidRPr="00A97959">
        <w:rPr>
          <w:i/>
          <w:lang w:eastAsia="zh-CN"/>
        </w:rPr>
        <w:t xml:space="preserve">default </w:t>
      </w:r>
      <w:r w:rsidR="005C7E34" w:rsidRPr="00A97959">
        <w:t xml:space="preserve">UE </w:t>
      </w:r>
      <w:r w:rsidR="007B2673" w:rsidRPr="00A97959">
        <w:rPr>
          <w:i/>
          <w:lang w:eastAsia="zh-CN"/>
        </w:rPr>
        <w:t>credential</w:t>
      </w:r>
      <w:r w:rsidR="007B2673" w:rsidRPr="00A97959">
        <w:rPr>
          <w:lang w:eastAsia="zh-CN"/>
        </w:rPr>
        <w:t xml:space="preserve"> may be certificate, key, etc. The UE may reuse primary authentication for on-boarding authentication.</w:t>
      </w:r>
    </w:p>
    <w:p w14:paraId="1C5E706A" w14:textId="4CA96CD5" w:rsidR="007B2673" w:rsidRPr="00A97959" w:rsidRDefault="00A97959" w:rsidP="007B2673">
      <w:pPr>
        <w:pStyle w:val="EditorsNote"/>
        <w:rPr>
          <w:lang w:eastAsia="zh-CN"/>
        </w:rPr>
      </w:pPr>
      <w:r>
        <w:rPr>
          <w:lang w:eastAsia="zh-CN"/>
        </w:rPr>
        <w:t>Editor's note:</w:t>
      </w:r>
      <w:r>
        <w:rPr>
          <w:lang w:eastAsia="zh-CN"/>
        </w:rPr>
        <w:tab/>
      </w:r>
      <w:r w:rsidR="007B2673" w:rsidRPr="00A97959">
        <w:rPr>
          <w:lang w:eastAsia="zh-CN"/>
        </w:rPr>
        <w:t xml:space="preserve">The exact definition and details of these default </w:t>
      </w:r>
      <w:r w:rsidR="005C7E34" w:rsidRPr="00A97959">
        <w:t xml:space="preserve">UE </w:t>
      </w:r>
      <w:r w:rsidR="007B2673" w:rsidRPr="00A97959">
        <w:rPr>
          <w:lang w:eastAsia="zh-CN"/>
        </w:rPr>
        <w:t>credential and on-boarding authentication are FFS and will be determined by SA</w:t>
      </w:r>
      <w:r>
        <w:rPr>
          <w:lang w:eastAsia="zh-CN"/>
        </w:rPr>
        <w:t> WG</w:t>
      </w:r>
      <w:r w:rsidR="007B2673" w:rsidRPr="00A97959">
        <w:rPr>
          <w:lang w:eastAsia="zh-CN"/>
        </w:rPr>
        <w:t>3.</w:t>
      </w:r>
    </w:p>
    <w:p w14:paraId="6E0B61DB" w14:textId="50366759" w:rsidR="007B2673" w:rsidRPr="00A97959" w:rsidRDefault="00A365D3" w:rsidP="00A365D3">
      <w:pPr>
        <w:pStyle w:val="B1"/>
        <w:rPr>
          <w:lang w:eastAsia="zh-CN"/>
        </w:rPr>
      </w:pPr>
      <w:r w:rsidRPr="00A97959">
        <w:rPr>
          <w:lang w:eastAsia="zh-CN"/>
        </w:rPr>
        <w:t>-</w:t>
      </w:r>
      <w:r w:rsidRPr="00A97959">
        <w:rPr>
          <w:lang w:eastAsia="zh-CN"/>
        </w:rPr>
        <w:tab/>
      </w:r>
      <w:r w:rsidR="007B2673" w:rsidRPr="00A97959">
        <w:rPr>
          <w:lang w:eastAsia="zh-CN"/>
        </w:rPr>
        <w:t xml:space="preserve">After on-boarding authentication is successfully performed, the UE is </w:t>
      </w:r>
      <w:r w:rsidR="007B2673" w:rsidRPr="00A97959">
        <w:rPr>
          <w:i/>
          <w:lang w:eastAsia="zh-CN"/>
        </w:rPr>
        <w:t>TO BE</w:t>
      </w:r>
      <w:r w:rsidR="007B2673" w:rsidRPr="00A97959">
        <w:rPr>
          <w:lang w:eastAsia="zh-CN"/>
        </w:rPr>
        <w:t xml:space="preserve"> provisioned with </w:t>
      </w:r>
      <w:r w:rsidR="007B2673" w:rsidRPr="00A97959">
        <w:rPr>
          <w:i/>
          <w:lang w:eastAsia="zh-CN"/>
        </w:rPr>
        <w:t>3GPP</w:t>
      </w:r>
      <w:r w:rsidR="007B2673" w:rsidRPr="00A97959">
        <w:rPr>
          <w:lang w:eastAsia="ko-KR"/>
        </w:rPr>
        <w:t xml:space="preserve"> </w:t>
      </w:r>
      <w:bookmarkStart w:id="1114" w:name="OLE_LINK3"/>
      <w:r w:rsidR="007B2673" w:rsidRPr="00A97959">
        <w:rPr>
          <w:i/>
          <w:lang w:eastAsia="ko-KR"/>
        </w:rPr>
        <w:t>configuration</w:t>
      </w:r>
      <w:r w:rsidR="007B2673" w:rsidRPr="00A97959">
        <w:rPr>
          <w:i/>
          <w:lang w:eastAsia="zh-CN"/>
        </w:rPr>
        <w:t xml:space="preserve"> </w:t>
      </w:r>
      <w:bookmarkEnd w:id="1114"/>
      <w:r w:rsidR="007B2673" w:rsidRPr="00A97959">
        <w:rPr>
          <w:i/>
          <w:lang w:eastAsia="zh-CN"/>
        </w:rPr>
        <w:t xml:space="preserve">data </w:t>
      </w:r>
      <w:r w:rsidR="007B2673" w:rsidRPr="00A97959">
        <w:rPr>
          <w:rFonts w:hint="eastAsia"/>
          <w:i/>
          <w:lang w:eastAsia="zh-CN"/>
        </w:rPr>
        <w:t>which</w:t>
      </w:r>
      <w:r w:rsidR="007B2673" w:rsidRPr="00A97959">
        <w:rPr>
          <w:i/>
          <w:lang w:eastAsia="zh-CN"/>
        </w:rPr>
        <w:t xml:space="preserve"> is used</w:t>
      </w:r>
      <w:r w:rsidR="007B2673" w:rsidRPr="00A97959">
        <w:rPr>
          <w:lang w:eastAsia="zh-CN"/>
        </w:rPr>
        <w:t xml:space="preserve"> to select and access SO</w:t>
      </w:r>
      <w:r w:rsidR="00A97959">
        <w:rPr>
          <w:lang w:eastAsia="zh-CN"/>
        </w:rPr>
        <w:t>'</w:t>
      </w:r>
      <w:r w:rsidR="007B2673" w:rsidRPr="00A97959">
        <w:rPr>
          <w:lang w:eastAsia="zh-CN"/>
        </w:rPr>
        <w:t>s SNPN. The</w:t>
      </w:r>
      <w:r w:rsidR="007B2673" w:rsidRPr="00A97959">
        <w:rPr>
          <w:i/>
          <w:lang w:eastAsia="zh-CN"/>
        </w:rPr>
        <w:t xml:space="preserve"> 3GPP </w:t>
      </w:r>
      <w:r w:rsidR="007B2673" w:rsidRPr="00A97959">
        <w:rPr>
          <w:i/>
          <w:lang w:eastAsia="ko-KR"/>
        </w:rPr>
        <w:t>configuration</w:t>
      </w:r>
      <w:r w:rsidR="007B2673" w:rsidRPr="00A97959">
        <w:rPr>
          <w:i/>
          <w:lang w:eastAsia="zh-CN"/>
        </w:rPr>
        <w:t xml:space="preserve"> data </w:t>
      </w:r>
      <w:r w:rsidR="007B2673" w:rsidRPr="00A97959">
        <w:rPr>
          <w:lang w:eastAsia="zh-CN"/>
        </w:rPr>
        <w:t>may include</w:t>
      </w:r>
      <w:r w:rsidR="007B2673" w:rsidRPr="00A97959">
        <w:rPr>
          <w:i/>
          <w:lang w:eastAsia="zh-CN"/>
        </w:rPr>
        <w:t xml:space="preserve"> </w:t>
      </w:r>
      <w:r w:rsidR="007B2673" w:rsidRPr="00A97959">
        <w:rPr>
          <w:lang w:eastAsia="zh-CN"/>
        </w:rPr>
        <w:t xml:space="preserve">DNN, NSSAI to access O-SNPN; PLMN ID and NID list for SNPN selection; a newly assigned </w:t>
      </w:r>
      <w:r w:rsidR="007B2673" w:rsidRPr="00A97959">
        <w:rPr>
          <w:lang w:eastAsia="ko-KR"/>
        </w:rPr>
        <w:t>SUPI for UE identification in SO</w:t>
      </w:r>
      <w:r w:rsidR="00A97959">
        <w:rPr>
          <w:lang w:eastAsia="ko-KR"/>
        </w:rPr>
        <w:t>'</w:t>
      </w:r>
      <w:r w:rsidR="007B2673" w:rsidRPr="00A97959">
        <w:rPr>
          <w:lang w:eastAsia="ko-KR"/>
        </w:rPr>
        <w:t xml:space="preserve">s SNPN </w:t>
      </w:r>
      <w:r w:rsidR="007B2673" w:rsidRPr="00A97959">
        <w:rPr>
          <w:lang w:eastAsia="zh-CN"/>
        </w:rPr>
        <w:t>etc.</w:t>
      </w:r>
    </w:p>
    <w:p w14:paraId="45B5F61C" w14:textId="54F732F7" w:rsidR="007B2673" w:rsidRPr="00A97959" w:rsidRDefault="00A365D3" w:rsidP="00A365D3">
      <w:pPr>
        <w:pStyle w:val="B1"/>
        <w:rPr>
          <w:lang w:eastAsia="zh-CN"/>
        </w:rPr>
      </w:pPr>
      <w:r w:rsidRPr="00A97959">
        <w:rPr>
          <w:lang w:eastAsia="zh-CN"/>
        </w:rPr>
        <w:t>-</w:t>
      </w:r>
      <w:r w:rsidRPr="00A97959">
        <w:rPr>
          <w:lang w:eastAsia="zh-CN"/>
        </w:rPr>
        <w:tab/>
      </w:r>
      <w:r w:rsidR="007B2673" w:rsidRPr="00A97959">
        <w:rPr>
          <w:lang w:eastAsia="zh-CN"/>
        </w:rPr>
        <w:t xml:space="preserve">After on-boarding authentication is successfully performed, the UE is </w:t>
      </w:r>
      <w:r w:rsidR="007B2673" w:rsidRPr="00A97959">
        <w:rPr>
          <w:i/>
          <w:lang w:eastAsia="zh-CN"/>
        </w:rPr>
        <w:t>TO BE</w:t>
      </w:r>
      <w:r w:rsidR="007B2673" w:rsidRPr="00A97959">
        <w:rPr>
          <w:lang w:eastAsia="zh-CN"/>
        </w:rPr>
        <w:t xml:space="preserve"> provisioned with </w:t>
      </w:r>
      <w:r w:rsidR="007B2673" w:rsidRPr="00A97959">
        <w:rPr>
          <w:i/>
          <w:lang w:eastAsia="zh-CN"/>
        </w:rPr>
        <w:t>N3GPP credential data</w:t>
      </w:r>
      <w:r w:rsidR="007B2673" w:rsidRPr="00A97959">
        <w:rPr>
          <w:lang w:eastAsia="zh-CN"/>
        </w:rPr>
        <w:t xml:space="preserve"> for authentication of an SNPN. The </w:t>
      </w:r>
      <w:r w:rsidR="007B2673" w:rsidRPr="00A97959">
        <w:rPr>
          <w:i/>
          <w:lang w:eastAsia="zh-CN"/>
        </w:rPr>
        <w:t>N3GPP credential data</w:t>
      </w:r>
      <w:r w:rsidR="007B2673" w:rsidRPr="00A97959">
        <w:rPr>
          <w:lang w:eastAsia="zh-CN"/>
        </w:rPr>
        <w:t xml:space="preserve"> may reuse SO</w:t>
      </w:r>
      <w:r w:rsidR="00A97959">
        <w:rPr>
          <w:lang w:eastAsia="zh-CN"/>
        </w:rPr>
        <w:t>'</w:t>
      </w:r>
      <w:r w:rsidR="007B2673" w:rsidRPr="00A97959">
        <w:rPr>
          <w:lang w:eastAsia="zh-CN"/>
        </w:rPr>
        <w:t>s N3GPP credential</w:t>
      </w:r>
      <w:r w:rsidR="007B2673" w:rsidRPr="00A97959">
        <w:rPr>
          <w:lang w:eastAsia="ko-KR"/>
        </w:rPr>
        <w:t>, e.g. certificate.</w:t>
      </w:r>
    </w:p>
    <w:p w14:paraId="70AF6B35" w14:textId="58C434A1" w:rsidR="007B2673" w:rsidRPr="00A97959" w:rsidRDefault="00A365D3" w:rsidP="00A365D3">
      <w:pPr>
        <w:pStyle w:val="B1"/>
        <w:rPr>
          <w:lang w:eastAsia="zh-CN"/>
        </w:rPr>
      </w:pPr>
      <w:r w:rsidRPr="00A97959">
        <w:t>-</w:t>
      </w:r>
      <w:r w:rsidRPr="00A97959">
        <w:tab/>
      </w:r>
      <w:r w:rsidR="007B2673" w:rsidRPr="00A97959">
        <w:t>The SO</w:t>
      </w:r>
      <w:r w:rsidR="00A97959">
        <w:t>'</w:t>
      </w:r>
      <w:r w:rsidR="007B2673" w:rsidRPr="00A97959">
        <w:t>s UDM is provisioned with on-boarding UE</w:t>
      </w:r>
      <w:r w:rsidR="00A97959">
        <w:t>'</w:t>
      </w:r>
      <w:r w:rsidR="007B2673" w:rsidRPr="00A97959">
        <w:t xml:space="preserve">s </w:t>
      </w:r>
      <w:r w:rsidR="007B2673" w:rsidRPr="00A97959">
        <w:rPr>
          <w:i/>
        </w:rPr>
        <w:t>unique ID</w:t>
      </w:r>
      <w:r w:rsidR="007B2673" w:rsidRPr="00A97959">
        <w:t xml:space="preserve">, </w:t>
      </w:r>
      <w:r w:rsidR="007B2673" w:rsidRPr="00A97959">
        <w:rPr>
          <w:rFonts w:eastAsia="MS Mincho"/>
          <w:i/>
          <w:lang w:val="en-US"/>
        </w:rPr>
        <w:t xml:space="preserve">default </w:t>
      </w:r>
      <w:r w:rsidR="005C7E34" w:rsidRPr="00A97959">
        <w:t xml:space="preserve">UE </w:t>
      </w:r>
      <w:r w:rsidR="007B2673" w:rsidRPr="00A97959">
        <w:rPr>
          <w:rFonts w:eastAsia="MS Mincho"/>
          <w:i/>
          <w:lang w:val="en-US"/>
        </w:rPr>
        <w:t>credential</w:t>
      </w:r>
      <w:r w:rsidR="007B2673" w:rsidRPr="00A97959">
        <w:rPr>
          <w:rFonts w:eastAsia="MS Mincho"/>
          <w:lang w:val="en-US"/>
        </w:rPr>
        <w:t xml:space="preserve"> </w:t>
      </w:r>
      <w:bookmarkStart w:id="1115" w:name="OLE_LINK8"/>
      <w:r w:rsidR="007B2673" w:rsidRPr="00A97959">
        <w:rPr>
          <w:rFonts w:eastAsia="MS Mincho"/>
          <w:lang w:val="en-US"/>
        </w:rPr>
        <w:t xml:space="preserve">and desired </w:t>
      </w:r>
      <w:r w:rsidR="007B2673" w:rsidRPr="00A97959">
        <w:rPr>
          <w:rFonts w:eastAsia="MS Mincho"/>
          <w:i/>
          <w:lang w:val="en-US"/>
        </w:rPr>
        <w:t>3GPP configuration subscription data</w:t>
      </w:r>
      <w:bookmarkEnd w:id="1115"/>
      <w:r w:rsidR="007B2673" w:rsidRPr="00A97959">
        <w:rPr>
          <w:rFonts w:eastAsia="MS Mincho"/>
          <w:i/>
          <w:lang w:val="en-US"/>
        </w:rPr>
        <w:t>.</w:t>
      </w:r>
      <w:r w:rsidR="007B2673" w:rsidRPr="00A97959">
        <w:t xml:space="preserve"> The SO can use </w:t>
      </w:r>
      <w:r w:rsidR="007B2673" w:rsidRPr="00A97959">
        <w:rPr>
          <w:lang w:eastAsia="zh-CN"/>
        </w:rPr>
        <w:t xml:space="preserve">the provisioning method which is out of band, for example, the SO may retrieve </w:t>
      </w:r>
      <w:r w:rsidR="007B2673" w:rsidRPr="00A97959">
        <w:rPr>
          <w:i/>
          <w:lang w:eastAsia="zh-CN"/>
        </w:rPr>
        <w:t>unique ID</w:t>
      </w:r>
      <w:r w:rsidR="007B2673" w:rsidRPr="00A97959">
        <w:rPr>
          <w:lang w:eastAsia="zh-CN"/>
        </w:rPr>
        <w:t xml:space="preserve"> and </w:t>
      </w:r>
      <w:r w:rsidR="007B2673" w:rsidRPr="00A97959">
        <w:rPr>
          <w:i/>
          <w:lang w:eastAsia="zh-CN"/>
        </w:rPr>
        <w:t xml:space="preserve">default </w:t>
      </w:r>
      <w:r w:rsidR="005C7E34" w:rsidRPr="00A97959">
        <w:t xml:space="preserve">UE </w:t>
      </w:r>
      <w:r w:rsidR="007B2673" w:rsidRPr="00A97959">
        <w:rPr>
          <w:i/>
          <w:lang w:eastAsia="zh-CN"/>
        </w:rPr>
        <w:t>credential</w:t>
      </w:r>
      <w:r w:rsidR="007B2673" w:rsidRPr="00A97959">
        <w:rPr>
          <w:lang w:eastAsia="zh-CN"/>
        </w:rPr>
        <w:t xml:space="preserve"> by scanning QR code on the UE, or by reading from USB flash from device vendor, the SO may determine desired </w:t>
      </w:r>
      <w:r w:rsidR="007B2673" w:rsidRPr="00A97959">
        <w:rPr>
          <w:i/>
          <w:lang w:eastAsia="zh-CN"/>
        </w:rPr>
        <w:t>3GPP configuration subscription data</w:t>
      </w:r>
      <w:r w:rsidR="007B2673" w:rsidRPr="00A97959">
        <w:rPr>
          <w:lang w:eastAsia="zh-CN"/>
        </w:rPr>
        <w:t xml:space="preserve"> based on the UE</w:t>
      </w:r>
      <w:r w:rsidR="00A97959">
        <w:rPr>
          <w:lang w:eastAsia="zh-CN"/>
        </w:rPr>
        <w:t>'</w:t>
      </w:r>
      <w:r w:rsidR="007B2673" w:rsidRPr="00A97959">
        <w:rPr>
          <w:lang w:eastAsia="zh-CN"/>
        </w:rPr>
        <w:t>s specific service requirement, and the SO may configure them on the UDM using O&amp;M.</w:t>
      </w:r>
    </w:p>
    <w:p w14:paraId="14B0C4B2" w14:textId="51425E14" w:rsidR="007B2673" w:rsidRPr="00A97959" w:rsidRDefault="00A365D3" w:rsidP="00A365D3">
      <w:pPr>
        <w:pStyle w:val="B1"/>
        <w:rPr>
          <w:lang w:eastAsia="zh-CN"/>
        </w:rPr>
      </w:pPr>
      <w:r w:rsidRPr="00A97959">
        <w:rPr>
          <w:lang w:eastAsia="zh-CN"/>
        </w:rPr>
        <w:t>-</w:t>
      </w:r>
      <w:r w:rsidRPr="00A97959">
        <w:rPr>
          <w:lang w:eastAsia="zh-CN"/>
        </w:rPr>
        <w:tab/>
      </w:r>
      <w:r w:rsidR="007B2673" w:rsidRPr="00A97959">
        <w:rPr>
          <w:lang w:eastAsia="zh-CN"/>
        </w:rPr>
        <w:t>The SO</w:t>
      </w:r>
      <w:r w:rsidR="00A97959">
        <w:rPr>
          <w:lang w:eastAsia="zh-CN"/>
        </w:rPr>
        <w:t>'</w:t>
      </w:r>
      <w:r w:rsidR="007B2673" w:rsidRPr="00A97959">
        <w:rPr>
          <w:lang w:eastAsia="zh-CN"/>
        </w:rPr>
        <w:t xml:space="preserve">s PS could reuse existing Provisioning Server to provide </w:t>
      </w:r>
      <w:r w:rsidR="007B2673" w:rsidRPr="00A97959">
        <w:rPr>
          <w:i/>
          <w:lang w:eastAsia="zh-CN"/>
        </w:rPr>
        <w:t>N3GPP credential data</w:t>
      </w:r>
      <w:r w:rsidR="007B2673" w:rsidRPr="00A97959">
        <w:rPr>
          <w:lang w:eastAsia="zh-CN"/>
        </w:rPr>
        <w:t xml:space="preserve"> to the UE, e.g. certificate authority (CA) for certificate issue. The N3GPP credential can replace the default </w:t>
      </w:r>
      <w:r w:rsidR="005C7E34" w:rsidRPr="00A97959">
        <w:t xml:space="preserve">UE </w:t>
      </w:r>
      <w:r w:rsidR="007B2673" w:rsidRPr="00A97959">
        <w:rPr>
          <w:lang w:eastAsia="zh-CN"/>
        </w:rPr>
        <w:t>credential, and be used for next registration.</w:t>
      </w:r>
    </w:p>
    <w:p w14:paraId="5C769EA1" w14:textId="38B87E69" w:rsidR="007B2673" w:rsidRPr="00A97959" w:rsidRDefault="007B2673" w:rsidP="00E32025">
      <w:pPr>
        <w:rPr>
          <w:lang w:eastAsia="zh-CN"/>
        </w:rPr>
      </w:pPr>
      <w:r w:rsidRPr="00A97959">
        <w:rPr>
          <w:lang w:eastAsia="ko-KR"/>
        </w:rPr>
        <w:t xml:space="preserve">The solution uses on-boarding authentication procedure using </w:t>
      </w:r>
      <w:r w:rsidRPr="00A97959">
        <w:rPr>
          <w:i/>
          <w:lang w:eastAsia="zh-CN"/>
        </w:rPr>
        <w:t>unique ID</w:t>
      </w:r>
      <w:r w:rsidRPr="00A97959">
        <w:rPr>
          <w:lang w:eastAsia="zh-CN"/>
        </w:rPr>
        <w:t xml:space="preserve">, </w:t>
      </w:r>
      <w:r w:rsidRPr="00A97959">
        <w:rPr>
          <w:i/>
          <w:lang w:eastAsia="ko-KR"/>
        </w:rPr>
        <w:t xml:space="preserve">default </w:t>
      </w:r>
      <w:r w:rsidR="005C7E34" w:rsidRPr="00A97959">
        <w:t xml:space="preserve">UE </w:t>
      </w:r>
      <w:r w:rsidRPr="00A97959">
        <w:rPr>
          <w:i/>
          <w:lang w:eastAsia="ko-KR"/>
        </w:rPr>
        <w:t xml:space="preserve">credential </w:t>
      </w:r>
      <w:r w:rsidRPr="00A97959">
        <w:rPr>
          <w:lang w:eastAsia="ko-KR"/>
        </w:rPr>
        <w:t>and</w:t>
      </w:r>
      <w:r w:rsidRPr="00A97959">
        <w:rPr>
          <w:i/>
          <w:lang w:eastAsia="ko-KR"/>
        </w:rPr>
        <w:t xml:space="preserve"> </w:t>
      </w:r>
      <w:r w:rsidRPr="00A97959">
        <w:rPr>
          <w:i/>
          <w:lang w:eastAsia="zh-CN"/>
        </w:rPr>
        <w:t xml:space="preserve">on-boarding information </w:t>
      </w:r>
      <w:r w:rsidRPr="00A97959">
        <w:rPr>
          <w:lang w:eastAsia="zh-CN"/>
        </w:rPr>
        <w:t>for UDM to authenticate the UE for on-boarding</w:t>
      </w:r>
      <w:r w:rsidRPr="00A97959">
        <w:rPr>
          <w:lang w:eastAsia="ko-KR"/>
        </w:rPr>
        <w:t>. If on-boarding authentication successes, it means the SO holds UE</w:t>
      </w:r>
      <w:r w:rsidR="00A97959">
        <w:rPr>
          <w:lang w:eastAsia="ko-KR"/>
        </w:rPr>
        <w:t>'</w:t>
      </w:r>
      <w:r w:rsidRPr="00A97959">
        <w:rPr>
          <w:lang w:eastAsia="ko-KR"/>
        </w:rPr>
        <w:t xml:space="preserve">s default </w:t>
      </w:r>
      <w:r w:rsidR="005C7E34" w:rsidRPr="00A97959">
        <w:t xml:space="preserve">UE </w:t>
      </w:r>
      <w:r w:rsidRPr="00A97959">
        <w:rPr>
          <w:lang w:eastAsia="ko-KR"/>
        </w:rPr>
        <w:t xml:space="preserve">credential, and the UE can be authorized for on-boarding. </w:t>
      </w:r>
      <w:r w:rsidRPr="00A97959">
        <w:rPr>
          <w:lang w:eastAsia="zh-CN"/>
        </w:rPr>
        <w:t>The on-boarding authentication may reuse existing primary authentication.</w:t>
      </w:r>
    </w:p>
    <w:p w14:paraId="4DB068A5" w14:textId="7426121C" w:rsidR="007B2673" w:rsidRPr="00A97959" w:rsidRDefault="007B2673" w:rsidP="007B2673">
      <w:pPr>
        <w:rPr>
          <w:lang w:eastAsia="ko-KR"/>
        </w:rPr>
      </w:pPr>
      <w:r w:rsidRPr="00A97959">
        <w:rPr>
          <w:lang w:eastAsia="ko-KR"/>
        </w:rPr>
        <w:t>The solution reuses existing user plane protocol for PS to provide</w:t>
      </w:r>
      <w:r w:rsidRPr="00A97959">
        <w:rPr>
          <w:i/>
          <w:lang w:eastAsia="ko-KR"/>
        </w:rPr>
        <w:t xml:space="preserve"> N3GPP credential data</w:t>
      </w:r>
      <w:r w:rsidRPr="00A97959">
        <w:rPr>
          <w:lang w:eastAsia="ko-KR"/>
        </w:rPr>
        <w:t xml:space="preserve"> to the UE, e.g. using CMPv2 for credential provisioning or other protocols out of scope of 3GPP. So, the solution could be compatible to SO</w:t>
      </w:r>
      <w:r w:rsidR="00A97959">
        <w:rPr>
          <w:lang w:eastAsia="ko-KR"/>
        </w:rPr>
        <w:t>'</w:t>
      </w:r>
      <w:r w:rsidRPr="00A97959">
        <w:rPr>
          <w:lang w:eastAsia="ko-KR"/>
        </w:rPr>
        <w:t>s existing provisioning server (e.g. CA).</w:t>
      </w:r>
    </w:p>
    <w:p w14:paraId="03AB59D6" w14:textId="77777777" w:rsidR="007B2673" w:rsidRPr="00A97959" w:rsidRDefault="007B2673" w:rsidP="007B2673">
      <w:pPr>
        <w:rPr>
          <w:lang w:val="en-US" w:eastAsia="zh-CN"/>
        </w:rPr>
      </w:pPr>
      <w:r w:rsidRPr="00A97959">
        <w:rPr>
          <w:lang w:eastAsia="ko-KR"/>
        </w:rPr>
        <w:t xml:space="preserve">The solution reuses existing UPU or UCU procedure for UDM to provide </w:t>
      </w:r>
      <w:r w:rsidRPr="00A97959">
        <w:rPr>
          <w:i/>
          <w:lang w:eastAsia="ko-KR"/>
        </w:rPr>
        <w:t>3GPP configuration subscription data</w:t>
      </w:r>
      <w:r w:rsidRPr="00A97959">
        <w:rPr>
          <w:lang w:eastAsia="ko-KR"/>
        </w:rPr>
        <w:t xml:space="preserve"> to the UE. So, the solution has minimal changes.</w:t>
      </w:r>
    </w:p>
    <w:p w14:paraId="5FA21CB0" w14:textId="24DFBF91" w:rsidR="007B2673" w:rsidRPr="00A97959" w:rsidRDefault="007B2673" w:rsidP="007B2673">
      <w:pPr>
        <w:pStyle w:val="Heading3"/>
        <w:rPr>
          <w:lang w:eastAsia="ko-KR"/>
        </w:rPr>
      </w:pPr>
      <w:bookmarkStart w:id="1116" w:name="_Toc31114271"/>
      <w:bookmarkStart w:id="1117" w:name="_Toc43392817"/>
      <w:bookmarkStart w:id="1118" w:name="_Toc43475616"/>
      <w:bookmarkStart w:id="1119" w:name="_Toc43475992"/>
      <w:r w:rsidRPr="00A97959">
        <w:rPr>
          <w:lang w:eastAsia="ko-KR"/>
        </w:rPr>
        <w:t>6.35.2</w:t>
      </w:r>
      <w:r w:rsidRPr="00A97959">
        <w:rPr>
          <w:lang w:eastAsia="ko-KR"/>
        </w:rPr>
        <w:tab/>
        <w:t>Functional Description</w:t>
      </w:r>
      <w:bookmarkEnd w:id="1116"/>
      <w:bookmarkEnd w:id="1117"/>
      <w:bookmarkEnd w:id="1118"/>
      <w:bookmarkEnd w:id="1119"/>
    </w:p>
    <w:p w14:paraId="693383BF" w14:textId="649ACBC4" w:rsidR="007B2673" w:rsidRPr="00A97959" w:rsidRDefault="007B2673" w:rsidP="007B2673">
      <w:pPr>
        <w:pStyle w:val="Heading4"/>
        <w:rPr>
          <w:lang w:eastAsia="ko-KR"/>
        </w:rPr>
      </w:pPr>
      <w:bookmarkStart w:id="1120" w:name="_Toc31114249"/>
      <w:bookmarkStart w:id="1121" w:name="_Toc43392818"/>
      <w:bookmarkStart w:id="1122" w:name="_Toc43475617"/>
      <w:bookmarkStart w:id="1123" w:name="_Toc43475993"/>
      <w:r w:rsidRPr="00A97959">
        <w:rPr>
          <w:lang w:eastAsia="ko-KR"/>
        </w:rPr>
        <w:t>6.35.2.1</w:t>
      </w:r>
      <w:r w:rsidRPr="00A97959">
        <w:rPr>
          <w:lang w:eastAsia="ko-KR"/>
        </w:rPr>
        <w:tab/>
        <w:t>Introduction</w:t>
      </w:r>
      <w:bookmarkEnd w:id="1120"/>
      <w:bookmarkEnd w:id="1121"/>
      <w:bookmarkEnd w:id="1122"/>
      <w:bookmarkEnd w:id="1123"/>
    </w:p>
    <w:p w14:paraId="7852213B" w14:textId="7AB716A8" w:rsidR="007B2673" w:rsidRPr="00A97959" w:rsidRDefault="007B2673" w:rsidP="007B2673">
      <w:pPr>
        <w:rPr>
          <w:rFonts w:eastAsia="Malgun Gothic"/>
          <w:lang w:eastAsia="ko-KR"/>
        </w:rPr>
      </w:pPr>
      <w:r w:rsidRPr="00A97959">
        <w:rPr>
          <w:lang w:eastAsia="ko-KR"/>
        </w:rPr>
        <w:t>The procedure hereby described allows a UE, which is not initially provisioned with network credentials to access an On-boarding SNPN (O-SNPN) and to obtain network credentials and configuration for the SO.</w:t>
      </w:r>
    </w:p>
    <w:p w14:paraId="01D1D564" w14:textId="59452BAE" w:rsidR="007B2673" w:rsidRPr="00A97959" w:rsidRDefault="007B2673" w:rsidP="007B2673">
      <w:pPr>
        <w:pStyle w:val="Heading4"/>
      </w:pPr>
      <w:bookmarkStart w:id="1124" w:name="_Toc31114250"/>
      <w:bookmarkStart w:id="1125" w:name="_Toc43392819"/>
      <w:bookmarkStart w:id="1126" w:name="_Toc43475618"/>
      <w:bookmarkStart w:id="1127" w:name="_Toc43475994"/>
      <w:r w:rsidRPr="00A97959">
        <w:t>6.35.2.2</w:t>
      </w:r>
      <w:r w:rsidRPr="00A97959">
        <w:tab/>
        <w:t>Architecture</w:t>
      </w:r>
      <w:bookmarkEnd w:id="1124"/>
      <w:bookmarkEnd w:id="1125"/>
      <w:bookmarkEnd w:id="1126"/>
      <w:bookmarkEnd w:id="1127"/>
    </w:p>
    <w:bookmarkStart w:id="1128" w:name="_MON_1653489303"/>
    <w:bookmarkEnd w:id="1128"/>
    <w:p w14:paraId="7D884C27" w14:textId="385900E0" w:rsidR="00A365D3" w:rsidRPr="00A97959" w:rsidRDefault="003B5CD9" w:rsidP="00A97959">
      <w:pPr>
        <w:pStyle w:val="TH"/>
        <w:rPr>
          <w:noProof/>
          <w:lang w:val="en-US" w:eastAsia="zh-CN"/>
        </w:rPr>
      </w:pPr>
      <w:r w:rsidRPr="00A97959">
        <w:object w:dxaOrig="6076" w:dyaOrig="3875" w14:anchorId="7EC44BF8">
          <v:shape id="_x0000_i1099" type="#_x0000_t75" style="width:303.65pt;height:194.7pt" o:ole="">
            <v:imagedata r:id="rId162" o:title=""/>
          </v:shape>
          <o:OLEObject Type="Embed" ProgID="Word.Picture.8" ShapeID="_x0000_i1099" DrawAspect="Content" ObjectID="_1654089734" r:id="rId163"/>
        </w:object>
      </w:r>
    </w:p>
    <w:p w14:paraId="50F0DAA2" w14:textId="096E1B0D" w:rsidR="007B2673" w:rsidRPr="00A97959" w:rsidRDefault="007B2673" w:rsidP="00E32025">
      <w:pPr>
        <w:pStyle w:val="TF"/>
        <w:rPr>
          <w:lang w:eastAsia="zh-CN"/>
        </w:rPr>
      </w:pPr>
      <w:r w:rsidRPr="00A97959">
        <w:rPr>
          <w:rFonts w:eastAsia="MS Mincho"/>
          <w:lang w:val="en-US"/>
        </w:rPr>
        <w:t>Figure 6.35.2.2-1: Architecture for UE Onboarding to an SNPN</w:t>
      </w:r>
    </w:p>
    <w:p w14:paraId="43005DB5" w14:textId="60538A57" w:rsidR="007B2673" w:rsidRPr="00A97959" w:rsidRDefault="007B2673" w:rsidP="007B2673">
      <w:pPr>
        <w:ind w:left="850" w:hangingChars="425" w:hanging="850"/>
        <w:rPr>
          <w:lang w:eastAsia="zh-CN"/>
        </w:rPr>
      </w:pPr>
      <w:r w:rsidRPr="00A97959">
        <w:rPr>
          <w:lang w:eastAsia="zh-CN"/>
        </w:rPr>
        <w:t>UDM:</w:t>
      </w:r>
      <w:r w:rsidRPr="00A97959">
        <w:rPr>
          <w:lang w:eastAsia="zh-CN"/>
        </w:rPr>
        <w:tab/>
        <w:t>UDM is used to perform:</w:t>
      </w:r>
    </w:p>
    <w:p w14:paraId="0017AEF7" w14:textId="38A9C3FC" w:rsidR="007B2673" w:rsidRPr="00A97959" w:rsidRDefault="007B2673" w:rsidP="007B2673">
      <w:pPr>
        <w:ind w:left="850"/>
        <w:rPr>
          <w:lang w:eastAsia="zh-CN"/>
        </w:rPr>
      </w:pPr>
      <w:r w:rsidRPr="00A97959">
        <w:rPr>
          <w:lang w:eastAsia="zh-CN"/>
        </w:rPr>
        <w:t>Reusing primary authentication as on-boarding authentication: retrieve UE</w:t>
      </w:r>
      <w:r w:rsidR="00A97959">
        <w:rPr>
          <w:lang w:eastAsia="zh-CN"/>
        </w:rPr>
        <w:t>'</w:t>
      </w:r>
      <w:r w:rsidRPr="00A97959">
        <w:rPr>
          <w:lang w:eastAsia="zh-CN"/>
        </w:rPr>
        <w:t xml:space="preserve">s </w:t>
      </w:r>
      <w:bookmarkStart w:id="1129" w:name="OLE_LINK7"/>
      <w:r w:rsidRPr="00A97959">
        <w:rPr>
          <w:lang w:eastAsia="zh-CN"/>
        </w:rPr>
        <w:t>unique ID and</w:t>
      </w:r>
      <w:bookmarkEnd w:id="1129"/>
      <w:r w:rsidRPr="00A97959">
        <w:rPr>
          <w:lang w:eastAsia="zh-CN"/>
        </w:rPr>
        <w:t xml:space="preserve"> default </w:t>
      </w:r>
      <w:r w:rsidR="005C7E34" w:rsidRPr="00A97959">
        <w:t xml:space="preserve">UE </w:t>
      </w:r>
      <w:r w:rsidRPr="00A97959">
        <w:rPr>
          <w:lang w:eastAsia="zh-CN"/>
        </w:rPr>
        <w:t xml:space="preserve">credential, use unique ID and default </w:t>
      </w:r>
      <w:r w:rsidR="005C7E34" w:rsidRPr="00A97959">
        <w:t xml:space="preserve">UE </w:t>
      </w:r>
      <w:r w:rsidRPr="00A97959">
        <w:rPr>
          <w:lang w:eastAsia="zh-CN"/>
        </w:rPr>
        <w:t xml:space="preserve">credential for </w:t>
      </w:r>
      <w:r w:rsidRPr="00A97959">
        <w:t xml:space="preserve">mutual </w:t>
      </w:r>
      <w:r w:rsidRPr="00A97959">
        <w:rPr>
          <w:lang w:eastAsia="zh-CN"/>
        </w:rPr>
        <w:t>authentication and security establishment with the UE.</w:t>
      </w:r>
    </w:p>
    <w:p w14:paraId="279FF4C7" w14:textId="4EDA0DF7" w:rsidR="007B2673" w:rsidRPr="00A97959" w:rsidRDefault="007B2673" w:rsidP="007B2673">
      <w:pPr>
        <w:ind w:left="850"/>
        <w:rPr>
          <w:lang w:eastAsia="zh-CN"/>
        </w:rPr>
      </w:pPr>
      <w:r w:rsidRPr="00A97959">
        <w:rPr>
          <w:lang w:eastAsia="zh-CN"/>
        </w:rPr>
        <w:t>3GPP configuration subscription data provisioning: retrieve UE</w:t>
      </w:r>
      <w:r w:rsidR="00A97959">
        <w:rPr>
          <w:lang w:eastAsia="zh-CN"/>
        </w:rPr>
        <w:t>'</w:t>
      </w:r>
      <w:r w:rsidRPr="00A97959">
        <w:rPr>
          <w:lang w:eastAsia="zh-CN"/>
        </w:rPr>
        <w:t>s desired 3GPP configuration subscription data, provide 3GPP configuration subscription data to the successfully authenticated UE via existing procedure.</w:t>
      </w:r>
    </w:p>
    <w:p w14:paraId="3E7E2EDE" w14:textId="6850146F" w:rsidR="007B2673" w:rsidRPr="00A97959" w:rsidRDefault="007B2673" w:rsidP="007B2673">
      <w:pPr>
        <w:ind w:left="850" w:hangingChars="425" w:hanging="850"/>
        <w:rPr>
          <w:lang w:eastAsia="zh-CN"/>
        </w:rPr>
      </w:pPr>
      <w:r w:rsidRPr="00A97959">
        <w:rPr>
          <w:lang w:eastAsia="zh-CN"/>
        </w:rPr>
        <w:t>PS:</w:t>
      </w:r>
      <w:r w:rsidRPr="00A97959">
        <w:rPr>
          <w:lang w:eastAsia="zh-CN"/>
        </w:rPr>
        <w:tab/>
        <w:t>provide N3GPP credential data to the successfully authenticated UE. The PS may reuse existing provisioning server, e.g. CA.</w:t>
      </w:r>
    </w:p>
    <w:p w14:paraId="09D8C116" w14:textId="2BFF3ADC" w:rsidR="007B2673" w:rsidRPr="00A97959" w:rsidRDefault="007B2673" w:rsidP="007B2673">
      <w:pPr>
        <w:pStyle w:val="Heading3"/>
      </w:pPr>
      <w:bookmarkStart w:id="1130" w:name="_Toc31114272"/>
      <w:bookmarkStart w:id="1131" w:name="_Toc43392820"/>
      <w:bookmarkStart w:id="1132" w:name="_Toc43475619"/>
      <w:bookmarkStart w:id="1133" w:name="_Toc43475995"/>
      <w:r w:rsidRPr="00A97959">
        <w:t>6.35.3</w:t>
      </w:r>
      <w:r w:rsidRPr="00A97959">
        <w:tab/>
        <w:t>Procedures</w:t>
      </w:r>
      <w:bookmarkEnd w:id="1130"/>
      <w:bookmarkEnd w:id="1131"/>
      <w:bookmarkEnd w:id="1132"/>
      <w:bookmarkEnd w:id="1133"/>
    </w:p>
    <w:bookmarkStart w:id="1134" w:name="_MON_1653489380"/>
    <w:bookmarkEnd w:id="1134"/>
    <w:p w14:paraId="5B741293" w14:textId="34FF4504" w:rsidR="007B2673" w:rsidRPr="00A97959" w:rsidRDefault="003B5CD9" w:rsidP="00E32025">
      <w:pPr>
        <w:pStyle w:val="TH"/>
        <w:rPr>
          <w:rFonts w:eastAsia="MS Mincho"/>
          <w:bCs/>
          <w:lang w:val="en-US"/>
        </w:rPr>
      </w:pPr>
      <w:r w:rsidRPr="00A97959">
        <w:object w:dxaOrig="9517" w:dyaOrig="9453" w14:anchorId="6E69881C">
          <v:shape id="_x0000_i1100" type="#_x0000_t75" style="width:475.85pt;height:474.55pt" o:ole="">
            <v:imagedata r:id="rId164" o:title=""/>
          </v:shape>
          <o:OLEObject Type="Embed" ProgID="Word.Picture.8" ShapeID="_x0000_i1100" DrawAspect="Content" ObjectID="_1654089735" r:id="rId165"/>
        </w:object>
      </w:r>
    </w:p>
    <w:p w14:paraId="0EF98A57" w14:textId="39D2A97C" w:rsidR="007B2673" w:rsidRPr="00A97959" w:rsidRDefault="007B2673" w:rsidP="00E32025">
      <w:pPr>
        <w:pStyle w:val="TF"/>
        <w:rPr>
          <w:rFonts w:eastAsia="MS Mincho"/>
          <w:lang w:val="en-US"/>
        </w:rPr>
      </w:pPr>
      <w:r w:rsidRPr="00A97959">
        <w:rPr>
          <w:rFonts w:eastAsia="MS Mincho"/>
          <w:lang w:val="en-US"/>
        </w:rPr>
        <w:t>Figure 6.35.3-1: High-level flow for onboarding of the UE into an SNPN</w:t>
      </w:r>
    </w:p>
    <w:p w14:paraId="163CE587" w14:textId="77777777" w:rsidR="007B2673" w:rsidRPr="00A97959" w:rsidRDefault="007B2673" w:rsidP="007B2673">
      <w:pPr>
        <w:rPr>
          <w:rFonts w:eastAsia="MS Mincho"/>
          <w:lang w:val="en-US"/>
        </w:rPr>
      </w:pPr>
      <w:r w:rsidRPr="00A97959">
        <w:rPr>
          <w:rFonts w:eastAsia="MS Mincho"/>
          <w:b/>
          <w:bCs/>
          <w:lang w:val="en-US"/>
        </w:rPr>
        <w:t>Pre-condition:</w:t>
      </w:r>
    </w:p>
    <w:p w14:paraId="393E2F2E" w14:textId="366A02E5" w:rsidR="007B2673" w:rsidRPr="00A97959" w:rsidRDefault="007B2673" w:rsidP="007B2673">
      <w:pPr>
        <w:pStyle w:val="B1"/>
        <w:rPr>
          <w:rFonts w:eastAsia="MS Mincho"/>
          <w:lang w:val="en-US"/>
        </w:rPr>
      </w:pPr>
      <w:r w:rsidRPr="00A97959">
        <w:rPr>
          <w:lang w:val="en-US"/>
        </w:rPr>
        <w:t>a)</w:t>
      </w:r>
      <w:r w:rsidRPr="00A97959">
        <w:rPr>
          <w:lang w:val="en-US"/>
        </w:rPr>
        <w:tab/>
      </w:r>
      <w:r w:rsidRPr="00A97959">
        <w:rPr>
          <w:rFonts w:eastAsia="MS Mincho"/>
          <w:lang w:val="en-US"/>
        </w:rPr>
        <w:t xml:space="preserve">UE has been provisioned </w:t>
      </w:r>
      <w:r w:rsidRPr="00A97959">
        <w:rPr>
          <w:rFonts w:eastAsia="MS Mincho"/>
          <w:i/>
          <w:lang w:val="en-US"/>
        </w:rPr>
        <w:t>unique ID</w:t>
      </w:r>
      <w:r w:rsidRPr="00A97959">
        <w:rPr>
          <w:rFonts w:eastAsia="MS Mincho"/>
          <w:lang w:val="en-US"/>
        </w:rPr>
        <w:t xml:space="preserve"> and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t xml:space="preserve"> </w:t>
      </w:r>
      <w:r w:rsidRPr="00A97959">
        <w:rPr>
          <w:rFonts w:eastAsia="MS Mincho"/>
          <w:lang w:val="en-US"/>
        </w:rPr>
        <w:t>that allows for successful mutual authentication of the device during the</w:t>
      </w:r>
      <w:r w:rsidRPr="00A97959">
        <w:rPr>
          <w:lang w:eastAsia="zh-CN"/>
        </w:rPr>
        <w:t xml:space="preserve"> on-boarding </w:t>
      </w:r>
      <w:r w:rsidRPr="00A97959">
        <w:rPr>
          <w:rFonts w:eastAsia="MS Mincho"/>
          <w:lang w:val="en-US"/>
        </w:rPr>
        <w:t>authentication (step 6).</w:t>
      </w:r>
    </w:p>
    <w:p w14:paraId="21A4C7F6" w14:textId="03920379" w:rsidR="007B2673" w:rsidRPr="00A97959" w:rsidRDefault="007B2673" w:rsidP="007B2673">
      <w:pPr>
        <w:pStyle w:val="B1"/>
        <w:rPr>
          <w:rFonts w:eastAsia="MS Mincho"/>
          <w:lang w:val="en-US"/>
        </w:rPr>
      </w:pPr>
      <w:r w:rsidRPr="00A97959">
        <w:rPr>
          <w:lang w:val="en-US"/>
        </w:rPr>
        <w:t>b)</w:t>
      </w:r>
      <w:r w:rsidRPr="00A97959">
        <w:rPr>
          <w:lang w:val="en-US"/>
        </w:rPr>
        <w:tab/>
      </w:r>
      <w:r w:rsidRPr="00A97959">
        <w:rPr>
          <w:rFonts w:eastAsia="MS Mincho"/>
          <w:lang w:val="en-US"/>
        </w:rPr>
        <w:t xml:space="preserve">UDM has been provisioned </w:t>
      </w:r>
      <w:r w:rsidRPr="00A97959">
        <w:rPr>
          <w:rFonts w:eastAsia="MS Mincho"/>
          <w:i/>
          <w:lang w:val="en-US"/>
        </w:rPr>
        <w:t>unique ID</w:t>
      </w:r>
      <w:r w:rsidRPr="00A97959">
        <w:rPr>
          <w:rFonts w:eastAsia="MS Mincho"/>
          <w:lang w:val="en-US"/>
        </w:rPr>
        <w:t xml:space="preserve">,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rPr>
          <w:rFonts w:eastAsia="MS Mincho"/>
          <w:lang w:val="en-US"/>
        </w:rPr>
        <w:t xml:space="preserve"> and desired </w:t>
      </w:r>
      <w:r w:rsidRPr="00A97959">
        <w:rPr>
          <w:rFonts w:eastAsia="MS Mincho"/>
          <w:i/>
          <w:lang w:val="en-US"/>
        </w:rPr>
        <w:t>3GPP configuration subscription data</w:t>
      </w:r>
      <w:r w:rsidRPr="00A97959">
        <w:rPr>
          <w:rFonts w:eastAsia="MS Mincho"/>
          <w:lang w:val="en-US"/>
        </w:rPr>
        <w:t xml:space="preserve"> of on-boarding UEs.</w:t>
      </w:r>
    </w:p>
    <w:p w14:paraId="4997F073" w14:textId="6D5D2619" w:rsidR="007B2673" w:rsidRPr="00A97959" w:rsidRDefault="00A97959" w:rsidP="007919D5">
      <w:pPr>
        <w:pStyle w:val="EditorsNote"/>
        <w:rPr>
          <w:rFonts w:eastAsia="MS Mincho"/>
          <w:lang w:val="en-US"/>
        </w:rPr>
      </w:pPr>
      <w:r>
        <w:t>Editor's note:</w:t>
      </w:r>
      <w:r>
        <w:tab/>
      </w:r>
      <w:r w:rsidR="007B2673" w:rsidRPr="00A97959">
        <w:t xml:space="preserve">How provisioning of the default </w:t>
      </w:r>
      <w:r w:rsidR="005C7E34" w:rsidRPr="00A97959">
        <w:t xml:space="preserve">UE </w:t>
      </w:r>
      <w:r w:rsidR="007B2673" w:rsidRPr="00A97959">
        <w:t xml:space="preserve">credential is protected and potential leakage of default </w:t>
      </w:r>
      <w:r w:rsidR="005C7E34" w:rsidRPr="00A97959">
        <w:t xml:space="preserve">UE </w:t>
      </w:r>
      <w:r w:rsidR="007B2673" w:rsidRPr="00A97959">
        <w:t>credential is avoid are FFS and will be determined by SA</w:t>
      </w:r>
      <w:r>
        <w:t> WG</w:t>
      </w:r>
      <w:r w:rsidR="007B2673" w:rsidRPr="00A97959">
        <w:t>3.</w:t>
      </w:r>
    </w:p>
    <w:p w14:paraId="64F03B93" w14:textId="77777777" w:rsidR="007B2673" w:rsidRPr="00A97959" w:rsidRDefault="007B2673" w:rsidP="007B2673">
      <w:pPr>
        <w:rPr>
          <w:rFonts w:eastAsia="MS Mincho"/>
          <w:lang w:val="en-US"/>
        </w:rPr>
      </w:pPr>
      <w:r w:rsidRPr="00A97959">
        <w:rPr>
          <w:rFonts w:eastAsia="MS Mincho"/>
          <w:b/>
          <w:bCs/>
          <w:lang w:val="en-US"/>
        </w:rPr>
        <w:t>Call-flow:</w:t>
      </w:r>
    </w:p>
    <w:p w14:paraId="6F2A6166" w14:textId="19317AA8" w:rsidR="007B2673" w:rsidRPr="00A97959" w:rsidRDefault="007B2673" w:rsidP="007B2673">
      <w:pPr>
        <w:pStyle w:val="B1"/>
        <w:rPr>
          <w:rFonts w:eastAsia="MS Mincho"/>
          <w:lang w:val="en-US"/>
        </w:rPr>
      </w:pPr>
      <w:r w:rsidRPr="00A97959">
        <w:rPr>
          <w:lang w:val="en-US"/>
        </w:rPr>
        <w:t>1.</w:t>
      </w:r>
      <w:r w:rsidRPr="00A97959">
        <w:rPr>
          <w:lang w:val="en-US"/>
        </w:rPr>
        <w:tab/>
      </w:r>
      <w:r w:rsidRPr="00A97959">
        <w:rPr>
          <w:rFonts w:eastAsia="MS Mincho"/>
          <w:lang w:val="en-US"/>
        </w:rPr>
        <w:t>RAN broadcasts on-boarding information.</w:t>
      </w:r>
    </w:p>
    <w:p w14:paraId="47E76E94" w14:textId="77777777" w:rsidR="007B2673" w:rsidRPr="00A97959" w:rsidRDefault="007B2673" w:rsidP="007B2673">
      <w:pPr>
        <w:pStyle w:val="B1"/>
        <w:rPr>
          <w:rFonts w:eastAsia="MS Mincho"/>
          <w:lang w:val="en-US"/>
        </w:rPr>
      </w:pPr>
      <w:r w:rsidRPr="00A97959">
        <w:rPr>
          <w:lang w:val="en-US"/>
        </w:rPr>
        <w:t>2.</w:t>
      </w:r>
      <w:r w:rsidRPr="00A97959">
        <w:rPr>
          <w:lang w:val="en-US"/>
        </w:rPr>
        <w:tab/>
      </w:r>
      <w:r w:rsidRPr="00A97959">
        <w:rPr>
          <w:rFonts w:eastAsia="MS Mincho"/>
          <w:lang w:val="en-US"/>
        </w:rPr>
        <w:t>In order to be consistent with current procedure, UE constructs SUCI according to on-boarding information and unique ID, e.g. its based on PEI, PLMN ID, NID, and routing ID using NAI format.</w:t>
      </w:r>
    </w:p>
    <w:p w14:paraId="148A0C98" w14:textId="77777777" w:rsidR="007B2673" w:rsidRPr="00A97959" w:rsidRDefault="007B2673" w:rsidP="007B2673">
      <w:pPr>
        <w:pStyle w:val="B1"/>
        <w:rPr>
          <w:rFonts w:eastAsia="MS Mincho"/>
          <w:lang w:val="en-US"/>
        </w:rPr>
      </w:pPr>
      <w:r w:rsidRPr="00A97959">
        <w:rPr>
          <w:lang w:val="en-US"/>
        </w:rPr>
        <w:t>3.</w:t>
      </w:r>
      <w:r w:rsidRPr="00A97959">
        <w:rPr>
          <w:lang w:val="en-US"/>
        </w:rPr>
        <w:tab/>
      </w:r>
      <w:r w:rsidRPr="00A97959">
        <w:rPr>
          <w:rFonts w:eastAsia="MS Mincho"/>
          <w:lang w:val="en-US"/>
        </w:rPr>
        <w:t>UE registers to the network using the SUCI.</w:t>
      </w:r>
    </w:p>
    <w:p w14:paraId="0F11DB1E" w14:textId="77777777" w:rsidR="007B2673" w:rsidRPr="00A97959" w:rsidRDefault="007B2673" w:rsidP="007B2673">
      <w:pPr>
        <w:rPr>
          <w:rFonts w:eastAsia="MS Mincho"/>
          <w:b/>
          <w:lang w:val="en-US"/>
        </w:rPr>
      </w:pPr>
      <w:r w:rsidRPr="00A97959">
        <w:rPr>
          <w:rFonts w:eastAsia="MS Mincho"/>
          <w:b/>
          <w:lang w:val="en-US"/>
        </w:rPr>
        <w:t>Success case:</w:t>
      </w:r>
    </w:p>
    <w:p w14:paraId="3B0FD4B5" w14:textId="63878D02" w:rsidR="007B2673" w:rsidRPr="00A97959" w:rsidRDefault="007B2673" w:rsidP="007B2673">
      <w:pPr>
        <w:pStyle w:val="B1"/>
        <w:rPr>
          <w:rFonts w:eastAsia="MS Mincho"/>
          <w:lang w:val="en-US"/>
        </w:rPr>
      </w:pPr>
      <w:r w:rsidRPr="00A97959">
        <w:rPr>
          <w:lang w:val="en-US"/>
        </w:rPr>
        <w:t>4.</w:t>
      </w:r>
      <w:r w:rsidRPr="00A97959">
        <w:rPr>
          <w:lang w:val="en-US"/>
        </w:rPr>
        <w:tab/>
      </w:r>
      <w:r w:rsidRPr="00A97959">
        <w:rPr>
          <w:rFonts w:eastAsia="MS Mincho"/>
          <w:lang w:val="en-US"/>
        </w:rPr>
        <w:t xml:space="preserve">UE and UDM performs </w:t>
      </w:r>
      <w:r w:rsidRPr="00A97959">
        <w:rPr>
          <w:lang w:eastAsia="zh-CN"/>
        </w:rPr>
        <w:t xml:space="preserve">on-boarding </w:t>
      </w:r>
      <w:r w:rsidRPr="00A97959">
        <w:rPr>
          <w:rFonts w:eastAsia="MS Mincho"/>
          <w:lang w:val="en-US"/>
        </w:rPr>
        <w:t xml:space="preserve">authentication which may reuse primary authentication based on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rPr>
          <w:rFonts w:eastAsia="MS Mincho"/>
          <w:lang w:val="en-US"/>
        </w:rPr>
        <w:t xml:space="preserve">. The UDM retrieves UE context according to </w:t>
      </w:r>
      <w:r w:rsidRPr="00A97959">
        <w:rPr>
          <w:rFonts w:eastAsia="MS Mincho"/>
          <w:i/>
          <w:lang w:val="en-US"/>
        </w:rPr>
        <w:t>unique ID</w:t>
      </w:r>
      <w:r w:rsidRPr="00A97959">
        <w:rPr>
          <w:rFonts w:eastAsia="MS Mincho"/>
          <w:lang w:val="en-US"/>
        </w:rPr>
        <w:t xml:space="preserve"> in the SUCI.</w:t>
      </w:r>
    </w:p>
    <w:p w14:paraId="695FF02E" w14:textId="77777777" w:rsidR="007B2673" w:rsidRPr="00A97959" w:rsidRDefault="007B2673" w:rsidP="007B2673">
      <w:pPr>
        <w:pStyle w:val="B1"/>
        <w:rPr>
          <w:rFonts w:eastAsia="MS Mincho"/>
          <w:lang w:val="en-US"/>
        </w:rPr>
      </w:pPr>
      <w:r w:rsidRPr="00A97959">
        <w:rPr>
          <w:lang w:val="en-US"/>
        </w:rPr>
        <w:t>5.</w:t>
      </w:r>
      <w:r w:rsidRPr="00A97959">
        <w:rPr>
          <w:lang w:val="en-US"/>
        </w:rPr>
        <w:tab/>
      </w:r>
      <w:r w:rsidRPr="00A97959">
        <w:rPr>
          <w:rFonts w:eastAsia="MS Mincho"/>
          <w:lang w:val="en-US"/>
        </w:rPr>
        <w:t>The UE establishes a configuration PDU session. This PDU Session may be established either to a well-known or pre-configured S-NSSAI or DNN, or the UE receives the URSP including the S-NSSAI or DNN for on-boarding, or the UE receives the S-NSSAI by using the indication that this is registration for UE onboarding provided by the UE in step 6, which is used just for provisioning purposes and has limited connectivity capabilities. Based on this information, the AMF selects a designated SMF which in turn selects a designated PSA that provides a restricted data connection to the Provisioning Server.</w:t>
      </w:r>
    </w:p>
    <w:p w14:paraId="208DF90B" w14:textId="77777777" w:rsidR="007B2673" w:rsidRPr="00A97959" w:rsidRDefault="007B2673" w:rsidP="007B2673">
      <w:pPr>
        <w:pStyle w:val="NO"/>
      </w:pPr>
      <w:r w:rsidRPr="00A97959">
        <w:t>NOTE 1:</w:t>
      </w:r>
      <w:r w:rsidRPr="00A97959">
        <w:tab/>
        <w:t>It is assumed that connectivity of this PDU session is limited (cf. RLOS), so that the UE can only access a Provisioning Server.</w:t>
      </w:r>
    </w:p>
    <w:p w14:paraId="0197D6CB" w14:textId="29A3B407" w:rsidR="007B2673" w:rsidRPr="00A97959" w:rsidRDefault="007919D5" w:rsidP="00E32025">
      <w:pPr>
        <w:pStyle w:val="B1"/>
        <w:rPr>
          <w:rFonts w:eastAsia="MS Mincho"/>
          <w:lang w:val="en-US"/>
        </w:rPr>
      </w:pPr>
      <w:r w:rsidRPr="00A97959">
        <w:rPr>
          <w:rFonts w:eastAsia="MS Mincho"/>
          <w:lang w:val="en-US"/>
        </w:rPr>
        <w:tab/>
      </w:r>
      <w:r w:rsidR="007B2673" w:rsidRPr="00A97959">
        <w:rPr>
          <w:rFonts w:eastAsia="MS Mincho"/>
          <w:lang w:val="en-US"/>
        </w:rPr>
        <w:t>The UE discovers and connects, at application level, to a provisioning server address (that was preconfigured in the UE or received in step 6 from O-SNPN or is derived from the application identifier and/or Service Provider Identifier provided by the user in step 1).</w:t>
      </w:r>
    </w:p>
    <w:p w14:paraId="3917DB46" w14:textId="01E9B46C" w:rsidR="007B2673" w:rsidRPr="00A97959" w:rsidRDefault="007919D5" w:rsidP="00E32025">
      <w:pPr>
        <w:pStyle w:val="B1"/>
        <w:rPr>
          <w:rFonts w:eastAsia="MS Mincho"/>
          <w:lang w:val="en-US"/>
        </w:rPr>
      </w:pPr>
      <w:r w:rsidRPr="00A97959">
        <w:rPr>
          <w:rFonts w:eastAsia="MS Mincho"/>
          <w:lang w:val="en-US"/>
        </w:rPr>
        <w:tab/>
      </w:r>
      <w:r w:rsidR="007B2673" w:rsidRPr="00A97959">
        <w:rPr>
          <w:rFonts w:eastAsia="MS Mincho"/>
          <w:lang w:val="en-US"/>
        </w:rPr>
        <w:t xml:space="preserve">The UE retrieves </w:t>
      </w:r>
      <w:r w:rsidR="007B2673" w:rsidRPr="00A97959">
        <w:rPr>
          <w:rFonts w:eastAsia="MS Mincho"/>
          <w:i/>
          <w:lang w:val="en-US"/>
        </w:rPr>
        <w:t>N3GPP credential data</w:t>
      </w:r>
      <w:r w:rsidR="007B2673" w:rsidRPr="00A97959">
        <w:rPr>
          <w:rFonts w:eastAsia="MS Mincho"/>
          <w:lang w:val="en-US"/>
        </w:rPr>
        <w:t xml:space="preserve"> from the PS, the UE may reuse existing N3GPP credential management protocol with PS. For example, possibly to reuse CMPv2 protocol to ask CA for signing a SO</w:t>
      </w:r>
      <w:r w:rsidR="00A97959">
        <w:rPr>
          <w:rFonts w:eastAsia="MS Mincho"/>
          <w:lang w:val="en-US"/>
        </w:rPr>
        <w:t>'</w:t>
      </w:r>
      <w:r w:rsidR="007B2673" w:rsidRPr="00A97959">
        <w:rPr>
          <w:rFonts w:eastAsia="MS Mincho"/>
          <w:lang w:val="en-US"/>
        </w:rPr>
        <w:t>s certificate or other similar protocols.</w:t>
      </w:r>
    </w:p>
    <w:p w14:paraId="6343E8BE" w14:textId="77777777" w:rsidR="007B2673" w:rsidRPr="00A97959" w:rsidRDefault="007B2673" w:rsidP="007B2673">
      <w:pPr>
        <w:pStyle w:val="B1"/>
        <w:rPr>
          <w:rFonts w:eastAsia="MS Mincho"/>
          <w:lang w:val="en-US"/>
        </w:rPr>
      </w:pPr>
      <w:r w:rsidRPr="00A97959">
        <w:rPr>
          <w:lang w:val="en-US"/>
        </w:rPr>
        <w:t>6.</w:t>
      </w:r>
      <w:r w:rsidRPr="00A97959">
        <w:rPr>
          <w:lang w:val="en-US"/>
        </w:rPr>
        <w:tab/>
      </w:r>
      <w:r w:rsidRPr="00A97959">
        <w:rPr>
          <w:rFonts w:eastAsia="MS Mincho"/>
          <w:lang w:val="en-US"/>
        </w:rPr>
        <w:t xml:space="preserve">The UDM triggers to provide the </w:t>
      </w:r>
      <w:r w:rsidRPr="00A97959">
        <w:rPr>
          <w:rFonts w:eastAsia="MS Mincho"/>
          <w:i/>
          <w:lang w:val="en-US"/>
        </w:rPr>
        <w:t>3GPP configuration subscription data</w:t>
      </w:r>
      <w:r w:rsidRPr="00A97959">
        <w:rPr>
          <w:rFonts w:eastAsia="MS Mincho"/>
          <w:lang w:val="en-US"/>
        </w:rPr>
        <w:t xml:space="preserve"> to the UE after successful on-boarding authentication, e.g. using UPU procedure to send PLMN ID, NID, routing ID, newly assigned SUPI, etc. to the UE, and using UCU procedure to send MM and SM policy to the UE. The UDM may delay triggering after receiving successfully provisioning notification from PS.</w:t>
      </w:r>
    </w:p>
    <w:p w14:paraId="3F449DEF" w14:textId="77777777" w:rsidR="007B2673" w:rsidRPr="00A97959" w:rsidRDefault="007B2673" w:rsidP="007B2673">
      <w:pPr>
        <w:pStyle w:val="B1"/>
        <w:rPr>
          <w:rFonts w:eastAsia="MS Mincho"/>
          <w:lang w:val="en-US"/>
        </w:rPr>
      </w:pPr>
      <w:r w:rsidRPr="00A97959">
        <w:rPr>
          <w:lang w:val="en-US"/>
        </w:rPr>
        <w:t>7.</w:t>
      </w:r>
      <w:r w:rsidRPr="00A97959">
        <w:rPr>
          <w:lang w:val="en-US"/>
        </w:rPr>
        <w:tab/>
      </w:r>
      <w:r w:rsidRPr="00A97959">
        <w:rPr>
          <w:rFonts w:eastAsia="MS Mincho"/>
          <w:lang w:val="en-US"/>
        </w:rPr>
        <w:t>Upon a successful provisioning in the previous step, the UE releases the configuration PDU session and deregisters from the O-SNPN. The UE initiates a regular procedure, including selection of an SNPN, registration using the provisioned credentials with the SNPN owning the subscription, and PDU Session establishment(s). Depending on the provisioned network credentials the UE may select an SNPN that is the same or different from the SNPN owning the credentials.</w:t>
      </w:r>
    </w:p>
    <w:p w14:paraId="466BBCA8" w14:textId="77777777" w:rsidR="007B2673" w:rsidRPr="00A97959" w:rsidRDefault="007B2673" w:rsidP="007B2673">
      <w:pPr>
        <w:rPr>
          <w:rFonts w:eastAsia="MS Mincho"/>
          <w:lang w:val="en-US"/>
        </w:rPr>
      </w:pPr>
      <w:r w:rsidRPr="00A97959">
        <w:rPr>
          <w:rFonts w:eastAsia="MS Mincho"/>
          <w:lang w:val="en-US"/>
        </w:rPr>
        <w:t>Failure case:</w:t>
      </w:r>
    </w:p>
    <w:p w14:paraId="2E3142E9" w14:textId="11A087CF" w:rsidR="007B2673" w:rsidRPr="00A97959" w:rsidRDefault="007B2673" w:rsidP="007B2673">
      <w:pPr>
        <w:pStyle w:val="B1"/>
        <w:rPr>
          <w:rFonts w:eastAsia="MS Mincho"/>
          <w:lang w:val="en-US"/>
        </w:rPr>
      </w:pPr>
      <w:r w:rsidRPr="00A97959">
        <w:rPr>
          <w:lang w:val="en-US"/>
        </w:rPr>
        <w:t>4.</w:t>
      </w:r>
      <w:r w:rsidRPr="00A97959">
        <w:rPr>
          <w:lang w:val="en-US"/>
        </w:rPr>
        <w:tab/>
      </w:r>
      <w:r w:rsidRPr="00A97959">
        <w:rPr>
          <w:rFonts w:eastAsia="MS Mincho"/>
          <w:lang w:val="en-US"/>
        </w:rPr>
        <w:t>The UE receives reject message, the reason may include UDM cannot find UE</w:t>
      </w:r>
      <w:r w:rsidR="00A97959">
        <w:rPr>
          <w:rFonts w:eastAsia="MS Mincho"/>
          <w:lang w:val="en-US"/>
        </w:rPr>
        <w:t>'</w:t>
      </w:r>
      <w:r w:rsidRPr="00A97959">
        <w:rPr>
          <w:rFonts w:eastAsia="MS Mincho"/>
          <w:lang w:val="en-US"/>
        </w:rPr>
        <w:t xml:space="preserve">s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rPr>
          <w:rFonts w:eastAsia="MS Mincho"/>
          <w:lang w:val="en-US"/>
        </w:rPr>
        <w:t>, authentication failed, etc.</w:t>
      </w:r>
    </w:p>
    <w:p w14:paraId="32E0C23B" w14:textId="77777777" w:rsidR="007B2673" w:rsidRPr="00A97959" w:rsidRDefault="007B2673" w:rsidP="007B2673">
      <w:pPr>
        <w:pStyle w:val="B1"/>
        <w:rPr>
          <w:rFonts w:eastAsia="MS Mincho"/>
          <w:lang w:val="en-US"/>
        </w:rPr>
      </w:pPr>
      <w:r w:rsidRPr="00A97959">
        <w:rPr>
          <w:lang w:val="en-US"/>
        </w:rPr>
        <w:t>5.</w:t>
      </w:r>
      <w:r w:rsidRPr="00A97959">
        <w:rPr>
          <w:lang w:val="en-US"/>
        </w:rPr>
        <w:tab/>
      </w:r>
      <w:r w:rsidRPr="00A97959">
        <w:rPr>
          <w:rFonts w:eastAsia="MS Mincho"/>
          <w:lang w:val="en-US"/>
        </w:rPr>
        <w:t xml:space="preserve">UE re-selects </w:t>
      </w:r>
      <w:r w:rsidRPr="00A97959">
        <w:rPr>
          <w:rFonts w:eastAsia="MS Mincho"/>
          <w:i/>
          <w:lang w:val="en-US"/>
        </w:rPr>
        <w:t>on-boarding information</w:t>
      </w:r>
      <w:r w:rsidRPr="00A97959">
        <w:rPr>
          <w:rFonts w:eastAsia="MS Mincho"/>
          <w:lang w:val="en-US"/>
        </w:rPr>
        <w:t xml:space="preserve"> and try again.</w:t>
      </w:r>
    </w:p>
    <w:p w14:paraId="73882640" w14:textId="5346FA87" w:rsidR="007B2673" w:rsidRPr="00A97959" w:rsidRDefault="007B2673" w:rsidP="007B2673">
      <w:pPr>
        <w:pStyle w:val="Heading3"/>
      </w:pPr>
      <w:bookmarkStart w:id="1135" w:name="_Toc31114273"/>
      <w:bookmarkStart w:id="1136" w:name="_Toc43392821"/>
      <w:bookmarkStart w:id="1137" w:name="_Toc43475620"/>
      <w:bookmarkStart w:id="1138" w:name="_Toc43475996"/>
      <w:r w:rsidRPr="00A97959">
        <w:t>6.35.4</w:t>
      </w:r>
      <w:r w:rsidRPr="00A97959">
        <w:tab/>
        <w:t>Impacts on services, entities and interfaces</w:t>
      </w:r>
      <w:bookmarkEnd w:id="1135"/>
      <w:bookmarkEnd w:id="1136"/>
      <w:bookmarkEnd w:id="1137"/>
      <w:bookmarkEnd w:id="1138"/>
    </w:p>
    <w:p w14:paraId="493056C4" w14:textId="77777777" w:rsidR="007B2673" w:rsidRPr="00A97959" w:rsidRDefault="007B2673" w:rsidP="007B2673">
      <w:pPr>
        <w:rPr>
          <w:lang w:eastAsia="ko-KR"/>
        </w:rPr>
      </w:pPr>
      <w:r w:rsidRPr="00A97959">
        <w:rPr>
          <w:lang w:eastAsia="ko-KR"/>
        </w:rPr>
        <w:t xml:space="preserve">The solution could be compatible for external authentication procedure </w:t>
      </w:r>
      <w:r w:rsidRPr="00A97959">
        <w:rPr>
          <w:rFonts w:eastAsia="MS Mincho"/>
          <w:lang w:val="en-US"/>
        </w:rPr>
        <w:t>(depending on the outcome on Key Issue #1)</w:t>
      </w:r>
      <w:r w:rsidRPr="00A97959">
        <w:rPr>
          <w:lang w:eastAsia="ko-KR"/>
        </w:rPr>
        <w:t>.</w:t>
      </w:r>
    </w:p>
    <w:p w14:paraId="5E7D7E3C" w14:textId="0A21E021" w:rsidR="007B2673" w:rsidRPr="00A97959" w:rsidRDefault="007B2673" w:rsidP="007B2673">
      <w:pPr>
        <w:rPr>
          <w:lang w:eastAsia="ko-KR"/>
        </w:rPr>
      </w:pPr>
      <w:r w:rsidRPr="00A97959">
        <w:rPr>
          <w:lang w:eastAsia="ko-KR"/>
        </w:rPr>
        <w:t>The solution could be compatible for SO</w:t>
      </w:r>
      <w:r w:rsidR="00A97959">
        <w:rPr>
          <w:lang w:eastAsia="ko-KR"/>
        </w:rPr>
        <w:t>'</w:t>
      </w:r>
      <w:r w:rsidRPr="00A97959">
        <w:rPr>
          <w:lang w:eastAsia="ko-KR"/>
        </w:rPr>
        <w:t xml:space="preserve">s existing provisioning server, e.g. </w:t>
      </w:r>
      <w:r w:rsidRPr="00A97959">
        <w:rPr>
          <w:lang w:eastAsia="zh-CN"/>
        </w:rPr>
        <w:t>certificate authority (CA)</w:t>
      </w:r>
      <w:r w:rsidRPr="00A97959">
        <w:rPr>
          <w:lang w:eastAsia="ko-KR"/>
        </w:rPr>
        <w:t>.</w:t>
      </w:r>
    </w:p>
    <w:p w14:paraId="0F60A642" w14:textId="77777777" w:rsidR="007B2673" w:rsidRPr="00A97959" w:rsidRDefault="007B2673" w:rsidP="007B2673">
      <w:pPr>
        <w:rPr>
          <w:rFonts w:eastAsia="MS Mincho"/>
        </w:rPr>
      </w:pPr>
      <w:r w:rsidRPr="00A97959">
        <w:rPr>
          <w:lang w:eastAsia="ko-KR"/>
        </w:rPr>
        <w:t>The solution could have the least modification based on current procedure.</w:t>
      </w:r>
    </w:p>
    <w:p w14:paraId="08CF34C8" w14:textId="5BD52A4C" w:rsidR="009328E3" w:rsidRPr="00A97959" w:rsidRDefault="009328E3" w:rsidP="009328E3">
      <w:pPr>
        <w:pStyle w:val="Heading2"/>
        <w:rPr>
          <w:bCs/>
        </w:rPr>
      </w:pPr>
      <w:bookmarkStart w:id="1139" w:name="_Toc43392822"/>
      <w:bookmarkStart w:id="1140" w:name="_Toc43475621"/>
      <w:bookmarkStart w:id="1141" w:name="_Toc43475997"/>
      <w:r w:rsidRPr="00A97959">
        <w:t>6.36</w:t>
      </w:r>
      <w:r w:rsidRPr="00A97959">
        <w:tab/>
        <w:t xml:space="preserve">Solution #36: Providing </w:t>
      </w:r>
      <w:r w:rsidRPr="00A97959">
        <w:rPr>
          <w:rFonts w:cs="Arial"/>
          <w:bCs/>
        </w:rPr>
        <w:t xml:space="preserve">provisioning details to </w:t>
      </w:r>
      <w:r w:rsidRPr="00A97959">
        <w:rPr>
          <w:bCs/>
        </w:rPr>
        <w:t>UEs using local and central provisioning server</w:t>
      </w:r>
      <w:bookmarkEnd w:id="1139"/>
      <w:bookmarkEnd w:id="1140"/>
      <w:bookmarkEnd w:id="1141"/>
    </w:p>
    <w:p w14:paraId="10289CF3" w14:textId="5C6EF7A5" w:rsidR="009328E3" w:rsidRPr="00A97959" w:rsidRDefault="009328E3" w:rsidP="009328E3">
      <w:pPr>
        <w:pStyle w:val="Heading3"/>
        <w:rPr>
          <w:lang w:eastAsia="ko-KR"/>
        </w:rPr>
      </w:pPr>
      <w:bookmarkStart w:id="1142" w:name="_Toc43392823"/>
      <w:bookmarkStart w:id="1143" w:name="_Toc43475622"/>
      <w:bookmarkStart w:id="1144" w:name="_Toc43475998"/>
      <w:r w:rsidRPr="00A97959">
        <w:rPr>
          <w:lang w:eastAsia="ko-KR"/>
        </w:rPr>
        <w:t>6.36.1</w:t>
      </w:r>
      <w:r w:rsidRPr="00A97959">
        <w:rPr>
          <w:lang w:eastAsia="ko-KR"/>
        </w:rPr>
        <w:tab/>
        <w:t>Introduction</w:t>
      </w:r>
      <w:bookmarkEnd w:id="1142"/>
      <w:bookmarkEnd w:id="1143"/>
      <w:bookmarkEnd w:id="1144"/>
    </w:p>
    <w:p w14:paraId="0119C3EA" w14:textId="40B04C3C" w:rsidR="009328E3" w:rsidRPr="00A97959" w:rsidRDefault="009328E3" w:rsidP="009328E3">
      <w:pPr>
        <w:rPr>
          <w:bCs/>
          <w:noProof/>
        </w:rPr>
      </w:pPr>
      <w:r w:rsidRPr="00A97959">
        <w:rPr>
          <w:bCs/>
          <w:noProof/>
        </w:rPr>
        <w:t xml:space="preserve">This solution addresses Key issue #4: </w:t>
      </w:r>
      <w:r w:rsidR="00A97959">
        <w:rPr>
          <w:bCs/>
          <w:noProof/>
        </w:rPr>
        <w:t>"</w:t>
      </w:r>
      <w:r w:rsidRPr="00A97959">
        <w:rPr>
          <w:bCs/>
          <w:noProof/>
        </w:rPr>
        <w:t>UE Onboarding and remote provisioning</w:t>
      </w:r>
      <w:r w:rsidR="00A97959">
        <w:rPr>
          <w:bCs/>
          <w:noProof/>
        </w:rPr>
        <w:t>"</w:t>
      </w:r>
      <w:r w:rsidRPr="00A97959">
        <w:rPr>
          <w:bCs/>
          <w:noProof/>
        </w:rPr>
        <w:t>.</w:t>
      </w:r>
    </w:p>
    <w:p w14:paraId="547D8CDF" w14:textId="546F5DF1" w:rsidR="009328E3" w:rsidRPr="00A97959" w:rsidRDefault="009328E3" w:rsidP="009328E3">
      <w:pPr>
        <w:rPr>
          <w:noProof/>
        </w:rPr>
      </w:pPr>
      <w:r w:rsidRPr="00A97959">
        <w:rPr>
          <w:noProof/>
        </w:rPr>
        <w:t xml:space="preserve">One of the objectives for key issue 4 </w:t>
      </w:r>
      <w:r w:rsidR="00A97959">
        <w:rPr>
          <w:noProof/>
        </w:rPr>
        <w:t>"</w:t>
      </w:r>
      <w:r w:rsidRPr="00A97959">
        <w:rPr>
          <w:noProof/>
        </w:rPr>
        <w:t>UE Onboarding and remote provisioning</w:t>
      </w:r>
      <w:r w:rsidR="00A97959">
        <w:rPr>
          <w:noProof/>
        </w:rPr>
        <w:t>"</w:t>
      </w:r>
      <w:r w:rsidRPr="00A97959">
        <w:rPr>
          <w:noProof/>
        </w:rPr>
        <w:t xml:space="preserve"> is to study solutions for which network entity or entities take part in subscription provisioning for a UE subject to onboarding and where the network entity or entities are located.</w:t>
      </w:r>
    </w:p>
    <w:p w14:paraId="6F922EF0" w14:textId="49D76D10" w:rsidR="009328E3" w:rsidRPr="00A97959" w:rsidRDefault="009328E3" w:rsidP="009328E3">
      <w:pPr>
        <w:rPr>
          <w:bCs/>
          <w:noProof/>
        </w:rPr>
      </w:pPr>
      <w:r w:rsidRPr="00A97959">
        <w:rPr>
          <w:bCs/>
          <w:noProof/>
        </w:rPr>
        <w:t>When devices subject to onboarding are deployed without provisioned subscription the device needs to be able to obtain such provisioning related information during the onboarding process.</w:t>
      </w:r>
    </w:p>
    <w:p w14:paraId="561F9004" w14:textId="77777777" w:rsidR="009328E3" w:rsidRPr="00A97959" w:rsidRDefault="009328E3" w:rsidP="009328E3">
      <w:pPr>
        <w:rPr>
          <w:lang w:eastAsia="ko-KR"/>
        </w:rPr>
      </w:pPr>
      <w:r w:rsidRPr="00A97959">
        <w:rPr>
          <w:lang w:eastAsia="ko-KR"/>
        </w:rPr>
        <w:t>In non-public network deployment when the standalone NPN is independent of Service Provider, the subscription is owned by the SP and there are multiple SP(s) as part of the roaming group</w:t>
      </w:r>
    </w:p>
    <w:p w14:paraId="13E4D9C6" w14:textId="77777777" w:rsidR="009328E3" w:rsidRPr="00A97959" w:rsidRDefault="009328E3" w:rsidP="009328E3">
      <w:pPr>
        <w:rPr>
          <w:lang w:eastAsia="ko-KR"/>
        </w:rPr>
      </w:pPr>
      <w:r w:rsidRPr="00A97959">
        <w:rPr>
          <w:lang w:eastAsia="ko-KR"/>
        </w:rPr>
        <w:t>When there are multiple SPs and/or SNPNs in a roaming group (referred to by RG), each SP and/or SNPN will have access to provisioning information for its own subscribers and not the subscribers of other SNPNs and/or SPs in the RG</w:t>
      </w:r>
    </w:p>
    <w:p w14:paraId="4D833F1F" w14:textId="6B32CF34" w:rsidR="009328E3" w:rsidRPr="00A97959" w:rsidRDefault="009328E3" w:rsidP="009328E3">
      <w:pPr>
        <w:rPr>
          <w:lang w:eastAsia="ko-KR"/>
        </w:rPr>
      </w:pPr>
      <w:r w:rsidRPr="00A97959">
        <w:rPr>
          <w:lang w:eastAsia="ko-KR"/>
        </w:rPr>
        <w:t>In the above scenario where the onboarding SNPN is different from service provider, this solution will provide the provisioning details from Central provisioning server</w:t>
      </w:r>
    </w:p>
    <w:p w14:paraId="3F1958F6" w14:textId="77777777" w:rsidR="009328E3" w:rsidRPr="00A97959" w:rsidRDefault="009328E3" w:rsidP="009328E3">
      <w:pPr>
        <w:rPr>
          <w:lang w:val="en-US"/>
        </w:rPr>
      </w:pPr>
      <w:r w:rsidRPr="00A97959">
        <w:rPr>
          <w:lang w:val="en-US"/>
        </w:rPr>
        <w:t>The following are the main principles of the solution:</w:t>
      </w:r>
    </w:p>
    <w:p w14:paraId="4A76A0E5" w14:textId="77777777" w:rsidR="009328E3" w:rsidRPr="00A97959" w:rsidRDefault="009328E3" w:rsidP="009328E3">
      <w:pPr>
        <w:pStyle w:val="B1"/>
        <w:rPr>
          <w:lang w:val="en-US"/>
        </w:rPr>
      </w:pPr>
      <w:r w:rsidRPr="00A97959">
        <w:rPr>
          <w:lang w:val="en-US"/>
        </w:rPr>
        <w:t>-</w:t>
      </w:r>
      <w:r w:rsidRPr="00A97959">
        <w:rPr>
          <w:lang w:val="en-US"/>
        </w:rPr>
        <w:tab/>
        <w:t>The scenario where the onboarding SNPN is same as the SP (owning the subscription) then provisioning details will be provided from local provisioning server</w:t>
      </w:r>
    </w:p>
    <w:p w14:paraId="44074EA1" w14:textId="77777777" w:rsidR="009328E3" w:rsidRPr="00A97959" w:rsidRDefault="009328E3" w:rsidP="009328E3">
      <w:pPr>
        <w:pStyle w:val="B1"/>
        <w:rPr>
          <w:lang w:val="en-US"/>
        </w:rPr>
      </w:pPr>
      <w:r w:rsidRPr="00A97959">
        <w:rPr>
          <w:lang w:val="en-US"/>
        </w:rPr>
        <w:t xml:space="preserve"> -</w:t>
      </w:r>
      <w:r w:rsidRPr="00A97959">
        <w:rPr>
          <w:lang w:val="en-US"/>
        </w:rPr>
        <w:tab/>
        <w:t>The scenario where the onboarding SNPN is independent SP then the provisioning details will be provided by SNPN after obtaining from central provisioning server</w:t>
      </w:r>
    </w:p>
    <w:p w14:paraId="67603D5E" w14:textId="715D08AC" w:rsidR="009328E3" w:rsidRPr="00A97959" w:rsidRDefault="009328E3" w:rsidP="009328E3">
      <w:pPr>
        <w:pStyle w:val="Heading3"/>
        <w:rPr>
          <w:lang w:eastAsia="ko-KR"/>
        </w:rPr>
      </w:pPr>
      <w:bookmarkStart w:id="1145" w:name="_Toc43392824"/>
      <w:bookmarkStart w:id="1146" w:name="_Toc43475623"/>
      <w:bookmarkStart w:id="1147" w:name="_Toc43475999"/>
      <w:r w:rsidRPr="00A97959">
        <w:rPr>
          <w:lang w:eastAsia="ko-KR"/>
        </w:rPr>
        <w:t>6.36.2</w:t>
      </w:r>
      <w:r w:rsidRPr="00A97959">
        <w:rPr>
          <w:lang w:eastAsia="ko-KR"/>
        </w:rPr>
        <w:tab/>
        <w:t>Functional Description</w:t>
      </w:r>
      <w:bookmarkEnd w:id="1145"/>
      <w:bookmarkEnd w:id="1146"/>
      <w:bookmarkEnd w:id="1147"/>
    </w:p>
    <w:p w14:paraId="721F38E7" w14:textId="2332DA3C" w:rsidR="009328E3" w:rsidRPr="00A97959" w:rsidRDefault="009328E3" w:rsidP="009328E3">
      <w:pPr>
        <w:pStyle w:val="Heading4"/>
        <w:rPr>
          <w:lang w:eastAsia="ko-KR"/>
        </w:rPr>
      </w:pPr>
      <w:bookmarkStart w:id="1148" w:name="_Toc43392825"/>
      <w:bookmarkStart w:id="1149" w:name="_Toc43475624"/>
      <w:bookmarkStart w:id="1150" w:name="_Toc43476000"/>
      <w:r w:rsidRPr="00A97959">
        <w:rPr>
          <w:lang w:eastAsia="ko-KR"/>
        </w:rPr>
        <w:t>6.36.2.1</w:t>
      </w:r>
      <w:r w:rsidRPr="00A97959">
        <w:rPr>
          <w:lang w:eastAsia="ko-KR"/>
        </w:rPr>
        <w:tab/>
        <w:t>Definitions</w:t>
      </w:r>
      <w:bookmarkEnd w:id="1148"/>
      <w:bookmarkEnd w:id="1149"/>
      <w:bookmarkEnd w:id="1150"/>
    </w:p>
    <w:p w14:paraId="32D6FC7E" w14:textId="77777777" w:rsidR="009328E3" w:rsidRPr="00A97959" w:rsidRDefault="009328E3" w:rsidP="009328E3">
      <w:pPr>
        <w:rPr>
          <w:lang w:eastAsia="ko-KR"/>
        </w:rPr>
      </w:pPr>
      <w:r w:rsidRPr="00A97959">
        <w:rPr>
          <w:lang w:eastAsia="ko-KR"/>
        </w:rPr>
        <w:t>The following definitions apply:</w:t>
      </w:r>
    </w:p>
    <w:p w14:paraId="7CA129F0" w14:textId="77777777" w:rsidR="009328E3" w:rsidRPr="00A97959" w:rsidRDefault="009328E3" w:rsidP="009328E3">
      <w:pPr>
        <w:rPr>
          <w:lang w:eastAsia="ko-KR"/>
        </w:rPr>
      </w:pPr>
      <w:r w:rsidRPr="00A97959">
        <w:rPr>
          <w:b/>
          <w:lang w:eastAsia="ko-KR"/>
        </w:rPr>
        <w:t>Onboarding-SNPN (O-SNPN):</w:t>
      </w:r>
      <w:r w:rsidRPr="00A97959">
        <w:rPr>
          <w:lang w:eastAsia="ko-KR"/>
        </w:rPr>
        <w:t xml:space="preserve"> An SNPN which onboards the UE. It may be same as the SP or can be independent of SP. There are multiple SP(s) as part of the roaming group.</w:t>
      </w:r>
    </w:p>
    <w:p w14:paraId="4DD2D6EB" w14:textId="77777777" w:rsidR="009328E3" w:rsidRPr="00A97959" w:rsidRDefault="009328E3" w:rsidP="009328E3">
      <w:pPr>
        <w:rPr>
          <w:lang w:eastAsia="ko-KR"/>
        </w:rPr>
      </w:pPr>
      <w:r w:rsidRPr="00A97959">
        <w:rPr>
          <w:b/>
          <w:lang w:eastAsia="ko-KR"/>
        </w:rPr>
        <w:t>Local Provisioning Server (LPS):</w:t>
      </w:r>
      <w:r w:rsidRPr="00A97959">
        <w:rPr>
          <w:lang w:eastAsia="ko-KR"/>
        </w:rPr>
        <w:t xml:space="preserve"> Provisioning server will be hosted by the SNPN network and/or Service Provider domain (different) SNPN. The LPS will be configured with the SNPN network ID and/or SP ID along with roaming group id based on the roaming agreement between SNPNs/SPs for all the UEs for which it owns the subscription</w:t>
      </w:r>
    </w:p>
    <w:p w14:paraId="2C8BE398" w14:textId="77777777" w:rsidR="009328E3" w:rsidRPr="00A97959" w:rsidRDefault="009328E3" w:rsidP="009328E3">
      <w:pPr>
        <w:rPr>
          <w:bCs/>
          <w:lang w:eastAsia="ko-KR"/>
        </w:rPr>
      </w:pPr>
      <w:r w:rsidRPr="00A97959">
        <w:rPr>
          <w:b/>
        </w:rPr>
        <w:t xml:space="preserve">Central Provisioning Server (CPS): </w:t>
      </w:r>
      <w:r w:rsidRPr="00A97959">
        <w:rPr>
          <w:bCs/>
        </w:rPr>
        <w:t>Provisioning server will be outside of the SNPN network and the SP domain. This will be administered by the service providers/SNPNs which will have agreement to onboard the UEs through their networks</w:t>
      </w:r>
    </w:p>
    <w:p w14:paraId="0DA6F91E" w14:textId="767ED0E7" w:rsidR="009328E3" w:rsidRPr="00A97959" w:rsidRDefault="009328E3" w:rsidP="009328E3">
      <w:pPr>
        <w:pStyle w:val="Heading4"/>
        <w:rPr>
          <w:lang w:eastAsia="ko-KR"/>
        </w:rPr>
      </w:pPr>
      <w:bookmarkStart w:id="1151" w:name="_Toc43392826"/>
      <w:bookmarkStart w:id="1152" w:name="_Toc43475625"/>
      <w:bookmarkStart w:id="1153" w:name="_Toc43476001"/>
      <w:r w:rsidRPr="00A97959">
        <w:rPr>
          <w:lang w:eastAsia="ko-KR"/>
        </w:rPr>
        <w:t>6.36.2.2</w:t>
      </w:r>
      <w:r w:rsidRPr="00A97959">
        <w:rPr>
          <w:lang w:eastAsia="ko-KR"/>
        </w:rPr>
        <w:tab/>
        <w:t>Architectures</w:t>
      </w:r>
      <w:bookmarkEnd w:id="1151"/>
      <w:bookmarkEnd w:id="1152"/>
      <w:bookmarkEnd w:id="1153"/>
    </w:p>
    <w:bookmarkStart w:id="1154" w:name="_MON_1653631621"/>
    <w:bookmarkEnd w:id="1154"/>
    <w:p w14:paraId="59AF9E88" w14:textId="57760072" w:rsidR="009328E3" w:rsidRPr="00A97959" w:rsidRDefault="00C54AFA" w:rsidP="009328E3">
      <w:pPr>
        <w:pStyle w:val="TH"/>
        <w:rPr>
          <w:noProof/>
        </w:rPr>
      </w:pPr>
      <w:r w:rsidRPr="00A97959">
        <w:object w:dxaOrig="13891" w:dyaOrig="8850" w14:anchorId="5346734F">
          <v:shape id="_x0000_i1101" type="#_x0000_t75" style="width:639.85pt;height:406.95pt" o:ole="">
            <v:imagedata r:id="rId166" o:title=""/>
          </v:shape>
          <o:OLEObject Type="Embed" ProgID="Visio.Drawing.11" ShapeID="_x0000_i1101" DrawAspect="Content" ObjectID="_1654089736" r:id="rId167"/>
        </w:object>
      </w:r>
    </w:p>
    <w:p w14:paraId="4161AECF" w14:textId="5BB01F33" w:rsidR="009328E3" w:rsidRPr="00A97959" w:rsidRDefault="009328E3" w:rsidP="009328E3">
      <w:pPr>
        <w:pStyle w:val="TF"/>
      </w:pPr>
      <w:r w:rsidRPr="00A97959">
        <w:t>Figure 6.36.2.2-1 Onboarding architecture with Local and Central Provisioning Servers</w:t>
      </w:r>
    </w:p>
    <w:p w14:paraId="5B7C0826" w14:textId="77777777" w:rsidR="009328E3" w:rsidRPr="00A97959" w:rsidRDefault="009328E3" w:rsidP="009328E3">
      <w:r w:rsidRPr="00A97959">
        <w:t>The solution has the following assumptions:</w:t>
      </w:r>
    </w:p>
    <w:p w14:paraId="4051888D" w14:textId="42522A62" w:rsidR="009328E3" w:rsidRPr="00A97959" w:rsidRDefault="009328E3" w:rsidP="009328E3">
      <w:pPr>
        <w:pStyle w:val="B1"/>
      </w:pPr>
      <w:r w:rsidRPr="00A97959">
        <w:t>-</w:t>
      </w:r>
      <w:r w:rsidRPr="00A97959">
        <w:tab/>
        <w:t xml:space="preserve">The PEI has been assumed to be the default </w:t>
      </w:r>
      <w:r w:rsidR="005C7E34" w:rsidRPr="00A97959">
        <w:t xml:space="preserve">UE </w:t>
      </w:r>
      <w:r w:rsidRPr="00A97959">
        <w:t>credential present in UE and used as key to store the provisioning details</w:t>
      </w:r>
    </w:p>
    <w:p w14:paraId="12F04E89" w14:textId="77777777" w:rsidR="009328E3" w:rsidRPr="00A97959" w:rsidRDefault="009328E3" w:rsidP="009328E3">
      <w:r w:rsidRPr="00A97959">
        <w:t>It is assumed that the provisioning server (LPS) in the O-SNPN is performing the onboarding with the UE and the actual onboarding procedure is out of scope for this solution.</w:t>
      </w:r>
    </w:p>
    <w:p w14:paraId="280191EC" w14:textId="7808E1E0" w:rsidR="009328E3" w:rsidRPr="00A97959" w:rsidRDefault="009328E3" w:rsidP="009328E3">
      <w:r w:rsidRPr="00A97959">
        <w:t>Whenever UE will be camped to one O-SNPN after initial access to the cells &amp; successful authentication, the LPS will</w:t>
      </w:r>
      <w:r w:rsidR="009E3DBB" w:rsidRPr="00A97959">
        <w:t xml:space="preserve"> </w:t>
      </w:r>
      <w:r w:rsidRPr="00A97959">
        <w:t>check whether subscription details are present for this UE or not. If it is present, then it will push the details to UE. Otherwise it will obtain information from CPS and provides to the UE.</w:t>
      </w:r>
    </w:p>
    <w:p w14:paraId="5F47CE65" w14:textId="77777777" w:rsidR="009328E3" w:rsidRPr="00A97959" w:rsidRDefault="009328E3" w:rsidP="009328E3">
      <w:r w:rsidRPr="00A97959">
        <w:t>After this step UE can do successful registration using the SNPN network ID/SP ID or roaming group ID received from provisioning server</w:t>
      </w:r>
    </w:p>
    <w:p w14:paraId="60C5D35A" w14:textId="0D6A9AF7" w:rsidR="009328E3" w:rsidRPr="00A97959" w:rsidRDefault="009328E3" w:rsidP="009328E3">
      <w:pPr>
        <w:pStyle w:val="EditorsNote"/>
      </w:pPr>
      <w:r w:rsidRPr="00A97959">
        <w:t>Editor's Note:</w:t>
      </w:r>
      <w:r w:rsidR="009E3DBB" w:rsidRPr="00A97959">
        <w:tab/>
      </w:r>
      <w:r w:rsidRPr="00A97959">
        <w:t>The protocol and messages need to be defined between LPS and CPS. Interaction between LPS and CPS can be done using SBA but it also depends on the underlying solution used for provisioning methods (e.g. user plane or control plane). Thus it is FFS.</w:t>
      </w:r>
    </w:p>
    <w:p w14:paraId="204A1BA8" w14:textId="172D1A10" w:rsidR="009328E3" w:rsidRPr="00A97959" w:rsidRDefault="009328E3" w:rsidP="009328E3">
      <w:r w:rsidRPr="00A97959">
        <w:t xml:space="preserve">The main benefit here is that LPS can be configured with the information needed to reach the CPS (hosted by respective SNPNs) to obtain subscription information for a given UE based on the default </w:t>
      </w:r>
      <w:r w:rsidR="005C7E34" w:rsidRPr="00A97959">
        <w:t xml:space="preserve">UE </w:t>
      </w:r>
      <w:r w:rsidRPr="00A97959">
        <w:t>credential provided by the UE during the onboarding process (e.g. as in solution 5).</w:t>
      </w:r>
    </w:p>
    <w:p w14:paraId="5613CE74" w14:textId="02065A05" w:rsidR="009328E3" w:rsidRPr="00A97959" w:rsidRDefault="009328E3" w:rsidP="009328E3">
      <w:pPr>
        <w:pStyle w:val="Heading3"/>
      </w:pPr>
      <w:bookmarkStart w:id="1155" w:name="_Toc43392827"/>
      <w:bookmarkStart w:id="1156" w:name="_Toc43475626"/>
      <w:bookmarkStart w:id="1157" w:name="_Toc43476002"/>
      <w:r w:rsidRPr="00A97959">
        <w:t>6.36.3</w:t>
      </w:r>
      <w:r w:rsidRPr="00A97959">
        <w:tab/>
        <w:t>Procedures</w:t>
      </w:r>
      <w:bookmarkEnd w:id="1155"/>
      <w:bookmarkEnd w:id="1156"/>
      <w:bookmarkEnd w:id="1157"/>
    </w:p>
    <w:p w14:paraId="50E40A7C" w14:textId="77777777" w:rsidR="009328E3" w:rsidRPr="00A97959" w:rsidRDefault="009328E3" w:rsidP="009328E3">
      <w:pPr>
        <w:pStyle w:val="EditorsNote"/>
        <w:ind w:left="0" w:firstLine="0"/>
        <w:rPr>
          <w:color w:val="auto"/>
          <w:sz w:val="24"/>
          <w:szCs w:val="24"/>
        </w:rPr>
      </w:pPr>
      <w:r w:rsidRPr="00A97959">
        <w:rPr>
          <w:color w:val="auto"/>
          <w:sz w:val="24"/>
          <w:szCs w:val="24"/>
        </w:rPr>
        <w:t>Provisioning Server</w:t>
      </w:r>
    </w:p>
    <w:p w14:paraId="577328C9" w14:textId="77777777" w:rsidR="009328E3" w:rsidRPr="00A97959" w:rsidRDefault="009328E3" w:rsidP="009328E3">
      <w:r w:rsidRPr="00A97959">
        <w:t>The principles for standalone non-public network discovery and selection with support for service providers is as given below:</w:t>
      </w:r>
    </w:p>
    <w:p w14:paraId="77F09CE1" w14:textId="77777777" w:rsidR="009328E3" w:rsidRPr="00A97959" w:rsidRDefault="009328E3" w:rsidP="009328E3">
      <w:pPr>
        <w:pStyle w:val="B1"/>
        <w:rPr>
          <w:lang w:eastAsia="zh-CN"/>
        </w:rPr>
      </w:pPr>
      <w:r w:rsidRPr="00A97959">
        <w:rPr>
          <w:lang w:eastAsia="zh-CN"/>
        </w:rPr>
        <w:t>-</w:t>
      </w:r>
      <w:r w:rsidRPr="00A97959">
        <w:rPr>
          <w:lang w:eastAsia="zh-CN"/>
        </w:rPr>
        <w:tab/>
        <w:t>Device Manufacturer or SNPN subscription owner (S-NPN1/SP1) will configure the provisioning details in their local provisioning server for PEI1 (List of Home service provider &amp; roaming group ID</w:t>
      </w:r>
    </w:p>
    <w:p w14:paraId="64BF5939" w14:textId="5C93F35E" w:rsidR="009328E3" w:rsidRPr="00A97959" w:rsidRDefault="009328E3" w:rsidP="009328E3">
      <w:pPr>
        <w:pStyle w:val="B1"/>
        <w:rPr>
          <w:lang w:eastAsia="zh-CN"/>
        </w:rPr>
      </w:pPr>
      <w:r w:rsidRPr="00A97959">
        <w:rPr>
          <w:lang w:eastAsia="zh-CN"/>
        </w:rPr>
        <w:t>-</w:t>
      </w:r>
      <w:r w:rsidRPr="00A97959">
        <w:rPr>
          <w:lang w:eastAsia="zh-CN"/>
        </w:rPr>
        <w:tab/>
        <w:t>Local PS (S-NPN1/SP1) will push the provisioning details to central provisioning server</w:t>
      </w:r>
    </w:p>
    <w:p w14:paraId="32EC338B" w14:textId="77777777" w:rsidR="00A97959" w:rsidRPr="00A97959" w:rsidRDefault="00A97959" w:rsidP="00A97959">
      <w:pPr>
        <w:pStyle w:val="TH"/>
        <w:rPr>
          <w:sz w:val="8"/>
          <w:szCs w:val="8"/>
          <w:lang w:eastAsia="zh-CN"/>
        </w:rPr>
      </w:pPr>
    </w:p>
    <w:tbl>
      <w:tblPr>
        <w:tblStyle w:val="TableGrid"/>
        <w:tblW w:w="0" w:type="auto"/>
        <w:tblInd w:w="568" w:type="dxa"/>
        <w:tblLook w:val="04A0" w:firstRow="1" w:lastRow="0" w:firstColumn="1" w:lastColumn="0" w:noHBand="0" w:noVBand="1"/>
      </w:tblPr>
      <w:tblGrid>
        <w:gridCol w:w="3020"/>
        <w:gridCol w:w="3021"/>
        <w:gridCol w:w="3022"/>
      </w:tblGrid>
      <w:tr w:rsidR="00A32501" w:rsidRPr="00A97959" w14:paraId="66D0608D" w14:textId="77777777" w:rsidTr="00E32025">
        <w:tc>
          <w:tcPr>
            <w:tcW w:w="3020" w:type="dxa"/>
            <w:vAlign w:val="center"/>
          </w:tcPr>
          <w:p w14:paraId="19249D80" w14:textId="4E69FA89" w:rsidR="00A32501" w:rsidRPr="00A97959" w:rsidRDefault="00A32501" w:rsidP="00E32025">
            <w:pPr>
              <w:jc w:val="center"/>
              <w:rPr>
                <w:lang w:eastAsia="zh-CN"/>
              </w:rPr>
            </w:pPr>
            <w:r w:rsidRPr="00A97959">
              <w:rPr>
                <w:lang w:val="en-IN"/>
              </w:rPr>
              <w:t>UE</w:t>
            </w:r>
          </w:p>
        </w:tc>
        <w:tc>
          <w:tcPr>
            <w:tcW w:w="3021" w:type="dxa"/>
            <w:vAlign w:val="center"/>
          </w:tcPr>
          <w:p w14:paraId="2CBB098C" w14:textId="56ABD5D2" w:rsidR="00A32501" w:rsidRPr="00A97959" w:rsidRDefault="00A32501" w:rsidP="00E32025">
            <w:pPr>
              <w:jc w:val="center"/>
              <w:rPr>
                <w:lang w:eastAsia="zh-CN"/>
              </w:rPr>
            </w:pPr>
            <w:r w:rsidRPr="00A97959">
              <w:rPr>
                <w:lang w:val="en-IN"/>
              </w:rPr>
              <w:t>LPS (S-NPN1/SP1)</w:t>
            </w:r>
          </w:p>
        </w:tc>
        <w:tc>
          <w:tcPr>
            <w:tcW w:w="3022" w:type="dxa"/>
            <w:vAlign w:val="center"/>
          </w:tcPr>
          <w:p w14:paraId="1E6A15BB" w14:textId="2DF27319" w:rsidR="00A32501" w:rsidRPr="00A97959" w:rsidRDefault="00A32501" w:rsidP="00E32025">
            <w:pPr>
              <w:jc w:val="center"/>
              <w:rPr>
                <w:lang w:eastAsia="zh-CN"/>
              </w:rPr>
            </w:pPr>
            <w:r w:rsidRPr="00A97959">
              <w:rPr>
                <w:lang w:val="en-IN"/>
              </w:rPr>
              <w:t>CPS</w:t>
            </w:r>
          </w:p>
        </w:tc>
      </w:tr>
      <w:tr w:rsidR="00A32501" w:rsidRPr="00A97959" w14:paraId="5DF359AD" w14:textId="77777777" w:rsidTr="00E32025">
        <w:tc>
          <w:tcPr>
            <w:tcW w:w="3020" w:type="dxa"/>
            <w:vAlign w:val="center"/>
          </w:tcPr>
          <w:p w14:paraId="6314F536" w14:textId="302132B5" w:rsidR="00A32501" w:rsidRPr="00A97959" w:rsidRDefault="00A32501" w:rsidP="00E32025">
            <w:pPr>
              <w:jc w:val="center"/>
              <w:rPr>
                <w:lang w:eastAsia="zh-CN"/>
              </w:rPr>
            </w:pPr>
            <w:r w:rsidRPr="00A97959">
              <w:rPr>
                <w:lang w:val="en-IN"/>
              </w:rPr>
              <w:t>PEI1</w:t>
            </w:r>
          </w:p>
        </w:tc>
        <w:tc>
          <w:tcPr>
            <w:tcW w:w="3021" w:type="dxa"/>
            <w:vAlign w:val="center"/>
          </w:tcPr>
          <w:p w14:paraId="360FF95A" w14:textId="7E0A18E2" w:rsidR="00A32501" w:rsidRPr="00A97959" w:rsidRDefault="00A32501" w:rsidP="00E32025">
            <w:pPr>
              <w:jc w:val="center"/>
              <w:rPr>
                <w:lang w:eastAsia="zh-CN"/>
              </w:rPr>
            </w:pPr>
            <w:r w:rsidRPr="00A97959">
              <w:rPr>
                <w:lang w:val="en-IN"/>
              </w:rPr>
              <w:t>PEI1: S-NPN1/SP1, RG1</w:t>
            </w:r>
          </w:p>
        </w:tc>
        <w:tc>
          <w:tcPr>
            <w:tcW w:w="3022" w:type="dxa"/>
            <w:vAlign w:val="center"/>
          </w:tcPr>
          <w:p w14:paraId="1DDDB848" w14:textId="7476676A" w:rsidR="00A32501" w:rsidRPr="00A97959" w:rsidRDefault="00A32501" w:rsidP="00E32025">
            <w:pPr>
              <w:jc w:val="center"/>
              <w:rPr>
                <w:lang w:eastAsia="zh-CN"/>
              </w:rPr>
            </w:pPr>
            <w:r w:rsidRPr="00A97959">
              <w:rPr>
                <w:lang w:val="en-IN"/>
              </w:rPr>
              <w:t>PEI1: S-NPN1/SP1, RG1</w:t>
            </w:r>
          </w:p>
        </w:tc>
      </w:tr>
    </w:tbl>
    <w:p w14:paraId="1BCED8B8" w14:textId="20662D9D" w:rsidR="009328E3" w:rsidRPr="00A97959" w:rsidRDefault="009328E3" w:rsidP="00A97959">
      <w:pPr>
        <w:pStyle w:val="FP"/>
        <w:rPr>
          <w:lang w:eastAsia="zh-CN"/>
        </w:rPr>
      </w:pPr>
    </w:p>
    <w:p w14:paraId="3A7FBEB5" w14:textId="77777777" w:rsidR="00A97959" w:rsidRPr="00A97959" w:rsidRDefault="00A97959" w:rsidP="00A97959">
      <w:pPr>
        <w:pStyle w:val="B1"/>
        <w:rPr>
          <w:lang w:eastAsia="zh-CN"/>
        </w:rPr>
      </w:pPr>
      <w:r w:rsidRPr="00A97959">
        <w:rPr>
          <w:lang w:eastAsia="zh-CN"/>
        </w:rPr>
        <w:t>-</w:t>
      </w:r>
      <w:r w:rsidRPr="00A97959">
        <w:rPr>
          <w:lang w:eastAsia="zh-CN"/>
        </w:rPr>
        <w:tab/>
        <w:t>Another device Manufacturer or SNPN subscription owner (S-NPN2/SP2) will configure the provisioning details in their local provisioning server for PEI2 (List of Home service provider &amp; roaming group id)</w:t>
      </w:r>
    </w:p>
    <w:p w14:paraId="25C0E415" w14:textId="77777777" w:rsidR="00A97959" w:rsidRPr="00A97959" w:rsidRDefault="00A97959" w:rsidP="00A97959">
      <w:pPr>
        <w:pStyle w:val="B1"/>
        <w:rPr>
          <w:lang w:eastAsia="zh-CN"/>
        </w:rPr>
      </w:pPr>
      <w:r w:rsidRPr="00A97959">
        <w:rPr>
          <w:lang w:eastAsia="zh-CN"/>
        </w:rPr>
        <w:t>-</w:t>
      </w:r>
      <w:r w:rsidRPr="00A97959">
        <w:rPr>
          <w:lang w:eastAsia="zh-CN"/>
        </w:rPr>
        <w:tab/>
        <w:t>Local PS (S-NPN2/SP2) will push the provisioning details to central provisioning server</w:t>
      </w:r>
    </w:p>
    <w:p w14:paraId="516CE200" w14:textId="77777777" w:rsidR="00A97959" w:rsidRPr="00A97959" w:rsidRDefault="00A97959" w:rsidP="00A97959">
      <w:pPr>
        <w:pStyle w:val="TH"/>
        <w:rPr>
          <w:sz w:val="8"/>
          <w:szCs w:val="8"/>
          <w:lang w:eastAsia="zh-CN"/>
        </w:rPr>
      </w:pPr>
    </w:p>
    <w:tbl>
      <w:tblPr>
        <w:tblStyle w:val="TableGrid"/>
        <w:tblW w:w="0" w:type="auto"/>
        <w:tblInd w:w="562" w:type="dxa"/>
        <w:tblLook w:val="04A0" w:firstRow="1" w:lastRow="0" w:firstColumn="1" w:lastColumn="0" w:noHBand="0" w:noVBand="1"/>
      </w:tblPr>
      <w:tblGrid>
        <w:gridCol w:w="2648"/>
        <w:gridCol w:w="3210"/>
        <w:gridCol w:w="3211"/>
      </w:tblGrid>
      <w:tr w:rsidR="00A32501" w:rsidRPr="00A97959" w14:paraId="652288B4" w14:textId="77777777" w:rsidTr="00E32025">
        <w:tc>
          <w:tcPr>
            <w:tcW w:w="2648" w:type="dxa"/>
            <w:vAlign w:val="center"/>
          </w:tcPr>
          <w:p w14:paraId="6149ADB0" w14:textId="5CA2CC01" w:rsidR="00A32501" w:rsidRPr="00A97959" w:rsidRDefault="00A32501" w:rsidP="00E32025">
            <w:pPr>
              <w:jc w:val="center"/>
              <w:rPr>
                <w:lang w:eastAsia="zh-CN"/>
              </w:rPr>
            </w:pPr>
            <w:r w:rsidRPr="00A97959">
              <w:rPr>
                <w:sz w:val="18"/>
                <w:szCs w:val="18"/>
                <w:lang w:val="en-IN"/>
              </w:rPr>
              <w:t>UE</w:t>
            </w:r>
          </w:p>
        </w:tc>
        <w:tc>
          <w:tcPr>
            <w:tcW w:w="3210" w:type="dxa"/>
            <w:vAlign w:val="center"/>
          </w:tcPr>
          <w:p w14:paraId="62991D57" w14:textId="333C7DCB" w:rsidR="00A32501" w:rsidRPr="00A97959" w:rsidRDefault="00A32501" w:rsidP="00E32025">
            <w:pPr>
              <w:jc w:val="center"/>
              <w:rPr>
                <w:lang w:eastAsia="zh-CN"/>
              </w:rPr>
            </w:pPr>
            <w:r w:rsidRPr="00A97959">
              <w:rPr>
                <w:sz w:val="18"/>
                <w:szCs w:val="18"/>
                <w:lang w:val="en-IN"/>
              </w:rPr>
              <w:t>LPS (S-NPN2/SP2)</w:t>
            </w:r>
          </w:p>
        </w:tc>
        <w:tc>
          <w:tcPr>
            <w:tcW w:w="3211" w:type="dxa"/>
            <w:vAlign w:val="center"/>
          </w:tcPr>
          <w:p w14:paraId="27077BBB" w14:textId="6482B5C2" w:rsidR="00A32501" w:rsidRPr="00A97959" w:rsidRDefault="00A32501" w:rsidP="00E32025">
            <w:pPr>
              <w:jc w:val="center"/>
              <w:rPr>
                <w:lang w:eastAsia="zh-CN"/>
              </w:rPr>
            </w:pPr>
            <w:r w:rsidRPr="00A97959">
              <w:rPr>
                <w:sz w:val="18"/>
                <w:szCs w:val="18"/>
                <w:lang w:val="en-IN"/>
              </w:rPr>
              <w:t>CPS</w:t>
            </w:r>
          </w:p>
        </w:tc>
      </w:tr>
      <w:tr w:rsidR="00A32501" w:rsidRPr="00A97959" w14:paraId="4BD86375" w14:textId="77777777" w:rsidTr="00E32025">
        <w:tc>
          <w:tcPr>
            <w:tcW w:w="2648" w:type="dxa"/>
            <w:vAlign w:val="center"/>
          </w:tcPr>
          <w:p w14:paraId="78E33E13" w14:textId="3A5E6AB4" w:rsidR="00A32501" w:rsidRPr="00A97959" w:rsidRDefault="00A32501" w:rsidP="00E32025">
            <w:pPr>
              <w:jc w:val="center"/>
              <w:rPr>
                <w:lang w:eastAsia="zh-CN"/>
              </w:rPr>
            </w:pPr>
            <w:r w:rsidRPr="00A97959">
              <w:rPr>
                <w:sz w:val="18"/>
                <w:szCs w:val="18"/>
                <w:lang w:val="en-IN"/>
              </w:rPr>
              <w:t>PEI2</w:t>
            </w:r>
          </w:p>
        </w:tc>
        <w:tc>
          <w:tcPr>
            <w:tcW w:w="3210" w:type="dxa"/>
            <w:vAlign w:val="center"/>
          </w:tcPr>
          <w:p w14:paraId="40D15331" w14:textId="32B29470" w:rsidR="00A32501" w:rsidRPr="00A97959" w:rsidRDefault="00A32501" w:rsidP="00E32025">
            <w:pPr>
              <w:jc w:val="center"/>
              <w:rPr>
                <w:lang w:eastAsia="zh-CN"/>
              </w:rPr>
            </w:pPr>
            <w:r w:rsidRPr="00A97959">
              <w:rPr>
                <w:sz w:val="18"/>
                <w:szCs w:val="18"/>
                <w:lang w:val="en-IN"/>
              </w:rPr>
              <w:t>PEI2: S-NPN2/SP2, RG2</w:t>
            </w:r>
          </w:p>
        </w:tc>
        <w:tc>
          <w:tcPr>
            <w:tcW w:w="3211" w:type="dxa"/>
            <w:vAlign w:val="center"/>
          </w:tcPr>
          <w:p w14:paraId="3971550B" w14:textId="68F002CE" w:rsidR="00A32501" w:rsidRPr="00A97959" w:rsidRDefault="00A32501" w:rsidP="00E32025">
            <w:pPr>
              <w:jc w:val="center"/>
              <w:rPr>
                <w:lang w:eastAsia="zh-CN"/>
              </w:rPr>
            </w:pPr>
            <w:r w:rsidRPr="00A97959">
              <w:rPr>
                <w:sz w:val="18"/>
                <w:szCs w:val="18"/>
                <w:lang w:val="en-IN"/>
              </w:rPr>
              <w:t>PEI1: S-NPN1/SP1, RG1</w:t>
            </w:r>
            <w:r w:rsidRPr="00A97959">
              <w:rPr>
                <w:sz w:val="18"/>
                <w:szCs w:val="18"/>
                <w:lang w:val="en-IN"/>
              </w:rPr>
              <w:br/>
              <w:t>PEI2: S-NPN2/SP2, RG2</w:t>
            </w:r>
          </w:p>
        </w:tc>
      </w:tr>
    </w:tbl>
    <w:p w14:paraId="3C928FB0" w14:textId="725A24D8" w:rsidR="009328E3" w:rsidRPr="00A97959" w:rsidRDefault="009328E3" w:rsidP="00A97959">
      <w:pPr>
        <w:pStyle w:val="FP"/>
        <w:rPr>
          <w:lang w:eastAsia="zh-CN"/>
        </w:rPr>
      </w:pPr>
    </w:p>
    <w:p w14:paraId="5D9F177F" w14:textId="77777777" w:rsidR="009328E3" w:rsidRPr="00A97959" w:rsidRDefault="009328E3" w:rsidP="009328E3">
      <w:pPr>
        <w:pStyle w:val="B1"/>
        <w:rPr>
          <w:lang w:eastAsia="zh-CN"/>
        </w:rPr>
      </w:pPr>
      <w:r w:rsidRPr="00A97959">
        <w:rPr>
          <w:lang w:eastAsia="zh-CN"/>
        </w:rPr>
        <w:t>-</w:t>
      </w:r>
      <w:r w:rsidRPr="00A97959">
        <w:rPr>
          <w:lang w:eastAsia="zh-CN"/>
        </w:rPr>
        <w:tab/>
        <w:t>At this step Central PS will have subscription details for both the UEs</w:t>
      </w:r>
    </w:p>
    <w:p w14:paraId="3B5544B2" w14:textId="77777777" w:rsidR="009328E3" w:rsidRPr="00A97959" w:rsidRDefault="009328E3" w:rsidP="009328E3">
      <w:r w:rsidRPr="00A97959">
        <w:t>Use Case # 1: O-SNPN and the Home service provider are same:</w:t>
      </w:r>
    </w:p>
    <w:p w14:paraId="5139272C" w14:textId="164F460C" w:rsidR="009328E3" w:rsidRPr="00A97959" w:rsidRDefault="009328E3" w:rsidP="009328E3">
      <w:pPr>
        <w:pStyle w:val="B1"/>
        <w:rPr>
          <w:lang w:eastAsia="zh-CN"/>
        </w:rPr>
      </w:pPr>
      <w:r w:rsidRPr="00A97959">
        <w:rPr>
          <w:lang w:eastAsia="zh-CN"/>
        </w:rPr>
        <w:t>-</w:t>
      </w:r>
      <w:r w:rsidRPr="00A97959">
        <w:rPr>
          <w:lang w:eastAsia="zh-CN"/>
        </w:rPr>
        <w:tab/>
        <w:t xml:space="preserve">UE1 with default </w:t>
      </w:r>
      <w:r w:rsidR="005C7E34" w:rsidRPr="00A97959">
        <w:t xml:space="preserve">UE </w:t>
      </w:r>
      <w:r w:rsidRPr="00A97959">
        <w:rPr>
          <w:lang w:eastAsia="zh-CN"/>
        </w:rPr>
        <w:t>credential PEI1 attached to S-NPN1/SP1 S-(NPN1/SP1 itself is the subscription owner), then S-NPN1/SP1 will provide the provision details from LPS</w:t>
      </w:r>
    </w:p>
    <w:p w14:paraId="18A099E7" w14:textId="77777777" w:rsidR="009328E3" w:rsidRPr="00A97959" w:rsidRDefault="009328E3" w:rsidP="009328E3">
      <w:pPr>
        <w:pStyle w:val="B1"/>
        <w:rPr>
          <w:lang w:eastAsia="zh-CN"/>
        </w:rPr>
      </w:pPr>
      <w:r w:rsidRPr="00A97959">
        <w:rPr>
          <w:lang w:eastAsia="zh-CN"/>
        </w:rPr>
        <w:t>-</w:t>
      </w:r>
      <w:r w:rsidRPr="00A97959">
        <w:rPr>
          <w:lang w:eastAsia="zh-CN"/>
        </w:rPr>
        <w:tab/>
        <w:t>After onboarding procedure is completed, then UE1 will deregister from S-NPN1/SP1 network and again attach to it using the S-NPN1/SP1 ID to get normal service</w:t>
      </w:r>
    </w:p>
    <w:p w14:paraId="643D015E" w14:textId="77777777" w:rsidR="009328E3" w:rsidRPr="00A97959" w:rsidRDefault="009328E3" w:rsidP="009328E3">
      <w:r w:rsidRPr="00A97959">
        <w:t>Use Case # 2: O-SNPN and the Home service provider are different and Home service provider is available:</w:t>
      </w:r>
    </w:p>
    <w:p w14:paraId="136A53CF" w14:textId="4CC29277" w:rsidR="009328E3" w:rsidRPr="00A97959" w:rsidRDefault="009328E3" w:rsidP="009328E3">
      <w:pPr>
        <w:pStyle w:val="B1"/>
        <w:rPr>
          <w:lang w:eastAsia="zh-CN"/>
        </w:rPr>
      </w:pPr>
      <w:r w:rsidRPr="00A97959">
        <w:rPr>
          <w:lang w:eastAsia="zh-CN"/>
        </w:rPr>
        <w:t>-</w:t>
      </w:r>
      <w:r w:rsidRPr="00A97959">
        <w:rPr>
          <w:lang w:eastAsia="zh-CN"/>
        </w:rPr>
        <w:tab/>
        <w:t xml:space="preserve">UE2 with default </w:t>
      </w:r>
      <w:r w:rsidR="005C7E34" w:rsidRPr="00A97959">
        <w:t xml:space="preserve">UE </w:t>
      </w:r>
      <w:r w:rsidRPr="00A97959">
        <w:rPr>
          <w:lang w:eastAsia="zh-CN"/>
        </w:rPr>
        <w:t>credential PEI2 attached to S-NPN1/SP1 (S-NPN1/SP1 is not the subscription owner), then S-NPN1/SP1 will provide the provision details by querying from CPS</w:t>
      </w:r>
    </w:p>
    <w:p w14:paraId="711DEBD0" w14:textId="77777777" w:rsidR="009328E3" w:rsidRPr="00A97959" w:rsidRDefault="009328E3" w:rsidP="009328E3">
      <w:pPr>
        <w:pStyle w:val="B1"/>
        <w:rPr>
          <w:lang w:eastAsia="zh-CN"/>
        </w:rPr>
      </w:pPr>
      <w:r w:rsidRPr="00A97959">
        <w:rPr>
          <w:lang w:eastAsia="zh-CN"/>
        </w:rPr>
        <w:t>-</w:t>
      </w:r>
      <w:r w:rsidRPr="00A97959">
        <w:rPr>
          <w:lang w:eastAsia="zh-CN"/>
        </w:rPr>
        <w:tab/>
        <w:t>After onboarding procedure is completed, UE2 will deregister from S-NPN1/SP1 network and again register with S-NPN2/SP2 ID to get normal service</w:t>
      </w:r>
    </w:p>
    <w:p w14:paraId="23EC6C92" w14:textId="77777777" w:rsidR="009328E3" w:rsidRPr="00A97959" w:rsidRDefault="009328E3" w:rsidP="009328E3">
      <w:r w:rsidRPr="00A97959">
        <w:t>Use Case # 3: O-SNPN and the Home service provider are different and Home service provider is not available:</w:t>
      </w:r>
    </w:p>
    <w:p w14:paraId="400DE6FE" w14:textId="4735DA82" w:rsidR="009328E3" w:rsidRPr="00A97959" w:rsidRDefault="009328E3" w:rsidP="009328E3">
      <w:pPr>
        <w:pStyle w:val="B1"/>
        <w:rPr>
          <w:lang w:eastAsia="zh-CN"/>
        </w:rPr>
      </w:pPr>
      <w:r w:rsidRPr="00A97959">
        <w:rPr>
          <w:lang w:eastAsia="zh-CN"/>
        </w:rPr>
        <w:t>-</w:t>
      </w:r>
      <w:r w:rsidRPr="00A97959">
        <w:rPr>
          <w:lang w:eastAsia="zh-CN"/>
        </w:rPr>
        <w:tab/>
        <w:t xml:space="preserve">UE2 with default </w:t>
      </w:r>
      <w:r w:rsidR="005C7E34" w:rsidRPr="00A97959">
        <w:t xml:space="preserve">UE </w:t>
      </w:r>
      <w:r w:rsidRPr="00A97959">
        <w:rPr>
          <w:lang w:eastAsia="zh-CN"/>
        </w:rPr>
        <w:t>credential PEI2 attached to S-NPN1/SP1 (S-NPN1/SP1 is not the subscription owner), then S-NPN1/SP1 will provide the provision details from CPS</w:t>
      </w:r>
    </w:p>
    <w:p w14:paraId="706382D3" w14:textId="77777777" w:rsidR="009328E3" w:rsidRPr="00A97959" w:rsidRDefault="009328E3" w:rsidP="009328E3">
      <w:pPr>
        <w:pStyle w:val="B1"/>
        <w:rPr>
          <w:lang w:eastAsia="zh-CN"/>
        </w:rPr>
      </w:pPr>
      <w:r w:rsidRPr="00A97959">
        <w:rPr>
          <w:lang w:eastAsia="zh-CN"/>
        </w:rPr>
        <w:t>-</w:t>
      </w:r>
      <w:r w:rsidRPr="00A97959">
        <w:rPr>
          <w:lang w:eastAsia="zh-CN"/>
        </w:rPr>
        <w:tab/>
        <w:t>In this area where UE2 is deployed does not have S-NPN2/SP2 cells, then it can use the RG2 ID to get the normal service based on roaming group ID</w:t>
      </w:r>
    </w:p>
    <w:p w14:paraId="349ECFB7" w14:textId="4DC7B86B" w:rsidR="009328E3" w:rsidRPr="00A97959" w:rsidRDefault="009328E3" w:rsidP="009328E3">
      <w:pPr>
        <w:pStyle w:val="Heading3"/>
      </w:pPr>
      <w:bookmarkStart w:id="1158" w:name="_Toc43392828"/>
      <w:bookmarkStart w:id="1159" w:name="_Toc43475627"/>
      <w:bookmarkStart w:id="1160" w:name="_Toc43476003"/>
      <w:r w:rsidRPr="00A97959">
        <w:t>6.36.4</w:t>
      </w:r>
      <w:r w:rsidRPr="00A97959">
        <w:tab/>
        <w:t xml:space="preserve">Impacts on </w:t>
      </w:r>
      <w:r w:rsidR="00E60B78" w:rsidRPr="00A97959">
        <w:t xml:space="preserve">services, </w:t>
      </w:r>
      <w:r w:rsidRPr="00A97959">
        <w:t>entities and interfaces</w:t>
      </w:r>
      <w:bookmarkEnd w:id="1158"/>
      <w:bookmarkEnd w:id="1159"/>
      <w:bookmarkEnd w:id="1160"/>
    </w:p>
    <w:p w14:paraId="4B936B15" w14:textId="2222B926" w:rsidR="009328E3" w:rsidRPr="00A97959" w:rsidRDefault="00A97959" w:rsidP="00E32025">
      <w:pPr>
        <w:pStyle w:val="EditorsNote"/>
      </w:pPr>
      <w:r>
        <w:t>Editor's note:</w:t>
      </w:r>
      <w:r>
        <w:tab/>
      </w:r>
      <w:r w:rsidR="009328E3" w:rsidRPr="00A97959">
        <w:t>This clause lists impacts to services, entities and interfaces</w:t>
      </w:r>
    </w:p>
    <w:p w14:paraId="5ECB90C7" w14:textId="7014A4DD" w:rsidR="007E54AE" w:rsidRPr="00A97959" w:rsidRDefault="007E54AE">
      <w:pPr>
        <w:pStyle w:val="Heading2"/>
      </w:pPr>
      <w:bookmarkStart w:id="1161" w:name="_Toc43392829"/>
      <w:bookmarkStart w:id="1162" w:name="_Toc43475628"/>
      <w:bookmarkStart w:id="1163" w:name="_Toc43476004"/>
      <w:r w:rsidRPr="00A97959">
        <w:t>6.37</w:t>
      </w:r>
      <w:r w:rsidRPr="00A97959">
        <w:tab/>
        <w:t>Solution #37: UE Onboarding and remote provisioning</w:t>
      </w:r>
      <w:r w:rsidR="00C54AFA" w:rsidRPr="00A97959">
        <w:t xml:space="preserve"> for SNPN</w:t>
      </w:r>
      <w:bookmarkEnd w:id="1161"/>
      <w:bookmarkEnd w:id="1162"/>
      <w:bookmarkEnd w:id="1163"/>
    </w:p>
    <w:p w14:paraId="427E037A" w14:textId="261BE850" w:rsidR="007E54AE" w:rsidRPr="00A97959" w:rsidRDefault="007E54AE" w:rsidP="007E54AE">
      <w:pPr>
        <w:pStyle w:val="Heading3"/>
        <w:rPr>
          <w:lang w:eastAsia="ko-KR"/>
        </w:rPr>
      </w:pPr>
      <w:bookmarkStart w:id="1164" w:name="_Toc43392830"/>
      <w:bookmarkStart w:id="1165" w:name="_Toc43475629"/>
      <w:bookmarkStart w:id="1166" w:name="_Toc43476005"/>
      <w:r w:rsidRPr="00A97959">
        <w:rPr>
          <w:lang w:eastAsia="ko-KR"/>
        </w:rPr>
        <w:t>6.37.1</w:t>
      </w:r>
      <w:r w:rsidRPr="00A97959">
        <w:rPr>
          <w:lang w:eastAsia="ko-KR"/>
        </w:rPr>
        <w:tab/>
        <w:t>Introduction</w:t>
      </w:r>
      <w:bookmarkEnd w:id="1164"/>
      <w:bookmarkEnd w:id="1165"/>
      <w:bookmarkEnd w:id="1166"/>
    </w:p>
    <w:p w14:paraId="775834CF" w14:textId="24D3855B" w:rsidR="007E54AE" w:rsidRPr="00A97959" w:rsidRDefault="007E54AE" w:rsidP="007E54AE">
      <w:r w:rsidRPr="00A97959">
        <w:t>This solution addresses key issue 4 "UE Onboarding and remote provisioning". It enables the UEs without the subscription data to access to the Onboarding SNPN (O-SNPN) to obtain the full provisioning data from the home network owning the UE</w:t>
      </w:r>
      <w:r w:rsidR="00A97959">
        <w:t>'</w:t>
      </w:r>
      <w:r w:rsidRPr="00A97959">
        <w:t>s subscription data. So that the provisioned UE can normally access to the desired network services.</w:t>
      </w:r>
    </w:p>
    <w:p w14:paraId="49427428" w14:textId="7036C5A8" w:rsidR="00D73196" w:rsidRPr="00A97959" w:rsidRDefault="007E54AE" w:rsidP="00E32025">
      <w:pPr>
        <w:rPr>
          <w:noProof/>
        </w:rPr>
      </w:pPr>
      <w:r w:rsidRPr="00A97959">
        <w:t>In this solution, it assumes the presence of an Onboarding and Provisioning Function (OPF), which stores both the default configuration and provisioning data for the UE, and to provide onboarding authentication and authorization between UE and OPF. The OPF may be located inside of O-SNPN, or outside of O-SNPN.</w:t>
      </w:r>
    </w:p>
    <w:p w14:paraId="2C8590B2" w14:textId="44E932E4" w:rsidR="00BA1594" w:rsidRPr="00A97959" w:rsidRDefault="00BA1594" w:rsidP="007E54AE">
      <w:pPr>
        <w:pStyle w:val="TH"/>
      </w:pPr>
      <w:r w:rsidRPr="00A97959">
        <w:object w:dxaOrig="5791" w:dyaOrig="1650" w14:anchorId="64ED21F8">
          <v:shape id="_x0000_i1102" type="#_x0000_t75" style="width:266.7pt;height:75.75pt" o:ole="">
            <v:imagedata r:id="rId168" o:title=""/>
          </v:shape>
          <o:OLEObject Type="Embed" ProgID="Visio.Drawing.11" ShapeID="_x0000_i1102" DrawAspect="Content" ObjectID="_1654089737" r:id="rId169"/>
        </w:object>
      </w:r>
    </w:p>
    <w:p w14:paraId="610F35A4" w14:textId="5595840F" w:rsidR="007E54AE" w:rsidRPr="00A97959" w:rsidRDefault="007E54AE" w:rsidP="007E54AE">
      <w:pPr>
        <w:pStyle w:val="TF"/>
      </w:pPr>
      <w:r w:rsidRPr="00A97959">
        <w:t>Figure 6.37.1-1: UE onboarding in SNPN scenario</w:t>
      </w:r>
    </w:p>
    <w:p w14:paraId="1F89ACC5" w14:textId="77777777" w:rsidR="007E54AE" w:rsidRPr="00A97959" w:rsidRDefault="007E54AE" w:rsidP="007E54AE">
      <w:r w:rsidRPr="00A97959">
        <w:t>The following assumptions are considered:</w:t>
      </w:r>
    </w:p>
    <w:p w14:paraId="7FB5D362" w14:textId="22B8EF1E" w:rsidR="007E54AE" w:rsidRPr="00A97959" w:rsidRDefault="007E54AE" w:rsidP="007E54AE">
      <w:pPr>
        <w:pStyle w:val="B1"/>
      </w:pPr>
      <w:r w:rsidRPr="00A97959">
        <w:t>-</w:t>
      </w:r>
      <w:r w:rsidRPr="00A97959">
        <w:tab/>
        <w:t xml:space="preserve">The UE is provisioned with necessary </w:t>
      </w:r>
      <w:r w:rsidRPr="00A97959">
        <w:rPr>
          <w:iCs/>
        </w:rPr>
        <w:t>default configuration</w:t>
      </w:r>
      <w:r w:rsidRPr="00A97959">
        <w:rPr>
          <w:i/>
        </w:rPr>
        <w:t>, e.g</w:t>
      </w:r>
      <w:r w:rsidR="00A97959">
        <w:t>.</w:t>
      </w:r>
      <w:r w:rsidRPr="00A97959">
        <w:rPr>
          <w:i/>
        </w:rPr>
        <w:t xml:space="preserve"> UE identity, default </w:t>
      </w:r>
      <w:r w:rsidR="005C7E34" w:rsidRPr="00A97959">
        <w:t xml:space="preserve">UE </w:t>
      </w:r>
      <w:r w:rsidRPr="00A97959">
        <w:rPr>
          <w:i/>
        </w:rPr>
        <w:t>credential, default OPF address, optional list of onboarding SNPNs</w:t>
      </w:r>
      <w:r w:rsidRPr="00A97959">
        <w:t>.</w:t>
      </w:r>
    </w:p>
    <w:p w14:paraId="7D7B644A" w14:textId="5F516AA4" w:rsidR="007E54AE" w:rsidRPr="00A97959" w:rsidRDefault="007E54AE" w:rsidP="007E54AE">
      <w:pPr>
        <w:pStyle w:val="B1"/>
      </w:pPr>
      <w:r w:rsidRPr="00A97959">
        <w:tab/>
        <w:t xml:space="preserve">The </w:t>
      </w:r>
      <w:r w:rsidRPr="00A97959">
        <w:rPr>
          <w:i/>
          <w:iCs/>
        </w:rPr>
        <w:t>default OPF address</w:t>
      </w:r>
      <w:r w:rsidRPr="00A97959">
        <w:t xml:space="preserve"> is used for O-SNPN to discover the OPF which can provide the O&amp;P service for the UE.</w:t>
      </w:r>
    </w:p>
    <w:p w14:paraId="01C3574F" w14:textId="77777777" w:rsidR="007E54AE" w:rsidRPr="00A97959" w:rsidRDefault="007E54AE" w:rsidP="007E54AE">
      <w:pPr>
        <w:pStyle w:val="EditorsNote"/>
      </w:pPr>
      <w:r w:rsidRPr="00A97959">
        <w:t>Editor's note:</w:t>
      </w:r>
      <w:r w:rsidRPr="00A97959">
        <w:tab/>
        <w:t>The exact definition and details of these default configuration are FFS and need to be discussed with SA WG3.</w:t>
      </w:r>
    </w:p>
    <w:p w14:paraId="3DF91EE2" w14:textId="7224B865" w:rsidR="007E54AE" w:rsidRPr="00A97959" w:rsidRDefault="007E54AE" w:rsidP="007E54AE">
      <w:pPr>
        <w:pStyle w:val="B1"/>
      </w:pPr>
      <w:r w:rsidRPr="00A97959">
        <w:t>-</w:t>
      </w:r>
      <w:r w:rsidRPr="00A97959">
        <w:tab/>
        <w:t>the Onboarding and Provisioning Function (OPF) is pre-configured with UE provisioning data, e.g</w:t>
      </w:r>
      <w:r w:rsidR="00A97959">
        <w:t>.</w:t>
      </w:r>
      <w:r w:rsidRPr="00A97959">
        <w:t xml:space="preserve"> subscriber identifier, individual credential, etc.</w:t>
      </w:r>
    </w:p>
    <w:p w14:paraId="19228BE3" w14:textId="77777777" w:rsidR="007E54AE" w:rsidRPr="00A97959" w:rsidRDefault="007E54AE" w:rsidP="007E54AE">
      <w:pPr>
        <w:pStyle w:val="EditorsNote"/>
      </w:pPr>
      <w:r w:rsidRPr="00A97959">
        <w:t>Editor's note:</w:t>
      </w:r>
      <w:r w:rsidRPr="00A97959">
        <w:tab/>
        <w:t>The exact definition and details of provisioning data is FFS</w:t>
      </w:r>
    </w:p>
    <w:p w14:paraId="5D5D4E64" w14:textId="77777777" w:rsidR="007E54AE" w:rsidRPr="00A97959" w:rsidRDefault="007E54AE" w:rsidP="007E54AE">
      <w:pPr>
        <w:pStyle w:val="B1"/>
      </w:pPr>
      <w:r w:rsidRPr="00A97959">
        <w:t>-</w:t>
      </w:r>
      <w:r w:rsidRPr="00A97959">
        <w:tab/>
        <w:t>The OPF is pre-configured with the same default configuration as in UE.</w:t>
      </w:r>
    </w:p>
    <w:p w14:paraId="5F9544BE" w14:textId="77777777" w:rsidR="007E54AE" w:rsidRPr="00A97959" w:rsidRDefault="007E54AE" w:rsidP="007E54AE">
      <w:pPr>
        <w:pStyle w:val="B1"/>
      </w:pPr>
      <w:r w:rsidRPr="00A97959">
        <w:t>-</w:t>
      </w:r>
      <w:r w:rsidRPr="00A97959">
        <w:tab/>
        <w:t>The OPF is pre-configured with additional OPF address that stores default configuration and provisioning data for the UE, in case the default OPF has no provisioning data of the UE.</w:t>
      </w:r>
    </w:p>
    <w:p w14:paraId="7C7B14DF" w14:textId="77777777" w:rsidR="007E54AE" w:rsidRPr="00A97959" w:rsidRDefault="007E54AE" w:rsidP="007E54AE">
      <w:pPr>
        <w:pStyle w:val="B1"/>
      </w:pPr>
      <w:r w:rsidRPr="00A97959">
        <w:t>-</w:t>
      </w:r>
      <w:r w:rsidRPr="00A97959">
        <w:tab/>
        <w:t>the OPF can provide onboarding authentication and authorization between UE and OPF.</w:t>
      </w:r>
    </w:p>
    <w:p w14:paraId="18DCA5C7" w14:textId="2BA6B9D7" w:rsidR="007E54AE" w:rsidRPr="00A97959" w:rsidRDefault="007E54AE" w:rsidP="00E32025">
      <w:pPr>
        <w:pStyle w:val="EditorsNote"/>
      </w:pPr>
      <w:r w:rsidRPr="00A97959">
        <w:t>Editor</w:t>
      </w:r>
      <w:r w:rsidR="00A97959">
        <w:t>'</w:t>
      </w:r>
      <w:r w:rsidRPr="00A97959">
        <w:t>s note:</w:t>
      </w:r>
      <w:r w:rsidRPr="00A97959">
        <w:tab/>
        <w:t>the entity for performing onboarding authentication and authorization is FFS</w:t>
      </w:r>
    </w:p>
    <w:p w14:paraId="63D07305" w14:textId="24E2192B" w:rsidR="007E54AE" w:rsidRPr="00A97959" w:rsidRDefault="007E54AE" w:rsidP="007E54AE">
      <w:pPr>
        <w:pStyle w:val="B1"/>
      </w:pPr>
      <w:r w:rsidRPr="00A97959">
        <w:rPr>
          <w:rFonts w:eastAsia="SimSun"/>
          <w:lang w:eastAsia="zh-CN"/>
        </w:rPr>
        <w:t>-</w:t>
      </w:r>
      <w:r w:rsidRPr="00A97959">
        <w:rPr>
          <w:rFonts w:eastAsia="SimSun"/>
          <w:lang w:eastAsia="zh-CN"/>
        </w:rPr>
        <w:tab/>
        <w:t>t</w:t>
      </w:r>
      <w:r w:rsidRPr="00A97959">
        <w:t>he Onboarding SNPN (O-SNPN) could be the UE</w:t>
      </w:r>
      <w:r w:rsidR="00A97959">
        <w:t>'</w:t>
      </w:r>
      <w:r w:rsidRPr="00A97959">
        <w:t>s home network owning UE</w:t>
      </w:r>
      <w:r w:rsidR="00A97959">
        <w:t>'</w:t>
      </w:r>
      <w:r w:rsidRPr="00A97959">
        <w:t>s subscription data or could be not.</w:t>
      </w:r>
    </w:p>
    <w:p w14:paraId="4ED97BB4" w14:textId="0E312BB4" w:rsidR="007E54AE" w:rsidRPr="00A97959" w:rsidRDefault="007E54AE" w:rsidP="007E54AE">
      <w:pPr>
        <w:pStyle w:val="B1"/>
        <w:rPr>
          <w:rFonts w:eastAsia="SimSun"/>
          <w:lang w:eastAsia="zh-CN"/>
        </w:rPr>
      </w:pPr>
      <w:r w:rsidRPr="00A97959">
        <w:t>-</w:t>
      </w:r>
      <w:r w:rsidRPr="00A97959">
        <w:tab/>
        <w:t>T</w:t>
      </w:r>
      <w:r w:rsidRPr="00A97959">
        <w:rPr>
          <w:rFonts w:eastAsia="SimSun"/>
          <w:lang w:eastAsia="zh-CN"/>
        </w:rPr>
        <w:t>he O-SNPN can discover the OPF that owned the UE</w:t>
      </w:r>
      <w:r w:rsidR="00A97959">
        <w:rPr>
          <w:rFonts w:eastAsia="SimSun"/>
          <w:lang w:eastAsia="zh-CN"/>
        </w:rPr>
        <w:t>'</w:t>
      </w:r>
      <w:r w:rsidRPr="00A97959">
        <w:rPr>
          <w:rFonts w:eastAsia="SimSun"/>
          <w:lang w:eastAsia="zh-CN"/>
        </w:rPr>
        <w:t>s provisioning data, by using the information from UE (e.g</w:t>
      </w:r>
      <w:r w:rsidR="00A97959">
        <w:t>.</w:t>
      </w:r>
      <w:r w:rsidRPr="00A97959">
        <w:rPr>
          <w:rFonts w:eastAsia="SimSun"/>
          <w:lang w:eastAsia="zh-CN"/>
        </w:rPr>
        <w:t xml:space="preserve"> default OPF address), or information from default OPF (e.g</w:t>
      </w:r>
      <w:r w:rsidR="00A97959">
        <w:t>.</w:t>
      </w:r>
      <w:r w:rsidRPr="00A97959">
        <w:rPr>
          <w:rFonts w:eastAsia="SimSun"/>
          <w:lang w:eastAsia="zh-CN"/>
        </w:rPr>
        <w:t xml:space="preserve"> additional OPF address).</w:t>
      </w:r>
    </w:p>
    <w:p w14:paraId="086B9005" w14:textId="5EB81402" w:rsidR="007E54AE" w:rsidRPr="00A97959" w:rsidRDefault="007E54AE" w:rsidP="007E54AE">
      <w:pPr>
        <w:pStyle w:val="Heading3"/>
        <w:rPr>
          <w:lang w:eastAsia="ko-KR"/>
        </w:rPr>
      </w:pPr>
      <w:bookmarkStart w:id="1167" w:name="_Toc43392831"/>
      <w:bookmarkStart w:id="1168" w:name="_Toc43475630"/>
      <w:bookmarkStart w:id="1169" w:name="_Toc43476006"/>
      <w:r w:rsidRPr="00A97959">
        <w:rPr>
          <w:lang w:eastAsia="ko-KR"/>
        </w:rPr>
        <w:t>6.37.2</w:t>
      </w:r>
      <w:r w:rsidRPr="00A97959">
        <w:rPr>
          <w:lang w:eastAsia="ko-KR"/>
        </w:rPr>
        <w:tab/>
        <w:t>Functional Description</w:t>
      </w:r>
      <w:bookmarkEnd w:id="1167"/>
      <w:bookmarkEnd w:id="1168"/>
      <w:bookmarkEnd w:id="1169"/>
    </w:p>
    <w:p w14:paraId="2180CB50" w14:textId="172076B1" w:rsidR="007E54AE" w:rsidRPr="00A97959" w:rsidRDefault="007E54AE" w:rsidP="007E54AE">
      <w:pPr>
        <w:pStyle w:val="Heading4"/>
        <w:rPr>
          <w:lang w:eastAsia="ko-KR"/>
        </w:rPr>
      </w:pPr>
      <w:bookmarkStart w:id="1170" w:name="_Toc43392832"/>
      <w:bookmarkStart w:id="1171" w:name="_Toc43475631"/>
      <w:bookmarkStart w:id="1172" w:name="_Toc43476007"/>
      <w:r w:rsidRPr="00A97959">
        <w:rPr>
          <w:lang w:eastAsia="ko-KR"/>
        </w:rPr>
        <w:t>6.37.2.1</w:t>
      </w:r>
      <w:r w:rsidRPr="00A97959">
        <w:rPr>
          <w:lang w:eastAsia="ko-KR"/>
        </w:rPr>
        <w:tab/>
        <w:t>Introduction</w:t>
      </w:r>
      <w:bookmarkEnd w:id="1170"/>
      <w:bookmarkEnd w:id="1171"/>
      <w:bookmarkEnd w:id="1172"/>
    </w:p>
    <w:p w14:paraId="65047814" w14:textId="149C5EBD" w:rsidR="007E54AE" w:rsidRPr="00A97959" w:rsidRDefault="007E54AE" w:rsidP="007E54AE">
      <w:pPr>
        <w:rPr>
          <w:lang w:eastAsia="ko-KR"/>
        </w:rPr>
      </w:pPr>
      <w:r w:rsidRPr="00A97959">
        <w:t>The UE selects the O-SNPN by manual or automatic network selection and initiates the registration for Onboarding and Provisioning Service (O&amp;P service) when UE detects no subscription data. During the registration, O-SNPN determines whether to permit the further O&amp;P service for the UE and selects the OPF which can provide the O&amp;P service for the UE based on the information provided by UE, e.g</w:t>
      </w:r>
      <w:r w:rsidR="00A97959">
        <w:t>.</w:t>
      </w:r>
      <w:r w:rsidRPr="00A97959">
        <w:t xml:space="preserve"> default OPF address. The selected OPF performs the authentication and authorization between UE and the OPF, after that UE can download the provisioning data from the OPF via O-SNPN. Finally, UE de-registers to the desired network by using the received provisioning data</w:t>
      </w:r>
      <w:r w:rsidRPr="00A97959">
        <w:rPr>
          <w:lang w:eastAsia="ko-KR"/>
        </w:rPr>
        <w:t>.</w:t>
      </w:r>
    </w:p>
    <w:p w14:paraId="777F840F" w14:textId="375E577E" w:rsidR="007E54AE" w:rsidRPr="00A97959" w:rsidRDefault="007E54AE" w:rsidP="007E54AE">
      <w:pPr>
        <w:pStyle w:val="Heading4"/>
      </w:pPr>
      <w:bookmarkStart w:id="1173" w:name="_Toc43392833"/>
      <w:bookmarkStart w:id="1174" w:name="_Toc43475632"/>
      <w:bookmarkStart w:id="1175" w:name="_Toc43476008"/>
      <w:r w:rsidRPr="00A97959">
        <w:t>6.37.2.2</w:t>
      </w:r>
      <w:r w:rsidRPr="00A97959">
        <w:tab/>
        <w:t>Architecture</w:t>
      </w:r>
      <w:bookmarkEnd w:id="1173"/>
      <w:bookmarkEnd w:id="1174"/>
      <w:bookmarkEnd w:id="1175"/>
    </w:p>
    <w:p w14:paraId="71FA29C2" w14:textId="2BB4E1A7" w:rsidR="007E54AE" w:rsidRPr="00A97959" w:rsidRDefault="007E54AE" w:rsidP="007E54AE">
      <w:r w:rsidRPr="00A97959">
        <w:t>Figure 6.37.2.2-1, it describes overview of the architecture, and it depends on the real business deployment which OPF(s) needs to exist.</w:t>
      </w:r>
    </w:p>
    <w:p w14:paraId="2520F07D" w14:textId="0366F98F" w:rsidR="007E54AE" w:rsidRPr="00A97959" w:rsidRDefault="007E54AE" w:rsidP="007E54AE">
      <w:pPr>
        <w:pStyle w:val="B1"/>
      </w:pPr>
      <w:r w:rsidRPr="00A97959">
        <w:t>-</w:t>
      </w:r>
      <w:r w:rsidRPr="00A97959">
        <w:tab/>
        <w:t>Case 1 shown in Figure 6.37.2.2-1,this is the simplest case when the O-SNPN is also UE</w:t>
      </w:r>
      <w:r w:rsidR="00A97959">
        <w:t>'</w:t>
      </w:r>
      <w:r w:rsidRPr="00A97959">
        <w:t>s home network, and the OPF is deployed in O-SNPN stored the default configuration and provisioning data for the UE. In this case, O-SNPN can recognize UE by the UE identity and discover the right OPF, since the OPF stores UE default configuration. No matter what the default OPF address is</w:t>
      </w:r>
    </w:p>
    <w:p w14:paraId="7BB6AC5F" w14:textId="77777777" w:rsidR="007E54AE" w:rsidRPr="00A97959" w:rsidRDefault="007E54AE" w:rsidP="007E54AE">
      <w:pPr>
        <w:pStyle w:val="TH"/>
      </w:pPr>
      <w:r w:rsidRPr="00A97959">
        <w:object w:dxaOrig="6110" w:dyaOrig="4601" w14:anchorId="64A3C1BE">
          <v:shape id="_x0000_i1103" type="#_x0000_t75" style="width:203.5pt;height:153.4pt" o:ole="">
            <v:imagedata r:id="rId170" o:title=""/>
          </v:shape>
          <o:OLEObject Type="Embed" ProgID="Visio.Drawing.15" ShapeID="_x0000_i1103" DrawAspect="Content" ObjectID="_1654089738" r:id="rId171"/>
        </w:object>
      </w:r>
    </w:p>
    <w:p w14:paraId="29FFA4DC" w14:textId="0823E44A" w:rsidR="007E54AE" w:rsidRPr="00A97959" w:rsidRDefault="007E54AE" w:rsidP="007E54AE">
      <w:pPr>
        <w:pStyle w:val="TF"/>
      </w:pPr>
      <w:r w:rsidRPr="00A97959">
        <w:t>Figure 6.37.2.2-1 architecture for UE onboarding home network (O-SNPN)</w:t>
      </w:r>
    </w:p>
    <w:p w14:paraId="4F645893" w14:textId="56245B5C" w:rsidR="007E54AE" w:rsidRPr="00A97959" w:rsidRDefault="007E54AE" w:rsidP="007E54AE">
      <w:pPr>
        <w:pStyle w:val="B1"/>
      </w:pPr>
      <w:r w:rsidRPr="00A97959">
        <w:t>-</w:t>
      </w:r>
      <w:r w:rsidRPr="00A97959">
        <w:tab/>
        <w:t>Case 2 shown in Figure 6.37.2.2-2, this case is for UE onboarding its home network to obtain provisioning data via O-SNPN. The UE is assumed to be pre-configured with default OPF address where the UE</w:t>
      </w:r>
      <w:r w:rsidR="00A97959">
        <w:t>'</w:t>
      </w:r>
      <w:r w:rsidRPr="00A97959">
        <w:t>s default configuration and provisioning data are stored, the O-SNPN can discover the default OPF by the information provided by UE, e.g</w:t>
      </w:r>
      <w:r w:rsidR="00A97959">
        <w:t>.</w:t>
      </w:r>
      <w:r w:rsidRPr="00A97959">
        <w:t xml:space="preserve"> </w:t>
      </w:r>
      <w:r w:rsidRPr="00A97959">
        <w:rPr>
          <w:i/>
          <w:iCs/>
        </w:rPr>
        <w:t>default OPF address</w:t>
      </w:r>
      <w:r w:rsidRPr="00A97959">
        <w:t>..</w:t>
      </w:r>
    </w:p>
    <w:p w14:paraId="57A6D246" w14:textId="182F09E9" w:rsidR="007E54AE" w:rsidRPr="00A97959" w:rsidRDefault="007E54AE" w:rsidP="00E32025">
      <w:pPr>
        <w:pStyle w:val="NO"/>
      </w:pPr>
      <w:r w:rsidRPr="00A97959">
        <w:t>NOTE:</w:t>
      </w:r>
      <w:r w:rsidR="00C54AFA" w:rsidRPr="00A97959">
        <w:tab/>
      </w:r>
      <w:r w:rsidRPr="00A97959">
        <w:t>whether AMF directly connects to default OPF, or via vOPF deployed in O-SNPN, it depends on the implementation.</w:t>
      </w:r>
    </w:p>
    <w:p w14:paraId="05E4F196" w14:textId="2BC728ED" w:rsidR="00BA1594" w:rsidRPr="00A97959" w:rsidRDefault="00BA1594" w:rsidP="007E54AE">
      <w:pPr>
        <w:pStyle w:val="TH"/>
      </w:pPr>
      <w:r w:rsidRPr="00A97959">
        <w:object w:dxaOrig="7816" w:dyaOrig="4755" w14:anchorId="6E7B02C0">
          <v:shape id="_x0000_i1104" type="#_x0000_t75" style="width:259.85pt;height:158.4pt" o:ole="">
            <v:imagedata r:id="rId172" o:title=""/>
          </v:shape>
          <o:OLEObject Type="Embed" ProgID="Visio.Drawing.15" ShapeID="_x0000_i1104" DrawAspect="Content" ObjectID="_1654089739" r:id="rId173"/>
        </w:object>
      </w:r>
    </w:p>
    <w:p w14:paraId="11E56CBA" w14:textId="1279CE43" w:rsidR="007E54AE" w:rsidRPr="00A97959" w:rsidRDefault="007E54AE" w:rsidP="007E54AE">
      <w:pPr>
        <w:pStyle w:val="TF"/>
      </w:pPr>
      <w:r w:rsidRPr="00A97959">
        <w:t>Figure 6.37.2.2-2 architecture for UE onboarding home network via O-SNPN</w:t>
      </w:r>
    </w:p>
    <w:p w14:paraId="2988C6F5" w14:textId="2EE03319" w:rsidR="007E54AE" w:rsidRPr="00A97959" w:rsidRDefault="007E54AE" w:rsidP="007E54AE">
      <w:pPr>
        <w:pStyle w:val="B1"/>
      </w:pPr>
      <w:r w:rsidRPr="00A97959">
        <w:t>-</w:t>
      </w:r>
      <w:r w:rsidRPr="00A97959">
        <w:tab/>
        <w:t>Case 3 shown in Figure 6.37.2.2-3, it is the most complicated case. UE is pre-configured with default OPF address , but</w:t>
      </w:r>
      <w:r w:rsidR="005C7E34" w:rsidRPr="00A97959">
        <w:t xml:space="preserve"> </w:t>
      </w:r>
      <w:r w:rsidRPr="00A97959">
        <w:t>the default OPF has no provisioning data and stores the target OPF address where the provisioning data is stored, at this time, O-SNPN can obtain the target OPF address by querying to the default OPF.</w:t>
      </w:r>
    </w:p>
    <w:p w14:paraId="7F455EFF" w14:textId="6570C362" w:rsidR="007E54AE" w:rsidRPr="00A97959" w:rsidRDefault="007E54AE" w:rsidP="007E54AE">
      <w:pPr>
        <w:ind w:left="720"/>
      </w:pPr>
      <w:r w:rsidRPr="00A97959">
        <w:t>For example, the default OPF can store and feedback the target OPF address in case receiving the onboarding and provisioning request from the O-SNPN.</w:t>
      </w:r>
    </w:p>
    <w:p w14:paraId="235A4D1B" w14:textId="77777777" w:rsidR="007E54AE" w:rsidRPr="00A97959" w:rsidRDefault="007E54AE" w:rsidP="007E54AE">
      <w:pPr>
        <w:pStyle w:val="TH"/>
      </w:pPr>
      <w:r w:rsidRPr="00A97959">
        <w:object w:dxaOrig="7291" w:dyaOrig="4031" w14:anchorId="05329A0A">
          <v:shape id="_x0000_i1105" type="#_x0000_t75" style="width:314.9pt;height:174.05pt" o:ole="">
            <v:imagedata r:id="rId174" o:title=""/>
          </v:shape>
          <o:OLEObject Type="Embed" ProgID="Visio.Drawing.15" ShapeID="_x0000_i1105" DrawAspect="Content" ObjectID="_1654089740" r:id="rId175"/>
        </w:object>
      </w:r>
    </w:p>
    <w:p w14:paraId="5A4CD102" w14:textId="45167155" w:rsidR="007E54AE" w:rsidRPr="00A97959" w:rsidRDefault="007E54AE" w:rsidP="007E54AE">
      <w:pPr>
        <w:pStyle w:val="TF"/>
      </w:pPr>
      <w:r w:rsidRPr="00A97959">
        <w:t>Figure 6.37.2.2-3: Architecture for UE Onboarding home network via OPF relocation</w:t>
      </w:r>
    </w:p>
    <w:p w14:paraId="4FFB2F83" w14:textId="59BDF879" w:rsidR="007E54AE" w:rsidRPr="00A97959" w:rsidRDefault="007E54AE" w:rsidP="007E54AE">
      <w:r w:rsidRPr="00A97959">
        <w:t>There are two potential new interfaces:</w:t>
      </w:r>
    </w:p>
    <w:p w14:paraId="725AA31B" w14:textId="77777777" w:rsidR="007E54AE" w:rsidRPr="00A97959" w:rsidRDefault="007E54AE" w:rsidP="007E54AE">
      <w:pPr>
        <w:pStyle w:val="B1"/>
      </w:pPr>
      <w:r w:rsidRPr="00A97959">
        <w:t>-</w:t>
      </w:r>
      <w:r w:rsidRPr="00A97959">
        <w:tab/>
        <w:t>Interface X1 between AMF and OPF.</w:t>
      </w:r>
    </w:p>
    <w:p w14:paraId="1A303FF1" w14:textId="4D2A89F2" w:rsidR="007E54AE" w:rsidRPr="00A97959" w:rsidRDefault="007E54AE" w:rsidP="007E54AE">
      <w:pPr>
        <w:pStyle w:val="B1"/>
      </w:pPr>
      <w:r w:rsidRPr="00A97959">
        <w:t>-</w:t>
      </w:r>
      <w:r w:rsidRPr="00A97959">
        <w:tab/>
        <w:t>Interface Y1 between two OPFs.</w:t>
      </w:r>
    </w:p>
    <w:p w14:paraId="4811C137" w14:textId="4E694DFE" w:rsidR="007E54AE" w:rsidRPr="00A97959" w:rsidRDefault="007E54AE" w:rsidP="007E54AE">
      <w:pPr>
        <w:pStyle w:val="Heading3"/>
        <w:rPr>
          <w:lang w:eastAsia="zh-CN"/>
        </w:rPr>
      </w:pPr>
      <w:bookmarkStart w:id="1176" w:name="_Toc43392834"/>
      <w:bookmarkStart w:id="1177" w:name="_Toc43475633"/>
      <w:bookmarkStart w:id="1178" w:name="_Toc43476009"/>
      <w:r w:rsidRPr="00A97959">
        <w:t>6.37.3</w:t>
      </w:r>
      <w:r w:rsidRPr="00A97959">
        <w:tab/>
        <w:t>Procedures</w:t>
      </w:r>
      <w:bookmarkEnd w:id="1176"/>
      <w:bookmarkEnd w:id="1177"/>
      <w:bookmarkEnd w:id="1178"/>
    </w:p>
    <w:p w14:paraId="6C2E2B73" w14:textId="23672049" w:rsidR="007E54AE" w:rsidRPr="00A97959" w:rsidRDefault="007E54AE" w:rsidP="007E54AE">
      <w:r w:rsidRPr="00A97959">
        <w:t>The figure 6.37.3-1 below shows a high-level flow how to perform onboarding and provisioning for the UE, which combines the case 1, case 2 and case 3.</w:t>
      </w:r>
    </w:p>
    <w:p w14:paraId="4245DE20" w14:textId="77777777" w:rsidR="007E54AE" w:rsidRPr="00A97959" w:rsidRDefault="007E54AE" w:rsidP="007E54AE">
      <w:pPr>
        <w:pStyle w:val="TH"/>
      </w:pPr>
      <w:r w:rsidRPr="00A97959">
        <w:object w:dxaOrig="10630" w:dyaOrig="6780" w14:anchorId="014C14EE">
          <v:shape id="_x0000_i1106" type="#_x0000_t75" style="width:481.45pt;height:307.4pt" o:ole="">
            <v:imagedata r:id="rId176" o:title=""/>
          </v:shape>
          <o:OLEObject Type="Embed" ProgID="Visio.Drawing.15" ShapeID="_x0000_i1106" DrawAspect="Content" ObjectID="_1654089741" r:id="rId177"/>
        </w:object>
      </w:r>
    </w:p>
    <w:p w14:paraId="0D675B81" w14:textId="24D0BE21" w:rsidR="007E54AE" w:rsidRPr="00A97959" w:rsidRDefault="007E54AE" w:rsidP="007E54AE">
      <w:pPr>
        <w:pStyle w:val="TF"/>
      </w:pPr>
      <w:r w:rsidRPr="00A97959">
        <w:t>Figure 6.37.3-1: High-level flow for onboarding and provisioning for the UE</w:t>
      </w:r>
    </w:p>
    <w:p w14:paraId="512E0A3A" w14:textId="77777777" w:rsidR="007E54AE" w:rsidRPr="00A97959" w:rsidRDefault="007E54AE" w:rsidP="007E54AE">
      <w:r w:rsidRPr="00A97959">
        <w:t>The procedure includes the following steps:</w:t>
      </w:r>
    </w:p>
    <w:p w14:paraId="6E4B2CE8" w14:textId="63A34747" w:rsidR="007E54AE" w:rsidRPr="00A97959" w:rsidRDefault="007E54AE" w:rsidP="00A97959">
      <w:pPr>
        <w:pStyle w:val="NO"/>
      </w:pPr>
      <w:r w:rsidRPr="00A97959">
        <w:t>A1,</w:t>
      </w:r>
      <w:r w:rsidR="00491632" w:rsidRPr="00A97959">
        <w:tab/>
      </w:r>
      <w:r w:rsidRPr="00A97959">
        <w:t xml:space="preserve">UE pre-configuration: UE is pre-configured with default configuration, which includes UE identity, default </w:t>
      </w:r>
      <w:r w:rsidR="005C7E34" w:rsidRPr="00A97959">
        <w:t xml:space="preserve">UE </w:t>
      </w:r>
      <w:r w:rsidRPr="00A97959">
        <w:t>credential, default OPF address, optional list of onboarding SNPNs, in order for UE to access the O-SNPN and download the provisioning data.</w:t>
      </w:r>
    </w:p>
    <w:p w14:paraId="5506B851" w14:textId="757190DC" w:rsidR="007E54AE" w:rsidRPr="00A97959" w:rsidRDefault="007E54AE" w:rsidP="00A97959">
      <w:pPr>
        <w:pStyle w:val="NO"/>
      </w:pPr>
      <w:r w:rsidRPr="00A97959">
        <w:t>A2,</w:t>
      </w:r>
      <w:r w:rsidR="00491632" w:rsidRPr="00A97959">
        <w:tab/>
      </w:r>
      <w:r w:rsidRPr="00A97959">
        <w:t>OPF pre-configuration: the vOPF is pre-configured with default configuration and provisioning data for the UE in case 1;</w:t>
      </w:r>
    </w:p>
    <w:p w14:paraId="7DD9D4F6" w14:textId="77777777" w:rsidR="007E54AE" w:rsidRPr="00A97959" w:rsidRDefault="007E54AE" w:rsidP="007E54AE">
      <w:pPr>
        <w:pStyle w:val="B1"/>
      </w:pPr>
      <w:r w:rsidRPr="00A97959">
        <w:t>For case 2, and case 3, the vOPF has no provisioning data for the UE</w:t>
      </w:r>
    </w:p>
    <w:p w14:paraId="28CBE3E5" w14:textId="5DD34BCE" w:rsidR="007E54AE" w:rsidRPr="00A97959" w:rsidRDefault="007E54AE" w:rsidP="00A97959">
      <w:pPr>
        <w:pStyle w:val="NO"/>
      </w:pPr>
      <w:r w:rsidRPr="00A97959">
        <w:t>A3,</w:t>
      </w:r>
      <w:r w:rsidR="00491632" w:rsidRPr="00A97959">
        <w:tab/>
      </w:r>
      <w:r w:rsidRPr="00A97959">
        <w:t>conditional, default OPF is pre-configured with default configuration and provisioning data for the UE in case 2. For case 3 default OPF has no provisioning data for the UE and stores target OPF address, .</w:t>
      </w:r>
    </w:p>
    <w:p w14:paraId="30F28BDA" w14:textId="48D2BF08" w:rsidR="007E54AE" w:rsidRPr="00A97959" w:rsidRDefault="007E54AE" w:rsidP="00A97959">
      <w:pPr>
        <w:pStyle w:val="NO"/>
      </w:pPr>
      <w:r w:rsidRPr="00A97959">
        <w:t>A4,</w:t>
      </w:r>
      <w:r w:rsidR="00491632" w:rsidRPr="00A97959">
        <w:tab/>
      </w:r>
      <w:r w:rsidRPr="00A97959">
        <w:t>conditional, only for case 3, target OPF is pre-configured with default configuration and provisioning data for the UE.</w:t>
      </w:r>
    </w:p>
    <w:p w14:paraId="63EC04DB" w14:textId="3C45B36C" w:rsidR="007E54AE" w:rsidRPr="00A97959" w:rsidRDefault="007E54AE" w:rsidP="00A97959">
      <w:pPr>
        <w:pStyle w:val="NO"/>
        <w:rPr>
          <w:rFonts w:eastAsia="SimSun"/>
        </w:rPr>
      </w:pPr>
      <w:r w:rsidRPr="00A97959">
        <w:t>B</w:t>
      </w:r>
      <w:r w:rsidRPr="00A97959">
        <w:rPr>
          <w:rFonts w:eastAsia="DengXian"/>
        </w:rPr>
        <w:t>,</w:t>
      </w:r>
      <w:r w:rsidR="00491632" w:rsidRPr="00A97959">
        <w:rPr>
          <w:rFonts w:eastAsia="DengXian"/>
        </w:rPr>
        <w:tab/>
      </w:r>
      <w:r w:rsidRPr="00A97959">
        <w:t>Initial access: In this step, UE either manually or automatically discovers and selects the O-SNPN network by some means, for example based on the list of onboarding SNPNs if available in the default configuration, when</w:t>
      </w:r>
      <w:r w:rsidRPr="00A97959">
        <w:rPr>
          <w:rFonts w:eastAsia="SimSun"/>
        </w:rPr>
        <w:t xml:space="preserve"> it detects that it has no subscription to access the network.</w:t>
      </w:r>
    </w:p>
    <w:p w14:paraId="70833D84" w14:textId="6566EEC9" w:rsidR="007E54AE" w:rsidRPr="00A97959" w:rsidRDefault="00A97959" w:rsidP="00A97959">
      <w:pPr>
        <w:pStyle w:val="NO"/>
      </w:pPr>
      <w:r w:rsidRPr="00A97959">
        <w:tab/>
      </w:r>
      <w:r w:rsidR="007E54AE" w:rsidRPr="00A97959">
        <w:t>During the initial registration, UE provides information including UE identity (e.g</w:t>
      </w:r>
      <w:r>
        <w:t>.</w:t>
      </w:r>
      <w:r w:rsidR="007E54AE" w:rsidRPr="00A97959">
        <w:t xml:space="preserve"> PEI), default OPF address, and may also provide additional information, such as SP info. The O-SNPN may determine whether to allow the further O&amp;P service for this UE, based on the local policy and information provide by UE.</w:t>
      </w:r>
    </w:p>
    <w:p w14:paraId="75DBE9BC" w14:textId="35F4EFF1" w:rsidR="007E54AE" w:rsidRPr="00A97959" w:rsidRDefault="007E54AE" w:rsidP="00A97959">
      <w:pPr>
        <w:pStyle w:val="NO"/>
      </w:pPr>
      <w:r w:rsidRPr="00A97959">
        <w:t>C1,</w:t>
      </w:r>
      <w:r w:rsidR="00A97959" w:rsidRPr="00A97959">
        <w:tab/>
      </w:r>
      <w:r w:rsidRPr="00A97959">
        <w:t>as described in case 1, O-SNPN discovers the vOPF that stores UE</w:t>
      </w:r>
      <w:r w:rsidR="00A97959">
        <w:t>'</w:t>
      </w:r>
      <w:r w:rsidRPr="00A97959">
        <w:t>s provisioning data, based on the information provided by UE, e.g</w:t>
      </w:r>
      <w:r w:rsidR="00A97959">
        <w:t>.</w:t>
      </w:r>
      <w:r w:rsidRPr="00A97959">
        <w:t xml:space="preserve"> UE identity, or/and default OPF address.</w:t>
      </w:r>
    </w:p>
    <w:p w14:paraId="10A2CA02" w14:textId="0098A163" w:rsidR="007E54AE" w:rsidRPr="00A97959" w:rsidRDefault="007E54AE" w:rsidP="00A97959">
      <w:pPr>
        <w:pStyle w:val="NO"/>
      </w:pPr>
      <w:r w:rsidRPr="00A97959">
        <w:t>C2,</w:t>
      </w:r>
      <w:r w:rsidR="00491632" w:rsidRPr="00A97959">
        <w:tab/>
      </w:r>
      <w:r w:rsidRPr="00A97959">
        <w:t>as described in case 2, O-SNPN discovers the default OPF that stores UE</w:t>
      </w:r>
      <w:r w:rsidR="00A97959">
        <w:t>'</w:t>
      </w:r>
      <w:r w:rsidRPr="00A97959">
        <w:t>s provisioning data, based on the information provided by UE, e.g</w:t>
      </w:r>
      <w:r w:rsidR="00A97959">
        <w:t>.</w:t>
      </w:r>
      <w:r w:rsidRPr="00A97959">
        <w:t xml:space="preserve"> default OPF address.</w:t>
      </w:r>
    </w:p>
    <w:p w14:paraId="502C7A2E" w14:textId="00E51668" w:rsidR="007E54AE" w:rsidRPr="00A97959" w:rsidRDefault="007E54AE" w:rsidP="00A97959">
      <w:pPr>
        <w:pStyle w:val="NO"/>
      </w:pPr>
      <w:r w:rsidRPr="00A97959">
        <w:t>C3,</w:t>
      </w:r>
      <w:r w:rsidR="00491632" w:rsidRPr="00A97959">
        <w:tab/>
      </w:r>
      <w:r w:rsidRPr="00A97959">
        <w:t>as described in case 3, O-SNPN discovers the target OPF that stores UE</w:t>
      </w:r>
      <w:r w:rsidR="00A97959">
        <w:t>'</w:t>
      </w:r>
      <w:r w:rsidRPr="00A97959">
        <w:t>s provisioning data, based on the information (e.g</w:t>
      </w:r>
      <w:r w:rsidR="00A97959">
        <w:t>.</w:t>
      </w:r>
      <w:r w:rsidRPr="00A97959">
        <w:t xml:space="preserve"> target OPF address) feedbacked from default OPF when the O-SNPN queries the default OPF.</w:t>
      </w:r>
    </w:p>
    <w:p w14:paraId="55580D2D" w14:textId="0BBEC452" w:rsidR="007E54AE" w:rsidRPr="00A97959" w:rsidRDefault="007E54AE" w:rsidP="00A97959">
      <w:pPr>
        <w:pStyle w:val="NO"/>
      </w:pPr>
      <w:r w:rsidRPr="00A97959">
        <w:t>D,</w:t>
      </w:r>
      <w:r w:rsidRPr="00A97959">
        <w:tab/>
        <w:t>the selected OPF owning UE</w:t>
      </w:r>
      <w:r w:rsidR="00A97959">
        <w:t>'</w:t>
      </w:r>
      <w:r w:rsidRPr="00A97959">
        <w:t>s provisioning data performs onboarding authentication and authorization between UE and the selected OPF.</w:t>
      </w:r>
    </w:p>
    <w:p w14:paraId="2DFE68B7" w14:textId="2E618848" w:rsidR="007E54AE" w:rsidRPr="00A97959" w:rsidRDefault="007E54AE" w:rsidP="00A97959">
      <w:pPr>
        <w:pStyle w:val="NO"/>
      </w:pPr>
      <w:r w:rsidRPr="00A97959">
        <w:t>E,</w:t>
      </w:r>
      <w:r w:rsidRPr="00A97959">
        <w:tab/>
        <w:t>UE downloads the provisioning data from the selected OPF after successful onboarding authentication and authorization.</w:t>
      </w:r>
    </w:p>
    <w:p w14:paraId="14040781" w14:textId="178F8EF4" w:rsidR="007E54AE" w:rsidRPr="00A97959" w:rsidRDefault="007E54AE" w:rsidP="00A97959">
      <w:pPr>
        <w:pStyle w:val="NO"/>
      </w:pPr>
      <w:r w:rsidRPr="00A97959">
        <w:t>F,</w:t>
      </w:r>
      <w:r w:rsidR="00A97959">
        <w:tab/>
      </w:r>
      <w:r w:rsidRPr="00A97959">
        <w:t>UE performs re-registration or network re-selection to access the desired network service by using the provisioned subscription data.</w:t>
      </w:r>
    </w:p>
    <w:p w14:paraId="79A09D3A" w14:textId="22AA94EB" w:rsidR="007E54AE" w:rsidRPr="00A97959" w:rsidRDefault="007E54AE" w:rsidP="007E54AE">
      <w:pPr>
        <w:pStyle w:val="Heading3"/>
      </w:pPr>
      <w:bookmarkStart w:id="1179" w:name="_Toc43392835"/>
      <w:bookmarkStart w:id="1180" w:name="_Toc43475634"/>
      <w:bookmarkStart w:id="1181" w:name="_Toc43476010"/>
      <w:r w:rsidRPr="00A97959">
        <w:t>6.37.4</w:t>
      </w:r>
      <w:r w:rsidRPr="00A97959">
        <w:tab/>
        <w:t>Impacts on services, entities and interfaces</w:t>
      </w:r>
      <w:bookmarkEnd w:id="1179"/>
      <w:bookmarkEnd w:id="1180"/>
      <w:bookmarkEnd w:id="1181"/>
    </w:p>
    <w:p w14:paraId="21BCB135" w14:textId="77777777" w:rsidR="007E54AE" w:rsidRPr="00A97959" w:rsidRDefault="007E54AE" w:rsidP="007E54AE">
      <w:pPr>
        <w:pStyle w:val="EditorsNote"/>
      </w:pPr>
      <w:r w:rsidRPr="00A97959">
        <w:t>Editor's note:</w:t>
      </w:r>
      <w:r w:rsidRPr="00A97959">
        <w:tab/>
        <w:t>This clause lists impacts to services, entities and interfaces.</w:t>
      </w:r>
    </w:p>
    <w:p w14:paraId="0DE3CB32" w14:textId="2D052782" w:rsidR="00715D6C" w:rsidRPr="00A97959" w:rsidRDefault="00715D6C" w:rsidP="00715D6C">
      <w:pPr>
        <w:pStyle w:val="Heading2"/>
      </w:pPr>
      <w:bookmarkStart w:id="1182" w:name="_Toc43392836"/>
      <w:bookmarkStart w:id="1183" w:name="_Toc43475635"/>
      <w:bookmarkStart w:id="1184" w:name="_Toc43476011"/>
      <w:r w:rsidRPr="00A97959">
        <w:t>6.38</w:t>
      </w:r>
      <w:r w:rsidRPr="00A97959">
        <w:tab/>
        <w:t xml:space="preserve">Solution #38: </w:t>
      </w:r>
      <w:r w:rsidRPr="00A97959">
        <w:rPr>
          <w:szCs w:val="18"/>
          <w:lang w:val="en-US"/>
        </w:rPr>
        <w:t xml:space="preserve">Provisioning for PNI-NPN when </w:t>
      </w:r>
      <w:r w:rsidRPr="00A97959">
        <w:t>s</w:t>
      </w:r>
      <w:r w:rsidRPr="00A97959">
        <w:rPr>
          <w:lang w:eastAsia="ko-KR"/>
        </w:rPr>
        <w:t>econdary authentication is required</w:t>
      </w:r>
      <w:bookmarkEnd w:id="1182"/>
      <w:bookmarkEnd w:id="1183"/>
      <w:bookmarkEnd w:id="1184"/>
    </w:p>
    <w:p w14:paraId="76F702B2" w14:textId="13CAE475" w:rsidR="00715D6C" w:rsidRPr="00A97959" w:rsidRDefault="00715D6C" w:rsidP="00715D6C">
      <w:pPr>
        <w:pStyle w:val="Heading3"/>
      </w:pPr>
      <w:bookmarkStart w:id="1185" w:name="_Toc43392837"/>
      <w:bookmarkStart w:id="1186" w:name="_Toc43475636"/>
      <w:bookmarkStart w:id="1187" w:name="_Toc43476012"/>
      <w:r w:rsidRPr="00A97959">
        <w:t>6.38.1</w:t>
      </w:r>
      <w:r w:rsidRPr="00A97959">
        <w:tab/>
        <w:t>Introduction</w:t>
      </w:r>
      <w:bookmarkEnd w:id="1185"/>
      <w:bookmarkEnd w:id="1186"/>
      <w:bookmarkEnd w:id="1187"/>
    </w:p>
    <w:p w14:paraId="7D2F5614" w14:textId="50E2FAB5" w:rsidR="00715D6C" w:rsidRPr="00A97959" w:rsidRDefault="00715D6C" w:rsidP="00715D6C">
      <w:r w:rsidRPr="00A97959">
        <w:t>This solution is for Key Issue #4, "UE Onboarding and remote provisioning" and in particular the provisioning of the identities and credentials for PNI-NPN required for the s</w:t>
      </w:r>
      <w:r w:rsidRPr="00A97959">
        <w:rPr>
          <w:lang w:eastAsia="ko-KR"/>
        </w:rPr>
        <w:t>econdary authentication (NSSAA or secondary authentication for a DNN)</w:t>
      </w:r>
      <w:r w:rsidRPr="00A97959">
        <w:t>.</w:t>
      </w:r>
    </w:p>
    <w:p w14:paraId="1C06415E" w14:textId="782B7EC7" w:rsidR="00715D6C" w:rsidRPr="00A97959" w:rsidRDefault="00715D6C" w:rsidP="00715D6C">
      <w:r w:rsidRPr="00A97959">
        <w:t>The scenario assumed in this solution is that a PNI-NPN is deployed in a PLMN using a dedicated S-NSSAI(s) or DNN(s) as e.g. described in TS23.501 Annex D.2.</w:t>
      </w:r>
      <w:r w:rsidR="009E3DBB" w:rsidRPr="00A97959">
        <w:t xml:space="preserve"> </w:t>
      </w:r>
      <w:r w:rsidRPr="00A97959">
        <w:t>The PNI-NPN customer/service provider may require a secondary authentication and authorisation (SAA), which can be either secondary authentication for the network slice (NSSAA, e.g. in TS23.501 clause 5.15.10) or secondary authentication by a DN-AAA server during the establishment of a PDU Session (e.g. in TS23.501 clause 5.6.6).</w:t>
      </w:r>
      <w:r w:rsidR="009E3DBB" w:rsidRPr="00A97959">
        <w:t xml:space="preserve"> </w:t>
      </w:r>
      <w:r w:rsidRPr="00A97959">
        <w:t>For the required SAA, the UE needs to be provisioned with identities and credentials in order to successfully use the services of the PNI-NPN customer/service provider.</w:t>
      </w:r>
    </w:p>
    <w:p w14:paraId="37066F9E" w14:textId="77777777" w:rsidR="00715D6C" w:rsidRPr="00A97959" w:rsidRDefault="00715D6C" w:rsidP="00715D6C">
      <w:r w:rsidRPr="00A97959">
        <w:t>The solution is based on the following principles:</w:t>
      </w:r>
    </w:p>
    <w:p w14:paraId="0CF4CA48" w14:textId="77777777" w:rsidR="00715D6C" w:rsidRPr="00A97959" w:rsidRDefault="00715D6C" w:rsidP="00715D6C">
      <w:pPr>
        <w:pStyle w:val="B1"/>
      </w:pPr>
      <w:r w:rsidRPr="00A97959">
        <w:t>-</w:t>
      </w:r>
      <w:r w:rsidRPr="00A97959">
        <w:tab/>
        <w:t>The S-NSSAI or DNN which is used for PNI-NPN is not included (i.e. not activated) in the UE Subscription Data.</w:t>
      </w:r>
    </w:p>
    <w:p w14:paraId="2600E361" w14:textId="1A9319DD" w:rsidR="00715D6C" w:rsidRPr="00A97959" w:rsidRDefault="00715D6C" w:rsidP="00715D6C">
      <w:pPr>
        <w:pStyle w:val="B1"/>
      </w:pPr>
      <w:r w:rsidRPr="00A97959">
        <w:t>-</w:t>
      </w:r>
      <w:r w:rsidRPr="00A97959">
        <w:tab/>
        <w:t>The 5GS provides the transport (CP or UP) means to the PNI-NPN customer to perform the provisioning of the credentials required for the SAA (NSSAA or secondary authentication for a DNN).</w:t>
      </w:r>
    </w:p>
    <w:p w14:paraId="0B1FD510" w14:textId="77777777" w:rsidR="00715D6C" w:rsidRPr="00A97959" w:rsidRDefault="00715D6C" w:rsidP="00715D6C">
      <w:pPr>
        <w:pStyle w:val="B1"/>
      </w:pPr>
      <w:r w:rsidRPr="00A97959">
        <w:t>-</w:t>
      </w:r>
      <w:r w:rsidRPr="00A97959">
        <w:tab/>
        <w:t>After successful UE provisioning, the UE Subscription Data in the UDM/UDR is updated to include the S-NSSAI or DNN, for which the credentials have been provisioned. For example, the AF/E-PS (external provisioning server) can activate or provision the network (e.g. UDM/UDR) via the exposed network provisioning capabilities via NEF.</w:t>
      </w:r>
    </w:p>
    <w:p w14:paraId="5F3D6B9A" w14:textId="4EAF16C2" w:rsidR="00715D6C" w:rsidRPr="00A97959" w:rsidRDefault="00715D6C" w:rsidP="00715D6C">
      <w:pPr>
        <w:pStyle w:val="Heading3"/>
      </w:pPr>
      <w:bookmarkStart w:id="1188" w:name="_Toc43392838"/>
      <w:bookmarkStart w:id="1189" w:name="_Toc43475637"/>
      <w:bookmarkStart w:id="1190" w:name="_Toc43476013"/>
      <w:r w:rsidRPr="00A97959">
        <w:t>6.38.2</w:t>
      </w:r>
      <w:r w:rsidRPr="00A97959">
        <w:tab/>
        <w:t>High Level Description</w:t>
      </w:r>
      <w:bookmarkEnd w:id="1188"/>
      <w:bookmarkEnd w:id="1189"/>
      <w:bookmarkEnd w:id="1190"/>
    </w:p>
    <w:p w14:paraId="5255D3E7" w14:textId="3D5521E3" w:rsidR="00715D6C" w:rsidRPr="00A97959" w:rsidRDefault="00715D6C" w:rsidP="00715D6C">
      <w:r w:rsidRPr="00A97959">
        <w:t>The solution uses the principles from clause 6.38.1.</w:t>
      </w:r>
    </w:p>
    <w:p w14:paraId="41AF2068" w14:textId="31F57E8A" w:rsidR="00715D6C" w:rsidRPr="00A97959" w:rsidRDefault="00715D6C" w:rsidP="00715D6C">
      <w:pPr>
        <w:pStyle w:val="Heading3"/>
      </w:pPr>
      <w:bookmarkStart w:id="1191" w:name="_Toc43392839"/>
      <w:bookmarkStart w:id="1192" w:name="_Toc43475638"/>
      <w:bookmarkStart w:id="1193" w:name="_Toc43476014"/>
      <w:r w:rsidRPr="00A97959">
        <w:t>6.38.3</w:t>
      </w:r>
      <w:r w:rsidRPr="00A97959">
        <w:tab/>
        <w:t>Procedures</w:t>
      </w:r>
      <w:bookmarkEnd w:id="1191"/>
      <w:bookmarkEnd w:id="1192"/>
      <w:bookmarkEnd w:id="1193"/>
    </w:p>
    <w:p w14:paraId="767B074D" w14:textId="59589184" w:rsidR="00715D6C" w:rsidRPr="00A97959" w:rsidRDefault="00715D6C" w:rsidP="00715D6C">
      <w:r w:rsidRPr="00A97959">
        <w:t>Figure 6.38.3-1 shows the procedure for s</w:t>
      </w:r>
      <w:r w:rsidRPr="00A97959">
        <w:rPr>
          <w:lang w:eastAsia="ko-KR"/>
        </w:rPr>
        <w:t>econdary authentication</w:t>
      </w:r>
      <w:r w:rsidRPr="00A97959">
        <w:t xml:space="preserve"> and authorisation (SAA) to allow the UE to use the PNI-NPN.</w:t>
      </w:r>
      <w:r w:rsidR="009E3DBB" w:rsidRPr="00A97959">
        <w:t xml:space="preserve"> </w:t>
      </w:r>
      <w:r w:rsidRPr="00A97959">
        <w:t>The PNI-NPN customer is shown as AF/E-PS (external provisioning server).</w:t>
      </w:r>
    </w:p>
    <w:p w14:paraId="68D406C9" w14:textId="77777777" w:rsidR="00715D6C" w:rsidRPr="00A97959" w:rsidRDefault="00715D6C" w:rsidP="00715D6C">
      <w:pPr>
        <w:pStyle w:val="TH"/>
      </w:pPr>
      <w:r w:rsidRPr="00A97959">
        <w:object w:dxaOrig="17611" w:dyaOrig="20911" w14:anchorId="578113DC">
          <v:shape id="_x0000_i1107" type="#_x0000_t75" style="width:481.45pt;height:571.6pt" o:ole="">
            <v:imagedata r:id="rId178" o:title=""/>
          </v:shape>
          <o:OLEObject Type="Embed" ProgID="Visio.Drawing.15" ShapeID="_x0000_i1107" DrawAspect="Content" ObjectID="_1654089742" r:id="rId179"/>
        </w:object>
      </w:r>
    </w:p>
    <w:p w14:paraId="291549ED" w14:textId="4494AB7B" w:rsidR="00715D6C" w:rsidRPr="00A97959" w:rsidRDefault="00715D6C" w:rsidP="00715D6C">
      <w:pPr>
        <w:pStyle w:val="TF"/>
      </w:pPr>
      <w:r w:rsidRPr="00A97959">
        <w:t>Figure 6.38.3-1: Procedure for provisioning of identities and credentials for PNI-NPN requiring NSSAA or secondary authentication for a DNN</w:t>
      </w:r>
    </w:p>
    <w:p w14:paraId="30C1DB12" w14:textId="77777777" w:rsidR="00715D6C" w:rsidRPr="00A97959" w:rsidRDefault="00715D6C" w:rsidP="00715D6C">
      <w:pPr>
        <w:pStyle w:val="B1"/>
      </w:pPr>
      <w:r w:rsidRPr="00A97959">
        <w:t>0.</w:t>
      </w:r>
      <w:r w:rsidRPr="00A97959">
        <w:tab/>
        <w:t>The UE has subscription for the PLMN.</w:t>
      </w:r>
    </w:p>
    <w:p w14:paraId="17FE1071" w14:textId="556AAC5A" w:rsidR="00715D6C" w:rsidRPr="00A97959" w:rsidRDefault="00715D6C" w:rsidP="00715D6C">
      <w:pPr>
        <w:pStyle w:val="B1"/>
      </w:pPr>
      <w:r w:rsidRPr="00A97959">
        <w:t>1.</w:t>
      </w:r>
      <w:r w:rsidRPr="00A97959">
        <w:tab/>
        <w:t>The service provider (e.g. AF/E-SP) has a contract with the network operator to provide specific service (e.g. service ID#x) to a group of devices/UEs. In Alternative A (step 1a), the AF/E-PS uses the service-level agreement (SLA) to request a service subscription and the AF/E-PS can implicitly subscribe to notifications when the UE is reachable. In Alternative B (step 1b), the AF/E-PS subscribes with the 5GS (e.g. UDM/UDR) to be notified when a UE (identified by external ID) becomes reachable.</w:t>
      </w:r>
    </w:p>
    <w:p w14:paraId="08C97CCC" w14:textId="7BC817F2" w:rsidR="00715D6C" w:rsidRPr="00A97959" w:rsidRDefault="00715D6C" w:rsidP="00715D6C">
      <w:pPr>
        <w:pStyle w:val="B1"/>
      </w:pPr>
      <w:r w:rsidRPr="00A97959">
        <w:t>2.</w:t>
      </w:r>
      <w:r w:rsidR="00A97959">
        <w:tab/>
      </w:r>
      <w:r w:rsidRPr="00A97959">
        <w:t>The UDM/UDR stores UE Subscription Data where the parameters S-NSSAI#x/DNN#x related with the PNI-NPN requiring SAA should be "inactive" in the subscription data, i.e. S-NSSAI#x/DNN#x should not be included in the UE subscription data sent to the AMF.</w:t>
      </w:r>
    </w:p>
    <w:p w14:paraId="34C54500" w14:textId="3FBAD839" w:rsidR="00715D6C" w:rsidRPr="00A97959" w:rsidRDefault="00715D6C" w:rsidP="00715D6C">
      <w:pPr>
        <w:pStyle w:val="B1"/>
      </w:pPr>
      <w:r w:rsidRPr="00A97959">
        <w:t>3–6.</w:t>
      </w:r>
      <w:r w:rsidRPr="00A97959">
        <w:tab/>
        <w:t>Registration procedure according to TS 23.502.</w:t>
      </w:r>
      <w:r w:rsidR="009E3DBB" w:rsidRPr="00A97959">
        <w:t xml:space="preserve"> </w:t>
      </w:r>
      <w:r w:rsidRPr="00A97959">
        <w:t>It is noted that in step 5 the UDM does not include the S-NSSAI#x/DNN#x in the UE Subscription Data.</w:t>
      </w:r>
    </w:p>
    <w:p w14:paraId="0EF4CEE5" w14:textId="77777777" w:rsidR="00715D6C" w:rsidRPr="00A97959" w:rsidRDefault="00715D6C" w:rsidP="00715D6C">
      <w:pPr>
        <w:pStyle w:val="B1"/>
      </w:pPr>
      <w:r w:rsidRPr="00A97959">
        <w:t>7.</w:t>
      </w:r>
      <w:r w:rsidRPr="00A97959">
        <w:tab/>
        <w:t>The UDM/UDR notifies the AF/E-PS about the UE reachability.</w:t>
      </w:r>
    </w:p>
    <w:p w14:paraId="60B1DC04" w14:textId="57F2D617" w:rsidR="00715D6C" w:rsidRPr="00A97959" w:rsidRDefault="00715D6C" w:rsidP="00715D6C">
      <w:pPr>
        <w:pStyle w:val="B1"/>
      </w:pPr>
      <w:r w:rsidRPr="00A97959">
        <w:t>8.</w:t>
      </w:r>
      <w:r w:rsidRPr="00A97959">
        <w:tab/>
        <w:t>The AF/E-PS initiates a C-plane procedure to update/provision the UE with identity and security parameters for SAA.</w:t>
      </w:r>
    </w:p>
    <w:p w14:paraId="22526178" w14:textId="18687920" w:rsidR="00715D6C" w:rsidRPr="00A97959" w:rsidRDefault="00715D6C" w:rsidP="00E32025">
      <w:pPr>
        <w:pStyle w:val="B1"/>
        <w:ind w:firstLine="0"/>
      </w:pPr>
      <w:r w:rsidRPr="00A97959">
        <w:t>In In alternative 8A: the communication between the AF and UE is on the path AF &lt;-&gt; NEF &lt;-&gt; AMF &lt;-&gt; UE.</w:t>
      </w:r>
      <w:r w:rsidR="009E3DBB" w:rsidRPr="00A97959">
        <w:t xml:space="preserve"> </w:t>
      </w:r>
      <w:r w:rsidRPr="00A97959">
        <w:t>The AF can either send to the UE the identity and credentials for SAA, or trigger an application in the UE to perform application-level signalling (step 9).</w:t>
      </w:r>
    </w:p>
    <w:p w14:paraId="4D71EE2B" w14:textId="77777777" w:rsidR="00715D6C" w:rsidRPr="00A97959" w:rsidRDefault="00715D6C" w:rsidP="00E32025">
      <w:pPr>
        <w:pStyle w:val="B1"/>
        <w:ind w:firstLine="0"/>
      </w:pPr>
      <w:r w:rsidRPr="00A97959">
        <w:t xml:space="preserve">In alternative 8B: the communication between the AF and UE is on the path AF &lt;-&gt; NEF &lt;-&gt; UDM &lt;-&gt; UE. The signalling between the UDM &lt;-&gt; UE is via the AMF and is similar to the </w:t>
      </w:r>
      <w:bookmarkStart w:id="1194" w:name="_Hlk41080692"/>
      <w:r w:rsidRPr="00A97959">
        <w:t>UE parameters update procedure</w:t>
      </w:r>
      <w:bookmarkEnd w:id="1194"/>
      <w:r w:rsidRPr="00A97959">
        <w:t>, which may be updated to carry identity and credentials for SAA.</w:t>
      </w:r>
    </w:p>
    <w:p w14:paraId="26CABC97" w14:textId="77777777" w:rsidR="00715D6C" w:rsidRPr="00A97959" w:rsidRDefault="00715D6C" w:rsidP="00715D6C">
      <w:pPr>
        <w:pStyle w:val="B1"/>
      </w:pPr>
      <w:r w:rsidRPr="00A97959">
        <w:t>9.</w:t>
      </w:r>
      <w:r w:rsidRPr="00A97959">
        <w:tab/>
        <w:t>[conditional] If required, the UE (e.g. an application in the UE) can perform application-level signalling triggered by step 8A, whereby the identity and security parameters needed for the SAA are provisioned in the UE.</w:t>
      </w:r>
    </w:p>
    <w:p w14:paraId="4AB1C5F2" w14:textId="6F296206" w:rsidR="00715D6C" w:rsidRPr="00A97959" w:rsidRDefault="00715D6C" w:rsidP="00E32025">
      <w:pPr>
        <w:pStyle w:val="B1"/>
        <w:ind w:firstLine="0"/>
      </w:pPr>
      <w:r w:rsidRPr="00A97959">
        <w:t>In the UE, the security parameters should be associated with a service subscription identified by service ID (e.g. application ID, S-NSSAI, DNN) in order to allow the UE to differentiate among multiple sets of security parameters.</w:t>
      </w:r>
      <w:r w:rsidR="009E3DBB" w:rsidRPr="00A97959">
        <w:t xml:space="preserve"> </w:t>
      </w:r>
      <w:r w:rsidRPr="00A97959">
        <w:t>The AF/E-PS can learn the service ID for the subscribed service during step 1 when the service is provisioned in the network. In such case, the AF/E-PS includes the service ID in the U-plane signalling exchange.</w:t>
      </w:r>
    </w:p>
    <w:p w14:paraId="2103ADA2" w14:textId="77777777" w:rsidR="00715D6C" w:rsidRPr="00A97959" w:rsidRDefault="00715D6C" w:rsidP="00715D6C">
      <w:pPr>
        <w:pStyle w:val="B1"/>
      </w:pPr>
      <w:r w:rsidRPr="00A97959">
        <w:t>10.</w:t>
      </w:r>
      <w:r w:rsidRPr="00A97959">
        <w:tab/>
        <w:t>After the successful provision of the identity and credentials for SAA in the UE, the AF/E-PS initiates a procedure to activate the service subscription (identified by ID#x) status in the UDM/UDR.</w:t>
      </w:r>
    </w:p>
    <w:p w14:paraId="2528D5BA" w14:textId="77777777" w:rsidR="00715D6C" w:rsidRPr="00A97959" w:rsidRDefault="00715D6C" w:rsidP="00715D6C">
      <w:pPr>
        <w:pStyle w:val="B1"/>
      </w:pPr>
      <w:r w:rsidRPr="00A97959">
        <w:t>11.</w:t>
      </w:r>
      <w:r w:rsidRPr="00A97959">
        <w:tab/>
        <w:t>The UDM/UDR activates the service subscription associated with identifier ID#x in the UE's subscription data. The UDM/UDR is able to map the service subscription identifier ID#x with the corresponding parameters S-NSSAI#x/DNN#x.</w:t>
      </w:r>
    </w:p>
    <w:p w14:paraId="2A9C0B0D" w14:textId="6B426C79" w:rsidR="00715D6C" w:rsidRPr="00A97959" w:rsidRDefault="00715D6C" w:rsidP="00715D6C">
      <w:pPr>
        <w:pStyle w:val="B1"/>
      </w:pPr>
      <w:r w:rsidRPr="00A97959">
        <w:t>12.</w:t>
      </w:r>
      <w:r w:rsidR="00A97959">
        <w:tab/>
      </w:r>
      <w:r w:rsidRPr="00A97959">
        <w:t>The UDM/UDR initiates procedure to update the UE Subscription Data in the corresponding NFs, specifically to add the NSSAI#x/DNN#x in the Subscription Data for AMF.</w:t>
      </w:r>
    </w:p>
    <w:p w14:paraId="3F60BA54" w14:textId="77777777" w:rsidR="00715D6C" w:rsidRPr="00A97959" w:rsidRDefault="00715D6C" w:rsidP="00715D6C">
      <w:pPr>
        <w:pStyle w:val="B1"/>
      </w:pPr>
      <w:r w:rsidRPr="00A97959">
        <w:t>13.</w:t>
      </w:r>
      <w:r w:rsidRPr="00A97959">
        <w:tab/>
        <w:t>The AMF performs UCU procedure to update the configured NSSAI with registration required.</w:t>
      </w:r>
    </w:p>
    <w:p w14:paraId="7CD902BA" w14:textId="77777777" w:rsidR="00715D6C" w:rsidRPr="00A97959" w:rsidRDefault="00715D6C" w:rsidP="00715D6C">
      <w:pPr>
        <w:pStyle w:val="B1"/>
      </w:pPr>
      <w:r w:rsidRPr="00A97959">
        <w:t>14.</w:t>
      </w:r>
      <w:r w:rsidRPr="00A97959">
        <w:tab/>
        <w:t>The UE performs Registration procedure including an update Requested NSSAI. The target AMF (if AM relocation is required) performs the NSSAA procedure for S-NSSAI#x</w:t>
      </w:r>
    </w:p>
    <w:p w14:paraId="2C4A8E16" w14:textId="77777777" w:rsidR="00715D6C" w:rsidRPr="00A97959" w:rsidRDefault="00715D6C" w:rsidP="00715D6C">
      <w:r w:rsidRPr="00A97959">
        <w:t>This procedure can be also performed in case when the authorization of the UE in the AF/E-PS expires and the AF/E-PS can deactivate the service subscription associated with S-NSSAI#x in the UDM/UDR. After the UE is updated via application-level signalling (e.g. step 9) or via steps 8A or 8B, the AF/E-PS can activate the service subscription associated with S-NSSAI#x in the UDM/UDR.</w:t>
      </w:r>
    </w:p>
    <w:p w14:paraId="4339A6DA" w14:textId="21A26FC0" w:rsidR="00715D6C" w:rsidRPr="00A97959" w:rsidRDefault="00715D6C" w:rsidP="00715D6C">
      <w:pPr>
        <w:pStyle w:val="Heading3"/>
      </w:pPr>
      <w:bookmarkStart w:id="1195" w:name="_Toc43392840"/>
      <w:bookmarkStart w:id="1196" w:name="_Toc43475639"/>
      <w:bookmarkStart w:id="1197" w:name="_Toc43476015"/>
      <w:r w:rsidRPr="00A97959">
        <w:t>6.38.4</w:t>
      </w:r>
      <w:r w:rsidRPr="00A97959">
        <w:tab/>
        <w:t xml:space="preserve">Impacts on </w:t>
      </w:r>
      <w:r w:rsidR="00E60B78" w:rsidRPr="00A97959">
        <w:t>services,</w:t>
      </w:r>
      <w:r w:rsidRPr="00A97959">
        <w:t xml:space="preserve"> entities and interfaces</w:t>
      </w:r>
      <w:bookmarkEnd w:id="1195"/>
      <w:bookmarkEnd w:id="1196"/>
      <w:bookmarkEnd w:id="1197"/>
    </w:p>
    <w:p w14:paraId="15C2D044" w14:textId="28FA46BF" w:rsidR="00715D6C" w:rsidRPr="00A97959" w:rsidRDefault="00715D6C" w:rsidP="00715D6C">
      <w:pPr>
        <w:pStyle w:val="B1"/>
      </w:pPr>
      <w:r w:rsidRPr="00A97959">
        <w:t>-</w:t>
      </w:r>
      <w:r w:rsidRPr="00A97959">
        <w:tab/>
        <w:t>To UDM/UDR:</w:t>
      </w:r>
    </w:p>
    <w:p w14:paraId="6DBC76B9" w14:textId="77777777" w:rsidR="00715D6C" w:rsidRPr="00A97959" w:rsidRDefault="00715D6C" w:rsidP="00715D6C">
      <w:pPr>
        <w:pStyle w:val="B2"/>
        <w:rPr>
          <w:lang w:val="en-US"/>
        </w:rPr>
      </w:pPr>
      <w:r w:rsidRPr="00A97959">
        <w:rPr>
          <w:lang w:val="en-US"/>
        </w:rPr>
        <w:t>-</w:t>
      </w:r>
      <w:r w:rsidRPr="00A97959">
        <w:rPr>
          <w:lang w:val="en-US"/>
        </w:rPr>
        <w:tab/>
        <w:t xml:space="preserve">The UE parameters update procedure may be updated to carry </w:t>
      </w:r>
      <w:r w:rsidRPr="00A97959">
        <w:t>identities and credentials for SAA</w:t>
      </w:r>
      <w:r w:rsidRPr="00A97959">
        <w:rPr>
          <w:lang w:val="en-US"/>
        </w:rPr>
        <w:t>;</w:t>
      </w:r>
    </w:p>
    <w:p w14:paraId="722395FC" w14:textId="66379F09" w:rsidR="00715D6C" w:rsidRPr="00A97959" w:rsidRDefault="00715D6C" w:rsidP="00715D6C">
      <w:pPr>
        <w:pStyle w:val="B2"/>
        <w:rPr>
          <w:lang w:val="en-US"/>
        </w:rPr>
      </w:pPr>
      <w:r w:rsidRPr="00A97959">
        <w:rPr>
          <w:lang w:val="en-US"/>
        </w:rPr>
        <w:t>-</w:t>
      </w:r>
      <w:r w:rsidRPr="00A97959">
        <w:rPr>
          <w:lang w:val="en-US"/>
        </w:rPr>
        <w:tab/>
        <w:t>Expose the capability to NEF to activate or deactivate a service subscription associated with a particular S-NSSAI/DNN.</w:t>
      </w:r>
    </w:p>
    <w:p w14:paraId="5A3DCB46" w14:textId="77777777" w:rsidR="00715D6C" w:rsidRPr="00A97959" w:rsidRDefault="00715D6C" w:rsidP="00715D6C">
      <w:pPr>
        <w:pStyle w:val="B1"/>
        <w:rPr>
          <w:lang w:val="en-US"/>
        </w:rPr>
      </w:pPr>
      <w:r w:rsidRPr="00A97959">
        <w:rPr>
          <w:lang w:val="en-US"/>
        </w:rPr>
        <w:t>-</w:t>
      </w:r>
      <w:r w:rsidRPr="00A97959">
        <w:rPr>
          <w:lang w:val="en-US"/>
        </w:rPr>
        <w:tab/>
        <w:t>To NEF:</w:t>
      </w:r>
    </w:p>
    <w:p w14:paraId="580D24AB" w14:textId="790B29D9" w:rsidR="00715D6C" w:rsidRPr="00A97959" w:rsidRDefault="00715D6C" w:rsidP="00E32025">
      <w:pPr>
        <w:pStyle w:val="B2"/>
        <w:rPr>
          <w:lang w:val="en-US"/>
        </w:rPr>
      </w:pPr>
      <w:r w:rsidRPr="00A97959">
        <w:rPr>
          <w:lang w:val="en-US"/>
        </w:rPr>
        <w:t>-</w:t>
      </w:r>
      <w:r w:rsidRPr="00A97959">
        <w:rPr>
          <w:lang w:val="en-US"/>
        </w:rPr>
        <w:tab/>
        <w:t>Expose capability to AF-/E-PS to activate or deactivate a service subscription.</w:t>
      </w:r>
    </w:p>
    <w:p w14:paraId="748F89DE" w14:textId="0E05B750" w:rsidR="00012617" w:rsidRPr="00A97959" w:rsidRDefault="00012617" w:rsidP="00012617">
      <w:pPr>
        <w:pStyle w:val="Heading2"/>
      </w:pPr>
      <w:bookmarkStart w:id="1198" w:name="_Toc43392841"/>
      <w:bookmarkStart w:id="1199" w:name="_Toc43475640"/>
      <w:bookmarkStart w:id="1200" w:name="_Toc43476016"/>
      <w:r w:rsidRPr="00A97959">
        <w:t>6.39</w:t>
      </w:r>
      <w:r w:rsidRPr="00A97959">
        <w:tab/>
        <w:t>Solution #39: UE onboarding using PLMNs</w:t>
      </w:r>
      <w:bookmarkEnd w:id="1198"/>
      <w:bookmarkEnd w:id="1199"/>
      <w:bookmarkEnd w:id="1200"/>
    </w:p>
    <w:p w14:paraId="41A8F35F" w14:textId="0B79A0D3" w:rsidR="00012617" w:rsidRPr="00A97959" w:rsidRDefault="00012617" w:rsidP="00012617">
      <w:pPr>
        <w:pStyle w:val="Heading3"/>
        <w:rPr>
          <w:lang w:eastAsia="ko-KR"/>
        </w:rPr>
      </w:pPr>
      <w:bookmarkStart w:id="1201" w:name="_Toc43392842"/>
      <w:bookmarkStart w:id="1202" w:name="_Toc43475641"/>
      <w:bookmarkStart w:id="1203" w:name="_Toc43476017"/>
      <w:r w:rsidRPr="00A97959">
        <w:rPr>
          <w:lang w:eastAsia="ko-KR"/>
        </w:rPr>
        <w:t>6.39.1</w:t>
      </w:r>
      <w:r w:rsidRPr="00A97959">
        <w:rPr>
          <w:lang w:eastAsia="ko-KR"/>
        </w:rPr>
        <w:tab/>
        <w:t>Introduction</w:t>
      </w:r>
      <w:bookmarkEnd w:id="1201"/>
      <w:bookmarkEnd w:id="1202"/>
      <w:bookmarkEnd w:id="1203"/>
    </w:p>
    <w:p w14:paraId="098D68BE" w14:textId="2298AD73" w:rsidR="00012617" w:rsidRPr="00A97959" w:rsidRDefault="00012617" w:rsidP="00012617">
      <w:pPr>
        <w:rPr>
          <w:lang w:eastAsia="zh-TW"/>
        </w:rPr>
      </w:pPr>
      <w:r w:rsidRPr="00A97959">
        <w:rPr>
          <w:lang w:eastAsia="zh-TW"/>
        </w:rPr>
        <w:t>This is a solution to Key Issue #4; it addresses the UE onboarding for the SNPN with non-AKA credentials.</w:t>
      </w:r>
    </w:p>
    <w:p w14:paraId="10F803B6" w14:textId="77777777" w:rsidR="00012617" w:rsidRPr="00A97959" w:rsidRDefault="00012617" w:rsidP="00012617">
      <w:pPr>
        <w:rPr>
          <w:lang w:eastAsia="zh-TW"/>
        </w:rPr>
      </w:pPr>
      <w:r w:rsidRPr="00A97959">
        <w:rPr>
          <w:lang w:eastAsia="zh-TW"/>
        </w:rPr>
        <w:t>The UE is configured with Default credentials in USIM to attach to any PLMN in which the UE can register with the Default credentials, i.e. an Onboarding Network (ON). This enables UEs to be provisioned with necessary network credentials and configuration for the SNPN that will own the UE's subscription.</w:t>
      </w:r>
    </w:p>
    <w:p w14:paraId="15B329EC" w14:textId="77777777" w:rsidR="00012617" w:rsidRPr="00A97959" w:rsidRDefault="00012617" w:rsidP="00012617">
      <w:pPr>
        <w:pStyle w:val="TH"/>
        <w:rPr>
          <w:lang w:eastAsia="zh-TW"/>
        </w:rPr>
      </w:pPr>
      <w:r w:rsidRPr="00A97959">
        <w:rPr>
          <w:lang w:eastAsia="zh-TW"/>
        </w:rPr>
        <w:object w:dxaOrig="9495" w:dyaOrig="4980" w14:anchorId="69BBFB18">
          <v:shape id="_x0000_i1108" type="#_x0000_t75" style="width:474.55pt;height:248.55pt" o:ole="">
            <v:imagedata r:id="rId180" o:title=""/>
          </v:shape>
          <o:OLEObject Type="Embed" ProgID="Visio.Drawing.11" ShapeID="_x0000_i1108" DrawAspect="Content" ObjectID="_1654089743" r:id="rId181"/>
        </w:object>
      </w:r>
    </w:p>
    <w:p w14:paraId="155BFD2E" w14:textId="75D3BC5A" w:rsidR="00012617" w:rsidRPr="00A97959" w:rsidRDefault="00012617" w:rsidP="00012617">
      <w:pPr>
        <w:pStyle w:val="TF"/>
      </w:pPr>
      <w:r w:rsidRPr="00A97959">
        <w:t>Figure 6.39.1-1: UE onboarding using PLMNs</w:t>
      </w:r>
    </w:p>
    <w:p w14:paraId="050C9B44" w14:textId="77777777" w:rsidR="00012617" w:rsidRPr="00A97959" w:rsidRDefault="00012617" w:rsidP="00012617">
      <w:r w:rsidRPr="00A97959">
        <w:t>The following assumptions are considered:</w:t>
      </w:r>
    </w:p>
    <w:p w14:paraId="4FAD331A" w14:textId="77777777" w:rsidR="00012617" w:rsidRPr="00A97959" w:rsidRDefault="00012617" w:rsidP="00012617">
      <w:pPr>
        <w:pStyle w:val="B1"/>
      </w:pPr>
      <w:r w:rsidRPr="00A97959">
        <w:t>-</w:t>
      </w:r>
      <w:r w:rsidRPr="00A97959">
        <w:tab/>
        <w:t>The UE is as defined in TR 21.905 [1] i.e. consists of a ME and a UICC.</w:t>
      </w:r>
    </w:p>
    <w:p w14:paraId="428E5D83" w14:textId="77777777" w:rsidR="00012617" w:rsidRPr="00A97959" w:rsidRDefault="00012617" w:rsidP="00012617">
      <w:pPr>
        <w:pStyle w:val="B1"/>
      </w:pPr>
      <w:r w:rsidRPr="00A97959">
        <w:t>-</w:t>
      </w:r>
      <w:r w:rsidRPr="00A97959">
        <w:tab/>
        <w:t>The UE is equipped with a USIM containing Default credentials belonging to a PLMN operator.</w:t>
      </w:r>
    </w:p>
    <w:p w14:paraId="6AA64819" w14:textId="77777777" w:rsidR="00012617" w:rsidRPr="00A97959" w:rsidRDefault="00012617" w:rsidP="00012617">
      <w:pPr>
        <w:pStyle w:val="B1"/>
      </w:pPr>
      <w:r w:rsidRPr="00A97959">
        <w:t>-</w:t>
      </w:r>
      <w:r w:rsidRPr="00A97959">
        <w:tab/>
        <w:t>The UE is not provisioned with NPN credentials.</w:t>
      </w:r>
    </w:p>
    <w:p w14:paraId="0828DB4D" w14:textId="77777777" w:rsidR="00012617" w:rsidRPr="00A97959" w:rsidRDefault="00012617" w:rsidP="00012617">
      <w:pPr>
        <w:pStyle w:val="B1"/>
      </w:pPr>
      <w:r w:rsidRPr="00A97959">
        <w:t>-</w:t>
      </w:r>
      <w:r w:rsidRPr="00A97959">
        <w:tab/>
        <w:t>PLMN coverage exists at the location where UE onboarding takes place.</w:t>
      </w:r>
    </w:p>
    <w:p w14:paraId="2271C1E3" w14:textId="77777777" w:rsidR="00012617" w:rsidRPr="00A97959" w:rsidRDefault="00012617" w:rsidP="00012617">
      <w:pPr>
        <w:pStyle w:val="B1"/>
      </w:pPr>
      <w:r w:rsidRPr="00A97959">
        <w:t>-</w:t>
      </w:r>
      <w:r w:rsidRPr="00A97959">
        <w:tab/>
        <w:t>As part of the onboarding process the UE is eventually provisioned with NPN credentials that grant access to an SNPN.</w:t>
      </w:r>
    </w:p>
    <w:p w14:paraId="0127DBB0" w14:textId="77777777" w:rsidR="00012617" w:rsidRPr="00A97959" w:rsidRDefault="00012617" w:rsidP="00012617">
      <w:pPr>
        <w:pStyle w:val="B1"/>
      </w:pPr>
      <w:r w:rsidRPr="00A97959">
        <w:t>-</w:t>
      </w:r>
      <w:r w:rsidRPr="00A97959">
        <w:tab/>
        <w:t>No relationship is assumed between the PLMN used as ON and the SNPN.</w:t>
      </w:r>
    </w:p>
    <w:p w14:paraId="7123A795" w14:textId="77777777" w:rsidR="00012617" w:rsidRPr="00A97959" w:rsidRDefault="00012617" w:rsidP="00012617">
      <w:pPr>
        <w:pStyle w:val="B1"/>
      </w:pPr>
      <w:r w:rsidRPr="00A97959">
        <w:t>-</w:t>
      </w:r>
      <w:r w:rsidRPr="00A97959">
        <w:tab/>
        <w:t>The UE manufacturer has a business relationship with one PLMN operator.</w:t>
      </w:r>
    </w:p>
    <w:p w14:paraId="7FE0E541" w14:textId="77777777" w:rsidR="00012617" w:rsidRPr="00A97959" w:rsidRDefault="00012617" w:rsidP="00012617">
      <w:pPr>
        <w:pStyle w:val="B1"/>
        <w:rPr>
          <w:lang w:eastAsia="zh-CN"/>
        </w:rPr>
      </w:pPr>
      <w:r w:rsidRPr="00A97959">
        <w:rPr>
          <w:lang w:eastAsia="zh-CN"/>
        </w:rPr>
        <w:t>-</w:t>
      </w:r>
      <w:r w:rsidRPr="00A97959">
        <w:rPr>
          <w:lang w:eastAsia="zh-CN"/>
        </w:rPr>
        <w:tab/>
        <w:t>The PLMNs provides the UE with connectivity to a Provisioning Server that allows UEs to retrieve their NPN credentials and other personalized configuration.</w:t>
      </w:r>
      <w:r w:rsidRPr="00A97959">
        <w:rPr>
          <w:color w:val="FF0000"/>
        </w:rPr>
        <w:t xml:space="preserve"> </w:t>
      </w:r>
      <w:r w:rsidRPr="00A97959">
        <w:rPr>
          <w:lang w:eastAsia="zh-CN"/>
        </w:rPr>
        <w:t>The Provisioning Server can be owned by the device manufacturer or an entity affiliated with the device manufacturer.</w:t>
      </w:r>
    </w:p>
    <w:p w14:paraId="71C7EA2B" w14:textId="77777777" w:rsidR="00012617" w:rsidRPr="00A97959" w:rsidRDefault="00012617" w:rsidP="00012617">
      <w:pPr>
        <w:pStyle w:val="B1"/>
        <w:rPr>
          <w:lang w:eastAsia="zh-TW"/>
        </w:rPr>
      </w:pPr>
      <w:r w:rsidRPr="00A97959">
        <w:rPr>
          <w:rFonts w:eastAsia="SimSun"/>
          <w:lang w:eastAsia="zh-CN"/>
        </w:rPr>
        <w:t>-</w:t>
      </w:r>
      <w:r w:rsidRPr="00A97959">
        <w:rPr>
          <w:rFonts w:eastAsia="SimSun"/>
          <w:lang w:eastAsia="zh-CN"/>
        </w:rPr>
        <w:tab/>
        <w:t>The SNPN owning the subscription has a list of GPSI identifying the UEs for which a subscription will be provisioned using the UE onboarding procedure and provides this list to the Provisioning Server.</w:t>
      </w:r>
    </w:p>
    <w:p w14:paraId="1D6F61B1" w14:textId="695C1F4E" w:rsidR="00012617" w:rsidRPr="00A97959" w:rsidRDefault="00012617" w:rsidP="00012617">
      <w:pPr>
        <w:pStyle w:val="Heading3"/>
        <w:rPr>
          <w:lang w:eastAsia="ko-KR"/>
        </w:rPr>
      </w:pPr>
      <w:bookmarkStart w:id="1204" w:name="_Toc43392843"/>
      <w:bookmarkStart w:id="1205" w:name="_Toc43475642"/>
      <w:bookmarkStart w:id="1206" w:name="_Toc43476018"/>
      <w:r w:rsidRPr="00A97959">
        <w:rPr>
          <w:lang w:eastAsia="ko-KR"/>
        </w:rPr>
        <w:t>6.39.2</w:t>
      </w:r>
      <w:r w:rsidRPr="00A97959">
        <w:rPr>
          <w:lang w:eastAsia="ko-KR"/>
        </w:rPr>
        <w:tab/>
        <w:t>Functional Description</w:t>
      </w:r>
      <w:bookmarkEnd w:id="1204"/>
      <w:bookmarkEnd w:id="1205"/>
      <w:bookmarkEnd w:id="1206"/>
    </w:p>
    <w:p w14:paraId="550396B2" w14:textId="77777777" w:rsidR="00012617" w:rsidRPr="00A97959" w:rsidRDefault="00012617" w:rsidP="00012617">
      <w:r w:rsidRPr="00A97959">
        <w:t>The UE is manufactured with Default credentials that consist in a USIM profile that will be used only for UE onboarding. This USIM profile can be issued by any PLMN operator the manufacturer has an agreement with. In what follows, this PLMN is referred to as "HPLMN". The UDM (or HSS) of the HPLMN plays the role of Default Credential Server (DCS) and the Provisioning Server (PS) is in a DN that the HPLMN provides access to.</w:t>
      </w:r>
    </w:p>
    <w:p w14:paraId="05B90AE0" w14:textId="77777777" w:rsidR="00012617" w:rsidRPr="00A97959" w:rsidRDefault="00012617" w:rsidP="00012617">
      <w:r w:rsidRPr="00A97959">
        <w:t>As part of the agreement between the UE manufacturer and the HPLMN, the UE subscription in the HPLMN allows access to a DN that provides connectivity to the Provisioning Server.</w:t>
      </w:r>
    </w:p>
    <w:p w14:paraId="26E2EF8B" w14:textId="77777777" w:rsidR="00012617" w:rsidRPr="00A97959" w:rsidRDefault="00012617" w:rsidP="00012617">
      <w:r w:rsidRPr="00A97959">
        <w:t>Any PLMN available at the location where the UE is when performing UE onboarding can be used as Onboarding Network (ON), as long as it has a roaming agreement with the HPLMN.</w:t>
      </w:r>
    </w:p>
    <w:p w14:paraId="6B0C7BDD" w14:textId="77777777" w:rsidR="00012617" w:rsidRPr="00A97959" w:rsidRDefault="00012617" w:rsidP="00012617">
      <w:r w:rsidRPr="00A97959">
        <w:t>At power-up, the UE does not have information for SNPN selection and therefore performs normal PLMN selection, registers and establishes a PDU Session using normal procedures. The UE subscription corresponding to the USIM profile contains a default Subscribed S-NSSAI and a default DNN that are appropriate to reach the Provisioning Server; consequently a PDU Session that provides access to the Provisioning Server is established without the UE having to indicate any NSSAI or DNN information.</w:t>
      </w:r>
    </w:p>
    <w:p w14:paraId="58F8BB5B" w14:textId="2047861D" w:rsidR="00012617" w:rsidRPr="00A97959" w:rsidRDefault="00012617" w:rsidP="00012617">
      <w:r w:rsidRPr="00A97959">
        <w:t>The UE connects to the Provisioning Server through the established PDU Session. The HPLMN provides the GPSI of the UE subscription to the Provisioning Server e.g. using header enrichment (see TS 29.244 [31]). Upon establishment of connectivity to the Provisioning Server, the UE is provisioned with NPN credentials (for the SNPN that will own the UE's subscription) and additional configuration data. Then the UE deregisters from the PLMN and, using the information acquired during UE onboarding, performs a new network selection and registers using the provisioned NPN credentials with the SNPN owning the UE's subscription.</w:t>
      </w:r>
    </w:p>
    <w:p w14:paraId="59386574" w14:textId="7F2D87C4" w:rsidR="00012617" w:rsidRPr="00A97959" w:rsidRDefault="00012617" w:rsidP="00012617">
      <w:pPr>
        <w:pStyle w:val="Heading3"/>
      </w:pPr>
      <w:bookmarkStart w:id="1207" w:name="_Toc43392844"/>
      <w:bookmarkStart w:id="1208" w:name="_Toc43475643"/>
      <w:bookmarkStart w:id="1209" w:name="_Toc43476019"/>
      <w:r w:rsidRPr="00A97959">
        <w:t>6.39.3</w:t>
      </w:r>
      <w:r w:rsidRPr="00A97959">
        <w:tab/>
        <w:t>Procedures</w:t>
      </w:r>
      <w:bookmarkEnd w:id="1207"/>
      <w:bookmarkEnd w:id="1208"/>
      <w:bookmarkEnd w:id="1209"/>
    </w:p>
    <w:p w14:paraId="6398F359" w14:textId="77777777" w:rsidR="00012617" w:rsidRPr="00A97959" w:rsidRDefault="00012617" w:rsidP="00012617">
      <w:pPr>
        <w:pStyle w:val="TH"/>
      </w:pPr>
      <w:r w:rsidRPr="00A97959">
        <w:object w:dxaOrig="9169" w:dyaOrig="9193" w14:anchorId="6B9CAC6C">
          <v:shape id="_x0000_i1109" type="#_x0000_t75" style="width:458.3pt;height:458.9pt" o:ole="">
            <v:imagedata r:id="rId182" o:title=""/>
          </v:shape>
          <o:OLEObject Type="Embed" ProgID="Visio.Drawing.11" ShapeID="_x0000_i1109" DrawAspect="Content" ObjectID="_1654089744" r:id="rId183"/>
        </w:object>
      </w:r>
    </w:p>
    <w:p w14:paraId="7DBC7FDC" w14:textId="2538E3B4" w:rsidR="00012617" w:rsidRPr="00A97959" w:rsidRDefault="00012617" w:rsidP="00012617">
      <w:pPr>
        <w:pStyle w:val="TF"/>
      </w:pPr>
      <w:r w:rsidRPr="00A97959">
        <w:t>Figure 6.39.3-1: High-level flow for onboarding of the UE into an SNPN</w:t>
      </w:r>
    </w:p>
    <w:p w14:paraId="438215A8" w14:textId="77777777" w:rsidR="00012617" w:rsidRPr="00A97959" w:rsidRDefault="00012617" w:rsidP="00012617">
      <w:r w:rsidRPr="00A97959">
        <w:t>The procedure consists in the following steps:</w:t>
      </w:r>
    </w:p>
    <w:p w14:paraId="708595E3" w14:textId="77777777" w:rsidR="00012617" w:rsidRPr="00A97959" w:rsidRDefault="00012617" w:rsidP="00012617">
      <w:pPr>
        <w:pStyle w:val="B1"/>
      </w:pPr>
      <w:r w:rsidRPr="00A97959">
        <w:t>A)</w:t>
      </w:r>
      <w:r w:rsidRPr="00A97959">
        <w:tab/>
        <w:t>UE pre-configuration: the UE is equipped with a USIM containing Default credentials that allows for successful authentication of the device during the PLMN access step (step B).</w:t>
      </w:r>
    </w:p>
    <w:p w14:paraId="4FD406B9" w14:textId="77777777" w:rsidR="00012617" w:rsidRPr="00A97959" w:rsidRDefault="00012617" w:rsidP="00012617">
      <w:pPr>
        <w:pStyle w:val="B1"/>
      </w:pPr>
      <w:r w:rsidRPr="00A97959">
        <w:t>B)</w:t>
      </w:r>
      <w:r w:rsidRPr="00A97959">
        <w:tab/>
        <w:t xml:space="preserve">PLMN access: In this step, the UE discovers and selects the PLMN to be used as ON using regular procedures. </w:t>
      </w:r>
      <w:r w:rsidRPr="00A97959">
        <w:rPr>
          <w:rFonts w:eastAsia="SimSun"/>
          <w:lang w:eastAsia="zh-CN"/>
        </w:rPr>
        <w:t>The UE performs a Registration procedure as specified in TS 23.502 [6] clause 4.2.2.2.2, without providing any Requested NSSAI</w:t>
      </w:r>
      <w:r w:rsidRPr="00A97959">
        <w:t>. The AMF uses the S-NSSAI marked as default in the Subscribed S-NSSAIs of the UE subscription.</w:t>
      </w:r>
    </w:p>
    <w:p w14:paraId="1412B85B" w14:textId="77777777" w:rsidR="00012617" w:rsidRPr="00A97959" w:rsidRDefault="00012617" w:rsidP="00012617">
      <w:pPr>
        <w:pStyle w:val="B1"/>
      </w:pPr>
      <w:r w:rsidRPr="00A97959">
        <w:t>C)</w:t>
      </w:r>
      <w:r w:rsidRPr="00A97959">
        <w:tab/>
        <w:t>PDU Session Establishment: The UE establishes a PDU session as specified in TS 23.502 [6] clause 4.3.2.2, without providing any DNN. The AMF determines the DNN for the requested PDU Session by selecting the default DNN present in the UE's Subscription Information.</w:t>
      </w:r>
    </w:p>
    <w:p w14:paraId="2D374A09" w14:textId="77777777" w:rsidR="00012617" w:rsidRPr="00A97959" w:rsidRDefault="00012617" w:rsidP="00012617">
      <w:pPr>
        <w:pStyle w:val="B1"/>
      </w:pPr>
      <w:r w:rsidRPr="00A97959">
        <w:t>D1)</w:t>
      </w:r>
      <w:r w:rsidRPr="00A97959">
        <w:tab/>
        <w:t>The device discovers and connects, at application level, to a provisioning server address (that was preconfigured in the UE in step A or is derived from the application identifier and/or Service Provider Identifier provided by the user in step B) for retrieving its own personalized information. The HPLMN provides the GPSI of the UE subscription to the Provisioning Server e.g. using header enrichment and the provisioning server relies on the GPSI to identify the UE.</w:t>
      </w:r>
    </w:p>
    <w:p w14:paraId="3D1FFFFB" w14:textId="192551E5" w:rsidR="00012617" w:rsidRPr="00A97959" w:rsidRDefault="00012617" w:rsidP="00012617">
      <w:pPr>
        <w:pStyle w:val="EditorsNote"/>
      </w:pPr>
      <w:r w:rsidRPr="00A97959">
        <w:t>Editor</w:t>
      </w:r>
      <w:r w:rsidR="00A97959">
        <w:t>'</w:t>
      </w:r>
      <w:r w:rsidRPr="00A97959">
        <w:t>s Note:</w:t>
      </w:r>
      <w:r w:rsidRPr="00A97959">
        <w:tab/>
        <w:t>It is FFS how the connection between UE and the Provisioning Server is secure i.e</w:t>
      </w:r>
      <w:r w:rsidR="00A97959">
        <w:t>.</w:t>
      </w:r>
      <w:r w:rsidRPr="00A97959">
        <w:t xml:space="preserve"> how to enable ciphering and integrity protection of the connection and the authentication of the UE at the Provisioning Server.</w:t>
      </w:r>
    </w:p>
    <w:p w14:paraId="0FAC0951" w14:textId="77777777" w:rsidR="00012617" w:rsidRPr="00A97959" w:rsidRDefault="00012617" w:rsidP="00012617">
      <w:pPr>
        <w:pStyle w:val="B1"/>
      </w:pPr>
      <w:r w:rsidRPr="00A97959">
        <w:t>D2)</w:t>
      </w:r>
      <w:r w:rsidRPr="00A97959">
        <w:tab/>
        <w:t xml:space="preserve">The Provisioning Server </w:t>
      </w:r>
      <w:r w:rsidRPr="00A97959">
        <w:rPr>
          <w:lang w:val="en-US"/>
        </w:rPr>
        <w:t xml:space="preserve">contacts the future SNPN owning the subscription to </w:t>
      </w:r>
      <w:r w:rsidRPr="00A97959">
        <w:t xml:space="preserve">retrieve the network credentials for </w:t>
      </w:r>
      <w:r w:rsidRPr="00A97959">
        <w:rPr>
          <w:lang w:val="en-US"/>
        </w:rPr>
        <w:t xml:space="preserve">access to the </w:t>
      </w:r>
      <w:r w:rsidRPr="00A97959">
        <w:t>SNPN owning the subscription, as well as other UE configuration parameters (e.g. PDU session parameters, such as SNSSAI, DNN, URSPs, QoS rules, and other required parameters to access the SNPN and establish a regular PDU session).</w:t>
      </w:r>
      <w:r w:rsidRPr="00A97959">
        <w:rPr>
          <w:lang w:val="en-US"/>
        </w:rPr>
        <w:t>The Provisioning Server selects the SNPN owning the subscription in one of the following ways:</w:t>
      </w:r>
    </w:p>
    <w:p w14:paraId="55EE26B1" w14:textId="77777777" w:rsidR="00012617" w:rsidRPr="00A97959" w:rsidRDefault="00012617" w:rsidP="00012617">
      <w:pPr>
        <w:pStyle w:val="B2"/>
      </w:pPr>
      <w:r w:rsidRPr="00A97959">
        <w:rPr>
          <w:lang w:val="en-US"/>
        </w:rPr>
        <w:t>-</w:t>
      </w:r>
      <w:r w:rsidRPr="00A97959">
        <w:rPr>
          <w:lang w:val="en-US"/>
        </w:rPr>
        <w:tab/>
      </w:r>
      <w:r w:rsidRPr="00A97959">
        <w:t>If the UE is pre-configured with the identity of the future SNPN, the UE provides this identity to the Provisioning Server.</w:t>
      </w:r>
    </w:p>
    <w:p w14:paraId="2C4F2BF8" w14:textId="77777777" w:rsidR="00012617" w:rsidRPr="00A97959" w:rsidRDefault="00012617" w:rsidP="00012617">
      <w:pPr>
        <w:pStyle w:val="B2"/>
      </w:pPr>
      <w:r w:rsidRPr="00A97959">
        <w:rPr>
          <w:lang w:val="en-US"/>
        </w:rPr>
        <w:t>-</w:t>
      </w:r>
      <w:r w:rsidRPr="00A97959">
        <w:rPr>
          <w:lang w:val="en-US"/>
        </w:rPr>
        <w:tab/>
      </w:r>
      <w:r w:rsidRPr="00A97959">
        <w:t>Otherwise, the Provisioning Server determines the future SNPN by comparing the GPSI with a configured onboarding list.</w:t>
      </w:r>
    </w:p>
    <w:p w14:paraId="7456907F" w14:textId="77777777" w:rsidR="00012617" w:rsidRPr="00A97959" w:rsidRDefault="00012617" w:rsidP="00012617">
      <w:pPr>
        <w:pStyle w:val="NO"/>
        <w:rPr>
          <w:lang w:val="en-US"/>
        </w:rPr>
      </w:pPr>
      <w:r w:rsidRPr="00A97959">
        <w:rPr>
          <w:lang w:val="en-US"/>
        </w:rPr>
        <w:t>NOTE</w:t>
      </w:r>
      <w:r w:rsidRPr="00A97959">
        <w:t>:</w:t>
      </w:r>
      <w:r w:rsidRPr="00A97959">
        <w:tab/>
        <w:t>I</w:t>
      </w:r>
      <w:r w:rsidRPr="00A97959">
        <w:rPr>
          <w:lang w:val="en-US"/>
        </w:rPr>
        <w:t>n scenarios where the UE is not preconfigured with the identity of the future SNPN (e.g. an off-the-shelf UE), this solution requires that the Provisioning Serv</w:t>
      </w:r>
      <w:r w:rsidRPr="00A97959">
        <w:t>er be configured with onboarding list information from the device vendor. However, it cannot be assumed that the device vendor always has information about the specific SNPN where a specific UE is to be used.</w:t>
      </w:r>
    </w:p>
    <w:p w14:paraId="37F25C50" w14:textId="79C3AB0C" w:rsidR="00012617" w:rsidRPr="00A97959" w:rsidRDefault="00012617" w:rsidP="00012617">
      <w:pPr>
        <w:pStyle w:val="B1"/>
      </w:pPr>
      <w:r w:rsidRPr="00A97959">
        <w:t>D3)</w:t>
      </w:r>
      <w:r w:rsidRPr="00A97959">
        <w:tab/>
        <w:t>The Provisioning Server pushes the UE's NPN credentials for the SNPN and other configuration information into the UE.</w:t>
      </w:r>
    </w:p>
    <w:p w14:paraId="67CC2C6C" w14:textId="47D207A3" w:rsidR="00012617" w:rsidRPr="00A97959" w:rsidRDefault="00012617" w:rsidP="00012617">
      <w:pPr>
        <w:pStyle w:val="EditorsNote"/>
      </w:pPr>
      <w:r w:rsidRPr="00A97959">
        <w:t>Editor</w:t>
      </w:r>
      <w:r w:rsidR="00A97959">
        <w:t>'</w:t>
      </w:r>
      <w:r w:rsidRPr="00A97959">
        <w:t>s Note:</w:t>
      </w:r>
      <w:r w:rsidRPr="00A97959">
        <w:tab/>
        <w:t>With GSMA solution for remote provisioning of credentials the new USIM credential overwrites the old USIM credential. In this solution the USIM credential is not overwritten. The security implications of this need to be studied by SA</w:t>
      </w:r>
      <w:r w:rsidR="00A97959">
        <w:t> WG</w:t>
      </w:r>
      <w:r w:rsidRPr="00A97959">
        <w:t>3.</w:t>
      </w:r>
    </w:p>
    <w:p w14:paraId="1ED11064" w14:textId="77777777" w:rsidR="00012617" w:rsidRPr="00A97959" w:rsidRDefault="00012617" w:rsidP="00012617">
      <w:pPr>
        <w:pStyle w:val="B1"/>
        <w:rPr>
          <w:lang w:val="en-US"/>
        </w:rPr>
      </w:pPr>
      <w:r w:rsidRPr="00A97959">
        <w:rPr>
          <w:lang w:val="en-US"/>
        </w:rPr>
        <w:t>E)</w:t>
      </w:r>
      <w:r w:rsidRPr="00A97959">
        <w:rPr>
          <w:lang w:val="en-US"/>
        </w:rPr>
        <w:tab/>
        <w:t>De-registration: Upon a successful provisioning in the previous step, the device releases the PDU Session and deregisters from the ON.</w:t>
      </w:r>
    </w:p>
    <w:p w14:paraId="556E880C" w14:textId="5E2BFE6B" w:rsidR="00012617" w:rsidRPr="00A97959" w:rsidRDefault="00012617" w:rsidP="00012617">
      <w:pPr>
        <w:pStyle w:val="B1"/>
      </w:pPr>
      <w:r w:rsidRPr="00A97959">
        <w:rPr>
          <w:lang w:val="en-US"/>
        </w:rPr>
        <w:t>F)</w:t>
      </w:r>
      <w:r w:rsidRPr="00A97959">
        <w:rPr>
          <w:lang w:val="en-US"/>
        </w:rPr>
        <w:tab/>
        <w:t>Normal service: Upon a successful de-registration as per step E, the device initiates a regular procedure, including selection of an SNPN, Registration using the provisioned NPN credentials with the SNPN owning the subscription, and PDU Session establishment(s).</w:t>
      </w:r>
    </w:p>
    <w:p w14:paraId="0C660549" w14:textId="2BC5B52E" w:rsidR="00012617" w:rsidRPr="00A97959" w:rsidRDefault="00012617" w:rsidP="00012617">
      <w:pPr>
        <w:pStyle w:val="Heading3"/>
      </w:pPr>
      <w:bookmarkStart w:id="1210" w:name="_Toc43392845"/>
      <w:bookmarkStart w:id="1211" w:name="_Toc43475644"/>
      <w:bookmarkStart w:id="1212" w:name="_Toc43476020"/>
      <w:r w:rsidRPr="00A97959">
        <w:t>6.39.4</w:t>
      </w:r>
      <w:r w:rsidRPr="00A97959">
        <w:tab/>
        <w:t>Impacts on services, entities and interfaces</w:t>
      </w:r>
      <w:bookmarkEnd w:id="1210"/>
      <w:bookmarkEnd w:id="1211"/>
      <w:bookmarkEnd w:id="1212"/>
    </w:p>
    <w:p w14:paraId="40E57B97" w14:textId="067E4778" w:rsidR="00012617" w:rsidRPr="00A97959" w:rsidRDefault="00012617" w:rsidP="00012617">
      <w:r w:rsidRPr="00A97959">
        <w:t>UE:</w:t>
      </w:r>
    </w:p>
    <w:p w14:paraId="3EC320EE" w14:textId="77777777" w:rsidR="00012617" w:rsidRPr="00A97959" w:rsidRDefault="00012617" w:rsidP="00012617">
      <w:pPr>
        <w:pStyle w:val="B1"/>
      </w:pPr>
      <w:r w:rsidRPr="00A97959">
        <w:t>-</w:t>
      </w:r>
      <w:r w:rsidRPr="00A97959">
        <w:tab/>
        <w:t>The UE is to be pre-configured with provisioning server address or derive it, and initiate a connection to this address.</w:t>
      </w:r>
    </w:p>
    <w:p w14:paraId="5ED31277" w14:textId="77777777" w:rsidR="00012617" w:rsidRPr="00A97959" w:rsidRDefault="00012617" w:rsidP="00012617">
      <w:r w:rsidRPr="00A97959">
        <w:t>Network (SMF, UPF, PGW-C, PGW-U):</w:t>
      </w:r>
    </w:p>
    <w:p w14:paraId="62784E6C" w14:textId="77777777" w:rsidR="00012617" w:rsidRPr="00A97959" w:rsidRDefault="00012617" w:rsidP="00012617">
      <w:pPr>
        <w:pStyle w:val="B1"/>
      </w:pPr>
      <w:r w:rsidRPr="00A97959">
        <w:t>-</w:t>
      </w:r>
      <w:r w:rsidRPr="00A97959">
        <w:tab/>
        <w:t>New type of header enrichment (GPSI) needs to be specified on N6/SGi.</w:t>
      </w:r>
    </w:p>
    <w:p w14:paraId="3C65745B" w14:textId="77777777" w:rsidR="00012617" w:rsidRPr="00A97959" w:rsidRDefault="00012617" w:rsidP="00012617">
      <w:r w:rsidRPr="00A97959">
        <w:t>Network configuration:</w:t>
      </w:r>
    </w:p>
    <w:p w14:paraId="1B2D88D9" w14:textId="77777777" w:rsidR="00012617" w:rsidRPr="00A97959" w:rsidRDefault="00012617" w:rsidP="00012617">
      <w:pPr>
        <w:pStyle w:val="B1"/>
      </w:pPr>
      <w:r w:rsidRPr="00A97959">
        <w:t>-</w:t>
      </w:r>
      <w:r w:rsidRPr="00A97959">
        <w:tab/>
        <w:t>Network needs to be pre-configured with N6/SGi tunnels to Provisioning Server.</w:t>
      </w:r>
    </w:p>
    <w:p w14:paraId="3CE7B2BE" w14:textId="04AC6166" w:rsidR="00012617" w:rsidRPr="00A97959" w:rsidRDefault="00012617" w:rsidP="00012617">
      <w:pPr>
        <w:pStyle w:val="B1"/>
      </w:pPr>
      <w:r w:rsidRPr="00A97959">
        <w:t>-</w:t>
      </w:r>
      <w:r w:rsidRPr="00A97959">
        <w:tab/>
        <w:t>UE</w:t>
      </w:r>
      <w:r w:rsidR="00A97959">
        <w:t>'</w:t>
      </w:r>
      <w:r w:rsidRPr="00A97959">
        <w:t>s onboarding subscription needs to enable selection of a specific Provisioning Server.</w:t>
      </w:r>
    </w:p>
    <w:p w14:paraId="300EC190" w14:textId="44B0644B" w:rsidR="001F589F" w:rsidRPr="00A97959" w:rsidRDefault="001F589F" w:rsidP="001F589F">
      <w:pPr>
        <w:pStyle w:val="Heading2"/>
      </w:pPr>
      <w:bookmarkStart w:id="1213" w:name="_Toc43392846"/>
      <w:bookmarkStart w:id="1214" w:name="_Toc43475645"/>
      <w:bookmarkStart w:id="1215" w:name="_Toc43476021"/>
      <w:r w:rsidRPr="00A97959">
        <w:t>6.40</w:t>
      </w:r>
      <w:r w:rsidRPr="00A97959">
        <w:tab/>
        <w:t>Solution #40: Solution for UE onboarding and remote provisioning</w:t>
      </w:r>
      <w:bookmarkEnd w:id="1213"/>
      <w:bookmarkEnd w:id="1214"/>
      <w:bookmarkEnd w:id="1215"/>
    </w:p>
    <w:p w14:paraId="41247D5D" w14:textId="5A963B99" w:rsidR="001F589F" w:rsidRPr="00A97959" w:rsidRDefault="001F589F" w:rsidP="001F589F">
      <w:pPr>
        <w:pStyle w:val="Heading3"/>
        <w:rPr>
          <w:lang w:eastAsia="ko-KR"/>
        </w:rPr>
      </w:pPr>
      <w:bookmarkStart w:id="1216" w:name="_Toc43392847"/>
      <w:bookmarkStart w:id="1217" w:name="_Toc43475646"/>
      <w:bookmarkStart w:id="1218" w:name="_Toc43476022"/>
      <w:r w:rsidRPr="00A97959">
        <w:rPr>
          <w:lang w:eastAsia="ko-KR"/>
        </w:rPr>
        <w:t>6.40.1</w:t>
      </w:r>
      <w:r w:rsidRPr="00A97959">
        <w:rPr>
          <w:lang w:eastAsia="ko-KR"/>
        </w:rPr>
        <w:tab/>
        <w:t>Introduction</w:t>
      </w:r>
      <w:bookmarkEnd w:id="1216"/>
      <w:bookmarkEnd w:id="1217"/>
      <w:bookmarkEnd w:id="1218"/>
    </w:p>
    <w:p w14:paraId="2FEA40A3" w14:textId="267A9012" w:rsidR="001F589F" w:rsidRPr="00A97959" w:rsidRDefault="001F589F" w:rsidP="001F589F">
      <w:pPr>
        <w:rPr>
          <w:lang w:eastAsia="zh-CN"/>
        </w:rPr>
      </w:pPr>
      <w:r w:rsidRPr="00A97959">
        <w:rPr>
          <w:lang w:eastAsia="zh-CN"/>
        </w:rPr>
        <w:t xml:space="preserve">This solution addresses key issue#4 </w:t>
      </w:r>
      <w:r w:rsidR="00A97959">
        <w:rPr>
          <w:lang w:eastAsia="zh-CN"/>
        </w:rPr>
        <w:t>"</w:t>
      </w:r>
      <w:r w:rsidRPr="00A97959">
        <w:rPr>
          <w:lang w:eastAsia="zh-CN"/>
        </w:rPr>
        <w:t>UE Onboarding and remote provisioning</w:t>
      </w:r>
      <w:r w:rsidR="00A97959">
        <w:rPr>
          <w:lang w:eastAsia="zh-CN"/>
        </w:rPr>
        <w:t>"</w:t>
      </w:r>
      <w:r w:rsidRPr="00A97959">
        <w:t>.</w:t>
      </w:r>
    </w:p>
    <w:p w14:paraId="48BE7D9D" w14:textId="6ED57FE6" w:rsidR="001F589F" w:rsidRPr="00A97959" w:rsidRDefault="001F589F" w:rsidP="001F589F">
      <w:pPr>
        <w:pStyle w:val="Heading3"/>
        <w:rPr>
          <w:lang w:eastAsia="ko-KR"/>
        </w:rPr>
      </w:pPr>
      <w:bookmarkStart w:id="1219" w:name="_Toc43392848"/>
      <w:bookmarkStart w:id="1220" w:name="_Toc43475647"/>
      <w:bookmarkStart w:id="1221" w:name="_Toc43476023"/>
      <w:r w:rsidRPr="00A97959">
        <w:rPr>
          <w:lang w:eastAsia="ko-KR"/>
        </w:rPr>
        <w:t>6.40.2</w:t>
      </w:r>
      <w:r w:rsidRPr="00A97959">
        <w:rPr>
          <w:lang w:eastAsia="ko-KR"/>
        </w:rPr>
        <w:tab/>
        <w:t>Functional Description</w:t>
      </w:r>
      <w:bookmarkEnd w:id="1219"/>
      <w:bookmarkEnd w:id="1220"/>
      <w:bookmarkEnd w:id="1221"/>
    </w:p>
    <w:bookmarkStart w:id="1222" w:name="_MON_1643009407"/>
    <w:bookmarkEnd w:id="1222"/>
    <w:p w14:paraId="5A1A55D4" w14:textId="14148BE1" w:rsidR="00E80A67" w:rsidRPr="00A97959" w:rsidRDefault="00E80A67" w:rsidP="001F589F">
      <w:pPr>
        <w:pStyle w:val="TH"/>
        <w:rPr>
          <w:rFonts w:eastAsiaTheme="minorHAnsi"/>
          <w:lang w:val="en-US" w:eastAsia="zh-CN"/>
        </w:rPr>
      </w:pPr>
      <w:r w:rsidRPr="00A97959">
        <w:rPr>
          <w:noProof/>
        </w:rPr>
        <w:object w:dxaOrig="9630" w:dyaOrig="3810" w14:anchorId="02202ABE">
          <v:shape id="_x0000_i1110" type="#_x0000_t75" alt="" style="width:426.35pt;height:190.95pt" o:ole="">
            <v:imagedata r:id="rId184" o:title=""/>
          </v:shape>
          <o:OLEObject Type="Embed" ProgID="Word.Picture.8" ShapeID="_x0000_i1110" DrawAspect="Content" ObjectID="_1654089745" r:id="rId185"/>
        </w:object>
      </w:r>
    </w:p>
    <w:p w14:paraId="5FEBCEA4" w14:textId="2F492613" w:rsidR="001F589F" w:rsidRPr="00A97959" w:rsidRDefault="001F589F" w:rsidP="001F589F">
      <w:pPr>
        <w:pStyle w:val="TF"/>
      </w:pPr>
      <w:r w:rsidRPr="00A97959">
        <w:t xml:space="preserve">Figure 6.40.2-1: </w:t>
      </w:r>
      <w:r w:rsidRPr="00A97959">
        <w:rPr>
          <w:rFonts w:hint="eastAsia"/>
          <w:lang w:eastAsia="zh-CN"/>
        </w:rPr>
        <w:t>UE</w:t>
      </w:r>
      <w:r w:rsidRPr="00A97959">
        <w:t xml:space="preserve"> </w:t>
      </w:r>
      <w:bookmarkStart w:id="1223" w:name="_Toc26337100"/>
      <w:r w:rsidRPr="00A97959">
        <w:t>Onboarding and provisioning architecture</w:t>
      </w:r>
    </w:p>
    <w:p w14:paraId="74635552" w14:textId="3E79CEE5" w:rsidR="001F589F" w:rsidRPr="00A97959" w:rsidRDefault="001F589F" w:rsidP="001F589F">
      <w:pPr>
        <w:rPr>
          <w:rFonts w:eastAsia="Malgun Gothic"/>
          <w:lang w:eastAsia="zh-CN"/>
        </w:rPr>
      </w:pPr>
      <w:r w:rsidRPr="00A97959">
        <w:rPr>
          <w:rFonts w:eastAsia="Malgun Gothic" w:hint="eastAsia"/>
          <w:lang w:eastAsia="zh-CN"/>
        </w:rPr>
        <w:t>F</w:t>
      </w:r>
      <w:r w:rsidRPr="00A97959">
        <w:rPr>
          <w:rFonts w:eastAsia="Malgun Gothic"/>
          <w:lang w:eastAsia="zh-CN"/>
        </w:rPr>
        <w:t>igure 6.40.2-1 illustrates the architecture of UE onboarding and provisioning.</w:t>
      </w:r>
    </w:p>
    <w:p w14:paraId="21CD32A3" w14:textId="2625B8BB" w:rsidR="001F589F" w:rsidRPr="00A97959" w:rsidRDefault="001F589F" w:rsidP="001F589F">
      <w:pPr>
        <w:rPr>
          <w:rFonts w:eastAsia="Malgun Gothic"/>
          <w:lang w:eastAsia="zh-CN"/>
        </w:rPr>
      </w:pPr>
      <w:r w:rsidRPr="00A97959">
        <w:rPr>
          <w:rFonts w:eastAsia="Malgun Gothic" w:hint="eastAsia"/>
          <w:lang w:eastAsia="zh-CN"/>
        </w:rPr>
        <w:t>T</w:t>
      </w:r>
      <w:r w:rsidRPr="00A97959">
        <w:rPr>
          <w:rFonts w:eastAsia="Malgun Gothic"/>
          <w:lang w:eastAsia="zh-CN"/>
        </w:rPr>
        <w:t xml:space="preserve">his solution uses the device attestation architecture that is defined in IETF draft </w:t>
      </w:r>
      <w:r w:rsidR="00A97959">
        <w:rPr>
          <w:rFonts w:eastAsia="Malgun Gothic"/>
          <w:lang w:eastAsia="zh-CN"/>
        </w:rPr>
        <w:t>"</w:t>
      </w:r>
      <w:r w:rsidRPr="00A97959">
        <w:rPr>
          <w:lang w:val="en-US" w:eastAsia="zh-CN"/>
        </w:rPr>
        <w:t>Remote Attestation Procedures Architecture</w:t>
      </w:r>
      <w:r w:rsidR="00A97959">
        <w:rPr>
          <w:lang w:val="en-US" w:eastAsia="zh-CN"/>
        </w:rPr>
        <w:t>"</w:t>
      </w:r>
      <w:r w:rsidRPr="00A97959">
        <w:rPr>
          <w:rFonts w:eastAsia="Malgun Gothic"/>
          <w:lang w:eastAsia="zh-CN"/>
        </w:rPr>
        <w:t xml:space="preserve">. </w:t>
      </w:r>
      <w:r w:rsidRPr="00A97959">
        <w:rPr>
          <w:rFonts w:hint="eastAsia"/>
          <w:lang w:val="en-US" w:eastAsia="zh-CN"/>
        </w:rPr>
        <w:t>T</w:t>
      </w:r>
      <w:r w:rsidRPr="00A97959">
        <w:rPr>
          <w:lang w:val="en-US" w:eastAsia="zh-CN"/>
        </w:rPr>
        <w:t xml:space="preserve">he UE functions in the </w:t>
      </w:r>
      <w:r w:rsidR="00A97959">
        <w:rPr>
          <w:lang w:val="en-US" w:eastAsia="zh-CN"/>
        </w:rPr>
        <w:t>"</w:t>
      </w:r>
      <w:r w:rsidRPr="00A97959">
        <w:rPr>
          <w:lang w:val="en-US" w:eastAsia="zh-CN"/>
        </w:rPr>
        <w:t>Attester</w:t>
      </w:r>
      <w:r w:rsidR="00A97959">
        <w:rPr>
          <w:lang w:val="en-US" w:eastAsia="zh-CN"/>
        </w:rPr>
        <w:t>"</w:t>
      </w:r>
      <w:r w:rsidRPr="00A97959">
        <w:rPr>
          <w:lang w:val="en-US" w:eastAsia="zh-CN"/>
        </w:rPr>
        <w:t xml:space="preserve"> role, the provision</w:t>
      </w:r>
      <w:r w:rsidRPr="00A97959">
        <w:rPr>
          <w:rFonts w:hint="eastAsia"/>
          <w:lang w:val="en-US" w:eastAsia="zh-CN"/>
        </w:rPr>
        <w:t xml:space="preserve">ing </w:t>
      </w:r>
      <w:r w:rsidRPr="00A97959">
        <w:rPr>
          <w:lang w:val="en-US" w:eastAsia="zh-CN"/>
        </w:rPr>
        <w:t xml:space="preserve">server functions as the </w:t>
      </w:r>
      <w:r w:rsidR="00A97959">
        <w:rPr>
          <w:lang w:val="en-US" w:eastAsia="zh-CN"/>
        </w:rPr>
        <w:t>"</w:t>
      </w:r>
      <w:r w:rsidRPr="00A97959">
        <w:rPr>
          <w:lang w:val="en-US" w:eastAsia="zh-CN"/>
        </w:rPr>
        <w:t>Relying Party</w:t>
      </w:r>
      <w:r w:rsidR="00A97959">
        <w:rPr>
          <w:lang w:val="en-US" w:eastAsia="zh-CN"/>
        </w:rPr>
        <w:t>"</w:t>
      </w:r>
      <w:r w:rsidRPr="00A97959">
        <w:rPr>
          <w:lang w:val="en-US" w:eastAsia="zh-CN"/>
        </w:rPr>
        <w:t xml:space="preserve"> role and the DCS </w:t>
      </w:r>
      <w:r w:rsidRPr="00A97959">
        <w:rPr>
          <w:rFonts w:hint="eastAsia"/>
          <w:lang w:val="en-US" w:eastAsia="zh-CN"/>
        </w:rPr>
        <w:t>(</w:t>
      </w:r>
      <w:r w:rsidRPr="00A97959">
        <w:rPr>
          <w:lang w:val="en-US" w:eastAsia="zh-CN"/>
        </w:rPr>
        <w:t xml:space="preserve">Default Credential Server) functions as the </w:t>
      </w:r>
      <w:r w:rsidR="00A97959">
        <w:rPr>
          <w:lang w:val="en-US" w:eastAsia="zh-CN"/>
        </w:rPr>
        <w:t>"</w:t>
      </w:r>
      <w:r w:rsidRPr="00A97959">
        <w:rPr>
          <w:lang w:val="en-US" w:eastAsia="zh-CN"/>
        </w:rPr>
        <w:t>Verifier</w:t>
      </w:r>
      <w:r w:rsidR="00A97959">
        <w:rPr>
          <w:lang w:val="en-US" w:eastAsia="zh-CN"/>
        </w:rPr>
        <w:t>"</w:t>
      </w:r>
      <w:r w:rsidRPr="00A97959">
        <w:rPr>
          <w:lang w:val="en-US" w:eastAsia="zh-CN"/>
        </w:rPr>
        <w:t xml:space="preserve"> role that defined in IETF draft </w:t>
      </w:r>
      <w:r w:rsidR="00A97959">
        <w:rPr>
          <w:lang w:val="en-US" w:eastAsia="zh-CN"/>
        </w:rPr>
        <w:t>"</w:t>
      </w:r>
      <w:r w:rsidRPr="00A97959">
        <w:rPr>
          <w:lang w:val="en-US" w:eastAsia="zh-CN"/>
        </w:rPr>
        <w:t>Remote Attestation Procedures Architecture</w:t>
      </w:r>
      <w:r w:rsidR="00A97959">
        <w:rPr>
          <w:lang w:val="en-US" w:eastAsia="zh-CN"/>
        </w:rPr>
        <w:t>"</w:t>
      </w:r>
      <w:r w:rsidRPr="00A97959">
        <w:rPr>
          <w:lang w:val="en-US" w:eastAsia="zh-CN"/>
        </w:rPr>
        <w:t>.</w:t>
      </w:r>
    </w:p>
    <w:p w14:paraId="581C56D4" w14:textId="77777777" w:rsidR="001F589F" w:rsidRPr="00A97959" w:rsidRDefault="001F589F" w:rsidP="001F589F">
      <w:pPr>
        <w:rPr>
          <w:rFonts w:eastAsia="Malgun Gothic"/>
        </w:rPr>
      </w:pPr>
      <w:r w:rsidRPr="00A97959">
        <w:rPr>
          <w:rFonts w:eastAsia="Malgun Gothic"/>
        </w:rPr>
        <w:t>The solution has the following assumption:</w:t>
      </w:r>
    </w:p>
    <w:p w14:paraId="523BE505" w14:textId="0066CC7D" w:rsidR="001F589F" w:rsidRPr="00A97959" w:rsidRDefault="001F589F" w:rsidP="00E32025">
      <w:pPr>
        <w:pStyle w:val="B1"/>
        <w:rPr>
          <w:rFonts w:eastAsia="Malgun Gothic"/>
          <w:lang w:eastAsia="zh-CN"/>
        </w:rPr>
      </w:pPr>
      <w:r w:rsidRPr="00A97959">
        <w:rPr>
          <w:rFonts w:eastAsia="Malgun Gothic" w:hint="eastAsia"/>
        </w:rPr>
        <w:t>1</w:t>
      </w:r>
      <w:r w:rsidRPr="00A97959">
        <w:rPr>
          <w:rFonts w:eastAsia="Malgun Gothic"/>
        </w:rPr>
        <w:t>.</w:t>
      </w:r>
      <w:r w:rsidR="00757DE8" w:rsidRPr="00A97959">
        <w:rPr>
          <w:rFonts w:eastAsia="Malgun Gothic"/>
        </w:rPr>
        <w:tab/>
      </w:r>
      <w:r w:rsidRPr="00A97959">
        <w:rPr>
          <w:rFonts w:eastAsia="Malgun Gothic"/>
        </w:rPr>
        <w:t xml:space="preserve">UE: </w:t>
      </w:r>
      <w:r w:rsidRPr="00A97959">
        <w:rPr>
          <w:rFonts w:eastAsia="Malgun Gothic"/>
          <w:lang w:eastAsia="zh-CN"/>
        </w:rPr>
        <w:t>The manufacturer provisions universally unique identity (Universal Entity ID) into the UE during manufacturing.</w:t>
      </w:r>
    </w:p>
    <w:p w14:paraId="5ECDE122" w14:textId="613DF86F" w:rsidR="001F589F" w:rsidRPr="00A97959" w:rsidRDefault="00757DE8" w:rsidP="00E32025">
      <w:pPr>
        <w:pStyle w:val="B1"/>
        <w:rPr>
          <w:rFonts w:eastAsia="Malgun Gothic"/>
          <w:lang w:eastAsia="zh-CN"/>
        </w:rPr>
      </w:pPr>
      <w:r w:rsidRPr="00A97959">
        <w:rPr>
          <w:rFonts w:eastAsia="Malgun Gothic"/>
          <w:lang w:eastAsia="zh-CN"/>
        </w:rPr>
        <w:tab/>
      </w:r>
      <w:r w:rsidR="001F589F" w:rsidRPr="00A97959">
        <w:rPr>
          <w:rFonts w:eastAsia="Malgun Gothic"/>
          <w:lang w:eastAsia="zh-CN"/>
        </w:rPr>
        <w:t>The manufacturer may also provision secret attestation key material (AKM) into the UE during manufacturing which is used to sign the UE</w:t>
      </w:r>
      <w:r w:rsidR="00A97959">
        <w:rPr>
          <w:rFonts w:eastAsia="Malgun Gothic"/>
          <w:lang w:eastAsia="zh-CN"/>
        </w:rPr>
        <w:t>'</w:t>
      </w:r>
      <w:r w:rsidR="001F589F" w:rsidRPr="00A97959">
        <w:rPr>
          <w:rFonts w:eastAsia="Malgun Gothic"/>
          <w:lang w:eastAsia="zh-CN"/>
        </w:rPr>
        <w:t>s attestation token and the DCS (verifier) can verify the UE</w:t>
      </w:r>
      <w:r w:rsidR="00A97959">
        <w:rPr>
          <w:rFonts w:eastAsia="Malgun Gothic"/>
          <w:lang w:eastAsia="zh-CN"/>
        </w:rPr>
        <w:t>'</w:t>
      </w:r>
      <w:r w:rsidR="001F589F" w:rsidRPr="00A97959">
        <w:rPr>
          <w:rFonts w:eastAsia="Malgun Gothic"/>
          <w:lang w:eastAsia="zh-CN"/>
        </w:rPr>
        <w:t>s attestation token using the correspondent AKM that is pre-configured in DCS.</w:t>
      </w:r>
    </w:p>
    <w:p w14:paraId="1B42B9E8" w14:textId="135C058D" w:rsidR="001F589F" w:rsidRPr="00A97959" w:rsidRDefault="00757DE8" w:rsidP="00E32025">
      <w:pPr>
        <w:pStyle w:val="B1"/>
        <w:rPr>
          <w:rFonts w:eastAsia="Malgun Gothic"/>
          <w:lang w:eastAsia="zh-CN"/>
        </w:rPr>
      </w:pPr>
      <w:r w:rsidRPr="00A97959">
        <w:rPr>
          <w:rFonts w:eastAsia="Malgun Gothic"/>
          <w:lang w:eastAsia="zh-CN"/>
        </w:rPr>
        <w:tab/>
      </w:r>
      <w:r w:rsidR="001F589F" w:rsidRPr="00A97959">
        <w:rPr>
          <w:rFonts w:eastAsia="Malgun Gothic"/>
          <w:lang w:eastAsia="zh-CN"/>
        </w:rPr>
        <w:t>The UE may have many different execution environments operating with different security levels to store the AKM and other information such as TEE (Trusted Execution Environment), eSE (embedded Secure Element) etc.</w:t>
      </w:r>
    </w:p>
    <w:p w14:paraId="69E2C9FA" w14:textId="5727F3CB" w:rsidR="001F589F" w:rsidRPr="00A97959" w:rsidRDefault="001F589F" w:rsidP="00E32025">
      <w:pPr>
        <w:pStyle w:val="B1"/>
        <w:rPr>
          <w:rFonts w:eastAsia="Malgun Gothic"/>
          <w:lang w:eastAsia="zh-CN"/>
        </w:rPr>
      </w:pPr>
      <w:r w:rsidRPr="00A97959">
        <w:rPr>
          <w:rFonts w:eastAsia="Malgun Gothic"/>
          <w:lang w:eastAsia="zh-CN"/>
        </w:rPr>
        <w:t>2.</w:t>
      </w:r>
      <w:r w:rsidR="00757DE8" w:rsidRPr="00A97959">
        <w:rPr>
          <w:rFonts w:eastAsia="Malgun Gothic"/>
          <w:lang w:eastAsia="zh-CN"/>
        </w:rPr>
        <w:tab/>
      </w:r>
      <w:r w:rsidRPr="00A97959">
        <w:rPr>
          <w:rFonts w:eastAsia="Malgun Gothic"/>
          <w:lang w:eastAsia="zh-CN"/>
        </w:rPr>
        <w:t xml:space="preserve">DCS (Default Credential Server): </w:t>
      </w:r>
      <w:r w:rsidRPr="00A97959">
        <w:rPr>
          <w:rFonts w:eastAsia="Malgun Gothic" w:hint="eastAsia"/>
          <w:lang w:eastAsia="zh-CN"/>
        </w:rPr>
        <w:t>The</w:t>
      </w:r>
      <w:r w:rsidRPr="00A97959">
        <w:rPr>
          <w:rFonts w:eastAsia="Malgun Gothic"/>
          <w:lang w:eastAsia="zh-CN"/>
        </w:rPr>
        <w:t xml:space="preserve"> DCS is configured with the correspondent attestation key material (AKM) which is used to verify UE</w:t>
      </w:r>
      <w:r w:rsidR="00A97959">
        <w:rPr>
          <w:rFonts w:eastAsia="Malgun Gothic"/>
          <w:lang w:eastAsia="zh-CN"/>
        </w:rPr>
        <w:t>'</w:t>
      </w:r>
      <w:r w:rsidRPr="00A97959">
        <w:rPr>
          <w:rFonts w:eastAsia="Malgun Gothic"/>
          <w:lang w:eastAsia="zh-CN"/>
        </w:rPr>
        <w:t xml:space="preserve">s attestation token. </w:t>
      </w:r>
      <w:r w:rsidRPr="00A97959">
        <w:rPr>
          <w:rFonts w:eastAsia="Malgun Gothic" w:hint="eastAsia"/>
          <w:lang w:eastAsia="zh-CN"/>
        </w:rPr>
        <w:t>The</w:t>
      </w:r>
      <w:r w:rsidRPr="00A97959">
        <w:rPr>
          <w:rFonts w:eastAsia="Malgun Gothic"/>
          <w:lang w:eastAsia="zh-CN"/>
        </w:rPr>
        <w:t xml:space="preserve"> DCS functions as the </w:t>
      </w:r>
      <w:r w:rsidR="00A97959">
        <w:rPr>
          <w:rFonts w:eastAsia="Malgun Gothic"/>
          <w:lang w:eastAsia="zh-CN"/>
        </w:rPr>
        <w:t>"</w:t>
      </w:r>
      <w:r w:rsidRPr="00A97959">
        <w:rPr>
          <w:rFonts w:eastAsia="Malgun Gothic"/>
          <w:lang w:eastAsia="zh-CN"/>
        </w:rPr>
        <w:t>verifier</w:t>
      </w:r>
      <w:r w:rsidR="00A97959">
        <w:rPr>
          <w:rFonts w:eastAsia="Malgun Gothic"/>
          <w:lang w:eastAsia="zh-CN"/>
        </w:rPr>
        <w:t>"</w:t>
      </w:r>
      <w:r w:rsidRPr="00A97959">
        <w:rPr>
          <w:rFonts w:eastAsia="Malgun Gothic"/>
          <w:lang w:eastAsia="zh-CN"/>
        </w:rPr>
        <w:t xml:space="preserve"> as defined in IETF draft </w:t>
      </w:r>
      <w:r w:rsidR="00A97959">
        <w:rPr>
          <w:rFonts w:eastAsia="Malgun Gothic"/>
          <w:lang w:eastAsia="zh-CN"/>
        </w:rPr>
        <w:t>"</w:t>
      </w:r>
      <w:r w:rsidRPr="00A97959">
        <w:rPr>
          <w:lang w:val="en-US" w:eastAsia="zh-CN"/>
        </w:rPr>
        <w:t>Remote Attestation Procedures Architecture</w:t>
      </w:r>
      <w:r w:rsidR="00A97959">
        <w:rPr>
          <w:lang w:val="en-US" w:eastAsia="zh-CN"/>
        </w:rPr>
        <w:t>"</w:t>
      </w:r>
      <w:r w:rsidRPr="00A97959">
        <w:rPr>
          <w:lang w:val="en-US" w:eastAsia="zh-CN"/>
        </w:rPr>
        <w:t>.</w:t>
      </w:r>
    </w:p>
    <w:p w14:paraId="3C6B6DB6" w14:textId="214E179D" w:rsidR="001F589F" w:rsidRPr="00A97959" w:rsidRDefault="001F589F" w:rsidP="00E32025">
      <w:pPr>
        <w:pStyle w:val="B1"/>
        <w:rPr>
          <w:rFonts w:eastAsia="Malgun Gothic"/>
          <w:b/>
          <w:lang w:eastAsia="zh-CN"/>
        </w:rPr>
      </w:pPr>
      <w:r w:rsidRPr="00A97959">
        <w:rPr>
          <w:rFonts w:eastAsia="Malgun Gothic"/>
          <w:lang w:eastAsia="zh-CN"/>
        </w:rPr>
        <w:t>3.</w:t>
      </w:r>
      <w:r w:rsidR="00757DE8" w:rsidRPr="00A97959">
        <w:rPr>
          <w:rFonts w:eastAsia="Malgun Gothic"/>
          <w:lang w:eastAsia="zh-CN"/>
        </w:rPr>
        <w:tab/>
      </w:r>
      <w:r w:rsidRPr="00A97959">
        <w:rPr>
          <w:rFonts w:eastAsia="Malgun Gothic"/>
          <w:lang w:eastAsia="zh-CN"/>
        </w:rPr>
        <w:t xml:space="preserve">Provisioning Server: Provisioning server functions the relaying party as defined in IETF draft </w:t>
      </w:r>
      <w:r w:rsidR="00A97959">
        <w:rPr>
          <w:rFonts w:eastAsia="Malgun Gothic"/>
          <w:lang w:eastAsia="zh-CN"/>
        </w:rPr>
        <w:t>"</w:t>
      </w:r>
      <w:r w:rsidRPr="00A97959">
        <w:rPr>
          <w:lang w:val="en-US" w:eastAsia="zh-CN"/>
        </w:rPr>
        <w:t>Remote Attestation Procedures Architecture</w:t>
      </w:r>
      <w:r w:rsidR="00A97959">
        <w:rPr>
          <w:lang w:val="en-US" w:eastAsia="zh-CN"/>
        </w:rPr>
        <w:t>"</w:t>
      </w:r>
      <w:r w:rsidRPr="00A97959">
        <w:rPr>
          <w:lang w:val="en-US" w:eastAsia="zh-CN"/>
        </w:rPr>
        <w:t>.</w:t>
      </w:r>
    </w:p>
    <w:p w14:paraId="005CBC8F" w14:textId="7A4389C8" w:rsidR="001F589F" w:rsidRPr="00A97959" w:rsidRDefault="001F589F" w:rsidP="001F589F">
      <w:pPr>
        <w:pStyle w:val="Heading3"/>
      </w:pPr>
      <w:bookmarkStart w:id="1224" w:name="_Toc43392849"/>
      <w:bookmarkStart w:id="1225" w:name="_Toc43475648"/>
      <w:bookmarkStart w:id="1226" w:name="_Toc43476024"/>
      <w:r w:rsidRPr="00A97959">
        <w:t>6.40.3</w:t>
      </w:r>
      <w:r w:rsidRPr="00A97959">
        <w:tab/>
        <w:t>Procedures</w:t>
      </w:r>
      <w:bookmarkEnd w:id="1223"/>
      <w:bookmarkEnd w:id="1224"/>
      <w:bookmarkEnd w:id="1225"/>
      <w:bookmarkEnd w:id="1226"/>
    </w:p>
    <w:p w14:paraId="00BA5A79" w14:textId="7B462312" w:rsidR="001F589F" w:rsidRPr="00A97959" w:rsidRDefault="001F589F" w:rsidP="001F589F">
      <w:r w:rsidRPr="00A97959">
        <w:t>Figure 6.40.3-1 shows the high-level procedure of the solution.</w:t>
      </w:r>
    </w:p>
    <w:bookmarkStart w:id="1227" w:name="_MON_1653715982"/>
    <w:bookmarkEnd w:id="1227"/>
    <w:p w14:paraId="2EFE7027" w14:textId="6D1E2526" w:rsidR="00E80A67" w:rsidRPr="00A97959" w:rsidRDefault="00BB5A4B" w:rsidP="001F589F">
      <w:pPr>
        <w:pStyle w:val="TH"/>
      </w:pPr>
      <w:r w:rsidRPr="00A97959">
        <w:rPr>
          <w:noProof/>
        </w:rPr>
        <w:object w:dxaOrig="9631" w:dyaOrig="6223" w14:anchorId="0089636D">
          <v:shape id="_x0000_i1111" type="#_x0000_t75" alt="" style="width:426.35pt;height:311.15pt" o:ole="">
            <v:imagedata r:id="rId186" o:title=""/>
          </v:shape>
          <o:OLEObject Type="Embed" ProgID="Word.Picture.8" ShapeID="_x0000_i1111" DrawAspect="Content" ObjectID="_1654089746" r:id="rId187"/>
        </w:object>
      </w:r>
    </w:p>
    <w:p w14:paraId="54BA587E" w14:textId="705D3826" w:rsidR="001F589F" w:rsidRPr="00A97959" w:rsidRDefault="001F589F" w:rsidP="001F589F">
      <w:pPr>
        <w:pStyle w:val="TF"/>
      </w:pPr>
      <w:r w:rsidRPr="00A97959">
        <w:t xml:space="preserve">Figure 6.40.3-1: Option 2: Onboarding and provisioning </w:t>
      </w:r>
      <w:r w:rsidRPr="00A97959">
        <w:rPr>
          <w:lang w:eastAsia="zh-CN"/>
        </w:rPr>
        <w:t>Procedures</w:t>
      </w:r>
    </w:p>
    <w:p w14:paraId="0BE1AC20" w14:textId="0517BD7B" w:rsidR="001F589F" w:rsidRPr="00A97959" w:rsidRDefault="001F589F" w:rsidP="00E32025">
      <w:pPr>
        <w:pStyle w:val="B1"/>
      </w:pPr>
      <w:r w:rsidRPr="00A97959">
        <w:t>1</w:t>
      </w:r>
      <w:r w:rsidR="00757DE8" w:rsidRPr="00A97959">
        <w:t>.</w:t>
      </w:r>
      <w:r w:rsidR="00757DE8" w:rsidRPr="00A97959">
        <w:tab/>
      </w:r>
      <w:r w:rsidRPr="00A97959">
        <w:t>:</w:t>
      </w:r>
      <w:r w:rsidR="00757DE8" w:rsidRPr="00A97959">
        <w:tab/>
      </w:r>
      <w:r w:rsidRPr="00A97959">
        <w:t>Onboarding - attestation.</w:t>
      </w:r>
    </w:p>
    <w:p w14:paraId="6B94ECA3" w14:textId="4D1E09D2" w:rsidR="001F589F" w:rsidRPr="00A97959" w:rsidRDefault="00757DE8" w:rsidP="00E32025">
      <w:pPr>
        <w:pStyle w:val="B1"/>
        <w:rPr>
          <w:lang w:eastAsia="zh-CN"/>
        </w:rPr>
      </w:pPr>
      <w:r w:rsidRPr="00A97959">
        <w:tab/>
      </w:r>
      <w:r w:rsidR="001F589F" w:rsidRPr="00A97959">
        <w:t>The UE establishes the network connectivity that can communicate with the provisioning server. This is achieved by</w:t>
      </w:r>
      <w:r w:rsidR="001F589F" w:rsidRPr="00A97959">
        <w:rPr>
          <w:rFonts w:hint="eastAsia"/>
          <w:lang w:eastAsia="zh-CN"/>
        </w:rPr>
        <w:t xml:space="preserve"> </w:t>
      </w:r>
      <w:r w:rsidR="001F589F" w:rsidRPr="00A97959">
        <w:t xml:space="preserve">defining a new registration type </w:t>
      </w:r>
      <w:r w:rsidR="001F589F" w:rsidRPr="00A97959">
        <w:rPr>
          <w:lang w:eastAsia="zh-CN"/>
        </w:rPr>
        <w:t xml:space="preserve">which allows </w:t>
      </w:r>
      <w:r w:rsidR="001F589F" w:rsidRPr="00A97959">
        <w:t xml:space="preserve">the </w:t>
      </w:r>
      <w:r w:rsidR="001F589F" w:rsidRPr="00A97959">
        <w:rPr>
          <w:lang w:eastAsia="zh-CN"/>
        </w:rPr>
        <w:t xml:space="preserve">onboarding SNPN network to provide limited connectivity PDU session </w:t>
      </w:r>
      <w:r w:rsidR="001F589F" w:rsidRPr="00A97959">
        <w:t>that is only allowing the UE to access the provision</w:t>
      </w:r>
      <w:r w:rsidR="001F589F" w:rsidRPr="00A97959">
        <w:rPr>
          <w:rFonts w:hint="eastAsia"/>
          <w:lang w:eastAsia="zh-CN"/>
        </w:rPr>
        <w:t>ing</w:t>
      </w:r>
      <w:r w:rsidR="001F589F" w:rsidRPr="00A97959">
        <w:t xml:space="preserve"> server.</w:t>
      </w:r>
    </w:p>
    <w:p w14:paraId="4B471F14" w14:textId="6F28A437" w:rsidR="001F589F" w:rsidRPr="00A97959" w:rsidRDefault="00757DE8" w:rsidP="00E32025">
      <w:pPr>
        <w:pStyle w:val="B1"/>
      </w:pPr>
      <w:r w:rsidRPr="00A97959">
        <w:tab/>
      </w:r>
      <w:r w:rsidR="001F589F" w:rsidRPr="00A97959">
        <w:rPr>
          <w:rFonts w:hint="eastAsia"/>
        </w:rPr>
        <w:t xml:space="preserve">After </w:t>
      </w:r>
      <w:r w:rsidR="001F589F" w:rsidRPr="00A97959">
        <w:t>establishing</w:t>
      </w:r>
      <w:r w:rsidR="001F589F" w:rsidRPr="00A97959">
        <w:rPr>
          <w:rFonts w:hint="eastAsia"/>
        </w:rPr>
        <w:t xml:space="preserve"> the network connectivity</w:t>
      </w:r>
      <w:r w:rsidR="001F589F" w:rsidRPr="00A97959">
        <w:t xml:space="preserve"> for onboarding, the UE starts</w:t>
      </w:r>
      <w:r w:rsidR="001F589F" w:rsidRPr="00A97959">
        <w:rPr>
          <w:rFonts w:hint="eastAsia"/>
        </w:rPr>
        <w:t xml:space="preserve"> the onboarding procedure.</w:t>
      </w:r>
    </w:p>
    <w:p w14:paraId="02801178" w14:textId="4F8F447C" w:rsidR="001F589F" w:rsidRPr="00A97959" w:rsidRDefault="00757DE8" w:rsidP="00E32025">
      <w:pPr>
        <w:pStyle w:val="B1"/>
        <w:rPr>
          <w:rFonts w:eastAsia="Malgun Gothic"/>
          <w:lang w:eastAsia="zh-CN"/>
        </w:rPr>
      </w:pPr>
      <w:r w:rsidRPr="00A97959">
        <w:tab/>
      </w:r>
      <w:r w:rsidR="001F589F" w:rsidRPr="00A97959">
        <w:t>The UE sends attestation token which contains the universal UE identity and signing by attestation key material to the provisioning server by application layer protocol. One option of the protocol is based on C</w:t>
      </w:r>
      <w:r w:rsidR="001F589F" w:rsidRPr="00A97959">
        <w:rPr>
          <w:lang w:eastAsia="zh-CN"/>
        </w:rPr>
        <w:t>oAP</w:t>
      </w:r>
      <w:r w:rsidR="001F589F" w:rsidRPr="00A97959">
        <w:t xml:space="preserve">. The provisioning server functions as the relaying party defined in </w:t>
      </w:r>
      <w:r w:rsidR="001F589F" w:rsidRPr="00A97959">
        <w:rPr>
          <w:lang w:val="en-US" w:eastAsia="zh-CN"/>
        </w:rPr>
        <w:t xml:space="preserve">IETF draft </w:t>
      </w:r>
      <w:r w:rsidR="00A97959">
        <w:rPr>
          <w:lang w:val="en-US" w:eastAsia="zh-CN"/>
        </w:rPr>
        <w:t>"</w:t>
      </w:r>
      <w:r w:rsidR="001F589F" w:rsidRPr="00A97959">
        <w:rPr>
          <w:lang w:val="en-US" w:eastAsia="zh-CN"/>
        </w:rPr>
        <w:t>Remote Attestation Procedures Architecture</w:t>
      </w:r>
      <w:r w:rsidR="00A97959">
        <w:rPr>
          <w:lang w:val="en-US" w:eastAsia="zh-CN"/>
        </w:rPr>
        <w:t>"</w:t>
      </w:r>
      <w:r w:rsidR="001F589F" w:rsidRPr="00A97959">
        <w:rPr>
          <w:rFonts w:eastAsia="Malgun Gothic"/>
          <w:lang w:eastAsia="zh-CN"/>
        </w:rPr>
        <w:t xml:space="preserve"> and forwards the attestation token to the DCS. The DCS verifies the attestation token</w:t>
      </w:r>
      <w:r w:rsidR="00A97959">
        <w:rPr>
          <w:rFonts w:eastAsia="Malgun Gothic"/>
          <w:lang w:eastAsia="zh-CN"/>
        </w:rPr>
        <w:t>'</w:t>
      </w:r>
      <w:r w:rsidR="001F589F" w:rsidRPr="00A97959">
        <w:rPr>
          <w:rFonts w:eastAsia="Malgun Gothic"/>
          <w:lang w:eastAsia="zh-CN"/>
        </w:rPr>
        <w:t>s signing using the attestation key material.</w:t>
      </w:r>
    </w:p>
    <w:p w14:paraId="062ADBD9" w14:textId="045B852B" w:rsidR="001F589F" w:rsidRPr="00A97959" w:rsidRDefault="001F589F" w:rsidP="00E32025">
      <w:pPr>
        <w:pStyle w:val="B1"/>
        <w:rPr>
          <w:rFonts w:eastAsia="Malgun Gothic"/>
          <w:lang w:eastAsia="zh-CN"/>
        </w:rPr>
      </w:pPr>
      <w:r w:rsidRPr="00A97959">
        <w:rPr>
          <w:rFonts w:eastAsia="Malgun Gothic"/>
          <w:lang w:eastAsia="zh-CN"/>
        </w:rPr>
        <w:t>2</w:t>
      </w:r>
      <w:r w:rsidR="00757DE8" w:rsidRPr="00A97959">
        <w:rPr>
          <w:rFonts w:eastAsia="Malgun Gothic"/>
          <w:lang w:eastAsia="zh-CN"/>
        </w:rPr>
        <w:t>.</w:t>
      </w:r>
      <w:r w:rsidR="00757DE8" w:rsidRPr="00A97959">
        <w:rPr>
          <w:rFonts w:eastAsia="Malgun Gothic"/>
          <w:lang w:eastAsia="zh-CN"/>
        </w:rPr>
        <w:tab/>
      </w:r>
      <w:r w:rsidRPr="00A97959">
        <w:rPr>
          <w:rFonts w:eastAsia="Malgun Gothic"/>
          <w:lang w:eastAsia="zh-CN"/>
        </w:rPr>
        <w:t>Onboarding - provisioning.</w:t>
      </w:r>
    </w:p>
    <w:p w14:paraId="3540D09A" w14:textId="2004AF8B" w:rsidR="001F589F" w:rsidRPr="00A97959" w:rsidRDefault="00757DE8" w:rsidP="00E32025">
      <w:pPr>
        <w:pStyle w:val="B1"/>
        <w:rPr>
          <w:rFonts w:eastAsia="Malgun Gothic"/>
          <w:lang w:eastAsia="zh-CN"/>
        </w:rPr>
      </w:pPr>
      <w:r w:rsidRPr="00A97959">
        <w:rPr>
          <w:rFonts w:eastAsia="Malgun Gothic"/>
          <w:lang w:eastAsia="zh-CN"/>
        </w:rPr>
        <w:tab/>
      </w:r>
      <w:r w:rsidR="001F589F" w:rsidRPr="00A97959">
        <w:rPr>
          <w:rFonts w:eastAsia="Malgun Gothic"/>
          <w:lang w:eastAsia="zh-CN"/>
        </w:rPr>
        <w:t>If the UE completes the onboarding-attestation procedure successfully in step 1:</w:t>
      </w:r>
    </w:p>
    <w:p w14:paraId="128F7A55" w14:textId="1F9B0A77" w:rsidR="001F589F" w:rsidRPr="00A97959" w:rsidRDefault="00757DE8" w:rsidP="00E32025">
      <w:pPr>
        <w:pStyle w:val="B1"/>
        <w:rPr>
          <w:rFonts w:eastAsia="Malgun Gothic"/>
          <w:lang w:eastAsia="zh-CN"/>
        </w:rPr>
      </w:pPr>
      <w:r w:rsidRPr="00A97959">
        <w:rPr>
          <w:rFonts w:eastAsia="Malgun Gothic"/>
          <w:lang w:eastAsia="zh-CN"/>
        </w:rPr>
        <w:tab/>
      </w:r>
      <w:r w:rsidR="001F589F" w:rsidRPr="00A97959">
        <w:rPr>
          <w:rFonts w:eastAsia="Malgun Gothic"/>
          <w:lang w:eastAsia="zh-CN"/>
        </w:rPr>
        <w:t>The provisioning server stores the UE</w:t>
      </w:r>
      <w:r w:rsidR="00A97959">
        <w:rPr>
          <w:rFonts w:eastAsia="Malgun Gothic"/>
          <w:lang w:eastAsia="zh-CN"/>
        </w:rPr>
        <w:t>'</w:t>
      </w:r>
      <w:r w:rsidR="001F589F" w:rsidRPr="00A97959">
        <w:rPr>
          <w:rFonts w:eastAsia="Malgun Gothic"/>
          <w:lang w:eastAsia="zh-CN"/>
        </w:rPr>
        <w:t>s credential used for the SNPN authentication. How the UE</w:t>
      </w:r>
      <w:r w:rsidR="00A97959">
        <w:rPr>
          <w:rFonts w:eastAsia="Malgun Gothic"/>
          <w:lang w:eastAsia="zh-CN"/>
        </w:rPr>
        <w:t>'</w:t>
      </w:r>
      <w:r w:rsidR="001F589F" w:rsidRPr="00A97959">
        <w:rPr>
          <w:rFonts w:eastAsia="Malgun Gothic"/>
          <w:lang w:eastAsia="zh-CN"/>
        </w:rPr>
        <w:t>s credentials created/configured in the provisioning server is out of scope.</w:t>
      </w:r>
    </w:p>
    <w:p w14:paraId="2554C3AB" w14:textId="3A5595E2" w:rsidR="001F589F" w:rsidRPr="00A97959" w:rsidRDefault="001F589F" w:rsidP="00E32025">
      <w:pPr>
        <w:pStyle w:val="EditorsNote"/>
        <w:rPr>
          <w:lang w:eastAsia="zh-CN"/>
        </w:rPr>
      </w:pPr>
      <w:r w:rsidRPr="00A97959">
        <w:t>Editor's note:</w:t>
      </w:r>
      <w:r w:rsidR="00757DE8" w:rsidRPr="00A97959">
        <w:tab/>
      </w:r>
      <w:r w:rsidRPr="00A97959">
        <w:t>The detailed format of UE</w:t>
      </w:r>
      <w:r w:rsidR="00A97959">
        <w:t>'</w:t>
      </w:r>
      <w:r w:rsidRPr="00A97959">
        <w:t>s</w:t>
      </w:r>
      <w:r w:rsidRPr="00A97959">
        <w:rPr>
          <w:lang w:eastAsia="zh-CN"/>
        </w:rPr>
        <w:t xml:space="preserve"> </w:t>
      </w:r>
      <w:r w:rsidRPr="00A97959">
        <w:t xml:space="preserve">credential for desired SNPN authentication </w:t>
      </w:r>
      <w:r w:rsidRPr="00A97959">
        <w:rPr>
          <w:lang w:eastAsia="zh-CN"/>
        </w:rPr>
        <w:t>is FFS.</w:t>
      </w:r>
    </w:p>
    <w:p w14:paraId="3FE33C78" w14:textId="748ED3D3" w:rsidR="001F589F" w:rsidRPr="00A97959" w:rsidRDefault="001F589F" w:rsidP="00E32025">
      <w:pPr>
        <w:pStyle w:val="B1"/>
        <w:rPr>
          <w:rFonts w:eastAsia="Malgun Gothic"/>
          <w:lang w:eastAsia="zh-CN"/>
        </w:rPr>
      </w:pPr>
      <w:r w:rsidRPr="00A97959">
        <w:rPr>
          <w:rFonts w:eastAsia="Malgun Gothic"/>
          <w:lang w:eastAsia="zh-CN"/>
        </w:rPr>
        <w:t>2.1</w:t>
      </w:r>
      <w:r w:rsidR="00757DE8" w:rsidRPr="00A97959">
        <w:rPr>
          <w:rFonts w:eastAsia="Malgun Gothic"/>
          <w:lang w:eastAsia="zh-CN"/>
        </w:rPr>
        <w:t>-</w:t>
      </w:r>
      <w:r w:rsidRPr="00A97959">
        <w:rPr>
          <w:rFonts w:eastAsia="Malgun Gothic"/>
          <w:lang w:eastAsia="zh-CN"/>
        </w:rPr>
        <w:t>2.2</w:t>
      </w:r>
      <w:r w:rsidR="00757DE8" w:rsidRPr="00A97959">
        <w:rPr>
          <w:rFonts w:eastAsia="Malgun Gothic"/>
          <w:lang w:eastAsia="zh-CN"/>
        </w:rPr>
        <w:t>.</w:t>
      </w:r>
      <w:r w:rsidR="00757DE8" w:rsidRPr="00A97959">
        <w:rPr>
          <w:rFonts w:eastAsia="Malgun Gothic"/>
          <w:lang w:eastAsia="zh-CN"/>
        </w:rPr>
        <w:tab/>
      </w:r>
      <w:r w:rsidRPr="00A97959">
        <w:rPr>
          <w:rFonts w:eastAsia="Malgun Gothic"/>
          <w:lang w:eastAsia="zh-CN"/>
        </w:rPr>
        <w:t>The provisioning server pushes the UE</w:t>
      </w:r>
      <w:r w:rsidR="00A97959">
        <w:rPr>
          <w:rFonts w:eastAsia="Malgun Gothic"/>
          <w:lang w:eastAsia="zh-CN"/>
        </w:rPr>
        <w:t>'</w:t>
      </w:r>
      <w:r w:rsidRPr="00A97959">
        <w:rPr>
          <w:rFonts w:eastAsia="Malgun Gothic"/>
          <w:lang w:eastAsia="zh-CN"/>
        </w:rPr>
        <w:t>s credentials to the network entity that stores the UE</w:t>
      </w:r>
      <w:r w:rsidR="00A97959">
        <w:rPr>
          <w:rFonts w:eastAsia="Malgun Gothic"/>
          <w:lang w:eastAsia="zh-CN"/>
        </w:rPr>
        <w:t>'</w:t>
      </w:r>
      <w:r w:rsidRPr="00A97959">
        <w:rPr>
          <w:rFonts w:eastAsia="Malgun Gothic"/>
          <w:lang w:eastAsia="zh-CN"/>
        </w:rPr>
        <w:t>s credentials for authentication.</w:t>
      </w:r>
      <w:r w:rsidRPr="00A97959">
        <w:rPr>
          <w:rFonts w:eastAsia="Malgun Gothic" w:hint="eastAsia"/>
          <w:lang w:eastAsia="zh-CN"/>
        </w:rPr>
        <w:t xml:space="preserve"> </w:t>
      </w:r>
      <w:r w:rsidRPr="00A97959">
        <w:rPr>
          <w:rFonts w:eastAsia="Malgun Gothic"/>
          <w:lang w:eastAsia="zh-CN"/>
        </w:rPr>
        <w:t>The desired SNPN store</w:t>
      </w:r>
      <w:r w:rsidRPr="00A97959">
        <w:rPr>
          <w:rFonts w:eastAsia="Malgun Gothic" w:hint="eastAsia"/>
          <w:lang w:eastAsia="zh-CN"/>
        </w:rPr>
        <w:t>s</w:t>
      </w:r>
      <w:r w:rsidRPr="00A97959">
        <w:rPr>
          <w:rFonts w:eastAsia="Malgun Gothic"/>
          <w:lang w:eastAsia="zh-CN"/>
        </w:rPr>
        <w:t xml:space="preserve"> UE</w:t>
      </w:r>
      <w:r w:rsidR="00A97959">
        <w:rPr>
          <w:rFonts w:eastAsia="Malgun Gothic"/>
          <w:lang w:eastAsia="zh-CN"/>
        </w:rPr>
        <w:t>'</w:t>
      </w:r>
      <w:r w:rsidRPr="00A97959">
        <w:rPr>
          <w:rFonts w:eastAsia="Malgun Gothic"/>
          <w:lang w:eastAsia="zh-CN"/>
        </w:rPr>
        <w:t>s credentials in UDM, the provision</w:t>
      </w:r>
      <w:r w:rsidRPr="00A97959">
        <w:rPr>
          <w:rFonts w:eastAsia="Malgun Gothic" w:hint="eastAsia"/>
          <w:lang w:eastAsia="zh-CN"/>
        </w:rPr>
        <w:t>ing</w:t>
      </w:r>
      <w:r w:rsidRPr="00A97959">
        <w:rPr>
          <w:rFonts w:eastAsia="Malgun Gothic"/>
          <w:lang w:eastAsia="zh-CN"/>
        </w:rPr>
        <w:t xml:space="preserve"> server pushes the UE</w:t>
      </w:r>
      <w:r w:rsidR="00A97959">
        <w:rPr>
          <w:rFonts w:eastAsia="Malgun Gothic"/>
          <w:lang w:eastAsia="zh-CN"/>
        </w:rPr>
        <w:t>'</w:t>
      </w:r>
      <w:r w:rsidRPr="00A97959">
        <w:rPr>
          <w:rFonts w:eastAsia="Malgun Gothic"/>
          <w:lang w:eastAsia="zh-CN"/>
        </w:rPr>
        <w:t>s credentials to the SNPN</w:t>
      </w:r>
      <w:r w:rsidR="00A97959">
        <w:rPr>
          <w:rFonts w:eastAsia="Malgun Gothic"/>
          <w:lang w:eastAsia="zh-CN"/>
        </w:rPr>
        <w:t>'</w:t>
      </w:r>
      <w:r w:rsidRPr="00A97959">
        <w:rPr>
          <w:rFonts w:eastAsia="Malgun Gothic"/>
          <w:lang w:eastAsia="zh-CN"/>
        </w:rPr>
        <w:t>s UDM via the NEF.</w:t>
      </w:r>
    </w:p>
    <w:p w14:paraId="0B93926A" w14:textId="2304092D" w:rsidR="001F589F" w:rsidRPr="00A97959" w:rsidRDefault="00A97959" w:rsidP="00E32025">
      <w:pPr>
        <w:pStyle w:val="EditorsNote"/>
        <w:rPr>
          <w:lang w:eastAsia="zh-CN"/>
        </w:rPr>
      </w:pPr>
      <w:r>
        <w:t>Editor's note:</w:t>
      </w:r>
      <w:r>
        <w:tab/>
      </w:r>
      <w:r w:rsidR="001F589F" w:rsidRPr="00A97959">
        <w:t>The detail</w:t>
      </w:r>
      <w:r w:rsidR="001F589F" w:rsidRPr="00A97959">
        <w:rPr>
          <w:rFonts w:hint="eastAsia"/>
          <w:lang w:eastAsia="zh-CN"/>
        </w:rPr>
        <w:t>ed</w:t>
      </w:r>
      <w:r w:rsidR="001F589F" w:rsidRPr="00A97959">
        <w:t xml:space="preserve"> service interface</w:t>
      </w:r>
      <w:r w:rsidR="001F589F" w:rsidRPr="00A97959">
        <w:rPr>
          <w:lang w:eastAsia="zh-CN"/>
        </w:rPr>
        <w:t>/API</w:t>
      </w:r>
      <w:r w:rsidR="001F589F" w:rsidRPr="00A97959">
        <w:t xml:space="preserve"> between the provisioning server and the NEF</w:t>
      </w:r>
      <w:r w:rsidR="001F589F" w:rsidRPr="00A97959">
        <w:rPr>
          <w:lang w:eastAsia="zh-CN"/>
        </w:rPr>
        <w:t xml:space="preserve"> is FFS.</w:t>
      </w:r>
    </w:p>
    <w:p w14:paraId="37649AF7" w14:textId="7C13CC2A" w:rsidR="001F589F" w:rsidRPr="00A97959" w:rsidRDefault="001F589F" w:rsidP="00E32025">
      <w:pPr>
        <w:pStyle w:val="B1"/>
        <w:rPr>
          <w:rFonts w:eastAsia="Malgun Gothic"/>
          <w:lang w:val="en-US" w:eastAsia="zh-CN"/>
        </w:rPr>
      </w:pPr>
      <w:r w:rsidRPr="00A97959">
        <w:rPr>
          <w:rFonts w:eastAsia="Malgun Gothic"/>
          <w:lang w:val="en-US" w:eastAsia="zh-CN"/>
        </w:rPr>
        <w:t>2.3</w:t>
      </w:r>
      <w:r w:rsidR="00757DE8" w:rsidRPr="00A97959">
        <w:rPr>
          <w:rFonts w:eastAsia="Malgun Gothic"/>
          <w:lang w:val="en-US" w:eastAsia="zh-CN"/>
        </w:rPr>
        <w:t>.</w:t>
      </w:r>
      <w:r w:rsidR="00757DE8" w:rsidRPr="00A97959">
        <w:rPr>
          <w:rFonts w:eastAsia="Malgun Gothic"/>
          <w:lang w:val="en-US" w:eastAsia="zh-CN"/>
        </w:rPr>
        <w:tab/>
      </w:r>
      <w:r w:rsidRPr="00A97959">
        <w:rPr>
          <w:rFonts w:eastAsia="Malgun Gothic"/>
          <w:lang w:val="en-US" w:eastAsia="zh-CN"/>
        </w:rPr>
        <w:t>The provisioning server pushes the UE</w:t>
      </w:r>
      <w:r w:rsidR="00A97959">
        <w:rPr>
          <w:rFonts w:eastAsia="Malgun Gothic"/>
          <w:lang w:val="en-US" w:eastAsia="zh-CN"/>
        </w:rPr>
        <w:t>'</w:t>
      </w:r>
      <w:r w:rsidRPr="00A97959">
        <w:rPr>
          <w:rFonts w:eastAsia="Malgun Gothic"/>
          <w:lang w:val="en-US" w:eastAsia="zh-CN"/>
        </w:rPr>
        <w:t>s credentials to the UE.</w:t>
      </w:r>
    </w:p>
    <w:p w14:paraId="2999C0E3" w14:textId="6FA5DE0E" w:rsidR="001F589F" w:rsidRPr="00A97959" w:rsidRDefault="001F589F" w:rsidP="00E32025">
      <w:pPr>
        <w:pStyle w:val="B1"/>
        <w:rPr>
          <w:rFonts w:eastAsia="Malgun Gothic"/>
          <w:lang w:eastAsia="zh-CN"/>
        </w:rPr>
      </w:pPr>
      <w:r w:rsidRPr="00A97959">
        <w:rPr>
          <w:rFonts w:eastAsia="Malgun Gothic" w:hint="eastAsia"/>
          <w:lang w:eastAsia="zh-CN"/>
        </w:rPr>
        <w:t>3</w:t>
      </w:r>
      <w:r w:rsidR="00757DE8" w:rsidRPr="00A97959">
        <w:rPr>
          <w:rFonts w:eastAsia="Malgun Gothic"/>
          <w:lang w:eastAsia="zh-CN"/>
        </w:rPr>
        <w:t>.</w:t>
      </w:r>
      <w:r w:rsidR="00757DE8" w:rsidRPr="00A97959">
        <w:rPr>
          <w:rFonts w:eastAsia="Malgun Gothic"/>
          <w:lang w:eastAsia="zh-CN"/>
        </w:rPr>
        <w:tab/>
      </w:r>
      <w:r w:rsidRPr="00A97959">
        <w:rPr>
          <w:rFonts w:eastAsia="Malgun Gothic"/>
          <w:lang w:eastAsia="zh-CN"/>
        </w:rPr>
        <w:t>Onboarding - UE selects the desired SNPN and authentication.</w:t>
      </w:r>
    </w:p>
    <w:p w14:paraId="0A897F10" w14:textId="4A82FB95" w:rsidR="001F589F" w:rsidRPr="00A97959" w:rsidRDefault="00757DE8" w:rsidP="00E32025">
      <w:pPr>
        <w:pStyle w:val="B1"/>
        <w:rPr>
          <w:rFonts w:eastAsia="Malgun Gothic"/>
          <w:lang w:eastAsia="zh-CN"/>
        </w:rPr>
      </w:pPr>
      <w:r w:rsidRPr="00A97959">
        <w:rPr>
          <w:rFonts w:eastAsia="Malgun Gothic"/>
          <w:lang w:eastAsia="zh-CN"/>
        </w:rPr>
        <w:tab/>
      </w:r>
      <w:r w:rsidR="001F589F" w:rsidRPr="00A97959">
        <w:rPr>
          <w:rFonts w:eastAsia="Malgun Gothic"/>
          <w:lang w:eastAsia="zh-CN"/>
        </w:rPr>
        <w:t>The UE selects the desired SNPN and starts the authentication procedure using the credentials that provisioned in Step 2. The SNPN selection may be based on the broadcast information sent by the SNPN.</w:t>
      </w:r>
    </w:p>
    <w:p w14:paraId="57DC3DEF" w14:textId="0A085B73" w:rsidR="001F589F" w:rsidRPr="00A97959" w:rsidRDefault="001F589F">
      <w:pPr>
        <w:pStyle w:val="EditorsNote"/>
        <w:rPr>
          <w:lang w:eastAsia="zh-CN"/>
        </w:rPr>
      </w:pPr>
      <w:r w:rsidRPr="00A97959">
        <w:rPr>
          <w:lang w:eastAsia="zh-CN"/>
        </w:rPr>
        <w:t>Editor</w:t>
      </w:r>
      <w:r w:rsidR="00A97959">
        <w:rPr>
          <w:lang w:eastAsia="zh-CN"/>
        </w:rPr>
        <w:t>'</w:t>
      </w:r>
      <w:r w:rsidRPr="00A97959">
        <w:rPr>
          <w:lang w:eastAsia="zh-CN"/>
        </w:rPr>
        <w:t xml:space="preserve">s </w:t>
      </w:r>
      <w:r w:rsidRPr="00A97959">
        <w:rPr>
          <w:rFonts w:hint="eastAsia"/>
          <w:lang w:eastAsia="zh-CN"/>
        </w:rPr>
        <w:t>N</w:t>
      </w:r>
      <w:r w:rsidRPr="00A97959">
        <w:rPr>
          <w:lang w:eastAsia="zh-CN"/>
        </w:rPr>
        <w:t>ote:</w:t>
      </w:r>
      <w:r w:rsidR="00757DE8" w:rsidRPr="00A97959">
        <w:rPr>
          <w:lang w:eastAsia="zh-CN"/>
        </w:rPr>
        <w:tab/>
      </w:r>
      <w:r w:rsidRPr="00A97959">
        <w:rPr>
          <w:lang w:eastAsia="zh-CN"/>
        </w:rPr>
        <w:t>It is FFS how the SNPN selects the desired SNPN.</w:t>
      </w:r>
    </w:p>
    <w:p w14:paraId="3740F1B6" w14:textId="4944BFF6" w:rsidR="001F589F" w:rsidRPr="00A97959" w:rsidRDefault="001F589F" w:rsidP="001F589F">
      <w:pPr>
        <w:pStyle w:val="Heading3"/>
      </w:pPr>
      <w:bookmarkStart w:id="1228" w:name="_Toc26337101"/>
      <w:bookmarkStart w:id="1229" w:name="_Toc43392850"/>
      <w:bookmarkStart w:id="1230" w:name="_Toc43475649"/>
      <w:bookmarkStart w:id="1231" w:name="_Toc43476025"/>
      <w:r w:rsidRPr="00A97959">
        <w:t>6.40.4</w:t>
      </w:r>
      <w:r w:rsidRPr="00A97959">
        <w:tab/>
        <w:t xml:space="preserve">Impacts on </w:t>
      </w:r>
      <w:r w:rsidR="00E60B78" w:rsidRPr="00A97959">
        <w:t>services,</w:t>
      </w:r>
      <w:r w:rsidRPr="00A97959">
        <w:t xml:space="preserve"> entities and interfaces</w:t>
      </w:r>
      <w:bookmarkEnd w:id="1228"/>
      <w:bookmarkEnd w:id="1229"/>
      <w:bookmarkEnd w:id="1230"/>
      <w:bookmarkEnd w:id="1231"/>
    </w:p>
    <w:p w14:paraId="51859E92" w14:textId="77777777" w:rsidR="001F589F" w:rsidRPr="00A97959" w:rsidRDefault="001F589F" w:rsidP="001F589F">
      <w:r w:rsidRPr="00A97959">
        <w:t>Provisioning Server/NEF:</w:t>
      </w:r>
    </w:p>
    <w:p w14:paraId="0E211D82" w14:textId="3B61E82B" w:rsidR="001F589F" w:rsidRPr="00A97959" w:rsidRDefault="00757DE8" w:rsidP="00E32025">
      <w:pPr>
        <w:pStyle w:val="B1"/>
        <w:rPr>
          <w:lang w:eastAsia="zh-CN"/>
        </w:rPr>
      </w:pPr>
      <w:r w:rsidRPr="00A97959">
        <w:t>-</w:t>
      </w:r>
      <w:r w:rsidRPr="00A97959">
        <w:tab/>
      </w:r>
      <w:r w:rsidR="001F589F" w:rsidRPr="00A97959">
        <w:t xml:space="preserve">The service interface between the provisioning server and the NEF, the </w:t>
      </w:r>
      <w:r w:rsidR="001F589F" w:rsidRPr="00A97959">
        <w:rPr>
          <w:lang w:eastAsia="zh-CN"/>
        </w:rPr>
        <w:t>service interface between the NEF and the UDM need to be defined.</w:t>
      </w:r>
    </w:p>
    <w:p w14:paraId="2775CF3B" w14:textId="77777777" w:rsidR="001F589F" w:rsidRPr="00A97959" w:rsidRDefault="001F589F" w:rsidP="001F589F">
      <w:r w:rsidRPr="00A97959">
        <w:t>UE and AMF:</w:t>
      </w:r>
    </w:p>
    <w:p w14:paraId="6D9BDD74" w14:textId="7FD8F351" w:rsidR="001F589F" w:rsidRPr="00A97959" w:rsidRDefault="00757DE8" w:rsidP="00E32025">
      <w:pPr>
        <w:pStyle w:val="B1"/>
        <w:rPr>
          <w:lang w:eastAsia="zh-CN"/>
        </w:rPr>
      </w:pPr>
      <w:r w:rsidRPr="00A97959">
        <w:t>-</w:t>
      </w:r>
      <w:r w:rsidRPr="00A97959">
        <w:tab/>
      </w:r>
      <w:r w:rsidR="001F589F" w:rsidRPr="00A97959">
        <w:t xml:space="preserve">The new registration type </w:t>
      </w:r>
      <w:r w:rsidR="001F589F" w:rsidRPr="00A97959">
        <w:rPr>
          <w:lang w:eastAsia="zh-CN"/>
        </w:rPr>
        <w:t xml:space="preserve">which allows </w:t>
      </w:r>
      <w:r w:rsidR="001F589F" w:rsidRPr="00A97959">
        <w:t xml:space="preserve">the </w:t>
      </w:r>
      <w:r w:rsidR="001F589F" w:rsidRPr="00A97959">
        <w:rPr>
          <w:lang w:eastAsia="zh-CN"/>
        </w:rPr>
        <w:t xml:space="preserve">onboarding SNPN network to provide limited PDU session connectivity </w:t>
      </w:r>
      <w:r w:rsidR="001F589F" w:rsidRPr="00A97959">
        <w:t>that is only allowing the UE to access the provision server need to be defined</w:t>
      </w:r>
      <w:r w:rsidR="001F589F" w:rsidRPr="00A97959">
        <w:rPr>
          <w:lang w:eastAsia="zh-CN"/>
        </w:rPr>
        <w:t>.</w:t>
      </w:r>
    </w:p>
    <w:bookmarkEnd w:id="197"/>
    <w:bookmarkEnd w:id="198"/>
    <w:bookmarkEnd w:id="205"/>
    <w:bookmarkEnd w:id="237"/>
    <w:bookmarkEnd w:id="238"/>
    <w:bookmarkEnd w:id="468"/>
    <w:p w14:paraId="351DE8D3" w14:textId="77777777" w:rsidR="00E31168" w:rsidRPr="00A97959" w:rsidRDefault="00E31168" w:rsidP="00E31168"/>
    <w:p w14:paraId="1C1D1EED" w14:textId="20790486" w:rsidR="008F2002" w:rsidRPr="00A97959" w:rsidRDefault="008F2002" w:rsidP="008F2002">
      <w:pPr>
        <w:pStyle w:val="Heading1"/>
      </w:pPr>
      <w:bookmarkStart w:id="1232" w:name="_Toc16839388"/>
      <w:bookmarkStart w:id="1233" w:name="_Toc21087547"/>
      <w:bookmarkStart w:id="1234" w:name="_Toc23326080"/>
      <w:bookmarkStart w:id="1235" w:name="_Toc25934686"/>
      <w:bookmarkStart w:id="1236" w:name="_Toc26337066"/>
      <w:bookmarkStart w:id="1237" w:name="_Toc31114363"/>
      <w:bookmarkStart w:id="1238" w:name="_Toc43392851"/>
      <w:bookmarkStart w:id="1239" w:name="_Toc43475650"/>
      <w:bookmarkStart w:id="1240" w:name="_Toc43476026"/>
      <w:r w:rsidRPr="00A97959">
        <w:t>7</w:t>
      </w:r>
      <w:r w:rsidRPr="00A97959">
        <w:tab/>
        <w:t>Evaluation</w:t>
      </w:r>
      <w:bookmarkEnd w:id="1232"/>
      <w:bookmarkEnd w:id="1233"/>
      <w:bookmarkEnd w:id="1234"/>
      <w:bookmarkEnd w:id="1235"/>
      <w:bookmarkEnd w:id="1236"/>
      <w:bookmarkEnd w:id="1237"/>
      <w:bookmarkEnd w:id="1238"/>
      <w:bookmarkEnd w:id="1239"/>
      <w:bookmarkEnd w:id="1240"/>
    </w:p>
    <w:p w14:paraId="1CA76A77" w14:textId="1CD9B811" w:rsidR="008F2002" w:rsidRPr="00A97959" w:rsidRDefault="008F2002" w:rsidP="008F2002">
      <w:pPr>
        <w:pStyle w:val="Heading2"/>
      </w:pPr>
      <w:bookmarkStart w:id="1241" w:name="_Toc16839389"/>
      <w:bookmarkStart w:id="1242" w:name="_Toc21087548"/>
      <w:bookmarkStart w:id="1243" w:name="_Toc23326081"/>
      <w:bookmarkStart w:id="1244" w:name="_Toc25934687"/>
      <w:bookmarkStart w:id="1245" w:name="_Toc26337067"/>
      <w:bookmarkStart w:id="1246" w:name="_Toc31114364"/>
      <w:bookmarkStart w:id="1247" w:name="_Toc43392852"/>
      <w:bookmarkStart w:id="1248" w:name="_Toc43475651"/>
      <w:bookmarkStart w:id="1249" w:name="_Toc43476027"/>
      <w:r w:rsidRPr="00A97959">
        <w:t>7.X</w:t>
      </w:r>
      <w:r w:rsidRPr="00A97959">
        <w:tab/>
        <w:t>Key Issue #&lt;X&gt;: &lt;Key Issue Title&gt;</w:t>
      </w:r>
      <w:bookmarkEnd w:id="1241"/>
      <w:bookmarkEnd w:id="1242"/>
      <w:bookmarkEnd w:id="1243"/>
      <w:bookmarkEnd w:id="1244"/>
      <w:bookmarkEnd w:id="1245"/>
      <w:bookmarkEnd w:id="1246"/>
      <w:bookmarkEnd w:id="1247"/>
      <w:bookmarkEnd w:id="1248"/>
      <w:bookmarkEnd w:id="1249"/>
    </w:p>
    <w:p w14:paraId="5DAC2947" w14:textId="36B60CE8" w:rsidR="008F2002" w:rsidRPr="00A97959" w:rsidRDefault="00A80B90" w:rsidP="008F2002">
      <w:pPr>
        <w:pStyle w:val="EditorsNote"/>
      </w:pPr>
      <w:r w:rsidRPr="00A97959">
        <w:t>Editor's note:</w:t>
      </w:r>
      <w:r w:rsidR="008F2002" w:rsidRPr="00A97959">
        <w:tab/>
        <w:t xml:space="preserve">This clause will provide a general evaluation and comparison of the solutions </w:t>
      </w:r>
      <w:r w:rsidR="006C5D7B" w:rsidRPr="00A97959">
        <w:t>per</w:t>
      </w:r>
      <w:r w:rsidR="008F2002" w:rsidRPr="00A97959">
        <w:t xml:space="preserve"> Key Issue #&lt;X&gt;.</w:t>
      </w:r>
    </w:p>
    <w:p w14:paraId="30B85EA9" w14:textId="77777777" w:rsidR="008F2002" w:rsidRPr="00A97959" w:rsidRDefault="008F2002" w:rsidP="00E31168"/>
    <w:p w14:paraId="2C145961" w14:textId="77777777" w:rsidR="008F2002" w:rsidRPr="00A97959" w:rsidRDefault="008F2002" w:rsidP="008F2002">
      <w:pPr>
        <w:pStyle w:val="Heading1"/>
      </w:pPr>
      <w:bookmarkStart w:id="1250" w:name="_Toc16839390"/>
      <w:bookmarkStart w:id="1251" w:name="_Toc21087549"/>
      <w:bookmarkStart w:id="1252" w:name="_Toc23326082"/>
      <w:bookmarkStart w:id="1253" w:name="_Toc25934688"/>
      <w:bookmarkStart w:id="1254" w:name="_Toc26337068"/>
      <w:bookmarkStart w:id="1255" w:name="_Toc31114365"/>
      <w:bookmarkStart w:id="1256" w:name="_Toc43392853"/>
      <w:bookmarkStart w:id="1257" w:name="_Toc43475652"/>
      <w:bookmarkStart w:id="1258" w:name="_Toc43476028"/>
      <w:r w:rsidRPr="00A97959">
        <w:t>8</w:t>
      </w:r>
      <w:r w:rsidRPr="00A97959">
        <w:tab/>
        <w:t>Conclusions</w:t>
      </w:r>
      <w:bookmarkEnd w:id="1250"/>
      <w:bookmarkEnd w:id="1251"/>
      <w:bookmarkEnd w:id="1252"/>
      <w:bookmarkEnd w:id="1253"/>
      <w:bookmarkEnd w:id="1254"/>
      <w:bookmarkEnd w:id="1255"/>
      <w:bookmarkEnd w:id="1256"/>
      <w:bookmarkEnd w:id="1257"/>
      <w:bookmarkEnd w:id="1258"/>
    </w:p>
    <w:p w14:paraId="0B8F1E05" w14:textId="677713FA" w:rsidR="008F2002" w:rsidRPr="00A97959" w:rsidRDefault="008F2002" w:rsidP="008F2002">
      <w:pPr>
        <w:pStyle w:val="Heading2"/>
      </w:pPr>
      <w:bookmarkStart w:id="1259" w:name="_Toc16839391"/>
      <w:bookmarkStart w:id="1260" w:name="_Toc21087550"/>
      <w:bookmarkStart w:id="1261" w:name="_Toc23326083"/>
      <w:bookmarkStart w:id="1262" w:name="_Toc25934689"/>
      <w:bookmarkStart w:id="1263" w:name="_Toc26337069"/>
      <w:bookmarkStart w:id="1264" w:name="_Toc31114366"/>
      <w:bookmarkStart w:id="1265" w:name="_Toc43392854"/>
      <w:bookmarkStart w:id="1266" w:name="_Toc43475653"/>
      <w:bookmarkStart w:id="1267" w:name="_Toc43476029"/>
      <w:r w:rsidRPr="00A97959">
        <w:t>8.X</w:t>
      </w:r>
      <w:r w:rsidRPr="00A97959">
        <w:tab/>
        <w:t>Key Issue #&lt;X&gt;: &lt;Key Issue Title&gt;</w:t>
      </w:r>
      <w:bookmarkEnd w:id="1259"/>
      <w:bookmarkEnd w:id="1260"/>
      <w:bookmarkEnd w:id="1261"/>
      <w:bookmarkEnd w:id="1262"/>
      <w:bookmarkEnd w:id="1263"/>
      <w:bookmarkEnd w:id="1264"/>
      <w:bookmarkEnd w:id="1265"/>
      <w:bookmarkEnd w:id="1266"/>
      <w:bookmarkEnd w:id="1267"/>
    </w:p>
    <w:p w14:paraId="0C7F6C67" w14:textId="5DDF3A73" w:rsidR="008F2002" w:rsidRPr="00A97959" w:rsidRDefault="00A80B90" w:rsidP="008F2002">
      <w:pPr>
        <w:pStyle w:val="EditorsNote"/>
      </w:pPr>
      <w:r w:rsidRPr="00A97959">
        <w:t>Editor's note:</w:t>
      </w:r>
      <w:r w:rsidR="008F2002" w:rsidRPr="00A97959">
        <w:tab/>
        <w:t>This clause will capture conclusions for Key Issue #&lt;X&gt;.</w:t>
      </w:r>
    </w:p>
    <w:p w14:paraId="0530B6AA" w14:textId="77777777" w:rsidR="00E31168" w:rsidRPr="00A97959" w:rsidRDefault="00E31168" w:rsidP="00E31168">
      <w:bookmarkStart w:id="1268" w:name="tsgNames"/>
      <w:bookmarkEnd w:id="1268"/>
    </w:p>
    <w:p w14:paraId="39882177" w14:textId="611343C0" w:rsidR="00080512" w:rsidRPr="00A97959" w:rsidRDefault="00080512" w:rsidP="00D64A45">
      <w:pPr>
        <w:pStyle w:val="Heading9"/>
      </w:pPr>
      <w:r w:rsidRPr="00A97959">
        <w:br w:type="page"/>
      </w:r>
      <w:bookmarkStart w:id="1269" w:name="_Toc21087551"/>
      <w:bookmarkStart w:id="1270" w:name="_Toc23326084"/>
      <w:bookmarkStart w:id="1271" w:name="_Toc25934690"/>
      <w:bookmarkStart w:id="1272" w:name="_Toc26337070"/>
      <w:bookmarkStart w:id="1273" w:name="_Toc31114367"/>
      <w:bookmarkStart w:id="1274" w:name="_Toc43392855"/>
      <w:bookmarkStart w:id="1275" w:name="_Toc43475654"/>
      <w:bookmarkStart w:id="1276" w:name="_Toc43476030"/>
      <w:r w:rsidRPr="00A97959">
        <w:t xml:space="preserve">Annex </w:t>
      </w:r>
      <w:r w:rsidR="008D4005" w:rsidRPr="00A97959">
        <w:t>A</w:t>
      </w:r>
      <w:r w:rsidRPr="00A97959">
        <w:t>:</w:t>
      </w:r>
      <w:r w:rsidRPr="00A97959">
        <w:br/>
        <w:t>Change history</w:t>
      </w:r>
      <w:bookmarkEnd w:id="1269"/>
      <w:bookmarkEnd w:id="1270"/>
      <w:bookmarkEnd w:id="1271"/>
      <w:bookmarkEnd w:id="1272"/>
      <w:bookmarkEnd w:id="1273"/>
      <w:bookmarkEnd w:id="1274"/>
      <w:bookmarkEnd w:id="1275"/>
      <w:bookmarkEnd w:id="127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A97959" w14:paraId="08A52317" w14:textId="77777777" w:rsidTr="00C8669C">
        <w:trPr>
          <w:cantSplit/>
        </w:trPr>
        <w:tc>
          <w:tcPr>
            <w:tcW w:w="9639" w:type="dxa"/>
            <w:gridSpan w:val="8"/>
            <w:tcBorders>
              <w:bottom w:val="nil"/>
            </w:tcBorders>
            <w:shd w:val="solid" w:color="FFFFFF" w:fill="auto"/>
          </w:tcPr>
          <w:p w14:paraId="167103A2" w14:textId="77777777" w:rsidR="003C3971" w:rsidRPr="00A97959" w:rsidRDefault="003C3971" w:rsidP="00C72833">
            <w:pPr>
              <w:pStyle w:val="TAL"/>
              <w:jc w:val="center"/>
              <w:rPr>
                <w:b/>
                <w:sz w:val="16"/>
              </w:rPr>
            </w:pPr>
            <w:bookmarkStart w:id="1277" w:name="historyclause"/>
            <w:bookmarkEnd w:id="1277"/>
            <w:r w:rsidRPr="00A97959">
              <w:rPr>
                <w:b/>
              </w:rPr>
              <w:t>Change history</w:t>
            </w:r>
          </w:p>
        </w:tc>
      </w:tr>
      <w:tr w:rsidR="003C3971" w:rsidRPr="00A97959" w14:paraId="10664792" w14:textId="77777777" w:rsidTr="00C8669C">
        <w:tc>
          <w:tcPr>
            <w:tcW w:w="800" w:type="dxa"/>
            <w:shd w:val="pct10" w:color="auto" w:fill="FFFFFF"/>
          </w:tcPr>
          <w:p w14:paraId="423FD68A" w14:textId="77777777" w:rsidR="003C3971" w:rsidRPr="00A97959" w:rsidRDefault="003C3971" w:rsidP="00E31168">
            <w:pPr>
              <w:pStyle w:val="TAH"/>
              <w:rPr>
                <w:sz w:val="16"/>
                <w:szCs w:val="16"/>
              </w:rPr>
            </w:pPr>
            <w:r w:rsidRPr="00A97959">
              <w:rPr>
                <w:sz w:val="16"/>
                <w:szCs w:val="16"/>
              </w:rPr>
              <w:t>Date</w:t>
            </w:r>
          </w:p>
        </w:tc>
        <w:tc>
          <w:tcPr>
            <w:tcW w:w="800" w:type="dxa"/>
            <w:shd w:val="pct10" w:color="auto" w:fill="FFFFFF"/>
          </w:tcPr>
          <w:p w14:paraId="261633EB" w14:textId="77777777" w:rsidR="003C3971" w:rsidRPr="00A97959" w:rsidRDefault="00DF2B1F" w:rsidP="00E31168">
            <w:pPr>
              <w:pStyle w:val="TAH"/>
              <w:rPr>
                <w:sz w:val="16"/>
                <w:szCs w:val="16"/>
              </w:rPr>
            </w:pPr>
            <w:r w:rsidRPr="00A97959">
              <w:rPr>
                <w:sz w:val="16"/>
                <w:szCs w:val="16"/>
              </w:rPr>
              <w:t>Meeting</w:t>
            </w:r>
          </w:p>
        </w:tc>
        <w:tc>
          <w:tcPr>
            <w:tcW w:w="1094" w:type="dxa"/>
            <w:shd w:val="pct10" w:color="auto" w:fill="FFFFFF"/>
          </w:tcPr>
          <w:p w14:paraId="3CD2724C" w14:textId="77777777" w:rsidR="003C3971" w:rsidRPr="00A97959" w:rsidRDefault="003C3971" w:rsidP="00E31168">
            <w:pPr>
              <w:pStyle w:val="TAH"/>
              <w:rPr>
                <w:sz w:val="16"/>
                <w:szCs w:val="16"/>
              </w:rPr>
            </w:pPr>
            <w:r w:rsidRPr="00A97959">
              <w:rPr>
                <w:sz w:val="16"/>
                <w:szCs w:val="16"/>
              </w:rPr>
              <w:t>TDoc</w:t>
            </w:r>
          </w:p>
        </w:tc>
        <w:tc>
          <w:tcPr>
            <w:tcW w:w="425" w:type="dxa"/>
            <w:shd w:val="pct10" w:color="auto" w:fill="FFFFFF"/>
          </w:tcPr>
          <w:p w14:paraId="7077A2BA" w14:textId="77777777" w:rsidR="003C3971" w:rsidRPr="00A97959" w:rsidRDefault="003C3971" w:rsidP="00E31168">
            <w:pPr>
              <w:pStyle w:val="TAH"/>
              <w:rPr>
                <w:sz w:val="16"/>
                <w:szCs w:val="16"/>
              </w:rPr>
            </w:pPr>
            <w:r w:rsidRPr="00A97959">
              <w:rPr>
                <w:sz w:val="16"/>
                <w:szCs w:val="16"/>
              </w:rPr>
              <w:t>CR</w:t>
            </w:r>
          </w:p>
        </w:tc>
        <w:tc>
          <w:tcPr>
            <w:tcW w:w="425" w:type="dxa"/>
            <w:shd w:val="pct10" w:color="auto" w:fill="FFFFFF"/>
          </w:tcPr>
          <w:p w14:paraId="38AAA099" w14:textId="77777777" w:rsidR="003C3971" w:rsidRPr="00A97959" w:rsidRDefault="003C3971" w:rsidP="00E31168">
            <w:pPr>
              <w:pStyle w:val="TAH"/>
              <w:rPr>
                <w:sz w:val="16"/>
                <w:szCs w:val="16"/>
              </w:rPr>
            </w:pPr>
            <w:r w:rsidRPr="00A97959">
              <w:rPr>
                <w:sz w:val="16"/>
                <w:szCs w:val="16"/>
              </w:rPr>
              <w:t>Rev</w:t>
            </w:r>
          </w:p>
        </w:tc>
        <w:tc>
          <w:tcPr>
            <w:tcW w:w="425" w:type="dxa"/>
            <w:shd w:val="pct10" w:color="auto" w:fill="FFFFFF"/>
          </w:tcPr>
          <w:p w14:paraId="04DFDE22" w14:textId="77777777" w:rsidR="003C3971" w:rsidRPr="00A97959" w:rsidRDefault="003C3971" w:rsidP="00E31168">
            <w:pPr>
              <w:pStyle w:val="TAH"/>
              <w:rPr>
                <w:sz w:val="16"/>
                <w:szCs w:val="16"/>
              </w:rPr>
            </w:pPr>
            <w:r w:rsidRPr="00A97959">
              <w:rPr>
                <w:sz w:val="16"/>
                <w:szCs w:val="16"/>
              </w:rPr>
              <w:t>Cat</w:t>
            </w:r>
          </w:p>
        </w:tc>
        <w:tc>
          <w:tcPr>
            <w:tcW w:w="4962" w:type="dxa"/>
            <w:shd w:val="pct10" w:color="auto" w:fill="FFFFFF"/>
          </w:tcPr>
          <w:p w14:paraId="1B597BF2" w14:textId="77777777" w:rsidR="003C3971" w:rsidRPr="00A97959" w:rsidRDefault="003C3971" w:rsidP="00E31168">
            <w:pPr>
              <w:pStyle w:val="TAH"/>
              <w:rPr>
                <w:sz w:val="16"/>
                <w:szCs w:val="16"/>
              </w:rPr>
            </w:pPr>
            <w:r w:rsidRPr="00A97959">
              <w:rPr>
                <w:sz w:val="16"/>
                <w:szCs w:val="16"/>
              </w:rPr>
              <w:t>Subject/Comment</w:t>
            </w:r>
          </w:p>
        </w:tc>
        <w:tc>
          <w:tcPr>
            <w:tcW w:w="708" w:type="dxa"/>
            <w:shd w:val="pct10" w:color="auto" w:fill="FFFFFF"/>
          </w:tcPr>
          <w:p w14:paraId="52F4B23A" w14:textId="77777777" w:rsidR="003C3971" w:rsidRPr="00A97959" w:rsidRDefault="003C3971" w:rsidP="00E31168">
            <w:pPr>
              <w:pStyle w:val="TAH"/>
              <w:rPr>
                <w:sz w:val="16"/>
                <w:szCs w:val="16"/>
              </w:rPr>
            </w:pPr>
            <w:r w:rsidRPr="00A97959">
              <w:rPr>
                <w:sz w:val="16"/>
                <w:szCs w:val="16"/>
              </w:rPr>
              <w:t>New vers</w:t>
            </w:r>
            <w:r w:rsidR="00DF2B1F" w:rsidRPr="00A97959">
              <w:rPr>
                <w:sz w:val="16"/>
                <w:szCs w:val="16"/>
              </w:rPr>
              <w:t>ion</w:t>
            </w:r>
          </w:p>
        </w:tc>
      </w:tr>
      <w:tr w:rsidR="00193C54" w:rsidRPr="00A97959" w14:paraId="5E63A7BA" w14:textId="77777777" w:rsidTr="00C8669C">
        <w:tc>
          <w:tcPr>
            <w:tcW w:w="800" w:type="dxa"/>
            <w:shd w:val="solid" w:color="FFFFFF" w:fill="auto"/>
          </w:tcPr>
          <w:p w14:paraId="3ED4601D" w14:textId="5324A7D9" w:rsidR="003C3971" w:rsidRPr="00A97959" w:rsidRDefault="00E31168" w:rsidP="00E31168">
            <w:pPr>
              <w:pStyle w:val="TAC"/>
              <w:rPr>
                <w:color w:val="0000FF"/>
                <w:sz w:val="16"/>
                <w:szCs w:val="16"/>
              </w:rPr>
            </w:pPr>
            <w:r w:rsidRPr="00A97959">
              <w:rPr>
                <w:color w:val="0000FF"/>
                <w:sz w:val="16"/>
                <w:szCs w:val="16"/>
              </w:rPr>
              <w:t>2019-10</w:t>
            </w:r>
          </w:p>
        </w:tc>
        <w:tc>
          <w:tcPr>
            <w:tcW w:w="800" w:type="dxa"/>
            <w:shd w:val="solid" w:color="FFFFFF" w:fill="auto"/>
          </w:tcPr>
          <w:p w14:paraId="74781B96" w14:textId="35A5EAB7" w:rsidR="003C3971" w:rsidRPr="00A97959" w:rsidRDefault="00E31168" w:rsidP="00E31168">
            <w:pPr>
              <w:pStyle w:val="TAC"/>
              <w:rPr>
                <w:color w:val="0000FF"/>
                <w:sz w:val="16"/>
                <w:szCs w:val="16"/>
              </w:rPr>
            </w:pPr>
            <w:r w:rsidRPr="00A97959">
              <w:rPr>
                <w:color w:val="0000FF"/>
                <w:sz w:val="16"/>
                <w:szCs w:val="16"/>
              </w:rPr>
              <w:t>SA2#135</w:t>
            </w:r>
          </w:p>
        </w:tc>
        <w:tc>
          <w:tcPr>
            <w:tcW w:w="1094" w:type="dxa"/>
            <w:shd w:val="solid" w:color="FFFFFF" w:fill="auto"/>
          </w:tcPr>
          <w:p w14:paraId="3EC74EA4" w14:textId="18212F12" w:rsidR="003C3971" w:rsidRPr="00A97959" w:rsidRDefault="00E31168" w:rsidP="00E31168">
            <w:pPr>
              <w:pStyle w:val="TAC"/>
              <w:rPr>
                <w:color w:val="0000FF"/>
                <w:sz w:val="16"/>
                <w:szCs w:val="16"/>
              </w:rPr>
            </w:pPr>
            <w:r w:rsidRPr="00A97959">
              <w:rPr>
                <w:color w:val="0000FF"/>
                <w:sz w:val="16"/>
                <w:szCs w:val="16"/>
              </w:rPr>
              <w:t>S2-1910543</w:t>
            </w:r>
          </w:p>
        </w:tc>
        <w:tc>
          <w:tcPr>
            <w:tcW w:w="425" w:type="dxa"/>
            <w:shd w:val="solid" w:color="FFFFFF" w:fill="auto"/>
          </w:tcPr>
          <w:p w14:paraId="7F20BADF" w14:textId="00D7F661" w:rsidR="003C3971" w:rsidRPr="00A97959" w:rsidRDefault="00E31168" w:rsidP="00E31168">
            <w:pPr>
              <w:pStyle w:val="TAC"/>
              <w:rPr>
                <w:color w:val="0000FF"/>
                <w:sz w:val="16"/>
                <w:szCs w:val="16"/>
              </w:rPr>
            </w:pPr>
            <w:r w:rsidRPr="00A97959">
              <w:rPr>
                <w:color w:val="0000FF"/>
                <w:sz w:val="16"/>
                <w:szCs w:val="16"/>
              </w:rPr>
              <w:t>-</w:t>
            </w:r>
          </w:p>
        </w:tc>
        <w:tc>
          <w:tcPr>
            <w:tcW w:w="425" w:type="dxa"/>
            <w:shd w:val="solid" w:color="FFFFFF" w:fill="auto"/>
          </w:tcPr>
          <w:p w14:paraId="25AE004A" w14:textId="52A6AAFB" w:rsidR="003C3971" w:rsidRPr="00A97959" w:rsidRDefault="00E31168" w:rsidP="00E31168">
            <w:pPr>
              <w:pStyle w:val="TAC"/>
              <w:rPr>
                <w:color w:val="0000FF"/>
                <w:sz w:val="16"/>
                <w:szCs w:val="16"/>
              </w:rPr>
            </w:pPr>
            <w:r w:rsidRPr="00A97959">
              <w:rPr>
                <w:color w:val="0000FF"/>
                <w:sz w:val="16"/>
                <w:szCs w:val="16"/>
              </w:rPr>
              <w:t>-</w:t>
            </w:r>
          </w:p>
        </w:tc>
        <w:tc>
          <w:tcPr>
            <w:tcW w:w="425" w:type="dxa"/>
            <w:shd w:val="solid" w:color="FFFFFF" w:fill="auto"/>
          </w:tcPr>
          <w:p w14:paraId="1F4DD35A" w14:textId="2EDEC133" w:rsidR="003C3971" w:rsidRPr="00A97959" w:rsidRDefault="00E31168" w:rsidP="00E31168">
            <w:pPr>
              <w:pStyle w:val="TAC"/>
              <w:rPr>
                <w:color w:val="0000FF"/>
                <w:sz w:val="16"/>
                <w:szCs w:val="16"/>
              </w:rPr>
            </w:pPr>
            <w:r w:rsidRPr="00A97959">
              <w:rPr>
                <w:color w:val="0000FF"/>
                <w:sz w:val="16"/>
                <w:szCs w:val="16"/>
              </w:rPr>
              <w:t>-</w:t>
            </w:r>
          </w:p>
        </w:tc>
        <w:tc>
          <w:tcPr>
            <w:tcW w:w="4962" w:type="dxa"/>
            <w:shd w:val="solid" w:color="FFFFFF" w:fill="auto"/>
          </w:tcPr>
          <w:p w14:paraId="07B1ED94" w14:textId="1145D28E" w:rsidR="003C3971" w:rsidRPr="00A97959" w:rsidRDefault="00E31168" w:rsidP="00E31168">
            <w:pPr>
              <w:pStyle w:val="TAL"/>
              <w:rPr>
                <w:color w:val="0000FF"/>
                <w:sz w:val="16"/>
                <w:szCs w:val="16"/>
              </w:rPr>
            </w:pPr>
            <w:r w:rsidRPr="00A97959">
              <w:rPr>
                <w:color w:val="0000FF"/>
                <w:sz w:val="16"/>
                <w:szCs w:val="16"/>
              </w:rPr>
              <w:t>Proposed skeleton agreed at S2#135</w:t>
            </w:r>
          </w:p>
        </w:tc>
        <w:tc>
          <w:tcPr>
            <w:tcW w:w="708" w:type="dxa"/>
            <w:shd w:val="solid" w:color="FFFFFF" w:fill="auto"/>
          </w:tcPr>
          <w:p w14:paraId="4FF3FDFD" w14:textId="4E22399E" w:rsidR="003C3971" w:rsidRPr="00A97959" w:rsidRDefault="00E31168" w:rsidP="00E31168">
            <w:pPr>
              <w:pStyle w:val="TAC"/>
              <w:rPr>
                <w:color w:val="0000FF"/>
                <w:sz w:val="16"/>
                <w:szCs w:val="16"/>
              </w:rPr>
            </w:pPr>
            <w:r w:rsidRPr="00A97959">
              <w:rPr>
                <w:color w:val="0000FF"/>
                <w:sz w:val="16"/>
                <w:szCs w:val="16"/>
              </w:rPr>
              <w:t>0.0.0</w:t>
            </w:r>
          </w:p>
        </w:tc>
      </w:tr>
      <w:tr w:rsidR="00193C54" w:rsidRPr="00A97959" w14:paraId="110BF731" w14:textId="77777777" w:rsidTr="00C8669C">
        <w:tc>
          <w:tcPr>
            <w:tcW w:w="800" w:type="dxa"/>
            <w:shd w:val="solid" w:color="FFFFFF" w:fill="auto"/>
          </w:tcPr>
          <w:p w14:paraId="6E592955" w14:textId="244484E9" w:rsidR="00193C54" w:rsidRPr="00A97959" w:rsidRDefault="00193C54" w:rsidP="00193C54">
            <w:pPr>
              <w:pStyle w:val="TAC"/>
              <w:rPr>
                <w:sz w:val="16"/>
                <w:szCs w:val="16"/>
              </w:rPr>
            </w:pPr>
            <w:r w:rsidRPr="00A97959">
              <w:rPr>
                <w:sz w:val="16"/>
                <w:szCs w:val="16"/>
              </w:rPr>
              <w:t>2019-10</w:t>
            </w:r>
          </w:p>
        </w:tc>
        <w:tc>
          <w:tcPr>
            <w:tcW w:w="800" w:type="dxa"/>
            <w:shd w:val="solid" w:color="FFFFFF" w:fill="auto"/>
          </w:tcPr>
          <w:p w14:paraId="6D93A214" w14:textId="73AB9ABD" w:rsidR="00193C54" w:rsidRPr="00A97959" w:rsidRDefault="00193C54" w:rsidP="00193C54">
            <w:pPr>
              <w:pStyle w:val="TAC"/>
              <w:rPr>
                <w:sz w:val="16"/>
                <w:szCs w:val="16"/>
              </w:rPr>
            </w:pPr>
            <w:r w:rsidRPr="00A97959">
              <w:rPr>
                <w:sz w:val="16"/>
                <w:szCs w:val="16"/>
              </w:rPr>
              <w:t>SA2#135</w:t>
            </w:r>
          </w:p>
        </w:tc>
        <w:tc>
          <w:tcPr>
            <w:tcW w:w="1094" w:type="dxa"/>
            <w:shd w:val="solid" w:color="FFFFFF" w:fill="auto"/>
          </w:tcPr>
          <w:p w14:paraId="53BDD160" w14:textId="77777777" w:rsidR="00193C54" w:rsidRPr="00A97959" w:rsidRDefault="00193C54" w:rsidP="00193C54">
            <w:pPr>
              <w:pStyle w:val="TAC"/>
              <w:rPr>
                <w:sz w:val="16"/>
                <w:szCs w:val="16"/>
              </w:rPr>
            </w:pPr>
          </w:p>
        </w:tc>
        <w:tc>
          <w:tcPr>
            <w:tcW w:w="425" w:type="dxa"/>
            <w:shd w:val="solid" w:color="FFFFFF" w:fill="auto"/>
          </w:tcPr>
          <w:p w14:paraId="3416304F" w14:textId="77777777" w:rsidR="00193C54" w:rsidRPr="00A97959" w:rsidRDefault="00193C54" w:rsidP="00193C54">
            <w:pPr>
              <w:pStyle w:val="TAC"/>
              <w:rPr>
                <w:sz w:val="16"/>
                <w:szCs w:val="16"/>
              </w:rPr>
            </w:pPr>
          </w:p>
        </w:tc>
        <w:tc>
          <w:tcPr>
            <w:tcW w:w="425" w:type="dxa"/>
            <w:shd w:val="solid" w:color="FFFFFF" w:fill="auto"/>
          </w:tcPr>
          <w:p w14:paraId="524817C5" w14:textId="77777777" w:rsidR="00193C54" w:rsidRPr="00A97959" w:rsidRDefault="00193C54" w:rsidP="00193C54">
            <w:pPr>
              <w:pStyle w:val="TAC"/>
              <w:rPr>
                <w:sz w:val="16"/>
                <w:szCs w:val="16"/>
              </w:rPr>
            </w:pPr>
          </w:p>
        </w:tc>
        <w:tc>
          <w:tcPr>
            <w:tcW w:w="425" w:type="dxa"/>
            <w:shd w:val="solid" w:color="FFFFFF" w:fill="auto"/>
          </w:tcPr>
          <w:p w14:paraId="32C4CEF0" w14:textId="77777777" w:rsidR="00193C54" w:rsidRPr="00A97959" w:rsidRDefault="00193C54" w:rsidP="00193C54">
            <w:pPr>
              <w:pStyle w:val="TAC"/>
              <w:rPr>
                <w:sz w:val="16"/>
                <w:szCs w:val="16"/>
              </w:rPr>
            </w:pPr>
          </w:p>
        </w:tc>
        <w:tc>
          <w:tcPr>
            <w:tcW w:w="4962" w:type="dxa"/>
            <w:shd w:val="solid" w:color="FFFFFF" w:fill="auto"/>
          </w:tcPr>
          <w:p w14:paraId="195C2911" w14:textId="77777777" w:rsidR="00193C54" w:rsidRPr="00A97959" w:rsidRDefault="00193C54" w:rsidP="00193C54">
            <w:pPr>
              <w:pStyle w:val="TAL"/>
              <w:rPr>
                <w:sz w:val="16"/>
                <w:szCs w:val="16"/>
              </w:rPr>
            </w:pPr>
            <w:r w:rsidRPr="00A97959">
              <w:rPr>
                <w:sz w:val="16"/>
                <w:szCs w:val="16"/>
              </w:rPr>
              <w:t>S2-1910543 (skeleton), S2-1909360, S2-1910395, S2-1910712, S2-1910714, S2-1910829 (S2-1910768rev7).</w:t>
            </w:r>
          </w:p>
          <w:p w14:paraId="43439605" w14:textId="1D4FA9B3" w:rsidR="00193C54" w:rsidRPr="00A97959" w:rsidRDefault="00193C54" w:rsidP="00193C54">
            <w:pPr>
              <w:pStyle w:val="TAL"/>
              <w:rPr>
                <w:sz w:val="16"/>
                <w:szCs w:val="16"/>
              </w:rPr>
            </w:pPr>
            <w:r w:rsidRPr="00A97959">
              <w:rPr>
                <w:sz w:val="16"/>
                <w:szCs w:val="16"/>
              </w:rPr>
              <w:t xml:space="preserve">Some alignment of </w:t>
            </w:r>
            <w:r w:rsidR="00A80B90" w:rsidRPr="00A97959">
              <w:rPr>
                <w:sz w:val="16"/>
                <w:szCs w:val="16"/>
              </w:rPr>
              <w:t>"</w:t>
            </w:r>
            <w:r w:rsidRPr="00A97959">
              <w:rPr>
                <w:sz w:val="16"/>
                <w:szCs w:val="16"/>
              </w:rPr>
              <w:t>SP</w:t>
            </w:r>
            <w:r w:rsidR="00A80B90" w:rsidRPr="00A97959">
              <w:rPr>
                <w:sz w:val="16"/>
                <w:szCs w:val="16"/>
              </w:rPr>
              <w:t>"</w:t>
            </w:r>
            <w:r w:rsidRPr="00A97959">
              <w:rPr>
                <w:sz w:val="16"/>
                <w:szCs w:val="16"/>
              </w:rPr>
              <w:t xml:space="preserve"> to </w:t>
            </w:r>
            <w:r w:rsidR="00A80B90" w:rsidRPr="00A97959">
              <w:rPr>
                <w:sz w:val="16"/>
                <w:szCs w:val="16"/>
              </w:rPr>
              <w:t>"</w:t>
            </w:r>
            <w:r w:rsidRPr="00A97959">
              <w:rPr>
                <w:sz w:val="16"/>
                <w:szCs w:val="16"/>
              </w:rPr>
              <w:t>separate entity</w:t>
            </w:r>
            <w:r w:rsidR="00A80B90" w:rsidRPr="00A97959">
              <w:rPr>
                <w:sz w:val="16"/>
                <w:szCs w:val="16"/>
              </w:rPr>
              <w:t>"</w:t>
            </w:r>
            <w:r w:rsidRPr="00A97959">
              <w:rPr>
                <w:sz w:val="16"/>
                <w:szCs w:val="16"/>
              </w:rPr>
              <w:t xml:space="preserve"> by rapporteur/editor.</w:t>
            </w:r>
          </w:p>
        </w:tc>
        <w:tc>
          <w:tcPr>
            <w:tcW w:w="708" w:type="dxa"/>
            <w:shd w:val="solid" w:color="FFFFFF" w:fill="auto"/>
          </w:tcPr>
          <w:p w14:paraId="12DF0693" w14:textId="3FF551F5" w:rsidR="00193C54" w:rsidRPr="00A97959" w:rsidRDefault="00193C54" w:rsidP="00193C54">
            <w:pPr>
              <w:pStyle w:val="TAC"/>
              <w:rPr>
                <w:sz w:val="16"/>
                <w:szCs w:val="16"/>
              </w:rPr>
            </w:pPr>
            <w:r w:rsidRPr="00A97959">
              <w:rPr>
                <w:sz w:val="16"/>
                <w:szCs w:val="16"/>
              </w:rPr>
              <w:t>0.1.0</w:t>
            </w:r>
          </w:p>
        </w:tc>
      </w:tr>
      <w:tr w:rsidR="000C15CE" w:rsidRPr="00A97959" w14:paraId="178CDDC2" w14:textId="77777777" w:rsidTr="00C8669C">
        <w:tc>
          <w:tcPr>
            <w:tcW w:w="800" w:type="dxa"/>
            <w:shd w:val="solid" w:color="FFFFFF" w:fill="auto"/>
          </w:tcPr>
          <w:p w14:paraId="1929F9E8" w14:textId="4851B9F7" w:rsidR="000C15CE" w:rsidRPr="00A97959" w:rsidRDefault="000C15CE" w:rsidP="00193C54">
            <w:pPr>
              <w:pStyle w:val="TAC"/>
              <w:rPr>
                <w:sz w:val="16"/>
                <w:szCs w:val="16"/>
              </w:rPr>
            </w:pPr>
            <w:r w:rsidRPr="00A97959">
              <w:rPr>
                <w:sz w:val="16"/>
                <w:szCs w:val="16"/>
              </w:rPr>
              <w:t>2019-1</w:t>
            </w:r>
            <w:r w:rsidR="00D64A45" w:rsidRPr="00A97959">
              <w:rPr>
                <w:sz w:val="16"/>
                <w:szCs w:val="16"/>
              </w:rPr>
              <w:t>2</w:t>
            </w:r>
          </w:p>
        </w:tc>
        <w:tc>
          <w:tcPr>
            <w:tcW w:w="800" w:type="dxa"/>
            <w:shd w:val="solid" w:color="FFFFFF" w:fill="auto"/>
          </w:tcPr>
          <w:p w14:paraId="7A64F06D" w14:textId="0DF988EC" w:rsidR="000C15CE" w:rsidRPr="00A97959" w:rsidRDefault="000C15CE" w:rsidP="00193C54">
            <w:pPr>
              <w:pStyle w:val="TAC"/>
              <w:rPr>
                <w:sz w:val="16"/>
                <w:szCs w:val="16"/>
              </w:rPr>
            </w:pPr>
            <w:r w:rsidRPr="00A97959">
              <w:rPr>
                <w:sz w:val="16"/>
                <w:szCs w:val="16"/>
              </w:rPr>
              <w:t>SA2#136</w:t>
            </w:r>
          </w:p>
        </w:tc>
        <w:tc>
          <w:tcPr>
            <w:tcW w:w="1094" w:type="dxa"/>
            <w:shd w:val="solid" w:color="FFFFFF" w:fill="auto"/>
          </w:tcPr>
          <w:p w14:paraId="0D6879D1" w14:textId="77777777" w:rsidR="000C15CE" w:rsidRPr="00A97959" w:rsidRDefault="000C15CE" w:rsidP="00193C54">
            <w:pPr>
              <w:pStyle w:val="TAC"/>
              <w:rPr>
                <w:sz w:val="16"/>
                <w:szCs w:val="16"/>
              </w:rPr>
            </w:pPr>
          </w:p>
        </w:tc>
        <w:tc>
          <w:tcPr>
            <w:tcW w:w="425" w:type="dxa"/>
            <w:shd w:val="solid" w:color="FFFFFF" w:fill="auto"/>
          </w:tcPr>
          <w:p w14:paraId="7C15EFE9" w14:textId="77777777" w:rsidR="000C15CE" w:rsidRPr="00A97959" w:rsidRDefault="000C15CE" w:rsidP="00193C54">
            <w:pPr>
              <w:pStyle w:val="TAC"/>
              <w:rPr>
                <w:sz w:val="16"/>
                <w:szCs w:val="16"/>
              </w:rPr>
            </w:pPr>
          </w:p>
        </w:tc>
        <w:tc>
          <w:tcPr>
            <w:tcW w:w="425" w:type="dxa"/>
            <w:shd w:val="solid" w:color="FFFFFF" w:fill="auto"/>
          </w:tcPr>
          <w:p w14:paraId="70A1A531" w14:textId="77777777" w:rsidR="000C15CE" w:rsidRPr="00A97959" w:rsidRDefault="000C15CE" w:rsidP="00193C54">
            <w:pPr>
              <w:pStyle w:val="TAC"/>
              <w:rPr>
                <w:sz w:val="16"/>
                <w:szCs w:val="16"/>
              </w:rPr>
            </w:pPr>
          </w:p>
        </w:tc>
        <w:tc>
          <w:tcPr>
            <w:tcW w:w="425" w:type="dxa"/>
            <w:shd w:val="solid" w:color="FFFFFF" w:fill="auto"/>
          </w:tcPr>
          <w:p w14:paraId="044B4A35" w14:textId="77777777" w:rsidR="000C15CE" w:rsidRPr="00A97959" w:rsidRDefault="000C15CE" w:rsidP="00193C54">
            <w:pPr>
              <w:pStyle w:val="TAC"/>
              <w:rPr>
                <w:sz w:val="16"/>
                <w:szCs w:val="16"/>
              </w:rPr>
            </w:pPr>
          </w:p>
        </w:tc>
        <w:tc>
          <w:tcPr>
            <w:tcW w:w="4962" w:type="dxa"/>
            <w:shd w:val="solid" w:color="FFFFFF" w:fill="auto"/>
          </w:tcPr>
          <w:p w14:paraId="576A7B0A" w14:textId="5E4659AD" w:rsidR="000C15CE" w:rsidRPr="00A97959" w:rsidRDefault="00820E23" w:rsidP="00193C54">
            <w:pPr>
              <w:pStyle w:val="TAL"/>
              <w:rPr>
                <w:sz w:val="16"/>
                <w:szCs w:val="16"/>
              </w:rPr>
            </w:pPr>
            <w:r w:rsidRPr="00A97959">
              <w:rPr>
                <w:sz w:val="16"/>
                <w:szCs w:val="16"/>
              </w:rPr>
              <w:t xml:space="preserve">S2-1912714, </w:t>
            </w:r>
            <w:r w:rsidR="001763C0" w:rsidRPr="00A97959">
              <w:rPr>
                <w:sz w:val="16"/>
                <w:szCs w:val="16"/>
              </w:rPr>
              <w:t>S2-19</w:t>
            </w:r>
            <w:r w:rsidR="003E1E07" w:rsidRPr="00A97959">
              <w:rPr>
                <w:sz w:val="16"/>
                <w:szCs w:val="16"/>
              </w:rPr>
              <w:t>12715</w:t>
            </w:r>
            <w:r w:rsidR="0045366A" w:rsidRPr="00A97959">
              <w:rPr>
                <w:sz w:val="16"/>
                <w:szCs w:val="16"/>
              </w:rPr>
              <w:t xml:space="preserve">, </w:t>
            </w:r>
            <w:r w:rsidR="009F0085" w:rsidRPr="00A97959">
              <w:rPr>
                <w:sz w:val="16"/>
                <w:szCs w:val="16"/>
              </w:rPr>
              <w:t xml:space="preserve">S2-1912718, </w:t>
            </w:r>
            <w:r w:rsidR="00CF4994" w:rsidRPr="00A97959">
              <w:rPr>
                <w:sz w:val="16"/>
                <w:szCs w:val="16"/>
              </w:rPr>
              <w:t>S2-1912778,</w:t>
            </w:r>
          </w:p>
        </w:tc>
        <w:tc>
          <w:tcPr>
            <w:tcW w:w="708" w:type="dxa"/>
            <w:shd w:val="solid" w:color="FFFFFF" w:fill="auto"/>
          </w:tcPr>
          <w:p w14:paraId="2AFF19C8" w14:textId="49B2D131" w:rsidR="000C15CE" w:rsidRPr="00A97959" w:rsidRDefault="00D64A45" w:rsidP="00193C54">
            <w:pPr>
              <w:pStyle w:val="TAC"/>
              <w:rPr>
                <w:sz w:val="16"/>
                <w:szCs w:val="16"/>
              </w:rPr>
            </w:pPr>
            <w:r w:rsidRPr="00A97959">
              <w:rPr>
                <w:sz w:val="16"/>
                <w:szCs w:val="16"/>
              </w:rPr>
              <w:t>0.2.0</w:t>
            </w:r>
          </w:p>
        </w:tc>
      </w:tr>
      <w:tr w:rsidR="003C7592" w:rsidRPr="00A97959" w14:paraId="416511E0" w14:textId="77777777" w:rsidTr="00C8669C">
        <w:tc>
          <w:tcPr>
            <w:tcW w:w="800" w:type="dxa"/>
            <w:shd w:val="solid" w:color="FFFFFF" w:fill="auto"/>
          </w:tcPr>
          <w:p w14:paraId="1C9E202F" w14:textId="07A16E7D" w:rsidR="003C7592" w:rsidRPr="00A97959" w:rsidRDefault="003C7592" w:rsidP="00193C54">
            <w:pPr>
              <w:pStyle w:val="TAC"/>
              <w:rPr>
                <w:sz w:val="16"/>
                <w:szCs w:val="16"/>
              </w:rPr>
            </w:pPr>
            <w:r w:rsidRPr="00A97959">
              <w:rPr>
                <w:sz w:val="16"/>
                <w:szCs w:val="16"/>
              </w:rPr>
              <w:t>2020-01</w:t>
            </w:r>
          </w:p>
        </w:tc>
        <w:tc>
          <w:tcPr>
            <w:tcW w:w="800" w:type="dxa"/>
            <w:shd w:val="solid" w:color="FFFFFF" w:fill="auto"/>
          </w:tcPr>
          <w:p w14:paraId="7945619E" w14:textId="7179DC32" w:rsidR="003C7592" w:rsidRPr="00A97959" w:rsidRDefault="00A21700" w:rsidP="00193C54">
            <w:pPr>
              <w:pStyle w:val="TAC"/>
              <w:rPr>
                <w:sz w:val="16"/>
                <w:szCs w:val="16"/>
              </w:rPr>
            </w:pPr>
            <w:r w:rsidRPr="00A97959">
              <w:rPr>
                <w:sz w:val="16"/>
                <w:szCs w:val="16"/>
              </w:rPr>
              <w:t>SA2#136AH</w:t>
            </w:r>
          </w:p>
        </w:tc>
        <w:tc>
          <w:tcPr>
            <w:tcW w:w="1094" w:type="dxa"/>
            <w:shd w:val="solid" w:color="FFFFFF" w:fill="auto"/>
          </w:tcPr>
          <w:p w14:paraId="75BEF397" w14:textId="77777777" w:rsidR="003C7592" w:rsidRPr="00A97959" w:rsidRDefault="003C7592" w:rsidP="00193C54">
            <w:pPr>
              <w:pStyle w:val="TAC"/>
              <w:rPr>
                <w:sz w:val="16"/>
                <w:szCs w:val="16"/>
              </w:rPr>
            </w:pPr>
          </w:p>
        </w:tc>
        <w:tc>
          <w:tcPr>
            <w:tcW w:w="425" w:type="dxa"/>
            <w:shd w:val="solid" w:color="FFFFFF" w:fill="auto"/>
          </w:tcPr>
          <w:p w14:paraId="3993D82C" w14:textId="77777777" w:rsidR="003C7592" w:rsidRPr="00A97959" w:rsidRDefault="003C7592" w:rsidP="00193C54">
            <w:pPr>
              <w:pStyle w:val="TAC"/>
              <w:rPr>
                <w:sz w:val="16"/>
                <w:szCs w:val="16"/>
              </w:rPr>
            </w:pPr>
          </w:p>
        </w:tc>
        <w:tc>
          <w:tcPr>
            <w:tcW w:w="425" w:type="dxa"/>
            <w:shd w:val="solid" w:color="FFFFFF" w:fill="auto"/>
          </w:tcPr>
          <w:p w14:paraId="77D8F49C" w14:textId="77777777" w:rsidR="003C7592" w:rsidRPr="00A97959" w:rsidRDefault="003C7592" w:rsidP="00193C54">
            <w:pPr>
              <w:pStyle w:val="TAC"/>
              <w:rPr>
                <w:sz w:val="16"/>
                <w:szCs w:val="16"/>
              </w:rPr>
            </w:pPr>
          </w:p>
        </w:tc>
        <w:tc>
          <w:tcPr>
            <w:tcW w:w="425" w:type="dxa"/>
            <w:shd w:val="solid" w:color="FFFFFF" w:fill="auto"/>
          </w:tcPr>
          <w:p w14:paraId="592D02B3" w14:textId="77777777" w:rsidR="003C7592" w:rsidRPr="00A97959" w:rsidRDefault="003C7592" w:rsidP="00193C54">
            <w:pPr>
              <w:pStyle w:val="TAC"/>
              <w:rPr>
                <w:sz w:val="16"/>
                <w:szCs w:val="16"/>
              </w:rPr>
            </w:pPr>
          </w:p>
        </w:tc>
        <w:tc>
          <w:tcPr>
            <w:tcW w:w="4962" w:type="dxa"/>
            <w:shd w:val="solid" w:color="FFFFFF" w:fill="auto"/>
          </w:tcPr>
          <w:p w14:paraId="2ECD7AF3" w14:textId="1EE09EF5" w:rsidR="003C7592" w:rsidRPr="00A97959" w:rsidRDefault="00EF1336" w:rsidP="00193C54">
            <w:pPr>
              <w:pStyle w:val="TAL"/>
              <w:rPr>
                <w:sz w:val="16"/>
                <w:szCs w:val="16"/>
              </w:rPr>
            </w:pPr>
            <w:r w:rsidRPr="00A97959">
              <w:rPr>
                <w:sz w:val="16"/>
                <w:szCs w:val="16"/>
              </w:rPr>
              <w:t xml:space="preserve">S2-2001353, </w:t>
            </w:r>
            <w:r w:rsidR="008E4715" w:rsidRPr="00A97959">
              <w:rPr>
                <w:sz w:val="16"/>
                <w:szCs w:val="16"/>
              </w:rPr>
              <w:t xml:space="preserve">S2-2000783, </w:t>
            </w:r>
            <w:r w:rsidR="00C8669C" w:rsidRPr="00A97959">
              <w:rPr>
                <w:sz w:val="16"/>
                <w:szCs w:val="16"/>
              </w:rPr>
              <w:t xml:space="preserve">S2-2001524, </w:t>
            </w:r>
            <w:r w:rsidR="00E92B69" w:rsidRPr="00A97959">
              <w:rPr>
                <w:sz w:val="16"/>
                <w:szCs w:val="16"/>
              </w:rPr>
              <w:t xml:space="preserve">S2-2001526, </w:t>
            </w:r>
            <w:r w:rsidR="00350F52" w:rsidRPr="00A97959">
              <w:rPr>
                <w:sz w:val="16"/>
                <w:szCs w:val="16"/>
              </w:rPr>
              <w:t>S2-200152</w:t>
            </w:r>
            <w:r w:rsidR="00A3423D" w:rsidRPr="00A97959">
              <w:rPr>
                <w:sz w:val="16"/>
                <w:szCs w:val="16"/>
              </w:rPr>
              <w:t>7</w:t>
            </w:r>
            <w:r w:rsidR="00350F52" w:rsidRPr="00A97959">
              <w:rPr>
                <w:sz w:val="16"/>
                <w:szCs w:val="16"/>
              </w:rPr>
              <w:t xml:space="preserve">, </w:t>
            </w:r>
            <w:r w:rsidR="00B052C5" w:rsidRPr="00A97959">
              <w:rPr>
                <w:sz w:val="16"/>
                <w:szCs w:val="16"/>
              </w:rPr>
              <w:t xml:space="preserve">S2-2001528, </w:t>
            </w:r>
            <w:r w:rsidR="0077170E" w:rsidRPr="00A97959">
              <w:rPr>
                <w:sz w:val="16"/>
                <w:szCs w:val="16"/>
              </w:rPr>
              <w:t>S2-200152</w:t>
            </w:r>
            <w:r w:rsidR="008607A3" w:rsidRPr="00A97959">
              <w:rPr>
                <w:sz w:val="16"/>
                <w:szCs w:val="16"/>
              </w:rPr>
              <w:t>9</w:t>
            </w:r>
            <w:r w:rsidR="0077170E" w:rsidRPr="00A97959">
              <w:rPr>
                <w:sz w:val="16"/>
                <w:szCs w:val="16"/>
              </w:rPr>
              <w:t xml:space="preserve">, </w:t>
            </w:r>
            <w:r w:rsidR="008819E5" w:rsidRPr="00A97959">
              <w:rPr>
                <w:sz w:val="16"/>
                <w:szCs w:val="16"/>
              </w:rPr>
              <w:t>S2-2001530rev5</w:t>
            </w:r>
            <w:r w:rsidR="004E0CD0" w:rsidRPr="00A97959">
              <w:rPr>
                <w:sz w:val="16"/>
                <w:szCs w:val="16"/>
              </w:rPr>
              <w:t>, S2-2001671</w:t>
            </w:r>
            <w:r w:rsidR="00C207AF" w:rsidRPr="00A97959">
              <w:rPr>
                <w:sz w:val="16"/>
                <w:szCs w:val="16"/>
              </w:rPr>
              <w:t>, S2-2001534</w:t>
            </w:r>
            <w:r w:rsidR="006A1BA9" w:rsidRPr="00A97959">
              <w:rPr>
                <w:sz w:val="16"/>
                <w:szCs w:val="16"/>
              </w:rPr>
              <w:t>, S2-2001535</w:t>
            </w:r>
          </w:p>
        </w:tc>
        <w:tc>
          <w:tcPr>
            <w:tcW w:w="708" w:type="dxa"/>
            <w:shd w:val="solid" w:color="FFFFFF" w:fill="auto"/>
          </w:tcPr>
          <w:p w14:paraId="1BF281AA" w14:textId="37185F63" w:rsidR="003C7592" w:rsidRPr="00A97959" w:rsidRDefault="00BC76BB" w:rsidP="00193C54">
            <w:pPr>
              <w:pStyle w:val="TAC"/>
              <w:rPr>
                <w:sz w:val="16"/>
                <w:szCs w:val="16"/>
              </w:rPr>
            </w:pPr>
            <w:r w:rsidRPr="00A97959">
              <w:rPr>
                <w:sz w:val="16"/>
                <w:szCs w:val="16"/>
              </w:rPr>
              <w:t>0.3.0</w:t>
            </w:r>
          </w:p>
        </w:tc>
      </w:tr>
      <w:tr w:rsidR="00A65307" w:rsidRPr="00193C54" w14:paraId="5DFBF973" w14:textId="77777777" w:rsidTr="00C8669C">
        <w:tc>
          <w:tcPr>
            <w:tcW w:w="800" w:type="dxa"/>
            <w:shd w:val="solid" w:color="FFFFFF" w:fill="auto"/>
          </w:tcPr>
          <w:p w14:paraId="2E7C0A5A" w14:textId="5EB5C6C6" w:rsidR="00A65307" w:rsidRPr="00A97959" w:rsidRDefault="00A65307" w:rsidP="00193C54">
            <w:pPr>
              <w:pStyle w:val="TAC"/>
              <w:rPr>
                <w:sz w:val="16"/>
                <w:szCs w:val="16"/>
              </w:rPr>
            </w:pPr>
            <w:r w:rsidRPr="00A97959">
              <w:rPr>
                <w:sz w:val="16"/>
                <w:szCs w:val="16"/>
              </w:rPr>
              <w:t>2020-06</w:t>
            </w:r>
          </w:p>
        </w:tc>
        <w:tc>
          <w:tcPr>
            <w:tcW w:w="800" w:type="dxa"/>
            <w:shd w:val="solid" w:color="FFFFFF" w:fill="auto"/>
          </w:tcPr>
          <w:p w14:paraId="67A5F95B" w14:textId="7810F524" w:rsidR="00A65307" w:rsidRPr="00A97959" w:rsidRDefault="00A65307" w:rsidP="00193C54">
            <w:pPr>
              <w:pStyle w:val="TAC"/>
              <w:rPr>
                <w:sz w:val="16"/>
                <w:szCs w:val="16"/>
              </w:rPr>
            </w:pPr>
            <w:r w:rsidRPr="00A97959">
              <w:rPr>
                <w:sz w:val="16"/>
                <w:szCs w:val="16"/>
              </w:rPr>
              <w:t>SA2#139e</w:t>
            </w:r>
          </w:p>
        </w:tc>
        <w:tc>
          <w:tcPr>
            <w:tcW w:w="1094" w:type="dxa"/>
            <w:shd w:val="solid" w:color="FFFFFF" w:fill="auto"/>
          </w:tcPr>
          <w:p w14:paraId="655C1004" w14:textId="77777777" w:rsidR="00A65307" w:rsidRPr="00A97959" w:rsidRDefault="00A65307" w:rsidP="00193C54">
            <w:pPr>
              <w:pStyle w:val="TAC"/>
              <w:rPr>
                <w:sz w:val="16"/>
                <w:szCs w:val="16"/>
              </w:rPr>
            </w:pPr>
          </w:p>
        </w:tc>
        <w:tc>
          <w:tcPr>
            <w:tcW w:w="425" w:type="dxa"/>
            <w:shd w:val="solid" w:color="FFFFFF" w:fill="auto"/>
          </w:tcPr>
          <w:p w14:paraId="17DF623E" w14:textId="77777777" w:rsidR="00A65307" w:rsidRPr="00A97959" w:rsidRDefault="00A65307" w:rsidP="00193C54">
            <w:pPr>
              <w:pStyle w:val="TAC"/>
              <w:rPr>
                <w:sz w:val="16"/>
                <w:szCs w:val="16"/>
              </w:rPr>
            </w:pPr>
          </w:p>
        </w:tc>
        <w:tc>
          <w:tcPr>
            <w:tcW w:w="425" w:type="dxa"/>
            <w:shd w:val="solid" w:color="FFFFFF" w:fill="auto"/>
          </w:tcPr>
          <w:p w14:paraId="6FC89081" w14:textId="77777777" w:rsidR="00A65307" w:rsidRPr="00A97959" w:rsidRDefault="00A65307" w:rsidP="00193C54">
            <w:pPr>
              <w:pStyle w:val="TAC"/>
              <w:rPr>
                <w:sz w:val="16"/>
                <w:szCs w:val="16"/>
              </w:rPr>
            </w:pPr>
          </w:p>
        </w:tc>
        <w:tc>
          <w:tcPr>
            <w:tcW w:w="425" w:type="dxa"/>
            <w:shd w:val="solid" w:color="FFFFFF" w:fill="auto"/>
          </w:tcPr>
          <w:p w14:paraId="7C5C969A" w14:textId="77777777" w:rsidR="00A65307" w:rsidRPr="00A97959" w:rsidRDefault="00A65307" w:rsidP="00193C54">
            <w:pPr>
              <w:pStyle w:val="TAC"/>
              <w:rPr>
                <w:sz w:val="16"/>
                <w:szCs w:val="16"/>
              </w:rPr>
            </w:pPr>
          </w:p>
        </w:tc>
        <w:tc>
          <w:tcPr>
            <w:tcW w:w="4962" w:type="dxa"/>
            <w:shd w:val="solid" w:color="FFFFFF" w:fill="auto"/>
          </w:tcPr>
          <w:p w14:paraId="4BD4BEC2" w14:textId="30DF7F07" w:rsidR="00F97F1B" w:rsidRPr="00A97959" w:rsidRDefault="00BC1B79" w:rsidP="00F97F1B">
            <w:pPr>
              <w:pStyle w:val="TAL"/>
              <w:rPr>
                <w:sz w:val="16"/>
                <w:szCs w:val="16"/>
              </w:rPr>
            </w:pPr>
            <w:r w:rsidRPr="00A97959">
              <w:rPr>
                <w:sz w:val="16"/>
                <w:szCs w:val="16"/>
              </w:rPr>
              <w:t xml:space="preserve">S2-2004341, </w:t>
            </w:r>
            <w:r w:rsidR="00F97F1B" w:rsidRPr="00A97959">
              <w:rPr>
                <w:sz w:val="16"/>
                <w:szCs w:val="16"/>
              </w:rPr>
              <w:t>S2-2004342, S2-2004343, S2-2004344, S2-2004024,</w:t>
            </w:r>
          </w:p>
          <w:p w14:paraId="52522E4F" w14:textId="77777777" w:rsidR="00F97F1B" w:rsidRPr="00A97959" w:rsidRDefault="00F97F1B" w:rsidP="00F97F1B">
            <w:pPr>
              <w:pStyle w:val="TAL"/>
              <w:rPr>
                <w:sz w:val="16"/>
                <w:szCs w:val="16"/>
              </w:rPr>
            </w:pPr>
            <w:r w:rsidRPr="00A97959">
              <w:rPr>
                <w:sz w:val="16"/>
                <w:szCs w:val="16"/>
              </w:rPr>
              <w:t>S2-2004345, S2-2004346, S2-2004347, S2-2004348, S2-2004349, S2-2004350, S2-2004351, S2-2004352, S2-2004353, S2-2004354, S2-2004355, S2-2004437, S2-2004356, S2-2004357, S2-2004358, S2-2004359, S2-2004360, S2-2004361, S2-2004362, S2-2004363, S2-2004364, S2-2003612, S2-2004365, S2-2004366, S2-2004367, S2-2004368, S2-2004369, S2-2004370, S2-2004371, S2-2004372, S2-2004373, S2-2004374, S2-2004375, S2-2004376, S2-2004377, S2-2004378, S2-2004379, S2-2004380, S2-2004220, S2-2004381, S2-2004382, S2-2004383, S2-2004384</w:t>
            </w:r>
          </w:p>
          <w:p w14:paraId="070A87F6" w14:textId="3C58F845" w:rsidR="00A65307" w:rsidRPr="00A97959" w:rsidRDefault="008C71EC" w:rsidP="00193C54">
            <w:pPr>
              <w:pStyle w:val="TAL"/>
              <w:rPr>
                <w:sz w:val="16"/>
                <w:szCs w:val="16"/>
              </w:rPr>
            </w:pPr>
            <w:r w:rsidRPr="00A97959">
              <w:rPr>
                <w:sz w:val="16"/>
                <w:szCs w:val="16"/>
              </w:rPr>
              <w:t>Alignment of "default credentials" to "default UE credentials" by editor.</w:t>
            </w:r>
          </w:p>
        </w:tc>
        <w:tc>
          <w:tcPr>
            <w:tcW w:w="708" w:type="dxa"/>
            <w:shd w:val="solid" w:color="FFFFFF" w:fill="auto"/>
          </w:tcPr>
          <w:p w14:paraId="3A0E9F24" w14:textId="74A8C722" w:rsidR="00A65307" w:rsidRDefault="00A65307" w:rsidP="00193C54">
            <w:pPr>
              <w:pStyle w:val="TAC"/>
              <w:rPr>
                <w:sz w:val="16"/>
                <w:szCs w:val="16"/>
              </w:rPr>
            </w:pPr>
            <w:r w:rsidRPr="00A97959">
              <w:rPr>
                <w:sz w:val="16"/>
                <w:szCs w:val="16"/>
              </w:rPr>
              <w:t>0.4.0</w:t>
            </w:r>
          </w:p>
        </w:tc>
      </w:tr>
    </w:tbl>
    <w:p w14:paraId="366FF5F3" w14:textId="77777777" w:rsidR="00080512" w:rsidRDefault="00080512"/>
    <w:sectPr w:rsidR="00080512">
      <w:headerReference w:type="default" r:id="rId188"/>
      <w:footerReference w:type="default" r:id="rId1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5F4DBE9" w14:textId="77777777" w:rsidR="00A97959" w:rsidRDefault="00A97959">
      <w:r>
        <w:separator/>
      </w:r>
    </w:p>
  </w:endnote>
  <w:endnote w:type="continuationSeparator" w:id="0">
    <w:p w14:paraId="612C17E7" w14:textId="77777777" w:rsidR="00A97959" w:rsidRDefault="00A979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crosoft JhengHei">
    <w:panose1 w:val="020B0604030504040204"/>
    <w:charset w:val="88"/>
    <w:family w:val="swiss"/>
    <w:pitch w:val="variable"/>
    <w:sig w:usb0="000002A7" w:usb1="28CF4400" w:usb2="00000016" w:usb3="00000000" w:csb0="00100009"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50997" w14:textId="77777777" w:rsidR="00A97959" w:rsidRDefault="00A9795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915A95E" w14:textId="77777777" w:rsidR="00A97959" w:rsidRDefault="00A97959">
      <w:r>
        <w:separator/>
      </w:r>
    </w:p>
  </w:footnote>
  <w:footnote w:type="continuationSeparator" w:id="0">
    <w:p w14:paraId="59508A2F" w14:textId="77777777" w:rsidR="00A97959" w:rsidRDefault="00A979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D042DC" w14:textId="3A1BC635" w:rsidR="00A97959" w:rsidRDefault="00A9795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8375C">
      <w:rPr>
        <w:rFonts w:ascii="Arial" w:hAnsi="Arial" w:cs="Arial"/>
        <w:b/>
        <w:noProof/>
        <w:sz w:val="18"/>
        <w:szCs w:val="18"/>
      </w:rPr>
      <w:t>3GPP TR 23.700-07 V0.4.0 (2020-06)</w:t>
    </w:r>
    <w:r>
      <w:rPr>
        <w:rFonts w:ascii="Arial" w:hAnsi="Arial" w:cs="Arial"/>
        <w:b/>
        <w:sz w:val="18"/>
        <w:szCs w:val="18"/>
      </w:rPr>
      <w:fldChar w:fldCharType="end"/>
    </w:r>
  </w:p>
  <w:p w14:paraId="02A1EAB6" w14:textId="77777777" w:rsidR="00A97959" w:rsidRDefault="00A9795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62DC3DF7" w:rsidR="00A97959" w:rsidRDefault="00A9795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8375C">
      <w:rPr>
        <w:rFonts w:ascii="Arial" w:hAnsi="Arial" w:cs="Arial"/>
        <w:b/>
        <w:noProof/>
        <w:sz w:val="18"/>
        <w:szCs w:val="18"/>
      </w:rPr>
      <w:t>Release 17</w:t>
    </w:r>
    <w:r>
      <w:rPr>
        <w:rFonts w:ascii="Arial" w:hAnsi="Arial" w:cs="Arial"/>
        <w:b/>
        <w:sz w:val="18"/>
        <w:szCs w:val="18"/>
      </w:rPr>
      <w:fldChar w:fldCharType="end"/>
    </w:r>
  </w:p>
  <w:p w14:paraId="176254D4" w14:textId="77777777" w:rsidR="00A97959" w:rsidRDefault="00A9795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BD223D0C"/>
    <w:lvl w:ilvl="0">
      <w:start w:val="1"/>
      <w:numFmt w:val="decimal"/>
      <w:pStyle w:val="ListNumber"/>
      <w:lvlText w:val="%1."/>
      <w:lvlJc w:val="left"/>
      <w:pPr>
        <w:tabs>
          <w:tab w:val="num" w:pos="360"/>
        </w:tabs>
        <w:ind w:left="360" w:hanging="360"/>
      </w:pPr>
    </w:lvl>
  </w:abstractNum>
  <w:abstractNum w:abstractNumId="1" w15:restartNumberingAfterBreak="0">
    <w:nsid w:val="07C11D48"/>
    <w:multiLevelType w:val="hybridMultilevel"/>
    <w:tmpl w:val="11F08304"/>
    <w:lvl w:ilvl="0" w:tplc="6FCA0AD0">
      <w:start w:val="6"/>
      <w:numFmt w:val="bullet"/>
      <w:lvlText w:val="-"/>
      <w:lvlJc w:val="left"/>
      <w:pPr>
        <w:ind w:left="644" w:hanging="360"/>
      </w:pPr>
      <w:rPr>
        <w:rFonts w:ascii="Times New Roman" w:eastAsia="Times New Roman"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 w15:restartNumberingAfterBreak="0">
    <w:nsid w:val="08F00B31"/>
    <w:multiLevelType w:val="hybridMultilevel"/>
    <w:tmpl w:val="4AB0AF66"/>
    <w:lvl w:ilvl="0" w:tplc="FAC2A3FA">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FCC401C"/>
    <w:multiLevelType w:val="hybridMultilevel"/>
    <w:tmpl w:val="C10EB826"/>
    <w:lvl w:ilvl="0" w:tplc="581203A2">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456660B"/>
    <w:multiLevelType w:val="hybridMultilevel"/>
    <w:tmpl w:val="18664CAE"/>
    <w:lvl w:ilvl="0" w:tplc="DCFC70E2">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 w15:restartNumberingAfterBreak="0">
    <w:nsid w:val="1DC4123E"/>
    <w:multiLevelType w:val="hybridMultilevel"/>
    <w:tmpl w:val="0C768890"/>
    <w:lvl w:ilvl="0" w:tplc="040B000F">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6" w15:restartNumberingAfterBreak="0">
    <w:nsid w:val="260D091E"/>
    <w:multiLevelType w:val="hybridMultilevel"/>
    <w:tmpl w:val="171AAE62"/>
    <w:lvl w:ilvl="0" w:tplc="8632AC22">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9625950"/>
    <w:multiLevelType w:val="hybridMultilevel"/>
    <w:tmpl w:val="8230E8BC"/>
    <w:lvl w:ilvl="0" w:tplc="6F6AA568">
      <w:start w:val="10"/>
      <w:numFmt w:val="bullet"/>
      <w:lvlText w:val="-"/>
      <w:lvlJc w:val="left"/>
      <w:pPr>
        <w:ind w:left="644" w:hanging="360"/>
      </w:pPr>
      <w:rPr>
        <w:rFonts w:ascii="Times New Roman" w:eastAsia="Malgun Gothic" w:hAnsi="Times New Roman" w:cs="Times New Roman" w:hint="default"/>
      </w:rPr>
    </w:lvl>
    <w:lvl w:ilvl="1" w:tplc="8770376C">
      <w:start w:val="1"/>
      <w:numFmt w:val="bullet"/>
      <w:lvlText w:val="-"/>
      <w:lvlJc w:val="left"/>
      <w:pPr>
        <w:ind w:left="1124" w:hanging="420"/>
      </w:pPr>
      <w:rPr>
        <w:rFonts w:ascii="Times New Roman" w:eastAsia="Times New Rom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35D577A0"/>
    <w:multiLevelType w:val="hybridMultilevel"/>
    <w:tmpl w:val="6714DFC0"/>
    <w:lvl w:ilvl="0" w:tplc="D4BA73BC">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 w15:restartNumberingAfterBreak="0">
    <w:nsid w:val="3DB87B7E"/>
    <w:multiLevelType w:val="hybridMultilevel"/>
    <w:tmpl w:val="BFA8467A"/>
    <w:lvl w:ilvl="0" w:tplc="12FC8D54">
      <w:start w:val="2"/>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 w15:restartNumberingAfterBreak="0">
    <w:nsid w:val="47A00473"/>
    <w:multiLevelType w:val="hybridMultilevel"/>
    <w:tmpl w:val="090ED554"/>
    <w:lvl w:ilvl="0" w:tplc="C7A0FA68">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4DCF4CFC"/>
    <w:multiLevelType w:val="hybridMultilevel"/>
    <w:tmpl w:val="DACC6EB0"/>
    <w:lvl w:ilvl="0" w:tplc="D022472C">
      <w:start w:val="36"/>
      <w:numFmt w:val="bullet"/>
      <w:lvlText w:val=""/>
      <w:lvlJc w:val="left"/>
      <w:pPr>
        <w:ind w:left="760" w:hanging="360"/>
      </w:pPr>
      <w:rPr>
        <w:rFonts w:ascii="Wingdings" w:eastAsia="BatangChe" w:hAnsi="Wingdings" w:cs="BatangChe"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15:restartNumberingAfterBreak="0">
    <w:nsid w:val="50121BCA"/>
    <w:multiLevelType w:val="multilevel"/>
    <w:tmpl w:val="B10E182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58CE2F94"/>
    <w:multiLevelType w:val="hybridMultilevel"/>
    <w:tmpl w:val="79843D06"/>
    <w:lvl w:ilvl="0" w:tplc="40B82090">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5DD32F96"/>
    <w:multiLevelType w:val="hybridMultilevel"/>
    <w:tmpl w:val="C08660E4"/>
    <w:lvl w:ilvl="0" w:tplc="7966D616">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613B6665"/>
    <w:multiLevelType w:val="hybridMultilevel"/>
    <w:tmpl w:val="4B4895F6"/>
    <w:lvl w:ilvl="0" w:tplc="EC94B23C">
      <w:start w:val="6"/>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6" w15:restartNumberingAfterBreak="0">
    <w:nsid w:val="634A4C73"/>
    <w:multiLevelType w:val="hybridMultilevel"/>
    <w:tmpl w:val="12B28B86"/>
    <w:lvl w:ilvl="0" w:tplc="E960AE80">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752E491C"/>
    <w:multiLevelType w:val="hybridMultilevel"/>
    <w:tmpl w:val="288CC8EA"/>
    <w:lvl w:ilvl="0" w:tplc="4A88C3E4">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8" w15:restartNumberingAfterBreak="0">
    <w:nsid w:val="77BB2514"/>
    <w:multiLevelType w:val="hybridMultilevel"/>
    <w:tmpl w:val="438EF434"/>
    <w:lvl w:ilvl="0" w:tplc="4DC04930">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77F5516D"/>
    <w:multiLevelType w:val="hybridMultilevel"/>
    <w:tmpl w:val="05A845B8"/>
    <w:lvl w:ilvl="0" w:tplc="8E1EBB4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7DE338B9"/>
    <w:multiLevelType w:val="hybridMultilevel"/>
    <w:tmpl w:val="E08E39C0"/>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0"/>
  </w:num>
  <w:num w:numId="2">
    <w:abstractNumId w:val="18"/>
  </w:num>
  <w:num w:numId="3">
    <w:abstractNumId w:val="6"/>
  </w:num>
  <w:num w:numId="4">
    <w:abstractNumId w:val="10"/>
  </w:num>
  <w:num w:numId="5">
    <w:abstractNumId w:val="16"/>
  </w:num>
  <w:num w:numId="6">
    <w:abstractNumId w:val="4"/>
  </w:num>
  <w:num w:numId="7">
    <w:abstractNumId w:val="15"/>
  </w:num>
  <w:num w:numId="8">
    <w:abstractNumId w:val="14"/>
  </w:num>
  <w:num w:numId="9">
    <w:abstractNumId w:val="12"/>
  </w:num>
  <w:num w:numId="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9"/>
  </w:num>
  <w:num w:numId="17">
    <w:abstractNumId w:val="20"/>
  </w:num>
  <w:num w:numId="18">
    <w:abstractNumId w:val="11"/>
  </w:num>
  <w:num w:numId="19">
    <w:abstractNumId w:val="17"/>
  </w:num>
  <w:num w:numId="20">
    <w:abstractNumId w:val="9"/>
  </w:num>
  <w:num w:numId="21">
    <w:abstractNumId w:val="7"/>
  </w:num>
  <w:num w:numId="22">
    <w:abstractNumId w:val="13"/>
  </w:num>
  <w:num w:numId="23">
    <w:abstractNumId w:val="3"/>
  </w:num>
  <w:num w:numId="24">
    <w:abstractNumId w:val="8"/>
  </w:num>
  <w:num w:numId="25">
    <w:abstractNumId w:val="2"/>
  </w:num>
  <w:num w:numId="26">
    <w:abstractNumId w:val="5"/>
  </w:num>
  <w:num w:numId="27">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A42"/>
    <w:rsid w:val="000105FE"/>
    <w:rsid w:val="00012617"/>
    <w:rsid w:val="0001274C"/>
    <w:rsid w:val="00024717"/>
    <w:rsid w:val="00025968"/>
    <w:rsid w:val="0002649B"/>
    <w:rsid w:val="00033397"/>
    <w:rsid w:val="00034C3B"/>
    <w:rsid w:val="00040095"/>
    <w:rsid w:val="00050BC1"/>
    <w:rsid w:val="00051834"/>
    <w:rsid w:val="00052747"/>
    <w:rsid w:val="00054913"/>
    <w:rsid w:val="00054A22"/>
    <w:rsid w:val="00054FCC"/>
    <w:rsid w:val="00055517"/>
    <w:rsid w:val="00060D47"/>
    <w:rsid w:val="00062023"/>
    <w:rsid w:val="000643AD"/>
    <w:rsid w:val="000655A6"/>
    <w:rsid w:val="00067537"/>
    <w:rsid w:val="00071281"/>
    <w:rsid w:val="00080512"/>
    <w:rsid w:val="000830BE"/>
    <w:rsid w:val="00087C10"/>
    <w:rsid w:val="000916A4"/>
    <w:rsid w:val="00094AE7"/>
    <w:rsid w:val="00095F90"/>
    <w:rsid w:val="00096D4F"/>
    <w:rsid w:val="000A334B"/>
    <w:rsid w:val="000B06C3"/>
    <w:rsid w:val="000B156B"/>
    <w:rsid w:val="000B6796"/>
    <w:rsid w:val="000C15CE"/>
    <w:rsid w:val="000C17D1"/>
    <w:rsid w:val="000C47C3"/>
    <w:rsid w:val="000D3277"/>
    <w:rsid w:val="000D58AB"/>
    <w:rsid w:val="000D6D95"/>
    <w:rsid w:val="000E43C4"/>
    <w:rsid w:val="000F4B67"/>
    <w:rsid w:val="000F7130"/>
    <w:rsid w:val="00103464"/>
    <w:rsid w:val="00103D08"/>
    <w:rsid w:val="0010492D"/>
    <w:rsid w:val="001051B0"/>
    <w:rsid w:val="00105B1C"/>
    <w:rsid w:val="001116D5"/>
    <w:rsid w:val="00112C34"/>
    <w:rsid w:val="00114804"/>
    <w:rsid w:val="0011666D"/>
    <w:rsid w:val="00116796"/>
    <w:rsid w:val="00120671"/>
    <w:rsid w:val="00133525"/>
    <w:rsid w:val="001343AD"/>
    <w:rsid w:val="00136FE1"/>
    <w:rsid w:val="001410EA"/>
    <w:rsid w:val="00143450"/>
    <w:rsid w:val="0014670C"/>
    <w:rsid w:val="001560C9"/>
    <w:rsid w:val="001574C0"/>
    <w:rsid w:val="00164CAA"/>
    <w:rsid w:val="00171482"/>
    <w:rsid w:val="001763C0"/>
    <w:rsid w:val="0017712F"/>
    <w:rsid w:val="0018144D"/>
    <w:rsid w:val="00184A0B"/>
    <w:rsid w:val="0019205A"/>
    <w:rsid w:val="00193C54"/>
    <w:rsid w:val="00197962"/>
    <w:rsid w:val="001A381F"/>
    <w:rsid w:val="001A4C42"/>
    <w:rsid w:val="001A6A41"/>
    <w:rsid w:val="001A7420"/>
    <w:rsid w:val="001B3722"/>
    <w:rsid w:val="001B6637"/>
    <w:rsid w:val="001C07AF"/>
    <w:rsid w:val="001C21C3"/>
    <w:rsid w:val="001C28A2"/>
    <w:rsid w:val="001C37DC"/>
    <w:rsid w:val="001C4A90"/>
    <w:rsid w:val="001D02C2"/>
    <w:rsid w:val="001D0CDA"/>
    <w:rsid w:val="001D2975"/>
    <w:rsid w:val="001D6A4E"/>
    <w:rsid w:val="001D7E46"/>
    <w:rsid w:val="001F0C1D"/>
    <w:rsid w:val="001F1132"/>
    <w:rsid w:val="001F168B"/>
    <w:rsid w:val="001F589F"/>
    <w:rsid w:val="001F6216"/>
    <w:rsid w:val="00204485"/>
    <w:rsid w:val="00212EA1"/>
    <w:rsid w:val="00223D47"/>
    <w:rsid w:val="00224195"/>
    <w:rsid w:val="00224888"/>
    <w:rsid w:val="00226FF7"/>
    <w:rsid w:val="00227E75"/>
    <w:rsid w:val="00230F6E"/>
    <w:rsid w:val="00233843"/>
    <w:rsid w:val="002347A2"/>
    <w:rsid w:val="002351F8"/>
    <w:rsid w:val="00241711"/>
    <w:rsid w:val="002427CD"/>
    <w:rsid w:val="00260498"/>
    <w:rsid w:val="00261879"/>
    <w:rsid w:val="00263403"/>
    <w:rsid w:val="00263FB1"/>
    <w:rsid w:val="002675F0"/>
    <w:rsid w:val="002746F2"/>
    <w:rsid w:val="00281245"/>
    <w:rsid w:val="0029449F"/>
    <w:rsid w:val="002A6174"/>
    <w:rsid w:val="002B293E"/>
    <w:rsid w:val="002B6339"/>
    <w:rsid w:val="002D39FB"/>
    <w:rsid w:val="002D3A2E"/>
    <w:rsid w:val="002E00EE"/>
    <w:rsid w:val="002E086E"/>
    <w:rsid w:val="002F1816"/>
    <w:rsid w:val="002F56B0"/>
    <w:rsid w:val="00300821"/>
    <w:rsid w:val="00311430"/>
    <w:rsid w:val="0031260C"/>
    <w:rsid w:val="003140C2"/>
    <w:rsid w:val="003154B0"/>
    <w:rsid w:val="00316ED9"/>
    <w:rsid w:val="003172DC"/>
    <w:rsid w:val="00320D33"/>
    <w:rsid w:val="00325827"/>
    <w:rsid w:val="003333E1"/>
    <w:rsid w:val="00341E75"/>
    <w:rsid w:val="003446B5"/>
    <w:rsid w:val="00346240"/>
    <w:rsid w:val="00347342"/>
    <w:rsid w:val="00350F52"/>
    <w:rsid w:val="0035221A"/>
    <w:rsid w:val="0035462D"/>
    <w:rsid w:val="00361938"/>
    <w:rsid w:val="0036689A"/>
    <w:rsid w:val="003675D7"/>
    <w:rsid w:val="00372FC7"/>
    <w:rsid w:val="00374ED5"/>
    <w:rsid w:val="003765B8"/>
    <w:rsid w:val="00385F1A"/>
    <w:rsid w:val="003916B9"/>
    <w:rsid w:val="003939A9"/>
    <w:rsid w:val="00394CBC"/>
    <w:rsid w:val="003A02A7"/>
    <w:rsid w:val="003B2823"/>
    <w:rsid w:val="003B3CCC"/>
    <w:rsid w:val="003B574D"/>
    <w:rsid w:val="003B5CD9"/>
    <w:rsid w:val="003B6B00"/>
    <w:rsid w:val="003C3971"/>
    <w:rsid w:val="003C5C81"/>
    <w:rsid w:val="003C7592"/>
    <w:rsid w:val="003D05CF"/>
    <w:rsid w:val="003D0D3F"/>
    <w:rsid w:val="003D4639"/>
    <w:rsid w:val="003D48D5"/>
    <w:rsid w:val="003D50C7"/>
    <w:rsid w:val="003D6BEF"/>
    <w:rsid w:val="003D7267"/>
    <w:rsid w:val="003E1456"/>
    <w:rsid w:val="003E1A57"/>
    <w:rsid w:val="003E1E07"/>
    <w:rsid w:val="003E3045"/>
    <w:rsid w:val="003E376E"/>
    <w:rsid w:val="003E7B54"/>
    <w:rsid w:val="003F0996"/>
    <w:rsid w:val="003F6813"/>
    <w:rsid w:val="00422B35"/>
    <w:rsid w:val="00423334"/>
    <w:rsid w:val="004329A8"/>
    <w:rsid w:val="004345EC"/>
    <w:rsid w:val="00437A9C"/>
    <w:rsid w:val="0045366A"/>
    <w:rsid w:val="00465515"/>
    <w:rsid w:val="00474966"/>
    <w:rsid w:val="00474FFB"/>
    <w:rsid w:val="00482EA7"/>
    <w:rsid w:val="00491632"/>
    <w:rsid w:val="004954D1"/>
    <w:rsid w:val="004A6DBB"/>
    <w:rsid w:val="004A6EB1"/>
    <w:rsid w:val="004A6ECC"/>
    <w:rsid w:val="004B0FCA"/>
    <w:rsid w:val="004B3464"/>
    <w:rsid w:val="004B47C7"/>
    <w:rsid w:val="004B4A61"/>
    <w:rsid w:val="004B7118"/>
    <w:rsid w:val="004C0C32"/>
    <w:rsid w:val="004C40C8"/>
    <w:rsid w:val="004D3578"/>
    <w:rsid w:val="004D3A31"/>
    <w:rsid w:val="004D59D2"/>
    <w:rsid w:val="004D5A05"/>
    <w:rsid w:val="004D6131"/>
    <w:rsid w:val="004E0CD0"/>
    <w:rsid w:val="004E213A"/>
    <w:rsid w:val="004E5DE4"/>
    <w:rsid w:val="004F0988"/>
    <w:rsid w:val="004F147C"/>
    <w:rsid w:val="004F1AAD"/>
    <w:rsid w:val="004F1BAB"/>
    <w:rsid w:val="004F3340"/>
    <w:rsid w:val="0050039C"/>
    <w:rsid w:val="0050299C"/>
    <w:rsid w:val="00502D4C"/>
    <w:rsid w:val="00511C34"/>
    <w:rsid w:val="0051228E"/>
    <w:rsid w:val="0052714C"/>
    <w:rsid w:val="0053388B"/>
    <w:rsid w:val="005356FE"/>
    <w:rsid w:val="00535773"/>
    <w:rsid w:val="00537CAE"/>
    <w:rsid w:val="00542900"/>
    <w:rsid w:val="00543912"/>
    <w:rsid w:val="00543E6C"/>
    <w:rsid w:val="00545B91"/>
    <w:rsid w:val="00551577"/>
    <w:rsid w:val="005566B7"/>
    <w:rsid w:val="0056376B"/>
    <w:rsid w:val="00565087"/>
    <w:rsid w:val="00585C62"/>
    <w:rsid w:val="005962F3"/>
    <w:rsid w:val="00597B11"/>
    <w:rsid w:val="005C7E34"/>
    <w:rsid w:val="005D2432"/>
    <w:rsid w:val="005D2E01"/>
    <w:rsid w:val="005D4FD0"/>
    <w:rsid w:val="005D7096"/>
    <w:rsid w:val="005D7526"/>
    <w:rsid w:val="005E3365"/>
    <w:rsid w:val="005E4BB2"/>
    <w:rsid w:val="005E5F66"/>
    <w:rsid w:val="005E6F55"/>
    <w:rsid w:val="005F473A"/>
    <w:rsid w:val="005F5BDF"/>
    <w:rsid w:val="005F7690"/>
    <w:rsid w:val="00602AEA"/>
    <w:rsid w:val="00605BA3"/>
    <w:rsid w:val="006108CE"/>
    <w:rsid w:val="00614FDF"/>
    <w:rsid w:val="00627546"/>
    <w:rsid w:val="006346FB"/>
    <w:rsid w:val="0063543D"/>
    <w:rsid w:val="006415A0"/>
    <w:rsid w:val="006451F7"/>
    <w:rsid w:val="00647114"/>
    <w:rsid w:val="00650D44"/>
    <w:rsid w:val="006536C7"/>
    <w:rsid w:val="00663204"/>
    <w:rsid w:val="00671352"/>
    <w:rsid w:val="0068379D"/>
    <w:rsid w:val="00683F0B"/>
    <w:rsid w:val="006961D1"/>
    <w:rsid w:val="006976D4"/>
    <w:rsid w:val="006A1BA9"/>
    <w:rsid w:val="006A323F"/>
    <w:rsid w:val="006B0C70"/>
    <w:rsid w:val="006B30D0"/>
    <w:rsid w:val="006B720A"/>
    <w:rsid w:val="006C3D95"/>
    <w:rsid w:val="006C556B"/>
    <w:rsid w:val="006C59EB"/>
    <w:rsid w:val="006C5D7B"/>
    <w:rsid w:val="006D30AB"/>
    <w:rsid w:val="006D561C"/>
    <w:rsid w:val="006E5C86"/>
    <w:rsid w:val="006E5E82"/>
    <w:rsid w:val="006F451C"/>
    <w:rsid w:val="00700F59"/>
    <w:rsid w:val="00701116"/>
    <w:rsid w:val="007108F0"/>
    <w:rsid w:val="00713C44"/>
    <w:rsid w:val="00715D6C"/>
    <w:rsid w:val="00723D2B"/>
    <w:rsid w:val="00732222"/>
    <w:rsid w:val="00734A5B"/>
    <w:rsid w:val="0074026F"/>
    <w:rsid w:val="007429F6"/>
    <w:rsid w:val="007440C9"/>
    <w:rsid w:val="00744E76"/>
    <w:rsid w:val="0074548E"/>
    <w:rsid w:val="00750BF8"/>
    <w:rsid w:val="00753203"/>
    <w:rsid w:val="00753C85"/>
    <w:rsid w:val="00754061"/>
    <w:rsid w:val="00757964"/>
    <w:rsid w:val="00757DE8"/>
    <w:rsid w:val="00757E1A"/>
    <w:rsid w:val="0077170E"/>
    <w:rsid w:val="00774DA4"/>
    <w:rsid w:val="0078007D"/>
    <w:rsid w:val="00780213"/>
    <w:rsid w:val="00780B89"/>
    <w:rsid w:val="00780C94"/>
    <w:rsid w:val="00781F0F"/>
    <w:rsid w:val="007843CB"/>
    <w:rsid w:val="00784D78"/>
    <w:rsid w:val="007860AB"/>
    <w:rsid w:val="007919D5"/>
    <w:rsid w:val="00796CDA"/>
    <w:rsid w:val="007974C7"/>
    <w:rsid w:val="007A2BE2"/>
    <w:rsid w:val="007A359A"/>
    <w:rsid w:val="007A5C90"/>
    <w:rsid w:val="007A5CD5"/>
    <w:rsid w:val="007B2673"/>
    <w:rsid w:val="007B600E"/>
    <w:rsid w:val="007C59E0"/>
    <w:rsid w:val="007E0F11"/>
    <w:rsid w:val="007E2F26"/>
    <w:rsid w:val="007E4BF7"/>
    <w:rsid w:val="007E54AE"/>
    <w:rsid w:val="007E7AAA"/>
    <w:rsid w:val="007F0F4A"/>
    <w:rsid w:val="007F2871"/>
    <w:rsid w:val="007F3E80"/>
    <w:rsid w:val="008028A4"/>
    <w:rsid w:val="00811110"/>
    <w:rsid w:val="00813C77"/>
    <w:rsid w:val="00820E23"/>
    <w:rsid w:val="00823806"/>
    <w:rsid w:val="008242EB"/>
    <w:rsid w:val="00830747"/>
    <w:rsid w:val="00835C61"/>
    <w:rsid w:val="00837EF8"/>
    <w:rsid w:val="00844C0B"/>
    <w:rsid w:val="00845C47"/>
    <w:rsid w:val="008511BA"/>
    <w:rsid w:val="008607A3"/>
    <w:rsid w:val="00860B61"/>
    <w:rsid w:val="00863375"/>
    <w:rsid w:val="008651E3"/>
    <w:rsid w:val="00870499"/>
    <w:rsid w:val="00871C27"/>
    <w:rsid w:val="008768CA"/>
    <w:rsid w:val="008819E5"/>
    <w:rsid w:val="008868E8"/>
    <w:rsid w:val="00894171"/>
    <w:rsid w:val="008C384C"/>
    <w:rsid w:val="008C3E07"/>
    <w:rsid w:val="008C4439"/>
    <w:rsid w:val="008C57B5"/>
    <w:rsid w:val="008C5DB6"/>
    <w:rsid w:val="008C71EC"/>
    <w:rsid w:val="008D2760"/>
    <w:rsid w:val="008D4005"/>
    <w:rsid w:val="008E0F90"/>
    <w:rsid w:val="008E4715"/>
    <w:rsid w:val="008F2002"/>
    <w:rsid w:val="008F5DF7"/>
    <w:rsid w:val="008F6494"/>
    <w:rsid w:val="00902203"/>
    <w:rsid w:val="0090271F"/>
    <w:rsid w:val="00902E23"/>
    <w:rsid w:val="00904593"/>
    <w:rsid w:val="009048CC"/>
    <w:rsid w:val="009114D7"/>
    <w:rsid w:val="0091348E"/>
    <w:rsid w:val="0091699E"/>
    <w:rsid w:val="00917CCB"/>
    <w:rsid w:val="00923170"/>
    <w:rsid w:val="00927E17"/>
    <w:rsid w:val="00930833"/>
    <w:rsid w:val="00930C27"/>
    <w:rsid w:val="009328E3"/>
    <w:rsid w:val="009332DD"/>
    <w:rsid w:val="0093592D"/>
    <w:rsid w:val="00942EC2"/>
    <w:rsid w:val="00962E08"/>
    <w:rsid w:val="0097516A"/>
    <w:rsid w:val="009752E0"/>
    <w:rsid w:val="0097551E"/>
    <w:rsid w:val="00980661"/>
    <w:rsid w:val="0098375C"/>
    <w:rsid w:val="00994E34"/>
    <w:rsid w:val="00995113"/>
    <w:rsid w:val="009A47E7"/>
    <w:rsid w:val="009A65A8"/>
    <w:rsid w:val="009C74B0"/>
    <w:rsid w:val="009D164C"/>
    <w:rsid w:val="009D3812"/>
    <w:rsid w:val="009D44FE"/>
    <w:rsid w:val="009E134D"/>
    <w:rsid w:val="009E3DBB"/>
    <w:rsid w:val="009E4E3E"/>
    <w:rsid w:val="009F0085"/>
    <w:rsid w:val="009F37B7"/>
    <w:rsid w:val="00A0098A"/>
    <w:rsid w:val="00A01B48"/>
    <w:rsid w:val="00A06F3A"/>
    <w:rsid w:val="00A07B1C"/>
    <w:rsid w:val="00A10434"/>
    <w:rsid w:val="00A10F02"/>
    <w:rsid w:val="00A121C3"/>
    <w:rsid w:val="00A14D41"/>
    <w:rsid w:val="00A15A96"/>
    <w:rsid w:val="00A164B4"/>
    <w:rsid w:val="00A21700"/>
    <w:rsid w:val="00A2345E"/>
    <w:rsid w:val="00A26956"/>
    <w:rsid w:val="00A27486"/>
    <w:rsid w:val="00A32501"/>
    <w:rsid w:val="00A3423D"/>
    <w:rsid w:val="00A34E1C"/>
    <w:rsid w:val="00A365D3"/>
    <w:rsid w:val="00A426E7"/>
    <w:rsid w:val="00A44B06"/>
    <w:rsid w:val="00A5181A"/>
    <w:rsid w:val="00A53724"/>
    <w:rsid w:val="00A56066"/>
    <w:rsid w:val="00A65307"/>
    <w:rsid w:val="00A67EEE"/>
    <w:rsid w:val="00A73129"/>
    <w:rsid w:val="00A76FE9"/>
    <w:rsid w:val="00A80B90"/>
    <w:rsid w:val="00A82346"/>
    <w:rsid w:val="00A84E6A"/>
    <w:rsid w:val="00A879A1"/>
    <w:rsid w:val="00A900C9"/>
    <w:rsid w:val="00A901E9"/>
    <w:rsid w:val="00A9097E"/>
    <w:rsid w:val="00A92BA1"/>
    <w:rsid w:val="00A94B88"/>
    <w:rsid w:val="00A97959"/>
    <w:rsid w:val="00AA024D"/>
    <w:rsid w:val="00AB349B"/>
    <w:rsid w:val="00AB5D1D"/>
    <w:rsid w:val="00AB7EF7"/>
    <w:rsid w:val="00AC6BC6"/>
    <w:rsid w:val="00AD41E0"/>
    <w:rsid w:val="00AD71D9"/>
    <w:rsid w:val="00AD78D2"/>
    <w:rsid w:val="00AE3496"/>
    <w:rsid w:val="00AE65E2"/>
    <w:rsid w:val="00AF42E4"/>
    <w:rsid w:val="00AF6665"/>
    <w:rsid w:val="00B02987"/>
    <w:rsid w:val="00B052C5"/>
    <w:rsid w:val="00B07659"/>
    <w:rsid w:val="00B10146"/>
    <w:rsid w:val="00B13487"/>
    <w:rsid w:val="00B13EB9"/>
    <w:rsid w:val="00B15449"/>
    <w:rsid w:val="00B20740"/>
    <w:rsid w:val="00B30888"/>
    <w:rsid w:val="00B37555"/>
    <w:rsid w:val="00B4318E"/>
    <w:rsid w:val="00B43881"/>
    <w:rsid w:val="00B46F11"/>
    <w:rsid w:val="00B62573"/>
    <w:rsid w:val="00B65E62"/>
    <w:rsid w:val="00B7213D"/>
    <w:rsid w:val="00B73CB4"/>
    <w:rsid w:val="00B837C1"/>
    <w:rsid w:val="00B84195"/>
    <w:rsid w:val="00B93080"/>
    <w:rsid w:val="00B93086"/>
    <w:rsid w:val="00B9644C"/>
    <w:rsid w:val="00BA1594"/>
    <w:rsid w:val="00BA19ED"/>
    <w:rsid w:val="00BA3114"/>
    <w:rsid w:val="00BA3DF8"/>
    <w:rsid w:val="00BA4B8D"/>
    <w:rsid w:val="00BB1BE3"/>
    <w:rsid w:val="00BB5A4B"/>
    <w:rsid w:val="00BC0F7D"/>
    <w:rsid w:val="00BC1B79"/>
    <w:rsid w:val="00BC76BB"/>
    <w:rsid w:val="00BD18AB"/>
    <w:rsid w:val="00BD6461"/>
    <w:rsid w:val="00BD7D31"/>
    <w:rsid w:val="00BE3255"/>
    <w:rsid w:val="00BE40E6"/>
    <w:rsid w:val="00BE6B4F"/>
    <w:rsid w:val="00BF128E"/>
    <w:rsid w:val="00BF33F0"/>
    <w:rsid w:val="00BF50E0"/>
    <w:rsid w:val="00C07047"/>
    <w:rsid w:val="00C074DD"/>
    <w:rsid w:val="00C10434"/>
    <w:rsid w:val="00C1496A"/>
    <w:rsid w:val="00C20180"/>
    <w:rsid w:val="00C207AF"/>
    <w:rsid w:val="00C22CA3"/>
    <w:rsid w:val="00C33079"/>
    <w:rsid w:val="00C35FE5"/>
    <w:rsid w:val="00C41AAF"/>
    <w:rsid w:val="00C4314B"/>
    <w:rsid w:val="00C45231"/>
    <w:rsid w:val="00C5420C"/>
    <w:rsid w:val="00C54AFA"/>
    <w:rsid w:val="00C55D88"/>
    <w:rsid w:val="00C61CD6"/>
    <w:rsid w:val="00C621FB"/>
    <w:rsid w:val="00C66437"/>
    <w:rsid w:val="00C67AD0"/>
    <w:rsid w:val="00C67D42"/>
    <w:rsid w:val="00C7158C"/>
    <w:rsid w:val="00C72833"/>
    <w:rsid w:val="00C77AAD"/>
    <w:rsid w:val="00C80F1D"/>
    <w:rsid w:val="00C8669C"/>
    <w:rsid w:val="00C87B9A"/>
    <w:rsid w:val="00C93F40"/>
    <w:rsid w:val="00CA3D0C"/>
    <w:rsid w:val="00CA5397"/>
    <w:rsid w:val="00CC5A50"/>
    <w:rsid w:val="00CE48CC"/>
    <w:rsid w:val="00CF1BB3"/>
    <w:rsid w:val="00CF284D"/>
    <w:rsid w:val="00CF2C6D"/>
    <w:rsid w:val="00CF4994"/>
    <w:rsid w:val="00D0373F"/>
    <w:rsid w:val="00D24ADA"/>
    <w:rsid w:val="00D26170"/>
    <w:rsid w:val="00D26CDF"/>
    <w:rsid w:val="00D37609"/>
    <w:rsid w:val="00D43449"/>
    <w:rsid w:val="00D45F7A"/>
    <w:rsid w:val="00D47932"/>
    <w:rsid w:val="00D51AE0"/>
    <w:rsid w:val="00D54ECD"/>
    <w:rsid w:val="00D57972"/>
    <w:rsid w:val="00D64A45"/>
    <w:rsid w:val="00D668E7"/>
    <w:rsid w:val="00D675A9"/>
    <w:rsid w:val="00D73196"/>
    <w:rsid w:val="00D738D6"/>
    <w:rsid w:val="00D755EB"/>
    <w:rsid w:val="00D76048"/>
    <w:rsid w:val="00D76F43"/>
    <w:rsid w:val="00D85C6C"/>
    <w:rsid w:val="00D85DD5"/>
    <w:rsid w:val="00D87E00"/>
    <w:rsid w:val="00D9134D"/>
    <w:rsid w:val="00DA2408"/>
    <w:rsid w:val="00DA7A03"/>
    <w:rsid w:val="00DB0A0F"/>
    <w:rsid w:val="00DB1818"/>
    <w:rsid w:val="00DC309B"/>
    <w:rsid w:val="00DC41B5"/>
    <w:rsid w:val="00DC4DA2"/>
    <w:rsid w:val="00DD4C17"/>
    <w:rsid w:val="00DD74A5"/>
    <w:rsid w:val="00DE2BA6"/>
    <w:rsid w:val="00DF1660"/>
    <w:rsid w:val="00DF2B1F"/>
    <w:rsid w:val="00DF62CD"/>
    <w:rsid w:val="00DF63A9"/>
    <w:rsid w:val="00DF6EDB"/>
    <w:rsid w:val="00DF79AE"/>
    <w:rsid w:val="00DF7E13"/>
    <w:rsid w:val="00E010F8"/>
    <w:rsid w:val="00E05767"/>
    <w:rsid w:val="00E05CEA"/>
    <w:rsid w:val="00E07659"/>
    <w:rsid w:val="00E14211"/>
    <w:rsid w:val="00E16509"/>
    <w:rsid w:val="00E20B6B"/>
    <w:rsid w:val="00E25758"/>
    <w:rsid w:val="00E31168"/>
    <w:rsid w:val="00E31A56"/>
    <w:rsid w:val="00E32025"/>
    <w:rsid w:val="00E359C0"/>
    <w:rsid w:val="00E43F4D"/>
    <w:rsid w:val="00E44582"/>
    <w:rsid w:val="00E53870"/>
    <w:rsid w:val="00E56A80"/>
    <w:rsid w:val="00E56C6E"/>
    <w:rsid w:val="00E56FDC"/>
    <w:rsid w:val="00E60B78"/>
    <w:rsid w:val="00E70A2E"/>
    <w:rsid w:val="00E72E79"/>
    <w:rsid w:val="00E77645"/>
    <w:rsid w:val="00E80A67"/>
    <w:rsid w:val="00E85EEF"/>
    <w:rsid w:val="00E92B69"/>
    <w:rsid w:val="00E94904"/>
    <w:rsid w:val="00EA15B0"/>
    <w:rsid w:val="00EA1C6A"/>
    <w:rsid w:val="00EA2735"/>
    <w:rsid w:val="00EA2B35"/>
    <w:rsid w:val="00EA5EA7"/>
    <w:rsid w:val="00EC38D2"/>
    <w:rsid w:val="00EC4A25"/>
    <w:rsid w:val="00EC6EC6"/>
    <w:rsid w:val="00ED0E5F"/>
    <w:rsid w:val="00ED2512"/>
    <w:rsid w:val="00ED3D1C"/>
    <w:rsid w:val="00ED4185"/>
    <w:rsid w:val="00EF1336"/>
    <w:rsid w:val="00F01260"/>
    <w:rsid w:val="00F024A4"/>
    <w:rsid w:val="00F025A2"/>
    <w:rsid w:val="00F04712"/>
    <w:rsid w:val="00F05175"/>
    <w:rsid w:val="00F0529C"/>
    <w:rsid w:val="00F10C03"/>
    <w:rsid w:val="00F13360"/>
    <w:rsid w:val="00F22EC7"/>
    <w:rsid w:val="00F265F5"/>
    <w:rsid w:val="00F325C8"/>
    <w:rsid w:val="00F4277B"/>
    <w:rsid w:val="00F4602A"/>
    <w:rsid w:val="00F63FCD"/>
    <w:rsid w:val="00F645D9"/>
    <w:rsid w:val="00F653B8"/>
    <w:rsid w:val="00F6630B"/>
    <w:rsid w:val="00F70794"/>
    <w:rsid w:val="00F840EC"/>
    <w:rsid w:val="00F9008D"/>
    <w:rsid w:val="00F939E8"/>
    <w:rsid w:val="00F97F1B"/>
    <w:rsid w:val="00FA1266"/>
    <w:rsid w:val="00FA3D72"/>
    <w:rsid w:val="00FA4221"/>
    <w:rsid w:val="00FA7934"/>
    <w:rsid w:val="00FB26A1"/>
    <w:rsid w:val="00FB5D9F"/>
    <w:rsid w:val="00FC1192"/>
    <w:rsid w:val="00FC7C74"/>
    <w:rsid w:val="00FD4B14"/>
    <w:rsid w:val="00FE34E4"/>
    <w:rsid w:val="00FE6D94"/>
    <w:rsid w:val="00FF6A2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A80B90"/>
    <w:pPr>
      <w:ind w:left="1702" w:hanging="1418"/>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A80B90"/>
    <w:rPr>
      <w:color w:val="FF0000"/>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B1Char">
    <w:name w:val="B1 Char"/>
    <w:link w:val="B1"/>
    <w:rsid w:val="00E31168"/>
    <w:rPr>
      <w:lang w:val="en-GB" w:eastAsia="en-US"/>
    </w:rPr>
  </w:style>
  <w:style w:type="character" w:customStyle="1" w:styleId="B2Char">
    <w:name w:val="B2 Char"/>
    <w:link w:val="B2"/>
    <w:rsid w:val="00E31168"/>
    <w:rPr>
      <w:lang w:val="en-GB" w:eastAsia="en-US"/>
    </w:rPr>
  </w:style>
  <w:style w:type="character" w:customStyle="1" w:styleId="TAHCar">
    <w:name w:val="TAH Car"/>
    <w:link w:val="TAH"/>
    <w:qFormat/>
    <w:rsid w:val="00E31168"/>
    <w:rPr>
      <w:rFonts w:ascii="Arial" w:hAnsi="Arial"/>
      <w:b/>
      <w:sz w:val="18"/>
      <w:lang w:val="en-GB" w:eastAsia="en-US"/>
    </w:rPr>
  </w:style>
  <w:style w:type="character" w:customStyle="1" w:styleId="NOZchn">
    <w:name w:val="NO Zchn"/>
    <w:link w:val="NO"/>
    <w:locked/>
    <w:rsid w:val="00193C54"/>
    <w:rPr>
      <w:lang w:val="en-GB" w:eastAsia="en-US"/>
    </w:rPr>
  </w:style>
  <w:style w:type="character" w:customStyle="1" w:styleId="TFChar">
    <w:name w:val="TF Char"/>
    <w:link w:val="TF"/>
    <w:rsid w:val="00226FF7"/>
    <w:rPr>
      <w:rFonts w:ascii="Arial" w:hAnsi="Arial"/>
      <w:b/>
      <w:lang w:val="en-GB" w:eastAsia="en-US"/>
    </w:rPr>
  </w:style>
  <w:style w:type="character" w:customStyle="1" w:styleId="THChar">
    <w:name w:val="TH Char"/>
    <w:link w:val="TH"/>
    <w:qFormat/>
    <w:rsid w:val="00226FF7"/>
    <w:rPr>
      <w:rFonts w:ascii="Arial" w:hAnsi="Arial"/>
      <w:b/>
      <w:lang w:val="en-GB" w:eastAsia="en-US"/>
    </w:rPr>
  </w:style>
  <w:style w:type="character" w:customStyle="1" w:styleId="Heading1Char">
    <w:name w:val="Heading 1 Char"/>
    <w:link w:val="Heading1"/>
    <w:rsid w:val="00120671"/>
    <w:rPr>
      <w:rFonts w:ascii="Arial" w:hAnsi="Arial"/>
      <w:sz w:val="36"/>
      <w:lang w:val="en-GB" w:eastAsia="en-US"/>
    </w:rPr>
  </w:style>
  <w:style w:type="character" w:customStyle="1" w:styleId="Heading2Char">
    <w:name w:val="Heading 2 Char"/>
    <w:link w:val="Heading2"/>
    <w:rsid w:val="00120671"/>
    <w:rPr>
      <w:rFonts w:ascii="Arial" w:hAnsi="Arial"/>
      <w:sz w:val="32"/>
      <w:lang w:val="en-GB" w:eastAsia="en-US"/>
    </w:rPr>
  </w:style>
  <w:style w:type="paragraph" w:customStyle="1" w:styleId="ZC">
    <w:name w:val="ZC"/>
    <w:rsid w:val="00120671"/>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rsid w:val="00120671"/>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character" w:customStyle="1" w:styleId="TALChar">
    <w:name w:val="TAL Char"/>
    <w:link w:val="TAL"/>
    <w:rsid w:val="00120671"/>
    <w:rPr>
      <w:rFonts w:ascii="Arial" w:hAnsi="Arial"/>
      <w:sz w:val="18"/>
      <w:lang w:val="en-GB" w:eastAsia="en-US"/>
    </w:rPr>
  </w:style>
  <w:style w:type="character" w:customStyle="1" w:styleId="TACChar">
    <w:name w:val="TAC Char"/>
    <w:link w:val="TAC"/>
    <w:rsid w:val="00120671"/>
    <w:rPr>
      <w:rFonts w:ascii="Arial" w:hAnsi="Arial"/>
      <w:sz w:val="18"/>
      <w:lang w:val="en-GB" w:eastAsia="en-US"/>
    </w:rPr>
  </w:style>
  <w:style w:type="paragraph" w:customStyle="1" w:styleId="HO">
    <w:name w:val="HO"/>
    <w:basedOn w:val="Normal"/>
    <w:rsid w:val="00120671"/>
    <w:pPr>
      <w:overflowPunct w:val="0"/>
      <w:autoSpaceDE w:val="0"/>
      <w:autoSpaceDN w:val="0"/>
      <w:adjustRightInd w:val="0"/>
      <w:jc w:val="right"/>
      <w:textAlignment w:val="baseline"/>
    </w:pPr>
    <w:rPr>
      <w:b/>
      <w:color w:val="000000"/>
    </w:rPr>
  </w:style>
  <w:style w:type="paragraph" w:customStyle="1" w:styleId="HE">
    <w:name w:val="HE"/>
    <w:basedOn w:val="Normal"/>
    <w:rsid w:val="00120671"/>
    <w:pPr>
      <w:overflowPunct w:val="0"/>
      <w:autoSpaceDE w:val="0"/>
      <w:autoSpaceDN w:val="0"/>
      <w:adjustRightInd w:val="0"/>
      <w:textAlignment w:val="baseline"/>
    </w:pPr>
    <w:rPr>
      <w:b/>
      <w:color w:val="000000"/>
    </w:rPr>
  </w:style>
  <w:style w:type="character" w:customStyle="1" w:styleId="EXCar">
    <w:name w:val="EX Car"/>
    <w:link w:val="EX"/>
    <w:rsid w:val="00120671"/>
    <w:rPr>
      <w:lang w:val="en-GB" w:eastAsia="en-US"/>
    </w:rPr>
  </w:style>
  <w:style w:type="character" w:customStyle="1" w:styleId="HeaderChar">
    <w:name w:val="Header Char"/>
    <w:link w:val="Header"/>
    <w:rsid w:val="00120671"/>
    <w:rPr>
      <w:rFonts w:ascii="Arial" w:hAnsi="Arial"/>
      <w:b/>
      <w:noProof/>
      <w:sz w:val="18"/>
      <w:lang w:val="en-GB" w:eastAsia="ja-JP"/>
    </w:rPr>
  </w:style>
  <w:style w:type="character" w:styleId="CommentReference">
    <w:name w:val="annotation reference"/>
    <w:rsid w:val="00120671"/>
    <w:rPr>
      <w:sz w:val="16"/>
      <w:szCs w:val="16"/>
    </w:rPr>
  </w:style>
  <w:style w:type="paragraph" w:styleId="CommentText">
    <w:name w:val="annotation text"/>
    <w:basedOn w:val="Normal"/>
    <w:link w:val="CommentTextChar"/>
    <w:rsid w:val="00120671"/>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120671"/>
    <w:rPr>
      <w:color w:val="000000"/>
      <w:lang w:val="en-GB" w:eastAsia="ja-JP"/>
    </w:rPr>
  </w:style>
  <w:style w:type="paragraph" w:styleId="CommentSubject">
    <w:name w:val="annotation subject"/>
    <w:basedOn w:val="CommentText"/>
    <w:next w:val="CommentText"/>
    <w:link w:val="CommentSubjectChar"/>
    <w:rsid w:val="00120671"/>
    <w:rPr>
      <w:b/>
      <w:bCs/>
    </w:rPr>
  </w:style>
  <w:style w:type="character" w:customStyle="1" w:styleId="CommentSubjectChar">
    <w:name w:val="Comment Subject Char"/>
    <w:basedOn w:val="CommentTextChar"/>
    <w:link w:val="CommentSubject"/>
    <w:rsid w:val="00120671"/>
    <w:rPr>
      <w:b/>
      <w:bCs/>
      <w:color w:val="000000"/>
      <w:lang w:val="en-GB" w:eastAsia="ja-JP"/>
    </w:rPr>
  </w:style>
  <w:style w:type="paragraph" w:styleId="FootnoteText">
    <w:name w:val="footnote text"/>
    <w:basedOn w:val="Normal"/>
    <w:link w:val="FootnoteTextChar"/>
    <w:rsid w:val="00120671"/>
    <w:pPr>
      <w:overflowPunct w:val="0"/>
      <w:autoSpaceDE w:val="0"/>
      <w:autoSpaceDN w:val="0"/>
      <w:adjustRightInd w:val="0"/>
      <w:textAlignment w:val="baseline"/>
    </w:pPr>
    <w:rPr>
      <w:color w:val="000000"/>
      <w:lang w:eastAsia="ja-JP"/>
    </w:rPr>
  </w:style>
  <w:style w:type="character" w:customStyle="1" w:styleId="FootnoteTextChar">
    <w:name w:val="Footnote Text Char"/>
    <w:basedOn w:val="DefaultParagraphFont"/>
    <w:link w:val="FootnoteText"/>
    <w:rsid w:val="00120671"/>
    <w:rPr>
      <w:color w:val="000000"/>
      <w:lang w:val="en-GB" w:eastAsia="ja-JP"/>
    </w:rPr>
  </w:style>
  <w:style w:type="paragraph" w:styleId="Revision">
    <w:name w:val="Revision"/>
    <w:hidden/>
    <w:uiPriority w:val="99"/>
    <w:semiHidden/>
    <w:rsid w:val="00120671"/>
    <w:rPr>
      <w:color w:val="000000"/>
      <w:lang w:val="en-GB" w:eastAsia="ja-JP"/>
    </w:rPr>
  </w:style>
  <w:style w:type="paragraph" w:customStyle="1" w:styleId="NOn">
    <w:name w:val="NOn"/>
    <w:basedOn w:val="B1"/>
    <w:rsid w:val="00120671"/>
    <w:pPr>
      <w:overflowPunct w:val="0"/>
      <w:autoSpaceDE w:val="0"/>
      <w:autoSpaceDN w:val="0"/>
      <w:adjustRightInd w:val="0"/>
      <w:textAlignment w:val="baseline"/>
    </w:pPr>
    <w:rPr>
      <w:color w:val="000000"/>
      <w:lang w:eastAsia="ja-JP"/>
    </w:rPr>
  </w:style>
  <w:style w:type="paragraph" w:styleId="PlainText">
    <w:name w:val="Plain Text"/>
    <w:basedOn w:val="Normal"/>
    <w:link w:val="PlainTextChar"/>
    <w:rsid w:val="00120671"/>
    <w:rPr>
      <w:rFonts w:ascii="Courier New" w:hAnsi="Courier New"/>
      <w:lang w:val="nb-NO" w:eastAsia="x-none"/>
    </w:rPr>
  </w:style>
  <w:style w:type="character" w:customStyle="1" w:styleId="PlainTextChar">
    <w:name w:val="Plain Text Char"/>
    <w:basedOn w:val="DefaultParagraphFont"/>
    <w:link w:val="PlainText"/>
    <w:rsid w:val="00120671"/>
    <w:rPr>
      <w:rFonts w:ascii="Courier New" w:hAnsi="Courier New"/>
      <w:lang w:val="nb-NO" w:eastAsia="x-none"/>
    </w:rPr>
  </w:style>
  <w:style w:type="paragraph" w:customStyle="1" w:styleId="CRCoverPage">
    <w:name w:val="CR Cover Page"/>
    <w:link w:val="CRCoverPageZchn"/>
    <w:rsid w:val="00120671"/>
    <w:pPr>
      <w:spacing w:after="120"/>
    </w:pPr>
    <w:rPr>
      <w:rFonts w:ascii="Arial" w:hAnsi="Arial"/>
      <w:lang w:val="en-GB" w:eastAsia="en-US"/>
    </w:rPr>
  </w:style>
  <w:style w:type="character" w:customStyle="1" w:styleId="CRCoverPageZchn">
    <w:name w:val="CR Cover Page Zchn"/>
    <w:link w:val="CRCoverPage"/>
    <w:rsid w:val="00120671"/>
    <w:rPr>
      <w:rFonts w:ascii="Arial" w:hAnsi="Arial"/>
      <w:lang w:val="en-GB" w:eastAsia="en-US"/>
    </w:rPr>
  </w:style>
  <w:style w:type="paragraph" w:styleId="BalloonText">
    <w:name w:val="Balloon Text"/>
    <w:basedOn w:val="Normal"/>
    <w:link w:val="BalloonTextChar"/>
    <w:unhideWhenUsed/>
    <w:rsid w:val="00BC1B79"/>
    <w:pPr>
      <w:spacing w:after="0"/>
    </w:pPr>
    <w:rPr>
      <w:rFonts w:ascii="Segoe UI" w:hAnsi="Segoe UI" w:cs="Segoe UI"/>
      <w:sz w:val="18"/>
      <w:szCs w:val="18"/>
    </w:rPr>
  </w:style>
  <w:style w:type="character" w:customStyle="1" w:styleId="BalloonTextChar">
    <w:name w:val="Balloon Text Char"/>
    <w:basedOn w:val="DefaultParagraphFont"/>
    <w:link w:val="BalloonText"/>
    <w:rsid w:val="00BC1B79"/>
    <w:rPr>
      <w:rFonts w:ascii="Segoe UI" w:hAnsi="Segoe UI" w:cs="Segoe UI"/>
      <w:sz w:val="18"/>
      <w:szCs w:val="18"/>
      <w:lang w:val="en-GB" w:eastAsia="en-US"/>
    </w:rPr>
  </w:style>
  <w:style w:type="paragraph" w:styleId="ListNumber2">
    <w:name w:val="List Number 2"/>
    <w:basedOn w:val="ListNumber"/>
    <w:rsid w:val="00BC1B79"/>
    <w:pPr>
      <w:numPr>
        <w:numId w:val="0"/>
      </w:numPr>
      <w:ind w:left="851" w:hanging="284"/>
      <w:contextualSpacing w:val="0"/>
    </w:pPr>
    <w:rPr>
      <w:rFonts w:eastAsia="Batang"/>
    </w:rPr>
  </w:style>
  <w:style w:type="paragraph" w:styleId="ListNumber">
    <w:name w:val="List Number"/>
    <w:basedOn w:val="Normal"/>
    <w:rsid w:val="00BC1B79"/>
    <w:pPr>
      <w:numPr>
        <w:numId w:val="1"/>
      </w:numPr>
      <w:contextualSpacing/>
    </w:pPr>
  </w:style>
  <w:style w:type="character" w:customStyle="1" w:styleId="NOChar">
    <w:name w:val="NO Char"/>
    <w:rsid w:val="007F3E80"/>
    <w:rPr>
      <w:rFonts w:ascii="Times New Roman" w:hAnsi="Times New Roman"/>
      <w:lang w:eastAsia="en-US"/>
    </w:rPr>
  </w:style>
  <w:style w:type="character" w:customStyle="1" w:styleId="B1Char1">
    <w:name w:val="B1 Char1"/>
    <w:rsid w:val="006536C7"/>
    <w:rPr>
      <w:rFonts w:ascii="Times New Roman" w:hAnsi="Times New Roman"/>
      <w:lang w:eastAsia="en-US"/>
    </w:rPr>
  </w:style>
  <w:style w:type="paragraph" w:styleId="ListParagraph">
    <w:name w:val="List Paragraph"/>
    <w:basedOn w:val="Normal"/>
    <w:uiPriority w:val="34"/>
    <w:qFormat/>
    <w:rsid w:val="00D26170"/>
    <w:pPr>
      <w:spacing w:after="0"/>
      <w:ind w:left="720"/>
    </w:pPr>
    <w:rPr>
      <w:rFonts w:ascii="Calibri" w:eastAsia="Calibri" w:hAnsi="Calibri" w:cs="Calibri"/>
      <w:sz w:val="22"/>
      <w:szCs w:val="22"/>
      <w:lang w:val="en-CA" w:eastAsia="en-CA"/>
    </w:rPr>
  </w:style>
  <w:style w:type="character" w:customStyle="1" w:styleId="EditorsNoteCharChar">
    <w:name w:val="Editor's Note Char Char"/>
    <w:rsid w:val="00F645D9"/>
    <w:rPr>
      <w:color w:val="FF0000"/>
      <w:lang w:val="en-GB" w:eastAsia="ja-JP"/>
    </w:rPr>
  </w:style>
  <w:style w:type="paragraph" w:styleId="BodyText">
    <w:name w:val="Body Text"/>
    <w:aliases w:val="bt"/>
    <w:basedOn w:val="Normal"/>
    <w:link w:val="BodyTextChar"/>
    <w:rsid w:val="000643AD"/>
    <w:pPr>
      <w:overflowPunct w:val="0"/>
      <w:autoSpaceDE w:val="0"/>
      <w:autoSpaceDN w:val="0"/>
      <w:adjustRightInd w:val="0"/>
      <w:spacing w:after="120"/>
      <w:jc w:val="both"/>
      <w:textAlignment w:val="baseline"/>
    </w:pPr>
    <w:rPr>
      <w:rFonts w:ascii="Times" w:eastAsia="MS Mincho" w:hAnsi="Times"/>
      <w:szCs w:val="24"/>
    </w:rPr>
  </w:style>
  <w:style w:type="character" w:customStyle="1" w:styleId="BodyTextChar">
    <w:name w:val="Body Text Char"/>
    <w:aliases w:val="bt Char"/>
    <w:basedOn w:val="DefaultParagraphFont"/>
    <w:link w:val="BodyText"/>
    <w:rsid w:val="000643AD"/>
    <w:rPr>
      <w:rFonts w:ascii="Times" w:eastAsia="MS Mincho" w:hAnsi="Times"/>
      <w:szCs w:val="24"/>
      <w:lang w:val="en-GB" w:eastAsia="en-US"/>
    </w:rPr>
  </w:style>
  <w:style w:type="paragraph" w:customStyle="1" w:styleId="AP">
    <w:name w:val="AP"/>
    <w:basedOn w:val="Normal"/>
    <w:rsid w:val="001574C0"/>
    <w:pPr>
      <w:overflowPunct w:val="0"/>
      <w:autoSpaceDE w:val="0"/>
      <w:autoSpaceDN w:val="0"/>
      <w:adjustRightInd w:val="0"/>
      <w:ind w:left="2127" w:hanging="2127"/>
      <w:textAlignment w:val="baseline"/>
    </w:pPr>
    <w:rPr>
      <w:rFonts w:eastAsia="MS Mincho"/>
      <w:b/>
      <w:color w:val="FF0000"/>
      <w:lang w:eastAsia="ja-JP"/>
    </w:rPr>
  </w:style>
  <w:style w:type="paragraph" w:styleId="Caption">
    <w:name w:val="caption"/>
    <w:basedOn w:val="Normal"/>
    <w:next w:val="Normal"/>
    <w:unhideWhenUsed/>
    <w:qFormat/>
    <w:rsid w:val="001574C0"/>
    <w:pPr>
      <w:overflowPunct w:val="0"/>
      <w:autoSpaceDE w:val="0"/>
      <w:autoSpaceDN w:val="0"/>
      <w:adjustRightInd w:val="0"/>
      <w:textAlignment w:val="baseline"/>
    </w:pPr>
    <w:rPr>
      <w:rFonts w:eastAsia="MS Mincho"/>
      <w:b/>
      <w:bCs/>
      <w:color w:val="000000"/>
      <w:lang w:eastAsia="ja-JP"/>
    </w:rPr>
  </w:style>
  <w:style w:type="paragraph" w:styleId="NormalWeb">
    <w:name w:val="Normal (Web)"/>
    <w:basedOn w:val="Normal"/>
    <w:uiPriority w:val="99"/>
    <w:unhideWhenUsed/>
    <w:rsid w:val="001574C0"/>
    <w:pPr>
      <w:spacing w:before="100" w:beforeAutospacing="1" w:after="100" w:afterAutospacing="1"/>
    </w:pPr>
    <w:rPr>
      <w:rFonts w:eastAsia="MS Mincho"/>
      <w:sz w:val="24"/>
      <w:szCs w:val="24"/>
      <w:lang w:val="en-US" w:eastAsia="zh-CN"/>
    </w:rPr>
  </w:style>
  <w:style w:type="character" w:customStyle="1" w:styleId="TAHChar">
    <w:name w:val="TAH Char"/>
    <w:rsid w:val="001574C0"/>
    <w:rPr>
      <w:rFonts w:ascii="Arial" w:hAnsi="Arial"/>
      <w:b/>
      <w:color w:val="000000"/>
      <w:sz w:val="18"/>
      <w:lang w:val="en-GB" w:eastAsia="ja-JP"/>
    </w:rPr>
  </w:style>
  <w:style w:type="character" w:styleId="Emphasis">
    <w:name w:val="Emphasis"/>
    <w:qFormat/>
    <w:rsid w:val="001574C0"/>
    <w:rPr>
      <w:i/>
      <w:iCs/>
    </w:rPr>
  </w:style>
  <w:style w:type="character" w:customStyle="1" w:styleId="B1Zchn">
    <w:name w:val="B1 Zchn"/>
    <w:rsid w:val="001574C0"/>
    <w:rPr>
      <w:rFonts w:ascii="Times New Roman" w:hAnsi="Times New Roman"/>
      <w:lang w:val="en-GB" w:eastAsia="en-US"/>
    </w:rPr>
  </w:style>
  <w:style w:type="character" w:customStyle="1" w:styleId="CRCoverPageChar">
    <w:name w:val="CR Cover Page Char"/>
    <w:locked/>
    <w:rsid w:val="001574C0"/>
    <w:rPr>
      <w:rFonts w:ascii="Arial" w:hAnsi="Arial"/>
      <w:lang w:val="en-GB" w:eastAsia="en-US"/>
    </w:rPr>
  </w:style>
  <w:style w:type="character" w:customStyle="1" w:styleId="Heading4Char">
    <w:name w:val="Heading 4 Char"/>
    <w:link w:val="Heading4"/>
    <w:rsid w:val="001574C0"/>
    <w:rPr>
      <w:rFonts w:ascii="Arial" w:hAnsi="Arial"/>
      <w:sz w:val="24"/>
      <w:lang w:val="en-GB" w:eastAsia="en-US"/>
    </w:rPr>
  </w:style>
  <w:style w:type="character" w:customStyle="1" w:styleId="EXChar">
    <w:name w:val="EX Char"/>
    <w:locked/>
    <w:rsid w:val="0029449F"/>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package" Target="embeddings/Microsoft_Visio_Drawing33.vsdx"/><Relationship Id="rId21" Type="http://schemas.openxmlformats.org/officeDocument/2006/relationships/package" Target="embeddings/Microsoft_Visio_Drawing1.vsdx"/><Relationship Id="rId42" Type="http://schemas.openxmlformats.org/officeDocument/2006/relationships/image" Target="media/image17.emf"/><Relationship Id="rId47" Type="http://schemas.openxmlformats.org/officeDocument/2006/relationships/package" Target="embeddings/Microsoft_Visio_Drawing9.vsdx"/><Relationship Id="rId63" Type="http://schemas.openxmlformats.org/officeDocument/2006/relationships/oleObject" Target="embeddings/oleObject2.bin"/><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oleObject" Target="embeddings/oleObject4.bin"/><Relationship Id="rId112" Type="http://schemas.openxmlformats.org/officeDocument/2006/relationships/image" Target="media/image52.emf"/><Relationship Id="rId133" Type="http://schemas.openxmlformats.org/officeDocument/2006/relationships/package" Target="embeddings/Microsoft_Visio_Drawing39.vsdx"/><Relationship Id="rId138" Type="http://schemas.openxmlformats.org/officeDocument/2006/relationships/image" Target="media/image65.emf"/><Relationship Id="rId154" Type="http://schemas.openxmlformats.org/officeDocument/2006/relationships/image" Target="media/image73.emf"/><Relationship Id="rId159" Type="http://schemas.openxmlformats.org/officeDocument/2006/relationships/oleObject" Target="embeddings/oleObject9.bin"/><Relationship Id="rId175" Type="http://schemas.openxmlformats.org/officeDocument/2006/relationships/package" Target="embeddings/Microsoft_Visio_Drawing49.vsdx"/><Relationship Id="rId170" Type="http://schemas.openxmlformats.org/officeDocument/2006/relationships/image" Target="media/image81.emf"/><Relationship Id="rId191" Type="http://schemas.openxmlformats.org/officeDocument/2006/relationships/theme" Target="theme/theme1.xml"/><Relationship Id="rId16" Type="http://schemas.openxmlformats.org/officeDocument/2006/relationships/image" Target="media/image4.emf"/><Relationship Id="rId107" Type="http://schemas.openxmlformats.org/officeDocument/2006/relationships/oleObject" Target="embeddings/oleObject6.bin"/><Relationship Id="rId11" Type="http://schemas.openxmlformats.org/officeDocument/2006/relationships/endnotes" Target="endnotes.xml"/><Relationship Id="rId32" Type="http://schemas.openxmlformats.org/officeDocument/2006/relationships/image" Target="media/image12.emf"/><Relationship Id="rId37" Type="http://schemas.openxmlformats.org/officeDocument/2006/relationships/oleObject" Target="embeddings/oleObject1.bin"/><Relationship Id="rId53" Type="http://schemas.openxmlformats.org/officeDocument/2006/relationships/package" Target="embeddings/Microsoft_Visio_Drawing12.vsdx"/><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package" Target="embeddings/Microsoft_Visio_Drawing22.vsdx"/><Relationship Id="rId102" Type="http://schemas.openxmlformats.org/officeDocument/2006/relationships/image" Target="media/image47.emf"/><Relationship Id="rId123" Type="http://schemas.openxmlformats.org/officeDocument/2006/relationships/oleObject" Target="embeddings/Microsoft_Visio_2003-2010_Drawing9.vsd"/><Relationship Id="rId128" Type="http://schemas.openxmlformats.org/officeDocument/2006/relationships/image" Target="media/image60.emf"/><Relationship Id="rId144" Type="http://schemas.openxmlformats.org/officeDocument/2006/relationships/image" Target="media/image68.emf"/><Relationship Id="rId149" Type="http://schemas.openxmlformats.org/officeDocument/2006/relationships/oleObject" Target="embeddings/Microsoft_Visio_2003-2010_Drawing13.vsd"/><Relationship Id="rId5" Type="http://schemas.openxmlformats.org/officeDocument/2006/relationships/customXml" Target="../customXml/item4.xml"/><Relationship Id="rId90" Type="http://schemas.openxmlformats.org/officeDocument/2006/relationships/image" Target="media/image41.emf"/><Relationship Id="rId95" Type="http://schemas.openxmlformats.org/officeDocument/2006/relationships/package" Target="embeddings/Microsoft_Visio_Drawing28.vsdx"/><Relationship Id="rId160" Type="http://schemas.openxmlformats.org/officeDocument/2006/relationships/image" Target="media/image76.emf"/><Relationship Id="rId165" Type="http://schemas.openxmlformats.org/officeDocument/2006/relationships/oleObject" Target="embeddings/oleObject12.bin"/><Relationship Id="rId181" Type="http://schemas.openxmlformats.org/officeDocument/2006/relationships/oleObject" Target="embeddings/Microsoft_Visio_2003-2010_Drawing17.vsd"/><Relationship Id="rId186" Type="http://schemas.openxmlformats.org/officeDocument/2006/relationships/image" Target="media/image89.emf"/><Relationship Id="rId22" Type="http://schemas.openxmlformats.org/officeDocument/2006/relationships/image" Target="media/image7.emf"/><Relationship Id="rId27" Type="http://schemas.openxmlformats.org/officeDocument/2006/relationships/package" Target="embeddings/Microsoft_Visio_Drawing3.vsdx"/><Relationship Id="rId43" Type="http://schemas.openxmlformats.org/officeDocument/2006/relationships/oleObject" Target="embeddings/Microsoft_Visio_2003-2010_Drawing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package" Target="embeddings/Microsoft_Visio_Drawing17.vsdx"/><Relationship Id="rId113" Type="http://schemas.openxmlformats.org/officeDocument/2006/relationships/oleObject" Target="embeddings/Microsoft_Visio_2003-2010_Drawing7.vsd"/><Relationship Id="rId118" Type="http://schemas.openxmlformats.org/officeDocument/2006/relationships/image" Target="media/image55.emf"/><Relationship Id="rId134" Type="http://schemas.openxmlformats.org/officeDocument/2006/relationships/image" Target="media/image63.emf"/><Relationship Id="rId139" Type="http://schemas.openxmlformats.org/officeDocument/2006/relationships/package" Target="embeddings/Microsoft_Visio_Drawing42.vsdx"/><Relationship Id="rId80" Type="http://schemas.openxmlformats.org/officeDocument/2006/relationships/image" Target="media/image36.emf"/><Relationship Id="rId85" Type="http://schemas.openxmlformats.org/officeDocument/2006/relationships/package" Target="embeddings/Microsoft_Visio_Drawing25.vsdx"/><Relationship Id="rId150" Type="http://schemas.openxmlformats.org/officeDocument/2006/relationships/image" Target="media/image71.emf"/><Relationship Id="rId155" Type="http://schemas.openxmlformats.org/officeDocument/2006/relationships/package" Target="embeddings/Microsoft_Word_Document.docx"/><Relationship Id="rId171" Type="http://schemas.openxmlformats.org/officeDocument/2006/relationships/package" Target="embeddings/Microsoft_Visio_Drawing47.vsdx"/><Relationship Id="rId176" Type="http://schemas.openxmlformats.org/officeDocument/2006/relationships/image" Target="media/image84.emf"/><Relationship Id="rId12" Type="http://schemas.openxmlformats.org/officeDocument/2006/relationships/image" Target="media/image1.jpeg"/><Relationship Id="rId17" Type="http://schemas.openxmlformats.org/officeDocument/2006/relationships/oleObject" Target="embeddings/Microsoft_Visio_2003-2010_Drawing1.vsd"/><Relationship Id="rId33" Type="http://schemas.openxmlformats.org/officeDocument/2006/relationships/package" Target="embeddings/Microsoft_Visio_Drawing5.vsdx"/><Relationship Id="rId38" Type="http://schemas.openxmlformats.org/officeDocument/2006/relationships/image" Target="media/image15.emf"/><Relationship Id="rId59" Type="http://schemas.openxmlformats.org/officeDocument/2006/relationships/package" Target="embeddings/Microsoft_Visio_Drawing14.vsdx"/><Relationship Id="rId103" Type="http://schemas.openxmlformats.org/officeDocument/2006/relationships/package" Target="embeddings/Microsoft_Visio_Drawing32.vsdx"/><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package" Target="embeddings/Microsoft_Visio_Drawing37.vsdx"/><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package" Target="embeddings/Microsoft_Visio_Drawing20.vsdx"/><Relationship Id="rId91" Type="http://schemas.openxmlformats.org/officeDocument/2006/relationships/oleObject" Target="embeddings/oleObject5.bin"/><Relationship Id="rId96" Type="http://schemas.openxmlformats.org/officeDocument/2006/relationships/image" Target="media/image44.emf"/><Relationship Id="rId140" Type="http://schemas.openxmlformats.org/officeDocument/2006/relationships/image" Target="media/image66.emf"/><Relationship Id="rId145" Type="http://schemas.openxmlformats.org/officeDocument/2006/relationships/oleObject" Target="embeddings/Microsoft_Visio_2003-2010_Drawing11.vsd"/><Relationship Id="rId161" Type="http://schemas.openxmlformats.org/officeDocument/2006/relationships/oleObject" Target="embeddings/oleObject10.bin"/><Relationship Id="rId166" Type="http://schemas.openxmlformats.org/officeDocument/2006/relationships/image" Target="media/image79.emf"/><Relationship Id="rId182" Type="http://schemas.openxmlformats.org/officeDocument/2006/relationships/image" Target="media/image87.emf"/><Relationship Id="rId187" Type="http://schemas.openxmlformats.org/officeDocument/2006/relationships/oleObject" Target="embeddings/oleObject14.bin"/><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oleObject" Target="embeddings/Microsoft_Visio_2003-2010_Drawing2.vsd"/><Relationship Id="rId28" Type="http://schemas.openxmlformats.org/officeDocument/2006/relationships/image" Target="media/image10.emf"/><Relationship Id="rId49" Type="http://schemas.openxmlformats.org/officeDocument/2006/relationships/package" Target="embeddings/Microsoft_Visio_Drawing10.vsdx"/><Relationship Id="rId114" Type="http://schemas.openxmlformats.org/officeDocument/2006/relationships/image" Target="media/image53.emf"/><Relationship Id="rId119" Type="http://schemas.openxmlformats.org/officeDocument/2006/relationships/package" Target="embeddings/Microsoft_Visio_Drawing34.vsdx"/><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oleObject3.bin"/><Relationship Id="rId81" Type="http://schemas.openxmlformats.org/officeDocument/2006/relationships/package" Target="embeddings/Microsoft_Visio_Drawing23.vsdx"/><Relationship Id="rId86" Type="http://schemas.openxmlformats.org/officeDocument/2006/relationships/image" Target="media/image39.emf"/><Relationship Id="rId130" Type="http://schemas.openxmlformats.org/officeDocument/2006/relationships/image" Target="media/image61.emf"/><Relationship Id="rId135" Type="http://schemas.openxmlformats.org/officeDocument/2006/relationships/package" Target="embeddings/Microsoft_Visio_Drawing40.vsdx"/><Relationship Id="rId151" Type="http://schemas.openxmlformats.org/officeDocument/2006/relationships/oleObject" Target="embeddings/Microsoft_Visio_2003-2010_Drawing14.vsd"/><Relationship Id="rId156" Type="http://schemas.openxmlformats.org/officeDocument/2006/relationships/image" Target="media/image74.emf"/><Relationship Id="rId177" Type="http://schemas.openxmlformats.org/officeDocument/2006/relationships/package" Target="embeddings/Microsoft_Visio_Drawing50.vsdx"/><Relationship Id="rId172" Type="http://schemas.openxmlformats.org/officeDocument/2006/relationships/image" Target="media/image82.emf"/><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package" Target="embeddings/Microsoft_Visio_Drawing7.vsdx"/><Relationship Id="rId109" Type="http://schemas.openxmlformats.org/officeDocument/2006/relationships/oleObject" Target="embeddings/oleObject7.bin"/><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6.vsd"/><Relationship Id="rId76" Type="http://schemas.openxmlformats.org/officeDocument/2006/relationships/image" Target="media/image34.emf"/><Relationship Id="rId97" Type="http://schemas.openxmlformats.org/officeDocument/2006/relationships/package" Target="embeddings/Microsoft_Visio_Drawing29.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Microsoft_Visio_2003-2010_Drawing10.vsd"/><Relationship Id="rId141" Type="http://schemas.openxmlformats.org/officeDocument/2006/relationships/package" Target="embeddings/Microsoft_Visio_Drawing43.vsdx"/><Relationship Id="rId146" Type="http://schemas.openxmlformats.org/officeDocument/2006/relationships/image" Target="media/image69.emf"/><Relationship Id="rId167" Type="http://schemas.openxmlformats.org/officeDocument/2006/relationships/oleObject" Target="embeddings/Microsoft_Visio_2003-2010_Drawing15.vsd"/><Relationship Id="rId188" Type="http://schemas.openxmlformats.org/officeDocument/2006/relationships/header" Target="header1.xml"/><Relationship Id="rId7" Type="http://schemas.openxmlformats.org/officeDocument/2006/relationships/styles" Target="styles.xml"/><Relationship Id="rId71" Type="http://schemas.openxmlformats.org/officeDocument/2006/relationships/package" Target="embeddings/Microsoft_Visio_Drawing18.vsdx"/><Relationship Id="rId92" Type="http://schemas.openxmlformats.org/officeDocument/2006/relationships/image" Target="media/image42.emf"/><Relationship Id="rId162" Type="http://schemas.openxmlformats.org/officeDocument/2006/relationships/image" Target="media/image77.emf"/><Relationship Id="rId183" Type="http://schemas.openxmlformats.org/officeDocument/2006/relationships/oleObject" Target="embeddings/Microsoft_Visio_2003-2010_Drawing18.vsd"/><Relationship Id="rId2" Type="http://schemas.openxmlformats.org/officeDocument/2006/relationships/customXml" Target="../customXml/item1.xml"/><Relationship Id="rId29" Type="http://schemas.openxmlformats.org/officeDocument/2006/relationships/oleObject" Target="embeddings/Microsoft_Visio_2003-2010_Drawing3.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5.vsd"/><Relationship Id="rId66" Type="http://schemas.openxmlformats.org/officeDocument/2006/relationships/image" Target="media/image29.emf"/><Relationship Id="rId87" Type="http://schemas.openxmlformats.org/officeDocument/2006/relationships/package" Target="embeddings/Microsoft_Visio_Drawing26.vsdx"/><Relationship Id="rId110" Type="http://schemas.openxmlformats.org/officeDocument/2006/relationships/image" Target="media/image51.emf"/><Relationship Id="rId115" Type="http://schemas.openxmlformats.org/officeDocument/2006/relationships/oleObject" Target="embeddings/Microsoft_Visio_2003-2010_Drawing8.vsd"/><Relationship Id="rId131" Type="http://schemas.openxmlformats.org/officeDocument/2006/relationships/package" Target="embeddings/Microsoft_Visio_Drawing38.vsdx"/><Relationship Id="rId136" Type="http://schemas.openxmlformats.org/officeDocument/2006/relationships/image" Target="media/image64.emf"/><Relationship Id="rId157" Type="http://schemas.openxmlformats.org/officeDocument/2006/relationships/package" Target="embeddings/Microsoft_Word_Document46.docx"/><Relationship Id="rId178" Type="http://schemas.openxmlformats.org/officeDocument/2006/relationships/image" Target="media/image85.emf"/><Relationship Id="rId61" Type="http://schemas.openxmlformats.org/officeDocument/2006/relationships/package" Target="embeddings/Microsoft_Visio_Drawing15.vsdx"/><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package" Target="embeddings/Microsoft_Visio_Drawing48.vsdx"/><Relationship Id="rId19" Type="http://schemas.openxmlformats.org/officeDocument/2006/relationships/package" Target="embeddings/Microsoft_Visio_Drawing.vsdx"/><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package" Target="embeddings/Microsoft_Visio_Drawing6.vsdx"/><Relationship Id="rId56" Type="http://schemas.openxmlformats.org/officeDocument/2006/relationships/image" Target="media/image24.emf"/><Relationship Id="rId77" Type="http://schemas.openxmlformats.org/officeDocument/2006/relationships/package" Target="embeddings/Microsoft_Visio_Drawing21.vsdx"/><Relationship Id="rId100" Type="http://schemas.openxmlformats.org/officeDocument/2006/relationships/image" Target="media/image46.emf"/><Relationship Id="rId105" Type="http://schemas.openxmlformats.org/officeDocument/2006/relationships/oleObject" Target="embeddings/Microsoft_Word_97_-_2003_Document.doc"/><Relationship Id="rId126" Type="http://schemas.openxmlformats.org/officeDocument/2006/relationships/image" Target="media/image59.emf"/><Relationship Id="rId147" Type="http://schemas.openxmlformats.org/officeDocument/2006/relationships/oleObject" Target="embeddings/Microsoft_Visio_2003-2010_Drawing12.vsd"/><Relationship Id="rId168" Type="http://schemas.openxmlformats.org/officeDocument/2006/relationships/image" Target="media/image80.emf"/><Relationship Id="rId8" Type="http://schemas.openxmlformats.org/officeDocument/2006/relationships/settings" Target="settings.xml"/><Relationship Id="rId51" Type="http://schemas.openxmlformats.org/officeDocument/2006/relationships/package" Target="embeddings/Microsoft_Visio_Drawing11.vsdx"/><Relationship Id="rId72" Type="http://schemas.openxmlformats.org/officeDocument/2006/relationships/image" Target="media/image32.emf"/><Relationship Id="rId93" Type="http://schemas.openxmlformats.org/officeDocument/2006/relationships/package" Target="embeddings/Microsoft_Visio_Drawing27.vsdx"/><Relationship Id="rId98" Type="http://schemas.openxmlformats.org/officeDocument/2006/relationships/image" Target="media/image45.emf"/><Relationship Id="rId121" Type="http://schemas.openxmlformats.org/officeDocument/2006/relationships/package" Target="embeddings/Microsoft_Visio_Drawing35.vsdx"/><Relationship Id="rId142" Type="http://schemas.openxmlformats.org/officeDocument/2006/relationships/image" Target="media/image67.emf"/><Relationship Id="rId163" Type="http://schemas.openxmlformats.org/officeDocument/2006/relationships/oleObject" Target="embeddings/oleObject11.bin"/><Relationship Id="rId184" Type="http://schemas.openxmlformats.org/officeDocument/2006/relationships/image" Target="media/image88.emf"/><Relationship Id="rId189" Type="http://schemas.openxmlformats.org/officeDocument/2006/relationships/footer" Target="footer1.xml"/><Relationship Id="rId3" Type="http://schemas.openxmlformats.org/officeDocument/2006/relationships/customXml" Target="../customXml/item2.xml"/><Relationship Id="rId25" Type="http://schemas.openxmlformats.org/officeDocument/2006/relationships/package" Target="embeddings/Microsoft_Visio_Drawing2.vsdx"/><Relationship Id="rId46" Type="http://schemas.openxmlformats.org/officeDocument/2006/relationships/image" Target="media/image19.emf"/><Relationship Id="rId67" Type="http://schemas.openxmlformats.org/officeDocument/2006/relationships/package" Target="embeddings/Microsoft_Visio_Drawing16.vsdx"/><Relationship Id="rId116" Type="http://schemas.openxmlformats.org/officeDocument/2006/relationships/image" Target="media/image54.emf"/><Relationship Id="rId137" Type="http://schemas.openxmlformats.org/officeDocument/2006/relationships/package" Target="embeddings/Microsoft_Visio_Drawing41.vsdx"/><Relationship Id="rId158" Type="http://schemas.openxmlformats.org/officeDocument/2006/relationships/image" Target="media/image75.emf"/><Relationship Id="rId20" Type="http://schemas.openxmlformats.org/officeDocument/2006/relationships/image" Target="media/image6.emf"/><Relationship Id="rId41" Type="http://schemas.openxmlformats.org/officeDocument/2006/relationships/package" Target="embeddings/Microsoft_Visio_Drawing8.vsdx"/><Relationship Id="rId62" Type="http://schemas.openxmlformats.org/officeDocument/2006/relationships/image" Target="media/image27.emf"/><Relationship Id="rId83" Type="http://schemas.openxmlformats.org/officeDocument/2006/relationships/package" Target="embeddings/Microsoft_Visio_Drawing24.vsdx"/><Relationship Id="rId88" Type="http://schemas.openxmlformats.org/officeDocument/2006/relationships/image" Target="media/image40.emf"/><Relationship Id="rId111" Type="http://schemas.openxmlformats.org/officeDocument/2006/relationships/oleObject" Target="embeddings/oleObject8.bin"/><Relationship Id="rId132" Type="http://schemas.openxmlformats.org/officeDocument/2006/relationships/image" Target="media/image62.emf"/><Relationship Id="rId153" Type="http://schemas.openxmlformats.org/officeDocument/2006/relationships/package" Target="embeddings/Microsoft_Visio_Drawing45.vsdx"/><Relationship Id="rId174" Type="http://schemas.openxmlformats.org/officeDocument/2006/relationships/image" Target="media/image83.emf"/><Relationship Id="rId179" Type="http://schemas.openxmlformats.org/officeDocument/2006/relationships/package" Target="embeddings/Microsoft_Visio_Drawing51.vsdx"/><Relationship Id="rId190" Type="http://schemas.openxmlformats.org/officeDocument/2006/relationships/fontTable" Target="fontTable.xm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package" Target="embeddings/Microsoft_Visio_Drawing13.vsdx"/><Relationship Id="rId106" Type="http://schemas.openxmlformats.org/officeDocument/2006/relationships/image" Target="media/image49.emf"/><Relationship Id="rId127" Type="http://schemas.openxmlformats.org/officeDocument/2006/relationships/package" Target="embeddings/Microsoft_Visio_Drawing36.vsdx"/><Relationship Id="rId10" Type="http://schemas.openxmlformats.org/officeDocument/2006/relationships/footnotes" Target="footnotes.xml"/><Relationship Id="rId31" Type="http://schemas.openxmlformats.org/officeDocument/2006/relationships/package" Target="embeddings/Microsoft_Visio_Drawing4.vsdx"/><Relationship Id="rId52" Type="http://schemas.openxmlformats.org/officeDocument/2006/relationships/image" Target="media/image22.emf"/><Relationship Id="rId73" Type="http://schemas.openxmlformats.org/officeDocument/2006/relationships/package" Target="embeddings/Microsoft_Visio_Drawing19.vsdx"/><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package" Target="embeddings/Microsoft_Visio_Drawing30.vsdx"/><Relationship Id="rId101" Type="http://schemas.openxmlformats.org/officeDocument/2006/relationships/package" Target="embeddings/Microsoft_Visio_Drawing31.vsdx"/><Relationship Id="rId122" Type="http://schemas.openxmlformats.org/officeDocument/2006/relationships/image" Target="media/image57.emf"/><Relationship Id="rId143" Type="http://schemas.openxmlformats.org/officeDocument/2006/relationships/package" Target="embeddings/Microsoft_Visio_Drawing44.vsdx"/><Relationship Id="rId148" Type="http://schemas.openxmlformats.org/officeDocument/2006/relationships/image" Target="media/image70.emf"/><Relationship Id="rId164" Type="http://schemas.openxmlformats.org/officeDocument/2006/relationships/image" Target="media/image78.emf"/><Relationship Id="rId169" Type="http://schemas.openxmlformats.org/officeDocument/2006/relationships/oleObject" Target="embeddings/Microsoft_Visio_2003-2010_Drawing16.vsd"/><Relationship Id="rId185" Type="http://schemas.openxmlformats.org/officeDocument/2006/relationships/oleObject" Target="embeddings/oleObject13.bin"/><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8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4.xml><?xml version="1.0" encoding="utf-8"?>
<ds:datastoreItem xmlns:ds="http://schemas.openxmlformats.org/officeDocument/2006/customXml" ds:itemID="{D369DB0D-6419-43D1-87DC-8983DB67CF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159</Pages>
  <Words>55463</Words>
  <Characters>298184</Characters>
  <Application>Microsoft Office Word</Application>
  <DocSecurity>0</DocSecurity>
  <Lines>5141</Lines>
  <Paragraphs>3157</Paragraphs>
  <ScaleCrop>false</ScaleCrop>
  <HeadingPairs>
    <vt:vector size="2" baseType="variant">
      <vt:variant>
        <vt:lpstr>Title</vt:lpstr>
      </vt:variant>
      <vt:variant>
        <vt:i4>1</vt:i4>
      </vt:variant>
    </vt:vector>
  </HeadingPairs>
  <TitlesOfParts>
    <vt:vector size="1" baseType="lpstr">
      <vt:lpstr>3GPP TR 23.700-07</vt:lpstr>
    </vt:vector>
  </TitlesOfParts>
  <Manager/>
  <Company/>
  <LinksUpToDate>false</LinksUpToDate>
  <CharactersWithSpaces>350490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23.700-07</dc:title>
  <dc:subject>Study on enhanced support of non-public networks (Release 17)</dc:subject>
  <dc:creator>MCC Support</dc:creator>
  <cp:keywords/>
  <dc:description/>
  <cp:lastModifiedBy>06-11-1550_06-11-1318_06-10-1258_23.287_laeyoung.k</cp:lastModifiedBy>
  <cp:revision>2</cp:revision>
  <cp:lastPrinted>2019-02-25T14:05:00Z</cp:lastPrinted>
  <dcterms:created xsi:type="dcterms:W3CDTF">2020-06-19T14:15:00Z</dcterms:created>
  <dcterms:modified xsi:type="dcterms:W3CDTF">2020-06-19T14:15:00Z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