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549A1" w14:textId="4F415C34" w:rsidR="00E52ACF" w:rsidRDefault="00E52ACF" w:rsidP="00E52AC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#51</w:t>
      </w:r>
      <w:r w:rsidRPr="00A46CCB">
        <w:rPr>
          <w:b/>
          <w:noProof/>
          <w:sz w:val="24"/>
        </w:rPr>
        <w:t>-e</w:t>
      </w:r>
      <w:r>
        <w:rPr>
          <w:b/>
          <w:noProof/>
          <w:sz w:val="24"/>
        </w:rPr>
        <w:tab/>
      </w:r>
      <w:r w:rsidR="00280EE7" w:rsidRPr="00280EE7">
        <w:rPr>
          <w:b/>
          <w:noProof/>
          <w:sz w:val="24"/>
        </w:rPr>
        <w:t>S6-222752</w:t>
      </w:r>
      <w:bookmarkStart w:id="0" w:name="_GoBack"/>
      <w:bookmarkEnd w:id="0"/>
    </w:p>
    <w:p w14:paraId="0AE5EFFE" w14:textId="46269774" w:rsidR="00095BC2" w:rsidRDefault="00E52ACF" w:rsidP="00E52AC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64A13">
        <w:rPr>
          <w:b/>
          <w:noProof/>
          <w:sz w:val="22"/>
          <w:szCs w:val="22"/>
        </w:rPr>
        <w:t xml:space="preserve">e-meeting, </w:t>
      </w:r>
      <w:r>
        <w:rPr>
          <w:b/>
          <w:noProof/>
          <w:sz w:val="22"/>
          <w:szCs w:val="22"/>
        </w:rPr>
        <w:t>10</w:t>
      </w:r>
      <w:r w:rsidRPr="00F33593">
        <w:rPr>
          <w:b/>
          <w:noProof/>
          <w:sz w:val="22"/>
          <w:szCs w:val="22"/>
          <w:vertAlign w:val="superscript"/>
        </w:rPr>
        <w:t>th</w:t>
      </w:r>
      <w:r>
        <w:rPr>
          <w:b/>
          <w:noProof/>
          <w:sz w:val="22"/>
          <w:szCs w:val="22"/>
        </w:rPr>
        <w:t xml:space="preserve"> </w:t>
      </w:r>
      <w:r w:rsidRPr="00E64A13">
        <w:rPr>
          <w:rFonts w:cs="Arial"/>
          <w:b/>
          <w:bCs/>
          <w:sz w:val="22"/>
          <w:szCs w:val="22"/>
        </w:rPr>
        <w:t xml:space="preserve">– </w:t>
      </w:r>
      <w:r>
        <w:rPr>
          <w:rFonts w:cs="Arial"/>
          <w:b/>
          <w:bCs/>
          <w:sz w:val="22"/>
          <w:szCs w:val="22"/>
        </w:rPr>
        <w:t>19</w:t>
      </w:r>
      <w:r w:rsidRPr="00F33593">
        <w:rPr>
          <w:rFonts w:cs="Arial"/>
          <w:b/>
          <w:bCs/>
          <w:sz w:val="22"/>
          <w:szCs w:val="22"/>
          <w:vertAlign w:val="superscript"/>
        </w:rPr>
        <w:t>th</w:t>
      </w:r>
      <w:r>
        <w:rPr>
          <w:rFonts w:cs="Arial"/>
          <w:b/>
          <w:bCs/>
          <w:sz w:val="22"/>
          <w:szCs w:val="22"/>
        </w:rPr>
        <w:t xml:space="preserve"> October</w:t>
      </w:r>
      <w:r w:rsidRPr="00E64A13">
        <w:rPr>
          <w:rFonts w:cs="Arial"/>
          <w:b/>
          <w:bCs/>
          <w:sz w:val="22"/>
          <w:szCs w:val="22"/>
        </w:rPr>
        <w:t xml:space="preserve"> </w:t>
      </w:r>
      <w:r w:rsidRPr="00E64A1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2</w:t>
      </w:r>
      <w:r w:rsidR="00095BC2">
        <w:rPr>
          <w:rFonts w:cs="Arial"/>
          <w:b/>
          <w:bCs/>
          <w:sz w:val="22"/>
        </w:rPr>
        <w:tab/>
      </w:r>
      <w:r w:rsidR="00095BC2">
        <w:rPr>
          <w:b/>
          <w:noProof/>
          <w:sz w:val="24"/>
        </w:rPr>
        <w:t>(revision of S6-2</w:t>
      </w:r>
      <w:r w:rsidR="00D62A0E">
        <w:rPr>
          <w:b/>
          <w:noProof/>
          <w:sz w:val="24"/>
        </w:rPr>
        <w:t>2</w:t>
      </w:r>
      <w:r w:rsidR="00095BC2">
        <w:rPr>
          <w:b/>
          <w:noProof/>
          <w:sz w:val="24"/>
        </w:rPr>
        <w:t>xxxx)</w:t>
      </w:r>
    </w:p>
    <w:p w14:paraId="697CA546" w14:textId="77777777" w:rsidR="00B97703" w:rsidRDefault="00B97703">
      <w:pPr>
        <w:rPr>
          <w:rFonts w:ascii="Arial" w:hAnsi="Arial" w:cs="Arial"/>
        </w:rPr>
      </w:pPr>
    </w:p>
    <w:p w14:paraId="6DDD6291" w14:textId="2FF58F8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268CD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9268CD" w:rsidRPr="009268CD">
        <w:rPr>
          <w:rFonts w:ascii="Arial" w:hAnsi="Arial" w:cs="Arial"/>
          <w:b/>
          <w:sz w:val="22"/>
          <w:szCs w:val="22"/>
        </w:rPr>
        <w:t>Clarification of Edge Node Sharing</w:t>
      </w:r>
    </w:p>
    <w:p w14:paraId="611B4358" w14:textId="1939486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9268CD" w:rsidRPr="009268CD">
        <w:rPr>
          <w:rFonts w:ascii="Arial" w:hAnsi="Arial" w:cs="Arial"/>
          <w:b/>
          <w:bCs/>
          <w:sz w:val="22"/>
          <w:szCs w:val="22"/>
        </w:rPr>
        <w:t>S6-222618</w:t>
      </w:r>
      <w:r w:rsidR="009268CD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on </w:t>
      </w:r>
      <w:r w:rsidR="009268CD" w:rsidRPr="009268CD">
        <w:rPr>
          <w:rFonts w:ascii="Arial" w:hAnsi="Arial" w:cs="Arial"/>
          <w:b/>
          <w:bCs/>
          <w:sz w:val="22"/>
          <w:szCs w:val="22"/>
        </w:rPr>
        <w:t>LS reply to 3GPP SA6 on Clarification of Edge Node Sharing</w:t>
      </w:r>
      <w:r w:rsidR="009268CD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9268CD" w:rsidRPr="009268CD">
        <w:rPr>
          <w:rFonts w:ascii="Arial" w:hAnsi="Arial" w:cs="Arial"/>
          <w:b/>
          <w:bCs/>
          <w:sz w:val="22"/>
          <w:szCs w:val="22"/>
        </w:rPr>
        <w:t>GSMA OPG</w:t>
      </w:r>
    </w:p>
    <w:p w14:paraId="6DF36BBF" w14:textId="1C09A45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268CD" w:rsidRPr="000D438C">
        <w:rPr>
          <w:rFonts w:ascii="Arial" w:hAnsi="Arial" w:cs="Arial"/>
          <w:b/>
          <w:bCs/>
          <w:sz w:val="22"/>
          <w:szCs w:val="22"/>
        </w:rPr>
        <w:t>Release-18</w:t>
      </w:r>
    </w:p>
    <w:bookmarkEnd w:id="3"/>
    <w:bookmarkEnd w:id="4"/>
    <w:bookmarkEnd w:id="5"/>
    <w:p w14:paraId="2E7963FE" w14:textId="2ADB165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268CD">
        <w:rPr>
          <w:rFonts w:ascii="Arial" w:hAnsi="Arial" w:cs="Arial"/>
          <w:b/>
          <w:bCs/>
          <w:sz w:val="22"/>
          <w:szCs w:val="22"/>
        </w:rPr>
        <w:t>FS_eEDGEAPP</w:t>
      </w:r>
    </w:p>
    <w:p w14:paraId="01FDC67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B2953E" w14:textId="295F0F12" w:rsidR="00B97703" w:rsidRPr="009268CD" w:rsidRDefault="004E3939" w:rsidP="004E393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95BC2">
        <w:rPr>
          <w:rFonts w:ascii="Arial" w:hAnsi="Arial" w:cs="Arial"/>
          <w:b/>
          <w:sz w:val="22"/>
          <w:szCs w:val="22"/>
          <w:lang w:val="fr-FR"/>
        </w:rPr>
        <w:t>Source:</w:t>
      </w:r>
      <w:r w:rsidRPr="00095BC2">
        <w:rPr>
          <w:rFonts w:ascii="Arial" w:hAnsi="Arial" w:cs="Arial"/>
          <w:b/>
          <w:sz w:val="22"/>
          <w:szCs w:val="22"/>
          <w:lang w:val="fr-FR"/>
        </w:rPr>
        <w:tab/>
      </w:r>
      <w:bookmarkStart w:id="6" w:name="OLE_LINK12"/>
      <w:bookmarkStart w:id="7" w:name="OLE_LINK13"/>
      <w:bookmarkStart w:id="8" w:name="OLE_LINK14"/>
      <w:r w:rsidR="00095BC2" w:rsidRPr="009268CD">
        <w:rPr>
          <w:rFonts w:ascii="Arial" w:hAnsi="Arial" w:cs="Arial"/>
          <w:b/>
          <w:bCs/>
          <w:sz w:val="22"/>
          <w:szCs w:val="22"/>
        </w:rPr>
        <w:t>3GPP TSG SA WG6#</w:t>
      </w:r>
      <w:bookmarkEnd w:id="6"/>
      <w:bookmarkEnd w:id="7"/>
      <w:bookmarkEnd w:id="8"/>
      <w:r w:rsidR="000634F4">
        <w:rPr>
          <w:rFonts w:ascii="Arial" w:hAnsi="Arial" w:cs="Arial"/>
          <w:b/>
          <w:bCs/>
          <w:sz w:val="22"/>
          <w:szCs w:val="22"/>
        </w:rPr>
        <w:t>5</w:t>
      </w:r>
      <w:r w:rsidR="005B7075">
        <w:rPr>
          <w:rFonts w:ascii="Arial" w:hAnsi="Arial" w:cs="Arial"/>
          <w:b/>
          <w:bCs/>
          <w:sz w:val="22"/>
          <w:szCs w:val="22"/>
        </w:rPr>
        <w:t>1</w:t>
      </w:r>
      <w:r w:rsidR="00D209D8" w:rsidRPr="009268CD">
        <w:rPr>
          <w:rFonts w:ascii="Arial" w:hAnsi="Arial" w:cs="Arial"/>
          <w:b/>
          <w:bCs/>
          <w:sz w:val="22"/>
          <w:szCs w:val="22"/>
        </w:rPr>
        <w:t>-e</w:t>
      </w:r>
    </w:p>
    <w:p w14:paraId="01147493" w14:textId="221F9F5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268CD" w:rsidRPr="009268CD">
        <w:rPr>
          <w:rFonts w:ascii="Arial" w:hAnsi="Arial" w:cs="Arial"/>
          <w:b/>
          <w:bCs/>
          <w:sz w:val="22"/>
          <w:szCs w:val="22"/>
        </w:rPr>
        <w:t>GSMA OPG</w:t>
      </w:r>
    </w:p>
    <w:p w14:paraId="08C8D7FD" w14:textId="32AE73B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268CD" w:rsidRPr="009268CD">
        <w:rPr>
          <w:rFonts w:ascii="Arial" w:hAnsi="Arial" w:cs="Arial"/>
          <w:b/>
          <w:bCs/>
          <w:sz w:val="22"/>
          <w:szCs w:val="22"/>
        </w:rPr>
        <w:t>3GPP SA, SA2</w:t>
      </w:r>
    </w:p>
    <w:bookmarkEnd w:id="9"/>
    <w:bookmarkEnd w:id="10"/>
    <w:p w14:paraId="1C12BB50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5A8A619" w14:textId="70CCF9C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268CD">
        <w:rPr>
          <w:rFonts w:ascii="Arial" w:hAnsi="Arial" w:cs="Arial"/>
          <w:b/>
          <w:bCs/>
          <w:sz w:val="22"/>
          <w:szCs w:val="22"/>
        </w:rPr>
        <w:t>Sapan Shah</w:t>
      </w:r>
    </w:p>
    <w:p w14:paraId="01F8C77E" w14:textId="7A5BE99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268CD">
        <w:rPr>
          <w:rFonts w:ascii="Arial" w:hAnsi="Arial" w:cs="Arial"/>
          <w:b/>
          <w:bCs/>
          <w:sz w:val="22"/>
          <w:szCs w:val="22"/>
        </w:rPr>
        <w:t>sapan.shah@samsung.com</w:t>
      </w:r>
    </w:p>
    <w:p w14:paraId="4009E3A9" w14:textId="331D62D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66F930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68C81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BD1E66F" w14:textId="3C200856" w:rsidR="00B97703" w:rsidRPr="009268CD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268CD" w:rsidRPr="009268CD">
        <w:rPr>
          <w:rFonts w:ascii="Arial" w:hAnsi="Arial" w:cs="Arial"/>
          <w:b/>
          <w:bCs/>
          <w:sz w:val="22"/>
          <w:szCs w:val="22"/>
        </w:rPr>
        <w:t>None</w:t>
      </w:r>
    </w:p>
    <w:p w14:paraId="3E8231BA" w14:textId="77777777" w:rsidR="00B97703" w:rsidRDefault="00B97703">
      <w:pPr>
        <w:rPr>
          <w:rFonts w:ascii="Arial" w:hAnsi="Arial" w:cs="Arial"/>
        </w:rPr>
      </w:pPr>
    </w:p>
    <w:p w14:paraId="23BA7AB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C7A67E4" w14:textId="580B1FAA" w:rsidR="002D45D8" w:rsidRDefault="002D45D8" w:rsidP="00A741B5">
      <w:r>
        <w:t>3GPP SA6</w:t>
      </w:r>
      <w:r w:rsidRPr="00476145">
        <w:t xml:space="preserve"> thanks </w:t>
      </w:r>
      <w:r>
        <w:t>GSMA OPG</w:t>
      </w:r>
      <w:r w:rsidRPr="00476145">
        <w:t xml:space="preserve"> for the</w:t>
      </w:r>
      <w:r>
        <w:t>ir reply</w:t>
      </w:r>
      <w:r w:rsidRPr="00476145">
        <w:t xml:space="preserve"> LS on edge node sharing considering the mapping of GSMA OP and 3GPP EDGEAPP architecture. </w:t>
      </w:r>
    </w:p>
    <w:p w14:paraId="37B213BF" w14:textId="62FB4775" w:rsidR="002D45D8" w:rsidRPr="00A741B5" w:rsidRDefault="002D45D8" w:rsidP="00A741B5">
      <w:pPr>
        <w:rPr>
          <w:b/>
        </w:rPr>
      </w:pPr>
      <w:r w:rsidRPr="00A741B5">
        <w:rPr>
          <w:b/>
        </w:rPr>
        <w:t xml:space="preserve">Question: </w:t>
      </w:r>
    </w:p>
    <w:p w14:paraId="36A0095E" w14:textId="16129C87" w:rsidR="009268CD" w:rsidRPr="00BB7E89" w:rsidRDefault="002D45D8" w:rsidP="00BB7E89">
      <w:pPr>
        <w:rPr>
          <w:i/>
        </w:rPr>
      </w:pPr>
      <w:r w:rsidRPr="00BB7E89">
        <w:rPr>
          <w:i/>
        </w:rPr>
        <w:t>“</w:t>
      </w:r>
      <w:r w:rsidR="009268CD" w:rsidRPr="00BB7E89">
        <w:rPr>
          <w:i/>
        </w:rPr>
        <w:t>Only one registration is performed between the UE-A and OP–A. The UE-A is then redirected towards the content hosted by OP - B with who edge sharing is performed.  GSMA OPG would like to receive 3GPP SA6 feedback if the current procedure is acceptable.</w:t>
      </w:r>
      <w:r w:rsidRPr="00BB7E89">
        <w:rPr>
          <w:i/>
        </w:rPr>
        <w:t>”</w:t>
      </w:r>
    </w:p>
    <w:p w14:paraId="630BB62A" w14:textId="6540B19C" w:rsidR="002D45D8" w:rsidRPr="00A741B5" w:rsidRDefault="002D45D8" w:rsidP="00A741B5">
      <w:pPr>
        <w:rPr>
          <w:b/>
        </w:rPr>
      </w:pPr>
      <w:r w:rsidRPr="00A741B5">
        <w:rPr>
          <w:b/>
        </w:rPr>
        <w:t>Answer:</w:t>
      </w:r>
    </w:p>
    <w:p w14:paraId="7DEAA63A" w14:textId="00850CA9" w:rsidR="002D45D8" w:rsidRPr="000634F4" w:rsidRDefault="000634F4" w:rsidP="00A741B5">
      <w:r w:rsidRPr="000634F4">
        <w:t xml:space="preserve">3GPP SA6 agrees that only one registration is performed between </w:t>
      </w:r>
      <w:r w:rsidR="000B55A6">
        <w:t xml:space="preserve">user client in </w:t>
      </w:r>
      <w:r w:rsidRPr="000634F4">
        <w:t xml:space="preserve">UE-A and OP-A. And upon receiving the discovery request from UE-A, the OP-A redirect the UE-A </w:t>
      </w:r>
      <w:r w:rsidR="000B55A6">
        <w:t>by providing application endpoint of shared edge node in OP-B</w:t>
      </w:r>
      <w:r w:rsidRPr="000634F4">
        <w:t>.</w:t>
      </w:r>
    </w:p>
    <w:p w14:paraId="274D0BDC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90F3B11" w14:textId="77777777" w:rsidR="00DC26BA" w:rsidRDefault="00B97703" w:rsidP="00DC26B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C26BA">
        <w:rPr>
          <w:rFonts w:ascii="Arial" w:hAnsi="Arial" w:cs="Arial"/>
          <w:b/>
        </w:rPr>
        <w:t xml:space="preserve">GSMA OPG </w:t>
      </w:r>
    </w:p>
    <w:p w14:paraId="51CCBAE2" w14:textId="2DCAD30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</w:p>
    <w:p w14:paraId="0DF0A4E9" w14:textId="21DBBCF5" w:rsidR="00B97703" w:rsidRPr="00017F23" w:rsidRDefault="00B97703" w:rsidP="00DC26BA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DC26BA">
        <w:rPr>
          <w:rFonts w:ascii="Arial" w:hAnsi="Arial" w:cs="Arial"/>
        </w:rPr>
        <w:t>SA</w:t>
      </w:r>
      <w:r w:rsidR="00DC26BA" w:rsidRPr="00FA54A6">
        <w:rPr>
          <w:rFonts w:ascii="Arial" w:hAnsi="Arial" w:cs="Arial"/>
        </w:rPr>
        <w:t xml:space="preserve">6 </w:t>
      </w:r>
      <w:r w:rsidR="00DC26BA">
        <w:rPr>
          <w:rFonts w:ascii="Arial" w:hAnsi="Arial" w:cs="Arial"/>
        </w:rPr>
        <w:t>requests GSMA to</w:t>
      </w:r>
      <w:r w:rsidR="000634F4">
        <w:rPr>
          <w:rFonts w:ascii="Arial" w:hAnsi="Arial" w:cs="Arial"/>
        </w:rPr>
        <w:t xml:space="preserve"> consider above answer into their work, and further requests to share result of their study as indicated in their LS response.</w:t>
      </w:r>
    </w:p>
    <w:p w14:paraId="63F32C33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02F38B28" w14:textId="31177B4E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095BC2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095BC2">
        <w:rPr>
          <w:rFonts w:cs="Arial"/>
          <w:bCs/>
          <w:szCs w:val="36"/>
        </w:rPr>
        <w:t>6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376C716" w14:textId="77777777" w:rsidR="0076359E" w:rsidRDefault="0076359E" w:rsidP="0076359E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SA6#52-e              14</w:t>
      </w:r>
      <w:r w:rsidRPr="003D3743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</w:t>
      </w:r>
      <w:r w:rsidRPr="002D5115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18</w:t>
      </w:r>
      <w:r w:rsidRPr="008858CD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 </w:t>
      </w:r>
      <w:r w:rsidRPr="002D5115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2</w:t>
      </w:r>
      <w:r w:rsidRPr="002D5115">
        <w:rPr>
          <w:rFonts w:ascii="Arial" w:hAnsi="Arial" w:cs="Arial"/>
          <w:bCs/>
        </w:rPr>
        <w:t xml:space="preserve"> </w:t>
      </w:r>
      <w:r w:rsidRPr="000F3D5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meeting</w:t>
      </w:r>
    </w:p>
    <w:p w14:paraId="6EC05ED9" w14:textId="77777777" w:rsidR="0076359E" w:rsidRDefault="0076359E" w:rsidP="0076359E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SA6#52-bis-e        16</w:t>
      </w:r>
      <w:r w:rsidRPr="003D3743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January</w:t>
      </w:r>
      <w:r w:rsidRPr="002D5115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25</w:t>
      </w:r>
      <w:r w:rsidRPr="008858CD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January </w:t>
      </w:r>
      <w:r w:rsidRPr="002D5115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3</w:t>
      </w:r>
      <w:r w:rsidRPr="002D5115">
        <w:rPr>
          <w:rFonts w:ascii="Arial" w:hAnsi="Arial" w:cs="Arial"/>
          <w:bCs/>
        </w:rPr>
        <w:t xml:space="preserve"> </w:t>
      </w:r>
      <w:r w:rsidRPr="000F3D5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meeting</w:t>
      </w:r>
    </w:p>
    <w:p w14:paraId="53ADF5EB" w14:textId="7BC44422" w:rsidR="00BB6A1F" w:rsidRPr="00095BC2" w:rsidRDefault="00BB6A1F" w:rsidP="0076359E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BB6A1F" w:rsidRPr="00095BC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D4114" w14:textId="77777777" w:rsidR="00B111D4" w:rsidRDefault="00B111D4">
      <w:pPr>
        <w:spacing w:after="0"/>
      </w:pPr>
      <w:r>
        <w:separator/>
      </w:r>
    </w:p>
  </w:endnote>
  <w:endnote w:type="continuationSeparator" w:id="0">
    <w:p w14:paraId="1D3F1BD0" w14:textId="77777777" w:rsidR="00B111D4" w:rsidRDefault="00B111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8A81A" w14:textId="77777777" w:rsidR="00B111D4" w:rsidRDefault="00B111D4">
      <w:pPr>
        <w:spacing w:after="0"/>
      </w:pPr>
      <w:r>
        <w:separator/>
      </w:r>
    </w:p>
  </w:footnote>
  <w:footnote w:type="continuationSeparator" w:id="0">
    <w:p w14:paraId="2080103E" w14:textId="77777777" w:rsidR="00B111D4" w:rsidRDefault="00B111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64" w:dllVersion="131078" w:nlCheck="1" w:checkStyle="0"/>
  <w:activeWritingStyle w:appName="MSWord" w:lang="en-GB" w:vendorID="64" w:dllVersion="131078" w:nlCheck="1" w:checkStyle="1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939"/>
    <w:rsid w:val="00017F23"/>
    <w:rsid w:val="000302CE"/>
    <w:rsid w:val="00046F08"/>
    <w:rsid w:val="000634F4"/>
    <w:rsid w:val="00095BC2"/>
    <w:rsid w:val="000B55A6"/>
    <w:rsid w:val="000F6242"/>
    <w:rsid w:val="00151FC5"/>
    <w:rsid w:val="00174844"/>
    <w:rsid w:val="002201E4"/>
    <w:rsid w:val="002800C3"/>
    <w:rsid w:val="00280EE7"/>
    <w:rsid w:val="002A6824"/>
    <w:rsid w:val="002D45D8"/>
    <w:rsid w:val="002F1940"/>
    <w:rsid w:val="00383545"/>
    <w:rsid w:val="003D3743"/>
    <w:rsid w:val="00433500"/>
    <w:rsid w:val="00433F71"/>
    <w:rsid w:val="00440D43"/>
    <w:rsid w:val="0045595F"/>
    <w:rsid w:val="004B46AC"/>
    <w:rsid w:val="004E3939"/>
    <w:rsid w:val="00520EC6"/>
    <w:rsid w:val="005B7075"/>
    <w:rsid w:val="006A3A35"/>
    <w:rsid w:val="006E0D4F"/>
    <w:rsid w:val="006F2D99"/>
    <w:rsid w:val="00726022"/>
    <w:rsid w:val="0076359E"/>
    <w:rsid w:val="007F4F92"/>
    <w:rsid w:val="007F6F25"/>
    <w:rsid w:val="00846257"/>
    <w:rsid w:val="0085226B"/>
    <w:rsid w:val="008858CD"/>
    <w:rsid w:val="008D772F"/>
    <w:rsid w:val="009268CD"/>
    <w:rsid w:val="00953874"/>
    <w:rsid w:val="0099764C"/>
    <w:rsid w:val="00A46CCB"/>
    <w:rsid w:val="00A71544"/>
    <w:rsid w:val="00A741B5"/>
    <w:rsid w:val="00AE1828"/>
    <w:rsid w:val="00B111D4"/>
    <w:rsid w:val="00B33F3C"/>
    <w:rsid w:val="00B97703"/>
    <w:rsid w:val="00BB6A1F"/>
    <w:rsid w:val="00BB7E89"/>
    <w:rsid w:val="00C04BAC"/>
    <w:rsid w:val="00C17B7B"/>
    <w:rsid w:val="00C23C20"/>
    <w:rsid w:val="00C362C0"/>
    <w:rsid w:val="00CF6087"/>
    <w:rsid w:val="00D02856"/>
    <w:rsid w:val="00D144DE"/>
    <w:rsid w:val="00D209D8"/>
    <w:rsid w:val="00D25CD3"/>
    <w:rsid w:val="00D62A0E"/>
    <w:rsid w:val="00D856BD"/>
    <w:rsid w:val="00DC26BA"/>
    <w:rsid w:val="00E52ACF"/>
    <w:rsid w:val="00F3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2DE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A1F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BB6A1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BB6A1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BB6A1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BB6A1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BB6A1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BB6A1F"/>
    <w:pPr>
      <w:outlineLvl w:val="5"/>
    </w:pPr>
  </w:style>
  <w:style w:type="paragraph" w:styleId="Heading7">
    <w:name w:val="heading 7"/>
    <w:basedOn w:val="H6"/>
    <w:next w:val="Normal"/>
    <w:qFormat/>
    <w:rsid w:val="00BB6A1F"/>
    <w:pPr>
      <w:outlineLvl w:val="6"/>
    </w:pPr>
  </w:style>
  <w:style w:type="paragraph" w:styleId="Heading8">
    <w:name w:val="heading 8"/>
    <w:basedOn w:val="Heading1"/>
    <w:next w:val="Normal"/>
    <w:qFormat/>
    <w:rsid w:val="00BB6A1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B6A1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BB6A1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BB6A1F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BB6A1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BB6A1F"/>
    <w:pPr>
      <w:spacing w:before="180"/>
      <w:ind w:left="2693" w:hanging="2693"/>
    </w:pPr>
    <w:rPr>
      <w:b/>
    </w:rPr>
  </w:style>
  <w:style w:type="paragraph" w:styleId="TOC1">
    <w:name w:val="toc 1"/>
    <w:semiHidden/>
    <w:rsid w:val="00BB6A1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B6A1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BB6A1F"/>
    <w:pPr>
      <w:ind w:left="1701" w:hanging="1701"/>
    </w:pPr>
  </w:style>
  <w:style w:type="paragraph" w:styleId="TOC4">
    <w:name w:val="toc 4"/>
    <w:basedOn w:val="TOC3"/>
    <w:semiHidden/>
    <w:rsid w:val="00BB6A1F"/>
    <w:pPr>
      <w:ind w:left="1418" w:hanging="1418"/>
    </w:pPr>
  </w:style>
  <w:style w:type="paragraph" w:styleId="TOC3">
    <w:name w:val="toc 3"/>
    <w:basedOn w:val="TOC2"/>
    <w:semiHidden/>
    <w:rsid w:val="00BB6A1F"/>
    <w:pPr>
      <w:ind w:left="1134" w:hanging="1134"/>
    </w:pPr>
  </w:style>
  <w:style w:type="paragraph" w:styleId="TOC2">
    <w:name w:val="toc 2"/>
    <w:basedOn w:val="TOC1"/>
    <w:semiHidden/>
    <w:rsid w:val="00BB6A1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B6A1F"/>
    <w:pPr>
      <w:ind w:left="284"/>
    </w:pPr>
  </w:style>
  <w:style w:type="paragraph" w:styleId="Index1">
    <w:name w:val="index 1"/>
    <w:basedOn w:val="Normal"/>
    <w:semiHidden/>
    <w:rsid w:val="00BB6A1F"/>
    <w:pPr>
      <w:keepLines/>
      <w:spacing w:after="0"/>
    </w:pPr>
  </w:style>
  <w:style w:type="paragraph" w:customStyle="1" w:styleId="ZH">
    <w:name w:val="ZH"/>
    <w:rsid w:val="00BB6A1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BB6A1F"/>
    <w:pPr>
      <w:outlineLvl w:val="9"/>
    </w:pPr>
  </w:style>
  <w:style w:type="paragraph" w:styleId="ListNumber2">
    <w:name w:val="List Number 2"/>
    <w:basedOn w:val="ListNumber"/>
    <w:semiHidden/>
    <w:rsid w:val="00BB6A1F"/>
    <w:pPr>
      <w:ind w:left="851"/>
    </w:pPr>
  </w:style>
  <w:style w:type="character" w:styleId="FootnoteReference">
    <w:name w:val="footnote reference"/>
    <w:semiHidden/>
    <w:rsid w:val="00BB6A1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BB6A1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BB6A1F"/>
    <w:rPr>
      <w:b/>
    </w:rPr>
  </w:style>
  <w:style w:type="paragraph" w:customStyle="1" w:styleId="TAC">
    <w:name w:val="TAC"/>
    <w:basedOn w:val="TAL"/>
    <w:rsid w:val="00BB6A1F"/>
    <w:pPr>
      <w:jc w:val="center"/>
    </w:pPr>
  </w:style>
  <w:style w:type="paragraph" w:customStyle="1" w:styleId="TF">
    <w:name w:val="TF"/>
    <w:basedOn w:val="TH"/>
    <w:rsid w:val="00BB6A1F"/>
    <w:pPr>
      <w:keepNext w:val="0"/>
      <w:spacing w:before="0" w:after="240"/>
    </w:pPr>
  </w:style>
  <w:style w:type="paragraph" w:customStyle="1" w:styleId="NO">
    <w:name w:val="NO"/>
    <w:basedOn w:val="Normal"/>
    <w:rsid w:val="00BB6A1F"/>
    <w:pPr>
      <w:keepLines/>
      <w:ind w:left="1135" w:hanging="851"/>
    </w:pPr>
  </w:style>
  <w:style w:type="paragraph" w:styleId="TOC9">
    <w:name w:val="toc 9"/>
    <w:basedOn w:val="TOC8"/>
    <w:semiHidden/>
    <w:rsid w:val="00BB6A1F"/>
    <w:pPr>
      <w:ind w:left="1418" w:hanging="1418"/>
    </w:pPr>
  </w:style>
  <w:style w:type="paragraph" w:customStyle="1" w:styleId="EX">
    <w:name w:val="EX"/>
    <w:basedOn w:val="Normal"/>
    <w:rsid w:val="00BB6A1F"/>
    <w:pPr>
      <w:keepLines/>
      <w:ind w:left="1702" w:hanging="1418"/>
    </w:pPr>
  </w:style>
  <w:style w:type="paragraph" w:customStyle="1" w:styleId="FP">
    <w:name w:val="FP"/>
    <w:basedOn w:val="Normal"/>
    <w:rsid w:val="00BB6A1F"/>
    <w:pPr>
      <w:spacing w:after="0"/>
    </w:pPr>
  </w:style>
  <w:style w:type="paragraph" w:customStyle="1" w:styleId="LD">
    <w:name w:val="LD"/>
    <w:rsid w:val="00BB6A1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B6A1F"/>
    <w:pPr>
      <w:spacing w:after="0"/>
    </w:pPr>
  </w:style>
  <w:style w:type="paragraph" w:customStyle="1" w:styleId="EW">
    <w:name w:val="EW"/>
    <w:basedOn w:val="EX"/>
    <w:rsid w:val="00BB6A1F"/>
    <w:pPr>
      <w:spacing w:after="0"/>
    </w:pPr>
  </w:style>
  <w:style w:type="paragraph" w:styleId="TOC6">
    <w:name w:val="toc 6"/>
    <w:basedOn w:val="TOC5"/>
    <w:next w:val="Normal"/>
    <w:semiHidden/>
    <w:rsid w:val="00BB6A1F"/>
    <w:pPr>
      <w:ind w:left="1985" w:hanging="1985"/>
    </w:pPr>
  </w:style>
  <w:style w:type="paragraph" w:styleId="TOC7">
    <w:name w:val="toc 7"/>
    <w:basedOn w:val="TOC6"/>
    <w:next w:val="Normal"/>
    <w:semiHidden/>
    <w:rsid w:val="00BB6A1F"/>
    <w:pPr>
      <w:ind w:left="2268" w:hanging="2268"/>
    </w:pPr>
  </w:style>
  <w:style w:type="paragraph" w:styleId="ListBullet2">
    <w:name w:val="List Bullet 2"/>
    <w:basedOn w:val="ListBullet"/>
    <w:semiHidden/>
    <w:rsid w:val="00BB6A1F"/>
    <w:pPr>
      <w:ind w:left="851"/>
    </w:pPr>
  </w:style>
  <w:style w:type="paragraph" w:styleId="ListBullet3">
    <w:name w:val="List Bullet 3"/>
    <w:basedOn w:val="ListBullet2"/>
    <w:semiHidden/>
    <w:rsid w:val="00BB6A1F"/>
    <w:pPr>
      <w:ind w:left="1135"/>
    </w:pPr>
  </w:style>
  <w:style w:type="paragraph" w:styleId="ListNumber">
    <w:name w:val="List Number"/>
    <w:basedOn w:val="List"/>
    <w:semiHidden/>
    <w:rsid w:val="00BB6A1F"/>
  </w:style>
  <w:style w:type="paragraph" w:customStyle="1" w:styleId="EQ">
    <w:name w:val="EQ"/>
    <w:basedOn w:val="Normal"/>
    <w:next w:val="Normal"/>
    <w:rsid w:val="00BB6A1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B6A1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B6A1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B6A1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B6A1F"/>
    <w:pPr>
      <w:jc w:val="right"/>
    </w:pPr>
  </w:style>
  <w:style w:type="paragraph" w:customStyle="1" w:styleId="H6">
    <w:name w:val="H6"/>
    <w:basedOn w:val="Heading5"/>
    <w:next w:val="Normal"/>
    <w:rsid w:val="00BB6A1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B6A1F"/>
    <w:pPr>
      <w:ind w:left="851" w:hanging="851"/>
    </w:pPr>
  </w:style>
  <w:style w:type="paragraph" w:customStyle="1" w:styleId="TAL">
    <w:name w:val="TAL"/>
    <w:basedOn w:val="Normal"/>
    <w:rsid w:val="00BB6A1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B6A1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B6A1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B6A1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B6A1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B6A1F"/>
    <w:pPr>
      <w:framePr w:wrap="notBeside" w:y="16161"/>
    </w:pPr>
  </w:style>
  <w:style w:type="character" w:customStyle="1" w:styleId="ZGSM">
    <w:name w:val="ZGSM"/>
    <w:rsid w:val="00BB6A1F"/>
  </w:style>
  <w:style w:type="paragraph" w:styleId="List2">
    <w:name w:val="List 2"/>
    <w:basedOn w:val="List"/>
    <w:semiHidden/>
    <w:rsid w:val="00BB6A1F"/>
    <w:pPr>
      <w:ind w:left="851"/>
    </w:pPr>
  </w:style>
  <w:style w:type="paragraph" w:customStyle="1" w:styleId="ZG">
    <w:name w:val="ZG"/>
    <w:rsid w:val="00BB6A1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BB6A1F"/>
    <w:pPr>
      <w:ind w:left="1135"/>
    </w:pPr>
  </w:style>
  <w:style w:type="paragraph" w:styleId="List4">
    <w:name w:val="List 4"/>
    <w:basedOn w:val="List3"/>
    <w:semiHidden/>
    <w:rsid w:val="00BB6A1F"/>
    <w:pPr>
      <w:ind w:left="1418"/>
    </w:pPr>
  </w:style>
  <w:style w:type="paragraph" w:styleId="List5">
    <w:name w:val="List 5"/>
    <w:basedOn w:val="List4"/>
    <w:semiHidden/>
    <w:rsid w:val="00BB6A1F"/>
    <w:pPr>
      <w:ind w:left="1702"/>
    </w:pPr>
  </w:style>
  <w:style w:type="paragraph" w:customStyle="1" w:styleId="EditorsNote">
    <w:name w:val="Editor's Note"/>
    <w:basedOn w:val="NO"/>
    <w:rsid w:val="00BB6A1F"/>
    <w:rPr>
      <w:color w:val="FF0000"/>
    </w:rPr>
  </w:style>
  <w:style w:type="paragraph" w:styleId="List">
    <w:name w:val="List"/>
    <w:basedOn w:val="Normal"/>
    <w:semiHidden/>
    <w:rsid w:val="00BB6A1F"/>
    <w:pPr>
      <w:ind w:left="568" w:hanging="284"/>
    </w:pPr>
  </w:style>
  <w:style w:type="paragraph" w:styleId="ListBullet">
    <w:name w:val="List Bullet"/>
    <w:basedOn w:val="List"/>
    <w:semiHidden/>
    <w:rsid w:val="00BB6A1F"/>
  </w:style>
  <w:style w:type="paragraph" w:styleId="ListBullet4">
    <w:name w:val="List Bullet 4"/>
    <w:basedOn w:val="ListBullet3"/>
    <w:semiHidden/>
    <w:rsid w:val="00BB6A1F"/>
    <w:pPr>
      <w:ind w:left="1418"/>
    </w:pPr>
  </w:style>
  <w:style w:type="paragraph" w:styleId="ListBullet5">
    <w:name w:val="List Bullet 5"/>
    <w:basedOn w:val="ListBullet4"/>
    <w:semiHidden/>
    <w:rsid w:val="00BB6A1F"/>
    <w:pPr>
      <w:ind w:left="1702"/>
    </w:pPr>
  </w:style>
  <w:style w:type="paragraph" w:customStyle="1" w:styleId="B2">
    <w:name w:val="B2"/>
    <w:basedOn w:val="List2"/>
    <w:rsid w:val="00BB6A1F"/>
  </w:style>
  <w:style w:type="paragraph" w:customStyle="1" w:styleId="B3">
    <w:name w:val="B3"/>
    <w:basedOn w:val="List3"/>
    <w:rsid w:val="00BB6A1F"/>
  </w:style>
  <w:style w:type="paragraph" w:customStyle="1" w:styleId="B4">
    <w:name w:val="B4"/>
    <w:basedOn w:val="List4"/>
    <w:rsid w:val="00BB6A1F"/>
  </w:style>
  <w:style w:type="paragraph" w:customStyle="1" w:styleId="B5">
    <w:name w:val="B5"/>
    <w:basedOn w:val="List5"/>
    <w:rsid w:val="00BB6A1F"/>
  </w:style>
  <w:style w:type="paragraph" w:customStyle="1" w:styleId="ZTD">
    <w:name w:val="ZTD"/>
    <w:basedOn w:val="ZB"/>
    <w:rsid w:val="00BB6A1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095BC2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1563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</cp:lastModifiedBy>
  <cp:revision>32</cp:revision>
  <cp:lastPrinted>2002-04-23T07:10:00Z</cp:lastPrinted>
  <dcterms:created xsi:type="dcterms:W3CDTF">2020-01-14T15:01:00Z</dcterms:created>
  <dcterms:modified xsi:type="dcterms:W3CDTF">2022-10-04T14:36:00Z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