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7FB9" w:rsidRDefault="004C7FB9" w:rsidP="004C7FB9">
      <w:pPr>
        <w:pStyle w:val="CRCoverPage"/>
        <w:tabs>
          <w:tab w:val="right" w:pos="9639"/>
        </w:tabs>
        <w:spacing w:after="0"/>
        <w:rPr>
          <w:b/>
          <w:noProof/>
          <w:sz w:val="24"/>
        </w:rPr>
      </w:pPr>
    </w:p>
    <w:p w:rsidR="004C7FB9" w:rsidRPr="00BC1240" w:rsidRDefault="004C7FB9" w:rsidP="004C7FB9">
      <w:pPr>
        <w:pStyle w:val="CRCoverPage"/>
        <w:tabs>
          <w:tab w:val="right" w:pos="9639"/>
        </w:tabs>
        <w:spacing w:after="0"/>
        <w:rPr>
          <w:b/>
          <w:noProof/>
          <w:sz w:val="24"/>
        </w:rPr>
      </w:pPr>
      <w:r w:rsidRPr="00BC1240">
        <w:rPr>
          <w:b/>
          <w:noProof/>
          <w:sz w:val="24"/>
        </w:rPr>
        <w:t>3GPP TSG-SA WG6 Meeting #</w:t>
      </w:r>
      <w:r>
        <w:rPr>
          <w:b/>
          <w:noProof/>
          <w:sz w:val="24"/>
        </w:rPr>
        <w:t>12</w:t>
      </w:r>
      <w:r w:rsidRPr="00BC1240">
        <w:rPr>
          <w:b/>
          <w:noProof/>
          <w:sz w:val="24"/>
        </w:rPr>
        <w:tab/>
        <w:t>S6-</w:t>
      </w:r>
      <w:r w:rsidR="0052058E" w:rsidRPr="0052058E">
        <w:rPr>
          <w:b/>
          <w:noProof/>
          <w:sz w:val="24"/>
        </w:rPr>
        <w:t xml:space="preserve">160775            </w:t>
      </w:r>
    </w:p>
    <w:p w:rsidR="004C7FB9" w:rsidRPr="004C7FB9" w:rsidRDefault="004C7FB9" w:rsidP="004C7FB9">
      <w:pPr>
        <w:pStyle w:val="En-tte"/>
        <w:tabs>
          <w:tab w:val="right" w:pos="9639"/>
        </w:tabs>
        <w:rPr>
          <w:rFonts w:cs="Arial"/>
          <w:b/>
          <w:bCs/>
          <w:sz w:val="22"/>
        </w:rPr>
      </w:pPr>
      <w:r w:rsidRPr="00D2198D">
        <w:rPr>
          <w:rFonts w:cs="Arial"/>
          <w:b/>
          <w:bCs/>
          <w:sz w:val="22"/>
        </w:rPr>
        <w:t>Tenerife - Santa Cruz, Spain, 25th – 29th July 2016</w:t>
      </w:r>
      <w:r w:rsidRPr="00D2198D">
        <w:rPr>
          <w:rFonts w:cs="Arial"/>
          <w:b/>
          <w:bCs/>
          <w:sz w:val="22"/>
        </w:rPr>
        <w:tab/>
      </w:r>
    </w:p>
    <w:p w:rsidR="004C7FB9" w:rsidRDefault="004C7FB9" w:rsidP="00676B03">
      <w:pPr>
        <w:tabs>
          <w:tab w:val="right" w:pos="9498"/>
        </w:tabs>
        <w:rPr>
          <w:rFonts w:cs="Arial"/>
          <w:color w:val="BFBFBF" w:themeColor="background1" w:themeShade="BF"/>
        </w:rPr>
      </w:pPr>
    </w:p>
    <w:p w:rsidR="00676B03" w:rsidRDefault="00676B03" w:rsidP="00676B03">
      <w:pPr>
        <w:pStyle w:val="En-tte"/>
        <w:rPr>
          <w:sz w:val="24"/>
        </w:rPr>
      </w:pPr>
    </w:p>
    <w:p w:rsidR="00502D57" w:rsidRDefault="00502D57">
      <w:pPr>
        <w:spacing w:after="60"/>
        <w:ind w:left="1985" w:hanging="1985"/>
        <w:rPr>
          <w:rFonts w:ascii="Arial" w:hAnsi="Arial" w:cs="Arial"/>
          <w:bCs/>
          <w:lang w:eastAsia="zh-CN"/>
        </w:rPr>
      </w:pPr>
      <w:r>
        <w:rPr>
          <w:rFonts w:ascii="Arial" w:hAnsi="Arial" w:cs="Arial"/>
          <w:b/>
        </w:rPr>
        <w:t>Title:</w:t>
      </w:r>
      <w:r>
        <w:rPr>
          <w:rFonts w:ascii="Arial" w:hAnsi="Arial" w:cs="Arial"/>
          <w:b/>
        </w:rPr>
        <w:tab/>
      </w:r>
      <w:r w:rsidR="0052058E" w:rsidRPr="00B92B9E">
        <w:rPr>
          <w:rFonts w:ascii="Arial" w:hAnsi="Arial" w:cs="Arial"/>
          <w:b/>
          <w:color w:val="FF0000"/>
        </w:rPr>
        <w:t xml:space="preserve">[Draft] </w:t>
      </w:r>
      <w:r w:rsidR="003E2292" w:rsidRPr="003E2292">
        <w:rPr>
          <w:rFonts w:ascii="Arial" w:hAnsi="Arial" w:cs="Arial"/>
        </w:rPr>
        <w:t>L</w:t>
      </w:r>
      <w:r w:rsidRPr="003E2292">
        <w:rPr>
          <w:rFonts w:ascii="Arial" w:hAnsi="Arial" w:cs="Arial"/>
          <w:bCs/>
          <w:lang w:eastAsia="zh-CN"/>
        </w:rPr>
        <w:t>S on</w:t>
      </w:r>
      <w:r w:rsidRPr="003E2292">
        <w:rPr>
          <w:rFonts w:ascii="Arial" w:hAnsi="Arial" w:cs="Arial"/>
          <w:bCs/>
        </w:rPr>
        <w:t xml:space="preserve"> </w:t>
      </w:r>
      <w:r w:rsidR="006E680F">
        <w:rPr>
          <w:rFonts w:ascii="Arial" w:hAnsi="Arial" w:cs="Arial"/>
          <w:bCs/>
          <w:lang w:eastAsia="zh-CN"/>
        </w:rPr>
        <w:t>usage</w:t>
      </w:r>
      <w:r w:rsidR="00271F8E">
        <w:rPr>
          <w:rFonts w:ascii="Arial" w:hAnsi="Arial" w:cs="Arial"/>
          <w:bCs/>
          <w:lang w:eastAsia="zh-CN"/>
        </w:rPr>
        <w:t xml:space="preserve"> of FS_xMBMS study item</w:t>
      </w:r>
      <w:r w:rsidR="006E680F">
        <w:rPr>
          <w:rFonts w:ascii="Arial" w:hAnsi="Arial" w:cs="Arial"/>
          <w:bCs/>
          <w:lang w:eastAsia="zh-CN"/>
        </w:rPr>
        <w:t xml:space="preserve"> for mission critical services</w:t>
      </w:r>
    </w:p>
    <w:p w:rsidR="0057235C" w:rsidRDefault="00502D57" w:rsidP="005633AB">
      <w:pPr>
        <w:spacing w:after="60"/>
        <w:ind w:left="1985" w:hanging="1985"/>
        <w:rPr>
          <w:rFonts w:ascii="Arial" w:hAnsi="Arial" w:cs="Arial"/>
          <w:lang w:eastAsia="zh-CN"/>
        </w:rPr>
      </w:pPr>
      <w:r>
        <w:rPr>
          <w:rFonts w:ascii="Arial" w:hAnsi="Arial" w:cs="Arial"/>
          <w:b/>
        </w:rPr>
        <w:t>Response to:</w:t>
      </w:r>
      <w:r>
        <w:rPr>
          <w:rFonts w:ascii="Arial" w:hAnsi="Arial" w:cs="Arial"/>
          <w:bCs/>
        </w:rPr>
        <w:tab/>
      </w:r>
      <w:r w:rsidR="000D41FC">
        <w:rPr>
          <w:rFonts w:ascii="Arial" w:hAnsi="Arial" w:cs="Arial"/>
          <w:bCs/>
          <w:lang w:eastAsia="zh-CN"/>
        </w:rPr>
        <w:t>LS S6-160620/</w:t>
      </w:r>
      <w:r w:rsidR="000D41FC" w:rsidRPr="000D41FC">
        <w:rPr>
          <w:rFonts w:ascii="Arial" w:hAnsi="Arial" w:cs="Arial"/>
          <w:bCs/>
        </w:rPr>
        <w:t>S4-160837</w:t>
      </w:r>
    </w:p>
    <w:p w:rsidR="0057235C" w:rsidRPr="0057235C" w:rsidRDefault="0057235C" w:rsidP="00DE0312">
      <w:pPr>
        <w:spacing w:after="60"/>
        <w:ind w:left="1985"/>
        <w:rPr>
          <w:rFonts w:ascii="Arial" w:hAnsi="Arial" w:cs="Arial"/>
          <w:lang w:eastAsia="zh-CN"/>
        </w:rPr>
      </w:pPr>
    </w:p>
    <w:p w:rsidR="00502D57" w:rsidRPr="003779EC" w:rsidRDefault="00502D57">
      <w:pPr>
        <w:spacing w:after="60"/>
        <w:ind w:left="1985" w:hanging="1985"/>
        <w:rPr>
          <w:rFonts w:ascii="Arial" w:hAnsi="Arial" w:cs="Arial"/>
          <w:bCs/>
        </w:rPr>
      </w:pPr>
      <w:r>
        <w:rPr>
          <w:rFonts w:ascii="Arial" w:hAnsi="Arial" w:cs="Arial"/>
          <w:b/>
        </w:rPr>
        <w:t>Release:</w:t>
      </w:r>
      <w:r>
        <w:rPr>
          <w:rFonts w:ascii="Arial" w:hAnsi="Arial" w:cs="Arial"/>
          <w:bCs/>
        </w:rPr>
        <w:tab/>
      </w:r>
      <w:r w:rsidRPr="003779EC">
        <w:rPr>
          <w:rFonts w:ascii="Arial" w:hAnsi="Arial" w:cs="Arial"/>
          <w:bCs/>
        </w:rPr>
        <w:t xml:space="preserve">Release </w:t>
      </w:r>
      <w:r w:rsidR="00F36D97">
        <w:rPr>
          <w:rFonts w:ascii="Arial" w:hAnsi="Arial" w:cs="Arial" w:hint="eastAsia"/>
          <w:bCs/>
          <w:lang w:eastAsia="zh-CN"/>
        </w:rPr>
        <w:t>14</w:t>
      </w:r>
      <w:r w:rsidR="00F36D97">
        <w:rPr>
          <w:rFonts w:ascii="Arial" w:hAnsi="Arial" w:cs="Arial" w:hint="eastAsia"/>
          <w:bCs/>
          <w:lang w:eastAsia="zh-CN"/>
        </w:rPr>
        <w:tab/>
      </w:r>
    </w:p>
    <w:p w:rsidR="00502D57" w:rsidRPr="003779EC" w:rsidRDefault="00502D57">
      <w:pPr>
        <w:spacing w:after="60"/>
        <w:ind w:left="1985" w:hanging="1985"/>
        <w:rPr>
          <w:rFonts w:ascii="Arial" w:hAnsi="Arial" w:cs="Arial"/>
          <w:bCs/>
          <w:lang w:eastAsia="zh-CN"/>
        </w:rPr>
      </w:pPr>
      <w:r w:rsidRPr="003779EC">
        <w:rPr>
          <w:rFonts w:ascii="Arial" w:hAnsi="Arial" w:cs="Arial"/>
          <w:b/>
        </w:rPr>
        <w:t>Work Item:</w:t>
      </w:r>
      <w:r w:rsidRPr="003779EC">
        <w:rPr>
          <w:rFonts w:ascii="Arial" w:hAnsi="Arial" w:cs="Arial"/>
          <w:bCs/>
        </w:rPr>
        <w:tab/>
      </w:r>
      <w:r w:rsidR="00F36D97" w:rsidRPr="00F36D97">
        <w:rPr>
          <w:rFonts w:ascii="Arial" w:hAnsi="Arial" w:cs="Arial"/>
          <w:bCs/>
        </w:rPr>
        <w:t>FS_</w:t>
      </w:r>
      <w:r w:rsidR="00271F8E">
        <w:rPr>
          <w:rFonts w:ascii="Arial" w:hAnsi="Arial" w:cs="Arial"/>
          <w:bCs/>
        </w:rPr>
        <w:t>xMBMS</w:t>
      </w:r>
    </w:p>
    <w:p w:rsidR="00502D57" w:rsidRDefault="00502D57">
      <w:pPr>
        <w:spacing w:after="60"/>
        <w:ind w:left="1985" w:hanging="1985"/>
        <w:rPr>
          <w:rFonts w:ascii="Arial" w:hAnsi="Arial" w:cs="Arial"/>
          <w:b/>
        </w:rPr>
      </w:pPr>
    </w:p>
    <w:p w:rsidR="00502D57" w:rsidRPr="009E2064" w:rsidRDefault="00502D57">
      <w:pPr>
        <w:spacing w:after="60"/>
        <w:ind w:left="1985" w:hanging="1985"/>
        <w:rPr>
          <w:rFonts w:ascii="Arial" w:hAnsi="Arial" w:cs="Arial"/>
          <w:bCs/>
          <w:lang w:val="fr-FR"/>
        </w:rPr>
      </w:pPr>
      <w:r w:rsidRPr="009E2064">
        <w:rPr>
          <w:rFonts w:ascii="Arial" w:hAnsi="Arial" w:cs="Arial"/>
          <w:b/>
          <w:lang w:val="fr-FR"/>
        </w:rPr>
        <w:t>Source:</w:t>
      </w:r>
      <w:r w:rsidRPr="009E2064">
        <w:rPr>
          <w:rFonts w:ascii="Arial" w:hAnsi="Arial" w:cs="Arial"/>
          <w:bCs/>
          <w:color w:val="FF0000"/>
          <w:lang w:val="fr-FR"/>
        </w:rPr>
        <w:tab/>
      </w:r>
      <w:r w:rsidR="00271F8E" w:rsidRPr="009E2064">
        <w:rPr>
          <w:rFonts w:ascii="Arial" w:hAnsi="Arial" w:cs="Arial"/>
          <w:bCs/>
          <w:lang w:val="fr-FR"/>
        </w:rPr>
        <w:t>SA</w:t>
      </w:r>
      <w:r w:rsidR="000D331F">
        <w:rPr>
          <w:rFonts w:ascii="Arial" w:hAnsi="Arial" w:cs="Arial"/>
          <w:bCs/>
          <w:lang w:val="fr-FR"/>
        </w:rPr>
        <w:t>6</w:t>
      </w:r>
    </w:p>
    <w:p w:rsidR="00502D57" w:rsidRPr="009E2064" w:rsidRDefault="00502D57">
      <w:pPr>
        <w:spacing w:after="60"/>
        <w:ind w:left="1985" w:hanging="1985"/>
        <w:rPr>
          <w:rFonts w:ascii="Arial" w:hAnsi="Arial" w:cs="Arial"/>
          <w:bCs/>
          <w:lang w:val="fr-FR" w:eastAsia="zh-CN"/>
        </w:rPr>
      </w:pPr>
      <w:r w:rsidRPr="009E2064">
        <w:rPr>
          <w:rFonts w:ascii="Arial" w:hAnsi="Arial" w:cs="Arial"/>
          <w:b/>
          <w:lang w:val="fr-FR"/>
        </w:rPr>
        <w:t>To:</w:t>
      </w:r>
      <w:r w:rsidRPr="009E2064">
        <w:rPr>
          <w:rFonts w:ascii="Arial" w:hAnsi="Arial" w:cs="Arial"/>
          <w:bCs/>
          <w:lang w:val="fr-FR"/>
        </w:rPr>
        <w:tab/>
      </w:r>
      <w:r w:rsidR="00C60691" w:rsidRPr="009E2064">
        <w:rPr>
          <w:rFonts w:ascii="Arial" w:hAnsi="Arial" w:cs="Arial"/>
          <w:bCs/>
          <w:lang w:val="fr-FR" w:eastAsia="zh-CN"/>
        </w:rPr>
        <w:t>SA2, SA</w:t>
      </w:r>
      <w:r w:rsidR="000D331F">
        <w:rPr>
          <w:rFonts w:ascii="Arial" w:hAnsi="Arial" w:cs="Arial"/>
          <w:bCs/>
          <w:lang w:val="fr-FR" w:eastAsia="zh-CN"/>
        </w:rPr>
        <w:t>4</w:t>
      </w:r>
      <w:bookmarkStart w:id="0" w:name="_GoBack"/>
      <w:bookmarkEnd w:id="0"/>
    </w:p>
    <w:p w:rsidR="00502D57" w:rsidRPr="003779EC" w:rsidRDefault="00502D57">
      <w:pPr>
        <w:spacing w:after="60"/>
        <w:ind w:left="1985" w:hanging="1985"/>
        <w:rPr>
          <w:rFonts w:ascii="Arial" w:hAnsi="Arial" w:cs="Arial"/>
          <w:bCs/>
          <w:lang w:eastAsia="zh-CN"/>
        </w:rPr>
      </w:pPr>
      <w:r w:rsidRPr="003779EC">
        <w:rPr>
          <w:rFonts w:ascii="Arial" w:hAnsi="Arial" w:cs="Arial"/>
          <w:b/>
        </w:rPr>
        <w:t>Cc:</w:t>
      </w:r>
      <w:r w:rsidRPr="003779EC">
        <w:rPr>
          <w:rFonts w:ascii="Arial" w:hAnsi="Arial" w:cs="Arial"/>
          <w:bCs/>
        </w:rPr>
        <w:tab/>
      </w:r>
      <w:r w:rsidR="00B92B9E">
        <w:rPr>
          <w:rFonts w:ascii="Arial" w:hAnsi="Arial" w:cs="Arial"/>
          <w:bCs/>
        </w:rPr>
        <w:t>CT1</w:t>
      </w:r>
    </w:p>
    <w:p w:rsidR="00502D57" w:rsidRDefault="00502D57">
      <w:pPr>
        <w:spacing w:after="60"/>
        <w:ind w:left="1985" w:hanging="1985"/>
        <w:rPr>
          <w:rFonts w:ascii="Arial" w:hAnsi="Arial" w:cs="Arial"/>
          <w:bCs/>
        </w:rPr>
      </w:pPr>
    </w:p>
    <w:p w:rsidR="00502D57" w:rsidRDefault="00502D57">
      <w:pPr>
        <w:tabs>
          <w:tab w:val="left" w:pos="2268"/>
        </w:tabs>
        <w:rPr>
          <w:rFonts w:ascii="Arial" w:hAnsi="Arial" w:cs="Arial"/>
          <w:bCs/>
        </w:rPr>
      </w:pPr>
      <w:r>
        <w:rPr>
          <w:rFonts w:ascii="Arial" w:hAnsi="Arial" w:cs="Arial"/>
          <w:b/>
        </w:rPr>
        <w:t>Contact Person:</w:t>
      </w:r>
      <w:r>
        <w:rPr>
          <w:rFonts w:ascii="Arial" w:hAnsi="Arial" w:cs="Arial"/>
          <w:bCs/>
        </w:rPr>
        <w:tab/>
      </w:r>
    </w:p>
    <w:p w:rsidR="00502D57" w:rsidRDefault="00502D57">
      <w:pPr>
        <w:pStyle w:val="Titre4"/>
        <w:tabs>
          <w:tab w:val="left" w:pos="2268"/>
        </w:tabs>
        <w:ind w:left="567"/>
        <w:rPr>
          <w:rFonts w:cs="Arial"/>
          <w:b w:val="0"/>
          <w:bCs/>
          <w:lang w:eastAsia="zh-CN"/>
        </w:rPr>
      </w:pPr>
      <w:r>
        <w:rPr>
          <w:rFonts w:cs="Arial"/>
        </w:rPr>
        <w:t>Name:</w:t>
      </w:r>
      <w:r>
        <w:rPr>
          <w:rFonts w:cs="Arial"/>
          <w:b w:val="0"/>
          <w:bCs/>
        </w:rPr>
        <w:tab/>
      </w:r>
      <w:r w:rsidR="000D331F">
        <w:rPr>
          <w:rFonts w:cs="Arial"/>
          <w:b w:val="0"/>
          <w:bCs/>
          <w:lang w:eastAsia="zh-CN"/>
        </w:rPr>
        <w:t>Christophe Burdinat</w:t>
      </w:r>
    </w:p>
    <w:p w:rsidR="00502D57" w:rsidRDefault="00502D57">
      <w:pPr>
        <w:tabs>
          <w:tab w:val="left" w:pos="2268"/>
          <w:tab w:val="left" w:pos="2694"/>
        </w:tabs>
        <w:ind w:left="567"/>
        <w:rPr>
          <w:rFonts w:ascii="Arial" w:hAnsi="Arial" w:cs="Arial"/>
          <w:bCs/>
          <w:lang w:eastAsia="zh-CN"/>
        </w:rPr>
      </w:pPr>
      <w:r>
        <w:rPr>
          <w:rFonts w:ascii="Arial" w:hAnsi="Arial" w:cs="Arial"/>
          <w:b/>
        </w:rPr>
        <w:t>Tel. Number:</w:t>
      </w:r>
      <w:r>
        <w:rPr>
          <w:rFonts w:ascii="Arial" w:hAnsi="Arial" w:cs="Arial"/>
          <w:bCs/>
        </w:rPr>
        <w:tab/>
      </w:r>
      <w:r w:rsidR="000D331F">
        <w:rPr>
          <w:rFonts w:ascii="Arial" w:eastAsia="Times New Roman" w:hAnsi="Arial" w:cs="Arial"/>
          <w:noProof/>
          <w:color w:val="000000"/>
          <w:lang w:eastAsia="fr-FR"/>
        </w:rPr>
        <w:t>+33 7 63 13 98 39</w:t>
      </w:r>
    </w:p>
    <w:p w:rsidR="00502D57" w:rsidRPr="000D331F" w:rsidRDefault="00502D57">
      <w:pPr>
        <w:pStyle w:val="Titre7"/>
        <w:tabs>
          <w:tab w:val="left" w:pos="2268"/>
        </w:tabs>
        <w:ind w:left="567"/>
        <w:rPr>
          <w:rFonts w:cs="Arial"/>
          <w:b w:val="0"/>
          <w:bCs/>
          <w:lang w:val="fr-FR" w:eastAsia="zh-CN"/>
        </w:rPr>
      </w:pPr>
      <w:r w:rsidRPr="000D331F">
        <w:rPr>
          <w:rFonts w:cs="Arial"/>
          <w:lang w:val="fr-FR"/>
        </w:rPr>
        <w:t>E-mail Address:</w:t>
      </w:r>
      <w:r w:rsidRPr="000D331F">
        <w:rPr>
          <w:rFonts w:cs="Arial"/>
          <w:b w:val="0"/>
          <w:bCs/>
          <w:lang w:val="fr-FR"/>
        </w:rPr>
        <w:tab/>
      </w:r>
      <w:r w:rsidR="000D331F">
        <w:rPr>
          <w:rFonts w:cs="Arial"/>
          <w:b w:val="0"/>
          <w:bCs/>
          <w:lang w:val="fr-FR" w:eastAsia="zh-CN"/>
        </w:rPr>
        <w:t>christophe.burdinat@expway.com</w:t>
      </w:r>
    </w:p>
    <w:p w:rsidR="00502D57" w:rsidRPr="000D331F" w:rsidRDefault="00502D57">
      <w:pPr>
        <w:spacing w:after="60"/>
        <w:ind w:left="1985" w:hanging="1985"/>
        <w:rPr>
          <w:rFonts w:ascii="Arial" w:hAnsi="Arial" w:cs="Arial"/>
          <w:b/>
          <w:lang w:val="fr-FR"/>
        </w:rPr>
      </w:pPr>
    </w:p>
    <w:p w:rsidR="00502D57" w:rsidRPr="000D331F" w:rsidRDefault="00502D57">
      <w:pPr>
        <w:pBdr>
          <w:bottom w:val="single" w:sz="4" w:space="1" w:color="auto"/>
        </w:pBdr>
        <w:rPr>
          <w:rFonts w:ascii="Arial" w:hAnsi="Arial" w:cs="Arial"/>
          <w:lang w:val="fr-FR"/>
        </w:rPr>
      </w:pPr>
    </w:p>
    <w:p w:rsidR="00502D57" w:rsidRPr="000D331F" w:rsidRDefault="00502D57">
      <w:pPr>
        <w:rPr>
          <w:rFonts w:ascii="Arial" w:hAnsi="Arial" w:cs="Arial"/>
          <w:lang w:val="fr-FR"/>
        </w:rPr>
      </w:pPr>
    </w:p>
    <w:p w:rsidR="00A668AE" w:rsidRPr="000D331F" w:rsidRDefault="00A668AE">
      <w:pPr>
        <w:spacing w:after="120"/>
        <w:rPr>
          <w:rFonts w:ascii="Arial" w:hAnsi="Arial" w:cs="Arial"/>
          <w:b/>
          <w:lang w:val="fr-FR"/>
        </w:rPr>
      </w:pPr>
    </w:p>
    <w:p w:rsidR="00A668AE" w:rsidRPr="000D331F" w:rsidRDefault="00A668AE">
      <w:pPr>
        <w:spacing w:after="120"/>
        <w:rPr>
          <w:rFonts w:ascii="Arial" w:hAnsi="Arial" w:cs="Arial"/>
          <w:b/>
          <w:lang w:val="fr-FR"/>
        </w:rPr>
      </w:pPr>
    </w:p>
    <w:p w:rsidR="00502D57" w:rsidRDefault="00502D57">
      <w:pPr>
        <w:spacing w:after="120"/>
        <w:rPr>
          <w:rFonts w:ascii="Arial" w:hAnsi="Arial" w:cs="Arial"/>
          <w:b/>
        </w:rPr>
      </w:pPr>
      <w:r>
        <w:rPr>
          <w:rFonts w:ascii="Arial" w:hAnsi="Arial" w:cs="Arial"/>
          <w:b/>
        </w:rPr>
        <w:t>1. Overall Description:</w:t>
      </w:r>
    </w:p>
    <w:p w:rsidR="00A668AE" w:rsidRDefault="00A668AE" w:rsidP="008F72AD">
      <w:pPr>
        <w:rPr>
          <w:rFonts w:ascii="Arial" w:hAnsi="Arial" w:cs="Arial"/>
          <w:bCs/>
          <w:lang w:eastAsia="zh-CN"/>
        </w:rPr>
      </w:pPr>
    </w:p>
    <w:p w:rsidR="00A668AE" w:rsidRDefault="00A668AE" w:rsidP="008F72AD">
      <w:pPr>
        <w:rPr>
          <w:rFonts w:ascii="Arial" w:hAnsi="Arial" w:cs="Arial"/>
          <w:bCs/>
          <w:lang w:eastAsia="zh-CN"/>
        </w:rPr>
      </w:pPr>
      <w:r>
        <w:rPr>
          <w:rFonts w:ascii="Arial" w:hAnsi="Arial" w:cs="Arial"/>
          <w:bCs/>
          <w:lang w:eastAsia="zh-CN"/>
        </w:rPr>
        <w:t xml:space="preserve">SA WG6 would like to thank SA WG4 for the </w:t>
      </w:r>
      <w:r w:rsidR="00A60AD7">
        <w:rPr>
          <w:rFonts w:ascii="Arial" w:hAnsi="Arial" w:cs="Arial"/>
          <w:bCs/>
          <w:lang w:eastAsia="zh-CN"/>
        </w:rPr>
        <w:t>LS S6-160620/</w:t>
      </w:r>
      <w:r w:rsidR="00A60AD7" w:rsidRPr="00A60AD7">
        <w:rPr>
          <w:rFonts w:ascii="Arial" w:hAnsi="Arial" w:cs="Arial"/>
          <w:bCs/>
          <w:lang w:eastAsia="zh-CN"/>
        </w:rPr>
        <w:t>S4-160837</w:t>
      </w:r>
      <w:r w:rsidR="00A60AD7">
        <w:rPr>
          <w:rFonts w:ascii="Arial" w:hAnsi="Arial" w:cs="Arial"/>
          <w:bCs/>
          <w:lang w:eastAsia="zh-CN"/>
        </w:rPr>
        <w:t xml:space="preserve"> </w:t>
      </w:r>
      <w:r>
        <w:rPr>
          <w:rFonts w:ascii="Arial" w:hAnsi="Arial" w:cs="Arial"/>
          <w:bCs/>
          <w:lang w:eastAsia="zh-CN"/>
        </w:rPr>
        <w:t>about its study on “MBMS Extensions for Provisioning and Content Ingestion” and the first version of the technical report that</w:t>
      </w:r>
      <w:r w:rsidR="00D43B8E">
        <w:rPr>
          <w:rFonts w:ascii="Arial" w:hAnsi="Arial" w:cs="Arial"/>
          <w:bCs/>
          <w:lang w:eastAsia="zh-CN"/>
        </w:rPr>
        <w:t xml:space="preserve"> was</w:t>
      </w:r>
      <w:r>
        <w:rPr>
          <w:rFonts w:ascii="Arial" w:hAnsi="Arial" w:cs="Arial"/>
          <w:bCs/>
          <w:lang w:eastAsia="zh-CN"/>
        </w:rPr>
        <w:t xml:space="preserve"> included.</w:t>
      </w:r>
    </w:p>
    <w:p w:rsidR="004439E3" w:rsidRDefault="004439E3" w:rsidP="008F72AD">
      <w:pPr>
        <w:rPr>
          <w:rFonts w:ascii="Arial" w:hAnsi="Arial" w:cs="Arial"/>
          <w:bCs/>
          <w:lang w:eastAsia="zh-CN"/>
        </w:rPr>
      </w:pPr>
    </w:p>
    <w:p w:rsidR="00D43B8E" w:rsidRDefault="00A668AE" w:rsidP="008F72AD">
      <w:pPr>
        <w:rPr>
          <w:rFonts w:ascii="Arial" w:hAnsi="Arial" w:cs="Arial"/>
          <w:bCs/>
          <w:lang w:eastAsia="zh-CN"/>
        </w:rPr>
      </w:pPr>
      <w:r>
        <w:rPr>
          <w:rFonts w:ascii="Arial" w:hAnsi="Arial" w:cs="Arial"/>
          <w:bCs/>
          <w:lang w:eastAsia="zh-CN"/>
        </w:rPr>
        <w:t>SA WG6 recognizes the interest of a provisioning API</w:t>
      </w:r>
      <w:r w:rsidR="00D43B8E">
        <w:rPr>
          <w:rFonts w:ascii="Arial" w:hAnsi="Arial" w:cs="Arial"/>
          <w:bCs/>
          <w:lang w:eastAsia="zh-CN"/>
        </w:rPr>
        <w:t xml:space="preserve"> to address all the delivery methods and procedures of the BM-SC for the mission critical services</w:t>
      </w:r>
      <w:r w:rsidR="004439E3">
        <w:rPr>
          <w:rFonts w:ascii="Arial" w:hAnsi="Arial" w:cs="Arial"/>
          <w:bCs/>
          <w:lang w:eastAsia="zh-CN"/>
        </w:rPr>
        <w:t>, allowing</w:t>
      </w:r>
      <w:r w:rsidR="004439E3" w:rsidRPr="004439E3">
        <w:rPr>
          <w:rFonts w:ascii="Arial" w:hAnsi="Arial" w:cs="Arial"/>
          <w:bCs/>
          <w:lang w:eastAsia="zh-CN"/>
        </w:rPr>
        <w:t xml:space="preserve"> leveraging existing MBMS service layer functions, such as FEC framework, reception and QoE reporting</w:t>
      </w:r>
      <w:r w:rsidR="004439E3">
        <w:rPr>
          <w:rFonts w:ascii="Arial" w:hAnsi="Arial" w:cs="Arial"/>
          <w:bCs/>
          <w:lang w:eastAsia="zh-CN"/>
        </w:rPr>
        <w:t>, FLUTE/FEC and file repairing,</w:t>
      </w:r>
      <w:r w:rsidR="004439E3" w:rsidRPr="004439E3">
        <w:rPr>
          <w:rFonts w:ascii="Arial" w:hAnsi="Arial" w:cs="Arial"/>
          <w:bCs/>
          <w:lang w:eastAsia="zh-CN"/>
        </w:rPr>
        <w:t xml:space="preserve"> as defined in TS 26.346</w:t>
      </w:r>
      <w:r w:rsidR="004439E3">
        <w:rPr>
          <w:rFonts w:ascii="Arial" w:hAnsi="Arial" w:cs="Arial"/>
          <w:bCs/>
          <w:lang w:eastAsia="zh-CN"/>
        </w:rPr>
        <w:t>.</w:t>
      </w:r>
    </w:p>
    <w:p w:rsidR="004439E3" w:rsidRDefault="004439E3" w:rsidP="008F72AD">
      <w:pPr>
        <w:rPr>
          <w:rFonts w:ascii="Arial" w:hAnsi="Arial" w:cs="Arial"/>
          <w:bCs/>
          <w:lang w:eastAsia="zh-CN"/>
        </w:rPr>
      </w:pPr>
    </w:p>
    <w:p w:rsidR="00D643CC" w:rsidRDefault="004439E3" w:rsidP="008F72AD">
      <w:pPr>
        <w:rPr>
          <w:rFonts w:ascii="Arial" w:hAnsi="Arial" w:cs="Arial"/>
          <w:bCs/>
          <w:lang w:eastAsia="zh-CN"/>
        </w:rPr>
      </w:pPr>
      <w:r>
        <w:rPr>
          <w:rFonts w:ascii="Arial" w:hAnsi="Arial" w:cs="Arial"/>
          <w:bCs/>
          <w:lang w:eastAsia="zh-CN"/>
        </w:rPr>
        <w:t>However</w:t>
      </w:r>
      <w:r w:rsidR="00BC3671">
        <w:rPr>
          <w:rFonts w:ascii="Arial" w:hAnsi="Arial" w:cs="Arial"/>
          <w:bCs/>
          <w:lang w:eastAsia="zh-CN"/>
        </w:rPr>
        <w:t>,</w:t>
      </w:r>
      <w:r>
        <w:rPr>
          <w:rFonts w:ascii="Arial" w:hAnsi="Arial" w:cs="Arial"/>
          <w:bCs/>
          <w:lang w:eastAsia="zh-CN"/>
        </w:rPr>
        <w:t xml:space="preserve"> the mission critical services are </w:t>
      </w:r>
      <w:r w:rsidR="00BC3671">
        <w:rPr>
          <w:rFonts w:ascii="Arial" w:hAnsi="Arial" w:cs="Arial"/>
          <w:bCs/>
          <w:lang w:eastAsia="zh-CN"/>
        </w:rPr>
        <w:t>expected</w:t>
      </w:r>
      <w:r>
        <w:rPr>
          <w:rFonts w:ascii="Arial" w:hAnsi="Arial" w:cs="Arial"/>
          <w:bCs/>
          <w:lang w:eastAsia="zh-CN"/>
        </w:rPr>
        <w:t xml:space="preserve"> to use the GCSE </w:t>
      </w:r>
      <w:r w:rsidR="00BC3671">
        <w:rPr>
          <w:rFonts w:ascii="Arial" w:hAnsi="Arial" w:cs="Arial"/>
          <w:bCs/>
          <w:lang w:eastAsia="zh-CN"/>
        </w:rPr>
        <w:t xml:space="preserve">architecture </w:t>
      </w:r>
      <w:r>
        <w:rPr>
          <w:rFonts w:ascii="Arial" w:hAnsi="Arial" w:cs="Arial"/>
          <w:bCs/>
          <w:lang w:eastAsia="zh-CN"/>
        </w:rPr>
        <w:t xml:space="preserve">as stated in </w:t>
      </w:r>
      <w:r w:rsidR="00BC3671">
        <w:rPr>
          <w:rFonts w:ascii="Arial" w:hAnsi="Arial" w:cs="Arial"/>
          <w:bCs/>
          <w:lang w:eastAsia="zh-CN"/>
        </w:rPr>
        <w:t>TS 23.179, for which the MB2 interface between the GCS-AS and the BM-SC has been specified.</w:t>
      </w:r>
      <w:r>
        <w:rPr>
          <w:rFonts w:ascii="Arial" w:hAnsi="Arial" w:cs="Arial"/>
          <w:bCs/>
          <w:lang w:eastAsia="zh-CN"/>
        </w:rPr>
        <w:t xml:space="preserve"> </w:t>
      </w:r>
      <w:r w:rsidR="00D070D7">
        <w:rPr>
          <w:rFonts w:ascii="Arial" w:hAnsi="Arial" w:cs="Arial"/>
          <w:bCs/>
          <w:lang w:eastAsia="zh-CN"/>
        </w:rPr>
        <w:t xml:space="preserve">The MB2 interface only allows a transparent </w:t>
      </w:r>
      <w:r w:rsidR="00D643CC">
        <w:rPr>
          <w:rFonts w:ascii="Arial" w:hAnsi="Arial" w:cs="Arial"/>
          <w:bCs/>
          <w:lang w:eastAsia="zh-CN"/>
        </w:rPr>
        <w:t>transfer</w:t>
      </w:r>
      <w:r w:rsidR="00D070D7">
        <w:rPr>
          <w:rFonts w:ascii="Arial" w:hAnsi="Arial" w:cs="Arial"/>
          <w:bCs/>
          <w:lang w:eastAsia="zh-CN"/>
        </w:rPr>
        <w:t xml:space="preserve"> of packet streams through the BM-SC</w:t>
      </w:r>
      <w:r w:rsidR="00D643CC">
        <w:rPr>
          <w:rFonts w:ascii="Arial" w:hAnsi="Arial" w:cs="Arial"/>
          <w:bCs/>
          <w:lang w:eastAsia="zh-CN"/>
        </w:rPr>
        <w:t xml:space="preserve"> and none of the above mentioned MBMS service layer functions can be reused.</w:t>
      </w:r>
    </w:p>
    <w:p w:rsidR="00D643CC" w:rsidRDefault="00D643CC" w:rsidP="008F72AD">
      <w:pPr>
        <w:rPr>
          <w:rFonts w:ascii="Arial" w:hAnsi="Arial" w:cs="Arial"/>
          <w:bCs/>
          <w:lang w:eastAsia="zh-CN"/>
        </w:rPr>
      </w:pPr>
    </w:p>
    <w:p w:rsidR="004439E3" w:rsidRDefault="00D643CC" w:rsidP="008F72AD">
      <w:pPr>
        <w:rPr>
          <w:rFonts w:ascii="Arial" w:hAnsi="Arial" w:cs="Arial"/>
          <w:bCs/>
          <w:lang w:eastAsia="zh-CN"/>
        </w:rPr>
      </w:pPr>
      <w:r>
        <w:rPr>
          <w:rFonts w:ascii="Arial" w:hAnsi="Arial" w:cs="Arial"/>
          <w:bCs/>
          <w:lang w:eastAsia="zh-CN"/>
        </w:rPr>
        <w:t>Without any modifications nor extensions of the MB2 interface, implementation of MCData and MCVideo will lead to significant function duplications</w:t>
      </w:r>
      <w:r w:rsidR="00A60AD7">
        <w:rPr>
          <w:rFonts w:ascii="Arial" w:hAnsi="Arial" w:cs="Arial"/>
          <w:bCs/>
          <w:lang w:eastAsia="zh-CN"/>
        </w:rPr>
        <w:t>.</w:t>
      </w:r>
    </w:p>
    <w:p w:rsidR="00A668AE" w:rsidRDefault="00A668AE" w:rsidP="008F72AD">
      <w:pPr>
        <w:rPr>
          <w:rFonts w:ascii="Arial" w:hAnsi="Arial" w:cs="Arial"/>
          <w:bCs/>
          <w:lang w:eastAsia="zh-CN"/>
        </w:rPr>
      </w:pPr>
    </w:p>
    <w:p w:rsidR="00A668AE" w:rsidRDefault="00A668AE" w:rsidP="008F72AD">
      <w:pPr>
        <w:rPr>
          <w:rFonts w:ascii="Arial" w:hAnsi="Arial" w:cs="Arial"/>
          <w:bCs/>
          <w:lang w:eastAsia="zh-CN"/>
        </w:rPr>
      </w:pPr>
    </w:p>
    <w:p w:rsidR="00A668AE" w:rsidRDefault="00A668AE" w:rsidP="008F72AD">
      <w:pPr>
        <w:rPr>
          <w:rFonts w:ascii="Arial" w:hAnsi="Arial" w:cs="Arial"/>
          <w:bCs/>
          <w:lang w:eastAsia="zh-CN"/>
        </w:rPr>
      </w:pPr>
    </w:p>
    <w:p w:rsidR="00A668AE" w:rsidRDefault="00A668AE" w:rsidP="008F72AD">
      <w:pPr>
        <w:rPr>
          <w:rFonts w:ascii="Arial" w:hAnsi="Arial" w:cs="Arial"/>
          <w:bCs/>
          <w:lang w:eastAsia="zh-CN"/>
        </w:rPr>
      </w:pPr>
    </w:p>
    <w:p w:rsidR="00A668AE" w:rsidRDefault="00A668AE" w:rsidP="00A668AE">
      <w:pPr>
        <w:spacing w:after="120"/>
        <w:rPr>
          <w:rFonts w:ascii="Arial" w:hAnsi="Arial" w:cs="Arial"/>
          <w:b/>
        </w:rPr>
      </w:pPr>
      <w:bookmarkStart w:id="1" w:name="_Toc437684790"/>
      <w:r>
        <w:rPr>
          <w:rFonts w:ascii="Arial" w:hAnsi="Arial" w:cs="Arial"/>
          <w:b/>
        </w:rPr>
        <w:t>2. Actions:</w:t>
      </w:r>
    </w:p>
    <w:p w:rsidR="00A668AE" w:rsidRDefault="00A668AE" w:rsidP="00A668AE">
      <w:pPr>
        <w:spacing w:after="120"/>
        <w:ind w:left="1985" w:hanging="1985"/>
        <w:rPr>
          <w:rFonts w:ascii="Arial" w:hAnsi="Arial" w:cs="Arial"/>
          <w:b/>
        </w:rPr>
      </w:pPr>
      <w:r>
        <w:rPr>
          <w:rFonts w:ascii="Arial" w:hAnsi="Arial" w:cs="Arial"/>
          <w:b/>
        </w:rPr>
        <w:t>To SA WG</w:t>
      </w:r>
      <w:r w:rsidRPr="005A562D">
        <w:rPr>
          <w:rFonts w:ascii="Arial" w:hAnsi="Arial" w:cs="Arial"/>
          <w:b/>
        </w:rPr>
        <w:t>2</w:t>
      </w:r>
      <w:r>
        <w:rPr>
          <w:rFonts w:ascii="Arial" w:hAnsi="Arial" w:cs="Arial"/>
          <w:b/>
        </w:rPr>
        <w:t xml:space="preserve"> group:</w:t>
      </w:r>
    </w:p>
    <w:p w:rsidR="00C22792" w:rsidRDefault="00A668AE" w:rsidP="000D331F">
      <w:pPr>
        <w:spacing w:after="120"/>
        <w:ind w:left="993" w:hanging="993"/>
        <w:rPr>
          <w:rFonts w:ascii="Arial" w:hAnsi="Arial" w:cs="Arial"/>
          <w:b/>
        </w:rPr>
      </w:pPr>
      <w:r w:rsidRPr="002E346F">
        <w:rPr>
          <w:rFonts w:ascii="Arial" w:hAnsi="Arial" w:cs="Arial"/>
        </w:rPr>
        <w:t xml:space="preserve">ACTION: </w:t>
      </w:r>
      <w:r w:rsidRPr="002E346F">
        <w:rPr>
          <w:rFonts w:ascii="Arial" w:hAnsi="Arial" w:cs="Arial"/>
        </w:rPr>
        <w:tab/>
        <w:t xml:space="preserve">SA WG6 kindly </w:t>
      </w:r>
      <w:r w:rsidR="00C22792">
        <w:rPr>
          <w:rFonts w:ascii="Arial" w:hAnsi="Arial" w:cs="Arial"/>
        </w:rPr>
        <w:t>informs</w:t>
      </w:r>
      <w:r w:rsidRPr="002E346F">
        <w:rPr>
          <w:rFonts w:ascii="Arial" w:hAnsi="Arial" w:cs="Arial"/>
        </w:rPr>
        <w:t xml:space="preserve"> SA WG2 </w:t>
      </w:r>
      <w:r w:rsidR="00C22792">
        <w:rPr>
          <w:rFonts w:ascii="Arial" w:hAnsi="Arial" w:cs="Arial"/>
        </w:rPr>
        <w:t>about the need of a provisioning API larger than the current MB2 reference point, and asks which direction should be privileged: extending the current MB2 interface or collaborating with the SA WG4</w:t>
      </w:r>
      <w:r w:rsidR="000D331F">
        <w:rPr>
          <w:rFonts w:ascii="Arial" w:hAnsi="Arial" w:cs="Arial"/>
        </w:rPr>
        <w:t xml:space="preserve"> to include the mission critical use cases in their study item. SA WG6 also asks if the new API currently being studied by the SA WG4 can be included in the GCSE architecture.</w:t>
      </w:r>
    </w:p>
    <w:p w:rsidR="00C22792" w:rsidRPr="002E346F" w:rsidRDefault="00C22792" w:rsidP="00A668AE">
      <w:pPr>
        <w:spacing w:after="120"/>
        <w:ind w:left="993" w:hanging="993"/>
        <w:rPr>
          <w:rFonts w:ascii="Arial" w:hAnsi="Arial" w:cs="Arial"/>
        </w:rPr>
      </w:pPr>
    </w:p>
    <w:p w:rsidR="00A668AE" w:rsidRDefault="00A668AE" w:rsidP="00A668AE">
      <w:pPr>
        <w:spacing w:after="120"/>
        <w:rPr>
          <w:rFonts w:ascii="Arial" w:hAnsi="Arial" w:cs="Arial"/>
          <w:b/>
        </w:rPr>
      </w:pPr>
      <w:r>
        <w:rPr>
          <w:rFonts w:ascii="Arial" w:hAnsi="Arial" w:cs="Arial"/>
          <w:b/>
        </w:rPr>
        <w:t>3. Date of Next SA6 Meetings:</w:t>
      </w:r>
    </w:p>
    <w:p w:rsidR="00A668AE" w:rsidRDefault="00A668AE" w:rsidP="00A668AE">
      <w:pPr>
        <w:tabs>
          <w:tab w:val="left" w:pos="5103"/>
        </w:tabs>
        <w:spacing w:after="120"/>
        <w:ind w:left="2268" w:hanging="2268"/>
        <w:rPr>
          <w:rFonts w:ascii="Arial" w:hAnsi="Arial" w:cs="Arial"/>
          <w:bCs/>
        </w:rPr>
      </w:pPr>
      <w:r w:rsidRPr="00983036">
        <w:rPr>
          <w:rFonts w:ascii="Arial" w:hAnsi="Arial" w:cs="Arial"/>
          <w:bCs/>
        </w:rPr>
        <w:t>SA6 Meeting #13 10th – 14th October 2016</w:t>
      </w:r>
      <w:r w:rsidRPr="00983036">
        <w:rPr>
          <w:rFonts w:ascii="Arial" w:hAnsi="Arial" w:cs="Arial"/>
          <w:bCs/>
        </w:rPr>
        <w:tab/>
        <w:t>Sophia Antipolis, France</w:t>
      </w:r>
    </w:p>
    <w:p w:rsidR="00A668AE" w:rsidRDefault="00A668AE" w:rsidP="00A668AE">
      <w:pPr>
        <w:tabs>
          <w:tab w:val="left" w:pos="5103"/>
        </w:tabs>
        <w:spacing w:after="120"/>
        <w:ind w:left="2268" w:hanging="2268"/>
        <w:rPr>
          <w:rFonts w:ascii="Arial" w:hAnsi="Arial" w:cs="Arial"/>
          <w:bCs/>
        </w:rPr>
      </w:pPr>
      <w:r w:rsidRPr="00983036">
        <w:rPr>
          <w:rFonts w:ascii="Arial" w:hAnsi="Arial" w:cs="Arial"/>
          <w:bCs/>
        </w:rPr>
        <w:t>SA6 Meeting #1</w:t>
      </w:r>
      <w:r>
        <w:rPr>
          <w:rFonts w:ascii="Arial" w:hAnsi="Arial" w:cs="Arial"/>
          <w:bCs/>
        </w:rPr>
        <w:t>4</w:t>
      </w:r>
      <w:r w:rsidRPr="00983036">
        <w:rPr>
          <w:rFonts w:ascii="Arial" w:hAnsi="Arial" w:cs="Arial"/>
          <w:bCs/>
        </w:rPr>
        <w:t xml:space="preserve"> 1</w:t>
      </w:r>
      <w:r>
        <w:rPr>
          <w:rFonts w:ascii="Arial" w:hAnsi="Arial" w:cs="Arial"/>
          <w:bCs/>
        </w:rPr>
        <w:t>4</w:t>
      </w:r>
      <w:r w:rsidRPr="00983036">
        <w:rPr>
          <w:rFonts w:ascii="Arial" w:hAnsi="Arial" w:cs="Arial"/>
          <w:bCs/>
        </w:rPr>
        <w:t>th – 1</w:t>
      </w:r>
      <w:r>
        <w:rPr>
          <w:rFonts w:ascii="Arial" w:hAnsi="Arial" w:cs="Arial"/>
          <w:bCs/>
        </w:rPr>
        <w:t>8</w:t>
      </w:r>
      <w:r w:rsidRPr="00983036">
        <w:rPr>
          <w:rFonts w:ascii="Arial" w:hAnsi="Arial" w:cs="Arial"/>
          <w:bCs/>
        </w:rPr>
        <w:t xml:space="preserve">th </w:t>
      </w:r>
      <w:r>
        <w:rPr>
          <w:rFonts w:ascii="Arial" w:hAnsi="Arial" w:cs="Arial"/>
          <w:bCs/>
        </w:rPr>
        <w:t>November</w:t>
      </w:r>
      <w:r w:rsidRPr="00983036">
        <w:rPr>
          <w:rFonts w:ascii="Arial" w:hAnsi="Arial" w:cs="Arial"/>
          <w:bCs/>
        </w:rPr>
        <w:t xml:space="preserve"> 2016</w:t>
      </w:r>
      <w:r w:rsidRPr="00983036">
        <w:rPr>
          <w:rFonts w:ascii="Arial" w:hAnsi="Arial" w:cs="Arial"/>
          <w:bCs/>
        </w:rPr>
        <w:tab/>
      </w:r>
      <w:r>
        <w:rPr>
          <w:rFonts w:ascii="Arial" w:hAnsi="Arial" w:cs="Arial"/>
          <w:bCs/>
        </w:rPr>
        <w:t>Reno</w:t>
      </w:r>
      <w:r w:rsidRPr="00983036">
        <w:rPr>
          <w:rFonts w:ascii="Arial" w:hAnsi="Arial" w:cs="Arial"/>
          <w:bCs/>
        </w:rPr>
        <w:t xml:space="preserve">, </w:t>
      </w:r>
      <w:r>
        <w:rPr>
          <w:rFonts w:ascii="Arial" w:hAnsi="Arial" w:cs="Arial"/>
          <w:bCs/>
        </w:rPr>
        <w:t>US</w:t>
      </w:r>
      <w:bookmarkEnd w:id="1"/>
    </w:p>
    <w:sectPr w:rsidR="00A668AE" w:rsidSect="00431D5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01FC" w:rsidRDefault="002401FC" w:rsidP="00502D57">
      <w:r>
        <w:separator/>
      </w:r>
    </w:p>
  </w:endnote>
  <w:endnote w:type="continuationSeparator" w:id="0">
    <w:p w:rsidR="002401FC" w:rsidRDefault="002401FC" w:rsidP="00502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onotype Sorts">
    <w:altName w:val="Courier New"/>
    <w:panose1 w:val="00000000000000000000"/>
    <w:charset w:val="02"/>
    <w:family w:val="auto"/>
    <w:notTrueType/>
    <w:pitch w:val="variable"/>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01FC" w:rsidRDefault="002401FC" w:rsidP="00502D57">
      <w:r>
        <w:separator/>
      </w:r>
    </w:p>
  </w:footnote>
  <w:footnote w:type="continuationSeparator" w:id="0">
    <w:p w:rsidR="002401FC" w:rsidRDefault="002401FC" w:rsidP="00502D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0F2C51A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8CD32C6"/>
    <w:multiLevelType w:val="hybridMultilevel"/>
    <w:tmpl w:val="0150D1E0"/>
    <w:lvl w:ilvl="0" w:tplc="04090011">
      <w:start w:val="1"/>
      <w:numFmt w:val="decimal"/>
      <w:lvlText w:val="%1)"/>
      <w:lvlJc w:val="left"/>
      <w:pPr>
        <w:ind w:left="840" w:hanging="420"/>
      </w:pPr>
    </w:lvl>
    <w:lvl w:ilvl="1" w:tplc="5AE693B2">
      <w:numFmt w:val="bullet"/>
      <w:lvlText w:val="-"/>
      <w:lvlJc w:val="left"/>
      <w:pPr>
        <w:ind w:left="1260" w:hanging="420"/>
      </w:pPr>
      <w:rPr>
        <w:rFonts w:ascii="Times New Roman" w:eastAsia="Malgun Gothic" w:hAnsi="Times New Roman" w:cs="Times New Roman" w:hint="default"/>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5AE4211"/>
    <w:multiLevelType w:val="hybridMultilevel"/>
    <w:tmpl w:val="A4DE6688"/>
    <w:lvl w:ilvl="0" w:tplc="04090011">
      <w:start w:val="1"/>
      <w:numFmt w:val="decimal"/>
      <w:lvlText w:val="%1)"/>
      <w:lvlJc w:val="left"/>
      <w:pPr>
        <w:ind w:left="840" w:hanging="420"/>
      </w:pPr>
    </w:lvl>
    <w:lvl w:ilvl="1" w:tplc="5AE693B2">
      <w:numFmt w:val="bullet"/>
      <w:lvlText w:val="-"/>
      <w:lvlJc w:val="left"/>
      <w:pPr>
        <w:ind w:left="1260" w:hanging="420"/>
      </w:pPr>
      <w:rPr>
        <w:rFonts w:ascii="Times New Roman" w:eastAsia="Malgun Gothic" w:hAnsi="Times New Roman" w:cs="Times New Roman" w:hint="default"/>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9867018"/>
    <w:multiLevelType w:val="hybridMultilevel"/>
    <w:tmpl w:val="2E3C1812"/>
    <w:lvl w:ilvl="0" w:tplc="04090011">
      <w:start w:val="1"/>
      <w:numFmt w:val="decimal"/>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770F4356"/>
    <w:multiLevelType w:val="hybridMultilevel"/>
    <w:tmpl w:val="AD4E103C"/>
    <w:lvl w:ilvl="0" w:tplc="186C6FDC">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DEB7D8D"/>
    <w:multiLevelType w:val="hybridMultilevel"/>
    <w:tmpl w:val="2E3C1812"/>
    <w:lvl w:ilvl="0" w:tplc="04090011">
      <w:start w:val="1"/>
      <w:numFmt w:val="decimal"/>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7"/>
  </w:num>
  <w:num w:numId="2">
    <w:abstractNumId w:val="6"/>
  </w:num>
  <w:num w:numId="3">
    <w:abstractNumId w:val="4"/>
  </w:num>
  <w:num w:numId="4">
    <w:abstractNumId w:val="2"/>
  </w:num>
  <w:num w:numId="5">
    <w:abstractNumId w:val="8"/>
  </w:num>
  <w:num w:numId="6">
    <w:abstractNumId w:val="5"/>
  </w:num>
  <w:num w:numId="7">
    <w:abstractNumId w:val="9"/>
  </w:num>
  <w:num w:numId="8">
    <w:abstractNumId w:val="3"/>
  </w:num>
  <w:num w:numId="9">
    <w:abstractNumId w:val="1"/>
  </w:num>
  <w:num w:numId="1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340B"/>
    <w:rsid w:val="0002676B"/>
    <w:rsid w:val="00026A84"/>
    <w:rsid w:val="000330BE"/>
    <w:rsid w:val="0003353C"/>
    <w:rsid w:val="00034270"/>
    <w:rsid w:val="00063128"/>
    <w:rsid w:val="0008120E"/>
    <w:rsid w:val="00081632"/>
    <w:rsid w:val="000C1188"/>
    <w:rsid w:val="000D331F"/>
    <w:rsid w:val="000D41FC"/>
    <w:rsid w:val="000D44E9"/>
    <w:rsid w:val="000E1FE0"/>
    <w:rsid w:val="000E4EE9"/>
    <w:rsid w:val="00135173"/>
    <w:rsid w:val="0013636D"/>
    <w:rsid w:val="001478A6"/>
    <w:rsid w:val="00195F59"/>
    <w:rsid w:val="001B3F8B"/>
    <w:rsid w:val="00223DB5"/>
    <w:rsid w:val="002401FC"/>
    <w:rsid w:val="00247209"/>
    <w:rsid w:val="00271F8E"/>
    <w:rsid w:val="00291F83"/>
    <w:rsid w:val="0031405B"/>
    <w:rsid w:val="00327A82"/>
    <w:rsid w:val="00353A62"/>
    <w:rsid w:val="00375EB1"/>
    <w:rsid w:val="003771E6"/>
    <w:rsid w:val="003779EC"/>
    <w:rsid w:val="003831D1"/>
    <w:rsid w:val="003B43A8"/>
    <w:rsid w:val="003C36CF"/>
    <w:rsid w:val="003C38D5"/>
    <w:rsid w:val="003E2292"/>
    <w:rsid w:val="003F38F8"/>
    <w:rsid w:val="00406EF2"/>
    <w:rsid w:val="004075F0"/>
    <w:rsid w:val="0040786A"/>
    <w:rsid w:val="004107E6"/>
    <w:rsid w:val="00431D5F"/>
    <w:rsid w:val="00435385"/>
    <w:rsid w:val="004439E3"/>
    <w:rsid w:val="00462B5D"/>
    <w:rsid w:val="00466017"/>
    <w:rsid w:val="004A3805"/>
    <w:rsid w:val="004C08BB"/>
    <w:rsid w:val="004C28B2"/>
    <w:rsid w:val="004C701F"/>
    <w:rsid w:val="004C7FB9"/>
    <w:rsid w:val="004D5EC0"/>
    <w:rsid w:val="00502D57"/>
    <w:rsid w:val="005160CB"/>
    <w:rsid w:val="0052058E"/>
    <w:rsid w:val="00535376"/>
    <w:rsid w:val="00535C53"/>
    <w:rsid w:val="005379A2"/>
    <w:rsid w:val="00554C3F"/>
    <w:rsid w:val="00555BBB"/>
    <w:rsid w:val="0055644D"/>
    <w:rsid w:val="005633AB"/>
    <w:rsid w:val="0057235C"/>
    <w:rsid w:val="00590449"/>
    <w:rsid w:val="005A327D"/>
    <w:rsid w:val="005A6AC3"/>
    <w:rsid w:val="005C46BE"/>
    <w:rsid w:val="005F16FE"/>
    <w:rsid w:val="006039AA"/>
    <w:rsid w:val="00611EAB"/>
    <w:rsid w:val="006178AF"/>
    <w:rsid w:val="006215EA"/>
    <w:rsid w:val="00636C05"/>
    <w:rsid w:val="00674F5C"/>
    <w:rsid w:val="00676B03"/>
    <w:rsid w:val="006C4DC6"/>
    <w:rsid w:val="006E680F"/>
    <w:rsid w:val="0075036A"/>
    <w:rsid w:val="007522BB"/>
    <w:rsid w:val="0075340B"/>
    <w:rsid w:val="007605EA"/>
    <w:rsid w:val="00766409"/>
    <w:rsid w:val="007871B3"/>
    <w:rsid w:val="00793516"/>
    <w:rsid w:val="007F5E27"/>
    <w:rsid w:val="00806764"/>
    <w:rsid w:val="00817A91"/>
    <w:rsid w:val="008A516B"/>
    <w:rsid w:val="008D389E"/>
    <w:rsid w:val="008E3E73"/>
    <w:rsid w:val="008F72AD"/>
    <w:rsid w:val="009065D3"/>
    <w:rsid w:val="00912EAD"/>
    <w:rsid w:val="00912F4B"/>
    <w:rsid w:val="00927069"/>
    <w:rsid w:val="00934C2C"/>
    <w:rsid w:val="0097104C"/>
    <w:rsid w:val="00981B31"/>
    <w:rsid w:val="0099153F"/>
    <w:rsid w:val="009C49F4"/>
    <w:rsid w:val="009D1407"/>
    <w:rsid w:val="009E2064"/>
    <w:rsid w:val="009F3305"/>
    <w:rsid w:val="009F5A2B"/>
    <w:rsid w:val="00A60AD7"/>
    <w:rsid w:val="00A61C48"/>
    <w:rsid w:val="00A668AE"/>
    <w:rsid w:val="00A77EA8"/>
    <w:rsid w:val="00AD7E48"/>
    <w:rsid w:val="00AE5DA0"/>
    <w:rsid w:val="00B070AB"/>
    <w:rsid w:val="00B20E67"/>
    <w:rsid w:val="00B3059E"/>
    <w:rsid w:val="00B64C3B"/>
    <w:rsid w:val="00B67A69"/>
    <w:rsid w:val="00B67F12"/>
    <w:rsid w:val="00B92B9E"/>
    <w:rsid w:val="00BA4D6A"/>
    <w:rsid w:val="00BC3671"/>
    <w:rsid w:val="00BD0620"/>
    <w:rsid w:val="00BD0A44"/>
    <w:rsid w:val="00C22792"/>
    <w:rsid w:val="00C22F42"/>
    <w:rsid w:val="00C25BD4"/>
    <w:rsid w:val="00C4071A"/>
    <w:rsid w:val="00C55D75"/>
    <w:rsid w:val="00C57A14"/>
    <w:rsid w:val="00C60691"/>
    <w:rsid w:val="00C8449B"/>
    <w:rsid w:val="00C97C82"/>
    <w:rsid w:val="00C97FB9"/>
    <w:rsid w:val="00CA2124"/>
    <w:rsid w:val="00CB13A7"/>
    <w:rsid w:val="00CC6666"/>
    <w:rsid w:val="00CC7C23"/>
    <w:rsid w:val="00CF01E2"/>
    <w:rsid w:val="00CF7551"/>
    <w:rsid w:val="00D070D7"/>
    <w:rsid w:val="00D23C96"/>
    <w:rsid w:val="00D427E6"/>
    <w:rsid w:val="00D43B8E"/>
    <w:rsid w:val="00D4440A"/>
    <w:rsid w:val="00D51109"/>
    <w:rsid w:val="00D538CC"/>
    <w:rsid w:val="00D60EC2"/>
    <w:rsid w:val="00D6188E"/>
    <w:rsid w:val="00D643CC"/>
    <w:rsid w:val="00D97747"/>
    <w:rsid w:val="00DD0F7C"/>
    <w:rsid w:val="00DE0312"/>
    <w:rsid w:val="00DE4A5B"/>
    <w:rsid w:val="00E02195"/>
    <w:rsid w:val="00E117FB"/>
    <w:rsid w:val="00E27833"/>
    <w:rsid w:val="00E85981"/>
    <w:rsid w:val="00E85BE1"/>
    <w:rsid w:val="00EC7999"/>
    <w:rsid w:val="00ED7558"/>
    <w:rsid w:val="00F36D97"/>
    <w:rsid w:val="00F41A7D"/>
    <w:rsid w:val="00F43658"/>
    <w:rsid w:val="00F575D4"/>
    <w:rsid w:val="00F71FB9"/>
    <w:rsid w:val="00F7663A"/>
    <w:rsid w:val="00F915BF"/>
    <w:rsid w:val="00F9646D"/>
    <w:rsid w:val="00FC5875"/>
    <w:rsid w:val="00FD1AE0"/>
    <w:rsid w:val="00FE6B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85C22D"/>
  <w15:docId w15:val="{1382741A-143B-483B-B6D3-0DAD81ECF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Pr>
      <w:lang w:val="en-GB"/>
    </w:rPr>
  </w:style>
  <w:style w:type="paragraph" w:styleId="Titre1">
    <w:name w:val="heading 1"/>
    <w:aliases w:val="H1,h1"/>
    <w:basedOn w:val="Normal"/>
    <w:next w:val="Normal"/>
    <w:qFormat/>
    <w:pPr>
      <w:keepNext/>
      <w:spacing w:after="240"/>
      <w:ind w:left="1985" w:right="284" w:hanging="1985"/>
      <w:outlineLvl w:val="0"/>
    </w:pPr>
    <w:rPr>
      <w:rFonts w:ascii="Arial" w:hAnsi="Arial"/>
      <w:b/>
      <w:sz w:val="24"/>
    </w:rPr>
  </w:style>
  <w:style w:type="paragraph" w:styleId="Titre2">
    <w:name w:val="heading 2"/>
    <w:aliases w:val="H2,h2"/>
    <w:basedOn w:val="Normal"/>
    <w:next w:val="Normal"/>
    <w:qFormat/>
    <w:pPr>
      <w:keepNext/>
      <w:ind w:right="284"/>
      <w:outlineLvl w:val="1"/>
    </w:pPr>
    <w:rPr>
      <w:rFonts w:ascii="Arial" w:hAnsi="Arial"/>
      <w:b/>
      <w:sz w:val="24"/>
    </w:rPr>
  </w:style>
  <w:style w:type="paragraph" w:styleId="Titre3">
    <w:name w:val="heading 3"/>
    <w:aliases w:val="H3,h3"/>
    <w:basedOn w:val="Normal"/>
    <w:next w:val="Normal"/>
    <w:qFormat/>
    <w:pPr>
      <w:keepNext/>
      <w:outlineLvl w:val="2"/>
    </w:pPr>
    <w:rPr>
      <w:sz w:val="24"/>
    </w:rPr>
  </w:style>
  <w:style w:type="paragraph" w:styleId="Titre4">
    <w:name w:val="heading 4"/>
    <w:aliases w:val="h4"/>
    <w:basedOn w:val="Normal"/>
    <w:next w:val="Normal"/>
    <w:qFormat/>
    <w:pPr>
      <w:keepNext/>
      <w:tabs>
        <w:tab w:val="left" w:pos="2694"/>
      </w:tabs>
      <w:ind w:left="708"/>
      <w:outlineLvl w:val="3"/>
    </w:pPr>
    <w:rPr>
      <w:rFonts w:ascii="Arial" w:hAnsi="Arial"/>
      <w:b/>
    </w:rPr>
  </w:style>
  <w:style w:type="paragraph" w:styleId="Titre5">
    <w:name w:val="heading 5"/>
    <w:aliases w:val="h5"/>
    <w:basedOn w:val="Normal"/>
    <w:next w:val="Normal"/>
    <w:qFormat/>
    <w:pPr>
      <w:keepNext/>
      <w:jc w:val="center"/>
      <w:outlineLvl w:val="4"/>
    </w:pPr>
    <w:rPr>
      <w:rFonts w:ascii="Arial" w:hAnsi="Arial"/>
      <w:b/>
      <w:sz w:val="24"/>
    </w:rPr>
  </w:style>
  <w:style w:type="paragraph" w:styleId="Titre6">
    <w:name w:val="heading 6"/>
    <w:aliases w:val="h6"/>
    <w:basedOn w:val="Normal"/>
    <w:next w:val="Normal"/>
    <w:qFormat/>
    <w:pPr>
      <w:keepNext/>
      <w:outlineLvl w:val="5"/>
    </w:pPr>
    <w:rPr>
      <w:rFonts w:ascii="Arial" w:hAnsi="Arial"/>
      <w:b/>
      <w:color w:val="C0C0C0"/>
      <w:sz w:val="24"/>
    </w:rPr>
  </w:style>
  <w:style w:type="paragraph" w:styleId="Titre7">
    <w:name w:val="heading 7"/>
    <w:basedOn w:val="Normal"/>
    <w:next w:val="Normal"/>
    <w:qFormat/>
    <w:pPr>
      <w:keepNext/>
      <w:tabs>
        <w:tab w:val="left" w:pos="2694"/>
      </w:tabs>
      <w:ind w:left="708"/>
      <w:outlineLvl w:val="6"/>
    </w:pPr>
    <w:rPr>
      <w:rFonts w:ascii="Arial" w:hAnsi="Arial"/>
      <w:b/>
      <w:color w:val="0000FF"/>
    </w:rPr>
  </w:style>
  <w:style w:type="paragraph" w:styleId="Titre8">
    <w:name w:val="heading 8"/>
    <w:basedOn w:val="Normal"/>
    <w:next w:val="Normal"/>
    <w:qFormat/>
    <w:pPr>
      <w:keepNext/>
      <w:spacing w:after="120"/>
      <w:ind w:left="1985" w:hanging="1985"/>
      <w:outlineLvl w:val="7"/>
    </w:pPr>
    <w:rPr>
      <w:rFonts w:ascii="Arial" w:hAnsi="Arial"/>
      <w:b/>
      <w:sz w:val="22"/>
    </w:rPr>
  </w:style>
  <w:style w:type="paragraph" w:styleId="Titre9">
    <w:name w:val="heading 9"/>
    <w:basedOn w:val="Normal"/>
    <w:next w:val="Normal"/>
    <w:qFormat/>
    <w:pPr>
      <w:keepNext/>
      <w:spacing w:after="120"/>
      <w:ind w:left="1985" w:hanging="1985"/>
      <w:outlineLvl w:val="8"/>
    </w:pPr>
    <w:rPr>
      <w:rFonts w:ascii="Arial" w:hAnsi="Arial"/>
      <w:b/>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153"/>
        <w:tab w:val="right" w:pos="8306"/>
      </w:tabs>
    </w:pPr>
  </w:style>
  <w:style w:type="paragraph" w:styleId="Pieddepage">
    <w:name w:val="footer"/>
    <w:basedOn w:val="Normal"/>
    <w:semiHidden/>
    <w:pPr>
      <w:tabs>
        <w:tab w:val="center" w:pos="4153"/>
        <w:tab w:val="right" w:pos="8306"/>
      </w:tabs>
    </w:p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Marquedecommentair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Corpsdetexte">
    <w:name w:val="Body Text"/>
    <w:basedOn w:val="Normal"/>
    <w:semiHidden/>
    <w:rPr>
      <w:rFonts w:ascii="Arial" w:hAnsi="Arial" w:cs="Arial"/>
      <w:color w:val="FF0000"/>
    </w:rPr>
  </w:style>
  <w:style w:type="paragraph" w:styleId="Textedebulles">
    <w:name w:val="Balloon Text"/>
    <w:basedOn w:val="Normal"/>
    <w:link w:val="TextedebullesCar"/>
    <w:uiPriority w:val="99"/>
    <w:semiHidden/>
    <w:unhideWhenUsed/>
    <w:rsid w:val="0075340B"/>
    <w:rPr>
      <w:rFonts w:ascii="Tahoma" w:hAnsi="Tahoma"/>
      <w:sz w:val="16"/>
      <w:szCs w:val="16"/>
    </w:rPr>
  </w:style>
  <w:style w:type="character" w:customStyle="1" w:styleId="TextedebullesCar">
    <w:name w:val="Texte de bulles Car"/>
    <w:link w:val="Textedebulles"/>
    <w:uiPriority w:val="99"/>
    <w:semiHidden/>
    <w:rsid w:val="0075340B"/>
    <w:rPr>
      <w:rFonts w:ascii="Tahoma" w:hAnsi="Tahoma" w:cs="Tahoma"/>
      <w:sz w:val="16"/>
      <w:szCs w:val="16"/>
      <w:lang w:val="en-GB" w:eastAsia="en-US"/>
    </w:rPr>
  </w:style>
  <w:style w:type="character" w:styleId="Lienhypertexte">
    <w:name w:val="Hyperlink"/>
    <w:uiPriority w:val="99"/>
    <w:semiHidden/>
    <w:unhideWhenUsed/>
    <w:rsid w:val="00FE6BA7"/>
    <w:rPr>
      <w:color w:val="0000FF"/>
      <w:u w:val="single"/>
    </w:rPr>
  </w:style>
  <w:style w:type="character" w:customStyle="1" w:styleId="apple-converted-space">
    <w:name w:val="apple-converted-space"/>
    <w:basedOn w:val="Policepardfaut"/>
    <w:rsid w:val="00FE6BA7"/>
  </w:style>
  <w:style w:type="paragraph" w:styleId="Objetducommentaire">
    <w:name w:val="annotation subject"/>
    <w:basedOn w:val="Commentaire"/>
    <w:next w:val="Commentaire"/>
    <w:link w:val="ObjetducommentaireCar"/>
    <w:uiPriority w:val="99"/>
    <w:semiHidden/>
    <w:unhideWhenUsed/>
    <w:rsid w:val="000D44E9"/>
    <w:pPr>
      <w:tabs>
        <w:tab w:val="clear" w:pos="1418"/>
        <w:tab w:val="clear" w:pos="4678"/>
        <w:tab w:val="clear" w:pos="5954"/>
        <w:tab w:val="clear" w:pos="7088"/>
      </w:tabs>
      <w:spacing w:after="0"/>
      <w:jc w:val="left"/>
    </w:pPr>
    <w:rPr>
      <w:b/>
      <w:bCs/>
    </w:rPr>
  </w:style>
  <w:style w:type="character" w:customStyle="1" w:styleId="CommentaireCar">
    <w:name w:val="Commentaire Car"/>
    <w:link w:val="Commentaire"/>
    <w:semiHidden/>
    <w:rsid w:val="000D44E9"/>
    <w:rPr>
      <w:rFonts w:ascii="Arial" w:hAnsi="Arial"/>
      <w:lang w:eastAsia="en-US"/>
    </w:rPr>
  </w:style>
  <w:style w:type="character" w:customStyle="1" w:styleId="ObjetducommentaireCar">
    <w:name w:val="Objet du commentaire Car"/>
    <w:link w:val="Objetducommentaire"/>
    <w:uiPriority w:val="99"/>
    <w:semiHidden/>
    <w:rsid w:val="000D44E9"/>
    <w:rPr>
      <w:rFonts w:ascii="Arial" w:hAnsi="Arial"/>
      <w:b/>
      <w:bCs/>
      <w:lang w:eastAsia="en-US"/>
    </w:rPr>
  </w:style>
  <w:style w:type="character" w:customStyle="1" w:styleId="En-tteCar">
    <w:name w:val="En-tête Car"/>
    <w:basedOn w:val="Policepardfaut"/>
    <w:link w:val="En-tte"/>
    <w:rsid w:val="00676B03"/>
    <w:rPr>
      <w:lang w:val="en-GB"/>
    </w:rPr>
  </w:style>
  <w:style w:type="paragraph" w:customStyle="1" w:styleId="TF">
    <w:name w:val="TF"/>
    <w:basedOn w:val="Normal"/>
    <w:rsid w:val="003C38D5"/>
    <w:pPr>
      <w:keepLines/>
      <w:spacing w:after="240"/>
      <w:jc w:val="center"/>
    </w:pPr>
    <w:rPr>
      <w:rFonts w:ascii="Arial" w:eastAsia="Batang" w:hAnsi="Arial"/>
      <w:b/>
    </w:rPr>
  </w:style>
  <w:style w:type="paragraph" w:customStyle="1" w:styleId="CRCoverPage">
    <w:name w:val="CR Cover Page"/>
    <w:rsid w:val="004C7FB9"/>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01570">
      <w:bodyDiv w:val="1"/>
      <w:marLeft w:val="0"/>
      <w:marRight w:val="0"/>
      <w:marTop w:val="0"/>
      <w:marBottom w:val="0"/>
      <w:divBdr>
        <w:top w:val="none" w:sz="0" w:space="0" w:color="auto"/>
        <w:left w:val="none" w:sz="0" w:space="0" w:color="auto"/>
        <w:bottom w:val="none" w:sz="0" w:space="0" w:color="auto"/>
        <w:right w:val="none" w:sz="0" w:space="0" w:color="auto"/>
      </w:divBdr>
    </w:div>
    <w:div w:id="733509113">
      <w:bodyDiv w:val="1"/>
      <w:marLeft w:val="0"/>
      <w:marRight w:val="0"/>
      <w:marTop w:val="0"/>
      <w:marBottom w:val="0"/>
      <w:divBdr>
        <w:top w:val="none" w:sz="0" w:space="0" w:color="auto"/>
        <w:left w:val="none" w:sz="0" w:space="0" w:color="auto"/>
        <w:bottom w:val="none" w:sz="0" w:space="0" w:color="auto"/>
        <w:right w:val="none" w:sz="0" w:space="0" w:color="auto"/>
      </w:divBdr>
    </w:div>
    <w:div w:id="876508105">
      <w:bodyDiv w:val="1"/>
      <w:marLeft w:val="0"/>
      <w:marRight w:val="0"/>
      <w:marTop w:val="0"/>
      <w:marBottom w:val="0"/>
      <w:divBdr>
        <w:top w:val="none" w:sz="0" w:space="0" w:color="auto"/>
        <w:left w:val="none" w:sz="0" w:space="0" w:color="auto"/>
        <w:bottom w:val="none" w:sz="0" w:space="0" w:color="auto"/>
        <w:right w:val="none" w:sz="0" w:space="0" w:color="auto"/>
      </w:divBdr>
    </w:div>
    <w:div w:id="1393775544">
      <w:bodyDiv w:val="1"/>
      <w:marLeft w:val="0"/>
      <w:marRight w:val="0"/>
      <w:marTop w:val="0"/>
      <w:marBottom w:val="0"/>
      <w:divBdr>
        <w:top w:val="none" w:sz="0" w:space="0" w:color="auto"/>
        <w:left w:val="none" w:sz="0" w:space="0" w:color="auto"/>
        <w:bottom w:val="none" w:sz="0" w:space="0" w:color="auto"/>
        <w:right w:val="none" w:sz="0" w:space="0" w:color="auto"/>
      </w:divBdr>
    </w:div>
    <w:div w:id="1417239716">
      <w:bodyDiv w:val="1"/>
      <w:marLeft w:val="0"/>
      <w:marRight w:val="0"/>
      <w:marTop w:val="0"/>
      <w:marBottom w:val="0"/>
      <w:divBdr>
        <w:top w:val="none" w:sz="0" w:space="0" w:color="auto"/>
        <w:left w:val="none" w:sz="0" w:space="0" w:color="auto"/>
        <w:bottom w:val="none" w:sz="0" w:space="0" w:color="auto"/>
        <w:right w:val="none" w:sz="0" w:space="0" w:color="auto"/>
      </w:divBdr>
    </w:div>
    <w:div w:id="1541043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947CA7-C622-45BA-A4BC-8E372EBC5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1</Pages>
  <Words>318</Words>
  <Characters>1750</Characters>
  <Application>Microsoft Office Word</Application>
  <DocSecurity>0</DocSecurity>
  <Lines>14</Lines>
  <Paragraphs>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cburdinat</cp:lastModifiedBy>
  <cp:revision>11</cp:revision>
  <cp:lastPrinted>2002-04-23T07:10:00Z</cp:lastPrinted>
  <dcterms:created xsi:type="dcterms:W3CDTF">2016-07-22T15:45:00Z</dcterms:created>
  <dcterms:modified xsi:type="dcterms:W3CDTF">2016-07-23T12:21:00Z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(3)jkb8fNZK1AUSwywnw5P6/l1+V/rwJAR2tyUqJFbuwpzETJeCpIYSMsHTV9Sj/n/phkKSABVr_x000d_
2jMvniO5LzqMVmin6rbDoUQiI+tEjr5BrD6eLd4Dnh16aAGWhD06Vy2B/kuhE99IKDV9igqG_x000d_
i+8gZxPPVLrSmSDbMsTX50U7dAXb2o0GGvU1t3QCwYY/ThkFWog25tWBpsekk5X1NFzphhYn_x000d_
xsu2ToldBAO2LtK3IB</vt:lpwstr>
  </property>
  <property fmtid="{D5CDD505-2E9C-101B-9397-08002B2CF9AE}" pid="3" name="_new_ms_pID_72543_00">
    <vt:lpwstr>_new_ms_pID_72543</vt:lpwstr>
  </property>
  <property fmtid="{D5CDD505-2E9C-101B-9397-08002B2CF9AE}" pid="4" name="_new_ms_pID_725431">
    <vt:lpwstr>FLuaWBWltLf9alUu75LylVYznZjMRV2Kdx9yVVW/LPU/JPod9vLQqi_x000d_
JtOqHw4xFmxCeaAjvzttxQWM4osnpv9roaEvZzFuanw+xBDEws7SsN3RDMF08Br2ktc6hULV_x000d_
+a5BTU3kQ08uB1iwMe7ZqpNoumphvRZKOfZ5u9OgEoZtU99LqsnMTkkQrMrZ0TZj9pJ9Klex_x000d_
MNUky6tYvViFKp6JmzQtihnfWbHs3Hn2029j</vt:lpwstr>
  </property>
  <property fmtid="{D5CDD505-2E9C-101B-9397-08002B2CF9AE}" pid="5" name="_new_ms_pID_725431_00">
    <vt:lpwstr>_new_ms_pID_725431</vt:lpwstr>
  </property>
  <property fmtid="{D5CDD505-2E9C-101B-9397-08002B2CF9AE}" pid="6" name="_new_ms_pID_725432">
    <vt:lpwstr>ylh+nBMoQIayB4tgeRvJecYoq/N2DeRoPwDV_x000d_
vHpNLA0dP/jkLtkxzfkBMB1FGyQhkwgwlCnrnzsTsUbXhent+i9eq+Kkkz2/n3kd0BJRNHyv_x000d_
qrNmjXGr1dUiX0SsgwCK5w==</vt:lpwstr>
  </property>
  <property fmtid="{D5CDD505-2E9C-101B-9397-08002B2CF9AE}" pid="7" name="_new_ms_pID_725432_00">
    <vt:lpwstr>_new_ms_pID_725432</vt:lpwstr>
  </property>
  <property fmtid="{D5CDD505-2E9C-101B-9397-08002B2CF9AE}" pid="8" name="_2015_ms_pID_725343">
    <vt:lpwstr>(3)hdz2YrK/OxLj3ozYkmV+dnABWGI/3r8SiM0q6UJomsHWtRCc3EWcLSFfnYvR3+JVLJ2S14c8_x000d_
AuQQy+ba8PlpQn02jUTub+OzSHm7WnfIOSwY631xj0/todtmFLJVHsWK6e5+NI3IddFdoGmE_x000d_
oan+sCQJEOMIZeV9FNXUhG0MNKWf3iB6r5A6o0hl6T3Zl6/iIk3jmYGOh5Ar+ClAeMND/NAK_x000d_
rBvB3/yZie9HtZyC0L</vt:lpwstr>
  </property>
  <property fmtid="{D5CDD505-2E9C-101B-9397-08002B2CF9AE}" pid="9" name="_2015_ms_pID_725343_00">
    <vt:lpwstr>_2015_ms_pID_725343</vt:lpwstr>
  </property>
  <property fmtid="{D5CDD505-2E9C-101B-9397-08002B2CF9AE}" pid="10" name="_2015_ms_pID_7253431">
    <vt:lpwstr>rV1M9SpGJYjZoAPc3iB/xc0Ud5SoR/g+DX09SWyosP0MjDV021ztBl_x000d_
eNlJlMKBXeCZyUu8VJLgz3mwPNhI7rw9TlvoXDHaV5MDOEvooeFm6L2yKaWVk/LsazbXAEjj_x000d_
W5dmCsI8wW5Q4Shuq5Fa9ha8uIXF/WWBEE6qBYhj/mXoGCdGkf9LGLNw0Td8f1nu2FqtUhwa_x000d_
QJz732IJHOK1V9igEkjX7hxScEBl5Ajj3IoP</vt:lpwstr>
  </property>
  <property fmtid="{D5CDD505-2E9C-101B-9397-08002B2CF9AE}" pid="11" name="_2015_ms_pID_7253431_00">
    <vt:lpwstr>_2015_ms_pID_7253431</vt:lpwstr>
  </property>
  <property fmtid="{D5CDD505-2E9C-101B-9397-08002B2CF9AE}" pid="12" name="_2015_ms_pID_7253432">
    <vt:lpwstr>oYvDe+jqAdSsbO3hJzQcgwVl2P8GHuo3KGiO_x000d_
Vkqgiy6rJld7hbCU1wUnhNmtnl962ZU+D7nlV2rpOharkJDKDLtD9gp2Q1noh38Rb70SZGpX_x000d_
2uOyrrAj/Lfc7nftSEbFPy8f6KuCjIrqxtDGWpenJvHgIDrLZ2baA2JmW93S17P+</vt:lpwstr>
  </property>
  <property fmtid="{D5CDD505-2E9C-101B-9397-08002B2CF9AE}" pid="13" name="_2015_ms_pID_7253432_00">
    <vt:lpwstr>_2015_ms_pID_7253432</vt:lpwstr>
  </property>
  <property fmtid="{D5CDD505-2E9C-101B-9397-08002B2CF9AE}" pid="14" name="_NewReviewCycle">
    <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1464221784</vt:lpwstr>
  </property>
</Properties>
</file>