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569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8F412A" w:rsidRPr="008F412A" w14:paraId="5F16DD8C" w14:textId="77777777" w:rsidTr="008A0FAF">
        <w:trPr>
          <w:cantSplit/>
        </w:trPr>
        <w:tc>
          <w:tcPr>
            <w:tcW w:w="1104" w:type="dxa"/>
            <w:vMerge w:val="restart"/>
            <w:vAlign w:val="center"/>
          </w:tcPr>
          <w:p w14:paraId="5AF5A75F" w14:textId="77777777" w:rsidR="008F412A" w:rsidRPr="008F412A" w:rsidRDefault="008F412A" w:rsidP="008A0FA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F412A">
              <w:rPr>
                <w:noProof/>
              </w:rPr>
              <w:drawing>
                <wp:inline distT="0" distB="0" distL="0" distR="0" wp14:anchorId="7FB2C31C" wp14:editId="6461AF7D">
                  <wp:extent cx="464820" cy="505834"/>
                  <wp:effectExtent l="0" t="0" r="0" b="889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505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1D22C925" w14:textId="77777777" w:rsidR="008F412A" w:rsidRPr="008A0FAF" w:rsidRDefault="008F412A" w:rsidP="008A0FAF">
            <w:pPr>
              <w:spacing w:before="0"/>
              <w:rPr>
                <w:i/>
                <w:iCs/>
                <w:sz w:val="20"/>
                <w:szCs w:val="20"/>
              </w:rPr>
            </w:pPr>
            <w:r w:rsidRPr="008A0FAF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5A8B5DEA" w14:textId="77777777" w:rsidR="008F412A" w:rsidRPr="008A0FAF" w:rsidRDefault="008F412A" w:rsidP="008A0FAF">
            <w:pPr>
              <w:spacing w:before="0"/>
              <w:rPr>
                <w:i/>
                <w:iCs/>
                <w:sz w:val="20"/>
                <w:szCs w:val="20"/>
              </w:rPr>
            </w:pPr>
            <w:r w:rsidRPr="008A0FAF">
              <w:rPr>
                <w:i/>
                <w:iCs/>
                <w:sz w:val="20"/>
                <w:szCs w:val="20"/>
              </w:rPr>
              <w:t>TELECOMMUNICATION</w:t>
            </w:r>
            <w:r w:rsidRPr="008A0FAF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2F9ED32B" w14:textId="41F5333F" w:rsidR="008F412A" w:rsidRPr="008A0FAF" w:rsidRDefault="008F412A" w:rsidP="008A0FAF">
            <w:pPr>
              <w:spacing w:before="0"/>
              <w:rPr>
                <w:i/>
                <w:iCs/>
                <w:sz w:val="20"/>
                <w:szCs w:val="20"/>
              </w:rPr>
            </w:pPr>
            <w:r w:rsidRPr="008A0FAF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3" w:type="dxa"/>
            <w:vAlign w:val="center"/>
          </w:tcPr>
          <w:p w14:paraId="7B17E771" w14:textId="0AE784E8" w:rsidR="008F412A" w:rsidRPr="008A0FAF" w:rsidRDefault="008F412A" w:rsidP="008A0FAF">
            <w:pPr>
              <w:pStyle w:val="Docnumber"/>
              <w:spacing w:before="0"/>
              <w:rPr>
                <w:b w:val="0"/>
                <w:i/>
                <w:iCs/>
                <w:sz w:val="20"/>
                <w:szCs w:val="20"/>
              </w:rPr>
            </w:pPr>
            <w:r w:rsidRPr="008A0FAF">
              <w:rPr>
                <w:b w:val="0"/>
                <w:i/>
                <w:iCs/>
                <w:sz w:val="20"/>
                <w:szCs w:val="20"/>
              </w:rPr>
              <w:t>SG13-LS</w:t>
            </w:r>
            <w:r w:rsidR="00A614F4" w:rsidRPr="008A0FAF">
              <w:rPr>
                <w:b w:val="0"/>
                <w:i/>
                <w:iCs/>
                <w:sz w:val="20"/>
                <w:szCs w:val="20"/>
              </w:rPr>
              <w:t>118</w:t>
            </w:r>
          </w:p>
        </w:tc>
      </w:tr>
      <w:tr w:rsidR="008F412A" w:rsidRPr="008F412A" w14:paraId="1B5DF948" w14:textId="77777777" w:rsidTr="008A0FAF">
        <w:trPr>
          <w:cantSplit/>
        </w:trPr>
        <w:tc>
          <w:tcPr>
            <w:tcW w:w="1104" w:type="dxa"/>
            <w:vMerge/>
          </w:tcPr>
          <w:p w14:paraId="0B3E3BAC" w14:textId="77777777" w:rsidR="008F412A" w:rsidRPr="008F412A" w:rsidRDefault="008F412A" w:rsidP="008A0FAF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6D83F9F7" w14:textId="77777777" w:rsidR="008F412A" w:rsidRPr="008A0FAF" w:rsidRDefault="008F412A" w:rsidP="008A0FAF">
            <w:pPr>
              <w:spacing w:before="0"/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3" w:type="dxa"/>
          </w:tcPr>
          <w:p w14:paraId="7B1979AE" w14:textId="2B3CCDDD" w:rsidR="008F412A" w:rsidRPr="008A0FAF" w:rsidRDefault="008F412A" w:rsidP="008A0FAF">
            <w:pPr>
              <w:spacing w:before="0"/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8A0FAF">
              <w:rPr>
                <w:i/>
                <w:iCs/>
                <w:smallCaps/>
                <w:sz w:val="20"/>
                <w:szCs w:val="20"/>
              </w:rPr>
              <w:t>STUDY GROUP 13</w:t>
            </w:r>
          </w:p>
        </w:tc>
      </w:tr>
      <w:bookmarkEnd w:id="2"/>
      <w:tr w:rsidR="008F412A" w:rsidRPr="008F412A" w14:paraId="481E32E7" w14:textId="77777777" w:rsidTr="008A0FA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F30F660" w14:textId="77777777" w:rsidR="008F412A" w:rsidRPr="008F412A" w:rsidRDefault="008F412A" w:rsidP="008A0FAF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1468BC0F" w14:textId="77777777" w:rsidR="008F412A" w:rsidRPr="008A0FAF" w:rsidRDefault="008F412A" w:rsidP="008A0FAF">
            <w:pPr>
              <w:spacing w:before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1103569B" w14:textId="77777777" w:rsidR="008F412A" w:rsidRPr="008A0FAF" w:rsidRDefault="008F412A" w:rsidP="008A0FAF">
            <w:pPr>
              <w:spacing w:before="0"/>
              <w:jc w:val="right"/>
              <w:rPr>
                <w:i/>
                <w:iCs/>
                <w:sz w:val="20"/>
                <w:szCs w:val="20"/>
              </w:rPr>
            </w:pPr>
            <w:r w:rsidRPr="008A0FAF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8F412A" w:rsidRPr="008F412A" w14:paraId="4FE3D8D9" w14:textId="77777777" w:rsidTr="008A0FAF">
        <w:trPr>
          <w:cantSplit/>
        </w:trPr>
        <w:tc>
          <w:tcPr>
            <w:tcW w:w="1545" w:type="dxa"/>
            <w:gridSpan w:val="2"/>
          </w:tcPr>
          <w:p w14:paraId="4993A368" w14:textId="77777777" w:rsidR="008F412A" w:rsidRPr="008F412A" w:rsidRDefault="008F412A" w:rsidP="008A0FAF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8F412A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3FF09E4E" w14:textId="13E1CA5F" w:rsidR="008F412A" w:rsidRPr="008F412A" w:rsidRDefault="008F412A" w:rsidP="008A0FAF">
            <w:r w:rsidRPr="008F412A">
              <w:t>21/13</w:t>
            </w:r>
          </w:p>
        </w:tc>
        <w:tc>
          <w:tcPr>
            <w:tcW w:w="4183" w:type="dxa"/>
          </w:tcPr>
          <w:p w14:paraId="0CF5E1CB" w14:textId="581D6A1D" w:rsidR="008F412A" w:rsidRPr="008F412A" w:rsidRDefault="008F412A" w:rsidP="008A0FAF">
            <w:pPr>
              <w:jc w:val="right"/>
            </w:pPr>
            <w:r w:rsidRPr="008F412A">
              <w:t>Tashkent, 28 October - 6 November 2025</w:t>
            </w:r>
          </w:p>
        </w:tc>
      </w:tr>
      <w:tr w:rsidR="008F412A" w:rsidRPr="008F412A" w14:paraId="5278ED8C" w14:textId="77777777" w:rsidTr="008A0FAF">
        <w:trPr>
          <w:cantSplit/>
        </w:trPr>
        <w:tc>
          <w:tcPr>
            <w:tcW w:w="9639" w:type="dxa"/>
            <w:gridSpan w:val="5"/>
          </w:tcPr>
          <w:p w14:paraId="7302EE32" w14:textId="76AB0BDB" w:rsidR="008F412A" w:rsidRPr="008F412A" w:rsidRDefault="008F412A" w:rsidP="008A0FAF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8F412A">
              <w:rPr>
                <w:b/>
                <w:bCs/>
                <w:lang w:val="nb-NO"/>
              </w:rPr>
              <w:t>Ref.: SG13-TD136/PLEN - ANNEX 1</w:t>
            </w:r>
            <w:r>
              <w:rPr>
                <w:b/>
                <w:bCs/>
                <w:lang w:val="nb-NO"/>
              </w:rPr>
              <w:t>3</w:t>
            </w:r>
          </w:p>
        </w:tc>
      </w:tr>
      <w:tr w:rsidR="008F412A" w:rsidRPr="008F412A" w14:paraId="16CCEEFD" w14:textId="77777777" w:rsidTr="008A0FAF">
        <w:trPr>
          <w:cantSplit/>
        </w:trPr>
        <w:tc>
          <w:tcPr>
            <w:tcW w:w="1545" w:type="dxa"/>
            <w:gridSpan w:val="2"/>
          </w:tcPr>
          <w:p w14:paraId="043DF798" w14:textId="77777777" w:rsidR="008F412A" w:rsidRPr="008F412A" w:rsidRDefault="008F412A" w:rsidP="008A0FAF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8F412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58502CA1" w14:textId="4A185046" w:rsidR="008F412A" w:rsidRPr="008F412A" w:rsidRDefault="008F412A" w:rsidP="008A0FAF">
            <w:r w:rsidRPr="008F412A">
              <w:t>ITU-T Study Group 13</w:t>
            </w:r>
          </w:p>
        </w:tc>
      </w:tr>
      <w:tr w:rsidR="008F412A" w:rsidRPr="008F412A" w14:paraId="1CA4F75F" w14:textId="77777777" w:rsidTr="008A0FAF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EF912DC" w14:textId="77777777" w:rsidR="008F412A" w:rsidRPr="008F412A" w:rsidRDefault="008F412A" w:rsidP="008A0FAF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8F412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44556F8B" w14:textId="20D59E35" w:rsidR="008F412A" w:rsidRPr="008F412A" w:rsidRDefault="008F412A" w:rsidP="008A0FAF">
            <w:r w:rsidRPr="008F412A">
              <w:t>LS on initiation of new work item ITU-T Y.IMT2020-COMO “Framework and Requirements for cross-domain observability M&amp;O of IMT-2020 networks and beyond”</w:t>
            </w:r>
          </w:p>
        </w:tc>
      </w:tr>
      <w:bookmarkEnd w:id="1"/>
      <w:bookmarkEnd w:id="7"/>
      <w:tr w:rsidR="00D743D0" w14:paraId="0D5DB50E" w14:textId="77777777" w:rsidTr="008A0FA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0F5D67A4" w14:textId="77777777" w:rsidR="00D743D0" w:rsidRDefault="005F31C9" w:rsidP="008A0FAF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LIAISON STATEMENT</w:t>
            </w:r>
          </w:p>
        </w:tc>
      </w:tr>
      <w:tr w:rsidR="00D743D0" w14:paraId="39932DFC" w14:textId="77777777" w:rsidTr="008A0FA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EF78F95" w14:textId="77777777" w:rsidR="00D743D0" w:rsidRDefault="005F31C9" w:rsidP="008A0FAF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5A4C3B7E" w14:textId="77777777" w:rsidR="00D743D0" w:rsidRDefault="005F31C9" w:rsidP="008A0FA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szCs w:val="20"/>
                <w:lang w:eastAsia="en-US"/>
              </w:rPr>
              <w:t>-</w:t>
            </w:r>
          </w:p>
        </w:tc>
      </w:tr>
      <w:tr w:rsidR="00D743D0" w:rsidRPr="00A614F4" w14:paraId="7F28D1CA" w14:textId="77777777" w:rsidTr="008A0FA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E57F4E3" w14:textId="77777777" w:rsidR="00D743D0" w:rsidRDefault="005F31C9" w:rsidP="008A0FAF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6F5A8838" w14:textId="2C12AB19" w:rsidR="00D743D0" w:rsidRPr="00843D46" w:rsidRDefault="005F31C9" w:rsidP="008A0FAF">
            <w:pPr>
              <w:rPr>
                <w:rFonts w:eastAsia="SimSun"/>
                <w:bCs/>
                <w:lang w:val="fr-FR" w:eastAsia="zh-CN"/>
              </w:rPr>
            </w:pPr>
            <w:r w:rsidRPr="00843D46">
              <w:rPr>
                <w:rFonts w:eastAsia="SimSun" w:hint="eastAsia"/>
                <w:bCs/>
                <w:lang w:val="fr-FR" w:eastAsia="zh-CN"/>
              </w:rPr>
              <w:t>ITU-T SG2, SG11, SG17, 3GPP SA5, IETF</w:t>
            </w:r>
          </w:p>
        </w:tc>
      </w:tr>
      <w:tr w:rsidR="00D743D0" w14:paraId="2E51D24A" w14:textId="77777777" w:rsidTr="008A0FA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C051F8D" w14:textId="77777777" w:rsidR="00D743D0" w:rsidRDefault="005F31C9" w:rsidP="008A0FAF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4B985716" w14:textId="77777777" w:rsidR="00D743D0" w:rsidRDefault="005F31C9" w:rsidP="008A0FAF">
            <w:pPr>
              <w:rPr>
                <w:rFonts w:eastAsia="SimSun"/>
                <w:b/>
                <w:bCs/>
              </w:rPr>
            </w:pPr>
            <w:r>
              <w:rPr>
                <w:rFonts w:eastAsia="SimSun" w:hint="eastAsia"/>
                <w:b/>
                <w:bCs/>
              </w:rPr>
              <w:t xml:space="preserve">ITU-T </w:t>
            </w:r>
            <w:r>
              <w:rPr>
                <w:rFonts w:eastAsia="SimSun" w:hint="eastAsia"/>
                <w:b/>
                <w:bCs/>
                <w:lang w:val="en-US" w:eastAsia="zh-CN"/>
              </w:rPr>
              <w:t>S</w:t>
            </w:r>
            <w:r>
              <w:rPr>
                <w:rFonts w:eastAsia="SimSun"/>
                <w:b/>
                <w:bCs/>
                <w:lang w:val="en-US" w:eastAsia="zh-CN"/>
              </w:rPr>
              <w:t xml:space="preserve">tudy </w:t>
            </w:r>
            <w:r>
              <w:rPr>
                <w:rFonts w:eastAsia="SimSun" w:hint="eastAsia"/>
                <w:b/>
                <w:bCs/>
                <w:lang w:val="en-US" w:eastAsia="zh-CN"/>
              </w:rPr>
              <w:t>G</w:t>
            </w:r>
            <w:r>
              <w:rPr>
                <w:rFonts w:eastAsia="SimSun"/>
                <w:b/>
                <w:bCs/>
                <w:lang w:val="en-US" w:eastAsia="zh-CN"/>
              </w:rPr>
              <w:t xml:space="preserve">roup </w:t>
            </w:r>
            <w:r>
              <w:rPr>
                <w:rFonts w:eastAsia="SimSun" w:hint="eastAsia"/>
                <w:b/>
                <w:bCs/>
              </w:rPr>
              <w:t>13 meeting (Tashkent, 6 November 2025)</w:t>
            </w:r>
          </w:p>
        </w:tc>
      </w:tr>
      <w:tr w:rsidR="00D743D0" w14:paraId="08706702" w14:textId="77777777" w:rsidTr="008A0FA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3FD3EEC" w14:textId="77777777" w:rsidR="00D743D0" w:rsidRDefault="005F31C9" w:rsidP="008A0FAF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756395A2" w14:textId="633AAFFA" w:rsidR="00D743D0" w:rsidRDefault="008F412A" w:rsidP="008A0FAF">
            <w:pPr>
              <w:rPr>
                <w:rFonts w:eastAsia="Calibri"/>
              </w:rPr>
            </w:pPr>
            <w:r>
              <w:rPr>
                <w:rFonts w:eastAsia="Calibri"/>
              </w:rPr>
              <w:t>N/A</w:t>
            </w:r>
          </w:p>
        </w:tc>
      </w:tr>
      <w:tr w:rsidR="00D743D0" w:rsidRPr="00A614F4" w14:paraId="3D376D2A" w14:textId="77777777" w:rsidTr="008A0FA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B2C74A4" w14:textId="77777777" w:rsidR="00D743D0" w:rsidRDefault="005F31C9" w:rsidP="008A0FAF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83AB44" w14:textId="4D5D3DFE" w:rsidR="00D743D0" w:rsidRDefault="00000000" w:rsidP="008A0FAF">
            <w:pPr>
              <w:rPr>
                <w:rFonts w:eastAsia="SimSun"/>
                <w:highlight w:val="yellow"/>
                <w:lang w:eastAsia="zh-CN"/>
              </w:rPr>
            </w:pPr>
            <w:sdt>
              <w:sdtPr>
                <w:rPr>
                  <w:rFonts w:eastAsia="SimSun"/>
                </w:rPr>
                <w:alias w:val="ContactNameOrgCountry"/>
                <w:tag w:val="ContactNameOrgCountry"/>
                <w:id w:val="1150104088"/>
                <w:placeholder>
                  <w:docPart w:val="3344DE808E374AEA996218C74A4DDC87"/>
                </w:placeholder>
                <w:text w:multiLine="1"/>
              </w:sdtPr>
              <w:sdtContent>
                <w:r w:rsidR="005F31C9">
                  <w:rPr>
                    <w:rFonts w:eastAsia="SimSun"/>
                  </w:rPr>
                  <w:t>Yushuang H</w:t>
                </w:r>
                <w:r w:rsidR="00BC5EED">
                  <w:rPr>
                    <w:rFonts w:eastAsia="SimSun"/>
                  </w:rPr>
                  <w:t>u</w:t>
                </w:r>
                <w:r w:rsidR="005F31C9">
                  <w:rPr>
                    <w:rFonts w:eastAsia="SimSun"/>
                  </w:rPr>
                  <w:br/>
                  <w:t>China Mobile</w:t>
                </w:r>
                <w:r w:rsidR="005F31C9">
                  <w:rPr>
                    <w:rFonts w:eastAsia="SimSu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eastAsia="SimSun"/>
              </w:rPr>
              <w:alias w:val="ContactTelFaxEmail"/>
              <w:tag w:val="ContactTelFaxEmail"/>
              <w:id w:val="414679646"/>
              <w:placeholder>
                <w:docPart w:val="17249B8A3D99459D96BD0B9F320F348E"/>
              </w:placeholder>
            </w:sdtPr>
            <w:sdtContent>
              <w:p w14:paraId="7D4E3AEC" w14:textId="6D853A01" w:rsidR="00D743D0" w:rsidRPr="008F412A" w:rsidRDefault="005F31C9" w:rsidP="008A0FAF">
                <w:pPr>
                  <w:rPr>
                    <w:rFonts w:eastAsia="SimSun"/>
                    <w:lang w:val="pt-PT"/>
                  </w:rPr>
                </w:pPr>
                <w:r w:rsidRPr="008F412A">
                  <w:rPr>
                    <w:rFonts w:eastAsia="SimSun"/>
                    <w:lang w:val="pt-PT"/>
                  </w:rPr>
                  <w:t>Tel: +86-13810622705</w:t>
                </w:r>
                <w:r w:rsidRPr="008F412A">
                  <w:rPr>
                    <w:rFonts w:eastAsia="SimSun"/>
                    <w:lang w:val="pt-PT"/>
                  </w:rPr>
                  <w:br/>
                  <w:t>E</w:t>
                </w:r>
                <w:r w:rsidR="008F412A" w:rsidRPr="008F412A">
                  <w:rPr>
                    <w:rFonts w:eastAsia="SimSun"/>
                    <w:lang w:val="pt-PT"/>
                  </w:rPr>
                  <w:t>-</w:t>
                </w:r>
                <w:r w:rsidRPr="008F412A">
                  <w:rPr>
                    <w:rFonts w:eastAsia="SimSun"/>
                    <w:lang w:val="pt-PT"/>
                  </w:rPr>
                  <w:t xml:space="preserve">mail: </w:t>
                </w:r>
                <w:hyperlink r:id="rId10" w:history="1">
                  <w:r w:rsidR="008F412A" w:rsidRPr="008F412A">
                    <w:rPr>
                      <w:rStyle w:val="Hyperlink"/>
                      <w:rFonts w:eastAsia="SimSun"/>
                      <w:lang w:val="pt-PT"/>
                    </w:rPr>
                    <w:t>huyushuang</w:t>
                  </w:r>
                  <w:r w:rsidR="008F412A" w:rsidRPr="008F412A">
                    <w:rPr>
                      <w:rStyle w:val="Hyperlink"/>
                      <w:rFonts w:eastAsia="SimSun" w:hint="eastAsia"/>
                      <w:lang w:val="pt-PT" w:eastAsia="zh-CN"/>
                    </w:rPr>
                    <w:t>@</w:t>
                  </w:r>
                  <w:r w:rsidR="008F412A" w:rsidRPr="008F412A">
                    <w:rPr>
                      <w:rStyle w:val="Hyperlink"/>
                      <w:rFonts w:eastAsia="SimSun"/>
                      <w:lang w:val="pt-PT"/>
                    </w:rPr>
                    <w:t>chinamobile.com</w:t>
                  </w:r>
                </w:hyperlink>
                <w:r w:rsidR="008F412A" w:rsidRPr="008F412A">
                  <w:rPr>
                    <w:rFonts w:eastAsia="SimSun"/>
                    <w:lang w:val="pt-PT"/>
                  </w:rPr>
                  <w:t xml:space="preserve"> </w:t>
                </w:r>
              </w:p>
            </w:sdtContent>
          </w:sdt>
        </w:tc>
      </w:tr>
      <w:tr w:rsidR="00D743D0" w:rsidRPr="008F412A" w14:paraId="6FF9C163" w14:textId="77777777" w:rsidTr="008A0FA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63C0CC" w14:textId="77777777" w:rsidR="00D743D0" w:rsidRDefault="005F31C9" w:rsidP="008A0FAF">
            <w:pPr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 w:hint="eastAsia"/>
                <w:b/>
                <w:bCs/>
                <w:lang w:eastAsia="zh-CN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E8121A" w14:textId="1D24B7E3" w:rsidR="00D743D0" w:rsidRDefault="005F31C9" w:rsidP="008A0FAF">
            <w:pPr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Nareman </w:t>
            </w:r>
            <w:r w:rsidR="00BC5EED">
              <w:rPr>
                <w:rFonts w:eastAsia="SimSun"/>
                <w:lang w:eastAsia="zh-CN"/>
              </w:rPr>
              <w:t>G</w:t>
            </w:r>
            <w:r>
              <w:rPr>
                <w:rFonts w:eastAsia="SimSun"/>
                <w:lang w:eastAsia="zh-CN"/>
              </w:rPr>
              <w:t xml:space="preserve">amal </w:t>
            </w:r>
            <w:r w:rsidR="00BC5EED">
              <w:rPr>
                <w:rFonts w:eastAsia="SimSun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brahim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NTRA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Egypt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D0B2791" w14:textId="720F9022" w:rsidR="00D743D0" w:rsidRPr="008F412A" w:rsidRDefault="005F31C9" w:rsidP="008A0FAF">
            <w:pPr>
              <w:rPr>
                <w:rFonts w:eastAsia="SimSun"/>
                <w:lang w:val="pt-PT"/>
              </w:rPr>
            </w:pPr>
            <w:r>
              <w:rPr>
                <w:rFonts w:eastAsia="SimSun" w:hint="eastAsia"/>
                <w:lang w:val="pt-BR"/>
              </w:rPr>
              <w:t xml:space="preserve">Tel: </w:t>
            </w:r>
            <w:r>
              <w:rPr>
                <w:rFonts w:eastAsia="SimSun"/>
                <w:lang w:val="pt-BR"/>
              </w:rPr>
              <w:t>+202 35344357</w:t>
            </w:r>
            <w:r>
              <w:rPr>
                <w:rFonts w:eastAsia="SimSun"/>
                <w:lang w:val="pt-BR"/>
              </w:rPr>
              <w:br/>
            </w:r>
            <w:r>
              <w:rPr>
                <w:rFonts w:eastAsia="SimSun" w:hint="eastAsia"/>
                <w:lang w:val="pt-BR"/>
              </w:rPr>
              <w:t xml:space="preserve">Fax: </w:t>
            </w:r>
            <w:r>
              <w:rPr>
                <w:rFonts w:eastAsia="SimSun"/>
                <w:lang w:val="pt-BR"/>
              </w:rPr>
              <w:t>+202 35344155</w:t>
            </w:r>
            <w:r>
              <w:rPr>
                <w:rFonts w:eastAsia="SimSun"/>
                <w:lang w:val="pt-BR"/>
              </w:rPr>
              <w:br/>
            </w:r>
            <w:r>
              <w:rPr>
                <w:rFonts w:eastAsia="SimSun" w:hint="eastAsia"/>
                <w:lang w:val="pt-BR"/>
              </w:rPr>
              <w:t xml:space="preserve">E-mail: </w:t>
            </w:r>
            <w:hyperlink r:id="rId11" w:history="1">
              <w:r w:rsidR="008F412A" w:rsidRPr="008F209A">
                <w:rPr>
                  <w:rStyle w:val="Hyperlink"/>
                  <w:rFonts w:eastAsia="SimSun"/>
                  <w:lang w:val="pt-BR"/>
                </w:rPr>
                <w:t>naremang@tra.gov.eg</w:t>
              </w:r>
            </w:hyperlink>
            <w:r w:rsidR="008F412A">
              <w:rPr>
                <w:rFonts w:eastAsia="SimSun"/>
                <w:lang w:val="pt-BR"/>
              </w:rPr>
              <w:t xml:space="preserve"> </w:t>
            </w:r>
          </w:p>
        </w:tc>
      </w:tr>
      <w:tr w:rsidR="00D743D0" w:rsidRPr="00A614F4" w14:paraId="2DC33795" w14:textId="77777777" w:rsidTr="008A0FA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B7CD964" w14:textId="77777777" w:rsidR="00D743D0" w:rsidRDefault="005F31C9" w:rsidP="008A0FAF">
            <w:pPr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 w:hint="eastAsia"/>
                <w:b/>
                <w:bCs/>
                <w:lang w:eastAsia="zh-CN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FACB6DB" w14:textId="77777777" w:rsidR="00D743D0" w:rsidRDefault="005F31C9" w:rsidP="008A0FAF">
            <w:pPr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Tangqing Liu</w:t>
            </w:r>
            <w:r>
              <w:rPr>
                <w:rFonts w:eastAsia="SimSun"/>
              </w:rPr>
              <w:br/>
            </w:r>
            <w:r>
              <w:rPr>
                <w:rFonts w:eastAsia="SimSun" w:hint="eastAsia"/>
              </w:rPr>
              <w:t>China Mobile</w:t>
            </w:r>
            <w:r>
              <w:rPr>
                <w:rFonts w:eastAsia="SimSun"/>
              </w:rPr>
              <w:br/>
            </w:r>
            <w:r>
              <w:rPr>
                <w:rFonts w:eastAsia="SimSun" w:hint="eastAsia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FEFCE1D" w14:textId="411D0BB8" w:rsidR="00D743D0" w:rsidRPr="008F412A" w:rsidRDefault="005F31C9" w:rsidP="008A0FAF">
            <w:pPr>
              <w:rPr>
                <w:rFonts w:eastAsia="SimSun"/>
                <w:lang w:val="pt-PT"/>
              </w:rPr>
            </w:pPr>
            <w:r>
              <w:rPr>
                <w:rFonts w:eastAsia="SimSun" w:hint="eastAsia"/>
                <w:lang w:val="pt-BR"/>
              </w:rPr>
              <w:t>Tel: +86 1</w:t>
            </w:r>
            <w:r>
              <w:rPr>
                <w:rFonts w:eastAsia="SimSun" w:hint="eastAsia"/>
                <w:lang w:val="pt-BR" w:eastAsia="zh-CN"/>
              </w:rPr>
              <w:t>5117951546</w:t>
            </w:r>
            <w:r>
              <w:rPr>
                <w:rFonts w:eastAsia="SimSun"/>
                <w:lang w:val="pt-PT"/>
              </w:rPr>
              <w:br/>
            </w:r>
            <w:r>
              <w:rPr>
                <w:rFonts w:eastAsia="SimSun" w:hint="eastAsia"/>
                <w:lang w:val="pt-BR"/>
              </w:rPr>
              <w:t xml:space="preserve">E-mail: </w:t>
            </w:r>
            <w:hyperlink r:id="rId12" w:history="1">
              <w:r w:rsidR="008F412A" w:rsidRPr="008F209A">
                <w:rPr>
                  <w:rStyle w:val="Hyperlink"/>
                  <w:rFonts w:eastAsia="SimSun" w:hint="eastAsia"/>
                  <w:lang w:val="pt-BR" w:eastAsia="zh-CN"/>
                </w:rPr>
                <w:t>liutangqing</w:t>
              </w:r>
              <w:r w:rsidR="008F412A" w:rsidRPr="008F209A">
                <w:rPr>
                  <w:rStyle w:val="Hyperlink"/>
                  <w:rFonts w:eastAsia="SimSun" w:hint="eastAsia"/>
                  <w:lang w:val="pt-BR"/>
                </w:rPr>
                <w:t>@chinamobile.com</w:t>
              </w:r>
            </w:hyperlink>
            <w:r w:rsidR="008F412A">
              <w:rPr>
                <w:rFonts w:eastAsia="SimSun"/>
                <w:lang w:val="pt-BR"/>
              </w:rPr>
              <w:t xml:space="preserve"> </w:t>
            </w:r>
          </w:p>
        </w:tc>
      </w:tr>
    </w:tbl>
    <w:p w14:paraId="279DAA64" w14:textId="35AB2693" w:rsidR="008A0FAF" w:rsidRPr="00824509" w:rsidRDefault="008A0FAF" w:rsidP="008A0FAF">
      <w:pPr>
        <w:tabs>
          <w:tab w:val="right" w:pos="9356"/>
        </w:tabs>
        <w:rPr>
          <w:rFonts w:ascii="Arial" w:eastAsia="Times New Roman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3GPP TSG SA WG5 Meeting #165</w:t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ab/>
        <w:t>S5-2600</w:t>
      </w:r>
      <w:r w:rsidR="004F1CBA">
        <w:rPr>
          <w:rFonts w:ascii="Arial" w:eastAsia="Times New Roman" w:hAnsi="Arial" w:cs="Arial"/>
          <w:b/>
          <w:sz w:val="28"/>
          <w:szCs w:val="28"/>
          <w:lang w:eastAsia="zh-CN"/>
        </w:rPr>
        <w:t>36</w:t>
      </w:r>
    </w:p>
    <w:p w14:paraId="669E84FC" w14:textId="77777777" w:rsidR="008A0FAF" w:rsidRPr="00824509" w:rsidRDefault="008A0FAF" w:rsidP="008A0FAF">
      <w:pPr>
        <w:tabs>
          <w:tab w:val="right" w:pos="9356"/>
        </w:tabs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Goa, India, 9-13 February 2026</w:t>
      </w:r>
    </w:p>
    <w:p w14:paraId="2D4F8502" w14:textId="77777777" w:rsidR="008A0FAF" w:rsidRDefault="008A0FAF">
      <w:pPr>
        <w:rPr>
          <w:rFonts w:eastAsia="SimSun"/>
          <w:lang w:val="pt-PT"/>
        </w:rPr>
      </w:pPr>
    </w:p>
    <w:p w14:paraId="71C9E465" w14:textId="77777777" w:rsidR="008A0FAF" w:rsidRPr="008F412A" w:rsidRDefault="008A0FAF">
      <w:pPr>
        <w:rPr>
          <w:rFonts w:eastAsia="SimSun"/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743D0" w14:paraId="040B17BF" w14:textId="77777777">
        <w:trPr>
          <w:cantSplit/>
        </w:trPr>
        <w:tc>
          <w:tcPr>
            <w:tcW w:w="1588" w:type="dxa"/>
          </w:tcPr>
          <w:p w14:paraId="4210773D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CBB2F1D" w14:textId="355BDF0B" w:rsidR="00D743D0" w:rsidRDefault="005F31C9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</w:rPr>
              <w:t xml:space="preserve">This liaison </w:t>
            </w:r>
            <w:r>
              <w:rPr>
                <w:rFonts w:eastAsia="SimSun"/>
              </w:rPr>
              <w:t xml:space="preserve">statement </w:t>
            </w:r>
            <w:r>
              <w:rPr>
                <w:rFonts w:eastAsia="SimSun" w:hint="eastAsia"/>
              </w:rPr>
              <w:t>informs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 w:hint="eastAsia"/>
              </w:rPr>
              <w:t xml:space="preserve">ITU-T SG 2, ITU-T SG11, ITU-T SG17, 3GPP SA5 and IETF </w:t>
            </w:r>
            <w:r w:rsidR="0088402D">
              <w:rPr>
                <w:rFonts w:eastAsia="SimSun"/>
              </w:rPr>
              <w:t>about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 w:hint="eastAsia"/>
              </w:rPr>
              <w:t xml:space="preserve">the </w:t>
            </w:r>
            <w:r>
              <w:rPr>
                <w:rFonts w:eastAsia="SimSun"/>
              </w:rPr>
              <w:t>initiation</w:t>
            </w:r>
            <w:r>
              <w:rPr>
                <w:rFonts w:eastAsia="SimSun" w:hint="eastAsia"/>
              </w:rPr>
              <w:t xml:space="preserve"> of </w:t>
            </w:r>
            <w:r>
              <w:rPr>
                <w:rFonts w:eastAsia="SimSun" w:hint="eastAsia"/>
                <w:lang w:eastAsia="zh-CN"/>
              </w:rPr>
              <w:t xml:space="preserve">draft </w:t>
            </w:r>
            <w:r>
              <w:rPr>
                <w:rFonts w:eastAsia="SimSun" w:hint="eastAsia"/>
              </w:rPr>
              <w:t xml:space="preserve">new </w:t>
            </w:r>
            <w:r>
              <w:rPr>
                <w:rFonts w:eastAsia="SimSun" w:hint="eastAsia"/>
                <w:lang w:eastAsia="zh-CN"/>
              </w:rPr>
              <w:t xml:space="preserve">Recommendation </w:t>
            </w:r>
            <w:r>
              <w:rPr>
                <w:rFonts w:eastAsia="SimSun"/>
              </w:rPr>
              <w:t>Y.IMT2020-COMO</w:t>
            </w:r>
            <w:r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</w:rPr>
              <w:t>“</w:t>
            </w:r>
            <w:r>
              <w:rPr>
                <w:rFonts w:eastAsia="SimSun"/>
                <w:lang w:val="en-US" w:eastAsia="zh-CN"/>
              </w:rPr>
              <w:t>Framework and Requirements for cross-domain observability M&amp;O of IMT-2020 networks and beyond</w:t>
            </w:r>
            <w:r>
              <w:rPr>
                <w:rFonts w:eastAsia="SimSun"/>
              </w:rPr>
              <w:t>”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</w:tbl>
    <w:p w14:paraId="389AB44F" w14:textId="50B5F057" w:rsidR="00D743D0" w:rsidRDefault="005F31C9">
      <w:pPr>
        <w:spacing w:before="240" w:after="120"/>
        <w:rPr>
          <w:rFonts w:eastAsia="SimSun"/>
          <w:color w:val="000000"/>
          <w:lang w:eastAsia="zh-CN"/>
        </w:rPr>
      </w:pPr>
      <w:r>
        <w:rPr>
          <w:rFonts w:eastAsia="SimSun"/>
        </w:rPr>
        <w:t>ITU-T Study Group 13 would like to</w:t>
      </w:r>
      <w:r>
        <w:rPr>
          <w:rFonts w:eastAsia="SimSun" w:hint="eastAsia"/>
          <w:color w:val="000000"/>
          <w:lang w:eastAsia="zh-CN"/>
        </w:rPr>
        <w:t xml:space="preserve"> </w:t>
      </w:r>
      <w:r>
        <w:rPr>
          <w:rFonts w:eastAsia="SimSun" w:hint="eastAsia"/>
        </w:rPr>
        <w:t>inform</w:t>
      </w:r>
      <w:r>
        <w:rPr>
          <w:rFonts w:eastAsia="SimSun" w:hint="eastAsia"/>
          <w:lang w:eastAsia="zh-CN"/>
        </w:rPr>
        <w:t xml:space="preserve"> ITU-T SG 2, ITU-T SG11, ITU-T SG17, 3GPP SA5 and IETF</w:t>
      </w:r>
      <w:r>
        <w:rPr>
          <w:rFonts w:eastAsia="SimSun" w:hint="eastAsia"/>
        </w:rPr>
        <w:t xml:space="preserve"> </w:t>
      </w:r>
      <w:r w:rsidR="0088402D">
        <w:rPr>
          <w:rFonts w:eastAsia="SimSun"/>
        </w:rPr>
        <w:t>about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</w:rPr>
        <w:t xml:space="preserve">the </w:t>
      </w:r>
      <w:r>
        <w:rPr>
          <w:rFonts w:eastAsia="SimSun"/>
        </w:rPr>
        <w:t>initiation</w:t>
      </w:r>
      <w:r>
        <w:rPr>
          <w:rFonts w:eastAsia="SimSun" w:hint="eastAsia"/>
        </w:rPr>
        <w:t xml:space="preserve"> of </w:t>
      </w:r>
      <w:r>
        <w:rPr>
          <w:rFonts w:eastAsia="SimSun" w:hint="eastAsia"/>
          <w:lang w:eastAsia="zh-CN"/>
        </w:rPr>
        <w:t xml:space="preserve">draft </w:t>
      </w:r>
      <w:r>
        <w:rPr>
          <w:rFonts w:eastAsia="SimSun" w:hint="eastAsia"/>
        </w:rPr>
        <w:t xml:space="preserve">new </w:t>
      </w:r>
      <w:r>
        <w:rPr>
          <w:rFonts w:eastAsia="SimSun" w:hint="eastAsia"/>
          <w:lang w:eastAsia="zh-CN"/>
        </w:rPr>
        <w:t xml:space="preserve">Recommendation </w:t>
      </w:r>
      <w:r>
        <w:rPr>
          <w:rFonts w:eastAsia="SimSun"/>
        </w:rPr>
        <w:t>ITU-T Y.IMT2020-COMO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SimSun"/>
        </w:rPr>
        <w:t>“</w:t>
      </w:r>
      <w:r>
        <w:rPr>
          <w:rFonts w:eastAsia="SimSun"/>
          <w:lang w:val="en-US" w:eastAsia="zh-CN"/>
        </w:rPr>
        <w:t>Framework and Requirements for cross-domain observability M&amp;O of IMT-2020 networks and beyond</w:t>
      </w:r>
      <w:r>
        <w:rPr>
          <w:rFonts w:eastAsia="SimSun"/>
        </w:rPr>
        <w:t>”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</w:rPr>
        <w:t>This draft new Recommendation has been initiated at the ITU-T Study Group 13 plenary on 6 November 2025.</w:t>
      </w:r>
    </w:p>
    <w:p w14:paraId="2203FDD6" w14:textId="79DA3A75" w:rsidR="00D743D0" w:rsidRDefault="005F31C9">
      <w:pPr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 xml:space="preserve">This </w:t>
      </w:r>
      <w:r>
        <w:rPr>
          <w:rFonts w:eastAsia="SimSun" w:hint="eastAsia"/>
          <w:color w:val="000000"/>
          <w:lang w:val="en-US" w:eastAsia="zh-CN"/>
        </w:rPr>
        <w:t>new work item</w:t>
      </w:r>
      <w:r>
        <w:rPr>
          <w:rFonts w:eastAsia="SimSun" w:hint="eastAsia"/>
          <w:color w:val="000000"/>
          <w:lang w:eastAsia="zh-CN"/>
        </w:rPr>
        <w:t xml:space="preserve"> aims</w:t>
      </w:r>
      <w:r>
        <w:rPr>
          <w:rFonts w:eastAsia="SimSun"/>
          <w:color w:val="000000"/>
          <w:lang w:eastAsia="zh-CN"/>
        </w:rPr>
        <w:t xml:space="preserve"> </w:t>
      </w:r>
      <w:r>
        <w:rPr>
          <w:rFonts w:eastAsia="SimSun" w:hint="eastAsia"/>
          <w:color w:val="000000"/>
          <w:lang w:eastAsia="zh-CN"/>
        </w:rPr>
        <w:t>to</w:t>
      </w:r>
      <w:r>
        <w:rPr>
          <w:rFonts w:eastAsia="SimSun"/>
          <w:color w:val="000000"/>
          <w:lang w:eastAsia="zh-CN"/>
        </w:rPr>
        <w:t xml:space="preserve"> specifies a framework and functional requirements of cross-domain observability M&amp;O for IMT-2020 networks and beyond</w:t>
      </w:r>
      <w:r>
        <w:rPr>
          <w:rFonts w:eastAsia="SimSun" w:hint="eastAsia"/>
          <w:color w:val="000000"/>
          <w:lang w:eastAsia="zh-CN"/>
        </w:rPr>
        <w:t>, including u</w:t>
      </w:r>
      <w:r>
        <w:rPr>
          <w:rFonts w:eastAsia="SimSun"/>
          <w:color w:val="000000"/>
          <w:lang w:eastAsia="zh-CN"/>
        </w:rPr>
        <w:t>se case</w:t>
      </w:r>
      <w:r w:rsidR="0088402D">
        <w:rPr>
          <w:rFonts w:eastAsia="SimSun"/>
          <w:color w:val="000000"/>
          <w:lang w:eastAsia="zh-CN"/>
        </w:rPr>
        <w:t>s</w:t>
      </w:r>
      <w:r>
        <w:rPr>
          <w:rFonts w:eastAsia="SimSun" w:hint="eastAsia"/>
          <w:color w:val="000000"/>
          <w:lang w:eastAsia="zh-CN"/>
        </w:rPr>
        <w:t>, f</w:t>
      </w:r>
      <w:r>
        <w:rPr>
          <w:rFonts w:eastAsia="SimSun"/>
          <w:color w:val="000000"/>
          <w:lang w:eastAsia="zh-CN"/>
        </w:rPr>
        <w:t>unctional requirements</w:t>
      </w:r>
      <w:r>
        <w:rPr>
          <w:rFonts w:eastAsia="SimSun" w:hint="eastAsia"/>
          <w:color w:val="000000"/>
          <w:lang w:eastAsia="zh-CN"/>
        </w:rPr>
        <w:t>, f</w:t>
      </w:r>
      <w:r>
        <w:rPr>
          <w:rFonts w:eastAsia="SimSun"/>
          <w:color w:val="000000"/>
          <w:lang w:eastAsia="zh-CN"/>
        </w:rPr>
        <w:t>ramework architecture</w:t>
      </w:r>
      <w:r>
        <w:rPr>
          <w:rFonts w:eastAsia="SimSun" w:hint="eastAsia"/>
          <w:color w:val="000000"/>
          <w:lang w:eastAsia="zh-CN"/>
        </w:rPr>
        <w:t>, o</w:t>
      </w:r>
      <w:r>
        <w:rPr>
          <w:rFonts w:eastAsia="SimSun"/>
          <w:color w:val="000000"/>
          <w:lang w:eastAsia="zh-CN"/>
        </w:rPr>
        <w:t>perational procedures</w:t>
      </w:r>
      <w:r>
        <w:rPr>
          <w:rFonts w:eastAsia="SimSun" w:hint="eastAsia"/>
          <w:color w:val="000000"/>
          <w:lang w:eastAsia="zh-CN"/>
        </w:rPr>
        <w:t xml:space="preserve"> of </w:t>
      </w:r>
      <w:r>
        <w:rPr>
          <w:rFonts w:eastAsia="SimSun"/>
          <w:color w:val="000000"/>
          <w:lang w:eastAsia="zh-CN"/>
        </w:rPr>
        <w:t>cross-domain observability M&amp;O.</w:t>
      </w:r>
    </w:p>
    <w:p w14:paraId="0E2DCAFE" w14:textId="77777777" w:rsidR="00D743D0" w:rsidRDefault="00D743D0">
      <w:pPr>
        <w:rPr>
          <w:rFonts w:eastAsia="SimSun"/>
          <w:color w:val="000000"/>
          <w:lang w:eastAsia="zh-CN"/>
        </w:rPr>
      </w:pPr>
    </w:p>
    <w:p w14:paraId="2EB884DC" w14:textId="1FA6F7EC" w:rsidR="00D743D0" w:rsidRDefault="005F31C9" w:rsidP="00BC5EED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ITU-T SG13 looks forward to keeping continued collaboration and exchange with you on the </w:t>
      </w:r>
      <w:r>
        <w:rPr>
          <w:rFonts w:eastAsia="SimSun" w:hint="eastAsia"/>
          <w:lang w:eastAsia="zh-CN"/>
        </w:rPr>
        <w:t xml:space="preserve">related </w:t>
      </w:r>
      <w:r>
        <w:rPr>
          <w:rFonts w:eastAsia="SimSun"/>
        </w:rPr>
        <w:t>topic for IMT-2020 networks and beyond.</w:t>
      </w:r>
    </w:p>
    <w:p w14:paraId="77CDB08E" w14:textId="77777777" w:rsidR="00D743D0" w:rsidRDefault="005F31C9">
      <w:pPr>
        <w:autoSpaceDE w:val="0"/>
        <w:autoSpaceDN w:val="0"/>
        <w:adjustRightInd w:val="0"/>
        <w:rPr>
          <w:rFonts w:eastAsia="SimSun"/>
          <w:b/>
          <w:bCs/>
        </w:rPr>
      </w:pPr>
      <w:r>
        <w:rPr>
          <w:rFonts w:eastAsia="SimSun"/>
          <w:b/>
          <w:bCs/>
        </w:rPr>
        <w:lastRenderedPageBreak/>
        <w:t>Attachment:</w:t>
      </w:r>
    </w:p>
    <w:p w14:paraId="28FB201D" w14:textId="33AFC9B7" w:rsidR="00D743D0" w:rsidRDefault="005F31C9">
      <w:pPr>
        <w:rPr>
          <w:rFonts w:eastAsia="SimSun"/>
          <w:lang w:eastAsia="zh-CN"/>
        </w:rPr>
      </w:pPr>
      <w:hyperlink r:id="rId13" w:history="1">
        <w:r>
          <w:rPr>
            <w:rFonts w:eastAsia="SimSun"/>
            <w:color w:val="0000FF"/>
            <w:u w:val="single"/>
          </w:rPr>
          <w:t>SG13-TD</w:t>
        </w:r>
        <w:r>
          <w:rPr>
            <w:rFonts w:eastAsia="SimSun" w:hint="eastAsia"/>
            <w:color w:val="0000FF"/>
            <w:u w:val="single"/>
            <w:lang w:val="en-US" w:eastAsia="zh-CN"/>
          </w:rPr>
          <w:t>315</w:t>
        </w:r>
        <w:r w:rsidR="00BC5EED">
          <w:rPr>
            <w:rFonts w:eastAsia="SimSun"/>
            <w:color w:val="0000FF"/>
            <w:u w:val="single"/>
            <w:lang w:val="en-US" w:eastAsia="zh-CN"/>
          </w:rPr>
          <w:t>-R1</w:t>
        </w:r>
        <w:r>
          <w:rPr>
            <w:rFonts w:eastAsia="SimSun"/>
            <w:color w:val="0000FF"/>
            <w:u w:val="single"/>
          </w:rPr>
          <w:t>/WP1</w:t>
        </w:r>
      </w:hyperlink>
      <w:r>
        <w:rPr>
          <w:rFonts w:eastAsia="SimSun"/>
        </w:rPr>
        <w:t xml:space="preserve">: </w:t>
      </w:r>
      <w:r w:rsidR="0088402D">
        <w:rPr>
          <w:rFonts w:eastAsia="SimSun"/>
        </w:rPr>
        <w:t xml:space="preserve">Draft new Recommendation </w:t>
      </w:r>
      <w:r>
        <w:rPr>
          <w:rFonts w:eastAsia="SimSun" w:hint="eastAsia"/>
          <w:lang w:eastAsia="zh-CN"/>
        </w:rPr>
        <w:t xml:space="preserve">ITU-T </w:t>
      </w:r>
      <w:r>
        <w:rPr>
          <w:rFonts w:eastAsia="SimSun"/>
        </w:rPr>
        <w:t>Y.IMT2020-COMO “Framework and Requirements for cross-domain observability M&amp;O of IMT-2020 networks and beyond”</w:t>
      </w:r>
    </w:p>
    <w:p w14:paraId="3DA5E7CD" w14:textId="1856B053" w:rsidR="00D743D0" w:rsidRPr="008F412A" w:rsidRDefault="005F31C9" w:rsidP="008F412A">
      <w:pPr>
        <w:jc w:val="center"/>
        <w:rPr>
          <w:rFonts w:eastAsia="SimSun"/>
          <w:lang w:eastAsia="zh-CN"/>
        </w:rPr>
      </w:pPr>
      <w:r>
        <w:rPr>
          <w:rFonts w:eastAsia="SimSun"/>
        </w:rPr>
        <w:t>_______________________</w:t>
      </w:r>
    </w:p>
    <w:sectPr w:rsidR="00D743D0" w:rsidRPr="008F412A" w:rsidSect="008F412A">
      <w:headerReference w:type="default" r:id="rId14"/>
      <w:footerReference w:type="first" r:id="rId15"/>
      <w:pgSz w:w="11907" w:h="16840"/>
      <w:pgMar w:top="1134" w:right="1134" w:bottom="426" w:left="1134" w:header="720" w:footer="4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6D47E" w14:textId="77777777" w:rsidR="00450EC5" w:rsidRDefault="00450EC5">
      <w:pPr>
        <w:spacing w:before="0"/>
      </w:pPr>
      <w:r>
        <w:separator/>
      </w:r>
    </w:p>
  </w:endnote>
  <w:endnote w:type="continuationSeparator" w:id="0">
    <w:p w14:paraId="110B1C3B" w14:textId="77777777" w:rsidR="00450EC5" w:rsidRDefault="00450EC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A9CBA" w14:textId="77777777" w:rsidR="00450EC5" w:rsidRDefault="00450EC5">
      <w:pPr>
        <w:spacing w:before="0"/>
      </w:pPr>
      <w:r>
        <w:separator/>
      </w:r>
    </w:p>
  </w:footnote>
  <w:footnote w:type="continuationSeparator" w:id="0">
    <w:p w14:paraId="459B6F80" w14:textId="77777777" w:rsidR="00450EC5" w:rsidRDefault="00450EC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C6F1" w14:textId="387DBE32" w:rsidR="008F412A" w:rsidRPr="008F412A" w:rsidRDefault="008F412A" w:rsidP="008F412A">
    <w:pPr>
      <w:pStyle w:val="Header"/>
    </w:pPr>
    <w:r w:rsidRPr="008F412A">
      <w:t xml:space="preserve">- </w:t>
    </w:r>
    <w:r w:rsidRPr="008F412A">
      <w:fldChar w:fldCharType="begin"/>
    </w:r>
    <w:r w:rsidRPr="008F412A">
      <w:instrText xml:space="preserve"> PAGE  \* MERGEFORMAT </w:instrText>
    </w:r>
    <w:r w:rsidRPr="008F412A">
      <w:fldChar w:fldCharType="separate"/>
    </w:r>
    <w:r w:rsidRPr="008F412A">
      <w:rPr>
        <w:noProof/>
      </w:rPr>
      <w:t>1</w:t>
    </w:r>
    <w:r w:rsidRPr="008F412A">
      <w:fldChar w:fldCharType="end"/>
    </w:r>
    <w:r w:rsidRPr="008F412A">
      <w:t xml:space="preserve"> -</w:t>
    </w:r>
  </w:p>
  <w:p w14:paraId="66C951D2" w14:textId="70883724" w:rsidR="008F412A" w:rsidRPr="008F412A" w:rsidRDefault="008F412A" w:rsidP="008F412A">
    <w:pPr>
      <w:pStyle w:val="Header"/>
      <w:spacing w:after="240"/>
    </w:pPr>
    <w:r w:rsidRPr="008F412A">
      <w:fldChar w:fldCharType="begin"/>
    </w:r>
    <w:r w:rsidRPr="008F412A">
      <w:instrText xml:space="preserve"> STYLEREF  Docnumber  </w:instrText>
    </w:r>
    <w:r w:rsidRPr="008F412A">
      <w:fldChar w:fldCharType="separate"/>
    </w:r>
    <w:r w:rsidR="008A0FAF">
      <w:rPr>
        <w:noProof/>
      </w:rPr>
      <w:t>SG13-LS118</w:t>
    </w:r>
    <w:r w:rsidRPr="008F412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94636">
    <w:abstractNumId w:val="3"/>
  </w:num>
  <w:num w:numId="2" w16cid:durableId="225725334">
    <w:abstractNumId w:val="5"/>
  </w:num>
  <w:num w:numId="3" w16cid:durableId="1664235809">
    <w:abstractNumId w:val="8"/>
  </w:num>
  <w:num w:numId="4" w16cid:durableId="1323509168">
    <w:abstractNumId w:val="9"/>
  </w:num>
  <w:num w:numId="5" w16cid:durableId="2142965826">
    <w:abstractNumId w:val="6"/>
  </w:num>
  <w:num w:numId="6" w16cid:durableId="596907687">
    <w:abstractNumId w:val="2"/>
  </w:num>
  <w:num w:numId="7" w16cid:durableId="149713597">
    <w:abstractNumId w:val="7"/>
  </w:num>
  <w:num w:numId="8" w16cid:durableId="1082988769">
    <w:abstractNumId w:val="4"/>
  </w:num>
  <w:num w:numId="9" w16cid:durableId="2010448191">
    <w:abstractNumId w:val="1"/>
  </w:num>
  <w:num w:numId="10" w16cid:durableId="654841719">
    <w:abstractNumId w:val="0"/>
  </w:num>
  <w:num w:numId="11" w16cid:durableId="1678999421">
    <w:abstractNumId w:val="12"/>
  </w:num>
  <w:num w:numId="12" w16cid:durableId="254362843">
    <w:abstractNumId w:val="14"/>
  </w:num>
  <w:num w:numId="13" w16cid:durableId="454838034">
    <w:abstractNumId w:val="13"/>
  </w:num>
  <w:num w:numId="14" w16cid:durableId="1757483516">
    <w:abstractNumId w:val="15"/>
  </w:num>
  <w:num w:numId="15" w16cid:durableId="1629359894">
    <w:abstractNumId w:val="11"/>
  </w:num>
  <w:num w:numId="16" w16cid:durableId="3023108">
    <w:abstractNumId w:val="16"/>
  </w:num>
  <w:num w:numId="17" w16cid:durableId="3296761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0B5065"/>
    <w:rsid w:val="00101E2D"/>
    <w:rsid w:val="001114FC"/>
    <w:rsid w:val="00120E43"/>
    <w:rsid w:val="00125A31"/>
    <w:rsid w:val="0014142A"/>
    <w:rsid w:val="00154373"/>
    <w:rsid w:val="00154CF7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1933"/>
    <w:rsid w:val="0021211A"/>
    <w:rsid w:val="0021228C"/>
    <w:rsid w:val="00220626"/>
    <w:rsid w:val="00223554"/>
    <w:rsid w:val="0025203F"/>
    <w:rsid w:val="0025685E"/>
    <w:rsid w:val="0026359A"/>
    <w:rsid w:val="00293AD4"/>
    <w:rsid w:val="002A102D"/>
    <w:rsid w:val="002A6044"/>
    <w:rsid w:val="002C592A"/>
    <w:rsid w:val="002C6D2D"/>
    <w:rsid w:val="002D0F84"/>
    <w:rsid w:val="002E0914"/>
    <w:rsid w:val="002E0D73"/>
    <w:rsid w:val="002E6943"/>
    <w:rsid w:val="00316DFA"/>
    <w:rsid w:val="003237A4"/>
    <w:rsid w:val="00341994"/>
    <w:rsid w:val="00347D82"/>
    <w:rsid w:val="00362018"/>
    <w:rsid w:val="00373E28"/>
    <w:rsid w:val="003867F0"/>
    <w:rsid w:val="00386877"/>
    <w:rsid w:val="00390C95"/>
    <w:rsid w:val="003935A2"/>
    <w:rsid w:val="003A3596"/>
    <w:rsid w:val="003B1940"/>
    <w:rsid w:val="003B57AF"/>
    <w:rsid w:val="003B6227"/>
    <w:rsid w:val="003B7E94"/>
    <w:rsid w:val="003C5DA8"/>
    <w:rsid w:val="003C6363"/>
    <w:rsid w:val="003D185C"/>
    <w:rsid w:val="003D2F6B"/>
    <w:rsid w:val="003E50E2"/>
    <w:rsid w:val="003E7770"/>
    <w:rsid w:val="003F1825"/>
    <w:rsid w:val="003F5233"/>
    <w:rsid w:val="00425C60"/>
    <w:rsid w:val="00431B3C"/>
    <w:rsid w:val="0044062F"/>
    <w:rsid w:val="00443B1C"/>
    <w:rsid w:val="00443D8D"/>
    <w:rsid w:val="00450EC5"/>
    <w:rsid w:val="00451B25"/>
    <w:rsid w:val="0046542F"/>
    <w:rsid w:val="00477E59"/>
    <w:rsid w:val="00481C1F"/>
    <w:rsid w:val="004A40F4"/>
    <w:rsid w:val="004A4B4D"/>
    <w:rsid w:val="004B34D3"/>
    <w:rsid w:val="004B59BA"/>
    <w:rsid w:val="004C1795"/>
    <w:rsid w:val="004E37B5"/>
    <w:rsid w:val="004E4D2B"/>
    <w:rsid w:val="004F1CBA"/>
    <w:rsid w:val="004F208F"/>
    <w:rsid w:val="004F2094"/>
    <w:rsid w:val="004F7095"/>
    <w:rsid w:val="005352DB"/>
    <w:rsid w:val="00535FD1"/>
    <w:rsid w:val="00544046"/>
    <w:rsid w:val="00545A8F"/>
    <w:rsid w:val="00565B53"/>
    <w:rsid w:val="00567CD0"/>
    <w:rsid w:val="0057776D"/>
    <w:rsid w:val="00584D3F"/>
    <w:rsid w:val="00586C09"/>
    <w:rsid w:val="00591141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5677D"/>
    <w:rsid w:val="006636A1"/>
    <w:rsid w:val="00672327"/>
    <w:rsid w:val="006769E0"/>
    <w:rsid w:val="00682837"/>
    <w:rsid w:val="0069055C"/>
    <w:rsid w:val="006B515F"/>
    <w:rsid w:val="006C46A1"/>
    <w:rsid w:val="006C673B"/>
    <w:rsid w:val="006E6A8D"/>
    <w:rsid w:val="006F2FE0"/>
    <w:rsid w:val="006F45B5"/>
    <w:rsid w:val="00702C1C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B2A37"/>
    <w:rsid w:val="007C0357"/>
    <w:rsid w:val="007D2CC9"/>
    <w:rsid w:val="007E3FC2"/>
    <w:rsid w:val="007F1F07"/>
    <w:rsid w:val="007F45F8"/>
    <w:rsid w:val="00804E19"/>
    <w:rsid w:val="008108A1"/>
    <w:rsid w:val="00820591"/>
    <w:rsid w:val="00824406"/>
    <w:rsid w:val="00840E81"/>
    <w:rsid w:val="008431AD"/>
    <w:rsid w:val="00843D46"/>
    <w:rsid w:val="0084526C"/>
    <w:rsid w:val="00866337"/>
    <w:rsid w:val="00867D53"/>
    <w:rsid w:val="0088402D"/>
    <w:rsid w:val="00885B55"/>
    <w:rsid w:val="00887732"/>
    <w:rsid w:val="00892272"/>
    <w:rsid w:val="008A0FAF"/>
    <w:rsid w:val="008A7932"/>
    <w:rsid w:val="008B25D4"/>
    <w:rsid w:val="008B4556"/>
    <w:rsid w:val="008B51A6"/>
    <w:rsid w:val="008E29F6"/>
    <w:rsid w:val="008E46B4"/>
    <w:rsid w:val="008F412A"/>
    <w:rsid w:val="008F4A14"/>
    <w:rsid w:val="00934CF0"/>
    <w:rsid w:val="009375D2"/>
    <w:rsid w:val="00941794"/>
    <w:rsid w:val="00944365"/>
    <w:rsid w:val="00961490"/>
    <w:rsid w:val="00963971"/>
    <w:rsid w:val="00967E8B"/>
    <w:rsid w:val="00974F12"/>
    <w:rsid w:val="0097621D"/>
    <w:rsid w:val="00984294"/>
    <w:rsid w:val="00984589"/>
    <w:rsid w:val="009C1D3D"/>
    <w:rsid w:val="009D718A"/>
    <w:rsid w:val="009E4A04"/>
    <w:rsid w:val="009E6DC9"/>
    <w:rsid w:val="009E757C"/>
    <w:rsid w:val="009F6FC9"/>
    <w:rsid w:val="00A0015A"/>
    <w:rsid w:val="00A06E53"/>
    <w:rsid w:val="00A12543"/>
    <w:rsid w:val="00A13E70"/>
    <w:rsid w:val="00A17760"/>
    <w:rsid w:val="00A4276A"/>
    <w:rsid w:val="00A614F4"/>
    <w:rsid w:val="00A715B2"/>
    <w:rsid w:val="00A77BC5"/>
    <w:rsid w:val="00A82311"/>
    <w:rsid w:val="00AB0115"/>
    <w:rsid w:val="00AC415F"/>
    <w:rsid w:val="00AC47FB"/>
    <w:rsid w:val="00AC6596"/>
    <w:rsid w:val="00AD73AA"/>
    <w:rsid w:val="00AF0EAA"/>
    <w:rsid w:val="00AF4703"/>
    <w:rsid w:val="00B15EB3"/>
    <w:rsid w:val="00B27C77"/>
    <w:rsid w:val="00B30A3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C5EED"/>
    <w:rsid w:val="00BE26A5"/>
    <w:rsid w:val="00BE7548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70311"/>
    <w:rsid w:val="00D743D0"/>
    <w:rsid w:val="00D77C62"/>
    <w:rsid w:val="00D84302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31A2D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E0E97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F41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T25-SG13-251028-TD-WP1-0315/e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utangqing@chinamobile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aremang@tra.gov.eg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huyushuang@chinamobile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44DE808E374AEA996218C74A4DD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B3E60-805C-4CAD-867D-E0285DABB752}"/>
      </w:docPartPr>
      <w:docPartBody>
        <w:p w:rsidR="008D54F0" w:rsidRDefault="008D54F0">
          <w:pPr>
            <w:pStyle w:val="3344DE808E374AEA996218C74A4DDC8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7249B8A3D99459D96BD0B9F320F3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F99AC-B19A-4F96-A44C-FE6D7D895EDA}"/>
      </w:docPartPr>
      <w:docPartBody>
        <w:p w:rsidR="008D54F0" w:rsidRDefault="008D54F0">
          <w:pPr>
            <w:pStyle w:val="17249B8A3D99459D96BD0B9F320F348E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A2BBA" w:rsidRDefault="00AA2BBA">
      <w:pPr>
        <w:spacing w:line="240" w:lineRule="auto"/>
      </w:pPr>
      <w:r>
        <w:separator/>
      </w:r>
    </w:p>
  </w:endnote>
  <w:endnote w:type="continuationSeparator" w:id="0">
    <w:p w:rsidR="00AA2BBA" w:rsidRDefault="00AA2BBA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A2BBA" w:rsidRDefault="00AA2BBA">
      <w:pPr>
        <w:spacing w:after="0" w:line="240" w:lineRule="auto"/>
      </w:pPr>
      <w:r>
        <w:separator/>
      </w:r>
    </w:p>
  </w:footnote>
  <w:footnote w:type="continuationSeparator" w:id="0">
    <w:p w:rsidR="00AA2BBA" w:rsidRDefault="00AA2BBA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B0503"/>
    <w:rsid w:val="00115EFC"/>
    <w:rsid w:val="00120E43"/>
    <w:rsid w:val="00154373"/>
    <w:rsid w:val="00154CF7"/>
    <w:rsid w:val="001C79D9"/>
    <w:rsid w:val="00215040"/>
    <w:rsid w:val="00221A3C"/>
    <w:rsid w:val="002833D8"/>
    <w:rsid w:val="002A1D25"/>
    <w:rsid w:val="003B6227"/>
    <w:rsid w:val="003F5233"/>
    <w:rsid w:val="00440696"/>
    <w:rsid w:val="00453834"/>
    <w:rsid w:val="00655716"/>
    <w:rsid w:val="006F61DA"/>
    <w:rsid w:val="00727E1E"/>
    <w:rsid w:val="00731976"/>
    <w:rsid w:val="007624EA"/>
    <w:rsid w:val="007B0E32"/>
    <w:rsid w:val="007B2A37"/>
    <w:rsid w:val="008108A1"/>
    <w:rsid w:val="00831153"/>
    <w:rsid w:val="008521AA"/>
    <w:rsid w:val="0089318B"/>
    <w:rsid w:val="008D54F0"/>
    <w:rsid w:val="008E79AC"/>
    <w:rsid w:val="00924606"/>
    <w:rsid w:val="00955979"/>
    <w:rsid w:val="009A1ED4"/>
    <w:rsid w:val="009A784D"/>
    <w:rsid w:val="009B5635"/>
    <w:rsid w:val="00AA2BBA"/>
    <w:rsid w:val="00B30A37"/>
    <w:rsid w:val="00B40253"/>
    <w:rsid w:val="00B50E96"/>
    <w:rsid w:val="00B8369B"/>
    <w:rsid w:val="00B859D7"/>
    <w:rsid w:val="00BC0CCA"/>
    <w:rsid w:val="00BF4BBE"/>
    <w:rsid w:val="00C16688"/>
    <w:rsid w:val="00C94CC5"/>
    <w:rsid w:val="00CC1DBF"/>
    <w:rsid w:val="00CF7FE8"/>
    <w:rsid w:val="00D03ED7"/>
    <w:rsid w:val="00D073A4"/>
    <w:rsid w:val="00D849F6"/>
    <w:rsid w:val="00E72F1B"/>
    <w:rsid w:val="00EB658D"/>
    <w:rsid w:val="00ED6DE2"/>
    <w:rsid w:val="00EE0E97"/>
    <w:rsid w:val="00EF64FC"/>
    <w:rsid w:val="00F469DB"/>
    <w:rsid w:val="00F700DD"/>
    <w:rsid w:val="00F950B1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3344DE808E374AEA996218C74A4DDC87">
    <w:name w:val="3344DE808E374AEA996218C74A4DDC87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7249B8A3D99459D96BD0B9F320F348E">
    <w:name w:val="17249B8A3D99459D96BD0B9F320F348E"/>
    <w:qFormat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3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Statements of WP2/16 (Multimedia services)</vt:lpstr>
    </vt:vector>
  </TitlesOfParts>
  <Manager>ITU-T</Manager>
  <Company>International Telecommunication Union (ITU)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Y.IMT2020-COMO “Framework and Requirements for cross-domain observability M&amp;O of IMT-2020 networks and beyond”</dc:title>
  <dc:creator>Rapporteur</dc:creator>
  <cp:keywords>ITU-T SG16; Multimedia e-services</cp:keywords>
  <dc:description>SG13-LSmmm  For: Tashkent, 28 October - 6 November 2025_x000d_Document date: _x000d_Saved by ITU51017190 at 19:54:03 on 11/11/2025</dc:description>
  <cp:lastModifiedBy>R5-256820</cp:lastModifiedBy>
  <cp:revision>4</cp:revision>
  <cp:lastPrinted>2002-08-01T07:30:00Z</cp:lastPrinted>
  <dcterms:created xsi:type="dcterms:W3CDTF">2025-11-17T16:09:00Z</dcterms:created>
  <dcterms:modified xsi:type="dcterms:W3CDTF">2026-01-18T10:14:00Z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SG13-LSmmm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Tashkent, 28 October - 6 November 2025</vt:lpwstr>
  </property>
  <property fmtid="{D5CDD505-2E9C-101B-9397-08002B2CF9AE}" pid="7" name="Docauthor">
    <vt:lpwstr>Rapporteur</vt:lpwstr>
  </property>
  <property fmtid="{D5CDD505-2E9C-101B-9397-08002B2CF9AE}" pid="8" name="KSOProductBuildVer">
    <vt:lpwstr>2052-11.8.2.10229</vt:lpwstr>
  </property>
</Properties>
</file>