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A95" w:rsidRDefault="00161A95" w:rsidP="00161A95">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#146-</w:t>
      </w:r>
      <w:r w:rsidR="00F80B1F">
        <w:rPr>
          <w:rFonts w:ascii="Arial" w:hAnsi="Arial" w:cs="Arial"/>
          <w:b/>
          <w:sz w:val="24"/>
        </w:rPr>
        <w:t>bis-</w:t>
      </w:r>
      <w:r>
        <w:rPr>
          <w:rFonts w:ascii="Arial" w:hAnsi="Arial" w:cs="Arial"/>
          <w:b/>
          <w:sz w:val="24"/>
        </w:rPr>
        <w:t>e</w:t>
      </w:r>
      <w:r w:rsidR="00801E02">
        <w:rPr>
          <w:rFonts w:ascii="Arial" w:hAnsi="Arial" w:cs="Arial"/>
          <w:b/>
          <w:sz w:val="24"/>
        </w:rPr>
        <w:t xml:space="preserve"> </w:t>
      </w:r>
      <w:r>
        <w:rPr>
          <w:rFonts w:ascii="Arial" w:hAnsi="Arial" w:cs="Arial"/>
          <w:b/>
          <w:sz w:val="24"/>
        </w:rPr>
        <w:t xml:space="preserve">                              </w:t>
      </w:r>
      <w:r w:rsidR="00F80B1F">
        <w:rPr>
          <w:rFonts w:ascii="Arial" w:hAnsi="Arial" w:cs="Arial"/>
          <w:b/>
          <w:sz w:val="24"/>
        </w:rPr>
        <w:t xml:space="preserve">                            </w:t>
      </w:r>
      <w:r>
        <w:rPr>
          <w:rFonts w:ascii="Arial" w:hAnsi="Arial" w:cs="Arial"/>
          <w:b/>
          <w:sz w:val="24"/>
        </w:rPr>
        <w:t>S5-</w:t>
      </w:r>
      <w:r w:rsidR="008F0403">
        <w:rPr>
          <w:rFonts w:ascii="Arial" w:hAnsi="Arial" w:cs="Arial"/>
          <w:b/>
          <w:sz w:val="24"/>
        </w:rPr>
        <w:t>231049</w:t>
      </w:r>
      <w:r>
        <w:rPr>
          <w:rFonts w:ascii="Arial" w:hAnsi="Arial" w:cs="Arial"/>
          <w:b/>
          <w:sz w:val="24"/>
        </w:rPr>
        <w:t xml:space="preserve"> </w:t>
      </w:r>
    </w:p>
    <w:p w:rsidR="00161A95" w:rsidRPr="00D71EE5" w:rsidRDefault="00F80B1F" w:rsidP="00161A95">
      <w:pPr>
        <w:keepNext/>
        <w:pBdr>
          <w:bottom w:val="single" w:sz="4" w:space="1" w:color="auto"/>
        </w:pBdr>
        <w:tabs>
          <w:tab w:val="right" w:pos="9639"/>
        </w:tabs>
        <w:spacing w:after="0"/>
        <w:outlineLvl w:val="0"/>
        <w:rPr>
          <w:rFonts w:ascii="Arial" w:hAnsi="Arial" w:cs="Arial"/>
          <w:b/>
          <w:sz w:val="24"/>
        </w:rPr>
      </w:pPr>
      <w:r>
        <w:rPr>
          <w:rFonts w:ascii="Arial" w:hAnsi="Arial" w:cs="Arial"/>
          <w:b/>
          <w:noProof/>
          <w:sz w:val="24"/>
        </w:rPr>
        <w:t>January</w:t>
      </w:r>
      <w:r w:rsidR="00161A95" w:rsidRPr="00851629">
        <w:rPr>
          <w:rFonts w:ascii="Arial" w:hAnsi="Arial" w:cs="Arial"/>
          <w:b/>
          <w:noProof/>
          <w:sz w:val="24"/>
        </w:rPr>
        <w:t xml:space="preserve"> </w:t>
      </w:r>
      <w:r>
        <w:rPr>
          <w:rFonts w:ascii="Arial" w:hAnsi="Arial" w:cs="Arial"/>
          <w:b/>
          <w:noProof/>
          <w:sz w:val="24"/>
        </w:rPr>
        <w:t>16</w:t>
      </w:r>
      <w:r w:rsidR="00161A95" w:rsidRPr="00851629">
        <w:rPr>
          <w:rFonts w:ascii="Arial" w:hAnsi="Arial" w:cs="Arial"/>
          <w:b/>
          <w:noProof/>
          <w:sz w:val="24"/>
        </w:rPr>
        <w:t xml:space="preserve"> – </w:t>
      </w:r>
      <w:r>
        <w:rPr>
          <w:rFonts w:ascii="Arial" w:hAnsi="Arial" w:cs="Arial"/>
          <w:b/>
          <w:noProof/>
          <w:sz w:val="24"/>
        </w:rPr>
        <w:t>January 19, 2023</w:t>
      </w:r>
      <w:r w:rsidR="00161A95" w:rsidRPr="00851629">
        <w:rPr>
          <w:rFonts w:ascii="Arial" w:hAnsi="Arial" w:cs="Arial"/>
          <w:b/>
          <w:noProof/>
          <w:sz w:val="24"/>
        </w:rPr>
        <w:t>, e-Meeting</w:t>
      </w:r>
      <w:r w:rsidR="00161A95">
        <w:rPr>
          <w:rFonts w:ascii="Arial" w:hAnsi="Arial" w:cs="Arial"/>
          <w:b/>
          <w:sz w:val="24"/>
        </w:rPr>
        <w:tab/>
      </w:r>
    </w:p>
    <w:p w:rsidR="00161A95" w:rsidRPr="009A6EED" w:rsidRDefault="00161A95" w:rsidP="00161A9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rsidR="00161A95" w:rsidRPr="000663BB" w:rsidRDefault="00161A95" w:rsidP="00161A9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Pr>
          <w:rFonts w:ascii="Arial" w:hAnsi="Arial" w:cs="Arial"/>
          <w:b/>
        </w:rPr>
        <w:t xml:space="preserve">Discussion Paper on </w:t>
      </w:r>
      <w:r w:rsidR="003B21A2">
        <w:rPr>
          <w:rFonts w:ascii="Arial" w:hAnsi="Arial" w:cs="Arial"/>
          <w:b/>
        </w:rPr>
        <w:t xml:space="preserve">including EW bound interface into </w:t>
      </w:r>
      <w:proofErr w:type="spellStart"/>
      <w:r w:rsidR="003B21A2">
        <w:rPr>
          <w:rFonts w:ascii="Arial" w:hAnsi="Arial" w:cs="Arial"/>
          <w:b/>
        </w:rPr>
        <w:t>eECM</w:t>
      </w:r>
      <w:proofErr w:type="spellEnd"/>
      <w:r w:rsidR="003B21A2">
        <w:rPr>
          <w:rFonts w:ascii="Arial" w:hAnsi="Arial" w:cs="Arial"/>
          <w:b/>
        </w:rPr>
        <w:t>.</w:t>
      </w:r>
    </w:p>
    <w:p w:rsidR="00161A95" w:rsidRPr="00125E82" w:rsidRDefault="00161A95" w:rsidP="00161A9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Endorsement</w:t>
      </w:r>
    </w:p>
    <w:p w:rsidR="00161A95" w:rsidRPr="00591619" w:rsidRDefault="00161A95" w:rsidP="00161A95">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801E02">
        <w:rPr>
          <w:rFonts w:ascii="Arial" w:hAnsi="Arial" w:cs="Arial"/>
          <w:b/>
        </w:rPr>
        <w:t>6.2</w:t>
      </w:r>
      <w:r w:rsidR="002C6A6C">
        <w:rPr>
          <w:rFonts w:ascii="Arial" w:hAnsi="Arial" w:cs="Arial"/>
          <w:b/>
        </w:rPr>
        <w:t>.2</w:t>
      </w:r>
    </w:p>
    <w:p w:rsidR="00161A95" w:rsidRDefault="00161A95" w:rsidP="00161A95">
      <w:pPr>
        <w:pStyle w:val="Heading1"/>
      </w:pPr>
      <w:r>
        <w:t>1</w:t>
      </w:r>
      <w:r>
        <w:tab/>
        <w:t>Decision/action requested</w:t>
      </w:r>
    </w:p>
    <w:p w:rsidR="00161A95" w:rsidRDefault="00161A95" w:rsidP="00161A95">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rsidR="00161A95" w:rsidRDefault="00161A95" w:rsidP="00161A95">
      <w:pPr>
        <w:pStyle w:val="Heading1"/>
      </w:pPr>
      <w:r>
        <w:t>2</w:t>
      </w:r>
      <w:r>
        <w:tab/>
        <w:t>References</w:t>
      </w:r>
    </w:p>
    <w:p w:rsidR="00161A95" w:rsidRDefault="00161A95" w:rsidP="00161A95">
      <w:pPr>
        <w:pStyle w:val="Reference"/>
        <w:rPr>
          <w:color w:val="000000"/>
          <w:lang w:eastAsia="zh-CN"/>
        </w:rPr>
      </w:pPr>
    </w:p>
    <w:p w:rsidR="00161A95" w:rsidRDefault="00161A95" w:rsidP="00161A95">
      <w:pPr>
        <w:pStyle w:val="Reference"/>
        <w:rPr>
          <w:color w:val="000000"/>
          <w:lang w:eastAsia="zh-CN"/>
        </w:rPr>
      </w:pPr>
    </w:p>
    <w:p w:rsidR="00161A95" w:rsidRDefault="00161A95" w:rsidP="00161A95">
      <w:pPr>
        <w:pStyle w:val="Heading1"/>
      </w:pPr>
      <w:r>
        <w:t>3</w:t>
      </w:r>
      <w:r>
        <w:tab/>
        <w:t>Discussion</w:t>
      </w:r>
    </w:p>
    <w:p w:rsidR="00441D7A" w:rsidRDefault="00521C29" w:rsidP="002068BC">
      <w:pPr>
        <w:pStyle w:val="ListParagraph"/>
        <w:numPr>
          <w:ilvl w:val="0"/>
          <w:numId w:val="6"/>
        </w:numPr>
      </w:pPr>
      <w:r>
        <w:t>As part of SP-211580 3GPP provided the following response to GSMA regarding E/</w:t>
      </w:r>
      <w:r w:rsidR="00AD0C5D">
        <w:t>WBI requirements</w:t>
      </w:r>
      <w:r w:rsidR="00441D7A">
        <w:t>. The SA replies (mainly on NBI, EWBI and SBI-CHF) were based on the inputs from SA5. The EWBI has a lot of similarities with NBI. However, it may require some additional work to support functionalities like Federation</w:t>
      </w:r>
      <w:r w:rsidR="00473D0F">
        <w:t xml:space="preserve"> management</w:t>
      </w:r>
      <w:r w:rsidR="00441D7A">
        <w:t xml:space="preserve"> and Availability Zone.</w:t>
      </w:r>
    </w:p>
    <w:p w:rsidR="00521C29" w:rsidRDefault="00521C29" w:rsidP="002068BC">
      <w:pPr>
        <w:pStyle w:val="ListParagraph"/>
        <w:ind w:left="360"/>
      </w:pPr>
      <w:r>
        <w:rPr>
          <w:noProof/>
          <w:lang w:val="en-IN" w:eastAsia="en-IN"/>
        </w:rPr>
        <w:drawing>
          <wp:inline distT="0" distB="0" distL="0" distR="0" wp14:anchorId="673394CF">
            <wp:extent cx="5091830" cy="15694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0634" cy="1609145"/>
                    </a:xfrm>
                    <a:prstGeom prst="rect">
                      <a:avLst/>
                    </a:prstGeom>
                    <a:noFill/>
                  </pic:spPr>
                </pic:pic>
              </a:graphicData>
            </a:graphic>
          </wp:inline>
        </w:drawing>
      </w:r>
    </w:p>
    <w:p w:rsidR="00441D7A" w:rsidRDefault="00473D0F" w:rsidP="002068BC">
      <w:pPr>
        <w:pStyle w:val="ListParagraph"/>
        <w:numPr>
          <w:ilvl w:val="0"/>
          <w:numId w:val="6"/>
        </w:numPr>
      </w:pPr>
      <w:r>
        <w:t xml:space="preserve">GSMA then further sent an LS (S5-225019) to SA5 with the EWBI API specification and asked SA5 </w:t>
      </w:r>
      <w:r w:rsidRPr="00473D0F">
        <w:t>to consider OPAG input as a baseline proposal for edge federation that should evolve towards a common industry reference</w:t>
      </w:r>
      <w:r>
        <w:t xml:space="preserve">. </w:t>
      </w:r>
      <w:r w:rsidR="003A316F">
        <w:t>In Toulouse, we decided not to send reply to GSMA directly. Instead, we have sent our inputs to SA (as requested by SA6), in S5-226729, stating “SA5 is looking into solutions to support requirements on east/west bound interface including edge federation”</w:t>
      </w:r>
      <w:r>
        <w:t>.</w:t>
      </w:r>
    </w:p>
    <w:p w:rsidR="00171851" w:rsidRDefault="00EA3B7F" w:rsidP="002068BC">
      <w:pPr>
        <w:pStyle w:val="ListParagraph"/>
        <w:numPr>
          <w:ilvl w:val="0"/>
          <w:numId w:val="6"/>
        </w:numPr>
      </w:pPr>
      <w:r>
        <w:t xml:space="preserve">The GSMA E/WBI APIs included the following functionalities relevant to SA5 and </w:t>
      </w:r>
      <w:proofErr w:type="spellStart"/>
      <w:r>
        <w:t>eECM</w:t>
      </w:r>
      <w:proofErr w:type="spellEnd"/>
    </w:p>
    <w:p w:rsidR="00EA3B7F" w:rsidRDefault="00242A12" w:rsidP="002068BC">
      <w:pPr>
        <w:pStyle w:val="ListParagraph"/>
        <w:numPr>
          <w:ilvl w:val="1"/>
          <w:numId w:val="6"/>
        </w:numPr>
      </w:pPr>
      <w:r>
        <w:t>Federation establishment</w:t>
      </w:r>
      <w:r w:rsidR="006B79A3">
        <w:t xml:space="preserve"> and management</w:t>
      </w:r>
      <w:r>
        <w:t xml:space="preserve"> between O</w:t>
      </w:r>
      <w:r w:rsidR="00E33BB6">
        <w:t>P</w:t>
      </w:r>
      <w:r>
        <w:t>s</w:t>
      </w:r>
      <w:r w:rsidR="00397E03">
        <w:t xml:space="preserve"> (ECSP Management System)</w:t>
      </w:r>
      <w:r w:rsidR="006B79A3">
        <w:t xml:space="preserve">: </w:t>
      </w:r>
      <w:r w:rsidR="009D0D45">
        <w:t xml:space="preserve">The federation is defined as </w:t>
      </w:r>
      <w:r w:rsidR="009D0D45">
        <w:rPr>
          <w:lang w:eastAsia="zh-CN" w:bidi="bn-BD"/>
        </w:rPr>
        <w:t xml:space="preserve">relationship among member </w:t>
      </w:r>
      <w:r w:rsidR="009D0D45" w:rsidRPr="00FA2482">
        <w:rPr>
          <w:lang w:eastAsia="zh-CN" w:bidi="bn-BD"/>
        </w:rPr>
        <w:t>OP</w:t>
      </w:r>
      <w:r w:rsidR="009D0D45">
        <w:rPr>
          <w:lang w:eastAsia="zh-CN" w:bidi="bn-BD"/>
        </w:rPr>
        <w:t xml:space="preserve">s who agrees to offer OP PRD defined services and capabilities to the application providers and end users of member OPs. </w:t>
      </w:r>
    </w:p>
    <w:p w:rsidR="00BD1CF5" w:rsidRPr="002068BC" w:rsidRDefault="00173E0E" w:rsidP="002068BC">
      <w:pPr>
        <w:pStyle w:val="ListParagraph"/>
        <w:numPr>
          <w:ilvl w:val="2"/>
          <w:numId w:val="6"/>
        </w:numPr>
        <w:rPr>
          <w:b/>
          <w:u w:val="single"/>
        </w:rPr>
      </w:pPr>
      <w:proofErr w:type="spellStart"/>
      <w:proofErr w:type="gramStart"/>
      <w:r w:rsidRPr="002068BC">
        <w:rPr>
          <w:b/>
          <w:u w:val="single"/>
          <w:lang w:eastAsia="zh-CN" w:bidi="bn-BD"/>
        </w:rPr>
        <w:t>eECM</w:t>
      </w:r>
      <w:proofErr w:type="spellEnd"/>
      <w:proofErr w:type="gramEnd"/>
      <w:r w:rsidRPr="002068BC">
        <w:rPr>
          <w:b/>
          <w:u w:val="single"/>
          <w:lang w:eastAsia="zh-CN" w:bidi="bn-BD"/>
        </w:rPr>
        <w:t xml:space="preserve"> Relevance: The edge services are provided by Edge Data Network by one ECSP. Federation may exists between two ECSP enabling access to edge service</w:t>
      </w:r>
      <w:r w:rsidR="00A639B3" w:rsidRPr="002068BC">
        <w:rPr>
          <w:b/>
          <w:u w:val="single"/>
          <w:lang w:eastAsia="zh-CN" w:bidi="bn-BD"/>
        </w:rPr>
        <w:t>s</w:t>
      </w:r>
      <w:r w:rsidRPr="002068BC">
        <w:rPr>
          <w:b/>
          <w:u w:val="single"/>
          <w:lang w:eastAsia="zh-CN" w:bidi="bn-BD"/>
        </w:rPr>
        <w:t xml:space="preserve"> </w:t>
      </w:r>
      <w:r w:rsidR="00BD1CF5" w:rsidRPr="002068BC">
        <w:rPr>
          <w:b/>
          <w:u w:val="single"/>
          <w:lang w:eastAsia="zh-CN" w:bidi="bn-BD"/>
        </w:rPr>
        <w:t xml:space="preserve">for one ECSP </w:t>
      </w:r>
      <w:r w:rsidRPr="002068BC">
        <w:rPr>
          <w:b/>
          <w:u w:val="single"/>
          <w:lang w:eastAsia="zh-CN" w:bidi="bn-BD"/>
        </w:rPr>
        <w:t xml:space="preserve">provided by </w:t>
      </w:r>
      <w:r w:rsidR="00BD1CF5" w:rsidRPr="002068BC">
        <w:rPr>
          <w:b/>
          <w:u w:val="single"/>
          <w:lang w:eastAsia="zh-CN" w:bidi="bn-BD"/>
        </w:rPr>
        <w:t>the other ECSP</w:t>
      </w:r>
      <w:r w:rsidRPr="002068BC">
        <w:rPr>
          <w:b/>
          <w:u w:val="single"/>
          <w:lang w:eastAsia="zh-CN" w:bidi="bn-BD"/>
        </w:rPr>
        <w:t>.</w:t>
      </w:r>
      <w:r w:rsidR="00BD1CF5" w:rsidRPr="002068BC">
        <w:rPr>
          <w:b/>
          <w:u w:val="single"/>
          <w:lang w:eastAsia="zh-CN" w:bidi="bn-BD"/>
        </w:rPr>
        <w:t xml:space="preserve"> The federation relationship between ECSP need to be managed.</w:t>
      </w:r>
    </w:p>
    <w:p w:rsidR="00173E0E" w:rsidRDefault="00BD1CF5" w:rsidP="002068BC">
      <w:pPr>
        <w:pStyle w:val="ListParagraph"/>
        <w:numPr>
          <w:ilvl w:val="1"/>
          <w:numId w:val="6"/>
        </w:numPr>
      </w:pPr>
      <w:r>
        <w:rPr>
          <w:lang w:eastAsia="zh-CN" w:bidi="bn-BD"/>
        </w:rPr>
        <w:t>A</w:t>
      </w:r>
      <w:r w:rsidRPr="00BD1CF5">
        <w:rPr>
          <w:lang w:eastAsia="zh-CN" w:bidi="bn-BD"/>
        </w:rPr>
        <w:t>vailability zone information synchronization</w:t>
      </w:r>
      <w:r>
        <w:rPr>
          <w:lang w:eastAsia="zh-CN" w:bidi="bn-BD"/>
        </w:rPr>
        <w:t xml:space="preserve">: As per GSMA PRD the edge services are provided per </w:t>
      </w:r>
      <w:r w:rsidR="00AC1B32">
        <w:rPr>
          <w:lang w:eastAsia="zh-CN" w:bidi="bn-BD"/>
        </w:rPr>
        <w:t>Availability</w:t>
      </w:r>
      <w:r>
        <w:rPr>
          <w:lang w:eastAsia="zh-CN" w:bidi="bn-BD"/>
        </w:rPr>
        <w:t xml:space="preserve"> Zone.</w:t>
      </w:r>
      <w:r w:rsidR="00AC1B32">
        <w:rPr>
          <w:lang w:eastAsia="zh-CN" w:bidi="bn-BD"/>
        </w:rPr>
        <w:t xml:space="preserve"> In context of E/WBI the available Availability Zone</w:t>
      </w:r>
      <w:r w:rsidR="006820EC">
        <w:rPr>
          <w:lang w:eastAsia="zh-CN" w:bidi="bn-BD"/>
        </w:rPr>
        <w:t>s need to be made available to other ECSP.</w:t>
      </w:r>
      <w:r w:rsidR="00943E83">
        <w:rPr>
          <w:lang w:eastAsia="zh-CN" w:bidi="bn-BD"/>
        </w:rPr>
        <w:t xml:space="preserve"> The edge services are provided to other ECSP in the bundle of a </w:t>
      </w:r>
      <w:r w:rsidR="000317C3">
        <w:rPr>
          <w:lang w:eastAsia="zh-CN" w:bidi="bn-BD"/>
        </w:rPr>
        <w:t>particular</w:t>
      </w:r>
      <w:r w:rsidR="00943E83">
        <w:rPr>
          <w:lang w:eastAsia="zh-CN" w:bidi="bn-BD"/>
        </w:rPr>
        <w:t xml:space="preserve"> Availability Zone.</w:t>
      </w:r>
    </w:p>
    <w:p w:rsidR="000317C3" w:rsidRPr="002068BC" w:rsidRDefault="000317C3" w:rsidP="002068BC">
      <w:pPr>
        <w:pStyle w:val="ListParagraph"/>
        <w:numPr>
          <w:ilvl w:val="2"/>
          <w:numId w:val="6"/>
        </w:numPr>
        <w:rPr>
          <w:b/>
          <w:u w:val="single"/>
        </w:rPr>
      </w:pPr>
      <w:proofErr w:type="spellStart"/>
      <w:r w:rsidRPr="002068BC">
        <w:rPr>
          <w:b/>
          <w:u w:val="single"/>
          <w:lang w:eastAsia="zh-CN" w:bidi="bn-BD"/>
        </w:rPr>
        <w:t>eECM</w:t>
      </w:r>
      <w:proofErr w:type="spellEnd"/>
      <w:r w:rsidRPr="002068BC">
        <w:rPr>
          <w:b/>
          <w:u w:val="single"/>
          <w:lang w:eastAsia="zh-CN" w:bidi="bn-BD"/>
        </w:rPr>
        <w:t xml:space="preserve"> </w:t>
      </w:r>
      <w:r w:rsidR="006C7C25" w:rsidRPr="002068BC">
        <w:rPr>
          <w:b/>
          <w:u w:val="single"/>
          <w:lang w:eastAsia="zh-CN" w:bidi="bn-BD"/>
        </w:rPr>
        <w:t>Relevance</w:t>
      </w:r>
      <w:r w:rsidRPr="002068BC">
        <w:rPr>
          <w:b/>
          <w:u w:val="single"/>
          <w:lang w:eastAsia="zh-CN" w:bidi="bn-BD"/>
        </w:rPr>
        <w:t xml:space="preserve">: The concept of Availability Zone need to be </w:t>
      </w:r>
      <w:r w:rsidR="00102D47">
        <w:rPr>
          <w:b/>
          <w:u w:val="single"/>
          <w:lang w:eastAsia="zh-CN" w:bidi="bn-BD"/>
        </w:rPr>
        <w:t xml:space="preserve">further </w:t>
      </w:r>
      <w:r w:rsidRPr="002068BC">
        <w:rPr>
          <w:b/>
          <w:u w:val="single"/>
          <w:lang w:eastAsia="zh-CN" w:bidi="bn-BD"/>
        </w:rPr>
        <w:t>addressed</w:t>
      </w:r>
      <w:r w:rsidR="00102D47">
        <w:rPr>
          <w:b/>
          <w:u w:val="single"/>
          <w:lang w:eastAsia="zh-CN" w:bidi="bn-BD"/>
        </w:rPr>
        <w:t>/enhanced</w:t>
      </w:r>
      <w:r w:rsidRPr="002068BC">
        <w:rPr>
          <w:b/>
          <w:u w:val="single"/>
          <w:lang w:eastAsia="zh-CN" w:bidi="bn-BD"/>
        </w:rPr>
        <w:t xml:space="preserve"> as part of </w:t>
      </w:r>
      <w:proofErr w:type="spellStart"/>
      <w:r w:rsidRPr="002068BC">
        <w:rPr>
          <w:b/>
          <w:u w:val="single"/>
          <w:lang w:eastAsia="zh-CN" w:bidi="bn-BD"/>
        </w:rPr>
        <w:t>eECM</w:t>
      </w:r>
      <w:proofErr w:type="spellEnd"/>
      <w:r w:rsidRPr="002068BC">
        <w:rPr>
          <w:b/>
          <w:u w:val="single"/>
          <w:lang w:eastAsia="zh-CN" w:bidi="bn-BD"/>
        </w:rPr>
        <w:t xml:space="preserve"> work item</w:t>
      </w:r>
    </w:p>
    <w:p w:rsidR="000317C3" w:rsidRDefault="005F0127" w:rsidP="002068BC">
      <w:pPr>
        <w:pStyle w:val="ListParagraph"/>
        <w:numPr>
          <w:ilvl w:val="1"/>
          <w:numId w:val="6"/>
        </w:numPr>
      </w:pPr>
      <w:r>
        <w:t>Application Service APIs: There are basically the NBI APIs which are e</w:t>
      </w:r>
      <w:r w:rsidR="00066765">
        <w:t>xpo</w:t>
      </w:r>
      <w:r w:rsidR="00464E30">
        <w:t>sed on E/WBI towards other ECSP</w:t>
      </w:r>
      <w:r>
        <w:t>.</w:t>
      </w:r>
      <w:r w:rsidR="00D64E1E">
        <w:t xml:space="preserve"> This includes:</w:t>
      </w:r>
    </w:p>
    <w:p w:rsidR="00D64E1E" w:rsidDel="00116C8E" w:rsidRDefault="00D64E1E" w:rsidP="005C6DBD">
      <w:pPr>
        <w:pStyle w:val="ListParagraph"/>
        <w:numPr>
          <w:ilvl w:val="2"/>
          <w:numId w:val="6"/>
        </w:numPr>
        <w:rPr>
          <w:del w:id="0" w:author="DG" w:date="2023-01-17T11:18:00Z"/>
        </w:rPr>
      </w:pPr>
      <w:del w:id="1" w:author="DG" w:date="2023-01-17T11:18:00Z">
        <w:r w:rsidRPr="00D64E1E" w:rsidDel="00116C8E">
          <w:delText xml:space="preserve">Application </w:delText>
        </w:r>
        <w:r w:rsidR="00F20122" w:rsidRPr="00D64E1E" w:rsidDel="00116C8E">
          <w:delText>Artefacts</w:delText>
        </w:r>
        <w:r w:rsidRPr="00D64E1E" w:rsidDel="00116C8E">
          <w:delText xml:space="preserve"> M</w:delText>
        </w:r>
        <w:r w:rsidDel="00116C8E">
          <w:delText>anagement</w:delText>
        </w:r>
        <w:r w:rsidR="005C6DBD" w:rsidDel="00116C8E">
          <w:delText xml:space="preserve">: </w:delText>
        </w:r>
        <w:r w:rsidR="005C6DBD" w:rsidRPr="005C6DBD" w:rsidDel="00116C8E">
          <w:delText>Application artifact management APIs enables an OP to share application component descriptors information with partner OP. The application providers via NBI interface submits artifacts information and link artifacts with their edge applications. Leading OP based on application provider intent can share the artifacts with partner OP over E/WBI interface</w:delText>
        </w:r>
      </w:del>
    </w:p>
    <w:p w:rsidR="005C6DBD" w:rsidRPr="002068BC" w:rsidDel="00116C8E" w:rsidRDefault="005C6DBD" w:rsidP="002068BC">
      <w:pPr>
        <w:pStyle w:val="ListParagraph"/>
        <w:numPr>
          <w:ilvl w:val="3"/>
          <w:numId w:val="6"/>
        </w:numPr>
        <w:rPr>
          <w:del w:id="2" w:author="DG" w:date="2023-01-17T11:18:00Z"/>
          <w:b/>
          <w:u w:val="single"/>
        </w:rPr>
      </w:pPr>
      <w:del w:id="3" w:author="DG" w:date="2023-01-17T11:18:00Z">
        <w:r w:rsidRPr="002068BC" w:rsidDel="00116C8E">
          <w:rPr>
            <w:b/>
            <w:u w:val="single"/>
          </w:rPr>
          <w:delText>eECM Relevance: T</w:delText>
        </w:r>
        <w:r w:rsidR="00674128" w:rsidRPr="002068BC" w:rsidDel="00116C8E">
          <w:rPr>
            <w:b/>
            <w:u w:val="single"/>
          </w:rPr>
          <w:delText>BD</w:delText>
        </w:r>
      </w:del>
    </w:p>
    <w:p w:rsidR="00D64E1E" w:rsidRDefault="005C6DBD" w:rsidP="002068BC">
      <w:pPr>
        <w:pStyle w:val="ListParagraph"/>
        <w:numPr>
          <w:ilvl w:val="2"/>
          <w:numId w:val="6"/>
        </w:numPr>
      </w:pPr>
      <w:r>
        <w:t xml:space="preserve">Application Provider Resource </w:t>
      </w:r>
      <w:r w:rsidR="00D64E1E" w:rsidRPr="00D64E1E">
        <w:t>Management</w:t>
      </w:r>
      <w:r>
        <w:t xml:space="preserve">: </w:t>
      </w:r>
      <w:r w:rsidRPr="005C6DBD">
        <w:t>The REST APIs mentioned in this section provides the capabilities to reserve and manage compute resources of an applicati</w:t>
      </w:r>
      <w:r>
        <w:t>on provider on a partner OP</w:t>
      </w:r>
    </w:p>
    <w:p w:rsidR="005C6DBD" w:rsidRPr="002068BC" w:rsidRDefault="005C6DBD" w:rsidP="002068BC">
      <w:pPr>
        <w:pStyle w:val="ListParagraph"/>
        <w:numPr>
          <w:ilvl w:val="3"/>
          <w:numId w:val="6"/>
        </w:numPr>
        <w:rPr>
          <w:b/>
        </w:rPr>
      </w:pPr>
      <w:proofErr w:type="spellStart"/>
      <w:proofErr w:type="gramStart"/>
      <w:r w:rsidRPr="002068BC">
        <w:rPr>
          <w:b/>
          <w:u w:val="single"/>
        </w:rPr>
        <w:t>eECM</w:t>
      </w:r>
      <w:proofErr w:type="spellEnd"/>
      <w:proofErr w:type="gramEnd"/>
      <w:r w:rsidRPr="002068BC">
        <w:rPr>
          <w:b/>
          <w:u w:val="single"/>
        </w:rPr>
        <w:t xml:space="preserve"> Relevance: The reservation functionality need to exposed to ECSP so that ASPs can reserve resource on other ECSP.</w:t>
      </w:r>
      <w:ins w:id="4" w:author="DG" w:date="2023-01-17T11:38:00Z">
        <w:r w:rsidR="00C81A95">
          <w:rPr>
            <w:b/>
            <w:u w:val="single"/>
          </w:rPr>
          <w:t xml:space="preserve"> This requires the reservation </w:t>
        </w:r>
      </w:ins>
      <w:ins w:id="5" w:author="DG" w:date="2023-01-17T11:39:00Z">
        <w:r w:rsidR="00C81A95">
          <w:rPr>
            <w:b/>
            <w:u w:val="single"/>
          </w:rPr>
          <w:t>functionality</w:t>
        </w:r>
      </w:ins>
      <w:ins w:id="6" w:author="DG" w:date="2023-01-17T11:38:00Z">
        <w:r w:rsidR="00C81A95">
          <w:rPr>
            <w:b/>
            <w:u w:val="single"/>
          </w:rPr>
          <w:t xml:space="preserve"> </w:t>
        </w:r>
      </w:ins>
      <w:ins w:id="7" w:author="DG" w:date="2023-01-17T11:39:00Z">
        <w:r w:rsidR="00C81A95">
          <w:rPr>
            <w:b/>
            <w:u w:val="single"/>
          </w:rPr>
          <w:t>to be defined on NBI first.</w:t>
        </w:r>
      </w:ins>
    </w:p>
    <w:p w:rsidR="00D64E1E" w:rsidRDefault="00D64E1E" w:rsidP="002068BC">
      <w:pPr>
        <w:pStyle w:val="ListParagraph"/>
        <w:numPr>
          <w:ilvl w:val="2"/>
          <w:numId w:val="6"/>
        </w:numPr>
      </w:pPr>
      <w:r w:rsidRPr="00F605CD">
        <w:lastRenderedPageBreak/>
        <w:t xml:space="preserve">Application </w:t>
      </w:r>
      <w:proofErr w:type="spellStart"/>
      <w:r w:rsidRPr="00F605CD">
        <w:t>Onboarding</w:t>
      </w:r>
      <w:proofErr w:type="spellEnd"/>
      <w:r w:rsidRPr="00F605CD">
        <w:t xml:space="preserve"> Management</w:t>
      </w:r>
      <w:r w:rsidR="00674128">
        <w:t xml:space="preserve">: </w:t>
      </w:r>
      <w:r w:rsidR="00674128" w:rsidRPr="00674128">
        <w:t xml:space="preserve">Application </w:t>
      </w:r>
      <w:proofErr w:type="spellStart"/>
      <w:r w:rsidR="00674128" w:rsidRPr="00674128">
        <w:t>onboarding</w:t>
      </w:r>
      <w:proofErr w:type="spellEnd"/>
      <w:r w:rsidR="00674128" w:rsidRPr="00674128">
        <w:t xml:space="preserve"> management APIs are used to share the application information on request from application providers to partner OP</w:t>
      </w:r>
    </w:p>
    <w:p w:rsidR="00BC4F65" w:rsidRPr="002068BC" w:rsidRDefault="00674128" w:rsidP="002068BC">
      <w:pPr>
        <w:pStyle w:val="ListParagraph"/>
        <w:numPr>
          <w:ilvl w:val="3"/>
          <w:numId w:val="6"/>
        </w:numPr>
        <w:rPr>
          <w:b/>
        </w:rPr>
      </w:pPr>
      <w:proofErr w:type="spellStart"/>
      <w:proofErr w:type="gramStart"/>
      <w:r w:rsidRPr="002068BC">
        <w:rPr>
          <w:b/>
          <w:u w:val="single"/>
        </w:rPr>
        <w:t>eECM</w:t>
      </w:r>
      <w:proofErr w:type="spellEnd"/>
      <w:proofErr w:type="gramEnd"/>
      <w:r w:rsidRPr="002068BC">
        <w:rPr>
          <w:b/>
          <w:u w:val="single"/>
        </w:rPr>
        <w:t xml:space="preserve"> Relevance: </w:t>
      </w:r>
      <w:del w:id="8" w:author="DG" w:date="2023-01-17T11:17:00Z">
        <w:r w:rsidRPr="002068BC" w:rsidDel="004F329B">
          <w:rPr>
            <w:b/>
            <w:u w:val="single"/>
          </w:rPr>
          <w:delText>TBD</w:delText>
        </w:r>
      </w:del>
      <w:ins w:id="9" w:author="DG" w:date="2023-01-17T11:17:00Z">
        <w:r w:rsidR="004F329B">
          <w:rPr>
            <w:b/>
            <w:u w:val="single"/>
          </w:rPr>
          <w:t>EAS</w:t>
        </w:r>
      </w:ins>
      <w:ins w:id="10" w:author="DG" w:date="2023-01-17T11:18:00Z">
        <w:r w:rsidR="004F329B">
          <w:rPr>
            <w:b/>
            <w:u w:val="single"/>
          </w:rPr>
          <w:t xml:space="preserve"> VNF</w:t>
        </w:r>
      </w:ins>
      <w:ins w:id="11" w:author="DG" w:date="2023-01-17T11:17:00Z">
        <w:r w:rsidR="004F329B">
          <w:rPr>
            <w:b/>
            <w:u w:val="single"/>
          </w:rPr>
          <w:t xml:space="preserve"> on boarding need to be defined. This can probably be done by referring to ETSI NFV</w:t>
        </w:r>
      </w:ins>
      <w:ins w:id="12" w:author="DG" w:date="2023-01-17T11:18:00Z">
        <w:r w:rsidR="004F329B">
          <w:rPr>
            <w:b/>
            <w:u w:val="single"/>
          </w:rPr>
          <w:t xml:space="preserve"> specifications.</w:t>
        </w:r>
      </w:ins>
      <w:ins w:id="13" w:author="DG" w:date="2023-01-17T11:17:00Z">
        <w:r w:rsidR="004F329B">
          <w:rPr>
            <w:b/>
            <w:u w:val="single"/>
          </w:rPr>
          <w:t xml:space="preserve"> </w:t>
        </w:r>
      </w:ins>
    </w:p>
    <w:p w:rsidR="00D64E1E" w:rsidRDefault="00D64E1E" w:rsidP="002068BC">
      <w:pPr>
        <w:pStyle w:val="ListParagraph"/>
        <w:numPr>
          <w:ilvl w:val="2"/>
          <w:numId w:val="6"/>
        </w:numPr>
      </w:pPr>
      <w:r w:rsidRPr="00185694">
        <w:t xml:space="preserve">Application </w:t>
      </w:r>
      <w:r>
        <w:t>Instance Lifecycle</w:t>
      </w:r>
      <w:r w:rsidRPr="00185694">
        <w:t xml:space="preserve"> Management</w:t>
      </w:r>
      <w:r w:rsidR="00674128">
        <w:t xml:space="preserve">: </w:t>
      </w:r>
      <w:r w:rsidR="00674128" w:rsidRPr="00674128">
        <w:t xml:space="preserve">The API mentioned in this section provides the capabilities for managing the edge applications instantiation and terminating the running instance, inquire the status of the application instance </w:t>
      </w:r>
      <w:proofErr w:type="spellStart"/>
      <w:r w:rsidR="00674128" w:rsidRPr="00674128">
        <w:t>etc</w:t>
      </w:r>
      <w:proofErr w:type="spellEnd"/>
      <w:r w:rsidR="00674128" w:rsidRPr="00674128">
        <w:t xml:space="preserve"> for applications with partner OPs</w:t>
      </w:r>
    </w:p>
    <w:p w:rsidR="00674128" w:rsidRPr="002068BC" w:rsidRDefault="00674128" w:rsidP="002068BC">
      <w:pPr>
        <w:pStyle w:val="ListParagraph"/>
        <w:numPr>
          <w:ilvl w:val="3"/>
          <w:numId w:val="6"/>
        </w:numPr>
        <w:rPr>
          <w:b/>
        </w:rPr>
      </w:pPr>
      <w:proofErr w:type="spellStart"/>
      <w:proofErr w:type="gramStart"/>
      <w:r w:rsidRPr="002068BC">
        <w:rPr>
          <w:b/>
          <w:u w:val="single"/>
        </w:rPr>
        <w:t>eECM</w:t>
      </w:r>
      <w:proofErr w:type="spellEnd"/>
      <w:proofErr w:type="gramEnd"/>
      <w:r w:rsidRPr="002068BC">
        <w:rPr>
          <w:b/>
          <w:u w:val="single"/>
        </w:rPr>
        <w:t xml:space="preserve"> Relevance: The EAS lifecycle management functionality need to ECSP so that ASPs can manage EAS on other ECSP.</w:t>
      </w:r>
    </w:p>
    <w:p w:rsidR="00D64E1E" w:rsidRDefault="00D64E1E" w:rsidP="002068BC">
      <w:pPr>
        <w:pStyle w:val="ListParagraph"/>
        <w:numPr>
          <w:ilvl w:val="2"/>
          <w:numId w:val="6"/>
        </w:numPr>
      </w:pPr>
      <w:r w:rsidRPr="00A10760">
        <w:t>Edge Node Sharing</w:t>
      </w:r>
      <w:r w:rsidR="00492F72">
        <w:t xml:space="preserve">: </w:t>
      </w:r>
      <w:r w:rsidR="00492F72" w:rsidRPr="00492F72">
        <w:t xml:space="preserve">Edge node sharing is the concept for two operators to share edge </w:t>
      </w:r>
      <w:proofErr w:type="gramStart"/>
      <w:r w:rsidR="00492F72" w:rsidRPr="00492F72">
        <w:t>nodes(</w:t>
      </w:r>
      <w:proofErr w:type="gramEnd"/>
      <w:r w:rsidR="00492F72" w:rsidRPr="00492F72">
        <w:t>should be read as compute resources in partner OP availability zones) between their coverage area for example from a geographical point of view (south and north).</w:t>
      </w:r>
    </w:p>
    <w:p w:rsidR="00492F72" w:rsidRPr="002068BC" w:rsidRDefault="00492F72" w:rsidP="002068BC">
      <w:pPr>
        <w:pStyle w:val="ListParagraph"/>
        <w:numPr>
          <w:ilvl w:val="3"/>
          <w:numId w:val="6"/>
        </w:numPr>
        <w:rPr>
          <w:b/>
        </w:rPr>
      </w:pPr>
      <w:proofErr w:type="spellStart"/>
      <w:proofErr w:type="gramStart"/>
      <w:r w:rsidRPr="002068BC">
        <w:rPr>
          <w:b/>
          <w:u w:val="single"/>
        </w:rPr>
        <w:t>eECM</w:t>
      </w:r>
      <w:proofErr w:type="spellEnd"/>
      <w:proofErr w:type="gramEnd"/>
      <w:r w:rsidRPr="002068BC">
        <w:rPr>
          <w:b/>
          <w:u w:val="single"/>
        </w:rPr>
        <w:t xml:space="preserve"> Relevance: </w:t>
      </w:r>
      <w:ins w:id="14" w:author="DG" w:date="2023-01-17T11:17:00Z">
        <w:r w:rsidR="004F329B">
          <w:rPr>
            <w:b/>
            <w:u w:val="single"/>
          </w:rPr>
          <w:t>A deployed EAS can be shared by multiple ECSP.</w:t>
        </w:r>
      </w:ins>
      <w:del w:id="15" w:author="DG" w:date="2023-01-17T11:16:00Z">
        <w:r w:rsidRPr="002068BC" w:rsidDel="004F329B">
          <w:rPr>
            <w:b/>
            <w:u w:val="single"/>
          </w:rPr>
          <w:delText>TBD</w:delText>
        </w:r>
      </w:del>
    </w:p>
    <w:p w:rsidR="00F20122" w:rsidRDefault="00F20122" w:rsidP="002068BC">
      <w:pPr>
        <w:pStyle w:val="ListParagraph"/>
        <w:numPr>
          <w:ilvl w:val="0"/>
          <w:numId w:val="6"/>
        </w:numPr>
      </w:pPr>
      <w:r>
        <w:t>Relevance with FS_NSCE: As part of FS_NSCE we are studying how to expose our management services (provisioning, PA, FS etc.) to external consumer</w:t>
      </w:r>
      <w:r w:rsidR="00F77EC1">
        <w:t xml:space="preserve"> including granular access authorization</w:t>
      </w:r>
      <w:r>
        <w:t xml:space="preserve">. </w:t>
      </w:r>
      <w:r w:rsidR="00F77EC1" w:rsidRPr="002068BC">
        <w:rPr>
          <w:b/>
          <w:u w:val="single"/>
        </w:rPr>
        <w:t xml:space="preserve">The management services (including both NBI and E/WBI related </w:t>
      </w:r>
      <w:proofErr w:type="spellStart"/>
      <w:r w:rsidR="00F77EC1" w:rsidRPr="002068BC">
        <w:rPr>
          <w:b/>
          <w:u w:val="single"/>
        </w:rPr>
        <w:t>MnSes</w:t>
      </w:r>
      <w:proofErr w:type="spellEnd"/>
      <w:r w:rsidR="00F77EC1" w:rsidRPr="002068BC">
        <w:rPr>
          <w:b/>
          <w:u w:val="single"/>
        </w:rPr>
        <w:t xml:space="preserve">) related with edge computing, once defined as part of </w:t>
      </w:r>
      <w:proofErr w:type="spellStart"/>
      <w:r w:rsidR="00F77EC1" w:rsidRPr="002068BC">
        <w:rPr>
          <w:b/>
          <w:u w:val="single"/>
        </w:rPr>
        <w:t>eECM</w:t>
      </w:r>
      <w:proofErr w:type="spellEnd"/>
      <w:r w:rsidR="00F77EC1" w:rsidRPr="002068BC">
        <w:rPr>
          <w:b/>
          <w:u w:val="single"/>
        </w:rPr>
        <w:t>, can also be exposed to other operators using the same mechanisms.</w:t>
      </w:r>
      <w:r w:rsidR="00E178F0">
        <w:t xml:space="preserve"> The E/WBI management functionality is missing that need to be defined anyway.</w:t>
      </w:r>
    </w:p>
    <w:p w:rsidR="000E3757" w:rsidRDefault="00F20122" w:rsidP="002068BC">
      <w:pPr>
        <w:pStyle w:val="ListParagraph"/>
        <w:numPr>
          <w:ilvl w:val="0"/>
          <w:numId w:val="6"/>
        </w:numPr>
      </w:pPr>
      <w:r>
        <w:t xml:space="preserve">The objectives of </w:t>
      </w:r>
      <w:proofErr w:type="spellStart"/>
      <w:r>
        <w:t>eECM</w:t>
      </w:r>
      <w:proofErr w:type="spellEnd"/>
      <w:r>
        <w:t xml:space="preserve"> does not include EWBI</w:t>
      </w:r>
    </w:p>
    <w:p w:rsidR="00F2185A" w:rsidRPr="004121A9" w:rsidRDefault="002011E6" w:rsidP="00161A95">
      <w:r>
        <w:t>Ba</w:t>
      </w:r>
      <w:r w:rsidR="00E105FD">
        <w:t>sed o</w:t>
      </w:r>
      <w:r>
        <w:t>n the above it is evident that SA5 should look into the EWBI requirements/APIs</w:t>
      </w:r>
      <w:r w:rsidR="00803AFA">
        <w:t>.</w:t>
      </w:r>
    </w:p>
    <w:p w:rsidR="00971A69" w:rsidRDefault="00971A69" w:rsidP="00161A95">
      <w:pPr>
        <w:pStyle w:val="B1"/>
        <w:overflowPunct w:val="0"/>
        <w:autoSpaceDE w:val="0"/>
        <w:autoSpaceDN w:val="0"/>
        <w:adjustRightInd w:val="0"/>
        <w:ind w:left="0" w:firstLine="0"/>
        <w:textAlignment w:val="baseline"/>
        <w:rPr>
          <w:ins w:id="16" w:author="DG" w:date="2023-01-17T11:49:00Z"/>
        </w:rPr>
      </w:pPr>
      <w:bookmarkStart w:id="17" w:name="_Toc524946561"/>
      <w:ins w:id="18" w:author="DG" w:date="2023-01-17T11:42:00Z">
        <w:r>
          <w:t xml:space="preserve">Further, </w:t>
        </w:r>
        <w:r>
          <w:t xml:space="preserve">SA6 has completed the Rel-18 study on federation in TR 23.700-98. </w:t>
        </w:r>
      </w:ins>
      <w:ins w:id="19" w:author="DG" w:date="2023-01-17T11:44:00Z">
        <w:r>
          <w:t xml:space="preserve">It has concluded on the Key Issue of </w:t>
        </w:r>
      </w:ins>
      <w:ins w:id="20" w:author="DG" w:date="2023-01-17T11:45:00Z">
        <w:r w:rsidRPr="00971A69">
          <w:t>Edge services support across ECSPs</w:t>
        </w:r>
        <w:r>
          <w:t xml:space="preserve"> which relates with E/WBI. The SA6 conclusions need to be considered while doing the solutions in SA5.</w:t>
        </w:r>
      </w:ins>
    </w:p>
    <w:p w:rsidR="00D06A8C" w:rsidRDefault="0026298E" w:rsidP="00161A95">
      <w:pPr>
        <w:pStyle w:val="B1"/>
        <w:overflowPunct w:val="0"/>
        <w:autoSpaceDE w:val="0"/>
        <w:autoSpaceDN w:val="0"/>
        <w:adjustRightInd w:val="0"/>
        <w:ind w:left="0" w:firstLine="0"/>
        <w:textAlignment w:val="baseline"/>
        <w:rPr>
          <w:ins w:id="21" w:author="DG" w:date="2023-01-17T12:01:00Z"/>
        </w:rPr>
      </w:pPr>
      <w:ins w:id="22" w:author="DG" w:date="2023-01-17T11:57:00Z">
        <w:r>
          <w:t xml:space="preserve">The NBI and E/EBI requirements and functionalities overlaps. </w:t>
        </w:r>
      </w:ins>
      <w:ins w:id="23" w:author="DG" w:date="2023-01-17T11:59:00Z">
        <w:r w:rsidR="009F7036">
          <w:t>Most of</w:t>
        </w:r>
      </w:ins>
      <w:ins w:id="24" w:author="DG" w:date="2023-01-17T11:58:00Z">
        <w:r>
          <w:t xml:space="preserve"> the functionalities depicted in Clause 3.3 are the NBI functionalities which are exposed to </w:t>
        </w:r>
      </w:ins>
      <w:ins w:id="25" w:author="DG" w:date="2023-01-17T11:59:00Z">
        <w:r>
          <w:t>other ECSP, as appose to ASP, on E/WBI.</w:t>
        </w:r>
      </w:ins>
    </w:p>
    <w:p w:rsidR="002F2586" w:rsidRDefault="002F2586" w:rsidP="00161A95">
      <w:pPr>
        <w:pStyle w:val="B1"/>
        <w:overflowPunct w:val="0"/>
        <w:autoSpaceDE w:val="0"/>
        <w:autoSpaceDN w:val="0"/>
        <w:adjustRightInd w:val="0"/>
        <w:ind w:left="0" w:firstLine="0"/>
        <w:textAlignment w:val="baseline"/>
      </w:pPr>
      <w:ins w:id="26" w:author="DG" w:date="2023-01-17T12:01:00Z">
        <w:r>
          <w:t xml:space="preserve">The mapping on GSMA entities and ECM functionalities are provided in ANNEX X of the latest agreed draft </w:t>
        </w:r>
      </w:ins>
      <w:ins w:id="27" w:author="DG" w:date="2023-01-17T12:02:00Z">
        <w:r>
          <w:t xml:space="preserve">CR (S5-227088) of </w:t>
        </w:r>
        <w:proofErr w:type="spellStart"/>
        <w:r>
          <w:t>eECM</w:t>
        </w:r>
        <w:proofErr w:type="spellEnd"/>
        <w:r w:rsidR="00802066">
          <w:t>.</w:t>
        </w:r>
      </w:ins>
    </w:p>
    <w:bookmarkEnd w:id="17"/>
    <w:p w:rsidR="00161A95" w:rsidRDefault="00161A95" w:rsidP="00161A95">
      <w:pPr>
        <w:pStyle w:val="Heading1"/>
      </w:pPr>
      <w:r>
        <w:t>4</w:t>
      </w:r>
      <w:r>
        <w:tab/>
        <w:t>Proposals</w:t>
      </w:r>
    </w:p>
    <w:p w:rsidR="00557AD9" w:rsidRDefault="00557AD9" w:rsidP="002068BC">
      <w:pPr>
        <w:spacing w:after="120"/>
      </w:pPr>
      <w:r>
        <w:t xml:space="preserve">It is proposed to </w:t>
      </w:r>
      <w:del w:id="28" w:author="DG" w:date="2023-01-17T12:03:00Z">
        <w:r w:rsidR="003A3BF1" w:rsidDel="00B97F58">
          <w:delText xml:space="preserve">update the eECM WID to include </w:delText>
        </w:r>
        <w:r w:rsidR="00171851" w:rsidDel="00B97F58">
          <w:delText xml:space="preserve">E/WBI </w:delText>
        </w:r>
        <w:r w:rsidR="003A3BF1" w:rsidDel="00B97F58">
          <w:delText>management</w:delText>
        </w:r>
        <w:r w:rsidR="00171851" w:rsidDel="00B97F58">
          <w:delText>.</w:delText>
        </w:r>
      </w:del>
      <w:ins w:id="29" w:author="DG" w:date="2023-01-17T12:03:00Z">
        <w:r w:rsidR="00B97F58">
          <w:t>agree on S5-231050.</w:t>
        </w:r>
      </w:ins>
      <w:bookmarkStart w:id="30" w:name="_GoBack"/>
      <w:bookmarkEnd w:id="30"/>
    </w:p>
    <w:p w:rsidR="00E10026" w:rsidRDefault="00E10026" w:rsidP="00161A95">
      <w:pPr>
        <w:spacing w:after="1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A95" w:rsidTr="00E10026">
        <w:tc>
          <w:tcPr>
            <w:tcW w:w="15055" w:type="dxa"/>
            <w:shd w:val="clear" w:color="auto" w:fill="FFFFCC"/>
            <w:vAlign w:val="center"/>
          </w:tcPr>
          <w:p w:rsidR="00161A95" w:rsidRPr="0041374C" w:rsidRDefault="00161A95" w:rsidP="0057121D">
            <w:pPr>
              <w:overflowPunct w:val="0"/>
              <w:autoSpaceDE w:val="0"/>
              <w:autoSpaceDN w:val="0"/>
              <w:adjustRightInd w:val="0"/>
              <w:jc w:val="center"/>
              <w:rPr>
                <w:rFonts w:ascii="Arial" w:hAnsi="Arial" w:cs="Arial"/>
                <w:b/>
                <w:bCs/>
                <w:sz w:val="28"/>
                <w:szCs w:val="28"/>
              </w:rPr>
            </w:pPr>
            <w:r>
              <w:rPr>
                <w:b/>
                <w:sz w:val="44"/>
                <w:szCs w:val="44"/>
              </w:rPr>
              <w:t>End of m</w:t>
            </w:r>
            <w:r w:rsidRPr="0041374C">
              <w:rPr>
                <w:b/>
                <w:sz w:val="44"/>
                <w:szCs w:val="44"/>
              </w:rPr>
              <w:t xml:space="preserve">odified </w:t>
            </w:r>
            <w:r>
              <w:rPr>
                <w:b/>
                <w:sz w:val="44"/>
                <w:szCs w:val="44"/>
              </w:rPr>
              <w:t>section</w:t>
            </w:r>
          </w:p>
        </w:tc>
      </w:tr>
    </w:tbl>
    <w:p w:rsidR="00161A95" w:rsidRPr="00F97764" w:rsidRDefault="00161A95" w:rsidP="00161A95"/>
    <w:p w:rsidR="00161A95" w:rsidRPr="00F9681D" w:rsidRDefault="00161A95" w:rsidP="00161A95"/>
    <w:p w:rsidR="00606B75" w:rsidRDefault="00B97F58"/>
    <w:sectPr w:rsidR="00606B75" w:rsidSect="00521C29">
      <w:footnotePr>
        <w:numRestart w:val="eachSect"/>
      </w:footnotePr>
      <w:pgSz w:w="11907" w:h="16840" w:code="9"/>
      <w:pgMar w:top="567" w:right="1134" w:bottom="567"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DCB"/>
    <w:multiLevelType w:val="hybridMultilevel"/>
    <w:tmpl w:val="E14844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E2259"/>
    <w:multiLevelType w:val="hybridMultilevel"/>
    <w:tmpl w:val="6FC8E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B643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DB619C"/>
    <w:multiLevelType w:val="hybridMultilevel"/>
    <w:tmpl w:val="C2D630A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27AA5E0A"/>
    <w:multiLevelType w:val="hybridMultilevel"/>
    <w:tmpl w:val="6FC8EB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2C7073E"/>
    <w:multiLevelType w:val="hybridMultilevel"/>
    <w:tmpl w:val="F5FC542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676016D9"/>
    <w:multiLevelType w:val="hybridMultilevel"/>
    <w:tmpl w:val="4BC64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1F67CA"/>
    <w:multiLevelType w:val="hybridMultilevel"/>
    <w:tmpl w:val="DAE081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2"/>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ctiveWritingStyle w:appName="MSWord" w:lang="fr-FR" w:vendorID="64" w:dllVersion="131078" w:nlCheck="1" w:checkStyle="0"/>
  <w:activeWritingStyle w:appName="MSWord" w:lang="en-IN"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trackRevision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51"/>
    <w:rsid w:val="000317C3"/>
    <w:rsid w:val="00050DCF"/>
    <w:rsid w:val="000532BC"/>
    <w:rsid w:val="00060A42"/>
    <w:rsid w:val="00066765"/>
    <w:rsid w:val="000E3757"/>
    <w:rsid w:val="00102D47"/>
    <w:rsid w:val="00116C8E"/>
    <w:rsid w:val="00132117"/>
    <w:rsid w:val="00161A95"/>
    <w:rsid w:val="00171851"/>
    <w:rsid w:val="00173E0E"/>
    <w:rsid w:val="00190181"/>
    <w:rsid w:val="001B6883"/>
    <w:rsid w:val="001C4AE4"/>
    <w:rsid w:val="002011E6"/>
    <w:rsid w:val="002068BC"/>
    <w:rsid w:val="00223DCF"/>
    <w:rsid w:val="00242A12"/>
    <w:rsid w:val="0026298E"/>
    <w:rsid w:val="002C6A6C"/>
    <w:rsid w:val="002F2586"/>
    <w:rsid w:val="00330563"/>
    <w:rsid w:val="00397E03"/>
    <w:rsid w:val="003A316F"/>
    <w:rsid w:val="003A3BF1"/>
    <w:rsid w:val="003A4D9A"/>
    <w:rsid w:val="003A7BC5"/>
    <w:rsid w:val="003B21A2"/>
    <w:rsid w:val="003F3528"/>
    <w:rsid w:val="00441D7A"/>
    <w:rsid w:val="00464E30"/>
    <w:rsid w:val="00473D0F"/>
    <w:rsid w:val="00474D0A"/>
    <w:rsid w:val="004802F7"/>
    <w:rsid w:val="00492F72"/>
    <w:rsid w:val="004D11D8"/>
    <w:rsid w:val="004F329B"/>
    <w:rsid w:val="005061CE"/>
    <w:rsid w:val="00521C29"/>
    <w:rsid w:val="005245CA"/>
    <w:rsid w:val="005365EA"/>
    <w:rsid w:val="00536B20"/>
    <w:rsid w:val="00557AD9"/>
    <w:rsid w:val="00577C18"/>
    <w:rsid w:val="005C6DBD"/>
    <w:rsid w:val="005F0127"/>
    <w:rsid w:val="006226A1"/>
    <w:rsid w:val="00634F21"/>
    <w:rsid w:val="00674128"/>
    <w:rsid w:val="006820EC"/>
    <w:rsid w:val="00695B68"/>
    <w:rsid w:val="006B79A3"/>
    <w:rsid w:val="006C7C25"/>
    <w:rsid w:val="006F31A9"/>
    <w:rsid w:val="00781A52"/>
    <w:rsid w:val="007B2951"/>
    <w:rsid w:val="007B3204"/>
    <w:rsid w:val="00801E02"/>
    <w:rsid w:val="00802066"/>
    <w:rsid w:val="00803AFA"/>
    <w:rsid w:val="00823DD3"/>
    <w:rsid w:val="00882F09"/>
    <w:rsid w:val="008F0403"/>
    <w:rsid w:val="00900E70"/>
    <w:rsid w:val="00913AD2"/>
    <w:rsid w:val="00943E83"/>
    <w:rsid w:val="0094678C"/>
    <w:rsid w:val="00971A69"/>
    <w:rsid w:val="009D0D45"/>
    <w:rsid w:val="009E14C4"/>
    <w:rsid w:val="009F7036"/>
    <w:rsid w:val="00A639B3"/>
    <w:rsid w:val="00A66CC4"/>
    <w:rsid w:val="00AA2844"/>
    <w:rsid w:val="00AC1B32"/>
    <w:rsid w:val="00AD0C5D"/>
    <w:rsid w:val="00AD2FBD"/>
    <w:rsid w:val="00AF4409"/>
    <w:rsid w:val="00B336E3"/>
    <w:rsid w:val="00B97F58"/>
    <w:rsid w:val="00BC4F65"/>
    <w:rsid w:val="00BD1CF5"/>
    <w:rsid w:val="00C27D67"/>
    <w:rsid w:val="00C675B5"/>
    <w:rsid w:val="00C81A95"/>
    <w:rsid w:val="00D06A8C"/>
    <w:rsid w:val="00D55D92"/>
    <w:rsid w:val="00D64E1E"/>
    <w:rsid w:val="00DB6D7F"/>
    <w:rsid w:val="00E10026"/>
    <w:rsid w:val="00E105FD"/>
    <w:rsid w:val="00E178F0"/>
    <w:rsid w:val="00E33BB6"/>
    <w:rsid w:val="00EA3B7F"/>
    <w:rsid w:val="00EB1793"/>
    <w:rsid w:val="00EB2332"/>
    <w:rsid w:val="00F15117"/>
    <w:rsid w:val="00F20122"/>
    <w:rsid w:val="00F2185A"/>
    <w:rsid w:val="00F3379F"/>
    <w:rsid w:val="00F77EC1"/>
    <w:rsid w:val="00F80B1F"/>
    <w:rsid w:val="00F90AF9"/>
    <w:rsid w:val="00F975DB"/>
    <w:rsid w:val="00FE291A"/>
    <w:rsid w:val="00FE6D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B107"/>
  <w15:chartTrackingRefBased/>
  <w15:docId w15:val="{74FCF5CC-5B90-470C-85D8-09D7A7F9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95"/>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161A95"/>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3">
    <w:name w:val="heading 3"/>
    <w:basedOn w:val="Normal"/>
    <w:next w:val="Normal"/>
    <w:link w:val="Heading3Char"/>
    <w:uiPriority w:val="9"/>
    <w:semiHidden/>
    <w:unhideWhenUsed/>
    <w:qFormat/>
    <w:rsid w:val="00D64E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A95"/>
    <w:rPr>
      <w:rFonts w:ascii="Arial" w:eastAsia="SimSun" w:hAnsi="Arial" w:cs="Times New Roman"/>
      <w:sz w:val="36"/>
      <w:szCs w:val="20"/>
      <w:lang w:val="en-GB"/>
    </w:rPr>
  </w:style>
  <w:style w:type="paragraph" w:styleId="ListNumber">
    <w:name w:val="List Number"/>
    <w:basedOn w:val="List"/>
    <w:uiPriority w:val="6"/>
    <w:qFormat/>
    <w:rsid w:val="00161A95"/>
    <w:pPr>
      <w:ind w:left="568" w:hanging="284"/>
      <w:contextualSpacing w:val="0"/>
    </w:pPr>
  </w:style>
  <w:style w:type="paragraph" w:customStyle="1" w:styleId="B1">
    <w:name w:val="B1"/>
    <w:basedOn w:val="List"/>
    <w:link w:val="B1Char"/>
    <w:qFormat/>
    <w:rsid w:val="00161A95"/>
    <w:pPr>
      <w:ind w:left="568" w:hanging="284"/>
      <w:contextualSpacing w:val="0"/>
    </w:pPr>
  </w:style>
  <w:style w:type="paragraph" w:customStyle="1" w:styleId="Reference">
    <w:name w:val="Reference"/>
    <w:basedOn w:val="Normal"/>
    <w:rsid w:val="00161A95"/>
    <w:pPr>
      <w:tabs>
        <w:tab w:val="left" w:pos="851"/>
      </w:tabs>
      <w:ind w:left="851" w:hanging="851"/>
    </w:pPr>
  </w:style>
  <w:style w:type="character" w:customStyle="1" w:styleId="B1Char">
    <w:name w:val="B1 Char"/>
    <w:link w:val="B1"/>
    <w:rsid w:val="00161A95"/>
    <w:rPr>
      <w:rFonts w:ascii="Times New Roman" w:eastAsia="SimSun" w:hAnsi="Times New Roman" w:cs="Times New Roman"/>
      <w:sz w:val="20"/>
      <w:szCs w:val="20"/>
      <w:lang w:val="en-GB"/>
    </w:rPr>
  </w:style>
  <w:style w:type="paragraph" w:styleId="List">
    <w:name w:val="List"/>
    <w:basedOn w:val="Normal"/>
    <w:uiPriority w:val="99"/>
    <w:semiHidden/>
    <w:unhideWhenUsed/>
    <w:rsid w:val="00161A95"/>
    <w:pPr>
      <w:ind w:left="283" w:hanging="283"/>
      <w:contextualSpacing/>
    </w:pPr>
  </w:style>
  <w:style w:type="paragraph" w:styleId="ListParagraph">
    <w:name w:val="List Paragraph"/>
    <w:basedOn w:val="Normal"/>
    <w:uiPriority w:val="34"/>
    <w:qFormat/>
    <w:rsid w:val="00441D7A"/>
    <w:pPr>
      <w:ind w:left="720"/>
      <w:contextualSpacing/>
    </w:pPr>
  </w:style>
  <w:style w:type="character" w:styleId="CommentReference">
    <w:name w:val="annotation reference"/>
    <w:basedOn w:val="DefaultParagraphFont"/>
    <w:uiPriority w:val="99"/>
    <w:semiHidden/>
    <w:unhideWhenUsed/>
    <w:rsid w:val="003A316F"/>
    <w:rPr>
      <w:sz w:val="16"/>
      <w:szCs w:val="16"/>
    </w:rPr>
  </w:style>
  <w:style w:type="paragraph" w:styleId="CommentText">
    <w:name w:val="annotation text"/>
    <w:basedOn w:val="Normal"/>
    <w:link w:val="CommentTextChar"/>
    <w:uiPriority w:val="99"/>
    <w:semiHidden/>
    <w:unhideWhenUsed/>
    <w:rsid w:val="003A316F"/>
  </w:style>
  <w:style w:type="character" w:customStyle="1" w:styleId="CommentTextChar">
    <w:name w:val="Comment Text Char"/>
    <w:basedOn w:val="DefaultParagraphFont"/>
    <w:link w:val="CommentText"/>
    <w:uiPriority w:val="99"/>
    <w:semiHidden/>
    <w:rsid w:val="003A31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316F"/>
    <w:rPr>
      <w:b/>
      <w:bCs/>
    </w:rPr>
  </w:style>
  <w:style w:type="character" w:customStyle="1" w:styleId="CommentSubjectChar">
    <w:name w:val="Comment Subject Char"/>
    <w:basedOn w:val="CommentTextChar"/>
    <w:link w:val="CommentSubject"/>
    <w:uiPriority w:val="99"/>
    <w:semiHidden/>
    <w:rsid w:val="003A31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3A31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16F"/>
    <w:rPr>
      <w:rFonts w:ascii="Segoe UI" w:eastAsia="SimSun" w:hAnsi="Segoe UI" w:cs="Segoe UI"/>
      <w:sz w:val="18"/>
      <w:szCs w:val="18"/>
      <w:lang w:val="en-GB"/>
    </w:rPr>
  </w:style>
  <w:style w:type="character" w:customStyle="1" w:styleId="Heading3Char">
    <w:name w:val="Heading 3 Char"/>
    <w:basedOn w:val="DefaultParagraphFont"/>
    <w:link w:val="Heading3"/>
    <w:uiPriority w:val="9"/>
    <w:semiHidden/>
    <w:rsid w:val="00D64E1E"/>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DG</cp:lastModifiedBy>
  <cp:revision>23</cp:revision>
  <dcterms:created xsi:type="dcterms:W3CDTF">2023-01-17T05:33:00Z</dcterms:created>
  <dcterms:modified xsi:type="dcterms:W3CDTF">2023-01-17T06:33:00Z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