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A45F44">
        <w:rPr>
          <w:b/>
          <w:noProof/>
          <w:sz w:val="24"/>
        </w:rPr>
        <w:fldChar w:fldCharType="begin"/>
      </w:r>
      <w:r w:rsidR="00A45F44">
        <w:rPr>
          <w:b/>
          <w:noProof/>
          <w:sz w:val="24"/>
        </w:rPr>
        <w:instrText xml:space="preserve"> DOCPROPERTY  TSG/WGRef  \* MERGEFORMAT </w:instrText>
      </w:r>
      <w:r w:rsidR="00A45F44">
        <w:rPr>
          <w:b/>
          <w:noProof/>
          <w:sz w:val="24"/>
        </w:rPr>
        <w:fldChar w:fldCharType="separate"/>
      </w:r>
      <w:r w:rsidR="003609EF">
        <w:rPr>
          <w:b/>
          <w:noProof/>
          <w:sz w:val="24"/>
        </w:rPr>
        <w:t>SA4</w:t>
      </w:r>
      <w:r w:rsidR="00A45F44">
        <w:rPr>
          <w:b/>
          <w:noProof/>
          <w:sz w:val="24"/>
        </w:rPr>
        <w:fldChar w:fldCharType="end"/>
      </w:r>
      <w:r w:rsidR="00C66BA2">
        <w:rPr>
          <w:b/>
          <w:noProof/>
          <w:sz w:val="24"/>
        </w:rPr>
        <w:t xml:space="preserve"> </w:t>
      </w:r>
      <w:r>
        <w:rPr>
          <w:b/>
          <w:noProof/>
          <w:sz w:val="24"/>
        </w:rPr>
        <w:t>Meeting #</w:t>
      </w:r>
      <w:r w:rsidR="00A45F44">
        <w:rPr>
          <w:b/>
          <w:noProof/>
          <w:sz w:val="24"/>
        </w:rPr>
        <w:fldChar w:fldCharType="begin"/>
      </w:r>
      <w:r w:rsidR="00A45F44">
        <w:rPr>
          <w:b/>
          <w:noProof/>
          <w:sz w:val="24"/>
        </w:rPr>
        <w:instrText xml:space="preserve"> DOCPROPERTY  MtgSeq  \* MERGEFORMAT </w:instrText>
      </w:r>
      <w:r w:rsidR="00A45F44">
        <w:rPr>
          <w:b/>
          <w:noProof/>
          <w:sz w:val="24"/>
        </w:rPr>
        <w:fldChar w:fldCharType="separate"/>
      </w:r>
      <w:r w:rsidR="00EB09B7" w:rsidRPr="00EB09B7">
        <w:rPr>
          <w:b/>
          <w:noProof/>
          <w:sz w:val="24"/>
        </w:rPr>
        <w:t>133</w:t>
      </w:r>
      <w:r w:rsidR="00A45F44">
        <w:rPr>
          <w:b/>
          <w:noProof/>
          <w:sz w:val="24"/>
        </w:rPr>
        <w:fldChar w:fldCharType="end"/>
      </w:r>
      <w:r w:rsidR="00A45F44">
        <w:rPr>
          <w:b/>
          <w:noProof/>
          <w:sz w:val="24"/>
        </w:rPr>
        <w:fldChar w:fldCharType="begin"/>
      </w:r>
      <w:r w:rsidR="00A45F44">
        <w:rPr>
          <w:b/>
          <w:noProof/>
          <w:sz w:val="24"/>
        </w:rPr>
        <w:instrText xml:space="preserve"> DOCPROPERTY  MtgTitle  \* MERGEFORMAT </w:instrText>
      </w:r>
      <w:r w:rsidR="00A45F44">
        <w:rPr>
          <w:b/>
          <w:noProof/>
          <w:sz w:val="24"/>
        </w:rPr>
        <w:fldChar w:fldCharType="separate"/>
      </w:r>
      <w:r w:rsidR="00EB09B7">
        <w:rPr>
          <w:b/>
          <w:noProof/>
          <w:sz w:val="24"/>
        </w:rPr>
        <w:t>-e</w:t>
      </w:r>
      <w:r w:rsidR="00A45F44">
        <w:rPr>
          <w:b/>
          <w:noProof/>
          <w:sz w:val="24"/>
        </w:rPr>
        <w:fldChar w:fldCharType="end"/>
      </w:r>
      <w:r>
        <w:rPr>
          <w:b/>
          <w:i/>
          <w:noProof/>
          <w:sz w:val="28"/>
        </w:rPr>
        <w:tab/>
      </w:r>
      <w:r w:rsidR="00A45F44">
        <w:rPr>
          <w:b/>
          <w:i/>
          <w:noProof/>
          <w:sz w:val="28"/>
        </w:rPr>
        <w:fldChar w:fldCharType="begin"/>
      </w:r>
      <w:r w:rsidR="00A45F44">
        <w:rPr>
          <w:b/>
          <w:i/>
          <w:noProof/>
          <w:sz w:val="28"/>
        </w:rPr>
        <w:instrText xml:space="preserve"> DOCPROPERTY  Tdoc#  \* MERGEFORMAT </w:instrText>
      </w:r>
      <w:r w:rsidR="00A45F44">
        <w:rPr>
          <w:b/>
          <w:i/>
          <w:noProof/>
          <w:sz w:val="28"/>
        </w:rPr>
        <w:fldChar w:fldCharType="separate"/>
      </w:r>
      <w:r w:rsidR="00E13F3D" w:rsidRPr="00E13F3D">
        <w:rPr>
          <w:b/>
          <w:i/>
          <w:noProof/>
          <w:sz w:val="28"/>
        </w:rPr>
        <w:t>S4-251356</w:t>
      </w:r>
      <w:r w:rsidR="00A45F44">
        <w:rPr>
          <w:b/>
          <w:i/>
          <w:noProof/>
          <w:sz w:val="28"/>
        </w:rPr>
        <w:fldChar w:fldCharType="end"/>
      </w:r>
    </w:p>
    <w:p w14:paraId="7CB45193" w14:textId="77777777" w:rsidR="001E41F3" w:rsidRDefault="00A45F4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45F4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45F4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45F4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45F4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35D600" w:rsidR="00F25D98" w:rsidRDefault="003725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57DA1" w:rsidR="001E41F3" w:rsidRDefault="00F0385D" w:rsidP="00DB4C74">
            <w:pPr>
              <w:pStyle w:val="CRCoverPage"/>
              <w:spacing w:after="0"/>
              <w:ind w:left="100"/>
              <w:rPr>
                <w:noProof/>
              </w:rPr>
            </w:pPr>
            <w:fldSimple w:instr=" DOCPROPERTY  CrTitle  \* MERGEFORMAT ">
              <w:r>
                <w:t>Guidelines for RTP retransmission in multiplexed</w:t>
              </w:r>
              <w:r w:rsidR="00B53393">
                <w:t xml:space="preserve"> transmission</w:t>
              </w:r>
              <w:r>
                <w:t xml:space="preserve"> scenarios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6E71CF" w:rsidR="001E41F3" w:rsidRDefault="00A45F4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w:t>
            </w:r>
            <w:ins w:id="1" w:author="Rufael Mekuria" w:date="2025-07-22T11:09:00Z">
              <w:r w:rsidR="00FE4C49">
                <w:rPr>
                  <w:noProof/>
                </w:rPr>
                <w:t>S</w:t>
              </w:r>
            </w:ins>
            <w:del w:id="2" w:author="Rufael Mekuria" w:date="2025-07-22T11:09:00Z">
              <w:r w:rsidR="00E13F3D" w:rsidDel="00FE4C49">
                <w:rPr>
                  <w:noProof/>
                </w:rPr>
                <w:delText>s</w:delText>
              </w:r>
            </w:del>
            <w:r w:rsidR="00E13F3D">
              <w:rPr>
                <w:noProof/>
              </w:rPr>
              <w:t>ilicon</w:t>
            </w:r>
            <w:r>
              <w:rPr>
                <w:noProof/>
              </w:rPr>
              <w:fldChar w:fldCharType="end"/>
            </w:r>
            <w:r w:rsidR="00B53393">
              <w:rPr>
                <w:noProof/>
              </w:rPr>
              <w:t>, Nokia</w:t>
            </w:r>
            <w:r w:rsidR="001F109D">
              <w:rPr>
                <w:noProof/>
              </w:rPr>
              <w:t>,</w:t>
            </w:r>
            <w:r w:rsidR="00AB2DDD">
              <w:rPr>
                <w:noProof/>
              </w:rPr>
              <w:t xml:space="preserve"> and</w:t>
            </w:r>
            <w:r w:rsidR="001F109D">
              <w:rPr>
                <w:noProof/>
              </w:rPr>
              <w:t xml:space="preserve"> InterDigital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C1588A" w:rsidR="001E41F3" w:rsidRDefault="00FE4C49" w:rsidP="00547111">
            <w:pPr>
              <w:pStyle w:val="CRCoverPage"/>
              <w:spacing w:after="0"/>
              <w:ind w:left="100"/>
              <w:rPr>
                <w:noProof/>
              </w:rPr>
            </w:pPr>
            <w:ins w:id="3" w:author="Rufael Mekuria" w:date="2025-07-22T11:08:00Z">
              <w:r>
                <w:t>S4</w:t>
              </w:r>
            </w:ins>
            <w:r w:rsidR="00A45F44">
              <w:fldChar w:fldCharType="begin"/>
            </w:r>
            <w:r w:rsidR="00A45F44">
              <w:instrText xml:space="preserve"> DOCPROPERTY  SourceIfTsg  \* MERGEFORMAT </w:instrText>
            </w:r>
            <w:r w:rsidR="00A45F4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45F4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45F4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FE05AC" w:rsidR="001E41F3" w:rsidRDefault="00A45F44" w:rsidP="00D24991">
            <w:pPr>
              <w:pStyle w:val="CRCoverPage"/>
              <w:spacing w:after="0"/>
              <w:ind w:left="100" w:right="-609"/>
              <w:rPr>
                <w:b/>
                <w:noProof/>
              </w:rPr>
            </w:pPr>
            <w:del w:id="4" w:author="Rufael Mekuria" w:date="2025-07-22T11:24:00Z">
              <w:r w:rsidDel="004D4FFF">
                <w:rPr>
                  <w:b/>
                  <w:noProof/>
                </w:rPr>
                <w:fldChar w:fldCharType="begin"/>
              </w:r>
              <w:r w:rsidDel="004D4FFF">
                <w:rPr>
                  <w:b/>
                  <w:noProof/>
                </w:rPr>
                <w:delInstrText xml:space="preserve"> DOCPROPERTY  Cat  \* MERGEFORMAT </w:delInstrText>
              </w:r>
              <w:r w:rsidDel="004D4FFF">
                <w:rPr>
                  <w:b/>
                  <w:noProof/>
                </w:rPr>
                <w:fldChar w:fldCharType="separate"/>
              </w:r>
              <w:r w:rsidR="00D24991" w:rsidDel="004D4FFF">
                <w:rPr>
                  <w:b/>
                  <w:noProof/>
                </w:rPr>
                <w:delText>F</w:delText>
              </w:r>
              <w:r w:rsidDel="004D4FFF">
                <w:rPr>
                  <w:b/>
                  <w:noProof/>
                </w:rPr>
                <w:fldChar w:fldCharType="end"/>
              </w:r>
            </w:del>
            <w:ins w:id="5" w:author="Rufael Mekuria" w:date="2025-07-22T11:24:00Z">
              <w:r w:rsidR="004D4FFF">
                <w:rPr>
                  <w:b/>
                  <w:noProof/>
                </w:rPr>
                <w:t>B</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45F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B59908" w:rsidR="008D5E35" w:rsidRDefault="00F762C7" w:rsidP="0002483E">
            <w:pPr>
              <w:pStyle w:val="CRCoverPage"/>
              <w:spacing w:after="0"/>
              <w:ind w:left="100"/>
              <w:rPr>
                <w:noProof/>
              </w:rPr>
            </w:pPr>
            <w:r>
              <w:rPr>
                <w:noProof/>
              </w:rPr>
              <w:t>An RTP sender can multiplex r</w:t>
            </w:r>
            <w:r w:rsidR="008D5E35">
              <w:rPr>
                <w:noProof/>
              </w:rPr>
              <w:t xml:space="preserve">etransmission streams </w:t>
            </w:r>
            <w:r w:rsidR="00B82E31">
              <w:rPr>
                <w:noProof/>
              </w:rPr>
              <w:t>with the source stream within the same RTP session (SSRC multiplexing</w:t>
            </w:r>
            <w:r w:rsidR="00083A3A">
              <w:rPr>
                <w:noProof/>
              </w:rPr>
              <w:t xml:space="preserve"> and/or session- multiplexing with FID</w:t>
            </w:r>
            <w:r w:rsidR="00B82E31">
              <w:rPr>
                <w:noProof/>
              </w:rPr>
              <w:t>).</w:t>
            </w:r>
            <w:r w:rsidR="0002483E">
              <w:rPr>
                <w:noProof/>
              </w:rPr>
              <w:t xml:space="preserve"> According to the LS replies from SA2 [S4-251423] and RAN2 [S4-251404], no specific network treatment is necessary for retransmitted packets and the same QoS handling mechanisms apply. </w:t>
            </w:r>
            <w:r>
              <w:rPr>
                <w:noProof/>
              </w:rPr>
              <w:t xml:space="preserve">When these streams are mapped to </w:t>
            </w:r>
            <w:r w:rsidR="00D46C7F">
              <w:rPr>
                <w:noProof/>
              </w:rPr>
              <w:t>different QoS flows, they</w:t>
            </w:r>
            <w:r w:rsidR="00B82E31">
              <w:rPr>
                <w:noProof/>
              </w:rPr>
              <w:t xml:space="preserve"> </w:t>
            </w:r>
            <w:r w:rsidR="008D5E35">
              <w:rPr>
                <w:noProof/>
              </w:rPr>
              <w:t>might benefit from differentiated QoS handling, even if they are not using the RTP header extension for PDU Set marking.</w:t>
            </w:r>
            <w:r w:rsidR="00D46C7F">
              <w:rPr>
                <w:noProof/>
              </w:rPr>
              <w:t xml:space="preserve"> Currently, multiplexing scenarios in TS </w:t>
            </w:r>
            <w:r w:rsidR="00DF158C">
              <w:rPr>
                <w:noProof/>
              </w:rPr>
              <w:t>26.522 do not address the case of multiplexed retranmission streams.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5789B8" w:rsidR="001E41F3" w:rsidRDefault="00DB4C74">
            <w:pPr>
              <w:pStyle w:val="CRCoverPage"/>
              <w:spacing w:after="0"/>
              <w:ind w:left="100"/>
              <w:rPr>
                <w:noProof/>
              </w:rPr>
            </w:pPr>
            <w:r>
              <w:rPr>
                <w:noProof/>
              </w:rPr>
              <w:t xml:space="preserve">Add </w:t>
            </w:r>
            <w:r w:rsidR="00BE5359">
              <w:rPr>
                <w:noProof/>
              </w:rPr>
              <w:t xml:space="preserve">guidelines for </w:t>
            </w:r>
            <w:r>
              <w:rPr>
                <w:noProof/>
              </w:rPr>
              <w:t>multiplexing retransmitted packets</w:t>
            </w:r>
            <w:r w:rsidR="00BE5359">
              <w:rPr>
                <w:noProof/>
              </w:rPr>
              <w:t xml:space="preserve"> within using SSRC mapping</w:t>
            </w:r>
            <w:r w:rsidR="005528FE">
              <w:rPr>
                <w:noProof/>
              </w:rPr>
              <w:t xml:space="preserve"> and FID based session-multiplexing mapping </w:t>
            </w:r>
            <w:r>
              <w:rPr>
                <w:noProof/>
              </w:rPr>
              <w:t xml:space="preserve"> </w:t>
            </w:r>
            <w:r w:rsidR="00372535">
              <w:rPr>
                <w:noProof/>
              </w:rPr>
              <w:t>based on RFC 4588</w:t>
            </w:r>
            <w:r w:rsidR="00593538">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C8255" w:rsidR="001E41F3" w:rsidRDefault="00DB4C74">
            <w:pPr>
              <w:pStyle w:val="CRCoverPage"/>
              <w:spacing w:after="0"/>
              <w:ind w:left="100"/>
              <w:rPr>
                <w:noProof/>
              </w:rPr>
            </w:pPr>
            <w:r>
              <w:rPr>
                <w:noProof/>
              </w:rPr>
              <w:t xml:space="preserve">No </w:t>
            </w:r>
            <w:r w:rsidR="00C82DE4">
              <w:rPr>
                <w:noProof/>
              </w:rPr>
              <w:t>guidelines provided for usage of RTP</w:t>
            </w:r>
            <w:r>
              <w:rPr>
                <w:noProof/>
              </w:rPr>
              <w:t xml:space="preserve"> retransmission in </w:t>
            </w:r>
            <w:r w:rsidR="00C82DE4">
              <w:rPr>
                <w:noProof/>
              </w:rPr>
              <w:t>the context of multiplexed streams.</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EEF4C7" w:rsidR="001E41F3" w:rsidRDefault="00DB4C74">
            <w:pPr>
              <w:pStyle w:val="CRCoverPage"/>
              <w:spacing w:after="0"/>
              <w:ind w:left="100"/>
              <w:rPr>
                <w:noProof/>
              </w:rPr>
            </w:pPr>
            <w:r>
              <w:rPr>
                <w:noProof/>
              </w:rPr>
              <w:t>2, 4.2.6.4 and 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058C2" w:rsidR="001E41F3" w:rsidRDefault="00DB4C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29E06C" w:rsidR="001E41F3" w:rsidRDefault="00DB4C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934FD3" w:rsidR="001E41F3" w:rsidRDefault="00DB4C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C9365" w14:textId="77777777" w:rsidR="008863B9" w:rsidRDefault="00FE4C49" w:rsidP="00FE4C49">
            <w:pPr>
              <w:pStyle w:val="CRCoverPage"/>
              <w:numPr>
                <w:ilvl w:val="0"/>
                <w:numId w:val="1"/>
              </w:numPr>
              <w:spacing w:after="0"/>
              <w:rPr>
                <w:ins w:id="6" w:author="Rufael Mekuria" w:date="2025-07-22T11:20:00Z"/>
                <w:noProof/>
              </w:rPr>
            </w:pPr>
            <w:ins w:id="7" w:author="Rufael Mekuria" w:date="2025-07-22T11:20:00Z">
              <w:r>
                <w:rPr>
                  <w:noProof/>
                </w:rPr>
                <w:t xml:space="preserve">Accepted update on mid usage </w:t>
              </w:r>
            </w:ins>
          </w:p>
          <w:p w14:paraId="6ACA4173" w14:textId="7BEBA6DC" w:rsidR="00FE4C49" w:rsidRDefault="00FE4C49" w:rsidP="00FE4C49">
            <w:pPr>
              <w:pStyle w:val="CRCoverPage"/>
              <w:numPr>
                <w:ilvl w:val="0"/>
                <w:numId w:val="1"/>
              </w:numPr>
              <w:spacing w:after="0"/>
              <w:rPr>
                <w:noProof/>
              </w:rPr>
            </w:pPr>
            <w:ins w:id="8" w:author="Rufael Mekuria" w:date="2025-07-22T11:20:00Z">
              <w:r>
                <w:rPr>
                  <w:noProof/>
                </w:rPr>
                <w:t>Added sentence in 4.2.6.4 that multiplexed streams can benefit from differentiated QoS treatment.</w:t>
              </w:r>
            </w:ins>
          </w:p>
        </w:tc>
      </w:tr>
    </w:tbl>
    <w:p w14:paraId="17759814" w14:textId="77DF8864"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tblLook w:val="04A0" w:firstRow="1" w:lastRow="0" w:firstColumn="1" w:lastColumn="0" w:noHBand="0" w:noVBand="1"/>
      </w:tblPr>
      <w:tblGrid>
        <w:gridCol w:w="9629"/>
      </w:tblGrid>
      <w:tr w:rsidR="00DB4C74" w14:paraId="0F844036" w14:textId="77777777" w:rsidTr="00DE4850">
        <w:tc>
          <w:tcPr>
            <w:tcW w:w="9629" w:type="dxa"/>
            <w:shd w:val="clear" w:color="auto" w:fill="FFFF00"/>
          </w:tcPr>
          <w:p w14:paraId="5D4086E7" w14:textId="24621FF8" w:rsidR="00DB4C74" w:rsidRDefault="00DB4C74" w:rsidP="00DB4C74">
            <w:pPr>
              <w:jc w:val="center"/>
              <w:rPr>
                <w:noProof/>
              </w:rPr>
            </w:pPr>
            <w:r>
              <w:rPr>
                <w:noProof/>
              </w:rPr>
              <w:t>** CHANGE 1 **</w:t>
            </w:r>
          </w:p>
        </w:tc>
      </w:tr>
    </w:tbl>
    <w:p w14:paraId="4C314A70" w14:textId="77777777" w:rsidR="00DB4C74" w:rsidRDefault="00DB4C74">
      <w:pPr>
        <w:rPr>
          <w:noProof/>
        </w:rPr>
      </w:pPr>
    </w:p>
    <w:p w14:paraId="3A40A651" w14:textId="77777777" w:rsidR="00DB4C74" w:rsidRPr="004D3578" w:rsidRDefault="00DB4C74" w:rsidP="00DB4C74">
      <w:pPr>
        <w:pStyle w:val="Heading1"/>
      </w:pPr>
      <w:bookmarkStart w:id="9" w:name="_Toc202343669"/>
      <w:r w:rsidRPr="004D3578">
        <w:lastRenderedPageBreak/>
        <w:t>2</w:t>
      </w:r>
      <w:r w:rsidRPr="004D3578">
        <w:tab/>
        <w:t>References</w:t>
      </w:r>
      <w:bookmarkEnd w:id="9"/>
    </w:p>
    <w:p w14:paraId="5D393AC7" w14:textId="77777777" w:rsidR="00DB4C74" w:rsidRPr="004D3578" w:rsidRDefault="00DB4C74" w:rsidP="00DB4C74">
      <w:r w:rsidRPr="004D3578">
        <w:t>The following documents contain provisions which, through reference in this text, constitute provisions of the present document.</w:t>
      </w:r>
    </w:p>
    <w:p w14:paraId="7790DDD3" w14:textId="77777777" w:rsidR="00DB4C74" w:rsidRPr="004D3578" w:rsidRDefault="00DB4C74" w:rsidP="00DB4C74">
      <w:pPr>
        <w:pStyle w:val="B1"/>
      </w:pPr>
      <w:r>
        <w:t>-</w:t>
      </w:r>
      <w:r>
        <w:tab/>
      </w:r>
      <w:r w:rsidRPr="004D3578">
        <w:t>References are either specific (identified by date of publication, edition number, version number, etc.) or non</w:t>
      </w:r>
      <w:r w:rsidRPr="004D3578">
        <w:noBreakHyphen/>
        <w:t>specific.</w:t>
      </w:r>
    </w:p>
    <w:p w14:paraId="0B9AD952" w14:textId="77777777" w:rsidR="00DB4C74" w:rsidRPr="004D3578" w:rsidRDefault="00DB4C74" w:rsidP="00DB4C74">
      <w:pPr>
        <w:pStyle w:val="B1"/>
      </w:pPr>
      <w:r>
        <w:t>-</w:t>
      </w:r>
      <w:r>
        <w:tab/>
      </w:r>
      <w:r w:rsidRPr="004D3578">
        <w:t>For a specific reference, subsequent revisions do not apply.</w:t>
      </w:r>
    </w:p>
    <w:p w14:paraId="4E8FE765" w14:textId="77777777" w:rsidR="00DB4C74" w:rsidRPr="004D3578" w:rsidRDefault="00DB4C74" w:rsidP="00DB4C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CE7E9" w14:textId="77777777" w:rsidR="00DB4C74" w:rsidRDefault="00DB4C74" w:rsidP="00DB4C74">
      <w:pPr>
        <w:pStyle w:val="EX"/>
      </w:pPr>
      <w:r w:rsidRPr="004D3578">
        <w:t>[1]</w:t>
      </w:r>
      <w:r w:rsidRPr="004D3578">
        <w:tab/>
        <w:t>3GPP TR 21.905: "Vocabulary for 3GPP Specifications".</w:t>
      </w:r>
    </w:p>
    <w:p w14:paraId="61497D6E" w14:textId="77777777" w:rsidR="00DB4C74" w:rsidRDefault="00DB4C74" w:rsidP="00DB4C74">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5B5DD01C" w14:textId="77777777" w:rsidR="00DB4C74" w:rsidRPr="004D3578" w:rsidRDefault="00DB4C74" w:rsidP="00DB4C7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3905A946" w14:textId="77777777" w:rsidR="00DB4C74" w:rsidRDefault="00DB4C74" w:rsidP="00DB4C74">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r>
        <w:rPr>
          <w:rFonts w:hint="eastAsia"/>
        </w:rPr>
        <w:t xml:space="preserve"> </w:t>
      </w:r>
    </w:p>
    <w:p w14:paraId="293BB9DF" w14:textId="77777777" w:rsidR="00DB4C74" w:rsidRDefault="00DB4C74" w:rsidP="00DB4C74">
      <w:pPr>
        <w:pStyle w:val="EX"/>
      </w:pPr>
      <w:r>
        <w:rPr>
          <w:rFonts w:hint="eastAsia"/>
        </w:rPr>
        <w:t>[</w:t>
      </w:r>
      <w:r>
        <w:t>5]</w:t>
      </w:r>
      <w:r>
        <w:tab/>
        <w:t>IETF RFC </w:t>
      </w:r>
      <w:r w:rsidRPr="00567618">
        <w:t>6184 (2011): "RTP Payload Format for H.264 Video", Y.-K. Wang, R. Even, T. Kristensen, R. Jesup.</w:t>
      </w:r>
    </w:p>
    <w:p w14:paraId="735678E0" w14:textId="77777777" w:rsidR="00DB4C74" w:rsidRPr="004D3578" w:rsidRDefault="00DB4C74" w:rsidP="00DB4C74">
      <w:pPr>
        <w:pStyle w:val="EX"/>
      </w:pPr>
      <w:r>
        <w:rPr>
          <w:rFonts w:hint="eastAsia"/>
        </w:rPr>
        <w:t>[</w:t>
      </w:r>
      <w:r>
        <w:t>6]</w:t>
      </w:r>
      <w:r>
        <w:tab/>
        <w:t>IETF RFC </w:t>
      </w:r>
      <w:r w:rsidRPr="00567618">
        <w:t xml:space="preserve">7798 (2016): "RTP Payload Format for High Efficiency Video Coding (HEVC)", Y.-K. Wang, Y. Sanchez, T. Schierl, S. Wenger, M. M. </w:t>
      </w:r>
      <w:proofErr w:type="spellStart"/>
      <w:r w:rsidRPr="00567618">
        <w:t>Hannuksela</w:t>
      </w:r>
      <w:proofErr w:type="spellEnd"/>
      <w:r>
        <w:rPr>
          <w:rFonts w:hint="eastAsia"/>
          <w:lang w:eastAsia="zh-CN"/>
        </w:rPr>
        <w:t>.</w:t>
      </w:r>
    </w:p>
    <w:p w14:paraId="5768138C" w14:textId="77777777" w:rsidR="00DB4C74" w:rsidRDefault="00DB4C74" w:rsidP="00DB4C74">
      <w:pPr>
        <w:pStyle w:val="EX"/>
      </w:pPr>
      <w:r>
        <w:t>[7]</w:t>
      </w:r>
      <w:r>
        <w:tab/>
        <w:t>3GPP TR 26.928: "Extended Reality (XR) in 5G".</w:t>
      </w:r>
    </w:p>
    <w:p w14:paraId="4EC2CA89" w14:textId="77777777" w:rsidR="00DB4C74" w:rsidRDefault="00DB4C74" w:rsidP="00DB4C74">
      <w:pPr>
        <w:pStyle w:val="EX"/>
      </w:pPr>
      <w:r>
        <w:t>[8]</w:t>
      </w:r>
      <w:r>
        <w:tab/>
      </w:r>
      <w:r w:rsidRPr="00C52678">
        <w:t>3GPP TR 26.998: "Support of 5G glass-type Augmented Reality / Mixed Reality (AR/MR) devices"</w:t>
      </w:r>
      <w:r>
        <w:t>.</w:t>
      </w:r>
    </w:p>
    <w:p w14:paraId="21E0BA18" w14:textId="77777777" w:rsidR="00DB4C74" w:rsidRDefault="00DB4C74" w:rsidP="00DB4C74">
      <w:pPr>
        <w:pStyle w:val="EX"/>
      </w:pPr>
      <w:r>
        <w:t>[9]</w:t>
      </w:r>
      <w:r>
        <w:tab/>
      </w:r>
      <w:r w:rsidRPr="00725185">
        <w:t>IETF RFC 768 (1980): "User Datagram Protocol", J. Postel</w:t>
      </w:r>
      <w:r>
        <w:t>.</w:t>
      </w:r>
    </w:p>
    <w:p w14:paraId="454FF9C5" w14:textId="77777777" w:rsidR="00DB4C74" w:rsidRDefault="00DB4C74" w:rsidP="00DB4C74">
      <w:pPr>
        <w:pStyle w:val="EX"/>
      </w:pPr>
      <w:r>
        <w:t>[10]</w:t>
      </w:r>
      <w:r>
        <w:tab/>
      </w:r>
      <w:r w:rsidRPr="00406FD1">
        <w:t>IETF RFC 5761 (2010): "Multiplexing RTP Data and Control Packets on a Single Port", C. Perkins, M. Westerlund</w:t>
      </w:r>
      <w:r>
        <w:t>.</w:t>
      </w:r>
    </w:p>
    <w:p w14:paraId="282DC63F" w14:textId="77777777" w:rsidR="00DB4C74" w:rsidRDefault="00DB4C74" w:rsidP="00DB4C74">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7F1B23E4" w14:textId="77777777" w:rsidR="00DB4C74" w:rsidRDefault="00DB4C74" w:rsidP="00DB4C74">
      <w:pPr>
        <w:pStyle w:val="EX"/>
      </w:pPr>
      <w:r>
        <w:t>[12]</w:t>
      </w:r>
      <w:r>
        <w:tab/>
        <w:t xml:space="preserve">3GPP </w:t>
      </w:r>
      <w:r w:rsidRPr="00F54D27">
        <w:t>TS 23.501: "System architecture for the 5G System (5GS)"</w:t>
      </w:r>
      <w:r>
        <w:t>.</w:t>
      </w:r>
    </w:p>
    <w:p w14:paraId="4F3CED32" w14:textId="77777777" w:rsidR="00DB4C74" w:rsidRDefault="00DB4C74" w:rsidP="00DB4C74">
      <w:pPr>
        <w:pStyle w:val="EX"/>
      </w:pPr>
      <w:r>
        <w:t>[13]</w:t>
      </w:r>
      <w:r>
        <w:tab/>
        <w:t xml:space="preserve">IETF RFC 5905 (2010): "Network Time Protocol Version 4: Protocol and Algorithms Specification”, </w:t>
      </w:r>
      <w:r w:rsidRPr="00685A8D">
        <w:t>D. Mills, J. Martin, J. Burbank, W. Kasch</w:t>
      </w:r>
      <w:r>
        <w:t>.</w:t>
      </w:r>
    </w:p>
    <w:p w14:paraId="6F646B4E" w14:textId="77777777" w:rsidR="00DB4C74" w:rsidRDefault="00DB4C74" w:rsidP="00DB4C74">
      <w:pPr>
        <w:pStyle w:val="EX"/>
      </w:pPr>
      <w:r>
        <w:t>[14]</w:t>
      </w:r>
      <w:r>
        <w:tab/>
        <w:t>IEEE 1588-2019 – IEEE Standard for a Precision Clock Synchronization Protocol for Networked Measurement and Control Systems, June 2020.</w:t>
      </w:r>
    </w:p>
    <w:p w14:paraId="7A758EDC" w14:textId="77777777" w:rsidR="00DB4C74" w:rsidRDefault="00DB4C74" w:rsidP="00DB4C74">
      <w:pPr>
        <w:pStyle w:val="EX"/>
      </w:pPr>
      <w:r>
        <w:t>[15]</w:t>
      </w:r>
      <w:r>
        <w:tab/>
        <w:t xml:space="preserve">IETF RFC 4574 (2006): "The Session Description Protocol (SDP) Label Attribute", </w:t>
      </w:r>
      <w:r w:rsidRPr="00685A8D">
        <w:t>O. Levin, G. Camarillo</w:t>
      </w:r>
      <w:r>
        <w:t>.</w:t>
      </w:r>
    </w:p>
    <w:p w14:paraId="0AF6941F" w14:textId="77777777" w:rsidR="00DB4C74" w:rsidRDefault="00DB4C74" w:rsidP="00DB4C74">
      <w:pPr>
        <w:pStyle w:val="EX"/>
      </w:pPr>
      <w:r>
        <w:t>[16]</w:t>
      </w:r>
      <w:r>
        <w:tab/>
        <w:t xml:space="preserve">IETF RFC 3611 (2003): "RTP Control Protocol Extended Reports (RTCP XR)", </w:t>
      </w:r>
      <w:r w:rsidRPr="00685A8D">
        <w:t>T. Friedman, R. Caceres, A. Clark</w:t>
      </w:r>
      <w:r>
        <w:t>.</w:t>
      </w:r>
    </w:p>
    <w:p w14:paraId="309D2907" w14:textId="77777777" w:rsidR="00DB4C74" w:rsidRDefault="00DB4C74" w:rsidP="00DB4C74">
      <w:pPr>
        <w:pStyle w:val="EX"/>
      </w:pPr>
      <w:r>
        <w:t>[17]</w:t>
      </w:r>
      <w:r>
        <w:tab/>
        <w:t>3GPP TS 26.119: "Media Capabilities for Augmented Reality".</w:t>
      </w:r>
    </w:p>
    <w:p w14:paraId="183BBB20" w14:textId="77777777" w:rsidR="00DB4C74" w:rsidRDefault="00DB4C74" w:rsidP="00DB4C74">
      <w:pPr>
        <w:pStyle w:val="EX"/>
      </w:pPr>
      <w:r>
        <w:t>[18]</w:t>
      </w:r>
      <w:r>
        <w:tab/>
        <w:t>IETF RFC 7656 (2015): "</w:t>
      </w:r>
      <w:r w:rsidRPr="008C6368">
        <w:t xml:space="preserve">A Taxonomy of Semantics and Mechanisms for Real-Time Transport Protocol (RTP) Sources </w:t>
      </w:r>
      <w:r>
        <w:t>", J. Lennox, K. Gross, S. Nandakumar, G. Salgueiro, B. Burman.</w:t>
      </w:r>
    </w:p>
    <w:p w14:paraId="46867C56" w14:textId="77777777" w:rsidR="00DB4C74" w:rsidRDefault="00DB4C74" w:rsidP="00DB4C74">
      <w:pPr>
        <w:pStyle w:val="EX"/>
      </w:pPr>
      <w:r>
        <w:lastRenderedPageBreak/>
        <w:t>[19]</w:t>
      </w:r>
      <w:r>
        <w:tab/>
      </w:r>
      <w:r w:rsidRPr="007C626D">
        <w:t>IETF RFC 5888 “The Session Description Protocol (SDP) Grouping Framework”, G. Camarillo et al.</w:t>
      </w:r>
    </w:p>
    <w:p w14:paraId="305CD48C" w14:textId="77777777" w:rsidR="00DB4C74" w:rsidRDefault="00DB4C74" w:rsidP="00DB4C74">
      <w:pPr>
        <w:pStyle w:val="EX"/>
      </w:pPr>
      <w:r>
        <w:t>[20]</w:t>
      </w:r>
      <w:r>
        <w:tab/>
        <w:t>ISO/IEC 60559:2020: “Floating-point arithmetic”.</w:t>
      </w:r>
    </w:p>
    <w:p w14:paraId="7452C883" w14:textId="77777777" w:rsidR="00DB4C74" w:rsidRDefault="00DB4C74" w:rsidP="00DB4C74">
      <w:pPr>
        <w:pStyle w:val="EX"/>
      </w:pPr>
      <w:r>
        <w:t>[21]</w:t>
      </w:r>
      <w:r>
        <w:tab/>
        <w:t>3GPP TR 26.114: "</w:t>
      </w:r>
      <w:r w:rsidRPr="00E44284">
        <w:t>IP Multimedia Subsystem (IMS); Multimedia Telephony; Media handling and interaction</w:t>
      </w:r>
      <w:r>
        <w:t>".</w:t>
      </w:r>
    </w:p>
    <w:p w14:paraId="26E338A3" w14:textId="77777777" w:rsidR="00DB4C74" w:rsidRDefault="00DB4C74" w:rsidP="00DB4C74">
      <w:pPr>
        <w:pStyle w:val="EX"/>
      </w:pPr>
      <w:r>
        <w:t>[22</w:t>
      </w:r>
      <w:r w:rsidRPr="002B4355">
        <w:t>]</w:t>
      </w:r>
      <w:r w:rsidRPr="002B4355">
        <w:tab/>
        <w:t>3GPP TS 38.415 "NG-RAN; PDU Session User Plane Protocol".</w:t>
      </w:r>
    </w:p>
    <w:p w14:paraId="7600802E" w14:textId="77777777" w:rsidR="00DB4C74" w:rsidRDefault="00DB4C74" w:rsidP="00DB4C74">
      <w:pPr>
        <w:pStyle w:val="EX"/>
      </w:pPr>
      <w:r>
        <w:t>[23]</w:t>
      </w:r>
      <w:r>
        <w:tab/>
      </w:r>
      <w:r w:rsidRPr="00B41375">
        <w:t xml:space="preserve">IETF RFC </w:t>
      </w:r>
      <w:r>
        <w:t>7941</w:t>
      </w:r>
      <w:r w:rsidRPr="00B41375">
        <w:t xml:space="preserve"> "</w:t>
      </w:r>
      <w:r>
        <w:t>RTP Header Extension for the RTP Control Protocol (RTCP) Source Description Items</w:t>
      </w:r>
      <w:r w:rsidRPr="00F54D27">
        <w:t>"</w:t>
      </w:r>
      <w:r>
        <w:t>.</w:t>
      </w:r>
    </w:p>
    <w:p w14:paraId="0C42630B" w14:textId="77777777" w:rsidR="00DB4C74" w:rsidRPr="004D3578" w:rsidRDefault="00DB4C74" w:rsidP="00DB4C74">
      <w:pPr>
        <w:pStyle w:val="EX"/>
      </w:pPr>
      <w:r>
        <w:t>[24]</w:t>
      </w:r>
      <w:r>
        <w:tab/>
      </w:r>
      <w:r w:rsidRPr="00B41375">
        <w:t xml:space="preserve">IETF RFC </w:t>
      </w:r>
      <w:r>
        <w:t>9143</w:t>
      </w:r>
      <w:r w:rsidRPr="00B41375">
        <w:t xml:space="preserve"> "</w:t>
      </w:r>
      <w:r w:rsidRPr="00A2473A">
        <w:t>Negotiating Media Multiplexing Using the Session Description Protocol (SDP)</w:t>
      </w:r>
      <w:r w:rsidRPr="00F54D27">
        <w:t>"</w:t>
      </w:r>
      <w:r>
        <w:t>.</w:t>
      </w:r>
    </w:p>
    <w:p w14:paraId="5FA3C89C" w14:textId="5DE810F8" w:rsidR="00DB4C74" w:rsidRDefault="00DB4C74" w:rsidP="00DB4C74">
      <w:pPr>
        <w:ind w:firstLine="284"/>
        <w:rPr>
          <w:ins w:id="10" w:author="Rufael Mekuria" w:date="2025-07-15T14:01:00Z"/>
          <w:noProof/>
        </w:rPr>
      </w:pPr>
      <w:ins w:id="11" w:author="Rufael Mekuria" w:date="2025-07-15T14:01:00Z">
        <w:r>
          <w:rPr>
            <w:noProof/>
          </w:rPr>
          <w:t>[25</w:t>
        </w:r>
        <w:r w:rsidRPr="00DB4C74">
          <w:rPr>
            <w:noProof/>
          </w:rPr>
          <w:t>]</w:t>
        </w:r>
        <w:r w:rsidRPr="00DB4C74">
          <w:rPr>
            <w:noProof/>
          </w:rPr>
          <w:tab/>
        </w:r>
        <w:r>
          <w:rPr>
            <w:noProof/>
          </w:rPr>
          <w:tab/>
        </w:r>
        <w:r>
          <w:rPr>
            <w:noProof/>
          </w:rPr>
          <w:tab/>
        </w:r>
        <w:r>
          <w:rPr>
            <w:noProof/>
          </w:rPr>
          <w:tab/>
        </w:r>
        <w:r w:rsidRPr="00DB4C74">
          <w:rPr>
            <w:noProof/>
          </w:rPr>
          <w:t>IETF RFC 4588: "RTP Retransmission Payload Format".</w:t>
        </w:r>
      </w:ins>
    </w:p>
    <w:p w14:paraId="2ADFF055" w14:textId="77777777" w:rsidR="00DB4C74" w:rsidRDefault="00DB4C74" w:rsidP="00DB4C74">
      <w:pPr>
        <w:ind w:firstLine="284"/>
        <w:rPr>
          <w:noProof/>
        </w:rPr>
      </w:pPr>
    </w:p>
    <w:tbl>
      <w:tblPr>
        <w:tblStyle w:val="TableGrid"/>
        <w:tblW w:w="0" w:type="auto"/>
        <w:tblLook w:val="04A0" w:firstRow="1" w:lastRow="0" w:firstColumn="1" w:lastColumn="0" w:noHBand="0" w:noVBand="1"/>
      </w:tblPr>
      <w:tblGrid>
        <w:gridCol w:w="9629"/>
      </w:tblGrid>
      <w:tr w:rsidR="00DB4C74" w14:paraId="54565B1C" w14:textId="77777777" w:rsidTr="00DE4850">
        <w:tc>
          <w:tcPr>
            <w:tcW w:w="9629" w:type="dxa"/>
            <w:shd w:val="clear" w:color="auto" w:fill="FFFF00"/>
          </w:tcPr>
          <w:p w14:paraId="74394699" w14:textId="642954F2" w:rsidR="00DB4C74" w:rsidRDefault="00DB4C74" w:rsidP="00DB4C74">
            <w:pPr>
              <w:jc w:val="center"/>
              <w:rPr>
                <w:noProof/>
              </w:rPr>
            </w:pPr>
            <w:r>
              <w:rPr>
                <w:noProof/>
              </w:rPr>
              <w:t>** CHANGE 2 **</w:t>
            </w:r>
          </w:p>
        </w:tc>
      </w:tr>
    </w:tbl>
    <w:p w14:paraId="12A127B4" w14:textId="77777777" w:rsidR="00DB4C74" w:rsidRDefault="00DB4C74">
      <w:pPr>
        <w:rPr>
          <w:noProof/>
        </w:rPr>
      </w:pPr>
    </w:p>
    <w:p w14:paraId="795E0F3B" w14:textId="77777777" w:rsidR="00DB4C74" w:rsidRDefault="00DB4C74" w:rsidP="00DB4C74">
      <w:pPr>
        <w:pStyle w:val="Heading4"/>
        <w:rPr>
          <w:noProof/>
        </w:rPr>
      </w:pPr>
      <w:bookmarkStart w:id="12" w:name="_Toc202343692"/>
      <w:r>
        <w:rPr>
          <w:noProof/>
        </w:rPr>
        <w:t>4.2.6.4</w:t>
      </w:r>
      <w:r>
        <w:rPr>
          <w:noProof/>
        </w:rPr>
        <w:tab/>
        <w:t>Guidelines for multiplexed content</w:t>
      </w:r>
      <w:bookmarkEnd w:id="12"/>
    </w:p>
    <w:p w14:paraId="287B3E93" w14:textId="77777777" w:rsidR="00DB4C74" w:rsidRPr="008D53B4" w:rsidRDefault="00DB4C74" w:rsidP="00DB4C74">
      <w:r w:rsidRPr="002B4355">
        <w:t>An RTP sender could also in</w:t>
      </w:r>
      <w:r>
        <w:t xml:space="preserve">clude RTP HE for PDU Set marking in case </w:t>
      </w:r>
      <w:r w:rsidRPr="008D53B4">
        <w:t>of</w:t>
      </w:r>
      <w:r>
        <w:t xml:space="preserve"> </w:t>
      </w:r>
      <w:r w:rsidRPr="008D53B4">
        <w:t xml:space="preserve">multiplexed streams. </w:t>
      </w:r>
    </w:p>
    <w:p w14:paraId="1B1C55DC" w14:textId="77777777" w:rsidR="00DB4C74" w:rsidRPr="008D53B4" w:rsidRDefault="00DB4C74" w:rsidP="00DB4C74">
      <w:r w:rsidRPr="008D53B4">
        <w:t xml:space="preserve">One possibility is RTP multiplexing when different RTP Streams exist (e.g. audio + video). </w:t>
      </w:r>
    </w:p>
    <w:p w14:paraId="2916A533" w14:textId="77777777" w:rsidR="00DB4C74" w:rsidRDefault="00DB4C74" w:rsidP="00DB4C74">
      <w:pPr>
        <w:rPr>
          <w:ins w:id="13" w:author="Rufael Mekuria" w:date="2025-07-15T14:02:00Z"/>
        </w:rPr>
      </w:pPr>
      <w:r w:rsidRPr="008D53B4">
        <w:t xml:space="preserve">Another possibility is RTP multiplexing when different RTP Streams and RTCP packets are present. </w:t>
      </w:r>
    </w:p>
    <w:p w14:paraId="6C13B87B" w14:textId="49A233A2" w:rsidR="00DB4C74" w:rsidRPr="008D53B4" w:rsidRDefault="00AD0034" w:rsidP="00DB4C74">
      <w:ins w:id="14" w:author="Rufael Mekuria" w:date="2025-07-15T14:02:00Z">
        <w:r>
          <w:t xml:space="preserve">Another common use case </w:t>
        </w:r>
        <w:r w:rsidR="00DB4C74">
          <w:t xml:space="preserve">is to carry </w:t>
        </w:r>
      </w:ins>
      <w:ins w:id="15" w:author="Srinivas Gudumasu" w:date="2025-07-18T13:26:00Z">
        <w:r w:rsidR="00083A3A">
          <w:t xml:space="preserve">source and </w:t>
        </w:r>
      </w:ins>
      <w:ins w:id="16" w:author="Rufael Mekuria" w:date="2025-07-15T14:02:00Z">
        <w:r w:rsidR="00DB4C74">
          <w:t xml:space="preserve">retransmitted </w:t>
        </w:r>
      </w:ins>
      <w:ins w:id="17" w:author="Srinivas Gudumasu" w:date="2025-07-18T13:26:00Z">
        <w:r w:rsidR="00083A3A">
          <w:t>streams using session-multiplexing or SSRC-multiplexing. In SSRC-multiplexing source and retransmission stream</w:t>
        </w:r>
      </w:ins>
      <w:ins w:id="18" w:author="Srinivas Gudumasu" w:date="2025-07-18T13:27:00Z">
        <w:r w:rsidR="00083A3A">
          <w:t>s</w:t>
        </w:r>
      </w:ins>
      <w:ins w:id="19" w:author="Srinivas Gudumasu" w:date="2025-07-18T13:26:00Z">
        <w:r w:rsidR="00083A3A">
          <w:t xml:space="preserve"> are transported</w:t>
        </w:r>
      </w:ins>
      <w:ins w:id="20" w:author="Rufael Mekuria" w:date="2025-07-22T11:10:00Z">
        <w:r w:rsidR="00FE4C49">
          <w:t xml:space="preserve"> </w:t>
        </w:r>
      </w:ins>
      <w:ins w:id="21" w:author="Rufael Mekuria" w:date="2025-07-15T14:03:00Z">
        <w:r w:rsidR="00DB4C74">
          <w:t xml:space="preserve">in the same RTP session with a different SSRC </w:t>
        </w:r>
      </w:ins>
      <w:ins w:id="22" w:author="Rufael Mekuria" w:date="2025-07-15T14:02:00Z">
        <w:r w:rsidR="00DB4C74">
          <w:t>see [</w:t>
        </w:r>
        <w:r w:rsidR="00372535">
          <w:t>25</w:t>
        </w:r>
        <w:r w:rsidR="00DB4C74">
          <w:t>]</w:t>
        </w:r>
      </w:ins>
      <w:ins w:id="23" w:author="Rufael Mekuria" w:date="2025-07-15T14:09:00Z">
        <w:r w:rsidR="00372535">
          <w:t>.</w:t>
        </w:r>
      </w:ins>
      <w:ins w:id="24" w:author="Srinivas Gudumasu" w:date="2025-07-18T13:27:00Z">
        <w:r w:rsidR="00083A3A">
          <w:t xml:space="preserve"> In session-multiplexing, source stream and retransmission stream</w:t>
        </w:r>
      </w:ins>
      <w:ins w:id="25" w:author="Srinivas Gudumasu" w:date="2025-07-18T13:28:00Z">
        <w:r w:rsidR="00083A3A">
          <w:t>s</w:t>
        </w:r>
      </w:ins>
      <w:ins w:id="26" w:author="Srinivas Gudumasu" w:date="2025-07-18T13:27:00Z">
        <w:r w:rsidR="00083A3A">
          <w:t xml:space="preserve"> are transported in two different streams and are grouped using the Flow Identification </w:t>
        </w:r>
      </w:ins>
      <w:ins w:id="27" w:author="Srinivas Gudumasu" w:date="2025-07-18T13:28:00Z">
        <w:r w:rsidR="00083A3A">
          <w:t xml:space="preserve">(FID) </w:t>
        </w:r>
      </w:ins>
      <w:ins w:id="28" w:author="Srinivas Gudumasu" w:date="2025-07-18T13:27:00Z">
        <w:r w:rsidR="00083A3A">
          <w:t>grouping mechanism using the MID values as described in RFC 4588 [25].</w:t>
        </w:r>
      </w:ins>
    </w:p>
    <w:p w14:paraId="64CC6BEB" w14:textId="77777777" w:rsidR="00DB4C74" w:rsidRDefault="00DB4C74" w:rsidP="00DB4C74">
      <w:r w:rsidRPr="008D53B4">
        <w:t>Another possibility is a multiplex in which RTP packets may contain different media types and</w:t>
      </w:r>
      <w:r>
        <w:t xml:space="preserve"> in addition RTCP packets can be present (e.g. MPEG-2 TS over RTP and using RTCP). </w:t>
      </w:r>
    </w:p>
    <w:p w14:paraId="115500C6" w14:textId="77777777" w:rsidR="00DB4C74" w:rsidRDefault="00DB4C74" w:rsidP="00DB4C74">
      <w:r>
        <w:t>Also cases may exist with multiple video streams.</w:t>
      </w:r>
    </w:p>
    <w:p w14:paraId="050B5CB6" w14:textId="77777777" w:rsidR="00DB4C74" w:rsidRDefault="00DB4C74" w:rsidP="00DB4C74">
      <w:r>
        <w:t>To illustrate this, Table 4</w:t>
      </w:r>
      <w:r w:rsidRPr="002B4355">
        <w:t>.</w:t>
      </w:r>
      <w:r>
        <w:t>2.6.4</w:t>
      </w:r>
      <w:r w:rsidRPr="002B4355">
        <w:t>-1 provides some examples</w:t>
      </w:r>
      <w:r w:rsidRPr="00E37E26">
        <w:t xml:space="preserve"> on different </w:t>
      </w:r>
      <w:r w:rsidRPr="002B4355">
        <w:t xml:space="preserve">multiplexing scenarios </w:t>
      </w:r>
      <w:r w:rsidRPr="00E37E26">
        <w:t>and the corresponding guidelines for setting RTP</w:t>
      </w:r>
      <w:r>
        <w:t xml:space="preserve"> HE are further given in Table 4</w:t>
      </w:r>
      <w:r w:rsidRPr="00E37E26">
        <w:t>.</w:t>
      </w:r>
      <w:r>
        <w:t>2.6.4</w:t>
      </w:r>
      <w:r w:rsidRPr="00E37E26">
        <w:t>-2.</w:t>
      </w:r>
      <w:r w:rsidRPr="002B4355">
        <w:t xml:space="preserve"> </w:t>
      </w:r>
    </w:p>
    <w:p w14:paraId="2A777A96" w14:textId="44A6A7FB" w:rsidR="00372535" w:rsidRDefault="00DB4C74" w:rsidP="00DB4C74">
      <w:pPr>
        <w:rPr>
          <w:ins w:id="29" w:author="Rufael Mekuria" w:date="2025-07-22T11:13:00Z"/>
        </w:rPr>
      </w:pPr>
      <w:r>
        <w:t>The description of each scenario is given and the implication for RTP HE marking in the Tables.</w:t>
      </w:r>
    </w:p>
    <w:p w14:paraId="6EA3A2D1" w14:textId="5E7B946A" w:rsidR="00FE4C49" w:rsidRPr="00FE4C49" w:rsidRDefault="00FE4C49" w:rsidP="00FE4C49">
      <w:pPr>
        <w:pStyle w:val="NO"/>
      </w:pPr>
      <w:ins w:id="30" w:author="Rufael Mekuria" w:date="2025-07-22T11:14:00Z">
        <w:r>
          <w:t xml:space="preserve">NOTE: </w:t>
        </w:r>
      </w:ins>
      <w:ins w:id="31" w:author="Rufael Mekuria" w:date="2025-07-22T11:15:00Z">
        <w:r>
          <w:t xml:space="preserve">    SSRC </w:t>
        </w:r>
      </w:ins>
      <w:ins w:id="32" w:author="Rufael Mekuria" w:date="2025-07-22T11:14:00Z">
        <w:r>
          <w:t>Multiplexed stream can benefit from differentiated QoS</w:t>
        </w:r>
      </w:ins>
      <w:ins w:id="33" w:author="Rufael Mekuria" w:date="2025-07-22T11:19:00Z">
        <w:r>
          <w:t xml:space="preserve"> treatment</w:t>
        </w:r>
      </w:ins>
      <w:ins w:id="34" w:author="Rufael Mekuria" w:date="2025-07-22T11:14:00Z">
        <w:r>
          <w:t xml:space="preserve"> </w:t>
        </w:r>
      </w:ins>
      <w:ins w:id="35" w:author="Rufael Mekuria" w:date="2025-07-22T11:19:00Z">
        <w:r>
          <w:t>in the 5G Core</w:t>
        </w:r>
      </w:ins>
      <w:ins w:id="36" w:author="Rufael Mekuria" w:date="2025-07-22T11:14:00Z">
        <w:r>
          <w:t>. This is optional, more details are provided in clause</w:t>
        </w:r>
      </w:ins>
      <w:ins w:id="37" w:author="Rufael Mekuria" w:date="2025-07-22T11:15:00Z">
        <w:r>
          <w:t xml:space="preserve"> 4.6</w:t>
        </w:r>
      </w:ins>
      <w:ins w:id="38" w:author="Rufael Mekuria" w:date="2025-07-22T11:19:00Z">
        <w:r>
          <w:t>.</w:t>
        </w:r>
      </w:ins>
    </w:p>
    <w:p w14:paraId="65E35977"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w:t>
      </w:r>
      <w:r w:rsidRPr="00E37E26">
        <w:rPr>
          <w:lang w:eastAsia="zh-CN" w:bidi="ar"/>
        </w:rPr>
        <w:t xml:space="preserve">1: </w:t>
      </w:r>
      <w:r w:rsidRPr="002B4355">
        <w:rPr>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147"/>
        <w:gridCol w:w="3183"/>
        <w:gridCol w:w="3183"/>
      </w:tblGrid>
      <w:tr w:rsidR="00DB4C74" w:rsidRPr="002B4355" w14:paraId="141BC7C9" w14:textId="77777777" w:rsidTr="008B2895">
        <w:tc>
          <w:tcPr>
            <w:tcW w:w="523" w:type="pct"/>
            <w:shd w:val="clear" w:color="auto" w:fill="auto"/>
          </w:tcPr>
          <w:p w14:paraId="5DEC1155" w14:textId="77777777" w:rsidR="00DB4C74" w:rsidRPr="00E37E26" w:rsidRDefault="00DB4C74" w:rsidP="008B2895">
            <w:pPr>
              <w:pStyle w:val="TAH"/>
            </w:pPr>
            <w:r w:rsidRPr="00E37E26">
              <w:t>Scenario</w:t>
            </w:r>
          </w:p>
        </w:tc>
        <w:tc>
          <w:tcPr>
            <w:tcW w:w="1124" w:type="pct"/>
            <w:shd w:val="clear" w:color="auto" w:fill="auto"/>
          </w:tcPr>
          <w:p w14:paraId="4461C152" w14:textId="77777777" w:rsidR="00DB4C74" w:rsidRPr="00E37E26" w:rsidRDefault="00DB4C74" w:rsidP="008B2895">
            <w:pPr>
              <w:pStyle w:val="TAH"/>
            </w:pPr>
            <w:r w:rsidRPr="00E37E26">
              <w:t>Multiplex Type</w:t>
            </w:r>
          </w:p>
        </w:tc>
        <w:tc>
          <w:tcPr>
            <w:tcW w:w="1674" w:type="pct"/>
            <w:shd w:val="clear" w:color="auto" w:fill="auto"/>
          </w:tcPr>
          <w:p w14:paraId="75423FA7" w14:textId="77777777" w:rsidR="00DB4C74" w:rsidRPr="00E37E26" w:rsidRDefault="00DB4C74" w:rsidP="008B2895">
            <w:pPr>
              <w:pStyle w:val="TAH"/>
            </w:pPr>
            <w:r w:rsidRPr="00E37E26">
              <w:t>Description</w:t>
            </w:r>
          </w:p>
        </w:tc>
        <w:tc>
          <w:tcPr>
            <w:tcW w:w="1674" w:type="pct"/>
            <w:shd w:val="clear" w:color="auto" w:fill="auto"/>
          </w:tcPr>
          <w:p w14:paraId="0990D3D8" w14:textId="77777777" w:rsidR="00DB4C74" w:rsidRPr="00E37E26" w:rsidRDefault="00DB4C74" w:rsidP="008B2895">
            <w:pPr>
              <w:pStyle w:val="TAH"/>
            </w:pPr>
            <w:r w:rsidRPr="00E37E26">
              <w:t xml:space="preserve">Implications for RTP </w:t>
            </w:r>
            <w:r>
              <w:t xml:space="preserve">HE </w:t>
            </w:r>
            <w:r w:rsidRPr="00E37E26">
              <w:t>for PDU Set Marking for sender</w:t>
            </w:r>
          </w:p>
        </w:tc>
      </w:tr>
      <w:tr w:rsidR="00DB4C74" w:rsidRPr="002B4355" w14:paraId="7C6BA484" w14:textId="77777777" w:rsidTr="008B2895">
        <w:tc>
          <w:tcPr>
            <w:tcW w:w="523" w:type="pct"/>
            <w:shd w:val="clear" w:color="auto" w:fill="auto"/>
          </w:tcPr>
          <w:p w14:paraId="08CC13FC" w14:textId="77777777" w:rsidR="00DB4C74" w:rsidRPr="00E37E26" w:rsidRDefault="00DB4C74" w:rsidP="008B2895">
            <w:pPr>
              <w:pStyle w:val="TAC"/>
            </w:pPr>
            <w:r w:rsidRPr="00E37E26">
              <w:t>sc1</w:t>
            </w:r>
          </w:p>
        </w:tc>
        <w:tc>
          <w:tcPr>
            <w:tcW w:w="1129" w:type="pct"/>
            <w:shd w:val="clear" w:color="auto" w:fill="auto"/>
          </w:tcPr>
          <w:p w14:paraId="1827533C" w14:textId="77777777" w:rsidR="00DB4C74" w:rsidRPr="00E37E26" w:rsidRDefault="00DB4C74" w:rsidP="008B2895">
            <w:pPr>
              <w:pStyle w:val="TAC"/>
            </w:pPr>
            <w:r w:rsidRPr="00E37E26">
              <w:t>audio</w:t>
            </w:r>
            <w:r>
              <w:t xml:space="preserve"> + video RTP multiplex</w:t>
            </w:r>
          </w:p>
        </w:tc>
        <w:tc>
          <w:tcPr>
            <w:tcW w:w="1674" w:type="pct"/>
            <w:shd w:val="clear" w:color="auto" w:fill="auto"/>
          </w:tcPr>
          <w:p w14:paraId="37B0F07A" w14:textId="77777777" w:rsidR="00DB4C74" w:rsidRPr="00E37E26" w:rsidRDefault="00DB4C74" w:rsidP="008B2895">
            <w:pPr>
              <w:pStyle w:val="TAC"/>
            </w:pPr>
            <w:r w:rsidRPr="00E37E26">
              <w:t xml:space="preserve">Native </w:t>
            </w:r>
            <w:r>
              <w:t>a</w:t>
            </w:r>
            <w:r w:rsidRPr="00E37E26">
              <w:t xml:space="preserve">udio and </w:t>
            </w:r>
            <w:r>
              <w:t>v</w:t>
            </w:r>
            <w:r w:rsidRPr="00E37E26">
              <w:t>ideo streams are carried in separate RTP streams with different SSRC, and different PT Packets contain either audio or video.</w:t>
            </w:r>
          </w:p>
        </w:tc>
        <w:tc>
          <w:tcPr>
            <w:tcW w:w="1670" w:type="pct"/>
            <w:shd w:val="clear" w:color="auto" w:fill="auto"/>
          </w:tcPr>
          <w:p w14:paraId="1A063D55" w14:textId="77777777" w:rsidR="00DB4C74" w:rsidRPr="00E37E26" w:rsidRDefault="00DB4C74" w:rsidP="008B2895">
            <w:pPr>
              <w:pStyle w:val="TAC"/>
            </w:pPr>
            <w:r w:rsidRPr="00E37E26">
              <w:t>Typically, RTP HE is used for the video stream, audio packets can be unmarked</w:t>
            </w:r>
            <w:r>
              <w:t xml:space="preserve">. </w:t>
            </w:r>
            <w:r w:rsidRPr="00E37E26">
              <w:t>If both audio and video RTP packets are marked,</w:t>
            </w:r>
            <w:r w:rsidRPr="002B4355">
              <w:t xml:space="preserve"> the RTP HE for PDU Set </w:t>
            </w:r>
            <w:r>
              <w:t xml:space="preserve">marking </w:t>
            </w:r>
            <w:r w:rsidRPr="002B4355">
              <w:t>is</w:t>
            </w:r>
            <w:r>
              <w:t xml:space="preserve"> usually</w:t>
            </w:r>
            <w:r w:rsidRPr="002B4355">
              <w:t xml:space="preserve"> applied to video and audio RTP streams separately.</w:t>
            </w:r>
            <w:r w:rsidRPr="00E37E26">
              <w:t xml:space="preserve"> RTP video packets and audio packets are</w:t>
            </w:r>
            <w:r>
              <w:t xml:space="preserve"> usually</w:t>
            </w:r>
            <w:r w:rsidRPr="00E37E26">
              <w:t xml:space="preserve"> marked as separate PDU Sets, not as part of the same PDU Set.</w:t>
            </w:r>
          </w:p>
        </w:tc>
      </w:tr>
      <w:tr w:rsidR="00DB4C74" w:rsidRPr="002B4355" w14:paraId="18EAA085" w14:textId="77777777" w:rsidTr="008B2895">
        <w:tc>
          <w:tcPr>
            <w:tcW w:w="523" w:type="pct"/>
            <w:shd w:val="clear" w:color="auto" w:fill="auto"/>
          </w:tcPr>
          <w:p w14:paraId="48935676" w14:textId="77777777" w:rsidR="00DB4C74" w:rsidRPr="00E37E26" w:rsidRDefault="00DB4C74" w:rsidP="008B2895">
            <w:pPr>
              <w:pStyle w:val="TAC"/>
            </w:pPr>
            <w:r w:rsidRPr="00E37E26">
              <w:t>sc2</w:t>
            </w:r>
          </w:p>
        </w:tc>
        <w:tc>
          <w:tcPr>
            <w:tcW w:w="1129" w:type="pct"/>
            <w:shd w:val="clear" w:color="auto" w:fill="auto"/>
          </w:tcPr>
          <w:p w14:paraId="5768C61B" w14:textId="77777777" w:rsidR="00DB4C74" w:rsidRPr="00E37E26" w:rsidRDefault="00DB4C74" w:rsidP="008B2895">
            <w:pPr>
              <w:pStyle w:val="TAC"/>
            </w:pPr>
            <w:r>
              <w:t xml:space="preserve">audio + video </w:t>
            </w:r>
            <w:r w:rsidRPr="00E37E26">
              <w:t xml:space="preserve">, RTCP </w:t>
            </w:r>
          </w:p>
        </w:tc>
        <w:tc>
          <w:tcPr>
            <w:tcW w:w="1674" w:type="pct"/>
            <w:shd w:val="clear" w:color="auto" w:fill="auto"/>
          </w:tcPr>
          <w:p w14:paraId="6984E075" w14:textId="77777777" w:rsidR="00DB4C74" w:rsidRPr="00E37E26" w:rsidRDefault="00DB4C74" w:rsidP="008B2895">
            <w:pPr>
              <w:pStyle w:val="TAC"/>
            </w:pPr>
            <w:r w:rsidRPr="00E37E26">
              <w:t xml:space="preserve">Same as </w:t>
            </w:r>
            <w:r>
              <w:t>sc1</w:t>
            </w:r>
            <w:r w:rsidRPr="00E37E26">
              <w:t>, but in this case also RTCP packets exist. Packets contain audio, video or RTCP.</w:t>
            </w:r>
          </w:p>
        </w:tc>
        <w:tc>
          <w:tcPr>
            <w:tcW w:w="1670" w:type="pct"/>
            <w:shd w:val="clear" w:color="auto" w:fill="auto"/>
          </w:tcPr>
          <w:p w14:paraId="29A3E2DD" w14:textId="77777777" w:rsidR="00DB4C74" w:rsidRPr="008D53B4" w:rsidRDefault="00DB4C74" w:rsidP="008B2895">
            <w:pPr>
              <w:pStyle w:val="TAC"/>
            </w:pPr>
            <w:r w:rsidRPr="008D53B4">
              <w:t xml:space="preserve">Same as sc1 for audio and video with the following addition. RTP HE cannot be used for RTCP packets, and these are handled as unmarked PDUs. </w:t>
            </w:r>
          </w:p>
          <w:p w14:paraId="0F430384" w14:textId="77777777" w:rsidR="00DB4C74" w:rsidRPr="008D53B4" w:rsidRDefault="00DB4C74" w:rsidP="008B2895">
            <w:pPr>
              <w:pStyle w:val="TAC"/>
            </w:pPr>
            <w:r w:rsidRPr="008D53B4">
              <w:t>(End of Data Burst signal cannot be used in case RTCP packet is the last one in a data burst).</w:t>
            </w:r>
          </w:p>
        </w:tc>
      </w:tr>
      <w:tr w:rsidR="00DB4C74" w:rsidRPr="002B4355" w14:paraId="41AA8C1F" w14:textId="77777777" w:rsidTr="008B2895">
        <w:tc>
          <w:tcPr>
            <w:tcW w:w="523" w:type="pct"/>
            <w:shd w:val="clear" w:color="auto" w:fill="auto"/>
          </w:tcPr>
          <w:p w14:paraId="7C1CBF51" w14:textId="77777777" w:rsidR="00DB4C74" w:rsidRPr="00E37E26" w:rsidRDefault="00DB4C74" w:rsidP="008B2895">
            <w:pPr>
              <w:pStyle w:val="TAC"/>
            </w:pPr>
            <w:r w:rsidRPr="00E37E26">
              <w:t>sc3</w:t>
            </w:r>
          </w:p>
        </w:tc>
        <w:tc>
          <w:tcPr>
            <w:tcW w:w="1129" w:type="pct"/>
            <w:shd w:val="clear" w:color="auto" w:fill="auto"/>
          </w:tcPr>
          <w:p w14:paraId="75E47EAF" w14:textId="77777777" w:rsidR="00DB4C74" w:rsidRPr="00E37E26" w:rsidRDefault="00DB4C74" w:rsidP="008B2895">
            <w:pPr>
              <w:pStyle w:val="TAC"/>
            </w:pPr>
            <w:r w:rsidRPr="00E37E26">
              <w:t>au</w:t>
            </w:r>
            <w:r>
              <w:t xml:space="preserve">dio, video native multiplex </w:t>
            </w:r>
          </w:p>
        </w:tc>
        <w:tc>
          <w:tcPr>
            <w:tcW w:w="1674" w:type="pct"/>
            <w:shd w:val="clear" w:color="auto" w:fill="auto"/>
          </w:tcPr>
          <w:p w14:paraId="59DCEDF1" w14:textId="77777777" w:rsidR="00DB4C74" w:rsidRPr="00E37E26" w:rsidRDefault="00DB4C74" w:rsidP="008B2895">
            <w:pPr>
              <w:pStyle w:val="TAC"/>
            </w:pPr>
            <w:r w:rsidRPr="00E37E26">
              <w:t>Stream packets can contain both audio and video. In addition, packets can also contain other metadata related to the streams.</w:t>
            </w:r>
          </w:p>
        </w:tc>
        <w:tc>
          <w:tcPr>
            <w:tcW w:w="1674" w:type="pct"/>
            <w:shd w:val="clear" w:color="auto" w:fill="auto"/>
          </w:tcPr>
          <w:p w14:paraId="0BA125D3" w14:textId="77777777" w:rsidR="00DB4C74" w:rsidRPr="008D53B4" w:rsidRDefault="00DB4C74" w:rsidP="008B2895">
            <w:pPr>
              <w:pStyle w:val="TAC"/>
              <w:rPr>
                <w:lang w:eastAsia="zh-CN" w:bidi="ar"/>
              </w:rPr>
            </w:pPr>
            <w:r w:rsidRPr="008D53B4">
              <w:t xml:space="preserve">In this case, PDU Sets can contain different media types (e.g. MPEG-2 TS over RTP); additional guidance is provided to handle this case in Table </w:t>
            </w:r>
            <w:r w:rsidRPr="008D53B4">
              <w:rPr>
                <w:lang w:eastAsia="zh-CN" w:bidi="ar"/>
              </w:rPr>
              <w:t>4.2.6.X-2.</w:t>
            </w:r>
          </w:p>
          <w:p w14:paraId="4034B903" w14:textId="77777777" w:rsidR="00DB4C74" w:rsidRPr="008D53B4" w:rsidRDefault="00DB4C74" w:rsidP="008B2895">
            <w:pPr>
              <w:pStyle w:val="TAC"/>
            </w:pPr>
            <w:r w:rsidRPr="008D53B4">
              <w:rPr>
                <w:lang w:eastAsia="zh-CN" w:bidi="ar"/>
              </w:rPr>
              <w:t>(In MPEG-2 TS over RTP packets usually 6-7 188 byte transport stream packets are carried in an RTP packet that can contain different media in each TS packet to  be identified based on the packet identifier)</w:t>
            </w:r>
          </w:p>
        </w:tc>
      </w:tr>
      <w:tr w:rsidR="00DB4C74" w:rsidRPr="002B4355" w14:paraId="13B8919F" w14:textId="77777777" w:rsidTr="008B2895">
        <w:tc>
          <w:tcPr>
            <w:tcW w:w="523" w:type="pct"/>
            <w:shd w:val="clear" w:color="auto" w:fill="auto"/>
          </w:tcPr>
          <w:p w14:paraId="46CE478B" w14:textId="77777777" w:rsidR="00DB4C74" w:rsidRPr="00E37E26" w:rsidRDefault="00DB4C74" w:rsidP="008B2895">
            <w:pPr>
              <w:pStyle w:val="TAC"/>
            </w:pPr>
            <w:r w:rsidRPr="00E37E26">
              <w:t>sc4</w:t>
            </w:r>
          </w:p>
        </w:tc>
        <w:tc>
          <w:tcPr>
            <w:tcW w:w="1129" w:type="pct"/>
            <w:shd w:val="clear" w:color="auto" w:fill="auto"/>
          </w:tcPr>
          <w:p w14:paraId="729B87DE" w14:textId="77777777" w:rsidR="00DB4C74" w:rsidRPr="00E37E26" w:rsidRDefault="00DB4C74" w:rsidP="008B2895">
            <w:pPr>
              <w:pStyle w:val="TAC"/>
            </w:pPr>
            <w:r w:rsidRPr="00E37E26">
              <w:t>au</w:t>
            </w:r>
            <w:r>
              <w:t xml:space="preserve">dio, video native multiplex  + RTCP </w:t>
            </w:r>
          </w:p>
        </w:tc>
        <w:tc>
          <w:tcPr>
            <w:tcW w:w="1670" w:type="pct"/>
            <w:shd w:val="clear" w:color="auto" w:fill="auto"/>
          </w:tcPr>
          <w:p w14:paraId="53B850D3" w14:textId="77777777" w:rsidR="00DB4C74" w:rsidRPr="00E37E26" w:rsidRDefault="00DB4C74" w:rsidP="008B2895">
            <w:pPr>
              <w:pStyle w:val="TAC"/>
            </w:pPr>
            <w:r w:rsidRPr="00E37E26">
              <w:t xml:space="preserve">same as </w:t>
            </w:r>
            <w:r>
              <w:t>sc3</w:t>
            </w:r>
            <w:r w:rsidRPr="00E37E26">
              <w:t xml:space="preserve"> adding RTCP</w:t>
            </w:r>
          </w:p>
        </w:tc>
        <w:tc>
          <w:tcPr>
            <w:tcW w:w="1679" w:type="pct"/>
            <w:shd w:val="clear" w:color="auto" w:fill="auto"/>
          </w:tcPr>
          <w:p w14:paraId="61018E2F" w14:textId="77777777" w:rsidR="00DB4C74" w:rsidRPr="008D53B4" w:rsidRDefault="00DB4C74" w:rsidP="008B2895">
            <w:pPr>
              <w:pStyle w:val="TAC"/>
            </w:pPr>
            <w:r w:rsidRPr="008D53B4">
              <w:t>Same as sc3 including RTCP packets [4] that cannot carry RTP HE and are therefore left unmarked.</w:t>
            </w:r>
          </w:p>
        </w:tc>
      </w:tr>
      <w:tr w:rsidR="00DB4C74" w:rsidRPr="002B4355" w14:paraId="3F7EC84A" w14:textId="77777777" w:rsidTr="008B2895">
        <w:tc>
          <w:tcPr>
            <w:tcW w:w="523" w:type="pct"/>
            <w:shd w:val="clear" w:color="auto" w:fill="auto"/>
          </w:tcPr>
          <w:p w14:paraId="2AB72D7F" w14:textId="77777777" w:rsidR="00DB4C74" w:rsidRPr="00E37E26" w:rsidRDefault="00DB4C74" w:rsidP="008B2895">
            <w:pPr>
              <w:pStyle w:val="TAC"/>
            </w:pPr>
            <w:r w:rsidRPr="00E37E26">
              <w:t>sc5</w:t>
            </w:r>
          </w:p>
        </w:tc>
        <w:tc>
          <w:tcPr>
            <w:tcW w:w="1129" w:type="pct"/>
            <w:shd w:val="clear" w:color="auto" w:fill="auto"/>
          </w:tcPr>
          <w:p w14:paraId="50592578" w14:textId="77777777" w:rsidR="00DB4C74" w:rsidRPr="00E37E26" w:rsidRDefault="00DB4C74" w:rsidP="008B2895">
            <w:pPr>
              <w:pStyle w:val="TAC"/>
            </w:pPr>
            <w:r w:rsidRPr="00E37E26">
              <w:t>vi</w:t>
            </w:r>
            <w:r>
              <w:t xml:space="preserve">deo + video or audio + audio </w:t>
            </w:r>
          </w:p>
        </w:tc>
        <w:tc>
          <w:tcPr>
            <w:tcW w:w="1670" w:type="pct"/>
            <w:shd w:val="clear" w:color="auto" w:fill="auto"/>
          </w:tcPr>
          <w:p w14:paraId="06FF5F9D" w14:textId="77777777" w:rsidR="00DB4C74" w:rsidRPr="00E37E26" w:rsidRDefault="00DB4C74" w:rsidP="008B2895">
            <w:pPr>
              <w:pStyle w:val="TAC"/>
            </w:pPr>
            <w:r w:rsidRPr="00E37E26">
              <w:t>Similar to sc1, but multiple native audio or multiple native video streams are carried in separate RTP streams with different SSRC, either with</w:t>
            </w:r>
            <w:r>
              <w:t xml:space="preserve"> different PT field or sharing same PT field</w:t>
            </w:r>
            <w:r w:rsidRPr="00E37E26">
              <w:t>. Packets contain content from a single SSRC.</w:t>
            </w:r>
          </w:p>
        </w:tc>
        <w:tc>
          <w:tcPr>
            <w:tcW w:w="1679" w:type="pct"/>
            <w:shd w:val="clear" w:color="auto" w:fill="auto"/>
          </w:tcPr>
          <w:p w14:paraId="0E03B68C" w14:textId="77777777" w:rsidR="00DB4C74" w:rsidRPr="008D53B4" w:rsidRDefault="00DB4C74" w:rsidP="008B2895">
            <w:pPr>
              <w:pStyle w:val="TAC"/>
            </w:pPr>
            <w:r w:rsidRPr="008D53B4">
              <w:t>Packets from different RTP streams are marked as separate PDU Sets, ensuring that each PDU Set contains packets only from one RTP stream (single SSRC).</w:t>
            </w:r>
          </w:p>
        </w:tc>
      </w:tr>
      <w:tr w:rsidR="00DB4C74" w:rsidRPr="002B4355" w14:paraId="24F69591" w14:textId="77777777" w:rsidTr="008B2895">
        <w:tc>
          <w:tcPr>
            <w:tcW w:w="523" w:type="pct"/>
            <w:shd w:val="clear" w:color="auto" w:fill="auto"/>
          </w:tcPr>
          <w:p w14:paraId="7DD697E5" w14:textId="77777777" w:rsidR="00DB4C74" w:rsidRPr="00E37E26" w:rsidRDefault="00DB4C74" w:rsidP="008B2895">
            <w:pPr>
              <w:pStyle w:val="TAC"/>
            </w:pPr>
            <w:r w:rsidRPr="00E37E26">
              <w:t>sc6</w:t>
            </w:r>
          </w:p>
        </w:tc>
        <w:tc>
          <w:tcPr>
            <w:tcW w:w="1129" w:type="pct"/>
            <w:shd w:val="clear" w:color="auto" w:fill="auto"/>
          </w:tcPr>
          <w:p w14:paraId="2C8E244E" w14:textId="77777777" w:rsidR="00DB4C74" w:rsidRPr="00E37E26" w:rsidRDefault="00DB4C74" w:rsidP="008B2895">
            <w:pPr>
              <w:pStyle w:val="TAC"/>
            </w:pPr>
            <w:r w:rsidRPr="00E37E26">
              <w:t>v</w:t>
            </w:r>
            <w:r>
              <w:t>ideo + video or audio + audio + RTCP</w:t>
            </w:r>
          </w:p>
        </w:tc>
        <w:tc>
          <w:tcPr>
            <w:tcW w:w="1670" w:type="pct"/>
            <w:shd w:val="clear" w:color="auto" w:fill="auto"/>
          </w:tcPr>
          <w:p w14:paraId="64137E67" w14:textId="77777777" w:rsidR="00DB4C74" w:rsidRPr="00E37E26" w:rsidRDefault="00DB4C74" w:rsidP="008B2895">
            <w:pPr>
              <w:pStyle w:val="TAC"/>
            </w:pPr>
            <w:r w:rsidRPr="00E37E26">
              <w:t xml:space="preserve">Same as </w:t>
            </w:r>
            <w:r>
              <w:t>sc5</w:t>
            </w:r>
            <w:r w:rsidRPr="00E37E26">
              <w:t xml:space="preserve"> adding RTCP</w:t>
            </w:r>
          </w:p>
        </w:tc>
        <w:tc>
          <w:tcPr>
            <w:tcW w:w="1679" w:type="pct"/>
            <w:shd w:val="clear" w:color="auto" w:fill="auto"/>
          </w:tcPr>
          <w:p w14:paraId="5AE52CDA" w14:textId="77777777" w:rsidR="00DB4C74" w:rsidRPr="008D53B4" w:rsidRDefault="00DB4C74" w:rsidP="008B2895">
            <w:pPr>
              <w:pStyle w:val="TAC"/>
            </w:pPr>
            <w:r w:rsidRPr="008D53B4">
              <w:t>Same as sc5 including RTCP packets [4] that cannot carry RTP Header Extension</w:t>
            </w:r>
          </w:p>
        </w:tc>
      </w:tr>
      <w:tr w:rsidR="00372535" w:rsidRPr="002B4355" w14:paraId="4C194360" w14:textId="77777777" w:rsidTr="008B2895">
        <w:trPr>
          <w:ins w:id="39" w:author="Rufael Mekuria" w:date="2025-07-15T14:12:00Z"/>
        </w:trPr>
        <w:tc>
          <w:tcPr>
            <w:tcW w:w="523" w:type="pct"/>
            <w:shd w:val="clear" w:color="auto" w:fill="auto"/>
          </w:tcPr>
          <w:p w14:paraId="4D0141A2" w14:textId="7B18A45D" w:rsidR="00372535" w:rsidRPr="00E37E26" w:rsidRDefault="0099026D" w:rsidP="008B2895">
            <w:pPr>
              <w:pStyle w:val="TAC"/>
              <w:rPr>
                <w:ins w:id="40" w:author="Rufael Mekuria" w:date="2025-07-15T14:12:00Z"/>
              </w:rPr>
            </w:pPr>
            <w:ins w:id="41" w:author="Serhan Gül" w:date="2025-07-18T13:16:00Z">
              <w:r>
                <w:t>s</w:t>
              </w:r>
            </w:ins>
            <w:ins w:id="42" w:author="Rufael Mekuria" w:date="2025-07-15T14:12:00Z">
              <w:del w:id="43" w:author="Serhan Gül" w:date="2025-07-18T13:16:00Z">
                <w:r w:rsidR="00372535" w:rsidDel="0099026D">
                  <w:delText>S</w:delText>
                </w:r>
              </w:del>
              <w:r w:rsidR="00372535">
                <w:t>c</w:t>
              </w:r>
              <w:del w:id="44" w:author="Serhan Gül" w:date="2025-07-18T13:16:00Z">
                <w:r w:rsidR="00372535" w:rsidDel="0099026D">
                  <w:delText xml:space="preserve"> </w:delText>
                </w:r>
              </w:del>
              <w:r w:rsidR="00372535">
                <w:t>7</w:t>
              </w:r>
            </w:ins>
          </w:p>
        </w:tc>
        <w:tc>
          <w:tcPr>
            <w:tcW w:w="1129" w:type="pct"/>
            <w:shd w:val="clear" w:color="auto" w:fill="auto"/>
          </w:tcPr>
          <w:p w14:paraId="443FB60C" w14:textId="7F55F16A" w:rsidR="00372535" w:rsidRPr="00E37E26" w:rsidRDefault="00372535" w:rsidP="008B2895">
            <w:pPr>
              <w:pStyle w:val="TAC"/>
              <w:rPr>
                <w:ins w:id="45" w:author="Rufael Mekuria" w:date="2025-07-15T14:12:00Z"/>
              </w:rPr>
            </w:pPr>
            <w:ins w:id="46" w:author="Rufael Mekuria" w:date="2025-07-15T14:12:00Z">
              <w:r>
                <w:t>Retransmission stream</w:t>
              </w:r>
            </w:ins>
          </w:p>
        </w:tc>
        <w:tc>
          <w:tcPr>
            <w:tcW w:w="1670" w:type="pct"/>
            <w:shd w:val="clear" w:color="auto" w:fill="auto"/>
          </w:tcPr>
          <w:p w14:paraId="5B37CE2A" w14:textId="7C53E9D7" w:rsidR="00372535" w:rsidRPr="00E37E26" w:rsidRDefault="00372535" w:rsidP="008B2895">
            <w:pPr>
              <w:pStyle w:val="TAC"/>
              <w:rPr>
                <w:ins w:id="47" w:author="Rufael Mekuria" w:date="2025-07-15T14:12:00Z"/>
              </w:rPr>
            </w:pPr>
            <w:ins w:id="48" w:author="Rufael Mekuria" w:date="2025-07-15T14:12:00Z">
              <w:del w:id="49" w:author="Serhan Gül" w:date="2025-07-18T13:07:00Z">
                <w:r w:rsidDel="00FA0DC9">
                  <w:delText>Same as</w:delText>
                </w:r>
              </w:del>
            </w:ins>
            <w:ins w:id="50" w:author="Serhan Gül" w:date="2025-07-18T13:07:00Z">
              <w:r w:rsidR="00FA0DC9">
                <w:t>Can apply to any of sc1–sc6</w:t>
              </w:r>
            </w:ins>
            <w:ins w:id="51" w:author="Rufael Mekuria" w:date="2025-07-15T14:12:00Z">
              <w:r>
                <w:t xml:space="preserve"> above </w:t>
              </w:r>
              <w:del w:id="52" w:author="Serhan Gül" w:date="2025-07-18T13:07:00Z">
                <w:r w:rsidDel="003235D9">
                  <w:delText>but</w:delText>
                </w:r>
              </w:del>
            </w:ins>
            <w:ins w:id="53" w:author="Serhan Gül" w:date="2025-07-18T13:07:00Z">
              <w:r w:rsidR="003235D9">
                <w:t xml:space="preserve">with </w:t>
              </w:r>
            </w:ins>
            <w:ins w:id="54" w:author="Srinivas Gudumasu" w:date="2025-07-22T18:06:00Z" w16du:dateUtc="2025-07-22T22:06:00Z">
              <w:r w:rsidR="00AA276D">
                <w:t xml:space="preserve">multiplexing of </w:t>
              </w:r>
            </w:ins>
            <w:ins w:id="55" w:author="Serhan Gül" w:date="2025-07-18T13:07:00Z">
              <w:r w:rsidR="003235D9">
                <w:t>one or more</w:t>
              </w:r>
            </w:ins>
            <w:ins w:id="56" w:author="Rufael Mekuria" w:date="2025-07-15T14:12:00Z">
              <w:del w:id="57" w:author="Serhan Gül" w:date="2025-07-18T13:07:00Z">
                <w:r w:rsidDel="003235D9">
                  <w:delText xml:space="preserve"> an</w:delText>
                </w:r>
              </w:del>
              <w:r>
                <w:t xml:space="preserve"> </w:t>
              </w:r>
            </w:ins>
            <w:ins w:id="58" w:author="Srinivas Gudumasu" w:date="2025-07-22T18:07:00Z" w16du:dateUtc="2025-07-22T22:07:00Z">
              <w:r w:rsidR="00DE74E9">
                <w:t xml:space="preserve">source and </w:t>
              </w:r>
            </w:ins>
            <w:ins w:id="59" w:author="Srinivas Gudumasu" w:date="2025-07-22T18:06:00Z" w16du:dateUtc="2025-07-22T22:06:00Z">
              <w:r w:rsidR="00AA276D">
                <w:t xml:space="preserve">retransmission streams using </w:t>
              </w:r>
            </w:ins>
            <w:ins w:id="60" w:author="Rufael Mekuria" w:date="2025-07-15T14:12:00Z">
              <w:r>
                <w:t>SSRC</w:t>
              </w:r>
            </w:ins>
            <w:ins w:id="61" w:author="Srinivas Gudumasu" w:date="2025-07-22T18:04:00Z" w16du:dateUtc="2025-07-22T22:04:00Z">
              <w:r w:rsidR="001E4FAA">
                <w:t>-</w:t>
              </w:r>
            </w:ins>
            <w:ins w:id="62" w:author="Rufael Mekuria" w:date="2025-07-15T14:12:00Z">
              <w:del w:id="63" w:author="Srinivas Gudumasu" w:date="2025-07-22T18:07:00Z" w16du:dateUtc="2025-07-22T22:07:00Z">
                <w:r w:rsidDel="00B705EC">
                  <w:delText xml:space="preserve"> </w:delText>
                </w:r>
              </w:del>
              <w:r>
                <w:t>multiplex</w:t>
              </w:r>
              <w:del w:id="64" w:author="Srinivas Gudumasu" w:date="2025-07-22T18:02:00Z" w16du:dateUtc="2025-07-22T22:02:00Z">
                <w:r w:rsidDel="003A7F6A">
                  <w:delText>ed</w:delText>
                </w:r>
              </w:del>
            </w:ins>
            <w:ins w:id="65" w:author="Srinivas Gudumasu" w:date="2025-07-22T18:02:00Z" w16du:dateUtc="2025-07-22T22:02:00Z">
              <w:r w:rsidR="003A7F6A">
                <w:t>ing</w:t>
              </w:r>
            </w:ins>
            <w:ins w:id="66" w:author="Rufael Mekuria" w:date="2025-07-15T14:12:00Z">
              <w:r>
                <w:t xml:space="preserve"> </w:t>
              </w:r>
            </w:ins>
            <w:ins w:id="67" w:author="Srinivas Gudumasu" w:date="2025-07-22T17:01:00Z" w16du:dateUtc="2025-07-22T21:01:00Z">
              <w:r w:rsidR="00B02265">
                <w:t>or session</w:t>
              </w:r>
            </w:ins>
            <w:ins w:id="68" w:author="Srinivas Gudumasu" w:date="2025-07-22T18:04:00Z" w16du:dateUtc="2025-07-22T22:04:00Z">
              <w:r w:rsidR="001E4FAA">
                <w:t>-</w:t>
              </w:r>
            </w:ins>
            <w:ins w:id="69" w:author="Srinivas Gudumasu" w:date="2025-07-22T18:06:00Z" w16du:dateUtc="2025-07-22T22:06:00Z">
              <w:r w:rsidR="00AA276D">
                <w:t>multiplexing</w:t>
              </w:r>
            </w:ins>
            <w:ins w:id="70" w:author="Srinivas Gudumasu" w:date="2025-07-22T18:02:00Z" w16du:dateUtc="2025-07-22T22:02:00Z">
              <w:r w:rsidR="003A7F6A">
                <w:t xml:space="preserve"> </w:t>
              </w:r>
            </w:ins>
            <w:ins w:id="71" w:author="Rufael Mekuria" w:date="2025-07-15T14:12:00Z">
              <w:del w:id="72" w:author="Srinivas Gudumasu" w:date="2025-07-22T18:06:00Z" w16du:dateUtc="2025-07-22T22:06:00Z">
                <w:r w:rsidDel="00AA276D">
                  <w:delText>retransmission stream</w:delText>
                </w:r>
              </w:del>
            </w:ins>
            <w:ins w:id="73" w:author="Serhan Gül" w:date="2025-07-18T13:07:00Z">
              <w:del w:id="74" w:author="Srinivas Gudumasu" w:date="2025-07-22T18:06:00Z" w16du:dateUtc="2025-07-22T22:06:00Z">
                <w:r w:rsidR="003235D9" w:rsidDel="00AA276D">
                  <w:delText>s</w:delText>
                </w:r>
              </w:del>
            </w:ins>
            <w:ins w:id="75" w:author="Rufael Mekuria" w:date="2025-07-15T14:12:00Z">
              <w:del w:id="76" w:author="Srinivas Gudumasu" w:date="2025-07-22T18:06:00Z" w16du:dateUtc="2025-07-22T22:06:00Z">
                <w:r w:rsidDel="00AA276D">
                  <w:delText xml:space="preserve"> </w:delText>
                </w:r>
              </w:del>
              <w:del w:id="77" w:author="Serhan Gül" w:date="2025-07-18T13:07:00Z">
                <w:r w:rsidDel="003235D9">
                  <w:delText>is included</w:delText>
                </w:r>
              </w:del>
            </w:ins>
          </w:p>
        </w:tc>
        <w:tc>
          <w:tcPr>
            <w:tcW w:w="1679" w:type="pct"/>
            <w:shd w:val="clear" w:color="auto" w:fill="auto"/>
          </w:tcPr>
          <w:p w14:paraId="06ECF901" w14:textId="5B0FD7F0" w:rsidR="00372535" w:rsidRPr="008D53B4" w:rsidRDefault="0003356A" w:rsidP="00FE4C49">
            <w:pPr>
              <w:pStyle w:val="TAC"/>
              <w:rPr>
                <w:ins w:id="78" w:author="Rufael Mekuria" w:date="2025-07-15T14:12:00Z"/>
              </w:rPr>
            </w:pPr>
            <w:ins w:id="79" w:author="Serhan Gül" w:date="2025-07-18T13:19:00Z">
              <w:del w:id="80" w:author="Rufael Mekuria" w:date="2025-07-22T11:17:00Z">
                <w:r w:rsidDel="00FE4C49">
                  <w:delText>in the 5G Core ,even</w:delText>
                </w:r>
              </w:del>
            </w:ins>
            <w:ins w:id="81" w:author="Rufael Mekuria" w:date="2025-07-22T11:17:00Z">
              <w:r w:rsidR="00FE4C49">
                <w:t xml:space="preserve"> re-transmitted packets need not</w:t>
              </w:r>
            </w:ins>
            <w:ins w:id="82" w:author="Serhan Gül" w:date="2025-07-18T13:19:00Z">
              <w:r>
                <w:t xml:space="preserve"> </w:t>
              </w:r>
              <w:del w:id="83" w:author="Rufael Mekuria" w:date="2025-07-22T11:17:00Z">
                <w:r w:rsidDel="00FE4C49">
                  <w:delText>if they are</w:delText>
                </w:r>
              </w:del>
              <w:del w:id="84" w:author="Rufael Mekuria" w:date="2025-07-22T11:18:00Z">
                <w:r w:rsidDel="00FE4C49">
                  <w:delText xml:space="preserve"> not</w:delText>
                </w:r>
              </w:del>
            </w:ins>
            <w:ins w:id="85" w:author="Rufael Mekuria" w:date="2025-07-22T11:18:00Z">
              <w:del w:id="86" w:author="Srinivas Gudumasu" w:date="2025-07-22T18:19:00Z" w16du:dateUtc="2025-07-22T22:19:00Z">
                <w:r w:rsidR="00FE4C49" w:rsidDel="0025655A">
                  <w:delText xml:space="preserve">be </w:delText>
                </w:r>
              </w:del>
            </w:ins>
            <w:ins w:id="87" w:author="Rufael Mekuria" w:date="2025-07-15T14:13:00Z">
              <w:del w:id="88" w:author="Srinivas Gudumasu" w:date="2025-07-22T18:19:00Z" w16du:dateUtc="2025-07-22T22:19:00Z">
                <w:r w:rsidR="00372535" w:rsidDel="0025655A">
                  <w:delText xml:space="preserve"> marked</w:delText>
                </w:r>
              </w:del>
            </w:ins>
            <w:ins w:id="89" w:author="Srinivas Gudumasu" w:date="2025-07-22T18:19:00Z" w16du:dateUtc="2025-07-22T22:19:00Z">
              <w:r w:rsidR="0025655A">
                <w:t>be marked</w:t>
              </w:r>
            </w:ins>
            <w:ins w:id="90" w:author="Serhan Gül" w:date="2025-07-18T13:25:00Z">
              <w:del w:id="91" w:author="Rufael Mekuria" w:date="2025-07-22T11:18:00Z">
                <w:r w:rsidR="00983EBC" w:rsidDel="00FE4C49">
                  <w:delText>using</w:delText>
                </w:r>
              </w:del>
            </w:ins>
            <w:ins w:id="92" w:author="Serhan Gül" w:date="2025-07-18T13:15:00Z">
              <w:del w:id="93" w:author="Rufael Mekuria" w:date="2025-07-22T11:18:00Z">
                <w:r w:rsidR="00953AF8" w:rsidDel="00FE4C49">
                  <w:delText xml:space="preserve"> the RTP HE formarking</w:delText>
                </w:r>
              </w:del>
            </w:ins>
            <w:ins w:id="94" w:author="Serhan Gül" w:date="2025-07-18T13:19:00Z">
              <w:del w:id="95" w:author="Rufael Mekuria" w:date="2025-07-22T11:18:00Z">
                <w:r w:rsidR="008D58C6" w:rsidDel="00FE4C49">
                  <w:delText>.</w:delText>
                </w:r>
              </w:del>
              <w:r w:rsidR="008D58C6">
                <w:t xml:space="preserve"> </w:t>
              </w:r>
            </w:ins>
            <w:ins w:id="96" w:author="Rufael Mekuria" w:date="2025-07-22T11:18:00Z">
              <w:r w:rsidR="00FE4C49">
                <w:t>with RTP Header Extension</w:t>
              </w:r>
            </w:ins>
            <w:ins w:id="97" w:author="Rufael Mekuria" w:date="2025-07-22T11:26:00Z">
              <w:r w:rsidR="004D4FFF">
                <w:t>. Packets in retransmission streams may optionally benefit from differentiated QoS handling (see clause 4.6),</w:t>
              </w:r>
            </w:ins>
          </w:p>
        </w:tc>
      </w:tr>
    </w:tbl>
    <w:p w14:paraId="22D4A482" w14:textId="77777777" w:rsidR="00DB4C74" w:rsidRPr="002B4355" w:rsidRDefault="00DB4C74" w:rsidP="00DB4C74"/>
    <w:p w14:paraId="52B7D7FB"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-2</w:t>
      </w:r>
      <w:r w:rsidRPr="00E37E26">
        <w:rPr>
          <w:lang w:eastAsia="zh-CN" w:bidi="ar"/>
        </w:rPr>
        <w:t xml:space="preserve">: </w:t>
      </w:r>
      <w:r w:rsidRPr="002B4355">
        <w:rPr>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DB4C74" w:rsidRPr="002B4355" w14:paraId="02A27C52" w14:textId="77777777" w:rsidTr="008B2895">
        <w:trPr>
          <w:gridAfter w:val="2"/>
          <w:wAfter w:w="13" w:type="pct"/>
        </w:trPr>
        <w:tc>
          <w:tcPr>
            <w:tcW w:w="521" w:type="pct"/>
          </w:tcPr>
          <w:p w14:paraId="71E5A055" w14:textId="77777777" w:rsidR="00DB4C74" w:rsidRPr="002B4355" w:rsidRDefault="00DB4C74" w:rsidP="008B2895">
            <w:pPr>
              <w:pStyle w:val="TAH"/>
            </w:pPr>
            <w:r w:rsidRPr="002B4355">
              <w:t>Scenario</w:t>
            </w:r>
          </w:p>
        </w:tc>
        <w:tc>
          <w:tcPr>
            <w:tcW w:w="2798" w:type="pct"/>
          </w:tcPr>
          <w:p w14:paraId="1144C927" w14:textId="77777777" w:rsidR="00DB4C74" w:rsidRPr="002B4355" w:rsidRDefault="00DB4C74" w:rsidP="008B2895">
            <w:pPr>
              <w:pStyle w:val="TAH"/>
            </w:pPr>
            <w:r w:rsidRPr="002B4355">
              <w:t>Guideline</w:t>
            </w:r>
          </w:p>
        </w:tc>
        <w:tc>
          <w:tcPr>
            <w:tcW w:w="1668" w:type="pct"/>
            <w:gridSpan w:val="2"/>
          </w:tcPr>
          <w:p w14:paraId="16E5A2C7" w14:textId="77777777" w:rsidR="00DB4C74" w:rsidRPr="002B4355" w:rsidRDefault="00DB4C74" w:rsidP="008B2895">
            <w:pPr>
              <w:pStyle w:val="TAH"/>
            </w:pPr>
            <w:r w:rsidRPr="002B4355">
              <w:t>Additional Comments</w:t>
            </w:r>
          </w:p>
        </w:tc>
      </w:tr>
      <w:tr w:rsidR="00DB4C74" w:rsidRPr="002B4355" w14:paraId="3B3D9B95" w14:textId="77777777" w:rsidTr="008B2895">
        <w:trPr>
          <w:gridAfter w:val="1"/>
          <w:wAfter w:w="7" w:type="pct"/>
        </w:trPr>
        <w:tc>
          <w:tcPr>
            <w:tcW w:w="521" w:type="pct"/>
          </w:tcPr>
          <w:p w14:paraId="2E8808F7" w14:textId="77777777" w:rsidR="00DB4C74" w:rsidRPr="002B4355" w:rsidRDefault="00DB4C74" w:rsidP="008B2895">
            <w:pPr>
              <w:pStyle w:val="TAC"/>
            </w:pPr>
            <w:r w:rsidRPr="002B4355">
              <w:t>sc1</w:t>
            </w:r>
          </w:p>
        </w:tc>
        <w:tc>
          <w:tcPr>
            <w:tcW w:w="2803" w:type="pct"/>
            <w:gridSpan w:val="2"/>
          </w:tcPr>
          <w:p w14:paraId="33CCC7E5" w14:textId="77777777" w:rsidR="00DB4C74" w:rsidRPr="002B4355" w:rsidRDefault="00DB4C74" w:rsidP="008B2895">
            <w:pPr>
              <w:pStyle w:val="TAC"/>
              <w:rPr>
                <w:lang w:eastAsia="zh-CN"/>
              </w:rPr>
            </w:pPr>
            <w:r w:rsidRPr="002B4355">
              <w:t xml:space="preserve">Video PDU Sets </w:t>
            </w:r>
            <w:r>
              <w:t>should</w:t>
            </w:r>
            <w:r w:rsidRPr="002B4355">
              <w:t xml:space="preserve"> be assigned </w:t>
            </w:r>
            <w:r>
              <w:t xml:space="preserve">e.g. </w:t>
            </w:r>
            <w:r w:rsidRPr="002B4355">
              <w:t>for video frame</w:t>
            </w:r>
            <w:r>
              <w:t xml:space="preserve">s/slices </w:t>
            </w:r>
            <w:r w:rsidRPr="002B4355">
              <w:t xml:space="preserve">and </w:t>
            </w:r>
            <w:r>
              <w:t>PSI</w:t>
            </w:r>
            <w:r w:rsidRPr="002B4355">
              <w:t xml:space="preserve"> </w:t>
            </w:r>
            <w:r>
              <w:t>may</w:t>
            </w:r>
            <w:r w:rsidRPr="002B4355">
              <w:t xml:space="preserve"> be set using </w:t>
            </w:r>
            <w:r>
              <w:t xml:space="preserve">the </w:t>
            </w:r>
            <w:r w:rsidRPr="002B4355">
              <w:t>gu</w:t>
            </w:r>
            <w:r>
              <w:t>idelines from clause 4.6.2</w:t>
            </w:r>
            <w:r w:rsidRPr="002B4355">
              <w:t>.</w:t>
            </w:r>
          </w:p>
          <w:p w14:paraId="521D76B4" w14:textId="77777777" w:rsidR="00DB4C74" w:rsidRPr="002B4355" w:rsidRDefault="00DB4C74" w:rsidP="008B2895">
            <w:pPr>
              <w:pStyle w:val="TAC"/>
            </w:pPr>
            <w:r w:rsidRPr="002B4355">
              <w:t xml:space="preserve">Audio </w:t>
            </w:r>
            <w:r>
              <w:t>p</w:t>
            </w:r>
            <w:r w:rsidRPr="002B4355">
              <w:t xml:space="preserve">ackets </w:t>
            </w:r>
            <w:r>
              <w:t>may</w:t>
            </w:r>
            <w:r w:rsidRPr="002B4355">
              <w:t xml:space="preserve"> be unmarked</w:t>
            </w:r>
            <w:r>
              <w:t>,</w:t>
            </w:r>
            <w:r w:rsidRPr="002B4355">
              <w:t xml:space="preserve"> or in case audio frames consist of multiple packets they </w:t>
            </w:r>
            <w:r>
              <w:t xml:space="preserve">may also </w:t>
            </w:r>
            <w:r w:rsidRPr="002B4355">
              <w:t xml:space="preserve">be marked using RTP HE. </w:t>
            </w:r>
          </w:p>
          <w:p w14:paraId="4F5FC16A" w14:textId="77777777" w:rsidR="00DB4C74" w:rsidRPr="002B4355" w:rsidRDefault="00DB4C74" w:rsidP="008B2895">
            <w:pPr>
              <w:pStyle w:val="TAC"/>
            </w:pPr>
            <w:r>
              <w:t>PSI</w:t>
            </w:r>
            <w:r w:rsidRPr="002B4355">
              <w:t xml:space="preserve"> of the unmarked packet is determined by the 5G System</w:t>
            </w:r>
            <w:r>
              <w:t>,</w:t>
            </w:r>
            <w:r w:rsidRPr="002B4355">
              <w:t xml:space="preserve"> based on a configuration, and this can also be based on the payload type.</w:t>
            </w:r>
          </w:p>
        </w:tc>
        <w:tc>
          <w:tcPr>
            <w:tcW w:w="1669" w:type="pct"/>
            <w:gridSpan w:val="2"/>
          </w:tcPr>
          <w:p w14:paraId="278BDA2C" w14:textId="77777777" w:rsidR="00DB4C74" w:rsidRPr="002B4355" w:rsidRDefault="00DB4C74" w:rsidP="008B2895">
            <w:pPr>
              <w:pStyle w:val="TAC"/>
            </w:pPr>
            <w:r w:rsidRPr="002B4355">
              <w:t>Typically, RTP HE is used for the video stream, audio packets can be unmarked</w:t>
            </w:r>
            <w:r>
              <w:t xml:space="preserve"> as frames are often a single packet and the marking is not beneficial. In such case only overhead is introduced</w:t>
            </w:r>
            <w:r w:rsidRPr="002B4355">
              <w:t xml:space="preserve"> (see the</w:t>
            </w:r>
            <w:r>
              <w:t xml:space="preserve"> unmarked</w:t>
            </w:r>
            <w:r w:rsidRPr="002B4355">
              <w:t xml:space="preserve"> PDU case), or the RTP HE can also be used for the audio stream.</w:t>
            </w:r>
          </w:p>
        </w:tc>
      </w:tr>
      <w:tr w:rsidR="00DB4C74" w:rsidRPr="002B4355" w14:paraId="67A7E6DC" w14:textId="77777777" w:rsidTr="008B2895">
        <w:trPr>
          <w:gridAfter w:val="1"/>
          <w:wAfter w:w="7" w:type="pct"/>
        </w:trPr>
        <w:tc>
          <w:tcPr>
            <w:tcW w:w="521" w:type="pct"/>
          </w:tcPr>
          <w:p w14:paraId="4586758D" w14:textId="77777777" w:rsidR="00DB4C74" w:rsidRPr="002B4355" w:rsidRDefault="00DB4C74" w:rsidP="008B2895">
            <w:pPr>
              <w:pStyle w:val="TAC"/>
            </w:pPr>
            <w:r w:rsidRPr="002B4355">
              <w:t>sc2</w:t>
            </w:r>
          </w:p>
        </w:tc>
        <w:tc>
          <w:tcPr>
            <w:tcW w:w="2803" w:type="pct"/>
            <w:gridSpan w:val="2"/>
          </w:tcPr>
          <w:p w14:paraId="52587491" w14:textId="77777777" w:rsidR="00DB4C74" w:rsidRPr="008D53B4" w:rsidRDefault="00DB4C74" w:rsidP="008B2895">
            <w:pPr>
              <w:pStyle w:val="TAC"/>
            </w:pPr>
            <w:r w:rsidRPr="008D53B4">
              <w:t xml:space="preserve">Same as sc1.  </w:t>
            </w:r>
          </w:p>
          <w:p w14:paraId="267CD06B" w14:textId="77777777" w:rsidR="00DB4C74" w:rsidRPr="002B4355" w:rsidRDefault="00DB4C74" w:rsidP="008B2895">
            <w:pPr>
              <w:pStyle w:val="TAC"/>
            </w:pPr>
            <w:r w:rsidRPr="008D53B4">
              <w:t xml:space="preserve">RTCP packets </w:t>
            </w:r>
            <w:proofErr w:type="spellStart"/>
            <w:r w:rsidRPr="008D53B4">
              <w:t>can not</w:t>
            </w:r>
            <w:proofErr w:type="spellEnd"/>
            <w:r w:rsidRPr="008D53B4">
              <w:t xml:space="preserve"> be</w:t>
            </w:r>
            <w:r w:rsidRPr="002B4355">
              <w:t xml:space="preserve"> marked using RTP HE</w:t>
            </w:r>
            <w:r>
              <w:t xml:space="preserve"> (there is no RTP HE for RTCP)</w:t>
            </w:r>
            <w:r w:rsidRPr="002B4355">
              <w:t xml:space="preserve"> and are treated as unmarked packet in the 5G System</w:t>
            </w:r>
            <w:r>
              <w:t>.</w:t>
            </w:r>
            <w:r w:rsidRPr="002B4355">
              <w:t xml:space="preserve"> </w:t>
            </w:r>
            <w:r>
              <w:t>PSI</w:t>
            </w:r>
            <w:r w:rsidRPr="002B4355">
              <w:t xml:space="preserve"> </w:t>
            </w:r>
            <w:r>
              <w:t>should</w:t>
            </w:r>
            <w:r w:rsidRPr="002B4355">
              <w:t xml:space="preserve"> be determined by the 5G </w:t>
            </w:r>
            <w:r>
              <w:t>S</w:t>
            </w:r>
            <w:r w:rsidRPr="002B4355">
              <w:t>ystem.</w:t>
            </w:r>
          </w:p>
        </w:tc>
        <w:tc>
          <w:tcPr>
            <w:tcW w:w="1669" w:type="pct"/>
            <w:gridSpan w:val="2"/>
          </w:tcPr>
          <w:p w14:paraId="1D54685F" w14:textId="77777777" w:rsidR="00DB4C74" w:rsidRPr="002B4355" w:rsidRDefault="00DB4C74" w:rsidP="008B2895">
            <w:pPr>
              <w:pStyle w:val="TAC"/>
            </w:pPr>
            <w:r w:rsidRPr="002B4355">
              <w:t xml:space="preserve">Same as </w:t>
            </w:r>
            <w:r>
              <w:t>sc1</w:t>
            </w:r>
            <w:r w:rsidRPr="002B4355">
              <w:t xml:space="preserve"> for audio and video. </w:t>
            </w:r>
          </w:p>
          <w:p w14:paraId="4A34D3A3" w14:textId="77777777" w:rsidR="00DB4C74" w:rsidRPr="002B4355" w:rsidRDefault="00DB4C74" w:rsidP="008B2895">
            <w:pPr>
              <w:pStyle w:val="TAC"/>
            </w:pPr>
            <w:r w:rsidRPr="002B4355">
              <w:t>End of Data burst signal may not be valid if RTCP is the last packet in a burst</w:t>
            </w:r>
            <w:r>
              <w:t xml:space="preserve"> as no RTP HE can be added to an RTCP packet</w:t>
            </w:r>
            <w:r w:rsidRPr="002B4355">
              <w:t>.</w:t>
            </w:r>
            <w:r>
              <w:t xml:space="preserve"> </w:t>
            </w:r>
          </w:p>
        </w:tc>
      </w:tr>
      <w:tr w:rsidR="00DB4C74" w:rsidRPr="002B4355" w14:paraId="6A2298EF" w14:textId="77777777" w:rsidTr="008B2895">
        <w:tc>
          <w:tcPr>
            <w:tcW w:w="521" w:type="pct"/>
          </w:tcPr>
          <w:p w14:paraId="2F506D2D" w14:textId="77777777" w:rsidR="00DB4C74" w:rsidRPr="002B4355" w:rsidRDefault="00DB4C74" w:rsidP="008B2895">
            <w:pPr>
              <w:pStyle w:val="TAC"/>
            </w:pPr>
            <w:r w:rsidRPr="002B4355">
              <w:t>sc3</w:t>
            </w:r>
          </w:p>
        </w:tc>
        <w:tc>
          <w:tcPr>
            <w:tcW w:w="2803" w:type="pct"/>
            <w:gridSpan w:val="2"/>
          </w:tcPr>
          <w:p w14:paraId="3B79165D" w14:textId="77777777" w:rsidR="00DB4C74" w:rsidRPr="002B4355" w:rsidRDefault="00DB4C74" w:rsidP="008B2895">
            <w:pPr>
              <w:pStyle w:val="TAC"/>
            </w:pPr>
            <w:r w:rsidRPr="002B4355">
              <w:t xml:space="preserve">PDU Sets </w:t>
            </w:r>
            <w:r>
              <w:t>may</w:t>
            </w:r>
            <w:r w:rsidRPr="002B4355">
              <w:t xml:space="preserve"> be identified by the RTP sender based on the presentation time and the RTP HE can be used to support the PDU Set based QoS handling. </w:t>
            </w:r>
          </w:p>
          <w:p w14:paraId="2F5BBE69" w14:textId="77777777" w:rsidR="00DB4C74" w:rsidRPr="002B4355" w:rsidRDefault="00DB4C74" w:rsidP="008B2895">
            <w:pPr>
              <w:pStyle w:val="TAC"/>
            </w:pPr>
            <w:r>
              <w:t>PSI</w:t>
            </w:r>
            <w:r w:rsidRPr="002B4355">
              <w:t xml:space="preserve"> </w:t>
            </w:r>
            <w:r>
              <w:t>may</w:t>
            </w:r>
            <w:r w:rsidRPr="002B4355">
              <w:t xml:space="preserve"> be set to a </w:t>
            </w:r>
            <w:r>
              <w:t>pre</w:t>
            </w:r>
            <w:r w:rsidRPr="002B4355">
              <w:t>configured value or the value corresponding to the importance of the most important part of the multiplexed stream us</w:t>
            </w:r>
            <w:r>
              <w:t>ing the guidelines from clause 4.6.2.</w:t>
            </w:r>
          </w:p>
        </w:tc>
        <w:tc>
          <w:tcPr>
            <w:tcW w:w="1675" w:type="pct"/>
            <w:gridSpan w:val="3"/>
          </w:tcPr>
          <w:p w14:paraId="6DA486B4" w14:textId="77777777" w:rsidR="00DB4C74" w:rsidRPr="002B4355" w:rsidRDefault="00DB4C74" w:rsidP="008B2895">
            <w:pPr>
              <w:pStyle w:val="TAC"/>
            </w:pPr>
            <w:r w:rsidRPr="002B4355">
              <w:t xml:space="preserve">In this case, the grouping of PDU sets will contain different media types, and therefore the guidance cannot only be based on one specific media type. Therefore, PDU Sets could be identified and marked by the RTP sender based on other aspects such as the presentation time.  </w:t>
            </w:r>
          </w:p>
          <w:p w14:paraId="5BD088F2" w14:textId="77777777" w:rsidR="00DB4C74" w:rsidRPr="002B4355" w:rsidRDefault="00DB4C74" w:rsidP="008B2895">
            <w:pPr>
              <w:pStyle w:val="TAC"/>
            </w:pPr>
            <w:r w:rsidRPr="002B4355">
              <w:t>The PSI can be set based on a configuration.</w:t>
            </w:r>
          </w:p>
        </w:tc>
      </w:tr>
      <w:tr w:rsidR="00DB4C74" w:rsidRPr="002B4355" w14:paraId="73E6EF94" w14:textId="77777777" w:rsidTr="008B2895">
        <w:tc>
          <w:tcPr>
            <w:tcW w:w="521" w:type="pct"/>
          </w:tcPr>
          <w:p w14:paraId="4C51EDAD" w14:textId="77777777" w:rsidR="00DB4C74" w:rsidRPr="002B4355" w:rsidRDefault="00DB4C74" w:rsidP="008B2895">
            <w:pPr>
              <w:pStyle w:val="TAC"/>
            </w:pPr>
            <w:r w:rsidRPr="002B4355">
              <w:t>sc4</w:t>
            </w:r>
          </w:p>
        </w:tc>
        <w:tc>
          <w:tcPr>
            <w:tcW w:w="2798" w:type="pct"/>
          </w:tcPr>
          <w:p w14:paraId="7E17F26A" w14:textId="77777777" w:rsidR="00DB4C74" w:rsidRPr="008D53B4" w:rsidRDefault="00DB4C74" w:rsidP="008B2895">
            <w:pPr>
              <w:pStyle w:val="TAC"/>
            </w:pPr>
            <w:r w:rsidRPr="008D53B4">
              <w:t>Same as sc3</w:t>
            </w:r>
          </w:p>
          <w:p w14:paraId="77BBD446" w14:textId="77777777" w:rsidR="00DB4C74" w:rsidRPr="008D53B4" w:rsidRDefault="00DB4C74" w:rsidP="008B2895">
            <w:pPr>
              <w:pStyle w:val="TAC"/>
            </w:pPr>
            <w:r w:rsidRPr="008D53B4">
              <w:t xml:space="preserve">RTCP packets </w:t>
            </w:r>
            <w:proofErr w:type="spellStart"/>
            <w:r w:rsidRPr="008D53B4">
              <w:t>can not</w:t>
            </w:r>
            <w:proofErr w:type="spellEnd"/>
            <w:r w:rsidRPr="008D53B4">
              <w:t xml:space="preserve"> be marked and are treated as unmarked packet in the 5G System.</w:t>
            </w:r>
          </w:p>
        </w:tc>
        <w:tc>
          <w:tcPr>
            <w:tcW w:w="1681" w:type="pct"/>
            <w:gridSpan w:val="4"/>
          </w:tcPr>
          <w:p w14:paraId="7BCB86B9" w14:textId="77777777" w:rsidR="00DB4C74" w:rsidRPr="002B4355" w:rsidRDefault="00DB4C74" w:rsidP="008B2895">
            <w:pPr>
              <w:pStyle w:val="TAC"/>
            </w:pPr>
            <w:r w:rsidRPr="002B4355">
              <w:t xml:space="preserve">Same as </w:t>
            </w:r>
            <w:r>
              <w:t xml:space="preserve">sc3 including RTCP packets </w:t>
            </w:r>
            <w:r w:rsidRPr="002B4355">
              <w:t>that cannot carry the RTP Header Extension.</w:t>
            </w:r>
          </w:p>
          <w:p w14:paraId="49FC6CCE" w14:textId="77777777" w:rsidR="00DB4C74" w:rsidRPr="002B4355" w:rsidRDefault="00DB4C74" w:rsidP="008B2895">
            <w:pPr>
              <w:pStyle w:val="TAC"/>
            </w:pPr>
            <w:r w:rsidRPr="002B4355">
              <w:t>Data burst signal cannot be used if RTCP is the last packet in a burst.</w:t>
            </w:r>
          </w:p>
        </w:tc>
      </w:tr>
      <w:tr w:rsidR="00DB4C74" w:rsidRPr="002B4355" w14:paraId="3A29A9C5" w14:textId="77777777" w:rsidTr="008B2895">
        <w:tc>
          <w:tcPr>
            <w:tcW w:w="521" w:type="pct"/>
          </w:tcPr>
          <w:p w14:paraId="7D81EB4F" w14:textId="77777777" w:rsidR="00DB4C74" w:rsidRPr="002B4355" w:rsidRDefault="00DB4C74" w:rsidP="008B2895">
            <w:pPr>
              <w:pStyle w:val="TAC"/>
            </w:pPr>
            <w:r w:rsidRPr="002B4355">
              <w:t>sc5</w:t>
            </w:r>
          </w:p>
        </w:tc>
        <w:tc>
          <w:tcPr>
            <w:tcW w:w="2798" w:type="pct"/>
          </w:tcPr>
          <w:p w14:paraId="7C2D414A" w14:textId="77777777" w:rsidR="00DB4C74" w:rsidRPr="008D53B4" w:rsidRDefault="00DB4C74" w:rsidP="008B2895">
            <w:pPr>
              <w:pStyle w:val="TAC"/>
            </w:pPr>
            <w:r w:rsidRPr="008D53B4">
              <w:t>Video PDU Sets may be assigned e.g. for video frames or slices and PSI may be set using the guidelines from clause 4.6.2 for video, separating RTP streams into separate PDU Sets.</w:t>
            </w:r>
          </w:p>
          <w:p w14:paraId="6F2E9D01" w14:textId="77777777" w:rsidR="00DB4C74" w:rsidRPr="008D53B4" w:rsidRDefault="00DB4C74" w:rsidP="008B2895">
            <w:pPr>
              <w:pStyle w:val="TAC"/>
            </w:pPr>
            <w:r w:rsidRPr="008D53B4">
              <w:t>Audio Packets can be unmarked or in case audio frames consist of multiple packets they may be marked using RTP HE, separating RTP streams into separate PDU Sets.</w:t>
            </w:r>
          </w:p>
        </w:tc>
        <w:tc>
          <w:tcPr>
            <w:tcW w:w="1681" w:type="pct"/>
            <w:gridSpan w:val="4"/>
          </w:tcPr>
          <w:p w14:paraId="6A4A2992" w14:textId="77777777" w:rsidR="00DB4C74" w:rsidRPr="002B4355" w:rsidRDefault="00DB4C74" w:rsidP="008B2895">
            <w:pPr>
              <w:pStyle w:val="TAC"/>
            </w:pPr>
            <w:r w:rsidRPr="002B4355">
              <w:t xml:space="preserve">Multiple PDU Sets can be "open" at the same time, i.e., some PDUs are received from multiple different SSRC </w:t>
            </w:r>
            <w:r>
              <w:t>(i.e. different RTP streams)</w:t>
            </w:r>
            <w:r w:rsidRPr="002B4355">
              <w:t>, which requires the marking to keep track of multiple simultaneous PDU Set contexts.</w:t>
            </w:r>
          </w:p>
        </w:tc>
      </w:tr>
      <w:tr w:rsidR="00DB4C74" w:rsidRPr="002B4355" w14:paraId="563D1DD8" w14:textId="77777777" w:rsidTr="008B2895">
        <w:tc>
          <w:tcPr>
            <w:tcW w:w="521" w:type="pct"/>
          </w:tcPr>
          <w:p w14:paraId="6B62BB56" w14:textId="77777777" w:rsidR="00DB4C74" w:rsidRPr="002B4355" w:rsidRDefault="00DB4C74" w:rsidP="008B2895">
            <w:pPr>
              <w:pStyle w:val="TAC"/>
            </w:pPr>
            <w:r w:rsidRPr="002B4355">
              <w:t>sc6</w:t>
            </w:r>
          </w:p>
        </w:tc>
        <w:tc>
          <w:tcPr>
            <w:tcW w:w="2798" w:type="pct"/>
          </w:tcPr>
          <w:p w14:paraId="45B9CB1A" w14:textId="77777777" w:rsidR="00DB4C74" w:rsidRPr="008D53B4" w:rsidRDefault="00DB4C74" w:rsidP="008B2895">
            <w:pPr>
              <w:pStyle w:val="TAC"/>
            </w:pPr>
            <w:r w:rsidRPr="008D53B4">
              <w:t>Same as sc5.</w:t>
            </w:r>
          </w:p>
          <w:p w14:paraId="03B17DD7" w14:textId="77777777" w:rsidR="00DB4C74" w:rsidRPr="008D53B4" w:rsidRDefault="00DB4C74" w:rsidP="008B2895">
            <w:pPr>
              <w:pStyle w:val="TAC"/>
            </w:pPr>
            <w:r w:rsidRPr="008D53B4">
              <w:t>RTCP are treated as unmarked packet in the 5G System. PDU Set importance can be determined by the 5G system.</w:t>
            </w:r>
          </w:p>
        </w:tc>
        <w:tc>
          <w:tcPr>
            <w:tcW w:w="1681" w:type="pct"/>
            <w:gridSpan w:val="4"/>
          </w:tcPr>
          <w:p w14:paraId="4B3548F8" w14:textId="77777777" w:rsidR="00DB4C74" w:rsidRPr="002B4355" w:rsidRDefault="00DB4C74" w:rsidP="008B2895">
            <w:pPr>
              <w:pStyle w:val="TAC"/>
            </w:pPr>
            <w:r w:rsidRPr="002B4355">
              <w:t xml:space="preserve">Same as </w:t>
            </w:r>
            <w:r>
              <w:t>sc5</w:t>
            </w:r>
            <w:r w:rsidRPr="002B4355">
              <w:t xml:space="preserve"> including RTCP packets [4] that cannot carry the RTP Header Extension</w:t>
            </w:r>
            <w:r>
              <w:t xml:space="preserve"> and need not be marked.</w:t>
            </w:r>
          </w:p>
        </w:tc>
      </w:tr>
      <w:tr w:rsidR="00372535" w:rsidRPr="002B4355" w14:paraId="14497980" w14:textId="77777777" w:rsidTr="008B2895">
        <w:trPr>
          <w:ins w:id="98" w:author="Rufael Mekuria" w:date="2025-07-15T14:13:00Z"/>
        </w:trPr>
        <w:tc>
          <w:tcPr>
            <w:tcW w:w="521" w:type="pct"/>
          </w:tcPr>
          <w:p w14:paraId="11E892C4" w14:textId="27C27DE2" w:rsidR="00372535" w:rsidRPr="002B4355" w:rsidRDefault="0099026D" w:rsidP="008B2895">
            <w:pPr>
              <w:pStyle w:val="TAC"/>
              <w:rPr>
                <w:ins w:id="99" w:author="Rufael Mekuria" w:date="2025-07-15T14:13:00Z"/>
              </w:rPr>
            </w:pPr>
            <w:ins w:id="100" w:author="Serhan Gül" w:date="2025-07-18T13:16:00Z">
              <w:r>
                <w:t>s</w:t>
              </w:r>
            </w:ins>
            <w:ins w:id="101" w:author="Rufael Mekuria" w:date="2025-07-15T14:13:00Z">
              <w:del w:id="102" w:author="Serhan Gül" w:date="2025-07-18T13:16:00Z">
                <w:r w:rsidR="00372535" w:rsidDel="0099026D">
                  <w:delText>S</w:delText>
                </w:r>
              </w:del>
              <w:r w:rsidR="00372535">
                <w:t>c7</w:t>
              </w:r>
            </w:ins>
          </w:p>
        </w:tc>
        <w:tc>
          <w:tcPr>
            <w:tcW w:w="2798" w:type="pct"/>
          </w:tcPr>
          <w:p w14:paraId="22532646" w14:textId="77E83A0B" w:rsidR="00372535" w:rsidRPr="008D53B4" w:rsidRDefault="00372535" w:rsidP="008B2895">
            <w:pPr>
              <w:pStyle w:val="TAC"/>
              <w:rPr>
                <w:ins w:id="103" w:author="Rufael Mekuria" w:date="2025-07-15T14:13:00Z"/>
              </w:rPr>
            </w:pPr>
            <w:ins w:id="104" w:author="Rufael Mekuria" w:date="2025-07-15T14:13:00Z">
              <w:del w:id="105" w:author="Serhan Gül" w:date="2025-07-18T13:16:00Z">
                <w:r w:rsidDel="0099026D">
                  <w:delText xml:space="preserve">Retransmission </w:delText>
                </w:r>
              </w:del>
              <w:r>
                <w:t>SSRC</w:t>
              </w:r>
            </w:ins>
            <w:ins w:id="106" w:author="Srinivas Gudumasu" w:date="2025-07-22T18:08:00Z" w16du:dateUtc="2025-07-22T22:08:00Z">
              <w:r w:rsidR="00FB0628">
                <w:t>-</w:t>
              </w:r>
            </w:ins>
            <w:ins w:id="107" w:author="Rufael Mekuria" w:date="2025-07-15T14:13:00Z">
              <w:del w:id="108" w:author="Srinivas Gudumasu" w:date="2025-07-22T18:08:00Z" w16du:dateUtc="2025-07-22T22:08:00Z">
                <w:r w:rsidDel="00FB0628">
                  <w:delText xml:space="preserve"> </w:delText>
                </w:r>
              </w:del>
              <w:r>
                <w:t>multiplex</w:t>
              </w:r>
            </w:ins>
            <w:ins w:id="109" w:author="Serhan Gül" w:date="2025-07-18T13:16:00Z">
              <w:r w:rsidR="0099026D">
                <w:t>ing</w:t>
              </w:r>
            </w:ins>
            <w:ins w:id="110" w:author="Rufael Mekuria" w:date="2025-07-15T14:13:00Z">
              <w:r>
                <w:t xml:space="preserve"> </w:t>
              </w:r>
            </w:ins>
            <w:ins w:id="111" w:author="Srinivas Gudumasu" w:date="2025-07-22T18:08:00Z" w16du:dateUtc="2025-07-22T22:08:00Z">
              <w:r w:rsidR="00DE74E9">
                <w:t xml:space="preserve">or FID based session-multiplexing </w:t>
              </w:r>
            </w:ins>
            <w:ins w:id="112" w:author="Rufael Mekuria" w:date="2025-07-15T14:13:00Z">
              <w:r>
                <w:t xml:space="preserve">is </w:t>
              </w:r>
              <w:del w:id="113" w:author="Serhan Gül" w:date="2025-07-18T13:16:00Z">
                <w:r w:rsidDel="0099026D">
                  <w:delText>included</w:delText>
                </w:r>
              </w:del>
            </w:ins>
            <w:ins w:id="114" w:author="Serhan Gül" w:date="2025-07-18T13:16:00Z">
              <w:r w:rsidR="0099026D">
                <w:t xml:space="preserve">used for </w:t>
              </w:r>
            </w:ins>
            <w:ins w:id="115" w:author="Srinivas Gudumasu" w:date="2025-07-22T18:19:00Z" w16du:dateUtc="2025-07-22T22:19:00Z">
              <w:r w:rsidR="00895161">
                <w:t xml:space="preserve">source and </w:t>
              </w:r>
            </w:ins>
            <w:ins w:id="116" w:author="Serhan Gül" w:date="2025-07-18T13:16:00Z">
              <w:r w:rsidR="0099026D">
                <w:t>retransmission streams.</w:t>
              </w:r>
            </w:ins>
          </w:p>
        </w:tc>
        <w:tc>
          <w:tcPr>
            <w:tcW w:w="1681" w:type="pct"/>
            <w:gridSpan w:val="4"/>
          </w:tcPr>
          <w:p w14:paraId="6AF00054" w14:textId="629018D0" w:rsidR="00372535" w:rsidRPr="002B4355" w:rsidRDefault="00372535" w:rsidP="004D4FFF">
            <w:pPr>
              <w:pStyle w:val="TAC"/>
              <w:rPr>
                <w:ins w:id="117" w:author="Rufael Mekuria" w:date="2025-07-15T14:13:00Z"/>
              </w:rPr>
            </w:pPr>
            <w:ins w:id="118" w:author="Rufael Mekuria" w:date="2025-07-15T14:13:00Z">
              <w:r>
                <w:t>Packets in retransmission stream</w:t>
              </w:r>
              <w:del w:id="119" w:author="Serhan Gül" w:date="2025-07-18T13:21:00Z">
                <w:r w:rsidDel="00F12B95">
                  <w:delText xml:space="preserve"> are not marked for PDU Set based handling</w:delText>
                </w:r>
              </w:del>
            </w:ins>
            <w:ins w:id="120" w:author="Rufael Mekuria" w:date="2025-07-15T14:19:00Z">
              <w:del w:id="121" w:author="Serhan Gül" w:date="2025-07-18T13:21:00Z">
                <w:r w:rsidDel="00F12B95">
                  <w:delText>,</w:delText>
                </w:r>
              </w:del>
            </w:ins>
            <w:ins w:id="122" w:author="Rufael Mekuria" w:date="2025-07-15T14:14:00Z">
              <w:del w:id="123" w:author="Serhan Gül" w:date="2025-07-18T13:21:00Z">
                <w:r w:rsidDel="00F12B95">
                  <w:delText xml:space="preserve"> but they</w:delText>
                </w:r>
              </w:del>
            </w:ins>
            <w:ins w:id="124" w:author="Serhan Gül" w:date="2025-07-18T13:21:00Z">
              <w:r w:rsidR="00F12B95">
                <w:t>s</w:t>
              </w:r>
            </w:ins>
            <w:ins w:id="125" w:author="Rufael Mekuria" w:date="2025-07-15T14:14:00Z">
              <w:r>
                <w:t xml:space="preserve"> may</w:t>
              </w:r>
            </w:ins>
            <w:ins w:id="126" w:author="Serhan Gül" w:date="2025-07-18T13:21:00Z">
              <w:r w:rsidR="00F12B95">
                <w:t xml:space="preserve"> </w:t>
              </w:r>
              <w:del w:id="127" w:author="Rufael Mekuria" w:date="2025-07-22T11:25:00Z">
                <w:r w:rsidR="00F12B95" w:rsidDel="004D4FFF">
                  <w:delText>still</w:delText>
                </w:r>
              </w:del>
            </w:ins>
            <w:ins w:id="128" w:author="Rufael Mekuria" w:date="2025-07-22T11:25:00Z">
              <w:r w:rsidR="004D4FFF">
                <w:t xml:space="preserve">optionally </w:t>
              </w:r>
            </w:ins>
            <w:ins w:id="129" w:author="Rufael Mekuria" w:date="2025-07-15T14:14:00Z">
              <w:r>
                <w:t>benefit from differentiated QoS handling</w:t>
              </w:r>
            </w:ins>
            <w:ins w:id="130" w:author="Rufael Mekuria" w:date="2025-07-15T14:18:00Z">
              <w:r>
                <w:t xml:space="preserve"> (see clause 4.6)</w:t>
              </w:r>
            </w:ins>
            <w:ins w:id="131" w:author="Serhan Gül" w:date="2025-07-18T13:21:00Z">
              <w:r w:rsidR="00F12B95">
                <w:t xml:space="preserve">, even if they are not marked </w:t>
              </w:r>
            </w:ins>
            <w:ins w:id="132" w:author="Serhan Gül" w:date="2025-07-18T13:25:00Z">
              <w:r w:rsidR="00983EBC">
                <w:t>using</w:t>
              </w:r>
            </w:ins>
            <w:ins w:id="133" w:author="Serhan Gül" w:date="2025-07-18T13:21:00Z">
              <w:r w:rsidR="00F12B95">
                <w:t xml:space="preserve"> the RTP HE for PDU</w:t>
              </w:r>
            </w:ins>
            <w:ins w:id="134" w:author="Rufael Mekuria" w:date="2025-07-22T11:25:00Z">
              <w:r w:rsidR="004D4FFF">
                <w:t xml:space="preserve"> Set</w:t>
              </w:r>
            </w:ins>
            <w:ins w:id="135" w:author="Serhan Gül" w:date="2025-07-18T13:21:00Z">
              <w:r w:rsidR="00F12B95">
                <w:t xml:space="preserve"> marking.</w:t>
              </w:r>
            </w:ins>
            <w:ins w:id="136" w:author="Rufael Mekuria" w:date="2025-07-15T14:14:00Z">
              <w:del w:id="137" w:author="Serhan Gül" w:date="2025-07-18T13:21:00Z">
                <w:r w:rsidDel="00F12B95">
                  <w:delText>.</w:delText>
                </w:r>
              </w:del>
            </w:ins>
          </w:p>
        </w:tc>
      </w:tr>
    </w:tbl>
    <w:p w14:paraId="01AED9D0" w14:textId="77777777" w:rsidR="00DB4C74" w:rsidRPr="002B4355" w:rsidRDefault="00DB4C74" w:rsidP="00DB4C74"/>
    <w:p w14:paraId="2BE6BB15" w14:textId="77777777" w:rsidR="00DB4C74" w:rsidRPr="002B4355" w:rsidRDefault="00DB4C74" w:rsidP="00DB4C74">
      <w:r w:rsidRPr="002B4355">
        <w:t xml:space="preserve">To support multiplexed content in combination with PDU Set QoS based </w:t>
      </w:r>
      <w:r>
        <w:t>h</w:t>
      </w:r>
      <w:r w:rsidRPr="002B4355">
        <w:t xml:space="preserve">andling in the 5G System, groups of packets of different media types (audio, video) but same payload type (native multiplex) </w:t>
      </w:r>
      <w:r>
        <w:t>can</w:t>
      </w:r>
      <w:r w:rsidRPr="002B4355">
        <w:t xml:space="preserve"> also be grouped as a PDU Set (sc3</w:t>
      </w:r>
      <w:r>
        <w:t>, sc4</w:t>
      </w:r>
      <w:r w:rsidRPr="002B4355">
        <w:t>). This enables groups of packets to benefit from transfer using PDU Set QoS parameters in NG-RAN (</w:t>
      </w:r>
      <w:r>
        <w:t>PSDB, PSER</w:t>
      </w:r>
      <w:r w:rsidRPr="002B4355">
        <w:t xml:space="preserve">, PSIHI). In this case, each of the RTP packets can set the RTP </w:t>
      </w:r>
      <w:r>
        <w:t>HE</w:t>
      </w:r>
      <w:r w:rsidRPr="002B4355">
        <w:t xml:space="preserve"> for PDU Set Marking to enable 5G System to identify corresponding PDU Sets. </w:t>
      </w:r>
    </w:p>
    <w:p w14:paraId="4DA3E926" w14:textId="77777777" w:rsidR="00DB4C74" w:rsidRPr="002B4355" w:rsidRDefault="00DB4C74" w:rsidP="00DB4C74">
      <w:r>
        <w:t>To summarize, d</w:t>
      </w:r>
      <w:r w:rsidRPr="002B4355">
        <w:t>ifferent options exist when applying RTP HE</w:t>
      </w:r>
      <w:r>
        <w:t xml:space="preserve"> for PDU Set marking</w:t>
      </w:r>
      <w:r w:rsidRPr="002B4355">
        <w:t xml:space="preserve"> for multiplexed content, for which some guidelines are </w:t>
      </w:r>
      <w:r>
        <w:t xml:space="preserve">defined </w:t>
      </w:r>
      <w:r w:rsidRPr="002B4355">
        <w:t>as follows:</w:t>
      </w:r>
    </w:p>
    <w:p w14:paraId="24344374" w14:textId="27FD9B99" w:rsidR="00DB4C74" w:rsidRPr="002B4355" w:rsidRDefault="00DB4C74" w:rsidP="00DB4C74">
      <w:pPr>
        <w:pStyle w:val="B1"/>
      </w:pPr>
      <w:r w:rsidRPr="002B4355">
        <w:t>-</w:t>
      </w:r>
      <w:r w:rsidRPr="002B4355">
        <w:tab/>
        <w:t>When RTP multiplexing (sc1, sc2, sc5</w:t>
      </w:r>
      <w:del w:id="138" w:author="Rufael Mekuria" w:date="2025-07-15T15:58:00Z">
        <w:r w:rsidRPr="002B4355" w:rsidDel="00AD0034">
          <w:delText xml:space="preserve"> and</w:delText>
        </w:r>
      </w:del>
      <w:ins w:id="139" w:author="Rufael Mekuria" w:date="2025-07-15T15:58:00Z">
        <w:r w:rsidR="00AD0034">
          <w:t>,</w:t>
        </w:r>
      </w:ins>
      <w:r w:rsidRPr="002B4355">
        <w:t xml:space="preserve"> sc6</w:t>
      </w:r>
      <w:ins w:id="140" w:author="Rufael Mekuria" w:date="2025-07-15T15:58:00Z">
        <w:r w:rsidR="00AD0034">
          <w:t xml:space="preserve"> and sc7</w:t>
        </w:r>
      </w:ins>
      <w:r w:rsidRPr="002B4355">
        <w:t xml:space="preserve">) is used, it is possible to separately mark the PDU Sets in different streams. </w:t>
      </w:r>
    </w:p>
    <w:p w14:paraId="040C7B28" w14:textId="77777777" w:rsidR="00DB4C74" w:rsidRPr="002B4355" w:rsidRDefault="00DB4C74" w:rsidP="00DB4C74">
      <w:pPr>
        <w:pStyle w:val="B1"/>
      </w:pPr>
      <w:r w:rsidRPr="002B4355">
        <w:lastRenderedPageBreak/>
        <w:t>-</w:t>
      </w:r>
      <w:r w:rsidRPr="002B4355">
        <w:tab/>
        <w:t>When packets combine different media types in a payload type such as in sc3 and sc4</w:t>
      </w:r>
      <w:r>
        <w:t>,</w:t>
      </w:r>
      <w:r w:rsidRPr="002B4355">
        <w:t xml:space="preserve"> PDU sets can be created around a common media presentation time grouping packets based on timestamps. In this case the PDU set importance can be set to a derived or default value</w:t>
      </w:r>
      <w:r>
        <w:t xml:space="preserve"> or a value configured</w:t>
      </w:r>
      <w:r w:rsidRPr="002B4355">
        <w:t>.</w:t>
      </w:r>
    </w:p>
    <w:p w14:paraId="6DDD61FB" w14:textId="77777777" w:rsidR="00DB4C74" w:rsidRPr="002B4355" w:rsidRDefault="00DB4C74" w:rsidP="00DB4C74">
      <w:pPr>
        <w:pStyle w:val="B1"/>
      </w:pPr>
      <w:r w:rsidRPr="002B4355">
        <w:t>-</w:t>
      </w:r>
      <w:r w:rsidRPr="002B4355">
        <w:tab/>
        <w:t xml:space="preserve">In case only packets of single stream are marked (e.g. the video stream), </w:t>
      </w:r>
      <w:r>
        <w:t>and the packets of other streams are unmarked</w:t>
      </w:r>
      <w:r w:rsidRPr="002B4355">
        <w:t>.</w:t>
      </w:r>
      <w:r>
        <w:t xml:space="preserve"> In this case the 5G System may still identify PDU set information as detailed in Annex A based on the payload information for example or the payload type.</w:t>
      </w:r>
    </w:p>
    <w:p w14:paraId="6104B9B7" w14:textId="77777777" w:rsidR="00DB4C74" w:rsidDel="00372535" w:rsidRDefault="00DB4C74" w:rsidP="00DB4C74">
      <w:pPr>
        <w:pStyle w:val="B1"/>
        <w:rPr>
          <w:del w:id="141" w:author="Rufael Mekuria" w:date="2025-07-15T14:14:00Z"/>
        </w:rPr>
      </w:pPr>
      <w:r w:rsidRPr="002B4355">
        <w:t>-</w:t>
      </w:r>
      <w:r w:rsidRPr="002B4355">
        <w:tab/>
        <w:t xml:space="preserve">In case packets cannot carry </w:t>
      </w:r>
      <w:r>
        <w:t>an</w:t>
      </w:r>
      <w:r w:rsidRPr="002B4355">
        <w:t xml:space="preserve"> RTP </w:t>
      </w:r>
      <w:r>
        <w:t>HE</w:t>
      </w:r>
      <w:r w:rsidRPr="002B4355">
        <w:t xml:space="preserve"> (e.g. RTCP packet),</w:t>
      </w:r>
      <w:r>
        <w:t xml:space="preserve"> packets can be handled as </w:t>
      </w:r>
      <w:r w:rsidRPr="002B4355">
        <w:t>unmarked PDU</w:t>
      </w:r>
      <w:r>
        <w:t xml:space="preserve"> and PDU Set information may still be derived in the 5G system in some cases</w:t>
      </w:r>
      <w:r w:rsidRPr="002B4355">
        <w:t>.</w:t>
      </w:r>
    </w:p>
    <w:p w14:paraId="1B941943" w14:textId="77777777" w:rsidR="00DB4C74" w:rsidRDefault="00DB4C74" w:rsidP="00372535">
      <w:pPr>
        <w:pStyle w:val="B1"/>
        <w:ind w:left="0" w:firstLine="0"/>
        <w:rPr>
          <w:ins w:id="142" w:author="Rufael Mekuria" w:date="2025-07-15T14:14:00Z"/>
          <w:noProof/>
        </w:rPr>
      </w:pPr>
    </w:p>
    <w:p w14:paraId="6BA488AA" w14:textId="603CC710" w:rsidR="00372535" w:rsidRDefault="00372535" w:rsidP="00372535">
      <w:pPr>
        <w:ind w:left="564" w:hanging="564"/>
        <w:rPr>
          <w:noProof/>
        </w:rPr>
        <w:sectPr w:rsidR="00372535">
          <w:headerReference w:type="even" r:id="rId17"/>
          <w:footnotePr>
            <w:numRestart w:val="eachSect"/>
          </w:footnotePr>
          <w:pgSz w:w="11907" w:h="16840" w:code="9"/>
          <w:pgMar w:top="1418" w:right="1134" w:bottom="1134" w:left="1134" w:header="680" w:footer="567" w:gutter="0"/>
          <w:cols w:space="720"/>
        </w:sectPr>
      </w:pPr>
      <w:ins w:id="143" w:author="Rufael Mekuria" w:date="2025-07-15T14:14:00Z">
        <w:r>
          <w:rPr>
            <w:noProof/>
          </w:rPr>
          <w:t xml:space="preserve">-     </w:t>
        </w:r>
      </w:ins>
      <w:ins w:id="144" w:author="Rufael Mekuria" w:date="2025-07-15T14:15:00Z">
        <w:r>
          <w:rPr>
            <w:noProof/>
          </w:rPr>
          <w:tab/>
        </w:r>
      </w:ins>
      <w:ins w:id="145" w:author="Rufael Mekuria" w:date="2025-07-15T14:14:00Z">
        <w:r>
          <w:rPr>
            <w:noProof/>
          </w:rPr>
          <w:t xml:space="preserve">In case of multiplexing </w:t>
        </w:r>
      </w:ins>
      <w:ins w:id="146" w:author="Srinivas Gudumasu" w:date="2025-07-22T18:15:00Z" w16du:dateUtc="2025-07-22T22:15:00Z">
        <w:r w:rsidR="00B4233A">
          <w:rPr>
            <w:noProof/>
          </w:rPr>
          <w:t xml:space="preserve">of </w:t>
        </w:r>
      </w:ins>
      <w:ins w:id="147" w:author="Rufael Mekuria" w:date="2025-07-15T14:14:00Z">
        <w:del w:id="148" w:author="Srinivas Gudumasu" w:date="2025-07-22T18:09:00Z" w16du:dateUtc="2025-07-22T22:09:00Z">
          <w:r w:rsidDel="00A1270C">
            <w:rPr>
              <w:noProof/>
            </w:rPr>
            <w:delText>a</w:delText>
          </w:r>
        </w:del>
      </w:ins>
      <w:ins w:id="149" w:author="Srinivas Gudumasu" w:date="2025-07-22T18:09:00Z" w16du:dateUtc="2025-07-22T22:09:00Z">
        <w:r w:rsidR="00A1270C">
          <w:rPr>
            <w:noProof/>
          </w:rPr>
          <w:t>source and</w:t>
        </w:r>
      </w:ins>
      <w:ins w:id="150" w:author="Rufael Mekuria" w:date="2025-07-15T14:14:00Z">
        <w:r>
          <w:rPr>
            <w:noProof/>
          </w:rPr>
          <w:t xml:space="preserve"> retransmission stream</w:t>
        </w:r>
      </w:ins>
      <w:ins w:id="151" w:author="Srinivas Gudumasu" w:date="2025-07-22T18:09:00Z" w16du:dateUtc="2025-07-22T22:09:00Z">
        <w:r w:rsidR="00A1270C">
          <w:rPr>
            <w:noProof/>
          </w:rPr>
          <w:t>s</w:t>
        </w:r>
      </w:ins>
      <w:ins w:id="152" w:author="Rufael Mekuria" w:date="2025-07-15T14:14:00Z">
        <w:r>
          <w:rPr>
            <w:noProof/>
          </w:rPr>
          <w:t xml:space="preserve">, </w:t>
        </w:r>
        <w:del w:id="153" w:author="Serhan Gül" w:date="2025-07-18T13:24:00Z">
          <w:r w:rsidDel="00230B2B">
            <w:rPr>
              <w:noProof/>
            </w:rPr>
            <w:delText xml:space="preserve">these </w:delText>
          </w:r>
        </w:del>
        <w:r>
          <w:rPr>
            <w:noProof/>
          </w:rPr>
          <w:t xml:space="preserve">packets </w:t>
        </w:r>
      </w:ins>
      <w:ins w:id="154" w:author="Serhan Gül" w:date="2025-07-18T13:24:00Z">
        <w:r w:rsidR="00230B2B">
          <w:rPr>
            <w:noProof/>
          </w:rPr>
          <w:t xml:space="preserve">in the retransmission stream might </w:t>
        </w:r>
      </w:ins>
      <w:ins w:id="155" w:author="Rufael Mekuria" w:date="2025-07-15T14:14:00Z">
        <w:del w:id="156" w:author="Serhan Gül" w:date="2025-07-18T13:24:00Z">
          <w:r w:rsidDel="00230B2B">
            <w:rPr>
              <w:noProof/>
            </w:rPr>
            <w:delText xml:space="preserve">need </w:delText>
          </w:r>
        </w:del>
        <w:r>
          <w:rPr>
            <w:noProof/>
          </w:rPr>
          <w:t xml:space="preserve">not be marked </w:t>
        </w:r>
        <w:del w:id="157" w:author="Serhan Gül" w:date="2025-07-18T13:25:00Z">
          <w:r w:rsidDel="00983EBC">
            <w:rPr>
              <w:noProof/>
            </w:rPr>
            <w:delText>for</w:delText>
          </w:r>
        </w:del>
      </w:ins>
      <w:ins w:id="158" w:author="Serhan Gül" w:date="2025-07-18T13:25:00Z">
        <w:r w:rsidR="00983EBC">
          <w:rPr>
            <w:noProof/>
          </w:rPr>
          <w:t>using the RTP HE for</w:t>
        </w:r>
      </w:ins>
      <w:ins w:id="159" w:author="Rufael Mekuria" w:date="2025-07-15T14:14:00Z">
        <w:r>
          <w:rPr>
            <w:noProof/>
          </w:rPr>
          <w:t xml:space="preserve"> PDU Set </w:t>
        </w:r>
      </w:ins>
      <w:ins w:id="160" w:author="Serhan Gül" w:date="2025-07-18T13:25:00Z">
        <w:r w:rsidR="00983EBC">
          <w:rPr>
            <w:noProof/>
          </w:rPr>
          <w:t>marking</w:t>
        </w:r>
      </w:ins>
      <w:ins w:id="161" w:author="Serhan Gül" w:date="2025-07-18T13:26:00Z">
        <w:r w:rsidR="008103B0">
          <w:rPr>
            <w:noProof/>
          </w:rPr>
          <w:t xml:space="preserve">. </w:t>
        </w:r>
        <w:del w:id="162" w:author="Srinivas Gudumasu" w:date="2025-07-22T18:26:00Z" w16du:dateUtc="2025-07-22T22:26:00Z">
          <w:r w:rsidR="008103B0" w:rsidDel="0073271C">
            <w:rPr>
              <w:noProof/>
            </w:rPr>
            <w:delText>In that</w:delText>
          </w:r>
        </w:del>
      </w:ins>
      <w:ins w:id="163" w:author="Serhan Gül" w:date="2025-07-18T13:27:00Z">
        <w:del w:id="164" w:author="Srinivas Gudumasu" w:date="2025-07-22T18:26:00Z" w16du:dateUtc="2025-07-22T22:26:00Z">
          <w:r w:rsidR="008103B0" w:rsidDel="0073271C">
            <w:rPr>
              <w:noProof/>
            </w:rPr>
            <w:delText xml:space="preserve"> case, they </w:delText>
          </w:r>
        </w:del>
        <w:del w:id="165" w:author="Srinivas Gudumasu" w:date="2025-07-22T18:10:00Z" w16du:dateUtc="2025-07-22T22:10:00Z">
          <w:r w:rsidR="008103B0" w:rsidDel="00A1270C">
            <w:rPr>
              <w:noProof/>
            </w:rPr>
            <w:delText>are</w:delText>
          </w:r>
        </w:del>
        <w:del w:id="166" w:author="Srinivas Gudumasu" w:date="2025-07-22T18:26:00Z" w16du:dateUtc="2025-07-22T22:26:00Z">
          <w:r w:rsidR="008103B0" w:rsidDel="0073271C">
            <w:rPr>
              <w:noProof/>
            </w:rPr>
            <w:delText xml:space="preserve"> </w:delText>
          </w:r>
        </w:del>
      </w:ins>
      <w:ins w:id="167" w:author="Rufael Mekuria" w:date="2025-07-15T14:14:00Z">
        <w:del w:id="168" w:author="Srinivas Gudumasu" w:date="2025-07-22T18:26:00Z" w16du:dateUtc="2025-07-22T22:26:00Z">
          <w:r w:rsidDel="0073271C">
            <w:rPr>
              <w:noProof/>
            </w:rPr>
            <w:delText>based handling</w:delText>
          </w:r>
        </w:del>
      </w:ins>
      <w:ins w:id="169" w:author="Rufael Mekuria" w:date="2025-07-15T14:15:00Z">
        <w:del w:id="170" w:author="Srinivas Gudumasu" w:date="2025-07-22T18:26:00Z" w16du:dateUtc="2025-07-22T22:26:00Z">
          <w:r w:rsidDel="0073271C">
            <w:rPr>
              <w:noProof/>
            </w:rPr>
            <w:delText xml:space="preserve"> and can be handled as </w:delText>
          </w:r>
        </w:del>
      </w:ins>
      <w:ins w:id="171" w:author="Serhan Gül" w:date="2025-07-18T13:26:00Z">
        <w:del w:id="172" w:author="Srinivas Gudumasu" w:date="2025-07-22T18:26:00Z" w16du:dateUtc="2025-07-22T22:26:00Z">
          <w:r w:rsidR="006B54FC" w:rsidDel="0073271C">
            <w:rPr>
              <w:noProof/>
            </w:rPr>
            <w:delText>N6-</w:delText>
          </w:r>
        </w:del>
      </w:ins>
      <w:ins w:id="173" w:author="Rufael Mekuria" w:date="2025-07-15T14:15:00Z">
        <w:del w:id="174" w:author="Srinivas Gudumasu" w:date="2025-07-22T18:26:00Z" w16du:dateUtc="2025-07-22T22:26:00Z">
          <w:r w:rsidDel="0073271C">
            <w:rPr>
              <w:noProof/>
            </w:rPr>
            <w:delText>unmarked PDU</w:delText>
          </w:r>
        </w:del>
      </w:ins>
      <w:ins w:id="175" w:author="Rufael Mekuria" w:date="2025-07-15T14:17:00Z">
        <w:del w:id="176" w:author="Srinivas Gudumasu" w:date="2025-07-22T18:26:00Z" w16du:dateUtc="2025-07-22T22:26:00Z">
          <w:r w:rsidDel="0073271C">
            <w:rPr>
              <w:noProof/>
            </w:rPr>
            <w:delText>’</w:delText>
          </w:r>
        </w:del>
      </w:ins>
      <w:ins w:id="177" w:author="Rufael Mekuria" w:date="2025-07-15T14:15:00Z">
        <w:del w:id="178" w:author="Srinivas Gudumasu" w:date="2025-07-22T18:26:00Z" w16du:dateUtc="2025-07-22T22:26:00Z">
          <w:r w:rsidDel="0073271C">
            <w:rPr>
              <w:noProof/>
            </w:rPr>
            <w:delText>s</w:delText>
          </w:r>
        </w:del>
      </w:ins>
      <w:ins w:id="179" w:author="Rufael Mekuria" w:date="2025-07-15T14:17:00Z">
        <w:del w:id="180" w:author="Srinivas Gudumasu" w:date="2025-07-22T18:26:00Z" w16du:dateUtc="2025-07-22T22:26:00Z">
          <w:r w:rsidDel="0073271C">
            <w:rPr>
              <w:noProof/>
            </w:rPr>
            <w:delText xml:space="preserve"> in the network</w:delText>
          </w:r>
        </w:del>
      </w:ins>
      <w:ins w:id="181" w:author="Serhan Gül" w:date="2025-07-18T13:26:00Z">
        <w:del w:id="182" w:author="Srinivas Gudumasu" w:date="2025-07-22T18:26:00Z" w16du:dateUtc="2025-07-22T22:26:00Z">
          <w:r w:rsidR="006B54FC" w:rsidDel="0073271C">
            <w:rPr>
              <w:noProof/>
            </w:rPr>
            <w:delText>5G Core</w:delText>
          </w:r>
        </w:del>
      </w:ins>
      <w:ins w:id="183" w:author="Serhan Gül" w:date="2025-07-18T13:27:00Z">
        <w:del w:id="184" w:author="Srinivas Gudumasu" w:date="2025-07-22T18:26:00Z" w16du:dateUtc="2025-07-22T22:26:00Z">
          <w:r w:rsidR="008103B0" w:rsidDel="0073271C">
            <w:rPr>
              <w:noProof/>
            </w:rPr>
            <w:delText>, if PDU Set based handling is enabled for the corresponding QoS flow</w:delText>
          </w:r>
        </w:del>
      </w:ins>
      <w:ins w:id="185" w:author="Rufael Mekuria" w:date="2025-07-15T14:14:00Z">
        <w:del w:id="186" w:author="Srinivas Gudumasu" w:date="2025-07-22T18:26:00Z" w16du:dateUtc="2025-07-22T22:26:00Z">
          <w:r w:rsidDel="0073271C">
            <w:rPr>
              <w:noProof/>
            </w:rPr>
            <w:delText>.</w:delText>
          </w:r>
          <w:r w:rsidDel="0073271C">
            <w:rPr>
              <w:noProof/>
            </w:rPr>
            <w:tab/>
          </w:r>
          <w:r w:rsidDel="0073271C">
            <w:rPr>
              <w:noProof/>
            </w:rPr>
            <w:tab/>
          </w:r>
        </w:del>
      </w:ins>
      <w:ins w:id="187" w:author="Srinivas Gudumasu" w:date="2025-07-22T18:23:00Z" w16du:dateUtc="2025-07-22T22:23:00Z">
        <w:r w:rsidR="00716F2C">
          <w:rPr>
            <w:noProof/>
          </w:rPr>
          <w:t xml:space="preserve">In that case, </w:t>
        </w:r>
        <w:r w:rsidR="00716F2C">
          <w:rPr>
            <w:noProof/>
          </w:rPr>
          <w:t xml:space="preserve">differentiated handling </w:t>
        </w:r>
        <w:r w:rsidR="006E174C">
          <w:rPr>
            <w:noProof/>
          </w:rPr>
          <w:t>for the</w:t>
        </w:r>
      </w:ins>
      <w:ins w:id="188" w:author="Srinivas Gudumasu" w:date="2025-07-22T18:24:00Z" w16du:dateUtc="2025-07-22T22:24:00Z">
        <w:r w:rsidR="00EB3CEA">
          <w:rPr>
            <w:noProof/>
          </w:rPr>
          <w:t xml:space="preserve"> retransmission packets</w:t>
        </w:r>
      </w:ins>
      <w:ins w:id="189" w:author="Srinivas Gudumasu" w:date="2025-07-22T18:23:00Z" w16du:dateUtc="2025-07-22T22:23:00Z">
        <w:r w:rsidR="006E174C">
          <w:rPr>
            <w:noProof/>
          </w:rPr>
          <w:t xml:space="preserve"> </w:t>
        </w:r>
        <w:r w:rsidR="00716F2C">
          <w:rPr>
            <w:noProof/>
          </w:rPr>
          <w:t>may be</w:t>
        </w:r>
        <w:r w:rsidR="006E174C">
          <w:rPr>
            <w:noProof/>
          </w:rPr>
          <w:t xml:space="preserve"> provided in the 5G Core either by</w:t>
        </w:r>
        <w:r w:rsidR="00716F2C">
          <w:rPr>
            <w:noProof/>
          </w:rPr>
          <w:t xml:space="preserve"> handl</w:t>
        </w:r>
        <w:r w:rsidR="00615DEB">
          <w:rPr>
            <w:noProof/>
          </w:rPr>
          <w:t xml:space="preserve">ing </w:t>
        </w:r>
      </w:ins>
      <w:ins w:id="190" w:author="Srinivas Gudumasu" w:date="2025-07-22T18:25:00Z" w16du:dateUtc="2025-07-22T22:25:00Z">
        <w:r w:rsidR="00461661">
          <w:rPr>
            <w:noProof/>
          </w:rPr>
          <w:t xml:space="preserve">them </w:t>
        </w:r>
      </w:ins>
      <w:ins w:id="191" w:author="Srinivas Gudumasu" w:date="2025-07-22T18:23:00Z" w16du:dateUtc="2025-07-22T22:23:00Z">
        <w:r w:rsidR="00716F2C">
          <w:rPr>
            <w:noProof/>
          </w:rPr>
          <w:t>as N6-unmarked PDUs</w:t>
        </w:r>
      </w:ins>
      <w:ins w:id="192" w:author="Srinivas Gudumasu" w:date="2025-07-22T18:26:00Z" w16du:dateUtc="2025-07-22T22:26:00Z">
        <w:r w:rsidR="00B75E1B">
          <w:rPr>
            <w:noProof/>
          </w:rPr>
          <w:t>, if PDU Set based handling is enabled for the corresponding QoS flow</w:t>
        </w:r>
      </w:ins>
      <w:ins w:id="193" w:author="Srinivas Gudumasu" w:date="2025-07-22T18:23:00Z" w16du:dateUtc="2025-07-22T22:23:00Z">
        <w:r w:rsidR="00716F2C">
          <w:rPr>
            <w:noProof/>
          </w:rPr>
          <w:t xml:space="preserve"> or using the multiplexed media identification information</w:t>
        </w:r>
      </w:ins>
      <w:ins w:id="194" w:author="Srinivas Gudumasu" w:date="2025-07-22T18:26:00Z" w16du:dateUtc="2025-07-22T22:26:00Z">
        <w:r w:rsidR="00B75E1B">
          <w:rPr>
            <w:noProof/>
          </w:rPr>
          <w:t xml:space="preserve"> </w:t>
        </w:r>
      </w:ins>
      <w:ins w:id="195" w:author="Srinivas Gudumasu" w:date="2025-07-22T18:27:00Z" w16du:dateUtc="2025-07-22T22:27:00Z">
        <w:r w:rsidR="00EB3EF9">
          <w:rPr>
            <w:noProof/>
          </w:rPr>
          <w:t xml:space="preserve">provided for the </w:t>
        </w:r>
        <w:r w:rsidR="00EB3EF9">
          <w:rPr>
            <w:noProof/>
          </w:rPr>
          <w:t>corresponding QoS flow</w:t>
        </w:r>
      </w:ins>
      <w:ins w:id="196" w:author="Srinivas Gudumasu" w:date="2025-07-22T18:23:00Z" w16du:dateUtc="2025-07-22T22:23:00Z">
        <w:r w:rsidR="00716F2C">
          <w:rPr>
            <w:noProof/>
          </w:rPr>
          <w:t>.</w:t>
        </w:r>
      </w:ins>
    </w:p>
    <w:p w14:paraId="197D81FF" w14:textId="77777777" w:rsidR="00DE4850" w:rsidRDefault="00DE4850" w:rsidP="00DB4C74">
      <w:pPr>
        <w:pStyle w:val="Heading2"/>
      </w:pPr>
      <w:bookmarkStart w:id="197" w:name="_Toc202343712"/>
    </w:p>
    <w:p w14:paraId="2BCDFA9D" w14:textId="234D218E" w:rsidR="00DE4850" w:rsidRPr="00DE4850" w:rsidRDefault="00DE4850" w:rsidP="00DE48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pPr>
      <w:r>
        <w:rPr>
          <w:noProof/>
        </w:rPr>
        <w:t>** CHANGE 3 **</w:t>
      </w:r>
    </w:p>
    <w:p w14:paraId="771AC41B" w14:textId="0258889C" w:rsidR="00DB4C74" w:rsidRDefault="00DB4C74" w:rsidP="00DB4C74">
      <w:pPr>
        <w:pStyle w:val="Heading2"/>
      </w:pPr>
      <w:r>
        <w:t>4.6</w:t>
      </w:r>
      <w:r>
        <w:tab/>
      </w:r>
      <w:r w:rsidRPr="00233D6C">
        <w:t xml:space="preserve">RTP </w:t>
      </w:r>
      <w:r>
        <w:t xml:space="preserve">SDES </w:t>
      </w:r>
      <w:r w:rsidRPr="00233D6C">
        <w:t xml:space="preserve">Header Extension for </w:t>
      </w:r>
      <w:r>
        <w:t>MID</w:t>
      </w:r>
      <w:bookmarkEnd w:id="197"/>
    </w:p>
    <w:p w14:paraId="58E2378B" w14:textId="155F4865" w:rsidR="00DB4C74" w:rsidRDefault="00DB4C74" w:rsidP="00DB4C74">
      <w:pPr>
        <w:keepNext/>
        <w:keepLines/>
      </w:pPr>
      <w:r>
        <w:t xml:space="preserve">When an RTP sender transmits different media streams in a multiplexed data flow identified by an IP 5-tuple, the 5GS network needs to identify the PDU’s belonging to the respective media streams, for enabling differentiated QoS handling </w:t>
      </w:r>
      <w:r w:rsidRPr="00B9474E">
        <w:t>(i.e. mapping multiplexed streams to differ</w:t>
      </w:r>
      <w:del w:id="198" w:author="Rufael Mekuria" w:date="2025-07-15T14:08:00Z">
        <w:r w:rsidRPr="00B9474E" w:rsidDel="00372535">
          <w:delText>n</w:delText>
        </w:r>
      </w:del>
      <w:r w:rsidRPr="00B9474E">
        <w:t>e</w:t>
      </w:r>
      <w:ins w:id="199" w:author="Rufael Mekuria" w:date="2025-07-15T14:08:00Z">
        <w:r w:rsidR="00372535">
          <w:t>n</w:t>
        </w:r>
      </w:ins>
      <w:r w:rsidRPr="00B9474E">
        <w:t>t QoS Flows)</w:t>
      </w:r>
      <w:r>
        <w:t xml:space="preserve">. </w:t>
      </w:r>
      <w:r w:rsidRPr="00F41038">
        <w:t xml:space="preserve">The RTP SDES header extension </w:t>
      </w:r>
      <w:r>
        <w:t xml:space="preserve">for MID defined in RFC 9143 [23], </w:t>
      </w:r>
      <w:r w:rsidRPr="00FA65D3">
        <w:t>described in Annex C.2</w:t>
      </w:r>
      <w:r>
        <w:t>, enables</w:t>
      </w:r>
      <w:r w:rsidRPr="00F41038">
        <w:t xml:space="preserve"> a</w:t>
      </w:r>
      <w:r>
        <w:t>n RTP</w:t>
      </w:r>
      <w:r w:rsidRPr="00F41038">
        <w:t xml:space="preserve"> receiver to associate each RTP stream with a specific identification-tag.</w:t>
      </w:r>
      <w:r>
        <w:t xml:space="preserve"> </w:t>
      </w:r>
    </w:p>
    <w:p w14:paraId="7979B386" w14:textId="77777777" w:rsidR="00DB4C74" w:rsidRDefault="00DB4C74" w:rsidP="00DB4C74">
      <w:r>
        <w:rPr>
          <w:rFonts w:hint="eastAsia"/>
          <w:lang w:eastAsia="ko-KR"/>
        </w:rPr>
        <w:t>A</w:t>
      </w:r>
      <w:r>
        <w:rPr>
          <w:lang w:eastAsia="ko-KR"/>
        </w:rPr>
        <w:t xml:space="preserve">n RTP sender may use the BUNDLE attribute defined in RFC 9143 [23] in SDP negotiation to multiplex the media streams, particularly </w:t>
      </w:r>
      <w:r>
        <w:t>in case SSRC is not available before the RTP session is started</w:t>
      </w:r>
      <w:r>
        <w:rPr>
          <w:lang w:eastAsia="ko-KR"/>
        </w:rPr>
        <w:t>. E</w:t>
      </w:r>
      <w:r w:rsidRPr="002B4355">
        <w:t>ndpoints that support</w:t>
      </w:r>
      <w:r>
        <w:t xml:space="preserve"> the bundle mechanism for</w:t>
      </w:r>
      <w:r w:rsidRPr="002B4355">
        <w:t xml:space="preserve"> </w:t>
      </w:r>
      <w:r>
        <w:t xml:space="preserve">multiplexed RTP streams shall include the </w:t>
      </w:r>
      <w:r w:rsidRPr="002B4355">
        <w:t xml:space="preserve">RTP </w:t>
      </w:r>
      <w:r>
        <w:t xml:space="preserve">SDES </w:t>
      </w:r>
      <w:r w:rsidRPr="002B4355">
        <w:t xml:space="preserve">HE for </w:t>
      </w:r>
      <w:r>
        <w:t>MID for identifying the media streams. E</w:t>
      </w:r>
      <w:r w:rsidRPr="002B4355">
        <w:t xml:space="preserve">ndpoints that support the RTP </w:t>
      </w:r>
      <w:r>
        <w:t xml:space="preserve">SDES </w:t>
      </w:r>
      <w:r w:rsidRPr="002B4355">
        <w:t xml:space="preserve">HE for </w:t>
      </w:r>
      <w:r>
        <w:t>MID</w:t>
      </w:r>
      <w:r w:rsidRPr="002B4355">
        <w:t xml:space="preserve"> </w:t>
      </w:r>
      <w:r>
        <w:t>shall</w:t>
      </w:r>
      <w:r w:rsidRPr="002B4355">
        <w:t xml:space="preserve"> support both RTP HE formats (i.e., the one-byte and the two-byte f</w:t>
      </w:r>
      <w:r>
        <w:t>ormats)</w:t>
      </w:r>
      <w:r w:rsidRPr="002B4355">
        <w:t>.</w:t>
      </w:r>
      <w:r>
        <w:t xml:space="preserve"> </w:t>
      </w:r>
      <w:r>
        <w:rPr>
          <w:lang w:eastAsia="ko-KR"/>
        </w:rPr>
        <w:t>E</w:t>
      </w:r>
      <w:r w:rsidRPr="002B4355">
        <w:t>ndpoints that support</w:t>
      </w:r>
      <w:r>
        <w:t xml:space="preserve"> the bundle mechanism for</w:t>
      </w:r>
      <w:r w:rsidRPr="002B4355">
        <w:t xml:space="preserve"> </w:t>
      </w:r>
      <w:r>
        <w:t xml:space="preserve">multiplexing RTP and RTCP streams shall include the </w:t>
      </w:r>
      <w:r w:rsidRPr="002B4355">
        <w:t>RT</w:t>
      </w:r>
      <w:r>
        <w:t>C</w:t>
      </w:r>
      <w:r w:rsidRPr="002B4355">
        <w:t xml:space="preserve">P </w:t>
      </w:r>
      <w:r>
        <w:t xml:space="preserve">MID SDES Item as defined in </w:t>
      </w:r>
      <w:r>
        <w:rPr>
          <w:lang w:eastAsia="ko-KR"/>
        </w:rPr>
        <w:t>RFC 9143 [23]</w:t>
      </w:r>
      <w:r>
        <w:t xml:space="preserve"> in RTCP SDES packets for identifying the media streams.</w:t>
      </w:r>
    </w:p>
    <w:p w14:paraId="4CE90853" w14:textId="77777777" w:rsidR="00DB4C74" w:rsidRDefault="00DB4C74" w:rsidP="00DB4C74"/>
    <w:p w14:paraId="22F140AE" w14:textId="77777777" w:rsidR="00DB4C74" w:rsidRDefault="00DB4C74" w:rsidP="00DB4C74">
      <w:pPr>
        <w:pStyle w:val="NO"/>
      </w:pPr>
      <w:r>
        <w:rPr>
          <w:rFonts w:hint="eastAsia"/>
        </w:rPr>
        <w:t>N</w:t>
      </w:r>
      <w:r>
        <w:t>OTE:</w:t>
      </w:r>
      <w:r>
        <w:tab/>
        <w:t>Not every RTP packet is required to send MID information in the RTP SDES HE for MID.</w:t>
      </w:r>
    </w:p>
    <w:p w14:paraId="1C4B159A" w14:textId="77777777" w:rsidR="00DB4C74" w:rsidRPr="00C52D11" w:rsidRDefault="00DB4C74" w:rsidP="00DB4C74">
      <w:pPr>
        <w:pStyle w:val="NO"/>
      </w:pPr>
      <w:r>
        <w:tab/>
        <w:t>Not every RTCP packet is required to include MID SDES Item in the RTCP SDES packets.</w:t>
      </w:r>
    </w:p>
    <w:p w14:paraId="078865E1" w14:textId="77777777" w:rsidR="00DB4C74" w:rsidRDefault="00DB4C74" w:rsidP="00DB4C74">
      <w:pPr>
        <w:rPr>
          <w:ins w:id="200" w:author="Rufael Mekuria" w:date="2025-07-15T14:06:00Z"/>
        </w:rPr>
      </w:pPr>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p>
    <w:p w14:paraId="40842CAC" w14:textId="1FB9FB3E" w:rsidR="00DB4C74" w:rsidRPr="00DA2A52" w:rsidDel="006C3DB0" w:rsidRDefault="00DB4C74" w:rsidP="00DA2A52">
      <w:pPr>
        <w:rPr>
          <w:ins w:id="201" w:author="Rufael Mekuria" w:date="2025-07-15T14:06:00Z"/>
          <w:del w:id="202" w:author="Serhan Gül" w:date="2025-07-18T13:30:00Z"/>
        </w:rPr>
      </w:pPr>
      <w:ins w:id="203" w:author="Rufael Mekuria" w:date="2025-07-15T14:06:00Z">
        <w:del w:id="204" w:author="Serhan Gül" w:date="2025-07-18T13:29:00Z">
          <w:r w:rsidDel="00026F1B">
            <w:delText xml:space="preserve">Another common use case for </w:delText>
          </w:r>
        </w:del>
      </w:ins>
      <w:ins w:id="205" w:author="Serhan Gül" w:date="2025-07-18T13:29:00Z">
        <w:r w:rsidR="00026F1B">
          <w:t>M</w:t>
        </w:r>
      </w:ins>
      <w:ins w:id="206" w:author="Rufael Mekuria" w:date="2025-07-15T14:06:00Z">
        <w:del w:id="207" w:author="Serhan Gül" w:date="2025-07-18T13:29:00Z">
          <w:r w:rsidDel="00026F1B">
            <w:delText>m</w:delText>
          </w:r>
        </w:del>
        <w:r>
          <w:t xml:space="preserve">ultiplexing </w:t>
        </w:r>
        <w:del w:id="208" w:author="Serhan Gül" w:date="2025-07-18T13:29:00Z">
          <w:r w:rsidDel="00026F1B">
            <w:delText>is</w:delText>
          </w:r>
        </w:del>
      </w:ins>
      <w:ins w:id="209" w:author="Serhan Gül" w:date="2025-07-18T13:29:00Z">
        <w:r w:rsidR="00026F1B">
          <w:t>can also be used</w:t>
        </w:r>
      </w:ins>
      <w:ins w:id="210" w:author="Rufael Mekuria" w:date="2025-07-15T14:06:00Z">
        <w:r>
          <w:t xml:space="preserve"> to carry retransmitted packets in a </w:t>
        </w:r>
        <w:del w:id="211" w:author="Serhan Gül" w:date="2025-07-18T13:29:00Z">
          <w:r w:rsidDel="00026F1B">
            <w:delText>multiplexed</w:delText>
          </w:r>
        </w:del>
      </w:ins>
      <w:ins w:id="212" w:author="Serhan Gül" w:date="2025-07-18T13:29:00Z">
        <w:r w:rsidR="00026F1B">
          <w:t>separate</w:t>
        </w:r>
      </w:ins>
      <w:ins w:id="213" w:author="Rufael Mekuria" w:date="2025-07-15T14:06:00Z">
        <w:r>
          <w:t xml:space="preserve"> retransmission stream</w:t>
        </w:r>
      </w:ins>
      <w:ins w:id="214" w:author="Serhan Gül" w:date="2025-07-18T13:29:00Z">
        <w:r w:rsidR="00026F1B">
          <w:t xml:space="preserve"> with</w:t>
        </w:r>
      </w:ins>
      <w:ins w:id="215" w:author="Rufael Mekuria" w:date="2025-07-15T14:06:00Z">
        <w:del w:id="216" w:author="Serhan Gül" w:date="2025-07-18T13:29:00Z">
          <w:r w:rsidDel="00026F1B">
            <w:delText xml:space="preserve">, </w:delText>
          </w:r>
        </w:del>
        <w:r>
          <w:t xml:space="preserve">in the same RTP session </w:t>
        </w:r>
        <w:del w:id="217" w:author="Serhan Gül" w:date="2025-07-18T13:29:00Z">
          <w:r w:rsidDel="00026F1B">
            <w:delText>with</w:delText>
          </w:r>
        </w:del>
      </w:ins>
      <w:ins w:id="218" w:author="Serhan Gül" w:date="2025-07-18T13:29:00Z">
        <w:r w:rsidR="00026F1B">
          <w:t>using</w:t>
        </w:r>
      </w:ins>
      <w:ins w:id="219" w:author="Rufael Mekuria" w:date="2025-07-15T14:06:00Z">
        <w:r>
          <w:t xml:space="preserve"> a different SSRC (SSRC multiplexing</w:t>
        </w:r>
      </w:ins>
      <w:ins w:id="220" w:author="Serhan Gül" w:date="2025-07-18T13:29:00Z">
        <w:r w:rsidR="00026F1B">
          <w:t xml:space="preserve">, </w:t>
        </w:r>
      </w:ins>
      <w:ins w:id="221" w:author="Rufael Mekuria" w:date="2025-07-15T14:06:00Z">
        <w:del w:id="222" w:author="Serhan Gül" w:date="2025-07-18T13:29:00Z">
          <w:r w:rsidDel="00026F1B">
            <w:delText xml:space="preserve">) </w:delText>
          </w:r>
        </w:del>
        <w:r>
          <w:t>see [25]</w:t>
        </w:r>
      </w:ins>
      <w:ins w:id="223" w:author="Serhan Gül" w:date="2025-07-18T13:29:00Z">
        <w:r w:rsidR="00026F1B">
          <w:t>)</w:t>
        </w:r>
      </w:ins>
      <w:ins w:id="224" w:author="Rufael Mekuria" w:date="2025-07-15T14:06:00Z">
        <w:r>
          <w:t>. In this case,</w:t>
        </w:r>
        <w:r w:rsidR="00372535">
          <w:t xml:space="preserve"> </w:t>
        </w:r>
        <w:del w:id="225" w:author="Serhan Gül" w:date="2025-07-18T13:31:00Z">
          <w:r w:rsidR="00372535" w:rsidDel="00DA2A52">
            <w:delText xml:space="preserve">in case </w:delText>
          </w:r>
        </w:del>
        <w:r w:rsidR="00372535">
          <w:t xml:space="preserve">the method described above can </w:t>
        </w:r>
        <w:del w:id="226" w:author="Serhan Gül" w:date="2025-07-18T13:33:00Z">
          <w:r w:rsidR="00372535" w:rsidDel="0003592F">
            <w:delText xml:space="preserve">also </w:delText>
          </w:r>
        </w:del>
        <w:r w:rsidR="00372535">
          <w:t>be used to enable differentiated QoS handling</w:t>
        </w:r>
      </w:ins>
      <w:ins w:id="227" w:author="Serhan Gül" w:date="2025-07-18T13:32:00Z">
        <w:r w:rsidR="0013220A">
          <w:t xml:space="preserve"> by allowing the 5G Core to</w:t>
        </w:r>
      </w:ins>
      <w:ins w:id="228" w:author="Rufael Mekuria" w:date="2025-07-15T14:06:00Z">
        <w:del w:id="229" w:author="Serhan Gül" w:date="2025-07-18T13:32:00Z">
          <w:r w:rsidR="00372535" w:rsidDel="0013220A">
            <w:delText xml:space="preserve"> (</w:delText>
          </w:r>
        </w:del>
      </w:ins>
      <w:ins w:id="230" w:author="Rufael Mekuria" w:date="2025-07-15T14:07:00Z">
        <w:del w:id="231" w:author="Serhan Gül" w:date="2025-07-18T13:32:00Z">
          <w:r w:rsidR="00372535" w:rsidDel="0013220A">
            <w:delText>i.e.</w:delText>
          </w:r>
        </w:del>
        <w:r w:rsidR="00372535">
          <w:t xml:space="preserve"> map</w:t>
        </w:r>
        <w:del w:id="232" w:author="Serhan Gül" w:date="2025-07-18T13:32:00Z">
          <w:r w:rsidR="00372535" w:rsidDel="0013220A">
            <w:delText>ping</w:delText>
          </w:r>
        </w:del>
        <w:r w:rsidR="00372535">
          <w:t xml:space="preserve"> </w:t>
        </w:r>
      </w:ins>
      <w:ins w:id="233" w:author="Rufael Mekuria" w:date="2025-07-15T15:58:00Z">
        <w:r w:rsidR="00AD0034">
          <w:t xml:space="preserve">the </w:t>
        </w:r>
      </w:ins>
      <w:ins w:id="234" w:author="Rufael Mekuria" w:date="2025-07-15T14:07:00Z">
        <w:r w:rsidR="00372535">
          <w:t>multiplexed</w:t>
        </w:r>
      </w:ins>
      <w:ins w:id="235" w:author="Rufael Mekuria" w:date="2025-07-15T15:58:00Z">
        <w:r w:rsidR="00AD0034">
          <w:t xml:space="preserve"> retransmission</w:t>
        </w:r>
      </w:ins>
      <w:ins w:id="236" w:author="Rufael Mekuria" w:date="2025-07-15T14:07:00Z">
        <w:r w:rsidR="00372535">
          <w:t xml:space="preserve"> streams to different QoS Flows</w:t>
        </w:r>
      </w:ins>
      <w:ins w:id="237" w:author="Rufael Mekuria" w:date="2025-07-15T14:06:00Z">
        <w:del w:id="238" w:author="Serhan Gül" w:date="2025-07-18T13:32:00Z">
          <w:r w:rsidR="00372535" w:rsidDel="0013220A">
            <w:delText>)</w:delText>
          </w:r>
        </w:del>
      </w:ins>
      <w:ins w:id="239" w:author="Rufael Mekuria" w:date="2025-07-15T14:07:00Z">
        <w:r w:rsidR="00372535">
          <w:t>.</w:t>
        </w:r>
      </w:ins>
    </w:p>
    <w:p w14:paraId="4C144411" w14:textId="77777777" w:rsidR="00DB4C74" w:rsidRDefault="00DB4C74" w:rsidP="00DB4C74"/>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D403" w14:textId="77777777" w:rsidR="00F64E06" w:rsidRDefault="00F64E06">
      <w:r>
        <w:separator/>
      </w:r>
    </w:p>
  </w:endnote>
  <w:endnote w:type="continuationSeparator" w:id="0">
    <w:p w14:paraId="3BAC10BC" w14:textId="77777777" w:rsidR="00F64E06" w:rsidRDefault="00F6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431C5" w14:textId="77777777" w:rsidR="00F64E06" w:rsidRDefault="00F64E06">
      <w:r>
        <w:separator/>
      </w:r>
    </w:p>
  </w:footnote>
  <w:footnote w:type="continuationSeparator" w:id="0">
    <w:p w14:paraId="0F0B286D" w14:textId="77777777" w:rsidR="00F64E06" w:rsidRDefault="00F6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072A5"/>
    <w:multiLevelType w:val="hybridMultilevel"/>
    <w:tmpl w:val="5EBE0F9C"/>
    <w:lvl w:ilvl="0" w:tplc="14520A5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999759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Srinivas Gudumasu">
    <w15:presenceInfo w15:providerId="None" w15:userId="Srinivas Gudumasu"/>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84"/>
    <w:rsid w:val="00022E4A"/>
    <w:rsid w:val="0002483E"/>
    <w:rsid w:val="00026F1B"/>
    <w:rsid w:val="0003356A"/>
    <w:rsid w:val="0003592F"/>
    <w:rsid w:val="00070E09"/>
    <w:rsid w:val="00083A3A"/>
    <w:rsid w:val="00083BA9"/>
    <w:rsid w:val="000A17A4"/>
    <w:rsid w:val="000A6394"/>
    <w:rsid w:val="000A74D1"/>
    <w:rsid w:val="000B7CAC"/>
    <w:rsid w:val="000B7FED"/>
    <w:rsid w:val="000C038A"/>
    <w:rsid w:val="000C6598"/>
    <w:rsid w:val="000D44B3"/>
    <w:rsid w:val="0013220A"/>
    <w:rsid w:val="00145D43"/>
    <w:rsid w:val="001837DA"/>
    <w:rsid w:val="00192C46"/>
    <w:rsid w:val="001A08B3"/>
    <w:rsid w:val="001A7B60"/>
    <w:rsid w:val="001B52F0"/>
    <w:rsid w:val="001B7A65"/>
    <w:rsid w:val="001E41F3"/>
    <w:rsid w:val="001E4FAA"/>
    <w:rsid w:val="001F109D"/>
    <w:rsid w:val="00230B2B"/>
    <w:rsid w:val="00243137"/>
    <w:rsid w:val="0025655A"/>
    <w:rsid w:val="0026004D"/>
    <w:rsid w:val="002640DD"/>
    <w:rsid w:val="00275D12"/>
    <w:rsid w:val="00284FEB"/>
    <w:rsid w:val="002860C4"/>
    <w:rsid w:val="002B5741"/>
    <w:rsid w:val="002E472E"/>
    <w:rsid w:val="00305409"/>
    <w:rsid w:val="00306E02"/>
    <w:rsid w:val="003235D9"/>
    <w:rsid w:val="003609EF"/>
    <w:rsid w:val="0036231A"/>
    <w:rsid w:val="00372535"/>
    <w:rsid w:val="00374DD4"/>
    <w:rsid w:val="003A7F6A"/>
    <w:rsid w:val="003B7F72"/>
    <w:rsid w:val="003E1A36"/>
    <w:rsid w:val="004068EE"/>
    <w:rsid w:val="00410371"/>
    <w:rsid w:val="004242F1"/>
    <w:rsid w:val="00461661"/>
    <w:rsid w:val="004B75B7"/>
    <w:rsid w:val="004D4FFF"/>
    <w:rsid w:val="005141D9"/>
    <w:rsid w:val="0051580D"/>
    <w:rsid w:val="00547111"/>
    <w:rsid w:val="005528FE"/>
    <w:rsid w:val="00554251"/>
    <w:rsid w:val="00573044"/>
    <w:rsid w:val="00592D74"/>
    <w:rsid w:val="00593538"/>
    <w:rsid w:val="005E2C44"/>
    <w:rsid w:val="00615DEB"/>
    <w:rsid w:val="00621188"/>
    <w:rsid w:val="006257ED"/>
    <w:rsid w:val="006427B8"/>
    <w:rsid w:val="00653DE4"/>
    <w:rsid w:val="00665C47"/>
    <w:rsid w:val="006749FC"/>
    <w:rsid w:val="00695808"/>
    <w:rsid w:val="006B46FB"/>
    <w:rsid w:val="006B54FC"/>
    <w:rsid w:val="006C3DB0"/>
    <w:rsid w:val="006E174C"/>
    <w:rsid w:val="006E21FB"/>
    <w:rsid w:val="00716F2C"/>
    <w:rsid w:val="0073271C"/>
    <w:rsid w:val="007745AE"/>
    <w:rsid w:val="00792342"/>
    <w:rsid w:val="007977A8"/>
    <w:rsid w:val="007B512A"/>
    <w:rsid w:val="007C2097"/>
    <w:rsid w:val="007D6A07"/>
    <w:rsid w:val="007F7259"/>
    <w:rsid w:val="008040A8"/>
    <w:rsid w:val="008103B0"/>
    <w:rsid w:val="008279FA"/>
    <w:rsid w:val="008626E7"/>
    <w:rsid w:val="00862DBA"/>
    <w:rsid w:val="00870EE7"/>
    <w:rsid w:val="008863B9"/>
    <w:rsid w:val="00895161"/>
    <w:rsid w:val="008A45A6"/>
    <w:rsid w:val="008B55D7"/>
    <w:rsid w:val="008D3CCC"/>
    <w:rsid w:val="008D58C6"/>
    <w:rsid w:val="008D5E35"/>
    <w:rsid w:val="008E693E"/>
    <w:rsid w:val="008F3789"/>
    <w:rsid w:val="008F686C"/>
    <w:rsid w:val="009148DE"/>
    <w:rsid w:val="00941E30"/>
    <w:rsid w:val="009531B0"/>
    <w:rsid w:val="00953AF8"/>
    <w:rsid w:val="009741B3"/>
    <w:rsid w:val="009777D9"/>
    <w:rsid w:val="00983EBC"/>
    <w:rsid w:val="0099026D"/>
    <w:rsid w:val="009904A4"/>
    <w:rsid w:val="00991B88"/>
    <w:rsid w:val="009A5753"/>
    <w:rsid w:val="009A579D"/>
    <w:rsid w:val="009B399C"/>
    <w:rsid w:val="009B7313"/>
    <w:rsid w:val="009E3297"/>
    <w:rsid w:val="009F734F"/>
    <w:rsid w:val="00A1270C"/>
    <w:rsid w:val="00A246B6"/>
    <w:rsid w:val="00A41176"/>
    <w:rsid w:val="00A45F44"/>
    <w:rsid w:val="00A47E70"/>
    <w:rsid w:val="00A50CF0"/>
    <w:rsid w:val="00A6547F"/>
    <w:rsid w:val="00A7671C"/>
    <w:rsid w:val="00A8726D"/>
    <w:rsid w:val="00AA276D"/>
    <w:rsid w:val="00AA2CBC"/>
    <w:rsid w:val="00AB2DDD"/>
    <w:rsid w:val="00AB5DAD"/>
    <w:rsid w:val="00AC5820"/>
    <w:rsid w:val="00AD0034"/>
    <w:rsid w:val="00AD1CD8"/>
    <w:rsid w:val="00B02265"/>
    <w:rsid w:val="00B258BB"/>
    <w:rsid w:val="00B4233A"/>
    <w:rsid w:val="00B53393"/>
    <w:rsid w:val="00B67B97"/>
    <w:rsid w:val="00B705EC"/>
    <w:rsid w:val="00B75E1B"/>
    <w:rsid w:val="00B82E31"/>
    <w:rsid w:val="00B968C8"/>
    <w:rsid w:val="00BA3EC5"/>
    <w:rsid w:val="00BA51D9"/>
    <w:rsid w:val="00BB5DFC"/>
    <w:rsid w:val="00BD279D"/>
    <w:rsid w:val="00BD6BB8"/>
    <w:rsid w:val="00BE5359"/>
    <w:rsid w:val="00C30572"/>
    <w:rsid w:val="00C66BA2"/>
    <w:rsid w:val="00C82DE4"/>
    <w:rsid w:val="00C83FFF"/>
    <w:rsid w:val="00C870F6"/>
    <w:rsid w:val="00C907B5"/>
    <w:rsid w:val="00C95985"/>
    <w:rsid w:val="00CC5026"/>
    <w:rsid w:val="00CC55A3"/>
    <w:rsid w:val="00CC68D0"/>
    <w:rsid w:val="00CD013D"/>
    <w:rsid w:val="00D03F9A"/>
    <w:rsid w:val="00D06D51"/>
    <w:rsid w:val="00D24991"/>
    <w:rsid w:val="00D46C7F"/>
    <w:rsid w:val="00D50255"/>
    <w:rsid w:val="00D66520"/>
    <w:rsid w:val="00D84AE9"/>
    <w:rsid w:val="00D9124E"/>
    <w:rsid w:val="00DA2A52"/>
    <w:rsid w:val="00DB4C74"/>
    <w:rsid w:val="00DE34CF"/>
    <w:rsid w:val="00DE4850"/>
    <w:rsid w:val="00DE74E9"/>
    <w:rsid w:val="00DF158C"/>
    <w:rsid w:val="00DF1EFC"/>
    <w:rsid w:val="00E13F3D"/>
    <w:rsid w:val="00E34898"/>
    <w:rsid w:val="00EB09B7"/>
    <w:rsid w:val="00EB3CEA"/>
    <w:rsid w:val="00EB3EF9"/>
    <w:rsid w:val="00EE7D7C"/>
    <w:rsid w:val="00F0385D"/>
    <w:rsid w:val="00F12B95"/>
    <w:rsid w:val="00F25D98"/>
    <w:rsid w:val="00F300FB"/>
    <w:rsid w:val="00F370D2"/>
    <w:rsid w:val="00F64E06"/>
    <w:rsid w:val="00F762C7"/>
    <w:rsid w:val="00FA0DC9"/>
    <w:rsid w:val="00FB0628"/>
    <w:rsid w:val="00FB6386"/>
    <w:rsid w:val="00FE4C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C7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B4C74"/>
    <w:rPr>
      <w:rFonts w:ascii="Times New Roman" w:hAnsi="Times New Roman"/>
      <w:lang w:val="en-GB" w:eastAsia="en-US"/>
    </w:rPr>
  </w:style>
  <w:style w:type="character" w:customStyle="1" w:styleId="THChar">
    <w:name w:val="TH Char"/>
    <w:link w:val="TH"/>
    <w:qFormat/>
    <w:rsid w:val="00DB4C74"/>
    <w:rPr>
      <w:rFonts w:ascii="Arial" w:hAnsi="Arial"/>
      <w:b/>
      <w:lang w:val="en-GB" w:eastAsia="en-US"/>
    </w:rPr>
  </w:style>
  <w:style w:type="character" w:customStyle="1" w:styleId="B1Char1">
    <w:name w:val="B1 Char1"/>
    <w:link w:val="B1"/>
    <w:qFormat/>
    <w:rsid w:val="00DB4C74"/>
    <w:rPr>
      <w:rFonts w:ascii="Times New Roman" w:hAnsi="Times New Roman"/>
      <w:lang w:val="en-GB" w:eastAsia="en-US"/>
    </w:rPr>
  </w:style>
  <w:style w:type="character" w:customStyle="1" w:styleId="TACChar">
    <w:name w:val="TAC Char"/>
    <w:link w:val="TAC"/>
    <w:qFormat/>
    <w:locked/>
    <w:rsid w:val="00DB4C74"/>
    <w:rPr>
      <w:rFonts w:ascii="Arial" w:hAnsi="Arial"/>
      <w:sz w:val="18"/>
      <w:lang w:val="en-GB" w:eastAsia="en-US"/>
    </w:rPr>
  </w:style>
  <w:style w:type="character" w:customStyle="1" w:styleId="TAHCar">
    <w:name w:val="TAH Car"/>
    <w:link w:val="TAH"/>
    <w:qFormat/>
    <w:rsid w:val="00DB4C74"/>
    <w:rPr>
      <w:rFonts w:ascii="Arial" w:hAnsi="Arial"/>
      <w:b/>
      <w:sz w:val="18"/>
      <w:lang w:val="en-GB" w:eastAsia="en-US"/>
    </w:rPr>
  </w:style>
  <w:style w:type="character" w:customStyle="1" w:styleId="EXChar">
    <w:name w:val="EX Char"/>
    <w:link w:val="EX"/>
    <w:locked/>
    <w:rsid w:val="00DB4C74"/>
    <w:rPr>
      <w:rFonts w:ascii="Times New Roman" w:hAnsi="Times New Roman"/>
      <w:lang w:val="en-GB" w:eastAsia="en-US"/>
    </w:rPr>
  </w:style>
  <w:style w:type="table" w:styleId="TableGrid">
    <w:name w:val="Table Grid"/>
    <w:basedOn w:val="TableNormal"/>
    <w:rsid w:val="00DB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C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BQIBPLLIMM24-1585705811-508</_dlc_DocId>
    <HideFromDelve xmlns="71c5aaf6-e6ce-465b-b873-5148d2a4c105">false</HideFromDelve>
    <_dlc_DocIdUrl xmlns="71c5aaf6-e6ce-465b-b873-5148d2a4c105">
      <Url>https://nokia.sharepoint.com/sites/3gpp-sa4/_layouts/15/DocIdRedir.aspx?ID=BQIBPLLIMM24-1585705811-508</Url>
      <Description>BQIBPLLIMM24-1585705811-508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C5B5D-1107-4A29-9B65-AA3844DF84B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17912CD-464D-46BA-8340-ECF89224AD77}">
  <ds:schemaRefs>
    <ds:schemaRef ds:uri="Microsoft.SharePoint.Taxonomy.ContentTypeSync"/>
  </ds:schemaRefs>
</ds:datastoreItem>
</file>

<file path=customXml/itemProps3.xml><?xml version="1.0" encoding="utf-8"?>
<ds:datastoreItem xmlns:ds="http://schemas.openxmlformats.org/officeDocument/2006/customXml" ds:itemID="{ACA5423A-5B79-4712-B7C3-D6B701A34778}">
  <ds:schemaRefs>
    <ds:schemaRef ds:uri="http://schemas.openxmlformats.org/officeDocument/2006/bibliography"/>
  </ds:schemaRefs>
</ds:datastoreItem>
</file>

<file path=customXml/itemProps4.xml><?xml version="1.0" encoding="utf-8"?>
<ds:datastoreItem xmlns:ds="http://schemas.openxmlformats.org/officeDocument/2006/customXml" ds:itemID="{42EB2594-DE57-4041-B853-BBE8D412E2A8}">
  <ds:schemaRefs>
    <ds:schemaRef ds:uri="http://schemas.microsoft.com/sharepoint/v3/contenttype/forms"/>
  </ds:schemaRefs>
</ds:datastoreItem>
</file>

<file path=customXml/itemProps5.xml><?xml version="1.0" encoding="utf-8"?>
<ds:datastoreItem xmlns:ds="http://schemas.openxmlformats.org/officeDocument/2006/customXml" ds:itemID="{ADF85BA3-5D43-4B42-90C9-F24F34FDB57E}">
  <ds:schemaRefs>
    <ds:schemaRef ds:uri="http://schemas.microsoft.com/sharepoint/events"/>
  </ds:schemaRefs>
</ds:datastoreItem>
</file>

<file path=customXml/itemProps6.xml><?xml version="1.0" encoding="utf-8"?>
<ds:datastoreItem xmlns:ds="http://schemas.openxmlformats.org/officeDocument/2006/customXml" ds:itemID="{FBDBD77B-3BE8-4CE6-A18B-FF307DBA0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102</TotalTime>
  <Pages>7</Pages>
  <Words>2763</Words>
  <Characters>15752</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33</cp:revision>
  <cp:lastPrinted>1900-01-01T05:00:00Z</cp:lastPrinted>
  <dcterms:created xsi:type="dcterms:W3CDTF">2025-07-22T09:22:00Z</dcterms:created>
  <dcterms:modified xsi:type="dcterms:W3CDTF">2025-07-22T22:27:00Z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de0a19a4-7d02-43ee-9cf4-bf4e2ad2d768</vt:lpwstr>
  </property>
  <property fmtid="{D5CDD505-2E9C-101B-9397-08002B2CF9AE}" pid="23" name="MSIP_Label_4d2f777e-4347-4fc6-823a-b44ab313546a_Enabled">
    <vt:lpwstr>true</vt:lpwstr>
  </property>
  <property fmtid="{D5CDD505-2E9C-101B-9397-08002B2CF9AE}" pid="24" name="MSIP_Label_4d2f777e-4347-4fc6-823a-b44ab313546a_SetDate">
    <vt:lpwstr>2025-07-18T17:29:42Z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f2b5c03d-f433-41c8-a780-db69da0325a6</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