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D050A4">
        <w:tc>
          <w:tcPr>
            <w:tcW w:w="10423" w:type="dxa"/>
            <w:gridSpan w:val="2"/>
            <w:tcBorders>
              <w:top w:val="nil"/>
              <w:left w:val="nil"/>
              <w:bottom w:val="nil"/>
              <w:right w:val="nil"/>
            </w:tcBorders>
            <w:shd w:val="clear" w:color="auto" w:fill="auto"/>
          </w:tcPr>
          <w:p w14:paraId="30B257AA" w14:textId="1EDC0FA6" w:rsidR="004922D6" w:rsidRPr="00F25C88" w:rsidRDefault="004922D6" w:rsidP="0046516F">
            <w:pPr>
              <w:pStyle w:val="ZA"/>
              <w:framePr w:w="0" w:hRule="auto" w:wrap="auto" w:vAnchor="margin" w:hAnchor="text" w:yAlign="inline"/>
              <w:rPr>
                <w:noProof w:val="0"/>
              </w:rPr>
            </w:pPr>
            <w:bookmarkStart w:id="0" w:name="page1"/>
            <w:r w:rsidRPr="005E2C19">
              <w:rPr>
                <w:sz w:val="64"/>
              </w:rPr>
              <w:t xml:space="preserve">3GPP </w:t>
            </w:r>
            <w:bookmarkStart w:id="1" w:name="specType1"/>
            <w:r w:rsidRPr="005E2C19">
              <w:rPr>
                <w:sz w:val="64"/>
              </w:rPr>
              <w:t>TR</w:t>
            </w:r>
            <w:bookmarkEnd w:id="1"/>
            <w:r w:rsidRPr="005E2C19">
              <w:rPr>
                <w:sz w:val="64"/>
              </w:rPr>
              <w:t xml:space="preserve"> </w:t>
            </w:r>
            <w:bookmarkStart w:id="2" w:name="specNumber"/>
            <w:r w:rsidR="005F2CCA">
              <w:rPr>
                <w:sz w:val="64"/>
              </w:rPr>
              <w:t>26</w:t>
            </w:r>
            <w:r w:rsidRPr="005E2C19">
              <w:rPr>
                <w:sz w:val="64"/>
              </w:rPr>
              <w:t>.</w:t>
            </w:r>
            <w:bookmarkEnd w:id="2"/>
            <w:r w:rsidR="005F2CCA">
              <w:rPr>
                <w:sz w:val="64"/>
              </w:rPr>
              <w:t>940</w:t>
            </w:r>
            <w:r w:rsidRPr="005E2C19">
              <w:rPr>
                <w:sz w:val="64"/>
              </w:rPr>
              <w:t xml:space="preserve"> </w:t>
            </w:r>
            <w:bookmarkStart w:id="3" w:name="specVersion"/>
            <w:r w:rsidR="00CA4547" w:rsidRPr="00465424">
              <w:t>V</w:t>
            </w:r>
            <w:r w:rsidR="00CA4547">
              <w:t>0</w:t>
            </w:r>
            <w:r w:rsidRPr="00465424">
              <w:t>.</w:t>
            </w:r>
            <w:r w:rsidR="005E2C19" w:rsidRPr="00465424">
              <w:t>0</w:t>
            </w:r>
            <w:r w:rsidRPr="00465424">
              <w:t>.</w:t>
            </w:r>
            <w:bookmarkEnd w:id="3"/>
            <w:r w:rsidR="00CA4547">
              <w:t>1</w:t>
            </w:r>
            <w:r w:rsidRPr="005E2C19">
              <w:t xml:space="preserve"> </w:t>
            </w:r>
            <w:r w:rsidRPr="005E2C19">
              <w:rPr>
                <w:sz w:val="32"/>
              </w:rPr>
              <w:t>(</w:t>
            </w:r>
            <w:bookmarkStart w:id="4" w:name="issueDate"/>
            <w:r w:rsidR="005E2C19" w:rsidRPr="005E2C19">
              <w:rPr>
                <w:sz w:val="32"/>
              </w:rPr>
              <w:t>2025</w:t>
            </w:r>
            <w:r w:rsidRPr="005E2C19">
              <w:rPr>
                <w:sz w:val="32"/>
              </w:rPr>
              <w:t>-</w:t>
            </w:r>
            <w:bookmarkEnd w:id="4"/>
            <w:r w:rsidR="005E2C19" w:rsidRPr="005E2C19">
              <w:rPr>
                <w:sz w:val="32"/>
              </w:rPr>
              <w:t>04</w:t>
            </w:r>
            <w:r w:rsidRPr="005E2C19">
              <w:rPr>
                <w:sz w:val="32"/>
              </w:rPr>
              <w:t>)</w:t>
            </w:r>
          </w:p>
        </w:tc>
      </w:tr>
      <w:tr w:rsidR="004922D6" w:rsidRPr="00F25C88" w14:paraId="7349082A" w14:textId="77777777" w:rsidTr="00D050A4">
        <w:trPr>
          <w:trHeight w:hRule="exact" w:val="1134"/>
        </w:trPr>
        <w:tc>
          <w:tcPr>
            <w:tcW w:w="10423" w:type="dxa"/>
            <w:gridSpan w:val="2"/>
            <w:tcBorders>
              <w:top w:val="nil"/>
              <w:left w:val="nil"/>
              <w:bottom w:val="nil"/>
              <w:right w:val="nil"/>
            </w:tcBorders>
            <w:shd w:val="clear" w:color="auto" w:fill="auto"/>
          </w:tcPr>
          <w:p w14:paraId="759DCC88" w14:textId="221650FD" w:rsidR="004922D6" w:rsidRPr="00882934" w:rsidRDefault="004922D6" w:rsidP="0046516F">
            <w:pPr>
              <w:pStyle w:val="ZB"/>
              <w:framePr w:w="0" w:hRule="auto" w:wrap="auto" w:vAnchor="margin" w:hAnchor="text" w:yAlign="inline"/>
            </w:pPr>
            <w:r w:rsidRPr="00882934">
              <w:t xml:space="preserve">Technical </w:t>
            </w:r>
            <w:bookmarkStart w:id="5" w:name="spectype2"/>
            <w:r w:rsidRPr="00882934">
              <w:t>Report</w:t>
            </w:r>
            <w:bookmarkEnd w:id="5"/>
          </w:p>
          <w:p w14:paraId="41BC63AF" w14:textId="2CA6FDC5" w:rsidR="004922D6" w:rsidRPr="00882934" w:rsidRDefault="004922D6" w:rsidP="0046516F">
            <w:pPr>
              <w:pStyle w:val="Guidance"/>
            </w:pPr>
          </w:p>
        </w:tc>
      </w:tr>
      <w:tr w:rsidR="004922D6" w:rsidRPr="00F25C88" w14:paraId="5766C021" w14:textId="77777777" w:rsidTr="00D050A4">
        <w:trPr>
          <w:trHeight w:hRule="exact" w:val="3686"/>
        </w:trPr>
        <w:tc>
          <w:tcPr>
            <w:tcW w:w="10423" w:type="dxa"/>
            <w:gridSpan w:val="2"/>
            <w:tcBorders>
              <w:top w:val="nil"/>
              <w:left w:val="nil"/>
              <w:bottom w:val="nil"/>
              <w:right w:val="nil"/>
            </w:tcBorders>
            <w:shd w:val="clear" w:color="auto" w:fill="auto"/>
          </w:tcPr>
          <w:p w14:paraId="53CB1A0F" w14:textId="77777777" w:rsidR="004922D6" w:rsidRPr="00AE6164" w:rsidRDefault="004922D6" w:rsidP="0046516F">
            <w:pPr>
              <w:pStyle w:val="ZT"/>
              <w:framePr w:wrap="auto" w:hAnchor="text" w:yAlign="inline"/>
            </w:pPr>
            <w:r w:rsidRPr="00AE6164">
              <w:t xml:space="preserve">3rd Generation Partnership </w:t>
            </w:r>
            <w:proofErr w:type="gramStart"/>
            <w:r w:rsidRPr="00AE6164">
              <w:t>Project;</w:t>
            </w:r>
            <w:proofErr w:type="gramEnd"/>
          </w:p>
          <w:p w14:paraId="31B39362" w14:textId="2CFCA048" w:rsidR="004922D6" w:rsidRPr="002C4516" w:rsidRDefault="004922D6" w:rsidP="0046516F">
            <w:pPr>
              <w:pStyle w:val="ZT"/>
              <w:framePr w:wrap="auto" w:hAnchor="text" w:yAlign="inline"/>
            </w:pPr>
            <w:r w:rsidRPr="00AE6164">
              <w:t xml:space="preserve">Technical Specification </w:t>
            </w:r>
            <w:r w:rsidRPr="0083235A">
              <w:t xml:space="preserve">Group </w:t>
            </w:r>
            <w:bookmarkStart w:id="6" w:name="specTitle"/>
            <w:r w:rsidR="0083235A" w:rsidRPr="0083235A">
              <w:t xml:space="preserve">Services and System </w:t>
            </w:r>
            <w:proofErr w:type="gramStart"/>
            <w:r w:rsidR="0083235A" w:rsidRPr="0083235A">
              <w:t>Aspects</w:t>
            </w:r>
            <w:r w:rsidRPr="002C4516">
              <w:t>;</w:t>
            </w:r>
            <w:proofErr w:type="gramEnd"/>
          </w:p>
          <w:p w14:paraId="5129D996" w14:textId="2A70B9D2" w:rsidR="004922D6" w:rsidRPr="002C4516" w:rsidRDefault="0083235A" w:rsidP="0046516F">
            <w:pPr>
              <w:pStyle w:val="ZT"/>
              <w:framePr w:wrap="auto" w:hAnchor="text" w:yAlign="inline"/>
            </w:pPr>
            <w:r w:rsidRPr="002C4516">
              <w:t xml:space="preserve">Study on </w:t>
            </w:r>
            <w:r w:rsidRPr="002C4516">
              <w:rPr>
                <w:rFonts w:hint="eastAsia"/>
              </w:rPr>
              <w:t>Ultra Low Bitrate Speech Codec</w:t>
            </w:r>
          </w:p>
          <w:bookmarkEnd w:id="6"/>
          <w:p w14:paraId="7F43642B" w14:textId="3C4B6064" w:rsidR="004922D6" w:rsidRPr="00F25C88" w:rsidRDefault="00F6727A" w:rsidP="0046516F">
            <w:pPr>
              <w:pStyle w:val="ZT"/>
              <w:framePr w:wrap="auto" w:hAnchor="text" w:yAlign="inline"/>
              <w:rPr>
                <w:i/>
                <w:sz w:val="28"/>
              </w:rPr>
            </w:pPr>
            <w:r w:rsidRPr="00AE6164">
              <w:t>(</w:t>
            </w:r>
            <w:r w:rsidRPr="00AE6164">
              <w:rPr>
                <w:rStyle w:val="ZGSM"/>
              </w:rPr>
              <w:t xml:space="preserve">Release </w:t>
            </w:r>
            <w:r>
              <w:rPr>
                <w:rStyle w:val="ZGSM"/>
              </w:rPr>
              <w:t>20</w:t>
            </w:r>
            <w:r w:rsidRPr="00AE6164">
              <w:t>)</w:t>
            </w:r>
          </w:p>
        </w:tc>
      </w:tr>
      <w:tr w:rsidR="004922D6" w:rsidRPr="00F25C88" w14:paraId="501B16B9" w14:textId="77777777" w:rsidTr="00D050A4">
        <w:tc>
          <w:tcPr>
            <w:tcW w:w="10423" w:type="dxa"/>
            <w:gridSpan w:val="2"/>
            <w:tcBorders>
              <w:top w:val="nil"/>
              <w:left w:val="nil"/>
              <w:bottom w:val="nil"/>
              <w:right w:val="nil"/>
            </w:tcBorders>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D050A4">
        <w:trPr>
          <w:cantSplit/>
          <w:trHeight w:hRule="exact" w:val="1531"/>
        </w:trPr>
        <w:tc>
          <w:tcPr>
            <w:tcW w:w="5211" w:type="dxa"/>
            <w:tcBorders>
              <w:top w:val="nil"/>
              <w:left w:val="nil"/>
              <w:bottom w:val="nil"/>
              <w:right w:val="nil"/>
            </w:tcBorders>
            <w:shd w:val="clear" w:color="auto" w:fill="auto"/>
          </w:tcPr>
          <w:p w14:paraId="1FBF6E52" w14:textId="761F170C" w:rsidR="00E24999" w:rsidRDefault="00290456" w:rsidP="00E24999">
            <w:pPr>
              <w:pStyle w:val="TAL"/>
            </w:pPr>
            <w:r>
              <w:rPr>
                <w:noProof/>
              </w:rP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pt;height:66pt;mso-width-percent:0;mso-height-percent:0;mso-width-percent:0;mso-height-percent:0" o:ole="">
                  <v:imagedata r:id="rId9" o:title=""/>
                </v:shape>
                <o:OLEObject Type="Embed" ProgID="Word.Picture.8" ShapeID="_x0000_i1025" DrawAspect="Content" ObjectID="_1805598854" r:id="rId10"/>
              </w:object>
            </w:r>
          </w:p>
        </w:tc>
        <w:tc>
          <w:tcPr>
            <w:tcW w:w="5212" w:type="dxa"/>
            <w:tcBorders>
              <w:top w:val="nil"/>
              <w:left w:val="nil"/>
              <w:bottom w:val="nil"/>
              <w:right w:val="nil"/>
            </w:tcBorders>
            <w:shd w:val="clear" w:color="auto" w:fill="auto"/>
          </w:tcPr>
          <w:p w14:paraId="0DF7F8BD" w14:textId="7C93580A" w:rsidR="00E24999" w:rsidRDefault="00290456" w:rsidP="00E24999">
            <w:pPr>
              <w:pStyle w:val="TAR"/>
            </w:pPr>
            <w:r>
              <w:rPr>
                <w:noProof/>
              </w:rPr>
              <w:object w:dxaOrig="2126" w:dyaOrig="1243" w14:anchorId="21C42385">
                <v:shape id="_x0000_i1026" type="#_x0000_t75" alt="" style="width:126pt;height:1in;mso-width-percent:0;mso-height-percent:0;mso-width-percent:0;mso-height-percent:0" o:ole="">
                  <v:imagedata r:id="rId11" o:title=""/>
                </v:shape>
                <o:OLEObject Type="Embed" ProgID="Word.Picture.8" ShapeID="_x0000_i1026" DrawAspect="Content" ObjectID="_1805598855" r:id="rId12"/>
              </w:object>
            </w:r>
          </w:p>
        </w:tc>
      </w:tr>
      <w:tr w:rsidR="00582A42" w:rsidRPr="00AE6164" w14:paraId="6092823F" w14:textId="77777777" w:rsidTr="00D050A4">
        <w:trPr>
          <w:cantSplit/>
          <w:trHeight w:hRule="exact" w:val="6463"/>
        </w:trPr>
        <w:tc>
          <w:tcPr>
            <w:tcW w:w="10423" w:type="dxa"/>
            <w:gridSpan w:val="2"/>
            <w:tcBorders>
              <w:top w:val="nil"/>
              <w:left w:val="nil"/>
              <w:bottom w:val="nil"/>
              <w:right w:val="nil"/>
            </w:tcBorders>
            <w:shd w:val="clear" w:color="auto" w:fill="auto"/>
          </w:tcPr>
          <w:p w14:paraId="469CF713" w14:textId="0C8ABB8B" w:rsidR="00D050A4" w:rsidRPr="000270B9" w:rsidRDefault="00D050A4" w:rsidP="00D050A4">
            <w:pPr>
              <w:pStyle w:val="Guidance"/>
              <w:keepNext/>
            </w:pPr>
          </w:p>
          <w:p w14:paraId="076C4B54" w14:textId="52C39410" w:rsidR="00582A42" w:rsidRPr="000270B9" w:rsidRDefault="00582A42" w:rsidP="00E24999">
            <w:pPr>
              <w:pStyle w:val="TAL"/>
            </w:pPr>
          </w:p>
        </w:tc>
      </w:tr>
      <w:tr w:rsidR="00D050A4" w:rsidRPr="000270B9" w14:paraId="4E59D888" w14:textId="77777777" w:rsidTr="00D050A4">
        <w:trPr>
          <w:cantSplit/>
          <w:trHeight w:hRule="exact" w:val="964"/>
        </w:trPr>
        <w:tc>
          <w:tcPr>
            <w:tcW w:w="10423" w:type="dxa"/>
            <w:gridSpan w:val="2"/>
            <w:tcBorders>
              <w:top w:val="nil"/>
              <w:left w:val="nil"/>
              <w:bottom w:val="nil"/>
              <w:right w:val="nil"/>
            </w:tcBorders>
            <w:shd w:val="clear" w:color="auto" w:fill="auto"/>
          </w:tcPr>
          <w:p w14:paraId="7B678B59" w14:textId="02794687" w:rsidR="00D050A4" w:rsidRPr="000270B9" w:rsidRDefault="00D050A4" w:rsidP="00D050A4">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7" w:name="_MON_1684549432"/>
      <w:bookmarkEnd w:id="0"/>
      <w:bookmarkEnd w:id="7"/>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B049C30" w:rsidR="00E16509" w:rsidRPr="00133525" w:rsidRDefault="00E16509" w:rsidP="00133525">
            <w:pPr>
              <w:pStyle w:val="FP"/>
              <w:jc w:val="center"/>
              <w:rPr>
                <w:noProof/>
                <w:sz w:val="18"/>
              </w:rPr>
            </w:pPr>
            <w:r w:rsidRPr="00BF2461">
              <w:rPr>
                <w:noProof/>
                <w:sz w:val="18"/>
              </w:rPr>
              <w:t xml:space="preserve">© </w:t>
            </w:r>
            <w:bookmarkStart w:id="11" w:name="copyrightDate"/>
            <w:r w:rsidRPr="00BF2461">
              <w:rPr>
                <w:noProof/>
                <w:sz w:val="18"/>
              </w:rPr>
              <w:t>2</w:t>
            </w:r>
            <w:r w:rsidR="008E2D68" w:rsidRPr="00BF2461">
              <w:rPr>
                <w:noProof/>
                <w:sz w:val="18"/>
              </w:rPr>
              <w:t>02</w:t>
            </w:r>
            <w:r w:rsidR="008851CA" w:rsidRPr="00BF2461">
              <w:rPr>
                <w:noProof/>
                <w:sz w:val="18"/>
              </w:rPr>
              <w:t>5</w:t>
            </w:r>
            <w:bookmarkEnd w:id="11"/>
            <w:r w:rsidRPr="00BF2461">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3395578F" w14:textId="551E50BD" w:rsidR="006E770F" w:rsidRDefault="004D3578">
      <w:pPr>
        <w:pStyle w:val="TOC1"/>
        <w:rPr>
          <w:rFonts w:asciiTheme="minorHAnsi" w:eastAsiaTheme="minorEastAsia" w:hAnsiTheme="minorHAnsi" w:cstheme="minorBidi"/>
          <w:noProof/>
          <w:szCs w:val="22"/>
          <w:lang w:eastAsia="en-GB"/>
        </w:rPr>
      </w:pPr>
      <w:r w:rsidRPr="004D3578">
        <w:fldChar w:fldCharType="begin"/>
      </w:r>
      <w:r w:rsidRPr="004D3578">
        <w:instrText xml:space="preserve"> TOC \o "1-9" </w:instrText>
      </w:r>
      <w:r w:rsidRPr="004D3578">
        <w:fldChar w:fldCharType="separate"/>
      </w:r>
      <w:r w:rsidR="006E770F">
        <w:rPr>
          <w:noProof/>
        </w:rPr>
        <w:t>Foreword</w:t>
      </w:r>
      <w:r w:rsidR="006E770F">
        <w:rPr>
          <w:noProof/>
        </w:rPr>
        <w:tab/>
      </w:r>
      <w:r w:rsidR="003C7D50">
        <w:rPr>
          <w:noProof/>
        </w:rPr>
        <w:t>4</w:t>
      </w:r>
    </w:p>
    <w:p w14:paraId="034CE80A" w14:textId="7DBBA189" w:rsidR="006E770F" w:rsidRDefault="006E770F">
      <w:pPr>
        <w:pStyle w:val="TOC1"/>
        <w:rPr>
          <w:rFonts w:asciiTheme="minorHAnsi" w:eastAsiaTheme="minorEastAsia" w:hAnsiTheme="minorHAnsi" w:cstheme="minorBidi"/>
          <w:noProof/>
          <w:szCs w:val="22"/>
          <w:lang w:eastAsia="en-GB"/>
        </w:rPr>
      </w:pPr>
      <w:r>
        <w:rPr>
          <w:noProof/>
        </w:rPr>
        <w:t>Introduction</w:t>
      </w:r>
      <w:r>
        <w:rPr>
          <w:noProof/>
        </w:rPr>
        <w:tab/>
      </w:r>
      <w:r w:rsidR="003C7D50">
        <w:rPr>
          <w:noProof/>
        </w:rPr>
        <w:t>5</w:t>
      </w:r>
    </w:p>
    <w:p w14:paraId="386E6801" w14:textId="202DF8BD" w:rsidR="006E770F" w:rsidRDefault="006E770F">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sidR="003C7D50">
        <w:rPr>
          <w:noProof/>
        </w:rPr>
        <w:t>6</w:t>
      </w:r>
    </w:p>
    <w:p w14:paraId="7E98B3D2" w14:textId="4D2B91FA" w:rsidR="006E770F" w:rsidRDefault="006E770F">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sidR="003C7D50">
        <w:rPr>
          <w:noProof/>
        </w:rPr>
        <w:t>6</w:t>
      </w:r>
    </w:p>
    <w:p w14:paraId="43377EBE" w14:textId="0CE80414" w:rsidR="006E770F" w:rsidRDefault="006E770F">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sidR="003C7D50">
        <w:rPr>
          <w:noProof/>
        </w:rPr>
        <w:t>6</w:t>
      </w:r>
    </w:p>
    <w:p w14:paraId="430617D0" w14:textId="7F35DF4B" w:rsidR="006E770F" w:rsidRDefault="006E770F">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sidR="003C7D50">
        <w:rPr>
          <w:noProof/>
        </w:rPr>
        <w:t>6</w:t>
      </w:r>
    </w:p>
    <w:p w14:paraId="5BCC69C4" w14:textId="45D549A1" w:rsidR="006E770F" w:rsidRDefault="006E770F">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sidR="003C7D50">
        <w:rPr>
          <w:noProof/>
        </w:rPr>
        <w:t>6</w:t>
      </w:r>
    </w:p>
    <w:p w14:paraId="4C0270EC" w14:textId="027C69B6" w:rsidR="006E770F" w:rsidRDefault="006E770F">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sidR="003C7D50">
        <w:rPr>
          <w:noProof/>
        </w:rPr>
        <w:t>6</w:t>
      </w:r>
    </w:p>
    <w:p w14:paraId="14B2FD15" w14:textId="75E87371" w:rsidR="006E770F" w:rsidRDefault="006E770F">
      <w:pPr>
        <w:pStyle w:val="TOC1"/>
        <w:rPr>
          <w:noProof/>
        </w:rPr>
      </w:pPr>
      <w:r>
        <w:rPr>
          <w:noProof/>
        </w:rPr>
        <w:t>4</w:t>
      </w:r>
      <w:r>
        <w:rPr>
          <w:rFonts w:asciiTheme="minorHAnsi" w:eastAsiaTheme="minorEastAsia" w:hAnsiTheme="minorHAnsi" w:cstheme="minorBidi"/>
          <w:noProof/>
          <w:szCs w:val="22"/>
          <w:lang w:eastAsia="en-GB"/>
        </w:rPr>
        <w:tab/>
      </w:r>
      <w:r w:rsidR="005340FD">
        <w:rPr>
          <w:noProof/>
        </w:rPr>
        <w:t>Application scenarios for ultra-low bit rate communication services</w:t>
      </w:r>
      <w:r>
        <w:rPr>
          <w:noProof/>
        </w:rPr>
        <w:tab/>
      </w:r>
      <w:r w:rsidR="003C7D50">
        <w:rPr>
          <w:noProof/>
        </w:rPr>
        <w:t>7</w:t>
      </w:r>
    </w:p>
    <w:p w14:paraId="32D1E52C" w14:textId="504A6AE9" w:rsidR="005340FD" w:rsidRDefault="005340FD" w:rsidP="005340FD">
      <w:pPr>
        <w:pStyle w:val="TOC1"/>
        <w:rPr>
          <w:noProof/>
        </w:rPr>
      </w:pPr>
      <w:r>
        <w:rPr>
          <w:noProof/>
        </w:rPr>
        <w:t>5</w:t>
      </w:r>
      <w:r>
        <w:rPr>
          <w:rFonts w:asciiTheme="minorHAnsi" w:eastAsiaTheme="minorEastAsia" w:hAnsiTheme="minorHAnsi" w:cstheme="minorBidi"/>
          <w:noProof/>
          <w:szCs w:val="22"/>
          <w:lang w:eastAsia="en-GB"/>
        </w:rPr>
        <w:tab/>
      </w:r>
      <w:r>
        <w:rPr>
          <w:noProof/>
        </w:rPr>
        <w:t>GEO channel characteristics and derived service-related dependencies</w:t>
      </w:r>
      <w:r>
        <w:rPr>
          <w:noProof/>
        </w:rPr>
        <w:tab/>
      </w:r>
      <w:r w:rsidR="003C7D50">
        <w:rPr>
          <w:noProof/>
        </w:rPr>
        <w:t>7</w:t>
      </w:r>
    </w:p>
    <w:p w14:paraId="64FDC978" w14:textId="2B719575" w:rsidR="005340FD" w:rsidRDefault="005340FD" w:rsidP="005340FD">
      <w:pPr>
        <w:pStyle w:val="TOC1"/>
        <w:rPr>
          <w:noProof/>
        </w:rPr>
      </w:pPr>
      <w:r>
        <w:rPr>
          <w:noProof/>
        </w:rPr>
        <w:t>6</w:t>
      </w:r>
      <w:r>
        <w:rPr>
          <w:rFonts w:asciiTheme="minorHAnsi" w:eastAsiaTheme="minorEastAsia" w:hAnsiTheme="minorHAnsi" w:cstheme="minorBidi"/>
          <w:noProof/>
          <w:szCs w:val="22"/>
          <w:lang w:eastAsia="en-GB"/>
        </w:rPr>
        <w:tab/>
      </w:r>
      <w:r>
        <w:rPr>
          <w:noProof/>
        </w:rPr>
        <w:t>Codec design constraints</w:t>
      </w:r>
      <w:r>
        <w:rPr>
          <w:noProof/>
        </w:rPr>
        <w:tab/>
      </w:r>
      <w:r w:rsidR="003C7D50">
        <w:rPr>
          <w:noProof/>
        </w:rPr>
        <w:t>7</w:t>
      </w:r>
    </w:p>
    <w:p w14:paraId="4BED9D4E" w14:textId="63045939" w:rsidR="005340FD" w:rsidRDefault="005340FD" w:rsidP="005340FD">
      <w:pPr>
        <w:pStyle w:val="TOC1"/>
        <w:rPr>
          <w:noProof/>
        </w:rPr>
      </w:pPr>
      <w:r>
        <w:rPr>
          <w:noProof/>
        </w:rPr>
        <w:t>7</w:t>
      </w:r>
      <w:r>
        <w:rPr>
          <w:rFonts w:asciiTheme="minorHAnsi" w:eastAsiaTheme="minorEastAsia" w:hAnsiTheme="minorHAnsi" w:cstheme="minorBidi"/>
          <w:noProof/>
          <w:szCs w:val="22"/>
          <w:lang w:eastAsia="en-GB"/>
        </w:rPr>
        <w:tab/>
      </w:r>
      <w:r>
        <w:rPr>
          <w:noProof/>
        </w:rPr>
        <w:t>Performance requirements</w:t>
      </w:r>
      <w:r>
        <w:rPr>
          <w:noProof/>
        </w:rPr>
        <w:tab/>
      </w:r>
      <w:r w:rsidR="003C7D50">
        <w:rPr>
          <w:noProof/>
        </w:rPr>
        <w:t>7</w:t>
      </w:r>
    </w:p>
    <w:p w14:paraId="0FA6F7F4" w14:textId="04FBA593" w:rsidR="005340FD" w:rsidRDefault="005340FD" w:rsidP="005340FD">
      <w:pPr>
        <w:pStyle w:val="TOC1"/>
        <w:rPr>
          <w:noProof/>
        </w:rPr>
      </w:pPr>
      <w:r>
        <w:rPr>
          <w:noProof/>
        </w:rPr>
        <w:t>8</w:t>
      </w:r>
      <w:r>
        <w:rPr>
          <w:rFonts w:asciiTheme="minorHAnsi" w:eastAsiaTheme="minorEastAsia" w:hAnsiTheme="minorHAnsi" w:cstheme="minorBidi"/>
          <w:noProof/>
          <w:szCs w:val="22"/>
          <w:lang w:eastAsia="en-GB"/>
        </w:rPr>
        <w:tab/>
      </w:r>
      <w:r>
        <w:rPr>
          <w:noProof/>
        </w:rPr>
        <w:t>Feasibility</w:t>
      </w:r>
      <w:r w:rsidR="007B0661">
        <w:rPr>
          <w:noProof/>
        </w:rPr>
        <w:t xml:space="preserve"> using s</w:t>
      </w:r>
      <w:r>
        <w:rPr>
          <w:noProof/>
        </w:rPr>
        <w:t>tate-of-the-art</w:t>
      </w:r>
      <w:r w:rsidR="007B0661">
        <w:rPr>
          <w:noProof/>
        </w:rPr>
        <w:t xml:space="preserve"> codec technologies</w:t>
      </w:r>
      <w:r>
        <w:rPr>
          <w:noProof/>
        </w:rPr>
        <w:tab/>
      </w:r>
      <w:r w:rsidR="003C7D50">
        <w:rPr>
          <w:noProof/>
        </w:rPr>
        <w:t>7</w:t>
      </w:r>
    </w:p>
    <w:p w14:paraId="06270A91" w14:textId="35FC82DA" w:rsidR="005340FD" w:rsidRDefault="005340FD" w:rsidP="005340FD">
      <w:pPr>
        <w:pStyle w:val="TOC1"/>
        <w:rPr>
          <w:noProof/>
        </w:rPr>
      </w:pPr>
      <w:r>
        <w:rPr>
          <w:noProof/>
        </w:rPr>
        <w:t>9</w:t>
      </w:r>
      <w:r>
        <w:rPr>
          <w:rFonts w:asciiTheme="minorHAnsi" w:eastAsiaTheme="minorEastAsia" w:hAnsiTheme="minorHAnsi" w:cstheme="minorBidi"/>
          <w:noProof/>
          <w:szCs w:val="22"/>
          <w:lang w:eastAsia="en-GB"/>
        </w:rPr>
        <w:tab/>
      </w:r>
      <w:r>
        <w:rPr>
          <w:noProof/>
        </w:rPr>
        <w:t>Test methodologies</w:t>
      </w:r>
      <w:r>
        <w:rPr>
          <w:noProof/>
        </w:rPr>
        <w:tab/>
      </w:r>
      <w:r w:rsidR="003C7D50">
        <w:rPr>
          <w:noProof/>
        </w:rPr>
        <w:t>7</w:t>
      </w:r>
    </w:p>
    <w:p w14:paraId="73DC70C4" w14:textId="6213EA74" w:rsidR="005340FD" w:rsidRPr="005340FD" w:rsidRDefault="005340FD" w:rsidP="005340FD">
      <w:pPr>
        <w:pStyle w:val="TOC1"/>
        <w:rPr>
          <w:rFonts w:asciiTheme="minorHAnsi" w:eastAsiaTheme="minorEastAsia" w:hAnsiTheme="minorHAnsi" w:cstheme="minorBidi"/>
          <w:noProof/>
          <w:szCs w:val="22"/>
          <w:lang w:eastAsia="en-GB"/>
        </w:rPr>
      </w:pPr>
      <w:bookmarkStart w:id="14" w:name="_Hlk194490484"/>
      <w:r>
        <w:rPr>
          <w:noProof/>
        </w:rPr>
        <w:t>10</w:t>
      </w:r>
      <w:r>
        <w:rPr>
          <w:rFonts w:asciiTheme="minorHAnsi" w:eastAsiaTheme="minorEastAsia" w:hAnsiTheme="minorHAnsi" w:cstheme="minorBidi"/>
          <w:noProof/>
          <w:szCs w:val="22"/>
          <w:lang w:eastAsia="en-GB"/>
        </w:rPr>
        <w:tab/>
      </w:r>
      <w:r>
        <w:rPr>
          <w:noProof/>
        </w:rPr>
        <w:t>Reference codecs for comparison and evaluation purposes</w:t>
      </w:r>
      <w:r>
        <w:rPr>
          <w:noProof/>
        </w:rPr>
        <w:tab/>
      </w:r>
      <w:bookmarkEnd w:id="14"/>
      <w:r w:rsidR="003C7D50">
        <w:rPr>
          <w:noProof/>
        </w:rPr>
        <w:t>7</w:t>
      </w:r>
    </w:p>
    <w:p w14:paraId="4E4D33DC" w14:textId="42036630" w:rsidR="005340FD" w:rsidRDefault="005340FD" w:rsidP="005340FD">
      <w:pPr>
        <w:pStyle w:val="TOC1"/>
        <w:rPr>
          <w:rFonts w:asciiTheme="minorHAnsi" w:eastAsiaTheme="minorEastAsia" w:hAnsiTheme="minorHAnsi" w:cstheme="minorBidi"/>
          <w:noProof/>
          <w:szCs w:val="22"/>
          <w:lang w:eastAsia="en-GB"/>
        </w:rPr>
      </w:pPr>
      <w:r>
        <w:rPr>
          <w:noProof/>
        </w:rPr>
        <w:t>11</w:t>
      </w:r>
      <w:r>
        <w:rPr>
          <w:rFonts w:asciiTheme="minorHAnsi" w:eastAsiaTheme="minorEastAsia" w:hAnsiTheme="minorHAnsi" w:cstheme="minorBidi"/>
          <w:noProof/>
          <w:szCs w:val="22"/>
          <w:lang w:eastAsia="en-GB"/>
        </w:rPr>
        <w:tab/>
      </w:r>
      <w:r>
        <w:rPr>
          <w:noProof/>
        </w:rPr>
        <w:t>Conclusion</w:t>
      </w:r>
      <w:r w:rsidR="000259FD">
        <w:rPr>
          <w:noProof/>
        </w:rPr>
        <w:t>s</w:t>
      </w:r>
      <w:r>
        <w:rPr>
          <w:noProof/>
        </w:rPr>
        <w:tab/>
      </w:r>
      <w:r w:rsidR="003C7D50">
        <w:rPr>
          <w:noProof/>
        </w:rPr>
        <w:t>7</w:t>
      </w:r>
    </w:p>
    <w:p w14:paraId="5C283052" w14:textId="30E8303F" w:rsidR="006E770F" w:rsidRDefault="006E770F">
      <w:pPr>
        <w:pStyle w:val="TOC8"/>
        <w:rPr>
          <w:rFonts w:asciiTheme="minorHAnsi" w:eastAsiaTheme="minorEastAsia" w:hAnsiTheme="minorHAnsi" w:cstheme="minorBidi"/>
          <w:b w:val="0"/>
          <w:noProof/>
          <w:szCs w:val="22"/>
          <w:lang w:eastAsia="en-GB"/>
        </w:rPr>
      </w:pPr>
      <w:r>
        <w:rPr>
          <w:noProof/>
        </w:rPr>
        <w:t>Annex &lt;A&gt; (normative): &lt;Normative annex for a Technical Specification&gt;</w:t>
      </w:r>
      <w:r>
        <w:rPr>
          <w:noProof/>
        </w:rPr>
        <w:tab/>
      </w:r>
      <w:r w:rsidR="003C7D50">
        <w:rPr>
          <w:noProof/>
        </w:rPr>
        <w:t>8</w:t>
      </w:r>
    </w:p>
    <w:p w14:paraId="0CD2A8B0" w14:textId="23DF7147" w:rsidR="006E770F" w:rsidRDefault="006E770F">
      <w:pPr>
        <w:pStyle w:val="TOC8"/>
        <w:rPr>
          <w:rFonts w:asciiTheme="minorHAnsi" w:eastAsiaTheme="minorEastAsia" w:hAnsiTheme="minorHAnsi" w:cstheme="minorBidi"/>
          <w:b w:val="0"/>
          <w:noProof/>
          <w:szCs w:val="22"/>
          <w:lang w:eastAsia="en-GB"/>
        </w:rPr>
      </w:pPr>
      <w:r>
        <w:rPr>
          <w:noProof/>
        </w:rPr>
        <w:t>Annex &lt;B&gt; (informative): &lt;Informative annex for a Technical Specification&gt;</w:t>
      </w:r>
      <w:r>
        <w:rPr>
          <w:noProof/>
        </w:rPr>
        <w:tab/>
      </w:r>
      <w:r w:rsidR="003C7D50">
        <w:rPr>
          <w:noProof/>
        </w:rPr>
        <w:t>9</w:t>
      </w:r>
    </w:p>
    <w:p w14:paraId="11664DC5" w14:textId="7A140BD6" w:rsidR="006E770F" w:rsidRDefault="006E770F">
      <w:pPr>
        <w:pStyle w:val="TOC8"/>
        <w:rPr>
          <w:rFonts w:asciiTheme="minorHAnsi" w:eastAsiaTheme="minorEastAsia" w:hAnsiTheme="minorHAnsi" w:cstheme="minorBidi"/>
          <w:b w:val="0"/>
          <w:noProof/>
          <w:szCs w:val="22"/>
          <w:lang w:eastAsia="en-GB"/>
        </w:rPr>
      </w:pPr>
      <w:r>
        <w:rPr>
          <w:noProof/>
        </w:rPr>
        <w:t>Annex &lt;</w:t>
      </w:r>
      <w:r w:rsidR="008267F4">
        <w:rPr>
          <w:noProof/>
        </w:rPr>
        <w:t>C</w:t>
      </w:r>
      <w:r>
        <w:rPr>
          <w:noProof/>
        </w:rPr>
        <w:t>&gt; (informative): Change history</w:t>
      </w:r>
      <w:r>
        <w:rPr>
          <w:noProof/>
        </w:rPr>
        <w:tab/>
      </w:r>
      <w:r w:rsidR="003C7D50">
        <w:rPr>
          <w:noProof/>
        </w:rPr>
        <w:t>10</w:t>
      </w:r>
    </w:p>
    <w:p w14:paraId="0B9E3498" w14:textId="1CC22E73" w:rsidR="00080512" w:rsidRPr="004D3578" w:rsidRDefault="004D3578">
      <w:r w:rsidRPr="004D3578">
        <w:rPr>
          <w:noProof/>
          <w:sz w:val="22"/>
        </w:rPr>
        <w:fldChar w:fldCharType="end"/>
      </w:r>
    </w:p>
    <w:p w14:paraId="747690AD" w14:textId="73BEC1FC" w:rsidR="0074026F" w:rsidRPr="007B600E" w:rsidRDefault="00080512" w:rsidP="00EC4626">
      <w:pPr>
        <w:pStyle w:val="Guidance"/>
      </w:pPr>
      <w:r w:rsidRPr="004D3578">
        <w:br w:type="page"/>
      </w:r>
    </w:p>
    <w:p w14:paraId="03993004" w14:textId="77777777" w:rsidR="00080512" w:rsidRDefault="00080512">
      <w:pPr>
        <w:pStyle w:val="Heading1"/>
      </w:pPr>
      <w:bookmarkStart w:id="15" w:name="foreword"/>
      <w:bookmarkStart w:id="16" w:name="_Toc129708866"/>
      <w:bookmarkEnd w:id="15"/>
      <w:r w:rsidRPr="004D3578">
        <w:lastRenderedPageBreak/>
        <w:t>Foreword</w:t>
      </w:r>
      <w:bookmarkEnd w:id="16"/>
    </w:p>
    <w:p w14:paraId="2511FBFA" w14:textId="2F31553A" w:rsidR="00080512" w:rsidRPr="004D3578" w:rsidRDefault="00080512">
      <w:r w:rsidRPr="004D3578">
        <w:t xml:space="preserve">This </w:t>
      </w:r>
      <w:r w:rsidRPr="00EC4626">
        <w:t xml:space="preserve">Technical </w:t>
      </w:r>
      <w:bookmarkStart w:id="17" w:name="spectype3"/>
      <w:r w:rsidR="00602AEA" w:rsidRPr="00EC4626">
        <w:t>Report</w:t>
      </w:r>
      <w:bookmarkEnd w:id="17"/>
      <w:r w:rsidRPr="00EC4626">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Default="00080512">
      <w:pPr>
        <w:pStyle w:val="Heading1"/>
      </w:pPr>
      <w:bookmarkStart w:id="18" w:name="introduction"/>
      <w:bookmarkStart w:id="19" w:name="_Toc129708867"/>
      <w:bookmarkEnd w:id="18"/>
      <w:r w:rsidRPr="004D3578">
        <w:t>Introduction</w:t>
      </w:r>
      <w:bookmarkEnd w:id="19"/>
    </w:p>
    <w:p w14:paraId="72641D8C" w14:textId="21165C94" w:rsidR="000D05D5" w:rsidRPr="000D05D5" w:rsidRDefault="000D05D5" w:rsidP="000D05D5">
      <w:r>
        <w:t>&lt;TBD&gt;</w:t>
      </w:r>
    </w:p>
    <w:p w14:paraId="548A512E" w14:textId="77777777" w:rsidR="00080512" w:rsidRPr="004D3578" w:rsidRDefault="00080512">
      <w:pPr>
        <w:pStyle w:val="Heading1"/>
      </w:pPr>
      <w:r w:rsidRPr="004D3578">
        <w:br w:type="page"/>
      </w:r>
      <w:bookmarkStart w:id="20" w:name="scope"/>
      <w:bookmarkStart w:id="21" w:name="_Toc129708868"/>
      <w:bookmarkEnd w:id="20"/>
      <w:r w:rsidRPr="004D3578">
        <w:lastRenderedPageBreak/>
        <w:t>1</w:t>
      </w:r>
      <w:r w:rsidRPr="004D3578">
        <w:tab/>
        <w:t>Scope</w:t>
      </w:r>
      <w:bookmarkEnd w:id="21"/>
    </w:p>
    <w:p w14:paraId="4EA05E1B" w14:textId="62FF4CA2" w:rsidR="00080512" w:rsidRDefault="00080512">
      <w:r w:rsidRPr="004D3578">
        <w:t>The present document</w:t>
      </w:r>
      <w:r w:rsidR="00AE0626">
        <w:t xml:space="preserve"> provides a study on </w:t>
      </w:r>
      <w:r w:rsidR="00AE0626" w:rsidRPr="00AE0626">
        <w:t>Ultra Low Bitrate Speech Codec targeting IMS voice call use cases using GEO satellite access</w:t>
      </w:r>
      <w:r w:rsidR="009F0BFB">
        <w:t xml:space="preserve"> [</w:t>
      </w:r>
      <w:r w:rsidR="002E5714">
        <w:t>2</w:t>
      </w:r>
      <w:r w:rsidR="009F0BFB">
        <w:t>].</w:t>
      </w:r>
    </w:p>
    <w:p w14:paraId="774D1021" w14:textId="6817CD64" w:rsidR="000D05D5" w:rsidRPr="004D3578" w:rsidRDefault="000D05D5">
      <w:r>
        <w:t>&lt;TBD&gt;</w:t>
      </w:r>
    </w:p>
    <w:p w14:paraId="794720D9" w14:textId="77777777" w:rsidR="00080512" w:rsidRPr="004D3578" w:rsidRDefault="00080512">
      <w:pPr>
        <w:pStyle w:val="Heading1"/>
      </w:pPr>
      <w:bookmarkStart w:id="22" w:name="references"/>
      <w:bookmarkStart w:id="23" w:name="_Toc129708869"/>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6303455C" w14:textId="72DE1FD6" w:rsidR="009F0BFB" w:rsidRPr="004D3578" w:rsidRDefault="009F0BFB" w:rsidP="009F0BFB">
      <w:pPr>
        <w:pStyle w:val="EX"/>
      </w:pPr>
      <w:r w:rsidRPr="004D3578">
        <w:t>[</w:t>
      </w:r>
      <w:r>
        <w:t>2</w:t>
      </w:r>
      <w:r w:rsidRPr="004D3578">
        <w:t>]</w:t>
      </w:r>
      <w:r w:rsidRPr="004D3578">
        <w:tab/>
      </w:r>
      <w:proofErr w:type="spellStart"/>
      <w:r>
        <w:t>Tdoc</w:t>
      </w:r>
      <w:proofErr w:type="spellEnd"/>
      <w:r w:rsidRPr="004D3578">
        <w:t> </w:t>
      </w:r>
      <w:r>
        <w:t>SP-250378</w:t>
      </w:r>
      <w:r w:rsidRPr="004D3578">
        <w:t>: "</w:t>
      </w:r>
      <w:r>
        <w:t>Study on Ultra Bitrate Speech Codec</w:t>
      </w:r>
      <w:r w:rsidRPr="004D3578">
        <w:t>".</w:t>
      </w:r>
    </w:p>
    <w:p w14:paraId="24ACB616" w14:textId="77777777" w:rsidR="00080512" w:rsidRPr="004D3578" w:rsidRDefault="00080512">
      <w:pPr>
        <w:pStyle w:val="Heading1"/>
      </w:pPr>
      <w:bookmarkStart w:id="24" w:name="definitions"/>
      <w:bookmarkStart w:id="25" w:name="_Toc129708870"/>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129708871"/>
      <w:r w:rsidRPr="004D3578">
        <w:t>3.1</w:t>
      </w:r>
      <w:r w:rsidRPr="004D3578">
        <w:tab/>
      </w:r>
      <w:r w:rsidR="002B6339">
        <w:t>Terms</w:t>
      </w:r>
      <w:bookmarkEnd w:id="2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129708872"/>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29708873"/>
      <w:r w:rsidRPr="004D3578">
        <w:t>3.3</w:t>
      </w:r>
      <w:r w:rsidRPr="004D3578">
        <w:tab/>
        <w:t>Abbreviations</w:t>
      </w:r>
      <w:bookmarkEnd w:id="2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2173B8F" w:rsidR="00080512" w:rsidRDefault="000306FD">
      <w:pPr>
        <w:pStyle w:val="EW"/>
      </w:pPr>
      <w:r>
        <w:t>ULBC</w:t>
      </w:r>
      <w:r w:rsidR="00080512" w:rsidRPr="004D3578">
        <w:tab/>
      </w:r>
      <w:r>
        <w:t>Ultra-low bit rate speech codec</w:t>
      </w:r>
    </w:p>
    <w:p w14:paraId="28297363" w14:textId="2E752F11" w:rsidR="000306FD" w:rsidRDefault="000306FD">
      <w:pPr>
        <w:pStyle w:val="EW"/>
      </w:pPr>
      <w:r>
        <w:t xml:space="preserve">GEO             </w:t>
      </w:r>
      <w:r w:rsidR="008659C6">
        <w:t xml:space="preserve">       </w:t>
      </w:r>
      <w:r>
        <w:t>G</w:t>
      </w:r>
      <w:r w:rsidRPr="000306FD">
        <w:t>eos</w:t>
      </w:r>
      <w:r w:rsidR="001B02B6">
        <w:t>tationary</w:t>
      </w:r>
      <w:r w:rsidRPr="000306FD">
        <w:t xml:space="preserve"> </w:t>
      </w:r>
      <w:r w:rsidR="001B02B6">
        <w:t xml:space="preserve">satellite Earth </w:t>
      </w:r>
      <w:r w:rsidRPr="000306FD">
        <w:t>orbit</w:t>
      </w:r>
    </w:p>
    <w:p w14:paraId="2E81A10C" w14:textId="77777777" w:rsidR="001B02B6" w:rsidRDefault="001B02B6" w:rsidP="001B02B6">
      <w:pPr>
        <w:pStyle w:val="EW"/>
      </w:pPr>
      <w:r>
        <w:t>NGSO</w:t>
      </w:r>
      <w:r>
        <w:tab/>
      </w:r>
      <w:r w:rsidRPr="001267B3">
        <w:t>Non-Geostationary Sat</w:t>
      </w:r>
      <w:r>
        <w:t xml:space="preserve">ellite Orbit </w:t>
      </w:r>
    </w:p>
    <w:p w14:paraId="118842DB" w14:textId="5B172534" w:rsidR="001B02B6" w:rsidRDefault="001B02B6" w:rsidP="001B02B6">
      <w:pPr>
        <w:pStyle w:val="EW"/>
      </w:pPr>
      <w:r>
        <w:t>NTN</w:t>
      </w:r>
      <w:r>
        <w:tab/>
      </w:r>
      <w:proofErr w:type="gramStart"/>
      <w:r w:rsidRPr="001267B3">
        <w:t>Non</w:t>
      </w:r>
      <w:r>
        <w:t xml:space="preserve"> Terrestrial</w:t>
      </w:r>
      <w:proofErr w:type="gramEnd"/>
      <w:r>
        <w:t xml:space="preserve"> Network </w:t>
      </w:r>
    </w:p>
    <w:p w14:paraId="1EA365ED" w14:textId="77777777" w:rsidR="00080512" w:rsidRPr="004D3578" w:rsidRDefault="00080512">
      <w:pPr>
        <w:pStyle w:val="EW"/>
      </w:pPr>
    </w:p>
    <w:p w14:paraId="7D89FB01" w14:textId="1EFDA1F6" w:rsidR="00080512" w:rsidRDefault="00080512">
      <w:pPr>
        <w:pStyle w:val="Heading1"/>
        <w:rPr>
          <w:noProof/>
        </w:rPr>
      </w:pPr>
      <w:bookmarkStart w:id="29" w:name="clause4"/>
      <w:bookmarkStart w:id="30" w:name="_Toc129708874"/>
      <w:bookmarkEnd w:id="29"/>
      <w:r w:rsidRPr="004D3578">
        <w:t>4</w:t>
      </w:r>
      <w:r w:rsidRPr="004D3578">
        <w:tab/>
      </w:r>
      <w:bookmarkEnd w:id="30"/>
      <w:r w:rsidR="00E73B17">
        <w:rPr>
          <w:noProof/>
        </w:rPr>
        <w:t>Application scenarios for ultra-low bit rate communication services</w:t>
      </w:r>
    </w:p>
    <w:p w14:paraId="1D06BAFD" w14:textId="74481339" w:rsidR="00193AE0" w:rsidRPr="00193AE0" w:rsidRDefault="00193AE0" w:rsidP="00193AE0">
      <w:r>
        <w:t>&lt;TBD&gt;</w:t>
      </w:r>
    </w:p>
    <w:p w14:paraId="78A3FA44" w14:textId="609B71F8" w:rsidR="00E73B17" w:rsidRDefault="00E73B17" w:rsidP="00E73B17">
      <w:pPr>
        <w:pStyle w:val="Heading1"/>
        <w:rPr>
          <w:noProof/>
        </w:rPr>
      </w:pPr>
      <w:bookmarkStart w:id="31" w:name="_Toc129708875"/>
      <w:r>
        <w:t>5</w:t>
      </w:r>
      <w:r w:rsidRPr="004D3578">
        <w:tab/>
      </w:r>
      <w:r w:rsidR="00592BF6">
        <w:rPr>
          <w:noProof/>
        </w:rPr>
        <w:t xml:space="preserve"> </w:t>
      </w:r>
      <w:r w:rsidR="005B0B47">
        <w:rPr>
          <w:noProof/>
        </w:rPr>
        <w:t xml:space="preserve">NTN channel </w:t>
      </w:r>
      <w:r w:rsidR="008B1391">
        <w:rPr>
          <w:noProof/>
        </w:rPr>
        <w:t>characteristics and derived service-related dependencies</w:t>
      </w:r>
    </w:p>
    <w:p w14:paraId="32E8BC57" w14:textId="77777777" w:rsidR="00193AE0" w:rsidRPr="00193AE0" w:rsidRDefault="00193AE0" w:rsidP="00193AE0">
      <w:r>
        <w:t>&lt;TBD&gt;</w:t>
      </w:r>
    </w:p>
    <w:p w14:paraId="28F7079D" w14:textId="6FE6F608" w:rsidR="008B1391" w:rsidRDefault="008B1391" w:rsidP="008B1391">
      <w:pPr>
        <w:pStyle w:val="Heading1"/>
        <w:rPr>
          <w:noProof/>
        </w:rPr>
      </w:pPr>
      <w:r>
        <w:t>6</w:t>
      </w:r>
      <w:r w:rsidRPr="004D3578">
        <w:tab/>
      </w:r>
      <w:r>
        <w:rPr>
          <w:noProof/>
        </w:rPr>
        <w:t>Codec design constraints</w:t>
      </w:r>
    </w:p>
    <w:p w14:paraId="07806BCA" w14:textId="77777777" w:rsidR="00193AE0" w:rsidRPr="00193AE0" w:rsidRDefault="00193AE0" w:rsidP="00193AE0">
      <w:r>
        <w:t>&lt;TBD&gt;</w:t>
      </w:r>
    </w:p>
    <w:p w14:paraId="212477AD" w14:textId="61CB9B3A" w:rsidR="008B1391" w:rsidRDefault="008B1391" w:rsidP="008B1391">
      <w:pPr>
        <w:pStyle w:val="Heading1"/>
        <w:rPr>
          <w:noProof/>
        </w:rPr>
      </w:pPr>
      <w:r>
        <w:t>7</w:t>
      </w:r>
      <w:r w:rsidRPr="004D3578">
        <w:tab/>
      </w:r>
      <w:r>
        <w:rPr>
          <w:noProof/>
        </w:rPr>
        <w:t>Performance requirements</w:t>
      </w:r>
    </w:p>
    <w:p w14:paraId="69D2B67C" w14:textId="4DC286A0" w:rsidR="00193AE0" w:rsidRPr="00193AE0" w:rsidRDefault="00193AE0" w:rsidP="00193AE0">
      <w:r>
        <w:t>&lt;TBD&gt;</w:t>
      </w:r>
    </w:p>
    <w:p w14:paraId="379D2234" w14:textId="6C0FC56F" w:rsidR="008B1391" w:rsidRDefault="008B1391" w:rsidP="008B1391">
      <w:pPr>
        <w:pStyle w:val="Heading1"/>
        <w:rPr>
          <w:noProof/>
        </w:rPr>
      </w:pPr>
      <w:r>
        <w:t>8</w:t>
      </w:r>
      <w:r w:rsidRPr="004D3578">
        <w:tab/>
      </w:r>
      <w:r w:rsidR="00155499">
        <w:rPr>
          <w:noProof/>
        </w:rPr>
        <w:t>Feasibility</w:t>
      </w:r>
      <w:r w:rsidR="007B0661">
        <w:rPr>
          <w:noProof/>
        </w:rPr>
        <w:t xml:space="preserve"> using s</w:t>
      </w:r>
      <w:r w:rsidR="00155499">
        <w:rPr>
          <w:noProof/>
        </w:rPr>
        <w:t>tate-of-the-art</w:t>
      </w:r>
      <w:r w:rsidR="007B0661">
        <w:rPr>
          <w:noProof/>
        </w:rPr>
        <w:t xml:space="preserve"> codec technologies</w:t>
      </w:r>
    </w:p>
    <w:p w14:paraId="59A1C9B3" w14:textId="76CA0C53" w:rsidR="00193AE0" w:rsidRPr="00193AE0" w:rsidRDefault="00193AE0" w:rsidP="00193AE0">
      <w:r>
        <w:t>&lt;TBD&gt;</w:t>
      </w:r>
    </w:p>
    <w:p w14:paraId="4D65C892" w14:textId="15168793" w:rsidR="008B1391" w:rsidRDefault="008B1391" w:rsidP="008B1391">
      <w:pPr>
        <w:pStyle w:val="Heading1"/>
        <w:rPr>
          <w:noProof/>
        </w:rPr>
      </w:pPr>
      <w:r>
        <w:t>9</w:t>
      </w:r>
      <w:r w:rsidRPr="004D3578">
        <w:tab/>
      </w:r>
      <w:r w:rsidR="000259FD">
        <w:rPr>
          <w:noProof/>
        </w:rPr>
        <w:t>Test methodologies</w:t>
      </w:r>
    </w:p>
    <w:p w14:paraId="5E383F39" w14:textId="1B235B97" w:rsidR="00193AE0" w:rsidRPr="00193AE0" w:rsidRDefault="00193AE0" w:rsidP="00193AE0">
      <w:r>
        <w:t>&lt;TBD&gt;</w:t>
      </w:r>
    </w:p>
    <w:p w14:paraId="34A60EAF" w14:textId="6F5484A8" w:rsidR="008B1391" w:rsidRDefault="008B1391" w:rsidP="008B1391">
      <w:pPr>
        <w:pStyle w:val="Heading1"/>
        <w:rPr>
          <w:noProof/>
        </w:rPr>
      </w:pPr>
      <w:r>
        <w:t>10</w:t>
      </w:r>
      <w:r w:rsidRPr="004D3578">
        <w:tab/>
      </w:r>
      <w:r w:rsidR="000259FD">
        <w:rPr>
          <w:noProof/>
        </w:rPr>
        <w:t>Reference codecs for comparison and evaluation purposes</w:t>
      </w:r>
    </w:p>
    <w:p w14:paraId="02BDEE9F" w14:textId="7EFBADB1" w:rsidR="00193AE0" w:rsidRPr="00193AE0" w:rsidRDefault="00193AE0" w:rsidP="00193AE0">
      <w:r>
        <w:t>&lt;TBD&gt;</w:t>
      </w:r>
    </w:p>
    <w:p w14:paraId="37464DFA" w14:textId="7BB25B7A" w:rsidR="000259FD" w:rsidRDefault="000259FD" w:rsidP="000259FD">
      <w:pPr>
        <w:pStyle w:val="Heading1"/>
        <w:rPr>
          <w:noProof/>
        </w:rPr>
      </w:pPr>
      <w:r>
        <w:t>11</w:t>
      </w:r>
      <w:r w:rsidRPr="004D3578">
        <w:tab/>
      </w:r>
      <w:r>
        <w:rPr>
          <w:noProof/>
        </w:rPr>
        <w:t>Conclusions</w:t>
      </w:r>
    </w:p>
    <w:p w14:paraId="1E924A9E" w14:textId="50F9A21E" w:rsidR="00193AE0" w:rsidRPr="00193AE0" w:rsidRDefault="00193AE0" w:rsidP="00193AE0">
      <w:r>
        <w:t>&lt;TBD&gt;</w:t>
      </w:r>
    </w:p>
    <w:p w14:paraId="0BBDC9CA" w14:textId="77777777" w:rsidR="000259FD" w:rsidRPr="000259FD" w:rsidRDefault="000259FD" w:rsidP="000259FD"/>
    <w:p w14:paraId="3F50D696" w14:textId="77777777" w:rsidR="008B1391" w:rsidRPr="008B1391" w:rsidRDefault="008B1391" w:rsidP="008B1391"/>
    <w:p w14:paraId="37796A3E" w14:textId="77777777" w:rsidR="00080512" w:rsidRDefault="00D9134D">
      <w:pPr>
        <w:pStyle w:val="Heading8"/>
      </w:pPr>
      <w:bookmarkStart w:id="32" w:name="startOfAnnexes"/>
      <w:bookmarkEnd w:id="31"/>
      <w:bookmarkEnd w:id="32"/>
      <w:r>
        <w:br w:type="page"/>
      </w:r>
      <w:bookmarkStart w:id="33" w:name="_Toc129708886"/>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33"/>
    </w:p>
    <w:p w14:paraId="665DAB86" w14:textId="77777777" w:rsidR="006B30D0" w:rsidRPr="007429F6" w:rsidRDefault="006B30D0" w:rsidP="006B30D0"/>
    <w:p w14:paraId="328A3262" w14:textId="77777777" w:rsidR="00080512" w:rsidRPr="004D3578" w:rsidRDefault="007429F6">
      <w:pPr>
        <w:pStyle w:val="Heading8"/>
      </w:pPr>
      <w:r>
        <w:br w:type="page"/>
      </w:r>
      <w:bookmarkStart w:id="34" w:name="_Toc129708887"/>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34"/>
    </w:p>
    <w:p w14:paraId="03CCA36B" w14:textId="77777777" w:rsidR="002675F0" w:rsidRPr="002675F0" w:rsidRDefault="002675F0" w:rsidP="002675F0"/>
    <w:p w14:paraId="5CA5E6C2" w14:textId="666883E6" w:rsidR="00080512" w:rsidRPr="004D3578" w:rsidRDefault="00080512">
      <w:pPr>
        <w:pStyle w:val="Heading8"/>
      </w:pPr>
      <w:r w:rsidRPr="004D3578">
        <w:br w:type="page"/>
      </w:r>
      <w:bookmarkStart w:id="35" w:name="_Toc129708892"/>
      <w:r w:rsidRPr="004D3578">
        <w:lastRenderedPageBreak/>
        <w:t>Annex &lt;</w:t>
      </w:r>
      <w:r w:rsidR="00193AE0">
        <w:t>C</w:t>
      </w:r>
      <w:r w:rsidRPr="004D3578">
        <w:t>&gt; (informative):</w:t>
      </w:r>
      <w:r w:rsidRPr="004D3578">
        <w:br/>
        <w:t>Change history</w:t>
      </w:r>
      <w:bookmarkEnd w:id="35"/>
    </w:p>
    <w:p w14:paraId="6BB9ECA0" w14:textId="1D3A29D8"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6" w:name="historyclause"/>
            <w:bookmarkEnd w:id="36"/>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59098AEC" w:rsidR="003C3971" w:rsidRPr="00315B85" w:rsidRDefault="003C3971" w:rsidP="00315B85">
            <w:pPr>
              <w:pStyle w:val="TAC"/>
              <w:rPr>
                <w:sz w:val="16"/>
                <w:szCs w:val="16"/>
              </w:rPr>
            </w:pPr>
          </w:p>
        </w:tc>
        <w:tc>
          <w:tcPr>
            <w:tcW w:w="901" w:type="dxa"/>
            <w:shd w:val="solid" w:color="FFFFFF" w:fill="auto"/>
          </w:tcPr>
          <w:p w14:paraId="55C8CC01" w14:textId="77777777" w:rsidR="003C3971" w:rsidRPr="00315B85" w:rsidRDefault="003C3971" w:rsidP="00315B85">
            <w:pPr>
              <w:pStyle w:val="TAC"/>
              <w:rPr>
                <w:sz w:val="16"/>
                <w:szCs w:val="16"/>
              </w:rPr>
            </w:pP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6BA8C2E7" w14:textId="77777777" w:rsidR="003C3971" w:rsidRPr="00235394" w:rsidRDefault="003C3971" w:rsidP="003C3971"/>
    <w:p w14:paraId="3A6FB7AB" w14:textId="77777777" w:rsidR="003C3971" w:rsidRPr="00235394" w:rsidRDefault="003C3971" w:rsidP="003C3971">
      <w:pPr>
        <w:pStyle w:val="Guidance"/>
      </w:pP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DB6681" w14:textId="77777777" w:rsidR="00D35D33" w:rsidRDefault="00D35D33">
      <w:r>
        <w:separator/>
      </w:r>
    </w:p>
  </w:endnote>
  <w:endnote w:type="continuationSeparator" w:id="0">
    <w:p w14:paraId="070F421E" w14:textId="77777777" w:rsidR="00D35D33" w:rsidRDefault="00D35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FD7BF5" w14:textId="77777777" w:rsidR="00D35D33" w:rsidRDefault="00D35D33">
      <w:r>
        <w:separator/>
      </w:r>
    </w:p>
  </w:footnote>
  <w:footnote w:type="continuationSeparator" w:id="0">
    <w:p w14:paraId="237D7482" w14:textId="77777777" w:rsidR="00D35D33" w:rsidRDefault="00D35D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9F5980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231C5">
      <w:rPr>
        <w:rFonts w:ascii="Arial" w:hAnsi="Arial" w:cs="Arial"/>
        <w:b/>
        <w:noProof/>
        <w:sz w:val="18"/>
        <w:szCs w:val="18"/>
      </w:rPr>
      <w:t>3GPP TR 26.940 V0.0.1 (2025-04)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8785CD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31C5">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9FD"/>
    <w:rsid w:val="000270B9"/>
    <w:rsid w:val="000306FD"/>
    <w:rsid w:val="00033397"/>
    <w:rsid w:val="00040095"/>
    <w:rsid w:val="00044414"/>
    <w:rsid w:val="00051834"/>
    <w:rsid w:val="00054A22"/>
    <w:rsid w:val="00062023"/>
    <w:rsid w:val="000655A6"/>
    <w:rsid w:val="00080512"/>
    <w:rsid w:val="00084E16"/>
    <w:rsid w:val="00087092"/>
    <w:rsid w:val="000A737A"/>
    <w:rsid w:val="000B4B9D"/>
    <w:rsid w:val="000C47C3"/>
    <w:rsid w:val="000D05D5"/>
    <w:rsid w:val="000D58AB"/>
    <w:rsid w:val="000D6392"/>
    <w:rsid w:val="000E3080"/>
    <w:rsid w:val="0010268D"/>
    <w:rsid w:val="00133525"/>
    <w:rsid w:val="00155499"/>
    <w:rsid w:val="00173E3B"/>
    <w:rsid w:val="00174E78"/>
    <w:rsid w:val="00193AE0"/>
    <w:rsid w:val="00196BFC"/>
    <w:rsid w:val="001A4C42"/>
    <w:rsid w:val="001A7420"/>
    <w:rsid w:val="001B02B6"/>
    <w:rsid w:val="001B6637"/>
    <w:rsid w:val="001C21C3"/>
    <w:rsid w:val="001D02C2"/>
    <w:rsid w:val="001F0C1D"/>
    <w:rsid w:val="001F1132"/>
    <w:rsid w:val="001F168B"/>
    <w:rsid w:val="00223621"/>
    <w:rsid w:val="00224D57"/>
    <w:rsid w:val="002347A2"/>
    <w:rsid w:val="00255C5C"/>
    <w:rsid w:val="002675F0"/>
    <w:rsid w:val="002760EE"/>
    <w:rsid w:val="00276AF2"/>
    <w:rsid w:val="00290456"/>
    <w:rsid w:val="002B6339"/>
    <w:rsid w:val="002C0AA6"/>
    <w:rsid w:val="002C4516"/>
    <w:rsid w:val="002E00EE"/>
    <w:rsid w:val="002E5714"/>
    <w:rsid w:val="00315B85"/>
    <w:rsid w:val="003172DC"/>
    <w:rsid w:val="003231C5"/>
    <w:rsid w:val="00330014"/>
    <w:rsid w:val="003327CE"/>
    <w:rsid w:val="003507C3"/>
    <w:rsid w:val="00351E6D"/>
    <w:rsid w:val="0035462D"/>
    <w:rsid w:val="00356555"/>
    <w:rsid w:val="003765B8"/>
    <w:rsid w:val="00397729"/>
    <w:rsid w:val="003C2EFF"/>
    <w:rsid w:val="003C3971"/>
    <w:rsid w:val="003C7D50"/>
    <w:rsid w:val="003E01D1"/>
    <w:rsid w:val="003E26D5"/>
    <w:rsid w:val="00421D04"/>
    <w:rsid w:val="00423334"/>
    <w:rsid w:val="004333F5"/>
    <w:rsid w:val="004345EC"/>
    <w:rsid w:val="00464BC0"/>
    <w:rsid w:val="00465424"/>
    <w:rsid w:val="00465515"/>
    <w:rsid w:val="004922D6"/>
    <w:rsid w:val="0049751D"/>
    <w:rsid w:val="004B37F5"/>
    <w:rsid w:val="004C30AC"/>
    <w:rsid w:val="004D3578"/>
    <w:rsid w:val="004E207D"/>
    <w:rsid w:val="004E213A"/>
    <w:rsid w:val="004F0988"/>
    <w:rsid w:val="004F3340"/>
    <w:rsid w:val="00517525"/>
    <w:rsid w:val="00526059"/>
    <w:rsid w:val="0053388B"/>
    <w:rsid w:val="005340FD"/>
    <w:rsid w:val="00535773"/>
    <w:rsid w:val="00543E6C"/>
    <w:rsid w:val="005574B3"/>
    <w:rsid w:val="005613C7"/>
    <w:rsid w:val="00565087"/>
    <w:rsid w:val="00582A42"/>
    <w:rsid w:val="00587CF2"/>
    <w:rsid w:val="00592BF6"/>
    <w:rsid w:val="00597B11"/>
    <w:rsid w:val="005B0B47"/>
    <w:rsid w:val="005D2E01"/>
    <w:rsid w:val="005D7526"/>
    <w:rsid w:val="005E2C19"/>
    <w:rsid w:val="005E4BB2"/>
    <w:rsid w:val="005E5084"/>
    <w:rsid w:val="005F0299"/>
    <w:rsid w:val="005F2CCA"/>
    <w:rsid w:val="005F788A"/>
    <w:rsid w:val="00600045"/>
    <w:rsid w:val="00602AEA"/>
    <w:rsid w:val="00613599"/>
    <w:rsid w:val="00614FDF"/>
    <w:rsid w:val="0063543D"/>
    <w:rsid w:val="00640023"/>
    <w:rsid w:val="0064262B"/>
    <w:rsid w:val="00647114"/>
    <w:rsid w:val="00670CF4"/>
    <w:rsid w:val="006912E9"/>
    <w:rsid w:val="006929A1"/>
    <w:rsid w:val="006A323F"/>
    <w:rsid w:val="006B30D0"/>
    <w:rsid w:val="006C3D95"/>
    <w:rsid w:val="006C53A5"/>
    <w:rsid w:val="006C6C56"/>
    <w:rsid w:val="006E5C86"/>
    <w:rsid w:val="006E770F"/>
    <w:rsid w:val="006F03B0"/>
    <w:rsid w:val="007000D6"/>
    <w:rsid w:val="00701116"/>
    <w:rsid w:val="0071174C"/>
    <w:rsid w:val="00713C44"/>
    <w:rsid w:val="00734A5B"/>
    <w:rsid w:val="0074026F"/>
    <w:rsid w:val="007429F6"/>
    <w:rsid w:val="00744E76"/>
    <w:rsid w:val="00765EA3"/>
    <w:rsid w:val="00770FB9"/>
    <w:rsid w:val="00774DA4"/>
    <w:rsid w:val="00781F0F"/>
    <w:rsid w:val="007A44D6"/>
    <w:rsid w:val="007B0661"/>
    <w:rsid w:val="007B3A27"/>
    <w:rsid w:val="007B600E"/>
    <w:rsid w:val="007F0F4A"/>
    <w:rsid w:val="007F5688"/>
    <w:rsid w:val="008028A4"/>
    <w:rsid w:val="008214DB"/>
    <w:rsid w:val="008267F4"/>
    <w:rsid w:val="00830747"/>
    <w:rsid w:val="00830904"/>
    <w:rsid w:val="0083235A"/>
    <w:rsid w:val="008659C6"/>
    <w:rsid w:val="008768CA"/>
    <w:rsid w:val="00882934"/>
    <w:rsid w:val="008851CA"/>
    <w:rsid w:val="008A3287"/>
    <w:rsid w:val="008B1391"/>
    <w:rsid w:val="008C07B0"/>
    <w:rsid w:val="008C384C"/>
    <w:rsid w:val="008C7B64"/>
    <w:rsid w:val="008E2D68"/>
    <w:rsid w:val="008E6756"/>
    <w:rsid w:val="0090271F"/>
    <w:rsid w:val="00902E23"/>
    <w:rsid w:val="009114D7"/>
    <w:rsid w:val="0091348E"/>
    <w:rsid w:val="00917CCB"/>
    <w:rsid w:val="00933FB0"/>
    <w:rsid w:val="00942EC2"/>
    <w:rsid w:val="00947371"/>
    <w:rsid w:val="00973787"/>
    <w:rsid w:val="00975DAE"/>
    <w:rsid w:val="009E2532"/>
    <w:rsid w:val="009E7202"/>
    <w:rsid w:val="009F0BFB"/>
    <w:rsid w:val="009F1B83"/>
    <w:rsid w:val="009F37B7"/>
    <w:rsid w:val="00A10F02"/>
    <w:rsid w:val="00A164B4"/>
    <w:rsid w:val="00A26956"/>
    <w:rsid w:val="00A27486"/>
    <w:rsid w:val="00A53724"/>
    <w:rsid w:val="00A56066"/>
    <w:rsid w:val="00A73129"/>
    <w:rsid w:val="00A82346"/>
    <w:rsid w:val="00A92BA1"/>
    <w:rsid w:val="00A95A32"/>
    <w:rsid w:val="00AA1BA0"/>
    <w:rsid w:val="00AA7B02"/>
    <w:rsid w:val="00AB4A5D"/>
    <w:rsid w:val="00AC6BC6"/>
    <w:rsid w:val="00AD31F8"/>
    <w:rsid w:val="00AD45A1"/>
    <w:rsid w:val="00AE0626"/>
    <w:rsid w:val="00AE6164"/>
    <w:rsid w:val="00AE65E2"/>
    <w:rsid w:val="00AF1460"/>
    <w:rsid w:val="00B02E87"/>
    <w:rsid w:val="00B10B04"/>
    <w:rsid w:val="00B11544"/>
    <w:rsid w:val="00B15449"/>
    <w:rsid w:val="00B36160"/>
    <w:rsid w:val="00B75D59"/>
    <w:rsid w:val="00B77EDE"/>
    <w:rsid w:val="00B93086"/>
    <w:rsid w:val="00BA19ED"/>
    <w:rsid w:val="00BA4B8D"/>
    <w:rsid w:val="00BC0858"/>
    <w:rsid w:val="00BC0F7D"/>
    <w:rsid w:val="00BC1C4B"/>
    <w:rsid w:val="00BC7A0C"/>
    <w:rsid w:val="00BD58C8"/>
    <w:rsid w:val="00BD7D31"/>
    <w:rsid w:val="00BE3255"/>
    <w:rsid w:val="00BF128E"/>
    <w:rsid w:val="00BF2461"/>
    <w:rsid w:val="00C02733"/>
    <w:rsid w:val="00C074DD"/>
    <w:rsid w:val="00C1496A"/>
    <w:rsid w:val="00C33079"/>
    <w:rsid w:val="00C42DCB"/>
    <w:rsid w:val="00C45231"/>
    <w:rsid w:val="00C551FF"/>
    <w:rsid w:val="00C6688B"/>
    <w:rsid w:val="00C72833"/>
    <w:rsid w:val="00C80F1D"/>
    <w:rsid w:val="00C91962"/>
    <w:rsid w:val="00C93F40"/>
    <w:rsid w:val="00CA3D0C"/>
    <w:rsid w:val="00CA4547"/>
    <w:rsid w:val="00D050A4"/>
    <w:rsid w:val="00D34DFC"/>
    <w:rsid w:val="00D35D33"/>
    <w:rsid w:val="00D57972"/>
    <w:rsid w:val="00D62923"/>
    <w:rsid w:val="00D675A9"/>
    <w:rsid w:val="00D738D6"/>
    <w:rsid w:val="00D755EB"/>
    <w:rsid w:val="00D76048"/>
    <w:rsid w:val="00D82E6F"/>
    <w:rsid w:val="00D87E00"/>
    <w:rsid w:val="00D9134D"/>
    <w:rsid w:val="00DA7A03"/>
    <w:rsid w:val="00DB1818"/>
    <w:rsid w:val="00DC309B"/>
    <w:rsid w:val="00DC4DA2"/>
    <w:rsid w:val="00DC5599"/>
    <w:rsid w:val="00DC598C"/>
    <w:rsid w:val="00DD4C17"/>
    <w:rsid w:val="00DD74A5"/>
    <w:rsid w:val="00DF2B1F"/>
    <w:rsid w:val="00DF62CD"/>
    <w:rsid w:val="00E16509"/>
    <w:rsid w:val="00E24999"/>
    <w:rsid w:val="00E31385"/>
    <w:rsid w:val="00E36A4F"/>
    <w:rsid w:val="00E44582"/>
    <w:rsid w:val="00E44FFC"/>
    <w:rsid w:val="00E73B17"/>
    <w:rsid w:val="00E77645"/>
    <w:rsid w:val="00EA15B0"/>
    <w:rsid w:val="00EA5EA7"/>
    <w:rsid w:val="00EA66BD"/>
    <w:rsid w:val="00EC4626"/>
    <w:rsid w:val="00EC4A25"/>
    <w:rsid w:val="00EF608C"/>
    <w:rsid w:val="00EF684B"/>
    <w:rsid w:val="00EF733C"/>
    <w:rsid w:val="00F025A2"/>
    <w:rsid w:val="00F04712"/>
    <w:rsid w:val="00F13360"/>
    <w:rsid w:val="00F15B1D"/>
    <w:rsid w:val="00F22EC7"/>
    <w:rsid w:val="00F325C8"/>
    <w:rsid w:val="00F34834"/>
    <w:rsid w:val="00F653B8"/>
    <w:rsid w:val="00F6727A"/>
    <w:rsid w:val="00F77322"/>
    <w:rsid w:val="00F9008D"/>
    <w:rsid w:val="00FA1266"/>
    <w:rsid w:val="00FA27E1"/>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styleId="Revision">
    <w:name w:val="Revision"/>
    <w:hidden/>
    <w:uiPriority w:val="99"/>
    <w:semiHidden/>
    <w:rsid w:val="007B066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11232">
      <w:bodyDiv w:val="1"/>
      <w:marLeft w:val="0"/>
      <w:marRight w:val="0"/>
      <w:marTop w:val="0"/>
      <w:marBottom w:val="0"/>
      <w:divBdr>
        <w:top w:val="none" w:sz="0" w:space="0" w:color="auto"/>
        <w:left w:val="none" w:sz="0" w:space="0" w:color="auto"/>
        <w:bottom w:val="none" w:sz="0" w:space="0" w:color="auto"/>
        <w:right w:val="none" w:sz="0" w:space="0" w:color="auto"/>
      </w:divBdr>
    </w:div>
    <w:div w:id="1395395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1186</Words>
  <Characters>6762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Stefan Bruhn</cp:lastModifiedBy>
  <cp:revision>2</cp:revision>
  <cp:lastPrinted>2019-02-25T14:05:00Z</cp:lastPrinted>
  <dcterms:created xsi:type="dcterms:W3CDTF">2025-04-08T04:27:00Z</dcterms:created>
  <dcterms:modified xsi:type="dcterms:W3CDTF">2025-04-08T04:27:00Z</dcterms:modified>
</cp:coreProperties>
</file>