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4C9E04E"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D4755D" w:rsidRPr="00D4755D">
        <w:rPr>
          <w:b/>
          <w:noProof/>
          <w:sz w:val="24"/>
        </w:rPr>
        <w:t>241122</w:t>
      </w:r>
      <w:r w:rsidR="00D4755D" w:rsidRPr="00D4755D" w:rsidDel="00D4755D">
        <w:rPr>
          <w:b/>
          <w:noProof/>
          <w:sz w:val="24"/>
        </w:rPr>
        <w:t xml:space="preserve"> </w:t>
      </w:r>
    </w:p>
    <w:bookmarkEnd w:id="0"/>
    <w:p w14:paraId="52D4CE2D" w14:textId="73C6C803"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C25918">
        <w:rPr>
          <w:b/>
          <w:noProof/>
          <w:sz w:val="24"/>
        </w:rPr>
        <w:t xml:space="preserve"> – 24 May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369D7B"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Congestion control enhancement to support AL-FEC awareness handling</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xml:space="preserve">, and in </w:t>
            </w:r>
            <w:proofErr w:type="gramStart"/>
            <w:r w:rsidR="00940DFB">
              <w:t>particular</w:t>
            </w:r>
            <w:proofErr w:type="gramEnd"/>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6A884BE1"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C9AE1D" w:rsidR="000F3840" w:rsidRDefault="00940DFB" w:rsidP="00F70EDB">
            <w:pPr>
              <w:pStyle w:val="CRCoverPage"/>
              <w:spacing w:after="0"/>
            </w:pPr>
            <w:r>
              <w:rPr>
                <w:lang w:eastAsia="zh-CN"/>
              </w:rPr>
              <w:t>Added a</w:t>
            </w:r>
            <w:r>
              <w:rPr>
                <w:lang w:eastAsia="zh-CN"/>
              </w:rPr>
              <w:t xml:space="preserve"> solution to handling the packet losses resulting from AL-FEC awareness PDU Set handling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084B5569" w14:textId="77777777" w:rsidR="001A60E2" w:rsidRDefault="00971EB9" w:rsidP="001A60E2">
      <w:pPr>
        <w:pStyle w:val="Heading1"/>
        <w:numPr>
          <w:ilvl w:val="0"/>
          <w:numId w:val="2"/>
        </w:numPr>
        <w:tabs>
          <w:tab w:val="num" w:pos="737"/>
        </w:tabs>
        <w:ind w:left="737" w:hanging="453"/>
      </w:pPr>
      <w:r>
        <w:t xml:space="preserve"> Proposed </w:t>
      </w:r>
      <w:r w:rsidR="001A60E2">
        <w:t>changes</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80C4F4" w14:textId="77777777" w:rsidR="001A60E2" w:rsidRPr="00F9417C" w:rsidRDefault="001A60E2" w:rsidP="001A60E2">
      <w:pPr>
        <w:rPr>
          <w:lang w:eastAsia="zh-CN"/>
        </w:rPr>
      </w:pPr>
      <w:r w:rsidRPr="005C2613">
        <w:rPr>
          <w:lang w:val="en-US"/>
        </w:rPr>
        <w:t xml:space="preserve">Add the following to the </w:t>
      </w:r>
      <w:r>
        <w:rPr>
          <w:lang w:val="en-US"/>
        </w:rPr>
        <w:t>R</w:t>
      </w:r>
      <w:r w:rsidRPr="005C2613">
        <w:rPr>
          <w:lang w:val="en-US"/>
        </w:rPr>
        <w:t>eference</w:t>
      </w:r>
      <w:r>
        <w:rPr>
          <w:lang w:val="en-US"/>
        </w:rPr>
        <w:t>s</w:t>
      </w:r>
      <w:r w:rsidRPr="005C2613">
        <w:rPr>
          <w:lang w:val="en-US"/>
        </w:rPr>
        <w:t xml:space="preserve"> clause:</w:t>
      </w:r>
    </w:p>
    <w:p w14:paraId="31EA6E60" w14:textId="77777777" w:rsidR="001A60E2" w:rsidRDefault="001A60E2" w:rsidP="001A60E2">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0999253B" w14:textId="77777777" w:rsidR="001A60E2" w:rsidRDefault="001A60E2" w:rsidP="001A60E2">
      <w:r>
        <w:rPr>
          <w:lang w:val="en-US"/>
        </w:rPr>
        <w:t xml:space="preserve">[NADA] RFC 8698, </w:t>
      </w:r>
      <w:r w:rsidRPr="005C2613">
        <w:t>Network-Assisted Dynamic Adaptation</w:t>
      </w:r>
      <w:r w:rsidRPr="002F2BAE">
        <w:t>: A Unified Congestion Control Scheme for Real-Time Media</w:t>
      </w:r>
      <w:r>
        <w:t>, 2020.</w:t>
      </w:r>
    </w:p>
    <w:p w14:paraId="5335FF6E" w14:textId="77777777" w:rsidR="001A60E2" w:rsidRPr="00F9417C" w:rsidRDefault="001A60E2" w:rsidP="001A60E2">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5995053D"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952EBF" w14:textId="44F6CCAD" w:rsidR="007D0441" w:rsidRDefault="00971EB9">
      <w:pPr>
        <w:pStyle w:val="Heading1"/>
        <w:numPr>
          <w:ilvl w:val="0"/>
          <w:numId w:val="2"/>
        </w:numPr>
        <w:tabs>
          <w:tab w:val="num" w:pos="737"/>
        </w:tabs>
        <w:ind w:left="737" w:hanging="453"/>
      </w:pPr>
      <w:r>
        <w:t>changes</w:t>
      </w:r>
    </w:p>
    <w:p w14:paraId="48316601" w14:textId="446A432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60E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 xml:space="preserve">Congestion control enhancement to support AL-FEC awareness </w:t>
      </w:r>
      <w:proofErr w:type="gramStart"/>
      <w:r w:rsidRPr="001A60E2">
        <w:t>handling</w:t>
      </w:r>
      <w:proofErr w:type="gramEnd"/>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10B49314" w14:textId="1D333413" w:rsidR="001A60E2" w:rsidRDefault="001A60E2" w:rsidP="001A60E2">
      <w:r>
        <w:t xml:space="preserve">Many congestion control algorithms, such as </w:t>
      </w:r>
      <w:r>
        <w:t xml:space="preserve">Google congestion control algorithms </w:t>
      </w:r>
      <w:r>
        <w:rPr>
          <w:lang w:val="en-US"/>
        </w:rPr>
        <w:t>[WebRTC-code], NADA [NADA] and SCReAMv2 [</w:t>
      </w:r>
      <w:r w:rsidRPr="002F2BAE">
        <w:t>SCReAM</w:t>
      </w:r>
      <w:r>
        <w:t>v2</w:t>
      </w:r>
      <w:r>
        <w:rPr>
          <w:lang w:val="en-US"/>
        </w:rPr>
        <w:t xml:space="preserve">], </w:t>
      </w:r>
      <w:r>
        <w:t xml:space="preserve">use </w:t>
      </w:r>
      <w:r>
        <w:t xml:space="preserve">packet losses as a </w:t>
      </w:r>
      <w:r>
        <w:t>signal of network congestion.</w:t>
      </w:r>
      <w:r>
        <w:t xml:space="preserve"> Therefore, it is important for the congestion control algorithms to correctly </w:t>
      </w:r>
      <w:proofErr w:type="spellStart"/>
      <w:r>
        <w:t>interprete</w:t>
      </w:r>
      <w:proofErr w:type="spellEnd"/>
      <w:r>
        <w:t xml:space="preserve"> packet losses in the case of AL-FEC awareness handling of the PDU Set.</w:t>
      </w:r>
    </w:p>
    <w:p w14:paraId="62CE7867" w14:textId="5DECC0AD" w:rsidR="001A60E2" w:rsidRDefault="001A60E2" w:rsidP="002F4D6C">
      <w:pPr>
        <w:pStyle w:val="Heading3"/>
      </w:pPr>
      <w:r w:rsidRPr="00822E86">
        <w:t>6.</w:t>
      </w:r>
      <w:r>
        <w:t>x</w:t>
      </w:r>
      <w:r w:rsidRPr="00822E86">
        <w:t>.2</w:t>
      </w:r>
      <w:r>
        <w:t>.1</w:t>
      </w:r>
      <w:r w:rsidRPr="00822E86">
        <w:rPr>
          <w:rFonts w:hint="eastAsia"/>
        </w:rPr>
        <w:tab/>
      </w:r>
      <w:r>
        <w:t>Case 1: In congestion</w:t>
      </w:r>
    </w:p>
    <w:p w14:paraId="5DC8F045" w14:textId="1F6E6494" w:rsidR="00EA1AE7" w:rsidRDefault="001A60E2" w:rsidP="001A60E2">
      <w:r>
        <w:t xml:space="preserve">When there is congestion, </w:t>
      </w:r>
      <w:proofErr w:type="gramStart"/>
      <w:r>
        <w:t>as long as</w:t>
      </w:r>
      <w:proofErr w:type="gramEnd"/>
      <w:r>
        <w:t xml:space="preserve"> the </w:t>
      </w:r>
      <w:r>
        <w:t>AL-FEC awareness handling of the PDU Set</w:t>
      </w:r>
      <w:r>
        <w:t xml:space="preserve">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564F65FB" w:rsidR="001A60E2" w:rsidRDefault="001A60E2" w:rsidP="002F4D6C">
      <w:pPr>
        <w:pStyle w:val="Heading3"/>
      </w:pPr>
      <w:r w:rsidRPr="00822E86">
        <w:t>6.</w:t>
      </w:r>
      <w:r>
        <w:t>x</w:t>
      </w:r>
      <w:r w:rsidRPr="00822E86">
        <w:t>.2</w:t>
      </w:r>
      <w:r>
        <w:t>.1</w:t>
      </w:r>
      <w:r w:rsidRPr="00822E86">
        <w:rPr>
          <w:rFonts w:hint="eastAsia"/>
        </w:rPr>
        <w:tab/>
      </w:r>
      <w:r>
        <w:t xml:space="preserve">Case </w:t>
      </w:r>
      <w:r>
        <w:t>2</w:t>
      </w:r>
      <w:r>
        <w:t xml:space="preserve">: </w:t>
      </w:r>
      <w:r>
        <w:t>Not in</w:t>
      </w:r>
      <w:r>
        <w:t xml:space="preserve"> congestion</w:t>
      </w:r>
    </w:p>
    <w:p w14:paraId="36984F30" w14:textId="4F207021" w:rsidR="001A60E2" w:rsidRPr="001A60E2" w:rsidRDefault="001A60E2" w:rsidP="002F4D6C">
      <w:r>
        <w:t xml:space="preserve">When there is no congestion, the network can discuss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w:t>
      </w:r>
      <w:proofErr w:type="spellStart"/>
      <w:r w:rsidR="00EA1AE7">
        <w:t>interprete</w:t>
      </w:r>
      <w:proofErr w:type="spellEnd"/>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 The </w:t>
      </w:r>
      <w:proofErr w:type="spellStart"/>
      <w:r w:rsidR="00EA1AE7">
        <w:t>signaling</w:t>
      </w:r>
      <w:proofErr w:type="spellEnd"/>
      <w:r w:rsidR="00EA1AE7">
        <w:t xml:space="preserve"> can be achieved by the absence of ECN marking when ECN is enabled. </w:t>
      </w:r>
      <w:r>
        <w:t xml:space="preserve"> </w:t>
      </w:r>
    </w:p>
    <w:p w14:paraId="1E9E6016" w14:textId="22F593C2"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A60E2">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76B5" w14:textId="77777777" w:rsidR="000B01D4" w:rsidRDefault="000B01D4">
      <w:r>
        <w:separator/>
      </w:r>
    </w:p>
  </w:endnote>
  <w:endnote w:type="continuationSeparator" w:id="0">
    <w:p w14:paraId="7AE542E4" w14:textId="77777777" w:rsidR="000B01D4" w:rsidRDefault="000B01D4">
      <w:r>
        <w:continuationSeparator/>
      </w:r>
    </w:p>
  </w:endnote>
  <w:endnote w:type="continuationNotice" w:id="1">
    <w:p w14:paraId="7622DA1F" w14:textId="77777777" w:rsidR="000B01D4" w:rsidRDefault="000B0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1F3FD" w14:textId="77777777" w:rsidR="000B01D4" w:rsidRDefault="000B01D4">
      <w:r>
        <w:separator/>
      </w:r>
    </w:p>
  </w:footnote>
  <w:footnote w:type="continuationSeparator" w:id="0">
    <w:p w14:paraId="5C463CD3" w14:textId="77777777" w:rsidR="000B01D4" w:rsidRDefault="000B01D4">
      <w:r>
        <w:continuationSeparator/>
      </w:r>
    </w:p>
  </w:footnote>
  <w:footnote w:type="continuationNotice" w:id="1">
    <w:p w14:paraId="24E76EB1" w14:textId="77777777" w:rsidR="000B01D4" w:rsidRDefault="000B0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3"/>
  </w:num>
  <w:num w:numId="6" w16cid:durableId="1945457138">
    <w:abstractNumId w:val="7"/>
  </w:num>
  <w:num w:numId="7" w16cid:durableId="747381239">
    <w:abstractNumId w:val="5"/>
  </w:num>
  <w:num w:numId="8" w16cid:durableId="1935630925">
    <w:abstractNumId w:val="9"/>
  </w:num>
  <w:num w:numId="9" w16cid:durableId="102461551">
    <w:abstractNumId w:val="1"/>
  </w:num>
  <w:num w:numId="10" w16cid:durableId="12959518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7212"/>
    <w:rsid w:val="00173122"/>
    <w:rsid w:val="00173329"/>
    <w:rsid w:val="0017446E"/>
    <w:rsid w:val="001744BF"/>
    <w:rsid w:val="00174E98"/>
    <w:rsid w:val="00176BC6"/>
    <w:rsid w:val="00177DA3"/>
    <w:rsid w:val="00180273"/>
    <w:rsid w:val="00182940"/>
    <w:rsid w:val="00182D0F"/>
    <w:rsid w:val="0018302E"/>
    <w:rsid w:val="0018442B"/>
    <w:rsid w:val="0018506D"/>
    <w:rsid w:val="00190CB6"/>
    <w:rsid w:val="00190F9A"/>
    <w:rsid w:val="0019135E"/>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3F0C"/>
    <w:rsid w:val="002A4138"/>
    <w:rsid w:val="002A4757"/>
    <w:rsid w:val="002A50A1"/>
    <w:rsid w:val="002A50EB"/>
    <w:rsid w:val="002A583A"/>
    <w:rsid w:val="002A6398"/>
    <w:rsid w:val="002A7B09"/>
    <w:rsid w:val="002A7E36"/>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72A"/>
    <w:rsid w:val="00373A81"/>
    <w:rsid w:val="00374DD4"/>
    <w:rsid w:val="0037599C"/>
    <w:rsid w:val="00377701"/>
    <w:rsid w:val="0038158C"/>
    <w:rsid w:val="003818BD"/>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5FCD"/>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CF0"/>
    <w:rsid w:val="00543094"/>
    <w:rsid w:val="00545355"/>
    <w:rsid w:val="00546F9A"/>
    <w:rsid w:val="00547111"/>
    <w:rsid w:val="00551657"/>
    <w:rsid w:val="00551AC6"/>
    <w:rsid w:val="005544D6"/>
    <w:rsid w:val="00554D38"/>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DAB"/>
    <w:rsid w:val="0066281D"/>
    <w:rsid w:val="00662D35"/>
    <w:rsid w:val="00664067"/>
    <w:rsid w:val="006647FA"/>
    <w:rsid w:val="00666241"/>
    <w:rsid w:val="00667EFD"/>
    <w:rsid w:val="006717D5"/>
    <w:rsid w:val="006719E4"/>
    <w:rsid w:val="00672CE0"/>
    <w:rsid w:val="00675880"/>
    <w:rsid w:val="00677F7C"/>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6100"/>
    <w:rsid w:val="00757701"/>
    <w:rsid w:val="00757A11"/>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4331C"/>
    <w:rsid w:val="00843DF5"/>
    <w:rsid w:val="008446B2"/>
    <w:rsid w:val="00844E2A"/>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09B5"/>
    <w:rsid w:val="00BC162A"/>
    <w:rsid w:val="00BC1D7F"/>
    <w:rsid w:val="00BC1FCD"/>
    <w:rsid w:val="00BC403A"/>
    <w:rsid w:val="00BC4D33"/>
    <w:rsid w:val="00BC77CD"/>
    <w:rsid w:val="00BD096C"/>
    <w:rsid w:val="00BD0FDA"/>
    <w:rsid w:val="00BD1129"/>
    <w:rsid w:val="00BD279D"/>
    <w:rsid w:val="00BD570E"/>
    <w:rsid w:val="00BD6BB8"/>
    <w:rsid w:val="00BE02C9"/>
    <w:rsid w:val="00BE2D0C"/>
    <w:rsid w:val="00BE2D3D"/>
    <w:rsid w:val="00BE305C"/>
    <w:rsid w:val="00BE36E3"/>
    <w:rsid w:val="00BE3CBB"/>
    <w:rsid w:val="00BE4680"/>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2024-05-14T21:43:00Z</dcterms:created>
  <dcterms:modified xsi:type="dcterms:W3CDTF">2024-05-14T22:28:00Z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