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E8C4" w14:textId="4EBDF7B6" w:rsidR="009E57A8" w:rsidRPr="00495A82" w:rsidRDefault="009E57A8" w:rsidP="00495A82">
      <w:pPr>
        <w:pStyle w:val="Header"/>
        <w:widowControl/>
        <w:pBdr>
          <w:bottom w:val="single" w:sz="12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ind w:right="-57"/>
        <w:textAlignment w:val="baseline"/>
        <w:rPr>
          <w:rFonts w:eastAsia="Arial Unicode MS" w:cs="Arial"/>
          <w:bCs/>
          <w:noProof w:val="0"/>
          <w:color w:val="000000"/>
          <w:sz w:val="24"/>
          <w:lang w:eastAsia="ja-JP"/>
        </w:rPr>
      </w:pPr>
      <w:bookmarkStart w:id="0" w:name="_Hlk60837667"/>
      <w:bookmarkStart w:id="1" w:name="_Hlk94515710"/>
      <w:r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>3GPP TSG-</w:t>
      </w:r>
      <w:r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SA</w:t>
      </w:r>
      <w:r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 WG</w:t>
      </w:r>
      <w:r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2</w:t>
      </w:r>
      <w:r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 Meeting #</w:t>
      </w:r>
      <w:r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1</w:t>
      </w:r>
      <w:r w:rsidR="00866945"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>7</w:t>
      </w:r>
      <w:r w:rsidR="00E92B56">
        <w:rPr>
          <w:rFonts w:eastAsia="Arial Unicode MS" w:cs="Arial"/>
          <w:bCs/>
          <w:noProof w:val="0"/>
          <w:color w:val="000000"/>
          <w:sz w:val="24"/>
          <w:lang w:eastAsia="ja-JP"/>
        </w:rPr>
        <w:t>2</w:t>
      </w:r>
      <w:r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ab/>
      </w:r>
      <w:r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S2-</w:t>
      </w:r>
      <w:r w:rsidR="00402959"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2</w:t>
      </w:r>
      <w:r w:rsidR="005E6A21" w:rsidRPr="00495A82">
        <w:rPr>
          <w:rFonts w:eastAsia="Arial Unicode MS" w:cs="Arial" w:hint="eastAsia"/>
          <w:bCs/>
          <w:noProof w:val="0"/>
          <w:color w:val="000000"/>
          <w:sz w:val="24"/>
          <w:lang w:eastAsia="ja-JP"/>
        </w:rPr>
        <w:t>5</w:t>
      </w:r>
      <w:r w:rsidR="003417E0"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>0</w:t>
      </w:r>
      <w:r w:rsidR="00CD4B34">
        <w:rPr>
          <w:rFonts w:eastAsia="Arial Unicode MS" w:cs="Arial"/>
          <w:bCs/>
          <w:noProof w:val="0"/>
          <w:color w:val="000000"/>
          <w:sz w:val="24"/>
          <w:lang w:eastAsia="ja-JP"/>
        </w:rPr>
        <w:t>cccc</w:t>
      </w:r>
    </w:p>
    <w:p w14:paraId="49F15BA7" w14:textId="68A8966A" w:rsidR="009E57A8" w:rsidRDefault="00E92B56" w:rsidP="007B66D2">
      <w:pPr>
        <w:pStyle w:val="Header"/>
        <w:widowControl/>
        <w:pBdr>
          <w:bottom w:val="single" w:sz="12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ind w:right="-57"/>
        <w:textAlignment w:val="baseline"/>
        <w:rPr>
          <w:rFonts w:cs="Arial"/>
          <w:b w:val="0"/>
          <w:sz w:val="24"/>
          <w:lang w:eastAsia="zh-CN"/>
        </w:rPr>
      </w:pPr>
      <w:r>
        <w:rPr>
          <w:rFonts w:eastAsia="Arial Unicode MS" w:cs="Arial"/>
          <w:bCs/>
          <w:noProof w:val="0"/>
          <w:color w:val="000000"/>
          <w:sz w:val="24"/>
          <w:lang w:eastAsia="ja-JP"/>
        </w:rPr>
        <w:t>Dallas</w:t>
      </w:r>
      <w:r w:rsidR="00866945"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, </w:t>
      </w:r>
      <w:r>
        <w:rPr>
          <w:rFonts w:eastAsia="Arial Unicode MS" w:cs="Arial"/>
          <w:bCs/>
          <w:noProof w:val="0"/>
          <w:color w:val="000000"/>
          <w:sz w:val="24"/>
          <w:lang w:eastAsia="ja-JP"/>
        </w:rPr>
        <w:t>US</w:t>
      </w:r>
      <w:r w:rsidR="00866945"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, </w:t>
      </w:r>
      <w:r>
        <w:rPr>
          <w:rFonts w:eastAsia="Arial Unicode MS" w:cs="Arial"/>
          <w:bCs/>
          <w:noProof w:val="0"/>
          <w:color w:val="000000"/>
          <w:sz w:val="24"/>
          <w:lang w:eastAsia="ja-JP"/>
        </w:rPr>
        <w:t>November</w:t>
      </w:r>
      <w:r w:rsidR="004C564F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 1</w:t>
      </w:r>
      <w:r>
        <w:rPr>
          <w:rFonts w:eastAsia="Arial Unicode MS" w:cs="Arial"/>
          <w:bCs/>
          <w:noProof w:val="0"/>
          <w:color w:val="000000"/>
          <w:sz w:val="24"/>
          <w:lang w:eastAsia="ja-JP"/>
        </w:rPr>
        <w:t>7</w:t>
      </w:r>
      <w:r w:rsidR="004C564F">
        <w:rPr>
          <w:rFonts w:eastAsia="Arial Unicode MS" w:cs="Arial"/>
          <w:bCs/>
          <w:noProof w:val="0"/>
          <w:color w:val="000000"/>
          <w:sz w:val="24"/>
          <w:lang w:eastAsia="ja-JP"/>
        </w:rPr>
        <w:t xml:space="preserve"> - </w:t>
      </w:r>
      <w:r>
        <w:rPr>
          <w:rFonts w:eastAsia="Arial Unicode MS" w:cs="Arial"/>
          <w:bCs/>
          <w:noProof w:val="0"/>
          <w:color w:val="000000"/>
          <w:sz w:val="24"/>
          <w:lang w:eastAsia="ja-JP"/>
        </w:rPr>
        <w:t>21</w:t>
      </w:r>
      <w:r w:rsidR="00866945" w:rsidRPr="00495A82">
        <w:rPr>
          <w:rFonts w:eastAsia="Arial Unicode MS" w:cs="Arial"/>
          <w:bCs/>
          <w:noProof w:val="0"/>
          <w:color w:val="000000"/>
          <w:sz w:val="24"/>
          <w:lang w:eastAsia="ja-JP"/>
        </w:rPr>
        <w:t>, 2025</w:t>
      </w:r>
      <w:r w:rsidR="00454268">
        <w:rPr>
          <w:rFonts w:cs="Arial"/>
          <w:b w:val="0"/>
          <w:sz w:val="24"/>
          <w:lang w:eastAsia="zh-CN"/>
        </w:rPr>
        <w:tab/>
      </w:r>
      <w:r w:rsidR="00454268">
        <w:rPr>
          <w:rFonts w:cs="Arial"/>
          <w:bCs/>
          <w:color w:val="0000FF"/>
        </w:rPr>
        <w:t>(revision of S2-2</w:t>
      </w:r>
      <w:r w:rsidR="00454268" w:rsidRPr="00454268">
        <w:rPr>
          <w:rFonts w:eastAsia="DengXian" w:cs="Arial" w:hint="eastAsia"/>
          <w:bCs/>
          <w:color w:val="0000FF"/>
          <w:lang w:eastAsia="zh-CN"/>
        </w:rPr>
        <w:t>5</w:t>
      </w:r>
      <w:r w:rsidR="00454268">
        <w:rPr>
          <w:rFonts w:cs="Arial"/>
          <w:bCs/>
          <w:color w:val="0000FF"/>
        </w:rPr>
        <w:t>0</w:t>
      </w:r>
      <w:r>
        <w:rPr>
          <w:rFonts w:cs="Arial"/>
          <w:bCs/>
          <w:color w:val="0000FF"/>
        </w:rPr>
        <w:t>xxxx</w:t>
      </w:r>
      <w:r w:rsidR="00454268" w:rsidRPr="00E879AF">
        <w:rPr>
          <w:rFonts w:cs="Arial"/>
          <w:bCs/>
          <w:color w:val="0000FF"/>
        </w:rPr>
        <w:t>)</w:t>
      </w:r>
    </w:p>
    <w:bookmarkEnd w:id="0"/>
    <w:bookmarkEnd w:id="1"/>
    <w:p w14:paraId="2E0B5209" w14:textId="77777777" w:rsidR="00495A82" w:rsidRDefault="00495A82" w:rsidP="00AD0F3E">
      <w:pPr>
        <w:ind w:left="2127" w:hanging="2127"/>
        <w:rPr>
          <w:rFonts w:ascii="Arial" w:hAnsi="Arial" w:cs="Arial"/>
          <w:b/>
        </w:rPr>
      </w:pPr>
    </w:p>
    <w:p w14:paraId="4B55F534" w14:textId="2E801709" w:rsidR="00AD0F3E" w:rsidRPr="008366CD" w:rsidRDefault="00AD0F3E" w:rsidP="00AD0F3E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560A0">
        <w:rPr>
          <w:rFonts w:ascii="Arial" w:hAnsi="Arial" w:cs="Arial"/>
          <w:b/>
          <w:lang w:eastAsia="zh-CN"/>
        </w:rPr>
        <w:t>Sony</w:t>
      </w:r>
    </w:p>
    <w:p w14:paraId="3BAC9612" w14:textId="11C89636" w:rsidR="005929C3" w:rsidRDefault="00AD0F3E" w:rsidP="00AD0F3E">
      <w:pPr>
        <w:ind w:left="2127" w:hanging="2127"/>
        <w:rPr>
          <w:rFonts w:ascii="Arial" w:hAnsi="Arial" w:cs="Arial"/>
          <w:b/>
        </w:rPr>
      </w:pPr>
      <w:r w:rsidRPr="00F81866">
        <w:rPr>
          <w:rFonts w:ascii="Arial" w:hAnsi="Arial" w:cs="Arial"/>
          <w:b/>
        </w:rPr>
        <w:t>Title:</w:t>
      </w:r>
      <w:r w:rsidRPr="00F81866">
        <w:rPr>
          <w:rFonts w:ascii="Arial" w:hAnsi="Arial" w:cs="Arial"/>
          <w:b/>
        </w:rPr>
        <w:tab/>
      </w:r>
      <w:r w:rsidR="0070627E">
        <w:rPr>
          <w:rFonts w:ascii="Arial" w:hAnsi="Arial" w:cs="Arial"/>
          <w:b/>
        </w:rPr>
        <w:t>[KI</w:t>
      </w:r>
      <w:r w:rsidR="00F25740">
        <w:rPr>
          <w:rFonts w:ascii="Arial" w:hAnsi="Arial" w:cs="Arial"/>
          <w:b/>
        </w:rPr>
        <w:t>#2</w:t>
      </w:r>
      <w:r w:rsidR="00F25740">
        <w:rPr>
          <w:rFonts w:ascii="Arial" w:hAnsi="Arial" w:cs="Arial"/>
          <w:b/>
        </w:rPr>
        <w:t xml:space="preserve">] </w:t>
      </w:r>
      <w:r w:rsidR="006B4F89">
        <w:rPr>
          <w:rFonts w:ascii="Arial" w:hAnsi="Arial" w:cs="Arial"/>
          <w:b/>
        </w:rPr>
        <w:t>Interim agreement</w:t>
      </w:r>
      <w:r w:rsidR="00CD4B34">
        <w:rPr>
          <w:rFonts w:ascii="Arial" w:hAnsi="Arial" w:cs="Arial"/>
          <w:b/>
          <w:lang w:eastAsia="zh-CN"/>
        </w:rPr>
        <w:t>s</w:t>
      </w:r>
    </w:p>
    <w:p w14:paraId="670603A2" w14:textId="77777777" w:rsidR="00AD0F3E" w:rsidRDefault="00AD0F3E" w:rsidP="00AD0F3E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</w:t>
      </w:r>
      <w:r w:rsidR="0014095D">
        <w:rPr>
          <w:rFonts w:ascii="Arial" w:hAnsi="Arial" w:cs="Arial" w:hint="eastAsia"/>
          <w:b/>
          <w:lang w:eastAsia="zh-CN"/>
        </w:rPr>
        <w:t>pproval</w:t>
      </w:r>
    </w:p>
    <w:p w14:paraId="6CC6488C" w14:textId="4D3A5382" w:rsidR="006A00A9" w:rsidRDefault="006A00A9" w:rsidP="006A00A9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0B72C5">
        <w:rPr>
          <w:rFonts w:ascii="Arial" w:hAnsi="Arial" w:cs="Arial"/>
          <w:b/>
          <w:lang w:eastAsia="zh-CN"/>
        </w:rPr>
        <w:t>20</w:t>
      </w:r>
      <w:r w:rsidR="0014095D">
        <w:rPr>
          <w:rFonts w:ascii="Arial" w:hAnsi="Arial" w:cs="Arial" w:hint="eastAsia"/>
          <w:b/>
          <w:lang w:eastAsia="zh-CN"/>
        </w:rPr>
        <w:t>.</w:t>
      </w:r>
      <w:r w:rsidR="009E2931">
        <w:rPr>
          <w:rFonts w:ascii="Arial" w:hAnsi="Arial" w:cs="Arial"/>
          <w:b/>
          <w:lang w:eastAsia="zh-CN"/>
        </w:rPr>
        <w:t>5.1</w:t>
      </w:r>
    </w:p>
    <w:p w14:paraId="0DDA15E1" w14:textId="481FBB3E" w:rsidR="006A00A9" w:rsidRDefault="006A00A9" w:rsidP="006A00A9">
      <w:pPr>
        <w:ind w:left="2127" w:hanging="2127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3417E0" w:rsidRPr="003417E0">
        <w:rPr>
          <w:rFonts w:ascii="Arial" w:hAnsi="Arial" w:cs="Arial"/>
          <w:b/>
        </w:rPr>
        <w:t>FS_AmbientIoT</w:t>
      </w:r>
      <w:r w:rsidR="005E6A21">
        <w:rPr>
          <w:rFonts w:ascii="Arial" w:hAnsi="Arial" w:cs="Arial" w:hint="eastAsia"/>
          <w:b/>
          <w:lang w:eastAsia="zh-CN"/>
        </w:rPr>
        <w:t>_Ph2_ARC</w:t>
      </w:r>
      <w:r>
        <w:rPr>
          <w:rFonts w:ascii="Arial" w:hAnsi="Arial" w:cs="Arial" w:hint="eastAsia"/>
          <w:b/>
        </w:rPr>
        <w:t xml:space="preserve"> </w:t>
      </w:r>
      <w:r>
        <w:rPr>
          <w:rFonts w:ascii="Arial" w:hAnsi="Arial" w:cs="Arial"/>
          <w:b/>
        </w:rPr>
        <w:t>/ Rel-</w:t>
      </w:r>
      <w:r w:rsidR="005E6A21">
        <w:rPr>
          <w:rFonts w:ascii="Arial" w:hAnsi="Arial" w:cs="Arial" w:hint="eastAsia"/>
          <w:b/>
          <w:lang w:eastAsia="zh-CN"/>
        </w:rPr>
        <w:t>20</w:t>
      </w:r>
    </w:p>
    <w:p w14:paraId="02860553" w14:textId="3CDDB764" w:rsidR="00AD0F3E" w:rsidRPr="008366CD" w:rsidRDefault="00AD0F3E" w:rsidP="00AD0F3E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 The contribution</w:t>
      </w:r>
      <w:r w:rsidR="00900012">
        <w:rPr>
          <w:rFonts w:ascii="Arial" w:hAnsi="Arial" w:cs="Arial"/>
          <w:i/>
        </w:rPr>
        <w:t xml:space="preserve"> </w:t>
      </w:r>
      <w:r w:rsidR="00C200A4">
        <w:rPr>
          <w:rFonts w:ascii="Arial" w:hAnsi="Arial" w:cs="Arial"/>
          <w:i/>
        </w:rPr>
        <w:t>removes the Editor’s note</w:t>
      </w:r>
      <w:r w:rsidR="00066D5E">
        <w:rPr>
          <w:rFonts w:ascii="Arial" w:hAnsi="Arial" w:cs="Arial"/>
          <w:i/>
        </w:rPr>
        <w:t xml:space="preserve"> and clarifies that the</w:t>
      </w:r>
      <w:r w:rsidR="00ED5425">
        <w:rPr>
          <w:rFonts w:ascii="Arial" w:hAnsi="Arial" w:cs="Arial"/>
          <w:i/>
        </w:rPr>
        <w:t xml:space="preserve"> </w:t>
      </w:r>
      <w:r w:rsidR="006B0D5E">
        <w:rPr>
          <w:rFonts w:ascii="Arial" w:hAnsi="Arial" w:cs="Arial"/>
          <w:i/>
        </w:rPr>
        <w:t xml:space="preserve">PLMN ID </w:t>
      </w:r>
      <w:r w:rsidR="00ED5425">
        <w:rPr>
          <w:rFonts w:ascii="Arial" w:hAnsi="Arial" w:cs="Arial"/>
          <w:i/>
        </w:rPr>
        <w:t>or</w:t>
      </w:r>
      <w:r w:rsidR="006B0D5E">
        <w:rPr>
          <w:rFonts w:ascii="Arial" w:hAnsi="Arial" w:cs="Arial"/>
          <w:i/>
        </w:rPr>
        <w:t xml:space="preserve"> NID is </w:t>
      </w:r>
      <w:r w:rsidR="00ED5425">
        <w:rPr>
          <w:rFonts w:ascii="Arial" w:hAnsi="Arial" w:cs="Arial"/>
          <w:i/>
        </w:rPr>
        <w:t>included when the AIOTF triggers the registration without filtering information the AF.</w:t>
      </w:r>
      <w:r w:rsidR="003A0BCC">
        <w:rPr>
          <w:rFonts w:ascii="Arial" w:hAnsi="Arial" w:cs="Arial"/>
          <w:i/>
          <w:lang w:eastAsia="zh-CN"/>
        </w:rPr>
        <w:t>.</w:t>
      </w:r>
    </w:p>
    <w:p w14:paraId="6A86F78C" w14:textId="77777777" w:rsidR="00CD2478" w:rsidRPr="00527E8F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i/>
          <w:lang w:eastAsia="zh-CN"/>
        </w:rPr>
      </w:pPr>
    </w:p>
    <w:p w14:paraId="56D3B11E" w14:textId="77777777" w:rsidR="001E41F3" w:rsidRDefault="00CD2478" w:rsidP="00CD2478">
      <w:pPr>
        <w:pStyle w:val="CRCoverPage"/>
        <w:rPr>
          <w:b/>
          <w:noProof/>
          <w:lang w:val="fr-FR" w:eastAsia="zh-CN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14:paraId="720D5711" w14:textId="77777777" w:rsidR="00BA35C3" w:rsidRDefault="00BA35C3" w:rsidP="004E4BF5">
      <w:pPr>
        <w:rPr>
          <w:noProof/>
          <w:lang w:eastAsia="zh-CN"/>
        </w:rPr>
      </w:pPr>
    </w:p>
    <w:p w14:paraId="76E77905" w14:textId="2E0B8C21" w:rsidR="005871C7" w:rsidRDefault="000243AF" w:rsidP="00585FE3">
      <w:pPr>
        <w:rPr>
          <w:noProof/>
          <w:lang w:eastAsia="zh-CN"/>
        </w:rPr>
      </w:pPr>
      <w:r>
        <w:rPr>
          <w:noProof/>
          <w:lang w:eastAsia="zh-CN"/>
        </w:rPr>
        <w:t xml:space="preserve">Based on </w:t>
      </w:r>
      <w:r w:rsidR="009C72E6">
        <w:rPr>
          <w:noProof/>
          <w:lang w:eastAsia="zh-CN"/>
        </w:rPr>
        <w:t>the available solutions in TR 23.700-30 there majority view is</w:t>
      </w:r>
      <w:r w:rsidR="0030208F">
        <w:rPr>
          <w:noProof/>
          <w:lang w:eastAsia="zh-CN"/>
        </w:rPr>
        <w:t xml:space="preserve"> that:</w:t>
      </w:r>
    </w:p>
    <w:p w14:paraId="3207D1AB" w14:textId="1819326B" w:rsidR="0030208F" w:rsidRDefault="0030208F" w:rsidP="0030208F">
      <w:pPr>
        <w:pStyle w:val="ListParagraph"/>
        <w:numPr>
          <w:ilvl w:val="0"/>
          <w:numId w:val="25"/>
        </w:numPr>
        <w:rPr>
          <w:noProof/>
          <w:lang w:eastAsia="zh-CN"/>
        </w:rPr>
      </w:pPr>
      <w:r>
        <w:rPr>
          <w:noProof/>
          <w:lang w:eastAsia="zh-CN"/>
        </w:rPr>
        <w:t xml:space="preserve">Before the AIoT Device can perform DO-A transmission it must register and </w:t>
      </w:r>
      <w:r w:rsidR="002F5507">
        <w:rPr>
          <w:noProof/>
          <w:lang w:eastAsia="zh-CN"/>
        </w:rPr>
        <w:t>and the network shall check DO-A authorization.</w:t>
      </w:r>
    </w:p>
    <w:p w14:paraId="0E8BDA55" w14:textId="37E61E09" w:rsidR="002F5507" w:rsidRDefault="002F5507" w:rsidP="0030208F">
      <w:pPr>
        <w:pStyle w:val="ListParagraph"/>
        <w:numPr>
          <w:ilvl w:val="0"/>
          <w:numId w:val="25"/>
        </w:numPr>
        <w:rPr>
          <w:noProof/>
          <w:lang w:eastAsia="zh-CN"/>
        </w:rPr>
      </w:pPr>
      <w:r>
        <w:rPr>
          <w:noProof/>
          <w:lang w:eastAsia="zh-CN"/>
        </w:rPr>
        <w:t>AF routing informatrion shall be stored in the AIoT Device profile</w:t>
      </w:r>
    </w:p>
    <w:p w14:paraId="3562900D" w14:textId="51354491" w:rsidR="002F5507" w:rsidRDefault="0037530D" w:rsidP="0030208F">
      <w:pPr>
        <w:pStyle w:val="ListParagraph"/>
        <w:numPr>
          <w:ilvl w:val="0"/>
          <w:numId w:val="25"/>
        </w:numPr>
        <w:rPr>
          <w:noProof/>
          <w:lang w:eastAsia="zh-CN"/>
        </w:rPr>
      </w:pPr>
      <w:r>
        <w:rPr>
          <w:noProof/>
          <w:lang w:eastAsia="zh-CN"/>
        </w:rPr>
        <w:t xml:space="preserve">The AIoT Device uses configured information </w:t>
      </w:r>
      <w:r w:rsidR="00625568">
        <w:rPr>
          <w:noProof/>
          <w:lang w:eastAsia="zh-CN"/>
        </w:rPr>
        <w:t>to perform DO-A transmissions.</w:t>
      </w:r>
    </w:p>
    <w:p w14:paraId="71EF13F2" w14:textId="6A461010" w:rsidR="001C0673" w:rsidRDefault="00625568" w:rsidP="004E4BF5">
      <w:pPr>
        <w:rPr>
          <w:noProof/>
          <w:lang w:eastAsia="zh-CN"/>
        </w:rPr>
      </w:pPr>
      <w:r>
        <w:rPr>
          <w:noProof/>
          <w:lang w:eastAsia="zh-CN"/>
        </w:rPr>
        <w:t>Details are caputed under these three</w:t>
      </w:r>
      <w:r w:rsidR="00E20D58">
        <w:rPr>
          <w:noProof/>
          <w:lang w:eastAsia="zh-CN"/>
        </w:rPr>
        <w:t xml:space="preserve"> principles.</w:t>
      </w:r>
    </w:p>
    <w:p w14:paraId="51462406" w14:textId="77777777" w:rsidR="00E20D58" w:rsidRPr="00C12375" w:rsidRDefault="00E20D58" w:rsidP="004E4BF5">
      <w:pPr>
        <w:rPr>
          <w:lang w:val="en-US"/>
        </w:rPr>
      </w:pPr>
    </w:p>
    <w:p w14:paraId="7BDD281E" w14:textId="77777777" w:rsidR="00CD2478" w:rsidRDefault="00CD2478" w:rsidP="00CD2478">
      <w:pPr>
        <w:pStyle w:val="CRCoverPage"/>
        <w:rPr>
          <w:b/>
          <w:noProof/>
          <w:lang w:val="fr-FR"/>
        </w:rPr>
      </w:pPr>
      <w:r w:rsidRPr="008A5E86">
        <w:rPr>
          <w:b/>
          <w:noProof/>
          <w:lang w:val="en-US"/>
        </w:rPr>
        <w:t xml:space="preserve">2. </w:t>
      </w:r>
      <w:r>
        <w:rPr>
          <w:b/>
          <w:noProof/>
          <w:lang w:val="fr-FR"/>
        </w:rPr>
        <w:t>Proposal</w:t>
      </w:r>
    </w:p>
    <w:p w14:paraId="6E58F4D1" w14:textId="04A34F1B" w:rsidR="006A00A9" w:rsidRPr="008A5E86" w:rsidRDefault="006A00A9" w:rsidP="006A00A9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</w:t>
      </w:r>
      <w:r>
        <w:rPr>
          <w:rFonts w:hint="eastAsia"/>
          <w:noProof/>
          <w:lang w:val="en-US"/>
        </w:rPr>
        <w:t>R</w:t>
      </w:r>
      <w:r>
        <w:rPr>
          <w:noProof/>
          <w:lang w:val="en-US"/>
        </w:rPr>
        <w:t xml:space="preserve"> </w:t>
      </w:r>
      <w:r w:rsidRPr="006E2BCE">
        <w:rPr>
          <w:noProof/>
          <w:lang w:val="en-US"/>
        </w:rPr>
        <w:t>23.700-</w:t>
      </w:r>
      <w:r w:rsidR="00851DD0">
        <w:rPr>
          <w:noProof/>
          <w:lang w:val="en-US" w:eastAsia="zh-CN"/>
        </w:rPr>
        <w:t>30</w:t>
      </w:r>
      <w:r w:rsidR="00311CAB">
        <w:rPr>
          <w:noProof/>
          <w:lang w:val="en-US" w:eastAsia="zh-CN"/>
        </w:rPr>
        <w:t>:</w:t>
      </w:r>
    </w:p>
    <w:p w14:paraId="65B4E1BF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674544E9" w14:textId="77777777" w:rsidR="008E259A" w:rsidRDefault="008E259A" w:rsidP="008E259A">
      <w:pPr>
        <w:rPr>
          <w:lang w:eastAsia="zh-CN"/>
        </w:rPr>
      </w:pPr>
    </w:p>
    <w:p w14:paraId="67718764" w14:textId="567F3BF1" w:rsidR="008E022E" w:rsidRPr="00C21836" w:rsidRDefault="008E022E" w:rsidP="008E0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Start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</w:t>
      </w:r>
      <w:r w:rsidR="008F64BE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 </w:t>
      </w:r>
      <w:r w:rsidR="00586724"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  <w:t>(All new)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*</w:t>
      </w:r>
    </w:p>
    <w:p w14:paraId="758E4340" w14:textId="22AEA6EE" w:rsidR="009C22E7" w:rsidRPr="00BA0988" w:rsidRDefault="009C22E7" w:rsidP="009C22E7">
      <w:pPr>
        <w:pStyle w:val="Heading3"/>
      </w:pPr>
      <w:bookmarkStart w:id="2" w:name="_Toc212027232"/>
      <w:bookmarkStart w:id="3" w:name="_Toc212027181"/>
      <w:bookmarkStart w:id="4" w:name="_Toc500949097"/>
      <w:bookmarkStart w:id="5" w:name="_Toc92875660"/>
      <w:bookmarkStart w:id="6" w:name="_Toc93070684"/>
      <w:bookmarkStart w:id="7" w:name="_Toc207771810"/>
      <w:bookmarkStart w:id="8" w:name="_Toc199433919"/>
      <w:bookmarkStart w:id="9" w:name="_Toc199925451"/>
      <w:bookmarkStart w:id="10" w:name="_Toc500949099"/>
      <w:bookmarkStart w:id="11" w:name="_Toc92875662"/>
      <w:bookmarkStart w:id="12" w:name="_Toc93070686"/>
      <w:r w:rsidRPr="00BA0988">
        <w:t>7.</w:t>
      </w:r>
      <w:r w:rsidR="00586724">
        <w:t>2</w:t>
      </w:r>
      <w:r w:rsidRPr="00BA0988">
        <w:t>.1</w:t>
      </w:r>
      <w:r w:rsidRPr="00BA0988">
        <w:tab/>
        <w:t>Agreed Principles for KI#</w:t>
      </w:r>
      <w:bookmarkEnd w:id="2"/>
      <w:r w:rsidR="00586724">
        <w:t>2</w:t>
      </w:r>
    </w:p>
    <w:p w14:paraId="6DB6EADA" w14:textId="67B74323" w:rsidR="009C22E7" w:rsidRDefault="00E247A8" w:rsidP="009C22E7">
      <w:pPr>
        <w:rPr>
          <w:rFonts w:eastAsia="DengXian"/>
        </w:rPr>
      </w:pPr>
      <w:r>
        <w:t>The following principles shall be the basis for the conclusions and normative work</w:t>
      </w:r>
      <w:r w:rsidR="009C22E7" w:rsidRPr="00BA0988">
        <w:rPr>
          <w:rFonts w:eastAsia="DengXian" w:hint="eastAsia"/>
        </w:rPr>
        <w:t>.</w:t>
      </w:r>
    </w:p>
    <w:p w14:paraId="65A30AE1" w14:textId="0DD30243" w:rsidR="008F71E9" w:rsidRPr="008F71E9" w:rsidRDefault="008F71E9" w:rsidP="009C22E7">
      <w:pPr>
        <w:rPr>
          <w:rFonts w:eastAsia="DengXian"/>
          <w:b/>
          <w:bCs/>
          <w:u w:val="single"/>
        </w:rPr>
      </w:pPr>
      <w:r w:rsidRPr="008F71E9">
        <w:rPr>
          <w:rFonts w:eastAsia="DengXian"/>
          <w:b/>
          <w:bCs/>
          <w:u w:val="single"/>
        </w:rPr>
        <w:t>Registration</w:t>
      </w:r>
    </w:p>
    <w:p w14:paraId="4C7A3A7E" w14:textId="6DD252E2" w:rsidR="003C53AE" w:rsidRDefault="003C53AE" w:rsidP="00FD184E">
      <w:pPr>
        <w:pStyle w:val="B1"/>
        <w:numPr>
          <w:ilvl w:val="0"/>
          <w:numId w:val="24"/>
        </w:numPr>
      </w:pPr>
      <w:r>
        <w:t>It assumed that</w:t>
      </w:r>
      <w:r w:rsidR="008D1286">
        <w:t xml:space="preserve"> </w:t>
      </w:r>
      <w:r>
        <w:t xml:space="preserve">Rel-19 AIoT Device </w:t>
      </w:r>
      <w:r w:rsidR="00A465A9">
        <w:t>credentials</w:t>
      </w:r>
      <w:r w:rsidR="00FD184E">
        <w:t xml:space="preserve"> </w:t>
      </w:r>
      <w:r w:rsidR="0027721D">
        <w:t xml:space="preserve">(e.g. </w:t>
      </w:r>
      <w:r w:rsidR="005A3F6E">
        <w:t>K</w:t>
      </w:r>
      <w:r w:rsidR="005A3F6E" w:rsidRPr="005A3F6E">
        <w:rPr>
          <w:vertAlign w:val="subscript"/>
        </w:rPr>
        <w:t>root</w:t>
      </w:r>
      <w:r w:rsidR="005A3F6E">
        <w:t xml:space="preserve">) </w:t>
      </w:r>
      <w:r w:rsidR="00FD184E">
        <w:t>are</w:t>
      </w:r>
      <w:r w:rsidR="00A12899">
        <w:t xml:space="preserve"> available in the network </w:t>
      </w:r>
      <w:r w:rsidR="001F7476">
        <w:t>for network layer authenticatio</w:t>
      </w:r>
      <w:r w:rsidR="00E24780">
        <w:t xml:space="preserve">n </w:t>
      </w:r>
      <w:r w:rsidR="00A12899">
        <w:t>before any</w:t>
      </w:r>
      <w:r w:rsidR="008D1286">
        <w:t xml:space="preserve"> communication with the network</w:t>
      </w:r>
      <w:r w:rsidR="001F7476">
        <w:t>.</w:t>
      </w:r>
      <w:r w:rsidR="00E24780">
        <w:t xml:space="preserve"> (No enhancements compared to Rel-19)</w:t>
      </w:r>
      <w:r w:rsidR="000C4601">
        <w:t>.</w:t>
      </w:r>
    </w:p>
    <w:p w14:paraId="54616277" w14:textId="2D4EFC16" w:rsidR="00842EC7" w:rsidRDefault="00A35026" w:rsidP="007840CF">
      <w:pPr>
        <w:pStyle w:val="B1"/>
        <w:numPr>
          <w:ilvl w:val="0"/>
          <w:numId w:val="24"/>
        </w:numPr>
      </w:pPr>
      <w:r>
        <w:t>AIoT</w:t>
      </w:r>
      <w:r w:rsidR="00B26FA7">
        <w:t xml:space="preserve"> Device must </w:t>
      </w:r>
      <w:r w:rsidR="00382CDD">
        <w:t>perform initial</w:t>
      </w:r>
      <w:r w:rsidR="00B26FA7">
        <w:t xml:space="preserve"> regist</w:t>
      </w:r>
      <w:r w:rsidR="00803063">
        <w:t>ration</w:t>
      </w:r>
      <w:r w:rsidR="00B26FA7">
        <w:t xml:space="preserve"> in the network to be authorized to perform DO-A procedure.</w:t>
      </w:r>
      <w:r>
        <w:t xml:space="preserve"> </w:t>
      </w:r>
      <w:bookmarkEnd w:id="3"/>
    </w:p>
    <w:p w14:paraId="4D2E067B" w14:textId="3AB1F55A" w:rsidR="00803063" w:rsidRDefault="00803063" w:rsidP="007B6441">
      <w:pPr>
        <w:pStyle w:val="EditorsNote"/>
      </w:pPr>
      <w:r>
        <w:t xml:space="preserve">Editor’s note: </w:t>
      </w:r>
      <w:r>
        <w:t>It is FFS whether</w:t>
      </w:r>
      <w:r w:rsidR="007B6441">
        <w:t xml:space="preserve"> network will require the AIoT device to perform periodic registration or registration due to mobility.</w:t>
      </w:r>
    </w:p>
    <w:p w14:paraId="627BEEAD" w14:textId="58C9EFDA" w:rsidR="00AB3B92" w:rsidRDefault="00CB38FD" w:rsidP="00CB38FD">
      <w:pPr>
        <w:pStyle w:val="B1"/>
        <w:numPr>
          <w:ilvl w:val="0"/>
          <w:numId w:val="24"/>
        </w:numPr>
      </w:pPr>
      <w:r>
        <w:t xml:space="preserve">The network/reader triggers the </w:t>
      </w:r>
      <w:r w:rsidR="00AB3B92">
        <w:t xml:space="preserve">AIoT Device </w:t>
      </w:r>
      <w:r>
        <w:t xml:space="preserve">to </w:t>
      </w:r>
      <w:r w:rsidR="00AB3B92">
        <w:t>perform initial registration</w:t>
      </w:r>
      <w:r>
        <w:t>.</w:t>
      </w:r>
    </w:p>
    <w:p w14:paraId="3F847F6D" w14:textId="317A4CCF" w:rsidR="009A51CC" w:rsidRDefault="009A51CC" w:rsidP="007B6441">
      <w:pPr>
        <w:pStyle w:val="EditorsNote"/>
      </w:pPr>
      <w:r>
        <w:t xml:space="preserve">Editor’s note: It is FFS whether </w:t>
      </w:r>
      <w:r w:rsidR="00D07E5B">
        <w:t xml:space="preserve">the network triggers the registration using </w:t>
      </w:r>
      <w:r w:rsidR="002853A8">
        <w:t>paging message</w:t>
      </w:r>
      <w:r w:rsidR="00D07E5B">
        <w:t xml:space="preserve"> </w:t>
      </w:r>
      <w:r w:rsidR="00CB38FD">
        <w:t>and/</w:t>
      </w:r>
      <w:r w:rsidR="00D07E5B">
        <w:t>or with a</w:t>
      </w:r>
      <w:r w:rsidR="00281436">
        <w:t>nother broadcast message</w:t>
      </w:r>
      <w:r w:rsidR="00B91963">
        <w:t xml:space="preserve"> defined by RAN WG</w:t>
      </w:r>
      <w:r w:rsidR="002853A8">
        <w:t>. However</w:t>
      </w:r>
      <w:r w:rsidR="00351B85">
        <w:t>,</w:t>
      </w:r>
      <w:r w:rsidR="002853A8">
        <w:t xml:space="preserve"> the</w:t>
      </w:r>
      <w:r w:rsidR="00E97AE9">
        <w:t xml:space="preserve"> message must include PLMN ID or NID.</w:t>
      </w:r>
    </w:p>
    <w:p w14:paraId="32B24F8F" w14:textId="52EDF456" w:rsidR="00351B85" w:rsidRDefault="00351B85" w:rsidP="00FF0526">
      <w:pPr>
        <w:pStyle w:val="NO"/>
      </w:pPr>
      <w:r>
        <w:lastRenderedPageBreak/>
        <w:t xml:space="preserve">NOTE: </w:t>
      </w:r>
      <w:r w:rsidR="00FF0526">
        <w:t>It is assumed that t</w:t>
      </w:r>
      <w:r w:rsidR="00261355">
        <w:t xml:space="preserve">he network </w:t>
      </w:r>
      <w:r w:rsidR="00FF0526">
        <w:t>will</w:t>
      </w:r>
      <w:r w:rsidR="00261355">
        <w:t xml:space="preserve"> be able to authenticate AIoT device</w:t>
      </w:r>
      <w:r w:rsidR="003B5827">
        <w:t xml:space="preserve">s that request to register in the network. Details will be specified </w:t>
      </w:r>
      <w:r w:rsidR="00FF0526">
        <w:t>by SA3.</w:t>
      </w:r>
    </w:p>
    <w:p w14:paraId="26BF067E" w14:textId="7E74EE6A" w:rsidR="00315A80" w:rsidRDefault="008C3D65" w:rsidP="007840CF">
      <w:pPr>
        <w:pStyle w:val="B1"/>
        <w:numPr>
          <w:ilvl w:val="0"/>
          <w:numId w:val="24"/>
        </w:numPr>
      </w:pPr>
      <w:r>
        <w:t>If the AIoT Device is authorized to perform DO-A transmission, then t</w:t>
      </w:r>
      <w:r w:rsidR="00315A80">
        <w:t xml:space="preserve">he </w:t>
      </w:r>
      <w:r w:rsidR="00CC48CD">
        <w:t>AI</w:t>
      </w:r>
      <w:r w:rsidR="00D77E04">
        <w:t>O</w:t>
      </w:r>
      <w:r w:rsidR="00CC48CD">
        <w:t>TF configures the AIoT Device</w:t>
      </w:r>
      <w:r w:rsidR="00274314">
        <w:t xml:space="preserve"> with </w:t>
      </w:r>
      <w:r w:rsidR="00274314">
        <w:t>necessary</w:t>
      </w:r>
      <w:r w:rsidR="00274314">
        <w:t xml:space="preserve"> parameters to perform DO-A procedure</w:t>
      </w:r>
      <w:r w:rsidR="00CD08AC">
        <w:t xml:space="preserve">. </w:t>
      </w:r>
      <w:r w:rsidR="00465281">
        <w:t>The</w:t>
      </w:r>
      <w:r w:rsidR="00BA4784">
        <w:t xml:space="preserve"> </w:t>
      </w:r>
      <w:r w:rsidR="002276E6">
        <w:t>w</w:t>
      </w:r>
      <w:r w:rsidR="00BA4784">
        <w:t xml:space="preserve">rite </w:t>
      </w:r>
      <w:r w:rsidR="002276E6">
        <w:t>c</w:t>
      </w:r>
      <w:r w:rsidR="00BA4784">
        <w:t>ommand</w:t>
      </w:r>
      <w:r w:rsidR="00465281">
        <w:t xml:space="preserve"> is used to provide the parameters to the AIoT Device</w:t>
      </w:r>
      <w:r w:rsidR="0036745F">
        <w:t>.</w:t>
      </w:r>
    </w:p>
    <w:p w14:paraId="31562572" w14:textId="2A152C53" w:rsidR="00AD1708" w:rsidRDefault="00263D49" w:rsidP="00263D49">
      <w:pPr>
        <w:pStyle w:val="B2"/>
        <w:ind w:left="1364" w:firstLine="0"/>
      </w:pPr>
      <w:r>
        <w:t>-</w:t>
      </w:r>
      <w:r>
        <w:tab/>
      </w:r>
      <w:r w:rsidR="00AD1708">
        <w:t>Auth</w:t>
      </w:r>
      <w:r w:rsidR="009A66DD">
        <w:t>orization</w:t>
      </w:r>
      <w:r w:rsidR="00436F37">
        <w:t xml:space="preserve"> info (Network ID, Registered area?)</w:t>
      </w:r>
    </w:p>
    <w:p w14:paraId="28859D14" w14:textId="4DACB03D" w:rsidR="00454EC8" w:rsidRDefault="00263D49" w:rsidP="00263D49">
      <w:pPr>
        <w:pStyle w:val="B2"/>
        <w:ind w:left="1364" w:firstLine="0"/>
      </w:pPr>
      <w:r>
        <w:t>-</w:t>
      </w:r>
      <w:r>
        <w:tab/>
      </w:r>
      <w:r w:rsidR="00454EC8">
        <w:t>Serving AIOTF ID</w:t>
      </w:r>
    </w:p>
    <w:p w14:paraId="1C406CF2" w14:textId="1A64C56C" w:rsidR="00EA2E15" w:rsidRDefault="00EA2E15" w:rsidP="006F2D70">
      <w:pPr>
        <w:pStyle w:val="NO"/>
      </w:pPr>
      <w:r>
        <w:t xml:space="preserve">NOTE: </w:t>
      </w:r>
      <w:r w:rsidR="00057572">
        <w:t>The parameters included in the write command will be coordinated with SA3 and RAN WGs.</w:t>
      </w:r>
    </w:p>
    <w:p w14:paraId="62CE674C" w14:textId="67F5C1DA" w:rsidR="00362784" w:rsidRDefault="00362784" w:rsidP="00A41097">
      <w:pPr>
        <w:pStyle w:val="EditorsNote"/>
      </w:pPr>
      <w:r>
        <w:t xml:space="preserve">Editor’s note: It is FFS whether </w:t>
      </w:r>
      <w:r w:rsidR="00B130F0">
        <w:t xml:space="preserve">legacy write command </w:t>
      </w:r>
      <w:r w:rsidR="002276E6">
        <w:t xml:space="preserve">or </w:t>
      </w:r>
      <w:r w:rsidR="00EC3AAC">
        <w:t>a new type of Command e.g. Registration</w:t>
      </w:r>
      <w:r w:rsidR="00A41097">
        <w:t xml:space="preserve"> Type will be specified.</w:t>
      </w:r>
    </w:p>
    <w:p w14:paraId="0F3513AC" w14:textId="11FDC5C4" w:rsidR="00195F22" w:rsidRDefault="00EC1FB3" w:rsidP="00BF388A">
      <w:pPr>
        <w:pStyle w:val="B1"/>
        <w:numPr>
          <w:ilvl w:val="0"/>
          <w:numId w:val="24"/>
        </w:numPr>
      </w:pPr>
      <w:r>
        <w:t>After successful registration t</w:t>
      </w:r>
      <w:r w:rsidR="00195F22">
        <w:t xml:space="preserve">he AIOTF </w:t>
      </w:r>
      <w:r>
        <w:t xml:space="preserve">creates an AIoT Device Context </w:t>
      </w:r>
      <w:r>
        <w:t xml:space="preserve">and </w:t>
      </w:r>
      <w:r w:rsidR="00195F22">
        <w:t>updates the AIoT Device Profile</w:t>
      </w:r>
      <w:r>
        <w:t xml:space="preserve"> in the ADM.</w:t>
      </w:r>
      <w:r w:rsidR="005A74F4">
        <w:t xml:space="preserve"> </w:t>
      </w:r>
    </w:p>
    <w:p w14:paraId="57B344A1" w14:textId="44FBB59B" w:rsidR="00577064" w:rsidRDefault="00577064" w:rsidP="0040218B">
      <w:pPr>
        <w:pStyle w:val="EditorsNote"/>
      </w:pPr>
      <w:r>
        <w:t>Editor’s note: It is FFS wh</w:t>
      </w:r>
      <w:r>
        <w:t xml:space="preserve">ich information that will be stored in the </w:t>
      </w:r>
      <w:r w:rsidR="0040218B">
        <w:t>AIoT Device Profile</w:t>
      </w:r>
      <w:r w:rsidR="009A51CC">
        <w:t>.</w:t>
      </w:r>
    </w:p>
    <w:p w14:paraId="3F9F0A7E" w14:textId="7C39E440" w:rsidR="00BF388A" w:rsidRDefault="00BF388A" w:rsidP="00BF388A">
      <w:pPr>
        <w:pStyle w:val="B1"/>
        <w:numPr>
          <w:ilvl w:val="0"/>
          <w:numId w:val="24"/>
        </w:numPr>
      </w:pPr>
      <w:r>
        <w:t xml:space="preserve">The </w:t>
      </w:r>
      <w:r>
        <w:t xml:space="preserve">network </w:t>
      </w:r>
      <w:r>
        <w:t xml:space="preserve">can update </w:t>
      </w:r>
      <w:r w:rsidR="009D4241">
        <w:t xml:space="preserve">the AIoT Device </w:t>
      </w:r>
      <w:r w:rsidR="00CB5419">
        <w:t xml:space="preserve">DO-A </w:t>
      </w:r>
      <w:r w:rsidR="009D4241">
        <w:t>configuration</w:t>
      </w:r>
      <w:r>
        <w:t xml:space="preserve"> </w:t>
      </w:r>
      <w:r w:rsidR="00B20C4A">
        <w:t xml:space="preserve">or revoke the DO-A authorization </w:t>
      </w:r>
      <w:r>
        <w:t xml:space="preserve">at any time </w:t>
      </w:r>
      <w:r w:rsidR="00B20C4A">
        <w:t xml:space="preserve">using </w:t>
      </w:r>
      <w:r>
        <w:t>Inventory + Command</w:t>
      </w:r>
      <w:r w:rsidR="007618EE">
        <w:t xml:space="preserve"> procedure</w:t>
      </w:r>
      <w:r>
        <w:t>.</w:t>
      </w:r>
    </w:p>
    <w:p w14:paraId="5CB1DFA0" w14:textId="2C556111" w:rsidR="00520972" w:rsidRPr="004F5610" w:rsidRDefault="0082395A" w:rsidP="006F2D70">
      <w:pPr>
        <w:pStyle w:val="NO"/>
        <w:rPr>
          <w:b/>
          <w:bCs/>
          <w:u w:val="single"/>
        </w:rPr>
      </w:pPr>
      <w:r w:rsidRPr="004F5610">
        <w:rPr>
          <w:b/>
          <w:bCs/>
          <w:u w:val="single"/>
        </w:rPr>
        <w:t xml:space="preserve">Routing </w:t>
      </w:r>
    </w:p>
    <w:p w14:paraId="78A5F14F" w14:textId="77777777" w:rsidR="004F5610" w:rsidRDefault="004F5610" w:rsidP="004F5610">
      <w:pPr>
        <w:pStyle w:val="B1"/>
        <w:numPr>
          <w:ilvl w:val="0"/>
          <w:numId w:val="24"/>
        </w:numPr>
      </w:pPr>
      <w:r>
        <w:t>AF subscribes to notification (DO-A data delivery) from the AIoT Device i.e., to receive UL data from the AIoT device.</w:t>
      </w:r>
    </w:p>
    <w:p w14:paraId="15E103BC" w14:textId="184081B3" w:rsidR="00225A92" w:rsidRDefault="003A396C" w:rsidP="004F5610">
      <w:pPr>
        <w:pStyle w:val="B1"/>
        <w:numPr>
          <w:ilvl w:val="0"/>
          <w:numId w:val="24"/>
        </w:numPr>
      </w:pPr>
      <w:r>
        <w:t>B</w:t>
      </w:r>
      <w:r>
        <w:t>ased on AF subscription requests and authorization of such subscription request</w:t>
      </w:r>
      <w:r>
        <w:t xml:space="preserve">, </w:t>
      </w:r>
      <w:r w:rsidR="004F5610">
        <w:t>DO-A data routing information is stored in the AIoT Device profile.</w:t>
      </w:r>
      <w:r w:rsidR="00225A92" w:rsidRPr="00225A92">
        <w:t xml:space="preserve"> </w:t>
      </w:r>
    </w:p>
    <w:p w14:paraId="11276CBF" w14:textId="5A932DB0" w:rsidR="004F5610" w:rsidRDefault="00225A92" w:rsidP="00225A92">
      <w:pPr>
        <w:pStyle w:val="EditorsNote"/>
      </w:pPr>
      <w:r>
        <w:t xml:space="preserve">Editor’s note: Whether multiple AF can subscribe for the DO-A data </w:t>
      </w:r>
      <w:r w:rsidR="003A396C">
        <w:t xml:space="preserve">from the same AIoT Device </w:t>
      </w:r>
      <w:r>
        <w:t>is FFS</w:t>
      </w:r>
    </w:p>
    <w:p w14:paraId="6F448410" w14:textId="3DE0069D" w:rsidR="002A6E0C" w:rsidRDefault="00AA3617" w:rsidP="007840CF">
      <w:pPr>
        <w:pStyle w:val="B1"/>
        <w:numPr>
          <w:ilvl w:val="0"/>
          <w:numId w:val="24"/>
        </w:numPr>
      </w:pPr>
      <w:r>
        <w:t xml:space="preserve">DO-A UL packet </w:t>
      </w:r>
      <w:r w:rsidR="005102B4">
        <w:t xml:space="preserve">from the AIoT Device </w:t>
      </w:r>
      <w:r>
        <w:t>include</w:t>
      </w:r>
      <w:r w:rsidR="004F5610">
        <w:t>s</w:t>
      </w:r>
      <w:r>
        <w:t xml:space="preserve"> AIOTF ID and </w:t>
      </w:r>
      <w:r w:rsidR="004F5610">
        <w:t xml:space="preserve">UL </w:t>
      </w:r>
      <w:r>
        <w:t>NAS</w:t>
      </w:r>
      <w:r w:rsidR="00F27AAD">
        <w:t xml:space="preserve"> message.</w:t>
      </w:r>
      <w:r w:rsidR="003D3F54">
        <w:t xml:space="preserve"> The AIOTF ID is readable by the NG-RAN</w:t>
      </w:r>
      <w:r w:rsidR="00915262">
        <w:t>.</w:t>
      </w:r>
    </w:p>
    <w:p w14:paraId="26683FD2" w14:textId="0AE852FF" w:rsidR="005A2AF9" w:rsidRDefault="005A2AF9" w:rsidP="0083254D">
      <w:pPr>
        <w:pStyle w:val="NO"/>
      </w:pPr>
      <w:r>
        <w:t xml:space="preserve">NOTE: The UL NAS message is </w:t>
      </w:r>
      <w:r w:rsidR="005D606F">
        <w:t>security protected according to SA3</w:t>
      </w:r>
      <w:r w:rsidR="00AE595B">
        <w:t xml:space="preserve"> procedures</w:t>
      </w:r>
    </w:p>
    <w:p w14:paraId="4DCBB15F" w14:textId="111FEB5A" w:rsidR="00F27AAD" w:rsidRDefault="00F27AAD" w:rsidP="007840CF">
      <w:pPr>
        <w:pStyle w:val="B1"/>
        <w:numPr>
          <w:ilvl w:val="0"/>
          <w:numId w:val="24"/>
        </w:numPr>
      </w:pPr>
      <w:r>
        <w:t xml:space="preserve">NG-RAN uses AIOTF ID to route the </w:t>
      </w:r>
      <w:r w:rsidR="00681095">
        <w:t xml:space="preserve">UL </w:t>
      </w:r>
      <w:r>
        <w:t>NAS message to</w:t>
      </w:r>
      <w:r w:rsidR="000E508C">
        <w:t xml:space="preserve"> (via an AMF)</w:t>
      </w:r>
      <w:r w:rsidR="00A16557">
        <w:t xml:space="preserve"> the serving AIOTF</w:t>
      </w:r>
      <w:r w:rsidR="009464DA">
        <w:t xml:space="preserve"> (The AIOTF that has the AIoT Device context</w:t>
      </w:r>
      <w:r w:rsidR="00681095">
        <w:t>)</w:t>
      </w:r>
      <w:r w:rsidR="00A16557">
        <w:t xml:space="preserve">. </w:t>
      </w:r>
    </w:p>
    <w:p w14:paraId="65BF448B" w14:textId="560EEE87" w:rsidR="00114699" w:rsidRDefault="009464DA" w:rsidP="007840CF">
      <w:pPr>
        <w:pStyle w:val="B1"/>
        <w:numPr>
          <w:ilvl w:val="0"/>
          <w:numId w:val="24"/>
        </w:numPr>
      </w:pPr>
      <w:r>
        <w:t>If the</w:t>
      </w:r>
      <w:r w:rsidR="00A92502">
        <w:t xml:space="preserve"> receiving AIOTF of the UL NAS </w:t>
      </w:r>
      <w:r w:rsidR="000D4C47">
        <w:t xml:space="preserve">message </w:t>
      </w:r>
      <w:r w:rsidR="00681095">
        <w:t xml:space="preserve">is not the serving AIOTF, then the receiving AIOTF </w:t>
      </w:r>
      <w:r w:rsidR="000D4C47">
        <w:t>check</w:t>
      </w:r>
      <w:r w:rsidR="00681095">
        <w:t>s</w:t>
      </w:r>
      <w:r w:rsidR="000D4C47">
        <w:t xml:space="preserve"> AIoT Device Profile in the ADM</w:t>
      </w:r>
      <w:r w:rsidR="00681095" w:rsidRPr="00681095">
        <w:t xml:space="preserve"> </w:t>
      </w:r>
      <w:r w:rsidR="00681095">
        <w:t>to</w:t>
      </w:r>
      <w:r w:rsidR="00681095">
        <w:t xml:space="preserve"> find the serving AIOTF</w:t>
      </w:r>
      <w:r w:rsidR="008020C6">
        <w:t xml:space="preserve">. The receiving AIOTF </w:t>
      </w:r>
      <w:r w:rsidR="006F0181">
        <w:t>either</w:t>
      </w:r>
      <w:r w:rsidR="008020C6">
        <w:t xml:space="preserve"> forward</w:t>
      </w:r>
      <w:r w:rsidR="006F0181">
        <w:t>s</w:t>
      </w:r>
      <w:r w:rsidR="008020C6">
        <w:t xml:space="preserve"> the UL NAS message to the serving AIOTF</w:t>
      </w:r>
      <w:r w:rsidR="004E1E9D">
        <w:t xml:space="preserve"> or retrieve the </w:t>
      </w:r>
      <w:r w:rsidR="00927700">
        <w:t>AIoT Device context</w:t>
      </w:r>
      <w:r w:rsidR="008020C6">
        <w:t>.</w:t>
      </w:r>
    </w:p>
    <w:p w14:paraId="03E58D4D" w14:textId="252D7DD2" w:rsidR="00225A92" w:rsidRPr="005A2AF9" w:rsidRDefault="00225A92" w:rsidP="00225A92">
      <w:pPr>
        <w:pStyle w:val="B1"/>
        <w:ind w:left="284" w:firstLine="0"/>
        <w:rPr>
          <w:b/>
          <w:bCs/>
          <w:u w:val="single"/>
        </w:rPr>
      </w:pPr>
      <w:r w:rsidRPr="005A2AF9">
        <w:rPr>
          <w:b/>
          <w:bCs/>
          <w:u w:val="single"/>
        </w:rPr>
        <w:t xml:space="preserve">DO-A </w:t>
      </w:r>
      <w:r w:rsidR="005A2AF9" w:rsidRPr="005A2AF9">
        <w:rPr>
          <w:b/>
          <w:bCs/>
          <w:u w:val="single"/>
        </w:rPr>
        <w:t>transmission</w:t>
      </w:r>
    </w:p>
    <w:p w14:paraId="79A2B7D4" w14:textId="3EAA1ABA" w:rsidR="009203D0" w:rsidRDefault="009203D0" w:rsidP="00263D49">
      <w:pPr>
        <w:pStyle w:val="B1"/>
        <w:numPr>
          <w:ilvl w:val="0"/>
          <w:numId w:val="24"/>
        </w:numPr>
      </w:pPr>
      <w:r>
        <w:t xml:space="preserve">The </w:t>
      </w:r>
      <w:r w:rsidR="00A9372B">
        <w:t>configuration of a</w:t>
      </w:r>
      <w:r w:rsidR="00690D2F">
        <w:t xml:space="preserve">pplication </w:t>
      </w:r>
      <w:r w:rsidR="00442A57">
        <w:t xml:space="preserve">level </w:t>
      </w:r>
      <w:r w:rsidR="006B3B15">
        <w:t>AIoT Device DO-A transmission triggers</w:t>
      </w:r>
      <w:r w:rsidR="00854542">
        <w:t>/policies</w:t>
      </w:r>
      <w:r w:rsidR="006B3B15">
        <w:t xml:space="preserve"> </w:t>
      </w:r>
      <w:r w:rsidR="00923133">
        <w:t>are</w:t>
      </w:r>
      <w:r w:rsidR="00690D2F">
        <w:t xml:space="preserve"> not in scope of 3GP</w:t>
      </w:r>
      <w:r w:rsidR="00442A57">
        <w:t xml:space="preserve">P. </w:t>
      </w:r>
    </w:p>
    <w:p w14:paraId="75707F4F" w14:textId="4390D111" w:rsidR="007B53AC" w:rsidRDefault="007B53AC" w:rsidP="006F2D70">
      <w:pPr>
        <w:pStyle w:val="EditorsNote"/>
      </w:pPr>
      <w:r>
        <w:t xml:space="preserve">Editor’s Note: </w:t>
      </w:r>
      <w:r w:rsidR="00056280">
        <w:t>Whether and how the network can facilitate periodic DO-A</w:t>
      </w:r>
      <w:r w:rsidR="00672F1E">
        <w:t xml:space="preserve"> transmissions is FFS.</w:t>
      </w:r>
    </w:p>
    <w:p w14:paraId="75D753EE" w14:textId="423CDE2A" w:rsidR="00C0368D" w:rsidRDefault="00C0368D" w:rsidP="006F2D70">
      <w:pPr>
        <w:pStyle w:val="EditorsNote"/>
      </w:pPr>
      <w:r>
        <w:t>Editor’s Note: Whether and how the</w:t>
      </w:r>
      <w:r w:rsidR="004A5235">
        <w:t xml:space="preserve"> AIOTF configure the AIoT Device to perform DO-A transmissions </w:t>
      </w:r>
      <w:r w:rsidR="00774E4A">
        <w:t xml:space="preserve">(e.g. </w:t>
      </w:r>
      <w:r w:rsidR="00774E4A">
        <w:t>periodic registration or registration due to mobility</w:t>
      </w:r>
      <w:r w:rsidR="00774E4A">
        <w:t xml:space="preserve">) </w:t>
      </w:r>
      <w:r w:rsidR="004A5235">
        <w:t>is FFS.</w:t>
      </w:r>
    </w:p>
    <w:p w14:paraId="36354BD7" w14:textId="64CFE819" w:rsidR="00B32FA2" w:rsidRDefault="00C0368D" w:rsidP="00C0368D">
      <w:pPr>
        <w:pStyle w:val="B1"/>
        <w:numPr>
          <w:ilvl w:val="0"/>
          <w:numId w:val="24"/>
        </w:numPr>
      </w:pPr>
      <w:r>
        <w:t xml:space="preserve">It is assumed that the AIoT Device will only trigger DO-A </w:t>
      </w:r>
      <w:r w:rsidR="00B55B7F">
        <w:t xml:space="preserve">transmission </w:t>
      </w:r>
      <w:r>
        <w:t xml:space="preserve">if the </w:t>
      </w:r>
      <w:r w:rsidR="00B55B7F">
        <w:t>AIoT D</w:t>
      </w:r>
      <w:r>
        <w:t>evice has sufficient energy to perform the DO-A procedure.</w:t>
      </w:r>
    </w:p>
    <w:p w14:paraId="1460D4CE" w14:textId="4FE2B88E" w:rsidR="00EB116C" w:rsidRDefault="00D14EC0" w:rsidP="00C0368D">
      <w:pPr>
        <w:pStyle w:val="B1"/>
        <w:numPr>
          <w:ilvl w:val="0"/>
          <w:numId w:val="24"/>
        </w:numPr>
      </w:pPr>
      <w:r>
        <w:t xml:space="preserve">The AIoT Device uses the configured parameters received during the registration when performing DO-A </w:t>
      </w:r>
      <w:r w:rsidR="00121214">
        <w:t>transmission</w:t>
      </w:r>
      <w:r>
        <w:t>.</w:t>
      </w:r>
    </w:p>
    <w:p w14:paraId="5AFAD9AC" w14:textId="2EF5AF18" w:rsidR="00057572" w:rsidRPr="000243AF" w:rsidRDefault="00267948" w:rsidP="000243AF">
      <w:pPr>
        <w:pStyle w:val="NO"/>
      </w:pPr>
      <w:r>
        <w:t>NOTE: It is assumed that AIoT Reader will</w:t>
      </w:r>
      <w:r w:rsidR="00A95AFE">
        <w:t xml:space="preserve"> broadcast information that aid the AIoT </w:t>
      </w:r>
      <w:r w:rsidR="00121214">
        <w:t>D</w:t>
      </w:r>
      <w:r w:rsidR="00A95AFE">
        <w:t xml:space="preserve">evice to </w:t>
      </w:r>
      <w:r w:rsidR="00121214">
        <w:t>start the DO-A procedure.</w:t>
      </w:r>
      <w:r w:rsidR="00026216">
        <w:t xml:space="preserve"> RAN WG</w:t>
      </w:r>
      <w:r w:rsidR="00B922E0">
        <w:t>s</w:t>
      </w:r>
      <w:r w:rsidR="00026216">
        <w:t xml:space="preserve"> are responsible for such functionality.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01A730B1" w14:textId="77777777" w:rsidR="00B16DCF" w:rsidRPr="00251F92" w:rsidRDefault="00B16DCF" w:rsidP="00775928">
      <w:pPr>
        <w:rPr>
          <w:noProof/>
          <w:lang w:val="en-US" w:eastAsia="zh-CN"/>
        </w:rPr>
      </w:pPr>
    </w:p>
    <w:p w14:paraId="0603AB81" w14:textId="77777777" w:rsidR="00D432D0" w:rsidRPr="007C3159" w:rsidRDefault="00D432D0" w:rsidP="007C3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sectPr w:rsidR="00D432D0" w:rsidRPr="007C3159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9FE4" w14:textId="77777777" w:rsidR="00943A25" w:rsidRDefault="00943A25">
      <w:r>
        <w:separator/>
      </w:r>
    </w:p>
  </w:endnote>
  <w:endnote w:type="continuationSeparator" w:id="0">
    <w:p w14:paraId="18BBA0DC" w14:textId="77777777" w:rsidR="00943A25" w:rsidRDefault="0094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A2CF" w14:textId="77777777" w:rsidR="00943A25" w:rsidRDefault="00943A25">
      <w:r>
        <w:separator/>
      </w:r>
    </w:p>
  </w:footnote>
  <w:footnote w:type="continuationSeparator" w:id="0">
    <w:p w14:paraId="0D8321C8" w14:textId="77777777" w:rsidR="00943A25" w:rsidRDefault="0094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8F22" w14:textId="77777777" w:rsidR="0089368E" w:rsidRDefault="0089368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501458"/>
    <w:lvl w:ilvl="0">
      <w:numFmt w:val="bullet"/>
      <w:lvlText w:val="*"/>
      <w:lvlJc w:val="left"/>
    </w:lvl>
  </w:abstractNum>
  <w:abstractNum w:abstractNumId="1" w15:restartNumberingAfterBreak="0">
    <w:nsid w:val="163516EB"/>
    <w:multiLevelType w:val="hybridMultilevel"/>
    <w:tmpl w:val="B59239A0"/>
    <w:lvl w:ilvl="0" w:tplc="32DA3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973C1E"/>
    <w:multiLevelType w:val="hybridMultilevel"/>
    <w:tmpl w:val="13A60EA4"/>
    <w:lvl w:ilvl="0" w:tplc="841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6004F"/>
    <w:multiLevelType w:val="hybridMultilevel"/>
    <w:tmpl w:val="3B98943C"/>
    <w:lvl w:ilvl="0" w:tplc="0A024D2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4B038A"/>
    <w:multiLevelType w:val="hybridMultilevel"/>
    <w:tmpl w:val="04ACACF0"/>
    <w:lvl w:ilvl="0" w:tplc="A14087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C72D93"/>
    <w:multiLevelType w:val="hybridMultilevel"/>
    <w:tmpl w:val="4E569F20"/>
    <w:lvl w:ilvl="0" w:tplc="557AB020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8217E67"/>
    <w:multiLevelType w:val="hybridMultilevel"/>
    <w:tmpl w:val="BC92A5E6"/>
    <w:lvl w:ilvl="0" w:tplc="C3E83CC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45743054"/>
    <w:multiLevelType w:val="hybridMultilevel"/>
    <w:tmpl w:val="BE265874"/>
    <w:lvl w:ilvl="0" w:tplc="729AD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E1A1385"/>
    <w:multiLevelType w:val="hybridMultilevel"/>
    <w:tmpl w:val="3702AF6E"/>
    <w:lvl w:ilvl="0" w:tplc="C16CC1C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B27A6"/>
    <w:multiLevelType w:val="hybridMultilevel"/>
    <w:tmpl w:val="FB32464E"/>
    <w:lvl w:ilvl="0" w:tplc="645218E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C1082"/>
    <w:multiLevelType w:val="hybridMultilevel"/>
    <w:tmpl w:val="017656AE"/>
    <w:lvl w:ilvl="0" w:tplc="79DEC3CC">
      <w:start w:val="7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400A5"/>
    <w:multiLevelType w:val="hybridMultilevel"/>
    <w:tmpl w:val="1B38B2CE"/>
    <w:lvl w:ilvl="0" w:tplc="5912A15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695E"/>
    <w:multiLevelType w:val="hybridMultilevel"/>
    <w:tmpl w:val="F18C31FA"/>
    <w:lvl w:ilvl="0" w:tplc="9E1881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E06DD"/>
    <w:multiLevelType w:val="hybridMultilevel"/>
    <w:tmpl w:val="0680A5CE"/>
    <w:lvl w:ilvl="0" w:tplc="918C4B02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63CE0F55"/>
    <w:multiLevelType w:val="hybridMultilevel"/>
    <w:tmpl w:val="88EC2F54"/>
    <w:lvl w:ilvl="0" w:tplc="E4AAD4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D3075"/>
    <w:multiLevelType w:val="hybridMultilevel"/>
    <w:tmpl w:val="85FCB7BA"/>
    <w:lvl w:ilvl="0" w:tplc="8AD0E2FC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74920AD"/>
    <w:multiLevelType w:val="hybridMultilevel"/>
    <w:tmpl w:val="336E947C"/>
    <w:lvl w:ilvl="0" w:tplc="5906AF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2" w:hanging="420"/>
      </w:pPr>
    </w:lvl>
    <w:lvl w:ilvl="2" w:tplc="0409001B" w:tentative="1">
      <w:start w:val="1"/>
      <w:numFmt w:val="lowerRoman"/>
      <w:lvlText w:val="%3."/>
      <w:lvlJc w:val="righ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9" w:tentative="1">
      <w:start w:val="1"/>
      <w:numFmt w:val="lowerLetter"/>
      <w:lvlText w:val="%5)"/>
      <w:lvlJc w:val="left"/>
      <w:pPr>
        <w:ind w:left="2432" w:hanging="420"/>
      </w:pPr>
    </w:lvl>
    <w:lvl w:ilvl="5" w:tplc="0409001B" w:tentative="1">
      <w:start w:val="1"/>
      <w:numFmt w:val="lowerRoman"/>
      <w:lvlText w:val="%6."/>
      <w:lvlJc w:val="righ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9" w:tentative="1">
      <w:start w:val="1"/>
      <w:numFmt w:val="lowerLetter"/>
      <w:lvlText w:val="%8)"/>
      <w:lvlJc w:val="left"/>
      <w:pPr>
        <w:ind w:left="3692" w:hanging="420"/>
      </w:pPr>
    </w:lvl>
    <w:lvl w:ilvl="8" w:tplc="0409001B" w:tentative="1">
      <w:start w:val="1"/>
      <w:numFmt w:val="lowerRoman"/>
      <w:lvlText w:val="%9."/>
      <w:lvlJc w:val="right"/>
      <w:pPr>
        <w:ind w:left="4112" w:hanging="420"/>
      </w:pPr>
    </w:lvl>
  </w:abstractNum>
  <w:abstractNum w:abstractNumId="17" w15:restartNumberingAfterBreak="0">
    <w:nsid w:val="6D19253F"/>
    <w:multiLevelType w:val="hybridMultilevel"/>
    <w:tmpl w:val="678A9420"/>
    <w:lvl w:ilvl="0" w:tplc="69BA9F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85BD1"/>
    <w:multiLevelType w:val="hybridMultilevel"/>
    <w:tmpl w:val="5894B496"/>
    <w:lvl w:ilvl="0" w:tplc="59E4D300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10A4BA7"/>
    <w:multiLevelType w:val="hybridMultilevel"/>
    <w:tmpl w:val="324A9EF2"/>
    <w:lvl w:ilvl="0" w:tplc="56F097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7027D7"/>
    <w:multiLevelType w:val="hybridMultilevel"/>
    <w:tmpl w:val="566CBE6E"/>
    <w:lvl w:ilvl="0" w:tplc="D93C5F1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86E7019"/>
    <w:multiLevelType w:val="hybridMultilevel"/>
    <w:tmpl w:val="94388DA8"/>
    <w:lvl w:ilvl="0" w:tplc="FAC28C36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8C71F7"/>
    <w:multiLevelType w:val="hybridMultilevel"/>
    <w:tmpl w:val="34F4BC8E"/>
    <w:lvl w:ilvl="0" w:tplc="970E8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BF23AAC"/>
    <w:multiLevelType w:val="hybridMultilevel"/>
    <w:tmpl w:val="D486C0B0"/>
    <w:lvl w:ilvl="0" w:tplc="C11E4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7EBA0457"/>
    <w:multiLevelType w:val="hybridMultilevel"/>
    <w:tmpl w:val="67FCC44C"/>
    <w:lvl w:ilvl="0" w:tplc="F7366D8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013281">
    <w:abstractNumId w:val="15"/>
  </w:num>
  <w:num w:numId="2" w16cid:durableId="1046221060">
    <w:abstractNumId w:val="16"/>
  </w:num>
  <w:num w:numId="3" w16cid:durableId="1755780519">
    <w:abstractNumId w:val="2"/>
  </w:num>
  <w:num w:numId="4" w16cid:durableId="1724064752">
    <w:abstractNumId w:val="23"/>
  </w:num>
  <w:num w:numId="5" w16cid:durableId="1555313802">
    <w:abstractNumId w:val="21"/>
  </w:num>
  <w:num w:numId="6" w16cid:durableId="1407529175">
    <w:abstractNumId w:val="20"/>
  </w:num>
  <w:num w:numId="7" w16cid:durableId="1636720155">
    <w:abstractNumId w:val="6"/>
  </w:num>
  <w:num w:numId="8" w16cid:durableId="19212154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9" w16cid:durableId="1237544992">
    <w:abstractNumId w:val="13"/>
  </w:num>
  <w:num w:numId="10" w16cid:durableId="1364793352">
    <w:abstractNumId w:val="5"/>
  </w:num>
  <w:num w:numId="11" w16cid:durableId="707729368">
    <w:abstractNumId w:val="3"/>
  </w:num>
  <w:num w:numId="12" w16cid:durableId="1875144432">
    <w:abstractNumId w:val="4"/>
  </w:num>
  <w:num w:numId="13" w16cid:durableId="881484144">
    <w:abstractNumId w:val="9"/>
  </w:num>
  <w:num w:numId="14" w16cid:durableId="184826698">
    <w:abstractNumId w:val="12"/>
  </w:num>
  <w:num w:numId="15" w16cid:durableId="2107578101">
    <w:abstractNumId w:val="24"/>
  </w:num>
  <w:num w:numId="16" w16cid:durableId="1934438368">
    <w:abstractNumId w:val="8"/>
  </w:num>
  <w:num w:numId="17" w16cid:durableId="284896269">
    <w:abstractNumId w:val="19"/>
  </w:num>
  <w:num w:numId="18" w16cid:durableId="1141341689">
    <w:abstractNumId w:val="1"/>
  </w:num>
  <w:num w:numId="19" w16cid:durableId="747117884">
    <w:abstractNumId w:val="22"/>
  </w:num>
  <w:num w:numId="20" w16cid:durableId="1427117959">
    <w:abstractNumId w:val="7"/>
  </w:num>
  <w:num w:numId="21" w16cid:durableId="610667578">
    <w:abstractNumId w:val="17"/>
  </w:num>
  <w:num w:numId="22" w16cid:durableId="1768690051">
    <w:abstractNumId w:val="14"/>
  </w:num>
  <w:num w:numId="23" w16cid:durableId="1926379444">
    <w:abstractNumId w:val="10"/>
  </w:num>
  <w:num w:numId="24" w16cid:durableId="805389871">
    <w:abstractNumId w:val="18"/>
  </w:num>
  <w:num w:numId="25" w16cid:durableId="1577783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06"/>
    <w:rsid w:val="00000BE4"/>
    <w:rsid w:val="00002E4B"/>
    <w:rsid w:val="00003F69"/>
    <w:rsid w:val="00006E53"/>
    <w:rsid w:val="00007F70"/>
    <w:rsid w:val="00011800"/>
    <w:rsid w:val="00011F86"/>
    <w:rsid w:val="00013AA1"/>
    <w:rsid w:val="00013E43"/>
    <w:rsid w:val="000148C7"/>
    <w:rsid w:val="00014D24"/>
    <w:rsid w:val="00016A75"/>
    <w:rsid w:val="00016EE0"/>
    <w:rsid w:val="00021986"/>
    <w:rsid w:val="00022E4A"/>
    <w:rsid w:val="000243AF"/>
    <w:rsid w:val="00025B8B"/>
    <w:rsid w:val="00026216"/>
    <w:rsid w:val="000316B0"/>
    <w:rsid w:val="00032914"/>
    <w:rsid w:val="000333DC"/>
    <w:rsid w:val="00036DD5"/>
    <w:rsid w:val="00037268"/>
    <w:rsid w:val="00040AB1"/>
    <w:rsid w:val="00043883"/>
    <w:rsid w:val="0004626D"/>
    <w:rsid w:val="000500DF"/>
    <w:rsid w:val="000514FD"/>
    <w:rsid w:val="00051EE7"/>
    <w:rsid w:val="0005261E"/>
    <w:rsid w:val="0005271B"/>
    <w:rsid w:val="00052EB8"/>
    <w:rsid w:val="00053511"/>
    <w:rsid w:val="00053553"/>
    <w:rsid w:val="00055B81"/>
    <w:rsid w:val="00055F0C"/>
    <w:rsid w:val="00056280"/>
    <w:rsid w:val="000567B6"/>
    <w:rsid w:val="000571F3"/>
    <w:rsid w:val="00057572"/>
    <w:rsid w:val="00063053"/>
    <w:rsid w:val="000644E7"/>
    <w:rsid w:val="000665D0"/>
    <w:rsid w:val="00066D5E"/>
    <w:rsid w:val="00067ED8"/>
    <w:rsid w:val="000706D7"/>
    <w:rsid w:val="00070835"/>
    <w:rsid w:val="000712C1"/>
    <w:rsid w:val="000713D8"/>
    <w:rsid w:val="00074BA2"/>
    <w:rsid w:val="000756AE"/>
    <w:rsid w:val="0007625C"/>
    <w:rsid w:val="00080007"/>
    <w:rsid w:val="00081519"/>
    <w:rsid w:val="0008180E"/>
    <w:rsid w:val="00085747"/>
    <w:rsid w:val="00086953"/>
    <w:rsid w:val="0008740A"/>
    <w:rsid w:val="000910D4"/>
    <w:rsid w:val="00091760"/>
    <w:rsid w:val="0009278B"/>
    <w:rsid w:val="0009417F"/>
    <w:rsid w:val="000951B4"/>
    <w:rsid w:val="000A0D26"/>
    <w:rsid w:val="000A2841"/>
    <w:rsid w:val="000A701E"/>
    <w:rsid w:val="000B019A"/>
    <w:rsid w:val="000B3654"/>
    <w:rsid w:val="000B3CD7"/>
    <w:rsid w:val="000B4F04"/>
    <w:rsid w:val="000B5310"/>
    <w:rsid w:val="000B6310"/>
    <w:rsid w:val="000B72C5"/>
    <w:rsid w:val="000C0FEE"/>
    <w:rsid w:val="000C1308"/>
    <w:rsid w:val="000C4601"/>
    <w:rsid w:val="000C6598"/>
    <w:rsid w:val="000C6DF3"/>
    <w:rsid w:val="000D1BF7"/>
    <w:rsid w:val="000D4C47"/>
    <w:rsid w:val="000D55AA"/>
    <w:rsid w:val="000D7038"/>
    <w:rsid w:val="000D744C"/>
    <w:rsid w:val="000E1057"/>
    <w:rsid w:val="000E1700"/>
    <w:rsid w:val="000E2985"/>
    <w:rsid w:val="000E508C"/>
    <w:rsid w:val="000E5237"/>
    <w:rsid w:val="000E5251"/>
    <w:rsid w:val="000E608B"/>
    <w:rsid w:val="000E6235"/>
    <w:rsid w:val="000E78E5"/>
    <w:rsid w:val="000F03B5"/>
    <w:rsid w:val="000F13A3"/>
    <w:rsid w:val="000F2A37"/>
    <w:rsid w:val="000F5414"/>
    <w:rsid w:val="000F73CB"/>
    <w:rsid w:val="000F76CD"/>
    <w:rsid w:val="001002CB"/>
    <w:rsid w:val="001014BD"/>
    <w:rsid w:val="00102952"/>
    <w:rsid w:val="0010319C"/>
    <w:rsid w:val="00107AAB"/>
    <w:rsid w:val="001123C0"/>
    <w:rsid w:val="0011428E"/>
    <w:rsid w:val="00114699"/>
    <w:rsid w:val="00114FA5"/>
    <w:rsid w:val="0011625D"/>
    <w:rsid w:val="00116A6F"/>
    <w:rsid w:val="00116DDE"/>
    <w:rsid w:val="00117890"/>
    <w:rsid w:val="00121214"/>
    <w:rsid w:val="00121C6F"/>
    <w:rsid w:val="0012269C"/>
    <w:rsid w:val="00122C5C"/>
    <w:rsid w:val="00123B66"/>
    <w:rsid w:val="0012485D"/>
    <w:rsid w:val="001257AA"/>
    <w:rsid w:val="00125EF7"/>
    <w:rsid w:val="0012798E"/>
    <w:rsid w:val="00130861"/>
    <w:rsid w:val="00130F39"/>
    <w:rsid w:val="00131E5D"/>
    <w:rsid w:val="00131FE2"/>
    <w:rsid w:val="0013504C"/>
    <w:rsid w:val="0013676A"/>
    <w:rsid w:val="0014095D"/>
    <w:rsid w:val="001416BE"/>
    <w:rsid w:val="00143870"/>
    <w:rsid w:val="00145992"/>
    <w:rsid w:val="001463EF"/>
    <w:rsid w:val="0014711F"/>
    <w:rsid w:val="00147B62"/>
    <w:rsid w:val="0015016A"/>
    <w:rsid w:val="00151453"/>
    <w:rsid w:val="00153B9C"/>
    <w:rsid w:val="00153F5B"/>
    <w:rsid w:val="001553AD"/>
    <w:rsid w:val="00157A89"/>
    <w:rsid w:val="0016030E"/>
    <w:rsid w:val="00160DA4"/>
    <w:rsid w:val="0016177C"/>
    <w:rsid w:val="00162330"/>
    <w:rsid w:val="0016317E"/>
    <w:rsid w:val="00163239"/>
    <w:rsid w:val="001640FE"/>
    <w:rsid w:val="00164E26"/>
    <w:rsid w:val="0016550E"/>
    <w:rsid w:val="00166136"/>
    <w:rsid w:val="00166369"/>
    <w:rsid w:val="00170EFA"/>
    <w:rsid w:val="001714A9"/>
    <w:rsid w:val="00171A0C"/>
    <w:rsid w:val="0017243B"/>
    <w:rsid w:val="001777F1"/>
    <w:rsid w:val="001805CC"/>
    <w:rsid w:val="00180D1D"/>
    <w:rsid w:val="00183EB1"/>
    <w:rsid w:val="001849D2"/>
    <w:rsid w:val="00184B34"/>
    <w:rsid w:val="001861A4"/>
    <w:rsid w:val="00195F22"/>
    <w:rsid w:val="00197763"/>
    <w:rsid w:val="001A0066"/>
    <w:rsid w:val="001A0BD7"/>
    <w:rsid w:val="001A110F"/>
    <w:rsid w:val="001A11C6"/>
    <w:rsid w:val="001B1261"/>
    <w:rsid w:val="001B3924"/>
    <w:rsid w:val="001B4828"/>
    <w:rsid w:val="001B49B1"/>
    <w:rsid w:val="001B49D5"/>
    <w:rsid w:val="001B4BC3"/>
    <w:rsid w:val="001C0673"/>
    <w:rsid w:val="001C41C0"/>
    <w:rsid w:val="001C4DAA"/>
    <w:rsid w:val="001C6B94"/>
    <w:rsid w:val="001C6C4B"/>
    <w:rsid w:val="001C7D05"/>
    <w:rsid w:val="001D283C"/>
    <w:rsid w:val="001D6808"/>
    <w:rsid w:val="001E1AE2"/>
    <w:rsid w:val="001E1EF1"/>
    <w:rsid w:val="001E2F09"/>
    <w:rsid w:val="001E3586"/>
    <w:rsid w:val="001E41F3"/>
    <w:rsid w:val="001E5A1C"/>
    <w:rsid w:val="001E68D9"/>
    <w:rsid w:val="001E78E4"/>
    <w:rsid w:val="001F00C4"/>
    <w:rsid w:val="001F0294"/>
    <w:rsid w:val="001F0A1F"/>
    <w:rsid w:val="001F1C35"/>
    <w:rsid w:val="001F37BC"/>
    <w:rsid w:val="001F5588"/>
    <w:rsid w:val="001F5788"/>
    <w:rsid w:val="001F6C9D"/>
    <w:rsid w:val="001F7476"/>
    <w:rsid w:val="0020225A"/>
    <w:rsid w:val="002037DB"/>
    <w:rsid w:val="0020689F"/>
    <w:rsid w:val="002078D0"/>
    <w:rsid w:val="002100CD"/>
    <w:rsid w:val="00210E61"/>
    <w:rsid w:val="00212FF7"/>
    <w:rsid w:val="002151E1"/>
    <w:rsid w:val="00217A81"/>
    <w:rsid w:val="00220C8D"/>
    <w:rsid w:val="002210AC"/>
    <w:rsid w:val="00221B60"/>
    <w:rsid w:val="00225A92"/>
    <w:rsid w:val="00225F6D"/>
    <w:rsid w:val="00226458"/>
    <w:rsid w:val="002264BB"/>
    <w:rsid w:val="0022693B"/>
    <w:rsid w:val="0022739B"/>
    <w:rsid w:val="002276E6"/>
    <w:rsid w:val="002308BE"/>
    <w:rsid w:val="00231A6B"/>
    <w:rsid w:val="00232D54"/>
    <w:rsid w:val="0023321A"/>
    <w:rsid w:val="00233CCB"/>
    <w:rsid w:val="00240488"/>
    <w:rsid w:val="002412E2"/>
    <w:rsid w:val="002427BA"/>
    <w:rsid w:val="00242DA0"/>
    <w:rsid w:val="0024569F"/>
    <w:rsid w:val="00247CD6"/>
    <w:rsid w:val="00247FAF"/>
    <w:rsid w:val="00251F92"/>
    <w:rsid w:val="00252B7A"/>
    <w:rsid w:val="00253520"/>
    <w:rsid w:val="00261355"/>
    <w:rsid w:val="00262BAD"/>
    <w:rsid w:val="00263D49"/>
    <w:rsid w:val="002646C1"/>
    <w:rsid w:val="002649C6"/>
    <w:rsid w:val="0026641C"/>
    <w:rsid w:val="00267948"/>
    <w:rsid w:val="00271F0F"/>
    <w:rsid w:val="00272EAF"/>
    <w:rsid w:val="0027310F"/>
    <w:rsid w:val="00274314"/>
    <w:rsid w:val="002748CB"/>
    <w:rsid w:val="00275136"/>
    <w:rsid w:val="00275D12"/>
    <w:rsid w:val="00276417"/>
    <w:rsid w:val="002769F4"/>
    <w:rsid w:val="0027721D"/>
    <w:rsid w:val="00281436"/>
    <w:rsid w:val="0028267E"/>
    <w:rsid w:val="002853A8"/>
    <w:rsid w:val="00286484"/>
    <w:rsid w:val="00291427"/>
    <w:rsid w:val="00292037"/>
    <w:rsid w:val="00296295"/>
    <w:rsid w:val="002A14B5"/>
    <w:rsid w:val="002A3A20"/>
    <w:rsid w:val="002A590E"/>
    <w:rsid w:val="002A5B8C"/>
    <w:rsid w:val="002A6E0C"/>
    <w:rsid w:val="002A6EA1"/>
    <w:rsid w:val="002B0564"/>
    <w:rsid w:val="002B1B25"/>
    <w:rsid w:val="002B1F0E"/>
    <w:rsid w:val="002B23CB"/>
    <w:rsid w:val="002B272F"/>
    <w:rsid w:val="002B3718"/>
    <w:rsid w:val="002B38EA"/>
    <w:rsid w:val="002B56B5"/>
    <w:rsid w:val="002B586F"/>
    <w:rsid w:val="002B5890"/>
    <w:rsid w:val="002B7955"/>
    <w:rsid w:val="002C02D0"/>
    <w:rsid w:val="002C3C9A"/>
    <w:rsid w:val="002C5E67"/>
    <w:rsid w:val="002D03AD"/>
    <w:rsid w:val="002D129E"/>
    <w:rsid w:val="002D5864"/>
    <w:rsid w:val="002D6AC2"/>
    <w:rsid w:val="002E138F"/>
    <w:rsid w:val="002E399D"/>
    <w:rsid w:val="002E73C5"/>
    <w:rsid w:val="002E76C7"/>
    <w:rsid w:val="002F03A4"/>
    <w:rsid w:val="002F37D1"/>
    <w:rsid w:val="002F4F4B"/>
    <w:rsid w:val="002F5507"/>
    <w:rsid w:val="002F666F"/>
    <w:rsid w:val="002F6D33"/>
    <w:rsid w:val="0030208F"/>
    <w:rsid w:val="003036F6"/>
    <w:rsid w:val="003038B9"/>
    <w:rsid w:val="00305070"/>
    <w:rsid w:val="00306318"/>
    <w:rsid w:val="00306C58"/>
    <w:rsid w:val="00310CFE"/>
    <w:rsid w:val="003113ED"/>
    <w:rsid w:val="00311886"/>
    <w:rsid w:val="00311CAB"/>
    <w:rsid w:val="00311FA2"/>
    <w:rsid w:val="0031353C"/>
    <w:rsid w:val="003153F4"/>
    <w:rsid w:val="003154B5"/>
    <w:rsid w:val="0031575F"/>
    <w:rsid w:val="00315A80"/>
    <w:rsid w:val="00320EC4"/>
    <w:rsid w:val="003226C8"/>
    <w:rsid w:val="003243C4"/>
    <w:rsid w:val="00324B09"/>
    <w:rsid w:val="00324CF1"/>
    <w:rsid w:val="00326316"/>
    <w:rsid w:val="00326EEE"/>
    <w:rsid w:val="00331EA6"/>
    <w:rsid w:val="00332BBF"/>
    <w:rsid w:val="00333834"/>
    <w:rsid w:val="00334103"/>
    <w:rsid w:val="003355A1"/>
    <w:rsid w:val="00340BF3"/>
    <w:rsid w:val="003417E0"/>
    <w:rsid w:val="00342FB3"/>
    <w:rsid w:val="00343A3B"/>
    <w:rsid w:val="00344872"/>
    <w:rsid w:val="00345B90"/>
    <w:rsid w:val="00347C08"/>
    <w:rsid w:val="00347CAD"/>
    <w:rsid w:val="00351B85"/>
    <w:rsid w:val="00355B37"/>
    <w:rsid w:val="00356A19"/>
    <w:rsid w:val="0036065E"/>
    <w:rsid w:val="003613C2"/>
    <w:rsid w:val="00361937"/>
    <w:rsid w:val="00361DCD"/>
    <w:rsid w:val="00362784"/>
    <w:rsid w:val="00364534"/>
    <w:rsid w:val="00364E15"/>
    <w:rsid w:val="00365716"/>
    <w:rsid w:val="003662EB"/>
    <w:rsid w:val="0036745F"/>
    <w:rsid w:val="00370529"/>
    <w:rsid w:val="00370766"/>
    <w:rsid w:val="0037090F"/>
    <w:rsid w:val="003713EC"/>
    <w:rsid w:val="00373208"/>
    <w:rsid w:val="003741A2"/>
    <w:rsid w:val="0037530D"/>
    <w:rsid w:val="00375874"/>
    <w:rsid w:val="00380810"/>
    <w:rsid w:val="00382CDD"/>
    <w:rsid w:val="00386BA7"/>
    <w:rsid w:val="00387002"/>
    <w:rsid w:val="0039021B"/>
    <w:rsid w:val="003921E8"/>
    <w:rsid w:val="00392D36"/>
    <w:rsid w:val="0039665B"/>
    <w:rsid w:val="003A08D3"/>
    <w:rsid w:val="003A0BCC"/>
    <w:rsid w:val="003A396C"/>
    <w:rsid w:val="003A4851"/>
    <w:rsid w:val="003A660E"/>
    <w:rsid w:val="003A6A5D"/>
    <w:rsid w:val="003A6AC7"/>
    <w:rsid w:val="003A787E"/>
    <w:rsid w:val="003B1D8E"/>
    <w:rsid w:val="003B47C9"/>
    <w:rsid w:val="003B5827"/>
    <w:rsid w:val="003B6045"/>
    <w:rsid w:val="003B73D5"/>
    <w:rsid w:val="003C02F9"/>
    <w:rsid w:val="003C5399"/>
    <w:rsid w:val="003C53AE"/>
    <w:rsid w:val="003C6517"/>
    <w:rsid w:val="003D0AE7"/>
    <w:rsid w:val="003D2388"/>
    <w:rsid w:val="003D3F54"/>
    <w:rsid w:val="003D54F3"/>
    <w:rsid w:val="003D67BE"/>
    <w:rsid w:val="003E24B1"/>
    <w:rsid w:val="003E29EF"/>
    <w:rsid w:val="003E6BFC"/>
    <w:rsid w:val="003E7F24"/>
    <w:rsid w:val="003F00E8"/>
    <w:rsid w:val="003F1A09"/>
    <w:rsid w:val="003F3942"/>
    <w:rsid w:val="003F7170"/>
    <w:rsid w:val="003F779F"/>
    <w:rsid w:val="003F7893"/>
    <w:rsid w:val="003F7F79"/>
    <w:rsid w:val="0040000F"/>
    <w:rsid w:val="00400049"/>
    <w:rsid w:val="00401FDD"/>
    <w:rsid w:val="0040218B"/>
    <w:rsid w:val="00402959"/>
    <w:rsid w:val="00405FE5"/>
    <w:rsid w:val="00406FDF"/>
    <w:rsid w:val="00410EB4"/>
    <w:rsid w:val="004120CD"/>
    <w:rsid w:val="0041274E"/>
    <w:rsid w:val="004129B0"/>
    <w:rsid w:val="00412FF5"/>
    <w:rsid w:val="00414C48"/>
    <w:rsid w:val="00415770"/>
    <w:rsid w:val="00415B58"/>
    <w:rsid w:val="00416A63"/>
    <w:rsid w:val="004173AE"/>
    <w:rsid w:val="00421470"/>
    <w:rsid w:val="00421777"/>
    <w:rsid w:val="004223A6"/>
    <w:rsid w:val="0042340D"/>
    <w:rsid w:val="00423ECB"/>
    <w:rsid w:val="00424A5C"/>
    <w:rsid w:val="00424B26"/>
    <w:rsid w:val="00424B44"/>
    <w:rsid w:val="00424CED"/>
    <w:rsid w:val="00424CFA"/>
    <w:rsid w:val="004252DB"/>
    <w:rsid w:val="00425614"/>
    <w:rsid w:val="00425DC3"/>
    <w:rsid w:val="0043047B"/>
    <w:rsid w:val="00432A30"/>
    <w:rsid w:val="004333DE"/>
    <w:rsid w:val="00433DCC"/>
    <w:rsid w:val="00436BAB"/>
    <w:rsid w:val="00436F37"/>
    <w:rsid w:val="00442A57"/>
    <w:rsid w:val="004449CA"/>
    <w:rsid w:val="00446E16"/>
    <w:rsid w:val="004472AD"/>
    <w:rsid w:val="004477C3"/>
    <w:rsid w:val="00454268"/>
    <w:rsid w:val="00454286"/>
    <w:rsid w:val="004543B0"/>
    <w:rsid w:val="00454EC8"/>
    <w:rsid w:val="0045519C"/>
    <w:rsid w:val="00455C18"/>
    <w:rsid w:val="004560A0"/>
    <w:rsid w:val="00456AFE"/>
    <w:rsid w:val="00456C41"/>
    <w:rsid w:val="00456F05"/>
    <w:rsid w:val="00464186"/>
    <w:rsid w:val="00465281"/>
    <w:rsid w:val="004659A0"/>
    <w:rsid w:val="00465E41"/>
    <w:rsid w:val="00472DF6"/>
    <w:rsid w:val="004761C7"/>
    <w:rsid w:val="004774C7"/>
    <w:rsid w:val="00480CEB"/>
    <w:rsid w:val="004818B1"/>
    <w:rsid w:val="0048294C"/>
    <w:rsid w:val="00484816"/>
    <w:rsid w:val="0048583C"/>
    <w:rsid w:val="00486FED"/>
    <w:rsid w:val="0049014B"/>
    <w:rsid w:val="00491081"/>
    <w:rsid w:val="0049211E"/>
    <w:rsid w:val="00492762"/>
    <w:rsid w:val="00493B9E"/>
    <w:rsid w:val="0049586D"/>
    <w:rsid w:val="00495A82"/>
    <w:rsid w:val="0049670D"/>
    <w:rsid w:val="00496E2D"/>
    <w:rsid w:val="004A2F01"/>
    <w:rsid w:val="004A309F"/>
    <w:rsid w:val="004A3DBD"/>
    <w:rsid w:val="004A5235"/>
    <w:rsid w:val="004A5569"/>
    <w:rsid w:val="004A55B2"/>
    <w:rsid w:val="004A64AD"/>
    <w:rsid w:val="004A6CE2"/>
    <w:rsid w:val="004B3E95"/>
    <w:rsid w:val="004B46B0"/>
    <w:rsid w:val="004B4F9F"/>
    <w:rsid w:val="004B5BF2"/>
    <w:rsid w:val="004B5FB0"/>
    <w:rsid w:val="004B6144"/>
    <w:rsid w:val="004C564F"/>
    <w:rsid w:val="004C71CD"/>
    <w:rsid w:val="004C72F9"/>
    <w:rsid w:val="004C75C6"/>
    <w:rsid w:val="004D1A3C"/>
    <w:rsid w:val="004D3F41"/>
    <w:rsid w:val="004E010C"/>
    <w:rsid w:val="004E09E9"/>
    <w:rsid w:val="004E1E9D"/>
    <w:rsid w:val="004E1F3A"/>
    <w:rsid w:val="004E339C"/>
    <w:rsid w:val="004E3A67"/>
    <w:rsid w:val="004E4BF5"/>
    <w:rsid w:val="004E592F"/>
    <w:rsid w:val="004E6244"/>
    <w:rsid w:val="004E6CD9"/>
    <w:rsid w:val="004E714F"/>
    <w:rsid w:val="004F0037"/>
    <w:rsid w:val="004F184A"/>
    <w:rsid w:val="004F1B53"/>
    <w:rsid w:val="004F30D1"/>
    <w:rsid w:val="004F5610"/>
    <w:rsid w:val="004F62A6"/>
    <w:rsid w:val="004F6473"/>
    <w:rsid w:val="004F6608"/>
    <w:rsid w:val="004F7E79"/>
    <w:rsid w:val="005006B8"/>
    <w:rsid w:val="005010A4"/>
    <w:rsid w:val="005011EA"/>
    <w:rsid w:val="00501F80"/>
    <w:rsid w:val="005027F4"/>
    <w:rsid w:val="00502DDA"/>
    <w:rsid w:val="00505FA8"/>
    <w:rsid w:val="0050780D"/>
    <w:rsid w:val="00507A6A"/>
    <w:rsid w:val="00507D6A"/>
    <w:rsid w:val="005102B4"/>
    <w:rsid w:val="00510DA1"/>
    <w:rsid w:val="005137D1"/>
    <w:rsid w:val="00513980"/>
    <w:rsid w:val="00516083"/>
    <w:rsid w:val="00517957"/>
    <w:rsid w:val="00520946"/>
    <w:rsid w:val="00520972"/>
    <w:rsid w:val="00520F4F"/>
    <w:rsid w:val="005218DD"/>
    <w:rsid w:val="005219A0"/>
    <w:rsid w:val="00521A24"/>
    <w:rsid w:val="005247AA"/>
    <w:rsid w:val="00525273"/>
    <w:rsid w:val="00525AA8"/>
    <w:rsid w:val="00525DE5"/>
    <w:rsid w:val="00527E8F"/>
    <w:rsid w:val="00537AFF"/>
    <w:rsid w:val="00541FCA"/>
    <w:rsid w:val="00542248"/>
    <w:rsid w:val="00544698"/>
    <w:rsid w:val="0054676C"/>
    <w:rsid w:val="00546BAB"/>
    <w:rsid w:val="005475DF"/>
    <w:rsid w:val="00550C60"/>
    <w:rsid w:val="00550DC8"/>
    <w:rsid w:val="00550FEB"/>
    <w:rsid w:val="0055415B"/>
    <w:rsid w:val="00560699"/>
    <w:rsid w:val="00563633"/>
    <w:rsid w:val="005660BD"/>
    <w:rsid w:val="00567083"/>
    <w:rsid w:val="00567FC9"/>
    <w:rsid w:val="00570BE1"/>
    <w:rsid w:val="00570DE1"/>
    <w:rsid w:val="005726FA"/>
    <w:rsid w:val="00573DD0"/>
    <w:rsid w:val="0057490A"/>
    <w:rsid w:val="00577064"/>
    <w:rsid w:val="0058029E"/>
    <w:rsid w:val="00580618"/>
    <w:rsid w:val="00581DE6"/>
    <w:rsid w:val="00585CF0"/>
    <w:rsid w:val="00585FE3"/>
    <w:rsid w:val="0058613A"/>
    <w:rsid w:val="00586724"/>
    <w:rsid w:val="00586AB0"/>
    <w:rsid w:val="0058703A"/>
    <w:rsid w:val="005871C7"/>
    <w:rsid w:val="00587BD8"/>
    <w:rsid w:val="00587E05"/>
    <w:rsid w:val="0059050C"/>
    <w:rsid w:val="005929C3"/>
    <w:rsid w:val="005942FE"/>
    <w:rsid w:val="00597745"/>
    <w:rsid w:val="0059781F"/>
    <w:rsid w:val="00597B21"/>
    <w:rsid w:val="00597E6C"/>
    <w:rsid w:val="005A1353"/>
    <w:rsid w:val="005A1367"/>
    <w:rsid w:val="005A1A29"/>
    <w:rsid w:val="005A2AF9"/>
    <w:rsid w:val="005A36E1"/>
    <w:rsid w:val="005A3F6E"/>
    <w:rsid w:val="005A3F92"/>
    <w:rsid w:val="005A5511"/>
    <w:rsid w:val="005A634A"/>
    <w:rsid w:val="005A74F4"/>
    <w:rsid w:val="005A753C"/>
    <w:rsid w:val="005B1361"/>
    <w:rsid w:val="005B5D33"/>
    <w:rsid w:val="005B62CC"/>
    <w:rsid w:val="005C1635"/>
    <w:rsid w:val="005C194D"/>
    <w:rsid w:val="005C2580"/>
    <w:rsid w:val="005C7AB6"/>
    <w:rsid w:val="005D35BF"/>
    <w:rsid w:val="005D4E00"/>
    <w:rsid w:val="005D5305"/>
    <w:rsid w:val="005D575A"/>
    <w:rsid w:val="005D606F"/>
    <w:rsid w:val="005D671F"/>
    <w:rsid w:val="005D74BC"/>
    <w:rsid w:val="005D7734"/>
    <w:rsid w:val="005E0645"/>
    <w:rsid w:val="005E0C9E"/>
    <w:rsid w:val="005E0DBC"/>
    <w:rsid w:val="005E2164"/>
    <w:rsid w:val="005E28C4"/>
    <w:rsid w:val="005E2B3E"/>
    <w:rsid w:val="005E2C44"/>
    <w:rsid w:val="005E4909"/>
    <w:rsid w:val="005E49A3"/>
    <w:rsid w:val="005E658C"/>
    <w:rsid w:val="005E6A21"/>
    <w:rsid w:val="005E6DEC"/>
    <w:rsid w:val="005F2ECE"/>
    <w:rsid w:val="005F32AA"/>
    <w:rsid w:val="005F351D"/>
    <w:rsid w:val="005F43BF"/>
    <w:rsid w:val="005F6AA2"/>
    <w:rsid w:val="005F7AE1"/>
    <w:rsid w:val="00600BAE"/>
    <w:rsid w:val="00600CAD"/>
    <w:rsid w:val="00600DC4"/>
    <w:rsid w:val="00602094"/>
    <w:rsid w:val="00604A34"/>
    <w:rsid w:val="00604CD9"/>
    <w:rsid w:val="00607CA1"/>
    <w:rsid w:val="00607DF1"/>
    <w:rsid w:val="00611220"/>
    <w:rsid w:val="00611861"/>
    <w:rsid w:val="00611A8C"/>
    <w:rsid w:val="00611BF3"/>
    <w:rsid w:val="00612193"/>
    <w:rsid w:val="0061230B"/>
    <w:rsid w:val="00612D43"/>
    <w:rsid w:val="00613A51"/>
    <w:rsid w:val="006143A2"/>
    <w:rsid w:val="00615FF8"/>
    <w:rsid w:val="00617224"/>
    <w:rsid w:val="00617336"/>
    <w:rsid w:val="0061797E"/>
    <w:rsid w:val="00620057"/>
    <w:rsid w:val="0062136E"/>
    <w:rsid w:val="00622EC1"/>
    <w:rsid w:val="006251E4"/>
    <w:rsid w:val="006254AD"/>
    <w:rsid w:val="00625568"/>
    <w:rsid w:val="00627358"/>
    <w:rsid w:val="00627EC3"/>
    <w:rsid w:val="006308E6"/>
    <w:rsid w:val="0063496E"/>
    <w:rsid w:val="006357F0"/>
    <w:rsid w:val="0063739A"/>
    <w:rsid w:val="006401DB"/>
    <w:rsid w:val="0064148F"/>
    <w:rsid w:val="00642835"/>
    <w:rsid w:val="00644792"/>
    <w:rsid w:val="00644B6A"/>
    <w:rsid w:val="00645462"/>
    <w:rsid w:val="00647AAA"/>
    <w:rsid w:val="00647BCE"/>
    <w:rsid w:val="0065003E"/>
    <w:rsid w:val="00650C6F"/>
    <w:rsid w:val="00650ECA"/>
    <w:rsid w:val="006518BB"/>
    <w:rsid w:val="00651E71"/>
    <w:rsid w:val="00651E94"/>
    <w:rsid w:val="006528DC"/>
    <w:rsid w:val="00652B9E"/>
    <w:rsid w:val="00652D10"/>
    <w:rsid w:val="0065773B"/>
    <w:rsid w:val="00657FF8"/>
    <w:rsid w:val="00660909"/>
    <w:rsid w:val="00660E1A"/>
    <w:rsid w:val="00663321"/>
    <w:rsid w:val="00670BF0"/>
    <w:rsid w:val="00671708"/>
    <w:rsid w:val="00672F1E"/>
    <w:rsid w:val="00672F57"/>
    <w:rsid w:val="00673618"/>
    <w:rsid w:val="00673891"/>
    <w:rsid w:val="0067448A"/>
    <w:rsid w:val="00675216"/>
    <w:rsid w:val="0067640C"/>
    <w:rsid w:val="00676973"/>
    <w:rsid w:val="006770C1"/>
    <w:rsid w:val="00677572"/>
    <w:rsid w:val="00681095"/>
    <w:rsid w:val="00681DA1"/>
    <w:rsid w:val="0068213E"/>
    <w:rsid w:val="00685446"/>
    <w:rsid w:val="00690D2F"/>
    <w:rsid w:val="00690E45"/>
    <w:rsid w:val="00691370"/>
    <w:rsid w:val="00691CF9"/>
    <w:rsid w:val="0069259E"/>
    <w:rsid w:val="00692DD3"/>
    <w:rsid w:val="00694A00"/>
    <w:rsid w:val="00696627"/>
    <w:rsid w:val="006A00A9"/>
    <w:rsid w:val="006A0945"/>
    <w:rsid w:val="006A0FAB"/>
    <w:rsid w:val="006A1CE2"/>
    <w:rsid w:val="006A3A42"/>
    <w:rsid w:val="006A4747"/>
    <w:rsid w:val="006A5727"/>
    <w:rsid w:val="006B0A21"/>
    <w:rsid w:val="006B0D5E"/>
    <w:rsid w:val="006B195D"/>
    <w:rsid w:val="006B23FD"/>
    <w:rsid w:val="006B2FBF"/>
    <w:rsid w:val="006B3B15"/>
    <w:rsid w:val="006B4F89"/>
    <w:rsid w:val="006B6D49"/>
    <w:rsid w:val="006B7ED1"/>
    <w:rsid w:val="006C043A"/>
    <w:rsid w:val="006C0A79"/>
    <w:rsid w:val="006C7281"/>
    <w:rsid w:val="006D351E"/>
    <w:rsid w:val="006D37C0"/>
    <w:rsid w:val="006D3F6E"/>
    <w:rsid w:val="006D4207"/>
    <w:rsid w:val="006D48A6"/>
    <w:rsid w:val="006D4C79"/>
    <w:rsid w:val="006D4F44"/>
    <w:rsid w:val="006D56D3"/>
    <w:rsid w:val="006D5BA4"/>
    <w:rsid w:val="006D5EC3"/>
    <w:rsid w:val="006D6CBC"/>
    <w:rsid w:val="006D71C2"/>
    <w:rsid w:val="006D7785"/>
    <w:rsid w:val="006E147F"/>
    <w:rsid w:val="006E21FB"/>
    <w:rsid w:val="006F0181"/>
    <w:rsid w:val="006F0DA0"/>
    <w:rsid w:val="006F101C"/>
    <w:rsid w:val="006F2D70"/>
    <w:rsid w:val="006F32AF"/>
    <w:rsid w:val="006F513D"/>
    <w:rsid w:val="006F5953"/>
    <w:rsid w:val="006F6E36"/>
    <w:rsid w:val="007010B6"/>
    <w:rsid w:val="00704141"/>
    <w:rsid w:val="00705914"/>
    <w:rsid w:val="0070627E"/>
    <w:rsid w:val="00706416"/>
    <w:rsid w:val="007067A7"/>
    <w:rsid w:val="00706C77"/>
    <w:rsid w:val="00707187"/>
    <w:rsid w:val="00707910"/>
    <w:rsid w:val="007118EE"/>
    <w:rsid w:val="00713847"/>
    <w:rsid w:val="007143DB"/>
    <w:rsid w:val="007151A8"/>
    <w:rsid w:val="00715668"/>
    <w:rsid w:val="00716DD8"/>
    <w:rsid w:val="00717BFD"/>
    <w:rsid w:val="007209EC"/>
    <w:rsid w:val="00721379"/>
    <w:rsid w:val="007229BF"/>
    <w:rsid w:val="00722F92"/>
    <w:rsid w:val="00722FA4"/>
    <w:rsid w:val="0072331F"/>
    <w:rsid w:val="00723C32"/>
    <w:rsid w:val="007241CA"/>
    <w:rsid w:val="00724337"/>
    <w:rsid w:val="00724A59"/>
    <w:rsid w:val="00725FC7"/>
    <w:rsid w:val="00727055"/>
    <w:rsid w:val="00734246"/>
    <w:rsid w:val="00736155"/>
    <w:rsid w:val="007377ED"/>
    <w:rsid w:val="00737F1B"/>
    <w:rsid w:val="007404C1"/>
    <w:rsid w:val="00740881"/>
    <w:rsid w:val="00740C00"/>
    <w:rsid w:val="00743921"/>
    <w:rsid w:val="00743BB6"/>
    <w:rsid w:val="007441D6"/>
    <w:rsid w:val="0074478F"/>
    <w:rsid w:val="007454CA"/>
    <w:rsid w:val="007479F4"/>
    <w:rsid w:val="00747E94"/>
    <w:rsid w:val="00751073"/>
    <w:rsid w:val="00751378"/>
    <w:rsid w:val="00751865"/>
    <w:rsid w:val="00752AF2"/>
    <w:rsid w:val="00757B45"/>
    <w:rsid w:val="00757F56"/>
    <w:rsid w:val="007601A0"/>
    <w:rsid w:val="007605C6"/>
    <w:rsid w:val="00760EB6"/>
    <w:rsid w:val="007618EE"/>
    <w:rsid w:val="0076488C"/>
    <w:rsid w:val="00764908"/>
    <w:rsid w:val="00764C93"/>
    <w:rsid w:val="00765A55"/>
    <w:rsid w:val="00766ED0"/>
    <w:rsid w:val="00770A40"/>
    <w:rsid w:val="007729F7"/>
    <w:rsid w:val="00772D53"/>
    <w:rsid w:val="00774AF9"/>
    <w:rsid w:val="00774E4A"/>
    <w:rsid w:val="00775928"/>
    <w:rsid w:val="00780D92"/>
    <w:rsid w:val="00782354"/>
    <w:rsid w:val="00783280"/>
    <w:rsid w:val="00783298"/>
    <w:rsid w:val="00783E1D"/>
    <w:rsid w:val="007840CF"/>
    <w:rsid w:val="00784E60"/>
    <w:rsid w:val="0078584E"/>
    <w:rsid w:val="007877B5"/>
    <w:rsid w:val="00787D28"/>
    <w:rsid w:val="007926B7"/>
    <w:rsid w:val="00792F03"/>
    <w:rsid w:val="00793E79"/>
    <w:rsid w:val="007947EA"/>
    <w:rsid w:val="007971F0"/>
    <w:rsid w:val="007A1058"/>
    <w:rsid w:val="007A1154"/>
    <w:rsid w:val="007A2630"/>
    <w:rsid w:val="007A43F6"/>
    <w:rsid w:val="007A4A08"/>
    <w:rsid w:val="007A5438"/>
    <w:rsid w:val="007A624F"/>
    <w:rsid w:val="007A6437"/>
    <w:rsid w:val="007A7324"/>
    <w:rsid w:val="007B044D"/>
    <w:rsid w:val="007B0628"/>
    <w:rsid w:val="007B15F4"/>
    <w:rsid w:val="007B1A39"/>
    <w:rsid w:val="007B23AB"/>
    <w:rsid w:val="007B3524"/>
    <w:rsid w:val="007B4183"/>
    <w:rsid w:val="007B4C63"/>
    <w:rsid w:val="007B512A"/>
    <w:rsid w:val="007B53AC"/>
    <w:rsid w:val="007B6249"/>
    <w:rsid w:val="007B6441"/>
    <w:rsid w:val="007B66D2"/>
    <w:rsid w:val="007C1E80"/>
    <w:rsid w:val="007C2097"/>
    <w:rsid w:val="007C3159"/>
    <w:rsid w:val="007C3964"/>
    <w:rsid w:val="007C4291"/>
    <w:rsid w:val="007D1904"/>
    <w:rsid w:val="007D1B64"/>
    <w:rsid w:val="007D2D5A"/>
    <w:rsid w:val="007D409B"/>
    <w:rsid w:val="007D7307"/>
    <w:rsid w:val="007D77FC"/>
    <w:rsid w:val="007E0DCE"/>
    <w:rsid w:val="007E120F"/>
    <w:rsid w:val="007E227C"/>
    <w:rsid w:val="007E3824"/>
    <w:rsid w:val="007E45C5"/>
    <w:rsid w:val="007E55FA"/>
    <w:rsid w:val="007E68EA"/>
    <w:rsid w:val="007E703B"/>
    <w:rsid w:val="007F0B64"/>
    <w:rsid w:val="007F0C3B"/>
    <w:rsid w:val="007F119E"/>
    <w:rsid w:val="007F151F"/>
    <w:rsid w:val="007F22F2"/>
    <w:rsid w:val="007F2599"/>
    <w:rsid w:val="007F279E"/>
    <w:rsid w:val="007F2B0B"/>
    <w:rsid w:val="007F4D48"/>
    <w:rsid w:val="007F6238"/>
    <w:rsid w:val="007F7041"/>
    <w:rsid w:val="00800104"/>
    <w:rsid w:val="008020C6"/>
    <w:rsid w:val="00802848"/>
    <w:rsid w:val="00803063"/>
    <w:rsid w:val="00805B6A"/>
    <w:rsid w:val="00805C0D"/>
    <w:rsid w:val="00805D35"/>
    <w:rsid w:val="00815A9F"/>
    <w:rsid w:val="00817868"/>
    <w:rsid w:val="00823240"/>
    <w:rsid w:val="0082395A"/>
    <w:rsid w:val="008249E4"/>
    <w:rsid w:val="00826E2C"/>
    <w:rsid w:val="00831206"/>
    <w:rsid w:val="0083214C"/>
    <w:rsid w:val="0083254D"/>
    <w:rsid w:val="00834B25"/>
    <w:rsid w:val="0083513B"/>
    <w:rsid w:val="008355A8"/>
    <w:rsid w:val="008359A7"/>
    <w:rsid w:val="00837BD0"/>
    <w:rsid w:val="00837D95"/>
    <w:rsid w:val="00840002"/>
    <w:rsid w:val="00840BD8"/>
    <w:rsid w:val="00840C2D"/>
    <w:rsid w:val="00840D4E"/>
    <w:rsid w:val="00841EEE"/>
    <w:rsid w:val="00841FE4"/>
    <w:rsid w:val="00842642"/>
    <w:rsid w:val="00842EC7"/>
    <w:rsid w:val="00843C12"/>
    <w:rsid w:val="00843C3D"/>
    <w:rsid w:val="0084488C"/>
    <w:rsid w:val="00844D0D"/>
    <w:rsid w:val="00845853"/>
    <w:rsid w:val="008460A1"/>
    <w:rsid w:val="00846995"/>
    <w:rsid w:val="00846E9C"/>
    <w:rsid w:val="00851DD0"/>
    <w:rsid w:val="008527EA"/>
    <w:rsid w:val="00852AB9"/>
    <w:rsid w:val="00852CB8"/>
    <w:rsid w:val="00854542"/>
    <w:rsid w:val="0085467E"/>
    <w:rsid w:val="00856B98"/>
    <w:rsid w:val="00862393"/>
    <w:rsid w:val="00864400"/>
    <w:rsid w:val="0086627E"/>
    <w:rsid w:val="00866945"/>
    <w:rsid w:val="00867000"/>
    <w:rsid w:val="0086738C"/>
    <w:rsid w:val="0086783C"/>
    <w:rsid w:val="00867A42"/>
    <w:rsid w:val="0087054E"/>
    <w:rsid w:val="00870658"/>
    <w:rsid w:val="00870EE7"/>
    <w:rsid w:val="00871A78"/>
    <w:rsid w:val="0087436C"/>
    <w:rsid w:val="008774D3"/>
    <w:rsid w:val="00880FAA"/>
    <w:rsid w:val="00881AEE"/>
    <w:rsid w:val="0088238D"/>
    <w:rsid w:val="00883143"/>
    <w:rsid w:val="008842D7"/>
    <w:rsid w:val="008875E1"/>
    <w:rsid w:val="00887AD4"/>
    <w:rsid w:val="00892537"/>
    <w:rsid w:val="0089287D"/>
    <w:rsid w:val="008933C4"/>
    <w:rsid w:val="008934F2"/>
    <w:rsid w:val="0089368E"/>
    <w:rsid w:val="00893FC4"/>
    <w:rsid w:val="008A0451"/>
    <w:rsid w:val="008A0E58"/>
    <w:rsid w:val="008A0E61"/>
    <w:rsid w:val="008A36E4"/>
    <w:rsid w:val="008A3A99"/>
    <w:rsid w:val="008A3FA0"/>
    <w:rsid w:val="008A4A0E"/>
    <w:rsid w:val="008A5AFD"/>
    <w:rsid w:val="008A5E86"/>
    <w:rsid w:val="008B0EED"/>
    <w:rsid w:val="008B1118"/>
    <w:rsid w:val="008B1C44"/>
    <w:rsid w:val="008B25C7"/>
    <w:rsid w:val="008B3DB0"/>
    <w:rsid w:val="008B3FC8"/>
    <w:rsid w:val="008B43BC"/>
    <w:rsid w:val="008B4B3C"/>
    <w:rsid w:val="008C0B53"/>
    <w:rsid w:val="008C27B2"/>
    <w:rsid w:val="008C290F"/>
    <w:rsid w:val="008C2AE1"/>
    <w:rsid w:val="008C32FF"/>
    <w:rsid w:val="008C3D65"/>
    <w:rsid w:val="008D1286"/>
    <w:rsid w:val="008D2ED9"/>
    <w:rsid w:val="008D35BD"/>
    <w:rsid w:val="008E022E"/>
    <w:rsid w:val="008E0646"/>
    <w:rsid w:val="008E259A"/>
    <w:rsid w:val="008E2873"/>
    <w:rsid w:val="008E2FFF"/>
    <w:rsid w:val="008E355E"/>
    <w:rsid w:val="008E448A"/>
    <w:rsid w:val="008E776C"/>
    <w:rsid w:val="008F0CD9"/>
    <w:rsid w:val="008F16A1"/>
    <w:rsid w:val="008F1F67"/>
    <w:rsid w:val="008F223A"/>
    <w:rsid w:val="008F3032"/>
    <w:rsid w:val="008F33A2"/>
    <w:rsid w:val="008F647C"/>
    <w:rsid w:val="008F64BE"/>
    <w:rsid w:val="008F686C"/>
    <w:rsid w:val="008F71E9"/>
    <w:rsid w:val="008F7B65"/>
    <w:rsid w:val="00900012"/>
    <w:rsid w:val="0090087C"/>
    <w:rsid w:val="0090342D"/>
    <w:rsid w:val="009041B7"/>
    <w:rsid w:val="009050FC"/>
    <w:rsid w:val="00907B2C"/>
    <w:rsid w:val="00907D09"/>
    <w:rsid w:val="00910CFB"/>
    <w:rsid w:val="00911B8C"/>
    <w:rsid w:val="009124C2"/>
    <w:rsid w:val="009148B2"/>
    <w:rsid w:val="00915262"/>
    <w:rsid w:val="009173C8"/>
    <w:rsid w:val="009203D0"/>
    <w:rsid w:val="009221BF"/>
    <w:rsid w:val="00923133"/>
    <w:rsid w:val="00925802"/>
    <w:rsid w:val="0092680D"/>
    <w:rsid w:val="00927700"/>
    <w:rsid w:val="00930E04"/>
    <w:rsid w:val="00937026"/>
    <w:rsid w:val="009432A3"/>
    <w:rsid w:val="009435C2"/>
    <w:rsid w:val="00943A25"/>
    <w:rsid w:val="009464DA"/>
    <w:rsid w:val="009529A6"/>
    <w:rsid w:val="009534F4"/>
    <w:rsid w:val="00955B09"/>
    <w:rsid w:val="00957D6A"/>
    <w:rsid w:val="00960814"/>
    <w:rsid w:val="00960F9E"/>
    <w:rsid w:val="0096195B"/>
    <w:rsid w:val="00963F6C"/>
    <w:rsid w:val="00964871"/>
    <w:rsid w:val="00965C84"/>
    <w:rsid w:val="00970FF3"/>
    <w:rsid w:val="00971AF0"/>
    <w:rsid w:val="009732E3"/>
    <w:rsid w:val="00980153"/>
    <w:rsid w:val="0098016D"/>
    <w:rsid w:val="0098194B"/>
    <w:rsid w:val="0098295E"/>
    <w:rsid w:val="009863AE"/>
    <w:rsid w:val="009937EF"/>
    <w:rsid w:val="009947C8"/>
    <w:rsid w:val="00994CF9"/>
    <w:rsid w:val="00997177"/>
    <w:rsid w:val="009978AA"/>
    <w:rsid w:val="0099792E"/>
    <w:rsid w:val="009A0938"/>
    <w:rsid w:val="009A51CC"/>
    <w:rsid w:val="009A5636"/>
    <w:rsid w:val="009A66DD"/>
    <w:rsid w:val="009B1144"/>
    <w:rsid w:val="009B1EAA"/>
    <w:rsid w:val="009B2269"/>
    <w:rsid w:val="009B367A"/>
    <w:rsid w:val="009B3880"/>
    <w:rsid w:val="009B3DE5"/>
    <w:rsid w:val="009B47F0"/>
    <w:rsid w:val="009B4D89"/>
    <w:rsid w:val="009C0BA4"/>
    <w:rsid w:val="009C22E7"/>
    <w:rsid w:val="009C3A47"/>
    <w:rsid w:val="009C3BCC"/>
    <w:rsid w:val="009C42CC"/>
    <w:rsid w:val="009C599D"/>
    <w:rsid w:val="009C5A24"/>
    <w:rsid w:val="009C5B01"/>
    <w:rsid w:val="009C61B9"/>
    <w:rsid w:val="009C70B7"/>
    <w:rsid w:val="009C72E6"/>
    <w:rsid w:val="009C7868"/>
    <w:rsid w:val="009C7C32"/>
    <w:rsid w:val="009D0B5B"/>
    <w:rsid w:val="009D2026"/>
    <w:rsid w:val="009D33B5"/>
    <w:rsid w:val="009D4241"/>
    <w:rsid w:val="009D4840"/>
    <w:rsid w:val="009D49B0"/>
    <w:rsid w:val="009D6D60"/>
    <w:rsid w:val="009D7CF3"/>
    <w:rsid w:val="009E0A64"/>
    <w:rsid w:val="009E1440"/>
    <w:rsid w:val="009E147C"/>
    <w:rsid w:val="009E1C7F"/>
    <w:rsid w:val="009E1E6B"/>
    <w:rsid w:val="009E278B"/>
    <w:rsid w:val="009E2931"/>
    <w:rsid w:val="009E3297"/>
    <w:rsid w:val="009E49D7"/>
    <w:rsid w:val="009E53C1"/>
    <w:rsid w:val="009E57A8"/>
    <w:rsid w:val="009E7C9D"/>
    <w:rsid w:val="009F2FFE"/>
    <w:rsid w:val="009F4FDB"/>
    <w:rsid w:val="009F54AB"/>
    <w:rsid w:val="009F7FF6"/>
    <w:rsid w:val="00A0089F"/>
    <w:rsid w:val="00A00BEF"/>
    <w:rsid w:val="00A01297"/>
    <w:rsid w:val="00A027FC"/>
    <w:rsid w:val="00A0480A"/>
    <w:rsid w:val="00A04B01"/>
    <w:rsid w:val="00A05D26"/>
    <w:rsid w:val="00A067E9"/>
    <w:rsid w:val="00A07389"/>
    <w:rsid w:val="00A07A35"/>
    <w:rsid w:val="00A07A6B"/>
    <w:rsid w:val="00A10D09"/>
    <w:rsid w:val="00A12235"/>
    <w:rsid w:val="00A12899"/>
    <w:rsid w:val="00A13AF1"/>
    <w:rsid w:val="00A14098"/>
    <w:rsid w:val="00A16495"/>
    <w:rsid w:val="00A16557"/>
    <w:rsid w:val="00A166FA"/>
    <w:rsid w:val="00A16CE5"/>
    <w:rsid w:val="00A20321"/>
    <w:rsid w:val="00A2154C"/>
    <w:rsid w:val="00A23507"/>
    <w:rsid w:val="00A24927"/>
    <w:rsid w:val="00A31933"/>
    <w:rsid w:val="00A3381A"/>
    <w:rsid w:val="00A34111"/>
    <w:rsid w:val="00A35026"/>
    <w:rsid w:val="00A3669C"/>
    <w:rsid w:val="00A41097"/>
    <w:rsid w:val="00A4185A"/>
    <w:rsid w:val="00A42181"/>
    <w:rsid w:val="00A43607"/>
    <w:rsid w:val="00A43753"/>
    <w:rsid w:val="00A445A1"/>
    <w:rsid w:val="00A45459"/>
    <w:rsid w:val="00A465A9"/>
    <w:rsid w:val="00A46E15"/>
    <w:rsid w:val="00A47E70"/>
    <w:rsid w:val="00A50BA8"/>
    <w:rsid w:val="00A53B9E"/>
    <w:rsid w:val="00A55805"/>
    <w:rsid w:val="00A55F63"/>
    <w:rsid w:val="00A56328"/>
    <w:rsid w:val="00A57787"/>
    <w:rsid w:val="00A62BE2"/>
    <w:rsid w:val="00A644C4"/>
    <w:rsid w:val="00A65E7B"/>
    <w:rsid w:val="00A66BF9"/>
    <w:rsid w:val="00A67153"/>
    <w:rsid w:val="00A70837"/>
    <w:rsid w:val="00A70EFE"/>
    <w:rsid w:val="00A71465"/>
    <w:rsid w:val="00A71709"/>
    <w:rsid w:val="00A71F7A"/>
    <w:rsid w:val="00A73242"/>
    <w:rsid w:val="00A77649"/>
    <w:rsid w:val="00A801C9"/>
    <w:rsid w:val="00A80223"/>
    <w:rsid w:val="00A80E45"/>
    <w:rsid w:val="00A821B5"/>
    <w:rsid w:val="00A823B2"/>
    <w:rsid w:val="00A8322D"/>
    <w:rsid w:val="00A83661"/>
    <w:rsid w:val="00A8394A"/>
    <w:rsid w:val="00A85A53"/>
    <w:rsid w:val="00A85D93"/>
    <w:rsid w:val="00A85FA6"/>
    <w:rsid w:val="00A868C5"/>
    <w:rsid w:val="00A924AB"/>
    <w:rsid w:val="00A92502"/>
    <w:rsid w:val="00A9372B"/>
    <w:rsid w:val="00A95AFE"/>
    <w:rsid w:val="00AA3617"/>
    <w:rsid w:val="00AA3A6A"/>
    <w:rsid w:val="00AA3E5F"/>
    <w:rsid w:val="00AA4A2C"/>
    <w:rsid w:val="00AA5D96"/>
    <w:rsid w:val="00AA6936"/>
    <w:rsid w:val="00AA7124"/>
    <w:rsid w:val="00AB1E79"/>
    <w:rsid w:val="00AB1F02"/>
    <w:rsid w:val="00AB225D"/>
    <w:rsid w:val="00AB3450"/>
    <w:rsid w:val="00AB3B92"/>
    <w:rsid w:val="00AB630E"/>
    <w:rsid w:val="00AB6534"/>
    <w:rsid w:val="00AC261D"/>
    <w:rsid w:val="00AC397F"/>
    <w:rsid w:val="00AC3CD8"/>
    <w:rsid w:val="00AC44E1"/>
    <w:rsid w:val="00AC4BBE"/>
    <w:rsid w:val="00AC586C"/>
    <w:rsid w:val="00AD0ABF"/>
    <w:rsid w:val="00AD0CC6"/>
    <w:rsid w:val="00AD0F3E"/>
    <w:rsid w:val="00AD135B"/>
    <w:rsid w:val="00AD1708"/>
    <w:rsid w:val="00AD27A9"/>
    <w:rsid w:val="00AD2965"/>
    <w:rsid w:val="00AD384E"/>
    <w:rsid w:val="00AD54CC"/>
    <w:rsid w:val="00AD5993"/>
    <w:rsid w:val="00AD5FBA"/>
    <w:rsid w:val="00AD7C25"/>
    <w:rsid w:val="00AE0912"/>
    <w:rsid w:val="00AE3565"/>
    <w:rsid w:val="00AE3917"/>
    <w:rsid w:val="00AE3BB4"/>
    <w:rsid w:val="00AE42CE"/>
    <w:rsid w:val="00AE4432"/>
    <w:rsid w:val="00AE53E6"/>
    <w:rsid w:val="00AE545D"/>
    <w:rsid w:val="00AE595B"/>
    <w:rsid w:val="00AE682E"/>
    <w:rsid w:val="00AE7799"/>
    <w:rsid w:val="00AF02C0"/>
    <w:rsid w:val="00AF0DF9"/>
    <w:rsid w:val="00AF13D1"/>
    <w:rsid w:val="00AF2780"/>
    <w:rsid w:val="00AF3D32"/>
    <w:rsid w:val="00AF4708"/>
    <w:rsid w:val="00AF6A9E"/>
    <w:rsid w:val="00B00023"/>
    <w:rsid w:val="00B01930"/>
    <w:rsid w:val="00B032B4"/>
    <w:rsid w:val="00B0374B"/>
    <w:rsid w:val="00B05B9E"/>
    <w:rsid w:val="00B07E40"/>
    <w:rsid w:val="00B104E6"/>
    <w:rsid w:val="00B11184"/>
    <w:rsid w:val="00B126DA"/>
    <w:rsid w:val="00B130F0"/>
    <w:rsid w:val="00B13F4F"/>
    <w:rsid w:val="00B14AEC"/>
    <w:rsid w:val="00B16DCF"/>
    <w:rsid w:val="00B20C4A"/>
    <w:rsid w:val="00B219B3"/>
    <w:rsid w:val="00B21EE1"/>
    <w:rsid w:val="00B24D62"/>
    <w:rsid w:val="00B251B3"/>
    <w:rsid w:val="00B258BB"/>
    <w:rsid w:val="00B26FA7"/>
    <w:rsid w:val="00B2746C"/>
    <w:rsid w:val="00B314A2"/>
    <w:rsid w:val="00B32FA2"/>
    <w:rsid w:val="00B34922"/>
    <w:rsid w:val="00B360DA"/>
    <w:rsid w:val="00B3716C"/>
    <w:rsid w:val="00B43DB3"/>
    <w:rsid w:val="00B442BD"/>
    <w:rsid w:val="00B46356"/>
    <w:rsid w:val="00B54B94"/>
    <w:rsid w:val="00B55B7F"/>
    <w:rsid w:val="00B5677A"/>
    <w:rsid w:val="00B567AF"/>
    <w:rsid w:val="00B57D17"/>
    <w:rsid w:val="00B65272"/>
    <w:rsid w:val="00B65720"/>
    <w:rsid w:val="00B66B75"/>
    <w:rsid w:val="00B66D06"/>
    <w:rsid w:val="00B66E36"/>
    <w:rsid w:val="00B67084"/>
    <w:rsid w:val="00B7046D"/>
    <w:rsid w:val="00B719DB"/>
    <w:rsid w:val="00B73E63"/>
    <w:rsid w:val="00B754CE"/>
    <w:rsid w:val="00B75EE8"/>
    <w:rsid w:val="00B8024E"/>
    <w:rsid w:val="00B80806"/>
    <w:rsid w:val="00B80948"/>
    <w:rsid w:val="00B82124"/>
    <w:rsid w:val="00B83D5B"/>
    <w:rsid w:val="00B85BE0"/>
    <w:rsid w:val="00B862FF"/>
    <w:rsid w:val="00B867D8"/>
    <w:rsid w:val="00B87BE5"/>
    <w:rsid w:val="00B905E1"/>
    <w:rsid w:val="00B914FF"/>
    <w:rsid w:val="00B91963"/>
    <w:rsid w:val="00B922E0"/>
    <w:rsid w:val="00B93FD7"/>
    <w:rsid w:val="00B95BA0"/>
    <w:rsid w:val="00B95BC8"/>
    <w:rsid w:val="00B9649B"/>
    <w:rsid w:val="00B96E0B"/>
    <w:rsid w:val="00B979D6"/>
    <w:rsid w:val="00BA30F8"/>
    <w:rsid w:val="00BA35C3"/>
    <w:rsid w:val="00BA4784"/>
    <w:rsid w:val="00BA60F6"/>
    <w:rsid w:val="00BA6456"/>
    <w:rsid w:val="00BB1A60"/>
    <w:rsid w:val="00BB2A8B"/>
    <w:rsid w:val="00BB3F1A"/>
    <w:rsid w:val="00BB517F"/>
    <w:rsid w:val="00BB5DFC"/>
    <w:rsid w:val="00BC046B"/>
    <w:rsid w:val="00BC0624"/>
    <w:rsid w:val="00BC3B14"/>
    <w:rsid w:val="00BC3F2C"/>
    <w:rsid w:val="00BC7819"/>
    <w:rsid w:val="00BD0CFE"/>
    <w:rsid w:val="00BD279D"/>
    <w:rsid w:val="00BD3655"/>
    <w:rsid w:val="00BD5A2D"/>
    <w:rsid w:val="00BE099A"/>
    <w:rsid w:val="00BE4763"/>
    <w:rsid w:val="00BE48D2"/>
    <w:rsid w:val="00BE6FF1"/>
    <w:rsid w:val="00BF1515"/>
    <w:rsid w:val="00BF1ABE"/>
    <w:rsid w:val="00BF1BA5"/>
    <w:rsid w:val="00BF256A"/>
    <w:rsid w:val="00BF37B8"/>
    <w:rsid w:val="00BF388A"/>
    <w:rsid w:val="00BF4589"/>
    <w:rsid w:val="00BF46EF"/>
    <w:rsid w:val="00C01B09"/>
    <w:rsid w:val="00C0368D"/>
    <w:rsid w:val="00C04C16"/>
    <w:rsid w:val="00C06F1B"/>
    <w:rsid w:val="00C0707E"/>
    <w:rsid w:val="00C07843"/>
    <w:rsid w:val="00C1132C"/>
    <w:rsid w:val="00C12375"/>
    <w:rsid w:val="00C123D3"/>
    <w:rsid w:val="00C13E4E"/>
    <w:rsid w:val="00C16DA0"/>
    <w:rsid w:val="00C17054"/>
    <w:rsid w:val="00C200A4"/>
    <w:rsid w:val="00C21168"/>
    <w:rsid w:val="00C21836"/>
    <w:rsid w:val="00C21C78"/>
    <w:rsid w:val="00C22D80"/>
    <w:rsid w:val="00C23B35"/>
    <w:rsid w:val="00C27E33"/>
    <w:rsid w:val="00C3047D"/>
    <w:rsid w:val="00C342C8"/>
    <w:rsid w:val="00C346A6"/>
    <w:rsid w:val="00C35B9B"/>
    <w:rsid w:val="00C37213"/>
    <w:rsid w:val="00C3760C"/>
    <w:rsid w:val="00C41CA0"/>
    <w:rsid w:val="00C426D3"/>
    <w:rsid w:val="00C426FC"/>
    <w:rsid w:val="00C436A8"/>
    <w:rsid w:val="00C44762"/>
    <w:rsid w:val="00C44B9B"/>
    <w:rsid w:val="00C46EA9"/>
    <w:rsid w:val="00C50094"/>
    <w:rsid w:val="00C524DD"/>
    <w:rsid w:val="00C54563"/>
    <w:rsid w:val="00C60897"/>
    <w:rsid w:val="00C61699"/>
    <w:rsid w:val="00C628A6"/>
    <w:rsid w:val="00C62ADB"/>
    <w:rsid w:val="00C6339C"/>
    <w:rsid w:val="00C63597"/>
    <w:rsid w:val="00C64FFE"/>
    <w:rsid w:val="00C650C7"/>
    <w:rsid w:val="00C654E5"/>
    <w:rsid w:val="00C661B6"/>
    <w:rsid w:val="00C66F0E"/>
    <w:rsid w:val="00C700AE"/>
    <w:rsid w:val="00C7273C"/>
    <w:rsid w:val="00C72E7B"/>
    <w:rsid w:val="00C73CCE"/>
    <w:rsid w:val="00C75928"/>
    <w:rsid w:val="00C759BE"/>
    <w:rsid w:val="00C76753"/>
    <w:rsid w:val="00C76CF0"/>
    <w:rsid w:val="00C76EB6"/>
    <w:rsid w:val="00C77826"/>
    <w:rsid w:val="00C81025"/>
    <w:rsid w:val="00C819BA"/>
    <w:rsid w:val="00C8376E"/>
    <w:rsid w:val="00C8383D"/>
    <w:rsid w:val="00C8431F"/>
    <w:rsid w:val="00C85080"/>
    <w:rsid w:val="00C87450"/>
    <w:rsid w:val="00C93910"/>
    <w:rsid w:val="00C948A1"/>
    <w:rsid w:val="00C953E5"/>
    <w:rsid w:val="00C95985"/>
    <w:rsid w:val="00C95C66"/>
    <w:rsid w:val="00C96EAE"/>
    <w:rsid w:val="00C97E99"/>
    <w:rsid w:val="00CA0E4D"/>
    <w:rsid w:val="00CA1960"/>
    <w:rsid w:val="00CA1CF1"/>
    <w:rsid w:val="00CA3886"/>
    <w:rsid w:val="00CA4545"/>
    <w:rsid w:val="00CA4650"/>
    <w:rsid w:val="00CA47D9"/>
    <w:rsid w:val="00CA7A11"/>
    <w:rsid w:val="00CA7D33"/>
    <w:rsid w:val="00CB1493"/>
    <w:rsid w:val="00CB1F16"/>
    <w:rsid w:val="00CB204C"/>
    <w:rsid w:val="00CB20FD"/>
    <w:rsid w:val="00CB21FF"/>
    <w:rsid w:val="00CB2EF1"/>
    <w:rsid w:val="00CB38FD"/>
    <w:rsid w:val="00CB3DF1"/>
    <w:rsid w:val="00CB5419"/>
    <w:rsid w:val="00CB59CB"/>
    <w:rsid w:val="00CB6AB9"/>
    <w:rsid w:val="00CC0929"/>
    <w:rsid w:val="00CC12F7"/>
    <w:rsid w:val="00CC17D1"/>
    <w:rsid w:val="00CC1D96"/>
    <w:rsid w:val="00CC22D4"/>
    <w:rsid w:val="00CC254E"/>
    <w:rsid w:val="00CC481F"/>
    <w:rsid w:val="00CC48CD"/>
    <w:rsid w:val="00CC5026"/>
    <w:rsid w:val="00CC5091"/>
    <w:rsid w:val="00CC5E4C"/>
    <w:rsid w:val="00CC7DBA"/>
    <w:rsid w:val="00CD08AC"/>
    <w:rsid w:val="00CD1B76"/>
    <w:rsid w:val="00CD2478"/>
    <w:rsid w:val="00CD2751"/>
    <w:rsid w:val="00CD3417"/>
    <w:rsid w:val="00CD3980"/>
    <w:rsid w:val="00CD4B34"/>
    <w:rsid w:val="00CD5700"/>
    <w:rsid w:val="00CD5A57"/>
    <w:rsid w:val="00CD6C92"/>
    <w:rsid w:val="00CD7E3D"/>
    <w:rsid w:val="00CE08F0"/>
    <w:rsid w:val="00CE1B1C"/>
    <w:rsid w:val="00CE21CA"/>
    <w:rsid w:val="00CE282B"/>
    <w:rsid w:val="00CE2901"/>
    <w:rsid w:val="00CE5538"/>
    <w:rsid w:val="00CE5B1B"/>
    <w:rsid w:val="00CE6150"/>
    <w:rsid w:val="00CF27D1"/>
    <w:rsid w:val="00CF31B7"/>
    <w:rsid w:val="00CF4A5E"/>
    <w:rsid w:val="00CF5772"/>
    <w:rsid w:val="00CF608B"/>
    <w:rsid w:val="00CF7A58"/>
    <w:rsid w:val="00CF7ECD"/>
    <w:rsid w:val="00D01137"/>
    <w:rsid w:val="00D02DAB"/>
    <w:rsid w:val="00D0453A"/>
    <w:rsid w:val="00D07E5B"/>
    <w:rsid w:val="00D10058"/>
    <w:rsid w:val="00D10C34"/>
    <w:rsid w:val="00D11E9F"/>
    <w:rsid w:val="00D12694"/>
    <w:rsid w:val="00D14A43"/>
    <w:rsid w:val="00D14EC0"/>
    <w:rsid w:val="00D17B7A"/>
    <w:rsid w:val="00D21684"/>
    <w:rsid w:val="00D22EF6"/>
    <w:rsid w:val="00D269F3"/>
    <w:rsid w:val="00D27AF0"/>
    <w:rsid w:val="00D324ED"/>
    <w:rsid w:val="00D32EA8"/>
    <w:rsid w:val="00D35F6D"/>
    <w:rsid w:val="00D407B1"/>
    <w:rsid w:val="00D41692"/>
    <w:rsid w:val="00D432D0"/>
    <w:rsid w:val="00D43A20"/>
    <w:rsid w:val="00D43ADB"/>
    <w:rsid w:val="00D44A3C"/>
    <w:rsid w:val="00D51BE3"/>
    <w:rsid w:val="00D53CF5"/>
    <w:rsid w:val="00D543E6"/>
    <w:rsid w:val="00D549C4"/>
    <w:rsid w:val="00D54DE1"/>
    <w:rsid w:val="00D5590C"/>
    <w:rsid w:val="00D5614A"/>
    <w:rsid w:val="00D5658D"/>
    <w:rsid w:val="00D60F03"/>
    <w:rsid w:val="00D61323"/>
    <w:rsid w:val="00D62FFF"/>
    <w:rsid w:val="00D65026"/>
    <w:rsid w:val="00D65592"/>
    <w:rsid w:val="00D65953"/>
    <w:rsid w:val="00D65C93"/>
    <w:rsid w:val="00D67B27"/>
    <w:rsid w:val="00D70F18"/>
    <w:rsid w:val="00D75189"/>
    <w:rsid w:val="00D75DC0"/>
    <w:rsid w:val="00D778A2"/>
    <w:rsid w:val="00D7797E"/>
    <w:rsid w:val="00D77E04"/>
    <w:rsid w:val="00D80A57"/>
    <w:rsid w:val="00D80ED9"/>
    <w:rsid w:val="00D8102F"/>
    <w:rsid w:val="00D83BF8"/>
    <w:rsid w:val="00D84E44"/>
    <w:rsid w:val="00D863B7"/>
    <w:rsid w:val="00D86C4B"/>
    <w:rsid w:val="00D92345"/>
    <w:rsid w:val="00D936EB"/>
    <w:rsid w:val="00D952CD"/>
    <w:rsid w:val="00D9555E"/>
    <w:rsid w:val="00DA033B"/>
    <w:rsid w:val="00DA0E06"/>
    <w:rsid w:val="00DA2742"/>
    <w:rsid w:val="00DA3C73"/>
    <w:rsid w:val="00DA45F3"/>
    <w:rsid w:val="00DA4A78"/>
    <w:rsid w:val="00DA52F6"/>
    <w:rsid w:val="00DA75EC"/>
    <w:rsid w:val="00DB0D58"/>
    <w:rsid w:val="00DB48AD"/>
    <w:rsid w:val="00DB6DB9"/>
    <w:rsid w:val="00DB77FC"/>
    <w:rsid w:val="00DB7B53"/>
    <w:rsid w:val="00DC0A3D"/>
    <w:rsid w:val="00DC492A"/>
    <w:rsid w:val="00DC6CFF"/>
    <w:rsid w:val="00DC7D34"/>
    <w:rsid w:val="00DD2FF8"/>
    <w:rsid w:val="00DD3DF8"/>
    <w:rsid w:val="00DD5270"/>
    <w:rsid w:val="00DD747E"/>
    <w:rsid w:val="00DD78FA"/>
    <w:rsid w:val="00DE10A8"/>
    <w:rsid w:val="00DE14D0"/>
    <w:rsid w:val="00DE14E4"/>
    <w:rsid w:val="00DE29CC"/>
    <w:rsid w:val="00DE3D37"/>
    <w:rsid w:val="00DE411B"/>
    <w:rsid w:val="00DF2B02"/>
    <w:rsid w:val="00DF2C4E"/>
    <w:rsid w:val="00DF4679"/>
    <w:rsid w:val="00DF5A7B"/>
    <w:rsid w:val="00DF5BEB"/>
    <w:rsid w:val="00DF5C49"/>
    <w:rsid w:val="00DF64CE"/>
    <w:rsid w:val="00DF6508"/>
    <w:rsid w:val="00E00442"/>
    <w:rsid w:val="00E01FB5"/>
    <w:rsid w:val="00E0631C"/>
    <w:rsid w:val="00E125EA"/>
    <w:rsid w:val="00E131D0"/>
    <w:rsid w:val="00E14E86"/>
    <w:rsid w:val="00E16033"/>
    <w:rsid w:val="00E1765D"/>
    <w:rsid w:val="00E20CD5"/>
    <w:rsid w:val="00E20D58"/>
    <w:rsid w:val="00E22736"/>
    <w:rsid w:val="00E239EE"/>
    <w:rsid w:val="00E23FAA"/>
    <w:rsid w:val="00E24780"/>
    <w:rsid w:val="00E247A8"/>
    <w:rsid w:val="00E30F50"/>
    <w:rsid w:val="00E3111A"/>
    <w:rsid w:val="00E3432A"/>
    <w:rsid w:val="00E346C6"/>
    <w:rsid w:val="00E36248"/>
    <w:rsid w:val="00E400E4"/>
    <w:rsid w:val="00E412FD"/>
    <w:rsid w:val="00E4159B"/>
    <w:rsid w:val="00E429E5"/>
    <w:rsid w:val="00E42C12"/>
    <w:rsid w:val="00E43B82"/>
    <w:rsid w:val="00E45A80"/>
    <w:rsid w:val="00E461F8"/>
    <w:rsid w:val="00E47106"/>
    <w:rsid w:val="00E47424"/>
    <w:rsid w:val="00E47D1A"/>
    <w:rsid w:val="00E50085"/>
    <w:rsid w:val="00E50C3F"/>
    <w:rsid w:val="00E51BED"/>
    <w:rsid w:val="00E52ED0"/>
    <w:rsid w:val="00E54E68"/>
    <w:rsid w:val="00E55189"/>
    <w:rsid w:val="00E5646D"/>
    <w:rsid w:val="00E5651A"/>
    <w:rsid w:val="00E57D80"/>
    <w:rsid w:val="00E60553"/>
    <w:rsid w:val="00E63A0D"/>
    <w:rsid w:val="00E63BA0"/>
    <w:rsid w:val="00E63E4D"/>
    <w:rsid w:val="00E652A1"/>
    <w:rsid w:val="00E6616F"/>
    <w:rsid w:val="00E66D09"/>
    <w:rsid w:val="00E7234B"/>
    <w:rsid w:val="00E7699B"/>
    <w:rsid w:val="00E81BF9"/>
    <w:rsid w:val="00E84466"/>
    <w:rsid w:val="00E862FA"/>
    <w:rsid w:val="00E864F5"/>
    <w:rsid w:val="00E86EF3"/>
    <w:rsid w:val="00E87B7B"/>
    <w:rsid w:val="00E90D1F"/>
    <w:rsid w:val="00E91659"/>
    <w:rsid w:val="00E92B56"/>
    <w:rsid w:val="00E93F99"/>
    <w:rsid w:val="00E95F52"/>
    <w:rsid w:val="00E97AE9"/>
    <w:rsid w:val="00EA2144"/>
    <w:rsid w:val="00EA2193"/>
    <w:rsid w:val="00EA2E15"/>
    <w:rsid w:val="00EA2ECE"/>
    <w:rsid w:val="00EA7348"/>
    <w:rsid w:val="00EB116C"/>
    <w:rsid w:val="00EB2030"/>
    <w:rsid w:val="00EB20CE"/>
    <w:rsid w:val="00EB3335"/>
    <w:rsid w:val="00EB39F9"/>
    <w:rsid w:val="00EB3E08"/>
    <w:rsid w:val="00EB4723"/>
    <w:rsid w:val="00EB486B"/>
    <w:rsid w:val="00EB4FA3"/>
    <w:rsid w:val="00EC1FB3"/>
    <w:rsid w:val="00EC328F"/>
    <w:rsid w:val="00EC3A01"/>
    <w:rsid w:val="00EC3AAC"/>
    <w:rsid w:val="00EC520A"/>
    <w:rsid w:val="00EC58BA"/>
    <w:rsid w:val="00EC7A41"/>
    <w:rsid w:val="00ED2ABE"/>
    <w:rsid w:val="00ED3CA6"/>
    <w:rsid w:val="00ED4616"/>
    <w:rsid w:val="00ED521D"/>
    <w:rsid w:val="00ED5425"/>
    <w:rsid w:val="00ED56DC"/>
    <w:rsid w:val="00ED5B7D"/>
    <w:rsid w:val="00ED5D1B"/>
    <w:rsid w:val="00ED65D5"/>
    <w:rsid w:val="00ED6C02"/>
    <w:rsid w:val="00EE04B1"/>
    <w:rsid w:val="00EE1785"/>
    <w:rsid w:val="00EE1ED2"/>
    <w:rsid w:val="00EE35BB"/>
    <w:rsid w:val="00EE5D9D"/>
    <w:rsid w:val="00EE7D7C"/>
    <w:rsid w:val="00EF0720"/>
    <w:rsid w:val="00EF28D2"/>
    <w:rsid w:val="00EF2CB8"/>
    <w:rsid w:val="00EF2EE6"/>
    <w:rsid w:val="00F00BD7"/>
    <w:rsid w:val="00F053DB"/>
    <w:rsid w:val="00F06166"/>
    <w:rsid w:val="00F0769A"/>
    <w:rsid w:val="00F1059C"/>
    <w:rsid w:val="00F10DFC"/>
    <w:rsid w:val="00F1187D"/>
    <w:rsid w:val="00F11BCA"/>
    <w:rsid w:val="00F11D96"/>
    <w:rsid w:val="00F11ECF"/>
    <w:rsid w:val="00F13312"/>
    <w:rsid w:val="00F1535D"/>
    <w:rsid w:val="00F1576A"/>
    <w:rsid w:val="00F15817"/>
    <w:rsid w:val="00F171D1"/>
    <w:rsid w:val="00F17C46"/>
    <w:rsid w:val="00F20BE8"/>
    <w:rsid w:val="00F2426A"/>
    <w:rsid w:val="00F251E6"/>
    <w:rsid w:val="00F25740"/>
    <w:rsid w:val="00F25D98"/>
    <w:rsid w:val="00F27894"/>
    <w:rsid w:val="00F27AAD"/>
    <w:rsid w:val="00F300FB"/>
    <w:rsid w:val="00F31116"/>
    <w:rsid w:val="00F329F6"/>
    <w:rsid w:val="00F3310B"/>
    <w:rsid w:val="00F3605D"/>
    <w:rsid w:val="00F41356"/>
    <w:rsid w:val="00F42AAE"/>
    <w:rsid w:val="00F42F08"/>
    <w:rsid w:val="00F433C2"/>
    <w:rsid w:val="00F43EFE"/>
    <w:rsid w:val="00F4493F"/>
    <w:rsid w:val="00F44B8D"/>
    <w:rsid w:val="00F44EC2"/>
    <w:rsid w:val="00F46D7C"/>
    <w:rsid w:val="00F47DF9"/>
    <w:rsid w:val="00F5042A"/>
    <w:rsid w:val="00F51913"/>
    <w:rsid w:val="00F52298"/>
    <w:rsid w:val="00F52BCE"/>
    <w:rsid w:val="00F5389E"/>
    <w:rsid w:val="00F54E74"/>
    <w:rsid w:val="00F553D0"/>
    <w:rsid w:val="00F56AA3"/>
    <w:rsid w:val="00F720D4"/>
    <w:rsid w:val="00F73C8B"/>
    <w:rsid w:val="00F74B1F"/>
    <w:rsid w:val="00F779A0"/>
    <w:rsid w:val="00F779C4"/>
    <w:rsid w:val="00F8233F"/>
    <w:rsid w:val="00F83223"/>
    <w:rsid w:val="00F83C79"/>
    <w:rsid w:val="00F850A2"/>
    <w:rsid w:val="00F8696A"/>
    <w:rsid w:val="00F92396"/>
    <w:rsid w:val="00F92762"/>
    <w:rsid w:val="00F946A3"/>
    <w:rsid w:val="00F946B5"/>
    <w:rsid w:val="00F95B00"/>
    <w:rsid w:val="00F973CD"/>
    <w:rsid w:val="00F97D16"/>
    <w:rsid w:val="00FA2B6E"/>
    <w:rsid w:val="00FA4C46"/>
    <w:rsid w:val="00FA6714"/>
    <w:rsid w:val="00FB0AE0"/>
    <w:rsid w:val="00FB16F6"/>
    <w:rsid w:val="00FB199B"/>
    <w:rsid w:val="00FB19D3"/>
    <w:rsid w:val="00FB22A9"/>
    <w:rsid w:val="00FB2577"/>
    <w:rsid w:val="00FB2955"/>
    <w:rsid w:val="00FB53B9"/>
    <w:rsid w:val="00FB5AA6"/>
    <w:rsid w:val="00FB621D"/>
    <w:rsid w:val="00FB6386"/>
    <w:rsid w:val="00FC029C"/>
    <w:rsid w:val="00FC15DC"/>
    <w:rsid w:val="00FC271D"/>
    <w:rsid w:val="00FC2E95"/>
    <w:rsid w:val="00FC2E98"/>
    <w:rsid w:val="00FC3798"/>
    <w:rsid w:val="00FC4A8B"/>
    <w:rsid w:val="00FC6724"/>
    <w:rsid w:val="00FC67DE"/>
    <w:rsid w:val="00FC7145"/>
    <w:rsid w:val="00FC7EFC"/>
    <w:rsid w:val="00FD04D1"/>
    <w:rsid w:val="00FD0AD1"/>
    <w:rsid w:val="00FD184E"/>
    <w:rsid w:val="00FD39C8"/>
    <w:rsid w:val="00FD648B"/>
    <w:rsid w:val="00FD6B39"/>
    <w:rsid w:val="00FE0078"/>
    <w:rsid w:val="00FE0706"/>
    <w:rsid w:val="00FE19A5"/>
    <w:rsid w:val="00FE1ABC"/>
    <w:rsid w:val="00FE1C90"/>
    <w:rsid w:val="00FE4987"/>
    <w:rsid w:val="00FE7214"/>
    <w:rsid w:val="00FF0526"/>
    <w:rsid w:val="00FF11CF"/>
    <w:rsid w:val="00FF42DC"/>
    <w:rsid w:val="00FF4DEB"/>
    <w:rsid w:val="00FF4F61"/>
    <w:rsid w:val="00FF56E2"/>
    <w:rsid w:val="00FF777A"/>
    <w:rsid w:val="1F3B149D"/>
    <w:rsid w:val="28423C1E"/>
    <w:rsid w:val="295F323C"/>
    <w:rsid w:val="6651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F8DBE"/>
  <w15:chartTrackingRefBased/>
  <w15:docId w15:val="{E9CB28F3-DE05-4120-A55E-9A865845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52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CD398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D3980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CD398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D398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D398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CD3980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3A6AC7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A50BA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50BA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50BA8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ink w:val="EditorsNote"/>
    <w:rsid w:val="005F6AA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F6AA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A4A0E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C7273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qFormat/>
    <w:rsid w:val="00722F92"/>
    <w:rPr>
      <w:color w:val="FF0000"/>
      <w:lang w:eastAsia="en-US"/>
    </w:rPr>
  </w:style>
  <w:style w:type="table" w:styleId="TableGrid">
    <w:name w:val="Table Grid"/>
    <w:basedOn w:val="TableNormal"/>
    <w:rsid w:val="0051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qFormat/>
    <w:rsid w:val="00F52BCE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425614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B16DCF"/>
    <w:rPr>
      <w:rFonts w:ascii="Arial" w:hAnsi="Arial"/>
      <w:sz w:val="32"/>
      <w:lang w:val="en-GB" w:eastAsia="en-US"/>
    </w:rPr>
  </w:style>
  <w:style w:type="character" w:customStyle="1" w:styleId="EXChar">
    <w:name w:val="EX Char"/>
    <w:link w:val="EX"/>
    <w:qFormat/>
    <w:locked/>
    <w:rsid w:val="00A62BE2"/>
    <w:rPr>
      <w:rFonts w:ascii="Times New Roman" w:hAnsi="Times New Roman"/>
      <w:lang w:val="en-GB" w:eastAsia="en-US"/>
    </w:rPr>
  </w:style>
  <w:style w:type="character" w:customStyle="1" w:styleId="cf01">
    <w:name w:val="cf01"/>
    <w:rsid w:val="0068213E"/>
    <w:rPr>
      <w:rFonts w:ascii="Segoe UI" w:hAnsi="Segoe UI" w:cs="Segoe UI" w:hint="default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B66D2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BF1ABE"/>
    <w:pPr>
      <w:ind w:left="720"/>
    </w:pPr>
  </w:style>
  <w:style w:type="character" w:customStyle="1" w:styleId="CommentTextChar">
    <w:name w:val="Comment Text Char"/>
    <w:basedOn w:val="DefaultParagraphFont"/>
    <w:link w:val="CommentText"/>
    <w:rsid w:val="009C22E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PH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825A645FAFF41BA8C21526C0A6830" ma:contentTypeVersion="6" ma:contentTypeDescription="Create a new document." ma:contentTypeScope="" ma:versionID="b9f40befaa9bdcc127f2def6ba468552">
  <xsd:schema xmlns:xsd="http://www.w3.org/2001/XMLSchema" xmlns:xs="http://www.w3.org/2001/XMLSchema" xmlns:p="http://schemas.microsoft.com/office/2006/metadata/properties" xmlns:ns2="c29c4a36-afeb-4888-bb0c-01dcb5ddf593" xmlns:ns3="ade758cd-153d-486e-9298-2724b938d75a" targetNamespace="http://schemas.microsoft.com/office/2006/metadata/properties" ma:root="true" ma:fieldsID="3ebf5c8e43b8340108c8ac3699ab0ebb" ns2:_="" ns3:_="">
    <xsd:import namespace="c29c4a36-afeb-4888-bb0c-01dcb5ddf593"/>
    <xsd:import namespace="ade758cd-153d-486e-9298-2724b938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4a36-afeb-4888-bb0c-01dcb5ddf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58cd-153d-486e-9298-2724b938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FA9E7-AA89-4C74-B8A9-66DFF9CA9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A196B4-A460-4D73-AFBF-A438DC604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E24CC-BABB-46EC-B6E1-FB4505DF4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c4a36-afeb-4888-bb0c-01dcb5ddf593"/>
    <ds:schemaRef ds:uri="ade758cd-153d-486e-9298-2724b938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1463</TotalTime>
  <Pages>3</Pages>
  <Words>740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Sony</cp:lastModifiedBy>
  <cp:revision>150</cp:revision>
  <cp:lastPrinted>1900-01-02T07:00:00Z</cp:lastPrinted>
  <dcterms:created xsi:type="dcterms:W3CDTF">2025-10-30T08:34:00Z</dcterms:created>
  <dcterms:modified xsi:type="dcterms:W3CDTF">2025-11-03T10:03:00Z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0x010100FFE825A645FAFF41BA8C21526C0A6830</vt:lpwstr>
  </property>
</Properties>
</file>