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BB7E3" w14:textId="77777777" w:rsidR="0050417C" w:rsidRDefault="0050417C" w:rsidP="0050417C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#S2-159</w:t>
      </w:r>
      <w:r>
        <w:rPr>
          <w:rFonts w:cs="Arial"/>
        </w:rPr>
        <w:tab/>
        <w:t>S2-2311527</w:t>
      </w:r>
    </w:p>
    <w:p w14:paraId="07F8EFD8" w14:textId="77777777" w:rsidR="0050417C" w:rsidRDefault="0050417C" w:rsidP="0050417C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09 - 13 October, 2023, Xiamen, P.R. China</w:t>
      </w:r>
    </w:p>
    <w:p w14:paraId="09AF44EC" w14:textId="295A4AEB" w:rsidR="0050417C" w:rsidRPr="0050417C" w:rsidRDefault="0050417C" w:rsidP="0050417C">
      <w:pPr>
        <w:pStyle w:val="LSHeader"/>
        <w:tabs>
          <w:tab w:val="clear" w:pos="9781"/>
          <w:tab w:val="right" w:pos="9638"/>
        </w:tabs>
        <w:rPr>
          <w:rFonts w:cs="Arial"/>
        </w:rPr>
      </w:pPr>
    </w:p>
    <w:p w14:paraId="5A0118DD" w14:textId="77777777" w:rsidR="0050417C" w:rsidRDefault="0050417C" w:rsidP="00E42986">
      <w:pPr>
        <w:pStyle w:val="LSHeader"/>
        <w:rPr>
          <w:rFonts w:cs="Arial"/>
          <w:sz w:val="20"/>
        </w:rPr>
      </w:pPr>
    </w:p>
    <w:p w14:paraId="60E6FFAD" w14:textId="23F3C609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3GPP TSG RAN WG3 121-bis</w:t>
      </w:r>
      <w:r w:rsidRPr="00A163CC">
        <w:rPr>
          <w:rFonts w:cs="Arial"/>
          <w:sz w:val="20"/>
        </w:rPr>
        <w:tab/>
      </w:r>
      <w:r w:rsidR="00A163CC" w:rsidRPr="00A163CC">
        <w:rPr>
          <w:rFonts w:cs="Arial"/>
          <w:sz w:val="20"/>
        </w:rPr>
        <w:t>R3-2357</w:t>
      </w:r>
      <w:r w:rsidR="00A4566A">
        <w:rPr>
          <w:rFonts w:cs="Arial"/>
          <w:sz w:val="20"/>
        </w:rPr>
        <w:t>65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>Reply LS on INACTIVE eDRX above 10.24sec and SDT</w:t>
      </w:r>
    </w:p>
    <w:p w14:paraId="05EA305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>LS on INACTIVE eDRX above 10.24sec and SDT (S2-2309757/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R3-235020)</w:t>
      </w:r>
    </w:p>
    <w:p w14:paraId="394A2A79" w14:textId="29F17F3A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ab/>
        <w:t>LS on INACTIVE eDRX above 10.24sec and SDT (</w:t>
      </w:r>
      <w:r w:rsidR="004D6420" w:rsidRPr="00A163CC">
        <w:rPr>
          <w:rFonts w:ascii="Arial" w:hAnsi="Arial" w:cs="Arial"/>
          <w:b/>
          <w:sz w:val="20"/>
          <w:szCs w:val="20"/>
        </w:rPr>
        <w:t>C4-233691/</w:t>
      </w:r>
      <w:r w:rsidRPr="00A163CC">
        <w:rPr>
          <w:rFonts w:ascii="Arial" w:hAnsi="Arial" w:cs="Arial"/>
          <w:b/>
          <w:sz w:val="20"/>
          <w:szCs w:val="20"/>
        </w:rPr>
        <w:t>R3-235005)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7777777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5C5410C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  <w:t>RAN3</w:t>
      </w:r>
    </w:p>
    <w:p w14:paraId="4C0FDE39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  <w:t>SA2,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7777777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  <w:t>Yazid Lyazidi</w:t>
      </w:r>
    </w:p>
    <w:p w14:paraId="1143A568" w14:textId="77777777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  <w:t>yazid (dot) lyazidi</w:t>
      </w:r>
      <w:r w:rsidRPr="00A163CC">
        <w:t>(at) ericsson (dot) com</w:t>
      </w:r>
    </w:p>
    <w:p w14:paraId="6B2D4738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77777777" w:rsidR="00E42986" w:rsidRPr="00A92A40" w:rsidRDefault="00E42986" w:rsidP="00E42986">
      <w:pPr>
        <w:rPr>
          <w:rFonts w:ascii="Arial" w:hAnsi="Arial" w:cs="Arial"/>
          <w:sz w:val="20"/>
          <w:szCs w:val="22"/>
          <w:lang w:eastAsia="ko-KR"/>
        </w:rPr>
      </w:pPr>
      <w:r w:rsidRPr="00A92A40">
        <w:rPr>
          <w:rFonts w:ascii="Arial" w:hAnsi="Arial" w:cs="Arial"/>
          <w:sz w:val="20"/>
          <w:szCs w:val="22"/>
          <w:lang w:eastAsia="ko-KR"/>
        </w:rPr>
        <w:t>RAN3 thanks SA2 for the LS (R3-235020) and CT4 for the LS (R3-235005) on “INACTIVE eDRX above 10.24sec and SDT”.</w:t>
      </w:r>
    </w:p>
    <w:p w14:paraId="6B44E2ED" w14:textId="14A42C95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>on the following SA2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769C2DE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 xml:space="preserve">SA2 discussed the issue and considers it’s technically feasible for UPF/SMF to provide the DL data size of the first downlink packet to NG-RAN via AMF. SA2 also discussed if more accurate data size is needed besides the first packet, but no consensus could be reached. </w:t>
            </w:r>
          </w:p>
          <w:p w14:paraId="0F659B1D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</w:p>
          <w:p w14:paraId="54FBAACE" w14:textId="47FC608E" w:rsidR="00654DF9" w:rsidRDefault="00654DF9" w:rsidP="00654DF9">
            <w:pPr>
              <w:rPr>
                <w:rFonts w:ascii="Arial" w:hAnsi="Arial" w:cs="Arial"/>
                <w:sz w:val="20"/>
                <w:szCs w:val="22"/>
                <w:lang w:eastAsia="ko-KR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>SA2 asks RAN3 to provide view regarding if indicating the first downlink packet data size by 5GC is sufficient for NG-RAN to decide the use of MT-SDT.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77777777" w:rsidR="00A221F4" w:rsidRPr="00472CCF" w:rsidRDefault="00E42986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RAN3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EC6A5A9" w14:textId="5CC784FC" w:rsidR="00E42986" w:rsidRPr="00360320" w:rsidRDefault="00A221F4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72CCF">
        <w:rPr>
          <w:rFonts w:ascii="Arial" w:hAnsi="Arial" w:cs="Arial"/>
          <w:sz w:val="20"/>
          <w:szCs w:val="22"/>
          <w:lang w:eastAsia="ko-KR"/>
        </w:rPr>
        <w:t xml:space="preserve">RAN3 </w:t>
      </w:r>
      <w:r w:rsidR="00517CBA">
        <w:rPr>
          <w:rFonts w:ascii="Arial" w:hAnsi="Arial" w:cs="Arial"/>
          <w:sz w:val="20"/>
          <w:szCs w:val="22"/>
          <w:lang w:eastAsia="ko-KR"/>
        </w:rPr>
        <w:t>discussed the solution recommended by SA2</w:t>
      </w:r>
      <w:r w:rsidR="005121CB">
        <w:rPr>
          <w:rFonts w:ascii="Arial" w:hAnsi="Arial" w:cs="Arial"/>
          <w:sz w:val="20"/>
          <w:szCs w:val="22"/>
          <w:lang w:eastAsia="ko-KR"/>
        </w:rPr>
        <w:t xml:space="preserve"> and the input from CT4</w:t>
      </w:r>
      <w:r w:rsidR="00517CBA">
        <w:rPr>
          <w:rFonts w:ascii="Arial" w:hAnsi="Arial" w:cs="Arial"/>
          <w:sz w:val="20"/>
          <w:szCs w:val="22"/>
          <w:lang w:eastAsia="ko-KR"/>
        </w:rPr>
        <w:t xml:space="preserve"> and </w:t>
      </w:r>
      <w:r w:rsidR="00001086">
        <w:rPr>
          <w:rFonts w:ascii="Arial" w:hAnsi="Arial" w:cs="Arial"/>
          <w:sz w:val="20"/>
          <w:szCs w:val="22"/>
          <w:lang w:eastAsia="ko-KR"/>
        </w:rPr>
        <w:t>prefers</w:t>
      </w:r>
      <w:r w:rsidR="0000108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the possibility of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756B36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>providing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the </w:t>
      </w:r>
      <w:r w:rsidR="00C533C5">
        <w:rPr>
          <w:rFonts w:ascii="Arial" w:hAnsi="Arial" w:cs="Arial"/>
          <w:sz w:val="20"/>
          <w:szCs w:val="22"/>
          <w:lang w:eastAsia="ko-KR"/>
        </w:rPr>
        <w:t>most recent</w:t>
      </w:r>
      <w:r w:rsidR="006D2068">
        <w:rPr>
          <w:rFonts w:ascii="Arial" w:hAnsi="Arial" w:cs="Arial"/>
          <w:sz w:val="20"/>
          <w:szCs w:val="22"/>
          <w:lang w:eastAsia="ko-KR"/>
        </w:rPr>
        <w:t xml:space="preserve"> buffered</w:t>
      </w:r>
      <w:r w:rsidR="009A185C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D970C2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D970C2">
        <w:rPr>
          <w:rFonts w:ascii="Arial" w:hAnsi="Arial" w:cs="Arial"/>
          <w:sz w:val="20"/>
          <w:szCs w:val="22"/>
          <w:lang w:eastAsia="ko-KR"/>
        </w:rPr>
        <w:t>long eDRX cycle</w:t>
      </w:r>
      <w:r w:rsidR="00D970C2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>in the RAN PAGING REQUEST message</w:t>
      </w:r>
      <w:r w:rsidR="005121CB">
        <w:rPr>
          <w:rFonts w:ascii="Arial" w:hAnsi="Arial" w:cs="Arial"/>
          <w:sz w:val="20"/>
          <w:szCs w:val="22"/>
          <w:lang w:eastAsia="ko-KR"/>
        </w:rPr>
        <w:t>, which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can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provide accurate</w:t>
      </w:r>
      <w:r w:rsidR="003F07B7" w:rsidRPr="00472CCF">
        <w:rPr>
          <w:rFonts w:ascii="Arial" w:hAnsi="Arial" w:cs="Arial"/>
          <w:sz w:val="20"/>
          <w:szCs w:val="22"/>
          <w:lang w:eastAsia="ko-KR"/>
        </w:rPr>
        <w:t xml:space="preserve"> information to NG-RAN for </w:t>
      </w:r>
      <w:r w:rsidR="00D96FA2">
        <w:rPr>
          <w:rFonts w:ascii="Arial" w:hAnsi="Arial" w:cs="Arial"/>
          <w:sz w:val="20"/>
          <w:szCs w:val="22"/>
          <w:lang w:eastAsia="ko-KR"/>
        </w:rPr>
        <w:t>applying</w:t>
      </w:r>
      <w:r w:rsidR="009D11A5">
        <w:rPr>
          <w:rFonts w:ascii="Arial" w:hAnsi="Arial" w:cs="Arial"/>
          <w:sz w:val="20"/>
          <w:szCs w:val="22"/>
          <w:lang w:eastAsia="ko-KR"/>
        </w:rPr>
        <w:t xml:space="preserve"> MT-SDT during paging decision</w:t>
      </w:r>
      <w:r w:rsidRPr="00472CCF">
        <w:rPr>
          <w:rFonts w:ascii="Arial" w:hAnsi="Arial" w:cs="Arial"/>
          <w:sz w:val="20"/>
          <w:szCs w:val="22"/>
          <w:lang w:eastAsia="ko-KR"/>
        </w:rPr>
        <w:t>. In case th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e provision of such information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is </w:t>
      </w:r>
      <w:r w:rsidR="006F6BA4">
        <w:rPr>
          <w:rFonts w:ascii="Arial" w:hAnsi="Arial" w:cs="Arial"/>
          <w:sz w:val="20"/>
          <w:szCs w:val="22"/>
          <w:lang w:eastAsia="ko-KR"/>
        </w:rPr>
        <w:t>deem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ed </w:t>
      </w:r>
      <w:r w:rsidR="000A5017">
        <w:rPr>
          <w:rFonts w:ascii="Arial" w:hAnsi="Arial" w:cs="Arial"/>
          <w:sz w:val="20"/>
          <w:szCs w:val="22"/>
          <w:lang w:eastAsia="ko-KR"/>
        </w:rPr>
        <w:t>too complex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from 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CT4 and SA2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 point of view</w:t>
      </w:r>
      <w:r w:rsidR="00D96FA2">
        <w:rPr>
          <w:rFonts w:ascii="Arial" w:hAnsi="Arial" w:cs="Arial"/>
          <w:sz w:val="20"/>
          <w:szCs w:val="22"/>
          <w:lang w:eastAsia="ko-KR"/>
        </w:rPr>
        <w:t>s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, RAN3 will consider </w:t>
      </w:r>
      <w:r w:rsidR="00001086">
        <w:rPr>
          <w:rFonts w:ascii="Arial" w:hAnsi="Arial" w:cs="Arial"/>
          <w:sz w:val="20"/>
          <w:szCs w:val="22"/>
          <w:lang w:eastAsia="ko-KR"/>
        </w:rPr>
        <w:t xml:space="preserve">the possibility of </w:t>
      </w:r>
      <w:r w:rsidRPr="00472CCF">
        <w:rPr>
          <w:rFonts w:ascii="Arial" w:hAnsi="Arial" w:cs="Arial"/>
          <w:sz w:val="20"/>
          <w:szCs w:val="22"/>
          <w:lang w:eastAsia="ko-KR"/>
        </w:rPr>
        <w:t>less optimized alternatives</w:t>
      </w:r>
      <w:r w:rsidR="003E7AB5">
        <w:rPr>
          <w:rFonts w:ascii="Arial" w:hAnsi="Arial" w:cs="Arial"/>
          <w:sz w:val="20"/>
          <w:szCs w:val="22"/>
          <w:lang w:eastAsia="ko-KR"/>
        </w:rPr>
        <w:t xml:space="preserve"> at next meeting</w:t>
      </w:r>
      <w:r w:rsidR="00141AE6" w:rsidRPr="00360320">
        <w:rPr>
          <w:rFonts w:ascii="Arial" w:hAnsi="Arial" w:cs="Arial"/>
          <w:sz w:val="20"/>
          <w:szCs w:val="20"/>
        </w:rPr>
        <w:t>.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77777777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SA2, CT4</w:t>
      </w:r>
    </w:p>
    <w:p w14:paraId="2262BC6F" w14:textId="51F322B8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lastRenderedPageBreak/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Pr="00A92A40">
        <w:rPr>
          <w:rFonts w:ascii="Arial" w:hAnsi="Arial" w:cs="Arial"/>
          <w:sz w:val="20"/>
          <w:szCs w:val="22"/>
        </w:rPr>
        <w:t xml:space="preserve">RAN3 kindly asks SA2 and CT4 to provide feedback </w:t>
      </w:r>
      <w:r w:rsidR="007E2E1C">
        <w:rPr>
          <w:rFonts w:ascii="Arial" w:hAnsi="Arial" w:cs="Arial"/>
          <w:sz w:val="20"/>
          <w:szCs w:val="22"/>
        </w:rPr>
        <w:t xml:space="preserve">on the </w:t>
      </w:r>
      <w:r w:rsidR="00A4566A">
        <w:rPr>
          <w:rFonts w:ascii="Arial" w:hAnsi="Arial" w:cs="Arial"/>
          <w:sz w:val="20"/>
          <w:szCs w:val="22"/>
          <w:lang w:eastAsia="ko-KR"/>
        </w:rPr>
        <w:t>possibility of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providing the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most recent buffered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A4566A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A4566A">
        <w:rPr>
          <w:rFonts w:ascii="Arial" w:hAnsi="Arial" w:cs="Arial"/>
          <w:sz w:val="20"/>
          <w:szCs w:val="22"/>
          <w:lang w:eastAsia="ko-KR"/>
        </w:rPr>
        <w:t>long eDRX cycle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in the RAN PAGING REQUEST message</w:t>
      </w:r>
      <w:r w:rsidRPr="00A92A40">
        <w:rPr>
          <w:rFonts w:ascii="Arial" w:hAnsi="Arial" w:cs="Arial"/>
          <w:sz w:val="20"/>
          <w:szCs w:val="22"/>
        </w:rPr>
        <w:t xml:space="preserve">.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3. Date of Next RAN3 Meeting:</w:t>
      </w:r>
    </w:p>
    <w:p w14:paraId="6CE3B07C" w14:textId="6E0604EE" w:rsidR="00E57304" w:rsidRPr="00A92A40" w:rsidRDefault="00E42986">
      <w:pPr>
        <w:rPr>
          <w:sz w:val="20"/>
          <w:szCs w:val="22"/>
        </w:rPr>
      </w:pPr>
      <w:r w:rsidRPr="00A92A40">
        <w:rPr>
          <w:rFonts w:ascii="Arial" w:hAnsi="Arial" w:cs="Arial"/>
          <w:sz w:val="20"/>
          <w:szCs w:val="20"/>
        </w:rPr>
        <w:t>RAN3#122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34E11"/>
    <w:rsid w:val="00042899"/>
    <w:rsid w:val="0007213D"/>
    <w:rsid w:val="000A5017"/>
    <w:rsid w:val="000D6DE6"/>
    <w:rsid w:val="00141AE6"/>
    <w:rsid w:val="00183BC6"/>
    <w:rsid w:val="00243990"/>
    <w:rsid w:val="00275DB7"/>
    <w:rsid w:val="002E1DF5"/>
    <w:rsid w:val="00360320"/>
    <w:rsid w:val="00383646"/>
    <w:rsid w:val="003B54EC"/>
    <w:rsid w:val="003E7AB5"/>
    <w:rsid w:val="003F07B7"/>
    <w:rsid w:val="00406CEA"/>
    <w:rsid w:val="00472CCF"/>
    <w:rsid w:val="004C33A4"/>
    <w:rsid w:val="004D6420"/>
    <w:rsid w:val="0050417C"/>
    <w:rsid w:val="005121CB"/>
    <w:rsid w:val="00517CBA"/>
    <w:rsid w:val="0061373F"/>
    <w:rsid w:val="006546D5"/>
    <w:rsid w:val="00654DF9"/>
    <w:rsid w:val="006D2068"/>
    <w:rsid w:val="006F6016"/>
    <w:rsid w:val="006F6BA4"/>
    <w:rsid w:val="00747516"/>
    <w:rsid w:val="00756B36"/>
    <w:rsid w:val="00765E0C"/>
    <w:rsid w:val="007970F1"/>
    <w:rsid w:val="007E2E1C"/>
    <w:rsid w:val="008354C0"/>
    <w:rsid w:val="008B411D"/>
    <w:rsid w:val="009A185C"/>
    <w:rsid w:val="009D11A5"/>
    <w:rsid w:val="009E21AC"/>
    <w:rsid w:val="00A163CC"/>
    <w:rsid w:val="00A221F4"/>
    <w:rsid w:val="00A43556"/>
    <w:rsid w:val="00A4566A"/>
    <w:rsid w:val="00A92A40"/>
    <w:rsid w:val="00AD27C3"/>
    <w:rsid w:val="00AD58AC"/>
    <w:rsid w:val="00B36EF2"/>
    <w:rsid w:val="00B824FA"/>
    <w:rsid w:val="00C0629B"/>
    <w:rsid w:val="00C533C5"/>
    <w:rsid w:val="00D47DE0"/>
    <w:rsid w:val="00D96FA2"/>
    <w:rsid w:val="00D970C2"/>
    <w:rsid w:val="00DC50E8"/>
    <w:rsid w:val="00DE4236"/>
    <w:rsid w:val="00DE460A"/>
    <w:rsid w:val="00E1560B"/>
    <w:rsid w:val="00E42986"/>
    <w:rsid w:val="00E57304"/>
    <w:rsid w:val="00EF400A"/>
    <w:rsid w:val="00F4476F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ou-nakano@kddi.com Changes</cp:lastModifiedBy>
  <cp:revision>2</cp:revision>
  <dcterms:created xsi:type="dcterms:W3CDTF">2023-10-11T03:02:00Z</dcterms:created>
  <dcterms:modified xsi:type="dcterms:W3CDTF">2023-10-11T03:02:00Z</dcterms:modified>
</cp:coreProperties>
</file>