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5FE71" w14:textId="49C13B04" w:rsidR="009A674D" w:rsidRPr="00374B9F" w:rsidRDefault="009A674D" w:rsidP="009A674D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bookmarkStart w:id="0" w:name="_Hlk520728905"/>
      <w:r w:rsidRPr="00374B9F">
        <w:rPr>
          <w:rFonts w:cs="Arial"/>
          <w:b/>
          <w:bCs/>
          <w:sz w:val="24"/>
          <w:szCs w:val="24"/>
        </w:rPr>
        <w:t>SA WG2 Meeting #15</w:t>
      </w:r>
      <w:r w:rsidR="008B6C6C" w:rsidRPr="00374B9F">
        <w:rPr>
          <w:rFonts w:cs="Arial"/>
          <w:b/>
          <w:bCs/>
          <w:sz w:val="24"/>
          <w:szCs w:val="24"/>
        </w:rPr>
        <w:t>9</w:t>
      </w:r>
      <w:r w:rsidRPr="00374B9F">
        <w:rPr>
          <w:rFonts w:cs="Arial"/>
          <w:b/>
          <w:sz w:val="24"/>
        </w:rPr>
        <w:tab/>
      </w:r>
      <w:r w:rsidR="004C51BB" w:rsidRPr="00374B9F">
        <w:rPr>
          <w:rFonts w:cs="Arial"/>
          <w:b/>
          <w:sz w:val="24"/>
        </w:rPr>
        <w:t>S2-2310910</w:t>
      </w:r>
    </w:p>
    <w:p w14:paraId="5EDF1735" w14:textId="75214491" w:rsidR="009A674D" w:rsidRPr="00374B9F" w:rsidRDefault="008B6C6C" w:rsidP="009A674D">
      <w:pPr>
        <w:pStyle w:val="CRCoverPage"/>
        <w:outlineLvl w:val="0"/>
        <w:rPr>
          <w:b/>
          <w:sz w:val="24"/>
        </w:rPr>
      </w:pPr>
      <w:r w:rsidRPr="00374B9F">
        <w:rPr>
          <w:rFonts w:cs="Arial"/>
          <w:b/>
          <w:bCs/>
          <w:sz w:val="24"/>
          <w:szCs w:val="24"/>
        </w:rPr>
        <w:t>9</w:t>
      </w:r>
      <w:r w:rsidR="009A674D" w:rsidRPr="00374B9F">
        <w:rPr>
          <w:rFonts w:cs="Arial"/>
          <w:b/>
          <w:bCs/>
          <w:sz w:val="24"/>
          <w:szCs w:val="24"/>
        </w:rPr>
        <w:t xml:space="preserve"> – </w:t>
      </w:r>
      <w:r w:rsidRPr="00374B9F">
        <w:rPr>
          <w:rFonts w:cs="Arial"/>
          <w:b/>
          <w:bCs/>
          <w:sz w:val="24"/>
          <w:szCs w:val="24"/>
        </w:rPr>
        <w:t>13</w:t>
      </w:r>
      <w:r w:rsidR="009A674D" w:rsidRPr="00374B9F">
        <w:rPr>
          <w:rFonts w:cs="Arial"/>
          <w:b/>
          <w:bCs/>
          <w:sz w:val="24"/>
          <w:szCs w:val="24"/>
        </w:rPr>
        <w:t xml:space="preserve"> </w:t>
      </w:r>
      <w:r w:rsidRPr="00374B9F">
        <w:rPr>
          <w:rFonts w:cs="Arial"/>
          <w:b/>
          <w:bCs/>
          <w:sz w:val="24"/>
          <w:szCs w:val="24"/>
        </w:rPr>
        <w:t>October</w:t>
      </w:r>
      <w:r w:rsidR="009A674D" w:rsidRPr="00374B9F">
        <w:rPr>
          <w:rFonts w:cs="Arial"/>
          <w:b/>
          <w:bCs/>
          <w:sz w:val="24"/>
          <w:szCs w:val="24"/>
        </w:rPr>
        <w:t xml:space="preserve"> 202</w:t>
      </w:r>
      <w:r w:rsidRPr="00374B9F">
        <w:rPr>
          <w:rFonts w:cs="Arial"/>
          <w:b/>
          <w:bCs/>
          <w:sz w:val="24"/>
          <w:szCs w:val="24"/>
        </w:rPr>
        <w:t>3</w:t>
      </w:r>
      <w:r w:rsidR="009A674D" w:rsidRPr="00374B9F">
        <w:rPr>
          <w:rFonts w:cs="Arial"/>
          <w:b/>
          <w:bCs/>
          <w:sz w:val="24"/>
          <w:szCs w:val="24"/>
        </w:rPr>
        <w:t xml:space="preserve">, </w:t>
      </w:r>
      <w:r w:rsidRPr="00374B9F">
        <w:rPr>
          <w:rFonts w:cs="Arial"/>
          <w:b/>
          <w:bCs/>
          <w:sz w:val="24"/>
          <w:szCs w:val="24"/>
        </w:rPr>
        <w:t>Xiamen, China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389A809E" w14:textId="0EA6D36E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r w:rsidR="008B6C6C" w:rsidRPr="00374B9F">
        <w:rPr>
          <w:rFonts w:ascii="Arial" w:hAnsi="Arial" w:cs="Arial"/>
          <w:b/>
        </w:rPr>
        <w:t xml:space="preserve">New </w:t>
      </w:r>
      <w:r w:rsidR="009A674D" w:rsidRPr="00374B9F">
        <w:rPr>
          <w:rFonts w:ascii="Arial" w:hAnsi="Arial" w:cs="Arial"/>
          <w:b/>
        </w:rPr>
        <w:t>KI#</w:t>
      </w:r>
      <w:r w:rsidR="008B6C6C" w:rsidRPr="00374B9F">
        <w:rPr>
          <w:rFonts w:ascii="Arial" w:hAnsi="Arial" w:cs="Arial"/>
          <w:b/>
        </w:rPr>
        <w:t>x</w:t>
      </w:r>
      <w:r w:rsidR="009A674D" w:rsidRPr="00374B9F">
        <w:rPr>
          <w:rFonts w:ascii="Arial" w:hAnsi="Arial" w:cs="Arial"/>
          <w:b/>
        </w:rPr>
        <w:t xml:space="preserve">: </w:t>
      </w:r>
      <w:r w:rsidR="008B6C6C" w:rsidRPr="00374B9F">
        <w:rPr>
          <w:rFonts w:ascii="Arial" w:hAnsi="Arial" w:cs="Arial"/>
          <w:b/>
        </w:rPr>
        <w:t xml:space="preserve">Traffic </w:t>
      </w:r>
      <w:r w:rsidR="00657431" w:rsidRPr="00374B9F">
        <w:rPr>
          <w:rFonts w:ascii="Arial" w:hAnsi="Arial" w:cs="Arial"/>
          <w:b/>
        </w:rPr>
        <w:t>detection and QoS flow mapping for</w:t>
      </w:r>
      <w:r w:rsidR="008B6C6C" w:rsidRPr="00374B9F">
        <w:rPr>
          <w:rFonts w:ascii="Arial" w:hAnsi="Arial" w:cs="Arial"/>
          <w:b/>
        </w:rPr>
        <w:t xml:space="preserve"> multiplexed media flows within </w:t>
      </w:r>
      <w:r w:rsidR="00657431" w:rsidRPr="00374B9F">
        <w:rPr>
          <w:rFonts w:ascii="Arial" w:hAnsi="Arial" w:cs="Arial"/>
          <w:b/>
        </w:rPr>
        <w:t>a single end-to-end transport connection.</w:t>
      </w:r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04CED716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EC24D8" w:rsidRPr="00374B9F">
        <w:rPr>
          <w:rFonts w:ascii="Arial" w:hAnsi="Arial" w:cs="Arial"/>
          <w:b/>
        </w:rPr>
        <w:t>19.3</w:t>
      </w:r>
    </w:p>
    <w:p w14:paraId="54A868D8" w14:textId="78C3F1FD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r w:rsidR="00C829A3" w:rsidRPr="00374B9F">
        <w:rPr>
          <w:rFonts w:ascii="Arial" w:hAnsi="Arial" w:cs="Arial"/>
          <w:b/>
        </w:rPr>
        <w:t>FS_</w:t>
      </w:r>
      <w:r w:rsidR="00094438" w:rsidRPr="00374B9F">
        <w:rPr>
          <w:rFonts w:ascii="Arial" w:hAnsi="Arial" w:cs="Arial"/>
          <w:b/>
          <w:bCs/>
        </w:rPr>
        <w:t>XRM_Ph2</w:t>
      </w:r>
      <w:r w:rsidR="00F429F5" w:rsidRPr="00374B9F">
        <w:rPr>
          <w:rFonts w:ascii="Arial" w:hAnsi="Arial" w:cs="Arial"/>
          <w:b/>
          <w:bCs/>
        </w:rPr>
        <w:t xml:space="preserve"> </w:t>
      </w:r>
      <w:r w:rsidR="00865346" w:rsidRPr="00374B9F">
        <w:rPr>
          <w:rFonts w:ascii="Arial" w:hAnsi="Arial" w:cs="Arial"/>
          <w:b/>
          <w:bCs/>
        </w:rPr>
        <w:t>/ Rel-1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5E7F7513" w14:textId="020F0AB1" w:rsidR="00104AC9" w:rsidRPr="00374B9F" w:rsidRDefault="00657431" w:rsidP="0054544B">
      <w:pPr>
        <w:rPr>
          <w:lang w:eastAsia="ko-KR"/>
        </w:rPr>
      </w:pPr>
      <w:r w:rsidRPr="00374B9F">
        <w:rPr>
          <w:lang w:eastAsia="ko-KR"/>
        </w:rPr>
        <w:t xml:space="preserve">This P-CR provides a Key Issue for the following work tasks on the agreed </w:t>
      </w:r>
      <w:r w:rsidR="00094438" w:rsidRPr="00374B9F">
        <w:rPr>
          <w:lang w:eastAsia="ko-KR"/>
        </w:rPr>
        <w:t>FS_</w:t>
      </w:r>
      <w:r w:rsidRPr="00374B9F">
        <w:rPr>
          <w:lang w:eastAsia="ko-KR"/>
        </w:rPr>
        <w:t>XRM_Ph2 SID.</w:t>
      </w:r>
    </w:p>
    <w:p w14:paraId="00B98195" w14:textId="77777777" w:rsidR="00657431" w:rsidRPr="00374B9F" w:rsidRDefault="00657431" w:rsidP="0054544B">
      <w:pPr>
        <w:rPr>
          <w:lang w:eastAsia="ko-KR"/>
        </w:rPr>
      </w:pPr>
    </w:p>
    <w:p w14:paraId="47B2DAF2" w14:textId="77777777" w:rsidR="00657431" w:rsidRPr="00374B9F" w:rsidRDefault="00657431" w:rsidP="00657431">
      <w:pPr>
        <w:pStyle w:val="B1"/>
        <w:rPr>
          <w:lang w:val="en-GB"/>
        </w:rPr>
      </w:pPr>
      <w:r w:rsidRPr="00374B9F">
        <w:rPr>
          <w:lang w:val="en-GB"/>
        </w:rPr>
        <w:t>WT#2 QoS handling enhancement for XRM services.</w:t>
      </w:r>
    </w:p>
    <w:p w14:paraId="338647D0" w14:textId="77777777" w:rsidR="00657431" w:rsidRPr="00374B9F" w:rsidRDefault="00657431" w:rsidP="00657431">
      <w:pPr>
        <w:pStyle w:val="B2"/>
        <w:rPr>
          <w:lang w:val="en-GB"/>
        </w:rPr>
      </w:pPr>
      <w:bookmarkStart w:id="2" w:name="_Hlk145365979"/>
      <w:r w:rsidRPr="00374B9F">
        <w:rPr>
          <w:lang w:val="en-GB"/>
        </w:rPr>
        <w:t>WT#2.1 Study whether and what enhancements are needed for traffic detection and QoS Flow mapping for different media types multiplexed data flows within a single end-to-end transport connection.</w:t>
      </w:r>
    </w:p>
    <w:bookmarkEnd w:id="2"/>
    <w:p w14:paraId="573645D0" w14:textId="77777777" w:rsidR="009A674D" w:rsidRPr="00374B9F" w:rsidRDefault="009A674D" w:rsidP="0010317A">
      <w:pPr>
        <w:pStyle w:val="NO"/>
        <w:rPr>
          <w:lang w:val="en-GB" w:eastAsia="ko-KR"/>
        </w:rPr>
      </w:pPr>
    </w:p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061096C3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8606D0" w:rsidRPr="00374B9F">
        <w:rPr>
          <w:lang w:eastAsia="ko-KR"/>
        </w:rPr>
        <w:t>key issue</w:t>
      </w:r>
      <w:r w:rsidR="002B4643" w:rsidRPr="00374B9F">
        <w:rPr>
          <w:lang w:eastAsia="ko-KR"/>
        </w:rPr>
        <w:t xml:space="preserve"> is proposed.</w:t>
      </w:r>
    </w:p>
    <w:p w14:paraId="6CD17E5E" w14:textId="1E065C7D" w:rsidR="00221354" w:rsidRPr="00374B9F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change</w:t>
      </w:r>
      <w:r w:rsidR="005B47B1" w:rsidRPr="00374B9F">
        <w:rPr>
          <w:rFonts w:ascii="Arial" w:hAnsi="Arial" w:cs="Arial"/>
          <w:color w:val="FF0000"/>
          <w:sz w:val="22"/>
          <w:szCs w:val="22"/>
        </w:rPr>
        <w:t xml:space="preserve"> (all new text)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*******************************</w:t>
      </w:r>
    </w:p>
    <w:p w14:paraId="366F2517" w14:textId="68BDC549" w:rsidR="0054544B" w:rsidRPr="00374B9F" w:rsidRDefault="0054544B" w:rsidP="0054544B">
      <w:pPr>
        <w:pStyle w:val="Heading2"/>
      </w:pPr>
      <w:bookmarkStart w:id="3" w:name="_Toc101170915"/>
      <w:bookmarkStart w:id="4" w:name="_Toc8115"/>
      <w:bookmarkStart w:id="5" w:name="_Toc101336981"/>
      <w:r w:rsidRPr="00374B9F">
        <w:rPr>
          <w:lang w:eastAsia="zh-CN"/>
        </w:rPr>
        <w:t>6.</w:t>
      </w:r>
      <w:r w:rsidR="005B47B1" w:rsidRPr="00374B9F">
        <w:rPr>
          <w:lang w:eastAsia="zh-CN"/>
        </w:rPr>
        <w:t>x</w:t>
      </w:r>
      <w:r w:rsidRPr="00374B9F">
        <w:rPr>
          <w:lang w:eastAsia="ko-KR"/>
        </w:rPr>
        <w:tab/>
      </w:r>
      <w:r w:rsidR="008B6C6C" w:rsidRPr="00374B9F">
        <w:t>KI</w:t>
      </w:r>
      <w:r w:rsidRPr="00374B9F">
        <w:rPr>
          <w:lang w:eastAsia="zh-CN"/>
        </w:rPr>
        <w:t>#</w:t>
      </w:r>
      <w:r w:rsidR="005B47B1" w:rsidRPr="00374B9F">
        <w:rPr>
          <w:lang w:eastAsia="zh-CN"/>
        </w:rPr>
        <w:t>x</w:t>
      </w:r>
      <w:r w:rsidRPr="00374B9F">
        <w:t xml:space="preserve">: </w:t>
      </w:r>
      <w:bookmarkEnd w:id="3"/>
      <w:bookmarkEnd w:id="4"/>
      <w:bookmarkEnd w:id="5"/>
      <w:r w:rsidR="008B6C6C" w:rsidRPr="00374B9F">
        <w:t xml:space="preserve">Traffic </w:t>
      </w:r>
      <w:r w:rsidR="00484C98" w:rsidRPr="00374B9F">
        <w:t>Detection and QoS handling for multiplexed</w:t>
      </w:r>
      <w:r w:rsidR="00B939BB" w:rsidRPr="00374B9F">
        <w:t xml:space="preserve"> media flows within a single end-to-end transport connection</w:t>
      </w:r>
    </w:p>
    <w:p w14:paraId="60EEC0DD" w14:textId="343397DC" w:rsidR="0054544B" w:rsidRPr="00374B9F" w:rsidRDefault="0054544B" w:rsidP="0054544B">
      <w:pPr>
        <w:pStyle w:val="Heading3"/>
      </w:pPr>
      <w:bookmarkStart w:id="6" w:name="_Toc101170916"/>
      <w:bookmarkStart w:id="7" w:name="_Toc552"/>
      <w:bookmarkStart w:id="8" w:name="_Toc97269611"/>
      <w:bookmarkStart w:id="9" w:name="_Toc101336982"/>
      <w:r w:rsidRPr="00374B9F">
        <w:t>6.</w:t>
      </w:r>
      <w:r w:rsidR="0062697A" w:rsidRPr="00374B9F">
        <w:t>x</w:t>
      </w:r>
      <w:r w:rsidRPr="00374B9F">
        <w:t>.1</w:t>
      </w:r>
      <w:r w:rsidRPr="00374B9F">
        <w:tab/>
        <w:t>Description</w:t>
      </w:r>
      <w:bookmarkEnd w:id="6"/>
      <w:bookmarkEnd w:id="7"/>
      <w:bookmarkEnd w:id="8"/>
      <w:bookmarkEnd w:id="9"/>
    </w:p>
    <w:p w14:paraId="432E884E" w14:textId="39A19EF7" w:rsidR="008B6C6C" w:rsidRPr="00374B9F" w:rsidRDefault="00B939BB" w:rsidP="00B939BB">
      <w:r w:rsidRPr="00374B9F">
        <w:t>This key issue corresponds to the scenario where traffic corresponding to different media types are transported within a sin</w:t>
      </w:r>
      <w:r w:rsidR="00C332EC" w:rsidRPr="00374B9F">
        <w:t>g</w:t>
      </w:r>
      <w:r w:rsidRPr="00374B9F">
        <w:t>le transport connection where a transport connection has a single 5-tuple (source/destination IP address and/or port).</w:t>
      </w:r>
    </w:p>
    <w:p w14:paraId="2D0B3A39" w14:textId="4C488319" w:rsidR="00B939BB" w:rsidRPr="00374B9F" w:rsidRDefault="00B939BB" w:rsidP="00B939BB">
      <w:r w:rsidRPr="00374B9F">
        <w:t>Currently, the</w:t>
      </w:r>
      <w:r w:rsidR="002446C3" w:rsidRPr="00374B9F">
        <w:t xml:space="preserve"> QoS handling </w:t>
      </w:r>
      <w:r w:rsidRPr="00374B9F">
        <w:t>in 5GC is on per 5-</w:t>
      </w:r>
      <w:r w:rsidR="002446C3" w:rsidRPr="00374B9F">
        <w:t xml:space="preserve">tuple basis where the 5GC maps traffic based on packet detection rules on per 5-tuple granularity (service data flow template) to a single QoS flow over 5GS. If multiple media type are transported within the same transport connection the 5GC has no means to individually handle </w:t>
      </w:r>
      <w:r w:rsidR="00475359" w:rsidRPr="00374B9F">
        <w:t xml:space="preserve">QoS requirements for </w:t>
      </w:r>
      <w:r w:rsidR="002446C3" w:rsidRPr="00374B9F">
        <w:t>each media flow</w:t>
      </w:r>
      <w:r w:rsidR="00475359" w:rsidRPr="00374B9F">
        <w:t xml:space="preserve"> within a single transport connection.</w:t>
      </w:r>
    </w:p>
    <w:p w14:paraId="2388C136" w14:textId="2D40D368" w:rsidR="002446C3" w:rsidRPr="00374B9F" w:rsidRDefault="002446C3" w:rsidP="00B939BB">
      <w:r w:rsidRPr="00374B9F">
        <w:t xml:space="preserve">This key issue </w:t>
      </w:r>
      <w:r w:rsidR="00475359" w:rsidRPr="00374B9F">
        <w:t xml:space="preserve">aims to </w:t>
      </w:r>
      <w:r w:rsidRPr="00374B9F">
        <w:t>stud</w:t>
      </w:r>
      <w:r w:rsidR="00475359" w:rsidRPr="00374B9F">
        <w:t>y</w:t>
      </w:r>
      <w:r w:rsidRPr="00374B9F">
        <w:t xml:space="preserve"> the following:</w:t>
      </w:r>
    </w:p>
    <w:p w14:paraId="1CE1C92A" w14:textId="2E698BB4" w:rsidR="002446C3" w:rsidRPr="00374B9F" w:rsidRDefault="002446C3" w:rsidP="002446C3">
      <w:pPr>
        <w:pStyle w:val="B1"/>
        <w:rPr>
          <w:lang w:val="en-GB" w:eastAsia="ko-KR"/>
        </w:rPr>
      </w:pPr>
      <w:r w:rsidRPr="00374B9F">
        <w:rPr>
          <w:lang w:val="en-GB" w:eastAsia="ko-KR"/>
        </w:rPr>
        <w:t>-</w:t>
      </w:r>
      <w:r w:rsidRPr="00374B9F">
        <w:rPr>
          <w:lang w:val="en-GB" w:eastAsia="ko-KR"/>
        </w:rPr>
        <w:tab/>
        <w:t xml:space="preserve">Whether and how 5GC is able to detect data flows corresponding to different media types (media flows) (e.g. audio, video, </w:t>
      </w:r>
      <w:r w:rsidR="00C332EC" w:rsidRPr="00374B9F">
        <w:rPr>
          <w:lang w:val="en-GB" w:eastAsia="ko-KR"/>
        </w:rPr>
        <w:t xml:space="preserve">haptics, </w:t>
      </w:r>
      <w:r w:rsidRPr="00374B9F">
        <w:rPr>
          <w:lang w:val="en-GB" w:eastAsia="ko-KR"/>
        </w:rPr>
        <w:t xml:space="preserve">metadata) for packets corresponding to a single end-to-end transport connection </w:t>
      </w:r>
      <w:r w:rsidR="00475359" w:rsidRPr="00374B9F">
        <w:rPr>
          <w:lang w:val="en-GB" w:eastAsia="ko-KR"/>
        </w:rPr>
        <w:t>for downlink packet (</w:t>
      </w:r>
      <w:r w:rsidRPr="00374B9F">
        <w:rPr>
          <w:lang w:val="en-GB" w:eastAsia="ko-KR"/>
        </w:rPr>
        <w:t>when such packets are received at the UPF over N6</w:t>
      </w:r>
      <w:r w:rsidR="00475359" w:rsidRPr="00374B9F">
        <w:rPr>
          <w:lang w:val="en-GB" w:eastAsia="ko-KR"/>
        </w:rPr>
        <w:t xml:space="preserve">) or uplink packets (when such packets are sent by the UE) </w:t>
      </w:r>
      <w:r w:rsidRPr="00374B9F">
        <w:rPr>
          <w:lang w:val="en-GB" w:eastAsia="ko-KR"/>
        </w:rPr>
        <w:t>.</w:t>
      </w:r>
    </w:p>
    <w:p w14:paraId="5FB242FD" w14:textId="3DAE7FB2" w:rsidR="002446C3" w:rsidRPr="00374B9F" w:rsidRDefault="002446C3" w:rsidP="002446C3">
      <w:pPr>
        <w:pStyle w:val="B1"/>
        <w:rPr>
          <w:lang w:val="en-GB" w:eastAsia="ko-KR"/>
        </w:rPr>
      </w:pPr>
      <w:r w:rsidRPr="00374B9F">
        <w:rPr>
          <w:lang w:val="en-GB" w:eastAsia="ko-KR"/>
        </w:rPr>
        <w:t>-</w:t>
      </w:r>
      <w:r w:rsidRPr="00374B9F">
        <w:rPr>
          <w:lang w:val="en-GB" w:eastAsia="ko-KR"/>
        </w:rPr>
        <w:tab/>
        <w:t xml:space="preserve">Whether and how additional transport mechanisms can be considered </w:t>
      </w:r>
      <w:r w:rsidR="00475359" w:rsidRPr="00374B9F">
        <w:rPr>
          <w:lang w:val="en-GB" w:eastAsia="ko-KR"/>
        </w:rPr>
        <w:t xml:space="preserve">(e.g. over N6) </w:t>
      </w:r>
      <w:r w:rsidRPr="00374B9F">
        <w:rPr>
          <w:lang w:val="en-GB" w:eastAsia="ko-KR"/>
        </w:rPr>
        <w:t>to assist in identification of media flows</w:t>
      </w:r>
      <w:r w:rsidR="00475359" w:rsidRPr="00374B9F">
        <w:rPr>
          <w:lang w:val="en-GB" w:eastAsia="ko-KR"/>
        </w:rPr>
        <w:t xml:space="preserve"> within a single transport connection</w:t>
      </w:r>
      <w:r w:rsidRPr="00374B9F">
        <w:rPr>
          <w:lang w:val="en-GB" w:eastAsia="ko-KR"/>
        </w:rPr>
        <w:t>.</w:t>
      </w:r>
    </w:p>
    <w:p w14:paraId="1CEF07C8" w14:textId="29E6B27B" w:rsidR="002446C3" w:rsidRPr="00374B9F" w:rsidRDefault="002446C3" w:rsidP="002446C3">
      <w:pPr>
        <w:pStyle w:val="B1"/>
        <w:rPr>
          <w:lang w:val="en-GB" w:eastAsia="ko-KR"/>
        </w:rPr>
      </w:pPr>
      <w:r w:rsidRPr="00374B9F">
        <w:rPr>
          <w:lang w:val="en-GB" w:eastAsia="ko-KR"/>
        </w:rPr>
        <w:t>-</w:t>
      </w:r>
      <w:r w:rsidRPr="00374B9F">
        <w:rPr>
          <w:lang w:val="en-GB" w:eastAsia="ko-KR"/>
        </w:rPr>
        <w:tab/>
        <w:t xml:space="preserve">Whether and how AF can provide assistance information to assist 5GC to </w:t>
      </w:r>
      <w:r w:rsidR="00475359" w:rsidRPr="00374B9F">
        <w:rPr>
          <w:lang w:val="en-GB" w:eastAsia="ko-KR"/>
        </w:rPr>
        <w:t>detect</w:t>
      </w:r>
      <w:r w:rsidRPr="00374B9F">
        <w:rPr>
          <w:lang w:val="en-GB" w:eastAsia="ko-KR"/>
        </w:rPr>
        <w:t xml:space="preserve"> multiplexed media flows </w:t>
      </w:r>
      <w:r w:rsidR="00475359" w:rsidRPr="00374B9F">
        <w:rPr>
          <w:lang w:val="en-GB" w:eastAsia="ko-KR"/>
        </w:rPr>
        <w:t>traffic and their corresponding QoS requirements.</w:t>
      </w:r>
      <w:r w:rsidRPr="00374B9F">
        <w:rPr>
          <w:lang w:val="en-GB" w:eastAsia="ko-KR"/>
        </w:rPr>
        <w:t xml:space="preserve"> </w:t>
      </w:r>
    </w:p>
    <w:p w14:paraId="6B3E32C6" w14:textId="61D8832C" w:rsidR="002446C3" w:rsidRPr="00374B9F" w:rsidRDefault="002446C3" w:rsidP="002446C3">
      <w:pPr>
        <w:pStyle w:val="B1"/>
        <w:rPr>
          <w:lang w:val="en-GB"/>
        </w:rPr>
      </w:pPr>
      <w:r w:rsidRPr="00374B9F">
        <w:rPr>
          <w:lang w:val="en-GB" w:eastAsia="ko-KR"/>
        </w:rPr>
        <w:lastRenderedPageBreak/>
        <w:t>-</w:t>
      </w:r>
      <w:r w:rsidRPr="00374B9F">
        <w:rPr>
          <w:lang w:val="en-GB" w:eastAsia="ko-KR"/>
        </w:rPr>
        <w:tab/>
        <w:t>Whether and how enhancements to Policy/QoS control are needed to map detected media flows via different QoS flows over 5GS</w:t>
      </w:r>
      <w:r w:rsidR="00475359" w:rsidRPr="00374B9F">
        <w:rPr>
          <w:lang w:val="en-GB" w:eastAsia="ko-KR"/>
        </w:rPr>
        <w:t xml:space="preserve"> based on QoS requirements provided by the AF.</w:t>
      </w:r>
    </w:p>
    <w:p w14:paraId="02336A2B" w14:textId="6B2FF073" w:rsidR="00D53290" w:rsidRPr="00374B9F" w:rsidRDefault="00D53290" w:rsidP="0062697A">
      <w:pPr>
        <w:pStyle w:val="B1"/>
        <w:rPr>
          <w:rFonts w:ascii="Arial" w:hAnsi="Arial" w:cs="Arial"/>
          <w:color w:val="FF0000"/>
          <w:sz w:val="22"/>
          <w:szCs w:val="22"/>
          <w:lang w:val="en-GB"/>
        </w:rPr>
      </w:pPr>
    </w:p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8EFA2" w14:textId="77777777" w:rsidR="001209BC" w:rsidRPr="00374B9F" w:rsidRDefault="001209BC">
      <w:r w:rsidRPr="00374B9F">
        <w:separator/>
      </w:r>
    </w:p>
  </w:endnote>
  <w:endnote w:type="continuationSeparator" w:id="0">
    <w:p w14:paraId="039064DE" w14:textId="77777777" w:rsidR="001209BC" w:rsidRPr="00374B9F" w:rsidRDefault="001209BC">
      <w:r w:rsidRPr="00374B9F">
        <w:continuationSeparator/>
      </w:r>
    </w:p>
  </w:endnote>
  <w:endnote w:type="continuationNotice" w:id="1">
    <w:p w14:paraId="52707AA5" w14:textId="77777777" w:rsidR="001209BC" w:rsidRPr="00374B9F" w:rsidRDefault="001209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4CF66" w14:textId="77777777" w:rsidR="001209BC" w:rsidRPr="00374B9F" w:rsidRDefault="001209BC">
      <w:r w:rsidRPr="00374B9F">
        <w:separator/>
      </w:r>
    </w:p>
  </w:footnote>
  <w:footnote w:type="continuationSeparator" w:id="0">
    <w:p w14:paraId="7D761573" w14:textId="77777777" w:rsidR="001209BC" w:rsidRPr="00374B9F" w:rsidRDefault="001209BC">
      <w:r w:rsidRPr="00374B9F">
        <w:continuationSeparator/>
      </w:r>
    </w:p>
  </w:footnote>
  <w:footnote w:type="continuationNotice" w:id="1">
    <w:p w14:paraId="49D743F5" w14:textId="77777777" w:rsidR="001209BC" w:rsidRPr="00374B9F" w:rsidRDefault="001209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004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A6CBF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435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3F6E96"/>
    <w:multiLevelType w:val="hybridMultilevel"/>
    <w:tmpl w:val="A0D490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02F6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B12F6"/>
    <w:multiLevelType w:val="hybridMultilevel"/>
    <w:tmpl w:val="49A0D3AC"/>
    <w:lvl w:ilvl="0" w:tplc="8F3A2A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91378887">
    <w:abstractNumId w:val="18"/>
  </w:num>
  <w:num w:numId="2" w16cid:durableId="1914968254">
    <w:abstractNumId w:val="10"/>
  </w:num>
  <w:num w:numId="3" w16cid:durableId="377553059">
    <w:abstractNumId w:val="20"/>
  </w:num>
  <w:num w:numId="4" w16cid:durableId="1684236399">
    <w:abstractNumId w:val="17"/>
  </w:num>
  <w:num w:numId="5" w16cid:durableId="2140608795">
    <w:abstractNumId w:val="7"/>
  </w:num>
  <w:num w:numId="6" w16cid:durableId="2117669839">
    <w:abstractNumId w:val="9"/>
  </w:num>
  <w:num w:numId="7" w16cid:durableId="590428487">
    <w:abstractNumId w:val="25"/>
  </w:num>
  <w:num w:numId="8" w16cid:durableId="991756292">
    <w:abstractNumId w:val="5"/>
  </w:num>
  <w:num w:numId="9" w16cid:durableId="531845299">
    <w:abstractNumId w:val="14"/>
  </w:num>
  <w:num w:numId="10" w16cid:durableId="512720585">
    <w:abstractNumId w:val="19"/>
  </w:num>
  <w:num w:numId="11" w16cid:durableId="1936088890">
    <w:abstractNumId w:val="15"/>
  </w:num>
  <w:num w:numId="12" w16cid:durableId="1627269783">
    <w:abstractNumId w:val="3"/>
  </w:num>
  <w:num w:numId="13" w16cid:durableId="586961756">
    <w:abstractNumId w:val="22"/>
  </w:num>
  <w:num w:numId="14" w16cid:durableId="501236308">
    <w:abstractNumId w:val="27"/>
  </w:num>
  <w:num w:numId="15" w16cid:durableId="326639402">
    <w:abstractNumId w:val="23"/>
  </w:num>
  <w:num w:numId="16" w16cid:durableId="2113472661">
    <w:abstractNumId w:val="21"/>
  </w:num>
  <w:num w:numId="17" w16cid:durableId="909000502">
    <w:abstractNumId w:val="26"/>
  </w:num>
  <w:num w:numId="18" w16cid:durableId="1415516693">
    <w:abstractNumId w:val="24"/>
  </w:num>
  <w:num w:numId="19" w16cid:durableId="1268734741">
    <w:abstractNumId w:val="13"/>
  </w:num>
  <w:num w:numId="20" w16cid:durableId="1841965734">
    <w:abstractNumId w:val="6"/>
  </w:num>
  <w:num w:numId="21" w16cid:durableId="1141001874">
    <w:abstractNumId w:val="8"/>
  </w:num>
  <w:num w:numId="22" w16cid:durableId="562444600">
    <w:abstractNumId w:val="11"/>
  </w:num>
  <w:num w:numId="23" w16cid:durableId="1128888778">
    <w:abstractNumId w:val="12"/>
  </w:num>
  <w:num w:numId="24" w16cid:durableId="1953366765">
    <w:abstractNumId w:val="2"/>
  </w:num>
  <w:num w:numId="25" w16cid:durableId="79714363">
    <w:abstractNumId w:val="1"/>
  </w:num>
  <w:num w:numId="26" w16cid:durableId="965701920">
    <w:abstractNumId w:val="0"/>
  </w:num>
  <w:num w:numId="27" w16cid:durableId="286350975">
    <w:abstractNumId w:val="4"/>
  </w:num>
  <w:num w:numId="28" w16cid:durableId="1177311536">
    <w:abstractNumId w:val="16"/>
  </w:num>
  <w:num w:numId="29" w16cid:durableId="834370875">
    <w:abstractNumId w:val="2"/>
  </w:num>
  <w:num w:numId="30" w16cid:durableId="1864978863">
    <w:abstractNumId w:val="1"/>
  </w:num>
  <w:num w:numId="31" w16cid:durableId="1921866399">
    <w:abstractNumId w:val="0"/>
  </w:num>
  <w:num w:numId="32" w16cid:durableId="197284081">
    <w:abstractNumId w:val="2"/>
  </w:num>
  <w:num w:numId="33" w16cid:durableId="964502501">
    <w:abstractNumId w:val="1"/>
  </w:num>
  <w:num w:numId="34" w16cid:durableId="214099974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46C3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1BB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097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5F9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[89#23] E-mail discussion on UL CA</vt:lpstr>
      <vt:lpstr>9 – 13 October 2023, Xiamen, China</vt:lpstr>
      <vt:lpstr/>
      <vt:lpstr>1		Discussion</vt:lpstr>
      <vt:lpstr>2		Proposal</vt:lpstr>
      <vt:lpstr>    6.x	KI#x: Traffic Detection and QoS handling for multiplexed media flows within </vt:lpstr>
      <vt:lpstr>        6.x.1	Description</vt:lpstr>
    </vt:vector>
  </TitlesOfParts>
  <Company>Nokia Networks, Nokia Corporation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rev</cp:lastModifiedBy>
  <cp:revision>14</cp:revision>
  <cp:lastPrinted>2019-01-15T01:23:00Z</cp:lastPrinted>
  <dcterms:created xsi:type="dcterms:W3CDTF">2023-09-26T11:04:00Z</dcterms:created>
  <dcterms:modified xsi:type="dcterms:W3CDTF">2023-09-29T14:37:00Z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