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657"/>
        <w:gridCol w:w="4883"/>
      </w:tblGrid>
      <w:tr w:rsidR="004F0988" w:rsidRPr="00E525C6" w14:paraId="6CDE7B15" w14:textId="77777777" w:rsidTr="00FE3466">
        <w:tc>
          <w:tcPr>
            <w:tcW w:w="10423" w:type="dxa"/>
            <w:gridSpan w:val="3"/>
            <w:shd w:val="clear" w:color="auto" w:fill="auto"/>
          </w:tcPr>
          <w:p w14:paraId="40FAB42A" w14:textId="4A2A9D47" w:rsidR="004F0988" w:rsidRPr="00E525C6" w:rsidRDefault="004F0988" w:rsidP="00924B69">
            <w:pPr>
              <w:pStyle w:val="ZA"/>
              <w:framePr w:w="0" w:hRule="auto" w:wrap="auto" w:vAnchor="margin" w:hAnchor="text" w:yAlign="inline"/>
            </w:pPr>
            <w:bookmarkStart w:id="0" w:name="page1"/>
            <w:r w:rsidRPr="00E525C6">
              <w:rPr>
                <w:sz w:val="64"/>
              </w:rPr>
              <w:t xml:space="preserve">3GPP </w:t>
            </w:r>
            <w:bookmarkStart w:id="1" w:name="specType1"/>
            <w:r w:rsidR="0063543D" w:rsidRPr="00E525C6">
              <w:rPr>
                <w:sz w:val="64"/>
              </w:rPr>
              <w:t>TR</w:t>
            </w:r>
            <w:bookmarkEnd w:id="1"/>
            <w:r w:rsidRPr="00E525C6">
              <w:rPr>
                <w:sz w:val="64"/>
              </w:rPr>
              <w:t xml:space="preserve"> </w:t>
            </w:r>
            <w:r w:rsidR="009C1118" w:rsidRPr="00E525C6">
              <w:rPr>
                <w:sz w:val="64"/>
              </w:rPr>
              <w:t xml:space="preserve">23.700-80 </w:t>
            </w:r>
            <w:r w:rsidRPr="00E525C6">
              <w:t>V</w:t>
            </w:r>
            <w:bookmarkStart w:id="2" w:name="specVersion"/>
            <w:r w:rsidR="00873E30">
              <w:t>1</w:t>
            </w:r>
            <w:r w:rsidR="00440946" w:rsidRPr="00E525C6">
              <w:t>.</w:t>
            </w:r>
            <w:ins w:id="3" w:author="Rapporteur" w:date="2022-10-19T08:49:00Z">
              <w:r w:rsidR="00924B69">
                <w:t>1</w:t>
              </w:r>
            </w:ins>
            <w:r w:rsidRPr="00E525C6">
              <w:t>.</w:t>
            </w:r>
            <w:bookmarkEnd w:id="2"/>
            <w:r w:rsidR="00440946" w:rsidRPr="00E525C6">
              <w:t>0</w:t>
            </w:r>
            <w:r w:rsidRPr="00E525C6">
              <w:t xml:space="preserve"> </w:t>
            </w:r>
            <w:r w:rsidRPr="00E525C6">
              <w:rPr>
                <w:sz w:val="32"/>
              </w:rPr>
              <w:t>(</w:t>
            </w:r>
            <w:bookmarkStart w:id="4" w:name="issueDate"/>
            <w:r w:rsidR="00C27D37" w:rsidRPr="00E525C6">
              <w:rPr>
                <w:sz w:val="32"/>
              </w:rPr>
              <w:t>2022</w:t>
            </w:r>
            <w:r w:rsidRPr="00E525C6">
              <w:rPr>
                <w:sz w:val="32"/>
              </w:rPr>
              <w:t>-</w:t>
            </w:r>
            <w:bookmarkEnd w:id="4"/>
            <w:ins w:id="5" w:author="Rapporteur" w:date="2022-10-19T08:49:00Z">
              <w:r w:rsidR="00924B69">
                <w:rPr>
                  <w:sz w:val="32"/>
                </w:rPr>
                <w:t>1</w:t>
              </w:r>
            </w:ins>
            <w:r w:rsidR="007E07CD" w:rsidRPr="00E525C6">
              <w:rPr>
                <w:sz w:val="32"/>
              </w:rPr>
              <w:t>0</w:t>
            </w:r>
            <w:r w:rsidRPr="00E525C6">
              <w:rPr>
                <w:sz w:val="32"/>
              </w:rPr>
              <w:t>)</w:t>
            </w:r>
          </w:p>
        </w:tc>
      </w:tr>
      <w:tr w:rsidR="004F0988" w:rsidRPr="00E525C6" w14:paraId="1480BB0B" w14:textId="77777777" w:rsidTr="00FE3466">
        <w:trPr>
          <w:trHeight w:hRule="exact" w:val="1134"/>
        </w:trPr>
        <w:tc>
          <w:tcPr>
            <w:tcW w:w="10423" w:type="dxa"/>
            <w:gridSpan w:val="3"/>
            <w:shd w:val="clear" w:color="auto" w:fill="auto"/>
          </w:tcPr>
          <w:p w14:paraId="2E24CDF0" w14:textId="77777777" w:rsidR="004F0988" w:rsidRPr="00E525C6" w:rsidRDefault="004F0988" w:rsidP="00133525">
            <w:pPr>
              <w:pStyle w:val="ZB"/>
              <w:framePr w:w="0" w:hRule="auto" w:wrap="auto" w:vAnchor="margin" w:hAnchor="text" w:yAlign="inline"/>
            </w:pPr>
            <w:r w:rsidRPr="00E525C6">
              <w:t xml:space="preserve">Technical </w:t>
            </w:r>
            <w:bookmarkStart w:id="6" w:name="spectype2"/>
            <w:r w:rsidR="00D57972" w:rsidRPr="00E525C6">
              <w:t>Report</w:t>
            </w:r>
            <w:bookmarkEnd w:id="6"/>
          </w:p>
          <w:p w14:paraId="54FD4D06" w14:textId="77777777" w:rsidR="00BA4B8D" w:rsidRPr="00E525C6" w:rsidRDefault="00BA4B8D" w:rsidP="00BA4B8D">
            <w:pPr>
              <w:pStyle w:val="Guidance"/>
              <w:rPr>
                <w:color w:val="auto"/>
              </w:rPr>
            </w:pPr>
          </w:p>
        </w:tc>
      </w:tr>
      <w:tr w:rsidR="004F0988" w:rsidRPr="00E525C6" w14:paraId="0995F91C" w14:textId="77777777" w:rsidTr="00FE3466">
        <w:trPr>
          <w:trHeight w:hRule="exact" w:val="3686"/>
        </w:trPr>
        <w:tc>
          <w:tcPr>
            <w:tcW w:w="10423" w:type="dxa"/>
            <w:gridSpan w:val="3"/>
            <w:shd w:val="clear" w:color="auto" w:fill="auto"/>
          </w:tcPr>
          <w:p w14:paraId="29946300" w14:textId="77777777" w:rsidR="004F0988" w:rsidRPr="00E525C6" w:rsidRDefault="004F0988" w:rsidP="00133525">
            <w:pPr>
              <w:pStyle w:val="ZT"/>
              <w:framePr w:wrap="auto" w:hAnchor="text" w:yAlign="inline"/>
            </w:pPr>
            <w:r w:rsidRPr="00E525C6">
              <w:t>3rd Generation Partnership Project;</w:t>
            </w:r>
          </w:p>
          <w:p w14:paraId="3CA6ADD9" w14:textId="77777777" w:rsidR="004F0988" w:rsidRPr="00E525C6" w:rsidRDefault="004F0988" w:rsidP="00133525">
            <w:pPr>
              <w:pStyle w:val="ZT"/>
              <w:framePr w:wrap="auto" w:hAnchor="text" w:yAlign="inline"/>
            </w:pPr>
            <w:r w:rsidRPr="00E525C6">
              <w:t xml:space="preserve">Technical Specification Group </w:t>
            </w:r>
            <w:bookmarkStart w:id="7" w:name="specTitle"/>
            <w:r w:rsidR="005A6227" w:rsidRPr="00E525C6">
              <w:t xml:space="preserve">Services </w:t>
            </w:r>
            <w:r w:rsidR="00FE3466" w:rsidRPr="00E525C6">
              <w:t>and System Aspects</w:t>
            </w:r>
            <w:r w:rsidRPr="00E525C6">
              <w:t>;</w:t>
            </w:r>
          </w:p>
          <w:bookmarkEnd w:id="7"/>
          <w:p w14:paraId="6168362C" w14:textId="77777777" w:rsidR="004F0988" w:rsidRPr="00E525C6" w:rsidRDefault="00FE3466" w:rsidP="00133525">
            <w:pPr>
              <w:pStyle w:val="ZT"/>
              <w:framePr w:wrap="auto" w:hAnchor="text" w:yAlign="inline"/>
            </w:pPr>
            <w:r w:rsidRPr="00E525C6">
              <w:t xml:space="preserve">Study on </w:t>
            </w:r>
            <w:r w:rsidR="00B77C43" w:rsidRPr="00E525C6">
              <w:t xml:space="preserve">5G </w:t>
            </w:r>
            <w:r w:rsidRPr="00E525C6">
              <w:t>System Support for AI/ML</w:t>
            </w:r>
            <w:r w:rsidR="005A6227" w:rsidRPr="00E525C6">
              <w:t>-</w:t>
            </w:r>
            <w:r w:rsidRPr="00E525C6">
              <w:t>based Services</w:t>
            </w:r>
          </w:p>
          <w:p w14:paraId="75F315BD" w14:textId="77777777" w:rsidR="004F0988" w:rsidRPr="00E525C6" w:rsidRDefault="004F0988" w:rsidP="00133525">
            <w:pPr>
              <w:pStyle w:val="ZT"/>
              <w:framePr w:wrap="auto" w:hAnchor="text" w:yAlign="inline"/>
              <w:rPr>
                <w:i/>
                <w:sz w:val="28"/>
              </w:rPr>
            </w:pPr>
            <w:r w:rsidRPr="00E525C6">
              <w:t>(</w:t>
            </w:r>
            <w:r w:rsidRPr="00E525C6">
              <w:rPr>
                <w:rStyle w:val="ZGSM"/>
              </w:rPr>
              <w:t xml:space="preserve">Release </w:t>
            </w:r>
            <w:bookmarkStart w:id="8" w:name="specRelease"/>
            <w:r w:rsidRPr="00E525C6">
              <w:rPr>
                <w:rStyle w:val="ZGSM"/>
              </w:rPr>
              <w:t>1</w:t>
            </w:r>
            <w:r w:rsidR="00D82E6F" w:rsidRPr="00E525C6">
              <w:rPr>
                <w:rStyle w:val="ZGSM"/>
              </w:rPr>
              <w:t>8</w:t>
            </w:r>
            <w:bookmarkEnd w:id="8"/>
            <w:r w:rsidRPr="00E525C6">
              <w:t>)</w:t>
            </w:r>
          </w:p>
        </w:tc>
      </w:tr>
      <w:tr w:rsidR="00BF128E" w:rsidRPr="00E525C6" w14:paraId="7BC2029B" w14:textId="77777777" w:rsidTr="00FE3466">
        <w:tc>
          <w:tcPr>
            <w:tcW w:w="10423" w:type="dxa"/>
            <w:gridSpan w:val="3"/>
            <w:shd w:val="clear" w:color="auto" w:fill="auto"/>
          </w:tcPr>
          <w:p w14:paraId="59826DFA" w14:textId="77777777" w:rsidR="00BF128E" w:rsidRPr="00E525C6" w:rsidRDefault="00BF128E" w:rsidP="00133525">
            <w:pPr>
              <w:pStyle w:val="ZU"/>
              <w:framePr w:w="0" w:wrap="auto" w:vAnchor="margin" w:hAnchor="text" w:yAlign="inline"/>
              <w:tabs>
                <w:tab w:val="right" w:pos="10206"/>
              </w:tabs>
              <w:jc w:val="left"/>
            </w:pPr>
            <w:r w:rsidRPr="00E525C6">
              <w:tab/>
            </w:r>
          </w:p>
        </w:tc>
      </w:tr>
      <w:tr w:rsidR="00D82E6F" w:rsidRPr="00E525C6" w14:paraId="0C15074C" w14:textId="77777777" w:rsidTr="00FE3466">
        <w:trPr>
          <w:trHeight w:hRule="exact" w:val="1531"/>
        </w:trPr>
        <w:tc>
          <w:tcPr>
            <w:tcW w:w="4883" w:type="dxa"/>
            <w:shd w:val="clear" w:color="auto" w:fill="auto"/>
          </w:tcPr>
          <w:p w14:paraId="5CEAFF00" w14:textId="77777777" w:rsidR="00D82E6F" w:rsidRPr="00E525C6" w:rsidRDefault="000E19CC" w:rsidP="00734165">
            <w:pPr>
              <w:rPr>
                <w:i/>
              </w:rPr>
            </w:pPr>
            <w:r w:rsidRPr="00E525C6">
              <w:rPr>
                <w:i/>
                <w:noProof/>
              </w:rPr>
              <w:drawing>
                <wp:inline distT="0" distB="0" distL="0" distR="0" wp14:anchorId="714864F5" wp14:editId="0156012C">
                  <wp:extent cx="1283970" cy="7912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91210"/>
                          </a:xfrm>
                          <a:prstGeom prst="rect">
                            <a:avLst/>
                          </a:prstGeom>
                          <a:noFill/>
                          <a:ln>
                            <a:noFill/>
                          </a:ln>
                        </pic:spPr>
                      </pic:pic>
                    </a:graphicData>
                  </a:graphic>
                </wp:inline>
              </w:drawing>
            </w:r>
          </w:p>
        </w:tc>
        <w:tc>
          <w:tcPr>
            <w:tcW w:w="5540" w:type="dxa"/>
            <w:gridSpan w:val="2"/>
            <w:shd w:val="clear" w:color="auto" w:fill="auto"/>
          </w:tcPr>
          <w:p w14:paraId="3E45853B" w14:textId="77777777" w:rsidR="00D82E6F" w:rsidRPr="00E525C6" w:rsidRDefault="000E19CC" w:rsidP="00D82E6F">
            <w:pPr>
              <w:jc w:val="right"/>
            </w:pPr>
            <w:r w:rsidRPr="00E525C6">
              <w:rPr>
                <w:noProof/>
              </w:rPr>
              <w:drawing>
                <wp:inline distT="0" distB="0" distL="0" distR="0" wp14:anchorId="5B779354" wp14:editId="155BED03">
                  <wp:extent cx="1623695" cy="9493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695" cy="949325"/>
                          </a:xfrm>
                          <a:prstGeom prst="rect">
                            <a:avLst/>
                          </a:prstGeom>
                          <a:noFill/>
                          <a:ln>
                            <a:noFill/>
                          </a:ln>
                        </pic:spPr>
                      </pic:pic>
                    </a:graphicData>
                  </a:graphic>
                </wp:inline>
              </w:drawing>
            </w:r>
          </w:p>
        </w:tc>
      </w:tr>
      <w:tr w:rsidR="0088349C" w:rsidRPr="00E525C6" w14:paraId="41A8BA82" w14:textId="77777777" w:rsidTr="0088349C">
        <w:trPr>
          <w:gridAfter w:val="1"/>
          <w:wAfter w:w="4883" w:type="dxa"/>
          <w:trHeight w:hRule="exact" w:val="2853"/>
        </w:trPr>
        <w:tc>
          <w:tcPr>
            <w:tcW w:w="5540" w:type="dxa"/>
            <w:gridSpan w:val="2"/>
            <w:shd w:val="clear" w:color="auto" w:fill="auto"/>
          </w:tcPr>
          <w:p w14:paraId="1DC5A070" w14:textId="77777777" w:rsidR="0088349C" w:rsidRPr="00E525C6" w:rsidRDefault="0088349C" w:rsidP="00D82E6F">
            <w:pPr>
              <w:jc w:val="right"/>
            </w:pPr>
          </w:p>
        </w:tc>
      </w:tr>
      <w:tr w:rsidR="0088349C" w:rsidRPr="00E525C6" w14:paraId="293DB192" w14:textId="77777777" w:rsidTr="00FE3466">
        <w:trPr>
          <w:gridAfter w:val="1"/>
          <w:wAfter w:w="4883" w:type="dxa"/>
          <w:trHeight w:hRule="exact" w:val="1531"/>
        </w:trPr>
        <w:tc>
          <w:tcPr>
            <w:tcW w:w="5540" w:type="dxa"/>
            <w:gridSpan w:val="2"/>
            <w:shd w:val="clear" w:color="auto" w:fill="auto"/>
          </w:tcPr>
          <w:p w14:paraId="0107F48F" w14:textId="77777777" w:rsidR="0088349C" w:rsidRPr="00E525C6" w:rsidRDefault="0088349C" w:rsidP="00D82E6F">
            <w:pPr>
              <w:jc w:val="right"/>
            </w:pPr>
          </w:p>
        </w:tc>
      </w:tr>
      <w:tr w:rsidR="00D82E6F" w:rsidRPr="00E525C6" w14:paraId="5330751B" w14:textId="77777777" w:rsidTr="00FE3466">
        <w:trPr>
          <w:trHeight w:hRule="exact" w:val="1531"/>
        </w:trPr>
        <w:tc>
          <w:tcPr>
            <w:tcW w:w="4883" w:type="dxa"/>
            <w:shd w:val="clear" w:color="auto" w:fill="auto"/>
          </w:tcPr>
          <w:p w14:paraId="3ED1FA8B" w14:textId="77777777" w:rsidR="00D82E6F" w:rsidRPr="00E525C6" w:rsidRDefault="00D82E6F" w:rsidP="00D82E6F">
            <w:pPr>
              <w:rPr>
                <w:i/>
              </w:rPr>
            </w:pPr>
          </w:p>
        </w:tc>
        <w:tc>
          <w:tcPr>
            <w:tcW w:w="5540" w:type="dxa"/>
            <w:gridSpan w:val="2"/>
            <w:shd w:val="clear" w:color="auto" w:fill="auto"/>
          </w:tcPr>
          <w:p w14:paraId="188576EF" w14:textId="77777777" w:rsidR="00D82E6F" w:rsidRPr="00E525C6" w:rsidRDefault="00D82E6F" w:rsidP="00D82E6F">
            <w:pPr>
              <w:jc w:val="right"/>
            </w:pPr>
          </w:p>
        </w:tc>
      </w:tr>
      <w:tr w:rsidR="00D82E6F" w:rsidRPr="00E525C6" w14:paraId="2A34B42E" w14:textId="77777777" w:rsidTr="00FE3466">
        <w:trPr>
          <w:cantSplit/>
          <w:trHeight w:hRule="exact" w:val="964"/>
        </w:trPr>
        <w:tc>
          <w:tcPr>
            <w:tcW w:w="10423" w:type="dxa"/>
            <w:gridSpan w:val="3"/>
            <w:shd w:val="clear" w:color="auto" w:fill="auto"/>
          </w:tcPr>
          <w:p w14:paraId="05097530" w14:textId="3B60E576" w:rsidR="00D82E6F" w:rsidRPr="00E525C6" w:rsidRDefault="00D82E6F" w:rsidP="00D82E6F">
            <w:pPr>
              <w:rPr>
                <w:sz w:val="16"/>
              </w:rPr>
            </w:pPr>
            <w:bookmarkStart w:id="9" w:name="warningNotice"/>
            <w:r w:rsidRPr="00E525C6">
              <w:rPr>
                <w:sz w:val="16"/>
              </w:rPr>
              <w:t>The present document has been developed within the 3rd Generation Partnership Project (3GPP</w:t>
            </w:r>
            <w:r w:rsidRPr="00E525C6">
              <w:rPr>
                <w:sz w:val="16"/>
                <w:vertAlign w:val="superscript"/>
              </w:rPr>
              <w:t xml:space="preserve"> TM</w:t>
            </w:r>
            <w:r w:rsidRPr="00E525C6">
              <w:rPr>
                <w:sz w:val="16"/>
              </w:rPr>
              <w:t>) and may be further elaborated for the purposes of 3GPP.</w:t>
            </w:r>
            <w:r w:rsidRPr="00E525C6">
              <w:rPr>
                <w:sz w:val="16"/>
              </w:rPr>
              <w:br/>
              <w:t>The present document has not been subject to any approval process by the 3GPP</w:t>
            </w:r>
            <w:r w:rsidRPr="00E525C6">
              <w:rPr>
                <w:sz w:val="16"/>
                <w:vertAlign w:val="superscript"/>
              </w:rPr>
              <w:t xml:space="preserve"> </w:t>
            </w:r>
            <w:r w:rsidRPr="00E525C6">
              <w:rPr>
                <w:sz w:val="16"/>
              </w:rPr>
              <w:t>Organizational Partners and shall not be implemented.</w:t>
            </w:r>
            <w:r w:rsidRPr="00E525C6">
              <w:rPr>
                <w:sz w:val="16"/>
              </w:rPr>
              <w:br/>
              <w:t>This Specification is provided for future development work within 3GPP</w:t>
            </w:r>
            <w:r w:rsidRPr="00E525C6">
              <w:rPr>
                <w:sz w:val="16"/>
                <w:vertAlign w:val="superscript"/>
              </w:rPr>
              <w:t xml:space="preserve"> </w:t>
            </w:r>
            <w:r w:rsidRPr="00E525C6">
              <w:rPr>
                <w:sz w:val="16"/>
              </w:rPr>
              <w:t>only. The Organizational Partners accept no liability for any use of this Specification.</w:t>
            </w:r>
            <w:r w:rsidRPr="00E525C6">
              <w:rPr>
                <w:sz w:val="16"/>
              </w:rPr>
              <w:br/>
              <w:t>Specifications and Reports for implementation of the 3GPP</w:t>
            </w:r>
            <w:r w:rsidRPr="00E525C6">
              <w:rPr>
                <w:sz w:val="16"/>
                <w:vertAlign w:val="superscript"/>
              </w:rPr>
              <w:t xml:space="preserve"> TM</w:t>
            </w:r>
            <w:r w:rsidRPr="00E525C6">
              <w:rPr>
                <w:sz w:val="16"/>
              </w:rPr>
              <w:t xml:space="preserve"> system should be obtained via the 3GPP Organizational Partners</w:t>
            </w:r>
            <w:r w:rsidR="00DA6550">
              <w:rPr>
                <w:sz w:val="16"/>
              </w:rPr>
              <w:t>'</w:t>
            </w:r>
            <w:r w:rsidRPr="00E525C6">
              <w:rPr>
                <w:sz w:val="16"/>
              </w:rPr>
              <w:t xml:space="preserve"> Publications Offices.</w:t>
            </w:r>
            <w:bookmarkEnd w:id="9"/>
          </w:p>
          <w:p w14:paraId="56E166E3" w14:textId="77777777" w:rsidR="00D82E6F" w:rsidRPr="00E525C6" w:rsidRDefault="00D82E6F" w:rsidP="00D82E6F">
            <w:pPr>
              <w:pStyle w:val="ZV"/>
              <w:framePr w:w="0" w:wrap="auto" w:vAnchor="margin" w:hAnchor="text" w:yAlign="inline"/>
            </w:pPr>
          </w:p>
          <w:p w14:paraId="2034F200" w14:textId="77777777" w:rsidR="00D82E6F" w:rsidRPr="00E525C6" w:rsidRDefault="00D82E6F" w:rsidP="00D82E6F">
            <w:pPr>
              <w:rPr>
                <w:sz w:val="16"/>
              </w:rPr>
            </w:pPr>
          </w:p>
        </w:tc>
      </w:tr>
      <w:bookmarkEnd w:id="0"/>
    </w:tbl>
    <w:p w14:paraId="42F11BCE" w14:textId="77777777" w:rsidR="00080512" w:rsidRPr="00E525C6" w:rsidRDefault="00080512">
      <w:pPr>
        <w:sectPr w:rsidR="00080512" w:rsidRPr="00E525C6"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E525C6" w14:paraId="2F1C8C6C" w14:textId="77777777" w:rsidTr="00133525">
        <w:trPr>
          <w:trHeight w:hRule="exact" w:val="5670"/>
        </w:trPr>
        <w:tc>
          <w:tcPr>
            <w:tcW w:w="10423" w:type="dxa"/>
            <w:shd w:val="clear" w:color="auto" w:fill="auto"/>
          </w:tcPr>
          <w:p w14:paraId="55F59A3B" w14:textId="77777777" w:rsidR="00E16509" w:rsidRPr="00924B69" w:rsidRDefault="00E16509" w:rsidP="0059739A">
            <w:pPr>
              <w:pStyle w:val="Guidance"/>
            </w:pPr>
            <w:bookmarkStart w:id="10" w:name="page2"/>
          </w:p>
        </w:tc>
      </w:tr>
      <w:tr w:rsidR="00E16509" w:rsidRPr="00E525C6" w14:paraId="5AEAD8DB" w14:textId="77777777" w:rsidTr="00C074DD">
        <w:trPr>
          <w:trHeight w:hRule="exact" w:val="5387"/>
        </w:trPr>
        <w:tc>
          <w:tcPr>
            <w:tcW w:w="10423" w:type="dxa"/>
            <w:shd w:val="clear" w:color="auto" w:fill="auto"/>
          </w:tcPr>
          <w:p w14:paraId="7543DE1A" w14:textId="77777777" w:rsidR="00E16509" w:rsidRPr="00E525C6" w:rsidRDefault="00E16509" w:rsidP="00133525">
            <w:pPr>
              <w:pStyle w:val="FP"/>
              <w:spacing w:after="240"/>
              <w:ind w:left="2835" w:right="2835"/>
              <w:jc w:val="center"/>
              <w:rPr>
                <w:rFonts w:ascii="Arial" w:hAnsi="Arial"/>
                <w:b/>
                <w:i/>
              </w:rPr>
            </w:pPr>
            <w:bookmarkStart w:id="11" w:name="coords3gpp"/>
            <w:r w:rsidRPr="00E525C6">
              <w:rPr>
                <w:rFonts w:ascii="Arial" w:hAnsi="Arial"/>
                <w:b/>
                <w:i/>
              </w:rPr>
              <w:t>3GPP</w:t>
            </w:r>
          </w:p>
          <w:p w14:paraId="47AC879A" w14:textId="77777777" w:rsidR="00E16509" w:rsidRPr="00E525C6" w:rsidRDefault="00E16509" w:rsidP="00133525">
            <w:pPr>
              <w:pStyle w:val="FP"/>
              <w:pBdr>
                <w:bottom w:val="single" w:sz="6" w:space="1" w:color="auto"/>
              </w:pBdr>
              <w:ind w:left="2835" w:right="2835"/>
              <w:jc w:val="center"/>
            </w:pPr>
            <w:r w:rsidRPr="00E525C6">
              <w:t>Postal address</w:t>
            </w:r>
          </w:p>
          <w:p w14:paraId="40DAF809" w14:textId="77777777" w:rsidR="00E16509" w:rsidRPr="00E525C6" w:rsidRDefault="00E16509" w:rsidP="00133525">
            <w:pPr>
              <w:pStyle w:val="FP"/>
              <w:ind w:left="2835" w:right="2835"/>
              <w:jc w:val="center"/>
              <w:rPr>
                <w:rFonts w:ascii="Arial" w:hAnsi="Arial"/>
                <w:sz w:val="18"/>
              </w:rPr>
            </w:pPr>
          </w:p>
          <w:p w14:paraId="2B6A49FC" w14:textId="77777777" w:rsidR="00E16509" w:rsidRPr="00E525C6" w:rsidRDefault="00E16509" w:rsidP="00133525">
            <w:pPr>
              <w:pStyle w:val="FP"/>
              <w:pBdr>
                <w:bottom w:val="single" w:sz="6" w:space="1" w:color="auto"/>
              </w:pBdr>
              <w:spacing w:before="240"/>
              <w:ind w:left="2835" w:right="2835"/>
              <w:jc w:val="center"/>
            </w:pPr>
            <w:r w:rsidRPr="00E525C6">
              <w:t>3GPP support office address</w:t>
            </w:r>
          </w:p>
          <w:p w14:paraId="27A524C9" w14:textId="77777777" w:rsidR="00E16509" w:rsidRPr="00E525C6" w:rsidRDefault="00E16509" w:rsidP="00133525">
            <w:pPr>
              <w:pStyle w:val="FP"/>
              <w:ind w:left="2835" w:right="2835"/>
              <w:jc w:val="center"/>
              <w:rPr>
                <w:rFonts w:ascii="Arial" w:hAnsi="Arial"/>
                <w:sz w:val="18"/>
                <w:lang w:val="fr-FR"/>
              </w:rPr>
            </w:pPr>
            <w:r w:rsidRPr="00E525C6">
              <w:rPr>
                <w:rFonts w:ascii="Arial" w:hAnsi="Arial"/>
                <w:sz w:val="18"/>
                <w:lang w:val="fr-FR"/>
              </w:rPr>
              <w:t>650 Route des Lucioles - Sophia Antipolis</w:t>
            </w:r>
          </w:p>
          <w:p w14:paraId="0580FD81" w14:textId="77777777" w:rsidR="00E16509" w:rsidRPr="00E525C6" w:rsidRDefault="00E16509" w:rsidP="00133525">
            <w:pPr>
              <w:pStyle w:val="FP"/>
              <w:ind w:left="2835" w:right="2835"/>
              <w:jc w:val="center"/>
              <w:rPr>
                <w:rFonts w:ascii="Arial" w:hAnsi="Arial"/>
                <w:sz w:val="18"/>
                <w:lang w:val="fr-FR"/>
              </w:rPr>
            </w:pPr>
            <w:r w:rsidRPr="00E525C6">
              <w:rPr>
                <w:rFonts w:ascii="Arial" w:hAnsi="Arial"/>
                <w:sz w:val="18"/>
                <w:lang w:val="fr-FR"/>
              </w:rPr>
              <w:t>Valbonne - FRANCE</w:t>
            </w:r>
          </w:p>
          <w:p w14:paraId="4089E01B" w14:textId="77777777" w:rsidR="00E16509" w:rsidRPr="00E525C6" w:rsidRDefault="00E16509" w:rsidP="00133525">
            <w:pPr>
              <w:pStyle w:val="FP"/>
              <w:spacing w:after="20"/>
              <w:ind w:left="2835" w:right="2835"/>
              <w:jc w:val="center"/>
              <w:rPr>
                <w:rFonts w:ascii="Arial" w:hAnsi="Arial"/>
                <w:sz w:val="18"/>
              </w:rPr>
            </w:pPr>
            <w:r w:rsidRPr="00E525C6">
              <w:rPr>
                <w:rFonts w:ascii="Arial" w:hAnsi="Arial"/>
                <w:sz w:val="18"/>
              </w:rPr>
              <w:t>Tel.: +33 4 92 94 42 00 Fax: +33 4 93 65 47 16</w:t>
            </w:r>
          </w:p>
          <w:p w14:paraId="04674607" w14:textId="77777777" w:rsidR="00E16509" w:rsidRPr="00E525C6" w:rsidRDefault="00E16509" w:rsidP="00133525">
            <w:pPr>
              <w:pStyle w:val="FP"/>
              <w:pBdr>
                <w:bottom w:val="single" w:sz="6" w:space="1" w:color="auto"/>
              </w:pBdr>
              <w:spacing w:before="240"/>
              <w:ind w:left="2835" w:right="2835"/>
              <w:jc w:val="center"/>
            </w:pPr>
            <w:r w:rsidRPr="00E525C6">
              <w:t>Internet</w:t>
            </w:r>
          </w:p>
          <w:p w14:paraId="08F62255" w14:textId="77777777" w:rsidR="00E16509" w:rsidRPr="00E525C6" w:rsidRDefault="00E16509" w:rsidP="00133525">
            <w:pPr>
              <w:pStyle w:val="FP"/>
              <w:ind w:left="2835" w:right="2835"/>
              <w:jc w:val="center"/>
              <w:rPr>
                <w:rFonts w:ascii="Arial" w:hAnsi="Arial"/>
                <w:sz w:val="18"/>
              </w:rPr>
            </w:pPr>
            <w:r w:rsidRPr="00E525C6">
              <w:rPr>
                <w:rFonts w:ascii="Arial" w:hAnsi="Arial"/>
                <w:sz w:val="18"/>
              </w:rPr>
              <w:t>http://www.3gpp.org</w:t>
            </w:r>
            <w:bookmarkEnd w:id="11"/>
          </w:p>
          <w:p w14:paraId="658FDBA9" w14:textId="77777777" w:rsidR="00E16509" w:rsidRPr="00E525C6" w:rsidRDefault="00E16509" w:rsidP="00133525"/>
        </w:tc>
      </w:tr>
      <w:tr w:rsidR="00E16509" w:rsidRPr="00E525C6" w14:paraId="22716802" w14:textId="77777777" w:rsidTr="00C074DD">
        <w:tc>
          <w:tcPr>
            <w:tcW w:w="10423" w:type="dxa"/>
            <w:shd w:val="clear" w:color="auto" w:fill="auto"/>
            <w:vAlign w:val="bottom"/>
          </w:tcPr>
          <w:p w14:paraId="7E8E2A10" w14:textId="77777777" w:rsidR="00E16509" w:rsidRPr="00E525C6" w:rsidRDefault="00E16509" w:rsidP="00133525">
            <w:pPr>
              <w:pStyle w:val="FP"/>
              <w:pBdr>
                <w:bottom w:val="single" w:sz="6" w:space="1" w:color="auto"/>
              </w:pBdr>
              <w:spacing w:after="240"/>
              <w:jc w:val="center"/>
              <w:rPr>
                <w:rFonts w:ascii="Arial" w:hAnsi="Arial"/>
                <w:b/>
                <w:i/>
                <w:noProof/>
              </w:rPr>
            </w:pPr>
            <w:bookmarkStart w:id="12" w:name="copyrightNotification"/>
            <w:r w:rsidRPr="00E525C6">
              <w:rPr>
                <w:rFonts w:ascii="Arial" w:hAnsi="Arial"/>
                <w:b/>
                <w:i/>
                <w:noProof/>
              </w:rPr>
              <w:t>Copyright Notification</w:t>
            </w:r>
          </w:p>
          <w:p w14:paraId="2EF0A638" w14:textId="77777777" w:rsidR="00E16509" w:rsidRPr="00E525C6" w:rsidRDefault="00E16509" w:rsidP="00133525">
            <w:pPr>
              <w:pStyle w:val="FP"/>
              <w:jc w:val="center"/>
              <w:rPr>
                <w:noProof/>
              </w:rPr>
            </w:pPr>
            <w:r w:rsidRPr="00E525C6">
              <w:rPr>
                <w:noProof/>
              </w:rPr>
              <w:t>No part may be reproduced except as authorized by written permission.</w:t>
            </w:r>
            <w:r w:rsidRPr="00E525C6">
              <w:rPr>
                <w:noProof/>
              </w:rPr>
              <w:br/>
              <w:t>The copyright and the foregoing restriction extend to reproduction in all media.</w:t>
            </w:r>
          </w:p>
          <w:p w14:paraId="6125764D" w14:textId="77777777" w:rsidR="00E16509" w:rsidRPr="00E525C6" w:rsidRDefault="00E16509" w:rsidP="00133525">
            <w:pPr>
              <w:pStyle w:val="FP"/>
              <w:jc w:val="center"/>
              <w:rPr>
                <w:noProof/>
              </w:rPr>
            </w:pPr>
          </w:p>
          <w:p w14:paraId="75385E82" w14:textId="77777777" w:rsidR="00E16509" w:rsidRPr="00E525C6" w:rsidRDefault="00E16509" w:rsidP="00133525">
            <w:pPr>
              <w:pStyle w:val="FP"/>
              <w:jc w:val="center"/>
              <w:rPr>
                <w:noProof/>
                <w:sz w:val="18"/>
              </w:rPr>
            </w:pPr>
            <w:r w:rsidRPr="00E525C6">
              <w:rPr>
                <w:noProof/>
                <w:sz w:val="18"/>
              </w:rPr>
              <w:t xml:space="preserve">© </w:t>
            </w:r>
            <w:bookmarkStart w:id="13" w:name="copyrightDate"/>
            <w:r w:rsidRPr="00E525C6">
              <w:rPr>
                <w:noProof/>
                <w:sz w:val="18"/>
              </w:rPr>
              <w:t>2</w:t>
            </w:r>
            <w:r w:rsidR="008E2D68" w:rsidRPr="00E525C6">
              <w:rPr>
                <w:noProof/>
                <w:sz w:val="18"/>
              </w:rPr>
              <w:t>02</w:t>
            </w:r>
            <w:bookmarkEnd w:id="13"/>
            <w:r w:rsidR="00915010" w:rsidRPr="00E525C6">
              <w:rPr>
                <w:noProof/>
                <w:sz w:val="18"/>
              </w:rPr>
              <w:t>2</w:t>
            </w:r>
            <w:r w:rsidRPr="00E525C6">
              <w:rPr>
                <w:noProof/>
                <w:sz w:val="18"/>
              </w:rPr>
              <w:t>, 3GPP Organizational Partners (ARIB, ATIS, CCSA, ETSI, TSDSI, TTA, TTC).</w:t>
            </w:r>
            <w:bookmarkStart w:id="14" w:name="copyrightaddon"/>
            <w:bookmarkEnd w:id="14"/>
          </w:p>
          <w:p w14:paraId="0E8E88B5" w14:textId="77777777" w:rsidR="00E16509" w:rsidRPr="00E525C6" w:rsidRDefault="00E16509" w:rsidP="00133525">
            <w:pPr>
              <w:pStyle w:val="FP"/>
              <w:jc w:val="center"/>
              <w:rPr>
                <w:noProof/>
                <w:sz w:val="18"/>
              </w:rPr>
            </w:pPr>
            <w:r w:rsidRPr="00E525C6">
              <w:rPr>
                <w:noProof/>
                <w:sz w:val="18"/>
              </w:rPr>
              <w:t>All rights reserved.</w:t>
            </w:r>
          </w:p>
          <w:p w14:paraId="0D1F3564" w14:textId="77777777" w:rsidR="00E16509" w:rsidRPr="00E525C6" w:rsidRDefault="00E16509" w:rsidP="00E16509">
            <w:pPr>
              <w:pStyle w:val="FP"/>
              <w:rPr>
                <w:noProof/>
                <w:sz w:val="18"/>
              </w:rPr>
            </w:pPr>
          </w:p>
          <w:p w14:paraId="014FE232" w14:textId="77777777" w:rsidR="00E16509" w:rsidRPr="00E525C6" w:rsidRDefault="00E16509" w:rsidP="00E16509">
            <w:pPr>
              <w:pStyle w:val="FP"/>
              <w:rPr>
                <w:noProof/>
                <w:sz w:val="18"/>
              </w:rPr>
            </w:pPr>
            <w:r w:rsidRPr="00E525C6">
              <w:rPr>
                <w:noProof/>
                <w:sz w:val="18"/>
              </w:rPr>
              <w:t>UMTS™ is a Trade Mark of ETSI registered for the benefit of its members</w:t>
            </w:r>
          </w:p>
          <w:p w14:paraId="70A559B9" w14:textId="77777777" w:rsidR="00E16509" w:rsidRPr="00E525C6" w:rsidRDefault="00E16509" w:rsidP="00E16509">
            <w:pPr>
              <w:pStyle w:val="FP"/>
              <w:rPr>
                <w:noProof/>
                <w:sz w:val="18"/>
              </w:rPr>
            </w:pPr>
            <w:r w:rsidRPr="00E525C6">
              <w:rPr>
                <w:noProof/>
                <w:sz w:val="18"/>
              </w:rPr>
              <w:t>3GPP™ is a Trade Mark of ETSI registered for the benefit of its Members and of the 3GPP Organizational Partners</w:t>
            </w:r>
            <w:r w:rsidRPr="00E525C6">
              <w:rPr>
                <w:noProof/>
                <w:sz w:val="18"/>
              </w:rPr>
              <w:br/>
              <w:t>LTE™ is a Trade Mark of ETSI registered for the benefit of its Members and of the 3GPP Organizational Partners</w:t>
            </w:r>
          </w:p>
          <w:p w14:paraId="12700BF1" w14:textId="77777777" w:rsidR="00E16509" w:rsidRPr="00E525C6" w:rsidRDefault="00E16509" w:rsidP="00E16509">
            <w:pPr>
              <w:pStyle w:val="FP"/>
              <w:rPr>
                <w:noProof/>
                <w:sz w:val="18"/>
              </w:rPr>
            </w:pPr>
            <w:r w:rsidRPr="00E525C6">
              <w:rPr>
                <w:noProof/>
                <w:sz w:val="18"/>
              </w:rPr>
              <w:t>GSM® and the GSM logo are registered and owned by the GSM Association</w:t>
            </w:r>
            <w:bookmarkEnd w:id="12"/>
          </w:p>
          <w:p w14:paraId="6F86D39F" w14:textId="77777777" w:rsidR="00E16509" w:rsidRPr="00E525C6" w:rsidRDefault="00E16509" w:rsidP="00133525"/>
        </w:tc>
      </w:tr>
      <w:bookmarkEnd w:id="10"/>
    </w:tbl>
    <w:p w14:paraId="73AFE845" w14:textId="77777777" w:rsidR="00080512" w:rsidRPr="00E525C6" w:rsidRDefault="00080512">
      <w:pPr>
        <w:pStyle w:val="TT"/>
      </w:pPr>
      <w:r w:rsidRPr="00E525C6">
        <w:br w:type="page"/>
      </w:r>
      <w:bookmarkStart w:id="15" w:name="tableOfContents"/>
      <w:bookmarkEnd w:id="15"/>
      <w:r w:rsidRPr="00E525C6">
        <w:lastRenderedPageBreak/>
        <w:t>Contents</w:t>
      </w:r>
    </w:p>
    <w:p w14:paraId="3B52FB2E" w14:textId="77777777" w:rsidR="0059739A" w:rsidRDefault="004D3578">
      <w:pPr>
        <w:pStyle w:val="TOC1"/>
        <w:rPr>
          <w:ins w:id="16" w:author="Rapporteur" w:date="2022-10-20T17:46:00Z"/>
          <w:rFonts w:asciiTheme="minorHAnsi" w:eastAsiaTheme="minorEastAsia" w:hAnsiTheme="minorHAnsi" w:cstheme="minorBidi"/>
          <w:noProof/>
          <w:szCs w:val="22"/>
        </w:rPr>
      </w:pPr>
      <w:r w:rsidRPr="00E525C6">
        <w:fldChar w:fldCharType="begin"/>
      </w:r>
      <w:r w:rsidRPr="00E525C6">
        <w:instrText xml:space="preserve"> TOC \o "1-9" </w:instrText>
      </w:r>
      <w:r w:rsidRPr="00E525C6">
        <w:fldChar w:fldCharType="separate"/>
      </w:r>
      <w:ins w:id="17" w:author="Rapporteur" w:date="2022-10-20T17:46:00Z">
        <w:r w:rsidR="0059739A">
          <w:rPr>
            <w:noProof/>
          </w:rPr>
          <w:t>Foreword</w:t>
        </w:r>
        <w:r w:rsidR="0059739A">
          <w:rPr>
            <w:noProof/>
          </w:rPr>
          <w:tab/>
        </w:r>
        <w:r w:rsidR="0059739A">
          <w:rPr>
            <w:noProof/>
          </w:rPr>
          <w:fldChar w:fldCharType="begin"/>
        </w:r>
        <w:r w:rsidR="0059739A">
          <w:rPr>
            <w:noProof/>
          </w:rPr>
          <w:instrText xml:space="preserve"> PAGEREF _Toc117180393 \h </w:instrText>
        </w:r>
        <w:r w:rsidR="0059739A">
          <w:rPr>
            <w:noProof/>
          </w:rPr>
        </w:r>
      </w:ins>
      <w:r w:rsidR="0059739A">
        <w:rPr>
          <w:noProof/>
        </w:rPr>
        <w:fldChar w:fldCharType="separate"/>
      </w:r>
      <w:ins w:id="18" w:author="Rapporteur" w:date="2022-10-20T17:46:00Z">
        <w:r w:rsidR="0059739A">
          <w:rPr>
            <w:noProof/>
          </w:rPr>
          <w:t>9</w:t>
        </w:r>
        <w:r w:rsidR="0059739A">
          <w:rPr>
            <w:noProof/>
          </w:rPr>
          <w:fldChar w:fldCharType="end"/>
        </w:r>
      </w:ins>
    </w:p>
    <w:p w14:paraId="797ADE43" w14:textId="77777777" w:rsidR="0059739A" w:rsidRDefault="0059739A">
      <w:pPr>
        <w:pStyle w:val="TOC1"/>
        <w:rPr>
          <w:ins w:id="19" w:author="Rapporteur" w:date="2022-10-20T17:46:00Z"/>
          <w:rFonts w:asciiTheme="minorHAnsi" w:eastAsiaTheme="minorEastAsia" w:hAnsiTheme="minorHAnsi" w:cstheme="minorBidi"/>
          <w:noProof/>
          <w:szCs w:val="22"/>
        </w:rPr>
      </w:pPr>
      <w:ins w:id="20" w:author="Rapporteur" w:date="2022-10-20T17:46:00Z">
        <w:r>
          <w:rPr>
            <w:noProof/>
          </w:rPr>
          <w:t>1</w:t>
        </w:r>
        <w:r>
          <w:rPr>
            <w:rFonts w:asciiTheme="minorHAnsi" w:eastAsiaTheme="minorEastAsia" w:hAnsiTheme="minorHAnsi" w:cstheme="minorBidi"/>
            <w:noProof/>
            <w:szCs w:val="22"/>
          </w:rPr>
          <w:tab/>
        </w:r>
        <w:r>
          <w:rPr>
            <w:noProof/>
          </w:rPr>
          <w:t>Scope</w:t>
        </w:r>
        <w:r>
          <w:rPr>
            <w:noProof/>
          </w:rPr>
          <w:tab/>
        </w:r>
        <w:r>
          <w:rPr>
            <w:noProof/>
          </w:rPr>
          <w:fldChar w:fldCharType="begin"/>
        </w:r>
        <w:r>
          <w:rPr>
            <w:noProof/>
          </w:rPr>
          <w:instrText xml:space="preserve"> PAGEREF _Toc117180394 \h </w:instrText>
        </w:r>
        <w:r>
          <w:rPr>
            <w:noProof/>
          </w:rPr>
        </w:r>
      </w:ins>
      <w:r>
        <w:rPr>
          <w:noProof/>
        </w:rPr>
        <w:fldChar w:fldCharType="separate"/>
      </w:r>
      <w:ins w:id="21" w:author="Rapporteur" w:date="2022-10-20T17:46:00Z">
        <w:r>
          <w:rPr>
            <w:noProof/>
          </w:rPr>
          <w:t>11</w:t>
        </w:r>
        <w:r>
          <w:rPr>
            <w:noProof/>
          </w:rPr>
          <w:fldChar w:fldCharType="end"/>
        </w:r>
      </w:ins>
    </w:p>
    <w:p w14:paraId="79ADA646" w14:textId="77777777" w:rsidR="0059739A" w:rsidRDefault="0059739A">
      <w:pPr>
        <w:pStyle w:val="TOC1"/>
        <w:rPr>
          <w:ins w:id="22" w:author="Rapporteur" w:date="2022-10-20T17:46:00Z"/>
          <w:rFonts w:asciiTheme="minorHAnsi" w:eastAsiaTheme="minorEastAsia" w:hAnsiTheme="minorHAnsi" w:cstheme="minorBidi"/>
          <w:noProof/>
          <w:szCs w:val="22"/>
        </w:rPr>
      </w:pPr>
      <w:ins w:id="23" w:author="Rapporteur" w:date="2022-10-20T17:46:00Z">
        <w:r>
          <w:rPr>
            <w:noProof/>
          </w:rPr>
          <w:t>2</w:t>
        </w:r>
        <w:r>
          <w:rPr>
            <w:rFonts w:asciiTheme="minorHAnsi" w:eastAsiaTheme="minorEastAsia" w:hAnsiTheme="minorHAnsi" w:cstheme="minorBidi"/>
            <w:noProof/>
            <w:szCs w:val="22"/>
          </w:rPr>
          <w:tab/>
        </w:r>
        <w:r>
          <w:rPr>
            <w:noProof/>
          </w:rPr>
          <w:t>References</w:t>
        </w:r>
        <w:r>
          <w:rPr>
            <w:noProof/>
          </w:rPr>
          <w:tab/>
        </w:r>
        <w:r>
          <w:rPr>
            <w:noProof/>
          </w:rPr>
          <w:fldChar w:fldCharType="begin"/>
        </w:r>
        <w:r>
          <w:rPr>
            <w:noProof/>
          </w:rPr>
          <w:instrText xml:space="preserve"> PAGEREF _Toc117180395 \h </w:instrText>
        </w:r>
        <w:r>
          <w:rPr>
            <w:noProof/>
          </w:rPr>
        </w:r>
      </w:ins>
      <w:r>
        <w:rPr>
          <w:noProof/>
        </w:rPr>
        <w:fldChar w:fldCharType="separate"/>
      </w:r>
      <w:ins w:id="24" w:author="Rapporteur" w:date="2022-10-20T17:46:00Z">
        <w:r>
          <w:rPr>
            <w:noProof/>
          </w:rPr>
          <w:t>11</w:t>
        </w:r>
        <w:r>
          <w:rPr>
            <w:noProof/>
          </w:rPr>
          <w:fldChar w:fldCharType="end"/>
        </w:r>
      </w:ins>
    </w:p>
    <w:p w14:paraId="15D0C80A" w14:textId="77777777" w:rsidR="0059739A" w:rsidRDefault="0059739A">
      <w:pPr>
        <w:pStyle w:val="TOC1"/>
        <w:rPr>
          <w:ins w:id="25" w:author="Rapporteur" w:date="2022-10-20T17:46:00Z"/>
          <w:rFonts w:asciiTheme="minorHAnsi" w:eastAsiaTheme="minorEastAsia" w:hAnsiTheme="minorHAnsi" w:cstheme="minorBidi"/>
          <w:noProof/>
          <w:szCs w:val="22"/>
        </w:rPr>
      </w:pPr>
      <w:ins w:id="26" w:author="Rapporteur" w:date="2022-10-20T17:46:00Z">
        <w:r>
          <w:rPr>
            <w:noProof/>
          </w:rPr>
          <w:t>3</w:t>
        </w:r>
        <w:r>
          <w:rPr>
            <w:rFonts w:asciiTheme="minorHAnsi" w:eastAsiaTheme="minorEastAsia" w:hAnsiTheme="minorHAnsi" w:cstheme="minorBidi"/>
            <w:noProof/>
            <w:szCs w:val="22"/>
          </w:rPr>
          <w:tab/>
        </w:r>
        <w:r>
          <w:rPr>
            <w:noProof/>
          </w:rPr>
          <w:t>Definitions of terms and abbreviations</w:t>
        </w:r>
        <w:r>
          <w:rPr>
            <w:noProof/>
          </w:rPr>
          <w:tab/>
        </w:r>
        <w:r>
          <w:rPr>
            <w:noProof/>
          </w:rPr>
          <w:fldChar w:fldCharType="begin"/>
        </w:r>
        <w:r>
          <w:rPr>
            <w:noProof/>
          </w:rPr>
          <w:instrText xml:space="preserve"> PAGEREF _Toc117180396 \h </w:instrText>
        </w:r>
        <w:r>
          <w:rPr>
            <w:noProof/>
          </w:rPr>
        </w:r>
      </w:ins>
      <w:r>
        <w:rPr>
          <w:noProof/>
        </w:rPr>
        <w:fldChar w:fldCharType="separate"/>
      </w:r>
      <w:ins w:id="27" w:author="Rapporteur" w:date="2022-10-20T17:46:00Z">
        <w:r>
          <w:rPr>
            <w:noProof/>
          </w:rPr>
          <w:t>12</w:t>
        </w:r>
        <w:r>
          <w:rPr>
            <w:noProof/>
          </w:rPr>
          <w:fldChar w:fldCharType="end"/>
        </w:r>
      </w:ins>
    </w:p>
    <w:p w14:paraId="0596DDCF" w14:textId="77777777" w:rsidR="0059739A" w:rsidRDefault="0059739A">
      <w:pPr>
        <w:pStyle w:val="TOC2"/>
        <w:rPr>
          <w:ins w:id="28" w:author="Rapporteur" w:date="2022-10-20T17:46:00Z"/>
          <w:rFonts w:asciiTheme="minorHAnsi" w:eastAsiaTheme="minorEastAsia" w:hAnsiTheme="minorHAnsi" w:cstheme="minorBidi"/>
          <w:noProof/>
          <w:sz w:val="22"/>
          <w:szCs w:val="22"/>
        </w:rPr>
      </w:pPr>
      <w:ins w:id="29" w:author="Rapporteur" w:date="2022-10-20T17:46:00Z">
        <w:r>
          <w:rPr>
            <w:noProof/>
          </w:rPr>
          <w:t>3.1</w:t>
        </w:r>
        <w:r>
          <w:rPr>
            <w:rFonts w:asciiTheme="minorHAnsi" w:eastAsiaTheme="minorEastAsia" w:hAnsiTheme="minorHAnsi" w:cstheme="minorBidi"/>
            <w:noProof/>
            <w:sz w:val="22"/>
            <w:szCs w:val="22"/>
          </w:rPr>
          <w:tab/>
        </w:r>
        <w:r>
          <w:rPr>
            <w:noProof/>
          </w:rPr>
          <w:t>Terms</w:t>
        </w:r>
        <w:r>
          <w:rPr>
            <w:noProof/>
          </w:rPr>
          <w:tab/>
        </w:r>
        <w:r>
          <w:rPr>
            <w:noProof/>
          </w:rPr>
          <w:fldChar w:fldCharType="begin"/>
        </w:r>
        <w:r>
          <w:rPr>
            <w:noProof/>
          </w:rPr>
          <w:instrText xml:space="preserve"> PAGEREF _Toc117180397 \h </w:instrText>
        </w:r>
        <w:r>
          <w:rPr>
            <w:noProof/>
          </w:rPr>
        </w:r>
      </w:ins>
      <w:r>
        <w:rPr>
          <w:noProof/>
        </w:rPr>
        <w:fldChar w:fldCharType="separate"/>
      </w:r>
      <w:ins w:id="30" w:author="Rapporteur" w:date="2022-10-20T17:46:00Z">
        <w:r>
          <w:rPr>
            <w:noProof/>
          </w:rPr>
          <w:t>12</w:t>
        </w:r>
        <w:r>
          <w:rPr>
            <w:noProof/>
          </w:rPr>
          <w:fldChar w:fldCharType="end"/>
        </w:r>
      </w:ins>
    </w:p>
    <w:p w14:paraId="07C80E31" w14:textId="77777777" w:rsidR="0059739A" w:rsidRDefault="0059739A">
      <w:pPr>
        <w:pStyle w:val="TOC2"/>
        <w:rPr>
          <w:ins w:id="31" w:author="Rapporteur" w:date="2022-10-20T17:46:00Z"/>
          <w:rFonts w:asciiTheme="minorHAnsi" w:eastAsiaTheme="minorEastAsia" w:hAnsiTheme="minorHAnsi" w:cstheme="minorBidi"/>
          <w:noProof/>
          <w:sz w:val="22"/>
          <w:szCs w:val="22"/>
        </w:rPr>
      </w:pPr>
      <w:ins w:id="32" w:author="Rapporteur" w:date="2022-10-20T17:46:00Z">
        <w:r>
          <w:rPr>
            <w:noProof/>
          </w:rPr>
          <w:t>3.2</w:t>
        </w:r>
        <w:r>
          <w:rPr>
            <w:rFonts w:asciiTheme="minorHAnsi" w:eastAsiaTheme="minorEastAsia" w:hAnsiTheme="minorHAnsi" w:cstheme="minorBidi"/>
            <w:noProof/>
            <w:sz w:val="22"/>
            <w:szCs w:val="22"/>
          </w:rPr>
          <w:tab/>
        </w:r>
        <w:r>
          <w:rPr>
            <w:noProof/>
          </w:rPr>
          <w:t>Abbreviations</w:t>
        </w:r>
        <w:r>
          <w:rPr>
            <w:noProof/>
          </w:rPr>
          <w:tab/>
        </w:r>
        <w:r>
          <w:rPr>
            <w:noProof/>
          </w:rPr>
          <w:fldChar w:fldCharType="begin"/>
        </w:r>
        <w:r>
          <w:rPr>
            <w:noProof/>
          </w:rPr>
          <w:instrText xml:space="preserve"> PAGEREF _Toc117180398 \h </w:instrText>
        </w:r>
        <w:r>
          <w:rPr>
            <w:noProof/>
          </w:rPr>
        </w:r>
      </w:ins>
      <w:r>
        <w:rPr>
          <w:noProof/>
        </w:rPr>
        <w:fldChar w:fldCharType="separate"/>
      </w:r>
      <w:ins w:id="33" w:author="Rapporteur" w:date="2022-10-20T17:46:00Z">
        <w:r>
          <w:rPr>
            <w:noProof/>
          </w:rPr>
          <w:t>12</w:t>
        </w:r>
        <w:r>
          <w:rPr>
            <w:noProof/>
          </w:rPr>
          <w:fldChar w:fldCharType="end"/>
        </w:r>
      </w:ins>
    </w:p>
    <w:p w14:paraId="20D525ED" w14:textId="77777777" w:rsidR="0059739A" w:rsidRDefault="0059739A">
      <w:pPr>
        <w:pStyle w:val="TOC1"/>
        <w:rPr>
          <w:ins w:id="34" w:author="Rapporteur" w:date="2022-10-20T17:46:00Z"/>
          <w:rFonts w:asciiTheme="minorHAnsi" w:eastAsiaTheme="minorEastAsia" w:hAnsiTheme="minorHAnsi" w:cstheme="minorBidi"/>
          <w:noProof/>
          <w:szCs w:val="22"/>
        </w:rPr>
      </w:pPr>
      <w:ins w:id="35" w:author="Rapporteur" w:date="2022-10-20T17:46:00Z">
        <w:r>
          <w:rPr>
            <w:noProof/>
          </w:rPr>
          <w:t>4</w:t>
        </w:r>
        <w:r>
          <w:rPr>
            <w:rFonts w:asciiTheme="minorHAnsi" w:eastAsiaTheme="minorEastAsia" w:hAnsiTheme="minorHAnsi" w:cstheme="minorBidi"/>
            <w:noProof/>
            <w:szCs w:val="22"/>
          </w:rPr>
          <w:tab/>
        </w:r>
        <w:r>
          <w:rPr>
            <w:noProof/>
          </w:rPr>
          <w:t>Architectural Requirements and Assumptions</w:t>
        </w:r>
        <w:r>
          <w:rPr>
            <w:noProof/>
          </w:rPr>
          <w:tab/>
        </w:r>
        <w:r>
          <w:rPr>
            <w:noProof/>
          </w:rPr>
          <w:fldChar w:fldCharType="begin"/>
        </w:r>
        <w:r>
          <w:rPr>
            <w:noProof/>
          </w:rPr>
          <w:instrText xml:space="preserve"> PAGEREF _Toc117180399 \h </w:instrText>
        </w:r>
        <w:r>
          <w:rPr>
            <w:noProof/>
          </w:rPr>
        </w:r>
      </w:ins>
      <w:r>
        <w:rPr>
          <w:noProof/>
        </w:rPr>
        <w:fldChar w:fldCharType="separate"/>
      </w:r>
      <w:ins w:id="36" w:author="Rapporteur" w:date="2022-10-20T17:46:00Z">
        <w:r>
          <w:rPr>
            <w:noProof/>
          </w:rPr>
          <w:t>12</w:t>
        </w:r>
        <w:r>
          <w:rPr>
            <w:noProof/>
          </w:rPr>
          <w:fldChar w:fldCharType="end"/>
        </w:r>
      </w:ins>
    </w:p>
    <w:p w14:paraId="2C1CAA73" w14:textId="77777777" w:rsidR="0059739A" w:rsidRDefault="0059739A">
      <w:pPr>
        <w:pStyle w:val="TOC2"/>
        <w:rPr>
          <w:ins w:id="37" w:author="Rapporteur" w:date="2022-10-20T17:46:00Z"/>
          <w:rFonts w:asciiTheme="minorHAnsi" w:eastAsiaTheme="minorEastAsia" w:hAnsiTheme="minorHAnsi" w:cstheme="minorBidi"/>
          <w:noProof/>
          <w:sz w:val="22"/>
          <w:szCs w:val="22"/>
        </w:rPr>
      </w:pPr>
      <w:ins w:id="38" w:author="Rapporteur" w:date="2022-10-20T17:46:00Z">
        <w:r>
          <w:rPr>
            <w:noProof/>
          </w:rPr>
          <w:t>4.1</w:t>
        </w:r>
        <w:r>
          <w:rPr>
            <w:rFonts w:asciiTheme="minorHAnsi" w:eastAsiaTheme="minorEastAsia" w:hAnsiTheme="minorHAnsi" w:cstheme="minorBidi"/>
            <w:noProof/>
            <w:sz w:val="22"/>
            <w:szCs w:val="22"/>
          </w:rPr>
          <w:tab/>
        </w:r>
        <w:r>
          <w:rPr>
            <w:noProof/>
          </w:rPr>
          <w:t>Architectural Requirements</w:t>
        </w:r>
        <w:r>
          <w:rPr>
            <w:noProof/>
          </w:rPr>
          <w:tab/>
        </w:r>
        <w:r>
          <w:rPr>
            <w:noProof/>
          </w:rPr>
          <w:fldChar w:fldCharType="begin"/>
        </w:r>
        <w:r>
          <w:rPr>
            <w:noProof/>
          </w:rPr>
          <w:instrText xml:space="preserve"> PAGEREF _Toc117180400 \h </w:instrText>
        </w:r>
        <w:r>
          <w:rPr>
            <w:noProof/>
          </w:rPr>
        </w:r>
      </w:ins>
      <w:r>
        <w:rPr>
          <w:noProof/>
        </w:rPr>
        <w:fldChar w:fldCharType="separate"/>
      </w:r>
      <w:ins w:id="39" w:author="Rapporteur" w:date="2022-10-20T17:46:00Z">
        <w:r>
          <w:rPr>
            <w:noProof/>
          </w:rPr>
          <w:t>12</w:t>
        </w:r>
        <w:r>
          <w:rPr>
            <w:noProof/>
          </w:rPr>
          <w:fldChar w:fldCharType="end"/>
        </w:r>
      </w:ins>
    </w:p>
    <w:p w14:paraId="62C3BDD7" w14:textId="77777777" w:rsidR="0059739A" w:rsidRDefault="0059739A">
      <w:pPr>
        <w:pStyle w:val="TOC2"/>
        <w:rPr>
          <w:ins w:id="40" w:author="Rapporteur" w:date="2022-10-20T17:46:00Z"/>
          <w:rFonts w:asciiTheme="minorHAnsi" w:eastAsiaTheme="minorEastAsia" w:hAnsiTheme="minorHAnsi" w:cstheme="minorBidi"/>
          <w:noProof/>
          <w:sz w:val="22"/>
          <w:szCs w:val="22"/>
        </w:rPr>
      </w:pPr>
      <w:ins w:id="41" w:author="Rapporteur" w:date="2022-10-20T17:46:00Z">
        <w:r>
          <w:rPr>
            <w:noProof/>
          </w:rPr>
          <w:t>4.2</w:t>
        </w:r>
        <w:r>
          <w:rPr>
            <w:rFonts w:asciiTheme="minorHAnsi" w:eastAsiaTheme="minorEastAsia" w:hAnsiTheme="minorHAnsi" w:cstheme="minorBidi"/>
            <w:noProof/>
            <w:sz w:val="22"/>
            <w:szCs w:val="22"/>
          </w:rPr>
          <w:tab/>
        </w:r>
        <w:r>
          <w:rPr>
            <w:noProof/>
          </w:rPr>
          <w:t>Architectural Assumptions</w:t>
        </w:r>
        <w:r>
          <w:rPr>
            <w:noProof/>
          </w:rPr>
          <w:tab/>
        </w:r>
        <w:r>
          <w:rPr>
            <w:noProof/>
          </w:rPr>
          <w:fldChar w:fldCharType="begin"/>
        </w:r>
        <w:r>
          <w:rPr>
            <w:noProof/>
          </w:rPr>
          <w:instrText xml:space="preserve"> PAGEREF _Toc117180401 \h </w:instrText>
        </w:r>
        <w:r>
          <w:rPr>
            <w:noProof/>
          </w:rPr>
        </w:r>
      </w:ins>
      <w:r>
        <w:rPr>
          <w:noProof/>
        </w:rPr>
        <w:fldChar w:fldCharType="separate"/>
      </w:r>
      <w:ins w:id="42" w:author="Rapporteur" w:date="2022-10-20T17:46:00Z">
        <w:r>
          <w:rPr>
            <w:noProof/>
          </w:rPr>
          <w:t>12</w:t>
        </w:r>
        <w:r>
          <w:rPr>
            <w:noProof/>
          </w:rPr>
          <w:fldChar w:fldCharType="end"/>
        </w:r>
      </w:ins>
    </w:p>
    <w:p w14:paraId="0A56C690" w14:textId="77777777" w:rsidR="0059739A" w:rsidRDefault="0059739A">
      <w:pPr>
        <w:pStyle w:val="TOC2"/>
        <w:rPr>
          <w:ins w:id="43" w:author="Rapporteur" w:date="2022-10-20T17:46:00Z"/>
          <w:rFonts w:asciiTheme="minorHAnsi" w:eastAsiaTheme="minorEastAsia" w:hAnsiTheme="minorHAnsi" w:cstheme="minorBidi"/>
          <w:noProof/>
          <w:sz w:val="22"/>
          <w:szCs w:val="22"/>
        </w:rPr>
      </w:pPr>
      <w:ins w:id="44" w:author="Rapporteur" w:date="2022-10-20T17:46:00Z">
        <w:r>
          <w:rPr>
            <w:noProof/>
          </w:rPr>
          <w:t>4.3</w:t>
        </w:r>
        <w:r>
          <w:rPr>
            <w:rFonts w:asciiTheme="minorHAnsi" w:eastAsiaTheme="minorEastAsia" w:hAnsiTheme="minorHAnsi" w:cstheme="minorBidi"/>
            <w:noProof/>
            <w:sz w:val="22"/>
            <w:szCs w:val="22"/>
          </w:rPr>
          <w:tab/>
        </w:r>
        <w:r>
          <w:rPr>
            <w:noProof/>
          </w:rPr>
          <w:t>Reference Architecture</w:t>
        </w:r>
        <w:r>
          <w:rPr>
            <w:noProof/>
          </w:rPr>
          <w:tab/>
        </w:r>
        <w:r>
          <w:rPr>
            <w:noProof/>
          </w:rPr>
          <w:fldChar w:fldCharType="begin"/>
        </w:r>
        <w:r>
          <w:rPr>
            <w:noProof/>
          </w:rPr>
          <w:instrText xml:space="preserve"> PAGEREF _Toc117180402 \h </w:instrText>
        </w:r>
        <w:r>
          <w:rPr>
            <w:noProof/>
          </w:rPr>
        </w:r>
      </w:ins>
      <w:r>
        <w:rPr>
          <w:noProof/>
        </w:rPr>
        <w:fldChar w:fldCharType="separate"/>
      </w:r>
      <w:ins w:id="45" w:author="Rapporteur" w:date="2022-10-20T17:46:00Z">
        <w:r>
          <w:rPr>
            <w:noProof/>
          </w:rPr>
          <w:t>13</w:t>
        </w:r>
        <w:r>
          <w:rPr>
            <w:noProof/>
          </w:rPr>
          <w:fldChar w:fldCharType="end"/>
        </w:r>
      </w:ins>
    </w:p>
    <w:p w14:paraId="3E0C338A" w14:textId="77777777" w:rsidR="0059739A" w:rsidRDefault="0059739A">
      <w:pPr>
        <w:pStyle w:val="TOC1"/>
        <w:rPr>
          <w:ins w:id="46" w:author="Rapporteur" w:date="2022-10-20T17:46:00Z"/>
          <w:rFonts w:asciiTheme="minorHAnsi" w:eastAsiaTheme="minorEastAsia" w:hAnsiTheme="minorHAnsi" w:cstheme="minorBidi"/>
          <w:noProof/>
          <w:szCs w:val="22"/>
        </w:rPr>
      </w:pPr>
      <w:ins w:id="47" w:author="Rapporteur" w:date="2022-10-20T17:46:00Z">
        <w:r>
          <w:rPr>
            <w:noProof/>
          </w:rPr>
          <w:t>5</w:t>
        </w:r>
        <w:r>
          <w:rPr>
            <w:rFonts w:asciiTheme="minorHAnsi" w:eastAsiaTheme="minorEastAsia" w:hAnsiTheme="minorHAnsi" w:cstheme="minorBidi"/>
            <w:noProof/>
            <w:szCs w:val="22"/>
          </w:rPr>
          <w:tab/>
        </w:r>
        <w:r>
          <w:rPr>
            <w:noProof/>
          </w:rPr>
          <w:t>Key Issues</w:t>
        </w:r>
        <w:r>
          <w:rPr>
            <w:noProof/>
          </w:rPr>
          <w:tab/>
        </w:r>
        <w:r>
          <w:rPr>
            <w:noProof/>
          </w:rPr>
          <w:fldChar w:fldCharType="begin"/>
        </w:r>
        <w:r>
          <w:rPr>
            <w:noProof/>
          </w:rPr>
          <w:instrText xml:space="preserve"> PAGEREF _Toc117180403 \h </w:instrText>
        </w:r>
        <w:r>
          <w:rPr>
            <w:noProof/>
          </w:rPr>
        </w:r>
      </w:ins>
      <w:r>
        <w:rPr>
          <w:noProof/>
        </w:rPr>
        <w:fldChar w:fldCharType="separate"/>
      </w:r>
      <w:ins w:id="48" w:author="Rapporteur" w:date="2022-10-20T17:46:00Z">
        <w:r>
          <w:rPr>
            <w:noProof/>
          </w:rPr>
          <w:t>13</w:t>
        </w:r>
        <w:r>
          <w:rPr>
            <w:noProof/>
          </w:rPr>
          <w:fldChar w:fldCharType="end"/>
        </w:r>
      </w:ins>
    </w:p>
    <w:p w14:paraId="75221BEE" w14:textId="77777777" w:rsidR="0059739A" w:rsidRDefault="0059739A">
      <w:pPr>
        <w:pStyle w:val="TOC2"/>
        <w:rPr>
          <w:ins w:id="49" w:author="Rapporteur" w:date="2022-10-20T17:46:00Z"/>
          <w:rFonts w:asciiTheme="minorHAnsi" w:eastAsiaTheme="minorEastAsia" w:hAnsiTheme="minorHAnsi" w:cstheme="minorBidi"/>
          <w:noProof/>
          <w:sz w:val="22"/>
          <w:szCs w:val="22"/>
        </w:rPr>
      </w:pPr>
      <w:ins w:id="50" w:author="Rapporteur" w:date="2022-10-20T17:46:00Z">
        <w:r>
          <w:rPr>
            <w:noProof/>
          </w:rPr>
          <w:t>5.1</w:t>
        </w:r>
        <w:r>
          <w:rPr>
            <w:rFonts w:asciiTheme="minorHAnsi" w:eastAsiaTheme="minorEastAsia" w:hAnsiTheme="minorHAnsi" w:cstheme="minorBidi"/>
            <w:noProof/>
            <w:sz w:val="22"/>
            <w:szCs w:val="22"/>
          </w:rPr>
          <w:tab/>
        </w:r>
        <w:r>
          <w:rPr>
            <w:noProof/>
          </w:rPr>
          <w:t>Key Issue #1: Monitoring of network resource utilization for support of Application AI/ML operations</w:t>
        </w:r>
        <w:r>
          <w:rPr>
            <w:noProof/>
          </w:rPr>
          <w:tab/>
        </w:r>
        <w:r>
          <w:rPr>
            <w:noProof/>
          </w:rPr>
          <w:fldChar w:fldCharType="begin"/>
        </w:r>
        <w:r>
          <w:rPr>
            <w:noProof/>
          </w:rPr>
          <w:instrText xml:space="preserve"> PAGEREF _Toc117180404 \h </w:instrText>
        </w:r>
        <w:r>
          <w:rPr>
            <w:noProof/>
          </w:rPr>
        </w:r>
      </w:ins>
      <w:r>
        <w:rPr>
          <w:noProof/>
        </w:rPr>
        <w:fldChar w:fldCharType="separate"/>
      </w:r>
      <w:ins w:id="51" w:author="Rapporteur" w:date="2022-10-20T17:46:00Z">
        <w:r>
          <w:rPr>
            <w:noProof/>
          </w:rPr>
          <w:t>13</w:t>
        </w:r>
        <w:r>
          <w:rPr>
            <w:noProof/>
          </w:rPr>
          <w:fldChar w:fldCharType="end"/>
        </w:r>
      </w:ins>
    </w:p>
    <w:p w14:paraId="389681C2" w14:textId="77777777" w:rsidR="0059739A" w:rsidRDefault="0059739A">
      <w:pPr>
        <w:pStyle w:val="TOC2"/>
        <w:rPr>
          <w:ins w:id="52" w:author="Rapporteur" w:date="2022-10-20T17:46:00Z"/>
          <w:rFonts w:asciiTheme="minorHAnsi" w:eastAsiaTheme="minorEastAsia" w:hAnsiTheme="minorHAnsi" w:cstheme="minorBidi"/>
          <w:noProof/>
          <w:sz w:val="22"/>
          <w:szCs w:val="22"/>
        </w:rPr>
      </w:pPr>
      <w:ins w:id="53" w:author="Rapporteur" w:date="2022-10-20T17:46:00Z">
        <w:r>
          <w:rPr>
            <w:noProof/>
          </w:rPr>
          <w:t>5.2</w:t>
        </w:r>
        <w:r>
          <w:rPr>
            <w:rFonts w:asciiTheme="minorHAnsi" w:eastAsiaTheme="minorEastAsia" w:hAnsiTheme="minorHAnsi" w:cstheme="minorBidi"/>
            <w:noProof/>
            <w:sz w:val="22"/>
            <w:szCs w:val="22"/>
          </w:rPr>
          <w:tab/>
        </w:r>
        <w:r>
          <w:rPr>
            <w:noProof/>
          </w:rPr>
          <w:t xml:space="preserve">Key Issue #2: </w:t>
        </w:r>
        <w:r w:rsidRPr="00033932">
          <w:rPr>
            <w:rFonts w:cs="Arial"/>
            <w:noProof/>
          </w:rPr>
          <w:t>5GC</w:t>
        </w:r>
        <w:r>
          <w:rPr>
            <w:noProof/>
          </w:rPr>
          <w:t xml:space="preserve"> </w:t>
        </w:r>
        <w:r>
          <w:rPr>
            <w:noProof/>
            <w:lang w:eastAsia="ko-KR"/>
          </w:rPr>
          <w:t>information exposure to UE</w:t>
        </w:r>
        <w:r>
          <w:rPr>
            <w:noProof/>
          </w:rPr>
          <w:tab/>
        </w:r>
        <w:r>
          <w:rPr>
            <w:noProof/>
          </w:rPr>
          <w:fldChar w:fldCharType="begin"/>
        </w:r>
        <w:r>
          <w:rPr>
            <w:noProof/>
          </w:rPr>
          <w:instrText xml:space="preserve"> PAGEREF _Toc117180405 \h </w:instrText>
        </w:r>
        <w:r>
          <w:rPr>
            <w:noProof/>
          </w:rPr>
        </w:r>
      </w:ins>
      <w:r>
        <w:rPr>
          <w:noProof/>
        </w:rPr>
        <w:fldChar w:fldCharType="separate"/>
      </w:r>
      <w:ins w:id="54" w:author="Rapporteur" w:date="2022-10-20T17:46:00Z">
        <w:r>
          <w:rPr>
            <w:noProof/>
          </w:rPr>
          <w:t>13</w:t>
        </w:r>
        <w:r>
          <w:rPr>
            <w:noProof/>
          </w:rPr>
          <w:fldChar w:fldCharType="end"/>
        </w:r>
      </w:ins>
    </w:p>
    <w:p w14:paraId="00FCB28B" w14:textId="77777777" w:rsidR="0059739A" w:rsidRDefault="0059739A">
      <w:pPr>
        <w:pStyle w:val="TOC2"/>
        <w:rPr>
          <w:ins w:id="55" w:author="Rapporteur" w:date="2022-10-20T17:46:00Z"/>
          <w:rFonts w:asciiTheme="minorHAnsi" w:eastAsiaTheme="minorEastAsia" w:hAnsiTheme="minorHAnsi" w:cstheme="minorBidi"/>
          <w:noProof/>
          <w:sz w:val="22"/>
          <w:szCs w:val="22"/>
        </w:rPr>
      </w:pPr>
      <w:ins w:id="56" w:author="Rapporteur" w:date="2022-10-20T17:46:00Z">
        <w:r>
          <w:rPr>
            <w:noProof/>
          </w:rPr>
          <w:t>5.3</w:t>
        </w:r>
        <w:r>
          <w:rPr>
            <w:rFonts w:asciiTheme="minorHAnsi" w:eastAsiaTheme="minorEastAsia" w:hAnsiTheme="minorHAnsi" w:cstheme="minorBidi"/>
            <w:noProof/>
            <w:sz w:val="22"/>
            <w:szCs w:val="22"/>
          </w:rPr>
          <w:tab/>
        </w:r>
        <w:r>
          <w:rPr>
            <w:noProof/>
          </w:rPr>
          <w:t>Key Issue #3: 5GC Information Exposure to authorized 3rd party for Application Layer AI / ML Operation</w:t>
        </w:r>
        <w:r>
          <w:rPr>
            <w:noProof/>
          </w:rPr>
          <w:tab/>
        </w:r>
        <w:r>
          <w:rPr>
            <w:noProof/>
          </w:rPr>
          <w:fldChar w:fldCharType="begin"/>
        </w:r>
        <w:r>
          <w:rPr>
            <w:noProof/>
          </w:rPr>
          <w:instrText xml:space="preserve"> PAGEREF _Toc117180406 \h </w:instrText>
        </w:r>
        <w:r>
          <w:rPr>
            <w:noProof/>
          </w:rPr>
        </w:r>
      </w:ins>
      <w:r>
        <w:rPr>
          <w:noProof/>
        </w:rPr>
        <w:fldChar w:fldCharType="separate"/>
      </w:r>
      <w:ins w:id="57" w:author="Rapporteur" w:date="2022-10-20T17:46:00Z">
        <w:r>
          <w:rPr>
            <w:noProof/>
          </w:rPr>
          <w:t>14</w:t>
        </w:r>
        <w:r>
          <w:rPr>
            <w:noProof/>
          </w:rPr>
          <w:fldChar w:fldCharType="end"/>
        </w:r>
      </w:ins>
    </w:p>
    <w:p w14:paraId="795A2169" w14:textId="77777777" w:rsidR="0059739A" w:rsidRDefault="0059739A">
      <w:pPr>
        <w:pStyle w:val="TOC2"/>
        <w:rPr>
          <w:ins w:id="58" w:author="Rapporteur" w:date="2022-10-20T17:46:00Z"/>
          <w:rFonts w:asciiTheme="minorHAnsi" w:eastAsiaTheme="minorEastAsia" w:hAnsiTheme="minorHAnsi" w:cstheme="minorBidi"/>
          <w:noProof/>
          <w:sz w:val="22"/>
          <w:szCs w:val="22"/>
        </w:rPr>
      </w:pPr>
      <w:ins w:id="59" w:author="Rapporteur" w:date="2022-10-20T17:46:00Z">
        <w:r>
          <w:rPr>
            <w:noProof/>
          </w:rPr>
          <w:t>5.4</w:t>
        </w:r>
        <w:r>
          <w:rPr>
            <w:rFonts w:asciiTheme="minorHAnsi" w:eastAsiaTheme="minorEastAsia" w:hAnsiTheme="minorHAnsi" w:cstheme="minorBidi"/>
            <w:noProof/>
            <w:sz w:val="22"/>
            <w:szCs w:val="22"/>
          </w:rPr>
          <w:tab/>
        </w:r>
        <w:r>
          <w:rPr>
            <w:noProof/>
          </w:rPr>
          <w:t>Key Issue #4: Enhancing External Parameter Provisioning</w:t>
        </w:r>
        <w:r>
          <w:rPr>
            <w:noProof/>
          </w:rPr>
          <w:tab/>
        </w:r>
        <w:r>
          <w:rPr>
            <w:noProof/>
          </w:rPr>
          <w:fldChar w:fldCharType="begin"/>
        </w:r>
        <w:r>
          <w:rPr>
            <w:noProof/>
          </w:rPr>
          <w:instrText xml:space="preserve"> PAGEREF _Toc117180407 \h </w:instrText>
        </w:r>
        <w:r>
          <w:rPr>
            <w:noProof/>
          </w:rPr>
        </w:r>
      </w:ins>
      <w:r>
        <w:rPr>
          <w:noProof/>
        </w:rPr>
        <w:fldChar w:fldCharType="separate"/>
      </w:r>
      <w:ins w:id="60" w:author="Rapporteur" w:date="2022-10-20T17:46:00Z">
        <w:r>
          <w:rPr>
            <w:noProof/>
          </w:rPr>
          <w:t>14</w:t>
        </w:r>
        <w:r>
          <w:rPr>
            <w:noProof/>
          </w:rPr>
          <w:fldChar w:fldCharType="end"/>
        </w:r>
      </w:ins>
    </w:p>
    <w:p w14:paraId="11C0ABB7" w14:textId="77777777" w:rsidR="0059739A" w:rsidRDefault="0059739A">
      <w:pPr>
        <w:pStyle w:val="TOC2"/>
        <w:rPr>
          <w:ins w:id="61" w:author="Rapporteur" w:date="2022-10-20T17:46:00Z"/>
          <w:rFonts w:asciiTheme="minorHAnsi" w:eastAsiaTheme="minorEastAsia" w:hAnsiTheme="minorHAnsi" w:cstheme="minorBidi"/>
          <w:noProof/>
          <w:sz w:val="22"/>
          <w:szCs w:val="22"/>
        </w:rPr>
      </w:pPr>
      <w:ins w:id="62" w:author="Rapporteur" w:date="2022-10-20T17:46:00Z">
        <w:r>
          <w:rPr>
            <w:noProof/>
          </w:rPr>
          <w:t>5.5</w:t>
        </w:r>
        <w:r>
          <w:rPr>
            <w:rFonts w:asciiTheme="minorHAnsi" w:eastAsiaTheme="minorEastAsia" w:hAnsiTheme="minorHAnsi" w:cstheme="minorBidi"/>
            <w:noProof/>
            <w:sz w:val="22"/>
            <w:szCs w:val="22"/>
          </w:rPr>
          <w:tab/>
        </w:r>
        <w:r>
          <w:rPr>
            <w:noProof/>
          </w:rPr>
          <w:t>Key Issue #5: 5GC Enhancements to enable Application AI/ML Traffic Transport</w:t>
        </w:r>
        <w:r>
          <w:rPr>
            <w:noProof/>
          </w:rPr>
          <w:tab/>
        </w:r>
        <w:r>
          <w:rPr>
            <w:noProof/>
          </w:rPr>
          <w:fldChar w:fldCharType="begin"/>
        </w:r>
        <w:r>
          <w:rPr>
            <w:noProof/>
          </w:rPr>
          <w:instrText xml:space="preserve"> PAGEREF _Toc117180408 \h </w:instrText>
        </w:r>
        <w:r>
          <w:rPr>
            <w:noProof/>
          </w:rPr>
        </w:r>
      </w:ins>
      <w:r>
        <w:rPr>
          <w:noProof/>
        </w:rPr>
        <w:fldChar w:fldCharType="separate"/>
      </w:r>
      <w:ins w:id="63" w:author="Rapporteur" w:date="2022-10-20T17:46:00Z">
        <w:r>
          <w:rPr>
            <w:noProof/>
          </w:rPr>
          <w:t>14</w:t>
        </w:r>
        <w:r>
          <w:rPr>
            <w:noProof/>
          </w:rPr>
          <w:fldChar w:fldCharType="end"/>
        </w:r>
      </w:ins>
    </w:p>
    <w:p w14:paraId="27884028" w14:textId="77777777" w:rsidR="0059739A" w:rsidRDefault="0059739A">
      <w:pPr>
        <w:pStyle w:val="TOC2"/>
        <w:rPr>
          <w:ins w:id="64" w:author="Rapporteur" w:date="2022-10-20T17:46:00Z"/>
          <w:rFonts w:asciiTheme="minorHAnsi" w:eastAsiaTheme="minorEastAsia" w:hAnsiTheme="minorHAnsi" w:cstheme="minorBidi"/>
          <w:noProof/>
          <w:sz w:val="22"/>
          <w:szCs w:val="22"/>
        </w:rPr>
      </w:pPr>
      <w:ins w:id="65" w:author="Rapporteur" w:date="2022-10-20T17:46:00Z">
        <w:r>
          <w:rPr>
            <w:noProof/>
          </w:rPr>
          <w:t>5.6</w:t>
        </w:r>
        <w:r>
          <w:rPr>
            <w:rFonts w:asciiTheme="minorHAnsi" w:eastAsiaTheme="minorEastAsia" w:hAnsiTheme="minorHAnsi" w:cstheme="minorBidi"/>
            <w:noProof/>
            <w:sz w:val="22"/>
            <w:szCs w:val="22"/>
          </w:rPr>
          <w:tab/>
        </w:r>
        <w:r>
          <w:rPr>
            <w:noProof/>
          </w:rPr>
          <w:t>Key Issue #6: QoS and Policy enhancements</w:t>
        </w:r>
        <w:r>
          <w:rPr>
            <w:noProof/>
          </w:rPr>
          <w:tab/>
        </w:r>
        <w:r>
          <w:rPr>
            <w:noProof/>
          </w:rPr>
          <w:fldChar w:fldCharType="begin"/>
        </w:r>
        <w:r>
          <w:rPr>
            <w:noProof/>
          </w:rPr>
          <w:instrText xml:space="preserve"> PAGEREF _Toc117180409 \h </w:instrText>
        </w:r>
        <w:r>
          <w:rPr>
            <w:noProof/>
          </w:rPr>
        </w:r>
      </w:ins>
      <w:r>
        <w:rPr>
          <w:noProof/>
        </w:rPr>
        <w:fldChar w:fldCharType="separate"/>
      </w:r>
      <w:ins w:id="66" w:author="Rapporteur" w:date="2022-10-20T17:46:00Z">
        <w:r>
          <w:rPr>
            <w:noProof/>
          </w:rPr>
          <w:t>15</w:t>
        </w:r>
        <w:r>
          <w:rPr>
            <w:noProof/>
          </w:rPr>
          <w:fldChar w:fldCharType="end"/>
        </w:r>
      </w:ins>
    </w:p>
    <w:p w14:paraId="31120C9C" w14:textId="77777777" w:rsidR="0059739A" w:rsidRDefault="0059739A">
      <w:pPr>
        <w:pStyle w:val="TOC2"/>
        <w:rPr>
          <w:ins w:id="67" w:author="Rapporteur" w:date="2022-10-20T17:46:00Z"/>
          <w:rFonts w:asciiTheme="minorHAnsi" w:eastAsiaTheme="minorEastAsia" w:hAnsiTheme="minorHAnsi" w:cstheme="minorBidi"/>
          <w:noProof/>
          <w:sz w:val="22"/>
          <w:szCs w:val="22"/>
        </w:rPr>
      </w:pPr>
      <w:ins w:id="68" w:author="Rapporteur" w:date="2022-10-20T17:46:00Z">
        <w:r>
          <w:rPr>
            <w:noProof/>
          </w:rPr>
          <w:t>5.7</w:t>
        </w:r>
        <w:r>
          <w:rPr>
            <w:rFonts w:asciiTheme="minorHAnsi" w:eastAsiaTheme="minorEastAsia" w:hAnsiTheme="minorHAnsi" w:cstheme="minorBidi"/>
            <w:noProof/>
            <w:sz w:val="22"/>
            <w:szCs w:val="22"/>
          </w:rPr>
          <w:tab/>
        </w:r>
        <w:r>
          <w:rPr>
            <w:noProof/>
          </w:rPr>
          <w:t>Key Issue #7: 5GS Assistance to Federated Learning Operation</w:t>
        </w:r>
        <w:r>
          <w:rPr>
            <w:noProof/>
          </w:rPr>
          <w:tab/>
        </w:r>
        <w:r>
          <w:rPr>
            <w:noProof/>
          </w:rPr>
          <w:fldChar w:fldCharType="begin"/>
        </w:r>
        <w:r>
          <w:rPr>
            <w:noProof/>
          </w:rPr>
          <w:instrText xml:space="preserve"> PAGEREF _Toc117180410 \h </w:instrText>
        </w:r>
        <w:r>
          <w:rPr>
            <w:noProof/>
          </w:rPr>
        </w:r>
      </w:ins>
      <w:r>
        <w:rPr>
          <w:noProof/>
        </w:rPr>
        <w:fldChar w:fldCharType="separate"/>
      </w:r>
      <w:ins w:id="69" w:author="Rapporteur" w:date="2022-10-20T17:46:00Z">
        <w:r>
          <w:rPr>
            <w:noProof/>
          </w:rPr>
          <w:t>15</w:t>
        </w:r>
        <w:r>
          <w:rPr>
            <w:noProof/>
          </w:rPr>
          <w:fldChar w:fldCharType="end"/>
        </w:r>
      </w:ins>
    </w:p>
    <w:p w14:paraId="1C7A7A7D" w14:textId="77777777" w:rsidR="0059739A" w:rsidRDefault="0059739A">
      <w:pPr>
        <w:pStyle w:val="TOC1"/>
        <w:rPr>
          <w:ins w:id="70" w:author="Rapporteur" w:date="2022-10-20T17:46:00Z"/>
          <w:rFonts w:asciiTheme="minorHAnsi" w:eastAsiaTheme="minorEastAsia" w:hAnsiTheme="minorHAnsi" w:cstheme="minorBidi"/>
          <w:noProof/>
          <w:szCs w:val="22"/>
        </w:rPr>
      </w:pPr>
      <w:ins w:id="71" w:author="Rapporteur" w:date="2022-10-20T17:46:00Z">
        <w:r>
          <w:rPr>
            <w:noProof/>
          </w:rPr>
          <w:t>6</w:t>
        </w:r>
        <w:r>
          <w:rPr>
            <w:rFonts w:asciiTheme="minorHAnsi" w:eastAsiaTheme="minorEastAsia" w:hAnsiTheme="minorHAnsi" w:cstheme="minorBidi"/>
            <w:noProof/>
            <w:szCs w:val="22"/>
          </w:rPr>
          <w:tab/>
        </w:r>
        <w:r>
          <w:rPr>
            <w:noProof/>
          </w:rPr>
          <w:t>Solutions</w:t>
        </w:r>
        <w:r>
          <w:rPr>
            <w:noProof/>
          </w:rPr>
          <w:tab/>
        </w:r>
        <w:r>
          <w:rPr>
            <w:noProof/>
          </w:rPr>
          <w:fldChar w:fldCharType="begin"/>
        </w:r>
        <w:r>
          <w:rPr>
            <w:noProof/>
          </w:rPr>
          <w:instrText xml:space="preserve"> PAGEREF _Toc117180411 \h </w:instrText>
        </w:r>
        <w:r>
          <w:rPr>
            <w:noProof/>
          </w:rPr>
        </w:r>
      </w:ins>
      <w:r>
        <w:rPr>
          <w:noProof/>
        </w:rPr>
        <w:fldChar w:fldCharType="separate"/>
      </w:r>
      <w:ins w:id="72" w:author="Rapporteur" w:date="2022-10-20T17:46:00Z">
        <w:r>
          <w:rPr>
            <w:noProof/>
          </w:rPr>
          <w:t>16</w:t>
        </w:r>
        <w:r>
          <w:rPr>
            <w:noProof/>
          </w:rPr>
          <w:fldChar w:fldCharType="end"/>
        </w:r>
      </w:ins>
    </w:p>
    <w:p w14:paraId="21B9E1A2" w14:textId="77777777" w:rsidR="0059739A" w:rsidRDefault="0059739A">
      <w:pPr>
        <w:pStyle w:val="TOC2"/>
        <w:rPr>
          <w:ins w:id="73" w:author="Rapporteur" w:date="2022-10-20T17:46:00Z"/>
          <w:rFonts w:asciiTheme="minorHAnsi" w:eastAsiaTheme="minorEastAsia" w:hAnsiTheme="minorHAnsi" w:cstheme="minorBidi"/>
          <w:noProof/>
          <w:sz w:val="22"/>
          <w:szCs w:val="22"/>
        </w:rPr>
      </w:pPr>
      <w:ins w:id="74" w:author="Rapporteur" w:date="2022-10-20T17:46:00Z">
        <w:r>
          <w:rPr>
            <w:noProof/>
            <w:lang w:eastAsia="zh-CN"/>
          </w:rPr>
          <w:t>6.0</w:t>
        </w:r>
        <w:r>
          <w:rPr>
            <w:rFonts w:asciiTheme="minorHAnsi" w:eastAsiaTheme="minorEastAsia" w:hAnsiTheme="minorHAnsi" w:cstheme="minorBidi"/>
            <w:noProof/>
            <w:sz w:val="22"/>
            <w:szCs w:val="22"/>
          </w:rPr>
          <w:tab/>
        </w:r>
        <w:r>
          <w:rPr>
            <w:noProof/>
            <w:lang w:eastAsia="zh-CN"/>
          </w:rPr>
          <w:t>Mapping Solutions to Key Issues</w:t>
        </w:r>
        <w:r>
          <w:rPr>
            <w:noProof/>
          </w:rPr>
          <w:tab/>
        </w:r>
        <w:r>
          <w:rPr>
            <w:noProof/>
          </w:rPr>
          <w:fldChar w:fldCharType="begin"/>
        </w:r>
        <w:r>
          <w:rPr>
            <w:noProof/>
          </w:rPr>
          <w:instrText xml:space="preserve"> PAGEREF _Toc117180412 \h </w:instrText>
        </w:r>
        <w:r>
          <w:rPr>
            <w:noProof/>
          </w:rPr>
        </w:r>
      </w:ins>
      <w:r>
        <w:rPr>
          <w:noProof/>
        </w:rPr>
        <w:fldChar w:fldCharType="separate"/>
      </w:r>
      <w:ins w:id="75" w:author="Rapporteur" w:date="2022-10-20T17:46:00Z">
        <w:r>
          <w:rPr>
            <w:noProof/>
          </w:rPr>
          <w:t>17</w:t>
        </w:r>
        <w:r>
          <w:rPr>
            <w:noProof/>
          </w:rPr>
          <w:fldChar w:fldCharType="end"/>
        </w:r>
      </w:ins>
    </w:p>
    <w:p w14:paraId="7311BD9E" w14:textId="77777777" w:rsidR="0059739A" w:rsidRDefault="0059739A">
      <w:pPr>
        <w:pStyle w:val="TOC2"/>
        <w:rPr>
          <w:ins w:id="76" w:author="Rapporteur" w:date="2022-10-20T17:46:00Z"/>
          <w:rFonts w:asciiTheme="minorHAnsi" w:eastAsiaTheme="minorEastAsia" w:hAnsiTheme="minorHAnsi" w:cstheme="minorBidi"/>
          <w:noProof/>
          <w:sz w:val="22"/>
          <w:szCs w:val="22"/>
        </w:rPr>
      </w:pPr>
      <w:ins w:id="77" w:author="Rapporteur" w:date="2022-10-20T17:46:00Z">
        <w:r>
          <w:rPr>
            <w:noProof/>
          </w:rPr>
          <w:t>6.1</w:t>
        </w:r>
        <w:r>
          <w:rPr>
            <w:rFonts w:asciiTheme="minorHAnsi" w:eastAsiaTheme="minorEastAsia" w:hAnsiTheme="minorHAnsi" w:cstheme="minorBidi"/>
            <w:noProof/>
            <w:sz w:val="22"/>
            <w:szCs w:val="22"/>
          </w:rPr>
          <w:tab/>
        </w:r>
        <w:r>
          <w:rPr>
            <w:noProof/>
          </w:rPr>
          <w:t>Solution #1: 5GS Monitoring Capabilities for AI/ML-based Services</w:t>
        </w:r>
        <w:r>
          <w:rPr>
            <w:noProof/>
          </w:rPr>
          <w:tab/>
        </w:r>
        <w:r>
          <w:rPr>
            <w:noProof/>
          </w:rPr>
          <w:fldChar w:fldCharType="begin"/>
        </w:r>
        <w:r>
          <w:rPr>
            <w:noProof/>
          </w:rPr>
          <w:instrText xml:space="preserve"> PAGEREF _Toc117180413 \h </w:instrText>
        </w:r>
        <w:r>
          <w:rPr>
            <w:noProof/>
          </w:rPr>
        </w:r>
      </w:ins>
      <w:r>
        <w:rPr>
          <w:noProof/>
        </w:rPr>
        <w:fldChar w:fldCharType="separate"/>
      </w:r>
      <w:ins w:id="78" w:author="Rapporteur" w:date="2022-10-20T17:46:00Z">
        <w:r>
          <w:rPr>
            <w:noProof/>
          </w:rPr>
          <w:t>18</w:t>
        </w:r>
        <w:r>
          <w:rPr>
            <w:noProof/>
          </w:rPr>
          <w:fldChar w:fldCharType="end"/>
        </w:r>
      </w:ins>
    </w:p>
    <w:p w14:paraId="0AA45854" w14:textId="77777777" w:rsidR="0059739A" w:rsidRDefault="0059739A">
      <w:pPr>
        <w:pStyle w:val="TOC3"/>
        <w:rPr>
          <w:ins w:id="79" w:author="Rapporteur" w:date="2022-10-20T17:46:00Z"/>
          <w:rFonts w:asciiTheme="minorHAnsi" w:eastAsiaTheme="minorEastAsia" w:hAnsiTheme="minorHAnsi" w:cstheme="minorBidi"/>
          <w:noProof/>
          <w:sz w:val="22"/>
          <w:szCs w:val="22"/>
        </w:rPr>
      </w:pPr>
      <w:ins w:id="80" w:author="Rapporteur" w:date="2022-10-20T17:46:00Z">
        <w:r>
          <w:rPr>
            <w:noProof/>
          </w:rPr>
          <w:t>6.1.1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_Toc117180414 \h </w:instrText>
        </w:r>
        <w:r>
          <w:rPr>
            <w:noProof/>
          </w:rPr>
        </w:r>
      </w:ins>
      <w:r>
        <w:rPr>
          <w:noProof/>
        </w:rPr>
        <w:fldChar w:fldCharType="separate"/>
      </w:r>
      <w:ins w:id="81" w:author="Rapporteur" w:date="2022-10-20T17:46:00Z">
        <w:r>
          <w:rPr>
            <w:noProof/>
          </w:rPr>
          <w:t>18</w:t>
        </w:r>
        <w:r>
          <w:rPr>
            <w:noProof/>
          </w:rPr>
          <w:fldChar w:fldCharType="end"/>
        </w:r>
      </w:ins>
    </w:p>
    <w:p w14:paraId="5DDD40CB" w14:textId="77777777" w:rsidR="0059739A" w:rsidRDefault="0059739A">
      <w:pPr>
        <w:pStyle w:val="TOC3"/>
        <w:rPr>
          <w:ins w:id="82" w:author="Rapporteur" w:date="2022-10-20T17:46:00Z"/>
          <w:rFonts w:asciiTheme="minorHAnsi" w:eastAsiaTheme="minorEastAsia" w:hAnsiTheme="minorHAnsi" w:cstheme="minorBidi"/>
          <w:noProof/>
          <w:sz w:val="22"/>
          <w:szCs w:val="22"/>
        </w:rPr>
      </w:pPr>
      <w:ins w:id="83" w:author="Rapporteur" w:date="2022-10-20T17:46:00Z">
        <w:r>
          <w:rPr>
            <w:noProof/>
            <w:lang w:eastAsia="zh-CN"/>
          </w:rPr>
          <w:t>6.1.2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_Toc117180415 \h </w:instrText>
        </w:r>
        <w:r>
          <w:rPr>
            <w:noProof/>
          </w:rPr>
        </w:r>
      </w:ins>
      <w:r>
        <w:rPr>
          <w:noProof/>
        </w:rPr>
        <w:fldChar w:fldCharType="separate"/>
      </w:r>
      <w:ins w:id="84" w:author="Rapporteur" w:date="2022-10-20T17:46:00Z">
        <w:r>
          <w:rPr>
            <w:noProof/>
          </w:rPr>
          <w:t>19</w:t>
        </w:r>
        <w:r>
          <w:rPr>
            <w:noProof/>
          </w:rPr>
          <w:fldChar w:fldCharType="end"/>
        </w:r>
      </w:ins>
    </w:p>
    <w:p w14:paraId="0C0B8105" w14:textId="77777777" w:rsidR="0059739A" w:rsidRDefault="0059739A">
      <w:pPr>
        <w:pStyle w:val="TOC4"/>
        <w:rPr>
          <w:ins w:id="85" w:author="Rapporteur" w:date="2022-10-20T17:46:00Z"/>
          <w:rFonts w:asciiTheme="minorHAnsi" w:eastAsiaTheme="minorEastAsia" w:hAnsiTheme="minorHAnsi" w:cstheme="minorBidi"/>
          <w:noProof/>
          <w:sz w:val="22"/>
          <w:szCs w:val="22"/>
        </w:rPr>
      </w:pPr>
      <w:ins w:id="86" w:author="Rapporteur" w:date="2022-10-20T17:46:00Z">
        <w:r>
          <w:rPr>
            <w:noProof/>
          </w:rPr>
          <w:t>6.1.2.1</w:t>
        </w:r>
        <w:r>
          <w:rPr>
            <w:rFonts w:asciiTheme="minorHAnsi" w:eastAsiaTheme="minorEastAsia" w:hAnsiTheme="minorHAnsi" w:cstheme="minorBidi"/>
            <w:noProof/>
            <w:sz w:val="22"/>
            <w:szCs w:val="22"/>
          </w:rPr>
          <w:tab/>
        </w:r>
        <w:r>
          <w:rPr>
            <w:noProof/>
          </w:rPr>
          <w:t>Procedure for QoS monitoring</w:t>
        </w:r>
        <w:r>
          <w:rPr>
            <w:noProof/>
          </w:rPr>
          <w:tab/>
        </w:r>
        <w:r>
          <w:rPr>
            <w:noProof/>
          </w:rPr>
          <w:fldChar w:fldCharType="begin"/>
        </w:r>
        <w:r>
          <w:rPr>
            <w:noProof/>
          </w:rPr>
          <w:instrText xml:space="preserve"> PAGEREF _Toc117180416 \h </w:instrText>
        </w:r>
        <w:r>
          <w:rPr>
            <w:noProof/>
          </w:rPr>
        </w:r>
      </w:ins>
      <w:r>
        <w:rPr>
          <w:noProof/>
        </w:rPr>
        <w:fldChar w:fldCharType="separate"/>
      </w:r>
      <w:ins w:id="87" w:author="Rapporteur" w:date="2022-10-20T17:46:00Z">
        <w:r>
          <w:rPr>
            <w:noProof/>
          </w:rPr>
          <w:t>19</w:t>
        </w:r>
        <w:r>
          <w:rPr>
            <w:noProof/>
          </w:rPr>
          <w:fldChar w:fldCharType="end"/>
        </w:r>
      </w:ins>
    </w:p>
    <w:p w14:paraId="3061450E" w14:textId="77777777" w:rsidR="0059739A" w:rsidRDefault="0059739A">
      <w:pPr>
        <w:pStyle w:val="TOC4"/>
        <w:rPr>
          <w:ins w:id="88" w:author="Rapporteur" w:date="2022-10-20T17:46:00Z"/>
          <w:rFonts w:asciiTheme="minorHAnsi" w:eastAsiaTheme="minorEastAsia" w:hAnsiTheme="minorHAnsi" w:cstheme="minorBidi"/>
          <w:noProof/>
          <w:sz w:val="22"/>
          <w:szCs w:val="22"/>
        </w:rPr>
      </w:pPr>
      <w:ins w:id="89" w:author="Rapporteur" w:date="2022-10-20T17:46:00Z">
        <w:r>
          <w:rPr>
            <w:noProof/>
          </w:rPr>
          <w:t>6.1.2.2</w:t>
        </w:r>
        <w:r>
          <w:rPr>
            <w:rFonts w:asciiTheme="minorHAnsi" w:eastAsiaTheme="minorEastAsia" w:hAnsiTheme="minorHAnsi" w:cstheme="minorBidi"/>
            <w:noProof/>
            <w:sz w:val="22"/>
            <w:szCs w:val="22"/>
          </w:rPr>
          <w:tab/>
        </w:r>
        <w:r>
          <w:rPr>
            <w:noProof/>
          </w:rPr>
          <w:t>Procedure for monitoring of session inactivity time and traffic volume events</w:t>
        </w:r>
        <w:r>
          <w:rPr>
            <w:noProof/>
          </w:rPr>
          <w:tab/>
        </w:r>
        <w:r>
          <w:rPr>
            <w:noProof/>
          </w:rPr>
          <w:fldChar w:fldCharType="begin"/>
        </w:r>
        <w:r>
          <w:rPr>
            <w:noProof/>
          </w:rPr>
          <w:instrText xml:space="preserve"> PAGEREF _Toc117180417 \h </w:instrText>
        </w:r>
        <w:r>
          <w:rPr>
            <w:noProof/>
          </w:rPr>
        </w:r>
      </w:ins>
      <w:r>
        <w:rPr>
          <w:noProof/>
        </w:rPr>
        <w:fldChar w:fldCharType="separate"/>
      </w:r>
      <w:ins w:id="90" w:author="Rapporteur" w:date="2022-10-20T17:46:00Z">
        <w:r>
          <w:rPr>
            <w:noProof/>
          </w:rPr>
          <w:t>21</w:t>
        </w:r>
        <w:r>
          <w:rPr>
            <w:noProof/>
          </w:rPr>
          <w:fldChar w:fldCharType="end"/>
        </w:r>
      </w:ins>
    </w:p>
    <w:p w14:paraId="1EA2F252" w14:textId="77777777" w:rsidR="0059739A" w:rsidRDefault="0059739A">
      <w:pPr>
        <w:pStyle w:val="TOC3"/>
        <w:rPr>
          <w:ins w:id="91" w:author="Rapporteur" w:date="2022-10-20T17:46:00Z"/>
          <w:rFonts w:asciiTheme="minorHAnsi" w:eastAsiaTheme="minorEastAsia" w:hAnsiTheme="minorHAnsi" w:cstheme="minorBidi"/>
          <w:noProof/>
          <w:sz w:val="22"/>
          <w:szCs w:val="22"/>
        </w:rPr>
      </w:pPr>
      <w:ins w:id="92" w:author="Rapporteur" w:date="2022-10-20T17:46:00Z">
        <w:r>
          <w:rPr>
            <w:noProof/>
            <w:lang w:eastAsia="zh-CN"/>
          </w:rPr>
          <w:t>6.1.3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_Toc117180418 \h </w:instrText>
        </w:r>
        <w:r>
          <w:rPr>
            <w:noProof/>
          </w:rPr>
        </w:r>
      </w:ins>
      <w:r>
        <w:rPr>
          <w:noProof/>
        </w:rPr>
        <w:fldChar w:fldCharType="separate"/>
      </w:r>
      <w:ins w:id="93" w:author="Rapporteur" w:date="2022-10-20T17:46:00Z">
        <w:r>
          <w:rPr>
            <w:noProof/>
          </w:rPr>
          <w:t>22</w:t>
        </w:r>
        <w:r>
          <w:rPr>
            <w:noProof/>
          </w:rPr>
          <w:fldChar w:fldCharType="end"/>
        </w:r>
      </w:ins>
    </w:p>
    <w:p w14:paraId="6C36EB29" w14:textId="77777777" w:rsidR="0059739A" w:rsidRDefault="0059739A">
      <w:pPr>
        <w:pStyle w:val="TOC2"/>
        <w:rPr>
          <w:ins w:id="94" w:author="Rapporteur" w:date="2022-10-20T17:46:00Z"/>
          <w:rFonts w:asciiTheme="minorHAnsi" w:eastAsiaTheme="minorEastAsia" w:hAnsiTheme="minorHAnsi" w:cstheme="minorBidi"/>
          <w:noProof/>
          <w:sz w:val="22"/>
          <w:szCs w:val="22"/>
        </w:rPr>
      </w:pPr>
      <w:ins w:id="95" w:author="Rapporteur" w:date="2022-10-20T17:46:00Z">
        <w:r>
          <w:rPr>
            <w:noProof/>
          </w:rPr>
          <w:t>6.2</w:t>
        </w:r>
        <w:r>
          <w:rPr>
            <w:rFonts w:asciiTheme="minorHAnsi" w:eastAsiaTheme="minorEastAsia" w:hAnsiTheme="minorHAnsi" w:cstheme="minorBidi"/>
            <w:noProof/>
            <w:sz w:val="22"/>
            <w:szCs w:val="22"/>
          </w:rPr>
          <w:tab/>
        </w:r>
        <w:r>
          <w:rPr>
            <w:noProof/>
          </w:rPr>
          <w:t>Solution #2: User Plane solution for 5GC information exposure to UE</w:t>
        </w:r>
        <w:r>
          <w:rPr>
            <w:noProof/>
          </w:rPr>
          <w:tab/>
        </w:r>
        <w:r>
          <w:rPr>
            <w:noProof/>
          </w:rPr>
          <w:fldChar w:fldCharType="begin"/>
        </w:r>
        <w:r>
          <w:rPr>
            <w:noProof/>
          </w:rPr>
          <w:instrText xml:space="preserve"> PAGEREF _Toc117180419 \h </w:instrText>
        </w:r>
        <w:r>
          <w:rPr>
            <w:noProof/>
          </w:rPr>
        </w:r>
      </w:ins>
      <w:r>
        <w:rPr>
          <w:noProof/>
        </w:rPr>
        <w:fldChar w:fldCharType="separate"/>
      </w:r>
      <w:ins w:id="96" w:author="Rapporteur" w:date="2022-10-20T17:46:00Z">
        <w:r>
          <w:rPr>
            <w:noProof/>
          </w:rPr>
          <w:t>22</w:t>
        </w:r>
        <w:r>
          <w:rPr>
            <w:noProof/>
          </w:rPr>
          <w:fldChar w:fldCharType="end"/>
        </w:r>
      </w:ins>
    </w:p>
    <w:p w14:paraId="11E866A7" w14:textId="77777777" w:rsidR="0059739A" w:rsidRDefault="0059739A">
      <w:pPr>
        <w:pStyle w:val="TOC3"/>
        <w:rPr>
          <w:ins w:id="97" w:author="Rapporteur" w:date="2022-10-20T17:46:00Z"/>
          <w:rFonts w:asciiTheme="minorHAnsi" w:eastAsiaTheme="minorEastAsia" w:hAnsiTheme="minorHAnsi" w:cstheme="minorBidi"/>
          <w:noProof/>
          <w:sz w:val="22"/>
          <w:szCs w:val="22"/>
        </w:rPr>
      </w:pPr>
      <w:ins w:id="98" w:author="Rapporteur" w:date="2022-10-20T17:46:00Z">
        <w:r>
          <w:rPr>
            <w:noProof/>
          </w:rPr>
          <w:t>6.2.1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_Toc117180420 \h </w:instrText>
        </w:r>
        <w:r>
          <w:rPr>
            <w:noProof/>
          </w:rPr>
        </w:r>
      </w:ins>
      <w:r>
        <w:rPr>
          <w:noProof/>
        </w:rPr>
        <w:fldChar w:fldCharType="separate"/>
      </w:r>
      <w:ins w:id="99" w:author="Rapporteur" w:date="2022-10-20T17:46:00Z">
        <w:r>
          <w:rPr>
            <w:noProof/>
          </w:rPr>
          <w:t>22</w:t>
        </w:r>
        <w:r>
          <w:rPr>
            <w:noProof/>
          </w:rPr>
          <w:fldChar w:fldCharType="end"/>
        </w:r>
      </w:ins>
    </w:p>
    <w:p w14:paraId="1BB6D7BB" w14:textId="77777777" w:rsidR="0059739A" w:rsidRDefault="0059739A">
      <w:pPr>
        <w:pStyle w:val="TOC3"/>
        <w:rPr>
          <w:ins w:id="100" w:author="Rapporteur" w:date="2022-10-20T17:46:00Z"/>
          <w:rFonts w:asciiTheme="minorHAnsi" w:eastAsiaTheme="minorEastAsia" w:hAnsiTheme="minorHAnsi" w:cstheme="minorBidi"/>
          <w:noProof/>
          <w:sz w:val="22"/>
          <w:szCs w:val="22"/>
        </w:rPr>
      </w:pPr>
      <w:ins w:id="101" w:author="Rapporteur" w:date="2022-10-20T17:46:00Z">
        <w:r>
          <w:rPr>
            <w:noProof/>
            <w:lang w:eastAsia="zh-CN"/>
          </w:rPr>
          <w:t>6.2.2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_Toc117180421 \h </w:instrText>
        </w:r>
        <w:r>
          <w:rPr>
            <w:noProof/>
          </w:rPr>
        </w:r>
      </w:ins>
      <w:r>
        <w:rPr>
          <w:noProof/>
        </w:rPr>
        <w:fldChar w:fldCharType="separate"/>
      </w:r>
      <w:ins w:id="102" w:author="Rapporteur" w:date="2022-10-20T17:46:00Z">
        <w:r>
          <w:rPr>
            <w:noProof/>
          </w:rPr>
          <w:t>23</w:t>
        </w:r>
        <w:r>
          <w:rPr>
            <w:noProof/>
          </w:rPr>
          <w:fldChar w:fldCharType="end"/>
        </w:r>
      </w:ins>
    </w:p>
    <w:p w14:paraId="507EEA36" w14:textId="77777777" w:rsidR="0059739A" w:rsidRDefault="0059739A">
      <w:pPr>
        <w:pStyle w:val="TOC4"/>
        <w:rPr>
          <w:ins w:id="103" w:author="Rapporteur" w:date="2022-10-20T17:46:00Z"/>
          <w:rFonts w:asciiTheme="minorHAnsi" w:eastAsiaTheme="minorEastAsia" w:hAnsiTheme="minorHAnsi" w:cstheme="minorBidi"/>
          <w:noProof/>
          <w:sz w:val="22"/>
          <w:szCs w:val="22"/>
        </w:rPr>
      </w:pPr>
      <w:ins w:id="104" w:author="Rapporteur" w:date="2022-10-20T17:46:00Z">
        <w:r>
          <w:rPr>
            <w:noProof/>
          </w:rPr>
          <w:t>6.2.2.1</w:t>
        </w:r>
        <w:r>
          <w:rPr>
            <w:rFonts w:asciiTheme="minorHAnsi" w:eastAsiaTheme="minorEastAsia" w:hAnsiTheme="minorHAnsi" w:cstheme="minorBidi"/>
            <w:noProof/>
            <w:sz w:val="22"/>
            <w:szCs w:val="22"/>
          </w:rPr>
          <w:tab/>
        </w:r>
        <w:r>
          <w:rPr>
            <w:noProof/>
          </w:rPr>
          <w:t>General</w:t>
        </w:r>
        <w:r>
          <w:rPr>
            <w:noProof/>
          </w:rPr>
          <w:tab/>
        </w:r>
        <w:r>
          <w:rPr>
            <w:noProof/>
          </w:rPr>
          <w:fldChar w:fldCharType="begin"/>
        </w:r>
        <w:r>
          <w:rPr>
            <w:noProof/>
          </w:rPr>
          <w:instrText xml:space="preserve"> PAGEREF _Toc117180422 \h </w:instrText>
        </w:r>
        <w:r>
          <w:rPr>
            <w:noProof/>
          </w:rPr>
        </w:r>
      </w:ins>
      <w:r>
        <w:rPr>
          <w:noProof/>
        </w:rPr>
        <w:fldChar w:fldCharType="separate"/>
      </w:r>
      <w:ins w:id="105" w:author="Rapporteur" w:date="2022-10-20T17:46:00Z">
        <w:r>
          <w:rPr>
            <w:noProof/>
          </w:rPr>
          <w:t>23</w:t>
        </w:r>
        <w:r>
          <w:rPr>
            <w:noProof/>
          </w:rPr>
          <w:fldChar w:fldCharType="end"/>
        </w:r>
      </w:ins>
    </w:p>
    <w:p w14:paraId="2FEC0C2F" w14:textId="77777777" w:rsidR="0059739A" w:rsidRDefault="0059739A">
      <w:pPr>
        <w:pStyle w:val="TOC4"/>
        <w:rPr>
          <w:ins w:id="106" w:author="Rapporteur" w:date="2022-10-20T17:46:00Z"/>
          <w:rFonts w:asciiTheme="minorHAnsi" w:eastAsiaTheme="minorEastAsia" w:hAnsiTheme="minorHAnsi" w:cstheme="minorBidi"/>
          <w:noProof/>
          <w:sz w:val="22"/>
          <w:szCs w:val="22"/>
        </w:rPr>
      </w:pPr>
      <w:ins w:id="107" w:author="Rapporteur" w:date="2022-10-20T17:46:00Z">
        <w:r>
          <w:rPr>
            <w:noProof/>
          </w:rPr>
          <w:t>6.2.2.2</w:t>
        </w:r>
        <w:r>
          <w:rPr>
            <w:rFonts w:asciiTheme="minorHAnsi" w:eastAsiaTheme="minorEastAsia" w:hAnsiTheme="minorHAnsi" w:cstheme="minorBidi"/>
            <w:noProof/>
            <w:sz w:val="22"/>
            <w:szCs w:val="22"/>
          </w:rPr>
          <w:tab/>
        </w:r>
        <w:r>
          <w:rPr>
            <w:noProof/>
          </w:rPr>
          <w:t>UE ID retrieval</w:t>
        </w:r>
        <w:r>
          <w:rPr>
            <w:noProof/>
          </w:rPr>
          <w:tab/>
        </w:r>
        <w:r>
          <w:rPr>
            <w:noProof/>
          </w:rPr>
          <w:fldChar w:fldCharType="begin"/>
        </w:r>
        <w:r>
          <w:rPr>
            <w:noProof/>
          </w:rPr>
          <w:instrText xml:space="preserve"> PAGEREF _Toc117180423 \h </w:instrText>
        </w:r>
        <w:r>
          <w:rPr>
            <w:noProof/>
          </w:rPr>
        </w:r>
      </w:ins>
      <w:r>
        <w:rPr>
          <w:noProof/>
        </w:rPr>
        <w:fldChar w:fldCharType="separate"/>
      </w:r>
      <w:ins w:id="108" w:author="Rapporteur" w:date="2022-10-20T17:46:00Z">
        <w:r>
          <w:rPr>
            <w:noProof/>
          </w:rPr>
          <w:t>24</w:t>
        </w:r>
        <w:r>
          <w:rPr>
            <w:noProof/>
          </w:rPr>
          <w:fldChar w:fldCharType="end"/>
        </w:r>
      </w:ins>
    </w:p>
    <w:p w14:paraId="0D9C3680" w14:textId="77777777" w:rsidR="0059739A" w:rsidRDefault="0059739A">
      <w:pPr>
        <w:pStyle w:val="TOC5"/>
        <w:rPr>
          <w:ins w:id="109" w:author="Rapporteur" w:date="2022-10-20T17:46:00Z"/>
          <w:rFonts w:asciiTheme="minorHAnsi" w:eastAsiaTheme="minorEastAsia" w:hAnsiTheme="minorHAnsi" w:cstheme="minorBidi"/>
          <w:noProof/>
          <w:sz w:val="22"/>
          <w:szCs w:val="22"/>
        </w:rPr>
      </w:pPr>
      <w:ins w:id="110" w:author="Rapporteur" w:date="2022-10-20T17:46:00Z">
        <w:r>
          <w:rPr>
            <w:noProof/>
            <w:lang w:eastAsia="zh-CN"/>
          </w:rPr>
          <w:t>6.2.2.2.1</w:t>
        </w:r>
        <w:r>
          <w:rPr>
            <w:rFonts w:asciiTheme="minorHAnsi" w:eastAsiaTheme="minorEastAsia" w:hAnsiTheme="minorHAnsi" w:cstheme="minorBidi"/>
            <w:noProof/>
            <w:sz w:val="22"/>
            <w:szCs w:val="22"/>
          </w:rPr>
          <w:tab/>
        </w:r>
        <w:r>
          <w:rPr>
            <w:noProof/>
            <w:lang w:eastAsia="zh-CN"/>
          </w:rPr>
          <w:t>IEAF based solution</w:t>
        </w:r>
        <w:r>
          <w:rPr>
            <w:noProof/>
          </w:rPr>
          <w:tab/>
        </w:r>
        <w:r>
          <w:rPr>
            <w:noProof/>
          </w:rPr>
          <w:fldChar w:fldCharType="begin"/>
        </w:r>
        <w:r>
          <w:rPr>
            <w:noProof/>
          </w:rPr>
          <w:instrText xml:space="preserve"> PAGEREF _Toc117180424 \h </w:instrText>
        </w:r>
        <w:r>
          <w:rPr>
            <w:noProof/>
          </w:rPr>
        </w:r>
      </w:ins>
      <w:r>
        <w:rPr>
          <w:noProof/>
        </w:rPr>
        <w:fldChar w:fldCharType="separate"/>
      </w:r>
      <w:ins w:id="111" w:author="Rapporteur" w:date="2022-10-20T17:46:00Z">
        <w:r>
          <w:rPr>
            <w:noProof/>
          </w:rPr>
          <w:t>24</w:t>
        </w:r>
        <w:r>
          <w:rPr>
            <w:noProof/>
          </w:rPr>
          <w:fldChar w:fldCharType="end"/>
        </w:r>
      </w:ins>
    </w:p>
    <w:p w14:paraId="3CE394A8" w14:textId="77777777" w:rsidR="0059739A" w:rsidRDefault="0059739A">
      <w:pPr>
        <w:pStyle w:val="TOC5"/>
        <w:rPr>
          <w:ins w:id="112" w:author="Rapporteur" w:date="2022-10-20T17:46:00Z"/>
          <w:rFonts w:asciiTheme="minorHAnsi" w:eastAsiaTheme="minorEastAsia" w:hAnsiTheme="minorHAnsi" w:cstheme="minorBidi"/>
          <w:noProof/>
          <w:sz w:val="22"/>
          <w:szCs w:val="22"/>
        </w:rPr>
      </w:pPr>
      <w:ins w:id="113" w:author="Rapporteur" w:date="2022-10-20T17:46:00Z">
        <w:r>
          <w:rPr>
            <w:noProof/>
            <w:lang w:eastAsia="zh-CN"/>
          </w:rPr>
          <w:t>6.2.2.2.2</w:t>
        </w:r>
        <w:r>
          <w:rPr>
            <w:rFonts w:asciiTheme="minorHAnsi" w:eastAsiaTheme="minorEastAsia" w:hAnsiTheme="minorHAnsi" w:cstheme="minorBidi"/>
            <w:noProof/>
            <w:sz w:val="22"/>
            <w:szCs w:val="22"/>
          </w:rPr>
          <w:tab/>
        </w:r>
        <w:r>
          <w:rPr>
            <w:noProof/>
            <w:lang w:eastAsia="zh-CN"/>
          </w:rPr>
          <w:t>NEF/NWDAF based solution</w:t>
        </w:r>
        <w:r>
          <w:rPr>
            <w:noProof/>
          </w:rPr>
          <w:tab/>
        </w:r>
        <w:r>
          <w:rPr>
            <w:noProof/>
          </w:rPr>
          <w:fldChar w:fldCharType="begin"/>
        </w:r>
        <w:r>
          <w:rPr>
            <w:noProof/>
          </w:rPr>
          <w:instrText xml:space="preserve"> PAGEREF _Toc117180425 \h </w:instrText>
        </w:r>
        <w:r>
          <w:rPr>
            <w:noProof/>
          </w:rPr>
        </w:r>
      </w:ins>
      <w:r>
        <w:rPr>
          <w:noProof/>
        </w:rPr>
        <w:fldChar w:fldCharType="separate"/>
      </w:r>
      <w:ins w:id="114" w:author="Rapporteur" w:date="2022-10-20T17:46:00Z">
        <w:r>
          <w:rPr>
            <w:noProof/>
          </w:rPr>
          <w:t>27</w:t>
        </w:r>
        <w:r>
          <w:rPr>
            <w:noProof/>
          </w:rPr>
          <w:fldChar w:fldCharType="end"/>
        </w:r>
      </w:ins>
    </w:p>
    <w:p w14:paraId="01CAC7CD" w14:textId="77777777" w:rsidR="0059739A" w:rsidRDefault="0059739A">
      <w:pPr>
        <w:pStyle w:val="TOC4"/>
        <w:rPr>
          <w:ins w:id="115" w:author="Rapporteur" w:date="2022-10-20T17:46:00Z"/>
          <w:rFonts w:asciiTheme="minorHAnsi" w:eastAsiaTheme="minorEastAsia" w:hAnsiTheme="minorHAnsi" w:cstheme="minorBidi"/>
          <w:noProof/>
          <w:sz w:val="22"/>
          <w:szCs w:val="22"/>
        </w:rPr>
      </w:pPr>
      <w:ins w:id="116" w:author="Rapporteur" w:date="2022-10-20T17:46:00Z">
        <w:r>
          <w:rPr>
            <w:noProof/>
          </w:rPr>
          <w:t>6.2.2.3</w:t>
        </w:r>
        <w:r>
          <w:rPr>
            <w:rFonts w:asciiTheme="minorHAnsi" w:eastAsiaTheme="minorEastAsia" w:hAnsiTheme="minorHAnsi" w:cstheme="minorBidi"/>
            <w:noProof/>
            <w:sz w:val="22"/>
            <w:szCs w:val="22"/>
          </w:rPr>
          <w:tab/>
        </w:r>
        <w:r>
          <w:rPr>
            <w:noProof/>
          </w:rPr>
          <w:t>Network consent and Multiple IEAF</w:t>
        </w:r>
        <w:r>
          <w:rPr>
            <w:noProof/>
          </w:rPr>
          <w:tab/>
        </w:r>
        <w:r>
          <w:rPr>
            <w:noProof/>
          </w:rPr>
          <w:fldChar w:fldCharType="begin"/>
        </w:r>
        <w:r>
          <w:rPr>
            <w:noProof/>
          </w:rPr>
          <w:instrText xml:space="preserve"> PAGEREF _Toc117180426 \h </w:instrText>
        </w:r>
        <w:r>
          <w:rPr>
            <w:noProof/>
          </w:rPr>
        </w:r>
      </w:ins>
      <w:r>
        <w:rPr>
          <w:noProof/>
        </w:rPr>
        <w:fldChar w:fldCharType="separate"/>
      </w:r>
      <w:ins w:id="117" w:author="Rapporteur" w:date="2022-10-20T17:46:00Z">
        <w:r>
          <w:rPr>
            <w:noProof/>
          </w:rPr>
          <w:t>30</w:t>
        </w:r>
        <w:r>
          <w:rPr>
            <w:noProof/>
          </w:rPr>
          <w:fldChar w:fldCharType="end"/>
        </w:r>
      </w:ins>
    </w:p>
    <w:p w14:paraId="5B5FC3FC" w14:textId="77777777" w:rsidR="0059739A" w:rsidRDefault="0059739A">
      <w:pPr>
        <w:pStyle w:val="TOC4"/>
        <w:rPr>
          <w:ins w:id="118" w:author="Rapporteur" w:date="2022-10-20T17:46:00Z"/>
          <w:rFonts w:asciiTheme="minorHAnsi" w:eastAsiaTheme="minorEastAsia" w:hAnsiTheme="minorHAnsi" w:cstheme="minorBidi"/>
          <w:noProof/>
          <w:sz w:val="22"/>
          <w:szCs w:val="22"/>
        </w:rPr>
      </w:pPr>
      <w:ins w:id="119" w:author="Rapporteur" w:date="2022-10-20T17:46:00Z">
        <w:r>
          <w:rPr>
            <w:noProof/>
          </w:rPr>
          <w:t>6.2.2.4</w:t>
        </w:r>
        <w:r>
          <w:rPr>
            <w:rFonts w:asciiTheme="minorHAnsi" w:eastAsiaTheme="minorEastAsia" w:hAnsiTheme="minorHAnsi" w:cstheme="minorBidi"/>
            <w:noProof/>
            <w:sz w:val="22"/>
            <w:szCs w:val="22"/>
          </w:rPr>
          <w:tab/>
        </w:r>
        <w:r>
          <w:rPr>
            <w:noProof/>
          </w:rPr>
          <w:t>Using DCCF to deliver analytics for UEs</w:t>
        </w:r>
        <w:r>
          <w:rPr>
            <w:noProof/>
          </w:rPr>
          <w:tab/>
        </w:r>
        <w:r>
          <w:rPr>
            <w:noProof/>
          </w:rPr>
          <w:fldChar w:fldCharType="begin"/>
        </w:r>
        <w:r>
          <w:rPr>
            <w:noProof/>
          </w:rPr>
          <w:instrText xml:space="preserve"> PAGEREF _Toc117180427 \h </w:instrText>
        </w:r>
        <w:r>
          <w:rPr>
            <w:noProof/>
          </w:rPr>
        </w:r>
      </w:ins>
      <w:r>
        <w:rPr>
          <w:noProof/>
        </w:rPr>
        <w:fldChar w:fldCharType="separate"/>
      </w:r>
      <w:ins w:id="120" w:author="Rapporteur" w:date="2022-10-20T17:46:00Z">
        <w:r>
          <w:rPr>
            <w:noProof/>
          </w:rPr>
          <w:t>32</w:t>
        </w:r>
        <w:r>
          <w:rPr>
            <w:noProof/>
          </w:rPr>
          <w:fldChar w:fldCharType="end"/>
        </w:r>
      </w:ins>
    </w:p>
    <w:p w14:paraId="03EE8374" w14:textId="77777777" w:rsidR="0059739A" w:rsidRDefault="0059739A">
      <w:pPr>
        <w:pStyle w:val="TOC3"/>
        <w:rPr>
          <w:ins w:id="121" w:author="Rapporteur" w:date="2022-10-20T17:46:00Z"/>
          <w:rFonts w:asciiTheme="minorHAnsi" w:eastAsiaTheme="minorEastAsia" w:hAnsiTheme="minorHAnsi" w:cstheme="minorBidi"/>
          <w:noProof/>
          <w:sz w:val="22"/>
          <w:szCs w:val="22"/>
        </w:rPr>
      </w:pPr>
      <w:ins w:id="122" w:author="Rapporteur" w:date="2022-10-20T17:46:00Z">
        <w:r>
          <w:rPr>
            <w:noProof/>
            <w:lang w:eastAsia="zh-CN"/>
          </w:rPr>
          <w:t>6.2.3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_Toc117180428 \h </w:instrText>
        </w:r>
        <w:r>
          <w:rPr>
            <w:noProof/>
          </w:rPr>
        </w:r>
      </w:ins>
      <w:r>
        <w:rPr>
          <w:noProof/>
        </w:rPr>
        <w:fldChar w:fldCharType="separate"/>
      </w:r>
      <w:ins w:id="123" w:author="Rapporteur" w:date="2022-10-20T17:46:00Z">
        <w:r>
          <w:rPr>
            <w:noProof/>
          </w:rPr>
          <w:t>33</w:t>
        </w:r>
        <w:r>
          <w:rPr>
            <w:noProof/>
          </w:rPr>
          <w:fldChar w:fldCharType="end"/>
        </w:r>
      </w:ins>
    </w:p>
    <w:p w14:paraId="7035A8A4" w14:textId="77777777" w:rsidR="0059739A" w:rsidRDefault="0059739A">
      <w:pPr>
        <w:pStyle w:val="TOC2"/>
        <w:rPr>
          <w:ins w:id="124" w:author="Rapporteur" w:date="2022-10-20T17:46:00Z"/>
          <w:rFonts w:asciiTheme="minorHAnsi" w:eastAsiaTheme="minorEastAsia" w:hAnsiTheme="minorHAnsi" w:cstheme="minorBidi"/>
          <w:noProof/>
          <w:sz w:val="22"/>
          <w:szCs w:val="22"/>
        </w:rPr>
      </w:pPr>
      <w:ins w:id="125" w:author="Rapporteur" w:date="2022-10-20T17:46:00Z">
        <w:r>
          <w:rPr>
            <w:noProof/>
          </w:rPr>
          <w:t>6.3</w:t>
        </w:r>
        <w:r>
          <w:rPr>
            <w:rFonts w:asciiTheme="minorHAnsi" w:eastAsiaTheme="minorEastAsia" w:hAnsiTheme="minorHAnsi" w:cstheme="minorBidi"/>
            <w:noProof/>
            <w:sz w:val="22"/>
            <w:szCs w:val="22"/>
          </w:rPr>
          <w:tab/>
        </w:r>
        <w:r>
          <w:rPr>
            <w:noProof/>
          </w:rPr>
          <w:t>Solution #3: 5GC information exposure to UE by SMF</w:t>
        </w:r>
        <w:r>
          <w:rPr>
            <w:noProof/>
          </w:rPr>
          <w:tab/>
        </w:r>
        <w:r>
          <w:rPr>
            <w:noProof/>
          </w:rPr>
          <w:fldChar w:fldCharType="begin"/>
        </w:r>
        <w:r>
          <w:rPr>
            <w:noProof/>
          </w:rPr>
          <w:instrText xml:space="preserve"> PAGEREF _Toc117180429 \h </w:instrText>
        </w:r>
        <w:r>
          <w:rPr>
            <w:noProof/>
          </w:rPr>
        </w:r>
      </w:ins>
      <w:r>
        <w:rPr>
          <w:noProof/>
        </w:rPr>
        <w:fldChar w:fldCharType="separate"/>
      </w:r>
      <w:ins w:id="126" w:author="Rapporteur" w:date="2022-10-20T17:46:00Z">
        <w:r>
          <w:rPr>
            <w:noProof/>
          </w:rPr>
          <w:t>34</w:t>
        </w:r>
        <w:r>
          <w:rPr>
            <w:noProof/>
          </w:rPr>
          <w:fldChar w:fldCharType="end"/>
        </w:r>
      </w:ins>
    </w:p>
    <w:p w14:paraId="5593A1EC" w14:textId="77777777" w:rsidR="0059739A" w:rsidRDefault="0059739A">
      <w:pPr>
        <w:pStyle w:val="TOC3"/>
        <w:rPr>
          <w:ins w:id="127" w:author="Rapporteur" w:date="2022-10-20T17:46:00Z"/>
          <w:rFonts w:asciiTheme="minorHAnsi" w:eastAsiaTheme="minorEastAsia" w:hAnsiTheme="minorHAnsi" w:cstheme="minorBidi"/>
          <w:noProof/>
          <w:sz w:val="22"/>
          <w:szCs w:val="22"/>
        </w:rPr>
      </w:pPr>
      <w:ins w:id="128" w:author="Rapporteur" w:date="2022-10-20T17:46:00Z">
        <w:r>
          <w:rPr>
            <w:noProof/>
          </w:rPr>
          <w:t>6.3.1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_Toc117180430 \h </w:instrText>
        </w:r>
        <w:r>
          <w:rPr>
            <w:noProof/>
          </w:rPr>
        </w:r>
      </w:ins>
      <w:r>
        <w:rPr>
          <w:noProof/>
        </w:rPr>
        <w:fldChar w:fldCharType="separate"/>
      </w:r>
      <w:ins w:id="129" w:author="Rapporteur" w:date="2022-10-20T17:46:00Z">
        <w:r>
          <w:rPr>
            <w:noProof/>
          </w:rPr>
          <w:t>34</w:t>
        </w:r>
        <w:r>
          <w:rPr>
            <w:noProof/>
          </w:rPr>
          <w:fldChar w:fldCharType="end"/>
        </w:r>
      </w:ins>
    </w:p>
    <w:p w14:paraId="1BB7CECD" w14:textId="77777777" w:rsidR="0059739A" w:rsidRDefault="0059739A">
      <w:pPr>
        <w:pStyle w:val="TOC3"/>
        <w:rPr>
          <w:ins w:id="130" w:author="Rapporteur" w:date="2022-10-20T17:46:00Z"/>
          <w:rFonts w:asciiTheme="minorHAnsi" w:eastAsiaTheme="minorEastAsia" w:hAnsiTheme="minorHAnsi" w:cstheme="minorBidi"/>
          <w:noProof/>
          <w:sz w:val="22"/>
          <w:szCs w:val="22"/>
        </w:rPr>
      </w:pPr>
      <w:ins w:id="131" w:author="Rapporteur" w:date="2022-10-20T17:46:00Z">
        <w:r>
          <w:rPr>
            <w:noProof/>
            <w:lang w:eastAsia="zh-CN"/>
          </w:rPr>
          <w:t>6.3.2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_Toc117180431 \h </w:instrText>
        </w:r>
        <w:r>
          <w:rPr>
            <w:noProof/>
          </w:rPr>
        </w:r>
      </w:ins>
      <w:r>
        <w:rPr>
          <w:noProof/>
        </w:rPr>
        <w:fldChar w:fldCharType="separate"/>
      </w:r>
      <w:ins w:id="132" w:author="Rapporteur" w:date="2022-10-20T17:46:00Z">
        <w:r>
          <w:rPr>
            <w:noProof/>
          </w:rPr>
          <w:t>36</w:t>
        </w:r>
        <w:r>
          <w:rPr>
            <w:noProof/>
          </w:rPr>
          <w:fldChar w:fldCharType="end"/>
        </w:r>
      </w:ins>
    </w:p>
    <w:p w14:paraId="75854FCF" w14:textId="77777777" w:rsidR="0059739A" w:rsidRDefault="0059739A">
      <w:pPr>
        <w:pStyle w:val="TOC4"/>
        <w:rPr>
          <w:ins w:id="133" w:author="Rapporteur" w:date="2022-10-20T17:46:00Z"/>
          <w:rFonts w:asciiTheme="minorHAnsi" w:eastAsiaTheme="minorEastAsia" w:hAnsiTheme="minorHAnsi" w:cstheme="minorBidi"/>
          <w:noProof/>
          <w:sz w:val="22"/>
          <w:szCs w:val="22"/>
        </w:rPr>
      </w:pPr>
      <w:ins w:id="134" w:author="Rapporteur" w:date="2022-10-20T17:46:00Z">
        <w:r>
          <w:rPr>
            <w:noProof/>
            <w:lang w:eastAsia="zh-CN"/>
          </w:rPr>
          <w:t>6.3.2.1</w:t>
        </w:r>
        <w:r>
          <w:rPr>
            <w:rFonts w:asciiTheme="minorHAnsi" w:eastAsiaTheme="minorEastAsia" w:hAnsiTheme="minorHAnsi" w:cstheme="minorBidi"/>
            <w:noProof/>
            <w:sz w:val="22"/>
            <w:szCs w:val="22"/>
          </w:rPr>
          <w:tab/>
        </w:r>
        <w:r>
          <w:rPr>
            <w:noProof/>
          </w:rPr>
          <w:t xml:space="preserve">Procedure for enabling </w:t>
        </w:r>
        <w:r>
          <w:rPr>
            <w:noProof/>
            <w:lang w:eastAsia="zh-CN"/>
          </w:rPr>
          <w:t>analytics information exposure to UE</w:t>
        </w:r>
        <w:r>
          <w:rPr>
            <w:noProof/>
          </w:rPr>
          <w:tab/>
        </w:r>
        <w:r>
          <w:rPr>
            <w:noProof/>
          </w:rPr>
          <w:fldChar w:fldCharType="begin"/>
        </w:r>
        <w:r>
          <w:rPr>
            <w:noProof/>
          </w:rPr>
          <w:instrText xml:space="preserve"> PAGEREF _Toc117180432 \h </w:instrText>
        </w:r>
        <w:r>
          <w:rPr>
            <w:noProof/>
          </w:rPr>
        </w:r>
      </w:ins>
      <w:r>
        <w:rPr>
          <w:noProof/>
        </w:rPr>
        <w:fldChar w:fldCharType="separate"/>
      </w:r>
      <w:ins w:id="135" w:author="Rapporteur" w:date="2022-10-20T17:46:00Z">
        <w:r>
          <w:rPr>
            <w:noProof/>
          </w:rPr>
          <w:t>36</w:t>
        </w:r>
        <w:r>
          <w:rPr>
            <w:noProof/>
          </w:rPr>
          <w:fldChar w:fldCharType="end"/>
        </w:r>
      </w:ins>
    </w:p>
    <w:p w14:paraId="1653A107" w14:textId="77777777" w:rsidR="0059739A" w:rsidRDefault="0059739A">
      <w:pPr>
        <w:pStyle w:val="TOC4"/>
        <w:rPr>
          <w:ins w:id="136" w:author="Rapporteur" w:date="2022-10-20T17:46:00Z"/>
          <w:rFonts w:asciiTheme="minorHAnsi" w:eastAsiaTheme="minorEastAsia" w:hAnsiTheme="minorHAnsi" w:cstheme="minorBidi"/>
          <w:noProof/>
          <w:sz w:val="22"/>
          <w:szCs w:val="22"/>
        </w:rPr>
      </w:pPr>
      <w:ins w:id="137" w:author="Rapporteur" w:date="2022-10-20T17:46:00Z">
        <w:r>
          <w:rPr>
            <w:noProof/>
            <w:lang w:eastAsia="zh-CN"/>
          </w:rPr>
          <w:t>6.3.2.2</w:t>
        </w:r>
        <w:r>
          <w:rPr>
            <w:rFonts w:asciiTheme="minorHAnsi" w:eastAsiaTheme="minorEastAsia" w:hAnsiTheme="minorHAnsi" w:cstheme="minorBidi"/>
            <w:noProof/>
            <w:sz w:val="22"/>
            <w:szCs w:val="22"/>
          </w:rPr>
          <w:tab/>
        </w:r>
        <w:r>
          <w:rPr>
            <w:noProof/>
          </w:rPr>
          <w:t xml:space="preserve">Procedure for disabling </w:t>
        </w:r>
        <w:r>
          <w:rPr>
            <w:noProof/>
            <w:lang w:eastAsia="zh-CN"/>
          </w:rPr>
          <w:t>analytics information exposure to UE</w:t>
        </w:r>
        <w:r>
          <w:rPr>
            <w:noProof/>
          </w:rPr>
          <w:tab/>
        </w:r>
        <w:r>
          <w:rPr>
            <w:noProof/>
          </w:rPr>
          <w:fldChar w:fldCharType="begin"/>
        </w:r>
        <w:r>
          <w:rPr>
            <w:noProof/>
          </w:rPr>
          <w:instrText xml:space="preserve"> PAGEREF _Toc117180433 \h </w:instrText>
        </w:r>
        <w:r>
          <w:rPr>
            <w:noProof/>
          </w:rPr>
        </w:r>
      </w:ins>
      <w:r>
        <w:rPr>
          <w:noProof/>
        </w:rPr>
        <w:fldChar w:fldCharType="separate"/>
      </w:r>
      <w:ins w:id="138" w:author="Rapporteur" w:date="2022-10-20T17:46:00Z">
        <w:r>
          <w:rPr>
            <w:noProof/>
          </w:rPr>
          <w:t>39</w:t>
        </w:r>
        <w:r>
          <w:rPr>
            <w:noProof/>
          </w:rPr>
          <w:fldChar w:fldCharType="end"/>
        </w:r>
      </w:ins>
    </w:p>
    <w:p w14:paraId="21554184" w14:textId="77777777" w:rsidR="0059739A" w:rsidRDefault="0059739A">
      <w:pPr>
        <w:pStyle w:val="TOC3"/>
        <w:rPr>
          <w:ins w:id="139" w:author="Rapporteur" w:date="2022-10-20T17:46:00Z"/>
          <w:rFonts w:asciiTheme="minorHAnsi" w:eastAsiaTheme="minorEastAsia" w:hAnsiTheme="minorHAnsi" w:cstheme="minorBidi"/>
          <w:noProof/>
          <w:sz w:val="22"/>
          <w:szCs w:val="22"/>
        </w:rPr>
      </w:pPr>
      <w:ins w:id="140" w:author="Rapporteur" w:date="2022-10-20T17:46:00Z">
        <w:r>
          <w:rPr>
            <w:noProof/>
            <w:lang w:eastAsia="zh-CN"/>
          </w:rPr>
          <w:t>6.3.3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_Toc117180434 \h </w:instrText>
        </w:r>
        <w:r>
          <w:rPr>
            <w:noProof/>
          </w:rPr>
        </w:r>
      </w:ins>
      <w:r>
        <w:rPr>
          <w:noProof/>
        </w:rPr>
        <w:fldChar w:fldCharType="separate"/>
      </w:r>
      <w:ins w:id="141" w:author="Rapporteur" w:date="2022-10-20T17:46:00Z">
        <w:r>
          <w:rPr>
            <w:noProof/>
          </w:rPr>
          <w:t>40</w:t>
        </w:r>
        <w:r>
          <w:rPr>
            <w:noProof/>
          </w:rPr>
          <w:fldChar w:fldCharType="end"/>
        </w:r>
      </w:ins>
    </w:p>
    <w:p w14:paraId="5EBF32BA" w14:textId="77777777" w:rsidR="0059739A" w:rsidRDefault="0059739A">
      <w:pPr>
        <w:pStyle w:val="TOC2"/>
        <w:rPr>
          <w:ins w:id="142" w:author="Rapporteur" w:date="2022-10-20T17:46:00Z"/>
          <w:rFonts w:asciiTheme="minorHAnsi" w:eastAsiaTheme="minorEastAsia" w:hAnsiTheme="minorHAnsi" w:cstheme="minorBidi"/>
          <w:noProof/>
          <w:sz w:val="22"/>
          <w:szCs w:val="22"/>
        </w:rPr>
      </w:pPr>
      <w:ins w:id="143" w:author="Rapporteur" w:date="2022-10-20T17:46:00Z">
        <w:r>
          <w:rPr>
            <w:noProof/>
          </w:rPr>
          <w:t>6.4</w:t>
        </w:r>
        <w:r>
          <w:rPr>
            <w:rFonts w:asciiTheme="minorHAnsi" w:eastAsiaTheme="minorEastAsia" w:hAnsiTheme="minorHAnsi" w:cstheme="minorBidi"/>
            <w:noProof/>
            <w:sz w:val="22"/>
            <w:szCs w:val="22"/>
          </w:rPr>
          <w:tab/>
        </w:r>
        <w:r>
          <w:rPr>
            <w:noProof/>
          </w:rPr>
          <w:t>Solution #4: 5GC Analytics exposure to UE</w:t>
        </w:r>
        <w:r>
          <w:rPr>
            <w:noProof/>
          </w:rPr>
          <w:tab/>
        </w:r>
        <w:r>
          <w:rPr>
            <w:noProof/>
          </w:rPr>
          <w:fldChar w:fldCharType="begin"/>
        </w:r>
        <w:r>
          <w:rPr>
            <w:noProof/>
          </w:rPr>
          <w:instrText xml:space="preserve"> PAGEREF _Toc117180435 \h </w:instrText>
        </w:r>
        <w:r>
          <w:rPr>
            <w:noProof/>
          </w:rPr>
        </w:r>
      </w:ins>
      <w:r>
        <w:rPr>
          <w:noProof/>
        </w:rPr>
        <w:fldChar w:fldCharType="separate"/>
      </w:r>
      <w:ins w:id="144" w:author="Rapporteur" w:date="2022-10-20T17:46:00Z">
        <w:r>
          <w:rPr>
            <w:noProof/>
          </w:rPr>
          <w:t>40</w:t>
        </w:r>
        <w:r>
          <w:rPr>
            <w:noProof/>
          </w:rPr>
          <w:fldChar w:fldCharType="end"/>
        </w:r>
      </w:ins>
    </w:p>
    <w:p w14:paraId="6809F83D" w14:textId="77777777" w:rsidR="0059739A" w:rsidRDefault="0059739A">
      <w:pPr>
        <w:pStyle w:val="TOC3"/>
        <w:rPr>
          <w:ins w:id="145" w:author="Rapporteur" w:date="2022-10-20T17:46:00Z"/>
          <w:rFonts w:asciiTheme="minorHAnsi" w:eastAsiaTheme="minorEastAsia" w:hAnsiTheme="minorHAnsi" w:cstheme="minorBidi"/>
          <w:noProof/>
          <w:sz w:val="22"/>
          <w:szCs w:val="22"/>
        </w:rPr>
      </w:pPr>
      <w:ins w:id="146" w:author="Rapporteur" w:date="2022-10-20T17:46:00Z">
        <w:r>
          <w:rPr>
            <w:noProof/>
          </w:rPr>
          <w:t>6.4.1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_Toc117180436 \h </w:instrText>
        </w:r>
        <w:r>
          <w:rPr>
            <w:noProof/>
          </w:rPr>
        </w:r>
      </w:ins>
      <w:r>
        <w:rPr>
          <w:noProof/>
        </w:rPr>
        <w:fldChar w:fldCharType="separate"/>
      </w:r>
      <w:ins w:id="147" w:author="Rapporteur" w:date="2022-10-20T17:46:00Z">
        <w:r>
          <w:rPr>
            <w:noProof/>
          </w:rPr>
          <w:t>40</w:t>
        </w:r>
        <w:r>
          <w:rPr>
            <w:noProof/>
          </w:rPr>
          <w:fldChar w:fldCharType="end"/>
        </w:r>
      </w:ins>
    </w:p>
    <w:p w14:paraId="618520DD" w14:textId="77777777" w:rsidR="0059739A" w:rsidRDefault="0059739A">
      <w:pPr>
        <w:pStyle w:val="TOC3"/>
        <w:rPr>
          <w:ins w:id="148" w:author="Rapporteur" w:date="2022-10-20T17:46:00Z"/>
          <w:rFonts w:asciiTheme="minorHAnsi" w:eastAsiaTheme="minorEastAsia" w:hAnsiTheme="minorHAnsi" w:cstheme="minorBidi"/>
          <w:noProof/>
          <w:sz w:val="22"/>
          <w:szCs w:val="22"/>
        </w:rPr>
      </w:pPr>
      <w:ins w:id="149" w:author="Rapporteur" w:date="2022-10-20T17:46:00Z">
        <w:r>
          <w:rPr>
            <w:noProof/>
            <w:lang w:eastAsia="zh-CN"/>
          </w:rPr>
          <w:t>6.4.2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_Toc117180437 \h </w:instrText>
        </w:r>
        <w:r>
          <w:rPr>
            <w:noProof/>
          </w:rPr>
        </w:r>
      </w:ins>
      <w:r>
        <w:rPr>
          <w:noProof/>
        </w:rPr>
        <w:fldChar w:fldCharType="separate"/>
      </w:r>
      <w:ins w:id="150" w:author="Rapporteur" w:date="2022-10-20T17:46:00Z">
        <w:r>
          <w:rPr>
            <w:noProof/>
          </w:rPr>
          <w:t>41</w:t>
        </w:r>
        <w:r>
          <w:rPr>
            <w:noProof/>
          </w:rPr>
          <w:fldChar w:fldCharType="end"/>
        </w:r>
      </w:ins>
    </w:p>
    <w:p w14:paraId="4B4A9CEB" w14:textId="77777777" w:rsidR="0059739A" w:rsidRDefault="0059739A">
      <w:pPr>
        <w:pStyle w:val="TOC3"/>
        <w:rPr>
          <w:ins w:id="151" w:author="Rapporteur" w:date="2022-10-20T17:46:00Z"/>
          <w:rFonts w:asciiTheme="minorHAnsi" w:eastAsiaTheme="minorEastAsia" w:hAnsiTheme="minorHAnsi" w:cstheme="minorBidi"/>
          <w:noProof/>
          <w:sz w:val="22"/>
          <w:szCs w:val="22"/>
        </w:rPr>
      </w:pPr>
      <w:ins w:id="152" w:author="Rapporteur" w:date="2022-10-20T17:46:00Z">
        <w:r>
          <w:rPr>
            <w:noProof/>
            <w:lang w:eastAsia="zh-CN"/>
          </w:rPr>
          <w:t>6.4.3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_Toc117180438 \h </w:instrText>
        </w:r>
        <w:r>
          <w:rPr>
            <w:noProof/>
          </w:rPr>
        </w:r>
      </w:ins>
      <w:r>
        <w:rPr>
          <w:noProof/>
        </w:rPr>
        <w:fldChar w:fldCharType="separate"/>
      </w:r>
      <w:ins w:id="153" w:author="Rapporteur" w:date="2022-10-20T17:46:00Z">
        <w:r>
          <w:rPr>
            <w:noProof/>
          </w:rPr>
          <w:t>41</w:t>
        </w:r>
        <w:r>
          <w:rPr>
            <w:noProof/>
          </w:rPr>
          <w:fldChar w:fldCharType="end"/>
        </w:r>
      </w:ins>
    </w:p>
    <w:p w14:paraId="0872CD06" w14:textId="77777777" w:rsidR="0059739A" w:rsidRDefault="0059739A">
      <w:pPr>
        <w:pStyle w:val="TOC2"/>
        <w:rPr>
          <w:ins w:id="154" w:author="Rapporteur" w:date="2022-10-20T17:46:00Z"/>
          <w:rFonts w:asciiTheme="minorHAnsi" w:eastAsiaTheme="minorEastAsia" w:hAnsiTheme="minorHAnsi" w:cstheme="minorBidi"/>
          <w:noProof/>
          <w:sz w:val="22"/>
          <w:szCs w:val="22"/>
        </w:rPr>
      </w:pPr>
      <w:ins w:id="155" w:author="Rapporteur" w:date="2022-10-20T17:46:00Z">
        <w:r>
          <w:rPr>
            <w:noProof/>
          </w:rPr>
          <w:t>6.5</w:t>
        </w:r>
        <w:r>
          <w:rPr>
            <w:rFonts w:asciiTheme="minorHAnsi" w:eastAsiaTheme="minorEastAsia" w:hAnsiTheme="minorHAnsi" w:cstheme="minorBidi"/>
            <w:noProof/>
            <w:sz w:val="22"/>
            <w:szCs w:val="22"/>
          </w:rPr>
          <w:tab/>
        </w:r>
        <w:r>
          <w:rPr>
            <w:noProof/>
          </w:rPr>
          <w:t>Solution #5: 5GC information exposure to UE</w:t>
        </w:r>
        <w:r>
          <w:rPr>
            <w:noProof/>
          </w:rPr>
          <w:tab/>
        </w:r>
        <w:r>
          <w:rPr>
            <w:noProof/>
          </w:rPr>
          <w:fldChar w:fldCharType="begin"/>
        </w:r>
        <w:r>
          <w:rPr>
            <w:noProof/>
          </w:rPr>
          <w:instrText xml:space="preserve"> PAGEREF _Toc117180439 \h </w:instrText>
        </w:r>
        <w:r>
          <w:rPr>
            <w:noProof/>
          </w:rPr>
        </w:r>
      </w:ins>
      <w:r>
        <w:rPr>
          <w:noProof/>
        </w:rPr>
        <w:fldChar w:fldCharType="separate"/>
      </w:r>
      <w:ins w:id="156" w:author="Rapporteur" w:date="2022-10-20T17:46:00Z">
        <w:r>
          <w:rPr>
            <w:noProof/>
          </w:rPr>
          <w:t>42</w:t>
        </w:r>
        <w:r>
          <w:rPr>
            <w:noProof/>
          </w:rPr>
          <w:fldChar w:fldCharType="end"/>
        </w:r>
      </w:ins>
    </w:p>
    <w:p w14:paraId="37301701" w14:textId="77777777" w:rsidR="0059739A" w:rsidRDefault="0059739A">
      <w:pPr>
        <w:pStyle w:val="TOC3"/>
        <w:rPr>
          <w:ins w:id="157" w:author="Rapporteur" w:date="2022-10-20T17:46:00Z"/>
          <w:rFonts w:asciiTheme="minorHAnsi" w:eastAsiaTheme="minorEastAsia" w:hAnsiTheme="minorHAnsi" w:cstheme="minorBidi"/>
          <w:noProof/>
          <w:sz w:val="22"/>
          <w:szCs w:val="22"/>
        </w:rPr>
      </w:pPr>
      <w:ins w:id="158" w:author="Rapporteur" w:date="2022-10-20T17:46:00Z">
        <w:r>
          <w:rPr>
            <w:noProof/>
          </w:rPr>
          <w:t>6.5.1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_Toc117180440 \h </w:instrText>
        </w:r>
        <w:r>
          <w:rPr>
            <w:noProof/>
          </w:rPr>
        </w:r>
      </w:ins>
      <w:r>
        <w:rPr>
          <w:noProof/>
        </w:rPr>
        <w:fldChar w:fldCharType="separate"/>
      </w:r>
      <w:ins w:id="159" w:author="Rapporteur" w:date="2022-10-20T17:46:00Z">
        <w:r>
          <w:rPr>
            <w:noProof/>
          </w:rPr>
          <w:t>42</w:t>
        </w:r>
        <w:r>
          <w:rPr>
            <w:noProof/>
          </w:rPr>
          <w:fldChar w:fldCharType="end"/>
        </w:r>
      </w:ins>
    </w:p>
    <w:p w14:paraId="4AEF4134" w14:textId="77777777" w:rsidR="0059739A" w:rsidRDefault="0059739A">
      <w:pPr>
        <w:pStyle w:val="TOC4"/>
        <w:rPr>
          <w:ins w:id="160" w:author="Rapporteur" w:date="2022-10-20T17:46:00Z"/>
          <w:rFonts w:asciiTheme="minorHAnsi" w:eastAsiaTheme="minorEastAsia" w:hAnsiTheme="minorHAnsi" w:cstheme="minorBidi"/>
          <w:noProof/>
          <w:sz w:val="22"/>
          <w:szCs w:val="22"/>
        </w:rPr>
      </w:pPr>
      <w:ins w:id="161" w:author="Rapporteur" w:date="2022-10-20T17:46:00Z">
        <w:r w:rsidRPr="00033932">
          <w:rPr>
            <w:rFonts w:eastAsia="Malgun Gothic"/>
            <w:noProof/>
          </w:rPr>
          <w:t>6.5.1.1</w:t>
        </w:r>
        <w:r>
          <w:rPr>
            <w:rFonts w:asciiTheme="minorHAnsi" w:eastAsiaTheme="minorEastAsia" w:hAnsiTheme="minorHAnsi" w:cstheme="minorBidi"/>
            <w:noProof/>
            <w:sz w:val="22"/>
            <w:szCs w:val="22"/>
          </w:rPr>
          <w:tab/>
        </w:r>
        <w:r>
          <w:rPr>
            <w:noProof/>
          </w:rPr>
          <w:t>New capabilities to support UE System Performance and Predictions requests</w:t>
        </w:r>
        <w:r>
          <w:rPr>
            <w:noProof/>
          </w:rPr>
          <w:tab/>
        </w:r>
        <w:r>
          <w:rPr>
            <w:noProof/>
          </w:rPr>
          <w:fldChar w:fldCharType="begin"/>
        </w:r>
        <w:r>
          <w:rPr>
            <w:noProof/>
          </w:rPr>
          <w:instrText xml:space="preserve"> PAGEREF _Toc117180441 \h </w:instrText>
        </w:r>
        <w:r>
          <w:rPr>
            <w:noProof/>
          </w:rPr>
        </w:r>
      </w:ins>
      <w:r>
        <w:rPr>
          <w:noProof/>
        </w:rPr>
        <w:fldChar w:fldCharType="separate"/>
      </w:r>
      <w:ins w:id="162" w:author="Rapporteur" w:date="2022-10-20T17:46:00Z">
        <w:r>
          <w:rPr>
            <w:noProof/>
          </w:rPr>
          <w:t>42</w:t>
        </w:r>
        <w:r>
          <w:rPr>
            <w:noProof/>
          </w:rPr>
          <w:fldChar w:fldCharType="end"/>
        </w:r>
      </w:ins>
    </w:p>
    <w:p w14:paraId="57A53870" w14:textId="77777777" w:rsidR="0059739A" w:rsidRDefault="0059739A">
      <w:pPr>
        <w:pStyle w:val="TOC3"/>
        <w:rPr>
          <w:ins w:id="163" w:author="Rapporteur" w:date="2022-10-20T17:46:00Z"/>
          <w:rFonts w:asciiTheme="minorHAnsi" w:eastAsiaTheme="minorEastAsia" w:hAnsiTheme="minorHAnsi" w:cstheme="minorBidi"/>
          <w:noProof/>
          <w:sz w:val="22"/>
          <w:szCs w:val="22"/>
        </w:rPr>
      </w:pPr>
      <w:ins w:id="164" w:author="Rapporteur" w:date="2022-10-20T17:46:00Z">
        <w:r>
          <w:rPr>
            <w:noProof/>
            <w:lang w:eastAsia="zh-CN"/>
          </w:rPr>
          <w:t>6.5.2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_Toc117180442 \h </w:instrText>
        </w:r>
        <w:r>
          <w:rPr>
            <w:noProof/>
          </w:rPr>
        </w:r>
      </w:ins>
      <w:r>
        <w:rPr>
          <w:noProof/>
        </w:rPr>
        <w:fldChar w:fldCharType="separate"/>
      </w:r>
      <w:ins w:id="165" w:author="Rapporteur" w:date="2022-10-20T17:46:00Z">
        <w:r>
          <w:rPr>
            <w:noProof/>
          </w:rPr>
          <w:t>44</w:t>
        </w:r>
        <w:r>
          <w:rPr>
            <w:noProof/>
          </w:rPr>
          <w:fldChar w:fldCharType="end"/>
        </w:r>
      </w:ins>
    </w:p>
    <w:p w14:paraId="787304A4" w14:textId="77777777" w:rsidR="0059739A" w:rsidRDefault="0059739A">
      <w:pPr>
        <w:pStyle w:val="TOC3"/>
        <w:rPr>
          <w:ins w:id="166" w:author="Rapporteur" w:date="2022-10-20T17:46:00Z"/>
          <w:rFonts w:asciiTheme="minorHAnsi" w:eastAsiaTheme="minorEastAsia" w:hAnsiTheme="minorHAnsi" w:cstheme="minorBidi"/>
          <w:noProof/>
          <w:sz w:val="22"/>
          <w:szCs w:val="22"/>
        </w:rPr>
      </w:pPr>
      <w:ins w:id="167" w:author="Rapporteur" w:date="2022-10-20T17:46:00Z">
        <w:r>
          <w:rPr>
            <w:noProof/>
            <w:lang w:eastAsia="zh-CN"/>
          </w:rPr>
          <w:t>6.5.3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_Toc117180443 \h </w:instrText>
        </w:r>
        <w:r>
          <w:rPr>
            <w:noProof/>
          </w:rPr>
        </w:r>
      </w:ins>
      <w:r>
        <w:rPr>
          <w:noProof/>
        </w:rPr>
        <w:fldChar w:fldCharType="separate"/>
      </w:r>
      <w:ins w:id="168" w:author="Rapporteur" w:date="2022-10-20T17:46:00Z">
        <w:r>
          <w:rPr>
            <w:noProof/>
          </w:rPr>
          <w:t>45</w:t>
        </w:r>
        <w:r>
          <w:rPr>
            <w:noProof/>
          </w:rPr>
          <w:fldChar w:fldCharType="end"/>
        </w:r>
      </w:ins>
    </w:p>
    <w:p w14:paraId="6F85ED41" w14:textId="77777777" w:rsidR="0059739A" w:rsidRDefault="0059739A">
      <w:pPr>
        <w:pStyle w:val="TOC2"/>
        <w:rPr>
          <w:ins w:id="169" w:author="Rapporteur" w:date="2022-10-20T17:46:00Z"/>
          <w:rFonts w:asciiTheme="minorHAnsi" w:eastAsiaTheme="minorEastAsia" w:hAnsiTheme="minorHAnsi" w:cstheme="minorBidi"/>
          <w:noProof/>
          <w:sz w:val="22"/>
          <w:szCs w:val="22"/>
        </w:rPr>
      </w:pPr>
      <w:ins w:id="170" w:author="Rapporteur" w:date="2022-10-20T17:46:00Z">
        <w:r>
          <w:rPr>
            <w:noProof/>
          </w:rPr>
          <w:t>6.6</w:t>
        </w:r>
        <w:r>
          <w:rPr>
            <w:rFonts w:asciiTheme="minorHAnsi" w:eastAsiaTheme="minorEastAsia" w:hAnsiTheme="minorHAnsi" w:cstheme="minorBidi"/>
            <w:noProof/>
            <w:sz w:val="22"/>
            <w:szCs w:val="22"/>
          </w:rPr>
          <w:tab/>
        </w:r>
        <w:r>
          <w:rPr>
            <w:noProof/>
          </w:rPr>
          <w:t>Solution #6: Federated learning analytics as assistance to AI/ML application server</w:t>
        </w:r>
        <w:r>
          <w:rPr>
            <w:noProof/>
          </w:rPr>
          <w:tab/>
        </w:r>
        <w:r>
          <w:rPr>
            <w:noProof/>
          </w:rPr>
          <w:fldChar w:fldCharType="begin"/>
        </w:r>
        <w:r>
          <w:rPr>
            <w:noProof/>
          </w:rPr>
          <w:instrText xml:space="preserve"> PAGEREF _Toc117180444 \h </w:instrText>
        </w:r>
        <w:r>
          <w:rPr>
            <w:noProof/>
          </w:rPr>
        </w:r>
      </w:ins>
      <w:r>
        <w:rPr>
          <w:noProof/>
        </w:rPr>
        <w:fldChar w:fldCharType="separate"/>
      </w:r>
      <w:ins w:id="171" w:author="Rapporteur" w:date="2022-10-20T17:46:00Z">
        <w:r>
          <w:rPr>
            <w:noProof/>
          </w:rPr>
          <w:t>46</w:t>
        </w:r>
        <w:r>
          <w:rPr>
            <w:noProof/>
          </w:rPr>
          <w:fldChar w:fldCharType="end"/>
        </w:r>
      </w:ins>
    </w:p>
    <w:p w14:paraId="7FEBC32E" w14:textId="77777777" w:rsidR="0059739A" w:rsidRDefault="0059739A">
      <w:pPr>
        <w:pStyle w:val="TOC3"/>
        <w:rPr>
          <w:ins w:id="172" w:author="Rapporteur" w:date="2022-10-20T17:46:00Z"/>
          <w:rFonts w:asciiTheme="minorHAnsi" w:eastAsiaTheme="minorEastAsia" w:hAnsiTheme="minorHAnsi" w:cstheme="minorBidi"/>
          <w:noProof/>
          <w:sz w:val="22"/>
          <w:szCs w:val="22"/>
        </w:rPr>
      </w:pPr>
      <w:ins w:id="173" w:author="Rapporteur" w:date="2022-10-20T17:46:00Z">
        <w:r>
          <w:rPr>
            <w:noProof/>
          </w:rPr>
          <w:t>6.6.1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_Toc117180445 \h </w:instrText>
        </w:r>
        <w:r>
          <w:rPr>
            <w:noProof/>
          </w:rPr>
        </w:r>
      </w:ins>
      <w:r>
        <w:rPr>
          <w:noProof/>
        </w:rPr>
        <w:fldChar w:fldCharType="separate"/>
      </w:r>
      <w:ins w:id="174" w:author="Rapporteur" w:date="2022-10-20T17:46:00Z">
        <w:r>
          <w:rPr>
            <w:noProof/>
          </w:rPr>
          <w:t>46</w:t>
        </w:r>
        <w:r>
          <w:rPr>
            <w:noProof/>
          </w:rPr>
          <w:fldChar w:fldCharType="end"/>
        </w:r>
      </w:ins>
    </w:p>
    <w:p w14:paraId="12ABC38F" w14:textId="77777777" w:rsidR="0059739A" w:rsidRDefault="0059739A">
      <w:pPr>
        <w:pStyle w:val="TOC3"/>
        <w:rPr>
          <w:ins w:id="175" w:author="Rapporteur" w:date="2022-10-20T17:46:00Z"/>
          <w:rFonts w:asciiTheme="minorHAnsi" w:eastAsiaTheme="minorEastAsia" w:hAnsiTheme="minorHAnsi" w:cstheme="minorBidi"/>
          <w:noProof/>
          <w:sz w:val="22"/>
          <w:szCs w:val="22"/>
        </w:rPr>
      </w:pPr>
      <w:ins w:id="176" w:author="Rapporteur" w:date="2022-10-20T17:46:00Z">
        <w:r>
          <w:rPr>
            <w:noProof/>
            <w:lang w:eastAsia="zh-CN"/>
          </w:rPr>
          <w:lastRenderedPageBreak/>
          <w:t>6.6.2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_Toc117180446 \h </w:instrText>
        </w:r>
        <w:r>
          <w:rPr>
            <w:noProof/>
          </w:rPr>
        </w:r>
      </w:ins>
      <w:r>
        <w:rPr>
          <w:noProof/>
        </w:rPr>
        <w:fldChar w:fldCharType="separate"/>
      </w:r>
      <w:ins w:id="177" w:author="Rapporteur" w:date="2022-10-20T17:46:00Z">
        <w:r>
          <w:rPr>
            <w:noProof/>
          </w:rPr>
          <w:t>47</w:t>
        </w:r>
        <w:r>
          <w:rPr>
            <w:noProof/>
          </w:rPr>
          <w:fldChar w:fldCharType="end"/>
        </w:r>
      </w:ins>
    </w:p>
    <w:p w14:paraId="627A0490" w14:textId="77777777" w:rsidR="0059739A" w:rsidRDefault="0059739A">
      <w:pPr>
        <w:pStyle w:val="TOC3"/>
        <w:rPr>
          <w:ins w:id="178" w:author="Rapporteur" w:date="2022-10-20T17:46:00Z"/>
          <w:rFonts w:asciiTheme="minorHAnsi" w:eastAsiaTheme="minorEastAsia" w:hAnsiTheme="minorHAnsi" w:cstheme="minorBidi"/>
          <w:noProof/>
          <w:sz w:val="22"/>
          <w:szCs w:val="22"/>
        </w:rPr>
      </w:pPr>
      <w:ins w:id="179" w:author="Rapporteur" w:date="2022-10-20T17:46:00Z">
        <w:r>
          <w:rPr>
            <w:noProof/>
            <w:lang w:eastAsia="zh-CN"/>
          </w:rPr>
          <w:t>6.6.3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_Toc117180447 \h </w:instrText>
        </w:r>
        <w:r>
          <w:rPr>
            <w:noProof/>
          </w:rPr>
        </w:r>
      </w:ins>
      <w:r>
        <w:rPr>
          <w:noProof/>
        </w:rPr>
        <w:fldChar w:fldCharType="separate"/>
      </w:r>
      <w:ins w:id="180" w:author="Rapporteur" w:date="2022-10-20T17:46:00Z">
        <w:r>
          <w:rPr>
            <w:noProof/>
          </w:rPr>
          <w:t>48</w:t>
        </w:r>
        <w:r>
          <w:rPr>
            <w:noProof/>
          </w:rPr>
          <w:fldChar w:fldCharType="end"/>
        </w:r>
      </w:ins>
    </w:p>
    <w:p w14:paraId="7E0DEA51" w14:textId="77777777" w:rsidR="0059739A" w:rsidRDefault="0059739A">
      <w:pPr>
        <w:pStyle w:val="TOC2"/>
        <w:rPr>
          <w:ins w:id="181" w:author="Rapporteur" w:date="2022-10-20T17:46:00Z"/>
          <w:rFonts w:asciiTheme="minorHAnsi" w:eastAsiaTheme="minorEastAsia" w:hAnsiTheme="minorHAnsi" w:cstheme="minorBidi"/>
          <w:noProof/>
          <w:sz w:val="22"/>
          <w:szCs w:val="22"/>
        </w:rPr>
      </w:pPr>
      <w:ins w:id="182" w:author="Rapporteur" w:date="2022-10-20T17:46:00Z">
        <w:r>
          <w:rPr>
            <w:noProof/>
          </w:rPr>
          <w:t>6.7</w:t>
        </w:r>
        <w:r>
          <w:rPr>
            <w:rFonts w:asciiTheme="minorHAnsi" w:eastAsiaTheme="minorEastAsia" w:hAnsiTheme="minorHAnsi" w:cstheme="minorBidi"/>
            <w:noProof/>
            <w:sz w:val="22"/>
            <w:szCs w:val="22"/>
          </w:rPr>
          <w:tab/>
        </w:r>
        <w:r>
          <w:rPr>
            <w:noProof/>
          </w:rPr>
          <w:t>Solution #7: 5GS information exposure for AI/ML operation</w:t>
        </w:r>
        <w:r>
          <w:rPr>
            <w:noProof/>
          </w:rPr>
          <w:tab/>
        </w:r>
        <w:r>
          <w:rPr>
            <w:noProof/>
          </w:rPr>
          <w:fldChar w:fldCharType="begin"/>
        </w:r>
        <w:r>
          <w:rPr>
            <w:noProof/>
          </w:rPr>
          <w:instrText xml:space="preserve"> PAGEREF _Toc117180448 \h </w:instrText>
        </w:r>
        <w:r>
          <w:rPr>
            <w:noProof/>
          </w:rPr>
        </w:r>
      </w:ins>
      <w:r>
        <w:rPr>
          <w:noProof/>
        </w:rPr>
        <w:fldChar w:fldCharType="separate"/>
      </w:r>
      <w:ins w:id="183" w:author="Rapporteur" w:date="2022-10-20T17:46:00Z">
        <w:r>
          <w:rPr>
            <w:noProof/>
          </w:rPr>
          <w:t>49</w:t>
        </w:r>
        <w:r>
          <w:rPr>
            <w:noProof/>
          </w:rPr>
          <w:fldChar w:fldCharType="end"/>
        </w:r>
      </w:ins>
    </w:p>
    <w:p w14:paraId="76E315BE" w14:textId="77777777" w:rsidR="0059739A" w:rsidRDefault="0059739A">
      <w:pPr>
        <w:pStyle w:val="TOC3"/>
        <w:rPr>
          <w:ins w:id="184" w:author="Rapporteur" w:date="2022-10-20T17:46:00Z"/>
          <w:rFonts w:asciiTheme="minorHAnsi" w:eastAsiaTheme="minorEastAsia" w:hAnsiTheme="minorHAnsi" w:cstheme="minorBidi"/>
          <w:noProof/>
          <w:sz w:val="22"/>
          <w:szCs w:val="22"/>
        </w:rPr>
      </w:pPr>
      <w:ins w:id="185" w:author="Rapporteur" w:date="2022-10-20T17:46:00Z">
        <w:r>
          <w:rPr>
            <w:noProof/>
          </w:rPr>
          <w:t>6.7.1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_Toc117180449 \h </w:instrText>
        </w:r>
        <w:r>
          <w:rPr>
            <w:noProof/>
          </w:rPr>
        </w:r>
      </w:ins>
      <w:r>
        <w:rPr>
          <w:noProof/>
        </w:rPr>
        <w:fldChar w:fldCharType="separate"/>
      </w:r>
      <w:ins w:id="186" w:author="Rapporteur" w:date="2022-10-20T17:46:00Z">
        <w:r>
          <w:rPr>
            <w:noProof/>
          </w:rPr>
          <w:t>49</w:t>
        </w:r>
        <w:r>
          <w:rPr>
            <w:noProof/>
          </w:rPr>
          <w:fldChar w:fldCharType="end"/>
        </w:r>
      </w:ins>
    </w:p>
    <w:p w14:paraId="00C5FEA8" w14:textId="77777777" w:rsidR="0059739A" w:rsidRDefault="0059739A">
      <w:pPr>
        <w:pStyle w:val="TOC3"/>
        <w:rPr>
          <w:ins w:id="187" w:author="Rapporteur" w:date="2022-10-20T17:46:00Z"/>
          <w:rFonts w:asciiTheme="minorHAnsi" w:eastAsiaTheme="minorEastAsia" w:hAnsiTheme="minorHAnsi" w:cstheme="minorBidi"/>
          <w:noProof/>
          <w:sz w:val="22"/>
          <w:szCs w:val="22"/>
        </w:rPr>
      </w:pPr>
      <w:ins w:id="188" w:author="Rapporteur" w:date="2022-10-20T17:46:00Z">
        <w:r>
          <w:rPr>
            <w:noProof/>
            <w:lang w:eastAsia="zh-CN"/>
          </w:rPr>
          <w:t>6.7.2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_Toc117180450 \h </w:instrText>
        </w:r>
        <w:r>
          <w:rPr>
            <w:noProof/>
          </w:rPr>
        </w:r>
      </w:ins>
      <w:r>
        <w:rPr>
          <w:noProof/>
        </w:rPr>
        <w:fldChar w:fldCharType="separate"/>
      </w:r>
      <w:ins w:id="189" w:author="Rapporteur" w:date="2022-10-20T17:46:00Z">
        <w:r>
          <w:rPr>
            <w:noProof/>
          </w:rPr>
          <w:t>49</w:t>
        </w:r>
        <w:r>
          <w:rPr>
            <w:noProof/>
          </w:rPr>
          <w:fldChar w:fldCharType="end"/>
        </w:r>
      </w:ins>
    </w:p>
    <w:p w14:paraId="46C72469" w14:textId="77777777" w:rsidR="0059739A" w:rsidRDefault="0059739A">
      <w:pPr>
        <w:pStyle w:val="TOC4"/>
        <w:rPr>
          <w:ins w:id="190" w:author="Rapporteur" w:date="2022-10-20T17:46:00Z"/>
          <w:rFonts w:asciiTheme="minorHAnsi" w:eastAsiaTheme="minorEastAsia" w:hAnsiTheme="minorHAnsi" w:cstheme="minorBidi"/>
          <w:noProof/>
          <w:sz w:val="22"/>
          <w:szCs w:val="22"/>
        </w:rPr>
      </w:pPr>
      <w:ins w:id="191" w:author="Rapporteur" w:date="2022-10-20T17:46:00Z">
        <w:r w:rsidRPr="00033932">
          <w:rPr>
            <w:rFonts w:eastAsia="Malgun Gothic"/>
            <w:noProof/>
            <w:lang w:eastAsia="ko-KR"/>
          </w:rPr>
          <w:t>6.7.2.1</w:t>
        </w:r>
        <w:r>
          <w:rPr>
            <w:rFonts w:asciiTheme="minorHAnsi" w:eastAsiaTheme="minorEastAsia" w:hAnsiTheme="minorHAnsi" w:cstheme="minorBidi"/>
            <w:noProof/>
            <w:sz w:val="22"/>
            <w:szCs w:val="22"/>
          </w:rPr>
          <w:tab/>
        </w:r>
        <w:r w:rsidRPr="00033932">
          <w:rPr>
            <w:rFonts w:eastAsia="Malgun Gothic"/>
            <w:noProof/>
            <w:lang w:eastAsia="ko-KR"/>
          </w:rPr>
          <w:t>Data rate monitoring scheme based on AF session with required QoS</w:t>
        </w:r>
        <w:r>
          <w:rPr>
            <w:noProof/>
          </w:rPr>
          <w:tab/>
        </w:r>
        <w:r>
          <w:rPr>
            <w:noProof/>
          </w:rPr>
          <w:fldChar w:fldCharType="begin"/>
        </w:r>
        <w:r>
          <w:rPr>
            <w:noProof/>
          </w:rPr>
          <w:instrText xml:space="preserve"> PAGEREF _Toc117180451 \h </w:instrText>
        </w:r>
        <w:r>
          <w:rPr>
            <w:noProof/>
          </w:rPr>
        </w:r>
      </w:ins>
      <w:r>
        <w:rPr>
          <w:noProof/>
        </w:rPr>
        <w:fldChar w:fldCharType="separate"/>
      </w:r>
      <w:ins w:id="192" w:author="Rapporteur" w:date="2022-10-20T17:46:00Z">
        <w:r>
          <w:rPr>
            <w:noProof/>
          </w:rPr>
          <w:t>49</w:t>
        </w:r>
        <w:r>
          <w:rPr>
            <w:noProof/>
          </w:rPr>
          <w:fldChar w:fldCharType="end"/>
        </w:r>
      </w:ins>
    </w:p>
    <w:p w14:paraId="60CC9E85" w14:textId="77777777" w:rsidR="0059739A" w:rsidRDefault="0059739A">
      <w:pPr>
        <w:pStyle w:val="TOC3"/>
        <w:rPr>
          <w:ins w:id="193" w:author="Rapporteur" w:date="2022-10-20T17:46:00Z"/>
          <w:rFonts w:asciiTheme="minorHAnsi" w:eastAsiaTheme="minorEastAsia" w:hAnsiTheme="minorHAnsi" w:cstheme="minorBidi"/>
          <w:noProof/>
          <w:sz w:val="22"/>
          <w:szCs w:val="22"/>
        </w:rPr>
      </w:pPr>
      <w:ins w:id="194" w:author="Rapporteur" w:date="2022-10-20T17:46:00Z">
        <w:r>
          <w:rPr>
            <w:noProof/>
            <w:lang w:eastAsia="zh-CN"/>
          </w:rPr>
          <w:t>6.7.3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_Toc117180452 \h </w:instrText>
        </w:r>
        <w:r>
          <w:rPr>
            <w:noProof/>
          </w:rPr>
        </w:r>
      </w:ins>
      <w:r>
        <w:rPr>
          <w:noProof/>
        </w:rPr>
        <w:fldChar w:fldCharType="separate"/>
      </w:r>
      <w:ins w:id="195" w:author="Rapporteur" w:date="2022-10-20T17:46:00Z">
        <w:r>
          <w:rPr>
            <w:noProof/>
          </w:rPr>
          <w:t>51</w:t>
        </w:r>
        <w:r>
          <w:rPr>
            <w:noProof/>
          </w:rPr>
          <w:fldChar w:fldCharType="end"/>
        </w:r>
      </w:ins>
    </w:p>
    <w:p w14:paraId="24EA3979" w14:textId="77777777" w:rsidR="0059739A" w:rsidRDefault="0059739A">
      <w:pPr>
        <w:pStyle w:val="TOC2"/>
        <w:rPr>
          <w:ins w:id="196" w:author="Rapporteur" w:date="2022-10-20T17:46:00Z"/>
          <w:rFonts w:asciiTheme="minorHAnsi" w:eastAsiaTheme="minorEastAsia" w:hAnsiTheme="minorHAnsi" w:cstheme="minorBidi"/>
          <w:noProof/>
          <w:sz w:val="22"/>
          <w:szCs w:val="22"/>
        </w:rPr>
      </w:pPr>
      <w:ins w:id="197" w:author="Rapporteur" w:date="2022-10-20T17:46:00Z">
        <w:r>
          <w:rPr>
            <w:noProof/>
          </w:rPr>
          <w:t>6.8</w:t>
        </w:r>
        <w:r>
          <w:rPr>
            <w:rFonts w:asciiTheme="minorHAnsi" w:eastAsiaTheme="minorEastAsia" w:hAnsiTheme="minorHAnsi" w:cstheme="minorBidi"/>
            <w:noProof/>
            <w:sz w:val="22"/>
            <w:szCs w:val="22"/>
          </w:rPr>
          <w:tab/>
        </w:r>
        <w:r>
          <w:rPr>
            <w:noProof/>
          </w:rPr>
          <w:t>Solution #8: 5GC information/analytics notification to the AF and the UE</w:t>
        </w:r>
        <w:r>
          <w:rPr>
            <w:noProof/>
          </w:rPr>
          <w:tab/>
        </w:r>
        <w:r>
          <w:rPr>
            <w:noProof/>
          </w:rPr>
          <w:fldChar w:fldCharType="begin"/>
        </w:r>
        <w:r>
          <w:rPr>
            <w:noProof/>
          </w:rPr>
          <w:instrText xml:space="preserve"> PAGEREF _Toc117180453 \h </w:instrText>
        </w:r>
        <w:r>
          <w:rPr>
            <w:noProof/>
          </w:rPr>
        </w:r>
      </w:ins>
      <w:r>
        <w:rPr>
          <w:noProof/>
        </w:rPr>
        <w:fldChar w:fldCharType="separate"/>
      </w:r>
      <w:ins w:id="198" w:author="Rapporteur" w:date="2022-10-20T17:46:00Z">
        <w:r>
          <w:rPr>
            <w:noProof/>
          </w:rPr>
          <w:t>51</w:t>
        </w:r>
        <w:r>
          <w:rPr>
            <w:noProof/>
          </w:rPr>
          <w:fldChar w:fldCharType="end"/>
        </w:r>
      </w:ins>
    </w:p>
    <w:p w14:paraId="48AB92AD" w14:textId="77777777" w:rsidR="0059739A" w:rsidRDefault="0059739A">
      <w:pPr>
        <w:pStyle w:val="TOC3"/>
        <w:rPr>
          <w:ins w:id="199" w:author="Rapporteur" w:date="2022-10-20T17:46:00Z"/>
          <w:rFonts w:asciiTheme="minorHAnsi" w:eastAsiaTheme="minorEastAsia" w:hAnsiTheme="minorHAnsi" w:cstheme="minorBidi"/>
          <w:noProof/>
          <w:sz w:val="22"/>
          <w:szCs w:val="22"/>
        </w:rPr>
      </w:pPr>
      <w:ins w:id="200" w:author="Rapporteur" w:date="2022-10-20T17:46:00Z">
        <w:r>
          <w:rPr>
            <w:noProof/>
          </w:rPr>
          <w:t>6.8.1</w:t>
        </w:r>
        <w:r>
          <w:rPr>
            <w:rFonts w:asciiTheme="minorHAnsi" w:eastAsiaTheme="minorEastAsia" w:hAnsiTheme="minorHAnsi" w:cstheme="minorBidi"/>
            <w:noProof/>
            <w:sz w:val="22"/>
            <w:szCs w:val="22"/>
          </w:rPr>
          <w:tab/>
        </w:r>
        <w:r>
          <w:rPr>
            <w:noProof/>
          </w:rPr>
          <w:t>Introduction</w:t>
        </w:r>
        <w:r>
          <w:rPr>
            <w:noProof/>
          </w:rPr>
          <w:tab/>
        </w:r>
        <w:r>
          <w:rPr>
            <w:noProof/>
          </w:rPr>
          <w:fldChar w:fldCharType="begin"/>
        </w:r>
        <w:r>
          <w:rPr>
            <w:noProof/>
          </w:rPr>
          <w:instrText xml:space="preserve"> PAGEREF _Toc117180454 \h </w:instrText>
        </w:r>
        <w:r>
          <w:rPr>
            <w:noProof/>
          </w:rPr>
        </w:r>
      </w:ins>
      <w:r>
        <w:rPr>
          <w:noProof/>
        </w:rPr>
        <w:fldChar w:fldCharType="separate"/>
      </w:r>
      <w:ins w:id="201" w:author="Rapporteur" w:date="2022-10-20T17:46:00Z">
        <w:r>
          <w:rPr>
            <w:noProof/>
          </w:rPr>
          <w:t>51</w:t>
        </w:r>
        <w:r>
          <w:rPr>
            <w:noProof/>
          </w:rPr>
          <w:fldChar w:fldCharType="end"/>
        </w:r>
      </w:ins>
    </w:p>
    <w:p w14:paraId="7926C7C4" w14:textId="77777777" w:rsidR="0059739A" w:rsidRDefault="0059739A">
      <w:pPr>
        <w:pStyle w:val="TOC3"/>
        <w:rPr>
          <w:ins w:id="202" w:author="Rapporteur" w:date="2022-10-20T17:46:00Z"/>
          <w:rFonts w:asciiTheme="minorHAnsi" w:eastAsiaTheme="minorEastAsia" w:hAnsiTheme="minorHAnsi" w:cstheme="minorBidi"/>
          <w:noProof/>
          <w:sz w:val="22"/>
          <w:szCs w:val="22"/>
        </w:rPr>
      </w:pPr>
      <w:ins w:id="203" w:author="Rapporteur" w:date="2022-10-20T17:46:00Z">
        <w:r>
          <w:rPr>
            <w:noProof/>
          </w:rPr>
          <w:t>6.8.2</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_Toc117180455 \h </w:instrText>
        </w:r>
        <w:r>
          <w:rPr>
            <w:noProof/>
          </w:rPr>
        </w:r>
      </w:ins>
      <w:r>
        <w:rPr>
          <w:noProof/>
        </w:rPr>
        <w:fldChar w:fldCharType="separate"/>
      </w:r>
      <w:ins w:id="204" w:author="Rapporteur" w:date="2022-10-20T17:46:00Z">
        <w:r>
          <w:rPr>
            <w:noProof/>
          </w:rPr>
          <w:t>52</w:t>
        </w:r>
        <w:r>
          <w:rPr>
            <w:noProof/>
          </w:rPr>
          <w:fldChar w:fldCharType="end"/>
        </w:r>
      </w:ins>
    </w:p>
    <w:p w14:paraId="5FCAB0FF" w14:textId="77777777" w:rsidR="0059739A" w:rsidRDefault="0059739A">
      <w:pPr>
        <w:pStyle w:val="TOC3"/>
        <w:rPr>
          <w:ins w:id="205" w:author="Rapporteur" w:date="2022-10-20T17:46:00Z"/>
          <w:rFonts w:asciiTheme="minorHAnsi" w:eastAsiaTheme="minorEastAsia" w:hAnsiTheme="minorHAnsi" w:cstheme="minorBidi"/>
          <w:noProof/>
          <w:sz w:val="22"/>
          <w:szCs w:val="22"/>
        </w:rPr>
      </w:pPr>
      <w:ins w:id="206" w:author="Rapporteur" w:date="2022-10-20T17:46:00Z">
        <w:r>
          <w:rPr>
            <w:noProof/>
            <w:lang w:eastAsia="zh-CN"/>
          </w:rPr>
          <w:t>6.8.3</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_Toc117180456 \h </w:instrText>
        </w:r>
        <w:r>
          <w:rPr>
            <w:noProof/>
          </w:rPr>
        </w:r>
      </w:ins>
      <w:r>
        <w:rPr>
          <w:noProof/>
        </w:rPr>
        <w:fldChar w:fldCharType="separate"/>
      </w:r>
      <w:ins w:id="207" w:author="Rapporteur" w:date="2022-10-20T17:46:00Z">
        <w:r>
          <w:rPr>
            <w:noProof/>
          </w:rPr>
          <w:t>53</w:t>
        </w:r>
        <w:r>
          <w:rPr>
            <w:noProof/>
          </w:rPr>
          <w:fldChar w:fldCharType="end"/>
        </w:r>
      </w:ins>
    </w:p>
    <w:p w14:paraId="7DF51E25" w14:textId="77777777" w:rsidR="0059739A" w:rsidRDefault="0059739A">
      <w:pPr>
        <w:pStyle w:val="TOC4"/>
        <w:rPr>
          <w:ins w:id="208" w:author="Rapporteur" w:date="2022-10-20T17:46:00Z"/>
          <w:rFonts w:asciiTheme="minorHAnsi" w:eastAsiaTheme="minorEastAsia" w:hAnsiTheme="minorHAnsi" w:cstheme="minorBidi"/>
          <w:noProof/>
          <w:sz w:val="22"/>
          <w:szCs w:val="22"/>
        </w:rPr>
      </w:pPr>
      <w:ins w:id="209" w:author="Rapporteur" w:date="2022-10-20T17:46:00Z">
        <w:r>
          <w:rPr>
            <w:noProof/>
            <w:lang w:eastAsia="zh-CN"/>
          </w:rPr>
          <w:t>6.8.3.1</w:t>
        </w:r>
        <w:r>
          <w:rPr>
            <w:rFonts w:asciiTheme="minorHAnsi" w:eastAsiaTheme="minorEastAsia" w:hAnsiTheme="minorHAnsi" w:cstheme="minorBidi"/>
            <w:noProof/>
            <w:sz w:val="22"/>
            <w:szCs w:val="22"/>
          </w:rPr>
          <w:tab/>
        </w:r>
        <w:r>
          <w:rPr>
            <w:noProof/>
          </w:rPr>
          <w:t>AF Subscription for 5GC information or analytics</w:t>
        </w:r>
        <w:r>
          <w:rPr>
            <w:noProof/>
          </w:rPr>
          <w:tab/>
        </w:r>
        <w:r>
          <w:rPr>
            <w:noProof/>
          </w:rPr>
          <w:fldChar w:fldCharType="begin"/>
        </w:r>
        <w:r>
          <w:rPr>
            <w:noProof/>
          </w:rPr>
          <w:instrText xml:space="preserve"> PAGEREF _Toc117180457 \h </w:instrText>
        </w:r>
        <w:r>
          <w:rPr>
            <w:noProof/>
          </w:rPr>
        </w:r>
      </w:ins>
      <w:r>
        <w:rPr>
          <w:noProof/>
        </w:rPr>
        <w:fldChar w:fldCharType="separate"/>
      </w:r>
      <w:ins w:id="210" w:author="Rapporteur" w:date="2022-10-20T17:46:00Z">
        <w:r>
          <w:rPr>
            <w:noProof/>
          </w:rPr>
          <w:t>53</w:t>
        </w:r>
        <w:r>
          <w:rPr>
            <w:noProof/>
          </w:rPr>
          <w:fldChar w:fldCharType="end"/>
        </w:r>
      </w:ins>
    </w:p>
    <w:p w14:paraId="3F9266C8" w14:textId="77777777" w:rsidR="0059739A" w:rsidRDefault="0059739A">
      <w:pPr>
        <w:pStyle w:val="TOC4"/>
        <w:rPr>
          <w:ins w:id="211" w:author="Rapporteur" w:date="2022-10-20T17:46:00Z"/>
          <w:rFonts w:asciiTheme="minorHAnsi" w:eastAsiaTheme="minorEastAsia" w:hAnsiTheme="minorHAnsi" w:cstheme="minorBidi"/>
          <w:noProof/>
          <w:sz w:val="22"/>
          <w:szCs w:val="22"/>
        </w:rPr>
      </w:pPr>
      <w:ins w:id="212" w:author="Rapporteur" w:date="2022-10-20T17:46:00Z">
        <w:r>
          <w:rPr>
            <w:noProof/>
            <w:lang w:eastAsia="zh-CN"/>
          </w:rPr>
          <w:t>6.8.3.2</w:t>
        </w:r>
        <w:r>
          <w:rPr>
            <w:rFonts w:asciiTheme="minorHAnsi" w:eastAsiaTheme="minorEastAsia" w:hAnsiTheme="minorHAnsi" w:cstheme="minorBidi"/>
            <w:noProof/>
            <w:sz w:val="22"/>
            <w:szCs w:val="22"/>
          </w:rPr>
          <w:tab/>
        </w:r>
        <w:r>
          <w:rPr>
            <w:noProof/>
            <w:lang w:eastAsia="zh-CN"/>
          </w:rPr>
          <w:t xml:space="preserve">5GC information or analytics </w:t>
        </w:r>
        <w:r>
          <w:rPr>
            <w:noProof/>
          </w:rPr>
          <w:t>notification to the AF and the UE</w:t>
        </w:r>
        <w:r>
          <w:rPr>
            <w:noProof/>
          </w:rPr>
          <w:tab/>
        </w:r>
        <w:r>
          <w:rPr>
            <w:noProof/>
          </w:rPr>
          <w:fldChar w:fldCharType="begin"/>
        </w:r>
        <w:r>
          <w:rPr>
            <w:noProof/>
          </w:rPr>
          <w:instrText xml:space="preserve"> PAGEREF _Toc117180458 \h </w:instrText>
        </w:r>
        <w:r>
          <w:rPr>
            <w:noProof/>
          </w:rPr>
        </w:r>
      </w:ins>
      <w:r>
        <w:rPr>
          <w:noProof/>
        </w:rPr>
        <w:fldChar w:fldCharType="separate"/>
      </w:r>
      <w:ins w:id="213" w:author="Rapporteur" w:date="2022-10-20T17:46:00Z">
        <w:r>
          <w:rPr>
            <w:noProof/>
          </w:rPr>
          <w:t>55</w:t>
        </w:r>
        <w:r>
          <w:rPr>
            <w:noProof/>
          </w:rPr>
          <w:fldChar w:fldCharType="end"/>
        </w:r>
      </w:ins>
    </w:p>
    <w:p w14:paraId="6E7DCB83" w14:textId="77777777" w:rsidR="0059739A" w:rsidRDefault="0059739A">
      <w:pPr>
        <w:pStyle w:val="TOC3"/>
        <w:rPr>
          <w:ins w:id="214" w:author="Rapporteur" w:date="2022-10-20T17:46:00Z"/>
          <w:rFonts w:asciiTheme="minorHAnsi" w:eastAsiaTheme="minorEastAsia" w:hAnsiTheme="minorHAnsi" w:cstheme="minorBidi"/>
          <w:noProof/>
          <w:sz w:val="22"/>
          <w:szCs w:val="22"/>
        </w:rPr>
      </w:pPr>
      <w:ins w:id="215" w:author="Rapporteur" w:date="2022-10-20T17:46:00Z">
        <w:r>
          <w:rPr>
            <w:noProof/>
            <w:lang w:eastAsia="zh-CN"/>
          </w:rPr>
          <w:t>6.8.4</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_Toc117180459 \h </w:instrText>
        </w:r>
        <w:r>
          <w:rPr>
            <w:noProof/>
          </w:rPr>
        </w:r>
      </w:ins>
      <w:r>
        <w:rPr>
          <w:noProof/>
        </w:rPr>
        <w:fldChar w:fldCharType="separate"/>
      </w:r>
      <w:ins w:id="216" w:author="Rapporteur" w:date="2022-10-20T17:46:00Z">
        <w:r>
          <w:rPr>
            <w:noProof/>
          </w:rPr>
          <w:t>56</w:t>
        </w:r>
        <w:r>
          <w:rPr>
            <w:noProof/>
          </w:rPr>
          <w:fldChar w:fldCharType="end"/>
        </w:r>
      </w:ins>
    </w:p>
    <w:p w14:paraId="6AF55E04" w14:textId="77777777" w:rsidR="0059739A" w:rsidRDefault="0059739A">
      <w:pPr>
        <w:pStyle w:val="TOC2"/>
        <w:rPr>
          <w:ins w:id="217" w:author="Rapporteur" w:date="2022-10-20T17:46:00Z"/>
          <w:rFonts w:asciiTheme="minorHAnsi" w:eastAsiaTheme="minorEastAsia" w:hAnsiTheme="minorHAnsi" w:cstheme="minorBidi"/>
          <w:noProof/>
          <w:sz w:val="22"/>
          <w:szCs w:val="22"/>
        </w:rPr>
      </w:pPr>
      <w:ins w:id="218" w:author="Rapporteur" w:date="2022-10-20T17:46:00Z">
        <w:r>
          <w:rPr>
            <w:noProof/>
          </w:rPr>
          <w:t>6.</w:t>
        </w:r>
        <w:r w:rsidRPr="00033932">
          <w:rPr>
            <w:rFonts w:eastAsia="SimSun"/>
            <w:noProof/>
            <w:lang w:eastAsia="zh-CN"/>
          </w:rPr>
          <w:t>9</w:t>
        </w:r>
        <w:r>
          <w:rPr>
            <w:rFonts w:asciiTheme="minorHAnsi" w:eastAsiaTheme="minorEastAsia" w:hAnsiTheme="minorHAnsi" w:cstheme="minorBidi"/>
            <w:noProof/>
            <w:sz w:val="22"/>
            <w:szCs w:val="22"/>
          </w:rPr>
          <w:tab/>
        </w:r>
        <w:r>
          <w:rPr>
            <w:noProof/>
          </w:rPr>
          <w:t>Solution #</w:t>
        </w:r>
        <w:r w:rsidRPr="00033932">
          <w:rPr>
            <w:rFonts w:eastAsia="SimSun"/>
            <w:noProof/>
            <w:lang w:eastAsia="zh-CN"/>
          </w:rPr>
          <w:t>9</w:t>
        </w:r>
        <w:r>
          <w:rPr>
            <w:noProof/>
          </w:rPr>
          <w:t>: AF influence on AI/ML operations related policies</w:t>
        </w:r>
        <w:r>
          <w:rPr>
            <w:noProof/>
          </w:rPr>
          <w:tab/>
        </w:r>
        <w:r>
          <w:rPr>
            <w:noProof/>
          </w:rPr>
          <w:fldChar w:fldCharType="begin"/>
        </w:r>
        <w:r>
          <w:rPr>
            <w:noProof/>
          </w:rPr>
          <w:instrText xml:space="preserve"> PAGEREF _Toc117180460 \h </w:instrText>
        </w:r>
        <w:r>
          <w:rPr>
            <w:noProof/>
          </w:rPr>
        </w:r>
      </w:ins>
      <w:r>
        <w:rPr>
          <w:noProof/>
        </w:rPr>
        <w:fldChar w:fldCharType="separate"/>
      </w:r>
      <w:ins w:id="219" w:author="Rapporteur" w:date="2022-10-20T17:46:00Z">
        <w:r>
          <w:rPr>
            <w:noProof/>
          </w:rPr>
          <w:t>57</w:t>
        </w:r>
        <w:r>
          <w:rPr>
            <w:noProof/>
          </w:rPr>
          <w:fldChar w:fldCharType="end"/>
        </w:r>
      </w:ins>
    </w:p>
    <w:p w14:paraId="6224C25A" w14:textId="77777777" w:rsidR="0059739A" w:rsidRDefault="0059739A">
      <w:pPr>
        <w:pStyle w:val="TOC3"/>
        <w:rPr>
          <w:ins w:id="220" w:author="Rapporteur" w:date="2022-10-20T17:46:00Z"/>
          <w:rFonts w:asciiTheme="minorHAnsi" w:eastAsiaTheme="minorEastAsia" w:hAnsiTheme="minorHAnsi" w:cstheme="minorBidi"/>
          <w:noProof/>
          <w:sz w:val="22"/>
          <w:szCs w:val="22"/>
        </w:rPr>
      </w:pPr>
      <w:ins w:id="221" w:author="Rapporteur" w:date="2022-10-20T17:46:00Z">
        <w:r>
          <w:rPr>
            <w:noProof/>
          </w:rPr>
          <w:t>6.</w:t>
        </w:r>
        <w:r w:rsidRPr="00033932">
          <w:rPr>
            <w:rFonts w:eastAsia="SimSun"/>
            <w:noProof/>
            <w:lang w:eastAsia="zh-CN"/>
          </w:rPr>
          <w:t>9</w:t>
        </w:r>
        <w:r>
          <w:rPr>
            <w:noProof/>
          </w:rPr>
          <w:t>.1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_Toc117180461 \h </w:instrText>
        </w:r>
        <w:r>
          <w:rPr>
            <w:noProof/>
          </w:rPr>
        </w:r>
      </w:ins>
      <w:r>
        <w:rPr>
          <w:noProof/>
        </w:rPr>
        <w:fldChar w:fldCharType="separate"/>
      </w:r>
      <w:ins w:id="222" w:author="Rapporteur" w:date="2022-10-20T17:46:00Z">
        <w:r>
          <w:rPr>
            <w:noProof/>
          </w:rPr>
          <w:t>57</w:t>
        </w:r>
        <w:r>
          <w:rPr>
            <w:noProof/>
          </w:rPr>
          <w:fldChar w:fldCharType="end"/>
        </w:r>
      </w:ins>
    </w:p>
    <w:p w14:paraId="3740DD20" w14:textId="77777777" w:rsidR="0059739A" w:rsidRDefault="0059739A">
      <w:pPr>
        <w:pStyle w:val="TOC3"/>
        <w:rPr>
          <w:ins w:id="223" w:author="Rapporteur" w:date="2022-10-20T17:46:00Z"/>
          <w:rFonts w:asciiTheme="minorHAnsi" w:eastAsiaTheme="minorEastAsia" w:hAnsiTheme="minorHAnsi" w:cstheme="minorBidi"/>
          <w:noProof/>
          <w:sz w:val="22"/>
          <w:szCs w:val="22"/>
        </w:rPr>
      </w:pPr>
      <w:ins w:id="224" w:author="Rapporteur" w:date="2022-10-20T17:46:00Z">
        <w:r>
          <w:rPr>
            <w:noProof/>
          </w:rPr>
          <w:t>6.</w:t>
        </w:r>
        <w:r w:rsidRPr="00033932">
          <w:rPr>
            <w:rFonts w:eastAsia="SimSun"/>
            <w:noProof/>
            <w:lang w:eastAsia="zh-CN"/>
          </w:rPr>
          <w:t>9</w:t>
        </w:r>
        <w:r>
          <w:rPr>
            <w:noProof/>
          </w:rPr>
          <w:t>.2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_Toc117180462 \h </w:instrText>
        </w:r>
        <w:r>
          <w:rPr>
            <w:noProof/>
          </w:rPr>
        </w:r>
      </w:ins>
      <w:r>
        <w:rPr>
          <w:noProof/>
        </w:rPr>
        <w:fldChar w:fldCharType="separate"/>
      </w:r>
      <w:ins w:id="225" w:author="Rapporteur" w:date="2022-10-20T17:46:00Z">
        <w:r>
          <w:rPr>
            <w:noProof/>
          </w:rPr>
          <w:t>57</w:t>
        </w:r>
        <w:r>
          <w:rPr>
            <w:noProof/>
          </w:rPr>
          <w:fldChar w:fldCharType="end"/>
        </w:r>
      </w:ins>
    </w:p>
    <w:p w14:paraId="4E6FD3B7" w14:textId="77777777" w:rsidR="0059739A" w:rsidRDefault="0059739A">
      <w:pPr>
        <w:pStyle w:val="TOC4"/>
        <w:rPr>
          <w:ins w:id="226" w:author="Rapporteur" w:date="2022-10-20T17:46:00Z"/>
          <w:rFonts w:asciiTheme="minorHAnsi" w:eastAsiaTheme="minorEastAsia" w:hAnsiTheme="minorHAnsi" w:cstheme="minorBidi"/>
          <w:noProof/>
          <w:sz w:val="22"/>
          <w:szCs w:val="22"/>
        </w:rPr>
      </w:pPr>
      <w:ins w:id="227" w:author="Rapporteur" w:date="2022-10-20T17:46:00Z">
        <w:r>
          <w:rPr>
            <w:noProof/>
          </w:rPr>
          <w:t>6.</w:t>
        </w:r>
        <w:r w:rsidRPr="00033932">
          <w:rPr>
            <w:rFonts w:eastAsia="SimSun"/>
            <w:noProof/>
            <w:lang w:eastAsia="zh-CN"/>
          </w:rPr>
          <w:t>9</w:t>
        </w:r>
        <w:r>
          <w:rPr>
            <w:noProof/>
          </w:rPr>
          <w:t>.2.1</w:t>
        </w:r>
        <w:r>
          <w:rPr>
            <w:rFonts w:asciiTheme="minorHAnsi" w:eastAsiaTheme="minorEastAsia" w:hAnsiTheme="minorHAnsi" w:cstheme="minorBidi"/>
            <w:noProof/>
            <w:sz w:val="22"/>
            <w:szCs w:val="22"/>
          </w:rPr>
          <w:tab/>
        </w:r>
        <w:r>
          <w:rPr>
            <w:noProof/>
          </w:rPr>
          <w:t>Procedure of AF influence on area-based AI/ML operations related policies</w:t>
        </w:r>
        <w:r>
          <w:rPr>
            <w:noProof/>
          </w:rPr>
          <w:tab/>
        </w:r>
        <w:r>
          <w:rPr>
            <w:noProof/>
          </w:rPr>
          <w:fldChar w:fldCharType="begin"/>
        </w:r>
        <w:r>
          <w:rPr>
            <w:noProof/>
          </w:rPr>
          <w:instrText xml:space="preserve"> PAGEREF _Toc117180463 \h </w:instrText>
        </w:r>
        <w:r>
          <w:rPr>
            <w:noProof/>
          </w:rPr>
        </w:r>
      </w:ins>
      <w:r>
        <w:rPr>
          <w:noProof/>
        </w:rPr>
        <w:fldChar w:fldCharType="separate"/>
      </w:r>
      <w:ins w:id="228" w:author="Rapporteur" w:date="2022-10-20T17:46:00Z">
        <w:r>
          <w:rPr>
            <w:noProof/>
          </w:rPr>
          <w:t>57</w:t>
        </w:r>
        <w:r>
          <w:rPr>
            <w:noProof/>
          </w:rPr>
          <w:fldChar w:fldCharType="end"/>
        </w:r>
      </w:ins>
    </w:p>
    <w:p w14:paraId="3319EB13" w14:textId="77777777" w:rsidR="0059739A" w:rsidRDefault="0059739A">
      <w:pPr>
        <w:pStyle w:val="TOC3"/>
        <w:rPr>
          <w:ins w:id="229" w:author="Rapporteur" w:date="2022-10-20T17:46:00Z"/>
          <w:rFonts w:asciiTheme="minorHAnsi" w:eastAsiaTheme="minorEastAsia" w:hAnsiTheme="minorHAnsi" w:cstheme="minorBidi"/>
          <w:noProof/>
          <w:sz w:val="22"/>
          <w:szCs w:val="22"/>
        </w:rPr>
      </w:pPr>
      <w:ins w:id="230" w:author="Rapporteur" w:date="2022-10-20T17:46:00Z">
        <w:r>
          <w:rPr>
            <w:noProof/>
            <w:lang w:eastAsia="zh-CN"/>
          </w:rPr>
          <w:t>6.</w:t>
        </w:r>
        <w:r w:rsidRPr="00033932">
          <w:rPr>
            <w:rFonts w:eastAsia="SimSun"/>
            <w:noProof/>
            <w:lang w:eastAsia="zh-CN"/>
          </w:rPr>
          <w:t>9</w:t>
        </w:r>
        <w:r>
          <w:rPr>
            <w:noProof/>
            <w:lang w:eastAsia="zh-CN"/>
          </w:rPr>
          <w:t>.3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_Toc117180464 \h </w:instrText>
        </w:r>
        <w:r>
          <w:rPr>
            <w:noProof/>
          </w:rPr>
        </w:r>
      </w:ins>
      <w:r>
        <w:rPr>
          <w:noProof/>
        </w:rPr>
        <w:fldChar w:fldCharType="separate"/>
      </w:r>
      <w:ins w:id="231" w:author="Rapporteur" w:date="2022-10-20T17:46:00Z">
        <w:r>
          <w:rPr>
            <w:noProof/>
          </w:rPr>
          <w:t>60</w:t>
        </w:r>
        <w:r>
          <w:rPr>
            <w:noProof/>
          </w:rPr>
          <w:fldChar w:fldCharType="end"/>
        </w:r>
      </w:ins>
    </w:p>
    <w:p w14:paraId="045BF858" w14:textId="77777777" w:rsidR="0059739A" w:rsidRDefault="0059739A">
      <w:pPr>
        <w:pStyle w:val="TOC2"/>
        <w:rPr>
          <w:ins w:id="232" w:author="Rapporteur" w:date="2022-10-20T17:46:00Z"/>
          <w:rFonts w:asciiTheme="minorHAnsi" w:eastAsiaTheme="minorEastAsia" w:hAnsiTheme="minorHAnsi" w:cstheme="minorBidi"/>
          <w:noProof/>
          <w:sz w:val="22"/>
          <w:szCs w:val="22"/>
        </w:rPr>
      </w:pPr>
      <w:ins w:id="233" w:author="Rapporteur" w:date="2022-10-20T17:46:00Z">
        <w:r>
          <w:rPr>
            <w:noProof/>
            <w:lang w:eastAsia="ko-KR"/>
          </w:rPr>
          <w:t>6.10</w:t>
        </w:r>
        <w:r>
          <w:rPr>
            <w:rFonts w:asciiTheme="minorHAnsi" w:eastAsiaTheme="minorEastAsia" w:hAnsiTheme="minorHAnsi" w:cstheme="minorBidi"/>
            <w:noProof/>
            <w:sz w:val="22"/>
            <w:szCs w:val="22"/>
          </w:rPr>
          <w:tab/>
        </w:r>
        <w:r>
          <w:rPr>
            <w:noProof/>
            <w:lang w:eastAsia="ko-KR"/>
          </w:rPr>
          <w:t>Solution #10: Application Data Transfer to support planned and event driven AI/ML traffic transport</w:t>
        </w:r>
        <w:r>
          <w:rPr>
            <w:noProof/>
          </w:rPr>
          <w:tab/>
        </w:r>
        <w:r>
          <w:rPr>
            <w:noProof/>
          </w:rPr>
          <w:fldChar w:fldCharType="begin"/>
        </w:r>
        <w:r>
          <w:rPr>
            <w:noProof/>
          </w:rPr>
          <w:instrText xml:space="preserve"> PAGEREF _Toc117180465 \h </w:instrText>
        </w:r>
        <w:r>
          <w:rPr>
            <w:noProof/>
          </w:rPr>
        </w:r>
      </w:ins>
      <w:r>
        <w:rPr>
          <w:noProof/>
        </w:rPr>
        <w:fldChar w:fldCharType="separate"/>
      </w:r>
      <w:ins w:id="234" w:author="Rapporteur" w:date="2022-10-20T17:46:00Z">
        <w:r>
          <w:rPr>
            <w:noProof/>
          </w:rPr>
          <w:t>60</w:t>
        </w:r>
        <w:r>
          <w:rPr>
            <w:noProof/>
          </w:rPr>
          <w:fldChar w:fldCharType="end"/>
        </w:r>
      </w:ins>
    </w:p>
    <w:p w14:paraId="57530389" w14:textId="77777777" w:rsidR="0059739A" w:rsidRDefault="0059739A">
      <w:pPr>
        <w:pStyle w:val="TOC3"/>
        <w:rPr>
          <w:ins w:id="235" w:author="Rapporteur" w:date="2022-10-20T17:46:00Z"/>
          <w:rFonts w:asciiTheme="minorHAnsi" w:eastAsiaTheme="minorEastAsia" w:hAnsiTheme="minorHAnsi" w:cstheme="minorBidi"/>
          <w:noProof/>
          <w:sz w:val="22"/>
          <w:szCs w:val="22"/>
        </w:rPr>
      </w:pPr>
      <w:ins w:id="236" w:author="Rapporteur" w:date="2022-10-20T17:46:00Z">
        <w:r>
          <w:rPr>
            <w:noProof/>
          </w:rPr>
          <w:t>6.10.1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_Toc117180466 \h </w:instrText>
        </w:r>
        <w:r>
          <w:rPr>
            <w:noProof/>
          </w:rPr>
        </w:r>
      </w:ins>
      <w:r>
        <w:rPr>
          <w:noProof/>
        </w:rPr>
        <w:fldChar w:fldCharType="separate"/>
      </w:r>
      <w:ins w:id="237" w:author="Rapporteur" w:date="2022-10-20T17:46:00Z">
        <w:r>
          <w:rPr>
            <w:noProof/>
          </w:rPr>
          <w:t>60</w:t>
        </w:r>
        <w:r>
          <w:rPr>
            <w:noProof/>
          </w:rPr>
          <w:fldChar w:fldCharType="end"/>
        </w:r>
      </w:ins>
    </w:p>
    <w:p w14:paraId="26BB881F" w14:textId="77777777" w:rsidR="0059739A" w:rsidRDefault="0059739A">
      <w:pPr>
        <w:pStyle w:val="TOC3"/>
        <w:rPr>
          <w:ins w:id="238" w:author="Rapporteur" w:date="2022-10-20T17:46:00Z"/>
          <w:rFonts w:asciiTheme="minorHAnsi" w:eastAsiaTheme="minorEastAsia" w:hAnsiTheme="minorHAnsi" w:cstheme="minorBidi"/>
          <w:noProof/>
          <w:sz w:val="22"/>
          <w:szCs w:val="22"/>
        </w:rPr>
      </w:pPr>
      <w:ins w:id="239" w:author="Rapporteur" w:date="2022-10-20T17:46:00Z">
        <w:r w:rsidRPr="00033932">
          <w:rPr>
            <w:noProof/>
            <w:lang w:val="en-CA"/>
          </w:rPr>
          <w:t>6.10.2</w:t>
        </w:r>
        <w:r>
          <w:rPr>
            <w:rFonts w:asciiTheme="minorHAnsi" w:eastAsiaTheme="minorEastAsia" w:hAnsiTheme="minorHAnsi" w:cstheme="minorBidi"/>
            <w:noProof/>
            <w:sz w:val="22"/>
            <w:szCs w:val="22"/>
          </w:rPr>
          <w:tab/>
        </w:r>
        <w:r w:rsidRPr="00033932">
          <w:rPr>
            <w:noProof/>
            <w:lang w:val="en-CA"/>
          </w:rPr>
          <w:t>Solutions</w:t>
        </w:r>
        <w:r>
          <w:rPr>
            <w:noProof/>
          </w:rPr>
          <w:tab/>
        </w:r>
        <w:r>
          <w:rPr>
            <w:noProof/>
          </w:rPr>
          <w:fldChar w:fldCharType="begin"/>
        </w:r>
        <w:r>
          <w:rPr>
            <w:noProof/>
          </w:rPr>
          <w:instrText xml:space="preserve"> PAGEREF _Toc117180467 \h </w:instrText>
        </w:r>
        <w:r>
          <w:rPr>
            <w:noProof/>
          </w:rPr>
        </w:r>
      </w:ins>
      <w:r>
        <w:rPr>
          <w:noProof/>
        </w:rPr>
        <w:fldChar w:fldCharType="separate"/>
      </w:r>
      <w:ins w:id="240" w:author="Rapporteur" w:date="2022-10-20T17:46:00Z">
        <w:r>
          <w:rPr>
            <w:noProof/>
          </w:rPr>
          <w:t>61</w:t>
        </w:r>
        <w:r>
          <w:rPr>
            <w:noProof/>
          </w:rPr>
          <w:fldChar w:fldCharType="end"/>
        </w:r>
      </w:ins>
    </w:p>
    <w:p w14:paraId="0361CF94" w14:textId="77777777" w:rsidR="0059739A" w:rsidRDefault="0059739A">
      <w:pPr>
        <w:pStyle w:val="TOC4"/>
        <w:rPr>
          <w:ins w:id="241" w:author="Rapporteur" w:date="2022-10-20T17:46:00Z"/>
          <w:rFonts w:asciiTheme="minorHAnsi" w:eastAsiaTheme="minorEastAsia" w:hAnsiTheme="minorHAnsi" w:cstheme="minorBidi"/>
          <w:noProof/>
          <w:sz w:val="22"/>
          <w:szCs w:val="22"/>
        </w:rPr>
      </w:pPr>
      <w:ins w:id="242" w:author="Rapporteur" w:date="2022-10-20T17:46:00Z">
        <w:r w:rsidRPr="00033932">
          <w:rPr>
            <w:noProof/>
            <w:lang w:val="en-CA"/>
          </w:rPr>
          <w:t>6.10.2.1</w:t>
        </w:r>
        <w:r>
          <w:rPr>
            <w:rFonts w:asciiTheme="minorHAnsi" w:eastAsiaTheme="minorEastAsia" w:hAnsiTheme="minorHAnsi" w:cstheme="minorBidi"/>
            <w:noProof/>
            <w:sz w:val="22"/>
            <w:szCs w:val="22"/>
          </w:rPr>
          <w:tab/>
        </w:r>
        <w:r w:rsidRPr="00033932">
          <w:rPr>
            <w:noProof/>
            <w:lang w:val="en-CA"/>
          </w:rPr>
          <w:t>ADT Mechanism to support Application AI/ML data transfer</w:t>
        </w:r>
        <w:r>
          <w:rPr>
            <w:noProof/>
          </w:rPr>
          <w:tab/>
        </w:r>
        <w:r>
          <w:rPr>
            <w:noProof/>
          </w:rPr>
          <w:fldChar w:fldCharType="begin"/>
        </w:r>
        <w:r>
          <w:rPr>
            <w:noProof/>
          </w:rPr>
          <w:instrText xml:space="preserve"> PAGEREF _Toc117180468 \h </w:instrText>
        </w:r>
        <w:r>
          <w:rPr>
            <w:noProof/>
          </w:rPr>
        </w:r>
      </w:ins>
      <w:r>
        <w:rPr>
          <w:noProof/>
        </w:rPr>
        <w:fldChar w:fldCharType="separate"/>
      </w:r>
      <w:ins w:id="243" w:author="Rapporteur" w:date="2022-10-20T17:46:00Z">
        <w:r>
          <w:rPr>
            <w:noProof/>
          </w:rPr>
          <w:t>62</w:t>
        </w:r>
        <w:r>
          <w:rPr>
            <w:noProof/>
          </w:rPr>
          <w:fldChar w:fldCharType="end"/>
        </w:r>
      </w:ins>
    </w:p>
    <w:p w14:paraId="5A650AB9" w14:textId="77777777" w:rsidR="0059739A" w:rsidRDefault="0059739A">
      <w:pPr>
        <w:pStyle w:val="TOC4"/>
        <w:rPr>
          <w:ins w:id="244" w:author="Rapporteur" w:date="2022-10-20T17:46:00Z"/>
          <w:rFonts w:asciiTheme="minorHAnsi" w:eastAsiaTheme="minorEastAsia" w:hAnsiTheme="minorHAnsi" w:cstheme="minorBidi"/>
          <w:noProof/>
          <w:sz w:val="22"/>
          <w:szCs w:val="22"/>
        </w:rPr>
      </w:pPr>
      <w:ins w:id="245" w:author="Rapporteur" w:date="2022-10-20T17:46:00Z">
        <w:r w:rsidRPr="00033932">
          <w:rPr>
            <w:noProof/>
            <w:lang w:val="en-CA"/>
          </w:rPr>
          <w:t>6.10.2.2</w:t>
        </w:r>
        <w:r>
          <w:rPr>
            <w:rFonts w:asciiTheme="minorHAnsi" w:eastAsiaTheme="minorEastAsia" w:hAnsiTheme="minorHAnsi" w:cstheme="minorBidi"/>
            <w:noProof/>
            <w:sz w:val="22"/>
            <w:szCs w:val="22"/>
          </w:rPr>
          <w:tab/>
        </w:r>
        <w:r w:rsidRPr="00033932">
          <w:rPr>
            <w:noProof/>
            <w:lang w:val="en-CA"/>
          </w:rPr>
          <w:t>ADT Negotiation for future PDU session to support Application AI/ML data transfer</w:t>
        </w:r>
        <w:r>
          <w:rPr>
            <w:noProof/>
          </w:rPr>
          <w:tab/>
        </w:r>
        <w:r>
          <w:rPr>
            <w:noProof/>
          </w:rPr>
          <w:fldChar w:fldCharType="begin"/>
        </w:r>
        <w:r>
          <w:rPr>
            <w:noProof/>
          </w:rPr>
          <w:instrText xml:space="preserve"> PAGEREF _Toc117180469 \h </w:instrText>
        </w:r>
        <w:r>
          <w:rPr>
            <w:noProof/>
          </w:rPr>
        </w:r>
      </w:ins>
      <w:r>
        <w:rPr>
          <w:noProof/>
        </w:rPr>
        <w:fldChar w:fldCharType="separate"/>
      </w:r>
      <w:ins w:id="246" w:author="Rapporteur" w:date="2022-10-20T17:46:00Z">
        <w:r>
          <w:rPr>
            <w:noProof/>
          </w:rPr>
          <w:t>63</w:t>
        </w:r>
        <w:r>
          <w:rPr>
            <w:noProof/>
          </w:rPr>
          <w:fldChar w:fldCharType="end"/>
        </w:r>
      </w:ins>
    </w:p>
    <w:p w14:paraId="7159509E" w14:textId="77777777" w:rsidR="0059739A" w:rsidRDefault="0059739A">
      <w:pPr>
        <w:pStyle w:val="TOC4"/>
        <w:rPr>
          <w:ins w:id="247" w:author="Rapporteur" w:date="2022-10-20T17:46:00Z"/>
          <w:rFonts w:asciiTheme="minorHAnsi" w:eastAsiaTheme="minorEastAsia" w:hAnsiTheme="minorHAnsi" w:cstheme="minorBidi"/>
          <w:noProof/>
          <w:sz w:val="22"/>
          <w:szCs w:val="22"/>
        </w:rPr>
      </w:pPr>
      <w:ins w:id="248" w:author="Rapporteur" w:date="2022-10-20T17:46:00Z">
        <w:r w:rsidRPr="00033932">
          <w:rPr>
            <w:noProof/>
            <w:lang w:val="en-CA"/>
          </w:rPr>
          <w:t>6.10.2.3</w:t>
        </w:r>
        <w:r>
          <w:rPr>
            <w:rFonts w:asciiTheme="minorHAnsi" w:eastAsiaTheme="minorEastAsia" w:hAnsiTheme="minorHAnsi" w:cstheme="minorBidi"/>
            <w:noProof/>
            <w:sz w:val="22"/>
            <w:szCs w:val="22"/>
          </w:rPr>
          <w:tab/>
        </w:r>
        <w:r w:rsidRPr="00033932">
          <w:rPr>
            <w:noProof/>
            <w:lang w:val="en-CA"/>
          </w:rPr>
          <w:t>Activation or Updating/Removing ADT Transfer to a PDU Session</w:t>
        </w:r>
        <w:r>
          <w:rPr>
            <w:noProof/>
          </w:rPr>
          <w:tab/>
        </w:r>
        <w:r>
          <w:rPr>
            <w:noProof/>
          </w:rPr>
          <w:fldChar w:fldCharType="begin"/>
        </w:r>
        <w:r>
          <w:rPr>
            <w:noProof/>
          </w:rPr>
          <w:instrText xml:space="preserve"> PAGEREF _Toc117180470 \h </w:instrText>
        </w:r>
        <w:r>
          <w:rPr>
            <w:noProof/>
          </w:rPr>
        </w:r>
      </w:ins>
      <w:r>
        <w:rPr>
          <w:noProof/>
        </w:rPr>
        <w:fldChar w:fldCharType="separate"/>
      </w:r>
      <w:ins w:id="249" w:author="Rapporteur" w:date="2022-10-20T17:46:00Z">
        <w:r>
          <w:rPr>
            <w:noProof/>
          </w:rPr>
          <w:t>65</w:t>
        </w:r>
        <w:r>
          <w:rPr>
            <w:noProof/>
          </w:rPr>
          <w:fldChar w:fldCharType="end"/>
        </w:r>
      </w:ins>
    </w:p>
    <w:p w14:paraId="0A76AF71" w14:textId="77777777" w:rsidR="0059739A" w:rsidRDefault="0059739A">
      <w:pPr>
        <w:pStyle w:val="TOC4"/>
        <w:rPr>
          <w:ins w:id="250" w:author="Rapporteur" w:date="2022-10-20T17:46:00Z"/>
          <w:rFonts w:asciiTheme="minorHAnsi" w:eastAsiaTheme="minorEastAsia" w:hAnsiTheme="minorHAnsi" w:cstheme="minorBidi"/>
          <w:noProof/>
          <w:sz w:val="22"/>
          <w:szCs w:val="22"/>
        </w:rPr>
      </w:pPr>
      <w:ins w:id="251" w:author="Rapporteur" w:date="2022-10-20T17:46:00Z">
        <w:r w:rsidRPr="00033932">
          <w:rPr>
            <w:noProof/>
            <w:lang w:val="en-CA"/>
          </w:rPr>
          <w:t>6.10.2.4</w:t>
        </w:r>
        <w:r>
          <w:rPr>
            <w:rFonts w:asciiTheme="minorHAnsi" w:eastAsiaTheme="minorEastAsia" w:hAnsiTheme="minorHAnsi" w:cstheme="minorBidi"/>
            <w:noProof/>
            <w:sz w:val="22"/>
            <w:szCs w:val="22"/>
          </w:rPr>
          <w:tab/>
        </w:r>
        <w:r w:rsidRPr="00033932">
          <w:rPr>
            <w:noProof/>
            <w:lang w:val="en-CA"/>
          </w:rPr>
          <w:t xml:space="preserve">NWDAF Analytics </w:t>
        </w:r>
        <w:r>
          <w:rPr>
            <w:noProof/>
            <w:lang w:eastAsia="zh-CN"/>
          </w:rPr>
          <w:t>support for ADT warning notification</w:t>
        </w:r>
        <w:r>
          <w:rPr>
            <w:noProof/>
          </w:rPr>
          <w:tab/>
        </w:r>
        <w:r>
          <w:rPr>
            <w:noProof/>
          </w:rPr>
          <w:fldChar w:fldCharType="begin"/>
        </w:r>
        <w:r>
          <w:rPr>
            <w:noProof/>
          </w:rPr>
          <w:instrText xml:space="preserve"> PAGEREF _Toc117180471 \h </w:instrText>
        </w:r>
        <w:r>
          <w:rPr>
            <w:noProof/>
          </w:rPr>
        </w:r>
      </w:ins>
      <w:r>
        <w:rPr>
          <w:noProof/>
        </w:rPr>
        <w:fldChar w:fldCharType="separate"/>
      </w:r>
      <w:ins w:id="252" w:author="Rapporteur" w:date="2022-10-20T17:46:00Z">
        <w:r>
          <w:rPr>
            <w:noProof/>
          </w:rPr>
          <w:t>66</w:t>
        </w:r>
        <w:r>
          <w:rPr>
            <w:noProof/>
          </w:rPr>
          <w:fldChar w:fldCharType="end"/>
        </w:r>
      </w:ins>
    </w:p>
    <w:p w14:paraId="06354737" w14:textId="77777777" w:rsidR="0059739A" w:rsidRDefault="0059739A">
      <w:pPr>
        <w:pStyle w:val="TOC3"/>
        <w:rPr>
          <w:ins w:id="253" w:author="Rapporteur" w:date="2022-10-20T17:46:00Z"/>
          <w:rFonts w:asciiTheme="minorHAnsi" w:eastAsiaTheme="minorEastAsia" w:hAnsiTheme="minorHAnsi" w:cstheme="minorBidi"/>
          <w:noProof/>
          <w:sz w:val="22"/>
          <w:szCs w:val="22"/>
        </w:rPr>
      </w:pPr>
      <w:ins w:id="254" w:author="Rapporteur" w:date="2022-10-20T17:46:00Z">
        <w:r w:rsidRPr="00033932">
          <w:rPr>
            <w:noProof/>
            <w:lang w:val="en-US"/>
          </w:rPr>
          <w:t>6.10.3</w:t>
        </w:r>
        <w:r>
          <w:rPr>
            <w:rFonts w:asciiTheme="minorHAnsi" w:eastAsiaTheme="minorEastAsia" w:hAnsiTheme="minorHAnsi" w:cstheme="minorBidi"/>
            <w:noProof/>
            <w:sz w:val="22"/>
            <w:szCs w:val="22"/>
          </w:rPr>
          <w:tab/>
        </w:r>
        <w:r w:rsidRPr="00033932">
          <w:rPr>
            <w:noProof/>
            <w:lang w:val="en-US"/>
          </w:rPr>
          <w:t>Impacts on services, entities and interfaces</w:t>
        </w:r>
        <w:r>
          <w:rPr>
            <w:noProof/>
          </w:rPr>
          <w:tab/>
        </w:r>
        <w:r>
          <w:rPr>
            <w:noProof/>
          </w:rPr>
          <w:fldChar w:fldCharType="begin"/>
        </w:r>
        <w:r>
          <w:rPr>
            <w:noProof/>
          </w:rPr>
          <w:instrText xml:space="preserve"> PAGEREF _Toc117180472 \h </w:instrText>
        </w:r>
        <w:r>
          <w:rPr>
            <w:noProof/>
          </w:rPr>
        </w:r>
      </w:ins>
      <w:r>
        <w:rPr>
          <w:noProof/>
        </w:rPr>
        <w:fldChar w:fldCharType="separate"/>
      </w:r>
      <w:ins w:id="255" w:author="Rapporteur" w:date="2022-10-20T17:46:00Z">
        <w:r>
          <w:rPr>
            <w:noProof/>
          </w:rPr>
          <w:t>67</w:t>
        </w:r>
        <w:r>
          <w:rPr>
            <w:noProof/>
          </w:rPr>
          <w:fldChar w:fldCharType="end"/>
        </w:r>
      </w:ins>
    </w:p>
    <w:p w14:paraId="44F9AF32" w14:textId="77777777" w:rsidR="0059739A" w:rsidRDefault="0059739A">
      <w:pPr>
        <w:pStyle w:val="TOC2"/>
        <w:rPr>
          <w:ins w:id="256" w:author="Rapporteur" w:date="2022-10-20T17:46:00Z"/>
          <w:rFonts w:asciiTheme="minorHAnsi" w:eastAsiaTheme="minorEastAsia" w:hAnsiTheme="minorHAnsi" w:cstheme="minorBidi"/>
          <w:noProof/>
          <w:sz w:val="22"/>
          <w:szCs w:val="22"/>
        </w:rPr>
      </w:pPr>
      <w:ins w:id="257" w:author="Rapporteur" w:date="2022-10-20T17:46:00Z">
        <w:r>
          <w:rPr>
            <w:noProof/>
          </w:rPr>
          <w:t>6.11</w:t>
        </w:r>
        <w:r>
          <w:rPr>
            <w:rFonts w:asciiTheme="minorHAnsi" w:eastAsiaTheme="minorEastAsia" w:hAnsiTheme="minorHAnsi" w:cstheme="minorBidi"/>
            <w:noProof/>
            <w:sz w:val="22"/>
            <w:szCs w:val="22"/>
          </w:rPr>
          <w:tab/>
        </w:r>
        <w:r>
          <w:rPr>
            <w:noProof/>
          </w:rPr>
          <w:t>Solution #11: Traffic routing enhancements for Application AIML Traffic Transport</w:t>
        </w:r>
        <w:r>
          <w:rPr>
            <w:noProof/>
          </w:rPr>
          <w:tab/>
        </w:r>
        <w:r>
          <w:rPr>
            <w:noProof/>
          </w:rPr>
          <w:fldChar w:fldCharType="begin"/>
        </w:r>
        <w:r>
          <w:rPr>
            <w:noProof/>
          </w:rPr>
          <w:instrText xml:space="preserve"> PAGEREF _Toc117180473 \h </w:instrText>
        </w:r>
        <w:r>
          <w:rPr>
            <w:noProof/>
          </w:rPr>
        </w:r>
      </w:ins>
      <w:r>
        <w:rPr>
          <w:noProof/>
        </w:rPr>
        <w:fldChar w:fldCharType="separate"/>
      </w:r>
      <w:ins w:id="258" w:author="Rapporteur" w:date="2022-10-20T17:46:00Z">
        <w:r>
          <w:rPr>
            <w:noProof/>
          </w:rPr>
          <w:t>67</w:t>
        </w:r>
        <w:r>
          <w:rPr>
            <w:noProof/>
          </w:rPr>
          <w:fldChar w:fldCharType="end"/>
        </w:r>
      </w:ins>
    </w:p>
    <w:p w14:paraId="39C2DD11" w14:textId="77777777" w:rsidR="0059739A" w:rsidRDefault="0059739A">
      <w:pPr>
        <w:pStyle w:val="TOC3"/>
        <w:rPr>
          <w:ins w:id="259" w:author="Rapporteur" w:date="2022-10-20T17:46:00Z"/>
          <w:rFonts w:asciiTheme="minorHAnsi" w:eastAsiaTheme="minorEastAsia" w:hAnsiTheme="minorHAnsi" w:cstheme="minorBidi"/>
          <w:noProof/>
          <w:sz w:val="22"/>
          <w:szCs w:val="22"/>
        </w:rPr>
      </w:pPr>
      <w:ins w:id="260" w:author="Rapporteur" w:date="2022-10-20T17:46:00Z">
        <w:r>
          <w:rPr>
            <w:noProof/>
          </w:rPr>
          <w:t>6.11.1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_Toc117180474 \h </w:instrText>
        </w:r>
        <w:r>
          <w:rPr>
            <w:noProof/>
          </w:rPr>
        </w:r>
      </w:ins>
      <w:r>
        <w:rPr>
          <w:noProof/>
        </w:rPr>
        <w:fldChar w:fldCharType="separate"/>
      </w:r>
      <w:ins w:id="261" w:author="Rapporteur" w:date="2022-10-20T17:46:00Z">
        <w:r>
          <w:rPr>
            <w:noProof/>
          </w:rPr>
          <w:t>67</w:t>
        </w:r>
        <w:r>
          <w:rPr>
            <w:noProof/>
          </w:rPr>
          <w:fldChar w:fldCharType="end"/>
        </w:r>
      </w:ins>
    </w:p>
    <w:p w14:paraId="03A7AF18" w14:textId="77777777" w:rsidR="0059739A" w:rsidRDefault="0059739A">
      <w:pPr>
        <w:pStyle w:val="TOC3"/>
        <w:rPr>
          <w:ins w:id="262" w:author="Rapporteur" w:date="2022-10-20T17:46:00Z"/>
          <w:rFonts w:asciiTheme="minorHAnsi" w:eastAsiaTheme="minorEastAsia" w:hAnsiTheme="minorHAnsi" w:cstheme="minorBidi"/>
          <w:noProof/>
          <w:sz w:val="22"/>
          <w:szCs w:val="22"/>
        </w:rPr>
      </w:pPr>
      <w:ins w:id="263" w:author="Rapporteur" w:date="2022-10-20T17:46:00Z">
        <w:r>
          <w:rPr>
            <w:noProof/>
            <w:lang w:eastAsia="zh-CN"/>
          </w:rPr>
          <w:t>6.11.2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_Toc117180475 \h </w:instrText>
        </w:r>
        <w:r>
          <w:rPr>
            <w:noProof/>
          </w:rPr>
        </w:r>
      </w:ins>
      <w:r>
        <w:rPr>
          <w:noProof/>
        </w:rPr>
        <w:fldChar w:fldCharType="separate"/>
      </w:r>
      <w:ins w:id="264" w:author="Rapporteur" w:date="2022-10-20T17:46:00Z">
        <w:r>
          <w:rPr>
            <w:noProof/>
          </w:rPr>
          <w:t>68</w:t>
        </w:r>
        <w:r>
          <w:rPr>
            <w:noProof/>
          </w:rPr>
          <w:fldChar w:fldCharType="end"/>
        </w:r>
      </w:ins>
    </w:p>
    <w:p w14:paraId="52F4DDFF" w14:textId="77777777" w:rsidR="0059739A" w:rsidRDefault="0059739A">
      <w:pPr>
        <w:pStyle w:val="TOC3"/>
        <w:rPr>
          <w:ins w:id="265" w:author="Rapporteur" w:date="2022-10-20T17:46:00Z"/>
          <w:rFonts w:asciiTheme="minorHAnsi" w:eastAsiaTheme="minorEastAsia" w:hAnsiTheme="minorHAnsi" w:cstheme="minorBidi"/>
          <w:noProof/>
          <w:sz w:val="22"/>
          <w:szCs w:val="22"/>
        </w:rPr>
      </w:pPr>
      <w:ins w:id="266" w:author="Rapporteur" w:date="2022-10-20T17:46:00Z">
        <w:r>
          <w:rPr>
            <w:noProof/>
            <w:lang w:eastAsia="zh-CN"/>
          </w:rPr>
          <w:t>6.11.3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_Toc117180476 \h </w:instrText>
        </w:r>
        <w:r>
          <w:rPr>
            <w:noProof/>
          </w:rPr>
        </w:r>
      </w:ins>
      <w:r>
        <w:rPr>
          <w:noProof/>
        </w:rPr>
        <w:fldChar w:fldCharType="separate"/>
      </w:r>
      <w:ins w:id="267" w:author="Rapporteur" w:date="2022-10-20T17:46:00Z">
        <w:r>
          <w:rPr>
            <w:noProof/>
          </w:rPr>
          <w:t>69</w:t>
        </w:r>
        <w:r>
          <w:rPr>
            <w:noProof/>
          </w:rPr>
          <w:fldChar w:fldCharType="end"/>
        </w:r>
      </w:ins>
    </w:p>
    <w:p w14:paraId="16F554E8" w14:textId="77777777" w:rsidR="0059739A" w:rsidRDefault="0059739A">
      <w:pPr>
        <w:pStyle w:val="TOC2"/>
        <w:rPr>
          <w:ins w:id="268" w:author="Rapporteur" w:date="2022-10-20T17:46:00Z"/>
          <w:rFonts w:asciiTheme="minorHAnsi" w:eastAsiaTheme="minorEastAsia" w:hAnsiTheme="minorHAnsi" w:cstheme="minorBidi"/>
          <w:noProof/>
          <w:sz w:val="22"/>
          <w:szCs w:val="22"/>
        </w:rPr>
      </w:pPr>
      <w:ins w:id="269" w:author="Rapporteur" w:date="2022-10-20T17:46:00Z">
        <w:r>
          <w:rPr>
            <w:noProof/>
          </w:rPr>
          <w:t>6.12</w:t>
        </w:r>
        <w:r>
          <w:rPr>
            <w:rFonts w:asciiTheme="minorHAnsi" w:eastAsiaTheme="minorEastAsia" w:hAnsiTheme="minorHAnsi" w:cstheme="minorBidi"/>
            <w:noProof/>
            <w:sz w:val="22"/>
            <w:szCs w:val="22"/>
          </w:rPr>
          <w:tab/>
        </w:r>
        <w:r>
          <w:rPr>
            <w:noProof/>
          </w:rPr>
          <w:t>Solution #12: Enhanced charging for Application AIML traffic transport</w:t>
        </w:r>
        <w:r>
          <w:rPr>
            <w:noProof/>
          </w:rPr>
          <w:tab/>
        </w:r>
        <w:r>
          <w:rPr>
            <w:noProof/>
          </w:rPr>
          <w:fldChar w:fldCharType="begin"/>
        </w:r>
        <w:r>
          <w:rPr>
            <w:noProof/>
          </w:rPr>
          <w:instrText xml:space="preserve"> PAGEREF _Toc117180477 \h </w:instrText>
        </w:r>
        <w:r>
          <w:rPr>
            <w:noProof/>
          </w:rPr>
        </w:r>
      </w:ins>
      <w:r>
        <w:rPr>
          <w:noProof/>
        </w:rPr>
        <w:fldChar w:fldCharType="separate"/>
      </w:r>
      <w:ins w:id="270" w:author="Rapporteur" w:date="2022-10-20T17:46:00Z">
        <w:r>
          <w:rPr>
            <w:noProof/>
          </w:rPr>
          <w:t>69</w:t>
        </w:r>
        <w:r>
          <w:rPr>
            <w:noProof/>
          </w:rPr>
          <w:fldChar w:fldCharType="end"/>
        </w:r>
      </w:ins>
    </w:p>
    <w:p w14:paraId="5CC716E1" w14:textId="77777777" w:rsidR="0059739A" w:rsidRDefault="0059739A">
      <w:pPr>
        <w:pStyle w:val="TOC3"/>
        <w:rPr>
          <w:ins w:id="271" w:author="Rapporteur" w:date="2022-10-20T17:46:00Z"/>
          <w:rFonts w:asciiTheme="minorHAnsi" w:eastAsiaTheme="minorEastAsia" w:hAnsiTheme="minorHAnsi" w:cstheme="minorBidi"/>
          <w:noProof/>
          <w:sz w:val="22"/>
          <w:szCs w:val="22"/>
        </w:rPr>
      </w:pPr>
      <w:ins w:id="272" w:author="Rapporteur" w:date="2022-10-20T17:46:00Z">
        <w:r>
          <w:rPr>
            <w:noProof/>
          </w:rPr>
          <w:t>6.12.1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_Toc117180478 \h </w:instrText>
        </w:r>
        <w:r>
          <w:rPr>
            <w:noProof/>
          </w:rPr>
        </w:r>
      </w:ins>
      <w:r>
        <w:rPr>
          <w:noProof/>
        </w:rPr>
        <w:fldChar w:fldCharType="separate"/>
      </w:r>
      <w:ins w:id="273" w:author="Rapporteur" w:date="2022-10-20T17:46:00Z">
        <w:r>
          <w:rPr>
            <w:noProof/>
          </w:rPr>
          <w:t>69</w:t>
        </w:r>
        <w:r>
          <w:rPr>
            <w:noProof/>
          </w:rPr>
          <w:fldChar w:fldCharType="end"/>
        </w:r>
      </w:ins>
    </w:p>
    <w:p w14:paraId="5CC5A455" w14:textId="77777777" w:rsidR="0059739A" w:rsidRDefault="0059739A">
      <w:pPr>
        <w:pStyle w:val="TOC3"/>
        <w:rPr>
          <w:ins w:id="274" w:author="Rapporteur" w:date="2022-10-20T17:46:00Z"/>
          <w:rFonts w:asciiTheme="minorHAnsi" w:eastAsiaTheme="minorEastAsia" w:hAnsiTheme="minorHAnsi" w:cstheme="minorBidi"/>
          <w:noProof/>
          <w:sz w:val="22"/>
          <w:szCs w:val="22"/>
        </w:rPr>
      </w:pPr>
      <w:ins w:id="275" w:author="Rapporteur" w:date="2022-10-20T17:46:00Z">
        <w:r>
          <w:rPr>
            <w:noProof/>
            <w:lang w:eastAsia="zh-CN"/>
          </w:rPr>
          <w:t>6.12.2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_Toc117180479 \h </w:instrText>
        </w:r>
        <w:r>
          <w:rPr>
            <w:noProof/>
          </w:rPr>
        </w:r>
      </w:ins>
      <w:r>
        <w:rPr>
          <w:noProof/>
        </w:rPr>
        <w:fldChar w:fldCharType="separate"/>
      </w:r>
      <w:ins w:id="276" w:author="Rapporteur" w:date="2022-10-20T17:46:00Z">
        <w:r>
          <w:rPr>
            <w:noProof/>
          </w:rPr>
          <w:t>69</w:t>
        </w:r>
        <w:r>
          <w:rPr>
            <w:noProof/>
          </w:rPr>
          <w:fldChar w:fldCharType="end"/>
        </w:r>
      </w:ins>
    </w:p>
    <w:p w14:paraId="253E2E9E" w14:textId="77777777" w:rsidR="0059739A" w:rsidRDefault="0059739A">
      <w:pPr>
        <w:pStyle w:val="TOC3"/>
        <w:rPr>
          <w:ins w:id="277" w:author="Rapporteur" w:date="2022-10-20T17:46:00Z"/>
          <w:rFonts w:asciiTheme="minorHAnsi" w:eastAsiaTheme="minorEastAsia" w:hAnsiTheme="minorHAnsi" w:cstheme="minorBidi"/>
          <w:noProof/>
          <w:sz w:val="22"/>
          <w:szCs w:val="22"/>
        </w:rPr>
      </w:pPr>
      <w:ins w:id="278" w:author="Rapporteur" w:date="2022-10-20T17:46:00Z">
        <w:r>
          <w:rPr>
            <w:noProof/>
            <w:lang w:eastAsia="zh-CN"/>
          </w:rPr>
          <w:t>6.12.3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_Toc117180480 \h </w:instrText>
        </w:r>
        <w:r>
          <w:rPr>
            <w:noProof/>
          </w:rPr>
        </w:r>
      </w:ins>
      <w:r>
        <w:rPr>
          <w:noProof/>
        </w:rPr>
        <w:fldChar w:fldCharType="separate"/>
      </w:r>
      <w:ins w:id="279" w:author="Rapporteur" w:date="2022-10-20T17:46:00Z">
        <w:r>
          <w:rPr>
            <w:noProof/>
          </w:rPr>
          <w:t>71</w:t>
        </w:r>
        <w:r>
          <w:rPr>
            <w:noProof/>
          </w:rPr>
          <w:fldChar w:fldCharType="end"/>
        </w:r>
      </w:ins>
    </w:p>
    <w:p w14:paraId="5D8F1FCA" w14:textId="77777777" w:rsidR="0059739A" w:rsidRDefault="0059739A">
      <w:pPr>
        <w:pStyle w:val="TOC2"/>
        <w:rPr>
          <w:ins w:id="280" w:author="Rapporteur" w:date="2022-10-20T17:46:00Z"/>
          <w:rFonts w:asciiTheme="minorHAnsi" w:eastAsiaTheme="minorEastAsia" w:hAnsiTheme="minorHAnsi" w:cstheme="minorBidi"/>
          <w:noProof/>
          <w:sz w:val="22"/>
          <w:szCs w:val="22"/>
        </w:rPr>
      </w:pPr>
      <w:ins w:id="281" w:author="Rapporteur" w:date="2022-10-20T17:46:00Z">
        <w:r w:rsidRPr="00033932">
          <w:rPr>
            <w:noProof/>
            <w:lang w:val="fr-FR"/>
          </w:rPr>
          <w:t>6.13</w:t>
        </w:r>
        <w:r>
          <w:rPr>
            <w:rFonts w:asciiTheme="minorHAnsi" w:eastAsiaTheme="minorEastAsia" w:hAnsiTheme="minorHAnsi" w:cstheme="minorBidi"/>
            <w:noProof/>
            <w:sz w:val="22"/>
            <w:szCs w:val="22"/>
          </w:rPr>
          <w:tab/>
        </w:r>
        <w:r w:rsidRPr="00033932">
          <w:rPr>
            <w:noProof/>
            <w:lang w:val="fr-FR"/>
          </w:rPr>
          <w:t>Solution #13: Support Application AI/ML Traffic Transport</w:t>
        </w:r>
        <w:r>
          <w:rPr>
            <w:noProof/>
          </w:rPr>
          <w:tab/>
        </w:r>
        <w:r>
          <w:rPr>
            <w:noProof/>
          </w:rPr>
          <w:fldChar w:fldCharType="begin"/>
        </w:r>
        <w:r>
          <w:rPr>
            <w:noProof/>
          </w:rPr>
          <w:instrText xml:space="preserve"> PAGEREF _Toc117180481 \h </w:instrText>
        </w:r>
        <w:r>
          <w:rPr>
            <w:noProof/>
          </w:rPr>
        </w:r>
      </w:ins>
      <w:r>
        <w:rPr>
          <w:noProof/>
        </w:rPr>
        <w:fldChar w:fldCharType="separate"/>
      </w:r>
      <w:ins w:id="282" w:author="Rapporteur" w:date="2022-10-20T17:46:00Z">
        <w:r>
          <w:rPr>
            <w:noProof/>
          </w:rPr>
          <w:t>72</w:t>
        </w:r>
        <w:r>
          <w:rPr>
            <w:noProof/>
          </w:rPr>
          <w:fldChar w:fldCharType="end"/>
        </w:r>
      </w:ins>
    </w:p>
    <w:p w14:paraId="56C371A8" w14:textId="77777777" w:rsidR="0059739A" w:rsidRDefault="0059739A">
      <w:pPr>
        <w:pStyle w:val="TOC3"/>
        <w:rPr>
          <w:ins w:id="283" w:author="Rapporteur" w:date="2022-10-20T17:46:00Z"/>
          <w:rFonts w:asciiTheme="minorHAnsi" w:eastAsiaTheme="minorEastAsia" w:hAnsiTheme="minorHAnsi" w:cstheme="minorBidi"/>
          <w:noProof/>
          <w:sz w:val="22"/>
          <w:szCs w:val="22"/>
        </w:rPr>
      </w:pPr>
      <w:ins w:id="284" w:author="Rapporteur" w:date="2022-10-20T17:46:00Z">
        <w:r>
          <w:rPr>
            <w:noProof/>
          </w:rPr>
          <w:t>6.13.1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_Toc117180482 \h </w:instrText>
        </w:r>
        <w:r>
          <w:rPr>
            <w:noProof/>
          </w:rPr>
        </w:r>
      </w:ins>
      <w:r>
        <w:rPr>
          <w:noProof/>
        </w:rPr>
        <w:fldChar w:fldCharType="separate"/>
      </w:r>
      <w:ins w:id="285" w:author="Rapporteur" w:date="2022-10-20T17:46:00Z">
        <w:r>
          <w:rPr>
            <w:noProof/>
          </w:rPr>
          <w:t>72</w:t>
        </w:r>
        <w:r>
          <w:rPr>
            <w:noProof/>
          </w:rPr>
          <w:fldChar w:fldCharType="end"/>
        </w:r>
      </w:ins>
    </w:p>
    <w:p w14:paraId="22EC1BBD" w14:textId="77777777" w:rsidR="0059739A" w:rsidRDefault="0059739A">
      <w:pPr>
        <w:pStyle w:val="TOC3"/>
        <w:rPr>
          <w:ins w:id="286" w:author="Rapporteur" w:date="2022-10-20T17:46:00Z"/>
          <w:rFonts w:asciiTheme="minorHAnsi" w:eastAsiaTheme="minorEastAsia" w:hAnsiTheme="minorHAnsi" w:cstheme="minorBidi"/>
          <w:noProof/>
          <w:sz w:val="22"/>
          <w:szCs w:val="22"/>
        </w:rPr>
      </w:pPr>
      <w:ins w:id="287" w:author="Rapporteur" w:date="2022-10-20T17:46:00Z">
        <w:r>
          <w:rPr>
            <w:noProof/>
            <w:lang w:eastAsia="zh-CN"/>
          </w:rPr>
          <w:t>6.13.2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_Toc117180483 \h </w:instrText>
        </w:r>
        <w:r>
          <w:rPr>
            <w:noProof/>
          </w:rPr>
        </w:r>
      </w:ins>
      <w:r>
        <w:rPr>
          <w:noProof/>
        </w:rPr>
        <w:fldChar w:fldCharType="separate"/>
      </w:r>
      <w:ins w:id="288" w:author="Rapporteur" w:date="2022-10-20T17:46:00Z">
        <w:r>
          <w:rPr>
            <w:noProof/>
          </w:rPr>
          <w:t>73</w:t>
        </w:r>
        <w:r>
          <w:rPr>
            <w:noProof/>
          </w:rPr>
          <w:fldChar w:fldCharType="end"/>
        </w:r>
      </w:ins>
    </w:p>
    <w:p w14:paraId="56F0F61A" w14:textId="77777777" w:rsidR="0059739A" w:rsidRDefault="0059739A">
      <w:pPr>
        <w:pStyle w:val="TOC3"/>
        <w:rPr>
          <w:ins w:id="289" w:author="Rapporteur" w:date="2022-10-20T17:46:00Z"/>
          <w:rFonts w:asciiTheme="minorHAnsi" w:eastAsiaTheme="minorEastAsia" w:hAnsiTheme="minorHAnsi" w:cstheme="minorBidi"/>
          <w:noProof/>
          <w:sz w:val="22"/>
          <w:szCs w:val="22"/>
        </w:rPr>
      </w:pPr>
      <w:ins w:id="290" w:author="Rapporteur" w:date="2022-10-20T17:46:00Z">
        <w:r>
          <w:rPr>
            <w:noProof/>
            <w:lang w:eastAsia="zh-CN"/>
          </w:rPr>
          <w:t>6.13.3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_Toc117180484 \h </w:instrText>
        </w:r>
        <w:r>
          <w:rPr>
            <w:noProof/>
          </w:rPr>
        </w:r>
      </w:ins>
      <w:r>
        <w:rPr>
          <w:noProof/>
        </w:rPr>
        <w:fldChar w:fldCharType="separate"/>
      </w:r>
      <w:ins w:id="291" w:author="Rapporteur" w:date="2022-10-20T17:46:00Z">
        <w:r>
          <w:rPr>
            <w:noProof/>
          </w:rPr>
          <w:t>74</w:t>
        </w:r>
        <w:r>
          <w:rPr>
            <w:noProof/>
          </w:rPr>
          <w:fldChar w:fldCharType="end"/>
        </w:r>
      </w:ins>
    </w:p>
    <w:p w14:paraId="751E387B" w14:textId="77777777" w:rsidR="0059739A" w:rsidRDefault="0059739A">
      <w:pPr>
        <w:pStyle w:val="TOC2"/>
        <w:rPr>
          <w:ins w:id="292" w:author="Rapporteur" w:date="2022-10-20T17:46:00Z"/>
          <w:rFonts w:asciiTheme="minorHAnsi" w:eastAsiaTheme="minorEastAsia" w:hAnsiTheme="minorHAnsi" w:cstheme="minorBidi"/>
          <w:noProof/>
          <w:sz w:val="22"/>
          <w:szCs w:val="22"/>
        </w:rPr>
      </w:pPr>
      <w:ins w:id="293" w:author="Rapporteur" w:date="2022-10-20T17:46:00Z">
        <w:r>
          <w:rPr>
            <w:noProof/>
          </w:rPr>
          <w:t>6.14</w:t>
        </w:r>
        <w:r>
          <w:rPr>
            <w:rFonts w:asciiTheme="minorHAnsi" w:eastAsiaTheme="minorEastAsia" w:hAnsiTheme="minorHAnsi" w:cstheme="minorBidi"/>
            <w:noProof/>
            <w:sz w:val="22"/>
            <w:szCs w:val="22"/>
          </w:rPr>
          <w:tab/>
        </w:r>
        <w:r>
          <w:rPr>
            <w:noProof/>
          </w:rPr>
          <w:t>Solution #14: Flock QoS based Federated Learning Operation</w:t>
        </w:r>
        <w:r>
          <w:rPr>
            <w:noProof/>
          </w:rPr>
          <w:tab/>
        </w:r>
        <w:r>
          <w:rPr>
            <w:noProof/>
          </w:rPr>
          <w:fldChar w:fldCharType="begin"/>
        </w:r>
        <w:r>
          <w:rPr>
            <w:noProof/>
          </w:rPr>
          <w:instrText xml:space="preserve"> PAGEREF _Toc117180485 \h </w:instrText>
        </w:r>
        <w:r>
          <w:rPr>
            <w:noProof/>
          </w:rPr>
        </w:r>
      </w:ins>
      <w:r>
        <w:rPr>
          <w:noProof/>
        </w:rPr>
        <w:fldChar w:fldCharType="separate"/>
      </w:r>
      <w:ins w:id="294" w:author="Rapporteur" w:date="2022-10-20T17:46:00Z">
        <w:r>
          <w:rPr>
            <w:noProof/>
          </w:rPr>
          <w:t>74</w:t>
        </w:r>
        <w:r>
          <w:rPr>
            <w:noProof/>
          </w:rPr>
          <w:fldChar w:fldCharType="end"/>
        </w:r>
      </w:ins>
    </w:p>
    <w:p w14:paraId="2369BC40" w14:textId="77777777" w:rsidR="0059739A" w:rsidRDefault="0059739A">
      <w:pPr>
        <w:pStyle w:val="TOC2"/>
        <w:rPr>
          <w:ins w:id="295" w:author="Rapporteur" w:date="2022-10-20T17:46:00Z"/>
          <w:rFonts w:asciiTheme="minorHAnsi" w:eastAsiaTheme="minorEastAsia" w:hAnsiTheme="minorHAnsi" w:cstheme="minorBidi"/>
          <w:noProof/>
          <w:sz w:val="22"/>
          <w:szCs w:val="22"/>
        </w:rPr>
      </w:pPr>
      <w:ins w:id="296" w:author="Rapporteur" w:date="2022-10-20T17:46:00Z">
        <w:r>
          <w:rPr>
            <w:noProof/>
          </w:rPr>
          <w:t>6.15</w:t>
        </w:r>
        <w:r>
          <w:rPr>
            <w:rFonts w:asciiTheme="minorHAnsi" w:eastAsiaTheme="minorEastAsia" w:hAnsiTheme="minorHAnsi" w:cstheme="minorBidi"/>
            <w:noProof/>
            <w:sz w:val="22"/>
            <w:szCs w:val="22"/>
          </w:rPr>
          <w:tab/>
        </w:r>
        <w:r>
          <w:rPr>
            <w:noProof/>
          </w:rPr>
          <w:t>Solution #15: QoS monitoring for AIML application</w:t>
        </w:r>
        <w:r>
          <w:rPr>
            <w:noProof/>
          </w:rPr>
          <w:tab/>
        </w:r>
        <w:r>
          <w:rPr>
            <w:noProof/>
          </w:rPr>
          <w:fldChar w:fldCharType="begin"/>
        </w:r>
        <w:r>
          <w:rPr>
            <w:noProof/>
          </w:rPr>
          <w:instrText xml:space="preserve"> PAGEREF _Toc117180486 \h </w:instrText>
        </w:r>
        <w:r>
          <w:rPr>
            <w:noProof/>
          </w:rPr>
        </w:r>
      </w:ins>
      <w:r>
        <w:rPr>
          <w:noProof/>
        </w:rPr>
        <w:fldChar w:fldCharType="separate"/>
      </w:r>
      <w:ins w:id="297" w:author="Rapporteur" w:date="2022-10-20T17:46:00Z">
        <w:r>
          <w:rPr>
            <w:noProof/>
          </w:rPr>
          <w:t>75</w:t>
        </w:r>
        <w:r>
          <w:rPr>
            <w:noProof/>
          </w:rPr>
          <w:fldChar w:fldCharType="end"/>
        </w:r>
      </w:ins>
    </w:p>
    <w:p w14:paraId="2A679694" w14:textId="77777777" w:rsidR="0059739A" w:rsidRDefault="0059739A">
      <w:pPr>
        <w:pStyle w:val="TOC3"/>
        <w:rPr>
          <w:ins w:id="298" w:author="Rapporteur" w:date="2022-10-20T17:46:00Z"/>
          <w:rFonts w:asciiTheme="minorHAnsi" w:eastAsiaTheme="minorEastAsia" w:hAnsiTheme="minorHAnsi" w:cstheme="minorBidi"/>
          <w:noProof/>
          <w:sz w:val="22"/>
          <w:szCs w:val="22"/>
        </w:rPr>
      </w:pPr>
      <w:ins w:id="299" w:author="Rapporteur" w:date="2022-10-20T17:46:00Z">
        <w:r>
          <w:rPr>
            <w:noProof/>
          </w:rPr>
          <w:t>6.15.1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_Toc117180487 \h </w:instrText>
        </w:r>
        <w:r>
          <w:rPr>
            <w:noProof/>
          </w:rPr>
        </w:r>
      </w:ins>
      <w:r>
        <w:rPr>
          <w:noProof/>
        </w:rPr>
        <w:fldChar w:fldCharType="separate"/>
      </w:r>
      <w:ins w:id="300" w:author="Rapporteur" w:date="2022-10-20T17:46:00Z">
        <w:r>
          <w:rPr>
            <w:noProof/>
          </w:rPr>
          <w:t>75</w:t>
        </w:r>
        <w:r>
          <w:rPr>
            <w:noProof/>
          </w:rPr>
          <w:fldChar w:fldCharType="end"/>
        </w:r>
      </w:ins>
    </w:p>
    <w:p w14:paraId="63086F80" w14:textId="77777777" w:rsidR="0059739A" w:rsidRDefault="0059739A">
      <w:pPr>
        <w:pStyle w:val="TOC3"/>
        <w:rPr>
          <w:ins w:id="301" w:author="Rapporteur" w:date="2022-10-20T17:46:00Z"/>
          <w:rFonts w:asciiTheme="minorHAnsi" w:eastAsiaTheme="minorEastAsia" w:hAnsiTheme="minorHAnsi" w:cstheme="minorBidi"/>
          <w:noProof/>
          <w:sz w:val="22"/>
          <w:szCs w:val="22"/>
        </w:rPr>
      </w:pPr>
      <w:ins w:id="302" w:author="Rapporteur" w:date="2022-10-20T17:46:00Z">
        <w:r w:rsidRPr="00033932">
          <w:rPr>
            <w:rFonts w:eastAsia="Malgun Gothic"/>
            <w:noProof/>
          </w:rPr>
          <w:t>6.15.2</w:t>
        </w:r>
        <w:r>
          <w:rPr>
            <w:rFonts w:asciiTheme="minorHAnsi" w:eastAsiaTheme="minorEastAsia" w:hAnsiTheme="minorHAnsi" w:cstheme="minorBidi"/>
            <w:noProof/>
            <w:sz w:val="22"/>
            <w:szCs w:val="22"/>
          </w:rPr>
          <w:tab/>
        </w:r>
        <w:r w:rsidRPr="00033932">
          <w:rPr>
            <w:rFonts w:eastAsia="Malgun Gothic"/>
            <w:noProof/>
          </w:rPr>
          <w:t>Procedures</w:t>
        </w:r>
        <w:r>
          <w:rPr>
            <w:noProof/>
          </w:rPr>
          <w:tab/>
        </w:r>
        <w:r>
          <w:rPr>
            <w:noProof/>
          </w:rPr>
          <w:fldChar w:fldCharType="begin"/>
        </w:r>
        <w:r>
          <w:rPr>
            <w:noProof/>
          </w:rPr>
          <w:instrText xml:space="preserve"> PAGEREF _Toc117180488 \h </w:instrText>
        </w:r>
        <w:r>
          <w:rPr>
            <w:noProof/>
          </w:rPr>
        </w:r>
      </w:ins>
      <w:r>
        <w:rPr>
          <w:noProof/>
        </w:rPr>
        <w:fldChar w:fldCharType="separate"/>
      </w:r>
      <w:ins w:id="303" w:author="Rapporteur" w:date="2022-10-20T17:46:00Z">
        <w:r>
          <w:rPr>
            <w:noProof/>
          </w:rPr>
          <w:t>76</w:t>
        </w:r>
        <w:r>
          <w:rPr>
            <w:noProof/>
          </w:rPr>
          <w:fldChar w:fldCharType="end"/>
        </w:r>
      </w:ins>
    </w:p>
    <w:p w14:paraId="55AA6321" w14:textId="77777777" w:rsidR="0059739A" w:rsidRDefault="0059739A">
      <w:pPr>
        <w:pStyle w:val="TOC3"/>
        <w:rPr>
          <w:ins w:id="304" w:author="Rapporteur" w:date="2022-10-20T17:46:00Z"/>
          <w:rFonts w:asciiTheme="minorHAnsi" w:eastAsiaTheme="minorEastAsia" w:hAnsiTheme="minorHAnsi" w:cstheme="minorBidi"/>
          <w:noProof/>
          <w:sz w:val="22"/>
          <w:szCs w:val="22"/>
        </w:rPr>
      </w:pPr>
      <w:ins w:id="305" w:author="Rapporteur" w:date="2022-10-20T17:46:00Z">
        <w:r w:rsidRPr="00033932">
          <w:rPr>
            <w:rFonts w:eastAsia="Malgun Gothic"/>
            <w:noProof/>
            <w:lang w:eastAsia="zh-CN"/>
          </w:rPr>
          <w:t>6.15.3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_Toc117180489 \h </w:instrText>
        </w:r>
        <w:r>
          <w:rPr>
            <w:noProof/>
          </w:rPr>
        </w:r>
      </w:ins>
      <w:r>
        <w:rPr>
          <w:noProof/>
        </w:rPr>
        <w:fldChar w:fldCharType="separate"/>
      </w:r>
      <w:ins w:id="306" w:author="Rapporteur" w:date="2022-10-20T17:46:00Z">
        <w:r>
          <w:rPr>
            <w:noProof/>
          </w:rPr>
          <w:t>77</w:t>
        </w:r>
        <w:r>
          <w:rPr>
            <w:noProof/>
          </w:rPr>
          <w:fldChar w:fldCharType="end"/>
        </w:r>
      </w:ins>
    </w:p>
    <w:p w14:paraId="04A9DCD5" w14:textId="77777777" w:rsidR="0059739A" w:rsidRDefault="0059739A">
      <w:pPr>
        <w:pStyle w:val="TOC2"/>
        <w:rPr>
          <w:ins w:id="307" w:author="Rapporteur" w:date="2022-10-20T17:46:00Z"/>
          <w:rFonts w:asciiTheme="minorHAnsi" w:eastAsiaTheme="minorEastAsia" w:hAnsiTheme="minorHAnsi" w:cstheme="minorBidi"/>
          <w:noProof/>
          <w:sz w:val="22"/>
          <w:szCs w:val="22"/>
        </w:rPr>
      </w:pPr>
      <w:ins w:id="308" w:author="Rapporteur" w:date="2022-10-20T17:46:00Z">
        <w:r>
          <w:rPr>
            <w:noProof/>
          </w:rPr>
          <w:t>6.16</w:t>
        </w:r>
        <w:r>
          <w:rPr>
            <w:rFonts w:asciiTheme="minorHAnsi" w:eastAsiaTheme="minorEastAsia" w:hAnsiTheme="minorHAnsi" w:cstheme="minorBidi"/>
            <w:noProof/>
            <w:sz w:val="22"/>
            <w:szCs w:val="22"/>
          </w:rPr>
          <w:tab/>
        </w:r>
        <w:r>
          <w:rPr>
            <w:noProof/>
          </w:rPr>
          <w:t>Solution #16: Solution for supporting the aggregated QoS parameters based on the Group-MBR</w:t>
        </w:r>
        <w:r>
          <w:rPr>
            <w:noProof/>
          </w:rPr>
          <w:tab/>
        </w:r>
        <w:r>
          <w:rPr>
            <w:noProof/>
          </w:rPr>
          <w:fldChar w:fldCharType="begin"/>
        </w:r>
        <w:r>
          <w:rPr>
            <w:noProof/>
          </w:rPr>
          <w:instrText xml:space="preserve"> PAGEREF _Toc117180490 \h </w:instrText>
        </w:r>
        <w:r>
          <w:rPr>
            <w:noProof/>
          </w:rPr>
        </w:r>
      </w:ins>
      <w:r>
        <w:rPr>
          <w:noProof/>
        </w:rPr>
        <w:fldChar w:fldCharType="separate"/>
      </w:r>
      <w:ins w:id="309" w:author="Rapporteur" w:date="2022-10-20T17:46:00Z">
        <w:r>
          <w:rPr>
            <w:noProof/>
          </w:rPr>
          <w:t>77</w:t>
        </w:r>
        <w:r>
          <w:rPr>
            <w:noProof/>
          </w:rPr>
          <w:fldChar w:fldCharType="end"/>
        </w:r>
      </w:ins>
    </w:p>
    <w:p w14:paraId="038983D1" w14:textId="77777777" w:rsidR="0059739A" w:rsidRDefault="0059739A">
      <w:pPr>
        <w:pStyle w:val="TOC3"/>
        <w:rPr>
          <w:ins w:id="310" w:author="Rapporteur" w:date="2022-10-20T17:46:00Z"/>
          <w:rFonts w:asciiTheme="minorHAnsi" w:eastAsiaTheme="minorEastAsia" w:hAnsiTheme="minorHAnsi" w:cstheme="minorBidi"/>
          <w:noProof/>
          <w:sz w:val="22"/>
          <w:szCs w:val="22"/>
        </w:rPr>
      </w:pPr>
      <w:ins w:id="311" w:author="Rapporteur" w:date="2022-10-20T17:46:00Z">
        <w:r>
          <w:rPr>
            <w:noProof/>
          </w:rPr>
          <w:t>6.16.1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_Toc117180491 \h </w:instrText>
        </w:r>
        <w:r>
          <w:rPr>
            <w:noProof/>
          </w:rPr>
        </w:r>
      </w:ins>
      <w:r>
        <w:rPr>
          <w:noProof/>
        </w:rPr>
        <w:fldChar w:fldCharType="separate"/>
      </w:r>
      <w:ins w:id="312" w:author="Rapporteur" w:date="2022-10-20T17:46:00Z">
        <w:r>
          <w:rPr>
            <w:noProof/>
          </w:rPr>
          <w:t>77</w:t>
        </w:r>
        <w:r>
          <w:rPr>
            <w:noProof/>
          </w:rPr>
          <w:fldChar w:fldCharType="end"/>
        </w:r>
      </w:ins>
    </w:p>
    <w:p w14:paraId="4D929163" w14:textId="77777777" w:rsidR="0059739A" w:rsidRDefault="0059739A">
      <w:pPr>
        <w:pStyle w:val="TOC3"/>
        <w:rPr>
          <w:ins w:id="313" w:author="Rapporteur" w:date="2022-10-20T17:46:00Z"/>
          <w:rFonts w:asciiTheme="minorHAnsi" w:eastAsiaTheme="minorEastAsia" w:hAnsiTheme="minorHAnsi" w:cstheme="minorBidi"/>
          <w:noProof/>
          <w:sz w:val="22"/>
          <w:szCs w:val="22"/>
        </w:rPr>
      </w:pPr>
      <w:ins w:id="314" w:author="Rapporteur" w:date="2022-10-20T17:46:00Z">
        <w:r w:rsidRPr="00033932">
          <w:rPr>
            <w:noProof/>
            <w:lang w:val="en-US"/>
          </w:rPr>
          <w:t>6.16.2</w:t>
        </w:r>
        <w:r>
          <w:rPr>
            <w:rFonts w:asciiTheme="minorHAnsi" w:eastAsiaTheme="minorEastAsia" w:hAnsiTheme="minorHAnsi" w:cstheme="minorBidi"/>
            <w:noProof/>
            <w:sz w:val="22"/>
            <w:szCs w:val="22"/>
          </w:rPr>
          <w:tab/>
        </w:r>
        <w:r w:rsidRPr="00033932">
          <w:rPr>
            <w:noProof/>
            <w:lang w:val="en-US"/>
          </w:rPr>
          <w:t>Procedures</w:t>
        </w:r>
        <w:r>
          <w:rPr>
            <w:noProof/>
          </w:rPr>
          <w:tab/>
        </w:r>
        <w:r>
          <w:rPr>
            <w:noProof/>
          </w:rPr>
          <w:fldChar w:fldCharType="begin"/>
        </w:r>
        <w:r>
          <w:rPr>
            <w:noProof/>
          </w:rPr>
          <w:instrText xml:space="preserve"> PAGEREF _Toc117180492 \h </w:instrText>
        </w:r>
        <w:r>
          <w:rPr>
            <w:noProof/>
          </w:rPr>
        </w:r>
      </w:ins>
      <w:r>
        <w:rPr>
          <w:noProof/>
        </w:rPr>
        <w:fldChar w:fldCharType="separate"/>
      </w:r>
      <w:ins w:id="315" w:author="Rapporteur" w:date="2022-10-20T17:46:00Z">
        <w:r>
          <w:rPr>
            <w:noProof/>
          </w:rPr>
          <w:t>80</w:t>
        </w:r>
        <w:r>
          <w:rPr>
            <w:noProof/>
          </w:rPr>
          <w:fldChar w:fldCharType="end"/>
        </w:r>
      </w:ins>
    </w:p>
    <w:p w14:paraId="0AE0601B" w14:textId="77777777" w:rsidR="0059739A" w:rsidRDefault="0059739A">
      <w:pPr>
        <w:pStyle w:val="TOC4"/>
        <w:rPr>
          <w:ins w:id="316" w:author="Rapporteur" w:date="2022-10-20T17:46:00Z"/>
          <w:rFonts w:asciiTheme="minorHAnsi" w:eastAsiaTheme="minorEastAsia" w:hAnsiTheme="minorHAnsi" w:cstheme="minorBidi"/>
          <w:noProof/>
          <w:sz w:val="22"/>
          <w:szCs w:val="22"/>
        </w:rPr>
      </w:pPr>
      <w:ins w:id="317" w:author="Rapporteur" w:date="2022-10-20T17:46:00Z">
        <w:r>
          <w:rPr>
            <w:noProof/>
          </w:rPr>
          <w:t>6.16.2.1</w:t>
        </w:r>
        <w:r>
          <w:rPr>
            <w:rFonts w:asciiTheme="minorHAnsi" w:eastAsiaTheme="minorEastAsia" w:hAnsiTheme="minorHAnsi" w:cstheme="minorBidi"/>
            <w:noProof/>
            <w:sz w:val="22"/>
            <w:szCs w:val="22"/>
          </w:rPr>
          <w:tab/>
        </w:r>
        <w:r>
          <w:rPr>
            <w:noProof/>
          </w:rPr>
          <w:t>Defining Group-MBR Traffic Monitoring Parameter</w:t>
        </w:r>
        <w:r>
          <w:rPr>
            <w:noProof/>
          </w:rPr>
          <w:tab/>
        </w:r>
        <w:r>
          <w:rPr>
            <w:noProof/>
          </w:rPr>
          <w:fldChar w:fldCharType="begin"/>
        </w:r>
        <w:r>
          <w:rPr>
            <w:noProof/>
          </w:rPr>
          <w:instrText xml:space="preserve"> PAGEREF _Toc117180493 \h </w:instrText>
        </w:r>
        <w:r>
          <w:rPr>
            <w:noProof/>
          </w:rPr>
        </w:r>
      </w:ins>
      <w:r>
        <w:rPr>
          <w:noProof/>
        </w:rPr>
        <w:fldChar w:fldCharType="separate"/>
      </w:r>
      <w:ins w:id="318" w:author="Rapporteur" w:date="2022-10-20T17:46:00Z">
        <w:r>
          <w:rPr>
            <w:noProof/>
          </w:rPr>
          <w:t>80</w:t>
        </w:r>
        <w:r>
          <w:rPr>
            <w:noProof/>
          </w:rPr>
          <w:fldChar w:fldCharType="end"/>
        </w:r>
      </w:ins>
    </w:p>
    <w:p w14:paraId="5CD396D1" w14:textId="77777777" w:rsidR="0059739A" w:rsidRDefault="0059739A">
      <w:pPr>
        <w:pStyle w:val="TOC4"/>
        <w:rPr>
          <w:ins w:id="319" w:author="Rapporteur" w:date="2022-10-20T17:46:00Z"/>
          <w:rFonts w:asciiTheme="minorHAnsi" w:eastAsiaTheme="minorEastAsia" w:hAnsiTheme="minorHAnsi" w:cstheme="minorBidi"/>
          <w:noProof/>
          <w:sz w:val="22"/>
          <w:szCs w:val="22"/>
        </w:rPr>
      </w:pPr>
      <w:ins w:id="320" w:author="Rapporteur" w:date="2022-10-20T17:46:00Z">
        <w:r>
          <w:rPr>
            <w:noProof/>
          </w:rPr>
          <w:t>6.16.2.2</w:t>
        </w:r>
        <w:r>
          <w:rPr>
            <w:rFonts w:asciiTheme="minorHAnsi" w:eastAsiaTheme="minorEastAsia" w:hAnsiTheme="minorHAnsi" w:cstheme="minorBidi"/>
            <w:noProof/>
            <w:sz w:val="22"/>
            <w:szCs w:val="22"/>
          </w:rPr>
          <w:tab/>
        </w:r>
        <w:r>
          <w:rPr>
            <w:noProof/>
          </w:rPr>
          <w:t>Extensions to AF Influence Information Element in AF request to monitor and report aggregate bit rate among the specific group of PDU sessions</w:t>
        </w:r>
        <w:r>
          <w:rPr>
            <w:noProof/>
          </w:rPr>
          <w:tab/>
        </w:r>
        <w:r>
          <w:rPr>
            <w:noProof/>
          </w:rPr>
          <w:fldChar w:fldCharType="begin"/>
        </w:r>
        <w:r>
          <w:rPr>
            <w:noProof/>
          </w:rPr>
          <w:instrText xml:space="preserve"> PAGEREF _Toc117180494 \h </w:instrText>
        </w:r>
        <w:r>
          <w:rPr>
            <w:noProof/>
          </w:rPr>
        </w:r>
      </w:ins>
      <w:r>
        <w:rPr>
          <w:noProof/>
        </w:rPr>
        <w:fldChar w:fldCharType="separate"/>
      </w:r>
      <w:ins w:id="321" w:author="Rapporteur" w:date="2022-10-20T17:46:00Z">
        <w:r>
          <w:rPr>
            <w:noProof/>
          </w:rPr>
          <w:t>80</w:t>
        </w:r>
        <w:r>
          <w:rPr>
            <w:noProof/>
          </w:rPr>
          <w:fldChar w:fldCharType="end"/>
        </w:r>
      </w:ins>
    </w:p>
    <w:p w14:paraId="3C4DB3CE" w14:textId="77777777" w:rsidR="0059739A" w:rsidRDefault="0059739A">
      <w:pPr>
        <w:pStyle w:val="TOC4"/>
        <w:rPr>
          <w:ins w:id="322" w:author="Rapporteur" w:date="2022-10-20T17:46:00Z"/>
          <w:rFonts w:asciiTheme="minorHAnsi" w:eastAsiaTheme="minorEastAsia" w:hAnsiTheme="minorHAnsi" w:cstheme="minorBidi"/>
          <w:noProof/>
          <w:sz w:val="22"/>
          <w:szCs w:val="22"/>
        </w:rPr>
      </w:pPr>
      <w:ins w:id="323" w:author="Rapporteur" w:date="2022-10-20T17:46:00Z">
        <w:r>
          <w:rPr>
            <w:noProof/>
          </w:rPr>
          <w:t>6.16.2.3</w:t>
        </w:r>
        <w:r>
          <w:rPr>
            <w:rFonts w:asciiTheme="minorHAnsi" w:eastAsiaTheme="minorEastAsia" w:hAnsiTheme="minorHAnsi" w:cstheme="minorBidi"/>
            <w:noProof/>
            <w:sz w:val="22"/>
            <w:szCs w:val="22"/>
          </w:rPr>
          <w:tab/>
        </w:r>
        <w:r>
          <w:rPr>
            <w:noProof/>
          </w:rPr>
          <w:t>Extensions to AF Influence Network Function Service Procedure to enable the support for Group-MBR monitoring</w:t>
        </w:r>
        <w:r>
          <w:rPr>
            <w:noProof/>
          </w:rPr>
          <w:tab/>
        </w:r>
        <w:r>
          <w:rPr>
            <w:noProof/>
          </w:rPr>
          <w:fldChar w:fldCharType="begin"/>
        </w:r>
        <w:r>
          <w:rPr>
            <w:noProof/>
          </w:rPr>
          <w:instrText xml:space="preserve"> PAGEREF _Toc117180495 \h </w:instrText>
        </w:r>
        <w:r>
          <w:rPr>
            <w:noProof/>
          </w:rPr>
        </w:r>
      </w:ins>
      <w:r>
        <w:rPr>
          <w:noProof/>
        </w:rPr>
        <w:fldChar w:fldCharType="separate"/>
      </w:r>
      <w:ins w:id="324" w:author="Rapporteur" w:date="2022-10-20T17:46:00Z">
        <w:r>
          <w:rPr>
            <w:noProof/>
          </w:rPr>
          <w:t>81</w:t>
        </w:r>
        <w:r>
          <w:rPr>
            <w:noProof/>
          </w:rPr>
          <w:fldChar w:fldCharType="end"/>
        </w:r>
      </w:ins>
    </w:p>
    <w:p w14:paraId="0BF7C48C" w14:textId="77777777" w:rsidR="0059739A" w:rsidRDefault="0059739A">
      <w:pPr>
        <w:pStyle w:val="TOC4"/>
        <w:rPr>
          <w:ins w:id="325" w:author="Rapporteur" w:date="2022-10-20T17:46:00Z"/>
          <w:rFonts w:asciiTheme="minorHAnsi" w:eastAsiaTheme="minorEastAsia" w:hAnsiTheme="minorHAnsi" w:cstheme="minorBidi"/>
          <w:noProof/>
          <w:sz w:val="22"/>
          <w:szCs w:val="22"/>
        </w:rPr>
      </w:pPr>
      <w:ins w:id="326" w:author="Rapporteur" w:date="2022-10-20T17:46:00Z">
        <w:r>
          <w:rPr>
            <w:noProof/>
          </w:rPr>
          <w:t>6.16.2.4</w:t>
        </w:r>
        <w:r>
          <w:rPr>
            <w:rFonts w:asciiTheme="minorHAnsi" w:eastAsiaTheme="minorEastAsia" w:hAnsiTheme="minorHAnsi" w:cstheme="minorBidi"/>
            <w:noProof/>
            <w:sz w:val="22"/>
            <w:szCs w:val="22"/>
          </w:rPr>
          <w:tab/>
        </w:r>
        <w:r>
          <w:rPr>
            <w:noProof/>
          </w:rPr>
          <w:t>Extensions to AF Influence on traffic routing procedure for Session not identified by an UE address to enable the support for Group-MBR monitoring</w:t>
        </w:r>
        <w:r>
          <w:rPr>
            <w:noProof/>
          </w:rPr>
          <w:tab/>
        </w:r>
        <w:r>
          <w:rPr>
            <w:noProof/>
          </w:rPr>
          <w:fldChar w:fldCharType="begin"/>
        </w:r>
        <w:r>
          <w:rPr>
            <w:noProof/>
          </w:rPr>
          <w:instrText xml:space="preserve"> PAGEREF _Toc117180496 \h </w:instrText>
        </w:r>
        <w:r>
          <w:rPr>
            <w:noProof/>
          </w:rPr>
        </w:r>
      </w:ins>
      <w:r>
        <w:rPr>
          <w:noProof/>
        </w:rPr>
        <w:fldChar w:fldCharType="separate"/>
      </w:r>
      <w:ins w:id="327" w:author="Rapporteur" w:date="2022-10-20T17:46:00Z">
        <w:r>
          <w:rPr>
            <w:noProof/>
          </w:rPr>
          <w:t>82</w:t>
        </w:r>
        <w:r>
          <w:rPr>
            <w:noProof/>
          </w:rPr>
          <w:fldChar w:fldCharType="end"/>
        </w:r>
      </w:ins>
    </w:p>
    <w:p w14:paraId="3B3BF91D" w14:textId="77777777" w:rsidR="0059739A" w:rsidRDefault="0059739A">
      <w:pPr>
        <w:pStyle w:val="TOC4"/>
        <w:rPr>
          <w:ins w:id="328" w:author="Rapporteur" w:date="2022-10-20T17:46:00Z"/>
          <w:rFonts w:asciiTheme="minorHAnsi" w:eastAsiaTheme="minorEastAsia" w:hAnsiTheme="minorHAnsi" w:cstheme="minorBidi"/>
          <w:noProof/>
          <w:sz w:val="22"/>
          <w:szCs w:val="22"/>
        </w:rPr>
      </w:pPr>
      <w:ins w:id="329" w:author="Rapporteur" w:date="2022-10-20T17:46:00Z">
        <w:r w:rsidRPr="00033932">
          <w:rPr>
            <w:noProof/>
            <w:lang w:val="en-CA"/>
          </w:rPr>
          <w:t>6.16.2.5</w:t>
        </w:r>
        <w:r>
          <w:rPr>
            <w:rFonts w:asciiTheme="minorHAnsi" w:eastAsiaTheme="minorEastAsia" w:hAnsiTheme="minorHAnsi" w:cstheme="minorBidi"/>
            <w:noProof/>
            <w:sz w:val="22"/>
            <w:szCs w:val="22"/>
          </w:rPr>
          <w:tab/>
        </w:r>
        <w:r w:rsidRPr="00033932">
          <w:rPr>
            <w:noProof/>
            <w:lang w:val="en-CA"/>
          </w:rPr>
          <w:t>The procedure of Group-MBR monitoring</w:t>
        </w:r>
        <w:r>
          <w:rPr>
            <w:noProof/>
          </w:rPr>
          <w:tab/>
        </w:r>
        <w:r>
          <w:rPr>
            <w:noProof/>
          </w:rPr>
          <w:fldChar w:fldCharType="begin"/>
        </w:r>
        <w:r>
          <w:rPr>
            <w:noProof/>
          </w:rPr>
          <w:instrText xml:space="preserve"> PAGEREF _Toc117180497 \h </w:instrText>
        </w:r>
        <w:r>
          <w:rPr>
            <w:noProof/>
          </w:rPr>
        </w:r>
      </w:ins>
      <w:r>
        <w:rPr>
          <w:noProof/>
        </w:rPr>
        <w:fldChar w:fldCharType="separate"/>
      </w:r>
      <w:ins w:id="330" w:author="Rapporteur" w:date="2022-10-20T17:46:00Z">
        <w:r>
          <w:rPr>
            <w:noProof/>
          </w:rPr>
          <w:t>83</w:t>
        </w:r>
        <w:r>
          <w:rPr>
            <w:noProof/>
          </w:rPr>
          <w:fldChar w:fldCharType="end"/>
        </w:r>
      </w:ins>
    </w:p>
    <w:p w14:paraId="06D0A79A" w14:textId="77777777" w:rsidR="0059739A" w:rsidRDefault="0059739A">
      <w:pPr>
        <w:pStyle w:val="TOC4"/>
        <w:rPr>
          <w:ins w:id="331" w:author="Rapporteur" w:date="2022-10-20T17:46:00Z"/>
          <w:rFonts w:asciiTheme="minorHAnsi" w:eastAsiaTheme="minorEastAsia" w:hAnsiTheme="minorHAnsi" w:cstheme="minorBidi"/>
          <w:noProof/>
          <w:sz w:val="22"/>
          <w:szCs w:val="22"/>
        </w:rPr>
      </w:pPr>
      <w:ins w:id="332" w:author="Rapporteur" w:date="2022-10-20T17:46:00Z">
        <w:r w:rsidRPr="00033932">
          <w:rPr>
            <w:noProof/>
            <w:lang w:val="en-CA"/>
          </w:rPr>
          <w:t>6.16.2.6</w:t>
        </w:r>
        <w:r>
          <w:rPr>
            <w:rFonts w:asciiTheme="minorHAnsi" w:eastAsiaTheme="minorEastAsia" w:hAnsiTheme="minorHAnsi" w:cstheme="minorBidi"/>
            <w:noProof/>
            <w:sz w:val="22"/>
            <w:szCs w:val="22"/>
          </w:rPr>
          <w:tab/>
        </w:r>
        <w:r w:rsidRPr="00033932">
          <w:rPr>
            <w:noProof/>
            <w:lang w:val="en-CA"/>
          </w:rPr>
          <w:t>Extension to Nnef_EventExposure Services for Event Monitoring to support Group-MBR monitoring</w:t>
        </w:r>
        <w:r>
          <w:rPr>
            <w:noProof/>
          </w:rPr>
          <w:tab/>
        </w:r>
        <w:r>
          <w:rPr>
            <w:noProof/>
          </w:rPr>
          <w:fldChar w:fldCharType="begin"/>
        </w:r>
        <w:r>
          <w:rPr>
            <w:noProof/>
          </w:rPr>
          <w:instrText xml:space="preserve"> PAGEREF _Toc117180498 \h </w:instrText>
        </w:r>
        <w:r>
          <w:rPr>
            <w:noProof/>
          </w:rPr>
        </w:r>
      </w:ins>
      <w:r>
        <w:rPr>
          <w:noProof/>
        </w:rPr>
        <w:fldChar w:fldCharType="separate"/>
      </w:r>
      <w:ins w:id="333" w:author="Rapporteur" w:date="2022-10-20T17:46:00Z">
        <w:r>
          <w:rPr>
            <w:noProof/>
          </w:rPr>
          <w:t>84</w:t>
        </w:r>
        <w:r>
          <w:rPr>
            <w:noProof/>
          </w:rPr>
          <w:fldChar w:fldCharType="end"/>
        </w:r>
      </w:ins>
    </w:p>
    <w:p w14:paraId="0DBA7F2A" w14:textId="77777777" w:rsidR="0059739A" w:rsidRDefault="0059739A">
      <w:pPr>
        <w:pStyle w:val="TOC3"/>
        <w:rPr>
          <w:ins w:id="334" w:author="Rapporteur" w:date="2022-10-20T17:46:00Z"/>
          <w:rFonts w:asciiTheme="minorHAnsi" w:eastAsiaTheme="minorEastAsia" w:hAnsiTheme="minorHAnsi" w:cstheme="minorBidi"/>
          <w:noProof/>
          <w:sz w:val="22"/>
          <w:szCs w:val="22"/>
        </w:rPr>
      </w:pPr>
      <w:ins w:id="335" w:author="Rapporteur" w:date="2022-10-20T17:46:00Z">
        <w:r>
          <w:rPr>
            <w:noProof/>
            <w:lang w:eastAsia="zh-CN"/>
          </w:rPr>
          <w:t>6.16.3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_Toc117180499 \h </w:instrText>
        </w:r>
        <w:r>
          <w:rPr>
            <w:noProof/>
          </w:rPr>
        </w:r>
      </w:ins>
      <w:r>
        <w:rPr>
          <w:noProof/>
        </w:rPr>
        <w:fldChar w:fldCharType="separate"/>
      </w:r>
      <w:ins w:id="336" w:author="Rapporteur" w:date="2022-10-20T17:46:00Z">
        <w:r>
          <w:rPr>
            <w:noProof/>
          </w:rPr>
          <w:t>85</w:t>
        </w:r>
        <w:r>
          <w:rPr>
            <w:noProof/>
          </w:rPr>
          <w:fldChar w:fldCharType="end"/>
        </w:r>
      </w:ins>
    </w:p>
    <w:p w14:paraId="46AD14EC" w14:textId="77777777" w:rsidR="0059739A" w:rsidRDefault="0059739A">
      <w:pPr>
        <w:pStyle w:val="TOC2"/>
        <w:rPr>
          <w:ins w:id="337" w:author="Rapporteur" w:date="2022-10-20T17:46:00Z"/>
          <w:rFonts w:asciiTheme="minorHAnsi" w:eastAsiaTheme="minorEastAsia" w:hAnsiTheme="minorHAnsi" w:cstheme="minorBidi"/>
          <w:noProof/>
          <w:sz w:val="22"/>
          <w:szCs w:val="22"/>
        </w:rPr>
      </w:pPr>
      <w:ins w:id="338" w:author="Rapporteur" w:date="2022-10-20T17:46:00Z">
        <w:r>
          <w:rPr>
            <w:noProof/>
          </w:rPr>
          <w:t>6.17</w:t>
        </w:r>
        <w:r>
          <w:rPr>
            <w:rFonts w:asciiTheme="minorHAnsi" w:eastAsiaTheme="minorEastAsia" w:hAnsiTheme="minorHAnsi" w:cstheme="minorBidi"/>
            <w:noProof/>
            <w:sz w:val="22"/>
            <w:szCs w:val="22"/>
          </w:rPr>
          <w:tab/>
        </w:r>
        <w:r>
          <w:rPr>
            <w:noProof/>
          </w:rPr>
          <w:t>Solution #17: 5GS assistance for FL member selection using QoS monitoring</w:t>
        </w:r>
        <w:r>
          <w:rPr>
            <w:noProof/>
          </w:rPr>
          <w:tab/>
        </w:r>
        <w:r>
          <w:rPr>
            <w:noProof/>
          </w:rPr>
          <w:fldChar w:fldCharType="begin"/>
        </w:r>
        <w:r>
          <w:rPr>
            <w:noProof/>
          </w:rPr>
          <w:instrText xml:space="preserve"> PAGEREF _Toc117180500 \h </w:instrText>
        </w:r>
        <w:r>
          <w:rPr>
            <w:noProof/>
          </w:rPr>
        </w:r>
      </w:ins>
      <w:r>
        <w:rPr>
          <w:noProof/>
        </w:rPr>
        <w:fldChar w:fldCharType="separate"/>
      </w:r>
      <w:ins w:id="339" w:author="Rapporteur" w:date="2022-10-20T17:46:00Z">
        <w:r>
          <w:rPr>
            <w:noProof/>
          </w:rPr>
          <w:t>85</w:t>
        </w:r>
        <w:r>
          <w:rPr>
            <w:noProof/>
          </w:rPr>
          <w:fldChar w:fldCharType="end"/>
        </w:r>
      </w:ins>
    </w:p>
    <w:p w14:paraId="79087115" w14:textId="77777777" w:rsidR="0059739A" w:rsidRDefault="0059739A">
      <w:pPr>
        <w:pStyle w:val="TOC3"/>
        <w:rPr>
          <w:ins w:id="340" w:author="Rapporteur" w:date="2022-10-20T17:46:00Z"/>
          <w:rFonts w:asciiTheme="minorHAnsi" w:eastAsiaTheme="minorEastAsia" w:hAnsiTheme="minorHAnsi" w:cstheme="minorBidi"/>
          <w:noProof/>
          <w:sz w:val="22"/>
          <w:szCs w:val="22"/>
        </w:rPr>
      </w:pPr>
      <w:ins w:id="341" w:author="Rapporteur" w:date="2022-10-20T17:46:00Z">
        <w:r>
          <w:rPr>
            <w:noProof/>
          </w:rPr>
          <w:t>6.17.1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_Toc117180501 \h </w:instrText>
        </w:r>
        <w:r>
          <w:rPr>
            <w:noProof/>
          </w:rPr>
        </w:r>
      </w:ins>
      <w:r>
        <w:rPr>
          <w:noProof/>
        </w:rPr>
        <w:fldChar w:fldCharType="separate"/>
      </w:r>
      <w:ins w:id="342" w:author="Rapporteur" w:date="2022-10-20T17:46:00Z">
        <w:r>
          <w:rPr>
            <w:noProof/>
          </w:rPr>
          <w:t>85</w:t>
        </w:r>
        <w:r>
          <w:rPr>
            <w:noProof/>
          </w:rPr>
          <w:fldChar w:fldCharType="end"/>
        </w:r>
      </w:ins>
    </w:p>
    <w:p w14:paraId="53E71A2E" w14:textId="77777777" w:rsidR="0059739A" w:rsidRDefault="0059739A">
      <w:pPr>
        <w:pStyle w:val="TOC3"/>
        <w:rPr>
          <w:ins w:id="343" w:author="Rapporteur" w:date="2022-10-20T17:46:00Z"/>
          <w:rFonts w:asciiTheme="minorHAnsi" w:eastAsiaTheme="minorEastAsia" w:hAnsiTheme="minorHAnsi" w:cstheme="minorBidi"/>
          <w:noProof/>
          <w:sz w:val="22"/>
          <w:szCs w:val="22"/>
        </w:rPr>
      </w:pPr>
      <w:ins w:id="344" w:author="Rapporteur" w:date="2022-10-20T17:46:00Z">
        <w:r>
          <w:rPr>
            <w:noProof/>
            <w:lang w:eastAsia="zh-CN"/>
          </w:rPr>
          <w:t>6.17.2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_Toc117180502 \h </w:instrText>
        </w:r>
        <w:r>
          <w:rPr>
            <w:noProof/>
          </w:rPr>
        </w:r>
      </w:ins>
      <w:r>
        <w:rPr>
          <w:noProof/>
        </w:rPr>
        <w:fldChar w:fldCharType="separate"/>
      </w:r>
      <w:ins w:id="345" w:author="Rapporteur" w:date="2022-10-20T17:46:00Z">
        <w:r>
          <w:rPr>
            <w:noProof/>
          </w:rPr>
          <w:t>86</w:t>
        </w:r>
        <w:r>
          <w:rPr>
            <w:noProof/>
          </w:rPr>
          <w:fldChar w:fldCharType="end"/>
        </w:r>
      </w:ins>
    </w:p>
    <w:p w14:paraId="63E431BF" w14:textId="77777777" w:rsidR="0059739A" w:rsidRDefault="0059739A">
      <w:pPr>
        <w:pStyle w:val="TOC3"/>
        <w:rPr>
          <w:ins w:id="346" w:author="Rapporteur" w:date="2022-10-20T17:46:00Z"/>
          <w:rFonts w:asciiTheme="minorHAnsi" w:eastAsiaTheme="minorEastAsia" w:hAnsiTheme="minorHAnsi" w:cstheme="minorBidi"/>
          <w:noProof/>
          <w:sz w:val="22"/>
          <w:szCs w:val="22"/>
        </w:rPr>
      </w:pPr>
      <w:ins w:id="347" w:author="Rapporteur" w:date="2022-10-20T17:46:00Z">
        <w:r>
          <w:rPr>
            <w:noProof/>
            <w:lang w:eastAsia="zh-CN"/>
          </w:rPr>
          <w:t>6.17.3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_Toc117180503 \h </w:instrText>
        </w:r>
        <w:r>
          <w:rPr>
            <w:noProof/>
          </w:rPr>
        </w:r>
      </w:ins>
      <w:r>
        <w:rPr>
          <w:noProof/>
        </w:rPr>
        <w:fldChar w:fldCharType="separate"/>
      </w:r>
      <w:ins w:id="348" w:author="Rapporteur" w:date="2022-10-20T17:46:00Z">
        <w:r>
          <w:rPr>
            <w:noProof/>
          </w:rPr>
          <w:t>87</w:t>
        </w:r>
        <w:r>
          <w:rPr>
            <w:noProof/>
          </w:rPr>
          <w:fldChar w:fldCharType="end"/>
        </w:r>
      </w:ins>
    </w:p>
    <w:p w14:paraId="445560D3" w14:textId="77777777" w:rsidR="0059739A" w:rsidRDefault="0059739A">
      <w:pPr>
        <w:pStyle w:val="TOC2"/>
        <w:rPr>
          <w:ins w:id="349" w:author="Rapporteur" w:date="2022-10-20T17:46:00Z"/>
          <w:rFonts w:asciiTheme="minorHAnsi" w:eastAsiaTheme="minorEastAsia" w:hAnsiTheme="minorHAnsi" w:cstheme="minorBidi"/>
          <w:noProof/>
          <w:sz w:val="22"/>
          <w:szCs w:val="22"/>
        </w:rPr>
      </w:pPr>
      <w:ins w:id="350" w:author="Rapporteur" w:date="2022-10-20T17:46:00Z">
        <w:r>
          <w:rPr>
            <w:noProof/>
          </w:rPr>
          <w:lastRenderedPageBreak/>
          <w:t>6.18</w:t>
        </w:r>
        <w:r>
          <w:rPr>
            <w:rFonts w:asciiTheme="minorHAnsi" w:eastAsiaTheme="minorEastAsia" w:hAnsiTheme="minorHAnsi" w:cstheme="minorBidi"/>
            <w:noProof/>
            <w:sz w:val="22"/>
            <w:szCs w:val="22"/>
          </w:rPr>
          <w:tab/>
        </w:r>
        <w:r>
          <w:rPr>
            <w:noProof/>
          </w:rPr>
          <w:t>Solution #18: 5GS assistance for FL member selection based on UE's visited AOI information</w:t>
        </w:r>
        <w:r>
          <w:rPr>
            <w:noProof/>
          </w:rPr>
          <w:tab/>
        </w:r>
        <w:r>
          <w:rPr>
            <w:noProof/>
          </w:rPr>
          <w:fldChar w:fldCharType="begin"/>
        </w:r>
        <w:r>
          <w:rPr>
            <w:noProof/>
          </w:rPr>
          <w:instrText xml:space="preserve"> PAGEREF _Toc117180504 \h </w:instrText>
        </w:r>
        <w:r>
          <w:rPr>
            <w:noProof/>
          </w:rPr>
        </w:r>
      </w:ins>
      <w:r>
        <w:rPr>
          <w:noProof/>
        </w:rPr>
        <w:fldChar w:fldCharType="separate"/>
      </w:r>
      <w:ins w:id="351" w:author="Rapporteur" w:date="2022-10-20T17:46:00Z">
        <w:r>
          <w:rPr>
            <w:noProof/>
          </w:rPr>
          <w:t>87</w:t>
        </w:r>
        <w:r>
          <w:rPr>
            <w:noProof/>
          </w:rPr>
          <w:fldChar w:fldCharType="end"/>
        </w:r>
      </w:ins>
    </w:p>
    <w:p w14:paraId="1A7062D6" w14:textId="77777777" w:rsidR="0059739A" w:rsidRDefault="0059739A">
      <w:pPr>
        <w:pStyle w:val="TOC3"/>
        <w:rPr>
          <w:ins w:id="352" w:author="Rapporteur" w:date="2022-10-20T17:46:00Z"/>
          <w:rFonts w:asciiTheme="minorHAnsi" w:eastAsiaTheme="minorEastAsia" w:hAnsiTheme="minorHAnsi" w:cstheme="minorBidi"/>
          <w:noProof/>
          <w:sz w:val="22"/>
          <w:szCs w:val="22"/>
        </w:rPr>
      </w:pPr>
      <w:ins w:id="353" w:author="Rapporteur" w:date="2022-10-20T17:46:00Z">
        <w:r>
          <w:rPr>
            <w:noProof/>
          </w:rPr>
          <w:t>6.18.1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_Toc117180505 \h </w:instrText>
        </w:r>
        <w:r>
          <w:rPr>
            <w:noProof/>
          </w:rPr>
        </w:r>
      </w:ins>
      <w:r>
        <w:rPr>
          <w:noProof/>
        </w:rPr>
        <w:fldChar w:fldCharType="separate"/>
      </w:r>
      <w:ins w:id="354" w:author="Rapporteur" w:date="2022-10-20T17:46:00Z">
        <w:r>
          <w:rPr>
            <w:noProof/>
          </w:rPr>
          <w:t>88</w:t>
        </w:r>
        <w:r>
          <w:rPr>
            <w:noProof/>
          </w:rPr>
          <w:fldChar w:fldCharType="end"/>
        </w:r>
      </w:ins>
    </w:p>
    <w:p w14:paraId="648C5999" w14:textId="77777777" w:rsidR="0059739A" w:rsidRDefault="0059739A">
      <w:pPr>
        <w:pStyle w:val="TOC3"/>
        <w:rPr>
          <w:ins w:id="355" w:author="Rapporteur" w:date="2022-10-20T17:46:00Z"/>
          <w:rFonts w:asciiTheme="minorHAnsi" w:eastAsiaTheme="minorEastAsia" w:hAnsiTheme="minorHAnsi" w:cstheme="minorBidi"/>
          <w:noProof/>
          <w:sz w:val="22"/>
          <w:szCs w:val="22"/>
        </w:rPr>
      </w:pPr>
      <w:ins w:id="356" w:author="Rapporteur" w:date="2022-10-20T17:46:00Z">
        <w:r>
          <w:rPr>
            <w:noProof/>
            <w:lang w:eastAsia="zh-CN"/>
          </w:rPr>
          <w:t>6.18.2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_Toc117180506 \h </w:instrText>
        </w:r>
        <w:r>
          <w:rPr>
            <w:noProof/>
          </w:rPr>
        </w:r>
      </w:ins>
      <w:r>
        <w:rPr>
          <w:noProof/>
        </w:rPr>
        <w:fldChar w:fldCharType="separate"/>
      </w:r>
      <w:ins w:id="357" w:author="Rapporteur" w:date="2022-10-20T17:46:00Z">
        <w:r>
          <w:rPr>
            <w:noProof/>
          </w:rPr>
          <w:t>90</w:t>
        </w:r>
        <w:r>
          <w:rPr>
            <w:noProof/>
          </w:rPr>
          <w:fldChar w:fldCharType="end"/>
        </w:r>
      </w:ins>
    </w:p>
    <w:p w14:paraId="775622B6" w14:textId="77777777" w:rsidR="0059739A" w:rsidRDefault="0059739A">
      <w:pPr>
        <w:pStyle w:val="TOC3"/>
        <w:rPr>
          <w:ins w:id="358" w:author="Rapporteur" w:date="2022-10-20T17:46:00Z"/>
          <w:rFonts w:asciiTheme="minorHAnsi" w:eastAsiaTheme="minorEastAsia" w:hAnsiTheme="minorHAnsi" w:cstheme="minorBidi"/>
          <w:noProof/>
          <w:sz w:val="22"/>
          <w:szCs w:val="22"/>
        </w:rPr>
      </w:pPr>
      <w:ins w:id="359" w:author="Rapporteur" w:date="2022-10-20T17:46:00Z">
        <w:r>
          <w:rPr>
            <w:noProof/>
            <w:lang w:eastAsia="zh-CN"/>
          </w:rPr>
          <w:t>6.18.3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_Toc117180507 \h </w:instrText>
        </w:r>
        <w:r>
          <w:rPr>
            <w:noProof/>
          </w:rPr>
        </w:r>
      </w:ins>
      <w:r>
        <w:rPr>
          <w:noProof/>
        </w:rPr>
        <w:fldChar w:fldCharType="separate"/>
      </w:r>
      <w:ins w:id="360" w:author="Rapporteur" w:date="2022-10-20T17:46:00Z">
        <w:r>
          <w:rPr>
            <w:noProof/>
          </w:rPr>
          <w:t>91</w:t>
        </w:r>
        <w:r>
          <w:rPr>
            <w:noProof/>
          </w:rPr>
          <w:fldChar w:fldCharType="end"/>
        </w:r>
      </w:ins>
    </w:p>
    <w:p w14:paraId="3E7EA20B" w14:textId="77777777" w:rsidR="0059739A" w:rsidRDefault="0059739A">
      <w:pPr>
        <w:pStyle w:val="TOC2"/>
        <w:rPr>
          <w:ins w:id="361" w:author="Rapporteur" w:date="2022-10-20T17:46:00Z"/>
          <w:rFonts w:asciiTheme="minorHAnsi" w:eastAsiaTheme="minorEastAsia" w:hAnsiTheme="minorHAnsi" w:cstheme="minorBidi"/>
          <w:noProof/>
          <w:sz w:val="22"/>
          <w:szCs w:val="22"/>
        </w:rPr>
      </w:pPr>
      <w:ins w:id="362" w:author="Rapporteur" w:date="2022-10-20T17:46:00Z">
        <w:r>
          <w:rPr>
            <w:noProof/>
          </w:rPr>
          <w:t>6.19</w:t>
        </w:r>
        <w:r>
          <w:rPr>
            <w:rFonts w:asciiTheme="minorHAnsi" w:eastAsiaTheme="minorEastAsia" w:hAnsiTheme="minorHAnsi" w:cstheme="minorBidi"/>
            <w:noProof/>
            <w:sz w:val="22"/>
            <w:szCs w:val="22"/>
          </w:rPr>
          <w:tab/>
        </w:r>
        <w:r>
          <w:rPr>
            <w:noProof/>
          </w:rPr>
          <w:t>Solution #19: 5G assisted FL member selection</w:t>
        </w:r>
        <w:r>
          <w:rPr>
            <w:noProof/>
          </w:rPr>
          <w:tab/>
        </w:r>
        <w:r>
          <w:rPr>
            <w:noProof/>
          </w:rPr>
          <w:fldChar w:fldCharType="begin"/>
        </w:r>
        <w:r>
          <w:rPr>
            <w:noProof/>
          </w:rPr>
          <w:instrText xml:space="preserve"> PAGEREF _Toc117180508 \h </w:instrText>
        </w:r>
        <w:r>
          <w:rPr>
            <w:noProof/>
          </w:rPr>
        </w:r>
      </w:ins>
      <w:r>
        <w:rPr>
          <w:noProof/>
        </w:rPr>
        <w:fldChar w:fldCharType="separate"/>
      </w:r>
      <w:ins w:id="363" w:author="Rapporteur" w:date="2022-10-20T17:46:00Z">
        <w:r>
          <w:rPr>
            <w:noProof/>
          </w:rPr>
          <w:t>91</w:t>
        </w:r>
        <w:r>
          <w:rPr>
            <w:noProof/>
          </w:rPr>
          <w:fldChar w:fldCharType="end"/>
        </w:r>
      </w:ins>
    </w:p>
    <w:p w14:paraId="1B1B58A4" w14:textId="77777777" w:rsidR="0059739A" w:rsidRDefault="0059739A">
      <w:pPr>
        <w:pStyle w:val="TOC3"/>
        <w:rPr>
          <w:ins w:id="364" w:author="Rapporteur" w:date="2022-10-20T17:46:00Z"/>
          <w:rFonts w:asciiTheme="minorHAnsi" w:eastAsiaTheme="minorEastAsia" w:hAnsiTheme="minorHAnsi" w:cstheme="minorBidi"/>
          <w:noProof/>
          <w:sz w:val="22"/>
          <w:szCs w:val="22"/>
        </w:rPr>
      </w:pPr>
      <w:ins w:id="365" w:author="Rapporteur" w:date="2022-10-20T17:46:00Z">
        <w:r>
          <w:rPr>
            <w:noProof/>
          </w:rPr>
          <w:t>6.19.1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_Toc117180509 \h </w:instrText>
        </w:r>
        <w:r>
          <w:rPr>
            <w:noProof/>
          </w:rPr>
        </w:r>
      </w:ins>
      <w:r>
        <w:rPr>
          <w:noProof/>
        </w:rPr>
        <w:fldChar w:fldCharType="separate"/>
      </w:r>
      <w:ins w:id="366" w:author="Rapporteur" w:date="2022-10-20T17:46:00Z">
        <w:r>
          <w:rPr>
            <w:noProof/>
          </w:rPr>
          <w:t>91</w:t>
        </w:r>
        <w:r>
          <w:rPr>
            <w:noProof/>
          </w:rPr>
          <w:fldChar w:fldCharType="end"/>
        </w:r>
      </w:ins>
    </w:p>
    <w:p w14:paraId="03243A7D" w14:textId="77777777" w:rsidR="0059739A" w:rsidRDefault="0059739A">
      <w:pPr>
        <w:pStyle w:val="TOC3"/>
        <w:rPr>
          <w:ins w:id="367" w:author="Rapporteur" w:date="2022-10-20T17:46:00Z"/>
          <w:rFonts w:asciiTheme="minorHAnsi" w:eastAsiaTheme="minorEastAsia" w:hAnsiTheme="minorHAnsi" w:cstheme="minorBidi"/>
          <w:noProof/>
          <w:sz w:val="22"/>
          <w:szCs w:val="22"/>
        </w:rPr>
      </w:pPr>
      <w:ins w:id="368" w:author="Rapporteur" w:date="2022-10-20T17:46:00Z">
        <w:r>
          <w:rPr>
            <w:noProof/>
            <w:lang w:eastAsia="zh-CN"/>
          </w:rPr>
          <w:t>6.19.2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_Toc117180510 \h </w:instrText>
        </w:r>
        <w:r>
          <w:rPr>
            <w:noProof/>
          </w:rPr>
        </w:r>
      </w:ins>
      <w:r>
        <w:rPr>
          <w:noProof/>
        </w:rPr>
        <w:fldChar w:fldCharType="separate"/>
      </w:r>
      <w:ins w:id="369" w:author="Rapporteur" w:date="2022-10-20T17:46:00Z">
        <w:r>
          <w:rPr>
            <w:noProof/>
          </w:rPr>
          <w:t>92</w:t>
        </w:r>
        <w:r>
          <w:rPr>
            <w:noProof/>
          </w:rPr>
          <w:fldChar w:fldCharType="end"/>
        </w:r>
      </w:ins>
    </w:p>
    <w:p w14:paraId="1FE475A6" w14:textId="77777777" w:rsidR="0059739A" w:rsidRDefault="0059739A">
      <w:pPr>
        <w:pStyle w:val="TOC3"/>
        <w:rPr>
          <w:ins w:id="370" w:author="Rapporteur" w:date="2022-10-20T17:46:00Z"/>
          <w:rFonts w:asciiTheme="minorHAnsi" w:eastAsiaTheme="minorEastAsia" w:hAnsiTheme="minorHAnsi" w:cstheme="minorBidi"/>
          <w:noProof/>
          <w:sz w:val="22"/>
          <w:szCs w:val="22"/>
        </w:rPr>
      </w:pPr>
      <w:ins w:id="371" w:author="Rapporteur" w:date="2022-10-20T17:46:00Z">
        <w:r>
          <w:rPr>
            <w:noProof/>
            <w:lang w:eastAsia="zh-CN"/>
          </w:rPr>
          <w:t>6.19.3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_Toc117180511 \h </w:instrText>
        </w:r>
        <w:r>
          <w:rPr>
            <w:noProof/>
          </w:rPr>
        </w:r>
      </w:ins>
      <w:r>
        <w:rPr>
          <w:noProof/>
        </w:rPr>
        <w:fldChar w:fldCharType="separate"/>
      </w:r>
      <w:ins w:id="372" w:author="Rapporteur" w:date="2022-10-20T17:46:00Z">
        <w:r>
          <w:rPr>
            <w:noProof/>
          </w:rPr>
          <w:t>93</w:t>
        </w:r>
        <w:r>
          <w:rPr>
            <w:noProof/>
          </w:rPr>
          <w:fldChar w:fldCharType="end"/>
        </w:r>
      </w:ins>
    </w:p>
    <w:p w14:paraId="1A82298A" w14:textId="77777777" w:rsidR="0059739A" w:rsidRDefault="0059739A">
      <w:pPr>
        <w:pStyle w:val="TOC2"/>
        <w:rPr>
          <w:ins w:id="373" w:author="Rapporteur" w:date="2022-10-20T17:46:00Z"/>
          <w:rFonts w:asciiTheme="minorHAnsi" w:eastAsiaTheme="minorEastAsia" w:hAnsiTheme="minorHAnsi" w:cstheme="minorBidi"/>
          <w:noProof/>
          <w:sz w:val="22"/>
          <w:szCs w:val="22"/>
        </w:rPr>
      </w:pPr>
      <w:ins w:id="374" w:author="Rapporteur" w:date="2022-10-20T17:46:00Z">
        <w:r>
          <w:rPr>
            <w:noProof/>
          </w:rPr>
          <w:t>6.20</w:t>
        </w:r>
        <w:r>
          <w:rPr>
            <w:rFonts w:asciiTheme="minorHAnsi" w:eastAsiaTheme="minorEastAsia" w:hAnsiTheme="minorHAnsi" w:cstheme="minorBidi"/>
            <w:noProof/>
            <w:sz w:val="22"/>
            <w:szCs w:val="22"/>
          </w:rPr>
          <w:tab/>
        </w:r>
        <w:r>
          <w:rPr>
            <w:noProof/>
          </w:rPr>
          <w:t>Solution #20: 5GS assistance to reduce the latency divergence</w:t>
        </w:r>
        <w:r>
          <w:rPr>
            <w:noProof/>
          </w:rPr>
          <w:tab/>
        </w:r>
        <w:r>
          <w:rPr>
            <w:noProof/>
          </w:rPr>
          <w:fldChar w:fldCharType="begin"/>
        </w:r>
        <w:r>
          <w:rPr>
            <w:noProof/>
          </w:rPr>
          <w:instrText xml:space="preserve"> PAGEREF _Toc117180512 \h </w:instrText>
        </w:r>
        <w:r>
          <w:rPr>
            <w:noProof/>
          </w:rPr>
        </w:r>
      </w:ins>
      <w:r>
        <w:rPr>
          <w:noProof/>
        </w:rPr>
        <w:fldChar w:fldCharType="separate"/>
      </w:r>
      <w:ins w:id="375" w:author="Rapporteur" w:date="2022-10-20T17:46:00Z">
        <w:r>
          <w:rPr>
            <w:noProof/>
          </w:rPr>
          <w:t>93</w:t>
        </w:r>
        <w:r>
          <w:rPr>
            <w:noProof/>
          </w:rPr>
          <w:fldChar w:fldCharType="end"/>
        </w:r>
      </w:ins>
    </w:p>
    <w:p w14:paraId="0E806183" w14:textId="77777777" w:rsidR="0059739A" w:rsidRDefault="0059739A">
      <w:pPr>
        <w:pStyle w:val="TOC3"/>
        <w:rPr>
          <w:ins w:id="376" w:author="Rapporteur" w:date="2022-10-20T17:46:00Z"/>
          <w:rFonts w:asciiTheme="minorHAnsi" w:eastAsiaTheme="minorEastAsia" w:hAnsiTheme="minorHAnsi" w:cstheme="minorBidi"/>
          <w:noProof/>
          <w:sz w:val="22"/>
          <w:szCs w:val="22"/>
        </w:rPr>
      </w:pPr>
      <w:ins w:id="377" w:author="Rapporteur" w:date="2022-10-20T17:46:00Z">
        <w:r>
          <w:rPr>
            <w:noProof/>
          </w:rPr>
          <w:t>6.20.1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_Toc117180513 \h </w:instrText>
        </w:r>
        <w:r>
          <w:rPr>
            <w:noProof/>
          </w:rPr>
        </w:r>
      </w:ins>
      <w:r>
        <w:rPr>
          <w:noProof/>
        </w:rPr>
        <w:fldChar w:fldCharType="separate"/>
      </w:r>
      <w:ins w:id="378" w:author="Rapporteur" w:date="2022-10-20T17:46:00Z">
        <w:r>
          <w:rPr>
            <w:noProof/>
          </w:rPr>
          <w:t>93</w:t>
        </w:r>
        <w:r>
          <w:rPr>
            <w:noProof/>
          </w:rPr>
          <w:fldChar w:fldCharType="end"/>
        </w:r>
      </w:ins>
    </w:p>
    <w:p w14:paraId="6E2991EA" w14:textId="77777777" w:rsidR="0059739A" w:rsidRDefault="0059739A">
      <w:pPr>
        <w:pStyle w:val="TOC3"/>
        <w:rPr>
          <w:ins w:id="379" w:author="Rapporteur" w:date="2022-10-20T17:46:00Z"/>
          <w:rFonts w:asciiTheme="minorHAnsi" w:eastAsiaTheme="minorEastAsia" w:hAnsiTheme="minorHAnsi" w:cstheme="minorBidi"/>
          <w:noProof/>
          <w:sz w:val="22"/>
          <w:szCs w:val="22"/>
        </w:rPr>
      </w:pPr>
      <w:ins w:id="380" w:author="Rapporteur" w:date="2022-10-20T17:46:00Z">
        <w:r>
          <w:rPr>
            <w:noProof/>
            <w:lang w:eastAsia="zh-CN"/>
          </w:rPr>
          <w:t>6.20.2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_Toc117180514 \h </w:instrText>
        </w:r>
        <w:r>
          <w:rPr>
            <w:noProof/>
          </w:rPr>
        </w:r>
      </w:ins>
      <w:r>
        <w:rPr>
          <w:noProof/>
        </w:rPr>
        <w:fldChar w:fldCharType="separate"/>
      </w:r>
      <w:ins w:id="381" w:author="Rapporteur" w:date="2022-10-20T17:46:00Z">
        <w:r>
          <w:rPr>
            <w:noProof/>
          </w:rPr>
          <w:t>95</w:t>
        </w:r>
        <w:r>
          <w:rPr>
            <w:noProof/>
          </w:rPr>
          <w:fldChar w:fldCharType="end"/>
        </w:r>
      </w:ins>
    </w:p>
    <w:p w14:paraId="4BCFA81B" w14:textId="77777777" w:rsidR="0059739A" w:rsidRDefault="0059739A">
      <w:pPr>
        <w:pStyle w:val="TOC3"/>
        <w:rPr>
          <w:ins w:id="382" w:author="Rapporteur" w:date="2022-10-20T17:46:00Z"/>
          <w:rFonts w:asciiTheme="minorHAnsi" w:eastAsiaTheme="minorEastAsia" w:hAnsiTheme="minorHAnsi" w:cstheme="minorBidi"/>
          <w:noProof/>
          <w:sz w:val="22"/>
          <w:szCs w:val="22"/>
        </w:rPr>
      </w:pPr>
      <w:ins w:id="383" w:author="Rapporteur" w:date="2022-10-20T17:46:00Z">
        <w:r>
          <w:rPr>
            <w:noProof/>
            <w:lang w:eastAsia="zh-CN"/>
          </w:rPr>
          <w:t>6.20.3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_Toc117180515 \h </w:instrText>
        </w:r>
        <w:r>
          <w:rPr>
            <w:noProof/>
          </w:rPr>
        </w:r>
      </w:ins>
      <w:r>
        <w:rPr>
          <w:noProof/>
        </w:rPr>
        <w:fldChar w:fldCharType="separate"/>
      </w:r>
      <w:ins w:id="384" w:author="Rapporteur" w:date="2022-10-20T17:46:00Z">
        <w:r>
          <w:rPr>
            <w:noProof/>
          </w:rPr>
          <w:t>96</w:t>
        </w:r>
        <w:r>
          <w:rPr>
            <w:noProof/>
          </w:rPr>
          <w:fldChar w:fldCharType="end"/>
        </w:r>
      </w:ins>
    </w:p>
    <w:p w14:paraId="7870F570" w14:textId="77777777" w:rsidR="0059739A" w:rsidRDefault="0059739A">
      <w:pPr>
        <w:pStyle w:val="TOC2"/>
        <w:rPr>
          <w:ins w:id="385" w:author="Rapporteur" w:date="2022-10-20T17:46:00Z"/>
          <w:rFonts w:asciiTheme="minorHAnsi" w:eastAsiaTheme="minorEastAsia" w:hAnsiTheme="minorHAnsi" w:cstheme="minorBidi"/>
          <w:noProof/>
          <w:sz w:val="22"/>
          <w:szCs w:val="22"/>
        </w:rPr>
      </w:pPr>
      <w:ins w:id="386" w:author="Rapporteur" w:date="2022-10-20T17:46:00Z">
        <w:r>
          <w:rPr>
            <w:noProof/>
          </w:rPr>
          <w:t>6.21</w:t>
        </w:r>
        <w:r>
          <w:rPr>
            <w:rFonts w:asciiTheme="minorHAnsi" w:eastAsiaTheme="minorEastAsia" w:hAnsiTheme="minorHAnsi" w:cstheme="minorBidi"/>
            <w:noProof/>
            <w:sz w:val="22"/>
            <w:szCs w:val="22"/>
          </w:rPr>
          <w:tab/>
        </w:r>
        <w:r>
          <w:rPr>
            <w:noProof/>
          </w:rPr>
          <w:t>Solution #21: Exposure of UE performance or a group of UEs performance</w:t>
        </w:r>
        <w:r>
          <w:rPr>
            <w:noProof/>
          </w:rPr>
          <w:tab/>
        </w:r>
        <w:r>
          <w:rPr>
            <w:noProof/>
          </w:rPr>
          <w:fldChar w:fldCharType="begin"/>
        </w:r>
        <w:r>
          <w:rPr>
            <w:noProof/>
          </w:rPr>
          <w:instrText xml:space="preserve"> PAGEREF _Toc117180516 \h </w:instrText>
        </w:r>
        <w:r>
          <w:rPr>
            <w:noProof/>
          </w:rPr>
        </w:r>
      </w:ins>
      <w:r>
        <w:rPr>
          <w:noProof/>
        </w:rPr>
        <w:fldChar w:fldCharType="separate"/>
      </w:r>
      <w:ins w:id="387" w:author="Rapporteur" w:date="2022-10-20T17:46:00Z">
        <w:r>
          <w:rPr>
            <w:noProof/>
          </w:rPr>
          <w:t>96</w:t>
        </w:r>
        <w:r>
          <w:rPr>
            <w:noProof/>
          </w:rPr>
          <w:fldChar w:fldCharType="end"/>
        </w:r>
      </w:ins>
    </w:p>
    <w:p w14:paraId="2084BD87" w14:textId="77777777" w:rsidR="0059739A" w:rsidRDefault="0059739A">
      <w:pPr>
        <w:pStyle w:val="TOC3"/>
        <w:rPr>
          <w:ins w:id="388" w:author="Rapporteur" w:date="2022-10-20T17:46:00Z"/>
          <w:rFonts w:asciiTheme="minorHAnsi" w:eastAsiaTheme="minorEastAsia" w:hAnsiTheme="minorHAnsi" w:cstheme="minorBidi"/>
          <w:noProof/>
          <w:sz w:val="22"/>
          <w:szCs w:val="22"/>
        </w:rPr>
      </w:pPr>
      <w:ins w:id="389" w:author="Rapporteur" w:date="2022-10-20T17:46:00Z">
        <w:r>
          <w:rPr>
            <w:noProof/>
          </w:rPr>
          <w:t>6.21.1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_Toc117180517 \h </w:instrText>
        </w:r>
        <w:r>
          <w:rPr>
            <w:noProof/>
          </w:rPr>
        </w:r>
      </w:ins>
      <w:r>
        <w:rPr>
          <w:noProof/>
        </w:rPr>
        <w:fldChar w:fldCharType="separate"/>
      </w:r>
      <w:ins w:id="390" w:author="Rapporteur" w:date="2022-10-20T17:46:00Z">
        <w:r>
          <w:rPr>
            <w:noProof/>
          </w:rPr>
          <w:t>96</w:t>
        </w:r>
        <w:r>
          <w:rPr>
            <w:noProof/>
          </w:rPr>
          <w:fldChar w:fldCharType="end"/>
        </w:r>
      </w:ins>
    </w:p>
    <w:p w14:paraId="1F67B6FE" w14:textId="77777777" w:rsidR="0059739A" w:rsidRDefault="0059739A">
      <w:pPr>
        <w:pStyle w:val="TOC3"/>
        <w:rPr>
          <w:ins w:id="391" w:author="Rapporteur" w:date="2022-10-20T17:46:00Z"/>
          <w:rFonts w:asciiTheme="minorHAnsi" w:eastAsiaTheme="minorEastAsia" w:hAnsiTheme="minorHAnsi" w:cstheme="minorBidi"/>
          <w:noProof/>
          <w:sz w:val="22"/>
          <w:szCs w:val="22"/>
        </w:rPr>
      </w:pPr>
      <w:ins w:id="392" w:author="Rapporteur" w:date="2022-10-20T17:46:00Z">
        <w:r w:rsidRPr="00033932">
          <w:rPr>
            <w:rFonts w:eastAsia="Malgun Gothic"/>
            <w:noProof/>
          </w:rPr>
          <w:t>6.21.2</w:t>
        </w:r>
        <w:r>
          <w:rPr>
            <w:rFonts w:asciiTheme="minorHAnsi" w:eastAsiaTheme="minorEastAsia" w:hAnsiTheme="minorHAnsi" w:cstheme="minorBidi"/>
            <w:noProof/>
            <w:sz w:val="22"/>
            <w:szCs w:val="22"/>
          </w:rPr>
          <w:tab/>
        </w:r>
        <w:r w:rsidRPr="00033932">
          <w:rPr>
            <w:rFonts w:eastAsia="Malgun Gothic"/>
            <w:noProof/>
          </w:rPr>
          <w:t>Procedures</w:t>
        </w:r>
        <w:r>
          <w:rPr>
            <w:noProof/>
          </w:rPr>
          <w:tab/>
        </w:r>
        <w:r>
          <w:rPr>
            <w:noProof/>
          </w:rPr>
          <w:fldChar w:fldCharType="begin"/>
        </w:r>
        <w:r>
          <w:rPr>
            <w:noProof/>
          </w:rPr>
          <w:instrText xml:space="preserve"> PAGEREF _Toc117180518 \h </w:instrText>
        </w:r>
        <w:r>
          <w:rPr>
            <w:noProof/>
          </w:rPr>
        </w:r>
      </w:ins>
      <w:r>
        <w:rPr>
          <w:noProof/>
        </w:rPr>
        <w:fldChar w:fldCharType="separate"/>
      </w:r>
      <w:ins w:id="393" w:author="Rapporteur" w:date="2022-10-20T17:46:00Z">
        <w:r>
          <w:rPr>
            <w:noProof/>
          </w:rPr>
          <w:t>97</w:t>
        </w:r>
        <w:r>
          <w:rPr>
            <w:noProof/>
          </w:rPr>
          <w:fldChar w:fldCharType="end"/>
        </w:r>
      </w:ins>
    </w:p>
    <w:p w14:paraId="68E3E4AB" w14:textId="77777777" w:rsidR="0059739A" w:rsidRDefault="0059739A">
      <w:pPr>
        <w:pStyle w:val="TOC3"/>
        <w:rPr>
          <w:ins w:id="394" w:author="Rapporteur" w:date="2022-10-20T17:46:00Z"/>
          <w:rFonts w:asciiTheme="minorHAnsi" w:eastAsiaTheme="minorEastAsia" w:hAnsiTheme="minorHAnsi" w:cstheme="minorBidi"/>
          <w:noProof/>
          <w:sz w:val="22"/>
          <w:szCs w:val="22"/>
        </w:rPr>
      </w:pPr>
      <w:ins w:id="395" w:author="Rapporteur" w:date="2022-10-20T17:46:00Z">
        <w:r>
          <w:rPr>
            <w:noProof/>
            <w:lang w:eastAsia="zh-CN"/>
          </w:rPr>
          <w:t>6.21.3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_Toc117180519 \h </w:instrText>
        </w:r>
        <w:r>
          <w:rPr>
            <w:noProof/>
          </w:rPr>
        </w:r>
      </w:ins>
      <w:r>
        <w:rPr>
          <w:noProof/>
        </w:rPr>
        <w:fldChar w:fldCharType="separate"/>
      </w:r>
      <w:ins w:id="396" w:author="Rapporteur" w:date="2022-10-20T17:46:00Z">
        <w:r>
          <w:rPr>
            <w:noProof/>
          </w:rPr>
          <w:t>98</w:t>
        </w:r>
        <w:r>
          <w:rPr>
            <w:noProof/>
          </w:rPr>
          <w:fldChar w:fldCharType="end"/>
        </w:r>
      </w:ins>
    </w:p>
    <w:p w14:paraId="09C86F62" w14:textId="77777777" w:rsidR="0059739A" w:rsidRDefault="0059739A">
      <w:pPr>
        <w:pStyle w:val="TOC2"/>
        <w:rPr>
          <w:ins w:id="397" w:author="Rapporteur" w:date="2022-10-20T17:46:00Z"/>
          <w:rFonts w:asciiTheme="minorHAnsi" w:eastAsiaTheme="minorEastAsia" w:hAnsiTheme="minorHAnsi" w:cstheme="minorBidi"/>
          <w:noProof/>
          <w:sz w:val="22"/>
          <w:szCs w:val="22"/>
        </w:rPr>
      </w:pPr>
      <w:ins w:id="398" w:author="Rapporteur" w:date="2022-10-20T17:46:00Z">
        <w:r>
          <w:rPr>
            <w:noProof/>
          </w:rPr>
          <w:t>6.22</w:t>
        </w:r>
        <w:r>
          <w:rPr>
            <w:rFonts w:asciiTheme="minorHAnsi" w:eastAsiaTheme="minorEastAsia" w:hAnsiTheme="minorHAnsi" w:cstheme="minorBidi"/>
            <w:noProof/>
            <w:sz w:val="22"/>
            <w:szCs w:val="22"/>
          </w:rPr>
          <w:tab/>
        </w:r>
        <w:r>
          <w:rPr>
            <w:noProof/>
          </w:rPr>
          <w:t>Solution #22: 5GC-assisted Federated Learning over 5G VN group</w:t>
        </w:r>
        <w:r>
          <w:rPr>
            <w:noProof/>
          </w:rPr>
          <w:tab/>
        </w:r>
        <w:r>
          <w:rPr>
            <w:noProof/>
          </w:rPr>
          <w:fldChar w:fldCharType="begin"/>
        </w:r>
        <w:r>
          <w:rPr>
            <w:noProof/>
          </w:rPr>
          <w:instrText xml:space="preserve"> PAGEREF _Toc117180520 \h </w:instrText>
        </w:r>
        <w:r>
          <w:rPr>
            <w:noProof/>
          </w:rPr>
        </w:r>
      </w:ins>
      <w:r>
        <w:rPr>
          <w:noProof/>
        </w:rPr>
        <w:fldChar w:fldCharType="separate"/>
      </w:r>
      <w:ins w:id="399" w:author="Rapporteur" w:date="2022-10-20T17:46:00Z">
        <w:r>
          <w:rPr>
            <w:noProof/>
          </w:rPr>
          <w:t>98</w:t>
        </w:r>
        <w:r>
          <w:rPr>
            <w:noProof/>
          </w:rPr>
          <w:fldChar w:fldCharType="end"/>
        </w:r>
      </w:ins>
    </w:p>
    <w:p w14:paraId="6965AE5C" w14:textId="77777777" w:rsidR="0059739A" w:rsidRDefault="0059739A">
      <w:pPr>
        <w:pStyle w:val="TOC3"/>
        <w:rPr>
          <w:ins w:id="400" w:author="Rapporteur" w:date="2022-10-20T17:46:00Z"/>
          <w:rFonts w:asciiTheme="minorHAnsi" w:eastAsiaTheme="minorEastAsia" w:hAnsiTheme="minorHAnsi" w:cstheme="minorBidi"/>
          <w:noProof/>
          <w:sz w:val="22"/>
          <w:szCs w:val="22"/>
        </w:rPr>
      </w:pPr>
      <w:ins w:id="401" w:author="Rapporteur" w:date="2022-10-20T17:46:00Z">
        <w:r>
          <w:rPr>
            <w:noProof/>
          </w:rPr>
          <w:t>6.22.1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_Toc117180521 \h </w:instrText>
        </w:r>
        <w:r>
          <w:rPr>
            <w:noProof/>
          </w:rPr>
        </w:r>
      </w:ins>
      <w:r>
        <w:rPr>
          <w:noProof/>
        </w:rPr>
        <w:fldChar w:fldCharType="separate"/>
      </w:r>
      <w:ins w:id="402" w:author="Rapporteur" w:date="2022-10-20T17:46:00Z">
        <w:r>
          <w:rPr>
            <w:noProof/>
          </w:rPr>
          <w:t>98</w:t>
        </w:r>
        <w:r>
          <w:rPr>
            <w:noProof/>
          </w:rPr>
          <w:fldChar w:fldCharType="end"/>
        </w:r>
      </w:ins>
    </w:p>
    <w:p w14:paraId="7CDEDC41" w14:textId="77777777" w:rsidR="0059739A" w:rsidRDefault="0059739A">
      <w:pPr>
        <w:pStyle w:val="TOC3"/>
        <w:rPr>
          <w:ins w:id="403" w:author="Rapporteur" w:date="2022-10-20T17:46:00Z"/>
          <w:rFonts w:asciiTheme="minorHAnsi" w:eastAsiaTheme="minorEastAsia" w:hAnsiTheme="minorHAnsi" w:cstheme="minorBidi"/>
          <w:noProof/>
          <w:sz w:val="22"/>
          <w:szCs w:val="22"/>
        </w:rPr>
      </w:pPr>
      <w:ins w:id="404" w:author="Rapporteur" w:date="2022-10-20T17:46:00Z">
        <w:r>
          <w:rPr>
            <w:noProof/>
          </w:rPr>
          <w:t>6.</w:t>
        </w:r>
        <w:r w:rsidRPr="00033932">
          <w:rPr>
            <w:rFonts w:eastAsia="SimSun"/>
            <w:noProof/>
            <w:lang w:eastAsia="zh-CN"/>
          </w:rPr>
          <w:t>22</w:t>
        </w:r>
        <w:r>
          <w:rPr>
            <w:noProof/>
          </w:rPr>
          <w:t>.2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_Toc117180522 \h </w:instrText>
        </w:r>
        <w:r>
          <w:rPr>
            <w:noProof/>
          </w:rPr>
        </w:r>
      </w:ins>
      <w:r>
        <w:rPr>
          <w:noProof/>
        </w:rPr>
        <w:fldChar w:fldCharType="separate"/>
      </w:r>
      <w:ins w:id="405" w:author="Rapporteur" w:date="2022-10-20T17:46:00Z">
        <w:r>
          <w:rPr>
            <w:noProof/>
          </w:rPr>
          <w:t>98</w:t>
        </w:r>
        <w:r>
          <w:rPr>
            <w:noProof/>
          </w:rPr>
          <w:fldChar w:fldCharType="end"/>
        </w:r>
      </w:ins>
    </w:p>
    <w:p w14:paraId="0CB4ABD8" w14:textId="77777777" w:rsidR="0059739A" w:rsidRDefault="0059739A">
      <w:pPr>
        <w:pStyle w:val="TOC4"/>
        <w:rPr>
          <w:ins w:id="406" w:author="Rapporteur" w:date="2022-10-20T17:46:00Z"/>
          <w:rFonts w:asciiTheme="minorHAnsi" w:eastAsiaTheme="minorEastAsia" w:hAnsiTheme="minorHAnsi" w:cstheme="minorBidi"/>
          <w:noProof/>
          <w:sz w:val="22"/>
          <w:szCs w:val="22"/>
        </w:rPr>
      </w:pPr>
      <w:ins w:id="407" w:author="Rapporteur" w:date="2022-10-20T17:46:00Z">
        <w:r>
          <w:rPr>
            <w:noProof/>
          </w:rPr>
          <w:t>6.</w:t>
        </w:r>
        <w:r w:rsidRPr="00033932">
          <w:rPr>
            <w:rFonts w:eastAsia="SimSun"/>
            <w:noProof/>
            <w:lang w:eastAsia="zh-CN"/>
          </w:rPr>
          <w:t>22</w:t>
        </w:r>
        <w:r>
          <w:rPr>
            <w:noProof/>
          </w:rPr>
          <w:t>.2.1</w:t>
        </w:r>
        <w:r>
          <w:rPr>
            <w:rFonts w:asciiTheme="minorHAnsi" w:eastAsiaTheme="minorEastAsia" w:hAnsiTheme="minorHAnsi" w:cstheme="minorBidi"/>
            <w:noProof/>
            <w:sz w:val="22"/>
            <w:szCs w:val="22"/>
          </w:rPr>
          <w:tab/>
        </w:r>
        <w:r>
          <w:rPr>
            <w:noProof/>
          </w:rPr>
          <w:t>Procedure of VN group establishment by AF</w:t>
        </w:r>
        <w:r>
          <w:rPr>
            <w:noProof/>
          </w:rPr>
          <w:tab/>
        </w:r>
        <w:r>
          <w:rPr>
            <w:noProof/>
          </w:rPr>
          <w:fldChar w:fldCharType="begin"/>
        </w:r>
        <w:r>
          <w:rPr>
            <w:noProof/>
          </w:rPr>
          <w:instrText xml:space="preserve"> PAGEREF _Toc117180523 \h </w:instrText>
        </w:r>
        <w:r>
          <w:rPr>
            <w:noProof/>
          </w:rPr>
        </w:r>
      </w:ins>
      <w:r>
        <w:rPr>
          <w:noProof/>
        </w:rPr>
        <w:fldChar w:fldCharType="separate"/>
      </w:r>
      <w:ins w:id="408" w:author="Rapporteur" w:date="2022-10-20T17:46:00Z">
        <w:r>
          <w:rPr>
            <w:noProof/>
          </w:rPr>
          <w:t>98</w:t>
        </w:r>
        <w:r>
          <w:rPr>
            <w:noProof/>
          </w:rPr>
          <w:fldChar w:fldCharType="end"/>
        </w:r>
      </w:ins>
    </w:p>
    <w:p w14:paraId="0A312542" w14:textId="77777777" w:rsidR="0059739A" w:rsidRDefault="0059739A">
      <w:pPr>
        <w:pStyle w:val="TOC3"/>
        <w:rPr>
          <w:ins w:id="409" w:author="Rapporteur" w:date="2022-10-20T17:46:00Z"/>
          <w:rFonts w:asciiTheme="minorHAnsi" w:eastAsiaTheme="minorEastAsia" w:hAnsiTheme="minorHAnsi" w:cstheme="minorBidi"/>
          <w:noProof/>
          <w:sz w:val="22"/>
          <w:szCs w:val="22"/>
        </w:rPr>
      </w:pPr>
      <w:ins w:id="410" w:author="Rapporteur" w:date="2022-10-20T17:46:00Z">
        <w:r>
          <w:rPr>
            <w:noProof/>
            <w:lang w:eastAsia="zh-CN"/>
          </w:rPr>
          <w:t>6.</w:t>
        </w:r>
        <w:r w:rsidRPr="00033932">
          <w:rPr>
            <w:rFonts w:eastAsia="SimSun"/>
            <w:noProof/>
            <w:lang w:eastAsia="zh-CN"/>
          </w:rPr>
          <w:t>22</w:t>
        </w:r>
        <w:r>
          <w:rPr>
            <w:noProof/>
            <w:lang w:eastAsia="zh-CN"/>
          </w:rPr>
          <w:t>.3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_Toc117180524 \h </w:instrText>
        </w:r>
        <w:r>
          <w:rPr>
            <w:noProof/>
          </w:rPr>
        </w:r>
      </w:ins>
      <w:r>
        <w:rPr>
          <w:noProof/>
        </w:rPr>
        <w:fldChar w:fldCharType="separate"/>
      </w:r>
      <w:ins w:id="411" w:author="Rapporteur" w:date="2022-10-20T17:46:00Z">
        <w:r>
          <w:rPr>
            <w:noProof/>
          </w:rPr>
          <w:t>100</w:t>
        </w:r>
        <w:r>
          <w:rPr>
            <w:noProof/>
          </w:rPr>
          <w:fldChar w:fldCharType="end"/>
        </w:r>
      </w:ins>
    </w:p>
    <w:p w14:paraId="1A6F19C3" w14:textId="77777777" w:rsidR="0059739A" w:rsidRDefault="0059739A">
      <w:pPr>
        <w:pStyle w:val="TOC2"/>
        <w:rPr>
          <w:ins w:id="412" w:author="Rapporteur" w:date="2022-10-20T17:46:00Z"/>
          <w:rFonts w:asciiTheme="minorHAnsi" w:eastAsiaTheme="minorEastAsia" w:hAnsiTheme="minorHAnsi" w:cstheme="minorBidi"/>
          <w:noProof/>
          <w:sz w:val="22"/>
          <w:szCs w:val="22"/>
        </w:rPr>
      </w:pPr>
      <w:ins w:id="413" w:author="Rapporteur" w:date="2022-10-20T17:46:00Z">
        <w:r>
          <w:rPr>
            <w:noProof/>
          </w:rPr>
          <w:t>6.23</w:t>
        </w:r>
        <w:r>
          <w:rPr>
            <w:rFonts w:asciiTheme="minorHAnsi" w:eastAsiaTheme="minorEastAsia" w:hAnsiTheme="minorHAnsi" w:cstheme="minorBidi"/>
            <w:noProof/>
            <w:sz w:val="22"/>
            <w:szCs w:val="22"/>
          </w:rPr>
          <w:tab/>
        </w:r>
        <w:r>
          <w:rPr>
            <w:noProof/>
          </w:rPr>
          <w:t>Solution #23: Federated Learning Assistance Function assisting on federated learning members selection</w:t>
        </w:r>
        <w:r>
          <w:rPr>
            <w:noProof/>
          </w:rPr>
          <w:tab/>
        </w:r>
        <w:r>
          <w:rPr>
            <w:noProof/>
          </w:rPr>
          <w:fldChar w:fldCharType="begin"/>
        </w:r>
        <w:r>
          <w:rPr>
            <w:noProof/>
          </w:rPr>
          <w:instrText xml:space="preserve"> PAGEREF _Toc117180525 \h </w:instrText>
        </w:r>
        <w:r>
          <w:rPr>
            <w:noProof/>
          </w:rPr>
        </w:r>
      </w:ins>
      <w:r>
        <w:rPr>
          <w:noProof/>
        </w:rPr>
        <w:fldChar w:fldCharType="separate"/>
      </w:r>
      <w:ins w:id="414" w:author="Rapporteur" w:date="2022-10-20T17:46:00Z">
        <w:r>
          <w:rPr>
            <w:noProof/>
          </w:rPr>
          <w:t>100</w:t>
        </w:r>
        <w:r>
          <w:rPr>
            <w:noProof/>
          </w:rPr>
          <w:fldChar w:fldCharType="end"/>
        </w:r>
      </w:ins>
    </w:p>
    <w:p w14:paraId="333C1DF0" w14:textId="77777777" w:rsidR="0059739A" w:rsidRDefault="0059739A">
      <w:pPr>
        <w:pStyle w:val="TOC3"/>
        <w:rPr>
          <w:ins w:id="415" w:author="Rapporteur" w:date="2022-10-20T17:46:00Z"/>
          <w:rFonts w:asciiTheme="minorHAnsi" w:eastAsiaTheme="minorEastAsia" w:hAnsiTheme="minorHAnsi" w:cstheme="minorBidi"/>
          <w:noProof/>
          <w:sz w:val="22"/>
          <w:szCs w:val="22"/>
        </w:rPr>
      </w:pPr>
      <w:ins w:id="416" w:author="Rapporteur" w:date="2022-10-20T17:46:00Z">
        <w:r>
          <w:rPr>
            <w:noProof/>
          </w:rPr>
          <w:t>6.23.1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_Toc117180526 \h </w:instrText>
        </w:r>
        <w:r>
          <w:rPr>
            <w:noProof/>
          </w:rPr>
        </w:r>
      </w:ins>
      <w:r>
        <w:rPr>
          <w:noProof/>
        </w:rPr>
        <w:fldChar w:fldCharType="separate"/>
      </w:r>
      <w:ins w:id="417" w:author="Rapporteur" w:date="2022-10-20T17:46:00Z">
        <w:r>
          <w:rPr>
            <w:noProof/>
          </w:rPr>
          <w:t>100</w:t>
        </w:r>
        <w:r>
          <w:rPr>
            <w:noProof/>
          </w:rPr>
          <w:fldChar w:fldCharType="end"/>
        </w:r>
      </w:ins>
    </w:p>
    <w:p w14:paraId="245560B2" w14:textId="77777777" w:rsidR="0059739A" w:rsidRDefault="0059739A">
      <w:pPr>
        <w:pStyle w:val="TOC3"/>
        <w:rPr>
          <w:ins w:id="418" w:author="Rapporteur" w:date="2022-10-20T17:46:00Z"/>
          <w:rFonts w:asciiTheme="minorHAnsi" w:eastAsiaTheme="minorEastAsia" w:hAnsiTheme="minorHAnsi" w:cstheme="minorBidi"/>
          <w:noProof/>
          <w:sz w:val="22"/>
          <w:szCs w:val="22"/>
        </w:rPr>
      </w:pPr>
      <w:ins w:id="419" w:author="Rapporteur" w:date="2022-10-20T17:46:00Z">
        <w:r>
          <w:rPr>
            <w:noProof/>
          </w:rPr>
          <w:t>6.23.2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_Toc117180527 \h </w:instrText>
        </w:r>
        <w:r>
          <w:rPr>
            <w:noProof/>
          </w:rPr>
        </w:r>
      </w:ins>
      <w:r>
        <w:rPr>
          <w:noProof/>
        </w:rPr>
        <w:fldChar w:fldCharType="separate"/>
      </w:r>
      <w:ins w:id="420" w:author="Rapporteur" w:date="2022-10-20T17:46:00Z">
        <w:r>
          <w:rPr>
            <w:noProof/>
          </w:rPr>
          <w:t>101</w:t>
        </w:r>
        <w:r>
          <w:rPr>
            <w:noProof/>
          </w:rPr>
          <w:fldChar w:fldCharType="end"/>
        </w:r>
      </w:ins>
    </w:p>
    <w:p w14:paraId="7A6B64B4" w14:textId="77777777" w:rsidR="0059739A" w:rsidRDefault="0059739A">
      <w:pPr>
        <w:pStyle w:val="TOC3"/>
        <w:rPr>
          <w:ins w:id="421" w:author="Rapporteur" w:date="2022-10-20T17:46:00Z"/>
          <w:rFonts w:asciiTheme="minorHAnsi" w:eastAsiaTheme="minorEastAsia" w:hAnsiTheme="minorHAnsi" w:cstheme="minorBidi"/>
          <w:noProof/>
          <w:sz w:val="22"/>
          <w:szCs w:val="22"/>
        </w:rPr>
      </w:pPr>
      <w:ins w:id="422" w:author="Rapporteur" w:date="2022-10-20T17:46:00Z">
        <w:r>
          <w:rPr>
            <w:noProof/>
          </w:rPr>
          <w:t>6.23.3</w:t>
        </w:r>
        <w:r>
          <w:rPr>
            <w:rFonts w:asciiTheme="minorHAnsi" w:eastAsiaTheme="minorEastAsia" w:hAnsiTheme="minorHAnsi" w:cstheme="minorBidi"/>
            <w:noProof/>
            <w:sz w:val="22"/>
            <w:szCs w:val="22"/>
          </w:rPr>
          <w:tab/>
        </w:r>
        <w:r>
          <w:rPr>
            <w:noProof/>
          </w:rPr>
          <w:t>Impacts on services, entities and interfaces</w:t>
        </w:r>
        <w:r>
          <w:rPr>
            <w:noProof/>
          </w:rPr>
          <w:tab/>
        </w:r>
        <w:r>
          <w:rPr>
            <w:noProof/>
          </w:rPr>
          <w:fldChar w:fldCharType="begin"/>
        </w:r>
        <w:r>
          <w:rPr>
            <w:noProof/>
          </w:rPr>
          <w:instrText xml:space="preserve"> PAGEREF _Toc117180528 \h </w:instrText>
        </w:r>
        <w:r>
          <w:rPr>
            <w:noProof/>
          </w:rPr>
        </w:r>
      </w:ins>
      <w:r>
        <w:rPr>
          <w:noProof/>
        </w:rPr>
        <w:fldChar w:fldCharType="separate"/>
      </w:r>
      <w:ins w:id="423" w:author="Rapporteur" w:date="2022-10-20T17:46:00Z">
        <w:r>
          <w:rPr>
            <w:noProof/>
          </w:rPr>
          <w:t>103</w:t>
        </w:r>
        <w:r>
          <w:rPr>
            <w:noProof/>
          </w:rPr>
          <w:fldChar w:fldCharType="end"/>
        </w:r>
      </w:ins>
    </w:p>
    <w:p w14:paraId="050337A5" w14:textId="77777777" w:rsidR="0059739A" w:rsidRDefault="0059739A">
      <w:pPr>
        <w:pStyle w:val="TOC2"/>
        <w:rPr>
          <w:ins w:id="424" w:author="Rapporteur" w:date="2022-10-20T17:46:00Z"/>
          <w:rFonts w:asciiTheme="minorHAnsi" w:eastAsiaTheme="minorEastAsia" w:hAnsiTheme="minorHAnsi" w:cstheme="minorBidi"/>
          <w:noProof/>
          <w:sz w:val="22"/>
          <w:szCs w:val="22"/>
        </w:rPr>
      </w:pPr>
      <w:ins w:id="425" w:author="Rapporteur" w:date="2022-10-20T17:46:00Z">
        <w:r>
          <w:rPr>
            <w:noProof/>
          </w:rPr>
          <w:t>6.24</w:t>
        </w:r>
        <w:r>
          <w:rPr>
            <w:rFonts w:asciiTheme="minorHAnsi" w:eastAsiaTheme="minorEastAsia" w:hAnsiTheme="minorHAnsi" w:cstheme="minorBidi"/>
            <w:noProof/>
            <w:sz w:val="22"/>
            <w:szCs w:val="22"/>
          </w:rPr>
          <w:tab/>
        </w:r>
        <w:r>
          <w:rPr>
            <w:noProof/>
          </w:rPr>
          <w:t>Solution #24: 5GS Assistance to Federated Learning</w:t>
        </w:r>
        <w:r>
          <w:rPr>
            <w:noProof/>
          </w:rPr>
          <w:tab/>
        </w:r>
        <w:r>
          <w:rPr>
            <w:noProof/>
          </w:rPr>
          <w:fldChar w:fldCharType="begin"/>
        </w:r>
        <w:r>
          <w:rPr>
            <w:noProof/>
          </w:rPr>
          <w:instrText xml:space="preserve"> PAGEREF _Toc117180529 \h </w:instrText>
        </w:r>
        <w:r>
          <w:rPr>
            <w:noProof/>
          </w:rPr>
        </w:r>
      </w:ins>
      <w:r>
        <w:rPr>
          <w:noProof/>
        </w:rPr>
        <w:fldChar w:fldCharType="separate"/>
      </w:r>
      <w:ins w:id="426" w:author="Rapporteur" w:date="2022-10-20T17:46:00Z">
        <w:r>
          <w:rPr>
            <w:noProof/>
          </w:rPr>
          <w:t>104</w:t>
        </w:r>
        <w:r>
          <w:rPr>
            <w:noProof/>
          </w:rPr>
          <w:fldChar w:fldCharType="end"/>
        </w:r>
      </w:ins>
    </w:p>
    <w:p w14:paraId="677A57EE" w14:textId="77777777" w:rsidR="0059739A" w:rsidRDefault="0059739A">
      <w:pPr>
        <w:pStyle w:val="TOC3"/>
        <w:rPr>
          <w:ins w:id="427" w:author="Rapporteur" w:date="2022-10-20T17:46:00Z"/>
          <w:rFonts w:asciiTheme="minorHAnsi" w:eastAsiaTheme="minorEastAsia" w:hAnsiTheme="minorHAnsi" w:cstheme="minorBidi"/>
          <w:noProof/>
          <w:sz w:val="22"/>
          <w:szCs w:val="22"/>
        </w:rPr>
      </w:pPr>
      <w:ins w:id="428" w:author="Rapporteur" w:date="2022-10-20T17:46:00Z">
        <w:r>
          <w:rPr>
            <w:noProof/>
          </w:rPr>
          <w:t>6.24.1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_Toc117180530 \h </w:instrText>
        </w:r>
        <w:r>
          <w:rPr>
            <w:noProof/>
          </w:rPr>
        </w:r>
      </w:ins>
      <w:r>
        <w:rPr>
          <w:noProof/>
        </w:rPr>
        <w:fldChar w:fldCharType="separate"/>
      </w:r>
      <w:ins w:id="429" w:author="Rapporteur" w:date="2022-10-20T17:46:00Z">
        <w:r>
          <w:rPr>
            <w:noProof/>
          </w:rPr>
          <w:t>104</w:t>
        </w:r>
        <w:r>
          <w:rPr>
            <w:noProof/>
          </w:rPr>
          <w:fldChar w:fldCharType="end"/>
        </w:r>
      </w:ins>
    </w:p>
    <w:p w14:paraId="5B8C3EFE" w14:textId="77777777" w:rsidR="0059739A" w:rsidRDefault="0059739A">
      <w:pPr>
        <w:pStyle w:val="TOC3"/>
        <w:rPr>
          <w:ins w:id="430" w:author="Rapporteur" w:date="2022-10-20T17:46:00Z"/>
          <w:rFonts w:asciiTheme="minorHAnsi" w:eastAsiaTheme="minorEastAsia" w:hAnsiTheme="minorHAnsi" w:cstheme="minorBidi"/>
          <w:noProof/>
          <w:sz w:val="22"/>
          <w:szCs w:val="22"/>
        </w:rPr>
      </w:pPr>
      <w:ins w:id="431" w:author="Rapporteur" w:date="2022-10-20T17:46:00Z">
        <w:r>
          <w:rPr>
            <w:noProof/>
            <w:lang w:eastAsia="zh-CN"/>
          </w:rPr>
          <w:t>6.24.2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_Toc117180531 \h </w:instrText>
        </w:r>
        <w:r>
          <w:rPr>
            <w:noProof/>
          </w:rPr>
        </w:r>
      </w:ins>
      <w:r>
        <w:rPr>
          <w:noProof/>
        </w:rPr>
        <w:fldChar w:fldCharType="separate"/>
      </w:r>
      <w:ins w:id="432" w:author="Rapporteur" w:date="2022-10-20T17:46:00Z">
        <w:r>
          <w:rPr>
            <w:noProof/>
          </w:rPr>
          <w:t>104</w:t>
        </w:r>
        <w:r>
          <w:rPr>
            <w:noProof/>
          </w:rPr>
          <w:fldChar w:fldCharType="end"/>
        </w:r>
      </w:ins>
    </w:p>
    <w:p w14:paraId="2E5987F1" w14:textId="77777777" w:rsidR="0059739A" w:rsidRDefault="0059739A">
      <w:pPr>
        <w:pStyle w:val="TOC3"/>
        <w:rPr>
          <w:ins w:id="433" w:author="Rapporteur" w:date="2022-10-20T17:46:00Z"/>
          <w:rFonts w:asciiTheme="minorHAnsi" w:eastAsiaTheme="minorEastAsia" w:hAnsiTheme="minorHAnsi" w:cstheme="minorBidi"/>
          <w:noProof/>
          <w:sz w:val="22"/>
          <w:szCs w:val="22"/>
        </w:rPr>
      </w:pPr>
      <w:ins w:id="434" w:author="Rapporteur" w:date="2022-10-20T17:46:00Z">
        <w:r>
          <w:rPr>
            <w:noProof/>
            <w:lang w:eastAsia="zh-CN"/>
          </w:rPr>
          <w:t>6.24.3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_Toc117180532 \h </w:instrText>
        </w:r>
        <w:r>
          <w:rPr>
            <w:noProof/>
          </w:rPr>
        </w:r>
      </w:ins>
      <w:r>
        <w:rPr>
          <w:noProof/>
        </w:rPr>
        <w:fldChar w:fldCharType="separate"/>
      </w:r>
      <w:ins w:id="435" w:author="Rapporteur" w:date="2022-10-20T17:46:00Z">
        <w:r>
          <w:rPr>
            <w:noProof/>
          </w:rPr>
          <w:t>105</w:t>
        </w:r>
        <w:r>
          <w:rPr>
            <w:noProof/>
          </w:rPr>
          <w:fldChar w:fldCharType="end"/>
        </w:r>
      </w:ins>
    </w:p>
    <w:p w14:paraId="3BC0F115" w14:textId="77777777" w:rsidR="0059739A" w:rsidRDefault="0059739A">
      <w:pPr>
        <w:pStyle w:val="TOC2"/>
        <w:rPr>
          <w:ins w:id="436" w:author="Rapporteur" w:date="2022-10-20T17:46:00Z"/>
          <w:rFonts w:asciiTheme="minorHAnsi" w:eastAsiaTheme="minorEastAsia" w:hAnsiTheme="minorHAnsi" w:cstheme="minorBidi"/>
          <w:noProof/>
          <w:sz w:val="22"/>
          <w:szCs w:val="22"/>
        </w:rPr>
      </w:pPr>
      <w:ins w:id="437" w:author="Rapporteur" w:date="2022-10-20T17:46:00Z">
        <w:r>
          <w:rPr>
            <w:noProof/>
          </w:rPr>
          <w:t>6.25</w:t>
        </w:r>
        <w:r>
          <w:rPr>
            <w:rFonts w:asciiTheme="minorHAnsi" w:eastAsiaTheme="minorEastAsia" w:hAnsiTheme="minorHAnsi" w:cstheme="minorBidi"/>
            <w:noProof/>
            <w:sz w:val="22"/>
            <w:szCs w:val="22"/>
          </w:rPr>
          <w:tab/>
        </w:r>
        <w:r>
          <w:rPr>
            <w:noProof/>
          </w:rPr>
          <w:t>Solution #25: Providing 5GS Assistance Information to AF for Federated Learning Operation</w:t>
        </w:r>
        <w:r>
          <w:rPr>
            <w:noProof/>
          </w:rPr>
          <w:tab/>
        </w:r>
        <w:r>
          <w:rPr>
            <w:noProof/>
          </w:rPr>
          <w:fldChar w:fldCharType="begin"/>
        </w:r>
        <w:r>
          <w:rPr>
            <w:noProof/>
          </w:rPr>
          <w:instrText xml:space="preserve"> PAGEREF _Toc117180533 \h </w:instrText>
        </w:r>
        <w:r>
          <w:rPr>
            <w:noProof/>
          </w:rPr>
        </w:r>
      </w:ins>
      <w:r>
        <w:rPr>
          <w:noProof/>
        </w:rPr>
        <w:fldChar w:fldCharType="separate"/>
      </w:r>
      <w:ins w:id="438" w:author="Rapporteur" w:date="2022-10-20T17:46:00Z">
        <w:r>
          <w:rPr>
            <w:noProof/>
          </w:rPr>
          <w:t>105</w:t>
        </w:r>
        <w:r>
          <w:rPr>
            <w:noProof/>
          </w:rPr>
          <w:fldChar w:fldCharType="end"/>
        </w:r>
      </w:ins>
    </w:p>
    <w:p w14:paraId="73ED85DF" w14:textId="77777777" w:rsidR="0059739A" w:rsidRDefault="0059739A">
      <w:pPr>
        <w:pStyle w:val="TOC3"/>
        <w:rPr>
          <w:ins w:id="439" w:author="Rapporteur" w:date="2022-10-20T17:46:00Z"/>
          <w:rFonts w:asciiTheme="minorHAnsi" w:eastAsiaTheme="minorEastAsia" w:hAnsiTheme="minorHAnsi" w:cstheme="minorBidi"/>
          <w:noProof/>
          <w:sz w:val="22"/>
          <w:szCs w:val="22"/>
        </w:rPr>
      </w:pPr>
      <w:ins w:id="440" w:author="Rapporteur" w:date="2022-10-20T17:46:00Z">
        <w:r>
          <w:rPr>
            <w:noProof/>
          </w:rPr>
          <w:t>6.25.1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_Toc117180534 \h </w:instrText>
        </w:r>
        <w:r>
          <w:rPr>
            <w:noProof/>
          </w:rPr>
        </w:r>
      </w:ins>
      <w:r>
        <w:rPr>
          <w:noProof/>
        </w:rPr>
        <w:fldChar w:fldCharType="separate"/>
      </w:r>
      <w:ins w:id="441" w:author="Rapporteur" w:date="2022-10-20T17:46:00Z">
        <w:r>
          <w:rPr>
            <w:noProof/>
          </w:rPr>
          <w:t>105</w:t>
        </w:r>
        <w:r>
          <w:rPr>
            <w:noProof/>
          </w:rPr>
          <w:fldChar w:fldCharType="end"/>
        </w:r>
      </w:ins>
    </w:p>
    <w:p w14:paraId="7A35B4A5" w14:textId="77777777" w:rsidR="0059739A" w:rsidRDefault="0059739A">
      <w:pPr>
        <w:pStyle w:val="TOC3"/>
        <w:rPr>
          <w:ins w:id="442" w:author="Rapporteur" w:date="2022-10-20T17:46:00Z"/>
          <w:rFonts w:asciiTheme="minorHAnsi" w:eastAsiaTheme="minorEastAsia" w:hAnsiTheme="minorHAnsi" w:cstheme="minorBidi"/>
          <w:noProof/>
          <w:sz w:val="22"/>
          <w:szCs w:val="22"/>
        </w:rPr>
      </w:pPr>
      <w:ins w:id="443" w:author="Rapporteur" w:date="2022-10-20T17:46:00Z">
        <w:r>
          <w:rPr>
            <w:noProof/>
            <w:lang w:eastAsia="zh-CN"/>
          </w:rPr>
          <w:t>6.25.2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_Toc117180535 \h </w:instrText>
        </w:r>
        <w:r>
          <w:rPr>
            <w:noProof/>
          </w:rPr>
        </w:r>
      </w:ins>
      <w:r>
        <w:rPr>
          <w:noProof/>
        </w:rPr>
        <w:fldChar w:fldCharType="separate"/>
      </w:r>
      <w:ins w:id="444" w:author="Rapporteur" w:date="2022-10-20T17:46:00Z">
        <w:r>
          <w:rPr>
            <w:noProof/>
          </w:rPr>
          <w:t>106</w:t>
        </w:r>
        <w:r>
          <w:rPr>
            <w:noProof/>
          </w:rPr>
          <w:fldChar w:fldCharType="end"/>
        </w:r>
      </w:ins>
    </w:p>
    <w:p w14:paraId="796008DC" w14:textId="77777777" w:rsidR="0059739A" w:rsidRDefault="0059739A">
      <w:pPr>
        <w:pStyle w:val="TOC4"/>
        <w:rPr>
          <w:ins w:id="445" w:author="Rapporteur" w:date="2022-10-20T17:46:00Z"/>
          <w:rFonts w:asciiTheme="minorHAnsi" w:eastAsiaTheme="minorEastAsia" w:hAnsiTheme="minorHAnsi" w:cstheme="minorBidi"/>
          <w:noProof/>
          <w:sz w:val="22"/>
          <w:szCs w:val="22"/>
        </w:rPr>
      </w:pPr>
      <w:ins w:id="446" w:author="Rapporteur" w:date="2022-10-20T17:46:00Z">
        <w:r>
          <w:rPr>
            <w:noProof/>
            <w:lang w:eastAsia="zh-CN"/>
          </w:rPr>
          <w:t>6.25.2.1</w:t>
        </w:r>
        <w:r>
          <w:rPr>
            <w:rFonts w:asciiTheme="minorHAnsi" w:eastAsiaTheme="minorEastAsia" w:hAnsiTheme="minorHAnsi" w:cstheme="minorBidi"/>
            <w:noProof/>
            <w:sz w:val="22"/>
            <w:szCs w:val="22"/>
          </w:rPr>
          <w:tab/>
        </w:r>
        <w:r>
          <w:rPr>
            <w:noProof/>
          </w:rPr>
          <w:t>Procedure for Providing 5GS Assistance Information for Federated Learning Operation</w:t>
        </w:r>
        <w:r>
          <w:rPr>
            <w:noProof/>
          </w:rPr>
          <w:tab/>
        </w:r>
        <w:r>
          <w:rPr>
            <w:noProof/>
          </w:rPr>
          <w:fldChar w:fldCharType="begin"/>
        </w:r>
        <w:r>
          <w:rPr>
            <w:noProof/>
          </w:rPr>
          <w:instrText xml:space="preserve"> PAGEREF _Toc117180536 \h </w:instrText>
        </w:r>
        <w:r>
          <w:rPr>
            <w:noProof/>
          </w:rPr>
        </w:r>
      </w:ins>
      <w:r>
        <w:rPr>
          <w:noProof/>
        </w:rPr>
        <w:fldChar w:fldCharType="separate"/>
      </w:r>
      <w:ins w:id="447" w:author="Rapporteur" w:date="2022-10-20T17:46:00Z">
        <w:r>
          <w:rPr>
            <w:noProof/>
          </w:rPr>
          <w:t>106</w:t>
        </w:r>
        <w:r>
          <w:rPr>
            <w:noProof/>
          </w:rPr>
          <w:fldChar w:fldCharType="end"/>
        </w:r>
      </w:ins>
    </w:p>
    <w:p w14:paraId="7440E7EA" w14:textId="77777777" w:rsidR="0059739A" w:rsidRDefault="0059739A">
      <w:pPr>
        <w:pStyle w:val="TOC3"/>
        <w:rPr>
          <w:ins w:id="448" w:author="Rapporteur" w:date="2022-10-20T17:46:00Z"/>
          <w:rFonts w:asciiTheme="minorHAnsi" w:eastAsiaTheme="minorEastAsia" w:hAnsiTheme="minorHAnsi" w:cstheme="minorBidi"/>
          <w:noProof/>
          <w:sz w:val="22"/>
          <w:szCs w:val="22"/>
        </w:rPr>
      </w:pPr>
      <w:ins w:id="449" w:author="Rapporteur" w:date="2022-10-20T17:46:00Z">
        <w:r>
          <w:rPr>
            <w:noProof/>
            <w:lang w:eastAsia="zh-CN"/>
          </w:rPr>
          <w:t>6.25.3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_Toc117180537 \h </w:instrText>
        </w:r>
        <w:r>
          <w:rPr>
            <w:noProof/>
          </w:rPr>
        </w:r>
      </w:ins>
      <w:r>
        <w:rPr>
          <w:noProof/>
        </w:rPr>
        <w:fldChar w:fldCharType="separate"/>
      </w:r>
      <w:ins w:id="450" w:author="Rapporteur" w:date="2022-10-20T17:46:00Z">
        <w:r>
          <w:rPr>
            <w:noProof/>
          </w:rPr>
          <w:t>109</w:t>
        </w:r>
        <w:r>
          <w:rPr>
            <w:noProof/>
          </w:rPr>
          <w:fldChar w:fldCharType="end"/>
        </w:r>
      </w:ins>
    </w:p>
    <w:p w14:paraId="790DEFEB" w14:textId="77777777" w:rsidR="0059739A" w:rsidRDefault="0059739A">
      <w:pPr>
        <w:pStyle w:val="TOC2"/>
        <w:rPr>
          <w:ins w:id="451" w:author="Rapporteur" w:date="2022-10-20T17:46:00Z"/>
          <w:rFonts w:asciiTheme="minorHAnsi" w:eastAsiaTheme="minorEastAsia" w:hAnsiTheme="minorHAnsi" w:cstheme="minorBidi"/>
          <w:noProof/>
          <w:sz w:val="22"/>
          <w:szCs w:val="22"/>
        </w:rPr>
      </w:pPr>
      <w:ins w:id="452" w:author="Rapporteur" w:date="2022-10-20T17:46:00Z">
        <w:r>
          <w:rPr>
            <w:noProof/>
          </w:rPr>
          <w:t>6.26</w:t>
        </w:r>
        <w:r>
          <w:rPr>
            <w:rFonts w:asciiTheme="minorHAnsi" w:eastAsiaTheme="minorEastAsia" w:hAnsiTheme="minorHAnsi" w:cstheme="minorBidi"/>
            <w:noProof/>
            <w:sz w:val="22"/>
            <w:szCs w:val="22"/>
          </w:rPr>
          <w:tab/>
        </w:r>
        <w:r>
          <w:rPr>
            <w:noProof/>
          </w:rPr>
          <w:t>Solution #26: FL operation with 5GS coordination for UE selection</w:t>
        </w:r>
        <w:r>
          <w:rPr>
            <w:noProof/>
          </w:rPr>
          <w:tab/>
        </w:r>
        <w:r>
          <w:rPr>
            <w:noProof/>
          </w:rPr>
          <w:fldChar w:fldCharType="begin"/>
        </w:r>
        <w:r>
          <w:rPr>
            <w:noProof/>
          </w:rPr>
          <w:instrText xml:space="preserve"> PAGEREF _Toc117180538 \h </w:instrText>
        </w:r>
        <w:r>
          <w:rPr>
            <w:noProof/>
          </w:rPr>
        </w:r>
      </w:ins>
      <w:r>
        <w:rPr>
          <w:noProof/>
        </w:rPr>
        <w:fldChar w:fldCharType="separate"/>
      </w:r>
      <w:ins w:id="453" w:author="Rapporteur" w:date="2022-10-20T17:46:00Z">
        <w:r>
          <w:rPr>
            <w:noProof/>
          </w:rPr>
          <w:t>110</w:t>
        </w:r>
        <w:r>
          <w:rPr>
            <w:noProof/>
          </w:rPr>
          <w:fldChar w:fldCharType="end"/>
        </w:r>
      </w:ins>
    </w:p>
    <w:p w14:paraId="26BA0A93" w14:textId="77777777" w:rsidR="0059739A" w:rsidRDefault="0059739A">
      <w:pPr>
        <w:pStyle w:val="TOC3"/>
        <w:rPr>
          <w:ins w:id="454" w:author="Rapporteur" w:date="2022-10-20T17:46:00Z"/>
          <w:rFonts w:asciiTheme="minorHAnsi" w:eastAsiaTheme="minorEastAsia" w:hAnsiTheme="minorHAnsi" w:cstheme="minorBidi"/>
          <w:noProof/>
          <w:sz w:val="22"/>
          <w:szCs w:val="22"/>
        </w:rPr>
      </w:pPr>
      <w:ins w:id="455" w:author="Rapporteur" w:date="2022-10-20T17:46:00Z">
        <w:r>
          <w:rPr>
            <w:noProof/>
          </w:rPr>
          <w:t>6.26.1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_Toc117180539 \h </w:instrText>
        </w:r>
        <w:r>
          <w:rPr>
            <w:noProof/>
          </w:rPr>
        </w:r>
      </w:ins>
      <w:r>
        <w:rPr>
          <w:noProof/>
        </w:rPr>
        <w:fldChar w:fldCharType="separate"/>
      </w:r>
      <w:ins w:id="456" w:author="Rapporteur" w:date="2022-10-20T17:46:00Z">
        <w:r>
          <w:rPr>
            <w:noProof/>
          </w:rPr>
          <w:t>110</w:t>
        </w:r>
        <w:r>
          <w:rPr>
            <w:noProof/>
          </w:rPr>
          <w:fldChar w:fldCharType="end"/>
        </w:r>
      </w:ins>
    </w:p>
    <w:p w14:paraId="4A347B26" w14:textId="77777777" w:rsidR="0059739A" w:rsidRDefault="0059739A">
      <w:pPr>
        <w:pStyle w:val="TOC3"/>
        <w:rPr>
          <w:ins w:id="457" w:author="Rapporteur" w:date="2022-10-20T17:46:00Z"/>
          <w:rFonts w:asciiTheme="minorHAnsi" w:eastAsiaTheme="minorEastAsia" w:hAnsiTheme="minorHAnsi" w:cstheme="minorBidi"/>
          <w:noProof/>
          <w:sz w:val="22"/>
          <w:szCs w:val="22"/>
        </w:rPr>
      </w:pPr>
      <w:ins w:id="458" w:author="Rapporteur" w:date="2022-10-20T17:46:00Z">
        <w:r>
          <w:rPr>
            <w:noProof/>
          </w:rPr>
          <w:t>6.26.2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_Toc117180540 \h </w:instrText>
        </w:r>
        <w:r>
          <w:rPr>
            <w:noProof/>
          </w:rPr>
        </w:r>
      </w:ins>
      <w:r>
        <w:rPr>
          <w:noProof/>
        </w:rPr>
        <w:fldChar w:fldCharType="separate"/>
      </w:r>
      <w:ins w:id="459" w:author="Rapporteur" w:date="2022-10-20T17:46:00Z">
        <w:r>
          <w:rPr>
            <w:noProof/>
          </w:rPr>
          <w:t>110</w:t>
        </w:r>
        <w:r>
          <w:rPr>
            <w:noProof/>
          </w:rPr>
          <w:fldChar w:fldCharType="end"/>
        </w:r>
      </w:ins>
    </w:p>
    <w:p w14:paraId="5A654129" w14:textId="77777777" w:rsidR="0059739A" w:rsidRDefault="0059739A">
      <w:pPr>
        <w:pStyle w:val="TOC3"/>
        <w:rPr>
          <w:ins w:id="460" w:author="Rapporteur" w:date="2022-10-20T17:46:00Z"/>
          <w:rFonts w:asciiTheme="minorHAnsi" w:eastAsiaTheme="minorEastAsia" w:hAnsiTheme="minorHAnsi" w:cstheme="minorBidi"/>
          <w:noProof/>
          <w:sz w:val="22"/>
          <w:szCs w:val="22"/>
        </w:rPr>
      </w:pPr>
      <w:ins w:id="461" w:author="Rapporteur" w:date="2022-10-20T17:46:00Z">
        <w:r>
          <w:rPr>
            <w:noProof/>
            <w:lang w:eastAsia="zh-CN"/>
          </w:rPr>
          <w:t>6.26.3</w:t>
        </w:r>
        <w:r>
          <w:rPr>
            <w:rFonts w:asciiTheme="minorHAnsi" w:eastAsiaTheme="minorEastAsia" w:hAnsiTheme="minorHAnsi" w:cstheme="minorBidi"/>
            <w:noProof/>
            <w:sz w:val="22"/>
            <w:szCs w:val="22"/>
          </w:rPr>
          <w:tab/>
        </w:r>
        <w:r>
          <w:rPr>
            <w:noProof/>
          </w:rPr>
          <w:t xml:space="preserve">Impacts on </w:t>
        </w:r>
        <w:r>
          <w:rPr>
            <w:noProof/>
            <w:lang w:eastAsia="zh-CN"/>
          </w:rPr>
          <w:t>E</w:t>
        </w:r>
        <w:r>
          <w:rPr>
            <w:noProof/>
          </w:rPr>
          <w:t xml:space="preserve">xisting </w:t>
        </w:r>
        <w:r>
          <w:rPr>
            <w:noProof/>
            <w:lang w:eastAsia="zh-CN"/>
          </w:rPr>
          <w:t>N</w:t>
        </w:r>
        <w:r>
          <w:rPr>
            <w:noProof/>
          </w:rPr>
          <w:t xml:space="preserve">odes and </w:t>
        </w:r>
        <w:r>
          <w:rPr>
            <w:noProof/>
            <w:lang w:eastAsia="zh-CN"/>
          </w:rPr>
          <w:t>F</w:t>
        </w:r>
        <w:r>
          <w:rPr>
            <w:noProof/>
          </w:rPr>
          <w:t>unctionality</w:t>
        </w:r>
        <w:r>
          <w:rPr>
            <w:noProof/>
          </w:rPr>
          <w:tab/>
        </w:r>
        <w:r>
          <w:rPr>
            <w:noProof/>
          </w:rPr>
          <w:fldChar w:fldCharType="begin"/>
        </w:r>
        <w:r>
          <w:rPr>
            <w:noProof/>
          </w:rPr>
          <w:instrText xml:space="preserve"> PAGEREF _Toc117180541 \h </w:instrText>
        </w:r>
        <w:r>
          <w:rPr>
            <w:noProof/>
          </w:rPr>
        </w:r>
      </w:ins>
      <w:r>
        <w:rPr>
          <w:noProof/>
        </w:rPr>
        <w:fldChar w:fldCharType="separate"/>
      </w:r>
      <w:ins w:id="462" w:author="Rapporteur" w:date="2022-10-20T17:46:00Z">
        <w:r>
          <w:rPr>
            <w:noProof/>
          </w:rPr>
          <w:t>111</w:t>
        </w:r>
        <w:r>
          <w:rPr>
            <w:noProof/>
          </w:rPr>
          <w:fldChar w:fldCharType="end"/>
        </w:r>
      </w:ins>
    </w:p>
    <w:p w14:paraId="7981B25C" w14:textId="77777777" w:rsidR="0059739A" w:rsidRDefault="0059739A">
      <w:pPr>
        <w:pStyle w:val="TOC2"/>
        <w:rPr>
          <w:ins w:id="463" w:author="Rapporteur" w:date="2022-10-20T17:46:00Z"/>
          <w:rFonts w:asciiTheme="minorHAnsi" w:eastAsiaTheme="minorEastAsia" w:hAnsiTheme="minorHAnsi" w:cstheme="minorBidi"/>
          <w:noProof/>
          <w:sz w:val="22"/>
          <w:szCs w:val="22"/>
        </w:rPr>
      </w:pPr>
      <w:ins w:id="464" w:author="Rapporteur" w:date="2022-10-20T17:46:00Z">
        <w:r>
          <w:rPr>
            <w:noProof/>
          </w:rPr>
          <w:t>6.27</w:t>
        </w:r>
        <w:r>
          <w:rPr>
            <w:rFonts w:asciiTheme="minorHAnsi" w:eastAsiaTheme="minorEastAsia" w:hAnsiTheme="minorHAnsi" w:cstheme="minorBidi"/>
            <w:noProof/>
            <w:sz w:val="22"/>
            <w:szCs w:val="22"/>
          </w:rPr>
          <w:tab/>
        </w:r>
        <w:r>
          <w:rPr>
            <w:noProof/>
          </w:rPr>
          <w:t>Solution #27: Assistance to selection of UEs for federated learning operation</w:t>
        </w:r>
        <w:r>
          <w:rPr>
            <w:noProof/>
          </w:rPr>
          <w:tab/>
        </w:r>
        <w:r>
          <w:rPr>
            <w:noProof/>
          </w:rPr>
          <w:fldChar w:fldCharType="begin"/>
        </w:r>
        <w:r>
          <w:rPr>
            <w:noProof/>
          </w:rPr>
          <w:instrText xml:space="preserve"> PAGEREF _Toc117180542 \h </w:instrText>
        </w:r>
        <w:r>
          <w:rPr>
            <w:noProof/>
          </w:rPr>
        </w:r>
      </w:ins>
      <w:r>
        <w:rPr>
          <w:noProof/>
        </w:rPr>
        <w:fldChar w:fldCharType="separate"/>
      </w:r>
      <w:ins w:id="465" w:author="Rapporteur" w:date="2022-10-20T17:46:00Z">
        <w:r>
          <w:rPr>
            <w:noProof/>
          </w:rPr>
          <w:t>111</w:t>
        </w:r>
        <w:r>
          <w:rPr>
            <w:noProof/>
          </w:rPr>
          <w:fldChar w:fldCharType="end"/>
        </w:r>
      </w:ins>
    </w:p>
    <w:p w14:paraId="7FA465E9" w14:textId="77777777" w:rsidR="0059739A" w:rsidRDefault="0059739A">
      <w:pPr>
        <w:pStyle w:val="TOC3"/>
        <w:rPr>
          <w:ins w:id="466" w:author="Rapporteur" w:date="2022-10-20T17:46:00Z"/>
          <w:rFonts w:asciiTheme="minorHAnsi" w:eastAsiaTheme="minorEastAsia" w:hAnsiTheme="minorHAnsi" w:cstheme="minorBidi"/>
          <w:noProof/>
          <w:sz w:val="22"/>
          <w:szCs w:val="22"/>
        </w:rPr>
      </w:pPr>
      <w:ins w:id="467" w:author="Rapporteur" w:date="2022-10-20T17:46:00Z">
        <w:r>
          <w:rPr>
            <w:noProof/>
          </w:rPr>
          <w:t>6.27.1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_Toc117180543 \h </w:instrText>
        </w:r>
        <w:r>
          <w:rPr>
            <w:noProof/>
          </w:rPr>
        </w:r>
      </w:ins>
      <w:r>
        <w:rPr>
          <w:noProof/>
        </w:rPr>
        <w:fldChar w:fldCharType="separate"/>
      </w:r>
      <w:ins w:id="468" w:author="Rapporteur" w:date="2022-10-20T17:46:00Z">
        <w:r>
          <w:rPr>
            <w:noProof/>
          </w:rPr>
          <w:t>111</w:t>
        </w:r>
        <w:r>
          <w:rPr>
            <w:noProof/>
          </w:rPr>
          <w:fldChar w:fldCharType="end"/>
        </w:r>
      </w:ins>
    </w:p>
    <w:p w14:paraId="60E68A76" w14:textId="77777777" w:rsidR="0059739A" w:rsidRDefault="0059739A">
      <w:pPr>
        <w:pStyle w:val="TOC3"/>
        <w:rPr>
          <w:ins w:id="469" w:author="Rapporteur" w:date="2022-10-20T17:46:00Z"/>
          <w:rFonts w:asciiTheme="minorHAnsi" w:eastAsiaTheme="minorEastAsia" w:hAnsiTheme="minorHAnsi" w:cstheme="minorBidi"/>
          <w:noProof/>
          <w:sz w:val="22"/>
          <w:szCs w:val="22"/>
        </w:rPr>
      </w:pPr>
      <w:ins w:id="470" w:author="Rapporteur" w:date="2022-10-20T17:46:00Z">
        <w:r>
          <w:rPr>
            <w:noProof/>
          </w:rPr>
          <w:t>6.27.2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_Toc117180544 \h </w:instrText>
        </w:r>
        <w:r>
          <w:rPr>
            <w:noProof/>
          </w:rPr>
        </w:r>
      </w:ins>
      <w:r>
        <w:rPr>
          <w:noProof/>
        </w:rPr>
        <w:fldChar w:fldCharType="separate"/>
      </w:r>
      <w:ins w:id="471" w:author="Rapporteur" w:date="2022-10-20T17:46:00Z">
        <w:r>
          <w:rPr>
            <w:noProof/>
          </w:rPr>
          <w:t>112</w:t>
        </w:r>
        <w:r>
          <w:rPr>
            <w:noProof/>
          </w:rPr>
          <w:fldChar w:fldCharType="end"/>
        </w:r>
      </w:ins>
    </w:p>
    <w:p w14:paraId="075AC396" w14:textId="77777777" w:rsidR="0059739A" w:rsidRDefault="0059739A">
      <w:pPr>
        <w:pStyle w:val="TOC3"/>
        <w:rPr>
          <w:ins w:id="472" w:author="Rapporteur" w:date="2022-10-20T17:46:00Z"/>
          <w:rFonts w:asciiTheme="minorHAnsi" w:eastAsiaTheme="minorEastAsia" w:hAnsiTheme="minorHAnsi" w:cstheme="minorBidi"/>
          <w:noProof/>
          <w:sz w:val="22"/>
          <w:szCs w:val="22"/>
        </w:rPr>
      </w:pPr>
      <w:ins w:id="473" w:author="Rapporteur" w:date="2022-10-20T17:46:00Z">
        <w:r>
          <w:rPr>
            <w:noProof/>
          </w:rPr>
          <w:t>6.27.3</w:t>
        </w:r>
        <w:r>
          <w:rPr>
            <w:rFonts w:asciiTheme="minorHAnsi" w:eastAsiaTheme="minorEastAsia" w:hAnsiTheme="minorHAnsi" w:cstheme="minorBidi"/>
            <w:noProof/>
            <w:sz w:val="22"/>
            <w:szCs w:val="22"/>
          </w:rPr>
          <w:tab/>
        </w:r>
        <w:r>
          <w:rPr>
            <w:noProof/>
          </w:rPr>
          <w:t>Impacts on services, entities and interfaces</w:t>
        </w:r>
        <w:r>
          <w:rPr>
            <w:noProof/>
          </w:rPr>
          <w:tab/>
        </w:r>
        <w:r>
          <w:rPr>
            <w:noProof/>
          </w:rPr>
          <w:fldChar w:fldCharType="begin"/>
        </w:r>
        <w:r>
          <w:rPr>
            <w:noProof/>
          </w:rPr>
          <w:instrText xml:space="preserve"> PAGEREF _Toc117180545 \h </w:instrText>
        </w:r>
        <w:r>
          <w:rPr>
            <w:noProof/>
          </w:rPr>
        </w:r>
      </w:ins>
      <w:r>
        <w:rPr>
          <w:noProof/>
        </w:rPr>
        <w:fldChar w:fldCharType="separate"/>
      </w:r>
      <w:ins w:id="474" w:author="Rapporteur" w:date="2022-10-20T17:46:00Z">
        <w:r>
          <w:rPr>
            <w:noProof/>
          </w:rPr>
          <w:t>113</w:t>
        </w:r>
        <w:r>
          <w:rPr>
            <w:noProof/>
          </w:rPr>
          <w:fldChar w:fldCharType="end"/>
        </w:r>
      </w:ins>
    </w:p>
    <w:p w14:paraId="400E087D" w14:textId="77777777" w:rsidR="0059739A" w:rsidRDefault="0059739A">
      <w:pPr>
        <w:pStyle w:val="TOC2"/>
        <w:rPr>
          <w:ins w:id="475" w:author="Rapporteur" w:date="2022-10-20T17:46:00Z"/>
          <w:rFonts w:asciiTheme="minorHAnsi" w:eastAsiaTheme="minorEastAsia" w:hAnsiTheme="minorHAnsi" w:cstheme="minorBidi"/>
          <w:noProof/>
          <w:sz w:val="22"/>
          <w:szCs w:val="22"/>
        </w:rPr>
      </w:pPr>
      <w:ins w:id="476" w:author="Rapporteur" w:date="2022-10-20T17:46:00Z">
        <w:r>
          <w:rPr>
            <w:noProof/>
          </w:rPr>
          <w:t>6.28</w:t>
        </w:r>
        <w:r>
          <w:rPr>
            <w:rFonts w:asciiTheme="minorHAnsi" w:eastAsiaTheme="minorEastAsia" w:hAnsiTheme="minorHAnsi" w:cstheme="minorBidi"/>
            <w:noProof/>
            <w:sz w:val="22"/>
            <w:szCs w:val="22"/>
          </w:rPr>
          <w:tab/>
        </w:r>
        <w:r>
          <w:rPr>
            <w:noProof/>
          </w:rPr>
          <w:t>Solution #28: Application AI/ML Assistance Services</w:t>
        </w:r>
        <w:r>
          <w:rPr>
            <w:noProof/>
          </w:rPr>
          <w:tab/>
        </w:r>
        <w:r>
          <w:rPr>
            <w:noProof/>
          </w:rPr>
          <w:fldChar w:fldCharType="begin"/>
        </w:r>
        <w:r>
          <w:rPr>
            <w:noProof/>
          </w:rPr>
          <w:instrText xml:space="preserve"> PAGEREF _Toc117180546 \h </w:instrText>
        </w:r>
        <w:r>
          <w:rPr>
            <w:noProof/>
          </w:rPr>
        </w:r>
      </w:ins>
      <w:r>
        <w:rPr>
          <w:noProof/>
        </w:rPr>
        <w:fldChar w:fldCharType="separate"/>
      </w:r>
      <w:ins w:id="477" w:author="Rapporteur" w:date="2022-10-20T17:46:00Z">
        <w:r>
          <w:rPr>
            <w:noProof/>
          </w:rPr>
          <w:t>113</w:t>
        </w:r>
        <w:r>
          <w:rPr>
            <w:noProof/>
          </w:rPr>
          <w:fldChar w:fldCharType="end"/>
        </w:r>
      </w:ins>
    </w:p>
    <w:p w14:paraId="756889AF" w14:textId="77777777" w:rsidR="0059739A" w:rsidRDefault="0059739A">
      <w:pPr>
        <w:pStyle w:val="TOC3"/>
        <w:rPr>
          <w:ins w:id="478" w:author="Rapporteur" w:date="2022-10-20T17:46:00Z"/>
          <w:rFonts w:asciiTheme="minorHAnsi" w:eastAsiaTheme="minorEastAsia" w:hAnsiTheme="minorHAnsi" w:cstheme="minorBidi"/>
          <w:noProof/>
          <w:sz w:val="22"/>
          <w:szCs w:val="22"/>
        </w:rPr>
      </w:pPr>
      <w:ins w:id="479" w:author="Rapporteur" w:date="2022-10-20T17:46:00Z">
        <w:r>
          <w:rPr>
            <w:noProof/>
          </w:rPr>
          <w:t>6.28.1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_Toc117180547 \h </w:instrText>
        </w:r>
        <w:r>
          <w:rPr>
            <w:noProof/>
          </w:rPr>
        </w:r>
      </w:ins>
      <w:r>
        <w:rPr>
          <w:noProof/>
        </w:rPr>
        <w:fldChar w:fldCharType="separate"/>
      </w:r>
      <w:ins w:id="480" w:author="Rapporteur" w:date="2022-10-20T17:46:00Z">
        <w:r>
          <w:rPr>
            <w:noProof/>
          </w:rPr>
          <w:t>113</w:t>
        </w:r>
        <w:r>
          <w:rPr>
            <w:noProof/>
          </w:rPr>
          <w:fldChar w:fldCharType="end"/>
        </w:r>
      </w:ins>
    </w:p>
    <w:p w14:paraId="4676FC74" w14:textId="77777777" w:rsidR="0059739A" w:rsidRDefault="0059739A">
      <w:pPr>
        <w:pStyle w:val="TOC3"/>
        <w:rPr>
          <w:ins w:id="481" w:author="Rapporteur" w:date="2022-10-20T17:46:00Z"/>
          <w:rFonts w:asciiTheme="minorHAnsi" w:eastAsiaTheme="minorEastAsia" w:hAnsiTheme="minorHAnsi" w:cstheme="minorBidi"/>
          <w:noProof/>
          <w:sz w:val="22"/>
          <w:szCs w:val="22"/>
        </w:rPr>
      </w:pPr>
      <w:ins w:id="482" w:author="Rapporteur" w:date="2022-10-20T17:46:00Z">
        <w:r>
          <w:rPr>
            <w:noProof/>
          </w:rPr>
          <w:t>6.28.2</w:t>
        </w:r>
        <w:r>
          <w:rPr>
            <w:rFonts w:asciiTheme="minorHAnsi" w:eastAsiaTheme="minorEastAsia" w:hAnsiTheme="minorHAnsi" w:cstheme="minorBidi"/>
            <w:noProof/>
            <w:sz w:val="22"/>
            <w:szCs w:val="22"/>
          </w:rPr>
          <w:tab/>
        </w:r>
        <w:r>
          <w:rPr>
            <w:noProof/>
          </w:rPr>
          <w:t>AaaML Service Architecture</w:t>
        </w:r>
        <w:r>
          <w:rPr>
            <w:noProof/>
          </w:rPr>
          <w:tab/>
        </w:r>
        <w:r>
          <w:rPr>
            <w:noProof/>
          </w:rPr>
          <w:fldChar w:fldCharType="begin"/>
        </w:r>
        <w:r>
          <w:rPr>
            <w:noProof/>
          </w:rPr>
          <w:instrText xml:space="preserve"> PAGEREF _Toc117180548 \h </w:instrText>
        </w:r>
        <w:r>
          <w:rPr>
            <w:noProof/>
          </w:rPr>
        </w:r>
      </w:ins>
      <w:r>
        <w:rPr>
          <w:noProof/>
        </w:rPr>
        <w:fldChar w:fldCharType="separate"/>
      </w:r>
      <w:ins w:id="483" w:author="Rapporteur" w:date="2022-10-20T17:46:00Z">
        <w:r>
          <w:rPr>
            <w:noProof/>
          </w:rPr>
          <w:t>116</w:t>
        </w:r>
        <w:r>
          <w:rPr>
            <w:noProof/>
          </w:rPr>
          <w:fldChar w:fldCharType="end"/>
        </w:r>
      </w:ins>
    </w:p>
    <w:p w14:paraId="5DBFCDF9" w14:textId="77777777" w:rsidR="0059739A" w:rsidRDefault="0059739A">
      <w:pPr>
        <w:pStyle w:val="TOC3"/>
        <w:rPr>
          <w:ins w:id="484" w:author="Rapporteur" w:date="2022-10-20T17:46:00Z"/>
          <w:rFonts w:asciiTheme="minorHAnsi" w:eastAsiaTheme="minorEastAsia" w:hAnsiTheme="minorHAnsi" w:cstheme="minorBidi"/>
          <w:noProof/>
          <w:sz w:val="22"/>
          <w:szCs w:val="22"/>
        </w:rPr>
      </w:pPr>
      <w:ins w:id="485" w:author="Rapporteur" w:date="2022-10-20T17:46:00Z">
        <w:r>
          <w:rPr>
            <w:noProof/>
          </w:rPr>
          <w:t>6.28.3</w:t>
        </w:r>
        <w:r>
          <w:rPr>
            <w:rFonts w:asciiTheme="minorHAnsi" w:eastAsiaTheme="minorEastAsia" w:hAnsiTheme="minorHAnsi" w:cstheme="minorBidi"/>
            <w:noProof/>
            <w:sz w:val="22"/>
            <w:szCs w:val="22"/>
          </w:rPr>
          <w:tab/>
        </w:r>
        <w:r>
          <w:rPr>
            <w:noProof/>
          </w:rPr>
          <w:t>AaaML Services</w:t>
        </w:r>
        <w:r>
          <w:rPr>
            <w:noProof/>
          </w:rPr>
          <w:tab/>
        </w:r>
        <w:r>
          <w:rPr>
            <w:noProof/>
          </w:rPr>
          <w:fldChar w:fldCharType="begin"/>
        </w:r>
        <w:r>
          <w:rPr>
            <w:noProof/>
          </w:rPr>
          <w:instrText xml:space="preserve"> PAGEREF _Toc117180549 \h </w:instrText>
        </w:r>
        <w:r>
          <w:rPr>
            <w:noProof/>
          </w:rPr>
        </w:r>
      </w:ins>
      <w:r>
        <w:rPr>
          <w:noProof/>
        </w:rPr>
        <w:fldChar w:fldCharType="separate"/>
      </w:r>
      <w:ins w:id="486" w:author="Rapporteur" w:date="2022-10-20T17:46:00Z">
        <w:r>
          <w:rPr>
            <w:noProof/>
          </w:rPr>
          <w:t>117</w:t>
        </w:r>
        <w:r>
          <w:rPr>
            <w:noProof/>
          </w:rPr>
          <w:fldChar w:fldCharType="end"/>
        </w:r>
      </w:ins>
    </w:p>
    <w:p w14:paraId="224DAF83" w14:textId="77777777" w:rsidR="0059739A" w:rsidRDefault="0059739A">
      <w:pPr>
        <w:pStyle w:val="TOC3"/>
        <w:rPr>
          <w:ins w:id="487" w:author="Rapporteur" w:date="2022-10-20T17:46:00Z"/>
          <w:rFonts w:asciiTheme="minorHAnsi" w:eastAsiaTheme="minorEastAsia" w:hAnsiTheme="minorHAnsi" w:cstheme="minorBidi"/>
          <w:noProof/>
          <w:sz w:val="22"/>
          <w:szCs w:val="22"/>
        </w:rPr>
      </w:pPr>
      <w:ins w:id="488" w:author="Rapporteur" w:date="2022-10-20T17:46:00Z">
        <w:r>
          <w:rPr>
            <w:noProof/>
          </w:rPr>
          <w:t>6.28.3</w:t>
        </w:r>
        <w:r>
          <w:rPr>
            <w:rFonts w:asciiTheme="minorHAnsi" w:eastAsiaTheme="minorEastAsia" w:hAnsiTheme="minorHAnsi" w:cstheme="minorBidi"/>
            <w:noProof/>
            <w:sz w:val="22"/>
            <w:szCs w:val="22"/>
          </w:rPr>
          <w:tab/>
        </w:r>
        <w:r>
          <w:rPr>
            <w:noProof/>
          </w:rPr>
          <w:t>Procedures for AaaML Services</w:t>
        </w:r>
        <w:r>
          <w:rPr>
            <w:noProof/>
          </w:rPr>
          <w:tab/>
        </w:r>
        <w:r>
          <w:rPr>
            <w:noProof/>
          </w:rPr>
          <w:fldChar w:fldCharType="begin"/>
        </w:r>
        <w:r>
          <w:rPr>
            <w:noProof/>
          </w:rPr>
          <w:instrText xml:space="preserve"> PAGEREF _Toc117180550 \h </w:instrText>
        </w:r>
        <w:r>
          <w:rPr>
            <w:noProof/>
          </w:rPr>
        </w:r>
      </w:ins>
      <w:r>
        <w:rPr>
          <w:noProof/>
        </w:rPr>
        <w:fldChar w:fldCharType="separate"/>
      </w:r>
      <w:ins w:id="489" w:author="Rapporteur" w:date="2022-10-20T17:46:00Z">
        <w:r>
          <w:rPr>
            <w:noProof/>
          </w:rPr>
          <w:t>119</w:t>
        </w:r>
        <w:r>
          <w:rPr>
            <w:noProof/>
          </w:rPr>
          <w:fldChar w:fldCharType="end"/>
        </w:r>
      </w:ins>
    </w:p>
    <w:p w14:paraId="1952F734" w14:textId="77777777" w:rsidR="0059739A" w:rsidRDefault="0059739A">
      <w:pPr>
        <w:pStyle w:val="TOC4"/>
        <w:rPr>
          <w:ins w:id="490" w:author="Rapporteur" w:date="2022-10-20T17:46:00Z"/>
          <w:rFonts w:asciiTheme="minorHAnsi" w:eastAsiaTheme="minorEastAsia" w:hAnsiTheme="minorHAnsi" w:cstheme="minorBidi"/>
          <w:noProof/>
          <w:sz w:val="22"/>
          <w:szCs w:val="22"/>
        </w:rPr>
      </w:pPr>
      <w:ins w:id="491" w:author="Rapporteur" w:date="2022-10-20T17:46:00Z">
        <w:r>
          <w:rPr>
            <w:noProof/>
          </w:rPr>
          <w:t>6.28.3.1</w:t>
        </w:r>
        <w:r>
          <w:rPr>
            <w:rFonts w:asciiTheme="minorHAnsi" w:eastAsiaTheme="minorEastAsia" w:hAnsiTheme="minorHAnsi" w:cstheme="minorBidi"/>
            <w:noProof/>
            <w:sz w:val="22"/>
            <w:szCs w:val="22"/>
          </w:rPr>
          <w:tab/>
        </w:r>
        <w:r>
          <w:rPr>
            <w:noProof/>
          </w:rPr>
          <w:t>AaaML Service Profile support for AaaML Service Procedures</w:t>
        </w:r>
        <w:r>
          <w:rPr>
            <w:noProof/>
          </w:rPr>
          <w:tab/>
        </w:r>
        <w:r>
          <w:rPr>
            <w:noProof/>
          </w:rPr>
          <w:fldChar w:fldCharType="begin"/>
        </w:r>
        <w:r>
          <w:rPr>
            <w:noProof/>
          </w:rPr>
          <w:instrText xml:space="preserve"> PAGEREF _Toc117180551 \h </w:instrText>
        </w:r>
        <w:r>
          <w:rPr>
            <w:noProof/>
          </w:rPr>
        </w:r>
      </w:ins>
      <w:r>
        <w:rPr>
          <w:noProof/>
        </w:rPr>
        <w:fldChar w:fldCharType="separate"/>
      </w:r>
      <w:ins w:id="492" w:author="Rapporteur" w:date="2022-10-20T17:46:00Z">
        <w:r>
          <w:rPr>
            <w:noProof/>
          </w:rPr>
          <w:t>119</w:t>
        </w:r>
        <w:r>
          <w:rPr>
            <w:noProof/>
          </w:rPr>
          <w:fldChar w:fldCharType="end"/>
        </w:r>
      </w:ins>
    </w:p>
    <w:p w14:paraId="1EE24BBA" w14:textId="77777777" w:rsidR="0059739A" w:rsidRDefault="0059739A">
      <w:pPr>
        <w:pStyle w:val="TOC3"/>
        <w:rPr>
          <w:ins w:id="493" w:author="Rapporteur" w:date="2022-10-20T17:46:00Z"/>
          <w:rFonts w:asciiTheme="minorHAnsi" w:eastAsiaTheme="minorEastAsia" w:hAnsiTheme="minorHAnsi" w:cstheme="minorBidi"/>
          <w:noProof/>
          <w:sz w:val="22"/>
          <w:szCs w:val="22"/>
        </w:rPr>
      </w:pPr>
      <w:ins w:id="494" w:author="Rapporteur" w:date="2022-10-20T17:46:00Z">
        <w:r w:rsidRPr="00033932">
          <w:rPr>
            <w:noProof/>
            <w:lang w:val="en-US"/>
          </w:rPr>
          <w:t>6.28.3</w:t>
        </w:r>
        <w:r>
          <w:rPr>
            <w:rFonts w:asciiTheme="minorHAnsi" w:eastAsiaTheme="minorEastAsia" w:hAnsiTheme="minorHAnsi" w:cstheme="minorBidi"/>
            <w:noProof/>
            <w:sz w:val="22"/>
            <w:szCs w:val="22"/>
          </w:rPr>
          <w:tab/>
        </w:r>
        <w:r w:rsidRPr="00033932">
          <w:rPr>
            <w:noProof/>
            <w:lang w:val="en-US"/>
          </w:rPr>
          <w:t>Impacts on services, entities and interfaces</w:t>
        </w:r>
        <w:r>
          <w:rPr>
            <w:noProof/>
          </w:rPr>
          <w:tab/>
        </w:r>
        <w:r>
          <w:rPr>
            <w:noProof/>
          </w:rPr>
          <w:fldChar w:fldCharType="begin"/>
        </w:r>
        <w:r>
          <w:rPr>
            <w:noProof/>
          </w:rPr>
          <w:instrText xml:space="preserve"> PAGEREF _Toc117180552 \h </w:instrText>
        </w:r>
        <w:r>
          <w:rPr>
            <w:noProof/>
          </w:rPr>
        </w:r>
      </w:ins>
      <w:r>
        <w:rPr>
          <w:noProof/>
        </w:rPr>
        <w:fldChar w:fldCharType="separate"/>
      </w:r>
      <w:ins w:id="495" w:author="Rapporteur" w:date="2022-10-20T17:46:00Z">
        <w:r>
          <w:rPr>
            <w:noProof/>
          </w:rPr>
          <w:t>120</w:t>
        </w:r>
        <w:r>
          <w:rPr>
            <w:noProof/>
          </w:rPr>
          <w:fldChar w:fldCharType="end"/>
        </w:r>
      </w:ins>
    </w:p>
    <w:p w14:paraId="6A7FDD22" w14:textId="77777777" w:rsidR="0059739A" w:rsidRDefault="0059739A">
      <w:pPr>
        <w:pStyle w:val="TOC2"/>
        <w:rPr>
          <w:ins w:id="496" w:author="Rapporteur" w:date="2022-10-20T17:46:00Z"/>
          <w:rFonts w:asciiTheme="minorHAnsi" w:eastAsiaTheme="minorEastAsia" w:hAnsiTheme="minorHAnsi" w:cstheme="minorBidi"/>
          <w:noProof/>
          <w:sz w:val="22"/>
          <w:szCs w:val="22"/>
        </w:rPr>
      </w:pPr>
      <w:ins w:id="497" w:author="Rapporteur" w:date="2022-10-20T17:46:00Z">
        <w:r>
          <w:rPr>
            <w:noProof/>
          </w:rPr>
          <w:t>6.29</w:t>
        </w:r>
        <w:r>
          <w:rPr>
            <w:rFonts w:asciiTheme="minorHAnsi" w:eastAsiaTheme="minorEastAsia" w:hAnsiTheme="minorHAnsi" w:cstheme="minorBidi"/>
            <w:noProof/>
            <w:sz w:val="22"/>
            <w:szCs w:val="22"/>
          </w:rPr>
          <w:tab/>
        </w:r>
        <w:r>
          <w:rPr>
            <w:noProof/>
          </w:rPr>
          <w:t>Solution #29: 5GC assistance to UE on performing AI/ML task</w:t>
        </w:r>
        <w:r>
          <w:rPr>
            <w:noProof/>
          </w:rPr>
          <w:tab/>
        </w:r>
        <w:r>
          <w:rPr>
            <w:noProof/>
          </w:rPr>
          <w:fldChar w:fldCharType="begin"/>
        </w:r>
        <w:r>
          <w:rPr>
            <w:noProof/>
          </w:rPr>
          <w:instrText xml:space="preserve"> PAGEREF _Toc117180553 \h </w:instrText>
        </w:r>
        <w:r>
          <w:rPr>
            <w:noProof/>
          </w:rPr>
        </w:r>
      </w:ins>
      <w:r>
        <w:rPr>
          <w:noProof/>
        </w:rPr>
        <w:fldChar w:fldCharType="separate"/>
      </w:r>
      <w:ins w:id="498" w:author="Rapporteur" w:date="2022-10-20T17:46:00Z">
        <w:r>
          <w:rPr>
            <w:noProof/>
          </w:rPr>
          <w:t>120</w:t>
        </w:r>
        <w:r>
          <w:rPr>
            <w:noProof/>
          </w:rPr>
          <w:fldChar w:fldCharType="end"/>
        </w:r>
      </w:ins>
    </w:p>
    <w:p w14:paraId="465354E4" w14:textId="77777777" w:rsidR="0059739A" w:rsidRDefault="0059739A">
      <w:pPr>
        <w:pStyle w:val="TOC3"/>
        <w:rPr>
          <w:ins w:id="499" w:author="Rapporteur" w:date="2022-10-20T17:46:00Z"/>
          <w:rFonts w:asciiTheme="minorHAnsi" w:eastAsiaTheme="minorEastAsia" w:hAnsiTheme="minorHAnsi" w:cstheme="minorBidi"/>
          <w:noProof/>
          <w:sz w:val="22"/>
          <w:szCs w:val="22"/>
        </w:rPr>
      </w:pPr>
      <w:ins w:id="500" w:author="Rapporteur" w:date="2022-10-20T17:46:00Z">
        <w:r>
          <w:rPr>
            <w:noProof/>
          </w:rPr>
          <w:t>6.29.1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_Toc117180554 \h </w:instrText>
        </w:r>
        <w:r>
          <w:rPr>
            <w:noProof/>
          </w:rPr>
        </w:r>
      </w:ins>
      <w:r>
        <w:rPr>
          <w:noProof/>
        </w:rPr>
        <w:fldChar w:fldCharType="separate"/>
      </w:r>
      <w:ins w:id="501" w:author="Rapporteur" w:date="2022-10-20T17:46:00Z">
        <w:r>
          <w:rPr>
            <w:noProof/>
          </w:rPr>
          <w:t>120</w:t>
        </w:r>
        <w:r>
          <w:rPr>
            <w:noProof/>
          </w:rPr>
          <w:fldChar w:fldCharType="end"/>
        </w:r>
      </w:ins>
    </w:p>
    <w:p w14:paraId="05EC8C1E" w14:textId="77777777" w:rsidR="0059739A" w:rsidRDefault="0059739A">
      <w:pPr>
        <w:pStyle w:val="TOC3"/>
        <w:rPr>
          <w:ins w:id="502" w:author="Rapporteur" w:date="2022-10-20T17:46:00Z"/>
          <w:rFonts w:asciiTheme="minorHAnsi" w:eastAsiaTheme="minorEastAsia" w:hAnsiTheme="minorHAnsi" w:cstheme="minorBidi"/>
          <w:noProof/>
          <w:sz w:val="22"/>
          <w:szCs w:val="22"/>
        </w:rPr>
      </w:pPr>
      <w:ins w:id="503" w:author="Rapporteur" w:date="2022-10-20T17:46:00Z">
        <w:r w:rsidRPr="00033932">
          <w:rPr>
            <w:rFonts w:eastAsia="SimSun"/>
            <w:noProof/>
          </w:rPr>
          <w:t>6.29.2</w:t>
        </w:r>
        <w:r>
          <w:rPr>
            <w:rFonts w:asciiTheme="minorHAnsi" w:eastAsiaTheme="minorEastAsia" w:hAnsiTheme="minorHAnsi" w:cstheme="minorBidi"/>
            <w:noProof/>
            <w:sz w:val="22"/>
            <w:szCs w:val="22"/>
          </w:rPr>
          <w:tab/>
        </w:r>
        <w:r w:rsidRPr="00033932">
          <w:rPr>
            <w:rFonts w:eastAsia="SimSun"/>
            <w:noProof/>
          </w:rPr>
          <w:t>Procedures</w:t>
        </w:r>
        <w:r>
          <w:rPr>
            <w:noProof/>
          </w:rPr>
          <w:tab/>
        </w:r>
        <w:r>
          <w:rPr>
            <w:noProof/>
          </w:rPr>
          <w:fldChar w:fldCharType="begin"/>
        </w:r>
        <w:r>
          <w:rPr>
            <w:noProof/>
          </w:rPr>
          <w:instrText xml:space="preserve"> PAGEREF _Toc117180555 \h </w:instrText>
        </w:r>
        <w:r>
          <w:rPr>
            <w:noProof/>
          </w:rPr>
        </w:r>
      </w:ins>
      <w:r>
        <w:rPr>
          <w:noProof/>
        </w:rPr>
        <w:fldChar w:fldCharType="separate"/>
      </w:r>
      <w:ins w:id="504" w:author="Rapporteur" w:date="2022-10-20T17:46:00Z">
        <w:r>
          <w:rPr>
            <w:noProof/>
          </w:rPr>
          <w:t>121</w:t>
        </w:r>
        <w:r>
          <w:rPr>
            <w:noProof/>
          </w:rPr>
          <w:fldChar w:fldCharType="end"/>
        </w:r>
      </w:ins>
    </w:p>
    <w:p w14:paraId="5EC813D8" w14:textId="77777777" w:rsidR="0059739A" w:rsidRDefault="0059739A">
      <w:pPr>
        <w:pStyle w:val="TOC4"/>
        <w:rPr>
          <w:ins w:id="505" w:author="Rapporteur" w:date="2022-10-20T17:46:00Z"/>
          <w:rFonts w:asciiTheme="minorHAnsi" w:eastAsiaTheme="minorEastAsia" w:hAnsiTheme="minorHAnsi" w:cstheme="minorBidi"/>
          <w:noProof/>
          <w:sz w:val="22"/>
          <w:szCs w:val="22"/>
        </w:rPr>
      </w:pPr>
      <w:ins w:id="506" w:author="Rapporteur" w:date="2022-10-20T17:46:00Z">
        <w:r w:rsidRPr="00033932">
          <w:rPr>
            <w:rFonts w:eastAsia="SimSun"/>
            <w:noProof/>
          </w:rPr>
          <w:t>6.29.2.1</w:t>
        </w:r>
        <w:r>
          <w:rPr>
            <w:rFonts w:asciiTheme="minorHAnsi" w:eastAsiaTheme="minorEastAsia" w:hAnsiTheme="minorHAnsi" w:cstheme="minorBidi"/>
            <w:noProof/>
            <w:sz w:val="22"/>
            <w:szCs w:val="22"/>
          </w:rPr>
          <w:tab/>
        </w:r>
        <w:r w:rsidRPr="00033932">
          <w:rPr>
            <w:rFonts w:eastAsia="SimSun"/>
            <w:noProof/>
          </w:rPr>
          <w:t>Procedure for AF provisioning information to 5GC</w:t>
        </w:r>
        <w:r>
          <w:rPr>
            <w:noProof/>
          </w:rPr>
          <w:tab/>
        </w:r>
        <w:r>
          <w:rPr>
            <w:noProof/>
          </w:rPr>
          <w:fldChar w:fldCharType="begin"/>
        </w:r>
        <w:r>
          <w:rPr>
            <w:noProof/>
          </w:rPr>
          <w:instrText xml:space="preserve"> PAGEREF _Toc117180556 \h </w:instrText>
        </w:r>
        <w:r>
          <w:rPr>
            <w:noProof/>
          </w:rPr>
        </w:r>
      </w:ins>
      <w:r>
        <w:rPr>
          <w:noProof/>
        </w:rPr>
        <w:fldChar w:fldCharType="separate"/>
      </w:r>
      <w:ins w:id="507" w:author="Rapporteur" w:date="2022-10-20T17:46:00Z">
        <w:r>
          <w:rPr>
            <w:noProof/>
          </w:rPr>
          <w:t>121</w:t>
        </w:r>
        <w:r>
          <w:rPr>
            <w:noProof/>
          </w:rPr>
          <w:fldChar w:fldCharType="end"/>
        </w:r>
      </w:ins>
    </w:p>
    <w:p w14:paraId="3CAE211B" w14:textId="77777777" w:rsidR="0059739A" w:rsidRDefault="0059739A">
      <w:pPr>
        <w:pStyle w:val="TOC4"/>
        <w:rPr>
          <w:ins w:id="508" w:author="Rapporteur" w:date="2022-10-20T17:46:00Z"/>
          <w:rFonts w:asciiTheme="minorHAnsi" w:eastAsiaTheme="minorEastAsia" w:hAnsiTheme="minorHAnsi" w:cstheme="minorBidi"/>
          <w:noProof/>
          <w:sz w:val="22"/>
          <w:szCs w:val="22"/>
        </w:rPr>
      </w:pPr>
      <w:ins w:id="509" w:author="Rapporteur" w:date="2022-10-20T17:46:00Z">
        <w:r w:rsidRPr="00033932">
          <w:rPr>
            <w:rFonts w:eastAsia="SimSun"/>
            <w:noProof/>
          </w:rPr>
          <w:t>6.29.2.2</w:t>
        </w:r>
        <w:r>
          <w:rPr>
            <w:rFonts w:asciiTheme="minorHAnsi" w:eastAsiaTheme="minorEastAsia" w:hAnsiTheme="minorHAnsi" w:cstheme="minorBidi"/>
            <w:noProof/>
            <w:sz w:val="22"/>
            <w:szCs w:val="22"/>
          </w:rPr>
          <w:tab/>
        </w:r>
        <w:r w:rsidRPr="00033932">
          <w:rPr>
            <w:rFonts w:eastAsia="SimSun"/>
            <w:noProof/>
          </w:rPr>
          <w:t>Procedure for 5GC exposing information to UE</w:t>
        </w:r>
        <w:r>
          <w:rPr>
            <w:noProof/>
          </w:rPr>
          <w:tab/>
        </w:r>
        <w:r>
          <w:rPr>
            <w:noProof/>
          </w:rPr>
          <w:fldChar w:fldCharType="begin"/>
        </w:r>
        <w:r>
          <w:rPr>
            <w:noProof/>
          </w:rPr>
          <w:instrText xml:space="preserve"> PAGEREF _Toc117180557 \h </w:instrText>
        </w:r>
        <w:r>
          <w:rPr>
            <w:noProof/>
          </w:rPr>
        </w:r>
      </w:ins>
      <w:r>
        <w:rPr>
          <w:noProof/>
        </w:rPr>
        <w:fldChar w:fldCharType="separate"/>
      </w:r>
      <w:ins w:id="510" w:author="Rapporteur" w:date="2022-10-20T17:46:00Z">
        <w:r>
          <w:rPr>
            <w:noProof/>
          </w:rPr>
          <w:t>121</w:t>
        </w:r>
        <w:r>
          <w:rPr>
            <w:noProof/>
          </w:rPr>
          <w:fldChar w:fldCharType="end"/>
        </w:r>
      </w:ins>
    </w:p>
    <w:p w14:paraId="7F38E844" w14:textId="77777777" w:rsidR="0059739A" w:rsidRDefault="0059739A">
      <w:pPr>
        <w:pStyle w:val="TOC4"/>
        <w:rPr>
          <w:ins w:id="511" w:author="Rapporteur" w:date="2022-10-20T17:46:00Z"/>
          <w:rFonts w:asciiTheme="minorHAnsi" w:eastAsiaTheme="minorEastAsia" w:hAnsiTheme="minorHAnsi" w:cstheme="minorBidi"/>
          <w:noProof/>
          <w:sz w:val="22"/>
          <w:szCs w:val="22"/>
        </w:rPr>
      </w:pPr>
      <w:ins w:id="512" w:author="Rapporteur" w:date="2022-10-20T17:46:00Z">
        <w:r>
          <w:rPr>
            <w:noProof/>
          </w:rPr>
          <w:t>6.29.2.</w:t>
        </w:r>
        <w:r>
          <w:rPr>
            <w:noProof/>
            <w:lang w:eastAsia="zh-CN"/>
          </w:rPr>
          <w:t>3</w:t>
        </w:r>
        <w:r>
          <w:rPr>
            <w:rFonts w:asciiTheme="minorHAnsi" w:eastAsiaTheme="minorEastAsia" w:hAnsiTheme="minorHAnsi" w:cstheme="minorBidi"/>
            <w:noProof/>
            <w:sz w:val="22"/>
            <w:szCs w:val="22"/>
          </w:rPr>
          <w:tab/>
        </w:r>
        <w:r>
          <w:rPr>
            <w:noProof/>
          </w:rPr>
          <w:t>Procedure for 5GC exposing information to UE</w:t>
        </w:r>
        <w:r>
          <w:rPr>
            <w:noProof/>
            <w:lang w:eastAsia="zh-CN"/>
          </w:rPr>
          <w:t xml:space="preserve"> via UE policy</w:t>
        </w:r>
        <w:r>
          <w:rPr>
            <w:noProof/>
          </w:rPr>
          <w:tab/>
        </w:r>
        <w:r>
          <w:rPr>
            <w:noProof/>
          </w:rPr>
          <w:fldChar w:fldCharType="begin"/>
        </w:r>
        <w:r>
          <w:rPr>
            <w:noProof/>
          </w:rPr>
          <w:instrText xml:space="preserve"> PAGEREF _Toc117180558 \h </w:instrText>
        </w:r>
        <w:r>
          <w:rPr>
            <w:noProof/>
          </w:rPr>
        </w:r>
      </w:ins>
      <w:r>
        <w:rPr>
          <w:noProof/>
        </w:rPr>
        <w:fldChar w:fldCharType="separate"/>
      </w:r>
      <w:ins w:id="513" w:author="Rapporteur" w:date="2022-10-20T17:46:00Z">
        <w:r>
          <w:rPr>
            <w:noProof/>
          </w:rPr>
          <w:t>122</w:t>
        </w:r>
        <w:r>
          <w:rPr>
            <w:noProof/>
          </w:rPr>
          <w:fldChar w:fldCharType="end"/>
        </w:r>
      </w:ins>
    </w:p>
    <w:p w14:paraId="45336247" w14:textId="77777777" w:rsidR="0059739A" w:rsidRDefault="0059739A">
      <w:pPr>
        <w:pStyle w:val="TOC3"/>
        <w:rPr>
          <w:ins w:id="514" w:author="Rapporteur" w:date="2022-10-20T17:46:00Z"/>
          <w:rFonts w:asciiTheme="minorHAnsi" w:eastAsiaTheme="minorEastAsia" w:hAnsiTheme="minorHAnsi" w:cstheme="minorBidi"/>
          <w:noProof/>
          <w:sz w:val="22"/>
          <w:szCs w:val="22"/>
        </w:rPr>
      </w:pPr>
      <w:ins w:id="515" w:author="Rapporteur" w:date="2022-10-20T17:46:00Z">
        <w:r w:rsidRPr="00033932">
          <w:rPr>
            <w:rFonts w:eastAsia="SimSun"/>
            <w:noProof/>
          </w:rPr>
          <w:t>6.29.</w:t>
        </w:r>
        <w:r>
          <w:rPr>
            <w:noProof/>
          </w:rPr>
          <w:t>3</w:t>
        </w:r>
        <w:r>
          <w:rPr>
            <w:rFonts w:asciiTheme="minorHAnsi" w:eastAsiaTheme="minorEastAsia" w:hAnsiTheme="minorHAnsi" w:cstheme="minorBidi"/>
            <w:noProof/>
            <w:sz w:val="22"/>
            <w:szCs w:val="22"/>
          </w:rPr>
          <w:tab/>
        </w:r>
        <w:r>
          <w:rPr>
            <w:noProof/>
          </w:rPr>
          <w:t>Impacts on Existing Nodes and Functionality</w:t>
        </w:r>
        <w:r>
          <w:rPr>
            <w:noProof/>
          </w:rPr>
          <w:tab/>
        </w:r>
        <w:r>
          <w:rPr>
            <w:noProof/>
          </w:rPr>
          <w:fldChar w:fldCharType="begin"/>
        </w:r>
        <w:r>
          <w:rPr>
            <w:noProof/>
          </w:rPr>
          <w:instrText xml:space="preserve"> PAGEREF _Toc117180559 \h </w:instrText>
        </w:r>
        <w:r>
          <w:rPr>
            <w:noProof/>
          </w:rPr>
        </w:r>
      </w:ins>
      <w:r>
        <w:rPr>
          <w:noProof/>
        </w:rPr>
        <w:fldChar w:fldCharType="separate"/>
      </w:r>
      <w:ins w:id="516" w:author="Rapporteur" w:date="2022-10-20T17:46:00Z">
        <w:r>
          <w:rPr>
            <w:noProof/>
          </w:rPr>
          <w:t>124</w:t>
        </w:r>
        <w:r>
          <w:rPr>
            <w:noProof/>
          </w:rPr>
          <w:fldChar w:fldCharType="end"/>
        </w:r>
      </w:ins>
    </w:p>
    <w:p w14:paraId="5F4E1515" w14:textId="77777777" w:rsidR="0059739A" w:rsidRDefault="0059739A">
      <w:pPr>
        <w:pStyle w:val="TOC2"/>
        <w:rPr>
          <w:ins w:id="517" w:author="Rapporteur" w:date="2022-10-20T17:46:00Z"/>
          <w:rFonts w:asciiTheme="minorHAnsi" w:eastAsiaTheme="minorEastAsia" w:hAnsiTheme="minorHAnsi" w:cstheme="minorBidi"/>
          <w:noProof/>
          <w:sz w:val="22"/>
          <w:szCs w:val="22"/>
        </w:rPr>
      </w:pPr>
      <w:ins w:id="518" w:author="Rapporteur" w:date="2022-10-20T17:46:00Z">
        <w:r>
          <w:rPr>
            <w:noProof/>
          </w:rPr>
          <w:t>6.30</w:t>
        </w:r>
        <w:r>
          <w:rPr>
            <w:rFonts w:asciiTheme="minorHAnsi" w:eastAsiaTheme="minorEastAsia" w:hAnsiTheme="minorHAnsi" w:cstheme="minorBidi"/>
            <w:noProof/>
            <w:sz w:val="22"/>
            <w:szCs w:val="22"/>
          </w:rPr>
          <w:tab/>
        </w:r>
        <w:r>
          <w:rPr>
            <w:noProof/>
          </w:rPr>
          <w:t>Solution #30: AI/ML Translator (AI/ML-T) for 5GC Information Exposure to UE</w:t>
        </w:r>
        <w:r>
          <w:rPr>
            <w:noProof/>
          </w:rPr>
          <w:tab/>
        </w:r>
        <w:r>
          <w:rPr>
            <w:noProof/>
          </w:rPr>
          <w:fldChar w:fldCharType="begin"/>
        </w:r>
        <w:r>
          <w:rPr>
            <w:noProof/>
          </w:rPr>
          <w:instrText xml:space="preserve"> PAGEREF _Toc117180560 \h </w:instrText>
        </w:r>
        <w:r>
          <w:rPr>
            <w:noProof/>
          </w:rPr>
        </w:r>
      </w:ins>
      <w:r>
        <w:rPr>
          <w:noProof/>
        </w:rPr>
        <w:fldChar w:fldCharType="separate"/>
      </w:r>
      <w:ins w:id="519" w:author="Rapporteur" w:date="2022-10-20T17:46:00Z">
        <w:r>
          <w:rPr>
            <w:noProof/>
          </w:rPr>
          <w:t>125</w:t>
        </w:r>
        <w:r>
          <w:rPr>
            <w:noProof/>
          </w:rPr>
          <w:fldChar w:fldCharType="end"/>
        </w:r>
      </w:ins>
    </w:p>
    <w:p w14:paraId="518BB7EB" w14:textId="77777777" w:rsidR="0059739A" w:rsidRDefault="0059739A">
      <w:pPr>
        <w:pStyle w:val="TOC3"/>
        <w:rPr>
          <w:ins w:id="520" w:author="Rapporteur" w:date="2022-10-20T17:46:00Z"/>
          <w:rFonts w:asciiTheme="minorHAnsi" w:eastAsiaTheme="minorEastAsia" w:hAnsiTheme="minorHAnsi" w:cstheme="minorBidi"/>
          <w:noProof/>
          <w:sz w:val="22"/>
          <w:szCs w:val="22"/>
        </w:rPr>
      </w:pPr>
      <w:ins w:id="521" w:author="Rapporteur" w:date="2022-10-20T17:46:00Z">
        <w:r>
          <w:rPr>
            <w:noProof/>
          </w:rPr>
          <w:t>6.30.1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_Toc117180561 \h </w:instrText>
        </w:r>
        <w:r>
          <w:rPr>
            <w:noProof/>
          </w:rPr>
        </w:r>
      </w:ins>
      <w:r>
        <w:rPr>
          <w:noProof/>
        </w:rPr>
        <w:fldChar w:fldCharType="separate"/>
      </w:r>
      <w:ins w:id="522" w:author="Rapporteur" w:date="2022-10-20T17:46:00Z">
        <w:r>
          <w:rPr>
            <w:noProof/>
          </w:rPr>
          <w:t>125</w:t>
        </w:r>
        <w:r>
          <w:rPr>
            <w:noProof/>
          </w:rPr>
          <w:fldChar w:fldCharType="end"/>
        </w:r>
      </w:ins>
    </w:p>
    <w:p w14:paraId="781BA4C9" w14:textId="77777777" w:rsidR="0059739A" w:rsidRDefault="0059739A">
      <w:pPr>
        <w:pStyle w:val="TOC3"/>
        <w:rPr>
          <w:ins w:id="523" w:author="Rapporteur" w:date="2022-10-20T17:46:00Z"/>
          <w:rFonts w:asciiTheme="minorHAnsi" w:eastAsiaTheme="minorEastAsia" w:hAnsiTheme="minorHAnsi" w:cstheme="minorBidi"/>
          <w:noProof/>
          <w:sz w:val="22"/>
          <w:szCs w:val="22"/>
        </w:rPr>
      </w:pPr>
      <w:ins w:id="524" w:author="Rapporteur" w:date="2022-10-20T17:46:00Z">
        <w:r>
          <w:rPr>
            <w:noProof/>
          </w:rPr>
          <w:t>6.30.2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_Toc117180562 \h </w:instrText>
        </w:r>
        <w:r>
          <w:rPr>
            <w:noProof/>
          </w:rPr>
        </w:r>
      </w:ins>
      <w:r>
        <w:rPr>
          <w:noProof/>
        </w:rPr>
        <w:fldChar w:fldCharType="separate"/>
      </w:r>
      <w:ins w:id="525" w:author="Rapporteur" w:date="2022-10-20T17:46:00Z">
        <w:r>
          <w:rPr>
            <w:noProof/>
          </w:rPr>
          <w:t>126</w:t>
        </w:r>
        <w:r>
          <w:rPr>
            <w:noProof/>
          </w:rPr>
          <w:fldChar w:fldCharType="end"/>
        </w:r>
      </w:ins>
    </w:p>
    <w:p w14:paraId="578D9ADE" w14:textId="77777777" w:rsidR="0059739A" w:rsidRDefault="0059739A">
      <w:pPr>
        <w:pStyle w:val="TOC3"/>
        <w:rPr>
          <w:ins w:id="526" w:author="Rapporteur" w:date="2022-10-20T17:46:00Z"/>
          <w:rFonts w:asciiTheme="minorHAnsi" w:eastAsiaTheme="minorEastAsia" w:hAnsiTheme="minorHAnsi" w:cstheme="minorBidi"/>
          <w:noProof/>
          <w:sz w:val="22"/>
          <w:szCs w:val="22"/>
        </w:rPr>
      </w:pPr>
      <w:ins w:id="527" w:author="Rapporteur" w:date="2022-10-20T17:46:00Z">
        <w:r>
          <w:rPr>
            <w:noProof/>
            <w:lang w:eastAsia="zh-CN"/>
          </w:rPr>
          <w:t>6.30.3</w:t>
        </w:r>
        <w:r>
          <w:rPr>
            <w:rFonts w:asciiTheme="minorHAnsi" w:eastAsiaTheme="minorEastAsia" w:hAnsiTheme="minorHAnsi" w:cstheme="minorBidi"/>
            <w:noProof/>
            <w:sz w:val="22"/>
            <w:szCs w:val="22"/>
          </w:rPr>
          <w:tab/>
        </w:r>
        <w:r>
          <w:rPr>
            <w:noProof/>
          </w:rPr>
          <w:t xml:space="preserve">Impacts on </w:t>
        </w:r>
        <w:r>
          <w:rPr>
            <w:noProof/>
            <w:lang w:eastAsia="zh-CN"/>
          </w:rPr>
          <w:t>E</w:t>
        </w:r>
        <w:r>
          <w:rPr>
            <w:noProof/>
          </w:rPr>
          <w:t xml:space="preserve">xisting </w:t>
        </w:r>
        <w:r>
          <w:rPr>
            <w:noProof/>
            <w:lang w:eastAsia="zh-CN"/>
          </w:rPr>
          <w:t>N</w:t>
        </w:r>
        <w:r>
          <w:rPr>
            <w:noProof/>
          </w:rPr>
          <w:t xml:space="preserve">odes and </w:t>
        </w:r>
        <w:r>
          <w:rPr>
            <w:noProof/>
            <w:lang w:eastAsia="zh-CN"/>
          </w:rPr>
          <w:t>F</w:t>
        </w:r>
        <w:r>
          <w:rPr>
            <w:noProof/>
          </w:rPr>
          <w:t>unctionality</w:t>
        </w:r>
        <w:r>
          <w:rPr>
            <w:noProof/>
          </w:rPr>
          <w:tab/>
        </w:r>
        <w:r>
          <w:rPr>
            <w:noProof/>
          </w:rPr>
          <w:fldChar w:fldCharType="begin"/>
        </w:r>
        <w:r>
          <w:rPr>
            <w:noProof/>
          </w:rPr>
          <w:instrText xml:space="preserve"> PAGEREF _Toc117180563 \h </w:instrText>
        </w:r>
        <w:r>
          <w:rPr>
            <w:noProof/>
          </w:rPr>
        </w:r>
      </w:ins>
      <w:r>
        <w:rPr>
          <w:noProof/>
        </w:rPr>
        <w:fldChar w:fldCharType="separate"/>
      </w:r>
      <w:ins w:id="528" w:author="Rapporteur" w:date="2022-10-20T17:46:00Z">
        <w:r>
          <w:rPr>
            <w:noProof/>
          </w:rPr>
          <w:t>127</w:t>
        </w:r>
        <w:r>
          <w:rPr>
            <w:noProof/>
          </w:rPr>
          <w:fldChar w:fldCharType="end"/>
        </w:r>
      </w:ins>
    </w:p>
    <w:p w14:paraId="6E7B2D8F" w14:textId="77777777" w:rsidR="0059739A" w:rsidRDefault="0059739A">
      <w:pPr>
        <w:pStyle w:val="TOC2"/>
        <w:rPr>
          <w:ins w:id="529" w:author="Rapporteur" w:date="2022-10-20T17:46:00Z"/>
          <w:rFonts w:asciiTheme="minorHAnsi" w:eastAsiaTheme="minorEastAsia" w:hAnsiTheme="minorHAnsi" w:cstheme="minorBidi"/>
          <w:noProof/>
          <w:sz w:val="22"/>
          <w:szCs w:val="22"/>
        </w:rPr>
      </w:pPr>
      <w:ins w:id="530" w:author="Rapporteur" w:date="2022-10-20T17:46:00Z">
        <w:r>
          <w:rPr>
            <w:noProof/>
          </w:rPr>
          <w:t>6.31</w:t>
        </w:r>
        <w:r>
          <w:rPr>
            <w:rFonts w:asciiTheme="minorHAnsi" w:eastAsiaTheme="minorEastAsia" w:hAnsiTheme="minorHAnsi" w:cstheme="minorBidi"/>
            <w:noProof/>
            <w:sz w:val="22"/>
            <w:szCs w:val="22"/>
          </w:rPr>
          <w:tab/>
        </w:r>
        <w:r>
          <w:rPr>
            <w:noProof/>
          </w:rPr>
          <w:t>Solution #31: Network information exposure to UE</w:t>
        </w:r>
        <w:r>
          <w:rPr>
            <w:noProof/>
          </w:rPr>
          <w:tab/>
        </w:r>
        <w:r>
          <w:rPr>
            <w:noProof/>
          </w:rPr>
          <w:fldChar w:fldCharType="begin"/>
        </w:r>
        <w:r>
          <w:rPr>
            <w:noProof/>
          </w:rPr>
          <w:instrText xml:space="preserve"> PAGEREF _Toc117180564 \h </w:instrText>
        </w:r>
        <w:r>
          <w:rPr>
            <w:noProof/>
          </w:rPr>
        </w:r>
      </w:ins>
      <w:r>
        <w:rPr>
          <w:noProof/>
        </w:rPr>
        <w:fldChar w:fldCharType="separate"/>
      </w:r>
      <w:ins w:id="531" w:author="Rapporteur" w:date="2022-10-20T17:46:00Z">
        <w:r>
          <w:rPr>
            <w:noProof/>
          </w:rPr>
          <w:t>128</w:t>
        </w:r>
        <w:r>
          <w:rPr>
            <w:noProof/>
          </w:rPr>
          <w:fldChar w:fldCharType="end"/>
        </w:r>
      </w:ins>
    </w:p>
    <w:p w14:paraId="068FAAE8" w14:textId="77777777" w:rsidR="0059739A" w:rsidRDefault="0059739A">
      <w:pPr>
        <w:pStyle w:val="TOC3"/>
        <w:rPr>
          <w:ins w:id="532" w:author="Rapporteur" w:date="2022-10-20T17:46:00Z"/>
          <w:rFonts w:asciiTheme="minorHAnsi" w:eastAsiaTheme="minorEastAsia" w:hAnsiTheme="minorHAnsi" w:cstheme="minorBidi"/>
          <w:noProof/>
          <w:sz w:val="22"/>
          <w:szCs w:val="22"/>
        </w:rPr>
      </w:pPr>
      <w:ins w:id="533" w:author="Rapporteur" w:date="2022-10-20T17:46:00Z">
        <w:r>
          <w:rPr>
            <w:noProof/>
          </w:rPr>
          <w:lastRenderedPageBreak/>
          <w:t>6.31.1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_Toc117180565 \h </w:instrText>
        </w:r>
        <w:r>
          <w:rPr>
            <w:noProof/>
          </w:rPr>
        </w:r>
      </w:ins>
      <w:r>
        <w:rPr>
          <w:noProof/>
        </w:rPr>
        <w:fldChar w:fldCharType="separate"/>
      </w:r>
      <w:ins w:id="534" w:author="Rapporteur" w:date="2022-10-20T17:46:00Z">
        <w:r>
          <w:rPr>
            <w:noProof/>
          </w:rPr>
          <w:t>128</w:t>
        </w:r>
        <w:r>
          <w:rPr>
            <w:noProof/>
          </w:rPr>
          <w:fldChar w:fldCharType="end"/>
        </w:r>
      </w:ins>
    </w:p>
    <w:p w14:paraId="509C45BF" w14:textId="77777777" w:rsidR="0059739A" w:rsidRDefault="0059739A">
      <w:pPr>
        <w:pStyle w:val="TOC3"/>
        <w:rPr>
          <w:ins w:id="535" w:author="Rapporteur" w:date="2022-10-20T17:46:00Z"/>
          <w:rFonts w:asciiTheme="minorHAnsi" w:eastAsiaTheme="minorEastAsia" w:hAnsiTheme="minorHAnsi" w:cstheme="minorBidi"/>
          <w:noProof/>
          <w:sz w:val="22"/>
          <w:szCs w:val="22"/>
        </w:rPr>
      </w:pPr>
      <w:ins w:id="536" w:author="Rapporteur" w:date="2022-10-20T17:46:00Z">
        <w:r>
          <w:rPr>
            <w:noProof/>
          </w:rPr>
          <w:t>6.31.2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_Toc117180566 \h </w:instrText>
        </w:r>
        <w:r>
          <w:rPr>
            <w:noProof/>
          </w:rPr>
        </w:r>
      </w:ins>
      <w:r>
        <w:rPr>
          <w:noProof/>
        </w:rPr>
        <w:fldChar w:fldCharType="separate"/>
      </w:r>
      <w:ins w:id="537" w:author="Rapporteur" w:date="2022-10-20T17:46:00Z">
        <w:r>
          <w:rPr>
            <w:noProof/>
          </w:rPr>
          <w:t>128</w:t>
        </w:r>
        <w:r>
          <w:rPr>
            <w:noProof/>
          </w:rPr>
          <w:fldChar w:fldCharType="end"/>
        </w:r>
      </w:ins>
    </w:p>
    <w:p w14:paraId="162C8476" w14:textId="77777777" w:rsidR="0059739A" w:rsidRDefault="0059739A">
      <w:pPr>
        <w:pStyle w:val="TOC3"/>
        <w:rPr>
          <w:ins w:id="538" w:author="Rapporteur" w:date="2022-10-20T17:46:00Z"/>
          <w:rFonts w:asciiTheme="minorHAnsi" w:eastAsiaTheme="minorEastAsia" w:hAnsiTheme="minorHAnsi" w:cstheme="minorBidi"/>
          <w:noProof/>
          <w:sz w:val="22"/>
          <w:szCs w:val="22"/>
        </w:rPr>
      </w:pPr>
      <w:ins w:id="539" w:author="Rapporteur" w:date="2022-10-20T17:46:00Z">
        <w:r>
          <w:rPr>
            <w:noProof/>
          </w:rPr>
          <w:t>6.31.3</w:t>
        </w:r>
        <w:r>
          <w:rPr>
            <w:rFonts w:asciiTheme="minorHAnsi" w:eastAsiaTheme="minorEastAsia" w:hAnsiTheme="minorHAnsi" w:cstheme="minorBidi"/>
            <w:noProof/>
            <w:sz w:val="22"/>
            <w:szCs w:val="22"/>
          </w:rPr>
          <w:tab/>
        </w:r>
        <w:r>
          <w:rPr>
            <w:noProof/>
          </w:rPr>
          <w:t>Impacts on Existing Nodes and Functionality</w:t>
        </w:r>
        <w:r>
          <w:rPr>
            <w:noProof/>
          </w:rPr>
          <w:tab/>
        </w:r>
        <w:r>
          <w:rPr>
            <w:noProof/>
          </w:rPr>
          <w:fldChar w:fldCharType="begin"/>
        </w:r>
        <w:r>
          <w:rPr>
            <w:noProof/>
          </w:rPr>
          <w:instrText xml:space="preserve"> PAGEREF _Toc117180567 \h </w:instrText>
        </w:r>
        <w:r>
          <w:rPr>
            <w:noProof/>
          </w:rPr>
        </w:r>
      </w:ins>
      <w:r>
        <w:rPr>
          <w:noProof/>
        </w:rPr>
        <w:fldChar w:fldCharType="separate"/>
      </w:r>
      <w:ins w:id="540" w:author="Rapporteur" w:date="2022-10-20T17:46:00Z">
        <w:r>
          <w:rPr>
            <w:noProof/>
          </w:rPr>
          <w:t>129</w:t>
        </w:r>
        <w:r>
          <w:rPr>
            <w:noProof/>
          </w:rPr>
          <w:fldChar w:fldCharType="end"/>
        </w:r>
      </w:ins>
    </w:p>
    <w:p w14:paraId="44E24EB3" w14:textId="77777777" w:rsidR="0059739A" w:rsidRDefault="0059739A">
      <w:pPr>
        <w:pStyle w:val="TOC2"/>
        <w:rPr>
          <w:ins w:id="541" w:author="Rapporteur" w:date="2022-10-20T17:46:00Z"/>
          <w:rFonts w:asciiTheme="minorHAnsi" w:eastAsiaTheme="minorEastAsia" w:hAnsiTheme="minorHAnsi" w:cstheme="minorBidi"/>
          <w:noProof/>
          <w:sz w:val="22"/>
          <w:szCs w:val="22"/>
        </w:rPr>
      </w:pPr>
      <w:ins w:id="542" w:author="Rapporteur" w:date="2022-10-20T17:46:00Z">
        <w:r>
          <w:rPr>
            <w:noProof/>
          </w:rPr>
          <w:t>6.32</w:t>
        </w:r>
        <w:r>
          <w:rPr>
            <w:rFonts w:asciiTheme="minorHAnsi" w:eastAsiaTheme="minorEastAsia" w:hAnsiTheme="minorHAnsi" w:cstheme="minorBidi"/>
            <w:noProof/>
            <w:sz w:val="22"/>
            <w:szCs w:val="22"/>
          </w:rPr>
          <w:tab/>
        </w:r>
        <w:r>
          <w:rPr>
            <w:noProof/>
          </w:rPr>
          <w:t>Solution #32: 5GC Information Exposure to Authorized 3rd Party for Assisting AI/ML Operation Splitting between AI/ML Endpoints</w:t>
        </w:r>
        <w:r>
          <w:rPr>
            <w:noProof/>
          </w:rPr>
          <w:tab/>
        </w:r>
        <w:r>
          <w:rPr>
            <w:noProof/>
          </w:rPr>
          <w:fldChar w:fldCharType="begin"/>
        </w:r>
        <w:r>
          <w:rPr>
            <w:noProof/>
          </w:rPr>
          <w:instrText xml:space="preserve"> PAGEREF _Toc117180568 \h </w:instrText>
        </w:r>
        <w:r>
          <w:rPr>
            <w:noProof/>
          </w:rPr>
        </w:r>
      </w:ins>
      <w:r>
        <w:rPr>
          <w:noProof/>
        </w:rPr>
        <w:fldChar w:fldCharType="separate"/>
      </w:r>
      <w:ins w:id="543" w:author="Rapporteur" w:date="2022-10-20T17:46:00Z">
        <w:r>
          <w:rPr>
            <w:noProof/>
          </w:rPr>
          <w:t>129</w:t>
        </w:r>
        <w:r>
          <w:rPr>
            <w:noProof/>
          </w:rPr>
          <w:fldChar w:fldCharType="end"/>
        </w:r>
      </w:ins>
    </w:p>
    <w:p w14:paraId="38F20CD5" w14:textId="77777777" w:rsidR="0059739A" w:rsidRDefault="0059739A">
      <w:pPr>
        <w:pStyle w:val="TOC3"/>
        <w:rPr>
          <w:ins w:id="544" w:author="Rapporteur" w:date="2022-10-20T17:46:00Z"/>
          <w:rFonts w:asciiTheme="minorHAnsi" w:eastAsiaTheme="minorEastAsia" w:hAnsiTheme="minorHAnsi" w:cstheme="minorBidi"/>
          <w:noProof/>
          <w:sz w:val="22"/>
          <w:szCs w:val="22"/>
        </w:rPr>
      </w:pPr>
      <w:ins w:id="545" w:author="Rapporteur" w:date="2022-10-20T17:46:00Z">
        <w:r>
          <w:rPr>
            <w:noProof/>
          </w:rPr>
          <w:t>6.32.1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_Toc117180569 \h </w:instrText>
        </w:r>
        <w:r>
          <w:rPr>
            <w:noProof/>
          </w:rPr>
        </w:r>
      </w:ins>
      <w:r>
        <w:rPr>
          <w:noProof/>
        </w:rPr>
        <w:fldChar w:fldCharType="separate"/>
      </w:r>
      <w:ins w:id="546" w:author="Rapporteur" w:date="2022-10-20T17:46:00Z">
        <w:r>
          <w:rPr>
            <w:noProof/>
          </w:rPr>
          <w:t>129</w:t>
        </w:r>
        <w:r>
          <w:rPr>
            <w:noProof/>
          </w:rPr>
          <w:fldChar w:fldCharType="end"/>
        </w:r>
      </w:ins>
    </w:p>
    <w:p w14:paraId="38E31F1F" w14:textId="77777777" w:rsidR="0059739A" w:rsidRDefault="0059739A">
      <w:pPr>
        <w:pStyle w:val="TOC3"/>
        <w:rPr>
          <w:ins w:id="547" w:author="Rapporteur" w:date="2022-10-20T17:46:00Z"/>
          <w:rFonts w:asciiTheme="minorHAnsi" w:eastAsiaTheme="minorEastAsia" w:hAnsiTheme="minorHAnsi" w:cstheme="minorBidi"/>
          <w:noProof/>
          <w:sz w:val="22"/>
          <w:szCs w:val="22"/>
        </w:rPr>
      </w:pPr>
      <w:ins w:id="548" w:author="Rapporteur" w:date="2022-10-20T17:46:00Z">
        <w:r>
          <w:rPr>
            <w:noProof/>
          </w:rPr>
          <w:t>6.32.2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_Toc117180570 \h </w:instrText>
        </w:r>
        <w:r>
          <w:rPr>
            <w:noProof/>
          </w:rPr>
        </w:r>
      </w:ins>
      <w:r>
        <w:rPr>
          <w:noProof/>
        </w:rPr>
        <w:fldChar w:fldCharType="separate"/>
      </w:r>
      <w:ins w:id="549" w:author="Rapporteur" w:date="2022-10-20T17:46:00Z">
        <w:r>
          <w:rPr>
            <w:noProof/>
          </w:rPr>
          <w:t>131</w:t>
        </w:r>
        <w:r>
          <w:rPr>
            <w:noProof/>
          </w:rPr>
          <w:fldChar w:fldCharType="end"/>
        </w:r>
      </w:ins>
    </w:p>
    <w:p w14:paraId="7C2DB6A2" w14:textId="77777777" w:rsidR="0059739A" w:rsidRDefault="0059739A">
      <w:pPr>
        <w:pStyle w:val="TOC3"/>
        <w:rPr>
          <w:ins w:id="550" w:author="Rapporteur" w:date="2022-10-20T17:46:00Z"/>
          <w:rFonts w:asciiTheme="minorHAnsi" w:eastAsiaTheme="minorEastAsia" w:hAnsiTheme="minorHAnsi" w:cstheme="minorBidi"/>
          <w:noProof/>
          <w:sz w:val="22"/>
          <w:szCs w:val="22"/>
        </w:rPr>
      </w:pPr>
      <w:ins w:id="551" w:author="Rapporteur" w:date="2022-10-20T17:46:00Z">
        <w:r>
          <w:rPr>
            <w:noProof/>
            <w:lang w:eastAsia="zh-CN"/>
          </w:rPr>
          <w:t>6.32.3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_Toc117180571 \h </w:instrText>
        </w:r>
        <w:r>
          <w:rPr>
            <w:noProof/>
          </w:rPr>
        </w:r>
      </w:ins>
      <w:r>
        <w:rPr>
          <w:noProof/>
        </w:rPr>
        <w:fldChar w:fldCharType="separate"/>
      </w:r>
      <w:ins w:id="552" w:author="Rapporteur" w:date="2022-10-20T17:46:00Z">
        <w:r>
          <w:rPr>
            <w:noProof/>
          </w:rPr>
          <w:t>132</w:t>
        </w:r>
        <w:r>
          <w:rPr>
            <w:noProof/>
          </w:rPr>
          <w:fldChar w:fldCharType="end"/>
        </w:r>
      </w:ins>
    </w:p>
    <w:p w14:paraId="00C464E8" w14:textId="77777777" w:rsidR="0059739A" w:rsidRDefault="0059739A">
      <w:pPr>
        <w:pStyle w:val="TOC2"/>
        <w:rPr>
          <w:ins w:id="553" w:author="Rapporteur" w:date="2022-10-20T17:46:00Z"/>
          <w:rFonts w:asciiTheme="minorHAnsi" w:eastAsiaTheme="minorEastAsia" w:hAnsiTheme="minorHAnsi" w:cstheme="minorBidi"/>
          <w:noProof/>
          <w:sz w:val="22"/>
          <w:szCs w:val="22"/>
        </w:rPr>
      </w:pPr>
      <w:ins w:id="554" w:author="Rapporteur" w:date="2022-10-20T17:46:00Z">
        <w:r>
          <w:rPr>
            <w:noProof/>
          </w:rPr>
          <w:t>6.33</w:t>
        </w:r>
        <w:r>
          <w:rPr>
            <w:rFonts w:asciiTheme="minorHAnsi" w:eastAsiaTheme="minorEastAsia" w:hAnsiTheme="minorHAnsi" w:cstheme="minorBidi"/>
            <w:noProof/>
            <w:sz w:val="22"/>
            <w:szCs w:val="22"/>
          </w:rPr>
          <w:tab/>
        </w:r>
        <w:r>
          <w:rPr>
            <w:noProof/>
          </w:rPr>
          <w:t>Solution #33: 5GC Exposure of Network Authorization for UE to participate in the Application AI/ML operation</w:t>
        </w:r>
        <w:r>
          <w:rPr>
            <w:noProof/>
          </w:rPr>
          <w:tab/>
        </w:r>
        <w:r>
          <w:rPr>
            <w:noProof/>
          </w:rPr>
          <w:fldChar w:fldCharType="begin"/>
        </w:r>
        <w:r>
          <w:rPr>
            <w:noProof/>
          </w:rPr>
          <w:instrText xml:space="preserve"> PAGEREF _Toc117180572 \h </w:instrText>
        </w:r>
        <w:r>
          <w:rPr>
            <w:noProof/>
          </w:rPr>
        </w:r>
      </w:ins>
      <w:r>
        <w:rPr>
          <w:noProof/>
        </w:rPr>
        <w:fldChar w:fldCharType="separate"/>
      </w:r>
      <w:ins w:id="555" w:author="Rapporteur" w:date="2022-10-20T17:46:00Z">
        <w:r>
          <w:rPr>
            <w:noProof/>
          </w:rPr>
          <w:t>133</w:t>
        </w:r>
        <w:r>
          <w:rPr>
            <w:noProof/>
          </w:rPr>
          <w:fldChar w:fldCharType="end"/>
        </w:r>
      </w:ins>
    </w:p>
    <w:p w14:paraId="095FDC18" w14:textId="77777777" w:rsidR="0059739A" w:rsidRDefault="0059739A">
      <w:pPr>
        <w:pStyle w:val="TOC3"/>
        <w:rPr>
          <w:ins w:id="556" w:author="Rapporteur" w:date="2022-10-20T17:46:00Z"/>
          <w:rFonts w:asciiTheme="minorHAnsi" w:eastAsiaTheme="minorEastAsia" w:hAnsiTheme="minorHAnsi" w:cstheme="minorBidi"/>
          <w:noProof/>
          <w:sz w:val="22"/>
          <w:szCs w:val="22"/>
        </w:rPr>
      </w:pPr>
      <w:ins w:id="557" w:author="Rapporteur" w:date="2022-10-20T17:46:00Z">
        <w:r>
          <w:rPr>
            <w:noProof/>
          </w:rPr>
          <w:t>6.33.1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_Toc117180573 \h </w:instrText>
        </w:r>
        <w:r>
          <w:rPr>
            <w:noProof/>
          </w:rPr>
        </w:r>
      </w:ins>
      <w:r>
        <w:rPr>
          <w:noProof/>
        </w:rPr>
        <w:fldChar w:fldCharType="separate"/>
      </w:r>
      <w:ins w:id="558" w:author="Rapporteur" w:date="2022-10-20T17:46:00Z">
        <w:r>
          <w:rPr>
            <w:noProof/>
          </w:rPr>
          <w:t>133</w:t>
        </w:r>
        <w:r>
          <w:rPr>
            <w:noProof/>
          </w:rPr>
          <w:fldChar w:fldCharType="end"/>
        </w:r>
      </w:ins>
    </w:p>
    <w:p w14:paraId="3D8B46F5" w14:textId="77777777" w:rsidR="0059739A" w:rsidRDefault="0059739A">
      <w:pPr>
        <w:pStyle w:val="TOC3"/>
        <w:rPr>
          <w:ins w:id="559" w:author="Rapporteur" w:date="2022-10-20T17:46:00Z"/>
          <w:rFonts w:asciiTheme="minorHAnsi" w:eastAsiaTheme="minorEastAsia" w:hAnsiTheme="minorHAnsi" w:cstheme="minorBidi"/>
          <w:noProof/>
          <w:sz w:val="22"/>
          <w:szCs w:val="22"/>
        </w:rPr>
      </w:pPr>
      <w:ins w:id="560" w:author="Rapporteur" w:date="2022-10-20T17:46:00Z">
        <w:r>
          <w:rPr>
            <w:noProof/>
          </w:rPr>
          <w:t>6.33.2</w:t>
        </w:r>
        <w:r>
          <w:rPr>
            <w:rFonts w:asciiTheme="minorHAnsi" w:eastAsiaTheme="minorEastAsia" w:hAnsiTheme="minorHAnsi" w:cstheme="minorBidi"/>
            <w:noProof/>
            <w:sz w:val="22"/>
            <w:szCs w:val="22"/>
          </w:rPr>
          <w:tab/>
        </w:r>
        <w:r>
          <w:rPr>
            <w:noProof/>
          </w:rPr>
          <w:t>Procedure</w:t>
        </w:r>
        <w:r>
          <w:rPr>
            <w:noProof/>
          </w:rPr>
          <w:tab/>
        </w:r>
        <w:r>
          <w:rPr>
            <w:noProof/>
          </w:rPr>
          <w:fldChar w:fldCharType="begin"/>
        </w:r>
        <w:r>
          <w:rPr>
            <w:noProof/>
          </w:rPr>
          <w:instrText xml:space="preserve"> PAGEREF _Toc117180574 \h </w:instrText>
        </w:r>
        <w:r>
          <w:rPr>
            <w:noProof/>
          </w:rPr>
        </w:r>
      </w:ins>
      <w:r>
        <w:rPr>
          <w:noProof/>
        </w:rPr>
        <w:fldChar w:fldCharType="separate"/>
      </w:r>
      <w:ins w:id="561" w:author="Rapporteur" w:date="2022-10-20T17:46:00Z">
        <w:r>
          <w:rPr>
            <w:noProof/>
          </w:rPr>
          <w:t>134</w:t>
        </w:r>
        <w:r>
          <w:rPr>
            <w:noProof/>
          </w:rPr>
          <w:fldChar w:fldCharType="end"/>
        </w:r>
      </w:ins>
    </w:p>
    <w:p w14:paraId="232DF9DD" w14:textId="77777777" w:rsidR="0059739A" w:rsidRDefault="0059739A">
      <w:pPr>
        <w:pStyle w:val="TOC4"/>
        <w:rPr>
          <w:ins w:id="562" w:author="Rapporteur" w:date="2022-10-20T17:46:00Z"/>
          <w:rFonts w:asciiTheme="minorHAnsi" w:eastAsiaTheme="minorEastAsia" w:hAnsiTheme="minorHAnsi" w:cstheme="minorBidi"/>
          <w:noProof/>
          <w:sz w:val="22"/>
          <w:szCs w:val="22"/>
        </w:rPr>
      </w:pPr>
      <w:ins w:id="563" w:author="Rapporteur" w:date="2022-10-20T17:46:00Z">
        <w:r w:rsidRPr="00033932">
          <w:rPr>
            <w:noProof/>
            <w:lang w:val="en-CA"/>
          </w:rPr>
          <w:t>6.33.2.1</w:t>
        </w:r>
        <w:r>
          <w:rPr>
            <w:rFonts w:asciiTheme="minorHAnsi" w:eastAsiaTheme="minorEastAsia" w:hAnsiTheme="minorHAnsi" w:cstheme="minorBidi"/>
            <w:noProof/>
            <w:sz w:val="22"/>
            <w:szCs w:val="22"/>
          </w:rPr>
          <w:tab/>
        </w:r>
        <w:r w:rsidRPr="00033932">
          <w:rPr>
            <w:noProof/>
            <w:lang w:val="en-CA"/>
          </w:rPr>
          <w:t>Procedure for 5GC Exposure of Network Authorization Status of UE for Application AI/ML operation</w:t>
        </w:r>
        <w:r>
          <w:rPr>
            <w:noProof/>
          </w:rPr>
          <w:tab/>
        </w:r>
        <w:r>
          <w:rPr>
            <w:noProof/>
          </w:rPr>
          <w:fldChar w:fldCharType="begin"/>
        </w:r>
        <w:r>
          <w:rPr>
            <w:noProof/>
          </w:rPr>
          <w:instrText xml:space="preserve"> PAGEREF _Toc117180575 \h </w:instrText>
        </w:r>
        <w:r>
          <w:rPr>
            <w:noProof/>
          </w:rPr>
        </w:r>
      </w:ins>
      <w:r>
        <w:rPr>
          <w:noProof/>
        </w:rPr>
        <w:fldChar w:fldCharType="separate"/>
      </w:r>
      <w:ins w:id="564" w:author="Rapporteur" w:date="2022-10-20T17:46:00Z">
        <w:r>
          <w:rPr>
            <w:noProof/>
          </w:rPr>
          <w:t>134</w:t>
        </w:r>
        <w:r>
          <w:rPr>
            <w:noProof/>
          </w:rPr>
          <w:fldChar w:fldCharType="end"/>
        </w:r>
      </w:ins>
    </w:p>
    <w:p w14:paraId="35D74EC7" w14:textId="77777777" w:rsidR="0059739A" w:rsidRDefault="0059739A">
      <w:pPr>
        <w:pStyle w:val="TOC4"/>
        <w:rPr>
          <w:ins w:id="565" w:author="Rapporteur" w:date="2022-10-20T17:46:00Z"/>
          <w:rFonts w:asciiTheme="minorHAnsi" w:eastAsiaTheme="minorEastAsia" w:hAnsiTheme="minorHAnsi" w:cstheme="minorBidi"/>
          <w:noProof/>
          <w:sz w:val="22"/>
          <w:szCs w:val="22"/>
        </w:rPr>
      </w:pPr>
      <w:ins w:id="566" w:author="Rapporteur" w:date="2022-10-20T17:46:00Z">
        <w:r>
          <w:rPr>
            <w:noProof/>
          </w:rPr>
          <w:t>6.33.2.2</w:t>
        </w:r>
        <w:r>
          <w:rPr>
            <w:rFonts w:asciiTheme="minorHAnsi" w:eastAsiaTheme="minorEastAsia" w:hAnsiTheme="minorHAnsi" w:cstheme="minorBidi"/>
            <w:noProof/>
            <w:sz w:val="22"/>
            <w:szCs w:val="22"/>
          </w:rPr>
          <w:tab/>
        </w:r>
        <w:r>
          <w:rPr>
            <w:noProof/>
          </w:rPr>
          <w:t>New Subscription Data of Authorized Application AI/ML services</w:t>
        </w:r>
        <w:r>
          <w:rPr>
            <w:noProof/>
          </w:rPr>
          <w:tab/>
        </w:r>
        <w:r>
          <w:rPr>
            <w:noProof/>
          </w:rPr>
          <w:fldChar w:fldCharType="begin"/>
        </w:r>
        <w:r>
          <w:rPr>
            <w:noProof/>
          </w:rPr>
          <w:instrText xml:space="preserve"> PAGEREF _Toc117180576 \h </w:instrText>
        </w:r>
        <w:r>
          <w:rPr>
            <w:noProof/>
          </w:rPr>
        </w:r>
      </w:ins>
      <w:r>
        <w:rPr>
          <w:noProof/>
        </w:rPr>
        <w:fldChar w:fldCharType="separate"/>
      </w:r>
      <w:ins w:id="567" w:author="Rapporteur" w:date="2022-10-20T17:46:00Z">
        <w:r>
          <w:rPr>
            <w:noProof/>
          </w:rPr>
          <w:t>135</w:t>
        </w:r>
        <w:r>
          <w:rPr>
            <w:noProof/>
          </w:rPr>
          <w:fldChar w:fldCharType="end"/>
        </w:r>
      </w:ins>
    </w:p>
    <w:p w14:paraId="1FF60AAD" w14:textId="77777777" w:rsidR="0059739A" w:rsidRDefault="0059739A">
      <w:pPr>
        <w:pStyle w:val="TOC5"/>
        <w:rPr>
          <w:ins w:id="568" w:author="Rapporteur" w:date="2022-10-20T17:46:00Z"/>
          <w:rFonts w:asciiTheme="minorHAnsi" w:eastAsiaTheme="minorEastAsia" w:hAnsiTheme="minorHAnsi" w:cstheme="minorBidi"/>
          <w:noProof/>
          <w:sz w:val="22"/>
          <w:szCs w:val="22"/>
        </w:rPr>
      </w:pPr>
      <w:ins w:id="569" w:author="Rapporteur" w:date="2022-10-20T17:46:00Z">
        <w:r>
          <w:rPr>
            <w:noProof/>
          </w:rPr>
          <w:t>6.33.2.2.1</w:t>
        </w:r>
        <w:r>
          <w:rPr>
            <w:rFonts w:asciiTheme="minorHAnsi" w:eastAsiaTheme="minorEastAsia" w:hAnsiTheme="minorHAnsi" w:cstheme="minorBidi"/>
            <w:noProof/>
            <w:sz w:val="22"/>
            <w:szCs w:val="22"/>
          </w:rPr>
          <w:tab/>
        </w:r>
        <w:r>
          <w:rPr>
            <w:noProof/>
          </w:rPr>
          <w:t>General Descriptions</w:t>
        </w:r>
        <w:r>
          <w:rPr>
            <w:noProof/>
          </w:rPr>
          <w:tab/>
        </w:r>
        <w:r>
          <w:rPr>
            <w:noProof/>
          </w:rPr>
          <w:fldChar w:fldCharType="begin"/>
        </w:r>
        <w:r>
          <w:rPr>
            <w:noProof/>
          </w:rPr>
          <w:instrText xml:space="preserve"> PAGEREF _Toc117180577 \h </w:instrText>
        </w:r>
        <w:r>
          <w:rPr>
            <w:noProof/>
          </w:rPr>
        </w:r>
      </w:ins>
      <w:r>
        <w:rPr>
          <w:noProof/>
        </w:rPr>
        <w:fldChar w:fldCharType="separate"/>
      </w:r>
      <w:ins w:id="570" w:author="Rapporteur" w:date="2022-10-20T17:46:00Z">
        <w:r>
          <w:rPr>
            <w:noProof/>
          </w:rPr>
          <w:t>135</w:t>
        </w:r>
        <w:r>
          <w:rPr>
            <w:noProof/>
          </w:rPr>
          <w:fldChar w:fldCharType="end"/>
        </w:r>
      </w:ins>
    </w:p>
    <w:p w14:paraId="3D045548" w14:textId="77777777" w:rsidR="0059739A" w:rsidRDefault="0059739A">
      <w:pPr>
        <w:pStyle w:val="TOC5"/>
        <w:rPr>
          <w:ins w:id="571" w:author="Rapporteur" w:date="2022-10-20T17:46:00Z"/>
          <w:rFonts w:asciiTheme="minorHAnsi" w:eastAsiaTheme="minorEastAsia" w:hAnsiTheme="minorHAnsi" w:cstheme="minorBidi"/>
          <w:noProof/>
          <w:sz w:val="22"/>
          <w:szCs w:val="22"/>
        </w:rPr>
      </w:pPr>
      <w:ins w:id="572" w:author="Rapporteur" w:date="2022-10-20T17:46:00Z">
        <w:r>
          <w:rPr>
            <w:noProof/>
          </w:rPr>
          <w:t>6.33.2.2.2</w:t>
        </w:r>
        <w:r>
          <w:rPr>
            <w:rFonts w:asciiTheme="minorHAnsi" w:eastAsiaTheme="minorEastAsia" w:hAnsiTheme="minorHAnsi" w:cstheme="minorBidi"/>
            <w:noProof/>
            <w:sz w:val="22"/>
            <w:szCs w:val="22"/>
          </w:rPr>
          <w:tab/>
        </w:r>
        <w:r>
          <w:rPr>
            <w:noProof/>
          </w:rPr>
          <w:t>Application AI/ML subscription data in UDM</w:t>
        </w:r>
        <w:r>
          <w:rPr>
            <w:noProof/>
          </w:rPr>
          <w:tab/>
        </w:r>
        <w:r>
          <w:rPr>
            <w:noProof/>
          </w:rPr>
          <w:fldChar w:fldCharType="begin"/>
        </w:r>
        <w:r>
          <w:rPr>
            <w:noProof/>
          </w:rPr>
          <w:instrText xml:space="preserve"> PAGEREF _Toc117180578 \h </w:instrText>
        </w:r>
        <w:r>
          <w:rPr>
            <w:noProof/>
          </w:rPr>
        </w:r>
      </w:ins>
      <w:r>
        <w:rPr>
          <w:noProof/>
        </w:rPr>
        <w:fldChar w:fldCharType="separate"/>
      </w:r>
      <w:ins w:id="573" w:author="Rapporteur" w:date="2022-10-20T17:46:00Z">
        <w:r>
          <w:rPr>
            <w:noProof/>
          </w:rPr>
          <w:t>135</w:t>
        </w:r>
        <w:r>
          <w:rPr>
            <w:noProof/>
          </w:rPr>
          <w:fldChar w:fldCharType="end"/>
        </w:r>
      </w:ins>
    </w:p>
    <w:p w14:paraId="6A487B1A" w14:textId="77777777" w:rsidR="0059739A" w:rsidRDefault="0059739A">
      <w:pPr>
        <w:pStyle w:val="TOC5"/>
        <w:rPr>
          <w:ins w:id="574" w:author="Rapporteur" w:date="2022-10-20T17:46:00Z"/>
          <w:rFonts w:asciiTheme="minorHAnsi" w:eastAsiaTheme="minorEastAsia" w:hAnsiTheme="minorHAnsi" w:cstheme="minorBidi"/>
          <w:noProof/>
          <w:sz w:val="22"/>
          <w:szCs w:val="22"/>
        </w:rPr>
      </w:pPr>
      <w:ins w:id="575" w:author="Rapporteur" w:date="2022-10-20T17:46:00Z">
        <w:r w:rsidRPr="00033932">
          <w:rPr>
            <w:noProof/>
            <w:lang w:val="en-CA"/>
          </w:rPr>
          <w:t>6.33.2.2.3</w:t>
        </w:r>
        <w:r>
          <w:rPr>
            <w:rFonts w:asciiTheme="minorHAnsi" w:eastAsiaTheme="minorEastAsia" w:hAnsiTheme="minorHAnsi" w:cstheme="minorBidi"/>
            <w:noProof/>
            <w:sz w:val="22"/>
            <w:szCs w:val="22"/>
          </w:rPr>
          <w:tab/>
        </w:r>
        <w:r w:rsidRPr="00033932">
          <w:rPr>
            <w:noProof/>
            <w:lang w:val="en-CA"/>
          </w:rPr>
          <w:t>Extension to Nnef_EventExposure Services for New Event Monitoring for 5G system authorization for UE to support Application AI/ML operation</w:t>
        </w:r>
        <w:r>
          <w:rPr>
            <w:noProof/>
          </w:rPr>
          <w:tab/>
        </w:r>
        <w:r>
          <w:rPr>
            <w:noProof/>
          </w:rPr>
          <w:fldChar w:fldCharType="begin"/>
        </w:r>
        <w:r>
          <w:rPr>
            <w:noProof/>
          </w:rPr>
          <w:instrText xml:space="preserve"> PAGEREF _Toc117180579 \h </w:instrText>
        </w:r>
        <w:r>
          <w:rPr>
            <w:noProof/>
          </w:rPr>
        </w:r>
      </w:ins>
      <w:r>
        <w:rPr>
          <w:noProof/>
        </w:rPr>
        <w:fldChar w:fldCharType="separate"/>
      </w:r>
      <w:ins w:id="576" w:author="Rapporteur" w:date="2022-10-20T17:46:00Z">
        <w:r>
          <w:rPr>
            <w:noProof/>
          </w:rPr>
          <w:t>136</w:t>
        </w:r>
        <w:r>
          <w:rPr>
            <w:noProof/>
          </w:rPr>
          <w:fldChar w:fldCharType="end"/>
        </w:r>
      </w:ins>
    </w:p>
    <w:p w14:paraId="79A78D60" w14:textId="77777777" w:rsidR="0059739A" w:rsidRDefault="0059739A">
      <w:pPr>
        <w:pStyle w:val="TOC3"/>
        <w:rPr>
          <w:ins w:id="577" w:author="Rapporteur" w:date="2022-10-20T17:46:00Z"/>
          <w:rFonts w:asciiTheme="minorHAnsi" w:eastAsiaTheme="minorEastAsia" w:hAnsiTheme="minorHAnsi" w:cstheme="minorBidi"/>
          <w:noProof/>
          <w:sz w:val="22"/>
          <w:szCs w:val="22"/>
        </w:rPr>
      </w:pPr>
      <w:ins w:id="578" w:author="Rapporteur" w:date="2022-10-20T17:46:00Z">
        <w:r>
          <w:rPr>
            <w:noProof/>
          </w:rPr>
          <w:t>6.33.3</w:t>
        </w:r>
        <w:r>
          <w:rPr>
            <w:rFonts w:asciiTheme="minorHAnsi" w:eastAsiaTheme="minorEastAsia" w:hAnsiTheme="minorHAnsi" w:cstheme="minorBidi"/>
            <w:noProof/>
            <w:sz w:val="22"/>
            <w:szCs w:val="22"/>
          </w:rPr>
          <w:tab/>
        </w:r>
        <w:r>
          <w:rPr>
            <w:noProof/>
          </w:rPr>
          <w:t>Impacts on existing services, entities and interfaces</w:t>
        </w:r>
        <w:r>
          <w:rPr>
            <w:noProof/>
          </w:rPr>
          <w:tab/>
        </w:r>
        <w:r>
          <w:rPr>
            <w:noProof/>
          </w:rPr>
          <w:fldChar w:fldCharType="begin"/>
        </w:r>
        <w:r>
          <w:rPr>
            <w:noProof/>
          </w:rPr>
          <w:instrText xml:space="preserve"> PAGEREF _Toc117180580 \h </w:instrText>
        </w:r>
        <w:r>
          <w:rPr>
            <w:noProof/>
          </w:rPr>
        </w:r>
      </w:ins>
      <w:r>
        <w:rPr>
          <w:noProof/>
        </w:rPr>
        <w:fldChar w:fldCharType="separate"/>
      </w:r>
      <w:ins w:id="579" w:author="Rapporteur" w:date="2022-10-20T17:46:00Z">
        <w:r>
          <w:rPr>
            <w:noProof/>
          </w:rPr>
          <w:t>136</w:t>
        </w:r>
        <w:r>
          <w:rPr>
            <w:noProof/>
          </w:rPr>
          <w:fldChar w:fldCharType="end"/>
        </w:r>
      </w:ins>
    </w:p>
    <w:p w14:paraId="2BE7A286" w14:textId="77777777" w:rsidR="0059739A" w:rsidRDefault="0059739A">
      <w:pPr>
        <w:pStyle w:val="TOC2"/>
        <w:rPr>
          <w:ins w:id="580" w:author="Rapporteur" w:date="2022-10-20T17:46:00Z"/>
          <w:rFonts w:asciiTheme="minorHAnsi" w:eastAsiaTheme="minorEastAsia" w:hAnsiTheme="minorHAnsi" w:cstheme="minorBidi"/>
          <w:noProof/>
          <w:sz w:val="22"/>
          <w:szCs w:val="22"/>
        </w:rPr>
      </w:pPr>
      <w:ins w:id="581" w:author="Rapporteur" w:date="2022-10-20T17:46:00Z">
        <w:r>
          <w:rPr>
            <w:noProof/>
          </w:rPr>
          <w:t>6.34</w:t>
        </w:r>
        <w:r>
          <w:rPr>
            <w:rFonts w:asciiTheme="minorHAnsi" w:eastAsiaTheme="minorEastAsia" w:hAnsiTheme="minorHAnsi" w:cstheme="minorBidi"/>
            <w:noProof/>
            <w:sz w:val="22"/>
            <w:szCs w:val="22"/>
          </w:rPr>
          <w:tab/>
        </w:r>
        <w:r>
          <w:rPr>
            <w:noProof/>
            <w:lang w:eastAsia="zh-CN"/>
          </w:rPr>
          <w:t xml:space="preserve">Solution #34: </w:t>
        </w:r>
        <w:r>
          <w:rPr>
            <w:noProof/>
          </w:rPr>
          <w:t>Expose AI/ML traffic transmission status to the authorized 3rd party for Application Layer AI/ML Operation</w:t>
        </w:r>
        <w:r>
          <w:rPr>
            <w:noProof/>
          </w:rPr>
          <w:tab/>
        </w:r>
        <w:r>
          <w:rPr>
            <w:noProof/>
          </w:rPr>
          <w:fldChar w:fldCharType="begin"/>
        </w:r>
        <w:r>
          <w:rPr>
            <w:noProof/>
          </w:rPr>
          <w:instrText xml:space="preserve"> PAGEREF _Toc117180581 \h </w:instrText>
        </w:r>
        <w:r>
          <w:rPr>
            <w:noProof/>
          </w:rPr>
        </w:r>
      </w:ins>
      <w:r>
        <w:rPr>
          <w:noProof/>
        </w:rPr>
        <w:fldChar w:fldCharType="separate"/>
      </w:r>
      <w:ins w:id="582" w:author="Rapporteur" w:date="2022-10-20T17:46:00Z">
        <w:r>
          <w:rPr>
            <w:noProof/>
          </w:rPr>
          <w:t>137</w:t>
        </w:r>
        <w:r>
          <w:rPr>
            <w:noProof/>
          </w:rPr>
          <w:fldChar w:fldCharType="end"/>
        </w:r>
      </w:ins>
    </w:p>
    <w:p w14:paraId="7052B1E3" w14:textId="77777777" w:rsidR="0059739A" w:rsidRDefault="0059739A">
      <w:pPr>
        <w:pStyle w:val="TOC3"/>
        <w:rPr>
          <w:ins w:id="583" w:author="Rapporteur" w:date="2022-10-20T17:46:00Z"/>
          <w:rFonts w:asciiTheme="minorHAnsi" w:eastAsiaTheme="minorEastAsia" w:hAnsiTheme="minorHAnsi" w:cstheme="minorBidi"/>
          <w:noProof/>
          <w:sz w:val="22"/>
          <w:szCs w:val="22"/>
        </w:rPr>
      </w:pPr>
      <w:ins w:id="584" w:author="Rapporteur" w:date="2022-10-20T17:46:00Z">
        <w:r>
          <w:rPr>
            <w:noProof/>
            <w:lang w:eastAsia="zh-CN"/>
          </w:rPr>
          <w:t>6.34.1</w:t>
        </w:r>
        <w:r>
          <w:rPr>
            <w:rFonts w:asciiTheme="minorHAnsi" w:eastAsiaTheme="minorEastAsia" w:hAnsiTheme="minorHAnsi" w:cstheme="minorBidi"/>
            <w:noProof/>
            <w:sz w:val="22"/>
            <w:szCs w:val="22"/>
          </w:rPr>
          <w:tab/>
        </w:r>
        <w:r>
          <w:rPr>
            <w:noProof/>
            <w:lang w:eastAsia="zh-CN"/>
          </w:rPr>
          <w:t>Description</w:t>
        </w:r>
        <w:r>
          <w:rPr>
            <w:noProof/>
          </w:rPr>
          <w:tab/>
        </w:r>
        <w:r>
          <w:rPr>
            <w:noProof/>
          </w:rPr>
          <w:fldChar w:fldCharType="begin"/>
        </w:r>
        <w:r>
          <w:rPr>
            <w:noProof/>
          </w:rPr>
          <w:instrText xml:space="preserve"> PAGEREF _Toc117180582 \h </w:instrText>
        </w:r>
        <w:r>
          <w:rPr>
            <w:noProof/>
          </w:rPr>
        </w:r>
      </w:ins>
      <w:r>
        <w:rPr>
          <w:noProof/>
        </w:rPr>
        <w:fldChar w:fldCharType="separate"/>
      </w:r>
      <w:ins w:id="585" w:author="Rapporteur" w:date="2022-10-20T17:46:00Z">
        <w:r>
          <w:rPr>
            <w:noProof/>
          </w:rPr>
          <w:t>137</w:t>
        </w:r>
        <w:r>
          <w:rPr>
            <w:noProof/>
          </w:rPr>
          <w:fldChar w:fldCharType="end"/>
        </w:r>
      </w:ins>
    </w:p>
    <w:p w14:paraId="2F7F4F0C" w14:textId="77777777" w:rsidR="0059739A" w:rsidRDefault="0059739A">
      <w:pPr>
        <w:pStyle w:val="TOC3"/>
        <w:rPr>
          <w:ins w:id="586" w:author="Rapporteur" w:date="2022-10-20T17:46:00Z"/>
          <w:rFonts w:asciiTheme="minorHAnsi" w:eastAsiaTheme="minorEastAsia" w:hAnsiTheme="minorHAnsi" w:cstheme="minorBidi"/>
          <w:noProof/>
          <w:sz w:val="22"/>
          <w:szCs w:val="22"/>
        </w:rPr>
      </w:pPr>
      <w:ins w:id="587" w:author="Rapporteur" w:date="2022-10-20T17:46:00Z">
        <w:r>
          <w:rPr>
            <w:noProof/>
            <w:lang w:eastAsia="zh-CN"/>
          </w:rPr>
          <w:t>6.34.2</w:t>
        </w:r>
        <w:r>
          <w:rPr>
            <w:rFonts w:asciiTheme="minorHAnsi" w:eastAsiaTheme="minorEastAsia" w:hAnsiTheme="minorHAnsi" w:cstheme="minorBidi"/>
            <w:noProof/>
            <w:sz w:val="22"/>
            <w:szCs w:val="22"/>
          </w:rPr>
          <w:tab/>
        </w:r>
        <w:r>
          <w:rPr>
            <w:noProof/>
            <w:lang w:eastAsia="zh-CN"/>
          </w:rPr>
          <w:t>Procedures</w:t>
        </w:r>
        <w:r>
          <w:rPr>
            <w:noProof/>
          </w:rPr>
          <w:tab/>
        </w:r>
        <w:r>
          <w:rPr>
            <w:noProof/>
          </w:rPr>
          <w:fldChar w:fldCharType="begin"/>
        </w:r>
        <w:r>
          <w:rPr>
            <w:noProof/>
          </w:rPr>
          <w:instrText xml:space="preserve"> PAGEREF _Toc117180583 \h </w:instrText>
        </w:r>
        <w:r>
          <w:rPr>
            <w:noProof/>
          </w:rPr>
        </w:r>
      </w:ins>
      <w:r>
        <w:rPr>
          <w:noProof/>
        </w:rPr>
        <w:fldChar w:fldCharType="separate"/>
      </w:r>
      <w:ins w:id="588" w:author="Rapporteur" w:date="2022-10-20T17:46:00Z">
        <w:r>
          <w:rPr>
            <w:noProof/>
          </w:rPr>
          <w:t>137</w:t>
        </w:r>
        <w:r>
          <w:rPr>
            <w:noProof/>
          </w:rPr>
          <w:fldChar w:fldCharType="end"/>
        </w:r>
      </w:ins>
    </w:p>
    <w:p w14:paraId="42084352" w14:textId="77777777" w:rsidR="0059739A" w:rsidRDefault="0059739A">
      <w:pPr>
        <w:pStyle w:val="TOC3"/>
        <w:rPr>
          <w:ins w:id="589" w:author="Rapporteur" w:date="2022-10-20T17:46:00Z"/>
          <w:rFonts w:asciiTheme="minorHAnsi" w:eastAsiaTheme="minorEastAsia" w:hAnsiTheme="minorHAnsi" w:cstheme="minorBidi"/>
          <w:noProof/>
          <w:sz w:val="22"/>
          <w:szCs w:val="22"/>
        </w:rPr>
      </w:pPr>
      <w:ins w:id="590" w:author="Rapporteur" w:date="2022-10-20T17:46:00Z">
        <w:r>
          <w:rPr>
            <w:noProof/>
            <w:lang w:eastAsia="zh-CN"/>
          </w:rPr>
          <w:t>6.34.3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_Toc117180584 \h </w:instrText>
        </w:r>
        <w:r>
          <w:rPr>
            <w:noProof/>
          </w:rPr>
        </w:r>
      </w:ins>
      <w:r>
        <w:rPr>
          <w:noProof/>
        </w:rPr>
        <w:fldChar w:fldCharType="separate"/>
      </w:r>
      <w:ins w:id="591" w:author="Rapporteur" w:date="2022-10-20T17:46:00Z">
        <w:r>
          <w:rPr>
            <w:noProof/>
          </w:rPr>
          <w:t>139</w:t>
        </w:r>
        <w:r>
          <w:rPr>
            <w:noProof/>
          </w:rPr>
          <w:fldChar w:fldCharType="end"/>
        </w:r>
      </w:ins>
    </w:p>
    <w:p w14:paraId="520B70F6" w14:textId="77777777" w:rsidR="0059739A" w:rsidRDefault="0059739A">
      <w:pPr>
        <w:pStyle w:val="TOC2"/>
        <w:rPr>
          <w:ins w:id="592" w:author="Rapporteur" w:date="2022-10-20T17:46:00Z"/>
          <w:rFonts w:asciiTheme="minorHAnsi" w:eastAsiaTheme="minorEastAsia" w:hAnsiTheme="minorHAnsi" w:cstheme="minorBidi"/>
          <w:noProof/>
          <w:sz w:val="22"/>
          <w:szCs w:val="22"/>
        </w:rPr>
      </w:pPr>
      <w:ins w:id="593" w:author="Rapporteur" w:date="2022-10-20T17:46:00Z">
        <w:r>
          <w:rPr>
            <w:noProof/>
          </w:rPr>
          <w:t>6.35</w:t>
        </w:r>
        <w:r>
          <w:rPr>
            <w:rFonts w:asciiTheme="minorHAnsi" w:eastAsiaTheme="minorEastAsia" w:hAnsiTheme="minorHAnsi" w:cstheme="minorBidi"/>
            <w:noProof/>
            <w:sz w:val="22"/>
            <w:szCs w:val="22"/>
          </w:rPr>
          <w:tab/>
        </w:r>
        <w:r>
          <w:rPr>
            <w:noProof/>
            <w:lang w:eastAsia="zh-CN"/>
          </w:rPr>
          <w:t xml:space="preserve">Solution #35: </w:t>
        </w:r>
        <w:r>
          <w:rPr>
            <w:noProof/>
          </w:rPr>
          <w:t>External parameter provisioning by AF for AI/ML data transport</w:t>
        </w:r>
        <w:r>
          <w:rPr>
            <w:noProof/>
          </w:rPr>
          <w:tab/>
        </w:r>
        <w:r>
          <w:rPr>
            <w:noProof/>
          </w:rPr>
          <w:fldChar w:fldCharType="begin"/>
        </w:r>
        <w:r>
          <w:rPr>
            <w:noProof/>
          </w:rPr>
          <w:instrText xml:space="preserve"> PAGEREF _Toc117180585 \h </w:instrText>
        </w:r>
        <w:r>
          <w:rPr>
            <w:noProof/>
          </w:rPr>
        </w:r>
      </w:ins>
      <w:r>
        <w:rPr>
          <w:noProof/>
        </w:rPr>
        <w:fldChar w:fldCharType="separate"/>
      </w:r>
      <w:ins w:id="594" w:author="Rapporteur" w:date="2022-10-20T17:46:00Z">
        <w:r>
          <w:rPr>
            <w:noProof/>
          </w:rPr>
          <w:t>139</w:t>
        </w:r>
        <w:r>
          <w:rPr>
            <w:noProof/>
          </w:rPr>
          <w:fldChar w:fldCharType="end"/>
        </w:r>
      </w:ins>
    </w:p>
    <w:p w14:paraId="1BF974D8" w14:textId="77777777" w:rsidR="0059739A" w:rsidRDefault="0059739A">
      <w:pPr>
        <w:pStyle w:val="TOC3"/>
        <w:rPr>
          <w:ins w:id="595" w:author="Rapporteur" w:date="2022-10-20T17:46:00Z"/>
          <w:rFonts w:asciiTheme="minorHAnsi" w:eastAsiaTheme="minorEastAsia" w:hAnsiTheme="minorHAnsi" w:cstheme="minorBidi"/>
          <w:noProof/>
          <w:sz w:val="22"/>
          <w:szCs w:val="22"/>
        </w:rPr>
      </w:pPr>
      <w:ins w:id="596" w:author="Rapporteur" w:date="2022-10-20T17:46:00Z">
        <w:r>
          <w:rPr>
            <w:noProof/>
            <w:lang w:eastAsia="zh-CN"/>
          </w:rPr>
          <w:t>6.35.1</w:t>
        </w:r>
        <w:r>
          <w:rPr>
            <w:rFonts w:asciiTheme="minorHAnsi" w:eastAsiaTheme="minorEastAsia" w:hAnsiTheme="minorHAnsi" w:cstheme="minorBidi"/>
            <w:noProof/>
            <w:sz w:val="22"/>
            <w:szCs w:val="22"/>
          </w:rPr>
          <w:tab/>
        </w:r>
        <w:r>
          <w:rPr>
            <w:noProof/>
            <w:lang w:eastAsia="zh-CN"/>
          </w:rPr>
          <w:t>Description</w:t>
        </w:r>
        <w:r>
          <w:rPr>
            <w:noProof/>
          </w:rPr>
          <w:tab/>
        </w:r>
        <w:r>
          <w:rPr>
            <w:noProof/>
          </w:rPr>
          <w:fldChar w:fldCharType="begin"/>
        </w:r>
        <w:r>
          <w:rPr>
            <w:noProof/>
          </w:rPr>
          <w:instrText xml:space="preserve"> PAGEREF _Toc117180586 \h </w:instrText>
        </w:r>
        <w:r>
          <w:rPr>
            <w:noProof/>
          </w:rPr>
        </w:r>
      </w:ins>
      <w:r>
        <w:rPr>
          <w:noProof/>
        </w:rPr>
        <w:fldChar w:fldCharType="separate"/>
      </w:r>
      <w:ins w:id="597" w:author="Rapporteur" w:date="2022-10-20T17:46:00Z">
        <w:r>
          <w:rPr>
            <w:noProof/>
          </w:rPr>
          <w:t>139</w:t>
        </w:r>
        <w:r>
          <w:rPr>
            <w:noProof/>
          </w:rPr>
          <w:fldChar w:fldCharType="end"/>
        </w:r>
      </w:ins>
    </w:p>
    <w:p w14:paraId="4C045663" w14:textId="77777777" w:rsidR="0059739A" w:rsidRDefault="0059739A">
      <w:pPr>
        <w:pStyle w:val="TOC3"/>
        <w:rPr>
          <w:ins w:id="598" w:author="Rapporteur" w:date="2022-10-20T17:46:00Z"/>
          <w:rFonts w:asciiTheme="minorHAnsi" w:eastAsiaTheme="minorEastAsia" w:hAnsiTheme="minorHAnsi" w:cstheme="minorBidi"/>
          <w:noProof/>
          <w:sz w:val="22"/>
          <w:szCs w:val="22"/>
        </w:rPr>
      </w:pPr>
      <w:ins w:id="599" w:author="Rapporteur" w:date="2022-10-20T17:46:00Z">
        <w:r>
          <w:rPr>
            <w:noProof/>
            <w:lang w:eastAsia="zh-CN"/>
          </w:rPr>
          <w:t>6.35.2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_Toc117180587 \h </w:instrText>
        </w:r>
        <w:r>
          <w:rPr>
            <w:noProof/>
          </w:rPr>
        </w:r>
      </w:ins>
      <w:r>
        <w:rPr>
          <w:noProof/>
        </w:rPr>
        <w:fldChar w:fldCharType="separate"/>
      </w:r>
      <w:ins w:id="600" w:author="Rapporteur" w:date="2022-10-20T17:46:00Z">
        <w:r>
          <w:rPr>
            <w:noProof/>
          </w:rPr>
          <w:t>140</w:t>
        </w:r>
        <w:r>
          <w:rPr>
            <w:noProof/>
          </w:rPr>
          <w:fldChar w:fldCharType="end"/>
        </w:r>
      </w:ins>
    </w:p>
    <w:p w14:paraId="5D72FE96" w14:textId="77777777" w:rsidR="0059739A" w:rsidRDefault="0059739A">
      <w:pPr>
        <w:pStyle w:val="TOC3"/>
        <w:rPr>
          <w:ins w:id="601" w:author="Rapporteur" w:date="2022-10-20T17:46:00Z"/>
          <w:rFonts w:asciiTheme="minorHAnsi" w:eastAsiaTheme="minorEastAsia" w:hAnsiTheme="minorHAnsi" w:cstheme="minorBidi"/>
          <w:noProof/>
          <w:sz w:val="22"/>
          <w:szCs w:val="22"/>
        </w:rPr>
      </w:pPr>
      <w:ins w:id="602" w:author="Rapporteur" w:date="2022-10-20T17:46:00Z">
        <w:r>
          <w:rPr>
            <w:noProof/>
            <w:lang w:eastAsia="zh-CN"/>
          </w:rPr>
          <w:t>6.35.3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_Toc117180588 \h </w:instrText>
        </w:r>
        <w:r>
          <w:rPr>
            <w:noProof/>
          </w:rPr>
        </w:r>
      </w:ins>
      <w:r>
        <w:rPr>
          <w:noProof/>
        </w:rPr>
        <w:fldChar w:fldCharType="separate"/>
      </w:r>
      <w:ins w:id="603" w:author="Rapporteur" w:date="2022-10-20T17:46:00Z">
        <w:r>
          <w:rPr>
            <w:noProof/>
          </w:rPr>
          <w:t>140</w:t>
        </w:r>
        <w:r>
          <w:rPr>
            <w:noProof/>
          </w:rPr>
          <w:fldChar w:fldCharType="end"/>
        </w:r>
      </w:ins>
    </w:p>
    <w:p w14:paraId="1F9DAC8B" w14:textId="77777777" w:rsidR="0059739A" w:rsidRDefault="0059739A">
      <w:pPr>
        <w:pStyle w:val="TOC2"/>
        <w:rPr>
          <w:ins w:id="604" w:author="Rapporteur" w:date="2022-10-20T17:46:00Z"/>
          <w:rFonts w:asciiTheme="minorHAnsi" w:eastAsiaTheme="minorEastAsia" w:hAnsiTheme="minorHAnsi" w:cstheme="minorBidi"/>
          <w:noProof/>
          <w:sz w:val="22"/>
          <w:szCs w:val="22"/>
        </w:rPr>
      </w:pPr>
      <w:ins w:id="605" w:author="Rapporteur" w:date="2022-10-20T17:46:00Z">
        <w:r>
          <w:rPr>
            <w:noProof/>
          </w:rPr>
          <w:t>6.36</w:t>
        </w:r>
        <w:r>
          <w:rPr>
            <w:rFonts w:asciiTheme="minorHAnsi" w:eastAsiaTheme="minorEastAsia" w:hAnsiTheme="minorHAnsi" w:cstheme="minorBidi"/>
            <w:noProof/>
            <w:sz w:val="22"/>
            <w:szCs w:val="22"/>
          </w:rPr>
          <w:tab/>
        </w:r>
        <w:r>
          <w:rPr>
            <w:noProof/>
            <w:lang w:eastAsia="zh-CN"/>
          </w:rPr>
          <w:t xml:space="preserve">Solution #36: </w:t>
        </w:r>
        <w:r>
          <w:rPr>
            <w:noProof/>
          </w:rPr>
          <w:t>Enhancing External Parameter Provisioning</w:t>
        </w:r>
        <w:r>
          <w:rPr>
            <w:noProof/>
          </w:rPr>
          <w:tab/>
        </w:r>
        <w:r>
          <w:rPr>
            <w:noProof/>
          </w:rPr>
          <w:fldChar w:fldCharType="begin"/>
        </w:r>
        <w:r>
          <w:rPr>
            <w:noProof/>
          </w:rPr>
          <w:instrText xml:space="preserve"> PAGEREF _Toc117180589 \h </w:instrText>
        </w:r>
        <w:r>
          <w:rPr>
            <w:noProof/>
          </w:rPr>
        </w:r>
      </w:ins>
      <w:r>
        <w:rPr>
          <w:noProof/>
        </w:rPr>
        <w:fldChar w:fldCharType="separate"/>
      </w:r>
      <w:ins w:id="606" w:author="Rapporteur" w:date="2022-10-20T17:46:00Z">
        <w:r>
          <w:rPr>
            <w:noProof/>
          </w:rPr>
          <w:t>140</w:t>
        </w:r>
        <w:r>
          <w:rPr>
            <w:noProof/>
          </w:rPr>
          <w:fldChar w:fldCharType="end"/>
        </w:r>
      </w:ins>
    </w:p>
    <w:p w14:paraId="7EF1011F" w14:textId="77777777" w:rsidR="0059739A" w:rsidRDefault="0059739A">
      <w:pPr>
        <w:pStyle w:val="TOC3"/>
        <w:rPr>
          <w:ins w:id="607" w:author="Rapporteur" w:date="2022-10-20T17:46:00Z"/>
          <w:rFonts w:asciiTheme="minorHAnsi" w:eastAsiaTheme="minorEastAsia" w:hAnsiTheme="minorHAnsi" w:cstheme="minorBidi"/>
          <w:noProof/>
          <w:sz w:val="22"/>
          <w:szCs w:val="22"/>
        </w:rPr>
      </w:pPr>
      <w:ins w:id="608" w:author="Rapporteur" w:date="2022-10-20T17:46:00Z">
        <w:r>
          <w:rPr>
            <w:noProof/>
            <w:lang w:eastAsia="zh-CN"/>
          </w:rPr>
          <w:t>6.36.1</w:t>
        </w:r>
        <w:r>
          <w:rPr>
            <w:rFonts w:asciiTheme="minorHAnsi" w:eastAsiaTheme="minorEastAsia" w:hAnsiTheme="minorHAnsi" w:cstheme="minorBidi"/>
            <w:noProof/>
            <w:sz w:val="22"/>
            <w:szCs w:val="22"/>
          </w:rPr>
          <w:tab/>
        </w:r>
        <w:r>
          <w:rPr>
            <w:noProof/>
            <w:lang w:eastAsia="zh-CN"/>
          </w:rPr>
          <w:t>Description</w:t>
        </w:r>
        <w:r>
          <w:rPr>
            <w:noProof/>
          </w:rPr>
          <w:tab/>
        </w:r>
        <w:r>
          <w:rPr>
            <w:noProof/>
          </w:rPr>
          <w:fldChar w:fldCharType="begin"/>
        </w:r>
        <w:r>
          <w:rPr>
            <w:noProof/>
          </w:rPr>
          <w:instrText xml:space="preserve"> PAGEREF _Toc117180590 \h </w:instrText>
        </w:r>
        <w:r>
          <w:rPr>
            <w:noProof/>
          </w:rPr>
        </w:r>
      </w:ins>
      <w:r>
        <w:rPr>
          <w:noProof/>
        </w:rPr>
        <w:fldChar w:fldCharType="separate"/>
      </w:r>
      <w:ins w:id="609" w:author="Rapporteur" w:date="2022-10-20T17:46:00Z">
        <w:r>
          <w:rPr>
            <w:noProof/>
          </w:rPr>
          <w:t>140</w:t>
        </w:r>
        <w:r>
          <w:rPr>
            <w:noProof/>
          </w:rPr>
          <w:fldChar w:fldCharType="end"/>
        </w:r>
      </w:ins>
    </w:p>
    <w:p w14:paraId="7EC4FE0A" w14:textId="77777777" w:rsidR="0059739A" w:rsidRDefault="0059739A">
      <w:pPr>
        <w:pStyle w:val="TOC3"/>
        <w:rPr>
          <w:ins w:id="610" w:author="Rapporteur" w:date="2022-10-20T17:46:00Z"/>
          <w:rFonts w:asciiTheme="minorHAnsi" w:eastAsiaTheme="minorEastAsia" w:hAnsiTheme="minorHAnsi" w:cstheme="minorBidi"/>
          <w:noProof/>
          <w:sz w:val="22"/>
          <w:szCs w:val="22"/>
        </w:rPr>
      </w:pPr>
      <w:ins w:id="611" w:author="Rapporteur" w:date="2022-10-20T17:46:00Z">
        <w:r>
          <w:rPr>
            <w:noProof/>
            <w:lang w:eastAsia="zh-CN"/>
          </w:rPr>
          <w:t>6.36.2</w:t>
        </w:r>
        <w:r>
          <w:rPr>
            <w:rFonts w:asciiTheme="minorHAnsi" w:eastAsiaTheme="minorEastAsia" w:hAnsiTheme="minorHAnsi" w:cstheme="minorBidi"/>
            <w:noProof/>
            <w:sz w:val="22"/>
            <w:szCs w:val="22"/>
          </w:rPr>
          <w:tab/>
        </w:r>
        <w:r>
          <w:rPr>
            <w:noProof/>
            <w:lang w:eastAsia="zh-CN"/>
          </w:rPr>
          <w:t>Procedures</w:t>
        </w:r>
        <w:r>
          <w:rPr>
            <w:noProof/>
          </w:rPr>
          <w:tab/>
        </w:r>
        <w:r>
          <w:rPr>
            <w:noProof/>
          </w:rPr>
          <w:fldChar w:fldCharType="begin"/>
        </w:r>
        <w:r>
          <w:rPr>
            <w:noProof/>
          </w:rPr>
          <w:instrText xml:space="preserve"> PAGEREF _Toc117180591 \h </w:instrText>
        </w:r>
        <w:r>
          <w:rPr>
            <w:noProof/>
          </w:rPr>
        </w:r>
      </w:ins>
      <w:r>
        <w:rPr>
          <w:noProof/>
        </w:rPr>
        <w:fldChar w:fldCharType="separate"/>
      </w:r>
      <w:ins w:id="612" w:author="Rapporteur" w:date="2022-10-20T17:46:00Z">
        <w:r>
          <w:rPr>
            <w:noProof/>
          </w:rPr>
          <w:t>141</w:t>
        </w:r>
        <w:r>
          <w:rPr>
            <w:noProof/>
          </w:rPr>
          <w:fldChar w:fldCharType="end"/>
        </w:r>
      </w:ins>
    </w:p>
    <w:p w14:paraId="6652C888" w14:textId="77777777" w:rsidR="0059739A" w:rsidRDefault="0059739A">
      <w:pPr>
        <w:pStyle w:val="TOC3"/>
        <w:rPr>
          <w:ins w:id="613" w:author="Rapporteur" w:date="2022-10-20T17:46:00Z"/>
          <w:rFonts w:asciiTheme="minorHAnsi" w:eastAsiaTheme="minorEastAsia" w:hAnsiTheme="minorHAnsi" w:cstheme="minorBidi"/>
          <w:noProof/>
          <w:sz w:val="22"/>
          <w:szCs w:val="22"/>
        </w:rPr>
      </w:pPr>
      <w:ins w:id="614" w:author="Rapporteur" w:date="2022-10-20T17:46:00Z">
        <w:r>
          <w:rPr>
            <w:noProof/>
            <w:lang w:eastAsia="zh-CN"/>
          </w:rPr>
          <w:t>6.36.3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_Toc117180592 \h </w:instrText>
        </w:r>
        <w:r>
          <w:rPr>
            <w:noProof/>
          </w:rPr>
        </w:r>
      </w:ins>
      <w:r>
        <w:rPr>
          <w:noProof/>
        </w:rPr>
        <w:fldChar w:fldCharType="separate"/>
      </w:r>
      <w:ins w:id="615" w:author="Rapporteur" w:date="2022-10-20T17:46:00Z">
        <w:r>
          <w:rPr>
            <w:noProof/>
          </w:rPr>
          <w:t>143</w:t>
        </w:r>
        <w:r>
          <w:rPr>
            <w:noProof/>
          </w:rPr>
          <w:fldChar w:fldCharType="end"/>
        </w:r>
      </w:ins>
    </w:p>
    <w:p w14:paraId="10E3EFD6" w14:textId="77777777" w:rsidR="0059739A" w:rsidRDefault="0059739A">
      <w:pPr>
        <w:pStyle w:val="TOC2"/>
        <w:rPr>
          <w:ins w:id="616" w:author="Rapporteur" w:date="2022-10-20T17:46:00Z"/>
          <w:rFonts w:asciiTheme="minorHAnsi" w:eastAsiaTheme="minorEastAsia" w:hAnsiTheme="minorHAnsi" w:cstheme="minorBidi"/>
          <w:noProof/>
          <w:sz w:val="22"/>
          <w:szCs w:val="22"/>
        </w:rPr>
      </w:pPr>
      <w:ins w:id="617" w:author="Rapporteur" w:date="2022-10-20T17:46:00Z">
        <w:r>
          <w:rPr>
            <w:noProof/>
          </w:rPr>
          <w:t>6.37</w:t>
        </w:r>
        <w:r>
          <w:rPr>
            <w:rFonts w:asciiTheme="minorHAnsi" w:eastAsiaTheme="minorEastAsia" w:hAnsiTheme="minorHAnsi" w:cstheme="minorBidi"/>
            <w:noProof/>
            <w:sz w:val="22"/>
            <w:szCs w:val="22"/>
          </w:rPr>
          <w:tab/>
        </w:r>
        <w:r>
          <w:rPr>
            <w:noProof/>
            <w:lang w:eastAsia="zh-CN"/>
          </w:rPr>
          <w:t xml:space="preserve">Solution #37: </w:t>
        </w:r>
        <w:r>
          <w:rPr>
            <w:noProof/>
          </w:rPr>
          <w:t>Solution for 5GC Assistance to support Group-MBR Monitoring</w:t>
        </w:r>
        <w:r>
          <w:rPr>
            <w:noProof/>
          </w:rPr>
          <w:tab/>
        </w:r>
        <w:r>
          <w:rPr>
            <w:noProof/>
          </w:rPr>
          <w:fldChar w:fldCharType="begin"/>
        </w:r>
        <w:r>
          <w:rPr>
            <w:noProof/>
          </w:rPr>
          <w:instrText xml:space="preserve"> PAGEREF _Toc117180593 \h </w:instrText>
        </w:r>
        <w:r>
          <w:rPr>
            <w:noProof/>
          </w:rPr>
        </w:r>
      </w:ins>
      <w:r>
        <w:rPr>
          <w:noProof/>
        </w:rPr>
        <w:fldChar w:fldCharType="separate"/>
      </w:r>
      <w:ins w:id="618" w:author="Rapporteur" w:date="2022-10-20T17:46:00Z">
        <w:r>
          <w:rPr>
            <w:noProof/>
          </w:rPr>
          <w:t>143</w:t>
        </w:r>
        <w:r>
          <w:rPr>
            <w:noProof/>
          </w:rPr>
          <w:fldChar w:fldCharType="end"/>
        </w:r>
      </w:ins>
    </w:p>
    <w:p w14:paraId="1374A3D6" w14:textId="77777777" w:rsidR="0059739A" w:rsidRDefault="0059739A">
      <w:pPr>
        <w:pStyle w:val="TOC3"/>
        <w:rPr>
          <w:ins w:id="619" w:author="Rapporteur" w:date="2022-10-20T17:46:00Z"/>
          <w:rFonts w:asciiTheme="minorHAnsi" w:eastAsiaTheme="minorEastAsia" w:hAnsiTheme="minorHAnsi" w:cstheme="minorBidi"/>
          <w:noProof/>
          <w:sz w:val="22"/>
          <w:szCs w:val="22"/>
        </w:rPr>
      </w:pPr>
      <w:ins w:id="620" w:author="Rapporteur" w:date="2022-10-20T17:46:00Z">
        <w:r>
          <w:rPr>
            <w:noProof/>
            <w:lang w:eastAsia="zh-CN"/>
          </w:rPr>
          <w:t>6.37.1</w:t>
        </w:r>
        <w:r>
          <w:rPr>
            <w:rFonts w:asciiTheme="minorHAnsi" w:eastAsiaTheme="minorEastAsia" w:hAnsiTheme="minorHAnsi" w:cstheme="minorBidi"/>
            <w:noProof/>
            <w:sz w:val="22"/>
            <w:szCs w:val="22"/>
          </w:rPr>
          <w:tab/>
        </w:r>
        <w:r>
          <w:rPr>
            <w:noProof/>
            <w:lang w:eastAsia="zh-CN"/>
          </w:rPr>
          <w:t>Description</w:t>
        </w:r>
        <w:r>
          <w:rPr>
            <w:noProof/>
          </w:rPr>
          <w:tab/>
        </w:r>
        <w:r>
          <w:rPr>
            <w:noProof/>
          </w:rPr>
          <w:fldChar w:fldCharType="begin"/>
        </w:r>
        <w:r>
          <w:rPr>
            <w:noProof/>
          </w:rPr>
          <w:instrText xml:space="preserve"> PAGEREF _Toc117180594 \h </w:instrText>
        </w:r>
        <w:r>
          <w:rPr>
            <w:noProof/>
          </w:rPr>
        </w:r>
      </w:ins>
      <w:r>
        <w:rPr>
          <w:noProof/>
        </w:rPr>
        <w:fldChar w:fldCharType="separate"/>
      </w:r>
      <w:ins w:id="621" w:author="Rapporteur" w:date="2022-10-20T17:46:00Z">
        <w:r>
          <w:rPr>
            <w:noProof/>
          </w:rPr>
          <w:t>143</w:t>
        </w:r>
        <w:r>
          <w:rPr>
            <w:noProof/>
          </w:rPr>
          <w:fldChar w:fldCharType="end"/>
        </w:r>
      </w:ins>
    </w:p>
    <w:p w14:paraId="7CBDF9F7" w14:textId="77777777" w:rsidR="0059739A" w:rsidRDefault="0059739A">
      <w:pPr>
        <w:pStyle w:val="TOC3"/>
        <w:rPr>
          <w:ins w:id="622" w:author="Rapporteur" w:date="2022-10-20T17:46:00Z"/>
          <w:rFonts w:asciiTheme="minorHAnsi" w:eastAsiaTheme="minorEastAsia" w:hAnsiTheme="minorHAnsi" w:cstheme="minorBidi"/>
          <w:noProof/>
          <w:sz w:val="22"/>
          <w:szCs w:val="22"/>
        </w:rPr>
      </w:pPr>
      <w:ins w:id="623" w:author="Rapporteur" w:date="2022-10-20T17:46:00Z">
        <w:r w:rsidRPr="00033932">
          <w:rPr>
            <w:noProof/>
            <w:lang w:val="en-US"/>
          </w:rPr>
          <w:t>6.37.2</w:t>
        </w:r>
        <w:r>
          <w:rPr>
            <w:rFonts w:asciiTheme="minorHAnsi" w:eastAsiaTheme="minorEastAsia" w:hAnsiTheme="minorHAnsi" w:cstheme="minorBidi"/>
            <w:noProof/>
            <w:sz w:val="22"/>
            <w:szCs w:val="22"/>
          </w:rPr>
          <w:tab/>
        </w:r>
        <w:r w:rsidRPr="00033932">
          <w:rPr>
            <w:noProof/>
            <w:lang w:val="en-US"/>
          </w:rPr>
          <w:t>Procedures</w:t>
        </w:r>
        <w:r>
          <w:rPr>
            <w:noProof/>
          </w:rPr>
          <w:tab/>
        </w:r>
        <w:r>
          <w:rPr>
            <w:noProof/>
          </w:rPr>
          <w:fldChar w:fldCharType="begin"/>
        </w:r>
        <w:r>
          <w:rPr>
            <w:noProof/>
          </w:rPr>
          <w:instrText xml:space="preserve"> PAGEREF _Toc117180595 \h </w:instrText>
        </w:r>
        <w:r>
          <w:rPr>
            <w:noProof/>
          </w:rPr>
        </w:r>
      </w:ins>
      <w:r>
        <w:rPr>
          <w:noProof/>
        </w:rPr>
        <w:fldChar w:fldCharType="separate"/>
      </w:r>
      <w:ins w:id="624" w:author="Rapporteur" w:date="2022-10-20T17:46:00Z">
        <w:r>
          <w:rPr>
            <w:noProof/>
          </w:rPr>
          <w:t>145</w:t>
        </w:r>
        <w:r>
          <w:rPr>
            <w:noProof/>
          </w:rPr>
          <w:fldChar w:fldCharType="end"/>
        </w:r>
      </w:ins>
    </w:p>
    <w:p w14:paraId="1F2B85E6" w14:textId="77777777" w:rsidR="0059739A" w:rsidRDefault="0059739A">
      <w:pPr>
        <w:pStyle w:val="TOC4"/>
        <w:rPr>
          <w:ins w:id="625" w:author="Rapporteur" w:date="2022-10-20T17:46:00Z"/>
          <w:rFonts w:asciiTheme="minorHAnsi" w:eastAsiaTheme="minorEastAsia" w:hAnsiTheme="minorHAnsi" w:cstheme="minorBidi"/>
          <w:noProof/>
          <w:sz w:val="22"/>
          <w:szCs w:val="22"/>
        </w:rPr>
      </w:pPr>
      <w:ins w:id="626" w:author="Rapporteur" w:date="2022-10-20T17:46:00Z">
        <w:r>
          <w:rPr>
            <w:noProof/>
          </w:rPr>
          <w:t>6.37.2.1</w:t>
        </w:r>
        <w:r>
          <w:rPr>
            <w:rFonts w:asciiTheme="minorHAnsi" w:eastAsiaTheme="minorEastAsia" w:hAnsiTheme="minorHAnsi" w:cstheme="minorBidi"/>
            <w:noProof/>
            <w:sz w:val="22"/>
            <w:szCs w:val="22"/>
          </w:rPr>
          <w:tab/>
        </w:r>
        <w:r>
          <w:rPr>
            <w:noProof/>
          </w:rPr>
          <w:t>Defining Group-MBR Traffic Monitoring Parameter</w:t>
        </w:r>
        <w:r>
          <w:rPr>
            <w:noProof/>
          </w:rPr>
          <w:tab/>
        </w:r>
        <w:r>
          <w:rPr>
            <w:noProof/>
          </w:rPr>
          <w:fldChar w:fldCharType="begin"/>
        </w:r>
        <w:r>
          <w:rPr>
            <w:noProof/>
          </w:rPr>
          <w:instrText xml:space="preserve"> PAGEREF _Toc117180596 \h </w:instrText>
        </w:r>
        <w:r>
          <w:rPr>
            <w:noProof/>
          </w:rPr>
        </w:r>
      </w:ins>
      <w:r>
        <w:rPr>
          <w:noProof/>
        </w:rPr>
        <w:fldChar w:fldCharType="separate"/>
      </w:r>
      <w:ins w:id="627" w:author="Rapporteur" w:date="2022-10-20T17:46:00Z">
        <w:r>
          <w:rPr>
            <w:noProof/>
          </w:rPr>
          <w:t>145</w:t>
        </w:r>
        <w:r>
          <w:rPr>
            <w:noProof/>
          </w:rPr>
          <w:fldChar w:fldCharType="end"/>
        </w:r>
      </w:ins>
    </w:p>
    <w:p w14:paraId="63BC841F" w14:textId="77777777" w:rsidR="0059739A" w:rsidRDefault="0059739A">
      <w:pPr>
        <w:pStyle w:val="TOC4"/>
        <w:rPr>
          <w:ins w:id="628" w:author="Rapporteur" w:date="2022-10-20T17:46:00Z"/>
          <w:rFonts w:asciiTheme="minorHAnsi" w:eastAsiaTheme="minorEastAsia" w:hAnsiTheme="minorHAnsi" w:cstheme="minorBidi"/>
          <w:noProof/>
          <w:sz w:val="22"/>
          <w:szCs w:val="22"/>
        </w:rPr>
      </w:pPr>
      <w:ins w:id="629" w:author="Rapporteur" w:date="2022-10-20T17:46:00Z">
        <w:r>
          <w:rPr>
            <w:noProof/>
          </w:rPr>
          <w:t>6.37.2.2</w:t>
        </w:r>
        <w:r>
          <w:rPr>
            <w:rFonts w:asciiTheme="minorHAnsi" w:eastAsiaTheme="minorEastAsia" w:hAnsiTheme="minorHAnsi" w:cstheme="minorBidi"/>
            <w:noProof/>
            <w:sz w:val="22"/>
            <w:szCs w:val="22"/>
          </w:rPr>
          <w:tab/>
        </w:r>
        <w:r>
          <w:rPr>
            <w:noProof/>
          </w:rPr>
          <w:t>Extensions to AF Influence Information Element in AF request to monitor and report aggregate bit rate among the specific group of PDU sessions</w:t>
        </w:r>
        <w:r>
          <w:rPr>
            <w:noProof/>
          </w:rPr>
          <w:tab/>
        </w:r>
        <w:r>
          <w:rPr>
            <w:noProof/>
          </w:rPr>
          <w:fldChar w:fldCharType="begin"/>
        </w:r>
        <w:r>
          <w:rPr>
            <w:noProof/>
          </w:rPr>
          <w:instrText xml:space="preserve"> PAGEREF _Toc117180597 \h </w:instrText>
        </w:r>
        <w:r>
          <w:rPr>
            <w:noProof/>
          </w:rPr>
        </w:r>
      </w:ins>
      <w:r>
        <w:rPr>
          <w:noProof/>
        </w:rPr>
        <w:fldChar w:fldCharType="separate"/>
      </w:r>
      <w:ins w:id="630" w:author="Rapporteur" w:date="2022-10-20T17:46:00Z">
        <w:r>
          <w:rPr>
            <w:noProof/>
          </w:rPr>
          <w:t>146</w:t>
        </w:r>
        <w:r>
          <w:rPr>
            <w:noProof/>
          </w:rPr>
          <w:fldChar w:fldCharType="end"/>
        </w:r>
      </w:ins>
    </w:p>
    <w:p w14:paraId="5225829C" w14:textId="77777777" w:rsidR="0059739A" w:rsidRDefault="0059739A">
      <w:pPr>
        <w:pStyle w:val="TOC4"/>
        <w:rPr>
          <w:ins w:id="631" w:author="Rapporteur" w:date="2022-10-20T17:46:00Z"/>
          <w:rFonts w:asciiTheme="minorHAnsi" w:eastAsiaTheme="minorEastAsia" w:hAnsiTheme="minorHAnsi" w:cstheme="minorBidi"/>
          <w:noProof/>
          <w:sz w:val="22"/>
          <w:szCs w:val="22"/>
        </w:rPr>
      </w:pPr>
      <w:ins w:id="632" w:author="Rapporteur" w:date="2022-10-20T17:46:00Z">
        <w:r>
          <w:rPr>
            <w:noProof/>
          </w:rPr>
          <w:t>6.37.2.3</w:t>
        </w:r>
        <w:r>
          <w:rPr>
            <w:rFonts w:asciiTheme="minorHAnsi" w:eastAsiaTheme="minorEastAsia" w:hAnsiTheme="minorHAnsi" w:cstheme="minorBidi"/>
            <w:noProof/>
            <w:sz w:val="22"/>
            <w:szCs w:val="22"/>
          </w:rPr>
          <w:tab/>
        </w:r>
        <w:r>
          <w:rPr>
            <w:noProof/>
          </w:rPr>
          <w:t>Extensions to AF Influence Network Function Service Procedure to enable the support for Group-MBR monitoring</w:t>
        </w:r>
        <w:r>
          <w:rPr>
            <w:noProof/>
          </w:rPr>
          <w:tab/>
        </w:r>
        <w:r>
          <w:rPr>
            <w:noProof/>
          </w:rPr>
          <w:fldChar w:fldCharType="begin"/>
        </w:r>
        <w:r>
          <w:rPr>
            <w:noProof/>
          </w:rPr>
          <w:instrText xml:space="preserve"> PAGEREF _Toc117180598 \h </w:instrText>
        </w:r>
        <w:r>
          <w:rPr>
            <w:noProof/>
          </w:rPr>
        </w:r>
      </w:ins>
      <w:r>
        <w:rPr>
          <w:noProof/>
        </w:rPr>
        <w:fldChar w:fldCharType="separate"/>
      </w:r>
      <w:ins w:id="633" w:author="Rapporteur" w:date="2022-10-20T17:46:00Z">
        <w:r>
          <w:rPr>
            <w:noProof/>
          </w:rPr>
          <w:t>146</w:t>
        </w:r>
        <w:r>
          <w:rPr>
            <w:noProof/>
          </w:rPr>
          <w:fldChar w:fldCharType="end"/>
        </w:r>
      </w:ins>
    </w:p>
    <w:p w14:paraId="0410835A" w14:textId="77777777" w:rsidR="0059739A" w:rsidRDefault="0059739A">
      <w:pPr>
        <w:pStyle w:val="TOC4"/>
        <w:rPr>
          <w:ins w:id="634" w:author="Rapporteur" w:date="2022-10-20T17:46:00Z"/>
          <w:rFonts w:asciiTheme="minorHAnsi" w:eastAsiaTheme="minorEastAsia" w:hAnsiTheme="minorHAnsi" w:cstheme="minorBidi"/>
          <w:noProof/>
          <w:sz w:val="22"/>
          <w:szCs w:val="22"/>
        </w:rPr>
      </w:pPr>
      <w:ins w:id="635" w:author="Rapporteur" w:date="2022-10-20T17:46:00Z">
        <w:r>
          <w:rPr>
            <w:noProof/>
          </w:rPr>
          <w:t>6.37.2.4</w:t>
        </w:r>
        <w:r>
          <w:rPr>
            <w:rFonts w:asciiTheme="minorHAnsi" w:eastAsiaTheme="minorEastAsia" w:hAnsiTheme="minorHAnsi" w:cstheme="minorBidi"/>
            <w:noProof/>
            <w:sz w:val="22"/>
            <w:szCs w:val="22"/>
          </w:rPr>
          <w:tab/>
        </w:r>
        <w:r>
          <w:rPr>
            <w:noProof/>
          </w:rPr>
          <w:t>Extensions to UPF Services to support Group-MBR monitoring</w:t>
        </w:r>
        <w:r>
          <w:rPr>
            <w:noProof/>
          </w:rPr>
          <w:tab/>
        </w:r>
        <w:r>
          <w:rPr>
            <w:noProof/>
          </w:rPr>
          <w:fldChar w:fldCharType="begin"/>
        </w:r>
        <w:r>
          <w:rPr>
            <w:noProof/>
          </w:rPr>
          <w:instrText xml:space="preserve"> PAGEREF _Toc117180599 \h </w:instrText>
        </w:r>
        <w:r>
          <w:rPr>
            <w:noProof/>
          </w:rPr>
        </w:r>
      </w:ins>
      <w:r>
        <w:rPr>
          <w:noProof/>
        </w:rPr>
        <w:fldChar w:fldCharType="separate"/>
      </w:r>
      <w:ins w:id="636" w:author="Rapporteur" w:date="2022-10-20T17:46:00Z">
        <w:r>
          <w:rPr>
            <w:noProof/>
          </w:rPr>
          <w:t>147</w:t>
        </w:r>
        <w:r>
          <w:rPr>
            <w:noProof/>
          </w:rPr>
          <w:fldChar w:fldCharType="end"/>
        </w:r>
      </w:ins>
    </w:p>
    <w:p w14:paraId="088BBDA9" w14:textId="77777777" w:rsidR="0059739A" w:rsidRDefault="0059739A">
      <w:pPr>
        <w:pStyle w:val="TOC4"/>
        <w:rPr>
          <w:ins w:id="637" w:author="Rapporteur" w:date="2022-10-20T17:46:00Z"/>
          <w:rFonts w:asciiTheme="minorHAnsi" w:eastAsiaTheme="minorEastAsia" w:hAnsiTheme="minorHAnsi" w:cstheme="minorBidi"/>
          <w:noProof/>
          <w:sz w:val="22"/>
          <w:szCs w:val="22"/>
        </w:rPr>
      </w:pPr>
      <w:ins w:id="638" w:author="Rapporteur" w:date="2022-10-20T17:46:00Z">
        <w:r>
          <w:rPr>
            <w:noProof/>
          </w:rPr>
          <w:t>6.37.2.5</w:t>
        </w:r>
        <w:r>
          <w:rPr>
            <w:rFonts w:asciiTheme="minorHAnsi" w:eastAsiaTheme="minorEastAsia" w:hAnsiTheme="minorHAnsi" w:cstheme="minorBidi"/>
            <w:noProof/>
            <w:sz w:val="22"/>
            <w:szCs w:val="22"/>
          </w:rPr>
          <w:tab/>
        </w:r>
        <w:r>
          <w:rPr>
            <w:noProof/>
          </w:rPr>
          <w:t>Extensions to AF Influence on traffic routing negotiation procedure to enable the group service provisioning and the activation for Group-MBR monitoring</w:t>
        </w:r>
        <w:r>
          <w:rPr>
            <w:noProof/>
          </w:rPr>
          <w:tab/>
        </w:r>
        <w:r>
          <w:rPr>
            <w:noProof/>
          </w:rPr>
          <w:fldChar w:fldCharType="begin"/>
        </w:r>
        <w:r>
          <w:rPr>
            <w:noProof/>
          </w:rPr>
          <w:instrText xml:space="preserve"> PAGEREF _Toc117180600 \h </w:instrText>
        </w:r>
        <w:r>
          <w:rPr>
            <w:noProof/>
          </w:rPr>
        </w:r>
      </w:ins>
      <w:r>
        <w:rPr>
          <w:noProof/>
        </w:rPr>
        <w:fldChar w:fldCharType="separate"/>
      </w:r>
      <w:ins w:id="639" w:author="Rapporteur" w:date="2022-10-20T17:46:00Z">
        <w:r>
          <w:rPr>
            <w:noProof/>
          </w:rPr>
          <w:t>148</w:t>
        </w:r>
        <w:r>
          <w:rPr>
            <w:noProof/>
          </w:rPr>
          <w:fldChar w:fldCharType="end"/>
        </w:r>
      </w:ins>
    </w:p>
    <w:p w14:paraId="73F7A514" w14:textId="77777777" w:rsidR="0059739A" w:rsidRDefault="0059739A">
      <w:pPr>
        <w:pStyle w:val="TOC4"/>
        <w:rPr>
          <w:ins w:id="640" w:author="Rapporteur" w:date="2022-10-20T17:46:00Z"/>
          <w:rFonts w:asciiTheme="minorHAnsi" w:eastAsiaTheme="minorEastAsia" w:hAnsiTheme="minorHAnsi" w:cstheme="minorBidi"/>
          <w:noProof/>
          <w:sz w:val="22"/>
          <w:szCs w:val="22"/>
        </w:rPr>
      </w:pPr>
      <w:ins w:id="641" w:author="Rapporteur" w:date="2022-10-20T17:46:00Z">
        <w:r>
          <w:rPr>
            <w:noProof/>
          </w:rPr>
          <w:t>6.37.2.6</w:t>
        </w:r>
        <w:r>
          <w:rPr>
            <w:rFonts w:asciiTheme="minorHAnsi" w:eastAsiaTheme="minorEastAsia" w:hAnsiTheme="minorHAnsi" w:cstheme="minorBidi"/>
            <w:noProof/>
            <w:sz w:val="22"/>
            <w:szCs w:val="22"/>
          </w:rPr>
          <w:tab/>
        </w:r>
        <w:r>
          <w:rPr>
            <w:noProof/>
          </w:rPr>
          <w:t>The procedure of Group-MBR monitoring</w:t>
        </w:r>
        <w:r>
          <w:rPr>
            <w:noProof/>
          </w:rPr>
          <w:tab/>
        </w:r>
        <w:r>
          <w:rPr>
            <w:noProof/>
          </w:rPr>
          <w:fldChar w:fldCharType="begin"/>
        </w:r>
        <w:r>
          <w:rPr>
            <w:noProof/>
          </w:rPr>
          <w:instrText xml:space="preserve"> PAGEREF _Toc117180601 \h </w:instrText>
        </w:r>
        <w:r>
          <w:rPr>
            <w:noProof/>
          </w:rPr>
        </w:r>
      </w:ins>
      <w:r>
        <w:rPr>
          <w:noProof/>
        </w:rPr>
        <w:fldChar w:fldCharType="separate"/>
      </w:r>
      <w:ins w:id="642" w:author="Rapporteur" w:date="2022-10-20T17:46:00Z">
        <w:r>
          <w:rPr>
            <w:noProof/>
          </w:rPr>
          <w:t>150</w:t>
        </w:r>
        <w:r>
          <w:rPr>
            <w:noProof/>
          </w:rPr>
          <w:fldChar w:fldCharType="end"/>
        </w:r>
      </w:ins>
    </w:p>
    <w:p w14:paraId="7E84E24E" w14:textId="77777777" w:rsidR="0059739A" w:rsidRDefault="0059739A">
      <w:pPr>
        <w:pStyle w:val="TOC3"/>
        <w:rPr>
          <w:ins w:id="643" w:author="Rapporteur" w:date="2022-10-20T17:46:00Z"/>
          <w:rFonts w:asciiTheme="minorHAnsi" w:eastAsiaTheme="minorEastAsia" w:hAnsiTheme="minorHAnsi" w:cstheme="minorBidi"/>
          <w:noProof/>
          <w:sz w:val="22"/>
          <w:szCs w:val="22"/>
        </w:rPr>
      </w:pPr>
      <w:ins w:id="644" w:author="Rapporteur" w:date="2022-10-20T17:46:00Z">
        <w:r w:rsidRPr="00033932">
          <w:rPr>
            <w:rFonts w:eastAsia="DengXian"/>
            <w:noProof/>
          </w:rPr>
          <w:t>6.37.3</w:t>
        </w:r>
        <w:r>
          <w:rPr>
            <w:rFonts w:asciiTheme="minorHAnsi" w:eastAsiaTheme="minorEastAsia" w:hAnsiTheme="minorHAnsi" w:cstheme="minorBidi"/>
            <w:noProof/>
            <w:sz w:val="22"/>
            <w:szCs w:val="22"/>
          </w:rPr>
          <w:tab/>
        </w:r>
        <w:r w:rsidRPr="00033932">
          <w:rPr>
            <w:rFonts w:eastAsia="DengXian"/>
            <w:noProof/>
          </w:rPr>
          <w:t>Impacts on services, entities and interfaces</w:t>
        </w:r>
        <w:r>
          <w:rPr>
            <w:noProof/>
          </w:rPr>
          <w:tab/>
        </w:r>
        <w:r>
          <w:rPr>
            <w:noProof/>
          </w:rPr>
          <w:fldChar w:fldCharType="begin"/>
        </w:r>
        <w:r>
          <w:rPr>
            <w:noProof/>
          </w:rPr>
          <w:instrText xml:space="preserve"> PAGEREF _Toc117180602 \h </w:instrText>
        </w:r>
        <w:r>
          <w:rPr>
            <w:noProof/>
          </w:rPr>
        </w:r>
      </w:ins>
      <w:r>
        <w:rPr>
          <w:noProof/>
        </w:rPr>
        <w:fldChar w:fldCharType="separate"/>
      </w:r>
      <w:ins w:id="645" w:author="Rapporteur" w:date="2022-10-20T17:46:00Z">
        <w:r>
          <w:rPr>
            <w:noProof/>
          </w:rPr>
          <w:t>151</w:t>
        </w:r>
        <w:r>
          <w:rPr>
            <w:noProof/>
          </w:rPr>
          <w:fldChar w:fldCharType="end"/>
        </w:r>
      </w:ins>
    </w:p>
    <w:p w14:paraId="4AEAB5DC" w14:textId="77777777" w:rsidR="0059739A" w:rsidRDefault="0059739A">
      <w:pPr>
        <w:pStyle w:val="TOC2"/>
        <w:rPr>
          <w:ins w:id="646" w:author="Rapporteur" w:date="2022-10-20T17:46:00Z"/>
          <w:rFonts w:asciiTheme="minorHAnsi" w:eastAsiaTheme="minorEastAsia" w:hAnsiTheme="minorHAnsi" w:cstheme="minorBidi"/>
          <w:noProof/>
          <w:sz w:val="22"/>
          <w:szCs w:val="22"/>
        </w:rPr>
      </w:pPr>
      <w:ins w:id="647" w:author="Rapporteur" w:date="2022-10-20T17:46:00Z">
        <w:r>
          <w:rPr>
            <w:noProof/>
          </w:rPr>
          <w:t>6.38</w:t>
        </w:r>
        <w:r>
          <w:rPr>
            <w:rFonts w:asciiTheme="minorHAnsi" w:eastAsiaTheme="minorEastAsia" w:hAnsiTheme="minorHAnsi" w:cstheme="minorBidi"/>
            <w:noProof/>
            <w:sz w:val="22"/>
            <w:szCs w:val="22"/>
          </w:rPr>
          <w:tab/>
        </w:r>
        <w:r>
          <w:rPr>
            <w:noProof/>
          </w:rPr>
          <w:t>Solution #38: Time dependent QoS for ML model distribution in federated learning</w:t>
        </w:r>
        <w:r>
          <w:rPr>
            <w:noProof/>
          </w:rPr>
          <w:tab/>
        </w:r>
        <w:r>
          <w:rPr>
            <w:noProof/>
          </w:rPr>
          <w:fldChar w:fldCharType="begin"/>
        </w:r>
        <w:r>
          <w:rPr>
            <w:noProof/>
          </w:rPr>
          <w:instrText xml:space="preserve"> PAGEREF _Toc117180603 \h </w:instrText>
        </w:r>
        <w:r>
          <w:rPr>
            <w:noProof/>
          </w:rPr>
        </w:r>
      </w:ins>
      <w:r>
        <w:rPr>
          <w:noProof/>
        </w:rPr>
        <w:fldChar w:fldCharType="separate"/>
      </w:r>
      <w:ins w:id="648" w:author="Rapporteur" w:date="2022-10-20T17:46:00Z">
        <w:r>
          <w:rPr>
            <w:noProof/>
          </w:rPr>
          <w:t>151</w:t>
        </w:r>
        <w:r>
          <w:rPr>
            <w:noProof/>
          </w:rPr>
          <w:fldChar w:fldCharType="end"/>
        </w:r>
      </w:ins>
    </w:p>
    <w:p w14:paraId="294F8593" w14:textId="77777777" w:rsidR="0059739A" w:rsidRDefault="0059739A">
      <w:pPr>
        <w:pStyle w:val="TOC3"/>
        <w:rPr>
          <w:ins w:id="649" w:author="Rapporteur" w:date="2022-10-20T17:46:00Z"/>
          <w:rFonts w:asciiTheme="minorHAnsi" w:eastAsiaTheme="minorEastAsia" w:hAnsiTheme="minorHAnsi" w:cstheme="minorBidi"/>
          <w:noProof/>
          <w:sz w:val="22"/>
          <w:szCs w:val="22"/>
        </w:rPr>
      </w:pPr>
      <w:ins w:id="650" w:author="Rapporteur" w:date="2022-10-20T17:46:00Z">
        <w:r>
          <w:rPr>
            <w:noProof/>
          </w:rPr>
          <w:t>6.38.1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_Toc117180604 \h </w:instrText>
        </w:r>
        <w:r>
          <w:rPr>
            <w:noProof/>
          </w:rPr>
        </w:r>
      </w:ins>
      <w:r>
        <w:rPr>
          <w:noProof/>
        </w:rPr>
        <w:fldChar w:fldCharType="separate"/>
      </w:r>
      <w:ins w:id="651" w:author="Rapporteur" w:date="2022-10-20T17:46:00Z">
        <w:r>
          <w:rPr>
            <w:noProof/>
          </w:rPr>
          <w:t>151</w:t>
        </w:r>
        <w:r>
          <w:rPr>
            <w:noProof/>
          </w:rPr>
          <w:fldChar w:fldCharType="end"/>
        </w:r>
      </w:ins>
    </w:p>
    <w:p w14:paraId="6AC42B45" w14:textId="77777777" w:rsidR="0059739A" w:rsidRDefault="0059739A">
      <w:pPr>
        <w:pStyle w:val="TOC3"/>
        <w:rPr>
          <w:ins w:id="652" w:author="Rapporteur" w:date="2022-10-20T17:46:00Z"/>
          <w:rFonts w:asciiTheme="minorHAnsi" w:eastAsiaTheme="minorEastAsia" w:hAnsiTheme="minorHAnsi" w:cstheme="minorBidi"/>
          <w:noProof/>
          <w:sz w:val="22"/>
          <w:szCs w:val="22"/>
        </w:rPr>
      </w:pPr>
      <w:ins w:id="653" w:author="Rapporteur" w:date="2022-10-20T17:46:00Z">
        <w:r>
          <w:rPr>
            <w:noProof/>
          </w:rPr>
          <w:t>6.38.2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_Toc117180605 \h </w:instrText>
        </w:r>
        <w:r>
          <w:rPr>
            <w:noProof/>
          </w:rPr>
        </w:r>
      </w:ins>
      <w:r>
        <w:rPr>
          <w:noProof/>
        </w:rPr>
        <w:fldChar w:fldCharType="separate"/>
      </w:r>
      <w:ins w:id="654" w:author="Rapporteur" w:date="2022-10-20T17:46:00Z">
        <w:r>
          <w:rPr>
            <w:noProof/>
          </w:rPr>
          <w:t>152</w:t>
        </w:r>
        <w:r>
          <w:rPr>
            <w:noProof/>
          </w:rPr>
          <w:fldChar w:fldCharType="end"/>
        </w:r>
      </w:ins>
    </w:p>
    <w:p w14:paraId="02BCF23A" w14:textId="77777777" w:rsidR="0059739A" w:rsidRDefault="0059739A">
      <w:pPr>
        <w:pStyle w:val="TOC4"/>
        <w:rPr>
          <w:ins w:id="655" w:author="Rapporteur" w:date="2022-10-20T17:46:00Z"/>
          <w:rFonts w:asciiTheme="minorHAnsi" w:eastAsiaTheme="minorEastAsia" w:hAnsiTheme="minorHAnsi" w:cstheme="minorBidi"/>
          <w:noProof/>
          <w:sz w:val="22"/>
          <w:szCs w:val="22"/>
        </w:rPr>
      </w:pPr>
      <w:ins w:id="656" w:author="Rapporteur" w:date="2022-10-20T17:46:00Z">
        <w:r>
          <w:rPr>
            <w:noProof/>
          </w:rPr>
          <w:t>6.38.2.1</w:t>
        </w:r>
        <w:r>
          <w:rPr>
            <w:rFonts w:asciiTheme="minorHAnsi" w:eastAsiaTheme="minorEastAsia" w:hAnsiTheme="minorHAnsi" w:cstheme="minorBidi"/>
            <w:noProof/>
            <w:sz w:val="22"/>
            <w:szCs w:val="22"/>
          </w:rPr>
          <w:tab/>
        </w:r>
        <w:r>
          <w:rPr>
            <w:noProof/>
          </w:rPr>
          <w:t>Procedure based on setting up an AF session for QoS</w:t>
        </w:r>
        <w:r>
          <w:rPr>
            <w:noProof/>
          </w:rPr>
          <w:tab/>
        </w:r>
        <w:r>
          <w:rPr>
            <w:noProof/>
          </w:rPr>
          <w:fldChar w:fldCharType="begin"/>
        </w:r>
        <w:r>
          <w:rPr>
            <w:noProof/>
          </w:rPr>
          <w:instrText xml:space="preserve"> PAGEREF _Toc117180606 \h </w:instrText>
        </w:r>
        <w:r>
          <w:rPr>
            <w:noProof/>
          </w:rPr>
        </w:r>
      </w:ins>
      <w:r>
        <w:rPr>
          <w:noProof/>
        </w:rPr>
        <w:fldChar w:fldCharType="separate"/>
      </w:r>
      <w:ins w:id="657" w:author="Rapporteur" w:date="2022-10-20T17:46:00Z">
        <w:r>
          <w:rPr>
            <w:noProof/>
          </w:rPr>
          <w:t>152</w:t>
        </w:r>
        <w:r>
          <w:rPr>
            <w:noProof/>
          </w:rPr>
          <w:fldChar w:fldCharType="end"/>
        </w:r>
      </w:ins>
    </w:p>
    <w:p w14:paraId="25A54DCC" w14:textId="77777777" w:rsidR="0059739A" w:rsidRDefault="0059739A">
      <w:pPr>
        <w:pStyle w:val="TOC4"/>
        <w:rPr>
          <w:ins w:id="658" w:author="Rapporteur" w:date="2022-10-20T17:46:00Z"/>
          <w:rFonts w:asciiTheme="minorHAnsi" w:eastAsiaTheme="minorEastAsia" w:hAnsiTheme="minorHAnsi" w:cstheme="minorBidi"/>
          <w:noProof/>
          <w:sz w:val="22"/>
          <w:szCs w:val="22"/>
        </w:rPr>
      </w:pPr>
      <w:ins w:id="659" w:author="Rapporteur" w:date="2022-10-20T17:46:00Z">
        <w:r>
          <w:rPr>
            <w:noProof/>
          </w:rPr>
          <w:t>6.38.2.2</w:t>
        </w:r>
        <w:r>
          <w:rPr>
            <w:rFonts w:asciiTheme="minorHAnsi" w:eastAsiaTheme="minorEastAsia" w:hAnsiTheme="minorHAnsi" w:cstheme="minorBidi"/>
            <w:noProof/>
            <w:sz w:val="22"/>
            <w:szCs w:val="22"/>
          </w:rPr>
          <w:tab/>
        </w:r>
        <w:r>
          <w:rPr>
            <w:noProof/>
          </w:rPr>
          <w:t>Procedure for UEs' staggering with notification to the AI/ML application server</w:t>
        </w:r>
        <w:r>
          <w:rPr>
            <w:noProof/>
          </w:rPr>
          <w:tab/>
        </w:r>
        <w:r>
          <w:rPr>
            <w:noProof/>
          </w:rPr>
          <w:fldChar w:fldCharType="begin"/>
        </w:r>
        <w:r>
          <w:rPr>
            <w:noProof/>
          </w:rPr>
          <w:instrText xml:space="preserve"> PAGEREF _Toc117180607 \h </w:instrText>
        </w:r>
        <w:r>
          <w:rPr>
            <w:noProof/>
          </w:rPr>
        </w:r>
      </w:ins>
      <w:r>
        <w:rPr>
          <w:noProof/>
        </w:rPr>
        <w:fldChar w:fldCharType="separate"/>
      </w:r>
      <w:ins w:id="660" w:author="Rapporteur" w:date="2022-10-20T17:46:00Z">
        <w:r>
          <w:rPr>
            <w:noProof/>
          </w:rPr>
          <w:t>154</w:t>
        </w:r>
        <w:r>
          <w:rPr>
            <w:noProof/>
          </w:rPr>
          <w:fldChar w:fldCharType="end"/>
        </w:r>
      </w:ins>
    </w:p>
    <w:p w14:paraId="51A663D3" w14:textId="77777777" w:rsidR="0059739A" w:rsidRDefault="0059739A">
      <w:pPr>
        <w:pStyle w:val="TOC3"/>
        <w:rPr>
          <w:ins w:id="661" w:author="Rapporteur" w:date="2022-10-20T17:46:00Z"/>
          <w:rFonts w:asciiTheme="minorHAnsi" w:eastAsiaTheme="minorEastAsia" w:hAnsiTheme="minorHAnsi" w:cstheme="minorBidi"/>
          <w:noProof/>
          <w:sz w:val="22"/>
          <w:szCs w:val="22"/>
        </w:rPr>
      </w:pPr>
      <w:ins w:id="662" w:author="Rapporteur" w:date="2022-10-20T17:46:00Z">
        <w:r>
          <w:rPr>
            <w:noProof/>
          </w:rPr>
          <w:t>6.38.3</w:t>
        </w:r>
        <w:r>
          <w:rPr>
            <w:rFonts w:asciiTheme="minorHAnsi" w:eastAsiaTheme="minorEastAsia" w:hAnsiTheme="minorHAnsi" w:cstheme="minorBidi"/>
            <w:noProof/>
            <w:sz w:val="22"/>
            <w:szCs w:val="22"/>
          </w:rPr>
          <w:tab/>
        </w:r>
        <w:r>
          <w:rPr>
            <w:noProof/>
          </w:rPr>
          <w:t>Impacts on services, entities and interfaces</w:t>
        </w:r>
        <w:r>
          <w:rPr>
            <w:noProof/>
          </w:rPr>
          <w:tab/>
        </w:r>
        <w:r>
          <w:rPr>
            <w:noProof/>
          </w:rPr>
          <w:fldChar w:fldCharType="begin"/>
        </w:r>
        <w:r>
          <w:rPr>
            <w:noProof/>
          </w:rPr>
          <w:instrText xml:space="preserve"> PAGEREF _Toc117180608 \h </w:instrText>
        </w:r>
        <w:r>
          <w:rPr>
            <w:noProof/>
          </w:rPr>
        </w:r>
      </w:ins>
      <w:r>
        <w:rPr>
          <w:noProof/>
        </w:rPr>
        <w:fldChar w:fldCharType="separate"/>
      </w:r>
      <w:ins w:id="663" w:author="Rapporteur" w:date="2022-10-20T17:46:00Z">
        <w:r>
          <w:rPr>
            <w:noProof/>
          </w:rPr>
          <w:t>156</w:t>
        </w:r>
        <w:r>
          <w:rPr>
            <w:noProof/>
          </w:rPr>
          <w:fldChar w:fldCharType="end"/>
        </w:r>
      </w:ins>
    </w:p>
    <w:p w14:paraId="775088E4" w14:textId="77777777" w:rsidR="0059739A" w:rsidRDefault="0059739A">
      <w:pPr>
        <w:pStyle w:val="TOC2"/>
        <w:rPr>
          <w:ins w:id="664" w:author="Rapporteur" w:date="2022-10-20T17:46:00Z"/>
          <w:rFonts w:asciiTheme="minorHAnsi" w:eastAsiaTheme="minorEastAsia" w:hAnsiTheme="minorHAnsi" w:cstheme="minorBidi"/>
          <w:noProof/>
          <w:sz w:val="22"/>
          <w:szCs w:val="22"/>
        </w:rPr>
      </w:pPr>
      <w:ins w:id="665" w:author="Rapporteur" w:date="2022-10-20T17:46:00Z">
        <w:r>
          <w:rPr>
            <w:noProof/>
          </w:rPr>
          <w:t>6.39</w:t>
        </w:r>
        <w:r>
          <w:rPr>
            <w:rFonts w:asciiTheme="minorHAnsi" w:eastAsiaTheme="minorEastAsia" w:hAnsiTheme="minorHAnsi" w:cstheme="minorBidi"/>
            <w:noProof/>
            <w:sz w:val="22"/>
            <w:szCs w:val="22"/>
          </w:rPr>
          <w:tab/>
        </w:r>
        <w:r>
          <w:rPr>
            <w:noProof/>
          </w:rPr>
          <w:t>Solution #39: 5GC information assistance to FL members' selection</w:t>
        </w:r>
        <w:r>
          <w:rPr>
            <w:noProof/>
          </w:rPr>
          <w:tab/>
        </w:r>
        <w:r>
          <w:rPr>
            <w:noProof/>
          </w:rPr>
          <w:fldChar w:fldCharType="begin"/>
        </w:r>
        <w:r>
          <w:rPr>
            <w:noProof/>
          </w:rPr>
          <w:instrText xml:space="preserve"> PAGEREF _Toc117180609 \h </w:instrText>
        </w:r>
        <w:r>
          <w:rPr>
            <w:noProof/>
          </w:rPr>
        </w:r>
      </w:ins>
      <w:r>
        <w:rPr>
          <w:noProof/>
        </w:rPr>
        <w:fldChar w:fldCharType="separate"/>
      </w:r>
      <w:ins w:id="666" w:author="Rapporteur" w:date="2022-10-20T17:46:00Z">
        <w:r>
          <w:rPr>
            <w:noProof/>
          </w:rPr>
          <w:t>156</w:t>
        </w:r>
        <w:r>
          <w:rPr>
            <w:noProof/>
          </w:rPr>
          <w:fldChar w:fldCharType="end"/>
        </w:r>
      </w:ins>
    </w:p>
    <w:p w14:paraId="67A07A9A" w14:textId="77777777" w:rsidR="0059739A" w:rsidRDefault="0059739A">
      <w:pPr>
        <w:pStyle w:val="TOC3"/>
        <w:rPr>
          <w:ins w:id="667" w:author="Rapporteur" w:date="2022-10-20T17:46:00Z"/>
          <w:rFonts w:asciiTheme="minorHAnsi" w:eastAsiaTheme="minorEastAsia" w:hAnsiTheme="minorHAnsi" w:cstheme="minorBidi"/>
          <w:noProof/>
          <w:sz w:val="22"/>
          <w:szCs w:val="22"/>
        </w:rPr>
      </w:pPr>
      <w:ins w:id="668" w:author="Rapporteur" w:date="2022-10-20T17:46:00Z">
        <w:r>
          <w:rPr>
            <w:noProof/>
            <w:lang w:eastAsia="ko-KR"/>
          </w:rPr>
          <w:t>6.39.1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_Toc117180610 \h </w:instrText>
        </w:r>
        <w:r>
          <w:rPr>
            <w:noProof/>
          </w:rPr>
        </w:r>
      </w:ins>
      <w:r>
        <w:rPr>
          <w:noProof/>
        </w:rPr>
        <w:fldChar w:fldCharType="separate"/>
      </w:r>
      <w:ins w:id="669" w:author="Rapporteur" w:date="2022-10-20T17:46:00Z">
        <w:r>
          <w:rPr>
            <w:noProof/>
          </w:rPr>
          <w:t>156</w:t>
        </w:r>
        <w:r>
          <w:rPr>
            <w:noProof/>
          </w:rPr>
          <w:fldChar w:fldCharType="end"/>
        </w:r>
      </w:ins>
    </w:p>
    <w:p w14:paraId="128C55D1" w14:textId="77777777" w:rsidR="0059739A" w:rsidRDefault="0059739A">
      <w:pPr>
        <w:pStyle w:val="TOC3"/>
        <w:rPr>
          <w:ins w:id="670" w:author="Rapporteur" w:date="2022-10-20T17:46:00Z"/>
          <w:rFonts w:asciiTheme="minorHAnsi" w:eastAsiaTheme="minorEastAsia" w:hAnsiTheme="minorHAnsi" w:cstheme="minorBidi"/>
          <w:noProof/>
          <w:sz w:val="22"/>
          <w:szCs w:val="22"/>
        </w:rPr>
      </w:pPr>
      <w:ins w:id="671" w:author="Rapporteur" w:date="2022-10-20T17:46:00Z">
        <w:r>
          <w:rPr>
            <w:noProof/>
          </w:rPr>
          <w:t>6.39.2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_Toc117180611 \h </w:instrText>
        </w:r>
        <w:r>
          <w:rPr>
            <w:noProof/>
          </w:rPr>
        </w:r>
      </w:ins>
      <w:r>
        <w:rPr>
          <w:noProof/>
        </w:rPr>
        <w:fldChar w:fldCharType="separate"/>
      </w:r>
      <w:ins w:id="672" w:author="Rapporteur" w:date="2022-10-20T17:46:00Z">
        <w:r>
          <w:rPr>
            <w:noProof/>
          </w:rPr>
          <w:t>158</w:t>
        </w:r>
        <w:r>
          <w:rPr>
            <w:noProof/>
          </w:rPr>
          <w:fldChar w:fldCharType="end"/>
        </w:r>
      </w:ins>
    </w:p>
    <w:p w14:paraId="2CC4EDAC" w14:textId="77777777" w:rsidR="0059739A" w:rsidRDefault="0059739A">
      <w:pPr>
        <w:pStyle w:val="TOC3"/>
        <w:rPr>
          <w:ins w:id="673" w:author="Rapporteur" w:date="2022-10-20T17:46:00Z"/>
          <w:rFonts w:asciiTheme="minorHAnsi" w:eastAsiaTheme="minorEastAsia" w:hAnsiTheme="minorHAnsi" w:cstheme="minorBidi"/>
          <w:noProof/>
          <w:sz w:val="22"/>
          <w:szCs w:val="22"/>
        </w:rPr>
      </w:pPr>
      <w:ins w:id="674" w:author="Rapporteur" w:date="2022-10-20T17:46:00Z">
        <w:r>
          <w:rPr>
            <w:noProof/>
            <w:lang w:eastAsia="ko-KR"/>
          </w:rPr>
          <w:t>6.39.3</w:t>
        </w:r>
        <w:r>
          <w:rPr>
            <w:rFonts w:asciiTheme="minorHAnsi" w:eastAsiaTheme="minorEastAsia" w:hAnsiTheme="minorHAnsi" w:cstheme="minorBidi"/>
            <w:noProof/>
            <w:sz w:val="22"/>
            <w:szCs w:val="22"/>
          </w:rPr>
          <w:tab/>
        </w:r>
        <w:r>
          <w:rPr>
            <w:noProof/>
            <w:lang w:eastAsia="ko-KR"/>
          </w:rPr>
          <w:t>Impacts on services, entities and interfaces</w:t>
        </w:r>
        <w:r>
          <w:rPr>
            <w:noProof/>
          </w:rPr>
          <w:tab/>
        </w:r>
        <w:r>
          <w:rPr>
            <w:noProof/>
          </w:rPr>
          <w:fldChar w:fldCharType="begin"/>
        </w:r>
        <w:r>
          <w:rPr>
            <w:noProof/>
          </w:rPr>
          <w:instrText xml:space="preserve"> PAGEREF _Toc117180612 \h </w:instrText>
        </w:r>
        <w:r>
          <w:rPr>
            <w:noProof/>
          </w:rPr>
        </w:r>
      </w:ins>
      <w:r>
        <w:rPr>
          <w:noProof/>
        </w:rPr>
        <w:fldChar w:fldCharType="separate"/>
      </w:r>
      <w:ins w:id="675" w:author="Rapporteur" w:date="2022-10-20T17:46:00Z">
        <w:r>
          <w:rPr>
            <w:noProof/>
          </w:rPr>
          <w:t>161</w:t>
        </w:r>
        <w:r>
          <w:rPr>
            <w:noProof/>
          </w:rPr>
          <w:fldChar w:fldCharType="end"/>
        </w:r>
      </w:ins>
    </w:p>
    <w:p w14:paraId="19DEA28C" w14:textId="77777777" w:rsidR="0059739A" w:rsidRDefault="0059739A">
      <w:pPr>
        <w:pStyle w:val="TOC2"/>
        <w:rPr>
          <w:ins w:id="676" w:author="Rapporteur" w:date="2022-10-20T17:46:00Z"/>
          <w:rFonts w:asciiTheme="minorHAnsi" w:eastAsiaTheme="minorEastAsia" w:hAnsiTheme="minorHAnsi" w:cstheme="minorBidi"/>
          <w:noProof/>
          <w:sz w:val="22"/>
          <w:szCs w:val="22"/>
        </w:rPr>
      </w:pPr>
      <w:ins w:id="677" w:author="Rapporteur" w:date="2022-10-20T17:46:00Z">
        <w:r>
          <w:rPr>
            <w:noProof/>
          </w:rPr>
          <w:t>6.40</w:t>
        </w:r>
        <w:r>
          <w:rPr>
            <w:rFonts w:asciiTheme="minorHAnsi" w:eastAsiaTheme="minorEastAsia" w:hAnsiTheme="minorHAnsi" w:cstheme="minorBidi"/>
            <w:noProof/>
            <w:sz w:val="22"/>
            <w:szCs w:val="22"/>
          </w:rPr>
          <w:tab/>
        </w:r>
        <w:r>
          <w:rPr>
            <w:noProof/>
          </w:rPr>
          <w:t>Solution #40: Flexible Federated Learning Operation over 5GS</w:t>
        </w:r>
        <w:r>
          <w:rPr>
            <w:noProof/>
          </w:rPr>
          <w:tab/>
        </w:r>
        <w:r>
          <w:rPr>
            <w:noProof/>
          </w:rPr>
          <w:fldChar w:fldCharType="begin"/>
        </w:r>
        <w:r>
          <w:rPr>
            <w:noProof/>
          </w:rPr>
          <w:instrText xml:space="preserve"> PAGEREF _Toc117180613 \h </w:instrText>
        </w:r>
        <w:r>
          <w:rPr>
            <w:noProof/>
          </w:rPr>
        </w:r>
      </w:ins>
      <w:r>
        <w:rPr>
          <w:noProof/>
        </w:rPr>
        <w:fldChar w:fldCharType="separate"/>
      </w:r>
      <w:ins w:id="678" w:author="Rapporteur" w:date="2022-10-20T17:46:00Z">
        <w:r>
          <w:rPr>
            <w:noProof/>
          </w:rPr>
          <w:t>161</w:t>
        </w:r>
        <w:r>
          <w:rPr>
            <w:noProof/>
          </w:rPr>
          <w:fldChar w:fldCharType="end"/>
        </w:r>
      </w:ins>
    </w:p>
    <w:p w14:paraId="0D0E9E25" w14:textId="77777777" w:rsidR="0059739A" w:rsidRDefault="0059739A">
      <w:pPr>
        <w:pStyle w:val="TOC3"/>
        <w:rPr>
          <w:ins w:id="679" w:author="Rapporteur" w:date="2022-10-20T17:46:00Z"/>
          <w:rFonts w:asciiTheme="minorHAnsi" w:eastAsiaTheme="minorEastAsia" w:hAnsiTheme="minorHAnsi" w:cstheme="minorBidi"/>
          <w:noProof/>
          <w:sz w:val="22"/>
          <w:szCs w:val="22"/>
        </w:rPr>
      </w:pPr>
      <w:ins w:id="680" w:author="Rapporteur" w:date="2022-10-20T17:46:00Z">
        <w:r>
          <w:rPr>
            <w:noProof/>
          </w:rPr>
          <w:t>6.40.1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_Toc117180614 \h </w:instrText>
        </w:r>
        <w:r>
          <w:rPr>
            <w:noProof/>
          </w:rPr>
        </w:r>
      </w:ins>
      <w:r>
        <w:rPr>
          <w:noProof/>
        </w:rPr>
        <w:fldChar w:fldCharType="separate"/>
      </w:r>
      <w:ins w:id="681" w:author="Rapporteur" w:date="2022-10-20T17:46:00Z">
        <w:r>
          <w:rPr>
            <w:noProof/>
          </w:rPr>
          <w:t>161</w:t>
        </w:r>
        <w:r>
          <w:rPr>
            <w:noProof/>
          </w:rPr>
          <w:fldChar w:fldCharType="end"/>
        </w:r>
      </w:ins>
    </w:p>
    <w:p w14:paraId="04D59749" w14:textId="77777777" w:rsidR="0059739A" w:rsidRDefault="0059739A">
      <w:pPr>
        <w:pStyle w:val="TOC4"/>
        <w:rPr>
          <w:ins w:id="682" w:author="Rapporteur" w:date="2022-10-20T17:46:00Z"/>
          <w:rFonts w:asciiTheme="minorHAnsi" w:eastAsiaTheme="minorEastAsia" w:hAnsiTheme="minorHAnsi" w:cstheme="minorBidi"/>
          <w:noProof/>
          <w:sz w:val="22"/>
          <w:szCs w:val="22"/>
        </w:rPr>
      </w:pPr>
      <w:ins w:id="683" w:author="Rapporteur" w:date="2022-10-20T17:46:00Z">
        <w:r>
          <w:rPr>
            <w:noProof/>
            <w:lang w:eastAsia="zh-CN"/>
          </w:rPr>
          <w:t>6.40.1.1</w:t>
        </w:r>
        <w:r>
          <w:rPr>
            <w:rFonts w:asciiTheme="minorHAnsi" w:eastAsiaTheme="minorEastAsia" w:hAnsiTheme="minorHAnsi" w:cstheme="minorBidi"/>
            <w:noProof/>
            <w:sz w:val="22"/>
            <w:szCs w:val="22"/>
          </w:rPr>
          <w:tab/>
        </w:r>
        <w:r>
          <w:rPr>
            <w:noProof/>
          </w:rPr>
          <w:t>Overview</w:t>
        </w:r>
        <w:r>
          <w:rPr>
            <w:noProof/>
          </w:rPr>
          <w:tab/>
        </w:r>
        <w:r>
          <w:rPr>
            <w:noProof/>
          </w:rPr>
          <w:fldChar w:fldCharType="begin"/>
        </w:r>
        <w:r>
          <w:rPr>
            <w:noProof/>
          </w:rPr>
          <w:instrText xml:space="preserve"> PAGEREF _Toc117180615 \h </w:instrText>
        </w:r>
        <w:r>
          <w:rPr>
            <w:noProof/>
          </w:rPr>
        </w:r>
      </w:ins>
      <w:r>
        <w:rPr>
          <w:noProof/>
        </w:rPr>
        <w:fldChar w:fldCharType="separate"/>
      </w:r>
      <w:ins w:id="684" w:author="Rapporteur" w:date="2022-10-20T17:46:00Z">
        <w:r>
          <w:rPr>
            <w:noProof/>
          </w:rPr>
          <w:t>161</w:t>
        </w:r>
        <w:r>
          <w:rPr>
            <w:noProof/>
          </w:rPr>
          <w:fldChar w:fldCharType="end"/>
        </w:r>
      </w:ins>
    </w:p>
    <w:p w14:paraId="11197495" w14:textId="77777777" w:rsidR="0059739A" w:rsidRDefault="0059739A">
      <w:pPr>
        <w:pStyle w:val="TOC4"/>
        <w:rPr>
          <w:ins w:id="685" w:author="Rapporteur" w:date="2022-10-20T17:46:00Z"/>
          <w:rFonts w:asciiTheme="minorHAnsi" w:eastAsiaTheme="minorEastAsia" w:hAnsiTheme="minorHAnsi" w:cstheme="minorBidi"/>
          <w:noProof/>
          <w:sz w:val="22"/>
          <w:szCs w:val="22"/>
        </w:rPr>
      </w:pPr>
      <w:ins w:id="686" w:author="Rapporteur" w:date="2022-10-20T17:46:00Z">
        <w:r>
          <w:rPr>
            <w:noProof/>
            <w:lang w:eastAsia="zh-CN"/>
          </w:rPr>
          <w:t>6.40.1.2</w:t>
        </w:r>
        <w:r>
          <w:rPr>
            <w:rFonts w:asciiTheme="minorHAnsi" w:eastAsiaTheme="minorEastAsia" w:hAnsiTheme="minorHAnsi" w:cstheme="minorBidi"/>
            <w:noProof/>
            <w:sz w:val="22"/>
            <w:szCs w:val="22"/>
          </w:rPr>
          <w:tab/>
        </w:r>
        <w:r>
          <w:rPr>
            <w:noProof/>
          </w:rPr>
          <w:t>Allocation of an AMSID to the UE</w:t>
        </w:r>
        <w:r>
          <w:rPr>
            <w:noProof/>
          </w:rPr>
          <w:tab/>
        </w:r>
        <w:r>
          <w:rPr>
            <w:noProof/>
          </w:rPr>
          <w:fldChar w:fldCharType="begin"/>
        </w:r>
        <w:r>
          <w:rPr>
            <w:noProof/>
          </w:rPr>
          <w:instrText xml:space="preserve"> PAGEREF _Toc117180616 \h </w:instrText>
        </w:r>
        <w:r>
          <w:rPr>
            <w:noProof/>
          </w:rPr>
        </w:r>
      </w:ins>
      <w:r>
        <w:rPr>
          <w:noProof/>
        </w:rPr>
        <w:fldChar w:fldCharType="separate"/>
      </w:r>
      <w:ins w:id="687" w:author="Rapporteur" w:date="2022-10-20T17:46:00Z">
        <w:r>
          <w:rPr>
            <w:noProof/>
          </w:rPr>
          <w:t>162</w:t>
        </w:r>
        <w:r>
          <w:rPr>
            <w:noProof/>
          </w:rPr>
          <w:fldChar w:fldCharType="end"/>
        </w:r>
      </w:ins>
    </w:p>
    <w:p w14:paraId="189A404A" w14:textId="77777777" w:rsidR="0059739A" w:rsidRDefault="0059739A">
      <w:pPr>
        <w:pStyle w:val="TOC3"/>
        <w:rPr>
          <w:ins w:id="688" w:author="Rapporteur" w:date="2022-10-20T17:46:00Z"/>
          <w:rFonts w:asciiTheme="minorHAnsi" w:eastAsiaTheme="minorEastAsia" w:hAnsiTheme="minorHAnsi" w:cstheme="minorBidi"/>
          <w:noProof/>
          <w:sz w:val="22"/>
          <w:szCs w:val="22"/>
        </w:rPr>
      </w:pPr>
      <w:ins w:id="689" w:author="Rapporteur" w:date="2022-10-20T17:46:00Z">
        <w:r>
          <w:rPr>
            <w:noProof/>
            <w:lang w:eastAsia="zh-CN"/>
          </w:rPr>
          <w:t>6.40.2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_Toc117180617 \h </w:instrText>
        </w:r>
        <w:r>
          <w:rPr>
            <w:noProof/>
          </w:rPr>
        </w:r>
      </w:ins>
      <w:r>
        <w:rPr>
          <w:noProof/>
        </w:rPr>
        <w:fldChar w:fldCharType="separate"/>
      </w:r>
      <w:ins w:id="690" w:author="Rapporteur" w:date="2022-10-20T17:46:00Z">
        <w:r>
          <w:rPr>
            <w:noProof/>
          </w:rPr>
          <w:t>163</w:t>
        </w:r>
        <w:r>
          <w:rPr>
            <w:noProof/>
          </w:rPr>
          <w:fldChar w:fldCharType="end"/>
        </w:r>
      </w:ins>
    </w:p>
    <w:p w14:paraId="70A10749" w14:textId="77777777" w:rsidR="0059739A" w:rsidRDefault="0059739A">
      <w:pPr>
        <w:pStyle w:val="TOC4"/>
        <w:rPr>
          <w:ins w:id="691" w:author="Rapporteur" w:date="2022-10-20T17:46:00Z"/>
          <w:rFonts w:asciiTheme="minorHAnsi" w:eastAsiaTheme="minorEastAsia" w:hAnsiTheme="minorHAnsi" w:cstheme="minorBidi"/>
          <w:noProof/>
          <w:sz w:val="22"/>
          <w:szCs w:val="22"/>
        </w:rPr>
      </w:pPr>
      <w:ins w:id="692" w:author="Rapporteur" w:date="2022-10-20T17:46:00Z">
        <w:r>
          <w:rPr>
            <w:noProof/>
            <w:lang w:eastAsia="zh-CN"/>
          </w:rPr>
          <w:t>6.40.2.1</w:t>
        </w:r>
        <w:r>
          <w:rPr>
            <w:rFonts w:asciiTheme="minorHAnsi" w:eastAsiaTheme="minorEastAsia" w:hAnsiTheme="minorHAnsi" w:cstheme="minorBidi"/>
            <w:noProof/>
            <w:sz w:val="22"/>
            <w:szCs w:val="22"/>
          </w:rPr>
          <w:tab/>
        </w:r>
        <w:r>
          <w:rPr>
            <w:noProof/>
          </w:rPr>
          <w:t>Procedure for group QoS request for FL by AF</w:t>
        </w:r>
        <w:r>
          <w:rPr>
            <w:noProof/>
          </w:rPr>
          <w:tab/>
        </w:r>
        <w:r>
          <w:rPr>
            <w:noProof/>
          </w:rPr>
          <w:fldChar w:fldCharType="begin"/>
        </w:r>
        <w:r>
          <w:rPr>
            <w:noProof/>
          </w:rPr>
          <w:instrText xml:space="preserve"> PAGEREF _Toc117180618 \h </w:instrText>
        </w:r>
        <w:r>
          <w:rPr>
            <w:noProof/>
          </w:rPr>
        </w:r>
      </w:ins>
      <w:r>
        <w:rPr>
          <w:noProof/>
        </w:rPr>
        <w:fldChar w:fldCharType="separate"/>
      </w:r>
      <w:ins w:id="693" w:author="Rapporteur" w:date="2022-10-20T17:46:00Z">
        <w:r>
          <w:rPr>
            <w:noProof/>
          </w:rPr>
          <w:t>163</w:t>
        </w:r>
        <w:r>
          <w:rPr>
            <w:noProof/>
          </w:rPr>
          <w:fldChar w:fldCharType="end"/>
        </w:r>
      </w:ins>
    </w:p>
    <w:p w14:paraId="6CA16265" w14:textId="77777777" w:rsidR="0059739A" w:rsidRDefault="0059739A">
      <w:pPr>
        <w:pStyle w:val="TOC4"/>
        <w:rPr>
          <w:ins w:id="694" w:author="Rapporteur" w:date="2022-10-20T17:46:00Z"/>
          <w:rFonts w:asciiTheme="minorHAnsi" w:eastAsiaTheme="minorEastAsia" w:hAnsiTheme="minorHAnsi" w:cstheme="minorBidi"/>
          <w:noProof/>
          <w:sz w:val="22"/>
          <w:szCs w:val="22"/>
        </w:rPr>
      </w:pPr>
      <w:ins w:id="695" w:author="Rapporteur" w:date="2022-10-20T17:46:00Z">
        <w:r>
          <w:rPr>
            <w:noProof/>
            <w:lang w:eastAsia="zh-CN"/>
          </w:rPr>
          <w:lastRenderedPageBreak/>
          <w:t>6.40.2.2</w:t>
        </w:r>
        <w:r>
          <w:rPr>
            <w:rFonts w:asciiTheme="minorHAnsi" w:eastAsiaTheme="minorEastAsia" w:hAnsiTheme="minorHAnsi" w:cstheme="minorBidi"/>
            <w:noProof/>
            <w:sz w:val="22"/>
            <w:szCs w:val="22"/>
          </w:rPr>
          <w:tab/>
        </w:r>
        <w:r>
          <w:rPr>
            <w:noProof/>
          </w:rPr>
          <w:t xml:space="preserve">Procedure for enabling </w:t>
        </w:r>
        <w:r>
          <w:rPr>
            <w:noProof/>
            <w:lang w:eastAsia="zh-CN"/>
          </w:rPr>
          <w:t>FL operation configuration recommendation by AFLSF</w:t>
        </w:r>
        <w:r>
          <w:rPr>
            <w:noProof/>
          </w:rPr>
          <w:tab/>
        </w:r>
        <w:r>
          <w:rPr>
            <w:noProof/>
          </w:rPr>
          <w:fldChar w:fldCharType="begin"/>
        </w:r>
        <w:r>
          <w:rPr>
            <w:noProof/>
          </w:rPr>
          <w:instrText xml:space="preserve"> PAGEREF _Toc117180619 \h </w:instrText>
        </w:r>
        <w:r>
          <w:rPr>
            <w:noProof/>
          </w:rPr>
        </w:r>
      </w:ins>
      <w:r>
        <w:rPr>
          <w:noProof/>
        </w:rPr>
        <w:fldChar w:fldCharType="separate"/>
      </w:r>
      <w:ins w:id="696" w:author="Rapporteur" w:date="2022-10-20T17:46:00Z">
        <w:r>
          <w:rPr>
            <w:noProof/>
          </w:rPr>
          <w:t>164</w:t>
        </w:r>
        <w:r>
          <w:rPr>
            <w:noProof/>
          </w:rPr>
          <w:fldChar w:fldCharType="end"/>
        </w:r>
      </w:ins>
    </w:p>
    <w:p w14:paraId="0648A5AB" w14:textId="77777777" w:rsidR="0059739A" w:rsidRDefault="0059739A">
      <w:pPr>
        <w:pStyle w:val="TOC4"/>
        <w:rPr>
          <w:ins w:id="697" w:author="Rapporteur" w:date="2022-10-20T17:46:00Z"/>
          <w:rFonts w:asciiTheme="minorHAnsi" w:eastAsiaTheme="minorEastAsia" w:hAnsiTheme="minorHAnsi" w:cstheme="minorBidi"/>
          <w:noProof/>
          <w:sz w:val="22"/>
          <w:szCs w:val="22"/>
        </w:rPr>
      </w:pPr>
      <w:ins w:id="698" w:author="Rapporteur" w:date="2022-10-20T17:46:00Z">
        <w:r>
          <w:rPr>
            <w:noProof/>
          </w:rPr>
          <w:t>6.40.2.3</w:t>
        </w:r>
        <w:r>
          <w:rPr>
            <w:rFonts w:asciiTheme="minorHAnsi" w:eastAsiaTheme="minorEastAsia" w:hAnsiTheme="minorHAnsi" w:cstheme="minorBidi"/>
            <w:noProof/>
            <w:sz w:val="22"/>
            <w:szCs w:val="22"/>
          </w:rPr>
          <w:tab/>
        </w:r>
        <w:r>
          <w:rPr>
            <w:noProof/>
          </w:rPr>
          <w:t>Procedure for UE-initiated request to join an AI/ML session for FL</w:t>
        </w:r>
        <w:r>
          <w:rPr>
            <w:noProof/>
          </w:rPr>
          <w:tab/>
        </w:r>
        <w:r>
          <w:rPr>
            <w:noProof/>
          </w:rPr>
          <w:fldChar w:fldCharType="begin"/>
        </w:r>
        <w:r>
          <w:rPr>
            <w:noProof/>
          </w:rPr>
          <w:instrText xml:space="preserve"> PAGEREF _Toc117180620 \h </w:instrText>
        </w:r>
        <w:r>
          <w:rPr>
            <w:noProof/>
          </w:rPr>
        </w:r>
      </w:ins>
      <w:r>
        <w:rPr>
          <w:noProof/>
        </w:rPr>
        <w:fldChar w:fldCharType="separate"/>
      </w:r>
      <w:ins w:id="699" w:author="Rapporteur" w:date="2022-10-20T17:46:00Z">
        <w:r>
          <w:rPr>
            <w:noProof/>
          </w:rPr>
          <w:t>166</w:t>
        </w:r>
        <w:r>
          <w:rPr>
            <w:noProof/>
          </w:rPr>
          <w:fldChar w:fldCharType="end"/>
        </w:r>
      </w:ins>
    </w:p>
    <w:p w14:paraId="2C085708" w14:textId="77777777" w:rsidR="0059739A" w:rsidRDefault="0059739A">
      <w:pPr>
        <w:pStyle w:val="TOC5"/>
        <w:rPr>
          <w:ins w:id="700" w:author="Rapporteur" w:date="2022-10-20T17:46:00Z"/>
          <w:rFonts w:asciiTheme="minorHAnsi" w:eastAsiaTheme="minorEastAsia" w:hAnsiTheme="minorHAnsi" w:cstheme="minorBidi"/>
          <w:noProof/>
          <w:sz w:val="22"/>
          <w:szCs w:val="22"/>
        </w:rPr>
      </w:pPr>
      <w:ins w:id="701" w:author="Rapporteur" w:date="2022-10-20T17:46:00Z">
        <w:r>
          <w:rPr>
            <w:noProof/>
          </w:rPr>
          <w:t>6.40.2.3.1</w:t>
        </w:r>
        <w:r>
          <w:rPr>
            <w:rFonts w:asciiTheme="minorHAnsi" w:eastAsiaTheme="minorEastAsia" w:hAnsiTheme="minorHAnsi" w:cstheme="minorBidi"/>
            <w:noProof/>
            <w:sz w:val="22"/>
            <w:szCs w:val="22"/>
          </w:rPr>
          <w:tab/>
        </w:r>
        <w:r>
          <w:rPr>
            <w:noProof/>
          </w:rPr>
          <w:t>Using a session management request</w:t>
        </w:r>
        <w:r>
          <w:rPr>
            <w:noProof/>
          </w:rPr>
          <w:tab/>
        </w:r>
        <w:r>
          <w:rPr>
            <w:noProof/>
          </w:rPr>
          <w:fldChar w:fldCharType="begin"/>
        </w:r>
        <w:r>
          <w:rPr>
            <w:noProof/>
          </w:rPr>
          <w:instrText xml:space="preserve"> PAGEREF _Toc117180621 \h </w:instrText>
        </w:r>
        <w:r>
          <w:rPr>
            <w:noProof/>
          </w:rPr>
        </w:r>
      </w:ins>
      <w:r>
        <w:rPr>
          <w:noProof/>
        </w:rPr>
        <w:fldChar w:fldCharType="separate"/>
      </w:r>
      <w:ins w:id="702" w:author="Rapporteur" w:date="2022-10-20T17:46:00Z">
        <w:r>
          <w:rPr>
            <w:noProof/>
          </w:rPr>
          <w:t>166</w:t>
        </w:r>
        <w:r>
          <w:rPr>
            <w:noProof/>
          </w:rPr>
          <w:fldChar w:fldCharType="end"/>
        </w:r>
      </w:ins>
    </w:p>
    <w:p w14:paraId="56FF9370" w14:textId="77777777" w:rsidR="0059739A" w:rsidRDefault="0059739A">
      <w:pPr>
        <w:pStyle w:val="TOC5"/>
        <w:rPr>
          <w:ins w:id="703" w:author="Rapporteur" w:date="2022-10-20T17:46:00Z"/>
          <w:rFonts w:asciiTheme="minorHAnsi" w:eastAsiaTheme="minorEastAsia" w:hAnsiTheme="minorHAnsi" w:cstheme="minorBidi"/>
          <w:noProof/>
          <w:sz w:val="22"/>
          <w:szCs w:val="22"/>
        </w:rPr>
      </w:pPr>
      <w:ins w:id="704" w:author="Rapporteur" w:date="2022-10-20T17:46:00Z">
        <w:r>
          <w:rPr>
            <w:noProof/>
          </w:rPr>
          <w:t>6.40.2.3.2</w:t>
        </w:r>
        <w:r>
          <w:rPr>
            <w:rFonts w:asciiTheme="minorHAnsi" w:eastAsiaTheme="minorEastAsia" w:hAnsiTheme="minorHAnsi" w:cstheme="minorBidi"/>
            <w:noProof/>
            <w:sz w:val="22"/>
            <w:szCs w:val="22"/>
          </w:rPr>
          <w:tab/>
        </w:r>
        <w:r>
          <w:rPr>
            <w:noProof/>
          </w:rPr>
          <w:t>Using an application layer request</w:t>
        </w:r>
        <w:r>
          <w:rPr>
            <w:noProof/>
          </w:rPr>
          <w:tab/>
        </w:r>
        <w:r>
          <w:rPr>
            <w:noProof/>
          </w:rPr>
          <w:fldChar w:fldCharType="begin"/>
        </w:r>
        <w:r>
          <w:rPr>
            <w:noProof/>
          </w:rPr>
          <w:instrText xml:space="preserve"> PAGEREF _Toc117180622 \h </w:instrText>
        </w:r>
        <w:r>
          <w:rPr>
            <w:noProof/>
          </w:rPr>
        </w:r>
      </w:ins>
      <w:r>
        <w:rPr>
          <w:noProof/>
        </w:rPr>
        <w:fldChar w:fldCharType="separate"/>
      </w:r>
      <w:ins w:id="705" w:author="Rapporteur" w:date="2022-10-20T17:46:00Z">
        <w:r>
          <w:rPr>
            <w:noProof/>
          </w:rPr>
          <w:t>167</w:t>
        </w:r>
        <w:r>
          <w:rPr>
            <w:noProof/>
          </w:rPr>
          <w:fldChar w:fldCharType="end"/>
        </w:r>
      </w:ins>
    </w:p>
    <w:p w14:paraId="25C81F1C" w14:textId="77777777" w:rsidR="0059739A" w:rsidRDefault="0059739A">
      <w:pPr>
        <w:pStyle w:val="TOC4"/>
        <w:rPr>
          <w:ins w:id="706" w:author="Rapporteur" w:date="2022-10-20T17:46:00Z"/>
          <w:rFonts w:asciiTheme="minorHAnsi" w:eastAsiaTheme="minorEastAsia" w:hAnsiTheme="minorHAnsi" w:cstheme="minorBidi"/>
          <w:noProof/>
          <w:sz w:val="22"/>
          <w:szCs w:val="22"/>
        </w:rPr>
      </w:pPr>
      <w:ins w:id="707" w:author="Rapporteur" w:date="2022-10-20T17:46:00Z">
        <w:r>
          <w:rPr>
            <w:noProof/>
            <w:lang w:eastAsia="zh-CN"/>
          </w:rPr>
          <w:t>6.40.2.4</w:t>
        </w:r>
        <w:r>
          <w:rPr>
            <w:rFonts w:asciiTheme="minorHAnsi" w:eastAsiaTheme="minorEastAsia" w:hAnsiTheme="minorHAnsi" w:cstheme="minorBidi"/>
            <w:noProof/>
            <w:sz w:val="22"/>
            <w:szCs w:val="22"/>
          </w:rPr>
          <w:tab/>
        </w:r>
        <w:r>
          <w:rPr>
            <w:noProof/>
          </w:rPr>
          <w:t>Procedure for multiple PCF discovery</w:t>
        </w:r>
        <w:r>
          <w:rPr>
            <w:noProof/>
          </w:rPr>
          <w:tab/>
        </w:r>
        <w:r>
          <w:rPr>
            <w:noProof/>
          </w:rPr>
          <w:fldChar w:fldCharType="begin"/>
        </w:r>
        <w:r>
          <w:rPr>
            <w:noProof/>
          </w:rPr>
          <w:instrText xml:space="preserve"> PAGEREF _Toc117180623 \h </w:instrText>
        </w:r>
        <w:r>
          <w:rPr>
            <w:noProof/>
          </w:rPr>
        </w:r>
      </w:ins>
      <w:r>
        <w:rPr>
          <w:noProof/>
        </w:rPr>
        <w:fldChar w:fldCharType="separate"/>
      </w:r>
      <w:ins w:id="708" w:author="Rapporteur" w:date="2022-10-20T17:46:00Z">
        <w:r>
          <w:rPr>
            <w:noProof/>
          </w:rPr>
          <w:t>168</w:t>
        </w:r>
        <w:r>
          <w:rPr>
            <w:noProof/>
          </w:rPr>
          <w:fldChar w:fldCharType="end"/>
        </w:r>
      </w:ins>
    </w:p>
    <w:p w14:paraId="095E2C79" w14:textId="77777777" w:rsidR="0059739A" w:rsidRDefault="0059739A">
      <w:pPr>
        <w:pStyle w:val="TOC3"/>
        <w:rPr>
          <w:ins w:id="709" w:author="Rapporteur" w:date="2022-10-20T17:46:00Z"/>
          <w:rFonts w:asciiTheme="minorHAnsi" w:eastAsiaTheme="minorEastAsia" w:hAnsiTheme="minorHAnsi" w:cstheme="minorBidi"/>
          <w:noProof/>
          <w:sz w:val="22"/>
          <w:szCs w:val="22"/>
        </w:rPr>
      </w:pPr>
      <w:ins w:id="710" w:author="Rapporteur" w:date="2022-10-20T17:46:00Z">
        <w:r>
          <w:rPr>
            <w:noProof/>
            <w:lang w:eastAsia="zh-CN"/>
          </w:rPr>
          <w:t>6.40.3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_Toc117180624 \h </w:instrText>
        </w:r>
        <w:r>
          <w:rPr>
            <w:noProof/>
          </w:rPr>
        </w:r>
      </w:ins>
      <w:r>
        <w:rPr>
          <w:noProof/>
        </w:rPr>
        <w:fldChar w:fldCharType="separate"/>
      </w:r>
      <w:ins w:id="711" w:author="Rapporteur" w:date="2022-10-20T17:46:00Z">
        <w:r>
          <w:rPr>
            <w:noProof/>
          </w:rPr>
          <w:t>168</w:t>
        </w:r>
        <w:r>
          <w:rPr>
            <w:noProof/>
          </w:rPr>
          <w:fldChar w:fldCharType="end"/>
        </w:r>
      </w:ins>
    </w:p>
    <w:p w14:paraId="7CDCD361" w14:textId="77777777" w:rsidR="0059739A" w:rsidRDefault="0059739A">
      <w:pPr>
        <w:pStyle w:val="TOC2"/>
        <w:rPr>
          <w:ins w:id="712" w:author="Rapporteur" w:date="2022-10-20T17:46:00Z"/>
          <w:rFonts w:asciiTheme="minorHAnsi" w:eastAsiaTheme="minorEastAsia" w:hAnsiTheme="minorHAnsi" w:cstheme="minorBidi"/>
          <w:noProof/>
          <w:sz w:val="22"/>
          <w:szCs w:val="22"/>
        </w:rPr>
      </w:pPr>
      <w:ins w:id="713" w:author="Rapporteur" w:date="2022-10-20T17:46:00Z">
        <w:r>
          <w:rPr>
            <w:noProof/>
          </w:rPr>
          <w:t>6.41</w:t>
        </w:r>
        <w:r>
          <w:rPr>
            <w:rFonts w:asciiTheme="minorHAnsi" w:eastAsiaTheme="minorEastAsia" w:hAnsiTheme="minorHAnsi" w:cstheme="minorBidi"/>
            <w:noProof/>
            <w:sz w:val="22"/>
            <w:szCs w:val="22"/>
          </w:rPr>
          <w:tab/>
        </w:r>
        <w:r>
          <w:rPr>
            <w:noProof/>
          </w:rPr>
          <w:t>Solution #41: Solution for supporting aggregated UE performance monitoring and exposure for a group of UEs</w:t>
        </w:r>
        <w:r>
          <w:rPr>
            <w:noProof/>
          </w:rPr>
          <w:tab/>
        </w:r>
        <w:r>
          <w:rPr>
            <w:noProof/>
          </w:rPr>
          <w:fldChar w:fldCharType="begin"/>
        </w:r>
        <w:r>
          <w:rPr>
            <w:noProof/>
          </w:rPr>
          <w:instrText xml:space="preserve"> PAGEREF _Toc117180625 \h </w:instrText>
        </w:r>
        <w:r>
          <w:rPr>
            <w:noProof/>
          </w:rPr>
        </w:r>
      </w:ins>
      <w:r>
        <w:rPr>
          <w:noProof/>
        </w:rPr>
        <w:fldChar w:fldCharType="separate"/>
      </w:r>
      <w:ins w:id="714" w:author="Rapporteur" w:date="2022-10-20T17:46:00Z">
        <w:r>
          <w:rPr>
            <w:noProof/>
          </w:rPr>
          <w:t>169</w:t>
        </w:r>
        <w:r>
          <w:rPr>
            <w:noProof/>
          </w:rPr>
          <w:fldChar w:fldCharType="end"/>
        </w:r>
      </w:ins>
    </w:p>
    <w:p w14:paraId="3EA61DA2" w14:textId="77777777" w:rsidR="0059739A" w:rsidRDefault="0059739A">
      <w:pPr>
        <w:pStyle w:val="TOC3"/>
        <w:rPr>
          <w:ins w:id="715" w:author="Rapporteur" w:date="2022-10-20T17:46:00Z"/>
          <w:rFonts w:asciiTheme="minorHAnsi" w:eastAsiaTheme="minorEastAsia" w:hAnsiTheme="minorHAnsi" w:cstheme="minorBidi"/>
          <w:noProof/>
          <w:sz w:val="22"/>
          <w:szCs w:val="22"/>
        </w:rPr>
      </w:pPr>
      <w:ins w:id="716" w:author="Rapporteur" w:date="2022-10-20T17:46:00Z">
        <w:r>
          <w:rPr>
            <w:noProof/>
          </w:rPr>
          <w:t>6.41.1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_Toc117180626 \h </w:instrText>
        </w:r>
        <w:r>
          <w:rPr>
            <w:noProof/>
          </w:rPr>
        </w:r>
      </w:ins>
      <w:r>
        <w:rPr>
          <w:noProof/>
        </w:rPr>
        <w:fldChar w:fldCharType="separate"/>
      </w:r>
      <w:ins w:id="717" w:author="Rapporteur" w:date="2022-10-20T17:46:00Z">
        <w:r>
          <w:rPr>
            <w:noProof/>
          </w:rPr>
          <w:t>169</w:t>
        </w:r>
        <w:r>
          <w:rPr>
            <w:noProof/>
          </w:rPr>
          <w:fldChar w:fldCharType="end"/>
        </w:r>
      </w:ins>
    </w:p>
    <w:p w14:paraId="05CBB130" w14:textId="77777777" w:rsidR="0059739A" w:rsidRDefault="0059739A">
      <w:pPr>
        <w:pStyle w:val="TOC3"/>
        <w:rPr>
          <w:ins w:id="718" w:author="Rapporteur" w:date="2022-10-20T17:46:00Z"/>
          <w:rFonts w:asciiTheme="minorHAnsi" w:eastAsiaTheme="minorEastAsia" w:hAnsiTheme="minorHAnsi" w:cstheme="minorBidi"/>
          <w:noProof/>
          <w:sz w:val="22"/>
          <w:szCs w:val="22"/>
        </w:rPr>
      </w:pPr>
      <w:ins w:id="719" w:author="Rapporteur" w:date="2022-10-20T17:46:00Z">
        <w:r>
          <w:rPr>
            <w:noProof/>
          </w:rPr>
          <w:t>6.41.2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_Toc117180627 \h </w:instrText>
        </w:r>
        <w:r>
          <w:rPr>
            <w:noProof/>
          </w:rPr>
        </w:r>
      </w:ins>
      <w:r>
        <w:rPr>
          <w:noProof/>
        </w:rPr>
        <w:fldChar w:fldCharType="separate"/>
      </w:r>
      <w:ins w:id="720" w:author="Rapporteur" w:date="2022-10-20T17:46:00Z">
        <w:r>
          <w:rPr>
            <w:noProof/>
          </w:rPr>
          <w:t>169</w:t>
        </w:r>
        <w:r>
          <w:rPr>
            <w:noProof/>
          </w:rPr>
          <w:fldChar w:fldCharType="end"/>
        </w:r>
      </w:ins>
    </w:p>
    <w:p w14:paraId="7259300A" w14:textId="77777777" w:rsidR="0059739A" w:rsidRDefault="0059739A">
      <w:pPr>
        <w:pStyle w:val="TOC3"/>
        <w:rPr>
          <w:ins w:id="721" w:author="Rapporteur" w:date="2022-10-20T17:46:00Z"/>
          <w:rFonts w:asciiTheme="minorHAnsi" w:eastAsiaTheme="minorEastAsia" w:hAnsiTheme="minorHAnsi" w:cstheme="minorBidi"/>
          <w:noProof/>
          <w:sz w:val="22"/>
          <w:szCs w:val="22"/>
        </w:rPr>
      </w:pPr>
      <w:ins w:id="722" w:author="Rapporteur" w:date="2022-10-20T17:46:00Z">
        <w:r>
          <w:rPr>
            <w:noProof/>
            <w:lang w:eastAsia="zh-CN"/>
          </w:rPr>
          <w:t>6.41.3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_Toc117180628 \h </w:instrText>
        </w:r>
        <w:r>
          <w:rPr>
            <w:noProof/>
          </w:rPr>
        </w:r>
      </w:ins>
      <w:r>
        <w:rPr>
          <w:noProof/>
        </w:rPr>
        <w:fldChar w:fldCharType="separate"/>
      </w:r>
      <w:ins w:id="723" w:author="Rapporteur" w:date="2022-10-20T17:46:00Z">
        <w:r>
          <w:rPr>
            <w:noProof/>
          </w:rPr>
          <w:t>169</w:t>
        </w:r>
        <w:r>
          <w:rPr>
            <w:noProof/>
          </w:rPr>
          <w:fldChar w:fldCharType="end"/>
        </w:r>
      </w:ins>
    </w:p>
    <w:p w14:paraId="6294D2E9" w14:textId="77777777" w:rsidR="0059739A" w:rsidRDefault="0059739A">
      <w:pPr>
        <w:pStyle w:val="TOC2"/>
        <w:rPr>
          <w:ins w:id="724" w:author="Rapporteur" w:date="2022-10-20T17:46:00Z"/>
          <w:rFonts w:asciiTheme="minorHAnsi" w:eastAsiaTheme="minorEastAsia" w:hAnsiTheme="minorHAnsi" w:cstheme="minorBidi"/>
          <w:noProof/>
          <w:sz w:val="22"/>
          <w:szCs w:val="22"/>
        </w:rPr>
      </w:pPr>
      <w:ins w:id="725" w:author="Rapporteur" w:date="2022-10-20T17:46:00Z">
        <w:r>
          <w:rPr>
            <w:noProof/>
          </w:rPr>
          <w:t>6.42</w:t>
        </w:r>
        <w:r>
          <w:rPr>
            <w:rFonts w:asciiTheme="minorHAnsi" w:eastAsiaTheme="minorEastAsia" w:hAnsiTheme="minorHAnsi" w:cstheme="minorBidi"/>
            <w:noProof/>
            <w:sz w:val="22"/>
            <w:szCs w:val="22"/>
          </w:rPr>
          <w:tab/>
        </w:r>
        <w:r>
          <w:rPr>
            <w:noProof/>
          </w:rPr>
          <w:t>Solution #42: FL operation support by 5GS based on AF session with required QoS provided by Application Server</w:t>
        </w:r>
        <w:r>
          <w:rPr>
            <w:noProof/>
          </w:rPr>
          <w:tab/>
        </w:r>
        <w:r>
          <w:rPr>
            <w:noProof/>
          </w:rPr>
          <w:fldChar w:fldCharType="begin"/>
        </w:r>
        <w:r>
          <w:rPr>
            <w:noProof/>
          </w:rPr>
          <w:instrText xml:space="preserve"> PAGEREF _Toc117180629 \h </w:instrText>
        </w:r>
        <w:r>
          <w:rPr>
            <w:noProof/>
          </w:rPr>
        </w:r>
      </w:ins>
      <w:r>
        <w:rPr>
          <w:noProof/>
        </w:rPr>
        <w:fldChar w:fldCharType="separate"/>
      </w:r>
      <w:ins w:id="726" w:author="Rapporteur" w:date="2022-10-20T17:46:00Z">
        <w:r>
          <w:rPr>
            <w:noProof/>
          </w:rPr>
          <w:t>170</w:t>
        </w:r>
        <w:r>
          <w:rPr>
            <w:noProof/>
          </w:rPr>
          <w:fldChar w:fldCharType="end"/>
        </w:r>
      </w:ins>
    </w:p>
    <w:p w14:paraId="026C286A" w14:textId="77777777" w:rsidR="0059739A" w:rsidRDefault="0059739A">
      <w:pPr>
        <w:pStyle w:val="TOC3"/>
        <w:rPr>
          <w:ins w:id="727" w:author="Rapporteur" w:date="2022-10-20T17:46:00Z"/>
          <w:rFonts w:asciiTheme="minorHAnsi" w:eastAsiaTheme="minorEastAsia" w:hAnsiTheme="minorHAnsi" w:cstheme="minorBidi"/>
          <w:noProof/>
          <w:sz w:val="22"/>
          <w:szCs w:val="22"/>
        </w:rPr>
      </w:pPr>
      <w:ins w:id="728" w:author="Rapporteur" w:date="2022-10-20T17:46:00Z">
        <w:r>
          <w:rPr>
            <w:noProof/>
          </w:rPr>
          <w:t>6.42.1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_Toc117180630 \h </w:instrText>
        </w:r>
        <w:r>
          <w:rPr>
            <w:noProof/>
          </w:rPr>
        </w:r>
      </w:ins>
      <w:r>
        <w:rPr>
          <w:noProof/>
        </w:rPr>
        <w:fldChar w:fldCharType="separate"/>
      </w:r>
      <w:ins w:id="729" w:author="Rapporteur" w:date="2022-10-20T17:46:00Z">
        <w:r>
          <w:rPr>
            <w:noProof/>
          </w:rPr>
          <w:t>170</w:t>
        </w:r>
        <w:r>
          <w:rPr>
            <w:noProof/>
          </w:rPr>
          <w:fldChar w:fldCharType="end"/>
        </w:r>
      </w:ins>
    </w:p>
    <w:p w14:paraId="0A570FFA" w14:textId="77777777" w:rsidR="0059739A" w:rsidRDefault="0059739A">
      <w:pPr>
        <w:pStyle w:val="TOC3"/>
        <w:rPr>
          <w:ins w:id="730" w:author="Rapporteur" w:date="2022-10-20T17:46:00Z"/>
          <w:rFonts w:asciiTheme="minorHAnsi" w:eastAsiaTheme="minorEastAsia" w:hAnsiTheme="minorHAnsi" w:cstheme="minorBidi"/>
          <w:noProof/>
          <w:sz w:val="22"/>
          <w:szCs w:val="22"/>
        </w:rPr>
      </w:pPr>
      <w:ins w:id="731" w:author="Rapporteur" w:date="2022-10-20T17:46:00Z">
        <w:r>
          <w:rPr>
            <w:noProof/>
          </w:rPr>
          <w:t>6.42.2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_Toc117180631 \h </w:instrText>
        </w:r>
        <w:r>
          <w:rPr>
            <w:noProof/>
          </w:rPr>
        </w:r>
      </w:ins>
      <w:r>
        <w:rPr>
          <w:noProof/>
        </w:rPr>
        <w:fldChar w:fldCharType="separate"/>
      </w:r>
      <w:ins w:id="732" w:author="Rapporteur" w:date="2022-10-20T17:46:00Z">
        <w:r>
          <w:rPr>
            <w:noProof/>
          </w:rPr>
          <w:t>171</w:t>
        </w:r>
        <w:r>
          <w:rPr>
            <w:noProof/>
          </w:rPr>
          <w:fldChar w:fldCharType="end"/>
        </w:r>
      </w:ins>
    </w:p>
    <w:p w14:paraId="490C9668" w14:textId="77777777" w:rsidR="0059739A" w:rsidRDefault="0059739A">
      <w:pPr>
        <w:pStyle w:val="TOC3"/>
        <w:rPr>
          <w:ins w:id="733" w:author="Rapporteur" w:date="2022-10-20T17:46:00Z"/>
          <w:rFonts w:asciiTheme="minorHAnsi" w:eastAsiaTheme="minorEastAsia" w:hAnsiTheme="minorHAnsi" w:cstheme="minorBidi"/>
          <w:noProof/>
          <w:sz w:val="22"/>
          <w:szCs w:val="22"/>
        </w:rPr>
      </w:pPr>
      <w:ins w:id="734" w:author="Rapporteur" w:date="2022-10-20T17:46:00Z">
        <w:r>
          <w:rPr>
            <w:noProof/>
            <w:lang w:eastAsia="zh-CN"/>
          </w:rPr>
          <w:t>6.42.3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_Toc117180632 \h </w:instrText>
        </w:r>
        <w:r>
          <w:rPr>
            <w:noProof/>
          </w:rPr>
        </w:r>
      </w:ins>
      <w:r>
        <w:rPr>
          <w:noProof/>
        </w:rPr>
        <w:fldChar w:fldCharType="separate"/>
      </w:r>
      <w:ins w:id="735" w:author="Rapporteur" w:date="2022-10-20T17:46:00Z">
        <w:r>
          <w:rPr>
            <w:noProof/>
          </w:rPr>
          <w:t>173</w:t>
        </w:r>
        <w:r>
          <w:rPr>
            <w:noProof/>
          </w:rPr>
          <w:fldChar w:fldCharType="end"/>
        </w:r>
      </w:ins>
    </w:p>
    <w:p w14:paraId="02F2E12D" w14:textId="77777777" w:rsidR="0059739A" w:rsidRDefault="0059739A">
      <w:pPr>
        <w:pStyle w:val="TOC2"/>
        <w:rPr>
          <w:ins w:id="736" w:author="Rapporteur" w:date="2022-10-20T17:46:00Z"/>
          <w:rFonts w:asciiTheme="minorHAnsi" w:eastAsiaTheme="minorEastAsia" w:hAnsiTheme="minorHAnsi" w:cstheme="minorBidi"/>
          <w:noProof/>
          <w:sz w:val="22"/>
          <w:szCs w:val="22"/>
        </w:rPr>
      </w:pPr>
      <w:ins w:id="737" w:author="Rapporteur" w:date="2022-10-20T17:46:00Z">
        <w:r>
          <w:rPr>
            <w:noProof/>
            <w:lang w:eastAsia="zh-CN"/>
          </w:rPr>
          <w:t>6.</w:t>
        </w:r>
        <w:r w:rsidRPr="00033932">
          <w:rPr>
            <w:noProof/>
            <w:lang w:val="en-US" w:eastAsia="zh-CN"/>
          </w:rPr>
          <w:t>43</w:t>
        </w:r>
        <w:r>
          <w:rPr>
            <w:rFonts w:asciiTheme="minorHAnsi" w:eastAsiaTheme="minorEastAsia" w:hAnsiTheme="minorHAnsi" w:cstheme="minorBidi"/>
            <w:noProof/>
            <w:sz w:val="22"/>
            <w:szCs w:val="22"/>
          </w:rPr>
          <w:tab/>
        </w:r>
        <w:r>
          <w:rPr>
            <w:noProof/>
          </w:rPr>
          <w:t>Solution</w:t>
        </w:r>
        <w:r>
          <w:rPr>
            <w:noProof/>
            <w:lang w:eastAsia="zh-CN"/>
          </w:rPr>
          <w:t xml:space="preserve"> #</w:t>
        </w:r>
        <w:r w:rsidRPr="00033932">
          <w:rPr>
            <w:noProof/>
            <w:lang w:val="en-US" w:eastAsia="zh-CN"/>
          </w:rPr>
          <w:t>43</w:t>
        </w:r>
        <w:r>
          <w:rPr>
            <w:noProof/>
            <w:lang w:eastAsia="zh-CN"/>
          </w:rPr>
          <w:t xml:space="preserve">: </w:t>
        </w:r>
        <w:r w:rsidRPr="00033932">
          <w:rPr>
            <w:noProof/>
            <w:lang w:val="en-US"/>
          </w:rPr>
          <w:t>FL member selection</w:t>
        </w:r>
        <w:r>
          <w:rPr>
            <w:noProof/>
          </w:rPr>
          <w:tab/>
        </w:r>
        <w:r>
          <w:rPr>
            <w:noProof/>
          </w:rPr>
          <w:fldChar w:fldCharType="begin"/>
        </w:r>
        <w:r>
          <w:rPr>
            <w:noProof/>
          </w:rPr>
          <w:instrText xml:space="preserve"> PAGEREF _Toc117180633 \h </w:instrText>
        </w:r>
        <w:r>
          <w:rPr>
            <w:noProof/>
          </w:rPr>
        </w:r>
      </w:ins>
      <w:r>
        <w:rPr>
          <w:noProof/>
        </w:rPr>
        <w:fldChar w:fldCharType="separate"/>
      </w:r>
      <w:ins w:id="738" w:author="Rapporteur" w:date="2022-10-20T17:46:00Z">
        <w:r>
          <w:rPr>
            <w:noProof/>
          </w:rPr>
          <w:t>173</w:t>
        </w:r>
        <w:r>
          <w:rPr>
            <w:noProof/>
          </w:rPr>
          <w:fldChar w:fldCharType="end"/>
        </w:r>
      </w:ins>
    </w:p>
    <w:p w14:paraId="3AB537E4" w14:textId="77777777" w:rsidR="0059739A" w:rsidRDefault="0059739A">
      <w:pPr>
        <w:pStyle w:val="TOC3"/>
        <w:rPr>
          <w:ins w:id="739" w:author="Rapporteur" w:date="2022-10-20T17:46:00Z"/>
          <w:rFonts w:asciiTheme="minorHAnsi" w:eastAsiaTheme="minorEastAsia" w:hAnsiTheme="minorHAnsi" w:cstheme="minorBidi"/>
          <w:noProof/>
          <w:sz w:val="22"/>
          <w:szCs w:val="22"/>
        </w:rPr>
      </w:pPr>
      <w:ins w:id="740" w:author="Rapporteur" w:date="2022-10-20T17:46:00Z">
        <w:r>
          <w:rPr>
            <w:noProof/>
          </w:rPr>
          <w:t>6.</w:t>
        </w:r>
        <w:r w:rsidRPr="00033932">
          <w:rPr>
            <w:noProof/>
            <w:lang w:val="en-US"/>
          </w:rPr>
          <w:t>43</w:t>
        </w:r>
        <w:r>
          <w:rPr>
            <w:noProof/>
          </w:rPr>
          <w:t>.1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_Toc117180634 \h </w:instrText>
        </w:r>
        <w:r>
          <w:rPr>
            <w:noProof/>
          </w:rPr>
        </w:r>
      </w:ins>
      <w:r>
        <w:rPr>
          <w:noProof/>
        </w:rPr>
        <w:fldChar w:fldCharType="separate"/>
      </w:r>
      <w:ins w:id="741" w:author="Rapporteur" w:date="2022-10-20T17:46:00Z">
        <w:r>
          <w:rPr>
            <w:noProof/>
          </w:rPr>
          <w:t>173</w:t>
        </w:r>
        <w:r>
          <w:rPr>
            <w:noProof/>
          </w:rPr>
          <w:fldChar w:fldCharType="end"/>
        </w:r>
      </w:ins>
    </w:p>
    <w:p w14:paraId="552DF6AD" w14:textId="77777777" w:rsidR="0059739A" w:rsidRDefault="0059739A">
      <w:pPr>
        <w:pStyle w:val="TOC3"/>
        <w:rPr>
          <w:ins w:id="742" w:author="Rapporteur" w:date="2022-10-20T17:46:00Z"/>
          <w:rFonts w:asciiTheme="minorHAnsi" w:eastAsiaTheme="minorEastAsia" w:hAnsiTheme="minorHAnsi" w:cstheme="minorBidi"/>
          <w:noProof/>
          <w:sz w:val="22"/>
          <w:szCs w:val="22"/>
        </w:rPr>
      </w:pPr>
      <w:ins w:id="743" w:author="Rapporteur" w:date="2022-10-20T17:46:00Z">
        <w:r w:rsidRPr="00033932">
          <w:rPr>
            <w:noProof/>
            <w:lang w:val="en-US" w:eastAsia="zh-CN"/>
          </w:rPr>
          <w:t>6.43.2</w:t>
        </w:r>
        <w:r>
          <w:rPr>
            <w:rFonts w:asciiTheme="minorHAnsi" w:eastAsiaTheme="minorEastAsia" w:hAnsiTheme="minorHAnsi" w:cstheme="minorBidi"/>
            <w:noProof/>
            <w:sz w:val="22"/>
            <w:szCs w:val="22"/>
          </w:rPr>
          <w:tab/>
        </w:r>
        <w:r w:rsidRPr="00033932">
          <w:rPr>
            <w:noProof/>
            <w:lang w:val="en-US" w:eastAsia="zh-CN"/>
          </w:rPr>
          <w:t>Procedures</w:t>
        </w:r>
        <w:r>
          <w:rPr>
            <w:noProof/>
          </w:rPr>
          <w:tab/>
        </w:r>
        <w:r>
          <w:rPr>
            <w:noProof/>
          </w:rPr>
          <w:fldChar w:fldCharType="begin"/>
        </w:r>
        <w:r>
          <w:rPr>
            <w:noProof/>
          </w:rPr>
          <w:instrText xml:space="preserve"> PAGEREF _Toc117180635 \h </w:instrText>
        </w:r>
        <w:r>
          <w:rPr>
            <w:noProof/>
          </w:rPr>
        </w:r>
      </w:ins>
      <w:r>
        <w:rPr>
          <w:noProof/>
        </w:rPr>
        <w:fldChar w:fldCharType="separate"/>
      </w:r>
      <w:ins w:id="744" w:author="Rapporteur" w:date="2022-10-20T17:46:00Z">
        <w:r>
          <w:rPr>
            <w:noProof/>
          </w:rPr>
          <w:t>173</w:t>
        </w:r>
        <w:r>
          <w:rPr>
            <w:noProof/>
          </w:rPr>
          <w:fldChar w:fldCharType="end"/>
        </w:r>
      </w:ins>
    </w:p>
    <w:p w14:paraId="5F5D3B50" w14:textId="77777777" w:rsidR="0059739A" w:rsidRDefault="0059739A">
      <w:pPr>
        <w:pStyle w:val="TOC4"/>
        <w:rPr>
          <w:ins w:id="745" w:author="Rapporteur" w:date="2022-10-20T17:46:00Z"/>
          <w:rFonts w:asciiTheme="minorHAnsi" w:eastAsiaTheme="minorEastAsia" w:hAnsiTheme="minorHAnsi" w:cstheme="minorBidi"/>
          <w:noProof/>
          <w:sz w:val="22"/>
          <w:szCs w:val="22"/>
        </w:rPr>
      </w:pPr>
      <w:ins w:id="746" w:author="Rapporteur" w:date="2022-10-20T17:46:00Z">
        <w:r>
          <w:rPr>
            <w:noProof/>
            <w:lang w:eastAsia="zh-CN"/>
          </w:rPr>
          <w:t>6.</w:t>
        </w:r>
        <w:r w:rsidRPr="00033932">
          <w:rPr>
            <w:noProof/>
            <w:lang w:val="en-US" w:eastAsia="zh-CN"/>
          </w:rPr>
          <w:t>4</w:t>
        </w:r>
        <w:r>
          <w:rPr>
            <w:noProof/>
            <w:lang w:eastAsia="zh-CN"/>
          </w:rPr>
          <w:t>3.2.1</w:t>
        </w:r>
        <w:r>
          <w:rPr>
            <w:rFonts w:asciiTheme="minorHAnsi" w:eastAsiaTheme="minorEastAsia" w:hAnsiTheme="minorHAnsi" w:cstheme="minorBidi"/>
            <w:noProof/>
            <w:sz w:val="22"/>
            <w:szCs w:val="22"/>
          </w:rPr>
          <w:tab/>
        </w:r>
        <w:r>
          <w:rPr>
            <w:noProof/>
          </w:rPr>
          <w:t xml:space="preserve">Procedure for </w:t>
        </w:r>
        <w:r w:rsidRPr="00033932">
          <w:rPr>
            <w:noProof/>
            <w:lang w:val="en-US"/>
          </w:rPr>
          <w:t>AF directly collection information for FL member selection</w:t>
        </w:r>
        <w:r>
          <w:rPr>
            <w:noProof/>
          </w:rPr>
          <w:tab/>
        </w:r>
        <w:r>
          <w:rPr>
            <w:noProof/>
          </w:rPr>
          <w:fldChar w:fldCharType="begin"/>
        </w:r>
        <w:r>
          <w:rPr>
            <w:noProof/>
          </w:rPr>
          <w:instrText xml:space="preserve"> PAGEREF _Toc117180636 \h </w:instrText>
        </w:r>
        <w:r>
          <w:rPr>
            <w:noProof/>
          </w:rPr>
        </w:r>
      </w:ins>
      <w:r>
        <w:rPr>
          <w:noProof/>
        </w:rPr>
        <w:fldChar w:fldCharType="separate"/>
      </w:r>
      <w:ins w:id="747" w:author="Rapporteur" w:date="2022-10-20T17:46:00Z">
        <w:r>
          <w:rPr>
            <w:noProof/>
          </w:rPr>
          <w:t>173</w:t>
        </w:r>
        <w:r>
          <w:rPr>
            <w:noProof/>
          </w:rPr>
          <w:fldChar w:fldCharType="end"/>
        </w:r>
      </w:ins>
    </w:p>
    <w:p w14:paraId="16B95E8E" w14:textId="77777777" w:rsidR="0059739A" w:rsidRDefault="0059739A">
      <w:pPr>
        <w:pStyle w:val="TOC3"/>
        <w:rPr>
          <w:ins w:id="748" w:author="Rapporteur" w:date="2022-10-20T17:46:00Z"/>
          <w:rFonts w:asciiTheme="minorHAnsi" w:eastAsiaTheme="minorEastAsia" w:hAnsiTheme="minorHAnsi" w:cstheme="minorBidi"/>
          <w:noProof/>
          <w:sz w:val="22"/>
          <w:szCs w:val="22"/>
        </w:rPr>
      </w:pPr>
      <w:ins w:id="749" w:author="Rapporteur" w:date="2022-10-20T17:46:00Z">
        <w:r>
          <w:rPr>
            <w:noProof/>
          </w:rPr>
          <w:t>6.</w:t>
        </w:r>
        <w:r w:rsidRPr="00033932">
          <w:rPr>
            <w:noProof/>
            <w:lang w:val="en-US"/>
          </w:rPr>
          <w:t>43</w:t>
        </w:r>
        <w:r>
          <w:rPr>
            <w:noProof/>
          </w:rPr>
          <w:t>.3</w:t>
        </w:r>
        <w:r>
          <w:rPr>
            <w:rFonts w:asciiTheme="minorHAnsi" w:eastAsiaTheme="minorEastAsia" w:hAnsiTheme="minorHAnsi" w:cstheme="minorBidi"/>
            <w:noProof/>
            <w:sz w:val="22"/>
            <w:szCs w:val="22"/>
          </w:rPr>
          <w:tab/>
        </w:r>
        <w:r>
          <w:rPr>
            <w:noProof/>
          </w:rPr>
          <w:t>Impacts on services, entities and interfaces</w:t>
        </w:r>
        <w:r>
          <w:rPr>
            <w:noProof/>
          </w:rPr>
          <w:tab/>
        </w:r>
        <w:r>
          <w:rPr>
            <w:noProof/>
          </w:rPr>
          <w:fldChar w:fldCharType="begin"/>
        </w:r>
        <w:r>
          <w:rPr>
            <w:noProof/>
          </w:rPr>
          <w:instrText xml:space="preserve"> PAGEREF _Toc117180637 \h </w:instrText>
        </w:r>
        <w:r>
          <w:rPr>
            <w:noProof/>
          </w:rPr>
        </w:r>
      </w:ins>
      <w:r>
        <w:rPr>
          <w:noProof/>
        </w:rPr>
        <w:fldChar w:fldCharType="separate"/>
      </w:r>
      <w:ins w:id="750" w:author="Rapporteur" w:date="2022-10-20T17:46:00Z">
        <w:r>
          <w:rPr>
            <w:noProof/>
          </w:rPr>
          <w:t>174</w:t>
        </w:r>
        <w:r>
          <w:rPr>
            <w:noProof/>
          </w:rPr>
          <w:fldChar w:fldCharType="end"/>
        </w:r>
      </w:ins>
    </w:p>
    <w:p w14:paraId="606D360A" w14:textId="77777777" w:rsidR="0059739A" w:rsidRDefault="0059739A">
      <w:pPr>
        <w:pStyle w:val="TOC2"/>
        <w:rPr>
          <w:ins w:id="751" w:author="Rapporteur" w:date="2022-10-20T17:46:00Z"/>
          <w:rFonts w:asciiTheme="minorHAnsi" w:eastAsiaTheme="minorEastAsia" w:hAnsiTheme="minorHAnsi" w:cstheme="minorBidi"/>
          <w:noProof/>
          <w:sz w:val="22"/>
          <w:szCs w:val="22"/>
        </w:rPr>
      </w:pPr>
      <w:ins w:id="752" w:author="Rapporteur" w:date="2022-10-20T17:46:00Z">
        <w:r>
          <w:rPr>
            <w:noProof/>
          </w:rPr>
          <w:t>6.44</w:t>
        </w:r>
        <w:r>
          <w:rPr>
            <w:rFonts w:asciiTheme="minorHAnsi" w:eastAsiaTheme="minorEastAsia" w:hAnsiTheme="minorHAnsi" w:cstheme="minorBidi"/>
            <w:noProof/>
            <w:sz w:val="22"/>
            <w:szCs w:val="22"/>
          </w:rPr>
          <w:tab/>
        </w:r>
        <w:r>
          <w:rPr>
            <w:noProof/>
          </w:rPr>
          <w:t>Solution #44: 5G assisted FL member selection for application request</w:t>
        </w:r>
        <w:r>
          <w:rPr>
            <w:noProof/>
          </w:rPr>
          <w:tab/>
        </w:r>
        <w:r>
          <w:rPr>
            <w:noProof/>
          </w:rPr>
          <w:fldChar w:fldCharType="begin"/>
        </w:r>
        <w:r>
          <w:rPr>
            <w:noProof/>
          </w:rPr>
          <w:instrText xml:space="preserve"> PAGEREF _Toc117180638 \h </w:instrText>
        </w:r>
        <w:r>
          <w:rPr>
            <w:noProof/>
          </w:rPr>
        </w:r>
      </w:ins>
      <w:r>
        <w:rPr>
          <w:noProof/>
        </w:rPr>
        <w:fldChar w:fldCharType="separate"/>
      </w:r>
      <w:ins w:id="753" w:author="Rapporteur" w:date="2022-10-20T17:46:00Z">
        <w:r>
          <w:rPr>
            <w:noProof/>
          </w:rPr>
          <w:t>174</w:t>
        </w:r>
        <w:r>
          <w:rPr>
            <w:noProof/>
          </w:rPr>
          <w:fldChar w:fldCharType="end"/>
        </w:r>
      </w:ins>
    </w:p>
    <w:p w14:paraId="58BF1046" w14:textId="77777777" w:rsidR="0059739A" w:rsidRDefault="0059739A">
      <w:pPr>
        <w:pStyle w:val="TOC3"/>
        <w:rPr>
          <w:ins w:id="754" w:author="Rapporteur" w:date="2022-10-20T17:46:00Z"/>
          <w:rFonts w:asciiTheme="minorHAnsi" w:eastAsiaTheme="minorEastAsia" w:hAnsiTheme="minorHAnsi" w:cstheme="minorBidi"/>
          <w:noProof/>
          <w:sz w:val="22"/>
          <w:szCs w:val="22"/>
        </w:rPr>
      </w:pPr>
      <w:ins w:id="755" w:author="Rapporteur" w:date="2022-10-20T17:46:00Z">
        <w:r>
          <w:rPr>
            <w:noProof/>
          </w:rPr>
          <w:t>6.44.1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_Toc117180639 \h </w:instrText>
        </w:r>
        <w:r>
          <w:rPr>
            <w:noProof/>
          </w:rPr>
        </w:r>
      </w:ins>
      <w:r>
        <w:rPr>
          <w:noProof/>
        </w:rPr>
        <w:fldChar w:fldCharType="separate"/>
      </w:r>
      <w:ins w:id="756" w:author="Rapporteur" w:date="2022-10-20T17:46:00Z">
        <w:r>
          <w:rPr>
            <w:noProof/>
          </w:rPr>
          <w:t>174</w:t>
        </w:r>
        <w:r>
          <w:rPr>
            <w:noProof/>
          </w:rPr>
          <w:fldChar w:fldCharType="end"/>
        </w:r>
      </w:ins>
    </w:p>
    <w:p w14:paraId="34E023D3" w14:textId="77777777" w:rsidR="0059739A" w:rsidRDefault="0059739A">
      <w:pPr>
        <w:pStyle w:val="TOC3"/>
        <w:rPr>
          <w:ins w:id="757" w:author="Rapporteur" w:date="2022-10-20T17:46:00Z"/>
          <w:rFonts w:asciiTheme="minorHAnsi" w:eastAsiaTheme="minorEastAsia" w:hAnsiTheme="minorHAnsi" w:cstheme="minorBidi"/>
          <w:noProof/>
          <w:sz w:val="22"/>
          <w:szCs w:val="22"/>
        </w:rPr>
      </w:pPr>
      <w:ins w:id="758" w:author="Rapporteur" w:date="2022-10-20T17:46:00Z">
        <w:r>
          <w:rPr>
            <w:noProof/>
            <w:lang w:eastAsia="zh-CN"/>
          </w:rPr>
          <w:t>6.44.2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_Toc117180640 \h </w:instrText>
        </w:r>
        <w:r>
          <w:rPr>
            <w:noProof/>
          </w:rPr>
        </w:r>
      </w:ins>
      <w:r>
        <w:rPr>
          <w:noProof/>
        </w:rPr>
        <w:fldChar w:fldCharType="separate"/>
      </w:r>
      <w:ins w:id="759" w:author="Rapporteur" w:date="2022-10-20T17:46:00Z">
        <w:r>
          <w:rPr>
            <w:noProof/>
          </w:rPr>
          <w:t>175</w:t>
        </w:r>
        <w:r>
          <w:rPr>
            <w:noProof/>
          </w:rPr>
          <w:fldChar w:fldCharType="end"/>
        </w:r>
      </w:ins>
    </w:p>
    <w:p w14:paraId="15CB19B1" w14:textId="77777777" w:rsidR="0059739A" w:rsidRDefault="0059739A">
      <w:pPr>
        <w:pStyle w:val="TOC3"/>
        <w:rPr>
          <w:ins w:id="760" w:author="Rapporteur" w:date="2022-10-20T17:46:00Z"/>
          <w:rFonts w:asciiTheme="minorHAnsi" w:eastAsiaTheme="minorEastAsia" w:hAnsiTheme="minorHAnsi" w:cstheme="minorBidi"/>
          <w:noProof/>
          <w:sz w:val="22"/>
          <w:szCs w:val="22"/>
        </w:rPr>
      </w:pPr>
      <w:ins w:id="761" w:author="Rapporteur" w:date="2022-10-20T17:46:00Z">
        <w:r>
          <w:rPr>
            <w:noProof/>
            <w:lang w:eastAsia="zh-CN"/>
          </w:rPr>
          <w:t>6.44.3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_Toc117180641 \h </w:instrText>
        </w:r>
        <w:r>
          <w:rPr>
            <w:noProof/>
          </w:rPr>
        </w:r>
      </w:ins>
      <w:r>
        <w:rPr>
          <w:noProof/>
        </w:rPr>
        <w:fldChar w:fldCharType="separate"/>
      </w:r>
      <w:ins w:id="762" w:author="Rapporteur" w:date="2022-10-20T17:46:00Z">
        <w:r>
          <w:rPr>
            <w:noProof/>
          </w:rPr>
          <w:t>175</w:t>
        </w:r>
        <w:r>
          <w:rPr>
            <w:noProof/>
          </w:rPr>
          <w:fldChar w:fldCharType="end"/>
        </w:r>
      </w:ins>
    </w:p>
    <w:p w14:paraId="2BA54C15" w14:textId="77777777" w:rsidR="0059739A" w:rsidRDefault="0059739A">
      <w:pPr>
        <w:pStyle w:val="TOC2"/>
        <w:rPr>
          <w:ins w:id="763" w:author="Rapporteur" w:date="2022-10-20T17:46:00Z"/>
          <w:rFonts w:asciiTheme="minorHAnsi" w:eastAsiaTheme="minorEastAsia" w:hAnsiTheme="minorHAnsi" w:cstheme="minorBidi"/>
          <w:noProof/>
          <w:sz w:val="22"/>
          <w:szCs w:val="22"/>
        </w:rPr>
      </w:pPr>
      <w:ins w:id="764" w:author="Rapporteur" w:date="2022-10-20T17:46:00Z">
        <w:r>
          <w:rPr>
            <w:noProof/>
          </w:rPr>
          <w:t>6.</w:t>
        </w:r>
        <w:r w:rsidRPr="00033932">
          <w:rPr>
            <w:rFonts w:eastAsia="SimSun"/>
            <w:noProof/>
            <w:lang w:eastAsia="zh-CN"/>
          </w:rPr>
          <w:t>45</w:t>
        </w:r>
        <w:r>
          <w:rPr>
            <w:rFonts w:asciiTheme="minorHAnsi" w:eastAsiaTheme="minorEastAsia" w:hAnsiTheme="minorHAnsi" w:cstheme="minorBidi"/>
            <w:noProof/>
            <w:sz w:val="22"/>
            <w:szCs w:val="22"/>
          </w:rPr>
          <w:tab/>
        </w:r>
        <w:r>
          <w:rPr>
            <w:noProof/>
          </w:rPr>
          <w:t>Solution #</w:t>
        </w:r>
        <w:r w:rsidRPr="00033932">
          <w:rPr>
            <w:rFonts w:eastAsia="SimSun"/>
            <w:noProof/>
            <w:lang w:eastAsia="zh-CN"/>
          </w:rPr>
          <w:t>45</w:t>
        </w:r>
        <w:r>
          <w:rPr>
            <w:noProof/>
          </w:rPr>
          <w:t>: Improving FL performance by selecting central application server with 5GC's assistance</w:t>
        </w:r>
        <w:r>
          <w:rPr>
            <w:noProof/>
          </w:rPr>
          <w:tab/>
        </w:r>
        <w:r>
          <w:rPr>
            <w:noProof/>
          </w:rPr>
          <w:fldChar w:fldCharType="begin"/>
        </w:r>
        <w:r>
          <w:rPr>
            <w:noProof/>
          </w:rPr>
          <w:instrText xml:space="preserve"> PAGEREF _Toc117180642 \h </w:instrText>
        </w:r>
        <w:r>
          <w:rPr>
            <w:noProof/>
          </w:rPr>
        </w:r>
      </w:ins>
      <w:r>
        <w:rPr>
          <w:noProof/>
        </w:rPr>
        <w:fldChar w:fldCharType="separate"/>
      </w:r>
      <w:ins w:id="765" w:author="Rapporteur" w:date="2022-10-20T17:46:00Z">
        <w:r>
          <w:rPr>
            <w:noProof/>
          </w:rPr>
          <w:t>176</w:t>
        </w:r>
        <w:r>
          <w:rPr>
            <w:noProof/>
          </w:rPr>
          <w:fldChar w:fldCharType="end"/>
        </w:r>
      </w:ins>
    </w:p>
    <w:p w14:paraId="7F647E9E" w14:textId="77777777" w:rsidR="0059739A" w:rsidRDefault="0059739A">
      <w:pPr>
        <w:pStyle w:val="TOC3"/>
        <w:rPr>
          <w:ins w:id="766" w:author="Rapporteur" w:date="2022-10-20T17:46:00Z"/>
          <w:rFonts w:asciiTheme="minorHAnsi" w:eastAsiaTheme="minorEastAsia" w:hAnsiTheme="minorHAnsi" w:cstheme="minorBidi"/>
          <w:noProof/>
          <w:sz w:val="22"/>
          <w:szCs w:val="22"/>
        </w:rPr>
      </w:pPr>
      <w:ins w:id="767" w:author="Rapporteur" w:date="2022-10-20T17:46:00Z">
        <w:r>
          <w:rPr>
            <w:noProof/>
          </w:rPr>
          <w:t>6.</w:t>
        </w:r>
        <w:r w:rsidRPr="00033932">
          <w:rPr>
            <w:rFonts w:eastAsia="SimSun"/>
            <w:noProof/>
            <w:lang w:eastAsia="zh-CN"/>
          </w:rPr>
          <w:t>45</w:t>
        </w:r>
        <w:r>
          <w:rPr>
            <w:noProof/>
          </w:rPr>
          <w:t>.1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_Toc117180643 \h </w:instrText>
        </w:r>
        <w:r>
          <w:rPr>
            <w:noProof/>
          </w:rPr>
        </w:r>
      </w:ins>
      <w:r>
        <w:rPr>
          <w:noProof/>
        </w:rPr>
        <w:fldChar w:fldCharType="separate"/>
      </w:r>
      <w:ins w:id="768" w:author="Rapporteur" w:date="2022-10-20T17:46:00Z">
        <w:r>
          <w:rPr>
            <w:noProof/>
          </w:rPr>
          <w:t>176</w:t>
        </w:r>
        <w:r>
          <w:rPr>
            <w:noProof/>
          </w:rPr>
          <w:fldChar w:fldCharType="end"/>
        </w:r>
      </w:ins>
    </w:p>
    <w:p w14:paraId="4D5A6E0E" w14:textId="77777777" w:rsidR="0059739A" w:rsidRDefault="0059739A">
      <w:pPr>
        <w:pStyle w:val="TOC3"/>
        <w:rPr>
          <w:ins w:id="769" w:author="Rapporteur" w:date="2022-10-20T17:46:00Z"/>
          <w:rFonts w:asciiTheme="minorHAnsi" w:eastAsiaTheme="minorEastAsia" w:hAnsiTheme="minorHAnsi" w:cstheme="minorBidi"/>
          <w:noProof/>
          <w:sz w:val="22"/>
          <w:szCs w:val="22"/>
        </w:rPr>
      </w:pPr>
      <w:ins w:id="770" w:author="Rapporteur" w:date="2022-10-20T17:46:00Z">
        <w:r>
          <w:rPr>
            <w:noProof/>
          </w:rPr>
          <w:t>6.</w:t>
        </w:r>
        <w:r w:rsidRPr="00033932">
          <w:rPr>
            <w:rFonts w:eastAsia="SimSun"/>
            <w:noProof/>
          </w:rPr>
          <w:t>45</w:t>
        </w:r>
        <w:r>
          <w:rPr>
            <w:noProof/>
          </w:rPr>
          <w:t>.2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_Toc117180644 \h </w:instrText>
        </w:r>
        <w:r>
          <w:rPr>
            <w:noProof/>
          </w:rPr>
        </w:r>
      </w:ins>
      <w:r>
        <w:rPr>
          <w:noProof/>
        </w:rPr>
        <w:fldChar w:fldCharType="separate"/>
      </w:r>
      <w:ins w:id="771" w:author="Rapporteur" w:date="2022-10-20T17:46:00Z">
        <w:r>
          <w:rPr>
            <w:noProof/>
          </w:rPr>
          <w:t>177</w:t>
        </w:r>
        <w:r>
          <w:rPr>
            <w:noProof/>
          </w:rPr>
          <w:fldChar w:fldCharType="end"/>
        </w:r>
      </w:ins>
    </w:p>
    <w:p w14:paraId="213CF644" w14:textId="77777777" w:rsidR="0059739A" w:rsidRDefault="0059739A">
      <w:pPr>
        <w:pStyle w:val="TOC3"/>
        <w:rPr>
          <w:ins w:id="772" w:author="Rapporteur" w:date="2022-10-20T17:46:00Z"/>
          <w:rFonts w:asciiTheme="minorHAnsi" w:eastAsiaTheme="minorEastAsia" w:hAnsiTheme="minorHAnsi" w:cstheme="minorBidi"/>
          <w:noProof/>
          <w:sz w:val="22"/>
          <w:szCs w:val="22"/>
        </w:rPr>
      </w:pPr>
      <w:ins w:id="773" w:author="Rapporteur" w:date="2022-10-20T17:46:00Z">
        <w:r>
          <w:rPr>
            <w:noProof/>
            <w:lang w:eastAsia="zh-CN"/>
          </w:rPr>
          <w:t>6.</w:t>
        </w:r>
        <w:r w:rsidRPr="00033932">
          <w:rPr>
            <w:rFonts w:eastAsia="SimSun"/>
            <w:noProof/>
            <w:lang w:eastAsia="zh-CN"/>
          </w:rPr>
          <w:t>45</w:t>
        </w:r>
        <w:r>
          <w:rPr>
            <w:noProof/>
            <w:lang w:eastAsia="zh-CN"/>
          </w:rPr>
          <w:t>.3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_Toc117180645 \h </w:instrText>
        </w:r>
        <w:r>
          <w:rPr>
            <w:noProof/>
          </w:rPr>
        </w:r>
      </w:ins>
      <w:r>
        <w:rPr>
          <w:noProof/>
        </w:rPr>
        <w:fldChar w:fldCharType="separate"/>
      </w:r>
      <w:ins w:id="774" w:author="Rapporteur" w:date="2022-10-20T17:46:00Z">
        <w:r>
          <w:rPr>
            <w:noProof/>
          </w:rPr>
          <w:t>178</w:t>
        </w:r>
        <w:r>
          <w:rPr>
            <w:noProof/>
          </w:rPr>
          <w:fldChar w:fldCharType="end"/>
        </w:r>
      </w:ins>
    </w:p>
    <w:p w14:paraId="3AC046C0" w14:textId="77777777" w:rsidR="0059739A" w:rsidRDefault="0059739A">
      <w:pPr>
        <w:pStyle w:val="TOC2"/>
        <w:rPr>
          <w:ins w:id="775" w:author="Rapporteur" w:date="2022-10-20T17:46:00Z"/>
          <w:rFonts w:asciiTheme="minorHAnsi" w:eastAsiaTheme="minorEastAsia" w:hAnsiTheme="minorHAnsi" w:cstheme="minorBidi"/>
          <w:noProof/>
          <w:sz w:val="22"/>
          <w:szCs w:val="22"/>
        </w:rPr>
      </w:pPr>
      <w:ins w:id="776" w:author="Rapporteur" w:date="2022-10-20T17:46:00Z">
        <w:r>
          <w:rPr>
            <w:noProof/>
          </w:rPr>
          <w:t>6.46</w:t>
        </w:r>
        <w:r>
          <w:rPr>
            <w:rFonts w:asciiTheme="minorHAnsi" w:eastAsiaTheme="minorEastAsia" w:hAnsiTheme="minorHAnsi" w:cstheme="minorBidi"/>
            <w:noProof/>
            <w:sz w:val="22"/>
            <w:szCs w:val="22"/>
          </w:rPr>
          <w:tab/>
        </w:r>
        <w:r>
          <w:rPr>
            <w:noProof/>
          </w:rPr>
          <w:t xml:space="preserve">Solution #46: 5GS assistance for FL member selection based on UE's location and </w:t>
        </w:r>
        <w:r w:rsidRPr="00033932">
          <w:rPr>
            <w:rFonts w:eastAsia="Yu Mincho"/>
            <w:noProof/>
          </w:rPr>
          <w:t>direction</w:t>
        </w:r>
        <w:r>
          <w:rPr>
            <w:noProof/>
          </w:rPr>
          <w:tab/>
        </w:r>
        <w:r>
          <w:rPr>
            <w:noProof/>
          </w:rPr>
          <w:fldChar w:fldCharType="begin"/>
        </w:r>
        <w:r>
          <w:rPr>
            <w:noProof/>
          </w:rPr>
          <w:instrText xml:space="preserve"> PAGEREF _Toc117180646 \h </w:instrText>
        </w:r>
        <w:r>
          <w:rPr>
            <w:noProof/>
          </w:rPr>
        </w:r>
      </w:ins>
      <w:r>
        <w:rPr>
          <w:noProof/>
        </w:rPr>
        <w:fldChar w:fldCharType="separate"/>
      </w:r>
      <w:ins w:id="777" w:author="Rapporteur" w:date="2022-10-20T17:46:00Z">
        <w:r>
          <w:rPr>
            <w:noProof/>
          </w:rPr>
          <w:t>179</w:t>
        </w:r>
        <w:r>
          <w:rPr>
            <w:noProof/>
          </w:rPr>
          <w:fldChar w:fldCharType="end"/>
        </w:r>
      </w:ins>
    </w:p>
    <w:p w14:paraId="7D67087E" w14:textId="77777777" w:rsidR="0059739A" w:rsidRDefault="0059739A">
      <w:pPr>
        <w:pStyle w:val="TOC3"/>
        <w:rPr>
          <w:ins w:id="778" w:author="Rapporteur" w:date="2022-10-20T17:46:00Z"/>
          <w:rFonts w:asciiTheme="minorHAnsi" w:eastAsiaTheme="minorEastAsia" w:hAnsiTheme="minorHAnsi" w:cstheme="minorBidi"/>
          <w:noProof/>
          <w:sz w:val="22"/>
          <w:szCs w:val="22"/>
        </w:rPr>
      </w:pPr>
      <w:ins w:id="779" w:author="Rapporteur" w:date="2022-10-20T17:46:00Z">
        <w:r>
          <w:rPr>
            <w:noProof/>
          </w:rPr>
          <w:t>6.46.1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_Toc117180647 \h </w:instrText>
        </w:r>
        <w:r>
          <w:rPr>
            <w:noProof/>
          </w:rPr>
        </w:r>
      </w:ins>
      <w:r>
        <w:rPr>
          <w:noProof/>
        </w:rPr>
        <w:fldChar w:fldCharType="separate"/>
      </w:r>
      <w:ins w:id="780" w:author="Rapporteur" w:date="2022-10-20T17:46:00Z">
        <w:r>
          <w:rPr>
            <w:noProof/>
          </w:rPr>
          <w:t>179</w:t>
        </w:r>
        <w:r>
          <w:rPr>
            <w:noProof/>
          </w:rPr>
          <w:fldChar w:fldCharType="end"/>
        </w:r>
      </w:ins>
    </w:p>
    <w:p w14:paraId="74BDB452" w14:textId="77777777" w:rsidR="0059739A" w:rsidRDefault="0059739A">
      <w:pPr>
        <w:pStyle w:val="TOC3"/>
        <w:rPr>
          <w:ins w:id="781" w:author="Rapporteur" w:date="2022-10-20T17:46:00Z"/>
          <w:rFonts w:asciiTheme="minorHAnsi" w:eastAsiaTheme="minorEastAsia" w:hAnsiTheme="minorHAnsi" w:cstheme="minorBidi"/>
          <w:noProof/>
          <w:sz w:val="22"/>
          <w:szCs w:val="22"/>
        </w:rPr>
      </w:pPr>
      <w:ins w:id="782" w:author="Rapporteur" w:date="2022-10-20T17:46:00Z">
        <w:r>
          <w:rPr>
            <w:noProof/>
            <w:lang w:eastAsia="zh-CN"/>
          </w:rPr>
          <w:t>6.46.2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_Toc117180648 \h </w:instrText>
        </w:r>
        <w:r>
          <w:rPr>
            <w:noProof/>
          </w:rPr>
        </w:r>
      </w:ins>
      <w:r>
        <w:rPr>
          <w:noProof/>
        </w:rPr>
        <w:fldChar w:fldCharType="separate"/>
      </w:r>
      <w:ins w:id="783" w:author="Rapporteur" w:date="2022-10-20T17:46:00Z">
        <w:r>
          <w:rPr>
            <w:noProof/>
          </w:rPr>
          <w:t>180</w:t>
        </w:r>
        <w:r>
          <w:rPr>
            <w:noProof/>
          </w:rPr>
          <w:fldChar w:fldCharType="end"/>
        </w:r>
      </w:ins>
    </w:p>
    <w:p w14:paraId="2CBB9305" w14:textId="77777777" w:rsidR="0059739A" w:rsidRDefault="0059739A">
      <w:pPr>
        <w:pStyle w:val="TOC3"/>
        <w:rPr>
          <w:ins w:id="784" w:author="Rapporteur" w:date="2022-10-20T17:46:00Z"/>
          <w:rFonts w:asciiTheme="minorHAnsi" w:eastAsiaTheme="minorEastAsia" w:hAnsiTheme="minorHAnsi" w:cstheme="minorBidi"/>
          <w:noProof/>
          <w:sz w:val="22"/>
          <w:szCs w:val="22"/>
        </w:rPr>
      </w:pPr>
      <w:ins w:id="785" w:author="Rapporteur" w:date="2022-10-20T17:46:00Z">
        <w:r>
          <w:rPr>
            <w:noProof/>
            <w:lang w:eastAsia="zh-CN"/>
          </w:rPr>
          <w:t>6.46.3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_Toc117180649 \h </w:instrText>
        </w:r>
        <w:r>
          <w:rPr>
            <w:noProof/>
          </w:rPr>
        </w:r>
      </w:ins>
      <w:r>
        <w:rPr>
          <w:noProof/>
        </w:rPr>
        <w:fldChar w:fldCharType="separate"/>
      </w:r>
      <w:ins w:id="786" w:author="Rapporteur" w:date="2022-10-20T17:46:00Z">
        <w:r>
          <w:rPr>
            <w:noProof/>
          </w:rPr>
          <w:t>181</w:t>
        </w:r>
        <w:r>
          <w:rPr>
            <w:noProof/>
          </w:rPr>
          <w:fldChar w:fldCharType="end"/>
        </w:r>
      </w:ins>
    </w:p>
    <w:p w14:paraId="3303E994" w14:textId="77777777" w:rsidR="0059739A" w:rsidRDefault="0059739A">
      <w:pPr>
        <w:pStyle w:val="TOC2"/>
        <w:rPr>
          <w:ins w:id="787" w:author="Rapporteur" w:date="2022-10-20T17:46:00Z"/>
          <w:rFonts w:asciiTheme="minorHAnsi" w:eastAsiaTheme="minorEastAsia" w:hAnsiTheme="minorHAnsi" w:cstheme="minorBidi"/>
          <w:noProof/>
          <w:sz w:val="22"/>
          <w:szCs w:val="22"/>
        </w:rPr>
      </w:pPr>
      <w:ins w:id="788" w:author="Rapporteur" w:date="2022-10-20T17:46:00Z">
        <w:r>
          <w:rPr>
            <w:noProof/>
            <w:lang w:eastAsia="zh-CN"/>
          </w:rPr>
          <w:t>6.47</w:t>
        </w:r>
        <w:r>
          <w:rPr>
            <w:rFonts w:asciiTheme="minorHAnsi" w:eastAsiaTheme="minorEastAsia" w:hAnsiTheme="minorHAnsi" w:cstheme="minorBidi"/>
            <w:noProof/>
            <w:sz w:val="22"/>
            <w:szCs w:val="22"/>
          </w:rPr>
          <w:tab/>
        </w:r>
        <w:r>
          <w:rPr>
            <w:noProof/>
          </w:rPr>
          <w:t>Solution</w:t>
        </w:r>
        <w:r>
          <w:rPr>
            <w:noProof/>
            <w:lang w:eastAsia="zh-CN"/>
          </w:rPr>
          <w:t xml:space="preserve"> #47</w:t>
        </w:r>
        <w:r>
          <w:rPr>
            <w:noProof/>
          </w:rPr>
          <w:t>: Composite exposure service for 5GS assistance to FL member selection</w:t>
        </w:r>
        <w:r>
          <w:rPr>
            <w:noProof/>
          </w:rPr>
          <w:tab/>
        </w:r>
        <w:r>
          <w:rPr>
            <w:noProof/>
          </w:rPr>
          <w:fldChar w:fldCharType="begin"/>
        </w:r>
        <w:r>
          <w:rPr>
            <w:noProof/>
          </w:rPr>
          <w:instrText xml:space="preserve"> PAGEREF _Toc117180650 \h </w:instrText>
        </w:r>
        <w:r>
          <w:rPr>
            <w:noProof/>
          </w:rPr>
        </w:r>
      </w:ins>
      <w:r>
        <w:rPr>
          <w:noProof/>
        </w:rPr>
        <w:fldChar w:fldCharType="separate"/>
      </w:r>
      <w:ins w:id="789" w:author="Rapporteur" w:date="2022-10-20T17:46:00Z">
        <w:r>
          <w:rPr>
            <w:noProof/>
          </w:rPr>
          <w:t>182</w:t>
        </w:r>
        <w:r>
          <w:rPr>
            <w:noProof/>
          </w:rPr>
          <w:fldChar w:fldCharType="end"/>
        </w:r>
      </w:ins>
    </w:p>
    <w:p w14:paraId="3824A689" w14:textId="77777777" w:rsidR="0059739A" w:rsidRDefault="0059739A">
      <w:pPr>
        <w:pStyle w:val="TOC3"/>
        <w:rPr>
          <w:ins w:id="790" w:author="Rapporteur" w:date="2022-10-20T17:46:00Z"/>
          <w:rFonts w:asciiTheme="minorHAnsi" w:eastAsiaTheme="minorEastAsia" w:hAnsiTheme="minorHAnsi" w:cstheme="minorBidi"/>
          <w:noProof/>
          <w:sz w:val="22"/>
          <w:szCs w:val="22"/>
        </w:rPr>
      </w:pPr>
      <w:ins w:id="791" w:author="Rapporteur" w:date="2022-10-20T17:46:00Z">
        <w:r>
          <w:rPr>
            <w:noProof/>
          </w:rPr>
          <w:t>6.47.1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_Toc117180651 \h </w:instrText>
        </w:r>
        <w:r>
          <w:rPr>
            <w:noProof/>
          </w:rPr>
        </w:r>
      </w:ins>
      <w:r>
        <w:rPr>
          <w:noProof/>
        </w:rPr>
        <w:fldChar w:fldCharType="separate"/>
      </w:r>
      <w:ins w:id="792" w:author="Rapporteur" w:date="2022-10-20T17:46:00Z">
        <w:r>
          <w:rPr>
            <w:noProof/>
          </w:rPr>
          <w:t>182</w:t>
        </w:r>
        <w:r>
          <w:rPr>
            <w:noProof/>
          </w:rPr>
          <w:fldChar w:fldCharType="end"/>
        </w:r>
      </w:ins>
    </w:p>
    <w:p w14:paraId="7115B274" w14:textId="77777777" w:rsidR="0059739A" w:rsidRDefault="0059739A">
      <w:pPr>
        <w:pStyle w:val="TOC3"/>
        <w:rPr>
          <w:ins w:id="793" w:author="Rapporteur" w:date="2022-10-20T17:46:00Z"/>
          <w:rFonts w:asciiTheme="minorHAnsi" w:eastAsiaTheme="minorEastAsia" w:hAnsiTheme="minorHAnsi" w:cstheme="minorBidi"/>
          <w:noProof/>
          <w:sz w:val="22"/>
          <w:szCs w:val="22"/>
        </w:rPr>
      </w:pPr>
      <w:ins w:id="794" w:author="Rapporteur" w:date="2022-10-20T17:46:00Z">
        <w:r>
          <w:rPr>
            <w:noProof/>
          </w:rPr>
          <w:t>6.47.2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_Toc117180652 \h </w:instrText>
        </w:r>
        <w:r>
          <w:rPr>
            <w:noProof/>
          </w:rPr>
        </w:r>
      </w:ins>
      <w:r>
        <w:rPr>
          <w:noProof/>
        </w:rPr>
        <w:fldChar w:fldCharType="separate"/>
      </w:r>
      <w:ins w:id="795" w:author="Rapporteur" w:date="2022-10-20T17:46:00Z">
        <w:r>
          <w:rPr>
            <w:noProof/>
          </w:rPr>
          <w:t>182</w:t>
        </w:r>
        <w:r>
          <w:rPr>
            <w:noProof/>
          </w:rPr>
          <w:fldChar w:fldCharType="end"/>
        </w:r>
      </w:ins>
    </w:p>
    <w:p w14:paraId="686C006D" w14:textId="77777777" w:rsidR="0059739A" w:rsidRDefault="0059739A">
      <w:pPr>
        <w:pStyle w:val="TOC3"/>
        <w:rPr>
          <w:ins w:id="796" w:author="Rapporteur" w:date="2022-10-20T17:46:00Z"/>
          <w:rFonts w:asciiTheme="minorHAnsi" w:eastAsiaTheme="minorEastAsia" w:hAnsiTheme="minorHAnsi" w:cstheme="minorBidi"/>
          <w:noProof/>
          <w:sz w:val="22"/>
          <w:szCs w:val="22"/>
        </w:rPr>
      </w:pPr>
      <w:ins w:id="797" w:author="Rapporteur" w:date="2022-10-20T17:46:00Z">
        <w:r>
          <w:rPr>
            <w:noProof/>
            <w:lang w:eastAsia="zh-CN"/>
          </w:rPr>
          <w:t>6.47.3</w:t>
        </w:r>
        <w:r>
          <w:rPr>
            <w:rFonts w:asciiTheme="minorHAnsi" w:eastAsiaTheme="minorEastAsia" w:hAnsiTheme="minorHAnsi" w:cstheme="minorBidi"/>
            <w:noProof/>
            <w:sz w:val="22"/>
            <w:szCs w:val="22"/>
          </w:rPr>
          <w:tab/>
        </w:r>
        <w:r>
          <w:rPr>
            <w:noProof/>
          </w:rPr>
          <w:t xml:space="preserve">Impacts on </w:t>
        </w:r>
        <w:r>
          <w:rPr>
            <w:noProof/>
            <w:lang w:eastAsia="zh-CN"/>
          </w:rPr>
          <w:t>E</w:t>
        </w:r>
        <w:r>
          <w:rPr>
            <w:noProof/>
          </w:rPr>
          <w:t xml:space="preserve">xisting </w:t>
        </w:r>
        <w:r>
          <w:rPr>
            <w:noProof/>
            <w:lang w:eastAsia="zh-CN"/>
          </w:rPr>
          <w:t>N</w:t>
        </w:r>
        <w:r>
          <w:rPr>
            <w:noProof/>
          </w:rPr>
          <w:t xml:space="preserve">odes and </w:t>
        </w:r>
        <w:r>
          <w:rPr>
            <w:noProof/>
            <w:lang w:eastAsia="zh-CN"/>
          </w:rPr>
          <w:t>F</w:t>
        </w:r>
        <w:r>
          <w:rPr>
            <w:noProof/>
          </w:rPr>
          <w:t>unctionality</w:t>
        </w:r>
        <w:r>
          <w:rPr>
            <w:noProof/>
          </w:rPr>
          <w:tab/>
        </w:r>
        <w:r>
          <w:rPr>
            <w:noProof/>
          </w:rPr>
          <w:fldChar w:fldCharType="begin"/>
        </w:r>
        <w:r>
          <w:rPr>
            <w:noProof/>
          </w:rPr>
          <w:instrText xml:space="preserve"> PAGEREF _Toc117180653 \h </w:instrText>
        </w:r>
        <w:r>
          <w:rPr>
            <w:noProof/>
          </w:rPr>
        </w:r>
      </w:ins>
      <w:r>
        <w:rPr>
          <w:noProof/>
        </w:rPr>
        <w:fldChar w:fldCharType="separate"/>
      </w:r>
      <w:ins w:id="798" w:author="Rapporteur" w:date="2022-10-20T17:46:00Z">
        <w:r>
          <w:rPr>
            <w:noProof/>
          </w:rPr>
          <w:t>183</w:t>
        </w:r>
        <w:r>
          <w:rPr>
            <w:noProof/>
          </w:rPr>
          <w:fldChar w:fldCharType="end"/>
        </w:r>
      </w:ins>
    </w:p>
    <w:p w14:paraId="12595235" w14:textId="77777777" w:rsidR="0059739A" w:rsidRDefault="0059739A">
      <w:pPr>
        <w:pStyle w:val="TOC1"/>
        <w:rPr>
          <w:ins w:id="799" w:author="Rapporteur" w:date="2022-10-20T17:46:00Z"/>
          <w:rFonts w:asciiTheme="minorHAnsi" w:eastAsiaTheme="minorEastAsia" w:hAnsiTheme="minorHAnsi" w:cstheme="minorBidi"/>
          <w:noProof/>
          <w:szCs w:val="22"/>
        </w:rPr>
      </w:pPr>
      <w:ins w:id="800" w:author="Rapporteur" w:date="2022-10-20T17:46:00Z">
        <w:r>
          <w:rPr>
            <w:noProof/>
          </w:rPr>
          <w:t>7</w:t>
        </w:r>
        <w:r>
          <w:rPr>
            <w:rFonts w:asciiTheme="minorHAnsi" w:eastAsiaTheme="minorEastAsia" w:hAnsiTheme="minorHAnsi" w:cstheme="minorBidi"/>
            <w:noProof/>
            <w:szCs w:val="22"/>
          </w:rPr>
          <w:tab/>
        </w:r>
        <w:r>
          <w:rPr>
            <w:noProof/>
          </w:rPr>
          <w:t>Evaluation</w:t>
        </w:r>
        <w:r>
          <w:rPr>
            <w:noProof/>
          </w:rPr>
          <w:tab/>
        </w:r>
        <w:r>
          <w:rPr>
            <w:noProof/>
          </w:rPr>
          <w:fldChar w:fldCharType="begin"/>
        </w:r>
        <w:r>
          <w:rPr>
            <w:noProof/>
          </w:rPr>
          <w:instrText xml:space="preserve"> PAGEREF _Toc117180654 \h </w:instrText>
        </w:r>
        <w:r>
          <w:rPr>
            <w:noProof/>
          </w:rPr>
        </w:r>
      </w:ins>
      <w:r>
        <w:rPr>
          <w:noProof/>
        </w:rPr>
        <w:fldChar w:fldCharType="separate"/>
      </w:r>
      <w:ins w:id="801" w:author="Rapporteur" w:date="2022-10-20T17:46:00Z">
        <w:r>
          <w:rPr>
            <w:noProof/>
          </w:rPr>
          <w:t>183</w:t>
        </w:r>
        <w:r>
          <w:rPr>
            <w:noProof/>
          </w:rPr>
          <w:fldChar w:fldCharType="end"/>
        </w:r>
      </w:ins>
    </w:p>
    <w:p w14:paraId="07B3715B" w14:textId="77777777" w:rsidR="0059739A" w:rsidRDefault="0059739A">
      <w:pPr>
        <w:pStyle w:val="TOC2"/>
        <w:rPr>
          <w:ins w:id="802" w:author="Rapporteur" w:date="2022-10-20T17:46:00Z"/>
          <w:rFonts w:asciiTheme="minorHAnsi" w:eastAsiaTheme="minorEastAsia" w:hAnsiTheme="minorHAnsi" w:cstheme="minorBidi"/>
          <w:noProof/>
          <w:sz w:val="22"/>
          <w:szCs w:val="22"/>
        </w:rPr>
      </w:pPr>
      <w:ins w:id="803" w:author="Rapporteur" w:date="2022-10-20T17:46:00Z">
        <w:r>
          <w:rPr>
            <w:noProof/>
          </w:rPr>
          <w:t>7.0</w:t>
        </w:r>
        <w:r>
          <w:rPr>
            <w:rFonts w:asciiTheme="minorHAnsi" w:eastAsiaTheme="minorEastAsia" w:hAnsiTheme="minorHAnsi" w:cstheme="minorBidi"/>
            <w:noProof/>
            <w:sz w:val="22"/>
            <w:szCs w:val="22"/>
          </w:rPr>
          <w:tab/>
        </w:r>
        <w:r>
          <w:rPr>
            <w:noProof/>
          </w:rPr>
          <w:t>General Architecture Principles</w:t>
        </w:r>
        <w:r>
          <w:rPr>
            <w:noProof/>
          </w:rPr>
          <w:tab/>
        </w:r>
        <w:r>
          <w:rPr>
            <w:noProof/>
          </w:rPr>
          <w:fldChar w:fldCharType="begin"/>
        </w:r>
        <w:r>
          <w:rPr>
            <w:noProof/>
          </w:rPr>
          <w:instrText xml:space="preserve"> PAGEREF _Toc117180655 \h </w:instrText>
        </w:r>
        <w:r>
          <w:rPr>
            <w:noProof/>
          </w:rPr>
        </w:r>
      </w:ins>
      <w:r>
        <w:rPr>
          <w:noProof/>
        </w:rPr>
        <w:fldChar w:fldCharType="separate"/>
      </w:r>
      <w:ins w:id="804" w:author="Rapporteur" w:date="2022-10-20T17:46:00Z">
        <w:r>
          <w:rPr>
            <w:noProof/>
          </w:rPr>
          <w:t>183</w:t>
        </w:r>
        <w:r>
          <w:rPr>
            <w:noProof/>
          </w:rPr>
          <w:fldChar w:fldCharType="end"/>
        </w:r>
      </w:ins>
    </w:p>
    <w:p w14:paraId="0A106915" w14:textId="77777777" w:rsidR="0059739A" w:rsidRDefault="0059739A">
      <w:pPr>
        <w:pStyle w:val="TOC2"/>
        <w:rPr>
          <w:ins w:id="805" w:author="Rapporteur" w:date="2022-10-20T17:46:00Z"/>
          <w:rFonts w:asciiTheme="minorHAnsi" w:eastAsiaTheme="minorEastAsia" w:hAnsiTheme="minorHAnsi" w:cstheme="minorBidi"/>
          <w:noProof/>
          <w:sz w:val="22"/>
          <w:szCs w:val="22"/>
        </w:rPr>
      </w:pPr>
      <w:ins w:id="806" w:author="Rapporteur" w:date="2022-10-20T17:46:00Z">
        <w:r>
          <w:rPr>
            <w:noProof/>
          </w:rPr>
          <w:t>7.1</w:t>
        </w:r>
        <w:r>
          <w:rPr>
            <w:rFonts w:asciiTheme="minorHAnsi" w:eastAsiaTheme="minorEastAsia" w:hAnsiTheme="minorHAnsi" w:cstheme="minorBidi"/>
            <w:noProof/>
            <w:sz w:val="22"/>
            <w:szCs w:val="22"/>
          </w:rPr>
          <w:tab/>
        </w:r>
        <w:r>
          <w:rPr>
            <w:noProof/>
          </w:rPr>
          <w:t>Key Issue #1: Monitoring of network resource utilization for support of Application AI/ML operations</w:t>
        </w:r>
        <w:r>
          <w:rPr>
            <w:noProof/>
          </w:rPr>
          <w:tab/>
        </w:r>
        <w:r>
          <w:rPr>
            <w:noProof/>
          </w:rPr>
          <w:fldChar w:fldCharType="begin"/>
        </w:r>
        <w:r>
          <w:rPr>
            <w:noProof/>
          </w:rPr>
          <w:instrText xml:space="preserve"> PAGEREF _Toc117180656 \h </w:instrText>
        </w:r>
        <w:r>
          <w:rPr>
            <w:noProof/>
          </w:rPr>
        </w:r>
      </w:ins>
      <w:r>
        <w:rPr>
          <w:noProof/>
        </w:rPr>
        <w:fldChar w:fldCharType="separate"/>
      </w:r>
      <w:ins w:id="807" w:author="Rapporteur" w:date="2022-10-20T17:46:00Z">
        <w:r>
          <w:rPr>
            <w:noProof/>
          </w:rPr>
          <w:t>185</w:t>
        </w:r>
        <w:r>
          <w:rPr>
            <w:noProof/>
          </w:rPr>
          <w:fldChar w:fldCharType="end"/>
        </w:r>
      </w:ins>
    </w:p>
    <w:p w14:paraId="329C06DF" w14:textId="77777777" w:rsidR="0059739A" w:rsidRDefault="0059739A">
      <w:pPr>
        <w:pStyle w:val="TOC2"/>
        <w:rPr>
          <w:ins w:id="808" w:author="Rapporteur" w:date="2022-10-20T17:46:00Z"/>
          <w:rFonts w:asciiTheme="minorHAnsi" w:eastAsiaTheme="minorEastAsia" w:hAnsiTheme="minorHAnsi" w:cstheme="minorBidi"/>
          <w:noProof/>
          <w:sz w:val="22"/>
          <w:szCs w:val="22"/>
        </w:rPr>
      </w:pPr>
      <w:ins w:id="809" w:author="Rapporteur" w:date="2022-10-20T17:46:00Z">
        <w:r>
          <w:rPr>
            <w:noProof/>
          </w:rPr>
          <w:t>7.2</w:t>
        </w:r>
        <w:r>
          <w:rPr>
            <w:rFonts w:asciiTheme="minorHAnsi" w:eastAsiaTheme="minorEastAsia" w:hAnsiTheme="minorHAnsi" w:cstheme="minorBidi"/>
            <w:noProof/>
            <w:sz w:val="22"/>
            <w:szCs w:val="22"/>
          </w:rPr>
          <w:tab/>
        </w:r>
        <w:r>
          <w:rPr>
            <w:noProof/>
          </w:rPr>
          <w:t xml:space="preserve">Key Issue #2: </w:t>
        </w:r>
        <w:r w:rsidRPr="00033932">
          <w:rPr>
            <w:rFonts w:cs="Arial"/>
            <w:noProof/>
          </w:rPr>
          <w:t>5GC</w:t>
        </w:r>
        <w:r>
          <w:rPr>
            <w:noProof/>
          </w:rPr>
          <w:t xml:space="preserve"> </w:t>
        </w:r>
        <w:r>
          <w:rPr>
            <w:noProof/>
            <w:lang w:eastAsia="ko-KR"/>
          </w:rPr>
          <w:t>information exposure to UE</w:t>
        </w:r>
        <w:r>
          <w:rPr>
            <w:noProof/>
          </w:rPr>
          <w:tab/>
        </w:r>
        <w:r>
          <w:rPr>
            <w:noProof/>
          </w:rPr>
          <w:fldChar w:fldCharType="begin"/>
        </w:r>
        <w:r>
          <w:rPr>
            <w:noProof/>
          </w:rPr>
          <w:instrText xml:space="preserve"> PAGEREF _Toc117180657 \h </w:instrText>
        </w:r>
        <w:r>
          <w:rPr>
            <w:noProof/>
          </w:rPr>
        </w:r>
      </w:ins>
      <w:r>
        <w:rPr>
          <w:noProof/>
        </w:rPr>
        <w:fldChar w:fldCharType="separate"/>
      </w:r>
      <w:ins w:id="810" w:author="Rapporteur" w:date="2022-10-20T17:46:00Z">
        <w:r>
          <w:rPr>
            <w:noProof/>
          </w:rPr>
          <w:t>190</w:t>
        </w:r>
        <w:r>
          <w:rPr>
            <w:noProof/>
          </w:rPr>
          <w:fldChar w:fldCharType="end"/>
        </w:r>
      </w:ins>
    </w:p>
    <w:p w14:paraId="26C0745A" w14:textId="77777777" w:rsidR="0059739A" w:rsidRDefault="0059739A">
      <w:pPr>
        <w:pStyle w:val="TOC2"/>
        <w:rPr>
          <w:ins w:id="811" w:author="Rapporteur" w:date="2022-10-20T17:46:00Z"/>
          <w:rFonts w:asciiTheme="minorHAnsi" w:eastAsiaTheme="minorEastAsia" w:hAnsiTheme="minorHAnsi" w:cstheme="minorBidi"/>
          <w:noProof/>
          <w:sz w:val="22"/>
          <w:szCs w:val="22"/>
        </w:rPr>
      </w:pPr>
      <w:ins w:id="812" w:author="Rapporteur" w:date="2022-10-20T17:46:00Z">
        <w:r>
          <w:rPr>
            <w:noProof/>
          </w:rPr>
          <w:t>7.3</w:t>
        </w:r>
        <w:r>
          <w:rPr>
            <w:rFonts w:asciiTheme="minorHAnsi" w:eastAsiaTheme="minorEastAsia" w:hAnsiTheme="minorHAnsi" w:cstheme="minorBidi"/>
            <w:noProof/>
            <w:sz w:val="22"/>
            <w:szCs w:val="22"/>
          </w:rPr>
          <w:tab/>
        </w:r>
        <w:r>
          <w:rPr>
            <w:noProof/>
          </w:rPr>
          <w:t>Key Issue #3: 5GC Information Exposure to authorized 3rd party for Application Layer AI/ML Operation</w:t>
        </w:r>
        <w:r>
          <w:rPr>
            <w:noProof/>
          </w:rPr>
          <w:tab/>
        </w:r>
        <w:r>
          <w:rPr>
            <w:noProof/>
          </w:rPr>
          <w:fldChar w:fldCharType="begin"/>
        </w:r>
        <w:r>
          <w:rPr>
            <w:noProof/>
          </w:rPr>
          <w:instrText xml:space="preserve"> PAGEREF _Toc117180658 \h </w:instrText>
        </w:r>
        <w:r>
          <w:rPr>
            <w:noProof/>
          </w:rPr>
        </w:r>
      </w:ins>
      <w:r>
        <w:rPr>
          <w:noProof/>
        </w:rPr>
        <w:fldChar w:fldCharType="separate"/>
      </w:r>
      <w:ins w:id="813" w:author="Rapporteur" w:date="2022-10-20T17:46:00Z">
        <w:r>
          <w:rPr>
            <w:noProof/>
          </w:rPr>
          <w:t>198</w:t>
        </w:r>
        <w:r>
          <w:rPr>
            <w:noProof/>
          </w:rPr>
          <w:fldChar w:fldCharType="end"/>
        </w:r>
      </w:ins>
    </w:p>
    <w:p w14:paraId="403C6448" w14:textId="77777777" w:rsidR="0059739A" w:rsidRDefault="0059739A">
      <w:pPr>
        <w:pStyle w:val="TOC2"/>
        <w:rPr>
          <w:ins w:id="814" w:author="Rapporteur" w:date="2022-10-20T17:46:00Z"/>
          <w:rFonts w:asciiTheme="minorHAnsi" w:eastAsiaTheme="minorEastAsia" w:hAnsiTheme="minorHAnsi" w:cstheme="minorBidi"/>
          <w:noProof/>
          <w:sz w:val="22"/>
          <w:szCs w:val="22"/>
        </w:rPr>
      </w:pPr>
      <w:ins w:id="815" w:author="Rapporteur" w:date="2022-10-20T17:46:00Z">
        <w:r>
          <w:rPr>
            <w:noProof/>
          </w:rPr>
          <w:t>7.4</w:t>
        </w:r>
        <w:r>
          <w:rPr>
            <w:rFonts w:asciiTheme="minorHAnsi" w:eastAsiaTheme="minorEastAsia" w:hAnsiTheme="minorHAnsi" w:cstheme="minorBidi"/>
            <w:noProof/>
            <w:sz w:val="22"/>
            <w:szCs w:val="22"/>
          </w:rPr>
          <w:tab/>
        </w:r>
        <w:r>
          <w:rPr>
            <w:noProof/>
          </w:rPr>
          <w:t>Key Issue #4: Enhancing External Parameter Provisioning</w:t>
        </w:r>
        <w:r>
          <w:rPr>
            <w:noProof/>
          </w:rPr>
          <w:tab/>
        </w:r>
        <w:r>
          <w:rPr>
            <w:noProof/>
          </w:rPr>
          <w:fldChar w:fldCharType="begin"/>
        </w:r>
        <w:r>
          <w:rPr>
            <w:noProof/>
          </w:rPr>
          <w:instrText xml:space="preserve"> PAGEREF _Toc117180659 \h </w:instrText>
        </w:r>
        <w:r>
          <w:rPr>
            <w:noProof/>
          </w:rPr>
        </w:r>
      </w:ins>
      <w:r>
        <w:rPr>
          <w:noProof/>
        </w:rPr>
        <w:fldChar w:fldCharType="separate"/>
      </w:r>
      <w:ins w:id="816" w:author="Rapporteur" w:date="2022-10-20T17:46:00Z">
        <w:r>
          <w:rPr>
            <w:noProof/>
          </w:rPr>
          <w:t>200</w:t>
        </w:r>
        <w:r>
          <w:rPr>
            <w:noProof/>
          </w:rPr>
          <w:fldChar w:fldCharType="end"/>
        </w:r>
      </w:ins>
    </w:p>
    <w:p w14:paraId="67DFF1D9" w14:textId="77777777" w:rsidR="0059739A" w:rsidRDefault="0059739A">
      <w:pPr>
        <w:pStyle w:val="TOC2"/>
        <w:rPr>
          <w:ins w:id="817" w:author="Rapporteur" w:date="2022-10-20T17:46:00Z"/>
          <w:rFonts w:asciiTheme="minorHAnsi" w:eastAsiaTheme="minorEastAsia" w:hAnsiTheme="minorHAnsi" w:cstheme="minorBidi"/>
          <w:noProof/>
          <w:sz w:val="22"/>
          <w:szCs w:val="22"/>
        </w:rPr>
      </w:pPr>
      <w:ins w:id="818" w:author="Rapporteur" w:date="2022-10-20T17:46:00Z">
        <w:r>
          <w:rPr>
            <w:noProof/>
          </w:rPr>
          <w:t>7.5</w:t>
        </w:r>
        <w:r>
          <w:rPr>
            <w:rFonts w:asciiTheme="minorHAnsi" w:eastAsiaTheme="minorEastAsia" w:hAnsiTheme="minorHAnsi" w:cstheme="minorBidi"/>
            <w:noProof/>
            <w:sz w:val="22"/>
            <w:szCs w:val="22"/>
          </w:rPr>
          <w:tab/>
        </w:r>
        <w:r>
          <w:rPr>
            <w:noProof/>
          </w:rPr>
          <w:t>Key Issue #5: 5GC Enhancements to enable Application AI/ML Traffic Transport</w:t>
        </w:r>
        <w:r>
          <w:rPr>
            <w:noProof/>
          </w:rPr>
          <w:tab/>
        </w:r>
        <w:r>
          <w:rPr>
            <w:noProof/>
          </w:rPr>
          <w:fldChar w:fldCharType="begin"/>
        </w:r>
        <w:r>
          <w:rPr>
            <w:noProof/>
          </w:rPr>
          <w:instrText xml:space="preserve"> PAGEREF _Toc117180660 \h </w:instrText>
        </w:r>
        <w:r>
          <w:rPr>
            <w:noProof/>
          </w:rPr>
        </w:r>
      </w:ins>
      <w:r>
        <w:rPr>
          <w:noProof/>
        </w:rPr>
        <w:fldChar w:fldCharType="separate"/>
      </w:r>
      <w:ins w:id="819" w:author="Rapporteur" w:date="2022-10-20T17:46:00Z">
        <w:r>
          <w:rPr>
            <w:noProof/>
          </w:rPr>
          <w:t>201</w:t>
        </w:r>
        <w:r>
          <w:rPr>
            <w:noProof/>
          </w:rPr>
          <w:fldChar w:fldCharType="end"/>
        </w:r>
      </w:ins>
    </w:p>
    <w:p w14:paraId="154E0DEB" w14:textId="77777777" w:rsidR="0059739A" w:rsidRDefault="0059739A">
      <w:pPr>
        <w:pStyle w:val="TOC2"/>
        <w:rPr>
          <w:ins w:id="820" w:author="Rapporteur" w:date="2022-10-20T17:46:00Z"/>
          <w:rFonts w:asciiTheme="minorHAnsi" w:eastAsiaTheme="minorEastAsia" w:hAnsiTheme="minorHAnsi" w:cstheme="minorBidi"/>
          <w:noProof/>
          <w:sz w:val="22"/>
          <w:szCs w:val="22"/>
        </w:rPr>
      </w:pPr>
      <w:ins w:id="821" w:author="Rapporteur" w:date="2022-10-20T17:46:00Z">
        <w:r>
          <w:rPr>
            <w:noProof/>
          </w:rPr>
          <w:t>7.6</w:t>
        </w:r>
        <w:r>
          <w:rPr>
            <w:rFonts w:asciiTheme="minorHAnsi" w:eastAsiaTheme="minorEastAsia" w:hAnsiTheme="minorHAnsi" w:cstheme="minorBidi"/>
            <w:noProof/>
            <w:sz w:val="22"/>
            <w:szCs w:val="22"/>
          </w:rPr>
          <w:tab/>
        </w:r>
        <w:r>
          <w:rPr>
            <w:noProof/>
          </w:rPr>
          <w:t>Key Issue #6: QoS and Policy enhancements</w:t>
        </w:r>
        <w:r>
          <w:rPr>
            <w:noProof/>
          </w:rPr>
          <w:tab/>
        </w:r>
        <w:r>
          <w:rPr>
            <w:noProof/>
          </w:rPr>
          <w:fldChar w:fldCharType="begin"/>
        </w:r>
        <w:r>
          <w:rPr>
            <w:noProof/>
          </w:rPr>
          <w:instrText xml:space="preserve"> PAGEREF _Toc117180661 \h </w:instrText>
        </w:r>
        <w:r>
          <w:rPr>
            <w:noProof/>
          </w:rPr>
        </w:r>
      </w:ins>
      <w:r>
        <w:rPr>
          <w:noProof/>
        </w:rPr>
        <w:fldChar w:fldCharType="separate"/>
      </w:r>
      <w:ins w:id="822" w:author="Rapporteur" w:date="2022-10-20T17:46:00Z">
        <w:r>
          <w:rPr>
            <w:noProof/>
          </w:rPr>
          <w:t>203</w:t>
        </w:r>
        <w:r>
          <w:rPr>
            <w:noProof/>
          </w:rPr>
          <w:fldChar w:fldCharType="end"/>
        </w:r>
      </w:ins>
    </w:p>
    <w:p w14:paraId="6E789C0D" w14:textId="77777777" w:rsidR="0059739A" w:rsidRDefault="0059739A">
      <w:pPr>
        <w:pStyle w:val="TOC3"/>
        <w:rPr>
          <w:ins w:id="823" w:author="Rapporteur" w:date="2022-10-20T17:46:00Z"/>
          <w:rFonts w:asciiTheme="minorHAnsi" w:eastAsiaTheme="minorEastAsia" w:hAnsiTheme="minorHAnsi" w:cstheme="minorBidi"/>
          <w:noProof/>
          <w:sz w:val="22"/>
          <w:szCs w:val="22"/>
        </w:rPr>
      </w:pPr>
      <w:ins w:id="824" w:author="Rapporteur" w:date="2022-10-20T17:46:00Z">
        <w:r>
          <w:rPr>
            <w:noProof/>
          </w:rPr>
          <w:t>7.6.1</w:t>
        </w:r>
        <w:r>
          <w:rPr>
            <w:rFonts w:asciiTheme="minorHAnsi" w:eastAsiaTheme="minorEastAsia" w:hAnsiTheme="minorHAnsi" w:cstheme="minorBidi"/>
            <w:noProof/>
            <w:sz w:val="22"/>
            <w:szCs w:val="22"/>
          </w:rPr>
          <w:tab/>
        </w:r>
        <w:r>
          <w:rPr>
            <w:noProof/>
          </w:rPr>
          <w:t>QoS performance measurement assistance to Application AI/ML operation</w:t>
        </w:r>
        <w:r>
          <w:rPr>
            <w:noProof/>
          </w:rPr>
          <w:tab/>
        </w:r>
        <w:r>
          <w:rPr>
            <w:noProof/>
          </w:rPr>
          <w:fldChar w:fldCharType="begin"/>
        </w:r>
        <w:r>
          <w:rPr>
            <w:noProof/>
          </w:rPr>
          <w:instrText xml:space="preserve"> PAGEREF _Toc117180662 \h </w:instrText>
        </w:r>
        <w:r>
          <w:rPr>
            <w:noProof/>
          </w:rPr>
        </w:r>
      </w:ins>
      <w:r>
        <w:rPr>
          <w:noProof/>
        </w:rPr>
        <w:fldChar w:fldCharType="separate"/>
      </w:r>
      <w:ins w:id="825" w:author="Rapporteur" w:date="2022-10-20T17:46:00Z">
        <w:r>
          <w:rPr>
            <w:noProof/>
          </w:rPr>
          <w:t>203</w:t>
        </w:r>
        <w:r>
          <w:rPr>
            <w:noProof/>
          </w:rPr>
          <w:fldChar w:fldCharType="end"/>
        </w:r>
      </w:ins>
    </w:p>
    <w:p w14:paraId="24079AF5" w14:textId="77777777" w:rsidR="0059739A" w:rsidRDefault="0059739A">
      <w:pPr>
        <w:pStyle w:val="TOC3"/>
        <w:rPr>
          <w:ins w:id="826" w:author="Rapporteur" w:date="2022-10-20T17:46:00Z"/>
          <w:rFonts w:asciiTheme="minorHAnsi" w:eastAsiaTheme="minorEastAsia" w:hAnsiTheme="minorHAnsi" w:cstheme="minorBidi"/>
          <w:noProof/>
          <w:sz w:val="22"/>
          <w:szCs w:val="22"/>
        </w:rPr>
      </w:pPr>
      <w:ins w:id="827" w:author="Rapporteur" w:date="2022-10-20T17:46:00Z">
        <w:r>
          <w:rPr>
            <w:noProof/>
          </w:rPr>
          <w:t>7.6.2</w:t>
        </w:r>
        <w:r>
          <w:rPr>
            <w:rFonts w:asciiTheme="minorHAnsi" w:eastAsiaTheme="minorEastAsia" w:hAnsiTheme="minorHAnsi" w:cstheme="minorBidi"/>
            <w:noProof/>
            <w:sz w:val="22"/>
            <w:szCs w:val="22"/>
          </w:rPr>
          <w:tab/>
        </w:r>
        <w:r>
          <w:rPr>
            <w:noProof/>
          </w:rPr>
          <w:t>Monitoring Group-MBR</w:t>
        </w:r>
        <w:r>
          <w:rPr>
            <w:noProof/>
          </w:rPr>
          <w:tab/>
        </w:r>
        <w:r>
          <w:rPr>
            <w:noProof/>
          </w:rPr>
          <w:fldChar w:fldCharType="begin"/>
        </w:r>
        <w:r>
          <w:rPr>
            <w:noProof/>
          </w:rPr>
          <w:instrText xml:space="preserve"> PAGEREF _Toc117180663 \h </w:instrText>
        </w:r>
        <w:r>
          <w:rPr>
            <w:noProof/>
          </w:rPr>
        </w:r>
      </w:ins>
      <w:r>
        <w:rPr>
          <w:noProof/>
        </w:rPr>
        <w:fldChar w:fldCharType="separate"/>
      </w:r>
      <w:ins w:id="828" w:author="Rapporteur" w:date="2022-10-20T17:46:00Z">
        <w:r>
          <w:rPr>
            <w:noProof/>
          </w:rPr>
          <w:t>204</w:t>
        </w:r>
        <w:r>
          <w:rPr>
            <w:noProof/>
          </w:rPr>
          <w:fldChar w:fldCharType="end"/>
        </w:r>
      </w:ins>
    </w:p>
    <w:p w14:paraId="52D062C6" w14:textId="77777777" w:rsidR="0059739A" w:rsidRDefault="0059739A">
      <w:pPr>
        <w:pStyle w:val="TOC3"/>
        <w:rPr>
          <w:ins w:id="829" w:author="Rapporteur" w:date="2022-10-20T17:46:00Z"/>
          <w:rFonts w:asciiTheme="minorHAnsi" w:eastAsiaTheme="minorEastAsia" w:hAnsiTheme="minorHAnsi" w:cstheme="minorBidi"/>
          <w:noProof/>
          <w:sz w:val="22"/>
          <w:szCs w:val="22"/>
        </w:rPr>
      </w:pPr>
      <w:ins w:id="830" w:author="Rapporteur" w:date="2022-10-20T17:46:00Z">
        <w:r>
          <w:rPr>
            <w:noProof/>
          </w:rPr>
          <w:t>7.6.3</w:t>
        </w:r>
        <w:r>
          <w:rPr>
            <w:rFonts w:asciiTheme="minorHAnsi" w:eastAsiaTheme="minorEastAsia" w:hAnsiTheme="minorHAnsi" w:cstheme="minorBidi"/>
            <w:noProof/>
            <w:sz w:val="22"/>
            <w:szCs w:val="22"/>
          </w:rPr>
          <w:tab/>
        </w:r>
        <w:r>
          <w:rPr>
            <w:noProof/>
          </w:rPr>
          <w:t>Other topics</w:t>
        </w:r>
        <w:r>
          <w:rPr>
            <w:noProof/>
          </w:rPr>
          <w:tab/>
        </w:r>
        <w:r>
          <w:rPr>
            <w:noProof/>
          </w:rPr>
          <w:fldChar w:fldCharType="begin"/>
        </w:r>
        <w:r>
          <w:rPr>
            <w:noProof/>
          </w:rPr>
          <w:instrText xml:space="preserve"> PAGEREF _Toc117180664 \h </w:instrText>
        </w:r>
        <w:r>
          <w:rPr>
            <w:noProof/>
          </w:rPr>
        </w:r>
      </w:ins>
      <w:r>
        <w:rPr>
          <w:noProof/>
        </w:rPr>
        <w:fldChar w:fldCharType="separate"/>
      </w:r>
      <w:ins w:id="831" w:author="Rapporteur" w:date="2022-10-20T17:46:00Z">
        <w:r>
          <w:rPr>
            <w:noProof/>
          </w:rPr>
          <w:t>205</w:t>
        </w:r>
        <w:r>
          <w:rPr>
            <w:noProof/>
          </w:rPr>
          <w:fldChar w:fldCharType="end"/>
        </w:r>
      </w:ins>
    </w:p>
    <w:p w14:paraId="1F6A217F" w14:textId="77777777" w:rsidR="0059739A" w:rsidRDefault="0059739A">
      <w:pPr>
        <w:pStyle w:val="TOC3"/>
        <w:rPr>
          <w:ins w:id="832" w:author="Rapporteur" w:date="2022-10-20T17:46:00Z"/>
          <w:rFonts w:asciiTheme="minorHAnsi" w:eastAsiaTheme="minorEastAsia" w:hAnsiTheme="minorHAnsi" w:cstheme="minorBidi"/>
          <w:noProof/>
          <w:sz w:val="22"/>
          <w:szCs w:val="22"/>
        </w:rPr>
      </w:pPr>
      <w:ins w:id="833" w:author="Rapporteur" w:date="2022-10-20T17:46:00Z">
        <w:r>
          <w:rPr>
            <w:noProof/>
          </w:rPr>
          <w:t>7.6.3.1</w:t>
        </w:r>
        <w:r>
          <w:rPr>
            <w:rFonts w:asciiTheme="minorHAnsi" w:eastAsiaTheme="minorEastAsia" w:hAnsiTheme="minorHAnsi" w:cstheme="minorBidi"/>
            <w:noProof/>
            <w:sz w:val="22"/>
            <w:szCs w:val="22"/>
          </w:rPr>
          <w:tab/>
        </w:r>
        <w:r>
          <w:rPr>
            <w:noProof/>
          </w:rPr>
          <w:t xml:space="preserve"> QoS request for a group of UEs.</w:t>
        </w:r>
        <w:r>
          <w:rPr>
            <w:noProof/>
          </w:rPr>
          <w:tab/>
        </w:r>
        <w:r>
          <w:rPr>
            <w:noProof/>
          </w:rPr>
          <w:fldChar w:fldCharType="begin"/>
        </w:r>
        <w:r>
          <w:rPr>
            <w:noProof/>
          </w:rPr>
          <w:instrText xml:space="preserve"> PAGEREF _Toc117180665 \h </w:instrText>
        </w:r>
        <w:r>
          <w:rPr>
            <w:noProof/>
          </w:rPr>
        </w:r>
      </w:ins>
      <w:r>
        <w:rPr>
          <w:noProof/>
        </w:rPr>
        <w:fldChar w:fldCharType="separate"/>
      </w:r>
      <w:ins w:id="834" w:author="Rapporteur" w:date="2022-10-20T17:46:00Z">
        <w:r>
          <w:rPr>
            <w:noProof/>
          </w:rPr>
          <w:t>205</w:t>
        </w:r>
        <w:r>
          <w:rPr>
            <w:noProof/>
          </w:rPr>
          <w:fldChar w:fldCharType="end"/>
        </w:r>
      </w:ins>
    </w:p>
    <w:p w14:paraId="4593B744" w14:textId="77777777" w:rsidR="0059739A" w:rsidRDefault="0059739A">
      <w:pPr>
        <w:pStyle w:val="TOC2"/>
        <w:rPr>
          <w:ins w:id="835" w:author="Rapporteur" w:date="2022-10-20T17:46:00Z"/>
          <w:rFonts w:asciiTheme="minorHAnsi" w:eastAsiaTheme="minorEastAsia" w:hAnsiTheme="minorHAnsi" w:cstheme="minorBidi"/>
          <w:noProof/>
          <w:sz w:val="22"/>
          <w:szCs w:val="22"/>
        </w:rPr>
      </w:pPr>
      <w:ins w:id="836" w:author="Rapporteur" w:date="2022-10-20T17:46:00Z">
        <w:r>
          <w:rPr>
            <w:noProof/>
            <w:lang w:eastAsia="zh-CN"/>
          </w:rPr>
          <w:t>7.7</w:t>
        </w:r>
        <w:r>
          <w:rPr>
            <w:rFonts w:asciiTheme="minorHAnsi" w:eastAsiaTheme="minorEastAsia" w:hAnsiTheme="minorHAnsi" w:cstheme="minorBidi"/>
            <w:noProof/>
            <w:sz w:val="22"/>
            <w:szCs w:val="22"/>
          </w:rPr>
          <w:tab/>
        </w:r>
        <w:r>
          <w:rPr>
            <w:noProof/>
            <w:lang w:eastAsia="zh-CN"/>
          </w:rPr>
          <w:t>Key Issue #7: 5GS Assistance to Federated Learning Operation</w:t>
        </w:r>
        <w:r>
          <w:rPr>
            <w:noProof/>
          </w:rPr>
          <w:tab/>
        </w:r>
        <w:r>
          <w:rPr>
            <w:noProof/>
          </w:rPr>
          <w:fldChar w:fldCharType="begin"/>
        </w:r>
        <w:r>
          <w:rPr>
            <w:noProof/>
          </w:rPr>
          <w:instrText xml:space="preserve"> PAGEREF _Toc117180666 \h </w:instrText>
        </w:r>
        <w:r>
          <w:rPr>
            <w:noProof/>
          </w:rPr>
        </w:r>
      </w:ins>
      <w:r>
        <w:rPr>
          <w:noProof/>
        </w:rPr>
        <w:fldChar w:fldCharType="separate"/>
      </w:r>
      <w:ins w:id="837" w:author="Rapporteur" w:date="2022-10-20T17:46:00Z">
        <w:r>
          <w:rPr>
            <w:noProof/>
          </w:rPr>
          <w:t>206</w:t>
        </w:r>
        <w:r>
          <w:rPr>
            <w:noProof/>
          </w:rPr>
          <w:fldChar w:fldCharType="end"/>
        </w:r>
      </w:ins>
    </w:p>
    <w:p w14:paraId="4EEA7309" w14:textId="77777777" w:rsidR="0059739A" w:rsidRDefault="0059739A">
      <w:pPr>
        <w:pStyle w:val="TOC1"/>
        <w:rPr>
          <w:ins w:id="838" w:author="Rapporteur" w:date="2022-10-20T17:46:00Z"/>
          <w:rFonts w:asciiTheme="minorHAnsi" w:eastAsiaTheme="minorEastAsia" w:hAnsiTheme="minorHAnsi" w:cstheme="minorBidi"/>
          <w:noProof/>
          <w:szCs w:val="22"/>
        </w:rPr>
      </w:pPr>
      <w:ins w:id="839" w:author="Rapporteur" w:date="2022-10-20T17:46:00Z">
        <w:r>
          <w:rPr>
            <w:noProof/>
          </w:rPr>
          <w:t>8</w:t>
        </w:r>
        <w:r>
          <w:rPr>
            <w:rFonts w:asciiTheme="minorHAnsi" w:eastAsiaTheme="minorEastAsia" w:hAnsiTheme="minorHAnsi" w:cstheme="minorBidi"/>
            <w:noProof/>
            <w:szCs w:val="22"/>
          </w:rPr>
          <w:tab/>
        </w:r>
        <w:r>
          <w:rPr>
            <w:noProof/>
          </w:rPr>
          <w:t>Conclusion</w:t>
        </w:r>
        <w:r>
          <w:rPr>
            <w:noProof/>
          </w:rPr>
          <w:tab/>
        </w:r>
        <w:r>
          <w:rPr>
            <w:noProof/>
          </w:rPr>
          <w:fldChar w:fldCharType="begin"/>
        </w:r>
        <w:r>
          <w:rPr>
            <w:noProof/>
          </w:rPr>
          <w:instrText xml:space="preserve"> PAGEREF _Toc117180667 \h </w:instrText>
        </w:r>
        <w:r>
          <w:rPr>
            <w:noProof/>
          </w:rPr>
        </w:r>
      </w:ins>
      <w:r>
        <w:rPr>
          <w:noProof/>
        </w:rPr>
        <w:fldChar w:fldCharType="separate"/>
      </w:r>
      <w:ins w:id="840" w:author="Rapporteur" w:date="2022-10-20T17:46:00Z">
        <w:r>
          <w:rPr>
            <w:noProof/>
          </w:rPr>
          <w:t>208</w:t>
        </w:r>
        <w:r>
          <w:rPr>
            <w:noProof/>
          </w:rPr>
          <w:fldChar w:fldCharType="end"/>
        </w:r>
      </w:ins>
    </w:p>
    <w:p w14:paraId="134BF71D" w14:textId="77777777" w:rsidR="0059739A" w:rsidRDefault="0059739A">
      <w:pPr>
        <w:pStyle w:val="TOC2"/>
        <w:rPr>
          <w:ins w:id="841" w:author="Rapporteur" w:date="2022-10-20T17:46:00Z"/>
          <w:rFonts w:asciiTheme="minorHAnsi" w:eastAsiaTheme="minorEastAsia" w:hAnsiTheme="minorHAnsi" w:cstheme="minorBidi"/>
          <w:noProof/>
          <w:sz w:val="22"/>
          <w:szCs w:val="22"/>
        </w:rPr>
      </w:pPr>
      <w:ins w:id="842" w:author="Rapporteur" w:date="2022-10-20T17:46:00Z">
        <w:r>
          <w:rPr>
            <w:noProof/>
          </w:rPr>
          <w:t>8.1</w:t>
        </w:r>
        <w:r>
          <w:rPr>
            <w:rFonts w:asciiTheme="minorHAnsi" w:eastAsiaTheme="minorEastAsia" w:hAnsiTheme="minorHAnsi" w:cstheme="minorBidi"/>
            <w:noProof/>
            <w:sz w:val="22"/>
            <w:szCs w:val="22"/>
          </w:rPr>
          <w:tab/>
        </w:r>
        <w:r>
          <w:rPr>
            <w:noProof/>
          </w:rPr>
          <w:t xml:space="preserve">Key Issue #1: </w:t>
        </w:r>
        <w:r w:rsidRPr="00033932">
          <w:rPr>
            <w:rFonts w:cs="Arial"/>
            <w:noProof/>
          </w:rPr>
          <w:t>Monitoring of network resource utilization for support of Application AI/ML operations</w:t>
        </w:r>
        <w:r>
          <w:rPr>
            <w:noProof/>
          </w:rPr>
          <w:tab/>
        </w:r>
        <w:r>
          <w:rPr>
            <w:noProof/>
          </w:rPr>
          <w:fldChar w:fldCharType="begin"/>
        </w:r>
        <w:r>
          <w:rPr>
            <w:noProof/>
          </w:rPr>
          <w:instrText xml:space="preserve"> PAGEREF _Toc117180668 \h </w:instrText>
        </w:r>
        <w:r>
          <w:rPr>
            <w:noProof/>
          </w:rPr>
        </w:r>
      </w:ins>
      <w:r>
        <w:rPr>
          <w:noProof/>
        </w:rPr>
        <w:fldChar w:fldCharType="separate"/>
      </w:r>
      <w:ins w:id="843" w:author="Rapporteur" w:date="2022-10-20T17:46:00Z">
        <w:r>
          <w:rPr>
            <w:noProof/>
          </w:rPr>
          <w:t>208</w:t>
        </w:r>
        <w:r>
          <w:rPr>
            <w:noProof/>
          </w:rPr>
          <w:fldChar w:fldCharType="end"/>
        </w:r>
      </w:ins>
    </w:p>
    <w:p w14:paraId="6453DB04" w14:textId="77777777" w:rsidR="0059739A" w:rsidRDefault="0059739A">
      <w:pPr>
        <w:pStyle w:val="TOC2"/>
        <w:rPr>
          <w:ins w:id="844" w:author="Rapporteur" w:date="2022-10-20T17:46:00Z"/>
          <w:rFonts w:asciiTheme="minorHAnsi" w:eastAsiaTheme="minorEastAsia" w:hAnsiTheme="minorHAnsi" w:cstheme="minorBidi"/>
          <w:noProof/>
          <w:sz w:val="22"/>
          <w:szCs w:val="22"/>
        </w:rPr>
      </w:pPr>
      <w:ins w:id="845" w:author="Rapporteur" w:date="2022-10-20T17:46:00Z">
        <w:r>
          <w:rPr>
            <w:noProof/>
          </w:rPr>
          <w:t>8.2</w:t>
        </w:r>
        <w:r>
          <w:rPr>
            <w:rFonts w:asciiTheme="minorHAnsi" w:eastAsiaTheme="minorEastAsia" w:hAnsiTheme="minorHAnsi" w:cstheme="minorBidi"/>
            <w:noProof/>
            <w:sz w:val="22"/>
            <w:szCs w:val="22"/>
          </w:rPr>
          <w:tab/>
        </w:r>
        <w:r>
          <w:rPr>
            <w:noProof/>
          </w:rPr>
          <w:t xml:space="preserve">Key Issue #2: </w:t>
        </w:r>
        <w:r w:rsidRPr="00033932">
          <w:rPr>
            <w:rFonts w:cs="Arial"/>
            <w:noProof/>
          </w:rPr>
          <w:t>5GC</w:t>
        </w:r>
        <w:r>
          <w:rPr>
            <w:noProof/>
          </w:rPr>
          <w:t xml:space="preserve"> </w:t>
        </w:r>
        <w:r>
          <w:rPr>
            <w:noProof/>
            <w:lang w:eastAsia="ko-KR"/>
          </w:rPr>
          <w:t>information exposure to UE</w:t>
        </w:r>
        <w:r>
          <w:rPr>
            <w:noProof/>
          </w:rPr>
          <w:tab/>
        </w:r>
        <w:r>
          <w:rPr>
            <w:noProof/>
          </w:rPr>
          <w:fldChar w:fldCharType="begin"/>
        </w:r>
        <w:r>
          <w:rPr>
            <w:noProof/>
          </w:rPr>
          <w:instrText xml:space="preserve"> PAGEREF _Toc117180669 \h </w:instrText>
        </w:r>
        <w:r>
          <w:rPr>
            <w:noProof/>
          </w:rPr>
        </w:r>
      </w:ins>
      <w:r>
        <w:rPr>
          <w:noProof/>
        </w:rPr>
        <w:fldChar w:fldCharType="separate"/>
      </w:r>
      <w:ins w:id="846" w:author="Rapporteur" w:date="2022-10-20T17:46:00Z">
        <w:r>
          <w:rPr>
            <w:noProof/>
          </w:rPr>
          <w:t>209</w:t>
        </w:r>
        <w:r>
          <w:rPr>
            <w:noProof/>
          </w:rPr>
          <w:fldChar w:fldCharType="end"/>
        </w:r>
      </w:ins>
    </w:p>
    <w:p w14:paraId="00060D3C" w14:textId="77777777" w:rsidR="0059739A" w:rsidRDefault="0059739A">
      <w:pPr>
        <w:pStyle w:val="TOC2"/>
        <w:rPr>
          <w:ins w:id="847" w:author="Rapporteur" w:date="2022-10-20T17:46:00Z"/>
          <w:rFonts w:asciiTheme="minorHAnsi" w:eastAsiaTheme="minorEastAsia" w:hAnsiTheme="minorHAnsi" w:cstheme="minorBidi"/>
          <w:noProof/>
          <w:sz w:val="22"/>
          <w:szCs w:val="22"/>
        </w:rPr>
      </w:pPr>
      <w:ins w:id="848" w:author="Rapporteur" w:date="2022-10-20T17:46:00Z">
        <w:r>
          <w:rPr>
            <w:noProof/>
          </w:rPr>
          <w:t>8.3</w:t>
        </w:r>
        <w:r>
          <w:rPr>
            <w:rFonts w:asciiTheme="minorHAnsi" w:eastAsiaTheme="minorEastAsia" w:hAnsiTheme="minorHAnsi" w:cstheme="minorBidi"/>
            <w:noProof/>
            <w:sz w:val="22"/>
            <w:szCs w:val="22"/>
          </w:rPr>
          <w:tab/>
        </w:r>
        <w:r>
          <w:rPr>
            <w:noProof/>
          </w:rPr>
          <w:t>Key Issue #3: 5GC Information Exposure to authorized 3rd party for Application Layer AI/ML Operation</w:t>
        </w:r>
        <w:r>
          <w:rPr>
            <w:noProof/>
          </w:rPr>
          <w:tab/>
        </w:r>
        <w:r>
          <w:rPr>
            <w:noProof/>
          </w:rPr>
          <w:fldChar w:fldCharType="begin"/>
        </w:r>
        <w:r>
          <w:rPr>
            <w:noProof/>
          </w:rPr>
          <w:instrText xml:space="preserve"> PAGEREF _Toc117180670 \h </w:instrText>
        </w:r>
        <w:r>
          <w:rPr>
            <w:noProof/>
          </w:rPr>
        </w:r>
      </w:ins>
      <w:r>
        <w:rPr>
          <w:noProof/>
        </w:rPr>
        <w:fldChar w:fldCharType="separate"/>
      </w:r>
      <w:ins w:id="849" w:author="Rapporteur" w:date="2022-10-20T17:46:00Z">
        <w:r>
          <w:rPr>
            <w:noProof/>
          </w:rPr>
          <w:t>209</w:t>
        </w:r>
        <w:r>
          <w:rPr>
            <w:noProof/>
          </w:rPr>
          <w:fldChar w:fldCharType="end"/>
        </w:r>
      </w:ins>
    </w:p>
    <w:p w14:paraId="0336760A" w14:textId="77777777" w:rsidR="0059739A" w:rsidRDefault="0059739A">
      <w:pPr>
        <w:pStyle w:val="TOC2"/>
        <w:rPr>
          <w:ins w:id="850" w:author="Rapporteur" w:date="2022-10-20T17:46:00Z"/>
          <w:rFonts w:asciiTheme="minorHAnsi" w:eastAsiaTheme="minorEastAsia" w:hAnsiTheme="minorHAnsi" w:cstheme="minorBidi"/>
          <w:noProof/>
          <w:sz w:val="22"/>
          <w:szCs w:val="22"/>
        </w:rPr>
      </w:pPr>
      <w:ins w:id="851" w:author="Rapporteur" w:date="2022-10-20T17:46:00Z">
        <w:r>
          <w:rPr>
            <w:noProof/>
          </w:rPr>
          <w:t>8.4</w:t>
        </w:r>
        <w:r>
          <w:rPr>
            <w:rFonts w:asciiTheme="minorHAnsi" w:eastAsiaTheme="minorEastAsia" w:hAnsiTheme="minorHAnsi" w:cstheme="minorBidi"/>
            <w:noProof/>
            <w:sz w:val="22"/>
            <w:szCs w:val="22"/>
          </w:rPr>
          <w:tab/>
        </w:r>
        <w:r>
          <w:rPr>
            <w:noProof/>
          </w:rPr>
          <w:t>Key Issue #4: Enhancing External Parameter Provisioning</w:t>
        </w:r>
        <w:r>
          <w:rPr>
            <w:noProof/>
          </w:rPr>
          <w:tab/>
        </w:r>
        <w:r>
          <w:rPr>
            <w:noProof/>
          </w:rPr>
          <w:fldChar w:fldCharType="begin"/>
        </w:r>
        <w:r>
          <w:rPr>
            <w:noProof/>
          </w:rPr>
          <w:instrText xml:space="preserve"> PAGEREF _Toc117180671 \h </w:instrText>
        </w:r>
        <w:r>
          <w:rPr>
            <w:noProof/>
          </w:rPr>
        </w:r>
      </w:ins>
      <w:r>
        <w:rPr>
          <w:noProof/>
        </w:rPr>
        <w:fldChar w:fldCharType="separate"/>
      </w:r>
      <w:ins w:id="852" w:author="Rapporteur" w:date="2022-10-20T17:46:00Z">
        <w:r>
          <w:rPr>
            <w:noProof/>
          </w:rPr>
          <w:t>209</w:t>
        </w:r>
        <w:r>
          <w:rPr>
            <w:noProof/>
          </w:rPr>
          <w:fldChar w:fldCharType="end"/>
        </w:r>
      </w:ins>
    </w:p>
    <w:p w14:paraId="5B5B1CCC" w14:textId="77777777" w:rsidR="0059739A" w:rsidRDefault="0059739A">
      <w:pPr>
        <w:pStyle w:val="TOC2"/>
        <w:rPr>
          <w:ins w:id="853" w:author="Rapporteur" w:date="2022-10-20T17:46:00Z"/>
          <w:rFonts w:asciiTheme="minorHAnsi" w:eastAsiaTheme="minorEastAsia" w:hAnsiTheme="minorHAnsi" w:cstheme="minorBidi"/>
          <w:noProof/>
          <w:sz w:val="22"/>
          <w:szCs w:val="22"/>
        </w:rPr>
      </w:pPr>
      <w:ins w:id="854" w:author="Rapporteur" w:date="2022-10-20T17:46:00Z">
        <w:r>
          <w:rPr>
            <w:noProof/>
          </w:rPr>
          <w:t>8.5</w:t>
        </w:r>
        <w:r>
          <w:rPr>
            <w:rFonts w:asciiTheme="minorHAnsi" w:eastAsiaTheme="minorEastAsia" w:hAnsiTheme="minorHAnsi" w:cstheme="minorBidi"/>
            <w:noProof/>
            <w:sz w:val="22"/>
            <w:szCs w:val="22"/>
          </w:rPr>
          <w:tab/>
        </w:r>
        <w:r>
          <w:rPr>
            <w:noProof/>
          </w:rPr>
          <w:t>Key Issue #5: 5GC Enhancements to enable Application AI/ML Traffic Transport</w:t>
        </w:r>
        <w:r>
          <w:rPr>
            <w:noProof/>
          </w:rPr>
          <w:tab/>
        </w:r>
        <w:r>
          <w:rPr>
            <w:noProof/>
          </w:rPr>
          <w:fldChar w:fldCharType="begin"/>
        </w:r>
        <w:r>
          <w:rPr>
            <w:noProof/>
          </w:rPr>
          <w:instrText xml:space="preserve"> PAGEREF _Toc117180672 \h </w:instrText>
        </w:r>
        <w:r>
          <w:rPr>
            <w:noProof/>
          </w:rPr>
        </w:r>
      </w:ins>
      <w:r>
        <w:rPr>
          <w:noProof/>
        </w:rPr>
        <w:fldChar w:fldCharType="separate"/>
      </w:r>
      <w:ins w:id="855" w:author="Rapporteur" w:date="2022-10-20T17:46:00Z">
        <w:r>
          <w:rPr>
            <w:noProof/>
          </w:rPr>
          <w:t>209</w:t>
        </w:r>
        <w:r>
          <w:rPr>
            <w:noProof/>
          </w:rPr>
          <w:fldChar w:fldCharType="end"/>
        </w:r>
      </w:ins>
    </w:p>
    <w:p w14:paraId="516CAA53" w14:textId="77777777" w:rsidR="0059739A" w:rsidRDefault="0059739A">
      <w:pPr>
        <w:pStyle w:val="TOC2"/>
        <w:rPr>
          <w:ins w:id="856" w:author="Rapporteur" w:date="2022-10-20T17:46:00Z"/>
          <w:rFonts w:asciiTheme="minorHAnsi" w:eastAsiaTheme="minorEastAsia" w:hAnsiTheme="minorHAnsi" w:cstheme="minorBidi"/>
          <w:noProof/>
          <w:sz w:val="22"/>
          <w:szCs w:val="22"/>
        </w:rPr>
      </w:pPr>
      <w:ins w:id="857" w:author="Rapporteur" w:date="2022-10-20T17:46:00Z">
        <w:r>
          <w:rPr>
            <w:noProof/>
          </w:rPr>
          <w:t>8.6</w:t>
        </w:r>
        <w:r>
          <w:rPr>
            <w:rFonts w:asciiTheme="minorHAnsi" w:eastAsiaTheme="minorEastAsia" w:hAnsiTheme="minorHAnsi" w:cstheme="minorBidi"/>
            <w:noProof/>
            <w:sz w:val="22"/>
            <w:szCs w:val="22"/>
          </w:rPr>
          <w:tab/>
        </w:r>
        <w:r>
          <w:rPr>
            <w:noProof/>
          </w:rPr>
          <w:t>Key Issue #6: QoS and Policy enhancements</w:t>
        </w:r>
        <w:r>
          <w:rPr>
            <w:noProof/>
          </w:rPr>
          <w:tab/>
        </w:r>
        <w:r>
          <w:rPr>
            <w:noProof/>
          </w:rPr>
          <w:fldChar w:fldCharType="begin"/>
        </w:r>
        <w:r>
          <w:rPr>
            <w:noProof/>
          </w:rPr>
          <w:instrText xml:space="preserve"> PAGEREF _Toc117180673 \h </w:instrText>
        </w:r>
        <w:r>
          <w:rPr>
            <w:noProof/>
          </w:rPr>
        </w:r>
      </w:ins>
      <w:r>
        <w:rPr>
          <w:noProof/>
        </w:rPr>
        <w:fldChar w:fldCharType="separate"/>
      </w:r>
      <w:ins w:id="858" w:author="Rapporteur" w:date="2022-10-20T17:46:00Z">
        <w:r>
          <w:rPr>
            <w:noProof/>
          </w:rPr>
          <w:t>210</w:t>
        </w:r>
        <w:r>
          <w:rPr>
            <w:noProof/>
          </w:rPr>
          <w:fldChar w:fldCharType="end"/>
        </w:r>
      </w:ins>
    </w:p>
    <w:p w14:paraId="50CF0F36" w14:textId="77777777" w:rsidR="0059739A" w:rsidRDefault="0059739A">
      <w:pPr>
        <w:pStyle w:val="TOC3"/>
        <w:rPr>
          <w:ins w:id="859" w:author="Rapporteur" w:date="2022-10-20T17:46:00Z"/>
          <w:rFonts w:asciiTheme="minorHAnsi" w:eastAsiaTheme="minorEastAsia" w:hAnsiTheme="minorHAnsi" w:cstheme="minorBidi"/>
          <w:noProof/>
          <w:sz w:val="22"/>
          <w:szCs w:val="22"/>
        </w:rPr>
      </w:pPr>
      <w:ins w:id="860" w:author="Rapporteur" w:date="2022-10-20T17:46:00Z">
        <w:r w:rsidRPr="00033932">
          <w:rPr>
            <w:noProof/>
            <w:lang w:val="en-US"/>
          </w:rPr>
          <w:t xml:space="preserve">8.6.1 </w:t>
        </w:r>
        <w:r>
          <w:rPr>
            <w:rFonts w:asciiTheme="minorHAnsi" w:eastAsiaTheme="minorEastAsia" w:hAnsiTheme="minorHAnsi" w:cstheme="minorBidi"/>
            <w:noProof/>
            <w:sz w:val="22"/>
            <w:szCs w:val="22"/>
          </w:rPr>
          <w:tab/>
        </w:r>
        <w:r>
          <w:rPr>
            <w:noProof/>
          </w:rPr>
          <w:t>QoS performance measurement assistance to Application AI/ML operation</w:t>
        </w:r>
        <w:r>
          <w:rPr>
            <w:noProof/>
          </w:rPr>
          <w:tab/>
        </w:r>
        <w:r>
          <w:rPr>
            <w:noProof/>
          </w:rPr>
          <w:fldChar w:fldCharType="begin"/>
        </w:r>
        <w:r>
          <w:rPr>
            <w:noProof/>
          </w:rPr>
          <w:instrText xml:space="preserve"> PAGEREF _Toc117180674 \h </w:instrText>
        </w:r>
        <w:r>
          <w:rPr>
            <w:noProof/>
          </w:rPr>
        </w:r>
      </w:ins>
      <w:r>
        <w:rPr>
          <w:noProof/>
        </w:rPr>
        <w:fldChar w:fldCharType="separate"/>
      </w:r>
      <w:ins w:id="861" w:author="Rapporteur" w:date="2022-10-20T17:46:00Z">
        <w:r>
          <w:rPr>
            <w:noProof/>
          </w:rPr>
          <w:t>210</w:t>
        </w:r>
        <w:r>
          <w:rPr>
            <w:noProof/>
          </w:rPr>
          <w:fldChar w:fldCharType="end"/>
        </w:r>
      </w:ins>
    </w:p>
    <w:p w14:paraId="32877B63" w14:textId="77777777" w:rsidR="0059739A" w:rsidRDefault="0059739A">
      <w:pPr>
        <w:pStyle w:val="TOC3"/>
        <w:rPr>
          <w:ins w:id="862" w:author="Rapporteur" w:date="2022-10-20T17:46:00Z"/>
          <w:rFonts w:asciiTheme="minorHAnsi" w:eastAsiaTheme="minorEastAsia" w:hAnsiTheme="minorHAnsi" w:cstheme="minorBidi"/>
          <w:noProof/>
          <w:sz w:val="22"/>
          <w:szCs w:val="22"/>
        </w:rPr>
      </w:pPr>
      <w:ins w:id="863" w:author="Rapporteur" w:date="2022-10-20T17:46:00Z">
        <w:r>
          <w:rPr>
            <w:noProof/>
          </w:rPr>
          <w:lastRenderedPageBreak/>
          <w:t>8.6.2</w:t>
        </w:r>
        <w:r>
          <w:rPr>
            <w:rFonts w:asciiTheme="minorHAnsi" w:eastAsiaTheme="minorEastAsia" w:hAnsiTheme="minorHAnsi" w:cstheme="minorBidi"/>
            <w:noProof/>
            <w:sz w:val="22"/>
            <w:szCs w:val="22"/>
          </w:rPr>
          <w:tab/>
        </w:r>
        <w:r>
          <w:rPr>
            <w:noProof/>
          </w:rPr>
          <w:t xml:space="preserve"> QoS request for a group of UEs</w:t>
        </w:r>
        <w:r>
          <w:rPr>
            <w:noProof/>
          </w:rPr>
          <w:tab/>
        </w:r>
        <w:r>
          <w:rPr>
            <w:noProof/>
          </w:rPr>
          <w:fldChar w:fldCharType="begin"/>
        </w:r>
        <w:r>
          <w:rPr>
            <w:noProof/>
          </w:rPr>
          <w:instrText xml:space="preserve"> PAGEREF _Toc117180675 \h </w:instrText>
        </w:r>
        <w:r>
          <w:rPr>
            <w:noProof/>
          </w:rPr>
        </w:r>
      </w:ins>
      <w:r>
        <w:rPr>
          <w:noProof/>
        </w:rPr>
        <w:fldChar w:fldCharType="separate"/>
      </w:r>
      <w:ins w:id="864" w:author="Rapporteur" w:date="2022-10-20T17:46:00Z">
        <w:r>
          <w:rPr>
            <w:noProof/>
          </w:rPr>
          <w:t>211</w:t>
        </w:r>
        <w:r>
          <w:rPr>
            <w:noProof/>
          </w:rPr>
          <w:fldChar w:fldCharType="end"/>
        </w:r>
      </w:ins>
    </w:p>
    <w:p w14:paraId="1295469B" w14:textId="77777777" w:rsidR="0059739A" w:rsidRDefault="0059739A">
      <w:pPr>
        <w:pStyle w:val="TOC3"/>
        <w:rPr>
          <w:ins w:id="865" w:author="Rapporteur" w:date="2022-10-20T17:46:00Z"/>
          <w:rFonts w:asciiTheme="minorHAnsi" w:eastAsiaTheme="minorEastAsia" w:hAnsiTheme="minorHAnsi" w:cstheme="minorBidi"/>
          <w:noProof/>
          <w:sz w:val="22"/>
          <w:szCs w:val="22"/>
        </w:rPr>
      </w:pPr>
      <w:ins w:id="866" w:author="Rapporteur" w:date="2022-10-20T17:46:00Z">
        <w:r>
          <w:rPr>
            <w:noProof/>
          </w:rPr>
          <w:t>8.6.3</w:t>
        </w:r>
        <w:r>
          <w:rPr>
            <w:rFonts w:asciiTheme="minorHAnsi" w:eastAsiaTheme="minorEastAsia" w:hAnsiTheme="minorHAnsi" w:cstheme="minorBidi"/>
            <w:noProof/>
            <w:sz w:val="22"/>
            <w:szCs w:val="22"/>
          </w:rPr>
          <w:tab/>
        </w:r>
        <w:r>
          <w:rPr>
            <w:noProof/>
          </w:rPr>
          <w:t>Performance KPIs mapping to 5GS QoS parameters</w:t>
        </w:r>
        <w:r>
          <w:rPr>
            <w:noProof/>
          </w:rPr>
          <w:tab/>
        </w:r>
        <w:r>
          <w:rPr>
            <w:noProof/>
          </w:rPr>
          <w:fldChar w:fldCharType="begin"/>
        </w:r>
        <w:r>
          <w:rPr>
            <w:noProof/>
          </w:rPr>
          <w:instrText xml:space="preserve"> PAGEREF _Toc117180676 \h </w:instrText>
        </w:r>
        <w:r>
          <w:rPr>
            <w:noProof/>
          </w:rPr>
        </w:r>
      </w:ins>
      <w:r>
        <w:rPr>
          <w:noProof/>
        </w:rPr>
        <w:fldChar w:fldCharType="separate"/>
      </w:r>
      <w:ins w:id="867" w:author="Rapporteur" w:date="2022-10-20T17:46:00Z">
        <w:r>
          <w:rPr>
            <w:noProof/>
          </w:rPr>
          <w:t>211</w:t>
        </w:r>
        <w:r>
          <w:rPr>
            <w:noProof/>
          </w:rPr>
          <w:fldChar w:fldCharType="end"/>
        </w:r>
      </w:ins>
    </w:p>
    <w:p w14:paraId="03C26049" w14:textId="77777777" w:rsidR="0059739A" w:rsidRDefault="0059739A">
      <w:pPr>
        <w:pStyle w:val="TOC2"/>
        <w:rPr>
          <w:ins w:id="868" w:author="Rapporteur" w:date="2022-10-20T17:46:00Z"/>
          <w:rFonts w:asciiTheme="minorHAnsi" w:eastAsiaTheme="minorEastAsia" w:hAnsiTheme="minorHAnsi" w:cstheme="minorBidi"/>
          <w:noProof/>
          <w:sz w:val="22"/>
          <w:szCs w:val="22"/>
        </w:rPr>
      </w:pPr>
      <w:ins w:id="869" w:author="Rapporteur" w:date="2022-10-20T17:46:00Z">
        <w:r>
          <w:rPr>
            <w:noProof/>
            <w:lang w:eastAsia="zh-CN"/>
          </w:rPr>
          <w:t>8.7</w:t>
        </w:r>
        <w:r>
          <w:rPr>
            <w:rFonts w:asciiTheme="minorHAnsi" w:eastAsiaTheme="minorEastAsia" w:hAnsiTheme="minorHAnsi" w:cstheme="minorBidi"/>
            <w:noProof/>
            <w:sz w:val="22"/>
            <w:szCs w:val="22"/>
          </w:rPr>
          <w:tab/>
        </w:r>
        <w:r>
          <w:rPr>
            <w:noProof/>
            <w:lang w:eastAsia="zh-CN"/>
          </w:rPr>
          <w:t>Key Issue #7: 5GS Assistance to Federated Learning Operation</w:t>
        </w:r>
        <w:r>
          <w:rPr>
            <w:noProof/>
          </w:rPr>
          <w:tab/>
        </w:r>
        <w:r>
          <w:rPr>
            <w:noProof/>
          </w:rPr>
          <w:fldChar w:fldCharType="begin"/>
        </w:r>
        <w:r>
          <w:rPr>
            <w:noProof/>
          </w:rPr>
          <w:instrText xml:space="preserve"> PAGEREF _Toc117180677 \h </w:instrText>
        </w:r>
        <w:r>
          <w:rPr>
            <w:noProof/>
          </w:rPr>
        </w:r>
      </w:ins>
      <w:r>
        <w:rPr>
          <w:noProof/>
        </w:rPr>
        <w:fldChar w:fldCharType="separate"/>
      </w:r>
      <w:ins w:id="870" w:author="Rapporteur" w:date="2022-10-20T17:46:00Z">
        <w:r>
          <w:rPr>
            <w:noProof/>
          </w:rPr>
          <w:t>211</w:t>
        </w:r>
        <w:r>
          <w:rPr>
            <w:noProof/>
          </w:rPr>
          <w:fldChar w:fldCharType="end"/>
        </w:r>
      </w:ins>
    </w:p>
    <w:p w14:paraId="52F477EE" w14:textId="77777777" w:rsidR="0059739A" w:rsidRDefault="0059739A">
      <w:pPr>
        <w:pStyle w:val="TOC9"/>
        <w:rPr>
          <w:ins w:id="871" w:author="Rapporteur" w:date="2022-10-20T17:46:00Z"/>
          <w:rFonts w:asciiTheme="minorHAnsi" w:eastAsiaTheme="minorEastAsia" w:hAnsiTheme="minorHAnsi" w:cstheme="minorBidi"/>
          <w:b w:val="0"/>
          <w:noProof/>
          <w:szCs w:val="22"/>
        </w:rPr>
      </w:pPr>
      <w:ins w:id="872" w:author="Rapporteur" w:date="2022-10-20T17:46:00Z">
        <w:r>
          <w:rPr>
            <w:noProof/>
          </w:rPr>
          <w:t>Annex A: Change history</w:t>
        </w:r>
        <w:r>
          <w:rPr>
            <w:noProof/>
          </w:rPr>
          <w:tab/>
        </w:r>
        <w:r>
          <w:rPr>
            <w:noProof/>
          </w:rPr>
          <w:fldChar w:fldCharType="begin"/>
        </w:r>
        <w:r>
          <w:rPr>
            <w:noProof/>
          </w:rPr>
          <w:instrText xml:space="preserve"> PAGEREF _Toc117180678 \h </w:instrText>
        </w:r>
        <w:r>
          <w:rPr>
            <w:noProof/>
          </w:rPr>
        </w:r>
      </w:ins>
      <w:r>
        <w:rPr>
          <w:noProof/>
        </w:rPr>
        <w:fldChar w:fldCharType="separate"/>
      </w:r>
      <w:ins w:id="873" w:author="Rapporteur" w:date="2022-10-20T17:46:00Z">
        <w:r>
          <w:rPr>
            <w:noProof/>
          </w:rPr>
          <w:t>212</w:t>
        </w:r>
        <w:r>
          <w:rPr>
            <w:noProof/>
          </w:rPr>
          <w:fldChar w:fldCharType="end"/>
        </w:r>
      </w:ins>
    </w:p>
    <w:p w14:paraId="02330E18" w14:textId="04CAC39B" w:rsidR="006C192F" w:rsidDel="0059739A" w:rsidRDefault="006C192F">
      <w:pPr>
        <w:pStyle w:val="TOC1"/>
        <w:rPr>
          <w:del w:id="874" w:author="Rapporteur" w:date="2022-10-20T17:46:00Z"/>
          <w:rFonts w:asciiTheme="minorHAnsi" w:eastAsiaTheme="minorEastAsia" w:hAnsiTheme="minorHAnsi" w:cstheme="minorBidi"/>
          <w:noProof/>
          <w:szCs w:val="22"/>
        </w:rPr>
      </w:pPr>
      <w:del w:id="875" w:author="Rapporteur" w:date="2022-10-20T17:46:00Z">
        <w:r w:rsidDel="0059739A">
          <w:rPr>
            <w:noProof/>
          </w:rPr>
          <w:delText>Foreword</w:delText>
        </w:r>
        <w:r w:rsidDel="0059739A">
          <w:rPr>
            <w:noProof/>
          </w:rPr>
          <w:tab/>
          <w:delText>9</w:delText>
        </w:r>
      </w:del>
    </w:p>
    <w:p w14:paraId="7BB05767" w14:textId="198E65E7" w:rsidR="006C192F" w:rsidDel="0059739A" w:rsidRDefault="006C192F">
      <w:pPr>
        <w:pStyle w:val="TOC1"/>
        <w:rPr>
          <w:del w:id="876" w:author="Rapporteur" w:date="2022-10-20T17:46:00Z"/>
          <w:rFonts w:asciiTheme="minorHAnsi" w:eastAsiaTheme="minorEastAsia" w:hAnsiTheme="minorHAnsi" w:cstheme="minorBidi"/>
          <w:noProof/>
          <w:szCs w:val="22"/>
        </w:rPr>
      </w:pPr>
      <w:del w:id="877" w:author="Rapporteur" w:date="2022-10-20T17:46:00Z">
        <w:r w:rsidDel="0059739A">
          <w:rPr>
            <w:noProof/>
          </w:rPr>
          <w:delText>1</w:delText>
        </w:r>
        <w:r w:rsidDel="0059739A">
          <w:rPr>
            <w:rFonts w:asciiTheme="minorHAnsi" w:eastAsiaTheme="minorEastAsia" w:hAnsiTheme="minorHAnsi" w:cstheme="minorBidi"/>
            <w:noProof/>
            <w:szCs w:val="22"/>
          </w:rPr>
          <w:tab/>
        </w:r>
        <w:r w:rsidDel="0059739A">
          <w:rPr>
            <w:noProof/>
          </w:rPr>
          <w:delText>Scope</w:delText>
        </w:r>
        <w:r w:rsidDel="0059739A">
          <w:rPr>
            <w:noProof/>
          </w:rPr>
          <w:tab/>
          <w:delText>11</w:delText>
        </w:r>
      </w:del>
    </w:p>
    <w:p w14:paraId="3715FC76" w14:textId="0EF2541A" w:rsidR="006C192F" w:rsidDel="0059739A" w:rsidRDefault="006C192F">
      <w:pPr>
        <w:pStyle w:val="TOC1"/>
        <w:rPr>
          <w:del w:id="878" w:author="Rapporteur" w:date="2022-10-20T17:46:00Z"/>
          <w:rFonts w:asciiTheme="minorHAnsi" w:eastAsiaTheme="minorEastAsia" w:hAnsiTheme="minorHAnsi" w:cstheme="minorBidi"/>
          <w:noProof/>
          <w:szCs w:val="22"/>
        </w:rPr>
      </w:pPr>
      <w:del w:id="879" w:author="Rapporteur" w:date="2022-10-20T17:46:00Z">
        <w:r w:rsidDel="0059739A">
          <w:rPr>
            <w:noProof/>
          </w:rPr>
          <w:delText>2</w:delText>
        </w:r>
        <w:r w:rsidDel="0059739A">
          <w:rPr>
            <w:rFonts w:asciiTheme="minorHAnsi" w:eastAsiaTheme="minorEastAsia" w:hAnsiTheme="minorHAnsi" w:cstheme="minorBidi"/>
            <w:noProof/>
            <w:szCs w:val="22"/>
          </w:rPr>
          <w:tab/>
        </w:r>
        <w:r w:rsidDel="0059739A">
          <w:rPr>
            <w:noProof/>
          </w:rPr>
          <w:delText>References</w:delText>
        </w:r>
        <w:r w:rsidDel="0059739A">
          <w:rPr>
            <w:noProof/>
          </w:rPr>
          <w:tab/>
          <w:delText>11</w:delText>
        </w:r>
      </w:del>
    </w:p>
    <w:p w14:paraId="618316F4" w14:textId="62B609BE" w:rsidR="006C192F" w:rsidDel="0059739A" w:rsidRDefault="006C192F">
      <w:pPr>
        <w:pStyle w:val="TOC1"/>
        <w:rPr>
          <w:del w:id="880" w:author="Rapporteur" w:date="2022-10-20T17:46:00Z"/>
          <w:rFonts w:asciiTheme="minorHAnsi" w:eastAsiaTheme="minorEastAsia" w:hAnsiTheme="minorHAnsi" w:cstheme="minorBidi"/>
          <w:noProof/>
          <w:szCs w:val="22"/>
        </w:rPr>
      </w:pPr>
      <w:del w:id="881" w:author="Rapporteur" w:date="2022-10-20T17:46:00Z">
        <w:r w:rsidDel="0059739A">
          <w:rPr>
            <w:noProof/>
          </w:rPr>
          <w:delText>3</w:delText>
        </w:r>
        <w:r w:rsidDel="0059739A">
          <w:rPr>
            <w:rFonts w:asciiTheme="minorHAnsi" w:eastAsiaTheme="minorEastAsia" w:hAnsiTheme="minorHAnsi" w:cstheme="minorBidi"/>
            <w:noProof/>
            <w:szCs w:val="22"/>
          </w:rPr>
          <w:tab/>
        </w:r>
        <w:r w:rsidDel="0059739A">
          <w:rPr>
            <w:noProof/>
          </w:rPr>
          <w:delText>Definitions of terms and abbreviations</w:delText>
        </w:r>
        <w:r w:rsidDel="0059739A">
          <w:rPr>
            <w:noProof/>
          </w:rPr>
          <w:tab/>
          <w:delText>12</w:delText>
        </w:r>
      </w:del>
    </w:p>
    <w:p w14:paraId="7D14718B" w14:textId="664A486F" w:rsidR="006C192F" w:rsidDel="0059739A" w:rsidRDefault="006C192F">
      <w:pPr>
        <w:pStyle w:val="TOC2"/>
        <w:rPr>
          <w:del w:id="882" w:author="Rapporteur" w:date="2022-10-20T17:46:00Z"/>
          <w:rFonts w:asciiTheme="minorHAnsi" w:eastAsiaTheme="minorEastAsia" w:hAnsiTheme="minorHAnsi" w:cstheme="minorBidi"/>
          <w:noProof/>
          <w:sz w:val="22"/>
          <w:szCs w:val="22"/>
        </w:rPr>
      </w:pPr>
      <w:del w:id="883" w:author="Rapporteur" w:date="2022-10-20T17:46:00Z">
        <w:r w:rsidDel="0059739A">
          <w:rPr>
            <w:noProof/>
          </w:rPr>
          <w:delText>3.1</w:delText>
        </w:r>
        <w:r w:rsidDel="0059739A">
          <w:rPr>
            <w:rFonts w:asciiTheme="minorHAnsi" w:eastAsiaTheme="minorEastAsia" w:hAnsiTheme="minorHAnsi" w:cstheme="minorBidi"/>
            <w:noProof/>
            <w:sz w:val="22"/>
            <w:szCs w:val="22"/>
          </w:rPr>
          <w:tab/>
        </w:r>
        <w:r w:rsidDel="0059739A">
          <w:rPr>
            <w:noProof/>
          </w:rPr>
          <w:delText>Terms</w:delText>
        </w:r>
        <w:r w:rsidDel="0059739A">
          <w:rPr>
            <w:noProof/>
          </w:rPr>
          <w:tab/>
          <w:delText>12</w:delText>
        </w:r>
      </w:del>
    </w:p>
    <w:p w14:paraId="1454D8B6" w14:textId="003874F9" w:rsidR="006C192F" w:rsidDel="0059739A" w:rsidRDefault="006C192F">
      <w:pPr>
        <w:pStyle w:val="TOC2"/>
        <w:rPr>
          <w:del w:id="884" w:author="Rapporteur" w:date="2022-10-20T17:46:00Z"/>
          <w:rFonts w:asciiTheme="minorHAnsi" w:eastAsiaTheme="minorEastAsia" w:hAnsiTheme="minorHAnsi" w:cstheme="minorBidi"/>
          <w:noProof/>
          <w:sz w:val="22"/>
          <w:szCs w:val="22"/>
        </w:rPr>
      </w:pPr>
      <w:del w:id="885" w:author="Rapporteur" w:date="2022-10-20T17:46:00Z">
        <w:r w:rsidDel="0059739A">
          <w:rPr>
            <w:noProof/>
          </w:rPr>
          <w:delText>3.2</w:delText>
        </w:r>
        <w:r w:rsidDel="0059739A">
          <w:rPr>
            <w:rFonts w:asciiTheme="minorHAnsi" w:eastAsiaTheme="minorEastAsia" w:hAnsiTheme="minorHAnsi" w:cstheme="minorBidi"/>
            <w:noProof/>
            <w:sz w:val="22"/>
            <w:szCs w:val="22"/>
          </w:rPr>
          <w:tab/>
        </w:r>
        <w:r w:rsidDel="0059739A">
          <w:rPr>
            <w:noProof/>
          </w:rPr>
          <w:delText>Abbreviations</w:delText>
        </w:r>
        <w:r w:rsidDel="0059739A">
          <w:rPr>
            <w:noProof/>
          </w:rPr>
          <w:tab/>
          <w:delText>12</w:delText>
        </w:r>
      </w:del>
    </w:p>
    <w:p w14:paraId="160A714C" w14:textId="716FC162" w:rsidR="006C192F" w:rsidDel="0059739A" w:rsidRDefault="006C192F">
      <w:pPr>
        <w:pStyle w:val="TOC1"/>
        <w:rPr>
          <w:del w:id="886" w:author="Rapporteur" w:date="2022-10-20T17:46:00Z"/>
          <w:rFonts w:asciiTheme="minorHAnsi" w:eastAsiaTheme="minorEastAsia" w:hAnsiTheme="minorHAnsi" w:cstheme="minorBidi"/>
          <w:noProof/>
          <w:szCs w:val="22"/>
        </w:rPr>
      </w:pPr>
      <w:del w:id="887" w:author="Rapporteur" w:date="2022-10-20T17:46:00Z">
        <w:r w:rsidDel="0059739A">
          <w:rPr>
            <w:noProof/>
          </w:rPr>
          <w:delText>4</w:delText>
        </w:r>
        <w:r w:rsidDel="0059739A">
          <w:rPr>
            <w:rFonts w:asciiTheme="minorHAnsi" w:eastAsiaTheme="minorEastAsia" w:hAnsiTheme="minorHAnsi" w:cstheme="minorBidi"/>
            <w:noProof/>
            <w:szCs w:val="22"/>
          </w:rPr>
          <w:tab/>
        </w:r>
        <w:r w:rsidDel="0059739A">
          <w:rPr>
            <w:noProof/>
          </w:rPr>
          <w:delText>Architectural Requirements and Assumptions</w:delText>
        </w:r>
        <w:r w:rsidDel="0059739A">
          <w:rPr>
            <w:noProof/>
          </w:rPr>
          <w:tab/>
          <w:delText>12</w:delText>
        </w:r>
      </w:del>
    </w:p>
    <w:p w14:paraId="29A92669" w14:textId="63457372" w:rsidR="006C192F" w:rsidDel="0059739A" w:rsidRDefault="006C192F">
      <w:pPr>
        <w:pStyle w:val="TOC2"/>
        <w:rPr>
          <w:del w:id="888" w:author="Rapporteur" w:date="2022-10-20T17:46:00Z"/>
          <w:rFonts w:asciiTheme="minorHAnsi" w:eastAsiaTheme="minorEastAsia" w:hAnsiTheme="minorHAnsi" w:cstheme="minorBidi"/>
          <w:noProof/>
          <w:sz w:val="22"/>
          <w:szCs w:val="22"/>
        </w:rPr>
      </w:pPr>
      <w:del w:id="889" w:author="Rapporteur" w:date="2022-10-20T17:46:00Z">
        <w:r w:rsidDel="0059739A">
          <w:rPr>
            <w:noProof/>
          </w:rPr>
          <w:delText>4.1</w:delText>
        </w:r>
        <w:r w:rsidDel="0059739A">
          <w:rPr>
            <w:rFonts w:asciiTheme="minorHAnsi" w:eastAsiaTheme="minorEastAsia" w:hAnsiTheme="minorHAnsi" w:cstheme="minorBidi"/>
            <w:noProof/>
            <w:sz w:val="22"/>
            <w:szCs w:val="22"/>
          </w:rPr>
          <w:tab/>
        </w:r>
        <w:r w:rsidDel="0059739A">
          <w:rPr>
            <w:noProof/>
          </w:rPr>
          <w:delText>Architectural Requirements</w:delText>
        </w:r>
        <w:r w:rsidDel="0059739A">
          <w:rPr>
            <w:noProof/>
          </w:rPr>
          <w:tab/>
          <w:delText>12</w:delText>
        </w:r>
      </w:del>
    </w:p>
    <w:p w14:paraId="59334DA7" w14:textId="5F94CCE1" w:rsidR="006C192F" w:rsidDel="0059739A" w:rsidRDefault="006C192F">
      <w:pPr>
        <w:pStyle w:val="TOC2"/>
        <w:rPr>
          <w:del w:id="890" w:author="Rapporteur" w:date="2022-10-20T17:46:00Z"/>
          <w:rFonts w:asciiTheme="minorHAnsi" w:eastAsiaTheme="minorEastAsia" w:hAnsiTheme="minorHAnsi" w:cstheme="minorBidi"/>
          <w:noProof/>
          <w:sz w:val="22"/>
          <w:szCs w:val="22"/>
        </w:rPr>
      </w:pPr>
      <w:del w:id="891" w:author="Rapporteur" w:date="2022-10-20T17:46:00Z">
        <w:r w:rsidDel="0059739A">
          <w:rPr>
            <w:noProof/>
          </w:rPr>
          <w:delText>4.2</w:delText>
        </w:r>
        <w:r w:rsidDel="0059739A">
          <w:rPr>
            <w:rFonts w:asciiTheme="minorHAnsi" w:eastAsiaTheme="minorEastAsia" w:hAnsiTheme="minorHAnsi" w:cstheme="minorBidi"/>
            <w:noProof/>
            <w:sz w:val="22"/>
            <w:szCs w:val="22"/>
          </w:rPr>
          <w:tab/>
        </w:r>
        <w:r w:rsidDel="0059739A">
          <w:rPr>
            <w:noProof/>
          </w:rPr>
          <w:delText>Architectural Assumptions</w:delText>
        </w:r>
        <w:r w:rsidDel="0059739A">
          <w:rPr>
            <w:noProof/>
          </w:rPr>
          <w:tab/>
          <w:delText>12</w:delText>
        </w:r>
      </w:del>
    </w:p>
    <w:p w14:paraId="2036F2C3" w14:textId="744B97A7" w:rsidR="006C192F" w:rsidDel="0059739A" w:rsidRDefault="006C192F">
      <w:pPr>
        <w:pStyle w:val="TOC2"/>
        <w:rPr>
          <w:del w:id="892" w:author="Rapporteur" w:date="2022-10-20T17:46:00Z"/>
          <w:rFonts w:asciiTheme="minorHAnsi" w:eastAsiaTheme="minorEastAsia" w:hAnsiTheme="minorHAnsi" w:cstheme="minorBidi"/>
          <w:noProof/>
          <w:sz w:val="22"/>
          <w:szCs w:val="22"/>
        </w:rPr>
      </w:pPr>
      <w:del w:id="893" w:author="Rapporteur" w:date="2022-10-20T17:46:00Z">
        <w:r w:rsidDel="0059739A">
          <w:rPr>
            <w:noProof/>
          </w:rPr>
          <w:delText>4.3</w:delText>
        </w:r>
        <w:r w:rsidDel="0059739A">
          <w:rPr>
            <w:rFonts w:asciiTheme="minorHAnsi" w:eastAsiaTheme="minorEastAsia" w:hAnsiTheme="minorHAnsi" w:cstheme="minorBidi"/>
            <w:noProof/>
            <w:sz w:val="22"/>
            <w:szCs w:val="22"/>
          </w:rPr>
          <w:tab/>
        </w:r>
        <w:r w:rsidDel="0059739A">
          <w:rPr>
            <w:noProof/>
          </w:rPr>
          <w:delText>Reference Architecture</w:delText>
        </w:r>
        <w:r w:rsidDel="0059739A">
          <w:rPr>
            <w:noProof/>
          </w:rPr>
          <w:tab/>
          <w:delText>13</w:delText>
        </w:r>
      </w:del>
    </w:p>
    <w:p w14:paraId="770BD650" w14:textId="333EBEB8" w:rsidR="006C192F" w:rsidDel="0059739A" w:rsidRDefault="006C192F">
      <w:pPr>
        <w:pStyle w:val="TOC1"/>
        <w:rPr>
          <w:del w:id="894" w:author="Rapporteur" w:date="2022-10-20T17:46:00Z"/>
          <w:rFonts w:asciiTheme="minorHAnsi" w:eastAsiaTheme="minorEastAsia" w:hAnsiTheme="minorHAnsi" w:cstheme="minorBidi"/>
          <w:noProof/>
          <w:szCs w:val="22"/>
        </w:rPr>
      </w:pPr>
      <w:del w:id="895" w:author="Rapporteur" w:date="2022-10-20T17:46:00Z">
        <w:r w:rsidDel="0059739A">
          <w:rPr>
            <w:noProof/>
          </w:rPr>
          <w:delText>5</w:delText>
        </w:r>
        <w:r w:rsidDel="0059739A">
          <w:rPr>
            <w:rFonts w:asciiTheme="minorHAnsi" w:eastAsiaTheme="minorEastAsia" w:hAnsiTheme="minorHAnsi" w:cstheme="minorBidi"/>
            <w:noProof/>
            <w:szCs w:val="22"/>
          </w:rPr>
          <w:tab/>
        </w:r>
        <w:r w:rsidDel="0059739A">
          <w:rPr>
            <w:noProof/>
          </w:rPr>
          <w:delText>Key Issues</w:delText>
        </w:r>
        <w:r w:rsidDel="0059739A">
          <w:rPr>
            <w:noProof/>
          </w:rPr>
          <w:tab/>
          <w:delText>13</w:delText>
        </w:r>
      </w:del>
    </w:p>
    <w:p w14:paraId="1C29B31A" w14:textId="0F311810" w:rsidR="006C192F" w:rsidDel="0059739A" w:rsidRDefault="006C192F">
      <w:pPr>
        <w:pStyle w:val="TOC2"/>
        <w:rPr>
          <w:del w:id="896" w:author="Rapporteur" w:date="2022-10-20T17:46:00Z"/>
          <w:rFonts w:asciiTheme="minorHAnsi" w:eastAsiaTheme="minorEastAsia" w:hAnsiTheme="minorHAnsi" w:cstheme="minorBidi"/>
          <w:noProof/>
          <w:sz w:val="22"/>
          <w:szCs w:val="22"/>
        </w:rPr>
      </w:pPr>
      <w:del w:id="897" w:author="Rapporteur" w:date="2022-10-20T17:46:00Z">
        <w:r w:rsidDel="0059739A">
          <w:rPr>
            <w:noProof/>
          </w:rPr>
          <w:delText>5.1</w:delText>
        </w:r>
        <w:r w:rsidDel="0059739A">
          <w:rPr>
            <w:rFonts w:asciiTheme="minorHAnsi" w:eastAsiaTheme="minorEastAsia" w:hAnsiTheme="minorHAnsi" w:cstheme="minorBidi"/>
            <w:noProof/>
            <w:sz w:val="22"/>
            <w:szCs w:val="22"/>
          </w:rPr>
          <w:tab/>
        </w:r>
        <w:r w:rsidDel="0059739A">
          <w:rPr>
            <w:noProof/>
          </w:rPr>
          <w:delText>Key Issue #1: Monitoring of network resource utilization for support of Application AI/ML operations</w:delText>
        </w:r>
        <w:r w:rsidDel="0059739A">
          <w:rPr>
            <w:noProof/>
          </w:rPr>
          <w:tab/>
          <w:delText>13</w:delText>
        </w:r>
      </w:del>
    </w:p>
    <w:p w14:paraId="06C89FA0" w14:textId="5B68E4D7" w:rsidR="006C192F" w:rsidDel="0059739A" w:rsidRDefault="006C192F">
      <w:pPr>
        <w:pStyle w:val="TOC2"/>
        <w:rPr>
          <w:del w:id="898" w:author="Rapporteur" w:date="2022-10-20T17:46:00Z"/>
          <w:rFonts w:asciiTheme="minorHAnsi" w:eastAsiaTheme="minorEastAsia" w:hAnsiTheme="minorHAnsi" w:cstheme="minorBidi"/>
          <w:noProof/>
          <w:sz w:val="22"/>
          <w:szCs w:val="22"/>
        </w:rPr>
      </w:pPr>
      <w:del w:id="899" w:author="Rapporteur" w:date="2022-10-20T17:46:00Z">
        <w:r w:rsidDel="0059739A">
          <w:rPr>
            <w:noProof/>
          </w:rPr>
          <w:delText>5.2</w:delText>
        </w:r>
        <w:r w:rsidDel="0059739A">
          <w:rPr>
            <w:rFonts w:asciiTheme="minorHAnsi" w:eastAsiaTheme="minorEastAsia" w:hAnsiTheme="minorHAnsi" w:cstheme="minorBidi"/>
            <w:noProof/>
            <w:sz w:val="22"/>
            <w:szCs w:val="22"/>
          </w:rPr>
          <w:tab/>
        </w:r>
        <w:r w:rsidDel="0059739A">
          <w:rPr>
            <w:noProof/>
          </w:rPr>
          <w:delText xml:space="preserve">Key Issue #2: </w:delText>
        </w:r>
        <w:r w:rsidRPr="004D6143" w:rsidDel="0059739A">
          <w:rPr>
            <w:rFonts w:cs="Arial"/>
            <w:noProof/>
          </w:rPr>
          <w:delText>5GC</w:delText>
        </w:r>
        <w:r w:rsidDel="0059739A">
          <w:rPr>
            <w:noProof/>
          </w:rPr>
          <w:delText xml:space="preserve"> </w:delText>
        </w:r>
        <w:r w:rsidDel="0059739A">
          <w:rPr>
            <w:noProof/>
            <w:lang w:eastAsia="ko-KR"/>
          </w:rPr>
          <w:delText>information exposure to UE</w:delText>
        </w:r>
        <w:r w:rsidDel="0059739A">
          <w:rPr>
            <w:noProof/>
          </w:rPr>
          <w:tab/>
          <w:delText>13</w:delText>
        </w:r>
      </w:del>
    </w:p>
    <w:p w14:paraId="59A072EC" w14:textId="5067CB24" w:rsidR="006C192F" w:rsidDel="0059739A" w:rsidRDefault="006C192F">
      <w:pPr>
        <w:pStyle w:val="TOC2"/>
        <w:rPr>
          <w:del w:id="900" w:author="Rapporteur" w:date="2022-10-20T17:46:00Z"/>
          <w:rFonts w:asciiTheme="minorHAnsi" w:eastAsiaTheme="minorEastAsia" w:hAnsiTheme="minorHAnsi" w:cstheme="minorBidi"/>
          <w:noProof/>
          <w:sz w:val="22"/>
          <w:szCs w:val="22"/>
        </w:rPr>
      </w:pPr>
      <w:del w:id="901" w:author="Rapporteur" w:date="2022-10-20T17:46:00Z">
        <w:r w:rsidDel="0059739A">
          <w:rPr>
            <w:noProof/>
          </w:rPr>
          <w:delText>5.3</w:delText>
        </w:r>
        <w:r w:rsidDel="0059739A">
          <w:rPr>
            <w:rFonts w:asciiTheme="minorHAnsi" w:eastAsiaTheme="minorEastAsia" w:hAnsiTheme="minorHAnsi" w:cstheme="minorBidi"/>
            <w:noProof/>
            <w:sz w:val="22"/>
            <w:szCs w:val="22"/>
          </w:rPr>
          <w:tab/>
        </w:r>
        <w:r w:rsidDel="0059739A">
          <w:rPr>
            <w:noProof/>
          </w:rPr>
          <w:delText>Key Issue #3: 5GC Information Exposure to authorized 3rd party for Application Layer AI / ML Operation</w:delText>
        </w:r>
        <w:r w:rsidDel="0059739A">
          <w:rPr>
            <w:noProof/>
          </w:rPr>
          <w:tab/>
          <w:delText>14</w:delText>
        </w:r>
      </w:del>
    </w:p>
    <w:p w14:paraId="7B65B19B" w14:textId="1F9A547A" w:rsidR="006C192F" w:rsidDel="0059739A" w:rsidRDefault="006C192F">
      <w:pPr>
        <w:pStyle w:val="TOC2"/>
        <w:rPr>
          <w:del w:id="902" w:author="Rapporteur" w:date="2022-10-20T17:46:00Z"/>
          <w:rFonts w:asciiTheme="minorHAnsi" w:eastAsiaTheme="minorEastAsia" w:hAnsiTheme="minorHAnsi" w:cstheme="minorBidi"/>
          <w:noProof/>
          <w:sz w:val="22"/>
          <w:szCs w:val="22"/>
        </w:rPr>
      </w:pPr>
      <w:del w:id="903" w:author="Rapporteur" w:date="2022-10-20T17:46:00Z">
        <w:r w:rsidDel="0059739A">
          <w:rPr>
            <w:noProof/>
          </w:rPr>
          <w:delText>5.4</w:delText>
        </w:r>
        <w:r w:rsidDel="0059739A">
          <w:rPr>
            <w:rFonts w:asciiTheme="minorHAnsi" w:eastAsiaTheme="minorEastAsia" w:hAnsiTheme="minorHAnsi" w:cstheme="minorBidi"/>
            <w:noProof/>
            <w:sz w:val="22"/>
            <w:szCs w:val="22"/>
          </w:rPr>
          <w:tab/>
        </w:r>
        <w:r w:rsidDel="0059739A">
          <w:rPr>
            <w:noProof/>
          </w:rPr>
          <w:delText>Key Issue #4: Enhancing External Parameter Provisioning</w:delText>
        </w:r>
        <w:r w:rsidDel="0059739A">
          <w:rPr>
            <w:noProof/>
          </w:rPr>
          <w:tab/>
          <w:delText>14</w:delText>
        </w:r>
      </w:del>
    </w:p>
    <w:p w14:paraId="075B7A67" w14:textId="61218A8C" w:rsidR="006C192F" w:rsidDel="0059739A" w:rsidRDefault="006C192F">
      <w:pPr>
        <w:pStyle w:val="TOC2"/>
        <w:rPr>
          <w:del w:id="904" w:author="Rapporteur" w:date="2022-10-20T17:46:00Z"/>
          <w:rFonts w:asciiTheme="minorHAnsi" w:eastAsiaTheme="minorEastAsia" w:hAnsiTheme="minorHAnsi" w:cstheme="minorBidi"/>
          <w:noProof/>
          <w:sz w:val="22"/>
          <w:szCs w:val="22"/>
        </w:rPr>
      </w:pPr>
      <w:del w:id="905" w:author="Rapporteur" w:date="2022-10-20T17:46:00Z">
        <w:r w:rsidDel="0059739A">
          <w:rPr>
            <w:noProof/>
          </w:rPr>
          <w:delText>5.5</w:delText>
        </w:r>
        <w:r w:rsidDel="0059739A">
          <w:rPr>
            <w:rFonts w:asciiTheme="minorHAnsi" w:eastAsiaTheme="minorEastAsia" w:hAnsiTheme="minorHAnsi" w:cstheme="minorBidi"/>
            <w:noProof/>
            <w:sz w:val="22"/>
            <w:szCs w:val="22"/>
          </w:rPr>
          <w:tab/>
        </w:r>
        <w:r w:rsidDel="0059739A">
          <w:rPr>
            <w:noProof/>
          </w:rPr>
          <w:delText>Key Issue #5: 5GC Enhancements to enable Application AI/ML Traffic Transport</w:delText>
        </w:r>
        <w:r w:rsidDel="0059739A">
          <w:rPr>
            <w:noProof/>
          </w:rPr>
          <w:tab/>
          <w:delText>14</w:delText>
        </w:r>
      </w:del>
    </w:p>
    <w:p w14:paraId="5B7374E4" w14:textId="5A029736" w:rsidR="006C192F" w:rsidDel="0059739A" w:rsidRDefault="006C192F">
      <w:pPr>
        <w:pStyle w:val="TOC2"/>
        <w:rPr>
          <w:del w:id="906" w:author="Rapporteur" w:date="2022-10-20T17:46:00Z"/>
          <w:rFonts w:asciiTheme="minorHAnsi" w:eastAsiaTheme="minorEastAsia" w:hAnsiTheme="minorHAnsi" w:cstheme="minorBidi"/>
          <w:noProof/>
          <w:sz w:val="22"/>
          <w:szCs w:val="22"/>
        </w:rPr>
      </w:pPr>
      <w:del w:id="907" w:author="Rapporteur" w:date="2022-10-20T17:46:00Z">
        <w:r w:rsidDel="0059739A">
          <w:rPr>
            <w:noProof/>
          </w:rPr>
          <w:delText>5.6</w:delText>
        </w:r>
        <w:r w:rsidDel="0059739A">
          <w:rPr>
            <w:rFonts w:asciiTheme="minorHAnsi" w:eastAsiaTheme="minorEastAsia" w:hAnsiTheme="minorHAnsi" w:cstheme="minorBidi"/>
            <w:noProof/>
            <w:sz w:val="22"/>
            <w:szCs w:val="22"/>
          </w:rPr>
          <w:tab/>
        </w:r>
        <w:r w:rsidDel="0059739A">
          <w:rPr>
            <w:noProof/>
          </w:rPr>
          <w:delText>Key Issue #6: QoS and Policy enhancements</w:delText>
        </w:r>
        <w:r w:rsidDel="0059739A">
          <w:rPr>
            <w:noProof/>
          </w:rPr>
          <w:tab/>
          <w:delText>15</w:delText>
        </w:r>
      </w:del>
    </w:p>
    <w:p w14:paraId="775846DC" w14:textId="45D85E7C" w:rsidR="006C192F" w:rsidDel="0059739A" w:rsidRDefault="006C192F">
      <w:pPr>
        <w:pStyle w:val="TOC2"/>
        <w:rPr>
          <w:del w:id="908" w:author="Rapporteur" w:date="2022-10-20T17:46:00Z"/>
          <w:rFonts w:asciiTheme="minorHAnsi" w:eastAsiaTheme="minorEastAsia" w:hAnsiTheme="minorHAnsi" w:cstheme="minorBidi"/>
          <w:noProof/>
          <w:sz w:val="22"/>
          <w:szCs w:val="22"/>
        </w:rPr>
      </w:pPr>
      <w:del w:id="909" w:author="Rapporteur" w:date="2022-10-20T17:46:00Z">
        <w:r w:rsidDel="0059739A">
          <w:rPr>
            <w:noProof/>
          </w:rPr>
          <w:delText>5.7</w:delText>
        </w:r>
        <w:r w:rsidDel="0059739A">
          <w:rPr>
            <w:rFonts w:asciiTheme="minorHAnsi" w:eastAsiaTheme="minorEastAsia" w:hAnsiTheme="minorHAnsi" w:cstheme="minorBidi"/>
            <w:noProof/>
            <w:sz w:val="22"/>
            <w:szCs w:val="22"/>
          </w:rPr>
          <w:tab/>
        </w:r>
        <w:r w:rsidDel="0059739A">
          <w:rPr>
            <w:noProof/>
          </w:rPr>
          <w:delText>Key Issue #7: 5GS Assistance to Federated Learning Operation</w:delText>
        </w:r>
        <w:r w:rsidDel="0059739A">
          <w:rPr>
            <w:noProof/>
          </w:rPr>
          <w:tab/>
          <w:delText>15</w:delText>
        </w:r>
      </w:del>
    </w:p>
    <w:p w14:paraId="10A365AE" w14:textId="5B9340CE" w:rsidR="006C192F" w:rsidDel="0059739A" w:rsidRDefault="006C192F">
      <w:pPr>
        <w:pStyle w:val="TOC1"/>
        <w:rPr>
          <w:del w:id="910" w:author="Rapporteur" w:date="2022-10-20T17:46:00Z"/>
          <w:rFonts w:asciiTheme="minorHAnsi" w:eastAsiaTheme="minorEastAsia" w:hAnsiTheme="minorHAnsi" w:cstheme="minorBidi"/>
          <w:noProof/>
          <w:szCs w:val="22"/>
        </w:rPr>
      </w:pPr>
      <w:del w:id="911" w:author="Rapporteur" w:date="2022-10-20T17:46:00Z">
        <w:r w:rsidDel="0059739A">
          <w:rPr>
            <w:noProof/>
          </w:rPr>
          <w:delText>6</w:delText>
        </w:r>
        <w:r w:rsidDel="0059739A">
          <w:rPr>
            <w:rFonts w:asciiTheme="minorHAnsi" w:eastAsiaTheme="minorEastAsia" w:hAnsiTheme="minorHAnsi" w:cstheme="minorBidi"/>
            <w:noProof/>
            <w:szCs w:val="22"/>
          </w:rPr>
          <w:tab/>
        </w:r>
        <w:r w:rsidDel="0059739A">
          <w:rPr>
            <w:noProof/>
          </w:rPr>
          <w:delText>Solutions</w:delText>
        </w:r>
        <w:r w:rsidDel="0059739A">
          <w:rPr>
            <w:noProof/>
          </w:rPr>
          <w:tab/>
          <w:delText>16</w:delText>
        </w:r>
      </w:del>
    </w:p>
    <w:p w14:paraId="67806C25" w14:textId="5B82422E" w:rsidR="006C192F" w:rsidDel="0059739A" w:rsidRDefault="006C192F">
      <w:pPr>
        <w:pStyle w:val="TOC2"/>
        <w:rPr>
          <w:del w:id="912" w:author="Rapporteur" w:date="2022-10-20T17:46:00Z"/>
          <w:rFonts w:asciiTheme="minorHAnsi" w:eastAsiaTheme="minorEastAsia" w:hAnsiTheme="minorHAnsi" w:cstheme="minorBidi"/>
          <w:noProof/>
          <w:sz w:val="22"/>
          <w:szCs w:val="22"/>
        </w:rPr>
      </w:pPr>
      <w:del w:id="913" w:author="Rapporteur" w:date="2022-10-20T17:46:00Z">
        <w:r w:rsidDel="0059739A">
          <w:rPr>
            <w:noProof/>
            <w:lang w:eastAsia="zh-CN"/>
          </w:rPr>
          <w:delText>6.0</w:delText>
        </w:r>
        <w:r w:rsidDel="0059739A">
          <w:rPr>
            <w:rFonts w:asciiTheme="minorHAnsi" w:eastAsiaTheme="minorEastAsia" w:hAnsiTheme="minorHAnsi" w:cstheme="minorBidi"/>
            <w:noProof/>
            <w:sz w:val="22"/>
            <w:szCs w:val="22"/>
          </w:rPr>
          <w:tab/>
        </w:r>
        <w:r w:rsidDel="0059739A">
          <w:rPr>
            <w:noProof/>
            <w:lang w:eastAsia="zh-CN"/>
          </w:rPr>
          <w:delText>Mapping Solutions to Key Issues</w:delText>
        </w:r>
        <w:r w:rsidDel="0059739A">
          <w:rPr>
            <w:noProof/>
          </w:rPr>
          <w:tab/>
          <w:delText>17</w:delText>
        </w:r>
      </w:del>
    </w:p>
    <w:p w14:paraId="44C1C087" w14:textId="112555E2" w:rsidR="006C192F" w:rsidDel="0059739A" w:rsidRDefault="006C192F">
      <w:pPr>
        <w:pStyle w:val="TOC2"/>
        <w:rPr>
          <w:del w:id="914" w:author="Rapporteur" w:date="2022-10-20T17:46:00Z"/>
          <w:rFonts w:asciiTheme="minorHAnsi" w:eastAsiaTheme="minorEastAsia" w:hAnsiTheme="minorHAnsi" w:cstheme="minorBidi"/>
          <w:noProof/>
          <w:sz w:val="22"/>
          <w:szCs w:val="22"/>
        </w:rPr>
      </w:pPr>
      <w:del w:id="915" w:author="Rapporteur" w:date="2022-10-20T17:46:00Z">
        <w:r w:rsidDel="0059739A">
          <w:rPr>
            <w:noProof/>
          </w:rPr>
          <w:delText>6.1</w:delText>
        </w:r>
        <w:r w:rsidDel="0059739A">
          <w:rPr>
            <w:rFonts w:asciiTheme="minorHAnsi" w:eastAsiaTheme="minorEastAsia" w:hAnsiTheme="minorHAnsi" w:cstheme="minorBidi"/>
            <w:noProof/>
            <w:sz w:val="22"/>
            <w:szCs w:val="22"/>
          </w:rPr>
          <w:tab/>
        </w:r>
        <w:r w:rsidDel="0059739A">
          <w:rPr>
            <w:noProof/>
          </w:rPr>
          <w:delText>Solution #1: 5GS Monitoring Capabilities for AI/ML-based Services</w:delText>
        </w:r>
        <w:r w:rsidDel="0059739A">
          <w:rPr>
            <w:noProof/>
          </w:rPr>
          <w:tab/>
          <w:delText>18</w:delText>
        </w:r>
      </w:del>
    </w:p>
    <w:p w14:paraId="5803C2E6" w14:textId="77EE9883" w:rsidR="006C192F" w:rsidDel="0059739A" w:rsidRDefault="006C192F">
      <w:pPr>
        <w:pStyle w:val="TOC3"/>
        <w:rPr>
          <w:del w:id="916" w:author="Rapporteur" w:date="2022-10-20T17:46:00Z"/>
          <w:rFonts w:asciiTheme="minorHAnsi" w:eastAsiaTheme="minorEastAsia" w:hAnsiTheme="minorHAnsi" w:cstheme="minorBidi"/>
          <w:noProof/>
          <w:sz w:val="22"/>
          <w:szCs w:val="22"/>
        </w:rPr>
      </w:pPr>
      <w:del w:id="917" w:author="Rapporteur" w:date="2022-10-20T17:46:00Z">
        <w:r w:rsidDel="0059739A">
          <w:rPr>
            <w:noProof/>
          </w:rPr>
          <w:delText>6.1.1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18</w:delText>
        </w:r>
      </w:del>
    </w:p>
    <w:p w14:paraId="2358D2D0" w14:textId="63A66668" w:rsidR="006C192F" w:rsidDel="0059739A" w:rsidRDefault="006C192F">
      <w:pPr>
        <w:pStyle w:val="TOC3"/>
        <w:rPr>
          <w:del w:id="918" w:author="Rapporteur" w:date="2022-10-20T17:46:00Z"/>
          <w:rFonts w:asciiTheme="minorHAnsi" w:eastAsiaTheme="minorEastAsia" w:hAnsiTheme="minorHAnsi" w:cstheme="minorBidi"/>
          <w:noProof/>
          <w:sz w:val="22"/>
          <w:szCs w:val="22"/>
        </w:rPr>
      </w:pPr>
      <w:del w:id="919" w:author="Rapporteur" w:date="2022-10-20T17:46:00Z">
        <w:r w:rsidDel="0059739A">
          <w:rPr>
            <w:noProof/>
            <w:lang w:eastAsia="zh-CN"/>
          </w:rPr>
          <w:delText>6.1.2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19</w:delText>
        </w:r>
      </w:del>
    </w:p>
    <w:p w14:paraId="219C4690" w14:textId="00158F61" w:rsidR="006C192F" w:rsidDel="0059739A" w:rsidRDefault="006C192F">
      <w:pPr>
        <w:pStyle w:val="TOC4"/>
        <w:rPr>
          <w:del w:id="920" w:author="Rapporteur" w:date="2022-10-20T17:46:00Z"/>
          <w:rFonts w:asciiTheme="minorHAnsi" w:eastAsiaTheme="minorEastAsia" w:hAnsiTheme="minorHAnsi" w:cstheme="minorBidi"/>
          <w:noProof/>
          <w:sz w:val="22"/>
          <w:szCs w:val="22"/>
        </w:rPr>
      </w:pPr>
      <w:del w:id="921" w:author="Rapporteur" w:date="2022-10-20T17:46:00Z">
        <w:r w:rsidDel="0059739A">
          <w:rPr>
            <w:noProof/>
          </w:rPr>
          <w:delText>6.1.2.1</w:delText>
        </w:r>
        <w:r w:rsidDel="0059739A">
          <w:rPr>
            <w:rFonts w:asciiTheme="minorHAnsi" w:eastAsiaTheme="minorEastAsia" w:hAnsiTheme="minorHAnsi" w:cstheme="minorBidi"/>
            <w:noProof/>
            <w:sz w:val="22"/>
            <w:szCs w:val="22"/>
          </w:rPr>
          <w:tab/>
        </w:r>
        <w:r w:rsidDel="0059739A">
          <w:rPr>
            <w:noProof/>
          </w:rPr>
          <w:delText>Procedure for QoS monitoring</w:delText>
        </w:r>
        <w:r w:rsidDel="0059739A">
          <w:rPr>
            <w:noProof/>
          </w:rPr>
          <w:tab/>
          <w:delText>19</w:delText>
        </w:r>
      </w:del>
    </w:p>
    <w:p w14:paraId="034BC35B" w14:textId="277637DA" w:rsidR="006C192F" w:rsidDel="0059739A" w:rsidRDefault="006C192F">
      <w:pPr>
        <w:pStyle w:val="TOC4"/>
        <w:rPr>
          <w:del w:id="922" w:author="Rapporteur" w:date="2022-10-20T17:46:00Z"/>
          <w:rFonts w:asciiTheme="minorHAnsi" w:eastAsiaTheme="minorEastAsia" w:hAnsiTheme="minorHAnsi" w:cstheme="minorBidi"/>
          <w:noProof/>
          <w:sz w:val="22"/>
          <w:szCs w:val="22"/>
        </w:rPr>
      </w:pPr>
      <w:del w:id="923" w:author="Rapporteur" w:date="2022-10-20T17:46:00Z">
        <w:r w:rsidDel="0059739A">
          <w:rPr>
            <w:noProof/>
          </w:rPr>
          <w:delText>6.1.2.2</w:delText>
        </w:r>
        <w:r w:rsidDel="0059739A">
          <w:rPr>
            <w:rFonts w:asciiTheme="minorHAnsi" w:eastAsiaTheme="minorEastAsia" w:hAnsiTheme="minorHAnsi" w:cstheme="minorBidi"/>
            <w:noProof/>
            <w:sz w:val="22"/>
            <w:szCs w:val="22"/>
          </w:rPr>
          <w:tab/>
        </w:r>
        <w:r w:rsidDel="0059739A">
          <w:rPr>
            <w:noProof/>
          </w:rPr>
          <w:delText>Procedure for monitoring of session inactivity time and traffic volume events</w:delText>
        </w:r>
        <w:r w:rsidDel="0059739A">
          <w:rPr>
            <w:noProof/>
          </w:rPr>
          <w:tab/>
          <w:delText>21</w:delText>
        </w:r>
      </w:del>
    </w:p>
    <w:p w14:paraId="0C9220A6" w14:textId="0F213EF4" w:rsidR="006C192F" w:rsidDel="0059739A" w:rsidRDefault="006C192F">
      <w:pPr>
        <w:pStyle w:val="TOC3"/>
        <w:rPr>
          <w:del w:id="924" w:author="Rapporteur" w:date="2022-10-20T17:46:00Z"/>
          <w:rFonts w:asciiTheme="minorHAnsi" w:eastAsiaTheme="minorEastAsia" w:hAnsiTheme="minorHAnsi" w:cstheme="minorBidi"/>
          <w:noProof/>
          <w:sz w:val="22"/>
          <w:szCs w:val="22"/>
        </w:rPr>
      </w:pPr>
      <w:del w:id="925" w:author="Rapporteur" w:date="2022-10-20T17:46:00Z">
        <w:r w:rsidDel="0059739A">
          <w:rPr>
            <w:noProof/>
            <w:lang w:eastAsia="zh-CN"/>
          </w:rPr>
          <w:delText>6.1.3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22</w:delText>
        </w:r>
      </w:del>
    </w:p>
    <w:p w14:paraId="5CFB48B0" w14:textId="548CBD47" w:rsidR="006C192F" w:rsidDel="0059739A" w:rsidRDefault="006C192F">
      <w:pPr>
        <w:pStyle w:val="TOC2"/>
        <w:rPr>
          <w:del w:id="926" w:author="Rapporteur" w:date="2022-10-20T17:46:00Z"/>
          <w:rFonts w:asciiTheme="minorHAnsi" w:eastAsiaTheme="minorEastAsia" w:hAnsiTheme="minorHAnsi" w:cstheme="minorBidi"/>
          <w:noProof/>
          <w:sz w:val="22"/>
          <w:szCs w:val="22"/>
        </w:rPr>
      </w:pPr>
      <w:del w:id="927" w:author="Rapporteur" w:date="2022-10-20T17:46:00Z">
        <w:r w:rsidDel="0059739A">
          <w:rPr>
            <w:noProof/>
          </w:rPr>
          <w:delText>6.2</w:delText>
        </w:r>
        <w:r w:rsidDel="0059739A">
          <w:rPr>
            <w:rFonts w:asciiTheme="minorHAnsi" w:eastAsiaTheme="minorEastAsia" w:hAnsiTheme="minorHAnsi" w:cstheme="minorBidi"/>
            <w:noProof/>
            <w:sz w:val="22"/>
            <w:szCs w:val="22"/>
          </w:rPr>
          <w:tab/>
        </w:r>
        <w:r w:rsidDel="0059739A">
          <w:rPr>
            <w:noProof/>
          </w:rPr>
          <w:delText>Solution #2: User Plane solution for 5GC information exposure to UE</w:delText>
        </w:r>
        <w:r w:rsidDel="0059739A">
          <w:rPr>
            <w:noProof/>
          </w:rPr>
          <w:tab/>
          <w:delText>22</w:delText>
        </w:r>
      </w:del>
    </w:p>
    <w:p w14:paraId="2F20643E" w14:textId="7F4BF070" w:rsidR="006C192F" w:rsidDel="0059739A" w:rsidRDefault="006C192F">
      <w:pPr>
        <w:pStyle w:val="TOC3"/>
        <w:rPr>
          <w:del w:id="928" w:author="Rapporteur" w:date="2022-10-20T17:46:00Z"/>
          <w:rFonts w:asciiTheme="minorHAnsi" w:eastAsiaTheme="minorEastAsia" w:hAnsiTheme="minorHAnsi" w:cstheme="minorBidi"/>
          <w:noProof/>
          <w:sz w:val="22"/>
          <w:szCs w:val="22"/>
        </w:rPr>
      </w:pPr>
      <w:del w:id="929" w:author="Rapporteur" w:date="2022-10-20T17:46:00Z">
        <w:r w:rsidDel="0059739A">
          <w:rPr>
            <w:noProof/>
          </w:rPr>
          <w:delText>6.2.1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22</w:delText>
        </w:r>
      </w:del>
    </w:p>
    <w:p w14:paraId="08B260B0" w14:textId="34CE3CB9" w:rsidR="006C192F" w:rsidDel="0059739A" w:rsidRDefault="006C192F">
      <w:pPr>
        <w:pStyle w:val="TOC3"/>
        <w:rPr>
          <w:del w:id="930" w:author="Rapporteur" w:date="2022-10-20T17:46:00Z"/>
          <w:rFonts w:asciiTheme="minorHAnsi" w:eastAsiaTheme="minorEastAsia" w:hAnsiTheme="minorHAnsi" w:cstheme="minorBidi"/>
          <w:noProof/>
          <w:sz w:val="22"/>
          <w:szCs w:val="22"/>
        </w:rPr>
      </w:pPr>
      <w:del w:id="931" w:author="Rapporteur" w:date="2022-10-20T17:46:00Z">
        <w:r w:rsidDel="0059739A">
          <w:rPr>
            <w:noProof/>
            <w:lang w:eastAsia="zh-CN"/>
          </w:rPr>
          <w:delText>6.2.2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23</w:delText>
        </w:r>
      </w:del>
    </w:p>
    <w:p w14:paraId="3E340253" w14:textId="5B1CAC2D" w:rsidR="006C192F" w:rsidDel="0059739A" w:rsidRDefault="006C192F">
      <w:pPr>
        <w:pStyle w:val="TOC4"/>
        <w:rPr>
          <w:del w:id="932" w:author="Rapporteur" w:date="2022-10-20T17:46:00Z"/>
          <w:rFonts w:asciiTheme="minorHAnsi" w:eastAsiaTheme="minorEastAsia" w:hAnsiTheme="minorHAnsi" w:cstheme="minorBidi"/>
          <w:noProof/>
          <w:sz w:val="22"/>
          <w:szCs w:val="22"/>
        </w:rPr>
      </w:pPr>
      <w:del w:id="933" w:author="Rapporteur" w:date="2022-10-20T17:46:00Z">
        <w:r w:rsidDel="0059739A">
          <w:rPr>
            <w:noProof/>
          </w:rPr>
          <w:delText>6.2.2.1</w:delText>
        </w:r>
        <w:r w:rsidDel="0059739A">
          <w:rPr>
            <w:rFonts w:asciiTheme="minorHAnsi" w:eastAsiaTheme="minorEastAsia" w:hAnsiTheme="minorHAnsi" w:cstheme="minorBidi"/>
            <w:noProof/>
            <w:sz w:val="22"/>
            <w:szCs w:val="22"/>
          </w:rPr>
          <w:tab/>
        </w:r>
        <w:r w:rsidDel="0059739A">
          <w:rPr>
            <w:noProof/>
          </w:rPr>
          <w:delText>General</w:delText>
        </w:r>
        <w:r w:rsidDel="0059739A">
          <w:rPr>
            <w:noProof/>
          </w:rPr>
          <w:tab/>
          <w:delText>23</w:delText>
        </w:r>
      </w:del>
    </w:p>
    <w:p w14:paraId="6C4A0171" w14:textId="0F2A89C8" w:rsidR="006C192F" w:rsidDel="0059739A" w:rsidRDefault="006C192F">
      <w:pPr>
        <w:pStyle w:val="TOC4"/>
        <w:rPr>
          <w:del w:id="934" w:author="Rapporteur" w:date="2022-10-20T17:46:00Z"/>
          <w:rFonts w:asciiTheme="minorHAnsi" w:eastAsiaTheme="minorEastAsia" w:hAnsiTheme="minorHAnsi" w:cstheme="minorBidi"/>
          <w:noProof/>
          <w:sz w:val="22"/>
          <w:szCs w:val="22"/>
        </w:rPr>
      </w:pPr>
      <w:del w:id="935" w:author="Rapporteur" w:date="2022-10-20T17:46:00Z">
        <w:r w:rsidDel="0059739A">
          <w:rPr>
            <w:noProof/>
          </w:rPr>
          <w:delText>6.2.2.2</w:delText>
        </w:r>
        <w:r w:rsidDel="0059739A">
          <w:rPr>
            <w:rFonts w:asciiTheme="minorHAnsi" w:eastAsiaTheme="minorEastAsia" w:hAnsiTheme="minorHAnsi" w:cstheme="minorBidi"/>
            <w:noProof/>
            <w:sz w:val="22"/>
            <w:szCs w:val="22"/>
          </w:rPr>
          <w:tab/>
        </w:r>
        <w:r w:rsidDel="0059739A">
          <w:rPr>
            <w:noProof/>
          </w:rPr>
          <w:delText>UE ID retrieval</w:delText>
        </w:r>
        <w:r w:rsidDel="0059739A">
          <w:rPr>
            <w:noProof/>
          </w:rPr>
          <w:tab/>
          <w:delText>24</w:delText>
        </w:r>
      </w:del>
    </w:p>
    <w:p w14:paraId="6E263D57" w14:textId="5612A5B1" w:rsidR="006C192F" w:rsidDel="0059739A" w:rsidRDefault="006C192F">
      <w:pPr>
        <w:pStyle w:val="TOC5"/>
        <w:rPr>
          <w:del w:id="936" w:author="Rapporteur" w:date="2022-10-20T17:46:00Z"/>
          <w:rFonts w:asciiTheme="minorHAnsi" w:eastAsiaTheme="minorEastAsia" w:hAnsiTheme="minorHAnsi" w:cstheme="minorBidi"/>
          <w:noProof/>
          <w:sz w:val="22"/>
          <w:szCs w:val="22"/>
        </w:rPr>
      </w:pPr>
      <w:del w:id="937" w:author="Rapporteur" w:date="2022-10-20T17:46:00Z">
        <w:r w:rsidDel="0059739A">
          <w:rPr>
            <w:noProof/>
            <w:lang w:eastAsia="zh-CN"/>
          </w:rPr>
          <w:delText>6.2.2.2.1</w:delText>
        </w:r>
        <w:r w:rsidDel="0059739A">
          <w:rPr>
            <w:rFonts w:asciiTheme="minorHAnsi" w:eastAsiaTheme="minorEastAsia" w:hAnsiTheme="minorHAnsi" w:cstheme="minorBidi"/>
            <w:noProof/>
            <w:sz w:val="22"/>
            <w:szCs w:val="22"/>
          </w:rPr>
          <w:tab/>
        </w:r>
        <w:r w:rsidDel="0059739A">
          <w:rPr>
            <w:noProof/>
            <w:lang w:eastAsia="zh-CN"/>
          </w:rPr>
          <w:delText>IEAF based solution</w:delText>
        </w:r>
        <w:r w:rsidDel="0059739A">
          <w:rPr>
            <w:noProof/>
          </w:rPr>
          <w:tab/>
          <w:delText>24</w:delText>
        </w:r>
      </w:del>
    </w:p>
    <w:p w14:paraId="4C0C2505" w14:textId="58EF0828" w:rsidR="006C192F" w:rsidDel="0059739A" w:rsidRDefault="006C192F">
      <w:pPr>
        <w:pStyle w:val="TOC5"/>
        <w:rPr>
          <w:del w:id="938" w:author="Rapporteur" w:date="2022-10-20T17:46:00Z"/>
          <w:rFonts w:asciiTheme="minorHAnsi" w:eastAsiaTheme="minorEastAsia" w:hAnsiTheme="minorHAnsi" w:cstheme="minorBidi"/>
          <w:noProof/>
          <w:sz w:val="22"/>
          <w:szCs w:val="22"/>
        </w:rPr>
      </w:pPr>
      <w:del w:id="939" w:author="Rapporteur" w:date="2022-10-20T17:46:00Z">
        <w:r w:rsidDel="0059739A">
          <w:rPr>
            <w:noProof/>
            <w:lang w:eastAsia="zh-CN"/>
          </w:rPr>
          <w:delText>6.2.2.2.2</w:delText>
        </w:r>
        <w:r w:rsidDel="0059739A">
          <w:rPr>
            <w:rFonts w:asciiTheme="minorHAnsi" w:eastAsiaTheme="minorEastAsia" w:hAnsiTheme="minorHAnsi" w:cstheme="minorBidi"/>
            <w:noProof/>
            <w:sz w:val="22"/>
            <w:szCs w:val="22"/>
          </w:rPr>
          <w:tab/>
        </w:r>
        <w:r w:rsidDel="0059739A">
          <w:rPr>
            <w:noProof/>
            <w:lang w:eastAsia="zh-CN"/>
          </w:rPr>
          <w:delText>NEF/NWDAF based solution</w:delText>
        </w:r>
        <w:r w:rsidDel="0059739A">
          <w:rPr>
            <w:noProof/>
          </w:rPr>
          <w:tab/>
          <w:delText>27</w:delText>
        </w:r>
      </w:del>
    </w:p>
    <w:p w14:paraId="08F518BF" w14:textId="53ED9781" w:rsidR="006C192F" w:rsidDel="0059739A" w:rsidRDefault="006C192F">
      <w:pPr>
        <w:pStyle w:val="TOC4"/>
        <w:rPr>
          <w:del w:id="940" w:author="Rapporteur" w:date="2022-10-20T17:46:00Z"/>
          <w:rFonts w:asciiTheme="minorHAnsi" w:eastAsiaTheme="minorEastAsia" w:hAnsiTheme="minorHAnsi" w:cstheme="minorBidi"/>
          <w:noProof/>
          <w:sz w:val="22"/>
          <w:szCs w:val="22"/>
        </w:rPr>
      </w:pPr>
      <w:del w:id="941" w:author="Rapporteur" w:date="2022-10-20T17:46:00Z">
        <w:r w:rsidDel="0059739A">
          <w:rPr>
            <w:noProof/>
          </w:rPr>
          <w:delText>6.2.2.3</w:delText>
        </w:r>
        <w:r w:rsidDel="0059739A">
          <w:rPr>
            <w:rFonts w:asciiTheme="minorHAnsi" w:eastAsiaTheme="minorEastAsia" w:hAnsiTheme="minorHAnsi" w:cstheme="minorBidi"/>
            <w:noProof/>
            <w:sz w:val="22"/>
            <w:szCs w:val="22"/>
          </w:rPr>
          <w:tab/>
        </w:r>
        <w:r w:rsidDel="0059739A">
          <w:rPr>
            <w:noProof/>
          </w:rPr>
          <w:delText>Network consent and Multiple DCAF</w:delText>
        </w:r>
        <w:r w:rsidDel="0059739A">
          <w:rPr>
            <w:noProof/>
          </w:rPr>
          <w:tab/>
          <w:delText>29</w:delText>
        </w:r>
      </w:del>
    </w:p>
    <w:p w14:paraId="3DC30864" w14:textId="6600B34E" w:rsidR="006C192F" w:rsidDel="0059739A" w:rsidRDefault="006C192F">
      <w:pPr>
        <w:pStyle w:val="TOC4"/>
        <w:rPr>
          <w:del w:id="942" w:author="Rapporteur" w:date="2022-10-20T17:46:00Z"/>
          <w:rFonts w:asciiTheme="minorHAnsi" w:eastAsiaTheme="minorEastAsia" w:hAnsiTheme="minorHAnsi" w:cstheme="minorBidi"/>
          <w:noProof/>
          <w:sz w:val="22"/>
          <w:szCs w:val="22"/>
        </w:rPr>
      </w:pPr>
      <w:del w:id="943" w:author="Rapporteur" w:date="2022-10-20T17:46:00Z">
        <w:r w:rsidDel="0059739A">
          <w:rPr>
            <w:noProof/>
          </w:rPr>
          <w:delText>6.2.2.4</w:delText>
        </w:r>
        <w:r w:rsidDel="0059739A">
          <w:rPr>
            <w:rFonts w:asciiTheme="minorHAnsi" w:eastAsiaTheme="minorEastAsia" w:hAnsiTheme="minorHAnsi" w:cstheme="minorBidi"/>
            <w:noProof/>
            <w:sz w:val="22"/>
            <w:szCs w:val="22"/>
          </w:rPr>
          <w:tab/>
        </w:r>
        <w:r w:rsidDel="0059739A">
          <w:rPr>
            <w:noProof/>
          </w:rPr>
          <w:delText>Using DCCF to deliver analytics for UEs</w:delText>
        </w:r>
        <w:r w:rsidDel="0059739A">
          <w:rPr>
            <w:noProof/>
          </w:rPr>
          <w:tab/>
          <w:delText>31</w:delText>
        </w:r>
      </w:del>
    </w:p>
    <w:p w14:paraId="7E25B639" w14:textId="432769B7" w:rsidR="006C192F" w:rsidDel="0059739A" w:rsidRDefault="006C192F">
      <w:pPr>
        <w:pStyle w:val="TOC3"/>
        <w:rPr>
          <w:del w:id="944" w:author="Rapporteur" w:date="2022-10-20T17:46:00Z"/>
          <w:rFonts w:asciiTheme="minorHAnsi" w:eastAsiaTheme="minorEastAsia" w:hAnsiTheme="minorHAnsi" w:cstheme="minorBidi"/>
          <w:noProof/>
          <w:sz w:val="22"/>
          <w:szCs w:val="22"/>
        </w:rPr>
      </w:pPr>
      <w:del w:id="945" w:author="Rapporteur" w:date="2022-10-20T17:46:00Z">
        <w:r w:rsidDel="0059739A">
          <w:rPr>
            <w:noProof/>
            <w:lang w:eastAsia="zh-CN"/>
          </w:rPr>
          <w:delText>6.2.3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32</w:delText>
        </w:r>
      </w:del>
    </w:p>
    <w:p w14:paraId="07CC9701" w14:textId="301EF2B5" w:rsidR="006C192F" w:rsidDel="0059739A" w:rsidRDefault="006C192F">
      <w:pPr>
        <w:pStyle w:val="TOC2"/>
        <w:rPr>
          <w:del w:id="946" w:author="Rapporteur" w:date="2022-10-20T17:46:00Z"/>
          <w:rFonts w:asciiTheme="minorHAnsi" w:eastAsiaTheme="minorEastAsia" w:hAnsiTheme="minorHAnsi" w:cstheme="minorBidi"/>
          <w:noProof/>
          <w:sz w:val="22"/>
          <w:szCs w:val="22"/>
        </w:rPr>
      </w:pPr>
      <w:del w:id="947" w:author="Rapporteur" w:date="2022-10-20T17:46:00Z">
        <w:r w:rsidDel="0059739A">
          <w:rPr>
            <w:noProof/>
          </w:rPr>
          <w:delText>6.3</w:delText>
        </w:r>
        <w:r w:rsidDel="0059739A">
          <w:rPr>
            <w:rFonts w:asciiTheme="minorHAnsi" w:eastAsiaTheme="minorEastAsia" w:hAnsiTheme="minorHAnsi" w:cstheme="minorBidi"/>
            <w:noProof/>
            <w:sz w:val="22"/>
            <w:szCs w:val="22"/>
          </w:rPr>
          <w:tab/>
        </w:r>
        <w:r w:rsidDel="0059739A">
          <w:rPr>
            <w:noProof/>
          </w:rPr>
          <w:delText>Solution #3: 5GC information exposure to UE by SMF</w:delText>
        </w:r>
        <w:r w:rsidDel="0059739A">
          <w:rPr>
            <w:noProof/>
          </w:rPr>
          <w:tab/>
          <w:delText>33</w:delText>
        </w:r>
      </w:del>
    </w:p>
    <w:p w14:paraId="4EC9C33A" w14:textId="249D1C71" w:rsidR="006C192F" w:rsidDel="0059739A" w:rsidRDefault="006C192F">
      <w:pPr>
        <w:pStyle w:val="TOC3"/>
        <w:rPr>
          <w:del w:id="948" w:author="Rapporteur" w:date="2022-10-20T17:46:00Z"/>
          <w:rFonts w:asciiTheme="minorHAnsi" w:eastAsiaTheme="minorEastAsia" w:hAnsiTheme="minorHAnsi" w:cstheme="minorBidi"/>
          <w:noProof/>
          <w:sz w:val="22"/>
          <w:szCs w:val="22"/>
        </w:rPr>
      </w:pPr>
      <w:del w:id="949" w:author="Rapporteur" w:date="2022-10-20T17:46:00Z">
        <w:r w:rsidDel="0059739A">
          <w:rPr>
            <w:noProof/>
          </w:rPr>
          <w:delText>6.3.1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33</w:delText>
        </w:r>
      </w:del>
    </w:p>
    <w:p w14:paraId="2D5354F3" w14:textId="34637CEC" w:rsidR="006C192F" w:rsidDel="0059739A" w:rsidRDefault="006C192F">
      <w:pPr>
        <w:pStyle w:val="TOC3"/>
        <w:rPr>
          <w:del w:id="950" w:author="Rapporteur" w:date="2022-10-20T17:46:00Z"/>
          <w:rFonts w:asciiTheme="minorHAnsi" w:eastAsiaTheme="minorEastAsia" w:hAnsiTheme="minorHAnsi" w:cstheme="minorBidi"/>
          <w:noProof/>
          <w:sz w:val="22"/>
          <w:szCs w:val="22"/>
        </w:rPr>
      </w:pPr>
      <w:del w:id="951" w:author="Rapporteur" w:date="2022-10-20T17:46:00Z">
        <w:r w:rsidDel="0059739A">
          <w:rPr>
            <w:noProof/>
            <w:lang w:eastAsia="zh-CN"/>
          </w:rPr>
          <w:delText>6.3.2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35</w:delText>
        </w:r>
      </w:del>
    </w:p>
    <w:p w14:paraId="70EEAFB0" w14:textId="15EACE7C" w:rsidR="006C192F" w:rsidDel="0059739A" w:rsidRDefault="006C192F">
      <w:pPr>
        <w:pStyle w:val="TOC4"/>
        <w:rPr>
          <w:del w:id="952" w:author="Rapporteur" w:date="2022-10-20T17:46:00Z"/>
          <w:rFonts w:asciiTheme="minorHAnsi" w:eastAsiaTheme="minorEastAsia" w:hAnsiTheme="minorHAnsi" w:cstheme="minorBidi"/>
          <w:noProof/>
          <w:sz w:val="22"/>
          <w:szCs w:val="22"/>
        </w:rPr>
      </w:pPr>
      <w:del w:id="953" w:author="Rapporteur" w:date="2022-10-20T17:46:00Z">
        <w:r w:rsidDel="0059739A">
          <w:rPr>
            <w:noProof/>
            <w:lang w:eastAsia="zh-CN"/>
          </w:rPr>
          <w:delText>6.3.2.1</w:delText>
        </w:r>
        <w:r w:rsidDel="0059739A">
          <w:rPr>
            <w:rFonts w:asciiTheme="minorHAnsi" w:eastAsiaTheme="minorEastAsia" w:hAnsiTheme="minorHAnsi" w:cstheme="minorBidi"/>
            <w:noProof/>
            <w:sz w:val="22"/>
            <w:szCs w:val="22"/>
          </w:rPr>
          <w:tab/>
        </w:r>
        <w:r w:rsidDel="0059739A">
          <w:rPr>
            <w:noProof/>
          </w:rPr>
          <w:delText xml:space="preserve">Procedure for enabling </w:delText>
        </w:r>
        <w:r w:rsidDel="0059739A">
          <w:rPr>
            <w:noProof/>
            <w:lang w:eastAsia="zh-CN"/>
          </w:rPr>
          <w:delText>analytics information exposure to UE</w:delText>
        </w:r>
        <w:r w:rsidDel="0059739A">
          <w:rPr>
            <w:noProof/>
          </w:rPr>
          <w:tab/>
          <w:delText>35</w:delText>
        </w:r>
      </w:del>
    </w:p>
    <w:p w14:paraId="0FD6E2BC" w14:textId="7454B210" w:rsidR="006C192F" w:rsidDel="0059739A" w:rsidRDefault="006C192F">
      <w:pPr>
        <w:pStyle w:val="TOC4"/>
        <w:rPr>
          <w:del w:id="954" w:author="Rapporteur" w:date="2022-10-20T17:46:00Z"/>
          <w:rFonts w:asciiTheme="minorHAnsi" w:eastAsiaTheme="minorEastAsia" w:hAnsiTheme="minorHAnsi" w:cstheme="minorBidi"/>
          <w:noProof/>
          <w:sz w:val="22"/>
          <w:szCs w:val="22"/>
        </w:rPr>
      </w:pPr>
      <w:del w:id="955" w:author="Rapporteur" w:date="2022-10-20T17:46:00Z">
        <w:r w:rsidDel="0059739A">
          <w:rPr>
            <w:noProof/>
            <w:lang w:eastAsia="zh-CN"/>
          </w:rPr>
          <w:delText>6.3.2.2</w:delText>
        </w:r>
        <w:r w:rsidDel="0059739A">
          <w:rPr>
            <w:rFonts w:asciiTheme="minorHAnsi" w:eastAsiaTheme="minorEastAsia" w:hAnsiTheme="minorHAnsi" w:cstheme="minorBidi"/>
            <w:noProof/>
            <w:sz w:val="22"/>
            <w:szCs w:val="22"/>
          </w:rPr>
          <w:tab/>
        </w:r>
        <w:r w:rsidDel="0059739A">
          <w:rPr>
            <w:noProof/>
          </w:rPr>
          <w:delText xml:space="preserve">Procedure for disabling </w:delText>
        </w:r>
        <w:r w:rsidDel="0059739A">
          <w:rPr>
            <w:noProof/>
            <w:lang w:eastAsia="zh-CN"/>
          </w:rPr>
          <w:delText>analytics information exposure to UE</w:delText>
        </w:r>
        <w:r w:rsidDel="0059739A">
          <w:rPr>
            <w:noProof/>
          </w:rPr>
          <w:tab/>
          <w:delText>39</w:delText>
        </w:r>
      </w:del>
    </w:p>
    <w:p w14:paraId="41C4FA13" w14:textId="1A134E10" w:rsidR="006C192F" w:rsidDel="0059739A" w:rsidRDefault="006C192F">
      <w:pPr>
        <w:pStyle w:val="TOC3"/>
        <w:rPr>
          <w:del w:id="956" w:author="Rapporteur" w:date="2022-10-20T17:46:00Z"/>
          <w:rFonts w:asciiTheme="minorHAnsi" w:eastAsiaTheme="minorEastAsia" w:hAnsiTheme="minorHAnsi" w:cstheme="minorBidi"/>
          <w:noProof/>
          <w:sz w:val="22"/>
          <w:szCs w:val="22"/>
        </w:rPr>
      </w:pPr>
      <w:del w:id="957" w:author="Rapporteur" w:date="2022-10-20T17:46:00Z">
        <w:r w:rsidDel="0059739A">
          <w:rPr>
            <w:noProof/>
            <w:lang w:eastAsia="zh-CN"/>
          </w:rPr>
          <w:delText>6.3.3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40</w:delText>
        </w:r>
      </w:del>
    </w:p>
    <w:p w14:paraId="3CBA7216" w14:textId="79CD5E07" w:rsidR="006C192F" w:rsidDel="0059739A" w:rsidRDefault="006C192F">
      <w:pPr>
        <w:pStyle w:val="TOC2"/>
        <w:rPr>
          <w:del w:id="958" w:author="Rapporteur" w:date="2022-10-20T17:46:00Z"/>
          <w:rFonts w:asciiTheme="minorHAnsi" w:eastAsiaTheme="minorEastAsia" w:hAnsiTheme="minorHAnsi" w:cstheme="minorBidi"/>
          <w:noProof/>
          <w:sz w:val="22"/>
          <w:szCs w:val="22"/>
        </w:rPr>
      </w:pPr>
      <w:del w:id="959" w:author="Rapporteur" w:date="2022-10-20T17:46:00Z">
        <w:r w:rsidDel="0059739A">
          <w:rPr>
            <w:noProof/>
          </w:rPr>
          <w:delText>6.4</w:delText>
        </w:r>
        <w:r w:rsidDel="0059739A">
          <w:rPr>
            <w:rFonts w:asciiTheme="minorHAnsi" w:eastAsiaTheme="minorEastAsia" w:hAnsiTheme="minorHAnsi" w:cstheme="minorBidi"/>
            <w:noProof/>
            <w:sz w:val="22"/>
            <w:szCs w:val="22"/>
          </w:rPr>
          <w:tab/>
        </w:r>
        <w:r w:rsidDel="0059739A">
          <w:rPr>
            <w:noProof/>
          </w:rPr>
          <w:delText>Solution #4: 5GC Analytics exposure to UE</w:delText>
        </w:r>
        <w:r w:rsidDel="0059739A">
          <w:rPr>
            <w:noProof/>
          </w:rPr>
          <w:tab/>
          <w:delText>40</w:delText>
        </w:r>
      </w:del>
    </w:p>
    <w:p w14:paraId="57B77EE5" w14:textId="1A9A908C" w:rsidR="006C192F" w:rsidDel="0059739A" w:rsidRDefault="006C192F">
      <w:pPr>
        <w:pStyle w:val="TOC3"/>
        <w:rPr>
          <w:del w:id="960" w:author="Rapporteur" w:date="2022-10-20T17:46:00Z"/>
          <w:rFonts w:asciiTheme="minorHAnsi" w:eastAsiaTheme="minorEastAsia" w:hAnsiTheme="minorHAnsi" w:cstheme="minorBidi"/>
          <w:noProof/>
          <w:sz w:val="22"/>
          <w:szCs w:val="22"/>
        </w:rPr>
      </w:pPr>
      <w:del w:id="961" w:author="Rapporteur" w:date="2022-10-20T17:46:00Z">
        <w:r w:rsidDel="0059739A">
          <w:rPr>
            <w:noProof/>
          </w:rPr>
          <w:delText>6.4.1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40</w:delText>
        </w:r>
      </w:del>
    </w:p>
    <w:p w14:paraId="358C0D48" w14:textId="04EE6AE1" w:rsidR="006C192F" w:rsidDel="0059739A" w:rsidRDefault="006C192F">
      <w:pPr>
        <w:pStyle w:val="TOC3"/>
        <w:rPr>
          <w:del w:id="962" w:author="Rapporteur" w:date="2022-10-20T17:46:00Z"/>
          <w:rFonts w:asciiTheme="minorHAnsi" w:eastAsiaTheme="minorEastAsia" w:hAnsiTheme="minorHAnsi" w:cstheme="minorBidi"/>
          <w:noProof/>
          <w:sz w:val="22"/>
          <w:szCs w:val="22"/>
        </w:rPr>
      </w:pPr>
      <w:del w:id="963" w:author="Rapporteur" w:date="2022-10-20T17:46:00Z">
        <w:r w:rsidDel="0059739A">
          <w:rPr>
            <w:noProof/>
            <w:lang w:eastAsia="zh-CN"/>
          </w:rPr>
          <w:delText>6.4.2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41</w:delText>
        </w:r>
      </w:del>
    </w:p>
    <w:p w14:paraId="58E640D2" w14:textId="65F8235C" w:rsidR="006C192F" w:rsidDel="0059739A" w:rsidRDefault="006C192F">
      <w:pPr>
        <w:pStyle w:val="TOC3"/>
        <w:rPr>
          <w:del w:id="964" w:author="Rapporteur" w:date="2022-10-20T17:46:00Z"/>
          <w:rFonts w:asciiTheme="minorHAnsi" w:eastAsiaTheme="minorEastAsia" w:hAnsiTheme="minorHAnsi" w:cstheme="minorBidi"/>
          <w:noProof/>
          <w:sz w:val="22"/>
          <w:szCs w:val="22"/>
        </w:rPr>
      </w:pPr>
      <w:del w:id="965" w:author="Rapporteur" w:date="2022-10-20T17:46:00Z">
        <w:r w:rsidDel="0059739A">
          <w:rPr>
            <w:noProof/>
            <w:lang w:eastAsia="zh-CN"/>
          </w:rPr>
          <w:delText>6.4.3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41</w:delText>
        </w:r>
      </w:del>
    </w:p>
    <w:p w14:paraId="1451A4F0" w14:textId="142AA614" w:rsidR="006C192F" w:rsidDel="0059739A" w:rsidRDefault="006C192F">
      <w:pPr>
        <w:pStyle w:val="TOC2"/>
        <w:rPr>
          <w:del w:id="966" w:author="Rapporteur" w:date="2022-10-20T17:46:00Z"/>
          <w:rFonts w:asciiTheme="minorHAnsi" w:eastAsiaTheme="minorEastAsia" w:hAnsiTheme="minorHAnsi" w:cstheme="minorBidi"/>
          <w:noProof/>
          <w:sz w:val="22"/>
          <w:szCs w:val="22"/>
        </w:rPr>
      </w:pPr>
      <w:del w:id="967" w:author="Rapporteur" w:date="2022-10-20T17:46:00Z">
        <w:r w:rsidDel="0059739A">
          <w:rPr>
            <w:noProof/>
          </w:rPr>
          <w:delText>6.5</w:delText>
        </w:r>
        <w:r w:rsidDel="0059739A">
          <w:rPr>
            <w:rFonts w:asciiTheme="minorHAnsi" w:eastAsiaTheme="minorEastAsia" w:hAnsiTheme="minorHAnsi" w:cstheme="minorBidi"/>
            <w:noProof/>
            <w:sz w:val="22"/>
            <w:szCs w:val="22"/>
          </w:rPr>
          <w:tab/>
        </w:r>
        <w:r w:rsidDel="0059739A">
          <w:rPr>
            <w:noProof/>
          </w:rPr>
          <w:delText>Solution #5: 5GC information exposure to UE</w:delText>
        </w:r>
        <w:r w:rsidDel="0059739A">
          <w:rPr>
            <w:noProof/>
          </w:rPr>
          <w:tab/>
          <w:delText>42</w:delText>
        </w:r>
      </w:del>
    </w:p>
    <w:p w14:paraId="1B314D34" w14:textId="71D17BD8" w:rsidR="006C192F" w:rsidDel="0059739A" w:rsidRDefault="006C192F">
      <w:pPr>
        <w:pStyle w:val="TOC3"/>
        <w:rPr>
          <w:del w:id="968" w:author="Rapporteur" w:date="2022-10-20T17:46:00Z"/>
          <w:rFonts w:asciiTheme="minorHAnsi" w:eastAsiaTheme="minorEastAsia" w:hAnsiTheme="minorHAnsi" w:cstheme="minorBidi"/>
          <w:noProof/>
          <w:sz w:val="22"/>
          <w:szCs w:val="22"/>
        </w:rPr>
      </w:pPr>
      <w:del w:id="969" w:author="Rapporteur" w:date="2022-10-20T17:46:00Z">
        <w:r w:rsidDel="0059739A">
          <w:rPr>
            <w:noProof/>
          </w:rPr>
          <w:delText>6.5.1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42</w:delText>
        </w:r>
      </w:del>
    </w:p>
    <w:p w14:paraId="4D6B7857" w14:textId="0D2D32BC" w:rsidR="006C192F" w:rsidDel="0059739A" w:rsidRDefault="006C192F">
      <w:pPr>
        <w:pStyle w:val="TOC4"/>
        <w:rPr>
          <w:del w:id="970" w:author="Rapporteur" w:date="2022-10-20T17:46:00Z"/>
          <w:rFonts w:asciiTheme="minorHAnsi" w:eastAsiaTheme="minorEastAsia" w:hAnsiTheme="minorHAnsi" w:cstheme="minorBidi"/>
          <w:noProof/>
          <w:sz w:val="22"/>
          <w:szCs w:val="22"/>
        </w:rPr>
      </w:pPr>
      <w:del w:id="971" w:author="Rapporteur" w:date="2022-10-20T17:46:00Z">
        <w:r w:rsidRPr="004D6143" w:rsidDel="0059739A">
          <w:rPr>
            <w:rFonts w:eastAsia="Malgun Gothic"/>
            <w:noProof/>
          </w:rPr>
          <w:delText>6.5.1.1</w:delText>
        </w:r>
        <w:r w:rsidDel="0059739A">
          <w:rPr>
            <w:rFonts w:asciiTheme="minorHAnsi" w:eastAsiaTheme="minorEastAsia" w:hAnsiTheme="minorHAnsi" w:cstheme="minorBidi"/>
            <w:noProof/>
            <w:sz w:val="22"/>
            <w:szCs w:val="22"/>
          </w:rPr>
          <w:tab/>
        </w:r>
        <w:r w:rsidDel="0059739A">
          <w:rPr>
            <w:noProof/>
          </w:rPr>
          <w:delText>New capabilities to support UE System Performance and Predictions requests</w:delText>
        </w:r>
        <w:r w:rsidDel="0059739A">
          <w:rPr>
            <w:noProof/>
          </w:rPr>
          <w:tab/>
          <w:delText>42</w:delText>
        </w:r>
      </w:del>
    </w:p>
    <w:p w14:paraId="2EF48124" w14:textId="2402EC53" w:rsidR="006C192F" w:rsidDel="0059739A" w:rsidRDefault="006C192F">
      <w:pPr>
        <w:pStyle w:val="TOC3"/>
        <w:rPr>
          <w:del w:id="972" w:author="Rapporteur" w:date="2022-10-20T17:46:00Z"/>
          <w:rFonts w:asciiTheme="minorHAnsi" w:eastAsiaTheme="minorEastAsia" w:hAnsiTheme="minorHAnsi" w:cstheme="minorBidi"/>
          <w:noProof/>
          <w:sz w:val="22"/>
          <w:szCs w:val="22"/>
        </w:rPr>
      </w:pPr>
      <w:del w:id="973" w:author="Rapporteur" w:date="2022-10-20T17:46:00Z">
        <w:r w:rsidDel="0059739A">
          <w:rPr>
            <w:noProof/>
            <w:lang w:eastAsia="zh-CN"/>
          </w:rPr>
          <w:delText>6.5.2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44</w:delText>
        </w:r>
      </w:del>
    </w:p>
    <w:p w14:paraId="750B0C41" w14:textId="777B754D" w:rsidR="006C192F" w:rsidDel="0059739A" w:rsidRDefault="006C192F">
      <w:pPr>
        <w:pStyle w:val="TOC3"/>
        <w:rPr>
          <w:del w:id="974" w:author="Rapporteur" w:date="2022-10-20T17:46:00Z"/>
          <w:rFonts w:asciiTheme="minorHAnsi" w:eastAsiaTheme="minorEastAsia" w:hAnsiTheme="minorHAnsi" w:cstheme="minorBidi"/>
          <w:noProof/>
          <w:sz w:val="22"/>
          <w:szCs w:val="22"/>
        </w:rPr>
      </w:pPr>
      <w:del w:id="975" w:author="Rapporteur" w:date="2022-10-20T17:46:00Z">
        <w:r w:rsidDel="0059739A">
          <w:rPr>
            <w:noProof/>
            <w:lang w:eastAsia="zh-CN"/>
          </w:rPr>
          <w:delText>6.5.3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45</w:delText>
        </w:r>
      </w:del>
    </w:p>
    <w:p w14:paraId="43E21312" w14:textId="54AFB502" w:rsidR="006C192F" w:rsidDel="0059739A" w:rsidRDefault="006C192F">
      <w:pPr>
        <w:pStyle w:val="TOC2"/>
        <w:rPr>
          <w:del w:id="976" w:author="Rapporteur" w:date="2022-10-20T17:46:00Z"/>
          <w:rFonts w:asciiTheme="minorHAnsi" w:eastAsiaTheme="minorEastAsia" w:hAnsiTheme="minorHAnsi" w:cstheme="minorBidi"/>
          <w:noProof/>
          <w:sz w:val="22"/>
          <w:szCs w:val="22"/>
        </w:rPr>
      </w:pPr>
      <w:del w:id="977" w:author="Rapporteur" w:date="2022-10-20T17:46:00Z">
        <w:r w:rsidDel="0059739A">
          <w:rPr>
            <w:noProof/>
          </w:rPr>
          <w:lastRenderedPageBreak/>
          <w:delText>6.6</w:delText>
        </w:r>
        <w:r w:rsidDel="0059739A">
          <w:rPr>
            <w:rFonts w:asciiTheme="minorHAnsi" w:eastAsiaTheme="minorEastAsia" w:hAnsiTheme="minorHAnsi" w:cstheme="minorBidi"/>
            <w:noProof/>
            <w:sz w:val="22"/>
            <w:szCs w:val="22"/>
          </w:rPr>
          <w:tab/>
        </w:r>
        <w:r w:rsidDel="0059739A">
          <w:rPr>
            <w:noProof/>
          </w:rPr>
          <w:delText>Solution #6: Federated learning analytics as assistance to AI/ML application server</w:delText>
        </w:r>
        <w:r w:rsidDel="0059739A">
          <w:rPr>
            <w:noProof/>
          </w:rPr>
          <w:tab/>
          <w:delText>46</w:delText>
        </w:r>
      </w:del>
    </w:p>
    <w:p w14:paraId="53028450" w14:textId="7DBF86CE" w:rsidR="006C192F" w:rsidDel="0059739A" w:rsidRDefault="006C192F">
      <w:pPr>
        <w:pStyle w:val="TOC3"/>
        <w:rPr>
          <w:del w:id="978" w:author="Rapporteur" w:date="2022-10-20T17:46:00Z"/>
          <w:rFonts w:asciiTheme="minorHAnsi" w:eastAsiaTheme="minorEastAsia" w:hAnsiTheme="minorHAnsi" w:cstheme="minorBidi"/>
          <w:noProof/>
          <w:sz w:val="22"/>
          <w:szCs w:val="22"/>
        </w:rPr>
      </w:pPr>
      <w:del w:id="979" w:author="Rapporteur" w:date="2022-10-20T17:46:00Z">
        <w:r w:rsidDel="0059739A">
          <w:rPr>
            <w:noProof/>
          </w:rPr>
          <w:delText>6.6.1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46</w:delText>
        </w:r>
      </w:del>
    </w:p>
    <w:p w14:paraId="229AC4AF" w14:textId="01DEC9C3" w:rsidR="006C192F" w:rsidDel="0059739A" w:rsidRDefault="006C192F">
      <w:pPr>
        <w:pStyle w:val="TOC3"/>
        <w:rPr>
          <w:del w:id="980" w:author="Rapporteur" w:date="2022-10-20T17:46:00Z"/>
          <w:rFonts w:asciiTheme="minorHAnsi" w:eastAsiaTheme="minorEastAsia" w:hAnsiTheme="minorHAnsi" w:cstheme="minorBidi"/>
          <w:noProof/>
          <w:sz w:val="22"/>
          <w:szCs w:val="22"/>
        </w:rPr>
      </w:pPr>
      <w:del w:id="981" w:author="Rapporteur" w:date="2022-10-20T17:46:00Z">
        <w:r w:rsidDel="0059739A">
          <w:rPr>
            <w:noProof/>
            <w:lang w:eastAsia="zh-CN"/>
          </w:rPr>
          <w:delText>6.6.2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47</w:delText>
        </w:r>
      </w:del>
    </w:p>
    <w:p w14:paraId="26783C53" w14:textId="4BE1B3F1" w:rsidR="006C192F" w:rsidDel="0059739A" w:rsidRDefault="006C192F">
      <w:pPr>
        <w:pStyle w:val="TOC3"/>
        <w:rPr>
          <w:del w:id="982" w:author="Rapporteur" w:date="2022-10-20T17:46:00Z"/>
          <w:rFonts w:asciiTheme="minorHAnsi" w:eastAsiaTheme="minorEastAsia" w:hAnsiTheme="minorHAnsi" w:cstheme="minorBidi"/>
          <w:noProof/>
          <w:sz w:val="22"/>
          <w:szCs w:val="22"/>
        </w:rPr>
      </w:pPr>
      <w:del w:id="983" w:author="Rapporteur" w:date="2022-10-20T17:46:00Z">
        <w:r w:rsidDel="0059739A">
          <w:rPr>
            <w:noProof/>
            <w:lang w:eastAsia="zh-CN"/>
          </w:rPr>
          <w:delText>6.6.3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48</w:delText>
        </w:r>
      </w:del>
    </w:p>
    <w:p w14:paraId="6DAF1251" w14:textId="05F2AFF0" w:rsidR="006C192F" w:rsidDel="0059739A" w:rsidRDefault="006C192F">
      <w:pPr>
        <w:pStyle w:val="TOC2"/>
        <w:rPr>
          <w:del w:id="984" w:author="Rapporteur" w:date="2022-10-20T17:46:00Z"/>
          <w:rFonts w:asciiTheme="minorHAnsi" w:eastAsiaTheme="minorEastAsia" w:hAnsiTheme="minorHAnsi" w:cstheme="minorBidi"/>
          <w:noProof/>
          <w:sz w:val="22"/>
          <w:szCs w:val="22"/>
        </w:rPr>
      </w:pPr>
      <w:del w:id="985" w:author="Rapporteur" w:date="2022-10-20T17:46:00Z">
        <w:r w:rsidDel="0059739A">
          <w:rPr>
            <w:noProof/>
          </w:rPr>
          <w:delText>6.7</w:delText>
        </w:r>
        <w:r w:rsidDel="0059739A">
          <w:rPr>
            <w:rFonts w:asciiTheme="minorHAnsi" w:eastAsiaTheme="minorEastAsia" w:hAnsiTheme="minorHAnsi" w:cstheme="minorBidi"/>
            <w:noProof/>
            <w:sz w:val="22"/>
            <w:szCs w:val="22"/>
          </w:rPr>
          <w:tab/>
        </w:r>
        <w:r w:rsidDel="0059739A">
          <w:rPr>
            <w:noProof/>
          </w:rPr>
          <w:delText>Solution #7: 5GS information exposure for AI/ML operation</w:delText>
        </w:r>
        <w:r w:rsidDel="0059739A">
          <w:rPr>
            <w:noProof/>
          </w:rPr>
          <w:tab/>
          <w:delText>49</w:delText>
        </w:r>
      </w:del>
    </w:p>
    <w:p w14:paraId="705EA948" w14:textId="5D0CE0F4" w:rsidR="006C192F" w:rsidDel="0059739A" w:rsidRDefault="006C192F">
      <w:pPr>
        <w:pStyle w:val="TOC3"/>
        <w:rPr>
          <w:del w:id="986" w:author="Rapporteur" w:date="2022-10-20T17:46:00Z"/>
          <w:rFonts w:asciiTheme="minorHAnsi" w:eastAsiaTheme="minorEastAsia" w:hAnsiTheme="minorHAnsi" w:cstheme="minorBidi"/>
          <w:noProof/>
          <w:sz w:val="22"/>
          <w:szCs w:val="22"/>
        </w:rPr>
      </w:pPr>
      <w:del w:id="987" w:author="Rapporteur" w:date="2022-10-20T17:46:00Z">
        <w:r w:rsidDel="0059739A">
          <w:rPr>
            <w:noProof/>
          </w:rPr>
          <w:delText>6.7.1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49</w:delText>
        </w:r>
      </w:del>
    </w:p>
    <w:p w14:paraId="7A9112BC" w14:textId="15DDCF74" w:rsidR="006C192F" w:rsidDel="0059739A" w:rsidRDefault="006C192F">
      <w:pPr>
        <w:pStyle w:val="TOC3"/>
        <w:rPr>
          <w:del w:id="988" w:author="Rapporteur" w:date="2022-10-20T17:46:00Z"/>
          <w:rFonts w:asciiTheme="minorHAnsi" w:eastAsiaTheme="minorEastAsia" w:hAnsiTheme="minorHAnsi" w:cstheme="minorBidi"/>
          <w:noProof/>
          <w:sz w:val="22"/>
          <w:szCs w:val="22"/>
        </w:rPr>
      </w:pPr>
      <w:del w:id="989" w:author="Rapporteur" w:date="2022-10-20T17:46:00Z">
        <w:r w:rsidDel="0059739A">
          <w:rPr>
            <w:noProof/>
            <w:lang w:eastAsia="zh-CN"/>
          </w:rPr>
          <w:delText>6.7.2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50</w:delText>
        </w:r>
      </w:del>
    </w:p>
    <w:p w14:paraId="2A889F93" w14:textId="782CEF55" w:rsidR="006C192F" w:rsidDel="0059739A" w:rsidRDefault="006C192F">
      <w:pPr>
        <w:pStyle w:val="TOC4"/>
        <w:rPr>
          <w:del w:id="990" w:author="Rapporteur" w:date="2022-10-20T17:46:00Z"/>
          <w:rFonts w:asciiTheme="minorHAnsi" w:eastAsiaTheme="minorEastAsia" w:hAnsiTheme="minorHAnsi" w:cstheme="minorBidi"/>
          <w:noProof/>
          <w:sz w:val="22"/>
          <w:szCs w:val="22"/>
        </w:rPr>
      </w:pPr>
      <w:del w:id="991" w:author="Rapporteur" w:date="2022-10-20T17:46:00Z">
        <w:r w:rsidRPr="004D6143" w:rsidDel="0059739A">
          <w:rPr>
            <w:rFonts w:eastAsia="Malgun Gothic"/>
            <w:noProof/>
            <w:lang w:eastAsia="ko-KR"/>
          </w:rPr>
          <w:delText>6.7.2.1</w:delText>
        </w:r>
        <w:r w:rsidDel="0059739A">
          <w:rPr>
            <w:rFonts w:asciiTheme="minorHAnsi" w:eastAsiaTheme="minorEastAsia" w:hAnsiTheme="minorHAnsi" w:cstheme="minorBidi"/>
            <w:noProof/>
            <w:sz w:val="22"/>
            <w:szCs w:val="22"/>
          </w:rPr>
          <w:tab/>
        </w:r>
        <w:r w:rsidRPr="004D6143" w:rsidDel="0059739A">
          <w:rPr>
            <w:rFonts w:eastAsia="Malgun Gothic"/>
            <w:noProof/>
            <w:lang w:eastAsia="ko-KR"/>
          </w:rPr>
          <w:delText>Data rate monitoring scheme</w:delText>
        </w:r>
        <w:r w:rsidDel="0059739A">
          <w:rPr>
            <w:noProof/>
          </w:rPr>
          <w:tab/>
          <w:delText>50</w:delText>
        </w:r>
      </w:del>
    </w:p>
    <w:p w14:paraId="565E85D2" w14:textId="68BCFD58" w:rsidR="006C192F" w:rsidDel="0059739A" w:rsidRDefault="006C192F">
      <w:pPr>
        <w:pStyle w:val="TOC3"/>
        <w:rPr>
          <w:del w:id="992" w:author="Rapporteur" w:date="2022-10-20T17:46:00Z"/>
          <w:rFonts w:asciiTheme="minorHAnsi" w:eastAsiaTheme="minorEastAsia" w:hAnsiTheme="minorHAnsi" w:cstheme="minorBidi"/>
          <w:noProof/>
          <w:sz w:val="22"/>
          <w:szCs w:val="22"/>
        </w:rPr>
      </w:pPr>
      <w:del w:id="993" w:author="Rapporteur" w:date="2022-10-20T17:46:00Z">
        <w:r w:rsidDel="0059739A">
          <w:rPr>
            <w:noProof/>
            <w:lang w:eastAsia="zh-CN"/>
          </w:rPr>
          <w:delText>6.7.3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51</w:delText>
        </w:r>
      </w:del>
    </w:p>
    <w:p w14:paraId="0340A4B5" w14:textId="47BBBB13" w:rsidR="006C192F" w:rsidDel="0059739A" w:rsidRDefault="006C192F">
      <w:pPr>
        <w:pStyle w:val="TOC2"/>
        <w:rPr>
          <w:del w:id="994" w:author="Rapporteur" w:date="2022-10-20T17:46:00Z"/>
          <w:rFonts w:asciiTheme="minorHAnsi" w:eastAsiaTheme="minorEastAsia" w:hAnsiTheme="minorHAnsi" w:cstheme="minorBidi"/>
          <w:noProof/>
          <w:sz w:val="22"/>
          <w:szCs w:val="22"/>
        </w:rPr>
      </w:pPr>
      <w:del w:id="995" w:author="Rapporteur" w:date="2022-10-20T17:46:00Z">
        <w:r w:rsidDel="0059739A">
          <w:rPr>
            <w:noProof/>
          </w:rPr>
          <w:delText>6.8</w:delText>
        </w:r>
        <w:r w:rsidDel="0059739A">
          <w:rPr>
            <w:rFonts w:asciiTheme="minorHAnsi" w:eastAsiaTheme="minorEastAsia" w:hAnsiTheme="minorHAnsi" w:cstheme="minorBidi"/>
            <w:noProof/>
            <w:sz w:val="22"/>
            <w:szCs w:val="22"/>
          </w:rPr>
          <w:tab/>
        </w:r>
        <w:r w:rsidDel="0059739A">
          <w:rPr>
            <w:noProof/>
          </w:rPr>
          <w:delText>Solution #8: 5GC information/analytics notification to the AF and the UE</w:delText>
        </w:r>
        <w:r w:rsidDel="0059739A">
          <w:rPr>
            <w:noProof/>
          </w:rPr>
          <w:tab/>
          <w:delText>51</w:delText>
        </w:r>
      </w:del>
    </w:p>
    <w:p w14:paraId="61FB57F1" w14:textId="7925455F" w:rsidR="006C192F" w:rsidDel="0059739A" w:rsidRDefault="006C192F">
      <w:pPr>
        <w:pStyle w:val="TOC3"/>
        <w:rPr>
          <w:del w:id="996" w:author="Rapporteur" w:date="2022-10-20T17:46:00Z"/>
          <w:rFonts w:asciiTheme="minorHAnsi" w:eastAsiaTheme="minorEastAsia" w:hAnsiTheme="minorHAnsi" w:cstheme="minorBidi"/>
          <w:noProof/>
          <w:sz w:val="22"/>
          <w:szCs w:val="22"/>
        </w:rPr>
      </w:pPr>
      <w:del w:id="997" w:author="Rapporteur" w:date="2022-10-20T17:46:00Z">
        <w:r w:rsidDel="0059739A">
          <w:rPr>
            <w:noProof/>
          </w:rPr>
          <w:delText>6.8.1</w:delText>
        </w:r>
        <w:r w:rsidDel="0059739A">
          <w:rPr>
            <w:rFonts w:asciiTheme="minorHAnsi" w:eastAsiaTheme="minorEastAsia" w:hAnsiTheme="minorHAnsi" w:cstheme="minorBidi"/>
            <w:noProof/>
            <w:sz w:val="22"/>
            <w:szCs w:val="22"/>
          </w:rPr>
          <w:tab/>
        </w:r>
        <w:r w:rsidDel="0059739A">
          <w:rPr>
            <w:noProof/>
          </w:rPr>
          <w:delText>Introduction</w:delText>
        </w:r>
        <w:r w:rsidDel="0059739A">
          <w:rPr>
            <w:noProof/>
          </w:rPr>
          <w:tab/>
          <w:delText>51</w:delText>
        </w:r>
      </w:del>
    </w:p>
    <w:p w14:paraId="0269AE7F" w14:textId="45784510" w:rsidR="006C192F" w:rsidDel="0059739A" w:rsidRDefault="006C192F">
      <w:pPr>
        <w:pStyle w:val="TOC3"/>
        <w:rPr>
          <w:del w:id="998" w:author="Rapporteur" w:date="2022-10-20T17:46:00Z"/>
          <w:rFonts w:asciiTheme="minorHAnsi" w:eastAsiaTheme="minorEastAsia" w:hAnsiTheme="minorHAnsi" w:cstheme="minorBidi"/>
          <w:noProof/>
          <w:sz w:val="22"/>
          <w:szCs w:val="22"/>
        </w:rPr>
      </w:pPr>
      <w:del w:id="999" w:author="Rapporteur" w:date="2022-10-20T17:46:00Z">
        <w:r w:rsidDel="0059739A">
          <w:rPr>
            <w:noProof/>
          </w:rPr>
          <w:delText>6.8.2</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52</w:delText>
        </w:r>
      </w:del>
    </w:p>
    <w:p w14:paraId="2B57DE82" w14:textId="3FCC6087" w:rsidR="006C192F" w:rsidDel="0059739A" w:rsidRDefault="006C192F">
      <w:pPr>
        <w:pStyle w:val="TOC3"/>
        <w:rPr>
          <w:del w:id="1000" w:author="Rapporteur" w:date="2022-10-20T17:46:00Z"/>
          <w:rFonts w:asciiTheme="minorHAnsi" w:eastAsiaTheme="minorEastAsia" w:hAnsiTheme="minorHAnsi" w:cstheme="minorBidi"/>
          <w:noProof/>
          <w:sz w:val="22"/>
          <w:szCs w:val="22"/>
        </w:rPr>
      </w:pPr>
      <w:del w:id="1001" w:author="Rapporteur" w:date="2022-10-20T17:46:00Z">
        <w:r w:rsidDel="0059739A">
          <w:rPr>
            <w:noProof/>
            <w:lang w:eastAsia="zh-CN"/>
          </w:rPr>
          <w:delText>6.8.3</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53</w:delText>
        </w:r>
      </w:del>
    </w:p>
    <w:p w14:paraId="64FFE6AF" w14:textId="2BF19AEC" w:rsidR="006C192F" w:rsidDel="0059739A" w:rsidRDefault="006C192F">
      <w:pPr>
        <w:pStyle w:val="TOC4"/>
        <w:rPr>
          <w:del w:id="1002" w:author="Rapporteur" w:date="2022-10-20T17:46:00Z"/>
          <w:rFonts w:asciiTheme="minorHAnsi" w:eastAsiaTheme="minorEastAsia" w:hAnsiTheme="minorHAnsi" w:cstheme="minorBidi"/>
          <w:noProof/>
          <w:sz w:val="22"/>
          <w:szCs w:val="22"/>
        </w:rPr>
      </w:pPr>
      <w:del w:id="1003" w:author="Rapporteur" w:date="2022-10-20T17:46:00Z">
        <w:r w:rsidDel="0059739A">
          <w:rPr>
            <w:noProof/>
            <w:lang w:eastAsia="zh-CN"/>
          </w:rPr>
          <w:delText>6.8.3.1</w:delText>
        </w:r>
        <w:r w:rsidDel="0059739A">
          <w:rPr>
            <w:rFonts w:asciiTheme="minorHAnsi" w:eastAsiaTheme="minorEastAsia" w:hAnsiTheme="minorHAnsi" w:cstheme="minorBidi"/>
            <w:noProof/>
            <w:sz w:val="22"/>
            <w:szCs w:val="22"/>
          </w:rPr>
          <w:tab/>
        </w:r>
        <w:r w:rsidDel="0059739A">
          <w:rPr>
            <w:noProof/>
          </w:rPr>
          <w:delText>AF Subscription for 5GC information or analytics</w:delText>
        </w:r>
        <w:r w:rsidDel="0059739A">
          <w:rPr>
            <w:noProof/>
          </w:rPr>
          <w:tab/>
          <w:delText>53</w:delText>
        </w:r>
      </w:del>
    </w:p>
    <w:p w14:paraId="4841C707" w14:textId="6102D46E" w:rsidR="006C192F" w:rsidDel="0059739A" w:rsidRDefault="006C192F">
      <w:pPr>
        <w:pStyle w:val="TOC4"/>
        <w:rPr>
          <w:del w:id="1004" w:author="Rapporteur" w:date="2022-10-20T17:46:00Z"/>
          <w:rFonts w:asciiTheme="minorHAnsi" w:eastAsiaTheme="minorEastAsia" w:hAnsiTheme="minorHAnsi" w:cstheme="minorBidi"/>
          <w:noProof/>
          <w:sz w:val="22"/>
          <w:szCs w:val="22"/>
        </w:rPr>
      </w:pPr>
      <w:del w:id="1005" w:author="Rapporteur" w:date="2022-10-20T17:46:00Z">
        <w:r w:rsidDel="0059739A">
          <w:rPr>
            <w:noProof/>
            <w:lang w:eastAsia="zh-CN"/>
          </w:rPr>
          <w:delText>6.8.3.2</w:delText>
        </w:r>
        <w:r w:rsidDel="0059739A">
          <w:rPr>
            <w:rFonts w:asciiTheme="minorHAnsi" w:eastAsiaTheme="minorEastAsia" w:hAnsiTheme="minorHAnsi" w:cstheme="minorBidi"/>
            <w:noProof/>
            <w:sz w:val="22"/>
            <w:szCs w:val="22"/>
          </w:rPr>
          <w:tab/>
        </w:r>
        <w:r w:rsidDel="0059739A">
          <w:rPr>
            <w:noProof/>
            <w:lang w:eastAsia="zh-CN"/>
          </w:rPr>
          <w:delText xml:space="preserve">5GC information or analytics </w:delText>
        </w:r>
        <w:r w:rsidDel="0059739A">
          <w:rPr>
            <w:noProof/>
          </w:rPr>
          <w:delText>notification to the AF and the UE</w:delText>
        </w:r>
        <w:r w:rsidDel="0059739A">
          <w:rPr>
            <w:noProof/>
          </w:rPr>
          <w:tab/>
          <w:delText>55</w:delText>
        </w:r>
      </w:del>
    </w:p>
    <w:p w14:paraId="1E7D3043" w14:textId="44C71E74" w:rsidR="006C192F" w:rsidDel="0059739A" w:rsidRDefault="006C192F">
      <w:pPr>
        <w:pStyle w:val="TOC3"/>
        <w:rPr>
          <w:del w:id="1006" w:author="Rapporteur" w:date="2022-10-20T17:46:00Z"/>
          <w:rFonts w:asciiTheme="minorHAnsi" w:eastAsiaTheme="minorEastAsia" w:hAnsiTheme="minorHAnsi" w:cstheme="minorBidi"/>
          <w:noProof/>
          <w:sz w:val="22"/>
          <w:szCs w:val="22"/>
        </w:rPr>
      </w:pPr>
      <w:del w:id="1007" w:author="Rapporteur" w:date="2022-10-20T17:46:00Z">
        <w:r w:rsidDel="0059739A">
          <w:rPr>
            <w:noProof/>
            <w:lang w:eastAsia="zh-CN"/>
          </w:rPr>
          <w:delText>6.8.4</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56</w:delText>
        </w:r>
      </w:del>
    </w:p>
    <w:p w14:paraId="43B13037" w14:textId="7508A5EF" w:rsidR="006C192F" w:rsidDel="0059739A" w:rsidRDefault="006C192F">
      <w:pPr>
        <w:pStyle w:val="TOC2"/>
        <w:rPr>
          <w:del w:id="1008" w:author="Rapporteur" w:date="2022-10-20T17:46:00Z"/>
          <w:rFonts w:asciiTheme="minorHAnsi" w:eastAsiaTheme="minorEastAsia" w:hAnsiTheme="minorHAnsi" w:cstheme="minorBidi"/>
          <w:noProof/>
          <w:sz w:val="22"/>
          <w:szCs w:val="22"/>
        </w:rPr>
      </w:pPr>
      <w:del w:id="1009" w:author="Rapporteur" w:date="2022-10-20T17:46:00Z">
        <w:r w:rsidDel="0059739A">
          <w:rPr>
            <w:noProof/>
          </w:rPr>
          <w:delText>6.</w:delText>
        </w:r>
        <w:r w:rsidRPr="004D6143" w:rsidDel="0059739A">
          <w:rPr>
            <w:rFonts w:eastAsia="SimSun"/>
            <w:noProof/>
            <w:lang w:eastAsia="zh-CN"/>
          </w:rPr>
          <w:delText>9</w:delText>
        </w:r>
        <w:r w:rsidDel="0059739A">
          <w:rPr>
            <w:rFonts w:asciiTheme="minorHAnsi" w:eastAsiaTheme="minorEastAsia" w:hAnsiTheme="minorHAnsi" w:cstheme="minorBidi"/>
            <w:noProof/>
            <w:sz w:val="22"/>
            <w:szCs w:val="22"/>
          </w:rPr>
          <w:tab/>
        </w:r>
        <w:r w:rsidDel="0059739A">
          <w:rPr>
            <w:noProof/>
          </w:rPr>
          <w:delText>Solution #</w:delText>
        </w:r>
        <w:r w:rsidRPr="004D6143" w:rsidDel="0059739A">
          <w:rPr>
            <w:rFonts w:eastAsia="SimSun"/>
            <w:noProof/>
            <w:lang w:eastAsia="zh-CN"/>
          </w:rPr>
          <w:delText>9</w:delText>
        </w:r>
        <w:r w:rsidDel="0059739A">
          <w:rPr>
            <w:noProof/>
          </w:rPr>
          <w:delText>: AF influence on AI/ML operations related policies</w:delText>
        </w:r>
        <w:r w:rsidDel="0059739A">
          <w:rPr>
            <w:noProof/>
          </w:rPr>
          <w:tab/>
          <w:delText>57</w:delText>
        </w:r>
      </w:del>
    </w:p>
    <w:p w14:paraId="7F937875" w14:textId="5B8ED653" w:rsidR="006C192F" w:rsidDel="0059739A" w:rsidRDefault="006C192F">
      <w:pPr>
        <w:pStyle w:val="TOC3"/>
        <w:rPr>
          <w:del w:id="1010" w:author="Rapporteur" w:date="2022-10-20T17:46:00Z"/>
          <w:rFonts w:asciiTheme="minorHAnsi" w:eastAsiaTheme="minorEastAsia" w:hAnsiTheme="minorHAnsi" w:cstheme="minorBidi"/>
          <w:noProof/>
          <w:sz w:val="22"/>
          <w:szCs w:val="22"/>
        </w:rPr>
      </w:pPr>
      <w:del w:id="1011" w:author="Rapporteur" w:date="2022-10-20T17:46:00Z">
        <w:r w:rsidDel="0059739A">
          <w:rPr>
            <w:noProof/>
          </w:rPr>
          <w:delText>6.</w:delText>
        </w:r>
        <w:r w:rsidRPr="004D6143" w:rsidDel="0059739A">
          <w:rPr>
            <w:rFonts w:eastAsia="SimSun"/>
            <w:noProof/>
            <w:lang w:eastAsia="zh-CN"/>
          </w:rPr>
          <w:delText>9</w:delText>
        </w:r>
        <w:r w:rsidDel="0059739A">
          <w:rPr>
            <w:noProof/>
          </w:rPr>
          <w:delText>.1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57</w:delText>
        </w:r>
      </w:del>
    </w:p>
    <w:p w14:paraId="57810F79" w14:textId="7A111F08" w:rsidR="006C192F" w:rsidDel="0059739A" w:rsidRDefault="006C192F">
      <w:pPr>
        <w:pStyle w:val="TOC3"/>
        <w:rPr>
          <w:del w:id="1012" w:author="Rapporteur" w:date="2022-10-20T17:46:00Z"/>
          <w:rFonts w:asciiTheme="minorHAnsi" w:eastAsiaTheme="minorEastAsia" w:hAnsiTheme="minorHAnsi" w:cstheme="minorBidi"/>
          <w:noProof/>
          <w:sz w:val="22"/>
          <w:szCs w:val="22"/>
        </w:rPr>
      </w:pPr>
      <w:del w:id="1013" w:author="Rapporteur" w:date="2022-10-20T17:46:00Z">
        <w:r w:rsidDel="0059739A">
          <w:rPr>
            <w:noProof/>
          </w:rPr>
          <w:delText>6.</w:delText>
        </w:r>
        <w:r w:rsidRPr="004D6143" w:rsidDel="0059739A">
          <w:rPr>
            <w:rFonts w:eastAsia="SimSun"/>
            <w:noProof/>
            <w:lang w:eastAsia="zh-CN"/>
          </w:rPr>
          <w:delText>9</w:delText>
        </w:r>
        <w:r w:rsidDel="0059739A">
          <w:rPr>
            <w:noProof/>
          </w:rPr>
          <w:delText>.2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57</w:delText>
        </w:r>
      </w:del>
    </w:p>
    <w:p w14:paraId="0D3B6F40" w14:textId="77681C38" w:rsidR="006C192F" w:rsidDel="0059739A" w:rsidRDefault="006C192F">
      <w:pPr>
        <w:pStyle w:val="TOC4"/>
        <w:rPr>
          <w:del w:id="1014" w:author="Rapporteur" w:date="2022-10-20T17:46:00Z"/>
          <w:rFonts w:asciiTheme="minorHAnsi" w:eastAsiaTheme="minorEastAsia" w:hAnsiTheme="minorHAnsi" w:cstheme="minorBidi"/>
          <w:noProof/>
          <w:sz w:val="22"/>
          <w:szCs w:val="22"/>
        </w:rPr>
      </w:pPr>
      <w:del w:id="1015" w:author="Rapporteur" w:date="2022-10-20T17:46:00Z">
        <w:r w:rsidDel="0059739A">
          <w:rPr>
            <w:noProof/>
          </w:rPr>
          <w:delText>6.</w:delText>
        </w:r>
        <w:r w:rsidRPr="004D6143" w:rsidDel="0059739A">
          <w:rPr>
            <w:rFonts w:eastAsia="SimSun"/>
            <w:noProof/>
            <w:lang w:eastAsia="zh-CN"/>
          </w:rPr>
          <w:delText>9</w:delText>
        </w:r>
        <w:r w:rsidDel="0059739A">
          <w:rPr>
            <w:noProof/>
          </w:rPr>
          <w:delText>.2.1</w:delText>
        </w:r>
        <w:r w:rsidDel="0059739A">
          <w:rPr>
            <w:rFonts w:asciiTheme="minorHAnsi" w:eastAsiaTheme="minorEastAsia" w:hAnsiTheme="minorHAnsi" w:cstheme="minorBidi"/>
            <w:noProof/>
            <w:sz w:val="22"/>
            <w:szCs w:val="22"/>
          </w:rPr>
          <w:tab/>
        </w:r>
        <w:r w:rsidDel="0059739A">
          <w:rPr>
            <w:noProof/>
          </w:rPr>
          <w:delText>Procedure of AF influence on area-based AI/ML operations related policies</w:delText>
        </w:r>
        <w:r w:rsidDel="0059739A">
          <w:rPr>
            <w:noProof/>
          </w:rPr>
          <w:tab/>
          <w:delText>57</w:delText>
        </w:r>
      </w:del>
    </w:p>
    <w:p w14:paraId="3C279901" w14:textId="60130729" w:rsidR="006C192F" w:rsidDel="0059739A" w:rsidRDefault="006C192F">
      <w:pPr>
        <w:pStyle w:val="TOC3"/>
        <w:rPr>
          <w:del w:id="1016" w:author="Rapporteur" w:date="2022-10-20T17:46:00Z"/>
          <w:rFonts w:asciiTheme="minorHAnsi" w:eastAsiaTheme="minorEastAsia" w:hAnsiTheme="minorHAnsi" w:cstheme="minorBidi"/>
          <w:noProof/>
          <w:sz w:val="22"/>
          <w:szCs w:val="22"/>
        </w:rPr>
      </w:pPr>
      <w:del w:id="1017" w:author="Rapporteur" w:date="2022-10-20T17:46:00Z">
        <w:r w:rsidDel="0059739A">
          <w:rPr>
            <w:noProof/>
            <w:lang w:eastAsia="zh-CN"/>
          </w:rPr>
          <w:delText>6.</w:delText>
        </w:r>
        <w:r w:rsidRPr="004D6143" w:rsidDel="0059739A">
          <w:rPr>
            <w:rFonts w:eastAsia="SimSun"/>
            <w:noProof/>
            <w:lang w:eastAsia="zh-CN"/>
          </w:rPr>
          <w:delText>9</w:delText>
        </w:r>
        <w:r w:rsidDel="0059739A">
          <w:rPr>
            <w:noProof/>
            <w:lang w:eastAsia="zh-CN"/>
          </w:rPr>
          <w:delText>.3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w:delText>
        </w:r>
        <w:r w:rsidDel="0059739A">
          <w:rPr>
            <w:noProof/>
          </w:rPr>
          <w:delText xml:space="preserve"> entities and interfaces</w:delText>
        </w:r>
        <w:r w:rsidDel="0059739A">
          <w:rPr>
            <w:noProof/>
          </w:rPr>
          <w:tab/>
          <w:delText>60</w:delText>
        </w:r>
      </w:del>
    </w:p>
    <w:p w14:paraId="5625A263" w14:textId="2EC3BB0C" w:rsidR="006C192F" w:rsidDel="0059739A" w:rsidRDefault="006C192F">
      <w:pPr>
        <w:pStyle w:val="TOC2"/>
        <w:rPr>
          <w:del w:id="1018" w:author="Rapporteur" w:date="2022-10-20T17:46:00Z"/>
          <w:rFonts w:asciiTheme="minorHAnsi" w:eastAsiaTheme="minorEastAsia" w:hAnsiTheme="minorHAnsi" w:cstheme="minorBidi"/>
          <w:noProof/>
          <w:sz w:val="22"/>
          <w:szCs w:val="22"/>
        </w:rPr>
      </w:pPr>
      <w:del w:id="1019" w:author="Rapporteur" w:date="2022-10-20T17:46:00Z">
        <w:r w:rsidDel="0059739A">
          <w:rPr>
            <w:noProof/>
            <w:lang w:eastAsia="ko-KR"/>
          </w:rPr>
          <w:delText>6.10</w:delText>
        </w:r>
        <w:r w:rsidDel="0059739A">
          <w:rPr>
            <w:rFonts w:asciiTheme="minorHAnsi" w:eastAsiaTheme="minorEastAsia" w:hAnsiTheme="minorHAnsi" w:cstheme="minorBidi"/>
            <w:noProof/>
            <w:sz w:val="22"/>
            <w:szCs w:val="22"/>
          </w:rPr>
          <w:tab/>
        </w:r>
        <w:r w:rsidDel="0059739A">
          <w:rPr>
            <w:noProof/>
            <w:lang w:eastAsia="ko-KR"/>
          </w:rPr>
          <w:delText>Solution #10: Background Data Transfer Extensions to support planned and event driven AI/ML traffic transport</w:delText>
        </w:r>
        <w:r w:rsidDel="0059739A">
          <w:rPr>
            <w:noProof/>
          </w:rPr>
          <w:tab/>
          <w:delText>60</w:delText>
        </w:r>
      </w:del>
    </w:p>
    <w:p w14:paraId="7CD3A6CC" w14:textId="044D4F9C" w:rsidR="006C192F" w:rsidDel="0059739A" w:rsidRDefault="006C192F">
      <w:pPr>
        <w:pStyle w:val="TOC3"/>
        <w:rPr>
          <w:del w:id="1020" w:author="Rapporteur" w:date="2022-10-20T17:46:00Z"/>
          <w:rFonts w:asciiTheme="minorHAnsi" w:eastAsiaTheme="minorEastAsia" w:hAnsiTheme="minorHAnsi" w:cstheme="minorBidi"/>
          <w:noProof/>
          <w:sz w:val="22"/>
          <w:szCs w:val="22"/>
        </w:rPr>
      </w:pPr>
      <w:del w:id="1021" w:author="Rapporteur" w:date="2022-10-20T17:46:00Z">
        <w:r w:rsidDel="0059739A">
          <w:rPr>
            <w:noProof/>
          </w:rPr>
          <w:delText>6.10.1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60</w:delText>
        </w:r>
      </w:del>
    </w:p>
    <w:p w14:paraId="5EB2E375" w14:textId="3A7BAC19" w:rsidR="006C192F" w:rsidDel="0059739A" w:rsidRDefault="006C192F">
      <w:pPr>
        <w:pStyle w:val="TOC3"/>
        <w:rPr>
          <w:del w:id="1022" w:author="Rapporteur" w:date="2022-10-20T17:46:00Z"/>
          <w:rFonts w:asciiTheme="minorHAnsi" w:eastAsiaTheme="minorEastAsia" w:hAnsiTheme="minorHAnsi" w:cstheme="minorBidi"/>
          <w:noProof/>
          <w:sz w:val="22"/>
          <w:szCs w:val="22"/>
        </w:rPr>
      </w:pPr>
      <w:del w:id="1023" w:author="Rapporteur" w:date="2022-10-20T17:46:00Z">
        <w:r w:rsidRPr="004D6143" w:rsidDel="0059739A">
          <w:rPr>
            <w:noProof/>
            <w:lang w:val="en-CA"/>
          </w:rPr>
          <w:delText>6.10.2</w:delText>
        </w:r>
        <w:r w:rsidDel="0059739A">
          <w:rPr>
            <w:rFonts w:asciiTheme="minorHAnsi" w:eastAsiaTheme="minorEastAsia" w:hAnsiTheme="minorHAnsi" w:cstheme="minorBidi"/>
            <w:noProof/>
            <w:sz w:val="22"/>
            <w:szCs w:val="22"/>
          </w:rPr>
          <w:tab/>
        </w:r>
        <w:r w:rsidRPr="004D6143" w:rsidDel="0059739A">
          <w:rPr>
            <w:noProof/>
            <w:lang w:val="en-CA"/>
          </w:rPr>
          <w:delText>Solutions</w:delText>
        </w:r>
        <w:r w:rsidDel="0059739A">
          <w:rPr>
            <w:noProof/>
          </w:rPr>
          <w:tab/>
          <w:delText>61</w:delText>
        </w:r>
      </w:del>
    </w:p>
    <w:p w14:paraId="0FCCE961" w14:textId="3D2C6713" w:rsidR="006C192F" w:rsidDel="0059739A" w:rsidRDefault="006C192F">
      <w:pPr>
        <w:pStyle w:val="TOC4"/>
        <w:rPr>
          <w:del w:id="1024" w:author="Rapporteur" w:date="2022-10-20T17:46:00Z"/>
          <w:rFonts w:asciiTheme="minorHAnsi" w:eastAsiaTheme="minorEastAsia" w:hAnsiTheme="minorHAnsi" w:cstheme="minorBidi"/>
          <w:noProof/>
          <w:sz w:val="22"/>
          <w:szCs w:val="22"/>
        </w:rPr>
      </w:pPr>
      <w:del w:id="1025" w:author="Rapporteur" w:date="2022-10-20T17:46:00Z">
        <w:r w:rsidRPr="004D6143" w:rsidDel="0059739A">
          <w:rPr>
            <w:noProof/>
            <w:lang w:val="en-CA"/>
          </w:rPr>
          <w:delText>6.10.2.1</w:delText>
        </w:r>
        <w:r w:rsidDel="0059739A">
          <w:rPr>
            <w:rFonts w:asciiTheme="minorHAnsi" w:eastAsiaTheme="minorEastAsia" w:hAnsiTheme="minorHAnsi" w:cstheme="minorBidi"/>
            <w:noProof/>
            <w:sz w:val="22"/>
            <w:szCs w:val="22"/>
          </w:rPr>
          <w:tab/>
        </w:r>
        <w:r w:rsidRPr="004D6143" w:rsidDel="0059739A">
          <w:rPr>
            <w:noProof/>
            <w:lang w:val="en-CA"/>
          </w:rPr>
          <w:delText>Additional QoS Parameters for BDT Transfer Policy to support Application AI/ML data transfer</w:delText>
        </w:r>
        <w:r w:rsidDel="0059739A">
          <w:rPr>
            <w:noProof/>
          </w:rPr>
          <w:tab/>
          <w:delText>62</w:delText>
        </w:r>
      </w:del>
    </w:p>
    <w:p w14:paraId="4321FAF7" w14:textId="15663693" w:rsidR="006C192F" w:rsidDel="0059739A" w:rsidRDefault="006C192F">
      <w:pPr>
        <w:pStyle w:val="TOC4"/>
        <w:rPr>
          <w:del w:id="1026" w:author="Rapporteur" w:date="2022-10-20T17:46:00Z"/>
          <w:rFonts w:asciiTheme="minorHAnsi" w:eastAsiaTheme="minorEastAsia" w:hAnsiTheme="minorHAnsi" w:cstheme="minorBidi"/>
          <w:noProof/>
          <w:sz w:val="22"/>
          <w:szCs w:val="22"/>
        </w:rPr>
      </w:pPr>
      <w:del w:id="1027" w:author="Rapporteur" w:date="2022-10-20T17:46:00Z">
        <w:r w:rsidRPr="004D6143" w:rsidDel="0059739A">
          <w:rPr>
            <w:noProof/>
            <w:lang w:val="en-CA"/>
          </w:rPr>
          <w:delText>6.10.2.2</w:delText>
        </w:r>
        <w:r w:rsidDel="0059739A">
          <w:rPr>
            <w:rFonts w:asciiTheme="minorHAnsi" w:eastAsiaTheme="minorEastAsia" w:hAnsiTheme="minorHAnsi" w:cstheme="minorBidi"/>
            <w:noProof/>
            <w:sz w:val="22"/>
            <w:szCs w:val="22"/>
          </w:rPr>
          <w:tab/>
        </w:r>
        <w:r w:rsidRPr="004D6143" w:rsidDel="0059739A">
          <w:rPr>
            <w:noProof/>
            <w:lang w:val="en-CA"/>
          </w:rPr>
          <w:delText>BDT Negotiation for future PDU session to support Application AI/ML data transfer</w:delText>
        </w:r>
        <w:r w:rsidDel="0059739A">
          <w:rPr>
            <w:noProof/>
          </w:rPr>
          <w:tab/>
          <w:delText>64</w:delText>
        </w:r>
      </w:del>
    </w:p>
    <w:p w14:paraId="09A5AF93" w14:textId="273E0404" w:rsidR="006C192F" w:rsidDel="0059739A" w:rsidRDefault="006C192F">
      <w:pPr>
        <w:pStyle w:val="TOC4"/>
        <w:rPr>
          <w:del w:id="1028" w:author="Rapporteur" w:date="2022-10-20T17:46:00Z"/>
          <w:rFonts w:asciiTheme="minorHAnsi" w:eastAsiaTheme="minorEastAsia" w:hAnsiTheme="minorHAnsi" w:cstheme="minorBidi"/>
          <w:noProof/>
          <w:sz w:val="22"/>
          <w:szCs w:val="22"/>
        </w:rPr>
      </w:pPr>
      <w:del w:id="1029" w:author="Rapporteur" w:date="2022-10-20T17:46:00Z">
        <w:r w:rsidRPr="004D6143" w:rsidDel="0059739A">
          <w:rPr>
            <w:noProof/>
            <w:lang w:val="en-CA"/>
          </w:rPr>
          <w:delText>6.10.2.3</w:delText>
        </w:r>
        <w:r w:rsidDel="0059739A">
          <w:rPr>
            <w:rFonts w:asciiTheme="minorHAnsi" w:eastAsiaTheme="minorEastAsia" w:hAnsiTheme="minorHAnsi" w:cstheme="minorBidi"/>
            <w:noProof/>
            <w:sz w:val="22"/>
            <w:szCs w:val="22"/>
          </w:rPr>
          <w:tab/>
        </w:r>
        <w:r w:rsidRPr="004D6143" w:rsidDel="0059739A">
          <w:rPr>
            <w:noProof/>
            <w:lang w:val="en-CA"/>
          </w:rPr>
          <w:delText>BDT Activation of BDT Policy or Updating/Removing BDT Policy for a given Application AI/ML data transfer to a PDU Session</w:delText>
        </w:r>
        <w:r w:rsidDel="0059739A">
          <w:rPr>
            <w:noProof/>
          </w:rPr>
          <w:tab/>
          <w:delText>66</w:delText>
        </w:r>
      </w:del>
    </w:p>
    <w:p w14:paraId="344D45B6" w14:textId="22980822" w:rsidR="006C192F" w:rsidDel="0059739A" w:rsidRDefault="006C192F">
      <w:pPr>
        <w:pStyle w:val="TOC4"/>
        <w:rPr>
          <w:del w:id="1030" w:author="Rapporteur" w:date="2022-10-20T17:46:00Z"/>
          <w:rFonts w:asciiTheme="minorHAnsi" w:eastAsiaTheme="minorEastAsia" w:hAnsiTheme="minorHAnsi" w:cstheme="minorBidi"/>
          <w:noProof/>
          <w:sz w:val="22"/>
          <w:szCs w:val="22"/>
        </w:rPr>
      </w:pPr>
      <w:del w:id="1031" w:author="Rapporteur" w:date="2022-10-20T17:46:00Z">
        <w:r w:rsidRPr="004D6143" w:rsidDel="0059739A">
          <w:rPr>
            <w:noProof/>
            <w:lang w:val="en-CA"/>
          </w:rPr>
          <w:delText>6.10.2.4</w:delText>
        </w:r>
        <w:r w:rsidDel="0059739A">
          <w:rPr>
            <w:rFonts w:asciiTheme="minorHAnsi" w:eastAsiaTheme="minorEastAsia" w:hAnsiTheme="minorHAnsi" w:cstheme="minorBidi"/>
            <w:noProof/>
            <w:sz w:val="22"/>
            <w:szCs w:val="22"/>
          </w:rPr>
          <w:tab/>
        </w:r>
        <w:r w:rsidRPr="004D6143" w:rsidDel="0059739A">
          <w:rPr>
            <w:noProof/>
            <w:lang w:val="en-CA"/>
          </w:rPr>
          <w:delText xml:space="preserve">NWDAF Analytics </w:delText>
        </w:r>
        <w:r w:rsidDel="0059739A">
          <w:rPr>
            <w:noProof/>
            <w:lang w:eastAsia="zh-CN"/>
          </w:rPr>
          <w:delText>support for BDT warning notification</w:delText>
        </w:r>
        <w:r w:rsidDel="0059739A">
          <w:rPr>
            <w:noProof/>
          </w:rPr>
          <w:tab/>
          <w:delText>67</w:delText>
        </w:r>
      </w:del>
    </w:p>
    <w:p w14:paraId="13783082" w14:textId="7C607D57" w:rsidR="006C192F" w:rsidDel="0059739A" w:rsidRDefault="006C192F">
      <w:pPr>
        <w:pStyle w:val="TOC3"/>
        <w:rPr>
          <w:del w:id="1032" w:author="Rapporteur" w:date="2022-10-20T17:46:00Z"/>
          <w:rFonts w:asciiTheme="minorHAnsi" w:eastAsiaTheme="minorEastAsia" w:hAnsiTheme="minorHAnsi" w:cstheme="minorBidi"/>
          <w:noProof/>
          <w:sz w:val="22"/>
          <w:szCs w:val="22"/>
        </w:rPr>
      </w:pPr>
      <w:del w:id="1033" w:author="Rapporteur" w:date="2022-10-20T17:46:00Z">
        <w:r w:rsidRPr="004D6143" w:rsidDel="0059739A">
          <w:rPr>
            <w:noProof/>
            <w:lang w:val="en-US"/>
          </w:rPr>
          <w:delText>6.10.3</w:delText>
        </w:r>
        <w:r w:rsidDel="0059739A">
          <w:rPr>
            <w:rFonts w:asciiTheme="minorHAnsi" w:eastAsiaTheme="minorEastAsia" w:hAnsiTheme="minorHAnsi" w:cstheme="minorBidi"/>
            <w:noProof/>
            <w:sz w:val="22"/>
            <w:szCs w:val="22"/>
          </w:rPr>
          <w:tab/>
        </w:r>
        <w:r w:rsidRPr="004D6143" w:rsidDel="0059739A">
          <w:rPr>
            <w:noProof/>
            <w:lang w:val="en-US"/>
          </w:rPr>
          <w:delText>Impacts on services, entities and interfaces</w:delText>
        </w:r>
        <w:r w:rsidDel="0059739A">
          <w:rPr>
            <w:noProof/>
          </w:rPr>
          <w:tab/>
          <w:delText>68</w:delText>
        </w:r>
      </w:del>
    </w:p>
    <w:p w14:paraId="04E9B975" w14:textId="3732B374" w:rsidR="006C192F" w:rsidDel="0059739A" w:rsidRDefault="006C192F">
      <w:pPr>
        <w:pStyle w:val="TOC2"/>
        <w:rPr>
          <w:del w:id="1034" w:author="Rapporteur" w:date="2022-10-20T17:46:00Z"/>
          <w:rFonts w:asciiTheme="minorHAnsi" w:eastAsiaTheme="minorEastAsia" w:hAnsiTheme="minorHAnsi" w:cstheme="minorBidi"/>
          <w:noProof/>
          <w:sz w:val="22"/>
          <w:szCs w:val="22"/>
        </w:rPr>
      </w:pPr>
      <w:del w:id="1035" w:author="Rapporteur" w:date="2022-10-20T17:46:00Z">
        <w:r w:rsidDel="0059739A">
          <w:rPr>
            <w:noProof/>
          </w:rPr>
          <w:delText>6.11</w:delText>
        </w:r>
        <w:r w:rsidDel="0059739A">
          <w:rPr>
            <w:rFonts w:asciiTheme="minorHAnsi" w:eastAsiaTheme="minorEastAsia" w:hAnsiTheme="minorHAnsi" w:cstheme="minorBidi"/>
            <w:noProof/>
            <w:sz w:val="22"/>
            <w:szCs w:val="22"/>
          </w:rPr>
          <w:tab/>
        </w:r>
        <w:r w:rsidDel="0059739A">
          <w:rPr>
            <w:noProof/>
          </w:rPr>
          <w:delText>Solution #11: Traffic routing enhancements for Application AIML Traffic Transport</w:delText>
        </w:r>
        <w:r w:rsidDel="0059739A">
          <w:rPr>
            <w:noProof/>
          </w:rPr>
          <w:tab/>
          <w:delText>68</w:delText>
        </w:r>
      </w:del>
    </w:p>
    <w:p w14:paraId="157C62E5" w14:textId="37D785A1" w:rsidR="006C192F" w:rsidDel="0059739A" w:rsidRDefault="006C192F">
      <w:pPr>
        <w:pStyle w:val="TOC3"/>
        <w:rPr>
          <w:del w:id="1036" w:author="Rapporteur" w:date="2022-10-20T17:46:00Z"/>
          <w:rFonts w:asciiTheme="minorHAnsi" w:eastAsiaTheme="minorEastAsia" w:hAnsiTheme="minorHAnsi" w:cstheme="minorBidi"/>
          <w:noProof/>
          <w:sz w:val="22"/>
          <w:szCs w:val="22"/>
        </w:rPr>
      </w:pPr>
      <w:del w:id="1037" w:author="Rapporteur" w:date="2022-10-20T17:46:00Z">
        <w:r w:rsidDel="0059739A">
          <w:rPr>
            <w:noProof/>
          </w:rPr>
          <w:delText>6.11.1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68</w:delText>
        </w:r>
      </w:del>
    </w:p>
    <w:p w14:paraId="5FEAB72B" w14:textId="3EEB8634" w:rsidR="006C192F" w:rsidDel="0059739A" w:rsidRDefault="006C192F">
      <w:pPr>
        <w:pStyle w:val="TOC3"/>
        <w:rPr>
          <w:del w:id="1038" w:author="Rapporteur" w:date="2022-10-20T17:46:00Z"/>
          <w:rFonts w:asciiTheme="minorHAnsi" w:eastAsiaTheme="minorEastAsia" w:hAnsiTheme="minorHAnsi" w:cstheme="minorBidi"/>
          <w:noProof/>
          <w:sz w:val="22"/>
          <w:szCs w:val="22"/>
        </w:rPr>
      </w:pPr>
      <w:del w:id="1039" w:author="Rapporteur" w:date="2022-10-20T17:46:00Z">
        <w:r w:rsidDel="0059739A">
          <w:rPr>
            <w:noProof/>
            <w:lang w:eastAsia="zh-CN"/>
          </w:rPr>
          <w:delText>6.11.2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69</w:delText>
        </w:r>
      </w:del>
    </w:p>
    <w:p w14:paraId="4A81CD81" w14:textId="046BA59D" w:rsidR="006C192F" w:rsidDel="0059739A" w:rsidRDefault="006C192F">
      <w:pPr>
        <w:pStyle w:val="TOC3"/>
        <w:rPr>
          <w:del w:id="1040" w:author="Rapporteur" w:date="2022-10-20T17:46:00Z"/>
          <w:rFonts w:asciiTheme="minorHAnsi" w:eastAsiaTheme="minorEastAsia" w:hAnsiTheme="minorHAnsi" w:cstheme="minorBidi"/>
          <w:noProof/>
          <w:sz w:val="22"/>
          <w:szCs w:val="22"/>
        </w:rPr>
      </w:pPr>
      <w:del w:id="1041" w:author="Rapporteur" w:date="2022-10-20T17:46:00Z">
        <w:r w:rsidDel="0059739A">
          <w:rPr>
            <w:noProof/>
            <w:lang w:eastAsia="zh-CN"/>
          </w:rPr>
          <w:delText>6.11.3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70</w:delText>
        </w:r>
      </w:del>
    </w:p>
    <w:p w14:paraId="70B5A261" w14:textId="318BF137" w:rsidR="006C192F" w:rsidDel="0059739A" w:rsidRDefault="006C192F">
      <w:pPr>
        <w:pStyle w:val="TOC2"/>
        <w:rPr>
          <w:del w:id="1042" w:author="Rapporteur" w:date="2022-10-20T17:46:00Z"/>
          <w:rFonts w:asciiTheme="minorHAnsi" w:eastAsiaTheme="minorEastAsia" w:hAnsiTheme="minorHAnsi" w:cstheme="minorBidi"/>
          <w:noProof/>
          <w:sz w:val="22"/>
          <w:szCs w:val="22"/>
        </w:rPr>
      </w:pPr>
      <w:del w:id="1043" w:author="Rapporteur" w:date="2022-10-20T17:46:00Z">
        <w:r w:rsidDel="0059739A">
          <w:rPr>
            <w:noProof/>
          </w:rPr>
          <w:delText>6.12</w:delText>
        </w:r>
        <w:r w:rsidDel="0059739A">
          <w:rPr>
            <w:rFonts w:asciiTheme="minorHAnsi" w:eastAsiaTheme="minorEastAsia" w:hAnsiTheme="minorHAnsi" w:cstheme="minorBidi"/>
            <w:noProof/>
            <w:sz w:val="22"/>
            <w:szCs w:val="22"/>
          </w:rPr>
          <w:tab/>
        </w:r>
        <w:r w:rsidDel="0059739A">
          <w:rPr>
            <w:noProof/>
          </w:rPr>
          <w:delText>Solution #12: Enhanced charging for Application AIML traffic transport</w:delText>
        </w:r>
        <w:r w:rsidDel="0059739A">
          <w:rPr>
            <w:noProof/>
          </w:rPr>
          <w:tab/>
          <w:delText>70</w:delText>
        </w:r>
      </w:del>
    </w:p>
    <w:p w14:paraId="03235F40" w14:textId="3FAB7421" w:rsidR="006C192F" w:rsidDel="0059739A" w:rsidRDefault="006C192F">
      <w:pPr>
        <w:pStyle w:val="TOC3"/>
        <w:rPr>
          <w:del w:id="1044" w:author="Rapporteur" w:date="2022-10-20T17:46:00Z"/>
          <w:rFonts w:asciiTheme="minorHAnsi" w:eastAsiaTheme="minorEastAsia" w:hAnsiTheme="minorHAnsi" w:cstheme="minorBidi"/>
          <w:noProof/>
          <w:sz w:val="22"/>
          <w:szCs w:val="22"/>
        </w:rPr>
      </w:pPr>
      <w:del w:id="1045" w:author="Rapporteur" w:date="2022-10-20T17:46:00Z">
        <w:r w:rsidDel="0059739A">
          <w:rPr>
            <w:noProof/>
          </w:rPr>
          <w:delText>6.12.1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70</w:delText>
        </w:r>
      </w:del>
    </w:p>
    <w:p w14:paraId="7F09BF09" w14:textId="5F9D4F29" w:rsidR="006C192F" w:rsidDel="0059739A" w:rsidRDefault="006C192F">
      <w:pPr>
        <w:pStyle w:val="TOC3"/>
        <w:rPr>
          <w:del w:id="1046" w:author="Rapporteur" w:date="2022-10-20T17:46:00Z"/>
          <w:rFonts w:asciiTheme="minorHAnsi" w:eastAsiaTheme="minorEastAsia" w:hAnsiTheme="minorHAnsi" w:cstheme="minorBidi"/>
          <w:noProof/>
          <w:sz w:val="22"/>
          <w:szCs w:val="22"/>
        </w:rPr>
      </w:pPr>
      <w:del w:id="1047" w:author="Rapporteur" w:date="2022-10-20T17:46:00Z">
        <w:r w:rsidDel="0059739A">
          <w:rPr>
            <w:noProof/>
            <w:lang w:eastAsia="zh-CN"/>
          </w:rPr>
          <w:delText>6.12.2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70</w:delText>
        </w:r>
      </w:del>
    </w:p>
    <w:p w14:paraId="33F2C398" w14:textId="0D52B496" w:rsidR="006C192F" w:rsidDel="0059739A" w:rsidRDefault="006C192F">
      <w:pPr>
        <w:pStyle w:val="TOC3"/>
        <w:rPr>
          <w:del w:id="1048" w:author="Rapporteur" w:date="2022-10-20T17:46:00Z"/>
          <w:rFonts w:asciiTheme="minorHAnsi" w:eastAsiaTheme="minorEastAsia" w:hAnsiTheme="minorHAnsi" w:cstheme="minorBidi"/>
          <w:noProof/>
          <w:sz w:val="22"/>
          <w:szCs w:val="22"/>
        </w:rPr>
      </w:pPr>
      <w:del w:id="1049" w:author="Rapporteur" w:date="2022-10-20T17:46:00Z">
        <w:r w:rsidDel="0059739A">
          <w:rPr>
            <w:noProof/>
            <w:lang w:eastAsia="zh-CN"/>
          </w:rPr>
          <w:delText>6.12.3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72</w:delText>
        </w:r>
      </w:del>
    </w:p>
    <w:p w14:paraId="03466A6D" w14:textId="3FC1D0E7" w:rsidR="006C192F" w:rsidDel="0059739A" w:rsidRDefault="006C192F">
      <w:pPr>
        <w:pStyle w:val="TOC2"/>
        <w:rPr>
          <w:del w:id="1050" w:author="Rapporteur" w:date="2022-10-20T17:46:00Z"/>
          <w:rFonts w:asciiTheme="minorHAnsi" w:eastAsiaTheme="minorEastAsia" w:hAnsiTheme="minorHAnsi" w:cstheme="minorBidi"/>
          <w:noProof/>
          <w:sz w:val="22"/>
          <w:szCs w:val="22"/>
        </w:rPr>
      </w:pPr>
      <w:del w:id="1051" w:author="Rapporteur" w:date="2022-10-20T17:46:00Z">
        <w:r w:rsidRPr="004D6143" w:rsidDel="0059739A">
          <w:rPr>
            <w:noProof/>
            <w:lang w:val="fr-FR"/>
          </w:rPr>
          <w:delText>6.13</w:delText>
        </w:r>
        <w:r w:rsidDel="0059739A">
          <w:rPr>
            <w:rFonts w:asciiTheme="minorHAnsi" w:eastAsiaTheme="minorEastAsia" w:hAnsiTheme="minorHAnsi" w:cstheme="minorBidi"/>
            <w:noProof/>
            <w:sz w:val="22"/>
            <w:szCs w:val="22"/>
          </w:rPr>
          <w:tab/>
        </w:r>
        <w:r w:rsidRPr="004D6143" w:rsidDel="0059739A">
          <w:rPr>
            <w:noProof/>
            <w:lang w:val="fr-FR"/>
          </w:rPr>
          <w:delText>Solution #13: Support Application AI/ML Traffic Transport</w:delText>
        </w:r>
        <w:r w:rsidDel="0059739A">
          <w:rPr>
            <w:noProof/>
          </w:rPr>
          <w:tab/>
          <w:delText>73</w:delText>
        </w:r>
      </w:del>
    </w:p>
    <w:p w14:paraId="3F6D80A9" w14:textId="7C7DC499" w:rsidR="006C192F" w:rsidDel="0059739A" w:rsidRDefault="006C192F">
      <w:pPr>
        <w:pStyle w:val="TOC3"/>
        <w:rPr>
          <w:del w:id="1052" w:author="Rapporteur" w:date="2022-10-20T17:46:00Z"/>
          <w:rFonts w:asciiTheme="minorHAnsi" w:eastAsiaTheme="minorEastAsia" w:hAnsiTheme="minorHAnsi" w:cstheme="minorBidi"/>
          <w:noProof/>
          <w:sz w:val="22"/>
          <w:szCs w:val="22"/>
        </w:rPr>
      </w:pPr>
      <w:del w:id="1053" w:author="Rapporteur" w:date="2022-10-20T17:46:00Z">
        <w:r w:rsidDel="0059739A">
          <w:rPr>
            <w:noProof/>
          </w:rPr>
          <w:delText>6.13.1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73</w:delText>
        </w:r>
      </w:del>
    </w:p>
    <w:p w14:paraId="66ED9B8D" w14:textId="16459B7C" w:rsidR="006C192F" w:rsidDel="0059739A" w:rsidRDefault="006C192F">
      <w:pPr>
        <w:pStyle w:val="TOC3"/>
        <w:rPr>
          <w:del w:id="1054" w:author="Rapporteur" w:date="2022-10-20T17:46:00Z"/>
          <w:rFonts w:asciiTheme="minorHAnsi" w:eastAsiaTheme="minorEastAsia" w:hAnsiTheme="minorHAnsi" w:cstheme="minorBidi"/>
          <w:noProof/>
          <w:sz w:val="22"/>
          <w:szCs w:val="22"/>
        </w:rPr>
      </w:pPr>
      <w:del w:id="1055" w:author="Rapporteur" w:date="2022-10-20T17:46:00Z">
        <w:r w:rsidDel="0059739A">
          <w:rPr>
            <w:noProof/>
            <w:lang w:eastAsia="zh-CN"/>
          </w:rPr>
          <w:delText>6.13.2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74</w:delText>
        </w:r>
      </w:del>
    </w:p>
    <w:p w14:paraId="44755DFE" w14:textId="521794D2" w:rsidR="006C192F" w:rsidDel="0059739A" w:rsidRDefault="006C192F">
      <w:pPr>
        <w:pStyle w:val="TOC3"/>
        <w:rPr>
          <w:del w:id="1056" w:author="Rapporteur" w:date="2022-10-20T17:46:00Z"/>
          <w:rFonts w:asciiTheme="minorHAnsi" w:eastAsiaTheme="minorEastAsia" w:hAnsiTheme="minorHAnsi" w:cstheme="minorBidi"/>
          <w:noProof/>
          <w:sz w:val="22"/>
          <w:szCs w:val="22"/>
        </w:rPr>
      </w:pPr>
      <w:del w:id="1057" w:author="Rapporteur" w:date="2022-10-20T17:46:00Z">
        <w:r w:rsidDel="0059739A">
          <w:rPr>
            <w:noProof/>
            <w:lang w:eastAsia="zh-CN"/>
          </w:rPr>
          <w:delText>6.13.3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75</w:delText>
        </w:r>
      </w:del>
    </w:p>
    <w:p w14:paraId="65A3B715" w14:textId="0CF8D590" w:rsidR="006C192F" w:rsidDel="0059739A" w:rsidRDefault="006C192F">
      <w:pPr>
        <w:pStyle w:val="TOC2"/>
        <w:rPr>
          <w:del w:id="1058" w:author="Rapporteur" w:date="2022-10-20T17:46:00Z"/>
          <w:rFonts w:asciiTheme="minorHAnsi" w:eastAsiaTheme="minorEastAsia" w:hAnsiTheme="minorHAnsi" w:cstheme="minorBidi"/>
          <w:noProof/>
          <w:sz w:val="22"/>
          <w:szCs w:val="22"/>
        </w:rPr>
      </w:pPr>
      <w:del w:id="1059" w:author="Rapporteur" w:date="2022-10-20T17:46:00Z">
        <w:r w:rsidDel="0059739A">
          <w:rPr>
            <w:noProof/>
          </w:rPr>
          <w:delText>6.14</w:delText>
        </w:r>
        <w:r w:rsidDel="0059739A">
          <w:rPr>
            <w:rFonts w:asciiTheme="minorHAnsi" w:eastAsiaTheme="minorEastAsia" w:hAnsiTheme="minorHAnsi" w:cstheme="minorBidi"/>
            <w:noProof/>
            <w:sz w:val="22"/>
            <w:szCs w:val="22"/>
          </w:rPr>
          <w:tab/>
        </w:r>
        <w:r w:rsidDel="0059739A">
          <w:rPr>
            <w:noProof/>
          </w:rPr>
          <w:delText>Solution #14: Flock QoS based Federated Learning Operation</w:delText>
        </w:r>
        <w:r w:rsidDel="0059739A">
          <w:rPr>
            <w:noProof/>
          </w:rPr>
          <w:tab/>
          <w:delText>75</w:delText>
        </w:r>
      </w:del>
    </w:p>
    <w:p w14:paraId="54B38A5A" w14:textId="2C42C238" w:rsidR="006C192F" w:rsidDel="0059739A" w:rsidRDefault="006C192F">
      <w:pPr>
        <w:pStyle w:val="TOC2"/>
        <w:rPr>
          <w:del w:id="1060" w:author="Rapporteur" w:date="2022-10-20T17:46:00Z"/>
          <w:rFonts w:asciiTheme="minorHAnsi" w:eastAsiaTheme="minorEastAsia" w:hAnsiTheme="minorHAnsi" w:cstheme="minorBidi"/>
          <w:noProof/>
          <w:sz w:val="22"/>
          <w:szCs w:val="22"/>
        </w:rPr>
      </w:pPr>
      <w:del w:id="1061" w:author="Rapporteur" w:date="2022-10-20T17:46:00Z">
        <w:r w:rsidDel="0059739A">
          <w:rPr>
            <w:noProof/>
          </w:rPr>
          <w:delText>6.15</w:delText>
        </w:r>
        <w:r w:rsidDel="0059739A">
          <w:rPr>
            <w:rFonts w:asciiTheme="minorHAnsi" w:eastAsiaTheme="minorEastAsia" w:hAnsiTheme="minorHAnsi" w:cstheme="minorBidi"/>
            <w:noProof/>
            <w:sz w:val="22"/>
            <w:szCs w:val="22"/>
          </w:rPr>
          <w:tab/>
        </w:r>
        <w:r w:rsidDel="0059739A">
          <w:rPr>
            <w:noProof/>
          </w:rPr>
          <w:delText>Solution #15: QoS monitoring for AIML application</w:delText>
        </w:r>
        <w:r w:rsidDel="0059739A">
          <w:rPr>
            <w:noProof/>
          </w:rPr>
          <w:tab/>
          <w:delText>76</w:delText>
        </w:r>
      </w:del>
    </w:p>
    <w:p w14:paraId="06CF83DA" w14:textId="2CBFEF67" w:rsidR="006C192F" w:rsidDel="0059739A" w:rsidRDefault="006C192F">
      <w:pPr>
        <w:pStyle w:val="TOC3"/>
        <w:rPr>
          <w:del w:id="1062" w:author="Rapporteur" w:date="2022-10-20T17:46:00Z"/>
          <w:rFonts w:asciiTheme="minorHAnsi" w:eastAsiaTheme="minorEastAsia" w:hAnsiTheme="minorHAnsi" w:cstheme="minorBidi"/>
          <w:noProof/>
          <w:sz w:val="22"/>
          <w:szCs w:val="22"/>
        </w:rPr>
      </w:pPr>
      <w:del w:id="1063" w:author="Rapporteur" w:date="2022-10-20T17:46:00Z">
        <w:r w:rsidDel="0059739A">
          <w:rPr>
            <w:noProof/>
          </w:rPr>
          <w:delText>6.15.1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76</w:delText>
        </w:r>
      </w:del>
    </w:p>
    <w:p w14:paraId="6201FDE9" w14:textId="4D31B6C3" w:rsidR="006C192F" w:rsidDel="0059739A" w:rsidRDefault="006C192F">
      <w:pPr>
        <w:pStyle w:val="TOC3"/>
        <w:rPr>
          <w:del w:id="1064" w:author="Rapporteur" w:date="2022-10-20T17:46:00Z"/>
          <w:rFonts w:asciiTheme="minorHAnsi" w:eastAsiaTheme="minorEastAsia" w:hAnsiTheme="minorHAnsi" w:cstheme="minorBidi"/>
          <w:noProof/>
          <w:sz w:val="22"/>
          <w:szCs w:val="22"/>
        </w:rPr>
      </w:pPr>
      <w:del w:id="1065" w:author="Rapporteur" w:date="2022-10-20T17:46:00Z">
        <w:r w:rsidRPr="004D6143" w:rsidDel="0059739A">
          <w:rPr>
            <w:rFonts w:eastAsia="Malgun Gothic"/>
            <w:noProof/>
          </w:rPr>
          <w:delText>6.15.2</w:delText>
        </w:r>
        <w:r w:rsidDel="0059739A">
          <w:rPr>
            <w:rFonts w:asciiTheme="minorHAnsi" w:eastAsiaTheme="minorEastAsia" w:hAnsiTheme="minorHAnsi" w:cstheme="minorBidi"/>
            <w:noProof/>
            <w:sz w:val="22"/>
            <w:szCs w:val="22"/>
          </w:rPr>
          <w:tab/>
        </w:r>
        <w:r w:rsidRPr="004D6143" w:rsidDel="0059739A">
          <w:rPr>
            <w:rFonts w:eastAsia="Malgun Gothic"/>
            <w:noProof/>
          </w:rPr>
          <w:delText>Procedures</w:delText>
        </w:r>
        <w:r w:rsidDel="0059739A">
          <w:rPr>
            <w:noProof/>
          </w:rPr>
          <w:tab/>
          <w:delText>77</w:delText>
        </w:r>
      </w:del>
    </w:p>
    <w:p w14:paraId="0176CAEF" w14:textId="7F48B6D5" w:rsidR="006C192F" w:rsidDel="0059739A" w:rsidRDefault="006C192F">
      <w:pPr>
        <w:pStyle w:val="TOC3"/>
        <w:rPr>
          <w:del w:id="1066" w:author="Rapporteur" w:date="2022-10-20T17:46:00Z"/>
          <w:rFonts w:asciiTheme="minorHAnsi" w:eastAsiaTheme="minorEastAsia" w:hAnsiTheme="minorHAnsi" w:cstheme="minorBidi"/>
          <w:noProof/>
          <w:sz w:val="22"/>
          <w:szCs w:val="22"/>
        </w:rPr>
      </w:pPr>
      <w:del w:id="1067" w:author="Rapporteur" w:date="2022-10-20T17:46:00Z">
        <w:r w:rsidRPr="004D6143" w:rsidDel="0059739A">
          <w:rPr>
            <w:rFonts w:eastAsia="Malgun Gothic"/>
            <w:noProof/>
            <w:lang w:eastAsia="zh-CN"/>
          </w:rPr>
          <w:delText>6.15.3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78</w:delText>
        </w:r>
      </w:del>
    </w:p>
    <w:p w14:paraId="4553ECE5" w14:textId="77711F44" w:rsidR="006C192F" w:rsidDel="0059739A" w:rsidRDefault="006C192F">
      <w:pPr>
        <w:pStyle w:val="TOC2"/>
        <w:rPr>
          <w:del w:id="1068" w:author="Rapporteur" w:date="2022-10-20T17:46:00Z"/>
          <w:rFonts w:asciiTheme="minorHAnsi" w:eastAsiaTheme="minorEastAsia" w:hAnsiTheme="minorHAnsi" w:cstheme="minorBidi"/>
          <w:noProof/>
          <w:sz w:val="22"/>
          <w:szCs w:val="22"/>
        </w:rPr>
      </w:pPr>
      <w:del w:id="1069" w:author="Rapporteur" w:date="2022-10-20T17:46:00Z">
        <w:r w:rsidDel="0059739A">
          <w:rPr>
            <w:noProof/>
          </w:rPr>
          <w:delText>6.16</w:delText>
        </w:r>
        <w:r w:rsidDel="0059739A">
          <w:rPr>
            <w:rFonts w:asciiTheme="minorHAnsi" w:eastAsiaTheme="minorEastAsia" w:hAnsiTheme="minorHAnsi" w:cstheme="minorBidi"/>
            <w:noProof/>
            <w:sz w:val="22"/>
            <w:szCs w:val="22"/>
          </w:rPr>
          <w:tab/>
        </w:r>
        <w:r w:rsidDel="0059739A">
          <w:rPr>
            <w:noProof/>
          </w:rPr>
          <w:delText>Solution #16: Solution for supporting the aggregated QoS parameters based on the Group-MBR</w:delText>
        </w:r>
        <w:r w:rsidDel="0059739A">
          <w:rPr>
            <w:noProof/>
          </w:rPr>
          <w:tab/>
          <w:delText>78</w:delText>
        </w:r>
      </w:del>
    </w:p>
    <w:p w14:paraId="3FB3DE44" w14:textId="3A892340" w:rsidR="006C192F" w:rsidDel="0059739A" w:rsidRDefault="006C192F">
      <w:pPr>
        <w:pStyle w:val="TOC3"/>
        <w:rPr>
          <w:del w:id="1070" w:author="Rapporteur" w:date="2022-10-20T17:46:00Z"/>
          <w:rFonts w:asciiTheme="minorHAnsi" w:eastAsiaTheme="minorEastAsia" w:hAnsiTheme="minorHAnsi" w:cstheme="minorBidi"/>
          <w:noProof/>
          <w:sz w:val="22"/>
          <w:szCs w:val="22"/>
        </w:rPr>
      </w:pPr>
      <w:del w:id="1071" w:author="Rapporteur" w:date="2022-10-20T17:46:00Z">
        <w:r w:rsidDel="0059739A">
          <w:rPr>
            <w:noProof/>
          </w:rPr>
          <w:delText>6.16.1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78</w:delText>
        </w:r>
      </w:del>
    </w:p>
    <w:p w14:paraId="7262AA2C" w14:textId="39D27F9E" w:rsidR="006C192F" w:rsidDel="0059739A" w:rsidRDefault="006C192F">
      <w:pPr>
        <w:pStyle w:val="TOC3"/>
        <w:rPr>
          <w:del w:id="1072" w:author="Rapporteur" w:date="2022-10-20T17:46:00Z"/>
          <w:rFonts w:asciiTheme="minorHAnsi" w:eastAsiaTheme="minorEastAsia" w:hAnsiTheme="minorHAnsi" w:cstheme="minorBidi"/>
          <w:noProof/>
          <w:sz w:val="22"/>
          <w:szCs w:val="22"/>
        </w:rPr>
      </w:pPr>
      <w:del w:id="1073" w:author="Rapporteur" w:date="2022-10-20T17:46:00Z">
        <w:r w:rsidRPr="004D6143" w:rsidDel="0059739A">
          <w:rPr>
            <w:noProof/>
            <w:lang w:val="en-US"/>
          </w:rPr>
          <w:delText>6.16.2</w:delText>
        </w:r>
        <w:r w:rsidDel="0059739A">
          <w:rPr>
            <w:rFonts w:asciiTheme="minorHAnsi" w:eastAsiaTheme="minorEastAsia" w:hAnsiTheme="minorHAnsi" w:cstheme="minorBidi"/>
            <w:noProof/>
            <w:sz w:val="22"/>
            <w:szCs w:val="22"/>
          </w:rPr>
          <w:tab/>
        </w:r>
        <w:r w:rsidRPr="004D6143" w:rsidDel="0059739A">
          <w:rPr>
            <w:noProof/>
            <w:lang w:val="en-US"/>
          </w:rPr>
          <w:delText>Procedures</w:delText>
        </w:r>
        <w:r w:rsidDel="0059739A">
          <w:rPr>
            <w:noProof/>
          </w:rPr>
          <w:tab/>
          <w:delText>81</w:delText>
        </w:r>
      </w:del>
    </w:p>
    <w:p w14:paraId="4E274129" w14:textId="3EE05F2A" w:rsidR="006C192F" w:rsidDel="0059739A" w:rsidRDefault="006C192F">
      <w:pPr>
        <w:pStyle w:val="TOC4"/>
        <w:rPr>
          <w:del w:id="1074" w:author="Rapporteur" w:date="2022-10-20T17:46:00Z"/>
          <w:rFonts w:asciiTheme="minorHAnsi" w:eastAsiaTheme="minorEastAsia" w:hAnsiTheme="minorHAnsi" w:cstheme="minorBidi"/>
          <w:noProof/>
          <w:sz w:val="22"/>
          <w:szCs w:val="22"/>
        </w:rPr>
      </w:pPr>
      <w:del w:id="1075" w:author="Rapporteur" w:date="2022-10-20T17:46:00Z">
        <w:r w:rsidDel="0059739A">
          <w:rPr>
            <w:noProof/>
          </w:rPr>
          <w:delText>6.16.2.1</w:delText>
        </w:r>
        <w:r w:rsidDel="0059739A">
          <w:rPr>
            <w:rFonts w:asciiTheme="minorHAnsi" w:eastAsiaTheme="minorEastAsia" w:hAnsiTheme="minorHAnsi" w:cstheme="minorBidi"/>
            <w:noProof/>
            <w:sz w:val="22"/>
            <w:szCs w:val="22"/>
          </w:rPr>
          <w:tab/>
        </w:r>
        <w:r w:rsidDel="0059739A">
          <w:rPr>
            <w:noProof/>
          </w:rPr>
          <w:delText>Defining Group-MBR Traffic Monitoring Parameter</w:delText>
        </w:r>
        <w:r w:rsidDel="0059739A">
          <w:rPr>
            <w:noProof/>
          </w:rPr>
          <w:tab/>
          <w:delText>81</w:delText>
        </w:r>
      </w:del>
    </w:p>
    <w:p w14:paraId="52FBA061" w14:textId="2CFE892F" w:rsidR="006C192F" w:rsidDel="0059739A" w:rsidRDefault="006C192F">
      <w:pPr>
        <w:pStyle w:val="TOC4"/>
        <w:rPr>
          <w:del w:id="1076" w:author="Rapporteur" w:date="2022-10-20T17:46:00Z"/>
          <w:rFonts w:asciiTheme="minorHAnsi" w:eastAsiaTheme="minorEastAsia" w:hAnsiTheme="minorHAnsi" w:cstheme="minorBidi"/>
          <w:noProof/>
          <w:sz w:val="22"/>
          <w:szCs w:val="22"/>
        </w:rPr>
      </w:pPr>
      <w:del w:id="1077" w:author="Rapporteur" w:date="2022-10-20T17:46:00Z">
        <w:r w:rsidDel="0059739A">
          <w:rPr>
            <w:noProof/>
          </w:rPr>
          <w:delText>6.16.2.2</w:delText>
        </w:r>
        <w:r w:rsidDel="0059739A">
          <w:rPr>
            <w:rFonts w:asciiTheme="minorHAnsi" w:eastAsiaTheme="minorEastAsia" w:hAnsiTheme="minorHAnsi" w:cstheme="minorBidi"/>
            <w:noProof/>
            <w:sz w:val="22"/>
            <w:szCs w:val="22"/>
          </w:rPr>
          <w:tab/>
        </w:r>
        <w:r w:rsidDel="0059739A">
          <w:rPr>
            <w:noProof/>
          </w:rPr>
          <w:delText>Extensions to AF Influence Information Element in AF request to monitor and report aggregate bit rate among the specific group of PDU sessions</w:delText>
        </w:r>
        <w:r w:rsidDel="0059739A">
          <w:rPr>
            <w:noProof/>
          </w:rPr>
          <w:tab/>
          <w:delText>81</w:delText>
        </w:r>
      </w:del>
    </w:p>
    <w:p w14:paraId="1A4484F4" w14:textId="7183E4FD" w:rsidR="006C192F" w:rsidDel="0059739A" w:rsidRDefault="006C192F">
      <w:pPr>
        <w:pStyle w:val="TOC4"/>
        <w:rPr>
          <w:del w:id="1078" w:author="Rapporteur" w:date="2022-10-20T17:46:00Z"/>
          <w:rFonts w:asciiTheme="minorHAnsi" w:eastAsiaTheme="minorEastAsia" w:hAnsiTheme="minorHAnsi" w:cstheme="minorBidi"/>
          <w:noProof/>
          <w:sz w:val="22"/>
          <w:szCs w:val="22"/>
        </w:rPr>
      </w:pPr>
      <w:del w:id="1079" w:author="Rapporteur" w:date="2022-10-20T17:46:00Z">
        <w:r w:rsidDel="0059739A">
          <w:rPr>
            <w:noProof/>
          </w:rPr>
          <w:delText>6.16.2.3</w:delText>
        </w:r>
        <w:r w:rsidDel="0059739A">
          <w:rPr>
            <w:rFonts w:asciiTheme="minorHAnsi" w:eastAsiaTheme="minorEastAsia" w:hAnsiTheme="minorHAnsi" w:cstheme="minorBidi"/>
            <w:noProof/>
            <w:sz w:val="22"/>
            <w:szCs w:val="22"/>
          </w:rPr>
          <w:tab/>
        </w:r>
        <w:r w:rsidDel="0059739A">
          <w:rPr>
            <w:noProof/>
          </w:rPr>
          <w:delText>Extensions to AF Influence Network Function Service Procedure to enable the support for Group-MBR monitoring</w:delText>
        </w:r>
        <w:r w:rsidDel="0059739A">
          <w:rPr>
            <w:noProof/>
          </w:rPr>
          <w:tab/>
          <w:delText>82</w:delText>
        </w:r>
      </w:del>
    </w:p>
    <w:p w14:paraId="51AD44B4" w14:textId="28BAE07C" w:rsidR="006C192F" w:rsidDel="0059739A" w:rsidRDefault="006C192F">
      <w:pPr>
        <w:pStyle w:val="TOC4"/>
        <w:rPr>
          <w:del w:id="1080" w:author="Rapporteur" w:date="2022-10-20T17:46:00Z"/>
          <w:rFonts w:asciiTheme="minorHAnsi" w:eastAsiaTheme="minorEastAsia" w:hAnsiTheme="minorHAnsi" w:cstheme="minorBidi"/>
          <w:noProof/>
          <w:sz w:val="22"/>
          <w:szCs w:val="22"/>
        </w:rPr>
      </w:pPr>
      <w:del w:id="1081" w:author="Rapporteur" w:date="2022-10-20T17:46:00Z">
        <w:r w:rsidDel="0059739A">
          <w:rPr>
            <w:noProof/>
          </w:rPr>
          <w:delText>6.16.2.4</w:delText>
        </w:r>
        <w:r w:rsidDel="0059739A">
          <w:rPr>
            <w:rFonts w:asciiTheme="minorHAnsi" w:eastAsiaTheme="minorEastAsia" w:hAnsiTheme="minorHAnsi" w:cstheme="minorBidi"/>
            <w:noProof/>
            <w:sz w:val="22"/>
            <w:szCs w:val="22"/>
          </w:rPr>
          <w:tab/>
        </w:r>
        <w:r w:rsidDel="0059739A">
          <w:rPr>
            <w:noProof/>
          </w:rPr>
          <w:delText>Extensions to AF Influence on traffic routing procedure for Session not identified by an UE address to enable the support for Group-MBR monitoring</w:delText>
        </w:r>
        <w:r w:rsidDel="0059739A">
          <w:rPr>
            <w:noProof/>
          </w:rPr>
          <w:tab/>
          <w:delText>83</w:delText>
        </w:r>
      </w:del>
    </w:p>
    <w:p w14:paraId="7F3192D7" w14:textId="7D5B646D" w:rsidR="006C192F" w:rsidDel="0059739A" w:rsidRDefault="006C192F">
      <w:pPr>
        <w:pStyle w:val="TOC4"/>
        <w:rPr>
          <w:del w:id="1082" w:author="Rapporteur" w:date="2022-10-20T17:46:00Z"/>
          <w:rFonts w:asciiTheme="minorHAnsi" w:eastAsiaTheme="minorEastAsia" w:hAnsiTheme="minorHAnsi" w:cstheme="minorBidi"/>
          <w:noProof/>
          <w:sz w:val="22"/>
          <w:szCs w:val="22"/>
        </w:rPr>
      </w:pPr>
      <w:del w:id="1083" w:author="Rapporteur" w:date="2022-10-20T17:46:00Z">
        <w:r w:rsidRPr="004D6143" w:rsidDel="0059739A">
          <w:rPr>
            <w:noProof/>
            <w:lang w:val="en-CA"/>
          </w:rPr>
          <w:delText>6.16.2.5</w:delText>
        </w:r>
        <w:r w:rsidDel="0059739A">
          <w:rPr>
            <w:rFonts w:asciiTheme="minorHAnsi" w:eastAsiaTheme="minorEastAsia" w:hAnsiTheme="minorHAnsi" w:cstheme="minorBidi"/>
            <w:noProof/>
            <w:sz w:val="22"/>
            <w:szCs w:val="22"/>
          </w:rPr>
          <w:tab/>
        </w:r>
        <w:r w:rsidRPr="004D6143" w:rsidDel="0059739A">
          <w:rPr>
            <w:noProof/>
            <w:lang w:val="en-CA"/>
          </w:rPr>
          <w:delText>The procedure of Group-MBR monitoring</w:delText>
        </w:r>
        <w:r w:rsidDel="0059739A">
          <w:rPr>
            <w:noProof/>
          </w:rPr>
          <w:tab/>
          <w:delText>84</w:delText>
        </w:r>
      </w:del>
    </w:p>
    <w:p w14:paraId="2BDB4010" w14:textId="341CD449" w:rsidR="006C192F" w:rsidDel="0059739A" w:rsidRDefault="006C192F">
      <w:pPr>
        <w:pStyle w:val="TOC4"/>
        <w:rPr>
          <w:del w:id="1084" w:author="Rapporteur" w:date="2022-10-20T17:46:00Z"/>
          <w:rFonts w:asciiTheme="minorHAnsi" w:eastAsiaTheme="minorEastAsia" w:hAnsiTheme="minorHAnsi" w:cstheme="minorBidi"/>
          <w:noProof/>
          <w:sz w:val="22"/>
          <w:szCs w:val="22"/>
        </w:rPr>
      </w:pPr>
      <w:del w:id="1085" w:author="Rapporteur" w:date="2022-10-20T17:46:00Z">
        <w:r w:rsidRPr="004D6143" w:rsidDel="0059739A">
          <w:rPr>
            <w:noProof/>
            <w:lang w:val="en-CA"/>
          </w:rPr>
          <w:delText>6.16.2.6</w:delText>
        </w:r>
        <w:r w:rsidDel="0059739A">
          <w:rPr>
            <w:rFonts w:asciiTheme="minorHAnsi" w:eastAsiaTheme="minorEastAsia" w:hAnsiTheme="minorHAnsi" w:cstheme="minorBidi"/>
            <w:noProof/>
            <w:sz w:val="22"/>
            <w:szCs w:val="22"/>
          </w:rPr>
          <w:tab/>
        </w:r>
        <w:r w:rsidRPr="004D6143" w:rsidDel="0059739A">
          <w:rPr>
            <w:noProof/>
            <w:lang w:val="en-CA"/>
          </w:rPr>
          <w:delText>Extension to Nnef_EventExposure Services for Event Monitoring to support Group-MBR monitoring</w:delText>
        </w:r>
        <w:r w:rsidDel="0059739A">
          <w:rPr>
            <w:noProof/>
          </w:rPr>
          <w:tab/>
          <w:delText>85</w:delText>
        </w:r>
      </w:del>
    </w:p>
    <w:p w14:paraId="15356654" w14:textId="13A0A90B" w:rsidR="006C192F" w:rsidDel="0059739A" w:rsidRDefault="006C192F">
      <w:pPr>
        <w:pStyle w:val="TOC3"/>
        <w:rPr>
          <w:del w:id="1086" w:author="Rapporteur" w:date="2022-10-20T17:46:00Z"/>
          <w:rFonts w:asciiTheme="minorHAnsi" w:eastAsiaTheme="minorEastAsia" w:hAnsiTheme="minorHAnsi" w:cstheme="minorBidi"/>
          <w:noProof/>
          <w:sz w:val="22"/>
          <w:szCs w:val="22"/>
        </w:rPr>
      </w:pPr>
      <w:del w:id="1087" w:author="Rapporteur" w:date="2022-10-20T17:46:00Z">
        <w:r w:rsidDel="0059739A">
          <w:rPr>
            <w:noProof/>
            <w:lang w:eastAsia="zh-CN"/>
          </w:rPr>
          <w:delText>6.16.3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86</w:delText>
        </w:r>
      </w:del>
    </w:p>
    <w:p w14:paraId="3CA3670D" w14:textId="1713B386" w:rsidR="006C192F" w:rsidDel="0059739A" w:rsidRDefault="006C192F">
      <w:pPr>
        <w:pStyle w:val="TOC2"/>
        <w:rPr>
          <w:del w:id="1088" w:author="Rapporteur" w:date="2022-10-20T17:46:00Z"/>
          <w:rFonts w:asciiTheme="minorHAnsi" w:eastAsiaTheme="minorEastAsia" w:hAnsiTheme="minorHAnsi" w:cstheme="minorBidi"/>
          <w:noProof/>
          <w:sz w:val="22"/>
          <w:szCs w:val="22"/>
        </w:rPr>
      </w:pPr>
      <w:del w:id="1089" w:author="Rapporteur" w:date="2022-10-20T17:46:00Z">
        <w:r w:rsidDel="0059739A">
          <w:rPr>
            <w:noProof/>
          </w:rPr>
          <w:lastRenderedPageBreak/>
          <w:delText>6.17</w:delText>
        </w:r>
        <w:r w:rsidDel="0059739A">
          <w:rPr>
            <w:rFonts w:asciiTheme="minorHAnsi" w:eastAsiaTheme="minorEastAsia" w:hAnsiTheme="minorHAnsi" w:cstheme="minorBidi"/>
            <w:noProof/>
            <w:sz w:val="22"/>
            <w:szCs w:val="22"/>
          </w:rPr>
          <w:tab/>
        </w:r>
        <w:r w:rsidDel="0059739A">
          <w:rPr>
            <w:noProof/>
          </w:rPr>
          <w:delText>Solution #17: 5GS assistance for FL member selection using QoS monitoring</w:delText>
        </w:r>
        <w:r w:rsidDel="0059739A">
          <w:rPr>
            <w:noProof/>
          </w:rPr>
          <w:tab/>
          <w:delText>86</w:delText>
        </w:r>
      </w:del>
    </w:p>
    <w:p w14:paraId="63B542F3" w14:textId="192AF571" w:rsidR="006C192F" w:rsidDel="0059739A" w:rsidRDefault="006C192F">
      <w:pPr>
        <w:pStyle w:val="TOC3"/>
        <w:rPr>
          <w:del w:id="1090" w:author="Rapporteur" w:date="2022-10-20T17:46:00Z"/>
          <w:rFonts w:asciiTheme="minorHAnsi" w:eastAsiaTheme="minorEastAsia" w:hAnsiTheme="minorHAnsi" w:cstheme="minorBidi"/>
          <w:noProof/>
          <w:sz w:val="22"/>
          <w:szCs w:val="22"/>
        </w:rPr>
      </w:pPr>
      <w:del w:id="1091" w:author="Rapporteur" w:date="2022-10-20T17:46:00Z">
        <w:r w:rsidDel="0059739A">
          <w:rPr>
            <w:noProof/>
          </w:rPr>
          <w:delText>6.17.1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86</w:delText>
        </w:r>
      </w:del>
    </w:p>
    <w:p w14:paraId="3BD64D54" w14:textId="7632A29D" w:rsidR="006C192F" w:rsidDel="0059739A" w:rsidRDefault="006C192F">
      <w:pPr>
        <w:pStyle w:val="TOC3"/>
        <w:rPr>
          <w:del w:id="1092" w:author="Rapporteur" w:date="2022-10-20T17:46:00Z"/>
          <w:rFonts w:asciiTheme="minorHAnsi" w:eastAsiaTheme="minorEastAsia" w:hAnsiTheme="minorHAnsi" w:cstheme="minorBidi"/>
          <w:noProof/>
          <w:sz w:val="22"/>
          <w:szCs w:val="22"/>
        </w:rPr>
      </w:pPr>
      <w:del w:id="1093" w:author="Rapporteur" w:date="2022-10-20T17:46:00Z">
        <w:r w:rsidDel="0059739A">
          <w:rPr>
            <w:noProof/>
            <w:lang w:eastAsia="zh-CN"/>
          </w:rPr>
          <w:delText>6.17.2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87</w:delText>
        </w:r>
      </w:del>
    </w:p>
    <w:p w14:paraId="27615C52" w14:textId="0D047642" w:rsidR="006C192F" w:rsidDel="0059739A" w:rsidRDefault="006C192F">
      <w:pPr>
        <w:pStyle w:val="TOC3"/>
        <w:rPr>
          <w:del w:id="1094" w:author="Rapporteur" w:date="2022-10-20T17:46:00Z"/>
          <w:rFonts w:asciiTheme="minorHAnsi" w:eastAsiaTheme="minorEastAsia" w:hAnsiTheme="minorHAnsi" w:cstheme="minorBidi"/>
          <w:noProof/>
          <w:sz w:val="22"/>
          <w:szCs w:val="22"/>
        </w:rPr>
      </w:pPr>
      <w:del w:id="1095" w:author="Rapporteur" w:date="2022-10-20T17:46:00Z">
        <w:r w:rsidDel="0059739A">
          <w:rPr>
            <w:noProof/>
            <w:lang w:eastAsia="zh-CN"/>
          </w:rPr>
          <w:delText>6.17.3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88</w:delText>
        </w:r>
      </w:del>
    </w:p>
    <w:p w14:paraId="5D1F703B" w14:textId="5F6AFDFC" w:rsidR="006C192F" w:rsidDel="0059739A" w:rsidRDefault="006C192F">
      <w:pPr>
        <w:pStyle w:val="TOC2"/>
        <w:rPr>
          <w:del w:id="1096" w:author="Rapporteur" w:date="2022-10-20T17:46:00Z"/>
          <w:rFonts w:asciiTheme="minorHAnsi" w:eastAsiaTheme="minorEastAsia" w:hAnsiTheme="minorHAnsi" w:cstheme="minorBidi"/>
          <w:noProof/>
          <w:sz w:val="22"/>
          <w:szCs w:val="22"/>
        </w:rPr>
      </w:pPr>
      <w:del w:id="1097" w:author="Rapporteur" w:date="2022-10-20T17:46:00Z">
        <w:r w:rsidDel="0059739A">
          <w:rPr>
            <w:noProof/>
          </w:rPr>
          <w:delText>6.18</w:delText>
        </w:r>
        <w:r w:rsidDel="0059739A">
          <w:rPr>
            <w:rFonts w:asciiTheme="minorHAnsi" w:eastAsiaTheme="minorEastAsia" w:hAnsiTheme="minorHAnsi" w:cstheme="minorBidi"/>
            <w:noProof/>
            <w:sz w:val="22"/>
            <w:szCs w:val="22"/>
          </w:rPr>
          <w:tab/>
        </w:r>
        <w:r w:rsidDel="0059739A">
          <w:rPr>
            <w:noProof/>
          </w:rPr>
          <w:delText>Solution #18: 5GS assistance for FL member selection based on UE's visited AOI information</w:delText>
        </w:r>
        <w:r w:rsidDel="0059739A">
          <w:rPr>
            <w:noProof/>
          </w:rPr>
          <w:tab/>
          <w:delText>88</w:delText>
        </w:r>
      </w:del>
    </w:p>
    <w:p w14:paraId="1A217B5A" w14:textId="4A505299" w:rsidR="006C192F" w:rsidDel="0059739A" w:rsidRDefault="006C192F">
      <w:pPr>
        <w:pStyle w:val="TOC3"/>
        <w:rPr>
          <w:del w:id="1098" w:author="Rapporteur" w:date="2022-10-20T17:46:00Z"/>
          <w:rFonts w:asciiTheme="minorHAnsi" w:eastAsiaTheme="minorEastAsia" w:hAnsiTheme="minorHAnsi" w:cstheme="minorBidi"/>
          <w:noProof/>
          <w:sz w:val="22"/>
          <w:szCs w:val="22"/>
        </w:rPr>
      </w:pPr>
      <w:del w:id="1099" w:author="Rapporteur" w:date="2022-10-20T17:46:00Z">
        <w:r w:rsidDel="0059739A">
          <w:rPr>
            <w:noProof/>
          </w:rPr>
          <w:delText>6.18.1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89</w:delText>
        </w:r>
      </w:del>
    </w:p>
    <w:p w14:paraId="1185DF19" w14:textId="5DC3A08C" w:rsidR="006C192F" w:rsidDel="0059739A" w:rsidRDefault="006C192F">
      <w:pPr>
        <w:pStyle w:val="TOC3"/>
        <w:rPr>
          <w:del w:id="1100" w:author="Rapporteur" w:date="2022-10-20T17:46:00Z"/>
          <w:rFonts w:asciiTheme="minorHAnsi" w:eastAsiaTheme="minorEastAsia" w:hAnsiTheme="minorHAnsi" w:cstheme="minorBidi"/>
          <w:noProof/>
          <w:sz w:val="22"/>
          <w:szCs w:val="22"/>
        </w:rPr>
      </w:pPr>
      <w:del w:id="1101" w:author="Rapporteur" w:date="2022-10-20T17:46:00Z">
        <w:r w:rsidDel="0059739A">
          <w:rPr>
            <w:noProof/>
            <w:lang w:eastAsia="zh-CN"/>
          </w:rPr>
          <w:delText>6.18.2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91</w:delText>
        </w:r>
      </w:del>
    </w:p>
    <w:p w14:paraId="57CC8CC9" w14:textId="302D88C0" w:rsidR="006C192F" w:rsidDel="0059739A" w:rsidRDefault="006C192F">
      <w:pPr>
        <w:pStyle w:val="TOC3"/>
        <w:rPr>
          <w:del w:id="1102" w:author="Rapporteur" w:date="2022-10-20T17:46:00Z"/>
          <w:rFonts w:asciiTheme="minorHAnsi" w:eastAsiaTheme="minorEastAsia" w:hAnsiTheme="minorHAnsi" w:cstheme="minorBidi"/>
          <w:noProof/>
          <w:sz w:val="22"/>
          <w:szCs w:val="22"/>
        </w:rPr>
      </w:pPr>
      <w:del w:id="1103" w:author="Rapporteur" w:date="2022-10-20T17:46:00Z">
        <w:r w:rsidDel="0059739A">
          <w:rPr>
            <w:noProof/>
            <w:lang w:eastAsia="zh-CN"/>
          </w:rPr>
          <w:delText>6.18.3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92</w:delText>
        </w:r>
      </w:del>
    </w:p>
    <w:p w14:paraId="5D41D887" w14:textId="6C949E06" w:rsidR="006C192F" w:rsidDel="0059739A" w:rsidRDefault="006C192F">
      <w:pPr>
        <w:pStyle w:val="TOC2"/>
        <w:rPr>
          <w:del w:id="1104" w:author="Rapporteur" w:date="2022-10-20T17:46:00Z"/>
          <w:rFonts w:asciiTheme="minorHAnsi" w:eastAsiaTheme="minorEastAsia" w:hAnsiTheme="minorHAnsi" w:cstheme="minorBidi"/>
          <w:noProof/>
          <w:sz w:val="22"/>
          <w:szCs w:val="22"/>
        </w:rPr>
      </w:pPr>
      <w:del w:id="1105" w:author="Rapporteur" w:date="2022-10-20T17:46:00Z">
        <w:r w:rsidDel="0059739A">
          <w:rPr>
            <w:noProof/>
          </w:rPr>
          <w:delText>6.19</w:delText>
        </w:r>
        <w:r w:rsidDel="0059739A">
          <w:rPr>
            <w:rFonts w:asciiTheme="minorHAnsi" w:eastAsiaTheme="minorEastAsia" w:hAnsiTheme="minorHAnsi" w:cstheme="minorBidi"/>
            <w:noProof/>
            <w:sz w:val="22"/>
            <w:szCs w:val="22"/>
          </w:rPr>
          <w:tab/>
        </w:r>
        <w:r w:rsidDel="0059739A">
          <w:rPr>
            <w:noProof/>
          </w:rPr>
          <w:delText>Solution #19: 5G assisted FL member selection</w:delText>
        </w:r>
        <w:r w:rsidDel="0059739A">
          <w:rPr>
            <w:noProof/>
          </w:rPr>
          <w:tab/>
          <w:delText>92</w:delText>
        </w:r>
      </w:del>
    </w:p>
    <w:p w14:paraId="421CA742" w14:textId="5DEAA578" w:rsidR="006C192F" w:rsidDel="0059739A" w:rsidRDefault="006C192F">
      <w:pPr>
        <w:pStyle w:val="TOC3"/>
        <w:rPr>
          <w:del w:id="1106" w:author="Rapporteur" w:date="2022-10-20T17:46:00Z"/>
          <w:rFonts w:asciiTheme="minorHAnsi" w:eastAsiaTheme="minorEastAsia" w:hAnsiTheme="minorHAnsi" w:cstheme="minorBidi"/>
          <w:noProof/>
          <w:sz w:val="22"/>
          <w:szCs w:val="22"/>
        </w:rPr>
      </w:pPr>
      <w:del w:id="1107" w:author="Rapporteur" w:date="2022-10-20T17:46:00Z">
        <w:r w:rsidDel="0059739A">
          <w:rPr>
            <w:noProof/>
          </w:rPr>
          <w:delText>6.19.1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92</w:delText>
        </w:r>
      </w:del>
    </w:p>
    <w:p w14:paraId="60495E40" w14:textId="5B5DED9E" w:rsidR="006C192F" w:rsidDel="0059739A" w:rsidRDefault="006C192F">
      <w:pPr>
        <w:pStyle w:val="TOC3"/>
        <w:rPr>
          <w:del w:id="1108" w:author="Rapporteur" w:date="2022-10-20T17:46:00Z"/>
          <w:rFonts w:asciiTheme="minorHAnsi" w:eastAsiaTheme="minorEastAsia" w:hAnsiTheme="minorHAnsi" w:cstheme="minorBidi"/>
          <w:noProof/>
          <w:sz w:val="22"/>
          <w:szCs w:val="22"/>
        </w:rPr>
      </w:pPr>
      <w:del w:id="1109" w:author="Rapporteur" w:date="2022-10-20T17:46:00Z">
        <w:r w:rsidDel="0059739A">
          <w:rPr>
            <w:noProof/>
            <w:lang w:eastAsia="zh-CN"/>
          </w:rPr>
          <w:delText>6.19.2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93</w:delText>
        </w:r>
      </w:del>
    </w:p>
    <w:p w14:paraId="79B19DD4" w14:textId="084A33B3" w:rsidR="006C192F" w:rsidDel="0059739A" w:rsidRDefault="006C192F">
      <w:pPr>
        <w:pStyle w:val="TOC3"/>
        <w:rPr>
          <w:del w:id="1110" w:author="Rapporteur" w:date="2022-10-20T17:46:00Z"/>
          <w:rFonts w:asciiTheme="minorHAnsi" w:eastAsiaTheme="minorEastAsia" w:hAnsiTheme="minorHAnsi" w:cstheme="minorBidi"/>
          <w:noProof/>
          <w:sz w:val="22"/>
          <w:szCs w:val="22"/>
        </w:rPr>
      </w:pPr>
      <w:del w:id="1111" w:author="Rapporteur" w:date="2022-10-20T17:46:00Z">
        <w:r w:rsidDel="0059739A">
          <w:rPr>
            <w:noProof/>
            <w:lang w:eastAsia="zh-CN"/>
          </w:rPr>
          <w:delText>6.19.3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94</w:delText>
        </w:r>
      </w:del>
    </w:p>
    <w:p w14:paraId="2E00D364" w14:textId="2A6884BA" w:rsidR="006C192F" w:rsidDel="0059739A" w:rsidRDefault="006C192F">
      <w:pPr>
        <w:pStyle w:val="TOC2"/>
        <w:rPr>
          <w:del w:id="1112" w:author="Rapporteur" w:date="2022-10-20T17:46:00Z"/>
          <w:rFonts w:asciiTheme="minorHAnsi" w:eastAsiaTheme="minorEastAsia" w:hAnsiTheme="minorHAnsi" w:cstheme="minorBidi"/>
          <w:noProof/>
          <w:sz w:val="22"/>
          <w:szCs w:val="22"/>
        </w:rPr>
      </w:pPr>
      <w:del w:id="1113" w:author="Rapporteur" w:date="2022-10-20T17:46:00Z">
        <w:r w:rsidDel="0059739A">
          <w:rPr>
            <w:noProof/>
          </w:rPr>
          <w:delText>6.20</w:delText>
        </w:r>
        <w:r w:rsidDel="0059739A">
          <w:rPr>
            <w:rFonts w:asciiTheme="minorHAnsi" w:eastAsiaTheme="minorEastAsia" w:hAnsiTheme="minorHAnsi" w:cstheme="minorBidi"/>
            <w:noProof/>
            <w:sz w:val="22"/>
            <w:szCs w:val="22"/>
          </w:rPr>
          <w:tab/>
        </w:r>
        <w:r w:rsidDel="0059739A">
          <w:rPr>
            <w:noProof/>
          </w:rPr>
          <w:delText>Solution #20: 5GS assistance to reduce the latency divergence</w:delText>
        </w:r>
        <w:r w:rsidDel="0059739A">
          <w:rPr>
            <w:noProof/>
          </w:rPr>
          <w:tab/>
          <w:delText>94</w:delText>
        </w:r>
      </w:del>
    </w:p>
    <w:p w14:paraId="70BA6317" w14:textId="0740F712" w:rsidR="006C192F" w:rsidDel="0059739A" w:rsidRDefault="006C192F">
      <w:pPr>
        <w:pStyle w:val="TOC3"/>
        <w:rPr>
          <w:del w:id="1114" w:author="Rapporteur" w:date="2022-10-20T17:46:00Z"/>
          <w:rFonts w:asciiTheme="minorHAnsi" w:eastAsiaTheme="minorEastAsia" w:hAnsiTheme="minorHAnsi" w:cstheme="minorBidi"/>
          <w:noProof/>
          <w:sz w:val="22"/>
          <w:szCs w:val="22"/>
        </w:rPr>
      </w:pPr>
      <w:del w:id="1115" w:author="Rapporteur" w:date="2022-10-20T17:46:00Z">
        <w:r w:rsidDel="0059739A">
          <w:rPr>
            <w:noProof/>
          </w:rPr>
          <w:delText>6.20.1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94</w:delText>
        </w:r>
      </w:del>
    </w:p>
    <w:p w14:paraId="3978594D" w14:textId="1DF8F897" w:rsidR="006C192F" w:rsidDel="0059739A" w:rsidRDefault="006C192F">
      <w:pPr>
        <w:pStyle w:val="TOC3"/>
        <w:rPr>
          <w:del w:id="1116" w:author="Rapporteur" w:date="2022-10-20T17:46:00Z"/>
          <w:rFonts w:asciiTheme="minorHAnsi" w:eastAsiaTheme="minorEastAsia" w:hAnsiTheme="minorHAnsi" w:cstheme="minorBidi"/>
          <w:noProof/>
          <w:sz w:val="22"/>
          <w:szCs w:val="22"/>
        </w:rPr>
      </w:pPr>
      <w:del w:id="1117" w:author="Rapporteur" w:date="2022-10-20T17:46:00Z">
        <w:r w:rsidDel="0059739A">
          <w:rPr>
            <w:noProof/>
            <w:lang w:eastAsia="zh-CN"/>
          </w:rPr>
          <w:delText>6.20.2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96</w:delText>
        </w:r>
      </w:del>
    </w:p>
    <w:p w14:paraId="5906A0D5" w14:textId="6D246974" w:rsidR="006C192F" w:rsidDel="0059739A" w:rsidRDefault="006C192F">
      <w:pPr>
        <w:pStyle w:val="TOC3"/>
        <w:rPr>
          <w:del w:id="1118" w:author="Rapporteur" w:date="2022-10-20T17:46:00Z"/>
          <w:rFonts w:asciiTheme="minorHAnsi" w:eastAsiaTheme="minorEastAsia" w:hAnsiTheme="minorHAnsi" w:cstheme="minorBidi"/>
          <w:noProof/>
          <w:sz w:val="22"/>
          <w:szCs w:val="22"/>
        </w:rPr>
      </w:pPr>
      <w:del w:id="1119" w:author="Rapporteur" w:date="2022-10-20T17:46:00Z">
        <w:r w:rsidDel="0059739A">
          <w:rPr>
            <w:noProof/>
            <w:lang w:eastAsia="zh-CN"/>
          </w:rPr>
          <w:delText>6.20.3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97</w:delText>
        </w:r>
      </w:del>
    </w:p>
    <w:p w14:paraId="6E54FE9E" w14:textId="203D5B52" w:rsidR="006C192F" w:rsidDel="0059739A" w:rsidRDefault="006C192F">
      <w:pPr>
        <w:pStyle w:val="TOC2"/>
        <w:rPr>
          <w:del w:id="1120" w:author="Rapporteur" w:date="2022-10-20T17:46:00Z"/>
          <w:rFonts w:asciiTheme="minorHAnsi" w:eastAsiaTheme="minorEastAsia" w:hAnsiTheme="minorHAnsi" w:cstheme="minorBidi"/>
          <w:noProof/>
          <w:sz w:val="22"/>
          <w:szCs w:val="22"/>
        </w:rPr>
      </w:pPr>
      <w:del w:id="1121" w:author="Rapporteur" w:date="2022-10-20T17:46:00Z">
        <w:r w:rsidDel="0059739A">
          <w:rPr>
            <w:noProof/>
          </w:rPr>
          <w:delText>6.21</w:delText>
        </w:r>
        <w:r w:rsidDel="0059739A">
          <w:rPr>
            <w:rFonts w:asciiTheme="minorHAnsi" w:eastAsiaTheme="minorEastAsia" w:hAnsiTheme="minorHAnsi" w:cstheme="minorBidi"/>
            <w:noProof/>
            <w:sz w:val="22"/>
            <w:szCs w:val="22"/>
          </w:rPr>
          <w:tab/>
        </w:r>
        <w:r w:rsidDel="0059739A">
          <w:rPr>
            <w:noProof/>
          </w:rPr>
          <w:delText>Solution #21: Exposure of UE performance or a group of UEs performance</w:delText>
        </w:r>
        <w:r w:rsidDel="0059739A">
          <w:rPr>
            <w:noProof/>
          </w:rPr>
          <w:tab/>
          <w:delText>97</w:delText>
        </w:r>
      </w:del>
    </w:p>
    <w:p w14:paraId="4DB8DB2C" w14:textId="1507AA50" w:rsidR="006C192F" w:rsidDel="0059739A" w:rsidRDefault="006C192F">
      <w:pPr>
        <w:pStyle w:val="TOC3"/>
        <w:rPr>
          <w:del w:id="1122" w:author="Rapporteur" w:date="2022-10-20T17:46:00Z"/>
          <w:rFonts w:asciiTheme="minorHAnsi" w:eastAsiaTheme="minorEastAsia" w:hAnsiTheme="minorHAnsi" w:cstheme="minorBidi"/>
          <w:noProof/>
          <w:sz w:val="22"/>
          <w:szCs w:val="22"/>
        </w:rPr>
      </w:pPr>
      <w:del w:id="1123" w:author="Rapporteur" w:date="2022-10-20T17:46:00Z">
        <w:r w:rsidDel="0059739A">
          <w:rPr>
            <w:noProof/>
          </w:rPr>
          <w:delText>6.21.1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97</w:delText>
        </w:r>
      </w:del>
    </w:p>
    <w:p w14:paraId="47BD16DA" w14:textId="2D375059" w:rsidR="006C192F" w:rsidDel="0059739A" w:rsidRDefault="006C192F">
      <w:pPr>
        <w:pStyle w:val="TOC3"/>
        <w:rPr>
          <w:del w:id="1124" w:author="Rapporteur" w:date="2022-10-20T17:46:00Z"/>
          <w:rFonts w:asciiTheme="minorHAnsi" w:eastAsiaTheme="minorEastAsia" w:hAnsiTheme="minorHAnsi" w:cstheme="minorBidi"/>
          <w:noProof/>
          <w:sz w:val="22"/>
          <w:szCs w:val="22"/>
        </w:rPr>
      </w:pPr>
      <w:del w:id="1125" w:author="Rapporteur" w:date="2022-10-20T17:46:00Z">
        <w:r w:rsidRPr="004D6143" w:rsidDel="0059739A">
          <w:rPr>
            <w:rFonts w:eastAsia="Malgun Gothic"/>
            <w:noProof/>
          </w:rPr>
          <w:delText>6.21.2</w:delText>
        </w:r>
        <w:r w:rsidDel="0059739A">
          <w:rPr>
            <w:rFonts w:asciiTheme="minorHAnsi" w:eastAsiaTheme="minorEastAsia" w:hAnsiTheme="minorHAnsi" w:cstheme="minorBidi"/>
            <w:noProof/>
            <w:sz w:val="22"/>
            <w:szCs w:val="22"/>
          </w:rPr>
          <w:tab/>
        </w:r>
        <w:r w:rsidRPr="004D6143" w:rsidDel="0059739A">
          <w:rPr>
            <w:rFonts w:eastAsia="Malgun Gothic"/>
            <w:noProof/>
          </w:rPr>
          <w:delText>Procedures</w:delText>
        </w:r>
        <w:r w:rsidDel="0059739A">
          <w:rPr>
            <w:noProof/>
          </w:rPr>
          <w:tab/>
          <w:delText>98</w:delText>
        </w:r>
      </w:del>
    </w:p>
    <w:p w14:paraId="3C228A4E" w14:textId="6DF5B5EA" w:rsidR="006C192F" w:rsidDel="0059739A" w:rsidRDefault="006C192F">
      <w:pPr>
        <w:pStyle w:val="TOC3"/>
        <w:rPr>
          <w:del w:id="1126" w:author="Rapporteur" w:date="2022-10-20T17:46:00Z"/>
          <w:rFonts w:asciiTheme="minorHAnsi" w:eastAsiaTheme="minorEastAsia" w:hAnsiTheme="minorHAnsi" w:cstheme="minorBidi"/>
          <w:noProof/>
          <w:sz w:val="22"/>
          <w:szCs w:val="22"/>
        </w:rPr>
      </w:pPr>
      <w:del w:id="1127" w:author="Rapporteur" w:date="2022-10-20T17:46:00Z">
        <w:r w:rsidDel="0059739A">
          <w:rPr>
            <w:noProof/>
            <w:lang w:eastAsia="zh-CN"/>
          </w:rPr>
          <w:delText>6.21.3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99</w:delText>
        </w:r>
      </w:del>
    </w:p>
    <w:p w14:paraId="14209566" w14:textId="5EF096B8" w:rsidR="006C192F" w:rsidDel="0059739A" w:rsidRDefault="006C192F">
      <w:pPr>
        <w:pStyle w:val="TOC2"/>
        <w:rPr>
          <w:del w:id="1128" w:author="Rapporteur" w:date="2022-10-20T17:46:00Z"/>
          <w:rFonts w:asciiTheme="minorHAnsi" w:eastAsiaTheme="minorEastAsia" w:hAnsiTheme="minorHAnsi" w:cstheme="minorBidi"/>
          <w:noProof/>
          <w:sz w:val="22"/>
          <w:szCs w:val="22"/>
        </w:rPr>
      </w:pPr>
      <w:del w:id="1129" w:author="Rapporteur" w:date="2022-10-20T17:46:00Z">
        <w:r w:rsidDel="0059739A">
          <w:rPr>
            <w:noProof/>
          </w:rPr>
          <w:delText>6.22</w:delText>
        </w:r>
        <w:r w:rsidDel="0059739A">
          <w:rPr>
            <w:rFonts w:asciiTheme="minorHAnsi" w:eastAsiaTheme="minorEastAsia" w:hAnsiTheme="minorHAnsi" w:cstheme="minorBidi"/>
            <w:noProof/>
            <w:sz w:val="22"/>
            <w:szCs w:val="22"/>
          </w:rPr>
          <w:tab/>
        </w:r>
        <w:r w:rsidDel="0059739A">
          <w:rPr>
            <w:noProof/>
          </w:rPr>
          <w:delText>Solution #22: 5GC-assisted Federated Learning over 5G VN group</w:delText>
        </w:r>
        <w:r w:rsidDel="0059739A">
          <w:rPr>
            <w:noProof/>
          </w:rPr>
          <w:tab/>
          <w:delText>99</w:delText>
        </w:r>
      </w:del>
    </w:p>
    <w:p w14:paraId="41103356" w14:textId="5E201381" w:rsidR="006C192F" w:rsidDel="0059739A" w:rsidRDefault="006C192F">
      <w:pPr>
        <w:pStyle w:val="TOC3"/>
        <w:rPr>
          <w:del w:id="1130" w:author="Rapporteur" w:date="2022-10-20T17:46:00Z"/>
          <w:rFonts w:asciiTheme="minorHAnsi" w:eastAsiaTheme="minorEastAsia" w:hAnsiTheme="minorHAnsi" w:cstheme="minorBidi"/>
          <w:noProof/>
          <w:sz w:val="22"/>
          <w:szCs w:val="22"/>
        </w:rPr>
      </w:pPr>
      <w:del w:id="1131" w:author="Rapporteur" w:date="2022-10-20T17:46:00Z">
        <w:r w:rsidDel="0059739A">
          <w:rPr>
            <w:noProof/>
          </w:rPr>
          <w:delText>6.22.1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99</w:delText>
        </w:r>
      </w:del>
    </w:p>
    <w:p w14:paraId="258E3672" w14:textId="02601F42" w:rsidR="006C192F" w:rsidDel="0059739A" w:rsidRDefault="006C192F">
      <w:pPr>
        <w:pStyle w:val="TOC3"/>
        <w:rPr>
          <w:del w:id="1132" w:author="Rapporteur" w:date="2022-10-20T17:46:00Z"/>
          <w:rFonts w:asciiTheme="minorHAnsi" w:eastAsiaTheme="minorEastAsia" w:hAnsiTheme="minorHAnsi" w:cstheme="minorBidi"/>
          <w:noProof/>
          <w:sz w:val="22"/>
          <w:szCs w:val="22"/>
        </w:rPr>
      </w:pPr>
      <w:del w:id="1133" w:author="Rapporteur" w:date="2022-10-20T17:46:00Z">
        <w:r w:rsidDel="0059739A">
          <w:rPr>
            <w:noProof/>
          </w:rPr>
          <w:delText>6.</w:delText>
        </w:r>
        <w:r w:rsidRPr="004D6143" w:rsidDel="0059739A">
          <w:rPr>
            <w:rFonts w:eastAsia="SimSun"/>
            <w:noProof/>
            <w:lang w:eastAsia="zh-CN"/>
          </w:rPr>
          <w:delText>22</w:delText>
        </w:r>
        <w:r w:rsidDel="0059739A">
          <w:rPr>
            <w:noProof/>
          </w:rPr>
          <w:delText>.2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99</w:delText>
        </w:r>
      </w:del>
    </w:p>
    <w:p w14:paraId="5BCB82D6" w14:textId="6AB71C22" w:rsidR="006C192F" w:rsidDel="0059739A" w:rsidRDefault="006C192F">
      <w:pPr>
        <w:pStyle w:val="TOC4"/>
        <w:rPr>
          <w:del w:id="1134" w:author="Rapporteur" w:date="2022-10-20T17:46:00Z"/>
          <w:rFonts w:asciiTheme="minorHAnsi" w:eastAsiaTheme="minorEastAsia" w:hAnsiTheme="minorHAnsi" w:cstheme="minorBidi"/>
          <w:noProof/>
          <w:sz w:val="22"/>
          <w:szCs w:val="22"/>
        </w:rPr>
      </w:pPr>
      <w:del w:id="1135" w:author="Rapporteur" w:date="2022-10-20T17:46:00Z">
        <w:r w:rsidDel="0059739A">
          <w:rPr>
            <w:noProof/>
          </w:rPr>
          <w:delText>6.</w:delText>
        </w:r>
        <w:r w:rsidRPr="004D6143" w:rsidDel="0059739A">
          <w:rPr>
            <w:rFonts w:eastAsia="SimSun"/>
            <w:noProof/>
            <w:lang w:eastAsia="zh-CN"/>
          </w:rPr>
          <w:delText>22</w:delText>
        </w:r>
        <w:r w:rsidDel="0059739A">
          <w:rPr>
            <w:noProof/>
          </w:rPr>
          <w:delText>.2.1</w:delText>
        </w:r>
        <w:r w:rsidDel="0059739A">
          <w:rPr>
            <w:rFonts w:asciiTheme="minorHAnsi" w:eastAsiaTheme="minorEastAsia" w:hAnsiTheme="minorHAnsi" w:cstheme="minorBidi"/>
            <w:noProof/>
            <w:sz w:val="22"/>
            <w:szCs w:val="22"/>
          </w:rPr>
          <w:tab/>
        </w:r>
        <w:r w:rsidDel="0059739A">
          <w:rPr>
            <w:noProof/>
          </w:rPr>
          <w:delText>Procedure of VN group establishment by AF</w:delText>
        </w:r>
        <w:r w:rsidDel="0059739A">
          <w:rPr>
            <w:noProof/>
          </w:rPr>
          <w:tab/>
          <w:delText>99</w:delText>
        </w:r>
      </w:del>
    </w:p>
    <w:p w14:paraId="29673A43" w14:textId="5CBF287A" w:rsidR="006C192F" w:rsidDel="0059739A" w:rsidRDefault="006C192F">
      <w:pPr>
        <w:pStyle w:val="TOC3"/>
        <w:rPr>
          <w:del w:id="1136" w:author="Rapporteur" w:date="2022-10-20T17:46:00Z"/>
          <w:rFonts w:asciiTheme="minorHAnsi" w:eastAsiaTheme="minorEastAsia" w:hAnsiTheme="minorHAnsi" w:cstheme="minorBidi"/>
          <w:noProof/>
          <w:sz w:val="22"/>
          <w:szCs w:val="22"/>
        </w:rPr>
      </w:pPr>
      <w:del w:id="1137" w:author="Rapporteur" w:date="2022-10-20T17:46:00Z">
        <w:r w:rsidDel="0059739A">
          <w:rPr>
            <w:noProof/>
            <w:lang w:eastAsia="zh-CN"/>
          </w:rPr>
          <w:delText>6.</w:delText>
        </w:r>
        <w:r w:rsidRPr="004D6143" w:rsidDel="0059739A">
          <w:rPr>
            <w:rFonts w:eastAsia="SimSun"/>
            <w:noProof/>
            <w:lang w:eastAsia="zh-CN"/>
          </w:rPr>
          <w:delText>22</w:delText>
        </w:r>
        <w:r w:rsidDel="0059739A">
          <w:rPr>
            <w:noProof/>
            <w:lang w:eastAsia="zh-CN"/>
          </w:rPr>
          <w:delText>.3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w:delText>
        </w:r>
        <w:r w:rsidDel="0059739A">
          <w:rPr>
            <w:noProof/>
          </w:rPr>
          <w:delText xml:space="preserve"> entities and interfaces</w:delText>
        </w:r>
        <w:r w:rsidDel="0059739A">
          <w:rPr>
            <w:noProof/>
          </w:rPr>
          <w:tab/>
          <w:delText>101</w:delText>
        </w:r>
      </w:del>
    </w:p>
    <w:p w14:paraId="7832F31B" w14:textId="65EF938B" w:rsidR="006C192F" w:rsidDel="0059739A" w:rsidRDefault="006C192F">
      <w:pPr>
        <w:pStyle w:val="TOC2"/>
        <w:rPr>
          <w:del w:id="1138" w:author="Rapporteur" w:date="2022-10-20T17:46:00Z"/>
          <w:rFonts w:asciiTheme="minorHAnsi" w:eastAsiaTheme="minorEastAsia" w:hAnsiTheme="minorHAnsi" w:cstheme="minorBidi"/>
          <w:noProof/>
          <w:sz w:val="22"/>
          <w:szCs w:val="22"/>
        </w:rPr>
      </w:pPr>
      <w:del w:id="1139" w:author="Rapporteur" w:date="2022-10-20T17:46:00Z">
        <w:r w:rsidDel="0059739A">
          <w:rPr>
            <w:noProof/>
          </w:rPr>
          <w:delText>6.23</w:delText>
        </w:r>
        <w:r w:rsidDel="0059739A">
          <w:rPr>
            <w:rFonts w:asciiTheme="minorHAnsi" w:eastAsiaTheme="minorEastAsia" w:hAnsiTheme="minorHAnsi" w:cstheme="minorBidi"/>
            <w:noProof/>
            <w:sz w:val="22"/>
            <w:szCs w:val="22"/>
          </w:rPr>
          <w:tab/>
        </w:r>
        <w:r w:rsidDel="0059739A">
          <w:rPr>
            <w:noProof/>
          </w:rPr>
          <w:delText>Solution #23: Federated Learning Assistance Function assisting on federated learning members selection</w:delText>
        </w:r>
        <w:r w:rsidDel="0059739A">
          <w:rPr>
            <w:noProof/>
          </w:rPr>
          <w:tab/>
          <w:delText>101</w:delText>
        </w:r>
      </w:del>
    </w:p>
    <w:p w14:paraId="55A539AF" w14:textId="13B8E3B7" w:rsidR="006C192F" w:rsidDel="0059739A" w:rsidRDefault="006C192F">
      <w:pPr>
        <w:pStyle w:val="TOC3"/>
        <w:rPr>
          <w:del w:id="1140" w:author="Rapporteur" w:date="2022-10-20T17:46:00Z"/>
          <w:rFonts w:asciiTheme="minorHAnsi" w:eastAsiaTheme="minorEastAsia" w:hAnsiTheme="minorHAnsi" w:cstheme="minorBidi"/>
          <w:noProof/>
          <w:sz w:val="22"/>
          <w:szCs w:val="22"/>
        </w:rPr>
      </w:pPr>
      <w:del w:id="1141" w:author="Rapporteur" w:date="2022-10-20T17:46:00Z">
        <w:r w:rsidDel="0059739A">
          <w:rPr>
            <w:noProof/>
          </w:rPr>
          <w:delText>6.23.1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101</w:delText>
        </w:r>
      </w:del>
    </w:p>
    <w:p w14:paraId="3EA2D78D" w14:textId="62FD30AF" w:rsidR="006C192F" w:rsidDel="0059739A" w:rsidRDefault="006C192F">
      <w:pPr>
        <w:pStyle w:val="TOC3"/>
        <w:rPr>
          <w:del w:id="1142" w:author="Rapporteur" w:date="2022-10-20T17:46:00Z"/>
          <w:rFonts w:asciiTheme="minorHAnsi" w:eastAsiaTheme="minorEastAsia" w:hAnsiTheme="minorHAnsi" w:cstheme="minorBidi"/>
          <w:noProof/>
          <w:sz w:val="22"/>
          <w:szCs w:val="22"/>
        </w:rPr>
      </w:pPr>
      <w:del w:id="1143" w:author="Rapporteur" w:date="2022-10-20T17:46:00Z">
        <w:r w:rsidDel="0059739A">
          <w:rPr>
            <w:noProof/>
          </w:rPr>
          <w:delText>6.23.2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102</w:delText>
        </w:r>
      </w:del>
    </w:p>
    <w:p w14:paraId="0834020F" w14:textId="3FA77E3F" w:rsidR="006C192F" w:rsidDel="0059739A" w:rsidRDefault="006C192F">
      <w:pPr>
        <w:pStyle w:val="TOC3"/>
        <w:rPr>
          <w:del w:id="1144" w:author="Rapporteur" w:date="2022-10-20T17:46:00Z"/>
          <w:rFonts w:asciiTheme="minorHAnsi" w:eastAsiaTheme="minorEastAsia" w:hAnsiTheme="minorHAnsi" w:cstheme="minorBidi"/>
          <w:noProof/>
          <w:sz w:val="22"/>
          <w:szCs w:val="22"/>
        </w:rPr>
      </w:pPr>
      <w:del w:id="1145" w:author="Rapporteur" w:date="2022-10-20T17:46:00Z">
        <w:r w:rsidDel="0059739A">
          <w:rPr>
            <w:noProof/>
          </w:rPr>
          <w:delText>6.23.3</w:delText>
        </w:r>
        <w:r w:rsidDel="0059739A">
          <w:rPr>
            <w:rFonts w:asciiTheme="minorHAnsi" w:eastAsiaTheme="minorEastAsia" w:hAnsiTheme="minorHAnsi" w:cstheme="minorBidi"/>
            <w:noProof/>
            <w:sz w:val="22"/>
            <w:szCs w:val="22"/>
          </w:rPr>
          <w:tab/>
        </w:r>
        <w:r w:rsidDel="0059739A">
          <w:rPr>
            <w:noProof/>
          </w:rPr>
          <w:delText>Impacts on services, entities and interfaces</w:delText>
        </w:r>
        <w:r w:rsidDel="0059739A">
          <w:rPr>
            <w:noProof/>
          </w:rPr>
          <w:tab/>
          <w:delText>104</w:delText>
        </w:r>
      </w:del>
    </w:p>
    <w:p w14:paraId="4E3FB804" w14:textId="08EBA190" w:rsidR="006C192F" w:rsidDel="0059739A" w:rsidRDefault="006C192F">
      <w:pPr>
        <w:pStyle w:val="TOC2"/>
        <w:rPr>
          <w:del w:id="1146" w:author="Rapporteur" w:date="2022-10-20T17:46:00Z"/>
          <w:rFonts w:asciiTheme="minorHAnsi" w:eastAsiaTheme="minorEastAsia" w:hAnsiTheme="minorHAnsi" w:cstheme="minorBidi"/>
          <w:noProof/>
          <w:sz w:val="22"/>
          <w:szCs w:val="22"/>
        </w:rPr>
      </w:pPr>
      <w:del w:id="1147" w:author="Rapporteur" w:date="2022-10-20T17:46:00Z">
        <w:r w:rsidDel="0059739A">
          <w:rPr>
            <w:noProof/>
          </w:rPr>
          <w:delText>6.24</w:delText>
        </w:r>
        <w:r w:rsidDel="0059739A">
          <w:rPr>
            <w:rFonts w:asciiTheme="minorHAnsi" w:eastAsiaTheme="minorEastAsia" w:hAnsiTheme="minorHAnsi" w:cstheme="minorBidi"/>
            <w:noProof/>
            <w:sz w:val="22"/>
            <w:szCs w:val="22"/>
          </w:rPr>
          <w:tab/>
        </w:r>
        <w:r w:rsidDel="0059739A">
          <w:rPr>
            <w:noProof/>
          </w:rPr>
          <w:delText>Solution #24: 5GS Assistance to Federated Learning</w:delText>
        </w:r>
        <w:r w:rsidDel="0059739A">
          <w:rPr>
            <w:noProof/>
          </w:rPr>
          <w:tab/>
          <w:delText>105</w:delText>
        </w:r>
      </w:del>
    </w:p>
    <w:p w14:paraId="7D833EA0" w14:textId="7F5E8FB5" w:rsidR="006C192F" w:rsidDel="0059739A" w:rsidRDefault="006C192F">
      <w:pPr>
        <w:pStyle w:val="TOC3"/>
        <w:rPr>
          <w:del w:id="1148" w:author="Rapporteur" w:date="2022-10-20T17:46:00Z"/>
          <w:rFonts w:asciiTheme="minorHAnsi" w:eastAsiaTheme="minorEastAsia" w:hAnsiTheme="minorHAnsi" w:cstheme="minorBidi"/>
          <w:noProof/>
          <w:sz w:val="22"/>
          <w:szCs w:val="22"/>
        </w:rPr>
      </w:pPr>
      <w:del w:id="1149" w:author="Rapporteur" w:date="2022-10-20T17:46:00Z">
        <w:r w:rsidDel="0059739A">
          <w:rPr>
            <w:noProof/>
          </w:rPr>
          <w:delText>6.24.1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105</w:delText>
        </w:r>
      </w:del>
    </w:p>
    <w:p w14:paraId="2F0683C6" w14:textId="494EEA3D" w:rsidR="006C192F" w:rsidDel="0059739A" w:rsidRDefault="006C192F">
      <w:pPr>
        <w:pStyle w:val="TOC3"/>
        <w:rPr>
          <w:del w:id="1150" w:author="Rapporteur" w:date="2022-10-20T17:46:00Z"/>
          <w:rFonts w:asciiTheme="minorHAnsi" w:eastAsiaTheme="minorEastAsia" w:hAnsiTheme="minorHAnsi" w:cstheme="minorBidi"/>
          <w:noProof/>
          <w:sz w:val="22"/>
          <w:szCs w:val="22"/>
        </w:rPr>
      </w:pPr>
      <w:del w:id="1151" w:author="Rapporteur" w:date="2022-10-20T17:46:00Z">
        <w:r w:rsidDel="0059739A">
          <w:rPr>
            <w:noProof/>
            <w:lang w:eastAsia="zh-CN"/>
          </w:rPr>
          <w:delText>6.24.2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105</w:delText>
        </w:r>
      </w:del>
    </w:p>
    <w:p w14:paraId="27FA2251" w14:textId="68FD5E68" w:rsidR="006C192F" w:rsidDel="0059739A" w:rsidRDefault="006C192F">
      <w:pPr>
        <w:pStyle w:val="TOC3"/>
        <w:rPr>
          <w:del w:id="1152" w:author="Rapporteur" w:date="2022-10-20T17:46:00Z"/>
          <w:rFonts w:asciiTheme="minorHAnsi" w:eastAsiaTheme="minorEastAsia" w:hAnsiTheme="minorHAnsi" w:cstheme="minorBidi"/>
          <w:noProof/>
          <w:sz w:val="22"/>
          <w:szCs w:val="22"/>
        </w:rPr>
      </w:pPr>
      <w:del w:id="1153" w:author="Rapporteur" w:date="2022-10-20T17:46:00Z">
        <w:r w:rsidDel="0059739A">
          <w:rPr>
            <w:noProof/>
            <w:lang w:eastAsia="zh-CN"/>
          </w:rPr>
          <w:delText>6.24.3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106</w:delText>
        </w:r>
      </w:del>
    </w:p>
    <w:p w14:paraId="420339AB" w14:textId="4A86C337" w:rsidR="006C192F" w:rsidDel="0059739A" w:rsidRDefault="006C192F">
      <w:pPr>
        <w:pStyle w:val="TOC2"/>
        <w:rPr>
          <w:del w:id="1154" w:author="Rapporteur" w:date="2022-10-20T17:46:00Z"/>
          <w:rFonts w:asciiTheme="minorHAnsi" w:eastAsiaTheme="minorEastAsia" w:hAnsiTheme="minorHAnsi" w:cstheme="minorBidi"/>
          <w:noProof/>
          <w:sz w:val="22"/>
          <w:szCs w:val="22"/>
        </w:rPr>
      </w:pPr>
      <w:del w:id="1155" w:author="Rapporteur" w:date="2022-10-20T17:46:00Z">
        <w:r w:rsidDel="0059739A">
          <w:rPr>
            <w:noProof/>
          </w:rPr>
          <w:delText>6.25</w:delText>
        </w:r>
        <w:r w:rsidDel="0059739A">
          <w:rPr>
            <w:rFonts w:asciiTheme="minorHAnsi" w:eastAsiaTheme="minorEastAsia" w:hAnsiTheme="minorHAnsi" w:cstheme="minorBidi"/>
            <w:noProof/>
            <w:sz w:val="22"/>
            <w:szCs w:val="22"/>
          </w:rPr>
          <w:tab/>
        </w:r>
        <w:r w:rsidDel="0059739A">
          <w:rPr>
            <w:noProof/>
          </w:rPr>
          <w:delText>Solution #25: Providing 5GS Assistance Information to AF for Federated Learning Operation</w:delText>
        </w:r>
        <w:r w:rsidDel="0059739A">
          <w:rPr>
            <w:noProof/>
          </w:rPr>
          <w:tab/>
          <w:delText>106</w:delText>
        </w:r>
      </w:del>
    </w:p>
    <w:p w14:paraId="10C83076" w14:textId="236C9C21" w:rsidR="006C192F" w:rsidDel="0059739A" w:rsidRDefault="006C192F">
      <w:pPr>
        <w:pStyle w:val="TOC3"/>
        <w:rPr>
          <w:del w:id="1156" w:author="Rapporteur" w:date="2022-10-20T17:46:00Z"/>
          <w:rFonts w:asciiTheme="minorHAnsi" w:eastAsiaTheme="minorEastAsia" w:hAnsiTheme="minorHAnsi" w:cstheme="minorBidi"/>
          <w:noProof/>
          <w:sz w:val="22"/>
          <w:szCs w:val="22"/>
        </w:rPr>
      </w:pPr>
      <w:del w:id="1157" w:author="Rapporteur" w:date="2022-10-20T17:46:00Z">
        <w:r w:rsidDel="0059739A">
          <w:rPr>
            <w:noProof/>
          </w:rPr>
          <w:delText>6.25.1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106</w:delText>
        </w:r>
      </w:del>
    </w:p>
    <w:p w14:paraId="6AF7E273" w14:textId="019A5D24" w:rsidR="006C192F" w:rsidDel="0059739A" w:rsidRDefault="006C192F">
      <w:pPr>
        <w:pStyle w:val="TOC3"/>
        <w:rPr>
          <w:del w:id="1158" w:author="Rapporteur" w:date="2022-10-20T17:46:00Z"/>
          <w:rFonts w:asciiTheme="minorHAnsi" w:eastAsiaTheme="minorEastAsia" w:hAnsiTheme="minorHAnsi" w:cstheme="minorBidi"/>
          <w:noProof/>
          <w:sz w:val="22"/>
          <w:szCs w:val="22"/>
        </w:rPr>
      </w:pPr>
      <w:del w:id="1159" w:author="Rapporteur" w:date="2022-10-20T17:46:00Z">
        <w:r w:rsidDel="0059739A">
          <w:rPr>
            <w:noProof/>
            <w:lang w:eastAsia="zh-CN"/>
          </w:rPr>
          <w:delText>6.25.2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107</w:delText>
        </w:r>
      </w:del>
    </w:p>
    <w:p w14:paraId="42B74FD6" w14:textId="609537BE" w:rsidR="006C192F" w:rsidDel="0059739A" w:rsidRDefault="006C192F">
      <w:pPr>
        <w:pStyle w:val="TOC4"/>
        <w:rPr>
          <w:del w:id="1160" w:author="Rapporteur" w:date="2022-10-20T17:46:00Z"/>
          <w:rFonts w:asciiTheme="minorHAnsi" w:eastAsiaTheme="minorEastAsia" w:hAnsiTheme="minorHAnsi" w:cstheme="minorBidi"/>
          <w:noProof/>
          <w:sz w:val="22"/>
          <w:szCs w:val="22"/>
        </w:rPr>
      </w:pPr>
      <w:del w:id="1161" w:author="Rapporteur" w:date="2022-10-20T17:46:00Z">
        <w:r w:rsidDel="0059739A">
          <w:rPr>
            <w:noProof/>
            <w:lang w:eastAsia="zh-CN"/>
          </w:rPr>
          <w:delText>6.25.2.1</w:delText>
        </w:r>
        <w:r w:rsidDel="0059739A">
          <w:rPr>
            <w:rFonts w:asciiTheme="minorHAnsi" w:eastAsiaTheme="minorEastAsia" w:hAnsiTheme="minorHAnsi" w:cstheme="minorBidi"/>
            <w:noProof/>
            <w:sz w:val="22"/>
            <w:szCs w:val="22"/>
          </w:rPr>
          <w:tab/>
        </w:r>
        <w:r w:rsidDel="0059739A">
          <w:rPr>
            <w:noProof/>
          </w:rPr>
          <w:delText>Procedure for Providing 5GS Assistance Information for Federated Learning Operation</w:delText>
        </w:r>
        <w:r w:rsidDel="0059739A">
          <w:rPr>
            <w:noProof/>
          </w:rPr>
          <w:tab/>
          <w:delText>107</w:delText>
        </w:r>
      </w:del>
    </w:p>
    <w:p w14:paraId="0D7E9A8A" w14:textId="087F424A" w:rsidR="006C192F" w:rsidDel="0059739A" w:rsidRDefault="006C192F">
      <w:pPr>
        <w:pStyle w:val="TOC3"/>
        <w:rPr>
          <w:del w:id="1162" w:author="Rapporteur" w:date="2022-10-20T17:46:00Z"/>
          <w:rFonts w:asciiTheme="minorHAnsi" w:eastAsiaTheme="minorEastAsia" w:hAnsiTheme="minorHAnsi" w:cstheme="minorBidi"/>
          <w:noProof/>
          <w:sz w:val="22"/>
          <w:szCs w:val="22"/>
        </w:rPr>
      </w:pPr>
      <w:del w:id="1163" w:author="Rapporteur" w:date="2022-10-20T17:46:00Z">
        <w:r w:rsidDel="0059739A">
          <w:rPr>
            <w:noProof/>
            <w:lang w:eastAsia="zh-CN"/>
          </w:rPr>
          <w:delText>6.25.3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110</w:delText>
        </w:r>
      </w:del>
    </w:p>
    <w:p w14:paraId="4CFB52C9" w14:textId="51569982" w:rsidR="006C192F" w:rsidDel="0059739A" w:rsidRDefault="006C192F">
      <w:pPr>
        <w:pStyle w:val="TOC2"/>
        <w:rPr>
          <w:del w:id="1164" w:author="Rapporteur" w:date="2022-10-20T17:46:00Z"/>
          <w:rFonts w:asciiTheme="minorHAnsi" w:eastAsiaTheme="minorEastAsia" w:hAnsiTheme="minorHAnsi" w:cstheme="minorBidi"/>
          <w:noProof/>
          <w:sz w:val="22"/>
          <w:szCs w:val="22"/>
        </w:rPr>
      </w:pPr>
      <w:del w:id="1165" w:author="Rapporteur" w:date="2022-10-20T17:46:00Z">
        <w:r w:rsidDel="0059739A">
          <w:rPr>
            <w:noProof/>
          </w:rPr>
          <w:delText>6.26</w:delText>
        </w:r>
        <w:r w:rsidDel="0059739A">
          <w:rPr>
            <w:rFonts w:asciiTheme="minorHAnsi" w:eastAsiaTheme="minorEastAsia" w:hAnsiTheme="minorHAnsi" w:cstheme="minorBidi"/>
            <w:noProof/>
            <w:sz w:val="22"/>
            <w:szCs w:val="22"/>
          </w:rPr>
          <w:tab/>
        </w:r>
        <w:r w:rsidDel="0059739A">
          <w:rPr>
            <w:noProof/>
          </w:rPr>
          <w:delText>Solution #26: FL operation with 5GS coordination for UE selection</w:delText>
        </w:r>
        <w:r w:rsidDel="0059739A">
          <w:rPr>
            <w:noProof/>
          </w:rPr>
          <w:tab/>
          <w:delText>111</w:delText>
        </w:r>
      </w:del>
    </w:p>
    <w:p w14:paraId="60A3BAC4" w14:textId="69A81A36" w:rsidR="006C192F" w:rsidDel="0059739A" w:rsidRDefault="006C192F">
      <w:pPr>
        <w:pStyle w:val="TOC3"/>
        <w:rPr>
          <w:del w:id="1166" w:author="Rapporteur" w:date="2022-10-20T17:46:00Z"/>
          <w:rFonts w:asciiTheme="minorHAnsi" w:eastAsiaTheme="minorEastAsia" w:hAnsiTheme="minorHAnsi" w:cstheme="minorBidi"/>
          <w:noProof/>
          <w:sz w:val="22"/>
          <w:szCs w:val="22"/>
        </w:rPr>
      </w:pPr>
      <w:del w:id="1167" w:author="Rapporteur" w:date="2022-10-20T17:46:00Z">
        <w:r w:rsidDel="0059739A">
          <w:rPr>
            <w:noProof/>
          </w:rPr>
          <w:delText>6.26.1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111</w:delText>
        </w:r>
      </w:del>
    </w:p>
    <w:p w14:paraId="0440D191" w14:textId="0C10391F" w:rsidR="006C192F" w:rsidDel="0059739A" w:rsidRDefault="006C192F">
      <w:pPr>
        <w:pStyle w:val="TOC3"/>
        <w:rPr>
          <w:del w:id="1168" w:author="Rapporteur" w:date="2022-10-20T17:46:00Z"/>
          <w:rFonts w:asciiTheme="minorHAnsi" w:eastAsiaTheme="minorEastAsia" w:hAnsiTheme="minorHAnsi" w:cstheme="minorBidi"/>
          <w:noProof/>
          <w:sz w:val="22"/>
          <w:szCs w:val="22"/>
        </w:rPr>
      </w:pPr>
      <w:del w:id="1169" w:author="Rapporteur" w:date="2022-10-20T17:46:00Z">
        <w:r w:rsidDel="0059739A">
          <w:rPr>
            <w:noProof/>
          </w:rPr>
          <w:delText>6.26.2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111</w:delText>
        </w:r>
      </w:del>
    </w:p>
    <w:p w14:paraId="45B44B6B" w14:textId="054DAF8B" w:rsidR="006C192F" w:rsidDel="0059739A" w:rsidRDefault="006C192F">
      <w:pPr>
        <w:pStyle w:val="TOC3"/>
        <w:rPr>
          <w:del w:id="1170" w:author="Rapporteur" w:date="2022-10-20T17:46:00Z"/>
          <w:rFonts w:asciiTheme="minorHAnsi" w:eastAsiaTheme="minorEastAsia" w:hAnsiTheme="minorHAnsi" w:cstheme="minorBidi"/>
          <w:noProof/>
          <w:sz w:val="22"/>
          <w:szCs w:val="22"/>
        </w:rPr>
      </w:pPr>
      <w:del w:id="1171" w:author="Rapporteur" w:date="2022-10-20T17:46:00Z">
        <w:r w:rsidDel="0059739A">
          <w:rPr>
            <w:noProof/>
            <w:lang w:eastAsia="zh-CN"/>
          </w:rPr>
          <w:delText>6.26.3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E</w:delText>
        </w:r>
        <w:r w:rsidDel="0059739A">
          <w:rPr>
            <w:noProof/>
          </w:rPr>
          <w:delText xml:space="preserve">xisting </w:delText>
        </w:r>
        <w:r w:rsidDel="0059739A">
          <w:rPr>
            <w:noProof/>
            <w:lang w:eastAsia="zh-CN"/>
          </w:rPr>
          <w:delText>N</w:delText>
        </w:r>
        <w:r w:rsidDel="0059739A">
          <w:rPr>
            <w:noProof/>
          </w:rPr>
          <w:delText xml:space="preserve">odes and </w:delText>
        </w:r>
        <w:r w:rsidDel="0059739A">
          <w:rPr>
            <w:noProof/>
            <w:lang w:eastAsia="zh-CN"/>
          </w:rPr>
          <w:delText>F</w:delText>
        </w:r>
        <w:r w:rsidDel="0059739A">
          <w:rPr>
            <w:noProof/>
          </w:rPr>
          <w:delText>unctionality</w:delText>
        </w:r>
        <w:r w:rsidDel="0059739A">
          <w:rPr>
            <w:noProof/>
          </w:rPr>
          <w:tab/>
          <w:delText>112</w:delText>
        </w:r>
      </w:del>
    </w:p>
    <w:p w14:paraId="30BE1400" w14:textId="780B8F6E" w:rsidR="006C192F" w:rsidDel="0059739A" w:rsidRDefault="006C192F">
      <w:pPr>
        <w:pStyle w:val="TOC2"/>
        <w:rPr>
          <w:del w:id="1172" w:author="Rapporteur" w:date="2022-10-20T17:46:00Z"/>
          <w:rFonts w:asciiTheme="minorHAnsi" w:eastAsiaTheme="minorEastAsia" w:hAnsiTheme="minorHAnsi" w:cstheme="minorBidi"/>
          <w:noProof/>
          <w:sz w:val="22"/>
          <w:szCs w:val="22"/>
        </w:rPr>
      </w:pPr>
      <w:del w:id="1173" w:author="Rapporteur" w:date="2022-10-20T17:46:00Z">
        <w:r w:rsidDel="0059739A">
          <w:rPr>
            <w:noProof/>
          </w:rPr>
          <w:delText>6.27</w:delText>
        </w:r>
        <w:r w:rsidDel="0059739A">
          <w:rPr>
            <w:rFonts w:asciiTheme="minorHAnsi" w:eastAsiaTheme="minorEastAsia" w:hAnsiTheme="minorHAnsi" w:cstheme="minorBidi"/>
            <w:noProof/>
            <w:sz w:val="22"/>
            <w:szCs w:val="22"/>
          </w:rPr>
          <w:tab/>
        </w:r>
        <w:r w:rsidDel="0059739A">
          <w:rPr>
            <w:noProof/>
          </w:rPr>
          <w:delText>Solution #27: Assistance to selection of UEs for federated learning operation</w:delText>
        </w:r>
        <w:r w:rsidDel="0059739A">
          <w:rPr>
            <w:noProof/>
          </w:rPr>
          <w:tab/>
          <w:delText>112</w:delText>
        </w:r>
      </w:del>
    </w:p>
    <w:p w14:paraId="07120C76" w14:textId="18D9A25A" w:rsidR="006C192F" w:rsidDel="0059739A" w:rsidRDefault="006C192F">
      <w:pPr>
        <w:pStyle w:val="TOC3"/>
        <w:rPr>
          <w:del w:id="1174" w:author="Rapporteur" w:date="2022-10-20T17:46:00Z"/>
          <w:rFonts w:asciiTheme="minorHAnsi" w:eastAsiaTheme="minorEastAsia" w:hAnsiTheme="minorHAnsi" w:cstheme="minorBidi"/>
          <w:noProof/>
          <w:sz w:val="22"/>
          <w:szCs w:val="22"/>
        </w:rPr>
      </w:pPr>
      <w:del w:id="1175" w:author="Rapporteur" w:date="2022-10-20T17:46:00Z">
        <w:r w:rsidDel="0059739A">
          <w:rPr>
            <w:noProof/>
          </w:rPr>
          <w:delText>6.27.1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112</w:delText>
        </w:r>
      </w:del>
    </w:p>
    <w:p w14:paraId="5A74B0C8" w14:textId="3E3CC56E" w:rsidR="006C192F" w:rsidDel="0059739A" w:rsidRDefault="006C192F">
      <w:pPr>
        <w:pStyle w:val="TOC3"/>
        <w:rPr>
          <w:del w:id="1176" w:author="Rapporteur" w:date="2022-10-20T17:46:00Z"/>
          <w:rFonts w:asciiTheme="minorHAnsi" w:eastAsiaTheme="minorEastAsia" w:hAnsiTheme="minorHAnsi" w:cstheme="minorBidi"/>
          <w:noProof/>
          <w:sz w:val="22"/>
          <w:szCs w:val="22"/>
        </w:rPr>
      </w:pPr>
      <w:del w:id="1177" w:author="Rapporteur" w:date="2022-10-20T17:46:00Z">
        <w:r w:rsidDel="0059739A">
          <w:rPr>
            <w:noProof/>
          </w:rPr>
          <w:delText>6.27.2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113</w:delText>
        </w:r>
      </w:del>
    </w:p>
    <w:p w14:paraId="49AEBF0C" w14:textId="4DE9DF36" w:rsidR="006C192F" w:rsidDel="0059739A" w:rsidRDefault="006C192F">
      <w:pPr>
        <w:pStyle w:val="TOC3"/>
        <w:rPr>
          <w:del w:id="1178" w:author="Rapporteur" w:date="2022-10-20T17:46:00Z"/>
          <w:rFonts w:asciiTheme="minorHAnsi" w:eastAsiaTheme="minorEastAsia" w:hAnsiTheme="minorHAnsi" w:cstheme="minorBidi"/>
          <w:noProof/>
          <w:sz w:val="22"/>
          <w:szCs w:val="22"/>
        </w:rPr>
      </w:pPr>
      <w:del w:id="1179" w:author="Rapporteur" w:date="2022-10-20T17:46:00Z">
        <w:r w:rsidDel="0059739A">
          <w:rPr>
            <w:noProof/>
          </w:rPr>
          <w:delText>6.27.3</w:delText>
        </w:r>
        <w:r w:rsidDel="0059739A">
          <w:rPr>
            <w:rFonts w:asciiTheme="minorHAnsi" w:eastAsiaTheme="minorEastAsia" w:hAnsiTheme="minorHAnsi" w:cstheme="minorBidi"/>
            <w:noProof/>
            <w:sz w:val="22"/>
            <w:szCs w:val="22"/>
          </w:rPr>
          <w:tab/>
        </w:r>
        <w:r w:rsidDel="0059739A">
          <w:rPr>
            <w:noProof/>
          </w:rPr>
          <w:delText>Impacts on services, entities and interfaces</w:delText>
        </w:r>
        <w:r w:rsidDel="0059739A">
          <w:rPr>
            <w:noProof/>
          </w:rPr>
          <w:tab/>
          <w:delText>114</w:delText>
        </w:r>
      </w:del>
    </w:p>
    <w:p w14:paraId="4FE419C2" w14:textId="203A5CF4" w:rsidR="006C192F" w:rsidDel="0059739A" w:rsidRDefault="006C192F">
      <w:pPr>
        <w:pStyle w:val="TOC2"/>
        <w:rPr>
          <w:del w:id="1180" w:author="Rapporteur" w:date="2022-10-20T17:46:00Z"/>
          <w:rFonts w:asciiTheme="minorHAnsi" w:eastAsiaTheme="minorEastAsia" w:hAnsiTheme="minorHAnsi" w:cstheme="minorBidi"/>
          <w:noProof/>
          <w:sz w:val="22"/>
          <w:szCs w:val="22"/>
        </w:rPr>
      </w:pPr>
      <w:del w:id="1181" w:author="Rapporteur" w:date="2022-10-20T17:46:00Z">
        <w:r w:rsidDel="0059739A">
          <w:rPr>
            <w:noProof/>
          </w:rPr>
          <w:delText>6.28</w:delText>
        </w:r>
        <w:r w:rsidDel="0059739A">
          <w:rPr>
            <w:rFonts w:asciiTheme="minorHAnsi" w:eastAsiaTheme="minorEastAsia" w:hAnsiTheme="minorHAnsi" w:cstheme="minorBidi"/>
            <w:noProof/>
            <w:sz w:val="22"/>
            <w:szCs w:val="22"/>
          </w:rPr>
          <w:tab/>
        </w:r>
        <w:r w:rsidDel="0059739A">
          <w:rPr>
            <w:noProof/>
          </w:rPr>
          <w:delText>Solution #28: Application AI/ML Assistance Services</w:delText>
        </w:r>
        <w:r w:rsidDel="0059739A">
          <w:rPr>
            <w:noProof/>
          </w:rPr>
          <w:tab/>
          <w:delText>114</w:delText>
        </w:r>
      </w:del>
    </w:p>
    <w:p w14:paraId="7CBCFE9D" w14:textId="4CC1FCB7" w:rsidR="006C192F" w:rsidDel="0059739A" w:rsidRDefault="006C192F">
      <w:pPr>
        <w:pStyle w:val="TOC3"/>
        <w:rPr>
          <w:del w:id="1182" w:author="Rapporteur" w:date="2022-10-20T17:46:00Z"/>
          <w:rFonts w:asciiTheme="minorHAnsi" w:eastAsiaTheme="minorEastAsia" w:hAnsiTheme="minorHAnsi" w:cstheme="minorBidi"/>
          <w:noProof/>
          <w:sz w:val="22"/>
          <w:szCs w:val="22"/>
        </w:rPr>
      </w:pPr>
      <w:del w:id="1183" w:author="Rapporteur" w:date="2022-10-20T17:46:00Z">
        <w:r w:rsidDel="0059739A">
          <w:rPr>
            <w:noProof/>
          </w:rPr>
          <w:delText>6.28.1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114</w:delText>
        </w:r>
      </w:del>
    </w:p>
    <w:p w14:paraId="7980D6C0" w14:textId="4F8B5F9F" w:rsidR="006C192F" w:rsidDel="0059739A" w:rsidRDefault="006C192F">
      <w:pPr>
        <w:pStyle w:val="TOC3"/>
        <w:rPr>
          <w:del w:id="1184" w:author="Rapporteur" w:date="2022-10-20T17:46:00Z"/>
          <w:rFonts w:asciiTheme="minorHAnsi" w:eastAsiaTheme="minorEastAsia" w:hAnsiTheme="minorHAnsi" w:cstheme="minorBidi"/>
          <w:noProof/>
          <w:sz w:val="22"/>
          <w:szCs w:val="22"/>
        </w:rPr>
      </w:pPr>
      <w:del w:id="1185" w:author="Rapporteur" w:date="2022-10-20T17:46:00Z">
        <w:r w:rsidDel="0059739A">
          <w:rPr>
            <w:noProof/>
          </w:rPr>
          <w:delText>6.28.2</w:delText>
        </w:r>
        <w:r w:rsidDel="0059739A">
          <w:rPr>
            <w:rFonts w:asciiTheme="minorHAnsi" w:eastAsiaTheme="minorEastAsia" w:hAnsiTheme="minorHAnsi" w:cstheme="minorBidi"/>
            <w:noProof/>
            <w:sz w:val="22"/>
            <w:szCs w:val="22"/>
          </w:rPr>
          <w:tab/>
        </w:r>
        <w:r w:rsidDel="0059739A">
          <w:rPr>
            <w:noProof/>
          </w:rPr>
          <w:delText>AaaML Service Architecture</w:delText>
        </w:r>
        <w:r w:rsidDel="0059739A">
          <w:rPr>
            <w:noProof/>
          </w:rPr>
          <w:tab/>
          <w:delText>117</w:delText>
        </w:r>
      </w:del>
    </w:p>
    <w:p w14:paraId="5EBB7E8E" w14:textId="2BD6428B" w:rsidR="006C192F" w:rsidDel="0059739A" w:rsidRDefault="006C192F">
      <w:pPr>
        <w:pStyle w:val="TOC3"/>
        <w:rPr>
          <w:del w:id="1186" w:author="Rapporteur" w:date="2022-10-20T17:46:00Z"/>
          <w:rFonts w:asciiTheme="minorHAnsi" w:eastAsiaTheme="minorEastAsia" w:hAnsiTheme="minorHAnsi" w:cstheme="minorBidi"/>
          <w:noProof/>
          <w:sz w:val="22"/>
          <w:szCs w:val="22"/>
        </w:rPr>
      </w:pPr>
      <w:del w:id="1187" w:author="Rapporteur" w:date="2022-10-20T17:46:00Z">
        <w:r w:rsidDel="0059739A">
          <w:rPr>
            <w:noProof/>
          </w:rPr>
          <w:delText>6.28.3</w:delText>
        </w:r>
        <w:r w:rsidDel="0059739A">
          <w:rPr>
            <w:rFonts w:asciiTheme="minorHAnsi" w:eastAsiaTheme="minorEastAsia" w:hAnsiTheme="minorHAnsi" w:cstheme="minorBidi"/>
            <w:noProof/>
            <w:sz w:val="22"/>
            <w:szCs w:val="22"/>
          </w:rPr>
          <w:tab/>
        </w:r>
        <w:r w:rsidDel="0059739A">
          <w:rPr>
            <w:noProof/>
          </w:rPr>
          <w:delText>AaaML Services</w:delText>
        </w:r>
        <w:r w:rsidDel="0059739A">
          <w:rPr>
            <w:noProof/>
          </w:rPr>
          <w:tab/>
          <w:delText>118</w:delText>
        </w:r>
      </w:del>
    </w:p>
    <w:p w14:paraId="59F302B3" w14:textId="76729715" w:rsidR="006C192F" w:rsidDel="0059739A" w:rsidRDefault="006C192F">
      <w:pPr>
        <w:pStyle w:val="TOC3"/>
        <w:rPr>
          <w:del w:id="1188" w:author="Rapporteur" w:date="2022-10-20T17:46:00Z"/>
          <w:rFonts w:asciiTheme="minorHAnsi" w:eastAsiaTheme="minorEastAsia" w:hAnsiTheme="minorHAnsi" w:cstheme="minorBidi"/>
          <w:noProof/>
          <w:sz w:val="22"/>
          <w:szCs w:val="22"/>
        </w:rPr>
      </w:pPr>
      <w:del w:id="1189" w:author="Rapporteur" w:date="2022-10-20T17:46:00Z">
        <w:r w:rsidDel="0059739A">
          <w:rPr>
            <w:noProof/>
          </w:rPr>
          <w:delText>6.28.3</w:delText>
        </w:r>
        <w:r w:rsidDel="0059739A">
          <w:rPr>
            <w:rFonts w:asciiTheme="minorHAnsi" w:eastAsiaTheme="minorEastAsia" w:hAnsiTheme="minorHAnsi" w:cstheme="minorBidi"/>
            <w:noProof/>
            <w:sz w:val="22"/>
            <w:szCs w:val="22"/>
          </w:rPr>
          <w:tab/>
        </w:r>
        <w:r w:rsidDel="0059739A">
          <w:rPr>
            <w:noProof/>
          </w:rPr>
          <w:delText>Procedures for AaaML Services</w:delText>
        </w:r>
        <w:r w:rsidDel="0059739A">
          <w:rPr>
            <w:noProof/>
          </w:rPr>
          <w:tab/>
          <w:delText>120</w:delText>
        </w:r>
      </w:del>
    </w:p>
    <w:p w14:paraId="5ABB6332" w14:textId="71033B71" w:rsidR="006C192F" w:rsidDel="0059739A" w:rsidRDefault="006C192F">
      <w:pPr>
        <w:pStyle w:val="TOC4"/>
        <w:rPr>
          <w:del w:id="1190" w:author="Rapporteur" w:date="2022-10-20T17:46:00Z"/>
          <w:rFonts w:asciiTheme="minorHAnsi" w:eastAsiaTheme="minorEastAsia" w:hAnsiTheme="minorHAnsi" w:cstheme="minorBidi"/>
          <w:noProof/>
          <w:sz w:val="22"/>
          <w:szCs w:val="22"/>
        </w:rPr>
      </w:pPr>
      <w:del w:id="1191" w:author="Rapporteur" w:date="2022-10-20T17:46:00Z">
        <w:r w:rsidDel="0059739A">
          <w:rPr>
            <w:noProof/>
          </w:rPr>
          <w:delText>6.28.3.1</w:delText>
        </w:r>
        <w:r w:rsidDel="0059739A">
          <w:rPr>
            <w:rFonts w:asciiTheme="minorHAnsi" w:eastAsiaTheme="minorEastAsia" w:hAnsiTheme="minorHAnsi" w:cstheme="minorBidi"/>
            <w:noProof/>
            <w:sz w:val="22"/>
            <w:szCs w:val="22"/>
          </w:rPr>
          <w:tab/>
        </w:r>
        <w:r w:rsidDel="0059739A">
          <w:rPr>
            <w:noProof/>
          </w:rPr>
          <w:delText>AaaML Service Profile support for AaaML Service Procedures</w:delText>
        </w:r>
        <w:r w:rsidDel="0059739A">
          <w:rPr>
            <w:noProof/>
          </w:rPr>
          <w:tab/>
          <w:delText>120</w:delText>
        </w:r>
      </w:del>
    </w:p>
    <w:p w14:paraId="61D94AA8" w14:textId="47B69E14" w:rsidR="006C192F" w:rsidDel="0059739A" w:rsidRDefault="006C192F">
      <w:pPr>
        <w:pStyle w:val="TOC3"/>
        <w:rPr>
          <w:del w:id="1192" w:author="Rapporteur" w:date="2022-10-20T17:46:00Z"/>
          <w:rFonts w:asciiTheme="minorHAnsi" w:eastAsiaTheme="minorEastAsia" w:hAnsiTheme="minorHAnsi" w:cstheme="minorBidi"/>
          <w:noProof/>
          <w:sz w:val="22"/>
          <w:szCs w:val="22"/>
        </w:rPr>
      </w:pPr>
      <w:del w:id="1193" w:author="Rapporteur" w:date="2022-10-20T17:46:00Z">
        <w:r w:rsidRPr="004D6143" w:rsidDel="0059739A">
          <w:rPr>
            <w:noProof/>
            <w:lang w:val="en-US"/>
          </w:rPr>
          <w:delText>6.28.3</w:delText>
        </w:r>
        <w:r w:rsidDel="0059739A">
          <w:rPr>
            <w:rFonts w:asciiTheme="minorHAnsi" w:eastAsiaTheme="minorEastAsia" w:hAnsiTheme="minorHAnsi" w:cstheme="minorBidi"/>
            <w:noProof/>
            <w:sz w:val="22"/>
            <w:szCs w:val="22"/>
          </w:rPr>
          <w:tab/>
        </w:r>
        <w:r w:rsidRPr="004D6143" w:rsidDel="0059739A">
          <w:rPr>
            <w:noProof/>
            <w:lang w:val="en-US"/>
          </w:rPr>
          <w:delText>Impacts on services, entities and interfaces</w:delText>
        </w:r>
        <w:r w:rsidDel="0059739A">
          <w:rPr>
            <w:noProof/>
          </w:rPr>
          <w:tab/>
          <w:delText>121</w:delText>
        </w:r>
      </w:del>
    </w:p>
    <w:p w14:paraId="6811F289" w14:textId="6BA64B99" w:rsidR="006C192F" w:rsidDel="0059739A" w:rsidRDefault="006C192F">
      <w:pPr>
        <w:pStyle w:val="TOC2"/>
        <w:rPr>
          <w:del w:id="1194" w:author="Rapporteur" w:date="2022-10-20T17:46:00Z"/>
          <w:rFonts w:asciiTheme="minorHAnsi" w:eastAsiaTheme="minorEastAsia" w:hAnsiTheme="minorHAnsi" w:cstheme="minorBidi"/>
          <w:noProof/>
          <w:sz w:val="22"/>
          <w:szCs w:val="22"/>
        </w:rPr>
      </w:pPr>
      <w:del w:id="1195" w:author="Rapporteur" w:date="2022-10-20T17:46:00Z">
        <w:r w:rsidDel="0059739A">
          <w:rPr>
            <w:noProof/>
          </w:rPr>
          <w:delText>6.29</w:delText>
        </w:r>
        <w:r w:rsidDel="0059739A">
          <w:rPr>
            <w:rFonts w:asciiTheme="minorHAnsi" w:eastAsiaTheme="minorEastAsia" w:hAnsiTheme="minorHAnsi" w:cstheme="minorBidi"/>
            <w:noProof/>
            <w:sz w:val="22"/>
            <w:szCs w:val="22"/>
          </w:rPr>
          <w:tab/>
        </w:r>
        <w:r w:rsidDel="0059739A">
          <w:rPr>
            <w:noProof/>
          </w:rPr>
          <w:delText>Solution #29: 5GC assistance to UE on performing AI/ML task</w:delText>
        </w:r>
        <w:r w:rsidDel="0059739A">
          <w:rPr>
            <w:noProof/>
          </w:rPr>
          <w:tab/>
          <w:delText>121</w:delText>
        </w:r>
      </w:del>
    </w:p>
    <w:p w14:paraId="13925401" w14:textId="4853D807" w:rsidR="006C192F" w:rsidDel="0059739A" w:rsidRDefault="006C192F">
      <w:pPr>
        <w:pStyle w:val="TOC3"/>
        <w:rPr>
          <w:del w:id="1196" w:author="Rapporteur" w:date="2022-10-20T17:46:00Z"/>
          <w:rFonts w:asciiTheme="minorHAnsi" w:eastAsiaTheme="minorEastAsia" w:hAnsiTheme="minorHAnsi" w:cstheme="minorBidi"/>
          <w:noProof/>
          <w:sz w:val="22"/>
          <w:szCs w:val="22"/>
        </w:rPr>
      </w:pPr>
      <w:del w:id="1197" w:author="Rapporteur" w:date="2022-10-20T17:46:00Z">
        <w:r w:rsidDel="0059739A">
          <w:rPr>
            <w:noProof/>
          </w:rPr>
          <w:delText>6.29.1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121</w:delText>
        </w:r>
      </w:del>
    </w:p>
    <w:p w14:paraId="6FAD62DB" w14:textId="574973DA" w:rsidR="006C192F" w:rsidDel="0059739A" w:rsidRDefault="006C192F">
      <w:pPr>
        <w:pStyle w:val="TOC3"/>
        <w:rPr>
          <w:del w:id="1198" w:author="Rapporteur" w:date="2022-10-20T17:46:00Z"/>
          <w:rFonts w:asciiTheme="minorHAnsi" w:eastAsiaTheme="minorEastAsia" w:hAnsiTheme="minorHAnsi" w:cstheme="minorBidi"/>
          <w:noProof/>
          <w:sz w:val="22"/>
          <w:szCs w:val="22"/>
        </w:rPr>
      </w:pPr>
      <w:del w:id="1199" w:author="Rapporteur" w:date="2022-10-20T17:46:00Z">
        <w:r w:rsidRPr="004D6143" w:rsidDel="0059739A">
          <w:rPr>
            <w:rFonts w:eastAsia="SimSun"/>
            <w:noProof/>
          </w:rPr>
          <w:delText>6.29.2</w:delText>
        </w:r>
        <w:r w:rsidDel="0059739A">
          <w:rPr>
            <w:rFonts w:asciiTheme="minorHAnsi" w:eastAsiaTheme="minorEastAsia" w:hAnsiTheme="minorHAnsi" w:cstheme="minorBidi"/>
            <w:noProof/>
            <w:sz w:val="22"/>
            <w:szCs w:val="22"/>
          </w:rPr>
          <w:tab/>
        </w:r>
        <w:r w:rsidRPr="004D6143" w:rsidDel="0059739A">
          <w:rPr>
            <w:rFonts w:eastAsia="SimSun"/>
            <w:noProof/>
          </w:rPr>
          <w:delText>Procedures</w:delText>
        </w:r>
        <w:r w:rsidDel="0059739A">
          <w:rPr>
            <w:noProof/>
          </w:rPr>
          <w:tab/>
          <w:delText>122</w:delText>
        </w:r>
      </w:del>
    </w:p>
    <w:p w14:paraId="69B66A1C" w14:textId="15E7020D" w:rsidR="006C192F" w:rsidDel="0059739A" w:rsidRDefault="006C192F">
      <w:pPr>
        <w:pStyle w:val="TOC4"/>
        <w:rPr>
          <w:del w:id="1200" w:author="Rapporteur" w:date="2022-10-20T17:46:00Z"/>
          <w:rFonts w:asciiTheme="minorHAnsi" w:eastAsiaTheme="minorEastAsia" w:hAnsiTheme="minorHAnsi" w:cstheme="minorBidi"/>
          <w:noProof/>
          <w:sz w:val="22"/>
          <w:szCs w:val="22"/>
        </w:rPr>
      </w:pPr>
      <w:del w:id="1201" w:author="Rapporteur" w:date="2022-10-20T17:46:00Z">
        <w:r w:rsidRPr="004D6143" w:rsidDel="0059739A">
          <w:rPr>
            <w:rFonts w:eastAsia="SimSun"/>
            <w:noProof/>
          </w:rPr>
          <w:delText>6.29.2.1</w:delText>
        </w:r>
        <w:r w:rsidDel="0059739A">
          <w:rPr>
            <w:rFonts w:asciiTheme="minorHAnsi" w:eastAsiaTheme="minorEastAsia" w:hAnsiTheme="minorHAnsi" w:cstheme="minorBidi"/>
            <w:noProof/>
            <w:sz w:val="22"/>
            <w:szCs w:val="22"/>
          </w:rPr>
          <w:tab/>
        </w:r>
        <w:r w:rsidRPr="004D6143" w:rsidDel="0059739A">
          <w:rPr>
            <w:rFonts w:eastAsia="SimSun"/>
            <w:noProof/>
          </w:rPr>
          <w:delText>Procedure for AF provisioning information to 5GC</w:delText>
        </w:r>
        <w:r w:rsidDel="0059739A">
          <w:rPr>
            <w:noProof/>
          </w:rPr>
          <w:tab/>
          <w:delText>122</w:delText>
        </w:r>
      </w:del>
    </w:p>
    <w:p w14:paraId="1611AC6F" w14:textId="39F5F86B" w:rsidR="006C192F" w:rsidDel="0059739A" w:rsidRDefault="006C192F">
      <w:pPr>
        <w:pStyle w:val="TOC4"/>
        <w:rPr>
          <w:del w:id="1202" w:author="Rapporteur" w:date="2022-10-20T17:46:00Z"/>
          <w:rFonts w:asciiTheme="minorHAnsi" w:eastAsiaTheme="minorEastAsia" w:hAnsiTheme="minorHAnsi" w:cstheme="minorBidi"/>
          <w:noProof/>
          <w:sz w:val="22"/>
          <w:szCs w:val="22"/>
        </w:rPr>
      </w:pPr>
      <w:del w:id="1203" w:author="Rapporteur" w:date="2022-10-20T17:46:00Z">
        <w:r w:rsidRPr="004D6143" w:rsidDel="0059739A">
          <w:rPr>
            <w:rFonts w:eastAsia="SimSun"/>
            <w:noProof/>
          </w:rPr>
          <w:delText>6.29.2.2</w:delText>
        </w:r>
        <w:r w:rsidDel="0059739A">
          <w:rPr>
            <w:rFonts w:asciiTheme="minorHAnsi" w:eastAsiaTheme="minorEastAsia" w:hAnsiTheme="minorHAnsi" w:cstheme="minorBidi"/>
            <w:noProof/>
            <w:sz w:val="22"/>
            <w:szCs w:val="22"/>
          </w:rPr>
          <w:tab/>
        </w:r>
        <w:r w:rsidRPr="004D6143" w:rsidDel="0059739A">
          <w:rPr>
            <w:rFonts w:eastAsia="SimSun"/>
            <w:noProof/>
          </w:rPr>
          <w:delText>Procedure for 5GC exposing information to UE</w:delText>
        </w:r>
        <w:r w:rsidDel="0059739A">
          <w:rPr>
            <w:noProof/>
          </w:rPr>
          <w:tab/>
          <w:delText>122</w:delText>
        </w:r>
      </w:del>
    </w:p>
    <w:p w14:paraId="3F10E641" w14:textId="019AD53B" w:rsidR="006C192F" w:rsidDel="0059739A" w:rsidRDefault="006C192F">
      <w:pPr>
        <w:pStyle w:val="TOC4"/>
        <w:rPr>
          <w:del w:id="1204" w:author="Rapporteur" w:date="2022-10-20T17:46:00Z"/>
          <w:rFonts w:asciiTheme="minorHAnsi" w:eastAsiaTheme="minorEastAsia" w:hAnsiTheme="minorHAnsi" w:cstheme="minorBidi"/>
          <w:noProof/>
          <w:sz w:val="22"/>
          <w:szCs w:val="22"/>
        </w:rPr>
      </w:pPr>
      <w:del w:id="1205" w:author="Rapporteur" w:date="2022-10-20T17:46:00Z">
        <w:r w:rsidDel="0059739A">
          <w:rPr>
            <w:noProof/>
          </w:rPr>
          <w:delText>6.29.2.</w:delText>
        </w:r>
        <w:r w:rsidDel="0059739A">
          <w:rPr>
            <w:noProof/>
            <w:lang w:eastAsia="zh-CN"/>
          </w:rPr>
          <w:delText>3</w:delText>
        </w:r>
        <w:r w:rsidDel="0059739A">
          <w:rPr>
            <w:rFonts w:asciiTheme="minorHAnsi" w:eastAsiaTheme="minorEastAsia" w:hAnsiTheme="minorHAnsi" w:cstheme="minorBidi"/>
            <w:noProof/>
            <w:sz w:val="22"/>
            <w:szCs w:val="22"/>
          </w:rPr>
          <w:tab/>
        </w:r>
        <w:r w:rsidDel="0059739A">
          <w:rPr>
            <w:noProof/>
          </w:rPr>
          <w:delText>Procedure for 5GC exposing information to UE</w:delText>
        </w:r>
        <w:r w:rsidDel="0059739A">
          <w:rPr>
            <w:noProof/>
            <w:lang w:eastAsia="zh-CN"/>
          </w:rPr>
          <w:delText xml:space="preserve"> via UE policy</w:delText>
        </w:r>
        <w:r w:rsidDel="0059739A">
          <w:rPr>
            <w:noProof/>
          </w:rPr>
          <w:tab/>
          <w:delText>123</w:delText>
        </w:r>
      </w:del>
    </w:p>
    <w:p w14:paraId="065E33D8" w14:textId="3FD01188" w:rsidR="006C192F" w:rsidDel="0059739A" w:rsidRDefault="006C192F">
      <w:pPr>
        <w:pStyle w:val="TOC3"/>
        <w:rPr>
          <w:del w:id="1206" w:author="Rapporteur" w:date="2022-10-20T17:46:00Z"/>
          <w:rFonts w:asciiTheme="minorHAnsi" w:eastAsiaTheme="minorEastAsia" w:hAnsiTheme="minorHAnsi" w:cstheme="minorBidi"/>
          <w:noProof/>
          <w:sz w:val="22"/>
          <w:szCs w:val="22"/>
        </w:rPr>
      </w:pPr>
      <w:del w:id="1207" w:author="Rapporteur" w:date="2022-10-20T17:46:00Z">
        <w:r w:rsidRPr="004D6143" w:rsidDel="0059739A">
          <w:rPr>
            <w:rFonts w:eastAsia="SimSun"/>
            <w:noProof/>
          </w:rPr>
          <w:delText>6.29.</w:delText>
        </w:r>
        <w:r w:rsidDel="0059739A">
          <w:rPr>
            <w:noProof/>
          </w:rPr>
          <w:delText>3</w:delText>
        </w:r>
        <w:r w:rsidDel="0059739A">
          <w:rPr>
            <w:rFonts w:asciiTheme="minorHAnsi" w:eastAsiaTheme="minorEastAsia" w:hAnsiTheme="minorHAnsi" w:cstheme="minorBidi"/>
            <w:noProof/>
            <w:sz w:val="22"/>
            <w:szCs w:val="22"/>
          </w:rPr>
          <w:tab/>
        </w:r>
        <w:r w:rsidDel="0059739A">
          <w:rPr>
            <w:noProof/>
          </w:rPr>
          <w:delText>Impacts on Existing Nodes and Functionality</w:delText>
        </w:r>
        <w:r w:rsidDel="0059739A">
          <w:rPr>
            <w:noProof/>
          </w:rPr>
          <w:tab/>
          <w:delText>125</w:delText>
        </w:r>
      </w:del>
    </w:p>
    <w:p w14:paraId="66F78BFB" w14:textId="6A302510" w:rsidR="006C192F" w:rsidDel="0059739A" w:rsidRDefault="006C192F">
      <w:pPr>
        <w:pStyle w:val="TOC2"/>
        <w:rPr>
          <w:del w:id="1208" w:author="Rapporteur" w:date="2022-10-20T17:46:00Z"/>
          <w:rFonts w:asciiTheme="minorHAnsi" w:eastAsiaTheme="minorEastAsia" w:hAnsiTheme="minorHAnsi" w:cstheme="minorBidi"/>
          <w:noProof/>
          <w:sz w:val="22"/>
          <w:szCs w:val="22"/>
        </w:rPr>
      </w:pPr>
      <w:del w:id="1209" w:author="Rapporteur" w:date="2022-10-20T17:46:00Z">
        <w:r w:rsidDel="0059739A">
          <w:rPr>
            <w:noProof/>
          </w:rPr>
          <w:delText>6.30</w:delText>
        </w:r>
        <w:r w:rsidDel="0059739A">
          <w:rPr>
            <w:rFonts w:asciiTheme="minorHAnsi" w:eastAsiaTheme="minorEastAsia" w:hAnsiTheme="minorHAnsi" w:cstheme="minorBidi"/>
            <w:noProof/>
            <w:sz w:val="22"/>
            <w:szCs w:val="22"/>
          </w:rPr>
          <w:tab/>
        </w:r>
        <w:r w:rsidDel="0059739A">
          <w:rPr>
            <w:noProof/>
          </w:rPr>
          <w:delText>Solution #30: AI/ML Translator (AI/ML-T) for 5GC Information Exposure to UE</w:delText>
        </w:r>
        <w:r w:rsidDel="0059739A">
          <w:rPr>
            <w:noProof/>
          </w:rPr>
          <w:tab/>
          <w:delText>126</w:delText>
        </w:r>
      </w:del>
    </w:p>
    <w:p w14:paraId="41C203F6" w14:textId="2E52D445" w:rsidR="006C192F" w:rsidDel="0059739A" w:rsidRDefault="006C192F">
      <w:pPr>
        <w:pStyle w:val="TOC3"/>
        <w:rPr>
          <w:del w:id="1210" w:author="Rapporteur" w:date="2022-10-20T17:46:00Z"/>
          <w:rFonts w:asciiTheme="minorHAnsi" w:eastAsiaTheme="minorEastAsia" w:hAnsiTheme="minorHAnsi" w:cstheme="minorBidi"/>
          <w:noProof/>
          <w:sz w:val="22"/>
          <w:szCs w:val="22"/>
        </w:rPr>
      </w:pPr>
      <w:del w:id="1211" w:author="Rapporteur" w:date="2022-10-20T17:46:00Z">
        <w:r w:rsidDel="0059739A">
          <w:rPr>
            <w:noProof/>
          </w:rPr>
          <w:lastRenderedPageBreak/>
          <w:delText>6.30.1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126</w:delText>
        </w:r>
      </w:del>
    </w:p>
    <w:p w14:paraId="4B1EBDCC" w14:textId="429C204C" w:rsidR="006C192F" w:rsidDel="0059739A" w:rsidRDefault="006C192F">
      <w:pPr>
        <w:pStyle w:val="TOC3"/>
        <w:rPr>
          <w:del w:id="1212" w:author="Rapporteur" w:date="2022-10-20T17:46:00Z"/>
          <w:rFonts w:asciiTheme="minorHAnsi" w:eastAsiaTheme="minorEastAsia" w:hAnsiTheme="minorHAnsi" w:cstheme="minorBidi"/>
          <w:noProof/>
          <w:sz w:val="22"/>
          <w:szCs w:val="22"/>
        </w:rPr>
      </w:pPr>
      <w:del w:id="1213" w:author="Rapporteur" w:date="2022-10-20T17:46:00Z">
        <w:r w:rsidDel="0059739A">
          <w:rPr>
            <w:noProof/>
          </w:rPr>
          <w:delText>6.30.2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127</w:delText>
        </w:r>
      </w:del>
    </w:p>
    <w:p w14:paraId="7564153F" w14:textId="00651C99" w:rsidR="006C192F" w:rsidDel="0059739A" w:rsidRDefault="006C192F">
      <w:pPr>
        <w:pStyle w:val="TOC3"/>
        <w:rPr>
          <w:del w:id="1214" w:author="Rapporteur" w:date="2022-10-20T17:46:00Z"/>
          <w:rFonts w:asciiTheme="minorHAnsi" w:eastAsiaTheme="minorEastAsia" w:hAnsiTheme="minorHAnsi" w:cstheme="minorBidi"/>
          <w:noProof/>
          <w:sz w:val="22"/>
          <w:szCs w:val="22"/>
        </w:rPr>
      </w:pPr>
      <w:del w:id="1215" w:author="Rapporteur" w:date="2022-10-20T17:46:00Z">
        <w:r w:rsidDel="0059739A">
          <w:rPr>
            <w:noProof/>
            <w:lang w:eastAsia="zh-CN"/>
          </w:rPr>
          <w:delText>6.30.3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E</w:delText>
        </w:r>
        <w:r w:rsidDel="0059739A">
          <w:rPr>
            <w:noProof/>
          </w:rPr>
          <w:delText xml:space="preserve">xisting </w:delText>
        </w:r>
        <w:r w:rsidDel="0059739A">
          <w:rPr>
            <w:noProof/>
            <w:lang w:eastAsia="zh-CN"/>
          </w:rPr>
          <w:delText>N</w:delText>
        </w:r>
        <w:r w:rsidDel="0059739A">
          <w:rPr>
            <w:noProof/>
          </w:rPr>
          <w:delText xml:space="preserve">odes and </w:delText>
        </w:r>
        <w:r w:rsidDel="0059739A">
          <w:rPr>
            <w:noProof/>
            <w:lang w:eastAsia="zh-CN"/>
          </w:rPr>
          <w:delText>F</w:delText>
        </w:r>
        <w:r w:rsidDel="0059739A">
          <w:rPr>
            <w:noProof/>
          </w:rPr>
          <w:delText>unctionality</w:delText>
        </w:r>
        <w:r w:rsidDel="0059739A">
          <w:rPr>
            <w:noProof/>
          </w:rPr>
          <w:tab/>
          <w:delText>128</w:delText>
        </w:r>
      </w:del>
    </w:p>
    <w:p w14:paraId="1B8FFF6F" w14:textId="1534F283" w:rsidR="006C192F" w:rsidDel="0059739A" w:rsidRDefault="006C192F">
      <w:pPr>
        <w:pStyle w:val="TOC2"/>
        <w:rPr>
          <w:del w:id="1216" w:author="Rapporteur" w:date="2022-10-20T17:46:00Z"/>
          <w:rFonts w:asciiTheme="minorHAnsi" w:eastAsiaTheme="minorEastAsia" w:hAnsiTheme="minorHAnsi" w:cstheme="minorBidi"/>
          <w:noProof/>
          <w:sz w:val="22"/>
          <w:szCs w:val="22"/>
        </w:rPr>
      </w:pPr>
      <w:del w:id="1217" w:author="Rapporteur" w:date="2022-10-20T17:46:00Z">
        <w:r w:rsidDel="0059739A">
          <w:rPr>
            <w:noProof/>
          </w:rPr>
          <w:delText>6.31</w:delText>
        </w:r>
        <w:r w:rsidDel="0059739A">
          <w:rPr>
            <w:rFonts w:asciiTheme="minorHAnsi" w:eastAsiaTheme="minorEastAsia" w:hAnsiTheme="minorHAnsi" w:cstheme="minorBidi"/>
            <w:noProof/>
            <w:sz w:val="22"/>
            <w:szCs w:val="22"/>
          </w:rPr>
          <w:tab/>
        </w:r>
        <w:r w:rsidDel="0059739A">
          <w:rPr>
            <w:noProof/>
          </w:rPr>
          <w:delText>Solution #31: Network information exposure to UE</w:delText>
        </w:r>
        <w:r w:rsidDel="0059739A">
          <w:rPr>
            <w:noProof/>
          </w:rPr>
          <w:tab/>
          <w:delText>129</w:delText>
        </w:r>
      </w:del>
    </w:p>
    <w:p w14:paraId="7E470E60" w14:textId="33D55987" w:rsidR="006C192F" w:rsidDel="0059739A" w:rsidRDefault="006C192F">
      <w:pPr>
        <w:pStyle w:val="TOC3"/>
        <w:rPr>
          <w:del w:id="1218" w:author="Rapporteur" w:date="2022-10-20T17:46:00Z"/>
          <w:rFonts w:asciiTheme="minorHAnsi" w:eastAsiaTheme="minorEastAsia" w:hAnsiTheme="minorHAnsi" w:cstheme="minorBidi"/>
          <w:noProof/>
          <w:sz w:val="22"/>
          <w:szCs w:val="22"/>
        </w:rPr>
      </w:pPr>
      <w:del w:id="1219" w:author="Rapporteur" w:date="2022-10-20T17:46:00Z">
        <w:r w:rsidDel="0059739A">
          <w:rPr>
            <w:noProof/>
          </w:rPr>
          <w:delText>6.31.1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129</w:delText>
        </w:r>
      </w:del>
    </w:p>
    <w:p w14:paraId="06FF7CE7" w14:textId="086B84BF" w:rsidR="006C192F" w:rsidDel="0059739A" w:rsidRDefault="006C192F">
      <w:pPr>
        <w:pStyle w:val="TOC3"/>
        <w:rPr>
          <w:del w:id="1220" w:author="Rapporteur" w:date="2022-10-20T17:46:00Z"/>
          <w:rFonts w:asciiTheme="minorHAnsi" w:eastAsiaTheme="minorEastAsia" w:hAnsiTheme="minorHAnsi" w:cstheme="minorBidi"/>
          <w:noProof/>
          <w:sz w:val="22"/>
          <w:szCs w:val="22"/>
        </w:rPr>
      </w:pPr>
      <w:del w:id="1221" w:author="Rapporteur" w:date="2022-10-20T17:46:00Z">
        <w:r w:rsidDel="0059739A">
          <w:rPr>
            <w:noProof/>
          </w:rPr>
          <w:delText>6.31.2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129</w:delText>
        </w:r>
      </w:del>
    </w:p>
    <w:p w14:paraId="12675F7F" w14:textId="4BEDAF6F" w:rsidR="006C192F" w:rsidDel="0059739A" w:rsidRDefault="006C192F">
      <w:pPr>
        <w:pStyle w:val="TOC3"/>
        <w:rPr>
          <w:del w:id="1222" w:author="Rapporteur" w:date="2022-10-20T17:46:00Z"/>
          <w:rFonts w:asciiTheme="minorHAnsi" w:eastAsiaTheme="minorEastAsia" w:hAnsiTheme="minorHAnsi" w:cstheme="minorBidi"/>
          <w:noProof/>
          <w:sz w:val="22"/>
          <w:szCs w:val="22"/>
        </w:rPr>
      </w:pPr>
      <w:del w:id="1223" w:author="Rapporteur" w:date="2022-10-20T17:46:00Z">
        <w:r w:rsidDel="0059739A">
          <w:rPr>
            <w:noProof/>
          </w:rPr>
          <w:delText>6.31.3</w:delText>
        </w:r>
        <w:r w:rsidDel="0059739A">
          <w:rPr>
            <w:rFonts w:asciiTheme="minorHAnsi" w:eastAsiaTheme="minorEastAsia" w:hAnsiTheme="minorHAnsi" w:cstheme="minorBidi"/>
            <w:noProof/>
            <w:sz w:val="22"/>
            <w:szCs w:val="22"/>
          </w:rPr>
          <w:tab/>
        </w:r>
        <w:r w:rsidDel="0059739A">
          <w:rPr>
            <w:noProof/>
          </w:rPr>
          <w:delText>Impacts on Existing Nodes and Functionality</w:delText>
        </w:r>
        <w:r w:rsidDel="0059739A">
          <w:rPr>
            <w:noProof/>
          </w:rPr>
          <w:tab/>
          <w:delText>130</w:delText>
        </w:r>
      </w:del>
    </w:p>
    <w:p w14:paraId="22C739BF" w14:textId="09E1780C" w:rsidR="006C192F" w:rsidDel="0059739A" w:rsidRDefault="006C192F">
      <w:pPr>
        <w:pStyle w:val="TOC2"/>
        <w:rPr>
          <w:del w:id="1224" w:author="Rapporteur" w:date="2022-10-20T17:46:00Z"/>
          <w:rFonts w:asciiTheme="minorHAnsi" w:eastAsiaTheme="minorEastAsia" w:hAnsiTheme="minorHAnsi" w:cstheme="minorBidi"/>
          <w:noProof/>
          <w:sz w:val="22"/>
          <w:szCs w:val="22"/>
        </w:rPr>
      </w:pPr>
      <w:del w:id="1225" w:author="Rapporteur" w:date="2022-10-20T17:46:00Z">
        <w:r w:rsidDel="0059739A">
          <w:rPr>
            <w:noProof/>
          </w:rPr>
          <w:delText>6.32</w:delText>
        </w:r>
        <w:r w:rsidDel="0059739A">
          <w:rPr>
            <w:rFonts w:asciiTheme="minorHAnsi" w:eastAsiaTheme="minorEastAsia" w:hAnsiTheme="minorHAnsi" w:cstheme="minorBidi"/>
            <w:noProof/>
            <w:sz w:val="22"/>
            <w:szCs w:val="22"/>
          </w:rPr>
          <w:tab/>
        </w:r>
        <w:r w:rsidDel="0059739A">
          <w:rPr>
            <w:noProof/>
          </w:rPr>
          <w:delText>Solution #32: 5GC Information Exposure to Authorized 3rd Party for Assisting AI/ML Operation Splitting between AI/ML Endpoints</w:delText>
        </w:r>
        <w:r w:rsidDel="0059739A">
          <w:rPr>
            <w:noProof/>
          </w:rPr>
          <w:tab/>
          <w:delText>131</w:delText>
        </w:r>
      </w:del>
    </w:p>
    <w:p w14:paraId="4FFF071D" w14:textId="2A889D6B" w:rsidR="006C192F" w:rsidDel="0059739A" w:rsidRDefault="006C192F">
      <w:pPr>
        <w:pStyle w:val="TOC3"/>
        <w:rPr>
          <w:del w:id="1226" w:author="Rapporteur" w:date="2022-10-20T17:46:00Z"/>
          <w:rFonts w:asciiTheme="minorHAnsi" w:eastAsiaTheme="minorEastAsia" w:hAnsiTheme="minorHAnsi" w:cstheme="minorBidi"/>
          <w:noProof/>
          <w:sz w:val="22"/>
          <w:szCs w:val="22"/>
        </w:rPr>
      </w:pPr>
      <w:del w:id="1227" w:author="Rapporteur" w:date="2022-10-20T17:46:00Z">
        <w:r w:rsidDel="0059739A">
          <w:rPr>
            <w:noProof/>
          </w:rPr>
          <w:delText>6.32.1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131</w:delText>
        </w:r>
      </w:del>
    </w:p>
    <w:p w14:paraId="05C0BC41" w14:textId="5CA81C46" w:rsidR="006C192F" w:rsidDel="0059739A" w:rsidRDefault="006C192F">
      <w:pPr>
        <w:pStyle w:val="TOC3"/>
        <w:rPr>
          <w:del w:id="1228" w:author="Rapporteur" w:date="2022-10-20T17:46:00Z"/>
          <w:rFonts w:asciiTheme="minorHAnsi" w:eastAsiaTheme="minorEastAsia" w:hAnsiTheme="minorHAnsi" w:cstheme="minorBidi"/>
          <w:noProof/>
          <w:sz w:val="22"/>
          <w:szCs w:val="22"/>
        </w:rPr>
      </w:pPr>
      <w:del w:id="1229" w:author="Rapporteur" w:date="2022-10-20T17:46:00Z">
        <w:r w:rsidDel="0059739A">
          <w:rPr>
            <w:noProof/>
          </w:rPr>
          <w:delText>6.32.2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132</w:delText>
        </w:r>
      </w:del>
    </w:p>
    <w:p w14:paraId="4E02BF7C" w14:textId="322F2F97" w:rsidR="006C192F" w:rsidDel="0059739A" w:rsidRDefault="006C192F">
      <w:pPr>
        <w:pStyle w:val="TOC3"/>
        <w:rPr>
          <w:del w:id="1230" w:author="Rapporteur" w:date="2022-10-20T17:46:00Z"/>
          <w:rFonts w:asciiTheme="minorHAnsi" w:eastAsiaTheme="minorEastAsia" w:hAnsiTheme="minorHAnsi" w:cstheme="minorBidi"/>
          <w:noProof/>
          <w:sz w:val="22"/>
          <w:szCs w:val="22"/>
        </w:rPr>
      </w:pPr>
      <w:del w:id="1231" w:author="Rapporteur" w:date="2022-10-20T17:46:00Z">
        <w:r w:rsidDel="0059739A">
          <w:rPr>
            <w:noProof/>
            <w:lang w:eastAsia="zh-CN"/>
          </w:rPr>
          <w:delText>6.32.3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w:delText>
        </w:r>
        <w:r w:rsidDel="0059739A">
          <w:rPr>
            <w:noProof/>
          </w:rPr>
          <w:delText xml:space="preserve"> entities and interfaces</w:delText>
        </w:r>
        <w:r w:rsidDel="0059739A">
          <w:rPr>
            <w:noProof/>
          </w:rPr>
          <w:tab/>
          <w:delText>133</w:delText>
        </w:r>
      </w:del>
    </w:p>
    <w:p w14:paraId="5A78E8E3" w14:textId="7239AD3A" w:rsidR="006C192F" w:rsidDel="0059739A" w:rsidRDefault="006C192F">
      <w:pPr>
        <w:pStyle w:val="TOC2"/>
        <w:rPr>
          <w:del w:id="1232" w:author="Rapporteur" w:date="2022-10-20T17:46:00Z"/>
          <w:rFonts w:asciiTheme="minorHAnsi" w:eastAsiaTheme="minorEastAsia" w:hAnsiTheme="minorHAnsi" w:cstheme="minorBidi"/>
          <w:noProof/>
          <w:sz w:val="22"/>
          <w:szCs w:val="22"/>
        </w:rPr>
      </w:pPr>
      <w:del w:id="1233" w:author="Rapporteur" w:date="2022-10-20T17:46:00Z">
        <w:r w:rsidDel="0059739A">
          <w:rPr>
            <w:noProof/>
          </w:rPr>
          <w:delText>6.33</w:delText>
        </w:r>
        <w:r w:rsidDel="0059739A">
          <w:rPr>
            <w:rFonts w:asciiTheme="minorHAnsi" w:eastAsiaTheme="minorEastAsia" w:hAnsiTheme="minorHAnsi" w:cstheme="minorBidi"/>
            <w:noProof/>
            <w:sz w:val="22"/>
            <w:szCs w:val="22"/>
          </w:rPr>
          <w:tab/>
        </w:r>
        <w:r w:rsidDel="0059739A">
          <w:rPr>
            <w:noProof/>
          </w:rPr>
          <w:delText>Solution #33: 5GC Exposure of Network Authorization for UE to participate in the Application AI/ML operation</w:delText>
        </w:r>
        <w:r w:rsidDel="0059739A">
          <w:rPr>
            <w:noProof/>
          </w:rPr>
          <w:tab/>
          <w:delText>134</w:delText>
        </w:r>
      </w:del>
    </w:p>
    <w:p w14:paraId="6B8B3B6E" w14:textId="0EA832B5" w:rsidR="006C192F" w:rsidDel="0059739A" w:rsidRDefault="006C192F">
      <w:pPr>
        <w:pStyle w:val="TOC3"/>
        <w:rPr>
          <w:del w:id="1234" w:author="Rapporteur" w:date="2022-10-20T17:46:00Z"/>
          <w:rFonts w:asciiTheme="minorHAnsi" w:eastAsiaTheme="minorEastAsia" w:hAnsiTheme="minorHAnsi" w:cstheme="minorBidi"/>
          <w:noProof/>
          <w:sz w:val="22"/>
          <w:szCs w:val="22"/>
        </w:rPr>
      </w:pPr>
      <w:del w:id="1235" w:author="Rapporteur" w:date="2022-10-20T17:46:00Z">
        <w:r w:rsidDel="0059739A">
          <w:rPr>
            <w:noProof/>
          </w:rPr>
          <w:delText>6.33.1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134</w:delText>
        </w:r>
      </w:del>
    </w:p>
    <w:p w14:paraId="5773EB89" w14:textId="762FB946" w:rsidR="006C192F" w:rsidDel="0059739A" w:rsidRDefault="006C192F">
      <w:pPr>
        <w:pStyle w:val="TOC3"/>
        <w:rPr>
          <w:del w:id="1236" w:author="Rapporteur" w:date="2022-10-20T17:46:00Z"/>
          <w:rFonts w:asciiTheme="minorHAnsi" w:eastAsiaTheme="minorEastAsia" w:hAnsiTheme="minorHAnsi" w:cstheme="minorBidi"/>
          <w:noProof/>
          <w:sz w:val="22"/>
          <w:szCs w:val="22"/>
        </w:rPr>
      </w:pPr>
      <w:del w:id="1237" w:author="Rapporteur" w:date="2022-10-20T17:46:00Z">
        <w:r w:rsidDel="0059739A">
          <w:rPr>
            <w:noProof/>
          </w:rPr>
          <w:delText>6.33.2</w:delText>
        </w:r>
        <w:r w:rsidDel="0059739A">
          <w:rPr>
            <w:rFonts w:asciiTheme="minorHAnsi" w:eastAsiaTheme="minorEastAsia" w:hAnsiTheme="minorHAnsi" w:cstheme="minorBidi"/>
            <w:noProof/>
            <w:sz w:val="22"/>
            <w:szCs w:val="22"/>
          </w:rPr>
          <w:tab/>
        </w:r>
        <w:r w:rsidDel="0059739A">
          <w:rPr>
            <w:noProof/>
          </w:rPr>
          <w:delText>Procedure</w:delText>
        </w:r>
        <w:r w:rsidDel="0059739A">
          <w:rPr>
            <w:noProof/>
          </w:rPr>
          <w:tab/>
          <w:delText>135</w:delText>
        </w:r>
      </w:del>
    </w:p>
    <w:p w14:paraId="151FDB49" w14:textId="7F1DDF37" w:rsidR="006C192F" w:rsidDel="0059739A" w:rsidRDefault="006C192F">
      <w:pPr>
        <w:pStyle w:val="TOC4"/>
        <w:rPr>
          <w:del w:id="1238" w:author="Rapporteur" w:date="2022-10-20T17:46:00Z"/>
          <w:rFonts w:asciiTheme="minorHAnsi" w:eastAsiaTheme="minorEastAsia" w:hAnsiTheme="minorHAnsi" w:cstheme="minorBidi"/>
          <w:noProof/>
          <w:sz w:val="22"/>
          <w:szCs w:val="22"/>
        </w:rPr>
      </w:pPr>
      <w:del w:id="1239" w:author="Rapporteur" w:date="2022-10-20T17:46:00Z">
        <w:r w:rsidRPr="004D6143" w:rsidDel="0059739A">
          <w:rPr>
            <w:noProof/>
            <w:lang w:val="en-CA"/>
          </w:rPr>
          <w:delText>6.33.2.1</w:delText>
        </w:r>
        <w:r w:rsidDel="0059739A">
          <w:rPr>
            <w:rFonts w:asciiTheme="minorHAnsi" w:eastAsiaTheme="minorEastAsia" w:hAnsiTheme="minorHAnsi" w:cstheme="minorBidi"/>
            <w:noProof/>
            <w:sz w:val="22"/>
            <w:szCs w:val="22"/>
          </w:rPr>
          <w:tab/>
        </w:r>
        <w:r w:rsidRPr="004D6143" w:rsidDel="0059739A">
          <w:rPr>
            <w:noProof/>
            <w:lang w:val="en-CA"/>
          </w:rPr>
          <w:delText>Procedure for 5GC Exposure of Network Authorization Status of UE for Application AI/ML operation</w:delText>
        </w:r>
        <w:r w:rsidDel="0059739A">
          <w:rPr>
            <w:noProof/>
          </w:rPr>
          <w:tab/>
          <w:delText>135</w:delText>
        </w:r>
      </w:del>
    </w:p>
    <w:p w14:paraId="022C444F" w14:textId="311B2D07" w:rsidR="006C192F" w:rsidDel="0059739A" w:rsidRDefault="006C192F">
      <w:pPr>
        <w:pStyle w:val="TOC4"/>
        <w:rPr>
          <w:del w:id="1240" w:author="Rapporteur" w:date="2022-10-20T17:46:00Z"/>
          <w:rFonts w:asciiTheme="minorHAnsi" w:eastAsiaTheme="minorEastAsia" w:hAnsiTheme="minorHAnsi" w:cstheme="minorBidi"/>
          <w:noProof/>
          <w:sz w:val="22"/>
          <w:szCs w:val="22"/>
        </w:rPr>
      </w:pPr>
      <w:del w:id="1241" w:author="Rapporteur" w:date="2022-10-20T17:46:00Z">
        <w:r w:rsidDel="0059739A">
          <w:rPr>
            <w:noProof/>
          </w:rPr>
          <w:delText>6.33.2.2</w:delText>
        </w:r>
        <w:r w:rsidDel="0059739A">
          <w:rPr>
            <w:rFonts w:asciiTheme="minorHAnsi" w:eastAsiaTheme="minorEastAsia" w:hAnsiTheme="minorHAnsi" w:cstheme="minorBidi"/>
            <w:noProof/>
            <w:sz w:val="22"/>
            <w:szCs w:val="22"/>
          </w:rPr>
          <w:tab/>
        </w:r>
        <w:r w:rsidDel="0059739A">
          <w:rPr>
            <w:noProof/>
          </w:rPr>
          <w:delText>New Subscription Data of Authorized Application AI/ML services</w:delText>
        </w:r>
        <w:r w:rsidDel="0059739A">
          <w:rPr>
            <w:noProof/>
          </w:rPr>
          <w:tab/>
          <w:delText>136</w:delText>
        </w:r>
      </w:del>
    </w:p>
    <w:p w14:paraId="7745346E" w14:textId="4A1662AA" w:rsidR="006C192F" w:rsidDel="0059739A" w:rsidRDefault="006C192F">
      <w:pPr>
        <w:pStyle w:val="TOC5"/>
        <w:rPr>
          <w:del w:id="1242" w:author="Rapporteur" w:date="2022-10-20T17:46:00Z"/>
          <w:rFonts w:asciiTheme="minorHAnsi" w:eastAsiaTheme="minorEastAsia" w:hAnsiTheme="minorHAnsi" w:cstheme="minorBidi"/>
          <w:noProof/>
          <w:sz w:val="22"/>
          <w:szCs w:val="22"/>
        </w:rPr>
      </w:pPr>
      <w:del w:id="1243" w:author="Rapporteur" w:date="2022-10-20T17:46:00Z">
        <w:r w:rsidDel="0059739A">
          <w:rPr>
            <w:noProof/>
          </w:rPr>
          <w:delText>6.33.2.2.1</w:delText>
        </w:r>
        <w:r w:rsidDel="0059739A">
          <w:rPr>
            <w:rFonts w:asciiTheme="minorHAnsi" w:eastAsiaTheme="minorEastAsia" w:hAnsiTheme="minorHAnsi" w:cstheme="minorBidi"/>
            <w:noProof/>
            <w:sz w:val="22"/>
            <w:szCs w:val="22"/>
          </w:rPr>
          <w:tab/>
        </w:r>
        <w:r w:rsidDel="0059739A">
          <w:rPr>
            <w:noProof/>
          </w:rPr>
          <w:delText>General Descriptions</w:delText>
        </w:r>
        <w:r w:rsidDel="0059739A">
          <w:rPr>
            <w:noProof/>
          </w:rPr>
          <w:tab/>
          <w:delText>136</w:delText>
        </w:r>
      </w:del>
    </w:p>
    <w:p w14:paraId="34F966D6" w14:textId="176B892E" w:rsidR="006C192F" w:rsidDel="0059739A" w:rsidRDefault="006C192F">
      <w:pPr>
        <w:pStyle w:val="TOC5"/>
        <w:rPr>
          <w:del w:id="1244" w:author="Rapporteur" w:date="2022-10-20T17:46:00Z"/>
          <w:rFonts w:asciiTheme="minorHAnsi" w:eastAsiaTheme="minorEastAsia" w:hAnsiTheme="minorHAnsi" w:cstheme="minorBidi"/>
          <w:noProof/>
          <w:sz w:val="22"/>
          <w:szCs w:val="22"/>
        </w:rPr>
      </w:pPr>
      <w:del w:id="1245" w:author="Rapporteur" w:date="2022-10-20T17:46:00Z">
        <w:r w:rsidDel="0059739A">
          <w:rPr>
            <w:noProof/>
          </w:rPr>
          <w:delText>6.33.2.2.2</w:delText>
        </w:r>
        <w:r w:rsidDel="0059739A">
          <w:rPr>
            <w:rFonts w:asciiTheme="minorHAnsi" w:eastAsiaTheme="minorEastAsia" w:hAnsiTheme="minorHAnsi" w:cstheme="minorBidi"/>
            <w:noProof/>
            <w:sz w:val="22"/>
            <w:szCs w:val="22"/>
          </w:rPr>
          <w:tab/>
        </w:r>
        <w:r w:rsidDel="0059739A">
          <w:rPr>
            <w:noProof/>
          </w:rPr>
          <w:delText>Application AI/ML subscription data in UDM</w:delText>
        </w:r>
        <w:r w:rsidDel="0059739A">
          <w:rPr>
            <w:noProof/>
          </w:rPr>
          <w:tab/>
          <w:delText>136</w:delText>
        </w:r>
      </w:del>
    </w:p>
    <w:p w14:paraId="5EEAE87F" w14:textId="0C046D61" w:rsidR="006C192F" w:rsidDel="0059739A" w:rsidRDefault="006C192F">
      <w:pPr>
        <w:pStyle w:val="TOC5"/>
        <w:rPr>
          <w:del w:id="1246" w:author="Rapporteur" w:date="2022-10-20T17:46:00Z"/>
          <w:rFonts w:asciiTheme="minorHAnsi" w:eastAsiaTheme="minorEastAsia" w:hAnsiTheme="minorHAnsi" w:cstheme="minorBidi"/>
          <w:noProof/>
          <w:sz w:val="22"/>
          <w:szCs w:val="22"/>
        </w:rPr>
      </w:pPr>
      <w:del w:id="1247" w:author="Rapporteur" w:date="2022-10-20T17:46:00Z">
        <w:r w:rsidRPr="004D6143" w:rsidDel="0059739A">
          <w:rPr>
            <w:noProof/>
            <w:lang w:val="en-CA"/>
          </w:rPr>
          <w:delText>6.33.2.2.3</w:delText>
        </w:r>
        <w:r w:rsidDel="0059739A">
          <w:rPr>
            <w:rFonts w:asciiTheme="minorHAnsi" w:eastAsiaTheme="minorEastAsia" w:hAnsiTheme="minorHAnsi" w:cstheme="minorBidi"/>
            <w:noProof/>
            <w:sz w:val="22"/>
            <w:szCs w:val="22"/>
          </w:rPr>
          <w:tab/>
        </w:r>
        <w:r w:rsidRPr="004D6143" w:rsidDel="0059739A">
          <w:rPr>
            <w:noProof/>
            <w:lang w:val="en-CA"/>
          </w:rPr>
          <w:delText>Extension to Nnef_EventExposure Services for New Event Monitoring for 5G system authorization for UE to support Application AI/ML operation</w:delText>
        </w:r>
        <w:r w:rsidDel="0059739A">
          <w:rPr>
            <w:noProof/>
          </w:rPr>
          <w:tab/>
          <w:delText>137</w:delText>
        </w:r>
      </w:del>
    </w:p>
    <w:p w14:paraId="74E63849" w14:textId="70B0B491" w:rsidR="006C192F" w:rsidDel="0059739A" w:rsidRDefault="006C192F">
      <w:pPr>
        <w:pStyle w:val="TOC3"/>
        <w:rPr>
          <w:del w:id="1248" w:author="Rapporteur" w:date="2022-10-20T17:46:00Z"/>
          <w:rFonts w:asciiTheme="minorHAnsi" w:eastAsiaTheme="minorEastAsia" w:hAnsiTheme="minorHAnsi" w:cstheme="minorBidi"/>
          <w:noProof/>
          <w:sz w:val="22"/>
          <w:szCs w:val="22"/>
        </w:rPr>
      </w:pPr>
      <w:del w:id="1249" w:author="Rapporteur" w:date="2022-10-20T17:46:00Z">
        <w:r w:rsidDel="0059739A">
          <w:rPr>
            <w:noProof/>
          </w:rPr>
          <w:delText>6.33.3</w:delText>
        </w:r>
        <w:r w:rsidDel="0059739A">
          <w:rPr>
            <w:rFonts w:asciiTheme="minorHAnsi" w:eastAsiaTheme="minorEastAsia" w:hAnsiTheme="minorHAnsi" w:cstheme="minorBidi"/>
            <w:noProof/>
            <w:sz w:val="22"/>
            <w:szCs w:val="22"/>
          </w:rPr>
          <w:tab/>
        </w:r>
        <w:r w:rsidDel="0059739A">
          <w:rPr>
            <w:noProof/>
          </w:rPr>
          <w:delText>Impacts on existing services, entities and interfaces</w:delText>
        </w:r>
        <w:r w:rsidDel="0059739A">
          <w:rPr>
            <w:noProof/>
          </w:rPr>
          <w:tab/>
          <w:delText>137</w:delText>
        </w:r>
      </w:del>
    </w:p>
    <w:p w14:paraId="3F0A34CB" w14:textId="0994B371" w:rsidR="006C192F" w:rsidDel="0059739A" w:rsidRDefault="006C192F">
      <w:pPr>
        <w:pStyle w:val="TOC2"/>
        <w:rPr>
          <w:del w:id="1250" w:author="Rapporteur" w:date="2022-10-20T17:46:00Z"/>
          <w:rFonts w:asciiTheme="minorHAnsi" w:eastAsiaTheme="minorEastAsia" w:hAnsiTheme="minorHAnsi" w:cstheme="minorBidi"/>
          <w:noProof/>
          <w:sz w:val="22"/>
          <w:szCs w:val="22"/>
        </w:rPr>
      </w:pPr>
      <w:del w:id="1251" w:author="Rapporteur" w:date="2022-10-20T17:46:00Z">
        <w:r w:rsidDel="0059739A">
          <w:rPr>
            <w:noProof/>
          </w:rPr>
          <w:delText>6.34</w:delText>
        </w:r>
        <w:r w:rsidDel="0059739A">
          <w:rPr>
            <w:rFonts w:asciiTheme="minorHAnsi" w:eastAsiaTheme="minorEastAsia" w:hAnsiTheme="minorHAnsi" w:cstheme="minorBidi"/>
            <w:noProof/>
            <w:sz w:val="22"/>
            <w:szCs w:val="22"/>
          </w:rPr>
          <w:tab/>
        </w:r>
        <w:r w:rsidDel="0059739A">
          <w:rPr>
            <w:noProof/>
            <w:lang w:eastAsia="zh-CN"/>
          </w:rPr>
          <w:delText xml:space="preserve">Solution #34: </w:delText>
        </w:r>
        <w:r w:rsidDel="0059739A">
          <w:rPr>
            <w:noProof/>
          </w:rPr>
          <w:delText>Expose AI/ML traffic transmission status to the authorized 3rd party for Application Layer AI/ML Operation</w:delText>
        </w:r>
        <w:r w:rsidDel="0059739A">
          <w:rPr>
            <w:noProof/>
          </w:rPr>
          <w:tab/>
          <w:delText>138</w:delText>
        </w:r>
      </w:del>
    </w:p>
    <w:p w14:paraId="0598155C" w14:textId="72920D00" w:rsidR="006C192F" w:rsidDel="0059739A" w:rsidRDefault="006C192F">
      <w:pPr>
        <w:pStyle w:val="TOC3"/>
        <w:rPr>
          <w:del w:id="1252" w:author="Rapporteur" w:date="2022-10-20T17:46:00Z"/>
          <w:rFonts w:asciiTheme="minorHAnsi" w:eastAsiaTheme="minorEastAsia" w:hAnsiTheme="minorHAnsi" w:cstheme="minorBidi"/>
          <w:noProof/>
          <w:sz w:val="22"/>
          <w:szCs w:val="22"/>
        </w:rPr>
      </w:pPr>
      <w:del w:id="1253" w:author="Rapporteur" w:date="2022-10-20T17:46:00Z">
        <w:r w:rsidDel="0059739A">
          <w:rPr>
            <w:noProof/>
            <w:lang w:eastAsia="zh-CN"/>
          </w:rPr>
          <w:delText>6.34.1</w:delText>
        </w:r>
        <w:r w:rsidDel="0059739A">
          <w:rPr>
            <w:rFonts w:asciiTheme="minorHAnsi" w:eastAsiaTheme="minorEastAsia" w:hAnsiTheme="minorHAnsi" w:cstheme="minorBidi"/>
            <w:noProof/>
            <w:sz w:val="22"/>
            <w:szCs w:val="22"/>
          </w:rPr>
          <w:tab/>
        </w:r>
        <w:r w:rsidDel="0059739A">
          <w:rPr>
            <w:noProof/>
            <w:lang w:eastAsia="zh-CN"/>
          </w:rPr>
          <w:delText>Description</w:delText>
        </w:r>
        <w:r w:rsidDel="0059739A">
          <w:rPr>
            <w:noProof/>
          </w:rPr>
          <w:tab/>
          <w:delText>138</w:delText>
        </w:r>
      </w:del>
    </w:p>
    <w:p w14:paraId="36781415" w14:textId="49C25046" w:rsidR="006C192F" w:rsidDel="0059739A" w:rsidRDefault="006C192F">
      <w:pPr>
        <w:pStyle w:val="TOC3"/>
        <w:rPr>
          <w:del w:id="1254" w:author="Rapporteur" w:date="2022-10-20T17:46:00Z"/>
          <w:rFonts w:asciiTheme="minorHAnsi" w:eastAsiaTheme="minorEastAsia" w:hAnsiTheme="minorHAnsi" w:cstheme="minorBidi"/>
          <w:noProof/>
          <w:sz w:val="22"/>
          <w:szCs w:val="22"/>
        </w:rPr>
      </w:pPr>
      <w:del w:id="1255" w:author="Rapporteur" w:date="2022-10-20T17:46:00Z">
        <w:r w:rsidDel="0059739A">
          <w:rPr>
            <w:noProof/>
            <w:lang w:eastAsia="zh-CN"/>
          </w:rPr>
          <w:delText>6.34.2</w:delText>
        </w:r>
        <w:r w:rsidDel="0059739A">
          <w:rPr>
            <w:rFonts w:asciiTheme="minorHAnsi" w:eastAsiaTheme="minorEastAsia" w:hAnsiTheme="minorHAnsi" w:cstheme="minorBidi"/>
            <w:noProof/>
            <w:sz w:val="22"/>
            <w:szCs w:val="22"/>
          </w:rPr>
          <w:tab/>
        </w:r>
        <w:r w:rsidDel="0059739A">
          <w:rPr>
            <w:noProof/>
            <w:lang w:eastAsia="zh-CN"/>
          </w:rPr>
          <w:delText>Procedures</w:delText>
        </w:r>
        <w:r w:rsidDel="0059739A">
          <w:rPr>
            <w:noProof/>
          </w:rPr>
          <w:tab/>
          <w:delText>138</w:delText>
        </w:r>
      </w:del>
    </w:p>
    <w:p w14:paraId="37A7432B" w14:textId="4835D1E4" w:rsidR="006C192F" w:rsidDel="0059739A" w:rsidRDefault="006C192F">
      <w:pPr>
        <w:pStyle w:val="TOC3"/>
        <w:rPr>
          <w:del w:id="1256" w:author="Rapporteur" w:date="2022-10-20T17:46:00Z"/>
          <w:rFonts w:asciiTheme="minorHAnsi" w:eastAsiaTheme="minorEastAsia" w:hAnsiTheme="minorHAnsi" w:cstheme="minorBidi"/>
          <w:noProof/>
          <w:sz w:val="22"/>
          <w:szCs w:val="22"/>
        </w:rPr>
      </w:pPr>
      <w:del w:id="1257" w:author="Rapporteur" w:date="2022-10-20T17:46:00Z">
        <w:r w:rsidDel="0059739A">
          <w:rPr>
            <w:noProof/>
            <w:lang w:eastAsia="zh-CN"/>
          </w:rPr>
          <w:delText>6.34.3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w:delText>
        </w:r>
        <w:r w:rsidDel="0059739A">
          <w:rPr>
            <w:noProof/>
          </w:rPr>
          <w:delText xml:space="preserve"> entities and interfaces</w:delText>
        </w:r>
        <w:r w:rsidDel="0059739A">
          <w:rPr>
            <w:noProof/>
          </w:rPr>
          <w:tab/>
          <w:delText>140</w:delText>
        </w:r>
      </w:del>
    </w:p>
    <w:p w14:paraId="26C8A4C9" w14:textId="24D1DA35" w:rsidR="006C192F" w:rsidDel="0059739A" w:rsidRDefault="006C192F">
      <w:pPr>
        <w:pStyle w:val="TOC2"/>
        <w:rPr>
          <w:del w:id="1258" w:author="Rapporteur" w:date="2022-10-20T17:46:00Z"/>
          <w:rFonts w:asciiTheme="minorHAnsi" w:eastAsiaTheme="minorEastAsia" w:hAnsiTheme="minorHAnsi" w:cstheme="minorBidi"/>
          <w:noProof/>
          <w:sz w:val="22"/>
          <w:szCs w:val="22"/>
        </w:rPr>
      </w:pPr>
      <w:del w:id="1259" w:author="Rapporteur" w:date="2022-10-20T17:46:00Z">
        <w:r w:rsidDel="0059739A">
          <w:rPr>
            <w:noProof/>
          </w:rPr>
          <w:delText>6.35</w:delText>
        </w:r>
        <w:r w:rsidDel="0059739A">
          <w:rPr>
            <w:rFonts w:asciiTheme="minorHAnsi" w:eastAsiaTheme="minorEastAsia" w:hAnsiTheme="minorHAnsi" w:cstheme="minorBidi"/>
            <w:noProof/>
            <w:sz w:val="22"/>
            <w:szCs w:val="22"/>
          </w:rPr>
          <w:tab/>
        </w:r>
        <w:r w:rsidDel="0059739A">
          <w:rPr>
            <w:noProof/>
            <w:lang w:eastAsia="zh-CN"/>
          </w:rPr>
          <w:delText xml:space="preserve">Solution #35: </w:delText>
        </w:r>
        <w:r w:rsidDel="0059739A">
          <w:rPr>
            <w:noProof/>
          </w:rPr>
          <w:delText>External parameter provisioning by AF for AI/ML data transport</w:delText>
        </w:r>
        <w:r w:rsidDel="0059739A">
          <w:rPr>
            <w:noProof/>
          </w:rPr>
          <w:tab/>
          <w:delText>140</w:delText>
        </w:r>
      </w:del>
    </w:p>
    <w:p w14:paraId="7A667687" w14:textId="7DAFDAFA" w:rsidR="006C192F" w:rsidDel="0059739A" w:rsidRDefault="006C192F">
      <w:pPr>
        <w:pStyle w:val="TOC3"/>
        <w:rPr>
          <w:del w:id="1260" w:author="Rapporteur" w:date="2022-10-20T17:46:00Z"/>
          <w:rFonts w:asciiTheme="minorHAnsi" w:eastAsiaTheme="minorEastAsia" w:hAnsiTheme="minorHAnsi" w:cstheme="minorBidi"/>
          <w:noProof/>
          <w:sz w:val="22"/>
          <w:szCs w:val="22"/>
        </w:rPr>
      </w:pPr>
      <w:del w:id="1261" w:author="Rapporteur" w:date="2022-10-20T17:46:00Z">
        <w:r w:rsidDel="0059739A">
          <w:rPr>
            <w:noProof/>
            <w:lang w:eastAsia="zh-CN"/>
          </w:rPr>
          <w:delText>6.35.1</w:delText>
        </w:r>
        <w:r w:rsidDel="0059739A">
          <w:rPr>
            <w:rFonts w:asciiTheme="minorHAnsi" w:eastAsiaTheme="minorEastAsia" w:hAnsiTheme="minorHAnsi" w:cstheme="minorBidi"/>
            <w:noProof/>
            <w:sz w:val="22"/>
            <w:szCs w:val="22"/>
          </w:rPr>
          <w:tab/>
        </w:r>
        <w:r w:rsidDel="0059739A">
          <w:rPr>
            <w:noProof/>
            <w:lang w:eastAsia="zh-CN"/>
          </w:rPr>
          <w:delText>Description</w:delText>
        </w:r>
        <w:r w:rsidDel="0059739A">
          <w:rPr>
            <w:noProof/>
          </w:rPr>
          <w:tab/>
          <w:delText>140</w:delText>
        </w:r>
      </w:del>
    </w:p>
    <w:p w14:paraId="47DE0C22" w14:textId="2B1E92BF" w:rsidR="006C192F" w:rsidDel="0059739A" w:rsidRDefault="006C192F">
      <w:pPr>
        <w:pStyle w:val="TOC3"/>
        <w:rPr>
          <w:del w:id="1262" w:author="Rapporteur" w:date="2022-10-20T17:46:00Z"/>
          <w:rFonts w:asciiTheme="minorHAnsi" w:eastAsiaTheme="minorEastAsia" w:hAnsiTheme="minorHAnsi" w:cstheme="minorBidi"/>
          <w:noProof/>
          <w:sz w:val="22"/>
          <w:szCs w:val="22"/>
        </w:rPr>
      </w:pPr>
      <w:del w:id="1263" w:author="Rapporteur" w:date="2022-10-20T17:46:00Z">
        <w:r w:rsidDel="0059739A">
          <w:rPr>
            <w:noProof/>
            <w:lang w:eastAsia="zh-CN"/>
          </w:rPr>
          <w:delText>6.35.2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141</w:delText>
        </w:r>
      </w:del>
    </w:p>
    <w:p w14:paraId="2C844E31" w14:textId="473405C6" w:rsidR="006C192F" w:rsidDel="0059739A" w:rsidRDefault="006C192F">
      <w:pPr>
        <w:pStyle w:val="TOC3"/>
        <w:rPr>
          <w:del w:id="1264" w:author="Rapporteur" w:date="2022-10-20T17:46:00Z"/>
          <w:rFonts w:asciiTheme="minorHAnsi" w:eastAsiaTheme="minorEastAsia" w:hAnsiTheme="minorHAnsi" w:cstheme="minorBidi"/>
          <w:noProof/>
          <w:sz w:val="22"/>
          <w:szCs w:val="22"/>
        </w:rPr>
      </w:pPr>
      <w:del w:id="1265" w:author="Rapporteur" w:date="2022-10-20T17:46:00Z">
        <w:r w:rsidDel="0059739A">
          <w:rPr>
            <w:noProof/>
            <w:lang w:eastAsia="zh-CN"/>
          </w:rPr>
          <w:delText>6.35.3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141</w:delText>
        </w:r>
      </w:del>
    </w:p>
    <w:p w14:paraId="6AB87F78" w14:textId="02B7A344" w:rsidR="006C192F" w:rsidDel="0059739A" w:rsidRDefault="006C192F">
      <w:pPr>
        <w:pStyle w:val="TOC2"/>
        <w:rPr>
          <w:del w:id="1266" w:author="Rapporteur" w:date="2022-10-20T17:46:00Z"/>
          <w:rFonts w:asciiTheme="minorHAnsi" w:eastAsiaTheme="minorEastAsia" w:hAnsiTheme="minorHAnsi" w:cstheme="minorBidi"/>
          <w:noProof/>
          <w:sz w:val="22"/>
          <w:szCs w:val="22"/>
        </w:rPr>
      </w:pPr>
      <w:del w:id="1267" w:author="Rapporteur" w:date="2022-10-20T17:46:00Z">
        <w:r w:rsidDel="0059739A">
          <w:rPr>
            <w:noProof/>
          </w:rPr>
          <w:delText>6.36</w:delText>
        </w:r>
        <w:r w:rsidDel="0059739A">
          <w:rPr>
            <w:rFonts w:asciiTheme="minorHAnsi" w:eastAsiaTheme="minorEastAsia" w:hAnsiTheme="minorHAnsi" w:cstheme="minorBidi"/>
            <w:noProof/>
            <w:sz w:val="22"/>
            <w:szCs w:val="22"/>
          </w:rPr>
          <w:tab/>
        </w:r>
        <w:r w:rsidDel="0059739A">
          <w:rPr>
            <w:noProof/>
            <w:lang w:eastAsia="zh-CN"/>
          </w:rPr>
          <w:delText xml:space="preserve">Solution #36: </w:delText>
        </w:r>
        <w:r w:rsidDel="0059739A">
          <w:rPr>
            <w:noProof/>
          </w:rPr>
          <w:delText>Enhancing External Parameter Provisioning</w:delText>
        </w:r>
        <w:r w:rsidDel="0059739A">
          <w:rPr>
            <w:noProof/>
          </w:rPr>
          <w:tab/>
          <w:delText>141</w:delText>
        </w:r>
      </w:del>
    </w:p>
    <w:p w14:paraId="42FF1E59" w14:textId="15B9FB89" w:rsidR="006C192F" w:rsidDel="0059739A" w:rsidRDefault="006C192F">
      <w:pPr>
        <w:pStyle w:val="TOC3"/>
        <w:rPr>
          <w:del w:id="1268" w:author="Rapporteur" w:date="2022-10-20T17:46:00Z"/>
          <w:rFonts w:asciiTheme="minorHAnsi" w:eastAsiaTheme="minorEastAsia" w:hAnsiTheme="minorHAnsi" w:cstheme="minorBidi"/>
          <w:noProof/>
          <w:sz w:val="22"/>
          <w:szCs w:val="22"/>
        </w:rPr>
      </w:pPr>
      <w:del w:id="1269" w:author="Rapporteur" w:date="2022-10-20T17:46:00Z">
        <w:r w:rsidDel="0059739A">
          <w:rPr>
            <w:noProof/>
            <w:lang w:eastAsia="zh-CN"/>
          </w:rPr>
          <w:delText>6.36.1</w:delText>
        </w:r>
        <w:r w:rsidDel="0059739A">
          <w:rPr>
            <w:rFonts w:asciiTheme="minorHAnsi" w:eastAsiaTheme="minorEastAsia" w:hAnsiTheme="minorHAnsi" w:cstheme="minorBidi"/>
            <w:noProof/>
            <w:sz w:val="22"/>
            <w:szCs w:val="22"/>
          </w:rPr>
          <w:tab/>
        </w:r>
        <w:r w:rsidDel="0059739A">
          <w:rPr>
            <w:noProof/>
            <w:lang w:eastAsia="zh-CN"/>
          </w:rPr>
          <w:delText>Description</w:delText>
        </w:r>
        <w:r w:rsidDel="0059739A">
          <w:rPr>
            <w:noProof/>
          </w:rPr>
          <w:tab/>
          <w:delText>141</w:delText>
        </w:r>
      </w:del>
    </w:p>
    <w:p w14:paraId="503C0A8E" w14:textId="5203DE42" w:rsidR="006C192F" w:rsidDel="0059739A" w:rsidRDefault="006C192F">
      <w:pPr>
        <w:pStyle w:val="TOC3"/>
        <w:rPr>
          <w:del w:id="1270" w:author="Rapporteur" w:date="2022-10-20T17:46:00Z"/>
          <w:rFonts w:asciiTheme="minorHAnsi" w:eastAsiaTheme="minorEastAsia" w:hAnsiTheme="minorHAnsi" w:cstheme="minorBidi"/>
          <w:noProof/>
          <w:sz w:val="22"/>
          <w:szCs w:val="22"/>
        </w:rPr>
      </w:pPr>
      <w:del w:id="1271" w:author="Rapporteur" w:date="2022-10-20T17:46:00Z">
        <w:r w:rsidDel="0059739A">
          <w:rPr>
            <w:noProof/>
            <w:lang w:eastAsia="zh-CN"/>
          </w:rPr>
          <w:delText>6.36.2</w:delText>
        </w:r>
        <w:r w:rsidDel="0059739A">
          <w:rPr>
            <w:rFonts w:asciiTheme="minorHAnsi" w:eastAsiaTheme="minorEastAsia" w:hAnsiTheme="minorHAnsi" w:cstheme="minorBidi"/>
            <w:noProof/>
            <w:sz w:val="22"/>
            <w:szCs w:val="22"/>
          </w:rPr>
          <w:tab/>
        </w:r>
        <w:r w:rsidDel="0059739A">
          <w:rPr>
            <w:noProof/>
            <w:lang w:eastAsia="zh-CN"/>
          </w:rPr>
          <w:delText>Procedures</w:delText>
        </w:r>
        <w:r w:rsidDel="0059739A">
          <w:rPr>
            <w:noProof/>
          </w:rPr>
          <w:tab/>
          <w:delText>142</w:delText>
        </w:r>
      </w:del>
    </w:p>
    <w:p w14:paraId="2A6DDBB4" w14:textId="0E93D2B1" w:rsidR="006C192F" w:rsidDel="0059739A" w:rsidRDefault="006C192F">
      <w:pPr>
        <w:pStyle w:val="TOC3"/>
        <w:rPr>
          <w:del w:id="1272" w:author="Rapporteur" w:date="2022-10-20T17:46:00Z"/>
          <w:rFonts w:asciiTheme="minorHAnsi" w:eastAsiaTheme="minorEastAsia" w:hAnsiTheme="minorHAnsi" w:cstheme="minorBidi"/>
          <w:noProof/>
          <w:sz w:val="22"/>
          <w:szCs w:val="22"/>
        </w:rPr>
      </w:pPr>
      <w:del w:id="1273" w:author="Rapporteur" w:date="2022-10-20T17:46:00Z">
        <w:r w:rsidDel="0059739A">
          <w:rPr>
            <w:noProof/>
            <w:lang w:eastAsia="zh-CN"/>
          </w:rPr>
          <w:delText>6.36.3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144</w:delText>
        </w:r>
      </w:del>
    </w:p>
    <w:p w14:paraId="5392545E" w14:textId="11F0F98D" w:rsidR="006C192F" w:rsidDel="0059739A" w:rsidRDefault="006C192F">
      <w:pPr>
        <w:pStyle w:val="TOC2"/>
        <w:rPr>
          <w:del w:id="1274" w:author="Rapporteur" w:date="2022-10-20T17:46:00Z"/>
          <w:rFonts w:asciiTheme="minorHAnsi" w:eastAsiaTheme="minorEastAsia" w:hAnsiTheme="minorHAnsi" w:cstheme="minorBidi"/>
          <w:noProof/>
          <w:sz w:val="22"/>
          <w:szCs w:val="22"/>
        </w:rPr>
      </w:pPr>
      <w:del w:id="1275" w:author="Rapporteur" w:date="2022-10-20T17:46:00Z">
        <w:r w:rsidDel="0059739A">
          <w:rPr>
            <w:noProof/>
          </w:rPr>
          <w:delText>6.37</w:delText>
        </w:r>
        <w:r w:rsidDel="0059739A">
          <w:rPr>
            <w:rFonts w:asciiTheme="minorHAnsi" w:eastAsiaTheme="minorEastAsia" w:hAnsiTheme="minorHAnsi" w:cstheme="minorBidi"/>
            <w:noProof/>
            <w:sz w:val="22"/>
            <w:szCs w:val="22"/>
          </w:rPr>
          <w:tab/>
        </w:r>
        <w:r w:rsidDel="0059739A">
          <w:rPr>
            <w:noProof/>
            <w:lang w:eastAsia="zh-CN"/>
          </w:rPr>
          <w:delText xml:space="preserve">Solution #37: </w:delText>
        </w:r>
        <w:r w:rsidDel="0059739A">
          <w:rPr>
            <w:noProof/>
          </w:rPr>
          <w:delText>Solution for 5GC Assistance to support Group-MBR Monitoring</w:delText>
        </w:r>
        <w:r w:rsidDel="0059739A">
          <w:rPr>
            <w:noProof/>
          </w:rPr>
          <w:tab/>
          <w:delText>144</w:delText>
        </w:r>
      </w:del>
    </w:p>
    <w:p w14:paraId="2FBB7B08" w14:textId="5BECE07D" w:rsidR="006C192F" w:rsidDel="0059739A" w:rsidRDefault="006C192F">
      <w:pPr>
        <w:pStyle w:val="TOC3"/>
        <w:rPr>
          <w:del w:id="1276" w:author="Rapporteur" w:date="2022-10-20T17:46:00Z"/>
          <w:rFonts w:asciiTheme="minorHAnsi" w:eastAsiaTheme="minorEastAsia" w:hAnsiTheme="minorHAnsi" w:cstheme="minorBidi"/>
          <w:noProof/>
          <w:sz w:val="22"/>
          <w:szCs w:val="22"/>
        </w:rPr>
      </w:pPr>
      <w:del w:id="1277" w:author="Rapporteur" w:date="2022-10-20T17:46:00Z">
        <w:r w:rsidDel="0059739A">
          <w:rPr>
            <w:noProof/>
            <w:lang w:eastAsia="zh-CN"/>
          </w:rPr>
          <w:delText>6.37.1</w:delText>
        </w:r>
        <w:r w:rsidDel="0059739A">
          <w:rPr>
            <w:rFonts w:asciiTheme="minorHAnsi" w:eastAsiaTheme="minorEastAsia" w:hAnsiTheme="minorHAnsi" w:cstheme="minorBidi"/>
            <w:noProof/>
            <w:sz w:val="22"/>
            <w:szCs w:val="22"/>
          </w:rPr>
          <w:tab/>
        </w:r>
        <w:r w:rsidDel="0059739A">
          <w:rPr>
            <w:noProof/>
            <w:lang w:eastAsia="zh-CN"/>
          </w:rPr>
          <w:delText>Description</w:delText>
        </w:r>
        <w:r w:rsidDel="0059739A">
          <w:rPr>
            <w:noProof/>
          </w:rPr>
          <w:tab/>
          <w:delText>144</w:delText>
        </w:r>
      </w:del>
    </w:p>
    <w:p w14:paraId="466BB66D" w14:textId="3B773A63" w:rsidR="006C192F" w:rsidDel="0059739A" w:rsidRDefault="006C192F">
      <w:pPr>
        <w:pStyle w:val="TOC3"/>
        <w:rPr>
          <w:del w:id="1278" w:author="Rapporteur" w:date="2022-10-20T17:46:00Z"/>
          <w:rFonts w:asciiTheme="minorHAnsi" w:eastAsiaTheme="minorEastAsia" w:hAnsiTheme="minorHAnsi" w:cstheme="minorBidi"/>
          <w:noProof/>
          <w:sz w:val="22"/>
          <w:szCs w:val="22"/>
        </w:rPr>
      </w:pPr>
      <w:del w:id="1279" w:author="Rapporteur" w:date="2022-10-20T17:46:00Z">
        <w:r w:rsidRPr="004D6143" w:rsidDel="0059739A">
          <w:rPr>
            <w:noProof/>
            <w:lang w:val="en-US"/>
          </w:rPr>
          <w:delText>6.37.2</w:delText>
        </w:r>
        <w:r w:rsidDel="0059739A">
          <w:rPr>
            <w:rFonts w:asciiTheme="minorHAnsi" w:eastAsiaTheme="minorEastAsia" w:hAnsiTheme="minorHAnsi" w:cstheme="minorBidi"/>
            <w:noProof/>
            <w:sz w:val="22"/>
            <w:szCs w:val="22"/>
          </w:rPr>
          <w:tab/>
        </w:r>
        <w:r w:rsidRPr="004D6143" w:rsidDel="0059739A">
          <w:rPr>
            <w:noProof/>
            <w:lang w:val="en-US"/>
          </w:rPr>
          <w:delText>Procedures</w:delText>
        </w:r>
        <w:r w:rsidDel="0059739A">
          <w:rPr>
            <w:noProof/>
          </w:rPr>
          <w:tab/>
          <w:delText>146</w:delText>
        </w:r>
      </w:del>
    </w:p>
    <w:p w14:paraId="2D42493E" w14:textId="2541CFE8" w:rsidR="006C192F" w:rsidDel="0059739A" w:rsidRDefault="006C192F">
      <w:pPr>
        <w:pStyle w:val="TOC4"/>
        <w:rPr>
          <w:del w:id="1280" w:author="Rapporteur" w:date="2022-10-20T17:46:00Z"/>
          <w:rFonts w:asciiTheme="minorHAnsi" w:eastAsiaTheme="minorEastAsia" w:hAnsiTheme="minorHAnsi" w:cstheme="minorBidi"/>
          <w:noProof/>
          <w:sz w:val="22"/>
          <w:szCs w:val="22"/>
        </w:rPr>
      </w:pPr>
      <w:del w:id="1281" w:author="Rapporteur" w:date="2022-10-20T17:46:00Z">
        <w:r w:rsidDel="0059739A">
          <w:rPr>
            <w:noProof/>
          </w:rPr>
          <w:delText>6.37.2.1</w:delText>
        </w:r>
        <w:r w:rsidDel="0059739A">
          <w:rPr>
            <w:rFonts w:asciiTheme="minorHAnsi" w:eastAsiaTheme="minorEastAsia" w:hAnsiTheme="minorHAnsi" w:cstheme="minorBidi"/>
            <w:noProof/>
            <w:sz w:val="22"/>
            <w:szCs w:val="22"/>
          </w:rPr>
          <w:tab/>
        </w:r>
        <w:r w:rsidDel="0059739A">
          <w:rPr>
            <w:noProof/>
          </w:rPr>
          <w:delText>Defining Group-MBR Traffic Monitoring Parameter</w:delText>
        </w:r>
        <w:r w:rsidDel="0059739A">
          <w:rPr>
            <w:noProof/>
          </w:rPr>
          <w:tab/>
          <w:delText>146</w:delText>
        </w:r>
      </w:del>
    </w:p>
    <w:p w14:paraId="63009A9A" w14:textId="3797FF8F" w:rsidR="006C192F" w:rsidDel="0059739A" w:rsidRDefault="006C192F">
      <w:pPr>
        <w:pStyle w:val="TOC4"/>
        <w:rPr>
          <w:del w:id="1282" w:author="Rapporteur" w:date="2022-10-20T17:46:00Z"/>
          <w:rFonts w:asciiTheme="minorHAnsi" w:eastAsiaTheme="minorEastAsia" w:hAnsiTheme="minorHAnsi" w:cstheme="minorBidi"/>
          <w:noProof/>
          <w:sz w:val="22"/>
          <w:szCs w:val="22"/>
        </w:rPr>
      </w:pPr>
      <w:del w:id="1283" w:author="Rapporteur" w:date="2022-10-20T17:46:00Z">
        <w:r w:rsidDel="0059739A">
          <w:rPr>
            <w:noProof/>
          </w:rPr>
          <w:delText>6.37.2.2</w:delText>
        </w:r>
        <w:r w:rsidDel="0059739A">
          <w:rPr>
            <w:rFonts w:asciiTheme="minorHAnsi" w:eastAsiaTheme="minorEastAsia" w:hAnsiTheme="minorHAnsi" w:cstheme="minorBidi"/>
            <w:noProof/>
            <w:sz w:val="22"/>
            <w:szCs w:val="22"/>
          </w:rPr>
          <w:tab/>
        </w:r>
        <w:r w:rsidDel="0059739A">
          <w:rPr>
            <w:noProof/>
          </w:rPr>
          <w:delText>Extensions to AF Influence Information Element in AF request to monitor and report aggregate bit rate among the specific group of PDU sessions</w:delText>
        </w:r>
        <w:r w:rsidDel="0059739A">
          <w:rPr>
            <w:noProof/>
          </w:rPr>
          <w:tab/>
          <w:delText>146</w:delText>
        </w:r>
      </w:del>
    </w:p>
    <w:p w14:paraId="2937DFF0" w14:textId="23D8E23B" w:rsidR="006C192F" w:rsidDel="0059739A" w:rsidRDefault="006C192F">
      <w:pPr>
        <w:pStyle w:val="TOC4"/>
        <w:rPr>
          <w:del w:id="1284" w:author="Rapporteur" w:date="2022-10-20T17:46:00Z"/>
          <w:rFonts w:asciiTheme="minorHAnsi" w:eastAsiaTheme="minorEastAsia" w:hAnsiTheme="minorHAnsi" w:cstheme="minorBidi"/>
          <w:noProof/>
          <w:sz w:val="22"/>
          <w:szCs w:val="22"/>
        </w:rPr>
      </w:pPr>
      <w:del w:id="1285" w:author="Rapporteur" w:date="2022-10-20T17:46:00Z">
        <w:r w:rsidDel="0059739A">
          <w:rPr>
            <w:noProof/>
          </w:rPr>
          <w:delText>6.37.2.3</w:delText>
        </w:r>
        <w:r w:rsidDel="0059739A">
          <w:rPr>
            <w:rFonts w:asciiTheme="minorHAnsi" w:eastAsiaTheme="minorEastAsia" w:hAnsiTheme="minorHAnsi" w:cstheme="minorBidi"/>
            <w:noProof/>
            <w:sz w:val="22"/>
            <w:szCs w:val="22"/>
          </w:rPr>
          <w:tab/>
        </w:r>
        <w:r w:rsidDel="0059739A">
          <w:rPr>
            <w:noProof/>
          </w:rPr>
          <w:delText>Extensions to AF Influence Network Function Service Procedure to enable the support for Group-MBR monitoring</w:delText>
        </w:r>
        <w:r w:rsidDel="0059739A">
          <w:rPr>
            <w:noProof/>
          </w:rPr>
          <w:tab/>
          <w:delText>147</w:delText>
        </w:r>
      </w:del>
    </w:p>
    <w:p w14:paraId="5F96B36E" w14:textId="39513586" w:rsidR="006C192F" w:rsidDel="0059739A" w:rsidRDefault="006C192F">
      <w:pPr>
        <w:pStyle w:val="TOC4"/>
        <w:rPr>
          <w:del w:id="1286" w:author="Rapporteur" w:date="2022-10-20T17:46:00Z"/>
          <w:rFonts w:asciiTheme="minorHAnsi" w:eastAsiaTheme="minorEastAsia" w:hAnsiTheme="minorHAnsi" w:cstheme="minorBidi"/>
          <w:noProof/>
          <w:sz w:val="22"/>
          <w:szCs w:val="22"/>
        </w:rPr>
      </w:pPr>
      <w:del w:id="1287" w:author="Rapporteur" w:date="2022-10-20T17:46:00Z">
        <w:r w:rsidDel="0059739A">
          <w:rPr>
            <w:noProof/>
          </w:rPr>
          <w:delText>6.37.2.4</w:delText>
        </w:r>
        <w:r w:rsidDel="0059739A">
          <w:rPr>
            <w:rFonts w:asciiTheme="minorHAnsi" w:eastAsiaTheme="minorEastAsia" w:hAnsiTheme="minorHAnsi" w:cstheme="minorBidi"/>
            <w:noProof/>
            <w:sz w:val="22"/>
            <w:szCs w:val="22"/>
          </w:rPr>
          <w:tab/>
        </w:r>
        <w:r w:rsidDel="0059739A">
          <w:rPr>
            <w:noProof/>
          </w:rPr>
          <w:delText>Extensions to UPF Services to support Group-MBR monitoring</w:delText>
        </w:r>
        <w:r w:rsidDel="0059739A">
          <w:rPr>
            <w:noProof/>
          </w:rPr>
          <w:tab/>
          <w:delText>148</w:delText>
        </w:r>
      </w:del>
    </w:p>
    <w:p w14:paraId="336E7A79" w14:textId="0170F3C3" w:rsidR="006C192F" w:rsidDel="0059739A" w:rsidRDefault="006C192F">
      <w:pPr>
        <w:pStyle w:val="TOC4"/>
        <w:rPr>
          <w:del w:id="1288" w:author="Rapporteur" w:date="2022-10-20T17:46:00Z"/>
          <w:rFonts w:asciiTheme="minorHAnsi" w:eastAsiaTheme="minorEastAsia" w:hAnsiTheme="minorHAnsi" w:cstheme="minorBidi"/>
          <w:noProof/>
          <w:sz w:val="22"/>
          <w:szCs w:val="22"/>
        </w:rPr>
      </w:pPr>
      <w:del w:id="1289" w:author="Rapporteur" w:date="2022-10-20T17:46:00Z">
        <w:r w:rsidDel="0059739A">
          <w:rPr>
            <w:noProof/>
          </w:rPr>
          <w:delText>6.37.2.5</w:delText>
        </w:r>
        <w:r w:rsidDel="0059739A">
          <w:rPr>
            <w:rFonts w:asciiTheme="minorHAnsi" w:eastAsiaTheme="minorEastAsia" w:hAnsiTheme="minorHAnsi" w:cstheme="minorBidi"/>
            <w:noProof/>
            <w:sz w:val="22"/>
            <w:szCs w:val="22"/>
          </w:rPr>
          <w:tab/>
        </w:r>
        <w:r w:rsidDel="0059739A">
          <w:rPr>
            <w:noProof/>
          </w:rPr>
          <w:delText>Extensions to AF Influence on traffic routing negotiation procedure to enable the group service provisioning and the activation for Group-MBR monitoring</w:delText>
        </w:r>
        <w:r w:rsidDel="0059739A">
          <w:rPr>
            <w:noProof/>
          </w:rPr>
          <w:tab/>
          <w:delText>149</w:delText>
        </w:r>
      </w:del>
    </w:p>
    <w:p w14:paraId="305D42EF" w14:textId="39BB6B3D" w:rsidR="006C192F" w:rsidDel="0059739A" w:rsidRDefault="006C192F">
      <w:pPr>
        <w:pStyle w:val="TOC4"/>
        <w:rPr>
          <w:del w:id="1290" w:author="Rapporteur" w:date="2022-10-20T17:46:00Z"/>
          <w:rFonts w:asciiTheme="minorHAnsi" w:eastAsiaTheme="minorEastAsia" w:hAnsiTheme="minorHAnsi" w:cstheme="minorBidi"/>
          <w:noProof/>
          <w:sz w:val="22"/>
          <w:szCs w:val="22"/>
        </w:rPr>
      </w:pPr>
      <w:del w:id="1291" w:author="Rapporteur" w:date="2022-10-20T17:46:00Z">
        <w:r w:rsidDel="0059739A">
          <w:rPr>
            <w:noProof/>
          </w:rPr>
          <w:delText>6.37.2.6</w:delText>
        </w:r>
        <w:r w:rsidDel="0059739A">
          <w:rPr>
            <w:rFonts w:asciiTheme="minorHAnsi" w:eastAsiaTheme="minorEastAsia" w:hAnsiTheme="minorHAnsi" w:cstheme="minorBidi"/>
            <w:noProof/>
            <w:sz w:val="22"/>
            <w:szCs w:val="22"/>
          </w:rPr>
          <w:tab/>
        </w:r>
        <w:r w:rsidDel="0059739A">
          <w:rPr>
            <w:noProof/>
          </w:rPr>
          <w:delText>The procedure of Group-MBR monitoring</w:delText>
        </w:r>
        <w:r w:rsidDel="0059739A">
          <w:rPr>
            <w:noProof/>
          </w:rPr>
          <w:tab/>
          <w:delText>151</w:delText>
        </w:r>
      </w:del>
    </w:p>
    <w:p w14:paraId="04DD8F8A" w14:textId="7A279304" w:rsidR="006C192F" w:rsidDel="0059739A" w:rsidRDefault="006C192F">
      <w:pPr>
        <w:pStyle w:val="TOC3"/>
        <w:rPr>
          <w:del w:id="1292" w:author="Rapporteur" w:date="2022-10-20T17:46:00Z"/>
          <w:rFonts w:asciiTheme="minorHAnsi" w:eastAsiaTheme="minorEastAsia" w:hAnsiTheme="minorHAnsi" w:cstheme="minorBidi"/>
          <w:noProof/>
          <w:sz w:val="22"/>
          <w:szCs w:val="22"/>
        </w:rPr>
      </w:pPr>
      <w:del w:id="1293" w:author="Rapporteur" w:date="2022-10-20T17:46:00Z">
        <w:r w:rsidRPr="004D6143" w:rsidDel="0059739A">
          <w:rPr>
            <w:rFonts w:eastAsia="DengXian"/>
            <w:noProof/>
          </w:rPr>
          <w:delText>6.37.3</w:delText>
        </w:r>
        <w:r w:rsidDel="0059739A">
          <w:rPr>
            <w:rFonts w:asciiTheme="minorHAnsi" w:eastAsiaTheme="minorEastAsia" w:hAnsiTheme="minorHAnsi" w:cstheme="minorBidi"/>
            <w:noProof/>
            <w:sz w:val="22"/>
            <w:szCs w:val="22"/>
          </w:rPr>
          <w:tab/>
        </w:r>
        <w:r w:rsidRPr="004D6143" w:rsidDel="0059739A">
          <w:rPr>
            <w:rFonts w:eastAsia="DengXian"/>
            <w:noProof/>
          </w:rPr>
          <w:delText>Impacts on services, entities and interfaces</w:delText>
        </w:r>
        <w:r w:rsidDel="0059739A">
          <w:rPr>
            <w:noProof/>
          </w:rPr>
          <w:tab/>
          <w:delText>152</w:delText>
        </w:r>
      </w:del>
    </w:p>
    <w:p w14:paraId="42D843E6" w14:textId="24DB994D" w:rsidR="006C192F" w:rsidDel="0059739A" w:rsidRDefault="006C192F">
      <w:pPr>
        <w:pStyle w:val="TOC2"/>
        <w:rPr>
          <w:del w:id="1294" w:author="Rapporteur" w:date="2022-10-20T17:46:00Z"/>
          <w:rFonts w:asciiTheme="minorHAnsi" w:eastAsiaTheme="minorEastAsia" w:hAnsiTheme="minorHAnsi" w:cstheme="minorBidi"/>
          <w:noProof/>
          <w:sz w:val="22"/>
          <w:szCs w:val="22"/>
        </w:rPr>
      </w:pPr>
      <w:del w:id="1295" w:author="Rapporteur" w:date="2022-10-20T17:46:00Z">
        <w:r w:rsidDel="0059739A">
          <w:rPr>
            <w:noProof/>
          </w:rPr>
          <w:delText>6.38</w:delText>
        </w:r>
        <w:r w:rsidDel="0059739A">
          <w:rPr>
            <w:rFonts w:asciiTheme="minorHAnsi" w:eastAsiaTheme="minorEastAsia" w:hAnsiTheme="minorHAnsi" w:cstheme="minorBidi"/>
            <w:noProof/>
            <w:sz w:val="22"/>
            <w:szCs w:val="22"/>
          </w:rPr>
          <w:tab/>
        </w:r>
        <w:r w:rsidDel="0059739A">
          <w:rPr>
            <w:noProof/>
          </w:rPr>
          <w:delText>Solution #38: Time dependent QoS for ML model distribution in federated learning</w:delText>
        </w:r>
        <w:r w:rsidDel="0059739A">
          <w:rPr>
            <w:noProof/>
          </w:rPr>
          <w:tab/>
          <w:delText>152</w:delText>
        </w:r>
      </w:del>
    </w:p>
    <w:p w14:paraId="7DB1B32E" w14:textId="60404E6A" w:rsidR="006C192F" w:rsidDel="0059739A" w:rsidRDefault="006C192F">
      <w:pPr>
        <w:pStyle w:val="TOC3"/>
        <w:rPr>
          <w:del w:id="1296" w:author="Rapporteur" w:date="2022-10-20T17:46:00Z"/>
          <w:rFonts w:asciiTheme="minorHAnsi" w:eastAsiaTheme="minorEastAsia" w:hAnsiTheme="minorHAnsi" w:cstheme="minorBidi"/>
          <w:noProof/>
          <w:sz w:val="22"/>
          <w:szCs w:val="22"/>
        </w:rPr>
      </w:pPr>
      <w:del w:id="1297" w:author="Rapporteur" w:date="2022-10-20T17:46:00Z">
        <w:r w:rsidDel="0059739A">
          <w:rPr>
            <w:noProof/>
          </w:rPr>
          <w:delText>6.38.1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152</w:delText>
        </w:r>
      </w:del>
    </w:p>
    <w:p w14:paraId="2533E9BE" w14:textId="403D6BF9" w:rsidR="006C192F" w:rsidDel="0059739A" w:rsidRDefault="006C192F">
      <w:pPr>
        <w:pStyle w:val="TOC3"/>
        <w:rPr>
          <w:del w:id="1298" w:author="Rapporteur" w:date="2022-10-20T17:46:00Z"/>
          <w:rFonts w:asciiTheme="minorHAnsi" w:eastAsiaTheme="minorEastAsia" w:hAnsiTheme="minorHAnsi" w:cstheme="minorBidi"/>
          <w:noProof/>
          <w:sz w:val="22"/>
          <w:szCs w:val="22"/>
        </w:rPr>
      </w:pPr>
      <w:del w:id="1299" w:author="Rapporteur" w:date="2022-10-20T17:46:00Z">
        <w:r w:rsidDel="0059739A">
          <w:rPr>
            <w:noProof/>
          </w:rPr>
          <w:delText>6.38.2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153</w:delText>
        </w:r>
      </w:del>
    </w:p>
    <w:p w14:paraId="539AE594" w14:textId="4D8A574B" w:rsidR="006C192F" w:rsidDel="0059739A" w:rsidRDefault="006C192F">
      <w:pPr>
        <w:pStyle w:val="TOC4"/>
        <w:rPr>
          <w:del w:id="1300" w:author="Rapporteur" w:date="2022-10-20T17:46:00Z"/>
          <w:rFonts w:asciiTheme="minorHAnsi" w:eastAsiaTheme="minorEastAsia" w:hAnsiTheme="minorHAnsi" w:cstheme="minorBidi"/>
          <w:noProof/>
          <w:sz w:val="22"/>
          <w:szCs w:val="22"/>
        </w:rPr>
      </w:pPr>
      <w:del w:id="1301" w:author="Rapporteur" w:date="2022-10-20T17:46:00Z">
        <w:r w:rsidDel="0059739A">
          <w:rPr>
            <w:noProof/>
          </w:rPr>
          <w:delText>6.38.2.1</w:delText>
        </w:r>
        <w:r w:rsidDel="0059739A">
          <w:rPr>
            <w:rFonts w:asciiTheme="minorHAnsi" w:eastAsiaTheme="minorEastAsia" w:hAnsiTheme="minorHAnsi" w:cstheme="minorBidi"/>
            <w:noProof/>
            <w:sz w:val="22"/>
            <w:szCs w:val="22"/>
          </w:rPr>
          <w:tab/>
        </w:r>
        <w:r w:rsidDel="0059739A">
          <w:rPr>
            <w:noProof/>
          </w:rPr>
          <w:delText>Procedure based on setting up an AF session for QoS</w:delText>
        </w:r>
        <w:r w:rsidDel="0059739A">
          <w:rPr>
            <w:noProof/>
          </w:rPr>
          <w:tab/>
          <w:delText>153</w:delText>
        </w:r>
      </w:del>
    </w:p>
    <w:p w14:paraId="78664A82" w14:textId="2B1031DD" w:rsidR="006C192F" w:rsidDel="0059739A" w:rsidRDefault="006C192F">
      <w:pPr>
        <w:pStyle w:val="TOC4"/>
        <w:rPr>
          <w:del w:id="1302" w:author="Rapporteur" w:date="2022-10-20T17:46:00Z"/>
          <w:rFonts w:asciiTheme="minorHAnsi" w:eastAsiaTheme="minorEastAsia" w:hAnsiTheme="minorHAnsi" w:cstheme="minorBidi"/>
          <w:noProof/>
          <w:sz w:val="22"/>
          <w:szCs w:val="22"/>
        </w:rPr>
      </w:pPr>
      <w:del w:id="1303" w:author="Rapporteur" w:date="2022-10-20T17:46:00Z">
        <w:r w:rsidDel="0059739A">
          <w:rPr>
            <w:noProof/>
          </w:rPr>
          <w:delText>6.38.2.2</w:delText>
        </w:r>
        <w:r w:rsidDel="0059739A">
          <w:rPr>
            <w:rFonts w:asciiTheme="minorHAnsi" w:eastAsiaTheme="minorEastAsia" w:hAnsiTheme="minorHAnsi" w:cstheme="minorBidi"/>
            <w:noProof/>
            <w:sz w:val="22"/>
            <w:szCs w:val="22"/>
          </w:rPr>
          <w:tab/>
        </w:r>
        <w:r w:rsidDel="0059739A">
          <w:rPr>
            <w:noProof/>
          </w:rPr>
          <w:delText>Procedure for UEs' staggering with notification to the AI/ML application server</w:delText>
        </w:r>
        <w:r w:rsidDel="0059739A">
          <w:rPr>
            <w:noProof/>
          </w:rPr>
          <w:tab/>
          <w:delText>155</w:delText>
        </w:r>
      </w:del>
    </w:p>
    <w:p w14:paraId="07456513" w14:textId="49F7343D" w:rsidR="006C192F" w:rsidDel="0059739A" w:rsidRDefault="006C192F">
      <w:pPr>
        <w:pStyle w:val="TOC3"/>
        <w:rPr>
          <w:del w:id="1304" w:author="Rapporteur" w:date="2022-10-20T17:46:00Z"/>
          <w:rFonts w:asciiTheme="minorHAnsi" w:eastAsiaTheme="minorEastAsia" w:hAnsiTheme="minorHAnsi" w:cstheme="minorBidi"/>
          <w:noProof/>
          <w:sz w:val="22"/>
          <w:szCs w:val="22"/>
        </w:rPr>
      </w:pPr>
      <w:del w:id="1305" w:author="Rapporteur" w:date="2022-10-20T17:46:00Z">
        <w:r w:rsidDel="0059739A">
          <w:rPr>
            <w:noProof/>
          </w:rPr>
          <w:delText>6.38.3</w:delText>
        </w:r>
        <w:r w:rsidDel="0059739A">
          <w:rPr>
            <w:rFonts w:asciiTheme="minorHAnsi" w:eastAsiaTheme="minorEastAsia" w:hAnsiTheme="minorHAnsi" w:cstheme="minorBidi"/>
            <w:noProof/>
            <w:sz w:val="22"/>
            <w:szCs w:val="22"/>
          </w:rPr>
          <w:tab/>
        </w:r>
        <w:r w:rsidDel="0059739A">
          <w:rPr>
            <w:noProof/>
          </w:rPr>
          <w:delText>Impacts on services, entities and interfaces</w:delText>
        </w:r>
        <w:r w:rsidDel="0059739A">
          <w:rPr>
            <w:noProof/>
          </w:rPr>
          <w:tab/>
          <w:delText>157</w:delText>
        </w:r>
      </w:del>
    </w:p>
    <w:p w14:paraId="0C434985" w14:textId="66D78012" w:rsidR="006C192F" w:rsidDel="0059739A" w:rsidRDefault="006C192F">
      <w:pPr>
        <w:pStyle w:val="TOC2"/>
        <w:rPr>
          <w:del w:id="1306" w:author="Rapporteur" w:date="2022-10-20T17:46:00Z"/>
          <w:rFonts w:asciiTheme="minorHAnsi" w:eastAsiaTheme="minorEastAsia" w:hAnsiTheme="minorHAnsi" w:cstheme="minorBidi"/>
          <w:noProof/>
          <w:sz w:val="22"/>
          <w:szCs w:val="22"/>
        </w:rPr>
      </w:pPr>
      <w:del w:id="1307" w:author="Rapporteur" w:date="2022-10-20T17:46:00Z">
        <w:r w:rsidDel="0059739A">
          <w:rPr>
            <w:noProof/>
          </w:rPr>
          <w:delText>6.39</w:delText>
        </w:r>
        <w:r w:rsidDel="0059739A">
          <w:rPr>
            <w:rFonts w:asciiTheme="minorHAnsi" w:eastAsiaTheme="minorEastAsia" w:hAnsiTheme="minorHAnsi" w:cstheme="minorBidi"/>
            <w:noProof/>
            <w:sz w:val="22"/>
            <w:szCs w:val="22"/>
          </w:rPr>
          <w:tab/>
        </w:r>
        <w:r w:rsidDel="0059739A">
          <w:rPr>
            <w:noProof/>
          </w:rPr>
          <w:delText>Solution #39: 5GC information assistance to FL members' selection</w:delText>
        </w:r>
        <w:r w:rsidDel="0059739A">
          <w:rPr>
            <w:noProof/>
          </w:rPr>
          <w:tab/>
          <w:delText>157</w:delText>
        </w:r>
      </w:del>
    </w:p>
    <w:p w14:paraId="0C682EF6" w14:textId="031DDB03" w:rsidR="006C192F" w:rsidDel="0059739A" w:rsidRDefault="006C192F">
      <w:pPr>
        <w:pStyle w:val="TOC3"/>
        <w:rPr>
          <w:del w:id="1308" w:author="Rapporteur" w:date="2022-10-20T17:46:00Z"/>
          <w:rFonts w:asciiTheme="minorHAnsi" w:eastAsiaTheme="minorEastAsia" w:hAnsiTheme="minorHAnsi" w:cstheme="minorBidi"/>
          <w:noProof/>
          <w:sz w:val="22"/>
          <w:szCs w:val="22"/>
        </w:rPr>
      </w:pPr>
      <w:del w:id="1309" w:author="Rapporteur" w:date="2022-10-20T17:46:00Z">
        <w:r w:rsidDel="0059739A">
          <w:rPr>
            <w:noProof/>
            <w:lang w:eastAsia="ko-KR"/>
          </w:rPr>
          <w:delText>6.39.1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157</w:delText>
        </w:r>
      </w:del>
    </w:p>
    <w:p w14:paraId="13DE5D53" w14:textId="39533788" w:rsidR="006C192F" w:rsidDel="0059739A" w:rsidRDefault="006C192F">
      <w:pPr>
        <w:pStyle w:val="TOC3"/>
        <w:rPr>
          <w:del w:id="1310" w:author="Rapporteur" w:date="2022-10-20T17:46:00Z"/>
          <w:rFonts w:asciiTheme="minorHAnsi" w:eastAsiaTheme="minorEastAsia" w:hAnsiTheme="minorHAnsi" w:cstheme="minorBidi"/>
          <w:noProof/>
          <w:sz w:val="22"/>
          <w:szCs w:val="22"/>
        </w:rPr>
      </w:pPr>
      <w:del w:id="1311" w:author="Rapporteur" w:date="2022-10-20T17:46:00Z">
        <w:r w:rsidDel="0059739A">
          <w:rPr>
            <w:noProof/>
          </w:rPr>
          <w:delText>6.39.2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159</w:delText>
        </w:r>
      </w:del>
    </w:p>
    <w:p w14:paraId="54AEF758" w14:textId="4CDEC480" w:rsidR="006C192F" w:rsidDel="0059739A" w:rsidRDefault="006C192F">
      <w:pPr>
        <w:pStyle w:val="TOC3"/>
        <w:rPr>
          <w:del w:id="1312" w:author="Rapporteur" w:date="2022-10-20T17:46:00Z"/>
          <w:rFonts w:asciiTheme="minorHAnsi" w:eastAsiaTheme="minorEastAsia" w:hAnsiTheme="minorHAnsi" w:cstheme="minorBidi"/>
          <w:noProof/>
          <w:sz w:val="22"/>
          <w:szCs w:val="22"/>
        </w:rPr>
      </w:pPr>
      <w:del w:id="1313" w:author="Rapporteur" w:date="2022-10-20T17:46:00Z">
        <w:r w:rsidDel="0059739A">
          <w:rPr>
            <w:noProof/>
            <w:lang w:eastAsia="ko-KR"/>
          </w:rPr>
          <w:delText>6.39.3</w:delText>
        </w:r>
        <w:r w:rsidDel="0059739A">
          <w:rPr>
            <w:rFonts w:asciiTheme="minorHAnsi" w:eastAsiaTheme="minorEastAsia" w:hAnsiTheme="minorHAnsi" w:cstheme="minorBidi"/>
            <w:noProof/>
            <w:sz w:val="22"/>
            <w:szCs w:val="22"/>
          </w:rPr>
          <w:tab/>
        </w:r>
        <w:r w:rsidDel="0059739A">
          <w:rPr>
            <w:noProof/>
            <w:lang w:eastAsia="ko-KR"/>
          </w:rPr>
          <w:delText>Impacts on services, entities and interfaces</w:delText>
        </w:r>
        <w:r w:rsidDel="0059739A">
          <w:rPr>
            <w:noProof/>
          </w:rPr>
          <w:tab/>
          <w:delText>162</w:delText>
        </w:r>
      </w:del>
    </w:p>
    <w:p w14:paraId="5753BBAA" w14:textId="556BF4FE" w:rsidR="006C192F" w:rsidDel="0059739A" w:rsidRDefault="006C192F">
      <w:pPr>
        <w:pStyle w:val="TOC2"/>
        <w:rPr>
          <w:del w:id="1314" w:author="Rapporteur" w:date="2022-10-20T17:46:00Z"/>
          <w:rFonts w:asciiTheme="minorHAnsi" w:eastAsiaTheme="minorEastAsia" w:hAnsiTheme="minorHAnsi" w:cstheme="minorBidi"/>
          <w:noProof/>
          <w:sz w:val="22"/>
          <w:szCs w:val="22"/>
        </w:rPr>
      </w:pPr>
      <w:del w:id="1315" w:author="Rapporteur" w:date="2022-10-20T17:46:00Z">
        <w:r w:rsidDel="0059739A">
          <w:rPr>
            <w:noProof/>
          </w:rPr>
          <w:delText>6.40</w:delText>
        </w:r>
        <w:r w:rsidDel="0059739A">
          <w:rPr>
            <w:rFonts w:asciiTheme="minorHAnsi" w:eastAsiaTheme="minorEastAsia" w:hAnsiTheme="minorHAnsi" w:cstheme="minorBidi"/>
            <w:noProof/>
            <w:sz w:val="22"/>
            <w:szCs w:val="22"/>
          </w:rPr>
          <w:tab/>
        </w:r>
        <w:r w:rsidDel="0059739A">
          <w:rPr>
            <w:noProof/>
          </w:rPr>
          <w:delText>Solution #40: Flexible Federated Learning Operation over 5GS</w:delText>
        </w:r>
        <w:r w:rsidDel="0059739A">
          <w:rPr>
            <w:noProof/>
          </w:rPr>
          <w:tab/>
          <w:delText>162</w:delText>
        </w:r>
      </w:del>
    </w:p>
    <w:p w14:paraId="42535AA6" w14:textId="25B335AB" w:rsidR="006C192F" w:rsidDel="0059739A" w:rsidRDefault="006C192F">
      <w:pPr>
        <w:pStyle w:val="TOC3"/>
        <w:rPr>
          <w:del w:id="1316" w:author="Rapporteur" w:date="2022-10-20T17:46:00Z"/>
          <w:rFonts w:asciiTheme="minorHAnsi" w:eastAsiaTheme="minorEastAsia" w:hAnsiTheme="minorHAnsi" w:cstheme="minorBidi"/>
          <w:noProof/>
          <w:sz w:val="22"/>
          <w:szCs w:val="22"/>
        </w:rPr>
      </w:pPr>
      <w:del w:id="1317" w:author="Rapporteur" w:date="2022-10-20T17:46:00Z">
        <w:r w:rsidDel="0059739A">
          <w:rPr>
            <w:noProof/>
          </w:rPr>
          <w:delText>6.40.1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162</w:delText>
        </w:r>
      </w:del>
    </w:p>
    <w:p w14:paraId="12C96FBE" w14:textId="7CA6A008" w:rsidR="006C192F" w:rsidDel="0059739A" w:rsidRDefault="006C192F">
      <w:pPr>
        <w:pStyle w:val="TOC4"/>
        <w:rPr>
          <w:del w:id="1318" w:author="Rapporteur" w:date="2022-10-20T17:46:00Z"/>
          <w:rFonts w:asciiTheme="minorHAnsi" w:eastAsiaTheme="minorEastAsia" w:hAnsiTheme="minorHAnsi" w:cstheme="minorBidi"/>
          <w:noProof/>
          <w:sz w:val="22"/>
          <w:szCs w:val="22"/>
        </w:rPr>
      </w:pPr>
      <w:del w:id="1319" w:author="Rapporteur" w:date="2022-10-20T17:46:00Z">
        <w:r w:rsidDel="0059739A">
          <w:rPr>
            <w:noProof/>
            <w:lang w:eastAsia="zh-CN"/>
          </w:rPr>
          <w:lastRenderedPageBreak/>
          <w:delText>6.40.1.1</w:delText>
        </w:r>
        <w:r w:rsidDel="0059739A">
          <w:rPr>
            <w:rFonts w:asciiTheme="minorHAnsi" w:eastAsiaTheme="minorEastAsia" w:hAnsiTheme="minorHAnsi" w:cstheme="minorBidi"/>
            <w:noProof/>
            <w:sz w:val="22"/>
            <w:szCs w:val="22"/>
          </w:rPr>
          <w:tab/>
        </w:r>
        <w:r w:rsidDel="0059739A">
          <w:rPr>
            <w:noProof/>
          </w:rPr>
          <w:delText>Overview</w:delText>
        </w:r>
        <w:r w:rsidDel="0059739A">
          <w:rPr>
            <w:noProof/>
          </w:rPr>
          <w:tab/>
          <w:delText>162</w:delText>
        </w:r>
      </w:del>
    </w:p>
    <w:p w14:paraId="54D092E8" w14:textId="3A0056B5" w:rsidR="006C192F" w:rsidDel="0059739A" w:rsidRDefault="006C192F">
      <w:pPr>
        <w:pStyle w:val="TOC4"/>
        <w:rPr>
          <w:del w:id="1320" w:author="Rapporteur" w:date="2022-10-20T17:46:00Z"/>
          <w:rFonts w:asciiTheme="minorHAnsi" w:eastAsiaTheme="minorEastAsia" w:hAnsiTheme="minorHAnsi" w:cstheme="minorBidi"/>
          <w:noProof/>
          <w:sz w:val="22"/>
          <w:szCs w:val="22"/>
        </w:rPr>
      </w:pPr>
      <w:del w:id="1321" w:author="Rapporteur" w:date="2022-10-20T17:46:00Z">
        <w:r w:rsidDel="0059739A">
          <w:rPr>
            <w:noProof/>
            <w:lang w:eastAsia="zh-CN"/>
          </w:rPr>
          <w:delText>6.40.1.2</w:delText>
        </w:r>
        <w:r w:rsidDel="0059739A">
          <w:rPr>
            <w:rFonts w:asciiTheme="minorHAnsi" w:eastAsiaTheme="minorEastAsia" w:hAnsiTheme="minorHAnsi" w:cstheme="minorBidi"/>
            <w:noProof/>
            <w:sz w:val="22"/>
            <w:szCs w:val="22"/>
          </w:rPr>
          <w:tab/>
        </w:r>
        <w:r w:rsidDel="0059739A">
          <w:rPr>
            <w:noProof/>
          </w:rPr>
          <w:delText>Allocation of an AMSID to the UE</w:delText>
        </w:r>
        <w:r w:rsidDel="0059739A">
          <w:rPr>
            <w:noProof/>
          </w:rPr>
          <w:tab/>
          <w:delText>163</w:delText>
        </w:r>
      </w:del>
    </w:p>
    <w:p w14:paraId="60A0A1AD" w14:textId="09A227C0" w:rsidR="006C192F" w:rsidDel="0059739A" w:rsidRDefault="006C192F">
      <w:pPr>
        <w:pStyle w:val="TOC3"/>
        <w:rPr>
          <w:del w:id="1322" w:author="Rapporteur" w:date="2022-10-20T17:46:00Z"/>
          <w:rFonts w:asciiTheme="minorHAnsi" w:eastAsiaTheme="minorEastAsia" w:hAnsiTheme="minorHAnsi" w:cstheme="minorBidi"/>
          <w:noProof/>
          <w:sz w:val="22"/>
          <w:szCs w:val="22"/>
        </w:rPr>
      </w:pPr>
      <w:del w:id="1323" w:author="Rapporteur" w:date="2022-10-20T17:46:00Z">
        <w:r w:rsidDel="0059739A">
          <w:rPr>
            <w:noProof/>
            <w:lang w:eastAsia="zh-CN"/>
          </w:rPr>
          <w:delText>6.40.2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164</w:delText>
        </w:r>
      </w:del>
    </w:p>
    <w:p w14:paraId="0D674A0F" w14:textId="28B9AA06" w:rsidR="006C192F" w:rsidDel="0059739A" w:rsidRDefault="006C192F">
      <w:pPr>
        <w:pStyle w:val="TOC4"/>
        <w:rPr>
          <w:del w:id="1324" w:author="Rapporteur" w:date="2022-10-20T17:46:00Z"/>
          <w:rFonts w:asciiTheme="minorHAnsi" w:eastAsiaTheme="minorEastAsia" w:hAnsiTheme="minorHAnsi" w:cstheme="minorBidi"/>
          <w:noProof/>
          <w:sz w:val="22"/>
          <w:szCs w:val="22"/>
        </w:rPr>
      </w:pPr>
      <w:del w:id="1325" w:author="Rapporteur" w:date="2022-10-20T17:46:00Z">
        <w:r w:rsidDel="0059739A">
          <w:rPr>
            <w:noProof/>
            <w:lang w:eastAsia="zh-CN"/>
          </w:rPr>
          <w:delText>6.40.2.1</w:delText>
        </w:r>
        <w:r w:rsidDel="0059739A">
          <w:rPr>
            <w:rFonts w:asciiTheme="minorHAnsi" w:eastAsiaTheme="minorEastAsia" w:hAnsiTheme="minorHAnsi" w:cstheme="minorBidi"/>
            <w:noProof/>
            <w:sz w:val="22"/>
            <w:szCs w:val="22"/>
          </w:rPr>
          <w:tab/>
        </w:r>
        <w:r w:rsidDel="0059739A">
          <w:rPr>
            <w:noProof/>
          </w:rPr>
          <w:delText>Procedure for group QoS request for FL by AF</w:delText>
        </w:r>
        <w:r w:rsidDel="0059739A">
          <w:rPr>
            <w:noProof/>
          </w:rPr>
          <w:tab/>
          <w:delText>164</w:delText>
        </w:r>
      </w:del>
    </w:p>
    <w:p w14:paraId="4E90DD9E" w14:textId="374432F9" w:rsidR="006C192F" w:rsidDel="0059739A" w:rsidRDefault="006C192F">
      <w:pPr>
        <w:pStyle w:val="TOC4"/>
        <w:rPr>
          <w:del w:id="1326" w:author="Rapporteur" w:date="2022-10-20T17:46:00Z"/>
          <w:rFonts w:asciiTheme="minorHAnsi" w:eastAsiaTheme="minorEastAsia" w:hAnsiTheme="minorHAnsi" w:cstheme="minorBidi"/>
          <w:noProof/>
          <w:sz w:val="22"/>
          <w:szCs w:val="22"/>
        </w:rPr>
      </w:pPr>
      <w:del w:id="1327" w:author="Rapporteur" w:date="2022-10-20T17:46:00Z">
        <w:r w:rsidDel="0059739A">
          <w:rPr>
            <w:noProof/>
            <w:lang w:eastAsia="zh-CN"/>
          </w:rPr>
          <w:delText>6.40.2.2</w:delText>
        </w:r>
        <w:r w:rsidDel="0059739A">
          <w:rPr>
            <w:rFonts w:asciiTheme="minorHAnsi" w:eastAsiaTheme="minorEastAsia" w:hAnsiTheme="minorHAnsi" w:cstheme="minorBidi"/>
            <w:noProof/>
            <w:sz w:val="22"/>
            <w:szCs w:val="22"/>
          </w:rPr>
          <w:tab/>
        </w:r>
        <w:r w:rsidDel="0059739A">
          <w:rPr>
            <w:noProof/>
          </w:rPr>
          <w:delText xml:space="preserve">Procedure for enabling </w:delText>
        </w:r>
        <w:r w:rsidDel="0059739A">
          <w:rPr>
            <w:noProof/>
            <w:lang w:eastAsia="zh-CN"/>
          </w:rPr>
          <w:delText>FL operation configuration recommendation by AFLSF</w:delText>
        </w:r>
        <w:r w:rsidDel="0059739A">
          <w:rPr>
            <w:noProof/>
          </w:rPr>
          <w:tab/>
          <w:delText>165</w:delText>
        </w:r>
      </w:del>
    </w:p>
    <w:p w14:paraId="2692CAC5" w14:textId="2C05A8D1" w:rsidR="006C192F" w:rsidDel="0059739A" w:rsidRDefault="006C192F">
      <w:pPr>
        <w:pStyle w:val="TOC4"/>
        <w:rPr>
          <w:del w:id="1328" w:author="Rapporteur" w:date="2022-10-20T17:46:00Z"/>
          <w:rFonts w:asciiTheme="minorHAnsi" w:eastAsiaTheme="minorEastAsia" w:hAnsiTheme="minorHAnsi" w:cstheme="minorBidi"/>
          <w:noProof/>
          <w:sz w:val="22"/>
          <w:szCs w:val="22"/>
        </w:rPr>
      </w:pPr>
      <w:del w:id="1329" w:author="Rapporteur" w:date="2022-10-20T17:46:00Z">
        <w:r w:rsidDel="0059739A">
          <w:rPr>
            <w:noProof/>
          </w:rPr>
          <w:delText>6.40.2.3</w:delText>
        </w:r>
        <w:r w:rsidDel="0059739A">
          <w:rPr>
            <w:rFonts w:asciiTheme="minorHAnsi" w:eastAsiaTheme="minorEastAsia" w:hAnsiTheme="minorHAnsi" w:cstheme="minorBidi"/>
            <w:noProof/>
            <w:sz w:val="22"/>
            <w:szCs w:val="22"/>
          </w:rPr>
          <w:tab/>
        </w:r>
        <w:r w:rsidDel="0059739A">
          <w:rPr>
            <w:noProof/>
          </w:rPr>
          <w:delText>Procedure for UE-initiated request to join an AI/ML session for FL</w:delText>
        </w:r>
        <w:r w:rsidDel="0059739A">
          <w:rPr>
            <w:noProof/>
          </w:rPr>
          <w:tab/>
          <w:delText>167</w:delText>
        </w:r>
      </w:del>
    </w:p>
    <w:p w14:paraId="6879AF45" w14:textId="3DE7E5F8" w:rsidR="006C192F" w:rsidDel="0059739A" w:rsidRDefault="006C192F">
      <w:pPr>
        <w:pStyle w:val="TOC4"/>
        <w:rPr>
          <w:del w:id="1330" w:author="Rapporteur" w:date="2022-10-20T17:46:00Z"/>
          <w:rFonts w:asciiTheme="minorHAnsi" w:eastAsiaTheme="minorEastAsia" w:hAnsiTheme="minorHAnsi" w:cstheme="minorBidi"/>
          <w:noProof/>
          <w:sz w:val="22"/>
          <w:szCs w:val="22"/>
        </w:rPr>
      </w:pPr>
      <w:del w:id="1331" w:author="Rapporteur" w:date="2022-10-20T17:46:00Z">
        <w:r w:rsidDel="0059739A">
          <w:rPr>
            <w:noProof/>
            <w:lang w:eastAsia="zh-CN"/>
          </w:rPr>
          <w:delText>6.40.2.4</w:delText>
        </w:r>
        <w:r w:rsidDel="0059739A">
          <w:rPr>
            <w:rFonts w:asciiTheme="minorHAnsi" w:eastAsiaTheme="minorEastAsia" w:hAnsiTheme="minorHAnsi" w:cstheme="minorBidi"/>
            <w:noProof/>
            <w:sz w:val="22"/>
            <w:szCs w:val="22"/>
          </w:rPr>
          <w:tab/>
        </w:r>
        <w:r w:rsidDel="0059739A">
          <w:rPr>
            <w:noProof/>
          </w:rPr>
          <w:delText>Procedure for multiple PCF discovery</w:delText>
        </w:r>
        <w:r w:rsidDel="0059739A">
          <w:rPr>
            <w:noProof/>
          </w:rPr>
          <w:tab/>
          <w:delText>168</w:delText>
        </w:r>
      </w:del>
    </w:p>
    <w:p w14:paraId="1F45E3C1" w14:textId="7460F272" w:rsidR="006C192F" w:rsidDel="0059739A" w:rsidRDefault="006C192F">
      <w:pPr>
        <w:pStyle w:val="TOC3"/>
        <w:rPr>
          <w:del w:id="1332" w:author="Rapporteur" w:date="2022-10-20T17:46:00Z"/>
          <w:rFonts w:asciiTheme="minorHAnsi" w:eastAsiaTheme="minorEastAsia" w:hAnsiTheme="minorHAnsi" w:cstheme="minorBidi"/>
          <w:noProof/>
          <w:sz w:val="22"/>
          <w:szCs w:val="22"/>
        </w:rPr>
      </w:pPr>
      <w:del w:id="1333" w:author="Rapporteur" w:date="2022-10-20T17:46:00Z">
        <w:r w:rsidDel="0059739A">
          <w:rPr>
            <w:noProof/>
            <w:lang w:eastAsia="zh-CN"/>
          </w:rPr>
          <w:delText>6.40.3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168</w:delText>
        </w:r>
      </w:del>
    </w:p>
    <w:p w14:paraId="573F15FD" w14:textId="55BD9759" w:rsidR="006C192F" w:rsidDel="0059739A" w:rsidRDefault="006C192F">
      <w:pPr>
        <w:pStyle w:val="TOC2"/>
        <w:rPr>
          <w:del w:id="1334" w:author="Rapporteur" w:date="2022-10-20T17:46:00Z"/>
          <w:rFonts w:asciiTheme="minorHAnsi" w:eastAsiaTheme="minorEastAsia" w:hAnsiTheme="minorHAnsi" w:cstheme="minorBidi"/>
          <w:noProof/>
          <w:sz w:val="22"/>
          <w:szCs w:val="22"/>
        </w:rPr>
      </w:pPr>
      <w:del w:id="1335" w:author="Rapporteur" w:date="2022-10-20T17:46:00Z">
        <w:r w:rsidDel="0059739A">
          <w:rPr>
            <w:noProof/>
          </w:rPr>
          <w:delText>6.41</w:delText>
        </w:r>
        <w:r w:rsidDel="0059739A">
          <w:rPr>
            <w:rFonts w:asciiTheme="minorHAnsi" w:eastAsiaTheme="minorEastAsia" w:hAnsiTheme="minorHAnsi" w:cstheme="minorBidi"/>
            <w:noProof/>
            <w:sz w:val="22"/>
            <w:szCs w:val="22"/>
          </w:rPr>
          <w:tab/>
        </w:r>
        <w:r w:rsidDel="0059739A">
          <w:rPr>
            <w:noProof/>
          </w:rPr>
          <w:delText>Solution #41: Solution for supporting aggregated UE performance monitoring and exposure for a group of UEs</w:delText>
        </w:r>
        <w:r w:rsidDel="0059739A">
          <w:rPr>
            <w:noProof/>
          </w:rPr>
          <w:tab/>
          <w:delText>169</w:delText>
        </w:r>
      </w:del>
    </w:p>
    <w:p w14:paraId="2A3B7190" w14:textId="4A672933" w:rsidR="006C192F" w:rsidDel="0059739A" w:rsidRDefault="006C192F">
      <w:pPr>
        <w:pStyle w:val="TOC3"/>
        <w:rPr>
          <w:del w:id="1336" w:author="Rapporteur" w:date="2022-10-20T17:46:00Z"/>
          <w:rFonts w:asciiTheme="minorHAnsi" w:eastAsiaTheme="minorEastAsia" w:hAnsiTheme="minorHAnsi" w:cstheme="minorBidi"/>
          <w:noProof/>
          <w:sz w:val="22"/>
          <w:szCs w:val="22"/>
        </w:rPr>
      </w:pPr>
      <w:del w:id="1337" w:author="Rapporteur" w:date="2022-10-20T17:46:00Z">
        <w:r w:rsidDel="0059739A">
          <w:rPr>
            <w:noProof/>
          </w:rPr>
          <w:delText>6.41.1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169</w:delText>
        </w:r>
      </w:del>
    </w:p>
    <w:p w14:paraId="4580754F" w14:textId="6E52689D" w:rsidR="006C192F" w:rsidDel="0059739A" w:rsidRDefault="006C192F">
      <w:pPr>
        <w:pStyle w:val="TOC3"/>
        <w:rPr>
          <w:del w:id="1338" w:author="Rapporteur" w:date="2022-10-20T17:46:00Z"/>
          <w:rFonts w:asciiTheme="minorHAnsi" w:eastAsiaTheme="minorEastAsia" w:hAnsiTheme="minorHAnsi" w:cstheme="minorBidi"/>
          <w:noProof/>
          <w:sz w:val="22"/>
          <w:szCs w:val="22"/>
        </w:rPr>
      </w:pPr>
      <w:del w:id="1339" w:author="Rapporteur" w:date="2022-10-20T17:46:00Z">
        <w:r w:rsidDel="0059739A">
          <w:rPr>
            <w:noProof/>
          </w:rPr>
          <w:delText>6.41.2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169</w:delText>
        </w:r>
      </w:del>
    </w:p>
    <w:p w14:paraId="6C2122ED" w14:textId="6E7B93D5" w:rsidR="006C192F" w:rsidDel="0059739A" w:rsidRDefault="006C192F">
      <w:pPr>
        <w:pStyle w:val="TOC3"/>
        <w:rPr>
          <w:del w:id="1340" w:author="Rapporteur" w:date="2022-10-20T17:46:00Z"/>
          <w:rFonts w:asciiTheme="minorHAnsi" w:eastAsiaTheme="minorEastAsia" w:hAnsiTheme="minorHAnsi" w:cstheme="minorBidi"/>
          <w:noProof/>
          <w:sz w:val="22"/>
          <w:szCs w:val="22"/>
        </w:rPr>
      </w:pPr>
      <w:del w:id="1341" w:author="Rapporteur" w:date="2022-10-20T17:46:00Z">
        <w:r w:rsidDel="0059739A">
          <w:rPr>
            <w:noProof/>
            <w:lang w:eastAsia="zh-CN"/>
          </w:rPr>
          <w:delText>6.41.3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169</w:delText>
        </w:r>
      </w:del>
    </w:p>
    <w:p w14:paraId="4E45C606" w14:textId="79A536D8" w:rsidR="006C192F" w:rsidDel="0059739A" w:rsidRDefault="006C192F">
      <w:pPr>
        <w:pStyle w:val="TOC2"/>
        <w:rPr>
          <w:del w:id="1342" w:author="Rapporteur" w:date="2022-10-20T17:46:00Z"/>
          <w:rFonts w:asciiTheme="minorHAnsi" w:eastAsiaTheme="minorEastAsia" w:hAnsiTheme="minorHAnsi" w:cstheme="minorBidi"/>
          <w:noProof/>
          <w:sz w:val="22"/>
          <w:szCs w:val="22"/>
        </w:rPr>
      </w:pPr>
      <w:del w:id="1343" w:author="Rapporteur" w:date="2022-10-20T17:46:00Z">
        <w:r w:rsidDel="0059739A">
          <w:rPr>
            <w:noProof/>
          </w:rPr>
          <w:delText>6.42</w:delText>
        </w:r>
        <w:r w:rsidDel="0059739A">
          <w:rPr>
            <w:rFonts w:asciiTheme="minorHAnsi" w:eastAsiaTheme="minorEastAsia" w:hAnsiTheme="minorHAnsi" w:cstheme="minorBidi"/>
            <w:noProof/>
            <w:sz w:val="22"/>
            <w:szCs w:val="22"/>
          </w:rPr>
          <w:tab/>
        </w:r>
        <w:r w:rsidDel="0059739A">
          <w:rPr>
            <w:noProof/>
          </w:rPr>
          <w:delText>Solution #42: FL operation support by 5GS based on AF session with required QoS provided by Application Server</w:delText>
        </w:r>
        <w:r w:rsidDel="0059739A">
          <w:rPr>
            <w:noProof/>
          </w:rPr>
          <w:tab/>
          <w:delText>169</w:delText>
        </w:r>
      </w:del>
    </w:p>
    <w:p w14:paraId="65CAAB9E" w14:textId="51BD0160" w:rsidR="006C192F" w:rsidDel="0059739A" w:rsidRDefault="006C192F">
      <w:pPr>
        <w:pStyle w:val="TOC3"/>
        <w:rPr>
          <w:del w:id="1344" w:author="Rapporteur" w:date="2022-10-20T17:46:00Z"/>
          <w:rFonts w:asciiTheme="minorHAnsi" w:eastAsiaTheme="minorEastAsia" w:hAnsiTheme="minorHAnsi" w:cstheme="minorBidi"/>
          <w:noProof/>
          <w:sz w:val="22"/>
          <w:szCs w:val="22"/>
        </w:rPr>
      </w:pPr>
      <w:del w:id="1345" w:author="Rapporteur" w:date="2022-10-20T17:46:00Z">
        <w:r w:rsidDel="0059739A">
          <w:rPr>
            <w:noProof/>
          </w:rPr>
          <w:delText>6.42.1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169</w:delText>
        </w:r>
      </w:del>
    </w:p>
    <w:p w14:paraId="2B26CBA1" w14:textId="60F4DF80" w:rsidR="006C192F" w:rsidDel="0059739A" w:rsidRDefault="006C192F">
      <w:pPr>
        <w:pStyle w:val="TOC3"/>
        <w:rPr>
          <w:del w:id="1346" w:author="Rapporteur" w:date="2022-10-20T17:46:00Z"/>
          <w:rFonts w:asciiTheme="minorHAnsi" w:eastAsiaTheme="minorEastAsia" w:hAnsiTheme="minorHAnsi" w:cstheme="minorBidi"/>
          <w:noProof/>
          <w:sz w:val="22"/>
          <w:szCs w:val="22"/>
        </w:rPr>
      </w:pPr>
      <w:del w:id="1347" w:author="Rapporteur" w:date="2022-10-20T17:46:00Z">
        <w:r w:rsidDel="0059739A">
          <w:rPr>
            <w:noProof/>
          </w:rPr>
          <w:delText>6.42.2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171</w:delText>
        </w:r>
      </w:del>
    </w:p>
    <w:p w14:paraId="0A5EA34D" w14:textId="4F67D6B8" w:rsidR="006C192F" w:rsidDel="0059739A" w:rsidRDefault="006C192F">
      <w:pPr>
        <w:pStyle w:val="TOC3"/>
        <w:rPr>
          <w:del w:id="1348" w:author="Rapporteur" w:date="2022-10-20T17:46:00Z"/>
          <w:rFonts w:asciiTheme="minorHAnsi" w:eastAsiaTheme="minorEastAsia" w:hAnsiTheme="minorHAnsi" w:cstheme="minorBidi"/>
          <w:noProof/>
          <w:sz w:val="22"/>
          <w:szCs w:val="22"/>
        </w:rPr>
      </w:pPr>
      <w:del w:id="1349" w:author="Rapporteur" w:date="2022-10-20T17:46:00Z">
        <w:r w:rsidDel="0059739A">
          <w:rPr>
            <w:noProof/>
            <w:lang w:eastAsia="zh-CN"/>
          </w:rPr>
          <w:delText>6.42.3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173</w:delText>
        </w:r>
      </w:del>
    </w:p>
    <w:p w14:paraId="6BAB8335" w14:textId="4B5B9C2E" w:rsidR="006C192F" w:rsidDel="0059739A" w:rsidRDefault="006C192F">
      <w:pPr>
        <w:pStyle w:val="TOC2"/>
        <w:rPr>
          <w:del w:id="1350" w:author="Rapporteur" w:date="2022-10-20T17:46:00Z"/>
          <w:rFonts w:asciiTheme="minorHAnsi" w:eastAsiaTheme="minorEastAsia" w:hAnsiTheme="minorHAnsi" w:cstheme="minorBidi"/>
          <w:noProof/>
          <w:sz w:val="22"/>
          <w:szCs w:val="22"/>
        </w:rPr>
      </w:pPr>
      <w:del w:id="1351" w:author="Rapporteur" w:date="2022-10-20T17:46:00Z">
        <w:r w:rsidDel="0059739A">
          <w:rPr>
            <w:noProof/>
            <w:lang w:eastAsia="zh-CN"/>
          </w:rPr>
          <w:delText>6.</w:delText>
        </w:r>
        <w:r w:rsidRPr="004D6143" w:rsidDel="0059739A">
          <w:rPr>
            <w:noProof/>
            <w:lang w:val="en-US" w:eastAsia="zh-CN"/>
          </w:rPr>
          <w:delText>43</w:delText>
        </w:r>
        <w:r w:rsidDel="0059739A">
          <w:rPr>
            <w:rFonts w:asciiTheme="minorHAnsi" w:eastAsiaTheme="minorEastAsia" w:hAnsiTheme="minorHAnsi" w:cstheme="minorBidi"/>
            <w:noProof/>
            <w:sz w:val="22"/>
            <w:szCs w:val="22"/>
          </w:rPr>
          <w:tab/>
        </w:r>
        <w:r w:rsidDel="0059739A">
          <w:rPr>
            <w:noProof/>
          </w:rPr>
          <w:delText>Solution</w:delText>
        </w:r>
        <w:r w:rsidDel="0059739A">
          <w:rPr>
            <w:noProof/>
            <w:lang w:eastAsia="zh-CN"/>
          </w:rPr>
          <w:delText xml:space="preserve"> #</w:delText>
        </w:r>
        <w:r w:rsidRPr="004D6143" w:rsidDel="0059739A">
          <w:rPr>
            <w:noProof/>
            <w:lang w:val="en-US" w:eastAsia="zh-CN"/>
          </w:rPr>
          <w:delText>43</w:delText>
        </w:r>
        <w:r w:rsidDel="0059739A">
          <w:rPr>
            <w:noProof/>
            <w:lang w:eastAsia="zh-CN"/>
          </w:rPr>
          <w:delText xml:space="preserve">: </w:delText>
        </w:r>
        <w:r w:rsidRPr="004D6143" w:rsidDel="0059739A">
          <w:rPr>
            <w:noProof/>
            <w:lang w:val="en-US"/>
          </w:rPr>
          <w:delText>FL member selection</w:delText>
        </w:r>
        <w:r w:rsidDel="0059739A">
          <w:rPr>
            <w:noProof/>
          </w:rPr>
          <w:tab/>
          <w:delText>173</w:delText>
        </w:r>
      </w:del>
    </w:p>
    <w:p w14:paraId="2DD577F9" w14:textId="50B1E95F" w:rsidR="006C192F" w:rsidDel="0059739A" w:rsidRDefault="006C192F">
      <w:pPr>
        <w:pStyle w:val="TOC3"/>
        <w:rPr>
          <w:del w:id="1352" w:author="Rapporteur" w:date="2022-10-20T17:46:00Z"/>
          <w:rFonts w:asciiTheme="minorHAnsi" w:eastAsiaTheme="minorEastAsia" w:hAnsiTheme="minorHAnsi" w:cstheme="minorBidi"/>
          <w:noProof/>
          <w:sz w:val="22"/>
          <w:szCs w:val="22"/>
        </w:rPr>
      </w:pPr>
      <w:del w:id="1353" w:author="Rapporteur" w:date="2022-10-20T17:46:00Z">
        <w:r w:rsidDel="0059739A">
          <w:rPr>
            <w:noProof/>
          </w:rPr>
          <w:delText>6.</w:delText>
        </w:r>
        <w:r w:rsidRPr="004D6143" w:rsidDel="0059739A">
          <w:rPr>
            <w:noProof/>
            <w:lang w:val="en-US"/>
          </w:rPr>
          <w:delText>43</w:delText>
        </w:r>
        <w:r w:rsidDel="0059739A">
          <w:rPr>
            <w:noProof/>
          </w:rPr>
          <w:delText>.1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173</w:delText>
        </w:r>
      </w:del>
    </w:p>
    <w:p w14:paraId="71685EB3" w14:textId="7F5E917C" w:rsidR="006C192F" w:rsidDel="0059739A" w:rsidRDefault="006C192F">
      <w:pPr>
        <w:pStyle w:val="TOC3"/>
        <w:rPr>
          <w:del w:id="1354" w:author="Rapporteur" w:date="2022-10-20T17:46:00Z"/>
          <w:rFonts w:asciiTheme="minorHAnsi" w:eastAsiaTheme="minorEastAsia" w:hAnsiTheme="minorHAnsi" w:cstheme="minorBidi"/>
          <w:noProof/>
          <w:sz w:val="22"/>
          <w:szCs w:val="22"/>
        </w:rPr>
      </w:pPr>
      <w:del w:id="1355" w:author="Rapporteur" w:date="2022-10-20T17:46:00Z">
        <w:r w:rsidRPr="004D6143" w:rsidDel="0059739A">
          <w:rPr>
            <w:noProof/>
            <w:lang w:val="en-US" w:eastAsia="zh-CN"/>
          </w:rPr>
          <w:delText>6.43.2</w:delText>
        </w:r>
        <w:r w:rsidDel="0059739A">
          <w:rPr>
            <w:rFonts w:asciiTheme="minorHAnsi" w:eastAsiaTheme="minorEastAsia" w:hAnsiTheme="minorHAnsi" w:cstheme="minorBidi"/>
            <w:noProof/>
            <w:sz w:val="22"/>
            <w:szCs w:val="22"/>
          </w:rPr>
          <w:tab/>
        </w:r>
        <w:r w:rsidRPr="004D6143" w:rsidDel="0059739A">
          <w:rPr>
            <w:noProof/>
            <w:lang w:val="en-US" w:eastAsia="zh-CN"/>
          </w:rPr>
          <w:delText>Procedures</w:delText>
        </w:r>
        <w:r w:rsidDel="0059739A">
          <w:rPr>
            <w:noProof/>
          </w:rPr>
          <w:tab/>
          <w:delText>173</w:delText>
        </w:r>
      </w:del>
    </w:p>
    <w:p w14:paraId="4C05F1A9" w14:textId="3227B8C1" w:rsidR="006C192F" w:rsidDel="0059739A" w:rsidRDefault="006C192F">
      <w:pPr>
        <w:pStyle w:val="TOC4"/>
        <w:rPr>
          <w:del w:id="1356" w:author="Rapporteur" w:date="2022-10-20T17:46:00Z"/>
          <w:rFonts w:asciiTheme="minorHAnsi" w:eastAsiaTheme="minorEastAsia" w:hAnsiTheme="minorHAnsi" w:cstheme="minorBidi"/>
          <w:noProof/>
          <w:sz w:val="22"/>
          <w:szCs w:val="22"/>
        </w:rPr>
      </w:pPr>
      <w:del w:id="1357" w:author="Rapporteur" w:date="2022-10-20T17:46:00Z">
        <w:r w:rsidDel="0059739A">
          <w:rPr>
            <w:noProof/>
            <w:lang w:eastAsia="zh-CN"/>
          </w:rPr>
          <w:delText>6.</w:delText>
        </w:r>
        <w:r w:rsidRPr="004D6143" w:rsidDel="0059739A">
          <w:rPr>
            <w:noProof/>
            <w:lang w:val="en-US" w:eastAsia="zh-CN"/>
          </w:rPr>
          <w:delText>4</w:delText>
        </w:r>
        <w:r w:rsidDel="0059739A">
          <w:rPr>
            <w:noProof/>
            <w:lang w:eastAsia="zh-CN"/>
          </w:rPr>
          <w:delText>3.2.1</w:delText>
        </w:r>
        <w:r w:rsidDel="0059739A">
          <w:rPr>
            <w:rFonts w:asciiTheme="minorHAnsi" w:eastAsiaTheme="minorEastAsia" w:hAnsiTheme="minorHAnsi" w:cstheme="minorBidi"/>
            <w:noProof/>
            <w:sz w:val="22"/>
            <w:szCs w:val="22"/>
          </w:rPr>
          <w:tab/>
        </w:r>
        <w:r w:rsidDel="0059739A">
          <w:rPr>
            <w:noProof/>
          </w:rPr>
          <w:delText xml:space="preserve">Procedure for </w:delText>
        </w:r>
        <w:r w:rsidRPr="004D6143" w:rsidDel="0059739A">
          <w:rPr>
            <w:noProof/>
            <w:lang w:val="en-US"/>
          </w:rPr>
          <w:delText>AF directly collection information for FL member selection</w:delText>
        </w:r>
        <w:r w:rsidDel="0059739A">
          <w:rPr>
            <w:noProof/>
          </w:rPr>
          <w:tab/>
          <w:delText>173</w:delText>
        </w:r>
      </w:del>
    </w:p>
    <w:p w14:paraId="1B14CB52" w14:textId="537F769C" w:rsidR="006C192F" w:rsidDel="0059739A" w:rsidRDefault="006C192F">
      <w:pPr>
        <w:pStyle w:val="TOC3"/>
        <w:rPr>
          <w:del w:id="1358" w:author="Rapporteur" w:date="2022-10-20T17:46:00Z"/>
          <w:rFonts w:asciiTheme="minorHAnsi" w:eastAsiaTheme="minorEastAsia" w:hAnsiTheme="minorHAnsi" w:cstheme="minorBidi"/>
          <w:noProof/>
          <w:sz w:val="22"/>
          <w:szCs w:val="22"/>
        </w:rPr>
      </w:pPr>
      <w:del w:id="1359" w:author="Rapporteur" w:date="2022-10-20T17:46:00Z">
        <w:r w:rsidDel="0059739A">
          <w:rPr>
            <w:noProof/>
          </w:rPr>
          <w:delText>6.</w:delText>
        </w:r>
        <w:r w:rsidRPr="004D6143" w:rsidDel="0059739A">
          <w:rPr>
            <w:noProof/>
            <w:lang w:val="en-US"/>
          </w:rPr>
          <w:delText>43</w:delText>
        </w:r>
        <w:r w:rsidDel="0059739A">
          <w:rPr>
            <w:noProof/>
          </w:rPr>
          <w:delText>.3</w:delText>
        </w:r>
        <w:r w:rsidDel="0059739A">
          <w:rPr>
            <w:rFonts w:asciiTheme="minorHAnsi" w:eastAsiaTheme="minorEastAsia" w:hAnsiTheme="minorHAnsi" w:cstheme="minorBidi"/>
            <w:noProof/>
            <w:sz w:val="22"/>
            <w:szCs w:val="22"/>
          </w:rPr>
          <w:tab/>
        </w:r>
        <w:r w:rsidDel="0059739A">
          <w:rPr>
            <w:noProof/>
          </w:rPr>
          <w:delText>Impacts on services, entities and interfaces</w:delText>
        </w:r>
        <w:r w:rsidDel="0059739A">
          <w:rPr>
            <w:noProof/>
          </w:rPr>
          <w:tab/>
          <w:delText>174</w:delText>
        </w:r>
      </w:del>
    </w:p>
    <w:p w14:paraId="07C8C3FC" w14:textId="4E032B76" w:rsidR="006C192F" w:rsidDel="0059739A" w:rsidRDefault="006C192F">
      <w:pPr>
        <w:pStyle w:val="TOC2"/>
        <w:rPr>
          <w:del w:id="1360" w:author="Rapporteur" w:date="2022-10-20T17:46:00Z"/>
          <w:rFonts w:asciiTheme="minorHAnsi" w:eastAsiaTheme="minorEastAsia" w:hAnsiTheme="minorHAnsi" w:cstheme="minorBidi"/>
          <w:noProof/>
          <w:sz w:val="22"/>
          <w:szCs w:val="22"/>
        </w:rPr>
      </w:pPr>
      <w:del w:id="1361" w:author="Rapporteur" w:date="2022-10-20T17:46:00Z">
        <w:r w:rsidDel="0059739A">
          <w:rPr>
            <w:noProof/>
          </w:rPr>
          <w:delText>6.44</w:delText>
        </w:r>
        <w:r w:rsidDel="0059739A">
          <w:rPr>
            <w:rFonts w:asciiTheme="minorHAnsi" w:eastAsiaTheme="minorEastAsia" w:hAnsiTheme="minorHAnsi" w:cstheme="minorBidi"/>
            <w:noProof/>
            <w:sz w:val="22"/>
            <w:szCs w:val="22"/>
          </w:rPr>
          <w:tab/>
        </w:r>
        <w:r w:rsidDel="0059739A">
          <w:rPr>
            <w:noProof/>
          </w:rPr>
          <w:delText>Solution #44: 5G assisted FL member selection for application request</w:delText>
        </w:r>
        <w:r w:rsidDel="0059739A">
          <w:rPr>
            <w:noProof/>
          </w:rPr>
          <w:tab/>
          <w:delText>174</w:delText>
        </w:r>
      </w:del>
    </w:p>
    <w:p w14:paraId="3C13610E" w14:textId="143E51A0" w:rsidR="006C192F" w:rsidDel="0059739A" w:rsidRDefault="006C192F">
      <w:pPr>
        <w:pStyle w:val="TOC3"/>
        <w:rPr>
          <w:del w:id="1362" w:author="Rapporteur" w:date="2022-10-20T17:46:00Z"/>
          <w:rFonts w:asciiTheme="minorHAnsi" w:eastAsiaTheme="minorEastAsia" w:hAnsiTheme="minorHAnsi" w:cstheme="minorBidi"/>
          <w:noProof/>
          <w:sz w:val="22"/>
          <w:szCs w:val="22"/>
        </w:rPr>
      </w:pPr>
      <w:del w:id="1363" w:author="Rapporteur" w:date="2022-10-20T17:46:00Z">
        <w:r w:rsidDel="0059739A">
          <w:rPr>
            <w:noProof/>
          </w:rPr>
          <w:delText>6.44.1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174</w:delText>
        </w:r>
      </w:del>
    </w:p>
    <w:p w14:paraId="4E7F2D01" w14:textId="69F745DD" w:rsidR="006C192F" w:rsidDel="0059739A" w:rsidRDefault="006C192F">
      <w:pPr>
        <w:pStyle w:val="TOC3"/>
        <w:rPr>
          <w:del w:id="1364" w:author="Rapporteur" w:date="2022-10-20T17:46:00Z"/>
          <w:rFonts w:asciiTheme="minorHAnsi" w:eastAsiaTheme="minorEastAsia" w:hAnsiTheme="minorHAnsi" w:cstheme="minorBidi"/>
          <w:noProof/>
          <w:sz w:val="22"/>
          <w:szCs w:val="22"/>
        </w:rPr>
      </w:pPr>
      <w:del w:id="1365" w:author="Rapporteur" w:date="2022-10-20T17:46:00Z">
        <w:r w:rsidDel="0059739A">
          <w:rPr>
            <w:noProof/>
            <w:lang w:eastAsia="zh-CN"/>
          </w:rPr>
          <w:delText>6.44.2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175</w:delText>
        </w:r>
      </w:del>
    </w:p>
    <w:p w14:paraId="7FEE4DCF" w14:textId="57C8B65A" w:rsidR="006C192F" w:rsidDel="0059739A" w:rsidRDefault="006C192F">
      <w:pPr>
        <w:pStyle w:val="TOC3"/>
        <w:rPr>
          <w:del w:id="1366" w:author="Rapporteur" w:date="2022-10-20T17:46:00Z"/>
          <w:rFonts w:asciiTheme="minorHAnsi" w:eastAsiaTheme="minorEastAsia" w:hAnsiTheme="minorHAnsi" w:cstheme="minorBidi"/>
          <w:noProof/>
          <w:sz w:val="22"/>
          <w:szCs w:val="22"/>
        </w:rPr>
      </w:pPr>
      <w:del w:id="1367" w:author="Rapporteur" w:date="2022-10-20T17:46:00Z">
        <w:r w:rsidDel="0059739A">
          <w:rPr>
            <w:noProof/>
            <w:lang w:eastAsia="zh-CN"/>
          </w:rPr>
          <w:delText>6.44.3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175</w:delText>
        </w:r>
      </w:del>
    </w:p>
    <w:p w14:paraId="742C0538" w14:textId="41C0611E" w:rsidR="006C192F" w:rsidDel="0059739A" w:rsidRDefault="006C192F">
      <w:pPr>
        <w:pStyle w:val="TOC2"/>
        <w:rPr>
          <w:del w:id="1368" w:author="Rapporteur" w:date="2022-10-20T17:46:00Z"/>
          <w:rFonts w:asciiTheme="minorHAnsi" w:eastAsiaTheme="minorEastAsia" w:hAnsiTheme="minorHAnsi" w:cstheme="minorBidi"/>
          <w:noProof/>
          <w:sz w:val="22"/>
          <w:szCs w:val="22"/>
        </w:rPr>
      </w:pPr>
      <w:del w:id="1369" w:author="Rapporteur" w:date="2022-10-20T17:46:00Z">
        <w:r w:rsidDel="0059739A">
          <w:rPr>
            <w:noProof/>
          </w:rPr>
          <w:delText>6.</w:delText>
        </w:r>
        <w:r w:rsidRPr="004D6143" w:rsidDel="0059739A">
          <w:rPr>
            <w:rFonts w:eastAsia="SimSun"/>
            <w:noProof/>
            <w:lang w:eastAsia="zh-CN"/>
          </w:rPr>
          <w:delText>45</w:delText>
        </w:r>
        <w:r w:rsidDel="0059739A">
          <w:rPr>
            <w:rFonts w:asciiTheme="minorHAnsi" w:eastAsiaTheme="minorEastAsia" w:hAnsiTheme="minorHAnsi" w:cstheme="minorBidi"/>
            <w:noProof/>
            <w:sz w:val="22"/>
            <w:szCs w:val="22"/>
          </w:rPr>
          <w:tab/>
        </w:r>
        <w:r w:rsidDel="0059739A">
          <w:rPr>
            <w:noProof/>
          </w:rPr>
          <w:delText>Solution #</w:delText>
        </w:r>
        <w:r w:rsidRPr="004D6143" w:rsidDel="0059739A">
          <w:rPr>
            <w:rFonts w:eastAsia="SimSun"/>
            <w:noProof/>
            <w:lang w:eastAsia="zh-CN"/>
          </w:rPr>
          <w:delText>45</w:delText>
        </w:r>
        <w:r w:rsidDel="0059739A">
          <w:rPr>
            <w:noProof/>
          </w:rPr>
          <w:delText>: Improving FL performance by selecting central application server with 5GC's assistance</w:delText>
        </w:r>
        <w:r w:rsidDel="0059739A">
          <w:rPr>
            <w:noProof/>
          </w:rPr>
          <w:tab/>
          <w:delText>176</w:delText>
        </w:r>
      </w:del>
    </w:p>
    <w:p w14:paraId="57D11B78" w14:textId="2736B095" w:rsidR="006C192F" w:rsidDel="0059739A" w:rsidRDefault="006C192F">
      <w:pPr>
        <w:pStyle w:val="TOC3"/>
        <w:rPr>
          <w:del w:id="1370" w:author="Rapporteur" w:date="2022-10-20T17:46:00Z"/>
          <w:rFonts w:asciiTheme="minorHAnsi" w:eastAsiaTheme="minorEastAsia" w:hAnsiTheme="minorHAnsi" w:cstheme="minorBidi"/>
          <w:noProof/>
          <w:sz w:val="22"/>
          <w:szCs w:val="22"/>
        </w:rPr>
      </w:pPr>
      <w:del w:id="1371" w:author="Rapporteur" w:date="2022-10-20T17:46:00Z">
        <w:r w:rsidDel="0059739A">
          <w:rPr>
            <w:noProof/>
          </w:rPr>
          <w:delText>6.</w:delText>
        </w:r>
        <w:r w:rsidRPr="004D6143" w:rsidDel="0059739A">
          <w:rPr>
            <w:rFonts w:eastAsia="SimSun"/>
            <w:noProof/>
            <w:lang w:eastAsia="zh-CN"/>
          </w:rPr>
          <w:delText>45</w:delText>
        </w:r>
        <w:r w:rsidDel="0059739A">
          <w:rPr>
            <w:noProof/>
          </w:rPr>
          <w:delText>.1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176</w:delText>
        </w:r>
      </w:del>
    </w:p>
    <w:p w14:paraId="0C17BA9D" w14:textId="31DA3E2D" w:rsidR="006C192F" w:rsidDel="0059739A" w:rsidRDefault="006C192F">
      <w:pPr>
        <w:pStyle w:val="TOC3"/>
        <w:rPr>
          <w:del w:id="1372" w:author="Rapporteur" w:date="2022-10-20T17:46:00Z"/>
          <w:rFonts w:asciiTheme="minorHAnsi" w:eastAsiaTheme="minorEastAsia" w:hAnsiTheme="minorHAnsi" w:cstheme="minorBidi"/>
          <w:noProof/>
          <w:sz w:val="22"/>
          <w:szCs w:val="22"/>
        </w:rPr>
      </w:pPr>
      <w:del w:id="1373" w:author="Rapporteur" w:date="2022-10-20T17:46:00Z">
        <w:r w:rsidDel="0059739A">
          <w:rPr>
            <w:noProof/>
          </w:rPr>
          <w:delText>6.</w:delText>
        </w:r>
        <w:r w:rsidRPr="004D6143" w:rsidDel="0059739A">
          <w:rPr>
            <w:rFonts w:eastAsia="SimSun"/>
            <w:noProof/>
          </w:rPr>
          <w:delText>45</w:delText>
        </w:r>
        <w:r w:rsidDel="0059739A">
          <w:rPr>
            <w:noProof/>
          </w:rPr>
          <w:delText>.2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177</w:delText>
        </w:r>
      </w:del>
    </w:p>
    <w:p w14:paraId="055EE1B8" w14:textId="7200F2EA" w:rsidR="006C192F" w:rsidDel="0059739A" w:rsidRDefault="006C192F">
      <w:pPr>
        <w:pStyle w:val="TOC3"/>
        <w:rPr>
          <w:del w:id="1374" w:author="Rapporteur" w:date="2022-10-20T17:46:00Z"/>
          <w:rFonts w:asciiTheme="minorHAnsi" w:eastAsiaTheme="minorEastAsia" w:hAnsiTheme="minorHAnsi" w:cstheme="minorBidi"/>
          <w:noProof/>
          <w:sz w:val="22"/>
          <w:szCs w:val="22"/>
        </w:rPr>
      </w:pPr>
      <w:del w:id="1375" w:author="Rapporteur" w:date="2022-10-20T17:46:00Z">
        <w:r w:rsidDel="0059739A">
          <w:rPr>
            <w:noProof/>
            <w:lang w:eastAsia="zh-CN"/>
          </w:rPr>
          <w:delText>6.</w:delText>
        </w:r>
        <w:r w:rsidRPr="004D6143" w:rsidDel="0059739A">
          <w:rPr>
            <w:rFonts w:eastAsia="SimSun"/>
            <w:noProof/>
            <w:lang w:eastAsia="zh-CN"/>
          </w:rPr>
          <w:delText>45</w:delText>
        </w:r>
        <w:r w:rsidDel="0059739A">
          <w:rPr>
            <w:noProof/>
            <w:lang w:eastAsia="zh-CN"/>
          </w:rPr>
          <w:delText>.3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w:delText>
        </w:r>
        <w:r w:rsidDel="0059739A">
          <w:rPr>
            <w:noProof/>
          </w:rPr>
          <w:delText xml:space="preserve"> entities and interfaces</w:delText>
        </w:r>
        <w:r w:rsidDel="0059739A">
          <w:rPr>
            <w:noProof/>
          </w:rPr>
          <w:tab/>
          <w:delText>178</w:delText>
        </w:r>
      </w:del>
    </w:p>
    <w:p w14:paraId="24060AAA" w14:textId="64727EE2" w:rsidR="006C192F" w:rsidDel="0059739A" w:rsidRDefault="006C192F">
      <w:pPr>
        <w:pStyle w:val="TOC2"/>
        <w:rPr>
          <w:del w:id="1376" w:author="Rapporteur" w:date="2022-10-20T17:46:00Z"/>
          <w:rFonts w:asciiTheme="minorHAnsi" w:eastAsiaTheme="minorEastAsia" w:hAnsiTheme="minorHAnsi" w:cstheme="minorBidi"/>
          <w:noProof/>
          <w:sz w:val="22"/>
          <w:szCs w:val="22"/>
        </w:rPr>
      </w:pPr>
      <w:del w:id="1377" w:author="Rapporteur" w:date="2022-10-20T17:46:00Z">
        <w:r w:rsidDel="0059739A">
          <w:rPr>
            <w:noProof/>
          </w:rPr>
          <w:delText>6.46</w:delText>
        </w:r>
        <w:r w:rsidDel="0059739A">
          <w:rPr>
            <w:rFonts w:asciiTheme="minorHAnsi" w:eastAsiaTheme="minorEastAsia" w:hAnsiTheme="minorHAnsi" w:cstheme="minorBidi"/>
            <w:noProof/>
            <w:sz w:val="22"/>
            <w:szCs w:val="22"/>
          </w:rPr>
          <w:tab/>
        </w:r>
        <w:r w:rsidDel="0059739A">
          <w:rPr>
            <w:noProof/>
          </w:rPr>
          <w:delText xml:space="preserve">Solution #46: 5GS assistance for FL member selection based on UE's location and </w:delText>
        </w:r>
        <w:r w:rsidRPr="004D6143" w:rsidDel="0059739A">
          <w:rPr>
            <w:rFonts w:eastAsia="Yu Mincho"/>
            <w:noProof/>
          </w:rPr>
          <w:delText>direction</w:delText>
        </w:r>
        <w:r w:rsidDel="0059739A">
          <w:rPr>
            <w:noProof/>
          </w:rPr>
          <w:tab/>
          <w:delText>179</w:delText>
        </w:r>
      </w:del>
    </w:p>
    <w:p w14:paraId="16D3E5CA" w14:textId="1275A8D4" w:rsidR="006C192F" w:rsidDel="0059739A" w:rsidRDefault="006C192F">
      <w:pPr>
        <w:pStyle w:val="TOC3"/>
        <w:rPr>
          <w:del w:id="1378" w:author="Rapporteur" w:date="2022-10-20T17:46:00Z"/>
          <w:rFonts w:asciiTheme="minorHAnsi" w:eastAsiaTheme="minorEastAsia" w:hAnsiTheme="minorHAnsi" w:cstheme="minorBidi"/>
          <w:noProof/>
          <w:sz w:val="22"/>
          <w:szCs w:val="22"/>
        </w:rPr>
      </w:pPr>
      <w:del w:id="1379" w:author="Rapporteur" w:date="2022-10-20T17:46:00Z">
        <w:r w:rsidDel="0059739A">
          <w:rPr>
            <w:noProof/>
          </w:rPr>
          <w:delText>6.46.1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179</w:delText>
        </w:r>
      </w:del>
    </w:p>
    <w:p w14:paraId="5A233B8A" w14:textId="3B4C485C" w:rsidR="006C192F" w:rsidDel="0059739A" w:rsidRDefault="006C192F">
      <w:pPr>
        <w:pStyle w:val="TOC3"/>
        <w:rPr>
          <w:del w:id="1380" w:author="Rapporteur" w:date="2022-10-20T17:46:00Z"/>
          <w:rFonts w:asciiTheme="minorHAnsi" w:eastAsiaTheme="minorEastAsia" w:hAnsiTheme="minorHAnsi" w:cstheme="minorBidi"/>
          <w:noProof/>
          <w:sz w:val="22"/>
          <w:szCs w:val="22"/>
        </w:rPr>
      </w:pPr>
      <w:del w:id="1381" w:author="Rapporteur" w:date="2022-10-20T17:46:00Z">
        <w:r w:rsidDel="0059739A">
          <w:rPr>
            <w:noProof/>
            <w:lang w:eastAsia="zh-CN"/>
          </w:rPr>
          <w:delText>6.46.2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180</w:delText>
        </w:r>
      </w:del>
    </w:p>
    <w:p w14:paraId="14B01013" w14:textId="3BE90B52" w:rsidR="006C192F" w:rsidDel="0059739A" w:rsidRDefault="006C192F">
      <w:pPr>
        <w:pStyle w:val="TOC3"/>
        <w:rPr>
          <w:del w:id="1382" w:author="Rapporteur" w:date="2022-10-20T17:46:00Z"/>
          <w:rFonts w:asciiTheme="minorHAnsi" w:eastAsiaTheme="minorEastAsia" w:hAnsiTheme="minorHAnsi" w:cstheme="minorBidi"/>
          <w:noProof/>
          <w:sz w:val="22"/>
          <w:szCs w:val="22"/>
        </w:rPr>
      </w:pPr>
      <w:del w:id="1383" w:author="Rapporteur" w:date="2022-10-20T17:46:00Z">
        <w:r w:rsidDel="0059739A">
          <w:rPr>
            <w:noProof/>
            <w:lang w:eastAsia="zh-CN"/>
          </w:rPr>
          <w:delText>6.46.3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services, entities and interfaces</w:delText>
        </w:r>
        <w:r w:rsidDel="0059739A">
          <w:rPr>
            <w:noProof/>
          </w:rPr>
          <w:tab/>
          <w:delText>181</w:delText>
        </w:r>
      </w:del>
    </w:p>
    <w:p w14:paraId="416574CE" w14:textId="33139FB1" w:rsidR="006C192F" w:rsidDel="0059739A" w:rsidRDefault="006C192F">
      <w:pPr>
        <w:pStyle w:val="TOC2"/>
        <w:rPr>
          <w:del w:id="1384" w:author="Rapporteur" w:date="2022-10-20T17:46:00Z"/>
          <w:rFonts w:asciiTheme="minorHAnsi" w:eastAsiaTheme="minorEastAsia" w:hAnsiTheme="minorHAnsi" w:cstheme="minorBidi"/>
          <w:noProof/>
          <w:sz w:val="22"/>
          <w:szCs w:val="22"/>
        </w:rPr>
      </w:pPr>
      <w:del w:id="1385" w:author="Rapporteur" w:date="2022-10-20T17:46:00Z">
        <w:r w:rsidDel="0059739A">
          <w:rPr>
            <w:noProof/>
            <w:lang w:eastAsia="zh-CN"/>
          </w:rPr>
          <w:delText>6.47</w:delText>
        </w:r>
        <w:r w:rsidDel="0059739A">
          <w:rPr>
            <w:rFonts w:asciiTheme="minorHAnsi" w:eastAsiaTheme="minorEastAsia" w:hAnsiTheme="minorHAnsi" w:cstheme="minorBidi"/>
            <w:noProof/>
            <w:sz w:val="22"/>
            <w:szCs w:val="22"/>
          </w:rPr>
          <w:tab/>
        </w:r>
        <w:r w:rsidDel="0059739A">
          <w:rPr>
            <w:noProof/>
          </w:rPr>
          <w:delText>Solution</w:delText>
        </w:r>
        <w:r w:rsidDel="0059739A">
          <w:rPr>
            <w:noProof/>
            <w:lang w:eastAsia="zh-CN"/>
          </w:rPr>
          <w:delText xml:space="preserve"> #47</w:delText>
        </w:r>
        <w:r w:rsidDel="0059739A">
          <w:rPr>
            <w:noProof/>
          </w:rPr>
          <w:delText>: Composite exposure service for 5GS assistance to FL member selection</w:delText>
        </w:r>
        <w:r w:rsidDel="0059739A">
          <w:rPr>
            <w:noProof/>
          </w:rPr>
          <w:tab/>
          <w:delText>182</w:delText>
        </w:r>
      </w:del>
    </w:p>
    <w:p w14:paraId="6C3EDCBF" w14:textId="46939C42" w:rsidR="006C192F" w:rsidDel="0059739A" w:rsidRDefault="006C192F">
      <w:pPr>
        <w:pStyle w:val="TOC3"/>
        <w:rPr>
          <w:del w:id="1386" w:author="Rapporteur" w:date="2022-10-20T17:46:00Z"/>
          <w:rFonts w:asciiTheme="minorHAnsi" w:eastAsiaTheme="minorEastAsia" w:hAnsiTheme="minorHAnsi" w:cstheme="minorBidi"/>
          <w:noProof/>
          <w:sz w:val="22"/>
          <w:szCs w:val="22"/>
        </w:rPr>
      </w:pPr>
      <w:del w:id="1387" w:author="Rapporteur" w:date="2022-10-20T17:46:00Z">
        <w:r w:rsidDel="0059739A">
          <w:rPr>
            <w:noProof/>
          </w:rPr>
          <w:delText>6.47.1</w:delText>
        </w:r>
        <w:r w:rsidDel="0059739A">
          <w:rPr>
            <w:rFonts w:asciiTheme="minorHAnsi" w:eastAsiaTheme="minorEastAsia" w:hAnsiTheme="minorHAnsi" w:cstheme="minorBidi"/>
            <w:noProof/>
            <w:sz w:val="22"/>
            <w:szCs w:val="22"/>
          </w:rPr>
          <w:tab/>
        </w:r>
        <w:r w:rsidDel="0059739A">
          <w:rPr>
            <w:noProof/>
          </w:rPr>
          <w:delText>Description</w:delText>
        </w:r>
        <w:r w:rsidDel="0059739A">
          <w:rPr>
            <w:noProof/>
          </w:rPr>
          <w:tab/>
          <w:delText>182</w:delText>
        </w:r>
      </w:del>
    </w:p>
    <w:p w14:paraId="42A78A64" w14:textId="677CD68C" w:rsidR="006C192F" w:rsidDel="0059739A" w:rsidRDefault="006C192F">
      <w:pPr>
        <w:pStyle w:val="TOC3"/>
        <w:rPr>
          <w:del w:id="1388" w:author="Rapporteur" w:date="2022-10-20T17:46:00Z"/>
          <w:rFonts w:asciiTheme="minorHAnsi" w:eastAsiaTheme="minorEastAsia" w:hAnsiTheme="minorHAnsi" w:cstheme="minorBidi"/>
          <w:noProof/>
          <w:sz w:val="22"/>
          <w:szCs w:val="22"/>
        </w:rPr>
      </w:pPr>
      <w:del w:id="1389" w:author="Rapporteur" w:date="2022-10-20T17:46:00Z">
        <w:r w:rsidDel="0059739A">
          <w:rPr>
            <w:noProof/>
          </w:rPr>
          <w:delText>6.47.2</w:delText>
        </w:r>
        <w:r w:rsidDel="0059739A">
          <w:rPr>
            <w:rFonts w:asciiTheme="minorHAnsi" w:eastAsiaTheme="minorEastAsia" w:hAnsiTheme="minorHAnsi" w:cstheme="minorBidi"/>
            <w:noProof/>
            <w:sz w:val="22"/>
            <w:szCs w:val="22"/>
          </w:rPr>
          <w:tab/>
        </w:r>
        <w:r w:rsidDel="0059739A">
          <w:rPr>
            <w:noProof/>
          </w:rPr>
          <w:delText>Procedures</w:delText>
        </w:r>
        <w:r w:rsidDel="0059739A">
          <w:rPr>
            <w:noProof/>
          </w:rPr>
          <w:tab/>
          <w:delText>182</w:delText>
        </w:r>
      </w:del>
    </w:p>
    <w:p w14:paraId="3074F3AC" w14:textId="2CA81344" w:rsidR="006C192F" w:rsidDel="0059739A" w:rsidRDefault="006C192F">
      <w:pPr>
        <w:pStyle w:val="TOC3"/>
        <w:rPr>
          <w:del w:id="1390" w:author="Rapporteur" w:date="2022-10-20T17:46:00Z"/>
          <w:rFonts w:asciiTheme="minorHAnsi" w:eastAsiaTheme="minorEastAsia" w:hAnsiTheme="minorHAnsi" w:cstheme="minorBidi"/>
          <w:noProof/>
          <w:sz w:val="22"/>
          <w:szCs w:val="22"/>
        </w:rPr>
      </w:pPr>
      <w:del w:id="1391" w:author="Rapporteur" w:date="2022-10-20T17:46:00Z">
        <w:r w:rsidDel="0059739A">
          <w:rPr>
            <w:noProof/>
            <w:lang w:eastAsia="zh-CN"/>
          </w:rPr>
          <w:delText>6.47.3</w:delText>
        </w:r>
        <w:r w:rsidDel="0059739A">
          <w:rPr>
            <w:rFonts w:asciiTheme="minorHAnsi" w:eastAsiaTheme="minorEastAsia" w:hAnsiTheme="minorHAnsi" w:cstheme="minorBidi"/>
            <w:noProof/>
            <w:sz w:val="22"/>
            <w:szCs w:val="22"/>
          </w:rPr>
          <w:tab/>
        </w:r>
        <w:r w:rsidDel="0059739A">
          <w:rPr>
            <w:noProof/>
          </w:rPr>
          <w:delText xml:space="preserve">Impacts on </w:delText>
        </w:r>
        <w:r w:rsidDel="0059739A">
          <w:rPr>
            <w:noProof/>
            <w:lang w:eastAsia="zh-CN"/>
          </w:rPr>
          <w:delText>E</w:delText>
        </w:r>
        <w:r w:rsidDel="0059739A">
          <w:rPr>
            <w:noProof/>
          </w:rPr>
          <w:delText xml:space="preserve">xisting </w:delText>
        </w:r>
        <w:r w:rsidDel="0059739A">
          <w:rPr>
            <w:noProof/>
            <w:lang w:eastAsia="zh-CN"/>
          </w:rPr>
          <w:delText>N</w:delText>
        </w:r>
        <w:r w:rsidDel="0059739A">
          <w:rPr>
            <w:noProof/>
          </w:rPr>
          <w:delText xml:space="preserve">odes and </w:delText>
        </w:r>
        <w:r w:rsidDel="0059739A">
          <w:rPr>
            <w:noProof/>
            <w:lang w:eastAsia="zh-CN"/>
          </w:rPr>
          <w:delText>F</w:delText>
        </w:r>
        <w:r w:rsidDel="0059739A">
          <w:rPr>
            <w:noProof/>
          </w:rPr>
          <w:delText>unctionality</w:delText>
        </w:r>
        <w:r w:rsidDel="0059739A">
          <w:rPr>
            <w:noProof/>
          </w:rPr>
          <w:tab/>
          <w:delText>183</w:delText>
        </w:r>
      </w:del>
    </w:p>
    <w:p w14:paraId="11B4E30E" w14:textId="685AE12D" w:rsidR="006C192F" w:rsidDel="0059739A" w:rsidRDefault="006C192F">
      <w:pPr>
        <w:pStyle w:val="TOC1"/>
        <w:rPr>
          <w:del w:id="1392" w:author="Rapporteur" w:date="2022-10-20T17:46:00Z"/>
          <w:rFonts w:asciiTheme="minorHAnsi" w:eastAsiaTheme="minorEastAsia" w:hAnsiTheme="minorHAnsi" w:cstheme="minorBidi"/>
          <w:noProof/>
          <w:szCs w:val="22"/>
        </w:rPr>
      </w:pPr>
      <w:del w:id="1393" w:author="Rapporteur" w:date="2022-10-20T17:46:00Z">
        <w:r w:rsidDel="0059739A">
          <w:rPr>
            <w:noProof/>
          </w:rPr>
          <w:delText>7</w:delText>
        </w:r>
        <w:r w:rsidDel="0059739A">
          <w:rPr>
            <w:rFonts w:asciiTheme="minorHAnsi" w:eastAsiaTheme="minorEastAsia" w:hAnsiTheme="minorHAnsi" w:cstheme="minorBidi"/>
            <w:noProof/>
            <w:szCs w:val="22"/>
          </w:rPr>
          <w:tab/>
        </w:r>
        <w:r w:rsidDel="0059739A">
          <w:rPr>
            <w:noProof/>
          </w:rPr>
          <w:delText>Evaluation</w:delText>
        </w:r>
        <w:r w:rsidDel="0059739A">
          <w:rPr>
            <w:noProof/>
          </w:rPr>
          <w:tab/>
          <w:delText>183</w:delText>
        </w:r>
      </w:del>
    </w:p>
    <w:p w14:paraId="63775432" w14:textId="370B9E61" w:rsidR="006C192F" w:rsidDel="0059739A" w:rsidRDefault="006C192F">
      <w:pPr>
        <w:pStyle w:val="TOC2"/>
        <w:rPr>
          <w:del w:id="1394" w:author="Rapporteur" w:date="2022-10-20T17:46:00Z"/>
          <w:rFonts w:asciiTheme="minorHAnsi" w:eastAsiaTheme="minorEastAsia" w:hAnsiTheme="minorHAnsi" w:cstheme="minorBidi"/>
          <w:noProof/>
          <w:sz w:val="22"/>
          <w:szCs w:val="22"/>
        </w:rPr>
      </w:pPr>
      <w:del w:id="1395" w:author="Rapporteur" w:date="2022-10-20T17:46:00Z">
        <w:r w:rsidDel="0059739A">
          <w:rPr>
            <w:noProof/>
          </w:rPr>
          <w:delText>7.0</w:delText>
        </w:r>
        <w:r w:rsidDel="0059739A">
          <w:rPr>
            <w:rFonts w:asciiTheme="minorHAnsi" w:eastAsiaTheme="minorEastAsia" w:hAnsiTheme="minorHAnsi" w:cstheme="minorBidi"/>
            <w:noProof/>
            <w:sz w:val="22"/>
            <w:szCs w:val="22"/>
          </w:rPr>
          <w:tab/>
        </w:r>
        <w:r w:rsidDel="0059739A">
          <w:rPr>
            <w:noProof/>
          </w:rPr>
          <w:delText>General Architecture Principles</w:delText>
        </w:r>
        <w:r w:rsidDel="0059739A">
          <w:rPr>
            <w:noProof/>
          </w:rPr>
          <w:tab/>
          <w:delText>183</w:delText>
        </w:r>
      </w:del>
    </w:p>
    <w:p w14:paraId="73E5E045" w14:textId="09364FDC" w:rsidR="006C192F" w:rsidDel="0059739A" w:rsidRDefault="006C192F">
      <w:pPr>
        <w:pStyle w:val="TOC2"/>
        <w:rPr>
          <w:del w:id="1396" w:author="Rapporteur" w:date="2022-10-20T17:46:00Z"/>
          <w:rFonts w:asciiTheme="minorHAnsi" w:eastAsiaTheme="minorEastAsia" w:hAnsiTheme="minorHAnsi" w:cstheme="minorBidi"/>
          <w:noProof/>
          <w:sz w:val="22"/>
          <w:szCs w:val="22"/>
        </w:rPr>
      </w:pPr>
      <w:del w:id="1397" w:author="Rapporteur" w:date="2022-10-20T17:46:00Z">
        <w:r w:rsidDel="0059739A">
          <w:rPr>
            <w:noProof/>
          </w:rPr>
          <w:delText>7.1</w:delText>
        </w:r>
        <w:r w:rsidDel="0059739A">
          <w:rPr>
            <w:rFonts w:asciiTheme="minorHAnsi" w:eastAsiaTheme="minorEastAsia" w:hAnsiTheme="minorHAnsi" w:cstheme="minorBidi"/>
            <w:noProof/>
            <w:sz w:val="22"/>
            <w:szCs w:val="22"/>
          </w:rPr>
          <w:tab/>
        </w:r>
        <w:r w:rsidDel="0059739A">
          <w:rPr>
            <w:noProof/>
          </w:rPr>
          <w:delText>Key Issue #1: Monitoring of network resource utilization for support of Application AI/ML operations</w:delText>
        </w:r>
        <w:r w:rsidDel="0059739A">
          <w:rPr>
            <w:noProof/>
          </w:rPr>
          <w:tab/>
          <w:delText>185</w:delText>
        </w:r>
      </w:del>
    </w:p>
    <w:p w14:paraId="54D9BCAA" w14:textId="4F073B50" w:rsidR="006C192F" w:rsidDel="0059739A" w:rsidRDefault="006C192F">
      <w:pPr>
        <w:pStyle w:val="TOC2"/>
        <w:rPr>
          <w:del w:id="1398" w:author="Rapporteur" w:date="2022-10-20T17:46:00Z"/>
          <w:rFonts w:asciiTheme="minorHAnsi" w:eastAsiaTheme="minorEastAsia" w:hAnsiTheme="minorHAnsi" w:cstheme="minorBidi"/>
          <w:noProof/>
          <w:sz w:val="22"/>
          <w:szCs w:val="22"/>
        </w:rPr>
      </w:pPr>
      <w:del w:id="1399" w:author="Rapporteur" w:date="2022-10-20T17:46:00Z">
        <w:r w:rsidDel="0059739A">
          <w:rPr>
            <w:noProof/>
          </w:rPr>
          <w:delText>7.2</w:delText>
        </w:r>
        <w:r w:rsidDel="0059739A">
          <w:rPr>
            <w:rFonts w:asciiTheme="minorHAnsi" w:eastAsiaTheme="minorEastAsia" w:hAnsiTheme="minorHAnsi" w:cstheme="minorBidi"/>
            <w:noProof/>
            <w:sz w:val="22"/>
            <w:szCs w:val="22"/>
          </w:rPr>
          <w:tab/>
        </w:r>
        <w:r w:rsidDel="0059739A">
          <w:rPr>
            <w:noProof/>
          </w:rPr>
          <w:delText xml:space="preserve">Key Issue #2: </w:delText>
        </w:r>
        <w:r w:rsidRPr="004D6143" w:rsidDel="0059739A">
          <w:rPr>
            <w:rFonts w:cs="Arial"/>
            <w:noProof/>
          </w:rPr>
          <w:delText>5GC</w:delText>
        </w:r>
        <w:r w:rsidDel="0059739A">
          <w:rPr>
            <w:noProof/>
          </w:rPr>
          <w:delText xml:space="preserve"> </w:delText>
        </w:r>
        <w:r w:rsidDel="0059739A">
          <w:rPr>
            <w:noProof/>
            <w:lang w:eastAsia="ko-KR"/>
          </w:rPr>
          <w:delText>information exposure to UE</w:delText>
        </w:r>
        <w:r w:rsidDel="0059739A">
          <w:rPr>
            <w:noProof/>
          </w:rPr>
          <w:tab/>
          <w:delText>190</w:delText>
        </w:r>
      </w:del>
    </w:p>
    <w:p w14:paraId="40279A81" w14:textId="1230B902" w:rsidR="006C192F" w:rsidDel="0059739A" w:rsidRDefault="006C192F">
      <w:pPr>
        <w:pStyle w:val="TOC2"/>
        <w:rPr>
          <w:del w:id="1400" w:author="Rapporteur" w:date="2022-10-20T17:46:00Z"/>
          <w:rFonts w:asciiTheme="minorHAnsi" w:eastAsiaTheme="minorEastAsia" w:hAnsiTheme="minorHAnsi" w:cstheme="minorBidi"/>
          <w:noProof/>
          <w:sz w:val="22"/>
          <w:szCs w:val="22"/>
        </w:rPr>
      </w:pPr>
      <w:del w:id="1401" w:author="Rapporteur" w:date="2022-10-20T17:46:00Z">
        <w:r w:rsidDel="0059739A">
          <w:rPr>
            <w:noProof/>
          </w:rPr>
          <w:delText>7.3</w:delText>
        </w:r>
        <w:r w:rsidDel="0059739A">
          <w:rPr>
            <w:rFonts w:asciiTheme="minorHAnsi" w:eastAsiaTheme="minorEastAsia" w:hAnsiTheme="minorHAnsi" w:cstheme="minorBidi"/>
            <w:noProof/>
            <w:sz w:val="22"/>
            <w:szCs w:val="22"/>
          </w:rPr>
          <w:tab/>
        </w:r>
        <w:r w:rsidDel="0059739A">
          <w:rPr>
            <w:noProof/>
          </w:rPr>
          <w:delText>Key Issue #3: 5GC Information Exposure to authorized 3rd party for Application Layer AI/ML Operation</w:delText>
        </w:r>
        <w:r w:rsidDel="0059739A">
          <w:rPr>
            <w:noProof/>
          </w:rPr>
          <w:tab/>
          <w:delText>198</w:delText>
        </w:r>
      </w:del>
    </w:p>
    <w:p w14:paraId="4A5F0B0C" w14:textId="2142C37F" w:rsidR="006C192F" w:rsidDel="0059739A" w:rsidRDefault="006C192F">
      <w:pPr>
        <w:pStyle w:val="TOC2"/>
        <w:rPr>
          <w:del w:id="1402" w:author="Rapporteur" w:date="2022-10-20T17:46:00Z"/>
          <w:rFonts w:asciiTheme="minorHAnsi" w:eastAsiaTheme="minorEastAsia" w:hAnsiTheme="minorHAnsi" w:cstheme="minorBidi"/>
          <w:noProof/>
          <w:sz w:val="22"/>
          <w:szCs w:val="22"/>
        </w:rPr>
      </w:pPr>
      <w:del w:id="1403" w:author="Rapporteur" w:date="2022-10-20T17:46:00Z">
        <w:r w:rsidDel="0059739A">
          <w:rPr>
            <w:noProof/>
          </w:rPr>
          <w:delText>7.4</w:delText>
        </w:r>
        <w:r w:rsidDel="0059739A">
          <w:rPr>
            <w:rFonts w:asciiTheme="minorHAnsi" w:eastAsiaTheme="minorEastAsia" w:hAnsiTheme="minorHAnsi" w:cstheme="minorBidi"/>
            <w:noProof/>
            <w:sz w:val="22"/>
            <w:szCs w:val="22"/>
          </w:rPr>
          <w:tab/>
        </w:r>
        <w:r w:rsidDel="0059739A">
          <w:rPr>
            <w:noProof/>
          </w:rPr>
          <w:delText>Key Issue #4: Enhancing External Parameter Provisioning</w:delText>
        </w:r>
        <w:r w:rsidDel="0059739A">
          <w:rPr>
            <w:noProof/>
          </w:rPr>
          <w:tab/>
          <w:delText>198</w:delText>
        </w:r>
      </w:del>
    </w:p>
    <w:p w14:paraId="3B37B070" w14:textId="3978D572" w:rsidR="006C192F" w:rsidDel="0059739A" w:rsidRDefault="006C192F">
      <w:pPr>
        <w:pStyle w:val="TOC2"/>
        <w:rPr>
          <w:del w:id="1404" w:author="Rapporteur" w:date="2022-10-20T17:46:00Z"/>
          <w:rFonts w:asciiTheme="minorHAnsi" w:eastAsiaTheme="minorEastAsia" w:hAnsiTheme="minorHAnsi" w:cstheme="minorBidi"/>
          <w:noProof/>
          <w:sz w:val="22"/>
          <w:szCs w:val="22"/>
        </w:rPr>
      </w:pPr>
      <w:del w:id="1405" w:author="Rapporteur" w:date="2022-10-20T17:46:00Z">
        <w:r w:rsidDel="0059739A">
          <w:rPr>
            <w:noProof/>
          </w:rPr>
          <w:delText>7.5</w:delText>
        </w:r>
        <w:r w:rsidDel="0059739A">
          <w:rPr>
            <w:rFonts w:asciiTheme="minorHAnsi" w:eastAsiaTheme="minorEastAsia" w:hAnsiTheme="minorHAnsi" w:cstheme="minorBidi"/>
            <w:noProof/>
            <w:sz w:val="22"/>
            <w:szCs w:val="22"/>
          </w:rPr>
          <w:tab/>
        </w:r>
        <w:r w:rsidDel="0059739A">
          <w:rPr>
            <w:noProof/>
          </w:rPr>
          <w:delText>Key Issue #5: 5GC Enhancements to enable Application AI/ML Traffic Transport</w:delText>
        </w:r>
        <w:r w:rsidDel="0059739A">
          <w:rPr>
            <w:noProof/>
          </w:rPr>
          <w:tab/>
          <w:delText>199</w:delText>
        </w:r>
      </w:del>
    </w:p>
    <w:p w14:paraId="627893CC" w14:textId="38ECF37E" w:rsidR="006C192F" w:rsidDel="0059739A" w:rsidRDefault="006C192F">
      <w:pPr>
        <w:pStyle w:val="TOC2"/>
        <w:rPr>
          <w:del w:id="1406" w:author="Rapporteur" w:date="2022-10-20T17:46:00Z"/>
          <w:rFonts w:asciiTheme="minorHAnsi" w:eastAsiaTheme="minorEastAsia" w:hAnsiTheme="minorHAnsi" w:cstheme="minorBidi"/>
          <w:noProof/>
          <w:sz w:val="22"/>
          <w:szCs w:val="22"/>
        </w:rPr>
      </w:pPr>
      <w:del w:id="1407" w:author="Rapporteur" w:date="2022-10-20T17:46:00Z">
        <w:r w:rsidDel="0059739A">
          <w:rPr>
            <w:noProof/>
          </w:rPr>
          <w:delText>7.6</w:delText>
        </w:r>
        <w:r w:rsidDel="0059739A">
          <w:rPr>
            <w:rFonts w:asciiTheme="minorHAnsi" w:eastAsiaTheme="minorEastAsia" w:hAnsiTheme="minorHAnsi" w:cstheme="minorBidi"/>
            <w:noProof/>
            <w:sz w:val="22"/>
            <w:szCs w:val="22"/>
          </w:rPr>
          <w:tab/>
        </w:r>
        <w:r w:rsidDel="0059739A">
          <w:rPr>
            <w:noProof/>
          </w:rPr>
          <w:delText>Key Issue #6: QoS and Policy enhancements</w:delText>
        </w:r>
        <w:r w:rsidDel="0059739A">
          <w:rPr>
            <w:noProof/>
          </w:rPr>
          <w:tab/>
          <w:delText>201</w:delText>
        </w:r>
      </w:del>
    </w:p>
    <w:p w14:paraId="46CAF484" w14:textId="37AF1E03" w:rsidR="006C192F" w:rsidDel="0059739A" w:rsidRDefault="006C192F">
      <w:pPr>
        <w:pStyle w:val="TOC3"/>
        <w:rPr>
          <w:del w:id="1408" w:author="Rapporteur" w:date="2022-10-20T17:46:00Z"/>
          <w:rFonts w:asciiTheme="minorHAnsi" w:eastAsiaTheme="minorEastAsia" w:hAnsiTheme="minorHAnsi" w:cstheme="minorBidi"/>
          <w:noProof/>
          <w:sz w:val="22"/>
          <w:szCs w:val="22"/>
        </w:rPr>
      </w:pPr>
      <w:del w:id="1409" w:author="Rapporteur" w:date="2022-10-20T17:46:00Z">
        <w:r w:rsidDel="0059739A">
          <w:rPr>
            <w:noProof/>
          </w:rPr>
          <w:delText>7.6.1</w:delText>
        </w:r>
        <w:r w:rsidDel="0059739A">
          <w:rPr>
            <w:rFonts w:asciiTheme="minorHAnsi" w:eastAsiaTheme="minorEastAsia" w:hAnsiTheme="minorHAnsi" w:cstheme="minorBidi"/>
            <w:noProof/>
            <w:sz w:val="22"/>
            <w:szCs w:val="22"/>
          </w:rPr>
          <w:tab/>
        </w:r>
        <w:r w:rsidDel="0059739A">
          <w:rPr>
            <w:noProof/>
          </w:rPr>
          <w:delText>QoS performance measurement assistance to Application AI/ML operation</w:delText>
        </w:r>
        <w:r w:rsidDel="0059739A">
          <w:rPr>
            <w:noProof/>
          </w:rPr>
          <w:tab/>
          <w:delText>201</w:delText>
        </w:r>
      </w:del>
    </w:p>
    <w:p w14:paraId="73134C02" w14:textId="695D6880" w:rsidR="006C192F" w:rsidDel="0059739A" w:rsidRDefault="006C192F">
      <w:pPr>
        <w:pStyle w:val="TOC3"/>
        <w:rPr>
          <w:del w:id="1410" w:author="Rapporteur" w:date="2022-10-20T17:46:00Z"/>
          <w:rFonts w:asciiTheme="minorHAnsi" w:eastAsiaTheme="minorEastAsia" w:hAnsiTheme="minorHAnsi" w:cstheme="minorBidi"/>
          <w:noProof/>
          <w:sz w:val="22"/>
          <w:szCs w:val="22"/>
        </w:rPr>
      </w:pPr>
      <w:del w:id="1411" w:author="Rapporteur" w:date="2022-10-20T17:46:00Z">
        <w:r w:rsidDel="0059739A">
          <w:rPr>
            <w:noProof/>
          </w:rPr>
          <w:delText>7.6.2</w:delText>
        </w:r>
        <w:r w:rsidDel="0059739A">
          <w:rPr>
            <w:rFonts w:asciiTheme="minorHAnsi" w:eastAsiaTheme="minorEastAsia" w:hAnsiTheme="minorHAnsi" w:cstheme="minorBidi"/>
            <w:noProof/>
            <w:sz w:val="22"/>
            <w:szCs w:val="22"/>
          </w:rPr>
          <w:tab/>
        </w:r>
        <w:r w:rsidDel="0059739A">
          <w:rPr>
            <w:noProof/>
          </w:rPr>
          <w:delText>Monitoring Group-MBR</w:delText>
        </w:r>
        <w:r w:rsidDel="0059739A">
          <w:rPr>
            <w:noProof/>
          </w:rPr>
          <w:tab/>
          <w:delText>202</w:delText>
        </w:r>
      </w:del>
    </w:p>
    <w:p w14:paraId="4657E3AF" w14:textId="057B9AFA" w:rsidR="006C192F" w:rsidDel="0059739A" w:rsidRDefault="006C192F">
      <w:pPr>
        <w:pStyle w:val="TOC3"/>
        <w:rPr>
          <w:del w:id="1412" w:author="Rapporteur" w:date="2022-10-20T17:46:00Z"/>
          <w:rFonts w:asciiTheme="minorHAnsi" w:eastAsiaTheme="minorEastAsia" w:hAnsiTheme="minorHAnsi" w:cstheme="minorBidi"/>
          <w:noProof/>
          <w:sz w:val="22"/>
          <w:szCs w:val="22"/>
        </w:rPr>
      </w:pPr>
      <w:del w:id="1413" w:author="Rapporteur" w:date="2022-10-20T17:46:00Z">
        <w:r w:rsidDel="0059739A">
          <w:rPr>
            <w:noProof/>
          </w:rPr>
          <w:delText>7.6.3</w:delText>
        </w:r>
        <w:r w:rsidDel="0059739A">
          <w:rPr>
            <w:rFonts w:asciiTheme="minorHAnsi" w:eastAsiaTheme="minorEastAsia" w:hAnsiTheme="minorHAnsi" w:cstheme="minorBidi"/>
            <w:noProof/>
            <w:sz w:val="22"/>
            <w:szCs w:val="22"/>
          </w:rPr>
          <w:tab/>
        </w:r>
        <w:r w:rsidDel="0059739A">
          <w:rPr>
            <w:noProof/>
          </w:rPr>
          <w:delText>Other topics</w:delText>
        </w:r>
        <w:r w:rsidDel="0059739A">
          <w:rPr>
            <w:noProof/>
          </w:rPr>
          <w:tab/>
          <w:delText>203</w:delText>
        </w:r>
      </w:del>
    </w:p>
    <w:p w14:paraId="34C68D43" w14:textId="581C7BA7" w:rsidR="006C192F" w:rsidDel="0059739A" w:rsidRDefault="006C192F">
      <w:pPr>
        <w:pStyle w:val="TOC2"/>
        <w:rPr>
          <w:del w:id="1414" w:author="Rapporteur" w:date="2022-10-20T17:46:00Z"/>
          <w:rFonts w:asciiTheme="minorHAnsi" w:eastAsiaTheme="minorEastAsia" w:hAnsiTheme="minorHAnsi" w:cstheme="minorBidi"/>
          <w:noProof/>
          <w:sz w:val="22"/>
          <w:szCs w:val="22"/>
        </w:rPr>
      </w:pPr>
      <w:del w:id="1415" w:author="Rapporteur" w:date="2022-10-20T17:46:00Z">
        <w:r w:rsidDel="0059739A">
          <w:rPr>
            <w:noProof/>
            <w:lang w:eastAsia="zh-CN"/>
          </w:rPr>
          <w:delText>7.7</w:delText>
        </w:r>
        <w:r w:rsidDel="0059739A">
          <w:rPr>
            <w:rFonts w:asciiTheme="minorHAnsi" w:eastAsiaTheme="minorEastAsia" w:hAnsiTheme="minorHAnsi" w:cstheme="minorBidi"/>
            <w:noProof/>
            <w:sz w:val="22"/>
            <w:szCs w:val="22"/>
          </w:rPr>
          <w:tab/>
        </w:r>
        <w:r w:rsidDel="0059739A">
          <w:rPr>
            <w:noProof/>
            <w:lang w:eastAsia="zh-CN"/>
          </w:rPr>
          <w:delText>Key Issue #7: 5GS Assistance to Federated Learning Operation</w:delText>
        </w:r>
        <w:r w:rsidDel="0059739A">
          <w:rPr>
            <w:noProof/>
          </w:rPr>
          <w:tab/>
          <w:delText>204</w:delText>
        </w:r>
      </w:del>
    </w:p>
    <w:p w14:paraId="40261144" w14:textId="1F9596DE" w:rsidR="006C192F" w:rsidDel="0059739A" w:rsidRDefault="006C192F">
      <w:pPr>
        <w:pStyle w:val="TOC1"/>
        <w:rPr>
          <w:del w:id="1416" w:author="Rapporteur" w:date="2022-10-20T17:46:00Z"/>
          <w:rFonts w:asciiTheme="minorHAnsi" w:eastAsiaTheme="minorEastAsia" w:hAnsiTheme="minorHAnsi" w:cstheme="minorBidi"/>
          <w:noProof/>
          <w:szCs w:val="22"/>
        </w:rPr>
      </w:pPr>
      <w:del w:id="1417" w:author="Rapporteur" w:date="2022-10-20T17:46:00Z">
        <w:r w:rsidDel="0059739A">
          <w:rPr>
            <w:noProof/>
          </w:rPr>
          <w:delText>8</w:delText>
        </w:r>
        <w:r w:rsidDel="0059739A">
          <w:rPr>
            <w:rFonts w:asciiTheme="minorHAnsi" w:eastAsiaTheme="minorEastAsia" w:hAnsiTheme="minorHAnsi" w:cstheme="minorBidi"/>
            <w:noProof/>
            <w:szCs w:val="22"/>
          </w:rPr>
          <w:tab/>
        </w:r>
        <w:r w:rsidDel="0059739A">
          <w:rPr>
            <w:noProof/>
          </w:rPr>
          <w:delText>Conclusion</w:delText>
        </w:r>
        <w:r w:rsidDel="0059739A">
          <w:rPr>
            <w:noProof/>
          </w:rPr>
          <w:tab/>
          <w:delText>206</w:delText>
        </w:r>
      </w:del>
    </w:p>
    <w:p w14:paraId="0F7133F3" w14:textId="56668591" w:rsidR="006C192F" w:rsidDel="0059739A" w:rsidRDefault="006C192F">
      <w:pPr>
        <w:pStyle w:val="TOC2"/>
        <w:rPr>
          <w:del w:id="1418" w:author="Rapporteur" w:date="2022-10-20T17:46:00Z"/>
          <w:rFonts w:asciiTheme="minorHAnsi" w:eastAsiaTheme="minorEastAsia" w:hAnsiTheme="minorHAnsi" w:cstheme="minorBidi"/>
          <w:noProof/>
          <w:sz w:val="22"/>
          <w:szCs w:val="22"/>
        </w:rPr>
      </w:pPr>
      <w:del w:id="1419" w:author="Rapporteur" w:date="2022-10-20T17:46:00Z">
        <w:r w:rsidDel="0059739A">
          <w:rPr>
            <w:noProof/>
          </w:rPr>
          <w:delText>8.1</w:delText>
        </w:r>
        <w:r w:rsidDel="0059739A">
          <w:rPr>
            <w:rFonts w:asciiTheme="minorHAnsi" w:eastAsiaTheme="minorEastAsia" w:hAnsiTheme="minorHAnsi" w:cstheme="minorBidi"/>
            <w:noProof/>
            <w:sz w:val="22"/>
            <w:szCs w:val="22"/>
          </w:rPr>
          <w:tab/>
        </w:r>
        <w:r w:rsidDel="0059739A">
          <w:rPr>
            <w:noProof/>
          </w:rPr>
          <w:delText xml:space="preserve">Key Issue #1: </w:delText>
        </w:r>
        <w:r w:rsidRPr="004D6143" w:rsidDel="0059739A">
          <w:rPr>
            <w:rFonts w:cs="Arial"/>
            <w:noProof/>
          </w:rPr>
          <w:delText>Monitoring of network resource utilization for support of Application AI/ML operations</w:delText>
        </w:r>
        <w:r w:rsidDel="0059739A">
          <w:rPr>
            <w:noProof/>
          </w:rPr>
          <w:tab/>
          <w:delText>206</w:delText>
        </w:r>
      </w:del>
    </w:p>
    <w:p w14:paraId="04E2A761" w14:textId="5F5EBA2B" w:rsidR="006C192F" w:rsidDel="0059739A" w:rsidRDefault="006C192F">
      <w:pPr>
        <w:pStyle w:val="TOC2"/>
        <w:rPr>
          <w:del w:id="1420" w:author="Rapporteur" w:date="2022-10-20T17:46:00Z"/>
          <w:rFonts w:asciiTheme="minorHAnsi" w:eastAsiaTheme="minorEastAsia" w:hAnsiTheme="minorHAnsi" w:cstheme="minorBidi"/>
          <w:noProof/>
          <w:sz w:val="22"/>
          <w:szCs w:val="22"/>
        </w:rPr>
      </w:pPr>
      <w:del w:id="1421" w:author="Rapporteur" w:date="2022-10-20T17:46:00Z">
        <w:r w:rsidDel="0059739A">
          <w:rPr>
            <w:noProof/>
          </w:rPr>
          <w:delText>8.2</w:delText>
        </w:r>
        <w:r w:rsidDel="0059739A">
          <w:rPr>
            <w:rFonts w:asciiTheme="minorHAnsi" w:eastAsiaTheme="minorEastAsia" w:hAnsiTheme="minorHAnsi" w:cstheme="minorBidi"/>
            <w:noProof/>
            <w:sz w:val="22"/>
            <w:szCs w:val="22"/>
          </w:rPr>
          <w:tab/>
        </w:r>
        <w:r w:rsidDel="0059739A">
          <w:rPr>
            <w:noProof/>
          </w:rPr>
          <w:delText xml:space="preserve">Key Issue #2: </w:delText>
        </w:r>
        <w:r w:rsidRPr="004D6143" w:rsidDel="0059739A">
          <w:rPr>
            <w:rFonts w:cs="Arial"/>
            <w:noProof/>
          </w:rPr>
          <w:delText>5GC</w:delText>
        </w:r>
        <w:r w:rsidDel="0059739A">
          <w:rPr>
            <w:noProof/>
          </w:rPr>
          <w:delText xml:space="preserve"> </w:delText>
        </w:r>
        <w:r w:rsidDel="0059739A">
          <w:rPr>
            <w:noProof/>
            <w:lang w:eastAsia="ko-KR"/>
          </w:rPr>
          <w:delText>information exposure to UE</w:delText>
        </w:r>
        <w:r w:rsidDel="0059739A">
          <w:rPr>
            <w:noProof/>
          </w:rPr>
          <w:tab/>
          <w:delText>206</w:delText>
        </w:r>
      </w:del>
    </w:p>
    <w:p w14:paraId="063BED43" w14:textId="79D5CEC4" w:rsidR="006C192F" w:rsidDel="0059739A" w:rsidRDefault="006C192F">
      <w:pPr>
        <w:pStyle w:val="TOC2"/>
        <w:rPr>
          <w:del w:id="1422" w:author="Rapporteur" w:date="2022-10-20T17:46:00Z"/>
          <w:rFonts w:asciiTheme="minorHAnsi" w:eastAsiaTheme="minorEastAsia" w:hAnsiTheme="minorHAnsi" w:cstheme="minorBidi"/>
          <w:noProof/>
          <w:sz w:val="22"/>
          <w:szCs w:val="22"/>
        </w:rPr>
      </w:pPr>
      <w:del w:id="1423" w:author="Rapporteur" w:date="2022-10-20T17:46:00Z">
        <w:r w:rsidDel="0059739A">
          <w:rPr>
            <w:noProof/>
          </w:rPr>
          <w:delText>8.3</w:delText>
        </w:r>
        <w:r w:rsidDel="0059739A">
          <w:rPr>
            <w:rFonts w:asciiTheme="minorHAnsi" w:eastAsiaTheme="minorEastAsia" w:hAnsiTheme="minorHAnsi" w:cstheme="minorBidi"/>
            <w:noProof/>
            <w:sz w:val="22"/>
            <w:szCs w:val="22"/>
          </w:rPr>
          <w:tab/>
        </w:r>
        <w:r w:rsidDel="0059739A">
          <w:rPr>
            <w:noProof/>
          </w:rPr>
          <w:delText>Key Issue #3: 5GC Information Exposure to authorized 3rd party for Application Layer AI/ML Operation</w:delText>
        </w:r>
        <w:r w:rsidDel="0059739A">
          <w:rPr>
            <w:noProof/>
          </w:rPr>
          <w:tab/>
          <w:delText>206</w:delText>
        </w:r>
      </w:del>
    </w:p>
    <w:p w14:paraId="4409DF95" w14:textId="3DD9F986" w:rsidR="006C192F" w:rsidDel="0059739A" w:rsidRDefault="006C192F">
      <w:pPr>
        <w:pStyle w:val="TOC2"/>
        <w:rPr>
          <w:del w:id="1424" w:author="Rapporteur" w:date="2022-10-20T17:46:00Z"/>
          <w:rFonts w:asciiTheme="minorHAnsi" w:eastAsiaTheme="minorEastAsia" w:hAnsiTheme="minorHAnsi" w:cstheme="minorBidi"/>
          <w:noProof/>
          <w:sz w:val="22"/>
          <w:szCs w:val="22"/>
        </w:rPr>
      </w:pPr>
      <w:del w:id="1425" w:author="Rapporteur" w:date="2022-10-20T17:46:00Z">
        <w:r w:rsidDel="0059739A">
          <w:rPr>
            <w:noProof/>
          </w:rPr>
          <w:delText>8.4</w:delText>
        </w:r>
        <w:r w:rsidDel="0059739A">
          <w:rPr>
            <w:rFonts w:asciiTheme="minorHAnsi" w:eastAsiaTheme="minorEastAsia" w:hAnsiTheme="minorHAnsi" w:cstheme="minorBidi"/>
            <w:noProof/>
            <w:sz w:val="22"/>
            <w:szCs w:val="22"/>
          </w:rPr>
          <w:tab/>
        </w:r>
        <w:r w:rsidDel="0059739A">
          <w:rPr>
            <w:noProof/>
          </w:rPr>
          <w:delText>Key Issue #4: Enhancing External Parameter Provisioning</w:delText>
        </w:r>
        <w:r w:rsidDel="0059739A">
          <w:rPr>
            <w:noProof/>
          </w:rPr>
          <w:tab/>
          <w:delText>206</w:delText>
        </w:r>
      </w:del>
    </w:p>
    <w:p w14:paraId="49D33277" w14:textId="1266CED4" w:rsidR="006C192F" w:rsidDel="0059739A" w:rsidRDefault="006C192F">
      <w:pPr>
        <w:pStyle w:val="TOC2"/>
        <w:rPr>
          <w:del w:id="1426" w:author="Rapporteur" w:date="2022-10-20T17:46:00Z"/>
          <w:rFonts w:asciiTheme="minorHAnsi" w:eastAsiaTheme="minorEastAsia" w:hAnsiTheme="minorHAnsi" w:cstheme="minorBidi"/>
          <w:noProof/>
          <w:sz w:val="22"/>
          <w:szCs w:val="22"/>
        </w:rPr>
      </w:pPr>
      <w:del w:id="1427" w:author="Rapporteur" w:date="2022-10-20T17:46:00Z">
        <w:r w:rsidDel="0059739A">
          <w:rPr>
            <w:noProof/>
          </w:rPr>
          <w:delText>8.5</w:delText>
        </w:r>
        <w:r w:rsidDel="0059739A">
          <w:rPr>
            <w:rFonts w:asciiTheme="minorHAnsi" w:eastAsiaTheme="minorEastAsia" w:hAnsiTheme="minorHAnsi" w:cstheme="minorBidi"/>
            <w:noProof/>
            <w:sz w:val="22"/>
            <w:szCs w:val="22"/>
          </w:rPr>
          <w:tab/>
        </w:r>
        <w:r w:rsidDel="0059739A">
          <w:rPr>
            <w:noProof/>
          </w:rPr>
          <w:delText>Key Issue #5: 5GC Enhancements to enable Application AI/ML Traffic Transport</w:delText>
        </w:r>
        <w:r w:rsidDel="0059739A">
          <w:rPr>
            <w:noProof/>
          </w:rPr>
          <w:tab/>
          <w:delText>206</w:delText>
        </w:r>
      </w:del>
    </w:p>
    <w:p w14:paraId="4643E92E" w14:textId="5F30A94B" w:rsidR="006C192F" w:rsidDel="0059739A" w:rsidRDefault="006C192F">
      <w:pPr>
        <w:pStyle w:val="TOC2"/>
        <w:rPr>
          <w:del w:id="1428" w:author="Rapporteur" w:date="2022-10-20T17:46:00Z"/>
          <w:rFonts w:asciiTheme="minorHAnsi" w:eastAsiaTheme="minorEastAsia" w:hAnsiTheme="minorHAnsi" w:cstheme="minorBidi"/>
          <w:noProof/>
          <w:sz w:val="22"/>
          <w:szCs w:val="22"/>
        </w:rPr>
      </w:pPr>
      <w:del w:id="1429" w:author="Rapporteur" w:date="2022-10-20T17:46:00Z">
        <w:r w:rsidDel="0059739A">
          <w:rPr>
            <w:noProof/>
          </w:rPr>
          <w:delText>8.6</w:delText>
        </w:r>
        <w:r w:rsidDel="0059739A">
          <w:rPr>
            <w:rFonts w:asciiTheme="minorHAnsi" w:eastAsiaTheme="minorEastAsia" w:hAnsiTheme="minorHAnsi" w:cstheme="minorBidi"/>
            <w:noProof/>
            <w:sz w:val="22"/>
            <w:szCs w:val="22"/>
          </w:rPr>
          <w:tab/>
        </w:r>
        <w:r w:rsidDel="0059739A">
          <w:rPr>
            <w:noProof/>
          </w:rPr>
          <w:delText>Key Issue #6: QoS and Policy enhancements</w:delText>
        </w:r>
        <w:r w:rsidDel="0059739A">
          <w:rPr>
            <w:noProof/>
          </w:rPr>
          <w:tab/>
          <w:delText>207</w:delText>
        </w:r>
      </w:del>
    </w:p>
    <w:p w14:paraId="36555D68" w14:textId="1F639E87" w:rsidR="006C192F" w:rsidDel="0059739A" w:rsidRDefault="006C192F">
      <w:pPr>
        <w:pStyle w:val="TOC2"/>
        <w:rPr>
          <w:del w:id="1430" w:author="Rapporteur" w:date="2022-10-20T17:46:00Z"/>
          <w:rFonts w:asciiTheme="minorHAnsi" w:eastAsiaTheme="minorEastAsia" w:hAnsiTheme="minorHAnsi" w:cstheme="minorBidi"/>
          <w:noProof/>
          <w:sz w:val="22"/>
          <w:szCs w:val="22"/>
        </w:rPr>
      </w:pPr>
      <w:del w:id="1431" w:author="Rapporteur" w:date="2022-10-20T17:46:00Z">
        <w:r w:rsidDel="0059739A">
          <w:rPr>
            <w:noProof/>
            <w:lang w:eastAsia="zh-CN"/>
          </w:rPr>
          <w:lastRenderedPageBreak/>
          <w:delText>8.7</w:delText>
        </w:r>
        <w:r w:rsidDel="0059739A">
          <w:rPr>
            <w:rFonts w:asciiTheme="minorHAnsi" w:eastAsiaTheme="minorEastAsia" w:hAnsiTheme="minorHAnsi" w:cstheme="minorBidi"/>
            <w:noProof/>
            <w:sz w:val="22"/>
            <w:szCs w:val="22"/>
          </w:rPr>
          <w:tab/>
        </w:r>
        <w:r w:rsidDel="0059739A">
          <w:rPr>
            <w:noProof/>
            <w:lang w:eastAsia="zh-CN"/>
          </w:rPr>
          <w:delText>Key Issue #7: 5GS Assistance to Federated Learning Operation</w:delText>
        </w:r>
        <w:r w:rsidDel="0059739A">
          <w:rPr>
            <w:noProof/>
          </w:rPr>
          <w:tab/>
          <w:delText>207</w:delText>
        </w:r>
      </w:del>
    </w:p>
    <w:p w14:paraId="03ED3481" w14:textId="6FC8FD23" w:rsidR="006C192F" w:rsidDel="0059739A" w:rsidRDefault="006C192F">
      <w:pPr>
        <w:pStyle w:val="TOC9"/>
        <w:rPr>
          <w:del w:id="1432" w:author="Rapporteur" w:date="2022-10-20T17:46:00Z"/>
          <w:rFonts w:asciiTheme="minorHAnsi" w:eastAsiaTheme="minorEastAsia" w:hAnsiTheme="minorHAnsi" w:cstheme="minorBidi"/>
          <w:b w:val="0"/>
          <w:noProof/>
          <w:szCs w:val="22"/>
        </w:rPr>
      </w:pPr>
      <w:del w:id="1433" w:author="Rapporteur" w:date="2022-10-20T17:46:00Z">
        <w:r w:rsidDel="0059739A">
          <w:rPr>
            <w:noProof/>
          </w:rPr>
          <w:delText>Annex A: Change history</w:delText>
        </w:r>
        <w:r w:rsidDel="0059739A">
          <w:rPr>
            <w:noProof/>
          </w:rPr>
          <w:tab/>
          <w:delText>208</w:delText>
        </w:r>
      </w:del>
    </w:p>
    <w:p w14:paraId="4EB3C73F" w14:textId="3E03E48C" w:rsidR="00080512" w:rsidRPr="00E525C6" w:rsidRDefault="004D3578">
      <w:r w:rsidRPr="00E525C6">
        <w:rPr>
          <w:noProof/>
          <w:sz w:val="22"/>
        </w:rPr>
        <w:fldChar w:fldCharType="end"/>
      </w:r>
    </w:p>
    <w:p w14:paraId="61EF9A85" w14:textId="77777777" w:rsidR="00080512" w:rsidRPr="00E525C6" w:rsidRDefault="00355AC2">
      <w:pPr>
        <w:pStyle w:val="Heading1"/>
      </w:pPr>
      <w:bookmarkStart w:id="1434" w:name="foreword"/>
      <w:bookmarkEnd w:id="1434"/>
      <w:r w:rsidRPr="00E525C6">
        <w:br w:type="page"/>
      </w:r>
      <w:bookmarkStart w:id="1435" w:name="_Toc117180393"/>
      <w:r w:rsidR="00080512" w:rsidRPr="00E525C6">
        <w:lastRenderedPageBreak/>
        <w:t>Foreword</w:t>
      </w:r>
      <w:bookmarkEnd w:id="1435"/>
    </w:p>
    <w:p w14:paraId="4007C9F7" w14:textId="77777777" w:rsidR="00080512" w:rsidRPr="00E525C6" w:rsidRDefault="00080512">
      <w:r w:rsidRPr="00E525C6">
        <w:t xml:space="preserve">This Technical </w:t>
      </w:r>
      <w:bookmarkStart w:id="1436" w:name="spectype3"/>
      <w:r w:rsidR="00602AEA" w:rsidRPr="00E525C6">
        <w:t>Report</w:t>
      </w:r>
      <w:bookmarkEnd w:id="1436"/>
      <w:r w:rsidRPr="00E525C6">
        <w:t xml:space="preserve"> has been produced by the 3</w:t>
      </w:r>
      <w:r w:rsidR="00F04712" w:rsidRPr="00E525C6">
        <w:t>rd</w:t>
      </w:r>
      <w:r w:rsidRPr="00E525C6">
        <w:t xml:space="preserve"> Generation Partnership Project (3GPP).</w:t>
      </w:r>
    </w:p>
    <w:p w14:paraId="05DBE6EB" w14:textId="77777777" w:rsidR="00080512" w:rsidRPr="00E525C6" w:rsidRDefault="00080512">
      <w:r w:rsidRPr="00E525C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368535" w14:textId="77777777" w:rsidR="00080512" w:rsidRPr="00E525C6" w:rsidRDefault="00080512">
      <w:pPr>
        <w:pStyle w:val="B1"/>
      </w:pPr>
      <w:r w:rsidRPr="00E525C6">
        <w:t>Version x.y.z</w:t>
      </w:r>
    </w:p>
    <w:p w14:paraId="26A1392B" w14:textId="77777777" w:rsidR="00080512" w:rsidRPr="00E525C6" w:rsidRDefault="00080512">
      <w:pPr>
        <w:pStyle w:val="B1"/>
      </w:pPr>
      <w:r w:rsidRPr="00E525C6">
        <w:t>where:</w:t>
      </w:r>
    </w:p>
    <w:p w14:paraId="121AE437" w14:textId="77777777" w:rsidR="00080512" w:rsidRPr="00E525C6" w:rsidRDefault="00080512">
      <w:pPr>
        <w:pStyle w:val="B2"/>
      </w:pPr>
      <w:r w:rsidRPr="00E525C6">
        <w:t>x</w:t>
      </w:r>
      <w:r w:rsidRPr="00E525C6">
        <w:tab/>
        <w:t>the first digit:</w:t>
      </w:r>
    </w:p>
    <w:p w14:paraId="2CB1D14C" w14:textId="77777777" w:rsidR="00080512" w:rsidRPr="00E525C6" w:rsidRDefault="00080512">
      <w:pPr>
        <w:pStyle w:val="B3"/>
      </w:pPr>
      <w:r w:rsidRPr="00E525C6">
        <w:t>1</w:t>
      </w:r>
      <w:r w:rsidRPr="00E525C6">
        <w:tab/>
        <w:t>presented to TSG for information;</w:t>
      </w:r>
    </w:p>
    <w:p w14:paraId="3CB716BE" w14:textId="77777777" w:rsidR="00080512" w:rsidRPr="00E525C6" w:rsidRDefault="00080512">
      <w:pPr>
        <w:pStyle w:val="B3"/>
      </w:pPr>
      <w:r w:rsidRPr="00E525C6">
        <w:t>2</w:t>
      </w:r>
      <w:r w:rsidRPr="00E525C6">
        <w:tab/>
        <w:t>presented to TSG for approval;</w:t>
      </w:r>
    </w:p>
    <w:p w14:paraId="56F05176" w14:textId="77777777" w:rsidR="00080512" w:rsidRPr="00E525C6" w:rsidRDefault="00080512">
      <w:pPr>
        <w:pStyle w:val="B3"/>
      </w:pPr>
      <w:r w:rsidRPr="00E525C6">
        <w:t>3</w:t>
      </w:r>
      <w:r w:rsidRPr="00E525C6">
        <w:tab/>
        <w:t>or greater indicates TSG approved document under change control.</w:t>
      </w:r>
    </w:p>
    <w:p w14:paraId="5C71FEEC" w14:textId="77777777" w:rsidR="00080512" w:rsidRPr="00E525C6" w:rsidRDefault="00080512">
      <w:pPr>
        <w:pStyle w:val="B2"/>
      </w:pPr>
      <w:r w:rsidRPr="00E525C6">
        <w:t>y</w:t>
      </w:r>
      <w:r w:rsidRPr="00E525C6">
        <w:tab/>
        <w:t>the second digit is incremented for all changes of substance, i.e. technical enhancements, corrections, updates, etc.</w:t>
      </w:r>
    </w:p>
    <w:p w14:paraId="1C4D8285" w14:textId="77777777" w:rsidR="00465515" w:rsidRPr="00E525C6" w:rsidRDefault="00080512" w:rsidP="00FB2F09">
      <w:pPr>
        <w:pStyle w:val="B2"/>
      </w:pPr>
      <w:r w:rsidRPr="00E525C6">
        <w:t>z</w:t>
      </w:r>
      <w:r w:rsidRPr="00E525C6">
        <w:tab/>
        <w:t>the third digit is incremented when editorial only changes have been incorporated in the document.</w:t>
      </w:r>
    </w:p>
    <w:p w14:paraId="6494F989" w14:textId="77777777" w:rsidR="008C384C" w:rsidRPr="00E525C6" w:rsidRDefault="008C384C" w:rsidP="008C384C">
      <w:r w:rsidRPr="00E525C6">
        <w:t xml:space="preserve">In </w:t>
      </w:r>
      <w:r w:rsidR="0074026F" w:rsidRPr="00E525C6">
        <w:t>the present</w:t>
      </w:r>
      <w:r w:rsidRPr="00E525C6">
        <w:t xml:space="preserve"> document, modal verbs have the following meanings:</w:t>
      </w:r>
    </w:p>
    <w:p w14:paraId="4235F913" w14:textId="77777777" w:rsidR="008C384C" w:rsidRPr="00E525C6" w:rsidRDefault="008C384C" w:rsidP="00774DA4">
      <w:pPr>
        <w:pStyle w:val="EX"/>
      </w:pPr>
      <w:r w:rsidRPr="00E525C6">
        <w:rPr>
          <w:b/>
        </w:rPr>
        <w:t>shall</w:t>
      </w:r>
      <w:r w:rsidR="00355AC2" w:rsidRPr="00E525C6">
        <w:tab/>
      </w:r>
      <w:r w:rsidRPr="00E525C6">
        <w:t>indicates a mandatory requirement to do something</w:t>
      </w:r>
    </w:p>
    <w:p w14:paraId="2BA134DB" w14:textId="77777777" w:rsidR="008C384C" w:rsidRPr="00E525C6" w:rsidRDefault="008C384C" w:rsidP="00774DA4">
      <w:pPr>
        <w:pStyle w:val="EX"/>
      </w:pPr>
      <w:r w:rsidRPr="00E525C6">
        <w:rPr>
          <w:b/>
        </w:rPr>
        <w:t>shall not</w:t>
      </w:r>
      <w:r w:rsidRPr="00E525C6">
        <w:tab/>
        <w:t>indicates an interdiction (</w:t>
      </w:r>
      <w:r w:rsidR="001F1132" w:rsidRPr="00E525C6">
        <w:t>prohibition</w:t>
      </w:r>
      <w:r w:rsidRPr="00E525C6">
        <w:t>) to do something</w:t>
      </w:r>
    </w:p>
    <w:p w14:paraId="62757F10" w14:textId="0B963F8A" w:rsidR="00BA19ED" w:rsidRPr="00E525C6" w:rsidRDefault="00BA19ED" w:rsidP="00A27486">
      <w:r w:rsidRPr="00E525C6">
        <w:t xml:space="preserve">The constructions </w:t>
      </w:r>
      <w:r w:rsidR="00DA6550">
        <w:t>"</w:t>
      </w:r>
      <w:r w:rsidRPr="00E525C6">
        <w:t>shall</w:t>
      </w:r>
      <w:r w:rsidR="00DA6550">
        <w:t>"</w:t>
      </w:r>
      <w:r w:rsidRPr="00E525C6">
        <w:t xml:space="preserve"> and </w:t>
      </w:r>
      <w:r w:rsidR="00DA6550">
        <w:t>"</w:t>
      </w:r>
      <w:r w:rsidRPr="00E525C6">
        <w:t>shall not</w:t>
      </w:r>
      <w:r w:rsidR="00DA6550">
        <w:t>"</w:t>
      </w:r>
      <w:r w:rsidRPr="00E525C6">
        <w:t xml:space="preserve"> are confined to the context of normative provisions, and do not appear in Technical Reports.</w:t>
      </w:r>
    </w:p>
    <w:p w14:paraId="509869EB" w14:textId="0855CC06" w:rsidR="00C1496A" w:rsidRPr="00E525C6" w:rsidRDefault="00C1496A" w:rsidP="00A27486">
      <w:r w:rsidRPr="00E525C6">
        <w:t xml:space="preserve">The constructions </w:t>
      </w:r>
      <w:r w:rsidR="00DA6550">
        <w:t>"</w:t>
      </w:r>
      <w:r w:rsidRPr="00E525C6">
        <w:t>must</w:t>
      </w:r>
      <w:r w:rsidR="00DA6550">
        <w:t>"</w:t>
      </w:r>
      <w:r w:rsidRPr="00E525C6">
        <w:t xml:space="preserve"> and </w:t>
      </w:r>
      <w:r w:rsidR="00DA6550">
        <w:t>"</w:t>
      </w:r>
      <w:r w:rsidRPr="00E525C6">
        <w:t>must not</w:t>
      </w:r>
      <w:r w:rsidR="00DA6550">
        <w:t>"</w:t>
      </w:r>
      <w:r w:rsidRPr="00E525C6">
        <w:t xml:space="preserve"> are not used as substitutes for </w:t>
      </w:r>
      <w:r w:rsidR="00DA6550">
        <w:t>"</w:t>
      </w:r>
      <w:r w:rsidRPr="00E525C6">
        <w:t>shall</w:t>
      </w:r>
      <w:r w:rsidR="00DA6550">
        <w:t>"</w:t>
      </w:r>
      <w:r w:rsidRPr="00E525C6">
        <w:t xml:space="preserve"> and </w:t>
      </w:r>
      <w:r w:rsidR="00DA6550">
        <w:t>"</w:t>
      </w:r>
      <w:r w:rsidRPr="00E525C6">
        <w:t>shall not</w:t>
      </w:r>
      <w:r w:rsidR="00DA6550">
        <w:t>"</w:t>
      </w:r>
      <w:r w:rsidRPr="00E525C6">
        <w:t xml:space="preserve">. Their use is avoided insofar as possible, and </w:t>
      </w:r>
      <w:r w:rsidR="001F1132" w:rsidRPr="00E525C6">
        <w:t xml:space="preserve">they </w:t>
      </w:r>
      <w:r w:rsidRPr="00E525C6">
        <w:t xml:space="preserve">are </w:t>
      </w:r>
      <w:r w:rsidR="001F1132" w:rsidRPr="00E525C6">
        <w:t>not</w:t>
      </w:r>
      <w:r w:rsidRPr="00E525C6">
        <w:t xml:space="preserve"> used in a normative context except in a direct citation from an external, referenced, non-3GPP document, or so as to maintain continuity of style when extending or modifying the provisions of such a referenced document.</w:t>
      </w:r>
    </w:p>
    <w:p w14:paraId="022445CD" w14:textId="77777777" w:rsidR="008C384C" w:rsidRPr="00E525C6" w:rsidRDefault="008C384C" w:rsidP="00774DA4">
      <w:pPr>
        <w:pStyle w:val="EX"/>
      </w:pPr>
      <w:r w:rsidRPr="00E525C6">
        <w:rPr>
          <w:b/>
        </w:rPr>
        <w:t>should</w:t>
      </w:r>
      <w:r w:rsidR="00355AC2" w:rsidRPr="00E525C6">
        <w:tab/>
      </w:r>
      <w:r w:rsidRPr="00E525C6">
        <w:t>indicates a recommendation to do something</w:t>
      </w:r>
    </w:p>
    <w:p w14:paraId="44966C64" w14:textId="77777777" w:rsidR="008C384C" w:rsidRPr="00E525C6" w:rsidRDefault="008C384C" w:rsidP="00774DA4">
      <w:pPr>
        <w:pStyle w:val="EX"/>
      </w:pPr>
      <w:r w:rsidRPr="00E525C6">
        <w:rPr>
          <w:b/>
        </w:rPr>
        <w:t>should not</w:t>
      </w:r>
      <w:r w:rsidRPr="00E525C6">
        <w:tab/>
        <w:t>indicates a recommendation not to do something</w:t>
      </w:r>
    </w:p>
    <w:p w14:paraId="59C90488" w14:textId="77777777" w:rsidR="008C384C" w:rsidRPr="00E525C6" w:rsidRDefault="008C384C" w:rsidP="00774DA4">
      <w:pPr>
        <w:pStyle w:val="EX"/>
      </w:pPr>
      <w:r w:rsidRPr="00E525C6">
        <w:rPr>
          <w:b/>
        </w:rPr>
        <w:t>may</w:t>
      </w:r>
      <w:r w:rsidR="00355AC2" w:rsidRPr="00E525C6">
        <w:tab/>
      </w:r>
      <w:r w:rsidRPr="00E525C6">
        <w:t>indicates permission to do something</w:t>
      </w:r>
    </w:p>
    <w:p w14:paraId="0FBFBBD6" w14:textId="77777777" w:rsidR="008C384C" w:rsidRPr="00E525C6" w:rsidRDefault="008C384C" w:rsidP="00774DA4">
      <w:pPr>
        <w:pStyle w:val="EX"/>
      </w:pPr>
      <w:r w:rsidRPr="00E525C6">
        <w:rPr>
          <w:b/>
        </w:rPr>
        <w:t>need not</w:t>
      </w:r>
      <w:r w:rsidRPr="00E525C6">
        <w:tab/>
        <w:t>indicates permission not to do something</w:t>
      </w:r>
    </w:p>
    <w:p w14:paraId="4995BFD5" w14:textId="10D617FA" w:rsidR="008C384C" w:rsidRPr="00E525C6" w:rsidRDefault="008C384C" w:rsidP="00A27486">
      <w:r w:rsidRPr="00E525C6">
        <w:t xml:space="preserve">The construction </w:t>
      </w:r>
      <w:r w:rsidR="00DA6550">
        <w:t>"</w:t>
      </w:r>
      <w:r w:rsidRPr="00E525C6">
        <w:t>may not</w:t>
      </w:r>
      <w:r w:rsidR="00DA6550">
        <w:t>"</w:t>
      </w:r>
      <w:r w:rsidRPr="00E525C6">
        <w:t xml:space="preserve"> is ambiguous</w:t>
      </w:r>
      <w:r w:rsidR="001F1132" w:rsidRPr="00E525C6">
        <w:t xml:space="preserve"> </w:t>
      </w:r>
      <w:r w:rsidRPr="00E525C6">
        <w:t xml:space="preserve">and </w:t>
      </w:r>
      <w:r w:rsidR="00774DA4" w:rsidRPr="00E525C6">
        <w:t>is not</w:t>
      </w:r>
      <w:r w:rsidR="00F9008D" w:rsidRPr="00E525C6">
        <w:t xml:space="preserve"> </w:t>
      </w:r>
      <w:r w:rsidRPr="00E525C6">
        <w:t>used in normative elements.</w:t>
      </w:r>
      <w:r w:rsidR="001F1132" w:rsidRPr="00E525C6">
        <w:t xml:space="preserve"> The </w:t>
      </w:r>
      <w:r w:rsidR="003765B8" w:rsidRPr="00E525C6">
        <w:t xml:space="preserve">unambiguous </w:t>
      </w:r>
      <w:r w:rsidR="001F1132" w:rsidRPr="00E525C6">
        <w:t>construction</w:t>
      </w:r>
      <w:r w:rsidR="003765B8" w:rsidRPr="00E525C6">
        <w:t>s</w:t>
      </w:r>
      <w:r w:rsidR="001F1132" w:rsidRPr="00E525C6">
        <w:t xml:space="preserve"> </w:t>
      </w:r>
      <w:r w:rsidR="00DA6550">
        <w:t>"</w:t>
      </w:r>
      <w:r w:rsidR="001F1132" w:rsidRPr="00E525C6">
        <w:t>might not</w:t>
      </w:r>
      <w:r w:rsidR="00DA6550">
        <w:t>"</w:t>
      </w:r>
      <w:r w:rsidR="001F1132" w:rsidRPr="00E525C6">
        <w:t xml:space="preserve"> </w:t>
      </w:r>
      <w:r w:rsidR="003765B8" w:rsidRPr="00E525C6">
        <w:t xml:space="preserve">or </w:t>
      </w:r>
      <w:r w:rsidR="00DA6550">
        <w:t>"</w:t>
      </w:r>
      <w:r w:rsidR="003765B8" w:rsidRPr="00E525C6">
        <w:t>shall not</w:t>
      </w:r>
      <w:r w:rsidR="00DA6550">
        <w:t>"</w:t>
      </w:r>
      <w:r w:rsidR="003765B8" w:rsidRPr="00E525C6">
        <w:t xml:space="preserve"> are</w:t>
      </w:r>
      <w:r w:rsidR="001F1132" w:rsidRPr="00E525C6">
        <w:t xml:space="preserve"> used </w:t>
      </w:r>
      <w:r w:rsidR="003765B8" w:rsidRPr="00E525C6">
        <w:t xml:space="preserve">instead, depending upon the </w:t>
      </w:r>
      <w:r w:rsidR="001F1132" w:rsidRPr="00E525C6">
        <w:t>meaning intended.</w:t>
      </w:r>
    </w:p>
    <w:p w14:paraId="10ED25F9" w14:textId="77777777" w:rsidR="008C384C" w:rsidRPr="00E525C6" w:rsidRDefault="008C384C" w:rsidP="00774DA4">
      <w:pPr>
        <w:pStyle w:val="EX"/>
      </w:pPr>
      <w:r w:rsidRPr="00E525C6">
        <w:rPr>
          <w:b/>
        </w:rPr>
        <w:t>can</w:t>
      </w:r>
      <w:r w:rsidR="00355AC2" w:rsidRPr="00E525C6">
        <w:tab/>
      </w:r>
      <w:r w:rsidRPr="00E525C6">
        <w:t>indicates</w:t>
      </w:r>
      <w:r w:rsidR="00774DA4" w:rsidRPr="00E525C6">
        <w:t xml:space="preserve"> that something is possible</w:t>
      </w:r>
    </w:p>
    <w:p w14:paraId="74D681E4" w14:textId="77777777" w:rsidR="00774DA4" w:rsidRPr="00E525C6" w:rsidRDefault="00774DA4" w:rsidP="00774DA4">
      <w:pPr>
        <w:pStyle w:val="EX"/>
      </w:pPr>
      <w:r w:rsidRPr="00E525C6">
        <w:rPr>
          <w:b/>
        </w:rPr>
        <w:t>cannot</w:t>
      </w:r>
      <w:r w:rsidR="00355AC2" w:rsidRPr="00E525C6">
        <w:tab/>
      </w:r>
      <w:r w:rsidRPr="00E525C6">
        <w:t>indicates that something is impossible</w:t>
      </w:r>
    </w:p>
    <w:p w14:paraId="6442101F" w14:textId="624975B8" w:rsidR="00774DA4" w:rsidRPr="00E525C6" w:rsidRDefault="00774DA4" w:rsidP="00A27486">
      <w:r w:rsidRPr="00E525C6">
        <w:t xml:space="preserve">The constructions </w:t>
      </w:r>
      <w:r w:rsidR="00DA6550">
        <w:t>"</w:t>
      </w:r>
      <w:r w:rsidRPr="00E525C6">
        <w:t>can</w:t>
      </w:r>
      <w:r w:rsidR="00DA6550">
        <w:t>"</w:t>
      </w:r>
      <w:r w:rsidRPr="00E525C6">
        <w:t xml:space="preserve"> and </w:t>
      </w:r>
      <w:r w:rsidR="00DA6550">
        <w:t>"</w:t>
      </w:r>
      <w:r w:rsidRPr="00E525C6">
        <w:t>cannot</w:t>
      </w:r>
      <w:r w:rsidR="00DA6550">
        <w:t>"</w:t>
      </w:r>
      <w:r w:rsidRPr="00E525C6">
        <w:t xml:space="preserve"> </w:t>
      </w:r>
      <w:r w:rsidR="00F9008D" w:rsidRPr="00E525C6">
        <w:t xml:space="preserve">are not </w:t>
      </w:r>
      <w:r w:rsidRPr="00E525C6">
        <w:t>substitute</w:t>
      </w:r>
      <w:r w:rsidR="003765B8" w:rsidRPr="00E525C6">
        <w:t>s</w:t>
      </w:r>
      <w:r w:rsidRPr="00E525C6">
        <w:t xml:space="preserve"> for </w:t>
      </w:r>
      <w:r w:rsidR="00DA6550">
        <w:t>"</w:t>
      </w:r>
      <w:r w:rsidRPr="00E525C6">
        <w:t>may</w:t>
      </w:r>
      <w:r w:rsidR="00DA6550">
        <w:t>"</w:t>
      </w:r>
      <w:r w:rsidRPr="00E525C6">
        <w:t xml:space="preserve"> and </w:t>
      </w:r>
      <w:r w:rsidR="00DA6550">
        <w:t>"</w:t>
      </w:r>
      <w:r w:rsidRPr="00E525C6">
        <w:t>need not</w:t>
      </w:r>
      <w:r w:rsidR="00DA6550">
        <w:t>"</w:t>
      </w:r>
      <w:r w:rsidRPr="00E525C6">
        <w:t>.</w:t>
      </w:r>
    </w:p>
    <w:p w14:paraId="55715EAF" w14:textId="77777777" w:rsidR="00774DA4" w:rsidRPr="00E525C6" w:rsidRDefault="00774DA4" w:rsidP="00774DA4">
      <w:pPr>
        <w:pStyle w:val="EX"/>
      </w:pPr>
      <w:r w:rsidRPr="00E525C6">
        <w:rPr>
          <w:b/>
        </w:rPr>
        <w:t>will</w:t>
      </w:r>
      <w:r w:rsidR="00355AC2" w:rsidRPr="00E525C6">
        <w:tab/>
      </w:r>
      <w:r w:rsidRPr="00E525C6">
        <w:t xml:space="preserve">indicates that something is certain </w:t>
      </w:r>
      <w:r w:rsidR="003765B8" w:rsidRPr="00E525C6">
        <w:t xml:space="preserve">or </w:t>
      </w:r>
      <w:r w:rsidRPr="00E525C6">
        <w:t xml:space="preserve">expected to happen </w:t>
      </w:r>
      <w:r w:rsidR="003765B8" w:rsidRPr="00E525C6">
        <w:t xml:space="preserve">as a result of action taken by an </w:t>
      </w:r>
      <w:r w:rsidRPr="00E525C6">
        <w:t>agency the behaviour of which is outside the scope of the present document</w:t>
      </w:r>
    </w:p>
    <w:p w14:paraId="794A4F37" w14:textId="77777777" w:rsidR="00774DA4" w:rsidRPr="00E525C6" w:rsidRDefault="00774DA4" w:rsidP="00774DA4">
      <w:pPr>
        <w:pStyle w:val="EX"/>
      </w:pPr>
      <w:r w:rsidRPr="00E525C6">
        <w:rPr>
          <w:b/>
        </w:rPr>
        <w:t>will not</w:t>
      </w:r>
      <w:r w:rsidR="00355AC2" w:rsidRPr="00E525C6">
        <w:tab/>
      </w:r>
      <w:r w:rsidRPr="00E525C6">
        <w:t xml:space="preserve">indicates that something is certain </w:t>
      </w:r>
      <w:r w:rsidR="003765B8" w:rsidRPr="00E525C6">
        <w:t xml:space="preserve">or expected not </w:t>
      </w:r>
      <w:r w:rsidRPr="00E525C6">
        <w:t xml:space="preserve">to happen </w:t>
      </w:r>
      <w:r w:rsidR="003765B8" w:rsidRPr="00E525C6">
        <w:t xml:space="preserve">as a result of action taken </w:t>
      </w:r>
      <w:r w:rsidRPr="00E525C6">
        <w:t xml:space="preserve">by </w:t>
      </w:r>
      <w:r w:rsidR="003765B8" w:rsidRPr="00E525C6">
        <w:t xml:space="preserve">an </w:t>
      </w:r>
      <w:r w:rsidRPr="00E525C6">
        <w:t>agency the behaviour of which is outside the scope of the present document</w:t>
      </w:r>
    </w:p>
    <w:p w14:paraId="32CDE38C" w14:textId="77777777" w:rsidR="001F1132" w:rsidRPr="00E525C6" w:rsidRDefault="001F1132" w:rsidP="00774DA4">
      <w:pPr>
        <w:pStyle w:val="EX"/>
      </w:pPr>
      <w:r w:rsidRPr="00E525C6">
        <w:rPr>
          <w:b/>
        </w:rPr>
        <w:t>might</w:t>
      </w:r>
      <w:r w:rsidRPr="00E525C6">
        <w:tab/>
        <w:t xml:space="preserve">indicates a likelihood that something will happen as a result of </w:t>
      </w:r>
      <w:r w:rsidR="003765B8" w:rsidRPr="00E525C6">
        <w:t xml:space="preserve">action taken by </w:t>
      </w:r>
      <w:r w:rsidRPr="00E525C6">
        <w:t>some agency the behaviour of which is outside the scope of the present document</w:t>
      </w:r>
    </w:p>
    <w:p w14:paraId="1F9F415C" w14:textId="77777777" w:rsidR="003765B8" w:rsidRPr="00E525C6" w:rsidRDefault="003765B8" w:rsidP="003765B8">
      <w:pPr>
        <w:pStyle w:val="EX"/>
      </w:pPr>
      <w:r w:rsidRPr="00E525C6">
        <w:rPr>
          <w:b/>
        </w:rPr>
        <w:lastRenderedPageBreak/>
        <w:t>might not</w:t>
      </w:r>
      <w:r w:rsidRPr="00E525C6">
        <w:tab/>
        <w:t>indicates a likelihood that something will not happen as a result of action taken by some agency the behaviour of which is outside the scope of the present document</w:t>
      </w:r>
    </w:p>
    <w:p w14:paraId="3B9B358C" w14:textId="77777777" w:rsidR="001F1132" w:rsidRPr="00E525C6" w:rsidRDefault="001F1132" w:rsidP="001F1132">
      <w:r w:rsidRPr="00E525C6">
        <w:t>In addition:</w:t>
      </w:r>
    </w:p>
    <w:p w14:paraId="4C620E81" w14:textId="77777777" w:rsidR="00774DA4" w:rsidRPr="00E525C6" w:rsidRDefault="00774DA4" w:rsidP="00774DA4">
      <w:pPr>
        <w:pStyle w:val="EX"/>
      </w:pPr>
      <w:r w:rsidRPr="00E525C6">
        <w:rPr>
          <w:b/>
        </w:rPr>
        <w:t>is</w:t>
      </w:r>
      <w:r w:rsidRPr="00E525C6">
        <w:tab/>
        <w:t>(or any other verb in the indicative</w:t>
      </w:r>
      <w:r w:rsidR="001F1132" w:rsidRPr="00E525C6">
        <w:t xml:space="preserve"> mood</w:t>
      </w:r>
      <w:r w:rsidRPr="00E525C6">
        <w:t>) indicates a statement of fact</w:t>
      </w:r>
    </w:p>
    <w:p w14:paraId="68D3521D" w14:textId="77777777" w:rsidR="00647114" w:rsidRPr="00E525C6" w:rsidRDefault="00647114" w:rsidP="00774DA4">
      <w:pPr>
        <w:pStyle w:val="EX"/>
      </w:pPr>
      <w:r w:rsidRPr="00E525C6">
        <w:rPr>
          <w:b/>
        </w:rPr>
        <w:t>is not</w:t>
      </w:r>
      <w:r w:rsidRPr="00E525C6">
        <w:tab/>
        <w:t>(or any other negative verb in the indicative</w:t>
      </w:r>
      <w:r w:rsidR="001F1132" w:rsidRPr="00E525C6">
        <w:t xml:space="preserve"> mood</w:t>
      </w:r>
      <w:r w:rsidRPr="00E525C6">
        <w:t>) indicates a statement of fact</w:t>
      </w:r>
    </w:p>
    <w:p w14:paraId="0E0207EB" w14:textId="5C3BD281" w:rsidR="00774DA4" w:rsidRPr="00E525C6" w:rsidRDefault="00647114" w:rsidP="00A27486">
      <w:r w:rsidRPr="00E525C6">
        <w:t xml:space="preserve">The constructions </w:t>
      </w:r>
      <w:r w:rsidR="00DA6550">
        <w:t>"</w:t>
      </w:r>
      <w:r w:rsidRPr="00E525C6">
        <w:t>is</w:t>
      </w:r>
      <w:r w:rsidR="00DA6550">
        <w:t>"</w:t>
      </w:r>
      <w:r w:rsidRPr="00E525C6">
        <w:t xml:space="preserve"> and </w:t>
      </w:r>
      <w:r w:rsidR="00DA6550">
        <w:t>"</w:t>
      </w:r>
      <w:r w:rsidRPr="00E525C6">
        <w:t>is not</w:t>
      </w:r>
      <w:r w:rsidR="00DA6550">
        <w:t>"</w:t>
      </w:r>
      <w:r w:rsidRPr="00E525C6">
        <w:t xml:space="preserve"> do not indicate requirements.</w:t>
      </w:r>
    </w:p>
    <w:p w14:paraId="7EF66CA1" w14:textId="77777777" w:rsidR="00080512" w:rsidRPr="00E525C6" w:rsidRDefault="00080512">
      <w:pPr>
        <w:pStyle w:val="Heading1"/>
      </w:pPr>
      <w:bookmarkStart w:id="1437" w:name="introduction"/>
      <w:bookmarkEnd w:id="1437"/>
      <w:r w:rsidRPr="00E525C6">
        <w:br w:type="page"/>
      </w:r>
      <w:bookmarkStart w:id="1438" w:name="scope"/>
      <w:bookmarkStart w:id="1439" w:name="_Toc117180394"/>
      <w:bookmarkEnd w:id="1438"/>
      <w:r w:rsidRPr="00E525C6">
        <w:lastRenderedPageBreak/>
        <w:t>1</w:t>
      </w:r>
      <w:r w:rsidRPr="00E525C6">
        <w:tab/>
        <w:t>Scope</w:t>
      </w:r>
      <w:bookmarkEnd w:id="1439"/>
    </w:p>
    <w:p w14:paraId="4EB24769" w14:textId="77777777" w:rsidR="00355AC2" w:rsidRPr="00E525C6" w:rsidRDefault="00355AC2" w:rsidP="00784B8E">
      <w:r w:rsidRPr="00E525C6">
        <w:t>This Technical Report will study, based on requirements as specified in clauses 6.40 and 7.10 of TS 22.261 [2], 5GS assistance to support Artificial Intelligence (AI) / Machine Learning (ML) model distribution, transfer, training for various applications, e.g. video/speech recognition, robot control, automotive, etc.</w:t>
      </w:r>
    </w:p>
    <w:p w14:paraId="286A68C7" w14:textId="77777777" w:rsidR="00355AC2" w:rsidRPr="00E525C6" w:rsidRDefault="00355AC2" w:rsidP="00784B8E">
      <w:r w:rsidRPr="00E525C6">
        <w:t>The scope of this study is on how the AI/ML service providers could leverage 5GS as the platform to provide the intelligent transmission support for application layer AI/ML operation based on the following objectives.</w:t>
      </w:r>
    </w:p>
    <w:p w14:paraId="154267C6" w14:textId="77777777" w:rsidR="00355AC2" w:rsidRPr="00E525C6" w:rsidRDefault="00355AC2" w:rsidP="00355AC2">
      <w:pPr>
        <w:pStyle w:val="B1"/>
      </w:pPr>
      <w:r w:rsidRPr="00E525C6">
        <w:t>1.</w:t>
      </w:r>
      <w:r w:rsidRPr="00E525C6">
        <w:tab/>
        <w:t>Study the possible architectural and functional extensions to support the Application layer AI/ML operations defined in TS 22.261 [2], more specifically:</w:t>
      </w:r>
    </w:p>
    <w:p w14:paraId="2F93C35D" w14:textId="77777777" w:rsidR="00355AC2" w:rsidRPr="00E525C6" w:rsidRDefault="00355AC2" w:rsidP="00355AC2">
      <w:pPr>
        <w:pStyle w:val="B2"/>
      </w:pPr>
      <w:r w:rsidRPr="00E525C6">
        <w:t>a.</w:t>
      </w:r>
      <w:r w:rsidRPr="00E525C6">
        <w:tab/>
        <w:t>Support monitoring of network resource utilization in the 5G system relevant to the UE in order to support Application AI/ML operation.</w:t>
      </w:r>
    </w:p>
    <w:p w14:paraId="52BA959C" w14:textId="77777777" w:rsidR="00355AC2" w:rsidRPr="00E525C6" w:rsidRDefault="00355AC2" w:rsidP="00355AC2">
      <w:pPr>
        <w:pStyle w:val="B2"/>
      </w:pPr>
      <w:r w:rsidRPr="00E525C6">
        <w:t>b.</w:t>
      </w:r>
      <w:r w:rsidRPr="00E525C6">
        <w:tab/>
        <w:t>Whether and how to extend 5GS information exposure for 5GC NF(s) to expose UE and/or network conditions and performance prediction (e.g. location, QoS, load, congestion, etc.) to the UE and/or to the authorized 3rd party to assist the Application AI/ML operation.</w:t>
      </w:r>
    </w:p>
    <w:p w14:paraId="5B0A5ECE" w14:textId="77777777" w:rsidR="00355AC2" w:rsidRPr="00E525C6" w:rsidRDefault="00355AC2" w:rsidP="00355AC2">
      <w:pPr>
        <w:pStyle w:val="B2"/>
      </w:pPr>
      <w:r w:rsidRPr="00E525C6">
        <w:t>c.</w:t>
      </w:r>
      <w:r w:rsidRPr="00E525C6">
        <w:tab/>
        <w:t>Enhancements of external parameter provisioning to 5GC (e.g. expected UE activity behaviours, expected UE mobility, etc.) based on Application AI/ML operation.</w:t>
      </w:r>
    </w:p>
    <w:p w14:paraId="37E3FC92" w14:textId="77777777" w:rsidR="00355AC2" w:rsidRPr="00E525C6" w:rsidRDefault="00355AC2" w:rsidP="00355AC2">
      <w:pPr>
        <w:pStyle w:val="B2"/>
      </w:pPr>
      <w:r w:rsidRPr="00E525C6">
        <w:t>d.</w:t>
      </w:r>
      <w:r w:rsidRPr="00E525C6">
        <w:tab/>
        <w:t>Investigate the enhancements of other 5GC features that could be used to assist the Application AI/ML operations as described in clause 6.40 of TS 22.261 [2].</w:t>
      </w:r>
    </w:p>
    <w:p w14:paraId="405D50EB" w14:textId="77777777" w:rsidR="00355AC2" w:rsidRPr="00E525C6" w:rsidRDefault="00355AC2" w:rsidP="00355AC2">
      <w:pPr>
        <w:pStyle w:val="B1"/>
      </w:pPr>
      <w:r w:rsidRPr="00E525C6">
        <w:t>2.</w:t>
      </w:r>
      <w:r w:rsidRPr="00E525C6">
        <w:tab/>
        <w:t>Study possible QoS, Policy enhancements to support Application AI/ML operational traffic while supporting regular (non Application-AI/ML) 5GS user traffic.</w:t>
      </w:r>
    </w:p>
    <w:p w14:paraId="56F62614" w14:textId="77777777" w:rsidR="00355AC2" w:rsidRPr="00E525C6" w:rsidRDefault="00355AC2" w:rsidP="00355AC2">
      <w:pPr>
        <w:pStyle w:val="B1"/>
      </w:pPr>
      <w:r w:rsidRPr="00E525C6">
        <w:t>3.</w:t>
      </w:r>
      <w:r w:rsidRPr="00E525C6">
        <w:tab/>
        <w:t>Study whether and how 5GS provides assistance to AF and the UE for the AF and UE to manage the Federated Learning (FL) operation and model distribution/redistribution (i.e. FL members selection, group performance monitoring, adequate network resources allocation and guarantee) to facilitate collaborative Application AI/ML based Federated Learning operation between the application clients running on the UEs and the Application Servers.</w:t>
      </w:r>
    </w:p>
    <w:p w14:paraId="3C1FBDE2" w14:textId="77777777" w:rsidR="00080512" w:rsidRPr="00E525C6" w:rsidRDefault="00080512">
      <w:pPr>
        <w:pStyle w:val="Heading1"/>
      </w:pPr>
      <w:bookmarkStart w:id="1440" w:name="references"/>
      <w:bookmarkStart w:id="1441" w:name="_Toc117180395"/>
      <w:bookmarkEnd w:id="1440"/>
      <w:r w:rsidRPr="00E525C6">
        <w:t>2</w:t>
      </w:r>
      <w:r w:rsidRPr="00E525C6">
        <w:tab/>
        <w:t>References</w:t>
      </w:r>
      <w:bookmarkEnd w:id="1441"/>
    </w:p>
    <w:p w14:paraId="28C4612B" w14:textId="77777777" w:rsidR="00080512" w:rsidRPr="00E525C6" w:rsidRDefault="00080512">
      <w:r w:rsidRPr="00E525C6">
        <w:t>The following documents contain provisions which, through reference in this text, constitute provisions of the present document.</w:t>
      </w:r>
    </w:p>
    <w:p w14:paraId="10D06ED6" w14:textId="77777777" w:rsidR="00080512" w:rsidRPr="00E525C6" w:rsidRDefault="00051834" w:rsidP="00051834">
      <w:pPr>
        <w:pStyle w:val="B1"/>
      </w:pPr>
      <w:r w:rsidRPr="00E525C6">
        <w:t>-</w:t>
      </w:r>
      <w:r w:rsidRPr="00E525C6">
        <w:tab/>
      </w:r>
      <w:r w:rsidR="00080512" w:rsidRPr="00E525C6">
        <w:t>References are either specific (identified by date of publication, edition numbe</w:t>
      </w:r>
      <w:r w:rsidR="00DC4DA2" w:rsidRPr="00E525C6">
        <w:t>r, version number, etc.) or non</w:t>
      </w:r>
      <w:r w:rsidR="00DC4DA2" w:rsidRPr="00E525C6">
        <w:noBreakHyphen/>
      </w:r>
      <w:r w:rsidR="00080512" w:rsidRPr="00E525C6">
        <w:t>specific.</w:t>
      </w:r>
    </w:p>
    <w:p w14:paraId="2738D4C5" w14:textId="77777777" w:rsidR="00080512" w:rsidRPr="00E525C6" w:rsidRDefault="00051834" w:rsidP="00051834">
      <w:pPr>
        <w:pStyle w:val="B1"/>
      </w:pPr>
      <w:r w:rsidRPr="00E525C6">
        <w:t>-</w:t>
      </w:r>
      <w:r w:rsidRPr="00E525C6">
        <w:tab/>
      </w:r>
      <w:r w:rsidR="00080512" w:rsidRPr="00E525C6">
        <w:t>For a specific reference, subsequent revisions do not apply.</w:t>
      </w:r>
    </w:p>
    <w:p w14:paraId="4A4758EA" w14:textId="77777777" w:rsidR="00080512" w:rsidRPr="00E525C6" w:rsidRDefault="00051834" w:rsidP="00051834">
      <w:pPr>
        <w:pStyle w:val="B1"/>
      </w:pPr>
      <w:r w:rsidRPr="00E525C6">
        <w:t>-</w:t>
      </w:r>
      <w:r w:rsidRPr="00E525C6">
        <w:tab/>
      </w:r>
      <w:r w:rsidR="00080512" w:rsidRPr="00E525C6">
        <w:t>For a non-specific reference, the latest version applies. In the case of a reference to a 3GPP document (including a GSM document), a non-specific reference implicitly refers to the latest version of that document</w:t>
      </w:r>
      <w:r w:rsidR="00080512" w:rsidRPr="00E525C6">
        <w:rPr>
          <w:i/>
        </w:rPr>
        <w:t xml:space="preserve"> in the same Release as the present document</w:t>
      </w:r>
      <w:r w:rsidR="00080512" w:rsidRPr="00E525C6">
        <w:t>.</w:t>
      </w:r>
    </w:p>
    <w:p w14:paraId="2E2AF08F" w14:textId="6F683B44" w:rsidR="00EC4A25" w:rsidRPr="00E525C6" w:rsidRDefault="00EC4A25" w:rsidP="00EC4A25">
      <w:pPr>
        <w:pStyle w:val="EX"/>
      </w:pPr>
      <w:r w:rsidRPr="00E525C6">
        <w:t>[1]</w:t>
      </w:r>
      <w:r w:rsidRPr="00E525C6">
        <w:tab/>
      </w:r>
      <w:r w:rsidR="00C8558A" w:rsidRPr="00E525C6">
        <w:t>3GPP</w:t>
      </w:r>
      <w:r w:rsidR="00C8558A">
        <w:t> </w:t>
      </w:r>
      <w:r w:rsidR="00C8558A" w:rsidRPr="00E525C6">
        <w:t>TR</w:t>
      </w:r>
      <w:r w:rsidR="00C8558A">
        <w:t> </w:t>
      </w:r>
      <w:r w:rsidR="00C8558A" w:rsidRPr="00E525C6">
        <w:t>21.905:</w:t>
      </w:r>
      <w:r w:rsidRPr="00E525C6">
        <w:t xml:space="preserve"> </w:t>
      </w:r>
      <w:r w:rsidR="00DA6550">
        <w:t>"</w:t>
      </w:r>
      <w:r w:rsidRPr="00E525C6">
        <w:t>Vocabulary for 3GPP Specifications</w:t>
      </w:r>
      <w:r w:rsidR="00DA6550">
        <w:t>"</w:t>
      </w:r>
      <w:r w:rsidRPr="00E525C6">
        <w:t>.</w:t>
      </w:r>
    </w:p>
    <w:p w14:paraId="405B78D6" w14:textId="06931F16" w:rsidR="00494383" w:rsidRPr="00E525C6" w:rsidRDefault="00494383" w:rsidP="00494383">
      <w:pPr>
        <w:pStyle w:val="EX"/>
      </w:pPr>
      <w:r w:rsidRPr="00E525C6">
        <w:t>[2]</w:t>
      </w:r>
      <w:r w:rsidRPr="00E525C6">
        <w:tab/>
      </w:r>
      <w:r w:rsidR="00C8558A" w:rsidRPr="00E525C6">
        <w:t>3GPP</w:t>
      </w:r>
      <w:r w:rsidR="00C8558A">
        <w:t> </w:t>
      </w:r>
      <w:r w:rsidR="00C8558A" w:rsidRPr="00E525C6">
        <w:t>TS</w:t>
      </w:r>
      <w:r w:rsidR="00C8558A">
        <w:t> </w:t>
      </w:r>
      <w:r w:rsidR="00C8558A" w:rsidRPr="00E525C6">
        <w:t>22.261:</w:t>
      </w:r>
      <w:r w:rsidRPr="00E525C6">
        <w:t xml:space="preserve"> </w:t>
      </w:r>
      <w:r w:rsidR="00DA6550">
        <w:t>"</w:t>
      </w:r>
      <w:r w:rsidRPr="00E525C6">
        <w:t>Service requirements for the 5G system</w:t>
      </w:r>
      <w:r w:rsidR="00894A58" w:rsidRPr="00E525C6">
        <w:t>; Stage 1</w:t>
      </w:r>
      <w:r w:rsidR="00DA6550">
        <w:t>"</w:t>
      </w:r>
      <w:r w:rsidRPr="00E525C6">
        <w:t>.</w:t>
      </w:r>
    </w:p>
    <w:p w14:paraId="1037903F" w14:textId="328D04EF" w:rsidR="00355AC2" w:rsidRPr="00E525C6" w:rsidRDefault="00F066D1" w:rsidP="00F066D1">
      <w:pPr>
        <w:pStyle w:val="EX"/>
      </w:pPr>
      <w:r w:rsidRPr="00E525C6">
        <w:t>[</w:t>
      </w:r>
      <w:r w:rsidRPr="00E525C6">
        <w:rPr>
          <w:noProof/>
        </w:rPr>
        <w:t>3</w:t>
      </w:r>
      <w:r w:rsidRPr="00E525C6">
        <w:t>]</w:t>
      </w:r>
      <w:r w:rsidRPr="00E525C6">
        <w:tab/>
      </w:r>
      <w:r w:rsidR="00C8558A" w:rsidRPr="00E525C6">
        <w:t>3GPP</w:t>
      </w:r>
      <w:r w:rsidR="00C8558A">
        <w:t> </w:t>
      </w:r>
      <w:r w:rsidR="00C8558A" w:rsidRPr="00E525C6">
        <w:t>TS</w:t>
      </w:r>
      <w:r w:rsidR="00C8558A">
        <w:t> </w:t>
      </w:r>
      <w:r w:rsidR="00C8558A" w:rsidRPr="00E525C6">
        <w:t>23.501:</w:t>
      </w:r>
      <w:r w:rsidRPr="00E525C6">
        <w:t xml:space="preserve"> </w:t>
      </w:r>
      <w:r w:rsidR="00DA6550">
        <w:t>"</w:t>
      </w:r>
      <w:r w:rsidRPr="00E525C6">
        <w:t>System Architecture for the 5G System; Stage 2</w:t>
      </w:r>
      <w:r w:rsidR="00DA6550">
        <w:t>"</w:t>
      </w:r>
      <w:r w:rsidRPr="00E525C6">
        <w:t>.</w:t>
      </w:r>
    </w:p>
    <w:p w14:paraId="3EA586F2" w14:textId="413AF26B" w:rsidR="00F066D1" w:rsidRPr="00E525C6" w:rsidRDefault="00F066D1" w:rsidP="00F066D1">
      <w:pPr>
        <w:pStyle w:val="EX"/>
      </w:pPr>
      <w:r w:rsidRPr="00E525C6">
        <w:t>[</w:t>
      </w:r>
      <w:r w:rsidRPr="00E525C6">
        <w:rPr>
          <w:noProof/>
        </w:rPr>
        <w:t>4</w:t>
      </w:r>
      <w:r w:rsidRPr="00E525C6">
        <w:t>]</w:t>
      </w:r>
      <w:r w:rsidRPr="00E525C6">
        <w:tab/>
      </w:r>
      <w:r w:rsidR="00C8558A" w:rsidRPr="00E525C6">
        <w:t>3GPP</w:t>
      </w:r>
      <w:r w:rsidR="00C8558A">
        <w:t> </w:t>
      </w:r>
      <w:r w:rsidR="00C8558A" w:rsidRPr="00E525C6">
        <w:t>TS</w:t>
      </w:r>
      <w:r w:rsidR="00C8558A">
        <w:t> </w:t>
      </w:r>
      <w:r w:rsidR="00C8558A" w:rsidRPr="00E525C6">
        <w:t>23.502:</w:t>
      </w:r>
      <w:r w:rsidRPr="00E525C6">
        <w:t xml:space="preserve"> </w:t>
      </w:r>
      <w:r w:rsidR="00DA6550">
        <w:t>"</w:t>
      </w:r>
      <w:r w:rsidRPr="00E525C6">
        <w:t>Procedures for the 5G System; Stage 2</w:t>
      </w:r>
      <w:r w:rsidR="00DA6550">
        <w:t>"</w:t>
      </w:r>
      <w:r w:rsidRPr="00E525C6">
        <w:t>.</w:t>
      </w:r>
    </w:p>
    <w:p w14:paraId="6F36C562" w14:textId="2DC9CD12" w:rsidR="00F066D1" w:rsidRPr="00E525C6" w:rsidRDefault="00F066D1" w:rsidP="009965D6">
      <w:pPr>
        <w:pStyle w:val="EX"/>
      </w:pPr>
      <w:r w:rsidRPr="00E525C6">
        <w:t>[</w:t>
      </w:r>
      <w:r w:rsidRPr="00E525C6">
        <w:rPr>
          <w:noProof/>
        </w:rPr>
        <w:t>5</w:t>
      </w:r>
      <w:r w:rsidRPr="00E525C6">
        <w:t>]</w:t>
      </w:r>
      <w:r w:rsidRPr="00E525C6">
        <w:tab/>
      </w:r>
      <w:r w:rsidR="00C8558A" w:rsidRPr="00E525C6">
        <w:t>3GPP</w:t>
      </w:r>
      <w:r w:rsidR="00C8558A">
        <w:t> </w:t>
      </w:r>
      <w:r w:rsidR="00C8558A" w:rsidRPr="00E525C6">
        <w:t>TS</w:t>
      </w:r>
      <w:r w:rsidR="00C8558A">
        <w:t> </w:t>
      </w:r>
      <w:r w:rsidR="00C8558A" w:rsidRPr="00E525C6">
        <w:t>23.503:</w:t>
      </w:r>
      <w:r w:rsidRPr="00E525C6">
        <w:t xml:space="preserve"> </w:t>
      </w:r>
      <w:r w:rsidR="00DA6550">
        <w:t>"</w:t>
      </w:r>
      <w:r w:rsidR="009965D6" w:rsidRPr="00E525C6">
        <w:t>Policy and charging control framework for the 5G System (5GS); Stage 2</w:t>
      </w:r>
      <w:r w:rsidR="00DA6550">
        <w:t>"</w:t>
      </w:r>
      <w:r w:rsidRPr="00E525C6">
        <w:t>.</w:t>
      </w:r>
    </w:p>
    <w:p w14:paraId="233F27C8" w14:textId="7D88FC59" w:rsidR="00830727" w:rsidRPr="00E525C6" w:rsidRDefault="00830727" w:rsidP="00830727">
      <w:pPr>
        <w:pStyle w:val="EX"/>
      </w:pPr>
      <w:r w:rsidRPr="00E525C6">
        <w:t>[</w:t>
      </w:r>
      <w:r w:rsidRPr="00E525C6">
        <w:rPr>
          <w:noProof/>
        </w:rPr>
        <w:t>6</w:t>
      </w:r>
      <w:r w:rsidRPr="00E525C6">
        <w:t>]</w:t>
      </w:r>
      <w:r w:rsidRPr="00E525C6">
        <w:tab/>
      </w:r>
      <w:r w:rsidR="00C8558A" w:rsidRPr="00E525C6">
        <w:t>3GPP</w:t>
      </w:r>
      <w:r w:rsidR="00C8558A">
        <w:t> </w:t>
      </w:r>
      <w:r w:rsidR="00C8558A" w:rsidRPr="00E525C6">
        <w:t>TS</w:t>
      </w:r>
      <w:r w:rsidR="00C8558A">
        <w:t> </w:t>
      </w:r>
      <w:r w:rsidR="00C8558A" w:rsidRPr="00E525C6">
        <w:t>23.288:</w:t>
      </w:r>
      <w:r w:rsidRPr="00E525C6">
        <w:t xml:space="preserve"> </w:t>
      </w:r>
      <w:r w:rsidR="00DA6550">
        <w:t>"</w:t>
      </w:r>
      <w:r w:rsidRPr="00E525C6">
        <w:t>Architecture enhancements for 5G System (5GS) to support network data analytics services</w:t>
      </w:r>
      <w:r w:rsidR="00DA6550">
        <w:t>"</w:t>
      </w:r>
      <w:r w:rsidRPr="00E525C6">
        <w:t>.</w:t>
      </w:r>
    </w:p>
    <w:p w14:paraId="48E5DBC7" w14:textId="6BA30DB5" w:rsidR="0060139A" w:rsidRPr="00E525C6" w:rsidRDefault="0060139A" w:rsidP="0060139A">
      <w:pPr>
        <w:pStyle w:val="EX"/>
      </w:pPr>
      <w:r w:rsidRPr="00E525C6">
        <w:t>[</w:t>
      </w:r>
      <w:r w:rsidRPr="00E525C6">
        <w:rPr>
          <w:noProof/>
        </w:rPr>
        <w:t>7</w:t>
      </w:r>
      <w:r w:rsidRPr="00E525C6">
        <w:t>]</w:t>
      </w:r>
      <w:r w:rsidRPr="00E525C6">
        <w:tab/>
      </w:r>
      <w:r w:rsidR="00C8558A" w:rsidRPr="00E525C6">
        <w:t>3GPP</w:t>
      </w:r>
      <w:r w:rsidR="00C8558A">
        <w:t> </w:t>
      </w:r>
      <w:r w:rsidR="00C8558A" w:rsidRPr="00E525C6">
        <w:t>TS</w:t>
      </w:r>
      <w:r w:rsidR="00C8558A">
        <w:t> </w:t>
      </w:r>
      <w:r w:rsidR="00C8558A" w:rsidRPr="00E525C6">
        <w:t>26.531:</w:t>
      </w:r>
      <w:r w:rsidRPr="00E525C6">
        <w:t xml:space="preserve"> </w:t>
      </w:r>
      <w:r w:rsidR="00DA6550">
        <w:t>"</w:t>
      </w:r>
      <w:r w:rsidRPr="00E525C6">
        <w:t>Data Collection and Reporting; General Description and Architecture</w:t>
      </w:r>
      <w:r w:rsidR="00DA6550">
        <w:t>"</w:t>
      </w:r>
      <w:r w:rsidRPr="00E525C6">
        <w:t>.</w:t>
      </w:r>
    </w:p>
    <w:p w14:paraId="352D3D02" w14:textId="0C4DF686" w:rsidR="006108AC" w:rsidRPr="00E525C6" w:rsidRDefault="006108AC" w:rsidP="006108AC">
      <w:pPr>
        <w:pStyle w:val="EX"/>
      </w:pPr>
      <w:r w:rsidRPr="00E525C6">
        <w:lastRenderedPageBreak/>
        <w:t>[</w:t>
      </w:r>
      <w:r w:rsidR="0060139A" w:rsidRPr="00E525C6">
        <w:rPr>
          <w:noProof/>
        </w:rPr>
        <w:t>8</w:t>
      </w:r>
      <w:r w:rsidRPr="00E525C6">
        <w:t>]</w:t>
      </w:r>
      <w:r w:rsidRPr="00E525C6">
        <w:tab/>
      </w:r>
      <w:r w:rsidR="00C8558A" w:rsidRPr="00E525C6">
        <w:t>3GPP</w:t>
      </w:r>
      <w:r w:rsidR="00C8558A">
        <w:t> </w:t>
      </w:r>
      <w:r w:rsidR="00C8558A" w:rsidRPr="00E525C6">
        <w:t>TR</w:t>
      </w:r>
      <w:r w:rsidR="00C8558A">
        <w:t> </w:t>
      </w:r>
      <w:r w:rsidR="00C8558A" w:rsidRPr="00E525C6">
        <w:t>22.874:</w:t>
      </w:r>
      <w:r w:rsidRPr="00E525C6">
        <w:t xml:space="preserve"> </w:t>
      </w:r>
      <w:r w:rsidR="00DA6550">
        <w:t>"</w:t>
      </w:r>
      <w:r w:rsidRPr="00E525C6">
        <w:t>Study on traffic characteristics and performance requirements for AI/ML model transfer</w:t>
      </w:r>
      <w:r w:rsidR="00BF2D25" w:rsidRPr="00E525C6">
        <w:t xml:space="preserve"> in 5G</w:t>
      </w:r>
      <w:r w:rsidR="00CA3FE5" w:rsidRPr="00E525C6">
        <w:t>S</w:t>
      </w:r>
      <w:r w:rsidR="00DA6550">
        <w:t>"</w:t>
      </w:r>
      <w:r w:rsidRPr="00E525C6">
        <w:t>.</w:t>
      </w:r>
    </w:p>
    <w:p w14:paraId="238A35CB" w14:textId="7C32A181" w:rsidR="006108AC" w:rsidRPr="00E525C6" w:rsidRDefault="006108AC" w:rsidP="006108AC">
      <w:pPr>
        <w:pStyle w:val="EX"/>
      </w:pPr>
      <w:r w:rsidRPr="00E525C6">
        <w:t>[</w:t>
      </w:r>
      <w:r w:rsidR="0060139A" w:rsidRPr="00E525C6">
        <w:rPr>
          <w:noProof/>
        </w:rPr>
        <w:t>9</w:t>
      </w:r>
      <w:r w:rsidRPr="00E525C6">
        <w:t>]</w:t>
      </w:r>
      <w:r w:rsidRPr="00E525C6">
        <w:tab/>
      </w:r>
      <w:r w:rsidR="00C8558A" w:rsidRPr="00E525C6">
        <w:t>3GPP</w:t>
      </w:r>
      <w:r w:rsidR="00C8558A">
        <w:t> </w:t>
      </w:r>
      <w:r w:rsidR="00C8558A" w:rsidRPr="00E525C6">
        <w:t>TS</w:t>
      </w:r>
      <w:r w:rsidR="00C8558A">
        <w:t> </w:t>
      </w:r>
      <w:r w:rsidR="00C8558A" w:rsidRPr="00E525C6">
        <w:t>29.514:</w:t>
      </w:r>
      <w:r w:rsidRPr="00E525C6">
        <w:t xml:space="preserve"> </w:t>
      </w:r>
      <w:r w:rsidR="00DA6550">
        <w:t>"</w:t>
      </w:r>
      <w:r w:rsidRPr="00E525C6">
        <w:t>5G System; Policy Authorization Service; Stage 3</w:t>
      </w:r>
      <w:r w:rsidR="00DA6550">
        <w:t>"</w:t>
      </w:r>
      <w:r w:rsidRPr="00E525C6">
        <w:t>.</w:t>
      </w:r>
    </w:p>
    <w:p w14:paraId="083E6BD7" w14:textId="0032861B" w:rsidR="003D643B" w:rsidRPr="00E525C6" w:rsidRDefault="003D643B" w:rsidP="003D643B">
      <w:pPr>
        <w:pStyle w:val="EX"/>
      </w:pPr>
      <w:r w:rsidRPr="00E525C6">
        <w:t>[</w:t>
      </w:r>
      <w:r w:rsidR="0060139A" w:rsidRPr="00E525C6">
        <w:rPr>
          <w:noProof/>
        </w:rPr>
        <w:t>10</w:t>
      </w:r>
      <w:r w:rsidRPr="00E525C6">
        <w:t>]</w:t>
      </w:r>
      <w:r w:rsidRPr="00E525C6">
        <w:tab/>
      </w:r>
      <w:r w:rsidR="00C8558A" w:rsidRPr="00E525C6">
        <w:t>3GPP</w:t>
      </w:r>
      <w:r w:rsidR="00C8558A">
        <w:t> </w:t>
      </w:r>
      <w:r w:rsidR="00C8558A" w:rsidRPr="00E525C6">
        <w:t>TS</w:t>
      </w:r>
      <w:r w:rsidR="00C8558A">
        <w:t> </w:t>
      </w:r>
      <w:r w:rsidR="00C8558A" w:rsidRPr="00E525C6">
        <w:t>23.548:</w:t>
      </w:r>
      <w:r w:rsidRPr="00E525C6">
        <w:t xml:space="preserve"> </w:t>
      </w:r>
      <w:r w:rsidR="00DA6550">
        <w:t>"</w:t>
      </w:r>
      <w:r w:rsidRPr="00E525C6">
        <w:t>5G System Enhancements for Edge Computing; Stage 2</w:t>
      </w:r>
      <w:r w:rsidR="00DA6550">
        <w:t>"</w:t>
      </w:r>
      <w:r w:rsidRPr="00E525C6">
        <w:t>.</w:t>
      </w:r>
    </w:p>
    <w:p w14:paraId="3AC42FF8" w14:textId="3EFACA1C" w:rsidR="006760E2" w:rsidRPr="00E525C6" w:rsidRDefault="006760E2" w:rsidP="006760E2">
      <w:pPr>
        <w:pStyle w:val="EX"/>
      </w:pPr>
      <w:r w:rsidRPr="00E525C6">
        <w:t>[</w:t>
      </w:r>
      <w:r w:rsidRPr="00E525C6">
        <w:rPr>
          <w:noProof/>
        </w:rPr>
        <w:t>11</w:t>
      </w:r>
      <w:r w:rsidRPr="00E525C6">
        <w:t>]</w:t>
      </w:r>
      <w:r w:rsidRPr="00E525C6">
        <w:tab/>
      </w:r>
      <w:r w:rsidR="00C8558A" w:rsidRPr="00E525C6">
        <w:t>3GPP</w:t>
      </w:r>
      <w:r w:rsidR="00C8558A">
        <w:t> </w:t>
      </w:r>
      <w:r w:rsidR="00C8558A" w:rsidRPr="00E525C6">
        <w:t>TR</w:t>
      </w:r>
      <w:r w:rsidR="00C8558A">
        <w:t> </w:t>
      </w:r>
      <w:r w:rsidR="00C8558A" w:rsidRPr="00E525C6">
        <w:t>23</w:t>
      </w:r>
      <w:r w:rsidR="00C8558A">
        <w:t>.</w:t>
      </w:r>
      <w:r w:rsidR="00C8558A" w:rsidRPr="00E525C6">
        <w:t>700</w:t>
      </w:r>
      <w:r w:rsidR="00C8558A">
        <w:noBreakHyphen/>
      </w:r>
      <w:r w:rsidR="00C8558A" w:rsidRPr="00E525C6">
        <w:t>81:</w:t>
      </w:r>
      <w:r w:rsidRPr="00E525C6">
        <w:t xml:space="preserve"> </w:t>
      </w:r>
      <w:r w:rsidR="00DA6550">
        <w:t>"</w:t>
      </w:r>
      <w:r w:rsidRPr="00E525C6">
        <w:t>Study of Enablers for Network Automation for 5G System (5GS); Phase 3</w:t>
      </w:r>
      <w:r w:rsidR="00DA6550">
        <w:t>"</w:t>
      </w:r>
      <w:r w:rsidRPr="00E525C6">
        <w:t>.</w:t>
      </w:r>
    </w:p>
    <w:p w14:paraId="5DBBC855" w14:textId="06733773" w:rsidR="006108AC" w:rsidRDefault="002E24AF" w:rsidP="002E24AF">
      <w:pPr>
        <w:pStyle w:val="EX"/>
      </w:pPr>
      <w:r w:rsidRPr="00E525C6">
        <w:t>[</w:t>
      </w:r>
      <w:r w:rsidRPr="00E525C6">
        <w:rPr>
          <w:noProof/>
        </w:rPr>
        <w:t>12</w:t>
      </w:r>
      <w:r w:rsidRPr="00E525C6">
        <w:t>]</w:t>
      </w:r>
      <w:r w:rsidRPr="00E525C6">
        <w:tab/>
      </w:r>
      <w:r w:rsidR="00C8558A" w:rsidRPr="00E525C6">
        <w:t>3GPP</w:t>
      </w:r>
      <w:r w:rsidR="00C8558A">
        <w:t> </w:t>
      </w:r>
      <w:r w:rsidR="00C8558A" w:rsidRPr="00E525C6">
        <w:t>TS</w:t>
      </w:r>
      <w:r w:rsidR="00C8558A">
        <w:t> </w:t>
      </w:r>
      <w:r w:rsidR="00C8558A" w:rsidRPr="00E525C6">
        <w:t>37.320:</w:t>
      </w:r>
      <w:r w:rsidRPr="00E525C6">
        <w:t xml:space="preserve"> </w:t>
      </w:r>
      <w:r w:rsidR="00DA6550">
        <w:t>"</w:t>
      </w:r>
      <w:r w:rsidRPr="00E525C6">
        <w:t>Radio measurement collection for Minimization of Drive Tests (MDT); Overall description; Stage 2</w:t>
      </w:r>
      <w:r w:rsidR="00DA6550">
        <w:t>"</w:t>
      </w:r>
      <w:r w:rsidRPr="00E525C6">
        <w:t>.</w:t>
      </w:r>
    </w:p>
    <w:p w14:paraId="58BC35E5" w14:textId="602593BA" w:rsidR="002B34F0" w:rsidRDefault="002B34F0" w:rsidP="002E24AF">
      <w:pPr>
        <w:pStyle w:val="EX"/>
        <w:rPr>
          <w:ins w:id="1442" w:author="S2-2208694" w:date="2022-10-20T11:39:00Z"/>
        </w:rPr>
      </w:pPr>
      <w:r w:rsidRPr="00E525C6">
        <w:t>[</w:t>
      </w:r>
      <w:r>
        <w:rPr>
          <w:noProof/>
        </w:rPr>
        <w:t>13</w:t>
      </w:r>
      <w:r w:rsidRPr="00E525C6">
        <w:t>]</w:t>
      </w:r>
      <w:r w:rsidRPr="00E525C6">
        <w:tab/>
      </w:r>
      <w:r w:rsidR="00C8558A" w:rsidRPr="00E525C6">
        <w:t>3GPP</w:t>
      </w:r>
      <w:r w:rsidR="00C8558A">
        <w:t> </w:t>
      </w:r>
      <w:r w:rsidR="00C8558A" w:rsidRPr="00E525C6">
        <w:t>TS</w:t>
      </w:r>
      <w:r w:rsidR="00C8558A">
        <w:t> 24.301</w:t>
      </w:r>
      <w:r w:rsidR="00C8558A" w:rsidRPr="00E525C6">
        <w:t>:</w:t>
      </w:r>
      <w:r w:rsidRPr="00E525C6">
        <w:t xml:space="preserve"> </w:t>
      </w:r>
      <w:r w:rsidR="00DA6550">
        <w:t>"</w:t>
      </w:r>
      <w:r w:rsidRPr="003F50A8">
        <w:t>Non-Access-Stratum (NAS) protocol for Evolved Packet System (EPS); Stage 3</w:t>
      </w:r>
      <w:r w:rsidRPr="00E525C6">
        <w:t xml:space="preserve">; Stage </w:t>
      </w:r>
      <w:r>
        <w:t>3</w:t>
      </w:r>
      <w:r w:rsidR="00DA6550">
        <w:t>"</w:t>
      </w:r>
      <w:r w:rsidRPr="00E525C6">
        <w:t>.</w:t>
      </w:r>
    </w:p>
    <w:p w14:paraId="6959A08A" w14:textId="0F7082F2" w:rsidR="009E1140" w:rsidRPr="00E525C6" w:rsidRDefault="009E1140" w:rsidP="009E1140">
      <w:pPr>
        <w:pStyle w:val="EX"/>
      </w:pPr>
      <w:ins w:id="1443" w:author="S2-2208694" w:date="2022-10-20T11:39:00Z">
        <w:r w:rsidRPr="00E525C6">
          <w:t>[</w:t>
        </w:r>
        <w:r>
          <w:rPr>
            <w:noProof/>
          </w:rPr>
          <w:t>14</w:t>
        </w:r>
        <w:r w:rsidRPr="00E525C6">
          <w:t>]</w:t>
        </w:r>
        <w:r w:rsidRPr="00E525C6">
          <w:tab/>
          <w:t>3GPP</w:t>
        </w:r>
        <w:r>
          <w:t> </w:t>
        </w:r>
        <w:r w:rsidRPr="00E525C6">
          <w:t>TS</w:t>
        </w:r>
        <w:r>
          <w:t> 24.301</w:t>
        </w:r>
        <w:r w:rsidRPr="00E525C6">
          <w:t xml:space="preserve">: </w:t>
        </w:r>
        <w:r>
          <w:t>"</w:t>
        </w:r>
        <w:r w:rsidRPr="003F50A8">
          <w:t>Non-Access-Stratum (NAS) protocol for Evolved Packet System (EPS); Stage 3</w:t>
        </w:r>
        <w:r w:rsidRPr="00E525C6">
          <w:t xml:space="preserve">; Stage </w:t>
        </w:r>
        <w:r>
          <w:t>3"</w:t>
        </w:r>
        <w:r w:rsidRPr="00E525C6">
          <w:t>.</w:t>
        </w:r>
      </w:ins>
    </w:p>
    <w:p w14:paraId="08014BAF" w14:textId="77777777" w:rsidR="00080512" w:rsidRPr="00E525C6" w:rsidRDefault="00080512">
      <w:pPr>
        <w:pStyle w:val="Heading1"/>
      </w:pPr>
      <w:bookmarkStart w:id="1444" w:name="definitions"/>
      <w:bookmarkStart w:id="1445" w:name="_Toc117180396"/>
      <w:bookmarkEnd w:id="1444"/>
      <w:r w:rsidRPr="00E525C6">
        <w:t>3</w:t>
      </w:r>
      <w:r w:rsidRPr="00E525C6">
        <w:tab/>
        <w:t>Definitions</w:t>
      </w:r>
      <w:r w:rsidR="00602AEA" w:rsidRPr="00E525C6">
        <w:t xml:space="preserve"> of terms and abbreviations</w:t>
      </w:r>
      <w:bookmarkEnd w:id="1445"/>
    </w:p>
    <w:p w14:paraId="34C13425" w14:textId="77777777" w:rsidR="00080512" w:rsidRPr="00E525C6" w:rsidRDefault="00080512">
      <w:pPr>
        <w:pStyle w:val="Heading2"/>
      </w:pPr>
      <w:bookmarkStart w:id="1446" w:name="_Toc117180397"/>
      <w:r w:rsidRPr="00E525C6">
        <w:t>3.1</w:t>
      </w:r>
      <w:r w:rsidRPr="00E525C6">
        <w:tab/>
      </w:r>
      <w:r w:rsidR="002B6339" w:rsidRPr="00E525C6">
        <w:t>Terms</w:t>
      </w:r>
      <w:bookmarkEnd w:id="1446"/>
    </w:p>
    <w:p w14:paraId="72FA326D" w14:textId="20AEBA1C" w:rsidR="00080512" w:rsidRPr="00E525C6" w:rsidRDefault="00355AC2" w:rsidP="00202080">
      <w:r w:rsidRPr="00E525C6">
        <w:t xml:space="preserve">For the purposes of the present document, the terms given in </w:t>
      </w:r>
      <w:r w:rsidR="00C8558A" w:rsidRPr="00E525C6">
        <w:t>TR</w:t>
      </w:r>
      <w:r w:rsidR="00C8558A">
        <w:t> </w:t>
      </w:r>
      <w:r w:rsidR="00C8558A" w:rsidRPr="00E525C6">
        <w:t>21.905</w:t>
      </w:r>
      <w:r w:rsidR="00C8558A">
        <w:t> </w:t>
      </w:r>
      <w:r w:rsidR="00C8558A" w:rsidRPr="00E525C6">
        <w:t>[</w:t>
      </w:r>
      <w:r w:rsidRPr="00E525C6">
        <w:t xml:space="preserve">1] and the following apply. A term defined in the present document takes precedence over the definition of the same term, if any, in </w:t>
      </w:r>
      <w:r w:rsidR="00C8558A" w:rsidRPr="00E525C6">
        <w:t>TR</w:t>
      </w:r>
      <w:r w:rsidR="00C8558A">
        <w:t> </w:t>
      </w:r>
      <w:r w:rsidR="00C8558A" w:rsidRPr="00E525C6">
        <w:t>21.905</w:t>
      </w:r>
      <w:r w:rsidR="00C8558A">
        <w:t> </w:t>
      </w:r>
      <w:r w:rsidR="00C8558A" w:rsidRPr="00E525C6">
        <w:t>[</w:t>
      </w:r>
      <w:r w:rsidRPr="00E525C6">
        <w:t>1].</w:t>
      </w:r>
    </w:p>
    <w:p w14:paraId="036D6847" w14:textId="77777777" w:rsidR="00355AC2" w:rsidRPr="00E525C6" w:rsidRDefault="00355AC2" w:rsidP="00C9661A">
      <w:pPr>
        <w:pStyle w:val="EW"/>
      </w:pPr>
    </w:p>
    <w:p w14:paraId="174615D5" w14:textId="77777777" w:rsidR="00080512" w:rsidRPr="00E525C6" w:rsidRDefault="00080512">
      <w:pPr>
        <w:pStyle w:val="Heading2"/>
      </w:pPr>
      <w:bookmarkStart w:id="1447" w:name="_Toc117180398"/>
      <w:r w:rsidRPr="00E525C6">
        <w:t>3.</w:t>
      </w:r>
      <w:r w:rsidR="00C46000" w:rsidRPr="00E525C6">
        <w:t>2</w:t>
      </w:r>
      <w:r w:rsidRPr="00E525C6">
        <w:tab/>
        <w:t>Abbreviations</w:t>
      </w:r>
      <w:bookmarkEnd w:id="1447"/>
    </w:p>
    <w:p w14:paraId="76C03C08" w14:textId="296F075B" w:rsidR="00080512" w:rsidRPr="00E525C6" w:rsidRDefault="00355AC2">
      <w:pPr>
        <w:keepNext/>
      </w:pPr>
      <w:r w:rsidRPr="00E525C6">
        <w:t xml:space="preserve">For the purposes of the present document, the abbreviations given in </w:t>
      </w:r>
      <w:r w:rsidR="00C8558A" w:rsidRPr="00E525C6">
        <w:t>TR</w:t>
      </w:r>
      <w:r w:rsidR="00C8558A">
        <w:t> </w:t>
      </w:r>
      <w:r w:rsidR="00C8558A" w:rsidRPr="00E525C6">
        <w:t>21.905</w:t>
      </w:r>
      <w:r w:rsidR="00C8558A">
        <w:t> </w:t>
      </w:r>
      <w:r w:rsidR="00C8558A" w:rsidRPr="00E525C6">
        <w:t>[</w:t>
      </w:r>
      <w:r w:rsidRPr="00E525C6">
        <w:t xml:space="preserve">1] and the following apply. An abbreviation defined in the present document takes precedence over the definition of the same abbreviation, if any, in </w:t>
      </w:r>
      <w:r w:rsidR="00C8558A" w:rsidRPr="00E525C6">
        <w:t>TR</w:t>
      </w:r>
      <w:r w:rsidR="00C8558A">
        <w:t> </w:t>
      </w:r>
      <w:r w:rsidR="00C8558A" w:rsidRPr="00E525C6">
        <w:t>21.905</w:t>
      </w:r>
      <w:r w:rsidR="00C8558A">
        <w:t> </w:t>
      </w:r>
      <w:r w:rsidR="00C8558A" w:rsidRPr="00E525C6">
        <w:t>[</w:t>
      </w:r>
      <w:r w:rsidRPr="00E525C6">
        <w:t>1].</w:t>
      </w:r>
    </w:p>
    <w:p w14:paraId="47CBECD3" w14:textId="77777777" w:rsidR="00CF2C6B" w:rsidRPr="00E525C6" w:rsidRDefault="00CF2C6B" w:rsidP="00CF2C6B">
      <w:pPr>
        <w:pStyle w:val="EW"/>
        <w:rPr>
          <w:lang w:eastAsia="zh-CN"/>
        </w:rPr>
      </w:pPr>
      <w:r w:rsidRPr="00E525C6">
        <w:t>AI</w:t>
      </w:r>
      <w:r w:rsidRPr="00E525C6">
        <w:tab/>
      </w:r>
      <w:r w:rsidRPr="00E525C6">
        <w:rPr>
          <w:lang w:eastAsia="zh-CN"/>
        </w:rPr>
        <w:t>Artificial Intelligence</w:t>
      </w:r>
    </w:p>
    <w:p w14:paraId="75494679" w14:textId="77777777" w:rsidR="00CF2C6B" w:rsidRPr="00E525C6" w:rsidRDefault="00CF2C6B" w:rsidP="00CF2C6B">
      <w:pPr>
        <w:pStyle w:val="EW"/>
      </w:pPr>
      <w:r w:rsidRPr="00E525C6">
        <w:rPr>
          <w:lang w:eastAsia="zh-CN"/>
        </w:rPr>
        <w:t>ML</w:t>
      </w:r>
      <w:r w:rsidRPr="00E525C6">
        <w:rPr>
          <w:lang w:eastAsia="zh-CN"/>
        </w:rPr>
        <w:tab/>
        <w:t>Machine Learning</w:t>
      </w:r>
    </w:p>
    <w:p w14:paraId="17217869" w14:textId="77777777" w:rsidR="00CF2C6B" w:rsidRPr="00E525C6" w:rsidRDefault="00CF2C6B" w:rsidP="00CF2C6B">
      <w:pPr>
        <w:pStyle w:val="EW"/>
      </w:pPr>
      <w:r w:rsidRPr="00E525C6">
        <w:t>FL</w:t>
      </w:r>
      <w:r w:rsidRPr="00E525C6">
        <w:tab/>
        <w:t>Federated Learning</w:t>
      </w:r>
    </w:p>
    <w:p w14:paraId="7A150FB6" w14:textId="77777777" w:rsidR="00080512" w:rsidRPr="00E525C6" w:rsidRDefault="00080512">
      <w:pPr>
        <w:pStyle w:val="EW"/>
      </w:pPr>
    </w:p>
    <w:p w14:paraId="1508A278" w14:textId="77777777" w:rsidR="00080512" w:rsidRPr="00E525C6" w:rsidRDefault="00080512" w:rsidP="008B1AEC">
      <w:pPr>
        <w:pStyle w:val="Heading1"/>
      </w:pPr>
      <w:bookmarkStart w:id="1448" w:name="clause4"/>
      <w:bookmarkStart w:id="1449" w:name="_Toc117180399"/>
      <w:bookmarkEnd w:id="1448"/>
      <w:r w:rsidRPr="00E525C6">
        <w:t>4</w:t>
      </w:r>
      <w:r w:rsidRPr="00E525C6">
        <w:tab/>
      </w:r>
      <w:r w:rsidR="00915010" w:rsidRPr="00E525C6">
        <w:t>Architectural Requirements and Assumptions</w:t>
      </w:r>
      <w:bookmarkEnd w:id="1449"/>
    </w:p>
    <w:p w14:paraId="074D980F" w14:textId="77777777" w:rsidR="00080512" w:rsidRPr="00E525C6" w:rsidRDefault="00080512">
      <w:pPr>
        <w:pStyle w:val="Heading2"/>
      </w:pPr>
      <w:bookmarkStart w:id="1450" w:name="_Toc117180400"/>
      <w:r w:rsidRPr="00E525C6">
        <w:t>4.1</w:t>
      </w:r>
      <w:r w:rsidRPr="00E525C6">
        <w:tab/>
      </w:r>
      <w:r w:rsidR="00E70324" w:rsidRPr="00E525C6">
        <w:t>Architectural Requirements</w:t>
      </w:r>
      <w:bookmarkEnd w:id="1450"/>
    </w:p>
    <w:p w14:paraId="46CF2F58" w14:textId="77777777" w:rsidR="00355AC2" w:rsidRPr="00E525C6" w:rsidRDefault="00355AC2" w:rsidP="00355AC2">
      <w:r w:rsidRPr="00E525C6">
        <w:t>The Application AI/ML operation logic is controlled by an Application Function (AF).</w:t>
      </w:r>
    </w:p>
    <w:p w14:paraId="15583024" w14:textId="77777777" w:rsidR="00355AC2" w:rsidRPr="00E525C6" w:rsidRDefault="00355AC2" w:rsidP="00355AC2">
      <w:r w:rsidRPr="00E525C6">
        <w:t>Any AF request to the 5G System in the context of 5GS assistance to Application AI/ML operation should be authorized by the 5GC.</w:t>
      </w:r>
    </w:p>
    <w:p w14:paraId="733BA181" w14:textId="7A5D8B1A" w:rsidR="00355AC2" w:rsidRPr="00E525C6" w:rsidRDefault="00355AC2" w:rsidP="00355AC2">
      <w:r w:rsidRPr="00E525C6">
        <w:t xml:space="preserve">The 5G System should ensure the performance KPIs specified in </w:t>
      </w:r>
      <w:r w:rsidR="00C8558A" w:rsidRPr="00E525C6">
        <w:t>TS</w:t>
      </w:r>
      <w:r w:rsidR="00C8558A">
        <w:t> </w:t>
      </w:r>
      <w:r w:rsidR="00C8558A" w:rsidRPr="00E525C6">
        <w:t>22.261</w:t>
      </w:r>
      <w:r w:rsidR="00C8558A">
        <w:t> </w:t>
      </w:r>
      <w:r w:rsidR="00C8558A" w:rsidRPr="00E525C6">
        <w:t>[</w:t>
      </w:r>
      <w:r w:rsidRPr="00E525C6">
        <w:t>2] clause 7.10, to support the Application AI/ML traffic.</w:t>
      </w:r>
    </w:p>
    <w:p w14:paraId="51AFB631" w14:textId="77777777" w:rsidR="00080512" w:rsidRPr="00E525C6" w:rsidRDefault="00080512">
      <w:pPr>
        <w:pStyle w:val="Heading2"/>
      </w:pPr>
      <w:bookmarkStart w:id="1451" w:name="_Toc117180401"/>
      <w:r w:rsidRPr="00E525C6">
        <w:t>4.2</w:t>
      </w:r>
      <w:r w:rsidRPr="00E525C6">
        <w:tab/>
      </w:r>
      <w:r w:rsidR="00E70324" w:rsidRPr="00E525C6">
        <w:t>Architectural Assumptions</w:t>
      </w:r>
      <w:bookmarkEnd w:id="1451"/>
    </w:p>
    <w:p w14:paraId="5CED5808" w14:textId="77777777" w:rsidR="008B1AEC" w:rsidRPr="00E525C6" w:rsidRDefault="00355AC2" w:rsidP="008B1AEC">
      <w:pPr>
        <w:rPr>
          <w:noProof/>
          <w:lang w:val="en-US" w:eastAsia="zh-CN"/>
        </w:rPr>
      </w:pPr>
      <w:r w:rsidRPr="00E525C6">
        <w:rPr>
          <w:noProof/>
          <w:lang w:val="en-US" w:eastAsia="zh-CN"/>
        </w:rPr>
        <w:t>To support AI/ML based services/applications via 5GS, the following architectural assumptions are made in the present study:</w:t>
      </w:r>
    </w:p>
    <w:p w14:paraId="185709C5" w14:textId="77777777" w:rsidR="00355AC2" w:rsidRPr="00E525C6" w:rsidRDefault="00355AC2" w:rsidP="00355AC2">
      <w:pPr>
        <w:pStyle w:val="B1"/>
        <w:rPr>
          <w:lang w:eastAsia="ko-KR"/>
        </w:rPr>
      </w:pPr>
      <w:r w:rsidRPr="00E525C6">
        <w:rPr>
          <w:lang w:eastAsia="ko-KR"/>
        </w:rPr>
        <w:t>-</w:t>
      </w:r>
      <w:r w:rsidRPr="00E525C6">
        <w:rPr>
          <w:lang w:eastAsia="ko-KR"/>
        </w:rPr>
        <w:tab/>
        <w:t>In Rel-18, an Application AI/ML operation is conducted within a single slice, i.e. all UEs which are involved in a given Application AI/ML operation are served by the same S-NSSAI and the Application Function (AF) belongs to this S-NSSAI.</w:t>
      </w:r>
    </w:p>
    <w:p w14:paraId="5E1E7C64" w14:textId="77777777" w:rsidR="00355AC2" w:rsidRDefault="00355AC2" w:rsidP="00355AC2">
      <w:pPr>
        <w:pStyle w:val="B1"/>
        <w:rPr>
          <w:lang w:eastAsia="ko-KR"/>
        </w:rPr>
      </w:pPr>
      <w:r w:rsidRPr="00E525C6">
        <w:rPr>
          <w:lang w:eastAsia="ko-KR"/>
        </w:rPr>
        <w:lastRenderedPageBreak/>
        <w:t>-</w:t>
      </w:r>
      <w:r w:rsidRPr="00E525C6">
        <w:rPr>
          <w:lang w:eastAsia="ko-KR"/>
        </w:rPr>
        <w:tab/>
        <w:t>In Rel-18, roaming is not supported, i.e. inter PLMN coordination aspects will not be studied.</w:t>
      </w:r>
    </w:p>
    <w:p w14:paraId="535878EA" w14:textId="62F45E74" w:rsidR="00854C4D" w:rsidRPr="00E525C6" w:rsidRDefault="00854C4D" w:rsidP="00854C4D">
      <w:pPr>
        <w:pStyle w:val="B1"/>
      </w:pPr>
      <w:r>
        <w:t>-</w:t>
      </w:r>
      <w:r>
        <w:tab/>
      </w:r>
      <w:r w:rsidRPr="00FC57D6">
        <w:t xml:space="preserve">5GC can differentiate Application Layer AI/ML traffic by using existing </w:t>
      </w:r>
      <w:r w:rsidRPr="00843405">
        <w:t xml:space="preserve">mechanisms </w:t>
      </w:r>
      <w:r w:rsidRPr="00FC57D6">
        <w:t xml:space="preserve">defined in </w:t>
      </w:r>
      <w:r w:rsidR="00C8558A" w:rsidRPr="00FC57D6">
        <w:rPr>
          <w:lang w:eastAsia="ko-KR"/>
        </w:rPr>
        <w:t>TS</w:t>
      </w:r>
      <w:r w:rsidR="00C8558A">
        <w:rPr>
          <w:lang w:eastAsia="ko-KR"/>
        </w:rPr>
        <w:t> </w:t>
      </w:r>
      <w:r w:rsidR="00C8558A" w:rsidRPr="00FC57D6">
        <w:rPr>
          <w:lang w:eastAsia="ko-KR"/>
        </w:rPr>
        <w:t>23.501</w:t>
      </w:r>
      <w:r w:rsidR="00C8558A">
        <w:rPr>
          <w:lang w:eastAsia="ko-KR"/>
        </w:rPr>
        <w:t> [</w:t>
      </w:r>
      <w:r>
        <w:rPr>
          <w:lang w:eastAsia="ko-KR"/>
        </w:rPr>
        <w:t>3]</w:t>
      </w:r>
      <w:r w:rsidRPr="00FC57D6">
        <w:rPr>
          <w:lang w:eastAsia="ko-KR"/>
        </w:rPr>
        <w:t>.</w:t>
      </w:r>
    </w:p>
    <w:p w14:paraId="52970083" w14:textId="4F918E89" w:rsidR="008B1AEC" w:rsidRPr="00E525C6" w:rsidRDefault="00355AC2" w:rsidP="008B1AEC">
      <w:pPr>
        <w:pStyle w:val="NO"/>
        <w:rPr>
          <w:lang w:eastAsia="ko-KR"/>
        </w:rPr>
      </w:pPr>
      <w:r w:rsidRPr="00E525C6">
        <w:rPr>
          <w:lang w:eastAsia="ko-KR"/>
        </w:rPr>
        <w:t>NOTE</w:t>
      </w:r>
      <w:r w:rsidR="00854C4D">
        <w:rPr>
          <w:lang w:eastAsia="ko-KR"/>
        </w:rPr>
        <w:t xml:space="preserve"> 1</w:t>
      </w:r>
      <w:r w:rsidRPr="00E525C6">
        <w:rPr>
          <w:lang w:eastAsia="ko-KR"/>
        </w:rPr>
        <w:t>:</w:t>
      </w:r>
      <w:r w:rsidRPr="00E525C6">
        <w:rPr>
          <w:lang w:eastAsia="ko-KR"/>
        </w:rPr>
        <w:tab/>
        <w:t>The 5G System architecture to support the Application AI/ML operation in the current release should not preclude the support of roaming in a future release.</w:t>
      </w:r>
    </w:p>
    <w:p w14:paraId="05FB88EB" w14:textId="63690073" w:rsidR="00C46000" w:rsidRDefault="00854C4D" w:rsidP="00315872">
      <w:pPr>
        <w:pStyle w:val="NO"/>
      </w:pPr>
      <w:r>
        <w:t>NOTE 2</w:t>
      </w:r>
      <w:r w:rsidR="008B1AEC" w:rsidRPr="00E525C6">
        <w:t>:</w:t>
      </w:r>
      <w:r w:rsidR="008B1AEC" w:rsidRPr="00E525C6">
        <w:rPr>
          <w:rFonts w:hint="eastAsia"/>
          <w:lang w:eastAsia="zh-CN"/>
        </w:rPr>
        <w:tab/>
      </w:r>
      <w:r w:rsidR="008B1AEC" w:rsidRPr="00E525C6">
        <w:t>Whether 5GC needs to be aware of the Application Layer AI/ML operation type needs further discussion</w:t>
      </w:r>
      <w:r>
        <w:t>s for the General Architecture Principles and will be documented in clauses 7 and 8</w:t>
      </w:r>
      <w:r w:rsidRPr="0043733F">
        <w:t>.</w:t>
      </w:r>
    </w:p>
    <w:p w14:paraId="0CA387CE" w14:textId="51C6E6AB" w:rsidR="00854C4D" w:rsidRPr="00315872" w:rsidRDefault="00854C4D" w:rsidP="00315872">
      <w:pPr>
        <w:pStyle w:val="NO"/>
        <w:rPr>
          <w:rFonts w:eastAsia="DengXian"/>
          <w:lang w:eastAsia="zh-CN"/>
        </w:rPr>
      </w:pPr>
      <w:r w:rsidRPr="006936EC">
        <w:rPr>
          <w:rFonts w:eastAsia="DengXian"/>
          <w:lang w:eastAsia="zh-CN"/>
        </w:rPr>
        <w:t>NOTE 3:</w:t>
      </w:r>
      <w:r>
        <w:rPr>
          <w:rFonts w:eastAsia="DengXian"/>
          <w:lang w:eastAsia="zh-CN"/>
        </w:rPr>
        <w:tab/>
      </w:r>
      <w:r w:rsidRPr="006936EC">
        <w:rPr>
          <w:rFonts w:eastAsia="DengXian"/>
          <w:lang w:eastAsia="zh-CN"/>
        </w:rPr>
        <w:t>Different KPI requirements, as described in the sub</w:t>
      </w:r>
      <w:r w:rsidR="00C8558A" w:rsidRPr="006936EC">
        <w:rPr>
          <w:rFonts w:eastAsia="DengXian"/>
          <w:lang w:eastAsia="zh-CN"/>
        </w:rPr>
        <w:t>clause</w:t>
      </w:r>
      <w:r w:rsidR="00C8558A">
        <w:rPr>
          <w:rFonts w:eastAsia="DengXian"/>
          <w:lang w:eastAsia="zh-CN"/>
        </w:rPr>
        <w:t> </w:t>
      </w:r>
      <w:r w:rsidR="00C8558A" w:rsidRPr="006936EC">
        <w:rPr>
          <w:rFonts w:eastAsia="DengXian"/>
          <w:lang w:eastAsia="zh-CN"/>
        </w:rPr>
        <w:t>7</w:t>
      </w:r>
      <w:r w:rsidRPr="006936EC">
        <w:rPr>
          <w:rFonts w:eastAsia="DengXian"/>
          <w:lang w:eastAsia="zh-CN"/>
        </w:rPr>
        <w:t xml:space="preserve">.10 of the </w:t>
      </w:r>
      <w:r w:rsidR="00C8558A" w:rsidRPr="006936EC">
        <w:rPr>
          <w:rFonts w:eastAsia="DengXian"/>
          <w:lang w:eastAsia="zh-CN"/>
        </w:rPr>
        <w:t>TS</w:t>
      </w:r>
      <w:r w:rsidR="00C8558A">
        <w:rPr>
          <w:rFonts w:eastAsia="DengXian"/>
          <w:lang w:eastAsia="zh-CN"/>
        </w:rPr>
        <w:t> </w:t>
      </w:r>
      <w:r w:rsidR="00C8558A" w:rsidRPr="006936EC">
        <w:rPr>
          <w:rFonts w:eastAsia="DengXian"/>
          <w:lang w:eastAsia="zh-CN"/>
        </w:rPr>
        <w:t>22.261</w:t>
      </w:r>
      <w:r w:rsidR="00C8558A">
        <w:rPr>
          <w:rFonts w:eastAsia="DengXian"/>
          <w:lang w:eastAsia="zh-CN"/>
        </w:rPr>
        <w:t> </w:t>
      </w:r>
      <w:r w:rsidR="00C8558A" w:rsidRPr="006936EC">
        <w:rPr>
          <w:rFonts w:eastAsia="DengXian"/>
          <w:lang w:eastAsia="zh-CN"/>
        </w:rPr>
        <w:t>[</w:t>
      </w:r>
      <w:r w:rsidRPr="006936EC">
        <w:rPr>
          <w:rFonts w:eastAsia="DengXian"/>
          <w:lang w:eastAsia="zh-CN"/>
        </w:rPr>
        <w:t xml:space="preserve">2], need to be taken into account for </w:t>
      </w:r>
      <w:r w:rsidRPr="006936EC">
        <w:t>AI/ML model transfer in 5GS</w:t>
      </w:r>
      <w:r w:rsidRPr="0043733F">
        <w:t>. H</w:t>
      </w:r>
      <w:r w:rsidRPr="006936EC">
        <w:t xml:space="preserve">ow to map </w:t>
      </w:r>
      <w:r w:rsidRPr="0043733F">
        <w:t>these</w:t>
      </w:r>
      <w:r w:rsidRPr="006936EC">
        <w:t xml:space="preserve"> KPI requirements into 5GS QoS parameters is discussed under conclusions</w:t>
      </w:r>
      <w:r w:rsidRPr="0043733F">
        <w:t xml:space="preserve"> for </w:t>
      </w:r>
      <w:r w:rsidRPr="006936EC">
        <w:t>KI#6.</w:t>
      </w:r>
    </w:p>
    <w:p w14:paraId="1DC0655B" w14:textId="77777777" w:rsidR="00C46000" w:rsidRPr="00E525C6" w:rsidRDefault="00C46000" w:rsidP="00C46000">
      <w:pPr>
        <w:pStyle w:val="Heading2"/>
      </w:pPr>
      <w:bookmarkStart w:id="1452" w:name="_Toc117180402"/>
      <w:r w:rsidRPr="00E525C6">
        <w:t>4.3</w:t>
      </w:r>
      <w:r w:rsidRPr="00E525C6">
        <w:tab/>
        <w:t>Reference Architecture</w:t>
      </w:r>
      <w:bookmarkEnd w:id="1452"/>
    </w:p>
    <w:p w14:paraId="78FD208F" w14:textId="704EF2E3" w:rsidR="008B1AEC" w:rsidRPr="00E525C6" w:rsidRDefault="00355AC2" w:rsidP="00355AC2">
      <w:pPr>
        <w:rPr>
          <w:lang w:eastAsia="zh-CN"/>
        </w:rPr>
      </w:pPr>
      <w:r w:rsidRPr="00E525C6">
        <w:rPr>
          <w:lang w:eastAsia="zh-CN"/>
        </w:rPr>
        <w:t xml:space="preserve">The architecture, framework, definitions and terminology specified in </w:t>
      </w:r>
      <w:r w:rsidR="00C8558A" w:rsidRPr="00E525C6">
        <w:rPr>
          <w:lang w:eastAsia="zh-CN"/>
        </w:rPr>
        <w:t>TS</w:t>
      </w:r>
      <w:r w:rsidR="00C8558A">
        <w:rPr>
          <w:lang w:eastAsia="zh-CN"/>
        </w:rPr>
        <w:t> </w:t>
      </w:r>
      <w:r w:rsidR="00C8558A" w:rsidRPr="00E525C6">
        <w:rPr>
          <w:lang w:eastAsia="zh-CN"/>
        </w:rPr>
        <w:t>23.501</w:t>
      </w:r>
      <w:r w:rsidR="00C8558A">
        <w:rPr>
          <w:lang w:eastAsia="zh-CN"/>
        </w:rPr>
        <w:t> </w:t>
      </w:r>
      <w:r w:rsidR="00C8558A" w:rsidRPr="00E525C6">
        <w:rPr>
          <w:lang w:eastAsia="zh-CN"/>
        </w:rPr>
        <w:t>[</w:t>
      </w:r>
      <w:r w:rsidRPr="00E525C6">
        <w:rPr>
          <w:lang w:eastAsia="zh-CN"/>
        </w:rPr>
        <w:t xml:space="preserve">3],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 xml:space="preserve">4], </w:t>
      </w:r>
      <w:r w:rsidR="00C8558A" w:rsidRPr="00E525C6">
        <w:rPr>
          <w:lang w:eastAsia="zh-CN"/>
        </w:rPr>
        <w:t>TS</w:t>
      </w:r>
      <w:r w:rsidR="00C8558A">
        <w:rPr>
          <w:lang w:eastAsia="zh-CN"/>
        </w:rPr>
        <w:t> </w:t>
      </w:r>
      <w:r w:rsidR="00C8558A" w:rsidRPr="00E525C6">
        <w:rPr>
          <w:lang w:eastAsia="zh-CN"/>
        </w:rPr>
        <w:t>23.503</w:t>
      </w:r>
      <w:r w:rsidR="00C8558A">
        <w:rPr>
          <w:lang w:eastAsia="zh-CN"/>
        </w:rPr>
        <w:t> </w:t>
      </w:r>
      <w:r w:rsidR="00C8558A" w:rsidRPr="00E525C6">
        <w:rPr>
          <w:lang w:eastAsia="zh-CN"/>
        </w:rPr>
        <w:t>[</w:t>
      </w:r>
      <w:r w:rsidRPr="00E525C6">
        <w:rPr>
          <w:lang w:eastAsia="zh-CN"/>
        </w:rPr>
        <w:t xml:space="preserve">5] and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 are the baselines for the present study.</w:t>
      </w:r>
    </w:p>
    <w:p w14:paraId="21D6F940" w14:textId="77777777" w:rsidR="004708A7" w:rsidRPr="00E525C6" w:rsidRDefault="004708A7" w:rsidP="00050A3F">
      <w:pPr>
        <w:pStyle w:val="Heading1"/>
      </w:pPr>
      <w:bookmarkStart w:id="1453" w:name="_Toc117180403"/>
      <w:r w:rsidRPr="00E525C6">
        <w:t>5</w:t>
      </w:r>
      <w:r w:rsidRPr="00E525C6">
        <w:tab/>
        <w:t>Key Issues</w:t>
      </w:r>
      <w:bookmarkEnd w:id="1453"/>
    </w:p>
    <w:p w14:paraId="4F24C3EC" w14:textId="77777777" w:rsidR="00355AC2" w:rsidRPr="00E525C6" w:rsidRDefault="00235348" w:rsidP="00235348">
      <w:pPr>
        <w:pStyle w:val="Heading2"/>
      </w:pPr>
      <w:bookmarkStart w:id="1454" w:name="_Toc22552193"/>
      <w:bookmarkStart w:id="1455" w:name="_Toc22930358"/>
      <w:bookmarkStart w:id="1456" w:name="_Toc22987226"/>
      <w:bookmarkStart w:id="1457" w:name="_Toc23256812"/>
      <w:bookmarkStart w:id="1458" w:name="_Toc25353536"/>
      <w:bookmarkStart w:id="1459" w:name="_Toc25918782"/>
      <w:bookmarkStart w:id="1460" w:name="_Toc31011399"/>
      <w:bookmarkStart w:id="1461" w:name="_Toc43297397"/>
      <w:bookmarkStart w:id="1462" w:name="_Toc43733095"/>
      <w:bookmarkStart w:id="1463" w:name="_Toc50192846"/>
      <w:bookmarkStart w:id="1464" w:name="_Toc50466991"/>
      <w:bookmarkStart w:id="1465" w:name="_Toc54729740"/>
      <w:bookmarkStart w:id="1466" w:name="_Toc55202890"/>
      <w:bookmarkStart w:id="1467" w:name="_Toc57449866"/>
      <w:bookmarkStart w:id="1468" w:name="_Toc66787170"/>
      <w:bookmarkStart w:id="1469" w:name="_Toc117180404"/>
      <w:r w:rsidRPr="00E525C6">
        <w:t>5.1</w:t>
      </w:r>
      <w:r w:rsidRPr="00E525C6">
        <w:tab/>
        <w:t>Key Issue #</w:t>
      </w:r>
      <w:r w:rsidR="00050A3F" w:rsidRPr="00E525C6">
        <w:t>1</w:t>
      </w:r>
      <w:r w:rsidRPr="00E525C6">
        <w:t xml:space="preserve">: </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r w:rsidR="00050A3F" w:rsidRPr="00E525C6">
        <w:t>Monitoring of network resource utilization for support of Application AI/ML operations</w:t>
      </w:r>
      <w:bookmarkEnd w:id="1469"/>
    </w:p>
    <w:p w14:paraId="507D0D00" w14:textId="77777777" w:rsidR="007330D3" w:rsidRPr="00E525C6" w:rsidRDefault="007330D3" w:rsidP="007F1D5A">
      <w:pPr>
        <w:rPr>
          <w:noProof/>
          <w:lang w:val="en-US" w:eastAsia="zh-CN"/>
        </w:rPr>
      </w:pPr>
      <w:r w:rsidRPr="00E525C6">
        <w:rPr>
          <w:noProof/>
          <w:lang w:val="en-US" w:eastAsia="zh-CN"/>
        </w:rPr>
        <w:t>This KI addresses WT#1.1a. To support AI/ML based services/applications, 5GS network resources are utilized for AI/ML model and data distribution, transfer and/or training for various applications.</w:t>
      </w:r>
    </w:p>
    <w:p w14:paraId="686891CA" w14:textId="1E795D30" w:rsidR="007330D3" w:rsidRPr="00E525C6" w:rsidRDefault="007330D3" w:rsidP="007F1D5A">
      <w:pPr>
        <w:rPr>
          <w:noProof/>
          <w:lang w:val="en-US" w:eastAsia="zh-CN"/>
        </w:rPr>
      </w:pPr>
      <w:r w:rsidRPr="00E525C6">
        <w:rPr>
          <w:noProof/>
          <w:lang w:val="en-US" w:eastAsia="zh-CN"/>
        </w:rPr>
        <w:t>To monitor the network resource utilization in the 5GS relevant to the UE</w:t>
      </w:r>
      <w:r w:rsidR="00DA6550">
        <w:rPr>
          <w:noProof/>
          <w:lang w:val="en-US" w:eastAsia="zh-CN"/>
        </w:rPr>
        <w:t>'</w:t>
      </w:r>
      <w:r w:rsidRPr="00E525C6">
        <w:rPr>
          <w:noProof/>
          <w:lang w:val="en-US" w:eastAsia="zh-CN"/>
        </w:rPr>
        <w:t>s performance for supporting AI/ML based services/applications, the following aspects are to be studied:</w:t>
      </w:r>
    </w:p>
    <w:p w14:paraId="0EADD597" w14:textId="500F31DA" w:rsidR="007330D3" w:rsidRPr="00E525C6" w:rsidRDefault="007330D3" w:rsidP="007330D3">
      <w:pPr>
        <w:pStyle w:val="B1"/>
        <w:rPr>
          <w:noProof/>
          <w:lang w:val="en-US" w:eastAsia="zh-CN"/>
        </w:rPr>
      </w:pPr>
      <w:r w:rsidRPr="00E525C6">
        <w:rPr>
          <w:noProof/>
          <w:lang w:val="en-US" w:eastAsia="zh-CN"/>
        </w:rPr>
        <w:t>-</w:t>
      </w:r>
      <w:r w:rsidRPr="00E525C6">
        <w:rPr>
          <w:noProof/>
          <w:lang w:val="en-US" w:eastAsia="zh-CN"/>
        </w:rPr>
        <w:tab/>
        <w:t>How to monitor network resource utilization relevant to the UE</w:t>
      </w:r>
      <w:r w:rsidR="00DA6550">
        <w:rPr>
          <w:noProof/>
          <w:lang w:val="en-US" w:eastAsia="zh-CN"/>
        </w:rPr>
        <w:t>'</w:t>
      </w:r>
      <w:r w:rsidRPr="00E525C6">
        <w:rPr>
          <w:noProof/>
          <w:lang w:val="en-US" w:eastAsia="zh-CN"/>
        </w:rPr>
        <w:t>s performance (e.g. such as the data throughput provided to the UE) for supporting Application AI/ML model/data distribution and sharing related operations, including:</w:t>
      </w:r>
    </w:p>
    <w:p w14:paraId="3DE7C837" w14:textId="53B8F02E" w:rsidR="007330D3" w:rsidRPr="00E525C6" w:rsidRDefault="007330D3" w:rsidP="007330D3">
      <w:pPr>
        <w:pStyle w:val="B2"/>
        <w:rPr>
          <w:noProof/>
          <w:lang w:val="en-US" w:eastAsia="zh-CN"/>
        </w:rPr>
      </w:pPr>
      <w:r w:rsidRPr="00E525C6">
        <w:rPr>
          <w:noProof/>
          <w:lang w:val="en-US" w:eastAsia="zh-CN"/>
        </w:rPr>
        <w:t>-</w:t>
      </w:r>
      <w:r w:rsidRPr="00E525C6">
        <w:rPr>
          <w:noProof/>
          <w:lang w:val="en-US" w:eastAsia="zh-CN"/>
        </w:rPr>
        <w:tab/>
        <w:t>Whether and how to measure network resource utilization relevant to the UE</w:t>
      </w:r>
      <w:r w:rsidR="00DA6550">
        <w:rPr>
          <w:noProof/>
          <w:lang w:val="en-US" w:eastAsia="zh-CN"/>
        </w:rPr>
        <w:t>'</w:t>
      </w:r>
      <w:r w:rsidRPr="00E525C6">
        <w:rPr>
          <w:noProof/>
          <w:lang w:val="en-US" w:eastAsia="zh-CN"/>
        </w:rPr>
        <w:t xml:space="preserve">s performance (as described in </w:t>
      </w:r>
      <w:r w:rsidR="00C8558A" w:rsidRPr="00E525C6">
        <w:rPr>
          <w:noProof/>
          <w:lang w:val="en-US" w:eastAsia="zh-CN"/>
        </w:rPr>
        <w:t>TS</w:t>
      </w:r>
      <w:r w:rsidR="00C8558A">
        <w:rPr>
          <w:noProof/>
          <w:lang w:val="en-US" w:eastAsia="zh-CN"/>
        </w:rPr>
        <w:t> </w:t>
      </w:r>
      <w:r w:rsidR="00C8558A" w:rsidRPr="00E525C6">
        <w:rPr>
          <w:noProof/>
          <w:lang w:val="en-US" w:eastAsia="zh-CN"/>
        </w:rPr>
        <w:t>22.261</w:t>
      </w:r>
      <w:r w:rsidR="00C8558A">
        <w:rPr>
          <w:noProof/>
          <w:lang w:val="en-US" w:eastAsia="zh-CN"/>
        </w:rPr>
        <w:t> </w:t>
      </w:r>
      <w:r w:rsidR="00C8558A" w:rsidRPr="00E525C6">
        <w:rPr>
          <w:noProof/>
          <w:lang w:val="en-US" w:eastAsia="zh-CN"/>
        </w:rPr>
        <w:t>[</w:t>
      </w:r>
      <w:r w:rsidRPr="00E525C6">
        <w:rPr>
          <w:noProof/>
          <w:lang w:val="en-US" w:eastAsia="zh-CN"/>
        </w:rPr>
        <w:t>2]) in the 5G system to support Application AI/ML traffic.</w:t>
      </w:r>
    </w:p>
    <w:p w14:paraId="7FF8AEF5" w14:textId="70B4AB86" w:rsidR="007F1D5A" w:rsidRPr="00E525C6" w:rsidRDefault="00355AC2" w:rsidP="00355AC2">
      <w:pPr>
        <w:pStyle w:val="NO"/>
        <w:rPr>
          <w:rFonts w:eastAsia="PMingLiU"/>
          <w:lang w:eastAsia="zh-TW"/>
        </w:rPr>
      </w:pPr>
      <w:r w:rsidRPr="00E525C6">
        <w:rPr>
          <w:rFonts w:eastAsia="PMingLiU"/>
          <w:lang w:eastAsia="zh-TW"/>
        </w:rPr>
        <w:t>NOTE:</w:t>
      </w:r>
      <w:r w:rsidRPr="00E525C6">
        <w:rPr>
          <w:rFonts w:eastAsia="PMingLiU"/>
          <w:lang w:eastAsia="zh-TW"/>
        </w:rPr>
        <w:tab/>
        <w:t>Network resource utilization measurements relevant to UE</w:t>
      </w:r>
      <w:r w:rsidR="00DA6550">
        <w:rPr>
          <w:rFonts w:eastAsia="PMingLiU"/>
          <w:lang w:eastAsia="zh-TW"/>
        </w:rPr>
        <w:t>'</w:t>
      </w:r>
      <w:r w:rsidRPr="00E525C6">
        <w:rPr>
          <w:rFonts w:eastAsia="PMingLiU"/>
          <w:lang w:eastAsia="zh-TW"/>
        </w:rPr>
        <w:t>s performance are done by the network, additional UE measurements are out of scope of this study. Neither Uu nor any AN impacts are in the scope of this study.</w:t>
      </w:r>
    </w:p>
    <w:p w14:paraId="025CEA10" w14:textId="34F6AAD9" w:rsidR="004708A7" w:rsidRPr="00E525C6" w:rsidRDefault="007330D3" w:rsidP="007330D3">
      <w:pPr>
        <w:pStyle w:val="B2"/>
      </w:pPr>
      <w:r w:rsidRPr="00E525C6">
        <w:t>-</w:t>
      </w:r>
      <w:r w:rsidRPr="00E525C6">
        <w:tab/>
        <w:t xml:space="preserve">Whether and what enhancements (including new monitoring events) are required to existing monitoring mechanisms (e.g. monitoring capability as specified in clause 5.20 of </w:t>
      </w:r>
      <w:r w:rsidR="00C8558A" w:rsidRPr="00E525C6">
        <w:t>TS</w:t>
      </w:r>
      <w:r w:rsidR="00C8558A">
        <w:t> </w:t>
      </w:r>
      <w:r w:rsidR="00C8558A" w:rsidRPr="00E525C6">
        <w:t>23.501</w:t>
      </w:r>
      <w:r w:rsidR="00C8558A">
        <w:t> </w:t>
      </w:r>
      <w:r w:rsidR="00C8558A" w:rsidRPr="00E525C6">
        <w:t>[</w:t>
      </w:r>
      <w:r w:rsidRPr="00E525C6">
        <w:t>3]) to capture and/or predict network resource utilization relevant to UE</w:t>
      </w:r>
      <w:r w:rsidR="00DA6550">
        <w:t>'</w:t>
      </w:r>
      <w:r w:rsidRPr="00E525C6">
        <w:t>s performance for traffic related to Application AI/ML operations.</w:t>
      </w:r>
    </w:p>
    <w:p w14:paraId="418C216F" w14:textId="77777777" w:rsidR="00050A3F" w:rsidRPr="00E525C6" w:rsidRDefault="00050A3F" w:rsidP="00050A3F">
      <w:pPr>
        <w:pStyle w:val="Heading2"/>
        <w:rPr>
          <w:lang w:eastAsia="ko-KR"/>
        </w:rPr>
      </w:pPr>
      <w:bookmarkStart w:id="1470" w:name="_Toc22930360"/>
      <w:bookmarkStart w:id="1471" w:name="_Toc22987228"/>
      <w:bookmarkStart w:id="1472" w:name="_Toc23256814"/>
      <w:bookmarkStart w:id="1473" w:name="_Toc25353538"/>
      <w:bookmarkStart w:id="1474" w:name="_Toc25918784"/>
      <w:bookmarkStart w:id="1475" w:name="_Toc31011401"/>
      <w:bookmarkStart w:id="1476" w:name="_Toc43297399"/>
      <w:bookmarkStart w:id="1477" w:name="_Toc43733097"/>
      <w:bookmarkStart w:id="1478" w:name="_Toc50192848"/>
      <w:bookmarkStart w:id="1479" w:name="_Toc50466993"/>
      <w:bookmarkStart w:id="1480" w:name="_Toc54729742"/>
      <w:bookmarkStart w:id="1481" w:name="_Toc55202892"/>
      <w:bookmarkStart w:id="1482" w:name="_Toc57449868"/>
      <w:bookmarkStart w:id="1483" w:name="_Toc66787172"/>
      <w:bookmarkStart w:id="1484" w:name="_Toc117180405"/>
      <w:r w:rsidRPr="00E525C6">
        <w:t>5.2</w:t>
      </w:r>
      <w:r w:rsidRPr="00E525C6">
        <w:tab/>
        <w:t xml:space="preserve">Key Issue #2: </w:t>
      </w:r>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r w:rsidRPr="00E525C6">
        <w:rPr>
          <w:rFonts w:cs="Arial"/>
        </w:rPr>
        <w:t>5GC</w:t>
      </w:r>
      <w:r w:rsidRPr="004F46D9">
        <w:t xml:space="preserve"> </w:t>
      </w:r>
      <w:r w:rsidRPr="00E525C6">
        <w:rPr>
          <w:lang w:eastAsia="ko-KR"/>
        </w:rPr>
        <w:t>information exposure to UE</w:t>
      </w:r>
      <w:bookmarkEnd w:id="1484"/>
    </w:p>
    <w:p w14:paraId="37EB6CF4" w14:textId="198F1F3D" w:rsidR="007330D3" w:rsidRPr="00E525C6" w:rsidRDefault="007330D3" w:rsidP="007330D3">
      <w:pPr>
        <w:rPr>
          <w:lang w:val="en-US" w:eastAsia="zh-CN"/>
        </w:rPr>
      </w:pPr>
      <w:r w:rsidRPr="00E525C6">
        <w:rPr>
          <w:lang w:val="en-US" w:eastAsia="zh-CN"/>
        </w:rPr>
        <w:t xml:space="preserve">As documented in SA WG1 </w:t>
      </w:r>
      <w:r w:rsidR="00C8558A" w:rsidRPr="00E525C6">
        <w:rPr>
          <w:lang w:val="en-US" w:eastAsia="zh-CN"/>
        </w:rPr>
        <w:t>TS</w:t>
      </w:r>
      <w:r w:rsidR="00C8558A">
        <w:rPr>
          <w:lang w:val="en-US" w:eastAsia="zh-CN"/>
        </w:rPr>
        <w:t> </w:t>
      </w:r>
      <w:r w:rsidR="00C8558A" w:rsidRPr="00E525C6">
        <w:rPr>
          <w:lang w:val="en-US" w:eastAsia="zh-CN"/>
        </w:rPr>
        <w:t>22.261</w:t>
      </w:r>
      <w:r w:rsidR="00C8558A">
        <w:rPr>
          <w:lang w:val="en-US" w:eastAsia="zh-CN"/>
        </w:rPr>
        <w:t> </w:t>
      </w:r>
      <w:r w:rsidR="00C8558A" w:rsidRPr="00E525C6">
        <w:rPr>
          <w:lang w:val="en-US" w:eastAsia="zh-CN"/>
        </w:rPr>
        <w:t>[</w:t>
      </w:r>
      <w:r w:rsidRPr="00E525C6">
        <w:rPr>
          <w:lang w:val="en-US" w:eastAsia="zh-CN"/>
        </w:rPr>
        <w:t>2], the application layer AI/ML model can be downloaded from AF/AS to UE to facilitate local intelligence, i.e</w:t>
      </w:r>
      <w:r w:rsidR="00567B43" w:rsidRPr="00E525C6">
        <w:rPr>
          <w:lang w:val="en-US" w:eastAsia="zh-CN"/>
        </w:rPr>
        <w:t xml:space="preserve">. </w:t>
      </w:r>
      <w:r w:rsidRPr="00E525C6">
        <w:rPr>
          <w:lang w:val="en-US" w:eastAsia="zh-CN"/>
        </w:rPr>
        <w:t>the UE can do inference and make decisions locally, for the use cases such as image recognition, speech recognition, media quality enhancement, etc. The UE may need information from the 5GC to assist its local decision.</w:t>
      </w:r>
    </w:p>
    <w:p w14:paraId="5DBF9E03" w14:textId="77777777" w:rsidR="007330D3" w:rsidRPr="00E525C6" w:rsidRDefault="007330D3" w:rsidP="007330D3">
      <w:pPr>
        <w:rPr>
          <w:lang w:val="en-US" w:eastAsia="zh-CN"/>
        </w:rPr>
      </w:pPr>
      <w:r w:rsidRPr="00E525C6">
        <w:rPr>
          <w:lang w:val="en-US" w:eastAsia="zh-CN"/>
        </w:rPr>
        <w:t>This Key Issue is related to WT#1.1b, and aims at studying whether and how to enhance the 5GC to expose information to the UE to facilitate its Application AI/ML operation (e.g. Model Training, Splitting and inference feedback etc.):</w:t>
      </w:r>
    </w:p>
    <w:p w14:paraId="1B1DBCF9" w14:textId="77777777" w:rsidR="007330D3" w:rsidRPr="00E525C6" w:rsidRDefault="007330D3" w:rsidP="007330D3">
      <w:pPr>
        <w:pStyle w:val="B1"/>
        <w:rPr>
          <w:lang w:eastAsia="zh-CN"/>
        </w:rPr>
      </w:pPr>
      <w:r w:rsidRPr="00E525C6">
        <w:rPr>
          <w:lang w:eastAsia="zh-CN"/>
        </w:rPr>
        <w:t>-</w:t>
      </w:r>
      <w:r w:rsidRPr="00E525C6">
        <w:rPr>
          <w:lang w:eastAsia="zh-CN"/>
        </w:rPr>
        <w:tab/>
        <w:t>Whether and for which purpose there is a need for 5GC to expose information or data analytics to the UE, and what are the information or data analytics that can be provided by 5GC to the UE to assist the Application AI/ML operation at the UE side.</w:t>
      </w:r>
    </w:p>
    <w:p w14:paraId="5EE754CD" w14:textId="77777777" w:rsidR="007330D3" w:rsidRPr="00E525C6" w:rsidRDefault="007330D3" w:rsidP="007330D3">
      <w:pPr>
        <w:pStyle w:val="B1"/>
        <w:rPr>
          <w:lang w:eastAsia="zh-CN"/>
        </w:rPr>
      </w:pPr>
      <w:r w:rsidRPr="00E525C6">
        <w:rPr>
          <w:lang w:eastAsia="zh-CN"/>
        </w:rPr>
        <w:lastRenderedPageBreak/>
        <w:t>-</w:t>
      </w:r>
      <w:r w:rsidRPr="00E525C6">
        <w:rPr>
          <w:lang w:eastAsia="zh-CN"/>
        </w:rPr>
        <w:tab/>
        <w:t>How the 5GC exposes such information or data analytics to the UE.</w:t>
      </w:r>
    </w:p>
    <w:p w14:paraId="5B2640A8" w14:textId="7B21CBFD" w:rsidR="00675B20" w:rsidRPr="00E525C6" w:rsidRDefault="00675B20" w:rsidP="00DE7394">
      <w:pPr>
        <w:pStyle w:val="NO"/>
        <w:rPr>
          <w:lang w:eastAsia="zh-CN"/>
        </w:rPr>
      </w:pPr>
      <w:r w:rsidRPr="00E525C6">
        <w:rPr>
          <w:lang w:eastAsia="zh-CN"/>
        </w:rPr>
        <w:t>NOTE:</w:t>
      </w:r>
      <w:r w:rsidRPr="00E525C6">
        <w:rPr>
          <w:lang w:eastAsia="zh-CN"/>
        </w:rPr>
        <w:tab/>
      </w:r>
      <w:r w:rsidRPr="00E525C6">
        <w:t>SA</w:t>
      </w:r>
      <w:r w:rsidR="00CF456C" w:rsidRPr="00E525C6">
        <w:t> WG</w:t>
      </w:r>
      <w:r w:rsidRPr="00E525C6">
        <w:t xml:space="preserve">1 feedback </w:t>
      </w:r>
      <w:r w:rsidRPr="00E525C6">
        <w:rPr>
          <w:lang w:eastAsia="zh-CN"/>
        </w:rPr>
        <w:t xml:space="preserve">on exposure of network information to the UE </w:t>
      </w:r>
      <w:r w:rsidRPr="00E525C6">
        <w:t>and security analysis by SA3 will be taken into account before the conclusion of this Key Issue</w:t>
      </w:r>
      <w:r w:rsidR="00DE7394" w:rsidRPr="00E525C6">
        <w:t>.</w:t>
      </w:r>
    </w:p>
    <w:p w14:paraId="6BAD2D16" w14:textId="77777777" w:rsidR="00C16832" w:rsidRPr="00E525C6" w:rsidRDefault="00C16832" w:rsidP="00C16832">
      <w:pPr>
        <w:pStyle w:val="Heading2"/>
      </w:pPr>
      <w:bookmarkStart w:id="1485" w:name="_Toc23256816"/>
      <w:bookmarkStart w:id="1486" w:name="_Toc25353540"/>
      <w:bookmarkStart w:id="1487" w:name="_Toc25918786"/>
      <w:bookmarkStart w:id="1488" w:name="_Toc31011403"/>
      <w:bookmarkStart w:id="1489" w:name="_Toc43297401"/>
      <w:bookmarkStart w:id="1490" w:name="_Toc43733099"/>
      <w:bookmarkStart w:id="1491" w:name="_Toc50192850"/>
      <w:bookmarkStart w:id="1492" w:name="_Toc50466995"/>
      <w:bookmarkStart w:id="1493" w:name="_Toc54729744"/>
      <w:bookmarkStart w:id="1494" w:name="_Toc55202894"/>
      <w:bookmarkStart w:id="1495" w:name="_Toc57449870"/>
      <w:bookmarkStart w:id="1496" w:name="_Toc66787174"/>
      <w:bookmarkStart w:id="1497" w:name="_Toc117180406"/>
      <w:r w:rsidRPr="00E525C6">
        <w:t>5.3</w:t>
      </w:r>
      <w:r w:rsidRPr="00E525C6">
        <w:tab/>
        <w:t xml:space="preserve">Key Issue #3: </w:t>
      </w:r>
      <w:bookmarkEnd w:id="1485"/>
      <w:bookmarkEnd w:id="1486"/>
      <w:bookmarkEnd w:id="1487"/>
      <w:bookmarkEnd w:id="1488"/>
      <w:bookmarkEnd w:id="1489"/>
      <w:bookmarkEnd w:id="1490"/>
      <w:bookmarkEnd w:id="1491"/>
      <w:bookmarkEnd w:id="1492"/>
      <w:bookmarkEnd w:id="1493"/>
      <w:bookmarkEnd w:id="1494"/>
      <w:bookmarkEnd w:id="1495"/>
      <w:bookmarkEnd w:id="1496"/>
      <w:r w:rsidR="002429D3" w:rsidRPr="00E525C6">
        <w:t>5GC Information Exposure to authorized 3rd party for Application Layer AI / ML Operation</w:t>
      </w:r>
      <w:bookmarkEnd w:id="1497"/>
    </w:p>
    <w:p w14:paraId="6DA7A56B" w14:textId="77777777" w:rsidR="007330D3" w:rsidRPr="00E525C6" w:rsidRDefault="007330D3" w:rsidP="00C16832">
      <w:r w:rsidRPr="00E525C6">
        <w:t>This KI is related to WT#1.1b.</w:t>
      </w:r>
    </w:p>
    <w:p w14:paraId="5381E099" w14:textId="77777777" w:rsidR="007330D3" w:rsidRPr="00E525C6" w:rsidRDefault="007330D3" w:rsidP="00C16832">
      <w:r w:rsidRPr="00E525C6">
        <w:t>It is required for 5GC to expose different types of assistance information to AF for AI / ML operation. This KI will study the following aspects:</w:t>
      </w:r>
    </w:p>
    <w:p w14:paraId="3892289F" w14:textId="6BA358CE" w:rsidR="00C16832" w:rsidRPr="00E525C6" w:rsidRDefault="007330D3" w:rsidP="007330D3">
      <w:pPr>
        <w:pStyle w:val="B1"/>
      </w:pPr>
      <w:r w:rsidRPr="00E525C6">
        <w:t>-</w:t>
      </w:r>
      <w:r w:rsidRPr="00E525C6">
        <w:tab/>
        <w:t xml:space="preserve">Whether and what assistance information and events are exposed from 5GS to AF, more specifically, the prediction of UE and/or network conditions and performance (e.g. location, QoS, load, Congestion, etc.) as described in </w:t>
      </w:r>
      <w:r w:rsidR="00C8558A" w:rsidRPr="00E525C6">
        <w:t>TS</w:t>
      </w:r>
      <w:r w:rsidR="00C8558A">
        <w:t> </w:t>
      </w:r>
      <w:r w:rsidR="00C8558A" w:rsidRPr="00E525C6">
        <w:t>22.261</w:t>
      </w:r>
      <w:r w:rsidR="00C8558A">
        <w:t> </w:t>
      </w:r>
      <w:r w:rsidR="00C8558A" w:rsidRPr="00E525C6">
        <w:t>[</w:t>
      </w:r>
      <w:r w:rsidRPr="00E525C6">
        <w:t>2]? How?</w:t>
      </w:r>
    </w:p>
    <w:p w14:paraId="5A2D29D6" w14:textId="77777777" w:rsidR="00C16832" w:rsidRPr="00E525C6" w:rsidRDefault="00C16832" w:rsidP="00C16832">
      <w:pPr>
        <w:pStyle w:val="NO"/>
        <w:rPr>
          <w:lang w:eastAsia="zh-CN"/>
        </w:rPr>
      </w:pPr>
      <w:r w:rsidRPr="00E525C6">
        <w:rPr>
          <w:lang w:eastAsia="zh-CN"/>
        </w:rPr>
        <w:t>NOTE:</w:t>
      </w:r>
      <w:r w:rsidRPr="00E525C6">
        <w:rPr>
          <w:lang w:eastAsia="zh-CN"/>
        </w:rPr>
        <w:tab/>
        <w:t>User consent is assumed</w:t>
      </w:r>
      <w:r w:rsidR="006513DE" w:rsidRPr="00E525C6">
        <w:rPr>
          <w:lang w:eastAsia="zh-CN"/>
        </w:rPr>
        <w:t xml:space="preserve"> only for UE-related information</w:t>
      </w:r>
      <w:r w:rsidRPr="00E525C6">
        <w:rPr>
          <w:lang w:eastAsia="zh-CN"/>
        </w:rPr>
        <w:t>. Coordination with SA</w:t>
      </w:r>
      <w:r w:rsidR="007330D3" w:rsidRPr="00E525C6">
        <w:rPr>
          <w:lang w:eastAsia="zh-CN"/>
        </w:rPr>
        <w:t> WG</w:t>
      </w:r>
      <w:r w:rsidRPr="00E525C6">
        <w:rPr>
          <w:lang w:eastAsia="zh-CN"/>
        </w:rPr>
        <w:t>3 on exposing UE-related information to an AF is required to ensure privacy and security requirements are met.</w:t>
      </w:r>
    </w:p>
    <w:p w14:paraId="11AADAED" w14:textId="77777777" w:rsidR="00C4545A" w:rsidRPr="00E525C6" w:rsidRDefault="00C4545A" w:rsidP="00C4545A">
      <w:pPr>
        <w:pStyle w:val="Heading2"/>
      </w:pPr>
      <w:bookmarkStart w:id="1498" w:name="_Toc23256818"/>
      <w:bookmarkStart w:id="1499" w:name="_Toc25353542"/>
      <w:bookmarkStart w:id="1500" w:name="_Toc25918788"/>
      <w:bookmarkStart w:id="1501" w:name="_Toc31011405"/>
      <w:bookmarkStart w:id="1502" w:name="_Toc43297403"/>
      <w:bookmarkStart w:id="1503" w:name="_Toc43733101"/>
      <w:bookmarkStart w:id="1504" w:name="_Toc50192852"/>
      <w:bookmarkStart w:id="1505" w:name="_Toc50466997"/>
      <w:bookmarkStart w:id="1506" w:name="_Toc54729746"/>
      <w:bookmarkStart w:id="1507" w:name="_Toc55202896"/>
      <w:bookmarkStart w:id="1508" w:name="_Toc57449872"/>
      <w:bookmarkStart w:id="1509" w:name="_Toc66787176"/>
      <w:bookmarkStart w:id="1510" w:name="_Toc117180407"/>
      <w:r w:rsidRPr="00E525C6">
        <w:t>5.4</w:t>
      </w:r>
      <w:r w:rsidRPr="00E525C6">
        <w:tab/>
        <w:t xml:space="preserve">Key Issue #4: </w:t>
      </w:r>
      <w:bookmarkEnd w:id="1498"/>
      <w:bookmarkEnd w:id="1499"/>
      <w:bookmarkEnd w:id="1500"/>
      <w:bookmarkEnd w:id="1501"/>
      <w:bookmarkEnd w:id="1502"/>
      <w:bookmarkEnd w:id="1503"/>
      <w:bookmarkEnd w:id="1504"/>
      <w:bookmarkEnd w:id="1505"/>
      <w:bookmarkEnd w:id="1506"/>
      <w:bookmarkEnd w:id="1507"/>
      <w:bookmarkEnd w:id="1508"/>
      <w:bookmarkEnd w:id="1509"/>
      <w:r w:rsidRPr="00E525C6">
        <w:t>Enhancing External Parameter Provisioning</w:t>
      </w:r>
      <w:bookmarkEnd w:id="1510"/>
    </w:p>
    <w:p w14:paraId="629D63F4" w14:textId="77777777" w:rsidR="007330D3" w:rsidRPr="00E525C6" w:rsidRDefault="007330D3" w:rsidP="007330D3">
      <w:pPr>
        <w:rPr>
          <w:rFonts w:eastAsia="SimSun"/>
        </w:rPr>
      </w:pPr>
      <w:r w:rsidRPr="00E525C6">
        <w:rPr>
          <w:rFonts w:eastAsia="SimSun"/>
        </w:rPr>
        <w:t>This key issue is related to Objective 1.c.</w:t>
      </w:r>
    </w:p>
    <w:p w14:paraId="4B1067C6" w14:textId="5457D115" w:rsidR="007330D3" w:rsidRPr="00E525C6" w:rsidRDefault="007330D3" w:rsidP="007330D3">
      <w:pPr>
        <w:rPr>
          <w:rFonts w:eastAsia="SimSun"/>
        </w:rPr>
      </w:pPr>
      <w:r w:rsidRPr="00E525C6">
        <w:rPr>
          <w:rFonts w:eastAsia="SimSun"/>
        </w:rPr>
        <w:t xml:space="preserve">As outlined in clause 4.15.6 of </w:t>
      </w:r>
      <w:r w:rsidR="00C8558A" w:rsidRPr="00E525C6">
        <w:rPr>
          <w:rFonts w:eastAsia="SimSun"/>
        </w:rPr>
        <w:t>TS</w:t>
      </w:r>
      <w:r w:rsidR="00C8558A">
        <w:rPr>
          <w:rFonts w:eastAsia="SimSun"/>
        </w:rPr>
        <w:t> </w:t>
      </w:r>
      <w:r w:rsidR="00C8558A" w:rsidRPr="00E525C6">
        <w:rPr>
          <w:rFonts w:eastAsia="SimSun"/>
        </w:rPr>
        <w:t>23.502</w:t>
      </w:r>
      <w:r w:rsidR="00C8558A">
        <w:rPr>
          <w:rFonts w:eastAsia="SimSun"/>
        </w:rPr>
        <w:t> </w:t>
      </w:r>
      <w:r w:rsidR="00C8558A" w:rsidRPr="00E525C6">
        <w:rPr>
          <w:rFonts w:eastAsia="SimSun"/>
        </w:rPr>
        <w:t>[</w:t>
      </w:r>
      <w:r w:rsidRPr="00E525C6">
        <w:rPr>
          <w:rFonts w:eastAsia="SimSun"/>
        </w:rPr>
        <w:t>4], provisioning capability allows an external party to provision the information, such as expected UE behaviour and service specific parameters to 5G network functions. For example, the expected UE behavioural information consists of information on expected UE movement and communication characteristics. Provisioned data can be used by the other NFs. The Expected UE Behaviour parameters characterise the foreseen behaviour of a UE or a group of UEs.</w:t>
      </w:r>
    </w:p>
    <w:p w14:paraId="4F69F27E" w14:textId="77777777" w:rsidR="007330D3" w:rsidRPr="00E525C6" w:rsidRDefault="007330D3" w:rsidP="007330D3">
      <w:pPr>
        <w:rPr>
          <w:rFonts w:eastAsia="SimSun"/>
        </w:rPr>
      </w:pPr>
      <w:r w:rsidRPr="00E525C6">
        <w:rPr>
          <w:rFonts w:eastAsia="SimSun"/>
        </w:rPr>
        <w:t>However, it is to be studied how external parameter provisioning to the 5GC can be enhanced for the assistance to Application AI/ML operation.</w:t>
      </w:r>
    </w:p>
    <w:p w14:paraId="2E88A444" w14:textId="77777777" w:rsidR="007330D3" w:rsidRPr="00E525C6" w:rsidRDefault="007330D3" w:rsidP="007330D3">
      <w:pPr>
        <w:rPr>
          <w:rFonts w:eastAsia="SimSun"/>
        </w:rPr>
      </w:pPr>
      <w:r w:rsidRPr="00E525C6">
        <w:rPr>
          <w:rFonts w:eastAsia="SimSun"/>
        </w:rPr>
        <w:t>In order to enhance external parameter provisioning to 5GC for the assistance to Application AI/ML operation, the following needs to be studied:</w:t>
      </w:r>
    </w:p>
    <w:p w14:paraId="4B128C09" w14:textId="77777777" w:rsidR="007330D3" w:rsidRPr="00E525C6" w:rsidRDefault="007330D3" w:rsidP="007330D3">
      <w:pPr>
        <w:pStyle w:val="B1"/>
      </w:pPr>
      <w:r w:rsidRPr="00E525C6">
        <w:t>-</w:t>
      </w:r>
      <w:r w:rsidRPr="00E525C6">
        <w:tab/>
        <w:t>Whether and what additional parameters can be provisioned to 5GC by an external party for the assistance to Application AI/ML operation.</w:t>
      </w:r>
    </w:p>
    <w:p w14:paraId="21930C1D" w14:textId="77777777" w:rsidR="007330D3" w:rsidRPr="00E525C6" w:rsidRDefault="007330D3" w:rsidP="007330D3">
      <w:pPr>
        <w:pStyle w:val="B1"/>
      </w:pPr>
      <w:r w:rsidRPr="00E525C6">
        <w:t>-</w:t>
      </w:r>
      <w:r w:rsidRPr="00E525C6">
        <w:tab/>
        <w:t>How additional parameters are provisioned to 5GC by an external party.</w:t>
      </w:r>
    </w:p>
    <w:p w14:paraId="21447C05" w14:textId="77777777" w:rsidR="007330D3" w:rsidRPr="00E525C6" w:rsidRDefault="007330D3" w:rsidP="007330D3">
      <w:pPr>
        <w:pStyle w:val="B1"/>
      </w:pPr>
      <w:r w:rsidRPr="00E525C6">
        <w:t>-</w:t>
      </w:r>
      <w:r w:rsidRPr="00E525C6">
        <w:tab/>
        <w:t>How provisioned parameters are retrieved or maintained or used by 5GC NFs (e.g. UDM, AMF or SMF).</w:t>
      </w:r>
    </w:p>
    <w:p w14:paraId="5B568A3B" w14:textId="77777777" w:rsidR="00355AC2" w:rsidRPr="00E525C6" w:rsidRDefault="00C4545A" w:rsidP="00FD673C">
      <w:pPr>
        <w:pStyle w:val="NO"/>
      </w:pPr>
      <w:r w:rsidRPr="00E525C6">
        <w:t>NOTE:</w:t>
      </w:r>
      <w:r w:rsidR="007330D3" w:rsidRPr="00E525C6">
        <w:tab/>
      </w:r>
      <w:r w:rsidRPr="00E525C6">
        <w:t>Privacy aspects will be handled by SA</w:t>
      </w:r>
      <w:r w:rsidR="007330D3" w:rsidRPr="00E525C6">
        <w:t> </w:t>
      </w:r>
      <w:r w:rsidRPr="00E525C6">
        <w:t>WG3.</w:t>
      </w:r>
      <w:bookmarkStart w:id="1511" w:name="_Toc23256820"/>
      <w:bookmarkStart w:id="1512" w:name="_Toc25353544"/>
      <w:bookmarkStart w:id="1513" w:name="_Toc25918790"/>
      <w:bookmarkStart w:id="1514" w:name="_Toc31011407"/>
      <w:bookmarkStart w:id="1515" w:name="_Toc43297405"/>
      <w:bookmarkStart w:id="1516" w:name="_Toc43733103"/>
      <w:bookmarkStart w:id="1517" w:name="_Toc50192854"/>
      <w:bookmarkStart w:id="1518" w:name="_Toc50466999"/>
      <w:bookmarkStart w:id="1519" w:name="_Toc54729748"/>
      <w:bookmarkStart w:id="1520" w:name="_Toc55202898"/>
      <w:bookmarkStart w:id="1521" w:name="_Toc57449874"/>
      <w:bookmarkStart w:id="1522" w:name="_Toc66787178"/>
    </w:p>
    <w:p w14:paraId="2201DF0A" w14:textId="77777777" w:rsidR="002A05D3" w:rsidRPr="00E525C6" w:rsidRDefault="002A05D3" w:rsidP="002A05D3">
      <w:pPr>
        <w:pStyle w:val="Heading2"/>
      </w:pPr>
      <w:bookmarkStart w:id="1523" w:name="_Toc117180408"/>
      <w:r w:rsidRPr="00E525C6">
        <w:t>5.5</w:t>
      </w:r>
      <w:r w:rsidRPr="00E525C6">
        <w:tab/>
        <w:t xml:space="preserve">Key Issue #5: </w:t>
      </w:r>
      <w:bookmarkEnd w:id="1511"/>
      <w:bookmarkEnd w:id="1512"/>
      <w:bookmarkEnd w:id="1513"/>
      <w:bookmarkEnd w:id="1514"/>
      <w:bookmarkEnd w:id="1515"/>
      <w:bookmarkEnd w:id="1516"/>
      <w:bookmarkEnd w:id="1517"/>
      <w:bookmarkEnd w:id="1518"/>
      <w:bookmarkEnd w:id="1519"/>
      <w:bookmarkEnd w:id="1520"/>
      <w:bookmarkEnd w:id="1521"/>
      <w:bookmarkEnd w:id="1522"/>
      <w:r w:rsidRPr="00E525C6">
        <w:t>5GC Enhancements to enable Application AI/ML Traffic Transport</w:t>
      </w:r>
      <w:bookmarkEnd w:id="1523"/>
    </w:p>
    <w:p w14:paraId="3CD641CC" w14:textId="77777777" w:rsidR="007330D3" w:rsidRPr="00E525C6" w:rsidRDefault="007330D3" w:rsidP="00C9661A">
      <w:pPr>
        <w:rPr>
          <w:lang w:eastAsia="zh-CN"/>
        </w:rPr>
      </w:pPr>
      <w:r w:rsidRPr="00C9661A">
        <w:t>This key issue is to address WT#1.1d.</w:t>
      </w:r>
    </w:p>
    <w:p w14:paraId="02A70DAC" w14:textId="01BA616F" w:rsidR="007330D3" w:rsidRPr="00E525C6" w:rsidRDefault="007330D3" w:rsidP="00C9661A">
      <w:pPr>
        <w:rPr>
          <w:lang w:eastAsia="zh-CN"/>
        </w:rPr>
      </w:pPr>
      <w:r w:rsidRPr="00C9661A">
        <w:t xml:space="preserve">Different levels of interactions are expected between UE and AF as AI/ML endpoints based on </w:t>
      </w:r>
      <w:r w:rsidR="00C8558A" w:rsidRPr="00C9661A">
        <w:t>TS</w:t>
      </w:r>
      <w:r w:rsidR="00C8558A">
        <w:t> </w:t>
      </w:r>
      <w:r w:rsidR="00C8558A" w:rsidRPr="00C9661A">
        <w:t>22.261</w:t>
      </w:r>
      <w:r w:rsidR="00C8558A">
        <w:t> </w:t>
      </w:r>
      <w:r w:rsidR="00C8558A" w:rsidRPr="00C9661A">
        <w:t>[</w:t>
      </w:r>
      <w:r w:rsidRPr="00C9661A">
        <w:t>2] to exchange AI/ML model, intermediate data, local training data, inference results or model performance as Application AI/ML traffic(s).</w:t>
      </w:r>
    </w:p>
    <w:p w14:paraId="5DC43BCD" w14:textId="77777777" w:rsidR="00037434" w:rsidRPr="00E525C6" w:rsidRDefault="00037434" w:rsidP="00037434">
      <w:pPr>
        <w:rPr>
          <w:lang w:eastAsia="ko-KR"/>
        </w:rPr>
      </w:pPr>
      <w:r w:rsidRPr="00E525C6">
        <w:rPr>
          <w:rFonts w:hint="eastAsia"/>
          <w:noProof/>
          <w:lang w:val="en-US" w:eastAsia="zh-CN"/>
        </w:rPr>
        <w:t>The following aspects are to be studied, in regard to how to</w:t>
      </w:r>
      <w:r w:rsidRPr="00E525C6">
        <w:t xml:space="preserve"> assist the Application AI/ML operation</w:t>
      </w:r>
      <w:r w:rsidRPr="00E525C6">
        <w:rPr>
          <w:rFonts w:hint="eastAsia"/>
          <w:noProof/>
          <w:lang w:val="en-US" w:eastAsia="zh-CN"/>
        </w:rPr>
        <w:t>:</w:t>
      </w:r>
    </w:p>
    <w:p w14:paraId="4C3709C8" w14:textId="77777777" w:rsidR="007330D3" w:rsidRPr="00E525C6" w:rsidRDefault="007330D3" w:rsidP="007330D3">
      <w:pPr>
        <w:pStyle w:val="B1"/>
        <w:rPr>
          <w:lang w:eastAsia="ko-KR"/>
        </w:rPr>
      </w:pPr>
      <w:r w:rsidRPr="00E525C6">
        <w:rPr>
          <w:lang w:eastAsia="ko-KR"/>
        </w:rPr>
        <w:t>-</w:t>
      </w:r>
      <w:r w:rsidRPr="00E525C6">
        <w:rPr>
          <w:lang w:eastAsia="ko-KR"/>
        </w:rPr>
        <w:tab/>
        <w:t>Whether and how the existing 5GC data transfer/traffic routing mechanisms are re-used or enhanced to support the transmission of the Application AI/ML traffic(s) over 5GS between AI/ML endpoints (i.e. UE and AF)?</w:t>
      </w:r>
    </w:p>
    <w:p w14:paraId="767F141F" w14:textId="77777777" w:rsidR="00037434" w:rsidRPr="00E525C6" w:rsidRDefault="00037434" w:rsidP="00037434">
      <w:pPr>
        <w:pStyle w:val="NO"/>
        <w:rPr>
          <w:lang w:eastAsia="ko-KR"/>
        </w:rPr>
      </w:pPr>
      <w:r w:rsidRPr="00E525C6">
        <w:rPr>
          <w:lang w:eastAsia="ko-KR"/>
        </w:rPr>
        <w:t>NOTE 1:</w:t>
      </w:r>
      <w:r w:rsidRPr="00E525C6">
        <w:rPr>
          <w:lang w:eastAsia="ko-KR"/>
        </w:rPr>
        <w:tab/>
        <w:t>Privacy aspects will be handled by SA WG3.</w:t>
      </w:r>
    </w:p>
    <w:p w14:paraId="0433DAA2" w14:textId="77777777" w:rsidR="007330D3" w:rsidRPr="00E525C6" w:rsidRDefault="007330D3" w:rsidP="007330D3">
      <w:pPr>
        <w:pStyle w:val="B1"/>
      </w:pPr>
      <w:r w:rsidRPr="00E525C6">
        <w:lastRenderedPageBreak/>
        <w:t>-</w:t>
      </w:r>
      <w:r w:rsidRPr="00E525C6">
        <w:tab/>
        <w:t>Whether new 3GPP charging mechanisms are required for identification and charging of Application AI/ML traffic over the user plane that cannot be attributed or charged to the end user?</w:t>
      </w:r>
    </w:p>
    <w:p w14:paraId="54572595" w14:textId="77777777" w:rsidR="00037434" w:rsidRPr="00E525C6" w:rsidRDefault="00037434" w:rsidP="00037434">
      <w:pPr>
        <w:pStyle w:val="NO"/>
      </w:pPr>
      <w:r w:rsidRPr="00E525C6">
        <w:t>NOTE</w:t>
      </w:r>
      <w:r w:rsidR="007330D3" w:rsidRPr="00E525C6">
        <w:t> </w:t>
      </w:r>
      <w:r w:rsidRPr="00E525C6">
        <w:t>2:</w:t>
      </w:r>
      <w:r w:rsidR="007330D3" w:rsidRPr="00E525C6">
        <w:tab/>
      </w:r>
      <w:r w:rsidRPr="00E525C6">
        <w:t>Charging aspects will be done in collaboration with SA</w:t>
      </w:r>
      <w:r w:rsidR="007330D3" w:rsidRPr="00E525C6">
        <w:t> WG</w:t>
      </w:r>
      <w:r w:rsidRPr="00E525C6">
        <w:t>5.</w:t>
      </w:r>
    </w:p>
    <w:p w14:paraId="2E49AFD4" w14:textId="77777777" w:rsidR="006C60B2" w:rsidRPr="00E525C6" w:rsidRDefault="006C60B2" w:rsidP="006C60B2">
      <w:pPr>
        <w:pStyle w:val="Heading2"/>
      </w:pPr>
      <w:bookmarkStart w:id="1524" w:name="_Toc23256822"/>
      <w:bookmarkStart w:id="1525" w:name="_Toc25353546"/>
      <w:bookmarkStart w:id="1526" w:name="_Toc25918792"/>
      <w:bookmarkStart w:id="1527" w:name="_Toc31011409"/>
      <w:bookmarkStart w:id="1528" w:name="_Toc43297407"/>
      <w:bookmarkStart w:id="1529" w:name="_Toc43733105"/>
      <w:bookmarkStart w:id="1530" w:name="_Toc50192856"/>
      <w:bookmarkStart w:id="1531" w:name="_Toc50467001"/>
      <w:bookmarkStart w:id="1532" w:name="_Toc54729750"/>
      <w:bookmarkStart w:id="1533" w:name="_Toc55202900"/>
      <w:bookmarkStart w:id="1534" w:name="_Toc57449876"/>
      <w:bookmarkStart w:id="1535" w:name="_Toc66787180"/>
      <w:bookmarkStart w:id="1536" w:name="_Toc117180409"/>
      <w:r w:rsidRPr="00E525C6">
        <w:t>5.6</w:t>
      </w:r>
      <w:r w:rsidRPr="00E525C6">
        <w:tab/>
        <w:t xml:space="preserve">Key Issue #6: </w:t>
      </w:r>
      <w:bookmarkEnd w:id="1524"/>
      <w:bookmarkEnd w:id="1525"/>
      <w:bookmarkEnd w:id="1526"/>
      <w:bookmarkEnd w:id="1527"/>
      <w:bookmarkEnd w:id="1528"/>
      <w:bookmarkEnd w:id="1529"/>
      <w:bookmarkEnd w:id="1530"/>
      <w:bookmarkEnd w:id="1531"/>
      <w:bookmarkEnd w:id="1532"/>
      <w:bookmarkEnd w:id="1533"/>
      <w:bookmarkEnd w:id="1534"/>
      <w:bookmarkEnd w:id="1535"/>
      <w:r w:rsidRPr="00E525C6">
        <w:t>QoS and Policy enhancements</w:t>
      </w:r>
      <w:bookmarkEnd w:id="1536"/>
    </w:p>
    <w:p w14:paraId="5BEB24AA" w14:textId="78B897A3" w:rsidR="007330D3" w:rsidRPr="00E525C6" w:rsidRDefault="007330D3" w:rsidP="006C60B2">
      <w:pPr>
        <w:rPr>
          <w:lang w:eastAsia="zh-CN"/>
        </w:rPr>
      </w:pPr>
      <w:r w:rsidRPr="00E525C6">
        <w:rPr>
          <w:lang w:eastAsia="zh-CN"/>
        </w:rPr>
        <w:t xml:space="preserve">This key issue is applicable to Objective 2 (i.e. WT#1.2) which addresses QoS and Policy enhancements to support Application AI/ML operation traffic for AI/ML model transfer in 5GS, to address SA WG1 requirement as specified in </w:t>
      </w:r>
      <w:r w:rsidR="00C8558A" w:rsidRPr="00E525C6">
        <w:rPr>
          <w:lang w:eastAsia="zh-CN"/>
        </w:rPr>
        <w:t>TS</w:t>
      </w:r>
      <w:r w:rsidR="00C8558A">
        <w:rPr>
          <w:lang w:eastAsia="zh-CN"/>
        </w:rPr>
        <w:t> </w:t>
      </w:r>
      <w:r w:rsidR="00C8558A" w:rsidRPr="00E525C6">
        <w:rPr>
          <w:lang w:eastAsia="zh-CN"/>
        </w:rPr>
        <w:t>22.261</w:t>
      </w:r>
      <w:r w:rsidR="00C8558A">
        <w:rPr>
          <w:lang w:eastAsia="zh-CN"/>
        </w:rPr>
        <w:t> </w:t>
      </w:r>
      <w:r w:rsidR="00C8558A" w:rsidRPr="00E525C6">
        <w:rPr>
          <w:lang w:eastAsia="zh-CN"/>
        </w:rPr>
        <w:t>[</w:t>
      </w:r>
      <w:r w:rsidRPr="00E525C6">
        <w:rPr>
          <w:lang w:eastAsia="zh-CN"/>
        </w:rPr>
        <w:t>2].</w:t>
      </w:r>
    </w:p>
    <w:p w14:paraId="66EA86FD" w14:textId="7FECD870" w:rsidR="007330D3" w:rsidRPr="00E525C6" w:rsidRDefault="007330D3" w:rsidP="006C60B2">
      <w:pPr>
        <w:rPr>
          <w:lang w:eastAsia="zh-CN"/>
        </w:rPr>
      </w:pPr>
      <w:r w:rsidRPr="00E525C6">
        <w:rPr>
          <w:lang w:eastAsia="zh-CN"/>
        </w:rPr>
        <w:t xml:space="preserve">As defined in requirements specified in </w:t>
      </w:r>
      <w:r w:rsidR="00C8558A" w:rsidRPr="00E525C6">
        <w:rPr>
          <w:lang w:eastAsia="zh-CN"/>
        </w:rPr>
        <w:t>TS</w:t>
      </w:r>
      <w:r w:rsidR="00C8558A">
        <w:rPr>
          <w:lang w:eastAsia="zh-CN"/>
        </w:rPr>
        <w:t> </w:t>
      </w:r>
      <w:r w:rsidR="00C8558A" w:rsidRPr="00E525C6">
        <w:rPr>
          <w:lang w:eastAsia="zh-CN"/>
        </w:rPr>
        <w:t>22.261</w:t>
      </w:r>
      <w:r w:rsidR="00C8558A">
        <w:rPr>
          <w:lang w:eastAsia="zh-CN"/>
        </w:rPr>
        <w:t> </w:t>
      </w:r>
      <w:r w:rsidR="00C8558A" w:rsidRPr="00E525C6">
        <w:rPr>
          <w:lang w:eastAsia="zh-CN"/>
        </w:rPr>
        <w:t>[</w:t>
      </w:r>
      <w:r w:rsidRPr="00E525C6">
        <w:rPr>
          <w:lang w:eastAsia="zh-CN"/>
        </w:rPr>
        <w:t>2], the 5G system can at least support three types of AI/ML operations:</w:t>
      </w:r>
    </w:p>
    <w:p w14:paraId="4E499411" w14:textId="77777777" w:rsidR="007330D3" w:rsidRPr="00E525C6" w:rsidRDefault="007330D3" w:rsidP="00A66A11">
      <w:pPr>
        <w:pStyle w:val="B1"/>
      </w:pPr>
      <w:r w:rsidRPr="00E525C6">
        <w:t>-</w:t>
      </w:r>
      <w:r w:rsidRPr="00E525C6">
        <w:tab/>
        <w:t>AI/ML operation splitting between AI/ML endpoints.</w:t>
      </w:r>
    </w:p>
    <w:p w14:paraId="77C22930" w14:textId="77777777" w:rsidR="007330D3" w:rsidRPr="00E525C6" w:rsidRDefault="007330D3" w:rsidP="00A66A11">
      <w:pPr>
        <w:pStyle w:val="B1"/>
      </w:pPr>
      <w:r w:rsidRPr="00E525C6">
        <w:t>-</w:t>
      </w:r>
      <w:r w:rsidRPr="00E525C6">
        <w:tab/>
        <w:t>AI/ML model/data distribution and sharing over 5G system.</w:t>
      </w:r>
    </w:p>
    <w:p w14:paraId="6EB30E8C" w14:textId="77777777" w:rsidR="007330D3" w:rsidRPr="00E525C6" w:rsidRDefault="007330D3" w:rsidP="00A66A11">
      <w:pPr>
        <w:pStyle w:val="B1"/>
      </w:pPr>
      <w:r w:rsidRPr="00E525C6">
        <w:t>-</w:t>
      </w:r>
      <w:r w:rsidRPr="00E525C6">
        <w:tab/>
        <w:t>Distributed/Federated Learning over 5G system.</w:t>
      </w:r>
    </w:p>
    <w:p w14:paraId="6641F14A" w14:textId="53616258" w:rsidR="007330D3" w:rsidRPr="00E525C6" w:rsidRDefault="007330D3" w:rsidP="006C60B2">
      <w:pPr>
        <w:rPr>
          <w:lang w:val="en-US"/>
        </w:rPr>
      </w:pPr>
      <w:r w:rsidRPr="00E525C6">
        <w:rPr>
          <w:lang w:val="en-US"/>
        </w:rPr>
        <w:t xml:space="preserve">In order to conclude whether the 5G system meets QoS performance requirements as specified in clause 7.10 of </w:t>
      </w:r>
      <w:r w:rsidR="00C8558A" w:rsidRPr="00E525C6">
        <w:rPr>
          <w:lang w:val="en-US"/>
        </w:rPr>
        <w:t>TS</w:t>
      </w:r>
      <w:r w:rsidR="00C8558A">
        <w:rPr>
          <w:lang w:val="en-US"/>
        </w:rPr>
        <w:t> </w:t>
      </w:r>
      <w:r w:rsidR="00C8558A" w:rsidRPr="00E525C6">
        <w:rPr>
          <w:lang w:val="en-US"/>
        </w:rPr>
        <w:t>22.261</w:t>
      </w:r>
      <w:r w:rsidR="00C8558A">
        <w:rPr>
          <w:lang w:val="en-US"/>
        </w:rPr>
        <w:t> </w:t>
      </w:r>
      <w:r w:rsidR="00C8558A" w:rsidRPr="00E525C6">
        <w:rPr>
          <w:lang w:val="en-US"/>
        </w:rPr>
        <w:t>[</w:t>
      </w:r>
      <w:r w:rsidRPr="00E525C6">
        <w:rPr>
          <w:lang w:val="en-US"/>
        </w:rPr>
        <w:t>2], this study needs to determine whether any additional QoS and/or policy enhancements to the 5G system are required</w:t>
      </w:r>
    </w:p>
    <w:p w14:paraId="0AD29B66" w14:textId="77777777" w:rsidR="007330D3" w:rsidRPr="00E525C6" w:rsidRDefault="007330D3" w:rsidP="006C60B2">
      <w:pPr>
        <w:rPr>
          <w:lang w:val="en-US"/>
        </w:rPr>
      </w:pPr>
      <w:r w:rsidRPr="00E525C6">
        <w:rPr>
          <w:lang w:val="en-US"/>
        </w:rPr>
        <w:t>Therefore, this key issue will study solutions on below aspect(s) for the possible QoS and Policy enhancements to support Application AI/ML operation:</w:t>
      </w:r>
    </w:p>
    <w:p w14:paraId="4CA040AA" w14:textId="20BB3424" w:rsidR="007330D3" w:rsidRPr="00E525C6" w:rsidRDefault="007330D3" w:rsidP="007330D3">
      <w:pPr>
        <w:pStyle w:val="B1"/>
        <w:rPr>
          <w:lang w:val="en-US"/>
        </w:rPr>
      </w:pPr>
      <w:r w:rsidRPr="00E525C6">
        <w:rPr>
          <w:lang w:val="en-US"/>
        </w:rPr>
        <w:t>-</w:t>
      </w:r>
      <w:r w:rsidRPr="00E525C6">
        <w:rPr>
          <w:lang w:val="en-US"/>
        </w:rPr>
        <w:tab/>
        <w:t xml:space="preserve">Whether the current QoS model for 5GS defined in clause 5.7 of </w:t>
      </w:r>
      <w:r w:rsidR="00C8558A" w:rsidRPr="00E525C6">
        <w:rPr>
          <w:lang w:val="en-US"/>
        </w:rPr>
        <w:t>TS</w:t>
      </w:r>
      <w:r w:rsidR="00C8558A">
        <w:rPr>
          <w:lang w:val="en-US"/>
        </w:rPr>
        <w:t> </w:t>
      </w:r>
      <w:r w:rsidR="00C8558A" w:rsidRPr="00E525C6">
        <w:rPr>
          <w:lang w:val="en-US"/>
        </w:rPr>
        <w:t>23.501</w:t>
      </w:r>
      <w:r w:rsidR="00C8558A">
        <w:rPr>
          <w:lang w:val="en-US"/>
        </w:rPr>
        <w:t> </w:t>
      </w:r>
      <w:r w:rsidR="00C8558A" w:rsidRPr="00E525C6">
        <w:rPr>
          <w:lang w:val="en-US"/>
        </w:rPr>
        <w:t>[</w:t>
      </w:r>
      <w:r w:rsidRPr="00E525C6">
        <w:rPr>
          <w:lang w:val="en-US"/>
        </w:rPr>
        <w:t xml:space="preserve">3] needs to be enhanced to support performance KPIs defined in clause 7.10 of </w:t>
      </w:r>
      <w:r w:rsidR="00C8558A" w:rsidRPr="00E525C6">
        <w:rPr>
          <w:lang w:val="en-US"/>
        </w:rPr>
        <w:t>TS</w:t>
      </w:r>
      <w:r w:rsidR="00C8558A">
        <w:rPr>
          <w:lang w:val="en-US"/>
        </w:rPr>
        <w:t> </w:t>
      </w:r>
      <w:r w:rsidR="00C8558A" w:rsidRPr="00E525C6">
        <w:rPr>
          <w:lang w:val="en-US"/>
        </w:rPr>
        <w:t>22.261</w:t>
      </w:r>
      <w:r w:rsidR="00C8558A">
        <w:rPr>
          <w:lang w:val="en-US"/>
        </w:rPr>
        <w:t> </w:t>
      </w:r>
      <w:r w:rsidR="00C8558A" w:rsidRPr="00E525C6">
        <w:rPr>
          <w:lang w:val="en-US"/>
        </w:rPr>
        <w:t>[</w:t>
      </w:r>
      <w:r w:rsidRPr="00E525C6">
        <w:rPr>
          <w:lang w:val="en-US"/>
        </w:rPr>
        <w:t xml:space="preserve">2]. If new QoS parameters are needed whether the existing Policy framework in </w:t>
      </w:r>
      <w:r w:rsidR="00C8558A" w:rsidRPr="00E525C6">
        <w:rPr>
          <w:lang w:val="en-US"/>
        </w:rPr>
        <w:t>TS</w:t>
      </w:r>
      <w:r w:rsidR="00C8558A">
        <w:rPr>
          <w:lang w:val="en-US"/>
        </w:rPr>
        <w:t> </w:t>
      </w:r>
      <w:r w:rsidR="00C8558A" w:rsidRPr="00E525C6">
        <w:rPr>
          <w:lang w:val="en-US"/>
        </w:rPr>
        <w:t>23.503</w:t>
      </w:r>
      <w:r w:rsidR="00C8558A">
        <w:rPr>
          <w:lang w:val="en-US"/>
        </w:rPr>
        <w:t> </w:t>
      </w:r>
      <w:r w:rsidR="00C8558A" w:rsidRPr="00E525C6">
        <w:rPr>
          <w:lang w:val="en-US"/>
        </w:rPr>
        <w:t>[</w:t>
      </w:r>
      <w:r w:rsidRPr="00E525C6">
        <w:rPr>
          <w:lang w:val="en-US"/>
        </w:rPr>
        <w:t>5] needs to be enhanced to account for the new QoS parameters and how.</w:t>
      </w:r>
    </w:p>
    <w:p w14:paraId="3ADDA4D5" w14:textId="154E44C7" w:rsidR="007330D3" w:rsidRPr="00E525C6" w:rsidRDefault="007330D3" w:rsidP="007330D3">
      <w:pPr>
        <w:pStyle w:val="B1"/>
        <w:rPr>
          <w:lang w:val="en-US"/>
        </w:rPr>
      </w:pPr>
      <w:r w:rsidRPr="00E525C6">
        <w:rPr>
          <w:lang w:val="en-US"/>
        </w:rPr>
        <w:t>-</w:t>
      </w:r>
      <w:r w:rsidRPr="00E525C6">
        <w:rPr>
          <w:lang w:val="en-US"/>
        </w:rPr>
        <w:tab/>
        <w:t>Whether the current QoS model for 5GS defined in</w:t>
      </w:r>
      <w:r w:rsidR="00355AC2" w:rsidRPr="00E525C6">
        <w:rPr>
          <w:lang w:val="en-US"/>
        </w:rPr>
        <w:t xml:space="preserve"> clause 5.7</w:t>
      </w:r>
      <w:r w:rsidRPr="00E525C6">
        <w:rPr>
          <w:lang w:val="en-US"/>
        </w:rPr>
        <w:t xml:space="preserve"> </w:t>
      </w:r>
      <w:r w:rsidR="00355AC2" w:rsidRPr="00E525C6">
        <w:rPr>
          <w:lang w:val="en-US"/>
        </w:rPr>
        <w:t xml:space="preserve">of </w:t>
      </w:r>
      <w:r w:rsidR="00C8558A" w:rsidRPr="00E525C6">
        <w:rPr>
          <w:lang w:val="en-US"/>
        </w:rPr>
        <w:t>TS</w:t>
      </w:r>
      <w:r w:rsidR="00C8558A">
        <w:rPr>
          <w:lang w:val="en-US"/>
        </w:rPr>
        <w:t> </w:t>
      </w:r>
      <w:r w:rsidR="00C8558A" w:rsidRPr="00E525C6">
        <w:rPr>
          <w:lang w:val="en-US"/>
        </w:rPr>
        <w:t>23.501</w:t>
      </w:r>
      <w:r w:rsidR="00C8558A">
        <w:rPr>
          <w:lang w:val="en-US"/>
        </w:rPr>
        <w:t> </w:t>
      </w:r>
      <w:r w:rsidR="00C8558A" w:rsidRPr="00E525C6">
        <w:rPr>
          <w:lang w:val="en-US"/>
        </w:rPr>
        <w:t>[</w:t>
      </w:r>
      <w:r w:rsidRPr="00E525C6">
        <w:rPr>
          <w:lang w:val="en-US"/>
        </w:rPr>
        <w:t>3] needs to be enhanced to account for the following types of application AI/ML traffic:</w:t>
      </w:r>
    </w:p>
    <w:p w14:paraId="64094882" w14:textId="77777777" w:rsidR="007330D3" w:rsidRPr="00E525C6" w:rsidRDefault="007330D3" w:rsidP="007330D3">
      <w:pPr>
        <w:pStyle w:val="B2"/>
        <w:rPr>
          <w:lang w:val="en-US"/>
        </w:rPr>
      </w:pPr>
      <w:r w:rsidRPr="00E525C6">
        <w:rPr>
          <w:lang w:val="en-US"/>
        </w:rPr>
        <w:t>i)</w:t>
      </w:r>
      <w:r w:rsidRPr="00E525C6">
        <w:rPr>
          <w:lang w:val="en-US"/>
        </w:rPr>
        <w:tab/>
        <w:t>data collected for training and inference and shared by the application server or UE over the 5GS; and</w:t>
      </w:r>
    </w:p>
    <w:p w14:paraId="532F87DB" w14:textId="77777777" w:rsidR="007330D3" w:rsidRPr="00E525C6" w:rsidRDefault="007330D3" w:rsidP="007330D3">
      <w:pPr>
        <w:pStyle w:val="B2"/>
        <w:rPr>
          <w:lang w:val="en-US"/>
        </w:rPr>
      </w:pPr>
      <w:r w:rsidRPr="00E525C6">
        <w:rPr>
          <w:lang w:val="en-US"/>
        </w:rPr>
        <w:t>ii)</w:t>
      </w:r>
      <w:r w:rsidRPr="00E525C6">
        <w:rPr>
          <w:lang w:val="en-US"/>
        </w:rPr>
        <w:tab/>
        <w:t>AI/ML models trained by the application server or UE shared over the 5GS.</w:t>
      </w:r>
    </w:p>
    <w:p w14:paraId="617BB439" w14:textId="30186CB9" w:rsidR="007330D3" w:rsidRPr="00E525C6" w:rsidRDefault="007330D3" w:rsidP="007330D3">
      <w:pPr>
        <w:pStyle w:val="B1"/>
        <w:rPr>
          <w:lang w:val="en-US"/>
        </w:rPr>
      </w:pPr>
      <w:r w:rsidRPr="00E525C6">
        <w:rPr>
          <w:lang w:val="en-US"/>
        </w:rPr>
        <w:t>-</w:t>
      </w:r>
      <w:r w:rsidRPr="00E525C6">
        <w:rPr>
          <w:lang w:val="en-US"/>
        </w:rPr>
        <w:tab/>
        <w:t xml:space="preserve">Whether the current QoS Monitoring can be used to expose, to an authorized 3rd party, monitoring and status information, regarding resource utilization of network services associated to this 3rd party AI/ML application, as specified in clause 6.40 of </w:t>
      </w:r>
      <w:r w:rsidR="00C8558A" w:rsidRPr="00E525C6">
        <w:rPr>
          <w:lang w:val="en-US"/>
        </w:rPr>
        <w:t>TS</w:t>
      </w:r>
      <w:r w:rsidR="00C8558A">
        <w:rPr>
          <w:lang w:val="en-US"/>
        </w:rPr>
        <w:t> </w:t>
      </w:r>
      <w:r w:rsidR="00C8558A" w:rsidRPr="00E525C6">
        <w:rPr>
          <w:lang w:val="en-US"/>
        </w:rPr>
        <w:t>22.261</w:t>
      </w:r>
      <w:r w:rsidR="00C8558A">
        <w:rPr>
          <w:lang w:val="en-US"/>
        </w:rPr>
        <w:t> </w:t>
      </w:r>
      <w:r w:rsidR="00C8558A" w:rsidRPr="00E525C6">
        <w:rPr>
          <w:lang w:val="en-US"/>
        </w:rPr>
        <w:t>[</w:t>
      </w:r>
      <w:r w:rsidRPr="00E525C6">
        <w:rPr>
          <w:lang w:val="en-US"/>
        </w:rPr>
        <w:t>2]. If not, what enhancements are needed.</w:t>
      </w:r>
    </w:p>
    <w:p w14:paraId="61BDDC7A" w14:textId="472A48A4" w:rsidR="007330D3" w:rsidRPr="00E525C6" w:rsidRDefault="007330D3" w:rsidP="007330D3">
      <w:pPr>
        <w:pStyle w:val="B1"/>
        <w:rPr>
          <w:lang w:val="en-US"/>
        </w:rPr>
      </w:pPr>
      <w:r w:rsidRPr="00E525C6">
        <w:rPr>
          <w:lang w:val="en-US"/>
        </w:rPr>
        <w:t>-</w:t>
      </w:r>
      <w:r w:rsidRPr="00E525C6">
        <w:rPr>
          <w:lang w:val="en-US"/>
        </w:rPr>
        <w:tab/>
        <w:t xml:space="preserve">Whether the current QoS model defined in clause 5.7 of </w:t>
      </w:r>
      <w:r w:rsidR="00C8558A" w:rsidRPr="00E525C6">
        <w:rPr>
          <w:lang w:val="en-US"/>
        </w:rPr>
        <w:t>TS</w:t>
      </w:r>
      <w:r w:rsidR="00C8558A">
        <w:rPr>
          <w:lang w:val="en-US"/>
        </w:rPr>
        <w:t> </w:t>
      </w:r>
      <w:r w:rsidR="00C8558A" w:rsidRPr="00E525C6">
        <w:rPr>
          <w:lang w:val="en-US"/>
        </w:rPr>
        <w:t>23.501</w:t>
      </w:r>
      <w:r w:rsidR="00C8558A">
        <w:rPr>
          <w:lang w:val="en-US"/>
        </w:rPr>
        <w:t> </w:t>
      </w:r>
      <w:r w:rsidR="00C8558A" w:rsidRPr="00E525C6">
        <w:rPr>
          <w:lang w:val="en-US"/>
        </w:rPr>
        <w:t>[</w:t>
      </w:r>
      <w:r w:rsidRPr="00E525C6">
        <w:rPr>
          <w:lang w:val="en-US"/>
        </w:rPr>
        <w:t xml:space="preserve">3] and policy framework defined in </w:t>
      </w:r>
      <w:r w:rsidR="00C8558A" w:rsidRPr="00E525C6">
        <w:rPr>
          <w:lang w:val="en-US"/>
        </w:rPr>
        <w:t>TS</w:t>
      </w:r>
      <w:r w:rsidR="00C8558A">
        <w:rPr>
          <w:lang w:val="en-US"/>
        </w:rPr>
        <w:t> </w:t>
      </w:r>
      <w:r w:rsidR="00C8558A" w:rsidRPr="00E525C6">
        <w:rPr>
          <w:lang w:val="en-US"/>
        </w:rPr>
        <w:t>23.503</w:t>
      </w:r>
      <w:r w:rsidR="00C8558A">
        <w:rPr>
          <w:lang w:val="en-US"/>
        </w:rPr>
        <w:t> </w:t>
      </w:r>
      <w:r w:rsidR="00C8558A" w:rsidRPr="00E525C6">
        <w:rPr>
          <w:lang w:val="en-US"/>
        </w:rPr>
        <w:t>[</w:t>
      </w:r>
      <w:r w:rsidRPr="00E525C6">
        <w:rPr>
          <w:lang w:val="en-US"/>
        </w:rPr>
        <w:t>5] provides support to assist the application AI/ML operation to be informed</w:t>
      </w:r>
      <w:r w:rsidR="00525636" w:rsidRPr="00E525C6">
        <w:rPr>
          <w:lang w:val="en-US"/>
        </w:rPr>
        <w:t xml:space="preserve"> on predictions</w:t>
      </w:r>
      <w:r w:rsidRPr="00E525C6">
        <w:rPr>
          <w:lang w:val="en-US"/>
        </w:rPr>
        <w:t xml:space="preserve"> </w:t>
      </w:r>
      <w:r w:rsidR="00525636" w:rsidRPr="00E525C6">
        <w:rPr>
          <w:lang w:val="en-US"/>
        </w:rPr>
        <w:t xml:space="preserve">of </w:t>
      </w:r>
      <w:r w:rsidRPr="00E525C6">
        <w:rPr>
          <w:lang w:val="en-US"/>
        </w:rPr>
        <w:t xml:space="preserve">changing network conditions </w:t>
      </w:r>
      <w:r w:rsidR="00525636" w:rsidRPr="00E525C6">
        <w:rPr>
          <w:lang w:val="en-US"/>
        </w:rPr>
        <w:t xml:space="preserve">(i.e. bitrate, latency, reliability) </w:t>
      </w:r>
      <w:r w:rsidRPr="00E525C6">
        <w:rPr>
          <w:lang w:val="en-US"/>
        </w:rPr>
        <w:t>in a timely manner. If not, what enhancements are needed.</w:t>
      </w:r>
    </w:p>
    <w:p w14:paraId="4BC01221" w14:textId="77777777" w:rsidR="004A5948" w:rsidRPr="00E525C6" w:rsidRDefault="004A5948" w:rsidP="004A5948">
      <w:pPr>
        <w:pStyle w:val="Heading2"/>
      </w:pPr>
      <w:bookmarkStart w:id="1537" w:name="_Toc25353548"/>
      <w:bookmarkStart w:id="1538" w:name="_Toc25918794"/>
      <w:bookmarkStart w:id="1539" w:name="_Toc31011411"/>
      <w:bookmarkStart w:id="1540" w:name="_Toc43297409"/>
      <w:bookmarkStart w:id="1541" w:name="_Toc43733107"/>
      <w:bookmarkStart w:id="1542" w:name="_Toc50192858"/>
      <w:bookmarkStart w:id="1543" w:name="_Toc50467003"/>
      <w:bookmarkStart w:id="1544" w:name="_Toc54729752"/>
      <w:bookmarkStart w:id="1545" w:name="_Toc55202902"/>
      <w:bookmarkStart w:id="1546" w:name="_Toc57449878"/>
      <w:bookmarkStart w:id="1547" w:name="_Toc66787182"/>
      <w:bookmarkStart w:id="1548" w:name="_Toc117180410"/>
      <w:r w:rsidRPr="00E525C6">
        <w:t>5.7</w:t>
      </w:r>
      <w:r w:rsidRPr="00E525C6">
        <w:tab/>
        <w:t xml:space="preserve">Key Issue #7: </w:t>
      </w:r>
      <w:bookmarkEnd w:id="1537"/>
      <w:bookmarkEnd w:id="1538"/>
      <w:bookmarkEnd w:id="1539"/>
      <w:bookmarkEnd w:id="1540"/>
      <w:bookmarkEnd w:id="1541"/>
      <w:bookmarkEnd w:id="1542"/>
      <w:bookmarkEnd w:id="1543"/>
      <w:bookmarkEnd w:id="1544"/>
      <w:bookmarkEnd w:id="1545"/>
      <w:bookmarkEnd w:id="1546"/>
      <w:bookmarkEnd w:id="1547"/>
      <w:r w:rsidRPr="00E525C6">
        <w:t>5GS Assistance to Federated Learning Operation</w:t>
      </w:r>
      <w:bookmarkEnd w:id="1548"/>
    </w:p>
    <w:p w14:paraId="228465B7" w14:textId="77777777" w:rsidR="004A5948" w:rsidRPr="00E525C6" w:rsidRDefault="007330D3" w:rsidP="004A5948">
      <w:pPr>
        <w:rPr>
          <w:rFonts w:eastAsia="DengXian"/>
          <w:lang w:eastAsia="zh-CN"/>
        </w:rPr>
      </w:pPr>
      <w:r w:rsidRPr="00E525C6">
        <w:rPr>
          <w:rFonts w:eastAsia="DengXian"/>
          <w:lang w:eastAsia="zh-CN"/>
        </w:rPr>
        <w:t>This KI is to study whether and how 5GS provides assistance to AF and the UE for the AF and UE to manage the FL operation and model distribution/redistribution (i.e. FL member selection, group performance monitoring, adequate network resources allocation and guarantee) to facilitate collaborative Application AI/ML based Federated Learning operation between the application clients running on the UEs and the Application Servers.</w:t>
      </w:r>
    </w:p>
    <w:p w14:paraId="4C3EDC45" w14:textId="77777777" w:rsidR="004A5948" w:rsidRPr="00E525C6" w:rsidRDefault="007330D3" w:rsidP="004A5948">
      <w:pPr>
        <w:rPr>
          <w:rFonts w:eastAsia="DengXian"/>
          <w:lang w:eastAsia="zh-CN"/>
        </w:rPr>
      </w:pPr>
      <w:r w:rsidRPr="00E525C6">
        <w:rPr>
          <w:rFonts w:eastAsia="DengXian"/>
          <w:lang w:eastAsia="zh-CN"/>
        </w:rPr>
        <w:t>In order to provide assistance to the AF and the UE for FL operations, it is proposed to study the following aspects:</w:t>
      </w:r>
    </w:p>
    <w:p w14:paraId="22952526" w14:textId="77777777" w:rsidR="004A5948" w:rsidRPr="00E525C6" w:rsidRDefault="004A5948" w:rsidP="007330D3">
      <w:pPr>
        <w:rPr>
          <w:b/>
          <w:bCs/>
          <w:noProof/>
          <w:lang w:val="en-US" w:eastAsia="zh-CN"/>
        </w:rPr>
      </w:pPr>
      <w:r w:rsidRPr="00E525C6">
        <w:rPr>
          <w:b/>
          <w:bCs/>
          <w:noProof/>
          <w:lang w:val="en-US" w:eastAsia="zh-CN"/>
        </w:rPr>
        <w:t>On assistance to selection of UEs for FL operation:</w:t>
      </w:r>
    </w:p>
    <w:p w14:paraId="4EBEF3BA" w14:textId="77777777" w:rsidR="004A5948" w:rsidRPr="00E525C6" w:rsidRDefault="007330D3" w:rsidP="004A5948">
      <w:pPr>
        <w:pStyle w:val="B1"/>
        <w:rPr>
          <w:lang w:eastAsia="zh-CN"/>
        </w:rPr>
      </w:pPr>
      <w:r w:rsidRPr="00E525C6">
        <w:rPr>
          <w:lang w:eastAsia="zh-CN"/>
        </w:rPr>
        <w:t>-</w:t>
      </w:r>
      <w:r w:rsidRPr="00E525C6">
        <w:rPr>
          <w:lang w:eastAsia="zh-CN"/>
        </w:rPr>
        <w:tab/>
        <w:t>Whether, how and what information provided by 5GC to the AF can help the AF to select and manage the group of UEs which will be part of FL operation.</w:t>
      </w:r>
    </w:p>
    <w:p w14:paraId="0E990702" w14:textId="77777777" w:rsidR="004A5948" w:rsidRPr="00E525C6" w:rsidRDefault="004A5948" w:rsidP="004A5948">
      <w:pPr>
        <w:pStyle w:val="NO"/>
        <w:rPr>
          <w:lang w:eastAsia="zh-CN"/>
        </w:rPr>
      </w:pPr>
      <w:r w:rsidRPr="00E525C6">
        <w:rPr>
          <w:lang w:eastAsia="zh-CN"/>
        </w:rPr>
        <w:lastRenderedPageBreak/>
        <w:t>NOTE:</w:t>
      </w:r>
      <w:r w:rsidR="007330D3" w:rsidRPr="00E525C6">
        <w:rPr>
          <w:noProof/>
        </w:rPr>
        <w:tab/>
      </w:r>
      <w:r w:rsidRPr="00E525C6">
        <w:rPr>
          <w:noProof/>
        </w:rPr>
        <w:t>The FL group management should be controlled and managed by the AF.</w:t>
      </w:r>
    </w:p>
    <w:p w14:paraId="1FAE8270" w14:textId="77777777" w:rsidR="004A5948" w:rsidRPr="00E525C6" w:rsidRDefault="007330D3" w:rsidP="00A66A11">
      <w:pPr>
        <w:pStyle w:val="B1"/>
        <w:rPr>
          <w:noProof/>
          <w:lang w:val="en-US" w:eastAsia="zh-CN"/>
        </w:rPr>
      </w:pPr>
      <w:r w:rsidRPr="00E525C6">
        <w:rPr>
          <w:noProof/>
          <w:lang w:val="en-US" w:eastAsia="zh-CN"/>
        </w:rPr>
        <w:t>-</w:t>
      </w:r>
      <w:r w:rsidRPr="00E525C6">
        <w:rPr>
          <w:noProof/>
          <w:lang w:val="en-US" w:eastAsia="zh-CN"/>
        </w:rPr>
        <w:tab/>
        <w:t>Whether, how and what information is required by the 5GC in order to assist the AF for selecting and managing the group of UEs which will be part of FL operation.</w:t>
      </w:r>
    </w:p>
    <w:p w14:paraId="04CECAB3" w14:textId="77777777" w:rsidR="004A5948" w:rsidRPr="00E525C6" w:rsidRDefault="004A5948" w:rsidP="007330D3">
      <w:pPr>
        <w:rPr>
          <w:b/>
          <w:bCs/>
          <w:lang w:eastAsia="zh-CN"/>
        </w:rPr>
      </w:pPr>
      <w:r w:rsidRPr="00E525C6">
        <w:rPr>
          <w:b/>
          <w:bCs/>
          <w:noProof/>
          <w:lang w:val="en-US" w:eastAsia="zh-CN"/>
        </w:rPr>
        <w:t>On performance monitoring/exposure:</w:t>
      </w:r>
    </w:p>
    <w:p w14:paraId="0C42D77F" w14:textId="1C48F07F" w:rsidR="007330D3" w:rsidRPr="00E525C6" w:rsidRDefault="007330D3" w:rsidP="007330D3">
      <w:pPr>
        <w:pStyle w:val="B1"/>
        <w:rPr>
          <w:lang w:eastAsia="zh-CN"/>
        </w:rPr>
      </w:pPr>
      <w:r w:rsidRPr="00E525C6">
        <w:rPr>
          <w:lang w:eastAsia="zh-CN"/>
        </w:rPr>
        <w:t>-</w:t>
      </w:r>
      <w:r w:rsidRPr="00E525C6">
        <w:rPr>
          <w:lang w:eastAsia="zh-CN"/>
        </w:rPr>
        <w:tab/>
        <w:t xml:space="preserve">How to monitor and expose a UE or a group of UEs performance (e.g. aggregated QoS parameters) as described in </w:t>
      </w:r>
      <w:r w:rsidR="00C8558A" w:rsidRPr="00E525C6">
        <w:rPr>
          <w:lang w:eastAsia="zh-CN"/>
        </w:rPr>
        <w:t>TS</w:t>
      </w:r>
      <w:r w:rsidR="00C8558A">
        <w:rPr>
          <w:lang w:eastAsia="zh-CN"/>
        </w:rPr>
        <w:t> </w:t>
      </w:r>
      <w:r w:rsidR="00C8558A" w:rsidRPr="00E525C6">
        <w:rPr>
          <w:lang w:eastAsia="zh-CN"/>
        </w:rPr>
        <w:t>22.261</w:t>
      </w:r>
      <w:r w:rsidR="00C8558A">
        <w:rPr>
          <w:lang w:eastAsia="zh-CN"/>
        </w:rPr>
        <w:t> </w:t>
      </w:r>
      <w:r w:rsidR="00C8558A" w:rsidRPr="00E525C6">
        <w:rPr>
          <w:lang w:eastAsia="zh-CN"/>
        </w:rPr>
        <w:t>[</w:t>
      </w:r>
      <w:r w:rsidRPr="00E525C6">
        <w:rPr>
          <w:lang w:eastAsia="zh-CN"/>
        </w:rPr>
        <w:t>2] related to FL operations.</w:t>
      </w:r>
    </w:p>
    <w:p w14:paraId="7B51EBE4" w14:textId="09365309" w:rsidR="007330D3" w:rsidRPr="00E525C6" w:rsidRDefault="007330D3" w:rsidP="007330D3">
      <w:pPr>
        <w:pStyle w:val="B1"/>
        <w:rPr>
          <w:lang w:eastAsia="zh-CN"/>
        </w:rPr>
      </w:pPr>
      <w:r w:rsidRPr="00E525C6">
        <w:rPr>
          <w:lang w:eastAsia="zh-CN"/>
        </w:rPr>
        <w:t>-</w:t>
      </w:r>
      <w:r w:rsidRPr="00E525C6">
        <w:rPr>
          <w:lang w:eastAsia="zh-CN"/>
        </w:rPr>
        <w:tab/>
        <w:t>Whether and what existing or new monitoring events (e.g</w:t>
      </w:r>
      <w:r w:rsidR="00567B43" w:rsidRPr="00E525C6">
        <w:rPr>
          <w:lang w:eastAsia="zh-CN"/>
        </w:rPr>
        <w:t xml:space="preserve">. </w:t>
      </w:r>
      <w:r w:rsidRPr="00E525C6">
        <w:rPr>
          <w:lang w:eastAsia="zh-CN"/>
        </w:rPr>
        <w:t>QoS, location, load, congestion) are required to capture specific System Performance and Predictions for traffic related to AI/ML operations for FL operation.</w:t>
      </w:r>
    </w:p>
    <w:p w14:paraId="10D371FB" w14:textId="54E34DF4" w:rsidR="004A5948" w:rsidRPr="00E525C6" w:rsidRDefault="004A5948" w:rsidP="00FD673C">
      <w:pPr>
        <w:pStyle w:val="EditorsNote"/>
        <w:rPr>
          <w:noProof/>
          <w:lang w:val="en-US" w:eastAsia="zh-CN"/>
        </w:rPr>
      </w:pPr>
      <w:r w:rsidRPr="00E525C6">
        <w:rPr>
          <w:rFonts w:eastAsia="Malgun Gothic"/>
          <w:noProof/>
          <w:lang w:val="en-US" w:eastAsia="zh-CN"/>
        </w:rPr>
        <w:t>Editor</w:t>
      </w:r>
      <w:r w:rsidR="00DA6550">
        <w:rPr>
          <w:rFonts w:eastAsia="Malgun Gothic"/>
          <w:noProof/>
          <w:lang w:val="en-US" w:eastAsia="zh-CN"/>
        </w:rPr>
        <w:t>'</w:t>
      </w:r>
      <w:r w:rsidRPr="00E525C6">
        <w:rPr>
          <w:rFonts w:eastAsia="Malgun Gothic"/>
          <w:noProof/>
          <w:lang w:val="en-US" w:eastAsia="zh-CN"/>
        </w:rPr>
        <w:t xml:space="preserve">s </w:t>
      </w:r>
      <w:r w:rsidR="00355AC2" w:rsidRPr="00E525C6">
        <w:rPr>
          <w:rFonts w:eastAsia="Malgun Gothic"/>
          <w:noProof/>
          <w:lang w:val="en-US" w:eastAsia="zh-CN"/>
        </w:rPr>
        <w:t>note</w:t>
      </w:r>
      <w:r w:rsidRPr="00E525C6">
        <w:rPr>
          <w:rFonts w:eastAsia="Malgun Gothic"/>
          <w:noProof/>
          <w:lang w:val="en-US" w:eastAsia="zh-CN"/>
        </w:rPr>
        <w:t>:</w:t>
      </w:r>
      <w:r w:rsidR="007330D3" w:rsidRPr="00E525C6">
        <w:rPr>
          <w:rFonts w:eastAsia="Malgun Gothic"/>
          <w:noProof/>
          <w:lang w:val="en-US" w:eastAsia="zh-CN"/>
        </w:rPr>
        <w:tab/>
        <w:t>W</w:t>
      </w:r>
      <w:r w:rsidRPr="00E525C6">
        <w:rPr>
          <w:rFonts w:eastAsia="Malgun Gothic"/>
          <w:noProof/>
          <w:lang w:val="en-US" w:eastAsia="zh-CN"/>
        </w:rPr>
        <w:t>hether 5GC is aware of the Application Layer FL operation so as to perform the above monitoring needs further discussion.</w:t>
      </w:r>
    </w:p>
    <w:p w14:paraId="1AC8703F" w14:textId="77777777" w:rsidR="004A5948" w:rsidRPr="00E525C6" w:rsidRDefault="004A5948" w:rsidP="007330D3">
      <w:pPr>
        <w:rPr>
          <w:rFonts w:eastAsia="SimSun"/>
          <w:b/>
          <w:bCs/>
          <w:lang w:val="en-US" w:eastAsia="zh-CN"/>
        </w:rPr>
      </w:pPr>
      <w:r w:rsidRPr="00E525C6">
        <w:rPr>
          <w:b/>
          <w:bCs/>
        </w:rPr>
        <w:t>On FL performance</w:t>
      </w:r>
      <w:r w:rsidRPr="00E525C6">
        <w:rPr>
          <w:rFonts w:eastAsia="SimSun"/>
          <w:b/>
          <w:bCs/>
          <w:lang w:val="en-US" w:eastAsia="zh-CN"/>
        </w:rPr>
        <w:t>:</w:t>
      </w:r>
    </w:p>
    <w:p w14:paraId="1686CDFF" w14:textId="4BF97587" w:rsidR="00235348" w:rsidRPr="00E525C6" w:rsidRDefault="007330D3" w:rsidP="00BA0BCA">
      <w:pPr>
        <w:pStyle w:val="B1"/>
      </w:pPr>
      <w:r w:rsidRPr="00E525C6">
        <w:t>-</w:t>
      </w:r>
      <w:r w:rsidRPr="00E525C6">
        <w:tab/>
        <w:t>How to assist AF to increase the FL performance (e.g</w:t>
      </w:r>
      <w:r w:rsidR="00567B43" w:rsidRPr="00E525C6">
        <w:t xml:space="preserve">. </w:t>
      </w:r>
      <w:r w:rsidRPr="00E525C6">
        <w:t>to manage latency divergence) among UEs when the application server receives the local ML model training information from different UEs in order to perform global model update.</w:t>
      </w:r>
    </w:p>
    <w:p w14:paraId="4C997073" w14:textId="77777777" w:rsidR="004708A7" w:rsidRPr="00E525C6" w:rsidRDefault="004708A7" w:rsidP="004708A7">
      <w:pPr>
        <w:pStyle w:val="Heading1"/>
        <w:rPr>
          <w:lang w:eastAsia="zh-CN"/>
        </w:rPr>
      </w:pPr>
      <w:bookmarkStart w:id="1549" w:name="_Toc117180411"/>
      <w:r w:rsidRPr="00E525C6">
        <w:t>6</w:t>
      </w:r>
      <w:r w:rsidRPr="00E525C6">
        <w:tab/>
        <w:t>Solutions</w:t>
      </w:r>
      <w:bookmarkEnd w:id="1549"/>
    </w:p>
    <w:p w14:paraId="357BCA30" w14:textId="3E91AFA7" w:rsidR="004708A7" w:rsidRPr="00E525C6" w:rsidRDefault="004708A7" w:rsidP="007330D3">
      <w:pPr>
        <w:pStyle w:val="EditorsNote"/>
      </w:pPr>
      <w:r w:rsidRPr="00E525C6">
        <w:t>Editor</w:t>
      </w:r>
      <w:r w:rsidR="00DA6550">
        <w:t>'</w:t>
      </w:r>
      <w:r w:rsidRPr="00E525C6">
        <w:t>s note:</w:t>
      </w:r>
      <w:r w:rsidRPr="00E525C6">
        <w:tab/>
        <w:t xml:space="preserve">This clause is intended to document the </w:t>
      </w:r>
      <w:r w:rsidR="00CC573C" w:rsidRPr="00E525C6">
        <w:t xml:space="preserve">candidate </w:t>
      </w:r>
      <w:r w:rsidRPr="00E525C6">
        <w:t>architecture solutions. Each solution should clearly describe which of the key issues it covers and how.</w:t>
      </w:r>
    </w:p>
    <w:p w14:paraId="6908682E" w14:textId="77777777" w:rsidR="004708A7" w:rsidRPr="00E525C6" w:rsidRDefault="004708A7" w:rsidP="004708A7">
      <w:pPr>
        <w:pStyle w:val="Heading2"/>
        <w:rPr>
          <w:lang w:eastAsia="zh-CN"/>
        </w:rPr>
      </w:pPr>
      <w:bookmarkStart w:id="1550" w:name="_Toc23232155"/>
      <w:bookmarkStart w:id="1551" w:name="_Toc23238463"/>
      <w:bookmarkStart w:id="1552" w:name="_Toc23239069"/>
      <w:bookmarkStart w:id="1553" w:name="_Toc23244489"/>
      <w:bookmarkStart w:id="1554" w:name="_Toc26520137"/>
      <w:bookmarkStart w:id="1555" w:name="_Toc26530875"/>
      <w:bookmarkStart w:id="1556" w:name="_Toc26530925"/>
      <w:bookmarkStart w:id="1557" w:name="_Toc26530974"/>
      <w:bookmarkStart w:id="1558" w:name="_Toc28869878"/>
      <w:bookmarkStart w:id="1559" w:name="_Toc30008178"/>
      <w:bookmarkStart w:id="1560" w:name="_Toc31035879"/>
      <w:bookmarkStart w:id="1561" w:name="_Toc31037026"/>
      <w:bookmarkStart w:id="1562" w:name="_Toc43132007"/>
      <w:bookmarkStart w:id="1563" w:name="_Toc43192918"/>
      <w:bookmarkStart w:id="1564" w:name="_Toc44583945"/>
      <w:bookmarkStart w:id="1565" w:name="_Toc44584094"/>
      <w:bookmarkStart w:id="1566" w:name="_Toc50481754"/>
      <w:bookmarkStart w:id="1567" w:name="_Toc54846685"/>
      <w:bookmarkStart w:id="1568" w:name="_Toc57622229"/>
      <w:bookmarkStart w:id="1569" w:name="_Toc57623944"/>
      <w:bookmarkStart w:id="1570" w:name="_Toc59102898"/>
      <w:bookmarkStart w:id="1571" w:name="_Toc117180412"/>
      <w:r w:rsidRPr="00E525C6">
        <w:rPr>
          <w:lang w:eastAsia="zh-CN"/>
        </w:rPr>
        <w:lastRenderedPageBreak/>
        <w:t>6.0</w:t>
      </w:r>
      <w:r w:rsidRPr="00E525C6">
        <w:rPr>
          <w:lang w:eastAsia="zh-CN"/>
        </w:rPr>
        <w:tab/>
        <w:t>Mapping Solutions to Key Issues</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p>
    <w:p w14:paraId="02919743" w14:textId="77777777" w:rsidR="004708A7" w:rsidRPr="00E525C6" w:rsidRDefault="004708A7" w:rsidP="004708A7">
      <w:pPr>
        <w:pStyle w:val="TH"/>
      </w:pPr>
      <w:r w:rsidRPr="00E525C6">
        <w:t>Table 6.0-1: Mapping of Solutions to Key Issues</w:t>
      </w:r>
    </w:p>
    <w:tbl>
      <w:tblPr>
        <w:tblW w:w="6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868"/>
        <w:gridCol w:w="698"/>
        <w:gridCol w:w="668"/>
        <w:gridCol w:w="704"/>
        <w:gridCol w:w="704"/>
        <w:gridCol w:w="704"/>
        <w:gridCol w:w="704"/>
      </w:tblGrid>
      <w:tr w:rsidR="00355AC2" w:rsidRPr="00E525C6" w14:paraId="75D3F892" w14:textId="77777777" w:rsidTr="00355AC2">
        <w:trPr>
          <w:cantSplit/>
          <w:trHeight w:val="243"/>
          <w:jc w:val="center"/>
        </w:trPr>
        <w:tc>
          <w:tcPr>
            <w:tcW w:w="1168" w:type="dxa"/>
            <w:tcBorders>
              <w:bottom w:val="nil"/>
            </w:tcBorders>
            <w:shd w:val="clear" w:color="auto" w:fill="auto"/>
            <w:vAlign w:val="center"/>
          </w:tcPr>
          <w:p w14:paraId="2664A40F" w14:textId="77777777" w:rsidR="00355AC2" w:rsidRPr="00E525C6" w:rsidRDefault="00355AC2" w:rsidP="00CF456C">
            <w:pPr>
              <w:pStyle w:val="TAH"/>
            </w:pPr>
          </w:p>
        </w:tc>
        <w:tc>
          <w:tcPr>
            <w:tcW w:w="5050" w:type="dxa"/>
            <w:gridSpan w:val="7"/>
            <w:shd w:val="clear" w:color="auto" w:fill="auto"/>
          </w:tcPr>
          <w:p w14:paraId="7DF68833" w14:textId="77777777" w:rsidR="00355AC2" w:rsidRPr="00E525C6" w:rsidRDefault="00355AC2" w:rsidP="00CF456C">
            <w:pPr>
              <w:pStyle w:val="TAH"/>
            </w:pPr>
            <w:r w:rsidRPr="00E525C6">
              <w:t>Key Issues</w:t>
            </w:r>
          </w:p>
        </w:tc>
      </w:tr>
      <w:tr w:rsidR="00355AC2" w:rsidRPr="00E525C6" w14:paraId="2DF507FD" w14:textId="77777777" w:rsidTr="005B3C8B">
        <w:trPr>
          <w:cantSplit/>
          <w:trHeight w:val="261"/>
          <w:jc w:val="center"/>
        </w:trPr>
        <w:tc>
          <w:tcPr>
            <w:tcW w:w="1168" w:type="dxa"/>
            <w:tcBorders>
              <w:top w:val="nil"/>
            </w:tcBorders>
            <w:shd w:val="clear" w:color="auto" w:fill="auto"/>
            <w:vAlign w:val="center"/>
          </w:tcPr>
          <w:p w14:paraId="5FF3F68B" w14:textId="77777777" w:rsidR="00355AC2" w:rsidRPr="00E525C6" w:rsidRDefault="00355AC2" w:rsidP="00CF456C">
            <w:pPr>
              <w:pStyle w:val="TAH"/>
            </w:pPr>
            <w:r w:rsidRPr="00E525C6">
              <w:t>Solutions</w:t>
            </w:r>
          </w:p>
        </w:tc>
        <w:tc>
          <w:tcPr>
            <w:tcW w:w="868" w:type="dxa"/>
            <w:shd w:val="clear" w:color="auto" w:fill="auto"/>
          </w:tcPr>
          <w:p w14:paraId="2D4615ED" w14:textId="77777777" w:rsidR="00355AC2" w:rsidRPr="00E525C6" w:rsidRDefault="00355AC2" w:rsidP="00CF456C">
            <w:pPr>
              <w:pStyle w:val="TAH"/>
            </w:pPr>
            <w:r w:rsidRPr="00E525C6">
              <w:t>1</w:t>
            </w:r>
          </w:p>
        </w:tc>
        <w:tc>
          <w:tcPr>
            <w:tcW w:w="698" w:type="dxa"/>
            <w:shd w:val="clear" w:color="auto" w:fill="auto"/>
          </w:tcPr>
          <w:p w14:paraId="74C4005B" w14:textId="77777777" w:rsidR="00355AC2" w:rsidRPr="00E525C6" w:rsidRDefault="00355AC2" w:rsidP="00CF456C">
            <w:pPr>
              <w:pStyle w:val="TAH"/>
            </w:pPr>
            <w:r w:rsidRPr="00E525C6">
              <w:t>2</w:t>
            </w:r>
          </w:p>
        </w:tc>
        <w:tc>
          <w:tcPr>
            <w:tcW w:w="668" w:type="dxa"/>
            <w:shd w:val="clear" w:color="auto" w:fill="auto"/>
          </w:tcPr>
          <w:p w14:paraId="1E4EAC68" w14:textId="77777777" w:rsidR="00355AC2" w:rsidRPr="00E525C6" w:rsidRDefault="00355AC2" w:rsidP="00CF456C">
            <w:pPr>
              <w:pStyle w:val="TAH"/>
            </w:pPr>
            <w:r w:rsidRPr="00E525C6">
              <w:t>3</w:t>
            </w:r>
          </w:p>
        </w:tc>
        <w:tc>
          <w:tcPr>
            <w:tcW w:w="704" w:type="dxa"/>
            <w:shd w:val="clear" w:color="auto" w:fill="auto"/>
          </w:tcPr>
          <w:p w14:paraId="4B38C34F" w14:textId="77777777" w:rsidR="00355AC2" w:rsidRPr="00E525C6" w:rsidRDefault="00355AC2" w:rsidP="00CF456C">
            <w:pPr>
              <w:pStyle w:val="TAH"/>
            </w:pPr>
            <w:r w:rsidRPr="00E525C6">
              <w:t>4</w:t>
            </w:r>
          </w:p>
        </w:tc>
        <w:tc>
          <w:tcPr>
            <w:tcW w:w="704" w:type="dxa"/>
          </w:tcPr>
          <w:p w14:paraId="5BA98A02" w14:textId="77777777" w:rsidR="00355AC2" w:rsidRPr="00E525C6" w:rsidRDefault="00355AC2" w:rsidP="00CF456C">
            <w:pPr>
              <w:pStyle w:val="TAH"/>
            </w:pPr>
            <w:r w:rsidRPr="00E525C6">
              <w:t>5</w:t>
            </w:r>
          </w:p>
        </w:tc>
        <w:tc>
          <w:tcPr>
            <w:tcW w:w="704" w:type="dxa"/>
          </w:tcPr>
          <w:p w14:paraId="1220668A" w14:textId="77777777" w:rsidR="00355AC2" w:rsidRPr="00E525C6" w:rsidRDefault="00355AC2" w:rsidP="00CF456C">
            <w:pPr>
              <w:pStyle w:val="TAH"/>
            </w:pPr>
            <w:r w:rsidRPr="00E525C6">
              <w:t>6</w:t>
            </w:r>
          </w:p>
        </w:tc>
        <w:tc>
          <w:tcPr>
            <w:tcW w:w="704" w:type="dxa"/>
          </w:tcPr>
          <w:p w14:paraId="000A809F" w14:textId="77777777" w:rsidR="00355AC2" w:rsidRPr="00E525C6" w:rsidRDefault="00355AC2" w:rsidP="00CF456C">
            <w:pPr>
              <w:pStyle w:val="TAH"/>
            </w:pPr>
            <w:r w:rsidRPr="00E525C6">
              <w:t>7</w:t>
            </w:r>
          </w:p>
        </w:tc>
      </w:tr>
      <w:tr w:rsidR="00355AC2" w:rsidRPr="00E525C6" w14:paraId="1F6F6C1D" w14:textId="77777777" w:rsidTr="008B24AA">
        <w:trPr>
          <w:cantSplit/>
          <w:trHeight w:val="261"/>
          <w:jc w:val="center"/>
        </w:trPr>
        <w:tc>
          <w:tcPr>
            <w:tcW w:w="1168" w:type="dxa"/>
          </w:tcPr>
          <w:p w14:paraId="2C403F8B" w14:textId="77777777" w:rsidR="00355AC2" w:rsidRPr="00E525C6" w:rsidRDefault="00355AC2" w:rsidP="00CF456C">
            <w:pPr>
              <w:pStyle w:val="TAH"/>
            </w:pPr>
            <w:r w:rsidRPr="00E525C6">
              <w:t>1</w:t>
            </w:r>
          </w:p>
        </w:tc>
        <w:tc>
          <w:tcPr>
            <w:tcW w:w="868" w:type="dxa"/>
            <w:shd w:val="clear" w:color="auto" w:fill="auto"/>
          </w:tcPr>
          <w:p w14:paraId="37D27550" w14:textId="77777777" w:rsidR="00355AC2" w:rsidRPr="00E525C6" w:rsidRDefault="00B15A20" w:rsidP="00CF456C">
            <w:pPr>
              <w:pStyle w:val="TAC"/>
            </w:pPr>
            <w:r w:rsidRPr="00E525C6">
              <w:t>X</w:t>
            </w:r>
          </w:p>
        </w:tc>
        <w:tc>
          <w:tcPr>
            <w:tcW w:w="698" w:type="dxa"/>
            <w:shd w:val="clear" w:color="auto" w:fill="auto"/>
          </w:tcPr>
          <w:p w14:paraId="1FEB5249" w14:textId="77777777" w:rsidR="00355AC2" w:rsidRPr="00E525C6" w:rsidRDefault="00355AC2" w:rsidP="00CF456C">
            <w:pPr>
              <w:pStyle w:val="TAC"/>
            </w:pPr>
          </w:p>
        </w:tc>
        <w:tc>
          <w:tcPr>
            <w:tcW w:w="668" w:type="dxa"/>
            <w:shd w:val="clear" w:color="auto" w:fill="auto"/>
          </w:tcPr>
          <w:p w14:paraId="21C0744B" w14:textId="77777777" w:rsidR="00355AC2" w:rsidRPr="00E525C6" w:rsidRDefault="00355AC2" w:rsidP="00CF456C">
            <w:pPr>
              <w:pStyle w:val="TAC"/>
            </w:pPr>
          </w:p>
        </w:tc>
        <w:tc>
          <w:tcPr>
            <w:tcW w:w="704" w:type="dxa"/>
            <w:shd w:val="clear" w:color="auto" w:fill="auto"/>
          </w:tcPr>
          <w:p w14:paraId="6F3A1671" w14:textId="77777777" w:rsidR="00355AC2" w:rsidRPr="00E525C6" w:rsidRDefault="00355AC2" w:rsidP="00CF456C">
            <w:pPr>
              <w:pStyle w:val="TAC"/>
            </w:pPr>
          </w:p>
        </w:tc>
        <w:tc>
          <w:tcPr>
            <w:tcW w:w="704" w:type="dxa"/>
          </w:tcPr>
          <w:p w14:paraId="227BEBE8" w14:textId="77777777" w:rsidR="00355AC2" w:rsidRPr="00E525C6" w:rsidRDefault="00355AC2" w:rsidP="00CF456C">
            <w:pPr>
              <w:pStyle w:val="TAC"/>
            </w:pPr>
          </w:p>
        </w:tc>
        <w:tc>
          <w:tcPr>
            <w:tcW w:w="704" w:type="dxa"/>
          </w:tcPr>
          <w:p w14:paraId="0715EAB1" w14:textId="77777777" w:rsidR="00355AC2" w:rsidRPr="00E525C6" w:rsidRDefault="00B15A20" w:rsidP="00CF456C">
            <w:pPr>
              <w:pStyle w:val="TAC"/>
            </w:pPr>
            <w:r w:rsidRPr="00E525C6">
              <w:t>X</w:t>
            </w:r>
          </w:p>
        </w:tc>
        <w:tc>
          <w:tcPr>
            <w:tcW w:w="704" w:type="dxa"/>
          </w:tcPr>
          <w:p w14:paraId="6ED93FBF" w14:textId="77777777" w:rsidR="00355AC2" w:rsidRPr="00E525C6" w:rsidRDefault="00355AC2" w:rsidP="00CF456C">
            <w:pPr>
              <w:pStyle w:val="TAC"/>
            </w:pPr>
          </w:p>
        </w:tc>
      </w:tr>
      <w:tr w:rsidR="00355AC2" w:rsidRPr="00E525C6" w14:paraId="450D0A3B" w14:textId="77777777" w:rsidTr="008B24AA">
        <w:trPr>
          <w:cantSplit/>
          <w:trHeight w:val="261"/>
          <w:jc w:val="center"/>
        </w:trPr>
        <w:tc>
          <w:tcPr>
            <w:tcW w:w="1168" w:type="dxa"/>
          </w:tcPr>
          <w:p w14:paraId="10935367" w14:textId="77777777" w:rsidR="00355AC2" w:rsidRPr="00E525C6" w:rsidRDefault="00355AC2" w:rsidP="00CF456C">
            <w:pPr>
              <w:pStyle w:val="TAH"/>
            </w:pPr>
            <w:r w:rsidRPr="00E525C6">
              <w:t>2</w:t>
            </w:r>
          </w:p>
        </w:tc>
        <w:tc>
          <w:tcPr>
            <w:tcW w:w="868" w:type="dxa"/>
            <w:shd w:val="clear" w:color="auto" w:fill="auto"/>
          </w:tcPr>
          <w:p w14:paraId="7EF3591A" w14:textId="77777777" w:rsidR="00355AC2" w:rsidRPr="00E525C6" w:rsidRDefault="00355AC2" w:rsidP="00CF456C">
            <w:pPr>
              <w:pStyle w:val="TAC"/>
            </w:pPr>
          </w:p>
        </w:tc>
        <w:tc>
          <w:tcPr>
            <w:tcW w:w="698" w:type="dxa"/>
            <w:shd w:val="clear" w:color="auto" w:fill="auto"/>
          </w:tcPr>
          <w:p w14:paraId="58AE2D9C" w14:textId="77777777" w:rsidR="00355AC2" w:rsidRPr="00E525C6" w:rsidRDefault="00B6610F" w:rsidP="00CF456C">
            <w:pPr>
              <w:pStyle w:val="TAC"/>
            </w:pPr>
            <w:r w:rsidRPr="00E525C6">
              <w:t>X</w:t>
            </w:r>
          </w:p>
        </w:tc>
        <w:tc>
          <w:tcPr>
            <w:tcW w:w="668" w:type="dxa"/>
            <w:shd w:val="clear" w:color="auto" w:fill="auto"/>
          </w:tcPr>
          <w:p w14:paraId="2D189A8E" w14:textId="77777777" w:rsidR="00355AC2" w:rsidRPr="00E525C6" w:rsidRDefault="00355AC2" w:rsidP="00CF456C">
            <w:pPr>
              <w:pStyle w:val="TAC"/>
            </w:pPr>
          </w:p>
        </w:tc>
        <w:tc>
          <w:tcPr>
            <w:tcW w:w="704" w:type="dxa"/>
            <w:shd w:val="clear" w:color="auto" w:fill="auto"/>
          </w:tcPr>
          <w:p w14:paraId="23EE0E1B" w14:textId="77777777" w:rsidR="00355AC2" w:rsidRPr="00E525C6" w:rsidRDefault="00355AC2" w:rsidP="00CF456C">
            <w:pPr>
              <w:pStyle w:val="TAC"/>
            </w:pPr>
          </w:p>
        </w:tc>
        <w:tc>
          <w:tcPr>
            <w:tcW w:w="704" w:type="dxa"/>
          </w:tcPr>
          <w:p w14:paraId="7E9FF773" w14:textId="77777777" w:rsidR="00355AC2" w:rsidRPr="00E525C6" w:rsidRDefault="00355AC2" w:rsidP="00CF456C">
            <w:pPr>
              <w:pStyle w:val="TAC"/>
            </w:pPr>
          </w:p>
        </w:tc>
        <w:tc>
          <w:tcPr>
            <w:tcW w:w="704" w:type="dxa"/>
          </w:tcPr>
          <w:p w14:paraId="59E4E838" w14:textId="77777777" w:rsidR="00355AC2" w:rsidRPr="00E525C6" w:rsidRDefault="00355AC2" w:rsidP="00CF456C">
            <w:pPr>
              <w:pStyle w:val="TAC"/>
            </w:pPr>
          </w:p>
        </w:tc>
        <w:tc>
          <w:tcPr>
            <w:tcW w:w="704" w:type="dxa"/>
          </w:tcPr>
          <w:p w14:paraId="3DAD867C" w14:textId="77777777" w:rsidR="00355AC2" w:rsidRPr="00E525C6" w:rsidRDefault="00355AC2" w:rsidP="00CF456C">
            <w:pPr>
              <w:pStyle w:val="TAC"/>
            </w:pPr>
          </w:p>
        </w:tc>
      </w:tr>
      <w:tr w:rsidR="0057382F" w:rsidRPr="00E525C6" w14:paraId="0949980C" w14:textId="77777777" w:rsidTr="008B24AA">
        <w:trPr>
          <w:cantSplit/>
          <w:trHeight w:val="261"/>
          <w:jc w:val="center"/>
        </w:trPr>
        <w:tc>
          <w:tcPr>
            <w:tcW w:w="1168" w:type="dxa"/>
          </w:tcPr>
          <w:p w14:paraId="204E4257" w14:textId="77777777" w:rsidR="0057382F" w:rsidRPr="00E525C6" w:rsidRDefault="00914190" w:rsidP="00CF456C">
            <w:pPr>
              <w:pStyle w:val="TAH"/>
            </w:pPr>
            <w:r w:rsidRPr="00E525C6">
              <w:t>3</w:t>
            </w:r>
          </w:p>
        </w:tc>
        <w:tc>
          <w:tcPr>
            <w:tcW w:w="868" w:type="dxa"/>
            <w:shd w:val="clear" w:color="auto" w:fill="auto"/>
          </w:tcPr>
          <w:p w14:paraId="7553D354" w14:textId="77777777" w:rsidR="0057382F" w:rsidRPr="00E525C6" w:rsidRDefault="0057382F" w:rsidP="00CF456C">
            <w:pPr>
              <w:pStyle w:val="TAC"/>
            </w:pPr>
          </w:p>
        </w:tc>
        <w:tc>
          <w:tcPr>
            <w:tcW w:w="698" w:type="dxa"/>
            <w:shd w:val="clear" w:color="auto" w:fill="auto"/>
          </w:tcPr>
          <w:p w14:paraId="2BDF218C" w14:textId="77777777" w:rsidR="0057382F" w:rsidRPr="00E525C6" w:rsidRDefault="0057382F" w:rsidP="00CF456C">
            <w:pPr>
              <w:pStyle w:val="TAC"/>
            </w:pPr>
            <w:r w:rsidRPr="00E525C6">
              <w:t>X</w:t>
            </w:r>
          </w:p>
        </w:tc>
        <w:tc>
          <w:tcPr>
            <w:tcW w:w="668" w:type="dxa"/>
            <w:shd w:val="clear" w:color="auto" w:fill="auto"/>
          </w:tcPr>
          <w:p w14:paraId="2A16BE38" w14:textId="77777777" w:rsidR="0057382F" w:rsidRPr="00E525C6" w:rsidRDefault="0057382F" w:rsidP="00CF456C">
            <w:pPr>
              <w:pStyle w:val="TAC"/>
            </w:pPr>
          </w:p>
        </w:tc>
        <w:tc>
          <w:tcPr>
            <w:tcW w:w="704" w:type="dxa"/>
            <w:shd w:val="clear" w:color="auto" w:fill="auto"/>
          </w:tcPr>
          <w:p w14:paraId="458C3353" w14:textId="77777777" w:rsidR="0057382F" w:rsidRPr="00E525C6" w:rsidRDefault="0057382F" w:rsidP="00CF456C">
            <w:pPr>
              <w:pStyle w:val="TAC"/>
            </w:pPr>
          </w:p>
        </w:tc>
        <w:tc>
          <w:tcPr>
            <w:tcW w:w="704" w:type="dxa"/>
          </w:tcPr>
          <w:p w14:paraId="2E99CDD9" w14:textId="77777777" w:rsidR="0057382F" w:rsidRPr="00E525C6" w:rsidRDefault="0057382F" w:rsidP="00CF456C">
            <w:pPr>
              <w:pStyle w:val="TAC"/>
            </w:pPr>
          </w:p>
        </w:tc>
        <w:tc>
          <w:tcPr>
            <w:tcW w:w="704" w:type="dxa"/>
          </w:tcPr>
          <w:p w14:paraId="5D7AB760" w14:textId="77777777" w:rsidR="0057382F" w:rsidRPr="00E525C6" w:rsidRDefault="0057382F" w:rsidP="00CF456C">
            <w:pPr>
              <w:pStyle w:val="TAC"/>
            </w:pPr>
          </w:p>
        </w:tc>
        <w:tc>
          <w:tcPr>
            <w:tcW w:w="704" w:type="dxa"/>
          </w:tcPr>
          <w:p w14:paraId="47D9CAE5" w14:textId="77777777" w:rsidR="0057382F" w:rsidRPr="00E525C6" w:rsidRDefault="0057382F" w:rsidP="00CF456C">
            <w:pPr>
              <w:pStyle w:val="TAC"/>
            </w:pPr>
          </w:p>
        </w:tc>
      </w:tr>
      <w:tr w:rsidR="00C86B03" w:rsidRPr="00E525C6" w14:paraId="7AF0BD5D" w14:textId="77777777" w:rsidTr="008B24AA">
        <w:trPr>
          <w:cantSplit/>
          <w:trHeight w:val="261"/>
          <w:jc w:val="center"/>
        </w:trPr>
        <w:tc>
          <w:tcPr>
            <w:tcW w:w="1168" w:type="dxa"/>
          </w:tcPr>
          <w:p w14:paraId="675ACA91" w14:textId="77777777" w:rsidR="00C86B03" w:rsidRPr="00E525C6" w:rsidRDefault="00914190" w:rsidP="00CF456C">
            <w:pPr>
              <w:pStyle w:val="TAH"/>
            </w:pPr>
            <w:r w:rsidRPr="00E525C6">
              <w:t>4</w:t>
            </w:r>
          </w:p>
        </w:tc>
        <w:tc>
          <w:tcPr>
            <w:tcW w:w="868" w:type="dxa"/>
            <w:shd w:val="clear" w:color="auto" w:fill="auto"/>
          </w:tcPr>
          <w:p w14:paraId="2119FE16" w14:textId="77777777" w:rsidR="00C86B03" w:rsidRPr="00E525C6" w:rsidRDefault="00C86B03" w:rsidP="00CF456C">
            <w:pPr>
              <w:pStyle w:val="TAC"/>
            </w:pPr>
          </w:p>
        </w:tc>
        <w:tc>
          <w:tcPr>
            <w:tcW w:w="698" w:type="dxa"/>
            <w:shd w:val="clear" w:color="auto" w:fill="auto"/>
          </w:tcPr>
          <w:p w14:paraId="7D354A8F" w14:textId="77777777" w:rsidR="00C86B03" w:rsidRPr="00E525C6" w:rsidRDefault="00C86B03" w:rsidP="00CF456C">
            <w:pPr>
              <w:pStyle w:val="TAC"/>
            </w:pPr>
            <w:r w:rsidRPr="00E525C6">
              <w:t>X</w:t>
            </w:r>
          </w:p>
        </w:tc>
        <w:tc>
          <w:tcPr>
            <w:tcW w:w="668" w:type="dxa"/>
            <w:shd w:val="clear" w:color="auto" w:fill="auto"/>
          </w:tcPr>
          <w:p w14:paraId="007A557A" w14:textId="77777777" w:rsidR="00C86B03" w:rsidRPr="00E525C6" w:rsidRDefault="00C86B03" w:rsidP="00CF456C">
            <w:pPr>
              <w:pStyle w:val="TAC"/>
            </w:pPr>
          </w:p>
        </w:tc>
        <w:tc>
          <w:tcPr>
            <w:tcW w:w="704" w:type="dxa"/>
            <w:shd w:val="clear" w:color="auto" w:fill="auto"/>
          </w:tcPr>
          <w:p w14:paraId="702DD0CE" w14:textId="77777777" w:rsidR="00C86B03" w:rsidRPr="00E525C6" w:rsidRDefault="00C86B03" w:rsidP="00CF456C">
            <w:pPr>
              <w:pStyle w:val="TAC"/>
            </w:pPr>
          </w:p>
        </w:tc>
        <w:tc>
          <w:tcPr>
            <w:tcW w:w="704" w:type="dxa"/>
          </w:tcPr>
          <w:p w14:paraId="28B0647A" w14:textId="77777777" w:rsidR="00C86B03" w:rsidRPr="00E525C6" w:rsidRDefault="00C86B03" w:rsidP="00CF456C">
            <w:pPr>
              <w:pStyle w:val="TAC"/>
            </w:pPr>
          </w:p>
        </w:tc>
        <w:tc>
          <w:tcPr>
            <w:tcW w:w="704" w:type="dxa"/>
          </w:tcPr>
          <w:p w14:paraId="120B6215" w14:textId="77777777" w:rsidR="00C86B03" w:rsidRPr="00E525C6" w:rsidRDefault="00C86B03" w:rsidP="00CF456C">
            <w:pPr>
              <w:pStyle w:val="TAC"/>
            </w:pPr>
          </w:p>
        </w:tc>
        <w:tc>
          <w:tcPr>
            <w:tcW w:w="704" w:type="dxa"/>
          </w:tcPr>
          <w:p w14:paraId="59BE7739" w14:textId="77777777" w:rsidR="00C86B03" w:rsidRPr="00E525C6" w:rsidRDefault="00C86B03" w:rsidP="00CF456C">
            <w:pPr>
              <w:pStyle w:val="TAC"/>
            </w:pPr>
          </w:p>
        </w:tc>
      </w:tr>
      <w:tr w:rsidR="00743467" w:rsidRPr="00E525C6" w14:paraId="3AC3F807" w14:textId="77777777" w:rsidTr="008B24AA">
        <w:trPr>
          <w:cantSplit/>
          <w:trHeight w:val="261"/>
          <w:jc w:val="center"/>
        </w:trPr>
        <w:tc>
          <w:tcPr>
            <w:tcW w:w="1168" w:type="dxa"/>
          </w:tcPr>
          <w:p w14:paraId="009D9C10" w14:textId="77777777" w:rsidR="00743467" w:rsidRPr="00E525C6" w:rsidRDefault="009C552F" w:rsidP="00CF456C">
            <w:pPr>
              <w:pStyle w:val="TAH"/>
            </w:pPr>
            <w:r w:rsidRPr="00E525C6">
              <w:t>5</w:t>
            </w:r>
          </w:p>
        </w:tc>
        <w:tc>
          <w:tcPr>
            <w:tcW w:w="868" w:type="dxa"/>
            <w:shd w:val="clear" w:color="auto" w:fill="auto"/>
          </w:tcPr>
          <w:p w14:paraId="3978CE48" w14:textId="77777777" w:rsidR="00743467" w:rsidRPr="00E525C6" w:rsidRDefault="00743467" w:rsidP="00CF456C">
            <w:pPr>
              <w:pStyle w:val="TAC"/>
            </w:pPr>
          </w:p>
        </w:tc>
        <w:tc>
          <w:tcPr>
            <w:tcW w:w="698" w:type="dxa"/>
            <w:shd w:val="clear" w:color="auto" w:fill="auto"/>
          </w:tcPr>
          <w:p w14:paraId="6A8E6A09" w14:textId="77777777" w:rsidR="00743467" w:rsidRPr="00E525C6" w:rsidRDefault="00743467" w:rsidP="00CF456C">
            <w:pPr>
              <w:pStyle w:val="TAC"/>
            </w:pPr>
            <w:r w:rsidRPr="00E525C6">
              <w:t>X</w:t>
            </w:r>
          </w:p>
        </w:tc>
        <w:tc>
          <w:tcPr>
            <w:tcW w:w="668" w:type="dxa"/>
            <w:shd w:val="clear" w:color="auto" w:fill="auto"/>
          </w:tcPr>
          <w:p w14:paraId="7486C451" w14:textId="77777777" w:rsidR="00743467" w:rsidRPr="00E525C6" w:rsidRDefault="00743467" w:rsidP="00CF456C">
            <w:pPr>
              <w:pStyle w:val="TAC"/>
            </w:pPr>
          </w:p>
        </w:tc>
        <w:tc>
          <w:tcPr>
            <w:tcW w:w="704" w:type="dxa"/>
            <w:shd w:val="clear" w:color="auto" w:fill="auto"/>
          </w:tcPr>
          <w:p w14:paraId="71264A97" w14:textId="77777777" w:rsidR="00743467" w:rsidRPr="00E525C6" w:rsidRDefault="00743467" w:rsidP="00CF456C">
            <w:pPr>
              <w:pStyle w:val="TAC"/>
            </w:pPr>
          </w:p>
        </w:tc>
        <w:tc>
          <w:tcPr>
            <w:tcW w:w="704" w:type="dxa"/>
          </w:tcPr>
          <w:p w14:paraId="650863BC" w14:textId="77777777" w:rsidR="00743467" w:rsidRPr="00E525C6" w:rsidRDefault="00743467" w:rsidP="00CF456C">
            <w:pPr>
              <w:pStyle w:val="TAC"/>
            </w:pPr>
          </w:p>
        </w:tc>
        <w:tc>
          <w:tcPr>
            <w:tcW w:w="704" w:type="dxa"/>
          </w:tcPr>
          <w:p w14:paraId="0DE71E42" w14:textId="77777777" w:rsidR="00743467" w:rsidRPr="00E525C6" w:rsidRDefault="00743467" w:rsidP="00CF456C">
            <w:pPr>
              <w:pStyle w:val="TAC"/>
            </w:pPr>
          </w:p>
        </w:tc>
        <w:tc>
          <w:tcPr>
            <w:tcW w:w="704" w:type="dxa"/>
          </w:tcPr>
          <w:p w14:paraId="76808039" w14:textId="77777777" w:rsidR="00743467" w:rsidRPr="00E525C6" w:rsidRDefault="00743467" w:rsidP="00CF456C">
            <w:pPr>
              <w:pStyle w:val="TAC"/>
            </w:pPr>
          </w:p>
        </w:tc>
      </w:tr>
      <w:tr w:rsidR="000D0317" w:rsidRPr="00E525C6" w14:paraId="1A149E71" w14:textId="77777777" w:rsidTr="008B24AA">
        <w:trPr>
          <w:cantSplit/>
          <w:trHeight w:val="261"/>
          <w:jc w:val="center"/>
        </w:trPr>
        <w:tc>
          <w:tcPr>
            <w:tcW w:w="1168" w:type="dxa"/>
          </w:tcPr>
          <w:p w14:paraId="0B0EFEFC" w14:textId="77777777" w:rsidR="000D0317" w:rsidRPr="00E525C6" w:rsidRDefault="009C552F" w:rsidP="00CF456C">
            <w:pPr>
              <w:pStyle w:val="TAH"/>
            </w:pPr>
            <w:r w:rsidRPr="00E525C6">
              <w:t>6</w:t>
            </w:r>
          </w:p>
        </w:tc>
        <w:tc>
          <w:tcPr>
            <w:tcW w:w="868" w:type="dxa"/>
            <w:shd w:val="clear" w:color="auto" w:fill="auto"/>
          </w:tcPr>
          <w:p w14:paraId="5958C63D" w14:textId="77777777" w:rsidR="000D0317" w:rsidRPr="00E525C6" w:rsidRDefault="000D0317" w:rsidP="00CF456C">
            <w:pPr>
              <w:pStyle w:val="TAC"/>
            </w:pPr>
          </w:p>
        </w:tc>
        <w:tc>
          <w:tcPr>
            <w:tcW w:w="698" w:type="dxa"/>
            <w:shd w:val="clear" w:color="auto" w:fill="auto"/>
          </w:tcPr>
          <w:p w14:paraId="3DB9F0F2" w14:textId="77777777" w:rsidR="000D0317" w:rsidRPr="00E525C6" w:rsidRDefault="000D0317" w:rsidP="00CF456C">
            <w:pPr>
              <w:pStyle w:val="TAC"/>
            </w:pPr>
          </w:p>
        </w:tc>
        <w:tc>
          <w:tcPr>
            <w:tcW w:w="668" w:type="dxa"/>
            <w:shd w:val="clear" w:color="auto" w:fill="auto"/>
          </w:tcPr>
          <w:p w14:paraId="215D4523" w14:textId="77777777" w:rsidR="000D0317" w:rsidRPr="00E525C6" w:rsidRDefault="000D0317" w:rsidP="00CF456C">
            <w:pPr>
              <w:pStyle w:val="TAC"/>
            </w:pPr>
            <w:r w:rsidRPr="00E525C6">
              <w:t>X</w:t>
            </w:r>
          </w:p>
        </w:tc>
        <w:tc>
          <w:tcPr>
            <w:tcW w:w="704" w:type="dxa"/>
            <w:shd w:val="clear" w:color="auto" w:fill="auto"/>
          </w:tcPr>
          <w:p w14:paraId="123225A9" w14:textId="77777777" w:rsidR="000D0317" w:rsidRPr="00E525C6" w:rsidRDefault="000D0317" w:rsidP="00CF456C">
            <w:pPr>
              <w:pStyle w:val="TAC"/>
            </w:pPr>
          </w:p>
        </w:tc>
        <w:tc>
          <w:tcPr>
            <w:tcW w:w="704" w:type="dxa"/>
          </w:tcPr>
          <w:p w14:paraId="28DB84FC" w14:textId="77777777" w:rsidR="000D0317" w:rsidRPr="00E525C6" w:rsidRDefault="000D0317" w:rsidP="00CF456C">
            <w:pPr>
              <w:pStyle w:val="TAC"/>
            </w:pPr>
          </w:p>
        </w:tc>
        <w:tc>
          <w:tcPr>
            <w:tcW w:w="704" w:type="dxa"/>
          </w:tcPr>
          <w:p w14:paraId="0889810E" w14:textId="77777777" w:rsidR="000D0317" w:rsidRPr="00E525C6" w:rsidRDefault="000D0317" w:rsidP="00CF456C">
            <w:pPr>
              <w:pStyle w:val="TAC"/>
            </w:pPr>
          </w:p>
        </w:tc>
        <w:tc>
          <w:tcPr>
            <w:tcW w:w="704" w:type="dxa"/>
          </w:tcPr>
          <w:p w14:paraId="1E28B0D5" w14:textId="77777777" w:rsidR="000D0317" w:rsidRPr="00E525C6" w:rsidRDefault="000D0317" w:rsidP="00CF456C">
            <w:pPr>
              <w:pStyle w:val="TAC"/>
            </w:pPr>
            <w:r w:rsidRPr="00E525C6">
              <w:t>X</w:t>
            </w:r>
          </w:p>
        </w:tc>
      </w:tr>
      <w:tr w:rsidR="00563025" w:rsidRPr="00E525C6" w14:paraId="4C39407F" w14:textId="77777777" w:rsidTr="008B24AA">
        <w:trPr>
          <w:cantSplit/>
          <w:trHeight w:val="261"/>
          <w:jc w:val="center"/>
        </w:trPr>
        <w:tc>
          <w:tcPr>
            <w:tcW w:w="1168" w:type="dxa"/>
          </w:tcPr>
          <w:p w14:paraId="240F1E55" w14:textId="77777777" w:rsidR="00563025" w:rsidRPr="00E525C6" w:rsidRDefault="00563025" w:rsidP="00CF456C">
            <w:pPr>
              <w:pStyle w:val="TAH"/>
            </w:pPr>
            <w:r w:rsidRPr="00E525C6">
              <w:t>7</w:t>
            </w:r>
          </w:p>
        </w:tc>
        <w:tc>
          <w:tcPr>
            <w:tcW w:w="868" w:type="dxa"/>
            <w:shd w:val="clear" w:color="auto" w:fill="auto"/>
          </w:tcPr>
          <w:p w14:paraId="730B6F14" w14:textId="77777777" w:rsidR="00563025" w:rsidRPr="00E525C6" w:rsidRDefault="00563025" w:rsidP="00CF456C">
            <w:pPr>
              <w:pStyle w:val="TAC"/>
            </w:pPr>
          </w:p>
        </w:tc>
        <w:tc>
          <w:tcPr>
            <w:tcW w:w="698" w:type="dxa"/>
            <w:shd w:val="clear" w:color="auto" w:fill="auto"/>
          </w:tcPr>
          <w:p w14:paraId="18B1480E" w14:textId="77777777" w:rsidR="00563025" w:rsidRPr="00E525C6" w:rsidRDefault="00563025" w:rsidP="00CF456C">
            <w:pPr>
              <w:pStyle w:val="TAC"/>
            </w:pPr>
          </w:p>
        </w:tc>
        <w:tc>
          <w:tcPr>
            <w:tcW w:w="668" w:type="dxa"/>
            <w:shd w:val="clear" w:color="auto" w:fill="auto"/>
          </w:tcPr>
          <w:p w14:paraId="6426093D" w14:textId="77777777" w:rsidR="00563025" w:rsidRPr="00E525C6" w:rsidRDefault="00563025" w:rsidP="00CF456C">
            <w:pPr>
              <w:pStyle w:val="TAC"/>
            </w:pPr>
            <w:r w:rsidRPr="00E525C6">
              <w:t>X</w:t>
            </w:r>
          </w:p>
        </w:tc>
        <w:tc>
          <w:tcPr>
            <w:tcW w:w="704" w:type="dxa"/>
            <w:shd w:val="clear" w:color="auto" w:fill="auto"/>
          </w:tcPr>
          <w:p w14:paraId="223D664B" w14:textId="77777777" w:rsidR="00563025" w:rsidRPr="00E525C6" w:rsidRDefault="00563025" w:rsidP="00CF456C">
            <w:pPr>
              <w:pStyle w:val="TAC"/>
            </w:pPr>
          </w:p>
        </w:tc>
        <w:tc>
          <w:tcPr>
            <w:tcW w:w="704" w:type="dxa"/>
          </w:tcPr>
          <w:p w14:paraId="288A0BC3" w14:textId="77777777" w:rsidR="00563025" w:rsidRPr="00E525C6" w:rsidRDefault="00563025" w:rsidP="00CF456C">
            <w:pPr>
              <w:pStyle w:val="TAC"/>
            </w:pPr>
          </w:p>
        </w:tc>
        <w:tc>
          <w:tcPr>
            <w:tcW w:w="704" w:type="dxa"/>
          </w:tcPr>
          <w:p w14:paraId="52F1FA60" w14:textId="77777777" w:rsidR="00563025" w:rsidRPr="00E525C6" w:rsidRDefault="00563025" w:rsidP="00CF456C">
            <w:pPr>
              <w:pStyle w:val="TAC"/>
            </w:pPr>
            <w:r w:rsidRPr="00E525C6">
              <w:t>X</w:t>
            </w:r>
          </w:p>
        </w:tc>
        <w:tc>
          <w:tcPr>
            <w:tcW w:w="704" w:type="dxa"/>
          </w:tcPr>
          <w:p w14:paraId="281F1A1B" w14:textId="77777777" w:rsidR="00563025" w:rsidRPr="00E525C6" w:rsidRDefault="00563025" w:rsidP="00CF456C">
            <w:pPr>
              <w:pStyle w:val="TAC"/>
            </w:pPr>
          </w:p>
        </w:tc>
      </w:tr>
      <w:tr w:rsidR="00EB4256" w:rsidRPr="00E525C6" w14:paraId="207FC1B4" w14:textId="77777777" w:rsidTr="008B24AA">
        <w:trPr>
          <w:cantSplit/>
          <w:trHeight w:val="261"/>
          <w:jc w:val="center"/>
        </w:trPr>
        <w:tc>
          <w:tcPr>
            <w:tcW w:w="1168" w:type="dxa"/>
          </w:tcPr>
          <w:p w14:paraId="4B6C14F0" w14:textId="77777777" w:rsidR="00EB4256" w:rsidRPr="00E525C6" w:rsidRDefault="00EB4256" w:rsidP="00CF456C">
            <w:pPr>
              <w:pStyle w:val="TAH"/>
            </w:pPr>
            <w:r w:rsidRPr="00E525C6">
              <w:t>8</w:t>
            </w:r>
          </w:p>
        </w:tc>
        <w:tc>
          <w:tcPr>
            <w:tcW w:w="868" w:type="dxa"/>
            <w:shd w:val="clear" w:color="auto" w:fill="auto"/>
          </w:tcPr>
          <w:p w14:paraId="0C6C1C00" w14:textId="77777777" w:rsidR="00EB4256" w:rsidRPr="00E525C6" w:rsidRDefault="00EB4256" w:rsidP="00CF456C">
            <w:pPr>
              <w:pStyle w:val="TAC"/>
            </w:pPr>
          </w:p>
        </w:tc>
        <w:tc>
          <w:tcPr>
            <w:tcW w:w="698" w:type="dxa"/>
            <w:shd w:val="clear" w:color="auto" w:fill="auto"/>
          </w:tcPr>
          <w:p w14:paraId="2A7AD330" w14:textId="77777777" w:rsidR="00EB4256" w:rsidRPr="00E525C6" w:rsidRDefault="00EB4256" w:rsidP="00CF456C">
            <w:pPr>
              <w:pStyle w:val="TAC"/>
            </w:pPr>
            <w:r w:rsidRPr="00E525C6">
              <w:t>X</w:t>
            </w:r>
          </w:p>
        </w:tc>
        <w:tc>
          <w:tcPr>
            <w:tcW w:w="668" w:type="dxa"/>
            <w:shd w:val="clear" w:color="auto" w:fill="auto"/>
          </w:tcPr>
          <w:p w14:paraId="4504B234" w14:textId="77777777" w:rsidR="00EB4256" w:rsidRPr="00E525C6" w:rsidRDefault="00EB4256" w:rsidP="00CF456C">
            <w:pPr>
              <w:pStyle w:val="TAC"/>
            </w:pPr>
            <w:r w:rsidRPr="00E525C6">
              <w:t>X</w:t>
            </w:r>
          </w:p>
        </w:tc>
        <w:tc>
          <w:tcPr>
            <w:tcW w:w="704" w:type="dxa"/>
            <w:shd w:val="clear" w:color="auto" w:fill="auto"/>
          </w:tcPr>
          <w:p w14:paraId="60353F98" w14:textId="77777777" w:rsidR="00EB4256" w:rsidRPr="00E525C6" w:rsidRDefault="00EB4256" w:rsidP="00CF456C">
            <w:pPr>
              <w:pStyle w:val="TAC"/>
            </w:pPr>
          </w:p>
        </w:tc>
        <w:tc>
          <w:tcPr>
            <w:tcW w:w="704" w:type="dxa"/>
          </w:tcPr>
          <w:p w14:paraId="75D587BA" w14:textId="77777777" w:rsidR="00EB4256" w:rsidRPr="00E525C6" w:rsidRDefault="00EB4256" w:rsidP="00CF456C">
            <w:pPr>
              <w:pStyle w:val="TAC"/>
            </w:pPr>
          </w:p>
        </w:tc>
        <w:tc>
          <w:tcPr>
            <w:tcW w:w="704" w:type="dxa"/>
          </w:tcPr>
          <w:p w14:paraId="1BC4DEC9" w14:textId="77777777" w:rsidR="00EB4256" w:rsidRPr="00E525C6" w:rsidRDefault="00EB4256" w:rsidP="00CF456C">
            <w:pPr>
              <w:pStyle w:val="TAC"/>
            </w:pPr>
          </w:p>
        </w:tc>
        <w:tc>
          <w:tcPr>
            <w:tcW w:w="704" w:type="dxa"/>
          </w:tcPr>
          <w:p w14:paraId="6AA3945E" w14:textId="77777777" w:rsidR="00EB4256" w:rsidRPr="00E525C6" w:rsidRDefault="00EB4256" w:rsidP="00CF456C">
            <w:pPr>
              <w:pStyle w:val="TAC"/>
            </w:pPr>
          </w:p>
        </w:tc>
      </w:tr>
      <w:tr w:rsidR="00563025" w:rsidRPr="00E525C6" w14:paraId="1361EA6B" w14:textId="77777777" w:rsidTr="008B24AA">
        <w:trPr>
          <w:cantSplit/>
          <w:trHeight w:val="261"/>
          <w:jc w:val="center"/>
        </w:trPr>
        <w:tc>
          <w:tcPr>
            <w:tcW w:w="1168" w:type="dxa"/>
          </w:tcPr>
          <w:p w14:paraId="6036CAEA" w14:textId="77777777" w:rsidR="00563025" w:rsidRPr="00E525C6" w:rsidRDefault="00563025" w:rsidP="00CF456C">
            <w:pPr>
              <w:pStyle w:val="TAH"/>
            </w:pPr>
            <w:r w:rsidRPr="00E525C6">
              <w:t>9</w:t>
            </w:r>
          </w:p>
        </w:tc>
        <w:tc>
          <w:tcPr>
            <w:tcW w:w="868" w:type="dxa"/>
            <w:shd w:val="clear" w:color="auto" w:fill="auto"/>
          </w:tcPr>
          <w:p w14:paraId="31135983" w14:textId="77777777" w:rsidR="00563025" w:rsidRPr="00E525C6" w:rsidRDefault="00563025" w:rsidP="00CF456C">
            <w:pPr>
              <w:pStyle w:val="TAC"/>
            </w:pPr>
          </w:p>
        </w:tc>
        <w:tc>
          <w:tcPr>
            <w:tcW w:w="698" w:type="dxa"/>
            <w:shd w:val="clear" w:color="auto" w:fill="auto"/>
          </w:tcPr>
          <w:p w14:paraId="4E5DBCA6" w14:textId="77777777" w:rsidR="00563025" w:rsidRPr="00E525C6" w:rsidRDefault="00563025" w:rsidP="00CF456C">
            <w:pPr>
              <w:pStyle w:val="TAC"/>
            </w:pPr>
          </w:p>
        </w:tc>
        <w:tc>
          <w:tcPr>
            <w:tcW w:w="668" w:type="dxa"/>
            <w:shd w:val="clear" w:color="auto" w:fill="auto"/>
          </w:tcPr>
          <w:p w14:paraId="7D1AFFC5" w14:textId="77777777" w:rsidR="00563025" w:rsidRPr="00E525C6" w:rsidRDefault="00563025" w:rsidP="00CF456C">
            <w:pPr>
              <w:pStyle w:val="TAC"/>
            </w:pPr>
          </w:p>
        </w:tc>
        <w:tc>
          <w:tcPr>
            <w:tcW w:w="704" w:type="dxa"/>
            <w:shd w:val="clear" w:color="auto" w:fill="auto"/>
          </w:tcPr>
          <w:p w14:paraId="0FD3361C" w14:textId="77777777" w:rsidR="00563025" w:rsidRPr="00E525C6" w:rsidRDefault="00563025" w:rsidP="00CF456C">
            <w:pPr>
              <w:pStyle w:val="TAC"/>
            </w:pPr>
            <w:r w:rsidRPr="00E525C6">
              <w:t>X</w:t>
            </w:r>
          </w:p>
        </w:tc>
        <w:tc>
          <w:tcPr>
            <w:tcW w:w="704" w:type="dxa"/>
          </w:tcPr>
          <w:p w14:paraId="34CF884B" w14:textId="77777777" w:rsidR="00563025" w:rsidRPr="00E525C6" w:rsidRDefault="00563025" w:rsidP="00CF456C">
            <w:pPr>
              <w:pStyle w:val="TAC"/>
            </w:pPr>
          </w:p>
        </w:tc>
        <w:tc>
          <w:tcPr>
            <w:tcW w:w="704" w:type="dxa"/>
          </w:tcPr>
          <w:p w14:paraId="18AC80F6" w14:textId="77777777" w:rsidR="00563025" w:rsidRPr="00E525C6" w:rsidRDefault="00563025" w:rsidP="00CF456C">
            <w:pPr>
              <w:pStyle w:val="TAC"/>
            </w:pPr>
          </w:p>
        </w:tc>
        <w:tc>
          <w:tcPr>
            <w:tcW w:w="704" w:type="dxa"/>
          </w:tcPr>
          <w:p w14:paraId="2CDC1D6F" w14:textId="77777777" w:rsidR="00563025" w:rsidRPr="00E525C6" w:rsidRDefault="00563025" w:rsidP="00CF456C">
            <w:pPr>
              <w:pStyle w:val="TAC"/>
            </w:pPr>
          </w:p>
        </w:tc>
      </w:tr>
      <w:tr w:rsidR="00563025" w:rsidRPr="00E525C6" w14:paraId="57CF1F69" w14:textId="77777777" w:rsidTr="008B24AA">
        <w:trPr>
          <w:cantSplit/>
          <w:trHeight w:val="261"/>
          <w:jc w:val="center"/>
        </w:trPr>
        <w:tc>
          <w:tcPr>
            <w:tcW w:w="1168" w:type="dxa"/>
          </w:tcPr>
          <w:p w14:paraId="2E6ABC1A" w14:textId="77777777" w:rsidR="00563025" w:rsidRPr="00E525C6" w:rsidRDefault="00563025" w:rsidP="00CF456C">
            <w:pPr>
              <w:pStyle w:val="TAH"/>
            </w:pPr>
            <w:r w:rsidRPr="00E525C6">
              <w:t>10</w:t>
            </w:r>
          </w:p>
        </w:tc>
        <w:tc>
          <w:tcPr>
            <w:tcW w:w="868" w:type="dxa"/>
            <w:shd w:val="clear" w:color="auto" w:fill="auto"/>
          </w:tcPr>
          <w:p w14:paraId="4FBEF1E2" w14:textId="77777777" w:rsidR="00563025" w:rsidRPr="00E525C6" w:rsidRDefault="00563025" w:rsidP="00CF456C">
            <w:pPr>
              <w:pStyle w:val="TAC"/>
            </w:pPr>
          </w:p>
        </w:tc>
        <w:tc>
          <w:tcPr>
            <w:tcW w:w="698" w:type="dxa"/>
            <w:shd w:val="clear" w:color="auto" w:fill="auto"/>
          </w:tcPr>
          <w:p w14:paraId="6B524D08" w14:textId="77777777" w:rsidR="00563025" w:rsidRPr="00E525C6" w:rsidRDefault="00563025" w:rsidP="00CF456C">
            <w:pPr>
              <w:pStyle w:val="TAC"/>
            </w:pPr>
          </w:p>
        </w:tc>
        <w:tc>
          <w:tcPr>
            <w:tcW w:w="668" w:type="dxa"/>
            <w:shd w:val="clear" w:color="auto" w:fill="auto"/>
          </w:tcPr>
          <w:p w14:paraId="4F621541" w14:textId="77777777" w:rsidR="00563025" w:rsidRPr="00E525C6" w:rsidRDefault="00563025" w:rsidP="00CF456C">
            <w:pPr>
              <w:pStyle w:val="TAC"/>
            </w:pPr>
          </w:p>
        </w:tc>
        <w:tc>
          <w:tcPr>
            <w:tcW w:w="704" w:type="dxa"/>
            <w:shd w:val="clear" w:color="auto" w:fill="auto"/>
          </w:tcPr>
          <w:p w14:paraId="00D64771" w14:textId="77777777" w:rsidR="00563025" w:rsidRPr="00E525C6" w:rsidRDefault="00563025" w:rsidP="00CF456C">
            <w:pPr>
              <w:pStyle w:val="TAC"/>
            </w:pPr>
          </w:p>
        </w:tc>
        <w:tc>
          <w:tcPr>
            <w:tcW w:w="704" w:type="dxa"/>
          </w:tcPr>
          <w:p w14:paraId="377F71F3" w14:textId="77777777" w:rsidR="00563025" w:rsidRPr="00E525C6" w:rsidRDefault="00563025" w:rsidP="00CF456C">
            <w:pPr>
              <w:pStyle w:val="TAC"/>
            </w:pPr>
            <w:r w:rsidRPr="00E525C6">
              <w:t>X</w:t>
            </w:r>
          </w:p>
        </w:tc>
        <w:tc>
          <w:tcPr>
            <w:tcW w:w="704" w:type="dxa"/>
          </w:tcPr>
          <w:p w14:paraId="2F433E16" w14:textId="77777777" w:rsidR="00563025" w:rsidRPr="00E525C6" w:rsidRDefault="00563025" w:rsidP="00CF456C">
            <w:pPr>
              <w:pStyle w:val="TAC"/>
            </w:pPr>
          </w:p>
        </w:tc>
        <w:tc>
          <w:tcPr>
            <w:tcW w:w="704" w:type="dxa"/>
          </w:tcPr>
          <w:p w14:paraId="41B1A9E2" w14:textId="77777777" w:rsidR="00563025" w:rsidRPr="00E525C6" w:rsidRDefault="00563025" w:rsidP="00CF456C">
            <w:pPr>
              <w:pStyle w:val="TAC"/>
            </w:pPr>
          </w:p>
        </w:tc>
      </w:tr>
      <w:tr w:rsidR="00563025" w:rsidRPr="00E525C6" w14:paraId="1F6E9DB2" w14:textId="77777777" w:rsidTr="008B24AA">
        <w:trPr>
          <w:cantSplit/>
          <w:trHeight w:val="261"/>
          <w:jc w:val="center"/>
        </w:trPr>
        <w:tc>
          <w:tcPr>
            <w:tcW w:w="1168" w:type="dxa"/>
          </w:tcPr>
          <w:p w14:paraId="3FF4F6F5" w14:textId="77777777" w:rsidR="00563025" w:rsidRPr="00E525C6" w:rsidRDefault="00563025" w:rsidP="00CF456C">
            <w:pPr>
              <w:pStyle w:val="TAH"/>
            </w:pPr>
            <w:r w:rsidRPr="00E525C6">
              <w:t>11</w:t>
            </w:r>
          </w:p>
        </w:tc>
        <w:tc>
          <w:tcPr>
            <w:tcW w:w="868" w:type="dxa"/>
            <w:shd w:val="clear" w:color="auto" w:fill="auto"/>
          </w:tcPr>
          <w:p w14:paraId="33B2D97D" w14:textId="77777777" w:rsidR="00563025" w:rsidRPr="00E525C6" w:rsidRDefault="00190D6E" w:rsidP="00CF456C">
            <w:pPr>
              <w:pStyle w:val="TAC"/>
            </w:pPr>
            <w:r w:rsidRPr="00E525C6">
              <w:t>X</w:t>
            </w:r>
          </w:p>
        </w:tc>
        <w:tc>
          <w:tcPr>
            <w:tcW w:w="698" w:type="dxa"/>
            <w:shd w:val="clear" w:color="auto" w:fill="auto"/>
          </w:tcPr>
          <w:p w14:paraId="6F4E6AFF" w14:textId="77777777" w:rsidR="00563025" w:rsidRPr="00E525C6" w:rsidRDefault="00563025" w:rsidP="00CF456C">
            <w:pPr>
              <w:pStyle w:val="TAC"/>
            </w:pPr>
          </w:p>
        </w:tc>
        <w:tc>
          <w:tcPr>
            <w:tcW w:w="668" w:type="dxa"/>
            <w:shd w:val="clear" w:color="auto" w:fill="auto"/>
          </w:tcPr>
          <w:p w14:paraId="2E6BA9A1" w14:textId="77777777" w:rsidR="00563025" w:rsidRPr="00E525C6" w:rsidRDefault="00563025" w:rsidP="00CF456C">
            <w:pPr>
              <w:pStyle w:val="TAC"/>
            </w:pPr>
          </w:p>
        </w:tc>
        <w:tc>
          <w:tcPr>
            <w:tcW w:w="704" w:type="dxa"/>
            <w:shd w:val="clear" w:color="auto" w:fill="auto"/>
          </w:tcPr>
          <w:p w14:paraId="73575C07" w14:textId="77777777" w:rsidR="00563025" w:rsidRPr="00E525C6" w:rsidRDefault="00563025" w:rsidP="00CF456C">
            <w:pPr>
              <w:pStyle w:val="TAC"/>
            </w:pPr>
          </w:p>
        </w:tc>
        <w:tc>
          <w:tcPr>
            <w:tcW w:w="704" w:type="dxa"/>
          </w:tcPr>
          <w:p w14:paraId="797270E0" w14:textId="77777777" w:rsidR="00563025" w:rsidRPr="00E525C6" w:rsidRDefault="00563025" w:rsidP="00CF456C">
            <w:pPr>
              <w:pStyle w:val="TAC"/>
            </w:pPr>
            <w:r w:rsidRPr="00E525C6">
              <w:t>X</w:t>
            </w:r>
          </w:p>
        </w:tc>
        <w:tc>
          <w:tcPr>
            <w:tcW w:w="704" w:type="dxa"/>
          </w:tcPr>
          <w:p w14:paraId="366136CA" w14:textId="77777777" w:rsidR="00563025" w:rsidRPr="00E525C6" w:rsidRDefault="00563025" w:rsidP="00CF456C">
            <w:pPr>
              <w:pStyle w:val="TAC"/>
            </w:pPr>
          </w:p>
        </w:tc>
        <w:tc>
          <w:tcPr>
            <w:tcW w:w="704" w:type="dxa"/>
          </w:tcPr>
          <w:p w14:paraId="4A7FAF23" w14:textId="77777777" w:rsidR="00563025" w:rsidRPr="00E525C6" w:rsidRDefault="00563025" w:rsidP="00CF456C">
            <w:pPr>
              <w:pStyle w:val="TAC"/>
            </w:pPr>
          </w:p>
        </w:tc>
      </w:tr>
      <w:tr w:rsidR="00563025" w:rsidRPr="00E525C6" w14:paraId="7ACA84EE" w14:textId="77777777" w:rsidTr="008B24AA">
        <w:trPr>
          <w:cantSplit/>
          <w:trHeight w:val="261"/>
          <w:jc w:val="center"/>
        </w:trPr>
        <w:tc>
          <w:tcPr>
            <w:tcW w:w="1168" w:type="dxa"/>
          </w:tcPr>
          <w:p w14:paraId="71A4702E" w14:textId="77777777" w:rsidR="00563025" w:rsidRPr="00E525C6" w:rsidRDefault="00563025" w:rsidP="00CF456C">
            <w:pPr>
              <w:pStyle w:val="TAH"/>
            </w:pPr>
            <w:r w:rsidRPr="00E525C6">
              <w:t>12</w:t>
            </w:r>
          </w:p>
        </w:tc>
        <w:tc>
          <w:tcPr>
            <w:tcW w:w="868" w:type="dxa"/>
            <w:shd w:val="clear" w:color="auto" w:fill="auto"/>
          </w:tcPr>
          <w:p w14:paraId="4C708F98" w14:textId="77777777" w:rsidR="00563025" w:rsidRPr="00E525C6" w:rsidRDefault="00563025" w:rsidP="00CF456C">
            <w:pPr>
              <w:pStyle w:val="TAC"/>
            </w:pPr>
          </w:p>
        </w:tc>
        <w:tc>
          <w:tcPr>
            <w:tcW w:w="698" w:type="dxa"/>
            <w:shd w:val="clear" w:color="auto" w:fill="auto"/>
          </w:tcPr>
          <w:p w14:paraId="15418FDD" w14:textId="77777777" w:rsidR="00563025" w:rsidRPr="00E525C6" w:rsidRDefault="00563025" w:rsidP="00CF456C">
            <w:pPr>
              <w:pStyle w:val="TAC"/>
            </w:pPr>
          </w:p>
        </w:tc>
        <w:tc>
          <w:tcPr>
            <w:tcW w:w="668" w:type="dxa"/>
            <w:shd w:val="clear" w:color="auto" w:fill="auto"/>
          </w:tcPr>
          <w:p w14:paraId="0F38DC5E" w14:textId="77777777" w:rsidR="00563025" w:rsidRPr="00E525C6" w:rsidRDefault="00563025" w:rsidP="00CF456C">
            <w:pPr>
              <w:pStyle w:val="TAC"/>
            </w:pPr>
          </w:p>
        </w:tc>
        <w:tc>
          <w:tcPr>
            <w:tcW w:w="704" w:type="dxa"/>
            <w:shd w:val="clear" w:color="auto" w:fill="auto"/>
          </w:tcPr>
          <w:p w14:paraId="136AB5C7" w14:textId="77777777" w:rsidR="00563025" w:rsidRPr="00E525C6" w:rsidRDefault="00563025" w:rsidP="00CF456C">
            <w:pPr>
              <w:pStyle w:val="TAC"/>
            </w:pPr>
          </w:p>
        </w:tc>
        <w:tc>
          <w:tcPr>
            <w:tcW w:w="704" w:type="dxa"/>
          </w:tcPr>
          <w:p w14:paraId="7FCC4C89" w14:textId="77777777" w:rsidR="00563025" w:rsidRPr="00E525C6" w:rsidRDefault="00563025" w:rsidP="00CF456C">
            <w:pPr>
              <w:pStyle w:val="TAC"/>
            </w:pPr>
            <w:r w:rsidRPr="00E525C6">
              <w:t>X</w:t>
            </w:r>
          </w:p>
        </w:tc>
        <w:tc>
          <w:tcPr>
            <w:tcW w:w="704" w:type="dxa"/>
          </w:tcPr>
          <w:p w14:paraId="5BA11B47" w14:textId="77777777" w:rsidR="00563025" w:rsidRPr="00E525C6" w:rsidRDefault="00563025" w:rsidP="00CF456C">
            <w:pPr>
              <w:pStyle w:val="TAC"/>
            </w:pPr>
          </w:p>
        </w:tc>
        <w:tc>
          <w:tcPr>
            <w:tcW w:w="704" w:type="dxa"/>
          </w:tcPr>
          <w:p w14:paraId="4EA06834" w14:textId="77777777" w:rsidR="00563025" w:rsidRPr="00E525C6" w:rsidRDefault="00563025" w:rsidP="00CF456C">
            <w:pPr>
              <w:pStyle w:val="TAC"/>
            </w:pPr>
          </w:p>
        </w:tc>
      </w:tr>
      <w:tr w:rsidR="00563025" w:rsidRPr="00E525C6" w14:paraId="1B60A97D" w14:textId="77777777" w:rsidTr="008B24AA">
        <w:trPr>
          <w:cantSplit/>
          <w:trHeight w:val="261"/>
          <w:jc w:val="center"/>
        </w:trPr>
        <w:tc>
          <w:tcPr>
            <w:tcW w:w="1168" w:type="dxa"/>
          </w:tcPr>
          <w:p w14:paraId="465A89D5" w14:textId="77777777" w:rsidR="00563025" w:rsidRPr="00E525C6" w:rsidRDefault="00563025" w:rsidP="00CF456C">
            <w:pPr>
              <w:pStyle w:val="TAH"/>
            </w:pPr>
            <w:r w:rsidRPr="00E525C6">
              <w:t>13</w:t>
            </w:r>
          </w:p>
        </w:tc>
        <w:tc>
          <w:tcPr>
            <w:tcW w:w="868" w:type="dxa"/>
            <w:shd w:val="clear" w:color="auto" w:fill="auto"/>
          </w:tcPr>
          <w:p w14:paraId="1A669576" w14:textId="77777777" w:rsidR="00563025" w:rsidRPr="00E525C6" w:rsidRDefault="00563025" w:rsidP="00CF456C">
            <w:pPr>
              <w:pStyle w:val="TAC"/>
            </w:pPr>
          </w:p>
        </w:tc>
        <w:tc>
          <w:tcPr>
            <w:tcW w:w="698" w:type="dxa"/>
            <w:shd w:val="clear" w:color="auto" w:fill="auto"/>
          </w:tcPr>
          <w:p w14:paraId="6C80849D" w14:textId="77777777" w:rsidR="00563025" w:rsidRPr="00E525C6" w:rsidRDefault="00563025" w:rsidP="00CF456C">
            <w:pPr>
              <w:pStyle w:val="TAC"/>
            </w:pPr>
          </w:p>
        </w:tc>
        <w:tc>
          <w:tcPr>
            <w:tcW w:w="668" w:type="dxa"/>
            <w:shd w:val="clear" w:color="auto" w:fill="auto"/>
          </w:tcPr>
          <w:p w14:paraId="196C7672" w14:textId="77777777" w:rsidR="00563025" w:rsidRPr="00E525C6" w:rsidRDefault="00563025" w:rsidP="00CF456C">
            <w:pPr>
              <w:pStyle w:val="TAC"/>
            </w:pPr>
          </w:p>
        </w:tc>
        <w:tc>
          <w:tcPr>
            <w:tcW w:w="704" w:type="dxa"/>
            <w:shd w:val="clear" w:color="auto" w:fill="auto"/>
          </w:tcPr>
          <w:p w14:paraId="7108AD2E" w14:textId="77777777" w:rsidR="00563025" w:rsidRPr="00E525C6" w:rsidRDefault="00563025" w:rsidP="00CF456C">
            <w:pPr>
              <w:pStyle w:val="TAC"/>
            </w:pPr>
          </w:p>
        </w:tc>
        <w:tc>
          <w:tcPr>
            <w:tcW w:w="704" w:type="dxa"/>
          </w:tcPr>
          <w:p w14:paraId="74E8BFA2" w14:textId="77777777" w:rsidR="00563025" w:rsidRPr="00E525C6" w:rsidRDefault="00563025" w:rsidP="00CF456C">
            <w:pPr>
              <w:pStyle w:val="TAC"/>
            </w:pPr>
            <w:r w:rsidRPr="00E525C6">
              <w:t>X</w:t>
            </w:r>
          </w:p>
        </w:tc>
        <w:tc>
          <w:tcPr>
            <w:tcW w:w="704" w:type="dxa"/>
          </w:tcPr>
          <w:p w14:paraId="200CA8DB" w14:textId="77777777" w:rsidR="00563025" w:rsidRPr="00E525C6" w:rsidRDefault="00563025" w:rsidP="00CF456C">
            <w:pPr>
              <w:pStyle w:val="TAC"/>
            </w:pPr>
          </w:p>
        </w:tc>
        <w:tc>
          <w:tcPr>
            <w:tcW w:w="704" w:type="dxa"/>
          </w:tcPr>
          <w:p w14:paraId="20B6AEE7" w14:textId="77777777" w:rsidR="00563025" w:rsidRPr="00E525C6" w:rsidRDefault="00563025" w:rsidP="00CF456C">
            <w:pPr>
              <w:pStyle w:val="TAC"/>
            </w:pPr>
          </w:p>
        </w:tc>
      </w:tr>
      <w:tr w:rsidR="00563025" w:rsidRPr="00E525C6" w14:paraId="5C3257D2" w14:textId="77777777" w:rsidTr="008B24AA">
        <w:trPr>
          <w:cantSplit/>
          <w:trHeight w:val="261"/>
          <w:jc w:val="center"/>
        </w:trPr>
        <w:tc>
          <w:tcPr>
            <w:tcW w:w="1168" w:type="dxa"/>
          </w:tcPr>
          <w:p w14:paraId="6652E485" w14:textId="77777777" w:rsidR="00563025" w:rsidRPr="00E525C6" w:rsidRDefault="00563025" w:rsidP="00CF456C">
            <w:pPr>
              <w:pStyle w:val="TAH"/>
            </w:pPr>
            <w:r w:rsidRPr="00E525C6">
              <w:t>14</w:t>
            </w:r>
          </w:p>
        </w:tc>
        <w:tc>
          <w:tcPr>
            <w:tcW w:w="868" w:type="dxa"/>
            <w:shd w:val="clear" w:color="auto" w:fill="auto"/>
          </w:tcPr>
          <w:p w14:paraId="1515A06E" w14:textId="77777777" w:rsidR="00563025" w:rsidRPr="00E525C6" w:rsidRDefault="00563025" w:rsidP="00CF456C">
            <w:pPr>
              <w:pStyle w:val="TAC"/>
            </w:pPr>
          </w:p>
        </w:tc>
        <w:tc>
          <w:tcPr>
            <w:tcW w:w="698" w:type="dxa"/>
            <w:shd w:val="clear" w:color="auto" w:fill="auto"/>
          </w:tcPr>
          <w:p w14:paraId="79B854D4" w14:textId="77777777" w:rsidR="00563025" w:rsidRPr="00E525C6" w:rsidRDefault="00563025" w:rsidP="00CF456C">
            <w:pPr>
              <w:pStyle w:val="TAC"/>
            </w:pPr>
          </w:p>
        </w:tc>
        <w:tc>
          <w:tcPr>
            <w:tcW w:w="668" w:type="dxa"/>
            <w:shd w:val="clear" w:color="auto" w:fill="auto"/>
          </w:tcPr>
          <w:p w14:paraId="2F9B440D" w14:textId="77777777" w:rsidR="00563025" w:rsidRPr="00E525C6" w:rsidRDefault="00563025" w:rsidP="00CF456C">
            <w:pPr>
              <w:pStyle w:val="TAC"/>
            </w:pPr>
          </w:p>
        </w:tc>
        <w:tc>
          <w:tcPr>
            <w:tcW w:w="704" w:type="dxa"/>
            <w:shd w:val="clear" w:color="auto" w:fill="auto"/>
          </w:tcPr>
          <w:p w14:paraId="728E6416" w14:textId="77777777" w:rsidR="00563025" w:rsidRPr="00E525C6" w:rsidRDefault="00563025" w:rsidP="00CF456C">
            <w:pPr>
              <w:pStyle w:val="TAC"/>
            </w:pPr>
          </w:p>
        </w:tc>
        <w:tc>
          <w:tcPr>
            <w:tcW w:w="704" w:type="dxa"/>
          </w:tcPr>
          <w:p w14:paraId="5BA29720" w14:textId="77777777" w:rsidR="00563025" w:rsidRPr="00E525C6" w:rsidRDefault="00563025" w:rsidP="00CF456C">
            <w:pPr>
              <w:pStyle w:val="TAC"/>
            </w:pPr>
          </w:p>
        </w:tc>
        <w:tc>
          <w:tcPr>
            <w:tcW w:w="704" w:type="dxa"/>
          </w:tcPr>
          <w:p w14:paraId="078C9FA3" w14:textId="77777777" w:rsidR="00563025" w:rsidRPr="00E525C6" w:rsidRDefault="00563025" w:rsidP="00CF456C">
            <w:pPr>
              <w:pStyle w:val="TAC"/>
            </w:pPr>
            <w:r w:rsidRPr="00E525C6">
              <w:t>X</w:t>
            </w:r>
          </w:p>
        </w:tc>
        <w:tc>
          <w:tcPr>
            <w:tcW w:w="704" w:type="dxa"/>
          </w:tcPr>
          <w:p w14:paraId="38D4F11A" w14:textId="77777777" w:rsidR="00563025" w:rsidRPr="00E525C6" w:rsidRDefault="00563025" w:rsidP="00CF456C">
            <w:pPr>
              <w:pStyle w:val="TAC"/>
            </w:pPr>
            <w:r w:rsidRPr="00E525C6">
              <w:t>X</w:t>
            </w:r>
          </w:p>
        </w:tc>
      </w:tr>
      <w:tr w:rsidR="00563025" w:rsidRPr="00E525C6" w14:paraId="6114ED9B" w14:textId="77777777" w:rsidTr="008B24AA">
        <w:trPr>
          <w:cantSplit/>
          <w:trHeight w:val="261"/>
          <w:jc w:val="center"/>
        </w:trPr>
        <w:tc>
          <w:tcPr>
            <w:tcW w:w="1168" w:type="dxa"/>
          </w:tcPr>
          <w:p w14:paraId="12600A47" w14:textId="77777777" w:rsidR="00563025" w:rsidRPr="00E525C6" w:rsidRDefault="00563025" w:rsidP="00CF456C">
            <w:pPr>
              <w:pStyle w:val="TAH"/>
            </w:pPr>
            <w:r w:rsidRPr="00E525C6">
              <w:t>15</w:t>
            </w:r>
          </w:p>
        </w:tc>
        <w:tc>
          <w:tcPr>
            <w:tcW w:w="868" w:type="dxa"/>
            <w:shd w:val="clear" w:color="auto" w:fill="auto"/>
          </w:tcPr>
          <w:p w14:paraId="09770A5B" w14:textId="77777777" w:rsidR="00563025" w:rsidRPr="00E525C6" w:rsidRDefault="00563025" w:rsidP="00CF456C">
            <w:pPr>
              <w:pStyle w:val="TAC"/>
            </w:pPr>
          </w:p>
        </w:tc>
        <w:tc>
          <w:tcPr>
            <w:tcW w:w="698" w:type="dxa"/>
            <w:shd w:val="clear" w:color="auto" w:fill="auto"/>
          </w:tcPr>
          <w:p w14:paraId="36D50041" w14:textId="77777777" w:rsidR="00563025" w:rsidRPr="00E525C6" w:rsidRDefault="00563025" w:rsidP="00CF456C">
            <w:pPr>
              <w:pStyle w:val="TAC"/>
            </w:pPr>
          </w:p>
        </w:tc>
        <w:tc>
          <w:tcPr>
            <w:tcW w:w="668" w:type="dxa"/>
            <w:shd w:val="clear" w:color="auto" w:fill="auto"/>
          </w:tcPr>
          <w:p w14:paraId="2477841F" w14:textId="77777777" w:rsidR="00563025" w:rsidRPr="00E525C6" w:rsidRDefault="00563025" w:rsidP="00CF456C">
            <w:pPr>
              <w:pStyle w:val="TAC"/>
            </w:pPr>
          </w:p>
        </w:tc>
        <w:tc>
          <w:tcPr>
            <w:tcW w:w="704" w:type="dxa"/>
            <w:shd w:val="clear" w:color="auto" w:fill="auto"/>
          </w:tcPr>
          <w:p w14:paraId="1814702E" w14:textId="5C373414" w:rsidR="00563025" w:rsidRPr="00E525C6" w:rsidRDefault="00563025" w:rsidP="00CF456C">
            <w:pPr>
              <w:pStyle w:val="TAC"/>
            </w:pPr>
          </w:p>
        </w:tc>
        <w:tc>
          <w:tcPr>
            <w:tcW w:w="704" w:type="dxa"/>
          </w:tcPr>
          <w:p w14:paraId="63206329" w14:textId="77777777" w:rsidR="00563025" w:rsidRPr="00E525C6" w:rsidRDefault="00563025" w:rsidP="00CF456C">
            <w:pPr>
              <w:pStyle w:val="TAC"/>
            </w:pPr>
          </w:p>
        </w:tc>
        <w:tc>
          <w:tcPr>
            <w:tcW w:w="704" w:type="dxa"/>
          </w:tcPr>
          <w:p w14:paraId="6C88FC8D" w14:textId="77777777" w:rsidR="00563025" w:rsidRPr="00E525C6" w:rsidRDefault="00563025" w:rsidP="00CF456C">
            <w:pPr>
              <w:pStyle w:val="TAC"/>
            </w:pPr>
            <w:r w:rsidRPr="00E525C6">
              <w:t>X</w:t>
            </w:r>
          </w:p>
        </w:tc>
        <w:tc>
          <w:tcPr>
            <w:tcW w:w="704" w:type="dxa"/>
          </w:tcPr>
          <w:p w14:paraId="5E4D9333" w14:textId="77777777" w:rsidR="00563025" w:rsidRPr="00E525C6" w:rsidRDefault="00563025" w:rsidP="00CF456C">
            <w:pPr>
              <w:pStyle w:val="TAC"/>
            </w:pPr>
          </w:p>
        </w:tc>
      </w:tr>
      <w:tr w:rsidR="00563025" w:rsidRPr="00E525C6" w14:paraId="3DD46EC3" w14:textId="77777777" w:rsidTr="008B24AA">
        <w:trPr>
          <w:cantSplit/>
          <w:trHeight w:val="261"/>
          <w:jc w:val="center"/>
        </w:trPr>
        <w:tc>
          <w:tcPr>
            <w:tcW w:w="1168" w:type="dxa"/>
          </w:tcPr>
          <w:p w14:paraId="7AEC4A97" w14:textId="77777777" w:rsidR="00563025" w:rsidRPr="00E525C6" w:rsidRDefault="00563025" w:rsidP="00CF456C">
            <w:pPr>
              <w:pStyle w:val="TAH"/>
            </w:pPr>
            <w:r w:rsidRPr="00E525C6">
              <w:t>16</w:t>
            </w:r>
          </w:p>
        </w:tc>
        <w:tc>
          <w:tcPr>
            <w:tcW w:w="868" w:type="dxa"/>
            <w:shd w:val="clear" w:color="auto" w:fill="auto"/>
          </w:tcPr>
          <w:p w14:paraId="55F689A7" w14:textId="77777777" w:rsidR="00563025" w:rsidRPr="00E525C6" w:rsidRDefault="00563025" w:rsidP="00CF456C">
            <w:pPr>
              <w:pStyle w:val="TAC"/>
            </w:pPr>
            <w:r w:rsidRPr="00E525C6">
              <w:t>X</w:t>
            </w:r>
          </w:p>
        </w:tc>
        <w:tc>
          <w:tcPr>
            <w:tcW w:w="698" w:type="dxa"/>
            <w:shd w:val="clear" w:color="auto" w:fill="auto"/>
          </w:tcPr>
          <w:p w14:paraId="6E0B9CD0" w14:textId="77777777" w:rsidR="00563025" w:rsidRPr="00E525C6" w:rsidRDefault="00563025" w:rsidP="00CF456C">
            <w:pPr>
              <w:pStyle w:val="TAC"/>
            </w:pPr>
          </w:p>
        </w:tc>
        <w:tc>
          <w:tcPr>
            <w:tcW w:w="668" w:type="dxa"/>
            <w:shd w:val="clear" w:color="auto" w:fill="auto"/>
          </w:tcPr>
          <w:p w14:paraId="4E8BCCE6" w14:textId="77777777" w:rsidR="00563025" w:rsidRPr="00E525C6" w:rsidRDefault="00563025" w:rsidP="00CF456C">
            <w:pPr>
              <w:pStyle w:val="TAC"/>
            </w:pPr>
          </w:p>
        </w:tc>
        <w:tc>
          <w:tcPr>
            <w:tcW w:w="704" w:type="dxa"/>
            <w:shd w:val="clear" w:color="auto" w:fill="auto"/>
          </w:tcPr>
          <w:p w14:paraId="64407EC6" w14:textId="77777777" w:rsidR="00563025" w:rsidRPr="00E525C6" w:rsidRDefault="00563025" w:rsidP="00CF456C">
            <w:pPr>
              <w:pStyle w:val="TAC"/>
            </w:pPr>
          </w:p>
        </w:tc>
        <w:tc>
          <w:tcPr>
            <w:tcW w:w="704" w:type="dxa"/>
          </w:tcPr>
          <w:p w14:paraId="194C6F5D" w14:textId="77777777" w:rsidR="00563025" w:rsidRPr="00E525C6" w:rsidRDefault="00563025" w:rsidP="00CF456C">
            <w:pPr>
              <w:pStyle w:val="TAC"/>
            </w:pPr>
            <w:r w:rsidRPr="00E525C6">
              <w:t>X</w:t>
            </w:r>
          </w:p>
        </w:tc>
        <w:tc>
          <w:tcPr>
            <w:tcW w:w="704" w:type="dxa"/>
          </w:tcPr>
          <w:p w14:paraId="2458F8CF" w14:textId="77777777" w:rsidR="00563025" w:rsidRPr="00E525C6" w:rsidRDefault="00563025" w:rsidP="00CF456C">
            <w:pPr>
              <w:pStyle w:val="TAC"/>
            </w:pPr>
            <w:r w:rsidRPr="00E525C6">
              <w:t>X</w:t>
            </w:r>
          </w:p>
        </w:tc>
        <w:tc>
          <w:tcPr>
            <w:tcW w:w="704" w:type="dxa"/>
          </w:tcPr>
          <w:p w14:paraId="044DF59E" w14:textId="77777777" w:rsidR="00563025" w:rsidRPr="00E525C6" w:rsidRDefault="00563025" w:rsidP="00CF456C">
            <w:pPr>
              <w:pStyle w:val="TAC"/>
            </w:pPr>
            <w:r w:rsidRPr="00E525C6">
              <w:t>X</w:t>
            </w:r>
          </w:p>
        </w:tc>
      </w:tr>
      <w:tr w:rsidR="00485AFC" w:rsidRPr="00E525C6" w14:paraId="0D3C80D3" w14:textId="77777777" w:rsidTr="008B24AA">
        <w:trPr>
          <w:cantSplit/>
          <w:trHeight w:val="261"/>
          <w:jc w:val="center"/>
        </w:trPr>
        <w:tc>
          <w:tcPr>
            <w:tcW w:w="1168" w:type="dxa"/>
          </w:tcPr>
          <w:p w14:paraId="19AA09CE" w14:textId="77777777" w:rsidR="00485AFC" w:rsidRPr="00E525C6" w:rsidRDefault="00485AFC" w:rsidP="00CF456C">
            <w:pPr>
              <w:pStyle w:val="TAH"/>
            </w:pPr>
            <w:r w:rsidRPr="00E525C6">
              <w:t>17</w:t>
            </w:r>
          </w:p>
        </w:tc>
        <w:tc>
          <w:tcPr>
            <w:tcW w:w="868" w:type="dxa"/>
            <w:shd w:val="clear" w:color="auto" w:fill="auto"/>
          </w:tcPr>
          <w:p w14:paraId="2B46EAF2" w14:textId="77777777" w:rsidR="00485AFC" w:rsidRPr="00E525C6" w:rsidRDefault="00485AFC" w:rsidP="00CF456C">
            <w:pPr>
              <w:pStyle w:val="TAC"/>
            </w:pPr>
          </w:p>
        </w:tc>
        <w:tc>
          <w:tcPr>
            <w:tcW w:w="698" w:type="dxa"/>
            <w:shd w:val="clear" w:color="auto" w:fill="auto"/>
          </w:tcPr>
          <w:p w14:paraId="5AB007DA" w14:textId="77777777" w:rsidR="00485AFC" w:rsidRPr="00E525C6" w:rsidRDefault="00485AFC" w:rsidP="00CF456C">
            <w:pPr>
              <w:pStyle w:val="TAC"/>
            </w:pPr>
          </w:p>
        </w:tc>
        <w:tc>
          <w:tcPr>
            <w:tcW w:w="668" w:type="dxa"/>
            <w:shd w:val="clear" w:color="auto" w:fill="auto"/>
          </w:tcPr>
          <w:p w14:paraId="2E2A0A0B" w14:textId="77777777" w:rsidR="00485AFC" w:rsidRPr="00E525C6" w:rsidRDefault="00485AFC" w:rsidP="00CF456C">
            <w:pPr>
              <w:pStyle w:val="TAC"/>
            </w:pPr>
          </w:p>
        </w:tc>
        <w:tc>
          <w:tcPr>
            <w:tcW w:w="704" w:type="dxa"/>
            <w:shd w:val="clear" w:color="auto" w:fill="auto"/>
          </w:tcPr>
          <w:p w14:paraId="1DD0054A" w14:textId="77777777" w:rsidR="00485AFC" w:rsidRPr="00E525C6" w:rsidRDefault="00485AFC" w:rsidP="00CF456C">
            <w:pPr>
              <w:pStyle w:val="TAC"/>
            </w:pPr>
          </w:p>
        </w:tc>
        <w:tc>
          <w:tcPr>
            <w:tcW w:w="704" w:type="dxa"/>
          </w:tcPr>
          <w:p w14:paraId="5067B1B0" w14:textId="77777777" w:rsidR="00485AFC" w:rsidRPr="00E525C6" w:rsidRDefault="00485AFC" w:rsidP="00CF456C">
            <w:pPr>
              <w:pStyle w:val="TAC"/>
            </w:pPr>
          </w:p>
        </w:tc>
        <w:tc>
          <w:tcPr>
            <w:tcW w:w="704" w:type="dxa"/>
          </w:tcPr>
          <w:p w14:paraId="3518838E" w14:textId="77777777" w:rsidR="00485AFC" w:rsidRPr="00E525C6" w:rsidRDefault="00485AFC" w:rsidP="00CF456C">
            <w:pPr>
              <w:pStyle w:val="TAC"/>
            </w:pPr>
          </w:p>
        </w:tc>
        <w:tc>
          <w:tcPr>
            <w:tcW w:w="704" w:type="dxa"/>
          </w:tcPr>
          <w:p w14:paraId="087BB788" w14:textId="77777777" w:rsidR="00485AFC" w:rsidRPr="00E525C6" w:rsidRDefault="00485AFC" w:rsidP="00CF456C">
            <w:pPr>
              <w:pStyle w:val="TAC"/>
            </w:pPr>
            <w:r w:rsidRPr="00E525C6">
              <w:t>X</w:t>
            </w:r>
          </w:p>
        </w:tc>
      </w:tr>
      <w:tr w:rsidR="00485AFC" w:rsidRPr="00E525C6" w14:paraId="43A39362" w14:textId="77777777" w:rsidTr="008B24AA">
        <w:trPr>
          <w:cantSplit/>
          <w:trHeight w:val="261"/>
          <w:jc w:val="center"/>
        </w:trPr>
        <w:tc>
          <w:tcPr>
            <w:tcW w:w="1168" w:type="dxa"/>
          </w:tcPr>
          <w:p w14:paraId="6526DCC4" w14:textId="77777777" w:rsidR="00485AFC" w:rsidRPr="00E525C6" w:rsidRDefault="00485AFC" w:rsidP="00CF456C">
            <w:pPr>
              <w:pStyle w:val="TAH"/>
            </w:pPr>
            <w:r w:rsidRPr="00E525C6">
              <w:t>18</w:t>
            </w:r>
          </w:p>
        </w:tc>
        <w:tc>
          <w:tcPr>
            <w:tcW w:w="868" w:type="dxa"/>
            <w:shd w:val="clear" w:color="auto" w:fill="auto"/>
          </w:tcPr>
          <w:p w14:paraId="1EF03B4C" w14:textId="77777777" w:rsidR="00485AFC" w:rsidRPr="00E525C6" w:rsidRDefault="00485AFC" w:rsidP="00CF456C">
            <w:pPr>
              <w:pStyle w:val="TAC"/>
            </w:pPr>
          </w:p>
        </w:tc>
        <w:tc>
          <w:tcPr>
            <w:tcW w:w="698" w:type="dxa"/>
            <w:shd w:val="clear" w:color="auto" w:fill="auto"/>
          </w:tcPr>
          <w:p w14:paraId="011FA243" w14:textId="77777777" w:rsidR="00485AFC" w:rsidRPr="00E525C6" w:rsidRDefault="00485AFC" w:rsidP="00CF456C">
            <w:pPr>
              <w:pStyle w:val="TAC"/>
            </w:pPr>
          </w:p>
        </w:tc>
        <w:tc>
          <w:tcPr>
            <w:tcW w:w="668" w:type="dxa"/>
            <w:shd w:val="clear" w:color="auto" w:fill="auto"/>
          </w:tcPr>
          <w:p w14:paraId="35A09B0A" w14:textId="77777777" w:rsidR="00485AFC" w:rsidRPr="00E525C6" w:rsidRDefault="00485AFC" w:rsidP="00CF456C">
            <w:pPr>
              <w:pStyle w:val="TAC"/>
            </w:pPr>
          </w:p>
        </w:tc>
        <w:tc>
          <w:tcPr>
            <w:tcW w:w="704" w:type="dxa"/>
            <w:shd w:val="clear" w:color="auto" w:fill="auto"/>
          </w:tcPr>
          <w:p w14:paraId="6D689909" w14:textId="77777777" w:rsidR="00485AFC" w:rsidRPr="00E525C6" w:rsidRDefault="00485AFC" w:rsidP="00CF456C">
            <w:pPr>
              <w:pStyle w:val="TAC"/>
            </w:pPr>
          </w:p>
        </w:tc>
        <w:tc>
          <w:tcPr>
            <w:tcW w:w="704" w:type="dxa"/>
          </w:tcPr>
          <w:p w14:paraId="60C3E1BB" w14:textId="77777777" w:rsidR="00485AFC" w:rsidRPr="00E525C6" w:rsidRDefault="00485AFC" w:rsidP="00CF456C">
            <w:pPr>
              <w:pStyle w:val="TAC"/>
            </w:pPr>
          </w:p>
        </w:tc>
        <w:tc>
          <w:tcPr>
            <w:tcW w:w="704" w:type="dxa"/>
          </w:tcPr>
          <w:p w14:paraId="55B7BFB0" w14:textId="77777777" w:rsidR="00485AFC" w:rsidRPr="00E525C6" w:rsidRDefault="00485AFC" w:rsidP="00CF456C">
            <w:pPr>
              <w:pStyle w:val="TAC"/>
            </w:pPr>
          </w:p>
        </w:tc>
        <w:tc>
          <w:tcPr>
            <w:tcW w:w="704" w:type="dxa"/>
          </w:tcPr>
          <w:p w14:paraId="0541AD57" w14:textId="77777777" w:rsidR="00485AFC" w:rsidRPr="00E525C6" w:rsidRDefault="00485AFC" w:rsidP="00CF456C">
            <w:pPr>
              <w:pStyle w:val="TAC"/>
            </w:pPr>
            <w:r w:rsidRPr="00E525C6">
              <w:t>X</w:t>
            </w:r>
          </w:p>
        </w:tc>
      </w:tr>
      <w:tr w:rsidR="00287D73" w:rsidRPr="00E525C6" w14:paraId="15269227" w14:textId="77777777" w:rsidTr="008B24AA">
        <w:trPr>
          <w:cantSplit/>
          <w:trHeight w:val="261"/>
          <w:jc w:val="center"/>
        </w:trPr>
        <w:tc>
          <w:tcPr>
            <w:tcW w:w="1168" w:type="dxa"/>
          </w:tcPr>
          <w:p w14:paraId="7559F9F4" w14:textId="77777777" w:rsidR="00287D73" w:rsidRPr="00E525C6" w:rsidRDefault="00287D73" w:rsidP="00CF456C">
            <w:pPr>
              <w:pStyle w:val="TAH"/>
            </w:pPr>
            <w:r w:rsidRPr="00E525C6">
              <w:t>19</w:t>
            </w:r>
          </w:p>
        </w:tc>
        <w:tc>
          <w:tcPr>
            <w:tcW w:w="868" w:type="dxa"/>
            <w:shd w:val="clear" w:color="auto" w:fill="auto"/>
          </w:tcPr>
          <w:p w14:paraId="17D7004D" w14:textId="77777777" w:rsidR="00287D73" w:rsidRPr="00E525C6" w:rsidRDefault="00287D73" w:rsidP="00CF456C">
            <w:pPr>
              <w:pStyle w:val="TAC"/>
            </w:pPr>
          </w:p>
        </w:tc>
        <w:tc>
          <w:tcPr>
            <w:tcW w:w="698" w:type="dxa"/>
            <w:shd w:val="clear" w:color="auto" w:fill="auto"/>
          </w:tcPr>
          <w:p w14:paraId="2E334AC9" w14:textId="77777777" w:rsidR="00287D73" w:rsidRPr="00E525C6" w:rsidRDefault="00287D73" w:rsidP="00CF456C">
            <w:pPr>
              <w:pStyle w:val="TAC"/>
            </w:pPr>
          </w:p>
        </w:tc>
        <w:tc>
          <w:tcPr>
            <w:tcW w:w="668" w:type="dxa"/>
            <w:shd w:val="clear" w:color="auto" w:fill="auto"/>
          </w:tcPr>
          <w:p w14:paraId="00C8DF6F" w14:textId="77777777" w:rsidR="00287D73" w:rsidRPr="00E525C6" w:rsidRDefault="00287D73" w:rsidP="00CF456C">
            <w:pPr>
              <w:pStyle w:val="TAC"/>
            </w:pPr>
          </w:p>
        </w:tc>
        <w:tc>
          <w:tcPr>
            <w:tcW w:w="704" w:type="dxa"/>
            <w:shd w:val="clear" w:color="auto" w:fill="auto"/>
          </w:tcPr>
          <w:p w14:paraId="353053B5" w14:textId="77777777" w:rsidR="00287D73" w:rsidRPr="00E525C6" w:rsidRDefault="00287D73" w:rsidP="00CF456C">
            <w:pPr>
              <w:pStyle w:val="TAC"/>
            </w:pPr>
          </w:p>
        </w:tc>
        <w:tc>
          <w:tcPr>
            <w:tcW w:w="704" w:type="dxa"/>
          </w:tcPr>
          <w:p w14:paraId="1A080AF1" w14:textId="77777777" w:rsidR="00287D73" w:rsidRPr="00E525C6" w:rsidRDefault="00287D73" w:rsidP="00CF456C">
            <w:pPr>
              <w:pStyle w:val="TAC"/>
            </w:pPr>
          </w:p>
        </w:tc>
        <w:tc>
          <w:tcPr>
            <w:tcW w:w="704" w:type="dxa"/>
          </w:tcPr>
          <w:p w14:paraId="419889C4" w14:textId="77777777" w:rsidR="00287D73" w:rsidRPr="00E525C6" w:rsidRDefault="00287D73" w:rsidP="00CF456C">
            <w:pPr>
              <w:pStyle w:val="TAC"/>
            </w:pPr>
          </w:p>
        </w:tc>
        <w:tc>
          <w:tcPr>
            <w:tcW w:w="704" w:type="dxa"/>
          </w:tcPr>
          <w:p w14:paraId="13EA0DF8" w14:textId="77777777" w:rsidR="00287D73" w:rsidRPr="00E525C6" w:rsidRDefault="00287D73" w:rsidP="00CF456C">
            <w:pPr>
              <w:pStyle w:val="TAC"/>
            </w:pPr>
            <w:r w:rsidRPr="00E525C6">
              <w:t>X</w:t>
            </w:r>
          </w:p>
        </w:tc>
      </w:tr>
      <w:tr w:rsidR="00287D73" w:rsidRPr="00E525C6" w14:paraId="12ECE237" w14:textId="77777777" w:rsidTr="008B24AA">
        <w:trPr>
          <w:cantSplit/>
          <w:trHeight w:val="261"/>
          <w:jc w:val="center"/>
        </w:trPr>
        <w:tc>
          <w:tcPr>
            <w:tcW w:w="1168" w:type="dxa"/>
          </w:tcPr>
          <w:p w14:paraId="03C19858" w14:textId="77777777" w:rsidR="00287D73" w:rsidRPr="00E525C6" w:rsidRDefault="00287D73" w:rsidP="00CF456C">
            <w:pPr>
              <w:pStyle w:val="TAH"/>
            </w:pPr>
            <w:r w:rsidRPr="00E525C6">
              <w:t>20</w:t>
            </w:r>
          </w:p>
        </w:tc>
        <w:tc>
          <w:tcPr>
            <w:tcW w:w="868" w:type="dxa"/>
            <w:shd w:val="clear" w:color="auto" w:fill="auto"/>
          </w:tcPr>
          <w:p w14:paraId="34FE27F5" w14:textId="77777777" w:rsidR="00287D73" w:rsidRPr="00E525C6" w:rsidRDefault="00287D73" w:rsidP="00CF456C">
            <w:pPr>
              <w:pStyle w:val="TAC"/>
            </w:pPr>
          </w:p>
        </w:tc>
        <w:tc>
          <w:tcPr>
            <w:tcW w:w="698" w:type="dxa"/>
            <w:shd w:val="clear" w:color="auto" w:fill="auto"/>
          </w:tcPr>
          <w:p w14:paraId="154FC07E" w14:textId="77777777" w:rsidR="00287D73" w:rsidRPr="00E525C6" w:rsidRDefault="00287D73" w:rsidP="00CF456C">
            <w:pPr>
              <w:pStyle w:val="TAC"/>
            </w:pPr>
          </w:p>
        </w:tc>
        <w:tc>
          <w:tcPr>
            <w:tcW w:w="668" w:type="dxa"/>
            <w:shd w:val="clear" w:color="auto" w:fill="auto"/>
          </w:tcPr>
          <w:p w14:paraId="2F985720" w14:textId="77777777" w:rsidR="00287D73" w:rsidRPr="00E525C6" w:rsidRDefault="00287D73" w:rsidP="00CF456C">
            <w:pPr>
              <w:pStyle w:val="TAC"/>
            </w:pPr>
          </w:p>
        </w:tc>
        <w:tc>
          <w:tcPr>
            <w:tcW w:w="704" w:type="dxa"/>
            <w:shd w:val="clear" w:color="auto" w:fill="auto"/>
          </w:tcPr>
          <w:p w14:paraId="025326B1" w14:textId="77777777" w:rsidR="00287D73" w:rsidRPr="00E525C6" w:rsidRDefault="00287D73" w:rsidP="00CF456C">
            <w:pPr>
              <w:pStyle w:val="TAC"/>
            </w:pPr>
          </w:p>
        </w:tc>
        <w:tc>
          <w:tcPr>
            <w:tcW w:w="704" w:type="dxa"/>
          </w:tcPr>
          <w:p w14:paraId="4B001364" w14:textId="77777777" w:rsidR="00287D73" w:rsidRPr="00E525C6" w:rsidRDefault="00287D73" w:rsidP="00CF456C">
            <w:pPr>
              <w:pStyle w:val="TAC"/>
            </w:pPr>
          </w:p>
        </w:tc>
        <w:tc>
          <w:tcPr>
            <w:tcW w:w="704" w:type="dxa"/>
          </w:tcPr>
          <w:p w14:paraId="5CF4BAEC" w14:textId="77777777" w:rsidR="00287D73" w:rsidRPr="00E525C6" w:rsidRDefault="00287D73" w:rsidP="00CF456C">
            <w:pPr>
              <w:pStyle w:val="TAC"/>
            </w:pPr>
          </w:p>
        </w:tc>
        <w:tc>
          <w:tcPr>
            <w:tcW w:w="704" w:type="dxa"/>
          </w:tcPr>
          <w:p w14:paraId="33B3C72D" w14:textId="77777777" w:rsidR="00287D73" w:rsidRPr="00E525C6" w:rsidRDefault="00287D73" w:rsidP="00CF456C">
            <w:pPr>
              <w:pStyle w:val="TAC"/>
            </w:pPr>
            <w:r w:rsidRPr="00E525C6">
              <w:t>X</w:t>
            </w:r>
          </w:p>
        </w:tc>
      </w:tr>
      <w:tr w:rsidR="00563025" w:rsidRPr="00E525C6" w14:paraId="5FFAA3EA" w14:textId="77777777" w:rsidTr="008B24AA">
        <w:trPr>
          <w:cantSplit/>
          <w:trHeight w:val="261"/>
          <w:jc w:val="center"/>
        </w:trPr>
        <w:tc>
          <w:tcPr>
            <w:tcW w:w="1168" w:type="dxa"/>
          </w:tcPr>
          <w:p w14:paraId="24AF1BCB" w14:textId="77777777" w:rsidR="00563025" w:rsidRPr="00E525C6" w:rsidRDefault="00563025" w:rsidP="00CF456C">
            <w:pPr>
              <w:pStyle w:val="TAH"/>
            </w:pPr>
            <w:r w:rsidRPr="00E525C6">
              <w:t>21</w:t>
            </w:r>
          </w:p>
        </w:tc>
        <w:tc>
          <w:tcPr>
            <w:tcW w:w="868" w:type="dxa"/>
            <w:shd w:val="clear" w:color="auto" w:fill="auto"/>
          </w:tcPr>
          <w:p w14:paraId="6CC9FCFB" w14:textId="77777777" w:rsidR="00563025" w:rsidRPr="00E525C6" w:rsidRDefault="00563025" w:rsidP="00CF456C">
            <w:pPr>
              <w:pStyle w:val="TAC"/>
            </w:pPr>
          </w:p>
        </w:tc>
        <w:tc>
          <w:tcPr>
            <w:tcW w:w="698" w:type="dxa"/>
            <w:shd w:val="clear" w:color="auto" w:fill="auto"/>
          </w:tcPr>
          <w:p w14:paraId="1BFB18E7" w14:textId="77777777" w:rsidR="00563025" w:rsidRPr="00E525C6" w:rsidRDefault="00563025" w:rsidP="00CF456C">
            <w:pPr>
              <w:pStyle w:val="TAC"/>
            </w:pPr>
          </w:p>
        </w:tc>
        <w:tc>
          <w:tcPr>
            <w:tcW w:w="668" w:type="dxa"/>
            <w:shd w:val="clear" w:color="auto" w:fill="auto"/>
          </w:tcPr>
          <w:p w14:paraId="0AF7292B" w14:textId="77777777" w:rsidR="00563025" w:rsidRPr="00E525C6" w:rsidRDefault="00563025" w:rsidP="00CF456C">
            <w:pPr>
              <w:pStyle w:val="TAC"/>
            </w:pPr>
          </w:p>
        </w:tc>
        <w:tc>
          <w:tcPr>
            <w:tcW w:w="704" w:type="dxa"/>
            <w:shd w:val="clear" w:color="auto" w:fill="auto"/>
          </w:tcPr>
          <w:p w14:paraId="46F30287" w14:textId="77777777" w:rsidR="00563025" w:rsidRPr="00E525C6" w:rsidRDefault="00563025" w:rsidP="00CF456C">
            <w:pPr>
              <w:pStyle w:val="TAC"/>
            </w:pPr>
          </w:p>
        </w:tc>
        <w:tc>
          <w:tcPr>
            <w:tcW w:w="704" w:type="dxa"/>
          </w:tcPr>
          <w:p w14:paraId="73B4DFD0" w14:textId="77777777" w:rsidR="00563025" w:rsidRPr="00E525C6" w:rsidRDefault="00563025" w:rsidP="00CF456C">
            <w:pPr>
              <w:pStyle w:val="TAC"/>
            </w:pPr>
          </w:p>
        </w:tc>
        <w:tc>
          <w:tcPr>
            <w:tcW w:w="704" w:type="dxa"/>
          </w:tcPr>
          <w:p w14:paraId="7CFB288B" w14:textId="77777777" w:rsidR="00563025" w:rsidRPr="00E525C6" w:rsidRDefault="00563025" w:rsidP="00CF456C">
            <w:pPr>
              <w:pStyle w:val="TAC"/>
            </w:pPr>
          </w:p>
        </w:tc>
        <w:tc>
          <w:tcPr>
            <w:tcW w:w="704" w:type="dxa"/>
          </w:tcPr>
          <w:p w14:paraId="4A4F519C" w14:textId="77777777" w:rsidR="00563025" w:rsidRPr="00E525C6" w:rsidRDefault="00563025" w:rsidP="00CF456C">
            <w:pPr>
              <w:pStyle w:val="TAC"/>
            </w:pPr>
            <w:r w:rsidRPr="00E525C6">
              <w:t>X</w:t>
            </w:r>
          </w:p>
        </w:tc>
      </w:tr>
      <w:tr w:rsidR="001F6405" w:rsidRPr="00E525C6" w14:paraId="25A290D3" w14:textId="77777777" w:rsidTr="008B24AA">
        <w:trPr>
          <w:cantSplit/>
          <w:trHeight w:val="261"/>
          <w:jc w:val="center"/>
        </w:trPr>
        <w:tc>
          <w:tcPr>
            <w:tcW w:w="1168" w:type="dxa"/>
          </w:tcPr>
          <w:p w14:paraId="2D6F2479" w14:textId="77777777" w:rsidR="001F6405" w:rsidRPr="00E525C6" w:rsidRDefault="001F6405" w:rsidP="00CF456C">
            <w:pPr>
              <w:pStyle w:val="TAH"/>
            </w:pPr>
            <w:r w:rsidRPr="00E525C6">
              <w:t>22</w:t>
            </w:r>
          </w:p>
        </w:tc>
        <w:tc>
          <w:tcPr>
            <w:tcW w:w="868" w:type="dxa"/>
            <w:shd w:val="clear" w:color="auto" w:fill="auto"/>
          </w:tcPr>
          <w:p w14:paraId="1BD6EEFB" w14:textId="77777777" w:rsidR="001F6405" w:rsidRPr="00E525C6" w:rsidRDefault="001F6405" w:rsidP="00CF456C">
            <w:pPr>
              <w:pStyle w:val="TAC"/>
            </w:pPr>
          </w:p>
        </w:tc>
        <w:tc>
          <w:tcPr>
            <w:tcW w:w="698" w:type="dxa"/>
            <w:shd w:val="clear" w:color="auto" w:fill="auto"/>
          </w:tcPr>
          <w:p w14:paraId="1F9ACF6E" w14:textId="77777777" w:rsidR="001F6405" w:rsidRPr="00E525C6" w:rsidRDefault="001F6405" w:rsidP="00CF456C">
            <w:pPr>
              <w:pStyle w:val="TAC"/>
            </w:pPr>
          </w:p>
        </w:tc>
        <w:tc>
          <w:tcPr>
            <w:tcW w:w="668" w:type="dxa"/>
            <w:shd w:val="clear" w:color="auto" w:fill="auto"/>
          </w:tcPr>
          <w:p w14:paraId="111463F0" w14:textId="77777777" w:rsidR="001F6405" w:rsidRPr="00E525C6" w:rsidRDefault="001F6405" w:rsidP="00CF456C">
            <w:pPr>
              <w:pStyle w:val="TAC"/>
            </w:pPr>
          </w:p>
        </w:tc>
        <w:tc>
          <w:tcPr>
            <w:tcW w:w="704" w:type="dxa"/>
            <w:shd w:val="clear" w:color="auto" w:fill="auto"/>
          </w:tcPr>
          <w:p w14:paraId="564AB1C6" w14:textId="77777777" w:rsidR="001F6405" w:rsidRPr="00E525C6" w:rsidRDefault="001F6405" w:rsidP="00CF456C">
            <w:pPr>
              <w:pStyle w:val="TAC"/>
            </w:pPr>
          </w:p>
        </w:tc>
        <w:tc>
          <w:tcPr>
            <w:tcW w:w="704" w:type="dxa"/>
          </w:tcPr>
          <w:p w14:paraId="0A92CCA1" w14:textId="77777777" w:rsidR="001F6405" w:rsidRPr="00E525C6" w:rsidRDefault="001F6405" w:rsidP="00CF456C">
            <w:pPr>
              <w:pStyle w:val="TAC"/>
            </w:pPr>
          </w:p>
        </w:tc>
        <w:tc>
          <w:tcPr>
            <w:tcW w:w="704" w:type="dxa"/>
          </w:tcPr>
          <w:p w14:paraId="3CC0EBD8" w14:textId="77777777" w:rsidR="001F6405" w:rsidRPr="00E525C6" w:rsidRDefault="001F6405" w:rsidP="00CF456C">
            <w:pPr>
              <w:pStyle w:val="TAC"/>
            </w:pPr>
          </w:p>
        </w:tc>
        <w:tc>
          <w:tcPr>
            <w:tcW w:w="704" w:type="dxa"/>
          </w:tcPr>
          <w:p w14:paraId="50248F84" w14:textId="77777777" w:rsidR="001F6405" w:rsidRPr="00E525C6" w:rsidRDefault="001F6405" w:rsidP="00CF456C">
            <w:pPr>
              <w:pStyle w:val="TAC"/>
            </w:pPr>
            <w:r w:rsidRPr="00E525C6">
              <w:t>X</w:t>
            </w:r>
          </w:p>
        </w:tc>
      </w:tr>
      <w:tr w:rsidR="00563025" w:rsidRPr="00E525C6" w14:paraId="5D9D7EE0" w14:textId="77777777" w:rsidTr="008B24AA">
        <w:trPr>
          <w:cantSplit/>
          <w:trHeight w:val="261"/>
          <w:jc w:val="center"/>
        </w:trPr>
        <w:tc>
          <w:tcPr>
            <w:tcW w:w="1168" w:type="dxa"/>
          </w:tcPr>
          <w:p w14:paraId="689AA845" w14:textId="77777777" w:rsidR="00563025" w:rsidRPr="00E525C6" w:rsidRDefault="00563025" w:rsidP="00CF456C">
            <w:pPr>
              <w:pStyle w:val="TAH"/>
            </w:pPr>
            <w:r w:rsidRPr="00E525C6">
              <w:t>23</w:t>
            </w:r>
          </w:p>
        </w:tc>
        <w:tc>
          <w:tcPr>
            <w:tcW w:w="868" w:type="dxa"/>
            <w:shd w:val="clear" w:color="auto" w:fill="auto"/>
          </w:tcPr>
          <w:p w14:paraId="1036530F" w14:textId="77777777" w:rsidR="00563025" w:rsidRPr="00E525C6" w:rsidRDefault="00563025" w:rsidP="00CF456C">
            <w:pPr>
              <w:pStyle w:val="TAC"/>
            </w:pPr>
          </w:p>
        </w:tc>
        <w:tc>
          <w:tcPr>
            <w:tcW w:w="698" w:type="dxa"/>
            <w:shd w:val="clear" w:color="auto" w:fill="auto"/>
          </w:tcPr>
          <w:p w14:paraId="0F1D20D2" w14:textId="77777777" w:rsidR="00563025" w:rsidRPr="00E525C6" w:rsidRDefault="00563025" w:rsidP="00CF456C">
            <w:pPr>
              <w:pStyle w:val="TAC"/>
            </w:pPr>
          </w:p>
        </w:tc>
        <w:tc>
          <w:tcPr>
            <w:tcW w:w="668" w:type="dxa"/>
            <w:shd w:val="clear" w:color="auto" w:fill="auto"/>
          </w:tcPr>
          <w:p w14:paraId="6B80DEDF" w14:textId="77777777" w:rsidR="00563025" w:rsidRPr="00E525C6" w:rsidRDefault="00563025" w:rsidP="00CF456C">
            <w:pPr>
              <w:pStyle w:val="TAC"/>
            </w:pPr>
          </w:p>
        </w:tc>
        <w:tc>
          <w:tcPr>
            <w:tcW w:w="704" w:type="dxa"/>
            <w:shd w:val="clear" w:color="auto" w:fill="auto"/>
          </w:tcPr>
          <w:p w14:paraId="49F2EEE6" w14:textId="77777777" w:rsidR="00563025" w:rsidRPr="00E525C6" w:rsidRDefault="00563025" w:rsidP="00CF456C">
            <w:pPr>
              <w:pStyle w:val="TAC"/>
            </w:pPr>
          </w:p>
        </w:tc>
        <w:tc>
          <w:tcPr>
            <w:tcW w:w="704" w:type="dxa"/>
          </w:tcPr>
          <w:p w14:paraId="07C3B7F6" w14:textId="77777777" w:rsidR="00563025" w:rsidRPr="00E525C6" w:rsidRDefault="00563025" w:rsidP="00CF456C">
            <w:pPr>
              <w:pStyle w:val="TAC"/>
            </w:pPr>
          </w:p>
        </w:tc>
        <w:tc>
          <w:tcPr>
            <w:tcW w:w="704" w:type="dxa"/>
          </w:tcPr>
          <w:p w14:paraId="7A751A00" w14:textId="77777777" w:rsidR="00563025" w:rsidRPr="00E525C6" w:rsidRDefault="00563025" w:rsidP="00CF456C">
            <w:pPr>
              <w:pStyle w:val="TAC"/>
            </w:pPr>
          </w:p>
        </w:tc>
        <w:tc>
          <w:tcPr>
            <w:tcW w:w="704" w:type="dxa"/>
          </w:tcPr>
          <w:p w14:paraId="797376B2" w14:textId="77777777" w:rsidR="00563025" w:rsidRPr="00E525C6" w:rsidRDefault="00563025" w:rsidP="00CF456C">
            <w:pPr>
              <w:pStyle w:val="TAC"/>
            </w:pPr>
            <w:r w:rsidRPr="00E525C6">
              <w:t>X</w:t>
            </w:r>
          </w:p>
        </w:tc>
      </w:tr>
      <w:tr w:rsidR="00563025" w:rsidRPr="00E525C6" w14:paraId="2CF13BDB" w14:textId="77777777" w:rsidTr="008B24AA">
        <w:trPr>
          <w:cantSplit/>
          <w:trHeight w:val="261"/>
          <w:jc w:val="center"/>
        </w:trPr>
        <w:tc>
          <w:tcPr>
            <w:tcW w:w="1168" w:type="dxa"/>
          </w:tcPr>
          <w:p w14:paraId="7E194D15" w14:textId="77777777" w:rsidR="00563025" w:rsidRPr="00E525C6" w:rsidRDefault="00563025" w:rsidP="00CF456C">
            <w:pPr>
              <w:pStyle w:val="TAH"/>
            </w:pPr>
            <w:r w:rsidRPr="00E525C6">
              <w:t>24</w:t>
            </w:r>
          </w:p>
        </w:tc>
        <w:tc>
          <w:tcPr>
            <w:tcW w:w="868" w:type="dxa"/>
            <w:shd w:val="clear" w:color="auto" w:fill="auto"/>
          </w:tcPr>
          <w:p w14:paraId="2BAF2C8B" w14:textId="77777777" w:rsidR="00563025" w:rsidRPr="00E525C6" w:rsidRDefault="00563025" w:rsidP="00CF456C">
            <w:pPr>
              <w:pStyle w:val="TAC"/>
            </w:pPr>
          </w:p>
        </w:tc>
        <w:tc>
          <w:tcPr>
            <w:tcW w:w="698" w:type="dxa"/>
            <w:shd w:val="clear" w:color="auto" w:fill="auto"/>
          </w:tcPr>
          <w:p w14:paraId="7A4CAB88" w14:textId="77777777" w:rsidR="00563025" w:rsidRPr="00E525C6" w:rsidRDefault="00563025" w:rsidP="00CF456C">
            <w:pPr>
              <w:pStyle w:val="TAC"/>
            </w:pPr>
          </w:p>
        </w:tc>
        <w:tc>
          <w:tcPr>
            <w:tcW w:w="668" w:type="dxa"/>
            <w:shd w:val="clear" w:color="auto" w:fill="auto"/>
          </w:tcPr>
          <w:p w14:paraId="6A5D74D8" w14:textId="77777777" w:rsidR="00563025" w:rsidRPr="00E525C6" w:rsidRDefault="00563025" w:rsidP="00CF456C">
            <w:pPr>
              <w:pStyle w:val="TAC"/>
            </w:pPr>
          </w:p>
        </w:tc>
        <w:tc>
          <w:tcPr>
            <w:tcW w:w="704" w:type="dxa"/>
            <w:shd w:val="clear" w:color="auto" w:fill="auto"/>
          </w:tcPr>
          <w:p w14:paraId="1E5866CD" w14:textId="77777777" w:rsidR="00563025" w:rsidRPr="00E525C6" w:rsidRDefault="00563025" w:rsidP="00CF456C">
            <w:pPr>
              <w:pStyle w:val="TAC"/>
            </w:pPr>
          </w:p>
        </w:tc>
        <w:tc>
          <w:tcPr>
            <w:tcW w:w="704" w:type="dxa"/>
          </w:tcPr>
          <w:p w14:paraId="406C8244" w14:textId="77777777" w:rsidR="00563025" w:rsidRPr="00E525C6" w:rsidRDefault="00563025" w:rsidP="00CF456C">
            <w:pPr>
              <w:pStyle w:val="TAC"/>
            </w:pPr>
          </w:p>
        </w:tc>
        <w:tc>
          <w:tcPr>
            <w:tcW w:w="704" w:type="dxa"/>
          </w:tcPr>
          <w:p w14:paraId="1DCE4299" w14:textId="77777777" w:rsidR="00563025" w:rsidRPr="00E525C6" w:rsidRDefault="00563025" w:rsidP="00CF456C">
            <w:pPr>
              <w:pStyle w:val="TAC"/>
            </w:pPr>
          </w:p>
        </w:tc>
        <w:tc>
          <w:tcPr>
            <w:tcW w:w="704" w:type="dxa"/>
          </w:tcPr>
          <w:p w14:paraId="0CDD9D89" w14:textId="77777777" w:rsidR="00563025" w:rsidRPr="00E525C6" w:rsidRDefault="00563025" w:rsidP="00CF456C">
            <w:pPr>
              <w:pStyle w:val="TAC"/>
            </w:pPr>
            <w:r w:rsidRPr="00E525C6">
              <w:t>X</w:t>
            </w:r>
          </w:p>
        </w:tc>
      </w:tr>
      <w:tr w:rsidR="00563025" w:rsidRPr="00E525C6" w14:paraId="5BDE718F" w14:textId="77777777" w:rsidTr="008B24AA">
        <w:trPr>
          <w:cantSplit/>
          <w:trHeight w:val="261"/>
          <w:jc w:val="center"/>
        </w:trPr>
        <w:tc>
          <w:tcPr>
            <w:tcW w:w="1168" w:type="dxa"/>
          </w:tcPr>
          <w:p w14:paraId="3D92050B" w14:textId="77777777" w:rsidR="00563025" w:rsidRPr="00E525C6" w:rsidRDefault="00563025" w:rsidP="00CF456C">
            <w:pPr>
              <w:pStyle w:val="TAH"/>
            </w:pPr>
            <w:r w:rsidRPr="00E525C6">
              <w:t>25</w:t>
            </w:r>
          </w:p>
        </w:tc>
        <w:tc>
          <w:tcPr>
            <w:tcW w:w="868" w:type="dxa"/>
            <w:shd w:val="clear" w:color="auto" w:fill="auto"/>
          </w:tcPr>
          <w:p w14:paraId="25D85196" w14:textId="77777777" w:rsidR="00563025" w:rsidRPr="00E525C6" w:rsidRDefault="00563025" w:rsidP="00CF456C">
            <w:pPr>
              <w:pStyle w:val="TAC"/>
            </w:pPr>
          </w:p>
        </w:tc>
        <w:tc>
          <w:tcPr>
            <w:tcW w:w="698" w:type="dxa"/>
            <w:shd w:val="clear" w:color="auto" w:fill="auto"/>
          </w:tcPr>
          <w:p w14:paraId="76BEB21E" w14:textId="77777777" w:rsidR="00563025" w:rsidRPr="00E525C6" w:rsidRDefault="00563025" w:rsidP="00CF456C">
            <w:pPr>
              <w:pStyle w:val="TAC"/>
            </w:pPr>
          </w:p>
        </w:tc>
        <w:tc>
          <w:tcPr>
            <w:tcW w:w="668" w:type="dxa"/>
            <w:shd w:val="clear" w:color="auto" w:fill="auto"/>
          </w:tcPr>
          <w:p w14:paraId="0CC425CF" w14:textId="77777777" w:rsidR="00563025" w:rsidRPr="00E525C6" w:rsidRDefault="00563025" w:rsidP="00CF456C">
            <w:pPr>
              <w:pStyle w:val="TAC"/>
            </w:pPr>
          </w:p>
        </w:tc>
        <w:tc>
          <w:tcPr>
            <w:tcW w:w="704" w:type="dxa"/>
            <w:shd w:val="clear" w:color="auto" w:fill="auto"/>
          </w:tcPr>
          <w:p w14:paraId="5BEB21E2" w14:textId="77777777" w:rsidR="00563025" w:rsidRPr="00E525C6" w:rsidRDefault="00563025" w:rsidP="00CF456C">
            <w:pPr>
              <w:pStyle w:val="TAC"/>
            </w:pPr>
          </w:p>
        </w:tc>
        <w:tc>
          <w:tcPr>
            <w:tcW w:w="704" w:type="dxa"/>
          </w:tcPr>
          <w:p w14:paraId="667FB0F8" w14:textId="77777777" w:rsidR="00563025" w:rsidRPr="00E525C6" w:rsidRDefault="00563025" w:rsidP="00CF456C">
            <w:pPr>
              <w:pStyle w:val="TAC"/>
            </w:pPr>
          </w:p>
        </w:tc>
        <w:tc>
          <w:tcPr>
            <w:tcW w:w="704" w:type="dxa"/>
          </w:tcPr>
          <w:p w14:paraId="4BB4FA14" w14:textId="77777777" w:rsidR="00563025" w:rsidRPr="00E525C6" w:rsidRDefault="00563025" w:rsidP="00CF456C">
            <w:pPr>
              <w:pStyle w:val="TAC"/>
            </w:pPr>
          </w:p>
        </w:tc>
        <w:tc>
          <w:tcPr>
            <w:tcW w:w="704" w:type="dxa"/>
          </w:tcPr>
          <w:p w14:paraId="78EA9EE3" w14:textId="77777777" w:rsidR="00563025" w:rsidRPr="00E525C6" w:rsidRDefault="00563025" w:rsidP="00CF456C">
            <w:pPr>
              <w:pStyle w:val="TAC"/>
            </w:pPr>
            <w:r w:rsidRPr="00E525C6">
              <w:t>X</w:t>
            </w:r>
          </w:p>
        </w:tc>
      </w:tr>
      <w:tr w:rsidR="00563025" w:rsidRPr="00E525C6" w14:paraId="406C82C1" w14:textId="77777777" w:rsidTr="008B24AA">
        <w:trPr>
          <w:cantSplit/>
          <w:trHeight w:val="261"/>
          <w:jc w:val="center"/>
        </w:trPr>
        <w:tc>
          <w:tcPr>
            <w:tcW w:w="1168" w:type="dxa"/>
          </w:tcPr>
          <w:p w14:paraId="7FB767F7" w14:textId="77777777" w:rsidR="00563025" w:rsidRPr="00E525C6" w:rsidRDefault="00563025" w:rsidP="00CF456C">
            <w:pPr>
              <w:pStyle w:val="TAH"/>
            </w:pPr>
            <w:r w:rsidRPr="00E525C6">
              <w:t>26</w:t>
            </w:r>
          </w:p>
        </w:tc>
        <w:tc>
          <w:tcPr>
            <w:tcW w:w="868" w:type="dxa"/>
            <w:shd w:val="clear" w:color="auto" w:fill="auto"/>
          </w:tcPr>
          <w:p w14:paraId="3A1C79F3" w14:textId="77777777" w:rsidR="00563025" w:rsidRPr="00E525C6" w:rsidRDefault="00563025" w:rsidP="00CF456C">
            <w:pPr>
              <w:pStyle w:val="TAC"/>
            </w:pPr>
          </w:p>
        </w:tc>
        <w:tc>
          <w:tcPr>
            <w:tcW w:w="698" w:type="dxa"/>
            <w:shd w:val="clear" w:color="auto" w:fill="auto"/>
          </w:tcPr>
          <w:p w14:paraId="717F25A2" w14:textId="77777777" w:rsidR="00563025" w:rsidRPr="00E525C6" w:rsidRDefault="00563025" w:rsidP="00CF456C">
            <w:pPr>
              <w:pStyle w:val="TAC"/>
            </w:pPr>
          </w:p>
        </w:tc>
        <w:tc>
          <w:tcPr>
            <w:tcW w:w="668" w:type="dxa"/>
            <w:shd w:val="clear" w:color="auto" w:fill="auto"/>
          </w:tcPr>
          <w:p w14:paraId="35D3A732" w14:textId="77777777" w:rsidR="00563025" w:rsidRPr="00E525C6" w:rsidRDefault="00563025" w:rsidP="00CF456C">
            <w:pPr>
              <w:pStyle w:val="TAC"/>
            </w:pPr>
          </w:p>
        </w:tc>
        <w:tc>
          <w:tcPr>
            <w:tcW w:w="704" w:type="dxa"/>
            <w:shd w:val="clear" w:color="auto" w:fill="auto"/>
          </w:tcPr>
          <w:p w14:paraId="13C20002" w14:textId="77777777" w:rsidR="00563025" w:rsidRPr="00E525C6" w:rsidRDefault="00563025" w:rsidP="00CF456C">
            <w:pPr>
              <w:pStyle w:val="TAC"/>
            </w:pPr>
          </w:p>
        </w:tc>
        <w:tc>
          <w:tcPr>
            <w:tcW w:w="704" w:type="dxa"/>
          </w:tcPr>
          <w:p w14:paraId="14871436" w14:textId="77777777" w:rsidR="00563025" w:rsidRPr="00E525C6" w:rsidRDefault="00563025" w:rsidP="00CF456C">
            <w:pPr>
              <w:pStyle w:val="TAC"/>
            </w:pPr>
          </w:p>
        </w:tc>
        <w:tc>
          <w:tcPr>
            <w:tcW w:w="704" w:type="dxa"/>
          </w:tcPr>
          <w:p w14:paraId="1D1F1A09" w14:textId="77777777" w:rsidR="00563025" w:rsidRPr="00E525C6" w:rsidRDefault="00563025" w:rsidP="00CF456C">
            <w:pPr>
              <w:pStyle w:val="TAC"/>
            </w:pPr>
            <w:r w:rsidRPr="00E525C6">
              <w:t>X</w:t>
            </w:r>
          </w:p>
        </w:tc>
        <w:tc>
          <w:tcPr>
            <w:tcW w:w="704" w:type="dxa"/>
          </w:tcPr>
          <w:p w14:paraId="4D368A82" w14:textId="77777777" w:rsidR="00563025" w:rsidRPr="00E525C6" w:rsidRDefault="00563025" w:rsidP="00CF456C">
            <w:pPr>
              <w:pStyle w:val="TAC"/>
            </w:pPr>
            <w:r w:rsidRPr="00E525C6">
              <w:t>X</w:t>
            </w:r>
          </w:p>
        </w:tc>
      </w:tr>
      <w:tr w:rsidR="000B2813" w:rsidRPr="00E525C6" w14:paraId="17322A25" w14:textId="77777777" w:rsidTr="008B24AA">
        <w:trPr>
          <w:cantSplit/>
          <w:trHeight w:val="261"/>
          <w:jc w:val="center"/>
        </w:trPr>
        <w:tc>
          <w:tcPr>
            <w:tcW w:w="1168" w:type="dxa"/>
          </w:tcPr>
          <w:p w14:paraId="1DE104AD" w14:textId="77777777" w:rsidR="000B2813" w:rsidRPr="00E525C6" w:rsidRDefault="000B2813" w:rsidP="00CF456C">
            <w:pPr>
              <w:pStyle w:val="TAH"/>
            </w:pPr>
            <w:r w:rsidRPr="00E525C6">
              <w:t>27</w:t>
            </w:r>
          </w:p>
        </w:tc>
        <w:tc>
          <w:tcPr>
            <w:tcW w:w="868" w:type="dxa"/>
            <w:shd w:val="clear" w:color="auto" w:fill="auto"/>
          </w:tcPr>
          <w:p w14:paraId="5C7D1D2A" w14:textId="77777777" w:rsidR="000B2813" w:rsidRPr="00E525C6" w:rsidRDefault="000B2813" w:rsidP="00CF456C">
            <w:pPr>
              <w:pStyle w:val="TAC"/>
            </w:pPr>
          </w:p>
        </w:tc>
        <w:tc>
          <w:tcPr>
            <w:tcW w:w="698" w:type="dxa"/>
            <w:shd w:val="clear" w:color="auto" w:fill="auto"/>
          </w:tcPr>
          <w:p w14:paraId="46D4B690" w14:textId="77777777" w:rsidR="000B2813" w:rsidRPr="00E525C6" w:rsidRDefault="000B2813" w:rsidP="00CF456C">
            <w:pPr>
              <w:pStyle w:val="TAC"/>
            </w:pPr>
          </w:p>
        </w:tc>
        <w:tc>
          <w:tcPr>
            <w:tcW w:w="668" w:type="dxa"/>
            <w:shd w:val="clear" w:color="auto" w:fill="auto"/>
          </w:tcPr>
          <w:p w14:paraId="696C9823" w14:textId="77777777" w:rsidR="000B2813" w:rsidRPr="00E525C6" w:rsidRDefault="000B2813" w:rsidP="00CF456C">
            <w:pPr>
              <w:pStyle w:val="TAC"/>
            </w:pPr>
          </w:p>
        </w:tc>
        <w:tc>
          <w:tcPr>
            <w:tcW w:w="704" w:type="dxa"/>
            <w:shd w:val="clear" w:color="auto" w:fill="auto"/>
          </w:tcPr>
          <w:p w14:paraId="06157127" w14:textId="77777777" w:rsidR="000B2813" w:rsidRPr="00E525C6" w:rsidRDefault="000B2813" w:rsidP="00CF456C">
            <w:pPr>
              <w:pStyle w:val="TAC"/>
            </w:pPr>
          </w:p>
        </w:tc>
        <w:tc>
          <w:tcPr>
            <w:tcW w:w="704" w:type="dxa"/>
          </w:tcPr>
          <w:p w14:paraId="7FA290FF" w14:textId="77777777" w:rsidR="000B2813" w:rsidRPr="00E525C6" w:rsidRDefault="000B2813" w:rsidP="00CF456C">
            <w:pPr>
              <w:pStyle w:val="TAC"/>
            </w:pPr>
          </w:p>
        </w:tc>
        <w:tc>
          <w:tcPr>
            <w:tcW w:w="704" w:type="dxa"/>
          </w:tcPr>
          <w:p w14:paraId="1AA190CF" w14:textId="77777777" w:rsidR="000B2813" w:rsidRPr="00E525C6" w:rsidRDefault="000B2813" w:rsidP="00CF456C">
            <w:pPr>
              <w:pStyle w:val="TAC"/>
            </w:pPr>
          </w:p>
        </w:tc>
        <w:tc>
          <w:tcPr>
            <w:tcW w:w="704" w:type="dxa"/>
          </w:tcPr>
          <w:p w14:paraId="433D0694" w14:textId="77777777" w:rsidR="000B2813" w:rsidRPr="00E525C6" w:rsidRDefault="000B2813" w:rsidP="00CF456C">
            <w:pPr>
              <w:pStyle w:val="TAC"/>
            </w:pPr>
            <w:r w:rsidRPr="00E525C6">
              <w:t>X</w:t>
            </w:r>
          </w:p>
        </w:tc>
      </w:tr>
      <w:tr w:rsidR="00D055FF" w:rsidRPr="00E525C6" w14:paraId="7854B26D" w14:textId="77777777" w:rsidTr="008B24AA">
        <w:trPr>
          <w:cantSplit/>
          <w:trHeight w:val="261"/>
          <w:jc w:val="center"/>
        </w:trPr>
        <w:tc>
          <w:tcPr>
            <w:tcW w:w="1168" w:type="dxa"/>
          </w:tcPr>
          <w:p w14:paraId="44EBF221" w14:textId="644DE69F" w:rsidR="00D055FF" w:rsidRPr="00E525C6" w:rsidRDefault="00D055FF" w:rsidP="00CF456C">
            <w:pPr>
              <w:pStyle w:val="TAH"/>
            </w:pPr>
            <w:r w:rsidRPr="00E525C6">
              <w:t>28</w:t>
            </w:r>
          </w:p>
        </w:tc>
        <w:tc>
          <w:tcPr>
            <w:tcW w:w="868" w:type="dxa"/>
            <w:shd w:val="clear" w:color="auto" w:fill="auto"/>
          </w:tcPr>
          <w:p w14:paraId="2AB4C7F6" w14:textId="1B9558AD" w:rsidR="00D055FF" w:rsidRPr="00E525C6" w:rsidRDefault="00D055FF" w:rsidP="00CF456C">
            <w:pPr>
              <w:pStyle w:val="TAC"/>
            </w:pPr>
            <w:r w:rsidRPr="00E525C6">
              <w:t>X</w:t>
            </w:r>
          </w:p>
        </w:tc>
        <w:tc>
          <w:tcPr>
            <w:tcW w:w="698" w:type="dxa"/>
            <w:shd w:val="clear" w:color="auto" w:fill="auto"/>
          </w:tcPr>
          <w:p w14:paraId="7467F863" w14:textId="4B77A270" w:rsidR="00D055FF" w:rsidRPr="00E525C6" w:rsidRDefault="00D055FF" w:rsidP="00CF456C">
            <w:pPr>
              <w:pStyle w:val="TAC"/>
            </w:pPr>
            <w:r w:rsidRPr="00E525C6">
              <w:t>X</w:t>
            </w:r>
          </w:p>
        </w:tc>
        <w:tc>
          <w:tcPr>
            <w:tcW w:w="668" w:type="dxa"/>
            <w:shd w:val="clear" w:color="auto" w:fill="auto"/>
          </w:tcPr>
          <w:p w14:paraId="53B0EDDE" w14:textId="479F885D" w:rsidR="00D055FF" w:rsidRPr="00E525C6" w:rsidRDefault="00D055FF" w:rsidP="00CF456C">
            <w:pPr>
              <w:pStyle w:val="TAC"/>
            </w:pPr>
            <w:r w:rsidRPr="00E525C6">
              <w:t>X</w:t>
            </w:r>
          </w:p>
        </w:tc>
        <w:tc>
          <w:tcPr>
            <w:tcW w:w="704" w:type="dxa"/>
            <w:shd w:val="clear" w:color="auto" w:fill="auto"/>
          </w:tcPr>
          <w:p w14:paraId="45A239E3" w14:textId="4E3F4448" w:rsidR="00D055FF" w:rsidRPr="00E525C6" w:rsidRDefault="00D055FF" w:rsidP="00CF456C">
            <w:pPr>
              <w:pStyle w:val="TAC"/>
            </w:pPr>
            <w:r w:rsidRPr="00E525C6">
              <w:t>X</w:t>
            </w:r>
          </w:p>
        </w:tc>
        <w:tc>
          <w:tcPr>
            <w:tcW w:w="704" w:type="dxa"/>
          </w:tcPr>
          <w:p w14:paraId="7B9383F1" w14:textId="6C2B5898" w:rsidR="00D055FF" w:rsidRPr="00E525C6" w:rsidRDefault="00D055FF" w:rsidP="00CF456C">
            <w:pPr>
              <w:pStyle w:val="TAC"/>
            </w:pPr>
            <w:r w:rsidRPr="00E525C6">
              <w:t>X</w:t>
            </w:r>
          </w:p>
        </w:tc>
        <w:tc>
          <w:tcPr>
            <w:tcW w:w="704" w:type="dxa"/>
          </w:tcPr>
          <w:p w14:paraId="6539A385" w14:textId="55F2A246" w:rsidR="00D055FF" w:rsidRPr="00E525C6" w:rsidRDefault="00D055FF" w:rsidP="00CF456C">
            <w:pPr>
              <w:pStyle w:val="TAC"/>
            </w:pPr>
            <w:r w:rsidRPr="00E525C6">
              <w:t>X</w:t>
            </w:r>
          </w:p>
        </w:tc>
        <w:tc>
          <w:tcPr>
            <w:tcW w:w="704" w:type="dxa"/>
          </w:tcPr>
          <w:p w14:paraId="6F42FF9A" w14:textId="5848365D" w:rsidR="00D055FF" w:rsidRPr="00E525C6" w:rsidRDefault="00D055FF" w:rsidP="00CF456C">
            <w:pPr>
              <w:pStyle w:val="TAC"/>
            </w:pPr>
            <w:r w:rsidRPr="00E525C6">
              <w:t>X</w:t>
            </w:r>
          </w:p>
        </w:tc>
      </w:tr>
      <w:tr w:rsidR="00A029E6" w:rsidRPr="00E525C6" w14:paraId="3EDC2BB9" w14:textId="77777777" w:rsidTr="008B24AA">
        <w:trPr>
          <w:cantSplit/>
          <w:trHeight w:val="261"/>
          <w:jc w:val="center"/>
        </w:trPr>
        <w:tc>
          <w:tcPr>
            <w:tcW w:w="1168" w:type="dxa"/>
          </w:tcPr>
          <w:p w14:paraId="3485CB8D" w14:textId="7256AD82" w:rsidR="00A029E6" w:rsidRPr="00E525C6" w:rsidRDefault="00A029E6" w:rsidP="00CF456C">
            <w:pPr>
              <w:pStyle w:val="TAH"/>
            </w:pPr>
            <w:r w:rsidRPr="00E525C6">
              <w:t>29</w:t>
            </w:r>
          </w:p>
        </w:tc>
        <w:tc>
          <w:tcPr>
            <w:tcW w:w="868" w:type="dxa"/>
            <w:shd w:val="clear" w:color="auto" w:fill="auto"/>
          </w:tcPr>
          <w:p w14:paraId="0BDEB0A0" w14:textId="77777777" w:rsidR="00A029E6" w:rsidRPr="00E525C6" w:rsidRDefault="00A029E6" w:rsidP="00CF456C">
            <w:pPr>
              <w:pStyle w:val="TAC"/>
            </w:pPr>
          </w:p>
        </w:tc>
        <w:tc>
          <w:tcPr>
            <w:tcW w:w="698" w:type="dxa"/>
            <w:shd w:val="clear" w:color="auto" w:fill="auto"/>
          </w:tcPr>
          <w:p w14:paraId="792A99C7" w14:textId="024B4E37" w:rsidR="00A029E6" w:rsidRPr="00E525C6" w:rsidRDefault="00A029E6" w:rsidP="00CF456C">
            <w:pPr>
              <w:pStyle w:val="TAC"/>
            </w:pPr>
            <w:r w:rsidRPr="00E525C6">
              <w:t>X</w:t>
            </w:r>
          </w:p>
        </w:tc>
        <w:tc>
          <w:tcPr>
            <w:tcW w:w="668" w:type="dxa"/>
            <w:shd w:val="clear" w:color="auto" w:fill="auto"/>
          </w:tcPr>
          <w:p w14:paraId="725A5536" w14:textId="77777777" w:rsidR="00A029E6" w:rsidRPr="00E525C6" w:rsidRDefault="00A029E6" w:rsidP="00CF456C">
            <w:pPr>
              <w:pStyle w:val="TAC"/>
            </w:pPr>
          </w:p>
        </w:tc>
        <w:tc>
          <w:tcPr>
            <w:tcW w:w="704" w:type="dxa"/>
            <w:shd w:val="clear" w:color="auto" w:fill="auto"/>
          </w:tcPr>
          <w:p w14:paraId="0E83E471" w14:textId="1E043C5F" w:rsidR="00A029E6" w:rsidRPr="00E525C6" w:rsidRDefault="00A029E6" w:rsidP="00CF456C">
            <w:pPr>
              <w:pStyle w:val="TAC"/>
            </w:pPr>
            <w:r w:rsidRPr="00E525C6">
              <w:t>X</w:t>
            </w:r>
          </w:p>
        </w:tc>
        <w:tc>
          <w:tcPr>
            <w:tcW w:w="704" w:type="dxa"/>
          </w:tcPr>
          <w:p w14:paraId="74DF8536" w14:textId="77777777" w:rsidR="00A029E6" w:rsidRPr="00E525C6" w:rsidRDefault="00A029E6" w:rsidP="00CF456C">
            <w:pPr>
              <w:pStyle w:val="TAC"/>
            </w:pPr>
          </w:p>
        </w:tc>
        <w:tc>
          <w:tcPr>
            <w:tcW w:w="704" w:type="dxa"/>
          </w:tcPr>
          <w:p w14:paraId="3E06515E" w14:textId="77777777" w:rsidR="00A029E6" w:rsidRPr="00E525C6" w:rsidRDefault="00A029E6" w:rsidP="00CF456C">
            <w:pPr>
              <w:pStyle w:val="TAC"/>
            </w:pPr>
          </w:p>
        </w:tc>
        <w:tc>
          <w:tcPr>
            <w:tcW w:w="704" w:type="dxa"/>
          </w:tcPr>
          <w:p w14:paraId="136C5A98" w14:textId="77777777" w:rsidR="00A029E6" w:rsidRPr="00E525C6" w:rsidRDefault="00A029E6" w:rsidP="00CF456C">
            <w:pPr>
              <w:pStyle w:val="TAC"/>
            </w:pPr>
          </w:p>
        </w:tc>
      </w:tr>
      <w:tr w:rsidR="00D26FBD" w:rsidRPr="00E525C6" w14:paraId="4D3C6ECC" w14:textId="77777777" w:rsidTr="008B24AA">
        <w:trPr>
          <w:cantSplit/>
          <w:trHeight w:val="261"/>
          <w:jc w:val="center"/>
        </w:trPr>
        <w:tc>
          <w:tcPr>
            <w:tcW w:w="1168" w:type="dxa"/>
          </w:tcPr>
          <w:p w14:paraId="2EE6432A" w14:textId="227369AB" w:rsidR="00D26FBD" w:rsidRPr="00E525C6" w:rsidRDefault="00D26FBD" w:rsidP="00CF456C">
            <w:pPr>
              <w:pStyle w:val="TAH"/>
            </w:pPr>
            <w:r w:rsidRPr="00E525C6">
              <w:t>30</w:t>
            </w:r>
          </w:p>
        </w:tc>
        <w:tc>
          <w:tcPr>
            <w:tcW w:w="868" w:type="dxa"/>
            <w:shd w:val="clear" w:color="auto" w:fill="auto"/>
          </w:tcPr>
          <w:p w14:paraId="52AB5C7A" w14:textId="77777777" w:rsidR="00D26FBD" w:rsidRPr="00E525C6" w:rsidRDefault="00D26FBD" w:rsidP="00CF456C">
            <w:pPr>
              <w:pStyle w:val="TAC"/>
            </w:pPr>
          </w:p>
        </w:tc>
        <w:tc>
          <w:tcPr>
            <w:tcW w:w="698" w:type="dxa"/>
            <w:shd w:val="clear" w:color="auto" w:fill="auto"/>
          </w:tcPr>
          <w:p w14:paraId="13079355" w14:textId="40A98BA1" w:rsidR="00D26FBD" w:rsidRPr="00E525C6" w:rsidRDefault="00D26FBD" w:rsidP="00CF456C">
            <w:pPr>
              <w:pStyle w:val="TAC"/>
            </w:pPr>
            <w:r w:rsidRPr="00E525C6">
              <w:t>X</w:t>
            </w:r>
          </w:p>
        </w:tc>
        <w:tc>
          <w:tcPr>
            <w:tcW w:w="668" w:type="dxa"/>
            <w:shd w:val="clear" w:color="auto" w:fill="auto"/>
          </w:tcPr>
          <w:p w14:paraId="24ABE3A5" w14:textId="77777777" w:rsidR="00D26FBD" w:rsidRPr="00E525C6" w:rsidRDefault="00D26FBD" w:rsidP="00CF456C">
            <w:pPr>
              <w:pStyle w:val="TAC"/>
            </w:pPr>
          </w:p>
        </w:tc>
        <w:tc>
          <w:tcPr>
            <w:tcW w:w="704" w:type="dxa"/>
            <w:shd w:val="clear" w:color="auto" w:fill="auto"/>
          </w:tcPr>
          <w:p w14:paraId="7148FA85" w14:textId="77777777" w:rsidR="00D26FBD" w:rsidRPr="00E525C6" w:rsidRDefault="00D26FBD" w:rsidP="00CF456C">
            <w:pPr>
              <w:pStyle w:val="TAC"/>
            </w:pPr>
          </w:p>
        </w:tc>
        <w:tc>
          <w:tcPr>
            <w:tcW w:w="704" w:type="dxa"/>
          </w:tcPr>
          <w:p w14:paraId="17BFA865" w14:textId="77777777" w:rsidR="00D26FBD" w:rsidRPr="00E525C6" w:rsidRDefault="00D26FBD" w:rsidP="00CF456C">
            <w:pPr>
              <w:pStyle w:val="TAC"/>
            </w:pPr>
          </w:p>
        </w:tc>
        <w:tc>
          <w:tcPr>
            <w:tcW w:w="704" w:type="dxa"/>
          </w:tcPr>
          <w:p w14:paraId="2EABE9B5" w14:textId="77777777" w:rsidR="00D26FBD" w:rsidRPr="00E525C6" w:rsidRDefault="00D26FBD" w:rsidP="00CF456C">
            <w:pPr>
              <w:pStyle w:val="TAC"/>
            </w:pPr>
          </w:p>
        </w:tc>
        <w:tc>
          <w:tcPr>
            <w:tcW w:w="704" w:type="dxa"/>
          </w:tcPr>
          <w:p w14:paraId="14319561" w14:textId="77777777" w:rsidR="00D26FBD" w:rsidRPr="00E525C6" w:rsidRDefault="00D26FBD" w:rsidP="00CF456C">
            <w:pPr>
              <w:pStyle w:val="TAC"/>
            </w:pPr>
          </w:p>
        </w:tc>
      </w:tr>
      <w:tr w:rsidR="00CA7739" w:rsidRPr="00E525C6" w14:paraId="7A9A13F6" w14:textId="77777777" w:rsidTr="008B24AA">
        <w:trPr>
          <w:cantSplit/>
          <w:trHeight w:val="261"/>
          <w:jc w:val="center"/>
        </w:trPr>
        <w:tc>
          <w:tcPr>
            <w:tcW w:w="1168" w:type="dxa"/>
          </w:tcPr>
          <w:p w14:paraId="47780533" w14:textId="03FCD07D" w:rsidR="00CA7739" w:rsidRPr="00E525C6" w:rsidRDefault="00CA7739" w:rsidP="00CF456C">
            <w:pPr>
              <w:pStyle w:val="TAH"/>
            </w:pPr>
            <w:r w:rsidRPr="00E525C6">
              <w:t>31</w:t>
            </w:r>
          </w:p>
        </w:tc>
        <w:tc>
          <w:tcPr>
            <w:tcW w:w="868" w:type="dxa"/>
            <w:shd w:val="clear" w:color="auto" w:fill="auto"/>
          </w:tcPr>
          <w:p w14:paraId="626C5848" w14:textId="77777777" w:rsidR="00CA7739" w:rsidRPr="00E525C6" w:rsidRDefault="00CA7739" w:rsidP="00CF456C">
            <w:pPr>
              <w:pStyle w:val="TAC"/>
            </w:pPr>
          </w:p>
        </w:tc>
        <w:tc>
          <w:tcPr>
            <w:tcW w:w="698" w:type="dxa"/>
            <w:shd w:val="clear" w:color="auto" w:fill="auto"/>
          </w:tcPr>
          <w:p w14:paraId="7183AB6E" w14:textId="14D6F24D" w:rsidR="00CA7739" w:rsidRPr="00E525C6" w:rsidRDefault="00CA7739" w:rsidP="00CF456C">
            <w:pPr>
              <w:pStyle w:val="TAC"/>
            </w:pPr>
            <w:r w:rsidRPr="00E525C6">
              <w:t>X</w:t>
            </w:r>
          </w:p>
        </w:tc>
        <w:tc>
          <w:tcPr>
            <w:tcW w:w="668" w:type="dxa"/>
            <w:shd w:val="clear" w:color="auto" w:fill="auto"/>
          </w:tcPr>
          <w:p w14:paraId="63547CAA" w14:textId="77777777" w:rsidR="00CA7739" w:rsidRPr="00E525C6" w:rsidRDefault="00CA7739" w:rsidP="00CF456C">
            <w:pPr>
              <w:pStyle w:val="TAC"/>
            </w:pPr>
          </w:p>
        </w:tc>
        <w:tc>
          <w:tcPr>
            <w:tcW w:w="704" w:type="dxa"/>
            <w:shd w:val="clear" w:color="auto" w:fill="auto"/>
          </w:tcPr>
          <w:p w14:paraId="3B3F8091" w14:textId="77777777" w:rsidR="00CA7739" w:rsidRPr="00E525C6" w:rsidRDefault="00CA7739" w:rsidP="00CF456C">
            <w:pPr>
              <w:pStyle w:val="TAC"/>
            </w:pPr>
          </w:p>
        </w:tc>
        <w:tc>
          <w:tcPr>
            <w:tcW w:w="704" w:type="dxa"/>
          </w:tcPr>
          <w:p w14:paraId="0E34095B" w14:textId="77777777" w:rsidR="00CA7739" w:rsidRPr="00E525C6" w:rsidRDefault="00CA7739" w:rsidP="00CF456C">
            <w:pPr>
              <w:pStyle w:val="TAC"/>
            </w:pPr>
          </w:p>
        </w:tc>
        <w:tc>
          <w:tcPr>
            <w:tcW w:w="704" w:type="dxa"/>
          </w:tcPr>
          <w:p w14:paraId="7D5790E4" w14:textId="77777777" w:rsidR="00CA7739" w:rsidRPr="00E525C6" w:rsidRDefault="00CA7739" w:rsidP="00CF456C">
            <w:pPr>
              <w:pStyle w:val="TAC"/>
            </w:pPr>
          </w:p>
        </w:tc>
        <w:tc>
          <w:tcPr>
            <w:tcW w:w="704" w:type="dxa"/>
          </w:tcPr>
          <w:p w14:paraId="235E7ACF" w14:textId="77777777" w:rsidR="00CA7739" w:rsidRPr="00E525C6" w:rsidRDefault="00CA7739" w:rsidP="00CF456C">
            <w:pPr>
              <w:pStyle w:val="TAC"/>
            </w:pPr>
          </w:p>
        </w:tc>
      </w:tr>
      <w:tr w:rsidR="00A43F2F" w:rsidRPr="00E525C6" w14:paraId="58185C9A" w14:textId="77777777" w:rsidTr="008B24AA">
        <w:trPr>
          <w:cantSplit/>
          <w:trHeight w:val="261"/>
          <w:jc w:val="center"/>
        </w:trPr>
        <w:tc>
          <w:tcPr>
            <w:tcW w:w="1168" w:type="dxa"/>
          </w:tcPr>
          <w:p w14:paraId="4BFF26FF" w14:textId="39A55CA2" w:rsidR="00A43F2F" w:rsidRPr="00E525C6" w:rsidRDefault="00A43F2F" w:rsidP="00CF456C">
            <w:pPr>
              <w:pStyle w:val="TAH"/>
            </w:pPr>
            <w:r w:rsidRPr="00E525C6">
              <w:t>32</w:t>
            </w:r>
          </w:p>
        </w:tc>
        <w:tc>
          <w:tcPr>
            <w:tcW w:w="868" w:type="dxa"/>
            <w:shd w:val="clear" w:color="auto" w:fill="auto"/>
          </w:tcPr>
          <w:p w14:paraId="1687D81C" w14:textId="77777777" w:rsidR="00A43F2F" w:rsidRPr="00E525C6" w:rsidRDefault="00A43F2F" w:rsidP="00CF456C">
            <w:pPr>
              <w:pStyle w:val="TAC"/>
            </w:pPr>
          </w:p>
        </w:tc>
        <w:tc>
          <w:tcPr>
            <w:tcW w:w="698" w:type="dxa"/>
            <w:shd w:val="clear" w:color="auto" w:fill="auto"/>
          </w:tcPr>
          <w:p w14:paraId="747A6AFB" w14:textId="77777777" w:rsidR="00A43F2F" w:rsidRPr="00E525C6" w:rsidRDefault="00A43F2F" w:rsidP="00CF456C">
            <w:pPr>
              <w:pStyle w:val="TAC"/>
            </w:pPr>
          </w:p>
        </w:tc>
        <w:tc>
          <w:tcPr>
            <w:tcW w:w="668" w:type="dxa"/>
            <w:shd w:val="clear" w:color="auto" w:fill="auto"/>
          </w:tcPr>
          <w:p w14:paraId="176723F6" w14:textId="17DF80C8" w:rsidR="00A43F2F" w:rsidRPr="00E525C6" w:rsidRDefault="00A43F2F" w:rsidP="00CF456C">
            <w:pPr>
              <w:pStyle w:val="TAC"/>
            </w:pPr>
            <w:r w:rsidRPr="00E525C6">
              <w:t>X</w:t>
            </w:r>
          </w:p>
        </w:tc>
        <w:tc>
          <w:tcPr>
            <w:tcW w:w="704" w:type="dxa"/>
            <w:shd w:val="clear" w:color="auto" w:fill="auto"/>
          </w:tcPr>
          <w:p w14:paraId="6ADB42BF" w14:textId="4CD5CC3D" w:rsidR="00A43F2F" w:rsidRPr="00E525C6" w:rsidRDefault="00A43F2F" w:rsidP="00CF456C">
            <w:pPr>
              <w:pStyle w:val="TAC"/>
            </w:pPr>
          </w:p>
        </w:tc>
        <w:tc>
          <w:tcPr>
            <w:tcW w:w="704" w:type="dxa"/>
          </w:tcPr>
          <w:p w14:paraId="789C83EE" w14:textId="77777777" w:rsidR="00A43F2F" w:rsidRPr="00E525C6" w:rsidRDefault="00A43F2F" w:rsidP="00CF456C">
            <w:pPr>
              <w:pStyle w:val="TAC"/>
            </w:pPr>
          </w:p>
        </w:tc>
        <w:tc>
          <w:tcPr>
            <w:tcW w:w="704" w:type="dxa"/>
          </w:tcPr>
          <w:p w14:paraId="277E4D0E" w14:textId="77777777" w:rsidR="00A43F2F" w:rsidRPr="00E525C6" w:rsidRDefault="00A43F2F" w:rsidP="00CF456C">
            <w:pPr>
              <w:pStyle w:val="TAC"/>
            </w:pPr>
          </w:p>
        </w:tc>
        <w:tc>
          <w:tcPr>
            <w:tcW w:w="704" w:type="dxa"/>
          </w:tcPr>
          <w:p w14:paraId="335ED4D9" w14:textId="77777777" w:rsidR="00A43F2F" w:rsidRPr="00E525C6" w:rsidRDefault="00A43F2F" w:rsidP="00CF456C">
            <w:pPr>
              <w:pStyle w:val="TAC"/>
            </w:pPr>
          </w:p>
        </w:tc>
      </w:tr>
      <w:tr w:rsidR="005F1DB5" w:rsidRPr="00E525C6" w14:paraId="5E7B042A" w14:textId="77777777" w:rsidTr="008B24AA">
        <w:trPr>
          <w:cantSplit/>
          <w:trHeight w:val="261"/>
          <w:jc w:val="center"/>
        </w:trPr>
        <w:tc>
          <w:tcPr>
            <w:tcW w:w="1168" w:type="dxa"/>
          </w:tcPr>
          <w:p w14:paraId="062017EE" w14:textId="305BA2FD" w:rsidR="005F1DB5" w:rsidRPr="00E525C6" w:rsidRDefault="005F1DB5" w:rsidP="00CF456C">
            <w:pPr>
              <w:pStyle w:val="TAH"/>
            </w:pPr>
            <w:r w:rsidRPr="00E525C6">
              <w:t>33</w:t>
            </w:r>
          </w:p>
        </w:tc>
        <w:tc>
          <w:tcPr>
            <w:tcW w:w="868" w:type="dxa"/>
            <w:shd w:val="clear" w:color="auto" w:fill="auto"/>
          </w:tcPr>
          <w:p w14:paraId="1842AA41" w14:textId="77777777" w:rsidR="005F1DB5" w:rsidRPr="00E525C6" w:rsidRDefault="005F1DB5" w:rsidP="00CF456C">
            <w:pPr>
              <w:pStyle w:val="TAC"/>
            </w:pPr>
          </w:p>
        </w:tc>
        <w:tc>
          <w:tcPr>
            <w:tcW w:w="698" w:type="dxa"/>
            <w:shd w:val="clear" w:color="auto" w:fill="auto"/>
          </w:tcPr>
          <w:p w14:paraId="508A3A35" w14:textId="77777777" w:rsidR="005F1DB5" w:rsidRPr="00E525C6" w:rsidRDefault="005F1DB5" w:rsidP="00CF456C">
            <w:pPr>
              <w:pStyle w:val="TAC"/>
            </w:pPr>
          </w:p>
        </w:tc>
        <w:tc>
          <w:tcPr>
            <w:tcW w:w="668" w:type="dxa"/>
            <w:shd w:val="clear" w:color="auto" w:fill="auto"/>
          </w:tcPr>
          <w:p w14:paraId="61E7DEBD" w14:textId="468894AF" w:rsidR="005F1DB5" w:rsidRPr="00E525C6" w:rsidRDefault="005F1DB5" w:rsidP="00CF456C">
            <w:pPr>
              <w:pStyle w:val="TAC"/>
            </w:pPr>
            <w:r w:rsidRPr="00E525C6">
              <w:t>X</w:t>
            </w:r>
          </w:p>
        </w:tc>
        <w:tc>
          <w:tcPr>
            <w:tcW w:w="704" w:type="dxa"/>
            <w:shd w:val="clear" w:color="auto" w:fill="auto"/>
          </w:tcPr>
          <w:p w14:paraId="1758F08C" w14:textId="77777777" w:rsidR="005F1DB5" w:rsidRPr="00E525C6" w:rsidRDefault="005F1DB5" w:rsidP="00CF456C">
            <w:pPr>
              <w:pStyle w:val="TAC"/>
            </w:pPr>
          </w:p>
        </w:tc>
        <w:tc>
          <w:tcPr>
            <w:tcW w:w="704" w:type="dxa"/>
          </w:tcPr>
          <w:p w14:paraId="4A10F650" w14:textId="77777777" w:rsidR="005F1DB5" w:rsidRPr="00E525C6" w:rsidRDefault="005F1DB5" w:rsidP="00CF456C">
            <w:pPr>
              <w:pStyle w:val="TAC"/>
            </w:pPr>
          </w:p>
        </w:tc>
        <w:tc>
          <w:tcPr>
            <w:tcW w:w="704" w:type="dxa"/>
          </w:tcPr>
          <w:p w14:paraId="07C63189" w14:textId="77777777" w:rsidR="005F1DB5" w:rsidRPr="00E525C6" w:rsidRDefault="005F1DB5" w:rsidP="00CF456C">
            <w:pPr>
              <w:pStyle w:val="TAC"/>
            </w:pPr>
          </w:p>
        </w:tc>
        <w:tc>
          <w:tcPr>
            <w:tcW w:w="704" w:type="dxa"/>
          </w:tcPr>
          <w:p w14:paraId="5966F969" w14:textId="77777777" w:rsidR="005F1DB5" w:rsidRPr="00E525C6" w:rsidRDefault="005F1DB5" w:rsidP="00CF456C">
            <w:pPr>
              <w:pStyle w:val="TAC"/>
            </w:pPr>
          </w:p>
        </w:tc>
      </w:tr>
      <w:tr w:rsidR="00375C13" w:rsidRPr="00E525C6" w14:paraId="06E65288" w14:textId="77777777" w:rsidTr="008B24AA">
        <w:trPr>
          <w:cantSplit/>
          <w:trHeight w:val="261"/>
          <w:jc w:val="center"/>
        </w:trPr>
        <w:tc>
          <w:tcPr>
            <w:tcW w:w="1168" w:type="dxa"/>
          </w:tcPr>
          <w:p w14:paraId="61A33075" w14:textId="4CF8DD4F" w:rsidR="00375C13" w:rsidRPr="00E525C6" w:rsidRDefault="00375C13" w:rsidP="00CF456C">
            <w:pPr>
              <w:pStyle w:val="TAH"/>
            </w:pPr>
            <w:r w:rsidRPr="00E525C6">
              <w:t>34</w:t>
            </w:r>
          </w:p>
        </w:tc>
        <w:tc>
          <w:tcPr>
            <w:tcW w:w="868" w:type="dxa"/>
            <w:shd w:val="clear" w:color="auto" w:fill="auto"/>
          </w:tcPr>
          <w:p w14:paraId="4C86D9E9" w14:textId="024EF87E" w:rsidR="00375C13" w:rsidRPr="00E525C6" w:rsidRDefault="00375C13" w:rsidP="00CF456C">
            <w:pPr>
              <w:pStyle w:val="TAC"/>
            </w:pPr>
            <w:r w:rsidRPr="00E525C6">
              <w:t>X</w:t>
            </w:r>
          </w:p>
        </w:tc>
        <w:tc>
          <w:tcPr>
            <w:tcW w:w="698" w:type="dxa"/>
            <w:shd w:val="clear" w:color="auto" w:fill="auto"/>
          </w:tcPr>
          <w:p w14:paraId="6C629E94" w14:textId="77777777" w:rsidR="00375C13" w:rsidRPr="00E525C6" w:rsidRDefault="00375C13" w:rsidP="00CF456C">
            <w:pPr>
              <w:pStyle w:val="TAC"/>
            </w:pPr>
          </w:p>
        </w:tc>
        <w:tc>
          <w:tcPr>
            <w:tcW w:w="668" w:type="dxa"/>
            <w:shd w:val="clear" w:color="auto" w:fill="auto"/>
          </w:tcPr>
          <w:p w14:paraId="1E6A72ED" w14:textId="2A9FB69E" w:rsidR="00375C13" w:rsidRPr="00E525C6" w:rsidRDefault="00375C13" w:rsidP="00CF456C">
            <w:pPr>
              <w:pStyle w:val="TAC"/>
            </w:pPr>
            <w:r w:rsidRPr="00E525C6">
              <w:t>X</w:t>
            </w:r>
          </w:p>
        </w:tc>
        <w:tc>
          <w:tcPr>
            <w:tcW w:w="704" w:type="dxa"/>
            <w:shd w:val="clear" w:color="auto" w:fill="auto"/>
          </w:tcPr>
          <w:p w14:paraId="74C7BBF2" w14:textId="77777777" w:rsidR="00375C13" w:rsidRPr="00E525C6" w:rsidRDefault="00375C13" w:rsidP="00CF456C">
            <w:pPr>
              <w:pStyle w:val="TAC"/>
            </w:pPr>
          </w:p>
        </w:tc>
        <w:tc>
          <w:tcPr>
            <w:tcW w:w="704" w:type="dxa"/>
          </w:tcPr>
          <w:p w14:paraId="2D82288E" w14:textId="77777777" w:rsidR="00375C13" w:rsidRPr="00E525C6" w:rsidRDefault="00375C13" w:rsidP="00CF456C">
            <w:pPr>
              <w:pStyle w:val="TAC"/>
            </w:pPr>
          </w:p>
        </w:tc>
        <w:tc>
          <w:tcPr>
            <w:tcW w:w="704" w:type="dxa"/>
          </w:tcPr>
          <w:p w14:paraId="755A89F4" w14:textId="77777777" w:rsidR="00375C13" w:rsidRPr="00E525C6" w:rsidRDefault="00375C13" w:rsidP="00CF456C">
            <w:pPr>
              <w:pStyle w:val="TAC"/>
            </w:pPr>
          </w:p>
        </w:tc>
        <w:tc>
          <w:tcPr>
            <w:tcW w:w="704" w:type="dxa"/>
          </w:tcPr>
          <w:p w14:paraId="2D6B4296" w14:textId="77777777" w:rsidR="00375C13" w:rsidRPr="00E525C6" w:rsidRDefault="00375C13" w:rsidP="00CF456C">
            <w:pPr>
              <w:pStyle w:val="TAC"/>
            </w:pPr>
          </w:p>
        </w:tc>
      </w:tr>
      <w:tr w:rsidR="0099145B" w:rsidRPr="00E525C6" w14:paraId="5877BCF9" w14:textId="77777777" w:rsidTr="008B24AA">
        <w:trPr>
          <w:cantSplit/>
          <w:trHeight w:val="261"/>
          <w:jc w:val="center"/>
        </w:trPr>
        <w:tc>
          <w:tcPr>
            <w:tcW w:w="1168" w:type="dxa"/>
          </w:tcPr>
          <w:p w14:paraId="163AE3D1" w14:textId="04997759" w:rsidR="0099145B" w:rsidRPr="00E525C6" w:rsidRDefault="0099145B" w:rsidP="00CF456C">
            <w:pPr>
              <w:pStyle w:val="TAH"/>
            </w:pPr>
            <w:r w:rsidRPr="00E525C6">
              <w:t>35</w:t>
            </w:r>
          </w:p>
        </w:tc>
        <w:tc>
          <w:tcPr>
            <w:tcW w:w="868" w:type="dxa"/>
            <w:shd w:val="clear" w:color="auto" w:fill="auto"/>
          </w:tcPr>
          <w:p w14:paraId="6C42744F" w14:textId="77777777" w:rsidR="0099145B" w:rsidRPr="00E525C6" w:rsidRDefault="0099145B" w:rsidP="00CF456C">
            <w:pPr>
              <w:pStyle w:val="TAC"/>
            </w:pPr>
          </w:p>
        </w:tc>
        <w:tc>
          <w:tcPr>
            <w:tcW w:w="698" w:type="dxa"/>
            <w:shd w:val="clear" w:color="auto" w:fill="auto"/>
          </w:tcPr>
          <w:p w14:paraId="4C74DB0E" w14:textId="77777777" w:rsidR="0099145B" w:rsidRPr="00E525C6" w:rsidRDefault="0099145B" w:rsidP="00CF456C">
            <w:pPr>
              <w:pStyle w:val="TAC"/>
            </w:pPr>
          </w:p>
        </w:tc>
        <w:tc>
          <w:tcPr>
            <w:tcW w:w="668" w:type="dxa"/>
            <w:shd w:val="clear" w:color="auto" w:fill="auto"/>
          </w:tcPr>
          <w:p w14:paraId="3A0498B4" w14:textId="77777777" w:rsidR="0099145B" w:rsidRPr="00E525C6" w:rsidRDefault="0099145B" w:rsidP="00CF456C">
            <w:pPr>
              <w:pStyle w:val="TAC"/>
            </w:pPr>
          </w:p>
        </w:tc>
        <w:tc>
          <w:tcPr>
            <w:tcW w:w="704" w:type="dxa"/>
            <w:shd w:val="clear" w:color="auto" w:fill="auto"/>
          </w:tcPr>
          <w:p w14:paraId="5D630B74" w14:textId="0E845179" w:rsidR="0099145B" w:rsidRPr="00E525C6" w:rsidRDefault="0099145B" w:rsidP="00CF456C">
            <w:pPr>
              <w:pStyle w:val="TAC"/>
            </w:pPr>
            <w:r w:rsidRPr="00E525C6">
              <w:t>X</w:t>
            </w:r>
          </w:p>
        </w:tc>
        <w:tc>
          <w:tcPr>
            <w:tcW w:w="704" w:type="dxa"/>
          </w:tcPr>
          <w:p w14:paraId="3BBB47B8" w14:textId="77777777" w:rsidR="0099145B" w:rsidRPr="00E525C6" w:rsidRDefault="0099145B" w:rsidP="00CF456C">
            <w:pPr>
              <w:pStyle w:val="TAC"/>
            </w:pPr>
          </w:p>
        </w:tc>
        <w:tc>
          <w:tcPr>
            <w:tcW w:w="704" w:type="dxa"/>
          </w:tcPr>
          <w:p w14:paraId="1ABB2ADF" w14:textId="77777777" w:rsidR="0099145B" w:rsidRPr="00E525C6" w:rsidRDefault="0099145B" w:rsidP="00CF456C">
            <w:pPr>
              <w:pStyle w:val="TAC"/>
            </w:pPr>
          </w:p>
        </w:tc>
        <w:tc>
          <w:tcPr>
            <w:tcW w:w="704" w:type="dxa"/>
          </w:tcPr>
          <w:p w14:paraId="19687C5D" w14:textId="77777777" w:rsidR="0099145B" w:rsidRPr="00E525C6" w:rsidRDefault="0099145B" w:rsidP="00CF456C">
            <w:pPr>
              <w:pStyle w:val="TAC"/>
            </w:pPr>
          </w:p>
        </w:tc>
      </w:tr>
      <w:tr w:rsidR="00A34F35" w:rsidRPr="00E525C6" w14:paraId="081DB9B9" w14:textId="77777777" w:rsidTr="008B24AA">
        <w:trPr>
          <w:cantSplit/>
          <w:trHeight w:val="261"/>
          <w:jc w:val="center"/>
        </w:trPr>
        <w:tc>
          <w:tcPr>
            <w:tcW w:w="1168" w:type="dxa"/>
          </w:tcPr>
          <w:p w14:paraId="49684840" w14:textId="776AA4AD" w:rsidR="00A34F35" w:rsidRPr="00E525C6" w:rsidRDefault="00A34F35" w:rsidP="00CF456C">
            <w:pPr>
              <w:pStyle w:val="TAH"/>
            </w:pPr>
            <w:r w:rsidRPr="00E525C6">
              <w:t>36</w:t>
            </w:r>
          </w:p>
        </w:tc>
        <w:tc>
          <w:tcPr>
            <w:tcW w:w="868" w:type="dxa"/>
            <w:shd w:val="clear" w:color="auto" w:fill="auto"/>
          </w:tcPr>
          <w:p w14:paraId="40A89B90" w14:textId="77777777" w:rsidR="00A34F35" w:rsidRPr="00E525C6" w:rsidRDefault="00A34F35" w:rsidP="00CF456C">
            <w:pPr>
              <w:pStyle w:val="TAC"/>
            </w:pPr>
          </w:p>
        </w:tc>
        <w:tc>
          <w:tcPr>
            <w:tcW w:w="698" w:type="dxa"/>
            <w:shd w:val="clear" w:color="auto" w:fill="auto"/>
          </w:tcPr>
          <w:p w14:paraId="1F64B4C3" w14:textId="77777777" w:rsidR="00A34F35" w:rsidRPr="00E525C6" w:rsidRDefault="00A34F35" w:rsidP="00CF456C">
            <w:pPr>
              <w:pStyle w:val="TAC"/>
            </w:pPr>
          </w:p>
        </w:tc>
        <w:tc>
          <w:tcPr>
            <w:tcW w:w="668" w:type="dxa"/>
            <w:shd w:val="clear" w:color="auto" w:fill="auto"/>
          </w:tcPr>
          <w:p w14:paraId="75776152" w14:textId="77777777" w:rsidR="00A34F35" w:rsidRPr="00E525C6" w:rsidRDefault="00A34F35" w:rsidP="00CF456C">
            <w:pPr>
              <w:pStyle w:val="TAC"/>
            </w:pPr>
          </w:p>
        </w:tc>
        <w:tc>
          <w:tcPr>
            <w:tcW w:w="704" w:type="dxa"/>
            <w:shd w:val="clear" w:color="auto" w:fill="auto"/>
          </w:tcPr>
          <w:p w14:paraId="7FDD87BD" w14:textId="513C8313" w:rsidR="00A34F35" w:rsidRPr="00E525C6" w:rsidRDefault="00A34F35" w:rsidP="00CF456C">
            <w:pPr>
              <w:pStyle w:val="TAC"/>
            </w:pPr>
            <w:r w:rsidRPr="00E525C6">
              <w:t>X</w:t>
            </w:r>
          </w:p>
        </w:tc>
        <w:tc>
          <w:tcPr>
            <w:tcW w:w="704" w:type="dxa"/>
          </w:tcPr>
          <w:p w14:paraId="70AD4EB9" w14:textId="77777777" w:rsidR="00A34F35" w:rsidRPr="00E525C6" w:rsidRDefault="00A34F35" w:rsidP="00CF456C">
            <w:pPr>
              <w:pStyle w:val="TAC"/>
            </w:pPr>
          </w:p>
        </w:tc>
        <w:tc>
          <w:tcPr>
            <w:tcW w:w="704" w:type="dxa"/>
          </w:tcPr>
          <w:p w14:paraId="43B21328" w14:textId="77777777" w:rsidR="00A34F35" w:rsidRPr="00E525C6" w:rsidRDefault="00A34F35" w:rsidP="00CF456C">
            <w:pPr>
              <w:pStyle w:val="TAC"/>
            </w:pPr>
          </w:p>
        </w:tc>
        <w:tc>
          <w:tcPr>
            <w:tcW w:w="704" w:type="dxa"/>
          </w:tcPr>
          <w:p w14:paraId="2195BA6D" w14:textId="77777777" w:rsidR="00A34F35" w:rsidRPr="00E525C6" w:rsidRDefault="00A34F35" w:rsidP="00CF456C">
            <w:pPr>
              <w:pStyle w:val="TAC"/>
            </w:pPr>
          </w:p>
        </w:tc>
      </w:tr>
      <w:tr w:rsidR="008F4CDB" w:rsidRPr="00E525C6" w14:paraId="29C4879F" w14:textId="77777777" w:rsidTr="008B24AA">
        <w:trPr>
          <w:cantSplit/>
          <w:trHeight w:val="261"/>
          <w:jc w:val="center"/>
        </w:trPr>
        <w:tc>
          <w:tcPr>
            <w:tcW w:w="1168" w:type="dxa"/>
          </w:tcPr>
          <w:p w14:paraId="67472613" w14:textId="7393A052" w:rsidR="008F4CDB" w:rsidRPr="00E525C6" w:rsidRDefault="008F4CDB" w:rsidP="00CF456C">
            <w:pPr>
              <w:pStyle w:val="TAH"/>
            </w:pPr>
            <w:r w:rsidRPr="00E525C6">
              <w:t>37</w:t>
            </w:r>
          </w:p>
        </w:tc>
        <w:tc>
          <w:tcPr>
            <w:tcW w:w="868" w:type="dxa"/>
            <w:shd w:val="clear" w:color="auto" w:fill="auto"/>
          </w:tcPr>
          <w:p w14:paraId="2F8CA143" w14:textId="017A6786" w:rsidR="008F4CDB" w:rsidRPr="00E525C6" w:rsidRDefault="008F4CDB" w:rsidP="00CF456C">
            <w:pPr>
              <w:pStyle w:val="TAC"/>
            </w:pPr>
            <w:r w:rsidRPr="00E525C6">
              <w:t>X</w:t>
            </w:r>
          </w:p>
        </w:tc>
        <w:tc>
          <w:tcPr>
            <w:tcW w:w="698" w:type="dxa"/>
            <w:shd w:val="clear" w:color="auto" w:fill="auto"/>
          </w:tcPr>
          <w:p w14:paraId="41135291" w14:textId="77777777" w:rsidR="008F4CDB" w:rsidRPr="00E525C6" w:rsidRDefault="008F4CDB" w:rsidP="00CF456C">
            <w:pPr>
              <w:pStyle w:val="TAC"/>
            </w:pPr>
          </w:p>
        </w:tc>
        <w:tc>
          <w:tcPr>
            <w:tcW w:w="668" w:type="dxa"/>
            <w:shd w:val="clear" w:color="auto" w:fill="auto"/>
          </w:tcPr>
          <w:p w14:paraId="1D536C9B" w14:textId="77777777" w:rsidR="008F4CDB" w:rsidRPr="00E525C6" w:rsidRDefault="008F4CDB" w:rsidP="00CF456C">
            <w:pPr>
              <w:pStyle w:val="TAC"/>
            </w:pPr>
          </w:p>
        </w:tc>
        <w:tc>
          <w:tcPr>
            <w:tcW w:w="704" w:type="dxa"/>
            <w:shd w:val="clear" w:color="auto" w:fill="auto"/>
          </w:tcPr>
          <w:p w14:paraId="247A2750" w14:textId="77777777" w:rsidR="008F4CDB" w:rsidRPr="00E525C6" w:rsidRDefault="008F4CDB" w:rsidP="00CF456C">
            <w:pPr>
              <w:pStyle w:val="TAC"/>
            </w:pPr>
          </w:p>
        </w:tc>
        <w:tc>
          <w:tcPr>
            <w:tcW w:w="704" w:type="dxa"/>
          </w:tcPr>
          <w:p w14:paraId="7D42F9F5" w14:textId="41092C5B" w:rsidR="008F4CDB" w:rsidRPr="00E525C6" w:rsidRDefault="008F4CDB" w:rsidP="00CF456C">
            <w:pPr>
              <w:pStyle w:val="TAC"/>
            </w:pPr>
          </w:p>
        </w:tc>
        <w:tc>
          <w:tcPr>
            <w:tcW w:w="704" w:type="dxa"/>
          </w:tcPr>
          <w:p w14:paraId="0D7C1A4D" w14:textId="17F783FD" w:rsidR="008F4CDB" w:rsidRPr="00E525C6" w:rsidRDefault="008F4CDB" w:rsidP="00CF456C">
            <w:pPr>
              <w:pStyle w:val="TAC"/>
            </w:pPr>
          </w:p>
        </w:tc>
        <w:tc>
          <w:tcPr>
            <w:tcW w:w="704" w:type="dxa"/>
          </w:tcPr>
          <w:p w14:paraId="6D09BDD5" w14:textId="3470461E" w:rsidR="008F4CDB" w:rsidRPr="00E525C6" w:rsidRDefault="008F4CDB" w:rsidP="00CF456C">
            <w:pPr>
              <w:pStyle w:val="TAC"/>
            </w:pPr>
            <w:r w:rsidRPr="00E525C6">
              <w:t>X</w:t>
            </w:r>
          </w:p>
        </w:tc>
      </w:tr>
      <w:tr w:rsidR="005E2360" w:rsidRPr="00E525C6" w14:paraId="1C8A4A90" w14:textId="77777777" w:rsidTr="008B24AA">
        <w:trPr>
          <w:cantSplit/>
          <w:trHeight w:val="261"/>
          <w:jc w:val="center"/>
        </w:trPr>
        <w:tc>
          <w:tcPr>
            <w:tcW w:w="1168" w:type="dxa"/>
          </w:tcPr>
          <w:p w14:paraId="12900836" w14:textId="005B3149" w:rsidR="005E2360" w:rsidRPr="00E525C6" w:rsidRDefault="005E2360" w:rsidP="00CF456C">
            <w:pPr>
              <w:pStyle w:val="TAH"/>
            </w:pPr>
            <w:r w:rsidRPr="00E525C6">
              <w:t>38</w:t>
            </w:r>
          </w:p>
        </w:tc>
        <w:tc>
          <w:tcPr>
            <w:tcW w:w="868" w:type="dxa"/>
            <w:shd w:val="clear" w:color="auto" w:fill="auto"/>
          </w:tcPr>
          <w:p w14:paraId="3A97C54D" w14:textId="77777777" w:rsidR="005E2360" w:rsidRPr="00E525C6" w:rsidRDefault="005E2360" w:rsidP="00CF456C">
            <w:pPr>
              <w:pStyle w:val="TAC"/>
            </w:pPr>
          </w:p>
        </w:tc>
        <w:tc>
          <w:tcPr>
            <w:tcW w:w="698" w:type="dxa"/>
            <w:shd w:val="clear" w:color="auto" w:fill="auto"/>
          </w:tcPr>
          <w:p w14:paraId="6B78F1F6" w14:textId="77777777" w:rsidR="005E2360" w:rsidRPr="00E525C6" w:rsidRDefault="005E2360" w:rsidP="00CF456C">
            <w:pPr>
              <w:pStyle w:val="TAC"/>
            </w:pPr>
          </w:p>
        </w:tc>
        <w:tc>
          <w:tcPr>
            <w:tcW w:w="668" w:type="dxa"/>
            <w:shd w:val="clear" w:color="auto" w:fill="auto"/>
          </w:tcPr>
          <w:p w14:paraId="19E76627" w14:textId="77777777" w:rsidR="005E2360" w:rsidRPr="00E525C6" w:rsidRDefault="005E2360" w:rsidP="00CF456C">
            <w:pPr>
              <w:pStyle w:val="TAC"/>
            </w:pPr>
          </w:p>
        </w:tc>
        <w:tc>
          <w:tcPr>
            <w:tcW w:w="704" w:type="dxa"/>
            <w:shd w:val="clear" w:color="auto" w:fill="auto"/>
          </w:tcPr>
          <w:p w14:paraId="5D469C57" w14:textId="77777777" w:rsidR="005E2360" w:rsidRPr="00E525C6" w:rsidRDefault="005E2360" w:rsidP="00CF456C">
            <w:pPr>
              <w:pStyle w:val="TAC"/>
            </w:pPr>
          </w:p>
        </w:tc>
        <w:tc>
          <w:tcPr>
            <w:tcW w:w="704" w:type="dxa"/>
          </w:tcPr>
          <w:p w14:paraId="78E89BF4" w14:textId="77777777" w:rsidR="005E2360" w:rsidRPr="00E525C6" w:rsidRDefault="005E2360" w:rsidP="00CF456C">
            <w:pPr>
              <w:pStyle w:val="TAC"/>
            </w:pPr>
          </w:p>
        </w:tc>
        <w:tc>
          <w:tcPr>
            <w:tcW w:w="704" w:type="dxa"/>
          </w:tcPr>
          <w:p w14:paraId="0EB3E47E" w14:textId="457E6F1F" w:rsidR="005E2360" w:rsidRPr="00E525C6" w:rsidRDefault="005E2360" w:rsidP="00CF456C">
            <w:pPr>
              <w:pStyle w:val="TAC"/>
            </w:pPr>
            <w:r w:rsidRPr="00E525C6">
              <w:t>X</w:t>
            </w:r>
          </w:p>
        </w:tc>
        <w:tc>
          <w:tcPr>
            <w:tcW w:w="704" w:type="dxa"/>
          </w:tcPr>
          <w:p w14:paraId="26516B33" w14:textId="1E79DB8C" w:rsidR="005E2360" w:rsidRPr="00E525C6" w:rsidRDefault="005E2360" w:rsidP="00CF456C">
            <w:pPr>
              <w:pStyle w:val="TAC"/>
            </w:pPr>
            <w:r w:rsidRPr="00E525C6">
              <w:t>X</w:t>
            </w:r>
          </w:p>
        </w:tc>
      </w:tr>
      <w:tr w:rsidR="005E2360" w:rsidRPr="00E525C6" w14:paraId="1D049AEA" w14:textId="77777777" w:rsidTr="008B24AA">
        <w:trPr>
          <w:cantSplit/>
          <w:trHeight w:val="261"/>
          <w:jc w:val="center"/>
        </w:trPr>
        <w:tc>
          <w:tcPr>
            <w:tcW w:w="1168" w:type="dxa"/>
          </w:tcPr>
          <w:p w14:paraId="2BA7CF90" w14:textId="54B7C146" w:rsidR="005E2360" w:rsidRPr="00E525C6" w:rsidRDefault="005E2360" w:rsidP="00CF456C">
            <w:pPr>
              <w:pStyle w:val="TAH"/>
            </w:pPr>
            <w:r w:rsidRPr="00E525C6">
              <w:t>39</w:t>
            </w:r>
          </w:p>
        </w:tc>
        <w:tc>
          <w:tcPr>
            <w:tcW w:w="868" w:type="dxa"/>
            <w:shd w:val="clear" w:color="auto" w:fill="auto"/>
          </w:tcPr>
          <w:p w14:paraId="5FD29CF4" w14:textId="77777777" w:rsidR="005E2360" w:rsidRPr="00E525C6" w:rsidRDefault="005E2360" w:rsidP="00CF456C">
            <w:pPr>
              <w:pStyle w:val="TAC"/>
            </w:pPr>
          </w:p>
        </w:tc>
        <w:tc>
          <w:tcPr>
            <w:tcW w:w="698" w:type="dxa"/>
            <w:shd w:val="clear" w:color="auto" w:fill="auto"/>
          </w:tcPr>
          <w:p w14:paraId="2DDC2E15" w14:textId="77777777" w:rsidR="005E2360" w:rsidRPr="00E525C6" w:rsidRDefault="005E2360" w:rsidP="00CF456C">
            <w:pPr>
              <w:pStyle w:val="TAC"/>
            </w:pPr>
          </w:p>
        </w:tc>
        <w:tc>
          <w:tcPr>
            <w:tcW w:w="668" w:type="dxa"/>
            <w:shd w:val="clear" w:color="auto" w:fill="auto"/>
          </w:tcPr>
          <w:p w14:paraId="72E0B59D" w14:textId="77777777" w:rsidR="005E2360" w:rsidRPr="00E525C6" w:rsidRDefault="005E2360" w:rsidP="00CF456C">
            <w:pPr>
              <w:pStyle w:val="TAC"/>
            </w:pPr>
          </w:p>
        </w:tc>
        <w:tc>
          <w:tcPr>
            <w:tcW w:w="704" w:type="dxa"/>
            <w:shd w:val="clear" w:color="auto" w:fill="auto"/>
          </w:tcPr>
          <w:p w14:paraId="31A44E02" w14:textId="77777777" w:rsidR="005E2360" w:rsidRPr="00E525C6" w:rsidRDefault="005E2360" w:rsidP="00CF456C">
            <w:pPr>
              <w:pStyle w:val="TAC"/>
            </w:pPr>
          </w:p>
        </w:tc>
        <w:tc>
          <w:tcPr>
            <w:tcW w:w="704" w:type="dxa"/>
          </w:tcPr>
          <w:p w14:paraId="075173E1" w14:textId="77777777" w:rsidR="005E2360" w:rsidRPr="00E525C6" w:rsidRDefault="005E2360" w:rsidP="00CF456C">
            <w:pPr>
              <w:pStyle w:val="TAC"/>
            </w:pPr>
          </w:p>
        </w:tc>
        <w:tc>
          <w:tcPr>
            <w:tcW w:w="704" w:type="dxa"/>
          </w:tcPr>
          <w:p w14:paraId="5AD72759" w14:textId="77777777" w:rsidR="005E2360" w:rsidRPr="00E525C6" w:rsidRDefault="005E2360" w:rsidP="00CF456C">
            <w:pPr>
              <w:pStyle w:val="TAC"/>
            </w:pPr>
          </w:p>
        </w:tc>
        <w:tc>
          <w:tcPr>
            <w:tcW w:w="704" w:type="dxa"/>
          </w:tcPr>
          <w:p w14:paraId="0B0D6C68" w14:textId="287E7219" w:rsidR="005E2360" w:rsidRPr="00E525C6" w:rsidRDefault="005E2360" w:rsidP="00CF456C">
            <w:pPr>
              <w:pStyle w:val="TAC"/>
            </w:pPr>
            <w:r w:rsidRPr="00E525C6">
              <w:t>X</w:t>
            </w:r>
          </w:p>
        </w:tc>
      </w:tr>
      <w:tr w:rsidR="005E2360" w:rsidRPr="00E525C6" w14:paraId="55D3F51B" w14:textId="77777777" w:rsidTr="008B24AA">
        <w:trPr>
          <w:cantSplit/>
          <w:trHeight w:val="261"/>
          <w:jc w:val="center"/>
        </w:trPr>
        <w:tc>
          <w:tcPr>
            <w:tcW w:w="1168" w:type="dxa"/>
          </w:tcPr>
          <w:p w14:paraId="58EA2D7D" w14:textId="3F6EE8AC" w:rsidR="005E2360" w:rsidRPr="00E525C6" w:rsidRDefault="005E2360" w:rsidP="00CF456C">
            <w:pPr>
              <w:pStyle w:val="TAH"/>
            </w:pPr>
            <w:r w:rsidRPr="00E525C6">
              <w:t>40</w:t>
            </w:r>
          </w:p>
        </w:tc>
        <w:tc>
          <w:tcPr>
            <w:tcW w:w="868" w:type="dxa"/>
            <w:shd w:val="clear" w:color="auto" w:fill="auto"/>
          </w:tcPr>
          <w:p w14:paraId="2AE004BB" w14:textId="77777777" w:rsidR="005E2360" w:rsidRPr="00E525C6" w:rsidRDefault="005E2360" w:rsidP="00CF456C">
            <w:pPr>
              <w:pStyle w:val="TAC"/>
            </w:pPr>
          </w:p>
        </w:tc>
        <w:tc>
          <w:tcPr>
            <w:tcW w:w="698" w:type="dxa"/>
            <w:shd w:val="clear" w:color="auto" w:fill="auto"/>
          </w:tcPr>
          <w:p w14:paraId="6F22381F" w14:textId="77777777" w:rsidR="005E2360" w:rsidRPr="00E525C6" w:rsidRDefault="005E2360" w:rsidP="00CF456C">
            <w:pPr>
              <w:pStyle w:val="TAC"/>
            </w:pPr>
          </w:p>
        </w:tc>
        <w:tc>
          <w:tcPr>
            <w:tcW w:w="668" w:type="dxa"/>
            <w:shd w:val="clear" w:color="auto" w:fill="auto"/>
          </w:tcPr>
          <w:p w14:paraId="0ECFF453" w14:textId="77777777" w:rsidR="005E2360" w:rsidRPr="00E525C6" w:rsidRDefault="005E2360" w:rsidP="00CF456C">
            <w:pPr>
              <w:pStyle w:val="TAC"/>
            </w:pPr>
          </w:p>
        </w:tc>
        <w:tc>
          <w:tcPr>
            <w:tcW w:w="704" w:type="dxa"/>
            <w:shd w:val="clear" w:color="auto" w:fill="auto"/>
          </w:tcPr>
          <w:p w14:paraId="5ADCDFC1" w14:textId="77777777" w:rsidR="005E2360" w:rsidRPr="00E525C6" w:rsidRDefault="005E2360" w:rsidP="00CF456C">
            <w:pPr>
              <w:pStyle w:val="TAC"/>
            </w:pPr>
          </w:p>
        </w:tc>
        <w:tc>
          <w:tcPr>
            <w:tcW w:w="704" w:type="dxa"/>
          </w:tcPr>
          <w:p w14:paraId="6680D384" w14:textId="77777777" w:rsidR="005E2360" w:rsidRPr="00E525C6" w:rsidRDefault="005E2360" w:rsidP="00CF456C">
            <w:pPr>
              <w:pStyle w:val="TAC"/>
            </w:pPr>
          </w:p>
        </w:tc>
        <w:tc>
          <w:tcPr>
            <w:tcW w:w="704" w:type="dxa"/>
          </w:tcPr>
          <w:p w14:paraId="773F5813" w14:textId="1CE0DC7D" w:rsidR="005E2360" w:rsidRPr="00E525C6" w:rsidRDefault="005E2360" w:rsidP="00CF456C">
            <w:pPr>
              <w:pStyle w:val="TAC"/>
            </w:pPr>
            <w:r w:rsidRPr="00E525C6">
              <w:t>X</w:t>
            </w:r>
          </w:p>
        </w:tc>
        <w:tc>
          <w:tcPr>
            <w:tcW w:w="704" w:type="dxa"/>
          </w:tcPr>
          <w:p w14:paraId="5422CB09" w14:textId="79775E41" w:rsidR="005E2360" w:rsidRPr="00E525C6" w:rsidRDefault="005E2360" w:rsidP="00CF456C">
            <w:pPr>
              <w:pStyle w:val="TAC"/>
            </w:pPr>
            <w:r w:rsidRPr="00E525C6">
              <w:t>X</w:t>
            </w:r>
          </w:p>
        </w:tc>
      </w:tr>
      <w:tr w:rsidR="005E2360" w:rsidRPr="00E525C6" w14:paraId="2F69732F" w14:textId="77777777" w:rsidTr="008B24AA">
        <w:trPr>
          <w:cantSplit/>
          <w:trHeight w:val="261"/>
          <w:jc w:val="center"/>
        </w:trPr>
        <w:tc>
          <w:tcPr>
            <w:tcW w:w="1168" w:type="dxa"/>
          </w:tcPr>
          <w:p w14:paraId="2EA9D690" w14:textId="7B74A265" w:rsidR="005E2360" w:rsidRPr="00E525C6" w:rsidRDefault="005E2360" w:rsidP="00CF456C">
            <w:pPr>
              <w:pStyle w:val="TAH"/>
            </w:pPr>
            <w:r w:rsidRPr="00E525C6">
              <w:t>41</w:t>
            </w:r>
          </w:p>
        </w:tc>
        <w:tc>
          <w:tcPr>
            <w:tcW w:w="868" w:type="dxa"/>
            <w:shd w:val="clear" w:color="auto" w:fill="auto"/>
          </w:tcPr>
          <w:p w14:paraId="44991CDE" w14:textId="77777777" w:rsidR="005E2360" w:rsidRPr="00E525C6" w:rsidRDefault="005E2360" w:rsidP="00CF456C">
            <w:pPr>
              <w:pStyle w:val="TAC"/>
            </w:pPr>
          </w:p>
        </w:tc>
        <w:tc>
          <w:tcPr>
            <w:tcW w:w="698" w:type="dxa"/>
            <w:shd w:val="clear" w:color="auto" w:fill="auto"/>
          </w:tcPr>
          <w:p w14:paraId="40F54039" w14:textId="77777777" w:rsidR="005E2360" w:rsidRPr="00E525C6" w:rsidRDefault="005E2360" w:rsidP="00CF456C">
            <w:pPr>
              <w:pStyle w:val="TAC"/>
            </w:pPr>
          </w:p>
        </w:tc>
        <w:tc>
          <w:tcPr>
            <w:tcW w:w="668" w:type="dxa"/>
            <w:shd w:val="clear" w:color="auto" w:fill="auto"/>
          </w:tcPr>
          <w:p w14:paraId="1BADA0CD" w14:textId="77777777" w:rsidR="005E2360" w:rsidRPr="00E525C6" w:rsidRDefault="005E2360" w:rsidP="00CF456C">
            <w:pPr>
              <w:pStyle w:val="TAC"/>
            </w:pPr>
          </w:p>
        </w:tc>
        <w:tc>
          <w:tcPr>
            <w:tcW w:w="704" w:type="dxa"/>
            <w:shd w:val="clear" w:color="auto" w:fill="auto"/>
          </w:tcPr>
          <w:p w14:paraId="6EFEA6FF" w14:textId="77777777" w:rsidR="005E2360" w:rsidRPr="00E525C6" w:rsidRDefault="005E2360" w:rsidP="00CF456C">
            <w:pPr>
              <w:pStyle w:val="TAC"/>
            </w:pPr>
          </w:p>
        </w:tc>
        <w:tc>
          <w:tcPr>
            <w:tcW w:w="704" w:type="dxa"/>
          </w:tcPr>
          <w:p w14:paraId="3A596C43" w14:textId="77777777" w:rsidR="005E2360" w:rsidRPr="00E525C6" w:rsidRDefault="005E2360" w:rsidP="00CF456C">
            <w:pPr>
              <w:pStyle w:val="TAC"/>
            </w:pPr>
          </w:p>
        </w:tc>
        <w:tc>
          <w:tcPr>
            <w:tcW w:w="704" w:type="dxa"/>
          </w:tcPr>
          <w:p w14:paraId="139B2846" w14:textId="77777777" w:rsidR="005E2360" w:rsidRPr="00E525C6" w:rsidRDefault="005E2360" w:rsidP="00CF456C">
            <w:pPr>
              <w:pStyle w:val="TAC"/>
            </w:pPr>
          </w:p>
        </w:tc>
        <w:tc>
          <w:tcPr>
            <w:tcW w:w="704" w:type="dxa"/>
          </w:tcPr>
          <w:p w14:paraId="4264C86A" w14:textId="4486F21B" w:rsidR="005E2360" w:rsidRPr="00E525C6" w:rsidRDefault="005E2360" w:rsidP="00CF456C">
            <w:pPr>
              <w:pStyle w:val="TAC"/>
            </w:pPr>
            <w:r w:rsidRPr="00E525C6">
              <w:t>X</w:t>
            </w:r>
          </w:p>
        </w:tc>
      </w:tr>
      <w:tr w:rsidR="005E2360" w:rsidRPr="00E525C6" w14:paraId="57B7F06C" w14:textId="77777777" w:rsidTr="008B24AA">
        <w:trPr>
          <w:cantSplit/>
          <w:trHeight w:val="261"/>
          <w:jc w:val="center"/>
        </w:trPr>
        <w:tc>
          <w:tcPr>
            <w:tcW w:w="1168" w:type="dxa"/>
          </w:tcPr>
          <w:p w14:paraId="38B80983" w14:textId="468F340E" w:rsidR="005E2360" w:rsidRPr="00E525C6" w:rsidRDefault="005E2360" w:rsidP="00CF456C">
            <w:pPr>
              <w:pStyle w:val="TAH"/>
            </w:pPr>
            <w:r w:rsidRPr="00E525C6">
              <w:t>42</w:t>
            </w:r>
          </w:p>
        </w:tc>
        <w:tc>
          <w:tcPr>
            <w:tcW w:w="868" w:type="dxa"/>
            <w:shd w:val="clear" w:color="auto" w:fill="auto"/>
          </w:tcPr>
          <w:p w14:paraId="0751AA07" w14:textId="77777777" w:rsidR="005E2360" w:rsidRPr="00E525C6" w:rsidRDefault="005E2360" w:rsidP="00CF456C">
            <w:pPr>
              <w:pStyle w:val="TAC"/>
            </w:pPr>
          </w:p>
        </w:tc>
        <w:tc>
          <w:tcPr>
            <w:tcW w:w="698" w:type="dxa"/>
            <w:shd w:val="clear" w:color="auto" w:fill="auto"/>
          </w:tcPr>
          <w:p w14:paraId="62F4944D" w14:textId="77777777" w:rsidR="005E2360" w:rsidRPr="00E525C6" w:rsidRDefault="005E2360" w:rsidP="00CF456C">
            <w:pPr>
              <w:pStyle w:val="TAC"/>
            </w:pPr>
          </w:p>
        </w:tc>
        <w:tc>
          <w:tcPr>
            <w:tcW w:w="668" w:type="dxa"/>
            <w:shd w:val="clear" w:color="auto" w:fill="auto"/>
          </w:tcPr>
          <w:p w14:paraId="5BEA2BEE" w14:textId="77777777" w:rsidR="005E2360" w:rsidRPr="00E525C6" w:rsidRDefault="005E2360" w:rsidP="00CF456C">
            <w:pPr>
              <w:pStyle w:val="TAC"/>
            </w:pPr>
          </w:p>
        </w:tc>
        <w:tc>
          <w:tcPr>
            <w:tcW w:w="704" w:type="dxa"/>
            <w:shd w:val="clear" w:color="auto" w:fill="auto"/>
          </w:tcPr>
          <w:p w14:paraId="41A4411F" w14:textId="77777777" w:rsidR="005E2360" w:rsidRPr="00E525C6" w:rsidRDefault="005E2360" w:rsidP="00CF456C">
            <w:pPr>
              <w:pStyle w:val="TAC"/>
            </w:pPr>
          </w:p>
        </w:tc>
        <w:tc>
          <w:tcPr>
            <w:tcW w:w="704" w:type="dxa"/>
          </w:tcPr>
          <w:p w14:paraId="55631F2C" w14:textId="77777777" w:rsidR="005E2360" w:rsidRPr="00E525C6" w:rsidRDefault="005E2360" w:rsidP="00CF456C">
            <w:pPr>
              <w:pStyle w:val="TAC"/>
            </w:pPr>
          </w:p>
        </w:tc>
        <w:tc>
          <w:tcPr>
            <w:tcW w:w="704" w:type="dxa"/>
          </w:tcPr>
          <w:p w14:paraId="56AFBDD0" w14:textId="7ECCC83C" w:rsidR="005E2360" w:rsidRPr="00E525C6" w:rsidRDefault="005E2360" w:rsidP="00CF456C">
            <w:pPr>
              <w:pStyle w:val="TAC"/>
            </w:pPr>
            <w:r w:rsidRPr="00E525C6">
              <w:t>X</w:t>
            </w:r>
          </w:p>
        </w:tc>
        <w:tc>
          <w:tcPr>
            <w:tcW w:w="704" w:type="dxa"/>
          </w:tcPr>
          <w:p w14:paraId="2F11C4CE" w14:textId="112AAD1F" w:rsidR="005E2360" w:rsidRPr="00E525C6" w:rsidRDefault="005E2360" w:rsidP="00CF456C">
            <w:pPr>
              <w:pStyle w:val="TAC"/>
            </w:pPr>
            <w:r w:rsidRPr="00E525C6">
              <w:t>X</w:t>
            </w:r>
          </w:p>
        </w:tc>
      </w:tr>
      <w:tr w:rsidR="00D42666" w:rsidRPr="00E525C6" w14:paraId="047A4CEA" w14:textId="77777777" w:rsidTr="008B24AA">
        <w:trPr>
          <w:cantSplit/>
          <w:trHeight w:val="261"/>
          <w:jc w:val="center"/>
        </w:trPr>
        <w:tc>
          <w:tcPr>
            <w:tcW w:w="1168" w:type="dxa"/>
          </w:tcPr>
          <w:p w14:paraId="2948287F" w14:textId="62E55013" w:rsidR="00D42666" w:rsidRPr="00E525C6" w:rsidRDefault="00D42666" w:rsidP="00CF456C">
            <w:pPr>
              <w:pStyle w:val="TAH"/>
            </w:pPr>
            <w:r w:rsidRPr="00E525C6">
              <w:t>43</w:t>
            </w:r>
          </w:p>
        </w:tc>
        <w:tc>
          <w:tcPr>
            <w:tcW w:w="868" w:type="dxa"/>
            <w:shd w:val="clear" w:color="auto" w:fill="auto"/>
          </w:tcPr>
          <w:p w14:paraId="50465B5D" w14:textId="77777777" w:rsidR="00D42666" w:rsidRPr="00E525C6" w:rsidRDefault="00D42666" w:rsidP="00CF456C">
            <w:pPr>
              <w:pStyle w:val="TAC"/>
            </w:pPr>
          </w:p>
        </w:tc>
        <w:tc>
          <w:tcPr>
            <w:tcW w:w="698" w:type="dxa"/>
            <w:shd w:val="clear" w:color="auto" w:fill="auto"/>
          </w:tcPr>
          <w:p w14:paraId="362BE6B6" w14:textId="77777777" w:rsidR="00D42666" w:rsidRPr="00E525C6" w:rsidRDefault="00D42666" w:rsidP="00CF456C">
            <w:pPr>
              <w:pStyle w:val="TAC"/>
            </w:pPr>
          </w:p>
        </w:tc>
        <w:tc>
          <w:tcPr>
            <w:tcW w:w="668" w:type="dxa"/>
            <w:shd w:val="clear" w:color="auto" w:fill="auto"/>
          </w:tcPr>
          <w:p w14:paraId="4D3EAB7C" w14:textId="77777777" w:rsidR="00D42666" w:rsidRPr="00E525C6" w:rsidRDefault="00D42666" w:rsidP="00CF456C">
            <w:pPr>
              <w:pStyle w:val="TAC"/>
            </w:pPr>
          </w:p>
        </w:tc>
        <w:tc>
          <w:tcPr>
            <w:tcW w:w="704" w:type="dxa"/>
            <w:shd w:val="clear" w:color="auto" w:fill="auto"/>
          </w:tcPr>
          <w:p w14:paraId="784585F1" w14:textId="77777777" w:rsidR="00D42666" w:rsidRPr="00E525C6" w:rsidRDefault="00D42666" w:rsidP="00CF456C">
            <w:pPr>
              <w:pStyle w:val="TAC"/>
            </w:pPr>
          </w:p>
        </w:tc>
        <w:tc>
          <w:tcPr>
            <w:tcW w:w="704" w:type="dxa"/>
          </w:tcPr>
          <w:p w14:paraId="1E305CD9" w14:textId="77777777" w:rsidR="00D42666" w:rsidRPr="00E525C6" w:rsidRDefault="00D42666" w:rsidP="00CF456C">
            <w:pPr>
              <w:pStyle w:val="TAC"/>
            </w:pPr>
          </w:p>
        </w:tc>
        <w:tc>
          <w:tcPr>
            <w:tcW w:w="704" w:type="dxa"/>
          </w:tcPr>
          <w:p w14:paraId="4066B2B2" w14:textId="77777777" w:rsidR="00D42666" w:rsidRPr="00E525C6" w:rsidRDefault="00D42666" w:rsidP="00CF456C">
            <w:pPr>
              <w:pStyle w:val="TAC"/>
            </w:pPr>
          </w:p>
        </w:tc>
        <w:tc>
          <w:tcPr>
            <w:tcW w:w="704" w:type="dxa"/>
          </w:tcPr>
          <w:p w14:paraId="3EE2238A" w14:textId="123DC30B" w:rsidR="00D42666" w:rsidRPr="00E525C6" w:rsidRDefault="00D42666" w:rsidP="00CF456C">
            <w:pPr>
              <w:pStyle w:val="TAC"/>
            </w:pPr>
            <w:r w:rsidRPr="00E525C6">
              <w:t>X</w:t>
            </w:r>
          </w:p>
        </w:tc>
      </w:tr>
      <w:tr w:rsidR="00D42666" w:rsidRPr="00E525C6" w14:paraId="5FD04611" w14:textId="77777777" w:rsidTr="008B24AA">
        <w:trPr>
          <w:cantSplit/>
          <w:trHeight w:val="261"/>
          <w:jc w:val="center"/>
        </w:trPr>
        <w:tc>
          <w:tcPr>
            <w:tcW w:w="1168" w:type="dxa"/>
          </w:tcPr>
          <w:p w14:paraId="25E7F0CE" w14:textId="541CE9D1" w:rsidR="00D42666" w:rsidRPr="00E525C6" w:rsidRDefault="00D42666" w:rsidP="00CF456C">
            <w:pPr>
              <w:pStyle w:val="TAH"/>
            </w:pPr>
            <w:r w:rsidRPr="00E525C6">
              <w:t>44</w:t>
            </w:r>
          </w:p>
        </w:tc>
        <w:tc>
          <w:tcPr>
            <w:tcW w:w="868" w:type="dxa"/>
            <w:shd w:val="clear" w:color="auto" w:fill="auto"/>
          </w:tcPr>
          <w:p w14:paraId="4E0DD019" w14:textId="77777777" w:rsidR="00D42666" w:rsidRPr="00E525C6" w:rsidRDefault="00D42666" w:rsidP="00CF456C">
            <w:pPr>
              <w:pStyle w:val="TAC"/>
            </w:pPr>
          </w:p>
        </w:tc>
        <w:tc>
          <w:tcPr>
            <w:tcW w:w="698" w:type="dxa"/>
            <w:shd w:val="clear" w:color="auto" w:fill="auto"/>
          </w:tcPr>
          <w:p w14:paraId="02F530F1" w14:textId="77777777" w:rsidR="00D42666" w:rsidRPr="00E525C6" w:rsidRDefault="00D42666" w:rsidP="00CF456C">
            <w:pPr>
              <w:pStyle w:val="TAC"/>
            </w:pPr>
          </w:p>
        </w:tc>
        <w:tc>
          <w:tcPr>
            <w:tcW w:w="668" w:type="dxa"/>
            <w:shd w:val="clear" w:color="auto" w:fill="auto"/>
          </w:tcPr>
          <w:p w14:paraId="13634992" w14:textId="77777777" w:rsidR="00D42666" w:rsidRPr="00E525C6" w:rsidRDefault="00D42666" w:rsidP="00CF456C">
            <w:pPr>
              <w:pStyle w:val="TAC"/>
            </w:pPr>
          </w:p>
        </w:tc>
        <w:tc>
          <w:tcPr>
            <w:tcW w:w="704" w:type="dxa"/>
            <w:shd w:val="clear" w:color="auto" w:fill="auto"/>
          </w:tcPr>
          <w:p w14:paraId="630A2C79" w14:textId="77777777" w:rsidR="00D42666" w:rsidRPr="00E525C6" w:rsidRDefault="00D42666" w:rsidP="00CF456C">
            <w:pPr>
              <w:pStyle w:val="TAC"/>
            </w:pPr>
          </w:p>
        </w:tc>
        <w:tc>
          <w:tcPr>
            <w:tcW w:w="704" w:type="dxa"/>
          </w:tcPr>
          <w:p w14:paraId="185904E9" w14:textId="77777777" w:rsidR="00D42666" w:rsidRPr="00E525C6" w:rsidRDefault="00D42666" w:rsidP="00CF456C">
            <w:pPr>
              <w:pStyle w:val="TAC"/>
            </w:pPr>
          </w:p>
        </w:tc>
        <w:tc>
          <w:tcPr>
            <w:tcW w:w="704" w:type="dxa"/>
          </w:tcPr>
          <w:p w14:paraId="2A1E2827" w14:textId="77777777" w:rsidR="00D42666" w:rsidRPr="00E525C6" w:rsidRDefault="00D42666" w:rsidP="00CF456C">
            <w:pPr>
              <w:pStyle w:val="TAC"/>
            </w:pPr>
          </w:p>
        </w:tc>
        <w:tc>
          <w:tcPr>
            <w:tcW w:w="704" w:type="dxa"/>
          </w:tcPr>
          <w:p w14:paraId="61F71AE9" w14:textId="7442E97D" w:rsidR="00D42666" w:rsidRPr="00E525C6" w:rsidRDefault="00D42666" w:rsidP="00CF456C">
            <w:pPr>
              <w:pStyle w:val="TAC"/>
            </w:pPr>
            <w:r w:rsidRPr="00E525C6">
              <w:t>X</w:t>
            </w:r>
          </w:p>
        </w:tc>
      </w:tr>
      <w:tr w:rsidR="00D42666" w:rsidRPr="00E525C6" w14:paraId="359909C0" w14:textId="77777777" w:rsidTr="008B24AA">
        <w:trPr>
          <w:cantSplit/>
          <w:trHeight w:val="261"/>
          <w:jc w:val="center"/>
        </w:trPr>
        <w:tc>
          <w:tcPr>
            <w:tcW w:w="1168" w:type="dxa"/>
          </w:tcPr>
          <w:p w14:paraId="7A1AB9F0" w14:textId="4B17CB90" w:rsidR="00D42666" w:rsidRPr="00E525C6" w:rsidRDefault="00D42666" w:rsidP="00CF456C">
            <w:pPr>
              <w:pStyle w:val="TAH"/>
            </w:pPr>
            <w:r w:rsidRPr="00E525C6">
              <w:t>45</w:t>
            </w:r>
          </w:p>
        </w:tc>
        <w:tc>
          <w:tcPr>
            <w:tcW w:w="868" w:type="dxa"/>
            <w:shd w:val="clear" w:color="auto" w:fill="auto"/>
          </w:tcPr>
          <w:p w14:paraId="6E5C300F" w14:textId="77777777" w:rsidR="00D42666" w:rsidRPr="00E525C6" w:rsidRDefault="00D42666" w:rsidP="00CF456C">
            <w:pPr>
              <w:pStyle w:val="TAC"/>
            </w:pPr>
          </w:p>
        </w:tc>
        <w:tc>
          <w:tcPr>
            <w:tcW w:w="698" w:type="dxa"/>
            <w:shd w:val="clear" w:color="auto" w:fill="auto"/>
          </w:tcPr>
          <w:p w14:paraId="61ACA3A9" w14:textId="77777777" w:rsidR="00D42666" w:rsidRPr="00E525C6" w:rsidRDefault="00D42666" w:rsidP="00CF456C">
            <w:pPr>
              <w:pStyle w:val="TAC"/>
            </w:pPr>
          </w:p>
        </w:tc>
        <w:tc>
          <w:tcPr>
            <w:tcW w:w="668" w:type="dxa"/>
            <w:shd w:val="clear" w:color="auto" w:fill="auto"/>
          </w:tcPr>
          <w:p w14:paraId="370F801C" w14:textId="77777777" w:rsidR="00D42666" w:rsidRPr="00E525C6" w:rsidRDefault="00D42666" w:rsidP="00CF456C">
            <w:pPr>
              <w:pStyle w:val="TAC"/>
            </w:pPr>
          </w:p>
        </w:tc>
        <w:tc>
          <w:tcPr>
            <w:tcW w:w="704" w:type="dxa"/>
            <w:shd w:val="clear" w:color="auto" w:fill="auto"/>
          </w:tcPr>
          <w:p w14:paraId="68B2735B" w14:textId="77777777" w:rsidR="00D42666" w:rsidRPr="00E525C6" w:rsidRDefault="00D42666" w:rsidP="00CF456C">
            <w:pPr>
              <w:pStyle w:val="TAC"/>
            </w:pPr>
          </w:p>
        </w:tc>
        <w:tc>
          <w:tcPr>
            <w:tcW w:w="704" w:type="dxa"/>
          </w:tcPr>
          <w:p w14:paraId="21006B50" w14:textId="77777777" w:rsidR="00D42666" w:rsidRPr="00E525C6" w:rsidRDefault="00D42666" w:rsidP="00CF456C">
            <w:pPr>
              <w:pStyle w:val="TAC"/>
            </w:pPr>
          </w:p>
        </w:tc>
        <w:tc>
          <w:tcPr>
            <w:tcW w:w="704" w:type="dxa"/>
          </w:tcPr>
          <w:p w14:paraId="28219C34" w14:textId="77777777" w:rsidR="00D42666" w:rsidRPr="00E525C6" w:rsidRDefault="00D42666" w:rsidP="00CF456C">
            <w:pPr>
              <w:pStyle w:val="TAC"/>
            </w:pPr>
          </w:p>
        </w:tc>
        <w:tc>
          <w:tcPr>
            <w:tcW w:w="704" w:type="dxa"/>
          </w:tcPr>
          <w:p w14:paraId="2C723CF3" w14:textId="6AE931B8" w:rsidR="00D42666" w:rsidRPr="00E525C6" w:rsidRDefault="00D42666" w:rsidP="00CF456C">
            <w:pPr>
              <w:pStyle w:val="TAC"/>
            </w:pPr>
            <w:r w:rsidRPr="00E525C6">
              <w:t>X</w:t>
            </w:r>
          </w:p>
        </w:tc>
      </w:tr>
      <w:tr w:rsidR="00D42666" w:rsidRPr="00E525C6" w14:paraId="356D8333" w14:textId="77777777" w:rsidTr="008B24AA">
        <w:trPr>
          <w:cantSplit/>
          <w:trHeight w:val="261"/>
          <w:jc w:val="center"/>
        </w:trPr>
        <w:tc>
          <w:tcPr>
            <w:tcW w:w="1168" w:type="dxa"/>
          </w:tcPr>
          <w:p w14:paraId="238A9993" w14:textId="454F1837" w:rsidR="00D42666" w:rsidRPr="00E525C6" w:rsidRDefault="00D42666" w:rsidP="00CF456C">
            <w:pPr>
              <w:pStyle w:val="TAH"/>
            </w:pPr>
            <w:r w:rsidRPr="00E525C6">
              <w:t>46</w:t>
            </w:r>
          </w:p>
        </w:tc>
        <w:tc>
          <w:tcPr>
            <w:tcW w:w="868" w:type="dxa"/>
            <w:shd w:val="clear" w:color="auto" w:fill="auto"/>
          </w:tcPr>
          <w:p w14:paraId="17325128" w14:textId="77777777" w:rsidR="00D42666" w:rsidRPr="00E525C6" w:rsidRDefault="00D42666" w:rsidP="00CF456C">
            <w:pPr>
              <w:pStyle w:val="TAC"/>
            </w:pPr>
          </w:p>
        </w:tc>
        <w:tc>
          <w:tcPr>
            <w:tcW w:w="698" w:type="dxa"/>
            <w:shd w:val="clear" w:color="auto" w:fill="auto"/>
          </w:tcPr>
          <w:p w14:paraId="00601A37" w14:textId="77777777" w:rsidR="00D42666" w:rsidRPr="00E525C6" w:rsidRDefault="00D42666" w:rsidP="00CF456C">
            <w:pPr>
              <w:pStyle w:val="TAC"/>
            </w:pPr>
          </w:p>
        </w:tc>
        <w:tc>
          <w:tcPr>
            <w:tcW w:w="668" w:type="dxa"/>
            <w:shd w:val="clear" w:color="auto" w:fill="auto"/>
          </w:tcPr>
          <w:p w14:paraId="01DA69AE" w14:textId="77777777" w:rsidR="00D42666" w:rsidRPr="00E525C6" w:rsidRDefault="00D42666" w:rsidP="00CF456C">
            <w:pPr>
              <w:pStyle w:val="TAC"/>
            </w:pPr>
          </w:p>
        </w:tc>
        <w:tc>
          <w:tcPr>
            <w:tcW w:w="704" w:type="dxa"/>
            <w:shd w:val="clear" w:color="auto" w:fill="auto"/>
          </w:tcPr>
          <w:p w14:paraId="3314E672" w14:textId="77777777" w:rsidR="00D42666" w:rsidRPr="00E525C6" w:rsidRDefault="00D42666" w:rsidP="00CF456C">
            <w:pPr>
              <w:pStyle w:val="TAC"/>
            </w:pPr>
          </w:p>
        </w:tc>
        <w:tc>
          <w:tcPr>
            <w:tcW w:w="704" w:type="dxa"/>
          </w:tcPr>
          <w:p w14:paraId="43D96809" w14:textId="77777777" w:rsidR="00D42666" w:rsidRPr="00E525C6" w:rsidRDefault="00D42666" w:rsidP="00CF456C">
            <w:pPr>
              <w:pStyle w:val="TAC"/>
            </w:pPr>
          </w:p>
        </w:tc>
        <w:tc>
          <w:tcPr>
            <w:tcW w:w="704" w:type="dxa"/>
          </w:tcPr>
          <w:p w14:paraId="067909E9" w14:textId="77777777" w:rsidR="00D42666" w:rsidRPr="00E525C6" w:rsidRDefault="00D42666" w:rsidP="00CF456C">
            <w:pPr>
              <w:pStyle w:val="TAC"/>
            </w:pPr>
          </w:p>
        </w:tc>
        <w:tc>
          <w:tcPr>
            <w:tcW w:w="704" w:type="dxa"/>
          </w:tcPr>
          <w:p w14:paraId="6C7DE956" w14:textId="0660C3E9" w:rsidR="00D42666" w:rsidRPr="00E525C6" w:rsidRDefault="00D42666" w:rsidP="00CF456C">
            <w:pPr>
              <w:pStyle w:val="TAC"/>
            </w:pPr>
            <w:r w:rsidRPr="00E525C6">
              <w:t>X</w:t>
            </w:r>
          </w:p>
        </w:tc>
      </w:tr>
      <w:tr w:rsidR="00D42666" w:rsidRPr="00E525C6" w14:paraId="1FA5BEC2" w14:textId="77777777" w:rsidTr="008B24AA">
        <w:trPr>
          <w:cantSplit/>
          <w:trHeight w:val="261"/>
          <w:jc w:val="center"/>
        </w:trPr>
        <w:tc>
          <w:tcPr>
            <w:tcW w:w="1168" w:type="dxa"/>
          </w:tcPr>
          <w:p w14:paraId="0E704ABD" w14:textId="3493EB46" w:rsidR="00D42666" w:rsidRPr="00E525C6" w:rsidRDefault="00D42666" w:rsidP="00CF456C">
            <w:pPr>
              <w:pStyle w:val="TAH"/>
            </w:pPr>
            <w:r w:rsidRPr="00E525C6">
              <w:t>47</w:t>
            </w:r>
          </w:p>
        </w:tc>
        <w:tc>
          <w:tcPr>
            <w:tcW w:w="868" w:type="dxa"/>
            <w:shd w:val="clear" w:color="auto" w:fill="auto"/>
          </w:tcPr>
          <w:p w14:paraId="04EFDB07" w14:textId="77777777" w:rsidR="00D42666" w:rsidRPr="00E525C6" w:rsidRDefault="00D42666" w:rsidP="00CF456C">
            <w:pPr>
              <w:pStyle w:val="TAC"/>
            </w:pPr>
          </w:p>
        </w:tc>
        <w:tc>
          <w:tcPr>
            <w:tcW w:w="698" w:type="dxa"/>
            <w:shd w:val="clear" w:color="auto" w:fill="auto"/>
          </w:tcPr>
          <w:p w14:paraId="00B24F06" w14:textId="77777777" w:rsidR="00D42666" w:rsidRPr="00E525C6" w:rsidRDefault="00D42666" w:rsidP="00CF456C">
            <w:pPr>
              <w:pStyle w:val="TAC"/>
            </w:pPr>
          </w:p>
        </w:tc>
        <w:tc>
          <w:tcPr>
            <w:tcW w:w="668" w:type="dxa"/>
            <w:shd w:val="clear" w:color="auto" w:fill="auto"/>
          </w:tcPr>
          <w:p w14:paraId="538E447D" w14:textId="77777777" w:rsidR="00D42666" w:rsidRPr="00E525C6" w:rsidRDefault="00D42666" w:rsidP="00CF456C">
            <w:pPr>
              <w:pStyle w:val="TAC"/>
            </w:pPr>
          </w:p>
        </w:tc>
        <w:tc>
          <w:tcPr>
            <w:tcW w:w="704" w:type="dxa"/>
            <w:shd w:val="clear" w:color="auto" w:fill="auto"/>
          </w:tcPr>
          <w:p w14:paraId="13E648CE" w14:textId="77777777" w:rsidR="00D42666" w:rsidRPr="00E525C6" w:rsidRDefault="00D42666" w:rsidP="00CF456C">
            <w:pPr>
              <w:pStyle w:val="TAC"/>
            </w:pPr>
          </w:p>
        </w:tc>
        <w:tc>
          <w:tcPr>
            <w:tcW w:w="704" w:type="dxa"/>
          </w:tcPr>
          <w:p w14:paraId="0483BA2A" w14:textId="77777777" w:rsidR="00D42666" w:rsidRPr="00E525C6" w:rsidRDefault="00D42666" w:rsidP="00CF456C">
            <w:pPr>
              <w:pStyle w:val="TAC"/>
            </w:pPr>
          </w:p>
        </w:tc>
        <w:tc>
          <w:tcPr>
            <w:tcW w:w="704" w:type="dxa"/>
          </w:tcPr>
          <w:p w14:paraId="4C89A0FE" w14:textId="77777777" w:rsidR="00D42666" w:rsidRPr="00E525C6" w:rsidRDefault="00D42666" w:rsidP="00CF456C">
            <w:pPr>
              <w:pStyle w:val="TAC"/>
            </w:pPr>
          </w:p>
        </w:tc>
        <w:tc>
          <w:tcPr>
            <w:tcW w:w="704" w:type="dxa"/>
          </w:tcPr>
          <w:p w14:paraId="56F211E7" w14:textId="29B5AB42" w:rsidR="00D42666" w:rsidRPr="00E525C6" w:rsidRDefault="00D42666" w:rsidP="00CF456C">
            <w:pPr>
              <w:pStyle w:val="TAC"/>
            </w:pPr>
            <w:r w:rsidRPr="00E525C6">
              <w:t>X</w:t>
            </w:r>
          </w:p>
        </w:tc>
      </w:tr>
    </w:tbl>
    <w:p w14:paraId="7A8780C4" w14:textId="77777777" w:rsidR="004708A7" w:rsidRPr="00E525C6" w:rsidRDefault="004708A7" w:rsidP="004708A7"/>
    <w:p w14:paraId="3B63C94D" w14:textId="495C441E" w:rsidR="00584107" w:rsidRPr="00E525C6" w:rsidRDefault="00DB37C4" w:rsidP="00105845">
      <w:pPr>
        <w:pStyle w:val="Heading2"/>
      </w:pPr>
      <w:bookmarkStart w:id="1572" w:name="_Toc117180413"/>
      <w:r w:rsidRPr="00E525C6">
        <w:t>6.</w:t>
      </w:r>
      <w:r w:rsidR="0073625F" w:rsidRPr="00E525C6">
        <w:t>1</w:t>
      </w:r>
      <w:r w:rsidRPr="00E525C6">
        <w:tab/>
        <w:t>Solution</w:t>
      </w:r>
      <w:r w:rsidR="00867C55" w:rsidRPr="00E525C6">
        <w:t xml:space="preserve"> </w:t>
      </w:r>
      <w:r w:rsidRPr="00E525C6">
        <w:t>#</w:t>
      </w:r>
      <w:r w:rsidR="0073625F" w:rsidRPr="00E525C6">
        <w:t>1</w:t>
      </w:r>
      <w:r w:rsidR="00867C55" w:rsidRPr="00E525C6">
        <w:t xml:space="preserve">: </w:t>
      </w:r>
      <w:r w:rsidR="0073625F" w:rsidRPr="00E525C6">
        <w:t>5GS Monitoring Capabilities for AI/ML-based Services</w:t>
      </w:r>
      <w:bookmarkStart w:id="1573" w:name="_Toc326248710"/>
      <w:bookmarkStart w:id="1574" w:name="_Toc20147942"/>
      <w:bookmarkStart w:id="1575" w:name="_Toc23145942"/>
      <w:bookmarkEnd w:id="1572"/>
    </w:p>
    <w:p w14:paraId="7E2E709A" w14:textId="38C35575" w:rsidR="00BE7FDD" w:rsidRPr="00E525C6" w:rsidRDefault="00584107" w:rsidP="00FB2F09">
      <w:pPr>
        <w:pStyle w:val="Heading3"/>
      </w:pPr>
      <w:bookmarkStart w:id="1576" w:name="_Toc117180414"/>
      <w:r w:rsidRPr="00E525C6">
        <w:t>6.</w:t>
      </w:r>
      <w:r w:rsidR="0073625F" w:rsidRPr="00E525C6">
        <w:t>1</w:t>
      </w:r>
      <w:r w:rsidRPr="00E525C6">
        <w:t>.1</w:t>
      </w:r>
      <w:r w:rsidRPr="00E525C6">
        <w:tab/>
      </w:r>
      <w:bookmarkEnd w:id="1573"/>
      <w:r w:rsidRPr="00E525C6">
        <w:t>Description</w:t>
      </w:r>
      <w:bookmarkEnd w:id="1574"/>
      <w:bookmarkEnd w:id="1575"/>
      <w:bookmarkEnd w:id="1576"/>
    </w:p>
    <w:p w14:paraId="02AE7376" w14:textId="57E20824" w:rsidR="00CF456C" w:rsidRPr="00E525C6" w:rsidRDefault="00CF456C" w:rsidP="00FF702A">
      <w:bookmarkStart w:id="1577" w:name="_Toc326248711"/>
      <w:bookmarkStart w:id="1578" w:name="_Toc20147943"/>
      <w:bookmarkStart w:id="1579" w:name="_Toc23145943"/>
      <w:r w:rsidRPr="00E525C6">
        <w:t xml:space="preserve">This solution proposes 5GS monitoring capabilities to support AI/ML-based services as well as AI/ML operations (i.e. model splitting, model sharing, and distributed/federated learning, as described in </w:t>
      </w:r>
      <w:r w:rsidR="00C8558A" w:rsidRPr="00E525C6">
        <w:t>TS</w:t>
      </w:r>
      <w:r w:rsidR="00C8558A">
        <w:t> </w:t>
      </w:r>
      <w:r w:rsidR="00C8558A" w:rsidRPr="00E525C6">
        <w:t>22.261</w:t>
      </w:r>
      <w:r w:rsidR="00C8558A">
        <w:t> </w:t>
      </w:r>
      <w:r w:rsidR="00C8558A" w:rsidRPr="00E525C6">
        <w:t>[</w:t>
      </w:r>
      <w:r w:rsidRPr="00E525C6">
        <w:t>2]) over the 5GS. The solution i) leverages aspects of the QoS monitoring capabilities for URLLC services relevant to AI/ML-based services, and ii) proposes additional monitoring features.</w:t>
      </w:r>
    </w:p>
    <w:p w14:paraId="637F578E" w14:textId="242ED7CD" w:rsidR="00CF456C" w:rsidRPr="00E525C6" w:rsidRDefault="00CF456C" w:rsidP="00FF702A">
      <w:r w:rsidRPr="00E525C6">
        <w:t xml:space="preserve">It is proposed that the AF hosting the AI/ML application server monitors </w:t>
      </w:r>
      <w:r w:rsidR="00DA0146">
        <w:t xml:space="preserve">packet delay </w:t>
      </w:r>
      <w:r w:rsidRPr="00E525C6">
        <w:t xml:space="preserve">related to the application AI/ML operation via NEF by making use of the 5GS network exposure feature described in </w:t>
      </w:r>
      <w:r w:rsidR="00DA6550">
        <w:t>clause </w:t>
      </w:r>
      <w:r w:rsidRPr="00E525C6">
        <w:t xml:space="preserve">4.15.6.6 of </w:t>
      </w:r>
      <w:r w:rsidR="00C8558A" w:rsidRPr="00E525C6">
        <w:t>TS</w:t>
      </w:r>
      <w:r w:rsidR="00C8558A">
        <w:t> </w:t>
      </w:r>
      <w:r w:rsidR="00C8558A" w:rsidRPr="00E525C6">
        <w:t>23.502</w:t>
      </w:r>
      <w:r w:rsidR="00C8558A">
        <w:t> </w:t>
      </w:r>
      <w:r w:rsidR="00C8558A" w:rsidRPr="00E525C6">
        <w:t>[</w:t>
      </w:r>
      <w:r w:rsidRPr="00E525C6">
        <w:t xml:space="preserve">4] where QoS monitoring capabilities can be requested by the AF for URLLC services via a procedure for an AF session with specific QoS parameters. The procedure involves PCF, which updates the SM policy and notifies SMF, which in turn requests a modification of the N4 session to collect reporting events from UPF. In addition, </w:t>
      </w:r>
      <w:r w:rsidR="00DA0146">
        <w:t xml:space="preserve">the solution proposes to extend the event exposure of NEF to provide support for monitoring of traffic volume and session inactivity time. Finally, </w:t>
      </w:r>
      <w:r w:rsidRPr="00E525C6">
        <w:t>the solution proposes NWDAF analytics potentially relevant to the application AI/ML operation to be collected by the AF.</w:t>
      </w:r>
    </w:p>
    <w:p w14:paraId="3B716CF7" w14:textId="37BF0F15" w:rsidR="00FF702A" w:rsidRPr="00E525C6" w:rsidRDefault="00DA0146" w:rsidP="00FF702A">
      <w:r>
        <w:t>Below follows the list and description of the</w:t>
      </w:r>
      <w:r w:rsidRPr="00E525C6">
        <w:t xml:space="preserve"> </w:t>
      </w:r>
      <w:r w:rsidR="00CF456C" w:rsidRPr="00E525C6">
        <w:t>specific capabilities and features enabling monitoring of relevant AI/ML-based services and operations</w:t>
      </w:r>
      <w:r w:rsidR="00FA6692">
        <w:t xml:space="preserve"> that</w:t>
      </w:r>
      <w:r w:rsidR="00CF456C" w:rsidRPr="00E525C6">
        <w:t xml:space="preserve"> are proposed as part of this solution:</w:t>
      </w:r>
    </w:p>
    <w:p w14:paraId="0E49BA79" w14:textId="6D62CFA3" w:rsidR="00DA6550" w:rsidRDefault="00DA6550" w:rsidP="00DA6550">
      <w:pPr>
        <w:pStyle w:val="B1"/>
      </w:pPr>
      <w:r>
        <w:t>-</w:t>
      </w:r>
      <w:r>
        <w:tab/>
        <w:t>AF monitoring of UL, DL or round trip packet delay measurement: the three application AI/ML operations defined in TS 22.261</w:t>
      </w:r>
      <w:r w:rsidR="00C8558A">
        <w:t> [2]</w:t>
      </w:r>
      <w:r>
        <w:t xml:space="preserve"> (model split, model distribution, FL) may benefit from AF packet delay monitoring as the AI/ML application server may schedule training operation at UEs according to application needs, and delay measurements can assist the server in determining what the best strategy for such scheduling is. For example, delay measurements of the UE members of a FL group may assist the application server decide which UEs need to provide model updates in each iteration. Delay information is also critical for model split during joint inference, when sharing of inference results may be critical for the application performance. Current specifications already detail how the AF monitors this parameter for URLLC services.</w:t>
      </w:r>
    </w:p>
    <w:p w14:paraId="7E0A8DED" w14:textId="77777777" w:rsidR="00DA6550" w:rsidRDefault="00DA6550" w:rsidP="00DA6550">
      <w:pPr>
        <w:pStyle w:val="B1"/>
      </w:pPr>
      <w:r>
        <w:t>-</w:t>
      </w:r>
      <w:r>
        <w:tab/>
        <w:t>AF monitoring of traffic/data volume: AF knowledge on the traffic volume helps the application server decide on the AI/ML operations that would be suitable for the application. For example, it may not be convenient to share or distribute very large models frequently, but smaller size models could be shared frequently. Similarly, there are important implications for model splitting depending on the traffic volume that needs to be exchanged between UE and application server, and the application server may need to monitor information on traffic/data volume to decide models' optimal splitting points.</w:t>
      </w:r>
    </w:p>
    <w:p w14:paraId="7FF58100" w14:textId="77777777" w:rsidR="00DA6550" w:rsidRDefault="00DA6550" w:rsidP="00DA6550">
      <w:pPr>
        <w:pStyle w:val="B1"/>
      </w:pPr>
      <w:r>
        <w:t>-</w:t>
      </w:r>
      <w:r>
        <w:tab/>
        <w:t>AF monitoring of session inactivity time: when a training operation is to be scheduled by an AI/ML application server either for a single UE or a group of UEs engaged in FL, awareness of session inactivity time as reported by UPF to SMF turns out to be very helpful as it aids the server to determine when a UE or a group of UEs is sharing specific types of AI/ML traffic such as trained models. In particular, the dynamicity of FL groups greatly benefits from this parameter as UE's may dynamically join or leave the group in a pre-scheduled way (therefore optimizing performance) with assistance of this parameter. In current specifications UPF is already capable of monitoring this parameter and reporting it to SMF, so this solution enables the AF to trigger the monitoring procedure and SMF to deliver the report to AF via NEF.</w:t>
      </w:r>
    </w:p>
    <w:p w14:paraId="549015C8" w14:textId="77777777" w:rsidR="00DA6550" w:rsidRPr="00E525C6" w:rsidRDefault="00DA6550" w:rsidP="00DA6550">
      <w:pPr>
        <w:pStyle w:val="NO"/>
      </w:pPr>
      <w:r>
        <w:t>NOTE:</w:t>
      </w:r>
      <w:r>
        <w:tab/>
        <w:t>If the application has monitoring capabilities to accurately determine traffic volume and session inactivity, then it may not require 5GS monitoring capabilities for traffic/data volume and session inactivity time.</w:t>
      </w:r>
    </w:p>
    <w:p w14:paraId="5FC32918" w14:textId="347888E3" w:rsidR="00CF456C" w:rsidRDefault="00DA6550" w:rsidP="00DA6550">
      <w:pPr>
        <w:pStyle w:val="B1"/>
      </w:pPr>
      <w:r>
        <w:t>-</w:t>
      </w:r>
      <w:r>
        <w:tab/>
        <w:t>AF subscription to NWDAF analytics (DN performance, UE communication, QoS sustainability) , which may assist the AI/ML application operation and is already supported. Current specifications already detail how the AF subscribes to these analytics.</w:t>
      </w:r>
    </w:p>
    <w:p w14:paraId="10636B96" w14:textId="5B2CA925" w:rsidR="00FF702A" w:rsidRDefault="003115A8" w:rsidP="00B6610F">
      <w:pPr>
        <w:pStyle w:val="Heading3"/>
      </w:pPr>
      <w:bookmarkStart w:id="1580" w:name="_Toc117180415"/>
      <w:r w:rsidRPr="00E525C6">
        <w:rPr>
          <w:lang w:eastAsia="zh-CN"/>
        </w:rPr>
        <w:lastRenderedPageBreak/>
        <w:t>6.</w:t>
      </w:r>
      <w:r w:rsidR="0073625F" w:rsidRPr="00E525C6">
        <w:rPr>
          <w:lang w:eastAsia="zh-CN"/>
        </w:rPr>
        <w:t>1</w:t>
      </w:r>
      <w:r w:rsidRPr="00E525C6">
        <w:rPr>
          <w:lang w:eastAsia="zh-CN"/>
        </w:rPr>
        <w:t>.2</w:t>
      </w:r>
      <w:r w:rsidRPr="00E525C6">
        <w:rPr>
          <w:lang w:eastAsia="zh-CN"/>
        </w:rPr>
        <w:tab/>
      </w:r>
      <w:r w:rsidRPr="00E525C6">
        <w:t>Procedures</w:t>
      </w:r>
      <w:bookmarkEnd w:id="1580"/>
    </w:p>
    <w:p w14:paraId="284907F4" w14:textId="13BDFEF9" w:rsidR="00FA6692" w:rsidRPr="00FA6692" w:rsidRDefault="00FA6692" w:rsidP="00315872">
      <w:pPr>
        <w:pStyle w:val="Heading4"/>
      </w:pPr>
      <w:bookmarkStart w:id="1581" w:name="_Toc20204630"/>
      <w:bookmarkStart w:id="1582" w:name="_Toc27895336"/>
      <w:bookmarkStart w:id="1583" w:name="_Toc36192439"/>
      <w:bookmarkStart w:id="1584" w:name="_Toc45193542"/>
      <w:bookmarkStart w:id="1585" w:name="_Toc47593174"/>
      <w:bookmarkStart w:id="1586" w:name="_Toc51835261"/>
      <w:bookmarkStart w:id="1587" w:name="_Toc106194263"/>
      <w:bookmarkStart w:id="1588" w:name="_Toc117180416"/>
      <w:r w:rsidRPr="00FA6692">
        <w:t>6.1.2.1</w:t>
      </w:r>
      <w:r w:rsidRPr="00FA6692">
        <w:tab/>
      </w:r>
      <w:bookmarkEnd w:id="1581"/>
      <w:bookmarkEnd w:id="1582"/>
      <w:bookmarkEnd w:id="1583"/>
      <w:bookmarkEnd w:id="1584"/>
      <w:bookmarkEnd w:id="1585"/>
      <w:bookmarkEnd w:id="1586"/>
      <w:bookmarkEnd w:id="1587"/>
      <w:r>
        <w:t>Procedure for QoS monitoring</w:t>
      </w:r>
      <w:bookmarkEnd w:id="1588"/>
    </w:p>
    <w:p w14:paraId="46ADDE13" w14:textId="5B61C423" w:rsidR="00FF702A" w:rsidRPr="00E525C6" w:rsidRDefault="00FF702A" w:rsidP="00CF456C">
      <w:pPr>
        <w:pStyle w:val="TH"/>
      </w:pPr>
      <w:r w:rsidRPr="00E525C6">
        <w:object w:dxaOrig="17916" w:dyaOrig="13476" w14:anchorId="02A055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1pt;height:361.65pt" o:ole="">
            <v:imagedata r:id="rId13" o:title=""/>
          </v:shape>
          <o:OLEObject Type="Embed" ProgID="Visio.Drawing.15" ShapeID="_x0000_i1025" DrawAspect="Content" ObjectID="_1727797071" r:id="rId14"/>
        </w:object>
      </w:r>
    </w:p>
    <w:p w14:paraId="172D6422" w14:textId="398DEF68" w:rsidR="00FF702A" w:rsidRPr="00E525C6" w:rsidRDefault="00FF702A" w:rsidP="00CF456C">
      <w:pPr>
        <w:pStyle w:val="TF"/>
      </w:pPr>
      <w:r w:rsidRPr="00E525C6">
        <w:t>Figure 6.</w:t>
      </w:r>
      <w:r w:rsidR="00B711E1" w:rsidRPr="00E525C6">
        <w:t>1</w:t>
      </w:r>
      <w:r w:rsidRPr="00E525C6">
        <w:t>.2</w:t>
      </w:r>
      <w:r w:rsidR="00F00384">
        <w:t>.1</w:t>
      </w:r>
      <w:r w:rsidRPr="00E525C6">
        <w:t xml:space="preserve">-1: Procedure for </w:t>
      </w:r>
      <w:r w:rsidR="00F00384">
        <w:t>QoS</w:t>
      </w:r>
      <w:r w:rsidR="00F00384" w:rsidRPr="00E525C6">
        <w:t xml:space="preserve"> </w:t>
      </w:r>
      <w:r w:rsidRPr="00E525C6">
        <w:t>monitoring capabilities for AI/ML-based services</w:t>
      </w:r>
    </w:p>
    <w:p w14:paraId="68845F6F" w14:textId="77648C6F" w:rsidR="00FF702A" w:rsidRPr="00E525C6" w:rsidRDefault="00CF456C" w:rsidP="00CF456C">
      <w:r w:rsidRPr="00E525C6">
        <w:t>The procedure in Figure 6.1.2</w:t>
      </w:r>
      <w:r w:rsidR="00F00384">
        <w:t>.1</w:t>
      </w:r>
      <w:r w:rsidRPr="00E525C6">
        <w:t xml:space="preserve">-1 combines the procedures in clauses 4.15.6.6, 4.16.5 and 4.4.2.2 of </w:t>
      </w:r>
      <w:r w:rsidR="00C8558A" w:rsidRPr="00E525C6">
        <w:t>TS</w:t>
      </w:r>
      <w:r w:rsidR="00C8558A">
        <w:t> </w:t>
      </w:r>
      <w:r w:rsidR="00C8558A" w:rsidRPr="00E525C6">
        <w:t>23.502</w:t>
      </w:r>
      <w:r w:rsidR="00C8558A">
        <w:t> </w:t>
      </w:r>
      <w:r w:rsidR="00C8558A" w:rsidRPr="00E525C6">
        <w:t>[</w:t>
      </w:r>
      <w:r w:rsidRPr="00E525C6">
        <w:t>4]. The required updates needed are described in the step-by-step description below.</w:t>
      </w:r>
    </w:p>
    <w:p w14:paraId="31A8140A" w14:textId="77777777" w:rsidR="00CF456C" w:rsidRPr="00E525C6" w:rsidRDefault="00CF456C" w:rsidP="00CF456C">
      <w:pPr>
        <w:pStyle w:val="B1"/>
        <w:rPr>
          <w:rFonts w:eastAsia="SimSun"/>
          <w:lang w:eastAsia="zh-CN"/>
        </w:rPr>
      </w:pPr>
      <w:r w:rsidRPr="00E525C6">
        <w:rPr>
          <w:rFonts w:eastAsia="SimSun"/>
          <w:lang w:eastAsia="zh-CN"/>
        </w:rPr>
        <w:t>1.</w:t>
      </w:r>
      <w:r w:rsidRPr="00E525C6">
        <w:rPr>
          <w:rFonts w:eastAsia="SimSun"/>
          <w:lang w:eastAsia="zh-CN"/>
        </w:rPr>
        <w:tab/>
        <w:t>AF subscribes to NWDAF analytics relevant to the performance of the UE(s) using the AI/ML application (e.g. DN performance, UE communication, QoS sustainability).</w:t>
      </w:r>
    </w:p>
    <w:p w14:paraId="71395068" w14:textId="04C4480E" w:rsidR="00DA6550" w:rsidRDefault="00DA6550" w:rsidP="00F00384">
      <w:pPr>
        <w:pStyle w:val="B1"/>
        <w:rPr>
          <w:rFonts w:eastAsia="SimSun"/>
          <w:lang w:eastAsia="zh-CN"/>
        </w:rPr>
      </w:pPr>
      <w:r>
        <w:rPr>
          <w:rFonts w:eastAsia="SimSun"/>
          <w:lang w:eastAsia="zh-CN"/>
        </w:rPr>
        <w:t>2.</w:t>
      </w:r>
      <w:r>
        <w:rPr>
          <w:rFonts w:eastAsia="SimSun"/>
          <w:lang w:eastAsia="zh-CN"/>
        </w:rPr>
        <w:tab/>
        <w:t xml:space="preserve">The AF uses the Nnef_AFsessionWithQoS service to indicate a subscription to notifications of QoS monitoring for delay measurements of UE traffic related to AI/ML-based services. Hence, the AF request may indicate packet delay measurement parameter (UL, DL, or round trip) as described in clause 5.33.3 of </w:t>
      </w:r>
      <w:r w:rsidR="00C8558A">
        <w:rPr>
          <w:rFonts w:eastAsia="SimSun"/>
          <w:lang w:eastAsia="zh-CN"/>
        </w:rPr>
        <w:t>TS 23.501 [</w:t>
      </w:r>
      <w:r>
        <w:rPr>
          <w:rFonts w:eastAsia="SimSun"/>
          <w:lang w:eastAsia="zh-CN"/>
        </w:rPr>
        <w:t xml:space="preserve">3] and 5.2.6.9 of </w:t>
      </w:r>
      <w:r w:rsidR="00C8558A">
        <w:rPr>
          <w:rFonts w:eastAsia="SimSun"/>
          <w:lang w:eastAsia="zh-CN"/>
        </w:rPr>
        <w:t>TS 23.502 [</w:t>
      </w:r>
      <w:r>
        <w:rPr>
          <w:rFonts w:eastAsia="SimSun"/>
          <w:lang w:eastAsia="zh-CN"/>
        </w:rPr>
        <w:t>4] for for the case of URLLC services. Other requested monitored resources may include usage report and inactivity timer.</w:t>
      </w:r>
    </w:p>
    <w:p w14:paraId="29D76835" w14:textId="37E8EE66" w:rsidR="00DA6550" w:rsidRDefault="00DA6550" w:rsidP="00F00384">
      <w:pPr>
        <w:pStyle w:val="B1"/>
        <w:rPr>
          <w:rFonts w:eastAsia="SimSun"/>
          <w:lang w:eastAsia="zh-CN"/>
        </w:rPr>
      </w:pPr>
      <w:r>
        <w:rPr>
          <w:rFonts w:eastAsia="SimSun"/>
          <w:lang w:eastAsia="zh-CN"/>
        </w:rPr>
        <w:t>2b-3.</w:t>
      </w:r>
      <w:r>
        <w:rPr>
          <w:rFonts w:eastAsia="SimSun"/>
          <w:lang w:eastAsia="zh-CN"/>
        </w:rPr>
        <w:tab/>
        <w:t xml:space="preserve">Steps 2b and 3 are performed according to Figure 4.15.6.6-1 in </w:t>
      </w:r>
      <w:r w:rsidR="00C8558A">
        <w:rPr>
          <w:rFonts w:eastAsia="SimSun"/>
          <w:lang w:eastAsia="zh-CN"/>
        </w:rPr>
        <w:t>TS 23.502 [</w:t>
      </w:r>
      <w:r>
        <w:rPr>
          <w:rFonts w:eastAsia="SimSun"/>
          <w:lang w:eastAsia="zh-CN"/>
        </w:rPr>
        <w:t>4] when NEF determines to contact PCF directly. The NEF interacts with the PCF by triggering a Npcf_PolicyAuthorization_Create request for session management policy control to authorize the AF request and optionally subscribe to PCF events for measurement of packet delay.</w:t>
      </w:r>
    </w:p>
    <w:p w14:paraId="2D64D7BD" w14:textId="3B4A8A36" w:rsidR="00DA6550" w:rsidRDefault="00DA6550" w:rsidP="00F00384">
      <w:pPr>
        <w:pStyle w:val="B1"/>
        <w:rPr>
          <w:rFonts w:eastAsia="SimSun"/>
          <w:lang w:eastAsia="zh-CN"/>
        </w:rPr>
      </w:pPr>
      <w:r>
        <w:rPr>
          <w:rFonts w:eastAsia="SimSun"/>
          <w:lang w:eastAsia="zh-CN"/>
        </w:rPr>
        <w:t>4.</w:t>
      </w:r>
      <w:r>
        <w:rPr>
          <w:rFonts w:eastAsia="SimSun"/>
          <w:lang w:eastAsia="zh-CN"/>
        </w:rPr>
        <w:tab/>
        <w:t>Step 4 is performed instead of steps 1-3 when the AF is trusted by the operator to interact directly with PCF to request monitoring capabilities for an AF session related to AI/ML-based services.</w:t>
      </w:r>
    </w:p>
    <w:p w14:paraId="7F3E3E5E" w14:textId="3A867DBE" w:rsidR="00DA6550" w:rsidRDefault="00DA6550" w:rsidP="00F00384">
      <w:pPr>
        <w:pStyle w:val="B1"/>
        <w:rPr>
          <w:rFonts w:eastAsia="SimSun"/>
          <w:lang w:eastAsia="zh-CN"/>
        </w:rPr>
      </w:pPr>
      <w:r>
        <w:rPr>
          <w:rFonts w:eastAsia="SimSun"/>
          <w:lang w:eastAsia="zh-CN"/>
        </w:rPr>
        <w:t>5-6.</w:t>
      </w:r>
      <w:r>
        <w:rPr>
          <w:rFonts w:eastAsia="SimSun"/>
          <w:lang w:eastAsia="zh-CN"/>
        </w:rPr>
        <w:tab/>
        <w:t xml:space="preserve">If the PCF determines that the SMF needs updated policy information (as is the case for the proposed monitoring parameters in this solution), the PCF issues a Npcf_SMPolicyControl_UpdateNotify request with updated policy information as described in the PCF initiated SM Policy Association Modification procedure in </w:t>
      </w:r>
      <w:r>
        <w:rPr>
          <w:rFonts w:eastAsia="SimSun"/>
          <w:lang w:eastAsia="zh-CN"/>
        </w:rPr>
        <w:lastRenderedPageBreak/>
        <w:t xml:space="preserve">clause 4.16.5.2 of </w:t>
      </w:r>
      <w:r w:rsidR="00C8558A">
        <w:rPr>
          <w:rFonts w:eastAsia="SimSun"/>
          <w:lang w:eastAsia="zh-CN"/>
        </w:rPr>
        <w:t>TS 23.502 [</w:t>
      </w:r>
      <w:r>
        <w:rPr>
          <w:rFonts w:eastAsia="SimSun"/>
          <w:lang w:eastAsia="zh-CN"/>
        </w:rPr>
        <w:t>4]. The SMF then acknowledges the PCF request with a Npcf_SMPolicyControl_UpdateNotify response.</w:t>
      </w:r>
    </w:p>
    <w:p w14:paraId="5B8FB27B" w14:textId="77777777" w:rsidR="00DA6550" w:rsidRDefault="00DA6550" w:rsidP="00F00384">
      <w:pPr>
        <w:pStyle w:val="B1"/>
        <w:rPr>
          <w:rFonts w:eastAsia="SimSun"/>
          <w:lang w:eastAsia="zh-CN"/>
        </w:rPr>
      </w:pPr>
      <w:r>
        <w:rPr>
          <w:rFonts w:eastAsia="SimSun"/>
          <w:lang w:eastAsia="zh-CN"/>
        </w:rPr>
        <w:t>7-9.</w:t>
      </w:r>
      <w:r>
        <w:rPr>
          <w:rFonts w:eastAsia="SimSun"/>
          <w:lang w:eastAsia="zh-CN"/>
        </w:rPr>
        <w:tab/>
        <w:t>The PCF determines whether the request is authorized and notifies the AF if the request is not authorized via NEF or directly by issuing a Npcf_PolicyAuthorization_Create response message.</w:t>
      </w:r>
    </w:p>
    <w:p w14:paraId="116DD5CE" w14:textId="77777777" w:rsidR="00DA6550" w:rsidRDefault="00DA6550" w:rsidP="00F00384">
      <w:pPr>
        <w:pStyle w:val="B1"/>
        <w:rPr>
          <w:rFonts w:eastAsia="SimSun"/>
          <w:lang w:eastAsia="zh-CN"/>
        </w:rPr>
      </w:pPr>
      <w:r>
        <w:rPr>
          <w:rFonts w:eastAsia="SimSun"/>
          <w:lang w:eastAsia="zh-CN"/>
        </w:rPr>
        <w:t>10-11.</w:t>
      </w:r>
      <w:r>
        <w:rPr>
          <w:rFonts w:eastAsia="SimSun"/>
          <w:lang w:eastAsia="zh-CN"/>
        </w:rPr>
        <w:tab/>
        <w:t>The NEF or AF may send a Npcf_PolicyAuthorization_Subscribe message to the PCF to subscribe to the notification of PCF events for measurement of packet delay measurement if not done so previously in step 3.</w:t>
      </w:r>
    </w:p>
    <w:p w14:paraId="126A05F2" w14:textId="65538915" w:rsidR="00DA6550" w:rsidRDefault="00DA6550" w:rsidP="00F00384">
      <w:pPr>
        <w:pStyle w:val="B1"/>
        <w:rPr>
          <w:rFonts w:eastAsia="SimSun"/>
          <w:lang w:eastAsia="zh-CN"/>
        </w:rPr>
      </w:pPr>
      <w:r>
        <w:rPr>
          <w:rFonts w:eastAsia="SimSun"/>
          <w:lang w:eastAsia="zh-CN"/>
        </w:rPr>
        <w:t>12-15.</w:t>
      </w:r>
      <w:r>
        <w:rPr>
          <w:rFonts w:eastAsia="SimSun"/>
          <w:lang w:eastAsia="zh-CN"/>
        </w:rPr>
        <w:tab/>
        <w:t xml:space="preserve">After receiving the event subscription notification from PCF, the SMF issues an N4 Session Modification Request as described in clause 4.4.1.3 of </w:t>
      </w:r>
      <w:r w:rsidR="00C8558A">
        <w:rPr>
          <w:rFonts w:eastAsia="SimSun"/>
          <w:lang w:eastAsia="zh-CN"/>
        </w:rPr>
        <w:t>TS 23.502 [</w:t>
      </w:r>
      <w:r>
        <w:rPr>
          <w:rFonts w:eastAsia="SimSun"/>
          <w:lang w:eastAsia="zh-CN"/>
        </w:rPr>
        <w:t xml:space="preserve">4] configuring the triggers for event reporting in UPF. The reporting triggers configured by SMF may entail session reports for packet delay measurement. The UPF may report on these events according to clause 4.4.2.2 of </w:t>
      </w:r>
      <w:r w:rsidR="00C8558A">
        <w:rPr>
          <w:rFonts w:eastAsia="SimSun"/>
          <w:lang w:eastAsia="zh-CN"/>
        </w:rPr>
        <w:t>TS 23.502 [</w:t>
      </w:r>
      <w:r>
        <w:rPr>
          <w:rFonts w:eastAsia="SimSun"/>
          <w:lang w:eastAsia="zh-CN"/>
        </w:rPr>
        <w:t>4].</w:t>
      </w:r>
    </w:p>
    <w:p w14:paraId="7104B755" w14:textId="3288188E" w:rsidR="00DA6550" w:rsidRDefault="00DA6550" w:rsidP="00F00384">
      <w:pPr>
        <w:pStyle w:val="B1"/>
        <w:rPr>
          <w:rFonts w:eastAsia="SimSun"/>
          <w:lang w:eastAsia="zh-CN"/>
        </w:rPr>
      </w:pPr>
      <w:r>
        <w:rPr>
          <w:rFonts w:eastAsia="SimSun"/>
          <w:lang w:eastAsia="zh-CN"/>
        </w:rPr>
        <w:t>16-17.</w:t>
      </w:r>
      <w:r>
        <w:rPr>
          <w:rFonts w:eastAsia="SimSun"/>
          <w:lang w:eastAsia="zh-CN"/>
        </w:rPr>
        <w:tab/>
        <w:t xml:space="preserve">Steps 16-17 are performed according to clause 4.16.5.1 of </w:t>
      </w:r>
      <w:r w:rsidR="00C8558A">
        <w:rPr>
          <w:rFonts w:eastAsia="SimSun"/>
          <w:lang w:eastAsia="zh-CN"/>
        </w:rPr>
        <w:t>TS 23.502 [</w:t>
      </w:r>
      <w:r>
        <w:rPr>
          <w:rFonts w:eastAsia="SimSun"/>
          <w:lang w:eastAsia="zh-CN"/>
        </w:rPr>
        <w:t>4], with the SMF providing the event condition(s) that have been met to PCF.</w:t>
      </w:r>
    </w:p>
    <w:p w14:paraId="4AA26900" w14:textId="4429D520" w:rsidR="00DA6550" w:rsidRDefault="00DA6550" w:rsidP="00F00384">
      <w:pPr>
        <w:pStyle w:val="B1"/>
        <w:rPr>
          <w:rFonts w:eastAsia="SimSun"/>
          <w:lang w:eastAsia="zh-CN"/>
        </w:rPr>
      </w:pPr>
      <w:r>
        <w:rPr>
          <w:rFonts w:eastAsia="SimSun"/>
          <w:lang w:eastAsia="zh-CN"/>
        </w:rPr>
        <w:t>18-20.</w:t>
      </w:r>
      <w:r>
        <w:rPr>
          <w:rFonts w:eastAsia="SimSun"/>
          <w:lang w:eastAsia="zh-CN"/>
        </w:rPr>
        <w:tab/>
        <w:t xml:space="preserve">Steps 18-19 are performed as steps 7-8 in Figure 4.15.6.6-1 of </w:t>
      </w:r>
      <w:r w:rsidR="00C8558A">
        <w:rPr>
          <w:rFonts w:eastAsia="SimSun"/>
          <w:lang w:eastAsia="zh-CN"/>
        </w:rPr>
        <w:t>TS 23.502 [</w:t>
      </w:r>
      <w:r>
        <w:rPr>
          <w:rFonts w:eastAsia="SimSun"/>
          <w:lang w:eastAsia="zh-CN"/>
        </w:rPr>
        <w:t>4] with the event information reported by PCF to AF via NEF in case of untrusted AF. Step 20 is performed instead when the AF is trusted by the operator.</w:t>
      </w:r>
    </w:p>
    <w:p w14:paraId="2EAA14B1" w14:textId="77777777" w:rsidR="00DA6550" w:rsidRDefault="00DA6550" w:rsidP="00F00384">
      <w:pPr>
        <w:pStyle w:val="B1"/>
        <w:rPr>
          <w:rFonts w:eastAsia="SimSun"/>
          <w:lang w:eastAsia="zh-CN"/>
        </w:rPr>
      </w:pPr>
      <w:r>
        <w:rPr>
          <w:rFonts w:eastAsia="SimSun"/>
          <w:lang w:eastAsia="zh-CN"/>
        </w:rPr>
        <w:t>21.</w:t>
      </w:r>
      <w:r>
        <w:rPr>
          <w:rFonts w:eastAsia="SimSun"/>
          <w:lang w:eastAsia="zh-CN"/>
        </w:rPr>
        <w:tab/>
        <w:t>The AF analyses the monitored information exposed by the 5GS related to the AI/ML traffic.</w:t>
      </w:r>
    </w:p>
    <w:p w14:paraId="6F6EE533" w14:textId="14D628DB" w:rsidR="00DA6550" w:rsidRDefault="00DA6550" w:rsidP="00F00384">
      <w:pPr>
        <w:pStyle w:val="B1"/>
        <w:rPr>
          <w:rFonts w:eastAsia="SimSun"/>
          <w:lang w:eastAsia="zh-CN"/>
        </w:rPr>
      </w:pPr>
      <w:r>
        <w:rPr>
          <w:rFonts w:eastAsia="SimSun"/>
          <w:lang w:eastAsia="zh-CN"/>
        </w:rPr>
        <w:t>22.</w:t>
      </w:r>
      <w:r>
        <w:rPr>
          <w:rFonts w:eastAsia="SimSun"/>
          <w:lang w:eastAsia="zh-CN"/>
        </w:rPr>
        <w:tab/>
        <w:t xml:space="preserve">If needed, the AF may trigger a modification of the PDU Session after having analysed the monitored data (see also clause 4.15.6.6a of </w:t>
      </w:r>
      <w:r w:rsidR="00C8558A">
        <w:rPr>
          <w:rFonts w:eastAsia="SimSun"/>
          <w:lang w:eastAsia="zh-CN"/>
        </w:rPr>
        <w:t>TS 23.502 [</w:t>
      </w:r>
      <w:r>
        <w:rPr>
          <w:rFonts w:eastAsia="SimSun"/>
          <w:lang w:eastAsia="zh-CN"/>
        </w:rPr>
        <w:t>4], without the need for TSCTSF involvement).</w:t>
      </w:r>
    </w:p>
    <w:p w14:paraId="2EF71728" w14:textId="791FE797" w:rsidR="00FF702A" w:rsidRDefault="00FF702A" w:rsidP="00CF456C">
      <w:pPr>
        <w:pStyle w:val="NO"/>
        <w:rPr>
          <w:rFonts w:eastAsia="SimSun"/>
          <w:lang w:eastAsia="zh-CN"/>
        </w:rPr>
      </w:pPr>
      <w:r w:rsidRPr="00E525C6">
        <w:rPr>
          <w:rFonts w:eastAsia="SimSun"/>
          <w:lang w:eastAsia="zh-CN"/>
        </w:rPr>
        <w:t>NOTE:</w:t>
      </w:r>
      <w:r w:rsidR="009D0713" w:rsidRPr="00E525C6">
        <w:rPr>
          <w:rFonts w:eastAsia="SimSun"/>
          <w:lang w:eastAsia="zh-CN"/>
        </w:rPr>
        <w:tab/>
      </w:r>
      <w:r w:rsidRPr="00E525C6">
        <w:rPr>
          <w:rFonts w:eastAsia="SimSun"/>
          <w:lang w:eastAsia="zh-CN"/>
        </w:rPr>
        <w:t>Any security and privacy aspects of the network and UE information exposure need to be studied by SA</w:t>
      </w:r>
      <w:r w:rsidR="00CF456C" w:rsidRPr="00E525C6">
        <w:rPr>
          <w:rFonts w:eastAsia="SimSun"/>
          <w:lang w:eastAsia="zh-CN"/>
        </w:rPr>
        <w:t> WG</w:t>
      </w:r>
      <w:r w:rsidRPr="00E525C6">
        <w:rPr>
          <w:rFonts w:eastAsia="SimSun"/>
          <w:lang w:eastAsia="zh-CN"/>
        </w:rPr>
        <w:t>3.</w:t>
      </w:r>
    </w:p>
    <w:p w14:paraId="69B1B2AA" w14:textId="77777777" w:rsidR="00F00384" w:rsidRPr="00EB6B87" w:rsidRDefault="00F00384" w:rsidP="00F00384">
      <w:pPr>
        <w:pStyle w:val="Heading4"/>
      </w:pPr>
      <w:bookmarkStart w:id="1589" w:name="_Toc117180417"/>
      <w:r w:rsidRPr="00D25818">
        <w:lastRenderedPageBreak/>
        <w:t>6.1.2.</w:t>
      </w:r>
      <w:r>
        <w:t>2</w:t>
      </w:r>
      <w:r w:rsidRPr="00D25818">
        <w:tab/>
      </w:r>
      <w:r>
        <w:t>Procedure for monitoring of session inactivity time and traffic volume events</w:t>
      </w:r>
      <w:bookmarkEnd w:id="1589"/>
    </w:p>
    <w:p w14:paraId="61201DE4" w14:textId="77777777" w:rsidR="00F00384" w:rsidRDefault="00F00384" w:rsidP="00F00384">
      <w:pPr>
        <w:pStyle w:val="TF"/>
      </w:pPr>
      <w:r>
        <w:object w:dxaOrig="12660" w:dyaOrig="9312" w14:anchorId="39DCE108">
          <v:shape id="_x0000_i1026" type="#_x0000_t75" style="width:481.65pt;height:354pt" o:ole="">
            <v:imagedata r:id="rId15" o:title=""/>
          </v:shape>
          <o:OLEObject Type="Embed" ProgID="Visio.Drawing.15" ShapeID="_x0000_i1026" DrawAspect="Content" ObjectID="_1727797072" r:id="rId16"/>
        </w:object>
      </w:r>
      <w:r w:rsidRPr="0068575E">
        <w:t xml:space="preserve"> </w:t>
      </w:r>
      <w:r w:rsidRPr="00681903">
        <w:t>Figure 6.1.2.2-1: Procedure for session inactivity time and traffic volume monitoring capabilities for AI/ML-based services</w:t>
      </w:r>
    </w:p>
    <w:p w14:paraId="14C083DF" w14:textId="77777777" w:rsidR="00DA6550" w:rsidRDefault="00DA6550" w:rsidP="00DA6550">
      <w:pPr>
        <w:pStyle w:val="B1"/>
        <w:rPr>
          <w:lang w:eastAsia="zh-CN"/>
        </w:rPr>
      </w:pPr>
      <w:r>
        <w:rPr>
          <w:lang w:eastAsia="zh-CN"/>
        </w:rPr>
        <w:t>1.</w:t>
      </w:r>
      <w:r>
        <w:rPr>
          <w:lang w:eastAsia="zh-CN"/>
        </w:rPr>
        <w:tab/>
        <w:t>The AF uses the Nnef_EventExposure_Subscribe service operation to indicate a subscription to new NEF monitoring events for traffic volume and/or session inactivity time.</w:t>
      </w:r>
    </w:p>
    <w:p w14:paraId="6FF6E2FC" w14:textId="5C6A984D" w:rsidR="00DA6550" w:rsidRDefault="00DA6550" w:rsidP="00DA6550">
      <w:pPr>
        <w:pStyle w:val="B1"/>
        <w:rPr>
          <w:lang w:eastAsia="zh-CN"/>
        </w:rPr>
      </w:pPr>
      <w:r>
        <w:rPr>
          <w:lang w:eastAsia="zh-CN"/>
        </w:rPr>
        <w:t>2.</w:t>
      </w:r>
      <w:r>
        <w:rPr>
          <w:lang w:eastAsia="zh-CN"/>
        </w:rPr>
        <w:tab/>
        <w:t xml:space="preserve">The NEF subscribes to the user plane status information SMF event described in clause 5.2.8.3.1 of </w:t>
      </w:r>
      <w:r w:rsidR="00C8558A">
        <w:rPr>
          <w:lang w:eastAsia="zh-CN"/>
        </w:rPr>
        <w:t>TS 23.502 [</w:t>
      </w:r>
      <w:r>
        <w:rPr>
          <w:lang w:eastAsia="zh-CN"/>
        </w:rPr>
        <w:t xml:space="preserve">4], providing the (AI/ML) application ID and the SUPI(s) of the UE(s) being monitored as event filters as described in Table 5.2.8.3.1-1 of </w:t>
      </w:r>
      <w:r w:rsidR="00C8558A">
        <w:rPr>
          <w:lang w:eastAsia="zh-CN"/>
        </w:rPr>
        <w:t>TS 23.502 [</w:t>
      </w:r>
      <w:r>
        <w:rPr>
          <w:lang w:eastAsia="zh-CN"/>
        </w:rPr>
        <w:t>4].</w:t>
      </w:r>
    </w:p>
    <w:p w14:paraId="32BD5B40" w14:textId="3A16E62E" w:rsidR="00DA6550" w:rsidRDefault="00DA6550" w:rsidP="00DA6550">
      <w:pPr>
        <w:pStyle w:val="B1"/>
        <w:rPr>
          <w:lang w:eastAsia="zh-CN"/>
        </w:rPr>
      </w:pPr>
      <w:r>
        <w:rPr>
          <w:lang w:eastAsia="zh-CN"/>
        </w:rPr>
        <w:t>3-4.</w:t>
      </w:r>
      <w:r>
        <w:rPr>
          <w:lang w:eastAsia="zh-CN"/>
        </w:rPr>
        <w:tab/>
        <w:t xml:space="preserve">After receiving the event subscription notification from NEF, the SMF issues an N4 Session Modification Request as described in clause 4.4.1.3 of </w:t>
      </w:r>
      <w:r w:rsidR="00C8558A">
        <w:rPr>
          <w:lang w:eastAsia="zh-CN"/>
        </w:rPr>
        <w:t>TS 23.502 [</w:t>
      </w:r>
      <w:r>
        <w:rPr>
          <w:lang w:eastAsia="zh-CN"/>
        </w:rPr>
        <w:t>4] configuring the trigger for event reporting in UPF of PDU session inactivity.</w:t>
      </w:r>
    </w:p>
    <w:p w14:paraId="18CDA228" w14:textId="77777777" w:rsidR="00DA6550" w:rsidRDefault="00DA6550" w:rsidP="00DA6550">
      <w:pPr>
        <w:pStyle w:val="B1"/>
        <w:rPr>
          <w:lang w:eastAsia="zh-CN"/>
        </w:rPr>
      </w:pPr>
      <w:r>
        <w:rPr>
          <w:lang w:eastAsia="zh-CN"/>
        </w:rPr>
        <w:t>5.</w:t>
      </w:r>
      <w:r>
        <w:rPr>
          <w:lang w:eastAsia="zh-CN"/>
        </w:rPr>
        <w:tab/>
        <w:t>The NEF may subscribe to event exposure directly from UPF to obtain information on data usage of a PDU session.</w:t>
      </w:r>
    </w:p>
    <w:p w14:paraId="6300CFFA" w14:textId="565E5F89" w:rsidR="00DA6550" w:rsidRDefault="00DA6550" w:rsidP="00DA6550">
      <w:pPr>
        <w:pStyle w:val="NO"/>
        <w:rPr>
          <w:lang w:eastAsia="zh-CN"/>
        </w:rPr>
      </w:pPr>
      <w:r>
        <w:rPr>
          <w:lang w:eastAsia="zh-CN"/>
        </w:rPr>
        <w:t>NOTE 1:</w:t>
      </w:r>
      <w:r>
        <w:rPr>
          <w:lang w:eastAsia="zh-CN"/>
        </w:rPr>
        <w:tab/>
        <w:t>Whether and how an event ID is used by AF/NEF for retrieval of data usage information from UPF depends on FS_UPEAS and will be determined when FS_UPEAS reaches conclusions.</w:t>
      </w:r>
    </w:p>
    <w:p w14:paraId="44E15B5C" w14:textId="6F1F967C" w:rsidR="00DA6550" w:rsidRDefault="00DA6550" w:rsidP="00DA6550">
      <w:pPr>
        <w:pStyle w:val="NO"/>
        <w:rPr>
          <w:lang w:eastAsia="zh-CN"/>
        </w:rPr>
      </w:pPr>
      <w:r>
        <w:rPr>
          <w:lang w:eastAsia="zh-CN"/>
        </w:rPr>
        <w:t>NOTE 2:</w:t>
      </w:r>
      <w:r>
        <w:rPr>
          <w:lang w:eastAsia="zh-CN"/>
        </w:rPr>
        <w:tab/>
        <w:t>The procedure in Figure 6.1.2.2-1 does not involve NWDAF.</w:t>
      </w:r>
    </w:p>
    <w:p w14:paraId="44C4871A" w14:textId="77777777" w:rsidR="00DA6550" w:rsidRDefault="00DA6550" w:rsidP="00DA6550">
      <w:pPr>
        <w:pStyle w:val="B1"/>
        <w:rPr>
          <w:lang w:eastAsia="zh-CN"/>
        </w:rPr>
      </w:pPr>
      <w:r>
        <w:rPr>
          <w:lang w:eastAsia="zh-CN"/>
        </w:rPr>
        <w:t>6.</w:t>
      </w:r>
      <w:r>
        <w:rPr>
          <w:lang w:eastAsia="zh-CN"/>
        </w:rPr>
        <w:tab/>
        <w:t>A trigger happens to report events on session inactivity and/or traffic usage by UPF.</w:t>
      </w:r>
    </w:p>
    <w:p w14:paraId="3D4EEF5F" w14:textId="07165E4C" w:rsidR="00DA6550" w:rsidRDefault="00DA6550" w:rsidP="00DA6550">
      <w:pPr>
        <w:pStyle w:val="B1"/>
        <w:rPr>
          <w:lang w:eastAsia="zh-CN"/>
        </w:rPr>
      </w:pPr>
      <w:r>
        <w:rPr>
          <w:lang w:eastAsia="zh-CN"/>
        </w:rPr>
        <w:t>7.</w:t>
      </w:r>
      <w:r>
        <w:rPr>
          <w:lang w:eastAsia="zh-CN"/>
        </w:rPr>
        <w:tab/>
        <w:t xml:space="preserve">When a PDU session inactivity event is detected, UPF reports it to SMF according to clause 4.4.2.2 of </w:t>
      </w:r>
      <w:r w:rsidR="00C8558A">
        <w:rPr>
          <w:lang w:eastAsia="zh-CN"/>
        </w:rPr>
        <w:t>TS 23.502 [</w:t>
      </w:r>
      <w:r>
        <w:rPr>
          <w:lang w:eastAsia="zh-CN"/>
        </w:rPr>
        <w:t>4].</w:t>
      </w:r>
    </w:p>
    <w:p w14:paraId="45D345B4" w14:textId="77777777" w:rsidR="00DA6550" w:rsidRDefault="00DA6550" w:rsidP="00DA6550">
      <w:pPr>
        <w:pStyle w:val="B1"/>
        <w:rPr>
          <w:lang w:eastAsia="zh-CN"/>
        </w:rPr>
      </w:pPr>
      <w:r>
        <w:rPr>
          <w:lang w:eastAsia="zh-CN"/>
        </w:rPr>
        <w:t>8.</w:t>
      </w:r>
      <w:r>
        <w:rPr>
          <w:lang w:eastAsia="zh-CN"/>
        </w:rPr>
        <w:tab/>
        <w:t>SMF reports the detection of a user plane status information event to NEF with information on session inactivity time.</w:t>
      </w:r>
    </w:p>
    <w:p w14:paraId="2AA2F23E" w14:textId="77777777" w:rsidR="00DA6550" w:rsidRDefault="00DA6550" w:rsidP="00DA6550">
      <w:pPr>
        <w:pStyle w:val="B1"/>
        <w:rPr>
          <w:lang w:eastAsia="zh-CN"/>
        </w:rPr>
      </w:pPr>
      <w:r>
        <w:rPr>
          <w:lang w:eastAsia="zh-CN"/>
        </w:rPr>
        <w:t>9.</w:t>
      </w:r>
      <w:r>
        <w:rPr>
          <w:lang w:eastAsia="zh-CN"/>
        </w:rPr>
        <w:tab/>
        <w:t>UPF reports to the NEF the detection of the event in step 5 with information on data usage of a PDU session.</w:t>
      </w:r>
    </w:p>
    <w:p w14:paraId="3CBE0ADD" w14:textId="77777777" w:rsidR="00DA6550" w:rsidRDefault="00DA6550" w:rsidP="00DA6550">
      <w:pPr>
        <w:pStyle w:val="B1"/>
        <w:rPr>
          <w:lang w:eastAsia="zh-CN"/>
        </w:rPr>
      </w:pPr>
      <w:r>
        <w:rPr>
          <w:lang w:eastAsia="zh-CN"/>
        </w:rPr>
        <w:lastRenderedPageBreak/>
        <w:t>10.</w:t>
      </w:r>
      <w:r>
        <w:rPr>
          <w:lang w:eastAsia="zh-CN"/>
        </w:rPr>
        <w:tab/>
        <w:t>NEF reports the monitored session inactivity time and/or traffic volume to AF via Nnef_EventExposure_Notify service operation.</w:t>
      </w:r>
    </w:p>
    <w:p w14:paraId="3F6C4EFB" w14:textId="77777777" w:rsidR="00DA6550" w:rsidRDefault="00DA6550" w:rsidP="00DA6550">
      <w:pPr>
        <w:pStyle w:val="B1"/>
        <w:rPr>
          <w:lang w:eastAsia="zh-CN"/>
        </w:rPr>
      </w:pPr>
      <w:r>
        <w:rPr>
          <w:lang w:eastAsia="zh-CN"/>
        </w:rPr>
        <w:t>11.</w:t>
      </w:r>
      <w:r>
        <w:rPr>
          <w:lang w:eastAsia="zh-CN"/>
        </w:rPr>
        <w:tab/>
        <w:t>The AF analyses the monitored information exposed by the 5GS related to the AI/ML traffic.</w:t>
      </w:r>
    </w:p>
    <w:p w14:paraId="2309E56C" w14:textId="77777777" w:rsidR="00DA6550" w:rsidRDefault="00DA6550" w:rsidP="00DA6550">
      <w:pPr>
        <w:pStyle w:val="B1"/>
        <w:rPr>
          <w:lang w:eastAsia="zh-CN"/>
        </w:rPr>
      </w:pPr>
      <w:r>
        <w:rPr>
          <w:lang w:eastAsia="zh-CN"/>
        </w:rPr>
        <w:t>12.</w:t>
      </w:r>
      <w:r>
        <w:rPr>
          <w:lang w:eastAsia="zh-CN"/>
        </w:rPr>
        <w:tab/>
        <w:t>If needed, the AF may trigger a modification of the PDU Session after having analysed the monitored data.</w:t>
      </w:r>
    </w:p>
    <w:p w14:paraId="5840286E" w14:textId="27266D97" w:rsidR="00584107" w:rsidRPr="00E525C6" w:rsidRDefault="00584107" w:rsidP="00584107">
      <w:pPr>
        <w:pStyle w:val="Heading3"/>
        <w:rPr>
          <w:lang w:eastAsia="zh-CN"/>
        </w:rPr>
      </w:pPr>
      <w:bookmarkStart w:id="1590" w:name="_Toc117180418"/>
      <w:r w:rsidRPr="00E525C6">
        <w:rPr>
          <w:lang w:eastAsia="zh-CN"/>
        </w:rPr>
        <w:t>6.</w:t>
      </w:r>
      <w:r w:rsidR="0073625F" w:rsidRPr="00E525C6">
        <w:rPr>
          <w:lang w:eastAsia="zh-CN"/>
        </w:rPr>
        <w:t>1</w:t>
      </w:r>
      <w:r w:rsidRPr="00E525C6">
        <w:rPr>
          <w:lang w:eastAsia="zh-CN"/>
        </w:rPr>
        <w:t>.</w:t>
      </w:r>
      <w:r w:rsidR="003115A8" w:rsidRPr="00E525C6">
        <w:rPr>
          <w:lang w:eastAsia="zh-CN"/>
        </w:rPr>
        <w:t>3</w:t>
      </w:r>
      <w:r w:rsidRPr="00E525C6">
        <w:rPr>
          <w:lang w:eastAsia="zh-CN"/>
        </w:rPr>
        <w:tab/>
      </w:r>
      <w:bookmarkEnd w:id="1577"/>
      <w:r w:rsidRPr="00E525C6">
        <w:t xml:space="preserve">Impacts on </w:t>
      </w:r>
      <w:bookmarkEnd w:id="1578"/>
      <w:bookmarkEnd w:id="1579"/>
      <w:r w:rsidR="003115A8" w:rsidRPr="00E525C6">
        <w:rPr>
          <w:lang w:eastAsia="zh-CN"/>
        </w:rPr>
        <w:t>services, entities and interfaces</w:t>
      </w:r>
      <w:bookmarkEnd w:id="1590"/>
    </w:p>
    <w:p w14:paraId="314CE435" w14:textId="77777777" w:rsidR="00DA6550" w:rsidRDefault="00DA6550" w:rsidP="00DA6550">
      <w:pPr>
        <w:rPr>
          <w:lang w:val="en-US"/>
        </w:rPr>
      </w:pPr>
      <w:r>
        <w:rPr>
          <w:lang w:val="en-US"/>
        </w:rPr>
        <w:t>AF:</w:t>
      </w:r>
    </w:p>
    <w:p w14:paraId="1AB8ACD2" w14:textId="77777777" w:rsidR="00DA6550" w:rsidRDefault="00DA6550" w:rsidP="00DA6550">
      <w:pPr>
        <w:pStyle w:val="B1"/>
        <w:rPr>
          <w:lang w:val="en-US"/>
        </w:rPr>
      </w:pPr>
      <w:r>
        <w:rPr>
          <w:lang w:val="en-US"/>
        </w:rPr>
        <w:t>-</w:t>
      </w:r>
      <w:r>
        <w:rPr>
          <w:lang w:val="en-US"/>
        </w:rPr>
        <w:tab/>
        <w:t>Request monitoring of parameters described in clause 6.1.1 related to AI/ML-related traffic via Nnef_AFsessionWithQoS for QoS monitoring and Nnef_EventExposure_Subscribe for traffic usage and session inactivity time.</w:t>
      </w:r>
    </w:p>
    <w:p w14:paraId="2F1CD5AB" w14:textId="77777777" w:rsidR="00DA6550" w:rsidRDefault="00DA6550" w:rsidP="00DA6550">
      <w:pPr>
        <w:rPr>
          <w:lang w:val="en-US"/>
        </w:rPr>
      </w:pPr>
      <w:r>
        <w:rPr>
          <w:lang w:val="en-US"/>
        </w:rPr>
        <w:t>NEF:</w:t>
      </w:r>
    </w:p>
    <w:p w14:paraId="50EF836D" w14:textId="77777777" w:rsidR="00DA6550" w:rsidRDefault="00DA6550" w:rsidP="00DA6550">
      <w:pPr>
        <w:pStyle w:val="B1"/>
        <w:rPr>
          <w:lang w:val="en-US"/>
        </w:rPr>
      </w:pPr>
      <w:r>
        <w:rPr>
          <w:lang w:val="en-US"/>
        </w:rPr>
        <w:t>-</w:t>
      </w:r>
      <w:r>
        <w:rPr>
          <w:lang w:val="en-US"/>
        </w:rPr>
        <w:tab/>
        <w:t>Support the request for monitoring of parameters described in clause 6.1.1 related to AI/ML-related traffic.</w:t>
      </w:r>
    </w:p>
    <w:p w14:paraId="67CC98F8" w14:textId="77777777" w:rsidR="00DA6550" w:rsidRDefault="00DA6550" w:rsidP="00DA6550">
      <w:pPr>
        <w:pStyle w:val="B1"/>
        <w:rPr>
          <w:lang w:val="en-US"/>
        </w:rPr>
      </w:pPr>
      <w:r>
        <w:rPr>
          <w:lang w:val="en-US"/>
        </w:rPr>
        <w:t>-</w:t>
      </w:r>
      <w:r>
        <w:rPr>
          <w:lang w:val="en-US"/>
        </w:rPr>
        <w:tab/>
        <w:t>New monitoring events required for traffic usage and session inactivity time.</w:t>
      </w:r>
    </w:p>
    <w:p w14:paraId="5DD6E3EA" w14:textId="77777777" w:rsidR="00DA6550" w:rsidRDefault="00DA6550" w:rsidP="00DA6550">
      <w:pPr>
        <w:rPr>
          <w:lang w:val="en-US"/>
        </w:rPr>
      </w:pPr>
      <w:r>
        <w:rPr>
          <w:lang w:val="en-US"/>
        </w:rPr>
        <w:t>SMF/UPF:</w:t>
      </w:r>
    </w:p>
    <w:p w14:paraId="311FBB91" w14:textId="77777777" w:rsidR="00DA6550" w:rsidRDefault="00DA6550" w:rsidP="00DA6550">
      <w:pPr>
        <w:pStyle w:val="B1"/>
        <w:rPr>
          <w:lang w:val="en-US"/>
        </w:rPr>
      </w:pPr>
      <w:r>
        <w:rPr>
          <w:lang w:val="en-US"/>
        </w:rPr>
        <w:t>-</w:t>
      </w:r>
      <w:r>
        <w:rPr>
          <w:lang w:val="en-US"/>
        </w:rPr>
        <w:tab/>
        <w:t>Provide the monitored parameters described in clause 6.1.1 related to AI/ML-related traffic.</w:t>
      </w:r>
    </w:p>
    <w:p w14:paraId="3D0EA462" w14:textId="77777777" w:rsidR="00987304" w:rsidRPr="00E525C6" w:rsidRDefault="00987304" w:rsidP="00987304">
      <w:pPr>
        <w:pStyle w:val="Heading2"/>
      </w:pPr>
      <w:bookmarkStart w:id="1591" w:name="_Toc117180419"/>
      <w:r w:rsidRPr="00E525C6">
        <w:t>6.</w:t>
      </w:r>
      <w:r w:rsidR="00F840EC" w:rsidRPr="00E525C6">
        <w:t>2</w:t>
      </w:r>
      <w:r w:rsidRPr="00E525C6">
        <w:tab/>
        <w:t>Solution #</w:t>
      </w:r>
      <w:r w:rsidR="00CC7BFF" w:rsidRPr="00E525C6">
        <w:t>2</w:t>
      </w:r>
      <w:r w:rsidRPr="00E525C6">
        <w:t>: User Plane solution for 5GC information exposure to UE</w:t>
      </w:r>
      <w:bookmarkEnd w:id="1591"/>
    </w:p>
    <w:p w14:paraId="75C51F9C" w14:textId="76B38EE1" w:rsidR="00987304" w:rsidRPr="00E525C6" w:rsidRDefault="00987304" w:rsidP="00987304">
      <w:pPr>
        <w:pStyle w:val="Heading3"/>
      </w:pPr>
      <w:bookmarkStart w:id="1592" w:name="_Toc117180420"/>
      <w:r w:rsidRPr="00E525C6">
        <w:t>6.</w:t>
      </w:r>
      <w:r w:rsidR="00F840EC" w:rsidRPr="00E525C6">
        <w:t>2</w:t>
      </w:r>
      <w:r w:rsidRPr="00E525C6">
        <w:t>.1</w:t>
      </w:r>
      <w:r w:rsidRPr="00E525C6">
        <w:tab/>
        <w:t>Description</w:t>
      </w:r>
      <w:bookmarkEnd w:id="1592"/>
    </w:p>
    <w:p w14:paraId="55E8E925" w14:textId="77777777" w:rsidR="00CF456C" w:rsidRPr="00E525C6" w:rsidRDefault="00CF456C" w:rsidP="00CF456C">
      <w:r w:rsidRPr="00E525C6">
        <w:t>This solution is addressing KI#2: 5GC information exposure to UE.</w:t>
      </w:r>
    </w:p>
    <w:p w14:paraId="6E0F7CDD" w14:textId="22833EA9" w:rsidR="00CF456C" w:rsidRPr="00E525C6" w:rsidRDefault="00CF456C" w:rsidP="00CF456C">
      <w:r w:rsidRPr="00E525C6">
        <w:t xml:space="preserve">As documented in </w:t>
      </w:r>
      <w:r w:rsidR="00C8558A" w:rsidRPr="00E525C6">
        <w:t>TS</w:t>
      </w:r>
      <w:r w:rsidR="00C8558A">
        <w:t> </w:t>
      </w:r>
      <w:r w:rsidR="00C8558A" w:rsidRPr="00E525C6">
        <w:t>22.261</w:t>
      </w:r>
      <w:r w:rsidR="00C8558A">
        <w:t> </w:t>
      </w:r>
      <w:r w:rsidR="00C8558A" w:rsidRPr="00E525C6">
        <w:t>[</w:t>
      </w:r>
      <w:r w:rsidRPr="00E525C6">
        <w:t xml:space="preserve">2], the AI/ML operation may be split between UE application client and AF. The UE application client performs local AI/ML operation for the privacy-sensitive and delay sensitive part and sends the intermediate data to the AF. The AF executes the remaining parts and feeds the inference results back to the device. This AI/ML operation requires reliable and low latency data transmission for the AI/ML traffic. Moreover, 5G system should be able to expose the predicted changes of network condition (i.e. bitrate, latency, reliability) per UE to an authorized third party as specified in the </w:t>
      </w:r>
      <w:r w:rsidR="00C8558A" w:rsidRPr="00E525C6">
        <w:t>TS</w:t>
      </w:r>
      <w:r w:rsidR="00C8558A">
        <w:t> </w:t>
      </w:r>
      <w:r w:rsidR="00C8558A" w:rsidRPr="00E525C6">
        <w:t>22.261</w:t>
      </w:r>
      <w:r w:rsidR="00C8558A">
        <w:t> </w:t>
      </w:r>
      <w:r w:rsidR="00C8558A" w:rsidRPr="00E525C6">
        <w:t>[</w:t>
      </w:r>
      <w:r w:rsidRPr="00E525C6">
        <w:t xml:space="preserve">2]. Currently, the network condition related information, like the Network Slice load predictions information, NF load analytics and Network performance analytics are already supported in </w:t>
      </w:r>
      <w:r w:rsidR="00C8558A" w:rsidRPr="00E525C6">
        <w:t>TS</w:t>
      </w:r>
      <w:r w:rsidR="00C8558A">
        <w:t> </w:t>
      </w:r>
      <w:r w:rsidR="00C8558A" w:rsidRPr="00E525C6">
        <w:t>23.288</w:t>
      </w:r>
      <w:r w:rsidR="00C8558A">
        <w:t> </w:t>
      </w:r>
      <w:r w:rsidR="00C8558A" w:rsidRPr="00E525C6">
        <w:t>[</w:t>
      </w:r>
      <w:r w:rsidRPr="00E525C6">
        <w:t>6]. If the 5GS can expose these analytics output to the UE application client, it is beneficial by the UE client to decide the AI/ML operation splitting, e.g</w:t>
      </w:r>
      <w:r w:rsidR="00567B43" w:rsidRPr="00E525C6">
        <w:t xml:space="preserve">. </w:t>
      </w:r>
      <w:r w:rsidRPr="00E525C6">
        <w:t>the UE application client may decide to perform the AI/ML operation when the Network Slice load is not high, the gNB status and resource usage that indicated in Network performance analytics output is in good condition.</w:t>
      </w:r>
    </w:p>
    <w:p w14:paraId="1D46A9B4" w14:textId="70ED0D53" w:rsidR="00CF456C" w:rsidRPr="00E525C6" w:rsidRDefault="00CF456C" w:rsidP="00CF456C">
      <w:r w:rsidRPr="00E525C6">
        <w:t>The requirement that 5G system shall be able to provide event alerting to an authorized 3rd party, together with a predicted time of the event (e.g</w:t>
      </w:r>
      <w:r w:rsidR="00567B43" w:rsidRPr="00E525C6">
        <w:t xml:space="preserve">. </w:t>
      </w:r>
      <w:r w:rsidRPr="00E525C6">
        <w:t xml:space="preserve">alerting about traffic congestion or UE moving into/out of a different geographical area) was also captured in </w:t>
      </w:r>
      <w:r w:rsidR="00C8558A" w:rsidRPr="00E525C6">
        <w:t>TS</w:t>
      </w:r>
      <w:r w:rsidR="00C8558A">
        <w:t> </w:t>
      </w:r>
      <w:r w:rsidR="00C8558A" w:rsidRPr="00E525C6">
        <w:t>22.261</w:t>
      </w:r>
      <w:r w:rsidR="00C8558A">
        <w:t> </w:t>
      </w:r>
      <w:r w:rsidR="00C8558A" w:rsidRPr="00E525C6">
        <w:t>[</w:t>
      </w:r>
      <w:r w:rsidRPr="00E525C6">
        <w:t>2]. The User Data Congestion Analytics supported by NWDAF can be used to address such requirement. When the UE received the alerting about the traffic congestion, the UE can decide to transmit priority portion of AI data before the traffic congestion happens.</w:t>
      </w:r>
    </w:p>
    <w:p w14:paraId="44E99AC4" w14:textId="00A16B33" w:rsidR="00CF456C" w:rsidRPr="00E525C6" w:rsidRDefault="00CF456C" w:rsidP="00CF456C">
      <w:r w:rsidRPr="00E525C6">
        <w:t>Regarding the Distributed / Federated Learning between UE application Client and the AF, within each training iteration, UE downloads the model from AI server and reports the interim training results to the AI server. The Server aggregates the interim training results from all the selected FL UEs and updates the global model. The updated global model is then distributed back to all the UEs. The above FL procedure may last for a long time with a huge data transmission with 5GS, in order to reduce the impacts to the non-FL traffic it is also beneficial to expose the NW load related prediction to FL UEs and AI server. The FL UEs and AI server can use this information to select a proper time for the FL related data transmission, e.g</w:t>
      </w:r>
      <w:r w:rsidR="00567B43" w:rsidRPr="00E525C6">
        <w:t xml:space="preserve">. </w:t>
      </w:r>
      <w:r w:rsidRPr="00E525C6">
        <w:t>the UE may decide to accept the FL learning operation when the QoS Sustainability Analytics predict the QoS will not change during a time period and the gNB status and resource usage that indicated in Network performance analytics output is also good enough.</w:t>
      </w:r>
    </w:p>
    <w:p w14:paraId="42389EB1" w14:textId="3F389674" w:rsidR="009D0713" w:rsidRPr="00E525C6" w:rsidRDefault="009D0713" w:rsidP="00CF456C">
      <w:pPr>
        <w:pStyle w:val="EditorsNote"/>
        <w:rPr>
          <w:lang w:eastAsia="zh-CN"/>
        </w:rPr>
      </w:pPr>
      <w:r w:rsidRPr="00E525C6">
        <w:rPr>
          <w:lang w:eastAsia="zh-CN"/>
        </w:rPr>
        <w:lastRenderedPageBreak/>
        <w:t>Editor</w:t>
      </w:r>
      <w:r w:rsidR="00DA6550">
        <w:rPr>
          <w:lang w:eastAsia="zh-CN"/>
        </w:rPr>
        <w:t>'</w:t>
      </w:r>
      <w:r w:rsidRPr="00E525C6">
        <w:rPr>
          <w:lang w:eastAsia="zh-CN"/>
        </w:rPr>
        <w:t>s note:</w:t>
      </w:r>
      <w:r w:rsidRPr="00E525C6">
        <w:rPr>
          <w:lang w:eastAsia="zh-CN"/>
        </w:rPr>
        <w:tab/>
        <w:t xml:space="preserve">Whether and how the UE </w:t>
      </w:r>
      <w:r w:rsidR="00B400E8" w:rsidRPr="00AC700A">
        <w:rPr>
          <w:lang w:eastAsia="zh-CN"/>
        </w:rPr>
        <w:t xml:space="preserve">or UE Application client </w:t>
      </w:r>
      <w:r w:rsidRPr="00E525C6">
        <w:rPr>
          <w:lang w:eastAsia="zh-CN"/>
        </w:rPr>
        <w:t>can use 5GC information for AI/ML operations is FFS and needs to be describe with valid justification before solution can be adopted, considering also that the same information will be used by the AI/ML application server as well.</w:t>
      </w:r>
    </w:p>
    <w:p w14:paraId="27A803E3" w14:textId="44797890" w:rsidR="00CF456C" w:rsidRPr="00E525C6" w:rsidRDefault="00CF456C" w:rsidP="00CF456C">
      <w:r w:rsidRPr="00E525C6">
        <w:t xml:space="preserve">Since Rel-17, the DCAF functionality which is part of the AF was introduced to enable the NWDAF to perform data collection from the Application. Given the communication path between NWDAF and the DCAF has been introduced for data collection, it is reasonable to extend the existing DCAF/AF functionality and architecture as defined in </w:t>
      </w:r>
      <w:r w:rsidR="00C8558A" w:rsidRPr="00E525C6">
        <w:t>TS</w:t>
      </w:r>
      <w:r w:rsidR="00C8558A">
        <w:t> </w:t>
      </w:r>
      <w:r w:rsidR="00C8558A" w:rsidRPr="00E525C6">
        <w:t>26.531</w:t>
      </w:r>
      <w:r w:rsidR="00C8558A">
        <w:t> </w:t>
      </w:r>
      <w:r w:rsidR="00C8558A" w:rsidRPr="00E525C6">
        <w:t>[</w:t>
      </w:r>
      <w:r w:rsidRPr="00E525C6">
        <w:t>7] to expose network data analytics related to the UE to assist the UE</w:t>
      </w:r>
      <w:r w:rsidR="00DA6550">
        <w:t>'</w:t>
      </w:r>
      <w:r w:rsidRPr="00E525C6">
        <w:t>s local Application AI/ML operation.</w:t>
      </w:r>
    </w:p>
    <w:p w14:paraId="31064E20" w14:textId="77777777" w:rsidR="00CF456C" w:rsidRPr="00E525C6" w:rsidRDefault="00CF456C" w:rsidP="00CF456C">
      <w:r w:rsidRPr="00E525C6">
        <w:t>The advantage of sending the analytics results to the UE via DCAF is that DCAF can act as a centralized node to manage analytics requests from multiple UEs that are served by the same AF. A DCAF can store the analytics results provided by the NWDAF. When a new UE or a new application request from the UE requests the same analytics, the DCAF can provide the analytics results to the UE directly as long as the network consent is also granted to the application in the UE and in the AF.</w:t>
      </w:r>
    </w:p>
    <w:p w14:paraId="07607FB1" w14:textId="2F91CFD6" w:rsidR="00CF456C" w:rsidRPr="00E525C6" w:rsidRDefault="00CF456C" w:rsidP="00CF456C">
      <w:r w:rsidRPr="00E525C6">
        <w:t xml:space="preserve">For the UE communicate with DCAF, both the direct way (from the UE Application to the DCAF, either in trusted domain or untrusted domain) and indirect way (from the UE Application to the Application server and from the Application server to the DCAF) can be used. The direct way and indirect way are the same as far as the data collection procedure described in </w:t>
      </w:r>
      <w:r w:rsidR="00C8558A" w:rsidRPr="00E525C6">
        <w:t>TS</w:t>
      </w:r>
      <w:r w:rsidR="00C8558A">
        <w:t> </w:t>
      </w:r>
      <w:r w:rsidR="00C8558A" w:rsidRPr="00E525C6">
        <w:t>26.531</w:t>
      </w:r>
      <w:r w:rsidR="00C8558A">
        <w:t> </w:t>
      </w:r>
      <w:r w:rsidR="00C8558A" w:rsidRPr="00E525C6">
        <w:t>[</w:t>
      </w:r>
      <w:r w:rsidRPr="00E525C6">
        <w:t>7].</w:t>
      </w:r>
    </w:p>
    <w:p w14:paraId="1677F82C" w14:textId="77777777" w:rsidR="00CF456C" w:rsidRPr="00E525C6" w:rsidRDefault="00CF456C" w:rsidP="00CF456C">
      <w:r w:rsidRPr="00E525C6">
        <w:t>The following assumptions are made by this solution:</w:t>
      </w:r>
    </w:p>
    <w:p w14:paraId="05A95631" w14:textId="77777777" w:rsidR="00CF456C" w:rsidRPr="00E525C6" w:rsidRDefault="00CF456C" w:rsidP="00CF456C">
      <w:pPr>
        <w:pStyle w:val="B1"/>
      </w:pPr>
      <w:r w:rsidRPr="00E525C6">
        <w:t>-</w:t>
      </w:r>
      <w:r w:rsidRPr="00E525C6">
        <w:tab/>
        <w:t>The UE Application Client can Subscribe/Request to NWDAF via DCAF to request the information from 5GC (e.g. the Analytics result from the NWDAF).</w:t>
      </w:r>
    </w:p>
    <w:p w14:paraId="4E85FD30" w14:textId="287F80EE" w:rsidR="00CF456C" w:rsidRPr="00E525C6" w:rsidRDefault="00CF456C" w:rsidP="00CF456C">
      <w:pPr>
        <w:pStyle w:val="B1"/>
      </w:pPr>
      <w:r w:rsidRPr="00E525C6">
        <w:t>-</w:t>
      </w:r>
      <w:r w:rsidRPr="00E525C6">
        <w:tab/>
        <w:t>The communication services and functional architecture between UE Application Client and DCAF is in the scope of SA WG4 and shall be compatible with the existing architecture.</w:t>
      </w:r>
    </w:p>
    <w:p w14:paraId="42DB43FF" w14:textId="1EE1A26A" w:rsidR="00CF456C" w:rsidRPr="00E525C6" w:rsidRDefault="00CF456C" w:rsidP="00CF456C">
      <w:pPr>
        <w:pStyle w:val="B1"/>
      </w:pPr>
      <w:r w:rsidRPr="00E525C6">
        <w:t>-</w:t>
      </w:r>
      <w:r w:rsidRPr="00E525C6">
        <w:tab/>
        <w:t xml:space="preserve">Network </w:t>
      </w:r>
      <w:r w:rsidR="000B1A97">
        <w:t>consent</w:t>
      </w:r>
      <w:r w:rsidR="000B1A97" w:rsidRPr="00E525C6">
        <w:t xml:space="preserve"> </w:t>
      </w:r>
      <w:r w:rsidRPr="00E525C6">
        <w:t>is required for the UE to access UE-related network information.</w:t>
      </w:r>
    </w:p>
    <w:p w14:paraId="5ABDF511" w14:textId="77777777" w:rsidR="00CF456C" w:rsidRPr="00E525C6" w:rsidRDefault="00CF456C" w:rsidP="00CF456C">
      <w:pPr>
        <w:pStyle w:val="B1"/>
      </w:pPr>
      <w:r w:rsidRPr="00E525C6">
        <w:t>-</w:t>
      </w:r>
      <w:r w:rsidRPr="00E525C6">
        <w:tab/>
        <w:t>There could be more than one DCAF to support the given application at different service areas.</w:t>
      </w:r>
    </w:p>
    <w:p w14:paraId="4E212B58" w14:textId="4A3AA506" w:rsidR="000B1A97" w:rsidRPr="005B0709" w:rsidRDefault="00970E7D" w:rsidP="005B0709">
      <w:pPr>
        <w:pStyle w:val="EditorsNote"/>
      </w:pPr>
      <w:r w:rsidRPr="005B0709">
        <w:t>Editor</w:t>
      </w:r>
      <w:r w:rsidR="00DA6550" w:rsidRPr="005B0709">
        <w:t>'</w:t>
      </w:r>
      <w:r w:rsidRPr="005B0709">
        <w:t>s note:</w:t>
      </w:r>
      <w:r w:rsidRPr="005B0709">
        <w:tab/>
        <w:t>It is further to be determined whether more than one DCAF is required for a given Application AI/ML application similar to the Edge Computing scenario.</w:t>
      </w:r>
    </w:p>
    <w:p w14:paraId="2961C79B" w14:textId="146D1ED4" w:rsidR="000B1A97" w:rsidRPr="00863B8C" w:rsidRDefault="000B1A97" w:rsidP="000B1A97">
      <w:pPr>
        <w:rPr>
          <w:rFonts w:eastAsiaTheme="minorEastAsia"/>
          <w:lang w:eastAsia="zh-CN"/>
        </w:rPr>
      </w:pPr>
      <w:r>
        <w:rPr>
          <w:rFonts w:eastAsiaTheme="minorEastAsia"/>
          <w:lang w:eastAsia="zh-CN"/>
        </w:rPr>
        <w:t>The network consent means the network can authorize the UE</w:t>
      </w:r>
      <w:r w:rsidR="00DA6550">
        <w:rPr>
          <w:rFonts w:eastAsiaTheme="minorEastAsia"/>
          <w:lang w:eastAsia="zh-CN"/>
        </w:rPr>
        <w:t>'</w:t>
      </w:r>
      <w:r>
        <w:rPr>
          <w:rFonts w:eastAsiaTheme="minorEastAsia"/>
          <w:lang w:eastAsia="zh-CN"/>
        </w:rPr>
        <w:t xml:space="preserve">s request and check if the UE is allowed to obtain the </w:t>
      </w:r>
      <w:r w:rsidRPr="00C872C3">
        <w:rPr>
          <w:rFonts w:eastAsiaTheme="minorEastAsia"/>
          <w:lang w:eastAsia="zh-CN"/>
        </w:rPr>
        <w:t>network information</w:t>
      </w:r>
      <w:r>
        <w:rPr>
          <w:rFonts w:eastAsiaTheme="minorEastAsia"/>
          <w:lang w:eastAsia="zh-CN"/>
        </w:rPr>
        <w:t>. In more detail, n</w:t>
      </w:r>
      <w:r w:rsidRPr="00717EC6">
        <w:rPr>
          <w:rFonts w:eastAsiaTheme="minorEastAsia"/>
          <w:lang w:eastAsia="zh-CN"/>
        </w:rPr>
        <w:t>ot all the network information are suitable to be exposed to the UE,</w:t>
      </w:r>
      <w:r>
        <w:rPr>
          <w:rFonts w:eastAsiaTheme="minorEastAsia"/>
          <w:lang w:eastAsia="zh-CN"/>
        </w:rPr>
        <w:t xml:space="preserve"> e.g</w:t>
      </w:r>
      <w:r w:rsidR="00DA6550">
        <w:rPr>
          <w:rFonts w:eastAsiaTheme="minorEastAsia"/>
          <w:lang w:eastAsia="zh-CN"/>
        </w:rPr>
        <w:t>.</w:t>
      </w:r>
      <w:r>
        <w:rPr>
          <w:rFonts w:eastAsiaTheme="minorEastAsia"/>
          <w:lang w:eastAsia="zh-CN"/>
        </w:rPr>
        <w:t xml:space="preserve"> some network analytics result like NF load analytics</w:t>
      </w:r>
      <w:r w:rsidRPr="00717EC6">
        <w:rPr>
          <w:rFonts w:eastAsiaTheme="minorEastAsia"/>
          <w:lang w:eastAsia="zh-CN"/>
        </w:rPr>
        <w:t xml:space="preserve">. The network may want to prevent the UE </w:t>
      </w:r>
      <w:r>
        <w:rPr>
          <w:rFonts w:eastAsiaTheme="minorEastAsia"/>
          <w:lang w:eastAsia="zh-CN"/>
        </w:rPr>
        <w:t>to request</w:t>
      </w:r>
      <w:r w:rsidRPr="00717EC6">
        <w:rPr>
          <w:rFonts w:eastAsiaTheme="minorEastAsia"/>
          <w:lang w:eastAsia="zh-CN"/>
        </w:rPr>
        <w:t xml:space="preserve"> the information which is not related to the UE itself. </w:t>
      </w:r>
      <w:r w:rsidRPr="00C872C3">
        <w:rPr>
          <w:rFonts w:eastAsiaTheme="minorEastAsia"/>
          <w:lang w:eastAsia="zh-CN"/>
        </w:rPr>
        <w:t>Therefore, network consent should be required when exposing network information to the UE</w:t>
      </w:r>
      <w:r w:rsidRPr="00717EC6">
        <w:rPr>
          <w:rFonts w:eastAsiaTheme="minorEastAsia"/>
          <w:lang w:eastAsia="zh-CN"/>
        </w:rPr>
        <w:t>.</w:t>
      </w:r>
      <w:r>
        <w:rPr>
          <w:rFonts w:eastAsiaTheme="minorEastAsia"/>
          <w:lang w:eastAsia="zh-CN"/>
        </w:rPr>
        <w:t xml:space="preserve"> The </w:t>
      </w:r>
      <w:r w:rsidRPr="00863B8C">
        <w:rPr>
          <w:rFonts w:eastAsiaTheme="minorEastAsia"/>
          <w:lang w:eastAsia="zh-CN"/>
        </w:rPr>
        <w:t xml:space="preserve">granularity </w:t>
      </w:r>
      <w:r>
        <w:rPr>
          <w:rFonts w:eastAsiaTheme="minorEastAsia"/>
          <w:lang w:eastAsia="zh-CN"/>
        </w:rPr>
        <w:t xml:space="preserve">of the network consent </w:t>
      </w:r>
      <w:r w:rsidRPr="00863B8C">
        <w:rPr>
          <w:rFonts w:eastAsiaTheme="minorEastAsia"/>
          <w:lang w:eastAsia="zh-CN"/>
        </w:rPr>
        <w:t>can be</w:t>
      </w:r>
      <w:r>
        <w:rPr>
          <w:rFonts w:eastAsiaTheme="minorEastAsia"/>
          <w:lang w:eastAsia="zh-CN"/>
        </w:rPr>
        <w:t xml:space="preserve"> </w:t>
      </w:r>
      <w:r w:rsidRPr="0083126A">
        <w:rPr>
          <w:rFonts w:eastAsiaTheme="minorEastAsia"/>
          <w:lang w:eastAsia="zh-CN"/>
        </w:rPr>
        <w:t>per UE:</w:t>
      </w:r>
    </w:p>
    <w:p w14:paraId="27333F3B" w14:textId="24E7E492" w:rsidR="000B1A97" w:rsidRDefault="000B1A97" w:rsidP="000B1A97">
      <w:pPr>
        <w:pStyle w:val="B1"/>
        <w:rPr>
          <w:rFonts w:eastAsiaTheme="minorEastAsia"/>
          <w:lang w:eastAsia="zh-CN"/>
        </w:rPr>
      </w:pPr>
      <w:r w:rsidRPr="006565FD">
        <w:t>-</w:t>
      </w:r>
      <w:r w:rsidRPr="00E525C6">
        <w:tab/>
      </w:r>
      <w:r w:rsidRPr="006565FD">
        <w:t xml:space="preserve">per UE: </w:t>
      </w:r>
      <w:r w:rsidRPr="00E525C6">
        <w:rPr>
          <w:rFonts w:eastAsiaTheme="minorEastAsia"/>
          <w:lang w:eastAsia="zh-CN"/>
        </w:rPr>
        <w:t xml:space="preserve">whether the UE </w:t>
      </w:r>
      <w:r w:rsidRPr="006565FD">
        <w:t>is authorized</w:t>
      </w:r>
      <w:r w:rsidRPr="00E525C6">
        <w:rPr>
          <w:rFonts w:eastAsiaTheme="minorEastAsia"/>
          <w:lang w:eastAsia="zh-CN"/>
        </w:rPr>
        <w:t xml:space="preserve"> to </w:t>
      </w:r>
      <w:r>
        <w:rPr>
          <w:rFonts w:eastAsiaTheme="minorEastAsia"/>
          <w:lang w:eastAsia="zh-CN"/>
        </w:rPr>
        <w:t>obtain some specific A</w:t>
      </w:r>
      <w:r w:rsidRPr="00E525C6">
        <w:rPr>
          <w:rFonts w:eastAsiaTheme="minorEastAsia"/>
          <w:lang w:eastAsia="zh-CN"/>
        </w:rPr>
        <w:t xml:space="preserve">nalytics ID </w:t>
      </w:r>
      <w:r>
        <w:rPr>
          <w:rFonts w:eastAsiaTheme="minorEastAsia"/>
          <w:lang w:eastAsia="zh-CN"/>
        </w:rPr>
        <w:t xml:space="preserve">or </w:t>
      </w:r>
      <w:r w:rsidRPr="00E525C6">
        <w:rPr>
          <w:rFonts w:eastAsiaTheme="minorEastAsia"/>
          <w:lang w:eastAsia="zh-CN"/>
        </w:rPr>
        <w:t xml:space="preserve">specific analytics </w:t>
      </w:r>
      <w:r>
        <w:rPr>
          <w:rFonts w:eastAsiaTheme="minorEastAsia"/>
          <w:lang w:eastAsia="zh-CN"/>
        </w:rPr>
        <w:t xml:space="preserve">subset of </w:t>
      </w:r>
      <w:r>
        <w:rPr>
          <w:rFonts w:eastAsia="MS Mincho"/>
        </w:rPr>
        <w:t>the Analytics ID</w:t>
      </w:r>
      <w:r w:rsidRPr="00E525C6">
        <w:rPr>
          <w:rFonts w:eastAsiaTheme="minorEastAsia"/>
          <w:lang w:eastAsia="zh-CN"/>
        </w:rPr>
        <w:t xml:space="preserve"> from network</w:t>
      </w:r>
      <w:r>
        <w:rPr>
          <w:rFonts w:eastAsiaTheme="minorEastAsia"/>
          <w:lang w:eastAsia="zh-CN"/>
        </w:rPr>
        <w:t>.</w:t>
      </w:r>
    </w:p>
    <w:p w14:paraId="740D9492" w14:textId="77777777" w:rsidR="000B1A97" w:rsidRPr="0083126A" w:rsidRDefault="000B1A97" w:rsidP="000B1A97">
      <w:r w:rsidRPr="0083126A">
        <w:rPr>
          <w:rFonts w:eastAsiaTheme="minorEastAsia" w:hint="eastAsia"/>
          <w:lang w:eastAsia="zh-CN"/>
        </w:rPr>
        <w:t>T</w:t>
      </w:r>
      <w:r w:rsidRPr="0083126A">
        <w:rPr>
          <w:rFonts w:eastAsiaTheme="minorEastAsia"/>
          <w:lang w:eastAsia="zh-CN"/>
        </w:rPr>
        <w:t>he network consent is part of the UE subscription data stored in the UDM. If the DCAF is in trusted domain, when the DCAF receive the request from the UE, the DCAF will send the request to NWDAF including the UE ID, and NWDAF will communicate with UDM to check the network consent based on the UE ID.  If the DCAF is in untrusted domain, the DCAF will send the request to the NEF, and NEF will check with UDM about the network consent based on the UE ID.</w:t>
      </w:r>
    </w:p>
    <w:p w14:paraId="02DE68A9" w14:textId="37BD5370" w:rsidR="000B1A97" w:rsidRPr="00315872" w:rsidRDefault="000B1A97" w:rsidP="000B1A97">
      <w:pPr>
        <w:pStyle w:val="EditorsNote"/>
        <w:rPr>
          <w:lang w:eastAsia="zh-CN"/>
        </w:rPr>
      </w:pPr>
      <w:r w:rsidRPr="0083126A">
        <w:rPr>
          <w:lang w:eastAsia="zh-CN"/>
        </w:rPr>
        <w:t>Editor</w:t>
      </w:r>
      <w:r w:rsidR="00DA6550">
        <w:rPr>
          <w:lang w:eastAsia="zh-CN"/>
        </w:rPr>
        <w:t>'</w:t>
      </w:r>
      <w:r w:rsidRPr="0083126A">
        <w:rPr>
          <w:lang w:eastAsia="zh-CN"/>
        </w:rPr>
        <w:t>s note:</w:t>
      </w:r>
      <w:r w:rsidRPr="0083126A">
        <w:rPr>
          <w:lang w:eastAsia="zh-CN"/>
        </w:rPr>
        <w:tab/>
        <w:t>Whether and how the network consent for the analytics exposure to the UE is verified (in</w:t>
      </w:r>
      <w:r w:rsidR="00DA6550">
        <w:rPr>
          <w:lang w:eastAsia="zh-CN"/>
        </w:rPr>
        <w:t>clause </w:t>
      </w:r>
      <w:r w:rsidRPr="0083126A">
        <w:rPr>
          <w:lang w:eastAsia="zh-CN"/>
        </w:rPr>
        <w:t>the level of granularity other than UE granularity) is subject to the definition of key usages for 5GC information for AI/ML operation on the UE in addition to coordination with SA</w:t>
      </w:r>
      <w:r w:rsidR="00DA6550">
        <w:rPr>
          <w:lang w:eastAsia="zh-CN"/>
        </w:rPr>
        <w:t> WG</w:t>
      </w:r>
      <w:r w:rsidRPr="0083126A">
        <w:rPr>
          <w:lang w:eastAsia="zh-CN"/>
        </w:rPr>
        <w:t>3.</w:t>
      </w:r>
    </w:p>
    <w:p w14:paraId="0908E383" w14:textId="385C4E32" w:rsidR="00987304" w:rsidRPr="00E525C6" w:rsidRDefault="00987304" w:rsidP="00987304">
      <w:pPr>
        <w:pStyle w:val="Heading3"/>
      </w:pPr>
      <w:bookmarkStart w:id="1593" w:name="_Toc117180421"/>
      <w:r w:rsidRPr="00E525C6">
        <w:rPr>
          <w:lang w:eastAsia="zh-CN"/>
        </w:rPr>
        <w:t>6.</w:t>
      </w:r>
      <w:r w:rsidR="00F840EC" w:rsidRPr="00E525C6">
        <w:rPr>
          <w:lang w:eastAsia="zh-CN"/>
        </w:rPr>
        <w:t>2</w:t>
      </w:r>
      <w:r w:rsidRPr="00E525C6">
        <w:rPr>
          <w:lang w:eastAsia="zh-CN"/>
        </w:rPr>
        <w:t>.2</w:t>
      </w:r>
      <w:r w:rsidRPr="00E525C6">
        <w:rPr>
          <w:lang w:eastAsia="zh-CN"/>
        </w:rPr>
        <w:tab/>
      </w:r>
      <w:r w:rsidRPr="00E525C6">
        <w:t>Procedures</w:t>
      </w:r>
      <w:bookmarkEnd w:id="1593"/>
    </w:p>
    <w:p w14:paraId="2FF656B2" w14:textId="7BC78438" w:rsidR="00970E7D" w:rsidRPr="00E525C6" w:rsidRDefault="00970E7D" w:rsidP="00C9619F">
      <w:pPr>
        <w:pStyle w:val="Heading4"/>
      </w:pPr>
      <w:bookmarkStart w:id="1594" w:name="_Toc117180422"/>
      <w:r w:rsidRPr="00E525C6">
        <w:t>6.2.2.1</w:t>
      </w:r>
      <w:r w:rsidRPr="00E525C6">
        <w:tab/>
        <w:t>General</w:t>
      </w:r>
      <w:bookmarkEnd w:id="1594"/>
    </w:p>
    <w:p w14:paraId="4C81D7DA" w14:textId="6609D7D6" w:rsidR="00CF456C" w:rsidRPr="00E525C6" w:rsidRDefault="00CF456C" w:rsidP="00CF456C">
      <w:pPr>
        <w:rPr>
          <w:rFonts w:eastAsia="DengXian"/>
          <w:lang w:eastAsia="zh-CN"/>
        </w:rPr>
      </w:pPr>
      <w:r w:rsidRPr="00E525C6">
        <w:rPr>
          <w:rFonts w:eastAsia="DengXian"/>
          <w:lang w:eastAsia="zh-CN"/>
        </w:rPr>
        <w:t xml:space="preserve">A user plane data collection from UE application client was approved in clause 6.2.8 of </w:t>
      </w:r>
      <w:r w:rsidR="00C8558A" w:rsidRPr="00E525C6">
        <w:rPr>
          <w:rFonts w:eastAsia="DengXian"/>
          <w:lang w:eastAsia="zh-CN"/>
        </w:rPr>
        <w:t>TS</w:t>
      </w:r>
      <w:r w:rsidR="00C8558A">
        <w:rPr>
          <w:rFonts w:eastAsia="DengXian"/>
          <w:lang w:eastAsia="zh-CN"/>
        </w:rPr>
        <w:t> </w:t>
      </w:r>
      <w:r w:rsidR="00C8558A" w:rsidRPr="00E525C6">
        <w:rPr>
          <w:rFonts w:eastAsia="DengXian"/>
          <w:lang w:eastAsia="zh-CN"/>
        </w:rPr>
        <w:t>23.288</w:t>
      </w:r>
      <w:r w:rsidR="00C8558A">
        <w:rPr>
          <w:rFonts w:eastAsia="DengXian"/>
          <w:lang w:eastAsia="zh-CN"/>
        </w:rPr>
        <w:t> </w:t>
      </w:r>
      <w:r w:rsidR="00C8558A" w:rsidRPr="00E525C6">
        <w:rPr>
          <w:rFonts w:eastAsia="DengXian"/>
          <w:lang w:eastAsia="zh-CN"/>
        </w:rPr>
        <w:t>[</w:t>
      </w:r>
      <w:r w:rsidRPr="00E525C6">
        <w:rPr>
          <w:rFonts w:eastAsia="DengXian"/>
          <w:lang w:eastAsia="zh-CN"/>
        </w:rPr>
        <w:t>6] in Rel-17. A UE Application is configured the address of DCAF by the Application server. The UE Application client establishes a connection to the DCAF over user plane via a PDU session. The DCAF communicates with the UE Application Client and collects data from UE Application to NWDAF.</w:t>
      </w:r>
    </w:p>
    <w:p w14:paraId="02CC5A09" w14:textId="77777777" w:rsidR="00CF456C" w:rsidRPr="00E525C6" w:rsidRDefault="00CF456C" w:rsidP="00CF456C">
      <w:pPr>
        <w:rPr>
          <w:rFonts w:eastAsia="DengXian"/>
          <w:lang w:eastAsia="zh-CN"/>
        </w:rPr>
      </w:pPr>
      <w:r w:rsidRPr="00E525C6">
        <w:rPr>
          <w:rFonts w:eastAsia="DengXian"/>
          <w:lang w:eastAsia="zh-CN"/>
        </w:rPr>
        <w:lastRenderedPageBreak/>
        <w:t>The same user plane connection between UE application and DCAF is used by the UE Application Client to request data exposure from NWDAF.</w:t>
      </w:r>
    </w:p>
    <w:p w14:paraId="39D9CF1E" w14:textId="77777777" w:rsidR="00CF456C" w:rsidRPr="00E525C6" w:rsidRDefault="00CF456C" w:rsidP="00CF456C">
      <w:pPr>
        <w:rPr>
          <w:rFonts w:eastAsia="DengXian"/>
          <w:lang w:eastAsia="zh-CN"/>
        </w:rPr>
      </w:pPr>
      <w:r w:rsidRPr="00E525C6">
        <w:rPr>
          <w:rFonts w:eastAsia="DengXian"/>
          <w:lang w:eastAsia="zh-CN"/>
        </w:rPr>
        <w:t>Based on the justification above, the following information can be exposed to the UE via the support of the DCAF based on network consent acquired by UE:</w:t>
      </w:r>
    </w:p>
    <w:p w14:paraId="086B4A7A" w14:textId="1E738204"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QoS Sustainability Analytics</w:t>
      </w:r>
      <w:r w:rsidR="00C9661A">
        <w:rPr>
          <w:rFonts w:eastAsia="DengXian"/>
          <w:lang w:eastAsia="zh-CN"/>
        </w:rPr>
        <w:t>.</w:t>
      </w:r>
    </w:p>
    <w:p w14:paraId="166E0E35" w14:textId="3627DB42"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Network Slice load predictions information</w:t>
      </w:r>
      <w:r w:rsidR="00C9661A">
        <w:rPr>
          <w:rFonts w:eastAsia="DengXian"/>
          <w:lang w:eastAsia="zh-CN"/>
        </w:rPr>
        <w:t>.</w:t>
      </w:r>
    </w:p>
    <w:p w14:paraId="51B97E5A" w14:textId="0E000434"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NF load analytics</w:t>
      </w:r>
      <w:r w:rsidR="00C9661A">
        <w:rPr>
          <w:rFonts w:eastAsia="DengXian"/>
          <w:lang w:eastAsia="zh-CN"/>
        </w:rPr>
        <w:t>.</w:t>
      </w:r>
    </w:p>
    <w:p w14:paraId="7ED23AE4" w14:textId="1AB753E7"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User Data Congestion Analytics</w:t>
      </w:r>
      <w:r w:rsidR="00C9661A">
        <w:rPr>
          <w:rFonts w:eastAsia="DengXian"/>
          <w:lang w:eastAsia="zh-CN"/>
        </w:rPr>
        <w:t>.</w:t>
      </w:r>
    </w:p>
    <w:p w14:paraId="076BE524" w14:textId="513CDE2D"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Network Performance Analytics</w:t>
      </w:r>
      <w:r w:rsidR="00C9661A">
        <w:rPr>
          <w:rFonts w:eastAsia="DengXian"/>
          <w:lang w:eastAsia="zh-CN"/>
        </w:rPr>
        <w:t>.</w:t>
      </w:r>
    </w:p>
    <w:p w14:paraId="39349196" w14:textId="0FC80F79" w:rsidR="009D0713" w:rsidRPr="00E525C6" w:rsidRDefault="009D0713" w:rsidP="009D0713">
      <w:pPr>
        <w:pStyle w:val="EditorsNote"/>
        <w:rPr>
          <w:lang w:eastAsia="ko-KR"/>
        </w:rPr>
      </w:pPr>
      <w:r w:rsidRPr="00E525C6">
        <w:rPr>
          <w:lang w:eastAsia="ko-KR"/>
        </w:rPr>
        <w:t>Editor</w:t>
      </w:r>
      <w:r w:rsidR="00DA6550">
        <w:rPr>
          <w:lang w:eastAsia="ko-KR"/>
        </w:rPr>
        <w:t>'</w:t>
      </w:r>
      <w:r w:rsidRPr="00E525C6">
        <w:rPr>
          <w:lang w:eastAsia="ko-KR"/>
        </w:rPr>
        <w:t>s note:</w:t>
      </w:r>
      <w:r w:rsidR="000B3700" w:rsidRPr="00E525C6">
        <w:rPr>
          <w:lang w:eastAsia="ko-KR"/>
        </w:rPr>
        <w:tab/>
      </w:r>
      <w:r w:rsidR="00CF456C" w:rsidRPr="00E525C6">
        <w:rPr>
          <w:lang w:eastAsia="ko-KR"/>
        </w:rPr>
        <w:t xml:space="preserve">How to extend the interaction between UE and DCAF as defined in </w:t>
      </w:r>
      <w:r w:rsidR="00C8558A" w:rsidRPr="00E525C6">
        <w:rPr>
          <w:lang w:eastAsia="ko-KR"/>
        </w:rPr>
        <w:t>TS</w:t>
      </w:r>
      <w:r w:rsidR="00C8558A">
        <w:rPr>
          <w:lang w:eastAsia="ko-KR"/>
        </w:rPr>
        <w:t> </w:t>
      </w:r>
      <w:r w:rsidR="00C8558A" w:rsidRPr="00E525C6">
        <w:rPr>
          <w:lang w:eastAsia="ko-KR"/>
        </w:rPr>
        <w:t>26.531</w:t>
      </w:r>
      <w:r w:rsidR="00C8558A">
        <w:rPr>
          <w:lang w:eastAsia="ko-KR"/>
        </w:rPr>
        <w:t> </w:t>
      </w:r>
      <w:r w:rsidR="00C8558A" w:rsidRPr="00E525C6">
        <w:rPr>
          <w:lang w:eastAsia="ko-KR"/>
        </w:rPr>
        <w:t>[</w:t>
      </w:r>
      <w:r w:rsidR="00CF456C" w:rsidRPr="00E525C6">
        <w:rPr>
          <w:lang w:eastAsia="ko-KR"/>
        </w:rPr>
        <w:t>7] to enable UE to subscribe/request information to/from 5GC NF (e.g. NWDAF) via DCAF is in SA</w:t>
      </w:r>
      <w:r w:rsidR="00C9661A">
        <w:rPr>
          <w:lang w:eastAsia="ko-KR"/>
        </w:rPr>
        <w:t> WG</w:t>
      </w:r>
      <w:r w:rsidR="00CF456C" w:rsidRPr="00E525C6">
        <w:rPr>
          <w:lang w:eastAsia="ko-KR"/>
        </w:rPr>
        <w:t>4 scope.</w:t>
      </w:r>
    </w:p>
    <w:p w14:paraId="0045E3F2" w14:textId="77777777" w:rsidR="00CF456C" w:rsidRPr="00E525C6" w:rsidRDefault="00CF456C" w:rsidP="00CF456C">
      <w:pPr>
        <w:rPr>
          <w:lang w:eastAsia="ko-KR"/>
        </w:rPr>
      </w:pPr>
      <w:r w:rsidRPr="00E525C6">
        <w:rPr>
          <w:lang w:eastAsia="ko-KR"/>
        </w:rPr>
        <w:t>The SLA between the operator and the Application Service Provider further include the Supported Analytics ID list.</w:t>
      </w:r>
    </w:p>
    <w:p w14:paraId="778A9E12" w14:textId="77777777" w:rsidR="00CF456C" w:rsidRPr="00E525C6" w:rsidRDefault="00CF456C" w:rsidP="00CF456C">
      <w:pPr>
        <w:rPr>
          <w:lang w:eastAsia="ko-KR"/>
        </w:rPr>
      </w:pPr>
      <w:r w:rsidRPr="00E525C6">
        <w:rPr>
          <w:lang w:eastAsia="ko-KR"/>
        </w:rPr>
        <w:t>The Supported Analytics ID indicates the Analytics outputs that allowed by the operator to expose to the UE application Client and AF. The Supported Analytics ID list will be stored in DCAF.</w:t>
      </w:r>
    </w:p>
    <w:p w14:paraId="54A8F21A" w14:textId="77777777" w:rsidR="00CF456C" w:rsidRPr="00E525C6" w:rsidRDefault="00CF456C" w:rsidP="00CF456C">
      <w:pPr>
        <w:rPr>
          <w:lang w:eastAsia="ko-KR"/>
        </w:rPr>
      </w:pPr>
      <w:r w:rsidRPr="00E525C6">
        <w:rPr>
          <w:lang w:eastAsia="ko-KR"/>
        </w:rPr>
        <w:t>The Application Service Provider will provision the Supported Analytics IDs to UE when UE performs application layer registration.</w:t>
      </w:r>
    </w:p>
    <w:p w14:paraId="450BC05B" w14:textId="1C17BABC" w:rsidR="00970E7D" w:rsidRPr="00E525C6" w:rsidRDefault="00970E7D" w:rsidP="00970E7D">
      <w:pPr>
        <w:pStyle w:val="Heading4"/>
      </w:pPr>
      <w:bookmarkStart w:id="1595" w:name="_Toc117180423"/>
      <w:r w:rsidRPr="00E525C6">
        <w:t>6.2.2.2</w:t>
      </w:r>
      <w:r w:rsidR="00E525C6">
        <w:tab/>
      </w:r>
      <w:r w:rsidRPr="00E525C6">
        <w:t>UE ID retrieval</w:t>
      </w:r>
      <w:bookmarkEnd w:id="1595"/>
    </w:p>
    <w:p w14:paraId="07F8F528" w14:textId="00213356" w:rsidR="00970E7D" w:rsidRDefault="00970E7D" w:rsidP="00970E7D">
      <w:pPr>
        <w:pStyle w:val="Heading5"/>
        <w:rPr>
          <w:lang w:eastAsia="zh-CN"/>
        </w:rPr>
      </w:pPr>
      <w:bookmarkStart w:id="1596" w:name="_Toc117180424"/>
      <w:r w:rsidRPr="00E525C6">
        <w:rPr>
          <w:rFonts w:hint="eastAsia"/>
          <w:lang w:eastAsia="zh-CN"/>
        </w:rPr>
        <w:t>6</w:t>
      </w:r>
      <w:r w:rsidRPr="00E525C6">
        <w:rPr>
          <w:lang w:eastAsia="zh-CN"/>
        </w:rPr>
        <w:t>.2.2.2.1</w:t>
      </w:r>
      <w:r w:rsidRPr="00E525C6">
        <w:rPr>
          <w:lang w:eastAsia="zh-CN"/>
        </w:rPr>
        <w:tab/>
      </w:r>
      <w:r w:rsidR="00E02682">
        <w:rPr>
          <w:lang w:eastAsia="zh-CN"/>
        </w:rPr>
        <w:t>IEAF</w:t>
      </w:r>
      <w:r w:rsidR="00E02682" w:rsidRPr="00E525C6">
        <w:rPr>
          <w:lang w:eastAsia="zh-CN"/>
        </w:rPr>
        <w:t xml:space="preserve"> </w:t>
      </w:r>
      <w:r w:rsidRPr="00E525C6">
        <w:rPr>
          <w:lang w:eastAsia="zh-CN"/>
        </w:rPr>
        <w:t>based solution</w:t>
      </w:r>
      <w:bookmarkEnd w:id="1596"/>
    </w:p>
    <w:p w14:paraId="08FE57F4" w14:textId="3B865D8F" w:rsidR="00E02682" w:rsidRPr="00E525C6" w:rsidRDefault="00E02682" w:rsidP="00E02682">
      <w:pPr>
        <w:rPr>
          <w:rFonts w:eastAsia="DengXian"/>
          <w:lang w:eastAsia="zh-CN"/>
        </w:rPr>
      </w:pPr>
      <w:r w:rsidRPr="00E525C6">
        <w:rPr>
          <w:rFonts w:eastAsia="DengXian"/>
          <w:lang w:eastAsia="zh-CN"/>
        </w:rPr>
        <w:t xml:space="preserve">Based on the justification </w:t>
      </w:r>
      <w:r>
        <w:rPr>
          <w:rFonts w:eastAsia="DengXian"/>
          <w:lang w:eastAsia="zh-CN"/>
        </w:rPr>
        <w:t xml:space="preserve">in </w:t>
      </w:r>
      <w:r w:rsidR="00C8558A">
        <w:rPr>
          <w:rFonts w:eastAsia="DengXian"/>
          <w:lang w:eastAsia="zh-CN"/>
        </w:rPr>
        <w:t>clause 6</w:t>
      </w:r>
      <w:r>
        <w:rPr>
          <w:rFonts w:eastAsia="DengXian"/>
          <w:lang w:eastAsia="zh-CN"/>
        </w:rPr>
        <w:t>.2.1</w:t>
      </w:r>
      <w:r w:rsidRPr="00E525C6">
        <w:rPr>
          <w:rFonts w:eastAsia="DengXian"/>
          <w:lang w:eastAsia="zh-CN"/>
        </w:rPr>
        <w:t xml:space="preserve">, the following information </w:t>
      </w:r>
      <w:r>
        <w:rPr>
          <w:rFonts w:eastAsia="DengXian"/>
          <w:lang w:eastAsia="zh-CN"/>
        </w:rPr>
        <w:t>may be requested by UE application Client from 5GC to assist the Application layer AIML operation:</w:t>
      </w:r>
    </w:p>
    <w:p w14:paraId="2080DE38" w14:textId="77777777" w:rsidR="00E02682" w:rsidRPr="00E525C6" w:rsidRDefault="00E02682" w:rsidP="00E02682">
      <w:pPr>
        <w:pStyle w:val="B1"/>
        <w:rPr>
          <w:rFonts w:eastAsia="DengXian"/>
          <w:lang w:eastAsia="zh-CN"/>
        </w:rPr>
      </w:pPr>
      <w:r w:rsidRPr="00E525C6">
        <w:rPr>
          <w:rFonts w:eastAsia="DengXian"/>
          <w:lang w:eastAsia="zh-CN"/>
        </w:rPr>
        <w:t>-</w:t>
      </w:r>
      <w:r w:rsidRPr="00E525C6">
        <w:rPr>
          <w:rFonts w:eastAsia="DengXian"/>
          <w:lang w:eastAsia="zh-CN"/>
        </w:rPr>
        <w:tab/>
        <w:t>QoS Sustainability Analytics</w:t>
      </w:r>
      <w:r>
        <w:rPr>
          <w:rFonts w:eastAsia="DengXian"/>
          <w:lang w:eastAsia="zh-CN"/>
        </w:rPr>
        <w:t>.</w:t>
      </w:r>
    </w:p>
    <w:p w14:paraId="0AD9D520" w14:textId="77777777" w:rsidR="00E02682" w:rsidRPr="00E525C6" w:rsidRDefault="00E02682" w:rsidP="00E02682">
      <w:pPr>
        <w:pStyle w:val="B1"/>
        <w:rPr>
          <w:rFonts w:eastAsia="DengXian"/>
          <w:lang w:eastAsia="zh-CN"/>
        </w:rPr>
      </w:pPr>
      <w:r w:rsidRPr="00E525C6">
        <w:rPr>
          <w:rFonts w:eastAsia="DengXian"/>
          <w:lang w:eastAsia="zh-CN"/>
        </w:rPr>
        <w:t>-</w:t>
      </w:r>
      <w:r w:rsidRPr="00E525C6">
        <w:rPr>
          <w:rFonts w:eastAsia="DengXian"/>
          <w:lang w:eastAsia="zh-CN"/>
        </w:rPr>
        <w:tab/>
        <w:t>User Data Congestion Analytics</w:t>
      </w:r>
      <w:r>
        <w:rPr>
          <w:rFonts w:eastAsia="DengXian"/>
          <w:lang w:eastAsia="zh-CN"/>
        </w:rPr>
        <w:t>.</w:t>
      </w:r>
    </w:p>
    <w:p w14:paraId="61D1EABD" w14:textId="6173E0A9" w:rsidR="00E02682" w:rsidRDefault="00E02682" w:rsidP="00E02682">
      <w:pPr>
        <w:pStyle w:val="EditorsNote"/>
        <w:rPr>
          <w:ins w:id="1597" w:author="S2-2209915" w:date="2022-10-19T14:13:00Z"/>
          <w:lang w:eastAsia="zh-CN"/>
        </w:rPr>
      </w:pPr>
      <w:r w:rsidRPr="00E525C6">
        <w:rPr>
          <w:lang w:eastAsia="zh-CN"/>
        </w:rPr>
        <w:t>Editor</w:t>
      </w:r>
      <w:r w:rsidR="00DA6550">
        <w:rPr>
          <w:lang w:eastAsia="zh-CN"/>
        </w:rPr>
        <w:t>'</w:t>
      </w:r>
      <w:r w:rsidRPr="00E525C6">
        <w:rPr>
          <w:lang w:eastAsia="zh-CN"/>
        </w:rPr>
        <w:t>s note:</w:t>
      </w:r>
      <w:r w:rsidRPr="00E525C6">
        <w:rPr>
          <w:lang w:eastAsia="zh-CN"/>
        </w:rPr>
        <w:tab/>
        <w:t xml:space="preserve">Whether and how the UE can use 5GC information </w:t>
      </w:r>
      <w:r w:rsidRPr="003F0726">
        <w:rPr>
          <w:lang w:eastAsia="zh-CN"/>
        </w:rPr>
        <w:t xml:space="preserve">(e.g. as above) </w:t>
      </w:r>
      <w:r w:rsidRPr="00E525C6">
        <w:rPr>
          <w:lang w:eastAsia="zh-CN"/>
        </w:rPr>
        <w:t>for AI/ML operations is FFS and needs to be describe</w:t>
      </w:r>
      <w:r w:rsidRPr="003F0726">
        <w:rPr>
          <w:lang w:eastAsia="zh-CN"/>
        </w:rPr>
        <w:t>d</w:t>
      </w:r>
      <w:r w:rsidRPr="00E525C6">
        <w:rPr>
          <w:lang w:eastAsia="zh-CN"/>
        </w:rPr>
        <w:t xml:space="preserve"> with valid justification before solution can be adopted, considering also that the same information will be used by the AI/ML application server as well.</w:t>
      </w:r>
    </w:p>
    <w:p w14:paraId="618C3F40" w14:textId="2A535755" w:rsidR="005F3457" w:rsidRPr="00E525C6" w:rsidRDefault="005F3457">
      <w:pPr>
        <w:pStyle w:val="NO"/>
        <w:rPr>
          <w:lang w:eastAsia="zh-CN"/>
        </w:rPr>
        <w:pPrChange w:id="1598" w:author="S2-2209915" w:date="2022-10-19T14:13:00Z">
          <w:pPr>
            <w:pStyle w:val="EditorsNote"/>
          </w:pPr>
        </w:pPrChange>
      </w:pPr>
      <w:ins w:id="1599" w:author="S2-2209915" w:date="2022-10-19T14:13:00Z">
        <w:r>
          <w:rPr>
            <w:lang w:eastAsia="zh-CN"/>
          </w:rPr>
          <w:t>NOTE x:</w:t>
        </w:r>
        <w:r>
          <w:rPr>
            <w:lang w:eastAsia="zh-CN"/>
          </w:rPr>
          <w:tab/>
        </w:r>
        <w:r w:rsidRPr="00440397">
          <w:rPr>
            <w:lang w:eastAsia="zh-CN"/>
          </w:rPr>
          <w:t>Support for analytics IDs that only support any UE as the target of analytics reporting is subject to SA WG3 evaluation on how to address security and privacy concerns when sharing analytics generated from other UEs to an individual UE.</w:t>
        </w:r>
        <w:r>
          <w:rPr>
            <w:lang w:eastAsia="zh-CN"/>
          </w:rPr>
          <w:t xml:space="preserve"> </w:t>
        </w:r>
      </w:ins>
    </w:p>
    <w:p w14:paraId="4D2744C1" w14:textId="77777777" w:rsidR="00E02682" w:rsidRDefault="00E02682" w:rsidP="00E02682">
      <w:pPr>
        <w:rPr>
          <w:lang w:eastAsia="zh-CN"/>
        </w:rPr>
      </w:pPr>
      <w:r>
        <w:rPr>
          <w:lang w:eastAsia="zh-CN"/>
        </w:rPr>
        <w:t xml:space="preserve">The UE Data Exposure Client (DEC) </w:t>
      </w:r>
      <w:r w:rsidRPr="00E61B70">
        <w:rPr>
          <w:lang w:eastAsia="zh-CN"/>
        </w:rPr>
        <w:t>is responsible for sending data request to the</w:t>
      </w:r>
      <w:r>
        <w:rPr>
          <w:lang w:eastAsia="zh-CN"/>
        </w:rPr>
        <w:t xml:space="preserve"> Data Information AF (IEAF) to collect data from NWDAF as an input for application layer AIML operation. The IEAF is always in the MNO domain and the DEC is based on 3GPP defined procedures and security and therefore is also under the control of MNO. The data collection request from UE application may trigger the IEAF to collect data from NWDAF. Figure 6.2.2.2.1-1 shows the deployment of IEAF.</w:t>
      </w:r>
    </w:p>
    <w:p w14:paraId="76856FC2" w14:textId="7C462645" w:rsidR="00E02682" w:rsidRDefault="00E02682" w:rsidP="00E02682">
      <w:pPr>
        <w:rPr>
          <w:lang w:eastAsia="zh-CN"/>
        </w:rPr>
      </w:pPr>
      <w:r w:rsidRPr="00E61B70">
        <w:rPr>
          <w:lang w:eastAsia="zh-CN"/>
        </w:rPr>
        <w:t>NOTE</w:t>
      </w:r>
      <w:r w:rsidR="00DA6550">
        <w:rPr>
          <w:lang w:eastAsia="zh-CN"/>
        </w:rPr>
        <w:t> </w:t>
      </w:r>
      <w:r>
        <w:rPr>
          <w:lang w:eastAsia="zh-CN"/>
        </w:rPr>
        <w:t>1</w:t>
      </w:r>
      <w:r w:rsidRPr="00E61B70">
        <w:rPr>
          <w:lang w:eastAsia="zh-CN"/>
        </w:rPr>
        <w:t>:</w:t>
      </w:r>
      <w:r w:rsidR="00DA6550">
        <w:rPr>
          <w:lang w:eastAsia="zh-CN"/>
        </w:rPr>
        <w:tab/>
      </w:r>
      <w:r w:rsidRPr="00E61B70">
        <w:rPr>
          <w:lang w:eastAsia="zh-CN"/>
        </w:rPr>
        <w:t>Both IEAF and DEC are controlled and managed by the MNO e.g</w:t>
      </w:r>
      <w:r w:rsidR="00DA6550">
        <w:rPr>
          <w:lang w:eastAsia="zh-CN"/>
        </w:rPr>
        <w:t>.</w:t>
      </w:r>
      <w:r w:rsidRPr="00E61B70">
        <w:rPr>
          <w:lang w:eastAsia="zh-CN"/>
        </w:rPr>
        <w:t xml:space="preserve"> with 3GPP defined procedures.</w:t>
      </w:r>
    </w:p>
    <w:p w14:paraId="781D68E6" w14:textId="77777777" w:rsidR="00E02682" w:rsidRDefault="00E02682" w:rsidP="00DA6550">
      <w:pPr>
        <w:pStyle w:val="TH"/>
      </w:pPr>
      <w:r>
        <w:object w:dxaOrig="6931" w:dyaOrig="3286" w14:anchorId="6F7C2758">
          <v:shape id="_x0000_i1027" type="#_x0000_t75" style="width:289.65pt;height:136.9pt" o:ole="">
            <v:imagedata r:id="rId17" o:title=""/>
          </v:shape>
          <o:OLEObject Type="Embed" ProgID="Visio.Drawing.15" ShapeID="_x0000_i1027" DrawAspect="Content" ObjectID="_1727797073" r:id="rId18"/>
        </w:object>
      </w:r>
    </w:p>
    <w:p w14:paraId="1B4E3079" w14:textId="77777777" w:rsidR="00E02682" w:rsidRPr="00315872" w:rsidRDefault="00E02682" w:rsidP="00DA6550">
      <w:pPr>
        <w:pStyle w:val="TF"/>
        <w:rPr>
          <w:lang w:eastAsia="zh-CN"/>
        </w:rPr>
      </w:pPr>
      <w:r w:rsidRPr="00315872">
        <w:t xml:space="preserve">Figure </w:t>
      </w:r>
      <w:r w:rsidRPr="00315872">
        <w:rPr>
          <w:lang w:eastAsia="zh-CN"/>
        </w:rPr>
        <w:t>6.2.2.2.1-1: IEAF deployment</w:t>
      </w:r>
    </w:p>
    <w:p w14:paraId="24F941A2" w14:textId="484D4E6A" w:rsidR="00070273" w:rsidRDefault="00070273" w:rsidP="00070273">
      <w:pPr>
        <w:rPr>
          <w:lang w:eastAsia="zh-CN"/>
        </w:rPr>
      </w:pPr>
      <w:r>
        <w:rPr>
          <w:lang w:eastAsia="zh-CN"/>
        </w:rPr>
        <w:t xml:space="preserve">The DEC </w:t>
      </w:r>
      <w:ins w:id="1600" w:author="S2-2209915" w:date="2022-10-19T14:14:00Z">
        <w:r w:rsidR="005F3457" w:rsidRPr="00440397">
          <w:rPr>
            <w:lang w:eastAsia="zh-CN"/>
          </w:rPr>
          <w:t>communicates</w:t>
        </w:r>
        <w:r w:rsidR="005F3457">
          <w:rPr>
            <w:lang w:eastAsia="zh-CN"/>
          </w:rPr>
          <w:t xml:space="preserve"> </w:t>
        </w:r>
      </w:ins>
      <w:del w:id="1601" w:author="S2-2209915" w:date="2022-10-19T14:14:00Z">
        <w:r w:rsidDel="005F3457">
          <w:rPr>
            <w:lang w:eastAsia="zh-CN"/>
          </w:rPr>
          <w:delText xml:space="preserve">establishes </w:delText>
        </w:r>
      </w:del>
      <w:r>
        <w:rPr>
          <w:lang w:eastAsia="zh-CN"/>
        </w:rPr>
        <w:t>a connection to the IEAF over user plane via a PDU session</w:t>
      </w:r>
      <w:ins w:id="1602" w:author="S2-2209915" w:date="2022-10-19T14:14:00Z">
        <w:r w:rsidR="005F3457" w:rsidRPr="00440397">
          <w:rPr>
            <w:lang w:eastAsia="zh-CN"/>
          </w:rPr>
          <w:t xml:space="preserve"> established by the UE</w:t>
        </w:r>
      </w:ins>
      <w:r>
        <w:rPr>
          <w:lang w:eastAsia="zh-CN"/>
        </w:rPr>
        <w:t>.</w:t>
      </w:r>
    </w:p>
    <w:p w14:paraId="03E47A32" w14:textId="1A5D308F" w:rsidR="00070273" w:rsidRDefault="00070273" w:rsidP="00070273">
      <w:pPr>
        <w:pStyle w:val="NO"/>
        <w:rPr>
          <w:lang w:eastAsia="zh-CN"/>
        </w:rPr>
      </w:pPr>
      <w:r>
        <w:rPr>
          <w:lang w:eastAsia="zh-CN"/>
        </w:rPr>
        <w:t>NOTE 2:</w:t>
      </w:r>
      <w:r>
        <w:rPr>
          <w:lang w:eastAsia="zh-CN"/>
        </w:rPr>
        <w:tab/>
        <w:t>The DEC is deployed per application in this Release.</w:t>
      </w:r>
    </w:p>
    <w:p w14:paraId="28645653" w14:textId="77777777" w:rsidR="00070273" w:rsidRDefault="00070273" w:rsidP="00070273">
      <w:pPr>
        <w:rPr>
          <w:lang w:eastAsia="zh-CN"/>
        </w:rPr>
      </w:pPr>
      <w:r>
        <w:rPr>
          <w:lang w:eastAsia="zh-CN"/>
        </w:rPr>
        <w:t>The SLA between the operator and the AIML Application Service Provider determines per Application ID in use by the ASP:</w:t>
      </w:r>
    </w:p>
    <w:p w14:paraId="25F16A4E" w14:textId="58C60682" w:rsidR="00070273" w:rsidDel="005F3457" w:rsidRDefault="00070273" w:rsidP="00070273">
      <w:pPr>
        <w:pStyle w:val="B1"/>
        <w:rPr>
          <w:del w:id="1603" w:author="S2-2209915" w:date="2022-10-19T14:14:00Z"/>
          <w:lang w:eastAsia="zh-CN"/>
        </w:rPr>
      </w:pPr>
      <w:del w:id="1604" w:author="S2-2209915" w:date="2022-10-19T14:14:00Z">
        <w:r w:rsidDel="005F3457">
          <w:rPr>
            <w:lang w:eastAsia="zh-CN"/>
          </w:rPr>
          <w:delText>-</w:delText>
        </w:r>
        <w:r w:rsidDel="005F3457">
          <w:rPr>
            <w:lang w:eastAsia="zh-CN"/>
          </w:rPr>
          <w:tab/>
          <w:delText>The IEAF for the DEC to connect to (e.g. based on an FQDN)</w:delText>
        </w:r>
      </w:del>
    </w:p>
    <w:p w14:paraId="2FAD3589" w14:textId="77777777" w:rsidR="00070273" w:rsidRDefault="00070273" w:rsidP="00070273">
      <w:pPr>
        <w:pStyle w:val="B1"/>
        <w:rPr>
          <w:lang w:eastAsia="zh-CN"/>
        </w:rPr>
      </w:pPr>
      <w:r>
        <w:rPr>
          <w:lang w:eastAsia="zh-CN"/>
        </w:rPr>
        <w:t>-</w:t>
      </w:r>
      <w:r>
        <w:rPr>
          <w:lang w:eastAsia="zh-CN"/>
        </w:rPr>
        <w:tab/>
        <w:t>The Analytics ID(s) that the 5GC is allowed to expose , subject to user consent and network consent.</w:t>
      </w:r>
    </w:p>
    <w:p w14:paraId="41BF0F64" w14:textId="77777777" w:rsidR="00070273" w:rsidRDefault="00070273" w:rsidP="00070273">
      <w:pPr>
        <w:pStyle w:val="B1"/>
        <w:rPr>
          <w:lang w:eastAsia="zh-CN"/>
        </w:rPr>
      </w:pPr>
      <w:r>
        <w:rPr>
          <w:lang w:eastAsia="zh-CN"/>
        </w:rPr>
        <w:t>-</w:t>
      </w:r>
      <w:r>
        <w:rPr>
          <w:lang w:eastAsia="zh-CN"/>
        </w:rPr>
        <w:tab/>
        <w:t>The S-NSSAI for the AIML Application Service Provider.</w:t>
      </w:r>
    </w:p>
    <w:p w14:paraId="2E5CD710" w14:textId="77777777" w:rsidR="00070273" w:rsidRDefault="00070273" w:rsidP="00070273">
      <w:pPr>
        <w:pStyle w:val="B1"/>
        <w:rPr>
          <w:lang w:eastAsia="zh-CN"/>
        </w:rPr>
      </w:pPr>
      <w:r>
        <w:rPr>
          <w:lang w:eastAsia="zh-CN"/>
        </w:rPr>
        <w:t>-</w:t>
      </w:r>
      <w:r>
        <w:rPr>
          <w:lang w:eastAsia="zh-CN"/>
        </w:rPr>
        <w:tab/>
        <w:t>The authentication information that enable the IEAF to verify the authenticity of the DEC that collects data.</w:t>
      </w:r>
    </w:p>
    <w:p w14:paraId="09093FA0" w14:textId="55B3E22A" w:rsidR="00070273" w:rsidRDefault="00070273" w:rsidP="00070273">
      <w:pPr>
        <w:pStyle w:val="NO"/>
        <w:rPr>
          <w:lang w:eastAsia="zh-CN"/>
        </w:rPr>
      </w:pPr>
      <w:r>
        <w:rPr>
          <w:lang w:eastAsia="zh-CN"/>
        </w:rPr>
        <w:t>NOTE 3:</w:t>
      </w:r>
      <w:r>
        <w:rPr>
          <w:lang w:eastAsia="zh-CN"/>
        </w:rPr>
        <w:tab/>
        <w:t>The mutual authentication info that is used by the DEC and the IEAF is out of SA WG2 scope.</w:t>
      </w:r>
    </w:p>
    <w:p w14:paraId="3F3A9B38" w14:textId="6495022E" w:rsidR="00E02682" w:rsidRPr="00D77350" w:rsidDel="005F3457" w:rsidRDefault="00E02682" w:rsidP="00070273">
      <w:pPr>
        <w:pStyle w:val="EditorsNote"/>
        <w:rPr>
          <w:del w:id="1605" w:author="S2-2209915" w:date="2022-10-19T14:14:00Z"/>
          <w:lang w:eastAsia="ko-KR"/>
        </w:rPr>
      </w:pPr>
      <w:del w:id="1606" w:author="S2-2209915" w:date="2022-10-19T14:14:00Z">
        <w:r w:rsidRPr="00D77350" w:rsidDel="005F3457">
          <w:rPr>
            <w:lang w:eastAsia="ko-KR"/>
          </w:rPr>
          <w:delText>Editor</w:delText>
        </w:r>
        <w:r w:rsidR="00DA6550" w:rsidDel="005F3457">
          <w:rPr>
            <w:lang w:eastAsia="ko-KR"/>
          </w:rPr>
          <w:delText>'</w:delText>
        </w:r>
        <w:r w:rsidRPr="00D77350" w:rsidDel="005F3457">
          <w:rPr>
            <w:lang w:eastAsia="ko-KR"/>
          </w:rPr>
          <w:delText>s note:</w:delText>
        </w:r>
        <w:r w:rsidR="00070273" w:rsidDel="005F3457">
          <w:rPr>
            <w:lang w:eastAsia="ko-KR"/>
          </w:rPr>
          <w:tab/>
        </w:r>
        <w:r w:rsidRPr="00D77350" w:rsidDel="005F3457">
          <w:rPr>
            <w:lang w:eastAsia="ko-KR"/>
          </w:rPr>
          <w:delText>Other information required by IEAF to enable collection of analytics from NWDAF is FFS.</w:delText>
        </w:r>
      </w:del>
    </w:p>
    <w:p w14:paraId="466176A1" w14:textId="00B29258" w:rsidR="00E02682" w:rsidRPr="00D77350" w:rsidRDefault="00E02682" w:rsidP="00E02682">
      <w:pPr>
        <w:rPr>
          <w:lang w:eastAsia="zh-CN"/>
        </w:rPr>
      </w:pPr>
      <w:r w:rsidRPr="00D77350">
        <w:rPr>
          <w:lang w:eastAsia="zh-CN"/>
        </w:rPr>
        <w:t>The IEAF is configured based on the SLA above for each AIML application.</w:t>
      </w:r>
      <w:ins w:id="1607" w:author="S2-2209915" w:date="2022-10-19T14:14:00Z">
        <w:r w:rsidR="005F3457" w:rsidRPr="00440397">
          <w:rPr>
            <w:lang w:eastAsia="zh-CN"/>
          </w:rPr>
          <w:t xml:space="preserve"> NWDAF follows existing service user consent checks as specified in TS 23.288 [6] and network consent checks </w:t>
        </w:r>
        <w:r w:rsidR="005F3457" w:rsidRPr="00440397">
          <w:t>for the IEAF (as a NWDAF service consumer).</w:t>
        </w:r>
      </w:ins>
    </w:p>
    <w:p w14:paraId="2410DCAD" w14:textId="77777777" w:rsidR="00E02682" w:rsidRPr="00D77350" w:rsidRDefault="00E02682" w:rsidP="00E02682">
      <w:pPr>
        <w:rPr>
          <w:lang w:eastAsia="zh-CN"/>
        </w:rPr>
      </w:pPr>
      <w:r w:rsidRPr="00D77350">
        <w:rPr>
          <w:lang w:eastAsia="zh-CN"/>
        </w:rPr>
        <w:t>The IEAF may be also configured by the operator to do some data processing before sending the exposure data to DEC.</w:t>
      </w:r>
    </w:p>
    <w:p w14:paraId="35EE98B0" w14:textId="48489393" w:rsidR="00E02682" w:rsidRDefault="00E02682" w:rsidP="00E02682">
      <w:pPr>
        <w:rPr>
          <w:lang w:eastAsia="ko-KR"/>
        </w:rPr>
      </w:pPr>
      <w:r w:rsidRPr="00D77350">
        <w:rPr>
          <w:lang w:eastAsia="ko-KR"/>
        </w:rPr>
        <w:t xml:space="preserve">The following information are </w:t>
      </w:r>
      <w:ins w:id="1608" w:author="S2-2209915" w:date="2022-10-19T14:15:00Z">
        <w:r w:rsidR="005F3457">
          <w:rPr>
            <w:lang w:eastAsia="ko-KR"/>
          </w:rPr>
          <w:t>pre-</w:t>
        </w:r>
      </w:ins>
      <w:r w:rsidRPr="00D77350">
        <w:rPr>
          <w:lang w:eastAsia="ko-KR"/>
        </w:rPr>
        <w:t xml:space="preserve">configured in the UE </w:t>
      </w:r>
      <w:ins w:id="1609" w:author="S2-2209915" w:date="2022-10-19T14:15:00Z">
        <w:r w:rsidR="005F3457" w:rsidRPr="00440397">
          <w:rPr>
            <w:lang w:eastAsia="ko-KR"/>
          </w:rPr>
          <w:t xml:space="preserve">by MNO </w:t>
        </w:r>
      </w:ins>
      <w:del w:id="1610" w:author="S2-2209915" w:date="2022-10-19T14:15:00Z">
        <w:r w:rsidRPr="00D77350" w:rsidDel="005F3457">
          <w:rPr>
            <w:lang w:eastAsia="ko-KR"/>
          </w:rPr>
          <w:delText xml:space="preserve">with the Application ID </w:delText>
        </w:r>
      </w:del>
      <w:ins w:id="1611" w:author="S2-2209915" w:date="2022-10-19T14:15:00Z">
        <w:r w:rsidR="00F76C73" w:rsidRPr="00440397">
          <w:rPr>
            <w:lang w:eastAsia="ko-KR"/>
          </w:rPr>
          <w:t xml:space="preserve">or provisioned (via PCF) to the UE as part of AIML policy </w:t>
        </w:r>
        <w:r w:rsidR="00F76C73" w:rsidRPr="00440397">
          <w:t>by using the procedure as defined in clause</w:t>
        </w:r>
        <w:r w:rsidR="00F76C73" w:rsidRPr="00440397">
          <w:rPr>
            <w:lang w:eastAsia="zh-CN"/>
          </w:rPr>
          <w:t> </w:t>
        </w:r>
        <w:r w:rsidR="00F76C73" w:rsidRPr="00440397">
          <w:t xml:space="preserve">4.2.4.3 in TS 23.502 [4] </w:t>
        </w:r>
      </w:ins>
      <w:r w:rsidRPr="00D77350">
        <w:rPr>
          <w:lang w:eastAsia="ko-KR"/>
        </w:rPr>
        <w:t>and used in the communication with IEAF</w:t>
      </w:r>
      <w:r w:rsidR="00070273">
        <w:rPr>
          <w:lang w:eastAsia="ko-KR"/>
        </w:rPr>
        <w:t>:</w:t>
      </w:r>
    </w:p>
    <w:p w14:paraId="3E4A46AE" w14:textId="77777777" w:rsidR="00070273" w:rsidRDefault="00070273" w:rsidP="00070273">
      <w:pPr>
        <w:pStyle w:val="B1"/>
        <w:rPr>
          <w:ins w:id="1612" w:author="S2-2209915" w:date="2022-10-19T14:15:00Z"/>
          <w:lang w:eastAsia="ko-KR"/>
        </w:rPr>
      </w:pPr>
      <w:r>
        <w:rPr>
          <w:lang w:eastAsia="ko-KR"/>
        </w:rPr>
        <w:t>-</w:t>
      </w:r>
      <w:r>
        <w:rPr>
          <w:lang w:eastAsia="ko-KR"/>
        </w:rPr>
        <w:tab/>
        <w:t>The address of the IEAF to contact.</w:t>
      </w:r>
    </w:p>
    <w:p w14:paraId="4FE97288" w14:textId="77777777" w:rsidR="00EB04CF" w:rsidRPr="00440397" w:rsidRDefault="00EB04CF" w:rsidP="00EB04CF">
      <w:pPr>
        <w:pStyle w:val="B1"/>
        <w:ind w:left="0" w:firstLine="0"/>
        <w:rPr>
          <w:ins w:id="1613" w:author="S2-2209915" w:date="2022-10-19T14:15:00Z"/>
          <w:lang w:eastAsia="ko-KR"/>
        </w:rPr>
      </w:pPr>
      <w:ins w:id="1614" w:author="S2-2209915" w:date="2022-10-19T14:15:00Z">
        <w:r w:rsidRPr="00440397">
          <w:rPr>
            <w:lang w:eastAsia="ko-KR"/>
          </w:rPr>
          <w:t>Based on the AIML policy and the URSP rules, the UE establishes a PDU session using the RSD from the matched rule and it connects to the relevant IEAF as per details of this solution described below.</w:t>
        </w:r>
      </w:ins>
    </w:p>
    <w:p w14:paraId="1E7D81CE" w14:textId="78B58BE0" w:rsidR="00EB04CF" w:rsidRDefault="00EB04CF">
      <w:pPr>
        <w:pStyle w:val="B1"/>
        <w:ind w:left="0" w:firstLine="0"/>
        <w:rPr>
          <w:lang w:eastAsia="ko-KR"/>
        </w:rPr>
        <w:pPrChange w:id="1615" w:author="S2-2209915" w:date="2022-10-19T14:15:00Z">
          <w:pPr>
            <w:pStyle w:val="B1"/>
          </w:pPr>
        </w:pPrChange>
      </w:pPr>
      <w:ins w:id="1616" w:author="S2-2209915" w:date="2022-10-19T14:15:00Z">
        <w:r w:rsidRPr="00440397">
          <w:rPr>
            <w:lang w:eastAsia="ko-KR"/>
          </w:rPr>
          <w:t>The following information are provisioned by IEAF to DEC once the UP connection is securely established.</w:t>
        </w:r>
      </w:ins>
    </w:p>
    <w:p w14:paraId="372655FB" w14:textId="77777777" w:rsidR="00070273" w:rsidRDefault="00070273" w:rsidP="00070273">
      <w:pPr>
        <w:pStyle w:val="B1"/>
        <w:rPr>
          <w:lang w:eastAsia="ko-KR"/>
        </w:rPr>
      </w:pPr>
      <w:r>
        <w:rPr>
          <w:lang w:eastAsia="ko-KR"/>
        </w:rPr>
        <w:t>-</w:t>
      </w:r>
      <w:r>
        <w:rPr>
          <w:lang w:eastAsia="ko-KR"/>
        </w:rPr>
        <w:tab/>
        <w:t>The Analytics ID(s) that is authorized to collect from 5GC subject to user consent and network consent.</w:t>
      </w:r>
    </w:p>
    <w:p w14:paraId="7FAFE6CC" w14:textId="77777777" w:rsidR="00070273" w:rsidRDefault="00070273" w:rsidP="00070273">
      <w:pPr>
        <w:pStyle w:val="B1"/>
        <w:rPr>
          <w:lang w:eastAsia="ko-KR"/>
        </w:rPr>
      </w:pPr>
      <w:r>
        <w:rPr>
          <w:lang w:eastAsia="ko-KR"/>
        </w:rPr>
        <w:t>-</w:t>
      </w:r>
      <w:r>
        <w:rPr>
          <w:lang w:eastAsia="ko-KR"/>
        </w:rPr>
        <w:tab/>
        <w:t>The authentication information to enable the DEC to verify the authenticity of the IEAF that provides data.</w:t>
      </w:r>
    </w:p>
    <w:p w14:paraId="2E373FD8" w14:textId="72E8AECD" w:rsidR="00070273" w:rsidRDefault="00070273" w:rsidP="00070273">
      <w:pPr>
        <w:pStyle w:val="NO"/>
        <w:rPr>
          <w:lang w:eastAsia="ko-KR"/>
        </w:rPr>
      </w:pPr>
      <w:r>
        <w:rPr>
          <w:lang w:eastAsia="ko-KR"/>
        </w:rPr>
        <w:t>NOTE 4:</w:t>
      </w:r>
      <w:r>
        <w:rPr>
          <w:lang w:eastAsia="ko-KR"/>
        </w:rPr>
        <w:tab/>
        <w:t>The authentication and authorization info that is used by the DEC and the IEAF is out of SA WG2 scope.</w:t>
      </w:r>
    </w:p>
    <w:p w14:paraId="43C2427E" w14:textId="1A327BEA" w:rsidR="00070273" w:rsidRDefault="00070273" w:rsidP="00070273">
      <w:pPr>
        <w:pStyle w:val="NO"/>
        <w:rPr>
          <w:lang w:eastAsia="ko-KR"/>
        </w:rPr>
      </w:pPr>
      <w:r>
        <w:rPr>
          <w:lang w:eastAsia="ko-KR"/>
        </w:rPr>
        <w:t>NOTE 5:</w:t>
      </w:r>
      <w:r>
        <w:rPr>
          <w:lang w:eastAsia="ko-KR"/>
        </w:rPr>
        <w:tab/>
        <w:t>Any configuration procedure from the ASP to the UE's Application is out of SA WG2 scope.</w:t>
      </w:r>
    </w:p>
    <w:p w14:paraId="0EA80977" w14:textId="2144A8C4" w:rsidR="00070273" w:rsidRDefault="00070273" w:rsidP="00070273">
      <w:pPr>
        <w:pStyle w:val="NO"/>
        <w:rPr>
          <w:lang w:eastAsia="ko-KR"/>
        </w:rPr>
      </w:pPr>
      <w:r>
        <w:rPr>
          <w:lang w:eastAsia="ko-KR"/>
        </w:rPr>
        <w:t>NOTE 6:</w:t>
      </w:r>
      <w:r>
        <w:rPr>
          <w:lang w:eastAsia="ko-KR"/>
        </w:rPr>
        <w:tab/>
        <w:t>The authentication and security aspects of data leakage and protection in the UE and UE application client and DEC will be studied in SA WG3.</w:t>
      </w:r>
    </w:p>
    <w:p w14:paraId="3969C187" w14:textId="6AD8D762" w:rsidR="00E02682" w:rsidRPr="00D77350" w:rsidDel="00EB04CF" w:rsidRDefault="00E02682" w:rsidP="00070273">
      <w:pPr>
        <w:pStyle w:val="EditorsNote"/>
        <w:rPr>
          <w:del w:id="1617" w:author="S2-2209915" w:date="2022-10-19T14:16:00Z"/>
          <w:lang w:eastAsia="ko-KR"/>
        </w:rPr>
      </w:pPr>
      <w:del w:id="1618" w:author="S2-2209915" w:date="2022-10-19T14:16:00Z">
        <w:r w:rsidRPr="00D77350" w:rsidDel="00EB04CF">
          <w:rPr>
            <w:lang w:eastAsia="ko-KR"/>
          </w:rPr>
          <w:delText>Editor</w:delText>
        </w:r>
        <w:r w:rsidR="00DA6550" w:rsidDel="00EB04CF">
          <w:rPr>
            <w:lang w:eastAsia="ko-KR"/>
          </w:rPr>
          <w:delText>'</w:delText>
        </w:r>
        <w:r w:rsidRPr="00D77350" w:rsidDel="00EB04CF">
          <w:rPr>
            <w:lang w:eastAsia="ko-KR"/>
          </w:rPr>
          <w:delText>s note:</w:delText>
        </w:r>
        <w:r w:rsidR="00070273" w:rsidDel="00EB04CF">
          <w:rPr>
            <w:lang w:eastAsia="ko-KR"/>
          </w:rPr>
          <w:tab/>
        </w:r>
        <w:r w:rsidRPr="00D77350" w:rsidDel="00EB04CF">
          <w:rPr>
            <w:lang w:eastAsia="ko-KR"/>
          </w:rPr>
          <w:delText>Other information required by DEC to request authorized analytics via IEAF is FFS.</w:delText>
        </w:r>
      </w:del>
    </w:p>
    <w:p w14:paraId="29322944" w14:textId="0137DBF3" w:rsidR="00E02682" w:rsidRPr="009E7804" w:rsidDel="00EB04CF" w:rsidRDefault="00E02682" w:rsidP="00070273">
      <w:pPr>
        <w:pStyle w:val="EditorsNote"/>
        <w:rPr>
          <w:del w:id="1619" w:author="S2-2209915" w:date="2022-10-19T14:16:00Z"/>
          <w:lang w:eastAsia="ko-KR"/>
        </w:rPr>
      </w:pPr>
      <w:del w:id="1620" w:author="S2-2209915" w:date="2022-10-19T14:16:00Z">
        <w:r w:rsidRPr="009E7804" w:rsidDel="00EB04CF">
          <w:rPr>
            <w:lang w:eastAsia="ko-KR"/>
          </w:rPr>
          <w:delText>Editor</w:delText>
        </w:r>
        <w:r w:rsidR="00DA6550" w:rsidDel="00EB04CF">
          <w:rPr>
            <w:lang w:eastAsia="ko-KR"/>
          </w:rPr>
          <w:delText>'</w:delText>
        </w:r>
        <w:r w:rsidRPr="009E7804" w:rsidDel="00EB04CF">
          <w:rPr>
            <w:lang w:eastAsia="ko-KR"/>
          </w:rPr>
          <w:delText>s note:</w:delText>
        </w:r>
        <w:r w:rsidR="00B769AB" w:rsidDel="00EB04CF">
          <w:rPr>
            <w:lang w:eastAsia="ko-KR"/>
          </w:rPr>
          <w:tab/>
          <w:delText>W</w:delText>
        </w:r>
        <w:r w:rsidRPr="009E7804" w:rsidDel="00EB04CF">
          <w:rPr>
            <w:lang w:eastAsia="ko-KR"/>
          </w:rPr>
          <w:delText>hether the above UE configuration is configured in UE Application Client or DEC is FFS, how to configure these information is FFS.</w:delText>
        </w:r>
      </w:del>
    </w:p>
    <w:p w14:paraId="5F31FEC1" w14:textId="5A30A9F6" w:rsidR="00EB04CF" w:rsidRDefault="00EB04CF">
      <w:pPr>
        <w:pStyle w:val="NO"/>
        <w:rPr>
          <w:ins w:id="1621" w:author="S2-2209915" w:date="2022-10-19T14:16:00Z"/>
          <w:lang w:eastAsia="ko-KR"/>
        </w:rPr>
        <w:pPrChange w:id="1622" w:author="S2-2209915" w:date="2022-10-19T14:16:00Z">
          <w:pPr/>
        </w:pPrChange>
      </w:pPr>
      <w:ins w:id="1623" w:author="S2-2209915" w:date="2022-10-19T14:16:00Z">
        <w:r w:rsidRPr="00440397">
          <w:rPr>
            <w:lang w:eastAsia="ko-KR"/>
          </w:rPr>
          <w:lastRenderedPageBreak/>
          <w:t>NOTE x: No assumption is taken on where and how DEC is deployed in this Release.</w:t>
        </w:r>
      </w:ins>
    </w:p>
    <w:p w14:paraId="31592E27" w14:textId="1B7911DB" w:rsidR="00EB04CF" w:rsidRDefault="00EB04CF" w:rsidP="001E379A">
      <w:pPr>
        <w:rPr>
          <w:ins w:id="1624" w:author="S2-2209915" w:date="2022-10-19T14:16:00Z"/>
          <w:lang w:eastAsia="ko-KR"/>
        </w:rPr>
      </w:pPr>
      <w:ins w:id="1625" w:author="S2-2209915" w:date="2022-10-19T14:16:00Z">
        <w:r w:rsidRPr="00440397">
          <w:rPr>
            <w:lang w:eastAsia="ko-KR"/>
          </w:rPr>
          <w:t>In either case, UE (at NAS) establishes the PDU session securely based on the existing 3GPP procedures and DEC only communicates over this UP connection with IEAF.</w:t>
        </w:r>
      </w:ins>
    </w:p>
    <w:p w14:paraId="54DAA031" w14:textId="6FB35A58" w:rsidR="001E379A" w:rsidRDefault="001E379A" w:rsidP="001E379A">
      <w:r>
        <w:t xml:space="preserve">The communication between UE Application </w:t>
      </w:r>
      <w:ins w:id="1626" w:author="S2-2209915" w:date="2022-10-19T14:16:00Z">
        <w:r w:rsidR="00EB04CF">
          <w:t xml:space="preserve">client </w:t>
        </w:r>
      </w:ins>
      <w:r>
        <w:t>and AIML ASP is out of 3GPP scope.</w:t>
      </w:r>
      <w:ins w:id="1627" w:author="S2-2209915" w:date="2022-10-19T14:16:00Z">
        <w:r w:rsidR="00EB04CF" w:rsidRPr="00440397">
          <w:t xml:space="preserve"> Also, communication between UE application client and DEC is out of this study scope.</w:t>
        </w:r>
      </w:ins>
    </w:p>
    <w:p w14:paraId="6E3F5309" w14:textId="642CB231" w:rsidR="001E379A" w:rsidRDefault="001E379A" w:rsidP="001E379A">
      <w:del w:id="1628" w:author="S2-2209915" w:date="2022-10-19T14:16:00Z">
        <w:r w:rsidDel="00EB04CF">
          <w:delText xml:space="preserve">DEC </w:delText>
        </w:r>
      </w:del>
      <w:ins w:id="1629" w:author="S2-2209915" w:date="2022-10-19T14:16:00Z">
        <w:r w:rsidR="00EB04CF">
          <w:t xml:space="preserve">UE </w:t>
        </w:r>
      </w:ins>
      <w:r>
        <w:t>establishes a user plane connection to the IEAF based on the relevant configuration information received from MNO.</w:t>
      </w:r>
      <w:r w:rsidR="00364F31">
        <w:t xml:space="preserve"> </w:t>
      </w:r>
      <w:r>
        <w:t>The UE Application Client sends request to DEC, DEC communicates with the IEAF over the A1 interface.</w:t>
      </w:r>
    </w:p>
    <w:p w14:paraId="49576412" w14:textId="721A998D" w:rsidR="001E379A" w:rsidRDefault="001E379A" w:rsidP="001E379A">
      <w:pPr>
        <w:pStyle w:val="NO"/>
      </w:pPr>
      <w:r>
        <w:t>NOTE 7:</w:t>
      </w:r>
      <w:r>
        <w:tab/>
        <w:t>How to realise A1 interface between IEAF and DEC is to be determined in coordination with SA WG3 and CT WGs.</w:t>
      </w:r>
    </w:p>
    <w:p w14:paraId="76F78404" w14:textId="77777777" w:rsidR="001E379A" w:rsidRDefault="001E379A" w:rsidP="001E379A">
      <w:r>
        <w:t>The UE requested data exposure is described in Figure 6.2.2.2.1-2.</w:t>
      </w:r>
    </w:p>
    <w:p w14:paraId="790536C5" w14:textId="3359E400" w:rsidR="00420EE2" w:rsidRPr="00E525C6" w:rsidRDefault="00E02682" w:rsidP="00CF456C">
      <w:pPr>
        <w:pStyle w:val="TH"/>
      </w:pPr>
      <w:r>
        <w:object w:dxaOrig="10170" w:dyaOrig="4035" w14:anchorId="2AA0CD5A">
          <v:shape id="_x0000_i1028" type="#_x0000_t75" style="width:481.65pt;height:192pt" o:ole="">
            <v:imagedata r:id="rId19" o:title=""/>
          </v:shape>
          <o:OLEObject Type="Embed" ProgID="Visio.Drawing.15" ShapeID="_x0000_i1028" DrawAspect="Content" ObjectID="_1727797074" r:id="rId20"/>
        </w:object>
      </w:r>
    </w:p>
    <w:p w14:paraId="582497D4" w14:textId="1A8CAD9E" w:rsidR="00420EE2" w:rsidRPr="00E525C6" w:rsidRDefault="00420EE2" w:rsidP="00CF456C">
      <w:pPr>
        <w:pStyle w:val="TF"/>
      </w:pPr>
      <w:r w:rsidRPr="00E525C6">
        <w:t>Figure 6.2.2.2.1-</w:t>
      </w:r>
      <w:r w:rsidR="00E02682">
        <w:t>2</w:t>
      </w:r>
      <w:r w:rsidR="00CF456C" w:rsidRPr="00E525C6">
        <w:t>:</w:t>
      </w:r>
      <w:r w:rsidRPr="00E525C6">
        <w:t xml:space="preserve"> UE requested data exposure procedure</w:t>
      </w:r>
    </w:p>
    <w:p w14:paraId="628585EB" w14:textId="3DC8B19D" w:rsidR="00EB04CF" w:rsidRDefault="00EB04CF" w:rsidP="00EB04CF">
      <w:pPr>
        <w:pStyle w:val="B1"/>
        <w:rPr>
          <w:ins w:id="1630" w:author="S2-2209915" w:date="2022-10-19T14:17:00Z"/>
        </w:rPr>
      </w:pPr>
      <w:ins w:id="1631" w:author="S2-2209915" w:date="2022-10-19T14:17:00Z">
        <w:r w:rsidRPr="00440397">
          <w:t xml:space="preserve">0. The MNO configures IEAF for data exposure to the UE taking into account the SLA. </w:t>
        </w:r>
        <w:bookmarkStart w:id="1632" w:name="_Hlk116384264"/>
        <w:r w:rsidRPr="00440397">
          <w:t>Accordingly, MNO pre-configures or provisions the UE with AIML policy.</w:t>
        </w:r>
        <w:bookmarkEnd w:id="1632"/>
      </w:ins>
    </w:p>
    <w:p w14:paraId="520E5713" w14:textId="1B97D9E5" w:rsidR="00CF456C" w:rsidRPr="00E525C6" w:rsidRDefault="00CF456C" w:rsidP="00CF456C">
      <w:pPr>
        <w:pStyle w:val="B1"/>
      </w:pPr>
      <w:r w:rsidRPr="00E525C6">
        <w:t>1.</w:t>
      </w:r>
      <w:r w:rsidRPr="00E525C6">
        <w:tab/>
        <w:t xml:space="preserve">UE Application triggers the </w:t>
      </w:r>
      <w:r w:rsidR="00E02682">
        <w:t>DEC</w:t>
      </w:r>
      <w:r w:rsidRPr="00E525C6">
        <w:t xml:space="preserve"> to send the Analytics Request to </w:t>
      </w:r>
      <w:r w:rsidR="00E02682">
        <w:t>IEAF</w:t>
      </w:r>
      <w:r w:rsidR="00E02682" w:rsidRPr="00E02682">
        <w:t xml:space="preserve">. </w:t>
      </w:r>
      <w:ins w:id="1633" w:author="S2-2209915" w:date="2022-10-19T15:57:00Z">
        <w:r w:rsidR="002D78E8" w:rsidRPr="00440397">
          <w:t xml:space="preserve">DEC triggers </w:t>
        </w:r>
      </w:ins>
      <w:del w:id="1634" w:author="S2-2209915" w:date="2022-10-19T15:57:00Z">
        <w:r w:rsidR="00E02682" w:rsidRPr="00E02682" w:rsidDel="002D78E8">
          <w:delText>T</w:delText>
        </w:r>
      </w:del>
      <w:ins w:id="1635" w:author="S2-2209915" w:date="2022-10-19T15:57:00Z">
        <w:r w:rsidR="002D78E8">
          <w:t>t</w:t>
        </w:r>
      </w:ins>
      <w:r w:rsidR="00E02682" w:rsidRPr="00E02682">
        <w:t xml:space="preserve">he UE (DEC) </w:t>
      </w:r>
      <w:ins w:id="1636" w:author="S2-2209915" w:date="2022-10-19T16:52:00Z">
        <w:r w:rsidR="00FA1976">
          <w:t xml:space="preserve">to </w:t>
        </w:r>
      </w:ins>
      <w:r w:rsidR="00E02682" w:rsidRPr="00E02682">
        <w:t>esta</w:t>
      </w:r>
      <w:r w:rsidR="00E02682">
        <w:t>blish</w:t>
      </w:r>
      <w:del w:id="1637" w:author="S2-2209915" w:date="2022-10-19T16:52:00Z">
        <w:r w:rsidR="00E02682" w:rsidDel="00FA1976">
          <w:delText>es</w:delText>
        </w:r>
      </w:del>
      <w:r w:rsidR="00E02682">
        <w:t xml:space="preserve"> the PDU session to IEAF</w:t>
      </w:r>
      <w:r w:rsidR="00E02682" w:rsidRPr="00E02682">
        <w:t>.</w:t>
      </w:r>
      <w:del w:id="1638" w:author="S2-2209915" w:date="2022-10-19T16:53:00Z">
        <w:r w:rsidRPr="00E525C6" w:rsidDel="00FA1976">
          <w:delText>.</w:delText>
        </w:r>
      </w:del>
      <w:ins w:id="1639" w:author="S2-2209915" w:date="2022-10-19T16:53:00Z">
        <w:r w:rsidR="00FA1976">
          <w:t xml:space="preserve"> </w:t>
        </w:r>
        <w:r w:rsidR="00FA1976" w:rsidRPr="00FA1976">
          <w:t>IEAF provisions DEC with other configuration parameters (e.g. the authorized analytics IDs) once the UP connection is securely established. Subsequently, DEC initiates the analytics request.</w:t>
        </w:r>
      </w:ins>
    </w:p>
    <w:p w14:paraId="2643CD5E" w14:textId="1E99C245" w:rsidR="0019161E" w:rsidRPr="001D2915" w:rsidRDefault="0019161E" w:rsidP="0019161E">
      <w:pPr>
        <w:pStyle w:val="B1"/>
        <w:rPr>
          <w:lang w:val="en-US"/>
        </w:rPr>
      </w:pPr>
      <w:r>
        <w:t>2</w:t>
      </w:r>
      <w:r w:rsidR="00CF456C" w:rsidRPr="00E525C6">
        <w:t>.</w:t>
      </w:r>
      <w:r w:rsidR="00CF456C" w:rsidRPr="00E525C6">
        <w:tab/>
      </w:r>
      <w:r w:rsidRPr="001D2915">
        <w:rPr>
          <w:lang w:val="en-US"/>
        </w:rPr>
        <w:t xml:space="preserve">IEAF determines the S-NSSAI for the AIML Application Service Provider according to the Application ID based on the </w:t>
      </w:r>
      <w:r w:rsidRPr="00626F6D">
        <w:rPr>
          <w:lang w:val="en-US"/>
        </w:rPr>
        <w:t>configuration by MNO</w:t>
      </w:r>
      <w:r w:rsidRPr="001D2915">
        <w:rPr>
          <w:lang w:val="en-US"/>
        </w:rPr>
        <w:t>.</w:t>
      </w:r>
    </w:p>
    <w:p w14:paraId="41A225B7" w14:textId="77108F34" w:rsidR="0019161E" w:rsidRPr="00315872" w:rsidRDefault="0019161E" w:rsidP="0019161E">
      <w:pPr>
        <w:pStyle w:val="B1"/>
        <w:rPr>
          <w:lang w:val="en-US"/>
        </w:rPr>
      </w:pPr>
      <w:r w:rsidRPr="001D2915">
        <w:rPr>
          <w:lang w:val="en-US"/>
        </w:rPr>
        <w:tab/>
        <w:t>IEAF also determines if the requested Analytics ID is allowed or not based on based on the SLA and the configuration by MNO.</w:t>
      </w:r>
      <w:ins w:id="1640" w:author="S2-2209915" w:date="2022-10-19T16:53:00Z">
        <w:r w:rsidR="00FA1976">
          <w:rPr>
            <w:lang w:val="en-US"/>
          </w:rPr>
          <w:t xml:space="preserve"> </w:t>
        </w:r>
        <w:r w:rsidR="00FA1976" w:rsidRPr="00FA1976">
          <w:rPr>
            <w:lang w:val="en-US"/>
          </w:rPr>
          <w:t>If the requested Analytics ID from DEC is not allowed, IEAF may update the authorized analytics IDs on DEC.</w:t>
        </w:r>
      </w:ins>
    </w:p>
    <w:p w14:paraId="5BC7BCDD" w14:textId="563921B3" w:rsidR="00CF456C" w:rsidRPr="00E525C6" w:rsidRDefault="006C192F" w:rsidP="006C192F">
      <w:pPr>
        <w:pStyle w:val="B1"/>
      </w:pPr>
      <w:r w:rsidRPr="006C192F">
        <w:tab/>
      </w:r>
      <w:r w:rsidR="0019161E" w:rsidRPr="006C192F">
        <w:t xml:space="preserve">IEAF </w:t>
      </w:r>
      <w:r w:rsidR="00CF456C" w:rsidRPr="006C192F">
        <w:t>discovers the NWDAF that supports the Analytics ID received in step 1</w:t>
      </w:r>
      <w:r w:rsidR="0019161E" w:rsidRPr="006C192F">
        <w:t xml:space="preserve"> and the S-NSSAI for the Application ID from NRF</w:t>
      </w:r>
      <w:r w:rsidR="00CF456C" w:rsidRPr="006C192F">
        <w:t>.</w:t>
      </w:r>
      <w:ins w:id="1641" w:author="S2-2209915" w:date="2022-10-20T11:32:00Z">
        <w:r w:rsidR="00BE3504">
          <w:t xml:space="preserve"> </w:t>
        </w:r>
        <w:r w:rsidR="00BE3504" w:rsidRPr="00BE3504">
          <w:t>If the requested Analytics ID from DEC is not allowed, IEAF may update the authorized analytics IDs on DEC.</w:t>
        </w:r>
      </w:ins>
    </w:p>
    <w:p w14:paraId="3194DBCB" w14:textId="338E379E" w:rsidR="00CF456C" w:rsidRDefault="00A271B1" w:rsidP="00CF456C">
      <w:pPr>
        <w:pStyle w:val="B1"/>
      </w:pPr>
      <w:r>
        <w:t>3</w:t>
      </w:r>
      <w:r w:rsidR="00CF456C" w:rsidRPr="00E525C6">
        <w:t>.</w:t>
      </w:r>
      <w:r w:rsidR="00CF456C" w:rsidRPr="00E525C6">
        <w:tab/>
        <w:t>NRF sends the Nnrf_NFDiscovery_response with the discovered NWDAF identity.</w:t>
      </w:r>
    </w:p>
    <w:p w14:paraId="5DE1619B" w14:textId="2BBC4D99" w:rsidR="00A271B1" w:rsidRPr="00E525C6" w:rsidRDefault="00A271B1" w:rsidP="00A271B1">
      <w:pPr>
        <w:pStyle w:val="B1"/>
      </w:pPr>
      <w:r w:rsidRPr="001D2915">
        <w:rPr>
          <w:lang w:val="en-US"/>
        </w:rPr>
        <w:tab/>
      </w:r>
      <w:r w:rsidRPr="001D2915">
        <w:t xml:space="preserve">IEAF may discover the NWDAF from UDM, in this case, step 2 and step </w:t>
      </w:r>
      <w:r>
        <w:t xml:space="preserve">3 are not performed, </w:t>
      </w:r>
      <w:r w:rsidRPr="001D2915">
        <w:t xml:space="preserve">IEAF </w:t>
      </w:r>
      <w:r w:rsidRPr="001D2915">
        <w:rPr>
          <w:lang w:eastAsia="zh-CN"/>
        </w:rPr>
        <w:t xml:space="preserve">make a query to UDM as described in </w:t>
      </w:r>
      <w:r w:rsidR="00C8558A" w:rsidRPr="001D2915">
        <w:rPr>
          <w:lang w:eastAsia="zh-CN"/>
        </w:rPr>
        <w:t>clause</w:t>
      </w:r>
      <w:r w:rsidR="00C8558A">
        <w:rPr>
          <w:lang w:eastAsia="zh-CN"/>
        </w:rPr>
        <w:t> </w:t>
      </w:r>
      <w:r w:rsidR="00C8558A" w:rsidRPr="001D2915">
        <w:rPr>
          <w:lang w:eastAsia="zh-CN"/>
        </w:rPr>
        <w:t>5</w:t>
      </w:r>
      <w:r w:rsidRPr="001D2915">
        <w:rPr>
          <w:lang w:eastAsia="zh-CN"/>
        </w:rPr>
        <w:t xml:space="preserve">.2 in </w:t>
      </w:r>
      <w:r w:rsidR="00C8558A" w:rsidRPr="001D2915">
        <w:rPr>
          <w:lang w:eastAsia="zh-CN"/>
        </w:rPr>
        <w:t>TS</w:t>
      </w:r>
      <w:r w:rsidR="00C8558A">
        <w:rPr>
          <w:lang w:eastAsia="zh-CN"/>
        </w:rPr>
        <w:t> </w:t>
      </w:r>
      <w:r w:rsidR="00C8558A" w:rsidRPr="001D2915">
        <w:rPr>
          <w:lang w:eastAsia="zh-CN"/>
        </w:rPr>
        <w:t>23.288</w:t>
      </w:r>
      <w:r w:rsidR="00C8558A">
        <w:rPr>
          <w:lang w:eastAsia="zh-CN"/>
        </w:rPr>
        <w:t> [</w:t>
      </w:r>
      <w:r>
        <w:rPr>
          <w:lang w:eastAsia="zh-CN"/>
        </w:rPr>
        <w:t>6]</w:t>
      </w:r>
      <w:r w:rsidRPr="001D2915">
        <w:rPr>
          <w:lang w:eastAsia="zh-CN"/>
        </w:rPr>
        <w:t>.</w:t>
      </w:r>
    </w:p>
    <w:p w14:paraId="69C2FB1D" w14:textId="3EE670A9" w:rsidR="00F61E8C" w:rsidRDefault="00A271B1" w:rsidP="00CF456C">
      <w:pPr>
        <w:pStyle w:val="B1"/>
        <w:rPr>
          <w:lang w:val="en-US"/>
        </w:rPr>
      </w:pPr>
      <w:r>
        <w:t>4</w:t>
      </w:r>
      <w:r w:rsidR="00CF456C" w:rsidRPr="00E525C6">
        <w:t>.</w:t>
      </w:r>
      <w:r w:rsidR="00CF456C" w:rsidRPr="00E525C6">
        <w:tab/>
      </w:r>
      <w:r w:rsidRPr="00277A26">
        <w:rPr>
          <w:lang w:val="en-US"/>
        </w:rPr>
        <w:t>IE</w:t>
      </w:r>
      <w:r w:rsidRPr="001D2915">
        <w:rPr>
          <w:lang w:val="en-US"/>
        </w:rPr>
        <w:t xml:space="preserve">AF </w:t>
      </w:r>
      <w:r w:rsidR="00CF456C" w:rsidRPr="00E525C6">
        <w:t>subscribes to NWDAF for the analytics request with Analytics ID(s)</w:t>
      </w:r>
      <w:r w:rsidRPr="001D2915">
        <w:rPr>
          <w:lang w:val="en-US"/>
        </w:rPr>
        <w:t>, S-NSSAI and UE ID</w:t>
      </w:r>
      <w:ins w:id="1642" w:author="S2-2209915" w:date="2022-10-20T11:32:00Z">
        <w:r w:rsidR="005323E8">
          <w:rPr>
            <w:lang w:val="en-US"/>
          </w:rPr>
          <w:t xml:space="preserve"> </w:t>
        </w:r>
        <w:r w:rsidR="005323E8" w:rsidRPr="00440397">
          <w:rPr>
            <w:lang w:val="en-US"/>
          </w:rPr>
          <w:t xml:space="preserve">and other input parameters for analytics request as described in </w:t>
        </w:r>
        <w:r w:rsidR="005323E8" w:rsidRPr="00440397">
          <w:rPr>
            <w:lang w:eastAsia="zh-CN"/>
          </w:rPr>
          <w:t>clause 6.1.3 of TS 23.288 [6]</w:t>
        </w:r>
        <w:r w:rsidR="005323E8" w:rsidRPr="00440397">
          <w:rPr>
            <w:lang w:val="en-US"/>
          </w:rPr>
          <w:t>.</w:t>
        </w:r>
      </w:ins>
    </w:p>
    <w:p w14:paraId="1C1EAD65" w14:textId="332972AD" w:rsidR="00CF456C" w:rsidRPr="00E525C6" w:rsidDel="005323E8" w:rsidRDefault="00F61E8C" w:rsidP="00315872">
      <w:pPr>
        <w:pStyle w:val="EditorsNote"/>
        <w:rPr>
          <w:del w:id="1643" w:author="S2-2209915" w:date="2022-10-20T11:32:00Z"/>
          <w:lang w:eastAsia="ko-KR"/>
        </w:rPr>
      </w:pPr>
      <w:del w:id="1644" w:author="S2-2209915" w:date="2022-10-20T11:32:00Z">
        <w:r w:rsidRPr="001D2915" w:rsidDel="005323E8">
          <w:rPr>
            <w:lang w:eastAsia="ko-KR"/>
          </w:rPr>
          <w:delText>Editor</w:delText>
        </w:r>
        <w:r w:rsidR="00DA6550" w:rsidDel="005323E8">
          <w:rPr>
            <w:lang w:eastAsia="ko-KR"/>
          </w:rPr>
          <w:delText>'</w:delText>
        </w:r>
        <w:r w:rsidRPr="001D2915" w:rsidDel="005323E8">
          <w:rPr>
            <w:lang w:eastAsia="ko-KR"/>
          </w:rPr>
          <w:delText>s note: Other information required by IEAF to enable collection of analytics from NWDAF is FFS.</w:delText>
        </w:r>
      </w:del>
    </w:p>
    <w:p w14:paraId="2B0110ED" w14:textId="77777777" w:rsidR="00A271B1" w:rsidRPr="00315872" w:rsidRDefault="00A271B1" w:rsidP="00315872">
      <w:pPr>
        <w:pStyle w:val="B1"/>
      </w:pPr>
      <w:r w:rsidRPr="00315872">
        <w:lastRenderedPageBreak/>
        <w:t>5. NWDAF performs user consent check and operator consent check.</w:t>
      </w:r>
    </w:p>
    <w:p w14:paraId="79396C6A" w14:textId="2292CBC3" w:rsidR="00A271B1" w:rsidRPr="00315872" w:rsidRDefault="00A271B1" w:rsidP="00A271B1">
      <w:pPr>
        <w:pStyle w:val="B1"/>
        <w:rPr>
          <w:lang w:val="en-US"/>
        </w:rPr>
      </w:pPr>
      <w:r w:rsidRPr="001D2915">
        <w:rPr>
          <w:lang w:val="en-US"/>
        </w:rPr>
        <w:tab/>
        <w:t>NOTE: The user consent and operator consent check for application layer AI/ML is a general issue for all the KIs, the details of the user consent check and operator consent check procedure should align with the conclusion and described during normative work.</w:t>
      </w:r>
    </w:p>
    <w:p w14:paraId="20D22875" w14:textId="5CEBE003" w:rsidR="00CF456C" w:rsidRPr="00E525C6" w:rsidRDefault="00CF456C" w:rsidP="00CF456C">
      <w:pPr>
        <w:pStyle w:val="B1"/>
      </w:pPr>
      <w:r w:rsidRPr="00E525C6">
        <w:t>6.</w:t>
      </w:r>
      <w:r w:rsidRPr="00E525C6">
        <w:tab/>
        <w:t>If NWDAF does not have available analytics result for the requested analytics ID, the NWDAF will trigger the analytics procedures for the analytics ID(s).</w:t>
      </w:r>
    </w:p>
    <w:p w14:paraId="36B2C345" w14:textId="75321C36" w:rsidR="00CF456C" w:rsidRPr="00E525C6" w:rsidRDefault="00CF456C" w:rsidP="00CF456C">
      <w:pPr>
        <w:pStyle w:val="B1"/>
      </w:pPr>
      <w:r w:rsidRPr="00E525C6">
        <w:tab/>
        <w:t xml:space="preserve">Analytics procedure is performed as described in </w:t>
      </w:r>
      <w:r w:rsidR="00C8558A" w:rsidRPr="00E525C6">
        <w:t>TS</w:t>
      </w:r>
      <w:r w:rsidR="00C8558A">
        <w:t> </w:t>
      </w:r>
      <w:r w:rsidR="00C8558A" w:rsidRPr="00E525C6">
        <w:t>23.288</w:t>
      </w:r>
      <w:r w:rsidR="00C8558A">
        <w:t> </w:t>
      </w:r>
      <w:r w:rsidR="00C8558A" w:rsidRPr="00E525C6">
        <w:t>[</w:t>
      </w:r>
      <w:r w:rsidRPr="00E525C6">
        <w:t>6].</w:t>
      </w:r>
    </w:p>
    <w:p w14:paraId="5F851EFF" w14:textId="5FFDC85A" w:rsidR="00CF456C" w:rsidRPr="00E525C6" w:rsidRDefault="00D01F19" w:rsidP="00CF456C">
      <w:pPr>
        <w:pStyle w:val="B1"/>
      </w:pPr>
      <w:r>
        <w:t>7</w:t>
      </w:r>
      <w:r w:rsidR="00CF456C" w:rsidRPr="00E525C6">
        <w:t>.</w:t>
      </w:r>
      <w:r w:rsidR="00CF456C" w:rsidRPr="00E525C6">
        <w:tab/>
        <w:t xml:space="preserve">NWDAF sends analytics result to </w:t>
      </w:r>
      <w:r w:rsidR="00F61E8C">
        <w:t>IEAF</w:t>
      </w:r>
      <w:r w:rsidR="00CF456C" w:rsidRPr="00E525C6">
        <w:t>.</w:t>
      </w:r>
    </w:p>
    <w:p w14:paraId="0EAB0F03" w14:textId="733877BC" w:rsidR="00CF456C" w:rsidRDefault="00D01F19" w:rsidP="00CF456C">
      <w:pPr>
        <w:pStyle w:val="B1"/>
      </w:pPr>
      <w:r>
        <w:t>8</w:t>
      </w:r>
      <w:r w:rsidR="00CF456C" w:rsidRPr="00E525C6">
        <w:t>.</w:t>
      </w:r>
      <w:r w:rsidR="00CF456C" w:rsidRPr="00E525C6">
        <w:tab/>
      </w:r>
      <w:r w:rsidRPr="00751348">
        <w:rPr>
          <w:lang w:val="en-US"/>
        </w:rPr>
        <w:t>IE</w:t>
      </w:r>
      <w:r w:rsidRPr="001D2915">
        <w:rPr>
          <w:lang w:val="en-US"/>
        </w:rPr>
        <w:t xml:space="preserve">AF </w:t>
      </w:r>
      <w:r w:rsidR="00CF456C" w:rsidRPr="00E525C6">
        <w:t xml:space="preserve">sends the </w:t>
      </w:r>
      <w:r w:rsidRPr="001D2915">
        <w:t>exposed data</w:t>
      </w:r>
      <w:r w:rsidR="00F61E8C">
        <w:t xml:space="preserve"> </w:t>
      </w:r>
      <w:r w:rsidR="00CF456C" w:rsidRPr="00E525C6">
        <w:t xml:space="preserve">to </w:t>
      </w:r>
      <w:r>
        <w:t>DEC</w:t>
      </w:r>
      <w:r w:rsidR="00CF456C" w:rsidRPr="00E525C6">
        <w:t xml:space="preserve"> </w:t>
      </w:r>
      <w:r w:rsidR="00F61E8C" w:rsidRPr="001D2915">
        <w:t xml:space="preserve">over A1 </w:t>
      </w:r>
      <w:r w:rsidR="00CF456C" w:rsidRPr="00E525C6">
        <w:t xml:space="preserve">and </w:t>
      </w:r>
      <w:r>
        <w:t>DEC</w:t>
      </w:r>
      <w:r w:rsidR="00CF456C" w:rsidRPr="00E525C6">
        <w:t xml:space="preserve"> forwards the </w:t>
      </w:r>
      <w:r>
        <w:t>data</w:t>
      </w:r>
      <w:r w:rsidR="00CF456C" w:rsidRPr="00E525C6">
        <w:t xml:space="preserve"> to UE Application</w:t>
      </w:r>
      <w:r w:rsidRPr="001D2915">
        <w:t xml:space="preserve"> Client over API. IEAF may do some data processing for the received analytics result from NWDAF based on MNO</w:t>
      </w:r>
      <w:r w:rsidR="00DA6550">
        <w:t>'</w:t>
      </w:r>
      <w:r w:rsidRPr="001D2915">
        <w:t>s configuration and IEAF sends the exposed data after the data processing to the DEC</w:t>
      </w:r>
      <w:r w:rsidR="00CF456C" w:rsidRPr="00E525C6">
        <w:t>.</w:t>
      </w:r>
    </w:p>
    <w:p w14:paraId="3762827E" w14:textId="126E860D" w:rsidR="002047AB" w:rsidRPr="00E525C6" w:rsidRDefault="002047AB" w:rsidP="00315872">
      <w:pPr>
        <w:pStyle w:val="NO"/>
      </w:pPr>
      <w:r w:rsidRPr="001D2915">
        <w:t>NOTE </w:t>
      </w:r>
      <w:r>
        <w:rPr>
          <w:lang w:val="en-US"/>
        </w:rPr>
        <w:t>8</w:t>
      </w:r>
      <w:r w:rsidRPr="001D2915">
        <w:t>:</w:t>
      </w:r>
      <w:r w:rsidRPr="001D2915">
        <w:tab/>
        <w:t>The security aspects of exposure of network in steps 7 and 8 must be evaluated</w:t>
      </w:r>
      <w:r w:rsidRPr="00E525C6">
        <w:t xml:space="preserve"> by SA WG3.</w:t>
      </w:r>
    </w:p>
    <w:p w14:paraId="7A5B143E" w14:textId="25FC1FCE" w:rsidR="00CF456C" w:rsidRPr="00E525C6" w:rsidRDefault="00CF456C" w:rsidP="00CF456C">
      <w:pPr>
        <w:pStyle w:val="B1"/>
      </w:pPr>
      <w:r w:rsidRPr="00E525C6">
        <w:tab/>
        <w:t>If a Subscribe/Notify service operation is invoked in step </w:t>
      </w:r>
      <w:r w:rsidR="002047AB">
        <w:t>4</w:t>
      </w:r>
      <w:r w:rsidRPr="00E525C6">
        <w:t xml:space="preserve">, the NWDAF may further notify the analytics to UE e.g. periodically). </w:t>
      </w:r>
      <w:r w:rsidR="002047AB">
        <w:rPr>
          <w:lang w:val="en-US"/>
        </w:rPr>
        <w:t>Step 7 and step 8 may be performed periodically.</w:t>
      </w:r>
    </w:p>
    <w:p w14:paraId="7AD62136" w14:textId="77777777" w:rsidR="00420EE2" w:rsidRPr="00E525C6" w:rsidRDefault="00420EE2" w:rsidP="00420EE2">
      <w:pPr>
        <w:pStyle w:val="Heading5"/>
        <w:rPr>
          <w:lang w:eastAsia="zh-CN"/>
        </w:rPr>
      </w:pPr>
      <w:bookmarkStart w:id="1645" w:name="_Toc117180425"/>
      <w:r w:rsidRPr="00E525C6">
        <w:rPr>
          <w:rFonts w:hint="eastAsia"/>
          <w:lang w:eastAsia="zh-CN"/>
        </w:rPr>
        <w:t>6</w:t>
      </w:r>
      <w:r w:rsidRPr="00E525C6">
        <w:rPr>
          <w:lang w:eastAsia="zh-CN"/>
        </w:rPr>
        <w:t>.2.2.2.2</w:t>
      </w:r>
      <w:r w:rsidRPr="00E525C6">
        <w:rPr>
          <w:lang w:eastAsia="zh-CN"/>
        </w:rPr>
        <w:tab/>
        <w:t>NEF/NWDAF based solution</w:t>
      </w:r>
      <w:bookmarkEnd w:id="1645"/>
    </w:p>
    <w:p w14:paraId="6573F09C" w14:textId="78BC80B6" w:rsidR="00CF456C" w:rsidRPr="00E525C6" w:rsidRDefault="00CF456C" w:rsidP="00CF456C">
      <w:pPr>
        <w:rPr>
          <w:lang w:eastAsia="ko-KR"/>
        </w:rPr>
      </w:pPr>
      <w:r w:rsidRPr="00E525C6">
        <w:rPr>
          <w:lang w:eastAsia="ko-KR"/>
        </w:rPr>
        <w:t xml:space="preserve">In current solution 2, when DCAF subscribes to/requests the NWDAF for analytics on behalf of the UE, since the DCAF only knows the UE IP address from the source IP address of the received packet, then the DCAF needs to retrieve UE Identity based on UE IP address in step 4 referring to clause 4.15.10 of </w:t>
      </w:r>
      <w:r w:rsidR="00C8558A" w:rsidRPr="00E525C6">
        <w:rPr>
          <w:lang w:eastAsia="ko-KR"/>
        </w:rPr>
        <w:t>TS</w:t>
      </w:r>
      <w:r w:rsidR="00C8558A">
        <w:rPr>
          <w:lang w:eastAsia="ko-KR"/>
        </w:rPr>
        <w:t> </w:t>
      </w:r>
      <w:r w:rsidR="00C8558A" w:rsidRPr="00E525C6">
        <w:rPr>
          <w:lang w:eastAsia="ko-KR"/>
        </w:rPr>
        <w:t>23.502</w:t>
      </w:r>
      <w:r w:rsidR="00C8558A">
        <w:rPr>
          <w:lang w:eastAsia="ko-KR"/>
        </w:rPr>
        <w:t> </w:t>
      </w:r>
      <w:r w:rsidR="00C8558A" w:rsidRPr="00E525C6">
        <w:rPr>
          <w:lang w:eastAsia="ko-KR"/>
        </w:rPr>
        <w:t>[</w:t>
      </w:r>
      <w:r w:rsidRPr="00E525C6">
        <w:rPr>
          <w:lang w:eastAsia="ko-KR"/>
        </w:rPr>
        <w:t>4].</w:t>
      </w:r>
    </w:p>
    <w:p w14:paraId="3277FAC2" w14:textId="36C1EF03" w:rsidR="00CF456C" w:rsidRPr="00E525C6" w:rsidRDefault="00CF456C" w:rsidP="00CF456C">
      <w:pPr>
        <w:rPr>
          <w:lang w:eastAsia="ko-KR"/>
        </w:rPr>
      </w:pPr>
      <w:r w:rsidRPr="00E525C6">
        <w:rPr>
          <w:lang w:eastAsia="ko-KR"/>
        </w:rPr>
        <w:t xml:space="preserve">However, this UE ID retrieving operation by DCAF is not very efficient. For when we reuse the procedure like following extracted from the clause 4.15.10 of </w:t>
      </w:r>
      <w:r w:rsidR="00C8558A" w:rsidRPr="00E525C6">
        <w:rPr>
          <w:lang w:eastAsia="ko-KR"/>
        </w:rPr>
        <w:t>TS</w:t>
      </w:r>
      <w:r w:rsidR="00C8558A">
        <w:rPr>
          <w:lang w:eastAsia="ko-KR"/>
        </w:rPr>
        <w:t> </w:t>
      </w:r>
      <w:r w:rsidR="00C8558A" w:rsidRPr="00E525C6">
        <w:rPr>
          <w:lang w:eastAsia="ko-KR"/>
        </w:rPr>
        <w:t>23.502</w:t>
      </w:r>
      <w:r w:rsidR="00C8558A">
        <w:rPr>
          <w:lang w:eastAsia="ko-KR"/>
        </w:rPr>
        <w:t> </w:t>
      </w:r>
      <w:r w:rsidR="00C8558A" w:rsidRPr="00E525C6">
        <w:rPr>
          <w:lang w:eastAsia="ko-KR"/>
        </w:rPr>
        <w:t>[</w:t>
      </w:r>
      <w:r w:rsidRPr="00E525C6">
        <w:rPr>
          <w:lang w:eastAsia="ko-KR"/>
        </w:rPr>
        <w:t>4], upon UE ID request from the AF, the NEF retrieves the SUPI for the UE from the BSF, and then the NEF translates SUPI to AF specific UE ID (GPSI or other forms) with the help of UDM.</w:t>
      </w:r>
    </w:p>
    <w:p w14:paraId="77A6C07F" w14:textId="77777777" w:rsidR="00CF456C" w:rsidRPr="00E525C6" w:rsidRDefault="00CF456C" w:rsidP="00CF456C">
      <w:pPr>
        <w:rPr>
          <w:lang w:eastAsia="ko-KR"/>
        </w:rPr>
      </w:pPr>
      <w:r w:rsidRPr="00E525C6">
        <w:rPr>
          <w:lang w:eastAsia="ko-KR"/>
        </w:rPr>
        <w:t>Even if a GPSI (not other form of AF specific UE ID) is provided by the NEF to the AF without considering security issues, then in this solution, when the AF on behalf of UE requests analytics from network, it will provide the GPSI to the NEF, then the NEF needs to map the GPSI to the SUPI inversely and provides the SUPI to the NWDAF.</w:t>
      </w:r>
    </w:p>
    <w:p w14:paraId="32D7A125" w14:textId="77777777" w:rsidR="00CF456C" w:rsidRPr="00E525C6" w:rsidRDefault="00CF456C" w:rsidP="00CF456C">
      <w:pPr>
        <w:rPr>
          <w:lang w:eastAsia="ko-KR"/>
        </w:rPr>
      </w:pPr>
      <w:r w:rsidRPr="00E525C6">
        <w:rPr>
          <w:lang w:eastAsia="ko-KR"/>
        </w:rPr>
        <w:t>There are some redundant mapping operations during the above UE ID retrieving procedure, it actually can be avoided by some enhancements, for example, the UE ID retrieving can be performed instead by the NEF or by the NWDAF when receiving analytics request meanwhile.</w:t>
      </w:r>
    </w:p>
    <w:p w14:paraId="619B6522" w14:textId="77777777" w:rsidR="00420EE2" w:rsidRPr="00E525C6" w:rsidRDefault="00420EE2" w:rsidP="00CF456C">
      <w:pPr>
        <w:pStyle w:val="TH"/>
      </w:pPr>
      <w:r w:rsidRPr="00E525C6">
        <w:object w:dxaOrig="9200" w:dyaOrig="7441" w14:anchorId="4B0B92D1">
          <v:shape id="_x0000_i1029" type="#_x0000_t75" style="width:459.25pt;height:372pt" o:ole="">
            <v:imagedata r:id="rId21" o:title=""/>
          </v:shape>
          <o:OLEObject Type="Embed" ProgID="Visio.Drawing.15" ShapeID="_x0000_i1029" DrawAspect="Content" ObjectID="_1727797075" r:id="rId22"/>
        </w:object>
      </w:r>
    </w:p>
    <w:p w14:paraId="2183C536" w14:textId="77777777" w:rsidR="00420EE2" w:rsidRPr="00E525C6" w:rsidRDefault="00420EE2" w:rsidP="00CF456C">
      <w:pPr>
        <w:pStyle w:val="TF"/>
      </w:pPr>
      <w:r w:rsidRPr="00E525C6">
        <w:t>Figure 6.2.2.2.2-1: UE requested data exposure procedure</w:t>
      </w:r>
    </w:p>
    <w:p w14:paraId="573165C2" w14:textId="76CACF30" w:rsidR="00420EE2" w:rsidRPr="00E525C6" w:rsidRDefault="00420EE2" w:rsidP="00420EE2">
      <w:pPr>
        <w:pStyle w:val="B1"/>
        <w:rPr>
          <w:lang w:eastAsia="zh-CN"/>
        </w:rPr>
      </w:pPr>
      <w:r w:rsidRPr="00E525C6">
        <w:rPr>
          <w:lang w:eastAsia="zh-CN"/>
        </w:rPr>
        <w:t>1.</w:t>
      </w:r>
      <w:r w:rsidRPr="00E525C6">
        <w:rPr>
          <w:lang w:eastAsia="zh-CN"/>
        </w:rPr>
        <w:tab/>
        <w:t xml:space="preserve">UE sends the Analytics Request to DCAF via an application layer signalling. The DCAF address is provided by application server to UE application client and UE establishes the PDU session to DCAF are described in clause 6.2.8 of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 The requested Analytics ID(s) are included in the application layer request message to DCAF. UE may also provide the S-NSSAI to DCAF.</w:t>
      </w:r>
    </w:p>
    <w:p w14:paraId="1D19A5B6" w14:textId="045A9C02" w:rsidR="00420EE2" w:rsidRPr="00E525C6" w:rsidRDefault="00420EE2" w:rsidP="00420EE2">
      <w:pPr>
        <w:pStyle w:val="EditorsNote"/>
        <w:rPr>
          <w:lang w:val="en-US" w:eastAsia="zh-CN"/>
        </w:rPr>
      </w:pPr>
      <w:r w:rsidRPr="00E525C6">
        <w:rPr>
          <w:lang w:eastAsia="zh-CN"/>
        </w:rPr>
        <w:t>Editor</w:t>
      </w:r>
      <w:r w:rsidR="00DA6550">
        <w:rPr>
          <w:lang w:eastAsia="zh-CN"/>
        </w:rPr>
        <w:t>'</w:t>
      </w:r>
      <w:r w:rsidRPr="00E525C6">
        <w:rPr>
          <w:lang w:eastAsia="zh-CN"/>
        </w:rPr>
        <w:t xml:space="preserve">s </w:t>
      </w:r>
      <w:r w:rsidR="00CF456C" w:rsidRPr="00E525C6">
        <w:rPr>
          <w:lang w:eastAsia="zh-CN"/>
        </w:rPr>
        <w:t>note</w:t>
      </w:r>
      <w:r w:rsidRPr="00E525C6">
        <w:rPr>
          <w:lang w:eastAsia="zh-CN"/>
        </w:rPr>
        <w:t>:</w:t>
      </w:r>
      <w:r w:rsidRPr="00E525C6">
        <w:rPr>
          <w:lang w:eastAsia="zh-CN"/>
        </w:rPr>
        <w:tab/>
      </w:r>
      <w:r w:rsidRPr="00E525C6">
        <w:rPr>
          <w:lang w:val="en-US" w:eastAsia="zh-CN"/>
        </w:rPr>
        <w:t>If the UE application client can always provide S-NSSAI and which S-NSSAI that UE application client is provided is FFS.</w:t>
      </w:r>
    </w:p>
    <w:p w14:paraId="7BF6EF9C" w14:textId="77777777" w:rsidR="00420EE2" w:rsidRPr="00E525C6" w:rsidRDefault="00420EE2" w:rsidP="00420EE2">
      <w:pPr>
        <w:pStyle w:val="B1"/>
        <w:rPr>
          <w:lang w:eastAsia="zh-CN"/>
        </w:rPr>
      </w:pPr>
      <w:r w:rsidRPr="00E525C6">
        <w:rPr>
          <w:lang w:eastAsia="zh-CN"/>
        </w:rPr>
        <w:tab/>
        <w:t>DCAF can retrieve the UE IP address from the source IP address of the received packet.</w:t>
      </w:r>
    </w:p>
    <w:p w14:paraId="4B53323A" w14:textId="77777777" w:rsidR="00420EE2" w:rsidRPr="00E525C6" w:rsidRDefault="00420EE2" w:rsidP="00420EE2">
      <w:pPr>
        <w:pStyle w:val="B1"/>
        <w:rPr>
          <w:lang w:eastAsia="zh-CN"/>
        </w:rPr>
      </w:pPr>
      <w:r w:rsidRPr="00E525C6">
        <w:rPr>
          <w:lang w:eastAsia="zh-CN"/>
        </w:rPr>
        <w:tab/>
        <w:t>Since the supported pairs of S-NSSAI+DNN for the PDU session established for UE to DCAF are configured in the DCAF, DCAF may also retrieve the S-NSSAI+DNN for the PDU sessions that used by the UE sent the Analytics request.</w:t>
      </w:r>
    </w:p>
    <w:p w14:paraId="51BAACF7" w14:textId="77777777" w:rsidR="00420EE2" w:rsidRPr="00E525C6" w:rsidRDefault="00420EE2" w:rsidP="00420EE2">
      <w:pPr>
        <w:pStyle w:val="B1"/>
        <w:rPr>
          <w:lang w:eastAsia="zh-CN"/>
        </w:rPr>
      </w:pPr>
      <w:r w:rsidRPr="00E525C6">
        <w:rPr>
          <w:lang w:eastAsia="zh-CN"/>
        </w:rPr>
        <w:t>2.</w:t>
      </w:r>
      <w:r w:rsidRPr="00E525C6">
        <w:rPr>
          <w:lang w:eastAsia="zh-CN"/>
        </w:rPr>
        <w:tab/>
        <w:t>DCAF sends Nnrf_NFdiscovery_request to NRF to discover the NWDAF that supports the UE requested Analytics ID(s). DCAF may also provide the S-NSSAI for NWDAF selection.</w:t>
      </w:r>
    </w:p>
    <w:p w14:paraId="018A6E07" w14:textId="1251AABA" w:rsidR="00420EE2" w:rsidRPr="00E525C6" w:rsidRDefault="00420EE2" w:rsidP="00CF456C">
      <w:pPr>
        <w:pStyle w:val="EditorsNote"/>
        <w:rPr>
          <w:lang w:val="en-US" w:eastAsia="zh-CN"/>
        </w:rPr>
      </w:pPr>
      <w:r w:rsidRPr="00E525C6">
        <w:rPr>
          <w:lang w:eastAsia="zh-CN"/>
        </w:rPr>
        <w:t>Editor</w:t>
      </w:r>
      <w:r w:rsidR="00DA6550">
        <w:rPr>
          <w:lang w:eastAsia="zh-CN"/>
        </w:rPr>
        <w:t>'</w:t>
      </w:r>
      <w:r w:rsidRPr="00E525C6">
        <w:rPr>
          <w:lang w:eastAsia="zh-CN"/>
        </w:rPr>
        <w:t xml:space="preserve">s </w:t>
      </w:r>
      <w:r w:rsidR="00CF456C" w:rsidRPr="00E525C6">
        <w:rPr>
          <w:lang w:eastAsia="zh-CN"/>
        </w:rPr>
        <w:t>note</w:t>
      </w:r>
      <w:r w:rsidRPr="00E525C6">
        <w:rPr>
          <w:lang w:eastAsia="zh-CN"/>
        </w:rPr>
        <w:t>:</w:t>
      </w:r>
      <w:r w:rsidRPr="00E525C6">
        <w:rPr>
          <w:lang w:eastAsia="zh-CN"/>
        </w:rPr>
        <w:tab/>
      </w:r>
      <w:r w:rsidR="00CF456C" w:rsidRPr="00E525C6">
        <w:rPr>
          <w:lang w:eastAsia="zh-CN"/>
        </w:rPr>
        <w:t>For DCAF in untrusted domain, if UE does not provide S-NSSAI in step 1, how to discover the NWDAF that serves the specific S-NSSAI is FFS.</w:t>
      </w:r>
    </w:p>
    <w:p w14:paraId="36ABC468" w14:textId="77777777" w:rsidR="00420EE2" w:rsidRPr="00E525C6" w:rsidRDefault="00420EE2" w:rsidP="00420EE2">
      <w:pPr>
        <w:pStyle w:val="B1"/>
        <w:rPr>
          <w:lang w:eastAsia="zh-CN"/>
        </w:rPr>
      </w:pPr>
      <w:r w:rsidRPr="00E525C6">
        <w:rPr>
          <w:lang w:eastAsia="zh-CN"/>
        </w:rPr>
        <w:t>3.</w:t>
      </w:r>
      <w:r w:rsidRPr="00E525C6">
        <w:rPr>
          <w:lang w:eastAsia="zh-CN"/>
        </w:rPr>
        <w:tab/>
        <w:t>NRF sends the Nnrf_NFdiscovery_response with the discovered NWDAF identity.</w:t>
      </w:r>
    </w:p>
    <w:p w14:paraId="769A96A8" w14:textId="2B1AB376" w:rsidR="00420EE2" w:rsidRPr="00E525C6" w:rsidRDefault="00420EE2" w:rsidP="00420EE2">
      <w:pPr>
        <w:rPr>
          <w:lang w:eastAsia="ko-KR"/>
        </w:rPr>
      </w:pPr>
      <w:r w:rsidRPr="00E525C6">
        <w:rPr>
          <w:lang w:eastAsia="ko-KR"/>
        </w:rPr>
        <w:t>DCAF subscribes to NWDAF for the analytics request with UE IP address and Analytics ID(s). Step 4 is for DCAF in trusted domain and step 5 is for DCAF in untrusted domain.</w:t>
      </w:r>
    </w:p>
    <w:p w14:paraId="0F4D70B6" w14:textId="77777777" w:rsidR="00CF456C" w:rsidRPr="00E525C6" w:rsidRDefault="00CF456C" w:rsidP="00CF456C">
      <w:pPr>
        <w:pStyle w:val="B1"/>
        <w:rPr>
          <w:lang w:eastAsia="zh-CN"/>
        </w:rPr>
      </w:pPr>
      <w:r w:rsidRPr="00E525C6">
        <w:rPr>
          <w:lang w:eastAsia="zh-CN"/>
        </w:rPr>
        <w:t>4.</w:t>
      </w:r>
      <w:r w:rsidRPr="00E525C6">
        <w:rPr>
          <w:lang w:eastAsia="zh-CN"/>
        </w:rPr>
        <w:tab/>
        <w:t xml:space="preserve">If DCAF is in trusted domain, DCAF subscribes to NWDAF for the analytics by invoking Nnwdaf_AnalyticsSubscription_Subscribe with UE IP address and Analytics ID(s). Then the NWDAF retrieves </w:t>
      </w:r>
      <w:r w:rsidRPr="00E525C6">
        <w:rPr>
          <w:lang w:eastAsia="zh-CN"/>
        </w:rPr>
        <w:lastRenderedPageBreak/>
        <w:t>UE Identity (i.e. SUPI) by using the Nbsf_Management_Discovery service operation with UE IP address and /or DNN and/or S-NSSAI.</w:t>
      </w:r>
    </w:p>
    <w:p w14:paraId="6A23594D" w14:textId="77777777" w:rsidR="00CF456C" w:rsidRPr="00E525C6" w:rsidRDefault="00CF456C" w:rsidP="00CF456C">
      <w:pPr>
        <w:pStyle w:val="B1"/>
        <w:rPr>
          <w:lang w:eastAsia="zh-CN"/>
        </w:rPr>
      </w:pPr>
      <w:r w:rsidRPr="00E525C6">
        <w:rPr>
          <w:lang w:eastAsia="zh-CN"/>
        </w:rPr>
        <w:t>5.</w:t>
      </w:r>
      <w:r w:rsidRPr="00E525C6">
        <w:rPr>
          <w:lang w:eastAsia="zh-CN"/>
        </w:rPr>
        <w:tab/>
        <w:t>If DCAF is in untrusted domain, DCAF subscribes to NEF for the analytics by invoking Nnef_AnalyticsExposure_Subscribe with UE IP address and Analytics ID(s). The NEF retrieves UE Identity (i.e. SUPI) by using the Nbsf_Management_Discovery service operation with UE IP address. Then the NEF subscribes to NWDAF on behalf of the DCAF for the analytics by invoking Nnwdaf_AnalyticsSubscription_Subscribe with UE Identity (i.e. SUPI) and Analytics ID(s).</w:t>
      </w:r>
    </w:p>
    <w:p w14:paraId="7FB53DFC" w14:textId="77777777" w:rsidR="00CF456C" w:rsidRPr="00E525C6" w:rsidRDefault="00CF456C" w:rsidP="00CF456C">
      <w:pPr>
        <w:pStyle w:val="B1"/>
        <w:rPr>
          <w:lang w:eastAsia="zh-CN"/>
        </w:rPr>
      </w:pPr>
      <w:r w:rsidRPr="00E525C6">
        <w:rPr>
          <w:lang w:eastAsia="zh-CN"/>
        </w:rPr>
        <w:tab/>
        <w:t>Before step 5, the DCAF asks the NEF for authorization information to check if the UE is allowed to obtain analytics ID from the network. The NEF determines the authorization information for the UE based on local policy and the UE subscription data from the UDM about whether the UE has subscribed to the service that obtaining some specific analytics ID from network. Then the NEF sends the authorization information to the AF.</w:t>
      </w:r>
    </w:p>
    <w:p w14:paraId="0C59476D" w14:textId="77777777" w:rsidR="00CF456C" w:rsidRPr="00E525C6" w:rsidRDefault="00CF456C" w:rsidP="00CF456C">
      <w:pPr>
        <w:pStyle w:val="B1"/>
        <w:rPr>
          <w:lang w:eastAsia="zh-CN"/>
        </w:rPr>
      </w:pPr>
      <w:r w:rsidRPr="00E525C6">
        <w:rPr>
          <w:lang w:eastAsia="zh-CN"/>
        </w:rPr>
        <w:t>6.</w:t>
      </w:r>
      <w:r w:rsidRPr="00E525C6">
        <w:rPr>
          <w:lang w:eastAsia="zh-CN"/>
        </w:rPr>
        <w:tab/>
        <w:t>If NWDAF does not have available analytics result for the requested analytics ID, the NWDAF will trigger the analytics procedures for the analytics ID(s). NWDAF performs user consent check to UDM to determine if the analytics procedure is allowed or not.</w:t>
      </w:r>
    </w:p>
    <w:p w14:paraId="56F47FE7" w14:textId="3BB64B29" w:rsidR="00CF456C" w:rsidRPr="00E525C6" w:rsidRDefault="00CF456C" w:rsidP="00CF456C">
      <w:pPr>
        <w:pStyle w:val="B1"/>
        <w:rPr>
          <w:lang w:eastAsia="zh-CN"/>
        </w:rPr>
      </w:pPr>
      <w:r w:rsidRPr="00E525C6">
        <w:rPr>
          <w:lang w:eastAsia="zh-CN"/>
        </w:rPr>
        <w:t>7.</w:t>
      </w:r>
      <w:r w:rsidRPr="00E525C6">
        <w:rPr>
          <w:lang w:eastAsia="zh-CN"/>
        </w:rPr>
        <w:tab/>
        <w:t xml:space="preserve">Analytics procedure is performed as described in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w:t>
      </w:r>
    </w:p>
    <w:p w14:paraId="2E295BEA" w14:textId="77777777" w:rsidR="00CF456C" w:rsidRPr="00E525C6" w:rsidRDefault="00CF456C" w:rsidP="00CF456C">
      <w:pPr>
        <w:pStyle w:val="B1"/>
        <w:rPr>
          <w:lang w:eastAsia="zh-CN"/>
        </w:rPr>
      </w:pPr>
      <w:r w:rsidRPr="00E525C6">
        <w:rPr>
          <w:lang w:eastAsia="zh-CN"/>
        </w:rPr>
        <w:t>8.</w:t>
      </w:r>
      <w:r w:rsidRPr="00E525C6">
        <w:rPr>
          <w:lang w:eastAsia="zh-CN"/>
        </w:rPr>
        <w:tab/>
        <w:t>NWDAF sends analytics result to DCAF. Step 8a is for DCAF in trusted domain and step 8b is for DCAF in untrusted domain.</w:t>
      </w:r>
    </w:p>
    <w:p w14:paraId="71F2DC0E" w14:textId="77777777" w:rsidR="00CF456C" w:rsidRPr="00E525C6" w:rsidRDefault="00CF456C" w:rsidP="00CF456C">
      <w:pPr>
        <w:pStyle w:val="NO"/>
        <w:rPr>
          <w:lang w:eastAsia="zh-CN"/>
        </w:rPr>
      </w:pPr>
      <w:r w:rsidRPr="00E525C6">
        <w:rPr>
          <w:lang w:eastAsia="zh-CN"/>
        </w:rPr>
        <w:t>NOTE:</w:t>
      </w:r>
      <w:r w:rsidRPr="00E525C6">
        <w:rPr>
          <w:lang w:eastAsia="zh-CN"/>
        </w:rPr>
        <w:tab/>
        <w:t>The security aspects of exposure of network data must be evaluated by SA WG3.</w:t>
      </w:r>
    </w:p>
    <w:p w14:paraId="17DEACCD" w14:textId="77777777" w:rsidR="007005F0" w:rsidRPr="00E525C6" w:rsidRDefault="007005F0" w:rsidP="00CF456C">
      <w:pPr>
        <w:pStyle w:val="B1"/>
        <w:rPr>
          <w:lang w:eastAsia="zh-CN"/>
        </w:rPr>
      </w:pPr>
      <w:r w:rsidRPr="00E525C6">
        <w:rPr>
          <w:lang w:eastAsia="zh-CN"/>
        </w:rPr>
        <w:t>9.</w:t>
      </w:r>
      <w:r w:rsidRPr="00E525C6">
        <w:rPr>
          <w:lang w:eastAsia="zh-CN"/>
        </w:rPr>
        <w:tab/>
        <w:t>DCAF sends the analytics result to UE application client via application layer signalling.</w:t>
      </w:r>
    </w:p>
    <w:p w14:paraId="1EDF7938" w14:textId="77777777" w:rsidR="007005F0" w:rsidRPr="00E525C6" w:rsidRDefault="007005F0" w:rsidP="00CF456C">
      <w:pPr>
        <w:pStyle w:val="B1"/>
        <w:rPr>
          <w:lang w:eastAsia="zh-CN"/>
        </w:rPr>
      </w:pPr>
      <w:r w:rsidRPr="00E525C6">
        <w:rPr>
          <w:lang w:eastAsia="zh-CN"/>
        </w:rPr>
        <w:t>10-11.</w:t>
      </w:r>
      <w:r w:rsidRPr="00E525C6">
        <w:rPr>
          <w:lang w:eastAsia="zh-CN"/>
        </w:rPr>
        <w:tab/>
        <w:t>If a Subscribe/Notify service operation is invoked in step 5, the NWDAF may further notify the analytics to UE e.g. periodically). NWDAF notifies the analytics result to DCAF. Step 11a is for DCAF in trusted domain and step 11b is for DCAF in untrusted domain.</w:t>
      </w:r>
    </w:p>
    <w:p w14:paraId="159D13DC" w14:textId="77777777" w:rsidR="007005F0" w:rsidRPr="00E525C6" w:rsidRDefault="007005F0" w:rsidP="00CF456C">
      <w:pPr>
        <w:pStyle w:val="B1"/>
        <w:rPr>
          <w:lang w:eastAsia="zh-CN"/>
        </w:rPr>
      </w:pPr>
      <w:r w:rsidRPr="00E525C6">
        <w:rPr>
          <w:lang w:eastAsia="zh-CN"/>
        </w:rPr>
        <w:t>12.</w:t>
      </w:r>
      <w:r w:rsidRPr="00E525C6">
        <w:rPr>
          <w:lang w:eastAsia="zh-CN"/>
        </w:rPr>
        <w:tab/>
        <w:t>DCAF exposes the requested analytics to UE.</w:t>
      </w:r>
    </w:p>
    <w:p w14:paraId="2E97CA3D" w14:textId="5DD1C307" w:rsidR="00420EE2" w:rsidRPr="00E525C6" w:rsidRDefault="00420EE2" w:rsidP="00420EE2">
      <w:pPr>
        <w:pStyle w:val="Heading4"/>
      </w:pPr>
      <w:bookmarkStart w:id="1646" w:name="_Toc117180426"/>
      <w:r w:rsidRPr="00E525C6">
        <w:lastRenderedPageBreak/>
        <w:t>6.2.2.3</w:t>
      </w:r>
      <w:r w:rsidR="00E525C6">
        <w:tab/>
      </w:r>
      <w:r w:rsidRPr="00E525C6">
        <w:t xml:space="preserve">Network consent and Multiple </w:t>
      </w:r>
      <w:ins w:id="1647" w:author="S2-2209916" w:date="2022-10-20T11:45:00Z">
        <w:r w:rsidR="00447865" w:rsidRPr="00447865">
          <w:t>IEAF</w:t>
        </w:r>
      </w:ins>
      <w:del w:id="1648" w:author="S2-2209916" w:date="2022-10-20T11:45:00Z">
        <w:r w:rsidRPr="00E525C6" w:rsidDel="00447865">
          <w:delText>DCAF</w:delText>
        </w:r>
      </w:del>
      <w:bookmarkEnd w:id="1646"/>
    </w:p>
    <w:p w14:paraId="014CC8F7" w14:textId="497D5A1D" w:rsidR="00420EE2" w:rsidRPr="00E525C6" w:rsidRDefault="000B1A97" w:rsidP="007005F0">
      <w:pPr>
        <w:pStyle w:val="TH"/>
      </w:pPr>
      <w:del w:id="1649" w:author="S2-2209916" w:date="2022-10-20T11:45:00Z">
        <w:r w:rsidRPr="00E525C6" w:rsidDel="00447865">
          <w:object w:dxaOrig="8415" w:dyaOrig="13620" w14:anchorId="62360C3B">
            <v:shape id="_x0000_i1030" type="#_x0000_t75" style="width:464.75pt;height:558pt" o:ole="">
              <v:imagedata r:id="rId23" o:title=""/>
            </v:shape>
            <o:OLEObject Type="Embed" ProgID="Visio.Drawing.15" ShapeID="_x0000_i1030" DrawAspect="Content" ObjectID="_1727797076" r:id="rId24"/>
          </w:object>
        </w:r>
      </w:del>
    </w:p>
    <w:p w14:paraId="68F6DD67" w14:textId="5BE8537E" w:rsidR="00447865" w:rsidRDefault="00447865" w:rsidP="007005F0">
      <w:pPr>
        <w:pStyle w:val="TF"/>
        <w:rPr>
          <w:ins w:id="1650" w:author="S2-2209916" w:date="2022-10-20T11:46:00Z"/>
        </w:rPr>
      </w:pPr>
      <w:ins w:id="1651" w:author="S2-2209916" w:date="2022-10-20T11:46:00Z">
        <w:r>
          <w:rPr>
            <w:noProof/>
          </w:rPr>
          <w:lastRenderedPageBreak/>
          <w:drawing>
            <wp:inline distT="0" distB="0" distL="0" distR="0" wp14:anchorId="6198B493" wp14:editId="71FB974D">
              <wp:extent cx="5509260" cy="69062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9260" cy="6906260"/>
                      </a:xfrm>
                      <a:prstGeom prst="rect">
                        <a:avLst/>
                      </a:prstGeom>
                      <a:noFill/>
                    </pic:spPr>
                  </pic:pic>
                </a:graphicData>
              </a:graphic>
            </wp:inline>
          </w:drawing>
        </w:r>
      </w:ins>
    </w:p>
    <w:p w14:paraId="3326F802" w14:textId="352ADEE5" w:rsidR="00420EE2" w:rsidRPr="00E525C6" w:rsidRDefault="009D0713" w:rsidP="007005F0">
      <w:pPr>
        <w:pStyle w:val="TF"/>
      </w:pPr>
      <w:r w:rsidRPr="00E525C6">
        <w:t>Figure 6.</w:t>
      </w:r>
      <w:r w:rsidR="0085075D" w:rsidRPr="00E525C6">
        <w:t>2</w:t>
      </w:r>
      <w:r w:rsidRPr="00E525C6">
        <w:t>.2</w:t>
      </w:r>
      <w:r w:rsidR="00420EE2" w:rsidRPr="00E525C6">
        <w:t>.3</w:t>
      </w:r>
      <w:r w:rsidRPr="00E525C6">
        <w:t>-1</w:t>
      </w:r>
      <w:r w:rsidR="007005F0" w:rsidRPr="00E525C6">
        <w:t>:</w:t>
      </w:r>
      <w:r w:rsidRPr="00E525C6">
        <w:t xml:space="preserve"> UE requested data exposure procedure</w:t>
      </w:r>
    </w:p>
    <w:p w14:paraId="10D82DF3" w14:textId="0217FE94" w:rsidR="007005F0" w:rsidRPr="00E525C6" w:rsidRDefault="007005F0" w:rsidP="007005F0">
      <w:pPr>
        <w:pStyle w:val="B1"/>
        <w:rPr>
          <w:lang w:eastAsia="zh-CN"/>
        </w:rPr>
      </w:pPr>
      <w:r w:rsidRPr="00E525C6">
        <w:rPr>
          <w:lang w:eastAsia="zh-CN"/>
        </w:rPr>
        <w:t>1.</w:t>
      </w:r>
      <w:r w:rsidRPr="00E525C6">
        <w:rPr>
          <w:lang w:eastAsia="zh-CN"/>
        </w:rPr>
        <w:tab/>
        <w:t xml:space="preserve">UE sends the Analytics Request to </w:t>
      </w:r>
      <w:ins w:id="1652" w:author="S2-2209916" w:date="2022-10-20T11:46:00Z">
        <w:r w:rsidR="00447865">
          <w:rPr>
            <w:lang w:eastAsia="zh-CN"/>
          </w:rPr>
          <w:t>IEAF</w:t>
        </w:r>
      </w:ins>
      <w:del w:id="1653" w:author="S2-2209916" w:date="2022-10-20T11:46:00Z">
        <w:r w:rsidRPr="00E525C6" w:rsidDel="00447865">
          <w:rPr>
            <w:lang w:eastAsia="zh-CN"/>
          </w:rPr>
          <w:delText xml:space="preserve">DCAF </w:delText>
        </w:r>
      </w:del>
      <w:r w:rsidRPr="00E525C6">
        <w:rPr>
          <w:lang w:eastAsia="zh-CN"/>
        </w:rPr>
        <w:t>via an application layer signalling</w:t>
      </w:r>
      <w:ins w:id="1654" w:author="S2-2209916" w:date="2022-10-20T11:46:00Z">
        <w:r w:rsidR="00447865">
          <w:rPr>
            <w:lang w:eastAsia="zh-CN"/>
          </w:rPr>
          <w:t xml:space="preserve"> </w:t>
        </w:r>
        <w:r w:rsidR="00447865" w:rsidRPr="008031D0">
          <w:rPr>
            <w:lang w:eastAsia="zh-CN"/>
          </w:rPr>
          <w:t xml:space="preserve">as defined in clause </w:t>
        </w:r>
        <w:r w:rsidR="00447865" w:rsidRPr="008031D0">
          <w:rPr>
            <w:rFonts w:hint="eastAsia"/>
            <w:lang w:eastAsia="zh-CN"/>
          </w:rPr>
          <w:t>6</w:t>
        </w:r>
        <w:r w:rsidR="00447865" w:rsidRPr="008031D0">
          <w:rPr>
            <w:lang w:eastAsia="zh-CN"/>
          </w:rPr>
          <w:t>.2.2.2.1</w:t>
        </w:r>
      </w:ins>
      <w:r w:rsidRPr="00E525C6">
        <w:rPr>
          <w:lang w:eastAsia="zh-CN"/>
        </w:rPr>
        <w:t xml:space="preserve">. </w:t>
      </w:r>
      <w:del w:id="1655" w:author="S2-2209916" w:date="2022-10-20T11:46:00Z">
        <w:r w:rsidRPr="00E525C6" w:rsidDel="00447865">
          <w:rPr>
            <w:lang w:eastAsia="zh-CN"/>
          </w:rPr>
          <w:delText xml:space="preserve">The DCAF address is provided by application server to UE application client and UE establishes the PDU session to DCAF are described in clause 6.2.8 of </w:delText>
        </w:r>
        <w:r w:rsidR="00C8558A" w:rsidRPr="00E525C6" w:rsidDel="00447865">
          <w:rPr>
            <w:lang w:eastAsia="zh-CN"/>
          </w:rPr>
          <w:delText>TS</w:delText>
        </w:r>
        <w:r w:rsidR="00C8558A" w:rsidDel="00447865">
          <w:rPr>
            <w:lang w:eastAsia="zh-CN"/>
          </w:rPr>
          <w:delText> </w:delText>
        </w:r>
        <w:r w:rsidR="00C8558A" w:rsidRPr="00E525C6" w:rsidDel="00447865">
          <w:rPr>
            <w:lang w:eastAsia="zh-CN"/>
          </w:rPr>
          <w:delText>23.288</w:delText>
        </w:r>
        <w:r w:rsidR="00C8558A" w:rsidDel="00447865">
          <w:rPr>
            <w:lang w:eastAsia="zh-CN"/>
          </w:rPr>
          <w:delText> </w:delText>
        </w:r>
        <w:r w:rsidR="00C8558A" w:rsidRPr="00E525C6" w:rsidDel="00447865">
          <w:rPr>
            <w:lang w:eastAsia="zh-CN"/>
          </w:rPr>
          <w:delText>[</w:delText>
        </w:r>
        <w:r w:rsidRPr="00E525C6" w:rsidDel="00447865">
          <w:rPr>
            <w:lang w:eastAsia="zh-CN"/>
          </w:rPr>
          <w:delText xml:space="preserve">6]. The </w:delText>
        </w:r>
        <w:r w:rsidR="000B1A97" w:rsidDel="00447865">
          <w:rPr>
            <w:lang w:eastAsia="zh-CN"/>
          </w:rPr>
          <w:delText xml:space="preserve">app ID and </w:delText>
        </w:r>
        <w:r w:rsidRPr="00E525C6" w:rsidDel="00447865">
          <w:rPr>
            <w:lang w:eastAsia="zh-CN"/>
          </w:rPr>
          <w:delText>requested Analytics ID(s) are included in the application layer request message to DCAF. UE may also provide the S-NSSAI to DCAF.</w:delText>
        </w:r>
      </w:del>
    </w:p>
    <w:p w14:paraId="2BAE2283" w14:textId="6D8E24B1" w:rsidR="007005F0" w:rsidRPr="00E525C6" w:rsidDel="00447865" w:rsidRDefault="007005F0" w:rsidP="007005F0">
      <w:pPr>
        <w:pStyle w:val="B1"/>
        <w:rPr>
          <w:del w:id="1656" w:author="S2-2209916" w:date="2022-10-20T11:46:00Z"/>
          <w:lang w:eastAsia="zh-CN"/>
        </w:rPr>
      </w:pPr>
      <w:del w:id="1657" w:author="S2-2209916" w:date="2022-10-20T11:46:00Z">
        <w:r w:rsidRPr="00E525C6" w:rsidDel="00447865">
          <w:rPr>
            <w:lang w:eastAsia="zh-CN"/>
          </w:rPr>
          <w:tab/>
          <w:delText>DCAF can retrieve the UE IP address from the source IP address of the received packet.</w:delText>
        </w:r>
      </w:del>
    </w:p>
    <w:p w14:paraId="5D882A13" w14:textId="2552295A" w:rsidR="007005F0" w:rsidRPr="00E525C6" w:rsidDel="00447865" w:rsidRDefault="007005F0" w:rsidP="007005F0">
      <w:pPr>
        <w:pStyle w:val="B1"/>
        <w:rPr>
          <w:del w:id="1658" w:author="S2-2209916" w:date="2022-10-20T11:46:00Z"/>
          <w:lang w:eastAsia="zh-CN"/>
        </w:rPr>
      </w:pPr>
      <w:del w:id="1659" w:author="S2-2209916" w:date="2022-10-20T11:46:00Z">
        <w:r w:rsidRPr="00E525C6" w:rsidDel="00447865">
          <w:rPr>
            <w:lang w:eastAsia="zh-CN"/>
          </w:rPr>
          <w:tab/>
          <w:delText>Since the supported pairs of S-NSSAI+DNN for the PDU session established for UE to DCAF are configured in the DCAF, DCAF may also retrieve the S-NSSAI+DNN for the PDU sessions that used by the UE sent the Analytics request.</w:delText>
        </w:r>
      </w:del>
    </w:p>
    <w:p w14:paraId="58A9C420" w14:textId="69648E3A" w:rsidR="007005F0" w:rsidRPr="00E525C6" w:rsidDel="00447865" w:rsidRDefault="007005F0" w:rsidP="007005F0">
      <w:pPr>
        <w:pStyle w:val="B1"/>
        <w:rPr>
          <w:del w:id="1660" w:author="S2-2209916" w:date="2022-10-20T11:46:00Z"/>
          <w:lang w:eastAsia="zh-CN"/>
        </w:rPr>
      </w:pPr>
      <w:del w:id="1661" w:author="S2-2209916" w:date="2022-10-20T11:46:00Z">
        <w:r w:rsidRPr="00E525C6" w:rsidDel="00447865">
          <w:rPr>
            <w:lang w:eastAsia="zh-CN"/>
          </w:rPr>
          <w:lastRenderedPageBreak/>
          <w:tab/>
          <w:delText xml:space="preserve">As described in </w:delText>
        </w:r>
        <w:r w:rsidR="00C8558A" w:rsidRPr="00E525C6" w:rsidDel="00447865">
          <w:rPr>
            <w:lang w:eastAsia="zh-CN"/>
          </w:rPr>
          <w:delText>TS</w:delText>
        </w:r>
        <w:r w:rsidR="00C8558A" w:rsidDel="00447865">
          <w:rPr>
            <w:lang w:eastAsia="zh-CN"/>
          </w:rPr>
          <w:delText> </w:delText>
        </w:r>
        <w:r w:rsidR="00C8558A" w:rsidRPr="00E525C6" w:rsidDel="00447865">
          <w:rPr>
            <w:lang w:eastAsia="zh-CN"/>
          </w:rPr>
          <w:delText>23.288</w:delText>
        </w:r>
        <w:r w:rsidR="00C8558A" w:rsidDel="00447865">
          <w:rPr>
            <w:lang w:eastAsia="zh-CN"/>
          </w:rPr>
          <w:delText> </w:delText>
        </w:r>
        <w:r w:rsidR="00C8558A" w:rsidRPr="00E525C6" w:rsidDel="00447865">
          <w:rPr>
            <w:lang w:eastAsia="zh-CN"/>
          </w:rPr>
          <w:delText>[</w:delText>
        </w:r>
        <w:r w:rsidRPr="00E525C6" w:rsidDel="00447865">
          <w:rPr>
            <w:lang w:eastAsia="zh-CN"/>
          </w:rPr>
          <w:delText>6], based on implementation decision, for the UE to access the Data Collection AF, only a single PDU Session is allowed to be established between the UE and the Data Collection AF which is corresponding to a specific S-NSSAI/DNN.</w:delText>
        </w:r>
      </w:del>
    </w:p>
    <w:p w14:paraId="585C6195" w14:textId="6FB07A66" w:rsidR="007005F0" w:rsidRPr="00E525C6" w:rsidRDefault="007005F0" w:rsidP="007005F0">
      <w:pPr>
        <w:pStyle w:val="B1"/>
        <w:rPr>
          <w:lang w:eastAsia="zh-CN"/>
        </w:rPr>
      </w:pPr>
      <w:r w:rsidRPr="00E525C6">
        <w:rPr>
          <w:lang w:eastAsia="zh-CN"/>
        </w:rPr>
        <w:t>2.</w:t>
      </w:r>
      <w:r w:rsidRPr="00E525C6">
        <w:rPr>
          <w:lang w:eastAsia="zh-CN"/>
        </w:rPr>
        <w:tab/>
      </w:r>
      <w:ins w:id="1662" w:author="S2-2209916" w:date="2022-10-20T11:47:00Z">
        <w:r w:rsidR="00447865">
          <w:rPr>
            <w:lang w:eastAsia="zh-CN"/>
          </w:rPr>
          <w:t>IEAF</w:t>
        </w:r>
      </w:ins>
      <w:del w:id="1663" w:author="S2-2209916" w:date="2022-10-20T11:47:00Z">
        <w:r w:rsidRPr="00E525C6" w:rsidDel="00447865">
          <w:rPr>
            <w:lang w:eastAsia="zh-CN"/>
          </w:rPr>
          <w:delText xml:space="preserve">DCAF </w:delText>
        </w:r>
      </w:del>
      <w:r w:rsidRPr="00E525C6">
        <w:rPr>
          <w:lang w:eastAsia="zh-CN"/>
        </w:rPr>
        <w:t xml:space="preserve">sends Nnrf_NFDiscovery _request to NRF to discover the NWDAF that supports the UE requested Analytics ID(s). </w:t>
      </w:r>
      <w:ins w:id="1664" w:author="S2-2209916" w:date="2022-10-20T11:47:00Z">
        <w:r w:rsidR="00447865">
          <w:rPr>
            <w:lang w:eastAsia="zh-CN"/>
          </w:rPr>
          <w:t>IEAF</w:t>
        </w:r>
      </w:ins>
      <w:del w:id="1665" w:author="S2-2209916" w:date="2022-10-20T11:47:00Z">
        <w:r w:rsidRPr="00E525C6" w:rsidDel="00447865">
          <w:rPr>
            <w:lang w:eastAsia="zh-CN"/>
          </w:rPr>
          <w:delText>DCAF</w:delText>
        </w:r>
      </w:del>
      <w:r w:rsidRPr="00E525C6">
        <w:rPr>
          <w:lang w:eastAsia="zh-CN"/>
        </w:rPr>
        <w:t xml:space="preserve">-1 may also provide the S-NSSAI for NWDAF selection. </w:t>
      </w:r>
      <w:del w:id="1666" w:author="S2-2209916" w:date="2022-10-20T11:48:00Z">
        <w:r w:rsidRPr="00E525C6" w:rsidDel="00447865">
          <w:rPr>
            <w:lang w:eastAsia="zh-CN"/>
          </w:rPr>
          <w:delText>In case of DCAF-1 resides in the untrusted domain, DCAF-1 sends request to NRF via NEF.</w:delText>
        </w:r>
      </w:del>
    </w:p>
    <w:p w14:paraId="742B1CE1" w14:textId="77777777" w:rsidR="007005F0" w:rsidRPr="00E525C6" w:rsidRDefault="007005F0" w:rsidP="007005F0">
      <w:pPr>
        <w:pStyle w:val="B1"/>
        <w:rPr>
          <w:lang w:eastAsia="zh-CN"/>
        </w:rPr>
      </w:pPr>
      <w:r w:rsidRPr="00E525C6">
        <w:rPr>
          <w:lang w:eastAsia="zh-CN"/>
        </w:rPr>
        <w:t>3.</w:t>
      </w:r>
      <w:r w:rsidRPr="00E525C6">
        <w:rPr>
          <w:lang w:eastAsia="zh-CN"/>
        </w:rPr>
        <w:tab/>
        <w:t>NRF sends the Nnrf_NFDiscovery_response with the discovered NWDAF identity.</w:t>
      </w:r>
    </w:p>
    <w:p w14:paraId="574B8CB5" w14:textId="77777777" w:rsidR="007005F0" w:rsidRPr="00E525C6" w:rsidRDefault="007005F0" w:rsidP="007005F0">
      <w:pPr>
        <w:pStyle w:val="B1"/>
        <w:rPr>
          <w:lang w:eastAsia="zh-CN"/>
        </w:rPr>
      </w:pPr>
      <w:r w:rsidRPr="00E525C6">
        <w:rPr>
          <w:lang w:eastAsia="zh-CN"/>
        </w:rPr>
        <w:t>4.</w:t>
      </w:r>
      <w:r w:rsidRPr="00E525C6">
        <w:rPr>
          <w:lang w:eastAsia="zh-CN"/>
        </w:rPr>
        <w:tab/>
        <w:t>The UE ID retrieval procedure is captured in clause 6.2.2.2.</w:t>
      </w:r>
    </w:p>
    <w:p w14:paraId="2FD57127" w14:textId="282E4C3A" w:rsidR="007005F0" w:rsidRPr="00E525C6" w:rsidRDefault="007005F0" w:rsidP="007005F0">
      <w:pPr>
        <w:pStyle w:val="B1"/>
        <w:rPr>
          <w:lang w:eastAsia="zh-CN"/>
        </w:rPr>
      </w:pPr>
      <w:r w:rsidRPr="00E525C6">
        <w:rPr>
          <w:lang w:eastAsia="zh-CN"/>
        </w:rPr>
        <w:t>5.</w:t>
      </w:r>
      <w:r w:rsidRPr="00E525C6">
        <w:rPr>
          <w:lang w:eastAsia="zh-CN"/>
        </w:rPr>
        <w:tab/>
      </w:r>
      <w:ins w:id="1667" w:author="S2-2209916" w:date="2022-10-20T11:48:00Z">
        <w:r w:rsidR="00447865">
          <w:rPr>
            <w:lang w:eastAsia="zh-CN"/>
          </w:rPr>
          <w:t>IEAF</w:t>
        </w:r>
      </w:ins>
      <w:del w:id="1668" w:author="S2-2209916" w:date="2022-10-20T11:48:00Z">
        <w:r w:rsidRPr="00E525C6" w:rsidDel="00447865">
          <w:rPr>
            <w:lang w:eastAsia="zh-CN"/>
          </w:rPr>
          <w:delText>DCAF</w:delText>
        </w:r>
      </w:del>
      <w:r w:rsidRPr="00E525C6">
        <w:rPr>
          <w:lang w:eastAsia="zh-CN"/>
        </w:rPr>
        <w:t>-1 informs the NRF of its profile including the UE ID by invoking the Nnrf_NFManagement_NFRegister or Nnrf_NFManagement_NFUpdate service.</w:t>
      </w:r>
    </w:p>
    <w:p w14:paraId="14665387" w14:textId="1605D7E8" w:rsidR="007005F0" w:rsidRPr="00E525C6" w:rsidRDefault="007005F0" w:rsidP="007005F0">
      <w:pPr>
        <w:pStyle w:val="B1"/>
        <w:rPr>
          <w:rFonts w:eastAsiaTheme="minorEastAsia"/>
          <w:lang w:eastAsia="zh-CN"/>
        </w:rPr>
      </w:pPr>
      <w:r w:rsidRPr="00E525C6">
        <w:rPr>
          <w:rFonts w:eastAsiaTheme="minorEastAsia"/>
          <w:lang w:eastAsia="zh-CN"/>
        </w:rPr>
        <w:t>6.</w:t>
      </w:r>
      <w:r w:rsidRPr="00E525C6">
        <w:rPr>
          <w:rFonts w:eastAsiaTheme="minorEastAsia"/>
          <w:lang w:eastAsia="zh-CN"/>
        </w:rPr>
        <w:tab/>
        <w:t>DCAF-1 subscribes to NWDAF for the analytics request with UE Identity</w:t>
      </w:r>
      <w:r w:rsidR="000B1A97">
        <w:rPr>
          <w:rFonts w:eastAsiaTheme="minorEastAsia"/>
          <w:lang w:eastAsia="zh-CN"/>
        </w:rPr>
        <w:t>, app ID,</w:t>
      </w:r>
      <w:r w:rsidRPr="00E525C6">
        <w:rPr>
          <w:rFonts w:eastAsiaTheme="minorEastAsia"/>
          <w:lang w:eastAsia="zh-CN"/>
        </w:rPr>
        <w:t xml:space="preserve"> Analytics ID(s)</w:t>
      </w:r>
      <w:r w:rsidR="000B1A97">
        <w:rPr>
          <w:rFonts w:eastAsiaTheme="minorEastAsia"/>
          <w:lang w:eastAsia="zh-CN"/>
        </w:rPr>
        <w:t xml:space="preserve"> and </w:t>
      </w:r>
      <w:r w:rsidR="000B1A97" w:rsidRPr="00336B9B">
        <w:rPr>
          <w:rFonts w:eastAsiaTheme="minorEastAsia"/>
          <w:lang w:eastAsia="zh-CN"/>
        </w:rPr>
        <w:t>an optional list of analytics subsets that are requested</w:t>
      </w:r>
      <w:r w:rsidRPr="00E525C6">
        <w:rPr>
          <w:rFonts w:eastAsiaTheme="minorEastAsia"/>
          <w:lang w:eastAsia="zh-CN"/>
        </w:rPr>
        <w:t>. Step 6a</w:t>
      </w:r>
      <w:ins w:id="1669" w:author="S2-2209916" w:date="2022-10-20T11:48:00Z">
        <w:r w:rsidR="00447865">
          <w:rPr>
            <w:rFonts w:eastAsiaTheme="minorEastAsia"/>
            <w:lang w:eastAsia="zh-CN"/>
          </w:rPr>
          <w:t>/6b</w:t>
        </w:r>
      </w:ins>
      <w:r w:rsidRPr="00E525C6">
        <w:rPr>
          <w:rFonts w:eastAsiaTheme="minorEastAsia"/>
          <w:lang w:eastAsia="zh-CN"/>
        </w:rPr>
        <w:t xml:space="preserve"> is for </w:t>
      </w:r>
      <w:ins w:id="1670" w:author="S2-2209916" w:date="2022-10-20T11:48:00Z">
        <w:r w:rsidR="00447865">
          <w:rPr>
            <w:lang w:eastAsia="zh-CN"/>
          </w:rPr>
          <w:t>IEAF</w:t>
        </w:r>
      </w:ins>
      <w:del w:id="1671" w:author="S2-2209916" w:date="2022-10-20T11:48:00Z">
        <w:r w:rsidRPr="00E525C6" w:rsidDel="00447865">
          <w:rPr>
            <w:rFonts w:eastAsiaTheme="minorEastAsia"/>
            <w:lang w:eastAsia="zh-CN"/>
          </w:rPr>
          <w:delText>DCAF</w:delText>
        </w:r>
      </w:del>
      <w:r w:rsidRPr="00E525C6">
        <w:rPr>
          <w:rFonts w:eastAsiaTheme="minorEastAsia"/>
          <w:lang w:eastAsia="zh-CN"/>
        </w:rPr>
        <w:t>-1 in trusted domain</w:t>
      </w:r>
      <w:del w:id="1672" w:author="S2-2209916" w:date="2022-10-20T11:49:00Z">
        <w:r w:rsidRPr="00E525C6" w:rsidDel="00447865">
          <w:rPr>
            <w:rFonts w:eastAsiaTheme="minorEastAsia"/>
            <w:lang w:eastAsia="zh-CN"/>
          </w:rPr>
          <w:delText xml:space="preserve"> and step 6b is for DCAF-1 in untrusted domain</w:delText>
        </w:r>
      </w:del>
      <w:r w:rsidRPr="00E525C6">
        <w:rPr>
          <w:rFonts w:eastAsiaTheme="minorEastAsia"/>
          <w:lang w:eastAsia="zh-CN"/>
        </w:rPr>
        <w:t>.</w:t>
      </w:r>
    </w:p>
    <w:p w14:paraId="2203DF67" w14:textId="58A40951" w:rsidR="007005F0" w:rsidRPr="00E525C6" w:rsidRDefault="007005F0" w:rsidP="007005F0">
      <w:pPr>
        <w:pStyle w:val="B1"/>
        <w:rPr>
          <w:rFonts w:eastAsiaTheme="minorEastAsia"/>
          <w:lang w:eastAsia="zh-CN"/>
        </w:rPr>
      </w:pPr>
      <w:r w:rsidRPr="00E525C6">
        <w:rPr>
          <w:rFonts w:eastAsiaTheme="minorEastAsia"/>
          <w:lang w:eastAsia="zh-CN"/>
        </w:rPr>
        <w:tab/>
        <w:t xml:space="preserve">When performing step 6a, the </w:t>
      </w:r>
      <w:ins w:id="1673" w:author="S2-2209916" w:date="2022-10-20T11:49:00Z">
        <w:r w:rsidR="00447865">
          <w:rPr>
            <w:rFonts w:eastAsiaTheme="minorEastAsia"/>
            <w:lang w:eastAsia="zh-CN"/>
          </w:rPr>
          <w:t>IE</w:t>
        </w:r>
      </w:ins>
      <w:r w:rsidRPr="00E525C6">
        <w:rPr>
          <w:rFonts w:eastAsiaTheme="minorEastAsia"/>
          <w:lang w:eastAsia="zh-CN"/>
        </w:rPr>
        <w:t xml:space="preserve">AF asks the NWDAF </w:t>
      </w:r>
      <w:del w:id="1674" w:author="S2-2209916" w:date="2022-10-20T11:49:00Z">
        <w:r w:rsidRPr="00E525C6" w:rsidDel="00447865">
          <w:rPr>
            <w:rFonts w:eastAsiaTheme="minorEastAsia"/>
            <w:lang w:eastAsia="zh-CN"/>
          </w:rPr>
          <w:delText xml:space="preserve">for authorization information </w:delText>
        </w:r>
      </w:del>
      <w:r w:rsidRPr="00E525C6">
        <w:rPr>
          <w:rFonts w:eastAsiaTheme="minorEastAsia"/>
          <w:lang w:eastAsia="zh-CN"/>
        </w:rPr>
        <w:t xml:space="preserve">to check if the UE is allowed to obtain analytics ID from the network. The NWDAF determines the authorization information for the UE based on </w:t>
      </w:r>
      <w:ins w:id="1675" w:author="S2-2209916" w:date="2022-10-20T11:49:00Z">
        <w:r w:rsidR="007677D0">
          <w:rPr>
            <w:rFonts w:eastAsia="SimSun"/>
            <w:lang w:eastAsia="zh-CN"/>
          </w:rPr>
          <w:t xml:space="preserve">the </w:t>
        </w:r>
        <w:r w:rsidR="007677D0" w:rsidRPr="001D56CC">
          <w:rPr>
            <w:rFonts w:eastAsia="SimSun"/>
            <w:lang w:eastAsia="zh-CN"/>
          </w:rPr>
          <w:t>indication</w:t>
        </w:r>
        <w:r w:rsidR="007677D0">
          <w:rPr>
            <w:rFonts w:eastAsia="SimSun"/>
            <w:lang w:eastAsia="zh-CN"/>
          </w:rPr>
          <w:t xml:space="preserve"> or </w:t>
        </w:r>
      </w:ins>
      <w:r w:rsidRPr="00E525C6">
        <w:rPr>
          <w:rFonts w:eastAsiaTheme="minorEastAsia"/>
          <w:lang w:eastAsia="zh-CN"/>
        </w:rPr>
        <w:t xml:space="preserve">local policy and the network consent as a UE subscription data from the UDM about whether the UE has subscribed to the service that obtaining some specific analytics ID </w:t>
      </w:r>
      <w:r w:rsidR="000B1A97" w:rsidRPr="009373DE">
        <w:rPr>
          <w:rFonts w:eastAsiaTheme="minorEastAsia"/>
          <w:lang w:eastAsia="zh-CN"/>
        </w:rPr>
        <w:t xml:space="preserve">or specific analytics subset of </w:t>
      </w:r>
      <w:r w:rsidR="000B1A97" w:rsidRPr="009373DE">
        <w:rPr>
          <w:rFonts w:eastAsia="MS Mincho"/>
        </w:rPr>
        <w:t>the Analytics ID</w:t>
      </w:r>
      <w:r w:rsidR="000B1A97" w:rsidRPr="009373DE">
        <w:rPr>
          <w:rFonts w:eastAsiaTheme="minorEastAsia"/>
          <w:lang w:eastAsia="zh-CN"/>
        </w:rPr>
        <w:t xml:space="preserve"> </w:t>
      </w:r>
      <w:r w:rsidRPr="00E525C6">
        <w:rPr>
          <w:rFonts w:eastAsiaTheme="minorEastAsia"/>
          <w:lang w:eastAsia="zh-CN"/>
        </w:rPr>
        <w:t xml:space="preserve">from network. </w:t>
      </w:r>
      <w:r w:rsidR="000B1A97" w:rsidRPr="009373DE">
        <w:rPr>
          <w:rFonts w:eastAsiaTheme="minorEastAsia"/>
          <w:lang w:eastAsia="zh-CN"/>
        </w:rPr>
        <w:t xml:space="preserve">NWDAF will </w:t>
      </w:r>
      <w:r w:rsidR="000B1A97" w:rsidRPr="009373DE">
        <w:rPr>
          <w:rFonts w:eastAsiaTheme="minorEastAsia"/>
          <w:lang w:val="en-US" w:eastAsia="zh-CN"/>
        </w:rPr>
        <w:t xml:space="preserve">invoke </w:t>
      </w:r>
      <w:r w:rsidR="000B1A97" w:rsidRPr="009373DE">
        <w:rPr>
          <w:rFonts w:eastAsiaTheme="minorEastAsia"/>
          <w:lang w:eastAsia="zh-CN"/>
        </w:rPr>
        <w:t xml:space="preserve">the </w:t>
      </w:r>
      <w:r w:rsidR="000B1A97" w:rsidRPr="009373DE">
        <w:rPr>
          <w:rFonts w:eastAsiaTheme="minorEastAsia"/>
          <w:i/>
          <w:lang w:eastAsia="zh-CN"/>
        </w:rPr>
        <w:t>Nudm_SDM_Subscribe</w:t>
      </w:r>
      <w:r w:rsidR="000B1A97" w:rsidRPr="009373DE">
        <w:rPr>
          <w:rFonts w:eastAsiaTheme="minorEastAsia"/>
          <w:lang w:eastAsia="zh-CN"/>
        </w:rPr>
        <w:t xml:space="preserve"> to communicate with UDM to </w:t>
      </w:r>
      <w:r w:rsidR="000B1A97" w:rsidRPr="009373DE">
        <w:rPr>
          <w:rFonts w:eastAsiaTheme="minorEastAsia"/>
          <w:lang w:val="en-US" w:eastAsia="zh-CN"/>
        </w:rPr>
        <w:t xml:space="preserve">verify </w:t>
      </w:r>
      <w:r w:rsidR="000B1A97" w:rsidRPr="009373DE">
        <w:rPr>
          <w:rFonts w:eastAsiaTheme="minorEastAsia"/>
          <w:lang w:eastAsia="zh-CN"/>
        </w:rPr>
        <w:t>the network consent based on the UE ID.</w:t>
      </w:r>
      <w:r w:rsidR="000B1A97" w:rsidRPr="003E3FAB">
        <w:rPr>
          <w:rFonts w:eastAsiaTheme="minorEastAsia"/>
          <w:lang w:eastAsia="zh-CN"/>
        </w:rPr>
        <w:t xml:space="preserve"> </w:t>
      </w:r>
      <w:del w:id="1676" w:author="S2-2209916" w:date="2022-10-20T11:49:00Z">
        <w:r w:rsidRPr="00E525C6" w:rsidDel="007677D0">
          <w:rPr>
            <w:rFonts w:eastAsiaTheme="minorEastAsia"/>
            <w:lang w:eastAsia="zh-CN"/>
          </w:rPr>
          <w:delText>Then the NWDAF sends the authorization information to the AF.</w:delText>
        </w:r>
      </w:del>
    </w:p>
    <w:p w14:paraId="25E59B18" w14:textId="2606653A" w:rsidR="007005F0" w:rsidRPr="00E525C6" w:rsidDel="007677D0" w:rsidRDefault="007005F0" w:rsidP="007005F0">
      <w:pPr>
        <w:pStyle w:val="B1"/>
        <w:rPr>
          <w:del w:id="1677" w:author="S2-2209916" w:date="2022-10-20T11:49:00Z"/>
          <w:rFonts w:eastAsiaTheme="minorEastAsia"/>
          <w:lang w:eastAsia="zh-CN"/>
        </w:rPr>
      </w:pPr>
      <w:del w:id="1678" w:author="S2-2209916" w:date="2022-10-20T11:49:00Z">
        <w:r w:rsidRPr="00E525C6" w:rsidDel="007677D0">
          <w:rPr>
            <w:rFonts w:eastAsiaTheme="minorEastAsia"/>
            <w:lang w:eastAsia="zh-CN"/>
          </w:rPr>
          <w:tab/>
          <w:delText xml:space="preserve">When performing step 6b, the AF asks the NEF for authorization information to check if the UE is allowed to obtain analytics ID from the network. The NEF determines the authorization information for the UE based on local policy and the network consent as a UE subscription data from the UDM about whether the UE has subscribed to the service that obtaining some specific analytics ID </w:delText>
        </w:r>
        <w:r w:rsidR="000B1A97" w:rsidRPr="009373DE" w:rsidDel="007677D0">
          <w:rPr>
            <w:rFonts w:eastAsiaTheme="minorEastAsia"/>
            <w:lang w:eastAsia="zh-CN"/>
          </w:rPr>
          <w:delText xml:space="preserve">or specific analytics subset of </w:delText>
        </w:r>
        <w:r w:rsidR="000B1A97" w:rsidRPr="009373DE" w:rsidDel="007677D0">
          <w:rPr>
            <w:rFonts w:eastAsia="MS Mincho"/>
          </w:rPr>
          <w:delText>the Analytics ID</w:delText>
        </w:r>
        <w:r w:rsidR="000B1A97" w:rsidRPr="009373DE" w:rsidDel="007677D0">
          <w:rPr>
            <w:rFonts w:eastAsiaTheme="minorEastAsia"/>
            <w:lang w:eastAsia="zh-CN"/>
          </w:rPr>
          <w:delText xml:space="preserve"> </w:delText>
        </w:r>
        <w:r w:rsidRPr="00E525C6" w:rsidDel="007677D0">
          <w:rPr>
            <w:rFonts w:eastAsiaTheme="minorEastAsia"/>
            <w:lang w:eastAsia="zh-CN"/>
          </w:rPr>
          <w:delText xml:space="preserve">from network. </w:delText>
        </w:r>
        <w:r w:rsidR="000B1A97" w:rsidRPr="009373DE" w:rsidDel="007677D0">
          <w:rPr>
            <w:rFonts w:eastAsiaTheme="minorEastAsia"/>
            <w:lang w:eastAsia="zh-CN"/>
          </w:rPr>
          <w:delText xml:space="preserve">NEF will invoke the </w:delText>
        </w:r>
        <w:r w:rsidR="000B1A97" w:rsidRPr="009373DE" w:rsidDel="007677D0">
          <w:rPr>
            <w:rFonts w:eastAsiaTheme="minorEastAsia"/>
            <w:i/>
            <w:lang w:eastAsia="zh-CN"/>
          </w:rPr>
          <w:delText>Nudm_SDM_Subscribe</w:delText>
        </w:r>
        <w:r w:rsidR="000B1A97" w:rsidRPr="009373DE" w:rsidDel="007677D0">
          <w:rPr>
            <w:rFonts w:eastAsiaTheme="minorEastAsia"/>
            <w:lang w:eastAsia="zh-CN"/>
          </w:rPr>
          <w:delText xml:space="preserve"> to communicate with UDM to </w:delText>
        </w:r>
        <w:r w:rsidR="000B1A97" w:rsidRPr="009373DE" w:rsidDel="007677D0">
          <w:rPr>
            <w:rFonts w:eastAsiaTheme="minorEastAsia"/>
            <w:lang w:val="en-US" w:eastAsia="zh-CN"/>
          </w:rPr>
          <w:delText xml:space="preserve">verify </w:delText>
        </w:r>
        <w:r w:rsidR="000B1A97" w:rsidRPr="009373DE" w:rsidDel="007677D0">
          <w:rPr>
            <w:rFonts w:eastAsiaTheme="minorEastAsia"/>
            <w:lang w:eastAsia="zh-CN"/>
          </w:rPr>
          <w:delText xml:space="preserve">the network consent based on the UE ID. </w:delText>
        </w:r>
        <w:r w:rsidRPr="00E525C6" w:rsidDel="007677D0">
          <w:rPr>
            <w:rFonts w:eastAsiaTheme="minorEastAsia"/>
            <w:lang w:eastAsia="zh-CN"/>
          </w:rPr>
          <w:delText>Then the NEF sends the authorization information to the AF.</w:delText>
        </w:r>
      </w:del>
    </w:p>
    <w:p w14:paraId="48B7E540" w14:textId="7E70A3C3" w:rsidR="007677D0" w:rsidRPr="007677D0" w:rsidRDefault="007005F0" w:rsidP="007677D0">
      <w:pPr>
        <w:pStyle w:val="B1"/>
        <w:rPr>
          <w:ins w:id="1679" w:author="S2-2209916" w:date="2022-10-20T11:49:00Z"/>
          <w:rFonts w:eastAsia="SimSun"/>
          <w:lang w:eastAsia="zh-CN"/>
          <w:rPrChange w:id="1680" w:author="S2-2209916" w:date="2022-10-20T11:50:00Z">
            <w:rPr>
              <w:ins w:id="1681" w:author="S2-2209916" w:date="2022-10-20T11:49:00Z"/>
              <w:rFonts w:eastAsiaTheme="minorEastAsia"/>
              <w:lang w:eastAsia="zh-CN"/>
            </w:rPr>
          </w:rPrChange>
        </w:rPr>
      </w:pPr>
      <w:r w:rsidRPr="00E525C6">
        <w:rPr>
          <w:rFonts w:eastAsiaTheme="minorEastAsia"/>
          <w:lang w:eastAsia="zh-CN"/>
        </w:rPr>
        <w:tab/>
      </w:r>
      <w:ins w:id="1682" w:author="S2-2209916" w:date="2022-10-20T11:49:00Z">
        <w:r w:rsidR="007677D0">
          <w:rPr>
            <w:rFonts w:eastAsia="SimSun"/>
            <w:lang w:eastAsia="zh-CN"/>
          </w:rPr>
          <w:t>When performing step 6</w:t>
        </w:r>
        <w:r w:rsidR="007677D0" w:rsidRPr="00784B0A">
          <w:rPr>
            <w:rFonts w:eastAsia="SimSun"/>
            <w:lang w:eastAsia="zh-CN"/>
          </w:rPr>
          <w:t>b</w:t>
        </w:r>
        <w:r w:rsidR="007677D0" w:rsidRPr="002F30BC">
          <w:rPr>
            <w:rFonts w:eastAsia="SimSun"/>
            <w:lang w:eastAsia="zh-CN"/>
          </w:rPr>
          <w:t>,</w:t>
        </w:r>
        <w:r w:rsidR="007677D0">
          <w:rPr>
            <w:rFonts w:eastAsia="SimSun"/>
            <w:lang w:eastAsia="zh-CN"/>
          </w:rPr>
          <w:t xml:space="preserve"> the IE</w:t>
        </w:r>
        <w:r w:rsidR="007677D0" w:rsidRPr="00DF4340">
          <w:rPr>
            <w:rFonts w:eastAsia="SimSun"/>
            <w:lang w:eastAsia="zh-CN"/>
          </w:rPr>
          <w:t xml:space="preserve">AF itself </w:t>
        </w:r>
        <w:r w:rsidR="007677D0">
          <w:rPr>
            <w:rFonts w:eastAsia="SimSun"/>
            <w:lang w:eastAsia="zh-CN"/>
          </w:rPr>
          <w:t xml:space="preserve">check </w:t>
        </w:r>
        <w:r w:rsidR="007677D0" w:rsidRPr="002F30BC">
          <w:rPr>
            <w:rFonts w:eastAsia="SimSun"/>
            <w:lang w:eastAsia="zh-CN"/>
          </w:rPr>
          <w:t xml:space="preserve">if the UE is allowed to obtain analytics ID </w:t>
        </w:r>
        <w:r w:rsidR="007677D0" w:rsidRPr="000E6133">
          <w:rPr>
            <w:rFonts w:eastAsia="SimSun"/>
            <w:lang w:eastAsia="zh-CN"/>
          </w:rPr>
          <w:t>by subscribing directly to the UDM</w:t>
        </w:r>
        <w:r w:rsidR="007677D0" w:rsidRPr="002F30BC">
          <w:rPr>
            <w:rFonts w:eastAsia="SimSun"/>
            <w:lang w:eastAsia="zh-CN"/>
          </w:rPr>
          <w:t>.</w:t>
        </w:r>
        <w:r w:rsidR="007677D0">
          <w:rPr>
            <w:rFonts w:eastAsia="SimSun"/>
            <w:lang w:eastAsia="zh-CN"/>
          </w:rPr>
          <w:t xml:space="preserve"> The IEAF determines</w:t>
        </w:r>
        <w:r w:rsidR="007677D0" w:rsidRPr="00906AC0">
          <w:rPr>
            <w:rFonts w:eastAsia="SimSun"/>
            <w:lang w:eastAsia="zh-CN"/>
          </w:rPr>
          <w:t xml:space="preserve"> the authorization information for the UE</w:t>
        </w:r>
        <w:r w:rsidR="007677D0" w:rsidRPr="006F1B3B">
          <w:rPr>
            <w:rFonts w:eastAsia="SimSun"/>
            <w:lang w:eastAsia="zh-CN"/>
          </w:rPr>
          <w:t xml:space="preserve"> </w:t>
        </w:r>
        <w:r w:rsidR="007677D0" w:rsidRPr="002F30BC">
          <w:rPr>
            <w:rFonts w:eastAsia="SimSun"/>
            <w:lang w:eastAsia="zh-CN"/>
          </w:rPr>
          <w:t>based on</w:t>
        </w:r>
        <w:r w:rsidR="007677D0">
          <w:rPr>
            <w:rFonts w:eastAsia="SimSun"/>
            <w:lang w:eastAsia="zh-CN"/>
          </w:rPr>
          <w:t xml:space="preserve"> local policy</w:t>
        </w:r>
        <w:r w:rsidR="007677D0" w:rsidRPr="00DF4340">
          <w:rPr>
            <w:rFonts w:eastAsia="SimSun"/>
            <w:lang w:eastAsia="zh-CN"/>
          </w:rPr>
          <w:t xml:space="preserve"> </w:t>
        </w:r>
        <w:r w:rsidR="007677D0" w:rsidRPr="002F30BC">
          <w:rPr>
            <w:rFonts w:eastAsia="SimSun"/>
            <w:lang w:eastAsia="zh-CN"/>
          </w:rPr>
          <w:t xml:space="preserve">and the network consent as a UE subscription data from the UDM about whether the UE has subscribed to the service that obtaining some specific analytics ID or specific analytics subset of </w:t>
        </w:r>
        <w:r w:rsidR="007677D0" w:rsidRPr="009373DE">
          <w:rPr>
            <w:rFonts w:eastAsia="MS Mincho"/>
          </w:rPr>
          <w:t>the Analytics ID</w:t>
        </w:r>
        <w:r w:rsidR="007677D0">
          <w:rPr>
            <w:rFonts w:eastAsia="SimSun"/>
            <w:lang w:eastAsia="zh-CN"/>
          </w:rPr>
          <w:t xml:space="preserve"> from network. A</w:t>
        </w:r>
        <w:r w:rsidR="007677D0" w:rsidRPr="002F30BC">
          <w:rPr>
            <w:rFonts w:eastAsia="SimSun"/>
            <w:lang w:eastAsia="zh-CN"/>
          </w:rPr>
          <w:t xml:space="preserve">F will invoke the </w:t>
        </w:r>
        <w:r w:rsidR="007677D0" w:rsidRPr="002F30BC">
          <w:rPr>
            <w:rFonts w:eastAsia="SimSun"/>
            <w:i/>
            <w:lang w:eastAsia="zh-CN"/>
          </w:rPr>
          <w:t>Nudm_SDM_Subscribe</w:t>
        </w:r>
        <w:r w:rsidR="007677D0" w:rsidRPr="002F30BC">
          <w:rPr>
            <w:rFonts w:eastAsia="SimSun"/>
            <w:lang w:eastAsia="zh-CN"/>
          </w:rPr>
          <w:t xml:space="preserve"> to communicate with UDM to </w:t>
        </w:r>
        <w:r w:rsidR="007677D0" w:rsidRPr="002F30BC">
          <w:rPr>
            <w:rFonts w:eastAsia="SimSun"/>
            <w:lang w:val="en-US" w:eastAsia="zh-CN"/>
          </w:rPr>
          <w:t xml:space="preserve">verify </w:t>
        </w:r>
        <w:r w:rsidR="007677D0" w:rsidRPr="002F30BC">
          <w:rPr>
            <w:rFonts w:eastAsia="SimSun"/>
            <w:lang w:eastAsia="zh-CN"/>
          </w:rPr>
          <w:t>the network consent based on the UE ID.</w:t>
        </w:r>
        <w:r w:rsidR="007677D0">
          <w:rPr>
            <w:rFonts w:eastAsia="SimSun"/>
            <w:lang w:eastAsia="zh-CN"/>
          </w:rPr>
          <w:t xml:space="preserve"> Then the IE</w:t>
        </w:r>
        <w:r w:rsidR="007677D0" w:rsidRPr="00DF4340">
          <w:rPr>
            <w:rFonts w:eastAsia="SimSun"/>
            <w:lang w:eastAsia="zh-CN"/>
          </w:rPr>
          <w:t>AF subscribe</w:t>
        </w:r>
        <w:r w:rsidR="007677D0">
          <w:rPr>
            <w:rFonts w:eastAsia="SimSun"/>
            <w:lang w:eastAsia="zh-CN"/>
          </w:rPr>
          <w:t>s</w:t>
        </w:r>
        <w:r w:rsidR="007677D0" w:rsidRPr="00DF4340">
          <w:rPr>
            <w:rFonts w:eastAsia="SimSun"/>
            <w:lang w:eastAsia="zh-CN"/>
          </w:rPr>
          <w:t xml:space="preserve"> to the authorized Analytics ID from the NWDAF.</w:t>
        </w:r>
      </w:ins>
    </w:p>
    <w:p w14:paraId="1CE1E17C" w14:textId="3A0B744B" w:rsidR="007005F0" w:rsidRDefault="007005F0">
      <w:pPr>
        <w:pStyle w:val="B1"/>
        <w:ind w:firstLine="0"/>
        <w:rPr>
          <w:rFonts w:eastAsiaTheme="minorEastAsia"/>
          <w:lang w:eastAsia="zh-CN"/>
        </w:rPr>
        <w:pPrChange w:id="1683" w:author="S2-2209916" w:date="2022-10-20T11:49:00Z">
          <w:pPr>
            <w:pStyle w:val="B1"/>
          </w:pPr>
        </w:pPrChange>
      </w:pPr>
      <w:r w:rsidRPr="00E525C6">
        <w:rPr>
          <w:rFonts w:eastAsiaTheme="minorEastAsia"/>
          <w:lang w:eastAsia="zh-CN"/>
        </w:rPr>
        <w:t xml:space="preserve">The </w:t>
      </w:r>
      <w:ins w:id="1684" w:author="S2-2209916" w:date="2022-10-20T11:50:00Z">
        <w:r w:rsidR="00AA0953">
          <w:rPr>
            <w:rFonts w:eastAsia="SimSun"/>
            <w:lang w:eastAsia="zh-CN"/>
          </w:rPr>
          <w:t>IEAF</w:t>
        </w:r>
      </w:ins>
      <w:del w:id="1685" w:author="S2-2209916" w:date="2022-10-20T11:50:00Z">
        <w:r w:rsidRPr="00E525C6" w:rsidDel="00AA0953">
          <w:rPr>
            <w:rFonts w:eastAsiaTheme="minorEastAsia"/>
            <w:lang w:eastAsia="zh-CN"/>
          </w:rPr>
          <w:delText>DCAF</w:delText>
        </w:r>
      </w:del>
      <w:r w:rsidRPr="00E525C6">
        <w:rPr>
          <w:rFonts w:eastAsiaTheme="minorEastAsia"/>
          <w:lang w:eastAsia="zh-CN"/>
        </w:rPr>
        <w:t xml:space="preserve">-1 can store the analytics results provided by the NWDAF, if a new UE or a new application request from the UE wants to request the same analytics, the </w:t>
      </w:r>
      <w:ins w:id="1686" w:author="S2-2209916" w:date="2022-10-20T11:50:00Z">
        <w:r w:rsidR="00AA0953">
          <w:rPr>
            <w:rFonts w:eastAsia="SimSun"/>
            <w:lang w:eastAsia="zh-CN"/>
          </w:rPr>
          <w:t>IEAF</w:t>
        </w:r>
      </w:ins>
      <w:del w:id="1687" w:author="S2-2209916" w:date="2022-10-20T11:50:00Z">
        <w:r w:rsidRPr="00E525C6" w:rsidDel="00AA0953">
          <w:rPr>
            <w:rFonts w:eastAsiaTheme="minorEastAsia"/>
            <w:lang w:eastAsia="zh-CN"/>
          </w:rPr>
          <w:delText>DCAF</w:delText>
        </w:r>
      </w:del>
      <w:r w:rsidRPr="00E525C6">
        <w:rPr>
          <w:rFonts w:eastAsiaTheme="minorEastAsia"/>
          <w:lang w:eastAsia="zh-CN"/>
        </w:rPr>
        <w:t xml:space="preserve">-1 will ask </w:t>
      </w:r>
      <w:del w:id="1688" w:author="S2-2209916" w:date="2022-10-20T11:50:00Z">
        <w:r w:rsidRPr="00E525C6" w:rsidDel="00AA0953">
          <w:rPr>
            <w:rFonts w:eastAsiaTheme="minorEastAsia"/>
            <w:lang w:eastAsia="zh-CN"/>
          </w:rPr>
          <w:delText xml:space="preserve">the NEF or </w:delText>
        </w:r>
      </w:del>
      <w:r w:rsidRPr="00E525C6">
        <w:rPr>
          <w:rFonts w:eastAsiaTheme="minorEastAsia"/>
          <w:lang w:eastAsia="zh-CN"/>
        </w:rPr>
        <w:t xml:space="preserve">NWDAF </w:t>
      </w:r>
      <w:ins w:id="1689" w:author="S2-2209916" w:date="2022-10-20T11:50:00Z">
        <w:r w:rsidR="00AA0953">
          <w:rPr>
            <w:rFonts w:eastAsia="SimSun"/>
            <w:lang w:eastAsia="zh-CN"/>
          </w:rPr>
          <w:t xml:space="preserve">or directly ask the UDM </w:t>
        </w:r>
      </w:ins>
      <w:r w:rsidRPr="00E525C6">
        <w:rPr>
          <w:rFonts w:eastAsiaTheme="minorEastAsia"/>
          <w:lang w:eastAsia="zh-CN"/>
        </w:rPr>
        <w:t xml:space="preserve">for authorization information to check if the UE is allowed to obtain analytics ID from the network. Then the </w:t>
      </w:r>
      <w:ins w:id="1690" w:author="S2-2209916" w:date="2022-10-20T11:51:00Z">
        <w:r w:rsidR="00AA0953">
          <w:rPr>
            <w:rFonts w:eastAsia="SimSun"/>
            <w:lang w:eastAsia="zh-CN"/>
          </w:rPr>
          <w:t>IEAF</w:t>
        </w:r>
      </w:ins>
      <w:del w:id="1691" w:author="S2-2209916" w:date="2022-10-20T11:51:00Z">
        <w:r w:rsidRPr="00E525C6" w:rsidDel="00AA0953">
          <w:rPr>
            <w:rFonts w:eastAsiaTheme="minorEastAsia"/>
            <w:lang w:eastAsia="zh-CN"/>
          </w:rPr>
          <w:delText>DCAF</w:delText>
        </w:r>
      </w:del>
      <w:r w:rsidRPr="00E525C6">
        <w:rPr>
          <w:rFonts w:eastAsiaTheme="minorEastAsia"/>
          <w:lang w:eastAsia="zh-CN"/>
        </w:rPr>
        <w:t>-1 will provide the analytics results to the UE directly.</w:t>
      </w:r>
    </w:p>
    <w:p w14:paraId="2F629522" w14:textId="0415BE51" w:rsidR="000B1A97" w:rsidRPr="00E525C6" w:rsidRDefault="000B1A97" w:rsidP="00315872">
      <w:pPr>
        <w:pStyle w:val="EditorsNote"/>
        <w:rPr>
          <w:rFonts w:eastAsiaTheme="minorEastAsia"/>
          <w:lang w:eastAsia="zh-CN"/>
        </w:rPr>
      </w:pPr>
      <w:r>
        <w:rPr>
          <w:rFonts w:eastAsiaTheme="minorEastAsia"/>
          <w:lang w:eastAsia="zh-CN"/>
        </w:rPr>
        <w:t>Editor</w:t>
      </w:r>
      <w:r w:rsidR="00DA6550">
        <w:rPr>
          <w:rFonts w:eastAsiaTheme="minorEastAsia"/>
          <w:lang w:eastAsia="zh-CN"/>
        </w:rPr>
        <w:t>'</w:t>
      </w:r>
      <w:r>
        <w:rPr>
          <w:rFonts w:eastAsiaTheme="minorEastAsia"/>
          <w:lang w:eastAsia="zh-CN"/>
        </w:rPr>
        <w:t>s note:</w:t>
      </w:r>
      <w:r>
        <w:rPr>
          <w:rFonts w:eastAsiaTheme="minorEastAsia"/>
          <w:lang w:eastAsia="zh-CN"/>
        </w:rPr>
        <w:tab/>
      </w:r>
      <w:r w:rsidRPr="00892490">
        <w:rPr>
          <w:rFonts w:eastAsiaTheme="minorEastAsia"/>
          <w:lang w:eastAsia="zh-CN"/>
        </w:rPr>
        <w:t>Is FFS for which common network function to be responsible for handing the network consent verification.</w:t>
      </w:r>
    </w:p>
    <w:p w14:paraId="32BEACC1" w14:textId="263A8823" w:rsidR="00F65CBF" w:rsidRPr="00E525C6" w:rsidRDefault="00F65CBF" w:rsidP="00461D61">
      <w:pPr>
        <w:pStyle w:val="EditorsNote"/>
        <w:rPr>
          <w:rFonts w:eastAsiaTheme="minorEastAsia"/>
          <w:lang w:eastAsia="zh-CN"/>
        </w:rPr>
      </w:pPr>
      <w:r w:rsidRPr="00E525C6">
        <w:rPr>
          <w:lang w:eastAsia="zh-CN"/>
        </w:rPr>
        <w:t>Editor</w:t>
      </w:r>
      <w:r w:rsidR="00DA6550">
        <w:rPr>
          <w:lang w:eastAsia="zh-CN"/>
        </w:rPr>
        <w:t>'</w:t>
      </w:r>
      <w:r w:rsidRPr="00E525C6">
        <w:rPr>
          <w:lang w:eastAsia="zh-CN"/>
        </w:rPr>
        <w:t xml:space="preserve">s </w:t>
      </w:r>
      <w:r w:rsidR="007005F0" w:rsidRPr="00E525C6">
        <w:rPr>
          <w:lang w:eastAsia="zh-CN"/>
        </w:rPr>
        <w:t>note</w:t>
      </w:r>
      <w:r w:rsidRPr="00E525C6">
        <w:rPr>
          <w:lang w:eastAsia="zh-CN"/>
        </w:rPr>
        <w:t>:</w:t>
      </w:r>
      <w:r w:rsidRPr="00E525C6">
        <w:rPr>
          <w:lang w:eastAsia="zh-CN"/>
        </w:rPr>
        <w:tab/>
      </w:r>
      <w:r w:rsidRPr="00E525C6">
        <w:rPr>
          <w:lang w:val="en-US" w:eastAsia="zh-CN"/>
        </w:rPr>
        <w:t>SA</w:t>
      </w:r>
      <w:r w:rsidR="007005F0" w:rsidRPr="00E525C6">
        <w:rPr>
          <w:lang w:val="en-US" w:eastAsia="zh-CN"/>
        </w:rPr>
        <w:t> WG</w:t>
      </w:r>
      <w:r w:rsidRPr="00E525C6">
        <w:rPr>
          <w:lang w:val="en-US" w:eastAsia="zh-CN"/>
        </w:rPr>
        <w:t>3 coordination is required for authorization.</w:t>
      </w:r>
    </w:p>
    <w:p w14:paraId="447D13CC" w14:textId="77777777" w:rsidR="007005F0" w:rsidRPr="00E525C6" w:rsidRDefault="007005F0" w:rsidP="007005F0">
      <w:pPr>
        <w:pStyle w:val="B1"/>
      </w:pPr>
      <w:r w:rsidRPr="00E525C6">
        <w:t>7.</w:t>
      </w:r>
      <w:r w:rsidRPr="00E525C6">
        <w:tab/>
        <w:t>If NWDAF does not have available analytics result for the requested analytics ID, the NWDAF will trigger the analytics procedures for the analytics ID(s). NWDAF performs user consent check to UDM to determine if the analytics procedure is allowed or not.</w:t>
      </w:r>
    </w:p>
    <w:p w14:paraId="35FD06FC" w14:textId="539F62F3" w:rsidR="007005F0" w:rsidRPr="00E525C6" w:rsidRDefault="007005F0" w:rsidP="007005F0">
      <w:pPr>
        <w:pStyle w:val="B1"/>
      </w:pPr>
      <w:r w:rsidRPr="00E525C6">
        <w:t>8.</w:t>
      </w:r>
      <w:r w:rsidRPr="00E525C6">
        <w:tab/>
        <w:t xml:space="preserve">Analytics procedure is performed as described in </w:t>
      </w:r>
      <w:r w:rsidR="00C8558A" w:rsidRPr="00E525C6">
        <w:t>TS</w:t>
      </w:r>
      <w:r w:rsidR="00C8558A">
        <w:t> </w:t>
      </w:r>
      <w:r w:rsidR="00C8558A" w:rsidRPr="00E525C6">
        <w:t>23.288</w:t>
      </w:r>
      <w:r w:rsidR="00C8558A">
        <w:t> </w:t>
      </w:r>
      <w:r w:rsidR="00C8558A" w:rsidRPr="00E525C6">
        <w:t>[</w:t>
      </w:r>
      <w:r w:rsidRPr="00E525C6">
        <w:t>6].</w:t>
      </w:r>
    </w:p>
    <w:p w14:paraId="2A0430BA" w14:textId="5CFBA5F4" w:rsidR="007005F0" w:rsidRPr="00E525C6" w:rsidRDefault="007005F0" w:rsidP="007005F0">
      <w:pPr>
        <w:pStyle w:val="B1"/>
      </w:pPr>
      <w:r w:rsidRPr="00E525C6">
        <w:t>9.</w:t>
      </w:r>
      <w:r w:rsidRPr="00E525C6">
        <w:tab/>
        <w:t xml:space="preserve">NWDAF sends analytics result to </w:t>
      </w:r>
      <w:ins w:id="1692" w:author="S2-2209916" w:date="2022-10-20T11:51:00Z">
        <w:r w:rsidR="00B26ECD">
          <w:rPr>
            <w:rFonts w:eastAsia="SimSun"/>
            <w:lang w:eastAsia="zh-CN"/>
          </w:rPr>
          <w:t>IEAF</w:t>
        </w:r>
      </w:ins>
      <w:del w:id="1693" w:author="S2-2209916" w:date="2022-10-20T11:51:00Z">
        <w:r w:rsidRPr="00E525C6" w:rsidDel="00B26ECD">
          <w:delText>DCAF</w:delText>
        </w:r>
      </w:del>
      <w:r w:rsidRPr="00E525C6">
        <w:t>. Step </w:t>
      </w:r>
      <w:del w:id="1694" w:author="S2-2209916" w:date="2022-10-20T11:51:00Z">
        <w:r w:rsidRPr="00E525C6" w:rsidDel="00B26ECD">
          <w:delText xml:space="preserve">8a </w:delText>
        </w:r>
      </w:del>
      <w:ins w:id="1695" w:author="S2-2209916" w:date="2022-10-20T11:51:00Z">
        <w:r w:rsidR="00B26ECD">
          <w:t>9</w:t>
        </w:r>
        <w:r w:rsidR="00B26ECD" w:rsidRPr="00E525C6">
          <w:t>a</w:t>
        </w:r>
        <w:r w:rsidR="00B26ECD">
          <w:t>/9b</w:t>
        </w:r>
        <w:r w:rsidR="00B26ECD" w:rsidRPr="00E525C6">
          <w:t xml:space="preserve"> </w:t>
        </w:r>
      </w:ins>
      <w:r w:rsidRPr="00E525C6">
        <w:t xml:space="preserve">is for </w:t>
      </w:r>
      <w:ins w:id="1696" w:author="S2-2209916" w:date="2022-10-20T11:51:00Z">
        <w:r w:rsidR="00B26ECD">
          <w:t>IEAF</w:t>
        </w:r>
      </w:ins>
      <w:ins w:id="1697" w:author="S2-2209916" w:date="2022-10-20T11:52:00Z">
        <w:r w:rsidR="00B26ECD">
          <w:t xml:space="preserve"> </w:t>
        </w:r>
      </w:ins>
      <w:del w:id="1698" w:author="S2-2209916" w:date="2022-10-20T11:51:00Z">
        <w:r w:rsidRPr="00E525C6" w:rsidDel="00B26ECD">
          <w:delText xml:space="preserve">DCAF </w:delText>
        </w:r>
      </w:del>
      <w:r w:rsidRPr="00E525C6">
        <w:t>in trusted domain</w:t>
      </w:r>
      <w:del w:id="1699" w:author="S2-2209916" w:date="2022-10-20T11:52:00Z">
        <w:r w:rsidRPr="00E525C6" w:rsidDel="00B26ECD">
          <w:delText xml:space="preserve"> and step 8b is for DCAF in untrusted domain</w:delText>
        </w:r>
      </w:del>
      <w:r w:rsidRPr="00E525C6">
        <w:t>.</w:t>
      </w:r>
    </w:p>
    <w:p w14:paraId="327E90E4" w14:textId="77777777" w:rsidR="007005F0" w:rsidRPr="00E525C6" w:rsidRDefault="007005F0" w:rsidP="007005F0">
      <w:pPr>
        <w:pStyle w:val="NO"/>
      </w:pPr>
      <w:r w:rsidRPr="00E525C6">
        <w:t>NOTE:</w:t>
      </w:r>
      <w:r w:rsidRPr="00E525C6">
        <w:tab/>
        <w:t>The security aspects of exposure of network data must be evaluated by SA3.</w:t>
      </w:r>
    </w:p>
    <w:p w14:paraId="7AE99CA5" w14:textId="1AFFF0C7" w:rsidR="007005F0" w:rsidRPr="00E525C6" w:rsidRDefault="007005F0" w:rsidP="007005F0">
      <w:pPr>
        <w:pStyle w:val="B1"/>
      </w:pPr>
      <w:r w:rsidRPr="00E525C6">
        <w:t>10.</w:t>
      </w:r>
      <w:r w:rsidRPr="00E525C6">
        <w:tab/>
      </w:r>
      <w:ins w:id="1700" w:author="S2-2209916" w:date="2022-10-20T11:52:00Z">
        <w:r w:rsidR="00B26ECD">
          <w:t xml:space="preserve">IEAF </w:t>
        </w:r>
      </w:ins>
      <w:del w:id="1701" w:author="S2-2209916" w:date="2022-10-20T11:52:00Z">
        <w:r w:rsidRPr="00E525C6" w:rsidDel="00B26ECD">
          <w:delText xml:space="preserve">DCAF </w:delText>
        </w:r>
      </w:del>
      <w:r w:rsidRPr="00E525C6">
        <w:t>sends the analytics result to UE application client via application layer signalling.</w:t>
      </w:r>
    </w:p>
    <w:p w14:paraId="6116A4D2" w14:textId="6B29A3E3" w:rsidR="007005F0" w:rsidRPr="00E525C6" w:rsidRDefault="007005F0" w:rsidP="007005F0">
      <w:pPr>
        <w:pStyle w:val="B1"/>
      </w:pPr>
      <w:r w:rsidRPr="00E525C6">
        <w:lastRenderedPageBreak/>
        <w:tab/>
        <w:t xml:space="preserve">The UE may move into a different service area supported by a different </w:t>
      </w:r>
      <w:ins w:id="1702" w:author="S2-2209916" w:date="2022-10-20T11:52:00Z">
        <w:r w:rsidR="00B26ECD">
          <w:t>IEAF</w:t>
        </w:r>
      </w:ins>
      <w:del w:id="1703" w:author="S2-2209916" w:date="2022-10-20T11:52:00Z">
        <w:r w:rsidRPr="00E525C6" w:rsidDel="00B26ECD">
          <w:delText>DCAF</w:delText>
        </w:r>
      </w:del>
      <w:r w:rsidRPr="00E525C6">
        <w:t xml:space="preserve">-2. During the mobility, the </w:t>
      </w:r>
      <w:ins w:id="1704" w:author="S2-2209916" w:date="2022-10-20T11:52:00Z">
        <w:r w:rsidR="00B26ECD">
          <w:t>IEAF</w:t>
        </w:r>
      </w:ins>
      <w:del w:id="1705" w:author="S2-2209916" w:date="2022-10-20T11:52:00Z">
        <w:r w:rsidRPr="00E525C6" w:rsidDel="00B26ECD">
          <w:delText>DCAF</w:delText>
        </w:r>
      </w:del>
      <w:r w:rsidRPr="00E525C6">
        <w:t xml:space="preserve">-1 can transfer the UE context to </w:t>
      </w:r>
      <w:ins w:id="1706" w:author="S2-2209916" w:date="2022-10-20T11:52:00Z">
        <w:r w:rsidR="00B26ECD">
          <w:t>IEAF</w:t>
        </w:r>
      </w:ins>
      <w:del w:id="1707" w:author="S2-2209916" w:date="2022-10-20T11:52:00Z">
        <w:r w:rsidRPr="00E525C6" w:rsidDel="00B26ECD">
          <w:delText>DCAF</w:delText>
        </w:r>
      </w:del>
      <w:r w:rsidRPr="00E525C6">
        <w:t>-2 via an application layer signalling in order to resume service with NWDAF.</w:t>
      </w:r>
    </w:p>
    <w:p w14:paraId="5228D19A" w14:textId="4CB20C86" w:rsidR="007005F0" w:rsidRPr="00E525C6" w:rsidRDefault="007005F0" w:rsidP="007005F0">
      <w:pPr>
        <w:pStyle w:val="B1"/>
      </w:pPr>
      <w:r w:rsidRPr="00E525C6">
        <w:t>11.</w:t>
      </w:r>
      <w:r w:rsidRPr="00E525C6">
        <w:tab/>
        <w:t xml:space="preserve">After the UE context is received via an application layer signalling, </w:t>
      </w:r>
      <w:ins w:id="1708" w:author="S2-2209916" w:date="2022-10-20T11:53:00Z">
        <w:r w:rsidR="00B26ECD">
          <w:t>IEAF</w:t>
        </w:r>
      </w:ins>
      <w:del w:id="1709" w:author="S2-2209916" w:date="2022-10-20T11:53:00Z">
        <w:r w:rsidRPr="00E525C6" w:rsidDel="00B26ECD">
          <w:delText>DCAF</w:delText>
        </w:r>
      </w:del>
      <w:r w:rsidRPr="00E525C6">
        <w:t xml:space="preserve">-2 updates its profile by invoking the Nnrf_NFManagement_NFUpdate service. </w:t>
      </w:r>
      <w:del w:id="1710" w:author="S2-2209916" w:date="2022-10-20T11:53:00Z">
        <w:r w:rsidRPr="00E525C6" w:rsidDel="00B26ECD">
          <w:delText>In case of DCAF-2 resides in the untrusted domain, DCAF-2 sends request to NRF via NEF.</w:delText>
        </w:r>
      </w:del>
    </w:p>
    <w:p w14:paraId="6090F940" w14:textId="77777777" w:rsidR="007005F0" w:rsidRPr="00E525C6" w:rsidRDefault="007005F0" w:rsidP="007005F0">
      <w:pPr>
        <w:pStyle w:val="B1"/>
      </w:pPr>
      <w:r w:rsidRPr="00E525C6">
        <w:t>12.</w:t>
      </w:r>
      <w:r w:rsidRPr="00E525C6">
        <w:tab/>
        <w:t>If a Subscribe/Notify service operation is invoked in step 6, the NWDAF may further notify the analytics to UE e.g. periodically).</w:t>
      </w:r>
    </w:p>
    <w:p w14:paraId="318AAE08" w14:textId="77AB26A4" w:rsidR="007005F0" w:rsidRPr="00E525C6" w:rsidRDefault="007005F0" w:rsidP="007005F0">
      <w:pPr>
        <w:pStyle w:val="B1"/>
      </w:pPr>
      <w:r w:rsidRPr="00E525C6">
        <w:t>13.</w:t>
      </w:r>
      <w:r w:rsidRPr="00E525C6">
        <w:tab/>
        <w:t xml:space="preserve">NWDAF sends Nnrf_NFDiscovery _request to NRF to discover the </w:t>
      </w:r>
      <w:ins w:id="1711" w:author="S2-2209916" w:date="2022-10-20T11:53:00Z">
        <w:r w:rsidR="00B26ECD">
          <w:t>IEAF</w:t>
        </w:r>
      </w:ins>
      <w:del w:id="1712" w:author="S2-2209916" w:date="2022-10-20T11:53:00Z">
        <w:r w:rsidRPr="00E525C6" w:rsidDel="00B26ECD">
          <w:delText>DCAF</w:delText>
        </w:r>
      </w:del>
      <w:r w:rsidRPr="00E525C6">
        <w:t>-2 that is serving the UE currently.</w:t>
      </w:r>
    </w:p>
    <w:p w14:paraId="1C3CAF67" w14:textId="353D50F9" w:rsidR="007005F0" w:rsidRPr="00E525C6" w:rsidRDefault="007005F0" w:rsidP="007005F0">
      <w:pPr>
        <w:pStyle w:val="B1"/>
      </w:pPr>
      <w:r w:rsidRPr="00E525C6">
        <w:t>14.</w:t>
      </w:r>
      <w:r w:rsidRPr="00E525C6">
        <w:tab/>
        <w:t xml:space="preserve">NRF sends the Nnrf_NFDiscovery_response with the discovered identity of </w:t>
      </w:r>
      <w:ins w:id="1713" w:author="S2-2209916" w:date="2022-10-20T11:53:00Z">
        <w:r w:rsidR="00B26ECD">
          <w:t>IEAF</w:t>
        </w:r>
      </w:ins>
      <w:del w:id="1714" w:author="S2-2209916" w:date="2022-10-20T11:53:00Z">
        <w:r w:rsidRPr="00E525C6" w:rsidDel="00B26ECD">
          <w:delText>DCAF</w:delText>
        </w:r>
      </w:del>
      <w:r w:rsidRPr="00E525C6">
        <w:t>-2.</w:t>
      </w:r>
    </w:p>
    <w:p w14:paraId="5013D192" w14:textId="30737F44" w:rsidR="007005F0" w:rsidRPr="00E525C6" w:rsidRDefault="007005F0" w:rsidP="007005F0">
      <w:pPr>
        <w:pStyle w:val="B1"/>
      </w:pPr>
      <w:r w:rsidRPr="00E525C6">
        <w:t>15.</w:t>
      </w:r>
      <w:r w:rsidRPr="00E525C6">
        <w:tab/>
        <w:t xml:space="preserve">NWDAF exposes the requested analytics to UE via </w:t>
      </w:r>
      <w:ins w:id="1715" w:author="S2-2209916" w:date="2022-10-20T11:53:00Z">
        <w:r w:rsidR="00B26ECD">
          <w:t>IEAF</w:t>
        </w:r>
      </w:ins>
      <w:del w:id="1716" w:author="S2-2209916" w:date="2022-10-20T11:53:00Z">
        <w:r w:rsidRPr="00E525C6" w:rsidDel="00B26ECD">
          <w:delText>DCAF</w:delText>
        </w:r>
      </w:del>
      <w:r w:rsidRPr="00E525C6">
        <w:t>-2.</w:t>
      </w:r>
    </w:p>
    <w:p w14:paraId="503AC00F" w14:textId="77777777" w:rsidR="00F65CBF" w:rsidRPr="00E525C6" w:rsidRDefault="00F65CBF" w:rsidP="00F65CBF">
      <w:pPr>
        <w:pStyle w:val="Heading4"/>
      </w:pPr>
      <w:bookmarkStart w:id="1717" w:name="_Toc117180427"/>
      <w:r w:rsidRPr="00E525C6">
        <w:rPr>
          <w:rFonts w:hint="eastAsia"/>
        </w:rPr>
        <w:t>6</w:t>
      </w:r>
      <w:r w:rsidRPr="00E525C6">
        <w:t>.2.2.4</w:t>
      </w:r>
      <w:r w:rsidRPr="00E525C6">
        <w:tab/>
        <w:t>Using DCCF to deliver analytics for UEs</w:t>
      </w:r>
      <w:bookmarkEnd w:id="1717"/>
    </w:p>
    <w:p w14:paraId="78E6D8E9" w14:textId="65613220" w:rsidR="00F65CBF" w:rsidRPr="00E525C6" w:rsidRDefault="007005F0" w:rsidP="007005F0">
      <w:pPr>
        <w:pStyle w:val="TH"/>
      </w:pPr>
      <w:r w:rsidRPr="00E525C6">
        <w:object w:dxaOrig="11161" w:dyaOrig="10251" w14:anchorId="4CED8CAE">
          <v:shape id="_x0000_i1031" type="#_x0000_t75" style="width:480pt;height:466.35pt" o:ole="">
            <v:imagedata r:id="rId26" o:title=""/>
          </v:shape>
          <o:OLEObject Type="Embed" ProgID="Visio.Drawing.15" ShapeID="_x0000_i1031" DrawAspect="Content" ObjectID="_1727797077" r:id="rId27"/>
        </w:object>
      </w:r>
    </w:p>
    <w:p w14:paraId="4B1C5E33" w14:textId="77777777" w:rsidR="00F65CBF" w:rsidRPr="00E525C6" w:rsidRDefault="00F65CBF" w:rsidP="007005F0">
      <w:pPr>
        <w:pStyle w:val="TF"/>
      </w:pPr>
      <w:r w:rsidRPr="00E525C6">
        <w:t>Figure 6.2.2.4-1: UE requested data exposure procedure</w:t>
      </w:r>
    </w:p>
    <w:p w14:paraId="66700EA1" w14:textId="6DFC3F7A" w:rsidR="007005F0" w:rsidRPr="00E525C6" w:rsidRDefault="007005F0" w:rsidP="007005F0">
      <w:pPr>
        <w:pStyle w:val="B1"/>
        <w:rPr>
          <w:lang w:eastAsia="zh-CN"/>
        </w:rPr>
      </w:pPr>
      <w:r w:rsidRPr="00E525C6">
        <w:rPr>
          <w:lang w:eastAsia="zh-CN"/>
        </w:rPr>
        <w:lastRenderedPageBreak/>
        <w:t>1.</w:t>
      </w:r>
      <w:r w:rsidRPr="00E525C6">
        <w:rPr>
          <w:lang w:eastAsia="zh-CN"/>
        </w:rPr>
        <w:tab/>
        <w:t xml:space="preserve">UE sends the Analytics Request to DCAF via an application layer signalling. The DCAF address is provided by application server to UE application client and UE establishes the PDU session to DCAF are described in clause 6.2.8 of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 The requested Analytics ID(s) are included in the application layer request message to DCAF. UE may also provide the S-NSSAI to DCAF.</w:t>
      </w:r>
    </w:p>
    <w:p w14:paraId="12E34AED" w14:textId="77777777" w:rsidR="007005F0" w:rsidRPr="00E525C6" w:rsidRDefault="007005F0" w:rsidP="007005F0">
      <w:pPr>
        <w:pStyle w:val="B1"/>
        <w:rPr>
          <w:lang w:eastAsia="zh-CN"/>
        </w:rPr>
      </w:pPr>
      <w:r w:rsidRPr="00E525C6">
        <w:rPr>
          <w:lang w:eastAsia="zh-CN"/>
        </w:rPr>
        <w:tab/>
        <w:t>DCAF can retrieve the UE IP address from the source IP address of the received packet.</w:t>
      </w:r>
    </w:p>
    <w:p w14:paraId="32A7E26D" w14:textId="77777777" w:rsidR="007005F0" w:rsidRPr="00E525C6" w:rsidRDefault="007005F0" w:rsidP="007005F0">
      <w:pPr>
        <w:pStyle w:val="B1"/>
        <w:rPr>
          <w:lang w:eastAsia="zh-CN"/>
        </w:rPr>
      </w:pPr>
      <w:r w:rsidRPr="00E525C6">
        <w:rPr>
          <w:lang w:eastAsia="zh-CN"/>
        </w:rPr>
        <w:tab/>
        <w:t>Since the supported pairs of S-NSSAI+DNN for the PDU session established for UE to DCAF are configured in the DCAF, DCAF may also retrieve the S-NSSAI+DNN for the PDU sessions that used by the UE sent the Analytics request.</w:t>
      </w:r>
    </w:p>
    <w:p w14:paraId="7F364545" w14:textId="77777777" w:rsidR="007005F0" w:rsidRPr="00E525C6" w:rsidRDefault="007005F0" w:rsidP="007005F0">
      <w:pPr>
        <w:pStyle w:val="B1"/>
        <w:rPr>
          <w:lang w:eastAsia="zh-CN"/>
        </w:rPr>
      </w:pPr>
      <w:r w:rsidRPr="00E525C6">
        <w:rPr>
          <w:lang w:eastAsia="zh-CN"/>
        </w:rPr>
        <w:t>2.</w:t>
      </w:r>
      <w:r w:rsidRPr="00E525C6">
        <w:rPr>
          <w:lang w:eastAsia="zh-CN"/>
        </w:rPr>
        <w:tab/>
        <w:t>DCAF sends Nnrf_NFDiscovery _request to NRF to discover the DCCF that supports the UE requested Analytics ID(s). DCAF may also provide the S-NSSAI for NWDAF selection.</w:t>
      </w:r>
    </w:p>
    <w:p w14:paraId="56CC939A" w14:textId="77777777" w:rsidR="007005F0" w:rsidRPr="00E525C6" w:rsidRDefault="007005F0" w:rsidP="007005F0">
      <w:pPr>
        <w:pStyle w:val="B1"/>
        <w:rPr>
          <w:lang w:eastAsia="zh-CN"/>
        </w:rPr>
      </w:pPr>
      <w:r w:rsidRPr="00E525C6">
        <w:rPr>
          <w:lang w:eastAsia="zh-CN"/>
        </w:rPr>
        <w:t>3.</w:t>
      </w:r>
      <w:r w:rsidRPr="00E525C6">
        <w:rPr>
          <w:lang w:eastAsia="zh-CN"/>
        </w:rPr>
        <w:tab/>
        <w:t>NRF sends the Nnrf_NFDiscovery_response with the discovered NWDAF identity.</w:t>
      </w:r>
    </w:p>
    <w:p w14:paraId="2C0A6C79" w14:textId="77777777" w:rsidR="007005F0" w:rsidRPr="00E525C6" w:rsidRDefault="007005F0" w:rsidP="007005F0">
      <w:pPr>
        <w:pStyle w:val="B1"/>
        <w:rPr>
          <w:lang w:eastAsia="zh-CN"/>
        </w:rPr>
      </w:pPr>
      <w:r w:rsidRPr="00E525C6">
        <w:rPr>
          <w:lang w:eastAsia="zh-CN"/>
        </w:rPr>
        <w:t>4.</w:t>
      </w:r>
      <w:r w:rsidRPr="00E525C6">
        <w:rPr>
          <w:lang w:eastAsia="zh-CN"/>
        </w:rPr>
        <w:tab/>
        <w:t>The UE ID retrieval procedure is captured in clause 6.2.2.2.</w:t>
      </w:r>
    </w:p>
    <w:p w14:paraId="408E1F21" w14:textId="4F3AA071" w:rsidR="00F65CBF" w:rsidRPr="00E525C6" w:rsidRDefault="00F65CBF" w:rsidP="00F65CBF">
      <w:pPr>
        <w:pStyle w:val="EditorsNote"/>
        <w:rPr>
          <w:lang w:eastAsia="zh-CN"/>
        </w:rPr>
      </w:pPr>
      <w:r w:rsidRPr="00E525C6">
        <w:t>Editor</w:t>
      </w:r>
      <w:r w:rsidR="00DA6550">
        <w:t>'</w:t>
      </w:r>
      <w:r w:rsidRPr="00E525C6">
        <w:t>s note:</w:t>
      </w:r>
      <w:r w:rsidRPr="00E525C6">
        <w:tab/>
        <w:t>Whether and how to improve the efficiency for UE Identity retrieving procedure is FFS.</w:t>
      </w:r>
    </w:p>
    <w:p w14:paraId="665129F6" w14:textId="77777777" w:rsidR="007005F0" w:rsidRPr="00E525C6" w:rsidRDefault="007005F0" w:rsidP="007005F0">
      <w:pPr>
        <w:pStyle w:val="B1"/>
        <w:rPr>
          <w:lang w:eastAsia="zh-CN"/>
        </w:rPr>
      </w:pPr>
      <w:r w:rsidRPr="00E525C6">
        <w:rPr>
          <w:lang w:eastAsia="zh-CN"/>
        </w:rPr>
        <w:t>5.</w:t>
      </w:r>
      <w:r w:rsidRPr="00E525C6">
        <w:rPr>
          <w:lang w:eastAsia="zh-CN"/>
        </w:rPr>
        <w:tab/>
        <w:t>DCAF subscribes to DCCF for the analytics request with UE Identity and Analytics ID(s). Step 5a is for DCAF in trusted domain and step 5b is for DCAF in untrusted domain.</w:t>
      </w:r>
    </w:p>
    <w:p w14:paraId="397292C2" w14:textId="77777777" w:rsidR="007005F0" w:rsidRPr="00E525C6" w:rsidRDefault="007005F0" w:rsidP="007005F0">
      <w:pPr>
        <w:pStyle w:val="B1"/>
        <w:rPr>
          <w:lang w:eastAsia="zh-CN"/>
        </w:rPr>
      </w:pPr>
      <w:r w:rsidRPr="00E525C6">
        <w:rPr>
          <w:lang w:eastAsia="zh-CN"/>
        </w:rPr>
        <w:tab/>
        <w:t>Before step 5b, the AF asks the NEF for authorization information to check if the UE is allowed to obtain analytics ID from the network. The NEF determines the authorization information for the UE based on local policy and the UE subscription data from the UDM about whether the UE has subscribed to the service that obtaining some specific analytics ID from network. Then the NEF sends the authorization information to the AF.</w:t>
      </w:r>
    </w:p>
    <w:p w14:paraId="12600EF0" w14:textId="38E984ED" w:rsidR="00F65CBF" w:rsidRPr="00E525C6" w:rsidRDefault="00F65CBF" w:rsidP="007005F0">
      <w:pPr>
        <w:pStyle w:val="NO"/>
        <w:rPr>
          <w:lang w:eastAsia="ko-KR"/>
        </w:rPr>
      </w:pPr>
      <w:r w:rsidRPr="00E525C6">
        <w:rPr>
          <w:rFonts w:hint="eastAsia"/>
          <w:lang w:eastAsia="ko-KR"/>
        </w:rPr>
        <w:t>N</w:t>
      </w:r>
      <w:r w:rsidRPr="00E525C6">
        <w:rPr>
          <w:lang w:eastAsia="ko-KR"/>
        </w:rPr>
        <w:t>OTE</w:t>
      </w:r>
      <w:r w:rsidR="007005F0" w:rsidRPr="00E525C6">
        <w:rPr>
          <w:lang w:eastAsia="ko-KR"/>
        </w:rPr>
        <w:t> </w:t>
      </w:r>
      <w:r w:rsidRPr="00E525C6">
        <w:rPr>
          <w:lang w:eastAsia="ko-KR"/>
        </w:rPr>
        <w:t>1:</w:t>
      </w:r>
      <w:r w:rsidRPr="00E525C6">
        <w:rPr>
          <w:lang w:eastAsia="ko-KR"/>
        </w:rPr>
        <w:tab/>
      </w:r>
      <w:r w:rsidR="007005F0" w:rsidRPr="00E525C6">
        <w:rPr>
          <w:lang w:eastAsia="ko-KR"/>
        </w:rPr>
        <w:t>Step 5b can be achieved by Nnef_AnalyticsExposure_Subscribe, if Nnef_AnalyticsExposure_Subscribe extends to cover Ndccf_DataManagement_Subscribe service.</w:t>
      </w:r>
    </w:p>
    <w:p w14:paraId="672D9BE6" w14:textId="77777777" w:rsidR="007005F0" w:rsidRPr="00E525C6" w:rsidRDefault="007005F0" w:rsidP="007005F0">
      <w:pPr>
        <w:pStyle w:val="B1"/>
        <w:rPr>
          <w:lang w:eastAsia="zh-CN"/>
        </w:rPr>
      </w:pPr>
      <w:r w:rsidRPr="00E525C6">
        <w:rPr>
          <w:lang w:eastAsia="zh-CN"/>
        </w:rPr>
        <w:t>6.</w:t>
      </w:r>
      <w:r w:rsidRPr="00E525C6">
        <w:rPr>
          <w:lang w:eastAsia="zh-CN"/>
        </w:rPr>
        <w:tab/>
        <w:t>If DCCF does not have available analytics result for the requested analytics ID, the DCCF will trigger the analytics procedures for the analytics ID(s). DCCF performs user consent check to UDM to determine if the analytics procedure is allowed or not.</w:t>
      </w:r>
    </w:p>
    <w:p w14:paraId="5608A36C" w14:textId="2D543707" w:rsidR="007005F0" w:rsidRPr="00E525C6" w:rsidRDefault="007005F0" w:rsidP="007005F0">
      <w:pPr>
        <w:pStyle w:val="B1"/>
        <w:rPr>
          <w:lang w:eastAsia="zh-CN"/>
        </w:rPr>
      </w:pPr>
      <w:r w:rsidRPr="00E525C6">
        <w:rPr>
          <w:lang w:eastAsia="zh-CN"/>
        </w:rPr>
        <w:t>7.</w:t>
      </w:r>
      <w:r w:rsidRPr="00E525C6">
        <w:rPr>
          <w:lang w:eastAsia="zh-CN"/>
        </w:rPr>
        <w:tab/>
        <w:t xml:space="preserve">Analytics procedure is performed as described in clause 6.1.4.2 of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w:t>
      </w:r>
    </w:p>
    <w:p w14:paraId="4D955022" w14:textId="77777777" w:rsidR="007005F0" w:rsidRPr="00E525C6" w:rsidRDefault="007005F0" w:rsidP="007005F0">
      <w:pPr>
        <w:pStyle w:val="B1"/>
        <w:rPr>
          <w:lang w:eastAsia="zh-CN"/>
        </w:rPr>
      </w:pPr>
      <w:r w:rsidRPr="00E525C6">
        <w:rPr>
          <w:lang w:eastAsia="zh-CN"/>
        </w:rPr>
        <w:t>8.</w:t>
      </w:r>
      <w:r w:rsidRPr="00E525C6">
        <w:rPr>
          <w:lang w:eastAsia="zh-CN"/>
        </w:rPr>
        <w:tab/>
        <w:t>DCCF sends analytics result to DCAF. Step 8a is for DCAF in trusted domain and step 8b is for DCAF in untrusted domain.</w:t>
      </w:r>
    </w:p>
    <w:p w14:paraId="64DCF5DA" w14:textId="3D2E4BE1" w:rsidR="00F65CBF" w:rsidRPr="00E525C6" w:rsidRDefault="00F65CBF" w:rsidP="007005F0">
      <w:pPr>
        <w:pStyle w:val="NO"/>
        <w:rPr>
          <w:lang w:eastAsia="zh-CN"/>
        </w:rPr>
      </w:pPr>
      <w:r w:rsidRPr="00E525C6">
        <w:rPr>
          <w:lang w:eastAsia="zh-CN"/>
        </w:rPr>
        <w:t>NOTE</w:t>
      </w:r>
      <w:r w:rsidR="007005F0" w:rsidRPr="00E525C6">
        <w:rPr>
          <w:lang w:eastAsia="zh-CN"/>
        </w:rPr>
        <w:t> </w:t>
      </w:r>
      <w:r w:rsidRPr="00E525C6">
        <w:rPr>
          <w:lang w:eastAsia="zh-CN"/>
        </w:rPr>
        <w:t>2:</w:t>
      </w:r>
      <w:r w:rsidRPr="00E525C6">
        <w:rPr>
          <w:lang w:eastAsia="zh-CN"/>
        </w:rPr>
        <w:tab/>
        <w:t>The security aspects of exposure of network data must be evaluated by SA WG3.</w:t>
      </w:r>
    </w:p>
    <w:p w14:paraId="0C28DE50" w14:textId="77777777" w:rsidR="007005F0" w:rsidRPr="00E525C6" w:rsidRDefault="007005F0" w:rsidP="007005F0">
      <w:pPr>
        <w:pStyle w:val="B1"/>
        <w:rPr>
          <w:lang w:eastAsia="zh-CN"/>
        </w:rPr>
      </w:pPr>
      <w:r w:rsidRPr="00E525C6">
        <w:rPr>
          <w:lang w:eastAsia="zh-CN"/>
        </w:rPr>
        <w:t>9.</w:t>
      </w:r>
      <w:r w:rsidRPr="00E525C6">
        <w:rPr>
          <w:lang w:eastAsia="zh-CN"/>
        </w:rPr>
        <w:tab/>
        <w:t>DCAF sends the analytics result to UE application client via application layer signalling.</w:t>
      </w:r>
    </w:p>
    <w:p w14:paraId="55955907" w14:textId="0FF0DC97" w:rsidR="007005F0" w:rsidRPr="00E525C6" w:rsidRDefault="007005F0" w:rsidP="007005F0">
      <w:pPr>
        <w:pStyle w:val="B1"/>
        <w:rPr>
          <w:lang w:eastAsia="zh-CN"/>
        </w:rPr>
      </w:pPr>
      <w:r w:rsidRPr="00E525C6">
        <w:rPr>
          <w:lang w:eastAsia="zh-CN"/>
        </w:rPr>
        <w:t>10-11.</w:t>
      </w:r>
      <w:r w:rsidRPr="00E525C6">
        <w:rPr>
          <w:lang w:eastAsia="zh-CN"/>
        </w:rPr>
        <w:tab/>
        <w:t>If a Subscribe/Notify service operation is invoked in step 5, the DCCF may further notify the analytics to UE, e.g. periodically). DCCF notifies the analytics result to DCAF. Step 11a is for DCAF in trusted domain and step 11b is for DCAF in untrusted domain.</w:t>
      </w:r>
    </w:p>
    <w:p w14:paraId="5F2C4344" w14:textId="77777777" w:rsidR="007005F0" w:rsidRPr="00E525C6" w:rsidRDefault="007005F0" w:rsidP="007005F0">
      <w:pPr>
        <w:pStyle w:val="B1"/>
        <w:rPr>
          <w:lang w:eastAsia="zh-CN"/>
        </w:rPr>
      </w:pPr>
      <w:r w:rsidRPr="00E525C6">
        <w:rPr>
          <w:lang w:eastAsia="zh-CN"/>
        </w:rPr>
        <w:t>12.</w:t>
      </w:r>
      <w:r w:rsidRPr="00E525C6">
        <w:rPr>
          <w:lang w:eastAsia="zh-CN"/>
        </w:rPr>
        <w:tab/>
        <w:t>DCAF exposes the requested analytics to UE.</w:t>
      </w:r>
    </w:p>
    <w:p w14:paraId="618DACED" w14:textId="61BC9FB5" w:rsidR="00987304" w:rsidRPr="00E525C6" w:rsidRDefault="00987304" w:rsidP="00987304">
      <w:pPr>
        <w:pStyle w:val="Heading3"/>
        <w:rPr>
          <w:lang w:eastAsia="zh-CN"/>
        </w:rPr>
      </w:pPr>
      <w:bookmarkStart w:id="1718" w:name="_Toc117180428"/>
      <w:r w:rsidRPr="00E525C6">
        <w:rPr>
          <w:lang w:eastAsia="zh-CN"/>
        </w:rPr>
        <w:t>6.</w:t>
      </w:r>
      <w:r w:rsidR="00F840EC" w:rsidRPr="00E525C6">
        <w:rPr>
          <w:lang w:eastAsia="zh-CN"/>
        </w:rPr>
        <w:t>2</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718"/>
    </w:p>
    <w:p w14:paraId="132FF823" w14:textId="77777777" w:rsidR="006450B9" w:rsidRPr="00E525C6" w:rsidRDefault="006450B9" w:rsidP="007005F0">
      <w:pPr>
        <w:rPr>
          <w:lang w:eastAsia="zh-CN"/>
        </w:rPr>
      </w:pPr>
      <w:r w:rsidRPr="00E525C6">
        <w:rPr>
          <w:lang w:eastAsia="zh-CN"/>
        </w:rPr>
        <w:t>DCAF:</w:t>
      </w:r>
    </w:p>
    <w:p w14:paraId="38925F6D" w14:textId="77777777" w:rsidR="007005F0" w:rsidRPr="00E525C6" w:rsidRDefault="007005F0" w:rsidP="007005F0">
      <w:pPr>
        <w:pStyle w:val="B1"/>
        <w:rPr>
          <w:lang w:eastAsia="zh-CN"/>
        </w:rPr>
      </w:pPr>
      <w:r w:rsidRPr="00E525C6">
        <w:rPr>
          <w:lang w:eastAsia="zh-CN"/>
        </w:rPr>
        <w:t>-</w:t>
      </w:r>
      <w:r w:rsidRPr="00E525C6">
        <w:rPr>
          <w:lang w:eastAsia="zh-CN"/>
        </w:rPr>
        <w:tab/>
        <w:t>receives analytics request from UE via application layer signalling.</w:t>
      </w:r>
    </w:p>
    <w:p w14:paraId="22040F6D" w14:textId="77777777" w:rsidR="007005F0" w:rsidRPr="00E525C6" w:rsidRDefault="007005F0" w:rsidP="007005F0">
      <w:pPr>
        <w:pStyle w:val="B1"/>
        <w:rPr>
          <w:lang w:eastAsia="zh-CN"/>
        </w:rPr>
      </w:pPr>
      <w:r w:rsidRPr="00E525C6">
        <w:rPr>
          <w:lang w:eastAsia="zh-CN"/>
        </w:rPr>
        <w:t>-</w:t>
      </w:r>
      <w:r w:rsidRPr="00E525C6">
        <w:rPr>
          <w:lang w:eastAsia="zh-CN"/>
        </w:rPr>
        <w:tab/>
        <w:t>discovers NWDAF or DCCF for the received analytics request from UE.</w:t>
      </w:r>
    </w:p>
    <w:p w14:paraId="2D92E445" w14:textId="77777777" w:rsidR="007005F0" w:rsidRPr="00E525C6" w:rsidRDefault="007005F0" w:rsidP="007005F0">
      <w:pPr>
        <w:pStyle w:val="B1"/>
        <w:rPr>
          <w:lang w:eastAsia="zh-CN"/>
        </w:rPr>
      </w:pPr>
      <w:r w:rsidRPr="00E525C6">
        <w:rPr>
          <w:lang w:eastAsia="zh-CN"/>
        </w:rPr>
        <w:t>-</w:t>
      </w:r>
      <w:r w:rsidRPr="00E525C6">
        <w:rPr>
          <w:lang w:eastAsia="zh-CN"/>
        </w:rPr>
        <w:tab/>
        <w:t>stores the UE IP address and UE ID mapping information.</w:t>
      </w:r>
    </w:p>
    <w:p w14:paraId="35CD5ED9" w14:textId="77777777" w:rsidR="007005F0" w:rsidRPr="00E525C6" w:rsidRDefault="007005F0" w:rsidP="007005F0">
      <w:pPr>
        <w:pStyle w:val="B1"/>
        <w:rPr>
          <w:lang w:eastAsia="zh-CN"/>
        </w:rPr>
      </w:pPr>
      <w:r w:rsidRPr="00E525C6">
        <w:rPr>
          <w:lang w:eastAsia="zh-CN"/>
        </w:rPr>
        <w:t>-</w:t>
      </w:r>
      <w:r w:rsidRPr="00E525C6">
        <w:rPr>
          <w:lang w:eastAsia="zh-CN"/>
        </w:rPr>
        <w:tab/>
        <w:t>sends analytics request to NWDAF or DCCF.</w:t>
      </w:r>
    </w:p>
    <w:p w14:paraId="43ABFC13" w14:textId="77777777" w:rsidR="007005F0" w:rsidRPr="00E525C6" w:rsidRDefault="007005F0" w:rsidP="007005F0">
      <w:pPr>
        <w:pStyle w:val="B1"/>
        <w:rPr>
          <w:lang w:eastAsia="zh-CN"/>
        </w:rPr>
      </w:pPr>
      <w:r w:rsidRPr="00E525C6">
        <w:rPr>
          <w:lang w:eastAsia="zh-CN"/>
        </w:rPr>
        <w:t>-</w:t>
      </w:r>
      <w:r w:rsidRPr="00E525C6">
        <w:rPr>
          <w:lang w:eastAsia="zh-CN"/>
        </w:rPr>
        <w:tab/>
        <w:t>receives analytics response from NWDAF or DCCF.</w:t>
      </w:r>
    </w:p>
    <w:p w14:paraId="653DDB19" w14:textId="77777777" w:rsidR="007005F0" w:rsidRPr="00E525C6" w:rsidRDefault="007005F0" w:rsidP="007005F0">
      <w:pPr>
        <w:pStyle w:val="B1"/>
        <w:rPr>
          <w:lang w:eastAsia="zh-CN"/>
        </w:rPr>
      </w:pPr>
      <w:r w:rsidRPr="00E525C6">
        <w:rPr>
          <w:lang w:eastAsia="zh-CN"/>
        </w:rPr>
        <w:t>-</w:t>
      </w:r>
      <w:r w:rsidRPr="00E525C6">
        <w:rPr>
          <w:lang w:eastAsia="zh-CN"/>
        </w:rPr>
        <w:tab/>
        <w:t>sends the received analytics result to UE via application layer signalling.</w:t>
      </w:r>
    </w:p>
    <w:p w14:paraId="744F372C" w14:textId="1BC096C5" w:rsidR="007005F0" w:rsidRPr="00E525C6" w:rsidRDefault="007005F0" w:rsidP="007005F0">
      <w:pPr>
        <w:pStyle w:val="B1"/>
        <w:rPr>
          <w:lang w:eastAsia="zh-CN"/>
        </w:rPr>
      </w:pPr>
      <w:r w:rsidRPr="00E525C6">
        <w:rPr>
          <w:lang w:eastAsia="zh-CN"/>
        </w:rPr>
        <w:lastRenderedPageBreak/>
        <w:t>-</w:t>
      </w:r>
      <w:r w:rsidRPr="00E525C6">
        <w:rPr>
          <w:lang w:eastAsia="zh-CN"/>
        </w:rPr>
        <w:tab/>
        <w:t>checks with NEF about authorization information for the UE if it is allowed to obtain analytics ID from the network</w:t>
      </w:r>
      <w:r w:rsidR="00C9661A">
        <w:rPr>
          <w:lang w:eastAsia="zh-CN"/>
        </w:rPr>
        <w:t>.</w:t>
      </w:r>
    </w:p>
    <w:p w14:paraId="0DB314E4" w14:textId="77777777" w:rsidR="006450B9" w:rsidRPr="00E525C6" w:rsidRDefault="006450B9" w:rsidP="007005F0">
      <w:pPr>
        <w:rPr>
          <w:lang w:eastAsia="zh-CN"/>
        </w:rPr>
      </w:pPr>
      <w:r w:rsidRPr="00E525C6">
        <w:rPr>
          <w:rFonts w:hint="eastAsia"/>
          <w:lang w:eastAsia="zh-CN"/>
        </w:rPr>
        <w:t>N</w:t>
      </w:r>
      <w:r w:rsidRPr="00E525C6">
        <w:rPr>
          <w:lang w:eastAsia="zh-CN"/>
        </w:rPr>
        <w:t>EF:</w:t>
      </w:r>
    </w:p>
    <w:p w14:paraId="4579176B"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Checks about authorization information for the UE based on local policy, the UE subscription data about whether the UE has subscribed to the service that obtaining some specific analytics ID from network.</w:t>
      </w:r>
    </w:p>
    <w:p w14:paraId="59FDF841"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Exposes DCCF services to DCAF.</w:t>
      </w:r>
    </w:p>
    <w:p w14:paraId="395670CA"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For DCAF based UE ID retrieval solution, requests UE ID and the corresponding S-NSSAI / DNN for the UE IP address that received from DCAF in untrusted domain.</w:t>
      </w:r>
    </w:p>
    <w:p w14:paraId="28BE068F"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For DCAF based UE ID retrieval solution, exposes new event NWDAF ID for UE via Nnef_EventExposure_Notify, which is triggered by Nnef_EventExposure_Subscibe with input UE IP address.</w:t>
      </w:r>
    </w:p>
    <w:p w14:paraId="4BBE9B1A"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For NEF/NWDAF based UE ID retrieval solution, enhances Nnef_AnalyticsExposure_Subscribe service to support UE IP address acts as Target of Analytic Reporting.</w:t>
      </w:r>
    </w:p>
    <w:p w14:paraId="022C0394" w14:textId="77777777" w:rsidR="00F65CBF" w:rsidRPr="00E525C6" w:rsidRDefault="00F65CBF" w:rsidP="007005F0">
      <w:pPr>
        <w:rPr>
          <w:rFonts w:eastAsiaTheme="minorEastAsia"/>
          <w:lang w:eastAsia="zh-CN"/>
        </w:rPr>
      </w:pPr>
      <w:r w:rsidRPr="00E525C6">
        <w:rPr>
          <w:rFonts w:eastAsiaTheme="minorEastAsia" w:hint="eastAsia"/>
          <w:lang w:eastAsia="zh-CN"/>
        </w:rPr>
        <w:t>N</w:t>
      </w:r>
      <w:r w:rsidRPr="00E525C6">
        <w:rPr>
          <w:rFonts w:eastAsiaTheme="minorEastAsia"/>
          <w:lang w:eastAsia="zh-CN"/>
        </w:rPr>
        <w:t>WDAF:</w:t>
      </w:r>
    </w:p>
    <w:p w14:paraId="35CC815E"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Checks about authorization information for the UE based on local policy, the network consent as a UE subscription data about whether the UE has subscribed to the service that obtaining some specific analytics ID from network.</w:t>
      </w:r>
    </w:p>
    <w:p w14:paraId="0F2AEA49"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NWDAF discovers the DCAF that is currently serving the target UE before the notification.</w:t>
      </w:r>
    </w:p>
    <w:p w14:paraId="242C8544"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For NEF/NWDAF based UE ID retrieval solution, retrieves UE Identity (i.e. SUPI) by using the Nbsf_Management_Discovery service operation with UE IP address and /or DNN and/or S-NSSAI.</w:t>
      </w:r>
    </w:p>
    <w:p w14:paraId="200F4010" w14:textId="17DCCA3A" w:rsidR="00F65CBF" w:rsidRPr="00E525C6" w:rsidRDefault="007005F0" w:rsidP="007005F0">
      <w:pPr>
        <w:rPr>
          <w:rFonts w:eastAsiaTheme="minorEastAsia"/>
          <w:lang w:eastAsia="zh-CN"/>
        </w:rPr>
      </w:pPr>
      <w:r w:rsidRPr="00E525C6">
        <w:rPr>
          <w:rFonts w:eastAsiaTheme="minorEastAsia"/>
          <w:lang w:eastAsia="zh-CN"/>
        </w:rPr>
        <w:t>UDM:</w:t>
      </w:r>
    </w:p>
    <w:p w14:paraId="4D23B8E3" w14:textId="40AE3499"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Send the network consent to NEF/NWDAF.</w:t>
      </w:r>
    </w:p>
    <w:p w14:paraId="5631DCA2" w14:textId="3A1EBD0F" w:rsidR="007005F0" w:rsidRPr="00E525C6" w:rsidRDefault="007005F0" w:rsidP="007005F0">
      <w:pPr>
        <w:rPr>
          <w:rFonts w:eastAsiaTheme="minorEastAsia"/>
          <w:lang w:eastAsia="zh-CN"/>
        </w:rPr>
      </w:pPr>
      <w:r w:rsidRPr="00E525C6">
        <w:rPr>
          <w:rFonts w:eastAsiaTheme="minorEastAsia"/>
          <w:lang w:eastAsia="zh-CN"/>
        </w:rPr>
        <w:t>NRF:</w:t>
      </w:r>
    </w:p>
    <w:p w14:paraId="1E0F1048" w14:textId="26F8801F"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Maintain the mapping between the UE ID and its serving DCAF.</w:t>
      </w:r>
    </w:p>
    <w:p w14:paraId="19D33B06" w14:textId="40EEC0F0" w:rsidR="007005F0" w:rsidRPr="00E525C6" w:rsidRDefault="007005F0" w:rsidP="007005F0">
      <w:pPr>
        <w:pStyle w:val="EditorsNote"/>
        <w:rPr>
          <w:rFonts w:eastAsiaTheme="minorEastAsia"/>
          <w:lang w:eastAsia="zh-CN"/>
        </w:rPr>
      </w:pPr>
      <w:r w:rsidRPr="00E525C6">
        <w:rPr>
          <w:rFonts w:eastAsiaTheme="minorEastAsia"/>
          <w:lang w:eastAsia="zh-CN"/>
        </w:rPr>
        <w:t>Editor</w:t>
      </w:r>
      <w:r w:rsidR="00DA6550">
        <w:rPr>
          <w:rFonts w:eastAsiaTheme="minorEastAsia"/>
          <w:lang w:eastAsia="zh-CN"/>
        </w:rPr>
        <w:t>'</w:t>
      </w:r>
      <w:r w:rsidRPr="00E525C6">
        <w:rPr>
          <w:rFonts w:eastAsiaTheme="minorEastAsia"/>
          <w:lang w:eastAsia="zh-CN"/>
        </w:rPr>
        <w:t>s note:</w:t>
      </w:r>
      <w:r w:rsidRPr="00E525C6">
        <w:rPr>
          <w:rFonts w:eastAsiaTheme="minorEastAsia"/>
          <w:lang w:eastAsia="zh-CN"/>
        </w:rPr>
        <w:tab/>
        <w:t>Whether this can be achieved via UDR instead of NRF is FFS.</w:t>
      </w:r>
    </w:p>
    <w:p w14:paraId="33E9D30C" w14:textId="77777777" w:rsidR="007005F0" w:rsidRPr="00E525C6" w:rsidRDefault="007005F0" w:rsidP="007005F0">
      <w:pPr>
        <w:rPr>
          <w:rFonts w:eastAsiaTheme="minorEastAsia"/>
          <w:lang w:eastAsia="zh-CN"/>
        </w:rPr>
      </w:pPr>
      <w:r w:rsidRPr="00E525C6">
        <w:rPr>
          <w:rFonts w:eastAsiaTheme="minorEastAsia"/>
          <w:lang w:eastAsia="zh-CN"/>
        </w:rPr>
        <w:t>UE:</w:t>
      </w:r>
    </w:p>
    <w:p w14:paraId="09A2D7F2" w14:textId="5B2473E0"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How to extend the interaction between UE and DCAF will be defined in SA WG4.</w:t>
      </w:r>
    </w:p>
    <w:p w14:paraId="20E67788" w14:textId="77777777" w:rsidR="00DE48D0" w:rsidRPr="00E525C6" w:rsidRDefault="00DE48D0">
      <w:pPr>
        <w:pStyle w:val="Heading2"/>
      </w:pPr>
      <w:bookmarkStart w:id="1719" w:name="_Toc117180429"/>
      <w:r w:rsidRPr="00E525C6">
        <w:t>6.</w:t>
      </w:r>
      <w:r w:rsidR="000C415F" w:rsidRPr="00E525C6">
        <w:t>3</w:t>
      </w:r>
      <w:r w:rsidRPr="00E525C6">
        <w:tab/>
        <w:t>Solution #</w:t>
      </w:r>
      <w:r w:rsidR="000C415F" w:rsidRPr="00E525C6">
        <w:t>3</w:t>
      </w:r>
      <w:r w:rsidRPr="00E525C6">
        <w:t>: 5GC information exposure to UE by SMF</w:t>
      </w:r>
      <w:bookmarkEnd w:id="1719"/>
    </w:p>
    <w:p w14:paraId="4484611E" w14:textId="65A58C5C" w:rsidR="00DE48D0" w:rsidRPr="00E525C6" w:rsidRDefault="00DE48D0" w:rsidP="00DE48D0">
      <w:pPr>
        <w:pStyle w:val="Heading3"/>
      </w:pPr>
      <w:bookmarkStart w:id="1720" w:name="_Toc117180430"/>
      <w:r w:rsidRPr="00E525C6">
        <w:t>6.</w:t>
      </w:r>
      <w:r w:rsidR="000C415F" w:rsidRPr="00E525C6">
        <w:t>3</w:t>
      </w:r>
      <w:r w:rsidRPr="00E525C6">
        <w:t>.1</w:t>
      </w:r>
      <w:r w:rsidRPr="00E525C6">
        <w:tab/>
        <w:t>Description</w:t>
      </w:r>
      <w:bookmarkEnd w:id="1720"/>
    </w:p>
    <w:p w14:paraId="379A766B" w14:textId="6748E609" w:rsidR="007005F0" w:rsidRPr="00E525C6" w:rsidRDefault="007005F0" w:rsidP="007005F0">
      <w:pPr>
        <w:rPr>
          <w:lang w:eastAsia="ko-KR"/>
        </w:rPr>
      </w:pPr>
      <w:r w:rsidRPr="00E525C6">
        <w:rPr>
          <w:lang w:eastAsia="ko-KR"/>
        </w:rPr>
        <w:t xml:space="preserve">This is a solution for key issue #2 </w:t>
      </w:r>
      <w:r w:rsidR="00DA6550">
        <w:rPr>
          <w:lang w:eastAsia="ko-KR"/>
        </w:rPr>
        <w:t>"</w:t>
      </w:r>
      <w:r w:rsidRPr="00E525C6">
        <w:rPr>
          <w:lang w:eastAsia="ko-KR"/>
        </w:rPr>
        <w:t>5GC information exposure to UE</w:t>
      </w:r>
      <w:r w:rsidR="00DA6550">
        <w:rPr>
          <w:lang w:eastAsia="ko-KR"/>
        </w:rPr>
        <w:t>"</w:t>
      </w:r>
      <w:r w:rsidRPr="00E525C6">
        <w:rPr>
          <w:lang w:eastAsia="ko-KR"/>
        </w:rPr>
        <w:t>.</w:t>
      </w:r>
    </w:p>
    <w:p w14:paraId="3E9889EC" w14:textId="5E0728A7" w:rsidR="007005F0" w:rsidRPr="00E525C6" w:rsidRDefault="007005F0" w:rsidP="007005F0">
      <w:pPr>
        <w:rPr>
          <w:lang w:eastAsia="ko-KR"/>
        </w:rPr>
      </w:pPr>
      <w:r w:rsidRPr="00E525C6">
        <w:rPr>
          <w:lang w:eastAsia="ko-KR"/>
        </w:rPr>
        <w:t xml:space="preserve">The AF can obtain various data analytics provided by NWDAF as specified in </w:t>
      </w:r>
      <w:r w:rsidR="00C8558A" w:rsidRPr="00E525C6">
        <w:rPr>
          <w:lang w:eastAsia="ko-KR"/>
        </w:rPr>
        <w:t>TS</w:t>
      </w:r>
      <w:r w:rsidR="00C8558A">
        <w:rPr>
          <w:lang w:eastAsia="ko-KR"/>
        </w:rPr>
        <w:t> </w:t>
      </w:r>
      <w:r w:rsidR="00C8558A" w:rsidRPr="00E525C6">
        <w:rPr>
          <w:lang w:eastAsia="ko-KR"/>
        </w:rPr>
        <w:t>23.288</w:t>
      </w:r>
      <w:r w:rsidR="00C8558A">
        <w:rPr>
          <w:lang w:eastAsia="ko-KR"/>
        </w:rPr>
        <w:t> </w:t>
      </w:r>
      <w:r w:rsidR="00C8558A" w:rsidRPr="00E525C6">
        <w:rPr>
          <w:lang w:eastAsia="ko-KR"/>
        </w:rPr>
        <w:t>[</w:t>
      </w:r>
      <w:r w:rsidRPr="00E525C6">
        <w:rPr>
          <w:lang w:eastAsia="ko-KR"/>
        </w:rPr>
        <w:t>6]. When requesting or subscribing to NWDAF analytics, the AF needs to provide Target of Analytics Reporting and Analytics Filter Information required for Analytics ID that the AF requests or subscribes to. For example, for QoS Sustainability analytics, the Target of Analytics Reporting is set to any UE. For the Analytics Filter Information, QoS requirements and Location information need to be provided as mandatory. The Location information could reflect a list of waypoints for UE(s) that the AF can collect from the UE(s), e.g. via application layer messages.</w:t>
      </w:r>
    </w:p>
    <w:p w14:paraId="582808E1" w14:textId="77777777" w:rsidR="007005F0" w:rsidRPr="00E525C6" w:rsidRDefault="007005F0" w:rsidP="007005F0">
      <w:pPr>
        <w:rPr>
          <w:lang w:eastAsia="ko-KR"/>
        </w:rPr>
      </w:pPr>
      <w:r w:rsidRPr="00E525C6">
        <w:rPr>
          <w:lang w:eastAsia="ko-KR"/>
        </w:rPr>
        <w:t>For operating AI/ML based services/applications, there may be the case that the AF (i.e. AI/ML Application Server) does not know or has not yet decided which UEs will be involved. For example, the case may exist that the AI/ML Application Server has not decided candidate UEs for FL Operation that it plans to perform. In this case, it might be difficult for the AI/ML Application Server to decide the input parameters such as Target of Analytics Reporting and Analytics Filter Information related to UEs, required to request or subscribe to NWDAF analytics.</w:t>
      </w:r>
    </w:p>
    <w:p w14:paraId="3678D98F" w14:textId="77777777" w:rsidR="007005F0" w:rsidRDefault="007005F0" w:rsidP="007005F0">
      <w:pPr>
        <w:rPr>
          <w:lang w:eastAsia="ko-KR"/>
        </w:rPr>
      </w:pPr>
      <w:r w:rsidRPr="00E525C6">
        <w:rPr>
          <w:lang w:eastAsia="ko-KR"/>
        </w:rPr>
        <w:lastRenderedPageBreak/>
        <w:t>On the other hand, the UE may decide whether it is interested in operating AI/ML based services/applications or it intends to participate in the AI/ML related operation, e.g. FL Operation, AI/ML model/data distribution. In this case, if the UE can obtain analytics information from 5GC, it would be useful for the UE to decide whether it can perform the AI/ML related operation or when downloading large AI/ML models is appropriate, or for the AI/ML Application Server to manage the AI/ML related operation, e.g. FL member selection by acquiring the analytics related information/report from the UE.</w:t>
      </w:r>
    </w:p>
    <w:p w14:paraId="17E82978" w14:textId="4A42BF98" w:rsidR="001866EC" w:rsidRPr="00E525C6" w:rsidRDefault="001866EC" w:rsidP="007005F0">
      <w:pPr>
        <w:rPr>
          <w:lang w:eastAsia="ko-KR"/>
        </w:rPr>
      </w:pPr>
      <w:r w:rsidRPr="00C0334C">
        <w:t>The AI/ML models may need to be changed if the environmental conditions are not stable (light distribution in the scene, background noise, time of the day, number and type of objects in the view-field, etc.).</w:t>
      </w:r>
      <w:r>
        <w:t xml:space="preserve"> N</w:t>
      </w:r>
      <w:r w:rsidRPr="00C0334C">
        <w:t xml:space="preserve">ew AI/ML models may </w:t>
      </w:r>
      <w:r>
        <w:t>need to be downloaded</w:t>
      </w:r>
      <w:r w:rsidRPr="00C0334C">
        <w:t xml:space="preserve"> as environmental conditions change </w:t>
      </w:r>
      <w:r>
        <w:t>or</w:t>
      </w:r>
      <w:r w:rsidRPr="00C0334C">
        <w:t xml:space="preserve"> when new </w:t>
      </w:r>
      <w:r>
        <w:t>AI/</w:t>
      </w:r>
      <w:r w:rsidRPr="00C0334C">
        <w:t xml:space="preserve">ML models become available. </w:t>
      </w:r>
      <w:r w:rsidRPr="00DE00D0">
        <w:rPr>
          <w:lang w:eastAsia="ko-KR"/>
        </w:rPr>
        <w:t>If the application/UE knows that there is a potential QoS change in the DL data rate in the future, it can decide to pre-fetch in-advance a higher number of AI/ML models to be used for different sets of environmental conditions, or to choose more general AI/ML models that can work under different sets of environmental conditions.</w:t>
      </w:r>
    </w:p>
    <w:p w14:paraId="5520B47D" w14:textId="36D70FD1" w:rsidR="006C1A6A" w:rsidRPr="00E525C6" w:rsidRDefault="006C1A6A" w:rsidP="00461D61">
      <w:pPr>
        <w:pStyle w:val="EditorsNote"/>
        <w:rPr>
          <w:rFonts w:eastAsia="Malgun Gothic"/>
          <w:noProof/>
          <w:lang w:val="en-US" w:eastAsia="zh-CN"/>
        </w:rPr>
      </w:pPr>
      <w:r w:rsidRPr="00E525C6">
        <w:rPr>
          <w:rFonts w:eastAsia="Malgun Gothic"/>
          <w:noProof/>
          <w:lang w:val="en-US" w:eastAsia="zh-CN"/>
        </w:rPr>
        <w:t>Editor</w:t>
      </w:r>
      <w:r w:rsidR="00DA6550">
        <w:rPr>
          <w:rFonts w:eastAsia="Malgun Gothic"/>
          <w:noProof/>
          <w:lang w:val="en-US" w:eastAsia="zh-CN"/>
        </w:rPr>
        <w:t>'</w:t>
      </w:r>
      <w:r w:rsidRPr="00E525C6">
        <w:rPr>
          <w:rFonts w:eastAsia="Malgun Gothic"/>
          <w:noProof/>
          <w:lang w:val="en-US" w:eastAsia="zh-CN"/>
        </w:rPr>
        <w:t>s note:</w:t>
      </w:r>
      <w:r w:rsidRPr="00E525C6">
        <w:rPr>
          <w:rFonts w:eastAsia="Malgun Gothic"/>
          <w:noProof/>
          <w:lang w:val="en-US" w:eastAsia="zh-CN"/>
        </w:rPr>
        <w:tab/>
        <w:t xml:space="preserve">Pros and cons of UE providing </w:t>
      </w:r>
      <w:r w:rsidRPr="00E525C6">
        <w:rPr>
          <w:lang w:eastAsia="ko-KR"/>
        </w:rPr>
        <w:t>analytics related information/report</w:t>
      </w:r>
      <w:r w:rsidRPr="00E525C6">
        <w:rPr>
          <w:rFonts w:eastAsia="Malgun Gothic"/>
          <w:noProof/>
          <w:lang w:val="en-US" w:eastAsia="zh-CN"/>
        </w:rPr>
        <w:t xml:space="preserve"> to the AI/ML application server after it received the analytics information from 5GC compared to the AI/ML application server getting these network data analytics directly from 5GC needs to be evaluated.</w:t>
      </w:r>
    </w:p>
    <w:p w14:paraId="6792422B" w14:textId="77777777" w:rsidR="009145CB" w:rsidRPr="00E525C6" w:rsidRDefault="009145CB" w:rsidP="009145CB">
      <w:pPr>
        <w:rPr>
          <w:lang w:eastAsia="ko-KR"/>
        </w:rPr>
      </w:pPr>
      <w:r w:rsidRPr="00E525C6">
        <w:rPr>
          <w:lang w:eastAsia="ko-KR"/>
        </w:rPr>
        <w:t xml:space="preserve">If the 5GC can expose analytics information to the UE, it would be beneficial for operating </w:t>
      </w:r>
      <w:r w:rsidRPr="00E525C6">
        <w:t>AI/ML based services/</w:t>
      </w:r>
      <w:r w:rsidRPr="00E525C6">
        <w:rPr>
          <w:noProof/>
          <w:lang w:val="en-US" w:eastAsia="zh-CN"/>
        </w:rPr>
        <w:t>applications</w:t>
      </w:r>
      <w:r w:rsidRPr="00E525C6">
        <w:rPr>
          <w:lang w:eastAsia="ko-KR"/>
        </w:rPr>
        <w:t>, for example:</w:t>
      </w:r>
    </w:p>
    <w:p w14:paraId="21D62575" w14:textId="471845D5" w:rsidR="006C1A6A" w:rsidRPr="00E525C6" w:rsidRDefault="006C1A6A" w:rsidP="006C1A6A">
      <w:pPr>
        <w:pStyle w:val="B1"/>
        <w:rPr>
          <w:lang w:eastAsia="ko-KR"/>
        </w:rPr>
      </w:pPr>
      <w:r w:rsidRPr="00E525C6">
        <w:rPr>
          <w:rFonts w:hint="eastAsia"/>
          <w:lang w:eastAsia="ko-KR"/>
        </w:rPr>
        <w:t>-</w:t>
      </w:r>
      <w:r w:rsidRPr="00E525C6">
        <w:rPr>
          <w:rFonts w:hint="eastAsia"/>
          <w:lang w:eastAsia="ko-KR"/>
        </w:rPr>
        <w:tab/>
        <w:t xml:space="preserve">If the UE is provided </w:t>
      </w:r>
      <w:r w:rsidRPr="00E525C6">
        <w:rPr>
          <w:lang w:eastAsia="ko-KR"/>
        </w:rPr>
        <w:t>from the 5GC regarding the QoS Sustainability analytics information</w:t>
      </w:r>
      <w:r w:rsidRPr="00E525C6">
        <w:rPr>
          <w:rFonts w:hint="eastAsia"/>
          <w:lang w:eastAsia="ko-KR"/>
        </w:rPr>
        <w:t xml:space="preserve"> that</w:t>
      </w:r>
      <w:r w:rsidRPr="00E525C6">
        <w:rPr>
          <w:lang w:eastAsia="ko-KR"/>
        </w:rPr>
        <w:t xml:space="preserve"> RAN UE Throughput threshold or QoS Flow Retainability threshold cannot be met, the UE</w:t>
      </w:r>
      <w:r w:rsidR="00DA6550">
        <w:rPr>
          <w:lang w:eastAsia="ko-KR"/>
        </w:rPr>
        <w:t>'</w:t>
      </w:r>
      <w:r w:rsidRPr="00E525C6">
        <w:rPr>
          <w:lang w:eastAsia="ko-KR"/>
        </w:rPr>
        <w:t>s application layer can perform the following based on the information provided by the UE</w:t>
      </w:r>
      <w:r w:rsidR="00DA6550">
        <w:rPr>
          <w:lang w:eastAsia="ko-KR"/>
        </w:rPr>
        <w:t>'</w:t>
      </w:r>
      <w:r w:rsidRPr="00E525C6">
        <w:rPr>
          <w:lang w:eastAsia="ko-KR"/>
        </w:rPr>
        <w:t>s NAS layer:</w:t>
      </w:r>
    </w:p>
    <w:p w14:paraId="2A4E8878" w14:textId="591162F2" w:rsidR="006C1A6A" w:rsidRPr="00E525C6" w:rsidRDefault="006C1A6A" w:rsidP="00461D61">
      <w:pPr>
        <w:pStyle w:val="B2"/>
        <w:rPr>
          <w:lang w:eastAsia="ko-KR"/>
        </w:rPr>
      </w:pPr>
      <w:r w:rsidRPr="00E525C6">
        <w:rPr>
          <w:rFonts w:hint="eastAsia"/>
          <w:lang w:eastAsia="ko-KR"/>
        </w:rPr>
        <w:t>-</w:t>
      </w:r>
      <w:r w:rsidRPr="00E525C6">
        <w:rPr>
          <w:rFonts w:hint="eastAsia"/>
          <w:lang w:eastAsia="ko-KR"/>
        </w:rPr>
        <w:tab/>
      </w:r>
      <w:r w:rsidRPr="00E525C6">
        <w:rPr>
          <w:lang w:eastAsia="ko-KR"/>
        </w:rPr>
        <w:t>UE</w:t>
      </w:r>
      <w:r w:rsidR="00DA6550">
        <w:rPr>
          <w:lang w:eastAsia="ko-KR"/>
        </w:rPr>
        <w:t>'</w:t>
      </w:r>
      <w:r w:rsidRPr="00E525C6">
        <w:rPr>
          <w:lang w:eastAsia="ko-KR"/>
        </w:rPr>
        <w:t>s application layer decides not to participate in FL Operation; or</w:t>
      </w:r>
    </w:p>
    <w:p w14:paraId="710169A6" w14:textId="27358576" w:rsidR="009145CB" w:rsidRPr="00E525C6" w:rsidRDefault="009145CB" w:rsidP="00461D61">
      <w:pPr>
        <w:pStyle w:val="B2"/>
        <w:rPr>
          <w:lang w:eastAsia="ko-KR"/>
        </w:rPr>
      </w:pPr>
      <w:r w:rsidRPr="00E525C6">
        <w:rPr>
          <w:lang w:eastAsia="ko-KR"/>
        </w:rPr>
        <w:t>-</w:t>
      </w:r>
      <w:r w:rsidRPr="00E525C6">
        <w:rPr>
          <w:lang w:eastAsia="ko-KR"/>
        </w:rPr>
        <w:tab/>
        <w:t>UE</w:t>
      </w:r>
      <w:r w:rsidR="00DA6550">
        <w:rPr>
          <w:lang w:eastAsia="ko-KR"/>
        </w:rPr>
        <w:t>'</w:t>
      </w:r>
      <w:r w:rsidRPr="00E525C6">
        <w:rPr>
          <w:lang w:eastAsia="ko-KR"/>
        </w:rPr>
        <w:t>s application layer reports to the AI/ML Application Server that RAN UE Throughput threshold or QoS Flow Retainability threshold cannot be met</w:t>
      </w:r>
      <w:r w:rsidR="006C1A6A" w:rsidRPr="00E525C6">
        <w:rPr>
          <w:lang w:eastAsia="ko-KR"/>
        </w:rPr>
        <w:t xml:space="preserve">, or network condition is not good. Based on the report from the UE, </w:t>
      </w:r>
      <w:r w:rsidRPr="00E525C6">
        <w:rPr>
          <w:lang w:eastAsia="ko-KR"/>
        </w:rPr>
        <w:t>the AI/ML Application Server can decide not to select this UE for FL Operation.</w:t>
      </w:r>
    </w:p>
    <w:p w14:paraId="0A032C27" w14:textId="22568D93" w:rsidR="006C1A6A" w:rsidRPr="00E525C6" w:rsidRDefault="006C1A6A" w:rsidP="006C1A6A">
      <w:pPr>
        <w:pStyle w:val="B1"/>
        <w:rPr>
          <w:lang w:eastAsia="ko-KR"/>
        </w:rPr>
      </w:pPr>
      <w:r w:rsidRPr="00E525C6">
        <w:rPr>
          <w:lang w:eastAsia="ko-KR"/>
        </w:rPr>
        <w:t>-</w:t>
      </w:r>
      <w:r w:rsidRPr="00E525C6">
        <w:rPr>
          <w:lang w:eastAsia="ko-KR"/>
        </w:rPr>
        <w:tab/>
        <w:t xml:space="preserve">If the UE is provided from the 5GC regarding the User Data Congestion analytics information that the Congestion Level indicates </w:t>
      </w:r>
      <w:r w:rsidR="00DA6550">
        <w:rPr>
          <w:lang w:eastAsia="ko-KR"/>
        </w:rPr>
        <w:t>'</w:t>
      </w:r>
      <w:r w:rsidRPr="00E525C6">
        <w:rPr>
          <w:lang w:eastAsia="ko-KR"/>
        </w:rPr>
        <w:t>congested</w:t>
      </w:r>
      <w:r w:rsidR="00DA6550">
        <w:rPr>
          <w:lang w:eastAsia="ko-KR"/>
        </w:rPr>
        <w:t>'</w:t>
      </w:r>
      <w:r w:rsidRPr="00E525C6">
        <w:rPr>
          <w:lang w:eastAsia="ko-KR"/>
        </w:rPr>
        <w:t>, the UE</w:t>
      </w:r>
      <w:r w:rsidR="00DA6550">
        <w:rPr>
          <w:lang w:eastAsia="ko-KR"/>
        </w:rPr>
        <w:t>'</w:t>
      </w:r>
      <w:r w:rsidRPr="00E525C6">
        <w:rPr>
          <w:lang w:eastAsia="ko-KR"/>
        </w:rPr>
        <w:t>s application layer can perform the following based on the information provided by the UE</w:t>
      </w:r>
      <w:r w:rsidR="00DA6550">
        <w:rPr>
          <w:lang w:eastAsia="ko-KR"/>
        </w:rPr>
        <w:t>'</w:t>
      </w:r>
      <w:r w:rsidRPr="00E525C6">
        <w:rPr>
          <w:lang w:eastAsia="ko-KR"/>
        </w:rPr>
        <w:t>s NAS layer:</w:t>
      </w:r>
    </w:p>
    <w:p w14:paraId="36C18698" w14:textId="31A0406E" w:rsidR="006C1A6A" w:rsidRPr="00E525C6" w:rsidRDefault="006C1A6A" w:rsidP="006C1A6A">
      <w:pPr>
        <w:pStyle w:val="B2"/>
        <w:rPr>
          <w:lang w:eastAsia="ko-KR"/>
        </w:rPr>
      </w:pPr>
      <w:r w:rsidRPr="00E525C6">
        <w:rPr>
          <w:lang w:eastAsia="ko-KR"/>
        </w:rPr>
        <w:t>-</w:t>
      </w:r>
      <w:r w:rsidRPr="00E525C6">
        <w:rPr>
          <w:lang w:eastAsia="ko-KR"/>
        </w:rPr>
        <w:tab/>
        <w:t>UE</w:t>
      </w:r>
      <w:r w:rsidR="00DA6550">
        <w:rPr>
          <w:lang w:eastAsia="ko-KR"/>
        </w:rPr>
        <w:t>'</w:t>
      </w:r>
      <w:r w:rsidRPr="00E525C6">
        <w:rPr>
          <w:lang w:eastAsia="ko-KR"/>
        </w:rPr>
        <w:t>s application layer decides not to participate in FL Operation; or</w:t>
      </w:r>
    </w:p>
    <w:p w14:paraId="3955586D" w14:textId="564CE217" w:rsidR="006C1A6A" w:rsidRPr="00E525C6" w:rsidRDefault="006C1A6A" w:rsidP="006C1A6A">
      <w:pPr>
        <w:pStyle w:val="B2"/>
        <w:rPr>
          <w:lang w:eastAsia="ko-KR"/>
        </w:rPr>
      </w:pPr>
      <w:r w:rsidRPr="00E525C6">
        <w:rPr>
          <w:lang w:eastAsia="ko-KR"/>
        </w:rPr>
        <w:t>-</w:t>
      </w:r>
      <w:r w:rsidRPr="00E525C6">
        <w:rPr>
          <w:lang w:eastAsia="ko-KR"/>
        </w:rPr>
        <w:tab/>
        <w:t>UE</w:t>
      </w:r>
      <w:r w:rsidR="00DA6550">
        <w:rPr>
          <w:lang w:eastAsia="ko-KR"/>
        </w:rPr>
        <w:t>'</w:t>
      </w:r>
      <w:r w:rsidRPr="00E525C6">
        <w:rPr>
          <w:lang w:eastAsia="ko-KR"/>
        </w:rPr>
        <w:t>s application layer reports to the AI/ML Application Server that network is congested or network condition is not good. Based on the report from the UE, the AI/ML Application Server can decide not to select this UE for FL Operation.</w:t>
      </w:r>
    </w:p>
    <w:p w14:paraId="1A2E13F5" w14:textId="43220A13" w:rsidR="006C1A6A" w:rsidRPr="00E525C6" w:rsidRDefault="006C1A6A" w:rsidP="006C1A6A">
      <w:pPr>
        <w:pStyle w:val="B1"/>
        <w:rPr>
          <w:lang w:eastAsia="ko-KR"/>
        </w:rPr>
      </w:pPr>
      <w:r w:rsidRPr="00E525C6">
        <w:rPr>
          <w:lang w:eastAsia="ko-KR"/>
        </w:rPr>
        <w:t>-</w:t>
      </w:r>
      <w:r w:rsidRPr="00E525C6">
        <w:rPr>
          <w:lang w:eastAsia="ko-KR"/>
        </w:rPr>
        <w:tab/>
        <w:t xml:space="preserve">If the UE is provided from the 5GC regarding the QoS Sustainability analytics and the User Data Congestion analytics information that RAN UE Throughput threshold or QoS Flow Retainability threshold can be met and the Congestion Level indicates </w:t>
      </w:r>
      <w:r w:rsidR="00DA6550">
        <w:rPr>
          <w:lang w:eastAsia="ko-KR"/>
        </w:rPr>
        <w:t>'</w:t>
      </w:r>
      <w:r w:rsidRPr="00E525C6">
        <w:rPr>
          <w:lang w:eastAsia="ko-KR"/>
        </w:rPr>
        <w:t>not congested</w:t>
      </w:r>
      <w:r w:rsidR="00DA6550">
        <w:rPr>
          <w:lang w:eastAsia="ko-KR"/>
        </w:rPr>
        <w:t>'</w:t>
      </w:r>
      <w:r w:rsidRPr="00E525C6">
        <w:rPr>
          <w:lang w:eastAsia="ko-KR"/>
        </w:rPr>
        <w:t>, the UE</w:t>
      </w:r>
      <w:r w:rsidR="00DA6550">
        <w:rPr>
          <w:lang w:eastAsia="ko-KR"/>
        </w:rPr>
        <w:t>'</w:t>
      </w:r>
      <w:r w:rsidRPr="00E525C6">
        <w:rPr>
          <w:lang w:eastAsia="ko-KR"/>
        </w:rPr>
        <w:t>s application layer can perform the following based on the information provided by the UE</w:t>
      </w:r>
      <w:r w:rsidR="00DA6550">
        <w:rPr>
          <w:lang w:eastAsia="ko-KR"/>
        </w:rPr>
        <w:t>'</w:t>
      </w:r>
      <w:r w:rsidRPr="00E525C6">
        <w:rPr>
          <w:lang w:eastAsia="ko-KR"/>
        </w:rPr>
        <w:t>s NAS layer:</w:t>
      </w:r>
    </w:p>
    <w:p w14:paraId="2D6C1873" w14:textId="133399E0" w:rsidR="006C1A6A" w:rsidRPr="00E525C6" w:rsidRDefault="006C1A6A" w:rsidP="00461D61">
      <w:pPr>
        <w:pStyle w:val="B2"/>
        <w:rPr>
          <w:lang w:eastAsia="ko-KR"/>
        </w:rPr>
      </w:pPr>
      <w:r w:rsidRPr="00E525C6">
        <w:rPr>
          <w:lang w:eastAsia="ko-KR"/>
        </w:rPr>
        <w:t>-</w:t>
      </w:r>
      <w:r w:rsidRPr="00E525C6">
        <w:rPr>
          <w:lang w:eastAsia="ko-KR"/>
        </w:rPr>
        <w:tab/>
        <w:t>UE</w:t>
      </w:r>
      <w:r w:rsidR="00DA6550">
        <w:rPr>
          <w:lang w:eastAsia="ko-KR"/>
        </w:rPr>
        <w:t>'</w:t>
      </w:r>
      <w:r w:rsidRPr="00E525C6">
        <w:rPr>
          <w:lang w:eastAsia="ko-KR"/>
        </w:rPr>
        <w:t xml:space="preserve">s application layer decides to download new </w:t>
      </w:r>
      <w:r w:rsidRPr="00E525C6">
        <w:t xml:space="preserve">AI/ML models to be used for AI/ML model/data distribution such as </w:t>
      </w:r>
      <w:r w:rsidRPr="00E525C6">
        <w:rPr>
          <w:lang w:val="en-US"/>
        </w:rPr>
        <w:t>real time media editing</w:t>
      </w:r>
      <w:r w:rsidRPr="00E525C6">
        <w:t>.</w:t>
      </w:r>
    </w:p>
    <w:p w14:paraId="4ECD3F26" w14:textId="77777777" w:rsidR="009145CB" w:rsidRPr="00E525C6" w:rsidRDefault="009145CB" w:rsidP="009145CB">
      <w:r w:rsidRPr="00E525C6">
        <w:rPr>
          <w:rFonts w:eastAsia="SimSun"/>
          <w:lang w:eastAsia="zh-CN"/>
        </w:rPr>
        <w:t xml:space="preserve">The outline of the proposed solution for </w:t>
      </w:r>
      <w:r w:rsidRPr="00E525C6">
        <w:t>5GC information exposure to UE by SMF</w:t>
      </w:r>
      <w:r w:rsidRPr="00E525C6">
        <w:rPr>
          <w:rFonts w:eastAsia="SimSun"/>
          <w:lang w:eastAsia="zh-CN"/>
        </w:rPr>
        <w:t xml:space="preserve"> is as below:</w:t>
      </w:r>
    </w:p>
    <w:p w14:paraId="32FC7743" w14:textId="60FD5B1D" w:rsidR="009145CB" w:rsidRPr="00E525C6" w:rsidRDefault="009145CB" w:rsidP="009145CB">
      <w:pPr>
        <w:pStyle w:val="B1"/>
        <w:rPr>
          <w:lang w:eastAsia="zh-CN"/>
        </w:rPr>
      </w:pPr>
      <w:r w:rsidRPr="00E525C6">
        <w:rPr>
          <w:lang w:eastAsia="ko-KR"/>
        </w:rPr>
        <w:t>-</w:t>
      </w:r>
      <w:r w:rsidRPr="00E525C6">
        <w:rPr>
          <w:lang w:eastAsia="ko-KR"/>
        </w:rPr>
        <w:tab/>
        <w:t xml:space="preserve">The SMF serving the PDU Session </w:t>
      </w:r>
      <w:r w:rsidRPr="00E525C6">
        <w:t>for AI/ML based services/</w:t>
      </w:r>
      <w:r w:rsidRPr="00E525C6">
        <w:rPr>
          <w:noProof/>
          <w:lang w:val="en-US" w:eastAsia="zh-CN"/>
        </w:rPr>
        <w:t>applications</w:t>
      </w:r>
      <w:r w:rsidRPr="00E525C6">
        <w:t xml:space="preserve"> </w:t>
      </w:r>
      <w:r w:rsidRPr="00E525C6">
        <w:rPr>
          <w:lang w:eastAsia="ko-KR"/>
        </w:rPr>
        <w:t xml:space="preserve">provides </w:t>
      </w:r>
      <w:r w:rsidRPr="00E525C6">
        <w:rPr>
          <w:lang w:eastAsia="zh-CN"/>
        </w:rPr>
        <w:t>analytics information obtained from the NWDAF to the UE.</w:t>
      </w:r>
    </w:p>
    <w:p w14:paraId="1A7812BE" w14:textId="77777777" w:rsidR="009145CB" w:rsidRPr="00E525C6" w:rsidRDefault="009145CB" w:rsidP="009145CB">
      <w:pPr>
        <w:pStyle w:val="B1"/>
        <w:rPr>
          <w:lang w:eastAsia="zh-CN"/>
        </w:rPr>
      </w:pPr>
      <w:r w:rsidRPr="00E525C6">
        <w:rPr>
          <w:lang w:eastAsia="zh-CN"/>
        </w:rPr>
        <w:t>-</w:t>
      </w:r>
      <w:r w:rsidRPr="00E525C6">
        <w:rPr>
          <w:lang w:eastAsia="zh-CN"/>
        </w:rPr>
        <w:tab/>
        <w:t>The UE can enable analytics information exposure to UE during PDU Session Establishment procedure and PDU Session Modification procedure. The UE is capable of requesting to the network for analytics information exposure and obtaining analytics information from the network.</w:t>
      </w:r>
    </w:p>
    <w:p w14:paraId="0B73CEDB" w14:textId="77777777" w:rsidR="009145CB" w:rsidRPr="00E525C6" w:rsidRDefault="009145CB" w:rsidP="009145CB">
      <w:pPr>
        <w:pStyle w:val="B1"/>
        <w:rPr>
          <w:lang w:eastAsia="zh-CN"/>
        </w:rPr>
      </w:pPr>
      <w:r w:rsidRPr="00E525C6">
        <w:rPr>
          <w:lang w:eastAsia="zh-CN"/>
        </w:rPr>
        <w:t>-</w:t>
      </w:r>
      <w:r w:rsidRPr="00E525C6">
        <w:rPr>
          <w:lang w:eastAsia="zh-CN"/>
        </w:rPr>
        <w:tab/>
        <w:t>The UE can disable analytics information exposure to UE during PDU Session Modification procedure so that the SMF stops the analytics information exposure to the UE.</w:t>
      </w:r>
    </w:p>
    <w:p w14:paraId="74D35423" w14:textId="77777777" w:rsidR="009145CB" w:rsidRPr="00E525C6" w:rsidRDefault="009145CB" w:rsidP="009145CB">
      <w:pPr>
        <w:pStyle w:val="B1"/>
        <w:rPr>
          <w:lang w:eastAsia="zh-CN"/>
        </w:rPr>
      </w:pPr>
      <w:r w:rsidRPr="00E525C6">
        <w:rPr>
          <w:lang w:eastAsia="zh-CN"/>
        </w:rPr>
        <w:t>-</w:t>
      </w:r>
      <w:r w:rsidRPr="00E525C6">
        <w:rPr>
          <w:lang w:eastAsia="zh-CN"/>
        </w:rPr>
        <w:tab/>
      </w:r>
      <w:r w:rsidRPr="00E525C6">
        <w:rPr>
          <w:lang w:eastAsia="ko-KR"/>
        </w:rPr>
        <w:t>T</w:t>
      </w:r>
      <w:r w:rsidRPr="00E525C6">
        <w:rPr>
          <w:rFonts w:hint="eastAsia"/>
          <w:lang w:eastAsia="ko-KR"/>
        </w:rPr>
        <w:t xml:space="preserve">he </w:t>
      </w:r>
      <w:r w:rsidRPr="00E525C6">
        <w:rPr>
          <w:lang w:eastAsia="ko-KR"/>
        </w:rPr>
        <w:t xml:space="preserve">enabled </w:t>
      </w:r>
      <w:r w:rsidRPr="00E525C6">
        <w:rPr>
          <w:lang w:eastAsia="zh-CN"/>
        </w:rPr>
        <w:t>analytics information exposure to UE can be also disabled when the PDU Session is released.</w:t>
      </w:r>
    </w:p>
    <w:p w14:paraId="6A4FC5D6" w14:textId="77777777" w:rsidR="009145CB" w:rsidRPr="00E525C6" w:rsidRDefault="009145CB" w:rsidP="009145CB">
      <w:pPr>
        <w:pStyle w:val="B1"/>
        <w:rPr>
          <w:lang w:eastAsia="zh-CN"/>
        </w:rPr>
      </w:pPr>
      <w:r w:rsidRPr="00E525C6">
        <w:rPr>
          <w:lang w:eastAsia="zh-CN"/>
        </w:rPr>
        <w:t>-</w:t>
      </w:r>
      <w:r w:rsidRPr="00E525C6">
        <w:rPr>
          <w:lang w:eastAsia="zh-CN"/>
        </w:rPr>
        <w:tab/>
        <w:t>The SMF may subscribe or request to analytics information provided by the NWDAF when receiving the enabling request for analytics information exposure sent by the UE.</w:t>
      </w:r>
    </w:p>
    <w:p w14:paraId="11659E27" w14:textId="77777777" w:rsidR="009145CB" w:rsidRPr="00E525C6" w:rsidRDefault="009145CB" w:rsidP="009145CB">
      <w:pPr>
        <w:pStyle w:val="B2"/>
        <w:rPr>
          <w:lang w:eastAsia="zh-CN"/>
        </w:rPr>
      </w:pPr>
      <w:r w:rsidRPr="00E525C6">
        <w:rPr>
          <w:lang w:eastAsia="zh-CN"/>
        </w:rPr>
        <w:lastRenderedPageBreak/>
        <w:t>-</w:t>
      </w:r>
      <w:r w:rsidRPr="00E525C6">
        <w:rPr>
          <w:lang w:eastAsia="zh-CN"/>
        </w:rPr>
        <w:tab/>
        <w:t>When the SMF receives the enabling request for analytics information exposure from a UE, the SMF checks whether it has already subscribed to the Analytics ID related to the analytics information exposure with same input parameters to the NWDAF. If so, the SMF does not have to subscribe to the Analytics ID again. Otherwise, the SMF subscribes to the Analytics ID for the UE.</w:t>
      </w:r>
    </w:p>
    <w:p w14:paraId="0270F7DE" w14:textId="77777777" w:rsidR="009145CB" w:rsidRPr="00E525C6" w:rsidRDefault="009145CB" w:rsidP="009145CB">
      <w:pPr>
        <w:pStyle w:val="B1"/>
        <w:rPr>
          <w:lang w:eastAsia="zh-CN"/>
        </w:rPr>
      </w:pPr>
      <w:r w:rsidRPr="00E525C6">
        <w:rPr>
          <w:lang w:eastAsia="zh-CN"/>
        </w:rPr>
        <w:t>-</w:t>
      </w:r>
      <w:r w:rsidRPr="00E525C6">
        <w:rPr>
          <w:lang w:eastAsia="zh-CN"/>
        </w:rPr>
        <w:tab/>
        <w:t>When the analytics information exposure is not needed anymore for any UE, the SMF checks whether the subscription to the Analytics ID related to the analytics information exposure needs to be kept for other UE(s). If not, the SMF unsubscribes to the Analytics ID.</w:t>
      </w:r>
    </w:p>
    <w:p w14:paraId="66D86D5A" w14:textId="215979BA" w:rsidR="00DE48D0" w:rsidRPr="00E525C6" w:rsidRDefault="009145CB" w:rsidP="00DE48D0">
      <w:r w:rsidRPr="00E525C6">
        <w:rPr>
          <w:lang w:eastAsia="ko-KR"/>
        </w:rPr>
        <w:t>T</w:t>
      </w:r>
      <w:r w:rsidRPr="00E525C6">
        <w:rPr>
          <w:rFonts w:hint="eastAsia"/>
          <w:lang w:eastAsia="ko-KR"/>
        </w:rPr>
        <w:t xml:space="preserve">he above SMF operations related to the </w:t>
      </w:r>
      <w:r w:rsidRPr="00E525C6">
        <w:rPr>
          <w:lang w:eastAsia="ko-KR"/>
        </w:rPr>
        <w:t xml:space="preserve">(un)subscription to </w:t>
      </w:r>
      <w:r w:rsidRPr="00E525C6">
        <w:rPr>
          <w:lang w:eastAsia="zh-CN"/>
        </w:rPr>
        <w:t xml:space="preserve">analytics information provided by the </w:t>
      </w:r>
      <w:r w:rsidRPr="00E525C6">
        <w:rPr>
          <w:rFonts w:hint="eastAsia"/>
          <w:lang w:eastAsia="ko-KR"/>
        </w:rPr>
        <w:t>NWDAF</w:t>
      </w:r>
      <w:r w:rsidRPr="00E525C6">
        <w:rPr>
          <w:lang w:eastAsia="ko-KR"/>
        </w:rPr>
        <w:t xml:space="preserve"> can be considered as shared (un)subscription.</w:t>
      </w:r>
    </w:p>
    <w:p w14:paraId="17E7F3A8" w14:textId="5DC51DB7" w:rsidR="00DE48D0" w:rsidRPr="00E525C6" w:rsidRDefault="00DE48D0" w:rsidP="00DE48D0">
      <w:pPr>
        <w:pStyle w:val="Heading3"/>
        <w:rPr>
          <w:lang w:eastAsia="zh-CN"/>
        </w:rPr>
      </w:pPr>
      <w:bookmarkStart w:id="1721" w:name="_Toc117180431"/>
      <w:r w:rsidRPr="00E525C6">
        <w:rPr>
          <w:lang w:eastAsia="zh-CN"/>
        </w:rPr>
        <w:t>6.</w:t>
      </w:r>
      <w:r w:rsidR="000C415F" w:rsidRPr="00E525C6">
        <w:rPr>
          <w:lang w:eastAsia="zh-CN"/>
        </w:rPr>
        <w:t>3</w:t>
      </w:r>
      <w:r w:rsidRPr="00E525C6">
        <w:rPr>
          <w:lang w:eastAsia="zh-CN"/>
        </w:rPr>
        <w:t>.2</w:t>
      </w:r>
      <w:r w:rsidRPr="00E525C6">
        <w:rPr>
          <w:lang w:eastAsia="zh-CN"/>
        </w:rPr>
        <w:tab/>
      </w:r>
      <w:r w:rsidRPr="00E525C6">
        <w:t>Procedures</w:t>
      </w:r>
      <w:bookmarkEnd w:id="1721"/>
    </w:p>
    <w:p w14:paraId="387B4554" w14:textId="0C90A68C" w:rsidR="009145CB" w:rsidRPr="00E525C6" w:rsidRDefault="009145CB" w:rsidP="009145CB">
      <w:pPr>
        <w:pStyle w:val="Heading4"/>
        <w:rPr>
          <w:lang w:eastAsia="zh-CN"/>
        </w:rPr>
      </w:pPr>
      <w:bookmarkStart w:id="1722" w:name="_Toc117180432"/>
      <w:r w:rsidRPr="00E525C6">
        <w:rPr>
          <w:lang w:eastAsia="zh-CN"/>
        </w:rPr>
        <w:t>6.</w:t>
      </w:r>
      <w:r w:rsidR="003324FF" w:rsidRPr="00E525C6">
        <w:rPr>
          <w:lang w:eastAsia="zh-CN"/>
        </w:rPr>
        <w:t>3</w:t>
      </w:r>
      <w:r w:rsidRPr="00E525C6">
        <w:rPr>
          <w:lang w:eastAsia="zh-CN"/>
        </w:rPr>
        <w:t>.2.1</w:t>
      </w:r>
      <w:r w:rsidRPr="00E525C6">
        <w:rPr>
          <w:lang w:eastAsia="zh-CN"/>
        </w:rPr>
        <w:tab/>
      </w:r>
      <w:r w:rsidRPr="00E525C6">
        <w:t xml:space="preserve">Procedure for enabling </w:t>
      </w:r>
      <w:r w:rsidRPr="00E525C6">
        <w:rPr>
          <w:lang w:eastAsia="zh-CN"/>
        </w:rPr>
        <w:t>analytics information exposure to UE</w:t>
      </w:r>
      <w:bookmarkEnd w:id="1722"/>
    </w:p>
    <w:p w14:paraId="6C1F846D" w14:textId="26407B69" w:rsidR="009145CB" w:rsidRPr="00E525C6" w:rsidRDefault="009145CB" w:rsidP="009145CB">
      <w:r w:rsidRPr="00E525C6">
        <w:t xml:space="preserve">Figure 6.3.2.1-1 shows the procedure for enabling </w:t>
      </w:r>
      <w:r w:rsidRPr="00E525C6">
        <w:rPr>
          <w:lang w:eastAsia="zh-CN"/>
        </w:rPr>
        <w:t>analytics information exposure to UE</w:t>
      </w:r>
      <w:r w:rsidRPr="00E525C6">
        <w:t>.</w:t>
      </w:r>
    </w:p>
    <w:p w14:paraId="10282C6E" w14:textId="77777777" w:rsidR="00DE48D0" w:rsidRPr="00E525C6" w:rsidRDefault="009145CB" w:rsidP="007005F0">
      <w:pPr>
        <w:pStyle w:val="TH"/>
      </w:pPr>
      <w:r w:rsidRPr="00E525C6">
        <w:object w:dxaOrig="10374" w:dyaOrig="12254" w14:anchorId="66745C40">
          <v:shape id="_x0000_i1032" type="#_x0000_t75" style="width:459.8pt;height:543.25pt" o:ole="">
            <v:imagedata r:id="rId28" o:title=""/>
          </v:shape>
          <o:OLEObject Type="Embed" ProgID="Visio.Drawing.11" ShapeID="_x0000_i1032" DrawAspect="Content" ObjectID="_1727797078" r:id="rId29"/>
        </w:object>
      </w:r>
    </w:p>
    <w:p w14:paraId="703D41EA" w14:textId="12CB2E0F" w:rsidR="009145CB" w:rsidRPr="00E525C6" w:rsidRDefault="009145CB" w:rsidP="007005F0">
      <w:pPr>
        <w:pStyle w:val="TF"/>
      </w:pPr>
      <w:r w:rsidRPr="00E525C6">
        <w:t>Figure 6.3.2.1-1: Procedure for enabling analytics information exposure to UE</w:t>
      </w:r>
    </w:p>
    <w:p w14:paraId="7916928F" w14:textId="77777777" w:rsidR="009145CB" w:rsidRPr="00E525C6" w:rsidRDefault="009145CB" w:rsidP="009145CB">
      <w:pPr>
        <w:pStyle w:val="B1"/>
      </w:pPr>
      <w:r w:rsidRPr="00E525C6">
        <w:t>0.</w:t>
      </w:r>
      <w:r w:rsidRPr="00E525C6">
        <w:tab/>
        <w:t>UE-1 performs registration.</w:t>
      </w:r>
    </w:p>
    <w:p w14:paraId="72016F28" w14:textId="6D5233A5" w:rsidR="009145CB" w:rsidRPr="00E525C6" w:rsidRDefault="009145CB" w:rsidP="009145CB">
      <w:r w:rsidRPr="00E525C6">
        <w:t xml:space="preserve">In steps 1 to 5, UE-1 enables </w:t>
      </w:r>
      <w:r w:rsidRPr="00E525C6">
        <w:rPr>
          <w:lang w:eastAsia="zh-CN"/>
        </w:rPr>
        <w:t>analytics information exposure to UE</w:t>
      </w:r>
      <w:r w:rsidRPr="00E525C6">
        <w:t xml:space="preserve"> during the PDU Session Establishment procedure as defined in clause 4.3.2.2.1 of </w:t>
      </w:r>
      <w:r w:rsidR="00C8558A" w:rsidRPr="00E525C6">
        <w:t>TS</w:t>
      </w:r>
      <w:r w:rsidR="00C8558A">
        <w:t> </w:t>
      </w:r>
      <w:r w:rsidR="00C8558A" w:rsidRPr="00E525C6">
        <w:t>23.502</w:t>
      </w:r>
      <w:r w:rsidR="00C8558A">
        <w:t> </w:t>
      </w:r>
      <w:r w:rsidR="00C8558A" w:rsidRPr="00E525C6">
        <w:t>[</w:t>
      </w:r>
      <w:r w:rsidRPr="00E525C6">
        <w:t>4] with the following differences.</w:t>
      </w:r>
    </w:p>
    <w:p w14:paraId="3C12516F" w14:textId="1FECE328" w:rsidR="009145CB" w:rsidRPr="00E525C6" w:rsidRDefault="009145CB" w:rsidP="009145CB">
      <w:pPr>
        <w:pStyle w:val="B1"/>
      </w:pPr>
      <w:r w:rsidRPr="00E525C6">
        <w:t>1.</w:t>
      </w:r>
      <w:r w:rsidRPr="00E525C6">
        <w:tab/>
        <w:t xml:space="preserve">If UE-1 wants to obtain </w:t>
      </w:r>
      <w:r w:rsidRPr="00E525C6">
        <w:rPr>
          <w:lang w:eastAsia="zh-CN"/>
        </w:rPr>
        <w:t xml:space="preserve">analytics information from 5GC due to need or request of the application layer, UE-1 includes </w:t>
      </w:r>
      <w:r w:rsidR="00157ABC" w:rsidRPr="00E525C6">
        <w:rPr>
          <w:lang w:eastAsia="zh-CN"/>
        </w:rPr>
        <w:t xml:space="preserve">the following information </w:t>
      </w:r>
      <w:r w:rsidRPr="00E525C6">
        <w:t>in the PDU Session Establishment Request</w:t>
      </w:r>
      <w:r w:rsidR="00C9661A">
        <w:t>:</w:t>
      </w:r>
    </w:p>
    <w:p w14:paraId="0FF7CB5B" w14:textId="77777777" w:rsidR="00157ABC" w:rsidRPr="00E525C6" w:rsidRDefault="00157ABC" w:rsidP="007005F0">
      <w:pPr>
        <w:pStyle w:val="B2"/>
        <w:rPr>
          <w:lang w:eastAsia="zh-CN"/>
        </w:rPr>
      </w:pPr>
      <w:r w:rsidRPr="00E525C6">
        <w:t>-</w:t>
      </w:r>
      <w:r w:rsidRPr="00E525C6">
        <w:tab/>
        <w:t>E</w:t>
      </w:r>
      <w:r w:rsidRPr="00E525C6">
        <w:rPr>
          <w:lang w:eastAsia="zh-CN"/>
        </w:rPr>
        <w:t>nabling request for analytics information exposure per Analytics ID;</w:t>
      </w:r>
    </w:p>
    <w:p w14:paraId="3D64266C" w14:textId="49FB506D" w:rsidR="00157ABC" w:rsidRPr="00E525C6" w:rsidRDefault="00157ABC" w:rsidP="007005F0">
      <w:pPr>
        <w:pStyle w:val="B2"/>
        <w:rPr>
          <w:lang w:eastAsia="ko-KR"/>
        </w:rPr>
      </w:pPr>
      <w:r w:rsidRPr="00E525C6">
        <w:rPr>
          <w:lang w:eastAsia="zh-CN"/>
        </w:rPr>
        <w:t>-</w:t>
      </w:r>
      <w:r w:rsidRPr="00E525C6">
        <w:rPr>
          <w:lang w:eastAsia="zh-CN"/>
        </w:rPr>
        <w:tab/>
        <w:t>(optional) Analytics ID(s) and related input parameters for each requested Analytics ID.</w:t>
      </w:r>
    </w:p>
    <w:p w14:paraId="25CAEB90" w14:textId="76643D6E" w:rsidR="009145CB" w:rsidRPr="00E525C6" w:rsidRDefault="007005F0" w:rsidP="007005F0">
      <w:pPr>
        <w:pStyle w:val="B1"/>
        <w:rPr>
          <w:noProof/>
          <w:lang w:eastAsia="zh-CN"/>
        </w:rPr>
      </w:pPr>
      <w:r w:rsidRPr="00E525C6">
        <w:lastRenderedPageBreak/>
        <w:tab/>
      </w:r>
      <w:r w:rsidR="009145CB" w:rsidRPr="00E525C6">
        <w:t>The DNN and S-NSSAI for the PDU Session is for AI/ML based services/</w:t>
      </w:r>
      <w:r w:rsidR="009145CB" w:rsidRPr="00E525C6">
        <w:rPr>
          <w:noProof/>
          <w:lang w:val="en-US" w:eastAsia="zh-CN"/>
        </w:rPr>
        <w:t>applications</w:t>
      </w:r>
      <w:r w:rsidR="009145CB" w:rsidRPr="00E525C6">
        <w:t xml:space="preserve">, i.e. </w:t>
      </w:r>
      <w:r w:rsidR="009145CB" w:rsidRPr="00E525C6">
        <w:rPr>
          <w:lang w:eastAsia="ko-KR"/>
        </w:rPr>
        <w:t>Application AI/ML operations</w:t>
      </w:r>
      <w:r w:rsidR="009145CB" w:rsidRPr="00E525C6">
        <w:t xml:space="preserve">. </w:t>
      </w:r>
      <w:r w:rsidR="009145CB" w:rsidRPr="00E525C6">
        <w:rPr>
          <w:noProof/>
          <w:lang w:eastAsia="zh-CN"/>
        </w:rPr>
        <w:t>The AMF selects an SMF based on the DNN and S-NSSAI, locally configured data or a corresponding SMF profile stored in the NRF.</w:t>
      </w:r>
    </w:p>
    <w:p w14:paraId="616CDD5A" w14:textId="77777777" w:rsidR="009145CB" w:rsidRPr="00E525C6" w:rsidRDefault="009145CB" w:rsidP="009145CB">
      <w:pPr>
        <w:pStyle w:val="NO"/>
      </w:pPr>
      <w:r w:rsidRPr="00E525C6">
        <w:t>NOTE 1:</w:t>
      </w:r>
      <w:r w:rsidRPr="00E525C6">
        <w:tab/>
        <w:t>This solution assumes that the PDU Session used for AI/ML based services/</w:t>
      </w:r>
      <w:r w:rsidRPr="00E525C6">
        <w:rPr>
          <w:noProof/>
          <w:lang w:val="en-US" w:eastAsia="zh-CN"/>
        </w:rPr>
        <w:t>applications is different than the PDU Session used for non-</w:t>
      </w:r>
      <w:r w:rsidRPr="00E525C6">
        <w:t>AI/ML based services/</w:t>
      </w:r>
      <w:r w:rsidRPr="00E525C6">
        <w:rPr>
          <w:noProof/>
          <w:lang w:val="en-US" w:eastAsia="zh-CN"/>
        </w:rPr>
        <w:t>applications</w:t>
      </w:r>
      <w:r w:rsidRPr="00E525C6">
        <w:t>.</w:t>
      </w:r>
    </w:p>
    <w:p w14:paraId="275C67C1" w14:textId="5716839C" w:rsidR="00157ABC" w:rsidRPr="00E525C6" w:rsidRDefault="00157ABC" w:rsidP="00157ABC">
      <w:pPr>
        <w:pStyle w:val="NO"/>
        <w:rPr>
          <w:rFonts w:eastAsia="SimSun"/>
        </w:rPr>
      </w:pPr>
      <w:r w:rsidRPr="00E525C6">
        <w:t>NOTE 2:</w:t>
      </w:r>
      <w:r w:rsidRPr="00E525C6">
        <w:tab/>
        <w:t>In this solution,</w:t>
      </w:r>
      <w:r w:rsidRPr="00E525C6">
        <w:rPr>
          <w:noProof/>
          <w:lang w:val="en-US" w:eastAsia="zh-CN"/>
        </w:rPr>
        <w:t xml:space="preserve"> both separate PDU Session for each AI/ML based service/application and </w:t>
      </w:r>
      <w:r w:rsidRPr="00E525C6">
        <w:rPr>
          <w:rFonts w:eastAsia="Malgun Gothic"/>
          <w:noProof/>
          <w:lang w:val="en-US" w:eastAsia="zh-CN"/>
        </w:rPr>
        <w:t>common PDU Session for all AI/ML based services/applications can be supported up to operator. For the latter case, if multiple AI/ML based services/applications need or request analytics information in the UE, the UE obtains the analytics information from the SMF and provides it to each application. Regarding how the UE</w:t>
      </w:r>
      <w:r w:rsidR="00DA6550">
        <w:rPr>
          <w:rFonts w:eastAsia="Malgun Gothic"/>
          <w:noProof/>
          <w:lang w:val="en-US" w:eastAsia="zh-CN"/>
        </w:rPr>
        <w:t>'</w:t>
      </w:r>
      <w:r w:rsidRPr="00E525C6">
        <w:rPr>
          <w:rFonts w:eastAsia="Malgun Gothic"/>
          <w:noProof/>
          <w:lang w:val="en-US" w:eastAsia="zh-CN"/>
        </w:rPr>
        <w:t>s NAS layer knows/determines which analytics information it needs to provide to which application, the UE</w:t>
      </w:r>
      <w:r w:rsidR="00DA6550">
        <w:rPr>
          <w:rFonts w:eastAsia="Malgun Gothic"/>
          <w:noProof/>
          <w:lang w:val="en-US" w:eastAsia="zh-CN"/>
        </w:rPr>
        <w:t>'</w:t>
      </w:r>
      <w:r w:rsidRPr="00E525C6">
        <w:rPr>
          <w:rFonts w:eastAsia="Malgun Gothic"/>
          <w:noProof/>
          <w:lang w:val="en-US" w:eastAsia="zh-CN"/>
        </w:rPr>
        <w:t>s application layer can provide the requested Analytics ID(s) to the UE</w:t>
      </w:r>
      <w:r w:rsidR="00DA6550">
        <w:rPr>
          <w:rFonts w:eastAsia="Malgun Gothic"/>
          <w:noProof/>
          <w:lang w:val="en-US" w:eastAsia="zh-CN"/>
        </w:rPr>
        <w:t>'</w:t>
      </w:r>
      <w:r w:rsidRPr="00E525C6">
        <w:rPr>
          <w:rFonts w:eastAsia="Malgun Gothic"/>
          <w:noProof/>
          <w:lang w:val="en-US" w:eastAsia="zh-CN"/>
        </w:rPr>
        <w:t>s NAS layer in this step; otherwise (i.e. not provided), the UE can determine this as UE implementation.</w:t>
      </w:r>
    </w:p>
    <w:p w14:paraId="1D2A5BAB" w14:textId="44EDA811" w:rsidR="009145CB" w:rsidRPr="00E525C6" w:rsidRDefault="009145CB" w:rsidP="009145CB">
      <w:pPr>
        <w:pStyle w:val="B1"/>
        <w:rPr>
          <w:lang w:eastAsia="zh-CN"/>
        </w:rPr>
      </w:pPr>
      <w:r w:rsidRPr="00E525C6">
        <w:t>2.</w:t>
      </w:r>
      <w:r w:rsidRPr="00E525C6">
        <w:tab/>
        <w:t xml:space="preserve">The SMF receives the PDU Session Establishment Request including the </w:t>
      </w:r>
      <w:r w:rsidRPr="00E525C6">
        <w:rPr>
          <w:lang w:eastAsia="zh-CN"/>
        </w:rPr>
        <w:t>enabling request for analytics information exposure</w:t>
      </w:r>
      <w:r w:rsidR="00157ABC" w:rsidRPr="00E525C6">
        <w:rPr>
          <w:lang w:eastAsia="zh-CN"/>
        </w:rPr>
        <w:t xml:space="preserve"> per Analytics ID, and (optional) Analytics ID(s) and related input parameters for each requested Analytics ID</w:t>
      </w:r>
      <w:r w:rsidRPr="00E525C6">
        <w:rPr>
          <w:lang w:eastAsia="zh-CN"/>
        </w:rPr>
        <w:t>.</w:t>
      </w:r>
    </w:p>
    <w:p w14:paraId="7F0D0E49" w14:textId="545BF832" w:rsidR="00157ABC" w:rsidRPr="00E525C6" w:rsidRDefault="00157ABC" w:rsidP="00157ABC">
      <w:pPr>
        <w:pStyle w:val="B1"/>
        <w:rPr>
          <w:lang w:eastAsia="zh-CN"/>
        </w:rPr>
      </w:pPr>
      <w:r w:rsidRPr="00E525C6">
        <w:rPr>
          <w:lang w:eastAsia="zh-CN"/>
        </w:rPr>
        <w:tab/>
      </w:r>
      <w:r w:rsidRPr="00E525C6">
        <w:t xml:space="preserve">If the SMF does not support </w:t>
      </w:r>
      <w:r w:rsidRPr="00E525C6">
        <w:rPr>
          <w:lang w:eastAsia="zh-CN"/>
        </w:rPr>
        <w:t>analytics information exposure</w:t>
      </w:r>
      <w:r w:rsidRPr="00E525C6">
        <w:t xml:space="preserve"> to UE, the SMF ignores the above information.</w:t>
      </w:r>
    </w:p>
    <w:p w14:paraId="7D0B6FC8" w14:textId="77777777" w:rsidR="009145CB" w:rsidRPr="00E525C6" w:rsidRDefault="009145CB" w:rsidP="009145CB">
      <w:pPr>
        <w:pStyle w:val="B1"/>
        <w:rPr>
          <w:lang w:eastAsia="ko-KR"/>
        </w:rPr>
      </w:pPr>
      <w:r w:rsidRPr="00E525C6">
        <w:rPr>
          <w:lang w:eastAsia="zh-CN"/>
        </w:rPr>
        <w:t>3.</w:t>
      </w:r>
      <w:r w:rsidRPr="00E525C6">
        <w:rPr>
          <w:lang w:eastAsia="zh-CN"/>
        </w:rPr>
        <w:tab/>
        <w:t>Session Management subscription data related to the DNN and S-NSSAI for AI/ML based services</w:t>
      </w:r>
      <w:r w:rsidRPr="00E525C6">
        <w:rPr>
          <w:noProof/>
          <w:lang w:val="en-US" w:eastAsia="zh-CN"/>
        </w:rPr>
        <w:t>/applications</w:t>
      </w:r>
      <w:r w:rsidRPr="00E525C6">
        <w:rPr>
          <w:lang w:eastAsia="zh-CN"/>
        </w:rPr>
        <w:t xml:space="preserve"> in the UDM contains the following data regarding analytics information exposure to UE.</w:t>
      </w:r>
    </w:p>
    <w:p w14:paraId="3ACC427E" w14:textId="77777777" w:rsidR="009145CB" w:rsidRPr="00E525C6" w:rsidRDefault="009145CB" w:rsidP="009145CB">
      <w:pPr>
        <w:pStyle w:val="B2"/>
        <w:rPr>
          <w:lang w:eastAsia="ko-KR"/>
        </w:rPr>
      </w:pPr>
      <w:r w:rsidRPr="00E525C6">
        <w:rPr>
          <w:lang w:eastAsia="zh-CN"/>
        </w:rPr>
        <w:t>-</w:t>
      </w:r>
      <w:r w:rsidRPr="00E525C6">
        <w:rPr>
          <w:lang w:eastAsia="zh-CN"/>
        </w:rPr>
        <w:tab/>
        <w:t xml:space="preserve">Analytics information exposure to UE allowed: </w:t>
      </w:r>
      <w:r w:rsidRPr="00E525C6">
        <w:rPr>
          <w:rFonts w:hint="eastAsia"/>
          <w:lang w:eastAsia="zh-CN"/>
        </w:rPr>
        <w:t xml:space="preserve">indicates whether the </w:t>
      </w:r>
      <w:r w:rsidRPr="00E525C6">
        <w:rPr>
          <w:lang w:eastAsia="zh-CN"/>
        </w:rPr>
        <w:t>UE is authorized to enable the</w:t>
      </w:r>
      <w:r w:rsidRPr="00E525C6">
        <w:rPr>
          <w:rFonts w:hint="eastAsia"/>
          <w:lang w:eastAsia="zh-CN"/>
        </w:rPr>
        <w:t xml:space="preserve"> </w:t>
      </w:r>
      <w:r w:rsidRPr="00E525C6">
        <w:rPr>
          <w:lang w:eastAsia="zh-CN"/>
        </w:rPr>
        <w:t>analytics information exposure to UE</w:t>
      </w:r>
      <w:r w:rsidRPr="00E525C6">
        <w:rPr>
          <w:rFonts w:hint="eastAsia"/>
          <w:lang w:eastAsia="zh-CN"/>
        </w:rPr>
        <w:t>.</w:t>
      </w:r>
    </w:p>
    <w:p w14:paraId="491FB8E9" w14:textId="479087A6" w:rsidR="009145CB" w:rsidRPr="00E525C6" w:rsidRDefault="009145CB" w:rsidP="009145CB">
      <w:pPr>
        <w:pStyle w:val="B2"/>
        <w:rPr>
          <w:lang w:eastAsia="zh-CN"/>
        </w:rPr>
      </w:pPr>
      <w:r w:rsidRPr="00E525C6">
        <w:rPr>
          <w:lang w:eastAsia="zh-CN"/>
        </w:rPr>
        <w:t>-</w:t>
      </w:r>
      <w:r w:rsidRPr="00E525C6">
        <w:rPr>
          <w:lang w:eastAsia="zh-CN"/>
        </w:rPr>
        <w:tab/>
        <w:t xml:space="preserve">Analytics ID(s) and related input parameters: </w:t>
      </w:r>
      <w:r w:rsidRPr="00E525C6">
        <w:t xml:space="preserve">identifies </w:t>
      </w:r>
      <w:r w:rsidRPr="00E525C6">
        <w:rPr>
          <w:rFonts w:hint="eastAsia"/>
          <w:lang w:eastAsia="zh-CN"/>
        </w:rPr>
        <w:t xml:space="preserve">the </w:t>
      </w:r>
      <w:r w:rsidRPr="00E525C6">
        <w:rPr>
          <w:lang w:eastAsia="zh-CN"/>
        </w:rPr>
        <w:t>Analytics ID</w:t>
      </w:r>
      <w:r w:rsidRPr="00E525C6">
        <w:rPr>
          <w:rFonts w:hint="eastAsia"/>
          <w:lang w:eastAsia="zh-CN"/>
        </w:rPr>
        <w:t xml:space="preserve">(s) that </w:t>
      </w:r>
      <w:r w:rsidRPr="00E525C6">
        <w:rPr>
          <w:lang w:eastAsia="zh-CN"/>
        </w:rPr>
        <w:t xml:space="preserve">are </w:t>
      </w:r>
      <w:r w:rsidRPr="00E525C6">
        <w:rPr>
          <w:rFonts w:hint="eastAsia"/>
          <w:lang w:eastAsia="zh-CN"/>
        </w:rPr>
        <w:t>allowed</w:t>
      </w:r>
      <w:r w:rsidRPr="00E525C6">
        <w:rPr>
          <w:lang w:eastAsia="zh-CN"/>
        </w:rPr>
        <w:t xml:space="preserve"> to be exposed to the UE and input parameters for each Analytics ID (e.g. </w:t>
      </w:r>
      <w:r w:rsidRPr="00E525C6">
        <w:rPr>
          <w:lang w:eastAsia="ko-KR"/>
        </w:rPr>
        <w:t xml:space="preserve">Analytics </w:t>
      </w:r>
      <w:r w:rsidRPr="00E525C6">
        <w:t>Filter Information, Target of Analytics Reporting, Analytics target period, etc</w:t>
      </w:r>
      <w:r w:rsidRPr="00E525C6">
        <w:rPr>
          <w:lang w:eastAsia="zh-CN"/>
        </w:rPr>
        <w:t>) as defined in clause</w:t>
      </w:r>
      <w:r w:rsidRPr="00E525C6">
        <w:t> </w:t>
      </w:r>
      <w:r w:rsidRPr="00E525C6">
        <w:rPr>
          <w:lang w:eastAsia="zh-CN"/>
        </w:rPr>
        <w:t xml:space="preserve">6.1.3 of </w:t>
      </w:r>
      <w:r w:rsidR="00C8558A" w:rsidRPr="00E525C6">
        <w:t>TS</w:t>
      </w:r>
      <w:r w:rsidR="00C8558A">
        <w:t> </w:t>
      </w:r>
      <w:r w:rsidR="00C8558A" w:rsidRPr="00E525C6">
        <w:t>23.288</w:t>
      </w:r>
      <w:r w:rsidR="00C8558A">
        <w:t> </w:t>
      </w:r>
      <w:r w:rsidR="00C8558A" w:rsidRPr="00E525C6">
        <w:t>[</w:t>
      </w:r>
      <w:r w:rsidRPr="00E525C6">
        <w:t>6]</w:t>
      </w:r>
      <w:r w:rsidRPr="00E525C6">
        <w:rPr>
          <w:lang w:eastAsia="zh-CN"/>
        </w:rPr>
        <w:t>.</w:t>
      </w:r>
    </w:p>
    <w:p w14:paraId="61059404" w14:textId="3CBAB02F" w:rsidR="009145CB" w:rsidRPr="00E525C6" w:rsidRDefault="009145CB" w:rsidP="009145CB">
      <w:pPr>
        <w:pStyle w:val="B3"/>
      </w:pPr>
      <w:r w:rsidRPr="00E525C6">
        <w:rPr>
          <w:rFonts w:hint="eastAsia"/>
          <w:lang w:eastAsia="ko-KR"/>
        </w:rPr>
        <w:t>-</w:t>
      </w:r>
      <w:r w:rsidRPr="00E525C6">
        <w:rPr>
          <w:rFonts w:hint="eastAsia"/>
          <w:lang w:eastAsia="ko-KR"/>
        </w:rPr>
        <w:tab/>
      </w:r>
      <w:r w:rsidRPr="00E525C6">
        <w:rPr>
          <w:lang w:eastAsia="zh-CN"/>
        </w:rPr>
        <w:t>Analytics ID=</w:t>
      </w:r>
      <w:r w:rsidR="00DA6550">
        <w:rPr>
          <w:lang w:eastAsia="ko-KR"/>
        </w:rPr>
        <w:t>"</w:t>
      </w:r>
      <w:r w:rsidRPr="00E525C6">
        <w:rPr>
          <w:lang w:eastAsia="ko-KR"/>
        </w:rPr>
        <w:t>QoS Sustainability</w:t>
      </w:r>
      <w:r w:rsidR="00DA6550">
        <w:rPr>
          <w:lang w:eastAsia="ko-KR"/>
        </w:rPr>
        <w:t>"</w:t>
      </w:r>
      <w:r w:rsidRPr="00E525C6">
        <w:rPr>
          <w:lang w:eastAsia="ko-KR"/>
        </w:rPr>
        <w:t xml:space="preserve"> and input parameters </w:t>
      </w:r>
      <w:r w:rsidRPr="00E525C6">
        <w:rPr>
          <w:lang w:eastAsia="zh-CN"/>
        </w:rPr>
        <w:t>as defined in clause</w:t>
      </w:r>
      <w:r w:rsidRPr="00E525C6">
        <w:t> 6.9.1</w:t>
      </w:r>
      <w:r w:rsidRPr="00E525C6">
        <w:rPr>
          <w:lang w:eastAsia="zh-CN"/>
        </w:rPr>
        <w:t xml:space="preserve"> of </w:t>
      </w:r>
      <w:r w:rsidR="00C8558A" w:rsidRPr="00E525C6">
        <w:t>TS</w:t>
      </w:r>
      <w:r w:rsidR="00C8558A">
        <w:t> </w:t>
      </w:r>
      <w:r w:rsidR="00C8558A" w:rsidRPr="00E525C6">
        <w:t>23.288</w:t>
      </w:r>
      <w:r w:rsidR="00C8558A">
        <w:t> </w:t>
      </w:r>
      <w:r w:rsidR="00C8558A" w:rsidRPr="00E525C6">
        <w:t>[</w:t>
      </w:r>
      <w:r w:rsidRPr="00E525C6">
        <w:t>6].</w:t>
      </w:r>
    </w:p>
    <w:p w14:paraId="22303821" w14:textId="5979CFE1" w:rsidR="00157ABC" w:rsidRPr="00E525C6" w:rsidRDefault="00157ABC" w:rsidP="00157ABC">
      <w:pPr>
        <w:pStyle w:val="B3"/>
      </w:pPr>
      <w:r w:rsidRPr="00E525C6">
        <w:t>-</w:t>
      </w:r>
      <w:r w:rsidRPr="00E525C6">
        <w:tab/>
      </w:r>
      <w:r w:rsidRPr="00E525C6">
        <w:rPr>
          <w:lang w:eastAsia="zh-CN"/>
        </w:rPr>
        <w:t>Analytics ID=</w:t>
      </w:r>
      <w:r w:rsidR="00DA6550">
        <w:rPr>
          <w:lang w:eastAsia="ko-KR"/>
        </w:rPr>
        <w:t>"</w:t>
      </w:r>
      <w:r w:rsidRPr="00E525C6">
        <w:t>User Data Congestion</w:t>
      </w:r>
      <w:r w:rsidR="00DA6550">
        <w:rPr>
          <w:lang w:eastAsia="ko-KR"/>
        </w:rPr>
        <w:t>"</w:t>
      </w:r>
      <w:r w:rsidRPr="00E525C6">
        <w:rPr>
          <w:lang w:eastAsia="ko-KR"/>
        </w:rPr>
        <w:t xml:space="preserve"> and input parameters </w:t>
      </w:r>
      <w:r w:rsidRPr="00E525C6">
        <w:rPr>
          <w:lang w:eastAsia="zh-CN"/>
        </w:rPr>
        <w:t>as defined in clause</w:t>
      </w:r>
      <w:r w:rsidRPr="00E525C6">
        <w:t> 6.8.1</w:t>
      </w:r>
      <w:r w:rsidRPr="00E525C6">
        <w:rPr>
          <w:lang w:eastAsia="zh-CN"/>
        </w:rPr>
        <w:t xml:space="preserve"> of </w:t>
      </w:r>
      <w:r w:rsidR="00C8558A" w:rsidRPr="00E525C6">
        <w:t>TS</w:t>
      </w:r>
      <w:r w:rsidR="00C8558A">
        <w:t> </w:t>
      </w:r>
      <w:r w:rsidR="00C8558A" w:rsidRPr="00E525C6">
        <w:t>23.288</w:t>
      </w:r>
      <w:r w:rsidR="00C8558A">
        <w:t> </w:t>
      </w:r>
      <w:r w:rsidR="00C8558A" w:rsidRPr="00E525C6">
        <w:t>[</w:t>
      </w:r>
      <w:r w:rsidRPr="00E525C6">
        <w:t>6].</w:t>
      </w:r>
    </w:p>
    <w:p w14:paraId="27333897" w14:textId="43AF8FF7" w:rsidR="009145CB" w:rsidRPr="00E525C6" w:rsidRDefault="009145CB" w:rsidP="009145CB">
      <w:pPr>
        <w:pStyle w:val="B1"/>
      </w:pPr>
      <w:r w:rsidRPr="00E525C6">
        <w:rPr>
          <w:lang w:eastAsia="ko-KR"/>
        </w:rPr>
        <w:t>4.</w:t>
      </w:r>
      <w:r w:rsidRPr="00E525C6">
        <w:rPr>
          <w:lang w:eastAsia="ko-KR"/>
        </w:rPr>
        <w:tab/>
        <w:t>The SMF received t</w:t>
      </w:r>
      <w:r w:rsidRPr="00E525C6">
        <w:t xml:space="preserve">he </w:t>
      </w:r>
      <w:r w:rsidRPr="00E525C6">
        <w:rPr>
          <w:lang w:eastAsia="zh-CN"/>
        </w:rPr>
        <w:t>enabling request for analytics information exposure from UE</w:t>
      </w:r>
      <w:r w:rsidR="00157ABC" w:rsidRPr="00E525C6">
        <w:rPr>
          <w:lang w:eastAsia="zh-CN"/>
        </w:rPr>
        <w:t>-1</w:t>
      </w:r>
      <w:r w:rsidRPr="00E525C6">
        <w:rPr>
          <w:lang w:eastAsia="zh-CN"/>
        </w:rPr>
        <w:t xml:space="preserve"> </w:t>
      </w:r>
      <w:r w:rsidRPr="00E525C6">
        <w:t xml:space="preserve">determines whether UE-1 is authorized to </w:t>
      </w:r>
      <w:r w:rsidRPr="00E525C6">
        <w:rPr>
          <w:lang w:eastAsia="zh-CN"/>
        </w:rPr>
        <w:t>enable the</w:t>
      </w:r>
      <w:r w:rsidRPr="00E525C6">
        <w:rPr>
          <w:rFonts w:hint="eastAsia"/>
          <w:lang w:eastAsia="zh-CN"/>
        </w:rPr>
        <w:t xml:space="preserve"> </w:t>
      </w:r>
      <w:r w:rsidRPr="00E525C6">
        <w:rPr>
          <w:lang w:eastAsia="zh-CN"/>
        </w:rPr>
        <w:t>analytics information exposure to UE</w:t>
      </w:r>
      <w:r w:rsidRPr="00E525C6">
        <w:t xml:space="preserve"> taking into account the SM subscription data received from the UDM</w:t>
      </w:r>
      <w:r w:rsidR="00157ABC" w:rsidRPr="00E525C6">
        <w:t xml:space="preserve">, if the SMF supports </w:t>
      </w:r>
      <w:r w:rsidR="00157ABC" w:rsidRPr="00E525C6">
        <w:rPr>
          <w:lang w:eastAsia="zh-CN"/>
        </w:rPr>
        <w:t>analytics information exposure</w:t>
      </w:r>
      <w:r w:rsidR="00157ABC" w:rsidRPr="00E525C6">
        <w:t xml:space="preserve"> to UE</w:t>
      </w:r>
      <w:r w:rsidRPr="00E525C6">
        <w:t>.</w:t>
      </w:r>
      <w:r w:rsidR="001866EC">
        <w:t xml:space="preserve"> The SMF also</w:t>
      </w:r>
      <w:r w:rsidR="001866EC" w:rsidRPr="000D382E">
        <w:t xml:space="preserve"> </w:t>
      </w:r>
      <w:r w:rsidR="001866EC">
        <w:t>checks</w:t>
      </w:r>
      <w:r w:rsidR="001866EC" w:rsidRPr="000D382E">
        <w:t xml:space="preserve"> </w:t>
      </w:r>
      <w:r w:rsidR="001866EC">
        <w:t xml:space="preserve">the user consent information from UDM </w:t>
      </w:r>
      <w:r w:rsidR="001866EC" w:rsidRPr="000D382E">
        <w:t xml:space="preserve">to determine if the </w:t>
      </w:r>
      <w:r w:rsidR="001866EC" w:rsidRPr="00E525C6">
        <w:rPr>
          <w:lang w:eastAsia="zh-CN"/>
        </w:rPr>
        <w:t>analytics information exposure</w:t>
      </w:r>
      <w:r w:rsidR="001866EC" w:rsidRPr="000D382E">
        <w:t xml:space="preserve"> is </w:t>
      </w:r>
      <w:r w:rsidR="001866EC">
        <w:t>granted</w:t>
      </w:r>
      <w:r w:rsidR="001866EC" w:rsidRPr="000D382E">
        <w:t xml:space="preserve"> or not.</w:t>
      </w:r>
    </w:p>
    <w:p w14:paraId="730EC31B" w14:textId="77777777" w:rsidR="009145CB" w:rsidRPr="00E525C6" w:rsidRDefault="009145CB" w:rsidP="009145CB">
      <w:pPr>
        <w:pStyle w:val="B1"/>
      </w:pPr>
      <w:r w:rsidRPr="00E525C6">
        <w:tab/>
        <w:t xml:space="preserve">If authorization check succeeds, the SMF includes an Accept to the </w:t>
      </w:r>
      <w:r w:rsidRPr="00E525C6">
        <w:rPr>
          <w:lang w:eastAsia="zh-CN"/>
        </w:rPr>
        <w:t xml:space="preserve">enabling request for analytics information exposure in the PDU </w:t>
      </w:r>
      <w:r w:rsidRPr="00E525C6">
        <w:t xml:space="preserve">Session Establishment Accept. Otherwise, the SMF includes a Reject to the </w:t>
      </w:r>
      <w:r w:rsidRPr="00E525C6">
        <w:rPr>
          <w:lang w:eastAsia="zh-CN"/>
        </w:rPr>
        <w:t xml:space="preserve">enabling request for analytics information exposure in the PDU </w:t>
      </w:r>
      <w:r w:rsidRPr="00E525C6">
        <w:t>Session Establishment Accept.</w:t>
      </w:r>
    </w:p>
    <w:p w14:paraId="3D5F2B82" w14:textId="77777777" w:rsidR="00157ABC" w:rsidRPr="00E525C6" w:rsidRDefault="00157ABC" w:rsidP="00157ABC">
      <w:pPr>
        <w:pStyle w:val="NO"/>
      </w:pPr>
      <w:r w:rsidRPr="00E525C6">
        <w:t>NOTE 3:</w:t>
      </w:r>
      <w:r w:rsidRPr="00E525C6">
        <w:tab/>
        <w:t>This solution assumes</w:t>
      </w:r>
      <w:r w:rsidRPr="00E525C6">
        <w:rPr>
          <w:lang w:eastAsia="zh-CN"/>
        </w:rPr>
        <w:t xml:space="preserve"> that if the SMF supports analytics information exposure</w:t>
      </w:r>
      <w:r w:rsidRPr="00E525C6">
        <w:t xml:space="preserve"> to UE, the SMF supports all Analytics IDs to be exposed to the UE. This means that the NWDAF also supports all these Analytics IDs.</w:t>
      </w:r>
    </w:p>
    <w:p w14:paraId="4A00B1BF" w14:textId="14CD1B89" w:rsidR="00157ABC" w:rsidRPr="00E525C6" w:rsidRDefault="007005F0" w:rsidP="007005F0">
      <w:pPr>
        <w:pStyle w:val="B1"/>
      </w:pPr>
      <w:r w:rsidRPr="00E525C6">
        <w:tab/>
      </w:r>
      <w:r w:rsidR="00157ABC" w:rsidRPr="00E525C6">
        <w:t xml:space="preserve">If the SMF does not support </w:t>
      </w:r>
      <w:r w:rsidR="00157ABC" w:rsidRPr="00E525C6">
        <w:rPr>
          <w:lang w:eastAsia="zh-CN"/>
        </w:rPr>
        <w:t>analytics information exposure</w:t>
      </w:r>
      <w:r w:rsidR="00157ABC" w:rsidRPr="00E525C6">
        <w:t xml:space="preserve"> to UE, the SMF does not include Accept/Reject to the enabling request. In this case, steps 7 to 13 are not performed.</w:t>
      </w:r>
    </w:p>
    <w:p w14:paraId="185FE33D" w14:textId="30BC27D3" w:rsidR="009145CB" w:rsidRPr="00E525C6" w:rsidRDefault="009145CB" w:rsidP="009145CB">
      <w:pPr>
        <w:pStyle w:val="B1"/>
      </w:pPr>
      <w:r w:rsidRPr="00E525C6">
        <w:t>5.</w:t>
      </w:r>
      <w:r w:rsidRPr="00E525C6">
        <w:tab/>
        <w:t>UE-1 receives the PDU Session Establishment Accept</w:t>
      </w:r>
      <w:r w:rsidRPr="00E525C6">
        <w:rPr>
          <w:lang w:eastAsia="zh-CN"/>
        </w:rPr>
        <w:t>.</w:t>
      </w:r>
    </w:p>
    <w:p w14:paraId="319D5B86" w14:textId="25926304" w:rsidR="009145CB" w:rsidRPr="00E525C6" w:rsidRDefault="009145CB" w:rsidP="009145CB">
      <w:pPr>
        <w:pStyle w:val="B1"/>
        <w:rPr>
          <w:lang w:eastAsia="ko-KR"/>
        </w:rPr>
      </w:pPr>
      <w:r w:rsidRPr="00E525C6">
        <w:rPr>
          <w:lang w:eastAsia="ko-KR"/>
        </w:rPr>
        <w:t>6.</w:t>
      </w:r>
      <w:r w:rsidRPr="00E525C6">
        <w:rPr>
          <w:lang w:eastAsia="ko-KR"/>
        </w:rPr>
        <w:tab/>
        <w:t xml:space="preserve">PDU Session Establishment procedure is complete as specified in Figure 4.3.2.2.1-1 of </w:t>
      </w:r>
      <w:r w:rsidR="00C8558A" w:rsidRPr="00E525C6">
        <w:rPr>
          <w:lang w:eastAsia="ko-KR"/>
        </w:rPr>
        <w:t>TS</w:t>
      </w:r>
      <w:r w:rsidR="00C8558A">
        <w:rPr>
          <w:lang w:eastAsia="ko-KR"/>
        </w:rPr>
        <w:t> </w:t>
      </w:r>
      <w:r w:rsidR="00C8558A" w:rsidRPr="00E525C6">
        <w:rPr>
          <w:lang w:eastAsia="ko-KR"/>
        </w:rPr>
        <w:t>23.502</w:t>
      </w:r>
      <w:r w:rsidR="00C8558A">
        <w:rPr>
          <w:lang w:eastAsia="ko-KR"/>
        </w:rPr>
        <w:t> </w:t>
      </w:r>
      <w:r w:rsidR="00C8558A" w:rsidRPr="00E525C6">
        <w:rPr>
          <w:lang w:eastAsia="ko-KR"/>
        </w:rPr>
        <w:t>[</w:t>
      </w:r>
      <w:r w:rsidRPr="00E525C6">
        <w:rPr>
          <w:lang w:eastAsia="ko-KR"/>
        </w:rPr>
        <w:t>4].</w:t>
      </w:r>
    </w:p>
    <w:p w14:paraId="7CCCFEA4" w14:textId="626CB8CF" w:rsidR="009145CB" w:rsidRPr="00E525C6" w:rsidRDefault="009145CB" w:rsidP="00157ABC">
      <w:pPr>
        <w:pStyle w:val="B1"/>
      </w:pPr>
      <w:r w:rsidRPr="00E525C6">
        <w:rPr>
          <w:lang w:eastAsia="ko-KR"/>
        </w:rPr>
        <w:t>7.</w:t>
      </w:r>
      <w:r w:rsidRPr="00E525C6">
        <w:rPr>
          <w:lang w:eastAsia="ko-KR"/>
        </w:rPr>
        <w:tab/>
      </w:r>
      <w:r w:rsidRPr="00E525C6">
        <w:t xml:space="preserve">If authorization check succeeded in step 4, the SMF </w:t>
      </w:r>
      <w:r w:rsidRPr="00E525C6">
        <w:rPr>
          <w:lang w:eastAsia="zh-CN"/>
        </w:rPr>
        <w:t xml:space="preserve">subscribes to analytics information </w:t>
      </w:r>
      <w:r w:rsidR="00157ABC" w:rsidRPr="00E525C6">
        <w:t xml:space="preserve">provided by NWDAF </w:t>
      </w:r>
      <w:r w:rsidRPr="00E525C6">
        <w:rPr>
          <w:lang w:eastAsia="zh-CN"/>
        </w:rPr>
        <w:t xml:space="preserve">on </w:t>
      </w:r>
      <w:r w:rsidR="00157ABC" w:rsidRPr="00E525C6">
        <w:rPr>
          <w:lang w:eastAsia="ko-KR"/>
        </w:rPr>
        <w:t>the Analytics ID(s) requested from UE-1</w:t>
      </w:r>
      <w:r w:rsidRPr="00E525C6">
        <w:rPr>
          <w:lang w:eastAsia="zh-CN"/>
        </w:rPr>
        <w:t xml:space="preserve">based on the subscription data described in step 3 if the SMF has not subscribed to </w:t>
      </w:r>
      <w:r w:rsidR="00DA6550">
        <w:rPr>
          <w:lang w:eastAsia="zh-CN"/>
        </w:rPr>
        <w:t>"</w:t>
      </w:r>
      <w:r w:rsidRPr="00E525C6">
        <w:rPr>
          <w:lang w:eastAsia="zh-CN"/>
        </w:rPr>
        <w:t>QoS Sustainability</w:t>
      </w:r>
      <w:r w:rsidR="00DA6550">
        <w:rPr>
          <w:lang w:eastAsia="zh-CN"/>
        </w:rPr>
        <w:t>"</w:t>
      </w:r>
      <w:r w:rsidRPr="00E525C6">
        <w:rPr>
          <w:lang w:eastAsia="zh-CN"/>
        </w:rPr>
        <w:t xml:space="preserve"> analytics yet for other UE with the same input parameters. For input parameters included in the subscription request, the SMF may use the subscription data and local configuration. The SMF can determine the l</w:t>
      </w:r>
      <w:r w:rsidRPr="00E525C6">
        <w:t xml:space="preserve">ocation information that is one of input parameters for </w:t>
      </w:r>
      <w:r w:rsidR="00DA6550">
        <w:rPr>
          <w:lang w:eastAsia="zh-CN"/>
        </w:rPr>
        <w:t>"</w:t>
      </w:r>
      <w:r w:rsidRPr="00E525C6">
        <w:rPr>
          <w:lang w:eastAsia="zh-CN"/>
        </w:rPr>
        <w:t>QoS Sustainability</w:t>
      </w:r>
      <w:r w:rsidR="00DA6550">
        <w:rPr>
          <w:lang w:eastAsia="zh-CN"/>
        </w:rPr>
        <w:t>"</w:t>
      </w:r>
      <w:r w:rsidRPr="00E525C6">
        <w:rPr>
          <w:lang w:eastAsia="zh-CN"/>
        </w:rPr>
        <w:t xml:space="preserve"> analytics</w:t>
      </w:r>
      <w:r w:rsidRPr="00E525C6">
        <w:t xml:space="preserve"> </w:t>
      </w:r>
      <w:r w:rsidR="00157ABC" w:rsidRPr="00E525C6">
        <w:t xml:space="preserve">and Area of Interest that is one of input parameters for </w:t>
      </w:r>
      <w:r w:rsidR="00DA6550">
        <w:t>"</w:t>
      </w:r>
      <w:r w:rsidR="00157ABC" w:rsidRPr="00E525C6">
        <w:t>User Data Congestion</w:t>
      </w:r>
      <w:r w:rsidR="00DA6550">
        <w:t>"</w:t>
      </w:r>
      <w:r w:rsidR="00157ABC" w:rsidRPr="00E525C6">
        <w:t xml:space="preserve"> analytics </w:t>
      </w:r>
      <w:r w:rsidRPr="00E525C6">
        <w:t>based on e.g. the UE location information, its Service Area.</w:t>
      </w:r>
      <w:r w:rsidR="00157ABC" w:rsidRPr="00E525C6">
        <w:t xml:space="preserve"> If UE-1 provided the </w:t>
      </w:r>
      <w:r w:rsidR="00157ABC" w:rsidRPr="00E525C6">
        <w:rPr>
          <w:lang w:eastAsia="zh-CN"/>
        </w:rPr>
        <w:t>input parameters for the requested</w:t>
      </w:r>
      <w:r w:rsidR="00157ABC" w:rsidRPr="00E525C6">
        <w:t xml:space="preserve"> </w:t>
      </w:r>
      <w:r w:rsidR="00157ABC" w:rsidRPr="00E525C6">
        <w:rPr>
          <w:lang w:eastAsia="zh-CN"/>
        </w:rPr>
        <w:t>analytics in step</w:t>
      </w:r>
      <w:r w:rsidR="00157ABC" w:rsidRPr="00E525C6">
        <w:t> 1, the UE provided parameters supersede the subscription data and local configuration.</w:t>
      </w:r>
    </w:p>
    <w:p w14:paraId="5F51C70C" w14:textId="58978FBD" w:rsidR="009145CB" w:rsidRPr="00E525C6" w:rsidRDefault="009145CB" w:rsidP="009145CB">
      <w:pPr>
        <w:pStyle w:val="B1"/>
      </w:pPr>
      <w:r w:rsidRPr="00E525C6">
        <w:lastRenderedPageBreak/>
        <w:tab/>
        <w:t xml:space="preserve">The SMF selects an NWDAF that supports requested analytics information as specified in </w:t>
      </w:r>
      <w:r w:rsidRPr="00E525C6">
        <w:rPr>
          <w:lang w:eastAsia="zh-CN"/>
        </w:rPr>
        <w:t xml:space="preserve">clause 5.2 of </w:t>
      </w:r>
      <w:r w:rsidR="00C8558A" w:rsidRPr="00E525C6">
        <w:t>TS</w:t>
      </w:r>
      <w:r w:rsidR="00C8558A">
        <w:t> </w:t>
      </w:r>
      <w:r w:rsidR="00C8558A" w:rsidRPr="00E525C6">
        <w:t>23.288</w:t>
      </w:r>
      <w:r w:rsidR="00C8558A">
        <w:t> </w:t>
      </w:r>
      <w:r w:rsidR="00C8558A" w:rsidRPr="00E525C6">
        <w:t>[</w:t>
      </w:r>
      <w:r w:rsidRPr="00E525C6">
        <w:t>6].</w:t>
      </w:r>
    </w:p>
    <w:p w14:paraId="06E3D0CA" w14:textId="7E764D43" w:rsidR="00157ABC" w:rsidRPr="00E525C6" w:rsidRDefault="007005F0" w:rsidP="007005F0">
      <w:pPr>
        <w:pStyle w:val="B1"/>
      </w:pPr>
      <w:r w:rsidRPr="00E525C6">
        <w:tab/>
      </w:r>
      <w:r w:rsidR="00157ABC" w:rsidRPr="00E525C6">
        <w:t>More than one NWDAF can be selected because single NWDAF does not support all the analytics. In this case, the SMF interacts with each selected NWDAF.</w:t>
      </w:r>
    </w:p>
    <w:p w14:paraId="5F4DFFBC" w14:textId="77777777" w:rsidR="009145CB" w:rsidRPr="00E525C6" w:rsidRDefault="009145CB" w:rsidP="009145CB">
      <w:pPr>
        <w:pStyle w:val="B1"/>
      </w:pPr>
      <w:r w:rsidRPr="00E525C6">
        <w:tab/>
        <w:t xml:space="preserve">The SMF stores that UE-1 requested this </w:t>
      </w:r>
      <w:r w:rsidRPr="00E525C6">
        <w:rPr>
          <w:lang w:eastAsia="zh-CN"/>
        </w:rPr>
        <w:t>analytics information.</w:t>
      </w:r>
    </w:p>
    <w:p w14:paraId="3A82D3B5" w14:textId="6AAE6FFA" w:rsidR="009145CB" w:rsidRPr="00E525C6" w:rsidRDefault="009145CB" w:rsidP="009145CB">
      <w:pPr>
        <w:pStyle w:val="B1"/>
      </w:pPr>
      <w:r w:rsidRPr="00E525C6">
        <w:t>8.</w:t>
      </w:r>
      <w:r w:rsidRPr="00E525C6">
        <w:tab/>
      </w:r>
      <w:r w:rsidRPr="00E525C6">
        <w:rPr>
          <w:lang w:eastAsia="zh-CN"/>
        </w:rPr>
        <w:t xml:space="preserve">The NWDAF collects the data specified in clause 6.9.2 of </w:t>
      </w:r>
      <w:r w:rsidR="00C8558A" w:rsidRPr="00E525C6">
        <w:t>TS</w:t>
      </w:r>
      <w:r w:rsidR="00C8558A">
        <w:t> </w:t>
      </w:r>
      <w:r w:rsidR="00C8558A" w:rsidRPr="00E525C6">
        <w:t>23.288</w:t>
      </w:r>
      <w:r w:rsidR="00C8558A">
        <w:t> </w:t>
      </w:r>
      <w:r w:rsidR="00C8558A" w:rsidRPr="00E525C6">
        <w:t>[</w:t>
      </w:r>
      <w:r w:rsidRPr="00E525C6">
        <w:t>6].</w:t>
      </w:r>
    </w:p>
    <w:p w14:paraId="480090EF" w14:textId="241D8DD4" w:rsidR="009145CB" w:rsidRPr="00E525C6" w:rsidRDefault="009145CB" w:rsidP="009145CB">
      <w:pPr>
        <w:pStyle w:val="B1"/>
        <w:rPr>
          <w:lang w:eastAsia="zh-CN"/>
        </w:rPr>
      </w:pPr>
      <w:r w:rsidRPr="00E525C6">
        <w:t>9.</w:t>
      </w:r>
      <w:r w:rsidRPr="00E525C6">
        <w:tab/>
      </w:r>
      <w:r w:rsidRPr="00E525C6">
        <w:rPr>
          <w:lang w:eastAsia="zh-CN"/>
        </w:rPr>
        <w:t xml:space="preserve">The NWDAF derives the requested analytics as specified in clause 6.9.3 of </w:t>
      </w:r>
      <w:r w:rsidR="00C8558A" w:rsidRPr="00E525C6">
        <w:t>TS</w:t>
      </w:r>
      <w:r w:rsidR="00C8558A">
        <w:t> </w:t>
      </w:r>
      <w:r w:rsidR="00C8558A" w:rsidRPr="00E525C6">
        <w:t>23.288</w:t>
      </w:r>
      <w:r w:rsidR="00C8558A">
        <w:t> </w:t>
      </w:r>
      <w:r w:rsidR="00C8558A" w:rsidRPr="00E525C6">
        <w:t>[</w:t>
      </w:r>
      <w:r w:rsidRPr="00E525C6">
        <w:t>6]</w:t>
      </w:r>
      <w:r w:rsidRPr="00E525C6">
        <w:rPr>
          <w:lang w:eastAsia="zh-CN"/>
        </w:rPr>
        <w:t>.</w:t>
      </w:r>
    </w:p>
    <w:p w14:paraId="58C4F3EB" w14:textId="17F41EAE" w:rsidR="009145CB" w:rsidRPr="00E525C6" w:rsidRDefault="009145CB" w:rsidP="009145CB">
      <w:pPr>
        <w:pStyle w:val="B1"/>
        <w:rPr>
          <w:lang w:eastAsia="zh-CN"/>
        </w:rPr>
      </w:pPr>
      <w:r w:rsidRPr="00E525C6">
        <w:rPr>
          <w:lang w:eastAsia="zh-CN"/>
        </w:rPr>
        <w:t>10.</w:t>
      </w:r>
      <w:r w:rsidRPr="00E525C6">
        <w:rPr>
          <w:lang w:eastAsia="zh-CN"/>
        </w:rPr>
        <w:tab/>
        <w:t xml:space="preserve">The NWDAF provides notification on </w:t>
      </w:r>
      <w:r w:rsidR="00157ABC" w:rsidRPr="00E525C6">
        <w:t>the requested analytics</w:t>
      </w:r>
      <w:r w:rsidR="00157ABC" w:rsidRPr="00E525C6" w:rsidDel="00157ABC">
        <w:rPr>
          <w:lang w:eastAsia="zh-CN"/>
        </w:rPr>
        <w:t xml:space="preserve"> </w:t>
      </w:r>
      <w:r w:rsidRPr="00E525C6">
        <w:rPr>
          <w:lang w:eastAsia="zh-CN"/>
        </w:rPr>
        <w:t>to the SMF.</w:t>
      </w:r>
    </w:p>
    <w:p w14:paraId="16CE6912" w14:textId="77777777" w:rsidR="009145CB" w:rsidRPr="00E525C6" w:rsidRDefault="009145CB" w:rsidP="009145CB">
      <w:pPr>
        <w:pStyle w:val="B1"/>
        <w:rPr>
          <w:lang w:eastAsia="zh-CN"/>
        </w:rPr>
      </w:pPr>
      <w:r w:rsidRPr="00E525C6">
        <w:rPr>
          <w:lang w:eastAsia="zh-CN"/>
        </w:rPr>
        <w:tab/>
        <w:t xml:space="preserve">The SMF determines which UE(s) the SMF needs to provide this analytics </w:t>
      </w:r>
      <w:r w:rsidRPr="00E525C6">
        <w:t>information to, based on the information stored in step 7, i.e. UE-1.</w:t>
      </w:r>
    </w:p>
    <w:p w14:paraId="07A1A432" w14:textId="5DDF8186" w:rsidR="009145CB" w:rsidRPr="00E525C6" w:rsidRDefault="009145CB" w:rsidP="009145CB">
      <w:pPr>
        <w:pStyle w:val="B1"/>
      </w:pPr>
      <w:r w:rsidRPr="00E525C6">
        <w:rPr>
          <w:lang w:eastAsia="zh-CN"/>
        </w:rPr>
        <w:t>11.</w:t>
      </w:r>
      <w:r w:rsidRPr="00E525C6">
        <w:rPr>
          <w:lang w:eastAsia="zh-CN"/>
        </w:rPr>
        <w:tab/>
      </w:r>
      <w:r w:rsidRPr="00E525C6">
        <w:t xml:space="preserve">The SMF invokes the Namf_Communication_N1N2MessageTransfer service operation on the AMF to transfer the </w:t>
      </w:r>
      <w:r w:rsidRPr="00E525C6">
        <w:rPr>
          <w:lang w:eastAsia="zh-CN"/>
        </w:rPr>
        <w:t xml:space="preserve">analytics </w:t>
      </w:r>
      <w:r w:rsidRPr="00E525C6">
        <w:t>information within N1 SM information sent towards UE-1.</w:t>
      </w:r>
    </w:p>
    <w:p w14:paraId="5F24BEAB" w14:textId="6278ECEF" w:rsidR="009145CB" w:rsidRPr="00E525C6" w:rsidRDefault="009145CB" w:rsidP="009145CB">
      <w:pPr>
        <w:pStyle w:val="NO"/>
        <w:rPr>
          <w:lang w:eastAsia="ko-KR"/>
        </w:rPr>
      </w:pPr>
      <w:r w:rsidRPr="00E525C6">
        <w:t>NOTE </w:t>
      </w:r>
      <w:r w:rsidR="00157ABC" w:rsidRPr="00E525C6">
        <w:t>4</w:t>
      </w:r>
      <w:r w:rsidRPr="00E525C6">
        <w:tab/>
        <w:t xml:space="preserve">To provide the </w:t>
      </w:r>
      <w:r w:rsidRPr="00E525C6">
        <w:rPr>
          <w:lang w:eastAsia="zh-CN"/>
        </w:rPr>
        <w:t xml:space="preserve">analytics </w:t>
      </w:r>
      <w:r w:rsidRPr="00E525C6">
        <w:t xml:space="preserve">information to the UE, the existing SM NAS message </w:t>
      </w:r>
      <w:r w:rsidRPr="00E525C6">
        <w:rPr>
          <w:lang w:eastAsia="ko-KR"/>
        </w:rPr>
        <w:t>with new information element</w:t>
      </w:r>
      <w:r w:rsidRPr="00E525C6">
        <w:t xml:space="preserve"> (e.g. PDU Session Modification Command) or new SM NAS message can be used.</w:t>
      </w:r>
    </w:p>
    <w:p w14:paraId="1FB3A248" w14:textId="17431DFE" w:rsidR="009145CB" w:rsidRPr="00E525C6" w:rsidRDefault="009145CB" w:rsidP="009145CB">
      <w:pPr>
        <w:pStyle w:val="B1"/>
        <w:rPr>
          <w:lang w:eastAsia="ko-KR"/>
        </w:rPr>
      </w:pPr>
      <w:r w:rsidRPr="00E525C6">
        <w:t>12.</w:t>
      </w:r>
      <w:r w:rsidRPr="00E525C6">
        <w:tab/>
        <w:t xml:space="preserve">The AMF sends the N1 NAS message including the </w:t>
      </w:r>
      <w:r w:rsidRPr="00E525C6">
        <w:rPr>
          <w:lang w:eastAsia="zh-CN"/>
        </w:rPr>
        <w:t xml:space="preserve">analytics </w:t>
      </w:r>
      <w:r w:rsidRPr="00E525C6">
        <w:t>information to UE-1. UE-1</w:t>
      </w:r>
      <w:r w:rsidR="00DA6550">
        <w:t>'</w:t>
      </w:r>
      <w:r w:rsidRPr="00E525C6">
        <w:t xml:space="preserve">s NAS layer provides the </w:t>
      </w:r>
      <w:r w:rsidRPr="00E525C6">
        <w:rPr>
          <w:lang w:eastAsia="zh-CN"/>
        </w:rPr>
        <w:t xml:space="preserve">analytics </w:t>
      </w:r>
      <w:r w:rsidRPr="00E525C6">
        <w:t>information to the application layer.</w:t>
      </w:r>
    </w:p>
    <w:p w14:paraId="496556CF" w14:textId="7BA6B0E3" w:rsidR="009145CB" w:rsidRPr="00E525C6" w:rsidRDefault="009145CB" w:rsidP="009145CB">
      <w:pPr>
        <w:pStyle w:val="B1"/>
      </w:pPr>
      <w:r w:rsidRPr="00E525C6">
        <w:t>13.</w:t>
      </w:r>
      <w:r w:rsidRPr="00E525C6">
        <w:tab/>
        <w:t>UE-1</w:t>
      </w:r>
      <w:r w:rsidR="00DA6550">
        <w:t>'</w:t>
      </w:r>
      <w:r w:rsidRPr="00E525C6">
        <w:t xml:space="preserve">s application layer may take the </w:t>
      </w:r>
      <w:r w:rsidR="00157ABC" w:rsidRPr="00E525C6">
        <w:t>provided</w:t>
      </w:r>
      <w:r w:rsidR="00157ABC" w:rsidRPr="00E525C6" w:rsidDel="00157ABC">
        <w:rPr>
          <w:lang w:eastAsia="zh-CN"/>
        </w:rPr>
        <w:t xml:space="preserve"> </w:t>
      </w:r>
      <w:r w:rsidRPr="00E525C6">
        <w:rPr>
          <w:lang w:eastAsia="zh-CN"/>
        </w:rPr>
        <w:t xml:space="preserve">analytics </w:t>
      </w:r>
      <w:r w:rsidRPr="00E525C6">
        <w:t>information into account</w:t>
      </w:r>
      <w:r w:rsidR="00157ABC" w:rsidRPr="00E525C6">
        <w:t xml:space="preserve"> </w:t>
      </w:r>
      <w:r w:rsidR="00157ABC" w:rsidRPr="00E525C6">
        <w:rPr>
          <w:lang w:eastAsia="ko-KR"/>
        </w:rPr>
        <w:t>for AI/ML related operation</w:t>
      </w:r>
      <w:r w:rsidRPr="00E525C6">
        <w:t xml:space="preserve">, e.g. </w:t>
      </w:r>
      <w:r w:rsidRPr="00E525C6">
        <w:rPr>
          <w:lang w:val="en-US" w:eastAsia="zh-CN"/>
        </w:rPr>
        <w:t xml:space="preserve">to report its resources for </w:t>
      </w:r>
      <w:r w:rsidRPr="00E525C6">
        <w:t>Federated Learning Operation to the AI/ML Application Server</w:t>
      </w:r>
      <w:r w:rsidR="00157ABC" w:rsidRPr="00E525C6">
        <w:t>, decide not to participate in FL Operation so not to interact with the AI/ML Application Server, etc</w:t>
      </w:r>
      <w:r w:rsidRPr="00E525C6">
        <w:t>.</w:t>
      </w:r>
    </w:p>
    <w:p w14:paraId="16F06846" w14:textId="77777777" w:rsidR="009145CB" w:rsidRPr="00E525C6" w:rsidRDefault="009145CB" w:rsidP="009145CB">
      <w:pPr>
        <w:pStyle w:val="B1"/>
      </w:pPr>
      <w:r w:rsidRPr="00E525C6">
        <w:t>14.</w:t>
      </w:r>
      <w:r w:rsidRPr="00E525C6">
        <w:tab/>
        <w:t xml:space="preserve">Same as steps 0-6. As a result, UE-2 enables </w:t>
      </w:r>
      <w:r w:rsidRPr="00E525C6">
        <w:rPr>
          <w:lang w:eastAsia="zh-CN"/>
        </w:rPr>
        <w:t>analytics information exposure to UE</w:t>
      </w:r>
      <w:r w:rsidRPr="00E525C6">
        <w:t xml:space="preserve"> during the PDU Session Establishment procedure.</w:t>
      </w:r>
    </w:p>
    <w:p w14:paraId="209EE88F" w14:textId="77777777" w:rsidR="007005F0" w:rsidRPr="00E525C6" w:rsidRDefault="007005F0" w:rsidP="007005F0">
      <w:pPr>
        <w:pStyle w:val="B1"/>
      </w:pPr>
      <w:r w:rsidRPr="00E525C6">
        <w:tab/>
        <w:t>The SMF stores that UE-2 requested this analytics information.</w:t>
      </w:r>
    </w:p>
    <w:p w14:paraId="63EFCA1D" w14:textId="54D05851" w:rsidR="007005F0" w:rsidRPr="00E525C6" w:rsidRDefault="007005F0" w:rsidP="007005F0">
      <w:pPr>
        <w:pStyle w:val="B1"/>
      </w:pPr>
      <w:r w:rsidRPr="00E525C6">
        <w:tab/>
        <w:t xml:space="preserve">In Figure 6.3.2.1-1, the SMF does not subscribe to analytics information provided by NWDAF on </w:t>
      </w:r>
      <w:r w:rsidR="00DA6550">
        <w:t>"</w:t>
      </w:r>
      <w:r w:rsidRPr="00E525C6">
        <w:t xml:space="preserve"> the Analytics ID(s) requested from UE-2 after receiving the enabling request for analytics information exposure from UE-2 because the SMF has subscribed it already in step 7.</w:t>
      </w:r>
    </w:p>
    <w:p w14:paraId="2CC6C37E" w14:textId="77777777" w:rsidR="007005F0" w:rsidRPr="00E525C6" w:rsidRDefault="007005F0" w:rsidP="007005F0">
      <w:pPr>
        <w:pStyle w:val="B1"/>
      </w:pPr>
      <w:r w:rsidRPr="00E525C6">
        <w:tab/>
        <w:t>However, if any input parameter such as the location information is different to that for the subscription already made, the SMF subscribes to analytics information on the Analytics ID(s) requested from UE-2for UE-2, or for both UE-1 and UE-2 in a combined manner, e.g. the location information covering both UE-1 and UE-2.</w:t>
      </w:r>
    </w:p>
    <w:p w14:paraId="0331F572" w14:textId="77777777" w:rsidR="009145CB" w:rsidRPr="00E525C6" w:rsidRDefault="009145CB" w:rsidP="009145CB">
      <w:pPr>
        <w:pStyle w:val="B1"/>
      </w:pPr>
      <w:r w:rsidRPr="00E525C6">
        <w:t>15.</w:t>
      </w:r>
      <w:r w:rsidRPr="00E525C6">
        <w:tab/>
      </w:r>
      <w:r w:rsidRPr="00E525C6">
        <w:rPr>
          <w:lang w:eastAsia="zh-CN"/>
        </w:rPr>
        <w:t>The NWDAF derives new analytics taking into account the most recent data collected.</w:t>
      </w:r>
    </w:p>
    <w:p w14:paraId="2EA1CD6A" w14:textId="60D31597" w:rsidR="009145CB" w:rsidRPr="00E525C6" w:rsidRDefault="009145CB" w:rsidP="009145CB">
      <w:pPr>
        <w:pStyle w:val="B1"/>
        <w:rPr>
          <w:lang w:eastAsia="zh-CN"/>
        </w:rPr>
      </w:pPr>
      <w:r w:rsidRPr="00E525C6">
        <w:rPr>
          <w:rFonts w:hint="eastAsia"/>
          <w:lang w:eastAsia="ko-KR"/>
        </w:rPr>
        <w:t>16.</w:t>
      </w:r>
      <w:r w:rsidRPr="00E525C6">
        <w:rPr>
          <w:lang w:eastAsia="ko-KR"/>
        </w:rPr>
        <w:tab/>
      </w:r>
      <w:r w:rsidRPr="00E525C6">
        <w:rPr>
          <w:lang w:eastAsia="zh-CN"/>
        </w:rPr>
        <w:t xml:space="preserve">The NWDAF provides notification on </w:t>
      </w:r>
      <w:r w:rsidR="00157ABC" w:rsidRPr="00E525C6">
        <w:t>the requested analytics</w:t>
      </w:r>
      <w:r w:rsidR="00157ABC" w:rsidRPr="00E525C6" w:rsidDel="00157ABC">
        <w:rPr>
          <w:lang w:eastAsia="zh-CN"/>
        </w:rPr>
        <w:t xml:space="preserve"> </w:t>
      </w:r>
      <w:r w:rsidRPr="00E525C6">
        <w:rPr>
          <w:lang w:eastAsia="zh-CN"/>
        </w:rPr>
        <w:t>to the SMF.</w:t>
      </w:r>
    </w:p>
    <w:p w14:paraId="10521B6D" w14:textId="77777777" w:rsidR="009145CB" w:rsidRPr="00E525C6" w:rsidRDefault="009145CB" w:rsidP="009145CB">
      <w:pPr>
        <w:pStyle w:val="B1"/>
        <w:rPr>
          <w:lang w:eastAsia="zh-CN"/>
        </w:rPr>
      </w:pPr>
      <w:r w:rsidRPr="00E525C6">
        <w:rPr>
          <w:lang w:eastAsia="zh-CN"/>
        </w:rPr>
        <w:tab/>
        <w:t xml:space="preserve">The SMF determines which UE(s) the SMF needs to provide this analytics </w:t>
      </w:r>
      <w:r w:rsidRPr="00E525C6">
        <w:t>information to, based on the information stored in steps 7 and 14, i.e. UE-1 and UE-2.</w:t>
      </w:r>
    </w:p>
    <w:p w14:paraId="63F0170B" w14:textId="77777777" w:rsidR="007005F0" w:rsidRPr="00E525C6" w:rsidRDefault="007005F0" w:rsidP="007005F0">
      <w:pPr>
        <w:pStyle w:val="B1"/>
        <w:rPr>
          <w:lang w:eastAsia="ko-KR"/>
        </w:rPr>
      </w:pPr>
      <w:r w:rsidRPr="00E525C6">
        <w:rPr>
          <w:lang w:eastAsia="ko-KR"/>
        </w:rPr>
        <w:t>17.</w:t>
      </w:r>
      <w:r w:rsidRPr="00E525C6">
        <w:rPr>
          <w:lang w:eastAsia="ko-KR"/>
        </w:rPr>
        <w:tab/>
        <w:t>Same as step 11.</w:t>
      </w:r>
    </w:p>
    <w:p w14:paraId="7B03F02A" w14:textId="77777777" w:rsidR="007005F0" w:rsidRPr="00E525C6" w:rsidRDefault="007005F0" w:rsidP="007005F0">
      <w:pPr>
        <w:pStyle w:val="B1"/>
        <w:rPr>
          <w:lang w:eastAsia="ko-KR"/>
        </w:rPr>
      </w:pPr>
      <w:r w:rsidRPr="00E525C6">
        <w:rPr>
          <w:lang w:eastAsia="ko-KR"/>
        </w:rPr>
        <w:t>18.</w:t>
      </w:r>
      <w:r w:rsidRPr="00E525C6">
        <w:rPr>
          <w:lang w:eastAsia="ko-KR"/>
        </w:rPr>
        <w:tab/>
        <w:t>The SMF invokes the Namf_Communication_N1N2MessageTransfer service operation on the AMF to transfer the analytics information within N1 SM information sent towards UE-2.</w:t>
      </w:r>
    </w:p>
    <w:p w14:paraId="5CD4EC40" w14:textId="77777777" w:rsidR="007005F0" w:rsidRPr="00E525C6" w:rsidRDefault="007005F0" w:rsidP="007005F0">
      <w:pPr>
        <w:pStyle w:val="B1"/>
        <w:rPr>
          <w:lang w:eastAsia="ko-KR"/>
        </w:rPr>
      </w:pPr>
      <w:r w:rsidRPr="00E525C6">
        <w:rPr>
          <w:lang w:eastAsia="ko-KR"/>
        </w:rPr>
        <w:t>19.</w:t>
      </w:r>
      <w:r w:rsidRPr="00E525C6">
        <w:rPr>
          <w:lang w:eastAsia="ko-KR"/>
        </w:rPr>
        <w:tab/>
        <w:t>Same as step 12.</w:t>
      </w:r>
    </w:p>
    <w:p w14:paraId="4EB8C3E8" w14:textId="6D66617C" w:rsidR="007005F0" w:rsidRPr="00E525C6" w:rsidRDefault="007005F0" w:rsidP="007005F0">
      <w:pPr>
        <w:pStyle w:val="B1"/>
        <w:rPr>
          <w:lang w:eastAsia="ko-KR"/>
        </w:rPr>
      </w:pPr>
      <w:r w:rsidRPr="00E525C6">
        <w:rPr>
          <w:lang w:eastAsia="ko-KR"/>
        </w:rPr>
        <w:t>20.</w:t>
      </w:r>
      <w:r w:rsidRPr="00E525C6">
        <w:rPr>
          <w:lang w:eastAsia="ko-KR"/>
        </w:rPr>
        <w:tab/>
        <w:t>The AMF sends the N1 NAS message including the analytics information to UE-2. UE-2</w:t>
      </w:r>
      <w:r w:rsidR="00DA6550">
        <w:rPr>
          <w:lang w:eastAsia="ko-KR"/>
        </w:rPr>
        <w:t>'</w:t>
      </w:r>
      <w:r w:rsidRPr="00E525C6">
        <w:rPr>
          <w:lang w:eastAsia="ko-KR"/>
        </w:rPr>
        <w:t>s NAS layer provides the analytics information to the application layer.</w:t>
      </w:r>
    </w:p>
    <w:p w14:paraId="3F810774" w14:textId="77777777" w:rsidR="007005F0" w:rsidRPr="00E525C6" w:rsidRDefault="007005F0" w:rsidP="007005F0">
      <w:pPr>
        <w:pStyle w:val="B1"/>
        <w:rPr>
          <w:lang w:eastAsia="ko-KR"/>
        </w:rPr>
      </w:pPr>
      <w:r w:rsidRPr="00E525C6">
        <w:rPr>
          <w:lang w:eastAsia="ko-KR"/>
        </w:rPr>
        <w:t>21.</w:t>
      </w:r>
      <w:r w:rsidRPr="00E525C6">
        <w:rPr>
          <w:lang w:eastAsia="ko-KR"/>
        </w:rPr>
        <w:tab/>
        <w:t>Same as step 13.</w:t>
      </w:r>
    </w:p>
    <w:p w14:paraId="4CCE8D0D" w14:textId="0061CAEE" w:rsidR="009145CB" w:rsidRPr="00E525C6" w:rsidRDefault="007005F0" w:rsidP="007005F0">
      <w:pPr>
        <w:pStyle w:val="B1"/>
        <w:rPr>
          <w:lang w:eastAsia="ko-KR"/>
        </w:rPr>
      </w:pPr>
      <w:r w:rsidRPr="00E525C6">
        <w:rPr>
          <w:lang w:eastAsia="ko-KR"/>
        </w:rPr>
        <w:t>22.</w:t>
      </w:r>
      <w:r w:rsidRPr="00E525C6">
        <w:rPr>
          <w:lang w:eastAsia="ko-KR"/>
        </w:rPr>
        <w:tab/>
        <w:t>UE-2</w:t>
      </w:r>
      <w:r w:rsidR="00DA6550">
        <w:rPr>
          <w:lang w:eastAsia="ko-KR"/>
        </w:rPr>
        <w:t>'</w:t>
      </w:r>
      <w:r w:rsidRPr="00E525C6">
        <w:rPr>
          <w:lang w:eastAsia="ko-KR"/>
        </w:rPr>
        <w:t>s application layer may take the provided analytics information into account for AI/ML related operation, e.g. to report its resources for Federated Learning Operation to the AI/ML Application Server, decide not to participate in FL Operation so not to interact with the AI/ML Application Server, etc.</w:t>
      </w:r>
    </w:p>
    <w:p w14:paraId="2357BCBC" w14:textId="18E7EABC" w:rsidR="009145CB" w:rsidRPr="00E525C6" w:rsidRDefault="009145CB" w:rsidP="009145CB">
      <w:pPr>
        <w:pStyle w:val="NO"/>
        <w:rPr>
          <w:rFonts w:eastAsia="MS Gothic"/>
        </w:rPr>
      </w:pPr>
      <w:r w:rsidRPr="00E525C6">
        <w:t>NOTE </w:t>
      </w:r>
      <w:r w:rsidR="00157ABC" w:rsidRPr="00E525C6">
        <w:t>5</w:t>
      </w:r>
      <w:r w:rsidRPr="00E525C6">
        <w:t>:</w:t>
      </w:r>
      <w:r w:rsidRPr="00E525C6">
        <w:tab/>
        <w:t>Steps 21 and 22 can be executed in parallel.</w:t>
      </w:r>
    </w:p>
    <w:p w14:paraId="77F032BD" w14:textId="77777777" w:rsidR="009145CB" w:rsidRPr="00E525C6" w:rsidRDefault="009145CB" w:rsidP="009145CB">
      <w:r w:rsidRPr="00E525C6">
        <w:rPr>
          <w:rFonts w:hint="eastAsia"/>
          <w:lang w:eastAsia="ko-KR"/>
        </w:rPr>
        <w:lastRenderedPageBreak/>
        <w:t>T</w:t>
      </w:r>
      <w:r w:rsidRPr="00E525C6">
        <w:rPr>
          <w:lang w:eastAsia="ko-KR"/>
        </w:rPr>
        <w:t xml:space="preserve">he UE can also </w:t>
      </w:r>
      <w:r w:rsidRPr="00E525C6">
        <w:t xml:space="preserve">enable </w:t>
      </w:r>
      <w:r w:rsidRPr="00E525C6">
        <w:rPr>
          <w:lang w:eastAsia="zh-CN"/>
        </w:rPr>
        <w:t>analytics information exposure to UE</w:t>
      </w:r>
      <w:r w:rsidRPr="00E525C6">
        <w:t xml:space="preserve"> during the PDU Session Modification procedure.</w:t>
      </w:r>
    </w:p>
    <w:p w14:paraId="54D77093" w14:textId="1424DC4E" w:rsidR="009145CB" w:rsidRPr="00E525C6" w:rsidRDefault="009145CB" w:rsidP="009145CB">
      <w:pPr>
        <w:pStyle w:val="NO"/>
        <w:rPr>
          <w:lang w:eastAsia="zh-CN"/>
        </w:rPr>
      </w:pPr>
      <w:r w:rsidRPr="00E525C6">
        <w:t>NOTE </w:t>
      </w:r>
      <w:r w:rsidR="00157ABC" w:rsidRPr="00E525C6">
        <w:t>6</w:t>
      </w:r>
      <w:r w:rsidRPr="00E525C6">
        <w:t>:</w:t>
      </w:r>
      <w:r w:rsidRPr="00E525C6">
        <w:tab/>
        <w:t xml:space="preserve">The UE can use the PDU Session Modification procedure only to enable </w:t>
      </w:r>
      <w:r w:rsidRPr="00E525C6">
        <w:rPr>
          <w:lang w:eastAsia="zh-CN"/>
        </w:rPr>
        <w:t>analytics information exposure to UE.</w:t>
      </w:r>
    </w:p>
    <w:p w14:paraId="6806913D" w14:textId="6524640A" w:rsidR="009145CB" w:rsidRPr="00E525C6" w:rsidRDefault="009145CB" w:rsidP="009145CB">
      <w:pPr>
        <w:pStyle w:val="NO"/>
        <w:rPr>
          <w:rFonts w:eastAsia="MS Gothic"/>
        </w:rPr>
      </w:pPr>
      <w:r w:rsidRPr="00E525C6">
        <w:t>NOTE </w:t>
      </w:r>
      <w:r w:rsidR="00157ABC" w:rsidRPr="00E525C6">
        <w:t>7</w:t>
      </w:r>
      <w:r w:rsidRPr="00E525C6">
        <w:t>:</w:t>
      </w:r>
      <w:r w:rsidRPr="00E525C6">
        <w:tab/>
        <w:t>Different SMFs can be selected for UE-1 and UE-2. Figure 6.3.2.1-1 shows the case that the same SMF is selected for both UEs to explain how this solution works.</w:t>
      </w:r>
    </w:p>
    <w:p w14:paraId="5EFEC932" w14:textId="77777777" w:rsidR="009145CB" w:rsidRPr="00E525C6" w:rsidRDefault="009145CB" w:rsidP="009145CB">
      <w:pPr>
        <w:rPr>
          <w:lang w:eastAsia="ko-KR"/>
        </w:rPr>
      </w:pPr>
      <w:r w:rsidRPr="00E525C6">
        <w:rPr>
          <w:rFonts w:hint="eastAsia"/>
          <w:lang w:eastAsia="ko-KR"/>
        </w:rPr>
        <w:t xml:space="preserve">The UE </w:t>
      </w:r>
      <w:r w:rsidRPr="00E525C6">
        <w:rPr>
          <w:lang w:eastAsia="ko-KR"/>
        </w:rPr>
        <w:t xml:space="preserve">can </w:t>
      </w:r>
      <w:r w:rsidRPr="00E525C6">
        <w:t xml:space="preserve">enable </w:t>
      </w:r>
      <w:r w:rsidRPr="00E525C6">
        <w:rPr>
          <w:lang w:eastAsia="zh-CN"/>
        </w:rPr>
        <w:t>analytics information exposure to UE as one-time report type by indicating this to the SMF when</w:t>
      </w:r>
      <w:r w:rsidRPr="00E525C6">
        <w:t xml:space="preserve"> enabling </w:t>
      </w:r>
      <w:r w:rsidRPr="00E525C6">
        <w:rPr>
          <w:lang w:eastAsia="zh-CN"/>
        </w:rPr>
        <w:t xml:space="preserve">analytics information exposure during </w:t>
      </w:r>
      <w:r w:rsidRPr="00E525C6">
        <w:t>PDU Session Establishment procedure or PDU Session Modification procedure</w:t>
      </w:r>
      <w:r w:rsidRPr="00E525C6">
        <w:rPr>
          <w:lang w:eastAsia="zh-CN"/>
        </w:rPr>
        <w:t xml:space="preserve">. In this case, the SMF requests to analytics information by invoking </w:t>
      </w:r>
      <w:r w:rsidRPr="00E525C6">
        <w:t>Nnwdaf_AnalyticsInfo_Request service operation.</w:t>
      </w:r>
    </w:p>
    <w:p w14:paraId="6F795C8D" w14:textId="5D2BEF3C" w:rsidR="009145CB" w:rsidRPr="00E525C6" w:rsidRDefault="009145CB" w:rsidP="009145CB">
      <w:pPr>
        <w:pStyle w:val="Heading4"/>
        <w:rPr>
          <w:lang w:eastAsia="zh-CN"/>
        </w:rPr>
      </w:pPr>
      <w:bookmarkStart w:id="1723" w:name="_Toc117180433"/>
      <w:r w:rsidRPr="00E525C6">
        <w:rPr>
          <w:lang w:eastAsia="zh-CN"/>
        </w:rPr>
        <w:t>6.</w:t>
      </w:r>
      <w:r w:rsidR="00855323" w:rsidRPr="00E525C6">
        <w:rPr>
          <w:lang w:eastAsia="zh-CN"/>
        </w:rPr>
        <w:t>3</w:t>
      </w:r>
      <w:r w:rsidRPr="00E525C6">
        <w:rPr>
          <w:lang w:eastAsia="zh-CN"/>
        </w:rPr>
        <w:t>.2.2</w:t>
      </w:r>
      <w:r w:rsidRPr="00E525C6">
        <w:rPr>
          <w:lang w:eastAsia="zh-CN"/>
        </w:rPr>
        <w:tab/>
      </w:r>
      <w:r w:rsidRPr="00E525C6">
        <w:t xml:space="preserve">Procedure for disabling </w:t>
      </w:r>
      <w:r w:rsidRPr="00E525C6">
        <w:rPr>
          <w:lang w:eastAsia="zh-CN"/>
        </w:rPr>
        <w:t>analytics information exposure to UE</w:t>
      </w:r>
      <w:bookmarkEnd w:id="1723"/>
    </w:p>
    <w:p w14:paraId="1DE081D0" w14:textId="22A718C6" w:rsidR="009145CB" w:rsidRPr="00E525C6" w:rsidRDefault="009145CB" w:rsidP="009145CB">
      <w:r w:rsidRPr="00E525C6">
        <w:t xml:space="preserve">Figure 6.3.2.2-1 shows the procedure for disabling </w:t>
      </w:r>
      <w:r w:rsidRPr="00E525C6">
        <w:rPr>
          <w:lang w:eastAsia="zh-CN"/>
        </w:rPr>
        <w:t>analytics information exposure to UE</w:t>
      </w:r>
      <w:r w:rsidRPr="00E525C6">
        <w:t>.</w:t>
      </w:r>
    </w:p>
    <w:p w14:paraId="48E0D451" w14:textId="77777777" w:rsidR="009145CB" w:rsidRPr="00E525C6" w:rsidRDefault="009145CB" w:rsidP="009145CB">
      <w:pPr>
        <w:pStyle w:val="TH"/>
      </w:pPr>
      <w:r w:rsidRPr="00E525C6">
        <w:object w:dxaOrig="10306" w:dyaOrig="5734" w14:anchorId="1903E4A9">
          <v:shape id="_x0000_i1033" type="#_x0000_t75" style="width:466.35pt;height:259.1pt" o:ole="">
            <v:imagedata r:id="rId30" o:title=""/>
          </v:shape>
          <o:OLEObject Type="Embed" ProgID="Visio.Drawing.11" ShapeID="_x0000_i1033" DrawAspect="Content" ObjectID="_1727797079" r:id="rId31"/>
        </w:object>
      </w:r>
    </w:p>
    <w:p w14:paraId="743DF366" w14:textId="7F6E3A3E" w:rsidR="009145CB" w:rsidRPr="00E525C6" w:rsidRDefault="009145CB" w:rsidP="009145CB">
      <w:pPr>
        <w:pStyle w:val="TF"/>
      </w:pPr>
      <w:r w:rsidRPr="00E525C6">
        <w:t>Figure 6.3.2.2-1: Procedure for disabling analytics information exposure to UE</w:t>
      </w:r>
    </w:p>
    <w:p w14:paraId="07AF974E" w14:textId="42BD6651" w:rsidR="009145CB" w:rsidRPr="00E525C6" w:rsidRDefault="009145CB" w:rsidP="009145CB">
      <w:pPr>
        <w:pStyle w:val="B1"/>
      </w:pPr>
      <w:r w:rsidRPr="00E525C6">
        <w:t>0a.</w:t>
      </w:r>
      <w:r w:rsidRPr="00E525C6">
        <w:tab/>
        <w:t>For the UE, the PDU Session is established and subscription to analytics information to the NWDAF by the SMF is made as described in clause 6.3.2.1.</w:t>
      </w:r>
    </w:p>
    <w:p w14:paraId="764C3990" w14:textId="77777777" w:rsidR="009145CB" w:rsidRPr="00E525C6" w:rsidRDefault="009145CB" w:rsidP="009145CB">
      <w:pPr>
        <w:pStyle w:val="B1"/>
        <w:rPr>
          <w:lang w:eastAsia="ko-KR"/>
        </w:rPr>
      </w:pPr>
      <w:r w:rsidRPr="00E525C6">
        <w:t>0b.</w:t>
      </w:r>
      <w:r w:rsidRPr="00E525C6">
        <w:tab/>
        <w:t xml:space="preserve">The UE and the AI/ML Application Server may exchange application messages related to </w:t>
      </w:r>
      <w:r w:rsidRPr="00E525C6">
        <w:rPr>
          <w:lang w:eastAsia="ko-KR"/>
        </w:rPr>
        <w:t>Application AI/ML operations.</w:t>
      </w:r>
    </w:p>
    <w:p w14:paraId="65494C49" w14:textId="48D0345A" w:rsidR="009145CB" w:rsidRPr="00E525C6" w:rsidRDefault="009145CB" w:rsidP="009145CB">
      <w:pPr>
        <w:rPr>
          <w:lang w:eastAsia="ko-KR"/>
        </w:rPr>
      </w:pPr>
      <w:r w:rsidRPr="00E525C6">
        <w:t xml:space="preserve">In steps 1 to 5, UE-1 disables </w:t>
      </w:r>
      <w:r w:rsidRPr="00E525C6">
        <w:rPr>
          <w:lang w:eastAsia="zh-CN"/>
        </w:rPr>
        <w:t>analytics information exposure to UE</w:t>
      </w:r>
      <w:r w:rsidRPr="00E525C6">
        <w:t xml:space="preserve"> during the PDU Session Modification procedure as defined in clause </w:t>
      </w:r>
      <w:r w:rsidRPr="00E525C6">
        <w:rPr>
          <w:lang w:eastAsia="ko-KR"/>
        </w:rPr>
        <w:t>4.3.3.2</w:t>
      </w:r>
      <w:r w:rsidRPr="00E525C6">
        <w:t xml:space="preserve"> of </w:t>
      </w:r>
      <w:r w:rsidR="00C8558A" w:rsidRPr="00E525C6">
        <w:t>TS</w:t>
      </w:r>
      <w:r w:rsidR="00C8558A">
        <w:t> </w:t>
      </w:r>
      <w:r w:rsidR="00C8558A" w:rsidRPr="00E525C6">
        <w:t>23.502</w:t>
      </w:r>
      <w:r w:rsidR="00C8558A">
        <w:t> </w:t>
      </w:r>
      <w:r w:rsidR="00C8558A" w:rsidRPr="00E525C6">
        <w:t>[</w:t>
      </w:r>
      <w:r w:rsidRPr="00E525C6">
        <w:t>4] with the following differences.</w:t>
      </w:r>
    </w:p>
    <w:p w14:paraId="480079D7" w14:textId="77777777" w:rsidR="009145CB" w:rsidRPr="00E525C6" w:rsidRDefault="009145CB" w:rsidP="009145CB">
      <w:pPr>
        <w:pStyle w:val="B1"/>
        <w:rPr>
          <w:rFonts w:eastAsia="MS Gothic"/>
          <w:lang w:eastAsia="ko-KR"/>
        </w:rPr>
      </w:pPr>
      <w:r w:rsidRPr="00E525C6">
        <w:rPr>
          <w:lang w:eastAsia="ko-KR"/>
        </w:rPr>
        <w:t>1.</w:t>
      </w:r>
      <w:r w:rsidRPr="00E525C6">
        <w:rPr>
          <w:lang w:eastAsia="ko-KR"/>
        </w:rPr>
        <w:tab/>
      </w:r>
      <w:r w:rsidRPr="00E525C6">
        <w:t xml:space="preserve">If the UE wants to stop obtaining </w:t>
      </w:r>
      <w:r w:rsidRPr="00E525C6">
        <w:rPr>
          <w:lang w:eastAsia="zh-CN"/>
        </w:rPr>
        <w:t>analytics information from 5GC, the UE includes a disabling request for analytics information exposure</w:t>
      </w:r>
      <w:r w:rsidRPr="00E525C6">
        <w:t xml:space="preserve"> in the PDU Session Modification Request.</w:t>
      </w:r>
    </w:p>
    <w:p w14:paraId="554F0778" w14:textId="77777777" w:rsidR="009145CB" w:rsidRPr="00E525C6" w:rsidRDefault="009145CB" w:rsidP="009145CB">
      <w:pPr>
        <w:pStyle w:val="B1"/>
        <w:rPr>
          <w:lang w:eastAsia="zh-CN"/>
        </w:rPr>
      </w:pPr>
      <w:r w:rsidRPr="00E525C6">
        <w:t>2.</w:t>
      </w:r>
      <w:r w:rsidRPr="00E525C6">
        <w:tab/>
        <w:t xml:space="preserve">The SMF receives the PDU Session Modification Request including the </w:t>
      </w:r>
      <w:r w:rsidRPr="00E525C6">
        <w:rPr>
          <w:lang w:eastAsia="zh-CN"/>
        </w:rPr>
        <w:t>disabling request for analytics information exposure.</w:t>
      </w:r>
    </w:p>
    <w:p w14:paraId="53DE62AE" w14:textId="7B9D1AB4" w:rsidR="009145CB" w:rsidRPr="00E525C6" w:rsidRDefault="00C9661A" w:rsidP="00C9661A">
      <w:pPr>
        <w:pStyle w:val="B1"/>
        <w:rPr>
          <w:lang w:eastAsia="zh-CN"/>
        </w:rPr>
      </w:pPr>
      <w:r w:rsidRPr="00C9661A">
        <w:tab/>
      </w:r>
      <w:r w:rsidR="009145CB" w:rsidRPr="00C9661A">
        <w:t>The SMF determines to stop the analytics information exposure to the UE.</w:t>
      </w:r>
    </w:p>
    <w:p w14:paraId="157C901F" w14:textId="6473C83F" w:rsidR="009145CB" w:rsidRPr="00E525C6" w:rsidRDefault="009145CB" w:rsidP="009145CB">
      <w:pPr>
        <w:pStyle w:val="B1"/>
        <w:rPr>
          <w:lang w:val="en-US" w:eastAsia="zh-CN"/>
        </w:rPr>
      </w:pPr>
      <w:r w:rsidRPr="00E525C6">
        <w:rPr>
          <w:lang w:eastAsia="zh-CN"/>
        </w:rPr>
        <w:t>3.</w:t>
      </w:r>
      <w:r w:rsidRPr="00E525C6">
        <w:rPr>
          <w:lang w:eastAsia="zh-CN"/>
        </w:rPr>
        <w:tab/>
        <w:t xml:space="preserve">No difference in steps 1b to 2 in Figure 4.3.3.2-1 of </w:t>
      </w:r>
      <w:r w:rsidR="00C8558A" w:rsidRPr="00E525C6">
        <w:t>TS</w:t>
      </w:r>
      <w:r w:rsidR="00C8558A">
        <w:t> </w:t>
      </w:r>
      <w:r w:rsidR="00C8558A" w:rsidRPr="00E525C6">
        <w:t>23.502</w:t>
      </w:r>
      <w:r w:rsidR="00C8558A">
        <w:t> </w:t>
      </w:r>
      <w:r w:rsidR="00C8558A" w:rsidRPr="00E525C6">
        <w:t>[</w:t>
      </w:r>
      <w:r w:rsidRPr="00E525C6">
        <w:t>4].</w:t>
      </w:r>
    </w:p>
    <w:p w14:paraId="66B19FBE" w14:textId="77777777" w:rsidR="009145CB" w:rsidRPr="00E525C6" w:rsidRDefault="009145CB" w:rsidP="009145CB">
      <w:pPr>
        <w:pStyle w:val="B1"/>
      </w:pPr>
      <w:r w:rsidRPr="00E525C6">
        <w:rPr>
          <w:lang w:eastAsia="zh-CN"/>
        </w:rPr>
        <w:t>4.</w:t>
      </w:r>
      <w:r w:rsidRPr="00E525C6">
        <w:rPr>
          <w:lang w:eastAsia="zh-CN"/>
        </w:rPr>
        <w:tab/>
      </w:r>
      <w:r w:rsidRPr="00E525C6">
        <w:t xml:space="preserve">The SMF includes an ACK to the </w:t>
      </w:r>
      <w:r w:rsidRPr="00E525C6">
        <w:rPr>
          <w:lang w:eastAsia="zh-CN"/>
        </w:rPr>
        <w:t xml:space="preserve">disabling request for analytics information exposure in the PDU </w:t>
      </w:r>
      <w:r w:rsidRPr="00E525C6">
        <w:t>Session Modification Command.</w:t>
      </w:r>
    </w:p>
    <w:p w14:paraId="474A3BDA" w14:textId="77777777" w:rsidR="009145CB" w:rsidRPr="00E525C6" w:rsidRDefault="009145CB" w:rsidP="009145CB">
      <w:pPr>
        <w:pStyle w:val="B1"/>
        <w:rPr>
          <w:lang w:eastAsia="zh-CN"/>
        </w:rPr>
      </w:pPr>
      <w:r w:rsidRPr="00E525C6">
        <w:lastRenderedPageBreak/>
        <w:t>5.</w:t>
      </w:r>
      <w:r w:rsidRPr="00E525C6">
        <w:tab/>
        <w:t xml:space="preserve">The UE receives the PDU Session Modification Command including the ACK to the </w:t>
      </w:r>
      <w:r w:rsidRPr="00E525C6">
        <w:rPr>
          <w:lang w:eastAsia="zh-CN"/>
        </w:rPr>
        <w:t>disabling request for analytics information exposure.</w:t>
      </w:r>
    </w:p>
    <w:p w14:paraId="05E6EF65" w14:textId="77777777" w:rsidR="009145CB" w:rsidRPr="00E525C6" w:rsidRDefault="009145CB" w:rsidP="009145CB">
      <w:pPr>
        <w:pStyle w:val="B1"/>
      </w:pPr>
      <w:r w:rsidRPr="00E525C6">
        <w:rPr>
          <w:lang w:eastAsia="zh-CN"/>
        </w:rPr>
        <w:t>6.</w:t>
      </w:r>
      <w:r w:rsidRPr="00E525C6">
        <w:rPr>
          <w:lang w:eastAsia="zh-CN"/>
        </w:rPr>
        <w:tab/>
      </w:r>
      <w:r w:rsidRPr="00E525C6">
        <w:t>The UE sends the PDU Session Modification Command Ack to the SMF.</w:t>
      </w:r>
    </w:p>
    <w:p w14:paraId="077A96F7" w14:textId="62AB3D00" w:rsidR="009145CB" w:rsidRPr="00E525C6" w:rsidRDefault="009145CB" w:rsidP="009145CB">
      <w:pPr>
        <w:pStyle w:val="B1"/>
        <w:rPr>
          <w:lang w:eastAsia="ko-KR"/>
        </w:rPr>
      </w:pPr>
      <w:r w:rsidRPr="00E525C6">
        <w:t>7.</w:t>
      </w:r>
      <w:r w:rsidRPr="00E525C6">
        <w:tab/>
      </w:r>
      <w:r w:rsidRPr="00E525C6">
        <w:rPr>
          <w:lang w:eastAsia="ko-KR"/>
        </w:rPr>
        <w:t xml:space="preserve">PDU Session </w:t>
      </w:r>
      <w:r w:rsidRPr="00E525C6">
        <w:t xml:space="preserve">Modification </w:t>
      </w:r>
      <w:r w:rsidRPr="00E525C6">
        <w:rPr>
          <w:lang w:eastAsia="ko-KR"/>
        </w:rPr>
        <w:t xml:space="preserve">procedure is complete as specified in Figure </w:t>
      </w:r>
      <w:r w:rsidRPr="00E525C6">
        <w:rPr>
          <w:lang w:eastAsia="zh-CN"/>
        </w:rPr>
        <w:t xml:space="preserve">4.3.3.2-1 </w:t>
      </w:r>
      <w:r w:rsidRPr="00E525C6">
        <w:rPr>
          <w:lang w:eastAsia="ko-KR"/>
        </w:rPr>
        <w:t xml:space="preserve">of </w:t>
      </w:r>
      <w:r w:rsidR="00C8558A" w:rsidRPr="00E525C6">
        <w:rPr>
          <w:lang w:eastAsia="ko-KR"/>
        </w:rPr>
        <w:t>TS</w:t>
      </w:r>
      <w:r w:rsidR="00C8558A">
        <w:rPr>
          <w:lang w:eastAsia="ko-KR"/>
        </w:rPr>
        <w:t> </w:t>
      </w:r>
      <w:r w:rsidR="00C8558A" w:rsidRPr="00E525C6">
        <w:rPr>
          <w:lang w:eastAsia="ko-KR"/>
        </w:rPr>
        <w:t>23.502</w:t>
      </w:r>
      <w:r w:rsidR="00C8558A">
        <w:rPr>
          <w:lang w:eastAsia="ko-KR"/>
        </w:rPr>
        <w:t> </w:t>
      </w:r>
      <w:r w:rsidR="00C8558A" w:rsidRPr="00E525C6">
        <w:rPr>
          <w:lang w:eastAsia="ko-KR"/>
        </w:rPr>
        <w:t>[</w:t>
      </w:r>
      <w:r w:rsidRPr="00E525C6">
        <w:rPr>
          <w:lang w:eastAsia="ko-KR"/>
        </w:rPr>
        <w:t>4].</w:t>
      </w:r>
    </w:p>
    <w:p w14:paraId="04FE27B9" w14:textId="2EB94D4A" w:rsidR="009145CB" w:rsidRPr="00E525C6" w:rsidRDefault="009145CB" w:rsidP="009145CB">
      <w:pPr>
        <w:pStyle w:val="B1"/>
        <w:rPr>
          <w:lang w:eastAsia="ko-KR"/>
        </w:rPr>
      </w:pPr>
      <w:r w:rsidRPr="00E525C6">
        <w:rPr>
          <w:lang w:eastAsia="ko-KR"/>
        </w:rPr>
        <w:t>8.</w:t>
      </w:r>
      <w:r w:rsidRPr="00E525C6">
        <w:rPr>
          <w:lang w:eastAsia="ko-KR"/>
        </w:rPr>
        <w:tab/>
      </w:r>
      <w:r w:rsidRPr="00E525C6">
        <w:rPr>
          <w:lang w:eastAsia="zh-CN"/>
        </w:rPr>
        <w:t xml:space="preserve">The SMF checks whether the subscription to </w:t>
      </w:r>
      <w:r w:rsidR="00157ABC" w:rsidRPr="00E525C6">
        <w:rPr>
          <w:lang w:eastAsia="zh-CN"/>
        </w:rPr>
        <w:t xml:space="preserve">the Analytics ID(s) requested by the UE </w:t>
      </w:r>
      <w:r w:rsidRPr="00E525C6">
        <w:rPr>
          <w:lang w:eastAsia="zh-CN"/>
        </w:rPr>
        <w:t xml:space="preserve">needs to be kept for other UE(s). If so, the SMF determines to keep the subscription. Otherwise, the SMF unsubscribes to </w:t>
      </w:r>
      <w:r w:rsidR="00157ABC" w:rsidRPr="00E525C6">
        <w:rPr>
          <w:lang w:eastAsia="zh-CN"/>
        </w:rPr>
        <w:t xml:space="preserve">the Analytics ID(s) </w:t>
      </w:r>
      <w:r w:rsidRPr="00E525C6">
        <w:rPr>
          <w:lang w:eastAsia="zh-CN"/>
        </w:rPr>
        <w:t>to the NWDAF.</w:t>
      </w:r>
    </w:p>
    <w:p w14:paraId="25469B35" w14:textId="77777777" w:rsidR="009145CB" w:rsidRPr="00E525C6" w:rsidRDefault="009145CB" w:rsidP="00DE48D0">
      <w:pPr>
        <w:rPr>
          <w:lang w:eastAsia="zh-CN"/>
        </w:rPr>
      </w:pPr>
      <w:r w:rsidRPr="00E525C6">
        <w:rPr>
          <w:rFonts w:hint="eastAsia"/>
          <w:lang w:eastAsia="ko-KR"/>
        </w:rPr>
        <w:t>T</w:t>
      </w:r>
      <w:r w:rsidRPr="00E525C6">
        <w:rPr>
          <w:lang w:eastAsia="ko-KR"/>
        </w:rPr>
        <w:t xml:space="preserve">he UE can also </w:t>
      </w:r>
      <w:r w:rsidRPr="00E525C6">
        <w:t xml:space="preserve">disable </w:t>
      </w:r>
      <w:r w:rsidRPr="00E525C6">
        <w:rPr>
          <w:lang w:eastAsia="zh-CN"/>
        </w:rPr>
        <w:t>analytics information exposure to UE</w:t>
      </w:r>
      <w:r w:rsidRPr="00E525C6">
        <w:t xml:space="preserve"> during the PDU Session Release procedure. Although the UE does not provide the disabling request to the SMF</w:t>
      </w:r>
      <w:r w:rsidRPr="00E525C6">
        <w:rPr>
          <w:lang w:eastAsia="zh-CN"/>
        </w:rPr>
        <w:t xml:space="preserve">, </w:t>
      </w:r>
      <w:r w:rsidRPr="00E525C6">
        <w:rPr>
          <w:lang w:eastAsia="ko-KR"/>
        </w:rPr>
        <w:t>t</w:t>
      </w:r>
      <w:r w:rsidRPr="00E525C6">
        <w:rPr>
          <w:rFonts w:hint="eastAsia"/>
          <w:lang w:eastAsia="ko-KR"/>
        </w:rPr>
        <w:t xml:space="preserve">he </w:t>
      </w:r>
      <w:r w:rsidRPr="00E525C6">
        <w:rPr>
          <w:lang w:eastAsia="ko-KR"/>
        </w:rPr>
        <w:t xml:space="preserve">enabled </w:t>
      </w:r>
      <w:r w:rsidRPr="00E525C6">
        <w:rPr>
          <w:lang w:eastAsia="zh-CN"/>
        </w:rPr>
        <w:t>analytics information exposure to UE can be disabled by the SMF when the PDU Session is released.</w:t>
      </w:r>
    </w:p>
    <w:p w14:paraId="20BD002C" w14:textId="024AF2E3" w:rsidR="00DE48D0" w:rsidRPr="00E525C6" w:rsidRDefault="00DE48D0" w:rsidP="00DE48D0">
      <w:pPr>
        <w:pStyle w:val="Heading3"/>
        <w:rPr>
          <w:lang w:eastAsia="zh-CN"/>
        </w:rPr>
      </w:pPr>
      <w:bookmarkStart w:id="1724" w:name="_Toc117180434"/>
      <w:r w:rsidRPr="00E525C6">
        <w:rPr>
          <w:lang w:eastAsia="zh-CN"/>
        </w:rPr>
        <w:t>6.</w:t>
      </w:r>
      <w:r w:rsidR="000C415F" w:rsidRPr="00E525C6">
        <w:rPr>
          <w:lang w:eastAsia="zh-CN"/>
        </w:rPr>
        <w:t>3</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724"/>
    </w:p>
    <w:p w14:paraId="0DBC4924" w14:textId="77777777" w:rsidR="009145CB" w:rsidRPr="00E525C6" w:rsidRDefault="009145CB" w:rsidP="009145CB">
      <w:r w:rsidRPr="00E525C6">
        <w:t>UE:</w:t>
      </w:r>
    </w:p>
    <w:p w14:paraId="0B4EA38D" w14:textId="77777777" w:rsidR="009145CB" w:rsidRPr="00E525C6" w:rsidRDefault="009145CB" w:rsidP="009145CB">
      <w:pPr>
        <w:pStyle w:val="B1"/>
      </w:pPr>
      <w:r w:rsidRPr="00E525C6">
        <w:t>-</w:t>
      </w:r>
      <w:r w:rsidRPr="00E525C6">
        <w:tab/>
        <w:t xml:space="preserve">supports </w:t>
      </w:r>
      <w:r w:rsidRPr="00E525C6">
        <w:rPr>
          <w:lang w:eastAsia="zh-CN"/>
        </w:rPr>
        <w:t xml:space="preserve">enabling analytics information exposure to UE </w:t>
      </w:r>
      <w:r w:rsidRPr="00E525C6">
        <w:rPr>
          <w:rFonts w:hint="eastAsia"/>
          <w:lang w:eastAsia="ko-KR"/>
        </w:rPr>
        <w:t>via SM NAS messages</w:t>
      </w:r>
      <w:r w:rsidRPr="00E525C6">
        <w:rPr>
          <w:lang w:eastAsia="ko-KR"/>
        </w:rPr>
        <w:t xml:space="preserve"> with new information element</w:t>
      </w:r>
      <w:r w:rsidRPr="00E525C6">
        <w:t>.</w:t>
      </w:r>
    </w:p>
    <w:p w14:paraId="62E517E9" w14:textId="77777777" w:rsidR="009145CB" w:rsidRPr="00E525C6" w:rsidRDefault="009145CB" w:rsidP="009145CB">
      <w:pPr>
        <w:pStyle w:val="B1"/>
      </w:pPr>
      <w:r w:rsidRPr="00E525C6">
        <w:t>-</w:t>
      </w:r>
      <w:r w:rsidRPr="00E525C6">
        <w:tab/>
        <w:t xml:space="preserve">supports disabling </w:t>
      </w:r>
      <w:r w:rsidRPr="00E525C6">
        <w:rPr>
          <w:lang w:eastAsia="zh-CN"/>
        </w:rPr>
        <w:t>analytics information exposure to UE</w:t>
      </w:r>
      <w:r w:rsidRPr="00E525C6">
        <w:rPr>
          <w:rFonts w:hint="eastAsia"/>
          <w:lang w:eastAsia="ko-KR"/>
        </w:rPr>
        <w:t xml:space="preserve"> via SM NAS messages</w:t>
      </w:r>
      <w:r w:rsidRPr="00E525C6">
        <w:rPr>
          <w:lang w:eastAsia="ko-KR"/>
        </w:rPr>
        <w:t xml:space="preserve"> with new information element</w:t>
      </w:r>
      <w:r w:rsidRPr="00E525C6">
        <w:t>.</w:t>
      </w:r>
    </w:p>
    <w:p w14:paraId="09D32E9F" w14:textId="77777777" w:rsidR="009145CB" w:rsidRPr="00E525C6" w:rsidRDefault="009145CB" w:rsidP="009145CB">
      <w:pPr>
        <w:pStyle w:val="B1"/>
        <w:rPr>
          <w:lang w:eastAsia="zh-CN"/>
        </w:rPr>
      </w:pPr>
      <w:r w:rsidRPr="00E525C6">
        <w:t>-</w:t>
      </w:r>
      <w:r w:rsidRPr="00E525C6">
        <w:tab/>
        <w:t xml:space="preserve">obtains </w:t>
      </w:r>
      <w:r w:rsidRPr="00E525C6">
        <w:rPr>
          <w:lang w:eastAsia="zh-CN"/>
        </w:rPr>
        <w:t>analytics information from the SMF</w:t>
      </w:r>
      <w:r w:rsidRPr="00E525C6">
        <w:rPr>
          <w:rFonts w:hint="eastAsia"/>
          <w:lang w:eastAsia="ko-KR"/>
        </w:rPr>
        <w:t xml:space="preserve"> via SM NAS messages</w:t>
      </w:r>
      <w:r w:rsidRPr="00E525C6">
        <w:rPr>
          <w:lang w:eastAsia="ko-KR"/>
        </w:rPr>
        <w:t xml:space="preserve"> (i.e. existing SM NAS message with new information element or new SM NAS message)</w:t>
      </w:r>
      <w:r w:rsidRPr="00E525C6">
        <w:rPr>
          <w:lang w:eastAsia="zh-CN"/>
        </w:rPr>
        <w:t>.</w:t>
      </w:r>
    </w:p>
    <w:p w14:paraId="05B04F99" w14:textId="77777777" w:rsidR="009145CB" w:rsidRPr="00E525C6" w:rsidRDefault="009145CB" w:rsidP="009145CB">
      <w:pPr>
        <w:pStyle w:val="B1"/>
        <w:rPr>
          <w:rFonts w:eastAsia="MS Mincho"/>
        </w:rPr>
      </w:pPr>
      <w:r w:rsidRPr="00E525C6">
        <w:rPr>
          <w:lang w:eastAsia="zh-CN"/>
        </w:rPr>
        <w:t>-</w:t>
      </w:r>
      <w:r w:rsidRPr="00E525C6">
        <w:rPr>
          <w:lang w:eastAsia="zh-CN"/>
        </w:rPr>
        <w:tab/>
        <w:t>supports interaction between NAS layer and application layer.</w:t>
      </w:r>
    </w:p>
    <w:p w14:paraId="57EA5F25" w14:textId="77777777" w:rsidR="009145CB" w:rsidRPr="00E525C6" w:rsidRDefault="009145CB" w:rsidP="009145CB">
      <w:pPr>
        <w:rPr>
          <w:lang w:eastAsia="ko-KR"/>
        </w:rPr>
      </w:pPr>
      <w:r w:rsidRPr="00E525C6">
        <w:rPr>
          <w:lang w:eastAsia="ko-KR"/>
        </w:rPr>
        <w:t>SMF:</w:t>
      </w:r>
    </w:p>
    <w:p w14:paraId="555101FB" w14:textId="77777777" w:rsidR="009145CB" w:rsidRPr="00E525C6" w:rsidRDefault="009145CB" w:rsidP="009145CB">
      <w:pPr>
        <w:pStyle w:val="B1"/>
        <w:rPr>
          <w:lang w:eastAsia="zh-CN"/>
        </w:rPr>
      </w:pPr>
      <w:r w:rsidRPr="00E525C6">
        <w:rPr>
          <w:lang w:eastAsia="ko-KR"/>
        </w:rPr>
        <w:t>-</w:t>
      </w:r>
      <w:r w:rsidRPr="00E525C6">
        <w:rPr>
          <w:lang w:eastAsia="ko-KR"/>
        </w:rPr>
        <w:tab/>
      </w:r>
      <w:r w:rsidRPr="00E525C6">
        <w:t xml:space="preserve">handles </w:t>
      </w:r>
      <w:r w:rsidRPr="00E525C6">
        <w:rPr>
          <w:lang w:eastAsia="zh-CN"/>
        </w:rPr>
        <w:t>enabling request and disabling request for analytics information exposure sent by the UE.</w:t>
      </w:r>
    </w:p>
    <w:p w14:paraId="1FC5D779" w14:textId="77777777" w:rsidR="009145CB" w:rsidRPr="00E525C6" w:rsidRDefault="009145CB" w:rsidP="009145CB">
      <w:pPr>
        <w:pStyle w:val="B1"/>
        <w:rPr>
          <w:lang w:eastAsia="ko-KR"/>
        </w:rPr>
      </w:pPr>
      <w:r w:rsidRPr="00E525C6">
        <w:rPr>
          <w:lang w:eastAsia="zh-CN"/>
        </w:rPr>
        <w:t>-</w:t>
      </w:r>
      <w:r w:rsidRPr="00E525C6">
        <w:rPr>
          <w:lang w:eastAsia="zh-CN"/>
        </w:rPr>
        <w:tab/>
        <w:t>provides analytics information to the UE</w:t>
      </w:r>
      <w:r w:rsidRPr="00E525C6">
        <w:rPr>
          <w:rFonts w:hint="eastAsia"/>
          <w:lang w:eastAsia="ko-KR"/>
        </w:rPr>
        <w:t xml:space="preserve"> via SM NAS messages</w:t>
      </w:r>
      <w:r w:rsidRPr="00E525C6">
        <w:rPr>
          <w:lang w:eastAsia="ko-KR"/>
        </w:rPr>
        <w:t xml:space="preserve"> (i.e. existing SM NAS message with new information element or new SM NAS message).</w:t>
      </w:r>
    </w:p>
    <w:p w14:paraId="03E7F5E8" w14:textId="77777777" w:rsidR="009145CB" w:rsidRPr="00E525C6" w:rsidRDefault="009145CB" w:rsidP="009145CB">
      <w:pPr>
        <w:rPr>
          <w:lang w:eastAsia="ko-KR"/>
        </w:rPr>
      </w:pPr>
      <w:r w:rsidRPr="00E525C6">
        <w:rPr>
          <w:lang w:eastAsia="ko-KR"/>
        </w:rPr>
        <w:t>UDM:</w:t>
      </w:r>
    </w:p>
    <w:p w14:paraId="2357790C" w14:textId="15D6E90D" w:rsidR="00DE48D0" w:rsidRPr="00E525C6" w:rsidRDefault="009145CB" w:rsidP="00461D61">
      <w:pPr>
        <w:pStyle w:val="B1"/>
      </w:pPr>
      <w:r w:rsidRPr="00E525C6">
        <w:t>-</w:t>
      </w:r>
      <w:r w:rsidRPr="00E525C6">
        <w:tab/>
        <w:t xml:space="preserve">stores </w:t>
      </w:r>
      <w:r w:rsidRPr="00E525C6">
        <w:rPr>
          <w:lang w:eastAsia="zh-CN"/>
        </w:rPr>
        <w:t>Session Management subscription data related to analytics information exposure to UE.</w:t>
      </w:r>
    </w:p>
    <w:p w14:paraId="6DCB84B8" w14:textId="77777777" w:rsidR="00C86B03" w:rsidRPr="00E525C6" w:rsidRDefault="00C86B03" w:rsidP="00C86B03">
      <w:pPr>
        <w:pStyle w:val="Heading2"/>
      </w:pPr>
      <w:bookmarkStart w:id="1725" w:name="_Toc117180435"/>
      <w:r w:rsidRPr="00E525C6">
        <w:t>6.</w:t>
      </w:r>
      <w:r w:rsidR="00914190" w:rsidRPr="00E525C6">
        <w:t>4</w:t>
      </w:r>
      <w:r w:rsidRPr="00E525C6">
        <w:tab/>
        <w:t>Solution #</w:t>
      </w:r>
      <w:r w:rsidR="00914190" w:rsidRPr="00E525C6">
        <w:t>4</w:t>
      </w:r>
      <w:r w:rsidRPr="00E525C6">
        <w:t>: 5GC Analytics exposure to UE</w:t>
      </w:r>
      <w:bookmarkEnd w:id="1725"/>
    </w:p>
    <w:p w14:paraId="33AF6BFF" w14:textId="66B19A9B" w:rsidR="00C86B03" w:rsidRPr="00E525C6" w:rsidRDefault="00C86B03" w:rsidP="00C86B03">
      <w:pPr>
        <w:pStyle w:val="Heading3"/>
      </w:pPr>
      <w:bookmarkStart w:id="1726" w:name="_Toc117180436"/>
      <w:r w:rsidRPr="00E525C6">
        <w:t>6.</w:t>
      </w:r>
      <w:r w:rsidR="00914190" w:rsidRPr="00E525C6">
        <w:t>4</w:t>
      </w:r>
      <w:r w:rsidRPr="00E525C6">
        <w:t>.1</w:t>
      </w:r>
      <w:r w:rsidRPr="00E525C6">
        <w:tab/>
        <w:t>Description</w:t>
      </w:r>
      <w:bookmarkEnd w:id="1726"/>
    </w:p>
    <w:p w14:paraId="4FCBD6C6" w14:textId="77777777" w:rsidR="007005F0" w:rsidRPr="00E525C6" w:rsidRDefault="007005F0" w:rsidP="007005F0">
      <w:pPr>
        <w:rPr>
          <w:lang w:eastAsia="ko-KR"/>
        </w:rPr>
      </w:pPr>
      <w:r w:rsidRPr="00E525C6">
        <w:rPr>
          <w:lang w:eastAsia="ko-KR"/>
        </w:rPr>
        <w:t>This solution is proposed to address Key Issue #2: 5GC information exposure to UE.</w:t>
      </w:r>
    </w:p>
    <w:p w14:paraId="00C7FDCF" w14:textId="1A43D1A7" w:rsidR="007005F0" w:rsidRPr="00E525C6" w:rsidRDefault="007005F0" w:rsidP="007005F0">
      <w:pPr>
        <w:rPr>
          <w:lang w:eastAsia="ko-KR"/>
        </w:rPr>
      </w:pPr>
      <w:r w:rsidRPr="00E525C6">
        <w:rPr>
          <w:lang w:eastAsia="ko-KR"/>
        </w:rPr>
        <w:t xml:space="preserve">To facilitate its Application AI/ML operation between the UE and the AF, it will be helpful for the UE to perform the AI/ML operation if the NWDAF can expose the </w:t>
      </w:r>
      <w:r w:rsidR="00D303A0">
        <w:rPr>
          <w:lang w:eastAsia="ko-KR"/>
        </w:rPr>
        <w:t>UE-</w:t>
      </w:r>
      <w:r w:rsidRPr="00E525C6">
        <w:rPr>
          <w:lang w:eastAsia="ko-KR"/>
        </w:rPr>
        <w:t xml:space="preserve">related analytics data. </w:t>
      </w:r>
      <w:r w:rsidR="00D303A0">
        <w:rPr>
          <w:lang w:eastAsia="ko-KR"/>
        </w:rPr>
        <w:t>T</w:t>
      </w:r>
      <w:r w:rsidRPr="00E525C6">
        <w:rPr>
          <w:lang w:eastAsia="ko-KR"/>
        </w:rPr>
        <w:t>he UE and the AF may exchange the intermediate result to complete the E2E AI/ML operation over application layer, which may require large bandwidth</w:t>
      </w:r>
      <w:r w:rsidR="00D303A0">
        <w:rPr>
          <w:lang w:eastAsia="ko-KR"/>
        </w:rPr>
        <w:t>,</w:t>
      </w:r>
      <w:r w:rsidRPr="00E525C6">
        <w:rPr>
          <w:lang w:eastAsia="ko-KR"/>
        </w:rPr>
        <w:t xml:space="preserve"> low latency </w:t>
      </w:r>
      <w:r w:rsidR="00D303A0">
        <w:rPr>
          <w:lang w:val="en-US" w:eastAsia="ko-KR"/>
        </w:rPr>
        <w:t>or sustainable QoS</w:t>
      </w:r>
      <w:r w:rsidR="00D303A0">
        <w:rPr>
          <w:lang w:eastAsia="ko-KR"/>
        </w:rPr>
        <w:t xml:space="preserve"> </w:t>
      </w:r>
      <w:r w:rsidRPr="00E525C6">
        <w:rPr>
          <w:lang w:eastAsia="ko-KR"/>
        </w:rPr>
        <w:t xml:space="preserve">for the AI/ML operation traffic. For </w:t>
      </w:r>
      <w:r w:rsidR="00D303A0">
        <w:rPr>
          <w:lang w:eastAsia="ko-KR"/>
        </w:rPr>
        <w:t>example</w:t>
      </w:r>
      <w:r w:rsidRPr="00E525C6">
        <w:rPr>
          <w:lang w:eastAsia="ko-KR"/>
        </w:rPr>
        <w:t xml:space="preserve">, the NWDAF can expose </w:t>
      </w:r>
      <w:r w:rsidR="00DA6550">
        <w:rPr>
          <w:lang w:eastAsia="ko-KR"/>
        </w:rPr>
        <w:t>"</w:t>
      </w:r>
      <w:r w:rsidR="00D303A0">
        <w:rPr>
          <w:lang w:val="en-US" w:eastAsia="ko-KR"/>
        </w:rPr>
        <w:t>QoS Sustainability</w:t>
      </w:r>
      <w:r w:rsidR="00DA6550">
        <w:rPr>
          <w:lang w:eastAsia="ko-KR"/>
        </w:rPr>
        <w:t>"</w:t>
      </w:r>
      <w:r w:rsidRPr="00E525C6">
        <w:rPr>
          <w:lang w:eastAsia="ko-KR"/>
        </w:rPr>
        <w:t xml:space="preserve">, </w:t>
      </w:r>
      <w:r w:rsidR="00D303A0">
        <w:rPr>
          <w:lang w:val="en-US" w:eastAsia="ko-KR"/>
        </w:rPr>
        <w:t xml:space="preserve">for V2X application to make </w:t>
      </w:r>
      <w:r w:rsidR="00D303A0">
        <w:rPr>
          <w:lang w:eastAsia="ko-KR"/>
        </w:rPr>
        <w:t>AI/ML operation</w:t>
      </w:r>
      <w:r w:rsidR="00D303A0">
        <w:rPr>
          <w:lang w:val="en-US" w:eastAsia="ko-KR"/>
        </w:rPr>
        <w:t xml:space="preserve"> decision locally</w:t>
      </w:r>
      <w:r w:rsidRPr="00E525C6">
        <w:rPr>
          <w:lang w:eastAsia="ko-KR"/>
        </w:rPr>
        <w:t>.</w:t>
      </w:r>
    </w:p>
    <w:p w14:paraId="3487F9E3" w14:textId="22EE4AA7" w:rsidR="007005F0" w:rsidRPr="00E525C6" w:rsidRDefault="007005F0" w:rsidP="007005F0">
      <w:pPr>
        <w:rPr>
          <w:lang w:eastAsia="zh-CN"/>
        </w:rPr>
      </w:pPr>
      <w:r w:rsidRPr="00E525C6">
        <w:rPr>
          <w:lang w:eastAsia="zh-CN"/>
        </w:rPr>
        <w:t>This solution aims at studying how to enhance the 5GC, i.e</w:t>
      </w:r>
      <w:r w:rsidR="00567B43" w:rsidRPr="00E525C6">
        <w:rPr>
          <w:lang w:eastAsia="zh-CN"/>
        </w:rPr>
        <w:t xml:space="preserve">. </w:t>
      </w:r>
      <w:r w:rsidRPr="00E525C6">
        <w:rPr>
          <w:lang w:eastAsia="zh-CN"/>
        </w:rPr>
        <w:t>NWDAF, to expose 5GC information to the UE to facilitate its Application AI/ML operation (e.g. Model Training, Splitting and inference feedback etc.).</w:t>
      </w:r>
    </w:p>
    <w:p w14:paraId="5D171466" w14:textId="77777777" w:rsidR="007005F0" w:rsidRPr="00E525C6" w:rsidRDefault="007005F0" w:rsidP="007005F0">
      <w:pPr>
        <w:rPr>
          <w:lang w:eastAsia="zh-CN"/>
        </w:rPr>
      </w:pPr>
      <w:r w:rsidRPr="00E525C6">
        <w:rPr>
          <w:lang w:eastAsia="zh-CN"/>
        </w:rPr>
        <w:t>The procedure for the NWDAF to expose analytics data (e.g. UE Mobility) to the UE is as illustrated in Figure 6.4.2-1.</w:t>
      </w:r>
    </w:p>
    <w:p w14:paraId="43197CFC" w14:textId="70B7510A" w:rsidR="00105845" w:rsidRPr="00E525C6" w:rsidRDefault="00C86B03" w:rsidP="00E33FDD">
      <w:pPr>
        <w:pStyle w:val="Heading3"/>
      </w:pPr>
      <w:bookmarkStart w:id="1727" w:name="_Toc117180437"/>
      <w:r w:rsidRPr="00E525C6">
        <w:rPr>
          <w:lang w:eastAsia="zh-CN"/>
        </w:rPr>
        <w:lastRenderedPageBreak/>
        <w:t>6.</w:t>
      </w:r>
      <w:r w:rsidR="00914190" w:rsidRPr="00E525C6">
        <w:rPr>
          <w:lang w:eastAsia="zh-CN"/>
        </w:rPr>
        <w:t>4</w:t>
      </w:r>
      <w:r w:rsidRPr="00E525C6">
        <w:rPr>
          <w:lang w:eastAsia="zh-CN"/>
        </w:rPr>
        <w:t>.2</w:t>
      </w:r>
      <w:r w:rsidRPr="00E525C6">
        <w:rPr>
          <w:lang w:eastAsia="zh-CN"/>
        </w:rPr>
        <w:tab/>
      </w:r>
      <w:r w:rsidRPr="00E525C6">
        <w:t>Procedures</w:t>
      </w:r>
      <w:bookmarkEnd w:id="1727"/>
    </w:p>
    <w:p w14:paraId="43DC9CB9" w14:textId="43ACEB1D" w:rsidR="00105845" w:rsidRPr="00E525C6" w:rsidRDefault="00DE7394" w:rsidP="007005F0">
      <w:pPr>
        <w:pStyle w:val="TH"/>
      </w:pPr>
      <w:r w:rsidRPr="00E525C6">
        <w:object w:dxaOrig="8091" w:dyaOrig="4809" w14:anchorId="01CB14BD">
          <v:shape id="_x0000_i1034" type="#_x0000_t75" style="width:404.75pt;height:241.1pt" o:ole="">
            <v:imagedata r:id="rId32" o:title=""/>
            <o:lock v:ext="edit" aspectratio="f"/>
          </v:shape>
          <o:OLEObject Type="Embed" ProgID="Visio.Drawing.11" ShapeID="_x0000_i1034" DrawAspect="Content" ObjectID="_1727797080" r:id="rId33"/>
        </w:object>
      </w:r>
    </w:p>
    <w:p w14:paraId="0175427F" w14:textId="192AE538" w:rsidR="00105845" w:rsidRPr="00E525C6" w:rsidRDefault="00105845" w:rsidP="007005F0">
      <w:pPr>
        <w:pStyle w:val="TF"/>
      </w:pPr>
      <w:r w:rsidRPr="00E525C6">
        <w:t>Figure 6.4.2-1: Procedure for analytics exposure to UE</w:t>
      </w:r>
    </w:p>
    <w:p w14:paraId="37DC7A65" w14:textId="003B4FAE" w:rsidR="007005F0" w:rsidRPr="00E525C6" w:rsidRDefault="007005F0" w:rsidP="007005F0">
      <w:pPr>
        <w:pStyle w:val="B1"/>
        <w:rPr>
          <w:lang w:eastAsia="zh-CN"/>
        </w:rPr>
      </w:pPr>
      <w:r w:rsidRPr="00E525C6">
        <w:rPr>
          <w:lang w:eastAsia="zh-CN"/>
        </w:rPr>
        <w:t>1.</w:t>
      </w:r>
      <w:r w:rsidRPr="00E525C6">
        <w:rPr>
          <w:lang w:eastAsia="zh-CN"/>
        </w:rPr>
        <w:tab/>
        <w:t>The UE negotiates with the AF though application layer on analytics subscription.</w:t>
      </w:r>
    </w:p>
    <w:p w14:paraId="2E33B6A7" w14:textId="77777777" w:rsidR="007005F0" w:rsidRPr="00E525C6" w:rsidRDefault="007005F0" w:rsidP="007005F0">
      <w:pPr>
        <w:pStyle w:val="B1"/>
        <w:rPr>
          <w:lang w:eastAsia="zh-CN"/>
        </w:rPr>
      </w:pPr>
      <w:r w:rsidRPr="00E525C6">
        <w:rPr>
          <w:lang w:eastAsia="zh-CN"/>
        </w:rPr>
        <w:t>2.</w:t>
      </w:r>
      <w:r w:rsidRPr="00E525C6">
        <w:rPr>
          <w:lang w:eastAsia="zh-CN"/>
        </w:rPr>
        <w:tab/>
        <w:t>The AF selects the NWDAF (possibly via NEF) either by local configuration or querying the NRF according to Analytics ID, Area of Interest etc.</w:t>
      </w:r>
    </w:p>
    <w:p w14:paraId="4A4E8031" w14:textId="2200EC90" w:rsidR="007005F0" w:rsidRPr="00E525C6" w:rsidRDefault="007005F0" w:rsidP="007005F0">
      <w:pPr>
        <w:pStyle w:val="B1"/>
        <w:rPr>
          <w:lang w:eastAsia="zh-CN"/>
        </w:rPr>
      </w:pPr>
      <w:r w:rsidRPr="00E525C6">
        <w:rPr>
          <w:lang w:eastAsia="zh-CN"/>
        </w:rPr>
        <w:t>3.</w:t>
      </w:r>
      <w:r w:rsidRPr="00E525C6">
        <w:rPr>
          <w:lang w:eastAsia="zh-CN"/>
        </w:rPr>
        <w:tab/>
        <w:t>The AF subscribes to the NWDAF via Nnwdaf_AnalyticsSubscription_Subscribe (UE identifier, Analytics ID, Area of Interest, Notification Target Address (+</w:t>
      </w:r>
      <w:r w:rsidR="00D303A0">
        <w:rPr>
          <w:lang w:eastAsia="zh-CN"/>
        </w:rPr>
        <w:t>Notification Correlation ID</w:t>
      </w:r>
      <w:r w:rsidR="00D303A0">
        <w:rPr>
          <w:lang w:val="en-US" w:eastAsia="zh-CN"/>
        </w:rPr>
        <w:t>, +</w:t>
      </w:r>
      <w:r w:rsidRPr="00E525C6">
        <w:rPr>
          <w:lang w:eastAsia="zh-CN"/>
        </w:rPr>
        <w:t>callback URI), Target UE IP Address,) for analytics exposure to the UE.</w:t>
      </w:r>
    </w:p>
    <w:p w14:paraId="6C687FD8" w14:textId="18800F7B" w:rsidR="007005F0" w:rsidRPr="00E525C6" w:rsidRDefault="007005F0" w:rsidP="007005F0">
      <w:pPr>
        <w:pStyle w:val="NO"/>
        <w:rPr>
          <w:lang w:eastAsia="zh-CN"/>
        </w:rPr>
      </w:pPr>
      <w:r w:rsidRPr="00E525C6">
        <w:rPr>
          <w:lang w:eastAsia="zh-CN"/>
        </w:rPr>
        <w:t>NOTE 1:</w:t>
      </w:r>
      <w:r w:rsidRPr="00E525C6">
        <w:rPr>
          <w:lang w:eastAsia="zh-CN"/>
        </w:rPr>
        <w:tab/>
        <w:t xml:space="preserve">In the case that the AF </w:t>
      </w:r>
      <w:r w:rsidR="00D303A0">
        <w:rPr>
          <w:lang w:val="en-US" w:eastAsia="zh-CN"/>
        </w:rPr>
        <w:t xml:space="preserve">first gets the serving SMF address via UDM, then </w:t>
      </w:r>
      <w:r w:rsidRPr="00E525C6">
        <w:rPr>
          <w:lang w:eastAsia="zh-CN"/>
        </w:rPr>
        <w:t>subscribes to the NWDAF on behalf of UE via SMF, the AF includes the Notification Target Address (+</w:t>
      </w:r>
      <w:r w:rsidR="00D303A0">
        <w:rPr>
          <w:lang w:eastAsia="zh-CN"/>
        </w:rPr>
        <w:t>Notification Correlation ID</w:t>
      </w:r>
      <w:r w:rsidR="00D303A0">
        <w:rPr>
          <w:lang w:val="en-US" w:eastAsia="zh-CN"/>
        </w:rPr>
        <w:t>, +</w:t>
      </w:r>
      <w:r w:rsidRPr="00E525C6">
        <w:rPr>
          <w:lang w:eastAsia="zh-CN"/>
        </w:rPr>
        <w:t xml:space="preserve">callback URI) of SMF which is to be notified, and also includes Target UE IP address, </w:t>
      </w:r>
      <w:r w:rsidR="00D303A0" w:rsidRPr="004433B9">
        <w:rPr>
          <w:lang w:val="en-US" w:eastAsia="zh-CN"/>
        </w:rPr>
        <w:t xml:space="preserve">and the AF sends the Notification Correlation ID to the UE for the subscription through application layer, </w:t>
      </w:r>
      <w:r w:rsidRPr="00E525C6">
        <w:rPr>
          <w:lang w:eastAsia="zh-CN"/>
        </w:rPr>
        <w:t>then performs the following step 4a-5a.</w:t>
      </w:r>
    </w:p>
    <w:p w14:paraId="1B051DF5" w14:textId="6DA1FE2D" w:rsidR="007005F0" w:rsidRPr="00E525C6" w:rsidRDefault="007005F0" w:rsidP="007005F0">
      <w:pPr>
        <w:pStyle w:val="B1"/>
        <w:rPr>
          <w:lang w:eastAsia="zh-CN"/>
        </w:rPr>
      </w:pPr>
      <w:r w:rsidRPr="00E525C6">
        <w:rPr>
          <w:lang w:eastAsia="zh-CN"/>
        </w:rPr>
        <w:t>4a.</w:t>
      </w:r>
      <w:r w:rsidRPr="00E525C6">
        <w:rPr>
          <w:lang w:eastAsia="zh-CN"/>
        </w:rPr>
        <w:tab/>
        <w:t xml:space="preserve">The NWDAF may return analytics data with </w:t>
      </w:r>
      <w:r w:rsidR="00D303A0" w:rsidRPr="004433B9">
        <w:rPr>
          <w:lang w:eastAsia="zh-CN"/>
        </w:rPr>
        <w:t>Notification</w:t>
      </w:r>
      <w:r w:rsidR="00D303A0" w:rsidRPr="004433B9">
        <w:rPr>
          <w:lang w:val="en-US" w:eastAsia="zh-CN"/>
        </w:rPr>
        <w:t xml:space="preserve"> </w:t>
      </w:r>
      <w:r w:rsidR="00D303A0">
        <w:rPr>
          <w:lang w:eastAsia="zh-CN"/>
        </w:rPr>
        <w:t>C</w:t>
      </w:r>
      <w:r w:rsidRPr="00E525C6">
        <w:rPr>
          <w:lang w:eastAsia="zh-CN"/>
        </w:rPr>
        <w:t>orrelation ID to the serving SMF according to the Notification Target address from AF, and instructs the notification message is to be exposed to which UE by Target UE IP address.</w:t>
      </w:r>
    </w:p>
    <w:p w14:paraId="2F3583E2" w14:textId="0A4B00A1" w:rsidR="007005F0" w:rsidRPr="00E525C6" w:rsidRDefault="007005F0" w:rsidP="007005F0">
      <w:pPr>
        <w:pStyle w:val="B1"/>
        <w:rPr>
          <w:lang w:eastAsia="zh-CN"/>
        </w:rPr>
      </w:pPr>
      <w:r w:rsidRPr="00E525C6">
        <w:rPr>
          <w:lang w:eastAsia="zh-CN"/>
        </w:rPr>
        <w:t xml:space="preserve">5a. The SMF forwards the Analytics data </w:t>
      </w:r>
      <w:r w:rsidR="00D303A0" w:rsidRPr="004433B9">
        <w:rPr>
          <w:lang w:val="en-US" w:eastAsia="zh-CN"/>
        </w:rPr>
        <w:t>together with Notification Correlation ID</w:t>
      </w:r>
      <w:r w:rsidRPr="00E525C6">
        <w:rPr>
          <w:lang w:eastAsia="zh-CN"/>
        </w:rPr>
        <w:t xml:space="preserve">to UE via NAS by invoking Namf_Communication_N1N2MessageTransfer to AMF as defined in clause 4.2.3.3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w:t>
      </w:r>
    </w:p>
    <w:p w14:paraId="2CD57AE4" w14:textId="77777777" w:rsidR="007005F0" w:rsidRPr="00E525C6" w:rsidRDefault="007005F0" w:rsidP="007005F0">
      <w:pPr>
        <w:pStyle w:val="B1"/>
        <w:rPr>
          <w:lang w:eastAsia="zh-CN"/>
        </w:rPr>
      </w:pPr>
      <w:r w:rsidRPr="00E525C6">
        <w:rPr>
          <w:lang w:eastAsia="zh-CN"/>
        </w:rPr>
        <w:t>4b.</w:t>
      </w:r>
      <w:r w:rsidRPr="00E525C6">
        <w:rPr>
          <w:lang w:eastAsia="zh-CN"/>
        </w:rPr>
        <w:tab/>
        <w:t>alternatively, the NWDAF may return analytics data to the AF, by invoking Nnwdaf_AnalyticsSubscription_Notify.</w:t>
      </w:r>
    </w:p>
    <w:p w14:paraId="473775AF" w14:textId="77777777" w:rsidR="007005F0" w:rsidRPr="00E525C6" w:rsidRDefault="007005F0" w:rsidP="007005F0">
      <w:pPr>
        <w:pStyle w:val="B1"/>
        <w:rPr>
          <w:lang w:eastAsia="zh-CN"/>
        </w:rPr>
      </w:pPr>
      <w:r w:rsidRPr="00E525C6">
        <w:rPr>
          <w:lang w:eastAsia="zh-CN"/>
        </w:rPr>
        <w:t>5b.</w:t>
      </w:r>
      <w:r w:rsidRPr="00E525C6">
        <w:rPr>
          <w:lang w:eastAsia="zh-CN"/>
        </w:rPr>
        <w:tab/>
        <w:t>sends the analytics data to the UE over application layer.</w:t>
      </w:r>
    </w:p>
    <w:p w14:paraId="4C9B5E30" w14:textId="04156645" w:rsidR="007005F0" w:rsidRPr="00E525C6" w:rsidRDefault="007005F0" w:rsidP="007005F0">
      <w:pPr>
        <w:pStyle w:val="NO"/>
        <w:rPr>
          <w:lang w:eastAsia="zh-CN"/>
        </w:rPr>
      </w:pPr>
      <w:r w:rsidRPr="00E525C6">
        <w:rPr>
          <w:lang w:eastAsia="zh-CN"/>
        </w:rPr>
        <w:t>NOTE 2:</w:t>
      </w:r>
      <w:r w:rsidRPr="00E525C6">
        <w:rPr>
          <w:lang w:eastAsia="zh-CN"/>
        </w:rPr>
        <w:tab/>
        <w:t>It will be considered in the evaluation phase that whether 5GC Analytics exposure to UE via the network could be efficient compared to the GBR flow.</w:t>
      </w:r>
    </w:p>
    <w:p w14:paraId="3804BEDE" w14:textId="78FB7E1E" w:rsidR="00C86B03" w:rsidRPr="00E525C6" w:rsidRDefault="00C86B03" w:rsidP="00C86B03">
      <w:pPr>
        <w:pStyle w:val="Heading3"/>
        <w:rPr>
          <w:lang w:eastAsia="zh-CN"/>
        </w:rPr>
      </w:pPr>
      <w:bookmarkStart w:id="1728" w:name="_Toc117180438"/>
      <w:r w:rsidRPr="00E525C6">
        <w:rPr>
          <w:lang w:eastAsia="zh-CN"/>
        </w:rPr>
        <w:t>6.</w:t>
      </w:r>
      <w:r w:rsidR="009C552F" w:rsidRPr="00E525C6">
        <w:rPr>
          <w:lang w:eastAsia="zh-CN"/>
        </w:rPr>
        <w:t>4</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728"/>
    </w:p>
    <w:p w14:paraId="291B0B03" w14:textId="729D41AC" w:rsidR="00105845" w:rsidRPr="00E525C6" w:rsidRDefault="00105845" w:rsidP="00193D34">
      <w:pPr>
        <w:rPr>
          <w:lang w:val="en-US" w:eastAsia="zh-CN"/>
        </w:rPr>
      </w:pPr>
      <w:r w:rsidRPr="00E525C6">
        <w:rPr>
          <w:lang w:val="en-US" w:eastAsia="zh-CN"/>
        </w:rPr>
        <w:t>AMF</w:t>
      </w:r>
      <w:r w:rsidR="00EC5CF9" w:rsidRPr="00E525C6">
        <w:rPr>
          <w:lang w:val="en-US"/>
        </w:rPr>
        <w:t>/SMF</w:t>
      </w:r>
      <w:r w:rsidRPr="00E525C6">
        <w:rPr>
          <w:lang w:val="en-US" w:eastAsia="zh-CN"/>
        </w:rPr>
        <w:t>:</w:t>
      </w:r>
    </w:p>
    <w:p w14:paraId="0D824D0E" w14:textId="77777777" w:rsidR="00105845" w:rsidRPr="00E525C6" w:rsidRDefault="00105845" w:rsidP="00EB4256">
      <w:pPr>
        <w:pStyle w:val="B1"/>
        <w:rPr>
          <w:lang w:val="en-US" w:eastAsia="zh-CN"/>
        </w:rPr>
      </w:pPr>
      <w:r w:rsidRPr="00E525C6">
        <w:t>-</w:t>
      </w:r>
      <w:r w:rsidRPr="00E525C6">
        <w:tab/>
      </w:r>
      <w:r w:rsidRPr="00E525C6">
        <w:rPr>
          <w:lang w:val="en-US" w:eastAsia="zh-CN"/>
        </w:rPr>
        <w:t>Supporting analytics exposure from NWDAF to UE.</w:t>
      </w:r>
    </w:p>
    <w:p w14:paraId="5AD2D931" w14:textId="3DED8799" w:rsidR="00105845" w:rsidRPr="00E525C6" w:rsidRDefault="00567B43" w:rsidP="00567B43">
      <w:pPr>
        <w:rPr>
          <w:lang w:val="en-US" w:eastAsia="zh-CN"/>
        </w:rPr>
      </w:pPr>
      <w:r w:rsidRPr="00E525C6">
        <w:rPr>
          <w:lang w:val="en-US" w:eastAsia="zh-CN"/>
        </w:rPr>
        <w:t>NWDAF:</w:t>
      </w:r>
    </w:p>
    <w:p w14:paraId="3C6DAC8A" w14:textId="1461B272" w:rsidR="00743467" w:rsidRPr="00E525C6" w:rsidRDefault="00105845" w:rsidP="00855323">
      <w:pPr>
        <w:pStyle w:val="B1"/>
        <w:rPr>
          <w:lang w:val="en-US" w:eastAsia="zh-CN"/>
        </w:rPr>
      </w:pPr>
      <w:r w:rsidRPr="00E525C6">
        <w:lastRenderedPageBreak/>
        <w:t>-</w:t>
      </w:r>
      <w:r w:rsidRPr="00E525C6">
        <w:tab/>
      </w:r>
      <w:r w:rsidRPr="00E525C6">
        <w:rPr>
          <w:lang w:val="en-US" w:eastAsia="zh-CN"/>
        </w:rPr>
        <w:t xml:space="preserve">Supporting analytics exposure to UE via </w:t>
      </w:r>
      <w:r w:rsidR="00EC5CF9" w:rsidRPr="00E525C6">
        <w:rPr>
          <w:lang w:val="en-US" w:eastAsia="zh-CN"/>
        </w:rPr>
        <w:t>SMF</w:t>
      </w:r>
      <w:r w:rsidRPr="00E525C6">
        <w:rPr>
          <w:lang w:val="en-US" w:eastAsia="zh-CN"/>
        </w:rPr>
        <w:t>.</w:t>
      </w:r>
    </w:p>
    <w:p w14:paraId="690900FD" w14:textId="77777777" w:rsidR="00EC5CF9" w:rsidRPr="00E525C6" w:rsidRDefault="00EC5CF9" w:rsidP="00EC5CF9">
      <w:r w:rsidRPr="00E525C6">
        <w:rPr>
          <w:lang w:val="en-US"/>
        </w:rPr>
        <w:t>UE</w:t>
      </w:r>
      <w:r w:rsidRPr="00E525C6">
        <w:t>:</w:t>
      </w:r>
    </w:p>
    <w:p w14:paraId="47E2F620" w14:textId="272C79EB" w:rsidR="00EC5CF9" w:rsidRPr="00E525C6" w:rsidRDefault="00EC5CF9" w:rsidP="00EC5CF9">
      <w:pPr>
        <w:pStyle w:val="B1"/>
      </w:pPr>
      <w:r w:rsidRPr="00E525C6">
        <w:t>-</w:t>
      </w:r>
      <w:r w:rsidRPr="00E525C6">
        <w:tab/>
        <w:t xml:space="preserve">Supporting analytics exposure </w:t>
      </w:r>
      <w:r w:rsidRPr="00E525C6">
        <w:rPr>
          <w:lang w:val="en-US"/>
        </w:rPr>
        <w:t>from NWDAF via NAS</w:t>
      </w:r>
      <w:r w:rsidRPr="00E525C6">
        <w:t>.</w:t>
      </w:r>
    </w:p>
    <w:p w14:paraId="5680F3F0" w14:textId="77777777" w:rsidR="00743467" w:rsidRPr="00E525C6" w:rsidRDefault="00743467" w:rsidP="00743467">
      <w:pPr>
        <w:pStyle w:val="Heading2"/>
      </w:pPr>
      <w:bookmarkStart w:id="1729" w:name="_Toc117180439"/>
      <w:r w:rsidRPr="00E525C6">
        <w:t>6.</w:t>
      </w:r>
      <w:r w:rsidR="009C552F" w:rsidRPr="00E525C6">
        <w:t>5</w:t>
      </w:r>
      <w:r w:rsidRPr="00E525C6">
        <w:tab/>
        <w:t>Solution #</w:t>
      </w:r>
      <w:r w:rsidR="009C552F" w:rsidRPr="00E525C6">
        <w:t>5</w:t>
      </w:r>
      <w:r w:rsidRPr="00E525C6">
        <w:t>: 5GC information exposure to UE</w:t>
      </w:r>
      <w:bookmarkEnd w:id="1729"/>
    </w:p>
    <w:p w14:paraId="2C1B14CE" w14:textId="2007D9E4" w:rsidR="00743467" w:rsidRPr="00E525C6" w:rsidRDefault="00743467" w:rsidP="00CA3FE5">
      <w:pPr>
        <w:pStyle w:val="Heading3"/>
      </w:pPr>
      <w:bookmarkStart w:id="1730" w:name="_Toc117180440"/>
      <w:r w:rsidRPr="00E525C6">
        <w:t>6.</w:t>
      </w:r>
      <w:r w:rsidR="009C552F" w:rsidRPr="00E525C6">
        <w:t>5</w:t>
      </w:r>
      <w:r w:rsidRPr="00E525C6">
        <w:t>.1</w:t>
      </w:r>
      <w:r w:rsidRPr="00E525C6">
        <w:tab/>
        <w:t>Description</w:t>
      </w:r>
      <w:bookmarkEnd w:id="1730"/>
    </w:p>
    <w:p w14:paraId="25F9FBC7" w14:textId="77777777" w:rsidR="001908F2" w:rsidRPr="00E525C6" w:rsidRDefault="001908F2" w:rsidP="00CA3FE5">
      <w:pPr>
        <w:rPr>
          <w:lang w:val="en-US"/>
        </w:rPr>
      </w:pPr>
      <w:r w:rsidRPr="00E525C6">
        <w:rPr>
          <w:lang w:val="en-US"/>
        </w:rPr>
        <w:t>This solution addresses Key Issue #2, in particular this solution addresses:</w:t>
      </w:r>
    </w:p>
    <w:p w14:paraId="023CCC13" w14:textId="364CBBAD" w:rsidR="001908F2" w:rsidRPr="00E525C6" w:rsidRDefault="001908F2" w:rsidP="001908F2">
      <w:pPr>
        <w:pStyle w:val="B1"/>
      </w:pPr>
      <w:r w:rsidRPr="00E525C6">
        <w:t>-</w:t>
      </w:r>
      <w:r w:rsidRPr="00E525C6">
        <w:tab/>
      </w:r>
      <w:r w:rsidR="00DA6550">
        <w:t>"</w:t>
      </w:r>
      <w:r w:rsidRPr="00E525C6">
        <w:t>Whether and for which purpose there is a need for 5GC to expose information or data analytics to the UE, and what are the information or data analytics that can be provided by 5GC to the UE to assist the Application AI/ML operation at the UE side</w:t>
      </w:r>
      <w:r w:rsidR="00DA6550">
        <w:t>"</w:t>
      </w:r>
      <w:r w:rsidR="00567B43" w:rsidRPr="00E525C6">
        <w:t>;</w:t>
      </w:r>
      <w:r w:rsidRPr="00E525C6">
        <w:t xml:space="preserve"> and</w:t>
      </w:r>
    </w:p>
    <w:p w14:paraId="716DB304" w14:textId="17714E74" w:rsidR="001908F2" w:rsidRPr="00E525C6" w:rsidRDefault="001908F2" w:rsidP="00CA3FE5">
      <w:pPr>
        <w:pStyle w:val="B1"/>
      </w:pPr>
      <w:r w:rsidRPr="00E525C6">
        <w:t>-</w:t>
      </w:r>
      <w:r w:rsidR="00E525C6">
        <w:tab/>
      </w:r>
      <w:r w:rsidR="00DA6550">
        <w:t>"</w:t>
      </w:r>
      <w:r w:rsidRPr="00E525C6">
        <w:t>How the 5GC exposes such information or data analytics to the UE</w:t>
      </w:r>
      <w:r w:rsidR="00DA6550">
        <w:t>"</w:t>
      </w:r>
      <w:r w:rsidRPr="00E525C6">
        <w:t>.</w:t>
      </w:r>
    </w:p>
    <w:p w14:paraId="1879908D" w14:textId="77777777" w:rsidR="001908F2" w:rsidRPr="00E525C6" w:rsidRDefault="001908F2" w:rsidP="00CA3FE5">
      <w:pPr>
        <w:rPr>
          <w:lang w:val="en-US"/>
        </w:rPr>
      </w:pPr>
      <w:r w:rsidRPr="00E525C6">
        <w:rPr>
          <w:lang w:val="en-US"/>
        </w:rPr>
        <w:t>Current 3GPP System support for Event exposure is intended for authorized 3rd parties, in particular monitoring of specific events for a UE in the 5G System, which are provided via NEF, and these include Monitoring capability, Provisioning capability, Policy/Charging capability and Analytics reporting capability.</w:t>
      </w:r>
    </w:p>
    <w:p w14:paraId="0AAB3197" w14:textId="5ECD2CB5" w:rsidR="001908F2" w:rsidRPr="00E525C6" w:rsidRDefault="001908F2" w:rsidP="00CA3FE5">
      <w:pPr>
        <w:rPr>
          <w:lang w:val="en-US"/>
        </w:rPr>
      </w:pPr>
      <w:r w:rsidRPr="00E525C6">
        <w:rPr>
          <w:lang w:val="en-US"/>
        </w:rPr>
        <w:t>In addition, Network Functions (NFs) can subscribe to UE related event notifications, e.g</w:t>
      </w:r>
      <w:r w:rsidR="00567B43" w:rsidRPr="00E525C6">
        <w:rPr>
          <w:lang w:val="en-US"/>
        </w:rPr>
        <w:t xml:space="preserve">. </w:t>
      </w:r>
      <w:r w:rsidRPr="00E525C6">
        <w:rPr>
          <w:lang w:val="en-US"/>
        </w:rPr>
        <w:t>Analytics information generated by the System. Note that the Event Notification service is neither available for Access Networks nor for UEs, this means that the availability of system information is limited to the Core Network. Nevertheless, application AI/ML operations are distributed in nature, e.g</w:t>
      </w:r>
      <w:r w:rsidR="00567B43" w:rsidRPr="00E525C6">
        <w:rPr>
          <w:lang w:val="en-US"/>
        </w:rPr>
        <w:t xml:space="preserve">. </w:t>
      </w:r>
      <w:r w:rsidRPr="00E525C6">
        <w:rPr>
          <w:lang w:val="en-US"/>
        </w:rPr>
        <w:t>AI/ML operation splitting between AI/ML endpoints, where these points are distributed at both the AF and UE side. The same occurs with other AI/ML operations such as AI/ML model/data distribution and sharing or Distributed/Federated Learning. Furthermore, some of these applications require quick access to System Performance locally, this means that system information needs to be available in both at the AF and the UE. E.g</w:t>
      </w:r>
      <w:r w:rsidR="00567B43" w:rsidRPr="00E525C6">
        <w:rPr>
          <w:lang w:val="en-US"/>
        </w:rPr>
        <w:t xml:space="preserve">. </w:t>
      </w:r>
      <w:r w:rsidRPr="00E525C6">
        <w:t>Application AIML operations, e.g</w:t>
      </w:r>
      <w:r w:rsidR="00567B43" w:rsidRPr="00E525C6">
        <w:t xml:space="preserve">. </w:t>
      </w:r>
      <w:r w:rsidRPr="00E525C6">
        <w:t>Federating Learning may require knowing planned change of bitrate, latency, or reliability</w:t>
      </w:r>
      <w:r w:rsidR="007545DD" w:rsidRPr="00E525C6">
        <w:t xml:space="preserve">. </w:t>
      </w:r>
      <w:r w:rsidR="007545DD" w:rsidRPr="00E525C6">
        <w:rPr>
          <w:lang w:val="en-US"/>
        </w:rPr>
        <w:t xml:space="preserve">This is further supported by </w:t>
      </w:r>
      <w:r w:rsidR="007545DD" w:rsidRPr="00E525C6">
        <w:t xml:space="preserve">both, </w:t>
      </w:r>
      <w:r w:rsidR="00C8558A" w:rsidRPr="00E525C6">
        <w:t>TS</w:t>
      </w:r>
      <w:r w:rsidR="00C8558A">
        <w:t> </w:t>
      </w:r>
      <w:r w:rsidR="00C8558A" w:rsidRPr="00E525C6">
        <w:t>2</w:t>
      </w:r>
      <w:r w:rsidR="007545DD" w:rsidRPr="00E525C6">
        <w:t>2.261, clause, 6.40 and the approved FS_AIML with Use Cases and motivation as to why it is advantageous for the UE to use exposed Network capabilities to aid AIML operations running on the 5GS. E.g</w:t>
      </w:r>
      <w:r w:rsidR="00567B43" w:rsidRPr="00E525C6">
        <w:t xml:space="preserve">. </w:t>
      </w:r>
      <w:r w:rsidR="007545DD" w:rsidRPr="00E525C6">
        <w:t xml:space="preserve">In </w:t>
      </w:r>
      <w:r w:rsidR="00C8558A" w:rsidRPr="00E525C6">
        <w:t>TS</w:t>
      </w:r>
      <w:r w:rsidR="00C8558A">
        <w:t> </w:t>
      </w:r>
      <w:r w:rsidR="00C8558A" w:rsidRPr="00E525C6">
        <w:t>2</w:t>
      </w:r>
      <w:r w:rsidR="007545DD" w:rsidRPr="00E525C6">
        <w:t xml:space="preserve">2.261, </w:t>
      </w:r>
      <w:r w:rsidR="00C8558A" w:rsidRPr="00E525C6">
        <w:t>clause</w:t>
      </w:r>
      <w:r w:rsidR="00C8558A">
        <w:t> </w:t>
      </w:r>
      <w:r w:rsidR="00C8558A" w:rsidRPr="00E525C6">
        <w:t>6</w:t>
      </w:r>
      <w:r w:rsidR="007545DD" w:rsidRPr="00E525C6">
        <w:t xml:space="preserve">.40, it is stated that </w:t>
      </w:r>
      <w:r w:rsidR="00DA6550">
        <w:t>"</w:t>
      </w:r>
      <w:r w:rsidR="007545DD" w:rsidRPr="00E525C6">
        <w:t>an AI/ML model can be distributed from an NW endpoint to the devices when they need it to adapt to the changed AI/ML tasks and environments</w:t>
      </w:r>
      <w:r w:rsidR="00DA6550">
        <w:t>"</w:t>
      </w:r>
      <w:r w:rsidR="007545DD" w:rsidRPr="00E525C6">
        <w:t>, the effect of these tasks and environments has a different impact on UE and AF and therefore it is clear that both AF and UE may benefit from exposed Network information.</w:t>
      </w:r>
    </w:p>
    <w:p w14:paraId="649A2274" w14:textId="15ED5108" w:rsidR="001908F2" w:rsidRPr="00E525C6" w:rsidRDefault="001908F2" w:rsidP="00CA3FE5">
      <w:pPr>
        <w:rPr>
          <w:lang w:val="en-US"/>
        </w:rPr>
      </w:pPr>
      <w:r w:rsidRPr="00E525C6">
        <w:rPr>
          <w:lang w:val="en-US"/>
        </w:rPr>
        <w:t xml:space="preserve">The 5GS is already capable </w:t>
      </w:r>
      <w:r w:rsidR="007545DD" w:rsidRPr="00E525C6">
        <w:rPr>
          <w:lang w:val="en-US"/>
        </w:rPr>
        <w:t>of providing</w:t>
      </w:r>
      <w:r w:rsidRPr="00E525C6">
        <w:rPr>
          <w:lang w:val="en-US"/>
        </w:rPr>
        <w:t xml:space="preserve"> System performance Prediction event notification to an authorized External party, hereafter referred to as AF, and the current mechanism relies on NWDAF</w:t>
      </w:r>
      <w:r w:rsidR="007545DD" w:rsidRPr="00E525C6">
        <w:rPr>
          <w:lang w:val="en-US"/>
        </w:rPr>
        <w:t xml:space="preserve"> and Network Exposure functionality</w:t>
      </w:r>
      <w:r w:rsidRPr="00E525C6">
        <w:rPr>
          <w:lang w:val="en-US"/>
        </w:rPr>
        <w:t xml:space="preserve"> to generate such predictions</w:t>
      </w:r>
      <w:r w:rsidR="007545DD" w:rsidRPr="00E525C6">
        <w:t xml:space="preserve"> and expose them to 3rd parties via the NEF</w:t>
      </w:r>
      <w:r w:rsidRPr="00E525C6">
        <w:rPr>
          <w:lang w:val="en-US"/>
        </w:rPr>
        <w:t>.</w:t>
      </w:r>
    </w:p>
    <w:p w14:paraId="0828A99D" w14:textId="2D1407AD" w:rsidR="001908F2" w:rsidRPr="00E525C6" w:rsidRDefault="001908F2" w:rsidP="00CA3FE5">
      <w:pPr>
        <w:rPr>
          <w:lang w:val="en-US"/>
        </w:rPr>
      </w:pPr>
      <w:r w:rsidRPr="00E525C6">
        <w:rPr>
          <w:lang w:val="en-US"/>
        </w:rPr>
        <w:t xml:space="preserve">Therefore, System Performance predictions </w:t>
      </w:r>
      <w:r w:rsidR="007545DD" w:rsidRPr="00E525C6">
        <w:rPr>
          <w:lang w:val="en-US"/>
        </w:rPr>
        <w:t xml:space="preserve">and </w:t>
      </w:r>
      <w:r w:rsidRPr="00E525C6">
        <w:rPr>
          <w:lang w:val="en-US"/>
        </w:rPr>
        <w:t xml:space="preserve">System Performance Statistics may also be provided to the UE by extending existing mechanism. </w:t>
      </w:r>
      <w:r w:rsidR="00C8558A" w:rsidRPr="00E525C6">
        <w:rPr>
          <w:lang w:val="en-US"/>
        </w:rPr>
        <w:t>Clause</w:t>
      </w:r>
      <w:r w:rsidR="00C8558A">
        <w:rPr>
          <w:lang w:val="en-US"/>
        </w:rPr>
        <w:t> </w:t>
      </w:r>
      <w:r w:rsidR="00C8558A" w:rsidRPr="00E525C6">
        <w:rPr>
          <w:lang w:val="en-US"/>
        </w:rPr>
        <w:t>6</w:t>
      </w:r>
      <w:r w:rsidRPr="00E525C6">
        <w:rPr>
          <w:lang w:val="en-US"/>
        </w:rPr>
        <w:t>.</w:t>
      </w:r>
      <w:r w:rsidR="00CA3FE5" w:rsidRPr="00E525C6">
        <w:rPr>
          <w:lang w:val="en-US"/>
        </w:rPr>
        <w:t>5</w:t>
      </w:r>
      <w:r w:rsidRPr="00E525C6">
        <w:rPr>
          <w:lang w:val="en-US"/>
        </w:rPr>
        <w:t>.1.1 describes new enhancements to 5G System Exposure procedures to provide Systems Performance Statistics and Prediction the UE.</w:t>
      </w:r>
    </w:p>
    <w:p w14:paraId="1AFFADFA" w14:textId="0E657EDB" w:rsidR="001908F2" w:rsidRPr="00E525C6" w:rsidRDefault="001908F2" w:rsidP="00CA3FE5">
      <w:pPr>
        <w:pStyle w:val="Heading4"/>
      </w:pPr>
      <w:bookmarkStart w:id="1731" w:name="_Toc117180441"/>
      <w:r w:rsidRPr="00E525C6">
        <w:rPr>
          <w:rFonts w:eastAsia="Malgun Gothic"/>
        </w:rPr>
        <w:t>6.</w:t>
      </w:r>
      <w:r w:rsidR="00EB4256" w:rsidRPr="00E525C6">
        <w:rPr>
          <w:rFonts w:eastAsia="Malgun Gothic"/>
        </w:rPr>
        <w:t>5</w:t>
      </w:r>
      <w:r w:rsidRPr="00E525C6">
        <w:rPr>
          <w:rFonts w:eastAsia="Malgun Gothic"/>
        </w:rPr>
        <w:t>.1.1</w:t>
      </w:r>
      <w:r w:rsidRPr="00E525C6">
        <w:rPr>
          <w:rFonts w:eastAsia="Malgun Gothic"/>
        </w:rPr>
        <w:tab/>
      </w:r>
      <w:r w:rsidRPr="00E525C6">
        <w:t>New capabilities to support UE System Performance and Predictions requests</w:t>
      </w:r>
      <w:bookmarkEnd w:id="1731"/>
    </w:p>
    <w:p w14:paraId="5B2AB5DC" w14:textId="492226BE" w:rsidR="00567B43" w:rsidRPr="00E525C6" w:rsidRDefault="00567B43" w:rsidP="00567B43">
      <w:pPr>
        <w:rPr>
          <w:lang w:val="en-US"/>
        </w:rPr>
      </w:pPr>
      <w:r w:rsidRPr="00E525C6">
        <w:rPr>
          <w:lang w:val="en-US"/>
        </w:rPr>
        <w:t xml:space="preserve">As described in clause 6.2.8 of </w:t>
      </w:r>
      <w:r w:rsidR="00C8558A" w:rsidRPr="00E525C6">
        <w:rPr>
          <w:lang w:val="en-US"/>
        </w:rPr>
        <w:t>TS</w:t>
      </w:r>
      <w:r w:rsidR="00C8558A">
        <w:rPr>
          <w:lang w:val="en-US"/>
        </w:rPr>
        <w:t> </w:t>
      </w:r>
      <w:r w:rsidR="00C8558A" w:rsidRPr="00E525C6">
        <w:rPr>
          <w:lang w:val="en-US"/>
        </w:rPr>
        <w:t>23.288</w:t>
      </w:r>
      <w:r w:rsidR="00C8558A">
        <w:rPr>
          <w:lang w:val="en-US"/>
        </w:rPr>
        <w:t> </w:t>
      </w:r>
      <w:r w:rsidR="00C8558A" w:rsidRPr="00E525C6">
        <w:rPr>
          <w:lang w:val="en-US"/>
        </w:rPr>
        <w:t>[</w:t>
      </w:r>
      <w:r w:rsidRPr="00E525C6">
        <w:rPr>
          <w:lang w:val="en-US"/>
        </w:rPr>
        <w:t>6], the AF collects data from the UE, based on an SLA that determines amongst other things, the information the UE Application shares with the AF. When applications in the UE collect data from the Network, however, the end-to-end request goes beyond UE-to-AF, as the data is collected from several other Network Functions in the network. Furthermore, there might be cases where, while the UE is allowed to collect information on some Network services/capabilities, it might not be allowed to collect information on other Network capabilities</w:t>
      </w:r>
      <w:r w:rsidR="00F312DF">
        <w:rPr>
          <w:lang w:val="en-US"/>
        </w:rPr>
        <w:t>, e</w:t>
      </w:r>
      <w:r w:rsidRPr="00E525C6">
        <w:rPr>
          <w:lang w:val="en-US"/>
        </w:rPr>
        <w:t>.g. the UE may be allowed to collect User Data Congestion, but not DN performance without the explicit consent of the DN Service Provider. Therefore, there should be a Network controlled mechanism to enable the UE access to data collection as a whole or more specific data collection, through data collection policies, that pertains to certain Network capabilities/services</w:t>
      </w:r>
      <w:r w:rsidR="00F312DF">
        <w:rPr>
          <w:lang w:val="en-US"/>
        </w:rPr>
        <w:t>,e</w:t>
      </w:r>
      <w:r w:rsidRPr="00E525C6">
        <w:rPr>
          <w:lang w:val="en-US"/>
        </w:rPr>
        <w:t>.g. the UE may be allowed to collect Analytics or subscribe to notifications providing Analytics or Monitoring events only for delivery over the User Plane but not the Control Plane. Operator policies may be used to determine which analytics a UE is allowed to collect. While the UE may be allowed to collect certain analytics and predictions, the UE may not be capable or configured to collect analytics via User Plane or Control Plane. Therefore the UE may provide its capability upon registration.</w:t>
      </w:r>
    </w:p>
    <w:p w14:paraId="30D86E45" w14:textId="0DFD7580" w:rsidR="00567B43" w:rsidRPr="00E525C6" w:rsidRDefault="00567B43" w:rsidP="00567B43">
      <w:pPr>
        <w:rPr>
          <w:lang w:val="en-US"/>
        </w:rPr>
      </w:pPr>
      <w:r w:rsidRPr="00E525C6">
        <w:rPr>
          <w:lang w:val="en-US"/>
        </w:rPr>
        <w:lastRenderedPageBreak/>
        <w:t xml:space="preserve">If the UE is capable and configured to receive System Performance Statistics and Prediction information, the UE may indicate its capability during the Registration procedure by including a new IE, e.g. </w:t>
      </w:r>
      <w:r w:rsidR="00DA6550">
        <w:rPr>
          <w:lang w:val="en-US"/>
        </w:rPr>
        <w:t>"</w:t>
      </w:r>
      <w:r w:rsidRPr="00E525C6">
        <w:rPr>
          <w:lang w:val="en-US"/>
        </w:rPr>
        <w:t>Network Exposure capability. The UE may also indicate whether it is capable of receiving Network Exposure Capability Notifications and or Analytics over the CP, UP or both</w:t>
      </w:r>
      <w:r w:rsidR="00DA6550">
        <w:rPr>
          <w:lang w:val="en-US"/>
        </w:rPr>
        <w:t>"</w:t>
      </w:r>
      <w:r w:rsidRPr="00E525C6">
        <w:rPr>
          <w:lang w:val="en-US"/>
        </w:rPr>
        <w:t>. The UE capability may be used by the AMF/UDM to determine whether to check if the UE is allowed to request and get Network Exposure information, and whether notifications/responses can be sent over the CP, UP or both. With this information along with the AIML operation type the UE is interesting about, the Network may fetch relevant Analytic ID(s).</w:t>
      </w:r>
    </w:p>
    <w:p w14:paraId="7BE23264" w14:textId="0312620F" w:rsidR="00567B43" w:rsidRPr="00E525C6" w:rsidRDefault="00567B43" w:rsidP="00567B43">
      <w:pPr>
        <w:rPr>
          <w:lang w:val="en-US"/>
        </w:rPr>
      </w:pPr>
      <w:r w:rsidRPr="00E525C6">
        <w:rPr>
          <w:lang w:val="en-US"/>
        </w:rPr>
        <w:t xml:space="preserve">To control whether the UE is allowed to access Network Exposure information,, the network operator may enable </w:t>
      </w:r>
      <w:r w:rsidR="00DA6550">
        <w:rPr>
          <w:lang w:val="en-US"/>
        </w:rPr>
        <w:t>"</w:t>
      </w:r>
      <w:r w:rsidRPr="00E525C6">
        <w:rPr>
          <w:lang w:val="en-US"/>
        </w:rPr>
        <w:t>Network Exposure Access</w:t>
      </w:r>
      <w:r w:rsidR="00DA6550">
        <w:rPr>
          <w:lang w:val="en-US"/>
        </w:rPr>
        <w:t>"</w:t>
      </w:r>
      <w:r w:rsidRPr="00E525C6">
        <w:rPr>
          <w:lang w:val="en-US"/>
        </w:rPr>
        <w:t xml:space="preserve"> permission as part of the UE</w:t>
      </w:r>
      <w:r w:rsidR="00DA6550">
        <w:rPr>
          <w:lang w:val="en-US"/>
        </w:rPr>
        <w:t>'</w:t>
      </w:r>
      <w:r w:rsidRPr="00E525C6">
        <w:rPr>
          <w:lang w:val="en-US"/>
        </w:rPr>
        <w:t>s subscription record stored in the UDM. During the registration procedure, the AMF checks whether the UE is allowed to request/subscribe to Network Exposure events, which Analytics and Network Exposure information the UE is allowed to collect, and applicable information delivery mechanism (i.e. UP, CP or both). The AMF fetches the allowed Analytic IDs based on the AI/ML Operation Types, the correlation ID provided by the UE and the DCAF address if applicable, from the UDM. The mapping from AI/ML operation type is provided/updated by the AF to the UDM, either directly (if the AF is in the operator</w:t>
      </w:r>
      <w:r w:rsidR="00DA6550">
        <w:rPr>
          <w:lang w:val="en-US"/>
        </w:rPr>
        <w:t>'</w:t>
      </w:r>
      <w:r w:rsidRPr="00E525C6">
        <w:rPr>
          <w:lang w:val="en-US"/>
        </w:rPr>
        <w:t>s trusted domain) or via the NEF (if the AF is outside the operator</w:t>
      </w:r>
      <w:r w:rsidR="00DA6550">
        <w:rPr>
          <w:lang w:val="en-US"/>
        </w:rPr>
        <w:t>'</w:t>
      </w:r>
      <w:r w:rsidRPr="00E525C6">
        <w:rPr>
          <w:lang w:val="en-US"/>
        </w:rPr>
        <w:t xml:space="preserve">s trusted domain). What Network Analytics are associated to what AIML operation types is Application Layer specific and outside 3GPP scope. The AMF may provide in the Registration accept message whether the UE is allowed to collect Analytics and/or Network Exposure event notifications. Furthermore, the AMF may indicate a specific information delivery mode, and if the information delivery mode is either </w:t>
      </w:r>
      <w:r w:rsidR="00DA6550">
        <w:rPr>
          <w:lang w:val="en-US"/>
        </w:rPr>
        <w:t>"</w:t>
      </w:r>
      <w:r w:rsidRPr="00E525C6">
        <w:rPr>
          <w:lang w:val="en-US"/>
        </w:rPr>
        <w:t>UP</w:t>
      </w:r>
      <w:r w:rsidR="00DA6550">
        <w:rPr>
          <w:lang w:val="en-US"/>
        </w:rPr>
        <w:t>"</w:t>
      </w:r>
      <w:r w:rsidRPr="00E525C6">
        <w:rPr>
          <w:lang w:val="en-US"/>
        </w:rPr>
        <w:t xml:space="preserve"> or </w:t>
      </w:r>
      <w:r w:rsidR="00DA6550">
        <w:rPr>
          <w:lang w:val="en-US"/>
        </w:rPr>
        <w:t>"</w:t>
      </w:r>
      <w:r w:rsidRPr="00E525C6">
        <w:rPr>
          <w:lang w:val="en-US"/>
        </w:rPr>
        <w:t>Both</w:t>
      </w:r>
      <w:r w:rsidR="00DA6550">
        <w:rPr>
          <w:lang w:val="en-US"/>
        </w:rPr>
        <w:t>"</w:t>
      </w:r>
      <w:r w:rsidRPr="00E525C6">
        <w:rPr>
          <w:lang w:val="en-US"/>
        </w:rPr>
        <w:t>, the AMF may also provide the address of the AF providing access to Analytics and Event Notification (e.g. FQDN or IP address of the DCAF), if the AF is allowed to access the AF (e.g. based on SLA). The AIML AF may provide the address of a relevant DCAF using existing External Parameter Provisioning procedures.</w:t>
      </w:r>
    </w:p>
    <w:p w14:paraId="3D3ADD7E" w14:textId="68B4EE46" w:rsidR="00567B43" w:rsidRPr="00E525C6" w:rsidRDefault="00567B43" w:rsidP="00567B43">
      <w:pPr>
        <w:rPr>
          <w:lang w:val="en-US"/>
        </w:rPr>
      </w:pPr>
      <w:r w:rsidRPr="00E525C6">
        <w:rPr>
          <w:lang w:val="en-US"/>
        </w:rPr>
        <w:t xml:space="preserve">If the information delivery mode indicates the UE may use only </w:t>
      </w:r>
      <w:r w:rsidR="00DA6550">
        <w:rPr>
          <w:lang w:val="en-US"/>
        </w:rPr>
        <w:t>"</w:t>
      </w:r>
      <w:r w:rsidRPr="00E525C6">
        <w:rPr>
          <w:lang w:val="en-US"/>
        </w:rPr>
        <w:t>UP</w:t>
      </w:r>
      <w:r w:rsidR="00DA6550">
        <w:rPr>
          <w:lang w:val="en-US"/>
        </w:rPr>
        <w:t>"</w:t>
      </w:r>
      <w:r w:rsidRPr="00E525C6">
        <w:rPr>
          <w:lang w:val="en-US"/>
        </w:rPr>
        <w:t xml:space="preserve"> or </w:t>
      </w:r>
      <w:r w:rsidR="00DA6550">
        <w:rPr>
          <w:lang w:val="en-US"/>
        </w:rPr>
        <w:t>"</w:t>
      </w:r>
      <w:r w:rsidRPr="00E525C6">
        <w:rPr>
          <w:lang w:val="en-US"/>
        </w:rPr>
        <w:t>Both</w:t>
      </w:r>
      <w:r w:rsidR="00DA6550">
        <w:rPr>
          <w:lang w:val="en-US"/>
        </w:rPr>
        <w:t>"</w:t>
      </w:r>
      <w:r w:rsidRPr="00E525C6">
        <w:rPr>
          <w:lang w:val="en-US"/>
        </w:rPr>
        <w:t>, the UE may request a PDU Session Establishment to enable connectivity toward an AF (e.g. DCAF) and request Analytics and/or Event Notification and have those Analytics and Event Notification delivered over the UP, using the DCAF as an anchor.</w:t>
      </w:r>
    </w:p>
    <w:p w14:paraId="764518A7" w14:textId="07201191" w:rsidR="00567B43" w:rsidRPr="00E525C6" w:rsidRDefault="00567B43" w:rsidP="00567B43">
      <w:pPr>
        <w:rPr>
          <w:lang w:val="en-US"/>
        </w:rPr>
      </w:pPr>
      <w:r w:rsidRPr="00E525C6">
        <w:rPr>
          <w:lang w:val="en-US"/>
        </w:rPr>
        <w:t xml:space="preserve">If the information delivery mode indicates </w:t>
      </w:r>
      <w:r w:rsidR="00DA6550">
        <w:rPr>
          <w:lang w:val="en-US"/>
        </w:rPr>
        <w:t>"</w:t>
      </w:r>
      <w:r w:rsidRPr="00E525C6">
        <w:rPr>
          <w:lang w:val="en-US"/>
        </w:rPr>
        <w:t>CP</w:t>
      </w:r>
      <w:r w:rsidR="00DA6550">
        <w:rPr>
          <w:lang w:val="en-US"/>
        </w:rPr>
        <w:t>"</w:t>
      </w:r>
      <w:r w:rsidRPr="00E525C6">
        <w:rPr>
          <w:lang w:val="en-US"/>
        </w:rPr>
        <w:t xml:space="preserve"> or </w:t>
      </w:r>
      <w:r w:rsidR="00DA6550">
        <w:rPr>
          <w:lang w:val="en-US"/>
        </w:rPr>
        <w:t>"</w:t>
      </w:r>
      <w:r w:rsidRPr="00E525C6">
        <w:rPr>
          <w:lang w:val="en-US"/>
        </w:rPr>
        <w:t>Both</w:t>
      </w:r>
      <w:r w:rsidR="00DA6550">
        <w:rPr>
          <w:lang w:val="en-US"/>
        </w:rPr>
        <w:t>"</w:t>
      </w:r>
      <w:r w:rsidRPr="00E525C6">
        <w:rPr>
          <w:lang w:val="en-US"/>
        </w:rPr>
        <w:t>, and the UE is allowed according to its subscription and policy, the UE may request, during a PDU Session Establishment procedure, System Performance Statistics and Predictions through a NF such as the SMF. The UE request the establishment of a PDU Session using an S-NSSAI associated to the application AIML operation the UE is requesting Analytics for.</w:t>
      </w:r>
    </w:p>
    <w:p w14:paraId="54658D2D" w14:textId="44E48890" w:rsidR="00567B43" w:rsidRPr="00E525C6" w:rsidRDefault="00567B43" w:rsidP="00567B43">
      <w:pPr>
        <w:rPr>
          <w:lang w:val="en-US"/>
        </w:rPr>
      </w:pPr>
      <w:r w:rsidRPr="00E525C6">
        <w:rPr>
          <w:lang w:val="en-US"/>
        </w:rPr>
        <w:t>The SMF may subscribe, on behalf of the UE, to specific Analytics and AI/ML operation types. Two alternatives are provided, the SMF may get the list of allowed Analytics/Network Exposure events that the UE may request from the UDM by providing the AIML operation type and correlation ID, or the SMF may send this information to the NDWAF and the NWDAF can get the relevant Analytics from the UDM. The UE provides the input parameter required for these Analytics during the PDU Session Establishment Request, e.g. within the PCO IE, or it may provide the input parameters using UL NAS TRANSPORT message, through the AMF. The AMF may convey this information to the NWDAF or it may forward it to the SMF controlling the AI/ML PDU Session.</w:t>
      </w:r>
    </w:p>
    <w:p w14:paraId="2E5E3705" w14:textId="2358D189" w:rsidR="00567B43" w:rsidRPr="00E525C6" w:rsidRDefault="00567B43" w:rsidP="00567B43">
      <w:pPr>
        <w:rPr>
          <w:lang w:val="en-US"/>
        </w:rPr>
      </w:pPr>
      <w:r w:rsidRPr="00E525C6">
        <w:rPr>
          <w:lang w:val="en-US"/>
        </w:rPr>
        <w:t xml:space="preserve">The UE may provide, in addition to the parameters specified in clause 6.1.3 of </w:t>
      </w:r>
      <w:r w:rsidR="00C8558A" w:rsidRPr="00E525C6">
        <w:rPr>
          <w:lang w:val="en-US"/>
        </w:rPr>
        <w:t>TS</w:t>
      </w:r>
      <w:r w:rsidR="00C8558A">
        <w:rPr>
          <w:lang w:val="en-US"/>
        </w:rPr>
        <w:t> </w:t>
      </w:r>
      <w:r w:rsidR="00C8558A" w:rsidRPr="00E525C6">
        <w:rPr>
          <w:lang w:val="en-US"/>
        </w:rPr>
        <w:t>23.503</w:t>
      </w:r>
      <w:r w:rsidR="00C8558A">
        <w:rPr>
          <w:lang w:val="en-US"/>
        </w:rPr>
        <w:t> </w:t>
      </w:r>
      <w:r w:rsidR="00C8558A" w:rsidRPr="00E525C6">
        <w:rPr>
          <w:lang w:val="en-US"/>
        </w:rPr>
        <w:t>[</w:t>
      </w:r>
      <w:r w:rsidRPr="00E525C6">
        <w:rPr>
          <w:lang w:val="en-US"/>
        </w:rPr>
        <w:t>5], the PDU Session ID, AI/ML operation type(s) and mapping of AI/ML operation types to relevant Analytic IDs. If the UE does not have the mapping of AI/ML operation type(s) to Analytic IDs, the UE may provide a Correlation ID shared by the AF endpoint counterpart, which the UE may obtain through the application layer. During the PDU Session Establishment procedure, the SMF may, based on Operator Policy and/or Analytics, provide in the PDU Session Establishment Accept message, e.g. within the PCO IE, the relevant Analytics IDs that are supported by the selected NWDAF (the one available in the AI/ML Network Slice the AI/ML operation is registered to).</w:t>
      </w:r>
    </w:p>
    <w:p w14:paraId="084E28E4" w14:textId="150FAC9C" w:rsidR="00567B43" w:rsidRPr="00E525C6" w:rsidRDefault="00567B43" w:rsidP="00567B43">
      <w:pPr>
        <w:rPr>
          <w:lang w:val="en-US"/>
        </w:rPr>
      </w:pPr>
      <w:r w:rsidRPr="00E525C6">
        <w:rPr>
          <w:lang w:val="en-US"/>
        </w:rPr>
        <w:t>Alternatively, if e.g. based on policy or Network Analytics, e.g. showing high CP load, the SMF may route Analytics of Network Exposure notification through the UP, either directly through the UPF (via N4) or through an AF such as DCAF, over N4, using existing packet forwarding functionality.</w:t>
      </w:r>
    </w:p>
    <w:p w14:paraId="0644A706" w14:textId="77777777" w:rsidR="00567B43" w:rsidRPr="00E525C6" w:rsidRDefault="00567B43" w:rsidP="00567B43">
      <w:pPr>
        <w:rPr>
          <w:lang w:val="en-US"/>
        </w:rPr>
      </w:pPr>
      <w:r w:rsidRPr="00E525C6">
        <w:rPr>
          <w:lang w:val="en-US"/>
        </w:rPr>
        <w:t>The NWDAF may use the AI/ML operation type(s) and mapping of AI/ML operation types to relevant Analytic IDs or the AIML operation type and the Correlation ID to fetch relevant trained ML Models to generate Analytics requested by the UE.</w:t>
      </w:r>
    </w:p>
    <w:p w14:paraId="2563D0B5" w14:textId="77777777" w:rsidR="00567B43" w:rsidRPr="00E525C6" w:rsidRDefault="00567B43" w:rsidP="00567B43">
      <w:pPr>
        <w:rPr>
          <w:lang w:val="en-US"/>
        </w:rPr>
      </w:pPr>
      <w:r w:rsidRPr="00E525C6">
        <w:rPr>
          <w:lang w:val="en-US"/>
        </w:rPr>
        <w:t>The NWDAF uses the PDU Session ID and SMF ID to notify relevant Analytics to the UE.</w:t>
      </w:r>
    </w:p>
    <w:p w14:paraId="4D99B44F" w14:textId="06658D82" w:rsidR="00743467" w:rsidRPr="00E525C6" w:rsidRDefault="00743467" w:rsidP="00743467">
      <w:pPr>
        <w:pStyle w:val="Heading3"/>
        <w:rPr>
          <w:lang w:eastAsia="zh-CN"/>
        </w:rPr>
      </w:pPr>
      <w:bookmarkStart w:id="1732" w:name="_Toc117180442"/>
      <w:r w:rsidRPr="00E525C6">
        <w:rPr>
          <w:lang w:eastAsia="zh-CN"/>
        </w:rPr>
        <w:lastRenderedPageBreak/>
        <w:t>6.</w:t>
      </w:r>
      <w:r w:rsidR="009C552F" w:rsidRPr="00E525C6">
        <w:rPr>
          <w:lang w:eastAsia="zh-CN"/>
        </w:rPr>
        <w:t>5</w:t>
      </w:r>
      <w:r w:rsidRPr="00E525C6">
        <w:rPr>
          <w:lang w:eastAsia="zh-CN"/>
        </w:rPr>
        <w:t>.2</w:t>
      </w:r>
      <w:r w:rsidRPr="00E525C6">
        <w:rPr>
          <w:lang w:eastAsia="zh-CN"/>
        </w:rPr>
        <w:tab/>
      </w:r>
      <w:r w:rsidRPr="00E525C6">
        <w:t>Procedures</w:t>
      </w:r>
      <w:bookmarkEnd w:id="1732"/>
    </w:p>
    <w:p w14:paraId="60CA97C4" w14:textId="0DB9E2FE" w:rsidR="00567B43" w:rsidRPr="00E525C6" w:rsidRDefault="00567B43" w:rsidP="00567B43">
      <w:pPr>
        <w:pStyle w:val="TH"/>
      </w:pPr>
      <w:r w:rsidRPr="00E525C6">
        <w:object w:dxaOrig="14865" w:dyaOrig="14296" w14:anchorId="513BBDC5">
          <v:shape id="_x0000_i1035" type="#_x0000_t75" style="width:480pt;height:554.2pt" o:ole="">
            <v:imagedata r:id="rId34" o:title=""/>
          </v:shape>
          <o:OLEObject Type="Embed" ProgID="Visio.Drawing.15" ShapeID="_x0000_i1035" DrawAspect="Content" ObjectID="_1727797081" r:id="rId35"/>
        </w:object>
      </w:r>
    </w:p>
    <w:p w14:paraId="1CA72A0C" w14:textId="26E6013F" w:rsidR="001908F2" w:rsidRPr="00E525C6" w:rsidRDefault="001908F2" w:rsidP="00567B43">
      <w:pPr>
        <w:pStyle w:val="TF"/>
      </w:pPr>
      <w:r w:rsidRPr="00E525C6">
        <w:t>Figure 6.</w:t>
      </w:r>
      <w:r w:rsidR="00787E7E" w:rsidRPr="00E525C6">
        <w:t>5</w:t>
      </w:r>
      <w:r w:rsidRPr="00E525C6">
        <w:t>.2-1 Operation specific System Performance Statistics and Predictions requested by UE</w:t>
      </w:r>
    </w:p>
    <w:p w14:paraId="3C3B960A" w14:textId="56409A09" w:rsidR="00567B43" w:rsidRPr="00E525C6" w:rsidRDefault="00567B43" w:rsidP="00567B43">
      <w:pPr>
        <w:pStyle w:val="B1"/>
      </w:pPr>
      <w:r w:rsidRPr="00E525C6">
        <w:t>0a-c:</w:t>
      </w:r>
      <w:r w:rsidRPr="00E525C6">
        <w:tab/>
        <w:t>During the Registration procedure, the AMF checks whether the UE is allowed to request/subscribe to Network Exposure events, which Analytics and Network Exposure information the UE is allowed to collect, and applicable information delivery mechanism (i.e. UP, CP or both). The AMF may get the allowed Analytic IDs and relevant Network Exposure event, based on the AI/ML Operation Types and the correlation ID provided by the UE, from the UDM. If the UE is configured with an Analytics list, the UE may provide the list as an alternative to the AIML operation type. The mapping from AI/ML operation type is provided/updated by the AF to the UDM, either directly (if the AF is in the operator</w:t>
      </w:r>
      <w:r w:rsidR="00DA6550">
        <w:t>'</w:t>
      </w:r>
      <w:r w:rsidRPr="00E525C6">
        <w:t>s trusted domain) or via the NEF (if the AF is outside the operator</w:t>
      </w:r>
      <w:r w:rsidR="00DA6550">
        <w:t>'</w:t>
      </w:r>
      <w:r w:rsidRPr="00E525C6">
        <w:t xml:space="preserve">s trusted domain). The AMF may provide in the Registration accept message an indication of whether </w:t>
      </w:r>
      <w:r w:rsidRPr="00E525C6">
        <w:lastRenderedPageBreak/>
        <w:t xml:space="preserve">the UE is allowed to collect Analytics and/or Network Exposure event notifications. Furthermore, the AMF indicates information delivery mode, and if the information delivery mode is either </w:t>
      </w:r>
      <w:r w:rsidR="00DA6550">
        <w:t>"</w:t>
      </w:r>
      <w:r w:rsidRPr="00E525C6">
        <w:t>UP</w:t>
      </w:r>
      <w:r w:rsidR="00DA6550">
        <w:t>"</w:t>
      </w:r>
      <w:r w:rsidRPr="00E525C6">
        <w:t xml:space="preserve"> or </w:t>
      </w:r>
      <w:r w:rsidR="00DA6550">
        <w:t>"</w:t>
      </w:r>
      <w:r w:rsidRPr="00E525C6">
        <w:t>Both</w:t>
      </w:r>
      <w:r w:rsidR="00DA6550">
        <w:t>"</w:t>
      </w:r>
      <w:r w:rsidRPr="00E525C6">
        <w:t>, the AMF may also provide the address of the AF providing access to Analytics and Event Notification (e.g. FQDN or IP address).</w:t>
      </w:r>
    </w:p>
    <w:p w14:paraId="5FE1B770" w14:textId="2B2D3456" w:rsidR="00567B43" w:rsidRPr="00E525C6" w:rsidRDefault="00567B43" w:rsidP="00567B43">
      <w:pPr>
        <w:pStyle w:val="B1"/>
      </w:pPr>
      <w:r w:rsidRPr="00E525C6">
        <w:tab/>
        <w:t xml:space="preserve">If the information delivery mode indicates the UE may use only </w:t>
      </w:r>
      <w:r w:rsidR="00DA6550">
        <w:t>"</w:t>
      </w:r>
      <w:r w:rsidRPr="00E525C6">
        <w:t>UP</w:t>
      </w:r>
      <w:r w:rsidR="00DA6550">
        <w:t>"</w:t>
      </w:r>
      <w:r w:rsidRPr="00E525C6">
        <w:t xml:space="preserve"> or </w:t>
      </w:r>
      <w:r w:rsidR="00DA6550">
        <w:t>"</w:t>
      </w:r>
      <w:r w:rsidRPr="00E525C6">
        <w:t>Both</w:t>
      </w:r>
      <w:r w:rsidR="00DA6550">
        <w:t>"</w:t>
      </w:r>
      <w:r w:rsidRPr="00E525C6">
        <w:t>, the UE may request a PDU Session Establishment to enable connectivity toward an AF (e.g. DCAF) and request Analytics and/or Event Notification.</w:t>
      </w:r>
    </w:p>
    <w:p w14:paraId="5404BEB0" w14:textId="05DB84D7" w:rsidR="001908F2" w:rsidRPr="00E525C6" w:rsidRDefault="00567B43" w:rsidP="00567B43">
      <w:pPr>
        <w:pStyle w:val="B1"/>
      </w:pPr>
      <w:r w:rsidRPr="00E525C6">
        <w:t>0d.</w:t>
      </w:r>
      <w:r w:rsidRPr="00E525C6">
        <w:tab/>
        <w:t>Based on the allowed delivery mechanism, the UE may determine whether it requests subscription to Analytics and/or Event Notifications, via UP, CP or Both.</w:t>
      </w:r>
    </w:p>
    <w:p w14:paraId="05C85C7E" w14:textId="19692A7F" w:rsidR="001908F2" w:rsidRPr="00E525C6" w:rsidRDefault="00567B43" w:rsidP="00567B43">
      <w:pPr>
        <w:pStyle w:val="B1"/>
      </w:pPr>
      <w:r w:rsidRPr="00E525C6">
        <w:t>1.</w:t>
      </w:r>
      <w:r w:rsidRPr="00E525C6">
        <w:tab/>
        <w:t xml:space="preserve">If the UE is allowed to request Analytics and/or Event Notifications, via CP, the UE subscribes to analytics information either using a PDU Session Establishment or PDU Session Modification procedure and it provides input parameters e.g. within the PCO IE, including AI/ML Operation Type, e.g. </w:t>
      </w:r>
      <w:r w:rsidR="00DA6550">
        <w:t>"</w:t>
      </w:r>
      <w:r w:rsidRPr="00E525C6">
        <w:t>Model Distribution</w:t>
      </w:r>
      <w:r w:rsidR="00DA6550">
        <w:t>"</w:t>
      </w:r>
      <w:r w:rsidRPr="00E525C6">
        <w:t xml:space="preserve">, </w:t>
      </w:r>
      <w:r w:rsidR="00DA6550">
        <w:t>"</w:t>
      </w:r>
      <w:r w:rsidRPr="00E525C6">
        <w:t>Operation Split</w:t>
      </w:r>
      <w:r w:rsidR="00DA6550">
        <w:t>"</w:t>
      </w:r>
      <w:r w:rsidRPr="00E525C6">
        <w:t xml:space="preserve">, </w:t>
      </w:r>
      <w:r w:rsidR="00DA6550">
        <w:t>"</w:t>
      </w:r>
      <w:r w:rsidRPr="00E525C6">
        <w:t>Federated Learning</w:t>
      </w:r>
      <w:r w:rsidR="00DA6550">
        <w:t>"</w:t>
      </w:r>
      <w:r w:rsidRPr="00E525C6">
        <w:t>. The SMF may use the application AI/ML Operation type, and correlation ID to correlate associated AF request and generate the list of Analytic IDs:</w:t>
      </w:r>
    </w:p>
    <w:p w14:paraId="2C02B09B" w14:textId="77777777" w:rsidR="00567B43" w:rsidRPr="00E525C6" w:rsidRDefault="00567B43" w:rsidP="00567B43">
      <w:pPr>
        <w:pStyle w:val="B2"/>
      </w:pPr>
      <w:r w:rsidRPr="00E525C6">
        <w:t>1b.</w:t>
      </w:r>
      <w:r w:rsidRPr="00E525C6">
        <w:tab/>
        <w:t>Alternatively, the UE may use a UL NAS TRANSPORT message to convey inputs, indicating the PDU Session ID, S-NSSAI and DNN this request is intended for. The AMF uses this information to select the correct SMF.</w:t>
      </w:r>
    </w:p>
    <w:p w14:paraId="23A371CD" w14:textId="77777777" w:rsidR="00567B43" w:rsidRPr="00E525C6" w:rsidRDefault="00567B43" w:rsidP="00567B43">
      <w:pPr>
        <w:pStyle w:val="B2"/>
      </w:pPr>
      <w:r w:rsidRPr="00E525C6">
        <w:t>1c.</w:t>
      </w:r>
      <w:r w:rsidRPr="00E525C6">
        <w:tab/>
        <w:t>The AMF uses a Nsmf_info_Request Service operation to relay the request to the SMF identified in 1b.</w:t>
      </w:r>
    </w:p>
    <w:p w14:paraId="3455941C" w14:textId="77777777" w:rsidR="00567B43" w:rsidRPr="00E525C6" w:rsidRDefault="00567B43" w:rsidP="00567B43">
      <w:pPr>
        <w:pStyle w:val="B1"/>
      </w:pPr>
      <w:r w:rsidRPr="00E525C6">
        <w:t>2.</w:t>
      </w:r>
      <w:r w:rsidRPr="00E525C6">
        <w:tab/>
        <w:t>The SMF subscribes, on behalf of the UE, to Analytics associated specific AI/ML operation type (s) provided by the UE. Two alternatives are provided, the SMF may get the list of allowed Analytics/Network Exposure events the UE may request from the UDM by providing the AIML operation type and correlation ID, or the SMF may send this information to the NDWAF and the NWDAF can get the relevant Analytics from the UDM. The NWDAF uses the correlation ID to identify Analytics relevant to specific application.</w:t>
      </w:r>
    </w:p>
    <w:p w14:paraId="2A78C962" w14:textId="77777777" w:rsidR="00567B43" w:rsidRPr="00E525C6" w:rsidRDefault="00567B43" w:rsidP="00567B43">
      <w:pPr>
        <w:pStyle w:val="B1"/>
      </w:pPr>
      <w:r w:rsidRPr="00E525C6">
        <w:t>2b.</w:t>
      </w:r>
      <w:r w:rsidRPr="00E525C6">
        <w:tab/>
        <w:t>The NWDAF may provide an immediate response to the NWDAF Service consumer, providing an Event Notification or relevant Analytics.</w:t>
      </w:r>
    </w:p>
    <w:p w14:paraId="0A285E9F" w14:textId="77777777" w:rsidR="00567B43" w:rsidRPr="00E525C6" w:rsidRDefault="00567B43" w:rsidP="00567B43">
      <w:pPr>
        <w:pStyle w:val="B1"/>
      </w:pPr>
      <w:r w:rsidRPr="00E525C6">
        <w:t>3</w:t>
      </w:r>
      <w:r w:rsidRPr="00E525C6">
        <w:tab/>
        <w:t>The NWDAF notifies the NWDAF service consumer (i.e. the SMF acting on behave of the UE) with the analytics information by invoking Nnwdaf_AnalyticsSubscription_Notify service operation, based on the request from the NWDAF service consumer, e.g. Specific AI/ML Operation Type).</w:t>
      </w:r>
    </w:p>
    <w:p w14:paraId="79891C84" w14:textId="6715270A" w:rsidR="00567B43" w:rsidRPr="00E525C6" w:rsidRDefault="00567B43" w:rsidP="00567B43">
      <w:pPr>
        <w:pStyle w:val="B1"/>
      </w:pPr>
      <w:r w:rsidRPr="00E525C6">
        <w:t>4.</w:t>
      </w:r>
      <w:r w:rsidRPr="00E525C6">
        <w:tab/>
        <w:t xml:space="preserve">The SMF uses a Nsmf_info_Notification Service operation to relay the </w:t>
      </w:r>
      <w:r w:rsidR="00DA6550">
        <w:t>"</w:t>
      </w:r>
      <w:r w:rsidRPr="00E525C6">
        <w:t>Nnwdaf_AnalyticsSubscription_Notify</w:t>
      </w:r>
      <w:r w:rsidR="00DA6550">
        <w:t>"</w:t>
      </w:r>
      <w:r w:rsidRPr="00E525C6">
        <w:t xml:space="preserve"> message to the UE via the AMF. Alternatively, based on policy or access to Network Analytics, e.g. showing high CP load, the SMF may route Analytics of Network Exposure notification through the UP, either directly through the UPF (via N4) or through and AF such as DCAF.</w:t>
      </w:r>
    </w:p>
    <w:p w14:paraId="7DC9A071" w14:textId="177E0A98" w:rsidR="00567B43" w:rsidRPr="00E525C6" w:rsidRDefault="00567B43" w:rsidP="00567B43">
      <w:pPr>
        <w:pStyle w:val="B1"/>
      </w:pPr>
      <w:r w:rsidRPr="00E525C6">
        <w:t>5.</w:t>
      </w:r>
      <w:r w:rsidRPr="00E525C6">
        <w:tab/>
        <w:t xml:space="preserve">The AMF uses a DL NAS TRANSPORT message to relay the </w:t>
      </w:r>
      <w:r w:rsidR="00DA6550">
        <w:t>"</w:t>
      </w:r>
      <w:r w:rsidRPr="00E525C6">
        <w:t>Nnwdaf_AnalyticsSubscription_Notify</w:t>
      </w:r>
      <w:r w:rsidR="00DA6550">
        <w:t>"</w:t>
      </w:r>
      <w:r w:rsidRPr="00E525C6">
        <w:t xml:space="preserve"> message carrying the System Performance Statistics and Predictions requested by the UE. Alternatively, the message may carry a Endpoint address where the UE could fetch the System Performance Statistics and Predictions, via the User Plane.</w:t>
      </w:r>
    </w:p>
    <w:p w14:paraId="170FBF75" w14:textId="04EE117B" w:rsidR="00743467" w:rsidRPr="00E525C6" w:rsidRDefault="00743467" w:rsidP="00743467">
      <w:pPr>
        <w:pStyle w:val="Heading3"/>
        <w:rPr>
          <w:lang w:eastAsia="zh-CN"/>
        </w:rPr>
      </w:pPr>
      <w:bookmarkStart w:id="1733" w:name="_Toc117180443"/>
      <w:r w:rsidRPr="00E525C6">
        <w:rPr>
          <w:lang w:eastAsia="zh-CN"/>
        </w:rPr>
        <w:t>6.</w:t>
      </w:r>
      <w:r w:rsidR="009C552F" w:rsidRPr="00E525C6">
        <w:rPr>
          <w:lang w:eastAsia="zh-CN"/>
        </w:rPr>
        <w:t>5</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733"/>
    </w:p>
    <w:p w14:paraId="5230BA1A" w14:textId="18A40F07" w:rsidR="001908F2" w:rsidRPr="00E525C6" w:rsidRDefault="001908F2" w:rsidP="001908F2">
      <w:r w:rsidRPr="00E525C6">
        <w:t>UE</w:t>
      </w:r>
      <w:r w:rsidR="00567B43" w:rsidRPr="00E525C6">
        <w:t>:</w:t>
      </w:r>
    </w:p>
    <w:p w14:paraId="09301E67" w14:textId="77777777" w:rsidR="00567B43" w:rsidRPr="00E525C6" w:rsidRDefault="00567B43" w:rsidP="00567B43">
      <w:pPr>
        <w:pStyle w:val="B1"/>
      </w:pPr>
      <w:r w:rsidRPr="00E525C6">
        <w:t>-</w:t>
      </w:r>
      <w:r w:rsidRPr="00E525C6">
        <w:tab/>
        <w:t>Support for subscription to Network Performance Analytics and Predictions.</w:t>
      </w:r>
    </w:p>
    <w:p w14:paraId="4232B5EA" w14:textId="77777777" w:rsidR="00567B43" w:rsidRPr="00E525C6" w:rsidRDefault="00567B43" w:rsidP="00567B43">
      <w:pPr>
        <w:pStyle w:val="B1"/>
      </w:pPr>
      <w:r w:rsidRPr="00E525C6">
        <w:t>-</w:t>
      </w:r>
      <w:r w:rsidRPr="00E525C6">
        <w:tab/>
        <w:t>Support sending relevant Performance Measurement to the relevant Application AIML operation.</w:t>
      </w:r>
    </w:p>
    <w:p w14:paraId="0A6110ED" w14:textId="1ED7B307" w:rsidR="00567B43" w:rsidRPr="00E525C6" w:rsidRDefault="00567B43" w:rsidP="00567B43">
      <w:r w:rsidRPr="00E525C6">
        <w:t>SMF:</w:t>
      </w:r>
    </w:p>
    <w:p w14:paraId="483B8FA1" w14:textId="77777777" w:rsidR="00567B43" w:rsidRPr="00E525C6" w:rsidRDefault="00567B43" w:rsidP="00567B43">
      <w:pPr>
        <w:pStyle w:val="B1"/>
      </w:pPr>
      <w:r w:rsidRPr="00E525C6">
        <w:t>-</w:t>
      </w:r>
      <w:r w:rsidRPr="00E525C6">
        <w:tab/>
        <w:t>Support for relaying UE subscription to Network Performance Analytics and Predictions.</w:t>
      </w:r>
    </w:p>
    <w:p w14:paraId="57E2FFB1" w14:textId="77777777" w:rsidR="00567B43" w:rsidRPr="00E525C6" w:rsidRDefault="00567B43" w:rsidP="00567B43">
      <w:pPr>
        <w:pStyle w:val="B1"/>
      </w:pPr>
      <w:r w:rsidRPr="00E525C6">
        <w:t>-</w:t>
      </w:r>
      <w:r w:rsidRPr="00E525C6">
        <w:tab/>
        <w:t>Support delivery mechanism and forwarding of packets to UPF or DCAF.</w:t>
      </w:r>
    </w:p>
    <w:p w14:paraId="2A11A2C2" w14:textId="1EF21C65" w:rsidR="00567B43" w:rsidRPr="00E525C6" w:rsidRDefault="00567B43" w:rsidP="00567B43">
      <w:r w:rsidRPr="00E525C6">
        <w:t>AMF/UDM:</w:t>
      </w:r>
    </w:p>
    <w:p w14:paraId="1BFC0C8A" w14:textId="77777777" w:rsidR="00567B43" w:rsidRPr="00E525C6" w:rsidRDefault="00567B43" w:rsidP="00567B43">
      <w:pPr>
        <w:pStyle w:val="B1"/>
      </w:pPr>
      <w:r w:rsidRPr="00E525C6">
        <w:t>-</w:t>
      </w:r>
      <w:r w:rsidRPr="00E525C6">
        <w:tab/>
        <w:t>Support for UE authorization to request and obtain Network Performance Analytics and Predictions.</w:t>
      </w:r>
    </w:p>
    <w:p w14:paraId="1569A00B" w14:textId="77777777" w:rsidR="00567B43" w:rsidRPr="00E525C6" w:rsidRDefault="00567B43" w:rsidP="00567B43">
      <w:pPr>
        <w:pStyle w:val="B1"/>
      </w:pPr>
      <w:r w:rsidRPr="00E525C6">
        <w:lastRenderedPageBreak/>
        <w:t>-</w:t>
      </w:r>
      <w:r w:rsidRPr="00E525C6">
        <w:tab/>
        <w:t>Provide in the Registration accept message whether the UE is allowed to collect Analytics and/or Network Exposure event notifications.</w:t>
      </w:r>
    </w:p>
    <w:p w14:paraId="3ACAF1F1" w14:textId="77777777" w:rsidR="00567B43" w:rsidRPr="00E525C6" w:rsidRDefault="00567B43" w:rsidP="00567B43">
      <w:pPr>
        <w:pStyle w:val="B1"/>
      </w:pPr>
      <w:r w:rsidRPr="00E525C6">
        <w:t>-</w:t>
      </w:r>
      <w:r w:rsidRPr="00E525C6">
        <w:tab/>
        <w:t>Provide in the Registration accept message whether the UE is allowed to collect Analytics and/or Network Exposure event notifications.</w:t>
      </w:r>
    </w:p>
    <w:p w14:paraId="0B3B945E" w14:textId="055E6F3F" w:rsidR="00567B43" w:rsidRPr="00E525C6" w:rsidRDefault="00567B43" w:rsidP="00567B43">
      <w:r w:rsidRPr="00E525C6">
        <w:t>DCAF:</w:t>
      </w:r>
    </w:p>
    <w:p w14:paraId="1CFD29F2" w14:textId="66200EA8" w:rsidR="00567B43" w:rsidRPr="00E525C6" w:rsidRDefault="00567B43" w:rsidP="00567B43">
      <w:pPr>
        <w:pStyle w:val="B1"/>
      </w:pPr>
      <w:r w:rsidRPr="00E525C6">
        <w:t>-</w:t>
      </w:r>
      <w:r w:rsidRPr="00E525C6">
        <w:tab/>
        <w:t>Support relaying of Analytics and Predictions forwarded by SMF</w:t>
      </w:r>
      <w:r w:rsidR="00F312DF">
        <w:t>.</w:t>
      </w:r>
    </w:p>
    <w:p w14:paraId="57192168" w14:textId="5FF846AD" w:rsidR="00BF41D6" w:rsidRPr="00E525C6" w:rsidRDefault="00BF41D6" w:rsidP="00BF41D6">
      <w:pPr>
        <w:pStyle w:val="Heading2"/>
      </w:pPr>
      <w:bookmarkStart w:id="1734" w:name="_Toc117180444"/>
      <w:r w:rsidRPr="00E525C6">
        <w:t>6.</w:t>
      </w:r>
      <w:r w:rsidR="009C552F" w:rsidRPr="00E525C6">
        <w:t>6</w:t>
      </w:r>
      <w:r w:rsidRPr="00E525C6">
        <w:tab/>
        <w:t>Solution #</w:t>
      </w:r>
      <w:r w:rsidR="009C552F" w:rsidRPr="00E525C6">
        <w:t>6</w:t>
      </w:r>
      <w:r w:rsidRPr="00E525C6">
        <w:t>: Federated learning analytics as assistance to AI/ML application server</w:t>
      </w:r>
      <w:bookmarkEnd w:id="1734"/>
    </w:p>
    <w:p w14:paraId="7A237CE0" w14:textId="4A6EAD28" w:rsidR="00BF41D6" w:rsidRPr="00E525C6" w:rsidRDefault="00BF41D6" w:rsidP="00BF41D6">
      <w:pPr>
        <w:pStyle w:val="Heading3"/>
      </w:pPr>
      <w:bookmarkStart w:id="1735" w:name="_Toc117180445"/>
      <w:r w:rsidRPr="00E525C6">
        <w:t>6.</w:t>
      </w:r>
      <w:r w:rsidR="009C552F" w:rsidRPr="00E525C6">
        <w:t>6</w:t>
      </w:r>
      <w:r w:rsidRPr="00E525C6">
        <w:t>.1</w:t>
      </w:r>
      <w:r w:rsidRPr="00E525C6">
        <w:tab/>
        <w:t>Description</w:t>
      </w:r>
      <w:bookmarkEnd w:id="1735"/>
    </w:p>
    <w:p w14:paraId="67EFFD8A" w14:textId="77777777" w:rsidR="00567B43" w:rsidRPr="00E525C6" w:rsidRDefault="00567B43" w:rsidP="00567B43">
      <w:r w:rsidRPr="00E525C6">
        <w:t>This solution addresses aspects of key issue #7 on 5GS Assistance to Federated Learning Operation and key issue #3 on 5GC Information Exposure to authorized 3rd party for Application Layer AI / ML Operation.</w:t>
      </w:r>
    </w:p>
    <w:p w14:paraId="5963AA5B" w14:textId="77777777" w:rsidR="00567B43" w:rsidRPr="00E525C6" w:rsidRDefault="00567B43" w:rsidP="00567B43">
      <w:r w:rsidRPr="00E525C6">
        <w:t>The solution allows 5GS to assist the FL application server to decide on which UEs should be part of FL process.</w:t>
      </w:r>
    </w:p>
    <w:p w14:paraId="7F995C74" w14:textId="77777777" w:rsidR="00567B43" w:rsidRPr="00E525C6" w:rsidRDefault="00567B43" w:rsidP="00567B43">
      <w:r w:rsidRPr="00E525C6">
        <w:t>The 5GS assistance process to FL operation is explained in 4 key steps, and detailed procedures are available in clause 6.6.2:</w:t>
      </w:r>
    </w:p>
    <w:p w14:paraId="6FF0EE78" w14:textId="77777777" w:rsidR="00143070" w:rsidRPr="00E525C6" w:rsidRDefault="00143070" w:rsidP="00143070">
      <w:pPr>
        <w:pStyle w:val="B1"/>
      </w:pPr>
      <w:r w:rsidRPr="00E525C6">
        <w:t>1.</w:t>
      </w:r>
      <w:r w:rsidRPr="00E525C6">
        <w:tab/>
        <w:t>AI/ML application server prepares for running FL training by collecting information such as FL aggregated model size, potential FL members, model aggregation latency target in each iteration, expected number of iterations and time interval between each iteration, local model (i.e. model at learner side) size, time window when FL training needs to be performed. FL application server can run an initial candidate selection algorithm to derive an initial list of candidate FL members.</w:t>
      </w:r>
    </w:p>
    <w:p w14:paraId="08F9661C" w14:textId="77777777" w:rsidR="00143070" w:rsidRPr="00E525C6" w:rsidRDefault="00143070" w:rsidP="00143070">
      <w:pPr>
        <w:pStyle w:val="B1"/>
      </w:pPr>
      <w:r w:rsidRPr="00E525C6">
        <w:t>2.</w:t>
      </w:r>
      <w:r w:rsidRPr="00E525C6">
        <w:tab/>
        <w:t>Based on the above information, the AI/ML application server requests 5GS assistance, by providing the following input information to 5GS about local FL model training:</w:t>
      </w:r>
    </w:p>
    <w:p w14:paraId="62CF0507" w14:textId="096B2ECA" w:rsidR="00143070" w:rsidRPr="00E525C6" w:rsidRDefault="00143070" w:rsidP="00143070">
      <w:pPr>
        <w:pStyle w:val="B2"/>
      </w:pPr>
      <w:r w:rsidRPr="00E525C6">
        <w:t>-</w:t>
      </w:r>
      <w:r w:rsidRPr="00E525C6">
        <w:tab/>
        <w:t>Candidate FL members</w:t>
      </w:r>
      <w:r w:rsidR="00567B43" w:rsidRPr="00E525C6">
        <w:t>.</w:t>
      </w:r>
    </w:p>
    <w:p w14:paraId="3B00DAF9" w14:textId="3FC1D872" w:rsidR="00143070" w:rsidRPr="00E525C6" w:rsidRDefault="00143070" w:rsidP="00143070">
      <w:pPr>
        <w:pStyle w:val="B2"/>
      </w:pPr>
      <w:r w:rsidRPr="00E525C6">
        <w:t>-</w:t>
      </w:r>
      <w:r w:rsidRPr="00E525C6">
        <w:tab/>
        <w:t>Local model (i.e. model at learner side) size and aggregated model (i.e. model at server side) size (to determine what kind of latency could be provided for the model size)</w:t>
      </w:r>
      <w:r w:rsidR="00567B43" w:rsidRPr="00E525C6">
        <w:t>.</w:t>
      </w:r>
    </w:p>
    <w:p w14:paraId="2ADD5ED8" w14:textId="5F15D22B" w:rsidR="00143070" w:rsidRPr="00E525C6" w:rsidRDefault="00143070" w:rsidP="00143070">
      <w:pPr>
        <w:pStyle w:val="B2"/>
      </w:pPr>
      <w:r w:rsidRPr="00E525C6">
        <w:t>-</w:t>
      </w:r>
      <w:r w:rsidRPr="00E525C6">
        <w:tab/>
        <w:t>Expected number of iterations and time interval for each iteration</w:t>
      </w:r>
      <w:r w:rsidR="00567B43" w:rsidRPr="00E525C6">
        <w:t>.</w:t>
      </w:r>
    </w:p>
    <w:p w14:paraId="098C5CE3" w14:textId="77777777" w:rsidR="00143070" w:rsidRPr="00E525C6" w:rsidRDefault="00143070" w:rsidP="00143070">
      <w:pPr>
        <w:pStyle w:val="B2"/>
        <w:rPr>
          <w:rFonts w:eastAsia="DengXian"/>
          <w:lang w:eastAsia="zh-CN"/>
        </w:rPr>
      </w:pPr>
      <w:r w:rsidRPr="00E525C6">
        <w:t>-</w:t>
      </w:r>
      <w:r w:rsidRPr="00E525C6">
        <w:tab/>
        <w:t>Optionally, Preferred time window when FL training needs to be performed.</w:t>
      </w:r>
    </w:p>
    <w:p w14:paraId="68D430D3" w14:textId="77777777" w:rsidR="00143070" w:rsidRPr="00E525C6" w:rsidRDefault="00143070" w:rsidP="00143070">
      <w:pPr>
        <w:pStyle w:val="B2"/>
        <w:rPr>
          <w:rFonts w:eastAsia="DengXian"/>
          <w:lang w:eastAsia="zh-CN"/>
        </w:rPr>
      </w:pPr>
      <w:r w:rsidRPr="00E525C6">
        <w:rPr>
          <w:rFonts w:eastAsia="DengXian" w:hint="eastAsia"/>
          <w:lang w:eastAsia="zh-CN"/>
        </w:rPr>
        <w:t>-</w:t>
      </w:r>
      <w:r w:rsidRPr="00E525C6">
        <w:rPr>
          <w:rFonts w:eastAsia="DengXian" w:hint="eastAsia"/>
          <w:lang w:eastAsia="zh-CN"/>
        </w:rPr>
        <w:tab/>
        <w:t xml:space="preserve">Optionally, FL </w:t>
      </w:r>
      <w:r w:rsidRPr="00E525C6">
        <w:rPr>
          <w:rFonts w:eastAsia="DengXian"/>
          <w:lang w:eastAsia="zh-CN"/>
        </w:rPr>
        <w:t>transmission start</w:t>
      </w:r>
      <w:r w:rsidRPr="00E525C6">
        <w:rPr>
          <w:rFonts w:eastAsia="DengXian" w:hint="eastAsia"/>
          <w:lang w:eastAsia="zh-CN"/>
        </w:rPr>
        <w:t xml:space="preserve"> time indicates when FL </w:t>
      </w:r>
      <w:r w:rsidRPr="00E525C6">
        <w:rPr>
          <w:rFonts w:eastAsia="DengXian"/>
          <w:lang w:eastAsia="zh-CN"/>
        </w:rPr>
        <w:t>training operation</w:t>
      </w:r>
      <w:r w:rsidRPr="00E525C6">
        <w:rPr>
          <w:rFonts w:eastAsia="DengXian" w:hint="eastAsia"/>
          <w:lang w:eastAsia="zh-CN"/>
        </w:rPr>
        <w:t xml:space="preserve"> prefers to start.</w:t>
      </w:r>
    </w:p>
    <w:p w14:paraId="2F620FFB" w14:textId="77777777" w:rsidR="00143070" w:rsidRPr="00E525C6" w:rsidRDefault="00143070" w:rsidP="00143070">
      <w:pPr>
        <w:pStyle w:val="B2"/>
        <w:rPr>
          <w:rFonts w:eastAsia="DengXian"/>
          <w:lang w:eastAsia="zh-CN"/>
        </w:rPr>
      </w:pPr>
      <w:r w:rsidRPr="00E525C6">
        <w:rPr>
          <w:rFonts w:eastAsia="DengXian" w:hint="eastAsia"/>
          <w:lang w:eastAsia="zh-CN"/>
        </w:rPr>
        <w:t>-</w:t>
      </w:r>
      <w:r w:rsidRPr="00E525C6">
        <w:rPr>
          <w:rFonts w:eastAsia="DengXian" w:hint="eastAsia"/>
          <w:lang w:eastAsia="zh-CN"/>
        </w:rPr>
        <w:tab/>
        <w:t xml:space="preserve">QoS requirements(e.g. includes </w:t>
      </w:r>
      <w:r w:rsidRPr="00E525C6">
        <w:rPr>
          <w:rFonts w:eastAsia="DengXian"/>
          <w:lang w:eastAsia="zh-CN"/>
        </w:rPr>
        <w:t>5QI</w:t>
      </w:r>
      <w:r w:rsidRPr="00E525C6">
        <w:rPr>
          <w:rFonts w:eastAsia="DengXian" w:hint="eastAsia"/>
          <w:lang w:eastAsia="zh-CN"/>
        </w:rPr>
        <w:t xml:space="preserve">, </w:t>
      </w:r>
      <w:r w:rsidRPr="00E525C6">
        <w:rPr>
          <w:rFonts w:eastAsia="DengXian"/>
          <w:lang w:eastAsia="zh-CN"/>
        </w:rPr>
        <w:t>QoS Characteristics</w:t>
      </w:r>
      <w:r w:rsidRPr="00E525C6">
        <w:rPr>
          <w:rFonts w:eastAsia="DengXian" w:hint="eastAsia"/>
          <w:lang w:eastAsia="zh-CN"/>
        </w:rPr>
        <w:t xml:space="preserve">) indicates the QoS requirements of the QoS flow of the FL </w:t>
      </w:r>
      <w:r w:rsidRPr="00E525C6">
        <w:rPr>
          <w:rFonts w:eastAsia="DengXian"/>
          <w:lang w:eastAsia="zh-CN"/>
        </w:rPr>
        <w:t>transmission</w:t>
      </w:r>
      <w:r w:rsidRPr="00E525C6">
        <w:rPr>
          <w:rFonts w:eastAsia="DengXian" w:hint="eastAsia"/>
          <w:lang w:eastAsia="zh-CN"/>
        </w:rPr>
        <w:t>.</w:t>
      </w:r>
    </w:p>
    <w:p w14:paraId="600BD74A" w14:textId="77777777" w:rsidR="00143070" w:rsidRPr="00E525C6" w:rsidRDefault="00143070" w:rsidP="00143070">
      <w:pPr>
        <w:pStyle w:val="B2"/>
      </w:pPr>
      <w:r w:rsidRPr="00E525C6">
        <w:t>-</w:t>
      </w:r>
      <w:r w:rsidRPr="00E525C6">
        <w:tab/>
        <w:t>Optionally, a request for geographical distribution of the UEs.</w:t>
      </w:r>
    </w:p>
    <w:p w14:paraId="414F1A2F" w14:textId="77777777" w:rsidR="00143070" w:rsidRPr="00E525C6" w:rsidRDefault="00143070" w:rsidP="00143070">
      <w:pPr>
        <w:pStyle w:val="B2"/>
      </w:pPr>
      <w:r w:rsidRPr="00E525C6">
        <w:t>-</w:t>
      </w:r>
      <w:r w:rsidRPr="00E525C6">
        <w:tab/>
        <w:t>S-NSSAI.</w:t>
      </w:r>
    </w:p>
    <w:p w14:paraId="12AC50EC" w14:textId="5E2D52B3" w:rsidR="00143070" w:rsidRPr="00E525C6" w:rsidRDefault="00143070" w:rsidP="00143070">
      <w:pPr>
        <w:pStyle w:val="B1"/>
      </w:pPr>
      <w:r w:rsidRPr="00E525C6">
        <w:t>3.</w:t>
      </w:r>
      <w:r w:rsidRPr="00E525C6">
        <w:tab/>
        <w:t>5GS collects candidate FL members</w:t>
      </w:r>
      <w:r w:rsidR="00DA6550">
        <w:t>'</w:t>
      </w:r>
      <w:r w:rsidRPr="00E525C6">
        <w:t xml:space="preserve"> data:</w:t>
      </w:r>
    </w:p>
    <w:p w14:paraId="77A92B06" w14:textId="1751B380" w:rsidR="00143070" w:rsidRPr="00E525C6" w:rsidRDefault="00143070" w:rsidP="00143070">
      <w:pPr>
        <w:pStyle w:val="B2"/>
      </w:pPr>
      <w:r w:rsidRPr="00E525C6">
        <w:t>-</w:t>
      </w:r>
      <w:r w:rsidRPr="00E525C6">
        <w:tab/>
        <w:t>Radio link quality (RSRP) for each candidate FL member</w:t>
      </w:r>
      <w:r w:rsidR="00567B43" w:rsidRPr="00E525C6">
        <w:t>.</w:t>
      </w:r>
    </w:p>
    <w:p w14:paraId="2FE47559" w14:textId="34E1EDEB" w:rsidR="00143070" w:rsidRPr="00E525C6" w:rsidRDefault="00143070" w:rsidP="00143070">
      <w:pPr>
        <w:pStyle w:val="B2"/>
      </w:pPr>
      <w:r w:rsidRPr="00E525C6">
        <w:t>-</w:t>
      </w:r>
      <w:r w:rsidRPr="00E525C6">
        <w:tab/>
        <w:t>Expected QoS estimate in the area for FL training</w:t>
      </w:r>
      <w:r w:rsidR="00567B43" w:rsidRPr="00E525C6">
        <w:t>.</w:t>
      </w:r>
    </w:p>
    <w:p w14:paraId="6A76AE06" w14:textId="36318822" w:rsidR="00143070" w:rsidRPr="00E525C6" w:rsidRDefault="00143070" w:rsidP="00143070">
      <w:pPr>
        <w:pStyle w:val="B2"/>
      </w:pPr>
      <w:r w:rsidRPr="00E525C6">
        <w:t xml:space="preserve"> -</w:t>
      </w:r>
      <w:r w:rsidRPr="00E525C6">
        <w:tab/>
        <w:t xml:space="preserve">QoS configuration in PCF / capability </w:t>
      </w:r>
      <w:r w:rsidRPr="00E525C6">
        <w:rPr>
          <w:rFonts w:eastAsia="DengXian" w:hint="eastAsia"/>
          <w:lang w:eastAsia="zh-CN"/>
        </w:rPr>
        <w:t xml:space="preserve">for the FL </w:t>
      </w:r>
      <w:r w:rsidRPr="00E525C6">
        <w:rPr>
          <w:rFonts w:eastAsia="DengXian"/>
          <w:lang w:eastAsia="zh-CN"/>
        </w:rPr>
        <w:t>transmission</w:t>
      </w:r>
      <w:r w:rsidRPr="00E525C6">
        <w:rPr>
          <w:rFonts w:eastAsia="DengXian" w:hint="eastAsia"/>
          <w:lang w:eastAsia="zh-CN"/>
        </w:rPr>
        <w:t xml:space="preserve"> </w:t>
      </w:r>
      <w:r w:rsidRPr="00E525C6">
        <w:rPr>
          <w:rFonts w:eastAsia="DengXian"/>
          <w:lang w:eastAsia="zh-CN"/>
        </w:rPr>
        <w:t>QoS flow</w:t>
      </w:r>
      <w:r w:rsidRPr="00E525C6">
        <w:t xml:space="preserve"> (if UEs can meet the required QoS (2MBPS) in the specified areas)</w:t>
      </w:r>
      <w:r w:rsidR="00567B43" w:rsidRPr="00E525C6">
        <w:t>.</w:t>
      </w:r>
    </w:p>
    <w:p w14:paraId="65FEFC16" w14:textId="4350CCA0" w:rsidR="00143070" w:rsidRPr="00E525C6" w:rsidRDefault="00143070" w:rsidP="00143070">
      <w:pPr>
        <w:pStyle w:val="B2"/>
      </w:pPr>
      <w:r w:rsidRPr="00E525C6">
        <w:t>-</w:t>
      </w:r>
      <w:r w:rsidRPr="00E525C6">
        <w:tab/>
        <w:t>User Consent check for each member.</w:t>
      </w:r>
      <w:ins w:id="1736" w:author="S2-2209918" w:date="2022-10-20T12:16:00Z">
        <w:r w:rsidR="0025284A">
          <w:t xml:space="preserve"> </w:t>
        </w:r>
        <w:r w:rsidR="0025284A" w:rsidRPr="004F4719">
          <w:t>T</w:t>
        </w:r>
        <w:r w:rsidR="0025284A" w:rsidRPr="004F4719">
          <w:rPr>
            <w:rFonts w:hint="eastAsia"/>
          </w:rPr>
          <w:t>he</w:t>
        </w:r>
        <w:r w:rsidR="0025284A" w:rsidRPr="004F4719">
          <w:t xml:space="preserve"> </w:t>
        </w:r>
        <w:r w:rsidR="0025284A" w:rsidRPr="004F4719">
          <w:rPr>
            <w:rFonts w:hint="eastAsia"/>
          </w:rPr>
          <w:t>user</w:t>
        </w:r>
        <w:r w:rsidR="0025284A" w:rsidRPr="004F4719">
          <w:t xml:space="preserve"> </w:t>
        </w:r>
        <w:r w:rsidR="0025284A" w:rsidRPr="004F4719">
          <w:rPr>
            <w:rFonts w:hint="eastAsia"/>
          </w:rPr>
          <w:t>consent</w:t>
        </w:r>
        <w:r w:rsidR="0025284A" w:rsidRPr="004F4719">
          <w:t xml:space="preserve"> checking is enhanced to verify whether user corresponding to each member authorizes the AF to consume its data or analytics for AIML operations.</w:t>
        </w:r>
      </w:ins>
    </w:p>
    <w:p w14:paraId="0219C504" w14:textId="77777777" w:rsidR="00143070" w:rsidRPr="00E525C6" w:rsidRDefault="00143070" w:rsidP="00143070">
      <w:pPr>
        <w:pStyle w:val="B1"/>
      </w:pPr>
      <w:r w:rsidRPr="00E525C6">
        <w:t>4.</w:t>
      </w:r>
      <w:r w:rsidRPr="00E525C6">
        <w:tab/>
        <w:t>5GS estimates and provides following analytics / predictions to the application server:</w:t>
      </w:r>
    </w:p>
    <w:p w14:paraId="31A7E8F2" w14:textId="77777777" w:rsidR="00143070" w:rsidRPr="00E525C6" w:rsidRDefault="00143070" w:rsidP="00143070">
      <w:pPr>
        <w:pStyle w:val="B2"/>
      </w:pPr>
      <w:r w:rsidRPr="00E525C6">
        <w:lastRenderedPageBreak/>
        <w:t>-</w:t>
      </w:r>
      <w:r w:rsidRPr="00E525C6">
        <w:tab/>
        <w:t>For each candidate member, expected latency performance given aggregated and local model size, in the form of an estimate of latency per iteration and/or an average latency over the duration for the FL process.</w:t>
      </w:r>
    </w:p>
    <w:p w14:paraId="11A05221" w14:textId="77777777" w:rsidR="00143070" w:rsidRPr="00E525C6" w:rsidRDefault="00143070" w:rsidP="00143070">
      <w:pPr>
        <w:pStyle w:val="B2"/>
      </w:pPr>
      <w:r w:rsidRPr="00E525C6">
        <w:t>-</w:t>
      </w:r>
      <w:r w:rsidRPr="00E525C6">
        <w:tab/>
        <w:t>A suggested time window for a better result for the FL operation, e.g. when network is going to be congested at the preferred time window when FL training needs to be performed, or when the NWDAF estimates that latency could be drastically reduced by delaying the FL training process to a later point in time.</w:t>
      </w:r>
    </w:p>
    <w:p w14:paraId="4E7B67AC" w14:textId="77777777" w:rsidR="00143070" w:rsidRPr="00E525C6" w:rsidRDefault="00143070" w:rsidP="00143070">
      <w:pPr>
        <w:pStyle w:val="B2"/>
        <w:rPr>
          <w:rFonts w:eastAsia="DengXian"/>
          <w:lang w:eastAsia="zh-CN"/>
        </w:rPr>
      </w:pPr>
      <w:r w:rsidRPr="00E525C6">
        <w:t>-</w:t>
      </w:r>
      <w:r w:rsidRPr="00E525C6">
        <w:tab/>
        <w:t>Geographical distribution information for the candidate members, if requested by the AI/ML application server for further processing its FL member candidate selection algorithm.</w:t>
      </w:r>
    </w:p>
    <w:p w14:paraId="4637E7AE" w14:textId="5A59926D" w:rsidR="00BF41D6" w:rsidRPr="00E525C6" w:rsidRDefault="00143070" w:rsidP="00DE5197">
      <w:pPr>
        <w:pStyle w:val="B2"/>
      </w:pPr>
      <w:r w:rsidRPr="00E525C6">
        <w:rPr>
          <w:rFonts w:eastAsia="DengXian" w:hint="eastAsia"/>
          <w:lang w:eastAsia="zh-CN"/>
        </w:rPr>
        <w:t>-</w:t>
      </w:r>
      <w:r w:rsidRPr="00E525C6">
        <w:rPr>
          <w:rFonts w:eastAsia="DengXian" w:hint="eastAsia"/>
          <w:lang w:eastAsia="zh-CN"/>
        </w:rPr>
        <w:tab/>
      </w:r>
      <w:r w:rsidRPr="00E525C6">
        <w:rPr>
          <w:lang w:eastAsia="zh-CN"/>
        </w:rPr>
        <w:t xml:space="preserve">QoS </w:t>
      </w:r>
      <w:r w:rsidRPr="00E525C6">
        <w:rPr>
          <w:rFonts w:hint="eastAsia"/>
          <w:lang w:eastAsia="zh-CN"/>
        </w:rPr>
        <w:t>flow level data (</w:t>
      </w:r>
      <w:r w:rsidRPr="00E525C6">
        <w:rPr>
          <w:lang w:eastAsia="zh-CN"/>
        </w:rPr>
        <w:t>QFI</w:t>
      </w:r>
      <w:r w:rsidRPr="00E525C6">
        <w:rPr>
          <w:rFonts w:hint="eastAsia"/>
          <w:lang w:eastAsia="zh-CN"/>
        </w:rPr>
        <w:t>, QoS</w:t>
      </w:r>
      <w:r w:rsidRPr="00E525C6">
        <w:rPr>
          <w:lang w:eastAsia="zh-CN"/>
        </w:rPr>
        <w:t xml:space="preserve"> flow Bit Rate</w:t>
      </w:r>
      <w:r w:rsidRPr="00E525C6">
        <w:rPr>
          <w:rFonts w:hint="eastAsia"/>
          <w:lang w:eastAsia="zh-CN"/>
        </w:rPr>
        <w:t xml:space="preserve">, </w:t>
      </w:r>
      <w:r w:rsidRPr="00E525C6">
        <w:rPr>
          <w:lang w:eastAsia="zh-CN"/>
        </w:rPr>
        <w:t>QoS flow Packet Delay</w:t>
      </w:r>
      <w:r w:rsidRPr="00E525C6">
        <w:rPr>
          <w:rFonts w:hint="eastAsia"/>
          <w:lang w:eastAsia="zh-CN"/>
        </w:rPr>
        <w:t xml:space="preserve">, </w:t>
      </w:r>
      <w:r w:rsidRPr="00E525C6">
        <w:rPr>
          <w:lang w:eastAsia="zh-CN"/>
        </w:rPr>
        <w:t>Packet transmission</w:t>
      </w:r>
      <w:r w:rsidRPr="00E525C6">
        <w:rPr>
          <w:rFonts w:hint="eastAsia"/>
          <w:lang w:eastAsia="zh-CN"/>
        </w:rPr>
        <w:t xml:space="preserve">, </w:t>
      </w:r>
      <w:r w:rsidRPr="00E525C6">
        <w:rPr>
          <w:lang w:eastAsia="zh-CN"/>
        </w:rPr>
        <w:t>Packet retransmission</w:t>
      </w:r>
      <w:r w:rsidRPr="00E525C6">
        <w:rPr>
          <w:rFonts w:hint="eastAsia"/>
          <w:lang w:eastAsia="zh-CN"/>
        </w:rPr>
        <w:t xml:space="preserve">), as the </w:t>
      </w:r>
      <w:r w:rsidRPr="00E525C6">
        <w:rPr>
          <w:lang w:eastAsia="zh-CN"/>
        </w:rPr>
        <w:t>statistics/prediction</w:t>
      </w:r>
      <w:r w:rsidRPr="00E525C6">
        <w:rPr>
          <w:rFonts w:hint="eastAsia"/>
          <w:lang w:eastAsia="zh-CN"/>
        </w:rPr>
        <w:t xml:space="preserve"> of QoS for the</w:t>
      </w:r>
      <w:r w:rsidRPr="00E525C6">
        <w:rPr>
          <w:rFonts w:eastAsia="DengXian" w:hint="eastAsia"/>
          <w:lang w:eastAsia="zh-CN"/>
        </w:rPr>
        <w:t xml:space="preserve"> FL</w:t>
      </w:r>
      <w:r w:rsidRPr="00E525C6">
        <w:rPr>
          <w:lang w:eastAsia="zh-CN"/>
        </w:rPr>
        <w:t xml:space="preserve"> traffic transmission</w:t>
      </w:r>
      <w:r w:rsidRPr="00E525C6">
        <w:rPr>
          <w:rFonts w:eastAsia="DengXian" w:hint="eastAsia"/>
          <w:lang w:eastAsia="zh-CN"/>
        </w:rPr>
        <w:t>.</w:t>
      </w:r>
    </w:p>
    <w:p w14:paraId="69BFCBE9" w14:textId="71A3119F" w:rsidR="00BF41D6" w:rsidRPr="00E525C6" w:rsidRDefault="00BF41D6" w:rsidP="00BF41D6">
      <w:pPr>
        <w:pStyle w:val="Heading3"/>
        <w:rPr>
          <w:lang w:eastAsia="zh-CN"/>
        </w:rPr>
      </w:pPr>
      <w:bookmarkStart w:id="1737" w:name="_Toc117180446"/>
      <w:r w:rsidRPr="00E525C6">
        <w:rPr>
          <w:lang w:eastAsia="zh-CN"/>
        </w:rPr>
        <w:t>6.</w:t>
      </w:r>
      <w:r w:rsidR="009C552F" w:rsidRPr="00E525C6">
        <w:rPr>
          <w:lang w:eastAsia="zh-CN"/>
        </w:rPr>
        <w:t>6</w:t>
      </w:r>
      <w:r w:rsidRPr="00E525C6">
        <w:rPr>
          <w:lang w:eastAsia="zh-CN"/>
        </w:rPr>
        <w:t>.2</w:t>
      </w:r>
      <w:r w:rsidRPr="00E525C6">
        <w:rPr>
          <w:lang w:eastAsia="zh-CN"/>
        </w:rPr>
        <w:tab/>
      </w:r>
      <w:r w:rsidRPr="00E525C6">
        <w:t>Procedures</w:t>
      </w:r>
      <w:bookmarkEnd w:id="1737"/>
    </w:p>
    <w:p w14:paraId="7DFE9158" w14:textId="13967E2D" w:rsidR="00143070" w:rsidRPr="00E525C6" w:rsidRDefault="00143070" w:rsidP="00143070">
      <w:r w:rsidRPr="00E525C6">
        <w:t>The procedure for federated learning analytics as assistance to AI/ML application server is depicted in figure 6.6.2-1.</w:t>
      </w:r>
    </w:p>
    <w:p w14:paraId="428A8244" w14:textId="77777777" w:rsidR="00567B43" w:rsidRPr="00E525C6" w:rsidRDefault="00143070" w:rsidP="00567B43">
      <w:pPr>
        <w:pStyle w:val="TH"/>
      </w:pPr>
      <w:r w:rsidRPr="00E525C6">
        <w:object w:dxaOrig="19726" w:dyaOrig="13516" w14:anchorId="730B2987">
          <v:shape id="_x0000_i1036" type="#_x0000_t75" style="width:481.1pt;height:330pt" o:ole="">
            <v:imagedata r:id="rId36" o:title=""/>
          </v:shape>
          <o:OLEObject Type="Embed" ProgID="Visio.Drawing.15" ShapeID="_x0000_i1036" DrawAspect="Content" ObjectID="_1727797082" r:id="rId37"/>
        </w:object>
      </w:r>
    </w:p>
    <w:p w14:paraId="343B8268" w14:textId="3C073F65" w:rsidR="00143070" w:rsidRPr="00E525C6" w:rsidRDefault="00143070" w:rsidP="00567B43">
      <w:pPr>
        <w:pStyle w:val="TF"/>
      </w:pPr>
      <w:r w:rsidRPr="00E525C6">
        <w:t>Figure 6.6.2-1:</w:t>
      </w:r>
      <w:r w:rsidR="00567B43" w:rsidRPr="00E525C6">
        <w:t xml:space="preserve"> </w:t>
      </w:r>
      <w:r w:rsidRPr="00E525C6">
        <w:t>Federated learning analytics as assistance to AI/ML application server</w:t>
      </w:r>
    </w:p>
    <w:p w14:paraId="6A069816" w14:textId="77777777" w:rsidR="00143070" w:rsidRPr="00E525C6" w:rsidRDefault="00143070" w:rsidP="00143070">
      <w:pPr>
        <w:pStyle w:val="B1"/>
        <w:rPr>
          <w:lang w:val="en-US"/>
        </w:rPr>
      </w:pPr>
      <w:r w:rsidRPr="00E525C6">
        <w:t>1.</w:t>
      </w:r>
      <w:r w:rsidRPr="00E525C6">
        <w:tab/>
        <w:t xml:space="preserve">The AF prepares for running FL training by collecting information such as FL aggregated model size, potential FL members, model aggregation latency target in each iteration, expected number of iterations and time interval between iterations, local model size, time window(s) when FL training needs to be performed. It determines an initial list for candidate </w:t>
      </w:r>
      <w:r w:rsidRPr="00E525C6">
        <w:rPr>
          <w:lang w:val="en-US"/>
        </w:rPr>
        <w:t>FL members.</w:t>
      </w:r>
    </w:p>
    <w:p w14:paraId="1A0568B3" w14:textId="223DF8DF" w:rsidR="00143070" w:rsidRPr="00E525C6" w:rsidRDefault="00143070" w:rsidP="00143070">
      <w:pPr>
        <w:pStyle w:val="NO"/>
      </w:pPr>
      <w:r w:rsidRPr="00E525C6">
        <w:t>NOTE</w:t>
      </w:r>
      <w:r w:rsidR="00567B43" w:rsidRPr="00E525C6">
        <w:t> 1</w:t>
      </w:r>
      <w:r w:rsidRPr="00E525C6">
        <w:t>:</w:t>
      </w:r>
      <w:r w:rsidRPr="00E525C6">
        <w:tab/>
        <w:t>This step happens at AI/ML application layer and is out of 3GPP scope.</w:t>
      </w:r>
    </w:p>
    <w:p w14:paraId="5C8E534C" w14:textId="47C4BCAB" w:rsidR="00143070" w:rsidRPr="00E525C6" w:rsidRDefault="00567B43" w:rsidP="00567B43">
      <w:pPr>
        <w:pStyle w:val="B1"/>
      </w:pPr>
      <w:r w:rsidRPr="00E525C6">
        <w:t>2.</w:t>
      </w:r>
      <w:r w:rsidRPr="00E525C6">
        <w:tab/>
        <w:t>Based on the information collected in step 1, the AF requests 5GS assistance and request for analytics with Analytics ID set to FL analytics, and provides the following input information to 5GS about FL model training:</w:t>
      </w:r>
    </w:p>
    <w:p w14:paraId="002096E5"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Candidate FL members: a list of candidate FL members Ids, i.e. one or more SUPI(s) or Internal Group Identifier(s), as derived in step 1.</w:t>
      </w:r>
    </w:p>
    <w:p w14:paraId="0BBF1C6E" w14:textId="77777777" w:rsidR="00567B43" w:rsidRPr="00E525C6" w:rsidRDefault="00567B43" w:rsidP="00567B43">
      <w:pPr>
        <w:pStyle w:val="B2"/>
        <w:rPr>
          <w:rFonts w:eastAsia="DengXian"/>
          <w:lang w:eastAsia="zh-CN"/>
        </w:rPr>
      </w:pPr>
      <w:r w:rsidRPr="00E525C6">
        <w:rPr>
          <w:rFonts w:eastAsia="DengXian"/>
          <w:lang w:eastAsia="zh-CN"/>
        </w:rPr>
        <w:lastRenderedPageBreak/>
        <w:t>-</w:t>
      </w:r>
      <w:r w:rsidRPr="00E525C6">
        <w:rPr>
          <w:rFonts w:eastAsia="DengXian"/>
          <w:lang w:eastAsia="zh-CN"/>
        </w:rPr>
        <w:tab/>
        <w:t>Local model size: to determine uplink traffic requirements for the UEs participating to FL operation and which kind of latency could be provided for this model size.</w:t>
      </w:r>
    </w:p>
    <w:p w14:paraId="7EACC662"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Aggregated model size: to help 5GS to determine the QoS requirements and what kind of latency could be provided for this model size.</w:t>
      </w:r>
    </w:p>
    <w:p w14:paraId="002E5EA0"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Expected number of iterations (e.g. 5000, 10000) and time interval between iterations. These two information will then determine the overall time needed by FL training operation.</w:t>
      </w:r>
    </w:p>
    <w:p w14:paraId="6C9639BC"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Optionally, preferred time window(s) when FL training operation for the group needs to be performed.</w:t>
      </w:r>
    </w:p>
    <w:p w14:paraId="784D61CC"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Optionally, FL transmission start time indicates when FL training operation prefers to start.</w:t>
      </w:r>
    </w:p>
    <w:p w14:paraId="64E8CDF7"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S-NSSAI.</w:t>
      </w:r>
    </w:p>
    <w:p w14:paraId="71B9BEFE"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Optionally, a request for geographical distribution of the UEs.</w:t>
      </w:r>
    </w:p>
    <w:p w14:paraId="539ABB43"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QoS requirements (e.g. includes 5QI, QoS Characteristics) indicates the QoS requirements of the QoS flow of the FL transmission.</w:t>
      </w:r>
    </w:p>
    <w:p w14:paraId="07F43125" w14:textId="5F954324" w:rsidR="00143070" w:rsidRPr="00E525C6" w:rsidRDefault="00143070" w:rsidP="00567B43">
      <w:pPr>
        <w:pStyle w:val="NO"/>
      </w:pPr>
      <w:r w:rsidRPr="00E525C6">
        <w:t>NOTE</w:t>
      </w:r>
      <w:r w:rsidR="00567B43" w:rsidRPr="00E525C6">
        <w:t> 2</w:t>
      </w:r>
      <w:r w:rsidRPr="00E525C6">
        <w:t>:</w:t>
      </w:r>
      <w:r w:rsidRPr="00E525C6">
        <w:tab/>
        <w:t>Privacy issues need to be addressed by SA</w:t>
      </w:r>
      <w:r w:rsidR="00567B43" w:rsidRPr="00E525C6">
        <w:t> WG</w:t>
      </w:r>
      <w:r w:rsidRPr="00E525C6">
        <w:t>3.</w:t>
      </w:r>
    </w:p>
    <w:p w14:paraId="0877E6FD" w14:textId="0450F398" w:rsidR="00567B43" w:rsidRPr="00E525C6" w:rsidRDefault="00567B43" w:rsidP="00567B43">
      <w:pPr>
        <w:pStyle w:val="B1"/>
      </w:pPr>
      <w:r w:rsidRPr="00E525C6">
        <w:t>3.</w:t>
      </w:r>
      <w:r w:rsidRPr="00E525C6">
        <w:tab/>
        <w:t>NEF forwards the request to NWDAF.</w:t>
      </w:r>
    </w:p>
    <w:p w14:paraId="4645350C" w14:textId="0E2ACC28" w:rsidR="00567B43" w:rsidRPr="00E525C6" w:rsidRDefault="00567B43" w:rsidP="00567B43">
      <w:pPr>
        <w:pStyle w:val="B1"/>
      </w:pPr>
      <w:r w:rsidRPr="00E525C6">
        <w:t>4-6.</w:t>
      </w:r>
      <w:r w:rsidRPr="00E525C6">
        <w:tab/>
        <w:t>NWDAF collects data about candidate FL members from NFs:</w:t>
      </w:r>
    </w:p>
    <w:p w14:paraId="2AB53ECF" w14:textId="77777777" w:rsidR="00567B43" w:rsidRPr="00E525C6" w:rsidRDefault="00567B43" w:rsidP="00567B43">
      <w:pPr>
        <w:pStyle w:val="B2"/>
      </w:pPr>
      <w:r w:rsidRPr="00E525C6">
        <w:t>-</w:t>
      </w:r>
      <w:r w:rsidRPr="00E525C6">
        <w:tab/>
        <w:t>Radio link quality (RSRP) for each candidate UE/member, via OAM.</w:t>
      </w:r>
    </w:p>
    <w:p w14:paraId="5AE67374" w14:textId="77777777" w:rsidR="00567B43" w:rsidRPr="00E525C6" w:rsidRDefault="00567B43" w:rsidP="00567B43">
      <w:pPr>
        <w:pStyle w:val="B2"/>
      </w:pPr>
      <w:r w:rsidRPr="00E525C6">
        <w:t>-</w:t>
      </w:r>
      <w:r w:rsidRPr="00E525C6">
        <w:tab/>
        <w:t>Network capacity (to support expected traffic) estimate in the area for FL training. This could require additions to network performance analytics such as e.g. maximum load that a gNB (absolute available throughput) can accept.</w:t>
      </w:r>
    </w:p>
    <w:p w14:paraId="4589F205" w14:textId="77777777" w:rsidR="00567B43" w:rsidRPr="00E525C6" w:rsidRDefault="00567B43" w:rsidP="00567B43">
      <w:pPr>
        <w:pStyle w:val="B2"/>
      </w:pPr>
      <w:r w:rsidRPr="00E525C6">
        <w:t>-</w:t>
      </w:r>
      <w:r w:rsidRPr="00E525C6">
        <w:tab/>
        <w:t>QoS configuration in PCF / capability for the FL transmission QoS flow (if UEs can meet the required QoS (2MBPS) in the specified areas).</w:t>
      </w:r>
    </w:p>
    <w:p w14:paraId="754F3879" w14:textId="35667FD5" w:rsidR="00567B43" w:rsidRPr="00E525C6" w:rsidRDefault="00567B43" w:rsidP="00567B43">
      <w:pPr>
        <w:pStyle w:val="B2"/>
      </w:pPr>
      <w:r w:rsidRPr="00E525C6">
        <w:t>-</w:t>
      </w:r>
      <w:r w:rsidRPr="00E525C6">
        <w:tab/>
        <w:t>User consent checking for each member, from UDM.</w:t>
      </w:r>
      <w:ins w:id="1738" w:author="S2-2209918" w:date="2022-10-20T12:16:00Z">
        <w:r w:rsidR="0025284A">
          <w:t xml:space="preserve"> </w:t>
        </w:r>
        <w:r w:rsidR="0025284A" w:rsidRPr="004F4719">
          <w:t>T</w:t>
        </w:r>
        <w:r w:rsidR="0025284A" w:rsidRPr="004F4719">
          <w:rPr>
            <w:rFonts w:hint="eastAsia"/>
          </w:rPr>
          <w:t>he</w:t>
        </w:r>
        <w:r w:rsidR="0025284A" w:rsidRPr="004F4719">
          <w:t xml:space="preserve"> </w:t>
        </w:r>
        <w:r w:rsidR="0025284A" w:rsidRPr="004F4719">
          <w:rPr>
            <w:rFonts w:hint="eastAsia"/>
          </w:rPr>
          <w:t>user</w:t>
        </w:r>
        <w:r w:rsidR="0025284A" w:rsidRPr="004F4719">
          <w:t xml:space="preserve"> </w:t>
        </w:r>
        <w:r w:rsidR="0025284A" w:rsidRPr="004F4719">
          <w:rPr>
            <w:rFonts w:hint="eastAsia"/>
          </w:rPr>
          <w:t>consent</w:t>
        </w:r>
        <w:r w:rsidR="0025284A" w:rsidRPr="004F4719">
          <w:t xml:space="preserve"> checking is enhanced to verify whether user corresponding to each member authorizes the AF to consume its data or analytics for AIML operations.</w:t>
        </w:r>
      </w:ins>
    </w:p>
    <w:p w14:paraId="4FA5D082" w14:textId="0C8648B4" w:rsidR="00143070" w:rsidRPr="00E525C6" w:rsidRDefault="00143070" w:rsidP="00143070">
      <w:pPr>
        <w:pStyle w:val="B1"/>
      </w:pPr>
      <w:r w:rsidRPr="00E525C6">
        <w:t>7-8</w:t>
      </w:r>
      <w:r w:rsidR="00567B43" w:rsidRPr="00E525C6">
        <w:t>.</w:t>
      </w:r>
      <w:r w:rsidR="00567B43" w:rsidRPr="00E525C6">
        <w:tab/>
        <w:t>NWDAF estimates and informs AF, via NEF, about analytics and predictions, per time window:</w:t>
      </w:r>
    </w:p>
    <w:p w14:paraId="54893C25" w14:textId="74DC8AAD"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Candidate members</w:t>
      </w:r>
      <w:r w:rsidR="00DA6550">
        <w:rPr>
          <w:rFonts w:eastAsia="DengXian"/>
          <w:lang w:eastAsia="zh-CN"/>
        </w:rPr>
        <w:t>'</w:t>
      </w:r>
      <w:r w:rsidRPr="00E525C6">
        <w:rPr>
          <w:rFonts w:eastAsia="DengXian"/>
          <w:lang w:eastAsia="zh-CN"/>
        </w:rPr>
        <w:t xml:space="preserve"> expected latency performance given aggregated and local model size, per iteration and/or on average. This is needed for the AF to determine the number of members meeting latency target per iteration, as well as the expected number of members not able to meet the latency target during the overall FL training process.</w:t>
      </w:r>
    </w:p>
    <w:p w14:paraId="1FB87908"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Geographical distribution of the member UEs (if requested by the AF in step 2 for further processing in candidate selection algorithm), e.g. list of UEs per tracking areas.</w:t>
      </w:r>
    </w:p>
    <w:p w14:paraId="6221519F"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QoS flow level data (QFI, QoS flow Bit Rate, QoS flow Packet Delay, Packet transmission, Packet retransmission), as the statistics/prediction of QoS for the FL traffic transmission;</w:t>
      </w:r>
    </w:p>
    <w:p w14:paraId="1DEA48D0" w14:textId="15C20678" w:rsidR="00143070" w:rsidRPr="00E525C6" w:rsidRDefault="00143070" w:rsidP="00567B43">
      <w:pPr>
        <w:pStyle w:val="B1"/>
      </w:pPr>
      <w:r w:rsidRPr="00E525C6">
        <w:t>9-11</w:t>
      </w:r>
      <w:r w:rsidR="00567B43" w:rsidRPr="00E525C6">
        <w:t>.</w:t>
      </w:r>
      <w:r w:rsidRPr="00E525C6">
        <w:tab/>
        <w:t>Based on the received information, the AF can estimate latency performance of FL model training and can take some decision on FL training, such as start or delay FL model training, or increase targeted latency per iteration and start FL, or decide to add FL members and request again assistance from the 5GS for new candidate members, or decide to use another FL selection algorithm.</w:t>
      </w:r>
    </w:p>
    <w:p w14:paraId="2CC7D30D" w14:textId="0B24C7A4" w:rsidR="00BF41D6" w:rsidRPr="00E525C6" w:rsidRDefault="00143070" w:rsidP="00567B43">
      <w:pPr>
        <w:pStyle w:val="NO"/>
      </w:pPr>
      <w:r w:rsidRPr="00E525C6">
        <w:t>NOTE</w:t>
      </w:r>
      <w:r w:rsidR="00567B43" w:rsidRPr="00E525C6">
        <w:t> 3</w:t>
      </w:r>
      <w:r w:rsidRPr="00E525C6">
        <w:t>:</w:t>
      </w:r>
      <w:r w:rsidRPr="00E525C6">
        <w:tab/>
        <w:t>These steps happen at AI/ML application layer and are out of 3GPP scope.</w:t>
      </w:r>
    </w:p>
    <w:p w14:paraId="08F868DA" w14:textId="19A9BAB6" w:rsidR="00BF41D6" w:rsidRPr="00E525C6" w:rsidRDefault="00BF41D6" w:rsidP="00BF41D6">
      <w:pPr>
        <w:pStyle w:val="Heading3"/>
        <w:rPr>
          <w:lang w:eastAsia="zh-CN"/>
        </w:rPr>
      </w:pPr>
      <w:bookmarkStart w:id="1739" w:name="_Toc117180447"/>
      <w:r w:rsidRPr="00E525C6">
        <w:rPr>
          <w:lang w:eastAsia="zh-CN"/>
        </w:rPr>
        <w:t>6.</w:t>
      </w:r>
      <w:r w:rsidR="009C552F" w:rsidRPr="00E525C6">
        <w:rPr>
          <w:lang w:eastAsia="zh-CN"/>
        </w:rPr>
        <w:t>6</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739"/>
    </w:p>
    <w:p w14:paraId="3D537292" w14:textId="6F5D9223" w:rsidR="003B01D7" w:rsidRPr="00E525C6" w:rsidRDefault="00143070" w:rsidP="00BE7FDD">
      <w:r w:rsidRPr="00E525C6">
        <w:t>NWDAF providing new FL analytics on expected latency for candidate FL members, with input parameters provided by AI/ML application server.</w:t>
      </w:r>
    </w:p>
    <w:p w14:paraId="455F306B" w14:textId="1726E9A3" w:rsidR="00BF41D6" w:rsidRPr="00E525C6" w:rsidRDefault="00BF41D6" w:rsidP="00BF41D6">
      <w:pPr>
        <w:pStyle w:val="Heading2"/>
      </w:pPr>
      <w:bookmarkStart w:id="1740" w:name="_Toc117180448"/>
      <w:r w:rsidRPr="00E525C6">
        <w:lastRenderedPageBreak/>
        <w:t>6.</w:t>
      </w:r>
      <w:r w:rsidR="00C51BE0" w:rsidRPr="00E525C6">
        <w:t>7</w:t>
      </w:r>
      <w:r w:rsidRPr="00E525C6">
        <w:tab/>
        <w:t>Solution #</w:t>
      </w:r>
      <w:r w:rsidR="00563025" w:rsidRPr="00E525C6">
        <w:t>7</w:t>
      </w:r>
      <w:r w:rsidRPr="00E525C6">
        <w:t>: 5GS information exposure for AI/ML operation</w:t>
      </w:r>
      <w:bookmarkEnd w:id="1740"/>
    </w:p>
    <w:p w14:paraId="6FD1497E" w14:textId="430161FF" w:rsidR="00BF41D6" w:rsidRPr="00E525C6" w:rsidRDefault="00BF41D6" w:rsidP="00BF41D6">
      <w:pPr>
        <w:pStyle w:val="Heading3"/>
      </w:pPr>
      <w:bookmarkStart w:id="1741" w:name="_Toc117180449"/>
      <w:r w:rsidRPr="00E525C6">
        <w:t>6.</w:t>
      </w:r>
      <w:r w:rsidR="00C51BE0" w:rsidRPr="00E525C6">
        <w:t>7</w:t>
      </w:r>
      <w:r w:rsidRPr="00E525C6">
        <w:t>.1</w:t>
      </w:r>
      <w:r w:rsidRPr="00E525C6">
        <w:tab/>
        <w:t>Description</w:t>
      </w:r>
      <w:bookmarkEnd w:id="1741"/>
    </w:p>
    <w:p w14:paraId="7D872000" w14:textId="77777777" w:rsidR="00567B43" w:rsidRPr="00E525C6" w:rsidRDefault="00567B43" w:rsidP="00567B43">
      <w:pPr>
        <w:rPr>
          <w:noProof/>
        </w:rPr>
      </w:pPr>
      <w:r w:rsidRPr="00E525C6">
        <w:rPr>
          <w:noProof/>
        </w:rPr>
        <w:t>Awareness of UE UL/DL data rate at AI/ML application server is beneficial for it to make decision on AI/ML operation. AI/ML application server needs 5GS to provide the supported UL/DL data rate to make the decision on AI/ML operation, e.g. to determine the splitting point for AI/ML model splitting, or to determine the AI/ML model and the size of parameter for AI/ML model downloading. RAN node estimates the supported UL/DL data rate based on the channel condition between RAN node and UE, the bandwidth available for the UE and other factors. That is, the supported/available UL/DL data rate can be treated as the prediction of data rate for the near-future, which is not the mesurement of current data rate. Besides, after AI/ML application server makes decision for AI/ML operation, it may provide 5GS the required UL/DL data rate as the QoS requirement.</w:t>
      </w:r>
    </w:p>
    <w:p w14:paraId="1757392A" w14:textId="77777777" w:rsidR="00567B43" w:rsidRPr="00E525C6" w:rsidRDefault="00567B43" w:rsidP="00567B43">
      <w:pPr>
        <w:rPr>
          <w:noProof/>
        </w:rPr>
      </w:pPr>
      <w:r w:rsidRPr="00E525C6">
        <w:rPr>
          <w:noProof/>
        </w:rPr>
        <w:t>If the AI/ML operation last for a short time, e.g. 1s, then one single report of UL/DL data rate from 5GS is enough. Otherwise, data rate monitoring should be performed and feedback to AI/ML application server in order to enable adaptive AI/ML operation, which reflects the changing network conditions in a timely manner. In order to enable 5GS to perform data rate monitoring for AI/ML operation, AF provides 5GS data rate monitoring request information. Data rate monitoring request information may include the following parameters:</w:t>
      </w:r>
    </w:p>
    <w:p w14:paraId="44751EF0" w14:textId="10E29618" w:rsidR="00567B43" w:rsidRPr="00E525C6" w:rsidRDefault="00567B43" w:rsidP="00567B43">
      <w:pPr>
        <w:pStyle w:val="B1"/>
        <w:rPr>
          <w:noProof/>
        </w:rPr>
      </w:pPr>
      <w:r w:rsidRPr="00E525C6">
        <w:rPr>
          <w:noProof/>
        </w:rPr>
        <w:t>-</w:t>
      </w:r>
      <w:r w:rsidRPr="00E525C6">
        <w:rPr>
          <w:noProof/>
        </w:rPr>
        <w:tab/>
        <w:t>The direction of data rate monitoring, e.g. UL, DL, or both</w:t>
      </w:r>
      <w:r w:rsidR="00F312DF">
        <w:rPr>
          <w:noProof/>
        </w:rPr>
        <w:t>.</w:t>
      </w:r>
    </w:p>
    <w:p w14:paraId="559985D1" w14:textId="24267876" w:rsidR="00567B43" w:rsidRPr="00E525C6" w:rsidRDefault="00567B43" w:rsidP="00567B43">
      <w:pPr>
        <w:pStyle w:val="B1"/>
        <w:rPr>
          <w:noProof/>
        </w:rPr>
      </w:pPr>
      <w:r w:rsidRPr="00E525C6">
        <w:rPr>
          <w:noProof/>
        </w:rPr>
        <w:t>-</w:t>
      </w:r>
      <w:r w:rsidRPr="00E525C6">
        <w:rPr>
          <w:noProof/>
        </w:rPr>
        <w:tab/>
        <w:t>Data rate reporting levels</w:t>
      </w:r>
      <w:r w:rsidR="00F312DF">
        <w:rPr>
          <w:noProof/>
        </w:rPr>
        <w:t>.</w:t>
      </w:r>
    </w:p>
    <w:p w14:paraId="4F9A4527" w14:textId="1DC9FDEF" w:rsidR="00567B43" w:rsidRPr="00E525C6" w:rsidRDefault="00567B43" w:rsidP="00567B43">
      <w:pPr>
        <w:pStyle w:val="B1"/>
        <w:rPr>
          <w:noProof/>
        </w:rPr>
      </w:pPr>
      <w:r w:rsidRPr="00E525C6">
        <w:rPr>
          <w:noProof/>
        </w:rPr>
        <w:t>-</w:t>
      </w:r>
      <w:r w:rsidRPr="00E525C6">
        <w:rPr>
          <w:noProof/>
        </w:rPr>
        <w:tab/>
        <w:t>Data rate reporting periodicity</w:t>
      </w:r>
      <w:r w:rsidR="00F312DF">
        <w:rPr>
          <w:noProof/>
        </w:rPr>
        <w:t>.</w:t>
      </w:r>
    </w:p>
    <w:p w14:paraId="16917E32" w14:textId="1680C0FD" w:rsidR="00567B43" w:rsidRPr="00E525C6" w:rsidRDefault="00567B43" w:rsidP="00567B43">
      <w:pPr>
        <w:pStyle w:val="B1"/>
        <w:rPr>
          <w:noProof/>
        </w:rPr>
      </w:pPr>
      <w:r w:rsidRPr="00E525C6">
        <w:rPr>
          <w:noProof/>
        </w:rPr>
        <w:t>-</w:t>
      </w:r>
      <w:r w:rsidRPr="00E525C6">
        <w:rPr>
          <w:noProof/>
        </w:rPr>
        <w:tab/>
        <w:t>Temporal Validity</w:t>
      </w:r>
      <w:r w:rsidR="00F312DF">
        <w:rPr>
          <w:noProof/>
        </w:rPr>
        <w:t>.</w:t>
      </w:r>
    </w:p>
    <w:p w14:paraId="695EC10E" w14:textId="77777777" w:rsidR="00567B43" w:rsidRPr="00E525C6" w:rsidRDefault="00567B43" w:rsidP="00567B43">
      <w:pPr>
        <w:rPr>
          <w:noProof/>
        </w:rPr>
      </w:pPr>
      <w:r w:rsidRPr="00E525C6">
        <w:rPr>
          <w:noProof/>
        </w:rPr>
        <w:t>Where Temporal Validity indicates the time interval(s) during which the data rate monitoring request is to be applied. If no data rate reporting periodicity and Temportal Validity are provided, it implies that one shot of reporting is requested by AF. Besides, the required UL/DL data rate may be optionally provided as the QoS requirement, which may be contained in data rate monitoring information or not.</w:t>
      </w:r>
    </w:p>
    <w:p w14:paraId="1B21C15A" w14:textId="57BE0580" w:rsidR="00567B43" w:rsidRPr="00E525C6" w:rsidDel="0037315D" w:rsidRDefault="00567B43" w:rsidP="00567B43">
      <w:pPr>
        <w:rPr>
          <w:moveFrom w:id="1742" w:author="S2-2208308" w:date="2022-10-20T17:24:00Z"/>
          <w:noProof/>
        </w:rPr>
      </w:pPr>
      <w:moveFromRangeStart w:id="1743" w:author="S2-2208308" w:date="2022-10-20T17:24:00Z" w:name="move117179113"/>
      <w:moveFrom w:id="1744" w:author="S2-2208308" w:date="2022-10-20T17:24:00Z">
        <w:r w:rsidRPr="00E525C6" w:rsidDel="0037315D">
          <w:rPr>
            <w:noProof/>
          </w:rPr>
          <w:t>The solution relies on the Setting up an AF session with required QoS procedure and PDU Session Modification procedure in clause</w:t>
        </w:r>
        <w:r w:rsidR="00F312DF" w:rsidDel="0037315D">
          <w:rPr>
            <w:noProof/>
          </w:rPr>
          <w:t xml:space="preserve">s </w:t>
        </w:r>
        <w:r w:rsidRPr="00E525C6" w:rsidDel="0037315D">
          <w:rPr>
            <w:noProof/>
          </w:rPr>
          <w:t xml:space="preserve">4.15.6.6 and 4.3.3.2 respectively in </w:t>
        </w:r>
        <w:r w:rsidR="00C8558A" w:rsidRPr="00E525C6" w:rsidDel="0037315D">
          <w:rPr>
            <w:noProof/>
          </w:rPr>
          <w:t>TS</w:t>
        </w:r>
        <w:r w:rsidR="00C8558A" w:rsidDel="0037315D">
          <w:rPr>
            <w:noProof/>
          </w:rPr>
          <w:t> </w:t>
        </w:r>
        <w:r w:rsidR="00C8558A" w:rsidRPr="00E525C6" w:rsidDel="0037315D">
          <w:rPr>
            <w:noProof/>
          </w:rPr>
          <w:t>23.502</w:t>
        </w:r>
        <w:r w:rsidR="00C8558A" w:rsidDel="0037315D">
          <w:rPr>
            <w:noProof/>
          </w:rPr>
          <w:t> </w:t>
        </w:r>
        <w:r w:rsidR="00C8558A" w:rsidRPr="00E525C6" w:rsidDel="0037315D">
          <w:rPr>
            <w:noProof/>
          </w:rPr>
          <w:t>[</w:t>
        </w:r>
        <w:r w:rsidRPr="00E525C6" w:rsidDel="0037315D">
          <w:rPr>
            <w:noProof/>
          </w:rPr>
          <w:t>4] to provision the data rate monitoring request informaiton to the RAN node. Besides, the existing QoS monitoring scheme can be reused for data rate monitoring configuration and reporting.</w:t>
        </w:r>
      </w:moveFrom>
    </w:p>
    <w:moveFromRangeEnd w:id="1743"/>
    <w:p w14:paraId="5E18EE1B" w14:textId="7FA432E5" w:rsidR="00BF41D6" w:rsidRPr="00E525C6" w:rsidDel="0037315D" w:rsidRDefault="00563025" w:rsidP="00567B43">
      <w:pPr>
        <w:pStyle w:val="EditorsNote"/>
        <w:rPr>
          <w:del w:id="1745" w:author="S2-2208308" w:date="2022-10-20T17:25:00Z"/>
          <w:lang w:eastAsia="ko-KR"/>
        </w:rPr>
      </w:pPr>
      <w:del w:id="1746" w:author="S2-2208308" w:date="2022-10-20T17:25:00Z">
        <w:r w:rsidRPr="00E525C6" w:rsidDel="0037315D">
          <w:rPr>
            <w:rFonts w:hint="eastAsia"/>
            <w:noProof/>
          </w:rPr>
          <w:delText>Ed</w:delText>
        </w:r>
        <w:r w:rsidRPr="00E525C6" w:rsidDel="0037315D">
          <w:rPr>
            <w:noProof/>
          </w:rPr>
          <w:delText>itor</w:delText>
        </w:r>
        <w:r w:rsidR="00DA6550" w:rsidDel="0037315D">
          <w:rPr>
            <w:noProof/>
          </w:rPr>
          <w:delText>'</w:delText>
        </w:r>
        <w:r w:rsidRPr="00E525C6" w:rsidDel="0037315D">
          <w:rPr>
            <w:noProof/>
          </w:rPr>
          <w:delText xml:space="preserve">s </w:delText>
        </w:r>
        <w:r w:rsidR="00567B43" w:rsidRPr="00E525C6" w:rsidDel="0037315D">
          <w:rPr>
            <w:noProof/>
          </w:rPr>
          <w:delText>note</w:delText>
        </w:r>
        <w:r w:rsidRPr="00E525C6" w:rsidDel="0037315D">
          <w:rPr>
            <w:noProof/>
          </w:rPr>
          <w:delText>:</w:delText>
        </w:r>
        <w:r w:rsidR="00567B43" w:rsidRPr="00E525C6" w:rsidDel="0037315D">
          <w:rPr>
            <w:noProof/>
          </w:rPr>
          <w:tab/>
        </w:r>
        <w:r w:rsidRPr="00E525C6" w:rsidDel="0037315D">
          <w:rPr>
            <w:noProof/>
          </w:rPr>
          <w:delText>Whether RAN can provide available bit rates is FFS and requires coordination with RAN</w:delText>
        </w:r>
        <w:r w:rsidR="00567B43" w:rsidRPr="00E525C6" w:rsidDel="0037315D">
          <w:rPr>
            <w:noProof/>
          </w:rPr>
          <w:delText> </w:delText>
        </w:r>
        <w:r w:rsidRPr="00E525C6" w:rsidDel="0037315D">
          <w:rPr>
            <w:noProof/>
          </w:rPr>
          <w:delText>WG</w:delText>
        </w:r>
        <w:r w:rsidR="00567B43" w:rsidRPr="00E525C6" w:rsidDel="0037315D">
          <w:rPr>
            <w:noProof/>
          </w:rPr>
          <w:delText>s</w:delText>
        </w:r>
        <w:r w:rsidRPr="00E525C6" w:rsidDel="0037315D">
          <w:rPr>
            <w:noProof/>
          </w:rPr>
          <w:delText>.</w:delText>
        </w:r>
      </w:del>
    </w:p>
    <w:p w14:paraId="7D735EA4" w14:textId="3F6E0958" w:rsidR="00BF41D6" w:rsidRPr="00E525C6" w:rsidRDefault="00BF41D6" w:rsidP="00BF41D6">
      <w:pPr>
        <w:pStyle w:val="Heading3"/>
        <w:rPr>
          <w:lang w:eastAsia="zh-CN"/>
        </w:rPr>
      </w:pPr>
      <w:bookmarkStart w:id="1747" w:name="_Toc117180450"/>
      <w:r w:rsidRPr="00E525C6">
        <w:rPr>
          <w:lang w:eastAsia="zh-CN"/>
        </w:rPr>
        <w:t>6.</w:t>
      </w:r>
      <w:r w:rsidR="00C51BE0" w:rsidRPr="00E525C6">
        <w:rPr>
          <w:lang w:eastAsia="zh-CN"/>
        </w:rPr>
        <w:t>7</w:t>
      </w:r>
      <w:r w:rsidRPr="00E525C6">
        <w:rPr>
          <w:lang w:eastAsia="zh-CN"/>
        </w:rPr>
        <w:t>.2</w:t>
      </w:r>
      <w:r w:rsidRPr="00E525C6">
        <w:rPr>
          <w:lang w:eastAsia="zh-CN"/>
        </w:rPr>
        <w:tab/>
      </w:r>
      <w:r w:rsidRPr="00E525C6">
        <w:t>Procedures</w:t>
      </w:r>
      <w:bookmarkEnd w:id="1747"/>
    </w:p>
    <w:p w14:paraId="4E02BBCE" w14:textId="413B9706" w:rsidR="00F61495" w:rsidRDefault="00F61495" w:rsidP="00BF2D25">
      <w:pPr>
        <w:pStyle w:val="Heading4"/>
        <w:rPr>
          <w:ins w:id="1748" w:author="S2-2208308" w:date="2022-10-20T17:24:00Z"/>
          <w:rFonts w:eastAsia="Malgun Gothic"/>
          <w:lang w:eastAsia="ko-KR"/>
        </w:rPr>
      </w:pPr>
      <w:bookmarkStart w:id="1749" w:name="_Toc117180451"/>
      <w:r w:rsidRPr="00E525C6">
        <w:rPr>
          <w:rFonts w:eastAsia="Malgun Gothic"/>
          <w:lang w:eastAsia="ko-KR"/>
        </w:rPr>
        <w:t>6.</w:t>
      </w:r>
      <w:r w:rsidR="00F512EA" w:rsidRPr="00E525C6">
        <w:rPr>
          <w:rFonts w:eastAsia="Malgun Gothic"/>
          <w:lang w:eastAsia="ko-KR"/>
        </w:rPr>
        <w:t>7</w:t>
      </w:r>
      <w:r w:rsidRPr="00E525C6">
        <w:rPr>
          <w:rFonts w:eastAsia="Malgun Gothic"/>
          <w:lang w:eastAsia="ko-KR"/>
        </w:rPr>
        <w:t>.2.1</w:t>
      </w:r>
      <w:r w:rsidRPr="00E525C6">
        <w:rPr>
          <w:rFonts w:eastAsia="Malgun Gothic"/>
          <w:lang w:eastAsia="ko-KR"/>
        </w:rPr>
        <w:tab/>
      </w:r>
      <w:r w:rsidR="00F512EA" w:rsidRPr="00E525C6">
        <w:rPr>
          <w:rFonts w:eastAsia="Malgun Gothic"/>
          <w:lang w:eastAsia="ko-KR"/>
        </w:rPr>
        <w:t>D</w:t>
      </w:r>
      <w:r w:rsidRPr="00E525C6">
        <w:rPr>
          <w:rFonts w:eastAsia="Malgun Gothic"/>
          <w:lang w:eastAsia="ko-KR"/>
        </w:rPr>
        <w:t>ata rate monitoring scheme</w:t>
      </w:r>
      <w:ins w:id="1750" w:author="S2-2208308" w:date="2022-10-20T17:25:00Z">
        <w:r w:rsidR="0037315D">
          <w:rPr>
            <w:rFonts w:eastAsia="Malgun Gothic"/>
            <w:lang w:eastAsia="ko-KR"/>
          </w:rPr>
          <w:t xml:space="preserve"> based on AF session with required QoS</w:t>
        </w:r>
      </w:ins>
      <w:bookmarkEnd w:id="1749"/>
    </w:p>
    <w:p w14:paraId="21034271" w14:textId="77777777" w:rsidR="0037315D" w:rsidRPr="00E525C6" w:rsidRDefault="0037315D" w:rsidP="0037315D">
      <w:pPr>
        <w:rPr>
          <w:moveTo w:id="1751" w:author="S2-2208308" w:date="2022-10-20T17:24:00Z"/>
          <w:noProof/>
        </w:rPr>
      </w:pPr>
      <w:moveToRangeStart w:id="1752" w:author="S2-2208308" w:date="2022-10-20T17:24:00Z" w:name="move117179113"/>
      <w:moveTo w:id="1753" w:author="S2-2208308" w:date="2022-10-20T17:24:00Z">
        <w:r w:rsidRPr="00E525C6">
          <w:rPr>
            <w:noProof/>
          </w:rPr>
          <w:t>The solution relies on the Setting up an AF session with required QoS procedure and PDU Session Modification procedure in clause</w:t>
        </w:r>
        <w:r>
          <w:rPr>
            <w:noProof/>
          </w:rPr>
          <w:t xml:space="preserve">s </w:t>
        </w:r>
        <w:r w:rsidRPr="00E525C6">
          <w:rPr>
            <w:noProof/>
          </w:rPr>
          <w:t>4.15.6.6 and 4.3.3.2 respectively in TS</w:t>
        </w:r>
        <w:r>
          <w:rPr>
            <w:noProof/>
          </w:rPr>
          <w:t> </w:t>
        </w:r>
        <w:r w:rsidRPr="00E525C6">
          <w:rPr>
            <w:noProof/>
          </w:rPr>
          <w:t>23.502</w:t>
        </w:r>
        <w:r>
          <w:rPr>
            <w:noProof/>
          </w:rPr>
          <w:t> </w:t>
        </w:r>
        <w:r w:rsidRPr="00E525C6">
          <w:rPr>
            <w:noProof/>
          </w:rPr>
          <w:t>[4] to provision the data rate monitoring request informaiton to the RAN node. Besides, the existing QoS monitoring scheme can be reused for data rate monitoring configuration and reporting.</w:t>
        </w:r>
      </w:moveTo>
    </w:p>
    <w:moveToRangeEnd w:id="1752"/>
    <w:p w14:paraId="2FE5E15C" w14:textId="77777777" w:rsidR="0037315D" w:rsidRPr="0037315D" w:rsidRDefault="0037315D">
      <w:pPr>
        <w:rPr>
          <w:rFonts w:eastAsia="Malgun Gothic"/>
          <w:lang w:eastAsia="ko-KR"/>
        </w:rPr>
        <w:pPrChange w:id="1754" w:author="S2-2208308" w:date="2022-10-20T17:24:00Z">
          <w:pPr>
            <w:pStyle w:val="Heading4"/>
          </w:pPr>
        </w:pPrChange>
      </w:pPr>
    </w:p>
    <w:p w14:paraId="59EB9BFC" w14:textId="064447E0" w:rsidR="00F61495" w:rsidRPr="00E525C6" w:rsidRDefault="00F61495" w:rsidP="00567B43">
      <w:pPr>
        <w:pStyle w:val="TH"/>
      </w:pPr>
      <w:r w:rsidRPr="00E525C6">
        <w:lastRenderedPageBreak/>
        <w:t xml:space="preserve"> </w:t>
      </w:r>
      <w:r w:rsidR="009F2509" w:rsidRPr="00E525C6">
        <w:object w:dxaOrig="19729" w:dyaOrig="15673" w14:anchorId="7118DF27">
          <v:shape id="_x0000_i1037" type="#_x0000_t75" style="width:481.65pt;height:382.35pt" o:ole="">
            <v:imagedata r:id="rId38" o:title=""/>
          </v:shape>
          <o:OLEObject Type="Embed" ProgID="Visio.Drawing.15" ShapeID="_x0000_i1037" DrawAspect="Content" ObjectID="_1727797083" r:id="rId39"/>
        </w:object>
      </w:r>
    </w:p>
    <w:p w14:paraId="3ECBFDB2" w14:textId="7DEBD6A4" w:rsidR="00F61495" w:rsidRPr="00E525C6" w:rsidRDefault="00F61495" w:rsidP="00567B43">
      <w:pPr>
        <w:pStyle w:val="TF"/>
      </w:pPr>
      <w:r w:rsidRPr="00E525C6">
        <w:t>Figure 6.</w:t>
      </w:r>
      <w:r w:rsidR="00F512EA" w:rsidRPr="00E525C6">
        <w:t>7</w:t>
      </w:r>
      <w:r w:rsidRPr="00E525C6">
        <w:t>.2.1 data rate monitoring procedure</w:t>
      </w:r>
    </w:p>
    <w:p w14:paraId="4588D120" w14:textId="77777777" w:rsidR="00567B43" w:rsidRPr="00E525C6" w:rsidRDefault="00567B43" w:rsidP="00567B43">
      <w:pPr>
        <w:pStyle w:val="B1"/>
        <w:rPr>
          <w:noProof/>
        </w:rPr>
      </w:pPr>
      <w:r w:rsidRPr="00E525C6">
        <w:rPr>
          <w:noProof/>
        </w:rPr>
        <w:t>0.</w:t>
      </w:r>
      <w:r w:rsidRPr="00E525C6">
        <w:rPr>
          <w:noProof/>
        </w:rPr>
        <w:tab/>
        <w:t>The AI/ML application of UE requests for connectivity.</w:t>
      </w:r>
    </w:p>
    <w:p w14:paraId="18E12F5A" w14:textId="61267D39" w:rsidR="00567B43" w:rsidRPr="00E525C6" w:rsidRDefault="00567B43" w:rsidP="00567B43">
      <w:pPr>
        <w:pStyle w:val="B1"/>
        <w:rPr>
          <w:noProof/>
        </w:rPr>
      </w:pPr>
      <w:r w:rsidRPr="00E525C6">
        <w:rPr>
          <w:noProof/>
        </w:rPr>
        <w:t>1.</w:t>
      </w:r>
      <w:r w:rsidRPr="00E525C6">
        <w:rPr>
          <w:noProof/>
        </w:rPr>
        <w:tab/>
        <w:t xml:space="preserve">UE triggers PDU session establishment procedure according to clause 4.3.2.2.1 of </w:t>
      </w:r>
      <w:r w:rsidR="00C8558A" w:rsidRPr="00E525C6">
        <w:rPr>
          <w:noProof/>
        </w:rPr>
        <w:t>TS</w:t>
      </w:r>
      <w:r w:rsidR="00C8558A">
        <w:rPr>
          <w:noProof/>
        </w:rPr>
        <w:t> </w:t>
      </w:r>
      <w:r w:rsidR="00C8558A" w:rsidRPr="00E525C6">
        <w:rPr>
          <w:noProof/>
        </w:rPr>
        <w:t>23.502</w:t>
      </w:r>
      <w:r w:rsidR="00C8558A">
        <w:rPr>
          <w:noProof/>
        </w:rPr>
        <w:t> </w:t>
      </w:r>
      <w:r w:rsidR="00C8558A" w:rsidRPr="00E525C6">
        <w:rPr>
          <w:noProof/>
        </w:rPr>
        <w:t>[</w:t>
      </w:r>
      <w:r w:rsidRPr="00E525C6">
        <w:rPr>
          <w:noProof/>
        </w:rPr>
        <w:t>4].</w:t>
      </w:r>
    </w:p>
    <w:p w14:paraId="1C5EDB48" w14:textId="0F4EC64A" w:rsidR="00567B43" w:rsidRPr="00E525C6" w:rsidRDefault="00567B43" w:rsidP="00567B43">
      <w:pPr>
        <w:pStyle w:val="B1"/>
        <w:rPr>
          <w:noProof/>
        </w:rPr>
      </w:pPr>
      <w:r w:rsidRPr="00E525C6">
        <w:rPr>
          <w:noProof/>
        </w:rPr>
        <w:t>2.</w:t>
      </w:r>
      <w:r w:rsidRPr="00E525C6">
        <w:rPr>
          <w:noProof/>
        </w:rPr>
        <w:tab/>
        <w:t>The AI/ML application of UE communicates with AF/App server, e.g. UE may provide the requested AI/ML model, the available AI/ML model in UE, the available computation and energy resource, memory limitation etc.</w:t>
      </w:r>
    </w:p>
    <w:p w14:paraId="28120552" w14:textId="1EE19A4C" w:rsidR="00567B43" w:rsidRPr="00E525C6" w:rsidRDefault="00567B43" w:rsidP="00567B43">
      <w:pPr>
        <w:pStyle w:val="B1"/>
        <w:rPr>
          <w:noProof/>
        </w:rPr>
      </w:pPr>
      <w:r w:rsidRPr="00E525C6">
        <w:rPr>
          <w:noProof/>
        </w:rPr>
        <w:t>3.</w:t>
      </w:r>
      <w:r w:rsidRPr="00E525C6">
        <w:rPr>
          <w:noProof/>
        </w:rPr>
        <w:tab/>
        <w:t>(Optional) AF/App server makes decision on AI/ML operation based on UE</w:t>
      </w:r>
      <w:r w:rsidR="00DA6550">
        <w:rPr>
          <w:noProof/>
        </w:rPr>
        <w:t>'</w:t>
      </w:r>
      <w:r w:rsidRPr="00E525C6">
        <w:rPr>
          <w:noProof/>
        </w:rPr>
        <w:t>s input and its own conditions. E.g. AF/App server determines the splitting point for AI/ML model splitting, or determine the AI/ML model and the size of parameter for AI/ML model downloading.</w:t>
      </w:r>
    </w:p>
    <w:p w14:paraId="7D600AB9" w14:textId="4F187B5A" w:rsidR="00567B43" w:rsidRPr="00E525C6" w:rsidRDefault="00567B43" w:rsidP="00567B43">
      <w:pPr>
        <w:pStyle w:val="B1"/>
        <w:rPr>
          <w:noProof/>
        </w:rPr>
      </w:pPr>
      <w:r w:rsidRPr="00E525C6">
        <w:rPr>
          <w:noProof/>
        </w:rPr>
        <w:t>4.</w:t>
      </w:r>
      <w:r w:rsidRPr="00E525C6">
        <w:rPr>
          <w:noProof/>
        </w:rPr>
        <w:tab/>
        <w:t xml:space="preserve">Based on the AI/ML operation, AF/App server provision data rate monitoring request information and optionally the required UL/DL data rate (provided if step 3 exists) as the QoS requirement to PCF via NEF based on Setting up an AF session with required QoS procedure in clause 4.15.6.6 of </w:t>
      </w:r>
      <w:r w:rsidR="00C8558A" w:rsidRPr="00E525C6">
        <w:rPr>
          <w:noProof/>
        </w:rPr>
        <w:t>TS</w:t>
      </w:r>
      <w:r w:rsidR="00C8558A">
        <w:rPr>
          <w:noProof/>
        </w:rPr>
        <w:t> </w:t>
      </w:r>
      <w:r w:rsidR="00C8558A" w:rsidRPr="00E525C6">
        <w:rPr>
          <w:noProof/>
        </w:rPr>
        <w:t>23.502</w:t>
      </w:r>
      <w:r w:rsidR="00C8558A">
        <w:rPr>
          <w:noProof/>
        </w:rPr>
        <w:t> </w:t>
      </w:r>
      <w:r w:rsidR="00C8558A" w:rsidRPr="00E525C6">
        <w:rPr>
          <w:noProof/>
        </w:rPr>
        <w:t>[</w:t>
      </w:r>
      <w:r w:rsidRPr="00E525C6">
        <w:rPr>
          <w:noProof/>
        </w:rPr>
        <w:t>4]. The data rate monitoring request can be regarded as the AF subscribes to events of DATA_RATE_MONITORING. Alternatively, AF shall subscribe to events of DATA_RATE_MONITORING in AF request separately.</w:t>
      </w:r>
    </w:p>
    <w:p w14:paraId="6A7D6FC4" w14:textId="3F2C1F87" w:rsidR="00567B43" w:rsidRPr="00E525C6" w:rsidRDefault="00567B43" w:rsidP="00567B43">
      <w:pPr>
        <w:pStyle w:val="B1"/>
        <w:rPr>
          <w:noProof/>
        </w:rPr>
      </w:pPr>
      <w:r w:rsidRPr="00E525C6">
        <w:rPr>
          <w:noProof/>
        </w:rPr>
        <w:t>5.</w:t>
      </w:r>
      <w:r w:rsidRPr="00E525C6">
        <w:rPr>
          <w:noProof/>
        </w:rPr>
        <w:tab/>
        <w:t xml:space="preserve">PCF initiates SM Policy Association Modification procedure as defined in clause 4.16.5.2 of </w:t>
      </w:r>
      <w:r w:rsidR="00C8558A" w:rsidRPr="00E525C6">
        <w:rPr>
          <w:noProof/>
        </w:rPr>
        <w:t>TS</w:t>
      </w:r>
      <w:r w:rsidR="00C8558A">
        <w:rPr>
          <w:noProof/>
        </w:rPr>
        <w:t> </w:t>
      </w:r>
      <w:r w:rsidR="00C8558A" w:rsidRPr="00E525C6">
        <w:rPr>
          <w:noProof/>
        </w:rPr>
        <w:t>23.502</w:t>
      </w:r>
      <w:r w:rsidR="00C8558A">
        <w:rPr>
          <w:noProof/>
        </w:rPr>
        <w:t> </w:t>
      </w:r>
      <w:r w:rsidR="00C8558A" w:rsidRPr="00E525C6">
        <w:rPr>
          <w:noProof/>
        </w:rPr>
        <w:t>[</w:t>
      </w:r>
      <w:r w:rsidRPr="00E525C6">
        <w:rPr>
          <w:noProof/>
        </w:rPr>
        <w:t>4] to notify SMF about the modification of policies, which further triggers PDU session modification procedure. PCF includes the data rate monitoring request information (and optionally the required UL/DL data rate) in the PCC rules provided to SMF.</w:t>
      </w:r>
    </w:p>
    <w:p w14:paraId="772DFC62" w14:textId="77777777" w:rsidR="00567B43" w:rsidRPr="00E525C6" w:rsidRDefault="00567B43" w:rsidP="00567B43">
      <w:pPr>
        <w:pStyle w:val="B1"/>
        <w:rPr>
          <w:noProof/>
        </w:rPr>
      </w:pPr>
      <w:r w:rsidRPr="00E525C6">
        <w:rPr>
          <w:noProof/>
        </w:rPr>
        <w:t>6.</w:t>
      </w:r>
      <w:r w:rsidRPr="00E525C6">
        <w:rPr>
          <w:noProof/>
        </w:rPr>
        <w:tab/>
        <w:t>SMF configures RAN node to perform data rate monitoring request (or provides RAN node with the required UL/DL data rate) via AMF. The N2 SM information contains QFI(s), the data rate monitoring request ( or the required UL/DL data rate optionally). The data rate monitoring request (together with the required UL/DL data rate optionally) can be associated with PDU session or QoS flow.</w:t>
      </w:r>
    </w:p>
    <w:p w14:paraId="1A04E377" w14:textId="77777777" w:rsidR="00567B43" w:rsidRPr="00E525C6" w:rsidRDefault="00567B43" w:rsidP="00567B43">
      <w:pPr>
        <w:pStyle w:val="B1"/>
        <w:rPr>
          <w:noProof/>
        </w:rPr>
      </w:pPr>
      <w:r w:rsidRPr="00E525C6">
        <w:rPr>
          <w:noProof/>
        </w:rPr>
        <w:lastRenderedPageBreak/>
        <w:t>7.</w:t>
      </w:r>
      <w:r w:rsidRPr="00E525C6">
        <w:rPr>
          <w:noProof/>
        </w:rPr>
        <w:tab/>
        <w:t>RAN node performs data rate monitoring for the PDU session or QoS flow as requested by the network.</w:t>
      </w:r>
    </w:p>
    <w:p w14:paraId="35801703" w14:textId="77777777" w:rsidR="00567B43" w:rsidRPr="00E525C6" w:rsidRDefault="00567B43" w:rsidP="00567B43">
      <w:pPr>
        <w:pStyle w:val="B1"/>
        <w:rPr>
          <w:noProof/>
        </w:rPr>
      </w:pPr>
      <w:r w:rsidRPr="00E525C6">
        <w:rPr>
          <w:noProof/>
        </w:rPr>
        <w:t>8.</w:t>
      </w:r>
      <w:r w:rsidRPr="00E525C6">
        <w:rPr>
          <w:noProof/>
        </w:rPr>
        <w:tab/>
        <w:t>Similar as the existing QoS monitoring scheme, RAN node reports data rate monitoring results to PSA UPF in the UL data packets or UL dummy packets.</w:t>
      </w:r>
    </w:p>
    <w:p w14:paraId="0F4023C5" w14:textId="77777777" w:rsidR="00567B43" w:rsidRPr="00E525C6" w:rsidRDefault="00567B43" w:rsidP="00567B43">
      <w:pPr>
        <w:pStyle w:val="B1"/>
        <w:rPr>
          <w:noProof/>
        </w:rPr>
      </w:pPr>
      <w:r w:rsidRPr="00E525C6">
        <w:rPr>
          <w:noProof/>
        </w:rPr>
        <w:t>9.</w:t>
      </w:r>
      <w:r w:rsidRPr="00E525C6">
        <w:rPr>
          <w:noProof/>
        </w:rPr>
        <w:tab/>
        <w:t>UPF sends the data rate monitoring results to SMF based on N4 Session Level Reporting procedure. SMF exposes the data rate monitoring results to PCF or local NEF as configured by PCF. E.g. SMF triggers Nsmf_EventExposure_Notify with data rate monitoring results. New event should be defined for data rate monitoring.</w:t>
      </w:r>
    </w:p>
    <w:p w14:paraId="6E9FBA9E" w14:textId="3992C83A" w:rsidR="00567B43" w:rsidRPr="00E525C6" w:rsidRDefault="00567B43" w:rsidP="00567B43">
      <w:pPr>
        <w:pStyle w:val="B1"/>
        <w:rPr>
          <w:noProof/>
        </w:rPr>
      </w:pPr>
      <w:r w:rsidRPr="00E525C6">
        <w:rPr>
          <w:noProof/>
        </w:rPr>
        <w:t>10.</w:t>
      </w:r>
      <w:r w:rsidRPr="00E525C6">
        <w:rPr>
          <w:noProof/>
        </w:rPr>
        <w:tab/>
        <w:t>AF/App server makes decision on AI/ML operation based on 5GS</w:t>
      </w:r>
      <w:r w:rsidR="00DA6550">
        <w:rPr>
          <w:noProof/>
        </w:rPr>
        <w:t>'</w:t>
      </w:r>
      <w:r w:rsidRPr="00E525C6">
        <w:rPr>
          <w:noProof/>
        </w:rPr>
        <w:t>s input. E.g. AF/App server may change the splitting point for AI/ML model splitting, or change the size of parameter for AI/ML model downloading.</w:t>
      </w:r>
    </w:p>
    <w:p w14:paraId="06441E99" w14:textId="77777777" w:rsidR="00567B43" w:rsidRDefault="00567B43" w:rsidP="00567B43">
      <w:pPr>
        <w:pStyle w:val="NO"/>
        <w:rPr>
          <w:ins w:id="1755" w:author="S2-2208308" w:date="2022-10-20T17:25:00Z"/>
          <w:noProof/>
        </w:rPr>
      </w:pPr>
      <w:r w:rsidRPr="00E525C6">
        <w:rPr>
          <w:noProof/>
        </w:rPr>
        <w:t>NOTE:</w:t>
      </w:r>
      <w:r w:rsidRPr="00E525C6">
        <w:rPr>
          <w:noProof/>
        </w:rPr>
        <w:tab/>
        <w:t>If the SMF receives the indication of direct event notification from the PCF and the SMF determines that the L-PSA UPF supports such reporting, the SMF sends data rate monitoring parameters and associated them with the target local NEF or local AF address to the L-PSA UPF via N4 rules. L-PSA UPF obtains data rate monitoring results from NG-RAN node and sends the notification related with data rate monitoring results over Nupf_EventExposure_Notify service operation to local NEF/AF.</w:t>
      </w:r>
    </w:p>
    <w:p w14:paraId="088870A3" w14:textId="77777777" w:rsidR="0037315D" w:rsidRPr="000533C1" w:rsidRDefault="0037315D">
      <w:pPr>
        <w:keepNext/>
        <w:keepLines/>
        <w:spacing w:before="120"/>
        <w:ind w:left="1418" w:hanging="1418"/>
        <w:outlineLvl w:val="3"/>
        <w:rPr>
          <w:ins w:id="1756" w:author="S2-2208308" w:date="2022-10-20T17:25:00Z"/>
          <w:rFonts w:ascii="Arial" w:eastAsia="Malgun Gothic" w:hAnsi="Arial"/>
          <w:sz w:val="24"/>
          <w:lang w:eastAsia="ko-KR"/>
          <w:rPrChange w:id="1757" w:author="Lenovo" w:date="2022-09-06T11:24:00Z">
            <w:rPr>
              <w:ins w:id="1758" w:author="S2-2208308" w:date="2022-10-20T17:25:00Z"/>
              <w:noProof/>
            </w:rPr>
          </w:rPrChange>
        </w:rPr>
        <w:pPrChange w:id="1759" w:author="Lenovo" w:date="2022-09-06T11:24:00Z">
          <w:pPr>
            <w:keepLines/>
            <w:ind w:left="1135" w:hanging="851"/>
          </w:pPr>
        </w:pPrChange>
      </w:pPr>
      <w:ins w:id="1760" w:author="S2-2208308" w:date="2022-10-20T17:25:00Z">
        <w:r w:rsidRPr="00E57CB1">
          <w:rPr>
            <w:rFonts w:ascii="Arial" w:eastAsia="Malgun Gothic" w:hAnsi="Arial"/>
            <w:sz w:val="24"/>
            <w:lang w:eastAsia="ko-KR"/>
          </w:rPr>
          <w:t>6.7.2.</w:t>
        </w:r>
        <w:r>
          <w:rPr>
            <w:rFonts w:ascii="Arial" w:eastAsia="Malgun Gothic" w:hAnsi="Arial"/>
            <w:sz w:val="24"/>
            <w:lang w:eastAsia="ko-KR"/>
          </w:rPr>
          <w:t>2</w:t>
        </w:r>
        <w:r w:rsidRPr="00E57CB1">
          <w:rPr>
            <w:rFonts w:ascii="Arial" w:eastAsia="Malgun Gothic" w:hAnsi="Arial"/>
            <w:sz w:val="24"/>
            <w:lang w:eastAsia="ko-KR"/>
          </w:rPr>
          <w:tab/>
          <w:t>Data rate monitoring scheme</w:t>
        </w:r>
        <w:r>
          <w:rPr>
            <w:rFonts w:ascii="Arial" w:eastAsia="Malgun Gothic" w:hAnsi="Arial"/>
            <w:sz w:val="24"/>
            <w:lang w:eastAsia="ko-KR"/>
          </w:rPr>
          <w:t xml:space="preserve"> based on </w:t>
        </w:r>
        <w:r w:rsidRPr="00C57744">
          <w:rPr>
            <w:rFonts w:ascii="Arial" w:eastAsia="Malgun Gothic" w:hAnsi="Arial"/>
            <w:sz w:val="24"/>
            <w:lang w:eastAsia="ko-KR"/>
          </w:rPr>
          <w:t>service information provision</w:t>
        </w:r>
      </w:ins>
    </w:p>
    <w:p w14:paraId="46394BE5" w14:textId="774DF251" w:rsidR="0037315D" w:rsidRPr="00E525C6" w:rsidRDefault="0037315D">
      <w:pPr>
        <w:keepLines/>
        <w:rPr>
          <w:noProof/>
        </w:rPr>
        <w:pPrChange w:id="1761" w:author="S2-2208308" w:date="2022-10-20T17:25:00Z">
          <w:pPr>
            <w:pStyle w:val="NO"/>
          </w:pPr>
        </w:pPrChange>
      </w:pPr>
      <w:ins w:id="1762" w:author="S2-2208308" w:date="2022-10-20T17:25:00Z">
        <w:r>
          <w:rPr>
            <w:noProof/>
          </w:rPr>
          <w:t>A</w:t>
        </w:r>
        <w:r w:rsidRPr="007C54FA">
          <w:rPr>
            <w:noProof/>
          </w:rPr>
          <w:t xml:space="preserve">n alternative way for AF to subscribe </w:t>
        </w:r>
        <w:r>
          <w:rPr>
            <w:noProof/>
          </w:rPr>
          <w:t xml:space="preserve">data </w:t>
        </w:r>
        <w:r w:rsidRPr="007C54FA">
          <w:rPr>
            <w:noProof/>
          </w:rPr>
          <w:t xml:space="preserve">rate monitoring is to reuse 4.16.5.2 in TS 23.502, where AF/NEF provides service information to the PCF without other mandatory parameters </w:t>
        </w:r>
        <w:r>
          <w:rPr>
            <w:noProof/>
          </w:rPr>
          <w:t>(e.g., QoS reference)</w:t>
        </w:r>
        <w:r w:rsidRPr="00433C23">
          <w:rPr>
            <w:rFonts w:ascii="STKaiti" w:eastAsia="STKaiti" w:hAnsi="STKaiti" w:cs="SimSun"/>
            <w:noProof/>
            <w:rPrChange w:id="1763" w:author="Lenovo" w:date="2022-09-16T15:42:00Z">
              <w:rPr>
                <w:rFonts w:ascii="SimSun" w:eastAsia="SimSun" w:hAnsi="SimSun" w:cs="SimSun"/>
                <w:noProof/>
              </w:rPr>
            </w:rPrChange>
          </w:rPr>
          <w:t>.</w:t>
        </w:r>
        <w:r w:rsidRPr="00024ADC">
          <w:rPr>
            <w:rFonts w:eastAsia="STKaiti"/>
            <w:noProof/>
            <w:rPrChange w:id="1764" w:author="Lenovo" w:date="2022-09-16T15:42:00Z">
              <w:rPr>
                <w:rFonts w:ascii="STKaiti" w:eastAsia="STKaiti" w:hAnsi="STKaiti" w:cs="SimSun"/>
                <w:noProof/>
              </w:rPr>
            </w:rPrChange>
          </w:rPr>
          <w:t xml:space="preserve"> E.g., </w:t>
        </w:r>
        <w:r>
          <w:rPr>
            <w:rFonts w:eastAsia="SimSun"/>
            <w:noProof/>
          </w:rPr>
          <w:t xml:space="preserve">AF/NEF may invokes Npcf_PolicyAuthorization_Create Request or Npcf_PolicyAuthorization_Update </w:t>
        </w:r>
        <w:r>
          <w:rPr>
            <w:rFonts w:eastAsia="SimSun" w:hint="eastAsia"/>
            <w:noProof/>
          </w:rPr>
          <w:t>request</w:t>
        </w:r>
        <w:r>
          <w:rPr>
            <w:rFonts w:eastAsia="SimSun"/>
            <w:noProof/>
          </w:rPr>
          <w:t xml:space="preserve"> or Npcf_PolicyAuthorization_Subscribe Request service operation to provide data rate monitoring information. </w:t>
        </w:r>
      </w:ins>
    </w:p>
    <w:p w14:paraId="76ACD121" w14:textId="5E79F9BC" w:rsidR="00BF41D6" w:rsidRPr="00E525C6" w:rsidRDefault="00BF41D6" w:rsidP="00BF41D6">
      <w:pPr>
        <w:pStyle w:val="Heading3"/>
        <w:rPr>
          <w:lang w:eastAsia="zh-CN"/>
        </w:rPr>
      </w:pPr>
      <w:bookmarkStart w:id="1765" w:name="_Toc117180452"/>
      <w:r w:rsidRPr="00E525C6">
        <w:rPr>
          <w:lang w:eastAsia="zh-CN"/>
        </w:rPr>
        <w:t>6.</w:t>
      </w:r>
      <w:r w:rsidR="00C51BE0" w:rsidRPr="00E525C6">
        <w:rPr>
          <w:lang w:eastAsia="zh-CN"/>
        </w:rPr>
        <w:t>7</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765"/>
    </w:p>
    <w:p w14:paraId="5EDFDC91" w14:textId="325CDCB0" w:rsidR="001E425E" w:rsidRPr="00E525C6" w:rsidRDefault="001E425E" w:rsidP="00567B43">
      <w:r w:rsidRPr="00E525C6">
        <w:t>The proposed solution is based on Rel-17 procedures but some enhancements may be needed to make it possible for the data rate monitoring scheme, such as:</w:t>
      </w:r>
    </w:p>
    <w:p w14:paraId="2358D93D" w14:textId="77777777" w:rsidR="00567B43" w:rsidRPr="00E525C6" w:rsidRDefault="00567B43" w:rsidP="00567B43">
      <w:r w:rsidRPr="00E525C6">
        <w:t>AF:</w:t>
      </w:r>
    </w:p>
    <w:p w14:paraId="749BC558" w14:textId="73853C2A" w:rsidR="00567B43" w:rsidRPr="00E525C6" w:rsidRDefault="00567B43" w:rsidP="00567B43">
      <w:pPr>
        <w:pStyle w:val="B1"/>
      </w:pPr>
      <w:r w:rsidRPr="00E525C6">
        <w:t>-</w:t>
      </w:r>
      <w:r w:rsidRPr="00E525C6">
        <w:tab/>
        <w:t>Include data rate monitoring request information in AF request.</w:t>
      </w:r>
    </w:p>
    <w:p w14:paraId="5DACA6CD" w14:textId="77777777" w:rsidR="00567B43" w:rsidRPr="00E525C6" w:rsidRDefault="00567B43" w:rsidP="00567B43">
      <w:r w:rsidRPr="00E525C6">
        <w:t>PCF:</w:t>
      </w:r>
    </w:p>
    <w:p w14:paraId="535E1910" w14:textId="21047EF7" w:rsidR="00567B43" w:rsidRPr="00E525C6" w:rsidRDefault="00567B43" w:rsidP="00567B43">
      <w:pPr>
        <w:pStyle w:val="B1"/>
      </w:pPr>
      <w:r w:rsidRPr="00E525C6">
        <w:t>-</w:t>
      </w:r>
      <w:r w:rsidRPr="00E525C6">
        <w:tab/>
        <w:t>Include data rate monitoring request information in PCC rules.</w:t>
      </w:r>
    </w:p>
    <w:p w14:paraId="4F07D53D" w14:textId="748A254A" w:rsidR="00567B43" w:rsidRPr="00E525C6" w:rsidRDefault="00567B43" w:rsidP="00567B43">
      <w:r w:rsidRPr="00E525C6">
        <w:t>SMF:</w:t>
      </w:r>
    </w:p>
    <w:p w14:paraId="78B7970E" w14:textId="374F46DB" w:rsidR="00567B43" w:rsidRPr="00E525C6" w:rsidRDefault="00567B43" w:rsidP="00567B43">
      <w:pPr>
        <w:pStyle w:val="B1"/>
      </w:pPr>
      <w:r w:rsidRPr="00E525C6">
        <w:t>-</w:t>
      </w:r>
      <w:r w:rsidRPr="00E525C6">
        <w:tab/>
        <w:t>Include data rate monitoring request information in N2 SM information towards RAN node.</w:t>
      </w:r>
    </w:p>
    <w:p w14:paraId="6350CEF5" w14:textId="12C06A60" w:rsidR="00567B43" w:rsidRPr="00E525C6" w:rsidRDefault="00567B43" w:rsidP="00567B43">
      <w:pPr>
        <w:pStyle w:val="B1"/>
      </w:pPr>
      <w:r w:rsidRPr="00E525C6">
        <w:t>-</w:t>
      </w:r>
      <w:r w:rsidRPr="00E525C6">
        <w:tab/>
        <w:t>Expose data rate monitoring results to PCF or AF or local NEF.</w:t>
      </w:r>
    </w:p>
    <w:p w14:paraId="2F355A30" w14:textId="77777777" w:rsidR="00567B43" w:rsidRPr="00E525C6" w:rsidRDefault="00567B43" w:rsidP="00567B43">
      <w:r w:rsidRPr="00E525C6">
        <w:t>UPF:</w:t>
      </w:r>
    </w:p>
    <w:p w14:paraId="060F1631" w14:textId="761DC106" w:rsidR="00567B43" w:rsidRPr="00E525C6" w:rsidRDefault="00567B43" w:rsidP="00567B43">
      <w:pPr>
        <w:pStyle w:val="B1"/>
      </w:pPr>
      <w:r w:rsidRPr="00E525C6">
        <w:t>-</w:t>
      </w:r>
      <w:r w:rsidRPr="00E525C6">
        <w:tab/>
        <w:t>Expose data rate monitoring results to SMF or local NEF/AF.</w:t>
      </w:r>
    </w:p>
    <w:p w14:paraId="3ABE72F7" w14:textId="77777777" w:rsidR="00567B43" w:rsidRPr="00E525C6" w:rsidRDefault="00567B43" w:rsidP="00567B43">
      <w:r w:rsidRPr="00E525C6">
        <w:t>RAN:</w:t>
      </w:r>
    </w:p>
    <w:p w14:paraId="295B0DC0" w14:textId="65FA5632" w:rsidR="00567B43" w:rsidRPr="00E525C6" w:rsidRDefault="00567B43" w:rsidP="00567B43">
      <w:pPr>
        <w:pStyle w:val="B1"/>
      </w:pPr>
      <w:r w:rsidRPr="00E525C6">
        <w:t>-</w:t>
      </w:r>
      <w:r w:rsidRPr="00E525C6">
        <w:tab/>
        <w:t>Send data rate monitoring results to UPF over user plane.</w:t>
      </w:r>
    </w:p>
    <w:p w14:paraId="1DF22F82" w14:textId="77777777" w:rsidR="001341F1" w:rsidRPr="00E525C6" w:rsidRDefault="001341F1" w:rsidP="001341F1">
      <w:pPr>
        <w:pStyle w:val="Heading2"/>
      </w:pPr>
      <w:bookmarkStart w:id="1766" w:name="_Toc117180453"/>
      <w:r w:rsidRPr="00E525C6">
        <w:t>6.8</w:t>
      </w:r>
      <w:r w:rsidRPr="00E525C6">
        <w:tab/>
        <w:t>Solution #8: 5GC information/analytics notification to the AF and the UE</w:t>
      </w:r>
      <w:bookmarkEnd w:id="1766"/>
    </w:p>
    <w:p w14:paraId="6F155269" w14:textId="77777777" w:rsidR="001341F1" w:rsidRPr="00E525C6" w:rsidRDefault="001341F1" w:rsidP="001341F1">
      <w:pPr>
        <w:pStyle w:val="Heading3"/>
      </w:pPr>
      <w:bookmarkStart w:id="1767" w:name="_Toc117180454"/>
      <w:r w:rsidRPr="00E525C6">
        <w:t>6.8.1</w:t>
      </w:r>
      <w:r w:rsidRPr="00E525C6">
        <w:tab/>
      </w:r>
      <w:r w:rsidR="00EB4256" w:rsidRPr="00E525C6">
        <w:t>Introduction</w:t>
      </w:r>
      <w:bookmarkEnd w:id="1767"/>
    </w:p>
    <w:p w14:paraId="61EF5D19" w14:textId="4FB8EFDB" w:rsidR="00567B43" w:rsidRPr="00E525C6" w:rsidRDefault="00567B43" w:rsidP="00567B43">
      <w:r w:rsidRPr="00E525C6">
        <w:t xml:space="preserve">This solution addresses Key Issue #2 </w:t>
      </w:r>
      <w:r w:rsidR="00DA6550">
        <w:t>"</w:t>
      </w:r>
      <w:r w:rsidRPr="00E525C6">
        <w:t>5GC information exposure to UE</w:t>
      </w:r>
      <w:r w:rsidR="00DA6550">
        <w:t>"</w:t>
      </w:r>
      <w:r w:rsidRPr="00E525C6">
        <w:t xml:space="preserve"> and Key Issue #3 </w:t>
      </w:r>
      <w:r w:rsidR="00DA6550">
        <w:t>"</w:t>
      </w:r>
      <w:r w:rsidRPr="00E525C6">
        <w:t>5GC Information Exposure to authorized 3rd party for Application Layer AI / ML Operation</w:t>
      </w:r>
      <w:r w:rsidR="00DA6550">
        <w:t>"</w:t>
      </w:r>
      <w:r w:rsidRPr="00E525C6">
        <w:t>.</w:t>
      </w:r>
    </w:p>
    <w:p w14:paraId="7699F770" w14:textId="77777777" w:rsidR="00567B43" w:rsidRPr="00E525C6" w:rsidRDefault="00567B43" w:rsidP="00567B43">
      <w:r w:rsidRPr="00E525C6">
        <w:lastRenderedPageBreak/>
        <w:t>UE and AF may be notified on 5GC information or analytics with the purpose of triggering decisions on AI/ML operation or application adaptation. Notifications can be related to specific AF Sessions/PDU Sessions, in such case the AF can subscribe to such information via the PCF when the AF Session is created or modified and receive the notification via the PCF. New direct UE notifications on 5GC information or analytics are introduced via SMF/AMF.</w:t>
      </w:r>
    </w:p>
    <w:p w14:paraId="13C4E135" w14:textId="77777777" w:rsidR="001341F1" w:rsidRPr="00E525C6" w:rsidRDefault="00EB4256" w:rsidP="00EB4256">
      <w:pPr>
        <w:pStyle w:val="Heading3"/>
      </w:pPr>
      <w:bookmarkStart w:id="1768" w:name="_Toc117180455"/>
      <w:r w:rsidRPr="00E525C6">
        <w:t>6.8.</w:t>
      </w:r>
      <w:r w:rsidR="00F512EA" w:rsidRPr="00E525C6">
        <w:t>2</w:t>
      </w:r>
      <w:r w:rsidRPr="00E525C6">
        <w:tab/>
        <w:t>Description</w:t>
      </w:r>
      <w:bookmarkEnd w:id="1768"/>
    </w:p>
    <w:p w14:paraId="600A0474" w14:textId="7EF2ECCA" w:rsidR="003D3627" w:rsidRPr="00E525C6" w:rsidRDefault="003D3627" w:rsidP="003D3627">
      <w:pPr>
        <w:rPr>
          <w:lang w:eastAsia="zh-CN"/>
        </w:rPr>
      </w:pPr>
      <w:r w:rsidRPr="00E525C6">
        <w:rPr>
          <w:lang w:eastAsia="zh-CN"/>
        </w:rPr>
        <w:t xml:space="preserve">As described in clause 6.2.1 of </w:t>
      </w:r>
      <w:r w:rsidR="00C8558A" w:rsidRPr="00E525C6">
        <w:rPr>
          <w:lang w:eastAsia="zh-CN"/>
        </w:rPr>
        <w:t>TR</w:t>
      </w:r>
      <w:r w:rsidR="00C8558A">
        <w:rPr>
          <w:lang w:eastAsia="zh-CN"/>
        </w:rPr>
        <w:t> </w:t>
      </w:r>
      <w:r w:rsidR="00C8558A" w:rsidRPr="00E525C6">
        <w:rPr>
          <w:lang w:eastAsia="zh-CN"/>
        </w:rPr>
        <w:t>22.874</w:t>
      </w:r>
      <w:r w:rsidR="00C8558A">
        <w:rPr>
          <w:lang w:eastAsia="zh-CN"/>
        </w:rPr>
        <w:t> </w:t>
      </w:r>
      <w:r w:rsidR="00C8558A" w:rsidRPr="00E525C6">
        <w:rPr>
          <w:lang w:eastAsia="zh-CN"/>
        </w:rPr>
        <w:t>[</w:t>
      </w:r>
      <w:r w:rsidRPr="00E525C6">
        <w:rPr>
          <w:lang w:eastAsia="zh-CN"/>
        </w:rPr>
        <w:t>8], AI accelerators are expected to enable the execution of complex AI/ML models directly on UE. The AI/ML models may need to be changed if the environmental conditions are not stable (light distribution in the scene, background noise, time of the day, number and type of objects in the view-field, etc.). Downloading new ML models may be needed as environmental conditions change and also when new ML models become available. AI/ML model size, maximum latency and user experienced DL data rate can be different across different models. If the UE starts to download a model and the DL data rate suddenly decreases after the decision has been made, the download of the new model may be affected with impact on the latency and overall performance of the application. If the application/UE knows that there is a potential QoS change in the DL data rate in the future, it can decide to instruct the UE to pre-fetch in-advance a higher number of AI/ML models to be used for different sets of environmental conditions, or to choose more general AI/ML models that can work under different sets of environmental conditions. The information that is needed in this case is the likelihood of a potential QoS change in the future and information on the estimated upcoming DL data rate in relation to the DL data rate requirements of the different AI/ML models that are supported.</w:t>
      </w:r>
    </w:p>
    <w:p w14:paraId="79700D31" w14:textId="471E4E8C" w:rsidR="003D3627" w:rsidRPr="00E525C6" w:rsidRDefault="003D3627" w:rsidP="003D3627">
      <w:pPr>
        <w:rPr>
          <w:lang w:eastAsia="zh-CN"/>
        </w:rPr>
      </w:pPr>
      <w:r w:rsidRPr="00E525C6">
        <w:rPr>
          <w:lang w:eastAsia="zh-CN"/>
        </w:rPr>
        <w:t xml:space="preserve">As described in clause 7.4.3 of </w:t>
      </w:r>
      <w:r w:rsidR="00C8558A" w:rsidRPr="00E525C6">
        <w:rPr>
          <w:lang w:eastAsia="zh-CN"/>
        </w:rPr>
        <w:t>TR</w:t>
      </w:r>
      <w:r w:rsidR="00C8558A">
        <w:rPr>
          <w:lang w:eastAsia="zh-CN"/>
        </w:rPr>
        <w:t> </w:t>
      </w:r>
      <w:r w:rsidR="00C8558A" w:rsidRPr="00E525C6">
        <w:rPr>
          <w:lang w:eastAsia="zh-CN"/>
        </w:rPr>
        <w:t>22.874</w:t>
      </w:r>
      <w:r w:rsidR="00C8558A">
        <w:rPr>
          <w:lang w:eastAsia="zh-CN"/>
        </w:rPr>
        <w:t> </w:t>
      </w:r>
      <w:r w:rsidR="00C8558A" w:rsidRPr="00E525C6">
        <w:rPr>
          <w:lang w:eastAsia="zh-CN"/>
        </w:rPr>
        <w:t>[</w:t>
      </w:r>
      <w:r w:rsidRPr="00E525C6">
        <w:rPr>
          <w:lang w:eastAsia="zh-CN"/>
        </w:rPr>
        <w:t>8], 5GS can adjust the QoS policies of individual UEs in a Flock to allocate more resources to the UEs that lag and less resources for those that are ahead of the flock, so that the overall result is more efficient for the Synchronous Federated Learning service and for the network operator. The UE can benefit of knowing about the upcoming QoS change due to policy change, for example by anticipating specific tasks that require the current QoS conditions so that they can be finished before the planned QoS change. The information that is needed in this case is the likelihood of a potential QoS change in the future and optionally the information on the QoS profile that the network is planning to apply in the future.</w:t>
      </w:r>
    </w:p>
    <w:p w14:paraId="0B25B06F" w14:textId="77777777" w:rsidR="003D3627" w:rsidRPr="00E525C6" w:rsidRDefault="003D3627" w:rsidP="003D3627">
      <w:pPr>
        <w:rPr>
          <w:lang w:eastAsia="zh-CN"/>
        </w:rPr>
      </w:pPr>
      <w:r w:rsidRPr="00E525C6">
        <w:rPr>
          <w:lang w:eastAsia="zh-CN"/>
        </w:rPr>
        <w:t>In addition to the QoS Sustainability analytics, the AF may subscribe to the UE Mobility analytics from NWDAF to determine if the UE moves out of an AoI or the Network Performance analytics for an AoI to determine when it is suitable to train ML model in the AoI. The UE may subscribe to the QoS monitoring result from UPF to help UE determine if it can join the FL group.</w:t>
      </w:r>
    </w:p>
    <w:p w14:paraId="7DC6EB96" w14:textId="77777777" w:rsidR="003D3627" w:rsidRPr="00E525C6" w:rsidRDefault="003D3627" w:rsidP="003D3627">
      <w:pPr>
        <w:rPr>
          <w:lang w:eastAsia="zh-CN"/>
        </w:rPr>
      </w:pPr>
      <w:r w:rsidRPr="00E525C6">
        <w:rPr>
          <w:lang w:eastAsia="zh-CN"/>
        </w:rPr>
        <w:t>For all these reasons the UE and 3rd party applications (close to the UE and/or in the cloud) may need to obtain 5GC information or data analytics by subscribing or requesting e.g. QoS Sustainability Analytics from NWDAF to assist its local decision on application AI/ML operations. For example, UE may download V2X AI/ML model from V2X AF/AS. To perform real-time AI/ML inference operations locally to determine application parameters (e.g. automatic driving level, inter-vehicle distance), the UE may need to obtain 5GC information or data analytics, e.g. QoS Sustainability analytics from NWDAF. The problem is how to subscribe 5GC information to the 5GC for the UE, and how the 5GC exposes such information or data analytics to the UE and to the AF. In this solution AF subscribes for both the AF and the UE on the 5GC information and analytics that relate to an AF Session/PDU Session. AF subscribes by operating on the specific AF Session.</w:t>
      </w:r>
    </w:p>
    <w:p w14:paraId="5E91DAC1" w14:textId="77777777" w:rsidR="003D3627" w:rsidRPr="00E525C6" w:rsidRDefault="003D3627" w:rsidP="003D3627">
      <w:pPr>
        <w:rPr>
          <w:lang w:eastAsia="zh-CN"/>
        </w:rPr>
      </w:pPr>
      <w:r w:rsidRPr="00E525C6">
        <w:rPr>
          <w:lang w:eastAsia="zh-CN"/>
        </w:rPr>
        <w:t>The potential solution for 5GC information exposure to UE is shown in Figure 6.8.2-1:</w:t>
      </w:r>
    </w:p>
    <w:p w14:paraId="5F0318EE" w14:textId="4F856967" w:rsidR="00EB4256" w:rsidRPr="00E525C6" w:rsidRDefault="003D3627" w:rsidP="003D3627">
      <w:pPr>
        <w:pStyle w:val="B1"/>
        <w:rPr>
          <w:lang w:eastAsia="zh-CN"/>
        </w:rPr>
      </w:pPr>
      <w:r w:rsidRPr="00E525C6">
        <w:rPr>
          <w:lang w:eastAsia="zh-CN"/>
        </w:rPr>
        <w:t>-</w:t>
      </w:r>
      <w:r w:rsidRPr="00E525C6">
        <w:rPr>
          <w:lang w:eastAsia="zh-CN"/>
        </w:rPr>
        <w:tab/>
        <w:t>UE and AF make some negotiations in the application layer and potentially may determine that:</w:t>
      </w:r>
    </w:p>
    <w:p w14:paraId="70078FE6" w14:textId="6C24204F" w:rsidR="003D3627" w:rsidRPr="00E525C6" w:rsidRDefault="003D3627" w:rsidP="003D3627">
      <w:pPr>
        <w:pStyle w:val="B2"/>
        <w:rPr>
          <w:lang w:eastAsia="zh-CN"/>
        </w:rPr>
      </w:pPr>
      <w:r w:rsidRPr="00E525C6">
        <w:rPr>
          <w:lang w:eastAsia="zh-CN"/>
        </w:rPr>
        <w:t>-</w:t>
      </w:r>
      <w:r w:rsidRPr="00E525C6">
        <w:rPr>
          <w:lang w:eastAsia="zh-CN"/>
        </w:rPr>
        <w:tab/>
        <w:t>5GC information (such as network data analytics from NWDAF, UE Location from AMF, etc.) is required for the UE</w:t>
      </w:r>
      <w:r w:rsidR="00DA6550">
        <w:rPr>
          <w:lang w:eastAsia="zh-CN"/>
        </w:rPr>
        <w:t>'</w:t>
      </w:r>
      <w:r w:rsidRPr="00E525C6">
        <w:rPr>
          <w:lang w:eastAsia="zh-CN"/>
        </w:rPr>
        <w:t>s local decision on application AI/ML operations;</w:t>
      </w:r>
    </w:p>
    <w:p w14:paraId="424F6954" w14:textId="77777777" w:rsidR="003D3627" w:rsidRPr="00E525C6" w:rsidRDefault="003D3627" w:rsidP="003D3627">
      <w:pPr>
        <w:pStyle w:val="B2"/>
        <w:rPr>
          <w:lang w:eastAsia="zh-CN"/>
        </w:rPr>
      </w:pPr>
      <w:r w:rsidRPr="00E525C6">
        <w:rPr>
          <w:lang w:eastAsia="zh-CN"/>
        </w:rPr>
        <w:t>-</w:t>
      </w:r>
      <w:r w:rsidRPr="00E525C6">
        <w:rPr>
          <w:lang w:eastAsia="zh-CN"/>
        </w:rPr>
        <w:tab/>
        <w:t>UE allows AF to subscribe the 5GC information on behalf of itself.</w:t>
      </w:r>
    </w:p>
    <w:p w14:paraId="303A16E0" w14:textId="08710657" w:rsidR="00EB4256" w:rsidRPr="00E525C6" w:rsidRDefault="00EB4256" w:rsidP="003D3627">
      <w:pPr>
        <w:pStyle w:val="NO"/>
      </w:pPr>
      <w:r w:rsidRPr="00E525C6">
        <w:t>NOTE:</w:t>
      </w:r>
      <w:r w:rsidRPr="00E525C6">
        <w:tab/>
        <w:t xml:space="preserve">The </w:t>
      </w:r>
      <w:r w:rsidRPr="00E525C6">
        <w:rPr>
          <w:lang w:eastAsia="zh-CN"/>
        </w:rPr>
        <w:t>negotiation between UE and AF is out of 3GPP scope</w:t>
      </w:r>
      <w:r w:rsidRPr="00E525C6">
        <w:t>.</w:t>
      </w:r>
    </w:p>
    <w:p w14:paraId="6710115C" w14:textId="77777777" w:rsidR="003D3627" w:rsidRPr="00E525C6" w:rsidRDefault="003D3627" w:rsidP="003D3627">
      <w:pPr>
        <w:pStyle w:val="B1"/>
        <w:rPr>
          <w:lang w:eastAsia="zh-CN"/>
        </w:rPr>
      </w:pPr>
      <w:r w:rsidRPr="00E525C6">
        <w:rPr>
          <w:lang w:eastAsia="zh-CN"/>
        </w:rPr>
        <w:t>-</w:t>
      </w:r>
      <w:r w:rsidRPr="00E525C6">
        <w:rPr>
          <w:lang w:eastAsia="zh-CN"/>
        </w:rPr>
        <w:tab/>
        <w:t>AF subscribes 5GC information to 5GC for the UE based on application layer negotiation between UE and AF.</w:t>
      </w:r>
    </w:p>
    <w:p w14:paraId="6444F0C7" w14:textId="77777777" w:rsidR="003D3627" w:rsidRPr="00E525C6" w:rsidRDefault="003D3627" w:rsidP="003D3627">
      <w:pPr>
        <w:pStyle w:val="B1"/>
        <w:rPr>
          <w:lang w:eastAsia="zh-CN"/>
        </w:rPr>
      </w:pPr>
      <w:r w:rsidRPr="00E525C6">
        <w:rPr>
          <w:lang w:eastAsia="zh-CN"/>
        </w:rPr>
        <w:t>-</w:t>
      </w:r>
      <w:r w:rsidRPr="00E525C6">
        <w:rPr>
          <w:lang w:eastAsia="zh-CN"/>
        </w:rPr>
        <w:tab/>
        <w:t>5GC information or data analytics can directly be exposed to UE through control plane (i.e. AMF/SMF) or user plane (i.e. UPF).</w:t>
      </w:r>
    </w:p>
    <w:p w14:paraId="6AC09965" w14:textId="77777777" w:rsidR="003D3627" w:rsidRPr="00E525C6" w:rsidRDefault="003D3627" w:rsidP="003D3627">
      <w:pPr>
        <w:pStyle w:val="B1"/>
        <w:rPr>
          <w:lang w:eastAsia="zh-CN"/>
        </w:rPr>
      </w:pPr>
      <w:r w:rsidRPr="00E525C6">
        <w:rPr>
          <w:lang w:eastAsia="zh-CN"/>
        </w:rPr>
        <w:t>-</w:t>
      </w:r>
      <w:r w:rsidRPr="00E525C6">
        <w:rPr>
          <w:lang w:eastAsia="zh-CN"/>
        </w:rPr>
        <w:tab/>
        <w:t>The UE can use 5GC information to make decisions on application AI/ML operations locally.</w:t>
      </w:r>
    </w:p>
    <w:p w14:paraId="4876B802" w14:textId="2811CCB8" w:rsidR="003D3627" w:rsidRPr="00E525C6" w:rsidRDefault="003D3627" w:rsidP="00E9563B">
      <w:pPr>
        <w:pStyle w:val="TH"/>
      </w:pPr>
      <w:r w:rsidRPr="00E525C6">
        <w:object w:dxaOrig="8221" w:dyaOrig="2805" w14:anchorId="5652FB12">
          <v:shape id="_x0000_i1038" type="#_x0000_t75" style="width:411.25pt;height:140.2pt" o:ole="">
            <v:imagedata r:id="rId40" o:title=""/>
          </v:shape>
          <o:OLEObject Type="Embed" ProgID="Word.Picture.8" ShapeID="_x0000_i1038" DrawAspect="Content" ObjectID="_1727797084" r:id="rId41"/>
        </w:object>
      </w:r>
    </w:p>
    <w:p w14:paraId="53D734B3" w14:textId="75878E58" w:rsidR="00EB4256" w:rsidRPr="00E525C6" w:rsidRDefault="00EB4256" w:rsidP="00EB4256">
      <w:pPr>
        <w:pStyle w:val="TF"/>
      </w:pPr>
      <w:r w:rsidRPr="00E525C6">
        <w:t>Figure 6.</w:t>
      </w:r>
      <w:r w:rsidR="006108AC" w:rsidRPr="00E525C6">
        <w:t>8</w:t>
      </w:r>
      <w:r w:rsidRPr="00E525C6">
        <w:t>.2-1: 5GC information exposure to UE for the subscription by AF</w:t>
      </w:r>
    </w:p>
    <w:p w14:paraId="020D9E48" w14:textId="77777777" w:rsidR="001341F1" w:rsidRPr="00E525C6" w:rsidRDefault="001341F1" w:rsidP="001341F1">
      <w:pPr>
        <w:pStyle w:val="Heading3"/>
        <w:rPr>
          <w:lang w:eastAsia="zh-CN"/>
        </w:rPr>
      </w:pPr>
      <w:bookmarkStart w:id="1769" w:name="_Toc117180456"/>
      <w:r w:rsidRPr="00E525C6">
        <w:rPr>
          <w:lang w:eastAsia="zh-CN"/>
        </w:rPr>
        <w:t>6.8.</w:t>
      </w:r>
      <w:r w:rsidR="006108AC" w:rsidRPr="00E525C6">
        <w:rPr>
          <w:lang w:eastAsia="zh-CN"/>
        </w:rPr>
        <w:t>3</w:t>
      </w:r>
      <w:r w:rsidRPr="00E525C6">
        <w:rPr>
          <w:lang w:eastAsia="zh-CN"/>
        </w:rPr>
        <w:tab/>
      </w:r>
      <w:r w:rsidRPr="00E525C6">
        <w:t>Procedures</w:t>
      </w:r>
      <w:bookmarkEnd w:id="1769"/>
    </w:p>
    <w:p w14:paraId="5F7DEF2B" w14:textId="77777777" w:rsidR="00EB4256" w:rsidRPr="00E525C6" w:rsidRDefault="00EB4256" w:rsidP="00EB4256">
      <w:pPr>
        <w:pStyle w:val="Heading4"/>
      </w:pPr>
      <w:bookmarkStart w:id="1770" w:name="_Toc117180457"/>
      <w:r w:rsidRPr="00E525C6">
        <w:rPr>
          <w:lang w:eastAsia="zh-CN"/>
        </w:rPr>
        <w:t>6.</w:t>
      </w:r>
      <w:r w:rsidR="006108AC" w:rsidRPr="00E525C6">
        <w:rPr>
          <w:lang w:eastAsia="zh-CN"/>
        </w:rPr>
        <w:t>8</w:t>
      </w:r>
      <w:r w:rsidRPr="00E525C6">
        <w:rPr>
          <w:lang w:eastAsia="zh-CN"/>
        </w:rPr>
        <w:t>.3.1</w:t>
      </w:r>
      <w:r w:rsidRPr="00E525C6">
        <w:rPr>
          <w:lang w:eastAsia="zh-CN"/>
        </w:rPr>
        <w:tab/>
      </w:r>
      <w:r w:rsidRPr="00E525C6">
        <w:t>AF Subscription for 5GC information or analytics</w:t>
      </w:r>
      <w:bookmarkEnd w:id="1770"/>
    </w:p>
    <w:p w14:paraId="1DDD7D1C" w14:textId="77777777" w:rsidR="003D3627" w:rsidRPr="00E525C6" w:rsidRDefault="003D3627" w:rsidP="003D3627">
      <w:r w:rsidRPr="00E525C6">
        <w:t>When the AF wants to subscribe on the 5GC information or analytics for the AF and the UE it triggers the subscription with a request which is addressed to the PCF.</w:t>
      </w:r>
    </w:p>
    <w:p w14:paraId="2F14F55B" w14:textId="77777777" w:rsidR="003D3627" w:rsidRPr="00E525C6" w:rsidRDefault="003D3627" w:rsidP="003D3627">
      <w:r w:rsidRPr="00E525C6">
        <w:t>In case the AF is not trusted, the request can reach the PCF or NF/NWDAF through NEF.</w:t>
      </w:r>
    </w:p>
    <w:bookmarkStart w:id="1771" w:name="_MON_1715419786"/>
    <w:bookmarkEnd w:id="1771"/>
    <w:p w14:paraId="33AFE56F" w14:textId="2E612BF6" w:rsidR="003D3627" w:rsidRPr="00E525C6" w:rsidRDefault="003D3627" w:rsidP="003D3627">
      <w:pPr>
        <w:pStyle w:val="TH"/>
      </w:pPr>
      <w:r w:rsidRPr="00E525C6">
        <w:object w:dxaOrig="9473" w:dyaOrig="5524" w14:anchorId="4AD6F633">
          <v:shape id="_x0000_i1039" type="#_x0000_t75" style="width:474pt;height:272.75pt" o:ole="">
            <v:imagedata r:id="rId42" o:title=""/>
          </v:shape>
          <o:OLEObject Type="Embed" ProgID="Word.Picture.8" ShapeID="_x0000_i1039" DrawAspect="Content" ObjectID="_1727797085" r:id="rId43"/>
        </w:object>
      </w:r>
    </w:p>
    <w:p w14:paraId="3674192B" w14:textId="7040C3F3" w:rsidR="00EB4256" w:rsidRPr="00E525C6" w:rsidRDefault="00EB4256" w:rsidP="00EB4256">
      <w:pPr>
        <w:pStyle w:val="TF"/>
      </w:pPr>
      <w:r w:rsidRPr="00E525C6">
        <w:t>Figure 6.</w:t>
      </w:r>
      <w:r w:rsidR="006108AC" w:rsidRPr="00E525C6">
        <w:t>8</w:t>
      </w:r>
      <w:r w:rsidRPr="00E525C6">
        <w:t>.3.1-1: Procedure of 5GC information/analytics exposure to UE and AF: AF subscription</w:t>
      </w:r>
    </w:p>
    <w:p w14:paraId="2FD87C16" w14:textId="77777777" w:rsidR="003D3627" w:rsidRPr="00E525C6" w:rsidRDefault="003D3627" w:rsidP="003D3627">
      <w:pPr>
        <w:pStyle w:val="B1"/>
      </w:pPr>
      <w:r w:rsidRPr="00E525C6">
        <w:t>1.</w:t>
      </w:r>
      <w:r w:rsidRPr="00E525C6">
        <w:tab/>
        <w:t>UE and AF make some negotiations in the application layer.</w:t>
      </w:r>
    </w:p>
    <w:p w14:paraId="3A955203" w14:textId="77777777" w:rsidR="003D3627" w:rsidRPr="00E525C6" w:rsidRDefault="003D3627" w:rsidP="003D3627">
      <w:pPr>
        <w:pStyle w:val="B1"/>
      </w:pPr>
      <w:r w:rsidRPr="00E525C6">
        <w:t>2a-2b.</w:t>
      </w:r>
      <w:r w:rsidRPr="00E525C6">
        <w:tab/>
        <w:t>AF subscribes to network analytics/network information or data analytics.</w:t>
      </w:r>
    </w:p>
    <w:p w14:paraId="7DC70651" w14:textId="69394D27" w:rsidR="003D3627" w:rsidRPr="00E525C6" w:rsidRDefault="003D3627" w:rsidP="003D3627">
      <w:pPr>
        <w:pStyle w:val="B1"/>
      </w:pPr>
      <w:r w:rsidRPr="00E525C6">
        <w:t xml:space="preserve"> a. In case of 5GC information that relate to an AF Session/PDU Session (e.g. Analytics on potential QoS change for a specific AF Session/PDU Session), AF can subscribe via PCF in order to set up or modify an AF application session context for the service (e.g. as in clause 4.2.2.2 of </w:t>
      </w:r>
      <w:r w:rsidR="00C8558A" w:rsidRPr="00E525C6">
        <w:t>TS</w:t>
      </w:r>
      <w:r w:rsidR="00C8558A">
        <w:t> </w:t>
      </w:r>
      <w:r w:rsidR="00C8558A" w:rsidRPr="00E525C6">
        <w:t>29.514</w:t>
      </w:r>
      <w:r w:rsidR="00C8558A">
        <w:t> </w:t>
      </w:r>
      <w:r w:rsidR="00C8558A" w:rsidRPr="00E525C6">
        <w:t>[</w:t>
      </w:r>
      <w:r w:rsidRPr="00E525C6">
        <w:t xml:space="preserve">9]). The AF shall include the information that is requested. As an example, for the analytics on potential QoS change for a specific AF Session/PDU Session, the AF shall include the information needed to identify the specific AF Session/PDU Session, the QoS flows in the AF Session and relevant QoS KPIs for which analytics are requested. The AF may </w:t>
      </w:r>
      <w:r w:rsidRPr="00E525C6">
        <w:lastRenderedPageBreak/>
        <w:t>include additional relevant information in this request such as the time interval for the analytics notifications or information that can be used to determine the location(s) for the analytics subscription.</w:t>
      </w:r>
    </w:p>
    <w:p w14:paraId="5D9232A6" w14:textId="77777777" w:rsidR="003D3627" w:rsidRPr="00E525C6" w:rsidRDefault="003D3627" w:rsidP="003D3627">
      <w:pPr>
        <w:pStyle w:val="B1"/>
      </w:pPr>
      <w:r w:rsidRPr="00E525C6">
        <w:t xml:space="preserve"> b. In case of other 5GC information (apart from potential QoS change notification), the AF may directly subscribe the 5GC information for itself or for the UE. The AF may find the NF or NWDAF serving the UE by first querying the UDM.</w:t>
      </w:r>
    </w:p>
    <w:p w14:paraId="23A72F30" w14:textId="3F44E94E" w:rsidR="003D3627" w:rsidRPr="00E525C6" w:rsidRDefault="003D3627" w:rsidP="003D3627">
      <w:pPr>
        <w:pStyle w:val="B2"/>
      </w:pPr>
      <w:r w:rsidRPr="00E525C6">
        <w:t>-</w:t>
      </w:r>
      <w:r w:rsidRPr="00E525C6">
        <w:tab/>
        <w:t xml:space="preserve">If the notification endpoint is the AF, the subscription procedure is the same as in clause 6.1.1.2 of </w:t>
      </w:r>
      <w:r w:rsidR="00C8558A" w:rsidRPr="00E525C6">
        <w:t>TS</w:t>
      </w:r>
      <w:r w:rsidR="00C8558A">
        <w:t> </w:t>
      </w:r>
      <w:r w:rsidR="00C8558A" w:rsidRPr="00E525C6">
        <w:t>23.288</w:t>
      </w:r>
      <w:r w:rsidR="00C8558A">
        <w:t> </w:t>
      </w:r>
      <w:r w:rsidR="00C8558A" w:rsidRPr="00E525C6">
        <w:t>[</w:t>
      </w:r>
      <w:r w:rsidRPr="00E525C6">
        <w:t xml:space="preserve">6] or clause 4.15.6 of </w:t>
      </w:r>
      <w:r w:rsidR="00C8558A" w:rsidRPr="00E525C6">
        <w:t>TS</w:t>
      </w:r>
      <w:r w:rsidR="00C8558A">
        <w:t> </w:t>
      </w:r>
      <w:r w:rsidR="00C8558A" w:rsidRPr="00E525C6">
        <w:t>23.502</w:t>
      </w:r>
      <w:r w:rsidR="00C8558A">
        <w:t> </w:t>
      </w:r>
      <w:r w:rsidR="00C8558A" w:rsidRPr="00E525C6">
        <w:t>[</w:t>
      </w:r>
      <w:r w:rsidRPr="00E525C6">
        <w:t>4].</w:t>
      </w:r>
    </w:p>
    <w:p w14:paraId="26A25723" w14:textId="77777777" w:rsidR="003D3627" w:rsidRPr="00E525C6" w:rsidRDefault="003D3627" w:rsidP="003D3627">
      <w:pPr>
        <w:pStyle w:val="B2"/>
      </w:pPr>
      <w:r w:rsidRPr="00E525C6">
        <w:t>-</w:t>
      </w:r>
      <w:r w:rsidRPr="00E525C6">
        <w:tab/>
        <w:t>If the notification endpoint is the UE, according to the request of UE, AF subscribes network information to NF using Nnf_EventExposure_Subscribe (Notification Indication(GPSI)) or data analytics to the NWDAF using Nnwdaf_AnalyticsSubscription_Subscribe(Notification Indication(GPSI)). The subscription service operation contains a notification indication (including UE ID, i.e. GPSI) which indicates the NF or NWDAF to send the 5GC information (i.e. network information or data analytics) to the corresponding UE.</w:t>
      </w:r>
    </w:p>
    <w:p w14:paraId="6C03C2C6" w14:textId="77777777" w:rsidR="003D3627" w:rsidRPr="00E525C6" w:rsidRDefault="003D3627" w:rsidP="003D3627">
      <w:pPr>
        <w:pStyle w:val="B1"/>
      </w:pPr>
      <w:r w:rsidRPr="00E525C6">
        <w:t>3.</w:t>
      </w:r>
      <w:r w:rsidRPr="00E525C6">
        <w:tab/>
        <w:t>PCF decides to update the policy of the PDU Session associated with the AF Session, including also the information provided by the AF in the previous step.</w:t>
      </w:r>
    </w:p>
    <w:p w14:paraId="46472AA8" w14:textId="77777777" w:rsidR="003D3627" w:rsidRPr="00E525C6" w:rsidRDefault="003D3627" w:rsidP="003D3627">
      <w:pPr>
        <w:pStyle w:val="B1"/>
      </w:pPr>
      <w:r w:rsidRPr="00E525C6">
        <w:t>4.</w:t>
      </w:r>
      <w:r w:rsidRPr="00E525C6">
        <w:tab/>
        <w:t>PCF updates policy information to SMF, and instructing also the SMF to subscribe to related network analytics from NWDAF for the PDU Session.</w:t>
      </w:r>
    </w:p>
    <w:p w14:paraId="3BA3D207" w14:textId="77777777" w:rsidR="003D3627" w:rsidRPr="00E525C6" w:rsidRDefault="003D3627" w:rsidP="003D3627">
      <w:pPr>
        <w:pStyle w:val="B1"/>
      </w:pPr>
      <w:r w:rsidRPr="00E525C6">
        <w:t>5.</w:t>
      </w:r>
      <w:r w:rsidRPr="00E525C6">
        <w:tab/>
        <w:t>SMF subscribes to the related analytics from NWDAF for the PDU Session. The SMF can use the information in the PDU Session (e.g. 5QIs of related QoS flows, GFBR, MFBR) and the information provided by the AF in step 2 to determine the analytics filter information and/or the analytics target period for the subscription and the relevant thresholds for the QoS Sustainability Analytics.</w:t>
      </w:r>
    </w:p>
    <w:p w14:paraId="4D11DE13" w14:textId="77777777" w:rsidR="003D3627" w:rsidRPr="00E525C6" w:rsidRDefault="003D3627" w:rsidP="003D3627">
      <w:pPr>
        <w:pStyle w:val="B1"/>
      </w:pPr>
      <w:r w:rsidRPr="00E525C6">
        <w:t>6.</w:t>
      </w:r>
      <w:r w:rsidRPr="00E525C6">
        <w:tab/>
        <w:t>NWDAF starts to collect and process data for the received request and derives data analytics.</w:t>
      </w:r>
    </w:p>
    <w:p w14:paraId="5CB51CC8" w14:textId="77777777" w:rsidR="00EB4256" w:rsidRPr="00E525C6" w:rsidRDefault="00EB4256" w:rsidP="00EB4256">
      <w:pPr>
        <w:pStyle w:val="NO"/>
        <w:rPr>
          <w:lang w:eastAsia="ko-KR"/>
        </w:rPr>
      </w:pPr>
      <w:r w:rsidRPr="00E525C6">
        <w:rPr>
          <w:lang w:eastAsia="ko-KR"/>
        </w:rPr>
        <w:t>NOTE:</w:t>
      </w:r>
      <w:r w:rsidRPr="00E525C6">
        <w:rPr>
          <w:lang w:eastAsia="ko-KR"/>
        </w:rPr>
        <w:tab/>
        <w:t>SMF may need to update the subscription to NWDAF when the PDU Session is modified and cancel the subscription when the PDU Session or the related QoS flow for which the 5GC information/analytics have been requested is released.</w:t>
      </w:r>
    </w:p>
    <w:p w14:paraId="2B1E0876" w14:textId="77777777" w:rsidR="00EB4256" w:rsidRPr="00E525C6" w:rsidRDefault="00EB4256" w:rsidP="00EB4256">
      <w:pPr>
        <w:pStyle w:val="Heading4"/>
      </w:pPr>
      <w:bookmarkStart w:id="1772" w:name="_Toc117180458"/>
      <w:r w:rsidRPr="00E525C6">
        <w:rPr>
          <w:lang w:eastAsia="zh-CN"/>
        </w:rPr>
        <w:lastRenderedPageBreak/>
        <w:t>6.</w:t>
      </w:r>
      <w:r w:rsidR="006108AC" w:rsidRPr="00E525C6">
        <w:rPr>
          <w:lang w:eastAsia="zh-CN"/>
        </w:rPr>
        <w:t>8</w:t>
      </w:r>
      <w:r w:rsidRPr="00E525C6">
        <w:rPr>
          <w:lang w:eastAsia="zh-CN"/>
        </w:rPr>
        <w:t>.3.2</w:t>
      </w:r>
      <w:r w:rsidRPr="00E525C6">
        <w:rPr>
          <w:lang w:eastAsia="zh-CN"/>
        </w:rPr>
        <w:tab/>
        <w:t xml:space="preserve">5GC information or analytics </w:t>
      </w:r>
      <w:r w:rsidRPr="00E525C6">
        <w:t>notification to the AF and the UE</w:t>
      </w:r>
      <w:bookmarkEnd w:id="1772"/>
    </w:p>
    <w:bookmarkStart w:id="1773" w:name="_MON_1715419896"/>
    <w:bookmarkEnd w:id="1773"/>
    <w:p w14:paraId="3EEC8F03" w14:textId="59D91EAC" w:rsidR="003D3627" w:rsidRPr="00E525C6" w:rsidRDefault="003D3627" w:rsidP="003D3627">
      <w:pPr>
        <w:pStyle w:val="TH"/>
      </w:pPr>
      <w:r w:rsidRPr="00E525C6">
        <w:object w:dxaOrig="9078" w:dyaOrig="6625" w14:anchorId="6FD44F21">
          <v:shape id="_x0000_i1040" type="#_x0000_t75" style="width:454.35pt;height:329.45pt" o:ole="">
            <v:imagedata r:id="rId44" o:title=""/>
          </v:shape>
          <o:OLEObject Type="Embed" ProgID="Word.Picture.8" ShapeID="_x0000_i1040" DrawAspect="Content" ObjectID="_1727797086" r:id="rId45"/>
        </w:object>
      </w:r>
    </w:p>
    <w:p w14:paraId="09E9170D" w14:textId="64E78265" w:rsidR="00EB4256" w:rsidRPr="00E525C6" w:rsidRDefault="00EB4256" w:rsidP="00EB4256">
      <w:pPr>
        <w:pStyle w:val="TF"/>
      </w:pPr>
      <w:r w:rsidRPr="00E525C6">
        <w:t>Figure 6.</w:t>
      </w:r>
      <w:r w:rsidR="006108AC" w:rsidRPr="00E525C6">
        <w:t>8</w:t>
      </w:r>
      <w:r w:rsidRPr="00E525C6">
        <w:t>.3.2-1: Procedure of 5GC information exposure to UE and AF: notification to AF and UE</w:t>
      </w:r>
    </w:p>
    <w:p w14:paraId="71B0FFED" w14:textId="77777777" w:rsidR="003D3627" w:rsidRPr="00E525C6" w:rsidRDefault="003D3627" w:rsidP="003D3627">
      <w:pPr>
        <w:pStyle w:val="B1"/>
        <w:rPr>
          <w:rFonts w:eastAsia="DengXian"/>
          <w:lang w:val="en-US" w:eastAsia="zh-CN"/>
        </w:rPr>
      </w:pPr>
      <w:r w:rsidRPr="00E525C6">
        <w:rPr>
          <w:rFonts w:eastAsia="DengXian"/>
          <w:lang w:val="en-US" w:eastAsia="zh-CN"/>
        </w:rPr>
        <w:t>1.</w:t>
      </w:r>
      <w:r w:rsidRPr="00E525C6">
        <w:rPr>
          <w:rFonts w:eastAsia="DengXian"/>
          <w:lang w:val="en-US" w:eastAsia="zh-CN"/>
        </w:rPr>
        <w:tab/>
        <w:t>NWDAF or NF decides to trigger a notification for an active subscription, according to collected 5GC information.</w:t>
      </w:r>
    </w:p>
    <w:p w14:paraId="58AEE9A2" w14:textId="5DF7E7BB" w:rsidR="003D3627" w:rsidRPr="00E525C6" w:rsidRDefault="003D3627" w:rsidP="003D3627">
      <w:pPr>
        <w:pStyle w:val="B1"/>
        <w:rPr>
          <w:rFonts w:eastAsia="DengXian"/>
          <w:lang w:val="en-US" w:eastAsia="zh-CN"/>
        </w:rPr>
      </w:pPr>
      <w:r w:rsidRPr="00E525C6">
        <w:rPr>
          <w:rFonts w:eastAsia="DengXian"/>
          <w:lang w:val="en-US" w:eastAsia="zh-CN"/>
        </w:rPr>
        <w:t>2a.</w:t>
      </w:r>
      <w:r w:rsidRPr="00E525C6">
        <w:rPr>
          <w:rFonts w:eastAsia="DengXian"/>
          <w:lang w:val="en-US" w:eastAsia="zh-CN"/>
        </w:rPr>
        <w:tab/>
        <w:t xml:space="preserve">In the case of AF Session/PDU Session specific subscription, the NWDAF notifies SMF, e.g. using potential QoS change notification as in clause 6.9 of </w:t>
      </w:r>
      <w:r w:rsidR="00C8558A" w:rsidRPr="00E525C6">
        <w:rPr>
          <w:rFonts w:eastAsia="DengXian"/>
          <w:lang w:val="en-US" w:eastAsia="zh-CN"/>
        </w:rPr>
        <w:t>TS</w:t>
      </w:r>
      <w:r w:rsidR="00C8558A">
        <w:rPr>
          <w:rFonts w:eastAsia="DengXian"/>
          <w:lang w:val="en-US" w:eastAsia="zh-CN"/>
        </w:rPr>
        <w:t> </w:t>
      </w:r>
      <w:r w:rsidR="00C8558A" w:rsidRPr="00E525C6">
        <w:rPr>
          <w:rFonts w:eastAsia="DengXian"/>
          <w:lang w:val="en-US" w:eastAsia="zh-CN"/>
        </w:rPr>
        <w:t>23.288</w:t>
      </w:r>
      <w:r w:rsidR="00C8558A">
        <w:rPr>
          <w:rFonts w:eastAsia="DengXian"/>
          <w:lang w:val="en-US" w:eastAsia="zh-CN"/>
        </w:rPr>
        <w:t> </w:t>
      </w:r>
      <w:r w:rsidR="00C8558A" w:rsidRPr="00E525C6">
        <w:rPr>
          <w:rFonts w:eastAsia="DengXian"/>
          <w:lang w:val="en-US" w:eastAsia="zh-CN"/>
        </w:rPr>
        <w:t>[</w:t>
      </w:r>
      <w:r w:rsidRPr="00E525C6">
        <w:rPr>
          <w:rFonts w:eastAsia="DengXian"/>
          <w:lang w:val="en-US" w:eastAsia="zh-CN"/>
        </w:rPr>
        <w:t>6] or according to a notification related to other analytics. The SMF can match the information in the subscription for analytics and the notification received by the NWDAF (e.g. 5QI, QoS KPI information or prediction, time interval information) with the managed PDU Sessions and QoS flows to determine the PDU Sessions for which the analytics apply and the UE that needs to be notified.</w:t>
      </w:r>
    </w:p>
    <w:p w14:paraId="15A6BE80" w14:textId="77777777" w:rsidR="003D3627" w:rsidRPr="00E525C6" w:rsidRDefault="003D3627" w:rsidP="003D3627">
      <w:pPr>
        <w:pStyle w:val="B1"/>
        <w:rPr>
          <w:rFonts w:eastAsia="DengXian"/>
          <w:lang w:val="en-US" w:eastAsia="zh-CN"/>
        </w:rPr>
      </w:pPr>
      <w:r w:rsidRPr="00E525C6">
        <w:rPr>
          <w:rFonts w:eastAsia="DengXian"/>
          <w:lang w:val="en-US" w:eastAsia="zh-CN"/>
        </w:rPr>
        <w:t>2b. In the more general case (e.g. non-AF Session/PDU Session specific subscription):</w:t>
      </w:r>
    </w:p>
    <w:p w14:paraId="50247EF0" w14:textId="77777777" w:rsidR="003D3627" w:rsidRPr="00E525C6" w:rsidRDefault="003D3627" w:rsidP="003D3627">
      <w:pPr>
        <w:pStyle w:val="B2"/>
        <w:rPr>
          <w:rFonts w:eastAsia="DengXian"/>
          <w:lang w:val="en-US" w:eastAsia="zh-CN"/>
        </w:rPr>
      </w:pPr>
      <w:r w:rsidRPr="00E525C6">
        <w:rPr>
          <w:rFonts w:eastAsia="DengXian"/>
          <w:lang w:val="en-US" w:eastAsia="zh-CN"/>
        </w:rPr>
        <w:t>-</w:t>
      </w:r>
      <w:r w:rsidRPr="00E525C6">
        <w:rPr>
          <w:rFonts w:eastAsia="DengXian"/>
          <w:lang w:val="en-US" w:eastAsia="zh-CN"/>
        </w:rPr>
        <w:tab/>
        <w:t>If the notification endpoint is the AF, the NF/NWDAF notifies the AF directly by using Nnf_EventExposure_Notify or Nnwdaf_AnalyticsSubscription_Notify according to the subscription.</w:t>
      </w:r>
    </w:p>
    <w:p w14:paraId="71202AA2" w14:textId="77777777" w:rsidR="003D3627" w:rsidRPr="00E525C6" w:rsidRDefault="003D3627" w:rsidP="003D3627">
      <w:pPr>
        <w:pStyle w:val="B2"/>
        <w:rPr>
          <w:rFonts w:eastAsia="DengXian"/>
          <w:lang w:val="en-US" w:eastAsia="zh-CN"/>
        </w:rPr>
      </w:pPr>
      <w:r w:rsidRPr="00E525C6">
        <w:rPr>
          <w:rFonts w:eastAsia="DengXian"/>
          <w:lang w:val="en-US" w:eastAsia="zh-CN"/>
        </w:rPr>
        <w:t>-</w:t>
      </w:r>
      <w:r w:rsidRPr="00E525C6">
        <w:rPr>
          <w:rFonts w:eastAsia="DengXian"/>
          <w:lang w:val="en-US" w:eastAsia="zh-CN"/>
        </w:rPr>
        <w:tab/>
        <w:t>If the notification endpoint is the UE, the NF/NWDAF notifies the SMF who serves the UE by using Nnf_EventExposure_Notify or Nnwdaf_AnalyticsSubscription_Notify according to the subscription.</w:t>
      </w:r>
    </w:p>
    <w:p w14:paraId="64A34E27" w14:textId="77777777" w:rsidR="003D3627" w:rsidRPr="00E525C6" w:rsidRDefault="003D3627" w:rsidP="003D3627">
      <w:pPr>
        <w:pStyle w:val="B1"/>
        <w:rPr>
          <w:rFonts w:eastAsia="DengXian"/>
          <w:lang w:val="en-US" w:eastAsia="zh-CN"/>
        </w:rPr>
      </w:pPr>
      <w:r w:rsidRPr="00E525C6">
        <w:rPr>
          <w:rFonts w:eastAsia="DengXian"/>
          <w:lang w:val="en-US" w:eastAsia="zh-CN"/>
        </w:rPr>
        <w:t>3a.</w:t>
      </w:r>
      <w:r w:rsidRPr="00E525C6">
        <w:rPr>
          <w:rFonts w:eastAsia="DengXian"/>
          <w:lang w:val="en-US" w:eastAsia="zh-CN"/>
        </w:rPr>
        <w:tab/>
        <w:t>The SMF sends an AF Session/PDU Session specific notification to the AF via the PCF. For example in case of potential QoS change notification which is specific for an AF Session/PDU Session, it could be a QoS Prediction Information with the prediction of a specific QoS change event, according to the information received by the NWDAF and the initial subscription performed by SMF on the specific GBR QoS flows, using relevant 5QI, thresholds and other analytics filter information.</w:t>
      </w:r>
    </w:p>
    <w:p w14:paraId="1C27E0B4" w14:textId="77777777" w:rsidR="003D3627" w:rsidRPr="00E525C6" w:rsidRDefault="003D3627" w:rsidP="003D3627">
      <w:pPr>
        <w:pStyle w:val="B1"/>
        <w:rPr>
          <w:rFonts w:eastAsia="DengXian"/>
          <w:lang w:val="en-US" w:eastAsia="zh-CN"/>
        </w:rPr>
      </w:pPr>
      <w:r w:rsidRPr="00E525C6">
        <w:rPr>
          <w:rFonts w:eastAsia="DengXian"/>
          <w:lang w:val="en-US" w:eastAsia="zh-CN"/>
        </w:rPr>
        <w:tab/>
        <w:t>UE is notified about the assistance information by either option A or option B. Option A includes step 4 to step 6 and option B includes step 7.</w:t>
      </w:r>
    </w:p>
    <w:p w14:paraId="0869AB57" w14:textId="1C2B1323" w:rsidR="003D3627" w:rsidRPr="00E525C6" w:rsidRDefault="003D3627" w:rsidP="003D3627">
      <w:pPr>
        <w:keepNext/>
        <w:rPr>
          <w:rFonts w:eastAsia="DengXian"/>
          <w:b/>
          <w:bCs/>
          <w:lang w:val="en-US" w:eastAsia="zh-CN"/>
        </w:rPr>
      </w:pPr>
      <w:r w:rsidRPr="00E525C6">
        <w:rPr>
          <w:rFonts w:eastAsia="DengXian"/>
          <w:b/>
          <w:bCs/>
          <w:lang w:val="en-US" w:eastAsia="zh-CN"/>
        </w:rPr>
        <w:lastRenderedPageBreak/>
        <w:t>Option A:</w:t>
      </w:r>
    </w:p>
    <w:p w14:paraId="1C5D8FDE" w14:textId="77777777" w:rsidR="003D3627" w:rsidRPr="00E525C6" w:rsidRDefault="003D3627" w:rsidP="003D3627">
      <w:pPr>
        <w:pStyle w:val="B1"/>
        <w:rPr>
          <w:rFonts w:eastAsia="DengXian"/>
          <w:lang w:val="en-US" w:eastAsia="zh-CN"/>
        </w:rPr>
      </w:pPr>
      <w:r w:rsidRPr="00E525C6">
        <w:rPr>
          <w:rFonts w:eastAsia="DengXian"/>
          <w:lang w:val="en-US" w:eastAsia="zh-CN"/>
        </w:rPr>
        <w:t>4.</w:t>
      </w:r>
      <w:r w:rsidRPr="00E525C6">
        <w:rPr>
          <w:rFonts w:eastAsia="DengXian"/>
          <w:lang w:val="en-US" w:eastAsia="zh-CN"/>
        </w:rPr>
        <w:tab/>
        <w:t>[Conditional] If UE is to be notified and it is in IDLE state, the network will trigger service request, and page the UE.</w:t>
      </w:r>
    </w:p>
    <w:p w14:paraId="556E5521" w14:textId="73127AF8" w:rsidR="003D3627" w:rsidRPr="00E525C6" w:rsidRDefault="003D3627" w:rsidP="003D3627">
      <w:pPr>
        <w:pStyle w:val="B1"/>
        <w:rPr>
          <w:rFonts w:eastAsia="DengXian"/>
          <w:lang w:val="en-US" w:eastAsia="zh-CN"/>
        </w:rPr>
      </w:pPr>
      <w:r w:rsidRPr="00E525C6">
        <w:rPr>
          <w:rFonts w:eastAsia="DengXian"/>
          <w:lang w:val="en-US" w:eastAsia="zh-CN"/>
        </w:rPr>
        <w:t>5.</w:t>
      </w:r>
      <w:r w:rsidRPr="00E525C6">
        <w:rPr>
          <w:rFonts w:eastAsia="DengXian"/>
          <w:lang w:val="en-US" w:eastAsia="zh-CN"/>
        </w:rPr>
        <w:tab/>
        <w:t xml:space="preserve">If the UE needs to be notified, SMF carries the 5GC information </w:t>
      </w:r>
      <w:ins w:id="1774" w:author="S2-2208694" w:date="2022-10-20T11:40:00Z">
        <w:r w:rsidR="009E1140" w:rsidRPr="00037DE9">
          <w:rPr>
            <w:rFonts w:eastAsia="DengXian"/>
            <w:lang w:val="en-US" w:eastAsia="zh-CN"/>
            <w:rPrChange w:id="1775" w:author="Huawei" w:date="2022-09-30T22:47:00Z">
              <w:rPr>
                <w:rFonts w:eastAsia="DengXian"/>
                <w:highlight w:val="yellow"/>
                <w:lang w:val="en-US" w:eastAsia="zh-CN"/>
              </w:rPr>
            </w:rPrChange>
          </w:rPr>
          <w:t xml:space="preserve">received from step 2a (i.e. AF Session/PDU Session specific information) or step 2b_2 (i.e. non-AF Session/PDU Session specific information) </w:t>
        </w:r>
      </w:ins>
      <w:del w:id="1776" w:author="S2-2208694" w:date="2022-10-20T11:40:00Z">
        <w:r w:rsidRPr="00E525C6" w:rsidDel="009E1140">
          <w:rPr>
            <w:rFonts w:eastAsia="DengXian"/>
            <w:lang w:val="en-US" w:eastAsia="zh-CN"/>
          </w:rPr>
          <w:delText>(e.g. QoS sustainability analytics by NWDAF, QoS monitoring result by UPF)</w:delText>
        </w:r>
      </w:del>
      <w:r w:rsidRPr="00E525C6">
        <w:rPr>
          <w:rFonts w:eastAsia="DengXian"/>
          <w:lang w:val="en-US" w:eastAsia="zh-CN"/>
        </w:rPr>
        <w:t xml:space="preserve"> for the UE in the PDU Session Modification Command. As an example, in case of a QoS change prediction notification which is specific for a PDU Session, the SMF may send to the UE a PDU SESSION MODIFICATION COMMAND with an additional flag </w:t>
      </w:r>
      <w:r w:rsidR="00DA6550">
        <w:rPr>
          <w:rFonts w:eastAsia="DengXian"/>
          <w:lang w:val="en-US" w:eastAsia="zh-CN"/>
        </w:rPr>
        <w:t>"</w:t>
      </w:r>
      <w:r w:rsidRPr="00E525C6">
        <w:rPr>
          <w:rFonts w:eastAsia="DengXian"/>
          <w:lang w:val="en-US" w:eastAsia="zh-CN"/>
        </w:rPr>
        <w:t>predicted</w:t>
      </w:r>
      <w:r w:rsidR="00DA6550">
        <w:rPr>
          <w:rFonts w:eastAsia="DengXian"/>
          <w:lang w:val="en-US" w:eastAsia="zh-CN"/>
        </w:rPr>
        <w:t>"</w:t>
      </w:r>
      <w:r w:rsidRPr="00E525C6">
        <w:rPr>
          <w:rFonts w:eastAsia="DengXian"/>
          <w:lang w:val="en-US" w:eastAsia="zh-CN"/>
        </w:rPr>
        <w:t xml:space="preserve"> indicating a potential change to the PDU Session which may happen in the immediate future. The information in this message may include (e.g. for a GBR flow) the information that the GBR could not be fulfilled in the near future and the information on the QoS that is predicted to be fulfilled. Other information can include an indication of the likelihood of the change to happen and time-related information of when the change is expected to happen. This message can trigger potential AI/ML operation or adaptation in the UE and in the application close to the UE if the UE can use this message to trigger the application. The flag </w:t>
      </w:r>
      <w:r w:rsidR="00DA6550">
        <w:rPr>
          <w:rFonts w:eastAsia="DengXian"/>
          <w:lang w:val="en-US" w:eastAsia="zh-CN"/>
        </w:rPr>
        <w:t>"</w:t>
      </w:r>
      <w:r w:rsidRPr="00E525C6">
        <w:rPr>
          <w:rFonts w:eastAsia="DengXian"/>
          <w:lang w:val="en-US" w:eastAsia="zh-CN"/>
        </w:rPr>
        <w:t>predicted</w:t>
      </w:r>
      <w:r w:rsidR="00DA6550">
        <w:rPr>
          <w:rFonts w:eastAsia="DengXian"/>
          <w:lang w:val="en-US" w:eastAsia="zh-CN"/>
        </w:rPr>
        <w:t>"</w:t>
      </w:r>
      <w:r w:rsidRPr="00E525C6">
        <w:rPr>
          <w:rFonts w:eastAsia="DengXian"/>
          <w:lang w:val="en-US" w:eastAsia="zh-CN"/>
        </w:rPr>
        <w:t xml:space="preserve"> allows UE to know this is for the moment </w:t>
      </w:r>
      <w:r w:rsidR="00DA6550">
        <w:rPr>
          <w:rFonts w:eastAsia="DengXian"/>
          <w:lang w:val="en-US" w:eastAsia="zh-CN"/>
        </w:rPr>
        <w:t>"</w:t>
      </w:r>
      <w:r w:rsidRPr="00E525C6">
        <w:rPr>
          <w:rFonts w:eastAsia="DengXian"/>
          <w:lang w:val="en-US" w:eastAsia="zh-CN"/>
        </w:rPr>
        <w:t>just a prediction</w:t>
      </w:r>
      <w:r w:rsidR="00DA6550">
        <w:rPr>
          <w:rFonts w:eastAsia="DengXian"/>
          <w:lang w:val="en-US" w:eastAsia="zh-CN"/>
        </w:rPr>
        <w:t>"</w:t>
      </w:r>
      <w:r w:rsidRPr="00E525C6">
        <w:rPr>
          <w:rFonts w:eastAsia="DengXian"/>
          <w:lang w:val="en-US" w:eastAsia="zh-CN"/>
        </w:rPr>
        <w:t xml:space="preserve"> and actual modification may happen in the future.</w:t>
      </w:r>
    </w:p>
    <w:p w14:paraId="08BC8BF7" w14:textId="77777777" w:rsidR="003D3627" w:rsidRPr="00E525C6" w:rsidRDefault="003D3627" w:rsidP="003D3627">
      <w:pPr>
        <w:pStyle w:val="B1"/>
        <w:rPr>
          <w:rFonts w:eastAsia="DengXian"/>
          <w:lang w:val="en-US" w:eastAsia="zh-CN"/>
        </w:rPr>
      </w:pPr>
      <w:r w:rsidRPr="00E525C6">
        <w:rPr>
          <w:rFonts w:eastAsia="DengXian"/>
          <w:lang w:val="en-US" w:eastAsia="zh-CN"/>
        </w:rPr>
        <w:t>6.</w:t>
      </w:r>
      <w:r w:rsidRPr="00E525C6">
        <w:rPr>
          <w:rFonts w:eastAsia="DengXian"/>
          <w:lang w:val="en-US" w:eastAsia="zh-CN"/>
        </w:rPr>
        <w:tab/>
        <w:t>UE responds with a PDU SESSION MODIFICATION COMPLETE to confirm the reception of the above message.</w:t>
      </w:r>
    </w:p>
    <w:p w14:paraId="29CF30FB" w14:textId="48C3CDAD" w:rsidR="003D3627" w:rsidRPr="00E525C6" w:rsidRDefault="003D3627" w:rsidP="003D3627">
      <w:pPr>
        <w:pStyle w:val="B1"/>
        <w:rPr>
          <w:rFonts w:eastAsia="DengXian"/>
          <w:lang w:val="en-US" w:eastAsia="zh-CN"/>
        </w:rPr>
      </w:pPr>
      <w:r w:rsidRPr="00E525C6">
        <w:rPr>
          <w:rFonts w:eastAsia="DengXian"/>
          <w:lang w:val="en-US" w:eastAsia="zh-CN"/>
        </w:rPr>
        <w:tab/>
        <w:t xml:space="preserve">The UE and the AF may use the information received respectively in step 5 and 3 to trigger AI/ML specific operations in the UE or in the application. As an example, as described in clause 6.2.1 of </w:t>
      </w:r>
      <w:r w:rsidR="00C8558A" w:rsidRPr="00E525C6">
        <w:rPr>
          <w:rFonts w:eastAsia="DengXian"/>
          <w:lang w:val="en-US" w:eastAsia="zh-CN"/>
        </w:rPr>
        <w:t>TR</w:t>
      </w:r>
      <w:r w:rsidR="00C8558A">
        <w:rPr>
          <w:rFonts w:eastAsia="DengXian"/>
          <w:lang w:val="en-US" w:eastAsia="zh-CN"/>
        </w:rPr>
        <w:t> </w:t>
      </w:r>
      <w:r w:rsidR="00C8558A" w:rsidRPr="00E525C6">
        <w:rPr>
          <w:rFonts w:eastAsia="DengXian"/>
          <w:lang w:val="en-US" w:eastAsia="zh-CN"/>
        </w:rPr>
        <w:t>22.874</w:t>
      </w:r>
      <w:r w:rsidR="00C8558A">
        <w:rPr>
          <w:rFonts w:eastAsia="DengXian"/>
          <w:lang w:val="en-US" w:eastAsia="zh-CN"/>
        </w:rPr>
        <w:t> </w:t>
      </w:r>
      <w:r w:rsidR="00C8558A" w:rsidRPr="00E525C6">
        <w:rPr>
          <w:rFonts w:eastAsia="DengXian"/>
          <w:lang w:val="en-US" w:eastAsia="zh-CN"/>
        </w:rPr>
        <w:t>[</w:t>
      </w:r>
      <w:r w:rsidRPr="00E525C6">
        <w:rPr>
          <w:rFonts w:eastAsia="DengXian"/>
          <w:lang w:val="en-US" w:eastAsia="zh-CN"/>
        </w:rPr>
        <w:t>8], the UE or the application may decide to pre-fetch in-advance a higher number of AI/ML models to be used for different sets of environmental conditions, or to choose more general AI/ML models that can work under different sets of environmental conditions, if the DL data rate is predicted to drop at some point in the future. These decisions may be implemented because the predicted potential QoS change may prevent UE or application to download new models after the QoS change takes place.</w:t>
      </w:r>
    </w:p>
    <w:p w14:paraId="79A9E57A" w14:textId="54BBFD6A" w:rsidR="00440351" w:rsidRPr="00E525C6" w:rsidRDefault="003D3627" w:rsidP="003D3627">
      <w:pPr>
        <w:keepNext/>
        <w:rPr>
          <w:rFonts w:eastAsia="DengXian"/>
          <w:b/>
          <w:bCs/>
          <w:lang w:val="en-US" w:eastAsia="zh-CN"/>
        </w:rPr>
      </w:pPr>
      <w:r w:rsidRPr="00E525C6">
        <w:rPr>
          <w:rFonts w:eastAsia="DengXian"/>
          <w:b/>
          <w:bCs/>
          <w:lang w:val="en-US" w:eastAsia="zh-CN"/>
        </w:rPr>
        <w:t>Option B:</w:t>
      </w:r>
    </w:p>
    <w:p w14:paraId="16419726" w14:textId="354DB0CF" w:rsidR="00440351" w:rsidRPr="00E525C6" w:rsidDel="001A4A29" w:rsidRDefault="00440351" w:rsidP="003D3627">
      <w:pPr>
        <w:pStyle w:val="EditorsNote"/>
        <w:rPr>
          <w:del w:id="1777" w:author="S2-2208694" w:date="2022-10-20T11:40:00Z"/>
          <w:lang w:val="en-US"/>
        </w:rPr>
      </w:pPr>
      <w:del w:id="1778" w:author="S2-2208694" w:date="2022-10-20T11:40:00Z">
        <w:r w:rsidRPr="00E525C6" w:rsidDel="001A4A29">
          <w:rPr>
            <w:lang w:eastAsia="zh-CN"/>
          </w:rPr>
          <w:delText>Editor</w:delText>
        </w:r>
        <w:r w:rsidR="00DA6550" w:rsidDel="001A4A29">
          <w:rPr>
            <w:lang w:eastAsia="zh-CN"/>
          </w:rPr>
          <w:delText>'</w:delText>
        </w:r>
        <w:r w:rsidRPr="00E525C6" w:rsidDel="001A4A29">
          <w:rPr>
            <w:lang w:eastAsia="zh-CN"/>
          </w:rPr>
          <w:delText>s note:</w:delText>
        </w:r>
        <w:r w:rsidRPr="00E525C6" w:rsidDel="001A4A29">
          <w:rPr>
            <w:lang w:eastAsia="zh-CN"/>
          </w:rPr>
          <w:tab/>
        </w:r>
        <w:r w:rsidRPr="00E525C6" w:rsidDel="001A4A29">
          <w:delText>Whether and how the UE can use 5GC information for AI/ML operations is FFS and needs to be describe with valid justification before solution can be adopted, considering also that the same information will be used by the AI/ML application server  i.e</w:delText>
        </w:r>
        <w:r w:rsidR="00567B43" w:rsidRPr="00E525C6" w:rsidDel="001A4A29">
          <w:delText xml:space="preserve">. </w:delText>
        </w:r>
        <w:r w:rsidRPr="00E525C6" w:rsidDel="001A4A29">
          <w:delText>in Option B.</w:delText>
        </w:r>
      </w:del>
    </w:p>
    <w:p w14:paraId="3F005238" w14:textId="6B72EE80" w:rsidR="001341F1" w:rsidRPr="00E525C6" w:rsidRDefault="003D3627" w:rsidP="003D3627">
      <w:pPr>
        <w:pStyle w:val="B1"/>
        <w:rPr>
          <w:lang w:val="en-US"/>
        </w:rPr>
      </w:pPr>
      <w:r w:rsidRPr="00E525C6">
        <w:rPr>
          <w:lang w:val="en-US"/>
        </w:rPr>
        <w:t>7.</w:t>
      </w:r>
      <w:r w:rsidRPr="00E525C6">
        <w:rPr>
          <w:lang w:val="en-US"/>
        </w:rPr>
        <w:tab/>
        <w:t xml:space="preserve">The AF may inform the UE, via application layer communication, about the assistance information based on the received information from </w:t>
      </w:r>
      <w:ins w:id="1779" w:author="S2-2208694" w:date="2022-10-20T11:40:00Z">
        <w:r w:rsidR="001A4A29">
          <w:rPr>
            <w:lang w:val="en-US"/>
          </w:rPr>
          <w:t>step 2b_1 (i.e. non-AF Session/PDU Session specific information) or step 3a (i.e. AF Session/PDU Session specific information)</w:t>
        </w:r>
        <w:r w:rsidR="001A4A29" w:rsidRPr="00E525C6">
          <w:rPr>
            <w:lang w:val="en-US"/>
          </w:rPr>
          <w:t xml:space="preserve"> </w:t>
        </w:r>
      </w:ins>
      <w:del w:id="1780" w:author="S2-2208694" w:date="2022-10-20T11:40:00Z">
        <w:r w:rsidRPr="00E525C6" w:rsidDel="001A4A29">
          <w:rPr>
            <w:lang w:val="en-US"/>
          </w:rPr>
          <w:delText xml:space="preserve">5GS </w:delText>
        </w:r>
      </w:del>
      <w:r w:rsidRPr="00E525C6">
        <w:rPr>
          <w:lang w:val="en-US"/>
        </w:rPr>
        <w:t>and local configuration. The application layer communication between the AF and the UE is out of scope of 3GPP.</w:t>
      </w:r>
    </w:p>
    <w:p w14:paraId="0A5EFD19" w14:textId="6D8F119D" w:rsidR="001341F1" w:rsidRPr="00E525C6" w:rsidRDefault="001341F1" w:rsidP="001341F1">
      <w:pPr>
        <w:pStyle w:val="Heading3"/>
        <w:rPr>
          <w:lang w:eastAsia="zh-CN"/>
        </w:rPr>
      </w:pPr>
      <w:bookmarkStart w:id="1781" w:name="_Toc117180459"/>
      <w:r w:rsidRPr="00E525C6">
        <w:rPr>
          <w:lang w:eastAsia="zh-CN"/>
        </w:rPr>
        <w:t>6.8.</w:t>
      </w:r>
      <w:r w:rsidR="00AB5E47" w:rsidRPr="00E525C6">
        <w:rPr>
          <w:lang w:eastAsia="zh-CN"/>
        </w:rPr>
        <w:t>4</w:t>
      </w:r>
      <w:r w:rsidRPr="00E525C6">
        <w:rPr>
          <w:lang w:eastAsia="zh-CN"/>
        </w:rPr>
        <w:tab/>
      </w:r>
      <w:r w:rsidRPr="00E525C6">
        <w:t xml:space="preserve">Impacts on </w:t>
      </w:r>
      <w:r w:rsidRPr="00E525C6">
        <w:rPr>
          <w:lang w:eastAsia="zh-CN"/>
        </w:rPr>
        <w:t>services, entities and interfaces</w:t>
      </w:r>
      <w:bookmarkEnd w:id="1781"/>
    </w:p>
    <w:p w14:paraId="792057E2" w14:textId="2BEA0B1A" w:rsidR="00EB4256" w:rsidRPr="00E525C6" w:rsidRDefault="00EB4256" w:rsidP="003D3627">
      <w:r w:rsidRPr="00E525C6">
        <w:t>UE:</w:t>
      </w:r>
    </w:p>
    <w:p w14:paraId="5CDCF117" w14:textId="77777777" w:rsidR="003D3627" w:rsidRPr="00E525C6" w:rsidRDefault="003D3627" w:rsidP="003D3627">
      <w:pPr>
        <w:pStyle w:val="B1"/>
      </w:pPr>
      <w:r w:rsidRPr="00E525C6">
        <w:t>-</w:t>
      </w:r>
      <w:r w:rsidRPr="00E525C6">
        <w:tab/>
        <w:t>Need to negotiate with AF to enable the AF to subscribe network information or data analytics to 5GC for the UE.</w:t>
      </w:r>
    </w:p>
    <w:p w14:paraId="1A5B5FB6" w14:textId="2304C34C" w:rsidR="003D3627" w:rsidRPr="00E525C6" w:rsidRDefault="003D3627" w:rsidP="003D3627">
      <w:pPr>
        <w:pStyle w:val="B1"/>
      </w:pPr>
      <w:r w:rsidRPr="00E525C6">
        <w:t>-</w:t>
      </w:r>
      <w:r w:rsidRPr="00E525C6">
        <w:tab/>
        <w:t xml:space="preserve">Can now receive analytics via a PDU SESSION MODIFICATION COMMAND. In case of potential QoS change notification, the flag </w:t>
      </w:r>
      <w:r w:rsidR="00DA6550">
        <w:t>"</w:t>
      </w:r>
      <w:r w:rsidRPr="00E525C6">
        <w:t>predicted</w:t>
      </w:r>
      <w:r w:rsidR="00DA6550">
        <w:t>"</w:t>
      </w:r>
      <w:r w:rsidRPr="00E525C6">
        <w:t xml:space="preserve"> allows the UE to know this is for the moment </w:t>
      </w:r>
      <w:r w:rsidR="00DA6550">
        <w:t>"</w:t>
      </w:r>
      <w:r w:rsidRPr="00E525C6">
        <w:t>just a prediction</w:t>
      </w:r>
      <w:r w:rsidR="00DA6550">
        <w:t>"</w:t>
      </w:r>
      <w:r w:rsidRPr="00E525C6">
        <w:t xml:space="preserve"> and actual modification may happen in the future.</w:t>
      </w:r>
    </w:p>
    <w:p w14:paraId="56F82614" w14:textId="15CCB7FB" w:rsidR="003D3627" w:rsidRPr="00E525C6" w:rsidRDefault="003D3627" w:rsidP="003D3627">
      <w:pPr>
        <w:pStyle w:val="B1"/>
      </w:pPr>
      <w:r w:rsidRPr="00E525C6">
        <w:t>-</w:t>
      </w:r>
      <w:r w:rsidRPr="00E525C6">
        <w:tab/>
        <w:t>Need to identify the application running over the Packet Filter or the QoS flow for which the predicted QoS change notification is received in NAS message, and notify the corresponding application.</w:t>
      </w:r>
      <w:ins w:id="1782" w:author="S2-2208694" w:date="2022-10-20T11:41:00Z">
        <w:r w:rsidR="001A4A29">
          <w:t xml:space="preserve"> </w:t>
        </w:r>
      </w:ins>
      <w:ins w:id="1783" w:author="S2-2208694" w:date="2022-10-20T11:43:00Z">
        <w:r w:rsidR="001A4A29" w:rsidRPr="001A4A29">
          <w:t>Since applications are already notified of QoS change events (as in cl. 10.1.19 of TS 27.007 [14]), the same existing mechanism can be extended to support additional notifications such as those related to AF Session/PDU Session specific information (e.g. potential QoS change events).</w:t>
        </w:r>
      </w:ins>
    </w:p>
    <w:p w14:paraId="1FE41461" w14:textId="77777777" w:rsidR="003D3627" w:rsidRPr="00E525C6" w:rsidRDefault="003D3627" w:rsidP="003D3627">
      <w:r w:rsidRPr="00E525C6">
        <w:t>SMF/PCF:</w:t>
      </w:r>
    </w:p>
    <w:p w14:paraId="035432CC" w14:textId="77777777" w:rsidR="003D3627" w:rsidRPr="00E525C6" w:rsidRDefault="003D3627" w:rsidP="003D3627">
      <w:pPr>
        <w:pStyle w:val="B1"/>
      </w:pPr>
      <w:r w:rsidRPr="00E525C6">
        <w:t>-</w:t>
      </w:r>
      <w:r w:rsidRPr="00E525C6">
        <w:tab/>
        <w:t>For AF Session/PDU Session specific information, support subscription to analytics from NWDAF and sending the network information or data analytics to the corresponding UE according to the notification indication.</w:t>
      </w:r>
    </w:p>
    <w:p w14:paraId="7A6C3BAC" w14:textId="77777777" w:rsidR="003D3627" w:rsidRPr="00E525C6" w:rsidRDefault="003D3627" w:rsidP="003D3627">
      <w:r w:rsidRPr="00E525C6">
        <w:t>AF:</w:t>
      </w:r>
    </w:p>
    <w:p w14:paraId="435E8760" w14:textId="77777777" w:rsidR="003D3627" w:rsidRPr="00E525C6" w:rsidRDefault="003D3627" w:rsidP="003D3627">
      <w:pPr>
        <w:pStyle w:val="B1"/>
      </w:pPr>
      <w:r w:rsidRPr="00E525C6">
        <w:lastRenderedPageBreak/>
        <w:t>-</w:t>
      </w:r>
      <w:r w:rsidRPr="00E525C6">
        <w:tab/>
        <w:t>Support subscribing for network information or data analytics from 5GC for the UE, and need to carry notification indication for the UE in the subscription service operation.</w:t>
      </w:r>
    </w:p>
    <w:p w14:paraId="68E6117C" w14:textId="77777777" w:rsidR="003D3627" w:rsidRPr="00E525C6" w:rsidRDefault="003D3627" w:rsidP="003D3627">
      <w:r w:rsidRPr="00E525C6">
        <w:t>NF/NWDAF:</w:t>
      </w:r>
    </w:p>
    <w:p w14:paraId="19FF70A1" w14:textId="77777777" w:rsidR="003D3627" w:rsidRPr="00E525C6" w:rsidRDefault="003D3627" w:rsidP="003D3627">
      <w:pPr>
        <w:pStyle w:val="B1"/>
      </w:pPr>
      <w:r w:rsidRPr="00E525C6">
        <w:t>-</w:t>
      </w:r>
      <w:r w:rsidRPr="00E525C6">
        <w:tab/>
        <w:t>Notify AMF/SMF about network information or data analytics.</w:t>
      </w:r>
    </w:p>
    <w:p w14:paraId="00231563" w14:textId="77777777" w:rsidR="003D3627" w:rsidRPr="00E525C6" w:rsidRDefault="003D3627" w:rsidP="003D3627">
      <w:pPr>
        <w:pStyle w:val="B1"/>
      </w:pPr>
      <w:r w:rsidRPr="00E525C6">
        <w:t>-</w:t>
      </w:r>
      <w:r w:rsidRPr="00E525C6">
        <w:tab/>
        <w:t>Notify AF or SMF about the non-AF Session/PDU Session specific network information or data analytics.</w:t>
      </w:r>
    </w:p>
    <w:p w14:paraId="01D2F537" w14:textId="25AB87F0" w:rsidR="000056F0" w:rsidRPr="00E525C6" w:rsidRDefault="000056F0" w:rsidP="000056F0">
      <w:pPr>
        <w:pStyle w:val="Heading2"/>
      </w:pPr>
      <w:bookmarkStart w:id="1784" w:name="_Toc30666566"/>
      <w:bookmarkStart w:id="1785" w:name="_Toc31029860"/>
      <w:bookmarkStart w:id="1786" w:name="_Toc31030751"/>
      <w:bookmarkStart w:id="1787" w:name="_Toc43388318"/>
      <w:bookmarkStart w:id="1788" w:name="_Toc43735548"/>
      <w:bookmarkStart w:id="1789" w:name="_Toc50130536"/>
      <w:bookmarkStart w:id="1790" w:name="_Toc50133850"/>
      <w:bookmarkStart w:id="1791" w:name="_Toc50134190"/>
      <w:bookmarkStart w:id="1792" w:name="_Toc50557142"/>
      <w:bookmarkStart w:id="1793" w:name="_Toc50548820"/>
      <w:bookmarkStart w:id="1794" w:name="_Toc55202125"/>
      <w:bookmarkStart w:id="1795" w:name="_Toc57209747"/>
      <w:bookmarkStart w:id="1796" w:name="_Toc57366138"/>
      <w:bookmarkStart w:id="1797" w:name="_Toc68086089"/>
      <w:bookmarkStart w:id="1798" w:name="_Toc117180460"/>
      <w:r w:rsidRPr="00E525C6">
        <w:t>6.</w:t>
      </w:r>
      <w:r w:rsidRPr="00E525C6">
        <w:rPr>
          <w:rFonts w:eastAsia="SimSun"/>
          <w:lang w:eastAsia="zh-CN"/>
        </w:rPr>
        <w:t>9</w:t>
      </w:r>
      <w:r w:rsidRPr="00E525C6">
        <w:tab/>
        <w:t>Solution #</w:t>
      </w:r>
      <w:r w:rsidRPr="00E525C6">
        <w:rPr>
          <w:rFonts w:eastAsia="SimSun"/>
          <w:lang w:eastAsia="zh-CN"/>
        </w:rPr>
        <w:t>9</w:t>
      </w:r>
      <w:r w:rsidRPr="00E525C6">
        <w:t xml:space="preserve">: </w:t>
      </w:r>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r w:rsidRPr="00E525C6">
        <w:t xml:space="preserve">AF influence on </w:t>
      </w:r>
      <w:r w:rsidR="00464F5C" w:rsidRPr="00E525C6">
        <w:t>AI/ML operations related policies</w:t>
      </w:r>
      <w:bookmarkEnd w:id="1798"/>
    </w:p>
    <w:p w14:paraId="1515E9D8" w14:textId="77777777" w:rsidR="000056F0" w:rsidRPr="00E525C6" w:rsidRDefault="000056F0" w:rsidP="000056F0">
      <w:pPr>
        <w:pStyle w:val="Heading3"/>
      </w:pPr>
      <w:bookmarkStart w:id="1799" w:name="_Toc30666567"/>
      <w:bookmarkStart w:id="1800" w:name="_Toc31029861"/>
      <w:bookmarkStart w:id="1801" w:name="_Toc31030752"/>
      <w:bookmarkStart w:id="1802" w:name="_Toc43388319"/>
      <w:bookmarkStart w:id="1803" w:name="_Toc43735549"/>
      <w:bookmarkStart w:id="1804" w:name="_Toc50130537"/>
      <w:bookmarkStart w:id="1805" w:name="_Toc50133851"/>
      <w:bookmarkStart w:id="1806" w:name="_Toc50134191"/>
      <w:bookmarkStart w:id="1807" w:name="_Toc50557143"/>
      <w:bookmarkStart w:id="1808" w:name="_Toc50548821"/>
      <w:bookmarkStart w:id="1809" w:name="_Toc55202126"/>
      <w:bookmarkStart w:id="1810" w:name="_Toc57209748"/>
      <w:bookmarkStart w:id="1811" w:name="_Toc57366139"/>
      <w:bookmarkStart w:id="1812" w:name="_Toc68086090"/>
      <w:bookmarkStart w:id="1813" w:name="_Toc117180461"/>
      <w:r w:rsidRPr="00E525C6">
        <w:t>6.</w:t>
      </w:r>
      <w:r w:rsidRPr="00E525C6">
        <w:rPr>
          <w:rFonts w:eastAsia="SimSun"/>
          <w:lang w:eastAsia="zh-CN"/>
        </w:rPr>
        <w:t>9</w:t>
      </w:r>
      <w:r w:rsidRPr="00E525C6">
        <w:t>.1</w:t>
      </w:r>
      <w:r w:rsidRPr="00E525C6">
        <w:tab/>
        <w:t>Description</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p>
    <w:p w14:paraId="13C7DB87" w14:textId="29175968" w:rsidR="003D3627" w:rsidRPr="00E525C6" w:rsidRDefault="003D3627" w:rsidP="003D3627">
      <w:pPr>
        <w:rPr>
          <w:rFonts w:eastAsia="SimSun"/>
          <w:lang w:eastAsia="zh-CN"/>
        </w:rPr>
      </w:pPr>
      <w:r w:rsidRPr="00E525C6">
        <w:rPr>
          <w:rFonts w:eastAsia="SimSun"/>
          <w:lang w:eastAsia="zh-CN"/>
        </w:rPr>
        <w:t xml:space="preserve">This solution addressed Key Issue #4 </w:t>
      </w:r>
      <w:r w:rsidR="00DA6550">
        <w:rPr>
          <w:rFonts w:eastAsia="SimSun"/>
          <w:lang w:eastAsia="zh-CN"/>
        </w:rPr>
        <w:t>"</w:t>
      </w:r>
      <w:r w:rsidRPr="00E525C6">
        <w:rPr>
          <w:rFonts w:eastAsia="SimSun"/>
          <w:lang w:eastAsia="zh-CN"/>
        </w:rPr>
        <w:t xml:space="preserve">Enhancing External Parameter Provisioning </w:t>
      </w:r>
      <w:r w:rsidR="00DA6550">
        <w:rPr>
          <w:rFonts w:eastAsia="SimSun"/>
          <w:lang w:eastAsia="zh-CN"/>
        </w:rPr>
        <w:t>"</w:t>
      </w:r>
      <w:r w:rsidRPr="00E525C6">
        <w:rPr>
          <w:rFonts w:eastAsia="SimSun"/>
          <w:lang w:eastAsia="zh-CN"/>
        </w:rPr>
        <w:t>.</w:t>
      </w:r>
    </w:p>
    <w:p w14:paraId="77387C89" w14:textId="77777777" w:rsidR="003D3627" w:rsidRPr="00E525C6" w:rsidRDefault="003D3627" w:rsidP="003D3627">
      <w:pPr>
        <w:rPr>
          <w:rFonts w:eastAsia="SimSun"/>
          <w:lang w:eastAsia="zh-CN"/>
        </w:rPr>
      </w:pPr>
      <w:r w:rsidRPr="00E525C6">
        <w:rPr>
          <w:rFonts w:eastAsia="SimSun"/>
          <w:lang w:eastAsia="zh-CN"/>
        </w:rPr>
        <w:t>Application AL/ML related services are sensitive to network perception capability and network condition. For example, AI/ML model inference needs to perceive UE mobility. Different inferences have different requirements to latency and bandwidth. To achieve group training of multiple UEs, AI/ML training has higher requirements to network condition and stability. Due to the uncertainty of UE mobility and other behaviours and the instability of network condition (e.g. bandwidth, latency, jitter, etc.) in mobile communication network, on the one hand, a better network condition is required; and on the other hand, it is also needed to flexibly configure and adjust AI/ML related policies when the application layer conducts AI/ML model inference or model training.</w:t>
      </w:r>
    </w:p>
    <w:p w14:paraId="3EE54FC1" w14:textId="3F73B0E7" w:rsidR="00CF1B87" w:rsidRDefault="003D3627" w:rsidP="003D3627">
      <w:pPr>
        <w:rPr>
          <w:rFonts w:eastAsia="SimSun"/>
          <w:lang w:eastAsia="zh-CN"/>
        </w:rPr>
      </w:pPr>
      <w:r w:rsidRPr="00E525C6">
        <w:rPr>
          <w:rFonts w:eastAsia="SimSun"/>
          <w:lang w:eastAsia="zh-CN"/>
        </w:rPr>
        <w:t xml:space="preserve">In this solution, AF can provide configuration information required for AI/ML operations related policies and dynamically </w:t>
      </w:r>
      <w:r w:rsidR="00E164B1">
        <w:rPr>
          <w:rFonts w:eastAsia="SimSun"/>
          <w:lang w:eastAsia="zh-CN"/>
        </w:rPr>
        <w:t xml:space="preserve">update it </w:t>
      </w:r>
      <w:r w:rsidRPr="00E525C6">
        <w:rPr>
          <w:rFonts w:eastAsia="SimSun"/>
          <w:lang w:eastAsia="zh-CN"/>
        </w:rPr>
        <w:t>with assistance of monitoring, network condition and UE behaviours</w:t>
      </w:r>
      <w:r w:rsidR="00E164B1">
        <w:rPr>
          <w:rFonts w:eastAsia="SimSun"/>
          <w:lang w:eastAsia="zh-CN"/>
        </w:rPr>
        <w:t>, etc</w:t>
      </w:r>
      <w:r w:rsidRPr="00E525C6">
        <w:rPr>
          <w:rFonts w:eastAsia="SimSun"/>
          <w:lang w:eastAsia="zh-CN"/>
        </w:rPr>
        <w:t xml:space="preserve">. The configuration information required for AI/ML operations related policies can be provisioned based on different aspects (e.g. different area, different time period, different network condition etc.). </w:t>
      </w:r>
      <w:r w:rsidR="00CF1B87">
        <w:rPr>
          <w:rFonts w:eastAsia="SimSun"/>
          <w:lang w:eastAsia="zh-CN"/>
        </w:rPr>
        <w:t>Based on the configuration information, n</w:t>
      </w:r>
      <w:r w:rsidR="00CF1B87" w:rsidRPr="00396030">
        <w:rPr>
          <w:rFonts w:eastAsia="SimSun"/>
          <w:lang w:eastAsia="zh-CN"/>
        </w:rPr>
        <w:t>etwork can choose UE members dynamically (e.g. to choose whoever enter the particular area).</w:t>
      </w:r>
    </w:p>
    <w:p w14:paraId="1074AC11" w14:textId="545CE605" w:rsidR="00CF1B87" w:rsidRPr="00315872" w:rsidRDefault="00CF1B87" w:rsidP="003D3627">
      <w:pPr>
        <w:rPr>
          <w:rFonts w:eastAsia="DengXian"/>
          <w:lang w:eastAsia="zh-CN"/>
        </w:rPr>
      </w:pPr>
      <w:r>
        <w:rPr>
          <w:rFonts w:eastAsia="SimSun"/>
          <w:lang w:eastAsia="zh-CN"/>
        </w:rPr>
        <w:t xml:space="preserve">The NEF event exposure service is enhanced by providing a unified parameter provisioning service API dedicated for AI/ML operations, which may add the policy related parameters of AI/ML operations </w:t>
      </w:r>
      <w:r>
        <w:t xml:space="preserve">based on Nnef_TrafficInfluence or </w:t>
      </w:r>
      <w:r w:rsidRPr="006F4D6D">
        <w:rPr>
          <w:rFonts w:eastAsia="SimSun"/>
          <w:lang w:eastAsia="zh-CN"/>
        </w:rPr>
        <w:t>Nnef_ServiceParameter</w:t>
      </w:r>
      <w:r>
        <w:rPr>
          <w:rFonts w:eastAsia="SimSun"/>
          <w:lang w:eastAsia="zh-CN"/>
        </w:rPr>
        <w:t xml:space="preserve">, </w:t>
      </w:r>
      <w:r>
        <w:t>including routing, QoS related policies and network resource monitoring subscription, etc.</w:t>
      </w:r>
    </w:p>
    <w:p w14:paraId="297E64CC" w14:textId="0AF132E6" w:rsidR="003D3627" w:rsidRPr="00E525C6" w:rsidRDefault="003D3627" w:rsidP="003D3627">
      <w:pPr>
        <w:rPr>
          <w:rFonts w:eastAsia="SimSun"/>
          <w:lang w:eastAsia="zh-CN"/>
        </w:rPr>
      </w:pPr>
      <w:r w:rsidRPr="00E525C6">
        <w:rPr>
          <w:rFonts w:eastAsia="SimSun"/>
          <w:lang w:eastAsia="zh-CN"/>
        </w:rPr>
        <w:t>For example, there is a big sports game going on in area 1 and the network is congested while there are just a few UEs in area 2 and the network is smooth. It seems more appropriate to make specific policies for area 1 that to offload some AI/ML operations to local network and servers when UE enters area 1, and specific policies for area 2 that put more AI/ML operations to the default server.</w:t>
      </w:r>
    </w:p>
    <w:p w14:paraId="668B9CC4" w14:textId="7270DD9D" w:rsidR="003D3627" w:rsidRPr="00E525C6" w:rsidRDefault="003D3627" w:rsidP="003D3627">
      <w:pPr>
        <w:rPr>
          <w:rFonts w:eastAsia="SimSun"/>
          <w:lang w:eastAsia="zh-CN"/>
        </w:rPr>
      </w:pPr>
      <w:r w:rsidRPr="00E525C6">
        <w:rPr>
          <w:rFonts w:eastAsia="SimSun"/>
          <w:lang w:eastAsia="zh-CN"/>
        </w:rPr>
        <w:t xml:space="preserve">In the procedure section, we provide </w:t>
      </w:r>
      <w:r w:rsidR="00CF1B87">
        <w:rPr>
          <w:rFonts w:eastAsia="SimSun"/>
          <w:lang w:eastAsia="zh-CN"/>
        </w:rPr>
        <w:t xml:space="preserve">the procedures of </w:t>
      </w:r>
      <w:r w:rsidRPr="00E525C6">
        <w:rPr>
          <w:rFonts w:eastAsia="SimSun"/>
          <w:lang w:eastAsia="zh-CN"/>
        </w:rPr>
        <w:t xml:space="preserve">AF influence on </w:t>
      </w:r>
      <w:r w:rsidR="00CF1B87">
        <w:rPr>
          <w:rFonts w:eastAsia="SimSun"/>
          <w:lang w:eastAsia="zh-CN"/>
        </w:rPr>
        <w:t>area-based</w:t>
      </w:r>
      <w:r w:rsidR="00CF1B87" w:rsidDel="00A12E47">
        <w:rPr>
          <w:rFonts w:eastAsia="SimSun"/>
          <w:lang w:eastAsia="zh-CN"/>
        </w:rPr>
        <w:t xml:space="preserve"> </w:t>
      </w:r>
      <w:r w:rsidR="00CF1B87">
        <w:rPr>
          <w:rFonts w:eastAsia="SimSun"/>
          <w:lang w:eastAsia="zh-CN"/>
        </w:rPr>
        <w:t>AI/ML operations related</w:t>
      </w:r>
      <w:r w:rsidRPr="00E525C6">
        <w:rPr>
          <w:rFonts w:eastAsia="SimSun"/>
          <w:lang w:eastAsia="zh-CN"/>
        </w:rPr>
        <w:t xml:space="preserve"> policies as an example.</w:t>
      </w:r>
      <w:r w:rsidR="00CF1B87">
        <w:rPr>
          <w:rFonts w:eastAsia="SimSun"/>
          <w:lang w:eastAsia="zh-CN"/>
        </w:rPr>
        <w:t xml:space="preserve"> </w:t>
      </w:r>
      <w:r w:rsidR="00CF1B87" w:rsidRPr="003321D4">
        <w:rPr>
          <w:rFonts w:eastAsia="SimSun"/>
          <w:lang w:eastAsia="zh-CN"/>
        </w:rPr>
        <w:t>In the procedure of AF influence on area-based</w:t>
      </w:r>
      <w:r w:rsidR="00CF1B87" w:rsidRPr="003321D4" w:rsidDel="00A12E47">
        <w:rPr>
          <w:rFonts w:eastAsia="SimSun"/>
          <w:lang w:eastAsia="zh-CN"/>
        </w:rPr>
        <w:t xml:space="preserve"> </w:t>
      </w:r>
      <w:r w:rsidR="00CF1B87" w:rsidRPr="003321D4">
        <w:rPr>
          <w:rFonts w:eastAsia="SimSun"/>
          <w:lang w:eastAsia="zh-CN"/>
        </w:rPr>
        <w:t xml:space="preserve">AI/ML operations related policies, the network assists in discovering UEs that enter the specific area. When the </w:t>
      </w:r>
      <w:r w:rsidR="00CF1B87" w:rsidRPr="0069630A">
        <w:rPr>
          <w:rFonts w:eastAsia="SimSun"/>
          <w:lang w:eastAsia="zh-CN"/>
        </w:rPr>
        <w:t>UEs leave the area, the p</w:t>
      </w:r>
      <w:r w:rsidR="00CF1B87" w:rsidRPr="00CF1B87">
        <w:rPr>
          <w:rFonts w:eastAsia="SimSun"/>
          <w:lang w:eastAsia="zh-CN"/>
        </w:rPr>
        <w:t>olicy will be removed or updated based on the parameters of the new area</w:t>
      </w:r>
      <w:r w:rsidR="00CF1B87" w:rsidRPr="00D86314">
        <w:rPr>
          <w:rFonts w:eastAsia="SimSun"/>
          <w:lang w:eastAsia="zh-CN"/>
        </w:rPr>
        <w:t xml:space="preserve"> and the monitoring results.</w:t>
      </w:r>
    </w:p>
    <w:p w14:paraId="6FD57754" w14:textId="77777777" w:rsidR="000056F0" w:rsidRPr="00E525C6" w:rsidRDefault="000056F0" w:rsidP="000056F0">
      <w:pPr>
        <w:pStyle w:val="Heading3"/>
        <w:rPr>
          <w:lang w:eastAsia="zh-CN"/>
        </w:rPr>
      </w:pPr>
      <w:bookmarkStart w:id="1814" w:name="_Toc30666568"/>
      <w:bookmarkStart w:id="1815" w:name="_Toc31029862"/>
      <w:bookmarkStart w:id="1816" w:name="_Toc31030753"/>
      <w:bookmarkStart w:id="1817" w:name="_Toc43388320"/>
      <w:bookmarkStart w:id="1818" w:name="_Toc43735550"/>
      <w:bookmarkStart w:id="1819" w:name="_Toc50130538"/>
      <w:bookmarkStart w:id="1820" w:name="_Toc50133852"/>
      <w:bookmarkStart w:id="1821" w:name="_Toc50134192"/>
      <w:bookmarkStart w:id="1822" w:name="_Toc50557144"/>
      <w:bookmarkStart w:id="1823" w:name="_Toc50548822"/>
      <w:bookmarkStart w:id="1824" w:name="_Toc55202127"/>
      <w:bookmarkStart w:id="1825" w:name="_Toc57209749"/>
      <w:bookmarkStart w:id="1826" w:name="_Toc57366140"/>
      <w:bookmarkStart w:id="1827" w:name="_Toc68086091"/>
      <w:bookmarkStart w:id="1828" w:name="_Toc117180462"/>
      <w:r w:rsidRPr="00E525C6">
        <w:t>6.</w:t>
      </w:r>
      <w:r w:rsidRPr="00E525C6">
        <w:rPr>
          <w:rFonts w:eastAsia="SimSun"/>
          <w:lang w:eastAsia="zh-CN"/>
        </w:rPr>
        <w:t>9</w:t>
      </w:r>
      <w:r w:rsidRPr="00E525C6">
        <w:t>.2</w:t>
      </w:r>
      <w:r w:rsidRPr="00E525C6">
        <w:tab/>
        <w:t>Procedure</w:t>
      </w:r>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r w:rsidRPr="00E525C6">
        <w:t>s</w:t>
      </w:r>
      <w:bookmarkEnd w:id="1828"/>
    </w:p>
    <w:p w14:paraId="6B4FBA57" w14:textId="6EF2BFC0" w:rsidR="000056F0" w:rsidRPr="00E525C6" w:rsidRDefault="000056F0" w:rsidP="000056F0">
      <w:pPr>
        <w:pStyle w:val="Heading4"/>
        <w:rPr>
          <w:lang w:eastAsia="zh-CN"/>
        </w:rPr>
      </w:pPr>
      <w:bookmarkStart w:id="1829" w:name="_Toc57209751"/>
      <w:bookmarkStart w:id="1830" w:name="_Toc57366142"/>
      <w:bookmarkStart w:id="1831" w:name="_Toc68086093"/>
      <w:bookmarkStart w:id="1832" w:name="_Toc117180463"/>
      <w:r w:rsidRPr="00E525C6">
        <w:t>6.</w:t>
      </w:r>
      <w:r w:rsidRPr="00E525C6">
        <w:rPr>
          <w:rFonts w:eastAsia="SimSun"/>
          <w:lang w:eastAsia="zh-CN"/>
        </w:rPr>
        <w:t>9</w:t>
      </w:r>
      <w:r w:rsidRPr="00E525C6">
        <w:t>.2.1</w:t>
      </w:r>
      <w:r w:rsidRPr="00E525C6">
        <w:tab/>
      </w:r>
      <w:bookmarkEnd w:id="1829"/>
      <w:bookmarkEnd w:id="1830"/>
      <w:bookmarkEnd w:id="1831"/>
      <w:r w:rsidR="00464F5C" w:rsidRPr="00E525C6">
        <w:t xml:space="preserve">Procedure of AF influence on </w:t>
      </w:r>
      <w:r w:rsidR="00D86314">
        <w:t xml:space="preserve">area-based </w:t>
      </w:r>
      <w:r w:rsidR="00464F5C" w:rsidRPr="00E525C6">
        <w:t>AI/ML operations related policies</w:t>
      </w:r>
      <w:bookmarkEnd w:id="1832"/>
    </w:p>
    <w:p w14:paraId="6CAC79F0" w14:textId="4E6F1180" w:rsidR="000056F0" w:rsidRPr="00E525C6" w:rsidRDefault="000056F0" w:rsidP="000056F0">
      <w:pPr>
        <w:rPr>
          <w:rFonts w:eastAsia="SimSun"/>
          <w:lang w:eastAsia="zh-CN"/>
        </w:rPr>
      </w:pPr>
      <w:r w:rsidRPr="00E525C6">
        <w:rPr>
          <w:rFonts w:eastAsia="SimSun"/>
          <w:lang w:eastAsia="zh-CN"/>
        </w:rPr>
        <w:t xml:space="preserve">Figure 6.9.2.1-1 shows the procedure of AF influence on </w:t>
      </w:r>
      <w:r w:rsidR="00464F5C" w:rsidRPr="00E525C6">
        <w:t>AI/ML operations related area-based policies</w:t>
      </w:r>
      <w:r w:rsidRPr="00E525C6">
        <w:rPr>
          <w:rFonts w:eastAsia="SimSun"/>
          <w:lang w:eastAsia="zh-CN"/>
        </w:rPr>
        <w:t>.</w:t>
      </w:r>
    </w:p>
    <w:p w14:paraId="2E839EC5" w14:textId="25121DDF" w:rsidR="000056F0" w:rsidRPr="00E525C6" w:rsidRDefault="008A5AB0" w:rsidP="003D3627">
      <w:pPr>
        <w:pStyle w:val="TH"/>
      </w:pPr>
      <w:r>
        <w:object w:dxaOrig="15631" w:dyaOrig="14041" w14:anchorId="002B545D">
          <v:shape id="_x0000_i1041" type="#_x0000_t75" style="width:481.65pt;height:433.1pt" o:ole="">
            <v:imagedata r:id="rId46" o:title=""/>
          </v:shape>
          <o:OLEObject Type="Embed" ProgID="Visio.Drawing.15" ShapeID="_x0000_i1041" DrawAspect="Content" ObjectID="_1727797087" r:id="rId47"/>
        </w:object>
      </w:r>
    </w:p>
    <w:p w14:paraId="0A6EACC2" w14:textId="4310BFC4" w:rsidR="000056F0" w:rsidRPr="00E525C6" w:rsidRDefault="000056F0" w:rsidP="000056F0">
      <w:pPr>
        <w:pStyle w:val="TF"/>
      </w:pPr>
      <w:r w:rsidRPr="00E525C6">
        <w:t>Figure 6.</w:t>
      </w:r>
      <w:r w:rsidRPr="00E525C6">
        <w:rPr>
          <w:rFonts w:eastAsia="SimSun"/>
        </w:rPr>
        <w:t>9</w:t>
      </w:r>
      <w:r w:rsidRPr="00E525C6">
        <w:t>.2.1-1</w:t>
      </w:r>
      <w:r w:rsidR="003D3627" w:rsidRPr="00E525C6">
        <w:t>:</w:t>
      </w:r>
      <w:r w:rsidRPr="00E525C6">
        <w:t xml:space="preserve"> </w:t>
      </w:r>
      <w:r w:rsidR="00464F5C" w:rsidRPr="00E525C6">
        <w:t xml:space="preserve">Procedure of AF influence on </w:t>
      </w:r>
      <w:r w:rsidR="00D86314">
        <w:t xml:space="preserve">area-based </w:t>
      </w:r>
      <w:r w:rsidR="00464F5C" w:rsidRPr="00E525C6">
        <w:t>AI/ML operations related policies</w:t>
      </w:r>
    </w:p>
    <w:p w14:paraId="138DB314" w14:textId="3E5BF5D4" w:rsidR="003D3627" w:rsidRPr="00E525C6" w:rsidRDefault="00C8558A" w:rsidP="003D3627">
      <w:pPr>
        <w:pStyle w:val="B1"/>
      </w:pPr>
      <w:r>
        <w:t>1.</w:t>
      </w:r>
      <w:r>
        <w:tab/>
        <w:t>The AF sends configuration information required for AI/ML operations. The NEF event exposure service is enhanced by providing a unified parameter provisioning service API dedicated for AI/ML operations, which may add the policy related parameters of AI/ML operations based on Nnef_TrafficInfluence as described in clause 4.3.6.2 of TS 23.502 [4] or Nnef_ServiceParameter as described in clause 4.15.6.7 of TS 23.502 [4], including routing, QoS related policies and network resource monitoring subscription, etc. The AF may indicate in the request:</w:t>
      </w:r>
    </w:p>
    <w:p w14:paraId="4B943E75" w14:textId="77777777" w:rsidR="003D3627" w:rsidRPr="00E525C6" w:rsidRDefault="003D3627" w:rsidP="003D3627">
      <w:pPr>
        <w:pStyle w:val="B2"/>
      </w:pPr>
      <w:r w:rsidRPr="00E525C6">
        <w:t>-</w:t>
      </w:r>
      <w:r w:rsidRPr="00E525C6">
        <w:tab/>
        <w:t>Area (1…max);</w:t>
      </w:r>
    </w:p>
    <w:p w14:paraId="0AEA9AA7" w14:textId="5314DEE6" w:rsidR="003D3627" w:rsidRPr="00D86314" w:rsidRDefault="003D3627" w:rsidP="00D86314">
      <w:pPr>
        <w:pStyle w:val="B3"/>
      </w:pPr>
      <w:r w:rsidRPr="00D86314">
        <w:t>-</w:t>
      </w:r>
      <w:r w:rsidRPr="00D86314">
        <w:tab/>
      </w:r>
      <w:r w:rsidR="00D86314" w:rsidRPr="00315872">
        <w:t>Spatial Validity Condition</w:t>
      </w:r>
      <w:r w:rsidR="00D86314" w:rsidRPr="00315872" w:rsidDel="000651EB">
        <w:rPr>
          <w:rFonts w:eastAsia="DengXian"/>
        </w:rPr>
        <w:t xml:space="preserve"> </w:t>
      </w:r>
      <w:r w:rsidRPr="00D86314">
        <w:t>(cell or TAI list);</w:t>
      </w:r>
    </w:p>
    <w:p w14:paraId="3AFD737F" w14:textId="77777777" w:rsidR="003D3627" w:rsidRPr="00D86314" w:rsidRDefault="003D3627" w:rsidP="00D86314">
      <w:pPr>
        <w:pStyle w:val="B3"/>
      </w:pPr>
      <w:r w:rsidRPr="00D86314">
        <w:t>-</w:t>
      </w:r>
      <w:r w:rsidRPr="00D86314">
        <w:tab/>
        <w:t>Filter information that may include one or more than one of the following parameters:</w:t>
      </w:r>
    </w:p>
    <w:p w14:paraId="6C8396F5" w14:textId="77777777" w:rsidR="003D3627" w:rsidRPr="00E525C6" w:rsidRDefault="003D3627" w:rsidP="003D3627">
      <w:pPr>
        <w:pStyle w:val="B4"/>
      </w:pPr>
      <w:r w:rsidRPr="00E525C6">
        <w:t>-</w:t>
      </w:r>
      <w:r w:rsidRPr="00E525C6">
        <w:tab/>
        <w:t>Application ID;</w:t>
      </w:r>
    </w:p>
    <w:p w14:paraId="1CAE2E6C" w14:textId="77777777" w:rsidR="003D3627" w:rsidRPr="00E525C6" w:rsidRDefault="003D3627" w:rsidP="003D3627">
      <w:pPr>
        <w:pStyle w:val="B4"/>
      </w:pPr>
      <w:r w:rsidRPr="00E525C6">
        <w:t>-</w:t>
      </w:r>
      <w:r w:rsidRPr="00E525C6">
        <w:tab/>
        <w:t>S-NSSI;</w:t>
      </w:r>
    </w:p>
    <w:p w14:paraId="2F3D5505" w14:textId="77777777" w:rsidR="003D3627" w:rsidRPr="00E525C6" w:rsidRDefault="003D3627" w:rsidP="003D3627">
      <w:pPr>
        <w:pStyle w:val="B4"/>
      </w:pPr>
      <w:r w:rsidRPr="00E525C6">
        <w:t>-</w:t>
      </w:r>
      <w:r w:rsidRPr="00E525C6">
        <w:tab/>
        <w:t>DNN;</w:t>
      </w:r>
    </w:p>
    <w:p w14:paraId="3C484121" w14:textId="77777777" w:rsidR="003D3627" w:rsidRPr="00E525C6" w:rsidRDefault="003D3627" w:rsidP="003D3627">
      <w:pPr>
        <w:pStyle w:val="B4"/>
      </w:pPr>
      <w:r w:rsidRPr="00E525C6">
        <w:t>-</w:t>
      </w:r>
      <w:r w:rsidRPr="00E525C6">
        <w:tab/>
        <w:t>Time duration: Start time and end time;</w:t>
      </w:r>
    </w:p>
    <w:p w14:paraId="3E5E1721" w14:textId="77777777" w:rsidR="003D3627" w:rsidRPr="00E525C6" w:rsidRDefault="003D3627" w:rsidP="003D3627">
      <w:pPr>
        <w:pStyle w:val="B3"/>
      </w:pPr>
      <w:r w:rsidRPr="00E525C6">
        <w:t>-</w:t>
      </w:r>
      <w:r w:rsidRPr="00E525C6">
        <w:tab/>
        <w:t>Target UE(s) (any UE);</w:t>
      </w:r>
    </w:p>
    <w:p w14:paraId="2E4CB16B" w14:textId="77777777" w:rsidR="003D3627" w:rsidRPr="00E525C6" w:rsidRDefault="003D3627" w:rsidP="003D3627">
      <w:pPr>
        <w:pStyle w:val="B3"/>
      </w:pPr>
      <w:r w:rsidRPr="00E525C6">
        <w:lastRenderedPageBreak/>
        <w:t>-</w:t>
      </w:r>
      <w:r w:rsidRPr="00E525C6">
        <w:tab/>
        <w:t>One or more than one of the following information:</w:t>
      </w:r>
    </w:p>
    <w:p w14:paraId="7AFAA7C1" w14:textId="77777777" w:rsidR="003D3627" w:rsidRDefault="003D3627" w:rsidP="003D3627">
      <w:pPr>
        <w:pStyle w:val="B4"/>
      </w:pPr>
      <w:r w:rsidRPr="00E525C6">
        <w:t>-</w:t>
      </w:r>
      <w:r w:rsidRPr="00E525C6">
        <w:tab/>
        <w:t>IP address of AI/ML server;</w:t>
      </w:r>
    </w:p>
    <w:p w14:paraId="69D0E38E" w14:textId="50B28A52" w:rsidR="00D86314" w:rsidRPr="00315872" w:rsidRDefault="00D86314" w:rsidP="00D86314">
      <w:pPr>
        <w:pStyle w:val="B4"/>
        <w:rPr>
          <w:rFonts w:eastAsia="DengXian"/>
          <w:lang w:eastAsia="zh-CN"/>
        </w:rPr>
      </w:pPr>
      <w:r>
        <w:rPr>
          <w:rFonts w:eastAsia="DengXian"/>
          <w:lang w:eastAsia="zh-CN"/>
        </w:rPr>
        <w:t>-</w:t>
      </w:r>
      <w:r>
        <w:rPr>
          <w:rFonts w:eastAsia="DengXian"/>
          <w:lang w:eastAsia="zh-CN"/>
        </w:rPr>
        <w:tab/>
      </w:r>
      <w:r w:rsidRPr="00A27B6C">
        <w:rPr>
          <w:rFonts w:eastAsia="DengXian" w:hint="eastAsia"/>
          <w:lang w:eastAsia="zh-CN"/>
        </w:rPr>
        <w:t>[</w:t>
      </w:r>
      <w:r w:rsidRPr="00A27B6C">
        <w:rPr>
          <w:rFonts w:eastAsia="DengXian"/>
          <w:lang w:eastAsia="zh-CN"/>
        </w:rPr>
        <w:t>Optional</w:t>
      </w:r>
      <w:r w:rsidRPr="00A27B6C">
        <w:rPr>
          <w:rFonts w:eastAsia="DengXian" w:hint="eastAsia"/>
          <w:lang w:eastAsia="zh-CN"/>
        </w:rPr>
        <w:t>]</w:t>
      </w:r>
      <w:r w:rsidRPr="00A27B6C">
        <w:rPr>
          <w:rFonts w:eastAsia="DengXian"/>
          <w:lang w:eastAsia="zh-CN"/>
        </w:rPr>
        <w:t xml:space="preserve"> AI/ML operation related subscription (e.g. network resource monitoring, QoS monitoring);</w:t>
      </w:r>
    </w:p>
    <w:p w14:paraId="6534EA09" w14:textId="62B7F704" w:rsidR="003D3627" w:rsidRPr="00E525C6" w:rsidRDefault="003D3627" w:rsidP="003D3627">
      <w:pPr>
        <w:pStyle w:val="B4"/>
      </w:pPr>
      <w:r w:rsidRPr="00E525C6">
        <w:t>-</w:t>
      </w:r>
      <w:r w:rsidRPr="00E525C6">
        <w:tab/>
      </w:r>
      <w:r w:rsidR="00D86314">
        <w:rPr>
          <w:lang w:eastAsia="zh-CN"/>
        </w:rPr>
        <w:t xml:space="preserve">[Optional] Traffic </w:t>
      </w:r>
      <w:r w:rsidRPr="00E525C6">
        <w:t xml:space="preserve">Routing </w:t>
      </w:r>
      <w:r w:rsidR="00D86314">
        <w:rPr>
          <w:rFonts w:eastAsia="DengXian"/>
          <w:lang w:eastAsia="zh-CN"/>
        </w:rPr>
        <w:t>requirements (e.g. traffic filtering information, UP path management event subscription, etc.)</w:t>
      </w:r>
      <w:r w:rsidRPr="00E525C6">
        <w:t>;</w:t>
      </w:r>
    </w:p>
    <w:p w14:paraId="2BDF1964" w14:textId="0FE64AB9" w:rsidR="003D3627" w:rsidRPr="00E525C6" w:rsidRDefault="003D3627" w:rsidP="003D3627">
      <w:pPr>
        <w:pStyle w:val="B4"/>
      </w:pPr>
      <w:r w:rsidRPr="00E525C6">
        <w:t>-</w:t>
      </w:r>
      <w:r w:rsidRPr="00E525C6">
        <w:tab/>
      </w:r>
      <w:r w:rsidR="00D86314">
        <w:rPr>
          <w:lang w:eastAsia="zh-CN"/>
        </w:rPr>
        <w:t xml:space="preserve">[Optional] </w:t>
      </w:r>
      <w:r w:rsidRPr="00E525C6">
        <w:t xml:space="preserve">QoS </w:t>
      </w:r>
      <w:r w:rsidR="00D86314">
        <w:rPr>
          <w:rFonts w:eastAsia="DengXian"/>
          <w:lang w:eastAsia="zh-CN"/>
        </w:rPr>
        <w:t>requirements (e.g. QoS reference, QoS parameters, etc.)</w:t>
      </w:r>
      <w:r w:rsidRPr="00E525C6">
        <w:t>;</w:t>
      </w:r>
    </w:p>
    <w:p w14:paraId="317FF1EC" w14:textId="26E54C04" w:rsidR="00D86314" w:rsidRDefault="00D86314" w:rsidP="006C192F">
      <w:pPr>
        <w:pStyle w:val="B1"/>
        <w:rPr>
          <w:rFonts w:eastAsia="DengXian"/>
          <w:lang w:eastAsia="zh-CN"/>
        </w:rPr>
      </w:pPr>
      <w:r w:rsidRPr="006C192F">
        <w:rPr>
          <w:rFonts w:eastAsia="DengXian"/>
        </w:rPr>
        <w:t>2.</w:t>
      </w:r>
      <w:r w:rsidRPr="006C192F">
        <w:rPr>
          <w:rFonts w:eastAsia="DengXian"/>
        </w:rPr>
        <w:tab/>
      </w:r>
      <w:r w:rsidRPr="006C192F">
        <w:rPr>
          <w:rFonts w:eastAsia="DengXian" w:hint="eastAsia"/>
        </w:rPr>
        <w:t>T</w:t>
      </w:r>
      <w:r w:rsidRPr="006C192F">
        <w:rPr>
          <w:rFonts w:eastAsia="DengXian"/>
        </w:rPr>
        <w:t>he NEF stores the AF request information in the UDR.</w:t>
      </w:r>
    </w:p>
    <w:p w14:paraId="1470B345" w14:textId="6D34A13A" w:rsidR="00D86314" w:rsidRDefault="00D86314" w:rsidP="006C192F">
      <w:pPr>
        <w:pStyle w:val="B1"/>
        <w:rPr>
          <w:rFonts w:eastAsia="DengXian"/>
          <w:lang w:eastAsia="zh-CN"/>
        </w:rPr>
      </w:pPr>
      <w:r w:rsidRPr="006C192F">
        <w:rPr>
          <w:rFonts w:eastAsia="DengXian"/>
        </w:rPr>
        <w:t>3.</w:t>
      </w:r>
      <w:r w:rsidRPr="006C192F">
        <w:rPr>
          <w:rFonts w:eastAsia="DengXian"/>
        </w:rPr>
        <w:tab/>
        <w:t>The NEF responds to the AF.</w:t>
      </w:r>
    </w:p>
    <w:p w14:paraId="0F685B36" w14:textId="6997BA9D" w:rsidR="00D86314" w:rsidRPr="00315872" w:rsidRDefault="00D86314" w:rsidP="006C192F">
      <w:pPr>
        <w:pStyle w:val="B1"/>
        <w:rPr>
          <w:rFonts w:eastAsia="DengXian"/>
          <w:lang w:eastAsia="zh-CN"/>
        </w:rPr>
      </w:pPr>
      <w:r w:rsidRPr="006C192F">
        <w:rPr>
          <w:rFonts w:eastAsia="DengXian"/>
        </w:rPr>
        <w:t>4.</w:t>
      </w:r>
      <w:r w:rsidRPr="006C192F">
        <w:rPr>
          <w:rFonts w:eastAsia="DengXian"/>
        </w:rPr>
        <w:tab/>
        <w:t>The PCF receives a Nudr_DM_Notify notification of data change from UDR. The service Nudr_DM_Notify need to be extended according to the policy related parameters received in step 1.</w:t>
      </w:r>
    </w:p>
    <w:p w14:paraId="7388671A" w14:textId="4D546BDB" w:rsidR="003D3627" w:rsidRPr="00E525C6" w:rsidRDefault="00D86314" w:rsidP="003D3627">
      <w:pPr>
        <w:pStyle w:val="B1"/>
      </w:pPr>
      <w:r>
        <w:t>5</w:t>
      </w:r>
      <w:r w:rsidR="003D3627" w:rsidRPr="00E525C6">
        <w:t>.</w:t>
      </w:r>
      <w:r w:rsidR="003D3627" w:rsidRPr="00E525C6">
        <w:tab/>
        <w:t xml:space="preserve">The PCF </w:t>
      </w:r>
      <w:r>
        <w:rPr>
          <w:rFonts w:eastAsia="DengXian"/>
          <w:lang w:eastAsia="zh-CN"/>
        </w:rPr>
        <w:t xml:space="preserve">subscribes to SMF to receive notification about change of UE </w:t>
      </w:r>
      <w:r w:rsidR="003D3627" w:rsidRPr="00E525C6">
        <w:t xml:space="preserve">location </w:t>
      </w:r>
      <w:r>
        <w:rPr>
          <w:rFonts w:eastAsia="DengXian"/>
          <w:lang w:eastAsia="zh-CN"/>
        </w:rPr>
        <w:t xml:space="preserve">in the </w:t>
      </w:r>
      <w:r>
        <w:rPr>
          <w:lang w:eastAsia="zh-CN"/>
        </w:rPr>
        <w:t>Spatial Validity Condition</w:t>
      </w:r>
      <w:r>
        <w:rPr>
          <w:rFonts w:eastAsia="DengXian"/>
          <w:lang w:eastAsia="zh-CN"/>
        </w:rPr>
        <w:t xml:space="preserve">. </w:t>
      </w:r>
      <w:r>
        <w:t>T</w:t>
      </w:r>
      <w:r w:rsidR="003D3627" w:rsidRPr="00E525C6">
        <w:t xml:space="preserve">he SMF then sends location monitoring to the AMF to obtain the UE location presence in </w:t>
      </w:r>
      <w:r w:rsidR="000C01A0">
        <w:rPr>
          <w:lang w:eastAsia="zh-CN"/>
        </w:rPr>
        <w:t>Spatial Validity Condition</w:t>
      </w:r>
      <w:r w:rsidR="000C01A0" w:rsidDel="00E461C3">
        <w:rPr>
          <w:rFonts w:eastAsia="DengXian"/>
          <w:lang w:eastAsia="zh-CN"/>
        </w:rPr>
        <w:t xml:space="preserve"> </w:t>
      </w:r>
      <w:r w:rsidR="003D3627" w:rsidRPr="00E525C6">
        <w:t xml:space="preserve">(i.e. Presence Reporting Area). Or, </w:t>
      </w:r>
      <w:r w:rsidR="000C01A0">
        <w:t>t</w:t>
      </w:r>
      <w:r w:rsidR="003D3627" w:rsidRPr="00E525C6">
        <w:t>he PCF may provide Policy Control Request Triggers to the AMF indicating a specific UE for e.g. location change.</w:t>
      </w:r>
    </w:p>
    <w:p w14:paraId="63DD4EBD" w14:textId="3ABA8C59" w:rsidR="003D3627" w:rsidRPr="00E525C6" w:rsidRDefault="000C01A0" w:rsidP="003D3627">
      <w:pPr>
        <w:pStyle w:val="B1"/>
      </w:pPr>
      <w:r>
        <w:t>6</w:t>
      </w:r>
      <w:r w:rsidR="003D3627" w:rsidRPr="00E525C6">
        <w:t>.</w:t>
      </w:r>
      <w:r w:rsidR="003D3627" w:rsidRPr="00E525C6">
        <w:tab/>
        <w:t>When the UE(s) enter area 1, the AMF reports that the UE(s) have entered area 1, or the PCF may determine the UE(s) are in area1 when the UE(s) establish PDU session.</w:t>
      </w:r>
    </w:p>
    <w:p w14:paraId="0D70E75C" w14:textId="239614FB" w:rsidR="003D3627" w:rsidRPr="00E525C6" w:rsidRDefault="000C01A0" w:rsidP="003D3627">
      <w:pPr>
        <w:pStyle w:val="B1"/>
      </w:pPr>
      <w:r>
        <w:t>7</w:t>
      </w:r>
      <w:r w:rsidR="003D3627" w:rsidRPr="00E525C6">
        <w:t>.</w:t>
      </w:r>
      <w:r w:rsidR="003D3627" w:rsidRPr="00E525C6">
        <w:tab/>
        <w:t xml:space="preserve">The PCF, based on the information received from the AF, sends access and mobility related policies received from the AF to the AMF and the UE(s) using the procedure defined in clause 4.2.4.3 of </w:t>
      </w:r>
      <w:r w:rsidR="00C8558A" w:rsidRPr="00E525C6">
        <w:t>TS</w:t>
      </w:r>
      <w:r w:rsidR="00C8558A">
        <w:t> </w:t>
      </w:r>
      <w:r w:rsidR="00C8558A" w:rsidRPr="00E525C6">
        <w:t>23.502</w:t>
      </w:r>
      <w:r w:rsidR="00C8558A">
        <w:t> </w:t>
      </w:r>
      <w:r w:rsidR="00C8558A" w:rsidRPr="00E525C6">
        <w:t>[</w:t>
      </w:r>
      <w:r w:rsidR="003D3627" w:rsidRPr="00E525C6">
        <w:t>4].</w:t>
      </w:r>
    </w:p>
    <w:p w14:paraId="16586D44" w14:textId="1DB9461F" w:rsidR="003D3627" w:rsidRPr="00E525C6" w:rsidRDefault="000C01A0" w:rsidP="003D3627">
      <w:pPr>
        <w:pStyle w:val="B1"/>
      </w:pPr>
      <w:r>
        <w:t>8</w:t>
      </w:r>
      <w:r w:rsidR="003D3627" w:rsidRPr="00E525C6">
        <w:t>.</w:t>
      </w:r>
      <w:r w:rsidR="003D3627" w:rsidRPr="00E525C6">
        <w:tab/>
        <w:t>The PCF, based on the information received from the AF, sends session related policies to the SMF that may include routing rules, related QoS rules, charging rules and resource monitoring related information</w:t>
      </w:r>
      <w:r>
        <w:t xml:space="preserve"> </w:t>
      </w:r>
      <w:r>
        <w:rPr>
          <w:rFonts w:eastAsia="DengXian"/>
          <w:lang w:eastAsia="zh-CN"/>
        </w:rPr>
        <w:t>and AI/ML related subscription</w:t>
      </w:r>
      <w:r w:rsidR="003D3627" w:rsidRPr="00E525C6">
        <w:t>.</w:t>
      </w:r>
    </w:p>
    <w:p w14:paraId="7F739BC2" w14:textId="77777777" w:rsidR="003D3627" w:rsidRPr="00E525C6" w:rsidRDefault="003D3627" w:rsidP="003D3627">
      <w:pPr>
        <w:pStyle w:val="NO"/>
      </w:pPr>
      <w:r w:rsidRPr="00E525C6">
        <w:t>NOTE:</w:t>
      </w:r>
      <w:r w:rsidRPr="00E525C6">
        <w:tab/>
        <w:t>In this solution, external parameters (e.g. AM policy information, SM policy information) are only supported to provision to same PCF.</w:t>
      </w:r>
    </w:p>
    <w:p w14:paraId="50167174" w14:textId="5C643590" w:rsidR="003D3627" w:rsidRDefault="00C6120E" w:rsidP="003D3627">
      <w:pPr>
        <w:pStyle w:val="B1"/>
      </w:pPr>
      <w:r>
        <w:t>9</w:t>
      </w:r>
      <w:r w:rsidR="003D3627" w:rsidRPr="00E525C6">
        <w:t>.</w:t>
      </w:r>
      <w:r>
        <w:tab/>
      </w:r>
      <w:r w:rsidR="003D3627" w:rsidRPr="00E525C6">
        <w:t>The SMF may take appropriate actions to reconfigure the User plane of the PDU Session, such as determining a target DNAI and adding, replacing or removing a UPF in the data path to e.g. act as an UL CL or a Branching Point.</w:t>
      </w:r>
    </w:p>
    <w:p w14:paraId="576078AA" w14:textId="56E032AE" w:rsidR="00C6120E" w:rsidRPr="00E525C6" w:rsidRDefault="00C6120E" w:rsidP="003D3627">
      <w:pPr>
        <w:pStyle w:val="B1"/>
      </w:pPr>
      <w:r>
        <w:t>10.</w:t>
      </w:r>
      <w:r>
        <w:tab/>
      </w:r>
      <w:r w:rsidRPr="00C6120E">
        <w:t>The SMF may send a notification to the AF that User Plane has changed or other notifications based on the subscription from the AF.</w:t>
      </w:r>
    </w:p>
    <w:p w14:paraId="36CFF644" w14:textId="0B67C901" w:rsidR="003D3627" w:rsidRPr="00E525C6" w:rsidRDefault="00C6120E" w:rsidP="003D3627">
      <w:pPr>
        <w:pStyle w:val="B1"/>
      </w:pPr>
      <w:r>
        <w:t>11</w:t>
      </w:r>
      <w:r w:rsidR="003D3627" w:rsidRPr="00E525C6">
        <w:t>.</w:t>
      </w:r>
      <w:r w:rsidR="003D3627" w:rsidRPr="00E525C6">
        <w:tab/>
        <w:t>The UE(s) initiate DNS request to get IP address of AI/ML server of area 1.</w:t>
      </w:r>
    </w:p>
    <w:p w14:paraId="671BE19A" w14:textId="648A91C6" w:rsidR="003D3627" w:rsidRPr="00E525C6" w:rsidRDefault="00C6120E" w:rsidP="003D3627">
      <w:pPr>
        <w:pStyle w:val="B1"/>
      </w:pPr>
      <w:r>
        <w:t>12</w:t>
      </w:r>
      <w:r w:rsidR="003D3627" w:rsidRPr="00E525C6">
        <w:t>.</w:t>
      </w:r>
      <w:r>
        <w:tab/>
      </w:r>
      <w:r w:rsidR="003D3627" w:rsidRPr="00E525C6">
        <w:t>The UE(s) start AI/ML operations with AI/ML server under the policies of area 1. For example, with better policy assurance, the UE(s) can get more network resources to assist in training and inference.</w:t>
      </w:r>
    </w:p>
    <w:p w14:paraId="37101F8D" w14:textId="36953CD8" w:rsidR="003D3627" w:rsidRPr="00E525C6" w:rsidRDefault="00C6120E" w:rsidP="003D3627">
      <w:pPr>
        <w:pStyle w:val="B1"/>
      </w:pPr>
      <w:r>
        <w:t>13</w:t>
      </w:r>
      <w:r w:rsidR="003D3627" w:rsidRPr="00E525C6">
        <w:t>.</w:t>
      </w:r>
      <w:r w:rsidR="003D3627" w:rsidRPr="00E525C6">
        <w:tab/>
      </w:r>
      <w:r>
        <w:rPr>
          <w:rFonts w:eastAsia="DengXian"/>
          <w:lang w:eastAsia="zh-CN"/>
        </w:rPr>
        <w:t>The SMF sends a notification to PCF based on the subscription in step 1 and step 8. The PCF forwards the notification to the AF.</w:t>
      </w:r>
    </w:p>
    <w:p w14:paraId="63FD1E68" w14:textId="797CC857" w:rsidR="003D3627" w:rsidRPr="00E525C6" w:rsidRDefault="00C6120E" w:rsidP="003D3627">
      <w:pPr>
        <w:pStyle w:val="B1"/>
      </w:pPr>
      <w:r>
        <w:t>14</w:t>
      </w:r>
      <w:r w:rsidR="003D3627" w:rsidRPr="00E525C6">
        <w:t>.</w:t>
      </w:r>
      <w:r w:rsidR="003D3627" w:rsidRPr="00E525C6">
        <w:tab/>
        <w:t>The AF may update the configuration information based on the information received in step </w:t>
      </w:r>
      <w:r>
        <w:t>13</w:t>
      </w:r>
      <w:r w:rsidRPr="00E525C6">
        <w:t xml:space="preserve"> </w:t>
      </w:r>
      <w:r w:rsidR="003D3627" w:rsidRPr="00E525C6">
        <w:t>and send the updated configuration to the PCF.</w:t>
      </w:r>
    </w:p>
    <w:p w14:paraId="244978CA" w14:textId="35E4729B" w:rsidR="003D3627" w:rsidRPr="00E525C6" w:rsidRDefault="00C6120E" w:rsidP="003D3627">
      <w:pPr>
        <w:pStyle w:val="B1"/>
      </w:pPr>
      <w:r>
        <w:t>15</w:t>
      </w:r>
      <w:r w:rsidR="003D3627" w:rsidRPr="00E525C6">
        <w:t>.</w:t>
      </w:r>
      <w:r w:rsidR="003D3627" w:rsidRPr="00E525C6">
        <w:tab/>
      </w:r>
      <w:r w:rsidRPr="003321D4">
        <w:rPr>
          <w:rFonts w:eastAsia="DengXian"/>
          <w:lang w:eastAsia="zh-CN"/>
        </w:rPr>
        <w:t>The UE(s) leave area 1 and enter area 2. The PCF removes the policies of area 1 or updates the policies</w:t>
      </w:r>
      <w:r w:rsidRPr="0069630A">
        <w:rPr>
          <w:rFonts w:eastAsia="DengXian"/>
          <w:lang w:eastAsia="zh-CN"/>
        </w:rPr>
        <w:t xml:space="preserve"> of area 1 to area 2 based on the information received from the AF in step 1.</w:t>
      </w:r>
    </w:p>
    <w:p w14:paraId="1F2E8A98" w14:textId="180D83D8" w:rsidR="003D3627" w:rsidRPr="00E525C6" w:rsidRDefault="00C6120E" w:rsidP="003D3627">
      <w:pPr>
        <w:pStyle w:val="B1"/>
      </w:pPr>
      <w:r>
        <w:t>16</w:t>
      </w:r>
      <w:r w:rsidR="003D3627" w:rsidRPr="00E525C6">
        <w:t>.</w:t>
      </w:r>
      <w:r w:rsidR="003D3627" w:rsidRPr="00E525C6">
        <w:tab/>
        <w:t>The SMF may take appropriate actions to reconfigure the User plane of the PDU Session, such as determining a target DNAI and adding, replacing or removing a UPF in the data path to e.g. act as an UL CL or a Branching Point.</w:t>
      </w:r>
    </w:p>
    <w:p w14:paraId="5F0FAD1C" w14:textId="5987BFA6" w:rsidR="003D3627" w:rsidRPr="00E525C6" w:rsidRDefault="00C6120E" w:rsidP="003D3627">
      <w:pPr>
        <w:pStyle w:val="B1"/>
      </w:pPr>
      <w:r>
        <w:t>17</w:t>
      </w:r>
      <w:r w:rsidR="003D3627" w:rsidRPr="00E525C6">
        <w:t>.</w:t>
      </w:r>
      <w:r w:rsidR="003D3627" w:rsidRPr="00E525C6">
        <w:tab/>
        <w:t>The SMF may send a notification to the AF that User Plane has changed or other notifications based on the subscription from the AF.</w:t>
      </w:r>
    </w:p>
    <w:p w14:paraId="42F9FFA6" w14:textId="47D01666" w:rsidR="003D3627" w:rsidRPr="00E525C6" w:rsidRDefault="00C6120E" w:rsidP="003D3627">
      <w:pPr>
        <w:pStyle w:val="B1"/>
      </w:pPr>
      <w:r>
        <w:t>18</w:t>
      </w:r>
      <w:r w:rsidR="003D3627" w:rsidRPr="00E525C6">
        <w:t>.</w:t>
      </w:r>
      <w:r w:rsidR="003D3627" w:rsidRPr="00E525C6">
        <w:tab/>
        <w:t>UE(s) initiate DNS request to get IP address of AI/ML server of area 2.</w:t>
      </w:r>
    </w:p>
    <w:p w14:paraId="5539C123" w14:textId="14F831C1" w:rsidR="003D3627" w:rsidRPr="00E525C6" w:rsidRDefault="00C6120E" w:rsidP="003D3627">
      <w:pPr>
        <w:pStyle w:val="B1"/>
      </w:pPr>
      <w:r>
        <w:t>19</w:t>
      </w:r>
      <w:r w:rsidR="003D3627" w:rsidRPr="00E525C6">
        <w:t>.</w:t>
      </w:r>
      <w:r w:rsidR="003D3627" w:rsidRPr="00E525C6">
        <w:tab/>
        <w:t>UE(s) start AI/ML operations with AI/ML server under the policies of area 2.</w:t>
      </w:r>
    </w:p>
    <w:p w14:paraId="69F4D329" w14:textId="77777777" w:rsidR="000056F0" w:rsidRPr="00E525C6" w:rsidRDefault="000056F0" w:rsidP="000056F0">
      <w:pPr>
        <w:pStyle w:val="Heading3"/>
        <w:rPr>
          <w:lang w:eastAsia="zh-CN"/>
        </w:rPr>
      </w:pPr>
      <w:bookmarkStart w:id="1833" w:name="_Toc43735551"/>
      <w:bookmarkStart w:id="1834" w:name="_Toc30666569"/>
      <w:bookmarkStart w:id="1835" w:name="_Toc31029863"/>
      <w:bookmarkStart w:id="1836" w:name="_Toc31030754"/>
      <w:bookmarkStart w:id="1837" w:name="_Toc43388321"/>
      <w:bookmarkStart w:id="1838" w:name="_Toc50130539"/>
      <w:bookmarkStart w:id="1839" w:name="_Toc50133853"/>
      <w:bookmarkStart w:id="1840" w:name="_Toc50134193"/>
      <w:bookmarkStart w:id="1841" w:name="_Toc50557145"/>
      <w:bookmarkStart w:id="1842" w:name="_Toc50548823"/>
      <w:bookmarkStart w:id="1843" w:name="_Toc55202128"/>
      <w:bookmarkStart w:id="1844" w:name="_Toc57209752"/>
      <w:bookmarkStart w:id="1845" w:name="_Toc57366143"/>
      <w:bookmarkStart w:id="1846" w:name="_Toc68086094"/>
      <w:bookmarkStart w:id="1847" w:name="_Toc117180464"/>
      <w:r w:rsidRPr="00E525C6">
        <w:rPr>
          <w:lang w:eastAsia="zh-CN"/>
        </w:rPr>
        <w:lastRenderedPageBreak/>
        <w:t>6.</w:t>
      </w:r>
      <w:r w:rsidRPr="00E525C6">
        <w:rPr>
          <w:rFonts w:eastAsia="SimSun"/>
          <w:lang w:eastAsia="zh-CN"/>
        </w:rPr>
        <w:t>9</w:t>
      </w:r>
      <w:r w:rsidRPr="00E525C6">
        <w:rPr>
          <w:lang w:eastAsia="zh-CN"/>
        </w:rPr>
        <w:t>.3</w:t>
      </w:r>
      <w:r w:rsidRPr="00E525C6">
        <w:rPr>
          <w:lang w:eastAsia="zh-CN"/>
        </w:rPr>
        <w:tab/>
      </w:r>
      <w:r w:rsidRPr="00E525C6">
        <w:t xml:space="preserve">Impacts on </w:t>
      </w:r>
      <w:r w:rsidRPr="00E525C6">
        <w:rPr>
          <w:lang w:eastAsia="zh-CN"/>
        </w:rPr>
        <w:t>services,</w:t>
      </w:r>
      <w:r w:rsidRPr="00E525C6">
        <w:t xml:space="preserve"> entities and interfaces</w:t>
      </w:r>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p>
    <w:p w14:paraId="22D4E53A" w14:textId="77777777" w:rsidR="003D3627" w:rsidRPr="00E525C6" w:rsidRDefault="003D3627" w:rsidP="003D3627">
      <w:r w:rsidRPr="00E525C6">
        <w:t>PCF:</w:t>
      </w:r>
    </w:p>
    <w:p w14:paraId="187484EC" w14:textId="6CAD8312" w:rsidR="003D3627" w:rsidRDefault="003D3627" w:rsidP="003D3627">
      <w:pPr>
        <w:pStyle w:val="B1"/>
      </w:pPr>
      <w:r w:rsidRPr="00E525C6">
        <w:t>-</w:t>
      </w:r>
      <w:r w:rsidRPr="00E525C6">
        <w:tab/>
      </w:r>
      <w:r w:rsidR="00C6120E">
        <w:t>S</w:t>
      </w:r>
      <w:r w:rsidRPr="00E525C6">
        <w:t>upport receiving additional parameters provisioned by AF for AI/ML service policies.</w:t>
      </w:r>
    </w:p>
    <w:p w14:paraId="7CB44695" w14:textId="77777777" w:rsidR="00C6120E" w:rsidRPr="00A339D7" w:rsidRDefault="00C6120E" w:rsidP="00315872">
      <w:pPr>
        <w:rPr>
          <w:rFonts w:eastAsia="DengXian"/>
          <w:lang w:eastAsia="zh-CN"/>
        </w:rPr>
      </w:pPr>
      <w:r w:rsidRPr="00A339D7">
        <w:rPr>
          <w:rFonts w:eastAsia="DengXian" w:hint="eastAsia"/>
          <w:lang w:eastAsia="zh-CN"/>
        </w:rPr>
        <w:t>N</w:t>
      </w:r>
      <w:r w:rsidRPr="00A339D7">
        <w:rPr>
          <w:rFonts w:eastAsia="DengXian"/>
          <w:lang w:eastAsia="zh-CN"/>
        </w:rPr>
        <w:t>EF:</w:t>
      </w:r>
    </w:p>
    <w:p w14:paraId="2B04B3B9" w14:textId="7EB25361" w:rsidR="00C6120E" w:rsidRPr="00315872" w:rsidRDefault="00C6120E">
      <w:pPr>
        <w:pStyle w:val="B1"/>
        <w:rPr>
          <w:rFonts w:eastAsia="DengXian"/>
        </w:rPr>
      </w:pPr>
      <w:r>
        <w:rPr>
          <w:rFonts w:eastAsia="DengXian"/>
        </w:rPr>
        <w:t>-</w:t>
      </w:r>
      <w:r>
        <w:rPr>
          <w:rFonts w:eastAsia="DengXian"/>
        </w:rPr>
        <w:tab/>
      </w:r>
      <w:r w:rsidRPr="00315872">
        <w:rPr>
          <w:rFonts w:eastAsia="DengXian"/>
        </w:rPr>
        <w:t xml:space="preserve">Provide a </w:t>
      </w:r>
      <w:r w:rsidRPr="00315872">
        <w:rPr>
          <w:rFonts w:eastAsia="SimSun"/>
        </w:rPr>
        <w:t>unified parameter provisioning service API for AI/ML operations;</w:t>
      </w:r>
    </w:p>
    <w:p w14:paraId="6E6F81C4" w14:textId="1A35A2CE" w:rsidR="00C6120E" w:rsidRPr="00315872" w:rsidRDefault="00C6120E">
      <w:pPr>
        <w:pStyle w:val="B1"/>
        <w:rPr>
          <w:rFonts w:eastAsia="DengXian"/>
        </w:rPr>
      </w:pPr>
      <w:r>
        <w:rPr>
          <w:rFonts w:eastAsia="DengXian"/>
        </w:rPr>
        <w:t>-</w:t>
      </w:r>
      <w:r>
        <w:rPr>
          <w:rFonts w:eastAsia="DengXian"/>
        </w:rPr>
        <w:tab/>
      </w:r>
      <w:r w:rsidRPr="00315872">
        <w:rPr>
          <w:rFonts w:eastAsia="DengXian"/>
        </w:rPr>
        <w:t xml:space="preserve">Support receiving </w:t>
      </w:r>
      <w:r w:rsidRPr="00C6120E">
        <w:t>AI/ML operations related parameters from AF including routing, QoS and network resource monitoring, etc.;</w:t>
      </w:r>
    </w:p>
    <w:p w14:paraId="46D239EF" w14:textId="77777777" w:rsidR="00C6120E" w:rsidRPr="00A339D7" w:rsidRDefault="00C6120E" w:rsidP="00315872">
      <w:pPr>
        <w:rPr>
          <w:rFonts w:eastAsia="DengXian"/>
          <w:lang w:eastAsia="zh-CN"/>
        </w:rPr>
      </w:pPr>
      <w:r w:rsidRPr="00A339D7">
        <w:rPr>
          <w:rFonts w:eastAsia="DengXian"/>
          <w:lang w:eastAsia="zh-CN"/>
        </w:rPr>
        <w:t>UDR:</w:t>
      </w:r>
    </w:p>
    <w:p w14:paraId="0A0557E0" w14:textId="16B38856" w:rsidR="00C6120E" w:rsidRPr="00315872" w:rsidRDefault="00C6120E" w:rsidP="00315872">
      <w:pPr>
        <w:pStyle w:val="B1"/>
        <w:rPr>
          <w:rFonts w:eastAsia="DengXian"/>
        </w:rPr>
      </w:pPr>
      <w:r>
        <w:rPr>
          <w:rFonts w:eastAsia="DengXian"/>
        </w:rPr>
        <w:t>-</w:t>
      </w:r>
      <w:r>
        <w:rPr>
          <w:rFonts w:eastAsia="DengXian"/>
        </w:rPr>
        <w:tab/>
      </w:r>
      <w:r w:rsidRPr="00315872">
        <w:rPr>
          <w:rFonts w:eastAsia="DengXian"/>
        </w:rPr>
        <w:t xml:space="preserve">The services (e.g. Nudr_DM_Notify) are extended according to the </w:t>
      </w:r>
      <w:r w:rsidRPr="00C6120E">
        <w:t>AI/ML operations related parameters.</w:t>
      </w:r>
    </w:p>
    <w:p w14:paraId="2EE40583" w14:textId="77777777" w:rsidR="00C6120E" w:rsidRPr="00E525C6" w:rsidRDefault="00C6120E" w:rsidP="003D3627">
      <w:pPr>
        <w:pStyle w:val="B1"/>
      </w:pPr>
    </w:p>
    <w:p w14:paraId="6A025D4D" w14:textId="6F382D2B" w:rsidR="00041BA3" w:rsidRPr="00E525C6" w:rsidRDefault="00041BA3" w:rsidP="00041BA3">
      <w:pPr>
        <w:pStyle w:val="Heading2"/>
        <w:rPr>
          <w:lang w:eastAsia="ko-KR"/>
        </w:rPr>
      </w:pPr>
      <w:bookmarkStart w:id="1848" w:name="_Toc435670433"/>
      <w:bookmarkStart w:id="1849" w:name="_Toc436124703"/>
      <w:bookmarkStart w:id="1850" w:name="_Toc509905226"/>
      <w:bookmarkStart w:id="1851" w:name="_Toc510604403"/>
      <w:bookmarkStart w:id="1852" w:name="_Toc22214904"/>
      <w:bookmarkStart w:id="1853" w:name="_Toc23254037"/>
      <w:bookmarkStart w:id="1854" w:name="_Toc117180465"/>
      <w:r w:rsidRPr="00E525C6">
        <w:rPr>
          <w:lang w:eastAsia="ko-KR"/>
        </w:rPr>
        <w:t>6.10</w:t>
      </w:r>
      <w:r w:rsidRPr="00E525C6">
        <w:rPr>
          <w:lang w:eastAsia="ko-KR"/>
        </w:rPr>
        <w:tab/>
        <w:t xml:space="preserve">Solution #10: </w:t>
      </w:r>
      <w:bookmarkEnd w:id="1848"/>
      <w:bookmarkEnd w:id="1849"/>
      <w:bookmarkEnd w:id="1850"/>
      <w:bookmarkEnd w:id="1851"/>
      <w:bookmarkEnd w:id="1852"/>
      <w:bookmarkEnd w:id="1853"/>
      <w:ins w:id="1855" w:author="S2-2209921" w:date="2022-10-20T14:44:00Z">
        <w:r w:rsidR="00327AEF" w:rsidRPr="00327AEF">
          <w:rPr>
            <w:lang w:eastAsia="ko-KR"/>
          </w:rPr>
          <w:t xml:space="preserve">Application </w:t>
        </w:r>
      </w:ins>
      <w:del w:id="1856" w:author="S2-2209921" w:date="2022-10-20T14:44:00Z">
        <w:r w:rsidRPr="00E525C6" w:rsidDel="00327AEF">
          <w:rPr>
            <w:lang w:eastAsia="ko-KR"/>
          </w:rPr>
          <w:delText xml:space="preserve">Background </w:delText>
        </w:r>
      </w:del>
      <w:r w:rsidRPr="00E525C6">
        <w:rPr>
          <w:lang w:eastAsia="ko-KR"/>
        </w:rPr>
        <w:t xml:space="preserve">Data Transfer </w:t>
      </w:r>
      <w:del w:id="1857" w:author="S2-2209921" w:date="2022-10-20T14:44:00Z">
        <w:r w:rsidRPr="00E525C6" w:rsidDel="00327AEF">
          <w:rPr>
            <w:lang w:eastAsia="ko-KR"/>
          </w:rPr>
          <w:delText xml:space="preserve">Extensions </w:delText>
        </w:r>
      </w:del>
      <w:r w:rsidRPr="00E525C6">
        <w:rPr>
          <w:lang w:eastAsia="ko-KR"/>
        </w:rPr>
        <w:t xml:space="preserve">to support </w:t>
      </w:r>
      <w:r w:rsidR="004117E6">
        <w:rPr>
          <w:lang w:eastAsia="ko-KR"/>
        </w:rPr>
        <w:t>planned and event driven</w:t>
      </w:r>
      <w:r w:rsidR="004117E6" w:rsidRPr="00E525C6">
        <w:rPr>
          <w:lang w:eastAsia="ko-KR"/>
        </w:rPr>
        <w:t xml:space="preserve"> </w:t>
      </w:r>
      <w:r w:rsidRPr="00E525C6">
        <w:rPr>
          <w:lang w:eastAsia="ko-KR"/>
        </w:rPr>
        <w:t>AI/ML traffic transport</w:t>
      </w:r>
      <w:bookmarkEnd w:id="1854"/>
    </w:p>
    <w:p w14:paraId="77C25113" w14:textId="77777777" w:rsidR="00041BA3" w:rsidRPr="00E525C6" w:rsidRDefault="00041BA3" w:rsidP="00041BA3">
      <w:pPr>
        <w:pStyle w:val="Heading3"/>
      </w:pPr>
      <w:bookmarkStart w:id="1858" w:name="_Toc22214905"/>
      <w:bookmarkStart w:id="1859" w:name="_Toc23254038"/>
      <w:bookmarkStart w:id="1860" w:name="_Toc117180466"/>
      <w:r w:rsidRPr="00E525C6">
        <w:t>6.10.1</w:t>
      </w:r>
      <w:r w:rsidRPr="00E525C6">
        <w:tab/>
        <w:t>Description</w:t>
      </w:r>
      <w:bookmarkEnd w:id="1858"/>
      <w:bookmarkEnd w:id="1859"/>
      <w:bookmarkEnd w:id="1860"/>
    </w:p>
    <w:p w14:paraId="54F8769E" w14:textId="77777777" w:rsidR="003D3627" w:rsidRDefault="003D3627" w:rsidP="003D3627">
      <w:pPr>
        <w:rPr>
          <w:ins w:id="1861" w:author="S2-2209921" w:date="2022-10-20T14:44:00Z"/>
        </w:rPr>
      </w:pPr>
      <w:r w:rsidRPr="00E525C6">
        <w:t>This KI is to address KI#5: 5GC Enhancement to enable Application AI/ML Traffic Transport.</w:t>
      </w:r>
    </w:p>
    <w:p w14:paraId="725079E8" w14:textId="756CADBA" w:rsidR="00327AEF" w:rsidRPr="00E525C6" w:rsidRDefault="00327AEF">
      <w:pPr>
        <w:pStyle w:val="NO"/>
        <w:ind w:left="851"/>
        <w:pPrChange w:id="1862" w:author="S2-2209921" w:date="2022-10-20T14:44:00Z">
          <w:pPr/>
        </w:pPrChange>
      </w:pPr>
      <w:ins w:id="1863" w:author="S2-2209921" w:date="2022-10-20T14:44:00Z">
        <w:r>
          <w:t xml:space="preserve">NOTE: Although this solution is motivated by the BDT framework, it is a new 5GC service, the any reference to the existing BDT </w:t>
        </w:r>
        <w:r w:rsidRPr="00DE2A04">
          <w:t>procedures and services</w:t>
        </w:r>
        <w:r>
          <w:t xml:space="preserve"> will be replaced by new service name during the normative phase once all the extensions are finalized during the conclusion phase. </w:t>
        </w:r>
      </w:ins>
    </w:p>
    <w:p w14:paraId="3DCC7035" w14:textId="3175CC12" w:rsidR="004117E6" w:rsidRPr="005B0709" w:rsidRDefault="005B0709" w:rsidP="005B0709">
      <w:r>
        <w:t xml:space="preserve">In clause 6.40.1 of </w:t>
      </w:r>
      <w:r w:rsidR="00C8558A">
        <w:t>TS 22.261 [</w:t>
      </w:r>
      <w:r>
        <w:t>2], three types of Application AI/ML operations were considered when defining the stage-1 requirements, and they are:</w:t>
      </w:r>
    </w:p>
    <w:p w14:paraId="2ED5D2BA" w14:textId="3FB0AD89" w:rsidR="005B0709" w:rsidRDefault="005B0709" w:rsidP="005B0709">
      <w:pPr>
        <w:pStyle w:val="B1"/>
      </w:pPr>
      <w:r>
        <w:t>a)</w:t>
      </w:r>
      <w:r>
        <w:tab/>
        <w:t>AI/ML operation splitting between AI/ML endpoints.</w:t>
      </w:r>
    </w:p>
    <w:p w14:paraId="524FBB94" w14:textId="466633CB" w:rsidR="005B0709" w:rsidRDefault="005B0709" w:rsidP="005B0709">
      <w:pPr>
        <w:pStyle w:val="B1"/>
      </w:pPr>
      <w:r>
        <w:t>b)</w:t>
      </w:r>
      <w:r>
        <w:tab/>
        <w:t>AI/ML model/data distribution and sharing over 5G system.</w:t>
      </w:r>
    </w:p>
    <w:p w14:paraId="2BF530F7" w14:textId="550E54F6" w:rsidR="005B0709" w:rsidRDefault="005B0709" w:rsidP="005B0709">
      <w:pPr>
        <w:pStyle w:val="B1"/>
      </w:pPr>
      <w:r>
        <w:t>c)</w:t>
      </w:r>
      <w:r>
        <w:tab/>
        <w:t>Distributed/Federated Learning over 5G system.</w:t>
      </w:r>
    </w:p>
    <w:p w14:paraId="6513A5CC" w14:textId="347C7C97" w:rsidR="004117E6" w:rsidRDefault="004117E6" w:rsidP="004117E6">
      <w:r>
        <w:t xml:space="preserve">Among the above three operation types, type b) above could involve a specific UE or a group of UEs, where as type c) above will </w:t>
      </w:r>
      <w:del w:id="1864" w:author="S2-2209921" w:date="2022-10-20T14:45:00Z">
        <w:r w:rsidDel="00327AEF">
          <w:delText xml:space="preserve">be </w:delText>
        </w:r>
      </w:del>
      <w:r>
        <w:t xml:space="preserve">target </w:t>
      </w:r>
      <w:del w:id="1865" w:author="S2-2209921" w:date="2022-10-20T14:45:00Z">
        <w:r w:rsidDel="00327AEF">
          <w:delText xml:space="preserve">to </w:delText>
        </w:r>
      </w:del>
      <w:r>
        <w:t xml:space="preserve">a group of UEs that would consume a high volume of network resources, it is very inefficient to have the AF to provision and to update individual transport policy for UE one-by-one when supporting the group transmission.  It would be beneficial if the AF can request prior to the transmission whether there will be </w:t>
      </w:r>
      <w:ins w:id="1866" w:author="S2-2209921" w:date="2022-10-20T14:45:00Z">
        <w:r w:rsidR="00327AEF">
          <w:t xml:space="preserve">sufficient </w:t>
        </w:r>
      </w:ins>
      <w:r>
        <w:t xml:space="preserve">QoS resources to support the 3 operations </w:t>
      </w:r>
      <w:ins w:id="1867" w:author="S2-2209921" w:date="2022-10-20T14:45:00Z">
        <w:r w:rsidR="00327AEF">
          <w:t xml:space="preserve">described </w:t>
        </w:r>
      </w:ins>
      <w:r>
        <w:t>above and negotiate</w:t>
      </w:r>
      <w:del w:id="1868" w:author="S2-2209921" w:date="2022-10-20T14:45:00Z">
        <w:r w:rsidDel="00327AEF">
          <w:delText>d</w:delText>
        </w:r>
      </w:del>
      <w:r>
        <w:t xml:space="preserve"> with 5GS </w:t>
      </w:r>
      <w:ins w:id="1869" w:author="S2-2209921" w:date="2022-10-20T14:45:00Z">
        <w:r w:rsidR="00327AEF">
          <w:t xml:space="preserve">for </w:t>
        </w:r>
      </w:ins>
      <w:r>
        <w:t>when the transmission can take place.</w:t>
      </w:r>
    </w:p>
    <w:p w14:paraId="7C3FF343" w14:textId="49A361BB" w:rsidR="003D3627" w:rsidRPr="00E525C6" w:rsidRDefault="003D3627" w:rsidP="003D3627">
      <w:r w:rsidRPr="004117E6">
        <w:t xml:space="preserve">Network capacity planning is a major challenge for any mobile operator. </w:t>
      </w:r>
      <w:r w:rsidR="004117E6" w:rsidRPr="004117E6">
        <w:rPr>
          <w:rFonts w:eastAsia="SimSun"/>
          <w:lang w:eastAsia="zh-CN"/>
        </w:rPr>
        <w:t xml:space="preserve">The </w:t>
      </w:r>
      <w:ins w:id="1870" w:author="S2-2209921" w:date="2022-10-20T14:46:00Z">
        <w:r w:rsidR="00327AEF">
          <w:rPr>
            <w:rFonts w:eastAsia="SimSun"/>
            <w:lang w:eastAsia="zh-CN"/>
          </w:rPr>
          <w:t xml:space="preserve">application </w:t>
        </w:r>
      </w:ins>
      <w:r w:rsidR="004117E6" w:rsidRPr="004117E6">
        <w:rPr>
          <w:rFonts w:eastAsia="SimSun"/>
          <w:lang w:eastAsia="zh-CN"/>
        </w:rPr>
        <w:t xml:space="preserve">AI/ML data transfer can be non GBR type </w:t>
      </w:r>
      <w:del w:id="1871" w:author="S2-2209921" w:date="2022-10-20T14:46:00Z">
        <w:r w:rsidR="004117E6" w:rsidRPr="004117E6" w:rsidDel="00327AEF">
          <w:rPr>
            <w:rFonts w:eastAsia="SimSun"/>
            <w:lang w:eastAsia="zh-CN"/>
          </w:rPr>
          <w:delText xml:space="preserve"> </w:delText>
        </w:r>
      </w:del>
      <w:r w:rsidR="004117E6" w:rsidRPr="003F120B">
        <w:rPr>
          <w:rFonts w:eastAsia="SimSun"/>
          <w:lang w:eastAsia="zh-CN"/>
        </w:rPr>
        <w:t xml:space="preserve">(e.g. </w:t>
      </w:r>
      <w:r w:rsidR="00DA6550">
        <w:rPr>
          <w:rFonts w:eastAsia="SimSun"/>
          <w:lang w:eastAsia="zh-CN"/>
        </w:rPr>
        <w:t>"</w:t>
      </w:r>
      <w:r w:rsidR="004117E6" w:rsidRPr="003F120B">
        <w:rPr>
          <w:rFonts w:eastAsia="SimSun"/>
          <w:lang w:eastAsia="zh-CN"/>
        </w:rPr>
        <w:t>please start the transmission for this model at midnight</w:t>
      </w:r>
      <w:r w:rsidR="00DA6550">
        <w:rPr>
          <w:rFonts w:eastAsia="SimSun"/>
          <w:lang w:eastAsia="zh-CN"/>
        </w:rPr>
        <w:t>"</w:t>
      </w:r>
      <w:r w:rsidR="004117E6" w:rsidRPr="007F30D6">
        <w:rPr>
          <w:rFonts w:eastAsia="SimSun"/>
          <w:lang w:eastAsia="zh-CN"/>
        </w:rPr>
        <w:t xml:space="preserve">) or GBR type that requires some resource reservation </w:t>
      </w:r>
      <w:del w:id="1872" w:author="S2-2209921" w:date="2022-10-20T14:46:00Z">
        <w:r w:rsidR="004117E6" w:rsidRPr="007F30D6" w:rsidDel="00327AEF">
          <w:rPr>
            <w:rFonts w:eastAsia="SimSun"/>
            <w:lang w:eastAsia="zh-CN"/>
          </w:rPr>
          <w:delText xml:space="preserve">to </w:delText>
        </w:r>
      </w:del>
      <w:r w:rsidR="004117E6" w:rsidRPr="007F30D6">
        <w:rPr>
          <w:rFonts w:eastAsia="SimSun"/>
          <w:lang w:eastAsia="zh-CN"/>
        </w:rPr>
        <w:t>aim</w:t>
      </w:r>
      <w:ins w:id="1873" w:author="S2-2209921" w:date="2022-10-20T14:46:00Z">
        <w:r w:rsidR="00327AEF">
          <w:rPr>
            <w:rFonts w:eastAsia="SimSun"/>
            <w:lang w:eastAsia="zh-CN"/>
          </w:rPr>
          <w:t>ed</w:t>
        </w:r>
      </w:ins>
      <w:r w:rsidR="004117E6" w:rsidRPr="007F30D6">
        <w:rPr>
          <w:rFonts w:eastAsia="SimSun"/>
          <w:lang w:eastAsia="zh-CN"/>
        </w:rPr>
        <w:t xml:space="preserve"> to achieve the transmission requirements. </w:t>
      </w:r>
      <w:r w:rsidR="004117E6" w:rsidRPr="0028723A">
        <w:rPr>
          <w:rFonts w:eastAsia="SimSun"/>
          <w:lang w:eastAsia="zh-CN"/>
        </w:rPr>
        <w:t xml:space="preserve">(e.g. </w:t>
      </w:r>
      <w:r w:rsidR="00DA6550">
        <w:rPr>
          <w:rFonts w:eastAsia="SimSun"/>
          <w:lang w:eastAsia="zh-CN"/>
        </w:rPr>
        <w:t>"</w:t>
      </w:r>
      <w:r w:rsidR="004117E6" w:rsidRPr="00FE4D77">
        <w:rPr>
          <w:rFonts w:eastAsia="SimSun"/>
          <w:lang w:eastAsia="zh-CN"/>
        </w:rPr>
        <w:t>the AF will</w:t>
      </w:r>
      <w:r w:rsidR="004117E6" w:rsidRPr="00D22050">
        <w:rPr>
          <w:rFonts w:eastAsia="SimSun"/>
          <w:lang w:eastAsia="zh-CN"/>
        </w:rPr>
        <w:t xml:space="preserve"> start the transmission for this model 10 minutes</w:t>
      </w:r>
      <w:r w:rsidR="004117E6" w:rsidRPr="00BB4CED">
        <w:rPr>
          <w:rFonts w:eastAsia="SimSun"/>
          <w:lang w:eastAsia="zh-CN"/>
        </w:rPr>
        <w:t xml:space="preserve"> </w:t>
      </w:r>
      <w:r w:rsidR="004117E6" w:rsidRPr="00C2733D">
        <w:rPr>
          <w:rFonts w:eastAsia="SimSun"/>
          <w:lang w:eastAsia="zh-CN"/>
        </w:rPr>
        <w:t>later and</w:t>
      </w:r>
      <w:del w:id="1874" w:author="S2-2209921" w:date="2022-10-20T14:46:00Z">
        <w:r w:rsidR="004117E6" w:rsidRPr="00C2733D" w:rsidDel="00327AEF">
          <w:rPr>
            <w:rFonts w:eastAsia="SimSun"/>
            <w:lang w:eastAsia="zh-CN"/>
          </w:rPr>
          <w:delText xml:space="preserve"> </w:delText>
        </w:r>
      </w:del>
      <w:r w:rsidR="004117E6" w:rsidRPr="00C2733D">
        <w:rPr>
          <w:rFonts w:eastAsia="SimSun"/>
          <w:lang w:eastAsia="zh-CN"/>
        </w:rPr>
        <w:t xml:space="preserve"> aims to complete the transmission in 1 second, this </w:t>
      </w:r>
      <w:ins w:id="1875" w:author="S2-2209921" w:date="2022-10-20T14:46:00Z">
        <w:r w:rsidR="00327AEF">
          <w:rPr>
            <w:rFonts w:eastAsia="SimSun"/>
            <w:lang w:eastAsia="zh-CN"/>
          </w:rPr>
          <w:t>would</w:t>
        </w:r>
      </w:ins>
      <w:ins w:id="1876" w:author="S2-2209921" w:date="2022-10-20T15:17:00Z">
        <w:r w:rsidR="00F77A4E">
          <w:rPr>
            <w:rFonts w:eastAsia="SimSun"/>
            <w:lang w:eastAsia="zh-CN"/>
          </w:rPr>
          <w:t xml:space="preserve"> </w:t>
        </w:r>
      </w:ins>
      <w:del w:id="1877" w:author="S2-2209921" w:date="2022-10-20T14:46:00Z">
        <w:r w:rsidR="004117E6" w:rsidRPr="00C2733D" w:rsidDel="00327AEF">
          <w:rPr>
            <w:rFonts w:eastAsia="SimSun"/>
            <w:lang w:eastAsia="zh-CN"/>
          </w:rPr>
          <w:delText xml:space="preserve">will </w:delText>
        </w:r>
      </w:del>
      <w:r w:rsidR="004117E6" w:rsidRPr="00C2733D">
        <w:rPr>
          <w:rFonts w:eastAsia="SimSun"/>
          <w:lang w:eastAsia="zh-CN"/>
        </w:rPr>
        <w:t>mean that some 5QI, GBR,</w:t>
      </w:r>
      <w:r w:rsidR="004117E6" w:rsidRPr="00787933">
        <w:rPr>
          <w:rFonts w:eastAsia="SimSun"/>
          <w:lang w:eastAsia="zh-CN"/>
        </w:rPr>
        <w:t xml:space="preserve"> PDB</w:t>
      </w:r>
      <w:del w:id="1878" w:author="S2-2209921" w:date="2022-10-20T15:17:00Z">
        <w:r w:rsidR="004117E6" w:rsidRPr="00456B9F" w:rsidDel="00F77A4E">
          <w:rPr>
            <w:rFonts w:eastAsia="SimSun"/>
            <w:lang w:eastAsia="zh-CN"/>
          </w:rPr>
          <w:delText>, PER</w:delText>
        </w:r>
      </w:del>
      <w:r w:rsidR="004117E6" w:rsidRPr="00456B9F">
        <w:rPr>
          <w:rFonts w:eastAsia="SimSun"/>
          <w:lang w:eastAsia="zh-CN"/>
        </w:rPr>
        <w:t xml:space="preserve"> or PLR</w:t>
      </w:r>
      <w:r w:rsidR="004117E6" w:rsidRPr="00B40BC4">
        <w:rPr>
          <w:rFonts w:eastAsia="SimSun"/>
          <w:lang w:eastAsia="zh-CN"/>
        </w:rPr>
        <w:t xml:space="preserve"> requirements are set for this type of traffic</w:t>
      </w:r>
      <w:r w:rsidR="00DA6550">
        <w:rPr>
          <w:rFonts w:eastAsia="SimSun"/>
          <w:lang w:eastAsia="zh-CN"/>
        </w:rPr>
        <w:t>"</w:t>
      </w:r>
      <w:r w:rsidR="004117E6" w:rsidRPr="00B40BC4">
        <w:rPr>
          <w:rFonts w:eastAsia="SimSun"/>
          <w:lang w:eastAsia="zh-CN"/>
        </w:rPr>
        <w:t xml:space="preserve">). </w:t>
      </w:r>
      <w:r w:rsidRPr="00886A5F">
        <w:t xml:space="preserve">In order to enable the MNOs to assist ASPs to transport their Application AI/ML traffic in a more controlled time-table </w:t>
      </w:r>
      <w:ins w:id="1879" w:author="S2-2209921" w:date="2022-10-20T15:18:00Z">
        <w:r w:rsidR="00F77A4E">
          <w:t>under the considerations of</w:t>
        </w:r>
        <w:r w:rsidR="00F77A4E" w:rsidRPr="00886A5F">
          <w:t xml:space="preserve"> </w:t>
        </w:r>
      </w:ins>
      <w:del w:id="1880" w:author="S2-2209921" w:date="2022-10-20T15:18:00Z">
        <w:r w:rsidRPr="00886A5F" w:rsidDel="00F77A4E">
          <w:delText xml:space="preserve">to ensure </w:delText>
        </w:r>
      </w:del>
      <w:r w:rsidRPr="00886A5F">
        <w:t xml:space="preserve">the availability of network resources, this solution proposes to </w:t>
      </w:r>
      <w:ins w:id="1881" w:author="S2-2209921" w:date="2022-10-20T15:18:00Z">
        <w:r w:rsidR="00F77A4E">
          <w:t>support</w:t>
        </w:r>
      </w:ins>
      <w:del w:id="1882" w:author="S2-2209921" w:date="2022-10-20T15:18:00Z">
        <w:r w:rsidR="004117E6" w:rsidRPr="00991555" w:rsidDel="00F77A4E">
          <w:delText>have a</w:delText>
        </w:r>
      </w:del>
      <w:r w:rsidR="004117E6" w:rsidRPr="00991555">
        <w:t xml:space="preserve"> </w:t>
      </w:r>
      <w:del w:id="1883" w:author="S2-2209921" w:date="2022-10-20T15:18:00Z">
        <w:r w:rsidR="004117E6" w:rsidRPr="00991555" w:rsidDel="00F77A4E">
          <w:delText xml:space="preserve">prior </w:delText>
        </w:r>
      </w:del>
      <w:ins w:id="1884" w:author="S2-2209921" w:date="2022-10-20T15:18:00Z">
        <w:r w:rsidR="00F77A4E">
          <w:t xml:space="preserve"> pre-</w:t>
        </w:r>
      </w:ins>
      <w:r w:rsidR="004117E6" w:rsidRPr="00991555">
        <w:t xml:space="preserve">negotiation between the AF and the 5GS </w:t>
      </w:r>
      <w:ins w:id="1885" w:author="S2-2209921" w:date="2022-10-20T15:19:00Z">
        <w:r w:rsidR="00F77A4E">
          <w:t>to agree on</w:t>
        </w:r>
      </w:ins>
      <w:del w:id="1886" w:author="S2-2209921" w:date="2022-10-20T15:19:00Z">
        <w:r w:rsidR="004117E6" w:rsidRPr="00991555" w:rsidDel="00F77A4E">
          <w:delText>of</w:delText>
        </w:r>
      </w:del>
      <w:r w:rsidR="004117E6" w:rsidRPr="00991555">
        <w:t xml:space="preserve"> the </w:t>
      </w:r>
      <w:ins w:id="1887" w:author="S2-2209921" w:date="2022-10-20T15:19:00Z">
        <w:r w:rsidR="00F77A4E">
          <w:t xml:space="preserve">target </w:t>
        </w:r>
      </w:ins>
      <w:r w:rsidR="004117E6" w:rsidRPr="00315872">
        <w:t>time window</w:t>
      </w:r>
      <w:ins w:id="1888" w:author="S2-2209921" w:date="2022-10-20T15:20:00Z">
        <w:r w:rsidR="00F77A4E">
          <w:t xml:space="preserve"> which is selected from a list of time windows that are coordinated between the ASP and the MNOs</w:t>
        </w:r>
      </w:ins>
      <w:r w:rsidR="004117E6" w:rsidRPr="00315872">
        <w:t xml:space="preserve"> for </w:t>
      </w:r>
      <w:ins w:id="1889" w:author="S2-2209921" w:date="2022-10-20T15:20:00Z">
        <w:r w:rsidR="00F77A4E">
          <w:t xml:space="preserve">the </w:t>
        </w:r>
      </w:ins>
      <w:r w:rsidR="004117E6" w:rsidRPr="00315872">
        <w:t>traffic transmission</w:t>
      </w:r>
      <w:r w:rsidR="004117E6" w:rsidRPr="004117E6">
        <w:t xml:space="preserve"> </w:t>
      </w:r>
      <w:del w:id="1890" w:author="S2-2209921" w:date="2022-10-20T15:24:00Z">
        <w:r w:rsidR="004117E6" w:rsidRPr="004117E6" w:rsidDel="005D51FF">
          <w:delText>as</w:delText>
        </w:r>
        <w:r w:rsidRPr="004117E6" w:rsidDel="005D51FF">
          <w:delText xml:space="preserve"> existing Background Data Transfer (BDT) mechanism </w:delText>
        </w:r>
      </w:del>
      <w:r w:rsidRPr="004117E6">
        <w:t>to support</w:t>
      </w:r>
      <w:ins w:id="1891" w:author="S2-2209921" w:date="2022-10-20T15:24:00Z">
        <w:r w:rsidR="005D51FF">
          <w:t xml:space="preserve"> the</w:t>
        </w:r>
      </w:ins>
      <w:r w:rsidRPr="004117E6">
        <w:t xml:space="preserve"> </w:t>
      </w:r>
      <w:del w:id="1892" w:author="S2-2209921" w:date="2022-10-20T15:24:00Z">
        <w:r w:rsidRPr="004117E6" w:rsidDel="005D51FF">
          <w:delText xml:space="preserve">planned and event driven application </w:delText>
        </w:r>
      </w:del>
      <w:ins w:id="1893" w:author="S2-2209921" w:date="2022-10-20T15:24:00Z">
        <w:r w:rsidR="005D51FF">
          <w:t xml:space="preserve">Application </w:t>
        </w:r>
      </w:ins>
      <w:r w:rsidRPr="004117E6">
        <w:t>AI/ML traffic</w:t>
      </w:r>
      <w:ins w:id="1894" w:author="S2-2209921" w:date="2022-10-20T15:24:00Z">
        <w:r w:rsidR="005D51FF">
          <w:t>. The</w:t>
        </w:r>
        <w:r w:rsidR="005D51FF" w:rsidRPr="004117E6">
          <w:t xml:space="preserve"> </w:t>
        </w:r>
        <w:r w:rsidR="005D51FF">
          <w:t>Application AI/ML traffic could be</w:t>
        </w:r>
      </w:ins>
      <w:r w:rsidR="004117E6" w:rsidRPr="004117E6">
        <w:t xml:space="preserve"> </w:t>
      </w:r>
      <w:del w:id="1895" w:author="S2-2209921" w:date="2022-10-20T15:25:00Z">
        <w:r w:rsidR="004117E6" w:rsidRPr="004117E6" w:rsidDel="005D51FF">
          <w:delText xml:space="preserve">including </w:delText>
        </w:r>
      </w:del>
      <w:r w:rsidR="004117E6" w:rsidRPr="004117E6">
        <w:t xml:space="preserve">non GBR type </w:t>
      </w:r>
      <w:del w:id="1896" w:author="S2-2209921" w:date="2022-10-20T15:25:00Z">
        <w:r w:rsidR="004117E6" w:rsidRPr="004117E6" w:rsidDel="005D51FF">
          <w:delText xml:space="preserve">and </w:delText>
        </w:r>
      </w:del>
      <w:ins w:id="1897" w:author="S2-2209921" w:date="2022-10-20T15:25:00Z">
        <w:r w:rsidR="005D51FF">
          <w:t>or</w:t>
        </w:r>
        <w:r w:rsidR="005D51FF" w:rsidRPr="004117E6">
          <w:t xml:space="preserve"> </w:t>
        </w:r>
      </w:ins>
      <w:r w:rsidR="004117E6" w:rsidRPr="004117E6">
        <w:t>GBR type</w:t>
      </w:r>
      <w:r w:rsidRPr="004117E6">
        <w:t>.</w:t>
      </w:r>
      <w:ins w:id="1898" w:author="S2-2209921" w:date="2022-10-20T15:25:00Z">
        <w:r w:rsidR="005D51FF">
          <w:t xml:space="preserve"> 5GC may further refer to the 5GC network analytics and other assistance information to derive the list of the desired time windows with their respective QoS parameters for the data transfer</w:t>
        </w:r>
        <w:r w:rsidR="005D51FF" w:rsidRPr="004117E6">
          <w:t>.</w:t>
        </w:r>
      </w:ins>
    </w:p>
    <w:p w14:paraId="351DFF42" w14:textId="59B460C2" w:rsidR="003D3627" w:rsidRPr="00E525C6" w:rsidDel="005D51FF" w:rsidRDefault="003D3627" w:rsidP="003D3627">
      <w:pPr>
        <w:pStyle w:val="NO"/>
        <w:rPr>
          <w:del w:id="1899" w:author="S2-2209921" w:date="2022-10-20T15:25:00Z"/>
        </w:rPr>
      </w:pPr>
      <w:del w:id="1900" w:author="S2-2209921" w:date="2022-10-20T15:25:00Z">
        <w:r w:rsidRPr="00E525C6" w:rsidDel="005D51FF">
          <w:lastRenderedPageBreak/>
          <w:delText>NOTE 1:</w:delText>
        </w:r>
        <w:r w:rsidRPr="00E525C6" w:rsidDel="005D51FF">
          <w:tab/>
          <w:delText>Occurrences of the name BDT throughout this solution (e.g. procedure names) may be replaced by a more suitable name</w:delText>
        </w:r>
        <w:r w:rsidR="004117E6" w:rsidDel="005D51FF">
          <w:delText xml:space="preserve"> (e.g. Application AI/ML Data Transfer (AAMDT))</w:delText>
        </w:r>
        <w:r w:rsidRPr="00E525C6" w:rsidDel="005D51FF">
          <w:delText>, which may better reflect the enhancements proposed by this solution. This is to be discussed before conclusions are reached.</w:delText>
        </w:r>
      </w:del>
    </w:p>
    <w:p w14:paraId="565B7798" w14:textId="6BD2717C" w:rsidR="003D3627" w:rsidRPr="00E525C6" w:rsidDel="005D51FF" w:rsidRDefault="003D3627" w:rsidP="003D3627">
      <w:pPr>
        <w:pStyle w:val="NO"/>
        <w:rPr>
          <w:del w:id="1901" w:author="S2-2209921" w:date="2022-10-20T15:25:00Z"/>
        </w:rPr>
      </w:pPr>
      <w:del w:id="1902" w:author="S2-2209921" w:date="2022-10-20T15:25:00Z">
        <w:r w:rsidRPr="00E525C6" w:rsidDel="005D51FF">
          <w:delText>NOTE 2:</w:delText>
        </w:r>
        <w:r w:rsidRPr="00E525C6" w:rsidDel="005D51FF">
          <w:tab/>
          <w:delText>The updates to the TSs indicated in this paper are for information purpose only.</w:delText>
        </w:r>
      </w:del>
    </w:p>
    <w:p w14:paraId="102403B1" w14:textId="6BCEE350" w:rsidR="003D3627" w:rsidRPr="00E525C6" w:rsidRDefault="005D51FF" w:rsidP="003D3627">
      <w:ins w:id="1903" w:author="S2-2209921" w:date="2022-10-20T15:26:00Z">
        <w:r>
          <w:t>After considering the above requirements for the Application AI/ML data transfer, this solution proposes to introduce Application Data Transfer (ADT) service to address this particular KI#5. When examining the</w:t>
        </w:r>
        <w:r w:rsidRPr="00E525C6">
          <w:t xml:space="preserve"> </w:t>
        </w:r>
      </w:ins>
      <w:del w:id="1904" w:author="S2-2209921" w:date="2022-10-20T15:26:00Z">
        <w:r w:rsidR="003D3627" w:rsidRPr="00E525C6" w:rsidDel="005D51FF">
          <w:delText xml:space="preserve">As described in </w:delText>
        </w:r>
      </w:del>
      <w:r w:rsidR="003D3627" w:rsidRPr="00E525C6">
        <w:t xml:space="preserve">clause 6.1.2.4 of </w:t>
      </w:r>
      <w:r w:rsidR="00C8558A" w:rsidRPr="00E525C6">
        <w:t>TS</w:t>
      </w:r>
      <w:r w:rsidR="00C8558A">
        <w:t> </w:t>
      </w:r>
      <w:r w:rsidR="00C8558A" w:rsidRPr="00E525C6">
        <w:t>23.503</w:t>
      </w:r>
      <w:r w:rsidR="00C8558A">
        <w:t> </w:t>
      </w:r>
      <w:r w:rsidR="00C8558A" w:rsidRPr="00E525C6">
        <w:t>[</w:t>
      </w:r>
      <w:r w:rsidR="003D3627" w:rsidRPr="00E525C6">
        <w:t xml:space="preserve">5], today BDT </w:t>
      </w:r>
      <w:ins w:id="1905" w:author="S2-2209921" w:date="2022-10-20T15:26:00Z">
        <w:r w:rsidR="00E01B2E">
          <w:t>framework</w:t>
        </w:r>
        <w:r w:rsidR="00E01B2E" w:rsidRPr="00E525C6">
          <w:t xml:space="preserve"> </w:t>
        </w:r>
      </w:ins>
      <w:r w:rsidR="003D3627" w:rsidRPr="00E525C6">
        <w:t xml:space="preserve">supports two different ways of </w:t>
      </w:r>
      <w:ins w:id="1906" w:author="S2-2209921" w:date="2022-10-20T15:27:00Z">
        <w:r w:rsidR="00E01B2E" w:rsidRPr="00DE2A04">
          <w:t>activating</w:t>
        </w:r>
        <w:r w:rsidR="00E01B2E" w:rsidRPr="00E525C6">
          <w:t xml:space="preserve"> </w:t>
        </w:r>
      </w:ins>
      <w:del w:id="1907" w:author="S2-2209921" w:date="2022-10-20T15:27:00Z">
        <w:r w:rsidR="003D3627" w:rsidRPr="00E525C6" w:rsidDel="00E01B2E">
          <w:delText xml:space="preserve">applying </w:delText>
        </w:r>
      </w:del>
      <w:r w:rsidR="003D3627" w:rsidRPr="00E525C6">
        <w:t xml:space="preserve">data transfer policies, One is for a future PDU session and another one is for an existing PDU session. </w:t>
      </w:r>
      <w:ins w:id="1908" w:author="S2-2209921" w:date="2022-10-20T15:27:00Z">
        <w:r w:rsidR="00E01B2E" w:rsidRPr="00DE2A04">
          <w:t xml:space="preserve">This </w:t>
        </w:r>
        <w:r w:rsidR="00E01B2E" w:rsidRPr="007828A6">
          <w:t xml:space="preserve">solution </w:t>
        </w:r>
        <w:r w:rsidR="00E01B2E">
          <w:t>focuses on the</w:t>
        </w:r>
        <w:r w:rsidR="00E01B2E" w:rsidRPr="00DE2A04">
          <w:t xml:space="preserve"> activation </w:t>
        </w:r>
        <w:r w:rsidR="00E01B2E">
          <w:t xml:space="preserve">data transfer policies </w:t>
        </w:r>
        <w:r w:rsidR="00E01B2E" w:rsidRPr="00DE2A04">
          <w:t>for an existing PDU session</w:t>
        </w:r>
        <w:r w:rsidR="00E01B2E">
          <w:t xml:space="preserve"> according to the ADT transfer policies</w:t>
        </w:r>
        <w:r w:rsidR="00E01B2E" w:rsidRPr="00DE2A04">
          <w:t>.</w:t>
        </w:r>
        <w:r w:rsidR="00E01B2E" w:rsidRPr="00E525C6">
          <w:t xml:space="preserve"> </w:t>
        </w:r>
      </w:ins>
      <w:del w:id="1909" w:author="S2-2209921" w:date="2022-10-20T15:27:00Z">
        <w:r w:rsidR="003D3627" w:rsidRPr="00E525C6" w:rsidDel="00E01B2E">
          <w:delText xml:space="preserve">Even though the initial intent of BDT </w:delText>
        </w:r>
        <w:r w:rsidR="004117E6" w:rsidDel="00E01B2E">
          <w:delText xml:space="preserve">policy negotiation </w:delText>
        </w:r>
        <w:r w:rsidR="003D3627" w:rsidRPr="00E525C6" w:rsidDel="00E01B2E">
          <w:delText xml:space="preserve">is to support non-time-critical data during off-hour, given the ability of BDT of allowing </w:delText>
        </w:r>
      </w:del>
      <w:ins w:id="1910" w:author="S2-2209921" w:date="2022-10-20T15:28:00Z">
        <w:r w:rsidR="00E01B2E">
          <w:t>The ADT service as specified in this solution supports the</w:t>
        </w:r>
        <w:r w:rsidR="00E01B2E" w:rsidRPr="00E525C6">
          <w:t xml:space="preserve"> </w:t>
        </w:r>
      </w:ins>
      <w:r w:rsidR="003D3627" w:rsidRPr="00E525C6">
        <w:t xml:space="preserve">negotiation </w:t>
      </w:r>
      <w:ins w:id="1911" w:author="S2-2209921" w:date="2022-10-20T15:28:00Z">
        <w:r w:rsidR="00E01B2E">
          <w:t>of the ADT transfer policy</w:t>
        </w:r>
        <w:r w:rsidR="00E01B2E" w:rsidRPr="00E525C6">
          <w:t xml:space="preserve"> </w:t>
        </w:r>
      </w:ins>
      <w:r w:rsidR="003D3627" w:rsidRPr="00E525C6">
        <w:t xml:space="preserve">in advance of the desired data transfer time-table and location, data volume and data transfer policy (e.g. bit rate for one UE or a group of UEs, charging keys, etc.), including the ability to update </w:t>
      </w:r>
      <w:ins w:id="1912" w:author="S2-2209921" w:date="2022-10-20T15:32:00Z">
        <w:r w:rsidR="00763C28">
          <w:t>the ADT policy</w:t>
        </w:r>
        <w:r w:rsidR="00763C28" w:rsidRPr="00E525C6">
          <w:t xml:space="preserve"> </w:t>
        </w:r>
      </w:ins>
      <w:del w:id="1913" w:author="S2-2209921" w:date="2022-10-20T15:32:00Z">
        <w:r w:rsidR="003D3627" w:rsidRPr="00E525C6" w:rsidDel="00763C28">
          <w:delText xml:space="preserve">it </w:delText>
        </w:r>
      </w:del>
      <w:r w:rsidR="003D3627" w:rsidRPr="00E525C6">
        <w:t>based on changing network conditions (e.g. triggered by NWDAF notifications</w:t>
      </w:r>
      <w:ins w:id="1914" w:author="S2-2209921" w:date="2022-10-20T15:32:00Z">
        <w:r w:rsidR="00763C28">
          <w:t xml:space="preserve"> to PCF</w:t>
        </w:r>
      </w:ins>
      <w:r w:rsidR="003D3627" w:rsidRPr="00E525C6">
        <w:t xml:space="preserve">) </w:t>
      </w:r>
      <w:ins w:id="1915" w:author="S2-2209921" w:date="2022-10-20T15:33:00Z">
        <w:r w:rsidR="00763C28">
          <w:t>in order</w:t>
        </w:r>
      </w:ins>
      <w:del w:id="1916" w:author="S2-2209921" w:date="2022-10-20T15:33:00Z">
        <w:r w:rsidR="003F120B" w:rsidDel="00763C28">
          <w:delText xml:space="preserve">one possibility is </w:delText>
        </w:r>
        <w:r w:rsidR="003D3627" w:rsidRPr="00E525C6" w:rsidDel="00763C28">
          <w:delText>to extend the following existing BDT mechanisms</w:delText>
        </w:r>
        <w:r w:rsidR="003F120B" w:rsidDel="00763C28">
          <w:delText>, see NOTE 1,</w:delText>
        </w:r>
      </w:del>
      <w:r w:rsidR="003D3627" w:rsidRPr="00E525C6">
        <w:t xml:space="preserve"> to support the Application AI/ML</w:t>
      </w:r>
      <w:r w:rsidR="003F120B">
        <w:t xml:space="preserve"> group</w:t>
      </w:r>
      <w:r w:rsidR="003D3627" w:rsidRPr="00E525C6">
        <w:t xml:space="preserve"> data transfer </w:t>
      </w:r>
      <w:r w:rsidR="003F120B">
        <w:t xml:space="preserve">(e.g. FL data transfer) </w:t>
      </w:r>
      <w:r w:rsidR="003D3627" w:rsidRPr="00E525C6">
        <w:t xml:space="preserve">that meets the operational behaviours as described in clause 6.40.2 of </w:t>
      </w:r>
      <w:r w:rsidR="00C8558A" w:rsidRPr="00E525C6">
        <w:t>TS</w:t>
      </w:r>
      <w:r w:rsidR="00C8558A">
        <w:t> </w:t>
      </w:r>
      <w:r w:rsidR="00C8558A" w:rsidRPr="00E525C6">
        <w:t>22.261</w:t>
      </w:r>
      <w:r w:rsidR="00C8558A">
        <w:t> </w:t>
      </w:r>
      <w:r w:rsidR="00C8558A" w:rsidRPr="00E525C6">
        <w:t>[</w:t>
      </w:r>
      <w:r w:rsidR="003D3627" w:rsidRPr="00E525C6">
        <w:t>2]:</w:t>
      </w:r>
    </w:p>
    <w:p w14:paraId="0B3B5030" w14:textId="77777777" w:rsidR="003D3627" w:rsidRPr="00E525C6" w:rsidRDefault="003D3627" w:rsidP="003D3627">
      <w:pPr>
        <w:pStyle w:val="B1"/>
      </w:pPr>
      <w:r w:rsidRPr="00E525C6">
        <w:t>-</w:t>
      </w:r>
      <w:r w:rsidRPr="00E525C6">
        <w:tab/>
        <w:t>the in-time data transfer,</w:t>
      </w:r>
    </w:p>
    <w:p w14:paraId="327E9430" w14:textId="4739AA84" w:rsidR="003D3627" w:rsidRPr="00E525C6" w:rsidRDefault="003D3627" w:rsidP="003D3627">
      <w:pPr>
        <w:pStyle w:val="B1"/>
      </w:pPr>
      <w:r w:rsidRPr="00E525C6">
        <w:t>-</w:t>
      </w:r>
      <w:r w:rsidRPr="00E525C6">
        <w:tab/>
        <w:t xml:space="preserve">the event driven (e.g. responding to the threshold reporting of </w:t>
      </w:r>
      <w:r w:rsidR="00DA6550">
        <w:t>"</w:t>
      </w:r>
      <w:r w:rsidRPr="00E525C6">
        <w:t>Network Performance</w:t>
      </w:r>
      <w:r w:rsidR="00DA6550">
        <w:t>"</w:t>
      </w:r>
      <w:r w:rsidRPr="00E525C6">
        <w:t xml:space="preserve"> from NWDAF for the area of interest and time window, UE</w:t>
      </w:r>
      <w:r w:rsidR="00DA6550">
        <w:t>'</w:t>
      </w:r>
      <w:r w:rsidRPr="00E525C6">
        <w:t>s location etc.) data transfer, and</w:t>
      </w:r>
    </w:p>
    <w:p w14:paraId="6D858109" w14:textId="77777777" w:rsidR="003D3627" w:rsidRPr="00E525C6" w:rsidRDefault="003D3627" w:rsidP="003D3627">
      <w:pPr>
        <w:pStyle w:val="B1"/>
      </w:pPr>
      <w:r w:rsidRPr="00E525C6">
        <w:t>-</w:t>
      </w:r>
      <w:r w:rsidRPr="00E525C6">
        <w:tab/>
        <w:t>the dynamic policy adaptation data transfer</w:t>
      </w:r>
    </w:p>
    <w:p w14:paraId="4DE29DA7" w14:textId="2F019183" w:rsidR="00763C28" w:rsidRDefault="00763C28" w:rsidP="003D3627">
      <w:pPr>
        <w:rPr>
          <w:ins w:id="1917" w:author="S2-2209921" w:date="2022-10-20T15:42:00Z"/>
        </w:rPr>
      </w:pPr>
      <w:ins w:id="1918" w:author="S2-2209921" w:date="2022-10-20T15:42:00Z">
        <w:r>
          <w:t xml:space="preserve">This solution supports the ADT data transfer time window negotiation similar to the BDT negotiation as specified in clause 5.2.5.5 of TS 23.502 [4] (i.e. Desired Time Window) and clause 5.6.2.3 of TS 29.554 [x] (i.e. desTimeInt). In this solution for ADT, a list of ADT data transfer time windows are requested by the AF during the ADT Transfer policy negotiation with the 5GC. The AF subsequently will select a specific negotiated ADT Transfer policy which includes the specific time window to proceed with the ADT data transfer based on the negotiation response from 5GC.   </w:t>
        </w:r>
      </w:ins>
    </w:p>
    <w:p w14:paraId="3571BF67" w14:textId="5F151B34" w:rsidR="003D3627" w:rsidRPr="00E525C6" w:rsidRDefault="003D3627" w:rsidP="003D3627">
      <w:r w:rsidRPr="00E525C6">
        <w:t xml:space="preserve">According to clause 7.10 of </w:t>
      </w:r>
      <w:r w:rsidR="00C8558A" w:rsidRPr="00E525C6">
        <w:t>TS</w:t>
      </w:r>
      <w:r w:rsidR="00C8558A">
        <w:t> </w:t>
      </w:r>
      <w:r w:rsidR="00C8558A" w:rsidRPr="00E525C6">
        <w:t>22.261</w:t>
      </w:r>
      <w:r w:rsidR="00C8558A">
        <w:t> </w:t>
      </w:r>
      <w:r w:rsidR="00C8558A" w:rsidRPr="00E525C6">
        <w:t>[</w:t>
      </w:r>
      <w:r w:rsidRPr="00E525C6">
        <w:t xml:space="preserve">2], there are KPIs defined for the QoS performance for the data transfer to support split AI/ML inference, AI/ML model download and FL learning. In order to </w:t>
      </w:r>
      <w:ins w:id="1919" w:author="S2-2209921" w:date="2022-10-20T15:42:00Z">
        <w:r w:rsidR="008626CB">
          <w:t>enable ADT</w:t>
        </w:r>
        <w:r w:rsidR="008626CB" w:rsidRPr="00E525C6">
          <w:t xml:space="preserve"> </w:t>
        </w:r>
      </w:ins>
      <w:del w:id="1920" w:author="S2-2209921" w:date="2022-10-20T15:42:00Z">
        <w:r w:rsidRPr="00E525C6" w:rsidDel="008626CB">
          <w:delText xml:space="preserve">leverage the existing BDT </w:delText>
        </w:r>
      </w:del>
      <w:del w:id="1921" w:author="S2-2209921" w:date="2022-10-20T15:43:00Z">
        <w:r w:rsidRPr="00E525C6" w:rsidDel="008626CB">
          <w:delText xml:space="preserve">mechanisms as described above </w:delText>
        </w:r>
      </w:del>
      <w:r w:rsidRPr="00E525C6">
        <w:t xml:space="preserve">to </w:t>
      </w:r>
      <w:ins w:id="1922" w:author="S2-2209921" w:date="2022-10-20T15:43:00Z">
        <w:r w:rsidR="008626CB">
          <w:t>transport the</w:t>
        </w:r>
        <w:r w:rsidR="008626CB" w:rsidRPr="00E525C6">
          <w:t xml:space="preserve"> </w:t>
        </w:r>
      </w:ins>
      <w:del w:id="1923" w:author="S2-2209921" w:date="2022-10-20T15:43:00Z">
        <w:r w:rsidRPr="00E525C6" w:rsidDel="008626CB">
          <w:delText xml:space="preserve">support the </w:delText>
        </w:r>
        <w:r w:rsidR="003F120B" w:rsidDel="008626CB">
          <w:delText>planned and event driven</w:delText>
        </w:r>
        <w:r w:rsidR="003F120B" w:rsidRPr="00E525C6" w:rsidDel="008626CB">
          <w:delText xml:space="preserve"> </w:delText>
        </w:r>
      </w:del>
      <w:r w:rsidRPr="00E525C6">
        <w:t xml:space="preserve">Application AI/ML traffic, the </w:t>
      </w:r>
      <w:del w:id="1924" w:author="S2-2209921" w:date="2022-10-20T15:43:00Z">
        <w:r w:rsidRPr="00E525C6" w:rsidDel="008626CB">
          <w:delText xml:space="preserve">BDT </w:delText>
        </w:r>
      </w:del>
      <w:ins w:id="1925" w:author="S2-2209921" w:date="2022-10-20T15:43:00Z">
        <w:r w:rsidR="008626CB">
          <w:t>ADT</w:t>
        </w:r>
        <w:r w:rsidR="008626CB" w:rsidRPr="00E525C6">
          <w:t xml:space="preserve"> </w:t>
        </w:r>
      </w:ins>
      <w:r w:rsidRPr="00E525C6">
        <w:t xml:space="preserve">Transfer Policy </w:t>
      </w:r>
      <w:del w:id="1926" w:author="S2-2209921" w:date="2022-10-20T15:43:00Z">
        <w:r w:rsidRPr="00E525C6" w:rsidDel="008626CB">
          <w:delText xml:space="preserve">needs to be extended to </w:delText>
        </w:r>
      </w:del>
      <w:r w:rsidRPr="00E525C6">
        <w:t>support</w:t>
      </w:r>
      <w:ins w:id="1927" w:author="S2-2209921" w:date="2022-10-20T15:43:00Z">
        <w:r w:rsidR="008626CB">
          <w:t>s</w:t>
        </w:r>
      </w:ins>
      <w:r w:rsidRPr="00E525C6">
        <w:t xml:space="preserve"> </w:t>
      </w:r>
      <w:ins w:id="1928" w:author="S2-2209921" w:date="2022-10-20T15:44:00Z">
        <w:r w:rsidR="008626CB">
          <w:t xml:space="preserve">the list of primary and alternative QoS profiles for the </w:t>
        </w:r>
      </w:ins>
      <w:r w:rsidRPr="00E525C6">
        <w:t xml:space="preserve">additional QoS parameters </w:t>
      </w:r>
      <w:ins w:id="1929" w:author="S2-2209921" w:date="2022-10-20T15:45:00Z">
        <w:r w:rsidR="008626CB">
          <w:t>as described in clause 5.7 of TS 23.501</w:t>
        </w:r>
      </w:ins>
      <w:ins w:id="1930" w:author="S2-2209921" w:date="2022-10-20T15:46:00Z">
        <w:r w:rsidR="008626CB">
          <w:t xml:space="preserve"> </w:t>
        </w:r>
      </w:ins>
      <w:ins w:id="1931" w:author="Rapporteur" w:date="2022-10-20T15:46:00Z">
        <w:r w:rsidR="008626CB">
          <w:t>[3]</w:t>
        </w:r>
      </w:ins>
      <w:del w:id="1932" w:author="Rapporteur" w:date="2022-10-20T15:47:00Z">
        <w:r w:rsidRPr="00E525C6" w:rsidDel="008626CB">
          <w:delText>beyond the traffic bit rate and volume that have been defined. The following additional QoS parameters are proposed by this solution to be added to the BDT Transfer Policy</w:delText>
        </w:r>
      </w:del>
      <w:r w:rsidRPr="00E525C6">
        <w:t xml:space="preserve"> </w:t>
      </w:r>
      <w:ins w:id="1933" w:author="Rapporteur" w:date="2022-10-20T15:47:00Z">
        <w:r w:rsidR="008626CB">
          <w:t xml:space="preserve">as follow </w:t>
        </w:r>
      </w:ins>
      <w:r w:rsidRPr="00E525C6">
        <w:t>to support Application AI/ML traffic:</w:t>
      </w:r>
    </w:p>
    <w:p w14:paraId="5279E430" w14:textId="47C18B7B" w:rsidR="003D3627" w:rsidRPr="00E525C6" w:rsidRDefault="003D3627" w:rsidP="003D3627">
      <w:pPr>
        <w:pStyle w:val="B1"/>
      </w:pPr>
      <w:r w:rsidRPr="00E525C6">
        <w:t>-</w:t>
      </w:r>
      <w:r w:rsidRPr="00E525C6">
        <w:tab/>
        <w:t>Packet Delay Budget for UL/DL per UE</w:t>
      </w:r>
      <w:ins w:id="1934" w:author="Rapporteur" w:date="2022-10-20T15:48:00Z">
        <w:r w:rsidR="008626CB">
          <w:t xml:space="preserve"> time window</w:t>
        </w:r>
      </w:ins>
      <w:r w:rsidRPr="00E525C6">
        <w:t>;</w:t>
      </w:r>
    </w:p>
    <w:p w14:paraId="46909263" w14:textId="6710D59B" w:rsidR="003D3627" w:rsidRPr="00E525C6" w:rsidDel="008626CB" w:rsidRDefault="003D3627" w:rsidP="003D3627">
      <w:pPr>
        <w:pStyle w:val="B1"/>
        <w:rPr>
          <w:del w:id="1935" w:author="Rapporteur" w:date="2022-10-20T15:48:00Z"/>
        </w:rPr>
      </w:pPr>
      <w:del w:id="1936" w:author="Rapporteur" w:date="2022-10-20T15:48:00Z">
        <w:r w:rsidRPr="00E525C6" w:rsidDel="008626CB">
          <w:delText>-</w:delText>
        </w:r>
        <w:r w:rsidRPr="00E525C6" w:rsidDel="008626CB">
          <w:tab/>
          <w:delText>Packet Error Rate for UL/DL per UE;</w:delText>
        </w:r>
      </w:del>
    </w:p>
    <w:p w14:paraId="2127C985" w14:textId="1CDEB757" w:rsidR="003D3627" w:rsidRPr="00E525C6" w:rsidRDefault="003D3627" w:rsidP="003D3627">
      <w:pPr>
        <w:pStyle w:val="B1"/>
      </w:pPr>
      <w:r w:rsidRPr="00E525C6">
        <w:t>-</w:t>
      </w:r>
      <w:r w:rsidRPr="00E525C6">
        <w:tab/>
      </w:r>
      <w:ins w:id="1937" w:author="Rapporteur" w:date="2022-10-20T15:48:00Z">
        <w:r w:rsidR="008626CB">
          <w:t xml:space="preserve">Maximum </w:t>
        </w:r>
      </w:ins>
      <w:r w:rsidRPr="00E525C6">
        <w:t>Packet Loss Rate for UL/DL per UE</w:t>
      </w:r>
      <w:ins w:id="1938" w:author="Rapporteur" w:date="2022-10-20T15:48:00Z">
        <w:r w:rsidR="008626CB">
          <w:t xml:space="preserve"> time window</w:t>
        </w:r>
      </w:ins>
      <w:r w:rsidRPr="00E525C6">
        <w:t>;</w:t>
      </w:r>
    </w:p>
    <w:p w14:paraId="2E621657" w14:textId="6D1BF31E" w:rsidR="003D3627" w:rsidRPr="00E525C6" w:rsidRDefault="003D3627" w:rsidP="003D3627">
      <w:pPr>
        <w:pStyle w:val="B1"/>
      </w:pPr>
      <w:r w:rsidRPr="00E525C6">
        <w:t>-</w:t>
      </w:r>
      <w:r w:rsidRPr="00E525C6">
        <w:tab/>
        <w:t xml:space="preserve">Guaranteed </w:t>
      </w:r>
      <w:ins w:id="1939" w:author="Rapporteur" w:date="2022-10-20T16:06:00Z">
        <w:r w:rsidR="00190D6F">
          <w:t xml:space="preserve">and Maximum </w:t>
        </w:r>
      </w:ins>
      <w:r w:rsidRPr="00E525C6">
        <w:t>Bitrate for UL/DL per UE</w:t>
      </w:r>
      <w:ins w:id="1940" w:author="Rapporteur" w:date="2022-10-20T16:06:00Z">
        <w:r w:rsidR="00190D6F">
          <w:t xml:space="preserve"> per time window</w:t>
        </w:r>
      </w:ins>
      <w:r w:rsidRPr="00E525C6">
        <w:t>.</w:t>
      </w:r>
    </w:p>
    <w:p w14:paraId="6A0E312C" w14:textId="238D65F8" w:rsidR="00961B93" w:rsidRPr="00E525C6" w:rsidRDefault="00961B93" w:rsidP="007A7AD4">
      <w:pPr>
        <w:pStyle w:val="NO"/>
      </w:pPr>
      <w:bookmarkStart w:id="1941" w:name="a"/>
      <w:bookmarkEnd w:id="1941"/>
      <w:r w:rsidRPr="00E525C6">
        <w:t>NOTE</w:t>
      </w:r>
      <w:del w:id="1942" w:author="Rapporteur" w:date="2022-10-20T16:06:00Z">
        <w:r w:rsidR="007A7AD4" w:rsidRPr="00E525C6" w:rsidDel="00190D6F">
          <w:delText> </w:delText>
        </w:r>
        <w:r w:rsidRPr="00E525C6" w:rsidDel="00190D6F">
          <w:delText>3</w:delText>
        </w:r>
      </w:del>
      <w:r w:rsidRPr="00E525C6">
        <w:t>:</w:t>
      </w:r>
      <w:r w:rsidRPr="00E525C6">
        <w:tab/>
        <w:t xml:space="preserve">The QoS parameters for uplink and downlink may be asymmetrical based on the KPIs that were defined in clause 7.10 of </w:t>
      </w:r>
      <w:r w:rsidR="00C8558A" w:rsidRPr="00E525C6">
        <w:t>TS</w:t>
      </w:r>
      <w:r w:rsidR="00C8558A">
        <w:t> </w:t>
      </w:r>
      <w:r w:rsidR="00C8558A" w:rsidRPr="00E525C6">
        <w:t>22.261</w:t>
      </w:r>
      <w:r w:rsidR="00C8558A">
        <w:t> </w:t>
      </w:r>
      <w:r w:rsidR="00C8558A" w:rsidRPr="00E525C6">
        <w:t>[</w:t>
      </w:r>
      <w:r w:rsidRPr="00E525C6">
        <w:t>2].</w:t>
      </w:r>
    </w:p>
    <w:p w14:paraId="30E24CDE" w14:textId="5227CC9C" w:rsidR="007A7AD4" w:rsidRPr="00E525C6" w:rsidRDefault="007A7AD4" w:rsidP="007A7AD4">
      <w:r w:rsidRPr="00E525C6">
        <w:t xml:space="preserve">In addition, this solution also proposes to merge with Solution#14 which addresses minimum guarantee of the QoS performance among the selected FL members when they are participating in the FL operation. When supporting the FL operation as described in </w:t>
      </w:r>
      <w:r w:rsidR="00C8558A" w:rsidRPr="00E525C6">
        <w:t>TR</w:t>
      </w:r>
      <w:r w:rsidR="00C8558A">
        <w:t> </w:t>
      </w:r>
      <w:r w:rsidR="00C8558A" w:rsidRPr="00E525C6">
        <w:t>22.874</w:t>
      </w:r>
      <w:r w:rsidR="00C8558A">
        <w:t> </w:t>
      </w:r>
      <w:r w:rsidR="00C8558A" w:rsidRPr="00E525C6">
        <w:t>[</w:t>
      </w:r>
      <w:r w:rsidRPr="00E525C6">
        <w:t>8],</w:t>
      </w:r>
      <w:r w:rsidR="00C8558A">
        <w:t> </w:t>
      </w:r>
      <w:r w:rsidR="00C8558A" w:rsidRPr="00E525C6">
        <w:t>[</w:t>
      </w:r>
      <w:r w:rsidRPr="00E525C6">
        <w:t xml:space="preserve">P.R.7.4-002] and related description, one fundamental important consideration is to eliminate bias - allowing diverse users and devices to participate and bring to the learning task diversity of input data, as the users will have different attributes. It is important not to merely focus on the </w:t>
      </w:r>
      <w:r w:rsidR="00DA6550">
        <w:t>'</w:t>
      </w:r>
      <w:r w:rsidRPr="00E525C6">
        <w:t>best performing devices</w:t>
      </w:r>
      <w:r w:rsidR="00DA6550">
        <w:t>'</w:t>
      </w:r>
      <w:r w:rsidRPr="00E525C6">
        <w:t xml:space="preserve"> in the federation and drop the rest. It may increase the performance in terms of time to iterate the synchronous federated learning task to drop stragglers, but this will reduce the diversity of the data set and introduce bias. This phenomenon as described is referred as </w:t>
      </w:r>
      <w:r w:rsidR="00DA6550">
        <w:t>"</w:t>
      </w:r>
      <w:r w:rsidRPr="00E525C6">
        <w:t>flock</w:t>
      </w:r>
      <w:r w:rsidR="00DA6550">
        <w:t>"</w:t>
      </w:r>
      <w:r w:rsidRPr="00E525C6">
        <w:t>.</w:t>
      </w:r>
    </w:p>
    <w:p w14:paraId="2B1D09E5" w14:textId="77777777" w:rsidR="007A7AD4" w:rsidRPr="00E525C6" w:rsidRDefault="007A7AD4" w:rsidP="007A7AD4">
      <w:r w:rsidRPr="00E525C6">
        <w:t xml:space="preserve">It is important to strike a right balance between performance and diversity when proceeding with the FL operation. The AF may not necessarily select the best performance UEs, but certain minimum performance should be guaranteed for the selected UEs in order to sustain the effectiveness of the FL operation. 5G system should avoid risking selected UE performance for participating in the federated learning process that are caused by an inappropriate communication resource allocation. The mobile network, at least, should guarantee the minimum required QoS for the selected UEs to </w:t>
      </w:r>
      <w:r w:rsidRPr="00E525C6">
        <w:lastRenderedPageBreak/>
        <w:t>ensure the adequate performance for the FL operation. In the context of this solution, Flock QoS refers to a set of QoS parameters that specifies the minimum QoS performance for a group of UEs.</w:t>
      </w:r>
    </w:p>
    <w:p w14:paraId="4813C75F" w14:textId="128A2659" w:rsidR="007A7AD4" w:rsidRPr="00E525C6" w:rsidDel="00190D6F" w:rsidRDefault="007A7AD4" w:rsidP="00190D6F">
      <w:pPr>
        <w:rPr>
          <w:del w:id="1943" w:author="Rapporteur" w:date="2022-10-20T16:09:00Z"/>
        </w:rPr>
      </w:pPr>
      <w:r w:rsidRPr="00E525C6">
        <w:t xml:space="preserve">Also as defined in the clause 6.1.2.4 of </w:t>
      </w:r>
      <w:r w:rsidR="00C8558A" w:rsidRPr="00E525C6">
        <w:t>TS</w:t>
      </w:r>
      <w:r w:rsidR="00C8558A">
        <w:t> </w:t>
      </w:r>
      <w:r w:rsidR="00C8558A" w:rsidRPr="00E525C6">
        <w:t>23.503</w:t>
      </w:r>
      <w:r w:rsidR="00C8558A">
        <w:t> </w:t>
      </w:r>
      <w:r w:rsidR="00C8558A" w:rsidRPr="00E525C6">
        <w:t>[</w:t>
      </w:r>
      <w:r w:rsidRPr="00E525C6">
        <w:t xml:space="preserve">5], the PCF </w:t>
      </w:r>
      <w:ins w:id="1944" w:author="Rapporteur" w:date="2022-10-20T16:07:00Z">
        <w:r w:rsidR="00190D6F">
          <w:t xml:space="preserve">refers to the “Network Performance” analytics and/or “DN Performance” analytics to </w:t>
        </w:r>
      </w:ins>
      <w:del w:id="1945" w:author="Rapporteur" w:date="2022-10-20T16:07:00Z">
        <w:r w:rsidRPr="00E525C6" w:rsidDel="00190D6F">
          <w:delText xml:space="preserve">may </w:delText>
        </w:r>
      </w:del>
      <w:r w:rsidRPr="00E525C6">
        <w:t xml:space="preserve">determine the candidate list of </w:t>
      </w:r>
      <w:del w:id="1946" w:author="Rapporteur" w:date="2022-10-20T16:07:00Z">
        <w:r w:rsidRPr="00E525C6" w:rsidDel="00190D6F">
          <w:delText xml:space="preserve">BDT </w:delText>
        </w:r>
      </w:del>
      <w:ins w:id="1947" w:author="Rapporteur" w:date="2022-10-20T16:07:00Z">
        <w:r w:rsidR="00190D6F">
          <w:t>ADT</w:t>
        </w:r>
        <w:r w:rsidR="00190D6F" w:rsidRPr="00E525C6">
          <w:t xml:space="preserve"> </w:t>
        </w:r>
      </w:ins>
      <w:r w:rsidRPr="00E525C6">
        <w:t>policies</w:t>
      </w:r>
      <w:del w:id="1948" w:author="Rapporteur" w:date="2022-10-20T16:07:00Z">
        <w:r w:rsidRPr="00E525C6" w:rsidDel="00190D6F">
          <w:delText xml:space="preserve"> based on the analytics on </w:delText>
        </w:r>
        <w:r w:rsidR="00DA6550" w:rsidDel="00190D6F">
          <w:delText>"</w:delText>
        </w:r>
        <w:r w:rsidRPr="00E525C6" w:rsidDel="00190D6F">
          <w:delText>Network Performance</w:delText>
        </w:r>
        <w:r w:rsidR="00DA6550" w:rsidDel="00190D6F">
          <w:delText>"</w:delText>
        </w:r>
        <w:r w:rsidRPr="00E525C6" w:rsidDel="00190D6F">
          <w:delText xml:space="preserve"> from NWDAF</w:delText>
        </w:r>
      </w:del>
      <w:r w:rsidRPr="00E525C6">
        <w:t xml:space="preserve">. In order to assist PCF to </w:t>
      </w:r>
      <w:del w:id="1949" w:author="Rapporteur" w:date="2022-10-20T16:07:00Z">
        <w:r w:rsidRPr="00E525C6" w:rsidDel="00190D6F">
          <w:delText xml:space="preserve">determine </w:delText>
        </w:r>
      </w:del>
      <w:ins w:id="1950" w:author="Rapporteur" w:date="2022-10-20T16:07:00Z">
        <w:r w:rsidR="00190D6F">
          <w:t>obtain a better estimate of</w:t>
        </w:r>
        <w:r w:rsidR="00190D6F" w:rsidRPr="00E525C6">
          <w:t xml:space="preserve"> </w:t>
        </w:r>
      </w:ins>
      <w:del w:id="1951" w:author="Rapporteur" w:date="2022-10-20T16:07:00Z">
        <w:r w:rsidRPr="00E525C6" w:rsidDel="00190D6F">
          <w:delText>these additional</w:delText>
        </w:r>
      </w:del>
      <w:ins w:id="1952" w:author="Rapporteur" w:date="2022-10-20T16:07:00Z">
        <w:r w:rsidR="00190D6F">
          <w:t>the</w:t>
        </w:r>
      </w:ins>
      <w:r w:rsidRPr="00E525C6">
        <w:t xml:space="preserve"> QoS parameters </w:t>
      </w:r>
      <w:del w:id="1953" w:author="Rapporteur" w:date="2022-10-20T16:08:00Z">
        <w:r w:rsidRPr="00E525C6" w:rsidDel="00190D6F">
          <w:delText xml:space="preserve">to </w:delText>
        </w:r>
      </w:del>
      <w:ins w:id="1954" w:author="Rapporteur" w:date="2022-10-20T16:08:00Z">
        <w:r w:rsidR="00190D6F">
          <w:t>for</w:t>
        </w:r>
        <w:r w:rsidR="00190D6F" w:rsidRPr="00E525C6">
          <w:t xml:space="preserve"> </w:t>
        </w:r>
      </w:ins>
      <w:r w:rsidRPr="00E525C6">
        <w:t xml:space="preserve">the BDT policy, </w:t>
      </w:r>
      <w:ins w:id="1955" w:author="Rapporteur" w:date="2022-10-20T16:08:00Z">
        <w:r w:rsidR="00190D6F">
          <w:t>this solution</w:t>
        </w:r>
        <w:r w:rsidR="00190D6F" w:rsidRPr="00E525C6">
          <w:t xml:space="preserve"> </w:t>
        </w:r>
      </w:ins>
      <w:del w:id="1956" w:author="Rapporteur" w:date="2022-10-20T16:08:00Z">
        <w:r w:rsidRPr="00E525C6" w:rsidDel="00190D6F">
          <w:delText xml:space="preserve">it is </w:delText>
        </w:r>
      </w:del>
      <w:ins w:id="1957" w:author="Rapporteur" w:date="2022-10-20T16:08:00Z">
        <w:r w:rsidR="00190D6F">
          <w:t>proposes</w:t>
        </w:r>
        <w:r w:rsidR="00190D6F" w:rsidRPr="00E525C6">
          <w:t xml:space="preserve"> </w:t>
        </w:r>
      </w:ins>
      <w:del w:id="1958" w:author="Rapporteur" w:date="2022-10-20T16:08:00Z">
        <w:r w:rsidRPr="00E525C6" w:rsidDel="00190D6F">
          <w:delText xml:space="preserve">necessary </w:delText>
        </w:r>
      </w:del>
      <w:r w:rsidRPr="00E525C6">
        <w:t xml:space="preserve">to enhance the </w:t>
      </w:r>
      <w:r w:rsidR="00DA6550">
        <w:t>"</w:t>
      </w:r>
      <w:r w:rsidRPr="00E525C6">
        <w:t>Network Performance</w:t>
      </w:r>
      <w:r w:rsidR="00DA6550">
        <w:t>"</w:t>
      </w:r>
      <w:r w:rsidRPr="00E525C6">
        <w:t xml:space="preserve"> </w:t>
      </w:r>
      <w:ins w:id="1959" w:author="Rapporteur" w:date="2022-10-20T16:08:00Z">
        <w:r w:rsidR="00190D6F">
          <w:t>and/or “DN Performance”</w:t>
        </w:r>
        <w:r w:rsidR="00190D6F" w:rsidRPr="00E525C6">
          <w:t xml:space="preserve"> </w:t>
        </w:r>
      </w:ins>
      <w:r w:rsidRPr="00E525C6">
        <w:t xml:space="preserve">analytics </w:t>
      </w:r>
      <w:ins w:id="1960" w:author="Rapporteur" w:date="2022-10-20T16:09:00Z">
        <w:r w:rsidR="00190D6F" w:rsidRPr="00E525C6">
          <w:t xml:space="preserve">as defined in </w:t>
        </w:r>
        <w:r w:rsidR="00190D6F" w:rsidRPr="0023336A">
          <w:t>clauses 6.6</w:t>
        </w:r>
        <w:r w:rsidR="00190D6F">
          <w:t xml:space="preserve"> and/or 6.14, respectively, </w:t>
        </w:r>
        <w:r w:rsidR="00190D6F" w:rsidRPr="0023336A">
          <w:t xml:space="preserve">of TS 23.288 [6] with an added set of input parameters as described in clause 6.10.2.1 below </w:t>
        </w:r>
        <w:r w:rsidR="00190D6F">
          <w:t xml:space="preserve">in order </w:t>
        </w:r>
        <w:r w:rsidR="00190D6F" w:rsidRPr="0023336A">
          <w:t>to enable the NWDAF to derive the performance statistic and predictions for the set of QoS parameters among the UEs</w:t>
        </w:r>
        <w:r w:rsidR="00190D6F">
          <w:t>.</w:t>
        </w:r>
      </w:ins>
      <w:del w:id="1961" w:author="Rapporteur" w:date="2022-10-20T16:09:00Z">
        <w:r w:rsidRPr="00E525C6" w:rsidDel="00190D6F">
          <w:delText xml:space="preserve">by NWDAF. So this solution also proposes to add some new output parameters into the Network Performance analytics as defined in the Table 6.6.3-1 and Table 6.6.3-2 of </w:delText>
        </w:r>
        <w:r w:rsidR="00C8558A" w:rsidRPr="00E525C6" w:rsidDel="00190D6F">
          <w:delText>TS</w:delText>
        </w:r>
        <w:r w:rsidR="00C8558A" w:rsidDel="00190D6F">
          <w:delText> </w:delText>
        </w:r>
        <w:r w:rsidR="00C8558A" w:rsidRPr="00E525C6" w:rsidDel="00190D6F">
          <w:delText>23.288</w:delText>
        </w:r>
        <w:r w:rsidR="00C8558A" w:rsidDel="00190D6F">
          <w:delText> </w:delText>
        </w:r>
        <w:r w:rsidR="00C8558A" w:rsidRPr="00E525C6" w:rsidDel="00190D6F">
          <w:delText>[</w:delText>
        </w:r>
        <w:r w:rsidRPr="00E525C6" w:rsidDel="00190D6F">
          <w:delText>6], such as:</w:delText>
        </w:r>
      </w:del>
    </w:p>
    <w:p w14:paraId="4BA6712D" w14:textId="58EDD7E2" w:rsidR="007A7AD4" w:rsidRPr="00E525C6" w:rsidDel="00190D6F" w:rsidRDefault="007A7AD4">
      <w:pPr>
        <w:rPr>
          <w:del w:id="1962" w:author="Rapporteur" w:date="2022-10-20T16:09:00Z"/>
        </w:rPr>
        <w:pPrChange w:id="1963" w:author="Rapporteur" w:date="2022-10-20T16:09:00Z">
          <w:pPr>
            <w:pStyle w:val="B1"/>
          </w:pPr>
        </w:pPrChange>
      </w:pPr>
      <w:del w:id="1964" w:author="Rapporteur" w:date="2022-10-20T16:09:00Z">
        <w:r w:rsidRPr="00E525C6" w:rsidDel="00190D6F">
          <w:delText>-</w:delText>
        </w:r>
        <w:r w:rsidRPr="00E525C6" w:rsidDel="00190D6F">
          <w:tab/>
          <w:delText>Average packet delay;</w:delText>
        </w:r>
      </w:del>
    </w:p>
    <w:p w14:paraId="6E5145F4" w14:textId="377FD1BE" w:rsidR="007A7AD4" w:rsidRPr="00E525C6" w:rsidDel="00190D6F" w:rsidRDefault="007A7AD4">
      <w:pPr>
        <w:rPr>
          <w:del w:id="1965" w:author="Rapporteur" w:date="2022-10-20T16:09:00Z"/>
        </w:rPr>
        <w:pPrChange w:id="1966" w:author="Rapporteur" w:date="2022-10-20T16:09:00Z">
          <w:pPr>
            <w:pStyle w:val="B1"/>
          </w:pPr>
        </w:pPrChange>
      </w:pPr>
      <w:del w:id="1967" w:author="Rapporteur" w:date="2022-10-20T16:09:00Z">
        <w:r w:rsidRPr="00E525C6" w:rsidDel="00190D6F">
          <w:delText>-</w:delText>
        </w:r>
        <w:r w:rsidRPr="00E525C6" w:rsidDel="00190D6F">
          <w:tab/>
          <w:delText>Average packet error rate;</w:delText>
        </w:r>
      </w:del>
    </w:p>
    <w:p w14:paraId="6F3AB9A1" w14:textId="3D9E3B4B" w:rsidR="007A7AD4" w:rsidRPr="00E525C6" w:rsidDel="00190D6F" w:rsidRDefault="007A7AD4">
      <w:pPr>
        <w:rPr>
          <w:del w:id="1968" w:author="Rapporteur" w:date="2022-10-20T16:09:00Z"/>
        </w:rPr>
        <w:pPrChange w:id="1969" w:author="Rapporteur" w:date="2022-10-20T16:09:00Z">
          <w:pPr>
            <w:pStyle w:val="B1"/>
          </w:pPr>
        </w:pPrChange>
      </w:pPr>
      <w:del w:id="1970" w:author="Rapporteur" w:date="2022-10-20T16:09:00Z">
        <w:r w:rsidRPr="00E525C6" w:rsidDel="00190D6F">
          <w:delText>-</w:delText>
        </w:r>
        <w:r w:rsidRPr="00E525C6" w:rsidDel="00190D6F">
          <w:tab/>
          <w:delText>Average packet loss rate;</w:delText>
        </w:r>
      </w:del>
    </w:p>
    <w:p w14:paraId="2E1A7B65" w14:textId="7A557AD8" w:rsidR="007A7AD4" w:rsidRPr="00E525C6" w:rsidRDefault="007A7AD4">
      <w:pPr>
        <w:pPrChange w:id="1971" w:author="Rapporteur" w:date="2022-10-20T16:09:00Z">
          <w:pPr>
            <w:pStyle w:val="B1"/>
          </w:pPr>
        </w:pPrChange>
      </w:pPr>
      <w:del w:id="1972" w:author="Rapporteur" w:date="2022-10-20T16:09:00Z">
        <w:r w:rsidRPr="00E525C6" w:rsidDel="00190D6F">
          <w:delText>-</w:delText>
        </w:r>
        <w:r w:rsidRPr="00E525C6" w:rsidDel="00190D6F">
          <w:tab/>
          <w:delText>Average bitrate.</w:delText>
        </w:r>
      </w:del>
    </w:p>
    <w:p w14:paraId="1F41FE1C" w14:textId="77777777" w:rsidR="007A7AD4" w:rsidRPr="00E525C6" w:rsidRDefault="007A7AD4" w:rsidP="007A7AD4">
      <w:r w:rsidRPr="00E525C6">
        <w:t>Further details of the proposal are described in the following Solutions clause.</w:t>
      </w:r>
    </w:p>
    <w:p w14:paraId="46B8CD44" w14:textId="77777777" w:rsidR="00041BA3" w:rsidRPr="00E525C6" w:rsidRDefault="00041BA3" w:rsidP="00041BA3">
      <w:pPr>
        <w:pStyle w:val="Heading3"/>
        <w:rPr>
          <w:lang w:val="en-CA"/>
        </w:rPr>
      </w:pPr>
      <w:bookmarkStart w:id="1973" w:name="_Toc117180467"/>
      <w:r w:rsidRPr="00E525C6">
        <w:rPr>
          <w:lang w:val="en-CA"/>
        </w:rPr>
        <w:t>6.10.2</w:t>
      </w:r>
      <w:r w:rsidRPr="00E525C6">
        <w:rPr>
          <w:lang w:val="en-CA"/>
        </w:rPr>
        <w:tab/>
        <w:t>Solutions</w:t>
      </w:r>
      <w:bookmarkEnd w:id="1973"/>
      <w:r w:rsidRPr="00E525C6">
        <w:rPr>
          <w:lang w:val="en-CA"/>
        </w:rPr>
        <w:tab/>
      </w:r>
    </w:p>
    <w:p w14:paraId="3FDFD8AC" w14:textId="06527029" w:rsidR="007A7AD4" w:rsidRPr="00E525C6" w:rsidRDefault="007A7AD4" w:rsidP="007A7AD4">
      <w:r w:rsidRPr="00E525C6">
        <w:t xml:space="preserve">The intent of this solution is to </w:t>
      </w:r>
      <w:ins w:id="1974" w:author="Rapporteur" w:date="2022-10-20T16:10:00Z">
        <w:r w:rsidR="001A09CC">
          <w:t>define the ADT</w:t>
        </w:r>
        <w:r w:rsidR="001A09CC" w:rsidRPr="00E525C6">
          <w:t xml:space="preserve"> </w:t>
        </w:r>
      </w:ins>
      <w:del w:id="1975" w:author="Rapporteur" w:date="2022-10-20T16:10:00Z">
        <w:r w:rsidRPr="00E525C6" w:rsidDel="001A09CC">
          <w:delText xml:space="preserve">extend the existing BDT </w:delText>
        </w:r>
      </w:del>
      <w:r w:rsidRPr="00E525C6">
        <w:t xml:space="preserve">data transfer mechanism to support </w:t>
      </w:r>
      <w:del w:id="1976" w:author="Rapporteur" w:date="2022-10-20T16:10:00Z">
        <w:r w:rsidR="003F120B" w:rsidDel="001A09CC">
          <w:delText>planned and event driven</w:delText>
        </w:r>
      </w:del>
      <w:ins w:id="1977" w:author="Rapporteur" w:date="2022-10-20T16:10:00Z">
        <w:r w:rsidR="001A09CC">
          <w:t>the</w:t>
        </w:r>
      </w:ins>
      <w:r w:rsidR="003F120B" w:rsidRPr="00E525C6" w:rsidDel="003F120B">
        <w:t xml:space="preserve"> </w:t>
      </w:r>
      <w:r w:rsidRPr="00E525C6">
        <w:t>Application AI/ML data transfer.</w:t>
      </w:r>
    </w:p>
    <w:p w14:paraId="07850257" w14:textId="77777777" w:rsidR="001A09CC" w:rsidRDefault="007A7AD4" w:rsidP="007A7AD4">
      <w:pPr>
        <w:rPr>
          <w:ins w:id="1978" w:author="Rapporteur" w:date="2022-10-20T16:12:00Z"/>
        </w:rPr>
      </w:pPr>
      <w:r w:rsidRPr="00E525C6">
        <w:t xml:space="preserve">The solution </w:t>
      </w:r>
      <w:del w:id="1979" w:author="Rapporteur" w:date="2022-10-20T16:10:00Z">
        <w:r w:rsidRPr="00E525C6" w:rsidDel="001A09CC">
          <w:delText xml:space="preserve">describes </w:delText>
        </w:r>
      </w:del>
      <w:ins w:id="1980" w:author="Rapporteur" w:date="2022-10-20T16:10:00Z">
        <w:r w:rsidR="001A09CC">
          <w:t>defines</w:t>
        </w:r>
        <w:r w:rsidR="001A09CC" w:rsidRPr="00E525C6">
          <w:t xml:space="preserve"> </w:t>
        </w:r>
      </w:ins>
      <w:r w:rsidRPr="00E525C6">
        <w:t xml:space="preserve">the </w:t>
      </w:r>
      <w:del w:id="1981" w:author="Rapporteur" w:date="2022-10-20T16:10:00Z">
        <w:r w:rsidRPr="00E525C6" w:rsidDel="001A09CC">
          <w:delText xml:space="preserve">update to the BDT </w:delText>
        </w:r>
      </w:del>
      <w:ins w:id="1982" w:author="Rapporteur" w:date="2022-10-20T16:10:00Z">
        <w:r w:rsidR="001A09CC">
          <w:t>ADT</w:t>
        </w:r>
        <w:r w:rsidR="001A09CC" w:rsidRPr="00E525C6">
          <w:t xml:space="preserve"> </w:t>
        </w:r>
      </w:ins>
      <w:r w:rsidRPr="00E525C6">
        <w:t xml:space="preserve">transfer policy </w:t>
      </w:r>
      <w:ins w:id="1983" w:author="Rapporteur" w:date="2022-10-20T16:10:00Z">
        <w:r w:rsidR="001A09CC">
          <w:t>which includes a list of QoS profiles corresponding to their respective Desired Time Window</w:t>
        </w:r>
      </w:ins>
      <w:del w:id="1984" w:author="Rapporteur" w:date="2022-10-20T16:11:00Z">
        <w:r w:rsidRPr="00E525C6" w:rsidDel="001A09CC">
          <w:delText xml:space="preserve">in clause 6.1.2.4 of </w:delText>
        </w:r>
        <w:r w:rsidR="00C8558A" w:rsidRPr="00E525C6" w:rsidDel="001A09CC">
          <w:delText>TS</w:delText>
        </w:r>
        <w:r w:rsidR="00C8558A" w:rsidDel="001A09CC">
          <w:delText> </w:delText>
        </w:r>
        <w:r w:rsidR="00C8558A" w:rsidRPr="00E525C6" w:rsidDel="001A09CC">
          <w:delText>23.503</w:delText>
        </w:r>
        <w:r w:rsidR="00C8558A" w:rsidDel="001A09CC">
          <w:delText> </w:delText>
        </w:r>
        <w:r w:rsidR="00C8558A" w:rsidRPr="00E525C6" w:rsidDel="001A09CC">
          <w:delText>[</w:delText>
        </w:r>
        <w:r w:rsidRPr="00E525C6" w:rsidDel="001A09CC">
          <w:delText>5]</w:delText>
        </w:r>
      </w:del>
      <w:r w:rsidRPr="00E525C6">
        <w:t xml:space="preserve">. </w:t>
      </w:r>
      <w:del w:id="1985" w:author="Rapporteur" w:date="2022-10-20T16:11:00Z">
        <w:r w:rsidRPr="00E525C6" w:rsidDel="001A09CC">
          <w:delText xml:space="preserve">This update </w:delText>
        </w:r>
      </w:del>
      <w:ins w:id="1986" w:author="Rapporteur" w:date="2022-10-20T16:11:00Z">
        <w:r w:rsidR="001A09CC">
          <w:t xml:space="preserve">The solution </w:t>
        </w:r>
      </w:ins>
      <w:r w:rsidRPr="00E525C6">
        <w:t xml:space="preserve">includes </w:t>
      </w:r>
      <w:ins w:id="1987" w:author="Rapporteur" w:date="2022-10-20T16:11:00Z">
        <w:r w:rsidR="001A09CC">
          <w:t xml:space="preserve">the ability to negotiate a list of time windows between the AF and the 5GC. The solution includes also the support for individual </w:t>
        </w:r>
      </w:ins>
      <w:del w:id="1988" w:author="Rapporteur" w:date="2022-10-20T16:11:00Z">
        <w:r w:rsidRPr="00E525C6" w:rsidDel="001A09CC">
          <w:delText xml:space="preserve">added </w:delText>
        </w:r>
      </w:del>
      <w:r w:rsidRPr="00E525C6">
        <w:t xml:space="preserve">QoS </w:t>
      </w:r>
      <w:del w:id="1989" w:author="Rapporteur" w:date="2022-10-20T16:12:00Z">
        <w:r w:rsidRPr="00E525C6" w:rsidDel="001A09CC">
          <w:delText xml:space="preserve">parameters </w:delText>
        </w:r>
      </w:del>
      <w:ins w:id="1990" w:author="Rapporteur" w:date="2022-10-20T16:12:00Z">
        <w:r w:rsidR="001A09CC">
          <w:t>as defined in clause 5.7 of TS 23.501,</w:t>
        </w:r>
        <w:r w:rsidR="001A09CC" w:rsidRPr="00E525C6">
          <w:t xml:space="preserve"> </w:t>
        </w:r>
        <w:r w:rsidR="001A09CC">
          <w:t xml:space="preserve">specifically the  average and maximum Packet Delay for UL/DL, average and maximum Packet Loss Rate for UL/DL and guaranteed and maximum Traffic Rate for UL/DL corresponding to a particular Desired Time Window. </w:t>
        </w:r>
      </w:ins>
      <w:del w:id="1991" w:author="Rapporteur" w:date="2022-10-20T16:12:00Z">
        <w:r w:rsidRPr="00E525C6" w:rsidDel="001A09CC">
          <w:delText xml:space="preserve">support and potentially update </w:delText>
        </w:r>
      </w:del>
    </w:p>
    <w:p w14:paraId="1F1E60BA" w14:textId="77777777" w:rsidR="001A09CC" w:rsidRDefault="001A09CC" w:rsidP="007A7AD4">
      <w:pPr>
        <w:rPr>
          <w:ins w:id="1992" w:author="Rapporteur" w:date="2022-10-20T16:14:00Z"/>
        </w:rPr>
      </w:pPr>
      <w:ins w:id="1993" w:author="Rapporteur" w:date="2022-10-20T16:12:00Z">
        <w:r>
          <w:t xml:space="preserve">This solution also proposes to enhance </w:t>
        </w:r>
      </w:ins>
      <w:r w:rsidR="007A7AD4" w:rsidRPr="00E525C6">
        <w:t xml:space="preserve">the Network Performance analytics </w:t>
      </w:r>
      <w:ins w:id="1994" w:author="Rapporteur" w:date="2022-10-20T16:13:00Z">
        <w:r>
          <w:t>or DN Performance analytics for</w:t>
        </w:r>
        <w:r w:rsidRPr="00E525C6">
          <w:t xml:space="preserve"> </w:t>
        </w:r>
      </w:ins>
      <w:del w:id="1995" w:author="Rapporteur" w:date="2022-10-20T16:13:00Z">
        <w:r w:rsidR="007A7AD4" w:rsidRPr="00E525C6" w:rsidDel="001A09CC">
          <w:delText xml:space="preserve">by </w:delText>
        </w:r>
      </w:del>
      <w:r w:rsidR="007A7AD4" w:rsidRPr="00E525C6">
        <w:t>NWDAF</w:t>
      </w:r>
      <w:ins w:id="1996" w:author="Rapporteur" w:date="2022-10-20T16:13:00Z">
        <w:r>
          <w:t xml:space="preserve"> as described</w:t>
        </w:r>
      </w:ins>
      <w:r w:rsidR="007A7AD4" w:rsidRPr="00E525C6">
        <w:t xml:space="preserve"> in </w:t>
      </w:r>
      <w:r w:rsidR="00C8558A" w:rsidRPr="00E525C6">
        <w:t>TS</w:t>
      </w:r>
      <w:r w:rsidR="00C8558A">
        <w:t> </w:t>
      </w:r>
      <w:r w:rsidR="00C8558A" w:rsidRPr="00E525C6">
        <w:t>23.288</w:t>
      </w:r>
      <w:r w:rsidR="00C8558A">
        <w:t> </w:t>
      </w:r>
      <w:r w:rsidR="00C8558A" w:rsidRPr="00E525C6">
        <w:t>[</w:t>
      </w:r>
      <w:r w:rsidR="007A7AD4" w:rsidRPr="00E525C6">
        <w:t xml:space="preserve">6] to support the additional </w:t>
      </w:r>
      <w:ins w:id="1997" w:author="Rapporteur" w:date="2022-10-20T16:13:00Z">
        <w:r>
          <w:t xml:space="preserve">QoS performance analytics for the new </w:t>
        </w:r>
      </w:ins>
      <w:r w:rsidR="007A7AD4" w:rsidRPr="00E525C6">
        <w:t>QoS parameters</w:t>
      </w:r>
      <w:ins w:id="1998" w:author="Rapporteur" w:date="2022-10-20T16:13:00Z">
        <w:r>
          <w:t xml:space="preserve"> (i.e. PDB, PLR and traffic rate) as described earlier in clause 6.10.1 above</w:t>
        </w:r>
      </w:ins>
      <w:r w:rsidR="007A7AD4" w:rsidRPr="00E525C6">
        <w:t xml:space="preserve">. </w:t>
      </w:r>
      <w:ins w:id="1999" w:author="Rapporteur" w:date="2022-10-20T16:14:00Z">
        <w:r>
          <w:t xml:space="preserve">More specifically, the additional QoS parameters are average and maximum Packet Delay for UL/DL, average and maximum Packet Loss Rate for UL/DL and </w:t>
        </w:r>
        <w:r w:rsidRPr="00667764">
          <w:t>average,</w:t>
        </w:r>
        <w:r>
          <w:t xml:space="preserve"> minimum and maximum Traffic Rate for UL/DL per UE per Time Window. PCF may subscribe to such analytics to assist its decision to derive the AAMDT Transfer policy for the selected time window(s)</w:t>
        </w:r>
        <w:r w:rsidRPr="00E525C6">
          <w:t xml:space="preserve">. </w:t>
        </w:r>
      </w:ins>
    </w:p>
    <w:p w14:paraId="4D6DD045" w14:textId="029B69B8" w:rsidR="007A7AD4" w:rsidRDefault="001A09CC" w:rsidP="007A7AD4">
      <w:pPr>
        <w:rPr>
          <w:ins w:id="2000" w:author="Rapporteur" w:date="2022-10-20T16:17:00Z"/>
        </w:rPr>
      </w:pPr>
      <w:ins w:id="2001" w:author="Rapporteur" w:date="2022-10-20T16:14:00Z">
        <w:r>
          <w:t xml:space="preserve">This solution </w:t>
        </w:r>
      </w:ins>
      <w:del w:id="2002" w:author="Rapporteur" w:date="2022-10-20T16:14:00Z">
        <w:r w:rsidR="007A7AD4" w:rsidRPr="00E525C6" w:rsidDel="001A09CC">
          <w:delText xml:space="preserve">It </w:delText>
        </w:r>
      </w:del>
      <w:r w:rsidR="007A7AD4" w:rsidRPr="00E525C6">
        <w:t xml:space="preserve">also </w:t>
      </w:r>
      <w:del w:id="2003" w:author="Rapporteur" w:date="2022-10-20T16:14:00Z">
        <w:r w:rsidR="007A7AD4" w:rsidRPr="00E525C6" w:rsidDel="001A09CC">
          <w:delText xml:space="preserve">updates the existing </w:delText>
        </w:r>
      </w:del>
      <w:ins w:id="2004" w:author="Rapporteur" w:date="2022-10-20T16:14:00Z">
        <w:r>
          <w:t>defines the ADT</w:t>
        </w:r>
        <w:r w:rsidRPr="00E525C6">
          <w:t xml:space="preserve"> </w:t>
        </w:r>
      </w:ins>
      <w:del w:id="2005" w:author="Rapporteur" w:date="2022-10-20T16:14:00Z">
        <w:r w:rsidR="007A7AD4" w:rsidRPr="00E525C6" w:rsidDel="001A09CC">
          <w:delText xml:space="preserve">BDT </w:delText>
        </w:r>
      </w:del>
      <w:r w:rsidR="007A7AD4" w:rsidRPr="00E525C6">
        <w:t xml:space="preserve">negotiation procedures </w:t>
      </w:r>
      <w:ins w:id="2006" w:author="Rapporteur" w:date="2022-10-20T16:15:00Z">
        <w:r>
          <w:t xml:space="preserve">similar to the procedures </w:t>
        </w:r>
      </w:ins>
      <w:del w:id="2007" w:author="Rapporteur" w:date="2022-10-20T16:15:00Z">
        <w:r w:rsidR="007A7AD4" w:rsidRPr="00E525C6" w:rsidDel="001A09CC">
          <w:delText xml:space="preserve">for future PDU session </w:delText>
        </w:r>
      </w:del>
      <w:r w:rsidR="007A7AD4" w:rsidRPr="00E525C6">
        <w:t xml:space="preserve">as defined in clause 4.16.7.2 of </w:t>
      </w:r>
      <w:r w:rsidR="00C8558A" w:rsidRPr="00E525C6">
        <w:t>TS</w:t>
      </w:r>
      <w:r w:rsidR="00C8558A">
        <w:t> </w:t>
      </w:r>
      <w:r w:rsidR="00C8558A" w:rsidRPr="00E525C6">
        <w:t>23.502</w:t>
      </w:r>
      <w:r w:rsidR="00C8558A">
        <w:t> </w:t>
      </w:r>
      <w:r w:rsidR="00C8558A" w:rsidRPr="00E525C6">
        <w:t>[</w:t>
      </w:r>
      <w:r w:rsidR="007A7AD4" w:rsidRPr="00E525C6">
        <w:t xml:space="preserve">4] to </w:t>
      </w:r>
      <w:del w:id="2008" w:author="Rapporteur" w:date="2022-10-20T16:15:00Z">
        <w:r w:rsidR="007A7AD4" w:rsidRPr="00E525C6" w:rsidDel="001A09CC">
          <w:delText xml:space="preserve">include </w:delText>
        </w:r>
      </w:del>
      <w:ins w:id="2009" w:author="Rapporteur" w:date="2022-10-20T16:15:00Z">
        <w:r>
          <w:t>support the ability of the AF to request a list of ADT time windows and</w:t>
        </w:r>
        <w:r w:rsidRPr="00E525C6">
          <w:t xml:space="preserve"> </w:t>
        </w:r>
      </w:ins>
      <w:r w:rsidR="007A7AD4" w:rsidRPr="00E525C6">
        <w:t xml:space="preserve">the </w:t>
      </w:r>
      <w:ins w:id="2010" w:author="Rapporteur" w:date="2022-10-20T16:15:00Z">
        <w:r>
          <w:t>associated</w:t>
        </w:r>
        <w:r w:rsidRPr="00E525C6">
          <w:t xml:space="preserve"> </w:t>
        </w:r>
      </w:ins>
      <w:del w:id="2011" w:author="Rapporteur" w:date="2022-10-20T16:15:00Z">
        <w:r w:rsidR="007A7AD4" w:rsidRPr="00E525C6" w:rsidDel="001A09CC">
          <w:delText xml:space="preserve">additional </w:delText>
        </w:r>
      </w:del>
      <w:r w:rsidR="007A7AD4" w:rsidRPr="00E525C6">
        <w:t xml:space="preserve">QoS </w:t>
      </w:r>
      <w:del w:id="2012" w:author="Rapporteur" w:date="2022-10-20T16:15:00Z">
        <w:r w:rsidR="007A7AD4" w:rsidRPr="00E525C6" w:rsidDel="001A09CC">
          <w:delText xml:space="preserve">parameters </w:delText>
        </w:r>
      </w:del>
      <w:r w:rsidR="007A7AD4" w:rsidRPr="00E525C6">
        <w:t>support</w:t>
      </w:r>
      <w:ins w:id="2013" w:author="Rapporteur" w:date="2022-10-20T16:16:00Z">
        <w:r>
          <w:t>.</w:t>
        </w:r>
      </w:ins>
      <w:del w:id="2014" w:author="Rapporteur" w:date="2022-10-20T16:16:00Z">
        <w:r w:rsidR="007A7AD4" w:rsidRPr="00E525C6" w:rsidDel="001A09CC">
          <w:delText>,</w:delText>
        </w:r>
      </w:del>
      <w:r w:rsidR="007A7AD4" w:rsidRPr="00E525C6">
        <w:t xml:space="preserve"> </w:t>
      </w:r>
      <w:del w:id="2015" w:author="Rapporteur" w:date="2022-10-20T16:16:00Z">
        <w:r w:rsidR="007A7AD4" w:rsidRPr="00E525C6" w:rsidDel="001A09CC">
          <w:delText>and i</w:delText>
        </w:r>
      </w:del>
      <w:ins w:id="2016" w:author="Rapporteur" w:date="2022-10-20T16:16:00Z">
        <w:r>
          <w:t>I</w:t>
        </w:r>
      </w:ins>
      <w:r w:rsidR="007A7AD4" w:rsidRPr="00E525C6">
        <w:t xml:space="preserve">n addition, it </w:t>
      </w:r>
      <w:ins w:id="2017" w:author="Rapporteur" w:date="2022-10-20T16:16:00Z">
        <w:r w:rsidR="005C39DA">
          <w:t>describes the procedure on</w:t>
        </w:r>
        <w:r w:rsidR="005C39DA" w:rsidRPr="00E525C6">
          <w:t xml:space="preserve"> </w:t>
        </w:r>
      </w:ins>
      <w:del w:id="2018" w:author="Rapporteur" w:date="2022-10-20T16:16:00Z">
        <w:r w:rsidR="007A7AD4" w:rsidRPr="00E525C6" w:rsidDel="005C39DA">
          <w:delText xml:space="preserve">specifies </w:delText>
        </w:r>
      </w:del>
      <w:r w:rsidR="007A7AD4" w:rsidRPr="00E525C6">
        <w:t xml:space="preserve">how AIML AF discovers its serving NEF as well as the need for the NEF to authenticate/authorize the AIML AF. Finally, this solution </w:t>
      </w:r>
      <w:ins w:id="2019" w:author="Rapporteur" w:date="2022-10-20T16:16:00Z">
        <w:r w:rsidR="005C39DA">
          <w:t>clarifies</w:t>
        </w:r>
        <w:r w:rsidR="005C39DA" w:rsidRPr="00E525C6">
          <w:t xml:space="preserve"> </w:t>
        </w:r>
      </w:ins>
      <w:del w:id="2020" w:author="Rapporteur" w:date="2022-10-20T16:16:00Z">
        <w:r w:rsidR="007A7AD4" w:rsidRPr="00E525C6" w:rsidDel="005C39DA">
          <w:delText xml:space="preserve">presents </w:delText>
        </w:r>
      </w:del>
      <w:r w:rsidR="007A7AD4" w:rsidRPr="00E525C6">
        <w:t xml:space="preserve">the procedures on how </w:t>
      </w:r>
      <w:del w:id="2021" w:author="Rapporteur" w:date="2022-10-20T16:16:00Z">
        <w:r w:rsidR="007A7AD4" w:rsidRPr="00E525C6" w:rsidDel="005C39DA">
          <w:delText xml:space="preserve">BDT </w:delText>
        </w:r>
      </w:del>
      <w:ins w:id="2022" w:author="Rapporteur" w:date="2022-10-20T16:16:00Z">
        <w:r w:rsidR="005C39DA">
          <w:t>ADT</w:t>
        </w:r>
        <w:r w:rsidR="005C39DA" w:rsidRPr="00E525C6">
          <w:t xml:space="preserve"> </w:t>
        </w:r>
      </w:ins>
      <w:r w:rsidR="007A7AD4" w:rsidRPr="00E525C6">
        <w:t>can be applied to the existing or future PDU session.</w:t>
      </w:r>
    </w:p>
    <w:p w14:paraId="79CD5362" w14:textId="4ADED5AD" w:rsidR="00C648AB" w:rsidRPr="00E525C6" w:rsidRDefault="00C648AB" w:rsidP="007A7AD4">
      <w:ins w:id="2023" w:author="Rapporteur" w:date="2022-10-20T16:17:00Z">
        <w:r>
          <w:t>As described in clause 6.</w:t>
        </w:r>
        <w:bookmarkStart w:id="2024" w:name="b"/>
        <w:bookmarkEnd w:id="2024"/>
        <w:r>
          <w:t>1.2.4 of TS 23.503, one or more negotiated BDT policies could be provided by PCF to AF via NEF. The AF will then</w:t>
        </w:r>
        <w:r w:rsidRPr="003D4ABF">
          <w:t xml:space="preserve"> select one of them and inform the PCF about the selected </w:t>
        </w:r>
        <w:r>
          <w:t xml:space="preserve">ADT Transfer </w:t>
        </w:r>
        <w:r w:rsidRPr="003D4ABF">
          <w:t>policy</w:t>
        </w:r>
        <w:r>
          <w:t xml:space="preserve"> together with the ADT Transfer Reference ID. Prior to the desired time window started for the Application AI/ML data transfer, the AF will then initiate the AF request towards PCF to apply the selected ADT Transfer policy to the selected target UEs’ PDU sessions. The PCF will then determine the appropriate PCC rules according to the negotiated ADT Transfer policy for each these PDU sessions.</w:t>
        </w:r>
      </w:ins>
    </w:p>
    <w:p w14:paraId="56ECA936" w14:textId="77777777" w:rsidR="007A7AD4" w:rsidRPr="00E525C6" w:rsidRDefault="007A7AD4" w:rsidP="007A7AD4">
      <w:r w:rsidRPr="00E525C6">
        <w:t>In addition, this solution also proposes to merge with Solution#14 which addresses minimum guarantee of the QoS performance among the selected FL members when they are participating in the FL operation.</w:t>
      </w:r>
    </w:p>
    <w:p w14:paraId="1A674FF0" w14:textId="2DBBBD7E" w:rsidR="00041BA3" w:rsidRPr="00E525C6" w:rsidRDefault="00041BA3" w:rsidP="00041BA3">
      <w:pPr>
        <w:pStyle w:val="Heading4"/>
        <w:rPr>
          <w:lang w:val="en-CA"/>
        </w:rPr>
      </w:pPr>
      <w:bookmarkStart w:id="2025" w:name="_Toc117180468"/>
      <w:r w:rsidRPr="00E525C6">
        <w:rPr>
          <w:lang w:val="en-CA"/>
        </w:rPr>
        <w:lastRenderedPageBreak/>
        <w:t>6.10.2.1</w:t>
      </w:r>
      <w:r w:rsidRPr="00E525C6">
        <w:rPr>
          <w:lang w:val="en-CA"/>
        </w:rPr>
        <w:tab/>
      </w:r>
      <w:del w:id="2026" w:author="Rapporteur" w:date="2022-10-20T16:18:00Z">
        <w:r w:rsidRPr="00E525C6" w:rsidDel="002A0F54">
          <w:rPr>
            <w:lang w:val="en-CA"/>
          </w:rPr>
          <w:delText xml:space="preserve">Additional QoS Parameters for BDT </w:delText>
        </w:r>
      </w:del>
      <w:ins w:id="2027" w:author="Rapporteur" w:date="2022-10-20T16:18:00Z">
        <w:r w:rsidR="002A0F54">
          <w:rPr>
            <w:lang w:val="en-CA"/>
          </w:rPr>
          <w:t>A</w:t>
        </w:r>
        <w:r w:rsidR="002A0F54" w:rsidRPr="00E525C6">
          <w:rPr>
            <w:lang w:val="en-CA"/>
          </w:rPr>
          <w:t xml:space="preserve">DT </w:t>
        </w:r>
      </w:ins>
      <w:del w:id="2028" w:author="Rapporteur" w:date="2022-10-20T16:18:00Z">
        <w:r w:rsidRPr="00E525C6" w:rsidDel="002A0F54">
          <w:rPr>
            <w:lang w:val="en-CA"/>
          </w:rPr>
          <w:delText>Transfer Policy</w:delText>
        </w:r>
      </w:del>
      <w:ins w:id="2029" w:author="Rapporteur" w:date="2022-10-20T16:18:00Z">
        <w:r w:rsidR="002A0F54">
          <w:rPr>
            <w:lang w:val="en-CA"/>
          </w:rPr>
          <w:t>Mechanism</w:t>
        </w:r>
      </w:ins>
      <w:r w:rsidRPr="00E525C6">
        <w:rPr>
          <w:lang w:val="en-CA"/>
        </w:rPr>
        <w:t xml:space="preserve"> to support Application AI/ML data transfer</w:t>
      </w:r>
      <w:bookmarkEnd w:id="2025"/>
    </w:p>
    <w:p w14:paraId="1D2F505B" w14:textId="5DA8CBBC" w:rsidR="002A0F54" w:rsidRDefault="002A0F54" w:rsidP="007A7AD4">
      <w:pPr>
        <w:rPr>
          <w:ins w:id="2030" w:author="Rapporteur" w:date="2022-10-20T16:18:00Z"/>
        </w:rPr>
      </w:pPr>
      <w:ins w:id="2031" w:author="Rapporteur" w:date="2022-10-20T16:18:00Z">
        <w:r>
          <w:t>In this clause, the solution borrows the descriptions of the BDT service in order to describe the AF to request a list of Desired time windows for</w:t>
        </w:r>
        <w:r w:rsidRPr="00956B41">
          <w:t xml:space="preserve"> </w:t>
        </w:r>
        <w:r>
          <w:t>ADT similar to the input parameter for the Nnef_BDTPNegotiation_Create as described in clause 5.2.6.6.2, but with the additional primary and alternative QoS profiles (e.g. PDB, PLR etc.) corresponding to the list of Desired time windows proposed by this solution for the specific Application AI/ML data transfer requested by the AF.</w:t>
        </w:r>
      </w:ins>
    </w:p>
    <w:p w14:paraId="0872592C" w14:textId="6FA9DFB0" w:rsidR="00041BA3" w:rsidRPr="00E525C6" w:rsidRDefault="007A7AD4" w:rsidP="007A7AD4">
      <w:del w:id="2032" w:author="Rapporteur" w:date="2022-10-20T16:19:00Z">
        <w:r w:rsidRPr="00E525C6" w:rsidDel="002A0F54">
          <w:delText xml:space="preserve">The current BDT data transfer policy does not support the QoS parameters other than the maximum aggregated bitrate. </w:delText>
        </w:r>
      </w:del>
      <w:r w:rsidRPr="00E525C6">
        <w:t xml:space="preserve">In order to </w:t>
      </w:r>
      <w:del w:id="2033" w:author="Rapporteur" w:date="2022-10-20T16:19:00Z">
        <w:r w:rsidRPr="00E525C6" w:rsidDel="002A0F54">
          <w:delText xml:space="preserve">meet </w:delText>
        </w:r>
      </w:del>
      <w:ins w:id="2034" w:author="Rapporteur" w:date="2022-10-20T16:19:00Z">
        <w:r w:rsidR="002A0F54">
          <w:t>support</w:t>
        </w:r>
        <w:r w:rsidR="002A0F54" w:rsidRPr="00E525C6">
          <w:t xml:space="preserve"> </w:t>
        </w:r>
      </w:ins>
      <w:r w:rsidRPr="00E525C6">
        <w:t xml:space="preserve">the KPIs that have been defined in </w:t>
      </w:r>
      <w:r w:rsidR="00C8558A" w:rsidRPr="00E525C6">
        <w:t>TS</w:t>
      </w:r>
      <w:r w:rsidR="00C8558A">
        <w:t> </w:t>
      </w:r>
      <w:r w:rsidR="00C8558A" w:rsidRPr="00E525C6">
        <w:t>22.261</w:t>
      </w:r>
      <w:r w:rsidR="00C8558A">
        <w:t> </w:t>
      </w:r>
      <w:r w:rsidR="00C8558A" w:rsidRPr="00E525C6">
        <w:t>[</w:t>
      </w:r>
      <w:r w:rsidRPr="00E525C6">
        <w:t xml:space="preserve">2], clause 7.10 to support the QoS performance for the data transfer for various Application AI/ML traffic, this solution proposed </w:t>
      </w:r>
      <w:del w:id="2035" w:author="Rapporteur" w:date="2022-10-20T16:19:00Z">
        <w:r w:rsidRPr="00E525C6" w:rsidDel="002A0F54">
          <w:delText xml:space="preserve">to enhance the BDT transfer </w:delText>
        </w:r>
      </w:del>
      <w:ins w:id="2036" w:author="Rapporteur" w:date="2022-10-20T16:19:00Z">
        <w:r w:rsidR="002A0F54">
          <w:t>the ADT</w:t>
        </w:r>
      </w:ins>
      <w:ins w:id="2037" w:author="Rapporteur" w:date="2022-10-20T16:20:00Z">
        <w:r w:rsidR="002A0F54">
          <w:t xml:space="preserve"> Transfer </w:t>
        </w:r>
      </w:ins>
      <w:r w:rsidRPr="00E525C6">
        <w:t xml:space="preserve">policy </w:t>
      </w:r>
      <w:del w:id="2038" w:author="Rapporteur" w:date="2022-10-20T16:20:00Z">
        <w:r w:rsidRPr="00E525C6" w:rsidDel="002A0F54">
          <w:delText>for the support of</w:delText>
        </w:r>
      </w:del>
      <w:ins w:id="2039" w:author="Rapporteur" w:date="2022-10-20T16:20:00Z">
        <w:r w:rsidR="002A0F54">
          <w:t>with</w:t>
        </w:r>
      </w:ins>
      <w:r w:rsidRPr="00E525C6">
        <w:t xml:space="preserve"> the following QoS parameters</w:t>
      </w:r>
      <w:ins w:id="2040" w:author="Rapporteur" w:date="2022-10-20T16:20:00Z">
        <w:r w:rsidR="002A0F54" w:rsidRPr="002A0F54">
          <w:t xml:space="preserve"> </w:t>
        </w:r>
        <w:r w:rsidR="002A0F54">
          <w:t>which apply to the primary and alternative QoS profiles requested by the given AF</w:t>
        </w:r>
      </w:ins>
      <w:del w:id="2041" w:author="Rapporteur" w:date="2022-10-20T16:20:00Z">
        <w:r w:rsidRPr="00E525C6" w:rsidDel="002A0F54">
          <w:delText xml:space="preserve"> that have been indicated in the KPIs</w:delText>
        </w:r>
      </w:del>
      <w:r w:rsidRPr="00E525C6">
        <w:t>:</w:t>
      </w:r>
    </w:p>
    <w:p w14:paraId="7F682073" w14:textId="0C309278" w:rsidR="007A7AD4" w:rsidRPr="00E525C6" w:rsidRDefault="007A7AD4" w:rsidP="007A7AD4">
      <w:pPr>
        <w:pStyle w:val="B1"/>
      </w:pPr>
      <w:r w:rsidRPr="00E525C6">
        <w:t>-</w:t>
      </w:r>
      <w:r w:rsidRPr="00E525C6">
        <w:tab/>
        <w:t xml:space="preserve">Packet Delay </w:t>
      </w:r>
      <w:del w:id="2042" w:author="Rapporteur" w:date="2022-10-20T16:20:00Z">
        <w:r w:rsidRPr="00E525C6" w:rsidDel="002A0F54">
          <w:delText xml:space="preserve">Budget </w:delText>
        </w:r>
      </w:del>
      <w:r w:rsidRPr="00E525C6">
        <w:t>for UL/DL per UE</w:t>
      </w:r>
      <w:ins w:id="2043" w:author="Rapporteur" w:date="2022-10-20T16:20:00Z">
        <w:r w:rsidR="002A0F54">
          <w:t xml:space="preserve"> per</w:t>
        </w:r>
        <w:r w:rsidR="002A0F54" w:rsidRPr="00E525C6">
          <w:t xml:space="preserve"> </w:t>
        </w:r>
        <w:r w:rsidR="002A0F54">
          <w:t>Time Window</w:t>
        </w:r>
      </w:ins>
    </w:p>
    <w:p w14:paraId="38BBB03E" w14:textId="3E6FAE6E" w:rsidR="007A7AD4" w:rsidRPr="00E525C6" w:rsidDel="002A0F54" w:rsidRDefault="007A7AD4" w:rsidP="007A7AD4">
      <w:pPr>
        <w:pStyle w:val="B1"/>
        <w:rPr>
          <w:del w:id="2044" w:author="Rapporteur" w:date="2022-10-20T16:20:00Z"/>
        </w:rPr>
      </w:pPr>
      <w:del w:id="2045" w:author="Rapporteur" w:date="2022-10-20T16:20:00Z">
        <w:r w:rsidRPr="00E525C6" w:rsidDel="002A0F54">
          <w:delText>-</w:delText>
        </w:r>
        <w:r w:rsidRPr="00E525C6" w:rsidDel="002A0F54">
          <w:tab/>
          <w:delText>Packet Error Rate for UL/DL per UE</w:delText>
        </w:r>
      </w:del>
    </w:p>
    <w:p w14:paraId="24E846B2" w14:textId="43F22512" w:rsidR="007A7AD4" w:rsidRPr="00E525C6" w:rsidRDefault="007A7AD4" w:rsidP="007A7AD4">
      <w:pPr>
        <w:pStyle w:val="B1"/>
      </w:pPr>
      <w:r w:rsidRPr="00E525C6">
        <w:t>-</w:t>
      </w:r>
      <w:r w:rsidRPr="00E525C6">
        <w:tab/>
      </w:r>
      <w:ins w:id="2046" w:author="Rapporteur" w:date="2022-10-20T16:21:00Z">
        <w:r w:rsidR="002A0F54">
          <w:t xml:space="preserve">Maximum </w:t>
        </w:r>
      </w:ins>
      <w:r w:rsidRPr="00E525C6">
        <w:t>Packet Loss Rate for UL/DL per UE</w:t>
      </w:r>
      <w:ins w:id="2047" w:author="Rapporteur" w:date="2022-10-20T16:21:00Z">
        <w:r w:rsidR="002A0F54" w:rsidRPr="002A0F54">
          <w:t xml:space="preserve"> </w:t>
        </w:r>
        <w:r w:rsidR="002A0F54">
          <w:t>per Time Window</w:t>
        </w:r>
      </w:ins>
      <w:r w:rsidRPr="00E525C6">
        <w:t>;</w:t>
      </w:r>
    </w:p>
    <w:p w14:paraId="0419C54F" w14:textId="1B9DD9A8" w:rsidR="007A7AD4" w:rsidRPr="00E525C6" w:rsidRDefault="007A7AD4" w:rsidP="007A7AD4">
      <w:pPr>
        <w:pStyle w:val="B1"/>
      </w:pPr>
      <w:r w:rsidRPr="00E525C6">
        <w:t>-</w:t>
      </w:r>
      <w:r w:rsidRPr="00E525C6">
        <w:tab/>
        <w:t xml:space="preserve">Guaranteed </w:t>
      </w:r>
      <w:ins w:id="2048" w:author="Rapporteur" w:date="2022-10-20T16:21:00Z">
        <w:r w:rsidR="002A0F54">
          <w:t xml:space="preserve">and Maximum </w:t>
        </w:r>
      </w:ins>
      <w:r w:rsidRPr="00E525C6">
        <w:t>Bitrate for UL/DL per UE</w:t>
      </w:r>
      <w:ins w:id="2049" w:author="Rapporteur" w:date="2022-10-20T16:21:00Z">
        <w:r w:rsidR="002A0F54">
          <w:t xml:space="preserve"> per</w:t>
        </w:r>
        <w:r w:rsidR="002A0F54" w:rsidRPr="00E525C6">
          <w:t xml:space="preserve"> </w:t>
        </w:r>
        <w:r w:rsidR="002A0F54">
          <w:t>Time Window</w:t>
        </w:r>
      </w:ins>
      <w:r w:rsidRPr="00E525C6">
        <w:t>;</w:t>
      </w:r>
    </w:p>
    <w:p w14:paraId="5E9902BD" w14:textId="4BBCA1C8" w:rsidR="007A7AD4" w:rsidDel="002A0F54" w:rsidRDefault="002A0F54" w:rsidP="007A7AD4">
      <w:pPr>
        <w:rPr>
          <w:del w:id="2050" w:author="Rapporteur" w:date="2022-10-20T16:21:00Z"/>
        </w:rPr>
      </w:pPr>
      <w:ins w:id="2051" w:author="Rapporteur" w:date="2022-10-20T16:21:00Z">
        <w:r>
          <w:t>During the ADT Transfer policy negotiation and before the activation procedures , the PCF may subscribe to NWDAF for the Network Performance Analytics and/or DN Performance Analytics as described in clauses 6.6 and 6.14 of TS 23.288. to collect the performance statistic and to derive the performance prediction on those QoS parameters for the given time window.  Based on the analytics report, the PCF may propose to re-negotiate the ADT Transfer policy prior to the activation of the corresponding BDT time window.</w:t>
        </w:r>
        <w:r w:rsidRPr="00E525C6">
          <w:t xml:space="preserve"> </w:t>
        </w:r>
      </w:ins>
      <w:del w:id="2052" w:author="Rapporteur" w:date="2022-10-20T16:21:00Z">
        <w:r w:rsidR="007A7AD4" w:rsidRPr="00E525C6" w:rsidDel="002A0F54">
          <w:delText xml:space="preserve">This solution proposes to update the BDT policy descriptions in clause 6.1.2.4 of </w:delText>
        </w:r>
        <w:r w:rsidR="00C8558A" w:rsidRPr="00E525C6" w:rsidDel="002A0F54">
          <w:delText>TS</w:delText>
        </w:r>
        <w:r w:rsidR="00C8558A" w:rsidDel="002A0F54">
          <w:delText> </w:delText>
        </w:r>
        <w:r w:rsidR="00C8558A" w:rsidRPr="00E525C6" w:rsidDel="002A0F54">
          <w:delText>23.503</w:delText>
        </w:r>
        <w:r w:rsidR="00C8558A" w:rsidDel="002A0F54">
          <w:delText> </w:delText>
        </w:r>
        <w:r w:rsidR="00C8558A" w:rsidRPr="00E525C6" w:rsidDel="002A0F54">
          <w:delText>[</w:delText>
        </w:r>
        <w:r w:rsidR="007A7AD4" w:rsidRPr="00E525C6" w:rsidDel="002A0F54">
          <w:delText xml:space="preserve">5] and the Network Performance analytics by NWDAF in </w:delText>
        </w:r>
        <w:r w:rsidR="00C8558A" w:rsidRPr="00E525C6" w:rsidDel="002A0F54">
          <w:delText>TS</w:delText>
        </w:r>
        <w:r w:rsidR="00C8558A" w:rsidDel="002A0F54">
          <w:delText> </w:delText>
        </w:r>
        <w:r w:rsidR="00C8558A" w:rsidRPr="00E525C6" w:rsidDel="002A0F54">
          <w:delText>23.288</w:delText>
        </w:r>
        <w:r w:rsidR="00C8558A" w:rsidDel="002A0F54">
          <w:delText> </w:delText>
        </w:r>
        <w:r w:rsidR="00C8558A" w:rsidRPr="00E525C6" w:rsidDel="002A0F54">
          <w:delText>[</w:delText>
        </w:r>
        <w:r w:rsidR="007A7AD4" w:rsidRPr="00E525C6" w:rsidDel="002A0F54">
          <w:delText xml:space="preserve">6] to include the support of the above QoS parameters. The proposed update to clause 6.1.2.4 of </w:delText>
        </w:r>
        <w:r w:rsidR="00C8558A" w:rsidRPr="00E525C6" w:rsidDel="002A0F54">
          <w:delText>TS</w:delText>
        </w:r>
        <w:r w:rsidR="00C8558A" w:rsidDel="002A0F54">
          <w:delText> </w:delText>
        </w:r>
        <w:r w:rsidR="00C8558A" w:rsidRPr="00E525C6" w:rsidDel="002A0F54">
          <w:delText>23.503</w:delText>
        </w:r>
        <w:r w:rsidR="00C8558A" w:rsidDel="002A0F54">
          <w:delText> </w:delText>
        </w:r>
        <w:r w:rsidR="00C8558A" w:rsidRPr="00E525C6" w:rsidDel="002A0F54">
          <w:delText>[</w:delText>
        </w:r>
        <w:r w:rsidR="007A7AD4" w:rsidRPr="00E525C6" w:rsidDel="002A0F54">
          <w:delText xml:space="preserve">5] and the Network Performance analytics by NWDAF in </w:delText>
        </w:r>
        <w:r w:rsidR="00C8558A" w:rsidRPr="00E525C6" w:rsidDel="002A0F54">
          <w:delText>TS</w:delText>
        </w:r>
        <w:r w:rsidR="00C8558A" w:rsidDel="002A0F54">
          <w:delText> </w:delText>
        </w:r>
        <w:r w:rsidR="00C8558A" w:rsidRPr="00E525C6" w:rsidDel="002A0F54">
          <w:delText>23.288</w:delText>
        </w:r>
        <w:r w:rsidR="00C8558A" w:rsidDel="002A0F54">
          <w:delText> </w:delText>
        </w:r>
        <w:r w:rsidR="00C8558A" w:rsidRPr="00E525C6" w:rsidDel="002A0F54">
          <w:delText>[</w:delText>
        </w:r>
        <w:r w:rsidR="007A7AD4" w:rsidRPr="00E525C6" w:rsidDel="002A0F54">
          <w:delText xml:space="preserve">6] is shown in </w:delText>
        </w:r>
        <w:r w:rsidR="00DA6550" w:rsidDel="002A0F54">
          <w:delText>"</w:delText>
        </w:r>
        <w:r w:rsidR="007A7AD4" w:rsidRPr="00E525C6" w:rsidDel="002A0F54">
          <w:delText>bold italic</w:delText>
        </w:r>
        <w:r w:rsidR="00DA6550" w:rsidDel="002A0F54">
          <w:delText>"</w:delText>
        </w:r>
        <w:r w:rsidR="007A7AD4" w:rsidRPr="00E525C6" w:rsidDel="002A0F54">
          <w:delText xml:space="preserve"> below.</w:delText>
        </w:r>
      </w:del>
    </w:p>
    <w:p w14:paraId="6F00C2E3" w14:textId="77777777" w:rsidR="00E525C6" w:rsidRPr="00E525C6" w:rsidRDefault="00E525C6" w:rsidP="00E525C6">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041BA3" w:rsidRPr="00E525C6" w:rsidDel="000F042C" w14:paraId="63681801" w14:textId="209261A9" w:rsidTr="00772880">
        <w:trPr>
          <w:del w:id="2053" w:author="Rapporteur" w:date="2022-10-20T16:25:00Z"/>
        </w:trPr>
        <w:tc>
          <w:tcPr>
            <w:tcW w:w="9628" w:type="dxa"/>
            <w:shd w:val="clear" w:color="auto" w:fill="auto"/>
          </w:tcPr>
          <w:p w14:paraId="0799D501" w14:textId="551183E8" w:rsidR="00041BA3" w:rsidRPr="00E525C6" w:rsidDel="000F042C" w:rsidRDefault="00041BA3" w:rsidP="00E525C6">
            <w:pPr>
              <w:pStyle w:val="FP"/>
              <w:spacing w:after="120"/>
              <w:rPr>
                <w:del w:id="2054" w:author="Rapporteur" w:date="2022-10-20T16:25:00Z"/>
                <w:rFonts w:ascii="Arial" w:hAnsi="Arial" w:cs="Arial"/>
                <w:b/>
                <w:bCs/>
                <w:sz w:val="24"/>
                <w:szCs w:val="24"/>
              </w:rPr>
            </w:pPr>
            <w:bookmarkStart w:id="2055" w:name="_Toc19197330"/>
            <w:bookmarkStart w:id="2056" w:name="_Toc27896483"/>
            <w:bookmarkStart w:id="2057" w:name="_Toc36192651"/>
            <w:bookmarkStart w:id="2058" w:name="_Toc37076382"/>
            <w:bookmarkStart w:id="2059" w:name="_Toc45194828"/>
            <w:bookmarkStart w:id="2060" w:name="_Toc47594240"/>
            <w:bookmarkStart w:id="2061" w:name="_Toc51836871"/>
            <w:bookmarkStart w:id="2062" w:name="_Toc91154814"/>
            <w:del w:id="2063" w:author="Rapporteur" w:date="2022-10-20T16:25:00Z">
              <w:r w:rsidRPr="00E525C6" w:rsidDel="000F042C">
                <w:rPr>
                  <w:rFonts w:ascii="Arial" w:hAnsi="Arial" w:cs="Arial"/>
                  <w:b/>
                  <w:bCs/>
                  <w:sz w:val="24"/>
                  <w:szCs w:val="24"/>
                </w:rPr>
                <w:delText>6.1.2.4</w:delText>
              </w:r>
              <w:r w:rsidRPr="00E525C6" w:rsidDel="000F042C">
                <w:rPr>
                  <w:rFonts w:ascii="Arial" w:hAnsi="Arial" w:cs="Arial"/>
                  <w:b/>
                  <w:bCs/>
                  <w:sz w:val="24"/>
                  <w:szCs w:val="24"/>
                </w:rPr>
                <w:tab/>
                <w:delText>Negotiation for future background data transfer</w:delText>
              </w:r>
              <w:bookmarkEnd w:id="2055"/>
              <w:bookmarkEnd w:id="2056"/>
              <w:bookmarkEnd w:id="2057"/>
              <w:bookmarkEnd w:id="2058"/>
              <w:bookmarkEnd w:id="2059"/>
              <w:bookmarkEnd w:id="2060"/>
              <w:bookmarkEnd w:id="2061"/>
              <w:bookmarkEnd w:id="2062"/>
              <w:r w:rsidR="00961B93" w:rsidRPr="00E525C6" w:rsidDel="000F042C">
                <w:rPr>
                  <w:rFonts w:ascii="Arial" w:hAnsi="Arial" w:cs="Arial"/>
                  <w:b/>
                  <w:bCs/>
                  <w:sz w:val="24"/>
                  <w:szCs w:val="24"/>
                </w:rPr>
                <w:delText xml:space="preserve"> (TS</w:delText>
              </w:r>
              <w:r w:rsidR="007A7AD4" w:rsidRPr="00E525C6" w:rsidDel="000F042C">
                <w:rPr>
                  <w:rFonts w:ascii="Arial" w:hAnsi="Arial" w:cs="Arial"/>
                  <w:b/>
                  <w:bCs/>
                  <w:sz w:val="24"/>
                  <w:szCs w:val="24"/>
                </w:rPr>
                <w:delText> </w:delText>
              </w:r>
              <w:r w:rsidR="00961B93" w:rsidRPr="00E525C6" w:rsidDel="000F042C">
                <w:rPr>
                  <w:rFonts w:ascii="Arial" w:hAnsi="Arial" w:cs="Arial"/>
                  <w:b/>
                  <w:bCs/>
                  <w:sz w:val="24"/>
                  <w:szCs w:val="24"/>
                </w:rPr>
                <w:delText>23.503</w:delText>
              </w:r>
              <w:r w:rsidR="007A7AD4" w:rsidRPr="00E525C6" w:rsidDel="000F042C">
                <w:rPr>
                  <w:rFonts w:ascii="Arial" w:hAnsi="Arial" w:cs="Arial"/>
                  <w:b/>
                  <w:bCs/>
                  <w:sz w:val="24"/>
                  <w:szCs w:val="24"/>
                </w:rPr>
                <w:delText> </w:delText>
              </w:r>
              <w:r w:rsidR="00961B93" w:rsidRPr="00E525C6" w:rsidDel="000F042C">
                <w:rPr>
                  <w:rFonts w:ascii="Arial" w:hAnsi="Arial" w:cs="Arial"/>
                  <w:b/>
                  <w:bCs/>
                  <w:sz w:val="24"/>
                  <w:szCs w:val="24"/>
                </w:rPr>
                <w:delText>[5])</w:delText>
              </w:r>
            </w:del>
          </w:p>
          <w:p w14:paraId="338D44BB" w14:textId="0314CEC1" w:rsidR="00041BA3" w:rsidRPr="00E525C6" w:rsidDel="000F042C" w:rsidRDefault="00041BA3" w:rsidP="00D45B17">
            <w:pPr>
              <w:rPr>
                <w:del w:id="2064" w:author="Rapporteur" w:date="2022-10-20T16:25:00Z"/>
              </w:rPr>
            </w:pPr>
            <w:del w:id="2065" w:author="Rapporteur" w:date="2022-10-20T16:25:00Z">
              <w:r w:rsidRPr="00E525C6" w:rsidDel="000F042C">
                <w:delText>The AF may contact the PCF via the NEF (and Npcf_BDTPolicyControl_Create service operation) to request a time window and related conditions for future background data transfer (BDT).</w:delText>
              </w:r>
            </w:del>
          </w:p>
          <w:p w14:paraId="4D928AB5" w14:textId="504C8373" w:rsidR="00041BA3" w:rsidRPr="00E525C6" w:rsidDel="000F042C" w:rsidRDefault="00041BA3" w:rsidP="00D45B17">
            <w:pPr>
              <w:pStyle w:val="NO"/>
              <w:rPr>
                <w:del w:id="2066" w:author="Rapporteur" w:date="2022-10-20T16:25:00Z"/>
              </w:rPr>
            </w:pPr>
            <w:del w:id="2067" w:author="Rapporteur" w:date="2022-10-20T16:25:00Z">
              <w:r w:rsidRPr="00E525C6" w:rsidDel="000F042C">
                <w:delText>NOTE 1:</w:delText>
              </w:r>
              <w:r w:rsidRPr="00E525C6" w:rsidDel="000F042C">
                <w:tab/>
                <w:delText>The NEF may contact any PCF in the operator network.</w:delText>
              </w:r>
            </w:del>
          </w:p>
          <w:p w14:paraId="09E01441" w14:textId="211CAFAD" w:rsidR="00041BA3" w:rsidRPr="00E525C6" w:rsidDel="000F042C" w:rsidRDefault="00041BA3" w:rsidP="00D45B17">
            <w:pPr>
              <w:rPr>
                <w:del w:id="2068" w:author="Rapporteur" w:date="2022-10-20T16:25:00Z"/>
              </w:rPr>
            </w:pPr>
            <w:del w:id="2069" w:author="Rapporteur" w:date="2022-10-20T16:25:00Z">
              <w:r w:rsidRPr="00E525C6" w:rsidDel="000F042C">
                <w:delText>The AF request shall contain an ASP identifier, the volume of data to be transferred per UE, the expected amount of UEs, the desired time window, the External Group Identifier and optionally, Network Area Information, MAC address or IP 3-tuple to identify the Application server, request for notification. The AF provides as Network Area Information either a geographical area (e.g. a civic address or shapes), or an area of interest that includes a list of TAs or list of NG-RAN nodes and/or a list of cell identifiers. When the AF provides a geographical area, then the NEF maps it based on local configuration into of a short list of TAs and/or NG-RAN nodes and/or cells identifiers that is provided to the PCF. In addition the AF may provide latency and reliability requirements for UL/DL per UE.</w:delText>
              </w:r>
            </w:del>
          </w:p>
          <w:p w14:paraId="7475B490" w14:textId="732956D8" w:rsidR="00041BA3" w:rsidRPr="00E525C6" w:rsidDel="000F042C" w:rsidRDefault="00041BA3" w:rsidP="00D45B17">
            <w:pPr>
              <w:pStyle w:val="NO"/>
              <w:rPr>
                <w:del w:id="2070" w:author="Rapporteur" w:date="2022-10-20T16:25:00Z"/>
              </w:rPr>
            </w:pPr>
            <w:del w:id="2071" w:author="Rapporteur" w:date="2022-10-20T16:25:00Z">
              <w:r w:rsidRPr="00E525C6" w:rsidDel="000F042C">
                <w:delText>NOTE 2:</w:delText>
              </w:r>
              <w:r w:rsidRPr="00E525C6" w:rsidDel="000F042C">
                <w:tab/>
                <w:delText>The latency and reliability requirements provided by the AF should be explicit enough such that the PCF will be able to map them to their corresponding Packet Delay Budget (PDB) for UL/DL per UE, Packet Error Rate(PER) for UL/DL per UE, for UL/DL per UE.</w:delText>
              </w:r>
            </w:del>
          </w:p>
          <w:p w14:paraId="4C0BCB6E" w14:textId="50DBA068" w:rsidR="00961B93" w:rsidRPr="00E525C6" w:rsidDel="000F042C" w:rsidRDefault="00961B93" w:rsidP="007A7AD4">
            <w:pPr>
              <w:rPr>
                <w:del w:id="2072" w:author="Rapporteur" w:date="2022-10-20T16:25:00Z"/>
                <w:rFonts w:eastAsiaTheme="minorEastAsia"/>
                <w:lang w:eastAsia="zh-CN"/>
              </w:rPr>
            </w:pPr>
            <w:del w:id="2073" w:author="Rapporteur" w:date="2022-10-20T16:25:00Z">
              <w:r w:rsidRPr="00E525C6" w:rsidDel="000F042C">
                <w:rPr>
                  <w:rFonts w:eastAsiaTheme="minorEastAsia"/>
                  <w:lang w:eastAsia="zh-CN"/>
                </w:rPr>
                <w:delText>The PCF will ensure that network resources area available right before the time of the BDT actual data transmission in the following two ways:</w:delText>
              </w:r>
            </w:del>
          </w:p>
          <w:p w14:paraId="767044C9" w14:textId="289C5D71" w:rsidR="00961B93" w:rsidRPr="00E525C6" w:rsidDel="000F042C" w:rsidRDefault="00961B93" w:rsidP="007A7AD4">
            <w:pPr>
              <w:pStyle w:val="B1"/>
              <w:rPr>
                <w:del w:id="2074" w:author="Rapporteur" w:date="2022-10-20T16:25:00Z"/>
                <w:rFonts w:eastAsiaTheme="minorEastAsia"/>
                <w:lang w:eastAsia="zh-CN"/>
              </w:rPr>
            </w:pPr>
            <w:del w:id="2075" w:author="Rapporteur" w:date="2022-10-20T16:25:00Z">
              <w:r w:rsidRPr="00E525C6" w:rsidDel="000F042C">
                <w:rPr>
                  <w:rFonts w:eastAsiaTheme="minorEastAsia"/>
                  <w:lang w:eastAsia="zh-CN"/>
                </w:rPr>
                <w:delText>1.</w:delText>
              </w:r>
              <w:r w:rsidR="007A7AD4" w:rsidRPr="00E525C6" w:rsidDel="000F042C">
                <w:rPr>
                  <w:rFonts w:eastAsiaTheme="minorEastAsia"/>
                  <w:lang w:eastAsia="zh-CN"/>
                </w:rPr>
                <w:tab/>
              </w:r>
              <w:r w:rsidRPr="00E525C6" w:rsidDel="000F042C">
                <w:rPr>
                  <w:rFonts w:eastAsiaTheme="minorEastAsia"/>
                  <w:lang w:eastAsia="zh-CN"/>
                </w:rPr>
                <w:delText xml:space="preserve">The PCF may interact with the NWDAF as described in </w:delText>
              </w:r>
              <w:r w:rsidR="00C8558A" w:rsidRPr="00E525C6" w:rsidDel="000F042C">
                <w:rPr>
                  <w:rFonts w:eastAsiaTheme="minorEastAsia"/>
                  <w:lang w:eastAsia="zh-CN"/>
                </w:rPr>
                <w:delText>TS</w:delText>
              </w:r>
              <w:r w:rsidR="00C8558A" w:rsidDel="000F042C">
                <w:rPr>
                  <w:rFonts w:eastAsiaTheme="minorEastAsia"/>
                  <w:lang w:eastAsia="zh-CN"/>
                </w:rPr>
                <w:delText> </w:delText>
              </w:r>
              <w:r w:rsidR="00C8558A" w:rsidRPr="00E525C6" w:rsidDel="000F042C">
                <w:rPr>
                  <w:rFonts w:eastAsiaTheme="minorEastAsia"/>
                  <w:lang w:eastAsia="zh-CN"/>
                </w:rPr>
                <w:delText>23.502</w:delText>
              </w:r>
              <w:r w:rsidR="00C8558A" w:rsidDel="000F042C">
                <w:rPr>
                  <w:rFonts w:eastAsiaTheme="minorEastAsia"/>
                  <w:lang w:eastAsia="zh-CN"/>
                </w:rPr>
                <w:delText> </w:delText>
              </w:r>
              <w:r w:rsidR="00C8558A" w:rsidRPr="00E525C6" w:rsidDel="000F042C">
                <w:rPr>
                  <w:rFonts w:eastAsiaTheme="minorEastAsia"/>
                  <w:lang w:eastAsia="zh-CN"/>
                </w:rPr>
                <w:delText>[</w:delText>
              </w:r>
              <w:r w:rsidRPr="00E525C6" w:rsidDel="000F042C">
                <w:rPr>
                  <w:rFonts w:eastAsiaTheme="minorEastAsia"/>
                  <w:lang w:eastAsia="zh-CN"/>
                </w:rPr>
                <w:delText xml:space="preserve">4] </w:delText>
              </w:r>
              <w:r w:rsidRPr="00E525C6" w:rsidDel="000F042C">
                <w:rPr>
                  <w:lang w:eastAsia="zh-CN"/>
                </w:rPr>
                <w:delText xml:space="preserve">4.16.7.3, and upon receiving a notification about degradation of the network, may re-negotiate the </w:delText>
              </w:r>
              <w:r w:rsidRPr="00E525C6" w:rsidDel="000F042C">
                <w:rPr>
                  <w:rFonts w:eastAsiaTheme="minorEastAsia"/>
                  <w:lang w:eastAsia="zh-CN"/>
                </w:rPr>
                <w:delText xml:space="preserve">background data </w:delText>
              </w:r>
              <w:r w:rsidRPr="00E525C6" w:rsidDel="000F042C">
                <w:delText>transfer policy with the AF/NEF if needed</w:delText>
              </w:r>
              <w:r w:rsidRPr="00E525C6" w:rsidDel="000F042C">
                <w:rPr>
                  <w:rFonts w:eastAsiaTheme="minorEastAsia"/>
                  <w:lang w:eastAsia="zh-CN"/>
                </w:rPr>
                <w:delText>. The subscription with the NWDAF can be such that the PCF will have visibility into the available network resources right until the moment of actual BDT transmission.</w:delText>
              </w:r>
            </w:del>
          </w:p>
          <w:p w14:paraId="382DD1C6" w14:textId="5C92B87E" w:rsidR="00041BA3" w:rsidRPr="00E525C6" w:rsidDel="000F042C" w:rsidRDefault="00041BA3" w:rsidP="007A7AD4">
            <w:pPr>
              <w:rPr>
                <w:del w:id="2076" w:author="Rapporteur" w:date="2022-10-20T16:25:00Z"/>
              </w:rPr>
            </w:pPr>
            <w:del w:id="2077" w:author="Rapporteur" w:date="2022-10-20T16:25:00Z">
              <w:r w:rsidRPr="00E525C6" w:rsidDel="000F042C">
                <w:delText xml:space="preserve">The NEF may map the ASP identifier based on local configuration to a DNN and S-NSSAI that is in addition provided to the PCF. The MAC address or IP 3-tuple to identify the Application server may be provided by the AF or may be locally configured at the PCF and it is used for the generation of a URSP rule for the application as well as a </w:delText>
              </w:r>
              <w:r w:rsidRPr="00E525C6" w:rsidDel="000F042C">
                <w:lastRenderedPageBreak/>
                <w:delText xml:space="preserve">PCC rule for the application traffic. The request for notification is an indication that the ASP accepts that the BDT policy can be re-negotiated using the BDT warning notification procedure described in clause 4.16.7.3 of </w:delText>
              </w:r>
              <w:r w:rsidR="00C8558A" w:rsidRPr="00E525C6" w:rsidDel="000F042C">
                <w:delText>TS</w:delText>
              </w:r>
              <w:r w:rsidR="00C8558A" w:rsidDel="000F042C">
                <w:delText> </w:delText>
              </w:r>
              <w:r w:rsidR="00C8558A" w:rsidRPr="00E525C6" w:rsidDel="000F042C">
                <w:delText>23.502</w:delText>
              </w:r>
              <w:r w:rsidR="00C8558A" w:rsidDel="000F042C">
                <w:delText> </w:delText>
              </w:r>
              <w:r w:rsidR="00C8558A" w:rsidRPr="00E525C6" w:rsidDel="000F042C">
                <w:delText>[</w:delText>
              </w:r>
              <w:r w:rsidR="00E525C6" w:rsidDel="000F042C">
                <w:delText>4</w:delText>
              </w:r>
              <w:r w:rsidRPr="00E525C6" w:rsidDel="000F042C">
                <w:delText>].</w:delText>
              </w:r>
            </w:del>
          </w:p>
          <w:p w14:paraId="50D56B80" w14:textId="03BCAD9E" w:rsidR="00041BA3" w:rsidRPr="00E525C6" w:rsidDel="000F042C" w:rsidRDefault="00041BA3" w:rsidP="00D45B17">
            <w:pPr>
              <w:pStyle w:val="NO"/>
              <w:rPr>
                <w:del w:id="2078" w:author="Rapporteur" w:date="2022-10-20T16:25:00Z"/>
              </w:rPr>
            </w:pPr>
            <w:del w:id="2079" w:author="Rapporteur" w:date="2022-10-20T16:25:00Z">
              <w:r w:rsidRPr="00E525C6" w:rsidDel="000F042C">
                <w:delText>NOTE 3:</w:delText>
              </w:r>
              <w:r w:rsidRPr="00E525C6" w:rsidDel="000F042C">
                <w:tab/>
                <w:delText>A 3rd party application server is typically not able to provide any specific network area information and if so, the AF request is for the whole operator network.</w:delText>
              </w:r>
            </w:del>
          </w:p>
          <w:p w14:paraId="2689EDC9" w14:textId="56047A67" w:rsidR="00041BA3" w:rsidRPr="00E525C6" w:rsidDel="000F042C" w:rsidRDefault="00041BA3" w:rsidP="00D45B17">
            <w:pPr>
              <w:rPr>
                <w:del w:id="2080" w:author="Rapporteur" w:date="2022-10-20T16:25:00Z"/>
              </w:rPr>
            </w:pPr>
            <w:del w:id="2081" w:author="Rapporteur" w:date="2022-10-20T16:25:00Z">
              <w:r w:rsidRPr="00E525C6" w:rsidDel="000F042C">
                <w:delText xml:space="preserve">The PCF shall first retrieve all existing BDT policies stored for any ASP from the UDR. The PCF may retrieve analytics on </w:delText>
              </w:r>
              <w:r w:rsidR="00DA6550" w:rsidDel="000F042C">
                <w:delText>"</w:delText>
              </w:r>
              <w:r w:rsidRPr="00E525C6" w:rsidDel="000F042C">
                <w:delText>Network Performance</w:delText>
              </w:r>
              <w:r w:rsidR="00DA6550" w:rsidDel="000F042C">
                <w:delText>"</w:delText>
              </w:r>
              <w:r w:rsidRPr="00E525C6" w:rsidDel="000F042C">
                <w:delText xml:space="preserve"> from NWDAF following the procedure and services described in </w:delText>
              </w:r>
              <w:r w:rsidR="00C8558A" w:rsidRPr="00E525C6" w:rsidDel="000F042C">
                <w:delText>TS</w:delText>
              </w:r>
              <w:r w:rsidR="00C8558A" w:rsidDel="000F042C">
                <w:delText> </w:delText>
              </w:r>
              <w:r w:rsidR="00C8558A" w:rsidRPr="00E525C6" w:rsidDel="000F042C">
                <w:delText>23.288</w:delText>
              </w:r>
              <w:r w:rsidR="00C8558A" w:rsidDel="000F042C">
                <w:delText> </w:delText>
              </w:r>
              <w:r w:rsidR="00C8558A" w:rsidRPr="00E525C6" w:rsidDel="000F042C">
                <w:delText>[</w:delText>
              </w:r>
              <w:r w:rsidR="00E525C6" w:rsidDel="000F042C">
                <w:delText>6</w:delText>
              </w:r>
              <w:r w:rsidRPr="00E525C6" w:rsidDel="000F042C">
                <w:delText xml:space="preserve">]. Afterwards, the PCF shall determine, based on the information provided by the AF, the analytics on </w:delText>
              </w:r>
              <w:r w:rsidR="00DA6550" w:rsidDel="000F042C">
                <w:delText>"</w:delText>
              </w:r>
              <w:r w:rsidRPr="00E525C6" w:rsidDel="000F042C">
                <w:delText>Network Performance</w:delText>
              </w:r>
              <w:r w:rsidR="00DA6550" w:rsidDel="000F042C">
                <w:delText>"</w:delText>
              </w:r>
              <w:r w:rsidRPr="00E525C6" w:rsidDel="000F042C">
                <w:delText xml:space="preserve"> if available and other available information (e.g. network policy and existing BDT policies) one or more BDT policies. The PCF may be configured to map the ASP identifier to a target DNN and S-NSSAI if the NEF did not provide the DNN, S-NSSAI to the PCF.</w:delText>
              </w:r>
            </w:del>
          </w:p>
          <w:p w14:paraId="1473FB29" w14:textId="288B9771" w:rsidR="00041BA3" w:rsidRPr="00E525C6" w:rsidDel="000F042C" w:rsidRDefault="00041BA3" w:rsidP="00D45B17">
            <w:pPr>
              <w:rPr>
                <w:del w:id="2082" w:author="Rapporteur" w:date="2022-10-20T16:25:00Z"/>
                <w:b/>
                <w:bCs/>
                <w:i/>
                <w:iCs/>
              </w:rPr>
            </w:pPr>
            <w:del w:id="2083" w:author="Rapporteur" w:date="2022-10-20T16:25:00Z">
              <w:r w:rsidRPr="00E525C6" w:rsidDel="000F042C">
                <w:delText>A BDT policy consists of a recommended time window for the background data transfer, a reference to a charging rate for this time window</w:delText>
              </w:r>
              <w:r w:rsidRPr="00E525C6" w:rsidDel="000F042C">
                <w:rPr>
                  <w:b/>
                  <w:bCs/>
                  <w:i/>
                  <w:iCs/>
                </w:rPr>
                <w:delText xml:space="preserve">, </w:delText>
              </w:r>
              <w:r w:rsidRPr="00E525C6" w:rsidDel="000F042C">
                <w:delText xml:space="preserve">optionally a maximum aggregated bitrate (indicating that the charging according to the referenced charging rate is only applicable for the aggregated traffic of all involved UEs that stays below this value) </w:delText>
              </w:r>
              <w:r w:rsidRPr="00E525C6" w:rsidDel="000F042C">
                <w:rPr>
                  <w:b/>
                  <w:bCs/>
                  <w:i/>
                  <w:iCs/>
                </w:rPr>
                <w:delText>and optionally QoS parameters of Packet Delay Budget (PDB) for UL/DL per UE, Packet Error Rate(PER) for UL/DL per UE</w:delText>
              </w:r>
              <w:r w:rsidR="003F120B" w:rsidRPr="00F54396" w:rsidDel="000F042C">
                <w:rPr>
                  <w:b/>
                  <w:bCs/>
                  <w:i/>
                  <w:iCs/>
                </w:rPr>
                <w:delText xml:space="preserve">, </w:delText>
              </w:r>
              <w:r w:rsidR="003F120B" w:rsidRPr="00B03ECE" w:rsidDel="000F042C">
                <w:rPr>
                  <w:b/>
                  <w:bCs/>
                  <w:i/>
                  <w:iCs/>
                </w:rPr>
                <w:delText>Packet Loss Rate for UL/DL per UE,</w:delText>
              </w:r>
              <w:r w:rsidR="003F120B" w:rsidDel="000F042C">
                <w:rPr>
                  <w:b/>
                </w:rPr>
                <w:delText xml:space="preserve"> </w:delText>
              </w:r>
              <w:r w:rsidR="003F120B" w:rsidRPr="00B03ECE" w:rsidDel="000F042C">
                <w:rPr>
                  <w:b/>
                  <w:bCs/>
                  <w:i/>
                  <w:iCs/>
                </w:rPr>
                <w:delText>Guaranteed Bitrate for UL/DL per UE</w:delText>
              </w:r>
              <w:r w:rsidR="003F120B" w:rsidRPr="00E525C6" w:rsidDel="000F042C">
                <w:rPr>
                  <w:b/>
                  <w:bCs/>
                  <w:i/>
                  <w:iCs/>
                </w:rPr>
                <w:delText xml:space="preserve"> </w:delText>
              </w:r>
              <w:r w:rsidRPr="00E525C6" w:rsidDel="000F042C">
                <w:rPr>
                  <w:b/>
                  <w:bCs/>
                  <w:i/>
                  <w:iCs/>
                </w:rPr>
                <w:delText>etc. to be equally used by any UE in the BDT group</w:delText>
              </w:r>
              <w:r w:rsidRPr="00E525C6" w:rsidDel="000F042C">
                <w:delText>. Finally, the PCF shall provide the candidate list of BDT policies to the AF via NEF together with the Background Data Transfer Reference ID. If the AF received more than one BDT policy, the AF shall select one of them and inform the PCF about the selected BDT policy.</w:delText>
              </w:r>
            </w:del>
          </w:p>
          <w:p w14:paraId="4076FDC8" w14:textId="013E0F18" w:rsidR="00041BA3" w:rsidRPr="00E525C6" w:rsidDel="000F042C" w:rsidRDefault="00041BA3" w:rsidP="00D45B17">
            <w:pPr>
              <w:pStyle w:val="NO"/>
              <w:rPr>
                <w:del w:id="2084" w:author="Rapporteur" w:date="2022-10-20T16:25:00Z"/>
              </w:rPr>
            </w:pPr>
            <w:del w:id="2085" w:author="Rapporteur" w:date="2022-10-20T16:25:00Z">
              <w:r w:rsidRPr="00E525C6" w:rsidDel="000F042C">
                <w:delText>NOTE </w:delText>
              </w:r>
              <w:r w:rsidR="0019750C" w:rsidRPr="00E525C6" w:rsidDel="000F042C">
                <w:delText>4</w:delText>
              </w:r>
              <w:r w:rsidRPr="00E525C6" w:rsidDel="000F042C">
                <w:delText>:</w:delText>
              </w:r>
              <w:r w:rsidRPr="00E525C6" w:rsidDel="000F042C">
                <w:tab/>
                <w:delText>The maximum aggregated bitrate (optionally provided in a BDT policy) is not enforced in the network. The operator may apply offline CDRs processing (e.g. combining the accounted volume of the involved UEs for the time window) to determine whether the maximum aggregated bitrate for the set of UEs was exceeded by the ASP and charge the excess traffic differently.</w:delText>
              </w:r>
            </w:del>
          </w:p>
          <w:p w14:paraId="2FF2A9BD" w14:textId="353DE4D7" w:rsidR="00041BA3" w:rsidRPr="00E525C6" w:rsidDel="000F042C" w:rsidRDefault="00041BA3" w:rsidP="00D45B17">
            <w:pPr>
              <w:pStyle w:val="NO"/>
              <w:rPr>
                <w:del w:id="2086" w:author="Rapporteur" w:date="2022-10-20T16:25:00Z"/>
              </w:rPr>
            </w:pPr>
            <w:del w:id="2087" w:author="Rapporteur" w:date="2022-10-20T16:25:00Z">
              <w:r w:rsidRPr="00E525C6" w:rsidDel="000F042C">
                <w:delText>NOTE </w:delText>
              </w:r>
              <w:r w:rsidR="0019750C" w:rsidRPr="00E525C6" w:rsidDel="000F042C">
                <w:delText>5</w:delText>
              </w:r>
              <w:r w:rsidRPr="00E525C6" w:rsidDel="000F042C">
                <w:delText>:</w:delText>
              </w:r>
              <w:r w:rsidRPr="00E525C6" w:rsidDel="000F042C">
                <w:tab/>
                <w:delText>It is assumed that the 3rd party application server is configured to understand the reference to a charging rate based on the agreement with the operator.</w:delText>
              </w:r>
            </w:del>
          </w:p>
          <w:p w14:paraId="0B668776" w14:textId="2280EEF0" w:rsidR="00041BA3" w:rsidRPr="00E525C6" w:rsidDel="000F042C" w:rsidRDefault="00041BA3" w:rsidP="007A7AD4">
            <w:pPr>
              <w:pStyle w:val="FP"/>
              <w:rPr>
                <w:del w:id="2088" w:author="Rapporteur" w:date="2022-10-20T16:25:00Z"/>
              </w:rPr>
            </w:pPr>
            <w:del w:id="2089" w:author="Rapporteur" w:date="2022-10-20T16:25:00Z">
              <w:r w:rsidRPr="00E525C6" w:rsidDel="000F042C">
                <w:delText>:</w:delText>
              </w:r>
            </w:del>
          </w:p>
          <w:p w14:paraId="77677E80" w14:textId="475B3711" w:rsidR="00041BA3" w:rsidRPr="00E525C6" w:rsidDel="000F042C" w:rsidRDefault="00041BA3" w:rsidP="007A7AD4">
            <w:pPr>
              <w:pStyle w:val="FP"/>
              <w:rPr>
                <w:del w:id="2090" w:author="Rapporteur" w:date="2022-10-20T16:25:00Z"/>
              </w:rPr>
            </w:pPr>
            <w:del w:id="2091" w:author="Rapporteur" w:date="2022-10-20T16:25:00Z">
              <w:r w:rsidRPr="00E525C6" w:rsidDel="000F042C">
                <w:delText>:</w:delText>
              </w:r>
            </w:del>
          </w:p>
          <w:p w14:paraId="586CDD06" w14:textId="115C64C4" w:rsidR="00041BA3" w:rsidRPr="00E525C6" w:rsidDel="000F042C" w:rsidRDefault="00041BA3" w:rsidP="007A7AD4">
            <w:pPr>
              <w:pStyle w:val="FP"/>
              <w:rPr>
                <w:del w:id="2092" w:author="Rapporteur" w:date="2022-10-20T16:25:00Z"/>
              </w:rPr>
            </w:pPr>
            <w:del w:id="2093" w:author="Rapporteur" w:date="2022-10-20T16:25:00Z">
              <w:r w:rsidRPr="00E525C6" w:rsidDel="000F042C">
                <w:delText>:</w:delText>
              </w:r>
            </w:del>
          </w:p>
        </w:tc>
      </w:tr>
    </w:tbl>
    <w:p w14:paraId="2B6DBCA0" w14:textId="2D9E17B7" w:rsidR="00041BA3" w:rsidRDefault="00041BA3" w:rsidP="00E525C6">
      <w:pPr>
        <w:pStyle w:val="FP"/>
        <w:rPr>
          <w:lang w:val="en-CA"/>
        </w:rPr>
      </w:pPr>
    </w:p>
    <w:p w14:paraId="0DD88012" w14:textId="54EE0366" w:rsidR="003F120B" w:rsidDel="000F042C" w:rsidRDefault="003F120B" w:rsidP="00315872">
      <w:pPr>
        <w:pStyle w:val="EditorsNote"/>
        <w:rPr>
          <w:del w:id="2094" w:author="Rapporteur" w:date="2022-10-20T16:25:00Z"/>
          <w:lang w:val="en-CA"/>
        </w:rPr>
      </w:pPr>
      <w:del w:id="2095" w:author="Rapporteur" w:date="2022-10-20T16:25:00Z">
        <w:r w:rsidDel="000F042C">
          <w:rPr>
            <w:lang w:val="en-CA"/>
          </w:rPr>
          <w:delText>Editor´s Note:</w:delText>
        </w:r>
        <w:r w:rsidDel="000F042C">
          <w:rPr>
            <w:lang w:val="en-CA"/>
          </w:rPr>
          <w:tab/>
        </w:r>
        <w:r w:rsidRPr="003F120B" w:rsidDel="000F042C">
          <w:rPr>
            <w:lang w:val="en-CA"/>
          </w:rPr>
          <w:delText xml:space="preserve">The output Analytics in </w:delText>
        </w:r>
        <w:r w:rsidR="00C8558A" w:rsidRPr="003F120B" w:rsidDel="000F042C">
          <w:rPr>
            <w:lang w:val="en-CA"/>
          </w:rPr>
          <w:delText>clause</w:delText>
        </w:r>
        <w:r w:rsidR="00C8558A" w:rsidDel="000F042C">
          <w:rPr>
            <w:lang w:val="en-CA"/>
          </w:rPr>
          <w:delText> </w:delText>
        </w:r>
        <w:r w:rsidR="00C8558A" w:rsidRPr="003F120B" w:rsidDel="000F042C">
          <w:rPr>
            <w:lang w:val="en-CA"/>
          </w:rPr>
          <w:delText>6</w:delText>
        </w:r>
        <w:r w:rsidRPr="003F120B" w:rsidDel="000F042C">
          <w:rPr>
            <w:lang w:val="en-CA"/>
          </w:rPr>
          <w:delText>.6.3 extends the existing Network Performance Analytics, as such new input data needs and its sources needs to be defined before the proposed extensions can be accepted.</w:delText>
        </w:r>
      </w:del>
    </w:p>
    <w:p w14:paraId="50A7BFEC" w14:textId="77777777" w:rsidR="009D4342" w:rsidRDefault="009D4342" w:rsidP="009D4342">
      <w:pPr>
        <w:rPr>
          <w:ins w:id="2096" w:author="S2-2209921" w:date="2022-10-20T16:28:00Z"/>
          <w:lang w:val="en-CA"/>
        </w:rPr>
      </w:pPr>
      <w:ins w:id="2097" w:author="S2-2209921" w:date="2022-10-20T16:28:00Z">
        <w:r>
          <w:rPr>
            <w:lang w:val="en-CA"/>
          </w:rPr>
          <w:t xml:space="preserve">In order to enhance the Network Performance or DN Performance analytics to report the prediction of the QoS performance, this solution proposes to add the following input parameters to the Network Performance Analytics as described in clauses 6.6 and 6.14 of TS 23.288[6] together with </w:t>
        </w:r>
        <w:r>
          <w:t xml:space="preserve">the UE’s performance </w:t>
        </w:r>
        <w:r w:rsidRPr="00231FCB">
          <w:t xml:space="preserve">data collected from the AF </w:t>
        </w:r>
        <w:r>
          <w:rPr>
            <w:lang w:val="en-CA"/>
          </w:rPr>
          <w:t xml:space="preserve">as shown in Table 6.10.2.1-1 below to enable the NWDAF to derive the extended Network Performance or DN Performance analytics for the set of the QoS performance statistic and predictions corresponding to the specified time window: i.e. </w:t>
        </w:r>
      </w:ins>
    </w:p>
    <w:p w14:paraId="4E7A94BA" w14:textId="77777777" w:rsidR="009D4342" w:rsidRPr="00FC1A25" w:rsidRDefault="009D4342">
      <w:pPr>
        <w:pStyle w:val="B1"/>
        <w:rPr>
          <w:ins w:id="2098" w:author="S2-2209921" w:date="2022-10-20T16:28:00Z"/>
        </w:rPr>
        <w:pPrChange w:id="2099" w:author="S2-2209921" w:date="2022-10-20T16:29:00Z">
          <w:pPr>
            <w:pStyle w:val="B2"/>
            <w:spacing w:after="120"/>
          </w:pPr>
        </w:pPrChange>
      </w:pPr>
      <w:ins w:id="2100" w:author="S2-2209921" w:date="2022-10-20T16:28:00Z">
        <w:r>
          <w:rPr>
            <w:color w:val="0070C0"/>
          </w:rPr>
          <w:t xml:space="preserve">-  </w:t>
        </w:r>
        <w:r w:rsidRPr="00FC1A25">
          <w:t xml:space="preserve">The identification of the target application(s) for the analytics information, i.e. Application ID(s), and the corresponding IP address/FQDN </w:t>
        </w:r>
      </w:ins>
    </w:p>
    <w:p w14:paraId="4FA89529" w14:textId="77777777" w:rsidR="009D4342" w:rsidRPr="00231FCB" w:rsidRDefault="009D4342" w:rsidP="009D4342">
      <w:pPr>
        <w:pStyle w:val="TH"/>
        <w:keepNext w:val="0"/>
        <w:keepLines w:val="0"/>
        <w:spacing w:before="240" w:after="120"/>
        <w:rPr>
          <w:ins w:id="2101" w:author="S2-2209921" w:date="2022-10-20T16:28:00Z"/>
        </w:rPr>
      </w:pPr>
      <w:ins w:id="2102" w:author="S2-2209921" w:date="2022-10-20T16:28:00Z">
        <w:r w:rsidRPr="00231FCB">
          <w:t xml:space="preserve">Table </w:t>
        </w:r>
        <w:r>
          <w:t>6.10.2.1-1</w:t>
        </w:r>
        <w:r w:rsidRPr="00231FCB">
          <w:t>: Performance Data from AF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7"/>
        <w:gridCol w:w="1418"/>
        <w:gridCol w:w="4725"/>
      </w:tblGrid>
      <w:tr w:rsidR="009D4342" w:rsidRPr="00231FCB" w14:paraId="6222A077" w14:textId="77777777" w:rsidTr="00B71D16">
        <w:trPr>
          <w:cantSplit/>
          <w:jc w:val="center"/>
          <w:ins w:id="2103" w:author="S2-2209921" w:date="2022-10-20T16:28:00Z"/>
        </w:trPr>
        <w:tc>
          <w:tcPr>
            <w:tcW w:w="3307" w:type="dxa"/>
          </w:tcPr>
          <w:p w14:paraId="116F2DD3" w14:textId="77777777" w:rsidR="009D4342" w:rsidRPr="00231FCB" w:rsidRDefault="009D4342" w:rsidP="00B71D16">
            <w:pPr>
              <w:pStyle w:val="TAH"/>
              <w:keepNext w:val="0"/>
              <w:keepLines w:val="0"/>
              <w:rPr>
                <w:ins w:id="2104" w:author="S2-2209921" w:date="2022-10-20T16:28:00Z"/>
              </w:rPr>
            </w:pPr>
            <w:ins w:id="2105" w:author="S2-2209921" w:date="2022-10-20T16:28:00Z">
              <w:r w:rsidRPr="00231FCB">
                <w:t>Information</w:t>
              </w:r>
            </w:ins>
          </w:p>
        </w:tc>
        <w:tc>
          <w:tcPr>
            <w:tcW w:w="1418" w:type="dxa"/>
          </w:tcPr>
          <w:p w14:paraId="713DA8A7" w14:textId="77777777" w:rsidR="009D4342" w:rsidRPr="00231FCB" w:rsidRDefault="009D4342" w:rsidP="00B71D16">
            <w:pPr>
              <w:pStyle w:val="TAH"/>
              <w:keepNext w:val="0"/>
              <w:keepLines w:val="0"/>
              <w:rPr>
                <w:ins w:id="2106" w:author="S2-2209921" w:date="2022-10-20T16:28:00Z"/>
              </w:rPr>
            </w:pPr>
            <w:ins w:id="2107" w:author="S2-2209921" w:date="2022-10-20T16:28:00Z">
              <w:r w:rsidRPr="00231FCB">
                <w:t>Source</w:t>
              </w:r>
            </w:ins>
          </w:p>
        </w:tc>
        <w:tc>
          <w:tcPr>
            <w:tcW w:w="4725" w:type="dxa"/>
          </w:tcPr>
          <w:p w14:paraId="657C06ED" w14:textId="77777777" w:rsidR="009D4342" w:rsidRPr="00231FCB" w:rsidRDefault="009D4342" w:rsidP="00B71D16">
            <w:pPr>
              <w:pStyle w:val="TAH"/>
              <w:keepNext w:val="0"/>
              <w:keepLines w:val="0"/>
              <w:rPr>
                <w:ins w:id="2108" w:author="S2-2209921" w:date="2022-10-20T16:28:00Z"/>
              </w:rPr>
            </w:pPr>
            <w:ins w:id="2109" w:author="S2-2209921" w:date="2022-10-20T16:28:00Z">
              <w:r w:rsidRPr="00231FCB">
                <w:t>Description</w:t>
              </w:r>
            </w:ins>
          </w:p>
        </w:tc>
      </w:tr>
      <w:tr w:rsidR="009D4342" w:rsidRPr="00231FCB" w14:paraId="32FCA0BE" w14:textId="77777777" w:rsidTr="00B71D16">
        <w:trPr>
          <w:cantSplit/>
          <w:jc w:val="center"/>
          <w:ins w:id="2110" w:author="S2-2209921" w:date="2022-10-20T16:28:00Z"/>
        </w:trPr>
        <w:tc>
          <w:tcPr>
            <w:tcW w:w="3307" w:type="dxa"/>
          </w:tcPr>
          <w:p w14:paraId="6572E46C" w14:textId="77777777" w:rsidR="009D4342" w:rsidRPr="00231FCB" w:rsidRDefault="009D4342" w:rsidP="00B71D16">
            <w:pPr>
              <w:pStyle w:val="TAL"/>
              <w:keepNext w:val="0"/>
              <w:keepLines w:val="0"/>
              <w:rPr>
                <w:ins w:id="2111" w:author="S2-2209921" w:date="2022-10-20T16:28:00Z"/>
                <w:rFonts w:eastAsia="MS Mincho" w:cs="Arial"/>
                <w:szCs w:val="18"/>
              </w:rPr>
            </w:pPr>
            <w:ins w:id="2112" w:author="S2-2209921" w:date="2022-10-20T16:28:00Z">
              <w:r w:rsidRPr="00231FCB">
                <w:t>UE identifier</w:t>
              </w:r>
            </w:ins>
          </w:p>
        </w:tc>
        <w:tc>
          <w:tcPr>
            <w:tcW w:w="1418" w:type="dxa"/>
          </w:tcPr>
          <w:p w14:paraId="03B1F25B" w14:textId="77777777" w:rsidR="009D4342" w:rsidRPr="00231FCB" w:rsidRDefault="009D4342" w:rsidP="00B71D16">
            <w:pPr>
              <w:pStyle w:val="TAC"/>
              <w:keepNext w:val="0"/>
              <w:keepLines w:val="0"/>
              <w:rPr>
                <w:ins w:id="2113" w:author="S2-2209921" w:date="2022-10-20T16:28:00Z"/>
              </w:rPr>
            </w:pPr>
            <w:ins w:id="2114" w:author="S2-2209921" w:date="2022-10-20T16:28:00Z">
              <w:r w:rsidRPr="00231FCB">
                <w:t>AF</w:t>
              </w:r>
            </w:ins>
          </w:p>
        </w:tc>
        <w:tc>
          <w:tcPr>
            <w:tcW w:w="4725" w:type="dxa"/>
          </w:tcPr>
          <w:p w14:paraId="5CAB4ED8" w14:textId="77777777" w:rsidR="009D4342" w:rsidRPr="00231FCB" w:rsidRDefault="009D4342" w:rsidP="00B71D16">
            <w:pPr>
              <w:pStyle w:val="TAL"/>
              <w:keepNext w:val="0"/>
              <w:keepLines w:val="0"/>
              <w:rPr>
                <w:ins w:id="2115" w:author="S2-2209921" w:date="2022-10-20T16:28:00Z"/>
                <w:rFonts w:cs="Arial"/>
                <w:szCs w:val="18"/>
              </w:rPr>
            </w:pPr>
            <w:ins w:id="2116" w:author="S2-2209921" w:date="2022-10-20T16:28:00Z">
              <w:r w:rsidRPr="00231FCB">
                <w:t>IP address</w:t>
              </w:r>
              <w:r>
                <w:t xml:space="preserve"> </w:t>
              </w:r>
              <w:r w:rsidRPr="00231FCB">
                <w:t>of the UE at the time the measurements was made.</w:t>
              </w:r>
            </w:ins>
          </w:p>
        </w:tc>
      </w:tr>
      <w:tr w:rsidR="009D4342" w:rsidRPr="00231FCB" w14:paraId="15B53AF9" w14:textId="77777777" w:rsidTr="00B71D16">
        <w:trPr>
          <w:cantSplit/>
          <w:jc w:val="center"/>
          <w:ins w:id="2117" w:author="S2-2209921" w:date="2022-10-20T16:28:00Z"/>
        </w:trPr>
        <w:tc>
          <w:tcPr>
            <w:tcW w:w="3307" w:type="dxa"/>
          </w:tcPr>
          <w:p w14:paraId="20AF5E8F" w14:textId="77777777" w:rsidR="009D4342" w:rsidRPr="00231FCB" w:rsidRDefault="009D4342" w:rsidP="00B71D16">
            <w:pPr>
              <w:pStyle w:val="TAL"/>
              <w:keepNext w:val="0"/>
              <w:keepLines w:val="0"/>
              <w:rPr>
                <w:ins w:id="2118" w:author="S2-2209921" w:date="2022-10-20T16:28:00Z"/>
              </w:rPr>
            </w:pPr>
            <w:ins w:id="2119" w:author="S2-2209921" w:date="2022-10-20T16:28:00Z">
              <w:r w:rsidRPr="00231FCB">
                <w:t>UE location</w:t>
              </w:r>
            </w:ins>
          </w:p>
        </w:tc>
        <w:tc>
          <w:tcPr>
            <w:tcW w:w="1418" w:type="dxa"/>
          </w:tcPr>
          <w:p w14:paraId="02CB5D02" w14:textId="77777777" w:rsidR="009D4342" w:rsidRPr="00231FCB" w:rsidRDefault="009D4342" w:rsidP="00B71D16">
            <w:pPr>
              <w:pStyle w:val="TAC"/>
              <w:keepNext w:val="0"/>
              <w:keepLines w:val="0"/>
              <w:rPr>
                <w:ins w:id="2120" w:author="S2-2209921" w:date="2022-10-20T16:28:00Z"/>
              </w:rPr>
            </w:pPr>
            <w:ins w:id="2121" w:author="S2-2209921" w:date="2022-10-20T16:28:00Z">
              <w:r w:rsidRPr="00231FCB">
                <w:t>AF</w:t>
              </w:r>
            </w:ins>
          </w:p>
        </w:tc>
        <w:tc>
          <w:tcPr>
            <w:tcW w:w="4725" w:type="dxa"/>
          </w:tcPr>
          <w:p w14:paraId="4EBBCD06" w14:textId="77777777" w:rsidR="009D4342" w:rsidRPr="00231FCB" w:rsidRDefault="009D4342" w:rsidP="00B71D16">
            <w:pPr>
              <w:pStyle w:val="TAL"/>
              <w:keepNext w:val="0"/>
              <w:keepLines w:val="0"/>
              <w:rPr>
                <w:ins w:id="2122" w:author="S2-2209921" w:date="2022-10-20T16:28:00Z"/>
                <w:rFonts w:cs="Arial"/>
                <w:szCs w:val="18"/>
              </w:rPr>
            </w:pPr>
            <w:ins w:id="2123" w:author="S2-2209921" w:date="2022-10-20T16:28:00Z">
              <w:r w:rsidRPr="00231FCB">
                <w:t>The location of the UE when the performance measurement was made.</w:t>
              </w:r>
            </w:ins>
          </w:p>
        </w:tc>
      </w:tr>
      <w:tr w:rsidR="009D4342" w:rsidRPr="00231FCB" w14:paraId="7F32EC9F" w14:textId="77777777" w:rsidTr="00B71D16">
        <w:trPr>
          <w:cantSplit/>
          <w:jc w:val="center"/>
          <w:ins w:id="2124" w:author="S2-2209921" w:date="2022-10-20T16:28:00Z"/>
        </w:trPr>
        <w:tc>
          <w:tcPr>
            <w:tcW w:w="3307" w:type="dxa"/>
          </w:tcPr>
          <w:p w14:paraId="64A41A20" w14:textId="77777777" w:rsidR="009D4342" w:rsidRPr="00231FCB" w:rsidRDefault="009D4342" w:rsidP="00B71D16">
            <w:pPr>
              <w:pStyle w:val="TAL"/>
              <w:keepNext w:val="0"/>
              <w:keepLines w:val="0"/>
              <w:rPr>
                <w:ins w:id="2125" w:author="S2-2209921" w:date="2022-10-20T16:28:00Z"/>
              </w:rPr>
            </w:pPr>
            <w:ins w:id="2126" w:author="S2-2209921" w:date="2022-10-20T16:28:00Z">
              <w:r w:rsidRPr="00231FCB">
                <w:t>Application ID</w:t>
              </w:r>
            </w:ins>
          </w:p>
        </w:tc>
        <w:tc>
          <w:tcPr>
            <w:tcW w:w="1418" w:type="dxa"/>
          </w:tcPr>
          <w:p w14:paraId="068B3C42" w14:textId="77777777" w:rsidR="009D4342" w:rsidRPr="00231FCB" w:rsidRDefault="009D4342" w:rsidP="00B71D16">
            <w:pPr>
              <w:pStyle w:val="TAC"/>
              <w:keepNext w:val="0"/>
              <w:keepLines w:val="0"/>
              <w:rPr>
                <w:ins w:id="2127" w:author="S2-2209921" w:date="2022-10-20T16:28:00Z"/>
              </w:rPr>
            </w:pPr>
            <w:ins w:id="2128" w:author="S2-2209921" w:date="2022-10-20T16:28:00Z">
              <w:r w:rsidRPr="00231FCB">
                <w:t>AF</w:t>
              </w:r>
            </w:ins>
          </w:p>
        </w:tc>
        <w:tc>
          <w:tcPr>
            <w:tcW w:w="4725" w:type="dxa"/>
          </w:tcPr>
          <w:p w14:paraId="26936268" w14:textId="77777777" w:rsidR="009D4342" w:rsidRPr="00231FCB" w:rsidRDefault="009D4342" w:rsidP="00B71D16">
            <w:pPr>
              <w:pStyle w:val="TAL"/>
              <w:keepNext w:val="0"/>
              <w:keepLines w:val="0"/>
              <w:rPr>
                <w:ins w:id="2129" w:author="S2-2209921" w:date="2022-10-20T16:28:00Z"/>
              </w:rPr>
            </w:pPr>
            <w:ins w:id="2130" w:author="S2-2209921" w:date="2022-10-20T16:28:00Z">
              <w:r w:rsidRPr="00231FCB">
                <w:t>To identify the service and support analytics per type of service (the desired level of service).</w:t>
              </w:r>
            </w:ins>
          </w:p>
        </w:tc>
      </w:tr>
      <w:tr w:rsidR="009D4342" w:rsidRPr="00231FCB" w14:paraId="565EF8BF" w14:textId="77777777" w:rsidTr="00B71D16">
        <w:trPr>
          <w:cantSplit/>
          <w:jc w:val="center"/>
          <w:ins w:id="2131" w:author="S2-2209921" w:date="2022-10-20T16:28:00Z"/>
        </w:trPr>
        <w:tc>
          <w:tcPr>
            <w:tcW w:w="3307" w:type="dxa"/>
          </w:tcPr>
          <w:p w14:paraId="5FAC7C7B" w14:textId="77777777" w:rsidR="009D4342" w:rsidRPr="00231FCB" w:rsidRDefault="009D4342" w:rsidP="00B71D16">
            <w:pPr>
              <w:pStyle w:val="TAL"/>
              <w:keepNext w:val="0"/>
              <w:keepLines w:val="0"/>
              <w:rPr>
                <w:ins w:id="2132" w:author="S2-2209921" w:date="2022-10-20T16:28:00Z"/>
              </w:rPr>
            </w:pPr>
            <w:ins w:id="2133" w:author="S2-2209921" w:date="2022-10-20T16:28:00Z">
              <w:r w:rsidRPr="00231FCB">
                <w:t>IP filter information</w:t>
              </w:r>
            </w:ins>
          </w:p>
        </w:tc>
        <w:tc>
          <w:tcPr>
            <w:tcW w:w="1418" w:type="dxa"/>
          </w:tcPr>
          <w:p w14:paraId="77306A19" w14:textId="77777777" w:rsidR="009D4342" w:rsidRPr="00231FCB" w:rsidRDefault="009D4342" w:rsidP="00B71D16">
            <w:pPr>
              <w:pStyle w:val="TAC"/>
              <w:keepNext w:val="0"/>
              <w:keepLines w:val="0"/>
              <w:rPr>
                <w:ins w:id="2134" w:author="S2-2209921" w:date="2022-10-20T16:28:00Z"/>
              </w:rPr>
            </w:pPr>
            <w:ins w:id="2135" w:author="S2-2209921" w:date="2022-10-20T16:28:00Z">
              <w:r w:rsidRPr="00231FCB">
                <w:t>AF</w:t>
              </w:r>
            </w:ins>
          </w:p>
        </w:tc>
        <w:tc>
          <w:tcPr>
            <w:tcW w:w="4725" w:type="dxa"/>
          </w:tcPr>
          <w:p w14:paraId="1763451C" w14:textId="77777777" w:rsidR="009D4342" w:rsidRPr="00231FCB" w:rsidRDefault="009D4342" w:rsidP="00B71D16">
            <w:pPr>
              <w:pStyle w:val="TAL"/>
              <w:keepNext w:val="0"/>
              <w:keepLines w:val="0"/>
              <w:rPr>
                <w:ins w:id="2136" w:author="S2-2209921" w:date="2022-10-20T16:28:00Z"/>
              </w:rPr>
            </w:pPr>
            <w:ins w:id="2137" w:author="S2-2209921" w:date="2022-10-20T16:28:00Z">
              <w:r w:rsidRPr="00231FCB">
                <w:t>Identify a service flow of the UE for the application.</w:t>
              </w:r>
            </w:ins>
          </w:p>
        </w:tc>
      </w:tr>
      <w:tr w:rsidR="009D4342" w:rsidRPr="00231FCB" w14:paraId="4A70048E" w14:textId="77777777" w:rsidTr="00B71D16">
        <w:trPr>
          <w:cantSplit/>
          <w:jc w:val="center"/>
          <w:ins w:id="2138" w:author="S2-2209921" w:date="2022-10-20T16:28:00Z"/>
        </w:trPr>
        <w:tc>
          <w:tcPr>
            <w:tcW w:w="3307" w:type="dxa"/>
          </w:tcPr>
          <w:p w14:paraId="14798C5C" w14:textId="77777777" w:rsidR="009D4342" w:rsidRPr="00FC1A25" w:rsidRDefault="009D4342" w:rsidP="00B71D16">
            <w:pPr>
              <w:pStyle w:val="TAL"/>
              <w:keepNext w:val="0"/>
              <w:keepLines w:val="0"/>
              <w:rPr>
                <w:ins w:id="2139" w:author="S2-2209921" w:date="2022-10-20T16:28:00Z"/>
              </w:rPr>
            </w:pPr>
            <w:ins w:id="2140" w:author="S2-2209921" w:date="2022-10-20T16:28:00Z">
              <w:r w:rsidRPr="00FC1A25">
                <w:t>Locations of Application</w:t>
              </w:r>
            </w:ins>
          </w:p>
        </w:tc>
        <w:tc>
          <w:tcPr>
            <w:tcW w:w="1418" w:type="dxa"/>
          </w:tcPr>
          <w:p w14:paraId="160A5827" w14:textId="77777777" w:rsidR="009D4342" w:rsidRPr="00FC1A25" w:rsidRDefault="009D4342" w:rsidP="00B71D16">
            <w:pPr>
              <w:pStyle w:val="TAC"/>
              <w:keepNext w:val="0"/>
              <w:keepLines w:val="0"/>
              <w:rPr>
                <w:ins w:id="2141" w:author="S2-2209921" w:date="2022-10-20T16:28:00Z"/>
              </w:rPr>
            </w:pPr>
            <w:ins w:id="2142" w:author="S2-2209921" w:date="2022-10-20T16:28:00Z">
              <w:r w:rsidRPr="00FC1A25">
                <w:t>AF/NEF</w:t>
              </w:r>
            </w:ins>
          </w:p>
        </w:tc>
        <w:tc>
          <w:tcPr>
            <w:tcW w:w="4725" w:type="dxa"/>
          </w:tcPr>
          <w:p w14:paraId="25E48286" w14:textId="77777777" w:rsidR="009D4342" w:rsidRPr="00FC1A25" w:rsidRDefault="009D4342" w:rsidP="00B71D16">
            <w:pPr>
              <w:pStyle w:val="TAL"/>
              <w:keepNext w:val="0"/>
              <w:keepLines w:val="0"/>
              <w:rPr>
                <w:ins w:id="2143" w:author="S2-2209921" w:date="2022-10-20T16:28:00Z"/>
              </w:rPr>
            </w:pPr>
            <w:ins w:id="2144" w:author="S2-2209921" w:date="2022-10-20T16:28:00Z">
              <w:r w:rsidRPr="00FC1A25">
                <w:t>Locations of application represented by a list of DNAI(s). The NEF may map the AF-Service-Identifier information to a list of DNAI(s) when the DNAI(s) being used by the application are statically defined.</w:t>
              </w:r>
            </w:ins>
          </w:p>
        </w:tc>
      </w:tr>
      <w:tr w:rsidR="009D4342" w:rsidRPr="00231FCB" w14:paraId="63BF1529" w14:textId="77777777" w:rsidTr="00B71D16">
        <w:trPr>
          <w:cantSplit/>
          <w:jc w:val="center"/>
          <w:ins w:id="2145" w:author="S2-2209921" w:date="2022-10-20T16:28:00Z"/>
        </w:trPr>
        <w:tc>
          <w:tcPr>
            <w:tcW w:w="3307" w:type="dxa"/>
          </w:tcPr>
          <w:p w14:paraId="466B8611" w14:textId="77777777" w:rsidR="009D4342" w:rsidRPr="00A43ECA" w:rsidRDefault="009D4342" w:rsidP="00B71D16">
            <w:pPr>
              <w:pStyle w:val="TAL"/>
              <w:keepNext w:val="0"/>
              <w:keepLines w:val="0"/>
              <w:rPr>
                <w:ins w:id="2146" w:author="S2-2209921" w:date="2022-10-20T16:28:00Z"/>
              </w:rPr>
            </w:pPr>
            <w:ins w:id="2147" w:author="S2-2209921" w:date="2022-10-20T16:28:00Z">
              <w:r w:rsidRPr="00A43ECA">
                <w:lastRenderedPageBreak/>
                <w:t>Application Server Instance address</w:t>
              </w:r>
            </w:ins>
          </w:p>
        </w:tc>
        <w:tc>
          <w:tcPr>
            <w:tcW w:w="1418" w:type="dxa"/>
          </w:tcPr>
          <w:p w14:paraId="260302C9" w14:textId="77777777" w:rsidR="009D4342" w:rsidRPr="00A43ECA" w:rsidRDefault="009D4342" w:rsidP="00B71D16">
            <w:pPr>
              <w:pStyle w:val="TAC"/>
              <w:keepNext w:val="0"/>
              <w:keepLines w:val="0"/>
              <w:rPr>
                <w:ins w:id="2148" w:author="S2-2209921" w:date="2022-10-20T16:28:00Z"/>
              </w:rPr>
            </w:pPr>
            <w:ins w:id="2149" w:author="S2-2209921" w:date="2022-10-20T16:28:00Z">
              <w:r w:rsidRPr="00A43ECA">
                <w:t>AF/NEF</w:t>
              </w:r>
            </w:ins>
          </w:p>
        </w:tc>
        <w:tc>
          <w:tcPr>
            <w:tcW w:w="4725" w:type="dxa"/>
          </w:tcPr>
          <w:p w14:paraId="5C8E8CDE" w14:textId="77777777" w:rsidR="009D4342" w:rsidRPr="00A43ECA" w:rsidRDefault="009D4342" w:rsidP="00B71D16">
            <w:pPr>
              <w:pStyle w:val="TAL"/>
              <w:keepNext w:val="0"/>
              <w:keepLines w:val="0"/>
              <w:rPr>
                <w:ins w:id="2150" w:author="S2-2209921" w:date="2022-10-20T16:28:00Z"/>
              </w:rPr>
            </w:pPr>
            <w:ins w:id="2151" w:author="S2-2209921" w:date="2022-10-20T16:28:00Z">
              <w:r w:rsidRPr="00A43ECA">
                <w:t>The IP address/FQDN of the Application Server that the UE had a communication session when the measurement was made.</w:t>
              </w:r>
            </w:ins>
          </w:p>
        </w:tc>
      </w:tr>
      <w:tr w:rsidR="009D4342" w:rsidRPr="00231FCB" w14:paraId="63D2991C" w14:textId="77777777" w:rsidTr="00B71D16">
        <w:trPr>
          <w:cantSplit/>
          <w:jc w:val="center"/>
          <w:ins w:id="2152" w:author="S2-2209921" w:date="2022-10-20T16:28:00Z"/>
        </w:trPr>
        <w:tc>
          <w:tcPr>
            <w:tcW w:w="3307" w:type="dxa"/>
          </w:tcPr>
          <w:p w14:paraId="349BB10B" w14:textId="77777777" w:rsidR="009D4342" w:rsidRPr="00A43ECA" w:rsidRDefault="009D4342" w:rsidP="00B71D16">
            <w:pPr>
              <w:pStyle w:val="TAL"/>
              <w:keepNext w:val="0"/>
              <w:keepLines w:val="0"/>
              <w:rPr>
                <w:ins w:id="2153" w:author="S2-2209921" w:date="2022-10-20T16:28:00Z"/>
              </w:rPr>
            </w:pPr>
            <w:ins w:id="2154" w:author="S2-2209921" w:date="2022-10-20T16:28:00Z">
              <w:r w:rsidRPr="00A43ECA">
                <w:t>Performance Data</w:t>
              </w:r>
            </w:ins>
          </w:p>
        </w:tc>
        <w:tc>
          <w:tcPr>
            <w:tcW w:w="1418" w:type="dxa"/>
          </w:tcPr>
          <w:p w14:paraId="53E3C318" w14:textId="77777777" w:rsidR="009D4342" w:rsidRPr="00A43ECA" w:rsidRDefault="009D4342" w:rsidP="00B71D16">
            <w:pPr>
              <w:pStyle w:val="TAC"/>
              <w:keepNext w:val="0"/>
              <w:keepLines w:val="0"/>
              <w:rPr>
                <w:ins w:id="2155" w:author="S2-2209921" w:date="2022-10-20T16:28:00Z"/>
              </w:rPr>
            </w:pPr>
            <w:ins w:id="2156" w:author="S2-2209921" w:date="2022-10-20T16:28:00Z">
              <w:r w:rsidRPr="00A43ECA">
                <w:t>AF</w:t>
              </w:r>
            </w:ins>
          </w:p>
        </w:tc>
        <w:tc>
          <w:tcPr>
            <w:tcW w:w="4725" w:type="dxa"/>
          </w:tcPr>
          <w:p w14:paraId="63C05039" w14:textId="77777777" w:rsidR="009D4342" w:rsidRPr="00A43ECA" w:rsidRDefault="009D4342" w:rsidP="00B71D16">
            <w:pPr>
              <w:pStyle w:val="TAL"/>
              <w:keepNext w:val="0"/>
              <w:keepLines w:val="0"/>
              <w:rPr>
                <w:ins w:id="2157" w:author="S2-2209921" w:date="2022-10-20T16:28:00Z"/>
              </w:rPr>
            </w:pPr>
            <w:ins w:id="2158" w:author="S2-2209921" w:date="2022-10-20T16:28:00Z">
              <w:r w:rsidRPr="00A43ECA">
                <w:t xml:space="preserve">The performance associated with the communication session of the UE with an Application Server that includes: </w:t>
              </w:r>
              <w:r w:rsidRPr="00FC1A25">
                <w:t>Average</w:t>
              </w:r>
              <w:r>
                <w:t>/Maximum</w:t>
              </w:r>
              <w:r w:rsidRPr="00FC1A25">
                <w:t xml:space="preserve"> Packet Delay, Average</w:t>
              </w:r>
              <w:r>
                <w:t>/Maximum</w:t>
              </w:r>
              <w:r w:rsidRPr="00FC1A25">
                <w:t xml:space="preserve"> Loss Rate and </w:t>
              </w:r>
              <w:r>
                <w:t xml:space="preserve">Average/Minimum/Maximum </w:t>
              </w:r>
              <w:r w:rsidRPr="00FC1A25">
                <w:t>Throughput.</w:t>
              </w:r>
            </w:ins>
          </w:p>
        </w:tc>
      </w:tr>
      <w:tr w:rsidR="009D4342" w:rsidRPr="00231FCB" w14:paraId="66245510" w14:textId="77777777" w:rsidTr="00B71D16">
        <w:trPr>
          <w:cantSplit/>
          <w:jc w:val="center"/>
          <w:ins w:id="2159" w:author="S2-2209921" w:date="2022-10-20T16:28:00Z"/>
        </w:trPr>
        <w:tc>
          <w:tcPr>
            <w:tcW w:w="3307" w:type="dxa"/>
          </w:tcPr>
          <w:p w14:paraId="2148B16C" w14:textId="77777777" w:rsidR="009D4342" w:rsidRPr="00231FCB" w:rsidRDefault="009D4342" w:rsidP="00B71D16">
            <w:pPr>
              <w:pStyle w:val="TAL"/>
              <w:keepNext w:val="0"/>
              <w:keepLines w:val="0"/>
              <w:rPr>
                <w:ins w:id="2160" w:author="S2-2209921" w:date="2022-10-20T16:28:00Z"/>
              </w:rPr>
            </w:pPr>
            <w:ins w:id="2161" w:author="S2-2209921" w:date="2022-10-20T16:28:00Z">
              <w:r w:rsidRPr="00231FCB">
                <w:t>Timestamp</w:t>
              </w:r>
            </w:ins>
          </w:p>
        </w:tc>
        <w:tc>
          <w:tcPr>
            <w:tcW w:w="1418" w:type="dxa"/>
          </w:tcPr>
          <w:p w14:paraId="7CCB4570" w14:textId="77777777" w:rsidR="009D4342" w:rsidRPr="00231FCB" w:rsidRDefault="009D4342" w:rsidP="00B71D16">
            <w:pPr>
              <w:pStyle w:val="TAC"/>
              <w:keepNext w:val="0"/>
              <w:keepLines w:val="0"/>
              <w:rPr>
                <w:ins w:id="2162" w:author="S2-2209921" w:date="2022-10-20T16:28:00Z"/>
              </w:rPr>
            </w:pPr>
            <w:ins w:id="2163" w:author="S2-2209921" w:date="2022-10-20T16:28:00Z">
              <w:r w:rsidRPr="00231FCB">
                <w:t>AF</w:t>
              </w:r>
            </w:ins>
          </w:p>
        </w:tc>
        <w:tc>
          <w:tcPr>
            <w:tcW w:w="4725" w:type="dxa"/>
          </w:tcPr>
          <w:p w14:paraId="1D33C549" w14:textId="77777777" w:rsidR="009D4342" w:rsidRPr="00231FCB" w:rsidRDefault="009D4342" w:rsidP="00B71D16">
            <w:pPr>
              <w:pStyle w:val="TAL"/>
              <w:keepNext w:val="0"/>
              <w:keepLines w:val="0"/>
              <w:rPr>
                <w:ins w:id="2164" w:author="S2-2209921" w:date="2022-10-20T16:28:00Z"/>
              </w:rPr>
            </w:pPr>
            <w:ins w:id="2165" w:author="S2-2209921" w:date="2022-10-20T16:28:00Z">
              <w:r w:rsidRPr="00231FCB">
                <w:t>A time stamp associated to the Performance Data provided by the AF.</w:t>
              </w:r>
            </w:ins>
          </w:p>
        </w:tc>
      </w:tr>
    </w:tbl>
    <w:p w14:paraId="1AE034F6" w14:textId="77777777" w:rsidR="009D4342" w:rsidRPr="00FC1A25" w:rsidRDefault="009D4342" w:rsidP="009D4342">
      <w:pPr>
        <w:rPr>
          <w:ins w:id="2166" w:author="S2-2209921" w:date="2022-10-20T16:28:00Z"/>
        </w:rPr>
      </w:pPr>
    </w:p>
    <w:p w14:paraId="265C754B" w14:textId="77777777" w:rsidR="009D4342" w:rsidRPr="001B1DDF" w:rsidRDefault="009D4342" w:rsidP="009D4342">
      <w:pPr>
        <w:spacing w:after="120"/>
        <w:rPr>
          <w:ins w:id="2167" w:author="S2-2209921" w:date="2022-10-20T16:28:00Z"/>
        </w:rPr>
      </w:pPr>
      <w:ins w:id="2168" w:author="S2-2209921" w:date="2022-10-20T16:28:00Z">
        <w:r>
          <w:rPr>
            <w:lang w:val="en-CA"/>
          </w:rPr>
          <w:t xml:space="preserve">Based on the input parameters above, the </w:t>
        </w:r>
        <w:r w:rsidRPr="00231FCB">
          <w:t xml:space="preserve">NWDAF </w:t>
        </w:r>
        <w:r>
          <w:t>will then subscribe</w:t>
        </w:r>
        <w:r w:rsidRPr="00231FCB">
          <w:t xml:space="preserve"> to the </w:t>
        </w:r>
        <w:r>
          <w:t>“P</w:t>
        </w:r>
        <w:r w:rsidRPr="00231FCB">
          <w:t xml:space="preserve">erformance </w:t>
        </w:r>
        <w:r>
          <w:t>D</w:t>
        </w:r>
        <w:r w:rsidRPr="00231FCB">
          <w:t>ata from AF</w:t>
        </w:r>
        <w:r>
          <w:t>”</w:t>
        </w:r>
        <w:r w:rsidRPr="00231FCB">
          <w:t xml:space="preserve"> </w:t>
        </w:r>
        <w:r>
          <w:t xml:space="preserve">similar to clause 6.4.2 or clause 6.14.2 in TS 23.288 [6] </w:t>
        </w:r>
        <w:r w:rsidRPr="00231FCB">
          <w:t>either directly for trusted AFs by invoking Naf_EventExposure_Subscribe service (Event ID = Performance Data, Event Filter information = Area of Interest, Application ID) as defined in TS 23.502</w:t>
        </w:r>
        <w:r>
          <w:t xml:space="preserve"> [4]</w:t>
        </w:r>
        <w:r w:rsidRPr="00231FCB">
          <w:t>, or indirectly for untrusted AFs via NEF by invoking Nnef_EventExposure_Subscribe service (Event ID = Performance Data, Event Filter information = Area of Interest, Application ID) where NEF translates the Area of Interest into geographic zone identifier(s)</w:t>
        </w:r>
        <w:r>
          <w:t xml:space="preserve"> in order to derive the performance statistic and prediction indicators for the following new QoS parameters corresponding to the specific time window:</w:t>
        </w:r>
      </w:ins>
    </w:p>
    <w:p w14:paraId="440C935D" w14:textId="46AB0F8F" w:rsidR="009D4342" w:rsidRDefault="009D4342">
      <w:pPr>
        <w:pStyle w:val="B1"/>
        <w:rPr>
          <w:ins w:id="2169" w:author="S2-2209921" w:date="2022-10-20T16:28:00Z"/>
        </w:rPr>
        <w:pPrChange w:id="2170" w:author="S2-2209921" w:date="2022-10-20T16:28:00Z">
          <w:pPr>
            <w:pStyle w:val="ListParagraph"/>
            <w:widowControl w:val="0"/>
            <w:numPr>
              <w:numId w:val="34"/>
            </w:numPr>
            <w:autoSpaceDE w:val="0"/>
            <w:autoSpaceDN w:val="0"/>
            <w:spacing w:after="120"/>
            <w:ind w:hanging="360"/>
            <w:contextualSpacing w:val="0"/>
          </w:pPr>
        </w:pPrChange>
      </w:pPr>
      <w:ins w:id="2171" w:author="S2-2209921" w:date="2022-10-20T16:28:00Z">
        <w:r>
          <w:t>-</w:t>
        </w:r>
        <w:r>
          <w:tab/>
        </w:r>
        <w:r w:rsidRPr="00FC1A25">
          <w:t>Maximum/Average Packet Delay for UL/DL</w:t>
        </w:r>
        <w:r>
          <w:t xml:space="preserve"> per UE per Time Window</w:t>
        </w:r>
        <w:r w:rsidRPr="00FC1A25">
          <w:t xml:space="preserve"> </w:t>
        </w:r>
      </w:ins>
    </w:p>
    <w:p w14:paraId="317E3DD0" w14:textId="2B80B6D2" w:rsidR="009D4342" w:rsidRDefault="009D4342">
      <w:pPr>
        <w:pStyle w:val="B1"/>
        <w:rPr>
          <w:ins w:id="2172" w:author="S2-2209921" w:date="2022-10-20T16:28:00Z"/>
        </w:rPr>
        <w:pPrChange w:id="2173" w:author="S2-2209921" w:date="2022-10-20T16:28:00Z">
          <w:pPr>
            <w:pStyle w:val="ListParagraph"/>
            <w:widowControl w:val="0"/>
            <w:numPr>
              <w:numId w:val="34"/>
            </w:numPr>
            <w:autoSpaceDE w:val="0"/>
            <w:autoSpaceDN w:val="0"/>
            <w:spacing w:after="120"/>
            <w:ind w:hanging="360"/>
            <w:contextualSpacing w:val="0"/>
          </w:pPr>
        </w:pPrChange>
      </w:pPr>
      <w:ins w:id="2174" w:author="S2-2209921" w:date="2022-10-20T16:28:00Z">
        <w:r>
          <w:t>-</w:t>
        </w:r>
        <w:r>
          <w:tab/>
          <w:t xml:space="preserve">Maximum/Average Packet Loss Rate for UL/DL per UE per Time Window </w:t>
        </w:r>
      </w:ins>
    </w:p>
    <w:p w14:paraId="53162509" w14:textId="03F24FEA" w:rsidR="009D4342" w:rsidRPr="00DA12EE" w:rsidRDefault="009D4342">
      <w:pPr>
        <w:pStyle w:val="B1"/>
        <w:rPr>
          <w:ins w:id="2175" w:author="S2-2209921" w:date="2022-10-20T16:28:00Z"/>
        </w:rPr>
        <w:pPrChange w:id="2176" w:author="S2-2209921" w:date="2022-10-20T16:28:00Z">
          <w:pPr>
            <w:pStyle w:val="ListParagraph"/>
            <w:widowControl w:val="0"/>
            <w:numPr>
              <w:numId w:val="34"/>
            </w:numPr>
            <w:autoSpaceDE w:val="0"/>
            <w:autoSpaceDN w:val="0"/>
            <w:spacing w:after="120"/>
            <w:ind w:hanging="360"/>
            <w:contextualSpacing w:val="0"/>
          </w:pPr>
        </w:pPrChange>
      </w:pPr>
      <w:ins w:id="2177" w:author="S2-2209921" w:date="2022-10-20T16:28:00Z">
        <w:r>
          <w:t>-</w:t>
        </w:r>
        <w:r>
          <w:tab/>
          <w:t>Maximum/Minimum/Average Traffic Rate for UL/DL per UE per Time Window</w:t>
        </w:r>
        <w:r w:rsidRPr="00FC1A25">
          <w:rPr>
            <w:rFonts w:eastAsia="Courier New"/>
            <w:lang w:val="en-US" w:eastAsia="en-US"/>
          </w:rPr>
          <w:t xml:space="preserve">  </w:t>
        </w:r>
      </w:ins>
    </w:p>
    <w:p w14:paraId="25008F1D" w14:textId="62ADF55E" w:rsidR="00E525C6" w:rsidRPr="00E525C6" w:rsidRDefault="00E525C6">
      <w:pPr>
        <w:pStyle w:val="TH"/>
        <w:jc w:val="left"/>
        <w:rPr>
          <w:lang w:val="en-CA"/>
        </w:rPr>
        <w:pPrChange w:id="2178" w:author="S2-2209921" w:date="2022-10-20T16:28:00Z">
          <w:pPr>
            <w:pStyle w:val="TH"/>
          </w:pPr>
        </w:pPrChange>
      </w:pPr>
    </w:p>
    <w:tbl>
      <w:tblPr>
        <w:tblW w:w="0" w:type="auto"/>
        <w:tblLook w:val="04A0" w:firstRow="1" w:lastRow="0" w:firstColumn="1" w:lastColumn="0" w:noHBand="0" w:noVBand="1"/>
      </w:tblPr>
      <w:tblGrid>
        <w:gridCol w:w="9628"/>
      </w:tblGrid>
      <w:tr w:rsidR="00961B93" w:rsidRPr="00E525C6" w14:paraId="389DCA09" w14:textId="77777777" w:rsidTr="00720465">
        <w:tc>
          <w:tcPr>
            <w:tcW w:w="9628" w:type="dxa"/>
          </w:tcPr>
          <w:p w14:paraId="294E6203" w14:textId="0E1739A9" w:rsidR="00E525C6" w:rsidRPr="00E525C6" w:rsidDel="000F042C" w:rsidRDefault="00961B93" w:rsidP="00E525C6">
            <w:pPr>
              <w:pStyle w:val="FP"/>
              <w:spacing w:after="120"/>
              <w:rPr>
                <w:del w:id="2179" w:author="Rapporteur" w:date="2022-10-20T16:26:00Z"/>
                <w:rFonts w:ascii="Arial" w:hAnsi="Arial" w:cs="Arial"/>
                <w:b/>
                <w:bCs/>
                <w:sz w:val="28"/>
                <w:szCs w:val="28"/>
              </w:rPr>
            </w:pPr>
            <w:del w:id="2180" w:author="Rapporteur" w:date="2022-10-20T16:26:00Z">
              <w:r w:rsidRPr="00E525C6" w:rsidDel="000F042C">
                <w:rPr>
                  <w:rFonts w:ascii="Arial" w:hAnsi="Arial" w:cs="Arial"/>
                  <w:b/>
                  <w:bCs/>
                  <w:sz w:val="28"/>
                  <w:szCs w:val="28"/>
                </w:rPr>
                <w:delText>6.6.3</w:delText>
              </w:r>
              <w:r w:rsidRPr="00E525C6" w:rsidDel="000F042C">
                <w:rPr>
                  <w:rFonts w:ascii="Arial" w:hAnsi="Arial" w:cs="Arial"/>
                  <w:b/>
                  <w:bCs/>
                  <w:sz w:val="28"/>
                  <w:szCs w:val="28"/>
                </w:rPr>
                <w:tab/>
                <w:delText>Output Analytics (TS</w:delText>
              </w:r>
              <w:r w:rsidR="007A7AD4" w:rsidRPr="00E525C6" w:rsidDel="000F042C">
                <w:rPr>
                  <w:rFonts w:ascii="Arial" w:hAnsi="Arial" w:cs="Arial"/>
                  <w:b/>
                  <w:bCs/>
                  <w:sz w:val="28"/>
                  <w:szCs w:val="28"/>
                </w:rPr>
                <w:delText> </w:delText>
              </w:r>
              <w:r w:rsidRPr="00E525C6" w:rsidDel="000F042C">
                <w:rPr>
                  <w:rFonts w:ascii="Arial" w:hAnsi="Arial" w:cs="Arial"/>
                  <w:b/>
                  <w:bCs/>
                  <w:sz w:val="28"/>
                  <w:szCs w:val="28"/>
                </w:rPr>
                <w:delText>23.288</w:delText>
              </w:r>
              <w:r w:rsidR="007A7AD4" w:rsidRPr="00E525C6" w:rsidDel="000F042C">
                <w:rPr>
                  <w:rFonts w:ascii="Arial" w:hAnsi="Arial" w:cs="Arial"/>
                  <w:b/>
                  <w:bCs/>
                  <w:sz w:val="28"/>
                  <w:szCs w:val="28"/>
                </w:rPr>
                <w:delText> </w:delText>
              </w:r>
              <w:r w:rsidRPr="00E525C6" w:rsidDel="000F042C">
                <w:rPr>
                  <w:rFonts w:ascii="Arial" w:hAnsi="Arial" w:cs="Arial"/>
                  <w:b/>
                  <w:bCs/>
                  <w:sz w:val="28"/>
                  <w:szCs w:val="28"/>
                </w:rPr>
                <w:delText>[6])</w:delText>
              </w:r>
            </w:del>
          </w:p>
          <w:p w14:paraId="2D573959" w14:textId="01F06B46" w:rsidR="00961B93" w:rsidRPr="00E525C6" w:rsidDel="009D4342" w:rsidRDefault="00961B93" w:rsidP="00720465">
            <w:pPr>
              <w:rPr>
                <w:del w:id="2181" w:author="S2-2209921" w:date="2022-10-20T16:29:00Z"/>
                <w:rFonts w:eastAsia="Yu Mincho"/>
              </w:rPr>
            </w:pPr>
            <w:del w:id="2182" w:author="S2-2209921" w:date="2022-10-20T16:29:00Z">
              <w:r w:rsidRPr="00E525C6" w:rsidDel="009D4342">
                <w:rPr>
                  <w:rFonts w:eastAsia="Yu Mincho"/>
                </w:rPr>
                <w:delText>The NWDAF shall be able to provide both statistics and predictions on Network Performance.</w:delText>
              </w:r>
            </w:del>
          </w:p>
          <w:p w14:paraId="063FD3F1" w14:textId="001141C4" w:rsidR="00961B93" w:rsidRPr="00E525C6" w:rsidDel="009D4342" w:rsidRDefault="00961B93" w:rsidP="00720465">
            <w:pPr>
              <w:rPr>
                <w:del w:id="2183" w:author="S2-2209921" w:date="2022-10-20T16:29:00Z"/>
                <w:lang w:eastAsia="zh-CN"/>
              </w:rPr>
            </w:pPr>
            <w:del w:id="2184" w:author="S2-2209921" w:date="2022-10-20T16:29:00Z">
              <w:r w:rsidRPr="00E525C6" w:rsidDel="009D4342">
                <w:rPr>
                  <w:lang w:eastAsia="zh-CN"/>
                </w:rPr>
                <w:delText>Network performance statistics</w:delText>
              </w:r>
              <w:r w:rsidRPr="00E525C6" w:rsidDel="009D4342">
                <w:delText xml:space="preserve"> are defined in Table </w:delText>
              </w:r>
              <w:r w:rsidRPr="00E525C6" w:rsidDel="009D4342">
                <w:rPr>
                  <w:lang w:eastAsia="zh-CN"/>
                </w:rPr>
                <w:delText>6.6</w:delText>
              </w:r>
              <w:r w:rsidRPr="00E525C6" w:rsidDel="009D4342">
                <w:delText>.</w:delText>
              </w:r>
              <w:r w:rsidRPr="00E525C6" w:rsidDel="009D4342">
                <w:rPr>
                  <w:lang w:eastAsia="zh-CN"/>
                </w:rPr>
                <w:delText>3</w:delText>
              </w:r>
              <w:r w:rsidRPr="00E525C6" w:rsidDel="009D4342">
                <w:delText>-</w:delText>
              </w:r>
              <w:r w:rsidRPr="00E525C6" w:rsidDel="009D4342">
                <w:rPr>
                  <w:lang w:eastAsia="zh-CN"/>
                </w:rPr>
                <w:delText>1.</w:delText>
              </w:r>
            </w:del>
          </w:p>
          <w:p w14:paraId="59B27866" w14:textId="4596A7C1" w:rsidR="00961B93" w:rsidRPr="00E525C6" w:rsidDel="009D4342" w:rsidRDefault="00961B93" w:rsidP="00720465">
            <w:pPr>
              <w:pStyle w:val="TH"/>
              <w:rPr>
                <w:del w:id="2185" w:author="S2-2209921" w:date="2022-10-20T16:29:00Z"/>
                <w:lang w:eastAsia="zh-CN"/>
              </w:rPr>
            </w:pPr>
            <w:del w:id="2186" w:author="S2-2209921" w:date="2022-10-20T16:29:00Z">
              <w:r w:rsidRPr="00E525C6" w:rsidDel="009D4342">
                <w:delText>Table</w:delText>
              </w:r>
              <w:r w:rsidRPr="00E525C6" w:rsidDel="009D4342">
                <w:rPr>
                  <w:lang w:eastAsia="zh-CN"/>
                </w:rPr>
                <w:delText xml:space="preserve"> 6.6.3-1</w:delText>
              </w:r>
              <w:r w:rsidRPr="00E525C6" w:rsidDel="009D4342">
                <w:delText xml:space="preserve">: </w:delText>
              </w:r>
              <w:r w:rsidRPr="00E525C6" w:rsidDel="009D4342">
                <w:rPr>
                  <w:lang w:eastAsia="zh-CN"/>
                </w:rPr>
                <w:delText>Network performance statistics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7"/>
              <w:gridCol w:w="5571"/>
            </w:tblGrid>
            <w:tr w:rsidR="00961B93" w:rsidRPr="00E525C6" w:rsidDel="009D4342" w14:paraId="56B19CC0" w14:textId="23487A0C" w:rsidTr="00315872">
              <w:trPr>
                <w:jc w:val="center"/>
                <w:del w:id="2187" w:author="S2-2209921" w:date="2022-10-20T16:29:00Z"/>
              </w:trPr>
              <w:tc>
                <w:tcPr>
                  <w:tcW w:w="3667" w:type="dxa"/>
                </w:tcPr>
                <w:p w14:paraId="2EC1D592" w14:textId="3FAE729A" w:rsidR="00961B93" w:rsidRPr="00E525C6" w:rsidDel="009D4342" w:rsidRDefault="00961B93" w:rsidP="00720465">
                  <w:pPr>
                    <w:pStyle w:val="TAH"/>
                    <w:rPr>
                      <w:del w:id="2188" w:author="S2-2209921" w:date="2022-10-20T16:29:00Z"/>
                    </w:rPr>
                  </w:pPr>
                  <w:del w:id="2189" w:author="S2-2209921" w:date="2022-10-20T16:29:00Z">
                    <w:r w:rsidRPr="00E525C6" w:rsidDel="009D4342">
                      <w:delText>Information</w:delText>
                    </w:r>
                  </w:del>
                </w:p>
              </w:tc>
              <w:tc>
                <w:tcPr>
                  <w:tcW w:w="5571" w:type="dxa"/>
                </w:tcPr>
                <w:p w14:paraId="5D2B06D2" w14:textId="226F4F78" w:rsidR="00961B93" w:rsidRPr="00E525C6" w:rsidDel="009D4342" w:rsidRDefault="00961B93" w:rsidP="00720465">
                  <w:pPr>
                    <w:pStyle w:val="TAH"/>
                    <w:rPr>
                      <w:del w:id="2190" w:author="S2-2209921" w:date="2022-10-20T16:29:00Z"/>
                    </w:rPr>
                  </w:pPr>
                  <w:del w:id="2191" w:author="S2-2209921" w:date="2022-10-20T16:29:00Z">
                    <w:r w:rsidRPr="00E525C6" w:rsidDel="009D4342">
                      <w:delText>Description</w:delText>
                    </w:r>
                  </w:del>
                </w:p>
              </w:tc>
            </w:tr>
            <w:tr w:rsidR="00961B93" w:rsidRPr="00E525C6" w:rsidDel="009D4342" w14:paraId="46D131C7" w14:textId="5F6F76D6" w:rsidTr="00315872">
              <w:trPr>
                <w:jc w:val="center"/>
                <w:del w:id="2192" w:author="S2-2209921" w:date="2022-10-20T16:29:00Z"/>
              </w:trPr>
              <w:tc>
                <w:tcPr>
                  <w:tcW w:w="3667" w:type="dxa"/>
                </w:tcPr>
                <w:p w14:paraId="76D75241" w14:textId="2E7EF4D4" w:rsidR="00961B93" w:rsidRPr="00E525C6" w:rsidDel="009D4342" w:rsidRDefault="00961B93" w:rsidP="00720465">
                  <w:pPr>
                    <w:pStyle w:val="TAL"/>
                    <w:rPr>
                      <w:del w:id="2193" w:author="S2-2209921" w:date="2022-10-20T16:29:00Z"/>
                    </w:rPr>
                  </w:pPr>
                  <w:del w:id="2194" w:author="S2-2209921" w:date="2022-10-20T16:29:00Z">
                    <w:r w:rsidRPr="00E525C6" w:rsidDel="009D4342">
                      <w:delText>List of network performance information (1..max)</w:delText>
                    </w:r>
                  </w:del>
                </w:p>
              </w:tc>
              <w:tc>
                <w:tcPr>
                  <w:tcW w:w="5571" w:type="dxa"/>
                </w:tcPr>
                <w:p w14:paraId="3D7B8605" w14:textId="57833405" w:rsidR="00961B93" w:rsidRPr="00E525C6" w:rsidDel="009D4342" w:rsidRDefault="00961B93" w:rsidP="00720465">
                  <w:pPr>
                    <w:pStyle w:val="TAL"/>
                    <w:rPr>
                      <w:del w:id="2195" w:author="S2-2209921" w:date="2022-10-20T16:29:00Z"/>
                    </w:rPr>
                  </w:pPr>
                  <w:del w:id="2196" w:author="S2-2209921" w:date="2022-10-20T16:29:00Z">
                    <w:r w:rsidRPr="00E525C6" w:rsidDel="009D4342">
                      <w:delText>Observed statistics during the Analytics target period</w:delText>
                    </w:r>
                  </w:del>
                </w:p>
              </w:tc>
            </w:tr>
            <w:tr w:rsidR="00961B93" w:rsidRPr="00E525C6" w:rsidDel="009D4342" w14:paraId="64AB66AC" w14:textId="53BBEE46" w:rsidTr="00315872">
              <w:trPr>
                <w:jc w:val="center"/>
                <w:del w:id="2197" w:author="S2-2209921" w:date="2022-10-20T16:29:00Z"/>
              </w:trPr>
              <w:tc>
                <w:tcPr>
                  <w:tcW w:w="3667" w:type="dxa"/>
                </w:tcPr>
                <w:p w14:paraId="626F6F77" w14:textId="522ED379" w:rsidR="00961B93" w:rsidRPr="00E525C6" w:rsidDel="009D4342" w:rsidRDefault="00961B93" w:rsidP="00720465">
                  <w:pPr>
                    <w:pStyle w:val="TAL"/>
                    <w:rPr>
                      <w:del w:id="2198" w:author="S2-2209921" w:date="2022-10-20T16:29:00Z"/>
                    </w:rPr>
                  </w:pPr>
                  <w:del w:id="2199" w:author="S2-2209921" w:date="2022-10-20T16:29:00Z">
                    <w:r w:rsidRPr="00E525C6" w:rsidDel="009D4342">
                      <w:delText>&gt; Area subset</w:delText>
                    </w:r>
                  </w:del>
                </w:p>
              </w:tc>
              <w:tc>
                <w:tcPr>
                  <w:tcW w:w="5571" w:type="dxa"/>
                </w:tcPr>
                <w:p w14:paraId="68140FB4" w14:textId="12DD6D6F" w:rsidR="00961B93" w:rsidRPr="00E525C6" w:rsidDel="009D4342" w:rsidRDefault="00961B93" w:rsidP="00720465">
                  <w:pPr>
                    <w:pStyle w:val="TAL"/>
                    <w:rPr>
                      <w:del w:id="2200" w:author="S2-2209921" w:date="2022-10-20T16:29:00Z"/>
                    </w:rPr>
                  </w:pPr>
                  <w:del w:id="2201" w:author="S2-2209921" w:date="2022-10-20T16:29:00Z">
                    <w:r w:rsidRPr="00E525C6" w:rsidDel="009D4342">
                      <w:delText>List of TAs or Cell IDs within the requested area of interest as defined in clause 6.6.1</w:delText>
                    </w:r>
                  </w:del>
                </w:p>
              </w:tc>
            </w:tr>
            <w:tr w:rsidR="00961B93" w:rsidRPr="00E525C6" w:rsidDel="009D4342" w14:paraId="57185A8D" w14:textId="2349DC56" w:rsidTr="00315872">
              <w:trPr>
                <w:jc w:val="center"/>
                <w:del w:id="2202" w:author="S2-2209921" w:date="2022-10-20T16:29:00Z"/>
              </w:trPr>
              <w:tc>
                <w:tcPr>
                  <w:tcW w:w="3667" w:type="dxa"/>
                </w:tcPr>
                <w:p w14:paraId="1E8EBF1C" w14:textId="6BB0E10C" w:rsidR="00961B93" w:rsidRPr="00E525C6" w:rsidDel="009D4342" w:rsidRDefault="00961B93" w:rsidP="00720465">
                  <w:pPr>
                    <w:pStyle w:val="TAL"/>
                    <w:rPr>
                      <w:del w:id="2203" w:author="S2-2209921" w:date="2022-10-20T16:29:00Z"/>
                    </w:rPr>
                  </w:pPr>
                  <w:del w:id="2204" w:author="S2-2209921" w:date="2022-10-20T16:29:00Z">
                    <w:r w:rsidRPr="00E525C6" w:rsidDel="009D4342">
                      <w:delText>&gt; Analytics target period subset</w:delText>
                    </w:r>
                  </w:del>
                </w:p>
              </w:tc>
              <w:tc>
                <w:tcPr>
                  <w:tcW w:w="5571" w:type="dxa"/>
                </w:tcPr>
                <w:p w14:paraId="65465ADA" w14:textId="7BB67F98" w:rsidR="00961B93" w:rsidRPr="00E525C6" w:rsidDel="009D4342" w:rsidRDefault="00961B93" w:rsidP="00720465">
                  <w:pPr>
                    <w:pStyle w:val="TAL"/>
                    <w:rPr>
                      <w:del w:id="2205" w:author="S2-2209921" w:date="2022-10-20T16:29:00Z"/>
                    </w:rPr>
                  </w:pPr>
                  <w:del w:id="2206" w:author="S2-2209921" w:date="2022-10-20T16:29:00Z">
                    <w:r w:rsidRPr="00E525C6" w:rsidDel="009D4342">
                      <w:delText>Time window within the requested Analytics target period as defined in clause 6.6.1.</w:delText>
                    </w:r>
                  </w:del>
                </w:p>
              </w:tc>
            </w:tr>
            <w:tr w:rsidR="00961B93" w:rsidRPr="00E525C6" w:rsidDel="009D4342" w14:paraId="585CD6E3" w14:textId="75AC4BB3" w:rsidTr="00315872">
              <w:trPr>
                <w:jc w:val="center"/>
                <w:del w:id="2207" w:author="S2-2209921" w:date="2022-10-20T16:29:00Z"/>
              </w:trPr>
              <w:tc>
                <w:tcPr>
                  <w:tcW w:w="3667" w:type="dxa"/>
                </w:tcPr>
                <w:p w14:paraId="5C56A8A4" w14:textId="63969B4B" w:rsidR="00961B93" w:rsidRPr="00E525C6" w:rsidDel="009D4342" w:rsidRDefault="00961B93" w:rsidP="00720465">
                  <w:pPr>
                    <w:pStyle w:val="TAL"/>
                    <w:rPr>
                      <w:del w:id="2208" w:author="S2-2209921" w:date="2022-10-20T16:29:00Z"/>
                    </w:rPr>
                  </w:pPr>
                  <w:del w:id="2209" w:author="S2-2209921" w:date="2022-10-20T16:29:00Z">
                    <w:r w:rsidRPr="00E525C6" w:rsidDel="009D4342">
                      <w:delText>&gt; gNB status information (NOTE 1)</w:delText>
                    </w:r>
                  </w:del>
                </w:p>
              </w:tc>
              <w:tc>
                <w:tcPr>
                  <w:tcW w:w="5571" w:type="dxa"/>
                </w:tcPr>
                <w:p w14:paraId="0390781E" w14:textId="0F02B37C" w:rsidR="00961B93" w:rsidRPr="00E525C6" w:rsidDel="009D4342" w:rsidRDefault="00961B93" w:rsidP="00720465">
                  <w:pPr>
                    <w:pStyle w:val="TAL"/>
                    <w:rPr>
                      <w:del w:id="2210" w:author="S2-2209921" w:date="2022-10-20T16:29:00Z"/>
                    </w:rPr>
                  </w:pPr>
                  <w:del w:id="2211" w:author="S2-2209921" w:date="2022-10-20T16:29:00Z">
                    <w:r w:rsidRPr="00E525C6" w:rsidDel="009D4342">
                      <w:delText>Average ratio of gNBs that have been up and running during the entire Analytics target period in the area subset</w:delText>
                    </w:r>
                  </w:del>
                </w:p>
              </w:tc>
            </w:tr>
            <w:tr w:rsidR="00961B93" w:rsidRPr="00E525C6" w:rsidDel="009D4342" w14:paraId="02008157" w14:textId="6BEC5ED2" w:rsidTr="00315872">
              <w:trPr>
                <w:jc w:val="center"/>
                <w:del w:id="2212" w:author="S2-2209921" w:date="2022-10-20T16:29:00Z"/>
              </w:trPr>
              <w:tc>
                <w:tcPr>
                  <w:tcW w:w="3667" w:type="dxa"/>
                </w:tcPr>
                <w:p w14:paraId="7CACA0F2" w14:textId="6DE0FFF2" w:rsidR="00961B93" w:rsidRPr="00E525C6" w:rsidDel="009D4342" w:rsidRDefault="00961B93" w:rsidP="00720465">
                  <w:pPr>
                    <w:pStyle w:val="TAL"/>
                    <w:rPr>
                      <w:del w:id="2213" w:author="S2-2209921" w:date="2022-10-20T16:29:00Z"/>
                    </w:rPr>
                  </w:pPr>
                  <w:del w:id="2214" w:author="S2-2209921" w:date="2022-10-20T16:29:00Z">
                    <w:r w:rsidRPr="00E525C6" w:rsidDel="009D4342">
                      <w:delText>&gt; gNB resource usage (NOTE 1)</w:delText>
                    </w:r>
                  </w:del>
                </w:p>
              </w:tc>
              <w:tc>
                <w:tcPr>
                  <w:tcW w:w="5571" w:type="dxa"/>
                </w:tcPr>
                <w:p w14:paraId="05A765FE" w14:textId="6BC7D2BC" w:rsidR="00961B93" w:rsidRPr="00E525C6" w:rsidDel="009D4342" w:rsidRDefault="00961B93" w:rsidP="00720465">
                  <w:pPr>
                    <w:pStyle w:val="TAL"/>
                    <w:rPr>
                      <w:del w:id="2215" w:author="S2-2209921" w:date="2022-10-20T16:29:00Z"/>
                    </w:rPr>
                  </w:pPr>
                  <w:del w:id="2216" w:author="S2-2209921" w:date="2022-10-20T16:29:00Z">
                    <w:r w:rsidRPr="00E525C6" w:rsidDel="009D4342">
                      <w:delText>Average usage of assigned resources (CPU, memory, disk)</w:delText>
                    </w:r>
                  </w:del>
                </w:p>
              </w:tc>
            </w:tr>
            <w:tr w:rsidR="00961B93" w:rsidRPr="00E525C6" w:rsidDel="009D4342" w14:paraId="1FBA3C6C" w14:textId="33176ED7" w:rsidTr="00315872">
              <w:trPr>
                <w:jc w:val="center"/>
                <w:del w:id="2217" w:author="S2-2209921" w:date="2022-10-20T16:29:00Z"/>
              </w:trPr>
              <w:tc>
                <w:tcPr>
                  <w:tcW w:w="3667" w:type="dxa"/>
                </w:tcPr>
                <w:p w14:paraId="686EA5B1" w14:textId="65FE871D" w:rsidR="00961B93" w:rsidRPr="00E525C6" w:rsidDel="009D4342" w:rsidRDefault="00961B93" w:rsidP="00720465">
                  <w:pPr>
                    <w:pStyle w:val="TAL"/>
                    <w:rPr>
                      <w:del w:id="2218" w:author="S2-2209921" w:date="2022-10-20T16:29:00Z"/>
                    </w:rPr>
                  </w:pPr>
                  <w:del w:id="2219" w:author="S2-2209921" w:date="2022-10-20T16:29:00Z">
                    <w:r w:rsidRPr="00E525C6" w:rsidDel="009D4342">
                      <w:delText>&gt; Number of UEs (NOTE 1)</w:delText>
                    </w:r>
                  </w:del>
                </w:p>
              </w:tc>
              <w:tc>
                <w:tcPr>
                  <w:tcW w:w="5571" w:type="dxa"/>
                </w:tcPr>
                <w:p w14:paraId="77D77541" w14:textId="35F5D5CA" w:rsidR="00961B93" w:rsidRPr="00E525C6" w:rsidDel="009D4342" w:rsidRDefault="00961B93" w:rsidP="00720465">
                  <w:pPr>
                    <w:pStyle w:val="TAL"/>
                    <w:rPr>
                      <w:del w:id="2220" w:author="S2-2209921" w:date="2022-10-20T16:29:00Z"/>
                    </w:rPr>
                  </w:pPr>
                  <w:del w:id="2221" w:author="S2-2209921" w:date="2022-10-20T16:29:00Z">
                    <w:r w:rsidRPr="00E525C6" w:rsidDel="009D4342">
                      <w:delText>Average number of UEs observed in the area subset</w:delText>
                    </w:r>
                  </w:del>
                </w:p>
              </w:tc>
            </w:tr>
            <w:tr w:rsidR="00961B93" w:rsidRPr="00E525C6" w:rsidDel="009D4342" w14:paraId="0CE32116" w14:textId="0FA195AD" w:rsidTr="00315872">
              <w:trPr>
                <w:jc w:val="center"/>
                <w:del w:id="2222" w:author="S2-2209921" w:date="2022-10-20T16:29:00Z"/>
              </w:trPr>
              <w:tc>
                <w:tcPr>
                  <w:tcW w:w="3667" w:type="dxa"/>
                </w:tcPr>
                <w:p w14:paraId="46ACADD0" w14:textId="2503FA62" w:rsidR="00961B93" w:rsidRPr="00E525C6" w:rsidDel="009D4342" w:rsidRDefault="00961B93" w:rsidP="00720465">
                  <w:pPr>
                    <w:pStyle w:val="TAL"/>
                    <w:rPr>
                      <w:del w:id="2223" w:author="S2-2209921" w:date="2022-10-20T16:29:00Z"/>
                    </w:rPr>
                  </w:pPr>
                  <w:del w:id="2224" w:author="S2-2209921" w:date="2022-10-20T16:29:00Z">
                    <w:r w:rsidRPr="00E525C6" w:rsidDel="009D4342">
                      <w:delText>&gt; Communication performance (NOTE 1)</w:delText>
                    </w:r>
                  </w:del>
                </w:p>
              </w:tc>
              <w:tc>
                <w:tcPr>
                  <w:tcW w:w="5571" w:type="dxa"/>
                </w:tcPr>
                <w:p w14:paraId="6994CF57" w14:textId="24A957FF" w:rsidR="00961B93" w:rsidRPr="00E525C6" w:rsidDel="009D4342" w:rsidRDefault="00961B93" w:rsidP="00720465">
                  <w:pPr>
                    <w:pStyle w:val="TAL"/>
                    <w:rPr>
                      <w:del w:id="2225" w:author="S2-2209921" w:date="2022-10-20T16:29:00Z"/>
                    </w:rPr>
                  </w:pPr>
                  <w:del w:id="2226" w:author="S2-2209921" w:date="2022-10-20T16:29:00Z">
                    <w:r w:rsidRPr="00E525C6" w:rsidDel="009D4342">
                      <w:delText>Average ratio of successful setup of PDU Sessions</w:delText>
                    </w:r>
                  </w:del>
                </w:p>
              </w:tc>
            </w:tr>
            <w:tr w:rsidR="00961B93" w:rsidRPr="00E525C6" w:rsidDel="009D4342" w14:paraId="2C70389F" w14:textId="401BB9FA" w:rsidTr="00315872">
              <w:trPr>
                <w:jc w:val="center"/>
                <w:del w:id="2227" w:author="S2-2209921" w:date="2022-10-20T16:29:00Z"/>
              </w:trPr>
              <w:tc>
                <w:tcPr>
                  <w:tcW w:w="3667" w:type="dxa"/>
                </w:tcPr>
                <w:p w14:paraId="007912BA" w14:textId="44F7BEA0" w:rsidR="00961B93" w:rsidRPr="00E525C6" w:rsidDel="009D4342" w:rsidRDefault="00961B93" w:rsidP="00720465">
                  <w:pPr>
                    <w:pStyle w:val="TAL"/>
                    <w:rPr>
                      <w:del w:id="2228" w:author="S2-2209921" w:date="2022-10-20T16:29:00Z"/>
                    </w:rPr>
                  </w:pPr>
                  <w:del w:id="2229" w:author="S2-2209921" w:date="2022-10-20T16:29:00Z">
                    <w:r w:rsidRPr="00E525C6" w:rsidDel="009D4342">
                      <w:delText>&gt; Mobility performance (NOTE 1)</w:delText>
                    </w:r>
                  </w:del>
                </w:p>
              </w:tc>
              <w:tc>
                <w:tcPr>
                  <w:tcW w:w="5571" w:type="dxa"/>
                </w:tcPr>
                <w:p w14:paraId="3FD012DB" w14:textId="6F58E37A" w:rsidR="00961B93" w:rsidRPr="00E525C6" w:rsidDel="009D4342" w:rsidRDefault="00961B93" w:rsidP="00720465">
                  <w:pPr>
                    <w:pStyle w:val="TAL"/>
                    <w:rPr>
                      <w:del w:id="2230" w:author="S2-2209921" w:date="2022-10-20T16:29:00Z"/>
                    </w:rPr>
                  </w:pPr>
                  <w:del w:id="2231" w:author="S2-2209921" w:date="2022-10-20T16:29:00Z">
                    <w:r w:rsidRPr="00E525C6" w:rsidDel="009D4342">
                      <w:delText>Average ratio of successful handover</w:delText>
                    </w:r>
                  </w:del>
                </w:p>
              </w:tc>
            </w:tr>
            <w:tr w:rsidR="00961B93" w:rsidRPr="00E525C6" w:rsidDel="009D4342" w14:paraId="1F0EB896" w14:textId="7EAF23E6" w:rsidTr="00315872">
              <w:trPr>
                <w:jc w:val="center"/>
                <w:del w:id="2232" w:author="S2-2209921" w:date="2022-10-20T16:29:00Z"/>
              </w:trPr>
              <w:tc>
                <w:tcPr>
                  <w:tcW w:w="3667" w:type="dxa"/>
                </w:tcPr>
                <w:p w14:paraId="683901A1" w14:textId="02BA9300" w:rsidR="00961B93" w:rsidRPr="00E525C6" w:rsidDel="009D4342" w:rsidRDefault="00961B93" w:rsidP="00720465">
                  <w:pPr>
                    <w:pStyle w:val="TAL"/>
                    <w:rPr>
                      <w:del w:id="2233" w:author="S2-2209921" w:date="2022-10-20T16:29:00Z"/>
                    </w:rPr>
                  </w:pPr>
                  <w:del w:id="2234" w:author="S2-2209921" w:date="2022-10-20T16:29:00Z">
                    <w:r w:rsidRPr="00E525C6" w:rsidDel="009D4342">
                      <w:delText>&gt; UE group ID or UE ID</w:delText>
                    </w:r>
                  </w:del>
                </w:p>
              </w:tc>
              <w:tc>
                <w:tcPr>
                  <w:tcW w:w="5571" w:type="dxa"/>
                </w:tcPr>
                <w:p w14:paraId="6E005D78" w14:textId="6201EB5C" w:rsidR="00961B93" w:rsidRPr="00E525C6" w:rsidDel="009D4342" w:rsidRDefault="00961B93" w:rsidP="00720465">
                  <w:pPr>
                    <w:pStyle w:val="TAL"/>
                    <w:rPr>
                      <w:del w:id="2235" w:author="S2-2209921" w:date="2022-10-20T16:29:00Z"/>
                    </w:rPr>
                  </w:pPr>
                  <w:del w:id="2236" w:author="S2-2209921" w:date="2022-10-20T16:29:00Z">
                    <w:r w:rsidRPr="00E525C6" w:rsidDel="009D4342">
                      <w:delText xml:space="preserve">Identifies a UE or a group of UEs, e.g. internal group ID defined in </w:delText>
                    </w:r>
                    <w:r w:rsidR="00C8558A" w:rsidRPr="00E525C6" w:rsidDel="009D4342">
                      <w:delText>TS</w:delText>
                    </w:r>
                    <w:r w:rsidR="00C8558A" w:rsidDel="009D4342">
                      <w:delText> </w:delText>
                    </w:r>
                    <w:r w:rsidR="00C8558A" w:rsidRPr="00E525C6" w:rsidDel="009D4342">
                      <w:delText>2</w:delText>
                    </w:r>
                    <w:r w:rsidRPr="00E525C6" w:rsidDel="009D4342">
                      <w:delText>3.501</w:delText>
                    </w:r>
                    <w:r w:rsidR="00C8558A" w:rsidDel="009D4342">
                      <w:delText> </w:delText>
                    </w:r>
                    <w:r w:rsidR="00C8558A" w:rsidRPr="00E525C6" w:rsidDel="009D4342">
                      <w:delText>[</w:delText>
                    </w:r>
                    <w:r w:rsidRPr="00E525C6" w:rsidDel="009D4342">
                      <w:delText xml:space="preserve">3] </w:delText>
                    </w:r>
                    <w:r w:rsidR="00C8558A" w:rsidRPr="00E525C6" w:rsidDel="009D4342">
                      <w:delText>clause</w:delText>
                    </w:r>
                    <w:r w:rsidR="00C8558A" w:rsidDel="009D4342">
                      <w:delText> </w:delText>
                    </w:r>
                    <w:r w:rsidR="00C8558A" w:rsidRPr="00E525C6" w:rsidDel="009D4342">
                      <w:delText>5</w:delText>
                    </w:r>
                    <w:r w:rsidRPr="00E525C6" w:rsidDel="009D4342">
                      <w:delText>.9.7, or SUPI.</w:delText>
                    </w:r>
                  </w:del>
                </w:p>
              </w:tc>
            </w:tr>
            <w:tr w:rsidR="00961B93" w:rsidRPr="00E525C6" w:rsidDel="009D4342" w14:paraId="25C36289" w14:textId="589C85C6" w:rsidTr="00315872">
              <w:trPr>
                <w:jc w:val="center"/>
                <w:del w:id="2237" w:author="S2-2209921" w:date="2022-10-20T16:29:00Z"/>
              </w:trPr>
              <w:tc>
                <w:tcPr>
                  <w:tcW w:w="3667" w:type="dxa"/>
                </w:tcPr>
                <w:p w14:paraId="12CC0CDD" w14:textId="375E42F8" w:rsidR="00961B93" w:rsidRPr="00E525C6" w:rsidDel="009D4342" w:rsidRDefault="00961B93" w:rsidP="00720465">
                  <w:pPr>
                    <w:pStyle w:val="TAL"/>
                    <w:rPr>
                      <w:del w:id="2238" w:author="S2-2209921" w:date="2022-10-20T16:29:00Z"/>
                      <w:b/>
                      <w:i/>
                    </w:rPr>
                  </w:pPr>
                  <w:del w:id="2239" w:author="S2-2209921" w:date="2022-10-20T16:29:00Z">
                    <w:r w:rsidRPr="00E525C6" w:rsidDel="009D4342">
                      <w:rPr>
                        <w:b/>
                        <w:i/>
                      </w:rPr>
                      <w:delText xml:space="preserve">      &gt;&gt; Packet delay</w:delText>
                    </w:r>
                    <w:r w:rsidR="003F120B" w:rsidDel="009D4342">
                      <w:rPr>
                        <w:b/>
                        <w:i/>
                      </w:rPr>
                      <w:delText xml:space="preserve"> for </w:delText>
                    </w:r>
                    <w:r w:rsidR="003F120B" w:rsidRPr="006512B7" w:rsidDel="009D4342">
                      <w:rPr>
                        <w:b/>
                        <w:i/>
                      </w:rPr>
                      <w:delText>UL/DL</w:delText>
                    </w:r>
                  </w:del>
                </w:p>
              </w:tc>
              <w:tc>
                <w:tcPr>
                  <w:tcW w:w="5571" w:type="dxa"/>
                </w:tcPr>
                <w:p w14:paraId="391640DE" w14:textId="605283F0" w:rsidR="00961B93" w:rsidRPr="00E525C6" w:rsidDel="009D4342" w:rsidRDefault="00961B93" w:rsidP="00720465">
                  <w:pPr>
                    <w:pStyle w:val="TAL"/>
                    <w:rPr>
                      <w:del w:id="2240" w:author="S2-2209921" w:date="2022-10-20T16:29:00Z"/>
                      <w:b/>
                      <w:i/>
                    </w:rPr>
                  </w:pPr>
                  <w:del w:id="2241" w:author="S2-2209921" w:date="2022-10-20T16:29:00Z">
                    <w:r w:rsidRPr="00E525C6" w:rsidDel="009D4342">
                      <w:rPr>
                        <w:b/>
                        <w:i/>
                      </w:rPr>
                      <w:delText>Average of the packet delay and variance of the packet delay (in the case of a UE group)</w:delText>
                    </w:r>
                    <w:r w:rsidR="003F120B" w:rsidDel="009D4342">
                      <w:rPr>
                        <w:b/>
                        <w:i/>
                      </w:rPr>
                      <w:delText xml:space="preserve"> for </w:delText>
                    </w:r>
                    <w:r w:rsidR="003F120B" w:rsidRPr="006512B7" w:rsidDel="009D4342">
                      <w:rPr>
                        <w:b/>
                        <w:i/>
                      </w:rPr>
                      <w:delText>UL/DL</w:delText>
                    </w:r>
                  </w:del>
                </w:p>
              </w:tc>
            </w:tr>
            <w:tr w:rsidR="00961B93" w:rsidRPr="00E525C6" w:rsidDel="009D4342" w14:paraId="23EFA6FE" w14:textId="3B51A239" w:rsidTr="00315872">
              <w:trPr>
                <w:jc w:val="center"/>
                <w:del w:id="2242" w:author="S2-2209921" w:date="2022-10-20T16:29:00Z"/>
              </w:trPr>
              <w:tc>
                <w:tcPr>
                  <w:tcW w:w="3667" w:type="dxa"/>
                </w:tcPr>
                <w:p w14:paraId="53A7EC19" w14:textId="59AE0AE7" w:rsidR="00961B93" w:rsidRPr="00E525C6" w:rsidDel="009D4342" w:rsidRDefault="00961B93" w:rsidP="00720465">
                  <w:pPr>
                    <w:pStyle w:val="TAL"/>
                    <w:rPr>
                      <w:del w:id="2243" w:author="S2-2209921" w:date="2022-10-20T16:29:00Z"/>
                      <w:b/>
                      <w:i/>
                    </w:rPr>
                  </w:pPr>
                  <w:del w:id="2244" w:author="S2-2209921" w:date="2022-10-20T16:29:00Z">
                    <w:r w:rsidRPr="00E525C6" w:rsidDel="009D4342">
                      <w:rPr>
                        <w:b/>
                        <w:i/>
                      </w:rPr>
                      <w:delText xml:space="preserve">      &gt;&gt; Packet error rate</w:delText>
                    </w:r>
                    <w:r w:rsidR="003F120B" w:rsidDel="009D4342">
                      <w:rPr>
                        <w:b/>
                        <w:i/>
                      </w:rPr>
                      <w:delText xml:space="preserve"> for </w:delText>
                    </w:r>
                    <w:r w:rsidR="003F120B" w:rsidRPr="006512B7" w:rsidDel="009D4342">
                      <w:rPr>
                        <w:b/>
                        <w:i/>
                      </w:rPr>
                      <w:delText>UL/DL</w:delText>
                    </w:r>
                  </w:del>
                </w:p>
              </w:tc>
              <w:tc>
                <w:tcPr>
                  <w:tcW w:w="5571" w:type="dxa"/>
                </w:tcPr>
                <w:p w14:paraId="6C195C1D" w14:textId="78AA60D4" w:rsidR="00961B93" w:rsidRPr="00E525C6" w:rsidDel="009D4342" w:rsidRDefault="00961B93" w:rsidP="00720465">
                  <w:pPr>
                    <w:pStyle w:val="TAL"/>
                    <w:rPr>
                      <w:del w:id="2245" w:author="S2-2209921" w:date="2022-10-20T16:29:00Z"/>
                      <w:b/>
                      <w:i/>
                    </w:rPr>
                  </w:pPr>
                  <w:del w:id="2246" w:author="S2-2209921" w:date="2022-10-20T16:29:00Z">
                    <w:r w:rsidRPr="00E525C6" w:rsidDel="009D4342">
                      <w:rPr>
                        <w:b/>
                        <w:i/>
                      </w:rPr>
                      <w:delText>Average of the packet error rate and variance of the packet error rate (in the case of a UE group)</w:delText>
                    </w:r>
                    <w:r w:rsidR="003F120B" w:rsidDel="009D4342">
                      <w:rPr>
                        <w:b/>
                        <w:i/>
                      </w:rPr>
                      <w:delText xml:space="preserve"> for </w:delText>
                    </w:r>
                    <w:r w:rsidR="003F120B" w:rsidRPr="006512B7" w:rsidDel="009D4342">
                      <w:rPr>
                        <w:b/>
                        <w:i/>
                      </w:rPr>
                      <w:delText>UL/DL</w:delText>
                    </w:r>
                  </w:del>
                </w:p>
              </w:tc>
            </w:tr>
            <w:tr w:rsidR="00961B93" w:rsidRPr="00E525C6" w:rsidDel="009D4342" w14:paraId="1E8B2E94" w14:textId="750F0794" w:rsidTr="00315872">
              <w:trPr>
                <w:jc w:val="center"/>
                <w:del w:id="2247" w:author="S2-2209921" w:date="2022-10-20T16:29:00Z"/>
              </w:trPr>
              <w:tc>
                <w:tcPr>
                  <w:tcW w:w="3667" w:type="dxa"/>
                </w:tcPr>
                <w:p w14:paraId="3BE62BD3" w14:textId="64A062DC" w:rsidR="00961B93" w:rsidRPr="00E525C6" w:rsidDel="009D4342" w:rsidRDefault="00961B93" w:rsidP="00720465">
                  <w:pPr>
                    <w:pStyle w:val="TAL"/>
                    <w:rPr>
                      <w:del w:id="2248" w:author="S2-2209921" w:date="2022-10-20T16:29:00Z"/>
                      <w:b/>
                      <w:i/>
                    </w:rPr>
                  </w:pPr>
                  <w:del w:id="2249" w:author="S2-2209921" w:date="2022-10-20T16:29:00Z">
                    <w:r w:rsidRPr="00E525C6" w:rsidDel="009D4342">
                      <w:rPr>
                        <w:b/>
                        <w:i/>
                      </w:rPr>
                      <w:delText xml:space="preserve">      &gt;&gt; Packet loss rate</w:delText>
                    </w:r>
                    <w:r w:rsidR="003F120B" w:rsidDel="009D4342">
                      <w:rPr>
                        <w:b/>
                        <w:i/>
                      </w:rPr>
                      <w:delText xml:space="preserve"> for </w:delText>
                    </w:r>
                    <w:r w:rsidR="003F120B" w:rsidRPr="006512B7" w:rsidDel="009D4342">
                      <w:rPr>
                        <w:b/>
                        <w:i/>
                      </w:rPr>
                      <w:delText>UL/DL</w:delText>
                    </w:r>
                  </w:del>
                </w:p>
              </w:tc>
              <w:tc>
                <w:tcPr>
                  <w:tcW w:w="5571" w:type="dxa"/>
                </w:tcPr>
                <w:p w14:paraId="082C176C" w14:textId="54D47165" w:rsidR="00961B93" w:rsidRPr="00E525C6" w:rsidDel="009D4342" w:rsidRDefault="00961B93" w:rsidP="00720465">
                  <w:pPr>
                    <w:pStyle w:val="TAL"/>
                    <w:rPr>
                      <w:del w:id="2250" w:author="S2-2209921" w:date="2022-10-20T16:29:00Z"/>
                      <w:b/>
                      <w:i/>
                    </w:rPr>
                  </w:pPr>
                  <w:del w:id="2251" w:author="S2-2209921" w:date="2022-10-20T16:29:00Z">
                    <w:r w:rsidRPr="00E525C6" w:rsidDel="009D4342">
                      <w:rPr>
                        <w:b/>
                        <w:i/>
                      </w:rPr>
                      <w:delText>Average of the packet loss rate and variance of the packet loss rate (in the case of a UE group)</w:delText>
                    </w:r>
                    <w:r w:rsidR="003F120B" w:rsidDel="009D4342">
                      <w:rPr>
                        <w:b/>
                        <w:i/>
                      </w:rPr>
                      <w:delText xml:space="preserve"> for </w:delText>
                    </w:r>
                    <w:r w:rsidR="003F120B" w:rsidRPr="006512B7" w:rsidDel="009D4342">
                      <w:rPr>
                        <w:b/>
                        <w:i/>
                      </w:rPr>
                      <w:delText>UL/DL</w:delText>
                    </w:r>
                  </w:del>
                </w:p>
              </w:tc>
            </w:tr>
            <w:tr w:rsidR="003F120B" w:rsidRPr="00E525C6" w:rsidDel="009D4342" w14:paraId="0E4DA5D8" w14:textId="370B36FF" w:rsidTr="00315872">
              <w:trPr>
                <w:jc w:val="center"/>
                <w:del w:id="2252" w:author="S2-2209921" w:date="2022-10-20T16:29:00Z"/>
              </w:trPr>
              <w:tc>
                <w:tcPr>
                  <w:tcW w:w="3667" w:type="dxa"/>
                </w:tcPr>
                <w:p w14:paraId="648F5822" w14:textId="6F54DC57" w:rsidR="003F120B" w:rsidRPr="00E525C6" w:rsidDel="009D4342" w:rsidRDefault="003F120B" w:rsidP="003F120B">
                  <w:pPr>
                    <w:pStyle w:val="TAL"/>
                    <w:rPr>
                      <w:del w:id="2253" w:author="S2-2209921" w:date="2022-10-20T16:29:00Z"/>
                      <w:b/>
                      <w:i/>
                    </w:rPr>
                  </w:pPr>
                  <w:del w:id="2254" w:author="S2-2209921" w:date="2022-10-20T16:29:00Z">
                    <w:r w:rsidRPr="00E525C6" w:rsidDel="009D4342">
                      <w:rPr>
                        <w:b/>
                        <w:i/>
                      </w:rPr>
                      <w:delText xml:space="preserve">      &gt;&gt; </w:delText>
                    </w:r>
                    <w:r w:rsidRPr="00FE59A2" w:rsidDel="009D4342">
                      <w:rPr>
                        <w:b/>
                        <w:i/>
                      </w:rPr>
                      <w:delText xml:space="preserve">Guaranteed </w:delText>
                    </w:r>
                    <w:r w:rsidRPr="00A53FBA" w:rsidDel="009D4342">
                      <w:rPr>
                        <w:b/>
                        <w:i/>
                      </w:rPr>
                      <w:delText>Bitrate</w:delText>
                    </w:r>
                    <w:r w:rsidDel="009D4342">
                      <w:rPr>
                        <w:b/>
                        <w:i/>
                      </w:rPr>
                      <w:delText xml:space="preserve"> for UL/DL </w:delText>
                    </w:r>
                  </w:del>
                </w:p>
              </w:tc>
              <w:tc>
                <w:tcPr>
                  <w:tcW w:w="5571" w:type="dxa"/>
                </w:tcPr>
                <w:p w14:paraId="6A34FFFE" w14:textId="04C28F97" w:rsidR="003F120B" w:rsidRPr="00E525C6" w:rsidDel="009D4342" w:rsidRDefault="003F120B" w:rsidP="003F120B">
                  <w:pPr>
                    <w:pStyle w:val="TAL"/>
                    <w:rPr>
                      <w:del w:id="2255" w:author="S2-2209921" w:date="2022-10-20T16:29:00Z"/>
                      <w:b/>
                      <w:i/>
                    </w:rPr>
                  </w:pPr>
                  <w:del w:id="2256" w:author="S2-2209921" w:date="2022-10-20T16:29:00Z">
                    <w:r w:rsidRPr="00E525C6" w:rsidDel="009D4342">
                      <w:rPr>
                        <w:b/>
                        <w:i/>
                      </w:rPr>
                      <w:delText xml:space="preserve">Average of the </w:delText>
                    </w:r>
                    <w:r w:rsidDel="009D4342">
                      <w:rPr>
                        <w:b/>
                        <w:i/>
                      </w:rPr>
                      <w:delText>guaranteed b</w:delText>
                    </w:r>
                    <w:r w:rsidRPr="00A70DE7" w:rsidDel="009D4342">
                      <w:rPr>
                        <w:b/>
                        <w:i/>
                      </w:rPr>
                      <w:delText>itrate</w:delText>
                    </w:r>
                    <w:r w:rsidRPr="00E525C6" w:rsidDel="009D4342">
                      <w:rPr>
                        <w:b/>
                        <w:i/>
                      </w:rPr>
                      <w:delText xml:space="preserve"> and variance of the </w:delText>
                    </w:r>
                    <w:r w:rsidDel="009D4342">
                      <w:rPr>
                        <w:b/>
                        <w:i/>
                      </w:rPr>
                      <w:delText>guaranteed b</w:delText>
                    </w:r>
                    <w:r w:rsidRPr="00A70DE7" w:rsidDel="009D4342">
                      <w:rPr>
                        <w:b/>
                        <w:i/>
                      </w:rPr>
                      <w:delText>itrate</w:delText>
                    </w:r>
                    <w:r w:rsidRPr="00E525C6" w:rsidDel="009D4342">
                      <w:rPr>
                        <w:b/>
                        <w:i/>
                      </w:rPr>
                      <w:delText xml:space="preserve"> (in the case of a UE group)</w:delText>
                    </w:r>
                    <w:r w:rsidDel="009D4342">
                      <w:rPr>
                        <w:b/>
                        <w:i/>
                      </w:rPr>
                      <w:delText xml:space="preserve"> for </w:delText>
                    </w:r>
                    <w:r w:rsidRPr="006512B7" w:rsidDel="009D4342">
                      <w:rPr>
                        <w:b/>
                        <w:i/>
                      </w:rPr>
                      <w:delText>UL/DL</w:delText>
                    </w:r>
                  </w:del>
                </w:p>
              </w:tc>
            </w:tr>
            <w:tr w:rsidR="00961B93" w:rsidRPr="00E525C6" w:rsidDel="009D4342" w14:paraId="32F1D0DC" w14:textId="129AE1DD" w:rsidTr="00720465">
              <w:trPr>
                <w:jc w:val="center"/>
                <w:del w:id="2257" w:author="S2-2209921" w:date="2022-10-20T16:29:00Z"/>
              </w:trPr>
              <w:tc>
                <w:tcPr>
                  <w:tcW w:w="9238" w:type="dxa"/>
                  <w:gridSpan w:val="2"/>
                </w:tcPr>
                <w:p w14:paraId="5C869AE9" w14:textId="65DE0CB8" w:rsidR="00961B93" w:rsidRPr="00E525C6" w:rsidDel="009D4342" w:rsidRDefault="00961B93" w:rsidP="00720465">
                  <w:pPr>
                    <w:pStyle w:val="TAN"/>
                    <w:rPr>
                      <w:del w:id="2258" w:author="S2-2209921" w:date="2022-10-20T16:29:00Z"/>
                    </w:rPr>
                  </w:pPr>
                  <w:del w:id="2259" w:author="S2-2209921" w:date="2022-10-20T16:29:00Z">
                    <w:r w:rsidRPr="00E525C6" w:rsidDel="009D4342">
                      <w:delText>NOTE 1:</w:delText>
                    </w:r>
                    <w:r w:rsidRPr="00E525C6" w:rsidDel="009D4342">
                      <w:tab/>
                      <w:delText xml:space="preserve">Analytics subset that can be used in </w:delText>
                    </w:r>
                    <w:r w:rsidR="00DA6550" w:rsidDel="009D4342">
                      <w:delText>"</w:delText>
                    </w:r>
                    <w:r w:rsidRPr="00E525C6" w:rsidDel="009D4342">
                      <w:delText>list of analytics subsets that are requested</w:delText>
                    </w:r>
                    <w:r w:rsidR="00DA6550" w:rsidDel="009D4342">
                      <w:delText>"</w:delText>
                    </w:r>
                    <w:r w:rsidRPr="00E525C6" w:rsidDel="009D4342">
                      <w:delText xml:space="preserve"> and </w:delText>
                    </w:r>
                    <w:r w:rsidR="00DA6550" w:rsidDel="009D4342">
                      <w:delText>"</w:delText>
                    </w:r>
                    <w:r w:rsidRPr="00E525C6" w:rsidDel="009D4342">
                      <w:delText>Preferred level of accuracy per analytics subset</w:delText>
                    </w:r>
                    <w:r w:rsidR="00DA6550" w:rsidDel="009D4342">
                      <w:delText>"</w:delText>
                    </w:r>
                    <w:r w:rsidRPr="00E525C6" w:rsidDel="009D4342">
                      <w:delText>.</w:delText>
                    </w:r>
                  </w:del>
                </w:p>
              </w:tc>
            </w:tr>
          </w:tbl>
          <w:p w14:paraId="01E65733" w14:textId="5AD787CB" w:rsidR="00961B93" w:rsidRPr="00E525C6" w:rsidDel="009D4342" w:rsidRDefault="00961B93" w:rsidP="007A7AD4">
            <w:pPr>
              <w:pStyle w:val="FP"/>
              <w:rPr>
                <w:del w:id="2260" w:author="S2-2209921" w:date="2022-10-20T16:29:00Z"/>
                <w:rFonts w:eastAsia="Yu Mincho"/>
              </w:rPr>
            </w:pPr>
          </w:p>
          <w:p w14:paraId="7CABF9BE" w14:textId="551BB0DB" w:rsidR="00961B93" w:rsidRPr="00E525C6" w:rsidDel="009D4342" w:rsidRDefault="00961B93" w:rsidP="00720465">
            <w:pPr>
              <w:rPr>
                <w:del w:id="2261" w:author="S2-2209921" w:date="2022-10-20T16:29:00Z"/>
                <w:lang w:eastAsia="zh-CN"/>
              </w:rPr>
            </w:pPr>
            <w:del w:id="2262" w:author="S2-2209921" w:date="2022-10-20T16:29:00Z">
              <w:r w:rsidRPr="00E525C6" w:rsidDel="009D4342">
                <w:rPr>
                  <w:lang w:eastAsia="zh-CN"/>
                </w:rPr>
                <w:delText>Network performance predictions</w:delText>
              </w:r>
              <w:r w:rsidRPr="00E525C6" w:rsidDel="009D4342">
                <w:delText xml:space="preserve"> are defined in Table </w:delText>
              </w:r>
              <w:r w:rsidRPr="00E525C6" w:rsidDel="009D4342">
                <w:rPr>
                  <w:lang w:eastAsia="zh-CN"/>
                </w:rPr>
                <w:delText>6.6</w:delText>
              </w:r>
              <w:r w:rsidRPr="00E525C6" w:rsidDel="009D4342">
                <w:delText>.</w:delText>
              </w:r>
              <w:r w:rsidRPr="00E525C6" w:rsidDel="009D4342">
                <w:rPr>
                  <w:lang w:eastAsia="zh-CN"/>
                </w:rPr>
                <w:delText>3</w:delText>
              </w:r>
              <w:r w:rsidRPr="00E525C6" w:rsidDel="009D4342">
                <w:delText>-</w:delText>
              </w:r>
              <w:r w:rsidRPr="00E525C6" w:rsidDel="009D4342">
                <w:rPr>
                  <w:lang w:eastAsia="zh-CN"/>
                </w:rPr>
                <w:delText>2.</w:delText>
              </w:r>
            </w:del>
          </w:p>
          <w:p w14:paraId="6C98F365" w14:textId="02477E3C" w:rsidR="00961B93" w:rsidRPr="00E525C6" w:rsidDel="009D4342" w:rsidRDefault="00961B93" w:rsidP="00720465">
            <w:pPr>
              <w:pStyle w:val="TH"/>
              <w:rPr>
                <w:del w:id="2263" w:author="S2-2209921" w:date="2022-10-20T16:29:00Z"/>
                <w:lang w:eastAsia="zh-CN"/>
              </w:rPr>
            </w:pPr>
            <w:del w:id="2264" w:author="S2-2209921" w:date="2022-10-20T16:29:00Z">
              <w:r w:rsidRPr="00E525C6" w:rsidDel="009D4342">
                <w:lastRenderedPageBreak/>
                <w:delText>Table</w:delText>
              </w:r>
              <w:r w:rsidRPr="00E525C6" w:rsidDel="009D4342">
                <w:rPr>
                  <w:lang w:eastAsia="zh-CN"/>
                </w:rPr>
                <w:delText xml:space="preserve"> 6.6.3-2</w:delText>
              </w:r>
              <w:r w:rsidRPr="00E525C6" w:rsidDel="009D4342">
                <w:delText xml:space="preserve">: </w:delText>
              </w:r>
              <w:r w:rsidRPr="00E525C6" w:rsidDel="009D4342">
                <w:rPr>
                  <w:lang w:eastAsia="zh-CN"/>
                </w:rPr>
                <w:delText>Network performance predictions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7"/>
              <w:gridCol w:w="5522"/>
            </w:tblGrid>
            <w:tr w:rsidR="00961B93" w:rsidRPr="00E525C6" w:rsidDel="009D4342" w14:paraId="116116EC" w14:textId="754A8382" w:rsidTr="00315872">
              <w:trPr>
                <w:jc w:val="center"/>
                <w:del w:id="2265" w:author="S2-2209921" w:date="2022-10-20T16:29:00Z"/>
              </w:trPr>
              <w:tc>
                <w:tcPr>
                  <w:tcW w:w="3667" w:type="dxa"/>
                </w:tcPr>
                <w:p w14:paraId="42BE66E6" w14:textId="0BC269CA" w:rsidR="00961B93" w:rsidRPr="00E525C6" w:rsidDel="009D4342" w:rsidRDefault="00961B93" w:rsidP="00720465">
                  <w:pPr>
                    <w:pStyle w:val="TAH"/>
                    <w:rPr>
                      <w:del w:id="2266" w:author="S2-2209921" w:date="2022-10-20T16:29:00Z"/>
                    </w:rPr>
                  </w:pPr>
                  <w:del w:id="2267" w:author="S2-2209921" w:date="2022-10-20T16:29:00Z">
                    <w:r w:rsidRPr="00E525C6" w:rsidDel="009D4342">
                      <w:delText>Information</w:delText>
                    </w:r>
                  </w:del>
                </w:p>
              </w:tc>
              <w:tc>
                <w:tcPr>
                  <w:tcW w:w="5522" w:type="dxa"/>
                </w:tcPr>
                <w:p w14:paraId="1D7E4D1D" w14:textId="3C612162" w:rsidR="00961B93" w:rsidRPr="00E525C6" w:rsidDel="009D4342" w:rsidRDefault="00961B93" w:rsidP="00720465">
                  <w:pPr>
                    <w:pStyle w:val="TAH"/>
                    <w:rPr>
                      <w:del w:id="2268" w:author="S2-2209921" w:date="2022-10-20T16:29:00Z"/>
                    </w:rPr>
                  </w:pPr>
                  <w:del w:id="2269" w:author="S2-2209921" w:date="2022-10-20T16:29:00Z">
                    <w:r w:rsidRPr="00E525C6" w:rsidDel="009D4342">
                      <w:delText>Description</w:delText>
                    </w:r>
                  </w:del>
                </w:p>
              </w:tc>
            </w:tr>
            <w:tr w:rsidR="00961B93" w:rsidRPr="00E525C6" w:rsidDel="009D4342" w14:paraId="52B48D1E" w14:textId="7A6BDA08" w:rsidTr="00315872">
              <w:trPr>
                <w:jc w:val="center"/>
                <w:del w:id="2270" w:author="S2-2209921" w:date="2022-10-20T16:29:00Z"/>
              </w:trPr>
              <w:tc>
                <w:tcPr>
                  <w:tcW w:w="3667" w:type="dxa"/>
                </w:tcPr>
                <w:p w14:paraId="54B916DA" w14:textId="46A3F7C1" w:rsidR="00961B93" w:rsidRPr="00E525C6" w:rsidDel="009D4342" w:rsidRDefault="00961B93" w:rsidP="00720465">
                  <w:pPr>
                    <w:pStyle w:val="TAL"/>
                    <w:rPr>
                      <w:del w:id="2271" w:author="S2-2209921" w:date="2022-10-20T16:29:00Z"/>
                    </w:rPr>
                  </w:pPr>
                  <w:del w:id="2272" w:author="S2-2209921" w:date="2022-10-20T16:29:00Z">
                    <w:r w:rsidRPr="00E525C6" w:rsidDel="009D4342">
                      <w:delText>List of network performance information (1..max)</w:delText>
                    </w:r>
                  </w:del>
                </w:p>
              </w:tc>
              <w:tc>
                <w:tcPr>
                  <w:tcW w:w="5522" w:type="dxa"/>
                </w:tcPr>
                <w:p w14:paraId="5BAE8F19" w14:textId="1B6485C0" w:rsidR="00961B93" w:rsidRPr="00E525C6" w:rsidDel="009D4342" w:rsidRDefault="00961B93" w:rsidP="00720465">
                  <w:pPr>
                    <w:pStyle w:val="TAL"/>
                    <w:rPr>
                      <w:del w:id="2273" w:author="S2-2209921" w:date="2022-10-20T16:29:00Z"/>
                    </w:rPr>
                  </w:pPr>
                  <w:del w:id="2274" w:author="S2-2209921" w:date="2022-10-20T16:29:00Z">
                    <w:r w:rsidRPr="00E525C6" w:rsidDel="009D4342">
                      <w:delText>Predicted analytics during the Analytics target period</w:delText>
                    </w:r>
                  </w:del>
                </w:p>
              </w:tc>
            </w:tr>
            <w:tr w:rsidR="00961B93" w:rsidRPr="00E525C6" w:rsidDel="009D4342" w14:paraId="194D5A88" w14:textId="29C9AACD" w:rsidTr="00315872">
              <w:trPr>
                <w:jc w:val="center"/>
                <w:del w:id="2275" w:author="S2-2209921" w:date="2022-10-20T16:29:00Z"/>
              </w:trPr>
              <w:tc>
                <w:tcPr>
                  <w:tcW w:w="3667" w:type="dxa"/>
                </w:tcPr>
                <w:p w14:paraId="7396AC56" w14:textId="16986975" w:rsidR="00961B93" w:rsidRPr="00E525C6" w:rsidDel="009D4342" w:rsidRDefault="00961B93" w:rsidP="00720465">
                  <w:pPr>
                    <w:pStyle w:val="TAL"/>
                    <w:rPr>
                      <w:del w:id="2276" w:author="S2-2209921" w:date="2022-10-20T16:29:00Z"/>
                    </w:rPr>
                  </w:pPr>
                  <w:del w:id="2277" w:author="S2-2209921" w:date="2022-10-20T16:29:00Z">
                    <w:r w:rsidRPr="00E525C6" w:rsidDel="009D4342">
                      <w:delText>&gt; Area subset</w:delText>
                    </w:r>
                  </w:del>
                </w:p>
              </w:tc>
              <w:tc>
                <w:tcPr>
                  <w:tcW w:w="5522" w:type="dxa"/>
                </w:tcPr>
                <w:p w14:paraId="765E436B" w14:textId="0DFC7964" w:rsidR="00961B93" w:rsidRPr="00E525C6" w:rsidDel="009D4342" w:rsidRDefault="00961B93" w:rsidP="00720465">
                  <w:pPr>
                    <w:pStyle w:val="TAL"/>
                    <w:rPr>
                      <w:del w:id="2278" w:author="S2-2209921" w:date="2022-10-20T16:29:00Z"/>
                    </w:rPr>
                  </w:pPr>
                  <w:del w:id="2279" w:author="S2-2209921" w:date="2022-10-20T16:29:00Z">
                    <w:r w:rsidRPr="00E525C6" w:rsidDel="009D4342">
                      <w:delText>List of TAs or Cell IDs within the requested area of interest as defined in clause 6.6.1</w:delText>
                    </w:r>
                  </w:del>
                </w:p>
              </w:tc>
            </w:tr>
            <w:tr w:rsidR="00961B93" w:rsidRPr="00E525C6" w:rsidDel="009D4342" w14:paraId="559F2EDB" w14:textId="358173D9" w:rsidTr="00315872">
              <w:trPr>
                <w:jc w:val="center"/>
                <w:del w:id="2280" w:author="S2-2209921" w:date="2022-10-20T16:29:00Z"/>
              </w:trPr>
              <w:tc>
                <w:tcPr>
                  <w:tcW w:w="3667" w:type="dxa"/>
                </w:tcPr>
                <w:p w14:paraId="4796D438" w14:textId="38AA3A2A" w:rsidR="00961B93" w:rsidRPr="00E525C6" w:rsidDel="009D4342" w:rsidRDefault="00961B93" w:rsidP="00720465">
                  <w:pPr>
                    <w:pStyle w:val="TAL"/>
                    <w:rPr>
                      <w:del w:id="2281" w:author="S2-2209921" w:date="2022-10-20T16:29:00Z"/>
                    </w:rPr>
                  </w:pPr>
                  <w:del w:id="2282" w:author="S2-2209921" w:date="2022-10-20T16:29:00Z">
                    <w:r w:rsidRPr="00E525C6" w:rsidDel="009D4342">
                      <w:delText>&gt; Analytics target period subset</w:delText>
                    </w:r>
                  </w:del>
                </w:p>
              </w:tc>
              <w:tc>
                <w:tcPr>
                  <w:tcW w:w="5522" w:type="dxa"/>
                </w:tcPr>
                <w:p w14:paraId="005846C2" w14:textId="75861FDE" w:rsidR="00961B93" w:rsidRPr="00E525C6" w:rsidDel="009D4342" w:rsidRDefault="00961B93" w:rsidP="00720465">
                  <w:pPr>
                    <w:pStyle w:val="TAL"/>
                    <w:rPr>
                      <w:del w:id="2283" w:author="S2-2209921" w:date="2022-10-20T16:29:00Z"/>
                    </w:rPr>
                  </w:pPr>
                  <w:del w:id="2284" w:author="S2-2209921" w:date="2022-10-20T16:29:00Z">
                    <w:r w:rsidRPr="00E525C6" w:rsidDel="009D4342">
                      <w:delText>Time window within the requested Analytics target period as defined in clause 6.6.1.</w:delText>
                    </w:r>
                  </w:del>
                </w:p>
              </w:tc>
            </w:tr>
            <w:tr w:rsidR="00961B93" w:rsidRPr="00E525C6" w:rsidDel="009D4342" w14:paraId="46DE78BF" w14:textId="5B3C4E27" w:rsidTr="00315872">
              <w:trPr>
                <w:jc w:val="center"/>
                <w:del w:id="2285" w:author="S2-2209921" w:date="2022-10-20T16:29:00Z"/>
              </w:trPr>
              <w:tc>
                <w:tcPr>
                  <w:tcW w:w="3667" w:type="dxa"/>
                </w:tcPr>
                <w:p w14:paraId="56D5721B" w14:textId="42460A66" w:rsidR="00961B93" w:rsidRPr="00E525C6" w:rsidDel="009D4342" w:rsidRDefault="00961B93" w:rsidP="00720465">
                  <w:pPr>
                    <w:pStyle w:val="TAL"/>
                    <w:rPr>
                      <w:del w:id="2286" w:author="S2-2209921" w:date="2022-10-20T16:29:00Z"/>
                    </w:rPr>
                  </w:pPr>
                  <w:del w:id="2287" w:author="S2-2209921" w:date="2022-10-20T16:29:00Z">
                    <w:r w:rsidRPr="00E525C6" w:rsidDel="009D4342">
                      <w:delText>&gt; gNB status information (NOTE 1)</w:delText>
                    </w:r>
                  </w:del>
                </w:p>
              </w:tc>
              <w:tc>
                <w:tcPr>
                  <w:tcW w:w="5522" w:type="dxa"/>
                </w:tcPr>
                <w:p w14:paraId="55876946" w14:textId="53ED8CB8" w:rsidR="00961B93" w:rsidRPr="00E525C6" w:rsidDel="009D4342" w:rsidRDefault="00961B93" w:rsidP="00720465">
                  <w:pPr>
                    <w:pStyle w:val="TAL"/>
                    <w:rPr>
                      <w:del w:id="2288" w:author="S2-2209921" w:date="2022-10-20T16:29:00Z"/>
                    </w:rPr>
                  </w:pPr>
                  <w:del w:id="2289" w:author="S2-2209921" w:date="2022-10-20T16:29:00Z">
                    <w:r w:rsidRPr="00E525C6" w:rsidDel="009D4342">
                      <w:delText>Average ratio of gNBs that will be up and running during the entire Analytics target period in the area subset</w:delText>
                    </w:r>
                  </w:del>
                </w:p>
              </w:tc>
            </w:tr>
            <w:tr w:rsidR="00961B93" w:rsidRPr="00E525C6" w:rsidDel="009D4342" w14:paraId="1777D76C" w14:textId="44233DD2" w:rsidTr="00315872">
              <w:trPr>
                <w:jc w:val="center"/>
                <w:del w:id="2290" w:author="S2-2209921" w:date="2022-10-20T16:29:00Z"/>
              </w:trPr>
              <w:tc>
                <w:tcPr>
                  <w:tcW w:w="3667" w:type="dxa"/>
                </w:tcPr>
                <w:p w14:paraId="5FCB1AD1" w14:textId="338F09CE" w:rsidR="00961B93" w:rsidRPr="00E525C6" w:rsidDel="009D4342" w:rsidRDefault="00961B93" w:rsidP="00720465">
                  <w:pPr>
                    <w:pStyle w:val="TAL"/>
                    <w:rPr>
                      <w:del w:id="2291" w:author="S2-2209921" w:date="2022-10-20T16:29:00Z"/>
                    </w:rPr>
                  </w:pPr>
                  <w:del w:id="2292" w:author="S2-2209921" w:date="2022-10-20T16:29:00Z">
                    <w:r w:rsidRPr="00E525C6" w:rsidDel="009D4342">
                      <w:delText>&gt; gNB resource usage (NOTE 1)</w:delText>
                    </w:r>
                  </w:del>
                </w:p>
              </w:tc>
              <w:tc>
                <w:tcPr>
                  <w:tcW w:w="5522" w:type="dxa"/>
                </w:tcPr>
                <w:p w14:paraId="0DD09F31" w14:textId="1178034C" w:rsidR="00961B93" w:rsidRPr="00E525C6" w:rsidDel="009D4342" w:rsidRDefault="00961B93" w:rsidP="00720465">
                  <w:pPr>
                    <w:pStyle w:val="TAL"/>
                    <w:rPr>
                      <w:del w:id="2293" w:author="S2-2209921" w:date="2022-10-20T16:29:00Z"/>
                    </w:rPr>
                  </w:pPr>
                  <w:del w:id="2294" w:author="S2-2209921" w:date="2022-10-20T16:29:00Z">
                    <w:r w:rsidRPr="00E525C6" w:rsidDel="009D4342">
                      <w:delText>Average usage of assigned resources (CPU, memory, disk) (average, peak)</w:delText>
                    </w:r>
                  </w:del>
                </w:p>
              </w:tc>
            </w:tr>
            <w:tr w:rsidR="00961B93" w:rsidRPr="00E525C6" w:rsidDel="009D4342" w14:paraId="4F8EF3CC" w14:textId="36487426" w:rsidTr="00315872">
              <w:trPr>
                <w:jc w:val="center"/>
                <w:del w:id="2295" w:author="S2-2209921" w:date="2022-10-20T16:29:00Z"/>
              </w:trPr>
              <w:tc>
                <w:tcPr>
                  <w:tcW w:w="3667" w:type="dxa"/>
                </w:tcPr>
                <w:p w14:paraId="6B8FFBAF" w14:textId="17077882" w:rsidR="00961B93" w:rsidRPr="00E525C6" w:rsidDel="009D4342" w:rsidRDefault="00961B93" w:rsidP="00720465">
                  <w:pPr>
                    <w:pStyle w:val="TAL"/>
                    <w:rPr>
                      <w:del w:id="2296" w:author="S2-2209921" w:date="2022-10-20T16:29:00Z"/>
                    </w:rPr>
                  </w:pPr>
                  <w:del w:id="2297" w:author="S2-2209921" w:date="2022-10-20T16:29:00Z">
                    <w:r w:rsidRPr="00E525C6" w:rsidDel="009D4342">
                      <w:delText>&gt; Number of UEs (NOTE 1)</w:delText>
                    </w:r>
                  </w:del>
                </w:p>
              </w:tc>
              <w:tc>
                <w:tcPr>
                  <w:tcW w:w="5522" w:type="dxa"/>
                </w:tcPr>
                <w:p w14:paraId="0DB76449" w14:textId="5F9A1C9C" w:rsidR="00961B93" w:rsidRPr="00E525C6" w:rsidDel="009D4342" w:rsidRDefault="00961B93" w:rsidP="00720465">
                  <w:pPr>
                    <w:pStyle w:val="TAL"/>
                    <w:rPr>
                      <w:del w:id="2298" w:author="S2-2209921" w:date="2022-10-20T16:29:00Z"/>
                    </w:rPr>
                  </w:pPr>
                  <w:del w:id="2299" w:author="S2-2209921" w:date="2022-10-20T16:29:00Z">
                    <w:r w:rsidRPr="00E525C6" w:rsidDel="009D4342">
                      <w:delText>Average number of UEs predicted in the area subset</w:delText>
                    </w:r>
                  </w:del>
                </w:p>
              </w:tc>
            </w:tr>
            <w:tr w:rsidR="00961B93" w:rsidRPr="00E525C6" w:rsidDel="009D4342" w14:paraId="3832C03A" w14:textId="6FE7990F" w:rsidTr="00315872">
              <w:trPr>
                <w:jc w:val="center"/>
                <w:del w:id="2300" w:author="S2-2209921" w:date="2022-10-20T16:29:00Z"/>
              </w:trPr>
              <w:tc>
                <w:tcPr>
                  <w:tcW w:w="3667" w:type="dxa"/>
                </w:tcPr>
                <w:p w14:paraId="3A2BCA8D" w14:textId="149CA9BA" w:rsidR="00961B93" w:rsidRPr="00E525C6" w:rsidDel="009D4342" w:rsidRDefault="00961B93" w:rsidP="00720465">
                  <w:pPr>
                    <w:pStyle w:val="TAL"/>
                    <w:rPr>
                      <w:del w:id="2301" w:author="S2-2209921" w:date="2022-10-20T16:29:00Z"/>
                    </w:rPr>
                  </w:pPr>
                  <w:del w:id="2302" w:author="S2-2209921" w:date="2022-10-20T16:29:00Z">
                    <w:r w:rsidRPr="00E525C6" w:rsidDel="009D4342">
                      <w:delText>&gt; Communication performance (NOTE 1)</w:delText>
                    </w:r>
                  </w:del>
                </w:p>
              </w:tc>
              <w:tc>
                <w:tcPr>
                  <w:tcW w:w="5522" w:type="dxa"/>
                </w:tcPr>
                <w:p w14:paraId="3D065D36" w14:textId="592808D4" w:rsidR="00961B93" w:rsidRPr="00E525C6" w:rsidDel="009D4342" w:rsidRDefault="00961B93" w:rsidP="00720465">
                  <w:pPr>
                    <w:pStyle w:val="TAL"/>
                    <w:rPr>
                      <w:del w:id="2303" w:author="S2-2209921" w:date="2022-10-20T16:29:00Z"/>
                    </w:rPr>
                  </w:pPr>
                  <w:del w:id="2304" w:author="S2-2209921" w:date="2022-10-20T16:29:00Z">
                    <w:r w:rsidRPr="00E525C6" w:rsidDel="009D4342">
                      <w:delText>Average ratio of successful setup of PDU Sessions</w:delText>
                    </w:r>
                  </w:del>
                </w:p>
              </w:tc>
            </w:tr>
            <w:tr w:rsidR="00961B93" w:rsidRPr="00E525C6" w:rsidDel="009D4342" w14:paraId="39396780" w14:textId="7301F705" w:rsidTr="00315872">
              <w:trPr>
                <w:trHeight w:val="64"/>
                <w:jc w:val="center"/>
                <w:del w:id="2305" w:author="S2-2209921" w:date="2022-10-20T16:29:00Z"/>
              </w:trPr>
              <w:tc>
                <w:tcPr>
                  <w:tcW w:w="3667" w:type="dxa"/>
                </w:tcPr>
                <w:p w14:paraId="0E054239" w14:textId="22E7D1CE" w:rsidR="00961B93" w:rsidRPr="00E525C6" w:rsidDel="009D4342" w:rsidRDefault="00961B93" w:rsidP="00720465">
                  <w:pPr>
                    <w:pStyle w:val="TAL"/>
                    <w:rPr>
                      <w:del w:id="2306" w:author="S2-2209921" w:date="2022-10-20T16:29:00Z"/>
                    </w:rPr>
                  </w:pPr>
                  <w:del w:id="2307" w:author="S2-2209921" w:date="2022-10-20T16:29:00Z">
                    <w:r w:rsidRPr="00E525C6" w:rsidDel="009D4342">
                      <w:delText>&gt; Mobility performance (NOTE 1)</w:delText>
                    </w:r>
                  </w:del>
                </w:p>
              </w:tc>
              <w:tc>
                <w:tcPr>
                  <w:tcW w:w="5522" w:type="dxa"/>
                </w:tcPr>
                <w:p w14:paraId="7ACA2D51" w14:textId="3268A155" w:rsidR="00961B93" w:rsidRPr="00E525C6" w:rsidDel="009D4342" w:rsidRDefault="00961B93" w:rsidP="00720465">
                  <w:pPr>
                    <w:pStyle w:val="TAL"/>
                    <w:rPr>
                      <w:del w:id="2308" w:author="S2-2209921" w:date="2022-10-20T16:29:00Z"/>
                    </w:rPr>
                  </w:pPr>
                  <w:del w:id="2309" w:author="S2-2209921" w:date="2022-10-20T16:29:00Z">
                    <w:r w:rsidRPr="00E525C6" w:rsidDel="009D4342">
                      <w:delText>Average ratio of successful handover</w:delText>
                    </w:r>
                  </w:del>
                </w:p>
              </w:tc>
            </w:tr>
            <w:tr w:rsidR="00961B93" w:rsidRPr="00E525C6" w:rsidDel="009D4342" w14:paraId="6E938374" w14:textId="6B8AD884" w:rsidTr="00315872">
              <w:trPr>
                <w:trHeight w:val="64"/>
                <w:jc w:val="center"/>
                <w:del w:id="2310" w:author="S2-2209921" w:date="2022-10-20T16:29:00Z"/>
              </w:trPr>
              <w:tc>
                <w:tcPr>
                  <w:tcW w:w="3667" w:type="dxa"/>
                </w:tcPr>
                <w:p w14:paraId="6A4462B4" w14:textId="2D6E5D0D" w:rsidR="00961B93" w:rsidRPr="00E525C6" w:rsidDel="009D4342" w:rsidRDefault="00961B93" w:rsidP="00720465">
                  <w:pPr>
                    <w:pStyle w:val="TAL"/>
                    <w:rPr>
                      <w:del w:id="2311" w:author="S2-2209921" w:date="2022-10-20T16:29:00Z"/>
                    </w:rPr>
                  </w:pPr>
                  <w:del w:id="2312" w:author="S2-2209921" w:date="2022-10-20T16:29:00Z">
                    <w:r w:rsidRPr="00E525C6" w:rsidDel="009D4342">
                      <w:delText>&gt; UE group ID or UE ID</w:delText>
                    </w:r>
                  </w:del>
                </w:p>
              </w:tc>
              <w:tc>
                <w:tcPr>
                  <w:tcW w:w="5522" w:type="dxa"/>
                </w:tcPr>
                <w:p w14:paraId="5C8B7EFC" w14:textId="766A6AA9" w:rsidR="00961B93" w:rsidRPr="00E525C6" w:rsidDel="009D4342" w:rsidRDefault="00961B93" w:rsidP="00720465">
                  <w:pPr>
                    <w:pStyle w:val="TAL"/>
                    <w:rPr>
                      <w:del w:id="2313" w:author="S2-2209921" w:date="2022-10-20T16:29:00Z"/>
                    </w:rPr>
                  </w:pPr>
                  <w:del w:id="2314" w:author="S2-2209921" w:date="2022-10-20T16:29:00Z">
                    <w:r w:rsidRPr="00E525C6" w:rsidDel="009D4342">
                      <w:delText xml:space="preserve">Identifies a UE or a group of UEs, e.g. internal group ID defined in </w:delText>
                    </w:r>
                    <w:r w:rsidR="00C8558A" w:rsidRPr="00E525C6" w:rsidDel="009D4342">
                      <w:delText>TS</w:delText>
                    </w:r>
                    <w:r w:rsidR="00C8558A" w:rsidDel="009D4342">
                      <w:delText> </w:delText>
                    </w:r>
                    <w:r w:rsidR="00C8558A" w:rsidRPr="00E525C6" w:rsidDel="009D4342">
                      <w:delText>2</w:delText>
                    </w:r>
                    <w:r w:rsidRPr="00E525C6" w:rsidDel="009D4342">
                      <w:delText>3.501</w:delText>
                    </w:r>
                    <w:r w:rsidR="00C8558A" w:rsidDel="009D4342">
                      <w:delText> </w:delText>
                    </w:r>
                    <w:r w:rsidR="00C8558A" w:rsidRPr="00E525C6" w:rsidDel="009D4342">
                      <w:delText>[</w:delText>
                    </w:r>
                    <w:r w:rsidRPr="00E525C6" w:rsidDel="009D4342">
                      <w:delText xml:space="preserve">3] </w:delText>
                    </w:r>
                    <w:r w:rsidR="00C8558A" w:rsidRPr="00E525C6" w:rsidDel="009D4342">
                      <w:delText>clause</w:delText>
                    </w:r>
                    <w:r w:rsidR="00C8558A" w:rsidDel="009D4342">
                      <w:delText> </w:delText>
                    </w:r>
                    <w:r w:rsidR="00C8558A" w:rsidRPr="00E525C6" w:rsidDel="009D4342">
                      <w:delText>5</w:delText>
                    </w:r>
                    <w:r w:rsidRPr="00E525C6" w:rsidDel="009D4342">
                      <w:delText>.9.7, or SUPI.</w:delText>
                    </w:r>
                  </w:del>
                </w:p>
              </w:tc>
            </w:tr>
            <w:tr w:rsidR="00961B93" w:rsidRPr="00E525C6" w:rsidDel="009D4342" w14:paraId="36E85B0F" w14:textId="29DDE0F3" w:rsidTr="00315872">
              <w:trPr>
                <w:trHeight w:val="64"/>
                <w:jc w:val="center"/>
                <w:del w:id="2315" w:author="S2-2209921" w:date="2022-10-20T16:29:00Z"/>
              </w:trPr>
              <w:tc>
                <w:tcPr>
                  <w:tcW w:w="3667" w:type="dxa"/>
                </w:tcPr>
                <w:p w14:paraId="2C26E749" w14:textId="179D1973" w:rsidR="00961B93" w:rsidRPr="00E525C6" w:rsidDel="009D4342" w:rsidRDefault="00961B93" w:rsidP="00720465">
                  <w:pPr>
                    <w:pStyle w:val="TAL"/>
                    <w:rPr>
                      <w:del w:id="2316" w:author="S2-2209921" w:date="2022-10-20T16:29:00Z"/>
                    </w:rPr>
                  </w:pPr>
                  <w:del w:id="2317" w:author="S2-2209921" w:date="2022-10-20T16:29:00Z">
                    <w:r w:rsidRPr="00E525C6" w:rsidDel="009D4342">
                      <w:rPr>
                        <w:b/>
                        <w:i/>
                      </w:rPr>
                      <w:delText xml:space="preserve">      &gt;&gt; Packet delay</w:delText>
                    </w:r>
                    <w:r w:rsidR="003F120B" w:rsidDel="009D4342">
                      <w:rPr>
                        <w:b/>
                        <w:i/>
                      </w:rPr>
                      <w:delText xml:space="preserve"> for </w:delText>
                    </w:r>
                    <w:r w:rsidR="003F120B" w:rsidRPr="006512B7" w:rsidDel="009D4342">
                      <w:rPr>
                        <w:b/>
                        <w:i/>
                      </w:rPr>
                      <w:delText>UL/DL</w:delText>
                    </w:r>
                  </w:del>
                </w:p>
              </w:tc>
              <w:tc>
                <w:tcPr>
                  <w:tcW w:w="5522" w:type="dxa"/>
                </w:tcPr>
                <w:p w14:paraId="6B83B5F5" w14:textId="1C7AB0D0" w:rsidR="00961B93" w:rsidRPr="00E525C6" w:rsidDel="009D4342" w:rsidRDefault="00961B93" w:rsidP="00720465">
                  <w:pPr>
                    <w:pStyle w:val="TAL"/>
                    <w:rPr>
                      <w:del w:id="2318" w:author="S2-2209921" w:date="2022-10-20T16:29:00Z"/>
                    </w:rPr>
                  </w:pPr>
                  <w:del w:id="2319" w:author="S2-2209921" w:date="2022-10-20T16:29:00Z">
                    <w:r w:rsidRPr="00E525C6" w:rsidDel="009D4342">
                      <w:rPr>
                        <w:b/>
                        <w:i/>
                      </w:rPr>
                      <w:delText xml:space="preserve">Average of the packet delay and variance of the packet delay (in the case of a UE group) </w:delText>
                    </w:r>
                    <w:r w:rsidR="003F120B" w:rsidDel="009D4342">
                      <w:rPr>
                        <w:b/>
                        <w:i/>
                      </w:rPr>
                      <w:delText xml:space="preserve">for </w:delText>
                    </w:r>
                    <w:r w:rsidR="003F120B" w:rsidRPr="006512B7" w:rsidDel="009D4342">
                      <w:rPr>
                        <w:b/>
                        <w:i/>
                      </w:rPr>
                      <w:delText>UL/DL</w:delText>
                    </w:r>
                  </w:del>
                </w:p>
              </w:tc>
            </w:tr>
            <w:tr w:rsidR="00961B93" w:rsidRPr="00E525C6" w:rsidDel="009D4342" w14:paraId="6FE6F18A" w14:textId="3B5842B8" w:rsidTr="00315872">
              <w:trPr>
                <w:trHeight w:val="64"/>
                <w:jc w:val="center"/>
                <w:del w:id="2320" w:author="S2-2209921" w:date="2022-10-20T16:29:00Z"/>
              </w:trPr>
              <w:tc>
                <w:tcPr>
                  <w:tcW w:w="3667" w:type="dxa"/>
                </w:tcPr>
                <w:p w14:paraId="0AFA2D63" w14:textId="13206D0E" w:rsidR="00961B93" w:rsidRPr="00E525C6" w:rsidDel="009D4342" w:rsidRDefault="00961B93" w:rsidP="00720465">
                  <w:pPr>
                    <w:pStyle w:val="TAL"/>
                    <w:rPr>
                      <w:del w:id="2321" w:author="S2-2209921" w:date="2022-10-20T16:29:00Z"/>
                    </w:rPr>
                  </w:pPr>
                  <w:del w:id="2322" w:author="S2-2209921" w:date="2022-10-20T16:29:00Z">
                    <w:r w:rsidRPr="00E525C6" w:rsidDel="009D4342">
                      <w:rPr>
                        <w:b/>
                        <w:i/>
                      </w:rPr>
                      <w:delText xml:space="preserve">      &gt;&gt; Packet error rate</w:delText>
                    </w:r>
                    <w:r w:rsidR="003F120B" w:rsidDel="009D4342">
                      <w:rPr>
                        <w:b/>
                        <w:i/>
                      </w:rPr>
                      <w:delText xml:space="preserve"> for </w:delText>
                    </w:r>
                    <w:r w:rsidR="003F120B" w:rsidRPr="006512B7" w:rsidDel="009D4342">
                      <w:rPr>
                        <w:b/>
                        <w:i/>
                      </w:rPr>
                      <w:delText>UL/DL</w:delText>
                    </w:r>
                  </w:del>
                </w:p>
              </w:tc>
              <w:tc>
                <w:tcPr>
                  <w:tcW w:w="5522" w:type="dxa"/>
                </w:tcPr>
                <w:p w14:paraId="3AABE7C3" w14:textId="2F4D162B" w:rsidR="00961B93" w:rsidRPr="00E525C6" w:rsidDel="009D4342" w:rsidRDefault="00961B93" w:rsidP="00720465">
                  <w:pPr>
                    <w:pStyle w:val="TAL"/>
                    <w:rPr>
                      <w:del w:id="2323" w:author="S2-2209921" w:date="2022-10-20T16:29:00Z"/>
                    </w:rPr>
                  </w:pPr>
                  <w:del w:id="2324" w:author="S2-2209921" w:date="2022-10-20T16:29:00Z">
                    <w:r w:rsidRPr="00E525C6" w:rsidDel="009D4342">
                      <w:rPr>
                        <w:b/>
                        <w:i/>
                      </w:rPr>
                      <w:delText xml:space="preserve">Average of the packet error rate and variance of the packet error rate (in the case of a UE group) </w:delText>
                    </w:r>
                    <w:r w:rsidR="003F120B" w:rsidDel="009D4342">
                      <w:rPr>
                        <w:b/>
                        <w:i/>
                      </w:rPr>
                      <w:delText xml:space="preserve">for </w:delText>
                    </w:r>
                    <w:r w:rsidR="003F120B" w:rsidRPr="006512B7" w:rsidDel="009D4342">
                      <w:rPr>
                        <w:b/>
                        <w:i/>
                      </w:rPr>
                      <w:delText>UL/DL</w:delText>
                    </w:r>
                  </w:del>
                </w:p>
              </w:tc>
            </w:tr>
            <w:tr w:rsidR="00961B93" w:rsidRPr="00E525C6" w:rsidDel="009D4342" w14:paraId="23FF5F27" w14:textId="0FF0E652" w:rsidTr="00315872">
              <w:trPr>
                <w:trHeight w:val="64"/>
                <w:jc w:val="center"/>
                <w:del w:id="2325" w:author="S2-2209921" w:date="2022-10-20T16:29:00Z"/>
              </w:trPr>
              <w:tc>
                <w:tcPr>
                  <w:tcW w:w="3667" w:type="dxa"/>
                </w:tcPr>
                <w:p w14:paraId="09CD22D6" w14:textId="3E2B0AF9" w:rsidR="00961B93" w:rsidRPr="00E525C6" w:rsidDel="009D4342" w:rsidRDefault="00961B93" w:rsidP="00720465">
                  <w:pPr>
                    <w:pStyle w:val="TAL"/>
                    <w:rPr>
                      <w:del w:id="2326" w:author="S2-2209921" w:date="2022-10-20T16:29:00Z"/>
                    </w:rPr>
                  </w:pPr>
                  <w:del w:id="2327" w:author="S2-2209921" w:date="2022-10-20T16:29:00Z">
                    <w:r w:rsidRPr="00E525C6" w:rsidDel="009D4342">
                      <w:rPr>
                        <w:b/>
                        <w:i/>
                      </w:rPr>
                      <w:delText xml:space="preserve">      &gt;&gt; Packet loss rate</w:delText>
                    </w:r>
                    <w:r w:rsidR="003F120B" w:rsidDel="009D4342">
                      <w:rPr>
                        <w:b/>
                        <w:i/>
                      </w:rPr>
                      <w:delText xml:space="preserve"> for </w:delText>
                    </w:r>
                    <w:r w:rsidR="003F120B" w:rsidRPr="006512B7" w:rsidDel="009D4342">
                      <w:rPr>
                        <w:b/>
                        <w:i/>
                      </w:rPr>
                      <w:delText>UL/DL</w:delText>
                    </w:r>
                  </w:del>
                </w:p>
              </w:tc>
              <w:tc>
                <w:tcPr>
                  <w:tcW w:w="5522" w:type="dxa"/>
                </w:tcPr>
                <w:p w14:paraId="1DBE2E35" w14:textId="0F2B6C92" w:rsidR="00961B93" w:rsidRPr="00E525C6" w:rsidDel="009D4342" w:rsidRDefault="00961B93" w:rsidP="00720465">
                  <w:pPr>
                    <w:pStyle w:val="TAL"/>
                    <w:rPr>
                      <w:del w:id="2328" w:author="S2-2209921" w:date="2022-10-20T16:29:00Z"/>
                    </w:rPr>
                  </w:pPr>
                  <w:del w:id="2329" w:author="S2-2209921" w:date="2022-10-20T16:29:00Z">
                    <w:r w:rsidRPr="00E525C6" w:rsidDel="009D4342">
                      <w:rPr>
                        <w:b/>
                        <w:i/>
                      </w:rPr>
                      <w:delText>Average of the packet loss rate and variance of the packet loss rate (in the case of a UE group)</w:delText>
                    </w:r>
                    <w:r w:rsidR="003F120B" w:rsidDel="009D4342">
                      <w:rPr>
                        <w:b/>
                        <w:i/>
                      </w:rPr>
                      <w:delText xml:space="preserve"> for </w:delText>
                    </w:r>
                    <w:r w:rsidR="003F120B" w:rsidRPr="006512B7" w:rsidDel="009D4342">
                      <w:rPr>
                        <w:b/>
                        <w:i/>
                      </w:rPr>
                      <w:delText>UL/DL</w:delText>
                    </w:r>
                  </w:del>
                </w:p>
              </w:tc>
            </w:tr>
            <w:tr w:rsidR="003F120B" w:rsidRPr="00E525C6" w:rsidDel="009D4342" w14:paraId="6EB00320" w14:textId="18888C09" w:rsidTr="00315872">
              <w:trPr>
                <w:trHeight w:val="64"/>
                <w:jc w:val="center"/>
                <w:del w:id="2330" w:author="S2-2209921" w:date="2022-10-20T16:29:00Z"/>
              </w:trPr>
              <w:tc>
                <w:tcPr>
                  <w:tcW w:w="3667" w:type="dxa"/>
                </w:tcPr>
                <w:p w14:paraId="203C72B7" w14:textId="50ED1215" w:rsidR="003F120B" w:rsidRPr="00E525C6" w:rsidDel="009D4342" w:rsidRDefault="003F120B" w:rsidP="003F120B">
                  <w:pPr>
                    <w:pStyle w:val="TAL"/>
                    <w:rPr>
                      <w:del w:id="2331" w:author="S2-2209921" w:date="2022-10-20T16:29:00Z"/>
                      <w:b/>
                      <w:i/>
                    </w:rPr>
                  </w:pPr>
                  <w:del w:id="2332" w:author="S2-2209921" w:date="2022-10-20T16:29:00Z">
                    <w:r w:rsidRPr="00E525C6" w:rsidDel="009D4342">
                      <w:rPr>
                        <w:b/>
                        <w:i/>
                      </w:rPr>
                      <w:delText xml:space="preserve">      &gt;&gt; </w:delText>
                    </w:r>
                    <w:r w:rsidRPr="00FE59A2" w:rsidDel="009D4342">
                      <w:rPr>
                        <w:b/>
                        <w:i/>
                      </w:rPr>
                      <w:delText xml:space="preserve">Guaranteed </w:delText>
                    </w:r>
                    <w:r w:rsidRPr="00A53FBA" w:rsidDel="009D4342">
                      <w:rPr>
                        <w:b/>
                        <w:i/>
                      </w:rPr>
                      <w:delText>Bitrate</w:delText>
                    </w:r>
                    <w:r w:rsidDel="009D4342">
                      <w:rPr>
                        <w:b/>
                        <w:i/>
                      </w:rPr>
                      <w:delText xml:space="preserve"> for </w:delText>
                    </w:r>
                    <w:r w:rsidRPr="006512B7" w:rsidDel="009D4342">
                      <w:rPr>
                        <w:b/>
                        <w:i/>
                      </w:rPr>
                      <w:delText>UL/DL</w:delText>
                    </w:r>
                  </w:del>
                </w:p>
              </w:tc>
              <w:tc>
                <w:tcPr>
                  <w:tcW w:w="5522" w:type="dxa"/>
                </w:tcPr>
                <w:p w14:paraId="4A09A29B" w14:textId="24F9A701" w:rsidR="003F120B" w:rsidRPr="00E525C6" w:rsidDel="009D4342" w:rsidRDefault="003F120B" w:rsidP="003F120B">
                  <w:pPr>
                    <w:pStyle w:val="TAL"/>
                    <w:rPr>
                      <w:del w:id="2333" w:author="S2-2209921" w:date="2022-10-20T16:29:00Z"/>
                      <w:b/>
                      <w:i/>
                    </w:rPr>
                  </w:pPr>
                  <w:del w:id="2334" w:author="S2-2209921" w:date="2022-10-20T16:29:00Z">
                    <w:r w:rsidRPr="00E525C6" w:rsidDel="009D4342">
                      <w:rPr>
                        <w:b/>
                        <w:i/>
                      </w:rPr>
                      <w:delText xml:space="preserve">Average of the </w:delText>
                    </w:r>
                    <w:r w:rsidDel="009D4342">
                      <w:rPr>
                        <w:b/>
                        <w:i/>
                      </w:rPr>
                      <w:delText>guaranteed b</w:delText>
                    </w:r>
                    <w:r w:rsidRPr="00A70DE7" w:rsidDel="009D4342">
                      <w:rPr>
                        <w:b/>
                        <w:i/>
                      </w:rPr>
                      <w:delText>itrate</w:delText>
                    </w:r>
                    <w:r w:rsidRPr="00E525C6" w:rsidDel="009D4342">
                      <w:rPr>
                        <w:b/>
                        <w:i/>
                      </w:rPr>
                      <w:delText xml:space="preserve"> and variance of the </w:delText>
                    </w:r>
                    <w:r w:rsidDel="009D4342">
                      <w:rPr>
                        <w:b/>
                        <w:i/>
                      </w:rPr>
                      <w:delText>guaranteed b</w:delText>
                    </w:r>
                    <w:r w:rsidRPr="00A70DE7" w:rsidDel="009D4342">
                      <w:rPr>
                        <w:b/>
                        <w:i/>
                      </w:rPr>
                      <w:delText>itrate</w:delText>
                    </w:r>
                    <w:r w:rsidRPr="00E525C6" w:rsidDel="009D4342">
                      <w:rPr>
                        <w:b/>
                        <w:i/>
                      </w:rPr>
                      <w:delText xml:space="preserve"> (in the case of a UE group)</w:delText>
                    </w:r>
                    <w:r w:rsidDel="009D4342">
                      <w:rPr>
                        <w:b/>
                        <w:i/>
                      </w:rPr>
                      <w:delText xml:space="preserve"> for </w:delText>
                    </w:r>
                    <w:r w:rsidRPr="006512B7" w:rsidDel="009D4342">
                      <w:rPr>
                        <w:b/>
                        <w:i/>
                      </w:rPr>
                      <w:delText>UL/DL</w:delText>
                    </w:r>
                  </w:del>
                </w:p>
              </w:tc>
            </w:tr>
            <w:tr w:rsidR="003F120B" w:rsidRPr="00E525C6" w:rsidDel="009D4342" w14:paraId="57C39537" w14:textId="4672DF44" w:rsidTr="00315872">
              <w:trPr>
                <w:trHeight w:val="64"/>
                <w:jc w:val="center"/>
                <w:del w:id="2335" w:author="S2-2209921" w:date="2022-10-20T16:29:00Z"/>
              </w:trPr>
              <w:tc>
                <w:tcPr>
                  <w:tcW w:w="3667" w:type="dxa"/>
                </w:tcPr>
                <w:p w14:paraId="16F221FA" w14:textId="4970F15D" w:rsidR="003F120B" w:rsidRPr="00E525C6" w:rsidDel="009D4342" w:rsidRDefault="003F120B" w:rsidP="003F120B">
                  <w:pPr>
                    <w:pStyle w:val="TAL"/>
                    <w:rPr>
                      <w:del w:id="2336" w:author="S2-2209921" w:date="2022-10-20T16:29:00Z"/>
                    </w:rPr>
                  </w:pPr>
                  <w:del w:id="2337" w:author="S2-2209921" w:date="2022-10-20T16:29:00Z">
                    <w:r w:rsidRPr="00E525C6" w:rsidDel="009D4342">
                      <w:delText>&gt; Confidence</w:delText>
                    </w:r>
                  </w:del>
                </w:p>
              </w:tc>
              <w:tc>
                <w:tcPr>
                  <w:tcW w:w="5522" w:type="dxa"/>
                </w:tcPr>
                <w:p w14:paraId="620E403F" w14:textId="0CE84A31" w:rsidR="003F120B" w:rsidRPr="00E525C6" w:rsidDel="009D4342" w:rsidRDefault="003F120B" w:rsidP="003F120B">
                  <w:pPr>
                    <w:pStyle w:val="TAL"/>
                    <w:rPr>
                      <w:del w:id="2338" w:author="S2-2209921" w:date="2022-10-20T16:29:00Z"/>
                    </w:rPr>
                  </w:pPr>
                  <w:del w:id="2339" w:author="S2-2209921" w:date="2022-10-20T16:29:00Z">
                    <w:r w:rsidRPr="00E525C6" w:rsidDel="009D4342">
                      <w:delText>Confidence of this prediction</w:delText>
                    </w:r>
                  </w:del>
                </w:p>
              </w:tc>
            </w:tr>
            <w:tr w:rsidR="003F120B" w:rsidRPr="00E525C6" w:rsidDel="009D4342" w14:paraId="0D0FB39C" w14:textId="3ECA1031" w:rsidTr="00720465">
              <w:trPr>
                <w:trHeight w:val="64"/>
                <w:jc w:val="center"/>
                <w:del w:id="2340" w:author="S2-2209921" w:date="2022-10-20T16:29:00Z"/>
              </w:trPr>
              <w:tc>
                <w:tcPr>
                  <w:tcW w:w="9189" w:type="dxa"/>
                  <w:gridSpan w:val="2"/>
                </w:tcPr>
                <w:p w14:paraId="05404124" w14:textId="6047D52D" w:rsidR="003F120B" w:rsidRPr="00E525C6" w:rsidDel="009D4342" w:rsidRDefault="003F120B" w:rsidP="003F120B">
                  <w:pPr>
                    <w:pStyle w:val="TAN"/>
                    <w:rPr>
                      <w:del w:id="2341" w:author="S2-2209921" w:date="2022-10-20T16:29:00Z"/>
                    </w:rPr>
                  </w:pPr>
                  <w:del w:id="2342" w:author="S2-2209921" w:date="2022-10-20T16:29:00Z">
                    <w:r w:rsidRPr="00E525C6" w:rsidDel="009D4342">
                      <w:delText>NOTE 1:</w:delText>
                    </w:r>
                    <w:r w:rsidRPr="00E525C6" w:rsidDel="009D4342">
                      <w:tab/>
                      <w:delText xml:space="preserve">Analytics subset that can be used in </w:delText>
                    </w:r>
                    <w:r w:rsidR="00DA6550" w:rsidDel="009D4342">
                      <w:delText>"</w:delText>
                    </w:r>
                    <w:r w:rsidRPr="00E525C6" w:rsidDel="009D4342">
                      <w:delText>list of analytics subsets that are requested</w:delText>
                    </w:r>
                    <w:r w:rsidR="00DA6550" w:rsidDel="009D4342">
                      <w:delText>"</w:delText>
                    </w:r>
                    <w:r w:rsidRPr="00E525C6" w:rsidDel="009D4342">
                      <w:delText xml:space="preserve"> and </w:delText>
                    </w:r>
                    <w:r w:rsidR="00DA6550" w:rsidDel="009D4342">
                      <w:delText>"</w:delText>
                    </w:r>
                    <w:r w:rsidRPr="00E525C6" w:rsidDel="009D4342">
                      <w:delText>Preferred level of accuracy per analytics subset</w:delText>
                    </w:r>
                    <w:r w:rsidR="00DA6550" w:rsidDel="009D4342">
                      <w:delText>"</w:delText>
                    </w:r>
                    <w:r w:rsidRPr="00E525C6" w:rsidDel="009D4342">
                      <w:delText>.</w:delText>
                    </w:r>
                  </w:del>
                </w:p>
              </w:tc>
            </w:tr>
          </w:tbl>
          <w:p w14:paraId="2E6A1D9F" w14:textId="68DBF067" w:rsidR="00961B93" w:rsidRPr="00E525C6" w:rsidDel="009D4342" w:rsidRDefault="00961B93" w:rsidP="007A7AD4">
            <w:pPr>
              <w:pStyle w:val="FP"/>
              <w:rPr>
                <w:del w:id="2343" w:author="S2-2209921" w:date="2022-10-20T16:29:00Z"/>
              </w:rPr>
            </w:pPr>
          </w:p>
          <w:p w14:paraId="37FF2E36" w14:textId="58A29FFE" w:rsidR="00961B93" w:rsidRPr="00E525C6" w:rsidDel="009D4342" w:rsidRDefault="00961B93" w:rsidP="007A7AD4">
            <w:pPr>
              <w:pStyle w:val="FP"/>
              <w:rPr>
                <w:del w:id="2344" w:author="S2-2209921" w:date="2022-10-20T16:29:00Z"/>
              </w:rPr>
            </w:pPr>
            <w:del w:id="2345" w:author="S2-2209921" w:date="2022-10-20T16:29:00Z">
              <w:r w:rsidRPr="00E525C6" w:rsidDel="009D4342">
                <w:delText>….</w:delText>
              </w:r>
            </w:del>
          </w:p>
          <w:p w14:paraId="539C921A" w14:textId="77777777" w:rsidR="00961B93" w:rsidRPr="00E525C6" w:rsidRDefault="00961B93">
            <w:pPr>
              <w:pStyle w:val="FP"/>
              <w:rPr>
                <w:rFonts w:eastAsia="MS Mincho"/>
                <w:lang w:val="en-CA"/>
              </w:rPr>
              <w:pPrChange w:id="2346" w:author="S2-2209921" w:date="2022-10-20T16:29:00Z">
                <w:pPr/>
              </w:pPrChange>
            </w:pPr>
          </w:p>
        </w:tc>
      </w:tr>
    </w:tbl>
    <w:p w14:paraId="41E29F8D" w14:textId="77777777" w:rsidR="00961B93" w:rsidRPr="00E525C6" w:rsidRDefault="00961B93" w:rsidP="00041BA3">
      <w:pPr>
        <w:rPr>
          <w:lang w:val="en-CA"/>
        </w:rPr>
      </w:pPr>
    </w:p>
    <w:p w14:paraId="2BEA0CEF" w14:textId="1A66F9DF" w:rsidR="00041BA3" w:rsidRPr="00E525C6" w:rsidRDefault="00041BA3" w:rsidP="00041BA3">
      <w:pPr>
        <w:pStyle w:val="Heading4"/>
        <w:rPr>
          <w:lang w:val="en-CA"/>
        </w:rPr>
      </w:pPr>
      <w:bookmarkStart w:id="2347" w:name="_Toc117180469"/>
      <w:r w:rsidRPr="00E525C6">
        <w:rPr>
          <w:lang w:val="en-CA"/>
        </w:rPr>
        <w:t>6.10.2.2</w:t>
      </w:r>
      <w:r w:rsidRPr="00E525C6">
        <w:rPr>
          <w:lang w:val="en-CA"/>
        </w:rPr>
        <w:tab/>
      </w:r>
      <w:del w:id="2348" w:author="S2-2209921" w:date="2022-10-20T16:29:00Z">
        <w:r w:rsidRPr="00E525C6" w:rsidDel="009D4342">
          <w:rPr>
            <w:lang w:val="en-CA"/>
          </w:rPr>
          <w:delText xml:space="preserve">BDT </w:delText>
        </w:r>
      </w:del>
      <w:ins w:id="2349" w:author="S2-2209921" w:date="2022-10-20T16:29:00Z">
        <w:r w:rsidR="009D4342">
          <w:rPr>
            <w:lang w:val="en-CA"/>
          </w:rPr>
          <w:t>ADT</w:t>
        </w:r>
        <w:r w:rsidR="009D4342" w:rsidRPr="00E525C6">
          <w:rPr>
            <w:lang w:val="en-CA"/>
          </w:rPr>
          <w:t xml:space="preserve"> </w:t>
        </w:r>
      </w:ins>
      <w:r w:rsidRPr="00E525C6">
        <w:rPr>
          <w:lang w:val="en-CA"/>
        </w:rPr>
        <w:t>Negotiation for future PDU session to support Application AI/ML data transfer</w:t>
      </w:r>
      <w:bookmarkEnd w:id="2347"/>
    </w:p>
    <w:p w14:paraId="41577150" w14:textId="4648D91F" w:rsidR="007A7AD4" w:rsidRPr="00E525C6" w:rsidRDefault="007A7AD4" w:rsidP="007A7AD4">
      <w:pPr>
        <w:rPr>
          <w:lang w:val="en-CA"/>
        </w:rPr>
      </w:pPr>
      <w:r w:rsidRPr="00E525C6">
        <w:rPr>
          <w:lang w:val="en-CA"/>
        </w:rPr>
        <w:t xml:space="preserve">This clause presents further clarifications on how to leverage the </w:t>
      </w:r>
      <w:ins w:id="2350" w:author="S2-2209921" w:date="2022-10-20T16:30:00Z">
        <w:r w:rsidR="009D4342">
          <w:rPr>
            <w:lang w:val="en-CA"/>
          </w:rPr>
          <w:t>A</w:t>
        </w:r>
        <w:r w:rsidR="009D4342" w:rsidRPr="00E525C6">
          <w:rPr>
            <w:lang w:val="en-CA"/>
          </w:rPr>
          <w:t xml:space="preserve">DT </w:t>
        </w:r>
      </w:ins>
      <w:del w:id="2351" w:author="S2-2209921" w:date="2022-10-20T16:30:00Z">
        <w:r w:rsidRPr="00E525C6" w:rsidDel="009D4342">
          <w:rPr>
            <w:lang w:val="en-CA"/>
          </w:rPr>
          <w:delText xml:space="preserve">existing BDT </w:delText>
        </w:r>
      </w:del>
      <w:r w:rsidRPr="00E525C6">
        <w:rPr>
          <w:lang w:val="en-CA"/>
        </w:rPr>
        <w:t xml:space="preserve">procedures for negotiation of future background data transfer </w:t>
      </w:r>
      <w:del w:id="2352" w:author="S2-2209921" w:date="2022-10-20T16:30:00Z">
        <w:r w:rsidRPr="00E525C6" w:rsidDel="009D4342">
          <w:rPr>
            <w:lang w:val="en-CA"/>
          </w:rPr>
          <w:delText xml:space="preserve">as specified in clause 4.16.7.2 of </w:delText>
        </w:r>
        <w:r w:rsidR="00C8558A" w:rsidRPr="00E525C6" w:rsidDel="009D4342">
          <w:rPr>
            <w:lang w:val="en-CA"/>
          </w:rPr>
          <w:delText>TS</w:delText>
        </w:r>
        <w:r w:rsidR="00C8558A" w:rsidDel="009D4342">
          <w:rPr>
            <w:lang w:val="en-CA"/>
          </w:rPr>
          <w:delText> </w:delText>
        </w:r>
        <w:r w:rsidR="00C8558A" w:rsidRPr="00E525C6" w:rsidDel="009D4342">
          <w:rPr>
            <w:lang w:val="en-CA"/>
          </w:rPr>
          <w:delText>23.502</w:delText>
        </w:r>
        <w:r w:rsidR="00C8558A" w:rsidDel="009D4342">
          <w:rPr>
            <w:lang w:val="en-CA"/>
          </w:rPr>
          <w:delText> </w:delText>
        </w:r>
        <w:r w:rsidR="00C8558A" w:rsidRPr="00E525C6" w:rsidDel="009D4342">
          <w:rPr>
            <w:lang w:val="en-CA"/>
          </w:rPr>
          <w:delText>[</w:delText>
        </w:r>
        <w:r w:rsidRPr="00E525C6" w:rsidDel="009D4342">
          <w:rPr>
            <w:lang w:val="en-CA"/>
          </w:rPr>
          <w:delText>4]</w:delText>
        </w:r>
      </w:del>
      <w:r w:rsidRPr="00E525C6">
        <w:rPr>
          <w:lang w:val="en-CA"/>
        </w:rPr>
        <w:t xml:space="preserve"> to support the Application AI/ML data transfer.</w:t>
      </w:r>
    </w:p>
    <w:p w14:paraId="1CF63B56" w14:textId="4AA6520D" w:rsidR="007A7AD4" w:rsidRPr="00E525C6" w:rsidRDefault="007A7AD4" w:rsidP="007A7AD4">
      <w:pPr>
        <w:rPr>
          <w:lang w:val="en-CA"/>
        </w:rPr>
      </w:pPr>
      <w:r w:rsidRPr="00E525C6">
        <w:rPr>
          <w:lang w:val="en-CA"/>
        </w:rPr>
        <w:t xml:space="preserve">Prior to the establishment of PDU session to support the </w:t>
      </w:r>
      <w:del w:id="2353" w:author="S2-2209921" w:date="2022-10-20T16:30:00Z">
        <w:r w:rsidRPr="00E525C6" w:rsidDel="009D4342">
          <w:rPr>
            <w:lang w:val="en-CA"/>
          </w:rPr>
          <w:delText xml:space="preserve">BDT </w:delText>
        </w:r>
      </w:del>
      <w:ins w:id="2354" w:author="S2-2209921" w:date="2022-10-20T16:30:00Z">
        <w:r w:rsidR="009D4342">
          <w:rPr>
            <w:lang w:val="en-CA"/>
          </w:rPr>
          <w:t>ADT</w:t>
        </w:r>
        <w:r w:rsidR="009D4342" w:rsidRPr="00E525C6">
          <w:rPr>
            <w:lang w:val="en-CA"/>
          </w:rPr>
          <w:t xml:space="preserve"> </w:t>
        </w:r>
      </w:ins>
      <w:r w:rsidRPr="00E525C6">
        <w:rPr>
          <w:lang w:val="en-CA"/>
        </w:rPr>
        <w:t xml:space="preserve">within a specified time-window, AF initiates requests to its serving NEF to (re)negotiate </w:t>
      </w:r>
      <w:del w:id="2355" w:author="S2-2209921" w:date="2022-10-20T16:30:00Z">
        <w:r w:rsidRPr="00E525C6" w:rsidDel="009D4342">
          <w:rPr>
            <w:lang w:val="en-CA"/>
          </w:rPr>
          <w:delText xml:space="preserve">BDT </w:delText>
        </w:r>
      </w:del>
      <w:ins w:id="2356" w:author="S2-2209921" w:date="2022-10-20T16:30:00Z">
        <w:r w:rsidR="009D4342">
          <w:rPr>
            <w:lang w:val="en-CA"/>
          </w:rPr>
          <w:t>ADT Transfer</w:t>
        </w:r>
        <w:r w:rsidR="009D4342" w:rsidRPr="00E525C6">
          <w:rPr>
            <w:lang w:val="en-CA"/>
          </w:rPr>
          <w:t xml:space="preserve"> </w:t>
        </w:r>
      </w:ins>
      <w:r w:rsidRPr="00E525C6">
        <w:rPr>
          <w:lang w:val="en-CA"/>
        </w:rPr>
        <w:t xml:space="preserve">policy </w:t>
      </w:r>
      <w:del w:id="2357" w:author="S2-2209921" w:date="2022-10-20T16:30:00Z">
        <w:r w:rsidRPr="00E525C6" w:rsidDel="009D4342">
          <w:rPr>
            <w:lang w:val="en-CA"/>
          </w:rPr>
          <w:delText xml:space="preserve">(as described in clause 6.1.2.4 of </w:delText>
        </w:r>
        <w:r w:rsidR="00C8558A" w:rsidRPr="00E525C6" w:rsidDel="009D4342">
          <w:rPr>
            <w:lang w:val="en-CA"/>
          </w:rPr>
          <w:delText>TS</w:delText>
        </w:r>
        <w:r w:rsidR="00C8558A" w:rsidDel="009D4342">
          <w:rPr>
            <w:lang w:val="en-CA"/>
          </w:rPr>
          <w:delText> </w:delText>
        </w:r>
        <w:r w:rsidR="00C8558A" w:rsidRPr="00E525C6" w:rsidDel="009D4342">
          <w:rPr>
            <w:lang w:val="en-CA"/>
          </w:rPr>
          <w:delText>23.503</w:delText>
        </w:r>
        <w:r w:rsidR="00C8558A" w:rsidDel="009D4342">
          <w:rPr>
            <w:lang w:val="en-CA"/>
          </w:rPr>
          <w:delText> </w:delText>
        </w:r>
        <w:r w:rsidR="00C8558A" w:rsidRPr="00E525C6" w:rsidDel="009D4342">
          <w:rPr>
            <w:lang w:val="en-CA"/>
          </w:rPr>
          <w:delText>[</w:delText>
        </w:r>
        <w:r w:rsidRPr="00E525C6" w:rsidDel="009D4342">
          <w:rPr>
            <w:lang w:val="en-CA"/>
          </w:rPr>
          <w:delText>5])</w:delText>
        </w:r>
      </w:del>
      <w:r w:rsidRPr="00E525C6">
        <w:rPr>
          <w:lang w:val="en-CA"/>
        </w:rPr>
        <w:t xml:space="preserve"> that might have been pre-provisioned or earlier negotiated and stored in the UDR.</w:t>
      </w:r>
    </w:p>
    <w:p w14:paraId="41963FEC" w14:textId="402F5690" w:rsidR="00041BA3" w:rsidRPr="00E525C6" w:rsidRDefault="009D4342" w:rsidP="007A7AD4">
      <w:pPr>
        <w:pStyle w:val="TH"/>
      </w:pPr>
      <w:ins w:id="2358" w:author="S2-2209921" w:date="2022-10-20T16:31:00Z">
        <w:r w:rsidRPr="00E525C6">
          <w:object w:dxaOrig="12930" w:dyaOrig="9255" w14:anchorId="3123A9A1">
            <v:shape id="_x0000_i1042" type="#_x0000_t75" style="width:481.1pt;height:345.25pt" o:ole="">
              <v:imagedata r:id="rId48" o:title=""/>
            </v:shape>
            <o:OLEObject Type="Embed" ProgID="Visio.Drawing.15" ShapeID="_x0000_i1042" DrawAspect="Content" ObjectID="_1727797088" r:id="rId49"/>
          </w:object>
        </w:r>
      </w:ins>
      <w:del w:id="2359" w:author="S2-2209921" w:date="2022-10-20T16:31:00Z">
        <w:r w:rsidR="00041BA3" w:rsidRPr="00E525C6" w:rsidDel="009D4342">
          <w:object w:dxaOrig="12920" w:dyaOrig="9241" w14:anchorId="6EDEEB74">
            <v:shape id="_x0000_i1043" type="#_x0000_t75" style="width:480.55pt;height:344.2pt" o:ole="">
              <v:imagedata r:id="rId50" o:title=""/>
            </v:shape>
            <o:OLEObject Type="Embed" ProgID="Visio.Drawing.15" ShapeID="_x0000_i1043" DrawAspect="Content" ObjectID="_1727797089" r:id="rId51"/>
          </w:object>
        </w:r>
      </w:del>
    </w:p>
    <w:p w14:paraId="3C1F18C7" w14:textId="1B9451B8" w:rsidR="00041BA3" w:rsidRPr="00E525C6" w:rsidRDefault="00041BA3" w:rsidP="007A7AD4">
      <w:pPr>
        <w:pStyle w:val="TF"/>
      </w:pPr>
      <w:r w:rsidRPr="00E525C6">
        <w:lastRenderedPageBreak/>
        <w:t>Figure 6.</w:t>
      </w:r>
      <w:r w:rsidR="0019750C" w:rsidRPr="00E525C6">
        <w:t>10</w:t>
      </w:r>
      <w:r w:rsidRPr="00E525C6">
        <w:t xml:space="preserve">.2.2-1: </w:t>
      </w:r>
      <w:ins w:id="2360" w:author="S2-2209921" w:date="2022-10-20T16:31:00Z">
        <w:r w:rsidR="009D4342">
          <w:t xml:space="preserve">ADT Transfer </w:t>
        </w:r>
      </w:ins>
      <w:del w:id="2361" w:author="S2-2209921" w:date="2022-10-20T16:31:00Z">
        <w:r w:rsidRPr="00E525C6" w:rsidDel="009D4342">
          <w:delText xml:space="preserve">BDT </w:delText>
        </w:r>
      </w:del>
      <w:r w:rsidRPr="00E525C6">
        <w:t>Policy Negotiation for future PDU session to support Application AI/ML data transfer</w:t>
      </w:r>
    </w:p>
    <w:p w14:paraId="277ADE8E" w14:textId="23990C3E" w:rsidR="007A7AD4" w:rsidRPr="00E525C6" w:rsidRDefault="007A7AD4" w:rsidP="007A7AD4">
      <w:pPr>
        <w:rPr>
          <w:lang w:val="en-CA"/>
        </w:rPr>
      </w:pPr>
      <w:r w:rsidRPr="00E525C6">
        <w:rPr>
          <w:lang w:val="en-CA"/>
        </w:rPr>
        <w:t xml:space="preserve">The procedures as shown in Figure 6.10.2.2-1 above </w:t>
      </w:r>
      <w:ins w:id="2362" w:author="S2-2209921" w:date="2022-10-20T16:31:00Z">
        <w:r w:rsidR="009D4342">
          <w:rPr>
            <w:lang w:val="en-CA"/>
          </w:rPr>
          <w:t>borrows the descriptions of</w:t>
        </w:r>
        <w:r w:rsidR="009D4342" w:rsidRPr="00E525C6">
          <w:rPr>
            <w:lang w:val="en-CA"/>
          </w:rPr>
          <w:t xml:space="preserve"> </w:t>
        </w:r>
      </w:ins>
      <w:del w:id="2363" w:author="S2-2209921" w:date="2022-10-20T16:31:00Z">
        <w:r w:rsidRPr="00E525C6" w:rsidDel="009D4342">
          <w:rPr>
            <w:lang w:val="en-CA"/>
          </w:rPr>
          <w:delText xml:space="preserve">is based on </w:delText>
        </w:r>
      </w:del>
      <w:r w:rsidRPr="00E525C6">
        <w:rPr>
          <w:lang w:val="en-CA"/>
        </w:rPr>
        <w:t xml:space="preserve">the </w:t>
      </w:r>
      <w:ins w:id="2364" w:author="S2-2209921" w:date="2022-10-20T16:31:00Z">
        <w:r w:rsidR="009D4342">
          <w:rPr>
            <w:lang w:val="en-CA"/>
          </w:rPr>
          <w:t xml:space="preserve">BDT </w:t>
        </w:r>
      </w:ins>
      <w:r w:rsidRPr="00E525C6">
        <w:rPr>
          <w:lang w:val="en-CA"/>
        </w:rPr>
        <w:t xml:space="preserve">procedures specified in </w:t>
      </w:r>
      <w:r w:rsidR="00C8558A" w:rsidRPr="00E525C6">
        <w:rPr>
          <w:lang w:val="en-CA"/>
        </w:rPr>
        <w:t>TS</w:t>
      </w:r>
      <w:r w:rsidR="00C8558A">
        <w:rPr>
          <w:lang w:val="en-CA"/>
        </w:rPr>
        <w:t> </w:t>
      </w:r>
      <w:r w:rsidR="00C8558A" w:rsidRPr="00E525C6">
        <w:rPr>
          <w:lang w:val="en-CA"/>
        </w:rPr>
        <w:t>23.502</w:t>
      </w:r>
      <w:r w:rsidR="00C8558A">
        <w:rPr>
          <w:lang w:val="en-CA"/>
        </w:rPr>
        <w:t> </w:t>
      </w:r>
      <w:r w:rsidR="00C8558A" w:rsidRPr="00E525C6">
        <w:rPr>
          <w:lang w:val="en-CA"/>
        </w:rPr>
        <w:t>[</w:t>
      </w:r>
      <w:r w:rsidRPr="00E525C6">
        <w:rPr>
          <w:lang w:val="en-CA"/>
        </w:rPr>
        <w:t>4], clause 4.16.7.2 to support negotiation for future background data transfer. The following descriptions focus on the changes to the existing procedures:</w:t>
      </w:r>
    </w:p>
    <w:p w14:paraId="3AD8C471" w14:textId="34D10708" w:rsidR="007A7AD4" w:rsidRPr="00E525C6" w:rsidRDefault="007A7AD4" w:rsidP="007A7AD4">
      <w:pPr>
        <w:rPr>
          <w:lang w:val="en-CA"/>
        </w:rPr>
      </w:pPr>
      <w:r w:rsidRPr="00E525C6">
        <w:rPr>
          <w:lang w:val="en-CA"/>
        </w:rPr>
        <w:t xml:space="preserve">Prior to the transport of the Application AI/ML data within the specified time-window, the AF negotiates with the 5G Core for the </w:t>
      </w:r>
      <w:del w:id="2365" w:author="S2-2209921" w:date="2022-10-20T16:32:00Z">
        <w:r w:rsidRPr="00E525C6" w:rsidDel="009D4342">
          <w:rPr>
            <w:lang w:val="en-CA"/>
          </w:rPr>
          <w:delText xml:space="preserve">BDT </w:delText>
        </w:r>
      </w:del>
      <w:ins w:id="2366" w:author="S2-2209921" w:date="2022-10-20T16:32:00Z">
        <w:r w:rsidR="009D4342">
          <w:rPr>
            <w:lang w:val="en-CA"/>
          </w:rPr>
          <w:t>ADT</w:t>
        </w:r>
        <w:r w:rsidR="009D4342" w:rsidRPr="00E525C6">
          <w:rPr>
            <w:lang w:val="en-CA"/>
          </w:rPr>
          <w:t xml:space="preserve"> </w:t>
        </w:r>
      </w:ins>
      <w:r w:rsidRPr="00E525C6">
        <w:rPr>
          <w:lang w:val="en-CA"/>
        </w:rPr>
        <w:t xml:space="preserve">policies that apply to its given Application AI/ML data transfer corresponding to the authorized 3rd party (i.e. AF), the AF is required to discover its serving NEF, if it has not done so, using the mechanism as described in clause 6.3.14 of </w:t>
      </w:r>
      <w:r w:rsidR="00C8558A" w:rsidRPr="00E525C6">
        <w:rPr>
          <w:lang w:val="en-CA"/>
        </w:rPr>
        <w:t>TS</w:t>
      </w:r>
      <w:r w:rsidR="00C8558A">
        <w:rPr>
          <w:lang w:val="en-CA"/>
        </w:rPr>
        <w:t> </w:t>
      </w:r>
      <w:r w:rsidR="00C8558A" w:rsidRPr="00E525C6">
        <w:rPr>
          <w:lang w:val="en-CA"/>
        </w:rPr>
        <w:t>23.501</w:t>
      </w:r>
      <w:r w:rsidR="00C8558A">
        <w:rPr>
          <w:lang w:val="en-CA"/>
        </w:rPr>
        <w:t> </w:t>
      </w:r>
      <w:r w:rsidR="00C8558A" w:rsidRPr="00E525C6">
        <w:rPr>
          <w:lang w:val="en-CA"/>
        </w:rPr>
        <w:t>[</w:t>
      </w:r>
      <w:r w:rsidRPr="00E525C6">
        <w:rPr>
          <w:lang w:val="en-CA"/>
        </w:rPr>
        <w:t>3].</w:t>
      </w:r>
    </w:p>
    <w:p w14:paraId="5D9244D7" w14:textId="0F6C0710" w:rsidR="007A7AD4" w:rsidRPr="00E525C6" w:rsidRDefault="007A7AD4" w:rsidP="007A7AD4">
      <w:pPr>
        <w:rPr>
          <w:lang w:val="en-CA"/>
        </w:rPr>
      </w:pPr>
      <w:r w:rsidRPr="00E525C6">
        <w:rPr>
          <w:lang w:val="en-CA"/>
        </w:rPr>
        <w:t xml:space="preserve">In step 1a, </w:t>
      </w:r>
      <w:del w:id="2367" w:author="S2-2209921" w:date="2022-10-20T16:32:00Z">
        <w:r w:rsidRPr="00E525C6" w:rsidDel="009D4342">
          <w:rPr>
            <w:lang w:val="en-CA"/>
          </w:rPr>
          <w:delText xml:space="preserve">in addition </w:delText>
        </w:r>
      </w:del>
      <w:r w:rsidRPr="00E525C6">
        <w:rPr>
          <w:lang w:val="en-CA"/>
        </w:rPr>
        <w:t>to the list of parameters for Nnef_</w:t>
      </w:r>
      <w:del w:id="2368" w:author="S2-2209921" w:date="2022-10-20T16:32:00Z">
        <w:r w:rsidRPr="00E525C6" w:rsidDel="009D4342">
          <w:rPr>
            <w:lang w:val="en-CA"/>
          </w:rPr>
          <w:delText>B</w:delText>
        </w:r>
      </w:del>
      <w:ins w:id="2369" w:author="S2-2209921" w:date="2022-10-20T16:32:00Z">
        <w:r w:rsidR="009D4342">
          <w:rPr>
            <w:lang w:val="en-CA"/>
          </w:rPr>
          <w:t>A</w:t>
        </w:r>
      </w:ins>
      <w:r w:rsidRPr="00E525C6">
        <w:rPr>
          <w:lang w:val="en-CA"/>
        </w:rPr>
        <w:t xml:space="preserve">DTNegotiation_Create Request from AF </w:t>
      </w:r>
      <w:del w:id="2370" w:author="S2-2209921" w:date="2022-10-20T16:32:00Z">
        <w:r w:rsidRPr="00E525C6" w:rsidDel="009D4342">
          <w:rPr>
            <w:lang w:val="en-CA"/>
          </w:rPr>
          <w:delText xml:space="preserve">as </w:delText>
        </w:r>
      </w:del>
      <w:ins w:id="2371" w:author="S2-2209921" w:date="2022-10-20T16:32:00Z">
        <w:r w:rsidR="009D4342">
          <w:rPr>
            <w:lang w:val="en-CA"/>
          </w:rPr>
          <w:t>similar to the procedure as</w:t>
        </w:r>
        <w:r w:rsidR="009D4342" w:rsidRPr="00E525C6">
          <w:rPr>
            <w:lang w:val="en-CA"/>
          </w:rPr>
          <w:t xml:space="preserve"> </w:t>
        </w:r>
      </w:ins>
      <w:r w:rsidRPr="00E525C6">
        <w:rPr>
          <w:lang w:val="en-CA"/>
        </w:rPr>
        <w:t xml:space="preserve">described in clause 4.16.7.2 of </w:t>
      </w:r>
      <w:r w:rsidR="00C8558A" w:rsidRPr="00E525C6">
        <w:rPr>
          <w:lang w:val="en-CA"/>
        </w:rPr>
        <w:t>TS</w:t>
      </w:r>
      <w:r w:rsidR="00C8558A">
        <w:rPr>
          <w:lang w:val="en-CA"/>
        </w:rPr>
        <w:t> </w:t>
      </w:r>
      <w:r w:rsidR="00C8558A" w:rsidRPr="00E525C6">
        <w:rPr>
          <w:lang w:val="en-CA"/>
        </w:rPr>
        <w:t>23.502</w:t>
      </w:r>
      <w:r w:rsidR="00C8558A">
        <w:rPr>
          <w:lang w:val="en-CA"/>
        </w:rPr>
        <w:t> </w:t>
      </w:r>
      <w:r w:rsidR="00C8558A" w:rsidRPr="00E525C6">
        <w:rPr>
          <w:lang w:val="en-CA"/>
        </w:rPr>
        <w:t>[</w:t>
      </w:r>
      <w:r w:rsidRPr="00E525C6">
        <w:rPr>
          <w:lang w:val="en-CA"/>
        </w:rPr>
        <w:t>4]</w:t>
      </w:r>
      <w:ins w:id="2372" w:author="S2-2209921" w:date="2022-10-20T16:33:00Z">
        <w:r w:rsidR="009D4342" w:rsidRPr="009D4342">
          <w:rPr>
            <w:lang w:val="en-CA"/>
          </w:rPr>
          <w:t xml:space="preserve"> </w:t>
        </w:r>
        <w:r w:rsidR="009D4342">
          <w:rPr>
            <w:lang w:val="en-CA"/>
          </w:rPr>
          <w:t>now includes the list of Desired time windows with their associated primary or alternative QoS profile</w:t>
        </w:r>
      </w:ins>
      <w:r w:rsidRPr="00E525C6">
        <w:rPr>
          <w:lang w:val="en-CA"/>
        </w:rPr>
        <w:t xml:space="preserve">, the AI/ML AF </w:t>
      </w:r>
      <w:del w:id="2373" w:author="S2-2209921" w:date="2022-10-20T16:33:00Z">
        <w:r w:rsidRPr="00E525C6" w:rsidDel="009D4342">
          <w:rPr>
            <w:lang w:val="en-CA"/>
          </w:rPr>
          <w:delText xml:space="preserve">should </w:delText>
        </w:r>
      </w:del>
      <w:ins w:id="2374" w:author="S2-2209921" w:date="2022-10-20T16:33:00Z">
        <w:r w:rsidR="009D4342">
          <w:rPr>
            <w:lang w:val="en-CA"/>
          </w:rPr>
          <w:t>may</w:t>
        </w:r>
        <w:r w:rsidR="009D4342" w:rsidRPr="00E525C6">
          <w:rPr>
            <w:lang w:val="en-CA"/>
          </w:rPr>
          <w:t xml:space="preserve"> </w:t>
        </w:r>
      </w:ins>
      <w:r w:rsidRPr="00E525C6">
        <w:rPr>
          <w:lang w:val="en-CA"/>
        </w:rPr>
        <w:t xml:space="preserve">include </w:t>
      </w:r>
      <w:ins w:id="2375" w:author="S2-2209921" w:date="2022-10-20T16:33:00Z">
        <w:r w:rsidR="009D4342">
          <w:rPr>
            <w:lang w:val="en-CA"/>
          </w:rPr>
          <w:t xml:space="preserve">also </w:t>
        </w:r>
      </w:ins>
      <w:r w:rsidRPr="00E525C6">
        <w:rPr>
          <w:lang w:val="en-CA"/>
        </w:rPr>
        <w:t xml:space="preserve">the </w:t>
      </w:r>
      <w:del w:id="2376" w:author="S2-2209921" w:date="2022-10-20T16:33:00Z">
        <w:r w:rsidRPr="00E525C6" w:rsidDel="009D4342">
          <w:rPr>
            <w:lang w:val="en-CA"/>
          </w:rPr>
          <w:delText xml:space="preserve">added </w:delText>
        </w:r>
      </w:del>
      <w:r w:rsidRPr="00E525C6">
        <w:rPr>
          <w:lang w:val="en-CA"/>
        </w:rPr>
        <w:t xml:space="preserve">latency and reliability requirements </w:t>
      </w:r>
      <w:ins w:id="2377" w:author="S2-2209921" w:date="2022-10-20T16:33:00Z">
        <w:r w:rsidR="009D4342">
          <w:rPr>
            <w:lang w:val="en-CA"/>
          </w:rPr>
          <w:t>for the specific Application AI/ML operation</w:t>
        </w:r>
        <w:r w:rsidR="009D4342" w:rsidRPr="00E525C6">
          <w:rPr>
            <w:lang w:val="en-CA"/>
          </w:rPr>
          <w:t xml:space="preserve"> </w:t>
        </w:r>
      </w:ins>
      <w:r w:rsidRPr="00E525C6">
        <w:rPr>
          <w:lang w:val="en-CA"/>
        </w:rPr>
        <w:t>as described in clause 6.10.2.1.</w:t>
      </w:r>
    </w:p>
    <w:p w14:paraId="5610759C" w14:textId="51657F71" w:rsidR="007A7AD4" w:rsidRPr="00E525C6" w:rsidRDefault="007A7AD4" w:rsidP="007A7AD4">
      <w:pPr>
        <w:rPr>
          <w:lang w:val="en-CA"/>
        </w:rPr>
      </w:pPr>
      <w:r w:rsidRPr="00E525C6">
        <w:rPr>
          <w:lang w:val="en-CA"/>
        </w:rPr>
        <w:t xml:space="preserve">Furthermore, if </w:t>
      </w:r>
      <w:r w:rsidR="00DA6550">
        <w:rPr>
          <w:lang w:val="en-CA"/>
        </w:rPr>
        <w:t>"</w:t>
      </w:r>
      <w:r w:rsidRPr="00E525C6">
        <w:rPr>
          <w:lang w:val="en-CA"/>
        </w:rPr>
        <w:t>flock</w:t>
      </w:r>
      <w:r w:rsidR="00DA6550">
        <w:rPr>
          <w:lang w:val="en-CA"/>
        </w:rPr>
        <w:t>"</w:t>
      </w:r>
      <w:r w:rsidRPr="00E525C6">
        <w:rPr>
          <w:lang w:val="en-CA"/>
        </w:rPr>
        <w:t xml:space="preserve"> scenario applies to the group of selected FL UEs who are to be participated in this BDT session, the </w:t>
      </w:r>
      <w:ins w:id="2378" w:author="S2-2209921" w:date="2022-10-20T16:33:00Z">
        <w:r w:rsidR="009D4342">
          <w:rPr>
            <w:lang w:val="en-CA"/>
          </w:rPr>
          <w:t>ADT Transfer</w:t>
        </w:r>
        <w:r w:rsidR="009D4342" w:rsidRPr="00E525C6">
          <w:rPr>
            <w:lang w:val="en-CA"/>
          </w:rPr>
          <w:t xml:space="preserve"> </w:t>
        </w:r>
      </w:ins>
      <w:del w:id="2379" w:author="S2-2209921" w:date="2022-10-20T16:33:00Z">
        <w:r w:rsidRPr="00E525C6" w:rsidDel="009D4342">
          <w:rPr>
            <w:lang w:val="en-CA"/>
          </w:rPr>
          <w:delText xml:space="preserve">BDT </w:delText>
        </w:r>
      </w:del>
      <w:r w:rsidRPr="00E525C6">
        <w:rPr>
          <w:lang w:val="en-CA"/>
        </w:rPr>
        <w:t>policy automatically takes into account the Flock QoS policy into consideration by specifying the minimum guaranteed QoS requirements, via proper QoS attributes, e.g. Packet Delay Budget.</w:t>
      </w:r>
    </w:p>
    <w:p w14:paraId="372042C1" w14:textId="089DD142" w:rsidR="00223E31" w:rsidRPr="00E525C6" w:rsidRDefault="00223E31" w:rsidP="00223E31">
      <w:pPr>
        <w:pStyle w:val="NO"/>
        <w:rPr>
          <w:lang w:eastAsia="zh-CN"/>
        </w:rPr>
      </w:pPr>
      <w:r w:rsidRPr="00E525C6">
        <w:rPr>
          <w:lang w:eastAsia="zh-CN"/>
        </w:rPr>
        <w:t>NOTE 1:</w:t>
      </w:r>
      <w:r w:rsidRPr="00E525C6">
        <w:rPr>
          <w:lang w:eastAsia="zh-CN"/>
        </w:rPr>
        <w:tab/>
        <w:t>Flock QoS is determined by an AF based on AF</w:t>
      </w:r>
      <w:r w:rsidR="00DA6550">
        <w:rPr>
          <w:lang w:eastAsia="zh-CN"/>
        </w:rPr>
        <w:t>'</w:t>
      </w:r>
      <w:r w:rsidRPr="00E525C6">
        <w:rPr>
          <w:lang w:eastAsia="zh-CN"/>
        </w:rPr>
        <w:t>s internal logic (policy). For example, the AF can determine the flock QoS based on the UEs and the network input data and the FL trigger conditions.</w:t>
      </w:r>
    </w:p>
    <w:p w14:paraId="1BB439E6" w14:textId="45A4BF42" w:rsidR="007A7AD4" w:rsidRPr="00E525C6" w:rsidRDefault="007A7AD4" w:rsidP="007A7AD4">
      <w:r w:rsidRPr="00E525C6">
        <w:t xml:space="preserve">In step 1b, the NEF may authenticate the AF and authorize the </w:t>
      </w:r>
      <w:del w:id="2380" w:author="S2-2209921" w:date="2022-10-20T16:33:00Z">
        <w:r w:rsidRPr="00E525C6" w:rsidDel="009D4342">
          <w:delText xml:space="preserve">BDT </w:delText>
        </w:r>
      </w:del>
      <w:ins w:id="2381" w:author="S2-2209921" w:date="2022-10-20T16:33:00Z">
        <w:r w:rsidR="009D4342">
          <w:t>ADT</w:t>
        </w:r>
        <w:r w:rsidR="009D4342" w:rsidRPr="00E525C6">
          <w:t xml:space="preserve"> </w:t>
        </w:r>
      </w:ins>
      <w:r w:rsidRPr="00E525C6">
        <w:t>request from the AF. If the given AF is not authenticated and authorized, the NEF will reject AF</w:t>
      </w:r>
      <w:r w:rsidR="00DA6550">
        <w:t>'</w:t>
      </w:r>
      <w:r w:rsidRPr="00E525C6">
        <w:t>s request through the Nnef_</w:t>
      </w:r>
      <w:ins w:id="2382" w:author="S2-2209921" w:date="2022-10-20T16:34:00Z">
        <w:r w:rsidR="009D4342">
          <w:t>A</w:t>
        </w:r>
        <w:r w:rsidR="009D4342" w:rsidRPr="00E525C6">
          <w:t>DTNegotiation</w:t>
        </w:r>
      </w:ins>
      <w:del w:id="2383" w:author="S2-2209921" w:date="2022-10-20T16:34:00Z">
        <w:r w:rsidRPr="00E525C6" w:rsidDel="009D4342">
          <w:delText>BDTNegotiation</w:delText>
        </w:r>
      </w:del>
      <w:r w:rsidRPr="00E525C6">
        <w:t>_Create Response, and the following steps are skipped.</w:t>
      </w:r>
    </w:p>
    <w:p w14:paraId="506D8CFC" w14:textId="32793321" w:rsidR="007A7AD4" w:rsidRPr="00E525C6" w:rsidRDefault="007A7AD4" w:rsidP="007A7AD4">
      <w:r w:rsidRPr="00E525C6">
        <w:t xml:space="preserve">In step 2, </w:t>
      </w:r>
      <w:del w:id="2384" w:author="S2-2209921" w:date="2022-10-20T16:34:00Z">
        <w:r w:rsidRPr="00E525C6" w:rsidDel="009D4342">
          <w:delText xml:space="preserve">in addition to </w:delText>
        </w:r>
      </w:del>
      <w:r w:rsidRPr="00E525C6">
        <w:t>the list of parameters for Npcf_</w:t>
      </w:r>
      <w:del w:id="2385" w:author="S2-2209921" w:date="2022-10-20T16:34:00Z">
        <w:r w:rsidRPr="00E525C6" w:rsidDel="009D4342">
          <w:delText>B</w:delText>
        </w:r>
      </w:del>
      <w:ins w:id="2386" w:author="S2-2209921" w:date="2022-10-20T16:34:00Z">
        <w:r w:rsidR="009D4342">
          <w:t>A</w:t>
        </w:r>
      </w:ins>
      <w:r w:rsidRPr="00E525C6">
        <w:t xml:space="preserve">DTPolicyControl_Create Request from AF as described in clause 4.16.7.2 of </w:t>
      </w:r>
      <w:r w:rsidR="00C8558A" w:rsidRPr="00E525C6">
        <w:t>TS</w:t>
      </w:r>
      <w:r w:rsidR="00C8558A">
        <w:t> </w:t>
      </w:r>
      <w:r w:rsidR="00C8558A" w:rsidRPr="00E525C6">
        <w:t>23.502</w:t>
      </w:r>
      <w:r w:rsidR="00C8558A">
        <w:t> </w:t>
      </w:r>
      <w:r w:rsidR="00C8558A" w:rsidRPr="00E525C6">
        <w:t>[</w:t>
      </w:r>
      <w:r w:rsidRPr="00E525C6">
        <w:t>4]</w:t>
      </w:r>
      <w:ins w:id="2387" w:author="S2-2209921" w:date="2022-10-20T16:34:00Z">
        <w:r w:rsidR="009D4342" w:rsidRPr="009D4342">
          <w:t xml:space="preserve"> </w:t>
        </w:r>
        <w:r w:rsidR="009D4342">
          <w:t>now includes the list of Desired time windows</w:t>
        </w:r>
      </w:ins>
      <w:r w:rsidRPr="00E525C6">
        <w:t xml:space="preserve">, the NEF should include the added latency and reliability requirements </w:t>
      </w:r>
      <w:ins w:id="2388" w:author="S2-2209921" w:date="2022-10-20T16:34:00Z">
        <w:r w:rsidR="009D4342">
          <w:t>for the specific Application AI/ML operation if they have been</w:t>
        </w:r>
        <w:r w:rsidR="009D4342" w:rsidRPr="00E525C6">
          <w:t xml:space="preserve"> </w:t>
        </w:r>
      </w:ins>
      <w:del w:id="2389" w:author="S2-2209921" w:date="2022-10-20T16:34:00Z">
        <w:r w:rsidRPr="00E525C6" w:rsidDel="009D4342">
          <w:delText xml:space="preserve">exactly </w:delText>
        </w:r>
      </w:del>
      <w:del w:id="2390" w:author="S2-2209921" w:date="2022-10-20T16:35:00Z">
        <w:r w:rsidRPr="00E525C6" w:rsidDel="009D4342">
          <w:delText xml:space="preserve">as </w:delText>
        </w:r>
      </w:del>
      <w:r w:rsidRPr="00E525C6">
        <w:t>received from the AF.</w:t>
      </w:r>
    </w:p>
    <w:p w14:paraId="2B76B8B5" w14:textId="2B975E7E" w:rsidR="007A7AD4" w:rsidRPr="00E525C6" w:rsidRDefault="007A7AD4" w:rsidP="007A7AD4">
      <w:r w:rsidRPr="00E525C6">
        <w:t xml:space="preserve">In step 4, PDB and </w:t>
      </w:r>
      <w:del w:id="2391" w:author="S2-2209921" w:date="2022-10-20T16:35:00Z">
        <w:r w:rsidRPr="00E525C6" w:rsidDel="009D4342">
          <w:delText xml:space="preserve">PER </w:delText>
        </w:r>
      </w:del>
      <w:ins w:id="2392" w:author="S2-2209921" w:date="2022-10-20T16:35:00Z">
        <w:r w:rsidR="009D4342" w:rsidRPr="00E525C6">
          <w:t>P</w:t>
        </w:r>
        <w:r w:rsidR="009D4342">
          <w:t>L</w:t>
        </w:r>
        <w:r w:rsidR="009D4342" w:rsidRPr="00E525C6">
          <w:t xml:space="preserve">R </w:t>
        </w:r>
      </w:ins>
      <w:r w:rsidRPr="00E525C6">
        <w:t xml:space="preserve">etc. QoS parameters may also be provided by UDR as part of the </w:t>
      </w:r>
      <w:del w:id="2393" w:author="S2-2209921" w:date="2022-10-20T16:44:00Z">
        <w:r w:rsidRPr="00E525C6" w:rsidDel="00DE7F80">
          <w:delText xml:space="preserve">BDT </w:delText>
        </w:r>
      </w:del>
      <w:ins w:id="2394" w:author="S2-2209921" w:date="2022-10-20T16:44:00Z">
        <w:r w:rsidR="00DE7F80">
          <w:t>ADT</w:t>
        </w:r>
        <w:r w:rsidR="00DE7F80" w:rsidRPr="00E525C6">
          <w:t xml:space="preserve"> </w:t>
        </w:r>
      </w:ins>
      <w:r w:rsidRPr="00E525C6">
        <w:t xml:space="preserve">policies to the PCF. This may happen if the PCF (or another PCF) had received from the AF/NEF in a previous </w:t>
      </w:r>
      <w:del w:id="2395" w:author="S2-2209921" w:date="2022-10-20T16:44:00Z">
        <w:r w:rsidRPr="00E525C6" w:rsidDel="00DE7F80">
          <w:delText xml:space="preserve">BDT </w:delText>
        </w:r>
      </w:del>
      <w:ins w:id="2396" w:author="S2-2209921" w:date="2022-10-20T16:44:00Z">
        <w:r w:rsidR="00DE7F80">
          <w:t>ADT</w:t>
        </w:r>
        <w:r w:rsidR="00DE7F80" w:rsidRPr="00E525C6">
          <w:t xml:space="preserve"> </w:t>
        </w:r>
      </w:ins>
      <w:r w:rsidRPr="00E525C6">
        <w:t>negotiation</w:t>
      </w:r>
      <w:del w:id="2397" w:author="S2-2209921" w:date="2022-10-20T16:45:00Z">
        <w:r w:rsidRPr="00E525C6" w:rsidDel="00DE7F80">
          <w:delText>,</w:delText>
        </w:r>
      </w:del>
      <w:ins w:id="2398" w:author="S2-2209921" w:date="2022-10-20T16:45:00Z">
        <w:r w:rsidR="00DE7F80">
          <w:t xml:space="preserve"> regarding the</w:t>
        </w:r>
      </w:ins>
      <w:r w:rsidRPr="00E525C6">
        <w:t xml:space="preserve"> latency and reliability requirements</w:t>
      </w:r>
      <w:del w:id="2399" w:author="S2-2209921" w:date="2022-10-20T16:45:00Z">
        <w:r w:rsidRPr="00E525C6" w:rsidDel="00DE7F80">
          <w:delText xml:space="preserve">, </w:delText>
        </w:r>
      </w:del>
      <w:ins w:id="2400" w:author="S2-2209921" w:date="2022-10-20T16:45:00Z">
        <w:r w:rsidR="00DE7F80">
          <w:t xml:space="preserve"> which are</w:t>
        </w:r>
        <w:r w:rsidR="00DE7F80" w:rsidRPr="00E525C6">
          <w:t xml:space="preserve"> </w:t>
        </w:r>
      </w:ins>
      <w:del w:id="2401" w:author="S2-2209921" w:date="2022-10-20T16:45:00Z">
        <w:r w:rsidRPr="00E525C6" w:rsidDel="00DE7F80">
          <w:delText xml:space="preserve">mapped it to the corresponding </w:delText>
        </w:r>
      </w:del>
      <w:ins w:id="2402" w:author="S2-2209921" w:date="2022-10-20T16:45:00Z">
        <w:r w:rsidR="00DE7F80">
          <w:t xml:space="preserve">described in the form of </w:t>
        </w:r>
      </w:ins>
      <w:r w:rsidRPr="00E525C6">
        <w:t xml:space="preserve">PDB and </w:t>
      </w:r>
      <w:del w:id="2403" w:author="S2-2209921" w:date="2022-10-20T16:45:00Z">
        <w:r w:rsidRPr="00E525C6" w:rsidDel="00DE7F80">
          <w:delText xml:space="preserve">PER </w:delText>
        </w:r>
      </w:del>
      <w:ins w:id="2404" w:author="S2-2209921" w:date="2022-10-20T16:45:00Z">
        <w:r w:rsidR="00DE7F80">
          <w:t>PLR</w:t>
        </w:r>
        <w:r w:rsidR="00DE7F80" w:rsidRPr="00E525C6">
          <w:t xml:space="preserve"> </w:t>
        </w:r>
      </w:ins>
      <w:r w:rsidRPr="00E525C6">
        <w:t xml:space="preserve">etc. QoS parameters, and </w:t>
      </w:r>
      <w:ins w:id="2405" w:author="S2-2209921" w:date="2022-10-20T16:46:00Z">
        <w:r w:rsidR="00DE7F80">
          <w:t xml:space="preserve">are </w:t>
        </w:r>
      </w:ins>
      <w:r w:rsidRPr="00E525C6">
        <w:t xml:space="preserve">stored </w:t>
      </w:r>
      <w:del w:id="2406" w:author="S2-2209921" w:date="2022-10-20T16:46:00Z">
        <w:r w:rsidRPr="00E525C6" w:rsidDel="00DE7F80">
          <w:delText xml:space="preserve">it </w:delText>
        </w:r>
      </w:del>
      <w:r w:rsidRPr="00E525C6">
        <w:t>in the UDR.</w:t>
      </w:r>
    </w:p>
    <w:p w14:paraId="06063A6E" w14:textId="0AA5144B" w:rsidR="007A7AD4" w:rsidRPr="00E525C6" w:rsidRDefault="007A7AD4" w:rsidP="007A7AD4">
      <w:r w:rsidRPr="00E525C6">
        <w:t xml:space="preserve">In Steps 5, 6 the PCF </w:t>
      </w:r>
      <w:del w:id="2407" w:author="S2-2209921" w:date="2022-10-20T16:46:00Z">
        <w:r w:rsidRPr="00E525C6" w:rsidDel="00DE7F80">
          <w:delText xml:space="preserve">maps </w:delText>
        </w:r>
      </w:del>
      <w:ins w:id="2408" w:author="S2-2209921" w:date="2022-10-20T16:46:00Z">
        <w:r w:rsidR="00DE7F80">
          <w:t>refers to</w:t>
        </w:r>
        <w:r w:rsidR="00DE7F80" w:rsidRPr="00E525C6">
          <w:t xml:space="preserve"> </w:t>
        </w:r>
      </w:ins>
      <w:r w:rsidRPr="00E525C6">
        <w:t xml:space="preserve">the </w:t>
      </w:r>
      <w:del w:id="2409" w:author="S2-2209921" w:date="2022-10-20T16:46:00Z">
        <w:r w:rsidRPr="00E525C6" w:rsidDel="00DE7F80">
          <w:delText xml:space="preserve">additional </w:delText>
        </w:r>
      </w:del>
      <w:ins w:id="2410" w:author="S2-2209921" w:date="2022-10-20T16:46:00Z">
        <w:r w:rsidR="00DE7F80">
          <w:t>requested</w:t>
        </w:r>
        <w:r w:rsidR="00DE7F80" w:rsidRPr="00E525C6">
          <w:t xml:space="preserve"> </w:t>
        </w:r>
      </w:ins>
      <w:del w:id="2411" w:author="S2-2209921" w:date="2022-10-20T16:46:00Z">
        <w:r w:rsidRPr="00E525C6" w:rsidDel="00DE7F80">
          <w:delText>latency and reliability</w:delText>
        </w:r>
      </w:del>
      <w:ins w:id="2412" w:author="S2-2209921" w:date="2022-10-20T16:46:00Z">
        <w:r w:rsidR="00DE7F80">
          <w:t>QoS</w:t>
        </w:r>
      </w:ins>
      <w:r w:rsidRPr="00E525C6">
        <w:t xml:space="preserve"> requirements </w:t>
      </w:r>
      <w:ins w:id="2413" w:author="S2-2209921" w:date="2022-10-20T16:46:00Z">
        <w:r w:rsidR="00DE7F80" w:rsidRPr="0023336A">
          <w:t>specified by the AF</w:t>
        </w:r>
      </w:ins>
      <w:del w:id="2414" w:author="S2-2209921" w:date="2022-10-20T16:46:00Z">
        <w:r w:rsidRPr="00E525C6" w:rsidDel="00DE7F80">
          <w:delText>to PDB and PER etc. QoS parameters</w:delText>
        </w:r>
      </w:del>
      <w:r w:rsidRPr="00E525C6">
        <w:t xml:space="preserve">. As described in current step 5, the PCF </w:t>
      </w:r>
      <w:ins w:id="2415" w:author="S2-2209921" w:date="2022-10-20T16:47:00Z">
        <w:r w:rsidR="00DE7F80" w:rsidRPr="0023336A">
          <w:t xml:space="preserve">subscribe to </w:t>
        </w:r>
      </w:ins>
      <w:del w:id="2416" w:author="S2-2209921" w:date="2022-10-20T16:47:00Z">
        <w:r w:rsidRPr="00E525C6" w:rsidDel="00DE7F80">
          <w:delText xml:space="preserve">may interact </w:delText>
        </w:r>
      </w:del>
      <w:r w:rsidRPr="00E525C6">
        <w:t xml:space="preserve">with the NWDAF </w:t>
      </w:r>
      <w:ins w:id="2417" w:author="S2-2209921" w:date="2022-10-20T16:47:00Z">
        <w:r w:rsidR="00471941" w:rsidRPr="0023336A">
          <w:t xml:space="preserve">as defined in clause 6.6 of TS 23.288 [6] </w:t>
        </w:r>
      </w:ins>
      <w:del w:id="2418" w:author="S2-2209921" w:date="2022-10-20T16:47:00Z">
        <w:r w:rsidRPr="00E525C6" w:rsidDel="00471941">
          <w:delText xml:space="preserve">and request analytic </w:delText>
        </w:r>
      </w:del>
      <w:ins w:id="2419" w:author="S2-2209921" w:date="2022-10-20T16:47:00Z">
        <w:r w:rsidR="00471941">
          <w:t xml:space="preserve">to request </w:t>
        </w:r>
      </w:ins>
      <w:del w:id="2420" w:author="S2-2209921" w:date="2022-10-20T16:47:00Z">
        <w:r w:rsidRPr="00E525C6" w:rsidDel="00471941">
          <w:delText xml:space="preserve">on </w:delText>
        </w:r>
      </w:del>
      <w:r w:rsidRPr="00E525C6">
        <w:t xml:space="preserve">the Network Performance analytics </w:t>
      </w:r>
      <w:ins w:id="2421" w:author="S2-2209921" w:date="2022-10-20T16:48:00Z">
        <w:r w:rsidR="00471941">
          <w:t xml:space="preserve">and/or DN Performance </w:t>
        </w:r>
      </w:ins>
      <w:del w:id="2422" w:author="S2-2209921" w:date="2022-10-20T16:48:00Z">
        <w:r w:rsidRPr="00E525C6" w:rsidDel="00471941">
          <w:delText xml:space="preserve">information </w:delText>
        </w:r>
      </w:del>
      <w:r w:rsidRPr="00E525C6">
        <w:t xml:space="preserve">for the </w:t>
      </w:r>
      <w:ins w:id="2423" w:author="S2-2209921" w:date="2022-10-20T16:48:00Z">
        <w:r w:rsidR="00471941" w:rsidRPr="0023336A">
          <w:t>set of QoS parameters’ performance for each</w:t>
        </w:r>
        <w:r w:rsidR="00471941" w:rsidRPr="00E525C6">
          <w:t xml:space="preserve"> </w:t>
        </w:r>
      </w:ins>
      <w:r w:rsidRPr="00E525C6">
        <w:t xml:space="preserve">Desired time window </w:t>
      </w:r>
      <w:ins w:id="2424" w:author="S2-2209921" w:date="2022-10-20T16:48:00Z">
        <w:r w:rsidR="00471941">
          <w:t xml:space="preserve">from the list </w:t>
        </w:r>
      </w:ins>
      <w:r w:rsidRPr="00E525C6">
        <w:t>and the Network Area Information</w:t>
      </w:r>
      <w:del w:id="2425" w:author="S2-2209921" w:date="2022-10-20T16:48:00Z">
        <w:r w:rsidRPr="00E525C6" w:rsidDel="00471941">
          <w:delText xml:space="preserve"> as defined in </w:delText>
        </w:r>
        <w:r w:rsidR="00C8558A" w:rsidRPr="00E525C6" w:rsidDel="00471941">
          <w:delText>TS</w:delText>
        </w:r>
        <w:r w:rsidR="00C8558A" w:rsidDel="00471941">
          <w:delText> </w:delText>
        </w:r>
        <w:r w:rsidR="00C8558A" w:rsidRPr="00E525C6" w:rsidDel="00471941">
          <w:delText>23.288</w:delText>
        </w:r>
        <w:r w:rsidR="00C8558A" w:rsidDel="00471941">
          <w:delText> </w:delText>
        </w:r>
        <w:r w:rsidR="00C8558A" w:rsidRPr="00E525C6" w:rsidDel="00471941">
          <w:delText>[</w:delText>
        </w:r>
        <w:r w:rsidR="00E525C6" w:rsidDel="00471941">
          <w:delText>6</w:delText>
        </w:r>
        <w:r w:rsidRPr="00E525C6" w:rsidDel="00471941">
          <w:delText>]</w:delText>
        </w:r>
      </w:del>
      <w:r w:rsidRPr="00E525C6">
        <w:t xml:space="preserve">. </w:t>
      </w:r>
      <w:del w:id="2426" w:author="S2-2209921" w:date="2022-10-20T16:48:00Z">
        <w:r w:rsidRPr="00E525C6" w:rsidDel="00471941">
          <w:delText>t</w:delText>
        </w:r>
      </w:del>
      <w:ins w:id="2427" w:author="S2-2209921" w:date="2022-10-20T16:48:00Z">
        <w:r w:rsidR="00471941">
          <w:t>T</w:t>
        </w:r>
      </w:ins>
      <w:r w:rsidRPr="00E525C6">
        <w:t xml:space="preserve">he PCF </w:t>
      </w:r>
      <w:del w:id="2428" w:author="S2-2209921" w:date="2022-10-20T16:48:00Z">
        <w:r w:rsidRPr="00E525C6" w:rsidDel="00471941">
          <w:delText xml:space="preserve">may </w:delText>
        </w:r>
      </w:del>
      <w:ins w:id="2429" w:author="S2-2209921" w:date="2022-10-20T16:48:00Z">
        <w:r w:rsidR="00471941">
          <w:t>will then</w:t>
        </w:r>
        <w:r w:rsidR="00471941" w:rsidRPr="00E525C6">
          <w:t xml:space="preserve"> </w:t>
        </w:r>
      </w:ins>
      <w:r w:rsidRPr="00E525C6">
        <w:t xml:space="preserve">determine the </w:t>
      </w:r>
      <w:del w:id="2430" w:author="S2-2209921" w:date="2022-10-20T16:49:00Z">
        <w:r w:rsidRPr="00E525C6" w:rsidDel="00471941">
          <w:delText>PDR</w:delText>
        </w:r>
      </w:del>
      <w:ins w:id="2431" w:author="S2-2209921" w:date="2022-10-20T16:49:00Z">
        <w:r w:rsidR="00471941">
          <w:t>PDB</w:t>
        </w:r>
      </w:ins>
      <w:r w:rsidRPr="00E525C6">
        <w:t xml:space="preserve">, </w:t>
      </w:r>
      <w:del w:id="2432" w:author="S2-2209921" w:date="2022-10-20T16:49:00Z">
        <w:r w:rsidRPr="00E525C6" w:rsidDel="00471941">
          <w:delText xml:space="preserve">PER </w:delText>
        </w:r>
      </w:del>
      <w:ins w:id="2433" w:author="S2-2209921" w:date="2022-10-20T16:49:00Z">
        <w:r w:rsidR="00471941" w:rsidRPr="00E525C6">
          <w:t>P</w:t>
        </w:r>
        <w:r w:rsidR="00471941">
          <w:t>L</w:t>
        </w:r>
        <w:r w:rsidR="00471941" w:rsidRPr="00E525C6">
          <w:t xml:space="preserve">R </w:t>
        </w:r>
      </w:ins>
      <w:r w:rsidRPr="00E525C6">
        <w:t xml:space="preserve">etc. QoS parameters </w:t>
      </w:r>
      <w:ins w:id="2434" w:author="S2-2209921" w:date="2022-10-20T16:49:00Z">
        <w:r w:rsidR="00471941" w:rsidRPr="0023336A">
          <w:t xml:space="preserve">based on the QoS requirements from the AF for the corresponding Desired time window(s) which may be based on the reports of the Network Performance </w:t>
        </w:r>
        <w:r w:rsidR="00471941">
          <w:t xml:space="preserve">and/or DN Performance </w:t>
        </w:r>
        <w:r w:rsidR="00471941" w:rsidRPr="0023336A">
          <w:t>analytics to be included</w:t>
        </w:r>
        <w:r w:rsidR="00471941">
          <w:t xml:space="preserve"> </w:t>
        </w:r>
      </w:ins>
      <w:r w:rsidRPr="00E525C6">
        <w:t>in the</w:t>
      </w:r>
      <w:ins w:id="2435" w:author="S2-2209921" w:date="2022-10-20T16:49:00Z">
        <w:r w:rsidR="00471941">
          <w:t xml:space="preserve"> set of ADT Transfer</w:t>
        </w:r>
      </w:ins>
      <w:r w:rsidRPr="00E525C6">
        <w:t xml:space="preserve"> </w:t>
      </w:r>
      <w:del w:id="2436" w:author="S2-2209921" w:date="2022-10-20T16:49:00Z">
        <w:r w:rsidRPr="00E525C6" w:rsidDel="00471941">
          <w:delText xml:space="preserve">BDT </w:delText>
        </w:r>
      </w:del>
      <w:del w:id="2437" w:author="S2-2209921" w:date="2022-10-20T16:50:00Z">
        <w:r w:rsidRPr="00E525C6" w:rsidDel="00471941">
          <w:delText xml:space="preserve">policy </w:delText>
        </w:r>
      </w:del>
      <w:ins w:id="2438" w:author="S2-2209921" w:date="2022-10-20T16:50:00Z">
        <w:r w:rsidR="00471941">
          <w:t>policies</w:t>
        </w:r>
        <w:r w:rsidR="00471941" w:rsidRPr="00E525C6">
          <w:t xml:space="preserve"> </w:t>
        </w:r>
      </w:ins>
      <w:del w:id="2439" w:author="S2-2209921" w:date="2022-10-20T16:50:00Z">
        <w:r w:rsidRPr="00E525C6" w:rsidDel="00471941">
          <w:delText>based on the Network Performance analytics from NWDAF.</w:delText>
        </w:r>
      </w:del>
      <w:ins w:id="2440" w:author="S2-2209921" w:date="2022-10-20T16:50:00Z">
        <w:r w:rsidR="00471941">
          <w:t xml:space="preserve"> The PCF may also invalidate some of the old ADT Transfer policies. The PCF sends the final set of ADT Transfer policies to the AF via NEF together with the ADT</w:t>
        </w:r>
        <w:r w:rsidR="00471941" w:rsidRPr="00140E21">
          <w:t xml:space="preserve"> Transfer Reference ID</w:t>
        </w:r>
        <w:r w:rsidR="00471941">
          <w:t>.</w:t>
        </w:r>
      </w:ins>
    </w:p>
    <w:p w14:paraId="0AD6E815" w14:textId="5B876699" w:rsidR="007A7AD4" w:rsidRPr="00E525C6" w:rsidRDefault="007A7AD4" w:rsidP="007A7AD4">
      <w:r w:rsidRPr="00E525C6">
        <w:t xml:space="preserve">After the </w:t>
      </w:r>
      <w:del w:id="2441" w:author="S2-2209921" w:date="2022-10-20T16:50:00Z">
        <w:r w:rsidRPr="00E525C6" w:rsidDel="00471941">
          <w:delText xml:space="preserve">BDT </w:delText>
        </w:r>
      </w:del>
      <w:ins w:id="2442" w:author="S2-2209921" w:date="2022-10-20T16:50:00Z">
        <w:r w:rsidR="00471941">
          <w:t>ADT Transfer</w:t>
        </w:r>
        <w:r w:rsidR="00471941" w:rsidRPr="00E525C6">
          <w:t xml:space="preserve"> </w:t>
        </w:r>
      </w:ins>
      <w:r w:rsidRPr="00E525C6">
        <w:t>policy negotiation</w:t>
      </w:r>
      <w:del w:id="2443" w:author="S2-2209921" w:date="2022-10-20T16:50:00Z">
        <w:r w:rsidRPr="00E525C6" w:rsidDel="00471941">
          <w:delText xml:space="preserve"> and before the PDU session is established to transport the Application AI/ML data</w:delText>
        </w:r>
      </w:del>
      <w:r w:rsidRPr="00E525C6">
        <w:t xml:space="preserve">, if the AF decides to select an alternative </w:t>
      </w:r>
      <w:del w:id="2444" w:author="S2-2209921" w:date="2022-10-20T16:51:00Z">
        <w:r w:rsidRPr="00E525C6" w:rsidDel="00471941">
          <w:delText xml:space="preserve">BDT </w:delText>
        </w:r>
      </w:del>
      <w:ins w:id="2445" w:author="S2-2209921" w:date="2022-10-20T16:51:00Z">
        <w:r w:rsidR="00471941">
          <w:t>ADT Transfer</w:t>
        </w:r>
        <w:r w:rsidR="00471941" w:rsidRPr="00E525C6">
          <w:t xml:space="preserve"> </w:t>
        </w:r>
      </w:ins>
      <w:r w:rsidRPr="00E525C6">
        <w:t xml:space="preserve">policy (e.g. data rate reduction, relaxing delay constraints of </w:t>
      </w:r>
      <w:r w:rsidR="00FF0085" w:rsidRPr="00E525C6">
        <w:t xml:space="preserve">planned and event driven </w:t>
      </w:r>
      <w:r w:rsidRPr="00E525C6">
        <w:t xml:space="preserve">traffic etc.) which may include the Flock QoS policy consideration with the minimum guaranteed QoS requirements as the result of certain AI/ML operation decision, the AF may trigger step 8 to update the corresponding PCF via the support of NEF for the new selected </w:t>
      </w:r>
      <w:ins w:id="2446" w:author="S2-2209921" w:date="2022-10-20T16:51:00Z">
        <w:r w:rsidR="00471941">
          <w:t>ADT Transfer</w:t>
        </w:r>
        <w:r w:rsidR="00471941" w:rsidRPr="00E525C6">
          <w:t xml:space="preserve"> </w:t>
        </w:r>
      </w:ins>
      <w:del w:id="2447" w:author="S2-2209921" w:date="2022-10-20T16:51:00Z">
        <w:r w:rsidRPr="00E525C6" w:rsidDel="00471941">
          <w:delText xml:space="preserve">BDT </w:delText>
        </w:r>
      </w:del>
      <w:r w:rsidRPr="00E525C6">
        <w:t>policy.</w:t>
      </w:r>
    </w:p>
    <w:p w14:paraId="66EA7556" w14:textId="388D7081" w:rsidR="00041BA3" w:rsidRPr="00E525C6" w:rsidRDefault="00041BA3" w:rsidP="007A7AD4">
      <w:pPr>
        <w:pStyle w:val="NO"/>
      </w:pPr>
      <w:r w:rsidRPr="00E525C6">
        <w:t>NOTE</w:t>
      </w:r>
      <w:r w:rsidR="007A7AD4" w:rsidRPr="00E525C6">
        <w:t> </w:t>
      </w:r>
      <w:r w:rsidR="00223E31" w:rsidRPr="00E525C6">
        <w:t>2</w:t>
      </w:r>
      <w:r w:rsidRPr="00E525C6">
        <w:t>:</w:t>
      </w:r>
      <w:r w:rsidR="0056734B" w:rsidRPr="00E525C6">
        <w:tab/>
      </w:r>
      <w:r w:rsidRPr="00E525C6">
        <w:t xml:space="preserve">It is not in the scope of this solution to specify the event or consideration that triggers the AF decision to update the </w:t>
      </w:r>
      <w:ins w:id="2448" w:author="S2-2209921" w:date="2022-10-20T16:51:00Z">
        <w:r w:rsidR="00471941">
          <w:t>ADT Transfer</w:t>
        </w:r>
        <w:r w:rsidR="00471941" w:rsidRPr="00E525C6">
          <w:t xml:space="preserve"> </w:t>
        </w:r>
      </w:ins>
      <w:del w:id="2449" w:author="S2-2209921" w:date="2022-10-20T16:51:00Z">
        <w:r w:rsidRPr="00E525C6" w:rsidDel="00471941">
          <w:delText xml:space="preserve">BDT </w:delText>
        </w:r>
      </w:del>
      <w:r w:rsidRPr="00E525C6">
        <w:t>policy.</w:t>
      </w:r>
    </w:p>
    <w:p w14:paraId="4BA460EC" w14:textId="1F24742B" w:rsidR="00041BA3" w:rsidRPr="00E525C6" w:rsidRDefault="007A7AD4" w:rsidP="007A7AD4">
      <w:pPr>
        <w:rPr>
          <w:lang w:val="en-CA"/>
        </w:rPr>
      </w:pPr>
      <w:r w:rsidRPr="00E525C6">
        <w:rPr>
          <w:lang w:val="en-CA"/>
        </w:rPr>
        <w:t xml:space="preserve">In step 12, the additional QoS parameters may be added to the UDR by the PCF as part of the updated </w:t>
      </w:r>
      <w:ins w:id="2450" w:author="S2-2209921" w:date="2022-10-20T16:51:00Z">
        <w:r w:rsidR="00471941">
          <w:t>ADT Transfer</w:t>
        </w:r>
        <w:r w:rsidR="00471941" w:rsidRPr="00E525C6">
          <w:t xml:space="preserve"> </w:t>
        </w:r>
      </w:ins>
      <w:del w:id="2451" w:author="S2-2209921" w:date="2022-10-20T16:51:00Z">
        <w:r w:rsidRPr="00E525C6" w:rsidDel="00471941">
          <w:rPr>
            <w:lang w:val="en-CA"/>
          </w:rPr>
          <w:delText xml:space="preserve">BDT </w:delText>
        </w:r>
      </w:del>
      <w:r w:rsidRPr="00E525C6">
        <w:rPr>
          <w:lang w:val="en-CA"/>
        </w:rPr>
        <w:t>policies.</w:t>
      </w:r>
    </w:p>
    <w:p w14:paraId="7C272129" w14:textId="46E692C4" w:rsidR="00041BA3" w:rsidRPr="00E525C6" w:rsidRDefault="00041BA3" w:rsidP="00041BA3">
      <w:pPr>
        <w:pStyle w:val="Heading4"/>
        <w:rPr>
          <w:lang w:val="en-CA"/>
        </w:rPr>
      </w:pPr>
      <w:bookmarkStart w:id="2452" w:name="_Toc117180470"/>
      <w:r w:rsidRPr="00E525C6">
        <w:rPr>
          <w:lang w:val="en-CA"/>
        </w:rPr>
        <w:lastRenderedPageBreak/>
        <w:t>6.10.2.3</w:t>
      </w:r>
      <w:r w:rsidRPr="00E525C6">
        <w:rPr>
          <w:lang w:val="en-CA"/>
        </w:rPr>
        <w:tab/>
      </w:r>
      <w:del w:id="2453" w:author="S2-2209921" w:date="2022-10-20T16:51:00Z">
        <w:r w:rsidRPr="00E525C6" w:rsidDel="00471941">
          <w:rPr>
            <w:lang w:val="en-CA"/>
          </w:rPr>
          <w:delText xml:space="preserve">BDT </w:delText>
        </w:r>
      </w:del>
      <w:r w:rsidRPr="00E525C6">
        <w:rPr>
          <w:lang w:val="en-CA"/>
        </w:rPr>
        <w:t xml:space="preserve">Activation </w:t>
      </w:r>
      <w:del w:id="2454" w:author="S2-2209921" w:date="2022-10-20T16:51:00Z">
        <w:r w:rsidRPr="00E525C6" w:rsidDel="00471941">
          <w:rPr>
            <w:lang w:val="en-CA"/>
          </w:rPr>
          <w:delText xml:space="preserve">of </w:delText>
        </w:r>
        <w:r w:rsidR="00FF0085" w:rsidDel="00471941">
          <w:rPr>
            <w:lang w:val="en-CA"/>
          </w:rPr>
          <w:delText>BDT Policy</w:delText>
        </w:r>
        <w:r w:rsidR="00FF0085" w:rsidRPr="00E525C6" w:rsidDel="00471941">
          <w:rPr>
            <w:lang w:val="en-CA"/>
          </w:rPr>
          <w:delText xml:space="preserve"> </w:delText>
        </w:r>
      </w:del>
      <w:r w:rsidRPr="00E525C6">
        <w:rPr>
          <w:lang w:val="en-CA"/>
        </w:rPr>
        <w:t xml:space="preserve">or </w:t>
      </w:r>
      <w:r w:rsidR="00FF0085">
        <w:rPr>
          <w:lang w:val="en-CA"/>
        </w:rPr>
        <w:t xml:space="preserve">Updating/Removing </w:t>
      </w:r>
      <w:del w:id="2455" w:author="S2-2209921" w:date="2022-10-20T16:51:00Z">
        <w:r w:rsidR="00FF0085" w:rsidDel="00471941">
          <w:rPr>
            <w:lang w:val="en-CA"/>
          </w:rPr>
          <w:delText xml:space="preserve">BDT </w:delText>
        </w:r>
      </w:del>
      <w:ins w:id="2456" w:author="S2-2209921" w:date="2022-10-20T16:51:00Z">
        <w:r w:rsidR="00471941">
          <w:rPr>
            <w:lang w:val="en-CA"/>
          </w:rPr>
          <w:t xml:space="preserve">ADT Transfer </w:t>
        </w:r>
      </w:ins>
      <w:del w:id="2457" w:author="S2-2209921" w:date="2022-10-20T16:51:00Z">
        <w:r w:rsidR="00FF0085" w:rsidDel="00471941">
          <w:rPr>
            <w:lang w:val="en-CA"/>
          </w:rPr>
          <w:delText xml:space="preserve">Policy for a given Application AI/ML data transfer </w:delText>
        </w:r>
      </w:del>
      <w:r w:rsidR="00FF0085">
        <w:rPr>
          <w:lang w:val="en-CA"/>
        </w:rPr>
        <w:t>to a</w:t>
      </w:r>
      <w:r w:rsidRPr="00E525C6">
        <w:rPr>
          <w:lang w:val="en-CA"/>
        </w:rPr>
        <w:t xml:space="preserve"> PDU Session</w:t>
      </w:r>
      <w:bookmarkEnd w:id="2452"/>
    </w:p>
    <w:p w14:paraId="57229249" w14:textId="52A0FA64" w:rsidR="007A7AD4" w:rsidRPr="00E525C6" w:rsidRDefault="007A7AD4" w:rsidP="007A7AD4">
      <w:pPr>
        <w:rPr>
          <w:lang w:val="en-CA"/>
        </w:rPr>
      </w:pPr>
      <w:r w:rsidRPr="00E525C6">
        <w:rPr>
          <w:lang w:val="en-CA"/>
        </w:rPr>
        <w:t xml:space="preserve">This clause describes two ways to apply the </w:t>
      </w:r>
      <w:r w:rsidR="00337154">
        <w:rPr>
          <w:lang w:val="en-CA"/>
        </w:rPr>
        <w:t xml:space="preserve">negotiated </w:t>
      </w:r>
      <w:ins w:id="2458" w:author="S2-2209921" w:date="2022-10-20T16:52:00Z">
        <w:r w:rsidR="00B71D16">
          <w:t>ADT Transfer</w:t>
        </w:r>
        <w:r w:rsidR="00B71D16" w:rsidRPr="00E525C6">
          <w:t xml:space="preserve"> </w:t>
        </w:r>
      </w:ins>
      <w:del w:id="2459" w:author="S2-2209921" w:date="2022-10-20T16:52:00Z">
        <w:r w:rsidR="00337154" w:rsidDel="00B71D16">
          <w:rPr>
            <w:lang w:val="en-CA"/>
          </w:rPr>
          <w:delText xml:space="preserve">BDT </w:delText>
        </w:r>
      </w:del>
      <w:r w:rsidR="00337154">
        <w:rPr>
          <w:lang w:val="en-CA"/>
        </w:rPr>
        <w:t>policy for a given Application AI/ML</w:t>
      </w:r>
      <w:r w:rsidRPr="00E525C6">
        <w:rPr>
          <w:lang w:val="en-CA"/>
        </w:rPr>
        <w:t xml:space="preserve"> data transfer </w:t>
      </w:r>
      <w:r w:rsidR="00337154">
        <w:rPr>
          <w:lang w:val="en-CA"/>
        </w:rPr>
        <w:t>to the PDU Session(s) for given UE(s)</w:t>
      </w:r>
      <w:r w:rsidR="00337154" w:rsidRPr="00E525C6">
        <w:rPr>
          <w:lang w:val="en-CA"/>
        </w:rPr>
        <w:t xml:space="preserve"> </w:t>
      </w:r>
      <w:r w:rsidRPr="00E525C6">
        <w:rPr>
          <w:lang w:val="en-CA"/>
        </w:rPr>
        <w:t xml:space="preserve">- i.e. (a) </w:t>
      </w:r>
      <w:r w:rsidR="00337154" w:rsidRPr="00E525C6">
        <w:rPr>
          <w:lang w:val="en-CA"/>
        </w:rPr>
        <w:t>activat</w:t>
      </w:r>
      <w:r w:rsidR="00337154">
        <w:rPr>
          <w:lang w:val="en-CA"/>
        </w:rPr>
        <w:t>ing</w:t>
      </w:r>
      <w:r w:rsidR="00337154" w:rsidRPr="00E525C6">
        <w:rPr>
          <w:lang w:val="en-CA"/>
        </w:rPr>
        <w:t xml:space="preserve"> </w:t>
      </w:r>
      <w:r w:rsidRPr="00E525C6">
        <w:rPr>
          <w:lang w:val="en-CA"/>
        </w:rPr>
        <w:t xml:space="preserve">the </w:t>
      </w:r>
      <w:ins w:id="2460" w:author="S2-2209921" w:date="2022-10-20T16:52:00Z">
        <w:r w:rsidR="00B71D16">
          <w:t>ADT Transfer</w:t>
        </w:r>
        <w:r w:rsidR="00B71D16" w:rsidRPr="00E525C6">
          <w:t xml:space="preserve"> </w:t>
        </w:r>
      </w:ins>
      <w:del w:id="2461" w:author="S2-2209921" w:date="2022-10-20T16:52:00Z">
        <w:r w:rsidR="00337154" w:rsidDel="00B71D16">
          <w:rPr>
            <w:lang w:val="en-CA"/>
          </w:rPr>
          <w:delText xml:space="preserve">BDT </w:delText>
        </w:r>
      </w:del>
      <w:r w:rsidR="00337154">
        <w:rPr>
          <w:lang w:val="en-CA"/>
        </w:rPr>
        <w:t xml:space="preserve">policy </w:t>
      </w:r>
      <w:r w:rsidRPr="00E525C6">
        <w:rPr>
          <w:lang w:val="en-CA"/>
        </w:rPr>
        <w:t>as described in clause 6.10.2.2 above</w:t>
      </w:r>
      <w:r w:rsidR="00337154" w:rsidRPr="00337154">
        <w:rPr>
          <w:lang w:val="en-CA"/>
        </w:rPr>
        <w:t xml:space="preserve"> </w:t>
      </w:r>
      <w:r w:rsidR="00337154">
        <w:rPr>
          <w:lang w:val="en-CA"/>
        </w:rPr>
        <w:t>to a PDU session</w:t>
      </w:r>
      <w:r w:rsidRPr="00E525C6">
        <w:rPr>
          <w:lang w:val="en-CA"/>
        </w:rPr>
        <w:t xml:space="preserve">; and (b) </w:t>
      </w:r>
      <w:r w:rsidR="00337154">
        <w:rPr>
          <w:lang w:val="en-CA"/>
        </w:rPr>
        <w:t>adding</w:t>
      </w:r>
      <w:r w:rsidR="00337154" w:rsidRPr="00E525C6">
        <w:rPr>
          <w:lang w:val="en-CA"/>
        </w:rPr>
        <w:t xml:space="preserve"> </w:t>
      </w:r>
      <w:r w:rsidRPr="00E525C6">
        <w:rPr>
          <w:lang w:val="en-CA"/>
        </w:rPr>
        <w:t xml:space="preserve">PDU session </w:t>
      </w:r>
      <w:r w:rsidR="00337154">
        <w:rPr>
          <w:lang w:val="en-CA"/>
        </w:rPr>
        <w:t xml:space="preserve">of the target UE to the </w:t>
      </w:r>
      <w:del w:id="2462" w:author="S2-2209921" w:date="2022-10-20T16:52:00Z">
        <w:r w:rsidR="00337154" w:rsidDel="00B71D16">
          <w:rPr>
            <w:lang w:val="en-CA"/>
          </w:rPr>
          <w:delText>BDT</w:delText>
        </w:r>
        <w:r w:rsidR="00337154" w:rsidRPr="00E525C6" w:rsidDel="00B71D16">
          <w:rPr>
            <w:lang w:val="en-CA"/>
          </w:rPr>
          <w:delText xml:space="preserve"> </w:delText>
        </w:r>
      </w:del>
      <w:ins w:id="2463" w:author="S2-2209921" w:date="2022-10-20T16:52:00Z">
        <w:r w:rsidR="00B71D16">
          <w:rPr>
            <w:lang w:val="en-CA"/>
          </w:rPr>
          <w:t>ADT Desired time window</w:t>
        </w:r>
        <w:r w:rsidR="00B71D16" w:rsidRPr="00E525C6">
          <w:rPr>
            <w:lang w:val="en-CA"/>
          </w:rPr>
          <w:t xml:space="preserve"> </w:t>
        </w:r>
      </w:ins>
      <w:r w:rsidRPr="00E525C6">
        <w:rPr>
          <w:lang w:val="en-CA"/>
        </w:rPr>
        <w:t xml:space="preserve">by applying the </w:t>
      </w:r>
      <w:ins w:id="2464" w:author="S2-2209921" w:date="2022-10-20T16:52:00Z">
        <w:r w:rsidR="00B71D16">
          <w:t>ADT Transfer</w:t>
        </w:r>
        <w:r w:rsidR="00B71D16" w:rsidRPr="00E525C6">
          <w:t xml:space="preserve"> </w:t>
        </w:r>
      </w:ins>
      <w:del w:id="2465" w:author="S2-2209921" w:date="2022-10-20T16:52:00Z">
        <w:r w:rsidRPr="00E525C6" w:rsidDel="00B71D16">
          <w:rPr>
            <w:lang w:val="en-CA"/>
          </w:rPr>
          <w:delText xml:space="preserve">BDT </w:delText>
        </w:r>
      </w:del>
      <w:r w:rsidRPr="00E525C6">
        <w:rPr>
          <w:lang w:val="en-CA"/>
        </w:rPr>
        <w:t>policy.</w:t>
      </w:r>
    </w:p>
    <w:p w14:paraId="554447F5" w14:textId="290EB48C" w:rsidR="007A7AD4" w:rsidRPr="00E525C6" w:rsidRDefault="007A7AD4" w:rsidP="007A7AD4">
      <w:pPr>
        <w:rPr>
          <w:lang w:val="en-CA"/>
        </w:rPr>
      </w:pPr>
      <w:r w:rsidRPr="00E525C6">
        <w:rPr>
          <w:lang w:val="en-CA"/>
        </w:rPr>
        <w:t xml:space="preserve">For the activation of the previously negotiated </w:t>
      </w:r>
      <w:ins w:id="2466" w:author="S2-2209921" w:date="2022-10-20T16:53:00Z">
        <w:r w:rsidR="00B71D16">
          <w:t>ADT Transfer</w:t>
        </w:r>
        <w:r w:rsidR="00B71D16" w:rsidRPr="00E525C6">
          <w:t xml:space="preserve"> </w:t>
        </w:r>
      </w:ins>
      <w:del w:id="2467" w:author="S2-2209921" w:date="2022-10-20T16:53:00Z">
        <w:r w:rsidRPr="00E525C6" w:rsidDel="00B71D16">
          <w:rPr>
            <w:lang w:val="en-CA"/>
          </w:rPr>
          <w:delText xml:space="preserve">BDT </w:delText>
        </w:r>
      </w:del>
      <w:r w:rsidRPr="00E525C6">
        <w:rPr>
          <w:lang w:val="en-CA"/>
        </w:rPr>
        <w:t xml:space="preserve">policy </w:t>
      </w:r>
      <w:r w:rsidR="007F30D6">
        <w:rPr>
          <w:lang w:val="en-CA"/>
        </w:rPr>
        <w:t xml:space="preserve">to a PDU session </w:t>
      </w:r>
      <w:r w:rsidRPr="00E525C6">
        <w:rPr>
          <w:lang w:val="en-CA"/>
        </w:rPr>
        <w:t xml:space="preserve">to support the Application AI/ML data transfer, before the start of the </w:t>
      </w:r>
      <w:ins w:id="2468" w:author="S2-2209921" w:date="2022-10-20T16:53:00Z">
        <w:r w:rsidR="00B71D16">
          <w:t>ADT Transfer</w:t>
        </w:r>
        <w:r w:rsidR="00B71D16" w:rsidRPr="00E525C6">
          <w:t xml:space="preserve"> </w:t>
        </w:r>
      </w:ins>
      <w:del w:id="2469" w:author="S2-2209921" w:date="2022-10-20T16:53:00Z">
        <w:r w:rsidRPr="00E525C6" w:rsidDel="00B71D16">
          <w:rPr>
            <w:lang w:val="en-CA"/>
          </w:rPr>
          <w:delText xml:space="preserve">BDT </w:delText>
        </w:r>
      </w:del>
      <w:r w:rsidRPr="00E525C6">
        <w:rPr>
          <w:lang w:val="en-CA"/>
        </w:rPr>
        <w:t xml:space="preserve">transfer </w:t>
      </w:r>
      <w:ins w:id="2470" w:author="S2-2209921" w:date="2022-10-20T16:53:00Z">
        <w:r w:rsidR="00B71D16">
          <w:rPr>
            <w:lang w:val="en-CA"/>
          </w:rPr>
          <w:t xml:space="preserve">Desired time </w:t>
        </w:r>
      </w:ins>
      <w:r w:rsidRPr="00E525C6">
        <w:rPr>
          <w:lang w:val="en-CA"/>
        </w:rPr>
        <w:t xml:space="preserve">window, the AF triggers </w:t>
      </w:r>
      <w:del w:id="2471" w:author="S2-2209921" w:date="2022-10-20T16:53:00Z">
        <w:r w:rsidRPr="00E525C6" w:rsidDel="00B71D16">
          <w:rPr>
            <w:lang w:val="en-CA"/>
          </w:rPr>
          <w:delText>the UDR via NEF by actuating Nnef_ApplyPolicy_Create</w:delText>
        </w:r>
        <w:r w:rsidR="007F30D6" w:rsidDel="00B71D16">
          <w:rPr>
            <w:lang w:val="en-CA"/>
          </w:rPr>
          <w:delText>/Update</w:delText>
        </w:r>
        <w:r w:rsidRPr="00E525C6" w:rsidDel="00B71D16">
          <w:rPr>
            <w:lang w:val="en-CA"/>
          </w:rPr>
          <w:delText xml:space="preserve"> service</w:delText>
        </w:r>
        <w:r w:rsidR="007F30D6" w:rsidDel="00B71D16">
          <w:rPr>
            <w:lang w:val="en-CA"/>
          </w:rPr>
          <w:delText>, if the AF is untrusted,</w:delText>
        </w:r>
        <w:r w:rsidRPr="00E525C6" w:rsidDel="00B71D16">
          <w:rPr>
            <w:lang w:val="en-CA"/>
          </w:rPr>
          <w:delText xml:space="preserve"> to notify the PCF </w:delText>
        </w:r>
        <w:r w:rsidR="007F30D6" w:rsidDel="00B71D16">
          <w:rPr>
            <w:lang w:val="en-CA"/>
          </w:rPr>
          <w:delText>via Npcf_PolicyAuthorization_Create/Update</w:delText>
        </w:r>
        <w:r w:rsidR="007F30D6" w:rsidRPr="00E525C6" w:rsidDel="00B71D16">
          <w:rPr>
            <w:lang w:val="en-CA"/>
          </w:rPr>
          <w:delText xml:space="preserve"> </w:delText>
        </w:r>
        <w:r w:rsidRPr="00E525C6" w:rsidDel="00B71D16">
          <w:rPr>
            <w:lang w:val="en-CA"/>
          </w:rPr>
          <w:delText xml:space="preserve">as described in clause 4.15.6.8 of </w:delText>
        </w:r>
        <w:r w:rsidR="00C8558A" w:rsidRPr="00E525C6" w:rsidDel="00B71D16">
          <w:rPr>
            <w:lang w:val="en-CA"/>
          </w:rPr>
          <w:delText>TS</w:delText>
        </w:r>
        <w:r w:rsidR="00C8558A" w:rsidDel="00B71D16">
          <w:rPr>
            <w:lang w:val="en-CA"/>
          </w:rPr>
          <w:delText> </w:delText>
        </w:r>
        <w:r w:rsidR="00C8558A" w:rsidRPr="00E525C6" w:rsidDel="00B71D16">
          <w:rPr>
            <w:lang w:val="en-CA"/>
          </w:rPr>
          <w:delText>23.502</w:delText>
        </w:r>
        <w:r w:rsidR="00C8558A" w:rsidDel="00B71D16">
          <w:rPr>
            <w:lang w:val="en-CA"/>
          </w:rPr>
          <w:delText> </w:delText>
        </w:r>
        <w:r w:rsidR="00C8558A" w:rsidRPr="00E525C6" w:rsidDel="00B71D16">
          <w:rPr>
            <w:lang w:val="en-CA"/>
          </w:rPr>
          <w:delText>[</w:delText>
        </w:r>
        <w:r w:rsidRPr="00E525C6" w:rsidDel="00B71D16">
          <w:rPr>
            <w:lang w:val="en-CA"/>
          </w:rPr>
          <w:delText>4]</w:delText>
        </w:r>
        <w:r w:rsidR="007F30D6" w:rsidDel="00B71D16">
          <w:rPr>
            <w:lang w:val="en-CA"/>
          </w:rPr>
          <w:delText xml:space="preserve">; otherwise, AF actuates </w:delText>
        </w:r>
      </w:del>
      <w:r w:rsidR="007F30D6">
        <w:rPr>
          <w:lang w:val="en-CA"/>
        </w:rPr>
        <w:t xml:space="preserve">Npcf_PolicyAuthorization_Create/Update </w:t>
      </w:r>
      <w:ins w:id="2472" w:author="S2-2209921" w:date="2022-10-20T16:53:00Z">
        <w:r w:rsidR="00B71D16">
          <w:rPr>
            <w:lang w:val="en-CA"/>
          </w:rPr>
          <w:t xml:space="preserve">via NEF or </w:t>
        </w:r>
      </w:ins>
      <w:r w:rsidR="007F30D6">
        <w:rPr>
          <w:lang w:val="en-CA"/>
        </w:rPr>
        <w:t>directly to PCF. The AF discover the PCF (may be via NEF) via BSF by invoking Nbsf_Management_Discovery. In both cases, the</w:t>
      </w:r>
      <w:r w:rsidRPr="00E525C6">
        <w:rPr>
          <w:lang w:val="en-CA"/>
        </w:rPr>
        <w:t xml:space="preserve"> PCF will then leverage the negotiated </w:t>
      </w:r>
      <w:del w:id="2473" w:author="S2-2209921" w:date="2022-10-20T16:53:00Z">
        <w:r w:rsidRPr="00E525C6" w:rsidDel="00B71D16">
          <w:rPr>
            <w:lang w:val="en-CA"/>
          </w:rPr>
          <w:delText xml:space="preserve">BDT </w:delText>
        </w:r>
      </w:del>
      <w:ins w:id="2474" w:author="S2-2209921" w:date="2022-10-20T16:53:00Z">
        <w:r w:rsidR="00B71D16">
          <w:rPr>
            <w:lang w:val="en-CA"/>
          </w:rPr>
          <w:t>ADT Transfer</w:t>
        </w:r>
        <w:r w:rsidR="00B71D16" w:rsidRPr="00E525C6">
          <w:rPr>
            <w:lang w:val="en-CA"/>
          </w:rPr>
          <w:t xml:space="preserve"> </w:t>
        </w:r>
      </w:ins>
      <w:r w:rsidRPr="00E525C6">
        <w:rPr>
          <w:lang w:val="en-CA"/>
        </w:rPr>
        <w:t xml:space="preserve">policy to generate the PCC rules to support the establishment of the future PDU session(s). For </w:t>
      </w:r>
      <w:r w:rsidR="00B07B0F">
        <w:rPr>
          <w:lang w:val="en-CA"/>
        </w:rPr>
        <w:t>further</w:t>
      </w:r>
      <w:r w:rsidR="00B07B0F" w:rsidRPr="00E525C6">
        <w:rPr>
          <w:lang w:val="en-CA"/>
        </w:rPr>
        <w:t xml:space="preserve"> </w:t>
      </w:r>
      <w:r w:rsidRPr="00E525C6">
        <w:rPr>
          <w:lang w:val="en-CA"/>
        </w:rPr>
        <w:t xml:space="preserve">details on how to apply the previously negotiated </w:t>
      </w:r>
      <w:del w:id="2475" w:author="S2-2209921" w:date="2022-10-20T16:53:00Z">
        <w:r w:rsidRPr="00E525C6" w:rsidDel="00B71D16">
          <w:rPr>
            <w:lang w:val="en-CA"/>
          </w:rPr>
          <w:delText xml:space="preserve">BDT </w:delText>
        </w:r>
      </w:del>
      <w:ins w:id="2476" w:author="S2-2209921" w:date="2022-10-20T16:53:00Z">
        <w:r w:rsidR="00B71D16">
          <w:rPr>
            <w:lang w:val="en-CA"/>
          </w:rPr>
          <w:t>ADT Transfer</w:t>
        </w:r>
        <w:r w:rsidR="00B71D16" w:rsidRPr="00E525C6">
          <w:rPr>
            <w:lang w:val="en-CA"/>
          </w:rPr>
          <w:t xml:space="preserve"> </w:t>
        </w:r>
      </w:ins>
      <w:r w:rsidRPr="00E525C6">
        <w:rPr>
          <w:lang w:val="en-CA"/>
        </w:rPr>
        <w:t xml:space="preserve">policy can be referred to clause 6.1.2.4 of </w:t>
      </w:r>
      <w:r w:rsidR="00C8558A" w:rsidRPr="00E525C6">
        <w:rPr>
          <w:lang w:val="en-CA"/>
        </w:rPr>
        <w:t>TS</w:t>
      </w:r>
      <w:r w:rsidR="00C8558A">
        <w:rPr>
          <w:lang w:val="en-CA"/>
        </w:rPr>
        <w:t> </w:t>
      </w:r>
      <w:r w:rsidR="00C8558A" w:rsidRPr="00E525C6">
        <w:rPr>
          <w:lang w:val="en-CA"/>
        </w:rPr>
        <w:t>23.503</w:t>
      </w:r>
      <w:r w:rsidR="00C8558A">
        <w:rPr>
          <w:lang w:val="en-CA"/>
        </w:rPr>
        <w:t> </w:t>
      </w:r>
      <w:r w:rsidR="00C8558A" w:rsidRPr="00E525C6">
        <w:rPr>
          <w:lang w:val="en-CA"/>
        </w:rPr>
        <w:t>[</w:t>
      </w:r>
      <w:r w:rsidRPr="00E525C6">
        <w:rPr>
          <w:lang w:val="en-CA"/>
        </w:rPr>
        <w:t xml:space="preserve">5] and clause 4.15.6.8 of </w:t>
      </w:r>
      <w:r w:rsidR="00C8558A" w:rsidRPr="00E525C6">
        <w:rPr>
          <w:lang w:val="en-CA"/>
        </w:rPr>
        <w:t>TS</w:t>
      </w:r>
      <w:r w:rsidR="00C8558A">
        <w:rPr>
          <w:lang w:val="en-CA"/>
        </w:rPr>
        <w:t> </w:t>
      </w:r>
      <w:r w:rsidR="00C8558A" w:rsidRPr="00E525C6">
        <w:rPr>
          <w:lang w:val="en-CA"/>
        </w:rPr>
        <w:t>23.502</w:t>
      </w:r>
      <w:r w:rsidR="00C8558A">
        <w:rPr>
          <w:lang w:val="en-CA"/>
        </w:rPr>
        <w:t> </w:t>
      </w:r>
      <w:r w:rsidR="00C8558A" w:rsidRPr="00E525C6">
        <w:rPr>
          <w:lang w:val="en-CA"/>
        </w:rPr>
        <w:t>[</w:t>
      </w:r>
      <w:r w:rsidRPr="00E525C6">
        <w:rPr>
          <w:lang w:val="en-CA"/>
        </w:rPr>
        <w:t>4].</w:t>
      </w:r>
    </w:p>
    <w:p w14:paraId="469CB6DC" w14:textId="5BEE8461" w:rsidR="007A7AD4" w:rsidRDefault="007A7AD4" w:rsidP="007A7AD4">
      <w:pPr>
        <w:rPr>
          <w:lang w:val="en-CA"/>
        </w:rPr>
      </w:pPr>
      <w:r w:rsidRPr="00E525C6">
        <w:rPr>
          <w:lang w:val="en-CA"/>
        </w:rPr>
        <w:t>If the PDU session has been established and the AF would like to apply</w:t>
      </w:r>
      <w:r w:rsidR="00B07B0F">
        <w:rPr>
          <w:lang w:val="en-CA"/>
        </w:rPr>
        <w:t>/update/delete</w:t>
      </w:r>
      <w:r w:rsidRPr="00E525C6">
        <w:rPr>
          <w:lang w:val="en-CA"/>
        </w:rPr>
        <w:t xml:space="preserve"> the </w:t>
      </w:r>
      <w:ins w:id="2477" w:author="S2-2209921" w:date="2022-10-20T16:57:00Z">
        <w:r w:rsidR="00B71D16">
          <w:rPr>
            <w:lang w:val="en-CA"/>
          </w:rPr>
          <w:t>ADT Transfer</w:t>
        </w:r>
        <w:r w:rsidR="00B71D16" w:rsidRPr="00E525C6">
          <w:rPr>
            <w:lang w:val="en-CA"/>
          </w:rPr>
          <w:t xml:space="preserve"> </w:t>
        </w:r>
      </w:ins>
      <w:del w:id="2478" w:author="S2-2209921" w:date="2022-10-20T16:57:00Z">
        <w:r w:rsidRPr="00E525C6" w:rsidDel="00B71D16">
          <w:rPr>
            <w:lang w:val="en-CA"/>
          </w:rPr>
          <w:delText xml:space="preserve">BDT </w:delText>
        </w:r>
      </w:del>
      <w:r w:rsidRPr="00E525C6">
        <w:rPr>
          <w:lang w:val="en-CA"/>
        </w:rPr>
        <w:t xml:space="preserve">policy to </w:t>
      </w:r>
      <w:r w:rsidR="00B07B0F">
        <w:rPr>
          <w:lang w:val="en-CA"/>
        </w:rPr>
        <w:t>such</w:t>
      </w:r>
      <w:r w:rsidR="00B07B0F" w:rsidRPr="00E525C6">
        <w:rPr>
          <w:lang w:val="en-CA"/>
        </w:rPr>
        <w:t xml:space="preserve"> </w:t>
      </w:r>
      <w:r w:rsidRPr="00E525C6">
        <w:rPr>
          <w:lang w:val="en-CA"/>
        </w:rPr>
        <w:t>existing PDU session for individual UE to support the Application AI/ML data transfer, then the AF invokes the Npcf_PolicyAuthorization_Create</w:t>
      </w:r>
      <w:r w:rsidR="00B07B0F">
        <w:rPr>
          <w:lang w:val="en-CA"/>
        </w:rPr>
        <w:t>/Update</w:t>
      </w:r>
      <w:r w:rsidRPr="00E525C6">
        <w:rPr>
          <w:lang w:val="en-CA"/>
        </w:rPr>
        <w:t xml:space="preserve"> service directly to PCF </w:t>
      </w:r>
      <w:r w:rsidR="00B07B0F" w:rsidRPr="00F54396">
        <w:rPr>
          <w:lang w:val="en-CA"/>
        </w:rPr>
        <w:t>(via the N5 interface)</w:t>
      </w:r>
      <w:r w:rsidRPr="00E525C6">
        <w:rPr>
          <w:lang w:val="en-CA"/>
        </w:rPr>
        <w:t xml:space="preserve">. </w:t>
      </w:r>
      <w:r w:rsidR="00B07B0F">
        <w:rPr>
          <w:lang w:val="en-CA"/>
        </w:rPr>
        <w:t xml:space="preserve">The AF may discover the PCF via BSF by invoking Nbsf_Management_Discovery. </w:t>
      </w:r>
      <w:r w:rsidRPr="00E525C6">
        <w:rPr>
          <w:lang w:val="en-CA"/>
        </w:rPr>
        <w:t xml:space="preserve">The AF </w:t>
      </w:r>
      <w:r w:rsidR="00086CC1">
        <w:rPr>
          <w:lang w:val="en-CA"/>
        </w:rPr>
        <w:t xml:space="preserve">also </w:t>
      </w:r>
      <w:r w:rsidRPr="00E525C6">
        <w:rPr>
          <w:lang w:val="en-CA"/>
        </w:rPr>
        <w:t xml:space="preserve">provides the </w:t>
      </w:r>
      <w:ins w:id="2479" w:author="S2-2209921" w:date="2022-10-20T16:57:00Z">
        <w:r w:rsidR="005522F9">
          <w:rPr>
            <w:lang w:val="en-CA"/>
          </w:rPr>
          <w:t xml:space="preserve">ADT </w:t>
        </w:r>
      </w:ins>
      <w:del w:id="2480" w:author="S2-2209921" w:date="2022-10-20T16:57:00Z">
        <w:r w:rsidRPr="00E525C6" w:rsidDel="005522F9">
          <w:rPr>
            <w:lang w:val="en-CA"/>
          </w:rPr>
          <w:delText>Background Data Transfer</w:delText>
        </w:r>
      </w:del>
      <w:r w:rsidRPr="00E525C6">
        <w:rPr>
          <w:lang w:val="en-CA"/>
        </w:rPr>
        <w:t xml:space="preserve"> Reference ID together with the AF session information to the PCF that serves the PDU session. The PCF authorizes the AF request. If the PCF determines that the AF can</w:t>
      </w:r>
      <w:r w:rsidR="00DA6550">
        <w:rPr>
          <w:lang w:val="en-CA"/>
        </w:rPr>
        <w:t>'</w:t>
      </w:r>
      <w:r w:rsidRPr="00E525C6">
        <w:rPr>
          <w:lang w:val="en-CA"/>
        </w:rPr>
        <w:t>t be authorized, it rejects the AF request. Once the PCF authorizes the AF request</w:t>
      </w:r>
      <w:r w:rsidR="00086CC1" w:rsidRPr="00086CC1">
        <w:rPr>
          <w:lang w:val="en-CA"/>
        </w:rPr>
        <w:t xml:space="preserve"> </w:t>
      </w:r>
      <w:r w:rsidR="00086CC1">
        <w:rPr>
          <w:lang w:val="en-CA"/>
        </w:rPr>
        <w:t xml:space="preserve">and if the AF request is to apply or to update the PDU session with the </w:t>
      </w:r>
      <w:ins w:id="2481" w:author="S2-2209921" w:date="2022-10-20T16:57:00Z">
        <w:r w:rsidR="005522F9">
          <w:rPr>
            <w:lang w:val="en-CA"/>
          </w:rPr>
          <w:t>ADT Transfer</w:t>
        </w:r>
        <w:r w:rsidR="005522F9" w:rsidRPr="00E525C6">
          <w:rPr>
            <w:lang w:val="en-CA"/>
          </w:rPr>
          <w:t xml:space="preserve"> </w:t>
        </w:r>
      </w:ins>
      <w:del w:id="2482" w:author="S2-2209921" w:date="2022-10-20T16:57:00Z">
        <w:r w:rsidR="00086CC1" w:rsidDel="005522F9">
          <w:rPr>
            <w:lang w:val="en-CA"/>
          </w:rPr>
          <w:delText xml:space="preserve">BDT </w:delText>
        </w:r>
      </w:del>
      <w:r w:rsidR="00086CC1">
        <w:rPr>
          <w:lang w:val="en-CA"/>
        </w:rPr>
        <w:t>policy,</w:t>
      </w:r>
      <w:r w:rsidRPr="00E525C6">
        <w:rPr>
          <w:lang w:val="en-CA"/>
        </w:rPr>
        <w:t xml:space="preserve">, the PCF retrieves the corresponding </w:t>
      </w:r>
      <w:ins w:id="2483" w:author="S2-2209921" w:date="2022-10-20T16:58:00Z">
        <w:r w:rsidR="005522F9">
          <w:rPr>
            <w:lang w:val="en-CA"/>
          </w:rPr>
          <w:t>ADT Transfer</w:t>
        </w:r>
        <w:r w:rsidR="005522F9" w:rsidRPr="00E525C6">
          <w:rPr>
            <w:lang w:val="en-CA"/>
          </w:rPr>
          <w:t xml:space="preserve"> </w:t>
        </w:r>
      </w:ins>
      <w:del w:id="2484" w:author="S2-2209921" w:date="2022-10-20T16:58:00Z">
        <w:r w:rsidRPr="00E525C6" w:rsidDel="005522F9">
          <w:rPr>
            <w:lang w:val="en-CA"/>
          </w:rPr>
          <w:delText xml:space="preserve">BDT </w:delText>
        </w:r>
      </w:del>
      <w:r w:rsidRPr="00E525C6">
        <w:rPr>
          <w:lang w:val="en-CA"/>
        </w:rPr>
        <w:t xml:space="preserve">policy from UDR to derives the PCC rule for the BDT according to the transfer policy which may include the Flock QoS policy consideration with the minimum guaranteed QoS requirements. </w:t>
      </w:r>
      <w:r w:rsidR="00086CC1">
        <w:rPr>
          <w:lang w:val="en-CA"/>
        </w:rPr>
        <w:t xml:space="preserve">In addition, the AF may specify the </w:t>
      </w:r>
      <w:r w:rsidR="00086CC1">
        <w:t>individual QoS parameters as described in clause 6.1.3.22 of TS 23.503</w:t>
      </w:r>
      <w:r w:rsidR="00C8558A">
        <w:t> [5]</w:t>
      </w:r>
      <w:r w:rsidR="00086CC1">
        <w:t xml:space="preserve"> </w:t>
      </w:r>
      <w:r w:rsidR="00086CC1">
        <w:rPr>
          <w:lang w:val="en-CA"/>
        </w:rPr>
        <w:t xml:space="preserve">different than the </w:t>
      </w:r>
      <w:ins w:id="2485" w:author="S2-2209921" w:date="2022-10-20T16:58:00Z">
        <w:r w:rsidR="005522F9">
          <w:rPr>
            <w:lang w:val="en-CA"/>
          </w:rPr>
          <w:t>ADT Transfer</w:t>
        </w:r>
        <w:r w:rsidR="005522F9" w:rsidRPr="00E525C6">
          <w:rPr>
            <w:lang w:val="en-CA"/>
          </w:rPr>
          <w:t xml:space="preserve"> </w:t>
        </w:r>
      </w:ins>
      <w:del w:id="2486" w:author="S2-2209921" w:date="2022-10-20T16:58:00Z">
        <w:r w:rsidR="00086CC1" w:rsidDel="005522F9">
          <w:rPr>
            <w:lang w:val="en-CA"/>
          </w:rPr>
          <w:delText xml:space="preserve">BDT </w:delText>
        </w:r>
      </w:del>
      <w:r w:rsidR="00086CC1">
        <w:rPr>
          <w:lang w:val="en-CA"/>
        </w:rPr>
        <w:t xml:space="preserve">policy. </w:t>
      </w:r>
      <w:r w:rsidRPr="00E525C6">
        <w:rPr>
          <w:lang w:val="en-CA"/>
        </w:rPr>
        <w:t xml:space="preserve">The PCF </w:t>
      </w:r>
      <w:r w:rsidR="00086CC1">
        <w:rPr>
          <w:lang w:val="en-CA"/>
        </w:rPr>
        <w:t xml:space="preserve">then </w:t>
      </w:r>
      <w:r w:rsidRPr="00E525C6">
        <w:rPr>
          <w:lang w:val="en-CA"/>
        </w:rPr>
        <w:t xml:space="preserve">updates the SMF with corresponding new PCC rule(s) with PCF initiated SM Policy Association Modification procedures as described in </w:t>
      </w:r>
      <w:r w:rsidR="00C8558A" w:rsidRPr="00E525C6">
        <w:rPr>
          <w:lang w:val="en-CA"/>
        </w:rPr>
        <w:t>TS</w:t>
      </w:r>
      <w:r w:rsidR="00C8558A">
        <w:rPr>
          <w:lang w:val="en-CA"/>
        </w:rPr>
        <w:t> </w:t>
      </w:r>
      <w:r w:rsidR="00C8558A" w:rsidRPr="00E525C6">
        <w:rPr>
          <w:lang w:val="en-CA"/>
        </w:rPr>
        <w:t>23.502</w:t>
      </w:r>
      <w:r w:rsidR="00C8558A">
        <w:rPr>
          <w:lang w:val="en-CA"/>
        </w:rPr>
        <w:t> </w:t>
      </w:r>
      <w:r w:rsidR="00C8558A" w:rsidRPr="00E525C6">
        <w:rPr>
          <w:lang w:val="en-CA"/>
        </w:rPr>
        <w:t>[</w:t>
      </w:r>
      <w:r w:rsidRPr="00E525C6">
        <w:rPr>
          <w:lang w:val="en-CA"/>
        </w:rPr>
        <w:t xml:space="preserve">4], clause 4.16.5.2. Further details on how AF applies the </w:t>
      </w:r>
      <w:ins w:id="2487" w:author="S2-2209921" w:date="2022-10-20T16:58:00Z">
        <w:r w:rsidR="005522F9">
          <w:rPr>
            <w:lang w:val="en-CA"/>
          </w:rPr>
          <w:t xml:space="preserve">ADT </w:t>
        </w:r>
      </w:ins>
      <w:del w:id="2488" w:author="S2-2209921" w:date="2022-10-20T16:58:00Z">
        <w:r w:rsidRPr="00E525C6" w:rsidDel="005522F9">
          <w:rPr>
            <w:lang w:val="en-CA"/>
          </w:rPr>
          <w:delText xml:space="preserve">Background Data </w:delText>
        </w:r>
      </w:del>
      <w:r w:rsidRPr="00E525C6">
        <w:rPr>
          <w:lang w:val="en-CA"/>
        </w:rPr>
        <w:t xml:space="preserve">Transfer Policy to an existing session are provided in clause 6.1.2.4 of </w:t>
      </w:r>
      <w:r w:rsidR="00C8558A" w:rsidRPr="00E525C6">
        <w:rPr>
          <w:lang w:val="en-CA"/>
        </w:rPr>
        <w:t>TS</w:t>
      </w:r>
      <w:r w:rsidR="00C8558A">
        <w:rPr>
          <w:lang w:val="en-CA"/>
        </w:rPr>
        <w:t> </w:t>
      </w:r>
      <w:r w:rsidR="00C8558A" w:rsidRPr="00E525C6">
        <w:rPr>
          <w:lang w:val="en-CA"/>
        </w:rPr>
        <w:t>23.503</w:t>
      </w:r>
      <w:r w:rsidR="00C8558A">
        <w:rPr>
          <w:lang w:val="en-CA"/>
        </w:rPr>
        <w:t> </w:t>
      </w:r>
      <w:r w:rsidR="00C8558A" w:rsidRPr="00E525C6">
        <w:rPr>
          <w:lang w:val="en-CA"/>
        </w:rPr>
        <w:t>[</w:t>
      </w:r>
      <w:r w:rsidRPr="00E525C6">
        <w:rPr>
          <w:lang w:val="en-CA"/>
        </w:rPr>
        <w:t>5].</w:t>
      </w:r>
    </w:p>
    <w:p w14:paraId="72E254AB" w14:textId="0D733C93" w:rsidR="00EC2E49" w:rsidRPr="00E525C6" w:rsidRDefault="00EC2E49" w:rsidP="007A7AD4">
      <w:pPr>
        <w:rPr>
          <w:lang w:val="en-CA"/>
        </w:rPr>
      </w:pPr>
      <w:r>
        <w:rPr>
          <w:lang w:val="en-CA"/>
        </w:rPr>
        <w:t xml:space="preserve">If the AF would like to remove the </w:t>
      </w:r>
      <w:ins w:id="2489" w:author="S2-2209921" w:date="2022-10-20T16:58:00Z">
        <w:r w:rsidR="005522F9">
          <w:rPr>
            <w:lang w:val="en-CA"/>
          </w:rPr>
          <w:t>ADT Transfer</w:t>
        </w:r>
        <w:r w:rsidR="005522F9" w:rsidRPr="00E525C6">
          <w:rPr>
            <w:lang w:val="en-CA"/>
          </w:rPr>
          <w:t xml:space="preserve"> </w:t>
        </w:r>
      </w:ins>
      <w:del w:id="2490" w:author="S2-2209921" w:date="2022-10-20T16:58:00Z">
        <w:r w:rsidDel="005522F9">
          <w:rPr>
            <w:lang w:val="en-CA"/>
          </w:rPr>
          <w:delText xml:space="preserve">BDT </w:delText>
        </w:r>
      </w:del>
      <w:r>
        <w:rPr>
          <w:lang w:val="en-CA"/>
        </w:rPr>
        <w:t xml:space="preserve">policy for a PDU session of a given UE, </w:t>
      </w:r>
      <w:r w:rsidRPr="00F54396">
        <w:rPr>
          <w:lang w:val="en-CA"/>
        </w:rPr>
        <w:t>AF invokes the Npcf_PolicyAuthorization_</w:t>
      </w:r>
      <w:r>
        <w:rPr>
          <w:lang w:val="en-CA"/>
        </w:rPr>
        <w:t>Delete</w:t>
      </w:r>
      <w:r w:rsidRPr="00F54396">
        <w:rPr>
          <w:lang w:val="en-CA"/>
        </w:rPr>
        <w:t xml:space="preserve"> service directly to PCF.</w:t>
      </w:r>
      <w:r>
        <w:rPr>
          <w:lang w:val="en-CA"/>
        </w:rPr>
        <w:t xml:space="preserve"> </w:t>
      </w:r>
      <w:r w:rsidRPr="00E525C6">
        <w:rPr>
          <w:lang w:val="en-CA"/>
        </w:rPr>
        <w:t xml:space="preserve">The AF </w:t>
      </w:r>
      <w:r>
        <w:rPr>
          <w:lang w:val="en-CA"/>
        </w:rPr>
        <w:t xml:space="preserve">also </w:t>
      </w:r>
      <w:r w:rsidRPr="00E525C6">
        <w:rPr>
          <w:lang w:val="en-CA"/>
        </w:rPr>
        <w:t xml:space="preserve">provides the </w:t>
      </w:r>
      <w:del w:id="2491" w:author="S2-2209921" w:date="2022-10-20T16:58:00Z">
        <w:r w:rsidRPr="00E525C6" w:rsidDel="005522F9">
          <w:rPr>
            <w:lang w:val="en-CA"/>
          </w:rPr>
          <w:delText>Background Data Transfer</w:delText>
        </w:r>
      </w:del>
      <w:ins w:id="2492" w:author="S2-2209921" w:date="2022-10-20T16:58:00Z">
        <w:r w:rsidR="005522F9">
          <w:rPr>
            <w:lang w:val="en-CA"/>
          </w:rPr>
          <w:t>ADT</w:t>
        </w:r>
      </w:ins>
      <w:r w:rsidRPr="00E525C6">
        <w:rPr>
          <w:lang w:val="en-CA"/>
        </w:rPr>
        <w:t xml:space="preserve"> Reference ID together with the AF session information to the PCF that serves the PDU session.</w:t>
      </w:r>
      <w:r>
        <w:rPr>
          <w:lang w:val="en-CA"/>
        </w:rPr>
        <w:t xml:space="preserve"> </w:t>
      </w:r>
      <w:r w:rsidRPr="00E525C6">
        <w:rPr>
          <w:lang w:val="en-CA"/>
        </w:rPr>
        <w:t>The PCF authorizes the AF request</w:t>
      </w:r>
      <w:r>
        <w:rPr>
          <w:lang w:val="en-CA"/>
        </w:rPr>
        <w:t xml:space="preserve"> as described above before removing the PDU session from the </w:t>
      </w:r>
      <w:del w:id="2493" w:author="S2-2209921" w:date="2022-10-20T16:58:00Z">
        <w:r w:rsidDel="005522F9">
          <w:rPr>
            <w:lang w:val="en-CA"/>
          </w:rPr>
          <w:delText>BDT</w:delText>
        </w:r>
      </w:del>
      <w:ins w:id="2494" w:author="S2-2209921" w:date="2022-10-20T16:58:00Z">
        <w:r w:rsidR="005522F9">
          <w:rPr>
            <w:lang w:val="en-CA"/>
          </w:rPr>
          <w:t>ADT</w:t>
        </w:r>
      </w:ins>
      <w:r>
        <w:rPr>
          <w:lang w:val="en-CA"/>
        </w:rPr>
        <w:t>.</w:t>
      </w:r>
    </w:p>
    <w:p w14:paraId="679335B8" w14:textId="05249581" w:rsidR="00041BA3" w:rsidRPr="00E525C6" w:rsidRDefault="005522F9" w:rsidP="007A7AD4">
      <w:pPr>
        <w:pStyle w:val="TH"/>
      </w:pPr>
      <w:ins w:id="2495" w:author="S2-2209921" w:date="2022-10-20T16:59:00Z">
        <w:r>
          <w:object w:dxaOrig="13875" w:dyaOrig="6375" w14:anchorId="609D1467">
            <v:shape id="_x0000_i1044" type="#_x0000_t75" style="width:481.65pt;height:219.8pt" o:ole="">
              <v:imagedata r:id="rId52" o:title=""/>
            </v:shape>
            <o:OLEObject Type="Embed" ProgID="Visio.Drawing.15" ShapeID="_x0000_i1044" DrawAspect="Content" ObjectID="_1727797090" r:id="rId53"/>
          </w:object>
        </w:r>
      </w:ins>
      <w:del w:id="2496" w:author="S2-2209921" w:date="2022-10-20T16:59:00Z">
        <w:r w:rsidR="00EC2E49" w:rsidDel="005522F9">
          <w:object w:dxaOrig="13875" w:dyaOrig="6375" w14:anchorId="1F71CD8E">
            <v:shape id="_x0000_i1045" type="#_x0000_t75" style="width:481.65pt;height:220.35pt" o:ole="">
              <v:imagedata r:id="rId54" o:title=""/>
            </v:shape>
            <o:OLEObject Type="Embed" ProgID="Visio.Drawing.15" ShapeID="_x0000_i1045" DrawAspect="Content" ObjectID="_1727797091" r:id="rId55"/>
          </w:object>
        </w:r>
      </w:del>
    </w:p>
    <w:p w14:paraId="1580D087" w14:textId="58C1B2A1" w:rsidR="00041BA3" w:rsidRPr="00E525C6" w:rsidRDefault="00041BA3" w:rsidP="007A7AD4">
      <w:pPr>
        <w:pStyle w:val="TF"/>
      </w:pPr>
      <w:r w:rsidRPr="00E525C6">
        <w:t>Figure 6.</w:t>
      </w:r>
      <w:r w:rsidR="003C1305" w:rsidRPr="00E525C6">
        <w:t>10</w:t>
      </w:r>
      <w:r w:rsidRPr="00E525C6">
        <w:t>.2.3-1: Applying</w:t>
      </w:r>
      <w:r w:rsidR="00EC2E49">
        <w:t>/Updating/Removing</w:t>
      </w:r>
      <w:r w:rsidRPr="00E525C6">
        <w:t xml:space="preserve"> </w:t>
      </w:r>
      <w:ins w:id="2497" w:author="S2-2209921" w:date="2022-10-20T16:59:00Z">
        <w:r w:rsidR="005522F9">
          <w:t xml:space="preserve">ADT Transfer Policy </w:t>
        </w:r>
      </w:ins>
      <w:del w:id="2498" w:author="S2-2209921" w:date="2022-10-20T16:59:00Z">
        <w:r w:rsidRPr="00E525C6" w:rsidDel="005522F9">
          <w:delText xml:space="preserve">BDT policy </w:delText>
        </w:r>
      </w:del>
      <w:r w:rsidRPr="00E525C6">
        <w:t>to a</w:t>
      </w:r>
      <w:del w:id="2499" w:author="S2-2209921" w:date="2022-10-20T16:59:00Z">
        <w:r w:rsidRPr="00E525C6" w:rsidDel="005522F9">
          <w:delText>n</w:delText>
        </w:r>
      </w:del>
      <w:r w:rsidRPr="00E525C6">
        <w:t xml:space="preserve"> PDU session to support Application AI/ML data transfer</w:t>
      </w:r>
    </w:p>
    <w:p w14:paraId="37F0E03C" w14:textId="05EE41EF" w:rsidR="007A7AD4" w:rsidRPr="00E525C6" w:rsidRDefault="007A7AD4" w:rsidP="007A7AD4">
      <w:pPr>
        <w:pStyle w:val="B1"/>
      </w:pPr>
      <w:r w:rsidRPr="00E525C6">
        <w:t>1.</w:t>
      </w:r>
      <w:r w:rsidRPr="00E525C6">
        <w:tab/>
        <w:t xml:space="preserve">AF decides to </w:t>
      </w:r>
      <w:r w:rsidR="00EC2E49">
        <w:t xml:space="preserve">apply/update/delete the </w:t>
      </w:r>
      <w:ins w:id="2500" w:author="S2-2209921" w:date="2022-10-20T16:59:00Z">
        <w:r w:rsidR="005522F9">
          <w:t xml:space="preserve">ADT Transfer </w:t>
        </w:r>
      </w:ins>
      <w:del w:id="2501" w:author="S2-2209921" w:date="2022-10-20T16:59:00Z">
        <w:r w:rsidR="00EC2E49" w:rsidDel="005522F9">
          <w:delText xml:space="preserve">BDT </w:delText>
        </w:r>
      </w:del>
      <w:r w:rsidR="00EC2E49">
        <w:t>policy of a given application AI/ML data transfer for</w:t>
      </w:r>
      <w:r w:rsidR="00EC2E49" w:rsidRPr="00E525C6">
        <w:t xml:space="preserve"> </w:t>
      </w:r>
      <w:r w:rsidRPr="00E525C6">
        <w:t xml:space="preserve">PDU session, then the AF will, at the time the </w:t>
      </w:r>
      <w:r w:rsidR="00EC2E49">
        <w:t>data transfer</w:t>
      </w:r>
      <w:r w:rsidR="00EC2E49" w:rsidRPr="00E525C6">
        <w:t xml:space="preserve"> </w:t>
      </w:r>
      <w:r w:rsidRPr="00E525C6">
        <w:t xml:space="preserve">is about to start, provide, for </w:t>
      </w:r>
      <w:r w:rsidR="00EC2E49">
        <w:t>the target</w:t>
      </w:r>
      <w:r w:rsidR="00EC2E49" w:rsidRPr="00E525C6">
        <w:t xml:space="preserve"> </w:t>
      </w:r>
      <w:r w:rsidRPr="00E525C6">
        <w:t xml:space="preserve">UE, the </w:t>
      </w:r>
      <w:del w:id="2502" w:author="S2-2209921" w:date="2022-10-20T16:59:00Z">
        <w:r w:rsidRPr="00E525C6" w:rsidDel="005522F9">
          <w:delText>Background Data Transfer</w:delText>
        </w:r>
      </w:del>
      <w:ins w:id="2503" w:author="S2-2209921" w:date="2022-10-20T16:59:00Z">
        <w:r w:rsidR="005522F9">
          <w:t>ADT</w:t>
        </w:r>
      </w:ins>
      <w:r w:rsidRPr="00E525C6">
        <w:t xml:space="preserve"> Reference ID together with the AF session information to the PCF that serves the PDU session (via the N5 interface). </w:t>
      </w:r>
      <w:r w:rsidR="00EC2E49">
        <w:t>Note that AF may need to discover the UE</w:t>
      </w:r>
      <w:r w:rsidR="00DA6550">
        <w:t>'</w:t>
      </w:r>
      <w:r w:rsidR="00EC2E49">
        <w:t xml:space="preserve">s serving PCF via NEF with the support of BSF. </w:t>
      </w:r>
      <w:r w:rsidRPr="00E525C6">
        <w:t>This Npcf_PolicyAuthorization_Create</w:t>
      </w:r>
      <w:r w:rsidR="00EC2E49">
        <w:t>/Update/Delete</w:t>
      </w:r>
      <w:r w:rsidRPr="00E525C6">
        <w:t xml:space="preserve"> service as described in clause 5.2.5.3.2 of </w:t>
      </w:r>
      <w:r w:rsidR="00C8558A" w:rsidRPr="00E525C6">
        <w:t>TS</w:t>
      </w:r>
      <w:r w:rsidR="00C8558A">
        <w:t> </w:t>
      </w:r>
      <w:r w:rsidR="00C8558A" w:rsidRPr="00E525C6">
        <w:t>23.502</w:t>
      </w:r>
      <w:r w:rsidR="00C8558A">
        <w:t> </w:t>
      </w:r>
      <w:r w:rsidR="00C8558A" w:rsidRPr="00E525C6">
        <w:t>[</w:t>
      </w:r>
      <w:r w:rsidRPr="00E525C6">
        <w:t>4] is to authorise an AF request and to create policies as requested by the authorized AF for the PDU Session to which the AF session is bound. More specifically, the added latency and reliability requirements as described in clause 6.10.2.1 should be included in the AI/ML AF request.</w:t>
      </w:r>
    </w:p>
    <w:p w14:paraId="0E53BF7D" w14:textId="6444446D" w:rsidR="007A7AD4" w:rsidRPr="00E525C6" w:rsidRDefault="007A7AD4" w:rsidP="007A7AD4">
      <w:pPr>
        <w:pStyle w:val="NO"/>
      </w:pPr>
      <w:r w:rsidRPr="00E525C6">
        <w:t>NOTE:</w:t>
      </w:r>
      <w:r w:rsidRPr="00E525C6">
        <w:tab/>
        <w:t xml:space="preserve">It is not the scope of this solution to specify the event(s) or consideration(s) that triggers the AF decision to apply the </w:t>
      </w:r>
      <w:ins w:id="2504" w:author="S2-2209921" w:date="2022-10-20T17:00:00Z">
        <w:r w:rsidR="005522F9">
          <w:t>ADT Transfer</w:t>
        </w:r>
        <w:r w:rsidR="005522F9" w:rsidRPr="00E525C6">
          <w:t xml:space="preserve"> </w:t>
        </w:r>
      </w:ins>
      <w:del w:id="2505" w:author="S2-2209921" w:date="2022-10-20T17:00:00Z">
        <w:r w:rsidRPr="00E525C6" w:rsidDel="005522F9">
          <w:delText xml:space="preserve">BDT </w:delText>
        </w:r>
      </w:del>
      <w:r w:rsidRPr="00E525C6">
        <w:t>policy to an existing PDU session.</w:t>
      </w:r>
    </w:p>
    <w:p w14:paraId="3458A726" w14:textId="77777777" w:rsidR="007A7AD4" w:rsidRPr="00E525C6" w:rsidRDefault="007A7AD4" w:rsidP="007A7AD4">
      <w:pPr>
        <w:pStyle w:val="B1"/>
      </w:pPr>
      <w:r w:rsidRPr="00E525C6">
        <w:t>2.</w:t>
      </w:r>
      <w:r w:rsidRPr="00E525C6">
        <w:tab/>
        <w:t>The PCF authorizes the AF request.</w:t>
      </w:r>
    </w:p>
    <w:p w14:paraId="48CCE995" w14:textId="740B5DB2" w:rsidR="007A7AD4" w:rsidRPr="00E525C6" w:rsidRDefault="007A7AD4" w:rsidP="007A7AD4">
      <w:pPr>
        <w:pStyle w:val="B1"/>
      </w:pPr>
      <w:r w:rsidRPr="00E525C6">
        <w:t>3.</w:t>
      </w:r>
      <w:r w:rsidRPr="00E525C6">
        <w:tab/>
        <w:t>If the PCF determines that the AF can</w:t>
      </w:r>
      <w:r w:rsidR="00DA6550">
        <w:t>'</w:t>
      </w:r>
      <w:r w:rsidRPr="00E525C6">
        <w:t>t be authorized, it rejects the AF request by including the rejection in Npcf_PolicyAuthorization_Create</w:t>
      </w:r>
      <w:r w:rsidR="00EC2E49">
        <w:t>/Update/Delete</w:t>
      </w:r>
      <w:r w:rsidRPr="00E525C6">
        <w:t xml:space="preserve"> response. All the subsequent steps below are skipped.</w:t>
      </w:r>
    </w:p>
    <w:p w14:paraId="0F298190" w14:textId="19BD2DDA" w:rsidR="007A7AD4" w:rsidRPr="00E525C6" w:rsidRDefault="007A7AD4" w:rsidP="007A7AD4">
      <w:pPr>
        <w:pStyle w:val="B1"/>
      </w:pPr>
      <w:r w:rsidRPr="00E525C6">
        <w:t xml:space="preserve">4-5. Once the PCF authorizes the AF request, </w:t>
      </w:r>
      <w:r w:rsidR="00EC2E49">
        <w:t xml:space="preserve">if the AF request is to create or to update the </w:t>
      </w:r>
      <w:ins w:id="2506" w:author="S2-2209921" w:date="2022-10-20T17:02:00Z">
        <w:r w:rsidR="005B23DE">
          <w:t xml:space="preserve">ADT Transfer </w:t>
        </w:r>
      </w:ins>
      <w:del w:id="2507" w:author="S2-2209921" w:date="2022-10-20T17:02:00Z">
        <w:r w:rsidR="00EC2E49" w:rsidDel="005B23DE">
          <w:delText xml:space="preserve">BDT </w:delText>
        </w:r>
      </w:del>
      <w:r w:rsidR="00EC2E49">
        <w:t xml:space="preserve">policy for the given PDU session, </w:t>
      </w:r>
      <w:r w:rsidRPr="00E525C6">
        <w:t xml:space="preserve">the PCF retrieves the corresponding </w:t>
      </w:r>
      <w:ins w:id="2508" w:author="S2-2209921" w:date="2022-10-20T17:02:00Z">
        <w:r w:rsidR="005B23DE">
          <w:t xml:space="preserve">ADT Transfer </w:t>
        </w:r>
      </w:ins>
      <w:del w:id="2509" w:author="S2-2209921" w:date="2022-10-20T17:02:00Z">
        <w:r w:rsidRPr="00E525C6" w:rsidDel="005B23DE">
          <w:delText xml:space="preserve">BDT </w:delText>
        </w:r>
      </w:del>
      <w:r w:rsidRPr="00E525C6">
        <w:t xml:space="preserve">policy from UDR to derives the PCC rule(s) for the </w:t>
      </w:r>
      <w:del w:id="2510" w:author="S2-2209921" w:date="2022-10-20T17:02:00Z">
        <w:r w:rsidRPr="00E525C6" w:rsidDel="005B23DE">
          <w:delText xml:space="preserve">BDT </w:delText>
        </w:r>
      </w:del>
      <w:ins w:id="2511" w:author="S2-2209921" w:date="2022-10-20T17:02:00Z">
        <w:r w:rsidR="005B23DE">
          <w:t>A</w:t>
        </w:r>
        <w:r w:rsidR="005B23DE" w:rsidRPr="00E525C6">
          <w:t xml:space="preserve">DT </w:t>
        </w:r>
      </w:ins>
      <w:r w:rsidRPr="00E525C6">
        <w:t xml:space="preserve">according to the transfer policy that has been pre-provisioned which </w:t>
      </w:r>
      <w:r w:rsidRPr="00E525C6">
        <w:lastRenderedPageBreak/>
        <w:t>may include the Flock QoS policy consideration with the minimum QoS requirements.</w:t>
      </w:r>
      <w:r w:rsidR="00EC2E49">
        <w:t xml:space="preserve"> In addition, the AF may specify an individual QoS parameters as described in clause 6.1.3.22 of </w:t>
      </w:r>
      <w:r w:rsidR="00C8558A">
        <w:t>TS 23.503 [</w:t>
      </w:r>
      <w:r w:rsidR="008F74ED">
        <w:t>5]</w:t>
      </w:r>
      <w:r w:rsidR="00EC2E49">
        <w:t xml:space="preserve"> to replace the BDT policy for the given PDU session.</w:t>
      </w:r>
    </w:p>
    <w:p w14:paraId="7F901D0B" w14:textId="4267E8F2" w:rsidR="007A7AD4" w:rsidRPr="00E525C6" w:rsidRDefault="007A7AD4" w:rsidP="007A7AD4">
      <w:pPr>
        <w:pStyle w:val="B1"/>
      </w:pPr>
      <w:r w:rsidRPr="00E525C6">
        <w:t>6.</w:t>
      </w:r>
      <w:r w:rsidRPr="00E525C6">
        <w:tab/>
        <w:t xml:space="preserve">The PCF updates the SMF with corresponding new PCC rule(s) with PCF initiated SM Policy Association Modification procedures as described in clause 4.16.5.2 of </w:t>
      </w:r>
      <w:r w:rsidR="00C8558A" w:rsidRPr="00E525C6">
        <w:t>TS</w:t>
      </w:r>
      <w:r w:rsidR="00C8558A">
        <w:t> </w:t>
      </w:r>
      <w:r w:rsidR="00C8558A" w:rsidRPr="00E525C6">
        <w:t>23.502</w:t>
      </w:r>
      <w:r w:rsidR="00C8558A">
        <w:t> </w:t>
      </w:r>
      <w:r w:rsidR="00C8558A" w:rsidRPr="00E525C6">
        <w:t>[</w:t>
      </w:r>
      <w:r w:rsidRPr="00E525C6">
        <w:t>4].</w:t>
      </w:r>
    </w:p>
    <w:p w14:paraId="4DF6598D" w14:textId="0A57D3D6" w:rsidR="007A7AD4" w:rsidRPr="00E525C6" w:rsidRDefault="007A7AD4" w:rsidP="007A7AD4">
      <w:r w:rsidRPr="00E525C6">
        <w:t xml:space="preserve">Further details on how PCC rules are applied to either future or an existing PDU session are provided in clause 6.1.2.4 of </w:t>
      </w:r>
      <w:r w:rsidR="00C8558A" w:rsidRPr="00E525C6">
        <w:t>TS</w:t>
      </w:r>
      <w:r w:rsidR="00C8558A">
        <w:t> </w:t>
      </w:r>
      <w:r w:rsidR="00C8558A" w:rsidRPr="00E525C6">
        <w:t>23.503</w:t>
      </w:r>
      <w:r w:rsidR="00C8558A">
        <w:t> </w:t>
      </w:r>
      <w:r w:rsidR="00C8558A" w:rsidRPr="00E525C6">
        <w:t>[</w:t>
      </w:r>
      <w:r w:rsidRPr="00E525C6">
        <w:t>5].</w:t>
      </w:r>
    </w:p>
    <w:p w14:paraId="58462360" w14:textId="49E0ADB3" w:rsidR="00223E31" w:rsidRPr="00E525C6" w:rsidRDefault="00223E31" w:rsidP="00223E31">
      <w:pPr>
        <w:pStyle w:val="Heading4"/>
        <w:rPr>
          <w:lang w:val="en-CA"/>
        </w:rPr>
      </w:pPr>
      <w:bookmarkStart w:id="2512" w:name="_Toc117180471"/>
      <w:r w:rsidRPr="00E525C6">
        <w:rPr>
          <w:lang w:val="en-CA"/>
        </w:rPr>
        <w:t>6.10.2.4</w:t>
      </w:r>
      <w:r w:rsidRPr="00E525C6">
        <w:rPr>
          <w:lang w:val="en-CA"/>
        </w:rPr>
        <w:tab/>
        <w:t xml:space="preserve">NWDAF Analytics </w:t>
      </w:r>
      <w:r w:rsidRPr="00E525C6">
        <w:rPr>
          <w:lang w:eastAsia="zh-CN"/>
        </w:rPr>
        <w:t xml:space="preserve">support for </w:t>
      </w:r>
      <w:del w:id="2513" w:author="S2-2209921" w:date="2022-10-20T17:03:00Z">
        <w:r w:rsidRPr="00E525C6" w:rsidDel="00947940">
          <w:rPr>
            <w:lang w:eastAsia="zh-CN"/>
          </w:rPr>
          <w:delText xml:space="preserve">BDT </w:delText>
        </w:r>
      </w:del>
      <w:ins w:id="2514" w:author="S2-2209921" w:date="2022-10-20T17:03:00Z">
        <w:r w:rsidR="00947940">
          <w:rPr>
            <w:lang w:eastAsia="zh-CN"/>
          </w:rPr>
          <w:t>A</w:t>
        </w:r>
        <w:r w:rsidR="00947940" w:rsidRPr="00E525C6">
          <w:rPr>
            <w:lang w:eastAsia="zh-CN"/>
          </w:rPr>
          <w:t xml:space="preserve">DT </w:t>
        </w:r>
      </w:ins>
      <w:r w:rsidRPr="00E525C6">
        <w:rPr>
          <w:lang w:eastAsia="zh-CN"/>
        </w:rPr>
        <w:t>warning notification</w:t>
      </w:r>
      <w:bookmarkEnd w:id="2512"/>
    </w:p>
    <w:p w14:paraId="485E795D" w14:textId="0140F27B" w:rsidR="00041BA3" w:rsidRDefault="007A7AD4" w:rsidP="007A7AD4">
      <w:pPr>
        <w:rPr>
          <w:lang w:val="en-CA"/>
        </w:rPr>
      </w:pPr>
      <w:r w:rsidRPr="00E525C6">
        <w:rPr>
          <w:lang w:val="en-CA"/>
        </w:rPr>
        <w:t xml:space="preserve">In order to ensure that sufficient network resources are available to support the </w:t>
      </w:r>
      <w:del w:id="2515" w:author="S2-2209921" w:date="2022-10-20T17:03:00Z">
        <w:r w:rsidRPr="00E525C6" w:rsidDel="00947940">
          <w:rPr>
            <w:lang w:val="en-CA"/>
          </w:rPr>
          <w:delText xml:space="preserve">BDT </w:delText>
        </w:r>
      </w:del>
      <w:ins w:id="2516" w:author="S2-2209921" w:date="2022-10-20T17:03:00Z">
        <w:r w:rsidR="00947940">
          <w:rPr>
            <w:lang w:val="en-CA"/>
          </w:rPr>
          <w:t>ADT</w:t>
        </w:r>
        <w:r w:rsidR="00947940" w:rsidRPr="00E525C6">
          <w:rPr>
            <w:lang w:val="en-CA"/>
          </w:rPr>
          <w:t xml:space="preserve"> </w:t>
        </w:r>
      </w:ins>
      <w:r w:rsidRPr="00E525C6">
        <w:rPr>
          <w:lang w:val="en-CA"/>
        </w:rPr>
        <w:t xml:space="preserve">when transfer window is approaching, this solution proposes </w:t>
      </w:r>
      <w:del w:id="2517" w:author="S2-2209921" w:date="2022-10-20T17:03:00Z">
        <w:r w:rsidRPr="00E525C6" w:rsidDel="00947940">
          <w:rPr>
            <w:lang w:val="en-CA"/>
          </w:rPr>
          <w:delText xml:space="preserve">to extend </w:delText>
        </w:r>
      </w:del>
      <w:r w:rsidRPr="00E525C6">
        <w:rPr>
          <w:lang w:val="en-CA"/>
        </w:rPr>
        <w:t xml:space="preserve">the Procedure for </w:t>
      </w:r>
      <w:del w:id="2518" w:author="S2-2209921" w:date="2022-10-20T17:03:00Z">
        <w:r w:rsidRPr="00E525C6" w:rsidDel="00947940">
          <w:rPr>
            <w:lang w:val="en-CA"/>
          </w:rPr>
          <w:delText xml:space="preserve">BDT </w:delText>
        </w:r>
      </w:del>
      <w:ins w:id="2519" w:author="S2-2209921" w:date="2022-10-20T17:03:00Z">
        <w:r w:rsidR="00947940">
          <w:rPr>
            <w:lang w:val="en-CA"/>
          </w:rPr>
          <w:t>A</w:t>
        </w:r>
        <w:r w:rsidR="00947940" w:rsidRPr="00E525C6">
          <w:rPr>
            <w:lang w:val="en-CA"/>
          </w:rPr>
          <w:t xml:space="preserve">DT </w:t>
        </w:r>
      </w:ins>
      <w:r w:rsidRPr="00E525C6">
        <w:rPr>
          <w:lang w:val="en-CA"/>
        </w:rPr>
        <w:t xml:space="preserve">warning notification </w:t>
      </w:r>
      <w:ins w:id="2520" w:author="S2-2209921" w:date="2022-10-20T17:03:00Z">
        <w:r w:rsidR="00947940">
          <w:rPr>
            <w:lang w:val="en-CA"/>
          </w:rPr>
          <w:t xml:space="preserve">similar to the concept of the BDT warning notification </w:t>
        </w:r>
      </w:ins>
      <w:r w:rsidRPr="00E525C6">
        <w:rPr>
          <w:lang w:val="en-CA"/>
        </w:rPr>
        <w:t xml:space="preserve">as described in clause 4.16.7.3 of </w:t>
      </w:r>
      <w:r w:rsidR="00C8558A" w:rsidRPr="00E525C6">
        <w:rPr>
          <w:lang w:val="en-CA"/>
        </w:rPr>
        <w:t>TS</w:t>
      </w:r>
      <w:r w:rsidR="00C8558A">
        <w:rPr>
          <w:lang w:val="en-CA"/>
        </w:rPr>
        <w:t> </w:t>
      </w:r>
      <w:r w:rsidR="00C8558A" w:rsidRPr="00E525C6">
        <w:rPr>
          <w:lang w:val="en-CA"/>
        </w:rPr>
        <w:t>23.502</w:t>
      </w:r>
      <w:r w:rsidR="00C8558A">
        <w:rPr>
          <w:lang w:val="en-CA"/>
        </w:rPr>
        <w:t> </w:t>
      </w:r>
      <w:r w:rsidR="00C8558A" w:rsidRPr="00E525C6">
        <w:rPr>
          <w:lang w:val="en-CA"/>
        </w:rPr>
        <w:t>[</w:t>
      </w:r>
      <w:r w:rsidRPr="00E525C6">
        <w:rPr>
          <w:lang w:val="en-CA"/>
        </w:rPr>
        <w:t xml:space="preserve">4] to </w:t>
      </w:r>
      <w:del w:id="2521" w:author="S2-2209921" w:date="2022-10-20T17:03:00Z">
        <w:r w:rsidRPr="00E525C6" w:rsidDel="00947940">
          <w:rPr>
            <w:lang w:val="en-CA"/>
          </w:rPr>
          <w:delText xml:space="preserve">be extended to </w:delText>
        </w:r>
      </w:del>
      <w:r w:rsidRPr="00E525C6">
        <w:rPr>
          <w:lang w:val="en-CA"/>
        </w:rPr>
        <w:t xml:space="preserve">leverage several QoS related Analytic as described in </w:t>
      </w:r>
      <w:r w:rsidR="00C8558A" w:rsidRPr="00E525C6">
        <w:rPr>
          <w:lang w:val="en-CA"/>
        </w:rPr>
        <w:t>TS</w:t>
      </w:r>
      <w:r w:rsidR="00C8558A">
        <w:rPr>
          <w:lang w:val="en-CA"/>
        </w:rPr>
        <w:t> </w:t>
      </w:r>
      <w:r w:rsidR="00C8558A" w:rsidRPr="00E525C6">
        <w:rPr>
          <w:lang w:val="en-CA"/>
        </w:rPr>
        <w:t>23.288</w:t>
      </w:r>
      <w:r w:rsidR="00C8558A">
        <w:rPr>
          <w:lang w:val="en-CA"/>
        </w:rPr>
        <w:t> </w:t>
      </w:r>
      <w:r w:rsidR="00C8558A" w:rsidRPr="00E525C6">
        <w:rPr>
          <w:lang w:val="en-CA"/>
        </w:rPr>
        <w:t>[</w:t>
      </w:r>
      <w:r w:rsidRPr="00E525C6">
        <w:rPr>
          <w:lang w:val="en-CA"/>
        </w:rPr>
        <w:t xml:space="preserve">6] to assess the likelihood of a QoS change for an Analytics target period in the future in a certain area. </w:t>
      </w:r>
      <w:ins w:id="2522" w:author="S2-2209921" w:date="2022-10-20T17:04:00Z">
        <w:r w:rsidR="00947940">
          <w:rPr>
            <w:lang w:val="en-CA"/>
          </w:rPr>
          <w:t>This solution borrows the descriptions of the BDT procedures</w:t>
        </w:r>
        <w:r w:rsidR="00947940" w:rsidRPr="00E525C6">
          <w:rPr>
            <w:lang w:val="en-CA"/>
          </w:rPr>
          <w:t xml:space="preserve"> </w:t>
        </w:r>
      </w:ins>
      <w:del w:id="2523" w:author="S2-2209921" w:date="2022-10-20T17:04:00Z">
        <w:r w:rsidRPr="00E525C6" w:rsidDel="00947940">
          <w:rPr>
            <w:lang w:val="en-CA"/>
          </w:rPr>
          <w:delText xml:space="preserve">The proposed update </w:delText>
        </w:r>
      </w:del>
      <w:r w:rsidRPr="00E525C6">
        <w:rPr>
          <w:lang w:val="en-CA"/>
        </w:rPr>
        <w:t xml:space="preserve">to clause 4.16.7.3 of </w:t>
      </w:r>
      <w:r w:rsidR="00C8558A" w:rsidRPr="00E525C6">
        <w:rPr>
          <w:lang w:val="en-CA"/>
        </w:rPr>
        <w:t>TS</w:t>
      </w:r>
      <w:r w:rsidR="00C8558A">
        <w:rPr>
          <w:lang w:val="en-CA"/>
        </w:rPr>
        <w:t> </w:t>
      </w:r>
      <w:r w:rsidR="00C8558A" w:rsidRPr="00E525C6">
        <w:rPr>
          <w:lang w:val="en-CA"/>
        </w:rPr>
        <w:t>23.502</w:t>
      </w:r>
      <w:r w:rsidR="00C8558A">
        <w:rPr>
          <w:lang w:val="en-CA"/>
        </w:rPr>
        <w:t> </w:t>
      </w:r>
      <w:r w:rsidR="00C8558A" w:rsidRPr="00E525C6">
        <w:rPr>
          <w:lang w:val="en-CA"/>
        </w:rPr>
        <w:t>[</w:t>
      </w:r>
      <w:r w:rsidRPr="00E525C6">
        <w:rPr>
          <w:lang w:val="en-CA"/>
        </w:rPr>
        <w:t xml:space="preserve">4] </w:t>
      </w:r>
      <w:ins w:id="2524" w:author="S2-2209921" w:date="2022-10-20T17:04:00Z">
        <w:r w:rsidR="00947940">
          <w:rPr>
            <w:lang w:val="en-CA"/>
          </w:rPr>
          <w:t>with the modifications are</w:t>
        </w:r>
        <w:r w:rsidR="00947940" w:rsidRPr="00E525C6">
          <w:rPr>
            <w:lang w:val="en-CA"/>
          </w:rPr>
          <w:t xml:space="preserve"> </w:t>
        </w:r>
      </w:ins>
      <w:del w:id="2525" w:author="S2-2209921" w:date="2022-10-20T17:04:00Z">
        <w:r w:rsidRPr="00E525C6" w:rsidDel="00947940">
          <w:rPr>
            <w:lang w:val="en-CA"/>
          </w:rPr>
          <w:delText xml:space="preserve">is </w:delText>
        </w:r>
      </w:del>
      <w:r w:rsidRPr="00E525C6">
        <w:rPr>
          <w:lang w:val="en-CA"/>
        </w:rPr>
        <w:t xml:space="preserve">shown </w:t>
      </w:r>
      <w:r w:rsidR="00223E31" w:rsidRPr="00E525C6">
        <w:rPr>
          <w:lang w:val="en-CA"/>
        </w:rPr>
        <w:t xml:space="preserve">in </w:t>
      </w:r>
      <w:r w:rsidR="00DA6550">
        <w:rPr>
          <w:lang w:val="en-CA"/>
        </w:rPr>
        <w:t>"</w:t>
      </w:r>
      <w:r w:rsidR="00223E31" w:rsidRPr="00E525C6">
        <w:rPr>
          <w:b/>
          <w:bCs/>
          <w:i/>
          <w:iCs/>
          <w:lang w:val="en-CA"/>
        </w:rPr>
        <w:t>bold italic</w:t>
      </w:r>
      <w:r w:rsidR="00DA6550">
        <w:rPr>
          <w:lang w:val="en-CA"/>
        </w:rPr>
        <w:t>"</w:t>
      </w:r>
      <w:r w:rsidR="00223E31" w:rsidRPr="00E525C6">
        <w:rPr>
          <w:lang w:val="en-CA"/>
        </w:rPr>
        <w:t xml:space="preserve"> below.</w:t>
      </w:r>
    </w:p>
    <w:p w14:paraId="190BD9D9" w14:textId="77777777" w:rsidR="00E525C6" w:rsidRPr="00E525C6" w:rsidRDefault="00E525C6" w:rsidP="00E525C6">
      <w:pPr>
        <w:pStyle w:val="TH"/>
        <w:rPr>
          <w:lang w:val="en-CA"/>
        </w:rPr>
      </w:pPr>
    </w:p>
    <w:tbl>
      <w:tblPr>
        <w:tblW w:w="0" w:type="auto"/>
        <w:tblLook w:val="04A0" w:firstRow="1" w:lastRow="0" w:firstColumn="1" w:lastColumn="0" w:noHBand="0" w:noVBand="1"/>
        <w:tblPrChange w:id="2526" w:author="S2-2209921" w:date="2022-10-20T17:05:00Z">
          <w:tblPr>
            <w:tblW w:w="0" w:type="auto"/>
            <w:tblLook w:val="04A0" w:firstRow="1" w:lastRow="0" w:firstColumn="1" w:lastColumn="0" w:noHBand="0" w:noVBand="1"/>
          </w:tblPr>
        </w:tblPrChange>
      </w:tblPr>
      <w:tblGrid>
        <w:gridCol w:w="9628"/>
        <w:tblGridChange w:id="2527">
          <w:tblGrid>
            <w:gridCol w:w="9628"/>
          </w:tblGrid>
        </w:tblGridChange>
      </w:tblGrid>
      <w:tr w:rsidR="00D23713" w:rsidRPr="00E525C6" w14:paraId="2B8EEFD9" w14:textId="77777777" w:rsidTr="00A40E31">
        <w:trPr>
          <w:trHeight w:val="2823"/>
        </w:trPr>
        <w:tc>
          <w:tcPr>
            <w:tcW w:w="9628" w:type="dxa"/>
            <w:tcPrChange w:id="2528" w:author="S2-2209921" w:date="2022-10-20T17:05:00Z">
              <w:tcPr>
                <w:tcW w:w="9628" w:type="dxa"/>
              </w:tcPr>
            </w:tcPrChange>
          </w:tcPr>
          <w:p w14:paraId="17133DE5" w14:textId="38D993A5" w:rsidR="00D23713" w:rsidRDefault="00D23713" w:rsidP="00E525C6">
            <w:pPr>
              <w:rPr>
                <w:i/>
                <w:iCs/>
                <w:lang w:eastAsia="zh-CN"/>
              </w:rPr>
            </w:pPr>
            <w:r w:rsidRPr="00E525C6">
              <w:rPr>
                <w:i/>
                <w:iCs/>
                <w:lang w:eastAsia="zh-CN"/>
              </w:rPr>
              <w:t>Proposed changes to clause</w:t>
            </w:r>
            <w:r w:rsidR="007A7AD4" w:rsidRPr="00E525C6">
              <w:rPr>
                <w:i/>
                <w:iCs/>
                <w:lang w:eastAsia="zh-CN"/>
              </w:rPr>
              <w:t> </w:t>
            </w:r>
            <w:r w:rsidRPr="00E525C6">
              <w:rPr>
                <w:i/>
                <w:iCs/>
                <w:lang w:eastAsia="zh-CN"/>
              </w:rPr>
              <w:t xml:space="preserve">4.16.7.3 of </w:t>
            </w:r>
            <w:r w:rsidR="00C8558A" w:rsidRPr="00E525C6">
              <w:rPr>
                <w:i/>
                <w:iCs/>
                <w:lang w:eastAsia="zh-CN"/>
              </w:rPr>
              <w:t>TS</w:t>
            </w:r>
            <w:r w:rsidR="00C8558A">
              <w:rPr>
                <w:i/>
                <w:iCs/>
                <w:lang w:eastAsia="zh-CN"/>
              </w:rPr>
              <w:t> </w:t>
            </w:r>
            <w:r w:rsidR="00C8558A" w:rsidRPr="00E525C6">
              <w:rPr>
                <w:i/>
                <w:iCs/>
                <w:lang w:eastAsia="zh-CN"/>
              </w:rPr>
              <w:t>23.502</w:t>
            </w:r>
            <w:r w:rsidR="00C8558A">
              <w:rPr>
                <w:i/>
                <w:iCs/>
                <w:lang w:eastAsia="zh-CN"/>
              </w:rPr>
              <w:t> </w:t>
            </w:r>
            <w:r w:rsidR="00C8558A" w:rsidRPr="00E525C6">
              <w:rPr>
                <w:i/>
                <w:iCs/>
                <w:lang w:eastAsia="zh-CN"/>
              </w:rPr>
              <w:t>[</w:t>
            </w:r>
            <w:r w:rsidR="007A7AD4" w:rsidRPr="00E525C6">
              <w:rPr>
                <w:i/>
                <w:iCs/>
                <w:lang w:eastAsia="zh-CN"/>
              </w:rPr>
              <w:t>4]</w:t>
            </w:r>
            <w:r w:rsidRPr="00E525C6">
              <w:rPr>
                <w:i/>
                <w:iCs/>
                <w:lang w:eastAsia="zh-CN"/>
              </w:rPr>
              <w:t>.</w:t>
            </w:r>
          </w:p>
          <w:p w14:paraId="4550C901" w14:textId="71B6C2AA" w:rsidR="00E525C6" w:rsidRPr="00E525C6" w:rsidRDefault="00E525C6" w:rsidP="00E525C6">
            <w:pPr>
              <w:pStyle w:val="B1"/>
              <w:rPr>
                <w:i/>
                <w:iCs/>
                <w:lang w:eastAsia="zh-CN"/>
              </w:rPr>
            </w:pPr>
            <w:r w:rsidRPr="00E525C6">
              <w:rPr>
                <w:i/>
                <w:iCs/>
                <w:lang w:eastAsia="zh-CN"/>
              </w:rPr>
              <w:t>1.</w:t>
            </w:r>
            <w:r w:rsidRPr="00E525C6">
              <w:rPr>
                <w:i/>
                <w:iCs/>
                <w:lang w:eastAsia="zh-CN"/>
              </w:rPr>
              <w:tab/>
              <w:t xml:space="preserve">The negotiation for </w:t>
            </w:r>
            <w:del w:id="2529" w:author="S2-2209921" w:date="2022-10-20T17:04:00Z">
              <w:r w:rsidRPr="00E525C6" w:rsidDel="00947940">
                <w:rPr>
                  <w:i/>
                  <w:iCs/>
                  <w:lang w:eastAsia="zh-CN"/>
                </w:rPr>
                <w:delText xml:space="preserve">Background </w:delText>
              </w:r>
            </w:del>
            <w:ins w:id="2530" w:author="S2-2209921" w:date="2022-10-20T17:04:00Z">
              <w:r w:rsidR="00947940">
                <w:rPr>
                  <w:i/>
                  <w:iCs/>
                  <w:lang w:eastAsia="zh-CN"/>
                </w:rPr>
                <w:t>Application</w:t>
              </w:r>
              <w:r w:rsidR="00947940" w:rsidRPr="00E525C6">
                <w:rPr>
                  <w:i/>
                  <w:iCs/>
                  <w:lang w:eastAsia="zh-CN"/>
                </w:rPr>
                <w:t xml:space="preserve"> </w:t>
              </w:r>
            </w:ins>
            <w:r w:rsidRPr="00E525C6">
              <w:rPr>
                <w:i/>
                <w:iCs/>
                <w:lang w:eastAsia="zh-CN"/>
              </w:rPr>
              <w:t>Data Transfer (</w:t>
            </w:r>
            <w:del w:id="2531" w:author="S2-2209921" w:date="2022-10-20T17:04:00Z">
              <w:r w:rsidRPr="00E525C6" w:rsidDel="00947940">
                <w:rPr>
                  <w:i/>
                  <w:iCs/>
                  <w:lang w:eastAsia="zh-CN"/>
                </w:rPr>
                <w:delText>BDT</w:delText>
              </w:r>
            </w:del>
            <w:ins w:id="2532" w:author="S2-2209921" w:date="2022-10-20T17:04:00Z">
              <w:r w:rsidR="00947940">
                <w:rPr>
                  <w:i/>
                  <w:iCs/>
                  <w:lang w:eastAsia="zh-CN"/>
                </w:rPr>
                <w:t>A</w:t>
              </w:r>
              <w:r w:rsidR="00947940" w:rsidRPr="00E525C6">
                <w:rPr>
                  <w:i/>
                  <w:iCs/>
                  <w:lang w:eastAsia="zh-CN"/>
                </w:rPr>
                <w:t>DT</w:t>
              </w:r>
            </w:ins>
            <w:r w:rsidRPr="00E525C6">
              <w:rPr>
                <w:i/>
                <w:iCs/>
                <w:lang w:eastAsia="zh-CN"/>
              </w:rPr>
              <w:t xml:space="preserve">) </w:t>
            </w:r>
            <w:del w:id="2533" w:author="S2-2209921" w:date="2022-10-20T17:05:00Z">
              <w:r w:rsidRPr="00E525C6" w:rsidDel="00947940">
                <w:rPr>
                  <w:i/>
                  <w:iCs/>
                  <w:lang w:eastAsia="zh-CN"/>
                </w:rPr>
                <w:delText xml:space="preserve">described in clause 4.16.7.2 </w:delText>
              </w:r>
            </w:del>
            <w:r w:rsidRPr="00E525C6">
              <w:rPr>
                <w:i/>
                <w:iCs/>
                <w:lang w:eastAsia="zh-CN"/>
              </w:rPr>
              <w:t xml:space="preserve">is completed. In addition, </w:t>
            </w:r>
            <w:r w:rsidRPr="00E525C6">
              <w:rPr>
                <w:b/>
                <w:bCs/>
                <w:i/>
                <w:iCs/>
                <w:lang w:eastAsia="zh-CN"/>
              </w:rPr>
              <w:t>dependent on</w:t>
            </w:r>
            <w:r w:rsidRPr="00E525C6">
              <w:rPr>
                <w:i/>
                <w:iCs/>
                <w:lang w:eastAsia="zh-CN"/>
              </w:rPr>
              <w:t xml:space="preserve"> the PCF</w:t>
            </w:r>
            <w:r w:rsidR="00DA6550">
              <w:rPr>
                <w:b/>
                <w:bCs/>
                <w:i/>
                <w:iCs/>
                <w:lang w:eastAsia="zh-CN"/>
              </w:rPr>
              <w:t>'</w:t>
            </w:r>
            <w:r w:rsidRPr="00E525C6">
              <w:rPr>
                <w:b/>
                <w:bCs/>
                <w:i/>
                <w:iCs/>
                <w:lang w:eastAsia="zh-CN"/>
              </w:rPr>
              <w:t>s logic and local policy, the PCF</w:t>
            </w:r>
            <w:r w:rsidRPr="00E525C6">
              <w:rPr>
                <w:i/>
                <w:iCs/>
                <w:lang w:eastAsia="zh-CN"/>
              </w:rPr>
              <w:t xml:space="preserve"> has subscribed to</w:t>
            </w:r>
            <w:r w:rsidRPr="00E525C6">
              <w:rPr>
                <w:b/>
                <w:bCs/>
                <w:i/>
                <w:iCs/>
                <w:lang w:eastAsia="zh-CN"/>
              </w:rPr>
              <w:t xml:space="preserve"> any of the NWDAF </w:t>
            </w:r>
            <w:r w:rsidRPr="00E525C6">
              <w:rPr>
                <w:i/>
                <w:iCs/>
                <w:lang w:eastAsia="zh-CN"/>
              </w:rPr>
              <w:t xml:space="preserve">analytics, </w:t>
            </w:r>
            <w:r w:rsidRPr="00E525C6">
              <w:rPr>
                <w:b/>
                <w:bCs/>
                <w:i/>
                <w:iCs/>
                <w:lang w:eastAsia="zh-CN"/>
              </w:rPr>
              <w:t>such as the</w:t>
            </w:r>
            <w:r w:rsidRPr="00E525C6">
              <w:rPr>
                <w:i/>
                <w:iCs/>
                <w:lang w:eastAsia="zh-CN"/>
              </w:rPr>
              <w:t xml:space="preserve"> </w:t>
            </w:r>
            <w:r w:rsidR="00DA6550">
              <w:rPr>
                <w:i/>
                <w:iCs/>
                <w:lang w:eastAsia="zh-CN"/>
              </w:rPr>
              <w:t>"</w:t>
            </w:r>
            <w:r w:rsidRPr="00E525C6">
              <w:rPr>
                <w:i/>
                <w:iCs/>
                <w:lang w:eastAsia="zh-CN"/>
              </w:rPr>
              <w:t>Network Performance</w:t>
            </w:r>
            <w:r w:rsidR="00DA6550">
              <w:rPr>
                <w:i/>
                <w:iCs/>
                <w:lang w:eastAsia="zh-CN"/>
              </w:rPr>
              <w:t>"</w:t>
            </w:r>
            <w:r w:rsidRPr="00E525C6">
              <w:rPr>
                <w:b/>
                <w:bCs/>
                <w:i/>
                <w:iCs/>
                <w:lang w:eastAsia="zh-CN"/>
              </w:rPr>
              <w:t>,</w:t>
            </w:r>
            <w:ins w:id="2534" w:author="S2-2209921" w:date="2022-10-20T17:05:00Z">
              <w:r w:rsidR="00947940">
                <w:rPr>
                  <w:b/>
                  <w:bCs/>
                  <w:i/>
                  <w:iCs/>
                  <w:lang w:eastAsia="zh-CN"/>
                </w:rPr>
                <w:t xml:space="preserve"> “DN Performance”</w:t>
              </w:r>
            </w:ins>
            <w:r w:rsidRPr="00E525C6">
              <w:rPr>
                <w:b/>
                <w:bCs/>
                <w:i/>
                <w:iCs/>
                <w:lang w:eastAsia="zh-CN"/>
              </w:rPr>
              <w:t xml:space="preserve"> etc.</w:t>
            </w:r>
            <w:r w:rsidRPr="00E525C6">
              <w:rPr>
                <w:i/>
                <w:iCs/>
                <w:lang w:eastAsia="zh-CN"/>
              </w:rPr>
              <w:t xml:space="preserve"> from NWDAF for the area of interest and </w:t>
            </w:r>
            <w:ins w:id="2535" w:author="S2-2209921" w:date="2022-10-20T17:05:00Z">
              <w:r w:rsidR="00947940">
                <w:rPr>
                  <w:i/>
                  <w:iCs/>
                  <w:lang w:eastAsia="zh-CN"/>
                </w:rPr>
                <w:t xml:space="preserve">the list of </w:t>
              </w:r>
            </w:ins>
            <w:r w:rsidRPr="00E525C6">
              <w:rPr>
                <w:i/>
                <w:iCs/>
                <w:lang w:eastAsia="zh-CN"/>
              </w:rPr>
              <w:t xml:space="preserve">time window of a background data transfer policy following the procedure and services described in </w:t>
            </w:r>
            <w:r w:rsidR="00C8558A" w:rsidRPr="00E525C6">
              <w:rPr>
                <w:i/>
                <w:iCs/>
                <w:lang w:eastAsia="zh-CN"/>
              </w:rPr>
              <w:t>TS</w:t>
            </w:r>
            <w:r w:rsidR="00C8558A">
              <w:rPr>
                <w:i/>
                <w:iCs/>
                <w:lang w:eastAsia="zh-CN"/>
              </w:rPr>
              <w:t> </w:t>
            </w:r>
            <w:r w:rsidR="00C8558A" w:rsidRPr="00E525C6">
              <w:rPr>
                <w:i/>
                <w:iCs/>
                <w:lang w:eastAsia="zh-CN"/>
              </w:rPr>
              <w:t>23.288</w:t>
            </w:r>
            <w:r w:rsidR="00C8558A">
              <w:rPr>
                <w:i/>
                <w:iCs/>
                <w:lang w:eastAsia="zh-CN"/>
              </w:rPr>
              <w:t> </w:t>
            </w:r>
            <w:r w:rsidR="00C8558A" w:rsidRPr="00E525C6">
              <w:rPr>
                <w:i/>
                <w:iCs/>
                <w:lang w:eastAsia="zh-CN"/>
              </w:rPr>
              <w:t>[</w:t>
            </w:r>
            <w:r>
              <w:rPr>
                <w:i/>
                <w:iCs/>
                <w:lang w:eastAsia="zh-CN"/>
              </w:rPr>
              <w:t>6</w:t>
            </w:r>
            <w:r w:rsidRPr="00E525C6">
              <w:rPr>
                <w:i/>
                <w:iCs/>
                <w:lang w:eastAsia="zh-CN"/>
              </w:rPr>
              <w:t>], including a Reporting Threshold in the Analytics Reporting information. The value for Reporting Threshold is set by the PCF based on operator configuration.</w:t>
            </w:r>
          </w:p>
          <w:p w14:paraId="799806B3" w14:textId="5BFC3834" w:rsidR="00E525C6" w:rsidRPr="00E525C6" w:rsidRDefault="00E525C6" w:rsidP="00E525C6">
            <w:pPr>
              <w:pStyle w:val="B1"/>
              <w:rPr>
                <w:i/>
                <w:iCs/>
                <w:lang w:eastAsia="zh-CN"/>
              </w:rPr>
            </w:pPr>
            <w:r w:rsidRPr="00E525C6">
              <w:rPr>
                <w:i/>
                <w:iCs/>
                <w:lang w:eastAsia="zh-CN"/>
              </w:rPr>
              <w:t>2.</w:t>
            </w:r>
            <w:r w:rsidRPr="00E525C6">
              <w:rPr>
                <w:i/>
                <w:iCs/>
                <w:lang w:eastAsia="zh-CN"/>
              </w:rPr>
              <w:tab/>
              <w:t>The PCF is notified with the network performance, analytics in the area of interest from the NWDAF when the NWDAF determines that the network performance goes below the threshold as described for the</w:t>
            </w:r>
            <w:r w:rsidRPr="00E525C6">
              <w:rPr>
                <w:b/>
                <w:bCs/>
                <w:i/>
                <w:iCs/>
                <w:lang w:eastAsia="zh-CN"/>
              </w:rPr>
              <w:t xml:space="preserve"> subscribed NWDAF analytics such as the</w:t>
            </w:r>
            <w:r w:rsidRPr="00E525C6">
              <w:rPr>
                <w:i/>
                <w:iCs/>
                <w:lang w:eastAsia="zh-CN"/>
              </w:rPr>
              <w:t xml:space="preserve"> Network Performance, etc. analytics in </w:t>
            </w:r>
            <w:r w:rsidR="00C8558A" w:rsidRPr="00E525C6">
              <w:rPr>
                <w:i/>
                <w:iCs/>
                <w:lang w:eastAsia="zh-CN"/>
              </w:rPr>
              <w:t>TS</w:t>
            </w:r>
            <w:r w:rsidR="00C8558A">
              <w:rPr>
                <w:i/>
                <w:iCs/>
                <w:lang w:eastAsia="zh-CN"/>
              </w:rPr>
              <w:t> </w:t>
            </w:r>
            <w:r w:rsidR="00C8558A" w:rsidRPr="00E525C6">
              <w:rPr>
                <w:i/>
                <w:iCs/>
                <w:lang w:eastAsia="zh-CN"/>
              </w:rPr>
              <w:t>23.288</w:t>
            </w:r>
            <w:r w:rsidR="00C8558A">
              <w:rPr>
                <w:i/>
                <w:iCs/>
                <w:lang w:eastAsia="zh-CN"/>
              </w:rPr>
              <w:t> </w:t>
            </w:r>
            <w:r w:rsidR="00C8558A" w:rsidRPr="00E525C6">
              <w:rPr>
                <w:i/>
                <w:iCs/>
                <w:lang w:eastAsia="zh-CN"/>
              </w:rPr>
              <w:t>[</w:t>
            </w:r>
            <w:r w:rsidRPr="00E525C6">
              <w:rPr>
                <w:i/>
                <w:iCs/>
                <w:lang w:eastAsia="zh-CN"/>
              </w:rPr>
              <w:t>50].</w:t>
            </w:r>
          </w:p>
          <w:p w14:paraId="4588C8DF" w14:textId="1CB4B5D6" w:rsidR="00D23713" w:rsidRPr="00E525C6" w:rsidRDefault="00E525C6" w:rsidP="00E525C6">
            <w:pPr>
              <w:rPr>
                <w:i/>
                <w:iCs/>
                <w:lang w:eastAsia="zh-CN"/>
              </w:rPr>
            </w:pPr>
            <w:del w:id="2536" w:author="S2-2209921" w:date="2022-10-20T17:05:00Z">
              <w:r w:rsidDel="00A40E31">
                <w:rPr>
                  <w:i/>
                  <w:iCs/>
                  <w:lang w:eastAsia="zh-CN"/>
                </w:rPr>
                <w:delText>:</w:delText>
              </w:r>
            </w:del>
          </w:p>
        </w:tc>
      </w:tr>
    </w:tbl>
    <w:p w14:paraId="7AF8C483" w14:textId="36104A61" w:rsidR="007D21BF" w:rsidRPr="00E525C6" w:rsidDel="00A40E31" w:rsidRDefault="007D21BF" w:rsidP="00A40E31">
      <w:pPr>
        <w:rPr>
          <w:del w:id="2537" w:author="S2-2209921" w:date="2022-10-20T17:06:00Z"/>
          <w:lang w:val="en-CA"/>
        </w:rPr>
      </w:pPr>
    </w:p>
    <w:p w14:paraId="6B62C464" w14:textId="77777777" w:rsidR="00041BA3" w:rsidRPr="00E525C6" w:rsidRDefault="00041BA3" w:rsidP="00041BA3">
      <w:pPr>
        <w:pStyle w:val="Heading3"/>
        <w:rPr>
          <w:lang w:val="en-US"/>
        </w:rPr>
      </w:pPr>
      <w:bookmarkStart w:id="2538" w:name="_Toc117180472"/>
      <w:r w:rsidRPr="00E525C6">
        <w:rPr>
          <w:lang w:val="en-US"/>
        </w:rPr>
        <w:t>6.10.3</w:t>
      </w:r>
      <w:r w:rsidRPr="00E525C6">
        <w:rPr>
          <w:lang w:val="en-US"/>
        </w:rPr>
        <w:tab/>
        <w:t>Impacts on services, entities and interfaces</w:t>
      </w:r>
      <w:bookmarkEnd w:id="2538"/>
    </w:p>
    <w:p w14:paraId="07DB6A69" w14:textId="0BFA39F3" w:rsidR="007A7AD4" w:rsidRPr="00E525C6" w:rsidRDefault="007A7AD4" w:rsidP="007A7AD4">
      <w:r w:rsidRPr="00E525C6">
        <w:t xml:space="preserve">AIML AF shall be able to provide </w:t>
      </w:r>
      <w:ins w:id="2539" w:author="S2-2209921" w:date="2022-10-20T17:06:00Z">
        <w:r w:rsidR="00A40E31">
          <w:t>the list of ADT Desired time windows with the corresponding set of primary and alternative QoS parameters that support the</w:t>
        </w:r>
        <w:r w:rsidR="00A40E31" w:rsidRPr="00E525C6">
          <w:t xml:space="preserve"> </w:t>
        </w:r>
      </w:ins>
      <w:r w:rsidRPr="00E525C6">
        <w:t xml:space="preserve">latency and reliability requirements </w:t>
      </w:r>
      <w:ins w:id="2540" w:author="S2-2209921" w:date="2022-10-20T17:06:00Z">
        <w:r w:rsidR="00A40E31">
          <w:t xml:space="preserve">to satisfy the AMMT KPIs as specified in TS 22.261 </w:t>
        </w:r>
        <w:r w:rsidR="00A40E31" w:rsidRPr="00E525C6">
          <w:t xml:space="preserve">in </w:t>
        </w:r>
        <w:r w:rsidR="00A40E31">
          <w:t>ADT</w:t>
        </w:r>
        <w:r w:rsidR="00A40E31" w:rsidRPr="00E525C6">
          <w:t xml:space="preserve"> </w:t>
        </w:r>
      </w:ins>
      <w:del w:id="2541" w:author="S2-2209921" w:date="2022-10-20T17:06:00Z">
        <w:r w:rsidRPr="00E525C6" w:rsidDel="00A40E31">
          <w:delText xml:space="preserve">in BDT </w:delText>
        </w:r>
      </w:del>
      <w:r w:rsidRPr="00E525C6">
        <w:t>negotiation request.</w:t>
      </w:r>
    </w:p>
    <w:p w14:paraId="52AB42CB" w14:textId="62FD964F" w:rsidR="007A7AD4" w:rsidRPr="00E525C6" w:rsidRDefault="007A7AD4" w:rsidP="007A7AD4">
      <w:r w:rsidRPr="00E525C6">
        <w:t xml:space="preserve">AIML AF determines and </w:t>
      </w:r>
      <w:ins w:id="2542" w:author="S2-2209921" w:date="2022-10-20T17:07:00Z">
        <w:r w:rsidR="00A40E31">
          <w:t xml:space="preserve">requests external </w:t>
        </w:r>
        <w:r w:rsidR="00A40E31" w:rsidRPr="00E525C6">
          <w:t>provision</w:t>
        </w:r>
        <w:r w:rsidR="00A40E31">
          <w:t>ing of</w:t>
        </w:r>
        <w:r w:rsidR="00A40E31" w:rsidRPr="00E525C6">
          <w:t xml:space="preserve"> </w:t>
        </w:r>
      </w:ins>
      <w:del w:id="2543" w:author="S2-2209921" w:date="2022-10-20T17:07:00Z">
        <w:r w:rsidRPr="00E525C6" w:rsidDel="00A40E31">
          <w:delText xml:space="preserve">provisions </w:delText>
        </w:r>
      </w:del>
      <w:r w:rsidRPr="00E525C6">
        <w:t xml:space="preserve">the flock QoS for the federated group i.e. minimum QoS requirement for the </w:t>
      </w:r>
      <w:ins w:id="2544" w:author="S2-2209921" w:date="2022-10-20T17:07:00Z">
        <w:r w:rsidR="00A40E31">
          <w:t>as part of the ADT Transfer policy</w:t>
        </w:r>
      </w:ins>
      <w:del w:id="2545" w:author="S2-2209921" w:date="2022-10-20T17:07:00Z">
        <w:r w:rsidRPr="00E525C6" w:rsidDel="00A40E31">
          <w:delText>group of selected UEs who participate in the given FL operation</w:delText>
        </w:r>
      </w:del>
      <w:r w:rsidRPr="00E525C6">
        <w:t>.</w:t>
      </w:r>
    </w:p>
    <w:p w14:paraId="7D1925D9" w14:textId="32AD023B" w:rsidR="007A7AD4" w:rsidRPr="00E525C6" w:rsidRDefault="007A7AD4" w:rsidP="007A7AD4">
      <w:r w:rsidRPr="00E525C6">
        <w:t>NWDAF shall be able to provide Network Performance analytics including additional parameters such as average</w:t>
      </w:r>
      <w:ins w:id="2546" w:author="S2-2209921" w:date="2022-10-20T17:07:00Z">
        <w:r w:rsidR="00A40E31">
          <w:t>/maximum</w:t>
        </w:r>
      </w:ins>
      <w:r w:rsidRPr="00E525C6">
        <w:t xml:space="preserve"> packet delay, </w:t>
      </w:r>
      <w:del w:id="2547" w:author="S2-2209921" w:date="2022-10-20T17:07:00Z">
        <w:r w:rsidRPr="00E525C6" w:rsidDel="00A40E31">
          <w:delText xml:space="preserve">average packet error rate, </w:delText>
        </w:r>
      </w:del>
      <w:r w:rsidRPr="00E525C6">
        <w:t>average</w:t>
      </w:r>
      <w:ins w:id="2548" w:author="S2-2209921" w:date="2022-10-20T17:07:00Z">
        <w:r w:rsidR="00623234">
          <w:t>/maximum</w:t>
        </w:r>
      </w:ins>
      <w:r w:rsidRPr="00E525C6">
        <w:t xml:space="preserve"> packet loss rate, average </w:t>
      </w:r>
      <w:ins w:id="2549" w:author="S2-2209921" w:date="2022-10-20T17:07:00Z">
        <w:r w:rsidR="00623234">
          <w:t>, minimum</w:t>
        </w:r>
        <w:r w:rsidR="00623234" w:rsidRPr="00E525C6">
          <w:t xml:space="preserve"> </w:t>
        </w:r>
        <w:r w:rsidR="00623234">
          <w:t xml:space="preserve">and maximum traffic rates for UL and DL </w:t>
        </w:r>
      </w:ins>
      <w:del w:id="2550" w:author="S2-2209921" w:date="2022-10-20T17:07:00Z">
        <w:r w:rsidRPr="00E525C6" w:rsidDel="00623234">
          <w:delText xml:space="preserve">bitrate </w:delText>
        </w:r>
      </w:del>
      <w:r w:rsidRPr="00E525C6">
        <w:t xml:space="preserve">during the </w:t>
      </w:r>
      <w:ins w:id="2551" w:author="S2-2209921" w:date="2022-10-20T17:08:00Z">
        <w:r w:rsidR="00623234">
          <w:t>ADT Transfer</w:t>
        </w:r>
        <w:r w:rsidR="00623234" w:rsidRPr="00E525C6">
          <w:t xml:space="preserve"> </w:t>
        </w:r>
      </w:ins>
      <w:del w:id="2552" w:author="S2-2209921" w:date="2022-10-20T17:08:00Z">
        <w:r w:rsidRPr="00E525C6" w:rsidDel="00623234">
          <w:delText xml:space="preserve">BDT </w:delText>
        </w:r>
      </w:del>
      <w:r w:rsidRPr="00E525C6">
        <w:t>policy negotiation procedure.</w:t>
      </w:r>
    </w:p>
    <w:p w14:paraId="7ADC3606" w14:textId="733BDDBA" w:rsidR="007A7AD4" w:rsidRPr="00E525C6" w:rsidRDefault="00623234" w:rsidP="007A7AD4">
      <w:ins w:id="2553" w:author="S2-2209921" w:date="2022-10-20T17:08:00Z">
        <w:r>
          <w:t xml:space="preserve">During the activation of the ADT Transfer Time Windown, </w:t>
        </w:r>
      </w:ins>
      <w:r w:rsidR="007A7AD4" w:rsidRPr="00E525C6">
        <w:t xml:space="preserve">PCF shall be able to </w:t>
      </w:r>
      <w:ins w:id="2554" w:author="S2-2209921" w:date="2022-10-20T17:08:00Z">
        <w:r>
          <w:t>refer to the</w:t>
        </w:r>
        <w:r w:rsidRPr="00E525C6">
          <w:t xml:space="preserve"> </w:t>
        </w:r>
        <w:r>
          <w:t>the ADT Transfer policy</w:t>
        </w:r>
        <w:r w:rsidRPr="00E525C6" w:rsidDel="00623234">
          <w:t xml:space="preserve"> </w:t>
        </w:r>
      </w:ins>
      <w:del w:id="2555" w:author="S2-2209921" w:date="2022-10-20T17:08:00Z">
        <w:r w:rsidR="007A7AD4" w:rsidRPr="00E525C6" w:rsidDel="00623234">
          <w:delText xml:space="preserve">consider such information </w:delText>
        </w:r>
      </w:del>
      <w:r w:rsidR="007A7AD4" w:rsidRPr="00E525C6">
        <w:t>from the AIML AF and</w:t>
      </w:r>
      <w:del w:id="2556" w:author="S2-2209921" w:date="2022-10-20T17:08:00Z">
        <w:r w:rsidR="007A7AD4" w:rsidRPr="00E525C6" w:rsidDel="00623234">
          <w:delText>/or</w:delText>
        </w:r>
      </w:del>
      <w:r w:rsidR="007A7AD4" w:rsidRPr="00E525C6">
        <w:t xml:space="preserve"> </w:t>
      </w:r>
      <w:ins w:id="2557" w:author="S2-2209921" w:date="2022-10-20T17:08:00Z">
        <w:r>
          <w:t>possible from the NWDAF for the QoS performance and predictions reports from the</w:t>
        </w:r>
        <w:r w:rsidRPr="00E525C6">
          <w:t xml:space="preserve"> </w:t>
        </w:r>
      </w:ins>
      <w:r w:rsidR="007A7AD4" w:rsidRPr="00E525C6">
        <w:t xml:space="preserve">Network Performance </w:t>
      </w:r>
      <w:ins w:id="2558" w:author="S2-2209921" w:date="2022-10-20T17:09:00Z">
        <w:r>
          <w:t xml:space="preserve">and/or DN Performance </w:t>
        </w:r>
      </w:ins>
      <w:r w:rsidR="007A7AD4" w:rsidRPr="00E525C6">
        <w:t xml:space="preserve">analytics </w:t>
      </w:r>
      <w:ins w:id="2559" w:author="S2-2209921" w:date="2022-10-20T17:09:00Z">
        <w:r>
          <w:t>to derive</w:t>
        </w:r>
        <w:r w:rsidRPr="00E525C6">
          <w:t xml:space="preserve"> </w:t>
        </w:r>
        <w:r>
          <w:t>the</w:t>
        </w:r>
        <w:r w:rsidRPr="00E525C6">
          <w:t xml:space="preserve"> </w:t>
        </w:r>
      </w:ins>
      <w:del w:id="2560" w:author="S2-2209921" w:date="2022-10-20T17:09:00Z">
        <w:r w:rsidR="007A7AD4" w:rsidRPr="00E525C6" w:rsidDel="00623234">
          <w:delText xml:space="preserve">from NWDAF for the generation of </w:delText>
        </w:r>
      </w:del>
      <w:r w:rsidR="007A7AD4" w:rsidRPr="00E525C6">
        <w:t>PCC rules</w:t>
      </w:r>
      <w:ins w:id="2561" w:author="S2-2209921" w:date="2022-10-20T17:09:00Z">
        <w:r>
          <w:t xml:space="preserve"> for the target Desired Time Window</w:t>
        </w:r>
      </w:ins>
      <w:r w:rsidR="007A7AD4" w:rsidRPr="00E525C6">
        <w:t xml:space="preserve">. Specifically, the PCF shall be able </w:t>
      </w:r>
      <w:ins w:id="2562" w:author="S2-2209921" w:date="2022-10-20T17:10:00Z">
        <w:r>
          <w:t>derive the set of</w:t>
        </w:r>
      </w:ins>
      <w:del w:id="2563" w:author="S2-2209921" w:date="2022-10-20T17:10:00Z">
        <w:r w:rsidR="007A7AD4" w:rsidRPr="00E525C6" w:rsidDel="00623234">
          <w:delText>to map the above information</w:delText>
        </w:r>
      </w:del>
      <w:r w:rsidR="007A7AD4" w:rsidRPr="00E525C6">
        <w:t xml:space="preserve"> </w:t>
      </w:r>
      <w:del w:id="2564" w:author="S2-2209921" w:date="2022-10-20T17:10:00Z">
        <w:r w:rsidR="007A7AD4" w:rsidRPr="00E525C6" w:rsidDel="00623234">
          <w:delText xml:space="preserve">to </w:delText>
        </w:r>
      </w:del>
      <w:r w:rsidR="007A7AD4" w:rsidRPr="00E525C6">
        <w:t xml:space="preserve">QoS parameters, which </w:t>
      </w:r>
      <w:ins w:id="2565" w:author="S2-2209921" w:date="2022-10-20T17:10:00Z">
        <w:r>
          <w:t xml:space="preserve">may </w:t>
        </w:r>
      </w:ins>
      <w:r w:rsidR="007A7AD4" w:rsidRPr="00E525C6">
        <w:t xml:space="preserve">include </w:t>
      </w:r>
      <w:ins w:id="2566" w:author="S2-2209921" w:date="2022-10-20T17:10:00Z">
        <w:r>
          <w:t xml:space="preserve">the </w:t>
        </w:r>
      </w:ins>
      <w:r w:rsidR="007A7AD4" w:rsidRPr="00E525C6">
        <w:t xml:space="preserve">Packet Delay Budget (PDB) for UL/DL per UE </w:t>
      </w:r>
      <w:ins w:id="2567" w:author="S2-2209921" w:date="2022-10-20T17:10:00Z">
        <w:r>
          <w:t>per Time Window</w:t>
        </w:r>
        <w:r w:rsidRPr="00E525C6">
          <w:t xml:space="preserve"> </w:t>
        </w:r>
      </w:ins>
      <w:del w:id="2568" w:author="S2-2209921" w:date="2022-10-20T17:10:00Z">
        <w:r w:rsidR="007A7AD4" w:rsidRPr="00E525C6" w:rsidDel="00623234">
          <w:delText xml:space="preserve">or/and Packet Error Rate (PER) for UL/DL per UE </w:delText>
        </w:r>
      </w:del>
      <w:r w:rsidR="008F74ED" w:rsidRPr="00E525C6">
        <w:t xml:space="preserve">or/and </w:t>
      </w:r>
      <w:ins w:id="2569" w:author="S2-2209921" w:date="2022-10-20T17:10:00Z">
        <w:r>
          <w:t xml:space="preserve">Maximum </w:t>
        </w:r>
      </w:ins>
      <w:r w:rsidR="008F74ED" w:rsidRPr="00E525C6">
        <w:t xml:space="preserve">Packet </w:t>
      </w:r>
      <w:r w:rsidR="008F74ED">
        <w:t>Loss Rate (PL</w:t>
      </w:r>
      <w:r w:rsidR="008F74ED" w:rsidRPr="00E525C6">
        <w:t>R) for UL/DL per UE</w:t>
      </w:r>
      <w:r w:rsidR="008F74ED" w:rsidRPr="00272197">
        <w:t xml:space="preserve"> </w:t>
      </w:r>
      <w:ins w:id="2570" w:author="S2-2209921" w:date="2022-10-20T17:11:00Z">
        <w:r>
          <w:t>per Time Window</w:t>
        </w:r>
        <w:r w:rsidRPr="00272197">
          <w:t xml:space="preserve"> </w:t>
        </w:r>
      </w:ins>
      <w:r w:rsidR="008F74ED" w:rsidRPr="00E525C6">
        <w:t xml:space="preserve">or/and </w:t>
      </w:r>
      <w:del w:id="2571" w:author="S2-2209921" w:date="2022-10-20T17:11:00Z">
        <w:r w:rsidR="008F74ED" w:rsidRPr="00330947" w:rsidDel="00623234">
          <w:delText>Guaranteed Bitrate</w:delText>
        </w:r>
        <w:r w:rsidR="008F74ED" w:rsidDel="00623234">
          <w:delText xml:space="preserve"> (GB</w:delText>
        </w:r>
        <w:r w:rsidR="008F74ED" w:rsidRPr="00E525C6" w:rsidDel="00623234">
          <w:delText xml:space="preserve">R) </w:delText>
        </w:r>
      </w:del>
      <w:ins w:id="2572" w:author="S2-2209921" w:date="2022-10-20T17:11:00Z">
        <w:r>
          <w:t>Guaranteed/Maximum bit rate</w:t>
        </w:r>
        <w:r w:rsidRPr="00E525C6">
          <w:t xml:space="preserve"> </w:t>
        </w:r>
      </w:ins>
      <w:r w:rsidR="008F74ED" w:rsidRPr="00E525C6">
        <w:t xml:space="preserve">for UL/DL per UE </w:t>
      </w:r>
      <w:ins w:id="2573" w:author="S2-2209921" w:date="2022-10-20T17:11:00Z">
        <w:r>
          <w:t>per Time Window</w:t>
        </w:r>
        <w:r w:rsidRPr="00E525C6">
          <w:t xml:space="preserve"> </w:t>
        </w:r>
      </w:ins>
      <w:r w:rsidR="007A7AD4" w:rsidRPr="00E525C6">
        <w:t xml:space="preserve">(on top of the original </w:t>
      </w:r>
      <w:del w:id="2574" w:author="S2-2209921" w:date="2022-10-20T17:11:00Z">
        <w:r w:rsidR="007A7AD4" w:rsidRPr="00E525C6" w:rsidDel="00623234">
          <w:delText xml:space="preserve">BDT </w:delText>
        </w:r>
      </w:del>
      <w:ins w:id="2575" w:author="S2-2209921" w:date="2022-10-20T17:11:00Z">
        <w:r>
          <w:t>A</w:t>
        </w:r>
        <w:r w:rsidRPr="00E525C6">
          <w:t xml:space="preserve">DT </w:t>
        </w:r>
      </w:ins>
      <w:r w:rsidR="007A7AD4" w:rsidRPr="00E525C6">
        <w:t xml:space="preserve">related PCC rules), and store/retrieve them in/from the UDR as part of the </w:t>
      </w:r>
      <w:del w:id="2576" w:author="S2-2209921" w:date="2022-10-20T17:11:00Z">
        <w:r w:rsidR="007A7AD4" w:rsidRPr="00E525C6" w:rsidDel="00623234">
          <w:delText xml:space="preserve">BDT </w:delText>
        </w:r>
      </w:del>
      <w:ins w:id="2577" w:author="S2-2209921" w:date="2022-10-20T17:11:00Z">
        <w:r>
          <w:t>A</w:t>
        </w:r>
        <w:r w:rsidRPr="00E525C6">
          <w:t xml:space="preserve">DT </w:t>
        </w:r>
      </w:ins>
      <w:r w:rsidR="007A7AD4" w:rsidRPr="00E525C6">
        <w:t>transfer policy.</w:t>
      </w:r>
    </w:p>
    <w:p w14:paraId="4CDC66F4" w14:textId="2FA69C4C" w:rsidR="007A7AD4" w:rsidRPr="00E525C6" w:rsidRDefault="007A7AD4" w:rsidP="007A7AD4">
      <w:r w:rsidRPr="00E525C6">
        <w:lastRenderedPageBreak/>
        <w:t xml:space="preserve">PCF shall be available to re-evaluate conditions for the </w:t>
      </w:r>
      <w:del w:id="2578" w:author="S2-2209921" w:date="2022-10-20T17:12:00Z">
        <w:r w:rsidRPr="00E525C6" w:rsidDel="00623234">
          <w:delText xml:space="preserve">AIML/BDT </w:delText>
        </w:r>
      </w:del>
      <w:ins w:id="2579" w:author="S2-2209921" w:date="2022-10-20T17:12:00Z">
        <w:r w:rsidR="00623234">
          <w:t>A</w:t>
        </w:r>
        <w:r w:rsidR="00623234" w:rsidRPr="00E525C6">
          <w:t xml:space="preserve">DT </w:t>
        </w:r>
      </w:ins>
      <w:r w:rsidRPr="00E525C6">
        <w:t xml:space="preserve">data transmission at any time (prior to the actual transmission) based on the outcome on the </w:t>
      </w:r>
      <w:r w:rsidR="008F74ED">
        <w:t>enhanced</w:t>
      </w:r>
      <w:r w:rsidR="008F74ED" w:rsidRPr="00E525C6">
        <w:t xml:space="preserve"> </w:t>
      </w:r>
      <w:ins w:id="2580" w:author="S2-2209921" w:date="2022-10-20T17:12:00Z">
        <w:r w:rsidR="00623234">
          <w:t xml:space="preserve">QoS performance monitoring from the </w:t>
        </w:r>
      </w:ins>
      <w:r w:rsidR="008F74ED">
        <w:t>Network Performance</w:t>
      </w:r>
      <w:r w:rsidR="008F74ED" w:rsidRPr="00E525C6">
        <w:t xml:space="preserve"> analytics</w:t>
      </w:r>
      <w:r w:rsidR="008F74ED">
        <w:t xml:space="preserve"> of NWDAF</w:t>
      </w:r>
      <w:r w:rsidR="008F74ED" w:rsidRPr="00E525C6">
        <w:t xml:space="preserve">, </w:t>
      </w:r>
      <w:r w:rsidR="008F74ED">
        <w:t>which supports</w:t>
      </w:r>
      <w:r w:rsidR="008F74ED" w:rsidRPr="006D212A">
        <w:t xml:space="preserve"> </w:t>
      </w:r>
      <w:r w:rsidR="008F74ED" w:rsidRPr="00E525C6">
        <w:t>the additional QoS parameters</w:t>
      </w:r>
      <w:r w:rsidR="008F74ED">
        <w:t xml:space="preserve"> (e.g. </w:t>
      </w:r>
      <w:ins w:id="2581" w:author="S2-2209921" w:date="2022-10-20T17:12:00Z">
        <w:r w:rsidR="00623234">
          <w:t xml:space="preserve">average/maximum </w:t>
        </w:r>
      </w:ins>
      <w:r w:rsidR="008F74ED">
        <w:t>p</w:t>
      </w:r>
      <w:r w:rsidR="008F74ED" w:rsidRPr="004A13CD">
        <w:t>acket delay</w:t>
      </w:r>
      <w:r w:rsidR="008F74ED">
        <w:t xml:space="preserve">, </w:t>
      </w:r>
      <w:del w:id="2582" w:author="S2-2209921" w:date="2022-10-20T17:12:00Z">
        <w:r w:rsidR="008F74ED" w:rsidDel="00623234">
          <w:delText>p</w:delText>
        </w:r>
        <w:r w:rsidR="008F74ED" w:rsidRPr="00291C56" w:rsidDel="00623234">
          <w:delText>acket error rate</w:delText>
        </w:r>
        <w:r w:rsidR="008F74ED" w:rsidDel="00623234">
          <w:delText xml:space="preserve">, </w:delText>
        </w:r>
      </w:del>
      <w:ins w:id="2583" w:author="S2-2209921" w:date="2022-10-20T17:12:00Z">
        <w:r w:rsidR="00623234">
          <w:t xml:space="preserve">average/maximum </w:t>
        </w:r>
      </w:ins>
      <w:r w:rsidR="008F74ED">
        <w:t>p</w:t>
      </w:r>
      <w:r w:rsidR="008F74ED" w:rsidRPr="00762DC3">
        <w:t>acket loss rate</w:t>
      </w:r>
      <w:r w:rsidR="008F74ED">
        <w:t xml:space="preserve">, </w:t>
      </w:r>
      <w:ins w:id="2584" w:author="S2-2209921" w:date="2022-10-20T17:12:00Z">
        <w:r w:rsidR="00623234">
          <w:t>minimum/</w:t>
        </w:r>
      </w:ins>
      <w:r w:rsidR="008F74ED">
        <w:t>guaranteed</w:t>
      </w:r>
      <w:ins w:id="2585" w:author="S2-2209921" w:date="2022-10-20T17:12:00Z">
        <w:r w:rsidR="00623234">
          <w:t>/</w:t>
        </w:r>
        <w:r w:rsidR="00623234" w:rsidRPr="00623234">
          <w:t xml:space="preserve"> </w:t>
        </w:r>
        <w:r w:rsidR="00623234">
          <w:t>maximum</w:t>
        </w:r>
      </w:ins>
      <w:r w:rsidR="008F74ED">
        <w:t xml:space="preserve"> b</w:t>
      </w:r>
      <w:r w:rsidR="008F74ED" w:rsidRPr="001648EA">
        <w:t>itrate</w:t>
      </w:r>
      <w:r w:rsidR="008F74ED">
        <w:t xml:space="preserve">) </w:t>
      </w:r>
      <w:r w:rsidRPr="00E525C6">
        <w:t xml:space="preserve">the PCF shall be able to re-negotiate the </w:t>
      </w:r>
      <w:del w:id="2586" w:author="S2-2209921" w:date="2022-10-20T17:13:00Z">
        <w:r w:rsidRPr="00E525C6" w:rsidDel="00623234">
          <w:delText>background data</w:delText>
        </w:r>
      </w:del>
      <w:ins w:id="2587" w:author="S2-2209921" w:date="2022-10-20T17:13:00Z">
        <w:r w:rsidR="00623234">
          <w:t>ADT</w:t>
        </w:r>
      </w:ins>
      <w:r w:rsidRPr="00E525C6">
        <w:t xml:space="preserve"> transfer policy with the AF/NEF.</w:t>
      </w:r>
    </w:p>
    <w:p w14:paraId="615C1BFB" w14:textId="38121E87" w:rsidR="007A7AD4" w:rsidRPr="00E525C6" w:rsidRDefault="007A7AD4" w:rsidP="007A7AD4">
      <w:r w:rsidRPr="00E525C6">
        <w:t xml:space="preserve">NEF shall be able to consider latency and reliability requirements received from the AF in </w:t>
      </w:r>
      <w:del w:id="2588" w:author="S2-2209921" w:date="2022-10-20T17:13:00Z">
        <w:r w:rsidRPr="00E525C6" w:rsidDel="00623234">
          <w:delText xml:space="preserve">BDT </w:delText>
        </w:r>
      </w:del>
      <w:ins w:id="2589" w:author="S2-2209921" w:date="2022-10-20T17:13:00Z">
        <w:r w:rsidR="00623234">
          <w:t>A</w:t>
        </w:r>
        <w:r w:rsidR="00623234" w:rsidRPr="00E525C6">
          <w:t xml:space="preserve">DT </w:t>
        </w:r>
      </w:ins>
      <w:r w:rsidRPr="00E525C6">
        <w:t>negotiation request as part of authorizing the AF</w:t>
      </w:r>
      <w:r w:rsidR="00DA6550">
        <w:t>'</w:t>
      </w:r>
      <w:r w:rsidRPr="00E525C6">
        <w:t xml:space="preserve">s permission to submit the </w:t>
      </w:r>
      <w:del w:id="2590" w:author="S2-2209921" w:date="2022-10-20T17:13:00Z">
        <w:r w:rsidRPr="00E525C6" w:rsidDel="00623234">
          <w:delText xml:space="preserve">BDT </w:delText>
        </w:r>
      </w:del>
      <w:ins w:id="2591" w:author="S2-2209921" w:date="2022-10-20T17:13:00Z">
        <w:r w:rsidR="00623234">
          <w:t>A</w:t>
        </w:r>
        <w:r w:rsidR="00623234" w:rsidRPr="00E525C6">
          <w:t xml:space="preserve">DT </w:t>
        </w:r>
      </w:ins>
      <w:r w:rsidRPr="00E525C6">
        <w:t>request.</w:t>
      </w:r>
    </w:p>
    <w:p w14:paraId="78584921" w14:textId="77777777" w:rsidR="00A4157E" w:rsidRPr="00E525C6" w:rsidRDefault="00A4157E" w:rsidP="00A4157E">
      <w:pPr>
        <w:pStyle w:val="Heading2"/>
      </w:pPr>
      <w:bookmarkStart w:id="2592" w:name="_Toc117180473"/>
      <w:r w:rsidRPr="00E525C6">
        <w:t>6.11</w:t>
      </w:r>
      <w:r w:rsidRPr="00E525C6">
        <w:tab/>
        <w:t>Solution #11: Traffic routing enhancements for Application AIML Traffic Transport</w:t>
      </w:r>
      <w:bookmarkEnd w:id="2592"/>
    </w:p>
    <w:p w14:paraId="6DFA7684" w14:textId="473DA824" w:rsidR="00190D6E" w:rsidRPr="00E525C6" w:rsidRDefault="00190D6E" w:rsidP="00190D6E">
      <w:pPr>
        <w:pStyle w:val="Heading3"/>
      </w:pPr>
      <w:bookmarkStart w:id="2593" w:name="_Toc117180474"/>
      <w:r w:rsidRPr="00E525C6">
        <w:t>6.11.1</w:t>
      </w:r>
      <w:r w:rsidRPr="00E525C6">
        <w:tab/>
        <w:t>Description</w:t>
      </w:r>
      <w:bookmarkEnd w:id="2593"/>
    </w:p>
    <w:p w14:paraId="67C73384" w14:textId="221B73B6" w:rsidR="007A7AD4" w:rsidRPr="00E525C6" w:rsidRDefault="007A7AD4" w:rsidP="007A7AD4">
      <w:r w:rsidRPr="00E525C6">
        <w:t xml:space="preserve">This solution addresses key issue #5: </w:t>
      </w:r>
      <w:r w:rsidR="00DA6550">
        <w:t>"</w:t>
      </w:r>
      <w:r w:rsidRPr="00E525C6">
        <w:t>5GC Enhancements to enable Application AI/ML Traffic Transport</w:t>
      </w:r>
      <w:r w:rsidR="00DA6550">
        <w:t>"</w:t>
      </w:r>
      <w:r w:rsidRPr="00E525C6">
        <w:t xml:space="preserve"> and KI#1 </w:t>
      </w:r>
      <w:r w:rsidR="00DA6550">
        <w:t>"</w:t>
      </w:r>
      <w:r w:rsidRPr="00E525C6">
        <w:t>Monitoring of network resource utilization for support of Application AI/ML operations</w:t>
      </w:r>
      <w:r w:rsidR="00DA6550">
        <w:t>"</w:t>
      </w:r>
      <w:r w:rsidRPr="00E525C6">
        <w:t>.</w:t>
      </w:r>
    </w:p>
    <w:p w14:paraId="5DDF7576" w14:textId="10A16C7D" w:rsidR="007A7AD4" w:rsidRPr="00E525C6" w:rsidRDefault="007A7AD4" w:rsidP="007A7AD4">
      <w:r w:rsidRPr="00E525C6">
        <w:t>The Application AI/ML traffic, i.e. data or ML model for AI/ML operations in application layer, can be transmitted as specific QoS flow(s) which is/are different from the QoS flows used for common application data (i.e. non-AI/ML related data over the application layer). In this solution, the NWDAF collects data and derives analytics information on the QoS flow(s) for Application AI/ML traffic transmission, and based on the analytics information the SMF performs traffic routing optimization for the Application AI/ML traffic.</w:t>
      </w:r>
    </w:p>
    <w:p w14:paraId="7173B962" w14:textId="0BF9BF22" w:rsidR="00190D6E" w:rsidRPr="00E525C6" w:rsidRDefault="00190D6E" w:rsidP="00190D6E">
      <w:pPr>
        <w:pStyle w:val="Heading3"/>
        <w:rPr>
          <w:lang w:eastAsia="zh-CN"/>
        </w:rPr>
      </w:pPr>
      <w:bookmarkStart w:id="2594" w:name="_Toc117180475"/>
      <w:r w:rsidRPr="00E525C6">
        <w:rPr>
          <w:lang w:eastAsia="zh-CN"/>
        </w:rPr>
        <w:t>6.11.2</w:t>
      </w:r>
      <w:r w:rsidRPr="00E525C6">
        <w:rPr>
          <w:lang w:eastAsia="zh-CN"/>
        </w:rPr>
        <w:tab/>
      </w:r>
      <w:r w:rsidRPr="00E525C6">
        <w:t>Procedures</w:t>
      </w:r>
      <w:bookmarkEnd w:id="2594"/>
    </w:p>
    <w:p w14:paraId="7F9BCCAC" w14:textId="679BD950" w:rsidR="00190D6E" w:rsidRPr="00E525C6" w:rsidRDefault="007A7AD4" w:rsidP="00190D6E">
      <w:pPr>
        <w:rPr>
          <w:lang w:eastAsia="zh-CN"/>
        </w:rPr>
      </w:pPr>
      <w:r w:rsidRPr="00E525C6">
        <w:rPr>
          <w:lang w:eastAsia="zh-CN"/>
        </w:rPr>
        <w:t>Figure 6.11.2-1 shows the procedure that the SMF performs traffic routing for Application AI/ML traffic based on analytics information from the NWDAF.</w:t>
      </w:r>
    </w:p>
    <w:p w14:paraId="264AF7C5" w14:textId="77777777" w:rsidR="00190D6E" w:rsidRPr="00E525C6" w:rsidRDefault="00190D6E" w:rsidP="007A7AD4">
      <w:pPr>
        <w:pStyle w:val="TH"/>
      </w:pPr>
      <w:r w:rsidRPr="00E525C6">
        <w:object w:dxaOrig="7529" w:dyaOrig="5064" w14:anchorId="6C354A4C">
          <v:shape id="_x0000_i1046" type="#_x0000_t75" style="width:374.75pt;height:253.1pt" o:ole="">
            <v:imagedata r:id="rId56" o:title=""/>
          </v:shape>
          <o:OLEObject Type="Embed" ProgID="Visio.Drawing.11" ShapeID="_x0000_i1046" DrawAspect="Content" ObjectID="_1727797092" r:id="rId57"/>
        </w:object>
      </w:r>
    </w:p>
    <w:p w14:paraId="25100C19" w14:textId="4C70CA4F" w:rsidR="00190D6E" w:rsidRPr="00E525C6" w:rsidRDefault="00190D6E" w:rsidP="00190D6E">
      <w:pPr>
        <w:pStyle w:val="TF"/>
      </w:pPr>
      <w:r w:rsidRPr="00E525C6">
        <w:t>Figure 6.</w:t>
      </w:r>
      <w:r w:rsidR="001E012B" w:rsidRPr="00E525C6">
        <w:t>11</w:t>
      </w:r>
      <w:r w:rsidRPr="00E525C6">
        <w:t>.</w:t>
      </w:r>
      <w:r w:rsidRPr="00E525C6">
        <w:rPr>
          <w:rFonts w:hint="eastAsia"/>
        </w:rPr>
        <w:t>2</w:t>
      </w:r>
      <w:r w:rsidRPr="00E525C6">
        <w:t xml:space="preserve">-1: Procedure </w:t>
      </w:r>
      <w:r w:rsidRPr="00E525C6">
        <w:rPr>
          <w:rFonts w:hint="eastAsia"/>
        </w:rPr>
        <w:t>of</w:t>
      </w:r>
      <w:r w:rsidRPr="00E525C6">
        <w:t xml:space="preserve"> </w:t>
      </w:r>
      <w:r w:rsidRPr="00E525C6">
        <w:rPr>
          <w:rFonts w:hint="eastAsia"/>
        </w:rPr>
        <w:t>t</w:t>
      </w:r>
      <w:r w:rsidRPr="00E525C6">
        <w:t>raffic routing enhancements for Application AIML Traffic</w:t>
      </w:r>
    </w:p>
    <w:p w14:paraId="67128F0C" w14:textId="695923BA" w:rsidR="007A7AD4" w:rsidRPr="00E525C6" w:rsidRDefault="007A7AD4" w:rsidP="00190D6E">
      <w:pPr>
        <w:pStyle w:val="B1"/>
        <w:rPr>
          <w:lang w:eastAsia="zh-CN"/>
        </w:rPr>
      </w:pPr>
      <w:r w:rsidRPr="00E525C6">
        <w:rPr>
          <w:lang w:eastAsia="zh-CN"/>
        </w:rPr>
        <w:t>1.</w:t>
      </w:r>
      <w:r w:rsidRPr="00E525C6">
        <w:rPr>
          <w:lang w:eastAsia="zh-CN"/>
        </w:rPr>
        <w:tab/>
        <w:t xml:space="preserve">Based on the trigger from the application layer, the UE initiates the PDU Session modification procedure, or, based on the AF request, the network initiates the PDU Session modification procedure, as specified in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 to establish the QoS flow(s) for transmission of the Application AI/ML traffic between the UE and AF.</w:t>
      </w:r>
    </w:p>
    <w:p w14:paraId="70E1E33D" w14:textId="77777777" w:rsidR="007A7AD4" w:rsidRPr="00E525C6" w:rsidRDefault="007A7AD4" w:rsidP="00190D6E">
      <w:pPr>
        <w:pStyle w:val="B1"/>
        <w:rPr>
          <w:lang w:eastAsia="zh-CN"/>
        </w:rPr>
      </w:pPr>
      <w:r w:rsidRPr="00E525C6">
        <w:rPr>
          <w:lang w:eastAsia="zh-CN"/>
        </w:rPr>
        <w:t>2.</w:t>
      </w:r>
      <w:r w:rsidRPr="00E525C6">
        <w:rPr>
          <w:lang w:eastAsia="zh-CN"/>
        </w:rPr>
        <w:tab/>
        <w:t>The AF of the AI/ML application may trigger the procedure of AF influence on traffic routing for the AI/ML application traffic, i.e. data or ML model for AI/ML operations in application layer.</w:t>
      </w:r>
    </w:p>
    <w:p w14:paraId="70F33CD0" w14:textId="5ECAD40A" w:rsidR="007A7AD4" w:rsidRPr="00E525C6" w:rsidRDefault="000250FD" w:rsidP="00190D6E">
      <w:pPr>
        <w:pStyle w:val="B1"/>
        <w:rPr>
          <w:lang w:eastAsia="zh-CN"/>
        </w:rPr>
      </w:pPr>
      <w:r w:rsidRPr="00E525C6">
        <w:rPr>
          <w:lang w:eastAsia="zh-CN"/>
        </w:rPr>
        <w:lastRenderedPageBreak/>
        <w:tab/>
        <w:t xml:space="preserve">Step 1-7 as described in clause 4.3.6.2 in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 is performed with the following enhancements:</w:t>
      </w:r>
    </w:p>
    <w:p w14:paraId="59BC319D" w14:textId="77777777" w:rsidR="000250FD" w:rsidRPr="00E525C6" w:rsidRDefault="000250FD" w:rsidP="000250FD">
      <w:pPr>
        <w:pStyle w:val="B2"/>
        <w:rPr>
          <w:lang w:eastAsia="zh-CN"/>
        </w:rPr>
      </w:pPr>
      <w:r w:rsidRPr="00E525C6">
        <w:rPr>
          <w:lang w:eastAsia="zh-CN"/>
        </w:rPr>
        <w:t>-</w:t>
      </w:r>
      <w:r w:rsidRPr="00E525C6">
        <w:rPr>
          <w:lang w:eastAsia="zh-CN"/>
        </w:rPr>
        <w:tab/>
        <w:t>in step 1, the AF provides the Application AI/ML traffic related parameters (e.g. DNAI) in the AF request.</w:t>
      </w:r>
    </w:p>
    <w:p w14:paraId="4DB4B531" w14:textId="6B000040" w:rsidR="000250FD" w:rsidRPr="00E525C6" w:rsidRDefault="000250FD" w:rsidP="000250FD">
      <w:pPr>
        <w:pStyle w:val="B2"/>
        <w:rPr>
          <w:lang w:eastAsia="zh-CN"/>
        </w:rPr>
      </w:pPr>
      <w:r w:rsidRPr="00E525C6">
        <w:rPr>
          <w:lang w:eastAsia="zh-CN"/>
        </w:rPr>
        <w:t>-</w:t>
      </w:r>
      <w:r w:rsidRPr="00E525C6">
        <w:rPr>
          <w:lang w:eastAsia="zh-CN"/>
        </w:rPr>
        <w:tab/>
        <w:t xml:space="preserve">in step 5, the PCF may use service experience analytics per UP path as defined in clause 6.4.3,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 to provide an updated list of DNAI(s) for the Application AI/ML traffic, to the SMF.</w:t>
      </w:r>
    </w:p>
    <w:p w14:paraId="38B80FCB" w14:textId="114A5AFD" w:rsidR="000250FD" w:rsidRPr="00E525C6" w:rsidRDefault="000250FD" w:rsidP="000250FD">
      <w:pPr>
        <w:pStyle w:val="B2"/>
        <w:rPr>
          <w:lang w:eastAsia="zh-CN"/>
        </w:rPr>
      </w:pPr>
      <w:r w:rsidRPr="00E525C6">
        <w:rPr>
          <w:lang w:eastAsia="zh-CN"/>
        </w:rPr>
        <w:t>-</w:t>
      </w:r>
      <w:r w:rsidRPr="00E525C6">
        <w:rPr>
          <w:lang w:eastAsia="zh-CN"/>
        </w:rPr>
        <w:tab/>
        <w:t xml:space="preserve">in step 6, the SMF may subscribe to service experience analytics and/or DN Performance analytics per UP path, as defined in clause 6.4.3,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 for analytics of the Application AI/ML traffic transmission status, possibly with the following enhancements:</w:t>
      </w:r>
    </w:p>
    <w:p w14:paraId="12CDCDB5" w14:textId="77777777" w:rsidR="000250FD" w:rsidRPr="00E525C6" w:rsidRDefault="000250FD" w:rsidP="000250FD">
      <w:pPr>
        <w:pStyle w:val="B3"/>
        <w:rPr>
          <w:lang w:eastAsia="zh-CN"/>
        </w:rPr>
      </w:pPr>
      <w:r w:rsidRPr="00E525C6">
        <w:rPr>
          <w:lang w:eastAsia="zh-CN"/>
        </w:rPr>
        <w:t>-</w:t>
      </w:r>
      <w:r w:rsidRPr="00E525C6">
        <w:rPr>
          <w:lang w:eastAsia="zh-CN"/>
        </w:rPr>
        <w:tab/>
        <w:t>the QFI(s) of the QoS flow(s) carrying the Application AI/ML traffic are included in the Analytics Filter Information.</w:t>
      </w:r>
    </w:p>
    <w:p w14:paraId="688F4B40" w14:textId="77777777" w:rsidR="000250FD" w:rsidRPr="00E525C6" w:rsidRDefault="000250FD" w:rsidP="000250FD">
      <w:pPr>
        <w:pStyle w:val="B3"/>
        <w:rPr>
          <w:lang w:eastAsia="zh-CN"/>
        </w:rPr>
      </w:pPr>
      <w:r w:rsidRPr="00E525C6">
        <w:rPr>
          <w:lang w:eastAsia="zh-CN"/>
        </w:rPr>
        <w:t>-</w:t>
      </w:r>
      <w:r w:rsidRPr="00E525C6">
        <w:rPr>
          <w:lang w:eastAsia="zh-CN"/>
        </w:rPr>
        <w:tab/>
        <w:t>the output analytics contains the QoS flow level data (e.g. QFI, QoS flow Bit Rate, QoS flow Packet Delay) of the QoS flow(s) carrying the Application AI/ML traffic.</w:t>
      </w:r>
    </w:p>
    <w:p w14:paraId="2BD70AFE" w14:textId="41F17133" w:rsidR="000250FD" w:rsidRPr="00E525C6" w:rsidRDefault="000250FD" w:rsidP="000250FD">
      <w:pPr>
        <w:pStyle w:val="B2"/>
        <w:rPr>
          <w:lang w:eastAsia="zh-CN"/>
        </w:rPr>
      </w:pPr>
      <w:r w:rsidRPr="00E525C6">
        <w:rPr>
          <w:lang w:eastAsia="zh-CN"/>
        </w:rPr>
        <w:tab/>
        <w:t xml:space="preserve">The SMF then determines whether the PSA UPF needs to be changed or additional PSA UPF needs to be added for transmission of the Application AI/ML traffic in the QoS flow(s) of the PDU Session, based on the analytics information of Application AI/ML traffic transmission status. If so, the SMF may take the actions as described in step 6 of clause 4.3.6.2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w:t>
      </w:r>
    </w:p>
    <w:p w14:paraId="3EDB1C40" w14:textId="2E0C9844" w:rsidR="00190D6E" w:rsidRPr="00E525C6" w:rsidRDefault="00190D6E" w:rsidP="00190D6E">
      <w:pPr>
        <w:pStyle w:val="Heading3"/>
        <w:rPr>
          <w:lang w:eastAsia="zh-CN"/>
        </w:rPr>
      </w:pPr>
      <w:bookmarkStart w:id="2595" w:name="_Toc117180476"/>
      <w:r w:rsidRPr="00E525C6">
        <w:rPr>
          <w:lang w:eastAsia="zh-CN"/>
        </w:rPr>
        <w:t>6.11.3</w:t>
      </w:r>
      <w:r w:rsidRPr="00E525C6">
        <w:rPr>
          <w:lang w:eastAsia="zh-CN"/>
        </w:rPr>
        <w:tab/>
      </w:r>
      <w:r w:rsidRPr="00E525C6">
        <w:t xml:space="preserve">Impacts on </w:t>
      </w:r>
      <w:r w:rsidRPr="00E525C6">
        <w:rPr>
          <w:lang w:eastAsia="zh-CN"/>
        </w:rPr>
        <w:t>services, entities and interfaces</w:t>
      </w:r>
      <w:bookmarkEnd w:id="2595"/>
    </w:p>
    <w:p w14:paraId="76D79D16" w14:textId="7E09212E" w:rsidR="00190D6E" w:rsidRPr="00E525C6" w:rsidRDefault="00190D6E" w:rsidP="00190D6E">
      <w:pPr>
        <w:rPr>
          <w:noProof/>
          <w:lang w:eastAsia="zh-CN"/>
        </w:rPr>
      </w:pPr>
      <w:r w:rsidRPr="00E525C6">
        <w:rPr>
          <w:rFonts w:hint="eastAsia"/>
          <w:noProof/>
          <w:lang w:eastAsia="zh-CN"/>
        </w:rPr>
        <w:t>T</w:t>
      </w:r>
      <w:r w:rsidRPr="00E525C6">
        <w:rPr>
          <w:noProof/>
          <w:lang w:eastAsia="zh-CN"/>
        </w:rPr>
        <w:t>he mechanisms defined in the current specifications</w:t>
      </w:r>
      <w:r w:rsidRPr="00E525C6">
        <w:rPr>
          <w:rFonts w:hint="eastAsia"/>
          <w:noProof/>
          <w:lang w:eastAsia="zh-CN"/>
        </w:rPr>
        <w:t xml:space="preserve"> (i.e. </w:t>
      </w:r>
      <w:r w:rsidRPr="00E525C6">
        <w:rPr>
          <w:rFonts w:hint="eastAsia"/>
          <w:lang w:eastAsia="zh-CN"/>
        </w:rPr>
        <w:t>clause</w:t>
      </w:r>
      <w:r w:rsidR="000250FD" w:rsidRPr="00E525C6">
        <w:rPr>
          <w:lang w:eastAsia="zh-CN"/>
        </w:rPr>
        <w:t xml:space="preserve">s </w:t>
      </w:r>
      <w:r w:rsidRPr="00E525C6">
        <w:rPr>
          <w:rFonts w:hint="eastAsia"/>
          <w:lang w:eastAsia="zh-CN"/>
        </w:rPr>
        <w:t xml:space="preserve">4.3.5 </w:t>
      </w:r>
      <w:r w:rsidRPr="00E525C6">
        <w:rPr>
          <w:lang w:eastAsia="zh-CN"/>
        </w:rPr>
        <w:t xml:space="preserve">and 4.3.6 </w:t>
      </w:r>
      <w:r w:rsidRPr="00E525C6">
        <w:rPr>
          <w:rFonts w:hint="eastAsia"/>
          <w:lang w:eastAsia="zh-CN"/>
        </w:rPr>
        <w:t xml:space="preserve">of </w:t>
      </w:r>
      <w:r w:rsidR="00C8558A" w:rsidRPr="00E525C6">
        <w:rPr>
          <w:lang w:eastAsia="ko-KR"/>
        </w:rPr>
        <w:t>TS</w:t>
      </w:r>
      <w:r w:rsidR="00C8558A">
        <w:rPr>
          <w:lang w:eastAsia="ko-KR"/>
        </w:rPr>
        <w:t> </w:t>
      </w:r>
      <w:r w:rsidR="00C8558A" w:rsidRPr="00E525C6">
        <w:rPr>
          <w:lang w:eastAsia="ko-KR"/>
        </w:rPr>
        <w:t>23.50</w:t>
      </w:r>
      <w:r w:rsidR="00C8558A" w:rsidRPr="00E525C6">
        <w:rPr>
          <w:rFonts w:hint="eastAsia"/>
          <w:lang w:eastAsia="zh-CN"/>
        </w:rPr>
        <w:t>2</w:t>
      </w:r>
      <w:r w:rsidR="00C8558A">
        <w:rPr>
          <w:lang w:eastAsia="ko-KR"/>
        </w:rPr>
        <w:t> </w:t>
      </w:r>
      <w:r w:rsidR="00C8558A" w:rsidRPr="00E525C6">
        <w:rPr>
          <w:lang w:eastAsia="zh-CN"/>
        </w:rPr>
        <w:t>[</w:t>
      </w:r>
      <w:r w:rsidR="00E41FBA" w:rsidRPr="00E525C6">
        <w:rPr>
          <w:lang w:eastAsia="zh-CN"/>
        </w:rPr>
        <w:t>4]</w:t>
      </w:r>
      <w:r w:rsidRPr="00E525C6">
        <w:rPr>
          <w:rFonts w:hint="eastAsia"/>
          <w:lang w:eastAsia="zh-CN"/>
        </w:rPr>
        <w:t xml:space="preserve">, </w:t>
      </w:r>
      <w:r w:rsidR="00C8558A" w:rsidRPr="00E525C6">
        <w:rPr>
          <w:rFonts w:hint="eastAsia"/>
          <w:lang w:eastAsia="zh-CN"/>
        </w:rPr>
        <w:t>TS</w:t>
      </w:r>
      <w:r w:rsidR="00C8558A">
        <w:rPr>
          <w:lang w:eastAsia="zh-CN"/>
        </w:rPr>
        <w:t> </w:t>
      </w:r>
      <w:r w:rsidR="00C8558A" w:rsidRPr="00E525C6">
        <w:rPr>
          <w:rFonts w:hint="eastAsia"/>
          <w:lang w:eastAsia="zh-CN"/>
        </w:rPr>
        <w:t>23.288</w:t>
      </w:r>
      <w:r w:rsidR="00C8558A">
        <w:rPr>
          <w:lang w:eastAsia="zh-CN"/>
        </w:rPr>
        <w:t> </w:t>
      </w:r>
      <w:r w:rsidR="00C8558A" w:rsidRPr="00E525C6">
        <w:rPr>
          <w:lang w:eastAsia="zh-CN"/>
        </w:rPr>
        <w:t>[</w:t>
      </w:r>
      <w:r w:rsidR="00E41FBA" w:rsidRPr="00E525C6">
        <w:rPr>
          <w:lang w:eastAsia="zh-CN"/>
        </w:rPr>
        <w:t>6]</w:t>
      </w:r>
      <w:r w:rsidRPr="00E525C6">
        <w:rPr>
          <w:rFonts w:hint="eastAsia"/>
          <w:noProof/>
          <w:lang w:eastAsia="zh-CN"/>
        </w:rPr>
        <w:t>) for traffic routing and network analytics are reused</w:t>
      </w:r>
      <w:r w:rsidRPr="00E525C6">
        <w:rPr>
          <w:noProof/>
          <w:lang w:eastAsia="zh-CN"/>
        </w:rPr>
        <w:t>,</w:t>
      </w:r>
      <w:r w:rsidRPr="00E525C6">
        <w:rPr>
          <w:rFonts w:hint="eastAsia"/>
          <w:noProof/>
          <w:lang w:eastAsia="zh-CN"/>
        </w:rPr>
        <w:t xml:space="preserve"> with the following enhancements:</w:t>
      </w:r>
    </w:p>
    <w:p w14:paraId="79A8F0A0" w14:textId="77777777" w:rsidR="000250FD" w:rsidRPr="00E525C6" w:rsidRDefault="000250FD" w:rsidP="000250FD">
      <w:pPr>
        <w:pStyle w:val="B1"/>
        <w:rPr>
          <w:noProof/>
          <w:lang w:eastAsia="zh-CN"/>
        </w:rPr>
      </w:pPr>
      <w:r w:rsidRPr="00E525C6">
        <w:rPr>
          <w:noProof/>
          <w:lang w:eastAsia="zh-CN"/>
        </w:rPr>
        <w:t>-</w:t>
      </w:r>
      <w:r w:rsidRPr="00E525C6">
        <w:rPr>
          <w:noProof/>
          <w:lang w:eastAsia="zh-CN"/>
        </w:rPr>
        <w:tab/>
        <w:t>SMF: subscribes to analytics information of Application AI/ML traffic transmission status from the NWDAF, and change or add additional PSA UPF for the PDU Session for Application AI/ML traffic transmission.</w:t>
      </w:r>
    </w:p>
    <w:p w14:paraId="3CB2C659" w14:textId="77777777" w:rsidR="000250FD" w:rsidRPr="00E525C6" w:rsidRDefault="000250FD" w:rsidP="000250FD">
      <w:pPr>
        <w:pStyle w:val="B1"/>
        <w:rPr>
          <w:noProof/>
          <w:lang w:eastAsia="zh-CN"/>
        </w:rPr>
      </w:pPr>
      <w:r w:rsidRPr="00E525C6">
        <w:rPr>
          <w:noProof/>
          <w:lang w:eastAsia="zh-CN"/>
        </w:rPr>
        <w:t>-</w:t>
      </w:r>
      <w:r w:rsidRPr="00E525C6">
        <w:rPr>
          <w:noProof/>
          <w:lang w:eastAsia="zh-CN"/>
        </w:rPr>
        <w:tab/>
        <w:t>NWDAF: provides analytics information of Application AI/ML traffic transmission status to the SMF. The analytics request and output analytics for Service Experience (or DN Performance) analytics needs to be enhanced.</w:t>
      </w:r>
    </w:p>
    <w:p w14:paraId="51459203" w14:textId="77777777" w:rsidR="00A4157E" w:rsidRPr="00E525C6" w:rsidRDefault="00A4157E" w:rsidP="00A4157E">
      <w:pPr>
        <w:pStyle w:val="Heading2"/>
      </w:pPr>
      <w:bookmarkStart w:id="2596" w:name="_Toc117180477"/>
      <w:r w:rsidRPr="00E525C6">
        <w:t>6.12</w:t>
      </w:r>
      <w:r w:rsidRPr="00E525C6">
        <w:tab/>
        <w:t>Solution #12: Enhanced charging for Application AIML traffic transport</w:t>
      </w:r>
      <w:bookmarkEnd w:id="2596"/>
    </w:p>
    <w:p w14:paraId="74FF4F82" w14:textId="77777777" w:rsidR="00920602" w:rsidRPr="00E525C6" w:rsidRDefault="00920602" w:rsidP="00920602">
      <w:pPr>
        <w:pStyle w:val="Heading3"/>
      </w:pPr>
      <w:bookmarkStart w:id="2597" w:name="_Toc117180478"/>
      <w:r w:rsidRPr="00E525C6">
        <w:t>6.12.1</w:t>
      </w:r>
      <w:r w:rsidRPr="00E525C6">
        <w:tab/>
        <w:t>Description</w:t>
      </w:r>
      <w:bookmarkEnd w:id="2597"/>
    </w:p>
    <w:p w14:paraId="019A26F1" w14:textId="06922312" w:rsidR="00920602" w:rsidRPr="00E525C6" w:rsidRDefault="00920602" w:rsidP="00920602">
      <w:pPr>
        <w:rPr>
          <w:lang w:eastAsia="zh-CN"/>
        </w:rPr>
      </w:pPr>
      <w:r w:rsidRPr="00E525C6">
        <w:rPr>
          <w:rFonts w:hint="eastAsia"/>
          <w:lang w:eastAsia="zh-CN"/>
        </w:rPr>
        <w:t xml:space="preserve">This solution addresses the following aspect of key issue </w:t>
      </w:r>
      <w:r w:rsidRPr="00E525C6">
        <w:rPr>
          <w:lang w:eastAsia="zh-CN"/>
        </w:rPr>
        <w:t>#</w:t>
      </w:r>
      <w:r w:rsidRPr="00E525C6">
        <w:rPr>
          <w:rFonts w:hint="eastAsia"/>
          <w:lang w:eastAsia="zh-CN"/>
        </w:rPr>
        <w:t>5</w:t>
      </w:r>
      <w:r w:rsidRPr="00E525C6">
        <w:rPr>
          <w:lang w:eastAsia="zh-CN"/>
        </w:rPr>
        <w:t xml:space="preserve"> </w:t>
      </w:r>
      <w:r w:rsidR="00DA6550">
        <w:rPr>
          <w:lang w:eastAsia="zh-CN"/>
        </w:rPr>
        <w:t>"</w:t>
      </w:r>
      <w:r w:rsidRPr="00E525C6">
        <w:t>5GC Enhancements to enable Application AI/ML Traffic Transport</w:t>
      </w:r>
      <w:r w:rsidR="00DA6550">
        <w:rPr>
          <w:lang w:eastAsia="zh-CN"/>
        </w:rPr>
        <w:t>"</w:t>
      </w:r>
      <w:r w:rsidR="000250FD" w:rsidRPr="00E525C6">
        <w:rPr>
          <w:lang w:eastAsia="zh-CN"/>
        </w:rPr>
        <w:t>:</w:t>
      </w:r>
    </w:p>
    <w:p w14:paraId="11D490A5" w14:textId="77777777" w:rsidR="00920602" w:rsidRPr="00E525C6" w:rsidRDefault="00920602" w:rsidP="00920602">
      <w:pPr>
        <w:pStyle w:val="B1"/>
        <w:rPr>
          <w:lang w:eastAsia="zh-CN"/>
        </w:rPr>
      </w:pPr>
      <w:r w:rsidRPr="00E525C6">
        <w:t>-</w:t>
      </w:r>
      <w:r w:rsidRPr="00E525C6">
        <w:tab/>
        <w:t>Whether new 3GPP charging mechanisms are required for identification and charging of Application AI/ML traffic over the user plane that cannot be attributed or charged to the end user?</w:t>
      </w:r>
    </w:p>
    <w:p w14:paraId="22BDBA0C" w14:textId="77777777" w:rsidR="00920602" w:rsidRPr="00E525C6" w:rsidRDefault="00920602" w:rsidP="00920602">
      <w:pPr>
        <w:rPr>
          <w:noProof/>
          <w:lang w:val="en-US" w:eastAsia="zh-CN"/>
        </w:rPr>
      </w:pPr>
      <w:r w:rsidRPr="00E525C6">
        <w:rPr>
          <w:rFonts w:hint="eastAsia"/>
          <w:noProof/>
          <w:lang w:eastAsia="zh-CN"/>
        </w:rPr>
        <w:t>T</w:t>
      </w:r>
      <w:r w:rsidRPr="00E525C6">
        <w:rPr>
          <w:noProof/>
          <w:lang w:val="en-US" w:eastAsia="zh-CN"/>
        </w:rPr>
        <w:t>he Application AI/ML traffic</w:t>
      </w:r>
      <w:r w:rsidRPr="00E525C6">
        <w:rPr>
          <w:rFonts w:hint="eastAsia"/>
          <w:noProof/>
          <w:lang w:val="en-US" w:eastAsia="zh-CN"/>
        </w:rPr>
        <w:t xml:space="preserve">, </w:t>
      </w:r>
      <w:r w:rsidRPr="00E525C6">
        <w:rPr>
          <w:noProof/>
          <w:lang w:val="en-US" w:eastAsia="zh-CN"/>
        </w:rPr>
        <w:t>i.e. data or ML model for AI operations in application laye</w:t>
      </w:r>
      <w:r w:rsidRPr="00E525C6">
        <w:rPr>
          <w:rFonts w:hint="eastAsia"/>
          <w:noProof/>
          <w:lang w:val="en-US" w:eastAsia="zh-CN"/>
        </w:rPr>
        <w:t>r, can be</w:t>
      </w:r>
      <w:r w:rsidRPr="00E525C6">
        <w:rPr>
          <w:noProof/>
          <w:lang w:val="en-US" w:eastAsia="zh-CN"/>
        </w:rPr>
        <w:t xml:space="preserve"> transmitted as specific QoS flow(s)</w:t>
      </w:r>
      <w:r w:rsidRPr="00E525C6">
        <w:rPr>
          <w:rFonts w:hint="eastAsia"/>
          <w:noProof/>
          <w:lang w:val="en-US" w:eastAsia="zh-CN"/>
        </w:rPr>
        <w:t xml:space="preserve"> which is/are different from the QoS flow(s) used for common application data (i.e. non-AI/ML related data over the application layer)</w:t>
      </w:r>
      <w:r w:rsidRPr="00E525C6">
        <w:rPr>
          <w:noProof/>
          <w:lang w:val="en-US" w:eastAsia="zh-CN"/>
        </w:rPr>
        <w:t xml:space="preserve">. </w:t>
      </w:r>
      <w:r w:rsidRPr="00E525C6">
        <w:rPr>
          <w:rFonts w:hint="eastAsia"/>
          <w:noProof/>
          <w:lang w:val="en-US" w:eastAsia="zh-CN"/>
        </w:rPr>
        <w:t>In this solution, t</w:t>
      </w:r>
      <w:r w:rsidRPr="00E525C6">
        <w:rPr>
          <w:noProof/>
          <w:lang w:val="en-US" w:eastAsia="zh-CN"/>
        </w:rPr>
        <w:t>he NWDAF collect</w:t>
      </w:r>
      <w:r w:rsidRPr="00E525C6">
        <w:rPr>
          <w:rFonts w:hint="eastAsia"/>
          <w:noProof/>
          <w:lang w:val="en-US" w:eastAsia="zh-CN"/>
        </w:rPr>
        <w:t>s</w:t>
      </w:r>
      <w:r w:rsidRPr="00E525C6">
        <w:rPr>
          <w:noProof/>
          <w:lang w:val="en-US" w:eastAsia="zh-CN"/>
        </w:rPr>
        <w:t xml:space="preserve"> data and derive</w:t>
      </w:r>
      <w:r w:rsidRPr="00E525C6">
        <w:rPr>
          <w:rFonts w:hint="eastAsia"/>
          <w:noProof/>
          <w:lang w:val="en-US" w:eastAsia="zh-CN"/>
        </w:rPr>
        <w:t>s</w:t>
      </w:r>
      <w:r w:rsidRPr="00E525C6">
        <w:rPr>
          <w:noProof/>
          <w:lang w:val="en-US" w:eastAsia="zh-CN"/>
        </w:rPr>
        <w:t xml:space="preserve"> analytics information on the QoS flow(s)</w:t>
      </w:r>
      <w:r w:rsidRPr="00E525C6">
        <w:rPr>
          <w:rFonts w:hint="eastAsia"/>
          <w:noProof/>
          <w:lang w:val="en-US" w:eastAsia="zh-CN"/>
        </w:rPr>
        <w:t xml:space="preserve"> for </w:t>
      </w:r>
      <w:r w:rsidRPr="00E525C6">
        <w:rPr>
          <w:noProof/>
          <w:lang w:val="en-US" w:eastAsia="zh-CN"/>
        </w:rPr>
        <w:t>Application AI/ML traffic</w:t>
      </w:r>
      <w:r w:rsidRPr="00E525C6">
        <w:rPr>
          <w:rFonts w:hint="eastAsia"/>
          <w:noProof/>
          <w:lang w:val="en-US" w:eastAsia="zh-CN"/>
        </w:rPr>
        <w:t xml:space="preserve"> transmission, and t</w:t>
      </w:r>
      <w:r w:rsidRPr="00E525C6">
        <w:rPr>
          <w:noProof/>
          <w:lang w:val="en-US" w:eastAsia="zh-CN"/>
        </w:rPr>
        <w:t>he</w:t>
      </w:r>
      <w:r w:rsidRPr="00E525C6">
        <w:t xml:space="preserve"> </w:t>
      </w:r>
      <w:r w:rsidRPr="00E525C6">
        <w:rPr>
          <w:noProof/>
          <w:lang w:val="en-US" w:eastAsia="zh-CN"/>
        </w:rPr>
        <w:t xml:space="preserve">PCF </w:t>
      </w:r>
      <w:r w:rsidRPr="00E525C6">
        <w:rPr>
          <w:rFonts w:hint="eastAsia"/>
          <w:noProof/>
          <w:lang w:val="en-US" w:eastAsia="zh-CN"/>
        </w:rPr>
        <w:t xml:space="preserve">may </w:t>
      </w:r>
      <w:r w:rsidRPr="00E525C6">
        <w:rPr>
          <w:noProof/>
          <w:lang w:val="en-US" w:eastAsia="zh-CN"/>
        </w:rPr>
        <w:t xml:space="preserve">set </w:t>
      </w:r>
      <w:r w:rsidRPr="00E525C6">
        <w:rPr>
          <w:rFonts w:hint="eastAsia"/>
          <w:noProof/>
          <w:lang w:val="en-US" w:eastAsia="zh-CN"/>
        </w:rPr>
        <w:t xml:space="preserve">charging rules for the </w:t>
      </w:r>
      <w:r w:rsidRPr="00E525C6">
        <w:rPr>
          <w:noProof/>
          <w:lang w:val="en-US" w:eastAsia="zh-CN"/>
        </w:rPr>
        <w:t>chargeable part</w:t>
      </w:r>
      <w:r w:rsidRPr="00E525C6">
        <w:rPr>
          <w:rFonts w:hint="eastAsia"/>
          <w:noProof/>
          <w:lang w:val="en-US" w:eastAsia="zh-CN"/>
        </w:rPr>
        <w:t>y</w:t>
      </w:r>
      <w:r w:rsidRPr="00E525C6">
        <w:rPr>
          <w:noProof/>
          <w:lang w:val="en-US" w:eastAsia="zh-CN"/>
        </w:rPr>
        <w:t xml:space="preserve">, </w:t>
      </w:r>
      <w:r w:rsidRPr="00E525C6">
        <w:rPr>
          <w:rFonts w:hint="eastAsia"/>
          <w:noProof/>
          <w:lang w:val="en-US" w:eastAsia="zh-CN"/>
        </w:rPr>
        <w:t>configures</w:t>
      </w:r>
      <w:r w:rsidRPr="00E525C6">
        <w:rPr>
          <w:noProof/>
          <w:lang w:val="en-US" w:eastAsia="zh-CN"/>
        </w:rPr>
        <w:t xml:space="preserve"> PCC rules and update</w:t>
      </w:r>
      <w:r w:rsidRPr="00E525C6">
        <w:rPr>
          <w:rFonts w:hint="eastAsia"/>
          <w:noProof/>
          <w:lang w:val="en-US" w:eastAsia="zh-CN"/>
        </w:rPr>
        <w:t>s</w:t>
      </w:r>
      <w:r w:rsidRPr="00E525C6">
        <w:rPr>
          <w:noProof/>
          <w:lang w:val="en-US" w:eastAsia="zh-CN"/>
        </w:rPr>
        <w:t xml:space="preserve"> SM polic</w:t>
      </w:r>
      <w:r w:rsidRPr="00E525C6">
        <w:rPr>
          <w:rFonts w:hint="eastAsia"/>
          <w:noProof/>
          <w:lang w:val="en-US" w:eastAsia="zh-CN"/>
        </w:rPr>
        <w:t>y for the</w:t>
      </w:r>
      <w:r w:rsidRPr="00E525C6">
        <w:rPr>
          <w:noProof/>
          <w:lang w:val="en-US" w:eastAsia="zh-CN"/>
        </w:rPr>
        <w:t xml:space="preserve"> Application AI/ML traffic</w:t>
      </w:r>
      <w:r w:rsidRPr="00E525C6">
        <w:rPr>
          <w:rFonts w:hint="eastAsia"/>
          <w:noProof/>
          <w:lang w:val="en-US" w:eastAsia="zh-CN"/>
        </w:rPr>
        <w:t xml:space="preserve"> based on</w:t>
      </w:r>
      <w:r w:rsidRPr="00E525C6">
        <w:rPr>
          <w:noProof/>
          <w:lang w:val="en-US" w:eastAsia="zh-CN"/>
        </w:rPr>
        <w:t xml:space="preserve"> the analysis information,</w:t>
      </w:r>
      <w:r w:rsidRPr="00E525C6">
        <w:t xml:space="preserve"> </w:t>
      </w:r>
      <w:r w:rsidRPr="00E525C6">
        <w:rPr>
          <w:noProof/>
          <w:lang w:val="en-US" w:eastAsia="zh-CN"/>
        </w:rPr>
        <w:t>so as to perform</w:t>
      </w:r>
      <w:r w:rsidRPr="00E525C6">
        <w:rPr>
          <w:rFonts w:hint="eastAsia"/>
          <w:noProof/>
          <w:lang w:val="en-US" w:eastAsia="zh-CN"/>
        </w:rPr>
        <w:t xml:space="preserve"> the</w:t>
      </w:r>
      <w:r w:rsidRPr="00E525C6">
        <w:rPr>
          <w:noProof/>
          <w:lang w:val="en-US" w:eastAsia="zh-CN"/>
        </w:rPr>
        <w:t xml:space="preserve"> enhanced charging for Application AI/ML traffic</w:t>
      </w:r>
      <w:r w:rsidRPr="00E525C6">
        <w:t xml:space="preserve"> </w:t>
      </w:r>
      <w:r w:rsidRPr="00E525C6">
        <w:rPr>
          <w:noProof/>
          <w:lang w:val="en-US" w:eastAsia="zh-CN"/>
        </w:rPr>
        <w:t>transmission</w:t>
      </w:r>
      <w:r w:rsidRPr="00E525C6">
        <w:rPr>
          <w:rFonts w:hint="eastAsia"/>
          <w:noProof/>
          <w:lang w:val="en-US" w:eastAsia="zh-CN"/>
        </w:rPr>
        <w:t>.</w:t>
      </w:r>
    </w:p>
    <w:p w14:paraId="639734DD" w14:textId="77777777" w:rsidR="00920602" w:rsidRPr="00E525C6" w:rsidRDefault="00920602" w:rsidP="00920602">
      <w:pPr>
        <w:pStyle w:val="NO"/>
      </w:pPr>
      <w:r w:rsidRPr="00E525C6">
        <w:t>NOTE:</w:t>
      </w:r>
      <w:r w:rsidRPr="00E525C6">
        <w:tab/>
        <w:t>Charging aspects will be done in collaboration with SA WG5.</w:t>
      </w:r>
    </w:p>
    <w:p w14:paraId="3AD3E3F4" w14:textId="77777777" w:rsidR="00920602" w:rsidRPr="00E525C6" w:rsidRDefault="00920602" w:rsidP="00920602">
      <w:pPr>
        <w:pStyle w:val="Heading3"/>
        <w:rPr>
          <w:lang w:eastAsia="zh-CN"/>
        </w:rPr>
      </w:pPr>
      <w:bookmarkStart w:id="2598" w:name="_Toc117180479"/>
      <w:r w:rsidRPr="00E525C6">
        <w:rPr>
          <w:lang w:eastAsia="zh-CN"/>
        </w:rPr>
        <w:t>6.12.2</w:t>
      </w:r>
      <w:r w:rsidRPr="00E525C6">
        <w:rPr>
          <w:lang w:eastAsia="zh-CN"/>
        </w:rPr>
        <w:tab/>
      </w:r>
      <w:r w:rsidRPr="00E525C6">
        <w:t>Procedures</w:t>
      </w:r>
      <w:bookmarkEnd w:id="2598"/>
    </w:p>
    <w:p w14:paraId="6DDCEBBE" w14:textId="2FB22994" w:rsidR="00920602" w:rsidRPr="00E525C6" w:rsidRDefault="00920602" w:rsidP="00920602">
      <w:pPr>
        <w:rPr>
          <w:lang w:eastAsia="zh-CN"/>
        </w:rPr>
      </w:pPr>
      <w:r w:rsidRPr="00E525C6">
        <w:rPr>
          <w:lang w:eastAsia="zh-CN"/>
        </w:rPr>
        <w:t>Figure 6.</w:t>
      </w:r>
      <w:r w:rsidR="002D399A" w:rsidRPr="00E525C6">
        <w:rPr>
          <w:lang w:eastAsia="zh-CN"/>
        </w:rPr>
        <w:t>12</w:t>
      </w:r>
      <w:r w:rsidRPr="00E525C6">
        <w:rPr>
          <w:lang w:eastAsia="zh-CN"/>
        </w:rPr>
        <w:t xml:space="preserve">.2-1 shows the procedure that the </w:t>
      </w:r>
      <w:r w:rsidRPr="00E525C6">
        <w:rPr>
          <w:rFonts w:hint="eastAsia"/>
          <w:lang w:eastAsia="zh-CN"/>
        </w:rPr>
        <w:t>PC</w:t>
      </w:r>
      <w:r w:rsidRPr="00E525C6">
        <w:rPr>
          <w:lang w:eastAsia="zh-CN"/>
        </w:rPr>
        <w:t>F</w:t>
      </w:r>
      <w:r w:rsidRPr="00E525C6">
        <w:t xml:space="preserve"> </w:t>
      </w:r>
      <w:r w:rsidRPr="00E525C6">
        <w:rPr>
          <w:lang w:eastAsia="zh-CN"/>
        </w:rPr>
        <w:t>performs enhanced charging for Application AI/ML traffic</w:t>
      </w:r>
      <w:r w:rsidRPr="00E525C6">
        <w:rPr>
          <w:rFonts w:hint="eastAsia"/>
          <w:lang w:eastAsia="zh-CN"/>
        </w:rPr>
        <w:t>.</w:t>
      </w:r>
    </w:p>
    <w:p w14:paraId="4F4CCBA3" w14:textId="77777777" w:rsidR="00920602" w:rsidRPr="00E525C6" w:rsidRDefault="00920602" w:rsidP="000250FD">
      <w:pPr>
        <w:pStyle w:val="TH"/>
        <w:rPr>
          <w:rFonts w:eastAsia="STFangsong"/>
        </w:rPr>
      </w:pPr>
      <w:r w:rsidRPr="00E525C6">
        <w:rPr>
          <w:rFonts w:eastAsia="STFangsong"/>
        </w:rPr>
        <w:object w:dxaOrig="9514" w:dyaOrig="5545" w14:anchorId="53704284">
          <v:shape id="_x0000_i1047" type="#_x0000_t75" style="width:456.55pt;height:265.65pt" o:ole="">
            <v:imagedata r:id="rId58" o:title=""/>
          </v:shape>
          <o:OLEObject Type="Embed" ProgID="Visio.Drawing.11" ShapeID="_x0000_i1047" DrawAspect="Content" ObjectID="_1727797093" r:id="rId59"/>
        </w:object>
      </w:r>
    </w:p>
    <w:p w14:paraId="502D108B" w14:textId="60F1D47A" w:rsidR="00920602" w:rsidRPr="00E525C6" w:rsidRDefault="00920602" w:rsidP="000250FD">
      <w:pPr>
        <w:pStyle w:val="TF"/>
      </w:pPr>
      <w:r w:rsidRPr="00E525C6">
        <w:t>Figure 6.</w:t>
      </w:r>
      <w:r w:rsidR="002D399A" w:rsidRPr="00E525C6">
        <w:t>12</w:t>
      </w:r>
      <w:r w:rsidRPr="00E525C6">
        <w:t>.2-1: Procedure of enhanced charging for Application AI/ML traffic</w:t>
      </w:r>
    </w:p>
    <w:p w14:paraId="48D34C0B" w14:textId="1FCB8899" w:rsidR="000250FD" w:rsidRPr="00E525C6" w:rsidRDefault="000250FD" w:rsidP="000250FD">
      <w:pPr>
        <w:pStyle w:val="B1"/>
        <w:rPr>
          <w:lang w:eastAsia="zh-CN"/>
        </w:rPr>
      </w:pPr>
      <w:r w:rsidRPr="00E525C6">
        <w:rPr>
          <w:lang w:eastAsia="zh-CN"/>
        </w:rPr>
        <w:t>1.</w:t>
      </w:r>
      <w:r w:rsidRPr="00E525C6">
        <w:rPr>
          <w:lang w:eastAsia="zh-CN"/>
        </w:rPr>
        <w:tab/>
        <w:t xml:space="preserve">An PDU Session is established/modified as specified in </w:t>
      </w:r>
      <w:r w:rsidR="00C8558A" w:rsidRPr="00E525C6">
        <w:rPr>
          <w:lang w:eastAsia="zh-CN"/>
        </w:rPr>
        <w:t>TS</w:t>
      </w:r>
      <w:r w:rsidR="00C8558A">
        <w:rPr>
          <w:lang w:eastAsia="zh-CN"/>
        </w:rPr>
        <w:t> </w:t>
      </w:r>
      <w:r w:rsidR="00C8558A" w:rsidRPr="00E525C6">
        <w:rPr>
          <w:lang w:eastAsia="zh-CN"/>
        </w:rPr>
        <w:t>23.501</w:t>
      </w:r>
      <w:r w:rsidR="00C8558A">
        <w:rPr>
          <w:lang w:eastAsia="zh-CN"/>
        </w:rPr>
        <w:t> </w:t>
      </w:r>
      <w:r w:rsidR="00C8558A" w:rsidRPr="00E525C6">
        <w:rPr>
          <w:lang w:eastAsia="zh-CN"/>
        </w:rPr>
        <w:t>[</w:t>
      </w:r>
      <w:r w:rsidRPr="00E525C6">
        <w:rPr>
          <w:lang w:eastAsia="zh-CN"/>
        </w:rPr>
        <w:t>3]. The Application AI/ML traffic, i.e. data or ML model for AI operations in application layer, can be transmitted as specific QoS flow(s) in the PDU Session.</w:t>
      </w:r>
    </w:p>
    <w:p w14:paraId="1D804845" w14:textId="3780D3BE" w:rsidR="000250FD" w:rsidRPr="00E525C6" w:rsidRDefault="000250FD" w:rsidP="000250FD">
      <w:pPr>
        <w:pStyle w:val="B1"/>
        <w:rPr>
          <w:lang w:eastAsia="zh-CN"/>
        </w:rPr>
      </w:pPr>
      <w:r w:rsidRPr="00E525C6">
        <w:rPr>
          <w:lang w:eastAsia="zh-CN"/>
        </w:rPr>
        <w:t>2.</w:t>
      </w:r>
      <w:r w:rsidRPr="00E525C6">
        <w:rPr>
          <w:lang w:eastAsia="zh-CN"/>
        </w:rPr>
        <w:tab/>
        <w:t xml:space="preserve">The AF sends a Nnef_ChargeableParty_Create request message (AF Identifier, UE address, Flow description(s) or External Application Identifier, Sponsor Information, Sponsoring Status, DNN, S-NSSAI, volume of ML model to be transferred per UE, ML Model transmission time window, network area information, maximum aggregated bitrate) to the NEF, to request to become the chargeable party for transmission of Application AI/ML traffic. Step 1in the procedure of setting a chargeable party at AF session setup (if setted, change of the chargeable party during the session) as specified in clause 4.15.6.4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 is performed, with the following enhancements:</w:t>
      </w:r>
    </w:p>
    <w:p w14:paraId="1F9A8C90" w14:textId="2F4DBFA9" w:rsidR="00920602" w:rsidRPr="00E525C6" w:rsidRDefault="000250FD" w:rsidP="000250FD">
      <w:pPr>
        <w:pStyle w:val="B2"/>
        <w:rPr>
          <w:lang w:eastAsia="zh-CN"/>
        </w:rPr>
      </w:pPr>
      <w:r w:rsidRPr="00E525C6">
        <w:rPr>
          <w:lang w:eastAsia="zh-CN"/>
        </w:rPr>
        <w:t>-</w:t>
      </w:r>
      <w:r w:rsidRPr="00E525C6">
        <w:rPr>
          <w:lang w:eastAsia="zh-CN"/>
        </w:rPr>
        <w:tab/>
        <w:t>parameters that specif</w:t>
      </w:r>
      <w:r w:rsidR="00F85170">
        <w:rPr>
          <w:lang w:eastAsia="zh-CN"/>
        </w:rPr>
        <w:t>y</w:t>
      </w:r>
      <w:r w:rsidRPr="00E525C6">
        <w:rPr>
          <w:lang w:eastAsia="zh-CN"/>
        </w:rPr>
        <w:t xml:space="preserve"> the requested Application AI/ML traffic transmission are included, i.e. volume of ML model to be transferred per UE, ML Model transmission time window, network area information, maximum aggregated bitrate, etc.</w:t>
      </w:r>
    </w:p>
    <w:p w14:paraId="2393789A" w14:textId="7E062849" w:rsidR="00F85170" w:rsidRPr="00E525C6" w:rsidRDefault="00F85170" w:rsidP="00F85170">
      <w:pPr>
        <w:pStyle w:val="B1"/>
        <w:rPr>
          <w:lang w:eastAsia="zh-CN"/>
        </w:rPr>
      </w:pPr>
      <w:r>
        <w:rPr>
          <w:rFonts w:hint="eastAsia"/>
          <w:lang w:eastAsia="zh-CN"/>
        </w:rPr>
        <w:tab/>
        <w:t>If the a</w:t>
      </w:r>
      <w:r w:rsidRPr="00E525C6">
        <w:rPr>
          <w:lang w:eastAsia="zh-CN"/>
        </w:rPr>
        <w:t>pplication AI/ML traffic</w:t>
      </w:r>
      <w:r>
        <w:rPr>
          <w:rFonts w:hint="eastAsia"/>
          <w:lang w:eastAsia="zh-CN"/>
        </w:rPr>
        <w:t xml:space="preserve"> has similar characteristics as the b</w:t>
      </w:r>
      <w:r w:rsidRPr="00E525C6">
        <w:rPr>
          <w:lang w:eastAsia="zh-CN"/>
        </w:rPr>
        <w:t xml:space="preserve">ackground </w:t>
      </w:r>
      <w:r>
        <w:rPr>
          <w:rFonts w:hint="eastAsia"/>
          <w:lang w:eastAsia="zh-CN"/>
        </w:rPr>
        <w:t>d</w:t>
      </w:r>
      <w:r w:rsidRPr="00E525C6">
        <w:rPr>
          <w:lang w:eastAsia="zh-CN"/>
        </w:rPr>
        <w:t>ata</w:t>
      </w:r>
      <w:r>
        <w:rPr>
          <w:rFonts w:hint="eastAsia"/>
          <w:lang w:eastAsia="zh-CN"/>
        </w:rPr>
        <w:t xml:space="preserve"> transfer, </w:t>
      </w:r>
      <w:r w:rsidRPr="00E525C6">
        <w:rPr>
          <w:rFonts w:hint="eastAsia"/>
          <w:lang w:eastAsia="zh-CN"/>
        </w:rPr>
        <w:t xml:space="preserve">the </w:t>
      </w:r>
      <w:r>
        <w:rPr>
          <w:rFonts w:hint="eastAsia"/>
          <w:lang w:eastAsia="zh-CN"/>
        </w:rPr>
        <w:t>b</w:t>
      </w:r>
      <w:r w:rsidRPr="00E525C6">
        <w:rPr>
          <w:lang w:eastAsia="zh-CN"/>
        </w:rPr>
        <w:t xml:space="preserve">ackground </w:t>
      </w:r>
      <w:r>
        <w:rPr>
          <w:rFonts w:hint="eastAsia"/>
          <w:lang w:eastAsia="zh-CN"/>
        </w:rPr>
        <w:t>d</w:t>
      </w:r>
      <w:r w:rsidRPr="00E525C6">
        <w:rPr>
          <w:lang w:eastAsia="zh-CN"/>
        </w:rPr>
        <w:t xml:space="preserve">ata </w:t>
      </w:r>
      <w:r>
        <w:rPr>
          <w:rFonts w:hint="eastAsia"/>
          <w:lang w:eastAsia="zh-CN"/>
        </w:rPr>
        <w:t>t</w:t>
      </w:r>
      <w:r w:rsidRPr="00E525C6">
        <w:rPr>
          <w:lang w:eastAsia="zh-CN"/>
        </w:rPr>
        <w:t xml:space="preserve">ransfer </w:t>
      </w:r>
      <w:r w:rsidRPr="00E525C6">
        <w:rPr>
          <w:rFonts w:hint="eastAsia"/>
          <w:lang w:eastAsia="zh-CN"/>
        </w:rPr>
        <w:t xml:space="preserve">policy negotiation </w:t>
      </w:r>
      <w:r>
        <w:rPr>
          <w:rFonts w:hint="eastAsia"/>
          <w:lang w:eastAsia="zh-CN"/>
        </w:rPr>
        <w:t>as specified in clause</w:t>
      </w:r>
      <w:r w:rsidRPr="00E525C6">
        <w:rPr>
          <w:lang w:eastAsia="zh-CN"/>
        </w:rPr>
        <w:t> 4.</w:t>
      </w:r>
      <w:r>
        <w:rPr>
          <w:rFonts w:hint="eastAsia"/>
          <w:lang w:eastAsia="zh-CN"/>
        </w:rPr>
        <w:t xml:space="preserve">16.7 </w:t>
      </w:r>
      <w:r w:rsidRPr="00E525C6">
        <w:rPr>
          <w:lang w:eastAsia="zh-CN"/>
        </w:rPr>
        <w:t xml:space="preserve">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 xml:space="preserve">4] </w:t>
      </w:r>
      <w:r>
        <w:rPr>
          <w:rFonts w:hint="eastAsia"/>
          <w:lang w:eastAsia="zh-CN"/>
        </w:rPr>
        <w:t xml:space="preserve">can be performed before this procedure; </w:t>
      </w:r>
      <w:r w:rsidRPr="00E525C6">
        <w:rPr>
          <w:rFonts w:hint="eastAsia"/>
          <w:lang w:eastAsia="zh-CN"/>
        </w:rPr>
        <w:t xml:space="preserve">and then a </w:t>
      </w:r>
      <w:r w:rsidRPr="00271EFC">
        <w:rPr>
          <w:lang w:eastAsia="zh-CN"/>
        </w:rPr>
        <w:t>Background Data Transfer Reference ID</w:t>
      </w:r>
      <w:r>
        <w:rPr>
          <w:rFonts w:hint="eastAsia"/>
          <w:lang w:eastAsia="zh-CN"/>
        </w:rPr>
        <w:t>,</w:t>
      </w:r>
      <w:r w:rsidRPr="00271EFC">
        <w:rPr>
          <w:lang w:eastAsia="zh-CN"/>
        </w:rPr>
        <w:t xml:space="preserve"> </w:t>
      </w:r>
      <w:r>
        <w:rPr>
          <w:rFonts w:hint="eastAsia"/>
          <w:lang w:eastAsia="zh-CN"/>
        </w:rPr>
        <w:t>instead of</w:t>
      </w:r>
      <w:r w:rsidRPr="008D4BB1">
        <w:t xml:space="preserve"> </w:t>
      </w:r>
      <w:r>
        <w:rPr>
          <w:rFonts w:hint="eastAsia"/>
          <w:lang w:eastAsia="zh-CN"/>
        </w:rPr>
        <w:t xml:space="preserve">the </w:t>
      </w:r>
      <w:r w:rsidRPr="008D4BB1">
        <w:rPr>
          <w:lang w:eastAsia="zh-CN"/>
        </w:rPr>
        <w:t>parameters that specif</w:t>
      </w:r>
      <w:r>
        <w:rPr>
          <w:rFonts w:hint="eastAsia"/>
          <w:lang w:eastAsia="zh-CN"/>
        </w:rPr>
        <w:t>y</w:t>
      </w:r>
      <w:r w:rsidRPr="008D4BB1">
        <w:rPr>
          <w:lang w:eastAsia="zh-CN"/>
        </w:rPr>
        <w:t xml:space="preserve"> the requested Application AI/ML traffic transmission</w:t>
      </w:r>
      <w:r>
        <w:rPr>
          <w:rFonts w:hint="eastAsia"/>
          <w:lang w:eastAsia="zh-CN"/>
        </w:rPr>
        <w:t>,</w:t>
      </w:r>
      <w:r w:rsidRPr="008D4BB1">
        <w:rPr>
          <w:rFonts w:hint="eastAsia"/>
          <w:lang w:eastAsia="zh-CN"/>
        </w:rPr>
        <w:t xml:space="preserve"> </w:t>
      </w:r>
      <w:r>
        <w:rPr>
          <w:rFonts w:hint="eastAsia"/>
          <w:lang w:eastAsia="zh-CN"/>
        </w:rPr>
        <w:t>is</w:t>
      </w:r>
      <w:r w:rsidRPr="00E525C6">
        <w:rPr>
          <w:rFonts w:hint="eastAsia"/>
          <w:lang w:eastAsia="zh-CN"/>
        </w:rPr>
        <w:t xml:space="preserve"> </w:t>
      </w:r>
      <w:r>
        <w:rPr>
          <w:rFonts w:hint="eastAsia"/>
          <w:lang w:eastAsia="zh-CN"/>
        </w:rPr>
        <w:t>included</w:t>
      </w:r>
      <w:r w:rsidRPr="00E525C6">
        <w:rPr>
          <w:rFonts w:hint="eastAsia"/>
          <w:lang w:eastAsia="zh-CN"/>
        </w:rPr>
        <w:t xml:space="preserve"> in the </w:t>
      </w:r>
      <w:r w:rsidRPr="008D4BB1">
        <w:rPr>
          <w:lang w:eastAsia="zh-CN"/>
        </w:rPr>
        <w:t>Nnef_ChargeableParty_Create request</w:t>
      </w:r>
      <w:r w:rsidRPr="008D4BB1">
        <w:rPr>
          <w:rFonts w:hint="eastAsia"/>
          <w:lang w:eastAsia="zh-CN"/>
        </w:rPr>
        <w:t xml:space="preserve"> </w:t>
      </w:r>
      <w:r w:rsidRPr="00E525C6">
        <w:rPr>
          <w:rFonts w:hint="eastAsia"/>
          <w:lang w:eastAsia="zh-CN"/>
        </w:rPr>
        <w:t>message.</w:t>
      </w:r>
    </w:p>
    <w:p w14:paraId="51B5C27E" w14:textId="0B2FAF20" w:rsidR="000250FD" w:rsidRPr="00E525C6" w:rsidRDefault="000250FD" w:rsidP="000250FD">
      <w:pPr>
        <w:pStyle w:val="B1"/>
        <w:rPr>
          <w:lang w:eastAsia="zh-CN"/>
        </w:rPr>
      </w:pPr>
      <w:r w:rsidRPr="00E525C6">
        <w:rPr>
          <w:lang w:eastAsia="zh-CN"/>
        </w:rPr>
        <w:t>3.</w:t>
      </w:r>
      <w:r w:rsidRPr="00E525C6">
        <w:rPr>
          <w:lang w:eastAsia="zh-CN"/>
        </w:rPr>
        <w:tab/>
        <w:t xml:space="preserve">The NEF may authorize the AF request based on operator configuration and sends a Npcf_Policy_Create request message to the PCF, which contains IP filter information, sponsored data connectivity information and Sponsoring Status (if received from the AF), as specified in step 2-3 of clause 4.15.6.4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w:t>
      </w:r>
    </w:p>
    <w:p w14:paraId="1C1094FA" w14:textId="5655E55F" w:rsidR="000250FD" w:rsidRPr="00E525C6" w:rsidRDefault="000250FD" w:rsidP="000250FD">
      <w:pPr>
        <w:pStyle w:val="B1"/>
        <w:rPr>
          <w:lang w:eastAsia="zh-CN"/>
        </w:rPr>
      </w:pPr>
      <w:r w:rsidRPr="00E525C6">
        <w:rPr>
          <w:lang w:eastAsia="zh-CN"/>
        </w:rPr>
        <w:t>4-5.</w:t>
      </w:r>
      <w:r w:rsidRPr="00E525C6">
        <w:rPr>
          <w:lang w:eastAsia="zh-CN"/>
        </w:rPr>
        <w:tab/>
        <w:t xml:space="preserve">[Optional] The PCF subscribes to the analytics information of the Application AI/ML traffic transmission status from the NWDAF. The PCF invokes a Nnwdaf_AnalyticsSubscription_Subscribe (Analytics ID = Service Experience (or DN Performance), Target of Analytics Reporting = a UE or a group of UEs, Analytics Filter Information = (Application ID, S-NSSAI, DNN, Area of Interest, anchor UPF ID, DNAI, Application Server Address(es), QFI(s)), Analytics Reporting Information = Analytics target period) towards the NWDAF, and receives the Nnwdaf_AnalyticsSubscription_Notify containing the analytics information, as described in clause 6.4 (or clause 6.14) of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w:t>
      </w:r>
    </w:p>
    <w:p w14:paraId="76335022" w14:textId="77777777" w:rsidR="000250FD" w:rsidRPr="00E525C6" w:rsidRDefault="000250FD" w:rsidP="000250FD">
      <w:pPr>
        <w:pStyle w:val="B1"/>
        <w:rPr>
          <w:lang w:eastAsia="zh-CN"/>
        </w:rPr>
      </w:pPr>
      <w:r w:rsidRPr="00E525C6">
        <w:rPr>
          <w:lang w:eastAsia="zh-CN"/>
        </w:rPr>
        <w:tab/>
        <w:t>The PCF determines and/or updates the charging rules of Application AI/ML traffic transmission in PCC rules according to the analysis information of Application AI/ML traffic transmission and the request in step 3. Specifically, the charging models and corresponding charging rates can be set based on the analytics of (possibly) offered service experience or performance for Application AI/ML traffic transmission.</w:t>
      </w:r>
    </w:p>
    <w:p w14:paraId="3D6B283B" w14:textId="48B997B2" w:rsidR="000250FD" w:rsidRPr="00E525C6" w:rsidRDefault="000250FD" w:rsidP="000250FD">
      <w:pPr>
        <w:pStyle w:val="B1"/>
        <w:rPr>
          <w:lang w:eastAsia="zh-CN"/>
        </w:rPr>
      </w:pPr>
      <w:r w:rsidRPr="00E525C6">
        <w:rPr>
          <w:lang w:eastAsia="zh-CN"/>
        </w:rPr>
        <w:lastRenderedPageBreak/>
        <w:tab/>
        <w:t xml:space="preserve">The charging rules may include one or more of the following information, as enhancements to PCC charging specified in clause 4.3.2.2 of </w:t>
      </w:r>
      <w:r w:rsidR="00C8558A" w:rsidRPr="00E525C6">
        <w:rPr>
          <w:lang w:eastAsia="zh-CN"/>
        </w:rPr>
        <w:t>TS</w:t>
      </w:r>
      <w:r w:rsidR="00C8558A">
        <w:rPr>
          <w:lang w:eastAsia="zh-CN"/>
        </w:rPr>
        <w:t> </w:t>
      </w:r>
      <w:r w:rsidR="00C8558A" w:rsidRPr="00E525C6">
        <w:rPr>
          <w:lang w:eastAsia="zh-CN"/>
        </w:rPr>
        <w:t>23.503</w:t>
      </w:r>
      <w:r w:rsidR="00C8558A">
        <w:rPr>
          <w:lang w:eastAsia="zh-CN"/>
        </w:rPr>
        <w:t> </w:t>
      </w:r>
      <w:r w:rsidR="00C8558A" w:rsidRPr="00E525C6">
        <w:rPr>
          <w:lang w:eastAsia="zh-CN"/>
        </w:rPr>
        <w:t>[</w:t>
      </w:r>
      <w:r w:rsidRPr="00E525C6">
        <w:rPr>
          <w:lang w:eastAsia="zh-CN"/>
        </w:rPr>
        <w:t>5]:</w:t>
      </w:r>
    </w:p>
    <w:p w14:paraId="490C636B" w14:textId="731937FA" w:rsidR="000250FD" w:rsidRPr="00E525C6" w:rsidRDefault="000250FD" w:rsidP="000250FD">
      <w:pPr>
        <w:pStyle w:val="B2"/>
        <w:rPr>
          <w:lang w:eastAsia="zh-CN"/>
        </w:rPr>
      </w:pPr>
      <w:r w:rsidRPr="00E525C6">
        <w:rPr>
          <w:lang w:eastAsia="zh-CN"/>
        </w:rPr>
        <w:t>-</w:t>
      </w:r>
      <w:r w:rsidRPr="00E525C6">
        <w:rPr>
          <w:lang w:eastAsia="zh-CN"/>
        </w:rPr>
        <w:tab/>
        <w:t>Volume based charging.</w:t>
      </w:r>
    </w:p>
    <w:p w14:paraId="1B6D4802" w14:textId="77777777" w:rsidR="000250FD" w:rsidRPr="00E525C6" w:rsidRDefault="000250FD" w:rsidP="000250FD">
      <w:pPr>
        <w:pStyle w:val="B2"/>
        <w:rPr>
          <w:lang w:eastAsia="zh-CN"/>
        </w:rPr>
      </w:pPr>
      <w:r w:rsidRPr="00E525C6">
        <w:rPr>
          <w:lang w:eastAsia="zh-CN"/>
        </w:rPr>
        <w:tab/>
        <w:t>The existing mechanism is used where different rates are applied according to the volume of ML Model of Application AI/ML traffic.</w:t>
      </w:r>
    </w:p>
    <w:p w14:paraId="4BDA2387" w14:textId="7ACA344F" w:rsidR="000250FD" w:rsidRPr="00E525C6" w:rsidRDefault="000250FD" w:rsidP="000250FD">
      <w:pPr>
        <w:pStyle w:val="B2"/>
        <w:rPr>
          <w:lang w:eastAsia="zh-CN"/>
        </w:rPr>
      </w:pPr>
      <w:r w:rsidRPr="00E525C6">
        <w:rPr>
          <w:lang w:eastAsia="zh-CN"/>
        </w:rPr>
        <w:t>-</w:t>
      </w:r>
      <w:r w:rsidRPr="00E525C6">
        <w:rPr>
          <w:lang w:eastAsia="zh-CN"/>
        </w:rPr>
        <w:tab/>
        <w:t>Time based charging.</w:t>
      </w:r>
    </w:p>
    <w:p w14:paraId="3B98C81A" w14:textId="77777777" w:rsidR="000250FD" w:rsidRPr="00E525C6" w:rsidRDefault="000250FD" w:rsidP="000250FD">
      <w:pPr>
        <w:pStyle w:val="B2"/>
        <w:rPr>
          <w:lang w:eastAsia="zh-CN"/>
        </w:rPr>
      </w:pPr>
      <w:r w:rsidRPr="00E525C6">
        <w:rPr>
          <w:lang w:eastAsia="zh-CN"/>
        </w:rPr>
        <w:tab/>
        <w:t>The existing mechanism is used where different rates are applied according to the ML Model transmission time window of Application AI/ML traffic.</w:t>
      </w:r>
    </w:p>
    <w:p w14:paraId="3D1B368F" w14:textId="0ADA4A3C" w:rsidR="000250FD" w:rsidRPr="00E525C6" w:rsidRDefault="000250FD" w:rsidP="000250FD">
      <w:pPr>
        <w:pStyle w:val="B2"/>
        <w:rPr>
          <w:lang w:eastAsia="zh-CN"/>
        </w:rPr>
      </w:pPr>
      <w:r w:rsidRPr="00E525C6">
        <w:rPr>
          <w:lang w:eastAsia="zh-CN"/>
        </w:rPr>
        <w:t>-</w:t>
      </w:r>
      <w:r w:rsidRPr="00E525C6">
        <w:rPr>
          <w:lang w:eastAsia="zh-CN"/>
        </w:rPr>
        <w:tab/>
        <w:t>Volume and time based charging.</w:t>
      </w:r>
    </w:p>
    <w:p w14:paraId="2121A3C3" w14:textId="77777777" w:rsidR="000250FD" w:rsidRPr="00E525C6" w:rsidRDefault="000250FD" w:rsidP="000250FD">
      <w:pPr>
        <w:pStyle w:val="B2"/>
        <w:rPr>
          <w:lang w:eastAsia="zh-CN"/>
        </w:rPr>
      </w:pPr>
      <w:r w:rsidRPr="00E525C6">
        <w:rPr>
          <w:lang w:eastAsia="zh-CN"/>
        </w:rPr>
        <w:tab/>
        <w:t>The existing mechanism is used where different rates are applied according to the weighted value of ML Model volume, ML Model transmission time window and network area information.</w:t>
      </w:r>
    </w:p>
    <w:p w14:paraId="2BDEA0C6" w14:textId="77777777" w:rsidR="000250FD" w:rsidRPr="00E525C6" w:rsidRDefault="000250FD" w:rsidP="000250FD">
      <w:pPr>
        <w:pStyle w:val="B2"/>
        <w:rPr>
          <w:lang w:eastAsia="zh-CN"/>
        </w:rPr>
      </w:pPr>
      <w:r w:rsidRPr="00E525C6">
        <w:rPr>
          <w:lang w:eastAsia="zh-CN"/>
        </w:rPr>
        <w:t>-</w:t>
      </w:r>
      <w:r w:rsidRPr="00E525C6">
        <w:rPr>
          <w:lang w:eastAsia="zh-CN"/>
        </w:rPr>
        <w:tab/>
        <w:t>No charging.</w:t>
      </w:r>
    </w:p>
    <w:p w14:paraId="5B7719B6" w14:textId="77777777" w:rsidR="000250FD" w:rsidRPr="00E525C6" w:rsidRDefault="000250FD" w:rsidP="000250FD">
      <w:pPr>
        <w:pStyle w:val="B1"/>
        <w:rPr>
          <w:lang w:eastAsia="zh-CN"/>
        </w:rPr>
      </w:pPr>
      <w:r w:rsidRPr="00E525C6">
        <w:rPr>
          <w:lang w:eastAsia="zh-CN"/>
        </w:rPr>
        <w:t>6.</w:t>
      </w:r>
      <w:r w:rsidRPr="00E525C6">
        <w:rPr>
          <w:lang w:eastAsia="zh-CN"/>
        </w:rPr>
        <w:tab/>
        <w:t>The PCF sends a Npcf_Policy_Create response message to the NEF. The message contains the result indicating whether the request to become the chargeable party for Application AI/ML traffic transmission in the PDU Session is granted, and the granted charging rules.</w:t>
      </w:r>
    </w:p>
    <w:p w14:paraId="5267ABE6" w14:textId="77777777" w:rsidR="000250FD" w:rsidRPr="00E525C6" w:rsidRDefault="000250FD" w:rsidP="000250FD">
      <w:pPr>
        <w:pStyle w:val="B1"/>
        <w:rPr>
          <w:lang w:eastAsia="zh-CN"/>
        </w:rPr>
      </w:pPr>
      <w:r w:rsidRPr="00E525C6">
        <w:rPr>
          <w:lang w:eastAsia="zh-CN"/>
        </w:rPr>
        <w:t>7.</w:t>
      </w:r>
      <w:r w:rsidRPr="00E525C6">
        <w:rPr>
          <w:lang w:eastAsia="zh-CN"/>
        </w:rPr>
        <w:tab/>
        <w:t>The NEF sends a Nnef_ChargeableParty_Create response message to the AF.</w:t>
      </w:r>
    </w:p>
    <w:p w14:paraId="54F0A49B" w14:textId="542381F6" w:rsidR="000250FD" w:rsidRPr="00E525C6" w:rsidRDefault="000250FD" w:rsidP="000250FD">
      <w:pPr>
        <w:pStyle w:val="B1"/>
        <w:rPr>
          <w:lang w:eastAsia="zh-CN"/>
        </w:rPr>
      </w:pPr>
      <w:r w:rsidRPr="00E525C6">
        <w:rPr>
          <w:lang w:eastAsia="zh-CN"/>
        </w:rPr>
        <w:t>8.</w:t>
      </w:r>
      <w:r w:rsidRPr="00E525C6">
        <w:rPr>
          <w:lang w:eastAsia="zh-CN"/>
        </w:rPr>
        <w:tab/>
        <w:t xml:space="preserve">The PCF sends an Npcf_SMPolicyControl_UpdateNotify to the SMF as specified in clause 4.16.5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 with the following enhancements:</w:t>
      </w:r>
    </w:p>
    <w:p w14:paraId="2A9DE0AA" w14:textId="122D09CA" w:rsidR="00920602" w:rsidRPr="00E525C6" w:rsidRDefault="000250FD" w:rsidP="000250FD">
      <w:pPr>
        <w:pStyle w:val="B2"/>
        <w:rPr>
          <w:lang w:eastAsia="zh-CN"/>
        </w:rPr>
      </w:pPr>
      <w:r w:rsidRPr="00E525C6">
        <w:rPr>
          <w:lang w:eastAsia="zh-CN"/>
        </w:rPr>
        <w:t>-</w:t>
      </w:r>
      <w:r w:rsidRPr="00E525C6">
        <w:rPr>
          <w:lang w:eastAsia="zh-CN"/>
        </w:rPr>
        <w:tab/>
        <w:t>The PCF includes the latest SM policy information which contains the PCC rules and usage report trigger about Application AI/ML traffic transmission in the Npcf_SMPolicyControl_UpdateNotify. The PCF may determine and/or modify the authorized QoS parameters of Application AI/ML traffic transmission in PCC rules based on the analysis information of Application AI/ML traffic transmission.</w:t>
      </w:r>
    </w:p>
    <w:p w14:paraId="47C8DF07" w14:textId="77777777" w:rsidR="00920602" w:rsidRPr="00E525C6" w:rsidRDefault="00920602" w:rsidP="00920602">
      <w:pPr>
        <w:pStyle w:val="NO"/>
        <w:rPr>
          <w:lang w:eastAsia="zh-CN"/>
        </w:rPr>
      </w:pPr>
      <w:r w:rsidRPr="00E525C6">
        <w:rPr>
          <w:lang w:eastAsia="zh-CN"/>
        </w:rPr>
        <w:t>NOTE:</w:t>
      </w:r>
      <w:r w:rsidRPr="00E525C6">
        <w:rPr>
          <w:lang w:eastAsia="zh-CN"/>
        </w:rPr>
        <w:tab/>
      </w:r>
      <w:r w:rsidRPr="00E525C6">
        <w:rPr>
          <w:rFonts w:hint="eastAsia"/>
          <w:lang w:eastAsia="zh-CN"/>
        </w:rPr>
        <w:t>I</w:t>
      </w:r>
      <w:r w:rsidRPr="00E525C6">
        <w:rPr>
          <w:lang w:eastAsia="zh-CN"/>
        </w:rPr>
        <w:t xml:space="preserve">f it is detected that the data rate </w:t>
      </w:r>
      <w:r w:rsidRPr="00E525C6">
        <w:rPr>
          <w:rFonts w:hint="eastAsia"/>
          <w:lang w:eastAsia="zh-CN"/>
        </w:rPr>
        <w:t>of</w:t>
      </w:r>
      <w:r w:rsidRPr="00E525C6">
        <w:rPr>
          <w:lang w:eastAsia="zh-CN"/>
        </w:rPr>
        <w:t xml:space="preserve"> Application AI/ML traffic transmission is too low, the PCF adjust</w:t>
      </w:r>
      <w:r w:rsidRPr="00E525C6">
        <w:rPr>
          <w:rFonts w:hint="eastAsia"/>
          <w:lang w:eastAsia="zh-CN"/>
        </w:rPr>
        <w:t>s</w:t>
      </w:r>
      <w:r w:rsidRPr="00E525C6">
        <w:rPr>
          <w:lang w:eastAsia="zh-CN"/>
        </w:rPr>
        <w:t xml:space="preserve"> the </w:t>
      </w:r>
      <w:r w:rsidRPr="00E525C6">
        <w:rPr>
          <w:rFonts w:hint="eastAsia"/>
          <w:lang w:eastAsia="zh-CN"/>
        </w:rPr>
        <w:t>5QI, GFBR, MFBR</w:t>
      </w:r>
      <w:r w:rsidRPr="00E525C6">
        <w:rPr>
          <w:lang w:eastAsia="zh-CN"/>
        </w:rPr>
        <w:t>, etc. in authorized QoS parameters.</w:t>
      </w:r>
    </w:p>
    <w:p w14:paraId="0020EF01" w14:textId="595D3236" w:rsidR="00920602" w:rsidRPr="00E525C6" w:rsidRDefault="000250FD" w:rsidP="000250FD">
      <w:pPr>
        <w:pStyle w:val="B1"/>
        <w:rPr>
          <w:lang w:eastAsia="zh-CN"/>
        </w:rPr>
      </w:pPr>
      <w:r w:rsidRPr="00E525C6">
        <w:rPr>
          <w:lang w:eastAsia="zh-CN"/>
        </w:rPr>
        <w:t>9.</w:t>
      </w:r>
      <w:r w:rsidRPr="00E525C6">
        <w:rPr>
          <w:lang w:eastAsia="zh-CN"/>
        </w:rPr>
        <w:tab/>
        <w:t xml:space="preserve">According to the received usage report trigger from the PCF, the SMF determines the Usage Reporting Rule (URR) for transmitting the Application AI/ML traffic. The SMF triggers the procedures as described in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 to:</w:t>
      </w:r>
    </w:p>
    <w:p w14:paraId="0772A876" w14:textId="77777777" w:rsidR="000250FD" w:rsidRPr="00E525C6" w:rsidRDefault="000250FD" w:rsidP="000250FD">
      <w:pPr>
        <w:pStyle w:val="B2"/>
        <w:rPr>
          <w:lang w:eastAsia="zh-CN"/>
        </w:rPr>
      </w:pPr>
      <w:r w:rsidRPr="00E525C6">
        <w:rPr>
          <w:lang w:eastAsia="zh-CN"/>
        </w:rPr>
        <w:t>-</w:t>
      </w:r>
      <w:r w:rsidRPr="00E525C6">
        <w:rPr>
          <w:lang w:eastAsia="zh-CN"/>
        </w:rPr>
        <w:tab/>
        <w:t>send the URR to the UPF for reporting the relevant usage information of Application AI/ML traffic. According to the reporting rule, the UPF collects the usage information of Application AI/ML traffic and reports it to the SMF.</w:t>
      </w:r>
    </w:p>
    <w:p w14:paraId="4020DEC6" w14:textId="77777777" w:rsidR="000250FD" w:rsidRPr="00E525C6" w:rsidRDefault="000250FD" w:rsidP="000250FD">
      <w:pPr>
        <w:pStyle w:val="B2"/>
        <w:rPr>
          <w:lang w:eastAsia="zh-CN"/>
        </w:rPr>
      </w:pPr>
      <w:r w:rsidRPr="00E525C6">
        <w:rPr>
          <w:lang w:eastAsia="zh-CN"/>
        </w:rPr>
        <w:t>-</w:t>
      </w:r>
      <w:r w:rsidRPr="00E525C6">
        <w:rPr>
          <w:lang w:eastAsia="zh-CN"/>
        </w:rPr>
        <w:tab/>
        <w:t>send the information reported by the UPF with session and subscriber related information to the PCF and other charging function entities to perform enhanced charging for Application AI/ML traffic.</w:t>
      </w:r>
    </w:p>
    <w:p w14:paraId="7847E818" w14:textId="77777777" w:rsidR="00920602" w:rsidRPr="00E525C6" w:rsidRDefault="00920602" w:rsidP="00920602">
      <w:pPr>
        <w:pStyle w:val="Heading3"/>
        <w:rPr>
          <w:lang w:eastAsia="zh-CN"/>
        </w:rPr>
      </w:pPr>
      <w:bookmarkStart w:id="2599" w:name="_Toc117180480"/>
      <w:r w:rsidRPr="00E525C6">
        <w:rPr>
          <w:lang w:eastAsia="zh-CN"/>
        </w:rPr>
        <w:t>6.12.3</w:t>
      </w:r>
      <w:r w:rsidRPr="00E525C6">
        <w:rPr>
          <w:lang w:eastAsia="zh-CN"/>
        </w:rPr>
        <w:tab/>
      </w:r>
      <w:r w:rsidRPr="00E525C6">
        <w:t xml:space="preserve">Impacts on </w:t>
      </w:r>
      <w:r w:rsidRPr="00E525C6">
        <w:rPr>
          <w:lang w:eastAsia="zh-CN"/>
        </w:rPr>
        <w:t>services, entities and interfaces</w:t>
      </w:r>
      <w:bookmarkEnd w:id="2599"/>
    </w:p>
    <w:p w14:paraId="7CFD4824" w14:textId="3D7D71AF" w:rsidR="000250FD" w:rsidRPr="00E525C6" w:rsidRDefault="000250FD" w:rsidP="000250FD">
      <w:r w:rsidRPr="00E525C6">
        <w:t xml:space="preserve">The mechanisms defined in the current specifications in </w:t>
      </w:r>
      <w:r w:rsidR="00C8558A" w:rsidRPr="00E525C6">
        <w:t>TS</w:t>
      </w:r>
      <w:r w:rsidR="00C8558A">
        <w:t> </w:t>
      </w:r>
      <w:r w:rsidR="00C8558A" w:rsidRPr="00E525C6">
        <w:t>23.502</w:t>
      </w:r>
      <w:r w:rsidR="00C8558A">
        <w:t> </w:t>
      </w:r>
      <w:r w:rsidR="00C8558A" w:rsidRPr="00E525C6">
        <w:t>[</w:t>
      </w:r>
      <w:r w:rsidRPr="00E525C6">
        <w:t xml:space="preserve">4] and </w:t>
      </w:r>
      <w:r w:rsidR="00C8558A" w:rsidRPr="00E525C6">
        <w:t>TS</w:t>
      </w:r>
      <w:r w:rsidR="00C8558A">
        <w:t> </w:t>
      </w:r>
      <w:r w:rsidR="00C8558A" w:rsidRPr="00E525C6">
        <w:t>23.503</w:t>
      </w:r>
      <w:r w:rsidR="00C8558A">
        <w:t> </w:t>
      </w:r>
      <w:r w:rsidR="00C8558A" w:rsidRPr="00E525C6">
        <w:t>[</w:t>
      </w:r>
      <w:r w:rsidRPr="00E525C6">
        <w:t>5] of charging for sponsored data connectivity with a chargeable party are reused for charging on Application AI/ML traffic, with the following enhancements:</w:t>
      </w:r>
    </w:p>
    <w:p w14:paraId="505CDAC4" w14:textId="77777777" w:rsidR="000250FD" w:rsidRPr="00E525C6" w:rsidRDefault="000250FD" w:rsidP="000250FD">
      <w:pPr>
        <w:pStyle w:val="B1"/>
      </w:pPr>
      <w:r w:rsidRPr="00E525C6">
        <w:t>-</w:t>
      </w:r>
      <w:r w:rsidRPr="00E525C6">
        <w:tab/>
        <w:t>The PCF determines and/or updates PCC rules for charging enhancement for Application AI/ML Traffic transmission, which may done based on analytics information of Application AI/ML traffic transmission status from the NWDAF.</w:t>
      </w:r>
    </w:p>
    <w:p w14:paraId="7FFF7104" w14:textId="77777777" w:rsidR="000250FD" w:rsidRPr="00E525C6" w:rsidRDefault="000250FD" w:rsidP="000250FD">
      <w:pPr>
        <w:pStyle w:val="B1"/>
      </w:pPr>
      <w:r w:rsidRPr="00E525C6">
        <w:t>-</w:t>
      </w:r>
      <w:r w:rsidRPr="00E525C6">
        <w:tab/>
        <w:t>The SMF provides Usage Reporting Rule (URR) for Application AI/ML traffic transmission to the UPF, and sends the usage information reported by UPF with session and subscriber related information to the PCF and other charging function entities for performing enhanced charging for Application AI/ML traffic.</w:t>
      </w:r>
    </w:p>
    <w:p w14:paraId="572E3F32" w14:textId="77777777" w:rsidR="000250FD" w:rsidRPr="00E525C6" w:rsidRDefault="000250FD" w:rsidP="000250FD">
      <w:pPr>
        <w:pStyle w:val="B1"/>
      </w:pPr>
      <w:r w:rsidRPr="00E525C6">
        <w:t>-</w:t>
      </w:r>
      <w:r w:rsidRPr="00E525C6">
        <w:tab/>
        <w:t>The UPF collects the usage information of Application AI/ML traffic and reports it to the SMF.</w:t>
      </w:r>
    </w:p>
    <w:p w14:paraId="58E58CBB" w14:textId="77777777" w:rsidR="00A4157E" w:rsidRPr="00E525C6" w:rsidRDefault="00A4157E" w:rsidP="00A4157E">
      <w:pPr>
        <w:pStyle w:val="Heading2"/>
        <w:rPr>
          <w:lang w:val="fr-FR"/>
        </w:rPr>
      </w:pPr>
      <w:bookmarkStart w:id="2600" w:name="_Toc117180481"/>
      <w:r w:rsidRPr="00E525C6">
        <w:rPr>
          <w:lang w:val="fr-FR"/>
        </w:rPr>
        <w:lastRenderedPageBreak/>
        <w:t>6.13</w:t>
      </w:r>
      <w:r w:rsidRPr="00E525C6">
        <w:rPr>
          <w:lang w:val="fr-FR"/>
        </w:rPr>
        <w:tab/>
        <w:t>Solution #13: Support Application AI/ML Traffic Transport</w:t>
      </w:r>
      <w:bookmarkEnd w:id="2600"/>
    </w:p>
    <w:p w14:paraId="7954C669" w14:textId="77777777" w:rsidR="00A4157E" w:rsidRPr="00E525C6" w:rsidRDefault="00A4157E" w:rsidP="00A4157E">
      <w:pPr>
        <w:pStyle w:val="Heading3"/>
      </w:pPr>
      <w:bookmarkStart w:id="2601" w:name="_Toc117180482"/>
      <w:r w:rsidRPr="00E525C6">
        <w:t>6.13.1</w:t>
      </w:r>
      <w:r w:rsidRPr="00E525C6">
        <w:tab/>
        <w:t>Description</w:t>
      </w:r>
      <w:bookmarkEnd w:id="2601"/>
    </w:p>
    <w:p w14:paraId="114DA24E" w14:textId="0B51CA05" w:rsidR="000250FD" w:rsidRPr="00E525C6" w:rsidRDefault="000250FD" w:rsidP="000250FD">
      <w:r w:rsidRPr="00E525C6">
        <w:t xml:space="preserve">In this solution, it is assumed that the UE (or the AI/ML Application client on the UE) establishes a connection to the AI/ML AF in the MNO domain or external to MNO domain over user plane via a PDU session. The AI/ML AF exchanges the AI/ML traffic(s) with the UE (or the AI/ML Application client on the UE) over the established PDU session. This is similar to existing procedure as defined by clause 6.2.8.1 of </w:t>
      </w:r>
      <w:r w:rsidR="00C8558A" w:rsidRPr="00E525C6">
        <w:t>TS</w:t>
      </w:r>
      <w:r w:rsidR="00C8558A">
        <w:t> </w:t>
      </w:r>
      <w:r w:rsidR="00C8558A" w:rsidRPr="00E525C6">
        <w:t>23.288</w:t>
      </w:r>
      <w:r w:rsidR="00C8558A">
        <w:t> </w:t>
      </w:r>
      <w:r w:rsidR="00C8558A" w:rsidRPr="00E525C6">
        <w:t>[</w:t>
      </w:r>
      <w:r w:rsidRPr="00E525C6">
        <w:t>6] with below enhancements and clarifications:</w:t>
      </w:r>
    </w:p>
    <w:p w14:paraId="134929D8" w14:textId="77777777" w:rsidR="000250FD" w:rsidRPr="00E525C6" w:rsidRDefault="000250FD" w:rsidP="000250FD">
      <w:r w:rsidRPr="00E525C6">
        <w:t>For both an AI/ML AF in trusted domain and an AI/ML AF in untrusted domain, the SLA between the MNO and the AI/ML Application Service Provider (e.g. an ASP) determines the AI/ML transport configuration information (per AI/ML Application ID) with any combinations of:</w:t>
      </w:r>
    </w:p>
    <w:p w14:paraId="207F8F45" w14:textId="77777777" w:rsidR="000250FD" w:rsidRPr="00E525C6" w:rsidRDefault="000250FD" w:rsidP="000250FD">
      <w:pPr>
        <w:pStyle w:val="B1"/>
      </w:pPr>
      <w:r w:rsidRPr="00E525C6">
        <w:t>-</w:t>
      </w:r>
      <w:r w:rsidRPr="00E525C6">
        <w:tab/>
        <w:t>The AI/ML AF address: This can be FQDN(s) and/or IP address(es) and or non-IP address(es) that the UE or the AI/ML application client on the UE can communicate to the AI/ML AF or any associated AI/ML applications server(s).</w:t>
      </w:r>
    </w:p>
    <w:p w14:paraId="56DE8E33" w14:textId="77777777" w:rsidR="000250FD" w:rsidRPr="00E525C6" w:rsidRDefault="000250FD" w:rsidP="000250FD">
      <w:pPr>
        <w:pStyle w:val="B1"/>
      </w:pPr>
      <w:r w:rsidRPr="00E525C6">
        <w:t>-</w:t>
      </w:r>
      <w:r w:rsidRPr="00E525C6">
        <w:tab/>
        <w:t>The AI/ML DNS server address: This can be optionally used by the UE or the AI/ML Application client on the UE to resolve the AI/ML AF address from a FQDN to the IP address of the AI/ML AF or any associated AI/ML application server(s).</w:t>
      </w:r>
    </w:p>
    <w:p w14:paraId="593B0ED6" w14:textId="77777777" w:rsidR="000250FD" w:rsidRPr="00E525C6" w:rsidRDefault="000250FD" w:rsidP="000250FD">
      <w:pPr>
        <w:pStyle w:val="B1"/>
      </w:pPr>
      <w:r w:rsidRPr="00E525C6">
        <w:t>-</w:t>
      </w:r>
      <w:r w:rsidRPr="00E525C6">
        <w:tab/>
        <w:t>The authentication information that enable the AI/ML AF (or any associated AI/ML applications servers) and the UE (or the AI/ML Application client on the UE) to verify the authenticity the AI/ML traffic exchanged.</w:t>
      </w:r>
    </w:p>
    <w:p w14:paraId="49C5E5CF" w14:textId="62BDCCE1" w:rsidR="004C5FE4" w:rsidRPr="00E525C6" w:rsidRDefault="000250FD" w:rsidP="000250FD">
      <w:pPr>
        <w:pStyle w:val="NO"/>
      </w:pPr>
      <w:r w:rsidRPr="00E525C6">
        <w:t>NOTE 1:</w:t>
      </w:r>
      <w:r w:rsidRPr="00E525C6">
        <w:tab/>
        <w:t>The authentication, authorization and user consent info is out of SA WG2 scope.</w:t>
      </w:r>
    </w:p>
    <w:p w14:paraId="00244330" w14:textId="77777777" w:rsidR="004C5FE4" w:rsidRPr="00E525C6" w:rsidRDefault="004C5FE4" w:rsidP="004C5FE4">
      <w:r w:rsidRPr="00E525C6">
        <w:t>The AI/ML transport configuration information can be (pre)-configured by the AI/ML Application Service Provider on the AI/ML AF and/ or the AI/ML Application client on the UE.</w:t>
      </w:r>
    </w:p>
    <w:p w14:paraId="0A3249A1" w14:textId="542CAFAB" w:rsidR="004C5FE4" w:rsidRPr="00E525C6" w:rsidRDefault="004C5FE4" w:rsidP="004C5FE4">
      <w:r w:rsidRPr="00E525C6">
        <w:t>The UE may indicate the possibility and capability to receive the AI/ML transport configuration information as part of PCO during PDU Session establishment and/or PDU session modification procedures. This capability reflects that the UE (or application client on the UE) can translate the FQDN(s) of the AI/ML AF or any associated AI/ML applications server(s) to the IP addresses of the AI/ML AF or any associated AI/ML applications server(s). If so, the UE can receive part of AI/ML transport configuration information via the SMF</w:t>
      </w:r>
      <w:r w:rsidR="0028723A">
        <w:t>, namely the</w:t>
      </w:r>
      <w:r w:rsidR="0028723A" w:rsidRPr="005A2D5A">
        <w:t xml:space="preserve"> </w:t>
      </w:r>
      <w:r w:rsidR="0028723A" w:rsidRPr="00E525C6">
        <w:t>AI/ML AF address</w:t>
      </w:r>
      <w:r w:rsidR="0028723A">
        <w:t xml:space="preserve">, </w:t>
      </w:r>
      <w:r w:rsidR="0028723A" w:rsidRPr="00E525C6">
        <w:t>AI/ML DNS server address</w:t>
      </w:r>
      <w:r w:rsidR="0028723A">
        <w:t>, and the authentication information</w:t>
      </w:r>
      <w:r w:rsidRPr="00E525C6">
        <w:t>.</w:t>
      </w:r>
    </w:p>
    <w:p w14:paraId="58FC8DAA" w14:textId="3E1E33A2" w:rsidR="000250FD" w:rsidRPr="00E525C6" w:rsidRDefault="000250FD" w:rsidP="000250FD">
      <w:r w:rsidRPr="00E525C6">
        <w:t xml:space="preserve">The AI/ML Service Provider may use the AF requests to influence the traffic routing as defined by clause 4.3.6 of </w:t>
      </w:r>
      <w:r w:rsidR="00C8558A" w:rsidRPr="00E525C6">
        <w:t>TS</w:t>
      </w:r>
      <w:r w:rsidR="00C8558A">
        <w:t> </w:t>
      </w:r>
      <w:r w:rsidR="00C8558A" w:rsidRPr="00E525C6">
        <w:t>23.502</w:t>
      </w:r>
      <w:r w:rsidR="00C8558A">
        <w:t> </w:t>
      </w:r>
      <w:r w:rsidR="00C8558A" w:rsidRPr="00E525C6">
        <w:t>[</w:t>
      </w:r>
      <w:r w:rsidRPr="00E525C6">
        <w:t>4], with enhancements described below, either directly (for AI/ML AF in trusted domain) or indirectly via NEF (AI/ML AF in untrusted domain) as part of PDU session establishment and/ or modification procedure to update AI/ML transport configuration information and/ or associated validity parameters.</w:t>
      </w:r>
    </w:p>
    <w:p w14:paraId="178B19B7" w14:textId="77777777" w:rsidR="000250FD" w:rsidRPr="00E525C6" w:rsidRDefault="000250FD" w:rsidP="000250FD">
      <w:r w:rsidRPr="00E525C6">
        <w:t>The AI/ML AF request includes as Traffic Description any combinations of DNN, S-NSSAI, Application Identifier, Application ID or traffic filtering information that addresses the AI/ML AF or any associated AI/ML applications server(s). If the request is via NEF, the AF request may use an AF service Identifier as Traffic Description and then NEF translates that to any combinations of DNN, S-NSSAI, Application Identifier, Application ID or traffic filtering information. The request may also include several other parameters in addition to AI/ML transport configuration information enabling the 5GC (e.g. PCF and SMF) to compile/ generate the transport policy and associated validity parameters. The AF request may include, for example:</w:t>
      </w:r>
    </w:p>
    <w:p w14:paraId="2205688C" w14:textId="77777777" w:rsidR="000250FD" w:rsidRPr="00E525C6" w:rsidRDefault="000250FD" w:rsidP="000250FD">
      <w:pPr>
        <w:pStyle w:val="B1"/>
      </w:pPr>
      <w:r w:rsidRPr="00E525C6">
        <w:t>-</w:t>
      </w:r>
      <w:r w:rsidRPr="00E525C6">
        <w:tab/>
        <w:t>Potential location information of AI/ML applications that could be in form of DNAI(s) (e.g. for AI/ML AF in trusted domain),</w:t>
      </w:r>
    </w:p>
    <w:p w14:paraId="6FE3345B" w14:textId="77777777" w:rsidR="000250FD" w:rsidRPr="00E525C6" w:rsidRDefault="000250FD" w:rsidP="000250FD">
      <w:pPr>
        <w:pStyle w:val="B1"/>
      </w:pPr>
      <w:r w:rsidRPr="00E525C6">
        <w:t>-</w:t>
      </w:r>
      <w:r w:rsidRPr="00E525C6">
        <w:tab/>
        <w:t>Target UE Identifier(s) if transport configuration information is applicable to an individual UE (e.g. for AI/ML operation splitting or AI/ML model distribution), group of UEs (e.g. for AL/ML model distribution or federated learning) or any UE (to support any types of AI/ML operation),</w:t>
      </w:r>
    </w:p>
    <w:p w14:paraId="3666EC08" w14:textId="56814344" w:rsidR="004C5FE4" w:rsidRPr="00E525C6" w:rsidRDefault="004C5FE4" w:rsidP="004C5FE4">
      <w:pPr>
        <w:pStyle w:val="NO"/>
      </w:pPr>
      <w:r w:rsidRPr="00E525C6">
        <w:t>NOTE</w:t>
      </w:r>
      <w:r w:rsidR="000250FD" w:rsidRPr="00E525C6">
        <w:t> </w:t>
      </w:r>
      <w:r w:rsidRPr="00E525C6">
        <w:t>2:</w:t>
      </w:r>
      <w:r w:rsidR="00D13F6C" w:rsidRPr="00E525C6">
        <w:tab/>
      </w:r>
      <w:r w:rsidRPr="00E525C6">
        <w:t>For AI/ML AF in trusted domain, this can be as SUPI(s), internal UE identifier(s) or internal group ID(s). For AI/ML AF in untrusted domain, this can be as GPSI(s), external UE identifier(s) or external group ID(s) to be translated to SUPI(s), internal UE identifier(s) or internal group ID(s) by the NEF.</w:t>
      </w:r>
    </w:p>
    <w:p w14:paraId="2579B318" w14:textId="64EBF338" w:rsidR="004C5FE4" w:rsidRPr="00E525C6" w:rsidRDefault="000250FD" w:rsidP="004C5FE4">
      <w:pPr>
        <w:pStyle w:val="B1"/>
      </w:pPr>
      <w:r w:rsidRPr="00E525C6">
        <w:t>-</w:t>
      </w:r>
      <w:r w:rsidRPr="00E525C6">
        <w:tab/>
        <w:t>Spatial validity information if there is any geographic boundaries for transport configuration information.</w:t>
      </w:r>
    </w:p>
    <w:p w14:paraId="48D85E6F" w14:textId="2B3953A5" w:rsidR="004C5FE4" w:rsidRPr="00E525C6" w:rsidRDefault="004C5FE4" w:rsidP="004C5FE4">
      <w:pPr>
        <w:pStyle w:val="NO"/>
      </w:pPr>
      <w:r w:rsidRPr="00E525C6">
        <w:lastRenderedPageBreak/>
        <w:t>NOTE</w:t>
      </w:r>
      <w:r w:rsidR="000250FD" w:rsidRPr="00E525C6">
        <w:t> </w:t>
      </w:r>
      <w:r w:rsidRPr="00E525C6">
        <w:t>3:</w:t>
      </w:r>
      <w:r w:rsidR="00D13F6C" w:rsidRPr="00E525C6">
        <w:tab/>
      </w:r>
      <w:r w:rsidRPr="00E525C6">
        <w:t>For AI/ML AF in trusted domain, this can be TAI. For AI/ML AF in untrusted domain, this can be as geographic zones to be translated to TAI by the NEF.</w:t>
      </w:r>
    </w:p>
    <w:p w14:paraId="2FD019A0" w14:textId="69AFCF9D" w:rsidR="000250FD" w:rsidRPr="00E525C6" w:rsidRDefault="000250FD" w:rsidP="000250FD">
      <w:pPr>
        <w:pStyle w:val="B1"/>
      </w:pPr>
      <w:r w:rsidRPr="00E525C6">
        <w:t>-</w:t>
      </w:r>
      <w:r w:rsidRPr="00E525C6">
        <w:tab/>
        <w:t>Time validity information if there is any expiry time for transport configuration information.</w:t>
      </w:r>
    </w:p>
    <w:p w14:paraId="41362EFE" w14:textId="21CC2CEC" w:rsidR="000250FD" w:rsidRPr="00E525C6" w:rsidRDefault="000250FD" w:rsidP="000250FD">
      <w:pPr>
        <w:pStyle w:val="B1"/>
      </w:pPr>
      <w:r w:rsidRPr="00E525C6">
        <w:t>-</w:t>
      </w:r>
      <w:r w:rsidRPr="00E525C6">
        <w:tab/>
        <w:t>User Plane Latency Requirements if the AI/ML traffic type(s) are associated with certain latency requirements to support AI/ML operation.</w:t>
      </w:r>
    </w:p>
    <w:p w14:paraId="1C52E9FF" w14:textId="4BE75233" w:rsidR="004C5FE4" w:rsidRPr="00E525C6" w:rsidRDefault="000250FD" w:rsidP="000250FD">
      <w:pPr>
        <w:pStyle w:val="B1"/>
      </w:pPr>
      <w:r w:rsidRPr="00E525C6">
        <w:t>-</w:t>
      </w:r>
      <w:r w:rsidRPr="00E525C6">
        <w:tab/>
        <w:t>Indication(s) associated with certain AI/ML traffic type(s).</w:t>
      </w:r>
    </w:p>
    <w:p w14:paraId="3BAE5F4C" w14:textId="77777777" w:rsidR="004C5FE4" w:rsidRPr="00E525C6" w:rsidRDefault="004C5FE4" w:rsidP="004C5FE4">
      <w:pPr>
        <w:pStyle w:val="Heading3"/>
      </w:pPr>
      <w:bookmarkStart w:id="2602" w:name="_Toc117180483"/>
      <w:r w:rsidRPr="00E525C6">
        <w:rPr>
          <w:lang w:eastAsia="zh-CN"/>
        </w:rPr>
        <w:t>6.13.2</w:t>
      </w:r>
      <w:r w:rsidRPr="00E525C6">
        <w:rPr>
          <w:lang w:eastAsia="zh-CN"/>
        </w:rPr>
        <w:tab/>
      </w:r>
      <w:r w:rsidRPr="00E525C6">
        <w:t>Procedures</w:t>
      </w:r>
      <w:bookmarkEnd w:id="2602"/>
    </w:p>
    <w:p w14:paraId="2B8AC0F9" w14:textId="77777777" w:rsidR="004C5FE4" w:rsidRPr="00E525C6" w:rsidRDefault="004C5FE4" w:rsidP="000250FD">
      <w:pPr>
        <w:pStyle w:val="TH"/>
      </w:pPr>
      <w:r w:rsidRPr="00E525C6">
        <w:object w:dxaOrig="10140" w:dyaOrig="5820" w14:anchorId="14B49401">
          <v:shape id="_x0000_i1048" type="#_x0000_t75" style="width:480.55pt;height:276pt" o:ole="">
            <v:imagedata r:id="rId60" o:title=""/>
          </v:shape>
          <o:OLEObject Type="Embed" ProgID="Visio.Drawing.15" ShapeID="_x0000_i1048" DrawAspect="Content" ObjectID="_1727797094" r:id="rId61"/>
        </w:object>
      </w:r>
    </w:p>
    <w:p w14:paraId="0519EC8C" w14:textId="07CB8FD3" w:rsidR="004C5FE4" w:rsidRPr="00E525C6" w:rsidRDefault="004C5FE4" w:rsidP="000250FD">
      <w:pPr>
        <w:pStyle w:val="TF"/>
      </w:pPr>
      <w:r w:rsidRPr="00E525C6">
        <w:t>Figure 6.</w:t>
      </w:r>
      <w:r w:rsidR="00395B63" w:rsidRPr="00E525C6">
        <w:t>13</w:t>
      </w:r>
      <w:r w:rsidRPr="00E525C6">
        <w:t>.2-1: AI/ML AF influence over Traffic routing/ reconfiguration for AI/ML Traffic</w:t>
      </w:r>
    </w:p>
    <w:p w14:paraId="4E947367" w14:textId="39908920" w:rsidR="004C5FE4" w:rsidRPr="00E525C6" w:rsidRDefault="000250FD" w:rsidP="000250FD">
      <w:r w:rsidRPr="00E525C6">
        <w:t>In this procedure, it is assumed that UE has indicated the possibility and capability to receive part of the AI/ML transport configuration information as part of PCO during PDU Session establishment and/or PDU session modification procedures.</w:t>
      </w:r>
    </w:p>
    <w:p w14:paraId="4E7007E3" w14:textId="77777777" w:rsidR="000250FD" w:rsidRPr="00E525C6" w:rsidRDefault="000250FD" w:rsidP="000250FD">
      <w:pPr>
        <w:pStyle w:val="B1"/>
      </w:pPr>
      <w:r w:rsidRPr="00E525C6">
        <w:t>1-2.</w:t>
      </w:r>
      <w:r w:rsidRPr="00E525C6">
        <w:tab/>
        <w:t>The AI/ML AF (or NEF) may create, update (or delete from) the UDR the AI/ML transport configuration information and other related parameters (e.g. via UDM services).</w:t>
      </w:r>
    </w:p>
    <w:p w14:paraId="7A94CFF1" w14:textId="77777777" w:rsidR="000250FD" w:rsidRPr="00E525C6" w:rsidRDefault="000250FD" w:rsidP="000250FD">
      <w:pPr>
        <w:pStyle w:val="B1"/>
      </w:pPr>
      <w:r w:rsidRPr="00E525C6">
        <w:t>3.</w:t>
      </w:r>
      <w:r w:rsidRPr="00E525C6">
        <w:tab/>
        <w:t>The UDR may store and update the AI/ML transport configuration information and other related parameters (or remove the old parameters if any).</w:t>
      </w:r>
    </w:p>
    <w:p w14:paraId="3BCB0228" w14:textId="77777777" w:rsidR="000250FD" w:rsidRPr="00E525C6" w:rsidRDefault="000250FD" w:rsidP="000250FD">
      <w:pPr>
        <w:pStyle w:val="B1"/>
      </w:pPr>
      <w:r w:rsidRPr="00E525C6">
        <w:t>4.</w:t>
      </w:r>
      <w:r w:rsidRPr="00E525C6">
        <w:tab/>
        <w:t>The UDR may notify the PCF. This is based on an earlier subscription of the PCF to modifications of AF requests. Any combinations of DNN, S-NSSAI, AI/ML Application Identifier, SUPI, Internal Group Identifier can be used as the data key to address the PCF.</w:t>
      </w:r>
    </w:p>
    <w:p w14:paraId="0B137885" w14:textId="77777777" w:rsidR="000250FD" w:rsidRPr="00E525C6" w:rsidRDefault="000250FD" w:rsidP="000250FD">
      <w:pPr>
        <w:pStyle w:val="B1"/>
      </w:pPr>
      <w:r w:rsidRPr="00E525C6">
        <w:t>5.</w:t>
      </w:r>
      <w:r w:rsidRPr="00E525C6">
        <w:tab/>
        <w:t>The PCF determines if the AI/ML PDU session(s) or transport policy are impacted and may update SM polices and may notify the SMF based on SM Policy Control Update.</w:t>
      </w:r>
    </w:p>
    <w:p w14:paraId="467BB502" w14:textId="77777777" w:rsidR="000250FD" w:rsidRPr="00E525C6" w:rsidRDefault="000250FD" w:rsidP="000250FD">
      <w:pPr>
        <w:pStyle w:val="B1"/>
      </w:pPr>
      <w:r w:rsidRPr="00E525C6">
        <w:t>6.</w:t>
      </w:r>
      <w:r w:rsidRPr="00E525C6">
        <w:tab/>
        <w:t>The SMF may take appropriate actions to reconfigure the User plane of the PDU Session(s) transporting the AI/ML traffic(s). An example action includes but not limited to:</w:t>
      </w:r>
    </w:p>
    <w:p w14:paraId="25A247B5" w14:textId="3485ADD9" w:rsidR="000250FD" w:rsidRPr="00E525C6" w:rsidRDefault="000250FD" w:rsidP="000250FD">
      <w:pPr>
        <w:pStyle w:val="B2"/>
      </w:pPr>
      <w:r w:rsidRPr="00E525C6">
        <w:t>-</w:t>
      </w:r>
      <w:r w:rsidRPr="00E525C6">
        <w:tab/>
        <w:t>Allocate a new Prefix to the UE.</w:t>
      </w:r>
    </w:p>
    <w:p w14:paraId="3AA1F655" w14:textId="71B1B49B" w:rsidR="000250FD" w:rsidRPr="00E525C6" w:rsidRDefault="000250FD" w:rsidP="000250FD">
      <w:pPr>
        <w:pStyle w:val="B2"/>
      </w:pPr>
      <w:r w:rsidRPr="00E525C6">
        <w:t>-</w:t>
      </w:r>
      <w:r w:rsidRPr="00E525C6">
        <w:tab/>
        <w:t>Updating the UPF (in a target DNAI) with new traffic steering rules.</w:t>
      </w:r>
    </w:p>
    <w:p w14:paraId="01E58CEF" w14:textId="77777777" w:rsidR="000250FD" w:rsidRPr="00E525C6" w:rsidRDefault="000250FD" w:rsidP="000250FD">
      <w:pPr>
        <w:pStyle w:val="B2"/>
      </w:pPr>
      <w:r w:rsidRPr="00E525C6">
        <w:lastRenderedPageBreak/>
        <w:t>-</w:t>
      </w:r>
      <w:r w:rsidRPr="00E525C6">
        <w:tab/>
        <w:t>Determining whether to relocate the UPF (e.g. in coordination with AI/ML Application server) considering requirements provided by the AI/ML AF, e.g. on location information, target UE IDs, spatial validity, time validity, UP latency or service requirements or other indication associated with the AI/ML operation.</w:t>
      </w:r>
    </w:p>
    <w:p w14:paraId="7567BB1E" w14:textId="77777777" w:rsidR="000250FD" w:rsidRPr="00E525C6" w:rsidRDefault="000250FD" w:rsidP="000250FD">
      <w:pPr>
        <w:pStyle w:val="B1"/>
      </w:pPr>
      <w:r w:rsidRPr="00E525C6">
        <w:t>7.</w:t>
      </w:r>
      <w:r w:rsidRPr="00E525C6">
        <w:tab/>
        <w:t>The SMF may send the target DNAI to the AMF for triggering SMF/I-SMF (re)selection and then inform the target DNAI information for the current PDU session or for the next PDU session to AMF via Nsmf_PDUSession_SMContextStatusNotify service operation.</w:t>
      </w:r>
    </w:p>
    <w:p w14:paraId="01D080F6" w14:textId="77777777" w:rsidR="000250FD" w:rsidRPr="00E525C6" w:rsidRDefault="000250FD" w:rsidP="000250FD">
      <w:pPr>
        <w:pStyle w:val="B1"/>
      </w:pPr>
      <w:r w:rsidRPr="00E525C6">
        <w:t>8.</w:t>
      </w:r>
      <w:r w:rsidRPr="00E525C6">
        <w:tab/>
        <w:t>SMF may also update the UE on part of the AI/ML transport configuration information together with other Session Management (SM) subscription information. An example action includes:</w:t>
      </w:r>
    </w:p>
    <w:p w14:paraId="6C3C160D" w14:textId="379F3558" w:rsidR="000250FD" w:rsidRPr="00E525C6" w:rsidRDefault="000250FD" w:rsidP="000250FD">
      <w:pPr>
        <w:pStyle w:val="B2"/>
      </w:pPr>
      <w:r w:rsidRPr="00E525C6">
        <w:t>-</w:t>
      </w:r>
      <w:r w:rsidRPr="00E525C6">
        <w:tab/>
        <w:t>Updating AI/ML AF address.</w:t>
      </w:r>
    </w:p>
    <w:p w14:paraId="64B9D6AC" w14:textId="7E97D420" w:rsidR="000250FD" w:rsidRPr="00E525C6" w:rsidRDefault="000250FD" w:rsidP="000250FD">
      <w:pPr>
        <w:pStyle w:val="B2"/>
      </w:pPr>
      <w:r w:rsidRPr="00E525C6">
        <w:t>-</w:t>
      </w:r>
      <w:r w:rsidRPr="00E525C6">
        <w:tab/>
        <w:t>Updating AI/ML DNS server address.</w:t>
      </w:r>
    </w:p>
    <w:p w14:paraId="6F16336C" w14:textId="77777777" w:rsidR="000250FD" w:rsidRPr="00E525C6" w:rsidRDefault="000250FD" w:rsidP="000250FD">
      <w:pPr>
        <w:pStyle w:val="B2"/>
      </w:pPr>
      <w:r w:rsidRPr="00E525C6">
        <w:t>-</w:t>
      </w:r>
      <w:r w:rsidRPr="00E525C6">
        <w:tab/>
        <w:t>Updating AI/ML authentication information.</w:t>
      </w:r>
    </w:p>
    <w:p w14:paraId="2AE7A0EF" w14:textId="08B8C300" w:rsidR="000250FD" w:rsidRPr="00E525C6" w:rsidRDefault="000250FD" w:rsidP="000250FD">
      <w:pPr>
        <w:pStyle w:val="NO"/>
      </w:pPr>
      <w:r w:rsidRPr="00E525C6">
        <w:t>NOTE 1:</w:t>
      </w:r>
      <w:r w:rsidRPr="00E525C6">
        <w:tab/>
        <w:t>The UE or the AI/ML application client on the UE can correctly translate the FQDN(s) of the AI/ML AF or any associated AI/ML applications server(s) to the IP addresses of the AI/ML AF or any associated AI/ML applications server(s). This is done by accessing a local, private or global DNS server. As outlined above, the DNS server address or related configurations for the UE can also be optionally shared as part of transport configuration information if needed (e.g. for a private DNS).</w:t>
      </w:r>
    </w:p>
    <w:p w14:paraId="34789E10" w14:textId="285D41CA" w:rsidR="000250FD" w:rsidRPr="00E525C6" w:rsidRDefault="000250FD" w:rsidP="000250FD">
      <w:pPr>
        <w:pStyle w:val="NO"/>
      </w:pPr>
      <w:r w:rsidRPr="00E525C6">
        <w:t>NOTE 2:</w:t>
      </w:r>
      <w:r w:rsidRPr="00E525C6">
        <w:tab/>
        <w:t>The AI/ML AF (or NEF) finds the PDU session(s) serving the SUPI, DNN, S-NSSAI from UDM and the allocated IPv4 address or IPv6 prefix or both from the SMF. The AI/ML AF (or NEF) stores the UE IP address or any other external UE IDs during the PDU session establishment to the UE (or AI/ML application client on the UE). The AI/ML AF (or NEF) may correlate and store a mapping of the UE IP address (or any other external UE ID) and the SUPI retrieved (e.g. via UDM/SMF), using the IPv4 address or IPv6 prefix allocated by the SMF.</w:t>
      </w:r>
    </w:p>
    <w:p w14:paraId="5DDE208D" w14:textId="77777777" w:rsidR="004C5FE4" w:rsidRPr="00E525C6" w:rsidRDefault="004C5FE4" w:rsidP="004C5FE4">
      <w:pPr>
        <w:pStyle w:val="Heading3"/>
        <w:rPr>
          <w:lang w:eastAsia="zh-CN"/>
        </w:rPr>
      </w:pPr>
      <w:bookmarkStart w:id="2603" w:name="_Toc117180484"/>
      <w:r w:rsidRPr="00E525C6">
        <w:rPr>
          <w:lang w:eastAsia="zh-CN"/>
        </w:rPr>
        <w:t>6.13.3</w:t>
      </w:r>
      <w:r w:rsidRPr="00E525C6">
        <w:rPr>
          <w:lang w:eastAsia="zh-CN"/>
        </w:rPr>
        <w:tab/>
      </w:r>
      <w:r w:rsidRPr="00E525C6">
        <w:t xml:space="preserve">Impacts on </w:t>
      </w:r>
      <w:r w:rsidRPr="00E525C6">
        <w:rPr>
          <w:lang w:eastAsia="zh-CN"/>
        </w:rPr>
        <w:t>services, entities and interfaces</w:t>
      </w:r>
      <w:bookmarkEnd w:id="2603"/>
    </w:p>
    <w:p w14:paraId="5F17775C" w14:textId="493B1C1F" w:rsidR="000250FD" w:rsidRPr="00E525C6" w:rsidRDefault="000250FD" w:rsidP="000250FD">
      <w:r w:rsidRPr="00E525C6">
        <w:t>AI/ML AF:</w:t>
      </w:r>
    </w:p>
    <w:p w14:paraId="2E45F61D" w14:textId="77777777" w:rsidR="000250FD" w:rsidRPr="00E525C6" w:rsidRDefault="000250FD" w:rsidP="000250FD">
      <w:pPr>
        <w:pStyle w:val="B1"/>
      </w:pPr>
      <w:r w:rsidRPr="00E525C6">
        <w:t>-</w:t>
      </w:r>
      <w:r w:rsidRPr="00E525C6">
        <w:tab/>
        <w:t>To create AI/ML transport configuration information.</w:t>
      </w:r>
    </w:p>
    <w:p w14:paraId="03EDBD91" w14:textId="055EF207" w:rsidR="000250FD" w:rsidRPr="00E525C6" w:rsidRDefault="000250FD" w:rsidP="000250FD">
      <w:r w:rsidRPr="00E525C6">
        <w:t>UDR:</w:t>
      </w:r>
    </w:p>
    <w:p w14:paraId="312EF86D" w14:textId="02C9AD91" w:rsidR="000250FD" w:rsidRPr="00E525C6" w:rsidRDefault="000250FD" w:rsidP="000250FD">
      <w:pPr>
        <w:pStyle w:val="B1"/>
      </w:pPr>
      <w:r w:rsidRPr="00E525C6">
        <w:t>-</w:t>
      </w:r>
      <w:r w:rsidRPr="00E525C6">
        <w:tab/>
        <w:t>To maintain AI/ML Application Data in</w:t>
      </w:r>
      <w:r w:rsidR="00DA6550">
        <w:t>clause </w:t>
      </w:r>
      <w:r w:rsidRPr="00E525C6">
        <w:t>AI/ML transport configuration information.</w:t>
      </w:r>
    </w:p>
    <w:p w14:paraId="1ACD3AD4" w14:textId="0812194C" w:rsidR="000250FD" w:rsidRPr="00E525C6" w:rsidRDefault="000250FD" w:rsidP="000250FD">
      <w:r w:rsidRPr="00E525C6">
        <w:t>PCF:</w:t>
      </w:r>
    </w:p>
    <w:p w14:paraId="6DC31F20" w14:textId="77777777" w:rsidR="000250FD" w:rsidRPr="00E525C6" w:rsidRDefault="000250FD" w:rsidP="000250FD">
      <w:pPr>
        <w:pStyle w:val="B1"/>
      </w:pPr>
      <w:r w:rsidRPr="00E525C6">
        <w:t>-</w:t>
      </w:r>
      <w:r w:rsidRPr="00E525C6">
        <w:tab/>
        <w:t>To interpret AI/ML request to generate the AI/ML transport policy.</w:t>
      </w:r>
    </w:p>
    <w:p w14:paraId="711DF54C" w14:textId="7F2FCE62" w:rsidR="000250FD" w:rsidRPr="00E525C6" w:rsidRDefault="000250FD" w:rsidP="000250FD">
      <w:r w:rsidRPr="00E525C6">
        <w:t>SMF:</w:t>
      </w:r>
    </w:p>
    <w:p w14:paraId="5DE3C963" w14:textId="77777777" w:rsidR="000250FD" w:rsidRPr="00E525C6" w:rsidRDefault="000250FD" w:rsidP="000250FD">
      <w:pPr>
        <w:pStyle w:val="B1"/>
      </w:pPr>
      <w:r w:rsidRPr="00E525C6">
        <w:t>-</w:t>
      </w:r>
      <w:r w:rsidRPr="00E525C6">
        <w:tab/>
        <w:t>To reconfigure Traffic routing rules on UPF based on AI/ML transport policy from the PCF.</w:t>
      </w:r>
    </w:p>
    <w:p w14:paraId="69DC9B3B" w14:textId="77777777" w:rsidR="000250FD" w:rsidRPr="00E525C6" w:rsidRDefault="000250FD" w:rsidP="000250FD">
      <w:pPr>
        <w:pStyle w:val="B1"/>
      </w:pPr>
      <w:r w:rsidRPr="00E525C6">
        <w:t>-</w:t>
      </w:r>
      <w:r w:rsidRPr="00E525C6">
        <w:tab/>
        <w:t>To update UE on (part of) transport configuration information in addition to other SM subscription information.</w:t>
      </w:r>
    </w:p>
    <w:p w14:paraId="4F306914" w14:textId="4A6DBB2F" w:rsidR="000250FD" w:rsidRPr="00E525C6" w:rsidRDefault="000250FD" w:rsidP="000250FD">
      <w:r w:rsidRPr="00E525C6">
        <w:t>UE (or AI/ML Application Client on the UE):</w:t>
      </w:r>
    </w:p>
    <w:p w14:paraId="4CE40855" w14:textId="77777777" w:rsidR="000250FD" w:rsidRPr="00E525C6" w:rsidRDefault="000250FD" w:rsidP="000250FD">
      <w:pPr>
        <w:pStyle w:val="B1"/>
      </w:pPr>
      <w:r w:rsidRPr="00E525C6">
        <w:t>-</w:t>
      </w:r>
      <w:r w:rsidRPr="00E525C6">
        <w:tab/>
        <w:t>To indicate capability to receive part of AIML transport configuration Information via PCO.</w:t>
      </w:r>
    </w:p>
    <w:p w14:paraId="6F1A9C7D" w14:textId="77777777" w:rsidR="000250FD" w:rsidRPr="00E525C6" w:rsidRDefault="000250FD" w:rsidP="000250FD">
      <w:pPr>
        <w:pStyle w:val="B1"/>
      </w:pPr>
      <w:r w:rsidRPr="00E525C6">
        <w:t>-</w:t>
      </w:r>
      <w:r w:rsidRPr="00E525C6">
        <w:tab/>
        <w:t>To interpret AI/ML transport configuration information.</w:t>
      </w:r>
    </w:p>
    <w:p w14:paraId="7A889A70" w14:textId="2F50D8EF" w:rsidR="000250FD" w:rsidRPr="00E525C6" w:rsidRDefault="000250FD" w:rsidP="000250FD">
      <w:pPr>
        <w:pStyle w:val="B1"/>
      </w:pPr>
      <w:r w:rsidRPr="00E525C6">
        <w:t>-</w:t>
      </w:r>
      <w:r w:rsidRPr="00E525C6">
        <w:tab/>
        <w:t>To interact with the AI/ML Application layer on the UE if any part of AIML transport configuration (received via SMF) to be shared.</w:t>
      </w:r>
    </w:p>
    <w:p w14:paraId="67DD3CD2" w14:textId="77777777" w:rsidR="00965FC6" w:rsidRPr="00E525C6" w:rsidRDefault="00965FC6" w:rsidP="00965FC6">
      <w:pPr>
        <w:pStyle w:val="Heading2"/>
      </w:pPr>
      <w:bookmarkStart w:id="2604" w:name="_Toc117180485"/>
      <w:r w:rsidRPr="00E525C6">
        <w:t>6.14</w:t>
      </w:r>
      <w:r w:rsidRPr="00E525C6">
        <w:tab/>
        <w:t>Solution #14: Flock QoS based Federated Learning Operation</w:t>
      </w:r>
      <w:bookmarkEnd w:id="2604"/>
    </w:p>
    <w:p w14:paraId="7FC0BF23" w14:textId="53F5AFE5" w:rsidR="002F05D8" w:rsidRPr="00E525C6" w:rsidRDefault="00E76EEA" w:rsidP="00BE7FDD">
      <w:r w:rsidRPr="00E525C6">
        <w:t>Void</w:t>
      </w:r>
      <w:r w:rsidR="000250FD" w:rsidRPr="00E525C6">
        <w:t>.</w:t>
      </w:r>
    </w:p>
    <w:p w14:paraId="20719BED" w14:textId="77777777" w:rsidR="00DA77B4" w:rsidRPr="00E525C6" w:rsidRDefault="00DA77B4" w:rsidP="00DA77B4">
      <w:pPr>
        <w:pStyle w:val="Heading2"/>
      </w:pPr>
      <w:bookmarkStart w:id="2605" w:name="_Toc117180486"/>
      <w:r w:rsidRPr="00E525C6">
        <w:lastRenderedPageBreak/>
        <w:t>6.15</w:t>
      </w:r>
      <w:r w:rsidRPr="00E525C6">
        <w:tab/>
        <w:t xml:space="preserve">Solution #15: </w:t>
      </w:r>
      <w:r w:rsidR="008731B2" w:rsidRPr="00E525C6">
        <w:t>QoS monitoring for AIML application</w:t>
      </w:r>
      <w:bookmarkEnd w:id="2605"/>
    </w:p>
    <w:p w14:paraId="41779077" w14:textId="77777777" w:rsidR="00DA77B4" w:rsidRPr="00E525C6" w:rsidRDefault="00DA77B4" w:rsidP="00DA77B4">
      <w:pPr>
        <w:pStyle w:val="Heading3"/>
      </w:pPr>
      <w:bookmarkStart w:id="2606" w:name="_Toc117180487"/>
      <w:r w:rsidRPr="00E525C6">
        <w:t>6.15.1</w:t>
      </w:r>
      <w:r w:rsidRPr="00E525C6">
        <w:tab/>
        <w:t>Description</w:t>
      </w:r>
      <w:bookmarkEnd w:id="2606"/>
    </w:p>
    <w:p w14:paraId="3EBC28B8" w14:textId="6FCA2F9A" w:rsidR="000250FD" w:rsidRPr="00E525C6" w:rsidRDefault="000250FD" w:rsidP="000250FD">
      <w:pPr>
        <w:rPr>
          <w:lang w:val="en-US"/>
        </w:rPr>
      </w:pPr>
      <w:r w:rsidRPr="00E525C6">
        <w:rPr>
          <w:lang w:val="en-US"/>
        </w:rPr>
        <w:t>This solution mainly addresses Key Issue #6. The QoS performance of the participating UEs for an AIML application (e.g. Federated Learning) is critical to the outcome. It</w:t>
      </w:r>
      <w:r w:rsidR="00DA6550">
        <w:rPr>
          <w:lang w:val="en-US"/>
        </w:rPr>
        <w:t>'</w:t>
      </w:r>
      <w:r w:rsidRPr="00E525C6">
        <w:rPr>
          <w:lang w:val="en-US"/>
        </w:rPr>
        <w:t>s desired that the AIML application server may receive real-time QoS performance information or prediction from the 5GC for UEs participating a training session either before or during the session. Application AIML operations, e.g. Federating Learning may require knowing planned change of bitrate, latency, or reliability for a QoS flow to determine whether a training session can be completed within the required window.</w:t>
      </w:r>
    </w:p>
    <w:p w14:paraId="7B51708C" w14:textId="4ED39F97" w:rsidR="000250FD" w:rsidRDefault="000250FD" w:rsidP="000250FD">
      <w:pPr>
        <w:rPr>
          <w:ins w:id="2607" w:author="S2-2209192" w:date="2022-10-20T17:26:00Z"/>
          <w:lang w:val="en-US"/>
        </w:rPr>
      </w:pPr>
      <w:r w:rsidRPr="00E525C6">
        <w:rPr>
          <w:lang w:val="en-US"/>
        </w:rPr>
        <w:t xml:space="preserve">This solution proposes to extend Performance Measurement Functionality, which was introduced in R16 for ATSSS, to support the real-time QoS measurement in 5GC. The external AIML application server requests and obtains the QoS monitoring/prediction information from the 5GC via network exposure function. The proposal uses the PMF capabilities, and it is independent from ATSSS. </w:t>
      </w:r>
      <w:del w:id="2608" w:author="S2-2209192" w:date="2022-10-20T17:26:00Z">
        <w:r w:rsidRPr="00E525C6" w:rsidDel="000F6684">
          <w:rPr>
            <w:lang w:val="en-US"/>
          </w:rPr>
          <w:delText>The SMF may configure PMF functionality to be used for ATSSS and/or application AIML measurements.</w:delText>
        </w:r>
      </w:del>
    </w:p>
    <w:p w14:paraId="10C430E1" w14:textId="31D48D11" w:rsidR="000F6684" w:rsidRPr="00E525C6" w:rsidRDefault="000F6684" w:rsidP="000250FD">
      <w:pPr>
        <w:rPr>
          <w:lang w:val="en-US"/>
        </w:rPr>
      </w:pPr>
      <w:ins w:id="2609" w:author="S2-2209192" w:date="2022-10-20T17:26:00Z">
        <w:r>
          <w:rPr>
            <w:lang w:val="en-US"/>
          </w:rPr>
          <w:t xml:space="preserve">When there are various applications that require PMF measurements and use the same UPF/PMF, the PMF may create different PMF instances for these various applications and each PMF instance operates independently, e.g. using different PMF address and port. For example, one PMF instance may be operating for a MA-PDU Session for ATSSS and another PMF instance may be operating for a single-access PDU Session for AIML application. </w:t>
        </w:r>
      </w:ins>
    </w:p>
    <w:p w14:paraId="79FDA5C8" w14:textId="747B7E8E" w:rsidR="00F3226E" w:rsidRPr="00E525C6" w:rsidRDefault="00F3226E">
      <w:pPr>
        <w:rPr>
          <w:lang w:val="en-US"/>
        </w:rPr>
        <w:pPrChange w:id="2610" w:author="S2-2209192" w:date="2022-10-20T17:27:00Z">
          <w:pPr>
            <w:pStyle w:val="NO"/>
          </w:pPr>
        </w:pPrChange>
      </w:pPr>
      <w:del w:id="2611" w:author="S2-2209192" w:date="2022-10-20T17:27:00Z">
        <w:r w:rsidRPr="00E525C6" w:rsidDel="000F6684">
          <w:rPr>
            <w:lang w:val="en-US"/>
          </w:rPr>
          <w:delText>NOTE:</w:delText>
        </w:r>
        <w:r w:rsidRPr="00E525C6" w:rsidDel="000F6684">
          <w:rPr>
            <w:lang w:val="en-US"/>
          </w:rPr>
          <w:tab/>
        </w:r>
      </w:del>
      <w:r w:rsidRPr="00E525C6">
        <w:rPr>
          <w:lang w:val="en-US"/>
        </w:rPr>
        <w:t xml:space="preserve">When MA PDU Session is used for AIML applications, PMF configuration may accommodate both the ATSSS operation and QoS monitoring needs for AIML application. ATSSS operation uses the PMF measurements that apply to the steering mode, and QoS monitoring for AIML application may share the same measurements used by ATSSS and may benefit from additional new measurements. </w:t>
      </w:r>
      <w:del w:id="2612" w:author="S2-2209192" w:date="2022-10-20T17:27:00Z">
        <w:r w:rsidRPr="00E525C6" w:rsidDel="000F6684">
          <w:rPr>
            <w:lang w:val="en-US"/>
          </w:rPr>
          <w:delText>In scenarios where PMF measurements are not needed for ATSSS (e.g. MPTCP steering is enabled), the UE still performs PMF measurements if required by AIML applications.</w:delText>
        </w:r>
      </w:del>
    </w:p>
    <w:p w14:paraId="0199E2C6" w14:textId="6C83BAF7" w:rsidR="00F3226E" w:rsidRPr="00E525C6" w:rsidRDefault="00F3226E" w:rsidP="00461D61">
      <w:pPr>
        <w:pStyle w:val="EditorsNote"/>
      </w:pPr>
      <w:r w:rsidRPr="00E525C6">
        <w:t>Editor</w:t>
      </w:r>
      <w:r w:rsidR="00DA6550">
        <w:t>'</w:t>
      </w:r>
      <w:r w:rsidRPr="00E525C6">
        <w:t>s note:</w:t>
      </w:r>
      <w:r w:rsidRPr="00E525C6">
        <w:tab/>
        <w:t>Whether and how to support new UE measurement should coordinate with RAN group</w:t>
      </w:r>
      <w:r w:rsidR="000250FD" w:rsidRPr="00E525C6">
        <w:t>.</w:t>
      </w:r>
    </w:p>
    <w:p w14:paraId="01280F3E" w14:textId="3A44A6A4" w:rsidR="004B20EF" w:rsidRPr="00E525C6" w:rsidDel="000F6684" w:rsidRDefault="004B20EF" w:rsidP="004B20EF">
      <w:pPr>
        <w:pStyle w:val="EditorsNote"/>
        <w:rPr>
          <w:del w:id="2613" w:author="S2-2209192" w:date="2022-10-20T17:27:00Z"/>
        </w:rPr>
      </w:pPr>
      <w:del w:id="2614" w:author="S2-2209192" w:date="2022-10-20T17:27:00Z">
        <w:r w:rsidRPr="00E525C6" w:rsidDel="000F6684">
          <w:delText>Editor</w:delText>
        </w:r>
        <w:r w:rsidR="00DA6550" w:rsidDel="000F6684">
          <w:delText>'</w:delText>
        </w:r>
        <w:r w:rsidRPr="00E525C6" w:rsidDel="000F6684">
          <w:delText xml:space="preserve">s </w:delText>
        </w:r>
        <w:r w:rsidR="000250FD" w:rsidRPr="00E525C6" w:rsidDel="000F6684">
          <w:delText>note</w:delText>
        </w:r>
        <w:r w:rsidRPr="00E525C6" w:rsidDel="000F6684">
          <w:delText>:</w:delText>
        </w:r>
        <w:r w:rsidR="000C53A2" w:rsidRPr="00E525C6" w:rsidDel="000F6684">
          <w:tab/>
        </w:r>
        <w:r w:rsidRPr="00E525C6" w:rsidDel="000F6684">
          <w:delText xml:space="preserve">How to support the co-existence of ATSSS and AIMLsys with PMF needs </w:delText>
        </w:r>
        <w:r w:rsidR="00F3226E" w:rsidRPr="00E525C6" w:rsidDel="000F6684">
          <w:delText>further clarification</w:delText>
        </w:r>
        <w:r w:rsidRPr="00E525C6" w:rsidDel="000F6684">
          <w:delText>.</w:delText>
        </w:r>
      </w:del>
    </w:p>
    <w:p w14:paraId="5F7BFEBF" w14:textId="77777777" w:rsidR="004B20EF" w:rsidRPr="00E525C6" w:rsidRDefault="004B20EF" w:rsidP="00E41FBA">
      <w:r w:rsidRPr="00E525C6">
        <w:t>PMF needs to be extended in the following aspects:</w:t>
      </w:r>
    </w:p>
    <w:p w14:paraId="2ABC3B46" w14:textId="77777777" w:rsidR="000250FD" w:rsidRPr="00E525C6" w:rsidRDefault="000250FD" w:rsidP="000250FD">
      <w:pPr>
        <w:pStyle w:val="B1"/>
      </w:pPr>
      <w:r w:rsidRPr="00E525C6">
        <w:t>-</w:t>
      </w:r>
      <w:r w:rsidRPr="00E525C6">
        <w:tab/>
        <w:t>PMF applies to not only MA PDU but also normal single access PDU Sessions.</w:t>
      </w:r>
    </w:p>
    <w:p w14:paraId="739019D7" w14:textId="77777777" w:rsidR="000250FD" w:rsidRPr="00E525C6" w:rsidRDefault="000250FD" w:rsidP="000250FD">
      <w:pPr>
        <w:pStyle w:val="B1"/>
      </w:pPr>
      <w:r w:rsidRPr="00E525C6">
        <w:t>-</w:t>
      </w:r>
      <w:r w:rsidRPr="00E525C6">
        <w:tab/>
        <w:t>In addition to RTT and PLR that PMF currently supports, more QoS metric measurements may need to be supported.</w:t>
      </w:r>
    </w:p>
    <w:p w14:paraId="73F07E27" w14:textId="77777777" w:rsidR="000250FD" w:rsidRPr="00E525C6" w:rsidRDefault="000250FD" w:rsidP="000250FD">
      <w:pPr>
        <w:pStyle w:val="B1"/>
      </w:pPr>
      <w:r w:rsidRPr="00E525C6">
        <w:t>-</w:t>
      </w:r>
      <w:r w:rsidRPr="00E525C6">
        <w:tab/>
        <w:t>Support QoS metrics report from UE to UPF.</w:t>
      </w:r>
    </w:p>
    <w:p w14:paraId="701F9F59" w14:textId="35311D53" w:rsidR="004B20EF" w:rsidRPr="00E525C6" w:rsidRDefault="000250FD" w:rsidP="000250FD">
      <w:r w:rsidRPr="00E525C6">
        <w:t>A new network function, e.g. AIML Serving Function, or new functionality included in existing NF, such as the PCF, may be introduced in 5GC to handle the QoS monitoring request from the AIML application server. The AIML Serving Function interacts with other 5GC NFs (e.g. SMF) to configure and collect the QoS monitoring report from UEs or UPFs. The AIML Serving Function not only translates AIML specific request (e.g. QoS or performance prediction for a group of UEs) to QoS monitoring requests that can be executed in 5GC, but also can make further intelligent analysis, based on QoS reports collected, and return the analysis/report to AIML system, as illustrated in Figure 6.15.1-1.</w:t>
      </w:r>
    </w:p>
    <w:p w14:paraId="5AEA79C4" w14:textId="77777777" w:rsidR="004B20EF" w:rsidRPr="00E525C6" w:rsidRDefault="004B20EF" w:rsidP="000250FD">
      <w:pPr>
        <w:pStyle w:val="TH"/>
      </w:pPr>
      <w:r w:rsidRPr="00E525C6">
        <w:object w:dxaOrig="11717" w:dyaOrig="6391" w14:anchorId="5581B9A1">
          <v:shape id="_x0000_i1049" type="#_x0000_t75" style="width:390pt;height:209.45pt" o:ole="">
            <v:imagedata r:id="rId62" o:title=""/>
          </v:shape>
          <o:OLEObject Type="Embed" ProgID="Visio.Drawing.15" ShapeID="_x0000_i1049" DrawAspect="Content" ObjectID="_1727797095" r:id="rId63"/>
        </w:object>
      </w:r>
    </w:p>
    <w:p w14:paraId="0223CF5A" w14:textId="6604BB08" w:rsidR="004B20EF" w:rsidRPr="00E525C6" w:rsidRDefault="004B20EF" w:rsidP="000250FD">
      <w:pPr>
        <w:pStyle w:val="TF"/>
      </w:pPr>
      <w:r w:rsidRPr="00E525C6">
        <w:t>Figure 6.15.1-1</w:t>
      </w:r>
      <w:r w:rsidR="00E41FBA" w:rsidRPr="00E525C6">
        <w:t xml:space="preserve">: </w:t>
      </w:r>
      <w:r w:rsidR="00903793" w:rsidRPr="00E525C6">
        <w:t xml:space="preserve">Illustration of </w:t>
      </w:r>
      <w:r w:rsidR="00E41FBA" w:rsidRPr="00E525C6">
        <w:t>QoS monitoring for AIML application</w:t>
      </w:r>
    </w:p>
    <w:p w14:paraId="32D67202" w14:textId="77777777" w:rsidR="004B20EF" w:rsidRPr="00E525C6" w:rsidRDefault="004B20EF" w:rsidP="004B20EF">
      <w:pPr>
        <w:pStyle w:val="Heading3"/>
        <w:rPr>
          <w:rFonts w:eastAsia="Malgun Gothic"/>
        </w:rPr>
      </w:pPr>
      <w:bookmarkStart w:id="2615" w:name="_Toc96937726"/>
      <w:bookmarkStart w:id="2616" w:name="_Toc117180488"/>
      <w:r w:rsidRPr="00E525C6">
        <w:rPr>
          <w:rFonts w:eastAsia="Malgun Gothic"/>
        </w:rPr>
        <w:t>6.15.2</w:t>
      </w:r>
      <w:r w:rsidRPr="00E525C6">
        <w:rPr>
          <w:rFonts w:eastAsia="Malgun Gothic"/>
        </w:rPr>
        <w:tab/>
        <w:t>Procedures</w:t>
      </w:r>
      <w:bookmarkEnd w:id="2615"/>
      <w:bookmarkEnd w:id="2616"/>
    </w:p>
    <w:p w14:paraId="2BA9E3C7" w14:textId="4B36259F" w:rsidR="004B20EF" w:rsidRPr="00E525C6" w:rsidRDefault="004B20EF" w:rsidP="000250FD">
      <w:pPr>
        <w:pStyle w:val="TH"/>
      </w:pPr>
      <w:r w:rsidRPr="00E525C6">
        <w:object w:dxaOrig="13802" w:dyaOrig="10157" w14:anchorId="6CBB498D">
          <v:shape id="_x0000_i1050" type="#_x0000_t75" style="width:480.55pt;height:354.55pt" o:ole="">
            <v:imagedata r:id="rId64" o:title=""/>
          </v:shape>
          <o:OLEObject Type="Embed" ProgID="Visio.Drawing.15" ShapeID="_x0000_i1050" DrawAspect="Content" ObjectID="_1727797096" r:id="rId65"/>
        </w:object>
      </w:r>
    </w:p>
    <w:p w14:paraId="2F940BE8" w14:textId="0ABC6E56" w:rsidR="004B20EF" w:rsidRPr="00E525C6" w:rsidRDefault="004B20EF" w:rsidP="000250FD">
      <w:pPr>
        <w:pStyle w:val="TF"/>
      </w:pPr>
      <w:r w:rsidRPr="00E525C6">
        <w:t>Figure 6.15.</w:t>
      </w:r>
      <w:r w:rsidR="000C53A2" w:rsidRPr="00E525C6">
        <w:t>2-1</w:t>
      </w:r>
      <w:r w:rsidR="00561C35" w:rsidRPr="00E525C6">
        <w:t>:</w:t>
      </w:r>
      <w:r w:rsidRPr="00E525C6">
        <w:t xml:space="preserve"> PMF-based QoS monitoring and reporting</w:t>
      </w:r>
    </w:p>
    <w:p w14:paraId="5B7D1BBA" w14:textId="77777777" w:rsidR="000250FD" w:rsidRPr="00E525C6" w:rsidRDefault="000250FD" w:rsidP="000250FD">
      <w:pPr>
        <w:pStyle w:val="B1"/>
        <w:rPr>
          <w:rFonts w:eastAsia="Malgun Gothic"/>
        </w:rPr>
      </w:pPr>
      <w:r w:rsidRPr="00E525C6">
        <w:rPr>
          <w:rFonts w:eastAsia="Malgun Gothic"/>
        </w:rPr>
        <w:t>1.</w:t>
      </w:r>
      <w:r w:rsidRPr="00E525C6">
        <w:rPr>
          <w:rFonts w:eastAsia="Malgun Gothic"/>
        </w:rPr>
        <w:tab/>
        <w:t xml:space="preserve">The external AIML system requests the QoS monitoring information from 5GC. For example, the AIML system may request the real-time QoS performance information, or future QoS performance prediction, for a group of UEs. The request is sent via NEF to the AIML Serving Function. The AIML system provides service </w:t>
      </w:r>
      <w:r w:rsidRPr="00E525C6">
        <w:rPr>
          <w:rFonts w:eastAsia="Malgun Gothic"/>
        </w:rPr>
        <w:lastRenderedPageBreak/>
        <w:t>requirements, e.g. planned change of bitrate, latency, or reliability for a QoS flow to an authorized 3rd party and it may provide S-NSSA/DNN. The NEF maps external identifiers to internal identifiers, e.g. GPSI into SUPI</w:t>
      </w:r>
    </w:p>
    <w:p w14:paraId="5DA91D3E" w14:textId="77777777" w:rsidR="000250FD" w:rsidRPr="00E525C6" w:rsidRDefault="000250FD" w:rsidP="000250FD">
      <w:pPr>
        <w:pStyle w:val="B1"/>
        <w:rPr>
          <w:rFonts w:eastAsia="Malgun Gothic"/>
        </w:rPr>
      </w:pPr>
      <w:r w:rsidRPr="00E525C6">
        <w:rPr>
          <w:rFonts w:eastAsia="Malgun Gothic"/>
        </w:rPr>
        <w:t>2.</w:t>
      </w:r>
      <w:r w:rsidRPr="00E525C6">
        <w:rPr>
          <w:rFonts w:eastAsia="Malgun Gothic"/>
        </w:rPr>
        <w:tab/>
        <w:t>The AIML Serving Function identifies the serving SMF and PDU Session IDs used for AIML application for the target UEs, using the existing UDM services (Not shown in the figure).</w:t>
      </w:r>
    </w:p>
    <w:p w14:paraId="40D2C388" w14:textId="77777777" w:rsidR="000250FD" w:rsidRPr="00E525C6" w:rsidRDefault="000250FD" w:rsidP="000250FD">
      <w:pPr>
        <w:pStyle w:val="B1"/>
        <w:rPr>
          <w:rFonts w:eastAsia="Malgun Gothic"/>
        </w:rPr>
      </w:pPr>
      <w:r w:rsidRPr="00E525C6">
        <w:rPr>
          <w:rFonts w:eastAsia="Malgun Gothic"/>
        </w:rPr>
        <w:t>3.</w:t>
      </w:r>
      <w:r w:rsidRPr="00E525C6">
        <w:rPr>
          <w:rFonts w:eastAsia="Malgun Gothic"/>
        </w:rPr>
        <w:tab/>
        <w:t>The AIML Serving Function, request the serving SMF to initiate QoS monitoring for related QoS flows.</w:t>
      </w:r>
    </w:p>
    <w:p w14:paraId="5EFE47D8" w14:textId="77777777" w:rsidR="000250FD" w:rsidRPr="00E525C6" w:rsidRDefault="000250FD" w:rsidP="000250FD">
      <w:pPr>
        <w:pStyle w:val="B1"/>
        <w:rPr>
          <w:rFonts w:eastAsia="Malgun Gothic"/>
        </w:rPr>
      </w:pPr>
      <w:r w:rsidRPr="00E525C6">
        <w:rPr>
          <w:rFonts w:eastAsia="Malgun Gothic"/>
        </w:rPr>
        <w:t>4a/4b.</w:t>
      </w:r>
      <w:r w:rsidRPr="00E525C6">
        <w:rPr>
          <w:rFonts w:eastAsia="Malgun Gothic"/>
        </w:rPr>
        <w:tab/>
        <w:t>The SMF configures the UE and UPF for PMF-based QoS measurements using the Measurement Assistance Information.</w:t>
      </w:r>
    </w:p>
    <w:p w14:paraId="60B3742A" w14:textId="77777777" w:rsidR="000250FD" w:rsidRPr="00E525C6" w:rsidRDefault="000250FD" w:rsidP="000250FD">
      <w:pPr>
        <w:pStyle w:val="NO"/>
        <w:rPr>
          <w:rFonts w:eastAsia="Malgun Gothic"/>
        </w:rPr>
      </w:pPr>
      <w:r w:rsidRPr="00E525C6">
        <w:rPr>
          <w:rFonts w:eastAsia="Malgun Gothic"/>
        </w:rPr>
        <w:t>NOTE:</w:t>
      </w:r>
      <w:r w:rsidRPr="00E525C6">
        <w:rPr>
          <w:rFonts w:eastAsia="Malgun Gothic"/>
        </w:rPr>
        <w:tab/>
        <w:t>The existing Measurement Assistance Information may be enhanced with additional information related to UE QoS report, such as start/end time or frequency of the report.</w:t>
      </w:r>
    </w:p>
    <w:p w14:paraId="3DF0570C" w14:textId="77777777" w:rsidR="000250FD" w:rsidRPr="00E525C6" w:rsidRDefault="000250FD" w:rsidP="000250FD">
      <w:pPr>
        <w:pStyle w:val="B1"/>
        <w:rPr>
          <w:rFonts w:eastAsia="Malgun Gothic"/>
        </w:rPr>
      </w:pPr>
      <w:r w:rsidRPr="00E525C6">
        <w:rPr>
          <w:rFonts w:eastAsia="Malgun Gothic"/>
        </w:rPr>
        <w:t>5.</w:t>
      </w:r>
      <w:r w:rsidRPr="00E525C6">
        <w:rPr>
          <w:rFonts w:eastAsia="Malgun Gothic"/>
        </w:rPr>
        <w:tab/>
        <w:t>The UE and the UPF performs PMF-based QoS measurements.</w:t>
      </w:r>
    </w:p>
    <w:p w14:paraId="17560F10" w14:textId="77777777" w:rsidR="000250FD" w:rsidRPr="00E525C6" w:rsidRDefault="000250FD" w:rsidP="000250FD">
      <w:pPr>
        <w:pStyle w:val="B1"/>
        <w:rPr>
          <w:rFonts w:eastAsia="Malgun Gothic"/>
        </w:rPr>
      </w:pPr>
      <w:r w:rsidRPr="00E525C6">
        <w:rPr>
          <w:rFonts w:eastAsia="Malgun Gothic"/>
        </w:rPr>
        <w:t>6.</w:t>
      </w:r>
      <w:r w:rsidRPr="00E525C6">
        <w:rPr>
          <w:rFonts w:eastAsia="Malgun Gothic"/>
        </w:rPr>
        <w:tab/>
        <w:t>The UE sends its QoS measurement report in PMF message to the UPF using PMF message over UP</w:t>
      </w:r>
    </w:p>
    <w:p w14:paraId="1187FA25" w14:textId="2D25AF51" w:rsidR="000250FD" w:rsidRPr="00E525C6" w:rsidRDefault="000250FD" w:rsidP="000250FD">
      <w:pPr>
        <w:pStyle w:val="B1"/>
        <w:rPr>
          <w:rFonts w:eastAsia="Malgun Gothic"/>
        </w:rPr>
      </w:pPr>
      <w:r w:rsidRPr="00E525C6">
        <w:rPr>
          <w:rFonts w:eastAsia="Malgun Gothic"/>
        </w:rPr>
        <w:t>7.</w:t>
      </w:r>
      <w:r w:rsidRPr="00E525C6">
        <w:rPr>
          <w:rFonts w:eastAsia="Malgun Gothic"/>
        </w:rPr>
        <w:tab/>
        <w:t>The UPF combines the UE</w:t>
      </w:r>
      <w:r w:rsidR="00DA6550">
        <w:rPr>
          <w:rFonts w:eastAsia="Malgun Gothic"/>
        </w:rPr>
        <w:t>'</w:t>
      </w:r>
      <w:r w:rsidRPr="00E525C6">
        <w:rPr>
          <w:rFonts w:eastAsia="Malgun Gothic"/>
        </w:rPr>
        <w:t>s and its own QoS report and sends it to the SMF.</w:t>
      </w:r>
    </w:p>
    <w:p w14:paraId="55F1DB2B" w14:textId="77777777" w:rsidR="000250FD" w:rsidRPr="00E525C6" w:rsidRDefault="000250FD" w:rsidP="000250FD">
      <w:pPr>
        <w:pStyle w:val="B1"/>
        <w:rPr>
          <w:rFonts w:eastAsia="Malgun Gothic"/>
        </w:rPr>
      </w:pPr>
      <w:r w:rsidRPr="00E525C6">
        <w:rPr>
          <w:rFonts w:eastAsia="Malgun Gothic"/>
        </w:rPr>
        <w:t>8.</w:t>
      </w:r>
      <w:r w:rsidRPr="00E525C6">
        <w:rPr>
          <w:rFonts w:eastAsia="Malgun Gothic"/>
        </w:rPr>
        <w:tab/>
        <w:t>The SMF forwards the QoS report to the AIML Serving Function.</w:t>
      </w:r>
    </w:p>
    <w:p w14:paraId="6A0701CA" w14:textId="77777777" w:rsidR="000250FD" w:rsidRPr="00E525C6" w:rsidRDefault="000250FD" w:rsidP="000250FD">
      <w:pPr>
        <w:pStyle w:val="B1"/>
        <w:rPr>
          <w:rFonts w:eastAsia="Malgun Gothic"/>
        </w:rPr>
      </w:pPr>
      <w:r w:rsidRPr="00E525C6">
        <w:rPr>
          <w:rFonts w:eastAsia="Malgun Gothic"/>
        </w:rPr>
        <w:t>9.</w:t>
      </w:r>
      <w:r w:rsidRPr="00E525C6">
        <w:rPr>
          <w:rFonts w:eastAsia="Malgun Gothic"/>
        </w:rPr>
        <w:tab/>
        <w:t>The AIML Serving Function may analyse the received QoS report of multiple UEs and may derive more information (e.g. QoS prediction), and return the QoS monitoring report to the AIML system.</w:t>
      </w:r>
    </w:p>
    <w:p w14:paraId="283BF552" w14:textId="3110D33B" w:rsidR="004B20EF" w:rsidRPr="00E525C6" w:rsidRDefault="004B20EF" w:rsidP="004B20EF">
      <w:pPr>
        <w:pStyle w:val="Heading3"/>
        <w:rPr>
          <w:rFonts w:eastAsia="Malgun Gothic"/>
          <w:lang w:eastAsia="zh-CN"/>
        </w:rPr>
      </w:pPr>
      <w:bookmarkStart w:id="2617" w:name="_Toc96937727"/>
      <w:bookmarkStart w:id="2618" w:name="_Toc117180489"/>
      <w:r w:rsidRPr="00E525C6">
        <w:rPr>
          <w:rFonts w:eastAsia="Malgun Gothic"/>
          <w:lang w:eastAsia="zh-CN"/>
        </w:rPr>
        <w:t>6.15.</w:t>
      </w:r>
      <w:r w:rsidR="00BC5EDB" w:rsidRPr="00E525C6">
        <w:rPr>
          <w:rFonts w:eastAsia="Malgun Gothic"/>
          <w:lang w:eastAsia="zh-CN"/>
        </w:rPr>
        <w:t>3</w:t>
      </w:r>
      <w:r w:rsidRPr="00E525C6">
        <w:rPr>
          <w:rFonts w:eastAsia="Malgun Gothic"/>
          <w:lang w:eastAsia="zh-CN"/>
        </w:rPr>
        <w:tab/>
      </w:r>
      <w:bookmarkEnd w:id="2617"/>
      <w:r w:rsidRPr="00E525C6">
        <w:t xml:space="preserve">Impacts on </w:t>
      </w:r>
      <w:r w:rsidRPr="00E525C6">
        <w:rPr>
          <w:lang w:eastAsia="zh-CN"/>
        </w:rPr>
        <w:t>services, entities and interfaces</w:t>
      </w:r>
      <w:bookmarkEnd w:id="2618"/>
    </w:p>
    <w:p w14:paraId="025E1765" w14:textId="3FB93757" w:rsidR="000250FD" w:rsidRPr="00E525C6" w:rsidRDefault="000250FD" w:rsidP="000250FD">
      <w:r w:rsidRPr="00E525C6">
        <w:t>UE:</w:t>
      </w:r>
    </w:p>
    <w:p w14:paraId="0ECCB2F5" w14:textId="2DA27065" w:rsidR="000250FD" w:rsidRPr="00E525C6" w:rsidRDefault="000250FD" w:rsidP="000250FD">
      <w:pPr>
        <w:pStyle w:val="B1"/>
      </w:pPr>
      <w:r w:rsidRPr="00E525C6">
        <w:t>-</w:t>
      </w:r>
      <w:r w:rsidRPr="00E525C6">
        <w:tab/>
        <w:t>Extend support for PMF functionality to single PDU Session, in addition to MA PDU.</w:t>
      </w:r>
    </w:p>
    <w:p w14:paraId="601E2B44" w14:textId="33237D10" w:rsidR="000250FD" w:rsidRPr="00E525C6" w:rsidRDefault="000250FD" w:rsidP="000250FD">
      <w:r w:rsidRPr="00E525C6">
        <w:t>UPF:</w:t>
      </w:r>
    </w:p>
    <w:p w14:paraId="31458157" w14:textId="6136F9EE" w:rsidR="000250FD" w:rsidRPr="00E525C6" w:rsidRDefault="000250FD" w:rsidP="000250FD">
      <w:pPr>
        <w:pStyle w:val="B1"/>
      </w:pPr>
      <w:r w:rsidRPr="00E525C6">
        <w:t>-</w:t>
      </w:r>
      <w:r w:rsidRPr="00E525C6">
        <w:tab/>
        <w:t>Extend support for PMF functionality to single PDU Session, in addition to MA PDU. New NF or existing.</w:t>
      </w:r>
    </w:p>
    <w:p w14:paraId="0903FE3B" w14:textId="6B1957B5" w:rsidR="000250FD" w:rsidRPr="00E525C6" w:rsidRDefault="000250FD" w:rsidP="000250FD">
      <w:r w:rsidRPr="00E525C6">
        <w:t>NF (e.g. PCF):</w:t>
      </w:r>
    </w:p>
    <w:p w14:paraId="06E174D1" w14:textId="60370D6A" w:rsidR="000250FD" w:rsidRPr="00E525C6" w:rsidRDefault="000250FD" w:rsidP="000250FD">
      <w:pPr>
        <w:pStyle w:val="B1"/>
      </w:pPr>
      <w:r w:rsidRPr="00E525C6">
        <w:t>-</w:t>
      </w:r>
      <w:r w:rsidRPr="00E525C6">
        <w:tab/>
        <w:t>Handle the QoS monitoring request from the AIML application server. It also interacts with other 5GC NFs (e.g. SMF) to configure and collect the QoS monitoring report.</w:t>
      </w:r>
    </w:p>
    <w:p w14:paraId="68DF01D2" w14:textId="19DF9514" w:rsidR="000250FD" w:rsidRPr="00E525C6" w:rsidRDefault="000250FD" w:rsidP="000250FD">
      <w:pPr>
        <w:pStyle w:val="B1"/>
      </w:pPr>
      <w:r w:rsidRPr="00E525C6">
        <w:t>-</w:t>
      </w:r>
      <w:r w:rsidRPr="00E525C6">
        <w:tab/>
        <w:t>Define new SBI interfaces to NEF.</w:t>
      </w:r>
    </w:p>
    <w:p w14:paraId="4AB8D94E" w14:textId="702DC8E9" w:rsidR="000250FD" w:rsidRPr="00E525C6" w:rsidRDefault="000250FD" w:rsidP="000250FD">
      <w:r w:rsidRPr="00E525C6">
        <w:t>SMF:</w:t>
      </w:r>
    </w:p>
    <w:p w14:paraId="1F898D46" w14:textId="2CE6F4DE" w:rsidR="000250FD" w:rsidRPr="00E525C6" w:rsidRDefault="000250FD" w:rsidP="000250FD">
      <w:pPr>
        <w:pStyle w:val="B1"/>
      </w:pPr>
      <w:r w:rsidRPr="00E525C6">
        <w:t>-</w:t>
      </w:r>
      <w:r w:rsidRPr="00E525C6">
        <w:tab/>
        <w:t>Configure PMF functionality to be used for ATSSS and/or application AIML measurements.</w:t>
      </w:r>
    </w:p>
    <w:p w14:paraId="1C7EAC31" w14:textId="77777777" w:rsidR="008731B2" w:rsidRPr="00E525C6" w:rsidRDefault="008731B2" w:rsidP="008731B2">
      <w:pPr>
        <w:pStyle w:val="Heading2"/>
      </w:pPr>
      <w:bookmarkStart w:id="2619" w:name="_Toc117180490"/>
      <w:r w:rsidRPr="00E525C6">
        <w:t>6.16</w:t>
      </w:r>
      <w:r w:rsidRPr="00E525C6">
        <w:tab/>
        <w:t>Solution #16: Solution for supporting the aggregated QoS parameters based on the Group-MBR</w:t>
      </w:r>
      <w:bookmarkEnd w:id="2619"/>
    </w:p>
    <w:p w14:paraId="42A08CAC" w14:textId="77777777" w:rsidR="008731B2" w:rsidRPr="00E525C6" w:rsidRDefault="008731B2" w:rsidP="008731B2">
      <w:pPr>
        <w:pStyle w:val="Heading3"/>
      </w:pPr>
      <w:bookmarkStart w:id="2620" w:name="_Toc117180491"/>
      <w:r w:rsidRPr="00E525C6">
        <w:t>6.16.1</w:t>
      </w:r>
      <w:r w:rsidRPr="00E525C6">
        <w:tab/>
        <w:t>Description</w:t>
      </w:r>
      <w:bookmarkEnd w:id="2620"/>
    </w:p>
    <w:p w14:paraId="62B1A807" w14:textId="77777777" w:rsidR="000250FD" w:rsidRPr="00E525C6" w:rsidRDefault="000250FD" w:rsidP="000250FD">
      <w:pPr>
        <w:rPr>
          <w:rFonts w:eastAsia="MS Mincho"/>
        </w:rPr>
      </w:pPr>
      <w:r w:rsidRPr="00E525C6">
        <w:rPr>
          <w:rFonts w:eastAsia="MS Mincho"/>
        </w:rPr>
        <w:t>This solution touches on KI #1, #5, #6 and #7. Federated learning (FL) is a group-based learning method and there will be many files and multiple rounds of interactions between the UEs and the FL server over 5GS during the FL process. Just like any other services, there should be SLA between the MNO and ASP to agree on the allowance of the maximum throughput that can be consumed between the end points (i.e. the group of UEs and the AS) of the given FL operation. Therefore, it is necessary to introduce a system monitoring parameter to assist the 5GS to keep track of the aggregated status of the total throughput usage for the given federated learning operation.</w:t>
      </w:r>
    </w:p>
    <w:p w14:paraId="39156465" w14:textId="77777777" w:rsidR="000250FD" w:rsidRPr="00E525C6" w:rsidRDefault="000250FD" w:rsidP="000250FD">
      <w:pPr>
        <w:rPr>
          <w:rFonts w:eastAsia="MS Mincho"/>
        </w:rPr>
      </w:pPr>
      <w:r w:rsidRPr="00E525C6">
        <w:rPr>
          <w:rFonts w:eastAsia="MS Mincho"/>
        </w:rPr>
        <w:t xml:space="preserve">During the FL operation, the application server can be connected to one or more NG-RAN nodes through a single UPF, and each NG-RAN node could be serving multiple UEs participating in FL operation. Figure 6.16.1-1 below, illustrates an example of 10 UEs in total within the service area of a UPF that could be selected to participate in the given FL operation. In a certain round, AS selects 5 of them to be participated in the FL training. In order to ensure that the resources consumed by the 5 UEs are within the specified throughput limit, the UPF keeps track of aggregate bit rate </w:t>
      </w:r>
      <w:r w:rsidRPr="00E525C6">
        <w:rPr>
          <w:rFonts w:eastAsia="MS Mincho"/>
        </w:rPr>
        <w:lastRenderedPageBreak/>
        <w:t>against the Group-MBR among the set of QoS flows of the UEs who participate in the given FL operation. The aggregate bit rate shall not exceed the pre-determined Group-MBR for that specific FL operation. The following summarizes how the aggregated bit rate among the set of QoS flows of the UEs is monitored against Group-MBR:</w:t>
      </w:r>
    </w:p>
    <w:p w14:paraId="25CC7067" w14:textId="77777777" w:rsidR="000250FD" w:rsidRPr="00E525C6" w:rsidRDefault="000250FD" w:rsidP="000250FD">
      <w:pPr>
        <w:pStyle w:val="B1"/>
        <w:rPr>
          <w:rFonts w:eastAsia="MS Mincho"/>
        </w:rPr>
      </w:pPr>
      <w:r w:rsidRPr="00E525C6">
        <w:rPr>
          <w:rFonts w:eastAsia="MS Mincho"/>
        </w:rPr>
        <w:t>-</w:t>
      </w:r>
      <w:r w:rsidRPr="00E525C6">
        <w:rPr>
          <w:rFonts w:eastAsia="MS Mincho"/>
        </w:rPr>
        <w:tab/>
        <w:t>10 UEs respectively establish individual PDU sessions with the core network, and can transmit application data through GBR and/or non-GBR QoS flows.</w:t>
      </w:r>
    </w:p>
    <w:p w14:paraId="7EA99B67" w14:textId="78B32C2C" w:rsidR="000250FD" w:rsidRPr="00E525C6" w:rsidRDefault="000250FD" w:rsidP="000250FD">
      <w:pPr>
        <w:pStyle w:val="B1"/>
        <w:rPr>
          <w:rFonts w:eastAsia="MS Mincho"/>
        </w:rPr>
      </w:pPr>
      <w:r w:rsidRPr="00E525C6">
        <w:rPr>
          <w:rFonts w:eastAsia="MS Mincho"/>
        </w:rPr>
        <w:t>-</w:t>
      </w:r>
      <w:r w:rsidRPr="00E525C6">
        <w:rPr>
          <w:rFonts w:eastAsia="MS Mincho"/>
        </w:rPr>
        <w:tab/>
        <w:t xml:space="preserve">As shown in the figure 6.16.1-2, Group-MBR is defined as the upper bound of the aggregate bit rate across all GBR and Non-GBR QoS Flows corresponding to the group of PDU Sessions of the UEs who participate in a group of transmissions concurrently (e.g. Federated Learning (FL) operation) with active user planes. The anchor UPF of the group of transmissions (e.g. FL operation) measures the aggregated bit rate across all GBR and Non-GBR QoS Flows against the Group-MBR provided by associated anchor SMF of the corresponding group of PDU sessions that support the group of transmissions. The aggregated bit rate is measured over an AMBR averaging window which is a standardized value as described in clause 5.7.2.6 of </w:t>
      </w:r>
      <w:r w:rsidR="00C8558A" w:rsidRPr="00E525C6">
        <w:rPr>
          <w:rFonts w:eastAsia="MS Mincho"/>
        </w:rPr>
        <w:t>TS</w:t>
      </w:r>
      <w:r w:rsidR="00C8558A">
        <w:rPr>
          <w:rFonts w:eastAsia="MS Mincho"/>
        </w:rPr>
        <w:t> </w:t>
      </w:r>
      <w:r w:rsidR="00C8558A" w:rsidRPr="00E525C6">
        <w:rPr>
          <w:rFonts w:eastAsia="MS Mincho"/>
        </w:rPr>
        <w:t>23.501</w:t>
      </w:r>
      <w:r w:rsidR="00C8558A">
        <w:rPr>
          <w:rFonts w:eastAsia="MS Mincho"/>
        </w:rPr>
        <w:t> </w:t>
      </w:r>
      <w:r w:rsidR="00C8558A" w:rsidRPr="00E525C6">
        <w:rPr>
          <w:rFonts w:eastAsia="MS Mincho"/>
        </w:rPr>
        <w:t>[</w:t>
      </w:r>
      <w:r w:rsidRPr="00E525C6">
        <w:rPr>
          <w:rFonts w:eastAsia="MS Mincho"/>
        </w:rPr>
        <w:t>3]. The Group-MBR is a monitoring parameter which is provided by the AF to activate the Group-MBR monitoring operation.</w:t>
      </w:r>
    </w:p>
    <w:p w14:paraId="0088C987" w14:textId="77777777" w:rsidR="000250FD" w:rsidRPr="00E525C6" w:rsidRDefault="000250FD" w:rsidP="000250FD">
      <w:pPr>
        <w:pStyle w:val="B1"/>
        <w:rPr>
          <w:rFonts w:eastAsia="MS Mincho"/>
        </w:rPr>
      </w:pPr>
      <w:r w:rsidRPr="00E525C6">
        <w:rPr>
          <w:rFonts w:eastAsia="MS Mincho"/>
        </w:rPr>
        <w:t>-</w:t>
      </w:r>
      <w:r w:rsidRPr="00E525C6">
        <w:rPr>
          <w:rFonts w:eastAsia="MS Mincho"/>
        </w:rPr>
        <w:tab/>
        <w:t>In the following figures, the UEs participating in a given Federated Learning training session may consume different aggregate bit rate during each round of the FL operation, however, the aggregate bit rate among the corresponding set of QoS flows for each round of the FL operation should not exceed the contracted Group-MBR that was agreed between the ASP and the serving MNO. For example, the value of the contracted Group-MBR is 20 Mbps, the aggregated bit rate across the set of QoS flows for the participating UEs in each round of the FL operation can not exceed the Group-MBR i.e. 20 Mbps.</w:t>
      </w:r>
    </w:p>
    <w:p w14:paraId="44926A26" w14:textId="77777777" w:rsidR="000250FD" w:rsidRPr="00E525C6" w:rsidRDefault="000250FD" w:rsidP="000250FD">
      <w:pPr>
        <w:pStyle w:val="B1"/>
        <w:rPr>
          <w:rFonts w:eastAsia="MS Mincho"/>
        </w:rPr>
      </w:pPr>
      <w:r w:rsidRPr="00E525C6">
        <w:rPr>
          <w:rFonts w:eastAsia="MS Mincho"/>
        </w:rPr>
        <w:t>-</w:t>
      </w:r>
      <w:r w:rsidRPr="00E525C6">
        <w:rPr>
          <w:rFonts w:eastAsia="MS Mincho"/>
        </w:rPr>
        <w:tab/>
        <w:t>The UPF continues to monitor and measure the aggregate bit rate to assist the AF to ensure that the measured aggregate bit rate of the UEs in the given group should not be greater than the Group-MBR.</w:t>
      </w:r>
    </w:p>
    <w:p w14:paraId="020064AC" w14:textId="77777777" w:rsidR="000250FD" w:rsidRPr="00E525C6" w:rsidRDefault="000250FD" w:rsidP="000250FD">
      <w:pPr>
        <w:pStyle w:val="B1"/>
        <w:rPr>
          <w:rFonts w:eastAsia="MS Mincho"/>
        </w:rPr>
      </w:pPr>
      <w:r w:rsidRPr="00E525C6">
        <w:rPr>
          <w:rFonts w:eastAsia="MS Mincho"/>
        </w:rPr>
        <w:t>-</w:t>
      </w:r>
      <w:r w:rsidRPr="00E525C6">
        <w:rPr>
          <w:rFonts w:eastAsia="MS Mincho"/>
        </w:rPr>
        <w:tab/>
        <w:t>When the measured aggregate bit rate value exceeds the Group-MBR, the anchor UPF may perform gating of one or more QoS flows for the given group of UEs based on the policy provided by the AF (to the anchor UPF via the SMF via the PCF) in order to mediate the aggregate bit rate not to exceed the Group-MBR that has been contracted.</w:t>
      </w:r>
    </w:p>
    <w:p w14:paraId="7E84F6BF" w14:textId="7E62B3CB" w:rsidR="003D643B" w:rsidRPr="00E525C6" w:rsidRDefault="000250FD" w:rsidP="000250FD">
      <w:pPr>
        <w:pStyle w:val="EditorsNote"/>
        <w:rPr>
          <w:rFonts w:eastAsia="MS Mincho"/>
        </w:rPr>
      </w:pPr>
      <w:r w:rsidRPr="00E525C6">
        <w:rPr>
          <w:rFonts w:eastAsia="MS Mincho"/>
        </w:rPr>
        <w:t>Editor</w:t>
      </w:r>
      <w:r w:rsidR="00DA6550">
        <w:rPr>
          <w:rFonts w:eastAsia="MS Mincho"/>
        </w:rPr>
        <w:t>'</w:t>
      </w:r>
      <w:r w:rsidRPr="00E525C6">
        <w:rPr>
          <w:rFonts w:eastAsia="MS Mincho"/>
        </w:rPr>
        <w:t>s note:</w:t>
      </w:r>
      <w:r w:rsidRPr="00E525C6">
        <w:rPr>
          <w:rFonts w:eastAsia="MS Mincho"/>
        </w:rPr>
        <w:tab/>
        <w:t>What and how to apply the gating policy for Group-MBR is FFS.</w:t>
      </w:r>
    </w:p>
    <w:p w14:paraId="30F10CA6" w14:textId="77777777" w:rsidR="00D45B17" w:rsidRPr="00E525C6" w:rsidRDefault="00D45B17" w:rsidP="00E070CC">
      <w:pPr>
        <w:pStyle w:val="TH"/>
      </w:pPr>
      <w:r w:rsidRPr="00E525C6">
        <w:object w:dxaOrig="13101" w:dyaOrig="7121" w14:anchorId="68018DEC">
          <v:shape id="_x0000_i1051" type="#_x0000_t75" style="width:353.45pt;height:190.35pt" o:ole="">
            <v:imagedata r:id="rId66" o:title=""/>
          </v:shape>
          <o:OLEObject Type="Embed" ProgID="Visio.Drawing.15" ShapeID="_x0000_i1051" DrawAspect="Content" ObjectID="_1727797097" r:id="rId67"/>
        </w:object>
      </w:r>
    </w:p>
    <w:p w14:paraId="2A7F1446" w14:textId="10CA9181" w:rsidR="00D45B17" w:rsidRPr="00E525C6" w:rsidRDefault="00D45B17" w:rsidP="00E070CC">
      <w:pPr>
        <w:pStyle w:val="TF"/>
      </w:pPr>
      <w:r w:rsidRPr="00E525C6">
        <w:t>Figure 6.</w:t>
      </w:r>
      <w:r w:rsidR="003D643B" w:rsidRPr="00E525C6">
        <w:t>16</w:t>
      </w:r>
      <w:r w:rsidRPr="00E525C6">
        <w:t>.1-1: Federated learning scenarios with a single UPF</w:t>
      </w:r>
    </w:p>
    <w:p w14:paraId="68397E58" w14:textId="77777777" w:rsidR="00D45B17" w:rsidRPr="00E525C6" w:rsidRDefault="00D45B17" w:rsidP="00E070CC">
      <w:pPr>
        <w:pStyle w:val="TH"/>
      </w:pPr>
      <w:r w:rsidRPr="00E525C6">
        <w:object w:dxaOrig="9160" w:dyaOrig="9891" w14:anchorId="1EAE7F90">
          <v:shape id="_x0000_i1052" type="#_x0000_t75" style="width:3in;height:234pt" o:ole="">
            <v:imagedata r:id="rId68" o:title=""/>
          </v:shape>
          <o:OLEObject Type="Embed" ProgID="Visio.Drawing.15" ShapeID="_x0000_i1052" DrawAspect="Content" ObjectID="_1727797098" r:id="rId69"/>
        </w:object>
      </w:r>
    </w:p>
    <w:p w14:paraId="00B0E9AA" w14:textId="463CB111" w:rsidR="00D45B17" w:rsidRPr="00E525C6" w:rsidRDefault="00D45B17" w:rsidP="00E070CC">
      <w:pPr>
        <w:pStyle w:val="TF"/>
      </w:pPr>
      <w:r w:rsidRPr="00E525C6">
        <w:t>Figure 6.</w:t>
      </w:r>
      <w:r w:rsidR="003D643B" w:rsidRPr="00E525C6">
        <w:t>16</w:t>
      </w:r>
      <w:r w:rsidRPr="00E525C6">
        <w:t>.1-2: The definition of the aggregated bit rate and the Group-MBR</w:t>
      </w:r>
    </w:p>
    <w:p w14:paraId="6F091499" w14:textId="77777777" w:rsidR="00E070CC" w:rsidRPr="00E525C6" w:rsidRDefault="00E070CC" w:rsidP="00E070CC">
      <w:r w:rsidRPr="00E525C6">
        <w:t>In order to support the Group-MBR monitoring as described above, this solution proposes to extend the Application Function (AF) Influence on traffic routing functionality to enable the Group-MBR monitoring for the FL operation when such operation is activated by the Application AI/ML AF.</w:t>
      </w:r>
    </w:p>
    <w:p w14:paraId="15D870FB" w14:textId="77777777" w:rsidR="00E070CC" w:rsidRPr="00E525C6" w:rsidRDefault="00E070CC" w:rsidP="00E070CC">
      <w:r w:rsidRPr="00E525C6">
        <w:t>It is beneficial to leverage existing AF Influence for Traffic Routing to support Group-MBR monitoring, because it is likely that MEC services will be applied to FL operation.</w:t>
      </w:r>
    </w:p>
    <w:p w14:paraId="038BFCE1" w14:textId="77777777" w:rsidR="00E070CC" w:rsidRPr="00E525C6" w:rsidRDefault="00E070CC" w:rsidP="00E070CC">
      <w:r w:rsidRPr="00E525C6">
        <w:t>Meaning, the AF Influence procedure can be used in the context of AI/ML FL to accomplish two goals:</w:t>
      </w:r>
    </w:p>
    <w:p w14:paraId="3CF16493" w14:textId="29E1F453" w:rsidR="00E070CC" w:rsidRPr="00E525C6" w:rsidRDefault="00E070CC" w:rsidP="00E070CC">
      <w:pPr>
        <w:pStyle w:val="B1"/>
      </w:pPr>
      <w:r w:rsidRPr="00E525C6">
        <w:t>1.</w:t>
      </w:r>
      <w:r w:rsidRPr="00E525C6">
        <w:tab/>
        <w:t xml:space="preserve">Adjust the original anchor UPF to a local PSA by applying any of the Edge Computing methods described in </w:t>
      </w:r>
      <w:r w:rsidR="00C8558A" w:rsidRPr="00E525C6">
        <w:t>TS</w:t>
      </w:r>
      <w:r w:rsidR="00C8558A">
        <w:t> </w:t>
      </w:r>
      <w:r w:rsidR="00C8558A" w:rsidRPr="00E525C6">
        <w:t>23.548</w:t>
      </w:r>
      <w:r w:rsidR="00C8558A">
        <w:t> </w:t>
      </w:r>
      <w:r w:rsidR="00C8558A" w:rsidRPr="00E525C6">
        <w:t>[</w:t>
      </w:r>
      <w:r w:rsidRPr="00E525C6">
        <w:t xml:space="preserve">10] and in clause 4.3.5 of </w:t>
      </w:r>
      <w:r w:rsidR="00C8558A" w:rsidRPr="00E525C6">
        <w:t>TS</w:t>
      </w:r>
      <w:r w:rsidR="00C8558A">
        <w:t> </w:t>
      </w:r>
      <w:r w:rsidR="00C8558A" w:rsidRPr="00E525C6">
        <w:t>23.502</w:t>
      </w:r>
      <w:r w:rsidR="00C8558A">
        <w:t> </w:t>
      </w:r>
      <w:r w:rsidR="00C8558A" w:rsidRPr="00E525C6">
        <w:t>[</w:t>
      </w:r>
      <w:r w:rsidRPr="00E525C6">
        <w:t>4] as/if needed.</w:t>
      </w:r>
    </w:p>
    <w:p w14:paraId="50891CF0" w14:textId="77777777" w:rsidR="00E070CC" w:rsidRPr="00E525C6" w:rsidRDefault="00E070CC" w:rsidP="00E070CC">
      <w:pPr>
        <w:pStyle w:val="B1"/>
      </w:pPr>
      <w:r w:rsidRPr="00E525C6">
        <w:t>2.</w:t>
      </w:r>
      <w:r w:rsidRPr="00E525C6">
        <w:tab/>
        <w:t>Pass on the Group-MBR monitoring information to the proper anchor UPF/local PSA.</w:t>
      </w:r>
    </w:p>
    <w:p w14:paraId="15BFFDA3" w14:textId="77777777" w:rsidR="00E070CC" w:rsidRPr="00E525C6" w:rsidRDefault="00E070CC" w:rsidP="00E070CC">
      <w:r w:rsidRPr="00E525C6">
        <w:t>The existing group policy management and group traffic routing procedures can be easily extended to support Group-MBR monitoring.</w:t>
      </w:r>
    </w:p>
    <w:p w14:paraId="273B8D63" w14:textId="5503B985" w:rsidR="00E070CC" w:rsidRPr="00E525C6" w:rsidRDefault="00E070CC" w:rsidP="00E070CC">
      <w:r w:rsidRPr="00E525C6">
        <w:t xml:space="preserve">This solution proposes to introduce a new information element, i.e. information supporting the Group-MBR monitoring, (see 6,16.2.2 below) to be included in the AF request to initiate the Group-MBR monitoring for a set of QoS flows of a group of PDU sessions supporting the FL operation for the given AF. The existing Traffic Description and Target UE Identifier(s) IEs defined in clause 5.6.7-1 of </w:t>
      </w:r>
      <w:r w:rsidR="00C8558A" w:rsidRPr="00E525C6">
        <w:t>TS</w:t>
      </w:r>
      <w:r w:rsidR="00C8558A">
        <w:t> </w:t>
      </w:r>
      <w:r w:rsidR="00C8558A" w:rsidRPr="00E525C6">
        <w:t>23.501</w:t>
      </w:r>
      <w:r w:rsidR="00C8558A">
        <w:t> </w:t>
      </w:r>
      <w:r w:rsidR="00C8558A" w:rsidRPr="00E525C6">
        <w:t>[</w:t>
      </w:r>
      <w:r w:rsidRPr="00E525C6">
        <w:t>3] are used as is for traffic and group identification.</w:t>
      </w:r>
    </w:p>
    <w:p w14:paraId="6F5E848F" w14:textId="77777777" w:rsidR="00E070CC" w:rsidRPr="00E525C6" w:rsidRDefault="00E070CC" w:rsidP="00E070CC">
      <w:r w:rsidRPr="00E525C6">
        <w:t>This solution assumes that the MNO, which supports the Group-MBR monitoring, is able to provision the subscription information for the group of UEs, associated with FL operation, in a new entry of the Group Data table in the Subscription Data part of the UDR (consumed by the UDM) with the following configurations for the corresponding S-NSSAI and DNN:</w:t>
      </w:r>
    </w:p>
    <w:p w14:paraId="572ECA55" w14:textId="7723F962" w:rsidR="00E070CC" w:rsidRPr="00E525C6" w:rsidRDefault="00E070CC" w:rsidP="00E070CC">
      <w:pPr>
        <w:pStyle w:val="B1"/>
      </w:pPr>
      <w:r w:rsidRPr="00E525C6">
        <w:t>-</w:t>
      </w:r>
      <w:r w:rsidRPr="00E525C6">
        <w:tab/>
        <w:t xml:space="preserve">Same SMF is to be selected for all PDU sessions established by any subscriber in the group as currently supported in clause 6.3.2 of </w:t>
      </w:r>
      <w:r w:rsidR="00C8558A" w:rsidRPr="00E525C6">
        <w:t>TS</w:t>
      </w:r>
      <w:r w:rsidR="00C8558A">
        <w:t> </w:t>
      </w:r>
      <w:r w:rsidR="00C8558A" w:rsidRPr="00E525C6">
        <w:t>23.501</w:t>
      </w:r>
      <w:r w:rsidR="00C8558A">
        <w:t> </w:t>
      </w:r>
      <w:r w:rsidR="00C8558A" w:rsidRPr="00E525C6">
        <w:t>[</w:t>
      </w:r>
      <w:r w:rsidRPr="00E525C6">
        <w:t>3] for SMF discovery and selection.</w:t>
      </w:r>
    </w:p>
    <w:p w14:paraId="37F7A1A3" w14:textId="12CE4C55" w:rsidR="00E070CC" w:rsidRPr="00E525C6" w:rsidRDefault="00E070CC" w:rsidP="00E070CC">
      <w:pPr>
        <w:pStyle w:val="B1"/>
      </w:pPr>
      <w:r w:rsidRPr="00E525C6">
        <w:t>-</w:t>
      </w:r>
      <w:r w:rsidRPr="00E525C6">
        <w:tab/>
        <w:t xml:space="preserve">Same PCF is to be selected for the group of SM Policy Association corresponding to a given S-NSSAI and DNN to provide the SM Policy Control as currently supported in clause 6.3.7.1 of </w:t>
      </w:r>
      <w:r w:rsidR="00C8558A" w:rsidRPr="00E525C6">
        <w:t>TS</w:t>
      </w:r>
      <w:r w:rsidR="00C8558A">
        <w:t> </w:t>
      </w:r>
      <w:r w:rsidR="00C8558A" w:rsidRPr="00E525C6">
        <w:t>23.501</w:t>
      </w:r>
      <w:r w:rsidR="00C8558A">
        <w:t> </w:t>
      </w:r>
      <w:r w:rsidR="00C8558A" w:rsidRPr="00E525C6">
        <w:t>[</w:t>
      </w:r>
      <w:r w:rsidRPr="00E525C6">
        <w:t>3] for PCF discovery and selection, and</w:t>
      </w:r>
    </w:p>
    <w:p w14:paraId="539B8C1B" w14:textId="77777777" w:rsidR="00E070CC" w:rsidRPr="00E525C6" w:rsidRDefault="00E070CC" w:rsidP="00E070CC">
      <w:pPr>
        <w:pStyle w:val="B1"/>
      </w:pPr>
      <w:r w:rsidRPr="00E525C6">
        <w:t>-</w:t>
      </w:r>
      <w:r w:rsidRPr="00E525C6">
        <w:tab/>
        <w:t>Same PSA UPF is to be selected for UEs that are served by the same S-NSSAI and DNN combination in order to perform the Group-MBR related measurement and to support Group-MBR monitoring.</w:t>
      </w:r>
    </w:p>
    <w:p w14:paraId="5B54AC15" w14:textId="77777777" w:rsidR="00E070CC" w:rsidRPr="00E525C6" w:rsidRDefault="00E070CC" w:rsidP="00E070CC">
      <w:r w:rsidRPr="00E525C6">
        <w:t>During PDU Session Establishment procedure of any of the UEs in the above Group to the combination of S-NSSAI/DNN, the AMF will use the above subscription information to discover and/or select the same anchor SMF across all of the PDU Sessions.</w:t>
      </w:r>
    </w:p>
    <w:p w14:paraId="669F7572" w14:textId="77777777" w:rsidR="00E070CC" w:rsidRPr="00E525C6" w:rsidRDefault="00E070CC" w:rsidP="00E070CC">
      <w:r w:rsidRPr="00E525C6">
        <w:lastRenderedPageBreak/>
        <w:t>Consequently, that anchor SMF will use the above subscription information to discover and/or select the same anchor PCF and the same anchor UPF across all of the PDU Sessions.</w:t>
      </w:r>
    </w:p>
    <w:p w14:paraId="6E49599B" w14:textId="0162AE26" w:rsidR="00D45B17" w:rsidRPr="00E525C6" w:rsidRDefault="00D45B17" w:rsidP="00D45B17">
      <w:pPr>
        <w:pStyle w:val="NO"/>
      </w:pPr>
      <w:r w:rsidRPr="00E525C6">
        <w:t>NOTE:</w:t>
      </w:r>
      <w:r w:rsidR="00ED14BC" w:rsidRPr="00E525C6">
        <w:tab/>
      </w:r>
      <w:r w:rsidRPr="00E525C6">
        <w:t>It is implicitly assumed here that a combination of Group-ID/S-NSSAI/DNN can be dedicated for the use of AI/ML FL.</w:t>
      </w:r>
    </w:p>
    <w:p w14:paraId="0EFF8ED7" w14:textId="1378BADA" w:rsidR="00D45B17" w:rsidRPr="00E525C6" w:rsidRDefault="00D45B17" w:rsidP="00D45B17">
      <w:pPr>
        <w:pStyle w:val="EditorsNote"/>
      </w:pPr>
      <w:r w:rsidRPr="00E525C6">
        <w:t>Editor</w:t>
      </w:r>
      <w:r w:rsidR="00DA6550">
        <w:t>'</w:t>
      </w:r>
      <w:r w:rsidRPr="00E525C6">
        <w:t>s note:</w:t>
      </w:r>
      <w:r w:rsidR="00ED14BC" w:rsidRPr="00E525C6">
        <w:tab/>
      </w:r>
      <w:r w:rsidRPr="00E525C6">
        <w:t>How to decide which UPF is the anchor UPF (and which are the corresponding anchor SMF and anchor PCF) is FFS.</w:t>
      </w:r>
    </w:p>
    <w:p w14:paraId="7D178792" w14:textId="67BA67C4" w:rsidR="00D45B17" w:rsidRPr="00E525C6" w:rsidRDefault="00D45B17" w:rsidP="00D45B17">
      <w:pPr>
        <w:pStyle w:val="EditorsNote"/>
      </w:pPr>
      <w:r w:rsidRPr="00E525C6">
        <w:t>Editor</w:t>
      </w:r>
      <w:r w:rsidR="00DA6550">
        <w:t>'</w:t>
      </w:r>
      <w:r w:rsidRPr="00E525C6">
        <w:t>s note:</w:t>
      </w:r>
      <w:r w:rsidR="00ED14BC" w:rsidRPr="00E525C6">
        <w:tab/>
      </w:r>
      <w:r w:rsidRPr="00E525C6">
        <w:t>How to extend this solution to support multiple UPFs is FFS.</w:t>
      </w:r>
    </w:p>
    <w:p w14:paraId="0AB8F875" w14:textId="0E15D38B" w:rsidR="00D45B17" w:rsidRPr="00E525C6" w:rsidRDefault="00E070CC" w:rsidP="00E070CC">
      <w:r w:rsidRPr="00E525C6">
        <w:t>The descriptions of this solution are organized as follows:</w:t>
      </w:r>
    </w:p>
    <w:p w14:paraId="3D3B1141" w14:textId="77777777" w:rsidR="00E070CC" w:rsidRPr="00E525C6" w:rsidRDefault="00E070CC" w:rsidP="00E070CC">
      <w:pPr>
        <w:pStyle w:val="B1"/>
      </w:pPr>
      <w:r w:rsidRPr="00E525C6">
        <w:t>-</w:t>
      </w:r>
      <w:r w:rsidRPr="00E525C6">
        <w:tab/>
        <w:t>Clauses 6.16.2.1 - 6.16.2.4 describe how to extend existing AF Influence Routing feature to enable the AF request for Group-MBR monitoring.</w:t>
      </w:r>
    </w:p>
    <w:p w14:paraId="2754AE39" w14:textId="77777777" w:rsidR="00E070CC" w:rsidRPr="00E525C6" w:rsidRDefault="00E070CC" w:rsidP="00E070CC">
      <w:pPr>
        <w:pStyle w:val="B1"/>
      </w:pPr>
      <w:r w:rsidRPr="00E525C6">
        <w:t>-</w:t>
      </w:r>
      <w:r w:rsidRPr="00E525C6">
        <w:tab/>
        <w:t>Clauses 6.16.2.5 - 6.16.2.6 describe how the Group-MBR is monitored.</w:t>
      </w:r>
    </w:p>
    <w:p w14:paraId="19982DCC" w14:textId="5E881BD0" w:rsidR="00D45B17" w:rsidRPr="00E525C6" w:rsidRDefault="00D45B17" w:rsidP="00903793">
      <w:pPr>
        <w:pStyle w:val="Heading3"/>
        <w:rPr>
          <w:lang w:val="en-US"/>
        </w:rPr>
      </w:pPr>
      <w:bookmarkStart w:id="2621" w:name="_Toc117180492"/>
      <w:r w:rsidRPr="00E525C6">
        <w:rPr>
          <w:lang w:val="en-US"/>
        </w:rPr>
        <w:t>6.16.2</w:t>
      </w:r>
      <w:r w:rsidRPr="00E525C6">
        <w:rPr>
          <w:lang w:val="en-US"/>
        </w:rPr>
        <w:tab/>
        <w:t>Procedures</w:t>
      </w:r>
      <w:bookmarkEnd w:id="2621"/>
    </w:p>
    <w:p w14:paraId="7E21A0AE" w14:textId="269FE8B5" w:rsidR="00D45B17" w:rsidRPr="00E525C6" w:rsidRDefault="00D45B17" w:rsidP="00903793">
      <w:pPr>
        <w:pStyle w:val="Heading4"/>
      </w:pPr>
      <w:bookmarkStart w:id="2622" w:name="_Toc117180493"/>
      <w:r w:rsidRPr="00E525C6">
        <w:t>6.16.2.1</w:t>
      </w:r>
      <w:r w:rsidRPr="00E525C6">
        <w:tab/>
        <w:t>Defining Group-MBR Traffic Monitoring Parameter</w:t>
      </w:r>
      <w:bookmarkEnd w:id="2622"/>
    </w:p>
    <w:p w14:paraId="7CACD13A" w14:textId="77777777" w:rsidR="00E070CC" w:rsidRPr="00E525C6" w:rsidRDefault="00E070CC" w:rsidP="00E070CC">
      <w:r w:rsidRPr="00E525C6">
        <w:t>This solution defines Group-MBR as follows:</w:t>
      </w:r>
    </w:p>
    <w:p w14:paraId="123EC08F" w14:textId="77777777" w:rsidR="00E070CC" w:rsidRPr="00E525C6" w:rsidRDefault="00E070CC" w:rsidP="00E070CC">
      <w:r w:rsidRPr="00E525C6">
        <w:t>Group Maximum Bit Rate (Group-MBR):</w:t>
      </w:r>
    </w:p>
    <w:p w14:paraId="7FEC63BB" w14:textId="49B6CA00" w:rsidR="00D45B17" w:rsidRPr="00E525C6" w:rsidRDefault="00E070CC" w:rsidP="00E070CC">
      <w:pPr>
        <w:pStyle w:val="B1"/>
      </w:pPr>
      <w:r w:rsidRPr="00E525C6">
        <w:t>-</w:t>
      </w:r>
      <w:r w:rsidRPr="00E525C6">
        <w:tab/>
        <w:t xml:space="preserve">The Group-MBR provides the upper bound of the aggregate bit rate across all GBR and Non-GBR QoS Flows corresponding to the group of PDU Sessions of the UEs who participate in a group of transmissions concurrently (e.g. Federated Learning (FL) operation) with active user planes. The anchor UPF of the group of transmissions (e.g. FL operation) measures the aggregated bit rate across all GBR and Non-GBR QoS Flows against the Group-MBR provided by the associated anchor SMF of the corresponding group of PDU sessions that support the group of transmissions. The aggregated bit rate is measured over an AMBR averaging window which is a standardized value as described in clause 5.7.2.6 of </w:t>
      </w:r>
      <w:r w:rsidR="00C8558A" w:rsidRPr="00E525C6">
        <w:t>TS</w:t>
      </w:r>
      <w:r w:rsidR="00C8558A">
        <w:t> </w:t>
      </w:r>
      <w:r w:rsidR="00C8558A" w:rsidRPr="00E525C6">
        <w:t>23.501</w:t>
      </w:r>
      <w:r w:rsidR="00C8558A">
        <w:t> </w:t>
      </w:r>
      <w:r w:rsidR="00C8558A" w:rsidRPr="00E525C6">
        <w:t>[</w:t>
      </w:r>
      <w:r w:rsidRPr="00E525C6">
        <w:t>3]. The Group-MBR is provided by the AF to initiate the Group-MBR monitoring for a set of QoS flows of a group of PDU sessions supporting a group of concurrent transmissions.</w:t>
      </w:r>
    </w:p>
    <w:p w14:paraId="647C6337" w14:textId="77777777" w:rsidR="00D45B17" w:rsidRPr="00E525C6" w:rsidRDefault="00D45B17" w:rsidP="00A618D1">
      <w:pPr>
        <w:pStyle w:val="Heading4"/>
      </w:pPr>
      <w:bookmarkStart w:id="2623" w:name="_Toc117180494"/>
      <w:r w:rsidRPr="00E525C6">
        <w:t>6.16.2.2</w:t>
      </w:r>
      <w:r w:rsidRPr="00E525C6">
        <w:tab/>
        <w:t>Extensions to AF Influence Information Element in AF request to monitor and report aggregate bit rate among the specific group of PDU sessions</w:t>
      </w:r>
      <w:bookmarkEnd w:id="2623"/>
    </w:p>
    <w:p w14:paraId="12F7296C" w14:textId="05E1B5EF" w:rsidR="00D45B17" w:rsidRDefault="00E070CC" w:rsidP="00E070CC">
      <w:r w:rsidRPr="00E525C6">
        <w:t xml:space="preserve">This solution proposes to update </w:t>
      </w:r>
      <w:r w:rsidR="00C8558A" w:rsidRPr="00E525C6">
        <w:t>TS</w:t>
      </w:r>
      <w:r w:rsidR="00C8558A">
        <w:t> </w:t>
      </w:r>
      <w:r w:rsidR="00C8558A" w:rsidRPr="00E525C6">
        <w:t>23.501</w:t>
      </w:r>
      <w:r w:rsidR="00C8558A">
        <w:t> </w:t>
      </w:r>
      <w:r w:rsidR="00C8558A" w:rsidRPr="00E525C6">
        <w:t>[</w:t>
      </w:r>
      <w:r w:rsidRPr="00E525C6">
        <w:t xml:space="preserve">3], Table 5.6.7-1: Information element contained in AF request, with a new optional AF Influence information element in AF request to support aggregate bit rate monitoring against Group-MBR. The changes to Table 5.6.7-1 are in </w:t>
      </w:r>
      <w:r w:rsidR="00DA6550">
        <w:t>"</w:t>
      </w:r>
      <w:r w:rsidRPr="00E525C6">
        <w:t>bold italic</w:t>
      </w:r>
      <w:r w:rsidR="00DA6550">
        <w:t>"</w:t>
      </w:r>
      <w:r w:rsidRPr="00E525C6">
        <w:t xml:space="preserve"> as shown below.</w:t>
      </w:r>
    </w:p>
    <w:p w14:paraId="41210B4E" w14:textId="77777777" w:rsidR="00E525C6" w:rsidRPr="00E525C6" w:rsidRDefault="00E525C6" w:rsidP="00E525C6">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45B17" w:rsidRPr="00E525C6" w14:paraId="27488E23" w14:textId="77777777" w:rsidTr="00772880">
        <w:tc>
          <w:tcPr>
            <w:tcW w:w="9628" w:type="dxa"/>
            <w:shd w:val="clear" w:color="auto" w:fill="auto"/>
          </w:tcPr>
          <w:p w14:paraId="2EFCD20D" w14:textId="37DF1CB7" w:rsidR="00D45B17" w:rsidRPr="00E525C6" w:rsidRDefault="00D45B17" w:rsidP="00E070CC">
            <w:pPr>
              <w:rPr>
                <w:b/>
              </w:rPr>
            </w:pPr>
            <w:r w:rsidRPr="00E525C6">
              <w:t xml:space="preserve">Proposed example changes to Table 5.6.7-1 of </w:t>
            </w:r>
            <w:r w:rsidR="00C8558A" w:rsidRPr="00E525C6">
              <w:t>TS</w:t>
            </w:r>
            <w:r w:rsidR="00C8558A">
              <w:t> </w:t>
            </w:r>
            <w:r w:rsidR="00C8558A" w:rsidRPr="00E525C6">
              <w:t>23.501</w:t>
            </w:r>
            <w:r w:rsidR="00C8558A">
              <w:t> </w:t>
            </w:r>
            <w:r w:rsidR="00C8558A" w:rsidRPr="00E525C6">
              <w:t>[</w:t>
            </w:r>
            <w:r w:rsidR="00E24695" w:rsidRPr="00E525C6">
              <w:t>3]</w:t>
            </w:r>
            <w:r w:rsidRPr="00E525C6">
              <w:t>:</w:t>
            </w:r>
          </w:p>
          <w:p w14:paraId="341310F1" w14:textId="77777777" w:rsidR="00D45B17" w:rsidRPr="00E525C6" w:rsidRDefault="00D45B17" w:rsidP="00D45B17">
            <w:pPr>
              <w:pStyle w:val="TH"/>
            </w:pPr>
            <w:r w:rsidRPr="00E525C6">
              <w:lastRenderedPageBreak/>
              <w:t>Table 5.6.7-1: Information element contained in AF request</w:t>
            </w:r>
          </w:p>
          <w:p w14:paraId="5A7DCDAF" w14:textId="77777777" w:rsidR="00D45B17" w:rsidRPr="00E525C6" w:rsidRDefault="00D45B17" w:rsidP="00E070CC">
            <w:pPr>
              <w:pStyle w:val="TH"/>
            </w:pPr>
            <w:r w:rsidRPr="00E525C6">
              <w:object w:dxaOrig="13035" w:dyaOrig="7816" w14:anchorId="27606F36">
                <v:shape id="_x0000_i1053" type="#_x0000_t75" style="width:456pt;height:276pt" o:ole="">
                  <v:imagedata r:id="rId70" o:title=""/>
                </v:shape>
                <o:OLEObject Type="Embed" ProgID="Visio.Drawing.15" ShapeID="_x0000_i1053" DrawAspect="Content" ObjectID="_1727797099" r:id="rId71"/>
              </w:object>
            </w:r>
          </w:p>
        </w:tc>
      </w:tr>
    </w:tbl>
    <w:p w14:paraId="2581AD35" w14:textId="77777777" w:rsidR="00D45B17" w:rsidRPr="00E525C6" w:rsidRDefault="00D45B17" w:rsidP="00D45B17"/>
    <w:p w14:paraId="7ADE9195" w14:textId="5FAF420A" w:rsidR="00D45B17" w:rsidRPr="00E525C6" w:rsidRDefault="00D45B17" w:rsidP="00A618D1">
      <w:pPr>
        <w:pStyle w:val="Heading4"/>
      </w:pPr>
      <w:bookmarkStart w:id="2624" w:name="_Toc117180495"/>
      <w:r w:rsidRPr="00E525C6">
        <w:t>6.16.2.3</w:t>
      </w:r>
      <w:r w:rsidRPr="00E525C6">
        <w:tab/>
        <w:t>Extensions to AF Influence Network Function Service Procedure to enable the support for Group-MBR monitoring</w:t>
      </w:r>
      <w:bookmarkEnd w:id="2624"/>
    </w:p>
    <w:p w14:paraId="4783FE55" w14:textId="65104392" w:rsidR="00D45B17" w:rsidRPr="00E525C6" w:rsidRDefault="00E070CC" w:rsidP="00C9661A">
      <w:r w:rsidRPr="00C9661A">
        <w:t xml:space="preserve">This solution proposes to extend the AF traffic influence for traffic routing service procedure as defined in clause 5.2.6.7.2 of </w:t>
      </w:r>
      <w:r w:rsidR="00C8558A" w:rsidRPr="00C9661A">
        <w:t>TS</w:t>
      </w:r>
      <w:r w:rsidR="00C8558A">
        <w:t> </w:t>
      </w:r>
      <w:r w:rsidR="00C8558A" w:rsidRPr="00C9661A">
        <w:t>23.502</w:t>
      </w:r>
      <w:r w:rsidR="00C8558A">
        <w:t> </w:t>
      </w:r>
      <w:r w:rsidR="00C8558A" w:rsidRPr="00C9661A">
        <w:t>[</w:t>
      </w:r>
      <w:r w:rsidRPr="00C9661A">
        <w:t xml:space="preserve">4] to include the new optional information element, Information for Supporting Group-MBR monitoring, to enable the support for Group-MBR monitoring that was described in clause 6.16.2.2 above for Table 5.6.7-1: Information element contained in AF request, in </w:t>
      </w:r>
      <w:r w:rsidR="00C8558A" w:rsidRPr="00C9661A">
        <w:t>TS</w:t>
      </w:r>
      <w:r w:rsidR="00C8558A">
        <w:t> </w:t>
      </w:r>
      <w:r w:rsidR="00C8558A" w:rsidRPr="00C9661A">
        <w:t>23.501</w:t>
      </w:r>
      <w:r w:rsidR="00C8558A">
        <w:t> </w:t>
      </w:r>
      <w:r w:rsidR="00C8558A" w:rsidRPr="00C9661A">
        <w:t>[</w:t>
      </w:r>
      <w:r w:rsidRPr="00C9661A">
        <w:t xml:space="preserve">3]. </w:t>
      </w:r>
      <w:r w:rsidR="00D45B17" w:rsidRPr="00C9661A">
        <w:t xml:space="preserve">The changes are shown below in </w:t>
      </w:r>
      <w:r w:rsidR="00DA6550">
        <w:t>"</w:t>
      </w:r>
      <w:r w:rsidR="00D45B17" w:rsidRPr="00C9661A">
        <w:rPr>
          <w:b/>
          <w:i/>
        </w:rPr>
        <w:t>bold italic</w:t>
      </w:r>
      <w:r w:rsidR="00DA6550">
        <w:t>"</w:t>
      </w:r>
      <w:r w:rsidR="00D45B17" w:rsidRPr="00C9661A">
        <w:t>.</w:t>
      </w:r>
    </w:p>
    <w:p w14:paraId="2DC0F0CD" w14:textId="77777777" w:rsidR="00D45B17" w:rsidRPr="00E525C6" w:rsidRDefault="00D45B17" w:rsidP="00E525C6">
      <w:pPr>
        <w:pStyle w:val="TH"/>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1"/>
      </w:tblGrid>
      <w:tr w:rsidR="00D45B17" w:rsidRPr="00E525C6" w14:paraId="5EDAC2B6" w14:textId="77777777" w:rsidTr="00772880">
        <w:tc>
          <w:tcPr>
            <w:tcW w:w="10070" w:type="dxa"/>
            <w:shd w:val="clear" w:color="auto" w:fill="auto"/>
          </w:tcPr>
          <w:p w14:paraId="5DE2ADDB" w14:textId="25DA5558" w:rsidR="00D45B17" w:rsidRPr="00E525C6" w:rsidRDefault="00E070CC" w:rsidP="00E070CC">
            <w:r w:rsidRPr="00E525C6">
              <w:t xml:space="preserve">Proposed example changes to clause 5.2.6.7.2 of </w:t>
            </w:r>
            <w:r w:rsidR="00C8558A" w:rsidRPr="00E525C6">
              <w:t>TS</w:t>
            </w:r>
            <w:r w:rsidR="00C8558A">
              <w:t> </w:t>
            </w:r>
            <w:r w:rsidR="00C8558A" w:rsidRPr="00E525C6">
              <w:t>23.502</w:t>
            </w:r>
            <w:r w:rsidR="00C8558A">
              <w:t> </w:t>
            </w:r>
            <w:r w:rsidR="00C8558A" w:rsidRPr="00E525C6">
              <w:t>[</w:t>
            </w:r>
            <w:r w:rsidRPr="00E525C6">
              <w:t>4]:</w:t>
            </w:r>
          </w:p>
          <w:p w14:paraId="0B741AF4" w14:textId="77777777" w:rsidR="00E525C6" w:rsidRPr="00E525C6" w:rsidRDefault="00D45B17" w:rsidP="00E525C6">
            <w:pPr>
              <w:pStyle w:val="FP"/>
              <w:spacing w:after="120"/>
              <w:rPr>
                <w:rFonts w:ascii="Arial" w:hAnsi="Arial" w:cs="Arial"/>
                <w:b/>
                <w:bCs/>
                <w:sz w:val="24"/>
                <w:szCs w:val="24"/>
              </w:rPr>
            </w:pPr>
            <w:bookmarkStart w:id="2625" w:name="_Toc20204543"/>
            <w:bookmarkStart w:id="2626" w:name="_Toc27895242"/>
            <w:bookmarkStart w:id="2627" w:name="_Toc36192339"/>
            <w:bookmarkStart w:id="2628" w:name="_Toc45193452"/>
            <w:bookmarkStart w:id="2629" w:name="_Toc47593084"/>
            <w:bookmarkStart w:id="2630" w:name="_Toc51835171"/>
            <w:bookmarkStart w:id="2631" w:name="_Toc91154258"/>
            <w:bookmarkStart w:id="2632" w:name="_Toc100833104"/>
            <w:r w:rsidRPr="00E525C6">
              <w:rPr>
                <w:rFonts w:ascii="Arial" w:hAnsi="Arial" w:cs="Arial"/>
                <w:b/>
                <w:bCs/>
                <w:sz w:val="24"/>
                <w:szCs w:val="24"/>
              </w:rPr>
              <w:t>5.2.6.7.2</w:t>
            </w:r>
            <w:r w:rsidRPr="00E525C6">
              <w:rPr>
                <w:rFonts w:ascii="Arial" w:hAnsi="Arial" w:cs="Arial"/>
                <w:b/>
                <w:bCs/>
                <w:sz w:val="24"/>
                <w:szCs w:val="24"/>
              </w:rPr>
              <w:tab/>
              <w:t>Nnef_TrafficInfluence_Create operation</w:t>
            </w:r>
            <w:bookmarkEnd w:id="2625"/>
            <w:bookmarkEnd w:id="2626"/>
            <w:bookmarkEnd w:id="2627"/>
            <w:bookmarkEnd w:id="2628"/>
            <w:bookmarkEnd w:id="2629"/>
            <w:bookmarkEnd w:id="2630"/>
            <w:bookmarkEnd w:id="2631"/>
            <w:bookmarkEnd w:id="2632"/>
          </w:p>
          <w:p w14:paraId="66ED4189" w14:textId="77777777" w:rsidR="00D45B17" w:rsidRPr="00E525C6" w:rsidRDefault="00D45B17" w:rsidP="00D45B17">
            <w:r w:rsidRPr="00E525C6">
              <w:rPr>
                <w:b/>
              </w:rPr>
              <w:t>Service operation name:</w:t>
            </w:r>
            <w:r w:rsidRPr="00E525C6">
              <w:t xml:space="preserve"> Nnef_TrafficInfluence_Create</w:t>
            </w:r>
          </w:p>
          <w:p w14:paraId="36F7FFCF" w14:textId="77777777" w:rsidR="00D45B17" w:rsidRPr="00E525C6" w:rsidRDefault="00D45B17" w:rsidP="00D45B17">
            <w:r w:rsidRPr="00E525C6">
              <w:rPr>
                <w:b/>
              </w:rPr>
              <w:t>Description:</w:t>
            </w:r>
            <w:r w:rsidRPr="00E525C6">
              <w:t xml:space="preserve"> Authorize the request and forward the request for traffic influence.</w:t>
            </w:r>
          </w:p>
          <w:p w14:paraId="631D7646" w14:textId="77777777" w:rsidR="00D45B17" w:rsidRPr="00E525C6" w:rsidRDefault="00D45B17" w:rsidP="00D45B17">
            <w:r w:rsidRPr="00E525C6">
              <w:rPr>
                <w:b/>
              </w:rPr>
              <w:t>Inputs, Required:</w:t>
            </w:r>
            <w:r w:rsidRPr="00E525C6">
              <w:t xml:space="preserve"> AF Transaction Id, AF Identifier.</w:t>
            </w:r>
          </w:p>
          <w:p w14:paraId="7C4F3F9B" w14:textId="77777777" w:rsidR="00D45B17" w:rsidRPr="00E525C6" w:rsidRDefault="00D45B17" w:rsidP="00D45B17">
            <w:r w:rsidRPr="00E525C6">
              <w:t>The AF Transaction Id refers to the request.</w:t>
            </w:r>
          </w:p>
          <w:p w14:paraId="074817E5" w14:textId="0566D23B" w:rsidR="00D45B17" w:rsidRPr="00E525C6" w:rsidRDefault="00D45B17" w:rsidP="00D45B17">
            <w:r w:rsidRPr="00E525C6">
              <w:rPr>
                <w:b/>
              </w:rPr>
              <w:t>Inputs, Optional:</w:t>
            </w:r>
            <w:r w:rsidRPr="00E525C6">
              <w:t xml:space="preserve"> The address (IP or Ethernet) of the UE if available, GPSI if available, DNN if available, S-NSSAI if available, External Group Identifier if available, External Application Identifier or traffic filtering information, AF-Service-Identifier, a list of DNAI(s) and corresponding routing profile ID(s) or N6 traffic routing information, Indication of traffic correlation, Indication of application relocation possibility, Indication of UE IP address preservation, Early and/or late notifications about UP path management events, Notification Target Address, Temporal validity condition, Spatial validity condition, User Plane Latency Requirements, Information for EAS IP Replacement in 5GC</w:t>
            </w:r>
            <w:r w:rsidRPr="00E525C6">
              <w:rPr>
                <w:b/>
                <w:bCs/>
                <w:i/>
                <w:iCs/>
              </w:rPr>
              <w:t xml:space="preserve">, </w:t>
            </w:r>
            <w:r w:rsidRPr="00E525C6">
              <w:t xml:space="preserve">AF indication for simultaneous connectivity over source and target PSA at edge relocation </w:t>
            </w:r>
            <w:r w:rsidRPr="00E525C6">
              <w:rPr>
                <w:b/>
                <w:bCs/>
                <w:i/>
                <w:iCs/>
              </w:rPr>
              <w:t>and Information for Supporting Group-MBR</w:t>
            </w:r>
            <w:r w:rsidRPr="00E525C6">
              <w:t xml:space="preserve"> </w:t>
            </w:r>
            <w:r w:rsidRPr="00E525C6">
              <w:rPr>
                <w:b/>
                <w:bCs/>
                <w:i/>
                <w:iCs/>
              </w:rPr>
              <w:t xml:space="preserve">Monitoring </w:t>
            </w:r>
            <w:r w:rsidRPr="00E525C6">
              <w:t xml:space="preserve">as described in clause 5.6.7 of </w:t>
            </w:r>
            <w:r w:rsidR="00C8558A" w:rsidRPr="00E525C6">
              <w:t>TS</w:t>
            </w:r>
            <w:r w:rsidR="00C8558A">
              <w:t> </w:t>
            </w:r>
            <w:r w:rsidR="00C8558A" w:rsidRPr="00E525C6">
              <w:t>23.501</w:t>
            </w:r>
            <w:r w:rsidR="00C8558A">
              <w:t> </w:t>
            </w:r>
            <w:r w:rsidR="00C8558A" w:rsidRPr="00E525C6">
              <w:t>[</w:t>
            </w:r>
            <w:r w:rsidR="00E525C6">
              <w:t>3</w:t>
            </w:r>
            <w:r w:rsidRPr="00E525C6">
              <w:t>].</w:t>
            </w:r>
          </w:p>
          <w:p w14:paraId="73C965F5" w14:textId="77777777" w:rsidR="00D45B17" w:rsidRPr="00E525C6" w:rsidRDefault="00D45B17" w:rsidP="00D45B17">
            <w:r w:rsidRPr="00E525C6">
              <w:rPr>
                <w:b/>
              </w:rPr>
              <w:lastRenderedPageBreak/>
              <w:t>Outputs, Required:</w:t>
            </w:r>
            <w:r w:rsidRPr="00E525C6">
              <w:t xml:space="preserve"> Operation execution result indication.</w:t>
            </w:r>
          </w:p>
          <w:p w14:paraId="105969EF" w14:textId="77777777" w:rsidR="00D45B17" w:rsidRPr="00E525C6" w:rsidRDefault="00D45B17" w:rsidP="00D45B17">
            <w:r w:rsidRPr="00E525C6">
              <w:rPr>
                <w:b/>
              </w:rPr>
              <w:t>Outputs, Optional:</w:t>
            </w:r>
            <w:r w:rsidRPr="00E525C6">
              <w:t xml:space="preserve"> None.</w:t>
            </w:r>
          </w:p>
          <w:p w14:paraId="5141A81A" w14:textId="77777777" w:rsidR="00D45B17" w:rsidRPr="00E525C6" w:rsidRDefault="00D45B17" w:rsidP="00772880">
            <w:pPr>
              <w:spacing w:before="120" w:after="120"/>
            </w:pPr>
          </w:p>
        </w:tc>
      </w:tr>
    </w:tbl>
    <w:p w14:paraId="096CB515" w14:textId="77777777" w:rsidR="00D45B17" w:rsidRPr="00E525C6" w:rsidRDefault="00D45B17" w:rsidP="00E070CC">
      <w:pPr>
        <w:pStyle w:val="FP"/>
      </w:pPr>
    </w:p>
    <w:p w14:paraId="2A6BAEDD" w14:textId="6185751D" w:rsidR="00D45B17" w:rsidRPr="00E525C6" w:rsidRDefault="00D45B17" w:rsidP="00A618D1">
      <w:pPr>
        <w:pStyle w:val="Heading4"/>
      </w:pPr>
      <w:bookmarkStart w:id="2633" w:name="_Toc117180496"/>
      <w:r w:rsidRPr="00E525C6">
        <w:t>6.16.2.4</w:t>
      </w:r>
      <w:r w:rsidRPr="00E525C6">
        <w:tab/>
        <w:t>Extensions to AF Influence on traffic routing procedure for Session not identified by an UE address to enable the support for Group-MBR monitoring</w:t>
      </w:r>
      <w:bookmarkEnd w:id="2633"/>
    </w:p>
    <w:p w14:paraId="00200BA9" w14:textId="7BF5B12A" w:rsidR="00D45B17" w:rsidRPr="00E525C6" w:rsidRDefault="00E070CC" w:rsidP="00E070CC">
      <w:r w:rsidRPr="00E525C6">
        <w:t xml:space="preserve">This solution proposes to extend the procedure </w:t>
      </w:r>
      <w:r w:rsidR="00DA6550">
        <w:t>"</w:t>
      </w:r>
      <w:r w:rsidRPr="00E525C6">
        <w:t>Processing AF requests to influence routing for Session not identified by a UE address</w:t>
      </w:r>
      <w:r w:rsidR="00DA6550">
        <w:t>"</w:t>
      </w:r>
      <w:r w:rsidRPr="00E525C6">
        <w:t xml:space="preserve"> as defined in clause 4.3.6.2 of </w:t>
      </w:r>
      <w:r w:rsidR="00C8558A" w:rsidRPr="00E525C6">
        <w:t>TS</w:t>
      </w:r>
      <w:r w:rsidR="00C8558A">
        <w:t> </w:t>
      </w:r>
      <w:r w:rsidR="00C8558A" w:rsidRPr="00E525C6">
        <w:t>23.502</w:t>
      </w:r>
      <w:r w:rsidR="00C8558A">
        <w:t> </w:t>
      </w:r>
      <w:r w:rsidR="00C8558A" w:rsidRPr="00E525C6">
        <w:t>[</w:t>
      </w:r>
      <w:r w:rsidRPr="00E525C6">
        <w:t xml:space="preserve">4] to enable the support for Group-MBR monitoring. The following descriptions focus on the changes to the procedure as described in clause 4.3.6.2 of </w:t>
      </w:r>
      <w:r w:rsidR="00C8558A" w:rsidRPr="00E525C6">
        <w:t>TS</w:t>
      </w:r>
      <w:r w:rsidR="00C8558A">
        <w:t> </w:t>
      </w:r>
      <w:r w:rsidR="00C8558A" w:rsidRPr="00E525C6">
        <w:t>23.502</w:t>
      </w:r>
      <w:r w:rsidR="00C8558A">
        <w:t> </w:t>
      </w:r>
      <w:r w:rsidR="00C8558A" w:rsidRPr="00E525C6">
        <w:t>[</w:t>
      </w:r>
      <w:r w:rsidRPr="00E525C6">
        <w:t>4].</w:t>
      </w:r>
    </w:p>
    <w:p w14:paraId="686C0EC9" w14:textId="77777777" w:rsidR="00D45B17" w:rsidRPr="00E525C6" w:rsidRDefault="00D45B17" w:rsidP="00E525C6">
      <w:pPr>
        <w:pStyle w:val="TH"/>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1"/>
      </w:tblGrid>
      <w:tr w:rsidR="00D45B17" w:rsidRPr="00E525C6" w14:paraId="1B046941" w14:textId="77777777" w:rsidTr="00772880">
        <w:tc>
          <w:tcPr>
            <w:tcW w:w="9890" w:type="dxa"/>
            <w:shd w:val="clear" w:color="auto" w:fill="auto"/>
          </w:tcPr>
          <w:p w14:paraId="12171358" w14:textId="74E8F2DF" w:rsidR="00D45B17" w:rsidRPr="00E525C6" w:rsidRDefault="00D45B17" w:rsidP="00E070CC">
            <w:pPr>
              <w:pStyle w:val="FP"/>
              <w:rPr>
                <w:b/>
                <w:bCs/>
                <w:i/>
                <w:iCs/>
              </w:rPr>
            </w:pPr>
            <w:r w:rsidRPr="00E525C6">
              <w:rPr>
                <w:b/>
                <w:bCs/>
                <w:i/>
                <w:iCs/>
              </w:rPr>
              <w:t>Reference to clause</w:t>
            </w:r>
            <w:r w:rsidR="00E070CC" w:rsidRPr="00E525C6">
              <w:rPr>
                <w:b/>
                <w:bCs/>
                <w:i/>
                <w:iCs/>
              </w:rPr>
              <w:t> </w:t>
            </w:r>
            <w:r w:rsidRPr="00E525C6">
              <w:rPr>
                <w:b/>
                <w:bCs/>
                <w:i/>
                <w:iCs/>
              </w:rPr>
              <w:t xml:space="preserve">4.3.6.2 of </w:t>
            </w:r>
            <w:r w:rsidR="00C8558A" w:rsidRPr="00E525C6">
              <w:rPr>
                <w:b/>
                <w:bCs/>
                <w:i/>
                <w:iCs/>
              </w:rPr>
              <w:t>TS</w:t>
            </w:r>
            <w:r w:rsidR="00C8558A">
              <w:rPr>
                <w:b/>
                <w:bCs/>
                <w:i/>
                <w:iCs/>
              </w:rPr>
              <w:t> </w:t>
            </w:r>
            <w:r w:rsidR="00C8558A" w:rsidRPr="00E525C6">
              <w:rPr>
                <w:b/>
                <w:bCs/>
                <w:i/>
                <w:iCs/>
              </w:rPr>
              <w:t>23.502</w:t>
            </w:r>
            <w:r w:rsidR="00C8558A">
              <w:rPr>
                <w:b/>
                <w:bCs/>
                <w:i/>
                <w:iCs/>
              </w:rPr>
              <w:t> </w:t>
            </w:r>
            <w:r w:rsidR="00C8558A" w:rsidRPr="00E525C6">
              <w:rPr>
                <w:b/>
                <w:bCs/>
                <w:i/>
                <w:iCs/>
              </w:rPr>
              <w:t>[</w:t>
            </w:r>
            <w:r w:rsidR="00E24695" w:rsidRPr="00E525C6">
              <w:rPr>
                <w:b/>
                <w:bCs/>
                <w:i/>
                <w:iCs/>
              </w:rPr>
              <w:t>4]</w:t>
            </w:r>
          </w:p>
          <w:p w14:paraId="1A4DC042" w14:textId="77777777" w:rsidR="00D45B17" w:rsidRPr="00E525C6" w:rsidRDefault="00D45B17" w:rsidP="00D45B17">
            <w:pPr>
              <w:pStyle w:val="TH"/>
            </w:pPr>
            <w:r w:rsidRPr="00E525C6">
              <w:object w:dxaOrig="8430" w:dyaOrig="5250" w14:anchorId="3997316D">
                <v:shape id="_x0000_i1054" type="#_x0000_t75" style="width:426pt;height:264pt" o:ole="">
                  <v:imagedata r:id="rId72" o:title=""/>
                </v:shape>
                <o:OLEObject Type="Embed" ProgID="Visio.Drawing.15" ShapeID="_x0000_i1054" DrawAspect="Content" ObjectID="_1727797100" r:id="rId73"/>
              </w:object>
            </w:r>
          </w:p>
          <w:p w14:paraId="33D55AAD" w14:textId="77777777" w:rsidR="00D45B17" w:rsidRPr="00E525C6" w:rsidRDefault="00D45B17" w:rsidP="00D45B17">
            <w:pPr>
              <w:pStyle w:val="TF"/>
              <w:rPr>
                <w:rFonts w:eastAsia="SimSun"/>
              </w:rPr>
            </w:pPr>
            <w:r w:rsidRPr="00E525C6">
              <w:t xml:space="preserve">Figure 4.3.6.2-1: Processing AF requests to </w:t>
            </w:r>
            <w:r w:rsidRPr="00E525C6">
              <w:rPr>
                <w:rFonts w:eastAsia="SimSun"/>
              </w:rPr>
              <w:t>influence traffic routing for Sessions not identified by an UE address</w:t>
            </w:r>
          </w:p>
        </w:tc>
      </w:tr>
    </w:tbl>
    <w:p w14:paraId="4F1B5463" w14:textId="77777777" w:rsidR="00E070CC" w:rsidRPr="00E525C6" w:rsidRDefault="00E070CC" w:rsidP="00E070CC">
      <w:pPr>
        <w:pStyle w:val="FP"/>
      </w:pPr>
    </w:p>
    <w:p w14:paraId="1346A441" w14:textId="7C55745B" w:rsidR="00D45B17" w:rsidRPr="00E525C6" w:rsidRDefault="00D45B17" w:rsidP="00E070CC">
      <w:pPr>
        <w:pStyle w:val="B1"/>
      </w:pPr>
      <w:r w:rsidRPr="00E525C6">
        <w:t>1</w:t>
      </w:r>
      <w:r w:rsidR="00E070CC" w:rsidRPr="00E525C6">
        <w:t>.</w:t>
      </w:r>
      <w:r w:rsidR="00E070CC" w:rsidRPr="00E525C6">
        <w:tab/>
      </w:r>
      <w:r w:rsidRPr="00E525C6">
        <w:t xml:space="preserve">Application AI/ML AF includes the new information element, </w:t>
      </w:r>
      <w:r w:rsidRPr="00E525C6">
        <w:rPr>
          <w:b/>
          <w:i/>
        </w:rPr>
        <w:t>Information for Supporting Group-MBR Monitoring</w:t>
      </w:r>
      <w:r w:rsidRPr="00E525C6">
        <w:t xml:space="preserve">, </w:t>
      </w:r>
      <w:r w:rsidR="00E070CC" w:rsidRPr="00E525C6">
        <w:t xml:space="preserve">as described in 6.16.2.2 for Table 5.6.7-1 of </w:t>
      </w:r>
      <w:r w:rsidR="00C8558A" w:rsidRPr="00E525C6">
        <w:t>TS</w:t>
      </w:r>
      <w:r w:rsidR="00C8558A">
        <w:t> </w:t>
      </w:r>
      <w:r w:rsidR="00C8558A" w:rsidRPr="00E525C6">
        <w:t>23.501</w:t>
      </w:r>
      <w:r w:rsidR="00C8558A">
        <w:t> </w:t>
      </w:r>
      <w:r w:rsidR="00C8558A" w:rsidRPr="00E525C6">
        <w:t>[</w:t>
      </w:r>
      <w:r w:rsidR="00E070CC" w:rsidRPr="00E525C6">
        <w:t>3] in the AF request to NEF. The above information element includes also the Group-MBR monitoring parameter which has/have bit rate monitoring value(s) for uplink and downlink traffic flows.</w:t>
      </w:r>
    </w:p>
    <w:p w14:paraId="18180996" w14:textId="2A153F92" w:rsidR="00D45B17" w:rsidRPr="00E525C6" w:rsidRDefault="00D45B17" w:rsidP="00E070CC">
      <w:pPr>
        <w:pStyle w:val="EditorsNote"/>
      </w:pPr>
      <w:r w:rsidRPr="00E525C6">
        <w:t>Editor</w:t>
      </w:r>
      <w:r w:rsidR="00DA6550">
        <w:t>'</w:t>
      </w:r>
      <w:r w:rsidRPr="00E525C6">
        <w:t xml:space="preserve">s </w:t>
      </w:r>
      <w:r w:rsidR="00E070CC" w:rsidRPr="00E525C6">
        <w:t>note</w:t>
      </w:r>
      <w:r w:rsidRPr="00E525C6">
        <w:t>:</w:t>
      </w:r>
      <w:r w:rsidR="00ED14BC" w:rsidRPr="00E525C6">
        <w:tab/>
      </w:r>
      <w:r w:rsidRPr="00E525C6">
        <w:t>Whether the Group-MBR monitoring parameter should be pre-configured in the UDM/UDR or dynamically provided by the AF is FFS.</w:t>
      </w:r>
    </w:p>
    <w:p w14:paraId="6C373F55" w14:textId="77777777" w:rsidR="00E070CC" w:rsidRPr="00E525C6" w:rsidRDefault="00E070CC" w:rsidP="00E070CC">
      <w:pPr>
        <w:pStyle w:val="B1"/>
      </w:pPr>
      <w:r w:rsidRPr="00E525C6">
        <w:t>2.</w:t>
      </w:r>
      <w:r w:rsidRPr="00E525C6">
        <w:tab/>
        <w:t>The AF includes the new information element provided in Step-1 to NEF in case of Nnef_TrafficInfluence_Create or Update.</w:t>
      </w:r>
    </w:p>
    <w:p w14:paraId="47553A9D" w14:textId="77777777" w:rsidR="00E070CC" w:rsidRPr="00E525C6" w:rsidRDefault="00E070CC" w:rsidP="00E070CC">
      <w:pPr>
        <w:pStyle w:val="B1"/>
      </w:pPr>
      <w:r w:rsidRPr="00E525C6">
        <w:t>3.</w:t>
      </w:r>
      <w:r w:rsidRPr="00E525C6">
        <w:tab/>
        <w:t>In case of Nnef_TrafficInfluence_Create or Update, the NEF stores the AF request together with the new information element provided in Step-1 by the AF in the UDR which indicates all the future and the existing PDU sessions for the specified group (i.e. per (S-NSSAI, subscribed DNN)) are required to be served by the same PSA UPF and such UPF is required to be able to support the monitoring of the Group-MBR for the specified set of QoS flows among the group of PDU sessions for the specific group operation.</w:t>
      </w:r>
    </w:p>
    <w:p w14:paraId="45AF1934" w14:textId="1DE1B7B5" w:rsidR="00E070CC" w:rsidRPr="00E525C6" w:rsidRDefault="00E070CC" w:rsidP="00E070CC">
      <w:pPr>
        <w:pStyle w:val="NO"/>
      </w:pPr>
      <w:r w:rsidRPr="00E525C6">
        <w:lastRenderedPageBreak/>
        <w:t>NOTE:</w:t>
      </w:r>
      <w:r w:rsidRPr="00E525C6">
        <w:tab/>
        <w:t xml:space="preserve">The selection of the same PSA UPF by the SMF is feasible as described in clauses 6.3.3.1 and 6.3.3.2 of </w:t>
      </w:r>
      <w:r w:rsidR="00C8558A" w:rsidRPr="00E525C6">
        <w:t>TS</w:t>
      </w:r>
      <w:r w:rsidR="00C8558A">
        <w:t> </w:t>
      </w:r>
      <w:r w:rsidR="00C8558A" w:rsidRPr="00E525C6">
        <w:t>23.501</w:t>
      </w:r>
      <w:r w:rsidR="00C8558A">
        <w:t> </w:t>
      </w:r>
      <w:r w:rsidR="00C8558A" w:rsidRPr="00E525C6">
        <w:t>[</w:t>
      </w:r>
      <w:r w:rsidRPr="00E525C6">
        <w:t xml:space="preserve">3] by leveraging the procedures as defined in clauses 4.4.1 and 4.4.3 of </w:t>
      </w:r>
      <w:r w:rsidR="00C8558A" w:rsidRPr="00E525C6">
        <w:t>TS</w:t>
      </w:r>
      <w:r w:rsidR="00C8558A">
        <w:t> </w:t>
      </w:r>
      <w:r w:rsidR="00C8558A" w:rsidRPr="00E525C6">
        <w:t>23.502</w:t>
      </w:r>
      <w:r w:rsidR="00C8558A">
        <w:t> </w:t>
      </w:r>
      <w:r w:rsidR="00C8558A" w:rsidRPr="00E525C6">
        <w:t>[</w:t>
      </w:r>
      <w:r w:rsidRPr="00E525C6">
        <w:t>4].</w:t>
      </w:r>
    </w:p>
    <w:p w14:paraId="2A4A3F54" w14:textId="61C4171C" w:rsidR="00E070CC" w:rsidRPr="00E525C6" w:rsidRDefault="00E070CC" w:rsidP="00E070CC">
      <w:pPr>
        <w:pStyle w:val="B1"/>
      </w:pPr>
      <w:r w:rsidRPr="00E525C6">
        <w:t>6.</w:t>
      </w:r>
      <w:r w:rsidRPr="00E525C6">
        <w:tab/>
        <w:t xml:space="preserve">This solution applies the same design consideration as the current procedure defined in clause 4.3.6.2 of </w:t>
      </w:r>
      <w:r w:rsidR="00C8558A" w:rsidRPr="00E525C6">
        <w:t>TS</w:t>
      </w:r>
      <w:r w:rsidR="00C8558A">
        <w:t> </w:t>
      </w:r>
      <w:r w:rsidR="00C8558A" w:rsidRPr="00E525C6">
        <w:t>23.502</w:t>
      </w:r>
      <w:r w:rsidR="00C8558A">
        <w:t> </w:t>
      </w:r>
      <w:r w:rsidR="00C8558A" w:rsidRPr="00E525C6">
        <w:t>[</w:t>
      </w:r>
      <w:r w:rsidRPr="00E525C6">
        <w:t>4] to the existing PDU session. Based on the updated policy information about the PDU session from PCF, the SMF may take the new action proposed by this solution, when applicable, to reconfigure the UPF of the existing PDU session by recognizing for the need of the UPF to support the monitoring the Group-MBR among the group of PDU session.</w:t>
      </w:r>
    </w:p>
    <w:p w14:paraId="0235A794" w14:textId="114BC53D" w:rsidR="00D45B17" w:rsidRPr="00E525C6" w:rsidRDefault="00D45B17" w:rsidP="00D45B17">
      <w:pPr>
        <w:pStyle w:val="Heading4"/>
        <w:rPr>
          <w:lang w:val="en-CA"/>
        </w:rPr>
      </w:pPr>
      <w:bookmarkStart w:id="2634" w:name="_Toc117180497"/>
      <w:r w:rsidRPr="00E525C6">
        <w:rPr>
          <w:lang w:val="en-CA"/>
        </w:rPr>
        <w:t>6.16.2.5</w:t>
      </w:r>
      <w:r w:rsidRPr="00E525C6">
        <w:rPr>
          <w:lang w:val="en-CA"/>
        </w:rPr>
        <w:tab/>
        <w:t>The procedure of Group-MBR monitoring</w:t>
      </w:r>
      <w:bookmarkEnd w:id="2634"/>
    </w:p>
    <w:p w14:paraId="5F6A90F6" w14:textId="440F8415" w:rsidR="00D45B17" w:rsidRPr="00E525C6" w:rsidRDefault="00E070CC" w:rsidP="00E070CC">
      <w:pPr>
        <w:rPr>
          <w:lang w:eastAsia="zh-CN"/>
        </w:rPr>
      </w:pPr>
      <w:r w:rsidRPr="00E525C6">
        <w:rPr>
          <w:lang w:eastAsia="zh-CN"/>
        </w:rPr>
        <w:t>After the PDU sessions and the corresponding QOS flows are established between the UEs and the AF, the PSA UPF is activated by the SMF to monitor the aggregate bit rate among the active QoS flows for the given DNN and S-NSSAI to ensure that the measured aggregated bit rate does not exceed the Group-MBR.</w:t>
      </w:r>
    </w:p>
    <w:p w14:paraId="1648100E" w14:textId="237C7C75" w:rsidR="00D45B17" w:rsidRPr="00E525C6" w:rsidRDefault="002955C2" w:rsidP="00E070CC">
      <w:pPr>
        <w:pStyle w:val="TH"/>
      </w:pPr>
      <w:r w:rsidRPr="00E525C6">
        <w:object w:dxaOrig="14784" w:dyaOrig="11184" w14:anchorId="784FEF05">
          <v:shape id="_x0000_i1055" type="#_x0000_t75" style="width:456pt;height:348pt" o:ole="">
            <v:imagedata r:id="rId74" o:title=""/>
          </v:shape>
          <o:OLEObject Type="Embed" ProgID="Visio.Drawing.15" ShapeID="_x0000_i1055" DrawAspect="Content" ObjectID="_1727797101" r:id="rId75"/>
        </w:object>
      </w:r>
    </w:p>
    <w:p w14:paraId="659C95AB" w14:textId="7150F518" w:rsidR="00D45B17" w:rsidRPr="00E525C6" w:rsidRDefault="00D45B17" w:rsidP="00E070CC">
      <w:pPr>
        <w:pStyle w:val="TF"/>
      </w:pPr>
      <w:r w:rsidRPr="00E525C6">
        <w:t>Figure 6.</w:t>
      </w:r>
      <w:r w:rsidR="00E24695" w:rsidRPr="00E525C6">
        <w:t>16</w:t>
      </w:r>
      <w:r w:rsidRPr="00E525C6">
        <w:t>.2.5-1: Group-MBR Monitoring via AF request</w:t>
      </w:r>
    </w:p>
    <w:p w14:paraId="74D67F01" w14:textId="77777777" w:rsidR="00E070CC" w:rsidRPr="00E525C6" w:rsidRDefault="00E070CC" w:rsidP="00E070CC">
      <w:pPr>
        <w:pStyle w:val="B1"/>
        <w:rPr>
          <w:lang w:val="en-CA"/>
        </w:rPr>
      </w:pPr>
      <w:r w:rsidRPr="00E525C6">
        <w:rPr>
          <w:lang w:val="en-CA"/>
        </w:rPr>
        <w:t>1.</w:t>
      </w:r>
      <w:r w:rsidRPr="00E525C6">
        <w:rPr>
          <w:lang w:val="en-CA"/>
        </w:rPr>
        <w:tab/>
        <w:t>Several PDU sessions are established between the group of UEs and their serving AF for the given application by leveraging the AF Influence Routing procedures with the new IE introduced by this solution as described in clause 6.16.2.4 to support the Group-MBR monitoring.</w:t>
      </w:r>
    </w:p>
    <w:p w14:paraId="6093A9FE" w14:textId="37039C8C" w:rsidR="00E070CC" w:rsidRPr="00E525C6" w:rsidRDefault="00E070CC" w:rsidP="00E070CC">
      <w:pPr>
        <w:pStyle w:val="B1"/>
        <w:rPr>
          <w:lang w:val="en-CA"/>
        </w:rPr>
      </w:pPr>
      <w:r w:rsidRPr="00E525C6">
        <w:rPr>
          <w:lang w:val="en-CA"/>
        </w:rPr>
        <w:t>2.</w:t>
      </w:r>
      <w:r w:rsidRPr="00E525C6">
        <w:rPr>
          <w:lang w:val="en-CA"/>
        </w:rPr>
        <w:tab/>
        <w:t xml:space="preserve">AF invokes the Nnef_EventExposure_Subscribe and Nsmf_EventExposure_Subscribe services operation as described in steps 1, 2, 3c, 3d and 5 in clause 4.15.3.2.3 of </w:t>
      </w:r>
      <w:r w:rsidR="00C8558A" w:rsidRPr="00E525C6">
        <w:rPr>
          <w:lang w:val="en-CA"/>
        </w:rPr>
        <w:t>TS</w:t>
      </w:r>
      <w:r w:rsidR="00C8558A">
        <w:rPr>
          <w:lang w:val="en-CA"/>
        </w:rPr>
        <w:t> </w:t>
      </w:r>
      <w:r w:rsidR="00C8558A" w:rsidRPr="00E525C6">
        <w:rPr>
          <w:lang w:val="en-CA"/>
        </w:rPr>
        <w:t>23.502</w:t>
      </w:r>
      <w:r w:rsidR="00C8558A">
        <w:rPr>
          <w:lang w:val="en-CA"/>
        </w:rPr>
        <w:t> </w:t>
      </w:r>
      <w:r w:rsidR="00C8558A" w:rsidRPr="00E525C6">
        <w:rPr>
          <w:lang w:val="en-CA"/>
        </w:rPr>
        <w:t>[</w:t>
      </w:r>
      <w:r w:rsidRPr="00E525C6">
        <w:rPr>
          <w:lang w:val="en-CA"/>
        </w:rPr>
        <w:t>4] to subscribe the event for the monitoring the Group-MBR for its FL operation.</w:t>
      </w:r>
    </w:p>
    <w:p w14:paraId="7E50AB8B" w14:textId="77777777" w:rsidR="00E070CC" w:rsidRPr="00E525C6" w:rsidRDefault="00E070CC" w:rsidP="00E070CC">
      <w:pPr>
        <w:pStyle w:val="B1"/>
        <w:rPr>
          <w:lang w:val="en-CA"/>
        </w:rPr>
      </w:pPr>
      <w:r w:rsidRPr="00E525C6">
        <w:rPr>
          <w:lang w:val="en-CA"/>
        </w:rPr>
        <w:t>3.</w:t>
      </w:r>
      <w:r w:rsidRPr="00E525C6">
        <w:rPr>
          <w:lang w:val="en-CA"/>
        </w:rPr>
        <w:tab/>
        <w:t>Sending the acknowledgement to the AF of step 2 above for initiating the Group-MBR monitoring.</w:t>
      </w:r>
    </w:p>
    <w:p w14:paraId="034C7E04" w14:textId="77777777" w:rsidR="00E070CC" w:rsidRPr="00E525C6" w:rsidRDefault="00E070CC" w:rsidP="00E070CC">
      <w:pPr>
        <w:pStyle w:val="B1"/>
        <w:rPr>
          <w:lang w:val="en-CA"/>
        </w:rPr>
      </w:pPr>
      <w:r w:rsidRPr="00E525C6">
        <w:rPr>
          <w:lang w:val="en-CA"/>
        </w:rPr>
        <w:t>4.</w:t>
      </w:r>
      <w:r w:rsidRPr="00E525C6">
        <w:rPr>
          <w:lang w:val="en-CA"/>
        </w:rPr>
        <w:tab/>
        <w:t>With the support from PSA UPF, SMF initiates the Group-MBR monitoring for specific QoS flow for specific PDU session within the group of PDU sessions via N4 signalling. SMF considers this as an active and ongoing operation initiated by the AF without the constant or repeated requests from AF.</w:t>
      </w:r>
    </w:p>
    <w:p w14:paraId="34C23ED5" w14:textId="55EABCD4" w:rsidR="00E070CC" w:rsidRPr="00E525C6" w:rsidRDefault="00E070CC" w:rsidP="00E070CC">
      <w:pPr>
        <w:pStyle w:val="EditorsNote"/>
        <w:rPr>
          <w:lang w:val="en-CA"/>
        </w:rPr>
      </w:pPr>
      <w:r w:rsidRPr="00E525C6">
        <w:rPr>
          <w:lang w:val="en-CA"/>
        </w:rPr>
        <w:lastRenderedPageBreak/>
        <w:t>Editor</w:t>
      </w:r>
      <w:r w:rsidR="00DA6550">
        <w:rPr>
          <w:lang w:val="en-CA"/>
        </w:rPr>
        <w:t>'</w:t>
      </w:r>
      <w:r w:rsidRPr="00E525C6">
        <w:rPr>
          <w:lang w:val="en-CA"/>
        </w:rPr>
        <w:t>s note:</w:t>
      </w:r>
      <w:r w:rsidRPr="00E525C6">
        <w:rPr>
          <w:lang w:val="en-CA"/>
        </w:rPr>
        <w:tab/>
        <w:t>Whether to extend PSA UPF or SMF to measure the aggregate bit rate among the target QoS flows and/or compare it against Group-MBR and notify it to the proper NF (e.g. SMF or NEF) is FFS.</w:t>
      </w:r>
    </w:p>
    <w:p w14:paraId="3D3DCC4F" w14:textId="181D9D66" w:rsidR="00E070CC" w:rsidRPr="00E525C6" w:rsidRDefault="00E070CC" w:rsidP="00E070CC">
      <w:pPr>
        <w:pStyle w:val="B1"/>
        <w:rPr>
          <w:lang w:val="en-CA"/>
        </w:rPr>
      </w:pPr>
      <w:r w:rsidRPr="00E525C6">
        <w:rPr>
          <w:lang w:val="en-CA"/>
        </w:rPr>
        <w:t>5.</w:t>
      </w:r>
      <w:r w:rsidRPr="00E525C6">
        <w:rPr>
          <w:lang w:val="en-CA"/>
        </w:rPr>
        <w:tab/>
        <w:t xml:space="preserve">If the measured aggregated bit rate exceeds the Group-MBR, SMF sends the Nsmf_EventExposure_Notify and Nnef_EventExposure_Notify in steps 6e and 7 as described in clause 4.15.3.2.3 in </w:t>
      </w:r>
      <w:r w:rsidR="00C8558A" w:rsidRPr="00E525C6">
        <w:rPr>
          <w:lang w:val="en-CA"/>
        </w:rPr>
        <w:t>TS</w:t>
      </w:r>
      <w:r w:rsidR="00C8558A">
        <w:rPr>
          <w:lang w:val="en-CA"/>
        </w:rPr>
        <w:t> </w:t>
      </w:r>
      <w:r w:rsidR="00C8558A" w:rsidRPr="00E525C6">
        <w:rPr>
          <w:lang w:val="en-CA"/>
        </w:rPr>
        <w:t>23.502</w:t>
      </w:r>
      <w:r w:rsidR="00C8558A">
        <w:rPr>
          <w:lang w:val="en-CA"/>
        </w:rPr>
        <w:t> </w:t>
      </w:r>
      <w:r w:rsidR="00C8558A" w:rsidRPr="00E525C6">
        <w:rPr>
          <w:lang w:val="en-CA"/>
        </w:rPr>
        <w:t>[</w:t>
      </w:r>
      <w:r w:rsidRPr="00E525C6">
        <w:rPr>
          <w:lang w:val="en-CA"/>
        </w:rPr>
        <w:t>4] to AF via NEF for the Group-MBR monitoring result with the event as described in clause 6.16.2.6 below.</w:t>
      </w:r>
    </w:p>
    <w:p w14:paraId="1C81EC84" w14:textId="4E4D94F4" w:rsidR="00E070CC" w:rsidRPr="00E525C6" w:rsidRDefault="00E070CC" w:rsidP="00E070CC">
      <w:pPr>
        <w:pStyle w:val="B1"/>
        <w:rPr>
          <w:lang w:val="en-CA"/>
        </w:rPr>
      </w:pPr>
      <w:r w:rsidRPr="00E525C6">
        <w:rPr>
          <w:lang w:val="en-CA"/>
        </w:rPr>
        <w:t>6.</w:t>
      </w:r>
      <w:r w:rsidRPr="00E525C6">
        <w:rPr>
          <w:lang w:val="en-CA"/>
        </w:rPr>
        <w:tab/>
        <w:t xml:space="preserve">AF may provide policy to SMF via PCF as described in step 1a in clause 4.16.5.2 of </w:t>
      </w:r>
      <w:r w:rsidR="00C8558A" w:rsidRPr="00E525C6">
        <w:rPr>
          <w:lang w:val="en-CA"/>
        </w:rPr>
        <w:t>TS</w:t>
      </w:r>
      <w:r w:rsidR="00C8558A">
        <w:rPr>
          <w:lang w:val="en-CA"/>
        </w:rPr>
        <w:t> </w:t>
      </w:r>
      <w:r w:rsidR="00C8558A" w:rsidRPr="00E525C6">
        <w:rPr>
          <w:lang w:val="en-CA"/>
        </w:rPr>
        <w:t>23.502</w:t>
      </w:r>
      <w:r w:rsidR="00C8558A">
        <w:rPr>
          <w:lang w:val="en-CA"/>
        </w:rPr>
        <w:t> </w:t>
      </w:r>
      <w:r w:rsidR="00C8558A" w:rsidRPr="00E525C6">
        <w:rPr>
          <w:lang w:val="en-CA"/>
        </w:rPr>
        <w:t>[</w:t>
      </w:r>
      <w:r w:rsidRPr="00E525C6">
        <w:rPr>
          <w:lang w:val="en-CA"/>
        </w:rPr>
        <w:t>4] to apply gating towards one or more QoS flows in respond to the overflow of the Group-MBR.</w:t>
      </w:r>
    </w:p>
    <w:p w14:paraId="2CF69FC4" w14:textId="77777777" w:rsidR="00E070CC" w:rsidRPr="00E525C6" w:rsidRDefault="00E070CC" w:rsidP="00E070CC">
      <w:pPr>
        <w:pStyle w:val="B1"/>
        <w:rPr>
          <w:lang w:val="en-CA"/>
        </w:rPr>
      </w:pPr>
      <w:r w:rsidRPr="00E525C6">
        <w:rPr>
          <w:lang w:val="en-CA"/>
        </w:rPr>
        <w:tab/>
        <w:t>NOTE: The decision on how AF determines for which the QoS flow(s) to apply the gating policy is beyond this specification.</w:t>
      </w:r>
    </w:p>
    <w:p w14:paraId="3063AA1B" w14:textId="2A6C65B3" w:rsidR="00E070CC" w:rsidRPr="00E525C6" w:rsidRDefault="00E070CC" w:rsidP="00E070CC">
      <w:pPr>
        <w:pStyle w:val="B1"/>
        <w:rPr>
          <w:lang w:val="en-CA"/>
        </w:rPr>
      </w:pPr>
      <w:r w:rsidRPr="00E525C6">
        <w:rPr>
          <w:lang w:val="en-CA"/>
        </w:rPr>
        <w:t>7.</w:t>
      </w:r>
      <w:r w:rsidRPr="00E525C6">
        <w:rPr>
          <w:lang w:val="en-CA"/>
        </w:rPr>
        <w:tab/>
        <w:t xml:space="preserve">AF unsubscribes to the Group-MBR monitoring event by invoking Nnef_EventExposure_Unsubscribe and Nsmf_EventExposure_Unsubscribe services in steps 1, 2, 3c, 3d and 5 as described in clause 4.15.3.2.3 of </w:t>
      </w:r>
      <w:r w:rsidR="00C8558A" w:rsidRPr="00E525C6">
        <w:rPr>
          <w:lang w:val="en-CA"/>
        </w:rPr>
        <w:t>TS</w:t>
      </w:r>
      <w:r w:rsidR="00C8558A">
        <w:rPr>
          <w:lang w:val="en-CA"/>
        </w:rPr>
        <w:t> </w:t>
      </w:r>
      <w:r w:rsidR="00C8558A" w:rsidRPr="00E525C6">
        <w:rPr>
          <w:lang w:val="en-CA"/>
        </w:rPr>
        <w:t>23.502</w:t>
      </w:r>
      <w:r w:rsidR="00C8558A">
        <w:rPr>
          <w:lang w:val="en-CA"/>
        </w:rPr>
        <w:t> </w:t>
      </w:r>
      <w:r w:rsidR="00C8558A" w:rsidRPr="00E525C6">
        <w:rPr>
          <w:lang w:val="en-CA"/>
        </w:rPr>
        <w:t>[</w:t>
      </w:r>
      <w:r w:rsidRPr="00E525C6">
        <w:rPr>
          <w:lang w:val="en-CA"/>
        </w:rPr>
        <w:t>4].</w:t>
      </w:r>
    </w:p>
    <w:p w14:paraId="5A8802CB" w14:textId="77777777" w:rsidR="00E070CC" w:rsidRPr="00E525C6" w:rsidRDefault="00E070CC" w:rsidP="00E070CC">
      <w:pPr>
        <w:pStyle w:val="B1"/>
        <w:rPr>
          <w:lang w:val="en-CA"/>
        </w:rPr>
      </w:pPr>
      <w:r w:rsidRPr="00E525C6">
        <w:rPr>
          <w:lang w:val="en-CA"/>
        </w:rPr>
        <w:t>8.</w:t>
      </w:r>
      <w:r w:rsidRPr="00E525C6">
        <w:rPr>
          <w:lang w:val="en-CA"/>
        </w:rPr>
        <w:tab/>
        <w:t>SMF/UPF stop(s) the Group-MBR Monitoring.</w:t>
      </w:r>
    </w:p>
    <w:p w14:paraId="6172EAF9" w14:textId="57EAC08F" w:rsidR="00D45B17" w:rsidRPr="00E525C6" w:rsidRDefault="00D45B17" w:rsidP="00D45B17">
      <w:pPr>
        <w:pStyle w:val="Heading4"/>
        <w:rPr>
          <w:lang w:val="en-CA"/>
        </w:rPr>
      </w:pPr>
      <w:bookmarkStart w:id="2635" w:name="_Toc117180498"/>
      <w:r w:rsidRPr="00E525C6">
        <w:rPr>
          <w:lang w:val="en-CA"/>
        </w:rPr>
        <w:t>6.16.2.6</w:t>
      </w:r>
      <w:r w:rsidRPr="00E525C6">
        <w:rPr>
          <w:lang w:val="en-CA"/>
        </w:rPr>
        <w:tab/>
        <w:t>Extension to Nnef_EventExposure Services for Event Monitoring to support Group-MBR monitoring</w:t>
      </w:r>
      <w:bookmarkEnd w:id="2635"/>
    </w:p>
    <w:p w14:paraId="6DF3E908" w14:textId="3274570A" w:rsidR="00E070CC" w:rsidRPr="00E525C6" w:rsidRDefault="00E070CC" w:rsidP="00E070CC">
      <w:bookmarkStart w:id="2636" w:name="_Toc45193558"/>
      <w:bookmarkStart w:id="2637" w:name="_Toc47593190"/>
      <w:bookmarkStart w:id="2638" w:name="_Toc51835277"/>
      <w:bookmarkStart w:id="2639" w:name="_Toc91154405"/>
      <w:r w:rsidRPr="00E525C6">
        <w:t xml:space="preserve">This solution extends the existing Monitoring Events leveraging NEF event exposure as defined in clause 4.15.3 of </w:t>
      </w:r>
      <w:r w:rsidR="00C8558A" w:rsidRPr="00E525C6">
        <w:t>TS</w:t>
      </w:r>
      <w:r w:rsidR="00C8558A">
        <w:t> </w:t>
      </w:r>
      <w:r w:rsidR="00C8558A" w:rsidRPr="00E525C6">
        <w:t>23.502</w:t>
      </w:r>
      <w:r w:rsidR="00C8558A">
        <w:t> </w:t>
      </w:r>
      <w:r w:rsidR="00C8558A" w:rsidRPr="00E525C6">
        <w:t>[</w:t>
      </w:r>
      <w:r w:rsidRPr="00E525C6">
        <w:t xml:space="preserve">4] to support Group-MBR monitoring event for a set of QoS flows of a group of PDU sessions for a given AF operation (e.g. Application FL operation). The following focus on the changes to Nnef_EventExposure Service as defined in clause 4.15.3 of </w:t>
      </w:r>
      <w:r w:rsidR="00C8558A" w:rsidRPr="00E525C6">
        <w:t>TS</w:t>
      </w:r>
      <w:r w:rsidR="00C8558A">
        <w:t> </w:t>
      </w:r>
      <w:r w:rsidR="00C8558A" w:rsidRPr="00E525C6">
        <w:t>23.502</w:t>
      </w:r>
      <w:r w:rsidR="00C8558A">
        <w:t> </w:t>
      </w:r>
      <w:r w:rsidR="00C8558A" w:rsidRPr="00E525C6">
        <w:t>[</w:t>
      </w:r>
      <w:r w:rsidRPr="00E525C6">
        <w:t>4].</w:t>
      </w:r>
    </w:p>
    <w:p w14:paraId="07095145" w14:textId="430E9B2C" w:rsidR="00E070CC" w:rsidRPr="00E525C6" w:rsidRDefault="00E070CC" w:rsidP="00E070CC">
      <w:r w:rsidRPr="00E525C6">
        <w:t xml:space="preserve">This solution proposes to add a new event to Table 4.15.3.1-1 in </w:t>
      </w:r>
      <w:r w:rsidR="00C8558A" w:rsidRPr="00E525C6">
        <w:t>TS</w:t>
      </w:r>
      <w:r w:rsidR="00C8558A">
        <w:t> </w:t>
      </w:r>
      <w:r w:rsidR="00C8558A" w:rsidRPr="00E525C6">
        <w:t>23.502</w:t>
      </w:r>
      <w:r w:rsidR="00C8558A">
        <w:t> </w:t>
      </w:r>
      <w:r w:rsidR="00C8558A" w:rsidRPr="00E525C6">
        <w:t>[</w:t>
      </w:r>
      <w:r w:rsidRPr="00E525C6">
        <w:t xml:space="preserve">4] for </w:t>
      </w:r>
      <w:r w:rsidR="00DA6550">
        <w:t>"</w:t>
      </w:r>
      <w:r w:rsidRPr="00E525C6">
        <w:t>Aggregate bit rate Monitoring for Group-MBR</w:t>
      </w:r>
      <w:r w:rsidR="00DA6550">
        <w:t>"</w:t>
      </w:r>
      <w:r w:rsidRPr="00E525C6">
        <w:t xml:space="preserve"> and the SMF is responsible for the event detection. For this new event, if the monitored aggregated bit rate of the group of PDU sessions corresponding to the specified S-NSSAI, DNN and 5 tuple traffic filter exceeds the Group-MBR value, the SMF will notify the AF which may apply the gating policy for one or more QoS flows. When the monitored aggregate bit rate of the group of PDU sessions fall below the Group-MBR, the AF will also be notified and it may restore the bitrate allowance on those QoS flows. The aggregated bit rate is measured over an AMBR averaging window which is a standardized value as described in clause 5.7.2.6 of </w:t>
      </w:r>
      <w:r w:rsidR="00C8558A" w:rsidRPr="00E525C6">
        <w:t>TS</w:t>
      </w:r>
      <w:r w:rsidR="00C8558A">
        <w:t> </w:t>
      </w:r>
      <w:r w:rsidR="00C8558A" w:rsidRPr="00E525C6">
        <w:t>23.501</w:t>
      </w:r>
      <w:r w:rsidR="00C8558A">
        <w:t> </w:t>
      </w:r>
      <w:r w:rsidR="00C8558A" w:rsidRPr="00E525C6">
        <w:t>[</w:t>
      </w:r>
      <w:r w:rsidRPr="00E525C6">
        <w:t>3].</w:t>
      </w:r>
    </w:p>
    <w:p w14:paraId="7B3B2F8B" w14:textId="77777777" w:rsidR="00E070CC" w:rsidRPr="00E525C6" w:rsidRDefault="00E070CC" w:rsidP="00E070CC">
      <w:pPr>
        <w:pStyle w:val="NO"/>
      </w:pPr>
      <w:r w:rsidRPr="00E525C6">
        <w:t>NOTE:</w:t>
      </w:r>
      <w:r w:rsidRPr="00E525C6">
        <w:tab/>
        <w:t>The decision on how AF determines for which the QoS flow(s) to apply the gating policy is beyond this specification.</w:t>
      </w:r>
    </w:p>
    <w:p w14:paraId="7EFDBC64" w14:textId="7A7FF05F" w:rsidR="00E070CC" w:rsidRDefault="00E070CC" w:rsidP="00E070CC">
      <w:r w:rsidRPr="00E525C6">
        <w:t xml:space="preserve">The description of the new NEF monitoring event as introduced by this solution is to be captured in Table 4.15.3.1-1 of </w:t>
      </w:r>
      <w:r w:rsidR="00C8558A" w:rsidRPr="00E525C6">
        <w:t>TS</w:t>
      </w:r>
      <w:r w:rsidR="00C8558A">
        <w:t> </w:t>
      </w:r>
      <w:r w:rsidR="00C8558A" w:rsidRPr="00E525C6">
        <w:t>23.502</w:t>
      </w:r>
      <w:r w:rsidR="00C8558A">
        <w:t> </w:t>
      </w:r>
      <w:r w:rsidR="00C8558A" w:rsidRPr="00E525C6">
        <w:t>[</w:t>
      </w:r>
      <w:r w:rsidRPr="00E525C6">
        <w:t>4] as shown below.</w:t>
      </w:r>
    </w:p>
    <w:p w14:paraId="11F852B7" w14:textId="77777777" w:rsidR="00E525C6" w:rsidRPr="00E525C6" w:rsidRDefault="00E525C6" w:rsidP="00E525C6">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45B17" w:rsidRPr="00E525C6" w14:paraId="68E938D1" w14:textId="77777777" w:rsidTr="00772880">
        <w:tc>
          <w:tcPr>
            <w:tcW w:w="9628" w:type="dxa"/>
            <w:shd w:val="clear" w:color="auto" w:fill="auto"/>
          </w:tcPr>
          <w:p w14:paraId="696DE453" w14:textId="037C3342" w:rsidR="00D45B17" w:rsidRPr="00E525C6" w:rsidRDefault="00D45B17" w:rsidP="00E070CC">
            <w:r w:rsidRPr="00E525C6">
              <w:t xml:space="preserve">Example of New event to Table 4.15.3.1-1 of </w:t>
            </w:r>
            <w:r w:rsidR="00C8558A" w:rsidRPr="00E525C6">
              <w:t>TS</w:t>
            </w:r>
            <w:r w:rsidR="00C8558A">
              <w:t> </w:t>
            </w:r>
            <w:r w:rsidR="00C8558A" w:rsidRPr="00E525C6">
              <w:t>23.502</w:t>
            </w:r>
            <w:r w:rsidR="00C8558A">
              <w:t> </w:t>
            </w:r>
            <w:r w:rsidR="00C8558A" w:rsidRPr="00E525C6">
              <w:t>[</w:t>
            </w:r>
            <w:r w:rsidR="00E24695" w:rsidRPr="00E525C6">
              <w:t>4]</w:t>
            </w:r>
            <w:r w:rsidRPr="00E525C6">
              <w:t>.</w:t>
            </w:r>
          </w:p>
          <w:p w14:paraId="37DD385E" w14:textId="77777777" w:rsidR="00D45B17" w:rsidRPr="00E525C6" w:rsidRDefault="00D45B17" w:rsidP="00E070CC">
            <w:pPr>
              <w:pStyle w:val="TH"/>
              <w:rPr>
                <w:rFonts w:eastAsia="SimSun"/>
              </w:rPr>
            </w:pPr>
            <w:r w:rsidRPr="00E525C6">
              <w:rPr>
                <w:rFonts w:eastAsia="SimSun"/>
              </w:rPr>
              <w:t xml:space="preserve">Table 4.15.3.1-1: </w:t>
            </w:r>
            <w:r w:rsidRPr="00E525C6">
              <w:rPr>
                <w:lang w:eastAsia="ko-KR"/>
              </w:rPr>
              <w:t>List of events for monitoring capability</w:t>
            </w:r>
          </w:p>
          <w:p w14:paraId="3CC83D6C" w14:textId="77777777" w:rsidR="00D45B17" w:rsidRPr="00E525C6" w:rsidRDefault="00D45B17" w:rsidP="00E070CC">
            <w:pPr>
              <w:pStyle w:val="TH"/>
            </w:pPr>
            <w:r w:rsidRPr="00E525C6">
              <w:object w:dxaOrig="13035" w:dyaOrig="4740" w14:anchorId="2D919D83">
                <v:shape id="_x0000_i1056" type="#_x0000_t75" style="width:396pt;height:2in" o:ole="">
                  <v:imagedata r:id="rId76" o:title=""/>
                </v:shape>
                <o:OLEObject Type="Embed" ProgID="Visio.Drawing.15" ShapeID="_x0000_i1056" DrawAspect="Content" ObjectID="_1727797102" r:id="rId77"/>
              </w:object>
            </w:r>
          </w:p>
        </w:tc>
      </w:tr>
      <w:bookmarkEnd w:id="2636"/>
      <w:bookmarkEnd w:id="2637"/>
      <w:bookmarkEnd w:id="2638"/>
      <w:bookmarkEnd w:id="2639"/>
    </w:tbl>
    <w:p w14:paraId="563588EF" w14:textId="77777777" w:rsidR="008731B2" w:rsidRPr="00E525C6" w:rsidRDefault="008731B2" w:rsidP="008731B2"/>
    <w:p w14:paraId="5ED31EF3" w14:textId="77777777" w:rsidR="008731B2" w:rsidRPr="00E525C6" w:rsidRDefault="008731B2" w:rsidP="008731B2">
      <w:pPr>
        <w:pStyle w:val="Heading3"/>
        <w:rPr>
          <w:lang w:eastAsia="zh-CN"/>
        </w:rPr>
      </w:pPr>
      <w:bookmarkStart w:id="2640" w:name="_Toc117180499"/>
      <w:r w:rsidRPr="00E525C6">
        <w:rPr>
          <w:lang w:eastAsia="zh-CN"/>
        </w:rPr>
        <w:lastRenderedPageBreak/>
        <w:t>6.16.3</w:t>
      </w:r>
      <w:r w:rsidRPr="00E525C6">
        <w:rPr>
          <w:lang w:eastAsia="zh-CN"/>
        </w:rPr>
        <w:tab/>
      </w:r>
      <w:r w:rsidRPr="00E525C6">
        <w:t xml:space="preserve">Impacts on </w:t>
      </w:r>
      <w:r w:rsidRPr="00E525C6">
        <w:rPr>
          <w:lang w:eastAsia="zh-CN"/>
        </w:rPr>
        <w:t>services, entities and interfaces</w:t>
      </w:r>
      <w:bookmarkEnd w:id="2640"/>
    </w:p>
    <w:p w14:paraId="02478C6C" w14:textId="75B39D23" w:rsidR="008731B2" w:rsidRPr="00E525C6" w:rsidRDefault="00E070CC" w:rsidP="00E070CC">
      <w:pPr>
        <w:pStyle w:val="B1"/>
        <w:rPr>
          <w:b/>
          <w:bCs/>
        </w:rPr>
      </w:pPr>
      <w:r w:rsidRPr="00E525C6">
        <w:rPr>
          <w:b/>
          <w:bCs/>
        </w:rPr>
        <w:t>-</w:t>
      </w:r>
      <w:r w:rsidRPr="00E525C6">
        <w:rPr>
          <w:b/>
          <w:bCs/>
        </w:rPr>
        <w:tab/>
        <w:t>TBD.</w:t>
      </w:r>
    </w:p>
    <w:p w14:paraId="5072EA01" w14:textId="77777777" w:rsidR="007D6EFF" w:rsidRPr="00E525C6" w:rsidRDefault="007D6EFF" w:rsidP="007D6EFF">
      <w:pPr>
        <w:pStyle w:val="Heading2"/>
      </w:pPr>
      <w:bookmarkStart w:id="2641" w:name="_Toc117180500"/>
      <w:r w:rsidRPr="00E525C6">
        <w:t>6.17</w:t>
      </w:r>
      <w:r w:rsidRPr="00E525C6">
        <w:tab/>
        <w:t>Solution #17: 5GS assistance for FL member selection using QoS monitoring</w:t>
      </w:r>
      <w:bookmarkEnd w:id="2641"/>
    </w:p>
    <w:p w14:paraId="6388080B" w14:textId="77777777" w:rsidR="007D6EFF" w:rsidRPr="00E525C6" w:rsidRDefault="007D6EFF" w:rsidP="007D6EFF">
      <w:pPr>
        <w:pStyle w:val="Heading3"/>
      </w:pPr>
      <w:bookmarkStart w:id="2642" w:name="_Toc117180501"/>
      <w:r w:rsidRPr="00E525C6">
        <w:t>6.17.1</w:t>
      </w:r>
      <w:r w:rsidRPr="00E525C6">
        <w:tab/>
        <w:t>Description</w:t>
      </w:r>
      <w:bookmarkEnd w:id="2642"/>
    </w:p>
    <w:p w14:paraId="48F0E020" w14:textId="77777777" w:rsidR="00E070CC" w:rsidRPr="00E525C6" w:rsidRDefault="00E070CC" w:rsidP="00E070CC">
      <w:r w:rsidRPr="00E525C6">
        <w:t>The basic principle for this solution, is for the AF to provide the enhanced NEF (eNEF) the candidate UE selection request which includes the UE filtering policy (e.g. target location). and eNEF activates the QoS monitoring on a group of UEs at a specific target location. The set of candidates UEs requested by the AF will then be identified based on their respective delay performance and the UE filtering policy. The UEs which have the best monitoring results (i.e. low latency) and comply to the UE filtering policy will be considered as the candidate UEs to be provided to the AF via eNEF.</w:t>
      </w:r>
    </w:p>
    <w:p w14:paraId="49FE3278" w14:textId="77777777" w:rsidR="00E070CC" w:rsidRPr="00E525C6" w:rsidRDefault="00E070CC" w:rsidP="00E070CC">
      <w:r w:rsidRPr="00E525C6">
        <w:t>Prior to the AF to select a group of UEs to participate in its FL operation, the following events happen:</w:t>
      </w:r>
    </w:p>
    <w:p w14:paraId="2791FB5A" w14:textId="4112F69A" w:rsidR="00E070CC" w:rsidRPr="00E525C6" w:rsidRDefault="00E070CC" w:rsidP="00E070CC">
      <w:pPr>
        <w:pStyle w:val="B1"/>
      </w:pPr>
      <w:r w:rsidRPr="00E525C6">
        <w:t>1)</w:t>
      </w:r>
      <w:r w:rsidRPr="00E525C6">
        <w:tab/>
        <w:t>The AF provides UE filtering policy to enhanced NEF (eNEF). The UE Filtering policy includes:</w:t>
      </w:r>
    </w:p>
    <w:p w14:paraId="21BD1908" w14:textId="77777777" w:rsidR="00E070CC" w:rsidRPr="00E525C6" w:rsidRDefault="00E070CC" w:rsidP="00E070CC">
      <w:pPr>
        <w:pStyle w:val="B2"/>
      </w:pPr>
      <w:r w:rsidRPr="00E525C6">
        <w:t>-</w:t>
      </w:r>
      <w:r w:rsidRPr="00E525C6">
        <w:tab/>
        <w:t>One or more UE address(es) (IP address or MAC address) and AF Identifier(s) together with the protocol port info: This parameter is used to identify an initial group of UEs for the specific application to be further filtered.</w:t>
      </w:r>
    </w:p>
    <w:p w14:paraId="4FA572EE" w14:textId="77777777" w:rsidR="00E070CC" w:rsidRPr="00E525C6" w:rsidRDefault="00E070CC" w:rsidP="00E070CC">
      <w:pPr>
        <w:pStyle w:val="B2"/>
      </w:pPr>
      <w:r w:rsidRPr="00E525C6">
        <w:t>-</w:t>
      </w:r>
      <w:r w:rsidRPr="00E525C6">
        <w:tab/>
        <w:t>Monitoring area (i.e. AOI): the 5GC considers the UE as a candidate UE only when the UE is in the monitoring area (i.e. Area of Interest - AOI)</w:t>
      </w:r>
    </w:p>
    <w:p w14:paraId="62C41FC0" w14:textId="77777777" w:rsidR="00E070CC" w:rsidRPr="00E525C6" w:rsidRDefault="00E070CC" w:rsidP="00E070CC">
      <w:pPr>
        <w:pStyle w:val="B2"/>
      </w:pPr>
      <w:r w:rsidRPr="00E525C6">
        <w:t>-</w:t>
      </w:r>
      <w:r w:rsidRPr="00E525C6">
        <w:tab/>
        <w:t>The number of candidates UEs for reporting e.g. select 6 candidate UEs with lowest measurement delay among the group of UEs being monitored for FL operation;</w:t>
      </w:r>
    </w:p>
    <w:p w14:paraId="2202E6C4" w14:textId="77777777" w:rsidR="00E070CC" w:rsidRPr="00E525C6" w:rsidRDefault="00E070CC" w:rsidP="00E070CC">
      <w:pPr>
        <w:pStyle w:val="B2"/>
      </w:pPr>
      <w:r w:rsidRPr="00E525C6">
        <w:t>-</w:t>
      </w:r>
      <w:r w:rsidRPr="00E525C6">
        <w:tab/>
        <w:t>The minimum local training data acquisition time interval: select UEs with different data acquisition time(e.g. sensors waking up at different time may gather different data in the same AOI)</w:t>
      </w:r>
    </w:p>
    <w:p w14:paraId="0AAFB4BA" w14:textId="77777777" w:rsidR="00E070CC" w:rsidRPr="00E525C6" w:rsidRDefault="00E070CC" w:rsidP="00E070CC">
      <w:pPr>
        <w:pStyle w:val="B2"/>
      </w:pPr>
      <w:r w:rsidRPr="00E525C6">
        <w:t>-</w:t>
      </w:r>
      <w:r w:rsidRPr="00E525C6">
        <w:tab/>
        <w:t>The minimum separation distance between candidate UEs based on locations: select those UEs that are geographically separated with sufficient distance(e.g. two vehicles close by may overlap in their Field of View and have same or similar data)</w:t>
      </w:r>
    </w:p>
    <w:p w14:paraId="637A9A56" w14:textId="77777777" w:rsidR="00E070CC" w:rsidRPr="00E525C6" w:rsidRDefault="00E070CC" w:rsidP="00E070CC">
      <w:pPr>
        <w:pStyle w:val="B2"/>
      </w:pPr>
      <w:r w:rsidRPr="00E525C6">
        <w:t>-</w:t>
      </w:r>
      <w:r w:rsidRPr="00E525C6">
        <w:tab/>
        <w:t>Data sources of the local training data for the set of distributed nodes: defined by whom the data are generated, e.g. two BMW vehicle may have similar data and less preference than one BMW and one Toyota.</w:t>
      </w:r>
    </w:p>
    <w:p w14:paraId="7DC69CC2" w14:textId="21DB8446" w:rsidR="00E070CC" w:rsidRPr="00E525C6" w:rsidRDefault="00E070CC" w:rsidP="00E070CC">
      <w:pPr>
        <w:pStyle w:val="B1"/>
      </w:pPr>
      <w:r w:rsidRPr="00E525C6">
        <w:t>2)</w:t>
      </w:r>
      <w:r w:rsidRPr="00E525C6">
        <w:tab/>
        <w:t>Based on UE filtering policy, the eNEF triggers the QoS monitoring per UE per QoS flow:</w:t>
      </w:r>
    </w:p>
    <w:p w14:paraId="559CF973" w14:textId="77777777" w:rsidR="00E070CC" w:rsidRPr="00E525C6" w:rsidRDefault="00E070CC" w:rsidP="00E070CC">
      <w:pPr>
        <w:pStyle w:val="B2"/>
      </w:pPr>
      <w:r w:rsidRPr="00E525C6">
        <w:tab/>
        <w:t>eNEF triggers the QoS monitoring per UE per QoS flow reusing the QoS monitoring mechanism. According to the UE Filtering policy and the monitoring results, the eNEF applies UE filtering policy in order to determine the set of candidate UEs. The eNEF reports the list of candidate UEs to the AF.</w:t>
      </w:r>
    </w:p>
    <w:p w14:paraId="28648C1F" w14:textId="77777777" w:rsidR="00E070CC" w:rsidRPr="00E525C6" w:rsidRDefault="00E070CC" w:rsidP="00E070CC">
      <w:pPr>
        <w:pStyle w:val="B1"/>
      </w:pPr>
      <w:r w:rsidRPr="00E525C6">
        <w:t>3)</w:t>
      </w:r>
      <w:r w:rsidRPr="00E525C6">
        <w:tab/>
        <w:t>Based on the candidate UEs provided by the eNEF, The AF make the final decision on the set of target UEs to be participated in its FL operation.</w:t>
      </w:r>
    </w:p>
    <w:p w14:paraId="217D3D9E" w14:textId="77777777" w:rsidR="002D0543" w:rsidRPr="00E525C6" w:rsidRDefault="002D0543" w:rsidP="002D0543">
      <w:pPr>
        <w:pStyle w:val="Heading3"/>
        <w:rPr>
          <w:lang w:eastAsia="zh-CN"/>
        </w:rPr>
      </w:pPr>
      <w:bookmarkStart w:id="2643" w:name="_Toc117180502"/>
      <w:r w:rsidRPr="00E525C6">
        <w:rPr>
          <w:lang w:eastAsia="zh-CN"/>
        </w:rPr>
        <w:lastRenderedPageBreak/>
        <w:t>6.17.2</w:t>
      </w:r>
      <w:r w:rsidRPr="00E525C6">
        <w:rPr>
          <w:lang w:eastAsia="zh-CN"/>
        </w:rPr>
        <w:tab/>
      </w:r>
      <w:r w:rsidRPr="00E525C6">
        <w:t>Procedures</w:t>
      </w:r>
      <w:bookmarkEnd w:id="2643"/>
    </w:p>
    <w:p w14:paraId="22D21EBD" w14:textId="6BDCCB72" w:rsidR="002D0543" w:rsidRPr="00E525C6" w:rsidRDefault="002D0543" w:rsidP="00E070CC">
      <w:pPr>
        <w:pStyle w:val="TH"/>
      </w:pPr>
      <w:r w:rsidRPr="00E525C6">
        <w:t xml:space="preserve"> </w:t>
      </w:r>
      <w:r w:rsidRPr="00E525C6">
        <w:object w:dxaOrig="19531" w:dyaOrig="21681" w14:anchorId="46546675">
          <v:shape id="_x0000_i1057" type="#_x0000_t75" style="width:480.55pt;height:534.55pt" o:ole="">
            <v:imagedata r:id="rId78" o:title=""/>
          </v:shape>
          <o:OLEObject Type="Embed" ProgID="Visio.Drawing.15" ShapeID="_x0000_i1057" DrawAspect="Content" ObjectID="_1727797103" r:id="rId79"/>
        </w:object>
      </w:r>
    </w:p>
    <w:p w14:paraId="71F1F5E0" w14:textId="3626538A" w:rsidR="002D0543" w:rsidRPr="00E525C6" w:rsidRDefault="002D0543" w:rsidP="00E070CC">
      <w:pPr>
        <w:pStyle w:val="TF"/>
      </w:pPr>
      <w:r w:rsidRPr="00E525C6">
        <w:t>Figure 6.</w:t>
      </w:r>
      <w:r w:rsidR="00BD0792" w:rsidRPr="00E525C6">
        <w:t>17</w:t>
      </w:r>
      <w:r w:rsidRPr="00E525C6">
        <w:t>.2-1: 5GS assistance for QoS monitoring support for FL member selection</w:t>
      </w:r>
    </w:p>
    <w:p w14:paraId="25820D1A" w14:textId="225FE1BC" w:rsidR="00681759" w:rsidRPr="00E525C6" w:rsidRDefault="00681759" w:rsidP="00681759">
      <w:pPr>
        <w:pStyle w:val="B1"/>
        <w:rPr>
          <w:lang w:eastAsia="zh-CN"/>
        </w:rPr>
      </w:pPr>
      <w:r w:rsidRPr="00E525C6">
        <w:rPr>
          <w:lang w:eastAsia="zh-CN"/>
        </w:rPr>
        <w:t>1.</w:t>
      </w:r>
      <w:r w:rsidRPr="00E525C6">
        <w:rPr>
          <w:lang w:eastAsia="zh-CN"/>
        </w:rPr>
        <w:tab/>
        <w:t xml:space="preserve">UE establishes PDU session as described in clause 4.3.2.2.1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w:t>
      </w:r>
    </w:p>
    <w:p w14:paraId="61FE4A55" w14:textId="77777777" w:rsidR="00681759" w:rsidRPr="00E525C6" w:rsidRDefault="00681759" w:rsidP="00681759">
      <w:pPr>
        <w:pStyle w:val="B1"/>
        <w:rPr>
          <w:lang w:eastAsia="zh-CN"/>
        </w:rPr>
      </w:pPr>
      <w:r w:rsidRPr="00E525C6">
        <w:rPr>
          <w:lang w:eastAsia="zh-CN"/>
        </w:rPr>
        <w:t>2.</w:t>
      </w:r>
      <w:r w:rsidRPr="00E525C6">
        <w:rPr>
          <w:lang w:eastAsia="zh-CN"/>
        </w:rPr>
        <w:tab/>
        <w:t>AF sends Candidate-UE List Filtering request with Candidate-UE filtering policy (e.g. Area of Interest (AOI) for QoS monitoring) to request the eNEF to provide the list of UEs that match the Candidate-UE filtering policy. In order to do so, the eNEF may need a new service operation to enable the AF to request 5GS assistance to support the Candidate UE selection. The AF may provide a list of IP addresses or an External Group Identifier to eNEF.</w:t>
      </w:r>
    </w:p>
    <w:p w14:paraId="266055B8" w14:textId="02F510E5" w:rsidR="00681759" w:rsidRPr="00E525C6" w:rsidRDefault="00681759" w:rsidP="00681759">
      <w:pPr>
        <w:pStyle w:val="B1"/>
        <w:rPr>
          <w:lang w:eastAsia="zh-CN"/>
        </w:rPr>
      </w:pPr>
      <w:r w:rsidRPr="00E525C6">
        <w:rPr>
          <w:lang w:eastAsia="zh-CN"/>
        </w:rPr>
        <w:t>3.</w:t>
      </w:r>
      <w:r w:rsidRPr="00E525C6">
        <w:rPr>
          <w:lang w:eastAsia="zh-CN"/>
        </w:rPr>
        <w:tab/>
        <w:t xml:space="preserve">If the list of UE IP addresses is received, the eNEF triggers the procedure as defined in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 Clause 4.15.10 in order to obtain the corresponding list of SUPIs.</w:t>
      </w:r>
    </w:p>
    <w:p w14:paraId="62A81B65" w14:textId="666EC04A" w:rsidR="00681759" w:rsidRPr="00E525C6" w:rsidRDefault="00681759" w:rsidP="00681759">
      <w:pPr>
        <w:pStyle w:val="B1"/>
        <w:rPr>
          <w:lang w:eastAsia="zh-CN"/>
        </w:rPr>
      </w:pPr>
      <w:r w:rsidRPr="00E525C6">
        <w:rPr>
          <w:lang w:eastAsia="zh-CN"/>
        </w:rPr>
        <w:lastRenderedPageBreak/>
        <w:tab/>
        <w:t xml:space="preserve">If the External Group Identifier is received, the eNEF triggers the procedure as defined in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 Clause 4.13.2 in order to translate the External Group Identifier to Internal Group Identifier.</w:t>
      </w:r>
    </w:p>
    <w:p w14:paraId="343F7EFD" w14:textId="77777777" w:rsidR="00681759" w:rsidRPr="00E525C6" w:rsidRDefault="00681759" w:rsidP="00681759">
      <w:pPr>
        <w:pStyle w:val="B1"/>
        <w:rPr>
          <w:lang w:eastAsia="zh-CN"/>
        </w:rPr>
      </w:pPr>
      <w:r w:rsidRPr="00E525C6">
        <w:rPr>
          <w:lang w:eastAsia="zh-CN"/>
        </w:rPr>
        <w:t>4-5.</w:t>
      </w:r>
      <w:r w:rsidRPr="00E525C6">
        <w:rPr>
          <w:lang w:eastAsia="zh-CN"/>
        </w:rPr>
        <w:tab/>
        <w:t>If the monitoring area is received, the eNEF needs to identify the set of Candidate UEs which are located at the monitoring area. In order to achieve it, the eNEF is subscribed to Namf_EventExposure_Subscribe service with Internal Group Identifier (i.e. S-NSSAI, DNN) and event ID = Number of Ues present in a geographical area. If AF provided a specific list of UEs in step 1, eNEF matches the UE list from the AF against the Candidate-UE list from the Namf_EventExposure_Notify in order to determine the list of Candidate UEs which are associated with the AF in the monitoring area. Otherwise, all UEs in the Candidate-UE list from the Namf_EventExposure_Notify are considered as the list of candidate UEs.</w:t>
      </w:r>
    </w:p>
    <w:p w14:paraId="67238BE1" w14:textId="77777777" w:rsidR="00681759" w:rsidRPr="00E525C6" w:rsidRDefault="00681759" w:rsidP="00681759">
      <w:pPr>
        <w:pStyle w:val="B1"/>
        <w:rPr>
          <w:lang w:eastAsia="zh-CN"/>
        </w:rPr>
      </w:pPr>
      <w:r w:rsidRPr="00E525C6">
        <w:rPr>
          <w:lang w:eastAsia="zh-CN"/>
        </w:rPr>
        <w:t>6.</w:t>
      </w:r>
      <w:r w:rsidRPr="00E525C6">
        <w:rPr>
          <w:lang w:eastAsia="zh-CN"/>
        </w:rPr>
        <w:tab/>
        <w:t>The eNEF also needs to keep track of whether any of the Candidate UEs identified from Steps 4-5 above will move in or out of the monitoring area, hence, the eNEF invokes the Namf_EventExposure_Subscribe service for each UE from candidate list by providing the corresponding SUPI and specifies the event ID=UE moving in/out of AoI(PRA) to monitor the each candidate UE moving in/out of the monitoring area.</w:t>
      </w:r>
    </w:p>
    <w:p w14:paraId="11ABB69B" w14:textId="77777777" w:rsidR="00681759" w:rsidRPr="00E525C6" w:rsidRDefault="00681759" w:rsidP="00681759">
      <w:pPr>
        <w:pStyle w:val="B1"/>
        <w:rPr>
          <w:lang w:eastAsia="zh-CN"/>
        </w:rPr>
      </w:pPr>
      <w:r w:rsidRPr="00E525C6">
        <w:rPr>
          <w:lang w:eastAsia="zh-CN"/>
        </w:rPr>
        <w:t>7-11.</w:t>
      </w:r>
      <w:r w:rsidRPr="00E525C6">
        <w:rPr>
          <w:lang w:eastAsia="zh-CN"/>
        </w:rPr>
        <w:tab/>
        <w:t>The eNEF triggers the PDU session modification to activate the QoS monitoring. Based on the received UE filtering policy, it may request the SMF/UPF to trigger the monitoring periodically per UE per QoS flow, so that the UPF can provide the measurement delay to eNEF periodically.</w:t>
      </w:r>
    </w:p>
    <w:p w14:paraId="6498ECE0" w14:textId="0B30A133" w:rsidR="00681759" w:rsidRPr="00E525C6" w:rsidRDefault="00681759" w:rsidP="00681759">
      <w:pPr>
        <w:pStyle w:val="B1"/>
        <w:rPr>
          <w:lang w:eastAsia="zh-CN"/>
        </w:rPr>
      </w:pPr>
      <w:r w:rsidRPr="00E525C6">
        <w:rPr>
          <w:lang w:eastAsia="zh-CN"/>
        </w:rPr>
        <w:tab/>
        <w:t xml:space="preserve">In order to do so, the Npcf_PolicyAuthorization_Create request procedures as described in clause 4.15.6.6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 as well as other QoS monitoring related procedures to trigger the per UE per QoS flow delay monitoring for each UE which is present in the monitoring area can be used.</w:t>
      </w:r>
    </w:p>
    <w:p w14:paraId="0B967BCA" w14:textId="77777777" w:rsidR="00681759" w:rsidRPr="00E525C6" w:rsidRDefault="00681759" w:rsidP="00681759">
      <w:pPr>
        <w:pStyle w:val="B1"/>
        <w:rPr>
          <w:lang w:eastAsia="zh-CN"/>
        </w:rPr>
      </w:pPr>
      <w:r w:rsidRPr="00E525C6">
        <w:rPr>
          <w:lang w:eastAsia="zh-CN"/>
        </w:rPr>
        <w:t>12-14.</w:t>
      </w:r>
      <w:r w:rsidRPr="00E525C6">
        <w:rPr>
          <w:lang w:eastAsia="zh-CN"/>
        </w:rPr>
        <w:tab/>
        <w:t>Based on the Candidate-UE filtering policy, the location related event notification from AMF and the measurement result from UPF, the eNEF applies the Candidate-UE filtering policy to determine the set of Candidate UEs. The eNEF will map the list of SUPI to the list of UE IP address or map the Internal Group Identifier to External Group Identifier. The UEs which have the best monitoring results (i.e. low latency) and within the monitoring area will be considered as the candidate UEs to be provided to the AF via eNEF.</w:t>
      </w:r>
    </w:p>
    <w:p w14:paraId="51CBD1E1" w14:textId="77777777" w:rsidR="00681759" w:rsidRPr="00E525C6" w:rsidRDefault="00681759" w:rsidP="00681759">
      <w:pPr>
        <w:pStyle w:val="B1"/>
        <w:rPr>
          <w:lang w:eastAsia="zh-CN"/>
        </w:rPr>
      </w:pPr>
      <w:r w:rsidRPr="00E525C6">
        <w:rPr>
          <w:lang w:eastAsia="zh-CN"/>
        </w:rPr>
        <w:tab/>
        <w:t>The eNEF may need a new service operation to send the Candidate UE list to AF to reply the request from step 2.</w:t>
      </w:r>
    </w:p>
    <w:p w14:paraId="23DF880F" w14:textId="77777777" w:rsidR="00681759" w:rsidRPr="00E525C6" w:rsidRDefault="00681759" w:rsidP="00681759">
      <w:pPr>
        <w:pStyle w:val="B1"/>
        <w:rPr>
          <w:lang w:eastAsia="zh-CN"/>
        </w:rPr>
      </w:pPr>
      <w:r w:rsidRPr="00E525C6">
        <w:rPr>
          <w:lang w:eastAsia="zh-CN"/>
        </w:rPr>
        <w:t>15-16.</w:t>
      </w:r>
      <w:r w:rsidRPr="00E525C6">
        <w:rPr>
          <w:lang w:eastAsia="zh-CN"/>
        </w:rPr>
        <w:tab/>
        <w:t>If a given UE moves out of the monitoring area because of steps 6 above, the eNEF will be notified by the AMF via Namf_EventExposure_Notify service. In such case, the eNEF relays such notification to the AF.</w:t>
      </w:r>
    </w:p>
    <w:p w14:paraId="2DF705D7" w14:textId="77777777" w:rsidR="00681759" w:rsidRPr="00E525C6" w:rsidRDefault="00681759" w:rsidP="00681759">
      <w:pPr>
        <w:pStyle w:val="B1"/>
        <w:rPr>
          <w:lang w:eastAsia="zh-CN"/>
        </w:rPr>
      </w:pPr>
      <w:r w:rsidRPr="00E525C6">
        <w:rPr>
          <w:lang w:eastAsia="zh-CN"/>
        </w:rPr>
        <w:t>17.</w:t>
      </w:r>
      <w:r w:rsidRPr="00E525C6">
        <w:rPr>
          <w:lang w:eastAsia="zh-CN"/>
        </w:rPr>
        <w:tab/>
        <w:t>When AF completes the QoS monitoring operation or a specific UE has moved out of the monitoring area (as described in Steps 14-15 above), the AF triggers the Nnef_AFsessionWithQoS_Revoke to terminate all QoS monitoring operation for all UEs or for specific UE, respectively.</w:t>
      </w:r>
    </w:p>
    <w:p w14:paraId="3C31E760" w14:textId="2CBA7EF1" w:rsidR="002D0543" w:rsidRPr="00E525C6" w:rsidRDefault="002D0543" w:rsidP="002D0543">
      <w:pPr>
        <w:pStyle w:val="Heading3"/>
        <w:rPr>
          <w:lang w:eastAsia="zh-CN"/>
        </w:rPr>
      </w:pPr>
      <w:bookmarkStart w:id="2644" w:name="_Toc117180503"/>
      <w:r w:rsidRPr="00E525C6">
        <w:rPr>
          <w:lang w:eastAsia="zh-CN"/>
        </w:rPr>
        <w:t>6.17.3</w:t>
      </w:r>
      <w:r w:rsidRPr="00E525C6">
        <w:rPr>
          <w:lang w:eastAsia="zh-CN"/>
        </w:rPr>
        <w:tab/>
      </w:r>
      <w:r w:rsidRPr="00E525C6">
        <w:t xml:space="preserve">Impacts on </w:t>
      </w:r>
      <w:r w:rsidRPr="00E525C6">
        <w:rPr>
          <w:lang w:eastAsia="zh-CN"/>
        </w:rPr>
        <w:t>services, entities and interfaces</w:t>
      </w:r>
      <w:bookmarkEnd w:id="2644"/>
    </w:p>
    <w:p w14:paraId="61861C9F" w14:textId="77777777" w:rsidR="002D0543" w:rsidRPr="00E525C6" w:rsidRDefault="002D0543" w:rsidP="002D0543">
      <w:pPr>
        <w:rPr>
          <w:rFonts w:eastAsia="SimSun"/>
        </w:rPr>
      </w:pPr>
      <w:r w:rsidRPr="00E525C6">
        <w:rPr>
          <w:rFonts w:eastAsia="SimSun"/>
        </w:rPr>
        <w:t>eNEF:</w:t>
      </w:r>
    </w:p>
    <w:p w14:paraId="20DFFC46" w14:textId="77777777" w:rsidR="00681759" w:rsidRPr="00E525C6" w:rsidRDefault="00681759" w:rsidP="00681759">
      <w:pPr>
        <w:pStyle w:val="B1"/>
        <w:rPr>
          <w:lang w:eastAsia="zh-CN"/>
        </w:rPr>
      </w:pPr>
      <w:r w:rsidRPr="00E525C6">
        <w:rPr>
          <w:lang w:eastAsia="zh-CN"/>
        </w:rPr>
        <w:tab/>
        <w:t>A new service to enable the AF to request 5GS assistance to support the candidate UE selection and send the Candidate-UE list to AF.</w:t>
      </w:r>
    </w:p>
    <w:p w14:paraId="1936CD52" w14:textId="77777777" w:rsidR="00681759" w:rsidRPr="00E525C6" w:rsidRDefault="00681759" w:rsidP="00681759">
      <w:pPr>
        <w:pStyle w:val="B1"/>
        <w:rPr>
          <w:lang w:eastAsia="zh-CN"/>
        </w:rPr>
      </w:pPr>
      <w:r w:rsidRPr="00E525C6">
        <w:rPr>
          <w:lang w:eastAsia="zh-CN"/>
        </w:rPr>
        <w:tab/>
        <w:t>Based on the Candidate-UE List filtering request from the AF, eNEF subscribes the event to AMF.</w:t>
      </w:r>
    </w:p>
    <w:p w14:paraId="2213474A" w14:textId="77777777" w:rsidR="00681759" w:rsidRPr="00E525C6" w:rsidRDefault="00681759" w:rsidP="00681759">
      <w:pPr>
        <w:pStyle w:val="B1"/>
        <w:rPr>
          <w:lang w:eastAsia="zh-CN"/>
        </w:rPr>
      </w:pPr>
      <w:r w:rsidRPr="00E525C6">
        <w:rPr>
          <w:lang w:eastAsia="zh-CN"/>
        </w:rPr>
        <w:tab/>
        <w:t>Based on the event notify from AMF, eNEF trigger the QoS monitoring.</w:t>
      </w:r>
    </w:p>
    <w:p w14:paraId="707C79C3" w14:textId="77777777" w:rsidR="00681759" w:rsidRPr="00E525C6" w:rsidRDefault="00681759" w:rsidP="00681759">
      <w:pPr>
        <w:pStyle w:val="B1"/>
        <w:rPr>
          <w:lang w:eastAsia="zh-CN"/>
        </w:rPr>
      </w:pPr>
      <w:r w:rsidRPr="00E525C6">
        <w:rPr>
          <w:lang w:eastAsia="zh-CN"/>
        </w:rPr>
        <w:tab/>
        <w:t>Apply Candidate-UE filtering policy to filter the Candidate-UE list based on the information provided by the AMF and UPF and provide the Candidate-UE list to the AF.</w:t>
      </w:r>
    </w:p>
    <w:p w14:paraId="3442D929" w14:textId="77777777" w:rsidR="002D0543" w:rsidRPr="00E525C6" w:rsidRDefault="002D0543" w:rsidP="002D0543">
      <w:r w:rsidRPr="00E525C6">
        <w:t>AF:</w:t>
      </w:r>
    </w:p>
    <w:p w14:paraId="0C43C72C" w14:textId="1BD96357" w:rsidR="007D6EFF" w:rsidRPr="00E525C6" w:rsidRDefault="00681759" w:rsidP="00681759">
      <w:pPr>
        <w:pStyle w:val="B1"/>
      </w:pPr>
      <w:r w:rsidRPr="00E525C6">
        <w:rPr>
          <w:lang w:eastAsia="zh-CN"/>
        </w:rPr>
        <w:tab/>
      </w:r>
      <w:r w:rsidR="002D0543" w:rsidRPr="00E525C6">
        <w:rPr>
          <w:rFonts w:hint="eastAsia"/>
          <w:lang w:eastAsia="zh-CN"/>
        </w:rPr>
        <w:t>S</w:t>
      </w:r>
      <w:r w:rsidR="002D0543" w:rsidRPr="00E525C6">
        <w:rPr>
          <w:lang w:eastAsia="zh-CN"/>
        </w:rPr>
        <w:t>end the Candidate-UE-List filtering request to eNEF.</w:t>
      </w:r>
    </w:p>
    <w:p w14:paraId="1F3C8F58" w14:textId="2138567D" w:rsidR="00CD6466" w:rsidRPr="00E525C6" w:rsidRDefault="00CD6466" w:rsidP="00CD6466">
      <w:pPr>
        <w:pStyle w:val="Heading2"/>
      </w:pPr>
      <w:bookmarkStart w:id="2645" w:name="_Toc117180504"/>
      <w:r w:rsidRPr="00E525C6">
        <w:t>6.18</w:t>
      </w:r>
      <w:r w:rsidRPr="00E525C6">
        <w:tab/>
        <w:t>Solution #18: 5GS assistance for FL member selection based on UE</w:t>
      </w:r>
      <w:r w:rsidR="00DA6550">
        <w:t>'</w:t>
      </w:r>
      <w:r w:rsidRPr="00E525C6">
        <w:t>s visited AOI information</w:t>
      </w:r>
      <w:bookmarkEnd w:id="2645"/>
    </w:p>
    <w:p w14:paraId="7153EAD3" w14:textId="444D0151" w:rsidR="00403348" w:rsidRPr="00E525C6" w:rsidRDefault="00681759" w:rsidP="00681759">
      <w:r w:rsidRPr="00E525C6">
        <w:t xml:space="preserve">This contribution addresses KI#7 on </w:t>
      </w:r>
      <w:r w:rsidR="00DA6550">
        <w:t>"</w:t>
      </w:r>
      <w:r w:rsidRPr="00E525C6">
        <w:t>5GS Assistance to Federated Learning Operation</w:t>
      </w:r>
      <w:r w:rsidR="00DA6550">
        <w:t>"</w:t>
      </w:r>
      <w:r w:rsidRPr="00E525C6">
        <w:t xml:space="preserve"> by providing 5GS assistance for FL member selection based on UE visited AOI information.</w:t>
      </w:r>
    </w:p>
    <w:p w14:paraId="3B6481E9" w14:textId="77777777" w:rsidR="00403348" w:rsidRPr="00E525C6" w:rsidRDefault="0046383F" w:rsidP="00403348">
      <w:pPr>
        <w:pStyle w:val="Heading3"/>
      </w:pPr>
      <w:bookmarkStart w:id="2646" w:name="_Toc117180505"/>
      <w:r w:rsidRPr="00E525C6">
        <w:lastRenderedPageBreak/>
        <w:t>6.18</w:t>
      </w:r>
      <w:r w:rsidR="00403348" w:rsidRPr="00E525C6">
        <w:t>.1</w:t>
      </w:r>
      <w:r w:rsidR="00403348" w:rsidRPr="00E525C6">
        <w:tab/>
        <w:t>Description</w:t>
      </w:r>
      <w:bookmarkEnd w:id="2646"/>
    </w:p>
    <w:p w14:paraId="19D898CB" w14:textId="5822CF0B" w:rsidR="00403348" w:rsidRPr="00E525C6" w:rsidRDefault="00681759" w:rsidP="00681759">
      <w:pPr>
        <w:rPr>
          <w:lang w:val="en-US" w:eastAsia="zh-CN"/>
        </w:rPr>
      </w:pPr>
      <w:r w:rsidRPr="00E525C6">
        <w:rPr>
          <w:lang w:val="en-US" w:eastAsia="zh-CN"/>
        </w:rPr>
        <w:t>Federated Learning (FL) is a good method to use multiple UEs</w:t>
      </w:r>
      <w:r w:rsidR="00DA6550">
        <w:rPr>
          <w:lang w:val="en-US" w:eastAsia="zh-CN"/>
        </w:rPr>
        <w:t>'</w:t>
      </w:r>
      <w:r w:rsidRPr="00E525C6">
        <w:rPr>
          <w:lang w:val="en-US" w:eastAsia="zh-CN"/>
        </w:rPr>
        <w:t xml:space="preserve"> local dataset and computation while preventing the sensitive information exposed from being exposed. To perform FL operation, it is possible for a centralized FL operation to involve several EC servers, for example, better proximity with the target FL clients to perform distributed FL training operation. A typical scenario is shown in Figure 6.18.1-1 below, where an EC server is organizing UEs for FL training within its coverage area, meanwhile the training model applies to a larger area which is beyond the EC server</w:t>
      </w:r>
      <w:r w:rsidR="00DA6550">
        <w:rPr>
          <w:lang w:val="en-US" w:eastAsia="zh-CN"/>
        </w:rPr>
        <w:t>'</w:t>
      </w:r>
      <w:r w:rsidRPr="00E525C6">
        <w:rPr>
          <w:lang w:val="en-US" w:eastAsia="zh-CN"/>
        </w:rPr>
        <w:t>s coverage.</w:t>
      </w:r>
    </w:p>
    <w:p w14:paraId="256A72B9" w14:textId="77777777" w:rsidR="00403348" w:rsidRPr="00E525C6" w:rsidRDefault="00403348" w:rsidP="00681759">
      <w:pPr>
        <w:pStyle w:val="TH"/>
      </w:pPr>
      <w:r w:rsidRPr="00E525C6">
        <w:object w:dxaOrig="10351" w:dyaOrig="6435" w14:anchorId="2EEB755D">
          <v:shape id="_x0000_i1058" type="#_x0000_t75" style="width:323.45pt;height:204pt" o:ole="">
            <v:imagedata r:id="rId80" o:title=""/>
          </v:shape>
          <o:OLEObject Type="Embed" ProgID="Visio.Drawing.15" ShapeID="_x0000_i1058" DrawAspect="Content" ObjectID="_1727797104" r:id="rId81"/>
        </w:object>
      </w:r>
    </w:p>
    <w:p w14:paraId="7FBFE7EA" w14:textId="71B11C87" w:rsidR="00403348" w:rsidRPr="00E525C6" w:rsidRDefault="00403348" w:rsidP="00681759">
      <w:pPr>
        <w:pStyle w:val="TF"/>
      </w:pPr>
      <w:r w:rsidRPr="00E525C6">
        <w:t>Figure</w:t>
      </w:r>
      <w:r w:rsidR="003539A4" w:rsidRPr="00E525C6">
        <w:t xml:space="preserve"> 6.18.1-1</w:t>
      </w:r>
      <w:r w:rsidRPr="00E525C6">
        <w:t>: A EC server determines the target UEs within its coverage to perform the FL training, where the training model</w:t>
      </w:r>
      <w:r w:rsidR="00DA6550">
        <w:t>'</w:t>
      </w:r>
      <w:r w:rsidRPr="00E525C6">
        <w:t>s applicable area can be larger than its coverage area</w:t>
      </w:r>
    </w:p>
    <w:p w14:paraId="0030EB81" w14:textId="5BE60F43" w:rsidR="00403348" w:rsidRPr="00E525C6" w:rsidRDefault="00681759" w:rsidP="00681759">
      <w:pPr>
        <w:rPr>
          <w:lang w:val="en-US" w:eastAsia="zh-CN"/>
        </w:rPr>
      </w:pPr>
      <w:r w:rsidRPr="00E525C6">
        <w:rPr>
          <w:lang w:val="en-US" w:eastAsia="zh-CN"/>
        </w:rPr>
        <w:t>As shown in Figure 6.18.1-2, in order to train a model of trajectory prediction applying to the model</w:t>
      </w:r>
      <w:r w:rsidR="00DA6550">
        <w:rPr>
          <w:lang w:val="en-US" w:eastAsia="zh-CN"/>
        </w:rPr>
        <w:t>'</w:t>
      </w:r>
      <w:r w:rsidRPr="00E525C6">
        <w:rPr>
          <w:lang w:val="en-US" w:eastAsia="zh-CN"/>
        </w:rPr>
        <w:t>s applicable area, the application server (EC server) needs to find the UEs which are currently under its coverage but they were moved from a different Area Of Interests (AOIs) within the model</w:t>
      </w:r>
      <w:r w:rsidR="00DA6550">
        <w:rPr>
          <w:lang w:val="en-US" w:eastAsia="zh-CN"/>
        </w:rPr>
        <w:t>'</w:t>
      </w:r>
      <w:r w:rsidRPr="00E525C6">
        <w:rPr>
          <w:lang w:val="en-US" w:eastAsia="zh-CN"/>
        </w:rPr>
        <w:t>s applicable area. Those UEs are expected to be able to provide a more diverse dataset that offers broader representation of the whole model</w:t>
      </w:r>
      <w:r w:rsidR="00DA6550">
        <w:rPr>
          <w:lang w:val="en-US" w:eastAsia="zh-CN"/>
        </w:rPr>
        <w:t>'</w:t>
      </w:r>
      <w:r w:rsidRPr="00E525C6">
        <w:rPr>
          <w:lang w:val="en-US" w:eastAsia="zh-CN"/>
        </w:rPr>
        <w:t>s applicable area.</w:t>
      </w:r>
    </w:p>
    <w:p w14:paraId="74A19968" w14:textId="13F344AA" w:rsidR="00681759" w:rsidRPr="00E525C6" w:rsidRDefault="00681759" w:rsidP="00E9563B">
      <w:pPr>
        <w:pStyle w:val="TH"/>
      </w:pPr>
      <w:r w:rsidRPr="00E525C6">
        <w:object w:dxaOrig="8488" w:dyaOrig="1404" w14:anchorId="372A80F2">
          <v:shape id="_x0000_i1059" type="#_x0000_t75" style="width:424.35pt;height:69.8pt" o:ole="">
            <v:imagedata r:id="rId82" o:title=""/>
          </v:shape>
          <o:OLEObject Type="Embed" ProgID="Word.Picture.8" ShapeID="_x0000_i1059" DrawAspect="Content" ObjectID="_1727797105" r:id="rId83"/>
        </w:object>
      </w:r>
    </w:p>
    <w:p w14:paraId="517233A8" w14:textId="5EBFA601" w:rsidR="00403348" w:rsidRPr="00E525C6" w:rsidRDefault="00403348" w:rsidP="00681759">
      <w:pPr>
        <w:pStyle w:val="TF"/>
      </w:pPr>
      <w:r w:rsidRPr="00E525C6">
        <w:t>Figure</w:t>
      </w:r>
      <w:r w:rsidR="003539A4" w:rsidRPr="00E525C6">
        <w:t xml:space="preserve"> 6.18.1-2</w:t>
      </w:r>
      <w:r w:rsidRPr="00E525C6">
        <w:t>: The left picture shows all UEs</w:t>
      </w:r>
      <w:r w:rsidR="00DA6550">
        <w:t>'</w:t>
      </w:r>
      <w:r w:rsidRPr="00E525C6">
        <w:t xml:space="preserve"> data set are in a subset of the whole district which cannot represent the model</w:t>
      </w:r>
      <w:r w:rsidR="00DA6550">
        <w:t>'</w:t>
      </w:r>
      <w:r w:rsidRPr="00E525C6">
        <w:t>s applicable area, so an FL EC server should select the UEs that each of them respectively has a dataset in different AOIs as the right picture shows</w:t>
      </w:r>
    </w:p>
    <w:p w14:paraId="253489D3" w14:textId="1B617535" w:rsidR="00403348" w:rsidRPr="00E525C6" w:rsidRDefault="00681759" w:rsidP="00681759">
      <w:pPr>
        <w:rPr>
          <w:lang w:val="en-US" w:eastAsia="zh-CN"/>
        </w:rPr>
      </w:pPr>
      <w:r w:rsidRPr="00E525C6">
        <w:rPr>
          <w:lang w:val="en-US" w:eastAsia="zh-CN"/>
        </w:rPr>
        <w:t>With the motivation described above, this solution is to enable the 5G assistance to the AF to select the UEs which are within the FL server coverage, however, were moved from the AOI that is outside of the FL server coverage but within the model</w:t>
      </w:r>
      <w:r w:rsidR="00DA6550">
        <w:rPr>
          <w:lang w:val="en-US" w:eastAsia="zh-CN"/>
        </w:rPr>
        <w:t>'</w:t>
      </w:r>
      <w:r w:rsidRPr="00E525C6">
        <w:rPr>
          <w:lang w:val="en-US" w:eastAsia="zh-CN"/>
        </w:rPr>
        <w:t>s applicable area. This approach allows the FL server to select the member UEs which have the dataset history of other AOI(s) so that they can provide broader representations of a model applicable area. To achieve it, the following concepts are defined in order to describe this solution:</w:t>
      </w:r>
    </w:p>
    <w:p w14:paraId="5047BC24" w14:textId="77777777" w:rsidR="00681759" w:rsidRPr="00E525C6" w:rsidRDefault="00681759" w:rsidP="00681759">
      <w:pPr>
        <w:pStyle w:val="B1"/>
        <w:rPr>
          <w:lang w:val="en-US" w:eastAsia="zh-CN"/>
        </w:rPr>
      </w:pPr>
      <w:r w:rsidRPr="00E525C6">
        <w:rPr>
          <w:lang w:val="en-US" w:eastAsia="zh-CN"/>
        </w:rPr>
        <w:t>-</w:t>
      </w:r>
      <w:r w:rsidRPr="00E525C6">
        <w:rPr>
          <w:lang w:val="en-US" w:eastAsia="zh-CN"/>
        </w:rPr>
        <w:tab/>
        <w:t>FL Coverage Area - the coverage area that the specific FL server applies the training.</w:t>
      </w:r>
    </w:p>
    <w:p w14:paraId="67F24D3D" w14:textId="43616084" w:rsidR="00681759" w:rsidRPr="00E525C6" w:rsidRDefault="00681759" w:rsidP="00681759">
      <w:pPr>
        <w:pStyle w:val="B1"/>
        <w:rPr>
          <w:lang w:val="en-US" w:eastAsia="zh-CN"/>
        </w:rPr>
      </w:pPr>
      <w:r w:rsidRPr="00E525C6">
        <w:rPr>
          <w:lang w:val="en-US" w:eastAsia="zh-CN"/>
        </w:rPr>
        <w:t>-</w:t>
      </w:r>
      <w:r w:rsidRPr="00E525C6">
        <w:rPr>
          <w:lang w:val="en-US" w:eastAsia="zh-CN"/>
        </w:rPr>
        <w:tab/>
        <w:t>Model</w:t>
      </w:r>
      <w:r w:rsidR="00DA6550">
        <w:rPr>
          <w:lang w:val="en-US" w:eastAsia="zh-CN"/>
        </w:rPr>
        <w:t>'</w:t>
      </w:r>
      <w:r w:rsidRPr="00E525C6">
        <w:rPr>
          <w:lang w:val="en-US" w:eastAsia="zh-CN"/>
        </w:rPr>
        <w:t>s Applicable Area - the area that the FL trained model can apply.</w:t>
      </w:r>
    </w:p>
    <w:p w14:paraId="4272035B" w14:textId="17936AA6" w:rsidR="00681759" w:rsidRPr="00E525C6" w:rsidRDefault="00681759" w:rsidP="00681759">
      <w:pPr>
        <w:pStyle w:val="B1"/>
        <w:rPr>
          <w:lang w:val="en-US" w:eastAsia="zh-CN"/>
        </w:rPr>
      </w:pPr>
      <w:r w:rsidRPr="00E525C6">
        <w:rPr>
          <w:lang w:val="en-US" w:eastAsia="zh-CN"/>
        </w:rPr>
        <w:t>-</w:t>
      </w:r>
      <w:r w:rsidRPr="00E525C6">
        <w:rPr>
          <w:lang w:val="en-US" w:eastAsia="zh-CN"/>
        </w:rPr>
        <w:tab/>
        <w:t xml:space="preserve">Historical Nomadic Period - The </w:t>
      </w:r>
      <w:r w:rsidR="00DA6550">
        <w:rPr>
          <w:lang w:val="en-US" w:eastAsia="zh-CN"/>
        </w:rPr>
        <w:t>"</w:t>
      </w:r>
      <w:r w:rsidRPr="00E525C6">
        <w:rPr>
          <w:lang w:val="en-US" w:eastAsia="zh-CN"/>
        </w:rPr>
        <w:t>historical nomadic period</w:t>
      </w:r>
      <w:r w:rsidR="00DA6550">
        <w:rPr>
          <w:lang w:val="en-US" w:eastAsia="zh-CN"/>
        </w:rPr>
        <w:t>"</w:t>
      </w:r>
      <w:r w:rsidRPr="00E525C6">
        <w:rPr>
          <w:lang w:val="en-US" w:eastAsia="zh-CN"/>
        </w:rPr>
        <w:t xml:space="preserve"> is referred to the minimum duration that the UE was roving within the visited AOI as defined in </w:t>
      </w:r>
      <w:r w:rsidR="00C8558A" w:rsidRPr="00E525C6">
        <w:rPr>
          <w:lang w:val="en-US" w:eastAsia="zh-CN"/>
        </w:rPr>
        <w:t>TS</w:t>
      </w:r>
      <w:r w:rsidR="00C8558A">
        <w:rPr>
          <w:lang w:val="en-US" w:eastAsia="zh-CN"/>
        </w:rPr>
        <w:t> </w:t>
      </w:r>
      <w:r w:rsidR="00C8558A" w:rsidRPr="00E525C6">
        <w:rPr>
          <w:lang w:val="en-US" w:eastAsia="zh-CN"/>
        </w:rPr>
        <w:t>23.288</w:t>
      </w:r>
      <w:r w:rsidR="00C8558A">
        <w:rPr>
          <w:lang w:val="en-US" w:eastAsia="zh-CN"/>
        </w:rPr>
        <w:t> </w:t>
      </w:r>
      <w:r w:rsidR="00C8558A" w:rsidRPr="00E525C6">
        <w:rPr>
          <w:lang w:val="en-US" w:eastAsia="zh-CN"/>
        </w:rPr>
        <w:t>[</w:t>
      </w:r>
      <w:r w:rsidRPr="00E525C6">
        <w:rPr>
          <w:lang w:val="en-US" w:eastAsia="zh-CN"/>
        </w:rPr>
        <w:t>6] in order to consider the UE</w:t>
      </w:r>
      <w:r w:rsidR="00DA6550">
        <w:rPr>
          <w:lang w:val="en-US" w:eastAsia="zh-CN"/>
        </w:rPr>
        <w:t>'</w:t>
      </w:r>
      <w:r w:rsidRPr="00E525C6">
        <w:rPr>
          <w:lang w:val="en-US" w:eastAsia="zh-CN"/>
        </w:rPr>
        <w:t>s dataset to be beneficial for the FL training operation. Note that, the determination of the duration for the historical nomadic period is application implementation decision which is beyond the scope of this solution.</w:t>
      </w:r>
    </w:p>
    <w:p w14:paraId="69DDE7CE" w14:textId="1097B05A" w:rsidR="00681759" w:rsidRPr="00E525C6" w:rsidRDefault="00681759" w:rsidP="00681759">
      <w:pPr>
        <w:pStyle w:val="B1"/>
        <w:rPr>
          <w:lang w:val="en-US" w:eastAsia="zh-CN"/>
        </w:rPr>
      </w:pPr>
      <w:r w:rsidRPr="00E525C6">
        <w:rPr>
          <w:lang w:val="en-US" w:eastAsia="zh-CN"/>
        </w:rPr>
        <w:lastRenderedPageBreak/>
        <w:t>-</w:t>
      </w:r>
      <w:r w:rsidRPr="00E525C6">
        <w:rPr>
          <w:lang w:val="en-US" w:eastAsia="zh-CN"/>
        </w:rPr>
        <w:tab/>
        <w:t>Target Area Of Interest (AOI) - the target AOI which is beyond the FL coverage area but is within the model</w:t>
      </w:r>
      <w:r w:rsidR="00DA6550">
        <w:rPr>
          <w:lang w:val="en-US" w:eastAsia="zh-CN"/>
        </w:rPr>
        <w:t>'</w:t>
      </w:r>
      <w:r w:rsidRPr="00E525C6">
        <w:rPr>
          <w:lang w:val="en-US" w:eastAsia="zh-CN"/>
        </w:rPr>
        <w:t xml:space="preserve">s applicable area. Target AOI has the same concept as the visited AOI as defined in </w:t>
      </w:r>
      <w:r w:rsidR="00C8558A" w:rsidRPr="00E525C6">
        <w:rPr>
          <w:lang w:val="en-US" w:eastAsia="zh-CN"/>
        </w:rPr>
        <w:t>TS</w:t>
      </w:r>
      <w:r w:rsidR="00C8558A">
        <w:rPr>
          <w:lang w:val="en-US" w:eastAsia="zh-CN"/>
        </w:rPr>
        <w:t> </w:t>
      </w:r>
      <w:r w:rsidR="00C8558A" w:rsidRPr="00E525C6">
        <w:rPr>
          <w:lang w:val="en-US" w:eastAsia="zh-CN"/>
        </w:rPr>
        <w:t>23.288</w:t>
      </w:r>
      <w:r w:rsidR="00C8558A">
        <w:rPr>
          <w:lang w:val="en-US" w:eastAsia="zh-CN"/>
        </w:rPr>
        <w:t> </w:t>
      </w:r>
      <w:r w:rsidR="00C8558A" w:rsidRPr="00E525C6">
        <w:rPr>
          <w:lang w:val="en-US" w:eastAsia="zh-CN"/>
        </w:rPr>
        <w:t>[</w:t>
      </w:r>
      <w:r w:rsidRPr="00E525C6">
        <w:rPr>
          <w:lang w:val="en-US" w:eastAsia="zh-CN"/>
        </w:rPr>
        <w:t>6].</w:t>
      </w:r>
    </w:p>
    <w:p w14:paraId="48E932CA" w14:textId="77777777" w:rsidR="00681759" w:rsidRPr="00E525C6" w:rsidRDefault="00681759" w:rsidP="00681759">
      <w:pPr>
        <w:rPr>
          <w:lang w:val="en-US" w:eastAsia="zh-CN"/>
        </w:rPr>
      </w:pPr>
      <w:r w:rsidRPr="00E525C6">
        <w:rPr>
          <w:lang w:val="en-US" w:eastAsia="zh-CN"/>
        </w:rPr>
        <w:t>This solution proposes the following information exchanges between the AF and the 5GC in order to support the Application FL member selection based on visited AOI considerations:</w:t>
      </w:r>
    </w:p>
    <w:p w14:paraId="36EF7BA7" w14:textId="77777777" w:rsidR="00681759" w:rsidRPr="00E525C6" w:rsidRDefault="00681759" w:rsidP="00681759">
      <w:pPr>
        <w:pStyle w:val="B1"/>
        <w:rPr>
          <w:lang w:val="en-US" w:eastAsia="zh-CN"/>
        </w:rPr>
      </w:pPr>
      <w:r w:rsidRPr="00E525C6">
        <w:rPr>
          <w:lang w:val="en-US" w:eastAsia="zh-CN"/>
        </w:rPr>
        <w:t>-</w:t>
      </w:r>
      <w:r w:rsidRPr="00E525C6">
        <w:rPr>
          <w:lang w:val="en-US" w:eastAsia="zh-CN"/>
        </w:rPr>
        <w:tab/>
        <w:t>From the AF to 5GC:</w:t>
      </w:r>
    </w:p>
    <w:p w14:paraId="48924715" w14:textId="66E6C13A" w:rsidR="00681759" w:rsidRPr="00E525C6" w:rsidRDefault="00681759" w:rsidP="00681759">
      <w:pPr>
        <w:pStyle w:val="B2"/>
        <w:rPr>
          <w:lang w:val="en-US" w:eastAsia="zh-CN"/>
        </w:rPr>
      </w:pPr>
      <w:r w:rsidRPr="00E525C6">
        <w:rPr>
          <w:lang w:val="en-US" w:eastAsia="zh-CN"/>
        </w:rPr>
        <w:t>-</w:t>
      </w:r>
      <w:r w:rsidRPr="00E525C6">
        <w:rPr>
          <w:lang w:val="en-US" w:eastAsia="zh-CN"/>
        </w:rPr>
        <w:tab/>
        <w:t>Target AOI;</w:t>
      </w:r>
    </w:p>
    <w:p w14:paraId="4523ABB3" w14:textId="0A90AE4D" w:rsidR="00681759" w:rsidRPr="00E525C6" w:rsidRDefault="00681759" w:rsidP="00681759">
      <w:pPr>
        <w:pStyle w:val="B2"/>
        <w:rPr>
          <w:lang w:val="en-US" w:eastAsia="zh-CN"/>
        </w:rPr>
      </w:pPr>
      <w:r w:rsidRPr="00E525C6">
        <w:rPr>
          <w:lang w:val="en-US" w:eastAsia="zh-CN"/>
        </w:rPr>
        <w:t>-</w:t>
      </w:r>
      <w:r w:rsidRPr="00E525C6">
        <w:rPr>
          <w:lang w:val="en-US" w:eastAsia="zh-CN"/>
        </w:rPr>
        <w:tab/>
        <w:t>FL Coverage Area; and</w:t>
      </w:r>
    </w:p>
    <w:p w14:paraId="11F217B5" w14:textId="7BEE54CE" w:rsidR="00681759" w:rsidRPr="00E525C6" w:rsidRDefault="00681759" w:rsidP="00681759">
      <w:pPr>
        <w:pStyle w:val="B2"/>
        <w:rPr>
          <w:lang w:val="en-US" w:eastAsia="zh-CN"/>
        </w:rPr>
      </w:pPr>
      <w:r w:rsidRPr="00E525C6">
        <w:rPr>
          <w:lang w:val="en-US" w:eastAsia="zh-CN"/>
        </w:rPr>
        <w:t>-</w:t>
      </w:r>
      <w:r w:rsidRPr="00E525C6">
        <w:rPr>
          <w:lang w:val="en-US" w:eastAsia="zh-CN"/>
        </w:rPr>
        <w:tab/>
        <w:t>Historical nomadic period for the given target AOI.</w:t>
      </w:r>
    </w:p>
    <w:p w14:paraId="5F2A655E" w14:textId="77777777" w:rsidR="00681759" w:rsidRPr="00E525C6" w:rsidRDefault="00681759" w:rsidP="00681759">
      <w:pPr>
        <w:pStyle w:val="B1"/>
        <w:rPr>
          <w:lang w:val="en-US" w:eastAsia="zh-CN"/>
        </w:rPr>
      </w:pPr>
      <w:r w:rsidRPr="00E525C6">
        <w:rPr>
          <w:lang w:val="en-US" w:eastAsia="zh-CN"/>
        </w:rPr>
        <w:t>-</w:t>
      </w:r>
      <w:r w:rsidRPr="00E525C6">
        <w:rPr>
          <w:lang w:val="en-US" w:eastAsia="zh-CN"/>
        </w:rPr>
        <w:tab/>
        <w:t>From 5GC to AF:</w:t>
      </w:r>
    </w:p>
    <w:p w14:paraId="56D3931A" w14:textId="77777777" w:rsidR="00681759" w:rsidRPr="00E525C6" w:rsidRDefault="00681759" w:rsidP="00681759">
      <w:pPr>
        <w:pStyle w:val="B2"/>
        <w:rPr>
          <w:lang w:val="en-US" w:eastAsia="zh-CN"/>
        </w:rPr>
      </w:pPr>
      <w:r w:rsidRPr="00E525C6">
        <w:rPr>
          <w:lang w:val="en-US" w:eastAsia="zh-CN"/>
        </w:rPr>
        <w:t>-</w:t>
      </w:r>
      <w:r w:rsidRPr="00E525C6">
        <w:rPr>
          <w:lang w:val="en-US" w:eastAsia="zh-CN"/>
        </w:rPr>
        <w:tab/>
        <w:t>the 5GC selects the in-coverage UEs coming from the target AOI and have been roving there over historical nomadic period.</w:t>
      </w:r>
    </w:p>
    <w:p w14:paraId="456FF6EC" w14:textId="77777777" w:rsidR="00403348" w:rsidRPr="00E525C6" w:rsidRDefault="0046383F" w:rsidP="00403348">
      <w:pPr>
        <w:pStyle w:val="Heading3"/>
        <w:rPr>
          <w:lang w:eastAsia="zh-CN"/>
        </w:rPr>
      </w:pPr>
      <w:bookmarkStart w:id="2647" w:name="_Toc117180506"/>
      <w:r w:rsidRPr="00E525C6">
        <w:rPr>
          <w:lang w:eastAsia="zh-CN"/>
        </w:rPr>
        <w:lastRenderedPageBreak/>
        <w:t>6.18</w:t>
      </w:r>
      <w:r w:rsidR="00403348" w:rsidRPr="00E525C6">
        <w:rPr>
          <w:lang w:eastAsia="zh-CN"/>
        </w:rPr>
        <w:t>.2</w:t>
      </w:r>
      <w:r w:rsidR="00403348" w:rsidRPr="00E525C6">
        <w:rPr>
          <w:lang w:eastAsia="zh-CN"/>
        </w:rPr>
        <w:tab/>
      </w:r>
      <w:r w:rsidR="00403348" w:rsidRPr="00E525C6">
        <w:t>Procedures</w:t>
      </w:r>
      <w:bookmarkEnd w:id="2647"/>
    </w:p>
    <w:p w14:paraId="5E117B21" w14:textId="77777777" w:rsidR="00403348" w:rsidRPr="00E525C6" w:rsidRDefault="00403348" w:rsidP="00681759">
      <w:pPr>
        <w:pStyle w:val="TH"/>
      </w:pPr>
      <w:r w:rsidRPr="00E525C6">
        <w:object w:dxaOrig="17415" w:dyaOrig="18105" w14:anchorId="460C2AE7">
          <v:shape id="_x0000_i1060" type="#_x0000_t75" style="width:480pt;height:498pt" o:ole="">
            <v:imagedata r:id="rId84" o:title=""/>
          </v:shape>
          <o:OLEObject Type="Embed" ProgID="Visio.Drawing.15" ShapeID="_x0000_i1060" DrawAspect="Content" ObjectID="_1727797106" r:id="rId85"/>
        </w:object>
      </w:r>
    </w:p>
    <w:p w14:paraId="5FAD81A5" w14:textId="46F560E8" w:rsidR="00403348" w:rsidRPr="00E525C6" w:rsidRDefault="00403348" w:rsidP="00681759">
      <w:pPr>
        <w:pStyle w:val="TF"/>
      </w:pPr>
      <w:r w:rsidRPr="00E525C6">
        <w:t>Figure 6.</w:t>
      </w:r>
      <w:r w:rsidR="00385EB9" w:rsidRPr="00E525C6">
        <w:t>18</w:t>
      </w:r>
      <w:r w:rsidRPr="00E525C6">
        <w:t>.2-1: 5GS assistance for FL member selection based on UE</w:t>
      </w:r>
      <w:r w:rsidR="00DA6550">
        <w:t>'</w:t>
      </w:r>
      <w:r w:rsidRPr="00E525C6">
        <w:t>s visited AOI</w:t>
      </w:r>
    </w:p>
    <w:p w14:paraId="1E537CEC" w14:textId="7AAF3822" w:rsidR="00403348" w:rsidRPr="00E525C6" w:rsidRDefault="00681759" w:rsidP="00681759">
      <w:pPr>
        <w:pStyle w:val="NO"/>
      </w:pPr>
      <w:r w:rsidRPr="00E525C6">
        <w:t>NOTE:</w:t>
      </w:r>
      <w:r w:rsidRPr="00E525C6">
        <w:tab/>
        <w:t>The functionality of the NEF has been extended in this solution in order to support the assistance of the FL member selection for the given FL operation.</w:t>
      </w:r>
    </w:p>
    <w:p w14:paraId="03EC2562" w14:textId="73C770BA" w:rsidR="00403348" w:rsidRPr="00E525C6" w:rsidRDefault="00681759" w:rsidP="00681759">
      <w:pPr>
        <w:pStyle w:val="B1"/>
      </w:pPr>
      <w:r w:rsidRPr="00E525C6">
        <w:t>1.</w:t>
      </w:r>
      <w:r w:rsidRPr="00E525C6">
        <w:tab/>
        <w:t>In order to select the UEs with broader dataset which are within the model</w:t>
      </w:r>
      <w:r w:rsidR="00DA6550">
        <w:t>'</w:t>
      </w:r>
      <w:r w:rsidRPr="00E525C6">
        <w:t>s applicable area, the AF requests 5GS assistance to support the UE selection by considering the UE</w:t>
      </w:r>
      <w:r w:rsidR="00DA6550">
        <w:t>'</w:t>
      </w:r>
      <w:r w:rsidRPr="00E525C6">
        <w:t>s visited AOI info. AF includes the External Group Identifier and the following filtering info as part of the FL UE selection request:</w:t>
      </w:r>
    </w:p>
    <w:p w14:paraId="5D67B7AA" w14:textId="77777777" w:rsidR="00681759" w:rsidRPr="00E525C6" w:rsidRDefault="00681759" w:rsidP="00681759">
      <w:pPr>
        <w:pStyle w:val="B2"/>
      </w:pPr>
      <w:r w:rsidRPr="00E525C6">
        <w:t>-</w:t>
      </w:r>
      <w:r w:rsidRPr="00E525C6">
        <w:tab/>
        <w:t>Target AOI and historical nomadic period:</w:t>
      </w:r>
    </w:p>
    <w:p w14:paraId="1EAB7E8D" w14:textId="77777777" w:rsidR="00681759" w:rsidRPr="00E525C6" w:rsidRDefault="00681759" w:rsidP="00681759">
      <w:pPr>
        <w:pStyle w:val="B3"/>
      </w:pPr>
      <w:r w:rsidRPr="00E525C6">
        <w:t>-</w:t>
      </w:r>
      <w:r w:rsidRPr="00E525C6">
        <w:tab/>
        <w:t>The Target AOI where the UEs have been roving over the historical nomadic period before moving into the FL coverage area.</w:t>
      </w:r>
    </w:p>
    <w:p w14:paraId="31C0323B" w14:textId="6154E71C" w:rsidR="00681759" w:rsidRPr="00E525C6" w:rsidRDefault="00681759" w:rsidP="00681759">
      <w:pPr>
        <w:pStyle w:val="B2"/>
      </w:pPr>
      <w:r w:rsidRPr="00E525C6">
        <w:t>-</w:t>
      </w:r>
      <w:r w:rsidRPr="00E525C6">
        <w:tab/>
        <w:t>FL Coverage Area:</w:t>
      </w:r>
    </w:p>
    <w:p w14:paraId="61DFDDE4" w14:textId="4083E3BF" w:rsidR="00681759" w:rsidRPr="00E525C6" w:rsidRDefault="00681759" w:rsidP="00681759">
      <w:pPr>
        <w:pStyle w:val="B3"/>
      </w:pPr>
      <w:r w:rsidRPr="00E525C6">
        <w:lastRenderedPageBreak/>
        <w:t>-</w:t>
      </w:r>
      <w:r w:rsidRPr="00E525C6">
        <w:tab/>
        <w:t>The FL training server</w:t>
      </w:r>
      <w:r w:rsidR="00DA6550">
        <w:t>'</w:t>
      </w:r>
      <w:r w:rsidRPr="00E525C6">
        <w:t>s coverage area, i.e. the coverage area of the FL training server where the selected UEs participate in the FL operation</w:t>
      </w:r>
    </w:p>
    <w:p w14:paraId="5E66A61B" w14:textId="77777777" w:rsidR="00681759" w:rsidRPr="00E525C6" w:rsidRDefault="00681759" w:rsidP="00681759">
      <w:pPr>
        <w:pStyle w:val="B1"/>
      </w:pPr>
      <w:r w:rsidRPr="00E525C6">
        <w:t>2.</w:t>
      </w:r>
      <w:r w:rsidRPr="00E525C6">
        <w:tab/>
        <w:t>NEF translates the External Group Identifier to Internal Group Identifier.</w:t>
      </w:r>
    </w:p>
    <w:p w14:paraId="7463B7AA" w14:textId="00F678A4" w:rsidR="00681759" w:rsidRPr="00E525C6" w:rsidRDefault="00681759" w:rsidP="00681759">
      <w:pPr>
        <w:pStyle w:val="B1"/>
      </w:pPr>
      <w:r w:rsidRPr="00E525C6">
        <w:t>3-4.</w:t>
      </w:r>
      <w:r w:rsidRPr="00E525C6">
        <w:tab/>
        <w:t>In order to locate the group of UEs which are associated with the AF and are within the FL training server coverage (i.e. FL coverage area), the NEF invokes Namf_EventExposure_Subscribe service operation with the Internal Group Identifier, event ID = Number of UEs present in a geographical area. AMF will provide a list of UEs that are within the FL coverage area to the NEF using the Namf_EventExposure_Notify service operation. The NEF obtains the list of possible target UEs from AMF within the FL training server</w:t>
      </w:r>
      <w:r w:rsidR="00DA6550">
        <w:t>'</w:t>
      </w:r>
      <w:r w:rsidRPr="00E525C6">
        <w:t>s coverage.</w:t>
      </w:r>
    </w:p>
    <w:p w14:paraId="0AE237A0" w14:textId="77777777" w:rsidR="00681759" w:rsidRPr="00E525C6" w:rsidRDefault="00681759" w:rsidP="00681759">
      <w:pPr>
        <w:pStyle w:val="B1"/>
      </w:pPr>
      <w:r w:rsidRPr="00E525C6">
        <w:t>5.</w:t>
      </w:r>
      <w:r w:rsidRPr="00E525C6">
        <w:tab/>
        <w:t>In order to identify the appropriate NWDAF which can provide analytic output to derive the visited AOI info for the possible target UEs above, the NEF needs to select the suitable NWDAF by initiating the NWDAF discovery request (Analytics ID = UE mobility, AOI = Target AOI) with Internal Group Identifier.</w:t>
      </w:r>
    </w:p>
    <w:p w14:paraId="308D9776" w14:textId="1C7ADEBE" w:rsidR="00681759" w:rsidRPr="00E525C6" w:rsidRDefault="00681759" w:rsidP="00681759">
      <w:pPr>
        <w:pStyle w:val="B1"/>
      </w:pPr>
      <w:r w:rsidRPr="00E525C6">
        <w:t>6-7.</w:t>
      </w:r>
      <w:r w:rsidRPr="00E525C6">
        <w:tab/>
        <w:t xml:space="preserve">The NEF invokes NWDAF Analytics Info request (Internal Group Identifier, Analytics ID = UE mobility, Filters include </w:t>
      </w:r>
      <w:r w:rsidR="00DA6550">
        <w:t>"</w:t>
      </w:r>
      <w:r w:rsidRPr="00E525C6">
        <w:t>Visited AoI = Target AOI</w:t>
      </w:r>
      <w:r w:rsidR="00DA6550">
        <w:t>"</w:t>
      </w:r>
      <w:r w:rsidRPr="00E525C6">
        <w:t xml:space="preserve"> and </w:t>
      </w:r>
      <w:r w:rsidR="00DA6550">
        <w:t>"</w:t>
      </w:r>
      <w:r w:rsidRPr="00E525C6">
        <w:t>target period = historical nomadic period</w:t>
      </w:r>
      <w:r w:rsidR="00DA6550">
        <w:t>"</w:t>
      </w:r>
      <w:r w:rsidRPr="00E525C6">
        <w:t xml:space="preserve">). NWDAF will then provide a list of UEs that were ever roving within the target AOI, at the minimum, over the historical nomadic period. Then the NEF gets the corresponding statistics of UE mobility (as defined in </w:t>
      </w:r>
      <w:r w:rsidR="00C8558A" w:rsidRPr="00E525C6">
        <w:t>TS</w:t>
      </w:r>
      <w:r w:rsidR="00C8558A">
        <w:t> </w:t>
      </w:r>
      <w:r w:rsidR="00C8558A" w:rsidRPr="00E525C6">
        <w:t>23.288</w:t>
      </w:r>
      <w:r w:rsidR="00C8558A">
        <w:t> </w:t>
      </w:r>
      <w:r w:rsidR="00C8558A" w:rsidRPr="00E525C6">
        <w:t>[</w:t>
      </w:r>
      <w:r w:rsidRPr="00E525C6">
        <w:t>6], clause 6.3.2)</w:t>
      </w:r>
    </w:p>
    <w:p w14:paraId="5D9134BD" w14:textId="77777777" w:rsidR="00681759" w:rsidRPr="00E525C6" w:rsidRDefault="00681759" w:rsidP="00681759">
      <w:pPr>
        <w:pStyle w:val="B1"/>
      </w:pPr>
      <w:r w:rsidRPr="00E525C6">
        <w:t>8-9.</w:t>
      </w:r>
      <w:r w:rsidRPr="00E525C6">
        <w:tab/>
        <w:t>The NEF compares the UE list provided by the AMF in steps 3-4 against the UE list provided by the NWDAF in steps 6-7. The NEF will then determine the FL candidate UEs which are now within the FL coverage area but were roving within the target AOI over the historical nomadic period as requested by AF. The NEF notifies AF for such UE candidate list.</w:t>
      </w:r>
    </w:p>
    <w:p w14:paraId="589F626A" w14:textId="77777777" w:rsidR="00681759" w:rsidRPr="00E525C6" w:rsidRDefault="00681759" w:rsidP="00681759">
      <w:pPr>
        <w:pStyle w:val="B1"/>
      </w:pPr>
      <w:r w:rsidRPr="00E525C6">
        <w:t>10.</w:t>
      </w:r>
      <w:r w:rsidRPr="00E525C6">
        <w:tab/>
        <w:t>The NEF also needs to consider the list of UEs which are now within the FL coverage area, but may move out of the FL coverage area. Therefore, for each UE in the candidate list in steps 8-9, the NEF invokes the Namf_EventExposure_Notify service with UE ID = SUPI, Event ID=UE moving in/out of AOI (PRA) to keep track the movement of the UE(s) in/out of the AOI.</w:t>
      </w:r>
    </w:p>
    <w:p w14:paraId="16A5A95F" w14:textId="77777777" w:rsidR="00681759" w:rsidRPr="00E525C6" w:rsidRDefault="00681759" w:rsidP="00681759">
      <w:pPr>
        <w:pStyle w:val="B1"/>
      </w:pPr>
      <w:r w:rsidRPr="00E525C6">
        <w:t>11-12.</w:t>
      </w:r>
      <w:r w:rsidRPr="00E525C6">
        <w:tab/>
        <w:t>If step 10 identifies any UE which is moving out of the FL coverage area, the NEF may further notify AF of the given UE which is moving out the coverage.</w:t>
      </w:r>
    </w:p>
    <w:p w14:paraId="6961BCE9" w14:textId="3D297153" w:rsidR="00681759" w:rsidRPr="00E525C6" w:rsidRDefault="00681759" w:rsidP="00681759">
      <w:pPr>
        <w:pStyle w:val="B1"/>
      </w:pPr>
      <w:r w:rsidRPr="00E525C6">
        <w:t>13.</w:t>
      </w:r>
      <w:r w:rsidRPr="00E525C6">
        <w:tab/>
        <w:t>When AF completes the FL operation, it terminates the 5GS assistance support for the UE selection based on the UE</w:t>
      </w:r>
      <w:r w:rsidR="00DA6550">
        <w:t>'</w:t>
      </w:r>
      <w:r w:rsidRPr="00E525C6">
        <w:t>s visited AOI info.</w:t>
      </w:r>
    </w:p>
    <w:p w14:paraId="564E4119" w14:textId="77777777" w:rsidR="00403348" w:rsidRPr="00E525C6" w:rsidRDefault="0046383F" w:rsidP="00403348">
      <w:pPr>
        <w:pStyle w:val="Heading3"/>
        <w:rPr>
          <w:lang w:eastAsia="zh-CN"/>
        </w:rPr>
      </w:pPr>
      <w:bookmarkStart w:id="2648" w:name="_Toc117180507"/>
      <w:r w:rsidRPr="00E525C6">
        <w:rPr>
          <w:lang w:eastAsia="zh-CN"/>
        </w:rPr>
        <w:t>6.18</w:t>
      </w:r>
      <w:r w:rsidR="00403348" w:rsidRPr="00E525C6">
        <w:rPr>
          <w:lang w:eastAsia="zh-CN"/>
        </w:rPr>
        <w:t>.3</w:t>
      </w:r>
      <w:r w:rsidR="00403348" w:rsidRPr="00E525C6">
        <w:rPr>
          <w:lang w:eastAsia="zh-CN"/>
        </w:rPr>
        <w:tab/>
      </w:r>
      <w:r w:rsidR="00403348" w:rsidRPr="00E525C6">
        <w:t xml:space="preserve">Impacts on </w:t>
      </w:r>
      <w:r w:rsidR="00403348" w:rsidRPr="00E525C6">
        <w:rPr>
          <w:lang w:eastAsia="zh-CN"/>
        </w:rPr>
        <w:t>services, entities and interfaces</w:t>
      </w:r>
      <w:bookmarkEnd w:id="2648"/>
    </w:p>
    <w:p w14:paraId="132433D3" w14:textId="7180DEC2" w:rsidR="00403348" w:rsidRPr="00E525C6" w:rsidRDefault="00403348" w:rsidP="00403348">
      <w:pPr>
        <w:rPr>
          <w:rFonts w:eastAsia="SimSun"/>
        </w:rPr>
      </w:pPr>
      <w:r w:rsidRPr="00E525C6">
        <w:rPr>
          <w:rFonts w:eastAsia="SimSun"/>
        </w:rPr>
        <w:t>NEF:</w:t>
      </w:r>
    </w:p>
    <w:p w14:paraId="49AD1ED4" w14:textId="2E243BAB" w:rsidR="00681759" w:rsidRPr="00E525C6" w:rsidRDefault="00681759" w:rsidP="00681759">
      <w:pPr>
        <w:pStyle w:val="B1"/>
        <w:rPr>
          <w:rFonts w:eastAsia="SimSun"/>
        </w:rPr>
      </w:pPr>
      <w:r w:rsidRPr="00E525C6">
        <w:rPr>
          <w:rFonts w:eastAsia="SimSun"/>
        </w:rPr>
        <w:t>-</w:t>
      </w:r>
      <w:r w:rsidRPr="00E525C6">
        <w:rPr>
          <w:rFonts w:eastAsia="SimSun"/>
        </w:rPr>
        <w:tab/>
        <w:t>New service operation to provide the candidate UE selection function.</w:t>
      </w:r>
    </w:p>
    <w:p w14:paraId="2595E3F6" w14:textId="77777777" w:rsidR="00681759" w:rsidRPr="00E525C6" w:rsidRDefault="00681759" w:rsidP="00681759">
      <w:pPr>
        <w:pStyle w:val="B1"/>
        <w:rPr>
          <w:rFonts w:eastAsia="SimSun"/>
        </w:rPr>
      </w:pPr>
      <w:r w:rsidRPr="00E525C6">
        <w:rPr>
          <w:rFonts w:eastAsia="SimSun"/>
        </w:rPr>
        <w:t>-</w:t>
      </w:r>
      <w:r w:rsidRPr="00E525C6">
        <w:rPr>
          <w:rFonts w:eastAsia="SimSun"/>
        </w:rPr>
        <w:tab/>
        <w:t>Select the candidate UE list based on the Interested area information and historical period and the coverage information provided by AF.</w:t>
      </w:r>
    </w:p>
    <w:p w14:paraId="657A9A16" w14:textId="77777777" w:rsidR="00681759" w:rsidRPr="00E525C6" w:rsidRDefault="00681759" w:rsidP="00681759">
      <w:pPr>
        <w:rPr>
          <w:rFonts w:eastAsia="SimSun"/>
        </w:rPr>
      </w:pPr>
      <w:r w:rsidRPr="00E525C6">
        <w:rPr>
          <w:rFonts w:eastAsia="SimSun"/>
        </w:rPr>
        <w:t>AF:</w:t>
      </w:r>
    </w:p>
    <w:p w14:paraId="3E0340F2" w14:textId="77777777" w:rsidR="00681759" w:rsidRPr="00E525C6" w:rsidRDefault="00681759" w:rsidP="00681759">
      <w:pPr>
        <w:pStyle w:val="B1"/>
        <w:rPr>
          <w:rFonts w:eastAsia="SimSun"/>
        </w:rPr>
      </w:pPr>
      <w:r w:rsidRPr="00E525C6">
        <w:rPr>
          <w:rFonts w:eastAsia="SimSun"/>
        </w:rPr>
        <w:t>-</w:t>
      </w:r>
      <w:r w:rsidRPr="00E525C6">
        <w:rPr>
          <w:rFonts w:eastAsia="SimSun"/>
        </w:rPr>
        <w:tab/>
        <w:t>Request NEF to provide the candidate UE list based on the Target AOI information and historical period and the coverage information.</w:t>
      </w:r>
    </w:p>
    <w:p w14:paraId="2B793B29" w14:textId="767ED19E" w:rsidR="00B5683E" w:rsidRPr="00E525C6" w:rsidRDefault="00B5683E" w:rsidP="00B5683E">
      <w:pPr>
        <w:pStyle w:val="Heading2"/>
      </w:pPr>
      <w:bookmarkStart w:id="2649" w:name="_Toc117180508"/>
      <w:r w:rsidRPr="00E525C6">
        <w:t>6.19</w:t>
      </w:r>
      <w:r w:rsidRPr="00E525C6">
        <w:tab/>
        <w:t>Solution #19: 5G assisted FL member selection</w:t>
      </w:r>
      <w:bookmarkEnd w:id="2649"/>
    </w:p>
    <w:p w14:paraId="64DF584D" w14:textId="412E6F32" w:rsidR="00B5683E" w:rsidRPr="00E525C6" w:rsidRDefault="00B5683E" w:rsidP="00B5683E">
      <w:pPr>
        <w:pStyle w:val="Heading3"/>
      </w:pPr>
      <w:bookmarkStart w:id="2650" w:name="_Toc117180509"/>
      <w:r w:rsidRPr="00E525C6">
        <w:t>6.19.1</w:t>
      </w:r>
      <w:r w:rsidRPr="00E525C6">
        <w:tab/>
        <w:t>Description</w:t>
      </w:r>
      <w:bookmarkEnd w:id="2650"/>
    </w:p>
    <w:p w14:paraId="7A5828B8" w14:textId="77777777" w:rsidR="00681759" w:rsidRPr="00E525C6" w:rsidRDefault="00681759" w:rsidP="00681759">
      <w:r w:rsidRPr="00E525C6">
        <w:t>This solution is applied to KI#7: 5GS Assistance to Federated Learning Operation.</w:t>
      </w:r>
    </w:p>
    <w:p w14:paraId="11BF07BF" w14:textId="77777777" w:rsidR="00681759" w:rsidRPr="00E525C6" w:rsidRDefault="00681759" w:rsidP="00681759">
      <w:r w:rsidRPr="00E525C6">
        <w:t>One aspect in KI#7 is about 5GS assist to selection of UEs for application layer FL operation. The AF may select a list of UEs in different location for FL, for example, different UEs in different registration areas, different cells and maybe in different geographic area. Since the application does not know the UE location information and the operator may not want to expose the UE location information to the AF, the AF may request the 5GC to provide assistance information to AF to determine the final list of UEs for FL.</w:t>
      </w:r>
    </w:p>
    <w:p w14:paraId="6EF7A647" w14:textId="6A2A706C" w:rsidR="00287D73" w:rsidRPr="00E525C6" w:rsidRDefault="00287D73" w:rsidP="00287D73">
      <w:pPr>
        <w:pStyle w:val="Heading3"/>
        <w:rPr>
          <w:lang w:eastAsia="zh-CN"/>
        </w:rPr>
      </w:pPr>
      <w:bookmarkStart w:id="2651" w:name="_Toc117180510"/>
      <w:r w:rsidRPr="00E525C6">
        <w:rPr>
          <w:lang w:eastAsia="zh-CN"/>
        </w:rPr>
        <w:lastRenderedPageBreak/>
        <w:t>6.19.2</w:t>
      </w:r>
      <w:r w:rsidRPr="00E525C6">
        <w:rPr>
          <w:lang w:eastAsia="zh-CN"/>
        </w:rPr>
        <w:tab/>
      </w:r>
      <w:r w:rsidRPr="00E525C6">
        <w:t>Procedures</w:t>
      </w:r>
      <w:bookmarkEnd w:id="2651"/>
    </w:p>
    <w:p w14:paraId="2DB2EDA7" w14:textId="6C6F3DD7" w:rsidR="00287D73" w:rsidRPr="00E525C6" w:rsidRDefault="00287D73" w:rsidP="00287D73">
      <w:r w:rsidRPr="00E525C6">
        <w:t>AF sends an analytics request to NWDAF to provide a list of UEs that in different location in specific duration time according to the UE mobility prediction. The procedure is described in Figure 6.19.2-1.</w:t>
      </w:r>
    </w:p>
    <w:p w14:paraId="10409357" w14:textId="77777777" w:rsidR="00851ECA" w:rsidRPr="00E525C6" w:rsidRDefault="00851ECA" w:rsidP="00681759">
      <w:pPr>
        <w:pStyle w:val="TH"/>
      </w:pPr>
      <w:r w:rsidRPr="00E525C6">
        <w:object w:dxaOrig="10043" w:dyaOrig="3784" w14:anchorId="74A24511">
          <v:shape id="_x0000_i1061" type="#_x0000_t75" style="width:450pt;height:174pt" o:ole="">
            <v:imagedata r:id="rId86" o:title=""/>
          </v:shape>
          <o:OLEObject Type="Embed" ProgID="Visio.Drawing.15" ShapeID="_x0000_i1061" DrawAspect="Content" ObjectID="_1727797107" r:id="rId87"/>
        </w:object>
      </w:r>
    </w:p>
    <w:p w14:paraId="2A540721" w14:textId="3FF23154" w:rsidR="00851ECA" w:rsidRPr="00E525C6" w:rsidRDefault="00851ECA" w:rsidP="00681759">
      <w:pPr>
        <w:pStyle w:val="TF"/>
      </w:pPr>
      <w:r w:rsidRPr="00E525C6">
        <w:t>Figure 6.19.2-1</w:t>
      </w:r>
      <w:r w:rsidR="00681759" w:rsidRPr="00E525C6">
        <w:t>:</w:t>
      </w:r>
      <w:r w:rsidRPr="00E525C6">
        <w:t xml:space="preserve"> 5G assisted FL member selection procedure</w:t>
      </w:r>
    </w:p>
    <w:p w14:paraId="63CBF059" w14:textId="423FD369" w:rsidR="00681759" w:rsidRPr="00E525C6" w:rsidRDefault="00681759" w:rsidP="00681759">
      <w:pPr>
        <w:pStyle w:val="B1"/>
      </w:pPr>
      <w:r w:rsidRPr="00E525C6">
        <w:t>1.</w:t>
      </w:r>
      <w:r w:rsidRPr="00E525C6">
        <w:tab/>
        <w:t xml:space="preserve">AF sends Nnef_AnalyticsExposure_Subscribe to NEF with the Analytics ID is </w:t>
      </w:r>
      <w:r w:rsidR="00DA6550">
        <w:t>"</w:t>
      </w:r>
      <w:r w:rsidRPr="00E525C6">
        <w:t>UE mobility</w:t>
      </w:r>
      <w:r w:rsidR="00DA6550">
        <w:t>"</w:t>
      </w:r>
      <w:r w:rsidRPr="00E525C6">
        <w:t>, event type set as location requirement. The location requirements includes a list of location information and the required number of UEs that in these areas. If the AF is configured with the registration / cell information of the network, The location information in the location requirement may include a list of registration area, list of different cell ID and list of different geographic area. Otherwise, if the AF is not configured with the registration / cell information of the network, the AF provides the required geographic area in this message.</w:t>
      </w:r>
    </w:p>
    <w:p w14:paraId="555363A2" w14:textId="77777777" w:rsidR="00681759" w:rsidRPr="00E525C6" w:rsidRDefault="00681759" w:rsidP="00681759">
      <w:pPr>
        <w:pStyle w:val="B1"/>
      </w:pPr>
      <w:r w:rsidRPr="00E525C6">
        <w:tab/>
        <w:t>The Application ID is included in this message.</w:t>
      </w:r>
    </w:p>
    <w:p w14:paraId="6A5BDD41" w14:textId="62ABE670" w:rsidR="00681759" w:rsidRPr="00E525C6" w:rsidRDefault="00681759" w:rsidP="00681759">
      <w:pPr>
        <w:pStyle w:val="B1"/>
      </w:pPr>
      <w:r w:rsidRPr="00E525C6">
        <w:tab/>
        <w:t xml:space="preserve">AF may provide a list of UE Identity in this message or AF indicates </w:t>
      </w:r>
      <w:r w:rsidR="00DA6550">
        <w:t>"</w:t>
      </w:r>
      <w:r w:rsidRPr="00E525C6">
        <w:t>any UE</w:t>
      </w:r>
      <w:r w:rsidR="00DA6550">
        <w:t>"</w:t>
      </w:r>
      <w:r w:rsidRPr="00E525C6">
        <w:t xml:space="preserve"> in this message.</w:t>
      </w:r>
    </w:p>
    <w:p w14:paraId="048DADBD" w14:textId="77777777" w:rsidR="00681759" w:rsidRPr="00E525C6" w:rsidRDefault="00681759" w:rsidP="00681759">
      <w:pPr>
        <w:pStyle w:val="B1"/>
      </w:pPr>
      <w:r w:rsidRPr="00E525C6">
        <w:t>2.</w:t>
      </w:r>
      <w:r w:rsidRPr="00E525C6">
        <w:tab/>
        <w:t>NEF forwards the requested to NWDAF via Nnwdaf_AnalyticsSubscription_Subscribe message.</w:t>
      </w:r>
    </w:p>
    <w:p w14:paraId="3814C3BF" w14:textId="52E6AE62" w:rsidR="00681759" w:rsidRPr="00E525C6" w:rsidRDefault="00681759" w:rsidP="00681759">
      <w:pPr>
        <w:pStyle w:val="B1"/>
      </w:pPr>
      <w:r w:rsidRPr="00E525C6">
        <w:tab/>
        <w:t xml:space="preserve">Step 3 to step 6 are only performed if </w:t>
      </w:r>
      <w:r w:rsidR="00DA6550">
        <w:t>"</w:t>
      </w:r>
      <w:r w:rsidRPr="00E525C6">
        <w:t>any UE</w:t>
      </w:r>
      <w:r w:rsidR="00DA6550">
        <w:t>"</w:t>
      </w:r>
      <w:r w:rsidRPr="00E525C6">
        <w:t xml:space="preserve"> is included in step 1. If the UE Identity is provided by AF, NWDAF will perform step 7 directly.</w:t>
      </w:r>
    </w:p>
    <w:p w14:paraId="76E57AD5" w14:textId="3DEFF067" w:rsidR="00681759" w:rsidRPr="00E525C6" w:rsidRDefault="00681759" w:rsidP="00681759">
      <w:pPr>
        <w:pStyle w:val="B1"/>
      </w:pPr>
      <w:r w:rsidRPr="00E525C6">
        <w:t>3.</w:t>
      </w:r>
      <w:r w:rsidRPr="00E525C6">
        <w:tab/>
        <w:t xml:space="preserve">If </w:t>
      </w:r>
      <w:r w:rsidR="00DA6550">
        <w:t>"</w:t>
      </w:r>
      <w:r w:rsidRPr="00E525C6">
        <w:t>any UE</w:t>
      </w:r>
      <w:r w:rsidR="00DA6550">
        <w:t>"</w:t>
      </w:r>
      <w:r w:rsidRPr="00E525C6">
        <w:t xml:space="preserve"> is requested by AF in step 1, the NWDAF will determine a UE list that activate the application.</w:t>
      </w:r>
    </w:p>
    <w:p w14:paraId="5EE13788" w14:textId="77777777" w:rsidR="00681759" w:rsidRPr="00E525C6" w:rsidRDefault="00681759" w:rsidP="00681759">
      <w:pPr>
        <w:pStyle w:val="B1"/>
      </w:pPr>
      <w:r w:rsidRPr="00E525C6">
        <w:tab/>
        <w:t>NWDAF sends Npcf_EventExposure_request message to PCF with the Application ID to ask PCF detection the start or stop of application traffic.</w:t>
      </w:r>
    </w:p>
    <w:p w14:paraId="32935DF9" w14:textId="77777777" w:rsidR="00681759" w:rsidRPr="00E525C6" w:rsidRDefault="00681759" w:rsidP="00681759">
      <w:pPr>
        <w:pStyle w:val="B1"/>
      </w:pPr>
      <w:r w:rsidRPr="00E525C6">
        <w:t>4.</w:t>
      </w:r>
      <w:r w:rsidRPr="00E525C6">
        <w:tab/>
        <w:t>PCF install a PCC Rule and activate start and stop of application detection in the SMF(s).</w:t>
      </w:r>
    </w:p>
    <w:p w14:paraId="37DA00A0" w14:textId="77777777" w:rsidR="00681759" w:rsidRPr="00E525C6" w:rsidRDefault="00681759" w:rsidP="00681759">
      <w:pPr>
        <w:pStyle w:val="B1"/>
      </w:pPr>
      <w:r w:rsidRPr="00E525C6">
        <w:t>5.</w:t>
      </w:r>
      <w:r w:rsidRPr="00E525C6">
        <w:tab/>
        <w:t>SMF instructs the UPF to detect the Start and Stop of the application traffic for the PCC rules used for application detection for the Application ID and report the result to PCF.</w:t>
      </w:r>
    </w:p>
    <w:p w14:paraId="372069AB" w14:textId="77777777" w:rsidR="00681759" w:rsidRPr="00E525C6" w:rsidRDefault="00681759" w:rsidP="00681759">
      <w:pPr>
        <w:pStyle w:val="B1"/>
      </w:pPr>
      <w:r w:rsidRPr="00E525C6">
        <w:t>6.</w:t>
      </w:r>
      <w:r w:rsidRPr="00E525C6">
        <w:tab/>
        <w:t>PCF reports the UE list that start the application traffic for the specific Application ID to NWDAF. The received UE list are the UEs that activate the application for the Application ID.</w:t>
      </w:r>
    </w:p>
    <w:p w14:paraId="79F94959" w14:textId="6B3FB06A" w:rsidR="00681759" w:rsidRPr="00E525C6" w:rsidRDefault="00681759" w:rsidP="00681759">
      <w:pPr>
        <w:pStyle w:val="B1"/>
      </w:pPr>
      <w:r w:rsidRPr="00E525C6">
        <w:t>7.</w:t>
      </w:r>
      <w:r w:rsidRPr="00E525C6">
        <w:tab/>
        <w:t xml:space="preserve">If </w:t>
      </w:r>
      <w:r w:rsidR="00DA6550">
        <w:t>"</w:t>
      </w:r>
      <w:r w:rsidRPr="00E525C6">
        <w:t>UE Identity</w:t>
      </w:r>
      <w:r w:rsidR="00DA6550">
        <w:t>"</w:t>
      </w:r>
      <w:r w:rsidRPr="00E525C6">
        <w:t xml:space="preserve"> is provided by AF in step 1, the NWDAF will initiate UE mobility analytics for each UEs that requested by AF.</w:t>
      </w:r>
    </w:p>
    <w:p w14:paraId="2307893D" w14:textId="48BA0CA9" w:rsidR="00681759" w:rsidRPr="00E525C6" w:rsidRDefault="00681759" w:rsidP="00681759">
      <w:pPr>
        <w:pStyle w:val="B1"/>
      </w:pPr>
      <w:r w:rsidRPr="00E525C6">
        <w:tab/>
        <w:t xml:space="preserve">If </w:t>
      </w:r>
      <w:r w:rsidR="00DA6550">
        <w:t>"</w:t>
      </w:r>
      <w:r w:rsidRPr="00E525C6">
        <w:t>Any UE</w:t>
      </w:r>
      <w:r w:rsidR="00DA6550">
        <w:t>"</w:t>
      </w:r>
      <w:r w:rsidRPr="00E525C6">
        <w:t xml:space="preserve"> is requested by AF in step 1, the NWDAF will initiate UE mobility analytics for each UEs that received in step 6.</w:t>
      </w:r>
    </w:p>
    <w:p w14:paraId="36657E26" w14:textId="58C84D6C" w:rsidR="00681759" w:rsidRPr="00E525C6" w:rsidRDefault="00681759" w:rsidP="00681759">
      <w:pPr>
        <w:pStyle w:val="B1"/>
      </w:pPr>
      <w:r w:rsidRPr="00E525C6">
        <w:tab/>
        <w:t xml:space="preserve">The UE mobility prediction procedure is described in </w:t>
      </w:r>
      <w:r w:rsidR="00C8558A" w:rsidRPr="00E525C6">
        <w:t>TS</w:t>
      </w:r>
      <w:r w:rsidR="00C8558A">
        <w:t> </w:t>
      </w:r>
      <w:r w:rsidR="00C8558A" w:rsidRPr="00E525C6">
        <w:t>23.288</w:t>
      </w:r>
      <w:r w:rsidR="00C8558A">
        <w:t> </w:t>
      </w:r>
      <w:r w:rsidR="00C8558A" w:rsidRPr="00E525C6">
        <w:t>[</w:t>
      </w:r>
      <w:r w:rsidRPr="00E525C6">
        <w:t>6], the enhancement with more accurate UE location statistics and UE location predictions that are considered in eNA_Ph3.</w:t>
      </w:r>
    </w:p>
    <w:p w14:paraId="11CCE3B1" w14:textId="77777777" w:rsidR="00681759" w:rsidRPr="00E525C6" w:rsidRDefault="00681759" w:rsidP="00681759">
      <w:pPr>
        <w:pStyle w:val="B1"/>
      </w:pPr>
      <w:r w:rsidRPr="00E525C6">
        <w:t>8.</w:t>
      </w:r>
      <w:r w:rsidRPr="00E525C6">
        <w:tab/>
        <w:t>NWDAF further determine a UE list based on the location requirement that received in step 2, e.g. selects different UEs that located in different location area and reports the list of UE Identity to NEF via Nnwdaf_AnalyticsSubscription_Notify message.</w:t>
      </w:r>
    </w:p>
    <w:p w14:paraId="7B0B8670" w14:textId="77777777" w:rsidR="00681759" w:rsidRPr="00E525C6" w:rsidRDefault="00681759" w:rsidP="00681759">
      <w:pPr>
        <w:pStyle w:val="B1"/>
      </w:pPr>
      <w:r w:rsidRPr="00E525C6">
        <w:lastRenderedPageBreak/>
        <w:t>9.</w:t>
      </w:r>
      <w:r w:rsidRPr="00E525C6">
        <w:tab/>
        <w:t>NEF sends the list of UE Identity to AF via Nnef_AnalyticsExposure_Notify. AF will further determine the FL members, for example, AF may consider the the received UE list, local configuration and UE client FL capability that negotiated between UE client and Application server. How does AF determine the FL members is out of 3GPP scope.</w:t>
      </w:r>
    </w:p>
    <w:p w14:paraId="6EC94D0F" w14:textId="77588D20" w:rsidR="00287D73" w:rsidRPr="00E525C6" w:rsidRDefault="00287D73" w:rsidP="00287D73">
      <w:pPr>
        <w:pStyle w:val="Heading3"/>
        <w:rPr>
          <w:lang w:eastAsia="zh-CN"/>
        </w:rPr>
      </w:pPr>
      <w:bookmarkStart w:id="2652" w:name="_Toc117180511"/>
      <w:r w:rsidRPr="00E525C6">
        <w:rPr>
          <w:lang w:eastAsia="zh-CN"/>
        </w:rPr>
        <w:t>6.19.3</w:t>
      </w:r>
      <w:r w:rsidRPr="00E525C6">
        <w:rPr>
          <w:lang w:eastAsia="zh-CN"/>
        </w:rPr>
        <w:tab/>
      </w:r>
      <w:r w:rsidRPr="00E525C6">
        <w:t xml:space="preserve">Impacts on </w:t>
      </w:r>
      <w:r w:rsidRPr="00E525C6">
        <w:rPr>
          <w:lang w:eastAsia="zh-CN"/>
        </w:rPr>
        <w:t>services, entities and interfaces</w:t>
      </w:r>
      <w:bookmarkEnd w:id="2652"/>
    </w:p>
    <w:p w14:paraId="3B9E22A0" w14:textId="77777777" w:rsidR="00287D73" w:rsidRPr="00E525C6" w:rsidRDefault="00287D73" w:rsidP="00681759">
      <w:r w:rsidRPr="00E525C6">
        <w:t>NWDAF:</w:t>
      </w:r>
    </w:p>
    <w:p w14:paraId="303E4E47" w14:textId="2ACB0F53" w:rsidR="00681759" w:rsidRPr="00E525C6" w:rsidRDefault="00681759" w:rsidP="00681759">
      <w:pPr>
        <w:pStyle w:val="B1"/>
      </w:pPr>
      <w:r w:rsidRPr="00E525C6">
        <w:t>-</w:t>
      </w:r>
      <w:r w:rsidRPr="00E525C6">
        <w:tab/>
        <w:t>Requests the application detection for the Application ID from PCF and determines a list of UE that activate the Application traffic.</w:t>
      </w:r>
    </w:p>
    <w:p w14:paraId="2240B8BB" w14:textId="77777777" w:rsidR="00681759" w:rsidRPr="00E525C6" w:rsidRDefault="00681759" w:rsidP="00681759">
      <w:pPr>
        <w:pStyle w:val="B1"/>
      </w:pPr>
      <w:r w:rsidRPr="00E525C6">
        <w:t>-</w:t>
      </w:r>
      <w:r w:rsidRPr="00E525C6">
        <w:tab/>
        <w:t>Initiates the UE mobility analytics for the determined list of UE and further determines a group of UE based on the location requirement provided by AF.</w:t>
      </w:r>
    </w:p>
    <w:p w14:paraId="46CE1D24" w14:textId="77777777" w:rsidR="00B5683E" w:rsidRPr="00E525C6" w:rsidRDefault="00B5683E" w:rsidP="00B5683E">
      <w:pPr>
        <w:pStyle w:val="Heading2"/>
      </w:pPr>
      <w:bookmarkStart w:id="2653" w:name="_Toc117180512"/>
      <w:r w:rsidRPr="00E525C6">
        <w:t>6.20</w:t>
      </w:r>
      <w:r w:rsidRPr="00E525C6">
        <w:tab/>
        <w:t>Solution #20: 5GS assistance to reduce the latency divergence</w:t>
      </w:r>
      <w:bookmarkEnd w:id="2653"/>
    </w:p>
    <w:p w14:paraId="6C40B9C1" w14:textId="77777777" w:rsidR="00B5683E" w:rsidRPr="00E525C6" w:rsidRDefault="00B5683E" w:rsidP="00B5683E">
      <w:pPr>
        <w:pStyle w:val="Heading3"/>
      </w:pPr>
      <w:bookmarkStart w:id="2654" w:name="_Toc117180513"/>
      <w:r w:rsidRPr="00E525C6">
        <w:t>6.20.1</w:t>
      </w:r>
      <w:r w:rsidRPr="00E525C6">
        <w:tab/>
        <w:t>Description</w:t>
      </w:r>
      <w:bookmarkEnd w:id="2654"/>
    </w:p>
    <w:p w14:paraId="49C49EC0" w14:textId="2003FC75" w:rsidR="00681759" w:rsidRPr="00E525C6" w:rsidRDefault="00681759" w:rsidP="00681759">
      <w:pPr>
        <w:rPr>
          <w:rFonts w:eastAsia="SimSun"/>
          <w:lang w:val="en-US" w:eastAsia="zh-CN"/>
        </w:rPr>
      </w:pPr>
      <w:r w:rsidRPr="00E525C6">
        <w:rPr>
          <w:rFonts w:eastAsia="SimSun"/>
          <w:lang w:val="en-US" w:eastAsia="zh-CN"/>
        </w:rPr>
        <w:t xml:space="preserve">This solution addresses Key Issue #7 </w:t>
      </w:r>
      <w:r w:rsidR="00DA6550">
        <w:rPr>
          <w:rFonts w:eastAsia="SimSun"/>
          <w:lang w:val="en-US" w:eastAsia="zh-CN"/>
        </w:rPr>
        <w:t>"</w:t>
      </w:r>
      <w:r w:rsidRPr="00E525C6">
        <w:rPr>
          <w:rFonts w:eastAsia="SimSun"/>
          <w:lang w:val="en-US" w:eastAsia="zh-CN"/>
        </w:rPr>
        <w:t>5GS Assistance to Federated Learning Operation</w:t>
      </w:r>
      <w:r w:rsidR="00DA6550">
        <w:rPr>
          <w:rFonts w:eastAsia="SimSun"/>
          <w:lang w:val="en-US" w:eastAsia="zh-CN"/>
        </w:rPr>
        <w:t>"</w:t>
      </w:r>
      <w:r w:rsidRPr="00E525C6">
        <w:rPr>
          <w:rFonts w:eastAsia="SimSun"/>
          <w:lang w:val="en-US" w:eastAsia="zh-CN"/>
        </w:rPr>
        <w:t xml:space="preserve"> on FL performance.</w:t>
      </w:r>
    </w:p>
    <w:p w14:paraId="1DA2DADD" w14:textId="77777777" w:rsidR="00681759" w:rsidRPr="00E525C6" w:rsidRDefault="00681759" w:rsidP="00681759">
      <w:pPr>
        <w:rPr>
          <w:rFonts w:eastAsia="SimSun"/>
          <w:lang w:val="en-US" w:eastAsia="zh-CN"/>
        </w:rPr>
      </w:pPr>
      <w:r w:rsidRPr="00E525C6">
        <w:rPr>
          <w:rFonts w:eastAsia="SimSun"/>
          <w:lang w:val="en-US" w:eastAsia="zh-CN"/>
        </w:rPr>
        <w:t>As shown in Figure 6.20.1-1, one iterator process for the FL model training phase is as follows:</w:t>
      </w:r>
    </w:p>
    <w:p w14:paraId="250B9F83" w14:textId="77777777" w:rsidR="00681759" w:rsidRPr="00E525C6" w:rsidRDefault="00681759" w:rsidP="00681759">
      <w:pPr>
        <w:pStyle w:val="B1"/>
        <w:rPr>
          <w:rFonts w:eastAsia="SimSun"/>
          <w:lang w:val="en-US" w:eastAsia="zh-CN"/>
        </w:rPr>
      </w:pPr>
      <w:r w:rsidRPr="00E525C6">
        <w:rPr>
          <w:rFonts w:eastAsia="SimSun"/>
          <w:lang w:val="en-US" w:eastAsia="zh-CN"/>
        </w:rPr>
        <w:t>-</w:t>
      </w:r>
      <w:r w:rsidRPr="00E525C6">
        <w:rPr>
          <w:rFonts w:eastAsia="SimSun"/>
          <w:lang w:val="en-US" w:eastAsia="zh-CN"/>
        </w:rPr>
        <w:tab/>
        <w:t>Step 1: Each UE in the FL group derives the local ML model information based on the its own raw data and sends the local ML model information to the AF/AS.</w:t>
      </w:r>
    </w:p>
    <w:p w14:paraId="146667F2" w14:textId="77777777" w:rsidR="00681759" w:rsidRPr="00E525C6" w:rsidRDefault="00681759" w:rsidP="00681759">
      <w:pPr>
        <w:pStyle w:val="B1"/>
        <w:rPr>
          <w:rFonts w:eastAsia="SimSun"/>
          <w:lang w:val="en-US" w:eastAsia="zh-CN"/>
        </w:rPr>
      </w:pPr>
      <w:r w:rsidRPr="00E525C6">
        <w:rPr>
          <w:rFonts w:eastAsia="SimSun"/>
          <w:lang w:val="en-US" w:eastAsia="zh-CN"/>
        </w:rPr>
        <w:t>-</w:t>
      </w:r>
      <w:r w:rsidRPr="00E525C6">
        <w:rPr>
          <w:rFonts w:eastAsia="SimSun"/>
          <w:lang w:val="en-US" w:eastAsia="zh-CN"/>
        </w:rPr>
        <w:tab/>
        <w:t>Step 2: When the local ML model information from all the UEs in the FL group are received, the AF/AS aggregates all the local ML model information into a global ML model information.</w:t>
      </w:r>
    </w:p>
    <w:p w14:paraId="37F308A6" w14:textId="77777777" w:rsidR="00681759" w:rsidRPr="00E525C6" w:rsidRDefault="00681759" w:rsidP="00681759">
      <w:pPr>
        <w:pStyle w:val="B1"/>
        <w:rPr>
          <w:rFonts w:eastAsia="SimSun"/>
          <w:lang w:val="en-US" w:eastAsia="zh-CN"/>
        </w:rPr>
      </w:pPr>
      <w:r w:rsidRPr="00E525C6">
        <w:rPr>
          <w:rFonts w:eastAsia="SimSun"/>
          <w:lang w:val="en-US" w:eastAsia="zh-CN"/>
        </w:rPr>
        <w:t>-</w:t>
      </w:r>
      <w:r w:rsidRPr="00E525C6">
        <w:rPr>
          <w:rFonts w:eastAsia="SimSun"/>
          <w:lang w:val="en-US" w:eastAsia="zh-CN"/>
        </w:rPr>
        <w:tab/>
        <w:t>Step 3: The AF/AS feedbacks the global ML model information to each UE.</w:t>
      </w:r>
    </w:p>
    <w:p w14:paraId="7CA4A97E" w14:textId="77777777" w:rsidR="00681759" w:rsidRPr="00E525C6" w:rsidRDefault="00681759" w:rsidP="00681759">
      <w:pPr>
        <w:pStyle w:val="B1"/>
        <w:rPr>
          <w:rFonts w:eastAsia="SimSun"/>
          <w:lang w:val="en-US" w:eastAsia="zh-CN"/>
        </w:rPr>
      </w:pPr>
      <w:r w:rsidRPr="00E525C6">
        <w:rPr>
          <w:rFonts w:eastAsia="SimSun"/>
          <w:lang w:val="en-US" w:eastAsia="zh-CN"/>
        </w:rPr>
        <w:t>-</w:t>
      </w:r>
      <w:r w:rsidRPr="00E525C6">
        <w:rPr>
          <w:rFonts w:eastAsia="SimSun"/>
          <w:lang w:val="en-US" w:eastAsia="zh-CN"/>
        </w:rPr>
        <w:tab/>
        <w:t>Step 4: Each UE in the FL group derives the update local ML model information based on the global ML model information.</w:t>
      </w:r>
    </w:p>
    <w:p w14:paraId="0460C2B0" w14:textId="20F6CCB7" w:rsidR="00681759" w:rsidRPr="00E525C6" w:rsidRDefault="00681759" w:rsidP="00E9563B">
      <w:pPr>
        <w:pStyle w:val="TH"/>
      </w:pPr>
      <w:r w:rsidRPr="00E525C6">
        <w:object w:dxaOrig="8507" w:dyaOrig="2890" w14:anchorId="16BA4E76">
          <v:shape id="_x0000_i1062" type="#_x0000_t75" style="width:424.9pt;height:142.9pt" o:ole="">
            <v:imagedata r:id="rId88" o:title=""/>
          </v:shape>
          <o:OLEObject Type="Embed" ProgID="Word.Picture.8" ShapeID="_x0000_i1062" DrawAspect="Content" ObjectID="_1727797108" r:id="rId89"/>
        </w:object>
      </w:r>
    </w:p>
    <w:p w14:paraId="22F52FC9" w14:textId="59C53E03" w:rsidR="008474DD" w:rsidRPr="00E525C6" w:rsidRDefault="008474DD" w:rsidP="00681759">
      <w:pPr>
        <w:pStyle w:val="TF"/>
      </w:pPr>
      <w:r w:rsidRPr="00E525C6">
        <w:t>Figure 6.</w:t>
      </w:r>
      <w:r w:rsidR="008C163F" w:rsidRPr="00E525C6">
        <w:t>20</w:t>
      </w:r>
      <w:r w:rsidRPr="00E525C6">
        <w:t>.1-1: Training process of application level Federated Learning</w:t>
      </w:r>
    </w:p>
    <w:p w14:paraId="630D1E5A" w14:textId="77777777" w:rsidR="000A0DF3" w:rsidRPr="00E525C6" w:rsidRDefault="000A0DF3" w:rsidP="000A0DF3">
      <w:pPr>
        <w:rPr>
          <w:rFonts w:eastAsia="SimSun"/>
          <w:lang w:val="en-US" w:eastAsia="zh-CN"/>
        </w:rPr>
      </w:pPr>
      <w:r w:rsidRPr="00E525C6">
        <w:rPr>
          <w:rFonts w:eastAsia="SimSun"/>
          <w:lang w:val="en-US" w:eastAsia="zh-CN"/>
        </w:rPr>
        <w:t>The selected UEs to participate in FL operation may have different local computing capabilities and 5GS communication capabilities, which affects the efficiency of FL operation (e.g. FL model training). Specifically, the local computation delay and the model transmission delay of different UEs may be quite different. However, if some security aggregation algorithms are used, the AF/AS cannot update the global model information until all UE transmissions are completed, resulting in a longer overall training delay.</w:t>
      </w:r>
    </w:p>
    <w:p w14:paraId="33E61A10" w14:textId="77777777" w:rsidR="000A0DF3" w:rsidRPr="00E525C6" w:rsidRDefault="000A0DF3" w:rsidP="000A0DF3">
      <w:pPr>
        <w:rPr>
          <w:rFonts w:eastAsia="SimSun"/>
          <w:lang w:val="en-US" w:eastAsia="zh-CN"/>
        </w:rPr>
      </w:pPr>
      <w:r w:rsidRPr="00E525C6">
        <w:rPr>
          <w:rFonts w:eastAsia="SimSun"/>
          <w:lang w:val="en-US" w:eastAsia="zh-CN"/>
        </w:rPr>
        <w:t>To solve this problem, as shown in Figure 6.20.1-2, the transmission delay of different UEs can be set or adjusted so that the sum of local computation delay and model transmission delay of different UEs can be nearly the same.</w:t>
      </w:r>
    </w:p>
    <w:bookmarkStart w:id="2655" w:name="_MON_1715423379"/>
    <w:bookmarkEnd w:id="2655"/>
    <w:p w14:paraId="089DBD69" w14:textId="6239C8A7" w:rsidR="000A0DF3" w:rsidRPr="00E525C6" w:rsidRDefault="000A0DF3" w:rsidP="000A0DF3">
      <w:pPr>
        <w:pStyle w:val="TH"/>
      </w:pPr>
      <w:r w:rsidRPr="00E525C6">
        <w:object w:dxaOrig="8097" w:dyaOrig="2528" w14:anchorId="2F3B14E7">
          <v:shape id="_x0000_i1063" type="#_x0000_t75" style="width:403.65pt;height:124.9pt" o:ole="">
            <v:imagedata r:id="rId90" o:title=""/>
          </v:shape>
          <o:OLEObject Type="Embed" ProgID="Word.Picture.8" ShapeID="_x0000_i1063" DrawAspect="Content" ObjectID="_1727797109" r:id="rId91"/>
        </w:object>
      </w:r>
    </w:p>
    <w:p w14:paraId="69EBCEC9" w14:textId="719982CB" w:rsidR="008474DD" w:rsidRPr="00E525C6" w:rsidRDefault="008474DD" w:rsidP="00E409EC">
      <w:pPr>
        <w:pStyle w:val="TF"/>
      </w:pPr>
      <w:r w:rsidRPr="00E525C6">
        <w:t>Figure 6.</w:t>
      </w:r>
      <w:r w:rsidR="008C163F" w:rsidRPr="00E525C6">
        <w:t>20</w:t>
      </w:r>
      <w:r w:rsidRPr="00E525C6">
        <w:t xml:space="preserve">.1-2: Optimization of UE transmission </w:t>
      </w:r>
      <w:r w:rsidRPr="00E525C6">
        <w:rPr>
          <w:rFonts w:eastAsia="SimSun"/>
        </w:rPr>
        <w:t>delay</w:t>
      </w:r>
    </w:p>
    <w:p w14:paraId="1466F071" w14:textId="77777777" w:rsidR="00E409EC" w:rsidRDefault="00E409EC" w:rsidP="00E409EC">
      <w:pPr>
        <w:rPr>
          <w:lang w:eastAsia="zh-CN"/>
        </w:rPr>
      </w:pPr>
      <w:r w:rsidRPr="00E525C6">
        <w:rPr>
          <w:lang w:eastAsia="zh-CN"/>
        </w:rPr>
        <w:t>Before FL operation starts, the AF can collect the local computation delay of UE participating in FL operation, and the AF may request PCF to set different PDB according to the local computation delay of different UEs.</w:t>
      </w:r>
    </w:p>
    <w:p w14:paraId="47ACFAAC" w14:textId="312539EC" w:rsidR="004922AB" w:rsidRPr="00E525C6" w:rsidRDefault="004922AB" w:rsidP="00315872">
      <w:pPr>
        <w:pStyle w:val="NO"/>
      </w:pPr>
      <w:r w:rsidRPr="00211D62">
        <w:t xml:space="preserve">NOTE: </w:t>
      </w:r>
      <w:r>
        <w:tab/>
      </w:r>
      <w:r w:rsidRPr="00211D62">
        <w:t>The AF may obtain the data volume to be transmitted of different UE</w:t>
      </w:r>
      <w:r w:rsidRPr="00581AC0">
        <w:t>s</w:t>
      </w:r>
      <w:r w:rsidRPr="00211D62">
        <w:t xml:space="preserve"> via application layer, and the AF may request PCF to set different PDB according to the local computation delay and data volume to be transmitted of different UEs.</w:t>
      </w:r>
    </w:p>
    <w:p w14:paraId="0696B19B" w14:textId="4EC12EC1" w:rsidR="00E409EC" w:rsidRPr="00E525C6" w:rsidRDefault="00E409EC" w:rsidP="00E409EC">
      <w:pPr>
        <w:rPr>
          <w:lang w:eastAsia="zh-CN"/>
        </w:rPr>
      </w:pPr>
      <w:r w:rsidRPr="00E525C6">
        <w:rPr>
          <w:lang w:eastAsia="zh-CN"/>
        </w:rPr>
        <w:t xml:space="preserve">During the FL operation, the AF may calculate the mean value of the sum of local computation and transmission delay of different UEs as the expected </w:t>
      </w:r>
      <w:r w:rsidR="004922AB" w:rsidRPr="00581AC0">
        <w:rPr>
          <w:rFonts w:eastAsia="SimSun"/>
          <w:lang w:val="en-US" w:eastAsia="zh-CN"/>
        </w:rPr>
        <w:t xml:space="preserve">FL updating delay for UL (i.e. </w:t>
      </w:r>
      <w:r w:rsidR="004922AB" w:rsidRPr="00581AC0">
        <w:t>the sum of</w:t>
      </w:r>
      <w:r w:rsidR="004922AB" w:rsidRPr="00581AC0">
        <w:rPr>
          <w:rFonts w:eastAsiaTheme="minorEastAsia"/>
          <w:lang w:eastAsia="zh-CN"/>
        </w:rPr>
        <w:t xml:space="preserve"> local computation delay and UL </w:t>
      </w:r>
      <w:r w:rsidR="004922AB" w:rsidRPr="00581AC0">
        <w:rPr>
          <w:rFonts w:eastAsia="SimSun"/>
          <w:lang w:val="en-US" w:eastAsia="zh-CN"/>
        </w:rPr>
        <w:t>transmission delay)</w:t>
      </w:r>
      <w:r w:rsidRPr="00E525C6">
        <w:rPr>
          <w:lang w:eastAsia="zh-CN"/>
        </w:rPr>
        <w:t xml:space="preserve">. If the actual </w:t>
      </w:r>
      <w:r w:rsidR="004922AB" w:rsidRPr="00812E63">
        <w:rPr>
          <w:rFonts w:eastAsia="SimSun"/>
          <w:lang w:val="en-US" w:eastAsia="zh-CN"/>
        </w:rPr>
        <w:t>FL updating delay for UL</w:t>
      </w:r>
      <w:r w:rsidR="004922AB" w:rsidRPr="00675AC5">
        <w:rPr>
          <w:rFonts w:eastAsia="SimSun"/>
          <w:lang w:val="en-US" w:eastAsia="zh-CN"/>
        </w:rPr>
        <w:t xml:space="preserve"> </w:t>
      </w:r>
      <w:r w:rsidRPr="00E525C6">
        <w:rPr>
          <w:lang w:eastAsia="zh-CN"/>
        </w:rPr>
        <w:t xml:space="preserve">of UE is lower or higher than a threshold related to the expected </w:t>
      </w:r>
      <w:r w:rsidR="004922AB" w:rsidRPr="00812E63">
        <w:rPr>
          <w:rFonts w:eastAsia="SimSun"/>
          <w:lang w:val="en-US" w:eastAsia="zh-CN"/>
        </w:rPr>
        <w:t>FL updating delay for UL</w:t>
      </w:r>
      <w:r w:rsidRPr="00E525C6">
        <w:rPr>
          <w:lang w:eastAsia="zh-CN"/>
        </w:rPr>
        <w:t>, the AF may request PCF to adjust the QoS parameters (e.g. 5QI, ARP, GFBR) of QoS flow associated with the UE.</w:t>
      </w:r>
    </w:p>
    <w:p w14:paraId="49DC91C0" w14:textId="30F45CBA" w:rsidR="004922AB" w:rsidRDefault="00E409EC" w:rsidP="00E409EC">
      <w:pPr>
        <w:pStyle w:val="NO"/>
        <w:rPr>
          <w:lang w:eastAsia="zh-CN"/>
        </w:rPr>
      </w:pPr>
      <w:r w:rsidRPr="00E525C6">
        <w:rPr>
          <w:lang w:eastAsia="zh-CN"/>
        </w:rPr>
        <w:t>NOTE:</w:t>
      </w:r>
      <w:r w:rsidRPr="00E525C6">
        <w:rPr>
          <w:lang w:eastAsia="zh-CN"/>
        </w:rPr>
        <w:tab/>
        <w:t>The resource type of QoS Flow may change from Non-GBR to GBR or Delay-critical GBR based on the requirements provided by the AF.</w:t>
      </w:r>
    </w:p>
    <w:p w14:paraId="00739B54" w14:textId="77777777" w:rsidR="004922AB" w:rsidRPr="00364F31" w:rsidRDefault="004922AB" w:rsidP="00364F31">
      <w:r w:rsidRPr="00364F31">
        <w:rPr>
          <w:rFonts w:eastAsia="SimSun"/>
        </w:rPr>
        <w:t>In addition, during the FL model training, the AF may subscribe the predicted UE transmission delay to NWDAF, then the AF can calculate the predicted FL updating delay for UL of different UEs based on the local computation delay and the predicted UE transmission delay from NWDAF. Then the AF can adjust the QoS parameters (e.g. 5QI, ARP, GFBR) of QoS Flow for the UE if the predicted FL updating delay for UL of UE is lower or higher than a threshold.</w:t>
      </w:r>
    </w:p>
    <w:p w14:paraId="79AA0586" w14:textId="77777777" w:rsidR="008474DD" w:rsidRPr="00E525C6" w:rsidRDefault="008474DD" w:rsidP="008474DD">
      <w:pPr>
        <w:pStyle w:val="Heading3"/>
        <w:rPr>
          <w:lang w:eastAsia="zh-CN"/>
        </w:rPr>
      </w:pPr>
      <w:bookmarkStart w:id="2656" w:name="_Toc117180514"/>
      <w:r w:rsidRPr="00E525C6">
        <w:rPr>
          <w:lang w:eastAsia="zh-CN"/>
        </w:rPr>
        <w:lastRenderedPageBreak/>
        <w:t>6.20.2</w:t>
      </w:r>
      <w:r w:rsidRPr="00E525C6">
        <w:rPr>
          <w:lang w:eastAsia="zh-CN"/>
        </w:rPr>
        <w:tab/>
      </w:r>
      <w:r w:rsidRPr="00E525C6">
        <w:t>Procedures</w:t>
      </w:r>
      <w:bookmarkEnd w:id="2656"/>
    </w:p>
    <w:bookmarkStart w:id="2657" w:name="_MON_1684549432"/>
    <w:bookmarkEnd w:id="2657"/>
    <w:p w14:paraId="1C03D75E" w14:textId="0C52E92C" w:rsidR="00364F31" w:rsidRDefault="00364F31" w:rsidP="00924B69">
      <w:pPr>
        <w:pStyle w:val="TH"/>
      </w:pPr>
      <w:r>
        <w:object w:dxaOrig="5760" w:dyaOrig="8419" w14:anchorId="0A312FCF">
          <v:shape id="_x0000_i1064" type="#_x0000_t75" style="width:4in;height:417.8pt" o:ole="">
            <v:imagedata r:id="rId92" o:title=""/>
          </v:shape>
          <o:OLEObject Type="Embed" ProgID="Word.Picture.8" ShapeID="_x0000_i1064" DrawAspect="Content" ObjectID="_1727797110" r:id="rId93"/>
        </w:object>
      </w:r>
    </w:p>
    <w:p w14:paraId="2825CC28" w14:textId="730DC360" w:rsidR="008474DD" w:rsidRPr="00E525C6" w:rsidRDefault="008474DD" w:rsidP="00E409EC">
      <w:pPr>
        <w:pStyle w:val="TF"/>
        <w:rPr>
          <w:rFonts w:eastAsia="MS Mincho"/>
        </w:rPr>
      </w:pPr>
      <w:r w:rsidRPr="00E525C6">
        <w:t>Figure 6.</w:t>
      </w:r>
      <w:r w:rsidR="008C163F" w:rsidRPr="00E525C6">
        <w:t>20</w:t>
      </w:r>
      <w:r w:rsidRPr="00E525C6">
        <w:t xml:space="preserve">.2-1: Procedures of </w:t>
      </w:r>
      <w:r w:rsidR="004922AB" w:rsidRPr="00DA7808">
        <w:t>5GS assistance to reduce the latency divergence</w:t>
      </w:r>
    </w:p>
    <w:p w14:paraId="54ECC6C3" w14:textId="77777777" w:rsidR="00E409EC" w:rsidRPr="00E525C6" w:rsidRDefault="00E409EC" w:rsidP="00E409EC">
      <w:pPr>
        <w:pStyle w:val="B1"/>
        <w:rPr>
          <w:rFonts w:eastAsia="MS Mincho"/>
        </w:rPr>
      </w:pPr>
      <w:r w:rsidRPr="00E525C6">
        <w:rPr>
          <w:rFonts w:eastAsia="MS Mincho"/>
        </w:rPr>
        <w:t>0.</w:t>
      </w:r>
      <w:r w:rsidRPr="00E525C6">
        <w:rPr>
          <w:rFonts w:eastAsia="MS Mincho"/>
        </w:rPr>
        <w:tab/>
        <w:t>Before FL operation starts, AF can collect the local computation delay of UE participating in FL operation.</w:t>
      </w:r>
    </w:p>
    <w:p w14:paraId="6FF71072" w14:textId="7CAC6105" w:rsidR="00E409EC" w:rsidRPr="00E525C6" w:rsidRDefault="00E409EC" w:rsidP="00E409EC">
      <w:pPr>
        <w:pStyle w:val="NO"/>
        <w:rPr>
          <w:rFonts w:eastAsia="MS Mincho"/>
        </w:rPr>
      </w:pPr>
      <w:r w:rsidRPr="00E525C6">
        <w:rPr>
          <w:rFonts w:eastAsia="MS Mincho"/>
        </w:rPr>
        <w:t>NOTE 1:</w:t>
      </w:r>
      <w:r w:rsidRPr="00E525C6">
        <w:rPr>
          <w:rFonts w:eastAsia="MS Mincho"/>
        </w:rPr>
        <w:tab/>
        <w:t>Step 0 is application layer operation, which is not within the scope of 3GPP.</w:t>
      </w:r>
    </w:p>
    <w:p w14:paraId="63D4AAFF" w14:textId="77777777" w:rsidR="00E409EC" w:rsidRPr="00E525C6" w:rsidRDefault="00E409EC" w:rsidP="00E409EC">
      <w:pPr>
        <w:pStyle w:val="B1"/>
        <w:rPr>
          <w:rFonts w:eastAsia="MS Mincho"/>
        </w:rPr>
      </w:pPr>
      <w:r w:rsidRPr="00E525C6">
        <w:rPr>
          <w:rFonts w:eastAsia="MS Mincho"/>
        </w:rPr>
        <w:t>1.</w:t>
      </w:r>
      <w:r w:rsidRPr="00E525C6">
        <w:rPr>
          <w:rFonts w:eastAsia="MS Mincho"/>
        </w:rPr>
        <w:tab/>
        <w:t>The AF determines to adjust the PDB of QoS Flow according to the local computation delay of different UEs.</w:t>
      </w:r>
    </w:p>
    <w:p w14:paraId="4F69CBBC" w14:textId="77777777" w:rsidR="00E409EC" w:rsidRPr="00E525C6" w:rsidRDefault="00E409EC" w:rsidP="00E409EC">
      <w:pPr>
        <w:pStyle w:val="B1"/>
        <w:rPr>
          <w:rFonts w:eastAsia="MS Mincho"/>
        </w:rPr>
      </w:pPr>
      <w:r w:rsidRPr="00E525C6">
        <w:rPr>
          <w:rFonts w:eastAsia="MS Mincho"/>
        </w:rPr>
        <w:t>2.</w:t>
      </w:r>
      <w:r w:rsidRPr="00E525C6">
        <w:rPr>
          <w:rFonts w:eastAsia="MS Mincho"/>
        </w:rPr>
        <w:tab/>
        <w:t>The AF sends the QoS parameters (i.e. PDB) to be modified to the PCF using Npcf_PolicyAuthorization_Create/Update Request service operation.</w:t>
      </w:r>
    </w:p>
    <w:p w14:paraId="733399B3" w14:textId="1CE70A39" w:rsidR="00E409EC" w:rsidRPr="00E525C6" w:rsidRDefault="00E409EC" w:rsidP="00E409EC">
      <w:pPr>
        <w:pStyle w:val="B1"/>
        <w:rPr>
          <w:rFonts w:eastAsia="MS Mincho"/>
        </w:rPr>
      </w:pPr>
      <w:r w:rsidRPr="00E525C6">
        <w:rPr>
          <w:rFonts w:eastAsia="MS Mincho"/>
        </w:rPr>
        <w:t>3.</w:t>
      </w:r>
      <w:r w:rsidRPr="00E525C6">
        <w:rPr>
          <w:rFonts w:eastAsia="MS Mincho"/>
        </w:rPr>
        <w:tab/>
        <w:t xml:space="preserve">The PCF sets QoS parameters based on the request from the AF and generates PCC rules, and then SMF binds the PCC rules to the corresponding QoS flow as defined in clause 6.1.3.2.4 of </w:t>
      </w:r>
      <w:r w:rsidR="00C8558A" w:rsidRPr="00E525C6">
        <w:rPr>
          <w:rFonts w:eastAsia="MS Mincho"/>
        </w:rPr>
        <w:t>TS</w:t>
      </w:r>
      <w:r w:rsidR="00C8558A">
        <w:rPr>
          <w:rFonts w:eastAsia="MS Mincho"/>
        </w:rPr>
        <w:t> </w:t>
      </w:r>
      <w:r w:rsidR="00C8558A" w:rsidRPr="00E525C6">
        <w:rPr>
          <w:rFonts w:eastAsia="MS Mincho"/>
        </w:rPr>
        <w:t>23.503</w:t>
      </w:r>
      <w:r w:rsidR="00C8558A">
        <w:rPr>
          <w:rFonts w:eastAsia="MS Mincho"/>
        </w:rPr>
        <w:t> </w:t>
      </w:r>
      <w:r w:rsidR="00C8558A" w:rsidRPr="00E525C6">
        <w:rPr>
          <w:rFonts w:eastAsia="MS Mincho"/>
        </w:rPr>
        <w:t>[</w:t>
      </w:r>
      <w:r w:rsidRPr="00E525C6">
        <w:rPr>
          <w:rFonts w:eastAsia="MS Mincho"/>
        </w:rPr>
        <w:t>5].</w:t>
      </w:r>
    </w:p>
    <w:p w14:paraId="32B779A2" w14:textId="77777777" w:rsidR="00E409EC" w:rsidRPr="00E525C6" w:rsidRDefault="00E409EC" w:rsidP="00E409EC">
      <w:pPr>
        <w:pStyle w:val="B1"/>
        <w:rPr>
          <w:rFonts w:eastAsia="MS Mincho"/>
        </w:rPr>
      </w:pPr>
      <w:r w:rsidRPr="00E525C6">
        <w:rPr>
          <w:rFonts w:eastAsia="MS Mincho"/>
        </w:rPr>
        <w:t>4.</w:t>
      </w:r>
      <w:r w:rsidRPr="00E525C6">
        <w:rPr>
          <w:rFonts w:eastAsia="MS Mincho"/>
        </w:rPr>
        <w:tab/>
        <w:t>The PCF instructs the AF policy establishment success or failure using Npcf_PolicyAuthorization_Create/Update Response service operation.</w:t>
      </w:r>
    </w:p>
    <w:p w14:paraId="05A4D18C" w14:textId="77777777" w:rsidR="00E409EC" w:rsidRPr="00E525C6" w:rsidRDefault="00E409EC" w:rsidP="00E409EC">
      <w:pPr>
        <w:pStyle w:val="B1"/>
        <w:rPr>
          <w:rFonts w:eastAsia="MS Mincho"/>
        </w:rPr>
      </w:pPr>
      <w:r w:rsidRPr="00E525C6">
        <w:rPr>
          <w:rFonts w:eastAsia="MS Mincho"/>
        </w:rPr>
        <w:t>5.</w:t>
      </w:r>
      <w:r w:rsidRPr="00E525C6">
        <w:rPr>
          <w:rFonts w:eastAsia="MS Mincho"/>
        </w:rPr>
        <w:tab/>
        <w:t>The application layer FL operation between UE and AF starts.</w:t>
      </w:r>
    </w:p>
    <w:p w14:paraId="04296989" w14:textId="054657F6" w:rsidR="00E409EC" w:rsidRPr="00E525C6" w:rsidRDefault="00E409EC" w:rsidP="00E409EC">
      <w:pPr>
        <w:pStyle w:val="NO"/>
        <w:rPr>
          <w:rFonts w:eastAsia="MS Mincho"/>
        </w:rPr>
      </w:pPr>
      <w:r w:rsidRPr="00E525C6">
        <w:rPr>
          <w:rFonts w:eastAsia="MS Mincho"/>
        </w:rPr>
        <w:t>NOTE 2:</w:t>
      </w:r>
      <w:r w:rsidRPr="00E525C6">
        <w:rPr>
          <w:rFonts w:eastAsia="MS Mincho"/>
        </w:rPr>
        <w:tab/>
        <w:t>Step 5 is application layer operation, which is not within the scope of 3GPP.</w:t>
      </w:r>
    </w:p>
    <w:p w14:paraId="496B3C89" w14:textId="11A62146" w:rsidR="00E409EC" w:rsidRPr="00E525C6" w:rsidRDefault="00E409EC" w:rsidP="00E409EC">
      <w:pPr>
        <w:pStyle w:val="B1"/>
        <w:rPr>
          <w:rFonts w:eastAsia="MS Mincho"/>
        </w:rPr>
      </w:pPr>
      <w:r w:rsidRPr="00E525C6">
        <w:rPr>
          <w:rFonts w:eastAsia="MS Mincho"/>
        </w:rPr>
        <w:t>6</w:t>
      </w:r>
      <w:r w:rsidR="004922AB">
        <w:rPr>
          <w:rFonts w:eastAsia="MS Mincho"/>
        </w:rPr>
        <w:t>a</w:t>
      </w:r>
      <w:r w:rsidRPr="00E525C6">
        <w:rPr>
          <w:rFonts w:eastAsia="MS Mincho"/>
        </w:rPr>
        <w:t>.</w:t>
      </w:r>
      <w:r w:rsidRPr="00E525C6">
        <w:rPr>
          <w:rFonts w:eastAsia="MS Mincho"/>
        </w:rPr>
        <w:tab/>
        <w:t xml:space="preserve">The AF collects the actual </w:t>
      </w:r>
      <w:r w:rsidR="004922AB" w:rsidRPr="00BD4BD6">
        <w:t>FL updating delay for UL</w:t>
      </w:r>
      <w:r w:rsidR="004922AB">
        <w:t xml:space="preserve"> </w:t>
      </w:r>
      <w:r w:rsidRPr="00E525C6">
        <w:rPr>
          <w:rFonts w:eastAsia="MS Mincho"/>
        </w:rPr>
        <w:t xml:space="preserve">(i.e. the sum of local computation and </w:t>
      </w:r>
      <w:r w:rsidR="004922AB">
        <w:rPr>
          <w:rFonts w:eastAsia="MS Mincho"/>
        </w:rPr>
        <w:t xml:space="preserve">UL </w:t>
      </w:r>
      <w:r w:rsidRPr="00E525C6">
        <w:rPr>
          <w:rFonts w:eastAsia="MS Mincho"/>
        </w:rPr>
        <w:t xml:space="preserve">transmission delay) of UE, and may calculate the mean value of actual </w:t>
      </w:r>
      <w:r w:rsidR="004922AB" w:rsidRPr="00BD4BD6">
        <w:t>FL updating delay for UL</w:t>
      </w:r>
      <w:r w:rsidR="004922AB">
        <w:t xml:space="preserve"> </w:t>
      </w:r>
      <w:r w:rsidRPr="00E525C6">
        <w:rPr>
          <w:rFonts w:eastAsia="MS Mincho"/>
        </w:rPr>
        <w:t xml:space="preserve">lay of different UEs as the expected </w:t>
      </w:r>
      <w:r w:rsidR="004922AB" w:rsidRPr="00BD4BD6">
        <w:t>FL updating delay for UL</w:t>
      </w:r>
      <w:r w:rsidRPr="00E525C6">
        <w:rPr>
          <w:rFonts w:eastAsia="MS Mincho"/>
        </w:rPr>
        <w:t xml:space="preserve">. The AF determines to adjust the QoS parameters (e.g. 5QI, ARP, GFBR) of </w:t>
      </w:r>
      <w:r w:rsidRPr="00E525C6">
        <w:rPr>
          <w:rFonts w:eastAsia="MS Mincho"/>
        </w:rPr>
        <w:lastRenderedPageBreak/>
        <w:t xml:space="preserve">QoS Flow associated with the UE whose actual </w:t>
      </w:r>
      <w:r w:rsidR="004922AB" w:rsidRPr="00BD4BD6">
        <w:t>FL updating delay for UL</w:t>
      </w:r>
      <w:r w:rsidR="004922AB">
        <w:t xml:space="preserve"> </w:t>
      </w:r>
      <w:r w:rsidRPr="00E525C6">
        <w:rPr>
          <w:rFonts w:eastAsia="MS Mincho"/>
        </w:rPr>
        <w:t xml:space="preserve">is lower or higher than a threshold related to the expected </w:t>
      </w:r>
      <w:r w:rsidR="004922AB" w:rsidRPr="00BD4BD6">
        <w:t>FL updating delay for UL</w:t>
      </w:r>
      <w:r w:rsidRPr="00E525C6">
        <w:rPr>
          <w:rFonts w:eastAsia="MS Mincho"/>
        </w:rPr>
        <w:t>.</w:t>
      </w:r>
    </w:p>
    <w:p w14:paraId="0E5DF80D" w14:textId="03B71866" w:rsidR="00E409EC" w:rsidRPr="00E525C6" w:rsidRDefault="00E409EC" w:rsidP="00E409EC">
      <w:pPr>
        <w:pStyle w:val="NO"/>
        <w:rPr>
          <w:rFonts w:eastAsia="MS Mincho"/>
        </w:rPr>
      </w:pPr>
      <w:r w:rsidRPr="00E525C6">
        <w:rPr>
          <w:rFonts w:eastAsia="MS Mincho"/>
        </w:rPr>
        <w:t>NOTE 3:</w:t>
      </w:r>
      <w:r w:rsidRPr="00E525C6">
        <w:rPr>
          <w:rFonts w:eastAsia="MS Mincho"/>
        </w:rPr>
        <w:tab/>
        <w:t xml:space="preserve">The AF collects the actual </w:t>
      </w:r>
      <w:r w:rsidR="004922AB" w:rsidRPr="00BD4BD6">
        <w:t>FL updating delay for UL</w:t>
      </w:r>
      <w:r w:rsidR="004922AB">
        <w:t xml:space="preserve"> </w:t>
      </w:r>
      <w:r w:rsidRPr="00E525C6">
        <w:rPr>
          <w:rFonts w:eastAsia="MS Mincho"/>
        </w:rPr>
        <w:t xml:space="preserve">and calculate the expected </w:t>
      </w:r>
      <w:r w:rsidR="004922AB" w:rsidRPr="00BD4BD6">
        <w:t>FL updating delay for UL</w:t>
      </w:r>
      <w:r w:rsidR="004922AB">
        <w:t xml:space="preserve"> </w:t>
      </w:r>
      <w:r w:rsidRPr="00E525C6">
        <w:rPr>
          <w:rFonts w:eastAsia="MS Mincho"/>
        </w:rPr>
        <w:t>of different UEs are application layer operations, which are not within the scope of 3GPP.</w:t>
      </w:r>
    </w:p>
    <w:p w14:paraId="4E714CED" w14:textId="3A862077" w:rsidR="00E409EC" w:rsidRDefault="00E409EC" w:rsidP="00E409EC">
      <w:pPr>
        <w:pStyle w:val="NO"/>
        <w:rPr>
          <w:rFonts w:eastAsia="MS Mincho"/>
        </w:rPr>
      </w:pPr>
      <w:r w:rsidRPr="00E525C6">
        <w:rPr>
          <w:rFonts w:eastAsia="MS Mincho"/>
        </w:rPr>
        <w:t>NOTE 4:</w:t>
      </w:r>
      <w:r w:rsidRPr="00E525C6">
        <w:rPr>
          <w:rFonts w:eastAsia="MS Mincho"/>
        </w:rPr>
        <w:tab/>
        <w:t>The AF may also tell the UE to wait (if it is too fast) or remove the UE from FL group (if it is too slow), but this solution out the scope of 3GPP and will not be discussed here.</w:t>
      </w:r>
    </w:p>
    <w:p w14:paraId="1392F3E9" w14:textId="363D8090" w:rsidR="004922AB" w:rsidRPr="00315872" w:rsidRDefault="004922AB" w:rsidP="00315872">
      <w:pPr>
        <w:pStyle w:val="B1"/>
        <w:rPr>
          <w:rFonts w:eastAsiaTheme="minorEastAsia"/>
          <w:lang w:eastAsia="zh-CN"/>
        </w:rPr>
      </w:pPr>
      <w:r>
        <w:rPr>
          <w:rFonts w:eastAsiaTheme="minorEastAsia" w:hint="eastAsia"/>
          <w:lang w:eastAsia="zh-CN"/>
        </w:rPr>
        <w:t>6</w:t>
      </w:r>
      <w:r>
        <w:rPr>
          <w:rFonts w:eastAsiaTheme="minorEastAsia"/>
          <w:lang w:eastAsia="zh-CN"/>
        </w:rPr>
        <w:t xml:space="preserve">b-9b. The </w:t>
      </w:r>
      <w:r w:rsidRPr="000D267D">
        <w:rPr>
          <w:rFonts w:eastAsiaTheme="minorEastAsia"/>
          <w:lang w:eastAsia="zh-CN"/>
        </w:rPr>
        <w:t xml:space="preserve">AF subscribes </w:t>
      </w:r>
      <w:r w:rsidRPr="00FC2354">
        <w:rPr>
          <w:rFonts w:eastAsiaTheme="minorEastAsia"/>
          <w:lang w:eastAsia="zh-CN"/>
        </w:rPr>
        <w:t>the</w:t>
      </w:r>
      <w:r w:rsidRPr="00FC2354">
        <w:rPr>
          <w:rFonts w:eastAsia="SimSun"/>
          <w:lang w:val="en-US" w:eastAsia="zh-CN"/>
        </w:rPr>
        <w:t xml:space="preserve"> predicted UE transmission delay </w:t>
      </w:r>
      <w:r w:rsidRPr="000D267D">
        <w:rPr>
          <w:rFonts w:eastAsiaTheme="minorEastAsia"/>
          <w:lang w:eastAsia="zh-CN"/>
        </w:rPr>
        <w:t xml:space="preserve">to NWDAF </w:t>
      </w:r>
      <w:r>
        <w:rPr>
          <w:rFonts w:eastAsiaTheme="minorEastAsia"/>
          <w:lang w:eastAsia="zh-CN"/>
        </w:rPr>
        <w:t xml:space="preserve">for </w:t>
      </w:r>
      <w:r w:rsidRPr="00A44837">
        <w:rPr>
          <w:rFonts w:eastAsia="SimSun"/>
          <w:lang w:val="en-US" w:eastAsia="zh-CN"/>
        </w:rPr>
        <w:t xml:space="preserve">the </w:t>
      </w:r>
      <w:r>
        <w:rPr>
          <w:rFonts w:eastAsia="SimSun"/>
          <w:lang w:val="en-US" w:eastAsia="zh-CN"/>
        </w:rPr>
        <w:t xml:space="preserve">UE </w:t>
      </w:r>
      <w:r w:rsidRPr="00553C6A">
        <w:rPr>
          <w:rFonts w:eastAsia="SimSun"/>
          <w:lang w:val="en-US" w:eastAsia="zh-CN"/>
        </w:rPr>
        <w:t>participating</w:t>
      </w:r>
      <w:r w:rsidRPr="00E072B2">
        <w:rPr>
          <w:rFonts w:eastAsia="SimSun"/>
          <w:lang w:val="en-US" w:eastAsia="zh-CN"/>
        </w:rPr>
        <w:t xml:space="preserve"> in</w:t>
      </w:r>
      <w:r>
        <w:rPr>
          <w:rFonts w:eastAsia="SimSun"/>
          <w:lang w:val="en-US" w:eastAsia="zh-CN"/>
        </w:rPr>
        <w:t xml:space="preserve"> </w:t>
      </w:r>
      <w:r w:rsidRPr="000D1F59">
        <w:rPr>
          <w:rFonts w:eastAsia="SimSun"/>
          <w:lang w:val="en-US" w:eastAsia="zh-CN"/>
        </w:rPr>
        <w:t>FL operation</w:t>
      </w:r>
      <w:r>
        <w:rPr>
          <w:rFonts w:eastAsiaTheme="minorEastAsia"/>
          <w:lang w:eastAsia="zh-CN"/>
        </w:rPr>
        <w:t xml:space="preserve">, then the AF can </w:t>
      </w:r>
      <w:r w:rsidRPr="0061314B">
        <w:rPr>
          <w:rFonts w:eastAsiaTheme="minorEastAsia"/>
          <w:lang w:eastAsia="zh-CN"/>
        </w:rPr>
        <w:t xml:space="preserve">adjust the QoS parameters of QoS Flow </w:t>
      </w:r>
      <w:r>
        <w:rPr>
          <w:rFonts w:eastAsiaTheme="minorEastAsia"/>
          <w:lang w:eastAsia="zh-CN"/>
        </w:rPr>
        <w:t>for</w:t>
      </w:r>
      <w:r w:rsidRPr="0061314B">
        <w:rPr>
          <w:rFonts w:eastAsiaTheme="minorEastAsia"/>
          <w:lang w:eastAsia="zh-CN"/>
        </w:rPr>
        <w:t xml:space="preserve"> the</w:t>
      </w:r>
      <w:r>
        <w:rPr>
          <w:rFonts w:eastAsiaTheme="minorEastAsia"/>
          <w:lang w:eastAsia="zh-CN"/>
        </w:rPr>
        <w:t xml:space="preserve"> UE</w:t>
      </w:r>
      <w:r w:rsidRPr="0061314B">
        <w:rPr>
          <w:rFonts w:eastAsiaTheme="minorEastAsia"/>
          <w:lang w:eastAsia="zh-CN"/>
        </w:rPr>
        <w:t xml:space="preserve"> according to the </w:t>
      </w:r>
      <w:r w:rsidRPr="00386986">
        <w:rPr>
          <w:rFonts w:eastAsiaTheme="minorEastAsia"/>
          <w:lang w:eastAsia="zh-CN"/>
        </w:rPr>
        <w:t>UE Communication Predictions</w:t>
      </w:r>
      <w:r w:rsidRPr="0061314B">
        <w:rPr>
          <w:rFonts w:eastAsiaTheme="minorEastAsia"/>
          <w:lang w:eastAsia="zh-CN"/>
        </w:rPr>
        <w:t xml:space="preserve"> obtained from NWDAF</w:t>
      </w:r>
      <w:r>
        <w:rPr>
          <w:rFonts w:eastAsiaTheme="minorEastAsia"/>
          <w:lang w:eastAsia="zh-CN"/>
        </w:rPr>
        <w:t>.</w:t>
      </w:r>
    </w:p>
    <w:p w14:paraId="5FE0FDE6" w14:textId="222FAE04" w:rsidR="00E409EC" w:rsidRPr="00E525C6" w:rsidRDefault="004922AB" w:rsidP="00E409EC">
      <w:pPr>
        <w:pStyle w:val="B1"/>
        <w:rPr>
          <w:rFonts w:eastAsia="MS Mincho"/>
        </w:rPr>
      </w:pPr>
      <w:r>
        <w:rPr>
          <w:rFonts w:eastAsia="MS Mincho"/>
        </w:rPr>
        <w:t>10</w:t>
      </w:r>
      <w:r w:rsidR="00E409EC" w:rsidRPr="00E525C6">
        <w:rPr>
          <w:rFonts w:eastAsia="MS Mincho"/>
        </w:rPr>
        <w:t>.</w:t>
      </w:r>
      <w:r w:rsidR="00E409EC" w:rsidRPr="00E525C6">
        <w:rPr>
          <w:rFonts w:eastAsia="MS Mincho"/>
        </w:rPr>
        <w:tab/>
        <w:t>The AF sends the QoS parameters (e.g. 5QI, ARP, GFBR) to be modified to the PCF using Npcf_PolicyAuthorization_Update Request service operation.</w:t>
      </w:r>
    </w:p>
    <w:p w14:paraId="729B2B88" w14:textId="77CB3941" w:rsidR="00E409EC" w:rsidRPr="00E525C6" w:rsidRDefault="004922AB" w:rsidP="00E409EC">
      <w:pPr>
        <w:pStyle w:val="B1"/>
        <w:rPr>
          <w:rFonts w:eastAsia="MS Mincho"/>
        </w:rPr>
      </w:pPr>
      <w:r>
        <w:rPr>
          <w:rFonts w:eastAsia="MS Mincho"/>
        </w:rPr>
        <w:t>11</w:t>
      </w:r>
      <w:r w:rsidR="00E409EC" w:rsidRPr="00E525C6">
        <w:rPr>
          <w:rFonts w:eastAsia="MS Mincho"/>
        </w:rPr>
        <w:t>.</w:t>
      </w:r>
      <w:r w:rsidR="00E409EC" w:rsidRPr="00E525C6">
        <w:rPr>
          <w:rFonts w:eastAsia="MS Mincho"/>
        </w:rPr>
        <w:tab/>
        <w:t xml:space="preserve">The PCF updates QoS parameters based on the request from the AF and generates PCC rules, and then SMF binds the PCC rules to the corresponding QoS flow as defined in clause 6.1.3.2.4 of </w:t>
      </w:r>
      <w:r w:rsidR="00C8558A" w:rsidRPr="00E525C6">
        <w:rPr>
          <w:rFonts w:eastAsia="MS Mincho"/>
        </w:rPr>
        <w:t>TS</w:t>
      </w:r>
      <w:r w:rsidR="00C8558A">
        <w:rPr>
          <w:rFonts w:eastAsia="MS Mincho"/>
        </w:rPr>
        <w:t> </w:t>
      </w:r>
      <w:r w:rsidR="00C8558A" w:rsidRPr="00E525C6">
        <w:rPr>
          <w:rFonts w:eastAsia="MS Mincho"/>
        </w:rPr>
        <w:t>23.503</w:t>
      </w:r>
      <w:r w:rsidR="00C8558A">
        <w:rPr>
          <w:rFonts w:eastAsia="MS Mincho"/>
        </w:rPr>
        <w:t> </w:t>
      </w:r>
      <w:r w:rsidR="00C8558A" w:rsidRPr="00E525C6">
        <w:rPr>
          <w:rFonts w:eastAsia="MS Mincho"/>
        </w:rPr>
        <w:t>[</w:t>
      </w:r>
      <w:r w:rsidR="00E409EC" w:rsidRPr="00E525C6">
        <w:rPr>
          <w:rFonts w:eastAsia="MS Mincho"/>
        </w:rPr>
        <w:t>5].</w:t>
      </w:r>
    </w:p>
    <w:p w14:paraId="09583CC5" w14:textId="451BB72B" w:rsidR="00E409EC" w:rsidRPr="00E525C6" w:rsidRDefault="004922AB" w:rsidP="00E409EC">
      <w:pPr>
        <w:pStyle w:val="B1"/>
        <w:rPr>
          <w:rFonts w:eastAsia="MS Mincho"/>
        </w:rPr>
      </w:pPr>
      <w:r>
        <w:rPr>
          <w:rFonts w:eastAsia="MS Mincho"/>
        </w:rPr>
        <w:t>12</w:t>
      </w:r>
      <w:r w:rsidR="00E409EC" w:rsidRPr="00E525C6">
        <w:rPr>
          <w:rFonts w:eastAsia="MS Mincho"/>
        </w:rPr>
        <w:t>.</w:t>
      </w:r>
      <w:r w:rsidR="00E409EC" w:rsidRPr="00E525C6">
        <w:rPr>
          <w:rFonts w:eastAsia="MS Mincho"/>
        </w:rPr>
        <w:tab/>
        <w:t>The PCF instructs the AF policy establishment success or failure using Npcf_PolicyAuthorization_Update Response service operation.</w:t>
      </w:r>
    </w:p>
    <w:p w14:paraId="5907B49F" w14:textId="77777777" w:rsidR="008474DD" w:rsidRPr="00E525C6" w:rsidRDefault="008474DD" w:rsidP="008474DD">
      <w:pPr>
        <w:pStyle w:val="Heading3"/>
        <w:rPr>
          <w:lang w:eastAsia="zh-CN"/>
        </w:rPr>
      </w:pPr>
      <w:bookmarkStart w:id="2658" w:name="_Toc117180515"/>
      <w:r w:rsidRPr="00E525C6">
        <w:rPr>
          <w:lang w:eastAsia="zh-CN"/>
        </w:rPr>
        <w:t>6.20.3</w:t>
      </w:r>
      <w:r w:rsidRPr="00E525C6">
        <w:rPr>
          <w:lang w:eastAsia="zh-CN"/>
        </w:rPr>
        <w:tab/>
      </w:r>
      <w:r w:rsidRPr="00E525C6">
        <w:t xml:space="preserve">Impacts on </w:t>
      </w:r>
      <w:r w:rsidRPr="00E525C6">
        <w:rPr>
          <w:lang w:eastAsia="zh-CN"/>
        </w:rPr>
        <w:t>services, entities and interfaces</w:t>
      </w:r>
      <w:bookmarkEnd w:id="2658"/>
    </w:p>
    <w:p w14:paraId="7F8967F5" w14:textId="77777777" w:rsidR="004922AB" w:rsidRPr="00FC2354" w:rsidRDefault="004922AB" w:rsidP="004922AB">
      <w:r w:rsidRPr="00FC2354">
        <w:t>AF:</w:t>
      </w:r>
    </w:p>
    <w:p w14:paraId="556611DF" w14:textId="65F6502C" w:rsidR="004922AB" w:rsidRPr="00FC2354" w:rsidRDefault="004922AB" w:rsidP="004922AB">
      <w:pPr>
        <w:pStyle w:val="B1"/>
      </w:pPr>
      <w:r w:rsidRPr="00FC2354">
        <w:t>-</w:t>
      </w:r>
      <w:r w:rsidRPr="00FC2354">
        <w:tab/>
        <w:t>Subscribes the predicted UE transmission delay to NWDAF for the UE participating in FL operation</w:t>
      </w:r>
      <w:r w:rsidR="004F46D9">
        <w:t>.</w:t>
      </w:r>
    </w:p>
    <w:p w14:paraId="47C87932" w14:textId="77777777" w:rsidR="004922AB" w:rsidRPr="00FC2354" w:rsidRDefault="004922AB" w:rsidP="004922AB">
      <w:r w:rsidRPr="00FC2354">
        <w:t>NWDAF:</w:t>
      </w:r>
    </w:p>
    <w:p w14:paraId="70DE3D31" w14:textId="77777777" w:rsidR="004922AB" w:rsidRPr="00EA25DD" w:rsidRDefault="004922AB" w:rsidP="004922AB">
      <w:pPr>
        <w:pStyle w:val="B1"/>
        <w:rPr>
          <w:rFonts w:eastAsiaTheme="minorEastAsia"/>
          <w:lang w:eastAsia="zh-CN"/>
        </w:rPr>
      </w:pPr>
      <w:r w:rsidRPr="00FC2354">
        <w:t>-</w:t>
      </w:r>
      <w:r w:rsidRPr="00FC2354">
        <w:tab/>
        <w:t>Provides the predicted UE transmission delay to AF.</w:t>
      </w:r>
    </w:p>
    <w:p w14:paraId="4FC6C811" w14:textId="77777777" w:rsidR="00D83461" w:rsidRPr="00E525C6" w:rsidRDefault="00D83461" w:rsidP="00D83461">
      <w:pPr>
        <w:pStyle w:val="Heading2"/>
      </w:pPr>
      <w:bookmarkStart w:id="2659" w:name="_Toc117180516"/>
      <w:r w:rsidRPr="00E525C6">
        <w:t>6.21</w:t>
      </w:r>
      <w:r w:rsidRPr="00E525C6">
        <w:tab/>
        <w:t>Solution #21: Exposure of UE performance or a group of UEs performance</w:t>
      </w:r>
      <w:bookmarkEnd w:id="2659"/>
    </w:p>
    <w:p w14:paraId="17F626D2" w14:textId="77777777" w:rsidR="00D83461" w:rsidRPr="00E525C6" w:rsidRDefault="00D83461" w:rsidP="00D83461">
      <w:pPr>
        <w:pStyle w:val="Heading3"/>
      </w:pPr>
      <w:bookmarkStart w:id="2660" w:name="_Toc117180517"/>
      <w:r w:rsidRPr="00E525C6">
        <w:t>6.21.1</w:t>
      </w:r>
      <w:r w:rsidRPr="00E525C6">
        <w:tab/>
        <w:t>Description</w:t>
      </w:r>
      <w:bookmarkEnd w:id="2660"/>
    </w:p>
    <w:p w14:paraId="593BF651" w14:textId="1C18CD6D" w:rsidR="00BB69CA" w:rsidRPr="00E525C6" w:rsidRDefault="00E409EC" w:rsidP="00E409EC">
      <w:pPr>
        <w:rPr>
          <w:rFonts w:eastAsia="Malgun Gothic"/>
          <w:lang w:eastAsia="ko-KR"/>
        </w:rPr>
      </w:pPr>
      <w:r w:rsidRPr="00E525C6">
        <w:rPr>
          <w:rFonts w:eastAsia="Malgun Gothic"/>
          <w:lang w:eastAsia="ko-KR"/>
        </w:rPr>
        <w:t>This solution aims to address the key issue #7, it addresses how to monitor and expose a UE or a group of UEs performance (e.g. aggregated QoS parameters). To address how to monitor and expose a UE or a group of UEs performance (e.g. aggregated QoS parameters), this solution follows the principles below:</w:t>
      </w:r>
    </w:p>
    <w:p w14:paraId="2FAD71D0" w14:textId="732EBF71" w:rsidR="00E409EC" w:rsidRPr="00E525C6" w:rsidRDefault="00E409EC" w:rsidP="00E409EC">
      <w:pPr>
        <w:pStyle w:val="B1"/>
        <w:rPr>
          <w:rFonts w:eastAsia="Malgun Gothic"/>
          <w:lang w:eastAsia="ko-KR"/>
        </w:rPr>
      </w:pPr>
      <w:r w:rsidRPr="00E525C6">
        <w:rPr>
          <w:rFonts w:eastAsia="Malgun Gothic"/>
          <w:lang w:eastAsia="ko-KR"/>
        </w:rPr>
        <w:t>-</w:t>
      </w:r>
      <w:r w:rsidRPr="00E525C6">
        <w:rPr>
          <w:rFonts w:eastAsia="Malgun Gothic"/>
          <w:lang w:eastAsia="ko-KR"/>
        </w:rPr>
        <w:tab/>
        <w:t xml:space="preserve">The group of UEs performance are defined by the combination of event parameters that are defined in table 6.1.3.18-1 in </w:t>
      </w:r>
      <w:r w:rsidR="00C8558A" w:rsidRPr="00E525C6">
        <w:rPr>
          <w:rFonts w:eastAsia="Malgun Gothic"/>
          <w:lang w:eastAsia="ko-KR"/>
        </w:rPr>
        <w:t>TS</w:t>
      </w:r>
      <w:r w:rsidR="00C8558A">
        <w:rPr>
          <w:rFonts w:eastAsia="Malgun Gothic"/>
          <w:lang w:eastAsia="ko-KR"/>
        </w:rPr>
        <w:t> </w:t>
      </w:r>
      <w:r w:rsidR="00C8558A" w:rsidRPr="00E525C6">
        <w:rPr>
          <w:rFonts w:eastAsia="Malgun Gothic"/>
          <w:lang w:eastAsia="ko-KR"/>
        </w:rPr>
        <w:t>23.503</w:t>
      </w:r>
      <w:r w:rsidR="00C8558A">
        <w:rPr>
          <w:rFonts w:eastAsia="Malgun Gothic"/>
          <w:lang w:eastAsia="ko-KR"/>
        </w:rPr>
        <w:t> </w:t>
      </w:r>
      <w:r w:rsidR="00C8558A" w:rsidRPr="00E525C6">
        <w:rPr>
          <w:rFonts w:eastAsia="Malgun Gothic"/>
          <w:lang w:eastAsia="ko-KR"/>
        </w:rPr>
        <w:t>[</w:t>
      </w:r>
      <w:r w:rsidRPr="00E525C6">
        <w:rPr>
          <w:rFonts w:eastAsia="Malgun Gothic"/>
          <w:lang w:eastAsia="ko-KR"/>
        </w:rPr>
        <w:t xml:space="preserve">5] and supported by Nnef_EventExposure service and the group performance type (i.e. min value, max value, mean value, sum of values). For instance, the combination for representing </w:t>
      </w:r>
      <w:r w:rsidR="00DA6550">
        <w:rPr>
          <w:rFonts w:eastAsia="Malgun Gothic"/>
          <w:lang w:eastAsia="ko-KR"/>
        </w:rPr>
        <w:t>"</w:t>
      </w:r>
      <w:r w:rsidRPr="00E525C6">
        <w:rPr>
          <w:rFonts w:eastAsia="Malgun Gothic"/>
          <w:lang w:eastAsia="ko-KR"/>
        </w:rPr>
        <w:t>longest UL delay in UEs</w:t>
      </w:r>
      <w:r w:rsidR="00DA6550">
        <w:rPr>
          <w:rFonts w:eastAsia="Malgun Gothic"/>
          <w:lang w:eastAsia="ko-KR"/>
        </w:rPr>
        <w:t>"</w:t>
      </w:r>
      <w:r w:rsidRPr="00E525C6">
        <w:rPr>
          <w:rFonts w:eastAsia="Malgun Gothic"/>
          <w:lang w:eastAsia="ko-KR"/>
        </w:rPr>
        <w:t xml:space="preserve"> can be represented by (Event ID: </w:t>
      </w:r>
      <w:r w:rsidR="00DA6550">
        <w:rPr>
          <w:rFonts w:eastAsia="Malgun Gothic"/>
          <w:lang w:eastAsia="ko-KR"/>
        </w:rPr>
        <w:t>"</w:t>
      </w:r>
      <w:r w:rsidRPr="00E525C6">
        <w:rPr>
          <w:rFonts w:eastAsia="Malgun Gothic"/>
          <w:lang w:eastAsia="ko-KR"/>
        </w:rPr>
        <w:t>QoS Monitoring parameters</w:t>
      </w:r>
      <w:r w:rsidR="00DA6550">
        <w:rPr>
          <w:rFonts w:eastAsia="Malgun Gothic"/>
          <w:lang w:eastAsia="ko-KR"/>
        </w:rPr>
        <w:t>"</w:t>
      </w:r>
      <w:r w:rsidRPr="00E525C6">
        <w:rPr>
          <w:rFonts w:eastAsia="Malgun Gothic"/>
          <w:lang w:eastAsia="ko-KR"/>
        </w:rPr>
        <w:t xml:space="preserve">, QoS parameter to be monitored: </w:t>
      </w:r>
      <w:r w:rsidR="00DA6550">
        <w:rPr>
          <w:rFonts w:eastAsia="Malgun Gothic"/>
          <w:lang w:eastAsia="ko-KR"/>
        </w:rPr>
        <w:t>"</w:t>
      </w:r>
      <w:r w:rsidRPr="00E525C6">
        <w:rPr>
          <w:rFonts w:eastAsia="Malgun Gothic"/>
          <w:lang w:eastAsia="ko-KR"/>
        </w:rPr>
        <w:t>UL packet delay</w:t>
      </w:r>
      <w:r w:rsidR="00DA6550">
        <w:rPr>
          <w:rFonts w:eastAsia="Malgun Gothic"/>
          <w:lang w:eastAsia="ko-KR"/>
        </w:rPr>
        <w:t>"</w:t>
      </w:r>
      <w:r w:rsidRPr="00E525C6">
        <w:rPr>
          <w:rFonts w:eastAsia="Malgun Gothic"/>
          <w:lang w:eastAsia="ko-KR"/>
        </w:rPr>
        <w:t xml:space="preserve">, Group Performance Type: </w:t>
      </w:r>
      <w:r w:rsidR="00DA6550">
        <w:rPr>
          <w:rFonts w:eastAsia="Malgun Gothic"/>
          <w:lang w:eastAsia="ko-KR"/>
        </w:rPr>
        <w:t>"</w:t>
      </w:r>
      <w:r w:rsidRPr="00E525C6">
        <w:rPr>
          <w:rFonts w:eastAsia="Malgun Gothic"/>
          <w:lang w:eastAsia="ko-KR"/>
        </w:rPr>
        <w:t>max</w:t>
      </w:r>
      <w:r w:rsidR="00DA6550">
        <w:rPr>
          <w:rFonts w:eastAsia="Malgun Gothic"/>
          <w:lang w:eastAsia="ko-KR"/>
        </w:rPr>
        <w:t>"</w:t>
      </w:r>
      <w:r w:rsidRPr="00E525C6">
        <w:rPr>
          <w:rFonts w:eastAsia="Malgun Gothic"/>
          <w:lang w:eastAsia="ko-KR"/>
        </w:rPr>
        <w:t>).</w:t>
      </w:r>
    </w:p>
    <w:p w14:paraId="575DFF64" w14:textId="38D59246" w:rsidR="00E409EC" w:rsidRPr="00E525C6" w:rsidRDefault="00E409EC" w:rsidP="00E409EC">
      <w:pPr>
        <w:pStyle w:val="B1"/>
        <w:rPr>
          <w:rFonts w:eastAsia="Malgun Gothic"/>
          <w:lang w:eastAsia="ko-KR"/>
        </w:rPr>
      </w:pPr>
      <w:r w:rsidRPr="00E525C6">
        <w:rPr>
          <w:rFonts w:eastAsia="Malgun Gothic"/>
          <w:lang w:eastAsia="ko-KR"/>
        </w:rPr>
        <w:t>-</w:t>
      </w:r>
      <w:r w:rsidRPr="00E525C6">
        <w:rPr>
          <w:rFonts w:eastAsia="Malgun Gothic"/>
          <w:lang w:eastAsia="ko-KR"/>
        </w:rPr>
        <w:tab/>
        <w:t xml:space="preserve">Enhanced NEF event exposure service by adding </w:t>
      </w:r>
      <w:r w:rsidR="00DA6550">
        <w:rPr>
          <w:rFonts w:eastAsia="Malgun Gothic"/>
          <w:lang w:eastAsia="ko-KR"/>
        </w:rPr>
        <w:t>"</w:t>
      </w:r>
      <w:r w:rsidRPr="00E525C6">
        <w:rPr>
          <w:rFonts w:eastAsia="Malgun Gothic"/>
          <w:lang w:eastAsia="ko-KR"/>
        </w:rPr>
        <w:t>Group Performance Type</w:t>
      </w:r>
      <w:r w:rsidR="00DA6550">
        <w:rPr>
          <w:rFonts w:eastAsia="Malgun Gothic"/>
          <w:lang w:eastAsia="ko-KR"/>
        </w:rPr>
        <w:t>"</w:t>
      </w:r>
      <w:r w:rsidRPr="00E525C6">
        <w:rPr>
          <w:rFonts w:eastAsia="Malgun Gothic"/>
          <w:lang w:eastAsia="ko-KR"/>
        </w:rPr>
        <w:t xml:space="preserve"> (i.e. max, min, mean, sum) as a new optional input parameter of Nnef_EventExposure_Suscribe service operation. For instance, when AF want to know the longest UL delay among UEs in the group, AF sends event exposure request message with</w:t>
      </w:r>
      <w:r w:rsidR="00C8558A">
        <w:rPr>
          <w:rFonts w:eastAsia="Malgun Gothic"/>
          <w:lang w:eastAsia="ko-KR"/>
        </w:rPr>
        <w:t> </w:t>
      </w:r>
      <w:r w:rsidR="00C8558A" w:rsidRPr="00E525C6">
        <w:rPr>
          <w:rFonts w:eastAsia="Malgun Gothic"/>
          <w:lang w:eastAsia="ko-KR"/>
        </w:rPr>
        <w:t>[</w:t>
      </w:r>
      <w:r w:rsidRPr="00E525C6">
        <w:rPr>
          <w:rFonts w:eastAsia="Malgun Gothic"/>
          <w:lang w:eastAsia="ko-KR"/>
        </w:rPr>
        <w:t xml:space="preserve">Addresses of UEs, Event ID: </w:t>
      </w:r>
      <w:r w:rsidR="00DA6550">
        <w:rPr>
          <w:rFonts w:eastAsia="Malgun Gothic"/>
          <w:lang w:eastAsia="ko-KR"/>
        </w:rPr>
        <w:t>"</w:t>
      </w:r>
      <w:r w:rsidRPr="00E525C6">
        <w:rPr>
          <w:rFonts w:eastAsia="Malgun Gothic"/>
          <w:lang w:eastAsia="ko-KR"/>
        </w:rPr>
        <w:t>QoS Monitoring parameters</w:t>
      </w:r>
      <w:r w:rsidR="00DA6550">
        <w:rPr>
          <w:rFonts w:eastAsia="Malgun Gothic"/>
          <w:lang w:eastAsia="ko-KR"/>
        </w:rPr>
        <w:t>"</w:t>
      </w:r>
      <w:r w:rsidRPr="00E525C6">
        <w:rPr>
          <w:rFonts w:eastAsia="Malgun Gothic"/>
          <w:lang w:eastAsia="ko-KR"/>
        </w:rPr>
        <w:t xml:space="preserve">, QoS parameter to be monitored: </w:t>
      </w:r>
      <w:r w:rsidR="00DA6550">
        <w:rPr>
          <w:rFonts w:eastAsia="Malgun Gothic"/>
          <w:lang w:eastAsia="ko-KR"/>
        </w:rPr>
        <w:t>"</w:t>
      </w:r>
      <w:r w:rsidRPr="00E525C6">
        <w:rPr>
          <w:rFonts w:eastAsia="Malgun Gothic"/>
          <w:lang w:eastAsia="ko-KR"/>
        </w:rPr>
        <w:t>UL packet delay</w:t>
      </w:r>
      <w:r w:rsidR="00DA6550">
        <w:rPr>
          <w:rFonts w:eastAsia="Malgun Gothic"/>
          <w:lang w:eastAsia="ko-KR"/>
        </w:rPr>
        <w:t>"</w:t>
      </w:r>
      <w:r w:rsidRPr="00E525C6">
        <w:rPr>
          <w:rFonts w:eastAsia="Malgun Gothic"/>
          <w:lang w:eastAsia="ko-KR"/>
        </w:rPr>
        <w:t xml:space="preserve">, Group Performance Type: </w:t>
      </w:r>
      <w:r w:rsidR="00DA6550">
        <w:rPr>
          <w:rFonts w:eastAsia="Malgun Gothic"/>
          <w:lang w:eastAsia="ko-KR"/>
        </w:rPr>
        <w:t>"</w:t>
      </w:r>
      <w:r w:rsidRPr="00E525C6">
        <w:rPr>
          <w:rFonts w:eastAsia="Malgun Gothic"/>
          <w:lang w:eastAsia="ko-KR"/>
        </w:rPr>
        <w:t>max</w:t>
      </w:r>
      <w:r w:rsidR="00DA6550">
        <w:rPr>
          <w:rFonts w:eastAsia="Malgun Gothic"/>
          <w:lang w:eastAsia="ko-KR"/>
        </w:rPr>
        <w:t>"</w:t>
      </w:r>
      <w:r w:rsidRPr="00E525C6">
        <w:rPr>
          <w:rFonts w:eastAsia="Malgun Gothic"/>
          <w:lang w:eastAsia="ko-KR"/>
        </w:rPr>
        <w:t xml:space="preserve">, Group Reporting Mode: </w:t>
      </w:r>
      <w:r w:rsidR="00DA6550">
        <w:rPr>
          <w:rFonts w:eastAsia="Malgun Gothic"/>
          <w:lang w:eastAsia="ko-KR"/>
        </w:rPr>
        <w:t>"</w:t>
      </w:r>
      <w:r w:rsidRPr="00E525C6">
        <w:rPr>
          <w:rFonts w:eastAsia="Malgun Gothic"/>
          <w:lang w:eastAsia="ko-KR"/>
        </w:rPr>
        <w:t>Group Member</w:t>
      </w:r>
      <w:r w:rsidR="00DA6550">
        <w:rPr>
          <w:rFonts w:eastAsia="Malgun Gothic"/>
          <w:lang w:eastAsia="ko-KR"/>
        </w:rPr>
        <w:t>"</w:t>
      </w:r>
      <w:r w:rsidRPr="00E525C6">
        <w:rPr>
          <w:rFonts w:eastAsia="Malgun Gothic"/>
          <w:lang w:eastAsia="ko-KR"/>
        </w:rPr>
        <w:t>] to NEF.</w:t>
      </w:r>
    </w:p>
    <w:p w14:paraId="43D86F60" w14:textId="164949C6" w:rsidR="00E409EC" w:rsidRPr="00E525C6" w:rsidRDefault="00E409EC" w:rsidP="00E409EC">
      <w:pPr>
        <w:pStyle w:val="B1"/>
        <w:rPr>
          <w:rFonts w:eastAsia="Malgun Gothic"/>
          <w:lang w:eastAsia="ko-KR"/>
        </w:rPr>
      </w:pPr>
      <w:r w:rsidRPr="00E525C6">
        <w:rPr>
          <w:rFonts w:eastAsia="Malgun Gothic"/>
          <w:lang w:eastAsia="ko-KR"/>
        </w:rPr>
        <w:t>-</w:t>
      </w:r>
      <w:r w:rsidRPr="00E525C6">
        <w:rPr>
          <w:rFonts w:eastAsia="Malgun Gothic"/>
          <w:lang w:eastAsia="ko-KR"/>
        </w:rPr>
        <w:tab/>
        <w:t xml:space="preserve">Enhanced Event Reporting Information by adding the </w:t>
      </w:r>
      <w:r w:rsidR="00DA6550">
        <w:rPr>
          <w:rFonts w:eastAsia="Malgun Gothic"/>
          <w:lang w:eastAsia="ko-KR"/>
        </w:rPr>
        <w:t>"</w:t>
      </w:r>
      <w:r w:rsidRPr="00E525C6">
        <w:rPr>
          <w:rFonts w:eastAsia="Malgun Gothic"/>
          <w:lang w:eastAsia="ko-KR"/>
        </w:rPr>
        <w:t>Group Reporting mode</w:t>
      </w:r>
      <w:r w:rsidR="00DA6550">
        <w:rPr>
          <w:rFonts w:eastAsia="Malgun Gothic"/>
          <w:lang w:eastAsia="ko-KR"/>
        </w:rPr>
        <w:t>"</w:t>
      </w:r>
      <w:r w:rsidRPr="00E525C6">
        <w:rPr>
          <w:rFonts w:eastAsia="Malgun Gothic"/>
          <w:lang w:eastAsia="ko-KR"/>
        </w:rPr>
        <w:t xml:space="preserve"> parameter (i.e. </w:t>
      </w:r>
      <w:r w:rsidR="00DA6550">
        <w:rPr>
          <w:rFonts w:eastAsia="Malgun Gothic"/>
          <w:lang w:eastAsia="ko-KR"/>
        </w:rPr>
        <w:t>"</w:t>
      </w:r>
      <w:r w:rsidRPr="00E525C6">
        <w:rPr>
          <w:rFonts w:eastAsia="Malgun Gothic"/>
          <w:lang w:eastAsia="ko-KR"/>
        </w:rPr>
        <w:t>Group Member</w:t>
      </w:r>
      <w:r w:rsidR="00DA6550">
        <w:rPr>
          <w:rFonts w:eastAsia="Malgun Gothic"/>
          <w:lang w:eastAsia="ko-KR"/>
        </w:rPr>
        <w:t>"</w:t>
      </w:r>
      <w:r w:rsidRPr="00E525C6">
        <w:rPr>
          <w:rFonts w:eastAsia="Malgun Gothic"/>
          <w:lang w:eastAsia="ko-KR"/>
        </w:rPr>
        <w:t xml:space="preserve">, </w:t>
      </w:r>
      <w:r w:rsidR="00DA6550">
        <w:rPr>
          <w:rFonts w:eastAsia="Malgun Gothic"/>
          <w:lang w:eastAsia="ko-KR"/>
        </w:rPr>
        <w:t>"</w:t>
      </w:r>
      <w:r w:rsidRPr="00E525C6">
        <w:rPr>
          <w:rFonts w:eastAsia="Malgun Gothic"/>
          <w:lang w:eastAsia="ko-KR"/>
        </w:rPr>
        <w:t>Group Reporting Guard Time</w:t>
      </w:r>
      <w:r w:rsidR="00DA6550">
        <w:rPr>
          <w:rFonts w:eastAsia="Malgun Gothic"/>
          <w:lang w:eastAsia="ko-KR"/>
        </w:rPr>
        <w:t>"</w:t>
      </w:r>
      <w:r w:rsidRPr="00E525C6">
        <w:rPr>
          <w:rFonts w:eastAsia="Malgun Gothic"/>
          <w:lang w:eastAsia="ko-KR"/>
        </w:rPr>
        <w:t xml:space="preserve">) as an optional parameter to represent how NEF aggregates the event reports from other NFs (e.g. PCF(s)). When the </w:t>
      </w:r>
      <w:r w:rsidR="00DA6550">
        <w:rPr>
          <w:rFonts w:eastAsia="Malgun Gothic"/>
          <w:lang w:eastAsia="ko-KR"/>
        </w:rPr>
        <w:t>"</w:t>
      </w:r>
      <w:r w:rsidRPr="00E525C6">
        <w:rPr>
          <w:rFonts w:eastAsia="Malgun Gothic"/>
          <w:lang w:eastAsia="ko-KR"/>
        </w:rPr>
        <w:t>Group Reporting mode</w:t>
      </w:r>
      <w:r w:rsidR="00DA6550">
        <w:rPr>
          <w:rFonts w:eastAsia="Malgun Gothic"/>
          <w:lang w:eastAsia="ko-KR"/>
        </w:rPr>
        <w:t>"</w:t>
      </w:r>
      <w:r w:rsidRPr="00E525C6">
        <w:rPr>
          <w:rFonts w:eastAsia="Malgun Gothic"/>
          <w:lang w:eastAsia="ko-KR"/>
        </w:rPr>
        <w:t xml:space="preserve"> parameter is requested as </w:t>
      </w:r>
      <w:r w:rsidR="00DA6550">
        <w:rPr>
          <w:rFonts w:eastAsia="Malgun Gothic"/>
          <w:lang w:eastAsia="ko-KR"/>
        </w:rPr>
        <w:t>"</w:t>
      </w:r>
      <w:r w:rsidRPr="00E525C6">
        <w:rPr>
          <w:rFonts w:eastAsia="Malgun Gothic"/>
          <w:lang w:eastAsia="ko-KR"/>
        </w:rPr>
        <w:t>Group Reporting Guard Time</w:t>
      </w:r>
      <w:r w:rsidR="00DA6550">
        <w:rPr>
          <w:rFonts w:eastAsia="Malgun Gothic"/>
          <w:lang w:eastAsia="ko-KR"/>
        </w:rPr>
        <w:t>"</w:t>
      </w:r>
      <w:r w:rsidRPr="00E525C6">
        <w:rPr>
          <w:rFonts w:eastAsia="Malgun Gothic"/>
          <w:lang w:eastAsia="ko-KR"/>
        </w:rPr>
        <w:t xml:space="preserve">, NEF aggregates the event reports until the Group Reporting Guard timer is expired. On the other hand, when the </w:t>
      </w:r>
      <w:r w:rsidR="00DA6550">
        <w:rPr>
          <w:rFonts w:eastAsia="Malgun Gothic"/>
          <w:lang w:eastAsia="ko-KR"/>
        </w:rPr>
        <w:t>"</w:t>
      </w:r>
      <w:r w:rsidRPr="00E525C6">
        <w:rPr>
          <w:rFonts w:eastAsia="Malgun Gothic"/>
          <w:lang w:eastAsia="ko-KR"/>
        </w:rPr>
        <w:t>Group Reporting mode</w:t>
      </w:r>
      <w:r w:rsidR="00DA6550">
        <w:rPr>
          <w:rFonts w:eastAsia="Malgun Gothic"/>
          <w:lang w:eastAsia="ko-KR"/>
        </w:rPr>
        <w:t>"</w:t>
      </w:r>
      <w:r w:rsidRPr="00E525C6">
        <w:rPr>
          <w:rFonts w:eastAsia="Malgun Gothic"/>
          <w:lang w:eastAsia="ko-KR"/>
        </w:rPr>
        <w:t xml:space="preserve"> parameter is requested as </w:t>
      </w:r>
      <w:r w:rsidR="00DA6550">
        <w:rPr>
          <w:rFonts w:eastAsia="Malgun Gothic"/>
          <w:lang w:eastAsia="ko-KR"/>
        </w:rPr>
        <w:t>"</w:t>
      </w:r>
      <w:r w:rsidRPr="00E525C6">
        <w:rPr>
          <w:rFonts w:eastAsia="Malgun Gothic"/>
          <w:lang w:eastAsia="ko-KR"/>
        </w:rPr>
        <w:t>Group Member</w:t>
      </w:r>
      <w:r w:rsidR="00DA6550">
        <w:rPr>
          <w:rFonts w:eastAsia="Malgun Gothic"/>
          <w:lang w:eastAsia="ko-KR"/>
        </w:rPr>
        <w:t>"</w:t>
      </w:r>
      <w:r w:rsidRPr="00E525C6">
        <w:rPr>
          <w:rFonts w:eastAsia="Malgun Gothic"/>
          <w:lang w:eastAsia="ko-KR"/>
        </w:rPr>
        <w:t>, NEF aggregates the event reports of all UEs in the group.</w:t>
      </w:r>
    </w:p>
    <w:p w14:paraId="7E8D9AF2" w14:textId="720D404B" w:rsidR="00E409EC" w:rsidRPr="00E525C6" w:rsidRDefault="00E409EC" w:rsidP="00E409EC">
      <w:pPr>
        <w:pStyle w:val="B1"/>
        <w:rPr>
          <w:rFonts w:eastAsia="Malgun Gothic"/>
          <w:lang w:eastAsia="ko-KR"/>
        </w:rPr>
      </w:pPr>
      <w:r w:rsidRPr="00E525C6">
        <w:rPr>
          <w:rFonts w:eastAsia="Malgun Gothic"/>
          <w:lang w:eastAsia="ko-KR"/>
        </w:rPr>
        <w:t>-</w:t>
      </w:r>
      <w:r w:rsidRPr="00E525C6">
        <w:rPr>
          <w:rFonts w:eastAsia="Malgun Gothic"/>
          <w:lang w:eastAsia="ko-KR"/>
        </w:rPr>
        <w:tab/>
        <w:t xml:space="preserve">New functionality </w:t>
      </w:r>
      <w:r w:rsidR="002345AB">
        <w:rPr>
          <w:rFonts w:eastAsia="Malgun Gothic"/>
          <w:lang w:eastAsia="ko-KR"/>
        </w:rPr>
        <w:t xml:space="preserve">of NEF </w:t>
      </w:r>
      <w:r w:rsidRPr="00E525C6">
        <w:rPr>
          <w:rFonts w:eastAsia="Malgun Gothic"/>
          <w:lang w:eastAsia="ko-KR"/>
        </w:rPr>
        <w:t xml:space="preserve">to calculate the group performance based on the aggregated event reports and the </w:t>
      </w:r>
      <w:r w:rsidR="002345AB">
        <w:rPr>
          <w:rFonts w:eastAsia="Malgun Gothic"/>
          <w:lang w:eastAsia="ko-KR"/>
        </w:rPr>
        <w:t>requested</w:t>
      </w:r>
      <w:r w:rsidR="002345AB" w:rsidRPr="00E525C6">
        <w:rPr>
          <w:rFonts w:eastAsia="Malgun Gothic"/>
          <w:lang w:eastAsia="ko-KR"/>
        </w:rPr>
        <w:t xml:space="preserve"> </w:t>
      </w:r>
      <w:r w:rsidR="00DA6550">
        <w:rPr>
          <w:rFonts w:eastAsia="Malgun Gothic"/>
          <w:lang w:eastAsia="ko-KR"/>
        </w:rPr>
        <w:t>"</w:t>
      </w:r>
      <w:r w:rsidRPr="00E525C6">
        <w:rPr>
          <w:rFonts w:eastAsia="Malgun Gothic"/>
          <w:lang w:eastAsia="ko-KR"/>
        </w:rPr>
        <w:t>Group Performance Type</w:t>
      </w:r>
      <w:r w:rsidR="00DA6550">
        <w:rPr>
          <w:rFonts w:eastAsia="Malgun Gothic"/>
          <w:lang w:eastAsia="ko-KR"/>
        </w:rPr>
        <w:t>"</w:t>
      </w:r>
      <w:r w:rsidRPr="00E525C6">
        <w:rPr>
          <w:rFonts w:eastAsia="Malgun Gothic"/>
          <w:lang w:eastAsia="ko-KR"/>
        </w:rPr>
        <w:t xml:space="preserve"> parameter.</w:t>
      </w:r>
    </w:p>
    <w:p w14:paraId="7603757B" w14:textId="77777777" w:rsidR="00BB69CA" w:rsidRPr="00E525C6" w:rsidRDefault="00BB69CA" w:rsidP="00C9661A">
      <w:pPr>
        <w:pStyle w:val="Heading3"/>
        <w:rPr>
          <w:rFonts w:eastAsia="Malgun Gothic"/>
        </w:rPr>
      </w:pPr>
      <w:bookmarkStart w:id="2661" w:name="_Toc117180518"/>
      <w:r w:rsidRPr="00C9661A">
        <w:rPr>
          <w:rFonts w:eastAsia="Malgun Gothic"/>
        </w:rPr>
        <w:lastRenderedPageBreak/>
        <w:t>6.21.2</w:t>
      </w:r>
      <w:r w:rsidRPr="00C9661A">
        <w:rPr>
          <w:rFonts w:eastAsia="Malgun Gothic"/>
        </w:rPr>
        <w:tab/>
        <w:t>Procedures</w:t>
      </w:r>
      <w:bookmarkEnd w:id="2661"/>
    </w:p>
    <w:p w14:paraId="7DBEEB63" w14:textId="0FB1FFAB" w:rsidR="00BB69CA" w:rsidRPr="00E525C6" w:rsidRDefault="00BB69CA" w:rsidP="00E409EC">
      <w:pPr>
        <w:rPr>
          <w:rFonts w:eastAsia="Malgun Gothic"/>
          <w:lang w:eastAsia="ko-KR"/>
        </w:rPr>
      </w:pPr>
      <w:r w:rsidRPr="00E525C6">
        <w:rPr>
          <w:rFonts w:eastAsia="Malgun Gothic"/>
          <w:lang w:eastAsia="ko-KR"/>
        </w:rPr>
        <w:t>Figure 6.21.2</w:t>
      </w:r>
      <w:r w:rsidR="00851ECA" w:rsidRPr="00E525C6">
        <w:rPr>
          <w:rFonts w:eastAsia="Malgun Gothic"/>
          <w:lang w:eastAsia="ko-KR"/>
        </w:rPr>
        <w:t>-1</w:t>
      </w:r>
      <w:r w:rsidRPr="00E525C6">
        <w:rPr>
          <w:rFonts w:eastAsia="Malgun Gothic"/>
          <w:lang w:eastAsia="ko-KR"/>
        </w:rPr>
        <w:t xml:space="preserve"> </w:t>
      </w:r>
      <w:r w:rsidRPr="00E525C6">
        <w:rPr>
          <w:lang w:eastAsia="ko-KR"/>
        </w:rPr>
        <w:t>outlines the</w:t>
      </w:r>
      <w:r w:rsidRPr="00E525C6">
        <w:rPr>
          <w:rFonts w:eastAsia="Malgun Gothic"/>
          <w:lang w:eastAsia="ko-KR"/>
        </w:rPr>
        <w:t xml:space="preserve"> </w:t>
      </w:r>
      <w:r w:rsidRPr="00E525C6">
        <w:t>procedure of exposing UE performance and a group of UEs performance</w:t>
      </w:r>
      <w:r w:rsidR="00E409EC" w:rsidRPr="00E525C6">
        <w:t>.</w:t>
      </w:r>
    </w:p>
    <w:p w14:paraId="205930F9" w14:textId="6F080283" w:rsidR="00BB69CA" w:rsidRPr="00E525C6" w:rsidRDefault="00AD33D3" w:rsidP="00E409EC">
      <w:pPr>
        <w:pStyle w:val="TH"/>
      </w:pPr>
      <w:r w:rsidRPr="00E525C6">
        <w:rPr>
          <w:rFonts w:eastAsia="Malgun Gothic" w:hint="eastAsia"/>
        </w:rPr>
        <w:object w:dxaOrig="8750" w:dyaOrig="7060" w14:anchorId="560ACBE0">
          <v:shape id="_x0000_i1065" type="#_x0000_t75" style="width:436.35pt;height:355.1pt" o:ole="">
            <v:imagedata r:id="rId94" o:title=""/>
          </v:shape>
          <o:OLEObject Type="Embed" ProgID="Visio.Drawing.11" ShapeID="_x0000_i1065" DrawAspect="Content" ObjectID="_1727797111" r:id="rId95"/>
        </w:object>
      </w:r>
    </w:p>
    <w:p w14:paraId="18B88B9D" w14:textId="644B3AC7" w:rsidR="00BB69CA" w:rsidRPr="00E525C6" w:rsidRDefault="00BB69CA" w:rsidP="00E409EC">
      <w:pPr>
        <w:pStyle w:val="TF"/>
      </w:pPr>
      <w:r w:rsidRPr="00E525C6">
        <w:t>Figure 6.21.2</w:t>
      </w:r>
      <w:r w:rsidR="00851ECA" w:rsidRPr="00E525C6">
        <w:t>-1</w:t>
      </w:r>
      <w:r w:rsidRPr="00E525C6">
        <w:t>: Procedure of exposing UE performance and a group of UEs performance</w:t>
      </w:r>
    </w:p>
    <w:p w14:paraId="751F21E8" w14:textId="77777777" w:rsidR="00E409EC" w:rsidRPr="00E525C6" w:rsidRDefault="00E409EC" w:rsidP="00E409EC">
      <w:pPr>
        <w:pStyle w:val="B1"/>
        <w:rPr>
          <w:rFonts w:eastAsia="Malgun Gothic"/>
        </w:rPr>
      </w:pPr>
      <w:r w:rsidRPr="00E525C6">
        <w:rPr>
          <w:rFonts w:eastAsia="Malgun Gothic"/>
        </w:rPr>
        <w:t>1.</w:t>
      </w:r>
      <w:r w:rsidRPr="00E525C6">
        <w:rPr>
          <w:rFonts w:eastAsia="Malgun Gothic"/>
        </w:rPr>
        <w:tab/>
        <w:t>The AF sends Nnef_EventExposure_Subscribe Request to NEF to subscribe target group performance.</w:t>
      </w:r>
    </w:p>
    <w:p w14:paraId="4434ABA7" w14:textId="416A3DC9" w:rsidR="00E409EC" w:rsidRPr="00E525C6" w:rsidRDefault="00E409EC" w:rsidP="00E409EC">
      <w:pPr>
        <w:pStyle w:val="B1"/>
        <w:rPr>
          <w:rFonts w:eastAsia="Malgun Gothic"/>
        </w:rPr>
      </w:pPr>
      <w:r w:rsidRPr="00E525C6">
        <w:rPr>
          <w:rFonts w:eastAsia="Malgun Gothic"/>
        </w:rPr>
        <w:tab/>
        <w:t xml:space="preserve">If AF needs to obtain </w:t>
      </w:r>
      <w:r w:rsidR="00DA6550">
        <w:rPr>
          <w:rFonts w:eastAsia="Malgun Gothic"/>
        </w:rPr>
        <w:t>"</w:t>
      </w:r>
      <w:r w:rsidRPr="00E525C6">
        <w:rPr>
          <w:rFonts w:eastAsia="Malgun Gothic"/>
        </w:rPr>
        <w:t>the worst UL packet delay among that of UEs</w:t>
      </w:r>
      <w:r w:rsidR="00DA6550">
        <w:rPr>
          <w:rFonts w:eastAsia="Malgun Gothic"/>
        </w:rPr>
        <w:t>"</w:t>
      </w:r>
      <w:r w:rsidRPr="00E525C6">
        <w:rPr>
          <w:rFonts w:eastAsia="Malgun Gothic"/>
        </w:rPr>
        <w:t>, AF sends request message with</w:t>
      </w:r>
      <w:r w:rsidR="00C8558A">
        <w:rPr>
          <w:rFonts w:eastAsia="Malgun Gothic"/>
        </w:rPr>
        <w:t> </w:t>
      </w:r>
      <w:r w:rsidR="00C8558A" w:rsidRPr="00E525C6">
        <w:rPr>
          <w:rFonts w:eastAsia="Malgun Gothic"/>
        </w:rPr>
        <w:t>[</w:t>
      </w:r>
      <w:r w:rsidRPr="00E525C6">
        <w:rPr>
          <w:rFonts w:eastAsia="Malgun Gothic"/>
        </w:rPr>
        <w:t xml:space="preserve">Addresses of UEs, Event ID: </w:t>
      </w:r>
      <w:r w:rsidR="00DA6550">
        <w:rPr>
          <w:rFonts w:eastAsia="Malgun Gothic"/>
        </w:rPr>
        <w:t>"</w:t>
      </w:r>
      <w:r w:rsidRPr="00E525C6">
        <w:rPr>
          <w:rFonts w:eastAsia="Malgun Gothic"/>
        </w:rPr>
        <w:t>QoS Monitoring parameters</w:t>
      </w:r>
      <w:r w:rsidR="00DA6550">
        <w:rPr>
          <w:rFonts w:eastAsia="Malgun Gothic"/>
        </w:rPr>
        <w:t>"</w:t>
      </w:r>
      <w:r w:rsidRPr="00E525C6">
        <w:rPr>
          <w:rFonts w:eastAsia="Malgun Gothic"/>
        </w:rPr>
        <w:t xml:space="preserve">, QoS parameter to be monitored: </w:t>
      </w:r>
      <w:r w:rsidR="00DA6550">
        <w:rPr>
          <w:rFonts w:eastAsia="Malgun Gothic"/>
        </w:rPr>
        <w:t>"</w:t>
      </w:r>
      <w:r w:rsidRPr="00E525C6">
        <w:rPr>
          <w:rFonts w:eastAsia="Malgun Gothic"/>
        </w:rPr>
        <w:t>UL packet delay</w:t>
      </w:r>
      <w:r w:rsidR="00DA6550">
        <w:rPr>
          <w:rFonts w:eastAsia="Malgun Gothic"/>
        </w:rPr>
        <w:t>"</w:t>
      </w:r>
      <w:r w:rsidRPr="00E525C6">
        <w:rPr>
          <w:rFonts w:eastAsia="Malgun Gothic"/>
        </w:rPr>
        <w:t xml:space="preserve">, Group Performance Type: </w:t>
      </w:r>
      <w:r w:rsidR="00DA6550">
        <w:rPr>
          <w:rFonts w:eastAsia="Malgun Gothic"/>
        </w:rPr>
        <w:t>"</w:t>
      </w:r>
      <w:r w:rsidRPr="00E525C6">
        <w:rPr>
          <w:rFonts w:eastAsia="Malgun Gothic"/>
        </w:rPr>
        <w:t>max</w:t>
      </w:r>
      <w:r w:rsidR="00DA6550">
        <w:rPr>
          <w:rFonts w:eastAsia="Malgun Gothic"/>
        </w:rPr>
        <w:t>"</w:t>
      </w:r>
      <w:r w:rsidRPr="00E525C6">
        <w:rPr>
          <w:rFonts w:eastAsia="Malgun Gothic"/>
        </w:rPr>
        <w:t xml:space="preserve">, Group Reporting Mode: </w:t>
      </w:r>
      <w:r w:rsidR="00DA6550">
        <w:rPr>
          <w:rFonts w:eastAsia="Malgun Gothic"/>
        </w:rPr>
        <w:t>"</w:t>
      </w:r>
      <w:r w:rsidRPr="00E525C6">
        <w:rPr>
          <w:rFonts w:eastAsia="Malgun Gothic"/>
        </w:rPr>
        <w:t>Group Member</w:t>
      </w:r>
      <w:r w:rsidR="00DA6550">
        <w:rPr>
          <w:rFonts w:eastAsia="Malgun Gothic"/>
        </w:rPr>
        <w:t>"</w:t>
      </w:r>
      <w:r w:rsidRPr="00E525C6">
        <w:rPr>
          <w:rFonts w:eastAsia="Malgun Gothic"/>
        </w:rPr>
        <w:t xml:space="preserve">]. On the other hand, if AF want to monitor whether </w:t>
      </w:r>
      <w:r w:rsidR="00DA6550">
        <w:rPr>
          <w:rFonts w:eastAsia="Malgun Gothic"/>
        </w:rPr>
        <w:t>"</w:t>
      </w:r>
      <w:r w:rsidRPr="00E525C6">
        <w:rPr>
          <w:rFonts w:eastAsia="Malgun Gothic"/>
        </w:rPr>
        <w:t>the UL delay of UEs in the target group is can no longer (or can again) be fulfilled</w:t>
      </w:r>
      <w:r w:rsidR="00DA6550">
        <w:rPr>
          <w:rFonts w:eastAsia="Malgun Gothic"/>
        </w:rPr>
        <w:t>"</w:t>
      </w:r>
      <w:r w:rsidRPr="00E525C6">
        <w:rPr>
          <w:rFonts w:eastAsia="Malgun Gothic"/>
        </w:rPr>
        <w:t>, AF sends request message with</w:t>
      </w:r>
      <w:r w:rsidR="00C8558A">
        <w:rPr>
          <w:rFonts w:eastAsia="Malgun Gothic"/>
        </w:rPr>
        <w:t> </w:t>
      </w:r>
      <w:r w:rsidR="00C8558A" w:rsidRPr="00E525C6">
        <w:rPr>
          <w:rFonts w:eastAsia="Malgun Gothic"/>
        </w:rPr>
        <w:t>[</w:t>
      </w:r>
      <w:r w:rsidRPr="00E525C6">
        <w:rPr>
          <w:rFonts w:eastAsia="Malgun Gothic"/>
        </w:rPr>
        <w:t xml:space="preserve">Addresses of UEs, Event ID: </w:t>
      </w:r>
      <w:r w:rsidR="00DA6550">
        <w:rPr>
          <w:rFonts w:eastAsia="Malgun Gothic"/>
        </w:rPr>
        <w:t>"</w:t>
      </w:r>
      <w:r w:rsidRPr="00E525C6">
        <w:rPr>
          <w:rFonts w:eastAsia="Malgun Gothic"/>
        </w:rPr>
        <w:t>QoS targets can no longer (or can again) be fulfilled</w:t>
      </w:r>
      <w:r w:rsidR="00DA6550">
        <w:rPr>
          <w:rFonts w:eastAsia="Malgun Gothic"/>
        </w:rPr>
        <w:t>"</w:t>
      </w:r>
      <w:r w:rsidRPr="00E525C6">
        <w:rPr>
          <w:rFonts w:eastAsia="Malgun Gothic"/>
        </w:rPr>
        <w:t xml:space="preserve">, QoS parameter to be monitored: </w:t>
      </w:r>
      <w:r w:rsidR="00DA6550">
        <w:rPr>
          <w:rFonts w:eastAsia="Malgun Gothic"/>
        </w:rPr>
        <w:t>"</w:t>
      </w:r>
      <w:r w:rsidRPr="00E525C6">
        <w:rPr>
          <w:rFonts w:eastAsia="Malgun Gothic"/>
        </w:rPr>
        <w:t>UL packet delay</w:t>
      </w:r>
      <w:r w:rsidR="00DA6550">
        <w:rPr>
          <w:rFonts w:eastAsia="Malgun Gothic"/>
        </w:rPr>
        <w:t>"</w:t>
      </w:r>
      <w:r w:rsidRPr="00E525C6">
        <w:rPr>
          <w:rFonts w:eastAsia="Malgun Gothic"/>
        </w:rPr>
        <w:t xml:space="preserve">, Target QoS: UL delay (e.g. 1msec)]. Note that the above Event IDs (i.e. </w:t>
      </w:r>
      <w:r w:rsidR="00DA6550">
        <w:rPr>
          <w:rFonts w:eastAsia="Malgun Gothic"/>
        </w:rPr>
        <w:t>"</w:t>
      </w:r>
      <w:r w:rsidRPr="00E525C6">
        <w:rPr>
          <w:rFonts w:eastAsia="Malgun Gothic"/>
        </w:rPr>
        <w:t>QoS Monitoring parameters</w:t>
      </w:r>
      <w:r w:rsidR="00DA6550">
        <w:rPr>
          <w:rFonts w:eastAsia="Malgun Gothic"/>
        </w:rPr>
        <w:t>"</w:t>
      </w:r>
      <w:r w:rsidRPr="00E525C6">
        <w:rPr>
          <w:rFonts w:eastAsia="Malgun Gothic"/>
        </w:rPr>
        <w:t xml:space="preserve"> and </w:t>
      </w:r>
      <w:r w:rsidR="00DA6550">
        <w:rPr>
          <w:rFonts w:eastAsia="Malgun Gothic"/>
        </w:rPr>
        <w:t>"</w:t>
      </w:r>
      <w:r w:rsidRPr="00E525C6">
        <w:rPr>
          <w:rFonts w:eastAsia="Malgun Gothic"/>
        </w:rPr>
        <w:t>QoS targets can no longer (or can again) be fulfilled</w:t>
      </w:r>
      <w:r w:rsidR="00DA6550">
        <w:rPr>
          <w:rFonts w:eastAsia="Malgun Gothic"/>
        </w:rPr>
        <w:t>"</w:t>
      </w:r>
      <w:r w:rsidRPr="00E525C6">
        <w:rPr>
          <w:rFonts w:eastAsia="Malgun Gothic"/>
        </w:rPr>
        <w:t xml:space="preserve">) are defined by Table 6.1.3.18-1 in </w:t>
      </w:r>
      <w:r w:rsidR="00C8558A" w:rsidRPr="00E525C6">
        <w:rPr>
          <w:rFonts w:eastAsia="Malgun Gothic"/>
        </w:rPr>
        <w:t>TS</w:t>
      </w:r>
      <w:r w:rsidR="00C8558A">
        <w:rPr>
          <w:rFonts w:eastAsia="Malgun Gothic"/>
        </w:rPr>
        <w:t> </w:t>
      </w:r>
      <w:r w:rsidR="00C8558A" w:rsidRPr="00E525C6">
        <w:rPr>
          <w:rFonts w:eastAsia="Malgun Gothic"/>
        </w:rPr>
        <w:t>23.503</w:t>
      </w:r>
      <w:r w:rsidR="00C8558A">
        <w:rPr>
          <w:rFonts w:eastAsia="Malgun Gothic"/>
        </w:rPr>
        <w:t> [</w:t>
      </w:r>
      <w:r w:rsidR="00E525C6">
        <w:rPr>
          <w:rFonts w:eastAsia="Malgun Gothic"/>
        </w:rPr>
        <w:t>5]</w:t>
      </w:r>
      <w:r w:rsidRPr="00E525C6">
        <w:rPr>
          <w:rFonts w:eastAsia="Malgun Gothic"/>
        </w:rPr>
        <w:t xml:space="preserve"> and also these events are supported by Nnef_EventExposure, Npcf_EventExposure and Npcf_PolicyAuthorization services.</w:t>
      </w:r>
    </w:p>
    <w:p w14:paraId="23647EAC" w14:textId="2837B293" w:rsidR="00E409EC" w:rsidRPr="00E525C6" w:rsidRDefault="00E409EC" w:rsidP="00E409EC">
      <w:pPr>
        <w:pStyle w:val="B1"/>
        <w:rPr>
          <w:rFonts w:eastAsia="Malgun Gothic"/>
        </w:rPr>
      </w:pPr>
      <w:r w:rsidRPr="00E525C6">
        <w:rPr>
          <w:rFonts w:eastAsia="Malgun Gothic"/>
        </w:rPr>
        <w:t>2.</w:t>
      </w:r>
      <w:r w:rsidRPr="00E525C6">
        <w:rPr>
          <w:rFonts w:eastAsia="Malgun Gothic"/>
        </w:rPr>
        <w:tab/>
        <w:t>NEF sends Npcf_EventExposure_Subscribe request (or Npcf_PolicyAuthorization_Subscribe request) with</w:t>
      </w:r>
      <w:r w:rsidR="00C8558A">
        <w:rPr>
          <w:rFonts w:eastAsia="Malgun Gothic"/>
        </w:rPr>
        <w:t> </w:t>
      </w:r>
      <w:r w:rsidR="00C8558A" w:rsidRPr="00E525C6">
        <w:rPr>
          <w:rFonts w:eastAsia="Malgun Gothic"/>
        </w:rPr>
        <w:t>[</w:t>
      </w:r>
      <w:r w:rsidRPr="00E525C6">
        <w:rPr>
          <w:rFonts w:eastAsia="Malgun Gothic"/>
        </w:rPr>
        <w:t>target UE, Event ID parameter] to each PCF per UEs.</w:t>
      </w:r>
    </w:p>
    <w:p w14:paraId="64DA4392" w14:textId="77777777" w:rsidR="00E409EC" w:rsidRPr="00E525C6" w:rsidRDefault="00E409EC" w:rsidP="00E409EC">
      <w:pPr>
        <w:pStyle w:val="B1"/>
        <w:rPr>
          <w:rFonts w:eastAsia="Malgun Gothic"/>
        </w:rPr>
      </w:pPr>
      <w:r w:rsidRPr="00E525C6">
        <w:rPr>
          <w:rFonts w:eastAsia="Malgun Gothic"/>
        </w:rPr>
        <w:t>3.</w:t>
      </w:r>
      <w:r w:rsidRPr="00E525C6">
        <w:rPr>
          <w:rFonts w:eastAsia="Malgun Gothic"/>
        </w:rPr>
        <w:tab/>
        <w:t>PCF(s) sends Npcf_EventExposure_Notify (or Npcf_PolicyAuthorization_Notify) message with execution results (e.g. the UL packet delay of UE) to NEF.</w:t>
      </w:r>
    </w:p>
    <w:p w14:paraId="7711F93C" w14:textId="518EB89D" w:rsidR="00E409EC" w:rsidRPr="00E525C6" w:rsidRDefault="00E409EC" w:rsidP="00E409EC">
      <w:pPr>
        <w:pStyle w:val="B1"/>
        <w:rPr>
          <w:rFonts w:eastAsia="Malgun Gothic"/>
        </w:rPr>
      </w:pPr>
      <w:r w:rsidRPr="00E525C6">
        <w:rPr>
          <w:rFonts w:eastAsia="Malgun Gothic"/>
        </w:rPr>
        <w:t>4.</w:t>
      </w:r>
      <w:r w:rsidRPr="00E525C6">
        <w:rPr>
          <w:rFonts w:eastAsia="Malgun Gothic"/>
        </w:rPr>
        <w:tab/>
        <w:t xml:space="preserve">The NEF aggregates the event reports from PCF(s) based on </w:t>
      </w:r>
      <w:r w:rsidR="00DA6550">
        <w:rPr>
          <w:rFonts w:eastAsia="Malgun Gothic"/>
        </w:rPr>
        <w:t>"</w:t>
      </w:r>
      <w:r w:rsidRPr="00E525C6">
        <w:rPr>
          <w:rFonts w:eastAsia="Malgun Gothic"/>
        </w:rPr>
        <w:t>Group Reporting Mode</w:t>
      </w:r>
      <w:r w:rsidR="00DA6550">
        <w:rPr>
          <w:rFonts w:eastAsia="Malgun Gothic"/>
        </w:rPr>
        <w:t>"</w:t>
      </w:r>
      <w:r w:rsidRPr="00E525C6">
        <w:rPr>
          <w:rFonts w:eastAsia="Malgun Gothic"/>
        </w:rPr>
        <w:t xml:space="preserve"> parameters</w:t>
      </w:r>
      <w:r w:rsidR="00C9661A">
        <w:rPr>
          <w:rFonts w:eastAsia="Malgun Gothic"/>
        </w:rPr>
        <w:t>.</w:t>
      </w:r>
      <w:r w:rsidRPr="00E525C6">
        <w:rPr>
          <w:rFonts w:eastAsia="Malgun Gothic"/>
        </w:rPr>
        <w:t xml:space="preserve"> If </w:t>
      </w:r>
      <w:r w:rsidR="00DA6550">
        <w:rPr>
          <w:rFonts w:eastAsia="Malgun Gothic"/>
        </w:rPr>
        <w:t>"</w:t>
      </w:r>
      <w:r w:rsidRPr="00E525C6">
        <w:rPr>
          <w:rFonts w:eastAsia="Malgun Gothic"/>
        </w:rPr>
        <w:t>Group Reporting Mode</w:t>
      </w:r>
      <w:r w:rsidR="00DA6550">
        <w:rPr>
          <w:rFonts w:eastAsia="Malgun Gothic"/>
        </w:rPr>
        <w:t>"</w:t>
      </w:r>
      <w:r w:rsidRPr="00E525C6">
        <w:rPr>
          <w:rFonts w:eastAsia="Malgun Gothic"/>
        </w:rPr>
        <w:t xml:space="preserve"> is set to </w:t>
      </w:r>
      <w:r w:rsidR="00DA6550">
        <w:rPr>
          <w:rFonts w:eastAsia="Malgun Gothic"/>
        </w:rPr>
        <w:t>"</w:t>
      </w:r>
      <w:r w:rsidRPr="00E525C6">
        <w:rPr>
          <w:rFonts w:eastAsia="Malgun Gothic"/>
        </w:rPr>
        <w:t>Group Member</w:t>
      </w:r>
      <w:r w:rsidR="00DA6550">
        <w:rPr>
          <w:rFonts w:eastAsia="Malgun Gothic"/>
        </w:rPr>
        <w:t>"</w:t>
      </w:r>
      <w:r w:rsidRPr="00E525C6">
        <w:rPr>
          <w:rFonts w:eastAsia="Malgun Gothic"/>
        </w:rPr>
        <w:t xml:space="preserve">, NEF aggregates the event reports of all UEs in the target group. If </w:t>
      </w:r>
      <w:r w:rsidR="00DA6550">
        <w:rPr>
          <w:rFonts w:eastAsia="Malgun Gothic"/>
        </w:rPr>
        <w:t>"</w:t>
      </w:r>
      <w:r w:rsidRPr="00E525C6">
        <w:rPr>
          <w:rFonts w:eastAsia="Malgun Gothic"/>
        </w:rPr>
        <w:t>Group Reporting Mode</w:t>
      </w:r>
      <w:r w:rsidR="00DA6550">
        <w:rPr>
          <w:rFonts w:eastAsia="Malgun Gothic"/>
        </w:rPr>
        <w:t>"</w:t>
      </w:r>
      <w:r w:rsidRPr="00E525C6">
        <w:rPr>
          <w:rFonts w:eastAsia="Malgun Gothic"/>
        </w:rPr>
        <w:t xml:space="preserve"> is set to </w:t>
      </w:r>
      <w:r w:rsidR="00DA6550">
        <w:rPr>
          <w:rFonts w:eastAsia="Malgun Gothic"/>
        </w:rPr>
        <w:t>"</w:t>
      </w:r>
      <w:r w:rsidRPr="00E525C6">
        <w:rPr>
          <w:rFonts w:eastAsia="Malgun Gothic"/>
        </w:rPr>
        <w:t>Group Reporting Guard Time</w:t>
      </w:r>
      <w:r w:rsidR="00DA6550">
        <w:rPr>
          <w:rFonts w:eastAsia="Malgun Gothic"/>
        </w:rPr>
        <w:t>"</w:t>
      </w:r>
      <w:r w:rsidRPr="00E525C6">
        <w:rPr>
          <w:rFonts w:eastAsia="Malgun Gothic"/>
        </w:rPr>
        <w:t>, NEF aggregates the monitoring reports until Group Reporting Guard timer is expired.</w:t>
      </w:r>
    </w:p>
    <w:p w14:paraId="64FF9CAF" w14:textId="10C9C925" w:rsidR="006F283E" w:rsidRDefault="00E409EC" w:rsidP="00C9661A">
      <w:pPr>
        <w:pStyle w:val="B1"/>
        <w:rPr>
          <w:rFonts w:eastAsia="Malgun Gothic"/>
        </w:rPr>
      </w:pPr>
      <w:r w:rsidRPr="00C9661A">
        <w:rPr>
          <w:rFonts w:eastAsia="Malgun Gothic"/>
        </w:rPr>
        <w:tab/>
        <w:t xml:space="preserve">Then, NEF calculate the group performance according to </w:t>
      </w:r>
      <w:r w:rsidR="00DA6550">
        <w:rPr>
          <w:rFonts w:eastAsia="Malgun Gothic"/>
        </w:rPr>
        <w:t>"</w:t>
      </w:r>
      <w:r w:rsidRPr="00C9661A">
        <w:rPr>
          <w:rFonts w:eastAsia="Malgun Gothic"/>
        </w:rPr>
        <w:t>Group Performance Type</w:t>
      </w:r>
      <w:r w:rsidR="00DA6550">
        <w:rPr>
          <w:rFonts w:eastAsia="Malgun Gothic"/>
        </w:rPr>
        <w:t>"</w:t>
      </w:r>
      <w:r w:rsidRPr="00C9661A">
        <w:rPr>
          <w:rFonts w:eastAsia="Malgun Gothic"/>
        </w:rPr>
        <w:t xml:space="preserve"> and the aggregated event reports. For instance, if </w:t>
      </w:r>
      <w:r w:rsidR="00DA6550">
        <w:rPr>
          <w:rFonts w:eastAsia="Malgun Gothic"/>
        </w:rPr>
        <w:t>"</w:t>
      </w:r>
      <w:r w:rsidRPr="00C9661A">
        <w:rPr>
          <w:rFonts w:eastAsia="Malgun Gothic"/>
        </w:rPr>
        <w:t>Group Performance Type</w:t>
      </w:r>
      <w:r w:rsidR="00DA6550">
        <w:rPr>
          <w:rFonts w:eastAsia="Malgun Gothic"/>
        </w:rPr>
        <w:t>"</w:t>
      </w:r>
      <w:r w:rsidRPr="00C9661A">
        <w:rPr>
          <w:rFonts w:eastAsia="Malgun Gothic"/>
        </w:rPr>
        <w:t xml:space="preserve"> is set to </w:t>
      </w:r>
      <w:r w:rsidR="00DA6550">
        <w:rPr>
          <w:rFonts w:eastAsia="Malgun Gothic"/>
        </w:rPr>
        <w:t>"</w:t>
      </w:r>
      <w:r w:rsidRPr="00C9661A">
        <w:rPr>
          <w:rFonts w:eastAsia="Malgun Gothic"/>
        </w:rPr>
        <w:t>max</w:t>
      </w:r>
      <w:r w:rsidR="00DA6550">
        <w:rPr>
          <w:rFonts w:eastAsia="Malgun Gothic"/>
        </w:rPr>
        <w:t>"</w:t>
      </w:r>
      <w:r w:rsidRPr="00C9661A">
        <w:rPr>
          <w:rFonts w:eastAsia="Malgun Gothic"/>
        </w:rPr>
        <w:t>, and the monitoring results (e.g.</w:t>
      </w:r>
      <w:r w:rsidR="00C8558A">
        <w:rPr>
          <w:rFonts w:eastAsia="Malgun Gothic"/>
        </w:rPr>
        <w:t> </w:t>
      </w:r>
      <w:r w:rsidR="00C8558A" w:rsidRPr="00C9661A">
        <w:rPr>
          <w:rFonts w:eastAsia="Malgun Gothic"/>
        </w:rPr>
        <w:t>[</w:t>
      </w:r>
      <w:r w:rsidRPr="00C9661A">
        <w:rPr>
          <w:rFonts w:eastAsia="Malgun Gothic"/>
        </w:rPr>
        <w:t xml:space="preserve">UE1, </w:t>
      </w:r>
      <w:r w:rsidR="00DA6550">
        <w:rPr>
          <w:rFonts w:eastAsia="Malgun Gothic"/>
        </w:rPr>
        <w:t>"</w:t>
      </w:r>
      <w:r w:rsidRPr="00C9661A">
        <w:rPr>
          <w:rFonts w:eastAsia="Malgun Gothic"/>
        </w:rPr>
        <w:t xml:space="preserve">UL </w:t>
      </w:r>
      <w:r w:rsidRPr="00C9661A">
        <w:rPr>
          <w:rFonts w:eastAsia="Malgun Gothic"/>
        </w:rPr>
        <w:lastRenderedPageBreak/>
        <w:t>packet delay</w:t>
      </w:r>
      <w:r w:rsidR="00DA6550">
        <w:rPr>
          <w:rFonts w:eastAsia="Malgun Gothic"/>
        </w:rPr>
        <w:t>"</w:t>
      </w:r>
      <w:r w:rsidRPr="00C9661A">
        <w:rPr>
          <w:rFonts w:eastAsia="Malgun Gothic"/>
        </w:rPr>
        <w:t>: 1msec] and</w:t>
      </w:r>
      <w:r w:rsidR="00C8558A">
        <w:rPr>
          <w:rFonts w:eastAsia="Malgun Gothic"/>
        </w:rPr>
        <w:t> </w:t>
      </w:r>
      <w:r w:rsidR="00C8558A" w:rsidRPr="00C9661A">
        <w:rPr>
          <w:rFonts w:eastAsia="Malgun Gothic"/>
        </w:rPr>
        <w:t>[</w:t>
      </w:r>
      <w:r w:rsidRPr="00C9661A">
        <w:rPr>
          <w:rFonts w:eastAsia="Malgun Gothic"/>
        </w:rPr>
        <w:t xml:space="preserve">UE2, </w:t>
      </w:r>
      <w:r w:rsidR="00DA6550">
        <w:rPr>
          <w:rFonts w:eastAsia="Malgun Gothic"/>
        </w:rPr>
        <w:t>"</w:t>
      </w:r>
      <w:r w:rsidRPr="00C9661A">
        <w:rPr>
          <w:rFonts w:eastAsia="Malgun Gothic"/>
        </w:rPr>
        <w:t>UL packet delay</w:t>
      </w:r>
      <w:r w:rsidR="00DA6550">
        <w:rPr>
          <w:rFonts w:eastAsia="Malgun Gothic"/>
        </w:rPr>
        <w:t>"</w:t>
      </w:r>
      <w:r w:rsidRPr="00C9661A">
        <w:rPr>
          <w:rFonts w:eastAsia="Malgun Gothic"/>
        </w:rPr>
        <w:t xml:space="preserve">: 2msec] are reported by PCF(s) at step 3, NEF calculates the group of UEs performance as </w:t>
      </w:r>
      <w:r w:rsidR="00DA6550">
        <w:rPr>
          <w:rFonts w:eastAsia="Malgun Gothic"/>
        </w:rPr>
        <w:t>"</w:t>
      </w:r>
      <w:r w:rsidRPr="00C9661A">
        <w:rPr>
          <w:rFonts w:eastAsia="Malgun Gothic"/>
        </w:rPr>
        <w:t>2msec</w:t>
      </w:r>
      <w:r w:rsidR="00DA6550">
        <w:rPr>
          <w:rFonts w:eastAsia="Malgun Gothic"/>
        </w:rPr>
        <w:t>"</w:t>
      </w:r>
      <w:r w:rsidRPr="00C9661A">
        <w:rPr>
          <w:rFonts w:eastAsia="Malgun Gothic"/>
        </w:rPr>
        <w:t>.</w:t>
      </w:r>
    </w:p>
    <w:p w14:paraId="1117E035" w14:textId="77777777" w:rsidR="00E409EC" w:rsidRPr="00E525C6" w:rsidRDefault="00E409EC" w:rsidP="00E409EC">
      <w:pPr>
        <w:pStyle w:val="B1"/>
        <w:rPr>
          <w:rFonts w:eastAsia="Malgun Gothic"/>
        </w:rPr>
      </w:pPr>
      <w:r w:rsidRPr="00E525C6">
        <w:rPr>
          <w:rFonts w:eastAsia="Malgun Gothic"/>
        </w:rPr>
        <w:t>5.</w:t>
      </w:r>
      <w:r w:rsidRPr="00E525C6">
        <w:rPr>
          <w:rFonts w:eastAsia="Malgun Gothic"/>
        </w:rPr>
        <w:tab/>
        <w:t>The NEF sends the group performance to AF via Nnef_EventExposure_Notify.</w:t>
      </w:r>
    </w:p>
    <w:p w14:paraId="7A48E021" w14:textId="77777777" w:rsidR="00D83461" w:rsidRPr="00E525C6" w:rsidRDefault="00D83461" w:rsidP="006F283E">
      <w:pPr>
        <w:pStyle w:val="Heading3"/>
        <w:rPr>
          <w:lang w:eastAsia="zh-CN"/>
        </w:rPr>
      </w:pPr>
      <w:bookmarkStart w:id="2662" w:name="_Toc117180519"/>
      <w:r w:rsidRPr="00E525C6">
        <w:rPr>
          <w:lang w:eastAsia="zh-CN"/>
        </w:rPr>
        <w:t>6.21.3</w:t>
      </w:r>
      <w:r w:rsidRPr="00E525C6">
        <w:rPr>
          <w:lang w:eastAsia="zh-CN"/>
        </w:rPr>
        <w:tab/>
      </w:r>
      <w:r w:rsidRPr="00E525C6">
        <w:t xml:space="preserve">Impacts on </w:t>
      </w:r>
      <w:r w:rsidRPr="00E525C6">
        <w:rPr>
          <w:lang w:eastAsia="zh-CN"/>
        </w:rPr>
        <w:t>services, entities and interfaces</w:t>
      </w:r>
      <w:bookmarkEnd w:id="2662"/>
    </w:p>
    <w:p w14:paraId="425DA877" w14:textId="77777777" w:rsidR="00E409EC" w:rsidRPr="00E525C6" w:rsidRDefault="00E409EC" w:rsidP="00E409EC">
      <w:r w:rsidRPr="00E525C6">
        <w:t>NEF:</w:t>
      </w:r>
    </w:p>
    <w:p w14:paraId="246458BB" w14:textId="528E303F" w:rsidR="00E409EC" w:rsidRPr="00E525C6" w:rsidRDefault="00E409EC" w:rsidP="00E409EC">
      <w:pPr>
        <w:pStyle w:val="B1"/>
      </w:pPr>
      <w:r w:rsidRPr="00E525C6">
        <w:t>-</w:t>
      </w:r>
      <w:r w:rsidRPr="00E525C6">
        <w:tab/>
        <w:t xml:space="preserve">Enhanced Nnef_EventExposure_Subscribe service operation by adding </w:t>
      </w:r>
      <w:r w:rsidR="00DA6550">
        <w:t>"</w:t>
      </w:r>
      <w:r w:rsidRPr="00E525C6">
        <w:t>Group Performance Type</w:t>
      </w:r>
      <w:r w:rsidR="00DA6550">
        <w:t>"</w:t>
      </w:r>
      <w:r w:rsidRPr="00E525C6">
        <w:t xml:space="preserve"> parameter (i.e. </w:t>
      </w:r>
      <w:r w:rsidR="00DA6550">
        <w:t>"</w:t>
      </w:r>
      <w:r w:rsidRPr="00E525C6">
        <w:t>worst</w:t>
      </w:r>
      <w:r w:rsidR="00DA6550">
        <w:t>"</w:t>
      </w:r>
      <w:r w:rsidRPr="00E525C6">
        <w:t xml:space="preserve">, </w:t>
      </w:r>
      <w:r w:rsidR="00DA6550">
        <w:t>"</w:t>
      </w:r>
      <w:r w:rsidRPr="00E525C6">
        <w:t>mean</w:t>
      </w:r>
      <w:r w:rsidR="00DA6550">
        <w:t>"</w:t>
      </w:r>
      <w:r w:rsidRPr="00E525C6">
        <w:t xml:space="preserve">, </w:t>
      </w:r>
      <w:r w:rsidR="00DA6550">
        <w:t>"</w:t>
      </w:r>
      <w:r w:rsidRPr="00E525C6">
        <w:t>best</w:t>
      </w:r>
      <w:r w:rsidR="00DA6550">
        <w:t>"</w:t>
      </w:r>
      <w:r w:rsidRPr="00E525C6">
        <w:t xml:space="preserve">, </w:t>
      </w:r>
      <w:r w:rsidR="00DA6550">
        <w:t>"</w:t>
      </w:r>
      <w:r w:rsidRPr="00E525C6">
        <w:t>sum</w:t>
      </w:r>
      <w:r w:rsidR="00DA6550">
        <w:t>"</w:t>
      </w:r>
      <w:r w:rsidRPr="00E525C6">
        <w:t xml:space="preserve">) as a new optional input parameter and by supporting enhanced Event Reporting Information. The enhanced Event Reporting Information is included by new optional parameter (i.e. </w:t>
      </w:r>
      <w:r w:rsidR="00DA6550">
        <w:t>"</w:t>
      </w:r>
      <w:r w:rsidRPr="00E525C6">
        <w:t>Group Reporting Mode</w:t>
      </w:r>
      <w:r w:rsidR="00DA6550">
        <w:t>"</w:t>
      </w:r>
      <w:r w:rsidRPr="00E525C6">
        <w:t xml:space="preserve"> parameter (i.e. </w:t>
      </w:r>
      <w:r w:rsidR="00DA6550">
        <w:t>"</w:t>
      </w:r>
      <w:r w:rsidRPr="00E525C6">
        <w:t>Group Member</w:t>
      </w:r>
      <w:r w:rsidR="00DA6550">
        <w:t>"</w:t>
      </w:r>
      <w:r w:rsidRPr="00E525C6">
        <w:t xml:space="preserve">, </w:t>
      </w:r>
      <w:r w:rsidR="00DA6550">
        <w:t>"</w:t>
      </w:r>
      <w:r w:rsidRPr="00E525C6">
        <w:t>Group Reporting Guard Time</w:t>
      </w:r>
      <w:r w:rsidR="00DA6550">
        <w:t>"</w:t>
      </w:r>
      <w:r w:rsidRPr="00E525C6">
        <w:t>)).</w:t>
      </w:r>
    </w:p>
    <w:p w14:paraId="74F737F5" w14:textId="0E3E8658" w:rsidR="00E409EC" w:rsidRDefault="00E409EC" w:rsidP="00E409EC">
      <w:pPr>
        <w:pStyle w:val="B1"/>
      </w:pPr>
      <w:r w:rsidRPr="00E525C6">
        <w:t>-</w:t>
      </w:r>
      <w:r w:rsidRPr="00E525C6">
        <w:tab/>
        <w:t xml:space="preserve">Enhanced NEF operations to request the event report per UE to PCF(s) (i.e. Npcf_EventExposure_Subscribe request or Npcf_PolicyAuthorization_Subscribe request) according to requested Event ID from AF and to aggregate the event reports of each UE according to </w:t>
      </w:r>
      <w:r w:rsidR="00DA6550">
        <w:t>"</w:t>
      </w:r>
      <w:r w:rsidRPr="00E525C6">
        <w:t>Group Reporting mode</w:t>
      </w:r>
      <w:r w:rsidR="00DA6550">
        <w:t>"</w:t>
      </w:r>
      <w:r w:rsidRPr="00E525C6">
        <w:t xml:space="preserve"> parameter.</w:t>
      </w:r>
    </w:p>
    <w:p w14:paraId="5C3F0F21" w14:textId="18F0DB71" w:rsidR="002345AB" w:rsidRPr="00315872" w:rsidRDefault="002345AB" w:rsidP="002345AB">
      <w:pPr>
        <w:pStyle w:val="B1"/>
        <w:rPr>
          <w:rFonts w:eastAsia="Malgun Gothic"/>
          <w:lang w:eastAsia="ko-KR"/>
        </w:rPr>
      </w:pPr>
      <w:r>
        <w:rPr>
          <w:rFonts w:eastAsia="Malgun Gothic" w:hint="eastAsia"/>
          <w:lang w:eastAsia="ko-KR"/>
        </w:rPr>
        <w:t>-</w:t>
      </w:r>
      <w:r>
        <w:rPr>
          <w:rFonts w:eastAsia="Malgun Gothic"/>
          <w:lang w:eastAsia="ko-KR"/>
        </w:rPr>
        <w:t xml:space="preserve"> </w:t>
      </w:r>
      <w:r>
        <w:rPr>
          <w:rFonts w:eastAsia="Malgun Gothic"/>
          <w:lang w:eastAsia="ko-KR" w:bidi="ar"/>
        </w:rPr>
        <w:t xml:space="preserve"> </w:t>
      </w:r>
      <w:r w:rsidRPr="00F63449">
        <w:rPr>
          <w:rFonts w:eastAsia="Malgun Gothic" w:hint="eastAsia"/>
          <w:lang w:eastAsia="ko-KR" w:bidi="ar"/>
        </w:rPr>
        <w:t>E</w:t>
      </w:r>
      <w:r w:rsidRPr="00F63449">
        <w:rPr>
          <w:rFonts w:eastAsia="Malgun Gothic"/>
          <w:lang w:eastAsia="ko-KR" w:bidi="ar"/>
        </w:rPr>
        <w:t>nhanced NEF operations to aggregate the event</w:t>
      </w:r>
      <w:r>
        <w:rPr>
          <w:rFonts w:eastAsia="Malgun Gothic"/>
          <w:lang w:eastAsia="ko-KR" w:bidi="ar"/>
        </w:rPr>
        <w:t xml:space="preserve"> report</w:t>
      </w:r>
      <w:r w:rsidRPr="00F63449">
        <w:rPr>
          <w:rFonts w:eastAsia="Malgun Gothic"/>
          <w:lang w:eastAsia="ko-KR" w:bidi="ar"/>
        </w:rPr>
        <w:t xml:space="preserve"> (i.e</w:t>
      </w:r>
      <w:r w:rsidR="00DA6550">
        <w:rPr>
          <w:rFonts w:eastAsia="Malgun Gothic"/>
          <w:lang w:eastAsia="ko-KR" w:bidi="ar"/>
        </w:rPr>
        <w:t>.</w:t>
      </w:r>
      <w:r w:rsidRPr="00F63449">
        <w:rPr>
          <w:rFonts w:eastAsia="Malgun Gothic"/>
          <w:lang w:eastAsia="ko-KR" w:bidi="ar"/>
        </w:rPr>
        <w:t xml:space="preserve"> performance) of UEs in the group and calculate the group performance from the aggregated UEs</w:t>
      </w:r>
      <w:r w:rsidR="00DA6550">
        <w:rPr>
          <w:rFonts w:eastAsia="Malgun Gothic"/>
          <w:lang w:eastAsia="ko-KR" w:bidi="ar"/>
        </w:rPr>
        <w:t>'</w:t>
      </w:r>
      <w:r w:rsidRPr="00F63449">
        <w:rPr>
          <w:rFonts w:eastAsia="Malgun Gothic"/>
          <w:lang w:eastAsia="ko-KR" w:bidi="ar"/>
        </w:rPr>
        <w:t xml:space="preserve"> performance based on the requested </w:t>
      </w:r>
      <w:r w:rsidR="00DA6550">
        <w:rPr>
          <w:rFonts w:eastAsia="Malgun Gothic"/>
          <w:lang w:eastAsia="ko-KR" w:bidi="ar"/>
        </w:rPr>
        <w:t>"</w:t>
      </w:r>
      <w:r w:rsidRPr="00F63449">
        <w:rPr>
          <w:rFonts w:eastAsia="Malgun Gothic"/>
          <w:lang w:eastAsia="ko-KR" w:bidi="ar"/>
        </w:rPr>
        <w:t xml:space="preserve">Group Reporting </w:t>
      </w:r>
      <w:r>
        <w:rPr>
          <w:rFonts w:eastAsia="Malgun Gothic"/>
          <w:lang w:eastAsia="ko-KR" w:bidi="ar"/>
        </w:rPr>
        <w:t>m</w:t>
      </w:r>
      <w:r w:rsidRPr="00F63449">
        <w:rPr>
          <w:rFonts w:eastAsia="Malgun Gothic"/>
          <w:lang w:eastAsia="ko-KR" w:bidi="ar"/>
        </w:rPr>
        <w:t>ode</w:t>
      </w:r>
      <w:r w:rsidR="00DA6550">
        <w:rPr>
          <w:rFonts w:eastAsia="Malgun Gothic"/>
          <w:lang w:eastAsia="ko-KR" w:bidi="ar"/>
        </w:rPr>
        <w:t>"</w:t>
      </w:r>
      <w:r w:rsidRPr="00F63449">
        <w:rPr>
          <w:rFonts w:eastAsia="Malgun Gothic"/>
          <w:lang w:eastAsia="ko-KR" w:bidi="ar"/>
        </w:rPr>
        <w:t xml:space="preserve"> and Group Performance Type</w:t>
      </w:r>
      <w:r w:rsidR="00DA6550">
        <w:rPr>
          <w:rFonts w:eastAsia="Malgun Gothic"/>
          <w:lang w:eastAsia="ko-KR" w:bidi="ar"/>
        </w:rPr>
        <w:t>"</w:t>
      </w:r>
      <w:r w:rsidRPr="00F63449">
        <w:rPr>
          <w:rFonts w:eastAsia="Malgun Gothic"/>
          <w:lang w:eastAsia="ko-KR" w:bidi="ar"/>
        </w:rPr>
        <w:t>, respectively.</w:t>
      </w:r>
    </w:p>
    <w:p w14:paraId="0BC96BCB" w14:textId="77777777" w:rsidR="00A65604" w:rsidRPr="00E525C6" w:rsidRDefault="00A65604" w:rsidP="00A65604">
      <w:pPr>
        <w:pStyle w:val="Heading2"/>
      </w:pPr>
      <w:bookmarkStart w:id="2663" w:name="_Toc117180520"/>
      <w:r w:rsidRPr="00E525C6">
        <w:t>6.22</w:t>
      </w:r>
      <w:r w:rsidRPr="00E525C6">
        <w:tab/>
        <w:t>Solution #22: 5GC-assisted Federated Learning over 5G VN group</w:t>
      </w:r>
      <w:bookmarkEnd w:id="2663"/>
    </w:p>
    <w:p w14:paraId="4938F3A8" w14:textId="77777777" w:rsidR="00A65604" w:rsidRPr="00E525C6" w:rsidRDefault="00A65604" w:rsidP="00A65604">
      <w:pPr>
        <w:pStyle w:val="Heading3"/>
      </w:pPr>
      <w:bookmarkStart w:id="2664" w:name="_Toc117180521"/>
      <w:r w:rsidRPr="00E525C6">
        <w:t>6.22.1</w:t>
      </w:r>
      <w:r w:rsidRPr="00E525C6">
        <w:tab/>
        <w:t>Description</w:t>
      </w:r>
      <w:bookmarkEnd w:id="2664"/>
    </w:p>
    <w:p w14:paraId="571E2B58" w14:textId="625C7535" w:rsidR="00E409EC" w:rsidRPr="00E525C6" w:rsidRDefault="00E409EC" w:rsidP="00E409EC">
      <w:pPr>
        <w:rPr>
          <w:rFonts w:eastAsia="DengXian"/>
          <w:lang w:eastAsia="zh-CN"/>
        </w:rPr>
      </w:pPr>
      <w:r w:rsidRPr="00E525C6">
        <w:rPr>
          <w:rFonts w:eastAsia="DengXian"/>
          <w:lang w:eastAsia="zh-CN"/>
        </w:rPr>
        <w:t xml:space="preserve">This solution addressed Key Issue #7 </w:t>
      </w:r>
      <w:r w:rsidR="00DA6550">
        <w:rPr>
          <w:rFonts w:eastAsia="DengXian"/>
          <w:lang w:eastAsia="zh-CN"/>
        </w:rPr>
        <w:t>"</w:t>
      </w:r>
      <w:r w:rsidRPr="00E525C6">
        <w:rPr>
          <w:rFonts w:eastAsia="DengXian"/>
          <w:lang w:eastAsia="zh-CN"/>
        </w:rPr>
        <w:t>5GS Assistance to Federated Learning Operation</w:t>
      </w:r>
      <w:r w:rsidR="00DA6550">
        <w:rPr>
          <w:rFonts w:eastAsia="DengXian"/>
          <w:lang w:eastAsia="zh-CN"/>
        </w:rPr>
        <w:t>"</w:t>
      </w:r>
      <w:r w:rsidRPr="00E525C6">
        <w:rPr>
          <w:rFonts w:eastAsia="DengXian"/>
          <w:lang w:eastAsia="zh-CN"/>
        </w:rPr>
        <w:t>.</w:t>
      </w:r>
    </w:p>
    <w:p w14:paraId="400810B7" w14:textId="77777777" w:rsidR="00E409EC" w:rsidRPr="00E525C6" w:rsidRDefault="00E409EC" w:rsidP="00E409EC">
      <w:pPr>
        <w:rPr>
          <w:rFonts w:eastAsia="DengXian"/>
          <w:lang w:eastAsia="zh-CN"/>
        </w:rPr>
      </w:pPr>
      <w:r w:rsidRPr="00E525C6">
        <w:rPr>
          <w:rFonts w:eastAsia="DengXian"/>
          <w:lang w:eastAsia="zh-CN"/>
        </w:rPr>
        <w:t>In federated learning (FL), multiple rounds of training and interactions are required between central server and edge nodes (e.g. edge servers or UEs). It can be considered that federated learning is a kind of group training that does not reveal the privacy of edge nodes. In order to improve the efficiency of federated learning, it is necessary to ensure a more stable connection between edge nodes and central server, and a consistency of the communication characteristics and requirements of each edge node, such as the requirement of resources, bandwidth, delay, and the unified start and termination of training.</w:t>
      </w:r>
    </w:p>
    <w:p w14:paraId="543D59D7" w14:textId="3C4A1FD3" w:rsidR="00E409EC" w:rsidRPr="00E525C6" w:rsidRDefault="00E409EC" w:rsidP="00E409EC">
      <w:pPr>
        <w:rPr>
          <w:rFonts w:eastAsia="DengXian"/>
          <w:lang w:eastAsia="zh-CN"/>
        </w:rPr>
      </w:pPr>
      <w:r w:rsidRPr="00E525C6">
        <w:rPr>
          <w:rFonts w:eastAsia="DengXian"/>
          <w:lang w:eastAsia="zh-CN"/>
        </w:rPr>
        <w:t xml:space="preserve">This solution proposes to form the edge nodes and central server of federated learning into a 5G VN group in order to facilitate unified management of member in the LAN group, allocation of resources, </w:t>
      </w:r>
      <w:r w:rsidR="00D37995">
        <w:rPr>
          <w:rFonts w:eastAsia="DengXian"/>
          <w:lang w:eastAsia="zh-CN"/>
        </w:rPr>
        <w:t>adding and removing FL members flexibly, group-level rules management,</w:t>
      </w:r>
      <w:r w:rsidRPr="00E525C6">
        <w:rPr>
          <w:rFonts w:eastAsia="DengXian"/>
          <w:lang w:eastAsia="zh-CN"/>
        </w:rPr>
        <w:t xml:space="preserve"> adjustment of Access and mobility related and Session management related policies.</w:t>
      </w:r>
    </w:p>
    <w:p w14:paraId="09C4F4CE" w14:textId="0168785C" w:rsidR="00E409EC" w:rsidRPr="00E525C6" w:rsidRDefault="00E409EC" w:rsidP="00E409EC">
      <w:pPr>
        <w:rPr>
          <w:rFonts w:eastAsia="DengXian"/>
          <w:lang w:eastAsia="zh-CN"/>
        </w:rPr>
      </w:pPr>
      <w:r w:rsidRPr="00E525C6">
        <w:rPr>
          <w:rFonts w:eastAsia="DengXian"/>
          <w:lang w:eastAsia="zh-CN"/>
        </w:rPr>
        <w:t>NWDAF provides suggestions to AF to establish VN group with the related policies, and may also include the suggested FL member list if member selection is required by AF.</w:t>
      </w:r>
    </w:p>
    <w:p w14:paraId="653F31D6" w14:textId="77777777" w:rsidR="00A40D90" w:rsidRPr="00E525C6" w:rsidRDefault="00A40D90" w:rsidP="00A40D90">
      <w:pPr>
        <w:pStyle w:val="Heading3"/>
        <w:rPr>
          <w:lang w:eastAsia="zh-CN"/>
        </w:rPr>
      </w:pPr>
      <w:bookmarkStart w:id="2665" w:name="_Toc117180522"/>
      <w:r w:rsidRPr="00E525C6">
        <w:t>6.</w:t>
      </w:r>
      <w:r w:rsidRPr="00E525C6">
        <w:rPr>
          <w:rFonts w:eastAsia="SimSun"/>
          <w:lang w:eastAsia="zh-CN"/>
        </w:rPr>
        <w:t>22</w:t>
      </w:r>
      <w:r w:rsidRPr="00E525C6">
        <w:t>.2</w:t>
      </w:r>
      <w:r w:rsidRPr="00E525C6">
        <w:tab/>
        <w:t>Procedures</w:t>
      </w:r>
      <w:bookmarkEnd w:id="2665"/>
    </w:p>
    <w:p w14:paraId="4467C013" w14:textId="63EA24C9" w:rsidR="00A40D90" w:rsidRPr="00E525C6" w:rsidRDefault="00A40D90" w:rsidP="00A40D90">
      <w:pPr>
        <w:pStyle w:val="Heading4"/>
        <w:rPr>
          <w:lang w:eastAsia="zh-CN"/>
        </w:rPr>
      </w:pPr>
      <w:bookmarkStart w:id="2666" w:name="_Toc117180523"/>
      <w:r w:rsidRPr="00E525C6">
        <w:t>6.</w:t>
      </w:r>
      <w:r w:rsidRPr="00E525C6">
        <w:rPr>
          <w:rFonts w:eastAsia="SimSun"/>
          <w:lang w:eastAsia="zh-CN"/>
        </w:rPr>
        <w:t>22</w:t>
      </w:r>
      <w:r w:rsidRPr="00E525C6">
        <w:t>.2.1</w:t>
      </w:r>
      <w:r w:rsidRPr="00E525C6">
        <w:tab/>
        <w:t>Procedure of VN group establishment by AF</w:t>
      </w:r>
      <w:bookmarkEnd w:id="2666"/>
    </w:p>
    <w:p w14:paraId="5B4070DE" w14:textId="301AD15E" w:rsidR="00A40D90" w:rsidRPr="00E525C6" w:rsidRDefault="00A40D90" w:rsidP="00A40D90">
      <w:pPr>
        <w:rPr>
          <w:rFonts w:eastAsia="SimSun"/>
        </w:rPr>
      </w:pPr>
      <w:r w:rsidRPr="00E525C6">
        <w:rPr>
          <w:rFonts w:eastAsia="SimSun"/>
        </w:rPr>
        <w:t>Figure 6.</w:t>
      </w:r>
      <w:r w:rsidR="001F6405" w:rsidRPr="00E525C6">
        <w:rPr>
          <w:rFonts w:eastAsia="SimSun"/>
        </w:rPr>
        <w:t>22</w:t>
      </w:r>
      <w:r w:rsidRPr="00E525C6">
        <w:rPr>
          <w:rFonts w:eastAsia="SimSun"/>
        </w:rPr>
        <w:t>.2.1-1 shows the procedure for VN group establishment initiated by AF.</w:t>
      </w:r>
    </w:p>
    <w:p w14:paraId="5236D7ED" w14:textId="45E74E87" w:rsidR="00A40D90" w:rsidRPr="00E525C6" w:rsidRDefault="00D37995" w:rsidP="00E409EC">
      <w:pPr>
        <w:pStyle w:val="TH"/>
      </w:pPr>
      <w:r>
        <w:object w:dxaOrig="15710" w:dyaOrig="10671" w14:anchorId="00365086">
          <v:shape id="_x0000_i1066" type="#_x0000_t75" style="width:481.65pt;height:327.8pt" o:ole="">
            <v:imagedata r:id="rId96" o:title=""/>
          </v:shape>
          <o:OLEObject Type="Embed" ProgID="Visio.Drawing.15" ShapeID="_x0000_i1066" DrawAspect="Content" ObjectID="_1727797112" r:id="rId97"/>
        </w:object>
      </w:r>
    </w:p>
    <w:p w14:paraId="1D0692CA" w14:textId="520EB6E4" w:rsidR="00A40D90" w:rsidRPr="00E525C6" w:rsidRDefault="00A40D90" w:rsidP="00E409EC">
      <w:pPr>
        <w:pStyle w:val="TF"/>
      </w:pPr>
      <w:r w:rsidRPr="00E525C6">
        <w:t>Figure 6.</w:t>
      </w:r>
      <w:r w:rsidR="001F6405" w:rsidRPr="00E525C6">
        <w:rPr>
          <w:rFonts w:eastAsia="SimSun"/>
        </w:rPr>
        <w:t>22</w:t>
      </w:r>
      <w:r w:rsidRPr="00E525C6">
        <w:t>.2.1-1</w:t>
      </w:r>
      <w:r w:rsidR="00E409EC" w:rsidRPr="00E525C6">
        <w:t>:</w:t>
      </w:r>
      <w:r w:rsidRPr="00E525C6">
        <w:t xml:space="preserve"> Procedure of VN group establishment by AF</w:t>
      </w:r>
    </w:p>
    <w:p w14:paraId="5041C2D4" w14:textId="6B7CB87C" w:rsidR="00E409EC" w:rsidRPr="00E525C6" w:rsidRDefault="00E409EC" w:rsidP="00E409EC">
      <w:pPr>
        <w:pStyle w:val="B1"/>
      </w:pPr>
      <w:r w:rsidRPr="00E525C6">
        <w:t>1.</w:t>
      </w:r>
      <w:r w:rsidRPr="00E525C6">
        <w:tab/>
        <w:t xml:space="preserve">The AF subscribes to receive analytics via NEF by invoking Nnef_AnalyticsExposure_Subscribe service operation as defined in </w:t>
      </w:r>
      <w:r w:rsidR="00C8558A" w:rsidRPr="00E525C6">
        <w:t>TS</w:t>
      </w:r>
      <w:r w:rsidR="00C8558A">
        <w:t> </w:t>
      </w:r>
      <w:r w:rsidR="00C8558A" w:rsidRPr="00E525C6">
        <w:t>23.502</w:t>
      </w:r>
      <w:r w:rsidR="00C8558A">
        <w:t> </w:t>
      </w:r>
      <w:r w:rsidR="00C8558A" w:rsidRPr="00E525C6">
        <w:t>[</w:t>
      </w:r>
      <w:r w:rsidRPr="00E525C6">
        <w:t>4]. The parameters includes:</w:t>
      </w:r>
    </w:p>
    <w:p w14:paraId="662E4CB0" w14:textId="7B818DE8" w:rsidR="00E409EC" w:rsidRPr="00E525C6" w:rsidRDefault="00E409EC" w:rsidP="00E409EC">
      <w:pPr>
        <w:pStyle w:val="B2"/>
      </w:pPr>
      <w:r w:rsidRPr="00E525C6">
        <w:t>-</w:t>
      </w:r>
      <w:r w:rsidRPr="00E525C6">
        <w:tab/>
        <w:t>Analytics ID.</w:t>
      </w:r>
    </w:p>
    <w:p w14:paraId="091323AE" w14:textId="6BC1EF3C" w:rsidR="00E409EC" w:rsidRPr="00E525C6" w:rsidRDefault="00E409EC" w:rsidP="00E409EC">
      <w:pPr>
        <w:pStyle w:val="B2"/>
      </w:pPr>
      <w:r w:rsidRPr="00E525C6">
        <w:t>-</w:t>
      </w:r>
      <w:r w:rsidRPr="00E525C6">
        <w:tab/>
        <w:t>Member selection flag: A flag indicating whether member selection is required.</w:t>
      </w:r>
    </w:p>
    <w:p w14:paraId="185910C9" w14:textId="22D4C777" w:rsidR="00E409EC" w:rsidRPr="00E525C6" w:rsidRDefault="00E409EC" w:rsidP="00E409EC">
      <w:pPr>
        <w:pStyle w:val="B2"/>
      </w:pPr>
      <w:r w:rsidRPr="00E525C6">
        <w:t>-</w:t>
      </w:r>
      <w:r w:rsidRPr="00E525C6">
        <w:tab/>
        <w:t>Analytics Filter Information including:</w:t>
      </w:r>
    </w:p>
    <w:p w14:paraId="2294FF73" w14:textId="23885F32" w:rsidR="00E409EC" w:rsidRPr="00E525C6" w:rsidRDefault="00E409EC" w:rsidP="00E409EC">
      <w:pPr>
        <w:pStyle w:val="B3"/>
      </w:pPr>
      <w:r w:rsidRPr="00E525C6">
        <w:t>-</w:t>
      </w:r>
      <w:r w:rsidRPr="00E525C6">
        <w:tab/>
        <w:t>Members list (a list of SUPIs or group ID, if member selection flag is 0), candidate members list (a list of SUPIs or Group ID, if member selection flag is 1) or any UE (if member selection flag is 1).</w:t>
      </w:r>
    </w:p>
    <w:p w14:paraId="52756DD5" w14:textId="7E720298" w:rsidR="00E409EC" w:rsidRPr="00E525C6" w:rsidRDefault="00E409EC" w:rsidP="00E409EC">
      <w:pPr>
        <w:pStyle w:val="B3"/>
      </w:pPr>
      <w:r w:rsidRPr="00E525C6">
        <w:t>-</w:t>
      </w:r>
      <w:r w:rsidRPr="00E525C6">
        <w:tab/>
        <w:t>[Optional] Maximum and/or minimum number of members (if member selection flag is 1).</w:t>
      </w:r>
    </w:p>
    <w:p w14:paraId="61A722FF" w14:textId="30287E0B" w:rsidR="00E409EC" w:rsidRPr="00E525C6" w:rsidRDefault="00E409EC" w:rsidP="00E409EC">
      <w:pPr>
        <w:pStyle w:val="B3"/>
      </w:pPr>
      <w:r w:rsidRPr="00E525C6">
        <w:t>-</w:t>
      </w:r>
      <w:r w:rsidRPr="00E525C6">
        <w:tab/>
        <w:t>Area of Interest.</w:t>
      </w:r>
    </w:p>
    <w:p w14:paraId="03E8E7C0" w14:textId="313CDA6E" w:rsidR="00E409EC" w:rsidRPr="00E525C6" w:rsidRDefault="00E409EC" w:rsidP="00E409EC">
      <w:pPr>
        <w:pStyle w:val="B3"/>
      </w:pPr>
      <w:r w:rsidRPr="00E525C6">
        <w:t>-</w:t>
      </w:r>
      <w:r w:rsidRPr="00E525C6">
        <w:tab/>
        <w:t>S-NSSAI or DNN.</w:t>
      </w:r>
    </w:p>
    <w:p w14:paraId="7C2931E6" w14:textId="6836084C" w:rsidR="00E409EC" w:rsidRPr="00E525C6" w:rsidRDefault="00E409EC" w:rsidP="00E409EC">
      <w:pPr>
        <w:pStyle w:val="B2"/>
      </w:pPr>
      <w:r w:rsidRPr="00E525C6">
        <w:t>-</w:t>
      </w:r>
      <w:r w:rsidRPr="00E525C6">
        <w:tab/>
        <w:t>Expected time period.</w:t>
      </w:r>
    </w:p>
    <w:p w14:paraId="78FBB639" w14:textId="21602DBA" w:rsidR="00E409EC" w:rsidRPr="00E525C6" w:rsidRDefault="00E409EC" w:rsidP="00E409EC">
      <w:pPr>
        <w:pStyle w:val="B2"/>
      </w:pPr>
      <w:r w:rsidRPr="00E525C6">
        <w:t>-</w:t>
      </w:r>
      <w:r w:rsidRPr="00E525C6">
        <w:tab/>
      </w:r>
      <w:r w:rsidR="00CE0548">
        <w:rPr>
          <w:rFonts w:eastAsia="DengXian"/>
          <w:lang w:eastAsia="zh-CN"/>
        </w:rPr>
        <w:t xml:space="preserve">[Optional] </w:t>
      </w:r>
      <w:r w:rsidRPr="00E525C6">
        <w:t>Information of ML model to be trained (e.g. model size).</w:t>
      </w:r>
    </w:p>
    <w:p w14:paraId="7631617D" w14:textId="3B1D741C" w:rsidR="00E409EC" w:rsidRPr="00E525C6" w:rsidRDefault="00E409EC" w:rsidP="00E409EC">
      <w:pPr>
        <w:pStyle w:val="B2"/>
      </w:pPr>
      <w:r w:rsidRPr="00E525C6">
        <w:t>-</w:t>
      </w:r>
      <w:r w:rsidRPr="00E525C6">
        <w:tab/>
      </w:r>
      <w:r w:rsidR="00CE0548">
        <w:rPr>
          <w:rFonts w:eastAsia="DengXian"/>
          <w:lang w:eastAsia="zh-CN"/>
        </w:rPr>
        <w:t xml:space="preserve">[Optional] </w:t>
      </w:r>
      <w:r w:rsidRPr="00E525C6">
        <w:t>The requirements of performance (e.g. bandwidth, time delay etc.).</w:t>
      </w:r>
    </w:p>
    <w:p w14:paraId="4C8488B5" w14:textId="73FC3062" w:rsidR="00E409EC" w:rsidRPr="00CE0548" w:rsidRDefault="00E409EC" w:rsidP="00315872">
      <w:pPr>
        <w:pStyle w:val="B1"/>
      </w:pPr>
      <w:r w:rsidRPr="00CE0548">
        <w:t>2.</w:t>
      </w:r>
      <w:r w:rsidRPr="00CE0548">
        <w:tab/>
        <w:t>Based on the subscription from the AF, the NEF subscribes to NWDAF by invoking the Nnwdaf_AnalyticsSubscription_Subscribe service operation.</w:t>
      </w:r>
    </w:p>
    <w:p w14:paraId="73A8EED3" w14:textId="69AE97E9" w:rsidR="00E409EC" w:rsidRPr="00E525C6" w:rsidRDefault="00CE0548" w:rsidP="00E409EC">
      <w:pPr>
        <w:pStyle w:val="B1"/>
      </w:pPr>
      <w:r>
        <w:t>3</w:t>
      </w:r>
      <w:r w:rsidR="00E409EC" w:rsidRPr="00E525C6">
        <w:t>.</w:t>
      </w:r>
      <w:r w:rsidR="00E409EC" w:rsidRPr="00E525C6">
        <w:tab/>
      </w:r>
      <w:r w:rsidRPr="00CE0548">
        <w:t xml:space="preserve">The NWDAF collects data and do the analytics. If the member selection flag is 1 and the user consent is granted, NWDAF may begin to select members from the list of candidate UE provided by AF. NWDAF may conduct </w:t>
      </w:r>
      <w:r w:rsidR="00DA6550">
        <w:t>"</w:t>
      </w:r>
      <w:r w:rsidRPr="00CE0548">
        <w:t>UE mobility analytics</w:t>
      </w:r>
      <w:r w:rsidR="00DA6550">
        <w:t>"</w:t>
      </w:r>
      <w:r w:rsidRPr="00CE0548">
        <w:t xml:space="preserve">, </w:t>
      </w:r>
      <w:r w:rsidR="00DA6550">
        <w:t>"</w:t>
      </w:r>
      <w:r w:rsidRPr="00CE0548">
        <w:t>abnormal behaviour related network data analytics</w:t>
      </w:r>
      <w:r w:rsidR="00DA6550">
        <w:t>"</w:t>
      </w:r>
      <w:r w:rsidRPr="00CE0548">
        <w:t xml:space="preserve">, </w:t>
      </w:r>
      <w:r w:rsidR="00DA6550">
        <w:t>"</w:t>
      </w:r>
      <w:r w:rsidRPr="00CE0548">
        <w:t>Network Performance Analytics</w:t>
      </w:r>
      <w:r w:rsidR="00DA6550">
        <w:t>"</w:t>
      </w:r>
      <w:r w:rsidRPr="00CE0548">
        <w:t xml:space="preserve">, </w:t>
      </w:r>
      <w:r w:rsidR="00DA6550">
        <w:t>"</w:t>
      </w:r>
      <w:r w:rsidRPr="00CE0548">
        <w:t>NF load analytics</w:t>
      </w:r>
      <w:r w:rsidR="00DA6550">
        <w:t>"</w:t>
      </w:r>
      <w:r w:rsidRPr="00CE0548">
        <w:t xml:space="preserve">, </w:t>
      </w:r>
      <w:r w:rsidR="00DA6550">
        <w:t>"</w:t>
      </w:r>
      <w:r w:rsidRPr="00CE0548">
        <w:t>User Data Congestion Analytics</w:t>
      </w:r>
      <w:r w:rsidR="00DA6550">
        <w:t>"</w:t>
      </w:r>
      <w:r w:rsidRPr="00CE0548">
        <w:t xml:space="preserve">, </w:t>
      </w:r>
      <w:r w:rsidR="00DA6550">
        <w:t>"</w:t>
      </w:r>
      <w:r w:rsidRPr="00CE0548">
        <w:t>DN performance analytics</w:t>
      </w:r>
      <w:r w:rsidR="00DA6550">
        <w:t>"</w:t>
      </w:r>
      <w:r w:rsidRPr="00CE0548">
        <w:t xml:space="preserve"> and other Analytics ID to select the appropriate members. Based on the analytics results, the NWDAF may also suggest a VN group data and assistant information for the related policies.</w:t>
      </w:r>
      <w:r w:rsidR="00E409EC" w:rsidRPr="00E525C6">
        <w:t>.</w:t>
      </w:r>
    </w:p>
    <w:p w14:paraId="331BC823" w14:textId="2767BFE0" w:rsidR="00E409EC" w:rsidRPr="00E525C6" w:rsidRDefault="00E409EC" w:rsidP="00E409EC">
      <w:pPr>
        <w:pStyle w:val="EditorsNote"/>
      </w:pPr>
      <w:r w:rsidRPr="00E525C6">
        <w:lastRenderedPageBreak/>
        <w:t>Editor</w:t>
      </w:r>
      <w:r w:rsidR="00DA6550">
        <w:t>'</w:t>
      </w:r>
      <w:r w:rsidRPr="00E525C6">
        <w:t>s note:</w:t>
      </w:r>
      <w:r w:rsidRPr="00E525C6">
        <w:tab/>
        <w:t>Whether the NWDAF can provide such information is FFS.</w:t>
      </w:r>
    </w:p>
    <w:p w14:paraId="16414369" w14:textId="24F4655B" w:rsidR="00E409EC" w:rsidRPr="00E525C6" w:rsidRDefault="00CE0548" w:rsidP="00E409EC">
      <w:pPr>
        <w:pStyle w:val="B1"/>
      </w:pPr>
      <w:r>
        <w:t>4</w:t>
      </w:r>
      <w:r w:rsidR="00E409EC" w:rsidRPr="00E525C6">
        <w:t>.</w:t>
      </w:r>
      <w:r w:rsidR="00E409EC" w:rsidRPr="00E525C6">
        <w:tab/>
        <w:t xml:space="preserve">NWDAF </w:t>
      </w:r>
      <w:r w:rsidRPr="00301115">
        <w:rPr>
          <w:rFonts w:eastAsia="DengXian"/>
          <w:lang w:eastAsia="zh-CN"/>
        </w:rPr>
        <w:t>sends the analytics results</w:t>
      </w:r>
      <w:r w:rsidR="00E409EC" w:rsidRPr="00E525C6">
        <w:t xml:space="preserve"> to NEF by invoking Nnwdaf_AnalyticsSubscription_Notify service operation.</w:t>
      </w:r>
    </w:p>
    <w:p w14:paraId="50BEBDE9" w14:textId="4EE122E2" w:rsidR="00E409EC" w:rsidRPr="00E525C6" w:rsidRDefault="00CE0548" w:rsidP="00E409EC">
      <w:pPr>
        <w:pStyle w:val="B1"/>
      </w:pPr>
      <w:r>
        <w:t>5</w:t>
      </w:r>
      <w:r w:rsidR="00E409EC" w:rsidRPr="00E525C6">
        <w:t>.</w:t>
      </w:r>
      <w:r w:rsidR="00E409EC" w:rsidRPr="00E525C6">
        <w:tab/>
        <w:t>The NEF notifies the analytics information to AF by invoking Nnef_AnalyticsExposure_Notify service operation.</w:t>
      </w:r>
    </w:p>
    <w:p w14:paraId="12A1858F" w14:textId="0CCE14AF" w:rsidR="00E409EC" w:rsidRPr="00E525C6" w:rsidRDefault="00CE0548" w:rsidP="00E409EC">
      <w:pPr>
        <w:pStyle w:val="B1"/>
      </w:pPr>
      <w:r>
        <w:t>6</w:t>
      </w:r>
      <w:r w:rsidR="00E409EC" w:rsidRPr="00E525C6">
        <w:t>.</w:t>
      </w:r>
      <w:r w:rsidR="00E409EC" w:rsidRPr="00E525C6">
        <w:tab/>
        <w:t xml:space="preserve">AF sends VN group data as defined in clause 4.15.6.3b of </w:t>
      </w:r>
      <w:r w:rsidR="00C8558A" w:rsidRPr="00E525C6">
        <w:t>TS</w:t>
      </w:r>
      <w:r w:rsidR="00C8558A">
        <w:t> </w:t>
      </w:r>
      <w:r w:rsidR="00C8558A" w:rsidRPr="00E525C6">
        <w:t>23.502</w:t>
      </w:r>
      <w:r w:rsidR="00C8558A">
        <w:t> </w:t>
      </w:r>
      <w:r w:rsidR="00C8558A" w:rsidRPr="00E525C6">
        <w:t>[</w:t>
      </w:r>
      <w:r w:rsidR="00E409EC" w:rsidRPr="00E525C6">
        <w:t xml:space="preserve">4] via UDR using the procedure specified in clause 4.15.6.7 of </w:t>
      </w:r>
      <w:r w:rsidR="00C8558A" w:rsidRPr="00E525C6">
        <w:t>TS</w:t>
      </w:r>
      <w:r w:rsidR="00C8558A">
        <w:t> </w:t>
      </w:r>
      <w:r w:rsidR="00C8558A" w:rsidRPr="00E525C6">
        <w:t>23.502</w:t>
      </w:r>
      <w:r w:rsidR="00C8558A">
        <w:t> </w:t>
      </w:r>
      <w:r w:rsidR="00C8558A" w:rsidRPr="00E525C6">
        <w:t>[</w:t>
      </w:r>
      <w:r w:rsidR="00E409EC" w:rsidRPr="00E525C6">
        <w:t xml:space="preserve">4]. PCF generates URSP rules based on VN group data and delivers it to UE using the procedure specified in clause 4.2.4.3 of </w:t>
      </w:r>
      <w:r w:rsidR="00C8558A" w:rsidRPr="00E525C6">
        <w:t>TS</w:t>
      </w:r>
      <w:r w:rsidR="00C8558A">
        <w:t> </w:t>
      </w:r>
      <w:r w:rsidR="00C8558A" w:rsidRPr="00E525C6">
        <w:t>23.502</w:t>
      </w:r>
      <w:r w:rsidR="00C8558A">
        <w:t> </w:t>
      </w:r>
      <w:r w:rsidR="00C8558A" w:rsidRPr="00E525C6">
        <w:t>[</w:t>
      </w:r>
      <w:r w:rsidR="00E409EC" w:rsidRPr="00E525C6">
        <w:t>4].</w:t>
      </w:r>
    </w:p>
    <w:p w14:paraId="4715D8D4" w14:textId="173350F7" w:rsidR="00E409EC" w:rsidRPr="00E525C6" w:rsidRDefault="00CE0548" w:rsidP="00E409EC">
      <w:pPr>
        <w:pStyle w:val="B1"/>
      </w:pPr>
      <w:r>
        <w:t>7</w:t>
      </w:r>
      <w:r w:rsidR="00E409EC" w:rsidRPr="00E525C6">
        <w:t>.</w:t>
      </w:r>
      <w:r w:rsidR="00E409EC" w:rsidRPr="00E525C6">
        <w:tab/>
        <w:t xml:space="preserve">AF sends the exclusive PCC rules for the VN group as defined in </w:t>
      </w:r>
      <w:r w:rsidR="00C8558A" w:rsidRPr="00E525C6">
        <w:t>TS</w:t>
      </w:r>
      <w:r w:rsidR="00C8558A">
        <w:t> </w:t>
      </w:r>
      <w:r w:rsidR="00C8558A" w:rsidRPr="00E525C6">
        <w:t>23.503</w:t>
      </w:r>
      <w:r w:rsidR="00C8558A">
        <w:t> </w:t>
      </w:r>
      <w:r w:rsidR="00C8558A" w:rsidRPr="00E525C6">
        <w:t>[</w:t>
      </w:r>
      <w:r w:rsidR="00E409EC" w:rsidRPr="00E525C6">
        <w:t xml:space="preserve">5] clause 6.3 to PCF via UDR using the procedure specified in clause 4.15.6.7 of </w:t>
      </w:r>
      <w:r w:rsidR="00C8558A" w:rsidRPr="00E525C6">
        <w:t>TS</w:t>
      </w:r>
      <w:r w:rsidR="00C8558A">
        <w:t> </w:t>
      </w:r>
      <w:r w:rsidR="00C8558A" w:rsidRPr="00E525C6">
        <w:t>23.502</w:t>
      </w:r>
      <w:r w:rsidR="00C8558A">
        <w:t> </w:t>
      </w:r>
      <w:r w:rsidR="00C8558A" w:rsidRPr="00E525C6">
        <w:t>[</w:t>
      </w:r>
      <w:r w:rsidR="00E409EC" w:rsidRPr="00E525C6">
        <w:t>4].</w:t>
      </w:r>
    </w:p>
    <w:p w14:paraId="30A11650" w14:textId="01DEEFC9" w:rsidR="00E409EC" w:rsidRPr="00E525C6" w:rsidRDefault="00CE0548" w:rsidP="00E409EC">
      <w:pPr>
        <w:pStyle w:val="B1"/>
      </w:pPr>
      <w:r>
        <w:t>8</w:t>
      </w:r>
      <w:r w:rsidR="00E409EC" w:rsidRPr="00E525C6">
        <w:t>.</w:t>
      </w:r>
      <w:r w:rsidR="00E409EC" w:rsidRPr="00E525C6">
        <w:tab/>
        <w:t>AF may trigger PDU session establishment.</w:t>
      </w:r>
    </w:p>
    <w:p w14:paraId="05FBF359" w14:textId="796BEBC6" w:rsidR="00E409EC" w:rsidRPr="00E525C6" w:rsidRDefault="00CE0548" w:rsidP="00E409EC">
      <w:pPr>
        <w:pStyle w:val="B1"/>
      </w:pPr>
      <w:r>
        <w:t>9</w:t>
      </w:r>
      <w:r w:rsidR="00E409EC" w:rsidRPr="00E525C6">
        <w:t>.</w:t>
      </w:r>
      <w:r w:rsidR="00E409EC" w:rsidRPr="00E525C6">
        <w:tab/>
        <w:t xml:space="preserve">UEs that have previously received URSP rules establish PDU session using the procedure in clause 4.3.2.2.1 of </w:t>
      </w:r>
      <w:r w:rsidR="00C8558A" w:rsidRPr="00E525C6">
        <w:t>TS</w:t>
      </w:r>
      <w:r w:rsidR="00C8558A">
        <w:t> </w:t>
      </w:r>
      <w:r w:rsidR="00C8558A" w:rsidRPr="00E525C6">
        <w:t>23.502</w:t>
      </w:r>
      <w:r w:rsidR="00C8558A">
        <w:t> </w:t>
      </w:r>
      <w:r w:rsidR="00C8558A" w:rsidRPr="00E525C6">
        <w:t>[</w:t>
      </w:r>
      <w:r w:rsidR="00E409EC" w:rsidRPr="00E525C6">
        <w:t>4] and join the VN group.</w:t>
      </w:r>
    </w:p>
    <w:p w14:paraId="5443DA74" w14:textId="31E42701" w:rsidR="00E409EC" w:rsidRPr="00E525C6" w:rsidRDefault="00CE0548" w:rsidP="00E409EC">
      <w:pPr>
        <w:pStyle w:val="B1"/>
      </w:pPr>
      <w:r>
        <w:t>10</w:t>
      </w:r>
      <w:r w:rsidR="00E409EC" w:rsidRPr="00E525C6">
        <w:t>.</w:t>
      </w:r>
      <w:r w:rsidR="00E409EC" w:rsidRPr="00E525C6">
        <w:tab/>
        <w:t>AF starts Federated Learning with selected UEs over the established VN group.</w:t>
      </w:r>
    </w:p>
    <w:p w14:paraId="7AED541D" w14:textId="21350DD1" w:rsidR="00E409EC" w:rsidRPr="00E525C6" w:rsidRDefault="00CE0548" w:rsidP="00E409EC">
      <w:pPr>
        <w:pStyle w:val="B1"/>
      </w:pPr>
      <w:r>
        <w:t>11</w:t>
      </w:r>
      <w:r w:rsidR="00E409EC" w:rsidRPr="00E525C6">
        <w:t>.</w:t>
      </w:r>
      <w:r w:rsidR="00E409EC" w:rsidRPr="00E525C6">
        <w:tab/>
        <w:t xml:space="preserve">During the learning, </w:t>
      </w:r>
      <w:r w:rsidRPr="009E2E30">
        <w:rPr>
          <w:rFonts w:eastAsia="DengXian"/>
          <w:lang w:eastAsia="zh-CN"/>
        </w:rPr>
        <w:t xml:space="preserve">the AF may sends subscription of network performance monitoring analytics of member UE list to NWDAF that may include </w:t>
      </w:r>
      <w:r w:rsidR="00DA6550">
        <w:rPr>
          <w:rFonts w:eastAsia="DengXian"/>
          <w:lang w:eastAsia="zh-CN"/>
        </w:rPr>
        <w:t>"</w:t>
      </w:r>
      <w:r w:rsidRPr="009E2E30">
        <w:rPr>
          <w:rFonts w:eastAsia="DengXian"/>
          <w:lang w:eastAsia="zh-CN"/>
        </w:rPr>
        <w:t>Network Performance Analytics</w:t>
      </w:r>
      <w:r w:rsidR="00DA6550">
        <w:rPr>
          <w:rFonts w:eastAsia="DengXian"/>
          <w:lang w:eastAsia="zh-CN"/>
        </w:rPr>
        <w:t>"</w:t>
      </w:r>
      <w:r w:rsidRPr="009E2E30">
        <w:rPr>
          <w:rFonts w:eastAsia="DengXian"/>
          <w:lang w:eastAsia="zh-CN"/>
        </w:rPr>
        <w:t xml:space="preserve">, </w:t>
      </w:r>
      <w:r w:rsidR="00DA6550">
        <w:rPr>
          <w:rFonts w:eastAsia="DengXian"/>
          <w:lang w:eastAsia="zh-CN"/>
        </w:rPr>
        <w:t>"</w:t>
      </w:r>
      <w:r w:rsidRPr="009E2E30">
        <w:rPr>
          <w:rFonts w:eastAsia="DengXian"/>
          <w:lang w:eastAsia="zh-CN"/>
        </w:rPr>
        <w:t>UE mobility analytics</w:t>
      </w:r>
      <w:r w:rsidR="00DA6550">
        <w:rPr>
          <w:rFonts w:eastAsia="DengXian"/>
          <w:lang w:eastAsia="zh-CN"/>
        </w:rPr>
        <w:t>"</w:t>
      </w:r>
      <w:r w:rsidRPr="009E2E30">
        <w:rPr>
          <w:rFonts w:eastAsia="DengXian"/>
          <w:lang w:eastAsia="zh-CN"/>
        </w:rPr>
        <w:t xml:space="preserve">, </w:t>
      </w:r>
      <w:r w:rsidR="00DA6550">
        <w:rPr>
          <w:rFonts w:eastAsia="DengXian"/>
          <w:lang w:eastAsia="zh-CN"/>
        </w:rPr>
        <w:t>"</w:t>
      </w:r>
      <w:r w:rsidRPr="009E2E30">
        <w:rPr>
          <w:rFonts w:eastAsia="DengXian"/>
          <w:lang w:eastAsia="zh-CN"/>
        </w:rPr>
        <w:t>User Data Congestion Analytics</w:t>
      </w:r>
      <w:r w:rsidR="00DA6550">
        <w:rPr>
          <w:rFonts w:eastAsia="DengXian"/>
          <w:lang w:eastAsia="zh-CN"/>
        </w:rPr>
        <w:t>"</w:t>
      </w:r>
      <w:r w:rsidRPr="009E2E30">
        <w:rPr>
          <w:rFonts w:eastAsia="DengXian"/>
          <w:lang w:eastAsia="zh-CN"/>
        </w:rPr>
        <w:t xml:space="preserve">, </w:t>
      </w:r>
      <w:r w:rsidR="00DA6550">
        <w:rPr>
          <w:rFonts w:eastAsia="DengXian"/>
          <w:lang w:eastAsia="zh-CN"/>
        </w:rPr>
        <w:t>"</w:t>
      </w:r>
      <w:r w:rsidRPr="009E2E30">
        <w:rPr>
          <w:rFonts w:eastAsia="DengXian"/>
          <w:lang w:eastAsia="zh-CN"/>
        </w:rPr>
        <w:t>DN performance analytics</w:t>
      </w:r>
      <w:r w:rsidR="00DA6550">
        <w:rPr>
          <w:rFonts w:eastAsia="DengXian"/>
          <w:lang w:eastAsia="zh-CN"/>
        </w:rPr>
        <w:t>"</w:t>
      </w:r>
      <w:r w:rsidRPr="009E2E30">
        <w:rPr>
          <w:rFonts w:eastAsia="DengXian"/>
          <w:lang w:eastAsia="zh-CN"/>
        </w:rPr>
        <w:t>, etc.. The AF may also modify the candidate UE list, and subscribe analytics of the new candidate UE list that may include the Analytics IDs</w:t>
      </w:r>
      <w:r>
        <w:rPr>
          <w:rFonts w:eastAsia="DengXian"/>
          <w:lang w:eastAsia="zh-CN"/>
        </w:rPr>
        <w:t xml:space="preserve"> in step 3</w:t>
      </w:r>
      <w:r w:rsidR="00E409EC" w:rsidRPr="00E525C6">
        <w:t>.</w:t>
      </w:r>
    </w:p>
    <w:p w14:paraId="6B512B70" w14:textId="665D7BE5" w:rsidR="00E409EC" w:rsidRPr="00E525C6" w:rsidRDefault="00CE0548" w:rsidP="00E409EC">
      <w:pPr>
        <w:pStyle w:val="B1"/>
      </w:pPr>
      <w:r>
        <w:t>12</w:t>
      </w:r>
      <w:r w:rsidR="00E409EC" w:rsidRPr="00E525C6">
        <w:t>.</w:t>
      </w:r>
      <w:r w:rsidR="00E409EC" w:rsidRPr="00E525C6">
        <w:tab/>
      </w:r>
      <w:r>
        <w:t xml:space="preserve">The </w:t>
      </w:r>
      <w:r w:rsidR="00E409EC" w:rsidRPr="00E525C6">
        <w:t xml:space="preserve">NWDAF </w:t>
      </w:r>
      <w:r w:rsidRPr="00FE065E">
        <w:rPr>
          <w:rFonts w:eastAsia="DengXian"/>
          <w:lang w:eastAsia="zh-CN"/>
        </w:rPr>
        <w:t>collects data and do the analytics based on the AF</w:t>
      </w:r>
      <w:r w:rsidR="00DA6550">
        <w:rPr>
          <w:rFonts w:eastAsia="DengXian"/>
          <w:lang w:eastAsia="zh-CN"/>
        </w:rPr>
        <w:t>'</w:t>
      </w:r>
      <w:r w:rsidRPr="00FE065E">
        <w:rPr>
          <w:rFonts w:eastAsia="DengXian"/>
          <w:lang w:eastAsia="zh-CN"/>
        </w:rPr>
        <w:t xml:space="preserve">s </w:t>
      </w:r>
      <w:r w:rsidRPr="008447F7">
        <w:rPr>
          <w:rFonts w:eastAsia="DengXian"/>
          <w:lang w:eastAsia="zh-CN"/>
        </w:rPr>
        <w:t>subscription</w:t>
      </w:r>
      <w:r w:rsidR="00E409EC" w:rsidRPr="00E525C6">
        <w:t>.</w:t>
      </w:r>
    </w:p>
    <w:p w14:paraId="091B498F" w14:textId="57BE58E4" w:rsidR="00E409EC" w:rsidRPr="00E525C6" w:rsidRDefault="00CE0548" w:rsidP="00E409EC">
      <w:pPr>
        <w:pStyle w:val="B1"/>
      </w:pPr>
      <w:r>
        <w:t>13</w:t>
      </w:r>
      <w:r w:rsidR="00E409EC" w:rsidRPr="00E525C6">
        <w:t>.</w:t>
      </w:r>
      <w:r w:rsidR="00E409EC" w:rsidRPr="00E525C6">
        <w:tab/>
        <w:t xml:space="preserve">NWDAF notifies the updated suggested member list (if </w:t>
      </w:r>
      <w:r>
        <w:t>required</w:t>
      </w:r>
      <w:r w:rsidR="00E409EC" w:rsidRPr="00E525C6">
        <w:t xml:space="preserve">), </w:t>
      </w:r>
      <w:r>
        <w:t xml:space="preserve">and </w:t>
      </w:r>
      <w:r w:rsidR="00E409EC" w:rsidRPr="00E525C6">
        <w:t xml:space="preserve">the </w:t>
      </w:r>
      <w:r w:rsidRPr="00FE065E">
        <w:rPr>
          <w:rFonts w:eastAsia="DengXian"/>
          <w:lang w:eastAsia="zh-CN"/>
        </w:rPr>
        <w:t xml:space="preserve">analytics results </w:t>
      </w:r>
      <w:r w:rsidR="00E409EC" w:rsidRPr="00E525C6">
        <w:t>to NEF by invoking Nnwdaf_AnalyticsSubscription_Notify service operation.</w:t>
      </w:r>
    </w:p>
    <w:p w14:paraId="06F48E80" w14:textId="1FDDFF52" w:rsidR="00E409EC" w:rsidRPr="00E525C6" w:rsidRDefault="00CE0548" w:rsidP="00E409EC">
      <w:pPr>
        <w:pStyle w:val="B1"/>
      </w:pPr>
      <w:r>
        <w:t>14</w:t>
      </w:r>
      <w:r w:rsidR="00E409EC" w:rsidRPr="00E525C6">
        <w:t>.</w:t>
      </w:r>
      <w:r w:rsidR="00E409EC" w:rsidRPr="00E525C6">
        <w:tab/>
        <w:t>The NEF notifies the analytics information to AF by invoking Nnef_AnalyticsExposure_Notify service operation.</w:t>
      </w:r>
    </w:p>
    <w:p w14:paraId="5173F657" w14:textId="3CB23EA7" w:rsidR="00E409EC" w:rsidRPr="00E525C6" w:rsidRDefault="000F1A6F" w:rsidP="00E409EC">
      <w:pPr>
        <w:pStyle w:val="B1"/>
      </w:pPr>
      <w:r>
        <w:t>15</w:t>
      </w:r>
      <w:r w:rsidR="00E409EC" w:rsidRPr="00E525C6">
        <w:t>.</w:t>
      </w:r>
      <w:r w:rsidR="00E409EC" w:rsidRPr="00E525C6">
        <w:tab/>
        <w:t xml:space="preserve">AF modifies VN group data and/or members via UDR using the procedure specified in clause 4.15.6.7 of </w:t>
      </w:r>
      <w:r w:rsidR="00C8558A" w:rsidRPr="00E525C6">
        <w:t>TS</w:t>
      </w:r>
      <w:r w:rsidR="00C8558A">
        <w:t> </w:t>
      </w:r>
      <w:r w:rsidR="00C8558A" w:rsidRPr="00E525C6">
        <w:t>23.502</w:t>
      </w:r>
      <w:r w:rsidR="00C8558A">
        <w:t> </w:t>
      </w:r>
      <w:r w:rsidR="00C8558A" w:rsidRPr="00E525C6">
        <w:t>[</w:t>
      </w:r>
      <w:r w:rsidR="00E409EC" w:rsidRPr="00E525C6">
        <w:t>4].</w:t>
      </w:r>
      <w:r>
        <w:t xml:space="preserve"> </w:t>
      </w:r>
      <w:r>
        <w:rPr>
          <w:rFonts w:eastAsia="DengXian"/>
          <w:lang w:eastAsia="zh-CN"/>
        </w:rPr>
        <w:t>The AF can change the candidate UE list based on internal decision or analytics result. The AF can send request to add or remove FL members at any time. The</w:t>
      </w:r>
      <w:r w:rsidR="00E409EC" w:rsidRPr="00E525C6">
        <w:t xml:space="preserve"> PCF modifies URSP rules based on VN group data and delivers it to UE using the procedure specified in clause 4.2.4.3 of </w:t>
      </w:r>
      <w:r w:rsidR="00C8558A" w:rsidRPr="00E525C6">
        <w:t>TS</w:t>
      </w:r>
      <w:r w:rsidR="00C8558A">
        <w:t> </w:t>
      </w:r>
      <w:r w:rsidR="00C8558A" w:rsidRPr="00E525C6">
        <w:t>23.502</w:t>
      </w:r>
      <w:r w:rsidR="00C8558A">
        <w:t> </w:t>
      </w:r>
      <w:r w:rsidR="00C8558A" w:rsidRPr="00E525C6">
        <w:t>[</w:t>
      </w:r>
      <w:r w:rsidR="00E409EC" w:rsidRPr="00E525C6">
        <w:t>4].</w:t>
      </w:r>
    </w:p>
    <w:p w14:paraId="24C638B9" w14:textId="249EA56A" w:rsidR="00E409EC" w:rsidRPr="00E525C6" w:rsidRDefault="000F1A6F" w:rsidP="00E409EC">
      <w:pPr>
        <w:pStyle w:val="B1"/>
      </w:pPr>
      <w:r>
        <w:t>16</w:t>
      </w:r>
      <w:r w:rsidR="00E409EC" w:rsidRPr="00E525C6">
        <w:t>.</w:t>
      </w:r>
      <w:r w:rsidR="00E409EC" w:rsidRPr="00E525C6">
        <w:tab/>
        <w:t xml:space="preserve">AF modifies the PCC rules for the VN group using the procedure specified in clause 4.15.6.7 of </w:t>
      </w:r>
      <w:r w:rsidR="00C8558A" w:rsidRPr="00E525C6">
        <w:t>TS</w:t>
      </w:r>
      <w:r w:rsidR="00C8558A">
        <w:t> </w:t>
      </w:r>
      <w:r w:rsidR="00C8558A" w:rsidRPr="00E525C6">
        <w:t>23.502</w:t>
      </w:r>
      <w:r w:rsidR="00C8558A">
        <w:t> </w:t>
      </w:r>
      <w:r w:rsidR="00C8558A" w:rsidRPr="00E525C6">
        <w:t>[</w:t>
      </w:r>
      <w:r w:rsidR="00E409EC" w:rsidRPr="00E525C6">
        <w:t>4]. A FL task contains multiple rounds of training. Steps 14-19 may be repeated for multiple times based on the requirements of subscription from AF to NWDAF.</w:t>
      </w:r>
    </w:p>
    <w:p w14:paraId="0070B176" w14:textId="77777777" w:rsidR="00A40D90" w:rsidRPr="00E525C6" w:rsidRDefault="00A40D90" w:rsidP="00A40D90">
      <w:pPr>
        <w:pStyle w:val="Heading3"/>
        <w:rPr>
          <w:lang w:eastAsia="zh-CN"/>
        </w:rPr>
      </w:pPr>
      <w:bookmarkStart w:id="2667" w:name="_Toc117180524"/>
      <w:r w:rsidRPr="00E525C6">
        <w:rPr>
          <w:lang w:eastAsia="zh-CN"/>
        </w:rPr>
        <w:t>6.</w:t>
      </w:r>
      <w:r w:rsidRPr="00E525C6">
        <w:rPr>
          <w:rFonts w:eastAsia="SimSun"/>
          <w:lang w:eastAsia="zh-CN"/>
        </w:rPr>
        <w:t>22</w:t>
      </w:r>
      <w:r w:rsidRPr="00E525C6">
        <w:rPr>
          <w:lang w:eastAsia="zh-CN"/>
        </w:rPr>
        <w:t>.3</w:t>
      </w:r>
      <w:r w:rsidRPr="00E525C6">
        <w:rPr>
          <w:lang w:eastAsia="zh-CN"/>
        </w:rPr>
        <w:tab/>
      </w:r>
      <w:r w:rsidRPr="00E525C6">
        <w:t xml:space="preserve">Impacts on </w:t>
      </w:r>
      <w:r w:rsidRPr="00E525C6">
        <w:rPr>
          <w:lang w:eastAsia="zh-CN"/>
        </w:rPr>
        <w:t>services,</w:t>
      </w:r>
      <w:r w:rsidRPr="00E525C6">
        <w:t xml:space="preserve"> entities and interfaces</w:t>
      </w:r>
      <w:bookmarkEnd w:id="2667"/>
    </w:p>
    <w:p w14:paraId="7E549C4F" w14:textId="713DF8C2" w:rsidR="00A40D90" w:rsidRPr="00E525C6" w:rsidRDefault="00A40D90" w:rsidP="00E409EC">
      <w:pPr>
        <w:rPr>
          <w:rFonts w:eastAsia="DengXian"/>
          <w:lang w:eastAsia="zh-CN"/>
        </w:rPr>
      </w:pPr>
      <w:r w:rsidRPr="00E525C6">
        <w:rPr>
          <w:rFonts w:eastAsia="DengXian" w:hint="eastAsia"/>
          <w:lang w:eastAsia="zh-CN"/>
        </w:rPr>
        <w:t>N</w:t>
      </w:r>
      <w:r w:rsidRPr="00E525C6">
        <w:rPr>
          <w:rFonts w:eastAsia="DengXian"/>
          <w:lang w:eastAsia="zh-CN"/>
        </w:rPr>
        <w:t>WDAF:</w:t>
      </w:r>
    </w:p>
    <w:p w14:paraId="7062653B" w14:textId="77777777" w:rsidR="00E409EC" w:rsidRPr="00E525C6" w:rsidRDefault="00E409EC" w:rsidP="00E409EC">
      <w:pPr>
        <w:pStyle w:val="B1"/>
        <w:rPr>
          <w:rFonts w:eastAsia="DengXian"/>
          <w:lang w:eastAsia="zh-CN"/>
        </w:rPr>
      </w:pPr>
      <w:r w:rsidRPr="00E525C6">
        <w:rPr>
          <w:rFonts w:eastAsia="DengXian"/>
          <w:lang w:eastAsia="zh-CN"/>
        </w:rPr>
        <w:t>-</w:t>
      </w:r>
      <w:r w:rsidRPr="00E525C6">
        <w:rPr>
          <w:rFonts w:eastAsia="DengXian"/>
          <w:lang w:eastAsia="zh-CN"/>
        </w:rPr>
        <w:tab/>
        <w:t>Supports application federated learning related analytics (e.g. a new Analytics ID);</w:t>
      </w:r>
    </w:p>
    <w:p w14:paraId="79F2B2BF" w14:textId="77777777" w:rsidR="00E409EC" w:rsidRPr="00E525C6" w:rsidRDefault="00E409EC" w:rsidP="00E409EC">
      <w:pPr>
        <w:rPr>
          <w:rFonts w:eastAsia="DengXian"/>
          <w:lang w:eastAsia="zh-CN"/>
        </w:rPr>
      </w:pPr>
      <w:r w:rsidRPr="00E525C6">
        <w:rPr>
          <w:rFonts w:eastAsia="DengXian"/>
          <w:lang w:eastAsia="zh-CN"/>
        </w:rPr>
        <w:t>NEF:</w:t>
      </w:r>
    </w:p>
    <w:p w14:paraId="606CA7D7" w14:textId="77777777" w:rsidR="00E409EC" w:rsidRPr="00E525C6" w:rsidRDefault="00E409EC" w:rsidP="00E409EC">
      <w:pPr>
        <w:pStyle w:val="B1"/>
        <w:rPr>
          <w:rFonts w:eastAsia="DengXian"/>
          <w:lang w:eastAsia="zh-CN"/>
        </w:rPr>
      </w:pPr>
      <w:r w:rsidRPr="00E525C6">
        <w:rPr>
          <w:rFonts w:eastAsia="DengXian"/>
          <w:lang w:eastAsia="zh-CN"/>
        </w:rPr>
        <w:t>-</w:t>
      </w:r>
      <w:r w:rsidRPr="00E525C6">
        <w:rPr>
          <w:rFonts w:eastAsia="DengXian"/>
          <w:lang w:eastAsia="zh-CN"/>
        </w:rPr>
        <w:tab/>
        <w:t>Supports receiving application federated learning related subscription.</w:t>
      </w:r>
    </w:p>
    <w:p w14:paraId="67728F95" w14:textId="77777777" w:rsidR="005D05C1" w:rsidRPr="00E525C6" w:rsidRDefault="005D05C1" w:rsidP="005D05C1">
      <w:pPr>
        <w:pStyle w:val="Heading2"/>
      </w:pPr>
      <w:bookmarkStart w:id="2668" w:name="_Toc117180525"/>
      <w:r w:rsidRPr="00E525C6">
        <w:t>6.23</w:t>
      </w:r>
      <w:r w:rsidRPr="00E525C6">
        <w:tab/>
        <w:t>Solution #23: Federated Learning Assistance Function assisting on federated learning members selection</w:t>
      </w:r>
      <w:bookmarkEnd w:id="2668"/>
    </w:p>
    <w:p w14:paraId="30FB247E" w14:textId="77777777" w:rsidR="005D05C1" w:rsidRPr="00E525C6" w:rsidRDefault="005D05C1" w:rsidP="005D05C1">
      <w:pPr>
        <w:pStyle w:val="Heading3"/>
      </w:pPr>
      <w:bookmarkStart w:id="2669" w:name="_Toc117180526"/>
      <w:r w:rsidRPr="00E525C6">
        <w:t>6.23.1</w:t>
      </w:r>
      <w:r w:rsidRPr="00E525C6">
        <w:tab/>
        <w:t>Description</w:t>
      </w:r>
      <w:bookmarkEnd w:id="2669"/>
    </w:p>
    <w:p w14:paraId="3528C0E7" w14:textId="77777777" w:rsidR="00E409EC" w:rsidRPr="00E525C6" w:rsidRDefault="00E409EC" w:rsidP="00E409EC">
      <w:pPr>
        <w:rPr>
          <w:lang w:val="en-US"/>
        </w:rPr>
      </w:pPr>
      <w:r w:rsidRPr="00E525C6">
        <w:rPr>
          <w:lang w:val="en-US"/>
        </w:rPr>
        <w:t>This solution addresses aspects of key issue #7 on 5GS Assistance to Federated Learning Operation and key issue #3 on 5GC Information Exposure to authorized 3rd party for Application Layer AI / ML Operation.</w:t>
      </w:r>
    </w:p>
    <w:p w14:paraId="4C0BEB77" w14:textId="77777777" w:rsidR="00E409EC" w:rsidRPr="00E525C6" w:rsidRDefault="00E409EC" w:rsidP="00E409EC">
      <w:pPr>
        <w:rPr>
          <w:lang w:val="en-US"/>
        </w:rPr>
      </w:pPr>
      <w:r w:rsidRPr="00E525C6">
        <w:rPr>
          <w:lang w:val="en-US"/>
        </w:rPr>
        <w:lastRenderedPageBreak/>
        <w:t>The solution allows the 5GS to suggest devices that should be part of FL operation, based on requirements expressed by the AI/ML application server.</w:t>
      </w:r>
    </w:p>
    <w:p w14:paraId="7FACC4C7" w14:textId="77777777" w:rsidR="00E409EC" w:rsidRPr="00E525C6" w:rsidRDefault="00E409EC" w:rsidP="00E409EC">
      <w:pPr>
        <w:rPr>
          <w:lang w:val="en-US"/>
        </w:rPr>
      </w:pPr>
      <w:r w:rsidRPr="00E525C6">
        <w:rPr>
          <w:lang w:val="en-US"/>
        </w:rPr>
        <w:t>The solution relies on introduction of a Federated Learning Assistance Function which, when receiving a request from the AI/ML application server (acting as AF), helps to select UEs suitable to participate to the FL operation. The AI/ML application Server tasks the Federated Learning Assistance Function to propose UEs for FL operation. Based on suggestion from the Federated Learning Assistance Function, the AI/ML application server can trigger FL operations. The Federated Learning Assistance Function can be integrated in NEF, in NWDAF or be standalone.</w:t>
      </w:r>
    </w:p>
    <w:p w14:paraId="29F2BCE5" w14:textId="77777777" w:rsidR="00E409EC" w:rsidRPr="00E525C6" w:rsidRDefault="00E409EC" w:rsidP="00E409EC">
      <w:pPr>
        <w:rPr>
          <w:lang w:val="en-US"/>
        </w:rPr>
      </w:pPr>
      <w:r w:rsidRPr="00E525C6">
        <w:rPr>
          <w:lang w:val="en-US"/>
        </w:rPr>
        <w:t>Further, the Federated Learning Assistance Function monitors whether suggested UEs remain available (e.g. registered, active, reachable), or still meet other selection criteria e.g. are still in the area of interest as proposed by the AI/ML application server. If UEs become unavailable or no longer meet selection criteria, the Federated Learning Assistance Function notifies the AF and may suggests new UEs. The AF then sends to suggested UEs a request to start federated learning cycle(s) and provides input model and receives output model from each UE for each learning cycle.</w:t>
      </w:r>
    </w:p>
    <w:p w14:paraId="16B08BEC" w14:textId="77777777" w:rsidR="00E409EC" w:rsidRPr="00E525C6" w:rsidRDefault="00E409EC" w:rsidP="00E409EC">
      <w:pPr>
        <w:rPr>
          <w:lang w:val="en-US"/>
        </w:rPr>
      </w:pPr>
      <w:r w:rsidRPr="00E525C6">
        <w:rPr>
          <w:lang w:val="en-US"/>
        </w:rPr>
        <w:t>The Federated Learning Assistance Function may inquire or subscribe to UE locations (e.g. via AMF) and predictions (e.g. from NWDAF) about network load at UE locations and select the UEs located in network areas with lower load.</w:t>
      </w:r>
    </w:p>
    <w:p w14:paraId="17B8DD23" w14:textId="194D4C01" w:rsidR="00E409EC" w:rsidRPr="00E525C6" w:rsidRDefault="00E409EC" w:rsidP="00E409EC">
      <w:pPr>
        <w:rPr>
          <w:lang w:val="en-US"/>
        </w:rPr>
      </w:pPr>
      <w:r w:rsidRPr="00E525C6">
        <w:rPr>
          <w:lang w:val="en-US"/>
        </w:rPr>
        <w:t xml:space="preserve">The Federated Learning Assistance Function may inquire analytics about UE or network serving the UE (e.g. from NWDAF, e.g. Observed Service Experience related network data analytics, Network Performance Analytics, UE related analytics e.g. UE mobility analytics, User Data Congestion Analytics, and/or Dispersion Analytics as defined in </w:t>
      </w:r>
      <w:r w:rsidR="00C8558A" w:rsidRPr="00E525C6">
        <w:rPr>
          <w:lang w:val="en-US"/>
        </w:rPr>
        <w:t>TS</w:t>
      </w:r>
      <w:r w:rsidR="00C8558A">
        <w:rPr>
          <w:lang w:val="en-US"/>
        </w:rPr>
        <w:t> </w:t>
      </w:r>
      <w:r w:rsidR="00C8558A" w:rsidRPr="00E525C6">
        <w:rPr>
          <w:lang w:val="en-US"/>
        </w:rPr>
        <w:t>23.288</w:t>
      </w:r>
      <w:r w:rsidR="00C8558A">
        <w:rPr>
          <w:lang w:val="en-US"/>
        </w:rPr>
        <w:t> </w:t>
      </w:r>
      <w:r w:rsidR="00C8558A" w:rsidRPr="00E525C6">
        <w:rPr>
          <w:lang w:val="en-US"/>
        </w:rPr>
        <w:t>[</w:t>
      </w:r>
      <w:r w:rsidRPr="00E525C6">
        <w:rPr>
          <w:lang w:val="en-US"/>
        </w:rPr>
        <w:t>6]) and may preferably select UEs served by less loaded network components.</w:t>
      </w:r>
    </w:p>
    <w:p w14:paraId="5540DD0D" w14:textId="77777777" w:rsidR="00E409EC" w:rsidRPr="00E525C6" w:rsidRDefault="00E409EC" w:rsidP="00E409EC">
      <w:pPr>
        <w:rPr>
          <w:lang w:val="en-US"/>
        </w:rPr>
      </w:pPr>
      <w:r w:rsidRPr="00E525C6">
        <w:rPr>
          <w:lang w:val="en-US"/>
        </w:rPr>
        <w:t>The Federated Learning Assistance Function may query or subscribe at AMF to UE related events such as connectivity state, UE loss of communication, UE reachability status, registration state changes, UE location, or UE moving in or out of area of interest, to inquire or monitor availability of UEs and preferably select connected, active, registered, and/or reachable UEs, and/or UEs within a desired area.</w:t>
      </w:r>
    </w:p>
    <w:p w14:paraId="0E5C11EC" w14:textId="77777777" w:rsidR="00E409EC" w:rsidRPr="00E525C6" w:rsidRDefault="00E409EC" w:rsidP="00E409EC">
      <w:pPr>
        <w:rPr>
          <w:lang w:val="en-US"/>
        </w:rPr>
      </w:pPr>
      <w:r w:rsidRPr="00E525C6">
        <w:rPr>
          <w:lang w:val="en-US"/>
        </w:rPr>
        <w:t>The Federated Learning Assistance Function may query or subscribe at UDM for UE reachability and preferably select reachable UEs. The Federated Learning Assistance Function shall query or subscribe at UDM for roaming status and shall only select non-roaming UEs.</w:t>
      </w:r>
    </w:p>
    <w:p w14:paraId="2653381E" w14:textId="77777777" w:rsidR="00541E7A" w:rsidRPr="00E525C6" w:rsidRDefault="00541E7A" w:rsidP="00C9661A">
      <w:pPr>
        <w:pStyle w:val="Heading3"/>
        <w:rPr>
          <w:lang w:eastAsia="zh-CN"/>
        </w:rPr>
      </w:pPr>
      <w:bookmarkStart w:id="2670" w:name="_Toc117180527"/>
      <w:r w:rsidRPr="00C9661A">
        <w:t>6.23.2</w:t>
      </w:r>
      <w:r w:rsidRPr="00C9661A">
        <w:tab/>
        <w:t>Procedures</w:t>
      </w:r>
      <w:bookmarkEnd w:id="2670"/>
    </w:p>
    <w:p w14:paraId="619C8FD8" w14:textId="18B4B61C" w:rsidR="00541E7A" w:rsidRPr="00E525C6" w:rsidRDefault="00541E7A" w:rsidP="00E409EC">
      <w:r w:rsidRPr="00E525C6">
        <w:t xml:space="preserve">The procedure for Federated Learning </w:t>
      </w:r>
      <w:r w:rsidRPr="00E525C6">
        <w:rPr>
          <w:lang w:val="en-US"/>
        </w:rPr>
        <w:t>Assistance Function</w:t>
      </w:r>
      <w:r w:rsidRPr="00E525C6">
        <w:t xml:space="preserve"> assisting on federated learning members selection is depicted in figure 6.23.2-1.</w:t>
      </w:r>
    </w:p>
    <w:p w14:paraId="1B9A4445" w14:textId="32FDCE22" w:rsidR="00541E7A" w:rsidRPr="00E525C6" w:rsidRDefault="00E409EC" w:rsidP="00E409EC">
      <w:pPr>
        <w:pStyle w:val="TH"/>
      </w:pPr>
      <w:r w:rsidRPr="00E525C6">
        <w:object w:dxaOrig="15531" w:dyaOrig="18341" w14:anchorId="4A44AE6D">
          <v:shape id="_x0000_i1067" type="#_x0000_t75" style="width:480pt;height:582.55pt" o:ole="">
            <v:imagedata r:id="rId98" o:title=""/>
          </v:shape>
          <o:OLEObject Type="Embed" ProgID="Visio.Drawing.15" ShapeID="_x0000_i1067" DrawAspect="Content" ObjectID="_1727797113" r:id="rId99"/>
        </w:object>
      </w:r>
    </w:p>
    <w:p w14:paraId="0839CE48" w14:textId="67BB1E2C" w:rsidR="00541E7A" w:rsidRPr="00E525C6" w:rsidRDefault="00541E7A" w:rsidP="00E409EC">
      <w:pPr>
        <w:pStyle w:val="TF"/>
      </w:pPr>
      <w:r w:rsidRPr="00E525C6">
        <w:t>Figure 6.23.2-1: Federated Learning Assistance Function provides suggestions for UEs that can participate to FL operation</w:t>
      </w:r>
    </w:p>
    <w:p w14:paraId="434FA40D" w14:textId="06C3D084" w:rsidR="00541E7A" w:rsidRPr="00E525C6" w:rsidRDefault="00541E7A" w:rsidP="00E409EC">
      <w:pPr>
        <w:pStyle w:val="NO"/>
      </w:pPr>
      <w:r w:rsidRPr="00E525C6">
        <w:t>NOTE</w:t>
      </w:r>
      <w:r w:rsidR="00E409EC" w:rsidRPr="00E525C6">
        <w:t> </w:t>
      </w:r>
      <w:r w:rsidRPr="00E525C6">
        <w:t>1:</w:t>
      </w:r>
      <w:r w:rsidRPr="00E525C6">
        <w:tab/>
        <w:t xml:space="preserve">For simplicity, NEF is not shown in the figure, however, the 3rd party AF would first interact with NEF which then would in turn interact with the Federated Learning </w:t>
      </w:r>
      <w:r w:rsidRPr="00E525C6">
        <w:rPr>
          <w:lang w:val="en-US"/>
        </w:rPr>
        <w:t>Assistance Function</w:t>
      </w:r>
      <w:r w:rsidRPr="00E525C6">
        <w:t>.</w:t>
      </w:r>
    </w:p>
    <w:p w14:paraId="0D56C165" w14:textId="77777777" w:rsidR="00E409EC" w:rsidRPr="00E525C6" w:rsidRDefault="00E409EC" w:rsidP="00E409EC">
      <w:pPr>
        <w:pStyle w:val="B1"/>
      </w:pPr>
      <w:r w:rsidRPr="00E525C6">
        <w:t>1.</w:t>
      </w:r>
      <w:r w:rsidRPr="00E525C6">
        <w:tab/>
        <w:t>The AI/ML application server (acting as AF) prepares for running FL training by collecting information such as potential FL members, FL aggregated model size, local model size, model aggregation average latency target for FL iterations, and duration of an iteration, time window when FL training needs to be performed. It determines an initial list for candidate FL members.</w:t>
      </w:r>
    </w:p>
    <w:p w14:paraId="7728E982" w14:textId="77777777" w:rsidR="00E409EC" w:rsidRPr="00E525C6" w:rsidRDefault="00E409EC" w:rsidP="00E409EC">
      <w:pPr>
        <w:pStyle w:val="B1"/>
      </w:pPr>
      <w:r w:rsidRPr="00E525C6">
        <w:lastRenderedPageBreak/>
        <w:t>2.</w:t>
      </w:r>
      <w:r w:rsidRPr="00E525C6">
        <w:tab/>
        <w:t>The AF tasks Federated Learning Assistance Function (which could be integrated in NEF, NWDAF or be standalone) to propose UEs for FL operation.</w:t>
      </w:r>
    </w:p>
    <w:p w14:paraId="7CEE9614" w14:textId="77777777" w:rsidR="00E409EC" w:rsidRPr="00E525C6" w:rsidRDefault="00E409EC" w:rsidP="00E409EC">
      <w:pPr>
        <w:pStyle w:val="B1"/>
      </w:pPr>
      <w:r w:rsidRPr="00E525C6">
        <w:tab/>
        <w:t>The AF indicates a list or group of UEs to choose from, the number of UEs required to perform federated learning cycle, possibly a desired location of UEs in a form of a target area for FL, duration of an iteration and desired average latency for FL iterations. When providing a target area for FL, the AF may provide sub-areas, and provide a percentage of UEs that should take part in FL from each sub-area, and/or a minimum number of UEs and /or a maximum number of UEs that should take part in FL from each sub-area.</w:t>
      </w:r>
    </w:p>
    <w:p w14:paraId="728D1C5C" w14:textId="77777777" w:rsidR="00E409EC" w:rsidRPr="00E525C6" w:rsidRDefault="00E409EC" w:rsidP="00E409EC">
      <w:pPr>
        <w:pStyle w:val="B1"/>
      </w:pPr>
      <w:r w:rsidRPr="00E525C6">
        <w:tab/>
        <w:t>Optionally, the AF may provide time when to start federated learning, duration of federated learning, size of input model and/or output model.</w:t>
      </w:r>
    </w:p>
    <w:p w14:paraId="140C1B30" w14:textId="7027AC6C" w:rsidR="00E409EC" w:rsidRPr="00E525C6" w:rsidRDefault="00E409EC" w:rsidP="00E409EC">
      <w:pPr>
        <w:pStyle w:val="NO"/>
      </w:pPr>
      <w:r w:rsidRPr="00E525C6">
        <w:t>NOTE 2:</w:t>
      </w:r>
      <w:r w:rsidRPr="00E525C6">
        <w:tab/>
        <w:t>Step</w:t>
      </w:r>
      <w:r w:rsidR="002417F8" w:rsidRPr="00E525C6">
        <w:t> </w:t>
      </w:r>
      <w:r w:rsidRPr="00E525C6">
        <w:t>2 is shown as AIML_session Create Request, but step 2 could also be realized via an analytics request / subscription with new analytics type.</w:t>
      </w:r>
    </w:p>
    <w:p w14:paraId="0CC94F0A" w14:textId="77777777" w:rsidR="00E409EC" w:rsidRPr="00E525C6" w:rsidRDefault="00E409EC" w:rsidP="00E409EC">
      <w:pPr>
        <w:pStyle w:val="B1"/>
      </w:pPr>
      <w:r w:rsidRPr="00E525C6">
        <w:t>3-4.</w:t>
      </w:r>
      <w:r w:rsidRPr="00E525C6">
        <w:tab/>
        <w:t>The Federated Learning Assistance Function may query or subscribe at AMF to UE related events such as connectivity state, UE loss of communication, UE reachability status, registration state changes, UE location, or UE moving in or out of area of interest, to inquire or monitor availability of UEs and preferably select connected, active, registered, and/or reachable UEs and/or UEs within a desired region.</w:t>
      </w:r>
    </w:p>
    <w:p w14:paraId="2891ACEF" w14:textId="77777777" w:rsidR="00E409EC" w:rsidRPr="00E525C6" w:rsidRDefault="00E409EC" w:rsidP="00E409EC">
      <w:pPr>
        <w:pStyle w:val="B1"/>
      </w:pPr>
      <w:r w:rsidRPr="00E525C6">
        <w:t>5.</w:t>
      </w:r>
      <w:r w:rsidRPr="00E525C6">
        <w:tab/>
        <w:t>The Federated Learning Assistance Function may query or subscribe at UDM for UE reachability and preferably select reachable UEs. The Federated Learning Assistance Function shall query or subscribe at UDM for roaming status and shall only select non-roaming UEs.</w:t>
      </w:r>
    </w:p>
    <w:p w14:paraId="46DB4E07" w14:textId="3DE2B650" w:rsidR="00E409EC" w:rsidRPr="00E525C6" w:rsidRDefault="00E409EC" w:rsidP="00E409EC">
      <w:pPr>
        <w:pStyle w:val="B1"/>
      </w:pPr>
      <w:r w:rsidRPr="00E525C6">
        <w:t>6-7.</w:t>
      </w:r>
      <w:r w:rsidRPr="00E525C6">
        <w:tab/>
        <w:t xml:space="preserve">The Federated Learning Assistance Function may inquire analytics about UE or network serving the UE (e.g. from NWDAF, e.g. Observed Service Experience related network data analytics, Network Performance Analytics, UE related analytics, UE mobility analytics, User Data Congestion Analytics, and/or Dispersion Analytics as defined in </w:t>
      </w:r>
      <w:r w:rsidR="00C8558A" w:rsidRPr="00E525C6">
        <w:t>TS</w:t>
      </w:r>
      <w:r w:rsidR="00C8558A">
        <w:t> </w:t>
      </w:r>
      <w:r w:rsidR="00C8558A" w:rsidRPr="00E525C6">
        <w:t>23.288</w:t>
      </w:r>
      <w:r w:rsidR="00C8558A">
        <w:t> </w:t>
      </w:r>
      <w:r w:rsidR="00C8558A" w:rsidRPr="00E525C6">
        <w:t>[</w:t>
      </w:r>
      <w:r w:rsidRPr="00E525C6">
        <w:t>6]) and may preferably select UEs served by less loaded network components.</w:t>
      </w:r>
    </w:p>
    <w:p w14:paraId="749EC33A" w14:textId="4F11A7BB" w:rsidR="00E409EC" w:rsidRPr="00E525C6" w:rsidRDefault="00E409EC" w:rsidP="00E409EC">
      <w:pPr>
        <w:pStyle w:val="NO"/>
      </w:pPr>
      <w:r w:rsidRPr="00E525C6">
        <w:t>NOTE</w:t>
      </w:r>
      <w:r w:rsidR="002417F8" w:rsidRPr="00E525C6">
        <w:t> 3</w:t>
      </w:r>
      <w:r w:rsidRPr="00E525C6">
        <w:t>:</w:t>
      </w:r>
      <w:r w:rsidRPr="00E525C6">
        <w:tab/>
        <w:t>Steps 3-4, 5 and 6-7 can happen in parallel. Federated Learning Assistance Function can decide to apply step</w:t>
      </w:r>
      <w:r w:rsidR="002417F8" w:rsidRPr="00E525C6">
        <w:t xml:space="preserve">s </w:t>
      </w:r>
      <w:r w:rsidRPr="00E525C6">
        <w:t>3-4 only, or step 5 only, instead of applying both step</w:t>
      </w:r>
      <w:r w:rsidR="002417F8" w:rsidRPr="00E525C6">
        <w:t xml:space="preserve">s </w:t>
      </w:r>
      <w:r w:rsidRPr="00E525C6">
        <w:t>3-4 and step 5.</w:t>
      </w:r>
    </w:p>
    <w:p w14:paraId="7D93498A" w14:textId="77777777" w:rsidR="002417F8" w:rsidRPr="00E525C6" w:rsidRDefault="002417F8" w:rsidP="00E409EC">
      <w:pPr>
        <w:pStyle w:val="B1"/>
      </w:pPr>
      <w:r w:rsidRPr="00E525C6">
        <w:t>8.</w:t>
      </w:r>
      <w:r w:rsidRPr="00E525C6">
        <w:tab/>
        <w:t>The Federated learning Assistance Function select UEs for the federated learning from the group of UEs. The Federated Learning Assistance Function may select more UEs than requested to prepare for unresponsive UEs.</w:t>
      </w:r>
    </w:p>
    <w:p w14:paraId="45A2459A" w14:textId="77777777" w:rsidR="002417F8" w:rsidRPr="00E525C6" w:rsidRDefault="002417F8" w:rsidP="00E409EC">
      <w:pPr>
        <w:pStyle w:val="B1"/>
      </w:pPr>
      <w:r w:rsidRPr="00E525C6">
        <w:t>9.</w:t>
      </w:r>
      <w:r w:rsidRPr="00E525C6">
        <w:tab/>
        <w:t>The Federated Learning Assistance Function provides a list of suggested UEs to the AF, possibly containing more UEs than requested by the AF at step 2. The Federated Learning Assistance Function can provide different lists of UEs for different time windows.</w:t>
      </w:r>
    </w:p>
    <w:p w14:paraId="64E37DA9" w14:textId="77777777" w:rsidR="002417F8" w:rsidRPr="00E525C6" w:rsidRDefault="002417F8" w:rsidP="00E409EC">
      <w:pPr>
        <w:pStyle w:val="B1"/>
      </w:pPr>
      <w:r w:rsidRPr="00E525C6">
        <w:t>10.</w:t>
      </w:r>
      <w:r w:rsidRPr="00E525C6">
        <w:tab/>
        <w:t>The AF sends to suggested UEs a request to start federated learning cycle(s) with input model and receives output model from each UE for each learning cycle.</w:t>
      </w:r>
    </w:p>
    <w:p w14:paraId="657ACADD" w14:textId="77777777" w:rsidR="002417F8" w:rsidRPr="00E525C6" w:rsidRDefault="002417F8" w:rsidP="00E409EC">
      <w:pPr>
        <w:pStyle w:val="B1"/>
      </w:pPr>
      <w:r w:rsidRPr="00E525C6">
        <w:t>11-12.</w:t>
      </w:r>
      <w:r w:rsidRPr="00E525C6">
        <w:tab/>
        <w:t>The Federated Learning Assistance Function monitors whether suggested UEs remain available (registered, active, reachable), or still meet other selection criteria e.g. area of interest. If UEs become unavailable or no longer meet selection criteria the Federated Learning Assistance Function notifies the AF, together with time information when the UEs become unavailable. The Federated Learning Assistance Function may also suggest new UEs for FL operation together with related time window(s).</w:t>
      </w:r>
    </w:p>
    <w:p w14:paraId="0ABAF11E" w14:textId="77777777" w:rsidR="002417F8" w:rsidRPr="00E525C6" w:rsidRDefault="002417F8" w:rsidP="00E409EC">
      <w:pPr>
        <w:pStyle w:val="B1"/>
      </w:pPr>
      <w:r w:rsidRPr="00E525C6">
        <w:t>13-16.</w:t>
      </w:r>
      <w:r w:rsidRPr="00E525C6">
        <w:tab/>
        <w:t>When the AF requests termination of federated learning session from Federated Learning Assistance Function, the Federated Learning Assistance Function terminates related events subscriptions and analytics subscriptions at AMF, UDM, and/or NWDAF.</w:t>
      </w:r>
    </w:p>
    <w:p w14:paraId="1D407B01" w14:textId="77777777" w:rsidR="00541E7A" w:rsidRPr="00E525C6" w:rsidRDefault="00541E7A" w:rsidP="00C9661A">
      <w:pPr>
        <w:pStyle w:val="Heading3"/>
        <w:rPr>
          <w:lang w:eastAsia="zh-CN"/>
        </w:rPr>
      </w:pPr>
      <w:bookmarkStart w:id="2671" w:name="_Toc117180528"/>
      <w:r w:rsidRPr="00C9661A">
        <w:t>6.23.3</w:t>
      </w:r>
      <w:r w:rsidRPr="00C9661A">
        <w:tab/>
        <w:t>Impacts on services, entities and interfaces</w:t>
      </w:r>
      <w:bookmarkEnd w:id="2671"/>
    </w:p>
    <w:p w14:paraId="2B7FEC9E" w14:textId="77777777" w:rsidR="002417F8" w:rsidRPr="00E525C6" w:rsidRDefault="002417F8" w:rsidP="002417F8">
      <w:r w:rsidRPr="00E525C6">
        <w:t>Federated Learning Assistance Function providing suggestions to the AI/ML application server on UEs that should take part of FL operation.</w:t>
      </w:r>
    </w:p>
    <w:p w14:paraId="0C87D593" w14:textId="77777777" w:rsidR="002417F8" w:rsidRPr="00E525C6" w:rsidRDefault="002417F8" w:rsidP="002417F8">
      <w:r w:rsidRPr="00E525C6">
        <w:t>NEF services to allow AI/ML application server to use the Federated Learning Assistance Function services.</w:t>
      </w:r>
    </w:p>
    <w:p w14:paraId="3084BD44" w14:textId="77777777" w:rsidR="002417F8" w:rsidRPr="00E525C6" w:rsidRDefault="002417F8" w:rsidP="002417F8">
      <w:r w:rsidRPr="00E525C6">
        <w:t>New analytics from NWDAF if the Federated Learning Assistance Function is located in NWDAF.</w:t>
      </w:r>
    </w:p>
    <w:p w14:paraId="328DA27E" w14:textId="267357CD" w:rsidR="00541E7A" w:rsidRPr="00E525C6" w:rsidRDefault="002417F8" w:rsidP="002417F8">
      <w:pPr>
        <w:pStyle w:val="EditorsNote"/>
      </w:pPr>
      <w:r w:rsidRPr="00E525C6">
        <w:lastRenderedPageBreak/>
        <w:t>Editor</w:t>
      </w:r>
      <w:r w:rsidR="00DA6550">
        <w:t>'</w:t>
      </w:r>
      <w:r w:rsidRPr="00E525C6">
        <w:t>s note:</w:t>
      </w:r>
      <w:r w:rsidRPr="00E525C6">
        <w:tab/>
        <w:t>Where the Federated Learning Assistance Function is located, e.g. at NEF, or NWDAF or standalone, is to be decided during the evaluation and conclusion phase. If standalone, whether the function will only assist FL operation or assist also other AI/ML operations is to be decided during the evaluation and conclusion phase..</w:t>
      </w:r>
    </w:p>
    <w:p w14:paraId="31DF481C" w14:textId="1FFCFA23" w:rsidR="00B72167" w:rsidRPr="00E525C6" w:rsidRDefault="00B72167" w:rsidP="00B72167">
      <w:pPr>
        <w:pStyle w:val="Heading2"/>
      </w:pPr>
      <w:bookmarkStart w:id="2672" w:name="_Toc117180529"/>
      <w:r w:rsidRPr="00E525C6">
        <w:t>6.24</w:t>
      </w:r>
      <w:r w:rsidRPr="00E525C6">
        <w:tab/>
        <w:t>Solution #24: 5GS Assistance to Federated Learning</w:t>
      </w:r>
      <w:bookmarkEnd w:id="2672"/>
    </w:p>
    <w:p w14:paraId="5DDE295F" w14:textId="77777777" w:rsidR="00B72167" w:rsidRPr="00E525C6" w:rsidRDefault="00B72167" w:rsidP="00B72167">
      <w:pPr>
        <w:pStyle w:val="Heading3"/>
      </w:pPr>
      <w:bookmarkStart w:id="2673" w:name="_Toc117180530"/>
      <w:r w:rsidRPr="00E525C6">
        <w:t>6.24.1</w:t>
      </w:r>
      <w:r w:rsidRPr="00E525C6">
        <w:tab/>
        <w:t>Description</w:t>
      </w:r>
      <w:bookmarkEnd w:id="2673"/>
    </w:p>
    <w:p w14:paraId="29E86FC7" w14:textId="77777777" w:rsidR="002417F8" w:rsidRPr="00E525C6" w:rsidRDefault="002417F8" w:rsidP="002417F8">
      <w:pPr>
        <w:rPr>
          <w:lang w:eastAsia="zh-CN"/>
        </w:rPr>
      </w:pPr>
      <w:r w:rsidRPr="00E525C6">
        <w:rPr>
          <w:lang w:eastAsia="zh-CN"/>
        </w:rPr>
        <w:t>This solution is about KI# 7 to address how and what information provided by 5GC to the AF to select the group of UEs which will be part of FL operation.</w:t>
      </w:r>
    </w:p>
    <w:p w14:paraId="016BC332" w14:textId="77777777" w:rsidR="002417F8" w:rsidRPr="00E525C6" w:rsidRDefault="002417F8" w:rsidP="002417F8">
      <w:pPr>
        <w:rPr>
          <w:lang w:eastAsia="zh-CN"/>
        </w:rPr>
      </w:pPr>
      <w:r w:rsidRPr="00E525C6">
        <w:rPr>
          <w:lang w:eastAsia="zh-CN"/>
        </w:rPr>
        <w:t>Due to large model files transmission between server and clients and multi times interactions in the FL process, it will lead to heavy data traffic if FL interaction data is transferred between AF server and UE client(s) via 5GS. As a consequence, the UE selection and data transmission for FL training should be more careful in 5G. To ensure that the training process of FL not lead network performance degrading and traffic/fee for clients increasing substantially, one criterion is to choose those UEs who are in WLAN and the signal quality is good enough.</w:t>
      </w:r>
    </w:p>
    <w:p w14:paraId="19418211" w14:textId="77777777" w:rsidR="002417F8" w:rsidRPr="00E525C6" w:rsidRDefault="002417F8" w:rsidP="002417F8">
      <w:pPr>
        <w:rPr>
          <w:lang w:eastAsia="zh-CN"/>
        </w:rPr>
      </w:pPr>
      <w:r w:rsidRPr="00E525C6">
        <w:rPr>
          <w:lang w:eastAsia="zh-CN"/>
        </w:rPr>
        <w:t>The AF can consume WLAN performance analytics per UE from the NWDAF for candidate UE list or for any UE in the AOI. Then take the WLAN performance analytics per UE, UE consent for FL and UE capability for FL of each UE into account, the AF determines the UE group for FL.</w:t>
      </w:r>
    </w:p>
    <w:p w14:paraId="465283C0" w14:textId="77777777" w:rsidR="009C3422" w:rsidRPr="00E525C6" w:rsidRDefault="009C3422" w:rsidP="009C3422">
      <w:pPr>
        <w:pStyle w:val="Heading3"/>
        <w:rPr>
          <w:lang w:eastAsia="zh-CN"/>
        </w:rPr>
      </w:pPr>
      <w:bookmarkStart w:id="2674" w:name="_Toc117180531"/>
      <w:r w:rsidRPr="00E525C6">
        <w:rPr>
          <w:lang w:eastAsia="zh-CN"/>
        </w:rPr>
        <w:t>6.24.2</w:t>
      </w:r>
      <w:r w:rsidRPr="00E525C6">
        <w:rPr>
          <w:lang w:eastAsia="zh-CN"/>
        </w:rPr>
        <w:tab/>
      </w:r>
      <w:r w:rsidRPr="00E525C6">
        <w:t>Procedures</w:t>
      </w:r>
      <w:bookmarkEnd w:id="2674"/>
    </w:p>
    <w:p w14:paraId="66953324" w14:textId="77777777" w:rsidR="009C3422" w:rsidRPr="00E525C6" w:rsidRDefault="009C3422" w:rsidP="002417F8">
      <w:pPr>
        <w:pStyle w:val="TH"/>
      </w:pPr>
      <w:r w:rsidRPr="00E525C6">
        <w:object w:dxaOrig="13730" w:dyaOrig="9291" w14:anchorId="1409EBF8">
          <v:shape id="_x0000_i1068" type="#_x0000_t75" style="width:6in;height:4in" o:ole="">
            <v:imagedata r:id="rId100" o:title=""/>
          </v:shape>
          <o:OLEObject Type="Embed" ProgID="Visio.Drawing.15" ShapeID="_x0000_i1068" DrawAspect="Content" ObjectID="_1727797114" r:id="rId101"/>
        </w:object>
      </w:r>
    </w:p>
    <w:p w14:paraId="04D7D67B" w14:textId="6B6C5938" w:rsidR="009C3422" w:rsidRPr="00E525C6" w:rsidRDefault="009C3422" w:rsidP="002417F8">
      <w:pPr>
        <w:pStyle w:val="TF"/>
      </w:pPr>
      <w:r w:rsidRPr="00E525C6">
        <w:t>Figure 6.24.2-1: Procedure for 5GS Assistance to Federated Learning</w:t>
      </w:r>
    </w:p>
    <w:p w14:paraId="55DF7D32" w14:textId="77777777" w:rsidR="002417F8" w:rsidRPr="00E525C6" w:rsidRDefault="002417F8" w:rsidP="002417F8">
      <w:pPr>
        <w:pStyle w:val="B1"/>
      </w:pPr>
      <w:r w:rsidRPr="00E525C6">
        <w:t>1.</w:t>
      </w:r>
      <w:r w:rsidRPr="00E525C6">
        <w:tab/>
        <w:t>To select UE group to participate in Federated Leaning procedure, the AF for Federated Leaning subscribes to WLAN Performance analytics per UE list from the NWDAF via NEF by invoking the Nnef_AnalyticsExposure_Subscribe service operation, including Analytics ID=WLAN Performance, Analytics filter=AOI, Target of analytics=candidate UE list and preferred reporting granularity=per UE.</w:t>
      </w:r>
    </w:p>
    <w:p w14:paraId="67ED9F51" w14:textId="77777777" w:rsidR="002417F8" w:rsidRPr="00E525C6" w:rsidRDefault="002417F8" w:rsidP="002417F8">
      <w:pPr>
        <w:pStyle w:val="B1"/>
      </w:pPr>
      <w:r w:rsidRPr="00E525C6">
        <w:t>2.</w:t>
      </w:r>
      <w:r w:rsidRPr="00E525C6">
        <w:tab/>
        <w:t xml:space="preserve">Based on the request from the AF, the NEF subscribes to WLAN Performance analytics by invoking the Nnwdaf_AnalyticsSubscription_Subscribe service operation. Wherein, the NEF may map the AOI e.g. </w:t>
      </w:r>
      <w:r w:rsidRPr="00E525C6">
        <w:lastRenderedPageBreak/>
        <w:t>geographical area provided by the AF to the area e.g. TA or cell list inside network, and map the candidate UE ID list to the UE ID list used inside the network.</w:t>
      </w:r>
    </w:p>
    <w:p w14:paraId="75FC685F" w14:textId="62A05662" w:rsidR="002417F8" w:rsidRPr="00E525C6" w:rsidRDefault="002417F8" w:rsidP="002417F8">
      <w:pPr>
        <w:pStyle w:val="B1"/>
      </w:pPr>
      <w:r w:rsidRPr="00E525C6">
        <w:t>3-4.</w:t>
      </w:r>
      <w:r w:rsidRPr="00E525C6">
        <w:tab/>
        <w:t xml:space="preserve">The NWDAF collects related data from data providers, e.g. OAM, UPF and SMF, and derives requested analytics with the collected data as defined </w:t>
      </w:r>
      <w:r w:rsidR="00C8558A" w:rsidRPr="00E525C6">
        <w:t>TS</w:t>
      </w:r>
      <w:r w:rsidR="00C8558A">
        <w:t> </w:t>
      </w:r>
      <w:r w:rsidR="00C8558A" w:rsidRPr="00E525C6">
        <w:t>23.288</w:t>
      </w:r>
      <w:r w:rsidR="00C8558A">
        <w:t> </w:t>
      </w:r>
      <w:r w:rsidR="00C8558A" w:rsidRPr="00E525C6">
        <w:t>[</w:t>
      </w:r>
      <w:r w:rsidRPr="00E525C6">
        <w:t xml:space="preserve">6] and UE ID. The detailed operations are similar as the steps 2-5 defined in clause 6.11.4 of </w:t>
      </w:r>
      <w:r w:rsidR="00C8558A" w:rsidRPr="00E525C6">
        <w:t>TS</w:t>
      </w:r>
      <w:r w:rsidR="00C8558A">
        <w:t> </w:t>
      </w:r>
      <w:r w:rsidR="00C8558A" w:rsidRPr="00E525C6">
        <w:t>23.288</w:t>
      </w:r>
      <w:r w:rsidR="00C8558A">
        <w:t> </w:t>
      </w:r>
      <w:r w:rsidR="00C8558A" w:rsidRPr="00E525C6">
        <w:t>[</w:t>
      </w:r>
      <w:r w:rsidRPr="00E525C6">
        <w:t>6]. The outputs of the WLAN performance analytics is per UE granularity, which contains the start time, duration, quality and performance of WLAN connection (e.g. the proportion of time the signal quality is above the threshold) per UE location.</w:t>
      </w:r>
    </w:p>
    <w:p w14:paraId="1382545E" w14:textId="4A83EF99" w:rsidR="002417F8" w:rsidRPr="00E525C6" w:rsidRDefault="002417F8" w:rsidP="002417F8">
      <w:pPr>
        <w:pStyle w:val="NO"/>
      </w:pPr>
      <w:r w:rsidRPr="00E525C6">
        <w:t>NOTE:</w:t>
      </w:r>
      <w:r w:rsidRPr="00E525C6">
        <w:tab/>
        <w:t>How to collect data from UPF should depend on the conclusion of FS_UPEAS.</w:t>
      </w:r>
    </w:p>
    <w:p w14:paraId="220DF04F" w14:textId="77777777" w:rsidR="002417F8" w:rsidRPr="00E525C6" w:rsidRDefault="002417F8" w:rsidP="002417F8">
      <w:pPr>
        <w:pStyle w:val="B1"/>
      </w:pPr>
      <w:r w:rsidRPr="00E525C6">
        <w:t>5.</w:t>
      </w:r>
      <w:r w:rsidRPr="00E525C6">
        <w:tab/>
        <w:t>NWDAF notifies the NEF with the analytics information by invoking Nnwdaf_AnalyticsSubscription_Notify service operation.</w:t>
      </w:r>
    </w:p>
    <w:p w14:paraId="1BBF2E7C" w14:textId="77A0782B" w:rsidR="002417F8" w:rsidRPr="00E525C6" w:rsidRDefault="002417F8" w:rsidP="002417F8">
      <w:pPr>
        <w:pStyle w:val="B1"/>
      </w:pPr>
      <w:r w:rsidRPr="00E525C6">
        <w:t>6.</w:t>
      </w:r>
      <w:r w:rsidRPr="00E525C6">
        <w:tab/>
        <w:t xml:space="preserve">The NEF notifies the AF with the analytics information by invoking Nnef_AnalyticsExposure_Notify service operation defined in </w:t>
      </w:r>
      <w:r w:rsidR="00C8558A" w:rsidRPr="00E525C6">
        <w:t>TS</w:t>
      </w:r>
      <w:r w:rsidR="00C8558A">
        <w:t> </w:t>
      </w:r>
      <w:r w:rsidR="00C8558A" w:rsidRPr="00E525C6">
        <w:t>23.502</w:t>
      </w:r>
      <w:r w:rsidR="00C8558A">
        <w:t> </w:t>
      </w:r>
      <w:r w:rsidR="00C8558A" w:rsidRPr="00E525C6">
        <w:t>[</w:t>
      </w:r>
      <w:r w:rsidRPr="00E525C6">
        <w:t>4].</w:t>
      </w:r>
    </w:p>
    <w:p w14:paraId="1EBECD61" w14:textId="77777777" w:rsidR="002417F8" w:rsidRPr="00E525C6" w:rsidRDefault="002417F8" w:rsidP="002417F8">
      <w:pPr>
        <w:pStyle w:val="B1"/>
      </w:pPr>
      <w:r w:rsidRPr="00E525C6">
        <w:t>7.</w:t>
      </w:r>
      <w:r w:rsidRPr="00E525C6">
        <w:tab/>
        <w:t>After receiving the WLAN performance analytics per UE, the AF for Federated Leaning selects the UE group to participate in Federated Leaning procedure, taking the WLAN performance analytics per UE, UE consent for FL and UE capability for FL of each UE into account.</w:t>
      </w:r>
    </w:p>
    <w:p w14:paraId="54A7A647" w14:textId="2AE6665F" w:rsidR="009C3422" w:rsidRPr="00E525C6" w:rsidRDefault="009C3422" w:rsidP="009C3422">
      <w:pPr>
        <w:pStyle w:val="Heading3"/>
        <w:rPr>
          <w:lang w:eastAsia="zh-CN"/>
        </w:rPr>
      </w:pPr>
      <w:bookmarkStart w:id="2675" w:name="_Toc117180532"/>
      <w:r w:rsidRPr="00E525C6">
        <w:rPr>
          <w:lang w:eastAsia="zh-CN"/>
        </w:rPr>
        <w:t>6.24.3</w:t>
      </w:r>
      <w:r w:rsidRPr="00E525C6">
        <w:rPr>
          <w:lang w:eastAsia="zh-CN"/>
        </w:rPr>
        <w:tab/>
      </w:r>
      <w:r w:rsidRPr="00E525C6">
        <w:t xml:space="preserve">Impacts on </w:t>
      </w:r>
      <w:r w:rsidRPr="00E525C6">
        <w:rPr>
          <w:lang w:eastAsia="zh-CN"/>
        </w:rPr>
        <w:t>services, entities and interfaces</w:t>
      </w:r>
      <w:bookmarkEnd w:id="2675"/>
    </w:p>
    <w:p w14:paraId="73F7C8AB" w14:textId="3D1C5704" w:rsidR="002417F8" w:rsidRPr="00E525C6" w:rsidRDefault="002417F8" w:rsidP="002417F8">
      <w:r w:rsidRPr="00E525C6">
        <w:t>NWDAF:</w:t>
      </w:r>
    </w:p>
    <w:p w14:paraId="013BCDF4" w14:textId="4C585669" w:rsidR="002417F8" w:rsidRPr="00E525C6" w:rsidRDefault="002417F8" w:rsidP="002417F8">
      <w:pPr>
        <w:pStyle w:val="B1"/>
        <w:rPr>
          <w:lang w:eastAsia="zh-CN"/>
        </w:rPr>
      </w:pPr>
      <w:r w:rsidRPr="00E525C6">
        <w:rPr>
          <w:lang w:eastAsia="zh-CN"/>
        </w:rPr>
        <w:t>-</w:t>
      </w:r>
      <w:r w:rsidRPr="00E525C6">
        <w:rPr>
          <w:lang w:eastAsia="zh-CN"/>
        </w:rPr>
        <w:tab/>
        <w:t>Enhances the existing WLAN performance analytics to WLAN performance analytics per UE granularity, which contains the start time, duration, quality and performance of WLAN connection (e.g. the proportion of time the signal quality is above the threshold) per UE location, and reports it per UE granularity according to the request from the AF.</w:t>
      </w:r>
    </w:p>
    <w:p w14:paraId="5BEC0A20" w14:textId="77777777" w:rsidR="002417F8" w:rsidRPr="00E525C6" w:rsidRDefault="002417F8" w:rsidP="002417F8">
      <w:pPr>
        <w:pStyle w:val="B1"/>
        <w:rPr>
          <w:lang w:eastAsia="zh-CN"/>
        </w:rPr>
      </w:pPr>
      <w:r w:rsidRPr="00E525C6">
        <w:rPr>
          <w:lang w:eastAsia="zh-CN"/>
        </w:rPr>
        <w:t>-</w:t>
      </w:r>
      <w:r w:rsidRPr="00E525C6">
        <w:rPr>
          <w:lang w:eastAsia="zh-CN"/>
        </w:rPr>
        <w:tab/>
        <w:t>Collects data from corresponding data provider(s) to derive the enhanced WLAN performance analytics.</w:t>
      </w:r>
    </w:p>
    <w:p w14:paraId="218FDD0F" w14:textId="77777777" w:rsidR="002417F8" w:rsidRPr="00E525C6" w:rsidRDefault="002417F8" w:rsidP="002417F8">
      <w:r w:rsidRPr="00E525C6">
        <w:t>AF:</w:t>
      </w:r>
    </w:p>
    <w:p w14:paraId="6274700C" w14:textId="3594EB81" w:rsidR="002417F8" w:rsidRPr="00E525C6" w:rsidRDefault="002417F8" w:rsidP="002417F8">
      <w:pPr>
        <w:pStyle w:val="B1"/>
        <w:rPr>
          <w:lang w:eastAsia="zh-CN"/>
        </w:rPr>
      </w:pPr>
      <w:r w:rsidRPr="00E525C6">
        <w:rPr>
          <w:lang w:eastAsia="zh-CN"/>
        </w:rPr>
        <w:t>-</w:t>
      </w:r>
      <w:r w:rsidRPr="00E525C6">
        <w:rPr>
          <w:lang w:eastAsia="zh-CN"/>
        </w:rPr>
        <w:tab/>
        <w:t>Requests WLAN performance analytics per UE granularity from the NWDAF.</w:t>
      </w:r>
    </w:p>
    <w:p w14:paraId="73992C7E" w14:textId="77777777" w:rsidR="002417F8" w:rsidRPr="00E525C6" w:rsidRDefault="002417F8" w:rsidP="002417F8">
      <w:pPr>
        <w:pStyle w:val="B1"/>
        <w:rPr>
          <w:lang w:eastAsia="zh-CN"/>
        </w:rPr>
      </w:pPr>
      <w:r w:rsidRPr="00E525C6">
        <w:rPr>
          <w:lang w:eastAsia="zh-CN"/>
        </w:rPr>
        <w:t>-</w:t>
      </w:r>
      <w:r w:rsidRPr="00E525C6">
        <w:rPr>
          <w:lang w:eastAsia="zh-CN"/>
        </w:rPr>
        <w:tab/>
        <w:t>Selects the UE group to participate Federated Leaning based on the WLAN performance analytics per UE, UE consent for FL and UE capability for FL of each UE.</w:t>
      </w:r>
    </w:p>
    <w:p w14:paraId="699AE4A9" w14:textId="77777777" w:rsidR="00B84A59" w:rsidRPr="00E525C6" w:rsidRDefault="00B84A59" w:rsidP="00B84A59">
      <w:pPr>
        <w:pStyle w:val="Heading2"/>
      </w:pPr>
      <w:bookmarkStart w:id="2676" w:name="_Toc117180533"/>
      <w:r w:rsidRPr="00E525C6">
        <w:t>6.25</w:t>
      </w:r>
      <w:r w:rsidRPr="00E525C6">
        <w:tab/>
        <w:t>Solution #25: Providing 5GS Assistance Information to AF for Federated Learning Operation</w:t>
      </w:r>
      <w:bookmarkEnd w:id="2676"/>
    </w:p>
    <w:p w14:paraId="7643110A" w14:textId="77777777" w:rsidR="00B84A59" w:rsidRPr="00E525C6" w:rsidRDefault="00B84A59" w:rsidP="00B84A59">
      <w:pPr>
        <w:pStyle w:val="Heading3"/>
      </w:pPr>
      <w:bookmarkStart w:id="2677" w:name="_Toc117180534"/>
      <w:r w:rsidRPr="00E525C6">
        <w:t>6.25.1</w:t>
      </w:r>
      <w:r w:rsidRPr="00E525C6">
        <w:tab/>
        <w:t>Description</w:t>
      </w:r>
      <w:bookmarkEnd w:id="2677"/>
    </w:p>
    <w:p w14:paraId="08A950BD" w14:textId="6AD666EE" w:rsidR="002417F8" w:rsidRPr="00E525C6" w:rsidRDefault="002417F8" w:rsidP="002417F8">
      <w:pPr>
        <w:rPr>
          <w:lang w:eastAsia="ko-KR"/>
        </w:rPr>
      </w:pPr>
      <w:r w:rsidRPr="00E525C6">
        <w:rPr>
          <w:lang w:eastAsia="ko-KR"/>
        </w:rPr>
        <w:t xml:space="preserve">This is a solution for key issue #7 </w:t>
      </w:r>
      <w:r w:rsidR="00DA6550">
        <w:rPr>
          <w:lang w:eastAsia="ko-KR"/>
        </w:rPr>
        <w:t>"</w:t>
      </w:r>
      <w:r w:rsidRPr="00E525C6">
        <w:rPr>
          <w:lang w:eastAsia="ko-KR"/>
        </w:rPr>
        <w:t>5GS Assistance to Federated Learning Operation</w:t>
      </w:r>
      <w:r w:rsidR="00DA6550">
        <w:rPr>
          <w:lang w:eastAsia="ko-KR"/>
        </w:rPr>
        <w:t>"</w:t>
      </w:r>
      <w:r w:rsidRPr="00E525C6">
        <w:rPr>
          <w:lang w:eastAsia="ko-KR"/>
        </w:rPr>
        <w:t>.</w:t>
      </w:r>
    </w:p>
    <w:p w14:paraId="0E6F7C49" w14:textId="77777777" w:rsidR="002417F8" w:rsidRPr="00E525C6" w:rsidRDefault="002417F8" w:rsidP="002417F8">
      <w:pPr>
        <w:rPr>
          <w:lang w:eastAsia="ko-KR"/>
        </w:rPr>
      </w:pPr>
      <w:r w:rsidRPr="00E525C6">
        <w:rPr>
          <w:lang w:eastAsia="ko-KR"/>
        </w:rPr>
        <w:t>The outline of the proposed solution for providing 5GS assistance information to AF for Federated Learning operation is as below:</w:t>
      </w:r>
    </w:p>
    <w:p w14:paraId="3EC59E8B" w14:textId="77777777" w:rsidR="002417F8" w:rsidRPr="00E525C6" w:rsidRDefault="002417F8" w:rsidP="002417F8">
      <w:pPr>
        <w:pStyle w:val="B1"/>
        <w:rPr>
          <w:lang w:eastAsia="ko-KR"/>
        </w:rPr>
      </w:pPr>
      <w:r w:rsidRPr="00E525C6">
        <w:rPr>
          <w:lang w:eastAsia="ko-KR"/>
        </w:rPr>
        <w:t>-</w:t>
      </w:r>
      <w:r w:rsidRPr="00E525C6">
        <w:rPr>
          <w:lang w:eastAsia="ko-KR"/>
        </w:rPr>
        <w:tab/>
        <w:t>This solution introduces an AIML NF, which may be co-located with NEF and used for external exposure to assist 5G AIML services. (e.g. receives request from AF (i.e. AI/ML Application Server) and response/notify with 5GS assistance information for AIML operation).</w:t>
      </w:r>
    </w:p>
    <w:p w14:paraId="1A387F52" w14:textId="77777777" w:rsidR="002417F8" w:rsidRPr="00E525C6" w:rsidRDefault="002417F8" w:rsidP="002417F8">
      <w:pPr>
        <w:pStyle w:val="B1"/>
        <w:rPr>
          <w:lang w:eastAsia="ko-KR"/>
        </w:rPr>
      </w:pPr>
      <w:r w:rsidRPr="00E525C6">
        <w:rPr>
          <w:lang w:eastAsia="ko-KR"/>
        </w:rPr>
        <w:t>-</w:t>
      </w:r>
      <w:r w:rsidRPr="00E525C6">
        <w:rPr>
          <w:lang w:eastAsia="ko-KR"/>
        </w:rPr>
        <w:tab/>
        <w:t xml:space="preserve">AI/ML Application Server requests assistance information with input parameters for FL operation. (e.g. UE list, QoS references, geographic area, minimum number of UEs for FL operation, Preferred AIML time periods, whether to request the lists of candidate UEs for FL operation, preferred time periods for AIML operation, Wireless Access technology, the quality of signal, etc.). For example, some FL operation should be performed during a certain time or some FL operations may not need to be performed immediately. In this case, AI/ML Application Server can provide preferred AIML operation time period. Also, based on the training data size, AI/ML Application Server can provide expected AIML operation time duration. The AIML NF/NEF can derive recommended time periods for AIML operation by considering the preferred AIML operation time periods and </w:t>
      </w:r>
      <w:r w:rsidRPr="00E525C6">
        <w:rPr>
          <w:lang w:eastAsia="ko-KR"/>
        </w:rPr>
        <w:lastRenderedPageBreak/>
        <w:t>the expected AIML operation time duration, and by predicting the network condition such as user data congestion time.</w:t>
      </w:r>
    </w:p>
    <w:p w14:paraId="09222ED6" w14:textId="2F104E04" w:rsidR="002417F8" w:rsidRPr="00E525C6" w:rsidRDefault="002417F8" w:rsidP="002417F8">
      <w:pPr>
        <w:pStyle w:val="B1"/>
        <w:rPr>
          <w:lang w:eastAsia="ko-KR"/>
        </w:rPr>
      </w:pPr>
      <w:r w:rsidRPr="00E525C6">
        <w:rPr>
          <w:lang w:eastAsia="ko-KR"/>
        </w:rPr>
        <w:t>-</w:t>
      </w:r>
      <w:r w:rsidRPr="00E525C6">
        <w:rPr>
          <w:lang w:eastAsia="ko-KR"/>
        </w:rPr>
        <w:tab/>
        <w:t>AI/ML Application Server can subscribe for AIML assistance information for FL operation. For example, AI/ML Application Server may want to update FL member UEs for FL operation after starting the FL operation if it is expected that the member UE</w:t>
      </w:r>
      <w:r w:rsidR="00DA6550">
        <w:rPr>
          <w:lang w:eastAsia="ko-KR"/>
        </w:rPr>
        <w:t>'</w:t>
      </w:r>
      <w:r w:rsidRPr="00E525C6">
        <w:rPr>
          <w:lang w:eastAsia="ko-KR"/>
        </w:rPr>
        <w:t>s threshold for QoS references or QoS Requirements cannot be met or new candidate UE can meet the threshold due to changed network condition. In this case, AIML NF/NEF can provide updated assistance information (e.g. new recommended UEs) to AI/ML Application Server so that it can reselect the FL member UEs that can satisfy the QoS requirements based on the assistance information.</w:t>
      </w:r>
    </w:p>
    <w:p w14:paraId="419B4C99" w14:textId="02AD60E7" w:rsidR="002417F8" w:rsidRPr="00E525C6" w:rsidRDefault="002417F8" w:rsidP="002417F8">
      <w:pPr>
        <w:pStyle w:val="B1"/>
        <w:rPr>
          <w:lang w:eastAsia="ko-KR"/>
        </w:rPr>
      </w:pPr>
      <w:r w:rsidRPr="00E525C6">
        <w:rPr>
          <w:lang w:eastAsia="ko-KR"/>
        </w:rPr>
        <w:tab/>
        <w:t>AI/ML Application Server can manage the subscription with a Subscription Correlation ID. It can update the subscription (e.g. a new list of UEs, QoS requirements) or unsubscribe to AIML NF/NEF using Subscription Correlation ID.</w:t>
      </w:r>
    </w:p>
    <w:p w14:paraId="639B6EE1" w14:textId="77777777" w:rsidR="002417F8" w:rsidRPr="00E525C6" w:rsidRDefault="002417F8" w:rsidP="002417F8">
      <w:pPr>
        <w:pStyle w:val="B1"/>
        <w:rPr>
          <w:lang w:eastAsia="ko-KR"/>
        </w:rPr>
      </w:pPr>
      <w:r w:rsidRPr="00E525C6">
        <w:rPr>
          <w:lang w:eastAsia="ko-KR"/>
        </w:rPr>
        <w:t>-</w:t>
      </w:r>
      <w:r w:rsidRPr="00E525C6">
        <w:rPr>
          <w:lang w:eastAsia="ko-KR"/>
        </w:rPr>
        <w:tab/>
        <w:t>AIML NF/NEF processes the request from AI/ML Application Server by interacting with other NFs such as NWDAF, UDM, SMF, UPF, OAM, etc. and generates assistance information (e.g. lists of candidate UEs for recommended time periods) for FL operation based on the collected information, and provides the assistance information for FL operation requested by AI/ML Application Server.</w:t>
      </w:r>
    </w:p>
    <w:p w14:paraId="16461F38" w14:textId="77777777" w:rsidR="00A56877" w:rsidRPr="00E525C6" w:rsidRDefault="00A56877" w:rsidP="00A56877">
      <w:pPr>
        <w:pStyle w:val="Heading3"/>
      </w:pPr>
      <w:bookmarkStart w:id="2678" w:name="_Toc117180535"/>
      <w:r w:rsidRPr="00E525C6">
        <w:rPr>
          <w:lang w:eastAsia="zh-CN"/>
        </w:rPr>
        <w:t>6.25.2</w:t>
      </w:r>
      <w:r w:rsidRPr="00E525C6">
        <w:rPr>
          <w:lang w:eastAsia="zh-CN"/>
        </w:rPr>
        <w:tab/>
      </w:r>
      <w:r w:rsidRPr="00E525C6">
        <w:t>Procedures</w:t>
      </w:r>
      <w:bookmarkEnd w:id="2678"/>
    </w:p>
    <w:p w14:paraId="1B2854C1" w14:textId="77777777" w:rsidR="00A56877" w:rsidRPr="00E525C6" w:rsidRDefault="00A56877" w:rsidP="00A56877">
      <w:pPr>
        <w:pStyle w:val="Heading4"/>
        <w:rPr>
          <w:lang w:eastAsia="zh-CN"/>
        </w:rPr>
      </w:pPr>
      <w:bookmarkStart w:id="2679" w:name="_Toc117180536"/>
      <w:r w:rsidRPr="00E525C6">
        <w:rPr>
          <w:lang w:eastAsia="zh-CN"/>
        </w:rPr>
        <w:t>6.25.2.1</w:t>
      </w:r>
      <w:r w:rsidRPr="00E525C6">
        <w:rPr>
          <w:lang w:eastAsia="zh-CN"/>
        </w:rPr>
        <w:tab/>
      </w:r>
      <w:r w:rsidRPr="00E525C6">
        <w:t>Procedure for Providing 5GS Assistance Information for Federated Learning Operation</w:t>
      </w:r>
      <w:bookmarkEnd w:id="2679"/>
    </w:p>
    <w:p w14:paraId="6BF7649C" w14:textId="3A98C315" w:rsidR="00A56877" w:rsidRPr="00E525C6" w:rsidRDefault="002417F8" w:rsidP="002417F8">
      <w:r w:rsidRPr="00E525C6">
        <w:t>Figure 6.25.2.1-1 shows the procedure for providing 5GS assistance information to AI/ML Application Server for Federated Learning operation.</w:t>
      </w:r>
    </w:p>
    <w:p w14:paraId="0CDBB148" w14:textId="28E2198A" w:rsidR="00A56877" w:rsidRPr="00E525C6" w:rsidRDefault="00C2733D" w:rsidP="002417F8">
      <w:pPr>
        <w:pStyle w:val="TH"/>
        <w:rPr>
          <w:rFonts w:eastAsia="MS Gothic"/>
        </w:rPr>
      </w:pPr>
      <w:r>
        <w:object w:dxaOrig="9675" w:dyaOrig="9180" w14:anchorId="0506C570">
          <v:shape id="_x0000_i1069" type="#_x0000_t75" style="width:438.55pt;height:416.75pt" o:ole="">
            <v:imagedata r:id="rId102" o:title=""/>
          </v:shape>
          <o:OLEObject Type="Embed" ProgID="Visio.Drawing.15" ShapeID="_x0000_i1069" DrawAspect="Content" ObjectID="_1727797115" r:id="rId103"/>
        </w:object>
      </w:r>
    </w:p>
    <w:p w14:paraId="632CCD54" w14:textId="7E1EF419" w:rsidR="00A56877" w:rsidRPr="00E525C6" w:rsidRDefault="00A56877" w:rsidP="002417F8">
      <w:pPr>
        <w:pStyle w:val="TF"/>
        <w:rPr>
          <w:rFonts w:eastAsia="MS Gothic"/>
        </w:rPr>
      </w:pPr>
      <w:r w:rsidRPr="00E525C6">
        <w:t>Figure 6.</w:t>
      </w:r>
      <w:r w:rsidR="000B2813" w:rsidRPr="00E525C6">
        <w:t>25</w:t>
      </w:r>
      <w:r w:rsidRPr="00E525C6">
        <w:t>.2.1-1: Procedure for providing 5G</w:t>
      </w:r>
      <w:r w:rsidRPr="00E525C6">
        <w:rPr>
          <w:rFonts w:hint="eastAsia"/>
        </w:rPr>
        <w:t>S</w:t>
      </w:r>
      <w:r w:rsidRPr="00E525C6">
        <w:t xml:space="preserve"> assistance information for Federated Learning </w:t>
      </w:r>
      <w:r w:rsidRPr="00E525C6">
        <w:rPr>
          <w:rFonts w:hint="eastAsia"/>
        </w:rPr>
        <w:t>operation</w:t>
      </w:r>
    </w:p>
    <w:p w14:paraId="48CDF5DE" w14:textId="694AE401" w:rsidR="00A56877" w:rsidRPr="00E525C6" w:rsidRDefault="002417F8" w:rsidP="002417F8">
      <w:pPr>
        <w:pStyle w:val="B1"/>
        <w:rPr>
          <w:lang w:eastAsia="ko-KR"/>
        </w:rPr>
      </w:pPr>
      <w:r w:rsidRPr="00E525C6">
        <w:rPr>
          <w:lang w:eastAsia="ko-KR"/>
        </w:rPr>
        <w:t>1.</w:t>
      </w:r>
      <w:r w:rsidRPr="00E525C6">
        <w:rPr>
          <w:lang w:eastAsia="ko-KR"/>
        </w:rPr>
        <w:tab/>
        <w:t>AI/ML Application Server invokes Nnef_AIMLAssistanceInfo_Request/Nnef_AIMLAssistanceInfo_Subscribe to request/subscribe 5G assistance information with specific conditions for FL operation. The AI/ML Application Server requests FL assistance information for the UE list included in the request. It also indicates that these UEs are authorized by AI/ML Application Server (application side) for FL operation.</w:t>
      </w:r>
    </w:p>
    <w:p w14:paraId="205E2423" w14:textId="317FCF05" w:rsidR="00A56877" w:rsidRPr="00E525C6" w:rsidRDefault="002417F8" w:rsidP="002417F8">
      <w:pPr>
        <w:pStyle w:val="B2"/>
        <w:rPr>
          <w:lang w:eastAsia="ko-KR"/>
        </w:rPr>
      </w:pPr>
      <w:r w:rsidRPr="00E525C6">
        <w:rPr>
          <w:lang w:eastAsia="ko-KR"/>
        </w:rPr>
        <w:tab/>
        <w:t>The input parameters of the Nnef_AIMLAssistanceInfo_Request service operation can be as below:</w:t>
      </w:r>
    </w:p>
    <w:p w14:paraId="74B49A0A" w14:textId="77777777" w:rsidR="002417F8" w:rsidRPr="00E525C6" w:rsidRDefault="002417F8" w:rsidP="002417F8">
      <w:pPr>
        <w:pStyle w:val="B3"/>
        <w:rPr>
          <w:lang w:eastAsia="ko-KR"/>
        </w:rPr>
      </w:pPr>
      <w:r w:rsidRPr="00E525C6">
        <w:rPr>
          <w:lang w:eastAsia="ko-KR"/>
        </w:rPr>
        <w:t>-</w:t>
      </w:r>
      <w:r w:rsidRPr="00E525C6">
        <w:rPr>
          <w:lang w:eastAsia="ko-KR"/>
        </w:rPr>
        <w:tab/>
        <w:t>AF Identifier.</w:t>
      </w:r>
    </w:p>
    <w:p w14:paraId="719C4993" w14:textId="77777777" w:rsidR="002417F8" w:rsidRPr="00E525C6" w:rsidRDefault="002417F8" w:rsidP="002417F8">
      <w:pPr>
        <w:pStyle w:val="B3"/>
        <w:rPr>
          <w:lang w:eastAsia="ko-KR"/>
        </w:rPr>
      </w:pPr>
      <w:r w:rsidRPr="00E525C6">
        <w:rPr>
          <w:lang w:eastAsia="ko-KR"/>
        </w:rPr>
        <w:t>-</w:t>
      </w:r>
      <w:r w:rsidRPr="00E525C6">
        <w:rPr>
          <w:lang w:eastAsia="ko-KR"/>
        </w:rPr>
        <w:tab/>
        <w:t>UE List (GPSIs, External Group ID, or IP addresses).</w:t>
      </w:r>
    </w:p>
    <w:p w14:paraId="36904756" w14:textId="77777777" w:rsidR="002417F8" w:rsidRPr="00E525C6" w:rsidRDefault="002417F8" w:rsidP="002417F8">
      <w:pPr>
        <w:pStyle w:val="B3"/>
        <w:rPr>
          <w:lang w:eastAsia="ko-KR"/>
        </w:rPr>
      </w:pPr>
      <w:r w:rsidRPr="00E525C6">
        <w:rPr>
          <w:lang w:eastAsia="ko-KR"/>
        </w:rPr>
        <w:t>-</w:t>
      </w:r>
      <w:r w:rsidRPr="00E525C6">
        <w:rPr>
          <w:lang w:eastAsia="ko-KR"/>
        </w:rPr>
        <w:tab/>
        <w:t>AF-Service-Identifier.</w:t>
      </w:r>
    </w:p>
    <w:p w14:paraId="1702A3A5" w14:textId="77777777" w:rsidR="002417F8" w:rsidRPr="00E525C6" w:rsidRDefault="002417F8" w:rsidP="002417F8">
      <w:pPr>
        <w:pStyle w:val="B3"/>
        <w:rPr>
          <w:lang w:eastAsia="ko-KR"/>
        </w:rPr>
      </w:pPr>
      <w:r w:rsidRPr="00E525C6">
        <w:rPr>
          <w:lang w:eastAsia="ko-KR"/>
        </w:rPr>
        <w:t>-</w:t>
      </w:r>
      <w:r w:rsidRPr="00E525C6">
        <w:rPr>
          <w:lang w:eastAsia="ko-KR"/>
        </w:rPr>
        <w:tab/>
        <w:t>External Application Identifier.</w:t>
      </w:r>
    </w:p>
    <w:p w14:paraId="274C4309" w14:textId="77777777" w:rsidR="002417F8" w:rsidRPr="00E525C6" w:rsidRDefault="002417F8" w:rsidP="002417F8">
      <w:pPr>
        <w:pStyle w:val="B3"/>
        <w:rPr>
          <w:lang w:eastAsia="ko-KR"/>
        </w:rPr>
      </w:pPr>
      <w:r w:rsidRPr="00E525C6">
        <w:rPr>
          <w:lang w:eastAsia="ko-KR"/>
        </w:rPr>
        <w:t>-</w:t>
      </w:r>
      <w:r w:rsidRPr="00E525C6">
        <w:rPr>
          <w:lang w:eastAsia="ko-KR"/>
        </w:rPr>
        <w:tab/>
        <w:t>QoS References or QoS requirements.</w:t>
      </w:r>
    </w:p>
    <w:p w14:paraId="18D876E6" w14:textId="77777777" w:rsidR="002417F8" w:rsidRPr="00E525C6" w:rsidRDefault="002417F8" w:rsidP="002417F8">
      <w:pPr>
        <w:pStyle w:val="B3"/>
        <w:rPr>
          <w:lang w:eastAsia="ko-KR"/>
        </w:rPr>
      </w:pPr>
      <w:r w:rsidRPr="00E525C6">
        <w:rPr>
          <w:lang w:eastAsia="ko-KR"/>
        </w:rPr>
        <w:t>-</w:t>
      </w:r>
      <w:r w:rsidRPr="00E525C6">
        <w:rPr>
          <w:lang w:eastAsia="ko-KR"/>
        </w:rPr>
        <w:tab/>
        <w:t>Whether to request the list of candidate UEs (If indicated, AIML NF/NEF provides candidate UE list in the response).</w:t>
      </w:r>
    </w:p>
    <w:p w14:paraId="55B3D471" w14:textId="77777777" w:rsidR="002417F8" w:rsidRPr="00E525C6" w:rsidRDefault="002417F8" w:rsidP="002417F8">
      <w:pPr>
        <w:pStyle w:val="B3"/>
        <w:rPr>
          <w:lang w:eastAsia="ko-KR"/>
        </w:rPr>
      </w:pPr>
      <w:r w:rsidRPr="00E525C6">
        <w:rPr>
          <w:lang w:eastAsia="ko-KR"/>
        </w:rPr>
        <w:t>-</w:t>
      </w:r>
      <w:r w:rsidRPr="00E525C6">
        <w:rPr>
          <w:lang w:eastAsia="ko-KR"/>
        </w:rPr>
        <w:tab/>
        <w:t>Time when assistance information is needed (Indicates to the AIML NF/NEF the latest time the analytics consumer expects to receive assistance data provided by AIML NF/NEF).</w:t>
      </w:r>
    </w:p>
    <w:p w14:paraId="6F6D3B3B" w14:textId="77777777" w:rsidR="002417F8" w:rsidRPr="00E525C6" w:rsidRDefault="002417F8" w:rsidP="002417F8">
      <w:pPr>
        <w:pStyle w:val="B3"/>
        <w:rPr>
          <w:lang w:eastAsia="ko-KR"/>
        </w:rPr>
      </w:pPr>
      <w:r w:rsidRPr="00E525C6">
        <w:rPr>
          <w:lang w:eastAsia="ko-KR"/>
        </w:rPr>
        <w:lastRenderedPageBreak/>
        <w:t>-</w:t>
      </w:r>
      <w:r w:rsidRPr="00E525C6">
        <w:rPr>
          <w:lang w:eastAsia="ko-KR"/>
        </w:rPr>
        <w:tab/>
        <w:t>Expected AIML operation time duration (Expected time duration by AI/ML Application Server based on the training information such as training model and training data size).</w:t>
      </w:r>
    </w:p>
    <w:p w14:paraId="54E95D34" w14:textId="77777777" w:rsidR="002417F8" w:rsidRPr="00E525C6" w:rsidRDefault="002417F8" w:rsidP="002417F8">
      <w:pPr>
        <w:pStyle w:val="B3"/>
        <w:rPr>
          <w:lang w:eastAsia="ko-KR"/>
        </w:rPr>
      </w:pPr>
      <w:r w:rsidRPr="00E525C6">
        <w:rPr>
          <w:lang w:eastAsia="ko-KR"/>
        </w:rPr>
        <w:t>-</w:t>
      </w:r>
      <w:r w:rsidRPr="00E525C6">
        <w:rPr>
          <w:lang w:eastAsia="ko-KR"/>
        </w:rPr>
        <w:tab/>
        <w:t>Preferred AIML operation time periods (Time periods that the AI/ML Application Server want to perform AIML operation).</w:t>
      </w:r>
    </w:p>
    <w:p w14:paraId="584F060D" w14:textId="77777777" w:rsidR="002417F8" w:rsidRPr="00E525C6" w:rsidRDefault="002417F8" w:rsidP="002417F8">
      <w:pPr>
        <w:pStyle w:val="B3"/>
        <w:rPr>
          <w:lang w:eastAsia="ko-KR"/>
        </w:rPr>
      </w:pPr>
      <w:r w:rsidRPr="00E525C6">
        <w:rPr>
          <w:lang w:eastAsia="ko-KR"/>
        </w:rPr>
        <w:t>-</w:t>
      </w:r>
      <w:r w:rsidRPr="00E525C6">
        <w:rPr>
          <w:lang w:eastAsia="ko-KR"/>
        </w:rPr>
        <w:tab/>
        <w:t>Whether to request the recommended AIML operation time periods (If indicated, AIML NF/NEF provides recommended AIML operation time periods in the response).</w:t>
      </w:r>
    </w:p>
    <w:p w14:paraId="4CAE10AB" w14:textId="77777777" w:rsidR="002417F8" w:rsidRPr="00E525C6" w:rsidRDefault="002417F8" w:rsidP="002417F8">
      <w:pPr>
        <w:pStyle w:val="B3"/>
        <w:rPr>
          <w:lang w:eastAsia="ko-KR"/>
        </w:rPr>
      </w:pPr>
      <w:r w:rsidRPr="00E525C6">
        <w:rPr>
          <w:lang w:eastAsia="ko-KR"/>
        </w:rPr>
        <w:t>-</w:t>
      </w:r>
      <w:r w:rsidRPr="00E525C6">
        <w:rPr>
          <w:lang w:eastAsia="ko-KR"/>
        </w:rPr>
        <w:tab/>
        <w:t>Traffic volume for downloading global model and uploading training results.</w:t>
      </w:r>
    </w:p>
    <w:p w14:paraId="5684DE0D" w14:textId="77777777" w:rsidR="002417F8" w:rsidRPr="00E525C6" w:rsidRDefault="002417F8" w:rsidP="002417F8">
      <w:pPr>
        <w:pStyle w:val="B3"/>
        <w:rPr>
          <w:lang w:eastAsia="ko-KR"/>
        </w:rPr>
      </w:pPr>
      <w:r w:rsidRPr="00E525C6">
        <w:rPr>
          <w:lang w:eastAsia="ko-KR"/>
        </w:rPr>
        <w:t>-</w:t>
      </w:r>
      <w:r w:rsidRPr="00E525C6">
        <w:rPr>
          <w:lang w:eastAsia="ko-KR"/>
        </w:rPr>
        <w:tab/>
        <w:t>DNN and S-NSSAI.</w:t>
      </w:r>
    </w:p>
    <w:p w14:paraId="2743AF44" w14:textId="77777777" w:rsidR="002417F8" w:rsidRPr="00E525C6" w:rsidRDefault="002417F8" w:rsidP="002417F8">
      <w:pPr>
        <w:pStyle w:val="B3"/>
        <w:rPr>
          <w:lang w:eastAsia="ko-KR"/>
        </w:rPr>
      </w:pPr>
      <w:r w:rsidRPr="00E525C6">
        <w:rPr>
          <w:lang w:eastAsia="ko-KR"/>
        </w:rPr>
        <w:t>-</w:t>
      </w:r>
      <w:r w:rsidRPr="00E525C6">
        <w:rPr>
          <w:lang w:eastAsia="ko-KR"/>
        </w:rPr>
        <w:tab/>
        <w:t>Expected UE Moving Trajectory for each UE in the UE list (e.g. A planned path of movement).</w:t>
      </w:r>
    </w:p>
    <w:p w14:paraId="3779BB87" w14:textId="77777777" w:rsidR="002417F8" w:rsidRPr="00E525C6" w:rsidRDefault="002417F8" w:rsidP="002417F8">
      <w:pPr>
        <w:pStyle w:val="B3"/>
        <w:rPr>
          <w:lang w:eastAsia="ko-KR"/>
        </w:rPr>
      </w:pPr>
      <w:r w:rsidRPr="00E525C6">
        <w:rPr>
          <w:lang w:eastAsia="ko-KR"/>
        </w:rPr>
        <w:t>-</w:t>
      </w:r>
      <w:r w:rsidRPr="00E525C6">
        <w:rPr>
          <w:lang w:eastAsia="ko-KR"/>
        </w:rPr>
        <w:tab/>
        <w:t>Area of Interest (AIML operation for the UEs in the area of interest).</w:t>
      </w:r>
    </w:p>
    <w:p w14:paraId="50D971C4" w14:textId="77777777" w:rsidR="002417F8" w:rsidRPr="00E525C6" w:rsidRDefault="002417F8" w:rsidP="002417F8">
      <w:pPr>
        <w:pStyle w:val="B3"/>
        <w:rPr>
          <w:lang w:eastAsia="ko-KR"/>
        </w:rPr>
      </w:pPr>
      <w:r w:rsidRPr="00E525C6">
        <w:rPr>
          <w:lang w:eastAsia="ko-KR"/>
        </w:rPr>
        <w:t>-</w:t>
      </w:r>
      <w:r w:rsidRPr="00E525C6">
        <w:rPr>
          <w:lang w:eastAsia="ko-KR"/>
        </w:rPr>
        <w:tab/>
        <w:t>Minimum number of UEs needed for FL operation.</w:t>
      </w:r>
    </w:p>
    <w:p w14:paraId="7A9BE5D6" w14:textId="764FAFE0" w:rsidR="002417F8" w:rsidRPr="00E525C6" w:rsidRDefault="002417F8" w:rsidP="002417F8">
      <w:pPr>
        <w:pStyle w:val="B3"/>
        <w:rPr>
          <w:lang w:eastAsia="ko-KR"/>
        </w:rPr>
      </w:pPr>
      <w:r w:rsidRPr="00E525C6">
        <w:rPr>
          <w:lang w:eastAsia="ko-KR"/>
        </w:rPr>
        <w:t>-</w:t>
      </w:r>
      <w:r w:rsidRPr="00E525C6">
        <w:rPr>
          <w:lang w:eastAsia="ko-KR"/>
        </w:rPr>
        <w:tab/>
        <w:t xml:space="preserve">Preferred Wireless Access technology (Access type/RAT type, e.g. WLAN, 5G, </w:t>
      </w:r>
      <w:r w:rsidR="00C2733D">
        <w:rPr>
          <w:lang w:eastAsia="ko-KR"/>
        </w:rPr>
        <w:t xml:space="preserve">Multi-Access, </w:t>
      </w:r>
      <w:r w:rsidRPr="00E525C6">
        <w:rPr>
          <w:lang w:eastAsia="ko-KR"/>
        </w:rPr>
        <w:t>where the AI/ML Application Server expects the UE to stay for FL operation).</w:t>
      </w:r>
    </w:p>
    <w:p w14:paraId="1C3DB25B" w14:textId="77777777" w:rsidR="002417F8" w:rsidRPr="00E525C6" w:rsidRDefault="002417F8" w:rsidP="002417F8">
      <w:pPr>
        <w:pStyle w:val="B3"/>
        <w:rPr>
          <w:lang w:eastAsia="ko-KR"/>
        </w:rPr>
      </w:pPr>
      <w:r w:rsidRPr="00E525C6">
        <w:rPr>
          <w:lang w:eastAsia="ko-KR"/>
        </w:rPr>
        <w:t>-</w:t>
      </w:r>
      <w:r w:rsidRPr="00E525C6">
        <w:rPr>
          <w:lang w:eastAsia="ko-KR"/>
        </w:rPr>
        <w:tab/>
        <w:t>Preferred quality of signal (Requirement of UE radio signal for FL operation, e.g. average RSSI (received Signal Strength Indication) and RTT (round trip time)) for WLAN.</w:t>
      </w:r>
    </w:p>
    <w:p w14:paraId="63A1D5D2" w14:textId="77777777" w:rsidR="002417F8" w:rsidRDefault="002417F8" w:rsidP="002417F8">
      <w:pPr>
        <w:pStyle w:val="B3"/>
        <w:rPr>
          <w:lang w:eastAsia="ko-KR"/>
        </w:rPr>
      </w:pPr>
      <w:r w:rsidRPr="00E525C6">
        <w:rPr>
          <w:lang w:eastAsia="ko-KR"/>
        </w:rPr>
        <w:t>-</w:t>
      </w:r>
      <w:r w:rsidRPr="00E525C6">
        <w:rPr>
          <w:lang w:eastAsia="ko-KR"/>
        </w:rPr>
        <w:tab/>
        <w:t>UE traffic usage (the expected range of UE traffic usage or remaining traffic for FL operation).</w:t>
      </w:r>
    </w:p>
    <w:p w14:paraId="75058B1E" w14:textId="47F407B1" w:rsidR="00C2733D" w:rsidRPr="00E525C6" w:rsidRDefault="00C2733D" w:rsidP="00C2733D">
      <w:pPr>
        <w:pStyle w:val="B3"/>
        <w:rPr>
          <w:lang w:eastAsia="ko-KR"/>
        </w:rPr>
      </w:pPr>
      <w:r>
        <w:rPr>
          <w:lang w:eastAsia="ko-KR"/>
        </w:rPr>
        <w:t>-</w:t>
      </w:r>
      <w:r>
        <w:rPr>
          <w:lang w:eastAsia="ko-KR"/>
        </w:rPr>
        <w:tab/>
        <w:t xml:space="preserve">Whether to request Multi-Access PDU Session Information of the UE (Whether the UE have </w:t>
      </w:r>
      <w:r>
        <w:rPr>
          <w:rFonts w:hint="eastAsia"/>
          <w:lang w:eastAsia="ko-KR"/>
        </w:rPr>
        <w:t>established</w:t>
      </w:r>
      <w:r>
        <w:rPr>
          <w:lang w:eastAsia="ko-KR"/>
        </w:rPr>
        <w:t xml:space="preserve"> MA PDU Session, UE is allowed/capable to have MA PDU Session for AIML FL application, </w:t>
      </w:r>
      <w:r w:rsidRPr="00AA07D5">
        <w:rPr>
          <w:lang w:eastAsia="ko-KR"/>
        </w:rPr>
        <w:t>which access type the PDU Session is connected to</w:t>
      </w:r>
      <w:r>
        <w:rPr>
          <w:lang w:eastAsia="ko-KR"/>
        </w:rPr>
        <w:t>).</w:t>
      </w:r>
    </w:p>
    <w:p w14:paraId="16CAE633" w14:textId="77777777" w:rsidR="002417F8" w:rsidRPr="00E525C6" w:rsidRDefault="002417F8" w:rsidP="002417F8">
      <w:pPr>
        <w:pStyle w:val="B2"/>
        <w:rPr>
          <w:lang w:eastAsia="ko-KR"/>
        </w:rPr>
      </w:pPr>
      <w:r w:rsidRPr="00E525C6">
        <w:rPr>
          <w:lang w:eastAsia="ko-KR"/>
        </w:rPr>
        <w:tab/>
        <w:t>Additional input parameters for the Nnef_AIMLAssistanceInfo_Subscribe service operation can be as below:</w:t>
      </w:r>
    </w:p>
    <w:p w14:paraId="44C261D3" w14:textId="77777777" w:rsidR="002417F8" w:rsidRPr="00E525C6" w:rsidRDefault="002417F8" w:rsidP="002417F8">
      <w:pPr>
        <w:pStyle w:val="B3"/>
        <w:rPr>
          <w:lang w:eastAsia="ko-KR"/>
        </w:rPr>
      </w:pPr>
      <w:r w:rsidRPr="00E525C6">
        <w:rPr>
          <w:lang w:eastAsia="ko-KR"/>
        </w:rPr>
        <w:t>-</w:t>
      </w:r>
      <w:r w:rsidRPr="00E525C6">
        <w:rPr>
          <w:lang w:eastAsia="ko-KR"/>
        </w:rPr>
        <w:tab/>
        <w:t>Notification Target Address (+ Notification Correlation ID), when the AI/ML Application Server subscribe to AIML NF/NEF.</w:t>
      </w:r>
    </w:p>
    <w:p w14:paraId="345AD81F" w14:textId="16F149F0" w:rsidR="002417F8" w:rsidRPr="00E525C6" w:rsidRDefault="002417F8" w:rsidP="002417F8">
      <w:pPr>
        <w:pStyle w:val="B3"/>
        <w:rPr>
          <w:lang w:eastAsia="ko-KR"/>
        </w:rPr>
      </w:pPr>
      <w:r w:rsidRPr="00E525C6">
        <w:rPr>
          <w:lang w:eastAsia="ko-KR"/>
        </w:rPr>
        <w:t>-</w:t>
      </w:r>
      <w:r w:rsidRPr="00E525C6">
        <w:rPr>
          <w:lang w:eastAsia="ko-KR"/>
        </w:rPr>
        <w:tab/>
        <w:t>Reporting Parameters (e.g. periodic reporting, Reporting Thresholds (QoS References or QoS requirements)).</w:t>
      </w:r>
    </w:p>
    <w:p w14:paraId="00EA77E0" w14:textId="33BD5AB9" w:rsidR="002417F8" w:rsidRDefault="002417F8" w:rsidP="002417F8">
      <w:pPr>
        <w:pStyle w:val="B1"/>
        <w:rPr>
          <w:lang w:eastAsia="ko-KR"/>
        </w:rPr>
      </w:pPr>
      <w:r w:rsidRPr="00E525C6">
        <w:rPr>
          <w:lang w:eastAsia="ko-KR"/>
        </w:rPr>
        <w:t>2</w:t>
      </w:r>
      <w:r w:rsidR="00C2733D">
        <w:rPr>
          <w:lang w:eastAsia="ko-KR"/>
        </w:rPr>
        <w:t>-3</w:t>
      </w:r>
      <w:r w:rsidRPr="00E525C6">
        <w:rPr>
          <w:lang w:eastAsia="ko-KR"/>
        </w:rPr>
        <w:t>.</w:t>
      </w:r>
      <w:r w:rsidRPr="00E525C6">
        <w:rPr>
          <w:lang w:eastAsia="ko-KR"/>
        </w:rPr>
        <w:tab/>
        <w:t>If the request from AI/ML Application Server is authorized, AIML NF/NEF determines whether the UEs provided by AI/ML Application Server are authorized by 5GC to support AIML operations and whether each UE consents to participate in the FL operation from UDM, which is stored in the UE subscription information, by invoking Nudm_SDM_Get service operation. After successful response is received, the AIML NF/NEF may subscribe to be notified of the Subscription data modification using Nudm_SDM_Subscribe.</w:t>
      </w:r>
    </w:p>
    <w:p w14:paraId="19CA420C" w14:textId="05F5281A" w:rsidR="00C2733D" w:rsidRPr="00E525C6" w:rsidRDefault="00C2733D" w:rsidP="00C2733D">
      <w:pPr>
        <w:pStyle w:val="B1"/>
        <w:rPr>
          <w:lang w:eastAsia="ko-KR"/>
        </w:rPr>
      </w:pPr>
      <w:r>
        <w:rPr>
          <w:lang w:eastAsia="ko-KR"/>
        </w:rPr>
        <w:tab/>
        <w:t xml:space="preserve">If AI/ML Application server requested for MA PDU Session Information of UEs or </w:t>
      </w:r>
      <w:r w:rsidRPr="00756DA0">
        <w:rPr>
          <w:lang w:eastAsia="ko-KR"/>
        </w:rPr>
        <w:t>the network is configured to collect MA PDU Session information</w:t>
      </w:r>
      <w:r>
        <w:rPr>
          <w:lang w:eastAsia="ko-KR"/>
        </w:rPr>
        <w:t xml:space="preserve"> </w:t>
      </w:r>
      <w:r>
        <w:rPr>
          <w:rFonts w:eastAsiaTheme="minorEastAsia"/>
          <w:lang w:eastAsia="ko-KR"/>
        </w:rPr>
        <w:t>although the application server did not explicitly request</w:t>
      </w:r>
      <w:r>
        <w:rPr>
          <w:lang w:eastAsia="ko-KR"/>
        </w:rPr>
        <w:t>, AIML NF/NEF collects MA PDU Session Information of the PDU session of DNN/S-NSSAI for FL operation from the SMF. T</w:t>
      </w:r>
      <w:r w:rsidRPr="002F0424">
        <w:rPr>
          <w:lang w:eastAsia="ko-KR"/>
        </w:rPr>
        <w:t xml:space="preserve">he AIML NF/NEF may subscribe to be notified of the </w:t>
      </w:r>
      <w:r>
        <w:rPr>
          <w:lang w:eastAsia="ko-KR"/>
        </w:rPr>
        <w:t>MA PDU Session information.</w:t>
      </w:r>
    </w:p>
    <w:p w14:paraId="34B253CA" w14:textId="04FA95B6" w:rsidR="002417F8" w:rsidRPr="00E525C6" w:rsidRDefault="00C2733D" w:rsidP="002417F8">
      <w:pPr>
        <w:pStyle w:val="B1"/>
        <w:rPr>
          <w:lang w:eastAsia="ko-KR"/>
        </w:rPr>
      </w:pPr>
      <w:r>
        <w:rPr>
          <w:lang w:eastAsia="ko-KR"/>
        </w:rPr>
        <w:t>4</w:t>
      </w:r>
      <w:r w:rsidR="002417F8" w:rsidRPr="00E525C6">
        <w:rPr>
          <w:lang w:eastAsia="ko-KR"/>
        </w:rPr>
        <w:t>.</w:t>
      </w:r>
      <w:r w:rsidR="002417F8" w:rsidRPr="00E525C6">
        <w:rPr>
          <w:lang w:eastAsia="ko-KR"/>
        </w:rPr>
        <w:tab/>
        <w:t>For the authorized UEs for AIML operation by 5GC, AIML NF/NEF determines appropriate analytics information and input parameters to be collected based on the requested inputs in step 1 to derive assistance information such as lists of candidate UEs or recommended areas with recommended time periods that can satisfy the request from AI/ML Application Server.</w:t>
      </w:r>
    </w:p>
    <w:p w14:paraId="3A4E645B" w14:textId="46EE46B1" w:rsidR="002417F8" w:rsidRPr="00E525C6" w:rsidRDefault="002417F8" w:rsidP="002417F8">
      <w:pPr>
        <w:pStyle w:val="B1"/>
        <w:rPr>
          <w:lang w:eastAsia="ko-KR"/>
        </w:rPr>
      </w:pPr>
      <w:r w:rsidRPr="00E525C6">
        <w:rPr>
          <w:lang w:eastAsia="ko-KR"/>
        </w:rPr>
        <w:tab/>
        <w:t xml:space="preserve">The inputs from step 1 can be used for input parameters to request/subscribe analytics information to NWDAF. For example, QoS reference, Expected AIML operation time duration and Preferred AIML operation time periods can be used to request QoS Sustainability Analytics at that time. Also, </w:t>
      </w:r>
      <w:r w:rsidR="00DA6550">
        <w:rPr>
          <w:lang w:eastAsia="ko-KR"/>
        </w:rPr>
        <w:t>"</w:t>
      </w:r>
      <w:r w:rsidRPr="00E525C6">
        <w:rPr>
          <w:lang w:eastAsia="ko-KR"/>
        </w:rPr>
        <w:t>Time when assistance information is needed</w:t>
      </w:r>
      <w:r w:rsidR="00DA6550">
        <w:rPr>
          <w:lang w:eastAsia="ko-KR"/>
        </w:rPr>
        <w:t>"</w:t>
      </w:r>
      <w:r w:rsidRPr="00E525C6">
        <w:rPr>
          <w:lang w:eastAsia="ko-KR"/>
        </w:rPr>
        <w:t xml:space="preserve"> can be used as an input for </w:t>
      </w:r>
      <w:r w:rsidR="00DA6550">
        <w:rPr>
          <w:lang w:eastAsia="ko-KR"/>
        </w:rPr>
        <w:t>"</w:t>
      </w:r>
      <w:r w:rsidRPr="00E525C6">
        <w:rPr>
          <w:lang w:eastAsia="ko-KR"/>
        </w:rPr>
        <w:t>Time when analytics information is needed</w:t>
      </w:r>
      <w:r w:rsidR="00DA6550">
        <w:rPr>
          <w:lang w:eastAsia="ko-KR"/>
        </w:rPr>
        <w:t>"</w:t>
      </w:r>
      <w:r w:rsidRPr="00E525C6">
        <w:rPr>
          <w:lang w:eastAsia="ko-KR"/>
        </w:rPr>
        <w:t xml:space="preserve"> to NWDAF as clause 6.1.3 in </w:t>
      </w:r>
      <w:r w:rsidR="00C8558A" w:rsidRPr="00E525C6">
        <w:rPr>
          <w:lang w:eastAsia="ko-KR"/>
        </w:rPr>
        <w:t>TS</w:t>
      </w:r>
      <w:r w:rsidR="00C8558A">
        <w:rPr>
          <w:lang w:eastAsia="ko-KR"/>
        </w:rPr>
        <w:t> </w:t>
      </w:r>
      <w:r w:rsidR="00C8558A" w:rsidRPr="00E525C6">
        <w:rPr>
          <w:lang w:eastAsia="ko-KR"/>
        </w:rPr>
        <w:t>23.288</w:t>
      </w:r>
      <w:r w:rsidR="00C8558A">
        <w:rPr>
          <w:lang w:eastAsia="ko-KR"/>
        </w:rPr>
        <w:t> </w:t>
      </w:r>
      <w:r w:rsidR="00C8558A" w:rsidRPr="00E525C6">
        <w:rPr>
          <w:lang w:eastAsia="ko-KR"/>
        </w:rPr>
        <w:t>[</w:t>
      </w:r>
      <w:r w:rsidRPr="00E525C6">
        <w:rPr>
          <w:lang w:eastAsia="ko-KR"/>
        </w:rPr>
        <w:t>6]. Traffic volume for downloading global model and uploading training results can be used to predict the time duration for downloading global model and uploading training result.</w:t>
      </w:r>
    </w:p>
    <w:p w14:paraId="34E829E0" w14:textId="22B91FC9" w:rsidR="002417F8" w:rsidRPr="00E525C6" w:rsidRDefault="002417F8" w:rsidP="002417F8">
      <w:pPr>
        <w:pStyle w:val="B1"/>
        <w:rPr>
          <w:lang w:eastAsia="ko-KR"/>
        </w:rPr>
      </w:pPr>
      <w:r w:rsidRPr="00E525C6">
        <w:rPr>
          <w:lang w:eastAsia="ko-KR"/>
        </w:rPr>
        <w:tab/>
        <w:t xml:space="preserve">AIML NF/NEF may request/subscribe analytics information to NWDAF in order to collect analytics information of the requested UEs (e.g. UE Communication analytics, UE Mobility analytics, User Data Congestion analytics, QoS Sustainability analytics, WLAN performance analytics per UE). If the AI/ML Application Server did not provide some of input parameters, AIML NF/NEF can derive them based on local configuration or based on </w:t>
      </w:r>
      <w:r w:rsidRPr="00E525C6">
        <w:rPr>
          <w:lang w:eastAsia="ko-KR"/>
        </w:rPr>
        <w:lastRenderedPageBreak/>
        <w:t xml:space="preserve">analytics such as UE Mobility analytics and WLAN performance analytics per UE. If </w:t>
      </w:r>
      <w:r w:rsidR="00DA6550">
        <w:rPr>
          <w:lang w:eastAsia="ko-KR"/>
        </w:rPr>
        <w:t>"</w:t>
      </w:r>
      <w:r w:rsidRPr="00E525C6">
        <w:rPr>
          <w:lang w:eastAsia="ko-KR"/>
        </w:rPr>
        <w:t>Preferred AIML operation time periods</w:t>
      </w:r>
      <w:r w:rsidR="00DA6550">
        <w:rPr>
          <w:lang w:eastAsia="ko-KR"/>
        </w:rPr>
        <w:t>"</w:t>
      </w:r>
      <w:r w:rsidRPr="00E525C6">
        <w:rPr>
          <w:lang w:eastAsia="ko-KR"/>
        </w:rPr>
        <w:t xml:space="preserve"> and </w:t>
      </w:r>
      <w:r w:rsidR="00DA6550">
        <w:rPr>
          <w:lang w:eastAsia="ko-KR"/>
        </w:rPr>
        <w:t>"</w:t>
      </w:r>
      <w:r w:rsidRPr="00E525C6">
        <w:rPr>
          <w:lang w:eastAsia="ko-KR"/>
        </w:rPr>
        <w:t>Time when assistance information is needed</w:t>
      </w:r>
      <w:r w:rsidR="00DA6550">
        <w:rPr>
          <w:lang w:eastAsia="ko-KR"/>
        </w:rPr>
        <w:t>"</w:t>
      </w:r>
      <w:r w:rsidRPr="00E525C6">
        <w:rPr>
          <w:lang w:eastAsia="ko-KR"/>
        </w:rPr>
        <w:t xml:space="preserve"> are not provided as input parameters, it can be regarded as the immediate AIML operation will be performed.</w:t>
      </w:r>
    </w:p>
    <w:p w14:paraId="52A54A19" w14:textId="77777777" w:rsidR="002417F8" w:rsidRPr="00E525C6" w:rsidRDefault="002417F8" w:rsidP="002417F8">
      <w:pPr>
        <w:pStyle w:val="NO"/>
        <w:rPr>
          <w:lang w:eastAsia="ko-KR"/>
        </w:rPr>
      </w:pPr>
      <w:r w:rsidRPr="00E525C6">
        <w:rPr>
          <w:lang w:eastAsia="ko-KR"/>
        </w:rPr>
        <w:t>NOTE:</w:t>
      </w:r>
      <w:r w:rsidRPr="00E525C6">
        <w:rPr>
          <w:lang w:eastAsia="ko-KR"/>
        </w:rPr>
        <w:tab/>
        <w:t>The output of WLAN performance analytics per UE will be decided by FS_eNA_Ph3.</w:t>
      </w:r>
    </w:p>
    <w:p w14:paraId="0852FFDC" w14:textId="699C54C1" w:rsidR="002417F8" w:rsidRPr="00E525C6" w:rsidRDefault="00C2733D" w:rsidP="002417F8">
      <w:pPr>
        <w:pStyle w:val="B1"/>
        <w:rPr>
          <w:lang w:eastAsia="ko-KR"/>
        </w:rPr>
      </w:pPr>
      <w:r>
        <w:rPr>
          <w:lang w:eastAsia="ko-KR"/>
        </w:rPr>
        <w:t>5</w:t>
      </w:r>
      <w:r w:rsidR="002417F8" w:rsidRPr="00E525C6">
        <w:rPr>
          <w:lang w:eastAsia="ko-KR"/>
        </w:rPr>
        <w:t>.</w:t>
      </w:r>
      <w:r w:rsidR="002417F8" w:rsidRPr="00E525C6">
        <w:rPr>
          <w:lang w:eastAsia="ko-KR"/>
        </w:rPr>
        <w:tab/>
        <w:t xml:space="preserve">The NWDAF collects the data for the requested Analytics IDs as specified in </w:t>
      </w:r>
      <w:r w:rsidR="00C8558A" w:rsidRPr="00E525C6">
        <w:rPr>
          <w:lang w:eastAsia="ko-KR"/>
        </w:rPr>
        <w:t>TS</w:t>
      </w:r>
      <w:r w:rsidR="00C8558A">
        <w:rPr>
          <w:lang w:eastAsia="ko-KR"/>
        </w:rPr>
        <w:t> </w:t>
      </w:r>
      <w:r w:rsidR="00C8558A" w:rsidRPr="00E525C6">
        <w:rPr>
          <w:lang w:eastAsia="ko-KR"/>
        </w:rPr>
        <w:t>23.288</w:t>
      </w:r>
      <w:r w:rsidR="00C8558A">
        <w:rPr>
          <w:lang w:eastAsia="ko-KR"/>
        </w:rPr>
        <w:t> </w:t>
      </w:r>
      <w:r w:rsidR="00C8558A" w:rsidRPr="00E525C6">
        <w:rPr>
          <w:lang w:eastAsia="ko-KR"/>
        </w:rPr>
        <w:t>[</w:t>
      </w:r>
      <w:r w:rsidR="002417F8" w:rsidRPr="00E525C6">
        <w:rPr>
          <w:lang w:eastAsia="ko-KR"/>
        </w:rPr>
        <w:t>6].</w:t>
      </w:r>
    </w:p>
    <w:p w14:paraId="50C7C4A4" w14:textId="2A015779" w:rsidR="002417F8" w:rsidRPr="00E525C6" w:rsidRDefault="00C2733D" w:rsidP="002417F8">
      <w:pPr>
        <w:pStyle w:val="B1"/>
        <w:rPr>
          <w:lang w:eastAsia="ko-KR"/>
        </w:rPr>
      </w:pPr>
      <w:r>
        <w:rPr>
          <w:lang w:eastAsia="ko-KR"/>
        </w:rPr>
        <w:t>6</w:t>
      </w:r>
      <w:r w:rsidR="002417F8" w:rsidRPr="00E525C6">
        <w:rPr>
          <w:lang w:eastAsia="ko-KR"/>
        </w:rPr>
        <w:t>.</w:t>
      </w:r>
      <w:r w:rsidR="002417F8" w:rsidRPr="00E525C6">
        <w:rPr>
          <w:lang w:eastAsia="ko-KR"/>
        </w:rPr>
        <w:tab/>
        <w:t xml:space="preserve">The NWDAF derives the requested analytics as specified </w:t>
      </w:r>
      <w:r w:rsidR="00C8558A" w:rsidRPr="00E525C6">
        <w:rPr>
          <w:lang w:eastAsia="ko-KR"/>
        </w:rPr>
        <w:t>TS</w:t>
      </w:r>
      <w:r w:rsidR="00C8558A">
        <w:rPr>
          <w:lang w:eastAsia="ko-KR"/>
        </w:rPr>
        <w:t> </w:t>
      </w:r>
      <w:r w:rsidR="00C8558A" w:rsidRPr="00E525C6">
        <w:rPr>
          <w:lang w:eastAsia="ko-KR"/>
        </w:rPr>
        <w:t>23.288</w:t>
      </w:r>
      <w:r w:rsidR="00C8558A">
        <w:rPr>
          <w:lang w:eastAsia="ko-KR"/>
        </w:rPr>
        <w:t> </w:t>
      </w:r>
      <w:r w:rsidR="00C8558A" w:rsidRPr="00E525C6">
        <w:rPr>
          <w:lang w:eastAsia="ko-KR"/>
        </w:rPr>
        <w:t>[</w:t>
      </w:r>
      <w:r w:rsidR="002417F8" w:rsidRPr="00E525C6">
        <w:rPr>
          <w:lang w:eastAsia="ko-KR"/>
        </w:rPr>
        <w:t>6].</w:t>
      </w:r>
    </w:p>
    <w:p w14:paraId="5DABCB25" w14:textId="3BD4DBCE" w:rsidR="002417F8" w:rsidRPr="00E525C6" w:rsidRDefault="00C2733D" w:rsidP="002417F8">
      <w:pPr>
        <w:pStyle w:val="B1"/>
        <w:rPr>
          <w:lang w:eastAsia="ko-KR"/>
        </w:rPr>
      </w:pPr>
      <w:r>
        <w:rPr>
          <w:lang w:eastAsia="ko-KR"/>
        </w:rPr>
        <w:t>7</w:t>
      </w:r>
      <w:r w:rsidR="002417F8" w:rsidRPr="00E525C6">
        <w:rPr>
          <w:lang w:eastAsia="ko-KR"/>
        </w:rPr>
        <w:t>.</w:t>
      </w:r>
      <w:r w:rsidR="002417F8" w:rsidRPr="00E525C6">
        <w:rPr>
          <w:lang w:eastAsia="ko-KR"/>
        </w:rPr>
        <w:tab/>
        <w:t>The NWDAF provides analytics response to the AIML NF/NEF.</w:t>
      </w:r>
    </w:p>
    <w:p w14:paraId="78800F9D" w14:textId="70013132" w:rsidR="002417F8" w:rsidRPr="00E525C6" w:rsidRDefault="00C2733D" w:rsidP="002417F8">
      <w:pPr>
        <w:pStyle w:val="B1"/>
        <w:rPr>
          <w:lang w:eastAsia="ko-KR"/>
        </w:rPr>
      </w:pPr>
      <w:r>
        <w:rPr>
          <w:lang w:eastAsia="ko-KR"/>
        </w:rPr>
        <w:t>8</w:t>
      </w:r>
      <w:r w:rsidR="002417F8" w:rsidRPr="00E525C6">
        <w:rPr>
          <w:lang w:eastAsia="ko-KR"/>
        </w:rPr>
        <w:t>.</w:t>
      </w:r>
      <w:r w:rsidR="002417F8" w:rsidRPr="00E525C6">
        <w:rPr>
          <w:lang w:eastAsia="ko-KR"/>
        </w:rPr>
        <w:tab/>
        <w:t xml:space="preserve">AIML NF/NEF collects all the analytics information from NWDAF and derives assistance information that can satisfy the request from AI/ML Application Server taking into account, e.g. the QoS, User Data Congestion, UE mobility, the preferred AIML time periods for FL operation, preferred Wireless Access technology, preferred quality of signal, and UE traffic usage, </w:t>
      </w:r>
      <w:r>
        <w:rPr>
          <w:lang w:eastAsia="ko-KR"/>
        </w:rPr>
        <w:t xml:space="preserve">MA PDU Session information, </w:t>
      </w:r>
      <w:r w:rsidR="002417F8" w:rsidRPr="00E525C6">
        <w:rPr>
          <w:lang w:eastAsia="ko-KR"/>
        </w:rPr>
        <w:t>etc.</w:t>
      </w:r>
    </w:p>
    <w:p w14:paraId="70BB9998" w14:textId="78C93050" w:rsidR="002417F8" w:rsidRPr="00E525C6" w:rsidRDefault="00C2733D" w:rsidP="002417F8">
      <w:pPr>
        <w:pStyle w:val="B1"/>
        <w:rPr>
          <w:lang w:eastAsia="ko-KR"/>
        </w:rPr>
      </w:pPr>
      <w:r>
        <w:rPr>
          <w:lang w:eastAsia="ko-KR"/>
        </w:rPr>
        <w:t>9</w:t>
      </w:r>
      <w:r w:rsidR="002417F8" w:rsidRPr="00E525C6">
        <w:rPr>
          <w:lang w:eastAsia="ko-KR"/>
        </w:rPr>
        <w:t>.</w:t>
      </w:r>
      <w:r w:rsidR="002417F8" w:rsidRPr="00E525C6">
        <w:rPr>
          <w:lang w:eastAsia="ko-KR"/>
        </w:rPr>
        <w:tab/>
        <w:t>AIML NF/NEF responds/notifies to the AI/ML Application Server with the derived assistance information.</w:t>
      </w:r>
    </w:p>
    <w:p w14:paraId="0F35C1CB" w14:textId="717479AA" w:rsidR="002417F8" w:rsidRPr="00E525C6" w:rsidRDefault="002417F8" w:rsidP="002417F8">
      <w:pPr>
        <w:pStyle w:val="B1"/>
        <w:rPr>
          <w:lang w:eastAsia="ko-KR"/>
        </w:rPr>
      </w:pPr>
      <w:r w:rsidRPr="00E525C6">
        <w:rPr>
          <w:lang w:eastAsia="ko-KR"/>
        </w:rPr>
        <w:tab/>
        <w:t>The output parameters of the Nnef_AIMLAssistanceInfo_Request service operation can be as below:</w:t>
      </w:r>
    </w:p>
    <w:p w14:paraId="1C6C6AFE" w14:textId="3B97E562" w:rsidR="002417F8" w:rsidRPr="00E525C6" w:rsidRDefault="002417F8" w:rsidP="002417F8">
      <w:pPr>
        <w:pStyle w:val="B2"/>
        <w:rPr>
          <w:lang w:eastAsia="ko-KR"/>
        </w:rPr>
      </w:pPr>
      <w:r w:rsidRPr="00E525C6">
        <w:rPr>
          <w:lang w:eastAsia="ko-KR"/>
        </w:rPr>
        <w:t>-</w:t>
      </w:r>
      <w:r w:rsidRPr="00E525C6">
        <w:rPr>
          <w:lang w:eastAsia="ko-KR"/>
        </w:rPr>
        <w:tab/>
        <w:t>Set of the 5GS Assistance information requested by AI/ML Application Server. Each 5GS Assistance information can contain:</w:t>
      </w:r>
    </w:p>
    <w:p w14:paraId="1580A886" w14:textId="06DC1319" w:rsidR="002417F8" w:rsidRPr="00E525C6" w:rsidRDefault="002417F8" w:rsidP="002417F8">
      <w:pPr>
        <w:pStyle w:val="B3"/>
        <w:rPr>
          <w:lang w:eastAsia="ko-KR"/>
        </w:rPr>
      </w:pPr>
      <w:r w:rsidRPr="00E525C6">
        <w:rPr>
          <w:lang w:eastAsia="ko-KR"/>
        </w:rPr>
        <w:t>-</w:t>
      </w:r>
      <w:r w:rsidRPr="00E525C6">
        <w:rPr>
          <w:lang w:eastAsia="ko-KR"/>
        </w:rPr>
        <w:tab/>
        <w:t>List of candidate UEs for FL operation.</w:t>
      </w:r>
    </w:p>
    <w:p w14:paraId="0921E6EF" w14:textId="7C23ABB2" w:rsidR="002417F8" w:rsidRPr="00E525C6" w:rsidRDefault="002417F8" w:rsidP="002417F8">
      <w:pPr>
        <w:pStyle w:val="B3"/>
        <w:rPr>
          <w:lang w:eastAsia="ko-KR"/>
        </w:rPr>
      </w:pPr>
      <w:r w:rsidRPr="00E525C6">
        <w:rPr>
          <w:lang w:eastAsia="ko-KR"/>
        </w:rPr>
        <w:t>-</w:t>
      </w:r>
      <w:r w:rsidRPr="00E525C6">
        <w:rPr>
          <w:lang w:eastAsia="ko-KR"/>
        </w:rPr>
        <w:tab/>
        <w:t>Recommended time period to perform AIML operation.</w:t>
      </w:r>
    </w:p>
    <w:p w14:paraId="794941D6" w14:textId="0E9E8412" w:rsidR="002417F8" w:rsidRPr="00E525C6" w:rsidRDefault="002417F8" w:rsidP="002417F8">
      <w:pPr>
        <w:pStyle w:val="B3"/>
        <w:rPr>
          <w:lang w:eastAsia="ko-KR"/>
        </w:rPr>
      </w:pPr>
      <w:r w:rsidRPr="00E525C6">
        <w:rPr>
          <w:lang w:eastAsia="ko-KR"/>
        </w:rPr>
        <w:t>-</w:t>
      </w:r>
      <w:r w:rsidRPr="00E525C6">
        <w:rPr>
          <w:lang w:eastAsia="ko-KR"/>
        </w:rPr>
        <w:tab/>
        <w:t>Recommended area for AIML operation.</w:t>
      </w:r>
    </w:p>
    <w:p w14:paraId="762D72F9" w14:textId="65D3347F" w:rsidR="002417F8" w:rsidRDefault="002417F8" w:rsidP="002417F8">
      <w:pPr>
        <w:pStyle w:val="B3"/>
        <w:rPr>
          <w:lang w:eastAsia="ko-KR"/>
        </w:rPr>
      </w:pPr>
      <w:r w:rsidRPr="00E525C6">
        <w:rPr>
          <w:lang w:eastAsia="ko-KR"/>
        </w:rPr>
        <w:t>-</w:t>
      </w:r>
      <w:r w:rsidRPr="00E525C6">
        <w:rPr>
          <w:lang w:eastAsia="ko-KR"/>
        </w:rPr>
        <w:tab/>
        <w:t>Recommended Access type/RAT type to perform AIML operation.</w:t>
      </w:r>
    </w:p>
    <w:p w14:paraId="76F69521" w14:textId="4E83940A" w:rsidR="00C2733D" w:rsidRPr="00E525C6" w:rsidRDefault="00C2733D" w:rsidP="00C2733D">
      <w:pPr>
        <w:pStyle w:val="B3"/>
        <w:rPr>
          <w:lang w:eastAsia="ko-KR"/>
        </w:rPr>
      </w:pPr>
      <w:r>
        <w:rPr>
          <w:lang w:eastAsia="ko-KR"/>
        </w:rPr>
        <w:t>-</w:t>
      </w:r>
      <w:r>
        <w:rPr>
          <w:lang w:eastAsia="ko-KR"/>
        </w:rPr>
        <w:tab/>
        <w:t>Multi Access PDU Session information of the UE.</w:t>
      </w:r>
    </w:p>
    <w:p w14:paraId="4D47A9F5" w14:textId="3D193A5F" w:rsidR="002417F8" w:rsidRPr="00E525C6" w:rsidRDefault="002417F8" w:rsidP="002417F8">
      <w:pPr>
        <w:pStyle w:val="B2"/>
        <w:rPr>
          <w:lang w:eastAsia="ko-KR"/>
        </w:rPr>
      </w:pPr>
      <w:r w:rsidRPr="00E525C6">
        <w:rPr>
          <w:lang w:eastAsia="ko-KR"/>
        </w:rPr>
        <w:tab/>
        <w:t>Each of above information can be provided in a prioritized order to help the AI/ML Application Server to select the UEs.</w:t>
      </w:r>
    </w:p>
    <w:p w14:paraId="711862DC" w14:textId="77777777" w:rsidR="002417F8" w:rsidRPr="00E525C6" w:rsidRDefault="002417F8" w:rsidP="002417F8">
      <w:pPr>
        <w:pStyle w:val="B2"/>
        <w:rPr>
          <w:lang w:eastAsia="ko-KR"/>
        </w:rPr>
      </w:pPr>
      <w:r w:rsidRPr="00E525C6">
        <w:rPr>
          <w:lang w:eastAsia="ko-KR"/>
        </w:rPr>
        <w:tab/>
        <w:t>The lists of candidate UEs for recommended FL operation can be different according to the recommended time period and/or the recommended area for AIML operation.</w:t>
      </w:r>
    </w:p>
    <w:p w14:paraId="1EDD1E13" w14:textId="08A58EF5" w:rsidR="002417F8" w:rsidRDefault="002417F8" w:rsidP="002417F8">
      <w:pPr>
        <w:pStyle w:val="B2"/>
        <w:rPr>
          <w:lang w:eastAsia="ko-KR"/>
        </w:rPr>
      </w:pPr>
      <w:r w:rsidRPr="00E525C6">
        <w:rPr>
          <w:lang w:eastAsia="ko-KR"/>
        </w:rPr>
        <w:tab/>
        <w:t xml:space="preserve">If the </w:t>
      </w:r>
      <w:r w:rsidR="00DA6550">
        <w:rPr>
          <w:lang w:eastAsia="ko-KR"/>
        </w:rPr>
        <w:t>"</w:t>
      </w:r>
      <w:r w:rsidRPr="00E525C6">
        <w:rPr>
          <w:lang w:eastAsia="ko-KR"/>
        </w:rPr>
        <w:t>time when assistance information is needed</w:t>
      </w:r>
      <w:r w:rsidR="00DA6550">
        <w:rPr>
          <w:lang w:eastAsia="ko-KR"/>
        </w:rPr>
        <w:t>"</w:t>
      </w:r>
      <w:r w:rsidRPr="00E525C6">
        <w:rPr>
          <w:lang w:eastAsia="ko-KR"/>
        </w:rPr>
        <w:t xml:space="preserve"> was provided in step 1, AIML NF/NEF takes this into account in responding to the AI/ML Application Server.</w:t>
      </w:r>
    </w:p>
    <w:p w14:paraId="46101D47" w14:textId="7790C5F2" w:rsidR="00C2733D" w:rsidRPr="00E525C6" w:rsidRDefault="00C2733D" w:rsidP="00C2733D">
      <w:pPr>
        <w:pStyle w:val="B2"/>
        <w:rPr>
          <w:lang w:eastAsia="ko-KR"/>
        </w:rPr>
      </w:pPr>
      <w:r>
        <w:rPr>
          <w:lang w:eastAsia="ko-KR"/>
        </w:rPr>
        <w:tab/>
        <w:t>Multi-Access PDU Session information can be provided with candidate UEs or the list of candidate UEs can be generated taking into account the MA PDU Session information (e.g. suggest for the UEs have MA PDU Session).</w:t>
      </w:r>
    </w:p>
    <w:p w14:paraId="0BE1274E" w14:textId="6BB8EA5C" w:rsidR="002417F8" w:rsidRDefault="002417F8" w:rsidP="002417F8">
      <w:pPr>
        <w:pStyle w:val="B1"/>
        <w:rPr>
          <w:lang w:eastAsia="ko-KR"/>
        </w:rPr>
      </w:pPr>
      <w:r w:rsidRPr="00E525C6">
        <w:rPr>
          <w:lang w:eastAsia="ko-KR"/>
        </w:rPr>
        <w:tab/>
        <w:t>Based on the received the 5GS assistance information, the AI/ML Application Server can select and manage the group of UEs, and determine the start time for FL operation.</w:t>
      </w:r>
    </w:p>
    <w:p w14:paraId="09B4AB71" w14:textId="272914CD" w:rsidR="00C2733D" w:rsidRPr="00E525C6" w:rsidRDefault="00C2733D" w:rsidP="00C2733D">
      <w:pPr>
        <w:pStyle w:val="B1"/>
        <w:rPr>
          <w:lang w:eastAsia="ko-KR"/>
        </w:rPr>
      </w:pPr>
      <w:r>
        <w:rPr>
          <w:rFonts w:hint="eastAsia"/>
          <w:lang w:eastAsia="ko-KR"/>
        </w:rPr>
        <w:t>10.</w:t>
      </w:r>
      <w:r>
        <w:rPr>
          <w:lang w:eastAsia="ko-KR"/>
        </w:rPr>
        <w:tab/>
        <w:t xml:space="preserve">If </w:t>
      </w:r>
      <w:r w:rsidRPr="002F0424">
        <w:rPr>
          <w:lang w:eastAsia="ko-KR"/>
        </w:rPr>
        <w:t>AIML NF/NEF subscribe</w:t>
      </w:r>
      <w:r>
        <w:rPr>
          <w:lang w:eastAsia="ko-KR"/>
        </w:rPr>
        <w:t>d for MA PDU Session information at step 3 and the MA PDU Session information of the UEs are changed (e.g</w:t>
      </w:r>
      <w:r w:rsidR="00DA6550">
        <w:rPr>
          <w:lang w:eastAsia="ko-KR"/>
        </w:rPr>
        <w:t>.</w:t>
      </w:r>
      <w:r>
        <w:rPr>
          <w:lang w:eastAsia="ko-KR"/>
        </w:rPr>
        <w:t xml:space="preserve"> the UE previously connected with 3GPP access, additionally connected with non-3GPP access), SMF notifies the changed MA PDU Session of the UE to AIML NF/NEF.</w:t>
      </w:r>
    </w:p>
    <w:p w14:paraId="5ED6D3F4" w14:textId="3169BEE4" w:rsidR="002417F8" w:rsidRPr="00E525C6" w:rsidRDefault="00C2733D" w:rsidP="002417F8">
      <w:pPr>
        <w:pStyle w:val="B1"/>
        <w:rPr>
          <w:lang w:eastAsia="ko-KR"/>
        </w:rPr>
      </w:pPr>
      <w:r>
        <w:rPr>
          <w:lang w:eastAsia="ko-KR"/>
        </w:rPr>
        <w:t>11</w:t>
      </w:r>
      <w:r w:rsidR="002417F8" w:rsidRPr="00E525C6">
        <w:rPr>
          <w:lang w:eastAsia="ko-KR"/>
        </w:rPr>
        <w:t>-</w:t>
      </w:r>
      <w:r w:rsidRPr="00E525C6">
        <w:rPr>
          <w:lang w:eastAsia="ko-KR"/>
        </w:rPr>
        <w:t>1</w:t>
      </w:r>
      <w:r>
        <w:rPr>
          <w:lang w:eastAsia="ko-KR"/>
        </w:rPr>
        <w:t>5</w:t>
      </w:r>
      <w:r w:rsidR="002417F8" w:rsidRPr="00E525C6">
        <w:rPr>
          <w:lang w:eastAsia="ko-KR"/>
        </w:rPr>
        <w:t>.</w:t>
      </w:r>
      <w:r w:rsidR="002417F8" w:rsidRPr="00E525C6">
        <w:rPr>
          <w:lang w:eastAsia="ko-KR"/>
        </w:rPr>
        <w:tab/>
        <w:t xml:space="preserve">If AI/ML Application server and AIML NF/NEF subscribed for AIML assistance information at step 1/step </w:t>
      </w:r>
      <w:r>
        <w:rPr>
          <w:lang w:eastAsia="ko-KR"/>
        </w:rPr>
        <w:t>4</w:t>
      </w:r>
      <w:r w:rsidR="002417F8" w:rsidRPr="00E525C6">
        <w:rPr>
          <w:lang w:eastAsia="ko-KR"/>
        </w:rPr>
        <w:t xml:space="preserve"> when NWDAF generates new analytics, AIML NF/NEF notifies new assistance information to AI/ML Application server.</w:t>
      </w:r>
    </w:p>
    <w:p w14:paraId="11B0D575" w14:textId="77777777" w:rsidR="002417F8" w:rsidRPr="00E525C6" w:rsidRDefault="002417F8" w:rsidP="002417F8">
      <w:pPr>
        <w:pStyle w:val="B1"/>
        <w:rPr>
          <w:lang w:eastAsia="ko-KR"/>
        </w:rPr>
      </w:pPr>
      <w:r w:rsidRPr="00E525C6">
        <w:rPr>
          <w:lang w:eastAsia="ko-KR"/>
        </w:rPr>
        <w:tab/>
        <w:t>After the start of FL operation, AIML NF/NEF can notify new AIML assistance information (e.g. new recommended UEs) due to the changed network condition and AI/ML Application Server can reselect FL members based on the information.</w:t>
      </w:r>
    </w:p>
    <w:p w14:paraId="19647F76" w14:textId="77777777" w:rsidR="00A56877" w:rsidRPr="00E525C6" w:rsidRDefault="00A56877" w:rsidP="00A56877">
      <w:pPr>
        <w:pStyle w:val="Heading3"/>
        <w:rPr>
          <w:lang w:eastAsia="zh-CN"/>
        </w:rPr>
      </w:pPr>
      <w:bookmarkStart w:id="2680" w:name="_Toc117180537"/>
      <w:r w:rsidRPr="00E525C6">
        <w:rPr>
          <w:lang w:eastAsia="zh-CN"/>
        </w:rPr>
        <w:t>6.25.3</w:t>
      </w:r>
      <w:r w:rsidRPr="00E525C6">
        <w:rPr>
          <w:lang w:eastAsia="zh-CN"/>
        </w:rPr>
        <w:tab/>
      </w:r>
      <w:r w:rsidRPr="00E525C6">
        <w:t xml:space="preserve">Impacts on </w:t>
      </w:r>
      <w:r w:rsidRPr="00E525C6">
        <w:rPr>
          <w:lang w:eastAsia="zh-CN"/>
        </w:rPr>
        <w:t>services, entities and interfaces</w:t>
      </w:r>
      <w:bookmarkEnd w:id="2680"/>
    </w:p>
    <w:p w14:paraId="3F7A9F6B" w14:textId="7B77C50B" w:rsidR="00A56877" w:rsidRPr="00E525C6" w:rsidRDefault="00A56877" w:rsidP="002417F8">
      <w:pPr>
        <w:rPr>
          <w:lang w:eastAsia="ko-KR"/>
        </w:rPr>
      </w:pPr>
      <w:r w:rsidRPr="00E525C6">
        <w:rPr>
          <w:lang w:eastAsia="ko-KR"/>
        </w:rPr>
        <w:t>UDM:</w:t>
      </w:r>
    </w:p>
    <w:p w14:paraId="137C4841" w14:textId="3FDBD2EE" w:rsidR="002417F8" w:rsidRPr="00E525C6" w:rsidRDefault="002417F8" w:rsidP="002417F8">
      <w:pPr>
        <w:pStyle w:val="B1"/>
        <w:rPr>
          <w:lang w:eastAsia="ko-KR"/>
        </w:rPr>
      </w:pPr>
      <w:r w:rsidRPr="00E525C6">
        <w:rPr>
          <w:lang w:eastAsia="ko-KR"/>
        </w:rPr>
        <w:lastRenderedPageBreak/>
        <w:t>-</w:t>
      </w:r>
      <w:r w:rsidRPr="00E525C6">
        <w:rPr>
          <w:lang w:eastAsia="ko-KR"/>
        </w:rPr>
        <w:tab/>
        <w:t>New subscription information whether the UE is authorized for 5G AI/ML operation.</w:t>
      </w:r>
    </w:p>
    <w:p w14:paraId="0FCAACBA" w14:textId="77777777" w:rsidR="002417F8" w:rsidRPr="00E525C6" w:rsidRDefault="002417F8" w:rsidP="002417F8">
      <w:pPr>
        <w:rPr>
          <w:lang w:eastAsia="ko-KR"/>
        </w:rPr>
      </w:pPr>
      <w:r w:rsidRPr="00E525C6">
        <w:rPr>
          <w:lang w:eastAsia="ko-KR"/>
        </w:rPr>
        <w:t>AIML NF/NEF:</w:t>
      </w:r>
    </w:p>
    <w:p w14:paraId="5C2DB4D6" w14:textId="77777777" w:rsidR="002417F8" w:rsidRPr="00E525C6" w:rsidRDefault="002417F8" w:rsidP="002417F8">
      <w:pPr>
        <w:pStyle w:val="B1"/>
        <w:rPr>
          <w:lang w:eastAsia="ko-KR"/>
        </w:rPr>
      </w:pPr>
      <w:r w:rsidRPr="00E525C6">
        <w:rPr>
          <w:lang w:eastAsia="ko-KR"/>
        </w:rPr>
        <w:t>-</w:t>
      </w:r>
      <w:r w:rsidRPr="00E525C6">
        <w:rPr>
          <w:lang w:eastAsia="ko-KR"/>
        </w:rPr>
        <w:tab/>
        <w:t>AIML NF may be co-located with NEF.</w:t>
      </w:r>
    </w:p>
    <w:p w14:paraId="1264330A" w14:textId="77777777" w:rsidR="002417F8" w:rsidRPr="00E525C6" w:rsidRDefault="002417F8" w:rsidP="002417F8">
      <w:pPr>
        <w:pStyle w:val="B1"/>
        <w:rPr>
          <w:lang w:eastAsia="ko-KR"/>
        </w:rPr>
      </w:pPr>
      <w:r w:rsidRPr="00E525C6">
        <w:rPr>
          <w:lang w:eastAsia="ko-KR"/>
        </w:rPr>
        <w:t>-</w:t>
      </w:r>
      <w:r w:rsidRPr="00E525C6">
        <w:rPr>
          <w:lang w:eastAsia="ko-KR"/>
        </w:rPr>
        <w:tab/>
        <w:t>New service operation to assist application AI/ML operation.</w:t>
      </w:r>
    </w:p>
    <w:p w14:paraId="05B0ACB9" w14:textId="2F2E8CEA" w:rsidR="002417F8" w:rsidRPr="00E525C6" w:rsidRDefault="002417F8" w:rsidP="002417F8">
      <w:r w:rsidRPr="00E525C6">
        <w:rPr>
          <w:rFonts w:hint="eastAsia"/>
        </w:rPr>
        <w:t>NWDAF</w:t>
      </w:r>
      <w:r w:rsidRPr="00E525C6">
        <w:rPr>
          <w:rFonts w:eastAsia="Malgun Gothic" w:hint="eastAsia"/>
        </w:rPr>
        <w:t>:</w:t>
      </w:r>
    </w:p>
    <w:p w14:paraId="32945EA1" w14:textId="77777777" w:rsidR="002417F8" w:rsidRDefault="002417F8" w:rsidP="002417F8">
      <w:pPr>
        <w:pStyle w:val="B1"/>
        <w:rPr>
          <w:lang w:eastAsia="ko-KR"/>
        </w:rPr>
      </w:pPr>
      <w:r w:rsidRPr="00E525C6">
        <w:rPr>
          <w:lang w:eastAsia="ko-KR"/>
        </w:rPr>
        <w:t>-</w:t>
      </w:r>
      <w:r w:rsidRPr="00E525C6">
        <w:rPr>
          <w:lang w:eastAsia="ko-KR"/>
        </w:rPr>
        <w:tab/>
        <w:t>Supports WLAN performance analytics per UE.</w:t>
      </w:r>
    </w:p>
    <w:p w14:paraId="3A6D64A2" w14:textId="77777777" w:rsidR="00C2733D" w:rsidRDefault="00C2733D" w:rsidP="006C192F">
      <w:pPr>
        <w:rPr>
          <w:lang w:eastAsia="ko-KR"/>
        </w:rPr>
      </w:pPr>
      <w:r w:rsidRPr="006C192F">
        <w:t>SMF:</w:t>
      </w:r>
    </w:p>
    <w:p w14:paraId="3537D82F" w14:textId="1C33E225" w:rsidR="00C2733D" w:rsidRPr="00E525C6" w:rsidRDefault="00C2733D" w:rsidP="00C2733D">
      <w:pPr>
        <w:pStyle w:val="B1"/>
        <w:rPr>
          <w:lang w:eastAsia="ko-KR"/>
        </w:rPr>
      </w:pPr>
      <w:r w:rsidRPr="00E525C6">
        <w:rPr>
          <w:lang w:eastAsia="ko-KR"/>
        </w:rPr>
        <w:t>-</w:t>
      </w:r>
      <w:r w:rsidRPr="00E525C6">
        <w:rPr>
          <w:lang w:eastAsia="ko-KR"/>
        </w:rPr>
        <w:tab/>
      </w:r>
      <w:r>
        <w:rPr>
          <w:lang w:eastAsia="ko-KR"/>
        </w:rPr>
        <w:t>Provides</w:t>
      </w:r>
      <w:r w:rsidRPr="00E525C6">
        <w:rPr>
          <w:lang w:eastAsia="ko-KR"/>
        </w:rPr>
        <w:t xml:space="preserve"> </w:t>
      </w:r>
      <w:r>
        <w:rPr>
          <w:lang w:eastAsia="ko-KR"/>
        </w:rPr>
        <w:t>UE</w:t>
      </w:r>
      <w:r w:rsidR="00DA6550">
        <w:rPr>
          <w:lang w:eastAsia="ko-KR"/>
        </w:rPr>
        <w:t>'</w:t>
      </w:r>
      <w:r>
        <w:rPr>
          <w:lang w:eastAsia="ko-KR"/>
        </w:rPr>
        <w:t>s MA PDU Session information of DNN/S-NSSAI used for AIML operation</w:t>
      </w:r>
      <w:r w:rsidRPr="00E525C6">
        <w:rPr>
          <w:lang w:eastAsia="ko-KR"/>
        </w:rPr>
        <w:t>.</w:t>
      </w:r>
    </w:p>
    <w:p w14:paraId="220EC398" w14:textId="77777777" w:rsidR="00C13460" w:rsidRPr="00E525C6" w:rsidRDefault="00C13460" w:rsidP="00C13460">
      <w:pPr>
        <w:pStyle w:val="Heading2"/>
      </w:pPr>
      <w:bookmarkStart w:id="2681" w:name="_Toc117180538"/>
      <w:r w:rsidRPr="00E525C6">
        <w:t>6.26</w:t>
      </w:r>
      <w:r w:rsidRPr="00E525C6">
        <w:tab/>
        <w:t>Solution #26: FL operation with 5GS coordination for UE selection</w:t>
      </w:r>
      <w:bookmarkEnd w:id="2681"/>
    </w:p>
    <w:p w14:paraId="2B7256DE" w14:textId="77777777" w:rsidR="00C13460" w:rsidRPr="00E525C6" w:rsidRDefault="00C13460" w:rsidP="00C13460">
      <w:pPr>
        <w:pStyle w:val="Heading3"/>
      </w:pPr>
      <w:bookmarkStart w:id="2682" w:name="_Toc117180539"/>
      <w:r w:rsidRPr="00E525C6">
        <w:t>6.26.1</w:t>
      </w:r>
      <w:r w:rsidRPr="00E525C6">
        <w:tab/>
        <w:t>Description</w:t>
      </w:r>
      <w:bookmarkEnd w:id="2682"/>
    </w:p>
    <w:p w14:paraId="6D167CF6" w14:textId="77777777" w:rsidR="002417F8" w:rsidRPr="00E525C6" w:rsidRDefault="002417F8" w:rsidP="002417F8">
      <w:r w:rsidRPr="00E525C6">
        <w:t>Based on the KI#7 objective, federated learning between the UE and application server (federated server) need to determine and agree on learning via mobile network. In this case, application server needs to coordinate with the mobile network before determining the participate UEs, learning model and learning time.</w:t>
      </w:r>
    </w:p>
    <w:p w14:paraId="2616B073" w14:textId="737BA3BA" w:rsidR="002417F8" w:rsidRPr="00E525C6" w:rsidRDefault="002417F8" w:rsidP="002417F8">
      <w:r w:rsidRPr="00E525C6">
        <w:t>This solution proposed that application server determine the UE groups for FL operation based on the UE</w:t>
      </w:r>
      <w:r w:rsidR="00DA6550">
        <w:t>'</w:t>
      </w:r>
      <w:r w:rsidRPr="00E525C6">
        <w:t>s capability, UE</w:t>
      </w:r>
      <w:r w:rsidR="00DA6550">
        <w:t>'</w:t>
      </w:r>
      <w:r w:rsidRPr="00E525C6">
        <w:t>s wishes (if any e.g. time window that UE is available), location, and available QoS. The application server coordinate with the 5GS (e.g. available QoS) to finalize the UE list for FL operation. For instance, if the 5GS cannot provide the agreed QoS for specific UE, the application server does not consider this UE for the FL operation.</w:t>
      </w:r>
    </w:p>
    <w:p w14:paraId="111DA214" w14:textId="77777777" w:rsidR="002417F8" w:rsidRPr="00E525C6" w:rsidRDefault="002417F8" w:rsidP="002417F8">
      <w:r w:rsidRPr="00E525C6">
        <w:t>When an application server determines to perform the federated learning with UEs in a specific location, the application server request the 5GC via NEF with required QoS, location information and UEs details such as UE ID. In addition, optionally, application server can also provide time window (e.g. start and end time) of FL operation. The NEF checks the authorization of the application server request with local policy or with a UDM. NEF forwards the request to 5GC NF.</w:t>
      </w:r>
    </w:p>
    <w:p w14:paraId="6BD39F6F" w14:textId="77777777" w:rsidR="000B2813" w:rsidRPr="00E525C6" w:rsidRDefault="000B2813" w:rsidP="000B2813">
      <w:pPr>
        <w:pStyle w:val="Heading3"/>
      </w:pPr>
      <w:bookmarkStart w:id="2683" w:name="_Toc117180540"/>
      <w:r w:rsidRPr="00E525C6">
        <w:t>6.26.2</w:t>
      </w:r>
      <w:r w:rsidRPr="00E525C6">
        <w:tab/>
        <w:t>Procedures</w:t>
      </w:r>
      <w:bookmarkEnd w:id="2683"/>
    </w:p>
    <w:p w14:paraId="30984502" w14:textId="77777777" w:rsidR="000B2813" w:rsidRPr="00E525C6" w:rsidRDefault="000B2813" w:rsidP="002417F8">
      <w:pPr>
        <w:pStyle w:val="TH"/>
      </w:pPr>
      <w:r w:rsidRPr="00E525C6">
        <w:object w:dxaOrig="8055" w:dyaOrig="3435" w14:anchorId="459BA71E">
          <v:shape id="_x0000_i1070" type="#_x0000_t75" style="width:402pt;height:168pt" o:ole="">
            <v:imagedata r:id="rId104" o:title=""/>
          </v:shape>
          <o:OLEObject Type="Embed" ProgID="Visio.Drawing.15" ShapeID="_x0000_i1070" DrawAspect="Content" ObjectID="_1727797116" r:id="rId105"/>
        </w:object>
      </w:r>
    </w:p>
    <w:p w14:paraId="5C9C35EA" w14:textId="43DF818F" w:rsidR="000B2813" w:rsidRPr="00E525C6" w:rsidRDefault="000B2813" w:rsidP="002417F8">
      <w:pPr>
        <w:pStyle w:val="TF"/>
      </w:pPr>
      <w:r w:rsidRPr="00E525C6">
        <w:t>Figure 6.26.2-1: Procedure to coordinate with 5GS for UE selection</w:t>
      </w:r>
    </w:p>
    <w:p w14:paraId="70AA2913" w14:textId="1D2BB3E5" w:rsidR="002417F8" w:rsidRPr="00E525C6" w:rsidRDefault="002417F8" w:rsidP="002417F8">
      <w:pPr>
        <w:pStyle w:val="B1"/>
        <w:rPr>
          <w:lang w:eastAsia="zh-CN"/>
        </w:rPr>
      </w:pPr>
      <w:r w:rsidRPr="00E525C6">
        <w:rPr>
          <w:lang w:eastAsia="zh-CN"/>
        </w:rPr>
        <w:t>0.</w:t>
      </w:r>
      <w:r w:rsidRPr="00E525C6">
        <w:rPr>
          <w:lang w:eastAsia="zh-CN"/>
        </w:rPr>
        <w:tab/>
        <w:t>Both the UE and application server exchanges the FL operation information such as UE</w:t>
      </w:r>
      <w:r w:rsidR="00DA6550">
        <w:rPr>
          <w:lang w:eastAsia="zh-CN"/>
        </w:rPr>
        <w:t>'</w:t>
      </w:r>
      <w:r w:rsidRPr="00E525C6">
        <w:rPr>
          <w:lang w:eastAsia="zh-CN"/>
        </w:rPr>
        <w:t>s capability, UE</w:t>
      </w:r>
      <w:r w:rsidR="00DA6550">
        <w:rPr>
          <w:lang w:eastAsia="zh-CN"/>
        </w:rPr>
        <w:t>'</w:t>
      </w:r>
      <w:r w:rsidRPr="00E525C6">
        <w:rPr>
          <w:lang w:eastAsia="zh-CN"/>
        </w:rPr>
        <w:t>s wishes (if any e.g. time window that UE is available), location information. This operation takes place in the application layer.</w:t>
      </w:r>
    </w:p>
    <w:p w14:paraId="41A6180E" w14:textId="4A7151EC" w:rsidR="002417F8" w:rsidRPr="00E525C6" w:rsidRDefault="002417F8" w:rsidP="002417F8">
      <w:pPr>
        <w:pStyle w:val="NO"/>
        <w:rPr>
          <w:lang w:eastAsia="zh-CN"/>
        </w:rPr>
      </w:pPr>
      <w:r w:rsidRPr="00E525C6">
        <w:rPr>
          <w:lang w:eastAsia="zh-CN"/>
        </w:rPr>
        <w:t>NOTE 1:</w:t>
      </w:r>
      <w:r w:rsidRPr="00E525C6">
        <w:rPr>
          <w:lang w:eastAsia="zh-CN"/>
        </w:rPr>
        <w:tab/>
        <w:t>The communication between the AF and UE is outside the scope of SA WG2.</w:t>
      </w:r>
    </w:p>
    <w:p w14:paraId="15BB2E55" w14:textId="77777777" w:rsidR="002417F8" w:rsidRPr="00E525C6" w:rsidRDefault="002417F8" w:rsidP="002417F8">
      <w:pPr>
        <w:pStyle w:val="B1"/>
        <w:rPr>
          <w:lang w:eastAsia="zh-CN"/>
        </w:rPr>
      </w:pPr>
      <w:r w:rsidRPr="00E525C6">
        <w:rPr>
          <w:lang w:eastAsia="zh-CN"/>
        </w:rPr>
        <w:lastRenderedPageBreak/>
        <w:t>1.</w:t>
      </w:r>
      <w:r w:rsidRPr="00E525C6">
        <w:rPr>
          <w:lang w:eastAsia="zh-CN"/>
        </w:rPr>
        <w:tab/>
        <w:t>When an AF determines to perform the federated learning with UEs in a specific location, the AF request the PCF via NEF with QoS requirements, location information specific UE ID, external group ID if available. In addition, optionally, AF can also provide time window (e.g. start and end time) of FL operation. The NEF checks the authorization of the application server request with local policy or with a UDM. NEF forwards the request to PCF.</w:t>
      </w:r>
    </w:p>
    <w:p w14:paraId="1CA45390" w14:textId="2FE7410C" w:rsidR="002417F8" w:rsidRPr="00E525C6" w:rsidRDefault="002417F8" w:rsidP="002417F8">
      <w:pPr>
        <w:pStyle w:val="NO"/>
        <w:rPr>
          <w:lang w:eastAsia="zh-CN"/>
        </w:rPr>
      </w:pPr>
      <w:r w:rsidRPr="00E525C6">
        <w:rPr>
          <w:lang w:eastAsia="zh-CN"/>
        </w:rPr>
        <w:t>NOTE 2:</w:t>
      </w:r>
      <w:r w:rsidRPr="00E525C6">
        <w:rPr>
          <w:lang w:eastAsia="zh-CN"/>
        </w:rPr>
        <w:tab/>
        <w:t>Based on step 0, the AF determines the UE list and the QoS requirements to perform the FL operation. Also, what triggers the FL operation (e.g. at a specific location, in a specific time window) is AF</w:t>
      </w:r>
      <w:r w:rsidR="00DA6550">
        <w:rPr>
          <w:lang w:eastAsia="zh-CN"/>
        </w:rPr>
        <w:t>'</w:t>
      </w:r>
      <w:r w:rsidRPr="00E525C6">
        <w:rPr>
          <w:lang w:eastAsia="zh-CN"/>
        </w:rPr>
        <w:t>s internal business logic and is outside the scope of SA WG2.</w:t>
      </w:r>
    </w:p>
    <w:p w14:paraId="2F2899EA" w14:textId="7A418594" w:rsidR="002417F8" w:rsidRPr="00E525C6" w:rsidRDefault="002417F8" w:rsidP="002417F8">
      <w:pPr>
        <w:pStyle w:val="B1"/>
        <w:rPr>
          <w:lang w:eastAsia="zh-CN"/>
        </w:rPr>
      </w:pPr>
      <w:r w:rsidRPr="00E525C6">
        <w:rPr>
          <w:lang w:eastAsia="zh-CN"/>
        </w:rPr>
        <w:t>2.</w:t>
      </w:r>
      <w:r w:rsidRPr="00E525C6">
        <w:rPr>
          <w:lang w:eastAsia="zh-CN"/>
        </w:rPr>
        <w:tab/>
        <w:t xml:space="preserve">Based on the policy, the PCF checks the AF request and determine whether the network can provide required QoS in specific location on required time window (if included). The PCF may interact with the NWDAF and request the Network Performance analytics information for the Desired time window in the area of interest and other analytics such as UE related analytics as defined in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w:t>
      </w:r>
    </w:p>
    <w:p w14:paraId="1AC55B85" w14:textId="77777777" w:rsidR="002417F8" w:rsidRPr="00E525C6" w:rsidRDefault="002417F8" w:rsidP="002417F8">
      <w:pPr>
        <w:pStyle w:val="B1"/>
        <w:rPr>
          <w:lang w:eastAsia="zh-CN"/>
        </w:rPr>
      </w:pPr>
      <w:r w:rsidRPr="00E525C6">
        <w:rPr>
          <w:lang w:eastAsia="zh-CN"/>
        </w:rPr>
        <w:t>3.</w:t>
      </w:r>
      <w:r w:rsidRPr="00E525C6">
        <w:rPr>
          <w:lang w:eastAsia="zh-CN"/>
        </w:rPr>
        <w:tab/>
        <w:t>If PCF determine that it can allocate the required QoS, then the PCF sends the accept message to the AF with the agreed resources (QoS) information. If PCF determine that it cannot allocate the required QoS on specified time or time window, the PCF rejects the AF request. In addition, PCF may provide alternative time or time window that network can provide required resources (QoS) in the rejection message.</w:t>
      </w:r>
    </w:p>
    <w:p w14:paraId="08D3F558" w14:textId="77777777" w:rsidR="002417F8" w:rsidRPr="00E525C6" w:rsidRDefault="002417F8" w:rsidP="002417F8">
      <w:pPr>
        <w:pStyle w:val="B1"/>
        <w:rPr>
          <w:lang w:eastAsia="zh-CN"/>
        </w:rPr>
      </w:pPr>
      <w:r w:rsidRPr="00E525C6">
        <w:rPr>
          <w:lang w:eastAsia="zh-CN"/>
        </w:rPr>
        <w:t>4.</w:t>
      </w:r>
      <w:r w:rsidRPr="00E525C6">
        <w:rPr>
          <w:lang w:eastAsia="zh-CN"/>
        </w:rPr>
        <w:tab/>
        <w:t>Up on the notification from PCF, AF selects the UEs and sends FL operation request to the UE with agreed time or time window with the network. The UEs determine whether it can join the FL operation or not. If yes, UE sends the accept notification to the AF or else reject notification.</w:t>
      </w:r>
    </w:p>
    <w:p w14:paraId="7F5E8846" w14:textId="3A72AD3D" w:rsidR="002417F8" w:rsidRPr="00E525C6" w:rsidRDefault="002417F8" w:rsidP="002417F8">
      <w:pPr>
        <w:pStyle w:val="B1"/>
        <w:rPr>
          <w:lang w:eastAsia="zh-CN"/>
        </w:rPr>
      </w:pPr>
      <w:r w:rsidRPr="00E525C6">
        <w:rPr>
          <w:lang w:eastAsia="zh-CN"/>
        </w:rPr>
        <w:tab/>
        <w:t>Based on the notification from the UEs, the AF finalizes UE list which participate the federated learning operation.</w:t>
      </w:r>
    </w:p>
    <w:p w14:paraId="384CBE01" w14:textId="7F186264" w:rsidR="002417F8" w:rsidRPr="00E525C6" w:rsidRDefault="002417F8" w:rsidP="002417F8">
      <w:pPr>
        <w:pStyle w:val="NO"/>
        <w:rPr>
          <w:lang w:eastAsia="zh-CN"/>
        </w:rPr>
      </w:pPr>
      <w:r w:rsidRPr="00E525C6">
        <w:rPr>
          <w:lang w:eastAsia="zh-CN"/>
        </w:rPr>
        <w:t>NOTE 3:</w:t>
      </w:r>
      <w:r w:rsidRPr="00E525C6">
        <w:rPr>
          <w:lang w:eastAsia="zh-CN"/>
        </w:rPr>
        <w:tab/>
        <w:t>It is up to the AF implementation the selection and finalization of the UE list.</w:t>
      </w:r>
    </w:p>
    <w:p w14:paraId="7CDE1218" w14:textId="44719405" w:rsidR="000B2813" w:rsidRPr="00E525C6" w:rsidRDefault="000B2813" w:rsidP="000B2813">
      <w:pPr>
        <w:pStyle w:val="Heading3"/>
      </w:pPr>
      <w:bookmarkStart w:id="2684" w:name="_Toc117180541"/>
      <w:r w:rsidRPr="00E525C6">
        <w:rPr>
          <w:lang w:eastAsia="zh-CN"/>
        </w:rPr>
        <w:t>6.26.3</w:t>
      </w:r>
      <w:r w:rsidRPr="00E525C6">
        <w:rPr>
          <w:lang w:eastAsia="zh-CN"/>
        </w:rPr>
        <w:tab/>
      </w:r>
      <w:r w:rsidRPr="00E525C6">
        <w:t xml:space="preserve">Impacts on </w:t>
      </w:r>
      <w:r w:rsidRPr="00E525C6">
        <w:rPr>
          <w:rFonts w:hint="eastAsia"/>
          <w:lang w:eastAsia="zh-CN"/>
        </w:rPr>
        <w:t>E</w:t>
      </w:r>
      <w:r w:rsidRPr="00E525C6">
        <w:t xml:space="preserve">xisting </w:t>
      </w:r>
      <w:r w:rsidRPr="00E525C6">
        <w:rPr>
          <w:rFonts w:hint="eastAsia"/>
          <w:lang w:eastAsia="zh-CN"/>
        </w:rPr>
        <w:t>N</w:t>
      </w:r>
      <w:r w:rsidRPr="00E525C6">
        <w:t xml:space="preserve">odes and </w:t>
      </w:r>
      <w:r w:rsidRPr="00E525C6">
        <w:rPr>
          <w:rFonts w:hint="eastAsia"/>
          <w:lang w:eastAsia="zh-CN"/>
        </w:rPr>
        <w:t>F</w:t>
      </w:r>
      <w:r w:rsidRPr="00E525C6">
        <w:t>unctionality</w:t>
      </w:r>
      <w:bookmarkEnd w:id="2684"/>
    </w:p>
    <w:p w14:paraId="6E6915CF" w14:textId="0454C8AC" w:rsidR="000B2813" w:rsidRPr="00E525C6" w:rsidRDefault="000B2813" w:rsidP="000B2813">
      <w:pPr>
        <w:pStyle w:val="NO"/>
        <w:rPr>
          <w:lang w:eastAsia="zh-CN"/>
        </w:rPr>
      </w:pPr>
      <w:r w:rsidRPr="00E525C6">
        <w:rPr>
          <w:lang w:eastAsia="zh-CN"/>
        </w:rPr>
        <w:t>NOTE:</w:t>
      </w:r>
      <w:r w:rsidR="008B09E5" w:rsidRPr="00E525C6">
        <w:rPr>
          <w:lang w:eastAsia="zh-CN"/>
        </w:rPr>
        <w:tab/>
      </w:r>
      <w:r w:rsidRPr="00E525C6">
        <w:rPr>
          <w:lang w:eastAsia="zh-CN"/>
        </w:rPr>
        <w:t>The current mechanism already supports the coordination between the PCF and AF which can be used for the UE selection for FL operation by the AF based on AF implementation logic. Therefore, no new impacts are realized in the solution, since most of the operation takes place in the application layer.</w:t>
      </w:r>
    </w:p>
    <w:p w14:paraId="6596BCEB" w14:textId="77777777" w:rsidR="009473CB" w:rsidRPr="00E525C6" w:rsidRDefault="009473CB" w:rsidP="009473CB">
      <w:pPr>
        <w:pStyle w:val="Heading2"/>
      </w:pPr>
      <w:bookmarkStart w:id="2685" w:name="_Toc117180542"/>
      <w:r w:rsidRPr="00E525C6">
        <w:t>6.27</w:t>
      </w:r>
      <w:r w:rsidRPr="00E525C6">
        <w:tab/>
        <w:t>Solution #27: Assistance to selection of UEs for federated learning operation</w:t>
      </w:r>
      <w:bookmarkEnd w:id="2685"/>
    </w:p>
    <w:p w14:paraId="62DA7449" w14:textId="77777777" w:rsidR="009473CB" w:rsidRPr="00E525C6" w:rsidRDefault="009473CB" w:rsidP="009473CB">
      <w:pPr>
        <w:pStyle w:val="Heading3"/>
      </w:pPr>
      <w:bookmarkStart w:id="2686" w:name="_Toc117180543"/>
      <w:r w:rsidRPr="00E525C6">
        <w:t>6.27.1</w:t>
      </w:r>
      <w:r w:rsidRPr="00E525C6">
        <w:tab/>
        <w:t>Description</w:t>
      </w:r>
      <w:bookmarkEnd w:id="2686"/>
    </w:p>
    <w:p w14:paraId="33545177" w14:textId="77777777" w:rsidR="002417F8" w:rsidRPr="00E525C6" w:rsidRDefault="002417F8" w:rsidP="002417F8">
      <w:pPr>
        <w:rPr>
          <w:lang w:val="en-US" w:eastAsia="ko-KR"/>
        </w:rPr>
      </w:pPr>
      <w:r w:rsidRPr="00E525C6">
        <w:rPr>
          <w:lang w:val="en-US" w:eastAsia="ko-KR"/>
        </w:rPr>
        <w:t>This solution addresses the issue about assistance to selection of UEs for FL operation defined in Key Issue #7: 5GS Assistance to Federated Learning Operation.</w:t>
      </w:r>
    </w:p>
    <w:p w14:paraId="6FB2B1D2" w14:textId="0DC6E89B" w:rsidR="002417F8" w:rsidRPr="00E525C6" w:rsidRDefault="002417F8" w:rsidP="002417F8">
      <w:pPr>
        <w:rPr>
          <w:lang w:val="en-US" w:eastAsia="ko-KR"/>
        </w:rPr>
      </w:pPr>
      <w:r w:rsidRPr="00E525C6">
        <w:rPr>
          <w:lang w:val="en-US" w:eastAsia="ko-KR"/>
        </w:rPr>
        <w:t xml:space="preserve">The key operational characteristics of FL is that UEs play a role as training devices and upload local update information to a central server (we call it </w:t>
      </w:r>
      <w:r w:rsidR="00DA6550">
        <w:rPr>
          <w:lang w:val="en-US" w:eastAsia="ko-KR"/>
        </w:rPr>
        <w:t>"</w:t>
      </w:r>
      <w:r w:rsidRPr="00E525C6">
        <w:rPr>
          <w:lang w:val="en-US" w:eastAsia="ko-KR"/>
        </w:rPr>
        <w:t>FL server</w:t>
      </w:r>
      <w:r w:rsidR="00DA6550">
        <w:rPr>
          <w:lang w:val="en-US" w:eastAsia="ko-KR"/>
        </w:rPr>
        <w:t>"</w:t>
      </w:r>
      <w:r w:rsidRPr="00E525C6">
        <w:rPr>
          <w:lang w:val="en-US" w:eastAsia="ko-KR"/>
        </w:rPr>
        <w:t>) for global model update. It enables model training in a distributed manner without privacy concern, but it tends to cause poor model performance due to various constraints or characteristics of UEs who are selected as training devices. For example, when most of devices selected for local training tasks have low power or high mobility, model performance can be degraded by incomplete interim updates. It motivates us to investigate on what information is useful for AF to select appropriate UEs for FL operation. In the aforementioned example, prediction of high mobility can be provided by 5GS (i.e. NWDAF in 5GC) while low-power state information can be provided by a UE application, not by 5GS. Note that the latter case is not applicable to 5GS assistance defined in Key Issue #7. Thus, the solution only deals with how 5GS could provide assistance to AF so that appropriate UEs can be selected for FL operation as in the former case.</w:t>
      </w:r>
    </w:p>
    <w:p w14:paraId="3287606D" w14:textId="77777777" w:rsidR="002417F8" w:rsidRPr="00E525C6" w:rsidRDefault="002417F8" w:rsidP="002417F8">
      <w:pPr>
        <w:rPr>
          <w:lang w:val="en-US" w:eastAsia="ko-KR"/>
        </w:rPr>
      </w:pPr>
      <w:r w:rsidRPr="00E525C6">
        <w:rPr>
          <w:lang w:val="en-US" w:eastAsia="ko-KR"/>
        </w:rPr>
        <w:t xml:space="preserve">This solution proposes a NWDAF-assisted approach where NWDAF in 5GC provides useful analytics information for AF to select appropriate UEs for FL operation. Here, it is assumed that analytics from the NWDAF is requested or subscribed by AF (i.e. Analytics service consumer is AF). The proposed solution is based on existing analytics (e.g. QoS Sustainability, Service Experience, UE mobility, UE Communication, User Data Congestion, and/or Abnormal behavior). For example, QoS Sustainability and/or Service Experience Analytics can be used to select UEs who can provide acceptable QoS sustainability and/or service experience level for FL operation. UE Communication and User Data Congestion Analytics can be also used to select UEs who have regular and light traffic patterns as much as </w:t>
      </w:r>
      <w:r w:rsidRPr="00E525C6">
        <w:rPr>
          <w:lang w:val="en-US" w:eastAsia="ko-KR"/>
        </w:rPr>
        <w:lastRenderedPageBreak/>
        <w:t>possible during the model distribution and upload phases for FL operation. In addition, UE mobility and/or Abnormal behavior Analytics can be used to exclude UEs with high mobility and/or high abnormality level to achieve better model performance.</w:t>
      </w:r>
    </w:p>
    <w:p w14:paraId="05274C88" w14:textId="77777777" w:rsidR="002417F8" w:rsidRPr="00E525C6" w:rsidRDefault="002417F8" w:rsidP="002417F8">
      <w:pPr>
        <w:rPr>
          <w:lang w:val="en-US" w:eastAsia="ko-KR"/>
        </w:rPr>
      </w:pPr>
      <w:r w:rsidRPr="00E525C6">
        <w:rPr>
          <w:lang w:val="en-US" w:eastAsia="ko-KR"/>
        </w:rPr>
        <w:t>Any extension for procedures defined in existing analytics is not required. However, some enhancements are proposed for the following analytics by targeting FL operation.</w:t>
      </w:r>
    </w:p>
    <w:p w14:paraId="0825FAF9" w14:textId="711920DB" w:rsidR="002417F8" w:rsidRPr="00E525C6" w:rsidRDefault="002417F8" w:rsidP="002417F8">
      <w:pPr>
        <w:pStyle w:val="B1"/>
        <w:rPr>
          <w:lang w:val="en-US" w:eastAsia="ko-KR"/>
        </w:rPr>
      </w:pPr>
      <w:r w:rsidRPr="00E525C6">
        <w:rPr>
          <w:lang w:val="en-US" w:eastAsia="ko-KR"/>
        </w:rPr>
        <w:t>1.</w:t>
      </w:r>
      <w:r w:rsidRPr="00E525C6">
        <w:rPr>
          <w:lang w:val="en-US" w:eastAsia="ko-KR"/>
        </w:rPr>
        <w:tab/>
        <w:t>QoS Sustainability Analytics:</w:t>
      </w:r>
    </w:p>
    <w:p w14:paraId="1D4CDDC3" w14:textId="64D7E6FE" w:rsidR="002417F8" w:rsidRPr="00E525C6" w:rsidRDefault="002417F8" w:rsidP="002417F8">
      <w:pPr>
        <w:pStyle w:val="B2"/>
        <w:rPr>
          <w:lang w:val="en-US" w:eastAsia="ko-KR"/>
        </w:rPr>
      </w:pPr>
      <w:r w:rsidRPr="00E525C6">
        <w:rPr>
          <w:lang w:val="en-US" w:eastAsia="ko-KR"/>
        </w:rPr>
        <w:t>-</w:t>
      </w:r>
      <w:r w:rsidRPr="00E525C6">
        <w:rPr>
          <w:lang w:val="en-US" w:eastAsia="ko-KR"/>
        </w:rPr>
        <w:tab/>
        <w:t xml:space="preserve">Proposal: Extend </w:t>
      </w:r>
      <w:r w:rsidR="00DA6550">
        <w:rPr>
          <w:lang w:val="en-US" w:eastAsia="ko-KR"/>
        </w:rPr>
        <w:t>"</w:t>
      </w:r>
      <w:r w:rsidRPr="00E525C6">
        <w:rPr>
          <w:lang w:val="en-US" w:eastAsia="ko-KR"/>
        </w:rPr>
        <w:t>Target of Analytics Reporting</w:t>
      </w:r>
      <w:r w:rsidR="00DA6550">
        <w:rPr>
          <w:lang w:val="en-US" w:eastAsia="ko-KR"/>
        </w:rPr>
        <w:t>"</w:t>
      </w:r>
      <w:r w:rsidRPr="00E525C6">
        <w:rPr>
          <w:lang w:val="en-US" w:eastAsia="ko-KR"/>
        </w:rPr>
        <w:t xml:space="preserve"> including a single UE level granularity without location information as a mandatory parameter in Analytics Filter Information, instead of </w:t>
      </w:r>
      <w:r w:rsidR="00DA6550">
        <w:rPr>
          <w:lang w:val="en-US" w:eastAsia="ko-KR"/>
        </w:rPr>
        <w:t>"</w:t>
      </w:r>
      <w:r w:rsidRPr="00E525C6">
        <w:rPr>
          <w:lang w:val="en-US" w:eastAsia="ko-KR"/>
        </w:rPr>
        <w:t>any UE</w:t>
      </w:r>
      <w:r w:rsidR="00DA6550">
        <w:rPr>
          <w:lang w:val="en-US" w:eastAsia="ko-KR"/>
        </w:rPr>
        <w:t>"</w:t>
      </w:r>
      <w:r w:rsidRPr="00E525C6">
        <w:rPr>
          <w:lang w:val="en-US" w:eastAsia="ko-KR"/>
        </w:rPr>
        <w:t xml:space="preserve"> in a location of interest (e.g. TAIs or Cell IDs) as in the existing Analytics. In order to provide the analytics information in the UE level granularity, input data from OAM may also need to be extended such as RAN throughput per UE and QoS flow Retainability per UE.</w:t>
      </w:r>
    </w:p>
    <w:p w14:paraId="36E75DAB" w14:textId="4A20C11B" w:rsidR="002417F8" w:rsidRPr="00E525C6" w:rsidRDefault="002417F8" w:rsidP="002417F8">
      <w:pPr>
        <w:pStyle w:val="B2"/>
        <w:rPr>
          <w:lang w:val="en-US" w:eastAsia="ko-KR"/>
        </w:rPr>
      </w:pPr>
      <w:r w:rsidRPr="00E525C6">
        <w:rPr>
          <w:lang w:val="en-US" w:eastAsia="ko-KR"/>
        </w:rPr>
        <w:t>-</w:t>
      </w:r>
      <w:r w:rsidRPr="00E525C6">
        <w:rPr>
          <w:lang w:val="en-US" w:eastAsia="ko-KR"/>
        </w:rPr>
        <w:tab/>
        <w:t xml:space="preserve">Motivation: </w:t>
      </w:r>
      <w:r w:rsidR="00DA6550">
        <w:rPr>
          <w:lang w:val="en-US" w:eastAsia="ko-KR"/>
        </w:rPr>
        <w:t>"</w:t>
      </w:r>
      <w:r w:rsidRPr="00E525C6">
        <w:rPr>
          <w:lang w:val="en-US" w:eastAsia="ko-KR"/>
        </w:rPr>
        <w:t>Target of Analytics Reporting</w:t>
      </w:r>
      <w:r w:rsidR="00DA6550">
        <w:rPr>
          <w:lang w:val="en-US" w:eastAsia="ko-KR"/>
        </w:rPr>
        <w:t>"</w:t>
      </w:r>
      <w:r w:rsidRPr="00E525C6">
        <w:rPr>
          <w:lang w:val="en-US" w:eastAsia="ko-KR"/>
        </w:rPr>
        <w:t xml:space="preserve"> needs to be provided in the UE level granularity to support FL operation because supportable QoS levels from some UEs in the same area (e.g. TAIs or Cell IDs) can be different and thus unreliable prediction information can be provided by the existing Analytics. Finally, poor model performance can be achieved by UEs selected based on the unreliable prediction information.</w:t>
      </w:r>
    </w:p>
    <w:p w14:paraId="7A6D4050" w14:textId="3573BF16" w:rsidR="002417F8" w:rsidRPr="00E525C6" w:rsidRDefault="002417F8" w:rsidP="002417F8">
      <w:pPr>
        <w:pStyle w:val="B1"/>
        <w:rPr>
          <w:lang w:val="en-US" w:eastAsia="ko-KR"/>
        </w:rPr>
      </w:pPr>
      <w:r w:rsidRPr="00E525C6">
        <w:rPr>
          <w:lang w:val="en-US" w:eastAsia="ko-KR"/>
        </w:rPr>
        <w:t>2.</w:t>
      </w:r>
      <w:r w:rsidRPr="00E525C6">
        <w:rPr>
          <w:lang w:val="en-US" w:eastAsia="ko-KR"/>
        </w:rPr>
        <w:tab/>
        <w:t>Service Experience Analytics:</w:t>
      </w:r>
    </w:p>
    <w:p w14:paraId="4C46F97A" w14:textId="3B85A4A4" w:rsidR="002417F8" w:rsidRPr="00E525C6" w:rsidRDefault="002417F8" w:rsidP="002417F8">
      <w:pPr>
        <w:pStyle w:val="B2"/>
        <w:rPr>
          <w:lang w:val="en-US" w:eastAsia="ko-KR"/>
        </w:rPr>
      </w:pPr>
      <w:r w:rsidRPr="00E525C6">
        <w:rPr>
          <w:lang w:val="en-US" w:eastAsia="ko-KR"/>
        </w:rPr>
        <w:t>-</w:t>
      </w:r>
      <w:r w:rsidRPr="00E525C6">
        <w:rPr>
          <w:lang w:val="en-US" w:eastAsia="ko-KR"/>
        </w:rPr>
        <w:tab/>
        <w:t xml:space="preserve">Proposal: Extend </w:t>
      </w:r>
      <w:r w:rsidR="00DA6550">
        <w:rPr>
          <w:lang w:val="en-US" w:eastAsia="ko-KR"/>
        </w:rPr>
        <w:t>"</w:t>
      </w:r>
      <w:r w:rsidRPr="00E525C6">
        <w:rPr>
          <w:lang w:val="en-US" w:eastAsia="ko-KR"/>
        </w:rPr>
        <w:t>customized MOS at AF or QoE metrics at UE (via AF)</w:t>
      </w:r>
      <w:r w:rsidR="00DA6550">
        <w:rPr>
          <w:lang w:val="en-US" w:eastAsia="ko-KR"/>
        </w:rPr>
        <w:t>"</w:t>
      </w:r>
      <w:r w:rsidRPr="00E525C6">
        <w:rPr>
          <w:lang w:val="en-US" w:eastAsia="ko-KR"/>
        </w:rPr>
        <w:t xml:space="preserve"> including success rates for upload of local update results from UE to AF within a given interval or success rates for model distribution from AF to UE within a given interval to support FL as a new promising AI/ML service type, not just mentioning a general description (e.g. a customized MOS for any kind of service including those not related to video or voice, and ASP specific QoE metrics as agreed in the SLA) as in the existing Analytics.</w:t>
      </w:r>
    </w:p>
    <w:p w14:paraId="3CF0206F" w14:textId="61DC8669" w:rsidR="002417F8" w:rsidRPr="00E525C6" w:rsidRDefault="002417F8" w:rsidP="002417F8">
      <w:pPr>
        <w:pStyle w:val="B2"/>
        <w:rPr>
          <w:lang w:val="en-US" w:eastAsia="ko-KR"/>
        </w:rPr>
      </w:pPr>
      <w:r w:rsidRPr="00E525C6">
        <w:rPr>
          <w:lang w:val="en-US" w:eastAsia="ko-KR"/>
        </w:rPr>
        <w:t>-</w:t>
      </w:r>
      <w:r w:rsidRPr="00E525C6">
        <w:rPr>
          <w:lang w:val="en-US" w:eastAsia="ko-KR"/>
        </w:rPr>
        <w:tab/>
        <w:t xml:space="preserve">Motivation: The extended </w:t>
      </w:r>
      <w:r w:rsidR="00DA6550">
        <w:rPr>
          <w:lang w:val="en-US" w:eastAsia="ko-KR"/>
        </w:rPr>
        <w:t>"</w:t>
      </w:r>
      <w:r w:rsidRPr="00E525C6">
        <w:rPr>
          <w:lang w:val="en-US" w:eastAsia="ko-KR"/>
        </w:rPr>
        <w:t>customized MOS at AF or QoE metrics at UE (via AF)</w:t>
      </w:r>
      <w:r w:rsidR="00DA6550">
        <w:rPr>
          <w:lang w:val="en-US" w:eastAsia="ko-KR"/>
        </w:rPr>
        <w:t>"</w:t>
      </w:r>
      <w:r w:rsidRPr="00E525C6">
        <w:rPr>
          <w:lang w:val="en-US" w:eastAsia="ko-KR"/>
        </w:rPr>
        <w:t xml:space="preserve"> including success rates for model update and distribution need to be explicitly specified because FL is one of new main service types considering that 5GS will be used as a platform to support AI/ML services.</w:t>
      </w:r>
    </w:p>
    <w:p w14:paraId="7C111B97" w14:textId="1123D1E7" w:rsidR="002417F8" w:rsidRPr="00E525C6" w:rsidRDefault="002417F8" w:rsidP="002417F8">
      <w:pPr>
        <w:pStyle w:val="NO"/>
        <w:rPr>
          <w:lang w:val="en-US" w:eastAsia="ko-KR"/>
        </w:rPr>
      </w:pPr>
      <w:r w:rsidRPr="00E525C6">
        <w:rPr>
          <w:lang w:val="en-US" w:eastAsia="ko-KR"/>
        </w:rPr>
        <w:t>NOTE:</w:t>
      </w:r>
      <w:r w:rsidRPr="00E525C6">
        <w:rPr>
          <w:lang w:val="en-US" w:eastAsia="ko-KR"/>
        </w:rPr>
        <w:tab/>
        <w:t>Any potential impact towards NWDAF will be coordinated with eNA study in Rel-18.</w:t>
      </w:r>
    </w:p>
    <w:p w14:paraId="1D2C3B1A" w14:textId="77777777" w:rsidR="00F372D9" w:rsidRPr="00E525C6" w:rsidRDefault="00F372D9" w:rsidP="00C9661A">
      <w:pPr>
        <w:pStyle w:val="Heading3"/>
      </w:pPr>
      <w:bookmarkStart w:id="2687" w:name="_Toc96943830"/>
      <w:bookmarkStart w:id="2688" w:name="_Toc117180544"/>
      <w:r w:rsidRPr="00C9661A">
        <w:t>6.27.2</w:t>
      </w:r>
      <w:r w:rsidRPr="00C9661A">
        <w:tab/>
        <w:t>Procedures</w:t>
      </w:r>
      <w:bookmarkEnd w:id="2687"/>
      <w:bookmarkEnd w:id="2688"/>
    </w:p>
    <w:p w14:paraId="44E4170E" w14:textId="79AC2BE7" w:rsidR="00F372D9" w:rsidRPr="00E525C6" w:rsidRDefault="002417F8" w:rsidP="002417F8">
      <w:pPr>
        <w:rPr>
          <w:lang w:val="en-US" w:eastAsia="ko-KR"/>
        </w:rPr>
      </w:pPr>
      <w:r w:rsidRPr="00E525C6">
        <w:rPr>
          <w:lang w:val="en-US" w:eastAsia="ko-KR"/>
        </w:rPr>
        <w:t>Figure 6.27.2-1 shows the procedure for 5GS assistance to AF selecting UEs for FL operation.</w:t>
      </w:r>
    </w:p>
    <w:p w14:paraId="7AEBA07B" w14:textId="00BC24B9" w:rsidR="002417F8" w:rsidRPr="00E525C6" w:rsidRDefault="002417F8" w:rsidP="00E9563B">
      <w:pPr>
        <w:pStyle w:val="TH"/>
      </w:pPr>
      <w:r w:rsidRPr="00E525C6">
        <w:object w:dxaOrig="9628" w:dyaOrig="5258" w14:anchorId="0FA9AA01">
          <v:shape id="_x0000_i1071" type="#_x0000_t75" style="width:481.65pt;height:262.35pt" o:ole="">
            <v:imagedata r:id="rId106" o:title=""/>
          </v:shape>
          <o:OLEObject Type="Embed" ProgID="Word.Picture.8" ShapeID="_x0000_i1071" DrawAspect="Content" ObjectID="_1727797117" r:id="rId107"/>
        </w:object>
      </w:r>
    </w:p>
    <w:p w14:paraId="4F5B8F16" w14:textId="61057A50" w:rsidR="00F372D9" w:rsidRPr="00E525C6" w:rsidRDefault="00F372D9" w:rsidP="002D5975">
      <w:pPr>
        <w:pStyle w:val="TF"/>
      </w:pPr>
      <w:r w:rsidRPr="00E525C6">
        <w:t>Figure 6.27.2-1. Procedure for 5GS assistance to AF selecting UEs for FL operation</w:t>
      </w:r>
    </w:p>
    <w:p w14:paraId="5D55472D" w14:textId="0A33A0BE" w:rsidR="002D5975" w:rsidRPr="00C9661A" w:rsidRDefault="002D5975" w:rsidP="002D5975">
      <w:pPr>
        <w:pStyle w:val="B1"/>
      </w:pPr>
      <w:r w:rsidRPr="00C9661A">
        <w:lastRenderedPageBreak/>
        <w:t>1.</w:t>
      </w:r>
      <w:r w:rsidRPr="00C9661A">
        <w:tab/>
      </w:r>
      <w:r w:rsidR="00C9661A">
        <w:t>It is assumed that PDU session establishment procedures were already complete as follows: UE already established PDU session to the application server of ASP with interested AI/ML application services. As an option, the application server may trigger for UE who provides consent to establish a new PDU session to a central FL server via the user plane (UP) so that the FL server can play a dedicated role for training tasks. On receipt of the trigger, UE may establish the new PDU session to the FL server. The ASP application server or FL server (which is mapped with AF in the figure) can collect necessary information (e.g. computation and network capability and data characteristics) for training from UE via the PDU session.</w:t>
      </w:r>
    </w:p>
    <w:p w14:paraId="3E34AB8A" w14:textId="5F4FFEA1" w:rsidR="002D5975" w:rsidRPr="00E525C6" w:rsidRDefault="002D5975" w:rsidP="002D5975">
      <w:pPr>
        <w:pStyle w:val="B1"/>
      </w:pPr>
      <w:r w:rsidRPr="00E525C6">
        <w:t>2.</w:t>
      </w:r>
      <w:r w:rsidRPr="00E525C6">
        <w:tab/>
        <w:t>The AF owned by the ASP may request or subscribe to the NWDAF to collect analytics information for interested UEs such as QoS Sustainability, Service Experience, UE mobility, UE Communication, User Data Congestion, and/or Abnormal behaviour. Here, the NEF is used when the AF is untrusted as 3rd party as usual.</w:t>
      </w:r>
    </w:p>
    <w:p w14:paraId="3CE71F72" w14:textId="77777777" w:rsidR="002D5975" w:rsidRPr="00E525C6" w:rsidRDefault="002D5975" w:rsidP="002D5975">
      <w:pPr>
        <w:pStyle w:val="B1"/>
      </w:pPr>
      <w:r w:rsidRPr="00E525C6">
        <w:t>3.</w:t>
      </w:r>
      <w:r w:rsidRPr="00E525C6">
        <w:tab/>
        <w:t>The NWDAF collects necessary data for analysis from NFs (e.g. AMF, SMF, AF) or OAM.</w:t>
      </w:r>
    </w:p>
    <w:p w14:paraId="2CC5D3DD" w14:textId="77777777" w:rsidR="002D5975" w:rsidRPr="00E525C6" w:rsidRDefault="002D5975" w:rsidP="002D5975">
      <w:pPr>
        <w:pStyle w:val="B1"/>
      </w:pPr>
      <w:r w:rsidRPr="00E525C6">
        <w:t>4.</w:t>
      </w:r>
      <w:r w:rsidRPr="00E525C6">
        <w:tab/>
        <w:t>The NWDAF checks the trigger conditions for analytics and derives the requested analytics. The NWDAF also detects notification conditions (e.g. defined by reporting thresholds).</w:t>
      </w:r>
    </w:p>
    <w:p w14:paraId="6B72858A" w14:textId="77777777" w:rsidR="002D5975" w:rsidRPr="00E525C6" w:rsidRDefault="002D5975" w:rsidP="002D5975">
      <w:pPr>
        <w:pStyle w:val="B1"/>
      </w:pPr>
      <w:r w:rsidRPr="00E525C6">
        <w:t>5.</w:t>
      </w:r>
      <w:r w:rsidRPr="00E525C6">
        <w:tab/>
        <w:t>The NWDAF provides response or notification to the AF.</w:t>
      </w:r>
    </w:p>
    <w:p w14:paraId="12D9AD6D" w14:textId="77777777" w:rsidR="002D5975" w:rsidRPr="00E525C6" w:rsidRDefault="002D5975" w:rsidP="002D5975">
      <w:pPr>
        <w:pStyle w:val="B1"/>
      </w:pPr>
      <w:r w:rsidRPr="00E525C6">
        <w:t>6.</w:t>
      </w:r>
      <w:r w:rsidRPr="00E525C6">
        <w:tab/>
        <w:t>Based on the response or notification information provided by the NWDAF, the AF can (re)select UEs for FL operation. Then, the AF would (re)distribute a global model to the selected UEs via the UP and aggregate local training update results from the UEs to update the global model.</w:t>
      </w:r>
    </w:p>
    <w:p w14:paraId="59D5B617" w14:textId="3ACDA848" w:rsidR="002D5975" w:rsidRPr="00E525C6" w:rsidRDefault="002D5975" w:rsidP="002D5975">
      <w:r w:rsidRPr="00E525C6">
        <w:t>Steps 2 to 6 can be repeated whenever new analytics is requested by the AF.</w:t>
      </w:r>
    </w:p>
    <w:p w14:paraId="2B970843" w14:textId="77777777" w:rsidR="00F372D9" w:rsidRPr="00E525C6" w:rsidRDefault="00F372D9" w:rsidP="00C9661A">
      <w:pPr>
        <w:pStyle w:val="Heading3"/>
        <w:rPr>
          <w:lang w:eastAsia="zh-CN"/>
        </w:rPr>
      </w:pPr>
      <w:bookmarkStart w:id="2689" w:name="_Toc96943831"/>
      <w:bookmarkStart w:id="2690" w:name="_Toc117180545"/>
      <w:r w:rsidRPr="00C9661A">
        <w:t>6.27.3</w:t>
      </w:r>
      <w:r w:rsidRPr="00C9661A">
        <w:tab/>
        <w:t>Impacts on services, entities and interfaces</w:t>
      </w:r>
      <w:bookmarkEnd w:id="2689"/>
      <w:bookmarkEnd w:id="2690"/>
    </w:p>
    <w:p w14:paraId="5C24B6D3" w14:textId="55AAB119" w:rsidR="00F372D9" w:rsidRPr="00E525C6" w:rsidRDefault="00F372D9" w:rsidP="002D5975">
      <w:pPr>
        <w:rPr>
          <w:lang w:val="en-US" w:eastAsia="ko-KR"/>
        </w:rPr>
      </w:pPr>
      <w:r w:rsidRPr="00E525C6">
        <w:rPr>
          <w:lang w:val="en-US" w:eastAsia="ko-KR"/>
        </w:rPr>
        <w:t>NWDAF:</w:t>
      </w:r>
    </w:p>
    <w:p w14:paraId="36429704" w14:textId="77777777" w:rsidR="002D5975" w:rsidRPr="00E525C6" w:rsidRDefault="002D5975" w:rsidP="002D5975">
      <w:pPr>
        <w:pStyle w:val="B1"/>
        <w:rPr>
          <w:lang w:val="en-US" w:eastAsia="ko-KR"/>
        </w:rPr>
      </w:pPr>
      <w:r w:rsidRPr="00E525C6">
        <w:rPr>
          <w:lang w:val="en-US" w:eastAsia="ko-KR"/>
        </w:rPr>
        <w:t>-</w:t>
      </w:r>
      <w:r w:rsidRPr="00E525C6">
        <w:rPr>
          <w:lang w:val="en-US" w:eastAsia="ko-KR"/>
        </w:rPr>
        <w:tab/>
        <w:t>Existing Analytics IDs such as QoS Sustainability and Service Experience need to be enhanced to support FL operation as described in clause 6.27.1.</w:t>
      </w:r>
    </w:p>
    <w:p w14:paraId="58636BBB" w14:textId="1AA6C302" w:rsidR="002D5975" w:rsidRPr="00E525C6" w:rsidRDefault="002D5975" w:rsidP="002D5975">
      <w:pPr>
        <w:pStyle w:val="B1"/>
        <w:rPr>
          <w:lang w:val="en-US" w:eastAsia="ko-KR"/>
        </w:rPr>
      </w:pPr>
      <w:r w:rsidRPr="00E525C6">
        <w:rPr>
          <w:lang w:val="en-US" w:eastAsia="ko-KR"/>
        </w:rPr>
        <w:t>-</w:t>
      </w:r>
      <w:r w:rsidRPr="00E525C6">
        <w:rPr>
          <w:lang w:val="en-US" w:eastAsia="ko-KR"/>
        </w:rPr>
        <w:tab/>
        <w:t xml:space="preserve">For QoS Sustainability Analytics, input data from OAM need to be extended to include </w:t>
      </w:r>
      <w:r w:rsidR="00DA6550">
        <w:rPr>
          <w:lang w:val="en-US" w:eastAsia="ko-KR"/>
        </w:rPr>
        <w:t>"</w:t>
      </w:r>
      <w:r w:rsidRPr="00E525C6">
        <w:rPr>
          <w:lang w:val="en-US" w:eastAsia="ko-KR"/>
        </w:rPr>
        <w:t xml:space="preserve">Throughput for DL and UL per UE, Packet delay for DL and UL per RAB/DRB per UE, Packet loss rate for DL and UL per RAB/DRB per UE in </w:t>
      </w:r>
      <w:r w:rsidR="00C8558A" w:rsidRPr="00E525C6">
        <w:rPr>
          <w:lang w:val="en-US" w:eastAsia="ko-KR"/>
        </w:rPr>
        <w:t>TS</w:t>
      </w:r>
      <w:r w:rsidR="00C8558A">
        <w:rPr>
          <w:lang w:val="en-US" w:eastAsia="ko-KR"/>
        </w:rPr>
        <w:t> </w:t>
      </w:r>
      <w:r w:rsidR="00C8558A" w:rsidRPr="00E525C6">
        <w:rPr>
          <w:lang w:val="en-US" w:eastAsia="ko-KR"/>
        </w:rPr>
        <w:t>37.320</w:t>
      </w:r>
      <w:r w:rsidR="00C8558A">
        <w:rPr>
          <w:lang w:val="en-US" w:eastAsia="ko-KR"/>
        </w:rPr>
        <w:t> </w:t>
      </w:r>
      <w:r w:rsidR="00C8558A" w:rsidRPr="00E525C6">
        <w:rPr>
          <w:lang w:val="en-US" w:eastAsia="ko-KR"/>
        </w:rPr>
        <w:t>[</w:t>
      </w:r>
      <w:r w:rsidRPr="00E525C6">
        <w:rPr>
          <w:lang w:val="en-US" w:eastAsia="ko-KR"/>
        </w:rPr>
        <w:t>12]</w:t>
      </w:r>
      <w:r w:rsidR="00DA6550">
        <w:rPr>
          <w:lang w:val="en-US" w:eastAsia="ko-KR"/>
        </w:rPr>
        <w:t>"</w:t>
      </w:r>
      <w:r w:rsidRPr="00E525C6">
        <w:rPr>
          <w:lang w:val="en-US" w:eastAsia="ko-KR"/>
        </w:rPr>
        <w:t xml:space="preserve"> for the analytics information in the UE level granularity.</w:t>
      </w:r>
    </w:p>
    <w:p w14:paraId="0E058A36" w14:textId="77777777" w:rsidR="002D5975" w:rsidRPr="00E525C6" w:rsidRDefault="002D5975" w:rsidP="002D5975">
      <w:pPr>
        <w:pStyle w:val="B1"/>
        <w:rPr>
          <w:lang w:val="en-US" w:eastAsia="ko-KR"/>
        </w:rPr>
      </w:pPr>
      <w:r w:rsidRPr="00E525C6">
        <w:rPr>
          <w:lang w:val="en-US" w:eastAsia="ko-KR"/>
        </w:rPr>
        <w:t>-</w:t>
      </w:r>
      <w:r w:rsidRPr="00E525C6">
        <w:rPr>
          <w:lang w:val="en-US" w:eastAsia="ko-KR"/>
        </w:rPr>
        <w:tab/>
        <w:t>For Service Experience Analytics, input data from UE (via AF) and AF need to be extended to include success rates for model update and distribution.</w:t>
      </w:r>
    </w:p>
    <w:p w14:paraId="1A7F3AEA" w14:textId="77777777" w:rsidR="002D5975" w:rsidRPr="00E525C6" w:rsidRDefault="002D5975" w:rsidP="002D5975">
      <w:pPr>
        <w:rPr>
          <w:lang w:val="en-US" w:eastAsia="ko-KR"/>
        </w:rPr>
      </w:pPr>
      <w:r w:rsidRPr="00E525C6">
        <w:rPr>
          <w:lang w:val="en-US" w:eastAsia="ko-KR"/>
        </w:rPr>
        <w:t>UE:</w:t>
      </w:r>
    </w:p>
    <w:p w14:paraId="1661AC8A" w14:textId="77777777" w:rsidR="002D5975" w:rsidRPr="00E525C6" w:rsidRDefault="002D5975" w:rsidP="002D5975">
      <w:pPr>
        <w:pStyle w:val="B1"/>
        <w:rPr>
          <w:lang w:val="en-US" w:eastAsia="ko-KR"/>
        </w:rPr>
      </w:pPr>
      <w:r w:rsidRPr="00E525C6">
        <w:rPr>
          <w:lang w:val="en-US" w:eastAsia="ko-KR"/>
        </w:rPr>
        <w:t>-</w:t>
      </w:r>
      <w:r w:rsidRPr="00E525C6">
        <w:rPr>
          <w:lang w:val="en-US" w:eastAsia="ko-KR"/>
        </w:rPr>
        <w:tab/>
        <w:t>New QoE metrics for model distribution dedicated for FL operation need to be measured and provided to NWDAF as described in clause 6.27.1.</w:t>
      </w:r>
    </w:p>
    <w:p w14:paraId="6CC3E1F0" w14:textId="77777777" w:rsidR="002D5975" w:rsidRPr="00E525C6" w:rsidRDefault="002D5975" w:rsidP="002D5975">
      <w:pPr>
        <w:rPr>
          <w:lang w:val="en-US" w:eastAsia="ko-KR"/>
        </w:rPr>
      </w:pPr>
      <w:r w:rsidRPr="00E525C6">
        <w:rPr>
          <w:lang w:val="en-US" w:eastAsia="ko-KR"/>
        </w:rPr>
        <w:t>AF:</w:t>
      </w:r>
    </w:p>
    <w:p w14:paraId="5F11D6FA" w14:textId="77777777" w:rsidR="002D5975" w:rsidRPr="00E525C6" w:rsidRDefault="002D5975" w:rsidP="002D5975">
      <w:pPr>
        <w:pStyle w:val="B1"/>
        <w:rPr>
          <w:lang w:val="en-US" w:eastAsia="ko-KR"/>
        </w:rPr>
      </w:pPr>
      <w:r w:rsidRPr="00E525C6">
        <w:rPr>
          <w:lang w:val="en-US" w:eastAsia="ko-KR"/>
        </w:rPr>
        <w:t>-</w:t>
      </w:r>
      <w:r w:rsidRPr="00E525C6">
        <w:rPr>
          <w:lang w:val="en-US" w:eastAsia="ko-KR"/>
        </w:rPr>
        <w:tab/>
        <w:t>New customized MOSs for model update dedicated for FL operation need to be measured and provided to NWDAF as described in clause 6.27.1.</w:t>
      </w:r>
    </w:p>
    <w:p w14:paraId="7F076E43" w14:textId="5306F9F9" w:rsidR="00104591" w:rsidRPr="00E525C6" w:rsidRDefault="00104591" w:rsidP="00104591">
      <w:pPr>
        <w:pStyle w:val="Heading2"/>
      </w:pPr>
      <w:bookmarkStart w:id="2691" w:name="_Toc117180546"/>
      <w:r w:rsidRPr="00E525C6">
        <w:t>6.28</w:t>
      </w:r>
      <w:r w:rsidRPr="00E525C6">
        <w:tab/>
        <w:t xml:space="preserve">Solution #28: </w:t>
      </w:r>
      <w:r w:rsidR="00C901F9" w:rsidRPr="00E525C6">
        <w:t>Application AI/ML Assistance Services</w:t>
      </w:r>
      <w:bookmarkEnd w:id="2691"/>
    </w:p>
    <w:p w14:paraId="5B1E0D94" w14:textId="060795D5" w:rsidR="00104591" w:rsidRPr="00E525C6" w:rsidRDefault="00104591" w:rsidP="00104591">
      <w:pPr>
        <w:pStyle w:val="Heading3"/>
      </w:pPr>
      <w:bookmarkStart w:id="2692" w:name="_Toc117180547"/>
      <w:r w:rsidRPr="00E525C6">
        <w:t>6.28.1</w:t>
      </w:r>
      <w:r w:rsidRPr="00E525C6">
        <w:tab/>
        <w:t>Description</w:t>
      </w:r>
      <w:bookmarkEnd w:id="2692"/>
    </w:p>
    <w:p w14:paraId="4A3AB5B0" w14:textId="77777777" w:rsidR="002D5975" w:rsidRPr="00E525C6" w:rsidRDefault="002D5975" w:rsidP="002D5975">
      <w:r w:rsidRPr="00E525C6">
        <w:t>This solution has impact to all KIs.</w:t>
      </w:r>
    </w:p>
    <w:p w14:paraId="1C2176A2" w14:textId="77777777" w:rsidR="002D5975" w:rsidRPr="00E525C6" w:rsidRDefault="002D5975" w:rsidP="002D5975">
      <w:r w:rsidRPr="00E525C6">
        <w:t>It is observed that, many of the Application AI/ML operation may request similar assistance info and operation support from the 5G Core, the intent of this solution is to take into the considerations of the system requirements as identified by the 7 key issues as captured in clause 5, it proposes a common solution framework to assist various Application AI/ML operations which acquire similar assistance info and procedures from 5G core. In this framework, the similar service requirements and operational behaviours are organized into various Application AI/ML Assistance (AaaML) Service Profiles where each profile defines specific AaaML Service.</w:t>
      </w:r>
    </w:p>
    <w:p w14:paraId="481E6751" w14:textId="71A57830" w:rsidR="002D5975" w:rsidRPr="00E525C6" w:rsidRDefault="002D5975" w:rsidP="002D5975">
      <w:pPr>
        <w:pStyle w:val="EditorsNote"/>
      </w:pPr>
      <w:r w:rsidRPr="00E525C6">
        <w:lastRenderedPageBreak/>
        <w:t>Editor</w:t>
      </w:r>
      <w:r w:rsidR="00DA6550">
        <w:t>'</w:t>
      </w:r>
      <w:r w:rsidRPr="00E525C6">
        <w:t>s note:</w:t>
      </w:r>
      <w:r w:rsidRPr="00E525C6">
        <w:tab/>
        <w:t>Whether a generic and dedicated application AIML service framework or NF is required cannot be determined until other solutions discussions progress and level of visibility to the 5GC of such operations is clarified.</w:t>
      </w:r>
    </w:p>
    <w:p w14:paraId="51ADB5E3" w14:textId="5875EC94" w:rsidR="002D5975" w:rsidRPr="00E525C6" w:rsidRDefault="002D5975" w:rsidP="002D5975">
      <w:r w:rsidRPr="00E525C6">
        <w:t xml:space="preserve">The AaaML Services are a set of collective extensions to the existing 5G Core Services (e.g. NEF services) and the new 5G Core services which are defined specifically to assist the application layer AI/ML operation. With the support of the AaaML Service Profile information that indicates specific service requirements, an AaaML service can then be served by the existing 5G Core NF (e.g. NEF) and the new 5G Core NF, referred as </w:t>
      </w:r>
      <w:r w:rsidR="00DD7A99">
        <w:t xml:space="preserve">Application AI/ML Assistance Network Function, i.e. </w:t>
      </w:r>
      <w:r w:rsidRPr="00E525C6">
        <w:t>AaaML NF, which is introduced by this proposal specifically to support the coordination of the AaaML Service.</w:t>
      </w:r>
    </w:p>
    <w:p w14:paraId="24D8530E" w14:textId="77777777" w:rsidR="002D5975" w:rsidRPr="00E525C6" w:rsidRDefault="002D5975" w:rsidP="002D5975">
      <w:r w:rsidRPr="00E525C6">
        <w:t>An AaaML Service Profile is composed of three main parts of information:</w:t>
      </w:r>
    </w:p>
    <w:p w14:paraId="5DDE3D17" w14:textId="1F7E4188" w:rsidR="002D5975" w:rsidRPr="00E525C6" w:rsidRDefault="002D5975" w:rsidP="002D5975">
      <w:pPr>
        <w:pStyle w:val="B1"/>
      </w:pPr>
      <w:r w:rsidRPr="00E525C6">
        <w:t>-</w:t>
      </w:r>
      <w:r w:rsidRPr="00E525C6">
        <w:tab/>
        <w:t>Objective of target AaaML operation:</w:t>
      </w:r>
    </w:p>
    <w:p w14:paraId="5A7E5F50" w14:textId="77777777" w:rsidR="00F55F6D" w:rsidRDefault="00F55F6D" w:rsidP="00F55F6D">
      <w:pPr>
        <w:pStyle w:val="B2"/>
      </w:pPr>
      <w:r>
        <w:t>-</w:t>
      </w:r>
      <w:r>
        <w:tab/>
        <w:t>e.g. Assuming the objective of this operation is to support "AI/ML member selection for a particular Application AI/ML operation based on per UE's QoS sustainability". In this case, the AI/ML member selection is the main service, and the per UE's QoS sustainability analytics is the sub-service.</w:t>
      </w:r>
    </w:p>
    <w:p w14:paraId="0C20E170" w14:textId="77777777" w:rsidR="00F55F6D" w:rsidRDefault="00F55F6D" w:rsidP="00F55F6D">
      <w:pPr>
        <w:pStyle w:val="B2"/>
      </w:pPr>
      <w:r>
        <w:t>-</w:t>
      </w:r>
      <w:r>
        <w:tab/>
        <w:t>e.g. To expand the example above, instead of just referring to the UE's QoS sustainability analytic to support "AI/ML member selection, the UE's location mobility event and moving direction event are also part of the selection criteria. As a result, there are composite services which are composed of QoS sustainability analytic, mobility event and moving direction event to meet the objective of this given AaaML Service.</w:t>
      </w:r>
    </w:p>
    <w:p w14:paraId="671F1308" w14:textId="5DD33EE6" w:rsidR="002D5975" w:rsidRPr="00E525C6" w:rsidRDefault="002D5975" w:rsidP="002D5975">
      <w:pPr>
        <w:pStyle w:val="B1"/>
      </w:pPr>
      <w:r w:rsidRPr="00E525C6">
        <w:t>-</w:t>
      </w:r>
      <w:r w:rsidRPr="00E525C6">
        <w:tab/>
        <w:t>Input of provisioned service parameter(s):</w:t>
      </w:r>
    </w:p>
    <w:p w14:paraId="1DA63376" w14:textId="583ACB1C" w:rsidR="002D5975" w:rsidRPr="00E525C6" w:rsidRDefault="002D5975" w:rsidP="002D5975">
      <w:pPr>
        <w:pStyle w:val="B2"/>
      </w:pPr>
      <w:r w:rsidRPr="00E525C6">
        <w:t>-</w:t>
      </w:r>
      <w:r w:rsidRPr="00E525C6">
        <w:tab/>
        <w:t>e.g. minimum one way delay, predicted QoS performance within the next 5 minutes.</w:t>
      </w:r>
    </w:p>
    <w:p w14:paraId="0335DFB8" w14:textId="35C3D0A1" w:rsidR="002D5975" w:rsidRPr="00E525C6" w:rsidRDefault="002D5975" w:rsidP="002D5975">
      <w:pPr>
        <w:pStyle w:val="B1"/>
      </w:pPr>
      <w:r w:rsidRPr="00E525C6">
        <w:t>-</w:t>
      </w:r>
      <w:r w:rsidRPr="00E525C6">
        <w:tab/>
        <w:t>Output:</w:t>
      </w:r>
    </w:p>
    <w:p w14:paraId="2A22889D" w14:textId="1A82157E" w:rsidR="002D5975" w:rsidRPr="00E525C6" w:rsidRDefault="002D5975" w:rsidP="002D5975">
      <w:pPr>
        <w:pStyle w:val="B2"/>
      </w:pPr>
      <w:r w:rsidRPr="00E525C6">
        <w:t>-</w:t>
      </w:r>
      <w:r w:rsidRPr="00E525C6">
        <w:tab/>
        <w:t>e.g. list of candidate UEs, event report for the group of UE</w:t>
      </w:r>
      <w:r w:rsidR="00DA6550">
        <w:t>'</w:t>
      </w:r>
      <w:r w:rsidRPr="00E525C6">
        <w:t>s bandwidth consumption.</w:t>
      </w:r>
    </w:p>
    <w:p w14:paraId="3FF0A286" w14:textId="77777777" w:rsidR="002D5975" w:rsidRPr="00E525C6" w:rsidRDefault="002D5975" w:rsidP="002D5975">
      <w:r w:rsidRPr="00E525C6">
        <w:t>The configuration of an AaaML Service Profile is dependent on the corresponding Application.</w:t>
      </w:r>
    </w:p>
    <w:p w14:paraId="2F8095DA" w14:textId="032A4819" w:rsidR="002D5975" w:rsidRPr="00E525C6" w:rsidRDefault="002D5975" w:rsidP="002D5975">
      <w:r w:rsidRPr="00E525C6">
        <w:t xml:space="preserve">Each AaaML Service Profile is identified by the AaaML Profile ID, Application ID, UE ID or Group ID or Any and optionally, </w:t>
      </w:r>
      <w:r w:rsidR="00DD7A99">
        <w:t>one or more</w:t>
      </w:r>
      <w:r w:rsidR="00DD7A99" w:rsidRPr="00E525C6">
        <w:t xml:space="preserve"> </w:t>
      </w:r>
      <w:r w:rsidRPr="00E525C6">
        <w:t>AaaML Sub-Profile ID. Each of the IDs above has the following purposes:</w:t>
      </w:r>
    </w:p>
    <w:p w14:paraId="0EE1C965" w14:textId="77777777" w:rsidR="002D5975" w:rsidRPr="00E525C6" w:rsidRDefault="002D5975" w:rsidP="002D5975">
      <w:pPr>
        <w:pStyle w:val="B1"/>
      </w:pPr>
      <w:r w:rsidRPr="00E525C6">
        <w:t>-</w:t>
      </w:r>
      <w:r w:rsidRPr="00E525C6">
        <w:tab/>
        <w:t>AaaML Profile ID - It identifies the main service of AaaML Service Profile that defines:</w:t>
      </w:r>
    </w:p>
    <w:p w14:paraId="4105DE52" w14:textId="2C283311" w:rsidR="002D5975" w:rsidRPr="00E525C6" w:rsidRDefault="002D5975" w:rsidP="002D5975">
      <w:pPr>
        <w:pStyle w:val="B2"/>
      </w:pPr>
      <w:r w:rsidRPr="00E525C6">
        <w:t>i.</w:t>
      </w:r>
      <w:r w:rsidRPr="00E525C6">
        <w:tab/>
        <w:t>what are the set of input AaaML service parameters required from the consumer and how they may be translated (e.g. GPSI to SUPI, geographical location into cell, TA, QoS requirements into QoS parameters etc.);</w:t>
      </w:r>
    </w:p>
    <w:p w14:paraId="3413AA7D" w14:textId="3ECE1653" w:rsidR="002D5975" w:rsidRPr="00E525C6" w:rsidRDefault="002D5975" w:rsidP="002D5975">
      <w:pPr>
        <w:pStyle w:val="B2"/>
      </w:pPr>
      <w:r w:rsidRPr="00E525C6">
        <w:t>ii.</w:t>
      </w:r>
      <w:r w:rsidRPr="00E525C6">
        <w:tab/>
        <w:t>what are the target AaaML service information are to be collected from 5G Core (e.g. network analytic info for a given UE or a group or UEs, UE mobility update etc.); and</w:t>
      </w:r>
    </w:p>
    <w:p w14:paraId="28D92474" w14:textId="77777777" w:rsidR="002D5975" w:rsidRPr="00E525C6" w:rsidRDefault="002D5975" w:rsidP="002D5975">
      <w:pPr>
        <w:pStyle w:val="B2"/>
      </w:pPr>
      <w:r w:rsidRPr="00E525C6">
        <w:t>iii.</w:t>
      </w:r>
      <w:r w:rsidRPr="00E525C6">
        <w:tab/>
        <w:t>what are the target AaaML assistance operation is to be conducted in 5G Core (e.g. data transmission, service provisioning, performance monitoring, etc.).</w:t>
      </w:r>
    </w:p>
    <w:p w14:paraId="3718397C" w14:textId="043980EC" w:rsidR="002D5975" w:rsidRPr="00E525C6" w:rsidRDefault="002D5975" w:rsidP="002D5975">
      <w:pPr>
        <w:pStyle w:val="B1"/>
      </w:pPr>
      <w:r w:rsidRPr="00E525C6">
        <w:t>-</w:t>
      </w:r>
      <w:r w:rsidRPr="00E525C6">
        <w:tab/>
        <w:t>(Optional) AaaML Sub-Profile ID - It describes the AaaML Service Sub</w:t>
      </w:r>
      <w:r w:rsidR="00DD7A99">
        <w:t xml:space="preserve"> p</w:t>
      </w:r>
      <w:r w:rsidR="00DD7A99" w:rsidRPr="00E525C6">
        <w:t xml:space="preserve">rofile </w:t>
      </w:r>
      <w:r w:rsidRPr="00E525C6">
        <w:t xml:space="preserve">for specifying the </w:t>
      </w:r>
      <w:r w:rsidR="00DD7A99">
        <w:t xml:space="preserve">composite set of </w:t>
      </w:r>
      <w:r w:rsidRPr="00E525C6">
        <w:t xml:space="preserve">service requirement(s) for the target AaaML operation (e.g. AI/ML operation UE member selection based on QoS </w:t>
      </w:r>
      <w:r w:rsidR="00DD7A99">
        <w:t xml:space="preserve">sustainability </w:t>
      </w:r>
      <w:r w:rsidRPr="00E525C6">
        <w:t>performance, AI/ML data transmission based on Time Of Date etc.).</w:t>
      </w:r>
      <w:r w:rsidR="00DD7A99">
        <w:t xml:space="preserve"> More than one Sub-profile can be specified for the given AaaML Service Profile.</w:t>
      </w:r>
    </w:p>
    <w:p w14:paraId="60A163C8" w14:textId="77777777" w:rsidR="002D5975" w:rsidRPr="00E525C6" w:rsidRDefault="002D5975" w:rsidP="002D5975">
      <w:pPr>
        <w:pStyle w:val="B1"/>
      </w:pPr>
      <w:r w:rsidRPr="00E525C6">
        <w:t>-</w:t>
      </w:r>
      <w:r w:rsidRPr="00E525C6">
        <w:tab/>
        <w:t>The Application ID - It identifies the Application that require 5G Core assistance for the AI/ML operation.</w:t>
      </w:r>
    </w:p>
    <w:p w14:paraId="3876A9FD" w14:textId="77777777" w:rsidR="002D5975" w:rsidRDefault="002D5975" w:rsidP="002D5975">
      <w:pPr>
        <w:pStyle w:val="B1"/>
      </w:pPr>
      <w:r w:rsidRPr="00E525C6">
        <w:t>-</w:t>
      </w:r>
      <w:r w:rsidRPr="00E525C6">
        <w:tab/>
        <w:t>UE ID or Group ID or any - The identifier of the target UE or a group of target UE or any UE who is/are involved in the target AaaML service.</w:t>
      </w:r>
    </w:p>
    <w:p w14:paraId="7B146EB4" w14:textId="066E6EBA" w:rsidR="00DD7A99" w:rsidRPr="009F24F2" w:rsidRDefault="00DD7A99" w:rsidP="00DD7A99">
      <w:pPr>
        <w:spacing w:after="60"/>
      </w:pPr>
      <w:r>
        <w:t>As part of the AaaML service solution, the new 5GC NF, AaaML NF, is introduced to be the anchor point to coordinate the 5GC control plane and user plane functionalities to assist the Application AI/ML operation. The benefits with this new 5GC NF are:</w:t>
      </w:r>
    </w:p>
    <w:p w14:paraId="3C04D077" w14:textId="77777777" w:rsidR="00C8558A" w:rsidRDefault="00C8558A" w:rsidP="00C8558A">
      <w:pPr>
        <w:pStyle w:val="B1"/>
      </w:pPr>
      <w:r>
        <w:t>-</w:t>
      </w:r>
      <w:r>
        <w:tab/>
        <w:t>a common point of contact between the Application AI/ML AF and the 5GC which simplifies the external communication interface with the 5G system.</w:t>
      </w:r>
    </w:p>
    <w:p w14:paraId="00288974" w14:textId="77777777" w:rsidR="00C8558A" w:rsidRDefault="00C8558A" w:rsidP="00C8558A">
      <w:pPr>
        <w:pStyle w:val="B1"/>
      </w:pPr>
      <w:r>
        <w:lastRenderedPageBreak/>
        <w:t>-</w:t>
      </w:r>
      <w:r>
        <w:tab/>
        <w:t>an anchor point to conduct the specific tasks which are required to coordinate with other new or existing 5GC NF to assist the Application AI/ML operation and therefore</w:t>
      </w:r>
    </w:p>
    <w:p w14:paraId="3192E0C7" w14:textId="4ED0AE96" w:rsidR="00C8558A" w:rsidRDefault="00C8558A" w:rsidP="00C8558A">
      <w:pPr>
        <w:pStyle w:val="B1"/>
      </w:pPr>
      <w:r>
        <w:t>-</w:t>
      </w:r>
      <w:r>
        <w:tab/>
        <w:t>a signalling aggregation, distribution and filtering point which could minimize signalling overhead when supporting the communication between the Application AI/ML AF and the 5GC</w:t>
      </w:r>
    </w:p>
    <w:p w14:paraId="3172C758" w14:textId="77777777" w:rsidR="00C8558A" w:rsidRDefault="00C8558A" w:rsidP="00C8558A">
      <w:pPr>
        <w:pStyle w:val="B1"/>
      </w:pPr>
      <w:r>
        <w:t>-</w:t>
      </w:r>
      <w:r>
        <w:tab/>
        <w:t>a AaaML service translator between the 3rd party Application AI/ML AF and the 5GC according to the definitions of the AaaML Service Profile</w:t>
      </w:r>
    </w:p>
    <w:p w14:paraId="2C2BC91F" w14:textId="77777777" w:rsidR="00C8558A" w:rsidRDefault="00C8558A" w:rsidP="00C8558A">
      <w:pPr>
        <w:pStyle w:val="B1"/>
      </w:pPr>
      <w:r>
        <w:t>-</w:t>
      </w:r>
      <w:r>
        <w:tab/>
        <w:t>a privacy shield for 5GS when exposing 5GS system information to AF to assist the Application AI/ML operation (e.g. conceal the UE's exact location information)</w:t>
      </w:r>
    </w:p>
    <w:p w14:paraId="0056BEC7" w14:textId="77777777" w:rsidR="00C8558A" w:rsidRDefault="00C8558A" w:rsidP="00C8558A">
      <w:pPr>
        <w:pStyle w:val="B1"/>
      </w:pPr>
      <w:r>
        <w:t>-</w:t>
      </w:r>
      <w:r>
        <w:tab/>
        <w:t>an enabler for mobile operator to provide Application AI/ML as-a-service when continuing to evolve the 5GS assistance to support the Application AI/ML operation</w:t>
      </w:r>
    </w:p>
    <w:p w14:paraId="5F46342E" w14:textId="5CA9870A" w:rsidR="00C8558A" w:rsidRDefault="00C8558A" w:rsidP="00C8558A">
      <w:pPr>
        <w:pStyle w:val="NO"/>
      </w:pPr>
      <w:r>
        <w:t>NOTE:</w:t>
      </w:r>
      <w:r>
        <w:tab/>
        <w:t>AaaML NF is not a data analytics function nor it provides any assistance to support network operation within the 5GC of which NWDAF provides.</w:t>
      </w:r>
    </w:p>
    <w:p w14:paraId="491C07A0" w14:textId="79E66106" w:rsidR="002D5975" w:rsidRPr="00E525C6" w:rsidRDefault="002D5975" w:rsidP="00E9563B">
      <w:pPr>
        <w:pStyle w:val="TH"/>
      </w:pPr>
      <w:r w:rsidRPr="00E525C6">
        <w:object w:dxaOrig="8222" w:dyaOrig="5526" w14:anchorId="7CF4743B">
          <v:shape id="_x0000_i1072" type="#_x0000_t75" style="width:411.25pt;height:272.75pt" o:ole="">
            <v:imagedata r:id="rId108" o:title=""/>
          </v:shape>
          <o:OLEObject Type="Embed" ProgID="Word.Picture.8" ShapeID="_x0000_i1072" DrawAspect="Content" ObjectID="_1727797118" r:id="rId109"/>
        </w:object>
      </w:r>
    </w:p>
    <w:p w14:paraId="79C607B1" w14:textId="44678EA4" w:rsidR="00104591" w:rsidRPr="00E525C6" w:rsidRDefault="002D5975" w:rsidP="002D5975">
      <w:pPr>
        <w:pStyle w:val="TF"/>
        <w:rPr>
          <w:lang w:val="en-US"/>
        </w:rPr>
      </w:pPr>
      <w:r w:rsidRPr="00E525C6">
        <w:rPr>
          <w:lang w:val="en-US"/>
        </w:rPr>
        <w:t>Figure 6.28.1-1: 5GC Application AI/ML Service Assistance Framework</w:t>
      </w:r>
    </w:p>
    <w:p w14:paraId="2E50C99E" w14:textId="77777777" w:rsidR="002D5975" w:rsidRPr="00E525C6" w:rsidRDefault="002D5975" w:rsidP="002D5975">
      <w:r w:rsidRPr="00E525C6">
        <w:t>AaaML NF can be co-located with NEF or standalone. Note that, the standalone the AaaML NF responds to the AaaML Service request as the Producer of which the AaaML Service is not based on the extension of the existing NEF Service. Such deployment consideration is necessary in order to ensure the integrity of the existing NEF services in 5G Core when they are extended to support the AaaML services so as not to confuse the service consumer(s) which are trying to communicate with their corresponding serving service producer(s) using the similar service based interfaces (i.e. Nnef_&lt;x&gt;).</w:t>
      </w:r>
    </w:p>
    <w:p w14:paraId="3D220703" w14:textId="264B3584" w:rsidR="00104591" w:rsidRPr="00E525C6" w:rsidRDefault="002D5975" w:rsidP="002D5975">
      <w:r w:rsidRPr="00E525C6">
        <w:t>Figure 6.28.1-2 below explains the standalone configuration considerations for AaaML.</w:t>
      </w:r>
    </w:p>
    <w:p w14:paraId="42407F56" w14:textId="77777777" w:rsidR="00104591" w:rsidRPr="00E525C6" w:rsidRDefault="00104591" w:rsidP="002D5975">
      <w:pPr>
        <w:pStyle w:val="TH"/>
      </w:pPr>
      <w:r w:rsidRPr="00E525C6">
        <w:object w:dxaOrig="14250" w:dyaOrig="15345" w14:anchorId="7A59E18C">
          <v:shape id="_x0000_i1073" type="#_x0000_t75" style="width:342pt;height:330pt" o:ole="">
            <v:imagedata r:id="rId110" o:title=""/>
          </v:shape>
          <o:OLEObject Type="Embed" ProgID="Visio.Drawing.15" ShapeID="_x0000_i1073" DrawAspect="Content" ObjectID="_1727797119" r:id="rId111"/>
        </w:object>
      </w:r>
    </w:p>
    <w:p w14:paraId="3F61E8A0" w14:textId="296F39A0" w:rsidR="00104591" w:rsidRPr="00E525C6" w:rsidRDefault="00104591" w:rsidP="002D5975">
      <w:pPr>
        <w:pStyle w:val="TF"/>
      </w:pPr>
      <w:r w:rsidRPr="00E525C6">
        <w:t>Figure 6.28.1-2: Considerations for Standalone AaaML NF when Leveraging Existing Service Based Interface to support AaaML Services</w:t>
      </w:r>
    </w:p>
    <w:p w14:paraId="2A26088F" w14:textId="2B028526" w:rsidR="00104591" w:rsidRPr="00E525C6" w:rsidRDefault="00104591" w:rsidP="00104591">
      <w:pPr>
        <w:pStyle w:val="Heading3"/>
      </w:pPr>
      <w:bookmarkStart w:id="2693" w:name="_Toc117180548"/>
      <w:r w:rsidRPr="00E525C6">
        <w:t>6.28.2</w:t>
      </w:r>
      <w:r w:rsidRPr="00E525C6">
        <w:tab/>
        <w:t>AaaML Service Architecture</w:t>
      </w:r>
      <w:bookmarkEnd w:id="2693"/>
    </w:p>
    <w:p w14:paraId="102325E7" w14:textId="008DAA4B" w:rsidR="00104591" w:rsidRPr="00E525C6" w:rsidRDefault="002D5975" w:rsidP="002D5975">
      <w:r w:rsidRPr="00E525C6">
        <w:t>This solution introduces new network function, Application AI/ML Assistance Network Function (AaaML NF), to provide necessary coordination support for the AaaML Services as described in 6.28.1 above. The new service based interface for AaaML NF is Naaaml. AaaML NF can be co-located with NEF or be standalone. For standalone AaaML NF configuration, it is only allowed when AaaML NF is the producer to respond to the AaaML Service request of which the service procedure is not based on the extensions of the existing 5G Core Service (i.e. NEF Service).</w:t>
      </w:r>
    </w:p>
    <w:p w14:paraId="39249AE9" w14:textId="77777777" w:rsidR="00104591" w:rsidRPr="00E525C6" w:rsidRDefault="00104591" w:rsidP="002D5975">
      <w:pPr>
        <w:pStyle w:val="TH"/>
      </w:pPr>
      <w:r w:rsidRPr="00E525C6">
        <w:object w:dxaOrig="13156" w:dyaOrig="6871" w14:anchorId="652EBF2E">
          <v:shape id="_x0000_i1074" type="#_x0000_t75" style="width:426pt;height:220.9pt" o:ole="">
            <v:imagedata r:id="rId112" o:title=""/>
          </v:shape>
          <o:OLEObject Type="Embed" ProgID="Visio.Drawing.15" ShapeID="_x0000_i1074" DrawAspect="Content" ObjectID="_1727797120" r:id="rId113"/>
        </w:object>
      </w:r>
    </w:p>
    <w:p w14:paraId="4C579FC8" w14:textId="4E5CE778" w:rsidR="00104591" w:rsidRPr="00E525C6" w:rsidRDefault="00104591" w:rsidP="002D5975">
      <w:pPr>
        <w:pStyle w:val="TF"/>
      </w:pPr>
      <w:r w:rsidRPr="00E525C6">
        <w:t>Figure 6.28.2-1: 5GS Service Architecture</w:t>
      </w:r>
    </w:p>
    <w:p w14:paraId="58998BE7" w14:textId="5D28B4F8" w:rsidR="00104591" w:rsidRPr="00E525C6" w:rsidRDefault="00104591" w:rsidP="00104591">
      <w:pPr>
        <w:pStyle w:val="Heading3"/>
      </w:pPr>
      <w:bookmarkStart w:id="2694" w:name="_Toc117180549"/>
      <w:r w:rsidRPr="00E525C6">
        <w:t>6.28.3</w:t>
      </w:r>
      <w:r w:rsidRPr="00E525C6">
        <w:tab/>
        <w:t>AaaML Services</w:t>
      </w:r>
      <w:bookmarkEnd w:id="2694"/>
    </w:p>
    <w:p w14:paraId="6FA47926" w14:textId="77777777" w:rsidR="002D5975" w:rsidRPr="00E525C6" w:rsidRDefault="002D5975" w:rsidP="002D5975">
      <w:pPr>
        <w:rPr>
          <w:lang w:eastAsia="zh-CN"/>
        </w:rPr>
      </w:pPr>
      <w:r w:rsidRPr="00E525C6">
        <w:rPr>
          <w:lang w:eastAsia="zh-CN"/>
        </w:rPr>
        <w:t>The AaaML Services are a set of collective extensions to the existing 5G Core Services (e.g. NEF services, NWDAF services) and the new 5G Core. AaaML NF which is specified to coordinate the 5G Core assistance to support the Application AI/ML operation.</w:t>
      </w:r>
    </w:p>
    <w:p w14:paraId="4C214822" w14:textId="77777777" w:rsidR="002D5975" w:rsidRPr="00E525C6" w:rsidRDefault="002D5975" w:rsidP="002D5975">
      <w:pPr>
        <w:rPr>
          <w:lang w:eastAsia="zh-CN"/>
        </w:rPr>
      </w:pPr>
      <w:r w:rsidRPr="00E525C6">
        <w:rPr>
          <w:lang w:eastAsia="zh-CN"/>
        </w:rPr>
        <w:t>In this clause, Table 6.28.3-1 describes the new 5G Core Services specifically defined for assisting the Application AI/ML operation of which the AaaML NF is the producer to respond to the AaaML service request and to provide the necessary coordination between various 5G Core Services (e.g. NEF services, NWDAF services etc.) when responding to the AaaML service request.</w:t>
      </w:r>
    </w:p>
    <w:p w14:paraId="2027A64C" w14:textId="77777777" w:rsidR="002D5975" w:rsidRPr="00E525C6" w:rsidRDefault="002D5975" w:rsidP="002D5975">
      <w:pPr>
        <w:rPr>
          <w:lang w:eastAsia="zh-CN"/>
        </w:rPr>
      </w:pPr>
      <w:r w:rsidRPr="00E525C6">
        <w:rPr>
          <w:lang w:eastAsia="zh-CN"/>
        </w:rPr>
        <w:t>Table 6.28.3-2 presents the AaaML service mappings which describe the corresponding AaaML Service Profile and the corresponding existing/new 5G Core Service procedures for a specific AaaML Service as described in the appropriate clauses in the corresponding 3gpp specifications.</w:t>
      </w:r>
    </w:p>
    <w:p w14:paraId="47D1C526" w14:textId="5492144A" w:rsidR="00104591" w:rsidRPr="00E525C6" w:rsidRDefault="002D5975" w:rsidP="002D5975">
      <w:pPr>
        <w:pStyle w:val="TH"/>
      </w:pPr>
      <w:r w:rsidRPr="00E525C6">
        <w:t>Table 6.28.3-1: AaaML services provided by AaaML NF (Producer)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2791"/>
        <w:gridCol w:w="2250"/>
        <w:gridCol w:w="1354"/>
      </w:tblGrid>
      <w:tr w:rsidR="00104591" w:rsidRPr="00E525C6" w14:paraId="6F44A823" w14:textId="77777777" w:rsidTr="002D5975">
        <w:tc>
          <w:tcPr>
            <w:tcW w:w="1680" w:type="pct"/>
            <w:tcBorders>
              <w:bottom w:val="single" w:sz="4" w:space="0" w:color="auto"/>
            </w:tcBorders>
          </w:tcPr>
          <w:p w14:paraId="55852B8E" w14:textId="1C9BB4D8" w:rsidR="00104591" w:rsidRPr="00E525C6" w:rsidRDefault="00104591" w:rsidP="002D5975">
            <w:pPr>
              <w:pStyle w:val="TAH"/>
            </w:pPr>
            <w:r w:rsidRPr="00E525C6">
              <w:rPr>
                <w:rFonts w:eastAsia="Calibri"/>
              </w:rPr>
              <w:t>Service Name</w:t>
            </w:r>
          </w:p>
        </w:tc>
        <w:tc>
          <w:tcPr>
            <w:tcW w:w="1449" w:type="pct"/>
          </w:tcPr>
          <w:p w14:paraId="70E4BDE0" w14:textId="77777777" w:rsidR="00104591" w:rsidRPr="00E525C6" w:rsidRDefault="00104591" w:rsidP="002D5975">
            <w:pPr>
              <w:pStyle w:val="TAH"/>
            </w:pPr>
            <w:r w:rsidRPr="00E525C6">
              <w:t>Service Operations</w:t>
            </w:r>
          </w:p>
        </w:tc>
        <w:tc>
          <w:tcPr>
            <w:tcW w:w="1168" w:type="pct"/>
          </w:tcPr>
          <w:p w14:paraId="12552BAB" w14:textId="352054E7" w:rsidR="00104591" w:rsidRPr="00E525C6" w:rsidRDefault="00104591" w:rsidP="002D5975">
            <w:pPr>
              <w:pStyle w:val="TAH"/>
            </w:pPr>
            <w:r w:rsidRPr="00E525C6">
              <w:t>Operation</w:t>
            </w:r>
          </w:p>
          <w:p w14:paraId="68790B2C" w14:textId="77777777" w:rsidR="00104591" w:rsidRPr="00E525C6" w:rsidRDefault="00104591" w:rsidP="002D5975">
            <w:pPr>
              <w:pStyle w:val="TAH"/>
            </w:pPr>
            <w:r w:rsidRPr="00E525C6">
              <w:t>Semantics</w:t>
            </w:r>
          </w:p>
        </w:tc>
        <w:tc>
          <w:tcPr>
            <w:tcW w:w="703" w:type="pct"/>
          </w:tcPr>
          <w:p w14:paraId="06AE7ED7" w14:textId="77777777" w:rsidR="00104591" w:rsidRPr="00E525C6" w:rsidRDefault="00104591" w:rsidP="002D5975">
            <w:pPr>
              <w:pStyle w:val="TAH"/>
            </w:pPr>
            <w:r w:rsidRPr="00E525C6">
              <w:t>Example Consumer(s)</w:t>
            </w:r>
          </w:p>
        </w:tc>
      </w:tr>
      <w:tr w:rsidR="002D5975" w:rsidRPr="00E525C6" w14:paraId="384ED9BC" w14:textId="77777777" w:rsidTr="002D5975">
        <w:tc>
          <w:tcPr>
            <w:tcW w:w="1680" w:type="pct"/>
            <w:tcBorders>
              <w:bottom w:val="nil"/>
            </w:tcBorders>
            <w:shd w:val="clear" w:color="auto" w:fill="auto"/>
          </w:tcPr>
          <w:p w14:paraId="37F34319" w14:textId="77777777" w:rsidR="002D5975" w:rsidRPr="00E525C6" w:rsidRDefault="002D5975" w:rsidP="002D5975">
            <w:pPr>
              <w:pStyle w:val="TAL"/>
              <w:rPr>
                <w:rFonts w:eastAsia="Calibri"/>
              </w:rPr>
            </w:pPr>
            <w:r w:rsidRPr="00E525C6">
              <w:rPr>
                <w:rFonts w:eastAsia="Calibri"/>
              </w:rPr>
              <w:t>NaaaML_NetworkConsent</w:t>
            </w:r>
          </w:p>
        </w:tc>
        <w:tc>
          <w:tcPr>
            <w:tcW w:w="1449" w:type="pct"/>
          </w:tcPr>
          <w:p w14:paraId="0A61DDA4" w14:textId="77777777" w:rsidR="002D5975" w:rsidRPr="00E525C6" w:rsidRDefault="002D5975" w:rsidP="002D5975">
            <w:pPr>
              <w:pStyle w:val="TAL"/>
            </w:pPr>
            <w:r w:rsidRPr="00E525C6">
              <w:t>Request</w:t>
            </w:r>
          </w:p>
        </w:tc>
        <w:tc>
          <w:tcPr>
            <w:tcW w:w="1168" w:type="pct"/>
            <w:tcBorders>
              <w:bottom w:val="single" w:sz="4" w:space="0" w:color="auto"/>
            </w:tcBorders>
          </w:tcPr>
          <w:p w14:paraId="6780A1F6" w14:textId="77777777" w:rsidR="002D5975" w:rsidRPr="00E525C6" w:rsidRDefault="002D5975" w:rsidP="002D5975">
            <w:pPr>
              <w:pStyle w:val="TAL"/>
            </w:pPr>
            <w:r w:rsidRPr="00E525C6">
              <w:t>Request/Response</w:t>
            </w:r>
          </w:p>
        </w:tc>
        <w:tc>
          <w:tcPr>
            <w:tcW w:w="703" w:type="pct"/>
          </w:tcPr>
          <w:p w14:paraId="4CD23BD9" w14:textId="77777777" w:rsidR="002D5975" w:rsidRPr="00E525C6" w:rsidRDefault="002D5975" w:rsidP="002D5975">
            <w:pPr>
              <w:pStyle w:val="TAC"/>
            </w:pPr>
            <w:r w:rsidRPr="00E525C6">
              <w:t>AF</w:t>
            </w:r>
          </w:p>
        </w:tc>
      </w:tr>
      <w:tr w:rsidR="002D5975" w:rsidRPr="00E525C6" w14:paraId="5C92C12D" w14:textId="77777777" w:rsidTr="002D5975">
        <w:tc>
          <w:tcPr>
            <w:tcW w:w="1680" w:type="pct"/>
            <w:tcBorders>
              <w:top w:val="nil"/>
              <w:bottom w:val="nil"/>
            </w:tcBorders>
            <w:shd w:val="clear" w:color="auto" w:fill="auto"/>
          </w:tcPr>
          <w:p w14:paraId="4403DC56" w14:textId="77777777" w:rsidR="002D5975" w:rsidRPr="00E525C6" w:rsidRDefault="002D5975" w:rsidP="002D5975">
            <w:pPr>
              <w:pStyle w:val="TAL"/>
              <w:rPr>
                <w:rFonts w:eastAsia="Calibri"/>
              </w:rPr>
            </w:pPr>
          </w:p>
        </w:tc>
        <w:tc>
          <w:tcPr>
            <w:tcW w:w="1449" w:type="pct"/>
          </w:tcPr>
          <w:p w14:paraId="63289D51" w14:textId="77777777" w:rsidR="002D5975" w:rsidRPr="00E525C6" w:rsidRDefault="002D5975" w:rsidP="002D5975">
            <w:pPr>
              <w:pStyle w:val="TAL"/>
            </w:pPr>
            <w:r w:rsidRPr="00E525C6">
              <w:t>Subscribe</w:t>
            </w:r>
          </w:p>
        </w:tc>
        <w:tc>
          <w:tcPr>
            <w:tcW w:w="1168" w:type="pct"/>
            <w:tcBorders>
              <w:bottom w:val="nil"/>
            </w:tcBorders>
            <w:shd w:val="clear" w:color="auto" w:fill="auto"/>
          </w:tcPr>
          <w:p w14:paraId="2828109B" w14:textId="77777777" w:rsidR="002D5975" w:rsidRPr="00E525C6" w:rsidRDefault="002D5975" w:rsidP="002D5975">
            <w:pPr>
              <w:pStyle w:val="TAL"/>
            </w:pPr>
            <w:r w:rsidRPr="00E525C6">
              <w:t>Subscribe/Notify</w:t>
            </w:r>
          </w:p>
        </w:tc>
        <w:tc>
          <w:tcPr>
            <w:tcW w:w="703" w:type="pct"/>
          </w:tcPr>
          <w:p w14:paraId="2411DE88" w14:textId="77777777" w:rsidR="002D5975" w:rsidRPr="00E525C6" w:rsidRDefault="002D5975" w:rsidP="002D5975">
            <w:pPr>
              <w:pStyle w:val="TAC"/>
            </w:pPr>
            <w:r w:rsidRPr="00E525C6">
              <w:t>AF</w:t>
            </w:r>
          </w:p>
        </w:tc>
      </w:tr>
      <w:tr w:rsidR="002D5975" w:rsidRPr="00E525C6" w14:paraId="7B9AE472" w14:textId="77777777" w:rsidTr="002D5975">
        <w:tc>
          <w:tcPr>
            <w:tcW w:w="1680" w:type="pct"/>
            <w:tcBorders>
              <w:top w:val="nil"/>
              <w:bottom w:val="nil"/>
            </w:tcBorders>
            <w:shd w:val="clear" w:color="auto" w:fill="auto"/>
          </w:tcPr>
          <w:p w14:paraId="0509B6EA" w14:textId="77777777" w:rsidR="002D5975" w:rsidRPr="00E525C6" w:rsidRDefault="002D5975" w:rsidP="002D5975">
            <w:pPr>
              <w:pStyle w:val="TAL"/>
              <w:rPr>
                <w:rFonts w:eastAsia="Calibri"/>
              </w:rPr>
            </w:pPr>
          </w:p>
        </w:tc>
        <w:tc>
          <w:tcPr>
            <w:tcW w:w="1449" w:type="pct"/>
          </w:tcPr>
          <w:p w14:paraId="60BAE122" w14:textId="77777777" w:rsidR="002D5975" w:rsidRPr="00E525C6" w:rsidRDefault="002D5975" w:rsidP="002D5975">
            <w:pPr>
              <w:pStyle w:val="TAL"/>
            </w:pPr>
            <w:r w:rsidRPr="00E525C6">
              <w:t>Unsubscribe</w:t>
            </w:r>
          </w:p>
        </w:tc>
        <w:tc>
          <w:tcPr>
            <w:tcW w:w="1168" w:type="pct"/>
            <w:tcBorders>
              <w:top w:val="nil"/>
              <w:bottom w:val="nil"/>
            </w:tcBorders>
            <w:shd w:val="clear" w:color="auto" w:fill="auto"/>
          </w:tcPr>
          <w:p w14:paraId="7C5BC30B" w14:textId="77777777" w:rsidR="002D5975" w:rsidRPr="00E525C6" w:rsidRDefault="002D5975" w:rsidP="002D5975">
            <w:pPr>
              <w:pStyle w:val="TAL"/>
            </w:pPr>
          </w:p>
        </w:tc>
        <w:tc>
          <w:tcPr>
            <w:tcW w:w="703" w:type="pct"/>
          </w:tcPr>
          <w:p w14:paraId="67567A33" w14:textId="77777777" w:rsidR="002D5975" w:rsidRPr="00E525C6" w:rsidRDefault="002D5975" w:rsidP="002D5975">
            <w:pPr>
              <w:pStyle w:val="TAC"/>
            </w:pPr>
            <w:r w:rsidRPr="00E525C6">
              <w:t>AF</w:t>
            </w:r>
          </w:p>
        </w:tc>
      </w:tr>
      <w:tr w:rsidR="002D5975" w:rsidRPr="00E525C6" w14:paraId="4E667687" w14:textId="77777777" w:rsidTr="002D5975">
        <w:tc>
          <w:tcPr>
            <w:tcW w:w="1680" w:type="pct"/>
            <w:tcBorders>
              <w:top w:val="nil"/>
              <w:bottom w:val="single" w:sz="4" w:space="0" w:color="auto"/>
            </w:tcBorders>
            <w:shd w:val="clear" w:color="auto" w:fill="auto"/>
          </w:tcPr>
          <w:p w14:paraId="003AD52A" w14:textId="77777777" w:rsidR="002D5975" w:rsidRPr="00E525C6" w:rsidRDefault="002D5975" w:rsidP="002D5975">
            <w:pPr>
              <w:pStyle w:val="TAL"/>
              <w:rPr>
                <w:rFonts w:eastAsia="Calibri"/>
              </w:rPr>
            </w:pPr>
          </w:p>
        </w:tc>
        <w:tc>
          <w:tcPr>
            <w:tcW w:w="1449" w:type="pct"/>
          </w:tcPr>
          <w:p w14:paraId="6C106786" w14:textId="77777777" w:rsidR="002D5975" w:rsidRPr="00E525C6" w:rsidRDefault="002D5975" w:rsidP="002D5975">
            <w:pPr>
              <w:pStyle w:val="TAL"/>
            </w:pPr>
            <w:r w:rsidRPr="00E525C6">
              <w:t>Notify</w:t>
            </w:r>
          </w:p>
        </w:tc>
        <w:tc>
          <w:tcPr>
            <w:tcW w:w="1168" w:type="pct"/>
            <w:tcBorders>
              <w:top w:val="nil"/>
            </w:tcBorders>
            <w:shd w:val="clear" w:color="auto" w:fill="auto"/>
          </w:tcPr>
          <w:p w14:paraId="4C607385" w14:textId="77777777" w:rsidR="002D5975" w:rsidRPr="00E525C6" w:rsidRDefault="002D5975" w:rsidP="002D5975">
            <w:pPr>
              <w:pStyle w:val="TAL"/>
            </w:pPr>
          </w:p>
        </w:tc>
        <w:tc>
          <w:tcPr>
            <w:tcW w:w="703" w:type="pct"/>
          </w:tcPr>
          <w:p w14:paraId="2B3C9680" w14:textId="77777777" w:rsidR="002D5975" w:rsidRPr="00E525C6" w:rsidRDefault="002D5975" w:rsidP="002D5975">
            <w:pPr>
              <w:pStyle w:val="TAC"/>
            </w:pPr>
            <w:r w:rsidRPr="00E525C6">
              <w:t>AF</w:t>
            </w:r>
          </w:p>
        </w:tc>
      </w:tr>
      <w:tr w:rsidR="002D5975" w:rsidRPr="00E525C6" w14:paraId="76C71249" w14:textId="77777777" w:rsidTr="002D5975">
        <w:tc>
          <w:tcPr>
            <w:tcW w:w="1680" w:type="pct"/>
            <w:tcBorders>
              <w:bottom w:val="nil"/>
            </w:tcBorders>
            <w:shd w:val="clear" w:color="auto" w:fill="auto"/>
          </w:tcPr>
          <w:p w14:paraId="4BDE0491" w14:textId="77777777" w:rsidR="002D5975" w:rsidRPr="00E525C6" w:rsidRDefault="002D5975" w:rsidP="002D5975">
            <w:pPr>
              <w:pStyle w:val="TAL"/>
              <w:rPr>
                <w:rFonts w:eastAsia="Calibri"/>
              </w:rPr>
            </w:pPr>
            <w:r w:rsidRPr="00E525C6">
              <w:rPr>
                <w:rFonts w:eastAsia="Calibri"/>
              </w:rPr>
              <w:t>NaaaML_CandidateUESelection</w:t>
            </w:r>
          </w:p>
        </w:tc>
        <w:tc>
          <w:tcPr>
            <w:tcW w:w="1449" w:type="pct"/>
          </w:tcPr>
          <w:p w14:paraId="1F61FB41" w14:textId="77777777" w:rsidR="002D5975" w:rsidRPr="00E525C6" w:rsidRDefault="002D5975" w:rsidP="002D5975">
            <w:pPr>
              <w:pStyle w:val="TAL"/>
            </w:pPr>
            <w:r w:rsidRPr="00E525C6">
              <w:t>Request</w:t>
            </w:r>
          </w:p>
        </w:tc>
        <w:tc>
          <w:tcPr>
            <w:tcW w:w="1168" w:type="pct"/>
            <w:tcBorders>
              <w:bottom w:val="single" w:sz="4" w:space="0" w:color="auto"/>
            </w:tcBorders>
          </w:tcPr>
          <w:p w14:paraId="0CF0B885" w14:textId="77777777" w:rsidR="002D5975" w:rsidRPr="00E525C6" w:rsidRDefault="002D5975" w:rsidP="002D5975">
            <w:pPr>
              <w:pStyle w:val="TAL"/>
            </w:pPr>
            <w:r w:rsidRPr="00E525C6">
              <w:t>Request/Response</w:t>
            </w:r>
          </w:p>
        </w:tc>
        <w:tc>
          <w:tcPr>
            <w:tcW w:w="703" w:type="pct"/>
          </w:tcPr>
          <w:p w14:paraId="09E379DF" w14:textId="77777777" w:rsidR="002D5975" w:rsidRPr="00E525C6" w:rsidRDefault="002D5975" w:rsidP="002D5975">
            <w:pPr>
              <w:pStyle w:val="TAC"/>
            </w:pPr>
            <w:r w:rsidRPr="00E525C6">
              <w:t>AF</w:t>
            </w:r>
          </w:p>
        </w:tc>
      </w:tr>
      <w:tr w:rsidR="002D5975" w:rsidRPr="00E525C6" w14:paraId="02233DA2" w14:textId="77777777" w:rsidTr="002D5975">
        <w:tc>
          <w:tcPr>
            <w:tcW w:w="1680" w:type="pct"/>
            <w:tcBorders>
              <w:top w:val="nil"/>
              <w:bottom w:val="nil"/>
            </w:tcBorders>
            <w:shd w:val="clear" w:color="auto" w:fill="auto"/>
          </w:tcPr>
          <w:p w14:paraId="4E157627" w14:textId="77777777" w:rsidR="002D5975" w:rsidRPr="00E525C6" w:rsidRDefault="002D5975" w:rsidP="002D5975">
            <w:pPr>
              <w:pStyle w:val="TAL"/>
              <w:rPr>
                <w:rFonts w:eastAsia="Calibri"/>
              </w:rPr>
            </w:pPr>
          </w:p>
        </w:tc>
        <w:tc>
          <w:tcPr>
            <w:tcW w:w="1449" w:type="pct"/>
          </w:tcPr>
          <w:p w14:paraId="286284EB" w14:textId="77777777" w:rsidR="002D5975" w:rsidRPr="00E525C6" w:rsidRDefault="002D5975" w:rsidP="002D5975">
            <w:pPr>
              <w:pStyle w:val="TAL"/>
            </w:pPr>
            <w:r w:rsidRPr="00E525C6">
              <w:t>Subscribe</w:t>
            </w:r>
          </w:p>
        </w:tc>
        <w:tc>
          <w:tcPr>
            <w:tcW w:w="1168" w:type="pct"/>
            <w:tcBorders>
              <w:bottom w:val="nil"/>
            </w:tcBorders>
            <w:shd w:val="clear" w:color="auto" w:fill="auto"/>
          </w:tcPr>
          <w:p w14:paraId="66920189" w14:textId="77777777" w:rsidR="002D5975" w:rsidRPr="00E525C6" w:rsidRDefault="002D5975" w:rsidP="002D5975">
            <w:pPr>
              <w:pStyle w:val="TAL"/>
            </w:pPr>
            <w:r w:rsidRPr="00E525C6">
              <w:t>Subscribe/Notify</w:t>
            </w:r>
          </w:p>
        </w:tc>
        <w:tc>
          <w:tcPr>
            <w:tcW w:w="703" w:type="pct"/>
          </w:tcPr>
          <w:p w14:paraId="0A51E0A1" w14:textId="77777777" w:rsidR="002D5975" w:rsidRPr="00E525C6" w:rsidRDefault="002D5975" w:rsidP="002D5975">
            <w:pPr>
              <w:pStyle w:val="TAC"/>
            </w:pPr>
            <w:r w:rsidRPr="00E525C6">
              <w:t>AF</w:t>
            </w:r>
          </w:p>
        </w:tc>
      </w:tr>
      <w:tr w:rsidR="002D5975" w:rsidRPr="00E525C6" w14:paraId="74F7281C" w14:textId="77777777" w:rsidTr="002D5975">
        <w:tc>
          <w:tcPr>
            <w:tcW w:w="1680" w:type="pct"/>
            <w:tcBorders>
              <w:top w:val="nil"/>
              <w:bottom w:val="nil"/>
            </w:tcBorders>
            <w:shd w:val="clear" w:color="auto" w:fill="auto"/>
          </w:tcPr>
          <w:p w14:paraId="1D002BB9" w14:textId="77777777" w:rsidR="002D5975" w:rsidRPr="00E525C6" w:rsidRDefault="002D5975" w:rsidP="002D5975">
            <w:pPr>
              <w:pStyle w:val="TAL"/>
              <w:rPr>
                <w:rFonts w:eastAsia="Calibri"/>
              </w:rPr>
            </w:pPr>
          </w:p>
        </w:tc>
        <w:tc>
          <w:tcPr>
            <w:tcW w:w="1449" w:type="pct"/>
          </w:tcPr>
          <w:p w14:paraId="2A9A10B5" w14:textId="77777777" w:rsidR="002D5975" w:rsidRPr="00E525C6" w:rsidRDefault="002D5975" w:rsidP="002D5975">
            <w:pPr>
              <w:pStyle w:val="TAL"/>
            </w:pPr>
            <w:r w:rsidRPr="00E525C6">
              <w:t>Unsubscribe</w:t>
            </w:r>
          </w:p>
        </w:tc>
        <w:tc>
          <w:tcPr>
            <w:tcW w:w="1168" w:type="pct"/>
            <w:tcBorders>
              <w:top w:val="nil"/>
              <w:bottom w:val="nil"/>
            </w:tcBorders>
            <w:shd w:val="clear" w:color="auto" w:fill="auto"/>
          </w:tcPr>
          <w:p w14:paraId="737FB895" w14:textId="77777777" w:rsidR="002D5975" w:rsidRPr="00E525C6" w:rsidRDefault="002D5975" w:rsidP="002D5975">
            <w:pPr>
              <w:pStyle w:val="TAL"/>
            </w:pPr>
          </w:p>
        </w:tc>
        <w:tc>
          <w:tcPr>
            <w:tcW w:w="703" w:type="pct"/>
          </w:tcPr>
          <w:p w14:paraId="05D91B40" w14:textId="77777777" w:rsidR="002D5975" w:rsidRPr="00E525C6" w:rsidRDefault="002D5975" w:rsidP="002D5975">
            <w:pPr>
              <w:pStyle w:val="TAC"/>
            </w:pPr>
            <w:r w:rsidRPr="00E525C6">
              <w:t>AF</w:t>
            </w:r>
          </w:p>
        </w:tc>
      </w:tr>
      <w:tr w:rsidR="002D5975" w:rsidRPr="00E525C6" w14:paraId="26BA2CA5" w14:textId="77777777" w:rsidTr="002D5975">
        <w:tc>
          <w:tcPr>
            <w:tcW w:w="1680" w:type="pct"/>
            <w:tcBorders>
              <w:top w:val="nil"/>
              <w:bottom w:val="single" w:sz="4" w:space="0" w:color="auto"/>
            </w:tcBorders>
            <w:shd w:val="clear" w:color="auto" w:fill="auto"/>
          </w:tcPr>
          <w:p w14:paraId="48CAAD69" w14:textId="77777777" w:rsidR="002D5975" w:rsidRPr="00E525C6" w:rsidRDefault="002D5975" w:rsidP="002D5975">
            <w:pPr>
              <w:pStyle w:val="TAL"/>
              <w:rPr>
                <w:rFonts w:eastAsia="Calibri"/>
              </w:rPr>
            </w:pPr>
          </w:p>
        </w:tc>
        <w:tc>
          <w:tcPr>
            <w:tcW w:w="1449" w:type="pct"/>
          </w:tcPr>
          <w:p w14:paraId="226B7D12" w14:textId="77777777" w:rsidR="002D5975" w:rsidRPr="00E525C6" w:rsidRDefault="002D5975" w:rsidP="002D5975">
            <w:pPr>
              <w:pStyle w:val="TAL"/>
            </w:pPr>
            <w:r w:rsidRPr="00E525C6">
              <w:t>Notify</w:t>
            </w:r>
          </w:p>
        </w:tc>
        <w:tc>
          <w:tcPr>
            <w:tcW w:w="1168" w:type="pct"/>
            <w:tcBorders>
              <w:top w:val="nil"/>
              <w:bottom w:val="single" w:sz="4" w:space="0" w:color="auto"/>
            </w:tcBorders>
            <w:shd w:val="clear" w:color="auto" w:fill="auto"/>
          </w:tcPr>
          <w:p w14:paraId="10A9F2E9" w14:textId="77777777" w:rsidR="002D5975" w:rsidRPr="00E525C6" w:rsidRDefault="002D5975" w:rsidP="002D5975">
            <w:pPr>
              <w:pStyle w:val="TAL"/>
            </w:pPr>
          </w:p>
        </w:tc>
        <w:tc>
          <w:tcPr>
            <w:tcW w:w="703" w:type="pct"/>
          </w:tcPr>
          <w:p w14:paraId="62D8802D" w14:textId="77777777" w:rsidR="002D5975" w:rsidRPr="00E525C6" w:rsidRDefault="002D5975" w:rsidP="002D5975">
            <w:pPr>
              <w:pStyle w:val="TAC"/>
            </w:pPr>
            <w:r w:rsidRPr="00E525C6">
              <w:t>AF</w:t>
            </w:r>
          </w:p>
        </w:tc>
      </w:tr>
      <w:tr w:rsidR="002D5975" w:rsidRPr="00E525C6" w14:paraId="3714F2E7" w14:textId="77777777" w:rsidTr="002D5975">
        <w:tc>
          <w:tcPr>
            <w:tcW w:w="1680" w:type="pct"/>
            <w:tcBorders>
              <w:bottom w:val="nil"/>
            </w:tcBorders>
            <w:shd w:val="clear" w:color="auto" w:fill="auto"/>
          </w:tcPr>
          <w:p w14:paraId="4F4F77CE" w14:textId="77777777" w:rsidR="002D5975" w:rsidRPr="00E525C6" w:rsidRDefault="002D5975" w:rsidP="002D5975">
            <w:pPr>
              <w:pStyle w:val="TAL"/>
              <w:rPr>
                <w:rFonts w:eastAsia="Calibri"/>
              </w:rPr>
            </w:pPr>
            <w:r w:rsidRPr="00E525C6">
              <w:rPr>
                <w:rFonts w:eastAsia="Calibri"/>
              </w:rPr>
              <w:t>NaaaML_NWDAFAnalyticsCollection</w:t>
            </w:r>
          </w:p>
        </w:tc>
        <w:tc>
          <w:tcPr>
            <w:tcW w:w="1449" w:type="pct"/>
          </w:tcPr>
          <w:p w14:paraId="36B3E6B7" w14:textId="77777777" w:rsidR="002D5975" w:rsidRPr="00E525C6" w:rsidRDefault="002D5975" w:rsidP="002D5975">
            <w:pPr>
              <w:pStyle w:val="TAL"/>
            </w:pPr>
            <w:r w:rsidRPr="00E525C6">
              <w:t>Subscribe</w:t>
            </w:r>
          </w:p>
        </w:tc>
        <w:tc>
          <w:tcPr>
            <w:tcW w:w="1168" w:type="pct"/>
            <w:tcBorders>
              <w:bottom w:val="nil"/>
            </w:tcBorders>
            <w:shd w:val="clear" w:color="auto" w:fill="auto"/>
          </w:tcPr>
          <w:p w14:paraId="2EA6BBE5" w14:textId="77777777" w:rsidR="002D5975" w:rsidRPr="00E525C6" w:rsidRDefault="002D5975" w:rsidP="002D5975">
            <w:pPr>
              <w:pStyle w:val="TAL"/>
            </w:pPr>
            <w:r w:rsidRPr="00E525C6">
              <w:t>Subscribe/Notify</w:t>
            </w:r>
          </w:p>
        </w:tc>
        <w:tc>
          <w:tcPr>
            <w:tcW w:w="703" w:type="pct"/>
          </w:tcPr>
          <w:p w14:paraId="4D83099F" w14:textId="77777777" w:rsidR="002D5975" w:rsidRPr="00E525C6" w:rsidRDefault="002D5975" w:rsidP="002D5975">
            <w:pPr>
              <w:pStyle w:val="TAC"/>
            </w:pPr>
            <w:r w:rsidRPr="00E525C6">
              <w:t>AF</w:t>
            </w:r>
          </w:p>
        </w:tc>
      </w:tr>
      <w:tr w:rsidR="002D5975" w:rsidRPr="00E525C6" w14:paraId="5E2EB133" w14:textId="77777777" w:rsidTr="002D5975">
        <w:tc>
          <w:tcPr>
            <w:tcW w:w="1680" w:type="pct"/>
            <w:tcBorders>
              <w:top w:val="nil"/>
              <w:bottom w:val="nil"/>
            </w:tcBorders>
            <w:shd w:val="clear" w:color="auto" w:fill="auto"/>
          </w:tcPr>
          <w:p w14:paraId="39B74F1A" w14:textId="77777777" w:rsidR="002D5975" w:rsidRPr="00E525C6" w:rsidRDefault="002D5975" w:rsidP="002D5975">
            <w:pPr>
              <w:pStyle w:val="TAL"/>
              <w:rPr>
                <w:rFonts w:eastAsia="Calibri"/>
              </w:rPr>
            </w:pPr>
          </w:p>
        </w:tc>
        <w:tc>
          <w:tcPr>
            <w:tcW w:w="1449" w:type="pct"/>
          </w:tcPr>
          <w:p w14:paraId="4862615A" w14:textId="77777777" w:rsidR="002D5975" w:rsidRPr="00E525C6" w:rsidRDefault="002D5975" w:rsidP="002D5975">
            <w:pPr>
              <w:pStyle w:val="TAL"/>
            </w:pPr>
            <w:r w:rsidRPr="00E525C6">
              <w:t>Unsubscribe</w:t>
            </w:r>
          </w:p>
        </w:tc>
        <w:tc>
          <w:tcPr>
            <w:tcW w:w="1168" w:type="pct"/>
            <w:tcBorders>
              <w:top w:val="nil"/>
              <w:bottom w:val="nil"/>
            </w:tcBorders>
            <w:shd w:val="clear" w:color="auto" w:fill="auto"/>
          </w:tcPr>
          <w:p w14:paraId="013D896C" w14:textId="77777777" w:rsidR="002D5975" w:rsidRPr="00E525C6" w:rsidRDefault="002D5975" w:rsidP="002D5975">
            <w:pPr>
              <w:pStyle w:val="TAL"/>
            </w:pPr>
          </w:p>
        </w:tc>
        <w:tc>
          <w:tcPr>
            <w:tcW w:w="703" w:type="pct"/>
          </w:tcPr>
          <w:p w14:paraId="30CDB1E7" w14:textId="77777777" w:rsidR="002D5975" w:rsidRPr="00E525C6" w:rsidRDefault="002D5975" w:rsidP="002D5975">
            <w:pPr>
              <w:pStyle w:val="TAC"/>
            </w:pPr>
            <w:r w:rsidRPr="00E525C6">
              <w:t>AF</w:t>
            </w:r>
          </w:p>
        </w:tc>
      </w:tr>
      <w:tr w:rsidR="002D5975" w:rsidRPr="00E525C6" w14:paraId="4FDA8923" w14:textId="77777777" w:rsidTr="002D5975">
        <w:tc>
          <w:tcPr>
            <w:tcW w:w="1680" w:type="pct"/>
            <w:tcBorders>
              <w:top w:val="nil"/>
            </w:tcBorders>
            <w:shd w:val="clear" w:color="auto" w:fill="auto"/>
          </w:tcPr>
          <w:p w14:paraId="4050E567" w14:textId="77777777" w:rsidR="002D5975" w:rsidRPr="00E525C6" w:rsidRDefault="002D5975" w:rsidP="002D5975">
            <w:pPr>
              <w:pStyle w:val="TAL"/>
              <w:rPr>
                <w:rFonts w:eastAsia="Calibri"/>
              </w:rPr>
            </w:pPr>
          </w:p>
        </w:tc>
        <w:tc>
          <w:tcPr>
            <w:tcW w:w="1449" w:type="pct"/>
          </w:tcPr>
          <w:p w14:paraId="7A7D89EA" w14:textId="77777777" w:rsidR="002D5975" w:rsidRPr="00E525C6" w:rsidRDefault="002D5975" w:rsidP="002D5975">
            <w:pPr>
              <w:pStyle w:val="TAL"/>
            </w:pPr>
            <w:r w:rsidRPr="00E525C6">
              <w:t>Notify</w:t>
            </w:r>
          </w:p>
        </w:tc>
        <w:tc>
          <w:tcPr>
            <w:tcW w:w="1168" w:type="pct"/>
            <w:tcBorders>
              <w:top w:val="nil"/>
            </w:tcBorders>
            <w:shd w:val="clear" w:color="auto" w:fill="auto"/>
          </w:tcPr>
          <w:p w14:paraId="3D20CC9F" w14:textId="77777777" w:rsidR="002D5975" w:rsidRPr="00E525C6" w:rsidRDefault="002D5975" w:rsidP="002D5975">
            <w:pPr>
              <w:pStyle w:val="TAL"/>
            </w:pPr>
          </w:p>
        </w:tc>
        <w:tc>
          <w:tcPr>
            <w:tcW w:w="703" w:type="pct"/>
          </w:tcPr>
          <w:p w14:paraId="2E56B7EB" w14:textId="77777777" w:rsidR="002D5975" w:rsidRPr="00E525C6" w:rsidRDefault="002D5975" w:rsidP="002D5975">
            <w:pPr>
              <w:pStyle w:val="TAC"/>
            </w:pPr>
            <w:r w:rsidRPr="00E525C6">
              <w:t>AF</w:t>
            </w:r>
          </w:p>
        </w:tc>
      </w:tr>
    </w:tbl>
    <w:p w14:paraId="0DCBEA98" w14:textId="77777777" w:rsidR="00104591" w:rsidRPr="00E525C6" w:rsidRDefault="00104591" w:rsidP="002D5975"/>
    <w:p w14:paraId="34455058" w14:textId="6E3B636C" w:rsidR="00104591" w:rsidRPr="00E525C6" w:rsidRDefault="00104591" w:rsidP="002D5975">
      <w:pPr>
        <w:pStyle w:val="TH"/>
      </w:pPr>
      <w:r w:rsidRPr="00E525C6">
        <w:lastRenderedPageBreak/>
        <w:t>Table 6.28.3-2: Application AI/ML Assistance Information provided by NEF/AaaML NF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005"/>
        <w:gridCol w:w="1714"/>
        <w:gridCol w:w="1882"/>
        <w:gridCol w:w="2781"/>
      </w:tblGrid>
      <w:tr w:rsidR="00104591" w:rsidRPr="00E525C6" w14:paraId="027C6E43" w14:textId="77777777" w:rsidTr="00AA7555">
        <w:tc>
          <w:tcPr>
            <w:tcW w:w="648" w:type="pct"/>
          </w:tcPr>
          <w:p w14:paraId="622802A7" w14:textId="77777777" w:rsidR="00104591" w:rsidRPr="00E525C6" w:rsidRDefault="00104591" w:rsidP="002D5975">
            <w:pPr>
              <w:pStyle w:val="TAH"/>
              <w:rPr>
                <w:rFonts w:eastAsia="Calibri"/>
              </w:rPr>
            </w:pPr>
            <w:r w:rsidRPr="00E525C6">
              <w:rPr>
                <w:rFonts w:eastAsia="Calibri"/>
              </w:rPr>
              <w:t>Application AI/ML 5GC  Assistance   Operation</w:t>
            </w:r>
          </w:p>
          <w:p w14:paraId="33FAB3D5" w14:textId="77777777" w:rsidR="00104591" w:rsidRPr="00E525C6" w:rsidRDefault="00104591" w:rsidP="002D5975">
            <w:pPr>
              <w:pStyle w:val="TAH"/>
            </w:pPr>
            <w:r w:rsidRPr="00E525C6">
              <w:rPr>
                <w:rFonts w:eastAsia="Calibri"/>
              </w:rPr>
              <w:t>(see Note-1)</w:t>
            </w:r>
          </w:p>
        </w:tc>
        <w:tc>
          <w:tcPr>
            <w:tcW w:w="1041" w:type="pct"/>
          </w:tcPr>
          <w:p w14:paraId="33D1D330" w14:textId="77777777" w:rsidR="00104591" w:rsidRPr="00E525C6" w:rsidRDefault="00104591" w:rsidP="002D5975">
            <w:pPr>
              <w:pStyle w:val="TAH"/>
            </w:pPr>
            <w:r w:rsidRPr="00E525C6">
              <w:t>AaaML Service Profile</w:t>
            </w:r>
          </w:p>
          <w:p w14:paraId="139FA5FE" w14:textId="77777777" w:rsidR="00104591" w:rsidRPr="00E525C6" w:rsidRDefault="00104591" w:rsidP="002D5975">
            <w:pPr>
              <w:pStyle w:val="TAH"/>
            </w:pPr>
            <w:r w:rsidRPr="00E525C6">
              <w:t>(see Note-2)</w:t>
            </w:r>
          </w:p>
        </w:tc>
        <w:tc>
          <w:tcPr>
            <w:tcW w:w="890" w:type="pct"/>
          </w:tcPr>
          <w:p w14:paraId="6EAFB4AC" w14:textId="77777777" w:rsidR="00104591" w:rsidRPr="00E525C6" w:rsidRDefault="00104591" w:rsidP="002D5975">
            <w:pPr>
              <w:pStyle w:val="TAH"/>
            </w:pPr>
            <w:r w:rsidRPr="00E525C6">
              <w:t>AaaML Service</w:t>
            </w:r>
          </w:p>
          <w:p w14:paraId="65B31B8D" w14:textId="77777777" w:rsidR="00104591" w:rsidRPr="00E525C6" w:rsidRDefault="00104591" w:rsidP="002D5975">
            <w:pPr>
              <w:pStyle w:val="TAH"/>
            </w:pPr>
            <w:r w:rsidRPr="00E525C6">
              <w:t>Sub-profile</w:t>
            </w:r>
          </w:p>
          <w:p w14:paraId="2334CDCF" w14:textId="77777777" w:rsidR="00104591" w:rsidRPr="00E525C6" w:rsidRDefault="00104591" w:rsidP="002D5975">
            <w:pPr>
              <w:pStyle w:val="TAH"/>
            </w:pPr>
            <w:r w:rsidRPr="00E525C6">
              <w:t>(Optional)</w:t>
            </w:r>
          </w:p>
          <w:p w14:paraId="3BC85305" w14:textId="77777777" w:rsidR="00104591" w:rsidRPr="00E525C6" w:rsidRDefault="00104591" w:rsidP="002D5975">
            <w:pPr>
              <w:pStyle w:val="TAH"/>
            </w:pPr>
            <w:r w:rsidRPr="00E525C6">
              <w:t>(see Note-3)</w:t>
            </w:r>
          </w:p>
        </w:tc>
        <w:tc>
          <w:tcPr>
            <w:tcW w:w="977" w:type="pct"/>
          </w:tcPr>
          <w:p w14:paraId="0F25B1F9" w14:textId="28921002" w:rsidR="00104591" w:rsidRPr="00E525C6" w:rsidRDefault="00104591" w:rsidP="002D5975">
            <w:pPr>
              <w:pStyle w:val="TAH"/>
            </w:pPr>
            <w:r w:rsidRPr="00E525C6">
              <w:t>Corresponding</w:t>
            </w:r>
          </w:p>
          <w:p w14:paraId="3429580D" w14:textId="067CE02A" w:rsidR="00104591" w:rsidRPr="00E525C6" w:rsidRDefault="00104591" w:rsidP="002D5975">
            <w:pPr>
              <w:pStyle w:val="TAH"/>
            </w:pPr>
            <w:r w:rsidRPr="00E525C6">
              <w:t>NEF/AaaML</w:t>
            </w:r>
          </w:p>
          <w:p w14:paraId="3123C636" w14:textId="77777777" w:rsidR="00104591" w:rsidRPr="00E525C6" w:rsidRDefault="00104591" w:rsidP="002D5975">
            <w:pPr>
              <w:pStyle w:val="TAH"/>
            </w:pPr>
            <w:r w:rsidRPr="00E525C6">
              <w:t>NF Services</w:t>
            </w:r>
          </w:p>
          <w:p w14:paraId="4477D724" w14:textId="77777777" w:rsidR="00104591" w:rsidRPr="00E525C6" w:rsidRDefault="00104591" w:rsidP="002D5975">
            <w:pPr>
              <w:pStyle w:val="TAH"/>
            </w:pPr>
            <w:r w:rsidRPr="00E525C6">
              <w:t>(see Note-4)</w:t>
            </w:r>
          </w:p>
        </w:tc>
        <w:tc>
          <w:tcPr>
            <w:tcW w:w="1444" w:type="pct"/>
          </w:tcPr>
          <w:p w14:paraId="44854B88" w14:textId="7FB07103" w:rsidR="00104591" w:rsidRPr="00E525C6" w:rsidRDefault="00104591" w:rsidP="002D5975">
            <w:pPr>
              <w:pStyle w:val="TAH"/>
            </w:pPr>
            <w:r w:rsidRPr="00E525C6">
              <w:t>AaaML Service</w:t>
            </w:r>
          </w:p>
          <w:p w14:paraId="48AF76E0" w14:textId="77777777" w:rsidR="00104591" w:rsidRPr="00E525C6" w:rsidRDefault="00104591" w:rsidP="002D5975">
            <w:pPr>
              <w:pStyle w:val="TAH"/>
            </w:pPr>
            <w:r w:rsidRPr="00E525C6">
              <w:t>Descriptions</w:t>
            </w:r>
          </w:p>
          <w:p w14:paraId="0E703A62" w14:textId="77777777" w:rsidR="00104591" w:rsidRPr="00E525C6" w:rsidRDefault="00104591" w:rsidP="002D5975">
            <w:pPr>
              <w:pStyle w:val="TAH"/>
            </w:pPr>
            <w:r w:rsidRPr="00E525C6">
              <w:t>(see Note-5)</w:t>
            </w:r>
          </w:p>
        </w:tc>
      </w:tr>
      <w:tr w:rsidR="00104591" w:rsidRPr="00E525C6" w14:paraId="7F3A7990" w14:textId="77777777" w:rsidTr="00AA7555">
        <w:tc>
          <w:tcPr>
            <w:tcW w:w="648" w:type="pct"/>
          </w:tcPr>
          <w:p w14:paraId="7A9EBDB4" w14:textId="77777777" w:rsidR="00104591" w:rsidRPr="00E525C6" w:rsidRDefault="00104591" w:rsidP="002D5975">
            <w:pPr>
              <w:pStyle w:val="TAL"/>
            </w:pPr>
            <w:r w:rsidRPr="00E525C6">
              <w:t xml:space="preserve">Network Consent </w:t>
            </w:r>
          </w:p>
        </w:tc>
        <w:tc>
          <w:tcPr>
            <w:tcW w:w="1041" w:type="pct"/>
          </w:tcPr>
          <w:p w14:paraId="36E09988" w14:textId="77777777" w:rsidR="00104591" w:rsidRPr="00E525C6" w:rsidRDefault="00104591" w:rsidP="002D5975">
            <w:pPr>
              <w:pStyle w:val="TAL"/>
            </w:pPr>
            <w:r w:rsidRPr="00E525C6">
              <w:t>AaaML Profile ID: Network Consent</w:t>
            </w:r>
          </w:p>
        </w:tc>
        <w:tc>
          <w:tcPr>
            <w:tcW w:w="890" w:type="pct"/>
          </w:tcPr>
          <w:p w14:paraId="616EB99D" w14:textId="77C7970D" w:rsidR="00104591" w:rsidRPr="00E525C6" w:rsidRDefault="00104591" w:rsidP="002D5975">
            <w:pPr>
              <w:pStyle w:val="TAL"/>
            </w:pPr>
            <w:r w:rsidRPr="00E525C6">
              <w:t>AaaML Sub- Profile ID: (see Editor</w:t>
            </w:r>
            <w:r w:rsidR="00DA6550">
              <w:t>'</w:t>
            </w:r>
            <w:r w:rsidRPr="00E525C6">
              <w:t>s Note-1)</w:t>
            </w:r>
          </w:p>
        </w:tc>
        <w:tc>
          <w:tcPr>
            <w:tcW w:w="977" w:type="pct"/>
          </w:tcPr>
          <w:p w14:paraId="6FD3B99D" w14:textId="2EEC846A" w:rsidR="00104591" w:rsidRPr="00E525C6" w:rsidRDefault="00104591" w:rsidP="002D5975">
            <w:pPr>
              <w:pStyle w:val="TAL"/>
            </w:pPr>
            <w:r w:rsidRPr="00E525C6">
              <w:t>TBD</w:t>
            </w:r>
          </w:p>
          <w:p w14:paraId="2884A65C" w14:textId="348D27EF" w:rsidR="00104591" w:rsidRPr="00E525C6" w:rsidRDefault="00104591" w:rsidP="002D5975">
            <w:pPr>
              <w:pStyle w:val="TAL"/>
            </w:pPr>
            <w:r w:rsidRPr="00E525C6">
              <w:t>(see Editor</w:t>
            </w:r>
            <w:r w:rsidR="00DA6550">
              <w:t>'</w:t>
            </w:r>
            <w:r w:rsidRPr="00E525C6">
              <w:t>s Note-2)</w:t>
            </w:r>
          </w:p>
        </w:tc>
        <w:tc>
          <w:tcPr>
            <w:tcW w:w="1444" w:type="pct"/>
          </w:tcPr>
          <w:p w14:paraId="03EEE7AD" w14:textId="77777777" w:rsidR="00104591" w:rsidRPr="00E525C6" w:rsidRDefault="00104591" w:rsidP="002D5975">
            <w:pPr>
              <w:pStyle w:val="TAL"/>
            </w:pPr>
            <w:r w:rsidRPr="00E525C6">
              <w:t>Network Consent for accessing target UE or Group of UEs related information for a specific application.</w:t>
            </w:r>
          </w:p>
        </w:tc>
      </w:tr>
      <w:tr w:rsidR="00104591" w:rsidRPr="00E525C6" w14:paraId="1607A393" w14:textId="77777777" w:rsidTr="00AA7555">
        <w:tc>
          <w:tcPr>
            <w:tcW w:w="648" w:type="pct"/>
          </w:tcPr>
          <w:p w14:paraId="01567F7B" w14:textId="77777777" w:rsidR="00104591" w:rsidRPr="00E525C6" w:rsidRDefault="00104591" w:rsidP="002D5975">
            <w:pPr>
              <w:pStyle w:val="TAL"/>
            </w:pPr>
            <w:r w:rsidRPr="00E525C6">
              <w:t xml:space="preserve">Network Resource Monitoring </w:t>
            </w:r>
          </w:p>
        </w:tc>
        <w:tc>
          <w:tcPr>
            <w:tcW w:w="1041" w:type="pct"/>
          </w:tcPr>
          <w:p w14:paraId="6E653007" w14:textId="77777777" w:rsidR="00104591" w:rsidRPr="00E525C6" w:rsidRDefault="00104591" w:rsidP="002D5975">
            <w:pPr>
              <w:pStyle w:val="TAL"/>
            </w:pPr>
            <w:r w:rsidRPr="00E525C6">
              <w:t>AaaML Profile ID: Network Resource Monitoring</w:t>
            </w:r>
          </w:p>
        </w:tc>
        <w:tc>
          <w:tcPr>
            <w:tcW w:w="890" w:type="pct"/>
          </w:tcPr>
          <w:p w14:paraId="3AF06C0A" w14:textId="46BD0BC8" w:rsidR="00104591" w:rsidRPr="00E525C6" w:rsidRDefault="00104591" w:rsidP="002D5975">
            <w:pPr>
              <w:pStyle w:val="TAL"/>
            </w:pPr>
            <w:r w:rsidRPr="00E525C6">
              <w:t>AaaML Sub- Profile ID: (see Editor</w:t>
            </w:r>
            <w:r w:rsidR="00DA6550">
              <w:t>'</w:t>
            </w:r>
            <w:r w:rsidRPr="00E525C6">
              <w:t>s Note-1)</w:t>
            </w:r>
          </w:p>
        </w:tc>
        <w:tc>
          <w:tcPr>
            <w:tcW w:w="977" w:type="pct"/>
          </w:tcPr>
          <w:p w14:paraId="346D8570" w14:textId="42A0A7F4" w:rsidR="00104591" w:rsidRPr="00E525C6" w:rsidRDefault="00104591" w:rsidP="002D5975">
            <w:pPr>
              <w:pStyle w:val="TAL"/>
            </w:pPr>
            <w:r w:rsidRPr="00E525C6">
              <w:t>TBD</w:t>
            </w:r>
          </w:p>
          <w:p w14:paraId="68A4F04D" w14:textId="27FEC8F0" w:rsidR="00104591" w:rsidRPr="00E525C6" w:rsidRDefault="00104591" w:rsidP="002D5975">
            <w:pPr>
              <w:pStyle w:val="TAL"/>
            </w:pPr>
            <w:r w:rsidRPr="00E525C6">
              <w:t>(see Editor</w:t>
            </w:r>
            <w:r w:rsidR="00DA6550">
              <w:t>'</w:t>
            </w:r>
            <w:r w:rsidRPr="00E525C6">
              <w:t>s Note-2)</w:t>
            </w:r>
          </w:p>
        </w:tc>
        <w:tc>
          <w:tcPr>
            <w:tcW w:w="1444" w:type="pct"/>
          </w:tcPr>
          <w:p w14:paraId="1AA3B947" w14:textId="77777777" w:rsidR="00104591" w:rsidRPr="00E525C6" w:rsidRDefault="00104591" w:rsidP="002D5975">
            <w:pPr>
              <w:pStyle w:val="TAL"/>
            </w:pPr>
            <w:r w:rsidRPr="00E525C6">
              <w:t xml:space="preserve">Network resource performance monitoring (e.g. network load, QoS sustainability etc.) to support application AI/ML model and data distribution, transfer and/or training </w:t>
            </w:r>
          </w:p>
        </w:tc>
      </w:tr>
      <w:tr w:rsidR="00104591" w:rsidRPr="00E525C6" w14:paraId="5C630D26" w14:textId="77777777" w:rsidTr="00AA7555">
        <w:tc>
          <w:tcPr>
            <w:tcW w:w="648" w:type="pct"/>
          </w:tcPr>
          <w:p w14:paraId="3E1AFC85" w14:textId="77777777" w:rsidR="00104591" w:rsidRPr="00E525C6" w:rsidRDefault="00104591" w:rsidP="002D5975">
            <w:pPr>
              <w:pStyle w:val="TAL"/>
            </w:pPr>
            <w:r w:rsidRPr="00E525C6">
              <w:t xml:space="preserve">UE-related Network Performance Monitoring </w:t>
            </w:r>
          </w:p>
        </w:tc>
        <w:tc>
          <w:tcPr>
            <w:tcW w:w="1041" w:type="pct"/>
          </w:tcPr>
          <w:p w14:paraId="2C56440C" w14:textId="77777777" w:rsidR="00104591" w:rsidRPr="00E525C6" w:rsidRDefault="00104591" w:rsidP="002D5975">
            <w:pPr>
              <w:pStyle w:val="TAL"/>
            </w:pPr>
            <w:r w:rsidRPr="00E525C6">
              <w:t>AaaML Profile ID: UE-related Network Performance Monitoring</w:t>
            </w:r>
          </w:p>
        </w:tc>
        <w:tc>
          <w:tcPr>
            <w:tcW w:w="890" w:type="pct"/>
          </w:tcPr>
          <w:p w14:paraId="047D5003" w14:textId="6EC2E9EB" w:rsidR="00104591" w:rsidRPr="00E525C6" w:rsidRDefault="00104591" w:rsidP="002D5975">
            <w:pPr>
              <w:pStyle w:val="TAL"/>
            </w:pPr>
            <w:r w:rsidRPr="00E525C6">
              <w:t>AaaML Sub- Profile ID: (see Editor</w:t>
            </w:r>
            <w:r w:rsidR="00DA6550">
              <w:t>'</w:t>
            </w:r>
            <w:r w:rsidRPr="00E525C6">
              <w:t>s Note-1)</w:t>
            </w:r>
          </w:p>
        </w:tc>
        <w:tc>
          <w:tcPr>
            <w:tcW w:w="977" w:type="pct"/>
          </w:tcPr>
          <w:p w14:paraId="567339C9" w14:textId="2858267D" w:rsidR="00104591" w:rsidRPr="00E525C6" w:rsidRDefault="00104591" w:rsidP="002D5975">
            <w:pPr>
              <w:pStyle w:val="TAL"/>
            </w:pPr>
            <w:r w:rsidRPr="00E525C6">
              <w:t>TBD</w:t>
            </w:r>
          </w:p>
          <w:p w14:paraId="1D7CC4CA" w14:textId="54976AE9" w:rsidR="00104591" w:rsidRPr="00E525C6" w:rsidRDefault="00104591" w:rsidP="002D5975">
            <w:pPr>
              <w:pStyle w:val="TAL"/>
            </w:pPr>
            <w:r w:rsidRPr="00E525C6">
              <w:t>(see Editor</w:t>
            </w:r>
            <w:r w:rsidR="00DA6550">
              <w:t>'</w:t>
            </w:r>
            <w:r w:rsidRPr="00E525C6">
              <w:t>s Note-2)</w:t>
            </w:r>
          </w:p>
        </w:tc>
        <w:tc>
          <w:tcPr>
            <w:tcW w:w="1444" w:type="pct"/>
          </w:tcPr>
          <w:p w14:paraId="56963B05" w14:textId="77777777" w:rsidR="00104591" w:rsidRPr="00E525C6" w:rsidRDefault="00104591" w:rsidP="002D5975">
            <w:pPr>
              <w:pStyle w:val="TAL"/>
            </w:pPr>
            <w:r w:rsidRPr="00E525C6">
              <w:t>UE-related network performance information (e.g. QoS monitoring, UE Mobility prediction etc.) to assist UE selection for Application AI/ML operation</w:t>
            </w:r>
          </w:p>
        </w:tc>
      </w:tr>
      <w:tr w:rsidR="00104591" w:rsidRPr="00E525C6" w14:paraId="51684293" w14:textId="77777777" w:rsidTr="00AA7555">
        <w:tc>
          <w:tcPr>
            <w:tcW w:w="648" w:type="pct"/>
          </w:tcPr>
          <w:p w14:paraId="5EFC5EF1" w14:textId="77777777" w:rsidR="00104591" w:rsidRPr="00E525C6" w:rsidRDefault="00104591" w:rsidP="002D5975">
            <w:pPr>
              <w:pStyle w:val="TAL"/>
            </w:pPr>
            <w:r w:rsidRPr="00E525C6">
              <w:t xml:space="preserve">5G Core Network Exposure to UE </w:t>
            </w:r>
          </w:p>
        </w:tc>
        <w:tc>
          <w:tcPr>
            <w:tcW w:w="1041" w:type="pct"/>
          </w:tcPr>
          <w:p w14:paraId="12D33239" w14:textId="77777777" w:rsidR="00104591" w:rsidRPr="00E525C6" w:rsidRDefault="00104591" w:rsidP="002D5975">
            <w:pPr>
              <w:pStyle w:val="TAL"/>
            </w:pPr>
            <w:r w:rsidRPr="00E525C6">
              <w:t>AaaML Profile ID: Network Exposure to UE</w:t>
            </w:r>
          </w:p>
        </w:tc>
        <w:tc>
          <w:tcPr>
            <w:tcW w:w="890" w:type="pct"/>
          </w:tcPr>
          <w:p w14:paraId="4B3A730C" w14:textId="5FCC5127" w:rsidR="00104591" w:rsidRPr="00E525C6" w:rsidRDefault="00104591" w:rsidP="002D5975">
            <w:pPr>
              <w:pStyle w:val="TAL"/>
            </w:pPr>
            <w:r w:rsidRPr="00E525C6">
              <w:t>AaaML Sub- Profile ID: (see Editor</w:t>
            </w:r>
            <w:r w:rsidR="00DA6550">
              <w:t>'</w:t>
            </w:r>
            <w:r w:rsidRPr="00E525C6">
              <w:t>s Note-1)</w:t>
            </w:r>
          </w:p>
        </w:tc>
        <w:tc>
          <w:tcPr>
            <w:tcW w:w="977" w:type="pct"/>
          </w:tcPr>
          <w:p w14:paraId="1C5C71FF" w14:textId="58C963FF" w:rsidR="00104591" w:rsidRPr="00E525C6" w:rsidRDefault="00104591" w:rsidP="002D5975">
            <w:pPr>
              <w:pStyle w:val="TAL"/>
            </w:pPr>
            <w:r w:rsidRPr="00E525C6">
              <w:t>TBD</w:t>
            </w:r>
          </w:p>
          <w:p w14:paraId="218E06ED" w14:textId="380EA3C9" w:rsidR="00104591" w:rsidRPr="00E525C6" w:rsidRDefault="00104591" w:rsidP="002D5975">
            <w:pPr>
              <w:pStyle w:val="TAL"/>
            </w:pPr>
            <w:r w:rsidRPr="00E525C6">
              <w:t>(see Editor</w:t>
            </w:r>
            <w:r w:rsidR="00DA6550">
              <w:t>'</w:t>
            </w:r>
            <w:r w:rsidRPr="00E525C6">
              <w:t>s Note-2)</w:t>
            </w:r>
          </w:p>
        </w:tc>
        <w:tc>
          <w:tcPr>
            <w:tcW w:w="1444" w:type="pct"/>
          </w:tcPr>
          <w:p w14:paraId="60AC69EB" w14:textId="45EB2513" w:rsidR="00104591" w:rsidRPr="00E525C6" w:rsidRDefault="00104591" w:rsidP="002D5975">
            <w:pPr>
              <w:pStyle w:val="TAL"/>
            </w:pPr>
            <w:r w:rsidRPr="00E525C6">
              <w:t>5GC exposes network information to the UE which is used to facilitate UE</w:t>
            </w:r>
            <w:r w:rsidR="00DA6550">
              <w:t>'</w:t>
            </w:r>
            <w:r w:rsidRPr="00E525C6">
              <w:t>s Application AI/ML operation (e.g. Model Training, Splitting and inference feedback etc.).</w:t>
            </w:r>
          </w:p>
        </w:tc>
      </w:tr>
      <w:tr w:rsidR="00104591" w:rsidRPr="00E525C6" w14:paraId="5251BE4C" w14:textId="77777777" w:rsidTr="00AA7555">
        <w:tc>
          <w:tcPr>
            <w:tcW w:w="648" w:type="pct"/>
          </w:tcPr>
          <w:p w14:paraId="27CED1F4" w14:textId="77777777" w:rsidR="00104591" w:rsidRPr="00E525C6" w:rsidRDefault="00104591" w:rsidP="002D5975">
            <w:pPr>
              <w:pStyle w:val="TAL"/>
            </w:pPr>
            <w:r w:rsidRPr="00E525C6">
              <w:t xml:space="preserve">5G Core Network Exposure to AI/ML AF  </w:t>
            </w:r>
          </w:p>
        </w:tc>
        <w:tc>
          <w:tcPr>
            <w:tcW w:w="1041" w:type="pct"/>
          </w:tcPr>
          <w:p w14:paraId="44593B3B" w14:textId="77777777" w:rsidR="00104591" w:rsidRPr="00E525C6" w:rsidRDefault="00104591" w:rsidP="002D5975">
            <w:pPr>
              <w:pStyle w:val="TAL"/>
            </w:pPr>
            <w:r w:rsidRPr="00E525C6">
              <w:t>AaaML Profile ID: Network Exposure to AI/ML AF</w:t>
            </w:r>
          </w:p>
        </w:tc>
        <w:tc>
          <w:tcPr>
            <w:tcW w:w="890" w:type="pct"/>
          </w:tcPr>
          <w:p w14:paraId="2E422C1D" w14:textId="5CFDFB6E" w:rsidR="00104591" w:rsidRPr="00E525C6" w:rsidRDefault="00104591" w:rsidP="002D5975">
            <w:pPr>
              <w:pStyle w:val="TAL"/>
            </w:pPr>
            <w:r w:rsidRPr="00E525C6">
              <w:t>AaaML Sub- Profile ID: (see Editor</w:t>
            </w:r>
            <w:r w:rsidR="00DA6550">
              <w:t>'</w:t>
            </w:r>
            <w:r w:rsidRPr="00E525C6">
              <w:t>s Note-1)</w:t>
            </w:r>
          </w:p>
        </w:tc>
        <w:tc>
          <w:tcPr>
            <w:tcW w:w="977" w:type="pct"/>
          </w:tcPr>
          <w:p w14:paraId="3BA31AAB" w14:textId="410E1EA1" w:rsidR="00104591" w:rsidRPr="00E525C6" w:rsidRDefault="00104591" w:rsidP="002D5975">
            <w:pPr>
              <w:pStyle w:val="TAL"/>
            </w:pPr>
            <w:r w:rsidRPr="00E525C6">
              <w:t>TBD</w:t>
            </w:r>
          </w:p>
          <w:p w14:paraId="7B42EC8E" w14:textId="1C4405F7" w:rsidR="00104591" w:rsidRPr="00E525C6" w:rsidRDefault="00104591" w:rsidP="002D5975">
            <w:pPr>
              <w:pStyle w:val="TAL"/>
            </w:pPr>
            <w:r w:rsidRPr="00E525C6">
              <w:t>(see Editor</w:t>
            </w:r>
            <w:r w:rsidR="00DA6550">
              <w:t>'</w:t>
            </w:r>
            <w:r w:rsidRPr="00E525C6">
              <w:t>s Note-2)</w:t>
            </w:r>
          </w:p>
        </w:tc>
        <w:tc>
          <w:tcPr>
            <w:tcW w:w="1444" w:type="pct"/>
          </w:tcPr>
          <w:p w14:paraId="517A0D01" w14:textId="77777777" w:rsidR="00104591" w:rsidRPr="00E525C6" w:rsidRDefault="00104591" w:rsidP="002D5975">
            <w:pPr>
              <w:pStyle w:val="TAL"/>
            </w:pPr>
            <w:r w:rsidRPr="00E525C6">
              <w:t>5GC exposes network information to the UE which is used to facilitate Application AI/ML operation (e.g. Model download, Splitting and inference feedback etc.).</w:t>
            </w:r>
          </w:p>
        </w:tc>
      </w:tr>
      <w:tr w:rsidR="00104591" w:rsidRPr="00E525C6" w14:paraId="4F752861" w14:textId="77777777" w:rsidTr="00AA7555">
        <w:tc>
          <w:tcPr>
            <w:tcW w:w="648" w:type="pct"/>
          </w:tcPr>
          <w:p w14:paraId="24FE48C5" w14:textId="55B9DD08" w:rsidR="00104591" w:rsidRPr="00E525C6" w:rsidRDefault="00104591" w:rsidP="002D5975">
            <w:pPr>
              <w:pStyle w:val="TAL"/>
            </w:pPr>
            <w:r w:rsidRPr="00E525C6">
              <w:t>Candidate UE(s)</w:t>
            </w:r>
          </w:p>
          <w:p w14:paraId="4A3A7B44" w14:textId="77777777" w:rsidR="00104591" w:rsidRPr="00E525C6" w:rsidRDefault="00104591" w:rsidP="002D5975">
            <w:pPr>
              <w:pStyle w:val="TAL"/>
            </w:pPr>
            <w:r w:rsidRPr="00E525C6">
              <w:t>Selection</w:t>
            </w:r>
          </w:p>
        </w:tc>
        <w:tc>
          <w:tcPr>
            <w:tcW w:w="1041" w:type="pct"/>
          </w:tcPr>
          <w:p w14:paraId="4097C767" w14:textId="77777777" w:rsidR="00104591" w:rsidRPr="00E525C6" w:rsidRDefault="00104591" w:rsidP="002D5975">
            <w:pPr>
              <w:pStyle w:val="TAL"/>
            </w:pPr>
            <w:r w:rsidRPr="00E525C6">
              <w:t xml:space="preserve">AaaML Profile ID: Candidate UE(s) </w:t>
            </w:r>
          </w:p>
        </w:tc>
        <w:tc>
          <w:tcPr>
            <w:tcW w:w="890" w:type="pct"/>
          </w:tcPr>
          <w:p w14:paraId="19C9A33F" w14:textId="00D49187" w:rsidR="00104591" w:rsidRPr="00E525C6" w:rsidRDefault="00104591" w:rsidP="002D5975">
            <w:pPr>
              <w:pStyle w:val="TAL"/>
            </w:pPr>
            <w:r w:rsidRPr="00E525C6">
              <w:t>AaaML Sub- Profile ID: (see Editor</w:t>
            </w:r>
            <w:r w:rsidR="00DA6550">
              <w:t>'</w:t>
            </w:r>
            <w:r w:rsidRPr="00E525C6">
              <w:t>s Note-1)</w:t>
            </w:r>
          </w:p>
        </w:tc>
        <w:tc>
          <w:tcPr>
            <w:tcW w:w="977" w:type="pct"/>
          </w:tcPr>
          <w:p w14:paraId="67885FC8" w14:textId="56614DE0" w:rsidR="00104591" w:rsidRPr="00E525C6" w:rsidRDefault="00104591" w:rsidP="002D5975">
            <w:pPr>
              <w:pStyle w:val="TAL"/>
            </w:pPr>
            <w:r w:rsidRPr="00E525C6">
              <w:t>TBD</w:t>
            </w:r>
          </w:p>
          <w:p w14:paraId="75CF68D3" w14:textId="1B50322B" w:rsidR="00104591" w:rsidRPr="00E525C6" w:rsidRDefault="00104591" w:rsidP="002D5975">
            <w:pPr>
              <w:pStyle w:val="TAL"/>
            </w:pPr>
            <w:r w:rsidRPr="00E525C6">
              <w:t>(see Editor</w:t>
            </w:r>
            <w:r w:rsidR="00DA6550">
              <w:t>'</w:t>
            </w:r>
            <w:r w:rsidRPr="00E525C6">
              <w:t>s Note-2)</w:t>
            </w:r>
          </w:p>
        </w:tc>
        <w:tc>
          <w:tcPr>
            <w:tcW w:w="1444" w:type="pct"/>
          </w:tcPr>
          <w:p w14:paraId="30F55972" w14:textId="77777777" w:rsidR="00104591" w:rsidRPr="00E525C6" w:rsidRDefault="00104591" w:rsidP="002D5975">
            <w:pPr>
              <w:pStyle w:val="TAL"/>
            </w:pPr>
            <w:r w:rsidRPr="00E525C6">
              <w:t xml:space="preserve">5GC assistance to select candidate UE(s) to support Model Splitting, Training (either for FL or non-FL), inference feedback etc. </w:t>
            </w:r>
          </w:p>
        </w:tc>
      </w:tr>
      <w:tr w:rsidR="00104591" w:rsidRPr="00E525C6" w14:paraId="05578E59" w14:textId="77777777" w:rsidTr="00AA7555">
        <w:tc>
          <w:tcPr>
            <w:tcW w:w="648" w:type="pct"/>
          </w:tcPr>
          <w:p w14:paraId="5C9AF365" w14:textId="77777777" w:rsidR="00104591" w:rsidRPr="00E525C6" w:rsidRDefault="00104591" w:rsidP="002D5975">
            <w:pPr>
              <w:pStyle w:val="TAL"/>
            </w:pPr>
            <w:r w:rsidRPr="00E525C6">
              <w:t xml:space="preserve">Application AI/ML Traffic Transport </w:t>
            </w:r>
          </w:p>
        </w:tc>
        <w:tc>
          <w:tcPr>
            <w:tcW w:w="1041" w:type="pct"/>
          </w:tcPr>
          <w:p w14:paraId="3F784195" w14:textId="77777777" w:rsidR="00104591" w:rsidRPr="00E525C6" w:rsidRDefault="00104591" w:rsidP="002D5975">
            <w:pPr>
              <w:pStyle w:val="TAL"/>
            </w:pPr>
            <w:r w:rsidRPr="00E525C6">
              <w:t>AaaML Profile ID: Application AI/ML Traffic Transport</w:t>
            </w:r>
          </w:p>
        </w:tc>
        <w:tc>
          <w:tcPr>
            <w:tcW w:w="890" w:type="pct"/>
          </w:tcPr>
          <w:p w14:paraId="0378CD72" w14:textId="404FA221" w:rsidR="00104591" w:rsidRPr="00E525C6" w:rsidRDefault="00104591" w:rsidP="002D5975">
            <w:pPr>
              <w:pStyle w:val="TAL"/>
            </w:pPr>
            <w:r w:rsidRPr="00E525C6">
              <w:t>AaaML Sub- Profile ID: (see Editor</w:t>
            </w:r>
            <w:r w:rsidR="00DA6550">
              <w:t>'</w:t>
            </w:r>
            <w:r w:rsidRPr="00E525C6">
              <w:t>s Note-1)</w:t>
            </w:r>
          </w:p>
        </w:tc>
        <w:tc>
          <w:tcPr>
            <w:tcW w:w="977" w:type="pct"/>
          </w:tcPr>
          <w:p w14:paraId="4C6E397F" w14:textId="6DF57FA3" w:rsidR="00104591" w:rsidRPr="00E525C6" w:rsidRDefault="00104591" w:rsidP="002D5975">
            <w:pPr>
              <w:pStyle w:val="TAL"/>
            </w:pPr>
            <w:r w:rsidRPr="00E525C6">
              <w:t>TBD</w:t>
            </w:r>
          </w:p>
          <w:p w14:paraId="3BA0A7FC" w14:textId="3C41838D" w:rsidR="00104591" w:rsidRPr="00E525C6" w:rsidRDefault="00104591" w:rsidP="002D5975">
            <w:pPr>
              <w:pStyle w:val="TAL"/>
            </w:pPr>
            <w:r w:rsidRPr="00E525C6">
              <w:t>(see Editor</w:t>
            </w:r>
            <w:r w:rsidR="00DA6550">
              <w:t>'</w:t>
            </w:r>
            <w:r w:rsidRPr="00E525C6">
              <w:t>s Note-2)</w:t>
            </w:r>
          </w:p>
        </w:tc>
        <w:tc>
          <w:tcPr>
            <w:tcW w:w="1444" w:type="pct"/>
          </w:tcPr>
          <w:p w14:paraId="1D594923" w14:textId="77777777" w:rsidR="00104591" w:rsidRPr="00E525C6" w:rsidRDefault="00104591" w:rsidP="002D5975">
            <w:pPr>
              <w:pStyle w:val="TAL"/>
            </w:pPr>
            <w:r w:rsidRPr="00E525C6">
              <w:t>The 5GC data transfer/traffic routing mechanisms to support the transmission of the Application AI/ML traffic(s) between AI/ML endpoints (i.e. UE and AF)</w:t>
            </w:r>
          </w:p>
        </w:tc>
      </w:tr>
      <w:tr w:rsidR="00104591" w:rsidRPr="00E525C6" w14:paraId="5350CCAA" w14:textId="77777777" w:rsidTr="00AA7555">
        <w:tc>
          <w:tcPr>
            <w:tcW w:w="5000" w:type="pct"/>
            <w:gridSpan w:val="5"/>
          </w:tcPr>
          <w:p w14:paraId="0AFC9C84" w14:textId="45DF7C3C" w:rsidR="00104591" w:rsidRPr="00E525C6" w:rsidRDefault="00104591" w:rsidP="002D5975">
            <w:pPr>
              <w:pStyle w:val="TAN"/>
            </w:pPr>
            <w:r w:rsidRPr="00E525C6">
              <w:t>NOTE</w:t>
            </w:r>
            <w:r w:rsidR="002D5975" w:rsidRPr="00E525C6">
              <w:t> </w:t>
            </w:r>
            <w:r w:rsidRPr="00E525C6">
              <w:t>1:</w:t>
            </w:r>
            <w:r w:rsidR="002D5975" w:rsidRPr="00E525C6">
              <w:tab/>
            </w:r>
            <w:r w:rsidRPr="00E525C6">
              <w:t xml:space="preserve">This column is to describe the </w:t>
            </w:r>
            <w:r w:rsidR="00CB5EDA">
              <w:t xml:space="preserve">one or more </w:t>
            </w:r>
            <w:r w:rsidRPr="00E525C6">
              <w:t xml:space="preserve">5G core services </w:t>
            </w:r>
            <w:r w:rsidR="00CB5EDA">
              <w:t>(i.e. composite services)</w:t>
            </w:r>
            <w:r w:rsidR="00CB5EDA" w:rsidRPr="00E525C6">
              <w:t xml:space="preserve"> </w:t>
            </w:r>
            <w:r w:rsidRPr="00E525C6">
              <w:t>that assist the application layer AI/ML operation.</w:t>
            </w:r>
          </w:p>
          <w:p w14:paraId="180D1F90" w14:textId="4C65E2DD" w:rsidR="00104591" w:rsidRPr="00E525C6" w:rsidRDefault="00104591" w:rsidP="002D5975">
            <w:pPr>
              <w:pStyle w:val="TAN"/>
            </w:pPr>
            <w:r w:rsidRPr="00E525C6">
              <w:t>NOTE</w:t>
            </w:r>
            <w:r w:rsidR="002D5975" w:rsidRPr="00E525C6">
              <w:t> </w:t>
            </w:r>
            <w:r w:rsidRPr="00E525C6">
              <w:t>2:</w:t>
            </w:r>
            <w:r w:rsidR="002D5975" w:rsidRPr="00E525C6">
              <w:tab/>
            </w:r>
            <w:r w:rsidRPr="00E525C6">
              <w:t>This column is to describe the AaaML Service Profile ID that maps to the main AaaML Service.</w:t>
            </w:r>
          </w:p>
          <w:p w14:paraId="4A80A636" w14:textId="11C11DB7" w:rsidR="00104591" w:rsidRPr="00E525C6" w:rsidRDefault="002D5975" w:rsidP="002D5975">
            <w:pPr>
              <w:pStyle w:val="TAN"/>
            </w:pPr>
            <w:r w:rsidRPr="00E525C6">
              <w:tab/>
            </w:r>
            <w:r w:rsidR="00104591" w:rsidRPr="00E525C6">
              <w:t xml:space="preserve">The AaaML Service Profile defines (i) what are the set of input AaaML service parameters required from the consumer and how they may be translated (e.g. GPSI to SUPI, geographical location into cell, TA, QoS requirements into QoS parameters etc.), (ii) what are the target AaaML service information are to be collected from 5G Core (e.g. network analytic info for a given UE or a group or UEs, UE mobility update etc.) and (iii) what are the target AaaML operation is to be conducted in 5G Core (e.g. data transmission, service provisioning, </w:t>
            </w:r>
            <w:r w:rsidR="00CB5EDA">
              <w:t xml:space="preserve">aggregation </w:t>
            </w:r>
            <w:r w:rsidR="00104591" w:rsidRPr="00E525C6">
              <w:t>performance monitoring, etc.).</w:t>
            </w:r>
          </w:p>
          <w:p w14:paraId="447549B9" w14:textId="38012475" w:rsidR="00104591" w:rsidRPr="00E525C6" w:rsidRDefault="00104591" w:rsidP="002D5975">
            <w:pPr>
              <w:pStyle w:val="TAN"/>
            </w:pPr>
            <w:r w:rsidRPr="00E525C6">
              <w:t>NOTE</w:t>
            </w:r>
            <w:r w:rsidR="002D5975" w:rsidRPr="00E525C6">
              <w:t> </w:t>
            </w:r>
            <w:r w:rsidRPr="00E525C6">
              <w:t>3:</w:t>
            </w:r>
            <w:r w:rsidR="002D5975" w:rsidRPr="00E525C6">
              <w:tab/>
            </w:r>
            <w:r w:rsidRPr="00E525C6">
              <w:t>This column is to depict the optional AaaML Sub-profile ID that describes the sub-service of the AaaML Service Profile by providing the additional service requirement(s) for the target AaaML operation (e.g. AI/ML operation UE member selection based on QoS performance, AI/ML data transmission based on Time Of Date etc.).</w:t>
            </w:r>
          </w:p>
          <w:p w14:paraId="629A0B75" w14:textId="5312CB51" w:rsidR="00104591" w:rsidRPr="00E525C6" w:rsidRDefault="00104591" w:rsidP="002D5975">
            <w:pPr>
              <w:pStyle w:val="TAN"/>
              <w:rPr>
                <w:rFonts w:eastAsiaTheme="minorEastAsia"/>
              </w:rPr>
            </w:pPr>
            <w:r w:rsidRPr="00E525C6">
              <w:t>NOTE</w:t>
            </w:r>
            <w:r w:rsidR="002D5975" w:rsidRPr="00E525C6">
              <w:t> </w:t>
            </w:r>
            <w:r w:rsidRPr="00E525C6">
              <w:t>4:</w:t>
            </w:r>
            <w:r w:rsidR="002D5975" w:rsidRPr="00E525C6">
              <w:tab/>
            </w:r>
            <w:r w:rsidRPr="00E525C6">
              <w:t xml:space="preserve">This column is to capture the </w:t>
            </w:r>
            <w:r w:rsidRPr="00E525C6">
              <w:rPr>
                <w:rFonts w:eastAsiaTheme="minorEastAsia"/>
              </w:rPr>
              <w:t>AaaML service mappings which describe the corresponding AaaML Service Profile and the corresponding existing/new 5G Core service for a specific AaaML Service.</w:t>
            </w:r>
          </w:p>
          <w:p w14:paraId="4AB66BC2" w14:textId="1D547904" w:rsidR="00104591" w:rsidRPr="00E525C6" w:rsidRDefault="00104591" w:rsidP="002D5975">
            <w:pPr>
              <w:pStyle w:val="TAN"/>
            </w:pPr>
            <w:r w:rsidRPr="00E525C6">
              <w:t>NOTE</w:t>
            </w:r>
            <w:r w:rsidR="002D5975" w:rsidRPr="00E525C6">
              <w:t> </w:t>
            </w:r>
            <w:r w:rsidRPr="00E525C6">
              <w:t>5:</w:t>
            </w:r>
            <w:r w:rsidR="002D5975" w:rsidRPr="00E525C6">
              <w:tab/>
            </w:r>
            <w:r w:rsidRPr="00E525C6">
              <w:t>This column is to provide the high-level descriptions of the given AaaML service.</w:t>
            </w:r>
          </w:p>
        </w:tc>
      </w:tr>
    </w:tbl>
    <w:p w14:paraId="5DC871C5" w14:textId="77777777" w:rsidR="00104591" w:rsidRPr="00E525C6" w:rsidRDefault="00104591" w:rsidP="00104591">
      <w:pPr>
        <w:rPr>
          <w:lang w:val="en-US"/>
        </w:rPr>
      </w:pPr>
    </w:p>
    <w:p w14:paraId="628F3412" w14:textId="693B1F3A" w:rsidR="002D5975" w:rsidRPr="00E525C6" w:rsidRDefault="002D5975" w:rsidP="002D5975">
      <w:pPr>
        <w:pStyle w:val="EditorsNote"/>
      </w:pPr>
      <w:r w:rsidRPr="00E525C6">
        <w:t>Editor</w:t>
      </w:r>
      <w:r w:rsidR="00DA6550">
        <w:t>'</w:t>
      </w:r>
      <w:r w:rsidRPr="00E525C6">
        <w:t>s note:</w:t>
      </w:r>
      <w:r w:rsidRPr="00E525C6">
        <w:tab/>
        <w:t>It is FFS for the list of Sub-AaaML Services to be defined for the given AaaML Service when this study is reaching conclusion. For example, the clause n.m,x TS 23.xxx describes the Group QoS Monitoring, is the Sub-AaaML Service of the Network Resource Monitoring of AaaML Service.</w:t>
      </w:r>
    </w:p>
    <w:p w14:paraId="177EF2D6" w14:textId="0ECC8748" w:rsidR="002D5975" w:rsidRPr="00E525C6" w:rsidRDefault="002D5975" w:rsidP="002D5975">
      <w:pPr>
        <w:pStyle w:val="EditorsNote"/>
      </w:pPr>
      <w:r w:rsidRPr="00E525C6">
        <w:lastRenderedPageBreak/>
        <w:t>Editor</w:t>
      </w:r>
      <w:r w:rsidR="00DA6550">
        <w:t>'</w:t>
      </w:r>
      <w:r w:rsidRPr="00E525C6">
        <w:t>s note:</w:t>
      </w:r>
      <w:r w:rsidRPr="00E525C6">
        <w:tab/>
        <w:t>It is FFS to finalize the corresponding NF services to support the given AaaML Service when this study is reaching conclusion. For example, the clause n.m TS 23.xxx describes the Network Resource Monitoring of AaaML Service.</w:t>
      </w:r>
    </w:p>
    <w:p w14:paraId="57CD55F2" w14:textId="4506D156" w:rsidR="002D5975" w:rsidRPr="00E525C6" w:rsidRDefault="002D5975" w:rsidP="002D5975">
      <w:pPr>
        <w:pStyle w:val="EditorsNote"/>
      </w:pPr>
      <w:r w:rsidRPr="00E525C6">
        <w:t>Editor</w:t>
      </w:r>
      <w:r w:rsidR="00DA6550">
        <w:t>'</w:t>
      </w:r>
      <w:r w:rsidRPr="00E525C6">
        <w:t>s note:</w:t>
      </w:r>
      <w:r w:rsidRPr="00E525C6">
        <w:tab/>
        <w:t>It is FFS for more AaaML services to be defined or if just one service can be defined with use of AaaML Profile IDs.</w:t>
      </w:r>
    </w:p>
    <w:p w14:paraId="2DBC1F0D" w14:textId="776216D9" w:rsidR="00104591" w:rsidRPr="00E525C6" w:rsidRDefault="00104591" w:rsidP="00104591">
      <w:pPr>
        <w:pStyle w:val="Heading3"/>
      </w:pPr>
      <w:bookmarkStart w:id="2695" w:name="_Toc117180550"/>
      <w:r w:rsidRPr="00E525C6">
        <w:t>6.28.3</w:t>
      </w:r>
      <w:r w:rsidRPr="00E525C6">
        <w:tab/>
        <w:t>Procedures for AaaML Services</w:t>
      </w:r>
      <w:bookmarkEnd w:id="2695"/>
    </w:p>
    <w:p w14:paraId="250009B8" w14:textId="7E2E7451" w:rsidR="00104591" w:rsidRPr="00E525C6" w:rsidRDefault="00104591" w:rsidP="00104591">
      <w:pPr>
        <w:pStyle w:val="Heading4"/>
      </w:pPr>
      <w:bookmarkStart w:id="2696" w:name="_Toc117180551"/>
      <w:r w:rsidRPr="00E525C6">
        <w:t>6.28.3.1</w:t>
      </w:r>
      <w:r w:rsidRPr="00E525C6">
        <w:tab/>
        <w:t>AaaML Service Profile support for AaaML Service Procedures</w:t>
      </w:r>
      <w:bookmarkEnd w:id="2696"/>
    </w:p>
    <w:p w14:paraId="0D81A313" w14:textId="7BE62B5D" w:rsidR="00104591" w:rsidRPr="00E525C6" w:rsidRDefault="002D5975" w:rsidP="002D5975">
      <w:r w:rsidRPr="00E525C6">
        <w:t>This clause explains how to retrieve the AaaML Service Profile to support the AaaML service procedures.</w:t>
      </w:r>
    </w:p>
    <w:p w14:paraId="2DC59999" w14:textId="5A551E18" w:rsidR="00104591" w:rsidRPr="00E525C6" w:rsidRDefault="00CB5EDA" w:rsidP="002D5975">
      <w:pPr>
        <w:pStyle w:val="TH"/>
      </w:pPr>
      <w:r>
        <w:object w:dxaOrig="16801" w:dyaOrig="9421" w14:anchorId="19ADF848">
          <v:shape id="_x0000_i1075" type="#_x0000_t75" style="width:481.1pt;height:267.8pt" o:ole="">
            <v:imagedata r:id="rId114" o:title=""/>
          </v:shape>
          <o:OLEObject Type="Embed" ProgID="Visio.Drawing.15" ShapeID="_x0000_i1075" DrawAspect="Content" ObjectID="_1727797121" r:id="rId115"/>
        </w:object>
      </w:r>
    </w:p>
    <w:p w14:paraId="10A2547B" w14:textId="28A38EEF" w:rsidR="00104591" w:rsidRPr="00E525C6" w:rsidRDefault="00104591" w:rsidP="002D5975">
      <w:pPr>
        <w:pStyle w:val="TF"/>
      </w:pPr>
      <w:r w:rsidRPr="00E525C6">
        <w:t>Figure 6.28.3.1-1: AaaML Service Profile support for AaaML Service Operation</w:t>
      </w:r>
    </w:p>
    <w:p w14:paraId="3A2162F6" w14:textId="77777777" w:rsidR="00B84A21" w:rsidRPr="00E525C6" w:rsidRDefault="00B84A21" w:rsidP="00B84A21">
      <w:pPr>
        <w:pStyle w:val="B1"/>
      </w:pPr>
      <w:r w:rsidRPr="00E525C6">
        <w:t>1-2.</w:t>
      </w:r>
      <w:r w:rsidRPr="00E525C6">
        <w:tab/>
        <w:t>If the AF has not discovered its serving NEF or AaaML NF, it queries NRF to retrieve its serving NEF or AaaML NF that supports its target AaaML Service Profile.</w:t>
      </w:r>
    </w:p>
    <w:p w14:paraId="4403B9C1" w14:textId="77777777" w:rsidR="00B84A21" w:rsidRPr="00E525C6" w:rsidRDefault="00B84A21" w:rsidP="00B84A21">
      <w:pPr>
        <w:pStyle w:val="B1"/>
      </w:pPr>
      <w:r w:rsidRPr="00E525C6">
        <w:t>3.</w:t>
      </w:r>
      <w:r w:rsidRPr="00E525C6">
        <w:tab/>
        <w:t>A PDU Session between the UE and the AF may have been established.</w:t>
      </w:r>
    </w:p>
    <w:p w14:paraId="407A322F" w14:textId="77777777" w:rsidR="00B84A21" w:rsidRPr="00E525C6" w:rsidRDefault="00B84A21" w:rsidP="00B84A21">
      <w:pPr>
        <w:pStyle w:val="B1"/>
      </w:pPr>
      <w:r w:rsidRPr="00E525C6">
        <w:t>4.</w:t>
      </w:r>
      <w:r w:rsidRPr="00E525C6">
        <w:tab/>
        <w:t>AF subscribe or requests the AaaML service by sending NEF service request or AaaML service request with the required parameters and AF Transaction ID, more specifically, AF includes the Application Identifier, UE ID or Group ID, AaaML Profile ID and optionally AaaML Sub-Profile ID.</w:t>
      </w:r>
    </w:p>
    <w:p w14:paraId="0714DB9A" w14:textId="77777777" w:rsidR="00B84A21" w:rsidRPr="00E525C6" w:rsidRDefault="00B84A21" w:rsidP="00B84A21">
      <w:pPr>
        <w:pStyle w:val="B1"/>
      </w:pPr>
      <w:r w:rsidRPr="00E525C6">
        <w:t>5.</w:t>
      </w:r>
      <w:r w:rsidRPr="00E525C6">
        <w:tab/>
        <w:t>NEF verifies the authorization of the AF Request.</w:t>
      </w:r>
    </w:p>
    <w:p w14:paraId="2B217C1C" w14:textId="2AF8773E" w:rsidR="00B84A21" w:rsidRPr="00E525C6" w:rsidRDefault="00B84A21" w:rsidP="00B84A21">
      <w:pPr>
        <w:pStyle w:val="B1"/>
      </w:pPr>
      <w:r w:rsidRPr="00E525C6">
        <w:t>6</w:t>
      </w:r>
      <w:r w:rsidR="00CB5EDA">
        <w:t>-7</w:t>
      </w:r>
      <w:r w:rsidRPr="00E525C6">
        <w:t>.</w:t>
      </w:r>
      <w:r w:rsidRPr="00E525C6">
        <w:tab/>
        <w:t>NEF or AaaML NF sends request to UDR to retrieve the AaaML service profile by providing the Application Identifier, UE ID or Group ID, AaaML Profile ID and optionally AaaML Sub-Profile ID</w:t>
      </w:r>
      <w:r w:rsidR="00CB5EDA" w:rsidRPr="00CB5EDA">
        <w:t xml:space="preserve"> </w:t>
      </w:r>
      <w:r w:rsidR="00CB5EDA">
        <w:t>in case of the composite set of 5GC services is requested for the given AaaML service</w:t>
      </w:r>
      <w:r w:rsidRPr="00E525C6">
        <w:t>.</w:t>
      </w:r>
    </w:p>
    <w:p w14:paraId="0FE5F366" w14:textId="77777777" w:rsidR="00B84A21" w:rsidRPr="00E525C6" w:rsidRDefault="00B84A21" w:rsidP="00B84A21">
      <w:pPr>
        <w:pStyle w:val="NO"/>
      </w:pPr>
      <w:r w:rsidRPr="00E525C6">
        <w:t>NOTE:</w:t>
      </w:r>
      <w:r w:rsidRPr="00E525C6">
        <w:tab/>
        <w:t>Whether the AaaML service profile is stored locally to the AaaML NF or in the UDR is to be determined.</w:t>
      </w:r>
    </w:p>
    <w:p w14:paraId="2410E493" w14:textId="14D50176" w:rsidR="00B84A21" w:rsidRPr="00E525C6" w:rsidRDefault="00CB5EDA" w:rsidP="00B84A21">
      <w:pPr>
        <w:pStyle w:val="B1"/>
      </w:pPr>
      <w:r>
        <w:t>8</w:t>
      </w:r>
      <w:r w:rsidR="00B84A21" w:rsidRPr="00E525C6">
        <w:t>.</w:t>
      </w:r>
      <w:r w:rsidR="00B84A21" w:rsidRPr="00E525C6">
        <w:tab/>
        <w:t>By referring to the service parameters and based on the information of the AaaML service profile</w:t>
      </w:r>
      <w:r w:rsidRPr="00C41752">
        <w:t xml:space="preserve"> </w:t>
      </w:r>
      <w:r>
        <w:t>and the AaaML Sub-Profile, if requested</w:t>
      </w:r>
      <w:r w:rsidR="00B84A21" w:rsidRPr="00E525C6">
        <w:t>, NEF or AaaML NF proceeds with the AaaML service procedures</w:t>
      </w:r>
      <w:r w:rsidRPr="00CB5EDA">
        <w:t xml:space="preserve"> </w:t>
      </w:r>
      <w:r>
        <w:t>which may involve a composite set of 5GC service procedures corresponding to a set of 5GC events, analytics and/or notifications</w:t>
      </w:r>
      <w:r w:rsidR="00B84A21" w:rsidRPr="00E525C6">
        <w:t>.</w:t>
      </w:r>
    </w:p>
    <w:p w14:paraId="07A27583" w14:textId="4AA5D6A5" w:rsidR="00B84A21" w:rsidRPr="00E525C6" w:rsidRDefault="00CB5EDA" w:rsidP="00B84A21">
      <w:pPr>
        <w:pStyle w:val="B1"/>
      </w:pPr>
      <w:r>
        <w:lastRenderedPageBreak/>
        <w:t>9</w:t>
      </w:r>
      <w:r w:rsidR="00B84A21" w:rsidRPr="00E525C6">
        <w:t>.</w:t>
      </w:r>
      <w:r w:rsidR="00B84A21" w:rsidRPr="00E525C6">
        <w:tab/>
        <w:t>Based on the outcome of the AaaML service procedures, NEF or AaaML NF replies to AF with the service response or notification</w:t>
      </w:r>
      <w:r w:rsidRPr="00C41752">
        <w:t xml:space="preserve"> </w:t>
      </w:r>
      <w:r>
        <w:t>which may be based on the collective outcomes of a composite set of 5GC service procedures</w:t>
      </w:r>
      <w:r w:rsidRPr="00E525C6">
        <w:t>.</w:t>
      </w:r>
      <w:r w:rsidR="00B84A21" w:rsidRPr="00E525C6">
        <w:t>.</w:t>
      </w:r>
    </w:p>
    <w:p w14:paraId="30E6EB05" w14:textId="4B73B7EB" w:rsidR="00104591" w:rsidRPr="00E525C6" w:rsidRDefault="00104591" w:rsidP="00104591">
      <w:pPr>
        <w:pStyle w:val="Heading3"/>
        <w:rPr>
          <w:lang w:val="en-US"/>
        </w:rPr>
      </w:pPr>
      <w:bookmarkStart w:id="2697" w:name="_Toc117180552"/>
      <w:r w:rsidRPr="00E525C6">
        <w:rPr>
          <w:lang w:val="en-US"/>
        </w:rPr>
        <w:t>6.28.3</w:t>
      </w:r>
      <w:r w:rsidRPr="00E525C6">
        <w:rPr>
          <w:lang w:val="en-US"/>
        </w:rPr>
        <w:tab/>
        <w:t>Impacts on services, entities and interfaces</w:t>
      </w:r>
      <w:bookmarkEnd w:id="2697"/>
    </w:p>
    <w:p w14:paraId="59E5C2BF" w14:textId="77777777" w:rsidR="00B84A21" w:rsidRPr="00E525C6" w:rsidRDefault="00B84A21" w:rsidP="00B84A21">
      <w:r w:rsidRPr="00E525C6">
        <w:t>NRF:</w:t>
      </w:r>
    </w:p>
    <w:p w14:paraId="183CA165" w14:textId="51094454" w:rsidR="00B84A21" w:rsidRPr="00E525C6" w:rsidRDefault="00B84A21" w:rsidP="00B84A21">
      <w:pPr>
        <w:pStyle w:val="B1"/>
      </w:pPr>
      <w:r w:rsidRPr="00E525C6">
        <w:t>-</w:t>
      </w:r>
      <w:r w:rsidRPr="00E525C6">
        <w:tab/>
        <w:t>Recognize the new service parameter, AaaML Profile ID, to support the NEF and AaaML discovery.</w:t>
      </w:r>
    </w:p>
    <w:p w14:paraId="02230B00" w14:textId="27217EDC" w:rsidR="00B84A21" w:rsidRPr="00E525C6" w:rsidRDefault="00B84A21" w:rsidP="00B84A21">
      <w:r w:rsidRPr="00E525C6">
        <w:t>AF, NEF, AaaML:</w:t>
      </w:r>
    </w:p>
    <w:p w14:paraId="12E54484" w14:textId="5C6463D8" w:rsidR="00B84A21" w:rsidRPr="00E525C6" w:rsidRDefault="00B84A21" w:rsidP="00B84A21">
      <w:pPr>
        <w:pStyle w:val="B1"/>
      </w:pPr>
      <w:r w:rsidRPr="00E525C6">
        <w:t>-</w:t>
      </w:r>
      <w:r w:rsidRPr="00E525C6">
        <w:tab/>
        <w:t xml:space="preserve">Recognizes new service parameters, AaaML Profile ID, </w:t>
      </w:r>
      <w:r w:rsidR="00CB5EDA">
        <w:t>AaaML Sub-Profile ID</w:t>
      </w:r>
      <w:r w:rsidR="00CB5EDA" w:rsidRPr="00E525C6">
        <w:t xml:space="preserve"> </w:t>
      </w:r>
      <w:r w:rsidRPr="00E525C6">
        <w:t>to support the AaaML service procedure</w:t>
      </w:r>
      <w:r w:rsidR="00CB5EDA" w:rsidRPr="00C41752">
        <w:t xml:space="preserve"> </w:t>
      </w:r>
      <w:r w:rsidR="00CB5EDA">
        <w:t>which may be composed of a set of 5GC service procedures (i.e. 5GC events, analytics and/or notifications)</w:t>
      </w:r>
      <w:r w:rsidRPr="00E525C6">
        <w:t>.</w:t>
      </w:r>
    </w:p>
    <w:p w14:paraId="6527320A" w14:textId="14891425" w:rsidR="00A029E6" w:rsidRPr="00E525C6" w:rsidRDefault="00A029E6" w:rsidP="00A029E6">
      <w:pPr>
        <w:pStyle w:val="Heading2"/>
      </w:pPr>
      <w:bookmarkStart w:id="2698" w:name="_Toc117180553"/>
      <w:r w:rsidRPr="00E525C6">
        <w:t>6.29</w:t>
      </w:r>
      <w:r w:rsidRPr="00E525C6">
        <w:tab/>
        <w:t xml:space="preserve">Solution #29: </w:t>
      </w:r>
      <w:r w:rsidR="00E15760" w:rsidRPr="00E525C6">
        <w:t>5GC assistance to UE on performing AI/ML task</w:t>
      </w:r>
      <w:bookmarkEnd w:id="2698"/>
    </w:p>
    <w:p w14:paraId="2BB7886B" w14:textId="00CA9922" w:rsidR="00A029E6" w:rsidRPr="00E525C6" w:rsidRDefault="00A029E6" w:rsidP="00A029E6">
      <w:pPr>
        <w:pStyle w:val="Heading3"/>
      </w:pPr>
      <w:bookmarkStart w:id="2699" w:name="_Toc117180554"/>
      <w:r w:rsidRPr="00E525C6">
        <w:t>6.29.1</w:t>
      </w:r>
      <w:r w:rsidRPr="00E525C6">
        <w:tab/>
        <w:t>Description</w:t>
      </w:r>
      <w:bookmarkEnd w:id="2699"/>
    </w:p>
    <w:p w14:paraId="57F8B32E" w14:textId="77777777" w:rsidR="00E15760" w:rsidRPr="00E525C6" w:rsidRDefault="00E15760" w:rsidP="00E15760">
      <w:pPr>
        <w:snapToGrid w:val="0"/>
        <w:rPr>
          <w:rFonts w:eastAsia="Malgun Gothic"/>
          <w:lang w:eastAsia="ko-KR"/>
        </w:rPr>
      </w:pPr>
      <w:r w:rsidRPr="00E525C6">
        <w:rPr>
          <w:rFonts w:eastAsia="SimSun" w:hint="eastAsia"/>
        </w:rPr>
        <w:t>T</w:t>
      </w:r>
      <w:r w:rsidRPr="00E525C6">
        <w:rPr>
          <w:rFonts w:eastAsia="SimSun"/>
        </w:rPr>
        <w:t xml:space="preserve">his solution is proposed to address Key Issue #2: </w:t>
      </w:r>
      <w:r w:rsidRPr="00E525C6">
        <w:rPr>
          <w:rFonts w:eastAsia="SimSun"/>
          <w:lang w:eastAsia="ko-KR"/>
        </w:rPr>
        <w:t>5GC information exposure to UE and Key Issue #4: Enhancing External Parameter Provisioning.</w:t>
      </w:r>
    </w:p>
    <w:p w14:paraId="7AFED954" w14:textId="7F2C8D58" w:rsidR="00E15760" w:rsidRPr="00E525C6" w:rsidRDefault="00B84A21" w:rsidP="00E15760">
      <w:pPr>
        <w:snapToGrid w:val="0"/>
        <w:rPr>
          <w:rFonts w:eastAsia="SimSun"/>
        </w:rPr>
      </w:pPr>
      <w:r w:rsidRPr="00E525C6">
        <w:t xml:space="preserve">In some scenarios, AI/ML based services need stable network quality to ensure service sustainability, for example, as described in </w:t>
      </w:r>
      <w:r w:rsidR="00C8558A" w:rsidRPr="00E525C6">
        <w:t>TS</w:t>
      </w:r>
      <w:r w:rsidR="00C8558A">
        <w:t> </w:t>
      </w:r>
      <w:r w:rsidR="00C8558A" w:rsidRPr="00E525C6">
        <w:t>22.261</w:t>
      </w:r>
      <w:r w:rsidR="00C8558A">
        <w:t> </w:t>
      </w:r>
      <w:r w:rsidR="00C8558A" w:rsidRPr="00E525C6">
        <w:t>[</w:t>
      </w:r>
      <w:r w:rsidRPr="00E525C6">
        <w:t>2], UE may upload or download AI/ML models or learning data from application servers (i.e. online model distribution is needed). If UE can get information about when the network can provide sufficient network resource, it can make better decisions on AI/ML operations (e.g. whether begin to perform an AI/ML service). It is helpful to expose some information to UE.</w:t>
      </w:r>
    </w:p>
    <w:p w14:paraId="4A06FD16" w14:textId="77777777" w:rsidR="00B84A21" w:rsidRPr="00E525C6" w:rsidRDefault="00B84A21" w:rsidP="00B84A21">
      <w:r w:rsidRPr="00E525C6">
        <w:t>However, network information exposure directly to UE may cause security issues and some network information is not useful for UE to make decisions on AI/ML operations since how to allocate the network resource is determined by network rather than UE. Thus, it is important to study what information is valuable to be exposed to UE.</w:t>
      </w:r>
    </w:p>
    <w:p w14:paraId="1FFFB1F5" w14:textId="77777777" w:rsidR="00B84A21" w:rsidRPr="00E525C6" w:rsidRDefault="00B84A21" w:rsidP="00B84A21">
      <w:r w:rsidRPr="00E525C6">
        <w:t>On the other hand, network tends to provide service for each UE according to the QoS requirement. However, when many AI/ML applications are running over 5G mobile network, these applications may generate large data traffic and give heavy load to network.</w:t>
      </w:r>
    </w:p>
    <w:p w14:paraId="1D6CB4A1" w14:textId="77777777" w:rsidR="00E15760" w:rsidRPr="00E525C6" w:rsidRDefault="00E15760" w:rsidP="00E15760">
      <w:pPr>
        <w:snapToGrid w:val="0"/>
        <w:rPr>
          <w:rFonts w:eastAsia="SimSun"/>
        </w:rPr>
      </w:pPr>
      <w:r w:rsidRPr="00E525C6">
        <w:rPr>
          <w:rFonts w:eastAsia="SimSun"/>
        </w:rPr>
        <w:t xml:space="preserve">To reduce the impact on other services in the network </w:t>
      </w:r>
      <w:r w:rsidRPr="00E525C6">
        <w:rPr>
          <w:rFonts w:eastAsia="SimSun" w:hint="eastAsia"/>
        </w:rPr>
        <w:t>and</w:t>
      </w:r>
      <w:r w:rsidRPr="00E525C6">
        <w:rPr>
          <w:rFonts w:eastAsia="SimSun"/>
        </w:rPr>
        <w:t xml:space="preserve"> guarantee the quality of AI/ML based service, </w:t>
      </w:r>
      <w:r w:rsidRPr="00E525C6">
        <w:rPr>
          <w:rFonts w:eastAsia="SimSun" w:hint="eastAsia"/>
        </w:rPr>
        <w:t>this</w:t>
      </w:r>
      <w:r w:rsidRPr="00E525C6">
        <w:rPr>
          <w:rFonts w:eastAsia="SimSun"/>
        </w:rPr>
        <w:t xml:space="preserve"> solution proposes that the 5GC exposes a </w:t>
      </w:r>
      <w:r w:rsidRPr="00E525C6">
        <w:rPr>
          <w:rFonts w:eastAsia="SimSun"/>
          <w:b/>
          <w:i/>
        </w:rPr>
        <w:t>recommended service transmission time duration</w:t>
      </w:r>
      <w:r w:rsidRPr="00E525C6">
        <w:rPr>
          <w:rFonts w:eastAsia="SimSun"/>
        </w:rPr>
        <w:t xml:space="preserve"> </w:t>
      </w:r>
      <w:r w:rsidRPr="00E525C6">
        <w:rPr>
          <w:rFonts w:eastAsia="SimSun" w:hint="eastAsia"/>
        </w:rPr>
        <w:t>for</w:t>
      </w:r>
      <w:r w:rsidRPr="00E525C6">
        <w:rPr>
          <w:rFonts w:eastAsia="SimSun"/>
        </w:rPr>
        <w:t xml:space="preserve"> UE to suggest when to perform AI</w:t>
      </w:r>
      <w:r w:rsidRPr="00E525C6">
        <w:rPr>
          <w:rFonts w:eastAsia="SimSun" w:hint="eastAsia"/>
        </w:rPr>
        <w:t>/M</w:t>
      </w:r>
      <w:r w:rsidRPr="00E525C6">
        <w:rPr>
          <w:rFonts w:eastAsia="SimSun"/>
        </w:rPr>
        <w:t xml:space="preserve">L tasks, which means the network </w:t>
      </w:r>
      <w:r w:rsidRPr="00E525C6">
        <w:rPr>
          <w:rFonts w:eastAsia="SimSun" w:hint="eastAsia"/>
        </w:rPr>
        <w:t>is</w:t>
      </w:r>
      <w:r w:rsidRPr="00E525C6">
        <w:rPr>
          <w:rFonts w:eastAsia="SimSun"/>
        </w:rPr>
        <w:t xml:space="preserve"> more likely to provide sufficient network resources in this time duration. 5GC will consider AI</w:t>
      </w:r>
      <w:r w:rsidRPr="00E525C6">
        <w:rPr>
          <w:rFonts w:eastAsia="SimSun" w:hint="eastAsia"/>
        </w:rPr>
        <w:t>/</w:t>
      </w:r>
      <w:r w:rsidRPr="00E525C6">
        <w:rPr>
          <w:rFonts w:eastAsia="SimSun"/>
        </w:rPr>
        <w:t xml:space="preserve">ML task related information and network resource to select a relatively idle time duration of both network and UE as </w:t>
      </w:r>
      <w:r w:rsidRPr="00E525C6">
        <w:rPr>
          <w:rFonts w:eastAsia="SimSun"/>
          <w:b/>
          <w:i/>
        </w:rPr>
        <w:t>recommended service transmission time duration</w:t>
      </w:r>
      <w:r w:rsidRPr="00E525C6">
        <w:rPr>
          <w:rFonts w:eastAsia="SimSun"/>
        </w:rPr>
        <w:t>, so that UE can perform these AI</w:t>
      </w:r>
      <w:r w:rsidRPr="00E525C6">
        <w:rPr>
          <w:rFonts w:eastAsia="SimSun" w:hint="eastAsia"/>
        </w:rPr>
        <w:t>/</w:t>
      </w:r>
      <w:r w:rsidRPr="00E525C6">
        <w:rPr>
          <w:rFonts w:eastAsia="SimSun"/>
        </w:rPr>
        <w:t>ML tasks in this time duration.</w:t>
      </w:r>
    </w:p>
    <w:p w14:paraId="6E5A3F01" w14:textId="77777777" w:rsidR="00E15760" w:rsidRPr="00E525C6" w:rsidRDefault="00E15760" w:rsidP="00E15760">
      <w:pPr>
        <w:snapToGrid w:val="0"/>
        <w:rPr>
          <w:rFonts w:eastAsia="SimSun"/>
        </w:rPr>
      </w:pPr>
      <w:r w:rsidRPr="00E525C6">
        <w:rPr>
          <w:rFonts w:eastAsia="SimSun"/>
        </w:rPr>
        <w:t xml:space="preserve">In this solution, the </w:t>
      </w:r>
      <w:r w:rsidRPr="00E525C6">
        <w:rPr>
          <w:rFonts w:eastAsia="SimSun" w:hint="eastAsia"/>
        </w:rPr>
        <w:t>two</w:t>
      </w:r>
      <w:r w:rsidRPr="00E525C6">
        <w:rPr>
          <w:rFonts w:eastAsia="SimSun"/>
        </w:rPr>
        <w:t xml:space="preserve"> main functionalities are proposed to take into consideration:</w:t>
      </w:r>
    </w:p>
    <w:p w14:paraId="17300440" w14:textId="0D753D69" w:rsidR="00E15760" w:rsidRPr="00E525C6" w:rsidRDefault="00AA7555" w:rsidP="00461D61">
      <w:pPr>
        <w:pStyle w:val="B1"/>
        <w:rPr>
          <w:rFonts w:eastAsia="SimSun"/>
        </w:rPr>
      </w:pPr>
      <w:r w:rsidRPr="00E525C6">
        <w:rPr>
          <w:rFonts w:eastAsia="SimSun"/>
        </w:rPr>
        <w:t>-</w:t>
      </w:r>
      <w:r w:rsidRPr="00E525C6">
        <w:rPr>
          <w:rFonts w:eastAsia="SimSun"/>
        </w:rPr>
        <w:tab/>
      </w:r>
      <w:r w:rsidR="00E15760" w:rsidRPr="00E525C6">
        <w:rPr>
          <w:rFonts w:eastAsia="SimSun"/>
        </w:rPr>
        <w:t>UE and AI</w:t>
      </w:r>
      <w:r w:rsidR="00E15760" w:rsidRPr="00E525C6">
        <w:rPr>
          <w:rFonts w:eastAsia="SimSun" w:hint="eastAsia"/>
        </w:rPr>
        <w:t>/</w:t>
      </w:r>
      <w:r w:rsidR="00E15760" w:rsidRPr="00E525C6">
        <w:rPr>
          <w:rFonts w:eastAsia="SimSun"/>
        </w:rPr>
        <w:t>ML application servers negotiate AI</w:t>
      </w:r>
      <w:r w:rsidR="00E15760" w:rsidRPr="00E525C6">
        <w:rPr>
          <w:rFonts w:eastAsia="SimSun" w:hint="eastAsia"/>
        </w:rPr>
        <w:t>/</w:t>
      </w:r>
      <w:r w:rsidR="00E15760" w:rsidRPr="00E525C6">
        <w:rPr>
          <w:rFonts w:eastAsia="SimSun"/>
        </w:rPr>
        <w:t>ML task in application layer and provision following AI/ML task related information to 5GC (UDM):</w:t>
      </w:r>
    </w:p>
    <w:p w14:paraId="281FBA88" w14:textId="65C19A91"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A</w:t>
      </w:r>
      <w:r w:rsidR="00E15760" w:rsidRPr="00E525C6">
        <w:rPr>
          <w:rFonts w:eastAsia="SimSun"/>
        </w:rPr>
        <w:t>I/</w:t>
      </w:r>
      <w:r w:rsidR="00E15760" w:rsidRPr="00E525C6">
        <w:rPr>
          <w:rFonts w:eastAsia="SimSun" w:hint="eastAsia"/>
        </w:rPr>
        <w:t>M</w:t>
      </w:r>
      <w:r w:rsidR="00E15760" w:rsidRPr="00E525C6">
        <w:rPr>
          <w:rFonts w:eastAsia="SimSun"/>
        </w:rPr>
        <w:t>L application identifier: identifies the AI/ML application.</w:t>
      </w:r>
    </w:p>
    <w:p w14:paraId="6443BE7C" w14:textId="4F539A12"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A</w:t>
      </w:r>
      <w:r w:rsidR="00E15760" w:rsidRPr="00E525C6">
        <w:rPr>
          <w:rFonts w:eastAsia="SimSun"/>
        </w:rPr>
        <w:t>I</w:t>
      </w:r>
      <w:r w:rsidR="00E15760" w:rsidRPr="00E525C6">
        <w:rPr>
          <w:rFonts w:eastAsia="SimSun" w:hint="eastAsia"/>
        </w:rPr>
        <w:t>/</w:t>
      </w:r>
      <w:r w:rsidR="00E15760" w:rsidRPr="00E525C6">
        <w:rPr>
          <w:rFonts w:eastAsia="SimSun"/>
        </w:rPr>
        <w:t>ML task identifier: identifies AI</w:t>
      </w:r>
      <w:r w:rsidR="00E15760" w:rsidRPr="00E525C6">
        <w:rPr>
          <w:rFonts w:eastAsia="SimSun" w:hint="eastAsia"/>
        </w:rPr>
        <w:t>/</w:t>
      </w:r>
      <w:r w:rsidR="00E15760" w:rsidRPr="00E525C6">
        <w:rPr>
          <w:rFonts w:eastAsia="SimSun"/>
        </w:rPr>
        <w:t>ML task to be performed by UE. It is AI/ML related traffic which needs to be transferred over 5GS and used to distinguish different tasks for the same application.</w:t>
      </w:r>
    </w:p>
    <w:p w14:paraId="15EF750A" w14:textId="554A85DF"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A</w:t>
      </w:r>
      <w:r w:rsidR="00E15760" w:rsidRPr="00E525C6">
        <w:rPr>
          <w:rFonts w:eastAsia="SimSun"/>
        </w:rPr>
        <w:t>I</w:t>
      </w:r>
      <w:r w:rsidR="00E15760" w:rsidRPr="00E525C6">
        <w:rPr>
          <w:rFonts w:eastAsia="SimSun" w:hint="eastAsia"/>
        </w:rPr>
        <w:t>/</w:t>
      </w:r>
      <w:r w:rsidR="00E15760" w:rsidRPr="00E525C6">
        <w:rPr>
          <w:rFonts w:eastAsia="SimSun"/>
        </w:rPr>
        <w:t>ML task duration: defines the estimated time duration how long the task will take.</w:t>
      </w:r>
    </w:p>
    <w:p w14:paraId="1E69B9E1" w14:textId="26FE93FB"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A</w:t>
      </w:r>
      <w:r w:rsidR="00E15760" w:rsidRPr="00E525C6">
        <w:rPr>
          <w:rFonts w:eastAsia="SimSun"/>
        </w:rPr>
        <w:t>I</w:t>
      </w:r>
      <w:r w:rsidR="00E15760" w:rsidRPr="00E525C6">
        <w:rPr>
          <w:rFonts w:eastAsia="SimSun" w:hint="eastAsia"/>
        </w:rPr>
        <w:t>/</w:t>
      </w:r>
      <w:r w:rsidR="00E15760" w:rsidRPr="00E525C6">
        <w:rPr>
          <w:rFonts w:eastAsia="SimSun"/>
        </w:rPr>
        <w:t>ML task valid time: defines the time period during which the task is valid.</w:t>
      </w:r>
    </w:p>
    <w:p w14:paraId="590CBDE2" w14:textId="0F7FC11B" w:rsidR="00E15760" w:rsidRPr="00E525C6" w:rsidRDefault="00AA7555" w:rsidP="00461D61">
      <w:pPr>
        <w:pStyle w:val="B1"/>
        <w:rPr>
          <w:rFonts w:eastAsia="SimSun"/>
        </w:rPr>
      </w:pPr>
      <w:r w:rsidRPr="00E525C6">
        <w:rPr>
          <w:rFonts w:eastAsia="SimSun"/>
        </w:rPr>
        <w:t>-</w:t>
      </w:r>
      <w:r w:rsidRPr="00E525C6">
        <w:rPr>
          <w:rFonts w:eastAsia="SimSun"/>
        </w:rPr>
        <w:tab/>
      </w:r>
      <w:r w:rsidR="00E15760" w:rsidRPr="00E525C6">
        <w:rPr>
          <w:rFonts w:eastAsia="SimSun"/>
        </w:rPr>
        <w:t xml:space="preserve">In addition to above information, 5GC (SMF) considers network performance by requesting analytics from NWDAF to determines </w:t>
      </w:r>
      <w:r w:rsidR="00E15760" w:rsidRPr="00E525C6">
        <w:rPr>
          <w:rFonts w:eastAsia="SimSun"/>
          <w:b/>
          <w:i/>
        </w:rPr>
        <w:t>recommended service transmission time duration</w:t>
      </w:r>
      <w:r w:rsidR="00E15760" w:rsidRPr="00E525C6">
        <w:rPr>
          <w:rFonts w:eastAsia="SimSun"/>
        </w:rPr>
        <w:t xml:space="preserve">. SMF exposes </w:t>
      </w:r>
      <w:r w:rsidR="00E15760" w:rsidRPr="00E525C6">
        <w:rPr>
          <w:rFonts w:eastAsia="SimSun"/>
          <w:b/>
          <w:i/>
        </w:rPr>
        <w:t>recommended service transmission time duration</w:t>
      </w:r>
      <w:r w:rsidR="00E15760" w:rsidRPr="00E525C6">
        <w:rPr>
          <w:rFonts w:eastAsia="SimSun"/>
        </w:rPr>
        <w:t xml:space="preserve"> to UE. The analytics ID can be requested from NWDAF includes:</w:t>
      </w:r>
    </w:p>
    <w:p w14:paraId="58DD7C70" w14:textId="49677461" w:rsidR="00E15760" w:rsidRPr="00E525C6" w:rsidRDefault="00AA7555" w:rsidP="00461D61">
      <w:pPr>
        <w:pStyle w:val="B2"/>
        <w:rPr>
          <w:rFonts w:eastAsia="SimSun"/>
        </w:rPr>
      </w:pPr>
      <w:r w:rsidRPr="00E525C6">
        <w:rPr>
          <w:rFonts w:eastAsia="SimSun"/>
        </w:rPr>
        <w:lastRenderedPageBreak/>
        <w:t>-</w:t>
      </w:r>
      <w:r w:rsidRPr="00E525C6">
        <w:rPr>
          <w:rFonts w:eastAsia="SimSun"/>
        </w:rPr>
        <w:tab/>
      </w:r>
      <w:r w:rsidR="00E15760" w:rsidRPr="00E525C6">
        <w:rPr>
          <w:rFonts w:eastAsia="SimSun"/>
        </w:rPr>
        <w:t>Network Performance</w:t>
      </w:r>
      <w:r w:rsidR="00B84A21" w:rsidRPr="00E525C6">
        <w:t>.</w:t>
      </w:r>
    </w:p>
    <w:p w14:paraId="43FBBFC3" w14:textId="5DF1DD3A"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rPr>
        <w:t>NF load information</w:t>
      </w:r>
      <w:r w:rsidR="00B84A21" w:rsidRPr="00E525C6">
        <w:t>.</w:t>
      </w:r>
    </w:p>
    <w:p w14:paraId="2BF864F9" w14:textId="78BB1992" w:rsidR="00E15760" w:rsidRPr="00E525C6" w:rsidRDefault="00AA7555" w:rsidP="00C9661A">
      <w:pPr>
        <w:pStyle w:val="B2"/>
        <w:rPr>
          <w:rFonts w:eastAsia="SimSun"/>
        </w:rPr>
      </w:pPr>
      <w:r w:rsidRPr="00C9661A">
        <w:rPr>
          <w:rFonts w:eastAsia="SimSun"/>
        </w:rPr>
        <w:t>-</w:t>
      </w:r>
      <w:r w:rsidRPr="00C9661A">
        <w:rPr>
          <w:rFonts w:eastAsia="SimSun"/>
        </w:rPr>
        <w:tab/>
      </w:r>
      <w:r w:rsidR="00E15760" w:rsidRPr="00C9661A">
        <w:rPr>
          <w:rFonts w:eastAsia="SimSun"/>
        </w:rPr>
        <w:t>Service Experience</w:t>
      </w:r>
      <w:r w:rsidR="00B84A21" w:rsidRPr="00C9661A">
        <w:t>.</w:t>
      </w:r>
    </w:p>
    <w:p w14:paraId="734662B8" w14:textId="7B8C786A"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UE communication</w:t>
      </w:r>
      <w:r w:rsidR="00B84A21" w:rsidRPr="00E525C6">
        <w:t>.</w:t>
      </w:r>
    </w:p>
    <w:p w14:paraId="14E79AEF" w14:textId="57A6DC79" w:rsidR="00E15760" w:rsidRPr="00E525C6" w:rsidRDefault="00E15760" w:rsidP="00B84A21">
      <w:pPr>
        <w:pStyle w:val="Heading3"/>
        <w:rPr>
          <w:rFonts w:eastAsia="SimSun"/>
        </w:rPr>
      </w:pPr>
      <w:bookmarkStart w:id="2700" w:name="_Toc97052458"/>
      <w:bookmarkStart w:id="2701" w:name="_Toc97057840"/>
      <w:bookmarkStart w:id="2702" w:name="_Toc97052786"/>
      <w:bookmarkStart w:id="2703" w:name="_Toc97057913"/>
      <w:bookmarkStart w:id="2704" w:name="_Toc117180555"/>
      <w:r w:rsidRPr="00E525C6">
        <w:rPr>
          <w:rFonts w:eastAsia="SimSun"/>
        </w:rPr>
        <w:t>6.29.2</w:t>
      </w:r>
      <w:r w:rsidRPr="00E525C6">
        <w:rPr>
          <w:rFonts w:eastAsia="SimSun"/>
        </w:rPr>
        <w:tab/>
        <w:t>Procedures</w:t>
      </w:r>
      <w:bookmarkEnd w:id="2700"/>
      <w:bookmarkEnd w:id="2701"/>
      <w:bookmarkEnd w:id="2702"/>
      <w:bookmarkEnd w:id="2703"/>
      <w:bookmarkEnd w:id="2704"/>
    </w:p>
    <w:p w14:paraId="142F8849" w14:textId="0D3811C3" w:rsidR="00E15760" w:rsidRPr="00E525C6" w:rsidRDefault="00E15760" w:rsidP="00B84A21">
      <w:pPr>
        <w:pStyle w:val="Heading4"/>
        <w:rPr>
          <w:rFonts w:eastAsia="DengXian"/>
        </w:rPr>
      </w:pPr>
      <w:bookmarkStart w:id="2705" w:name="_Toc117180556"/>
      <w:r w:rsidRPr="00E525C6">
        <w:rPr>
          <w:rFonts w:eastAsia="SimSun"/>
        </w:rPr>
        <w:t>6.29.2.1</w:t>
      </w:r>
      <w:r w:rsidR="00B84A21" w:rsidRPr="00E525C6">
        <w:tab/>
      </w:r>
      <w:r w:rsidRPr="00E525C6">
        <w:rPr>
          <w:rFonts w:eastAsia="SimSun"/>
        </w:rPr>
        <w:t>Procedure for AF provisioning information to 5GC</w:t>
      </w:r>
      <w:bookmarkEnd w:id="2705"/>
    </w:p>
    <w:p w14:paraId="7E8C1A9A" w14:textId="18FBD7AC" w:rsidR="00E15760" w:rsidRPr="00E525C6" w:rsidRDefault="00E15760" w:rsidP="00E15760">
      <w:pPr>
        <w:snapToGrid w:val="0"/>
        <w:rPr>
          <w:rFonts w:eastAsia="SimSun"/>
        </w:rPr>
      </w:pPr>
      <w:r w:rsidRPr="00E525C6">
        <w:rPr>
          <w:rFonts w:eastAsia="SimSun"/>
        </w:rPr>
        <w:t>F</w:t>
      </w:r>
      <w:r w:rsidRPr="00E525C6">
        <w:rPr>
          <w:rFonts w:eastAsia="SimSun" w:hint="eastAsia"/>
        </w:rPr>
        <w:t>igure</w:t>
      </w:r>
      <w:r w:rsidRPr="00E525C6">
        <w:rPr>
          <w:rFonts w:eastAsia="SimSun"/>
        </w:rPr>
        <w:t xml:space="preserve"> 6.</w:t>
      </w:r>
      <w:r w:rsidR="007B056F" w:rsidRPr="00E525C6">
        <w:rPr>
          <w:rFonts w:eastAsia="SimSun"/>
        </w:rPr>
        <w:t>29</w:t>
      </w:r>
      <w:r w:rsidRPr="00E525C6">
        <w:rPr>
          <w:rFonts w:eastAsia="SimSun"/>
        </w:rPr>
        <w:t>.2-1 illustrates the procedure for AF provisioning information to 5GC.</w:t>
      </w:r>
    </w:p>
    <w:p w14:paraId="5FE58E17" w14:textId="77777777" w:rsidR="00E15760" w:rsidRPr="00E525C6" w:rsidRDefault="00E15760" w:rsidP="00B84A21">
      <w:pPr>
        <w:pStyle w:val="TH"/>
      </w:pPr>
      <w:r w:rsidRPr="00E525C6">
        <w:object w:dxaOrig="6280" w:dyaOrig="4720" w14:anchorId="47428B63">
          <v:shape id="_x0000_i1076" type="#_x0000_t75" style="width:294pt;height:222.55pt" o:ole="">
            <v:imagedata r:id="rId116" o:title="" cropbottom="14621f" cropright="15288f"/>
          </v:shape>
          <o:OLEObject Type="Embed" ProgID="Visio.Drawing.15" ShapeID="_x0000_i1076" DrawAspect="Content" ObjectID="_1727797122" r:id="rId117"/>
        </w:object>
      </w:r>
    </w:p>
    <w:p w14:paraId="0488E3D9" w14:textId="108D9FE7" w:rsidR="00E15760" w:rsidRPr="00E525C6" w:rsidRDefault="00E15760" w:rsidP="00B84A21">
      <w:pPr>
        <w:pStyle w:val="TF"/>
      </w:pPr>
      <w:r w:rsidRPr="00E525C6">
        <w:t>Figure 6.</w:t>
      </w:r>
      <w:r w:rsidR="007B056F" w:rsidRPr="00E525C6">
        <w:t>29</w:t>
      </w:r>
      <w:r w:rsidRPr="00E525C6">
        <w:t>.2-1: Procedures for AF provisioning information to 5GC</w:t>
      </w:r>
    </w:p>
    <w:p w14:paraId="66567DF6" w14:textId="77777777" w:rsidR="00B84A21" w:rsidRPr="00E525C6" w:rsidRDefault="00B84A21" w:rsidP="00B84A21">
      <w:pPr>
        <w:pStyle w:val="B1"/>
      </w:pPr>
      <w:r w:rsidRPr="00E525C6">
        <w:t>1.</w:t>
      </w:r>
      <w:r w:rsidRPr="00E525C6">
        <w:tab/>
        <w:t>UE and AI/ML application servers negotiate the AI/ML task to be performed and the task related parameters in 6.29.1. AF provides AI/ML task related parameters (UE ID or UE group ID, AI/ML application identifier, AI/ML task identifier, AI/ML task duration, AI/ML task valid time) to be created or updated in a Nnef_ParameterProvision_Create or Nnef_ParameterProvision_Update Request to the NEF.</w:t>
      </w:r>
    </w:p>
    <w:p w14:paraId="763BBAE0" w14:textId="77777777" w:rsidR="00B84A21" w:rsidRPr="00E525C6" w:rsidRDefault="00B84A21" w:rsidP="00B84A21">
      <w:pPr>
        <w:pStyle w:val="B1"/>
      </w:pPr>
      <w:r w:rsidRPr="00E525C6">
        <w:t>2.</w:t>
      </w:r>
      <w:r w:rsidRPr="00E525C6">
        <w:tab/>
        <w:t>If the AF is authorised by the NEF to provision the parameters, the NEF requests to create, update and store provisioned parameters as part of the subscriber data via Nudm_ParameterProvision_Create, Nudm_ParameterProvision_Update or Nudm_ParameterProvision_Delete Request message.</w:t>
      </w:r>
    </w:p>
    <w:p w14:paraId="1FF053FA" w14:textId="77777777" w:rsidR="00B84A21" w:rsidRPr="00E525C6" w:rsidRDefault="00B84A21" w:rsidP="00B84A21">
      <w:pPr>
        <w:pStyle w:val="B1"/>
      </w:pPr>
      <w:r w:rsidRPr="00E525C6">
        <w:t>If the AF is not authorised to provision the parameters, then the NEF continues in step 4 indicating the reason to failure in Nnef_ParameterProvision_Create/Update Response message.</w:t>
      </w:r>
    </w:p>
    <w:p w14:paraId="5E2C2F45" w14:textId="77777777" w:rsidR="00B84A21" w:rsidRPr="00E525C6" w:rsidRDefault="00B84A21" w:rsidP="00B84A21">
      <w:pPr>
        <w:pStyle w:val="B1"/>
      </w:pPr>
      <w:r w:rsidRPr="00E525C6">
        <w:t>3.</w:t>
      </w:r>
      <w:r w:rsidRPr="00E525C6">
        <w:tab/>
        <w:t>UDM responds the request with Nudm_ParameterProvision_Create/Update Response. If the procedure failed, the cause value indicates the reason.</w:t>
      </w:r>
    </w:p>
    <w:p w14:paraId="5999ECFC" w14:textId="77777777" w:rsidR="00B84A21" w:rsidRPr="00E525C6" w:rsidRDefault="00B84A21" w:rsidP="00B84A21">
      <w:pPr>
        <w:pStyle w:val="B1"/>
      </w:pPr>
      <w:r w:rsidRPr="00E525C6">
        <w:t>4.</w:t>
      </w:r>
      <w:r w:rsidRPr="00E525C6">
        <w:tab/>
        <w:t>NEF responds the request with Nnef_ParameterProvision_Create/Update Response. If the procedure failed, the cause value indicates the reason.</w:t>
      </w:r>
    </w:p>
    <w:p w14:paraId="73976FB4" w14:textId="2DB1F3CE" w:rsidR="00E15760" w:rsidRPr="00E525C6" w:rsidRDefault="00E15760" w:rsidP="00B84A21">
      <w:pPr>
        <w:pStyle w:val="Heading4"/>
        <w:rPr>
          <w:rFonts w:eastAsia="DengXian"/>
        </w:rPr>
      </w:pPr>
      <w:bookmarkStart w:id="2706" w:name="_Toc117180557"/>
      <w:r w:rsidRPr="00E525C6">
        <w:rPr>
          <w:rFonts w:eastAsia="SimSun"/>
        </w:rPr>
        <w:t>6.29.2.2</w:t>
      </w:r>
      <w:r w:rsidR="00B84A21" w:rsidRPr="00E525C6">
        <w:tab/>
      </w:r>
      <w:r w:rsidRPr="00E525C6">
        <w:rPr>
          <w:rFonts w:eastAsia="SimSun"/>
        </w:rPr>
        <w:t>Procedure for 5GC exposing information to UE</w:t>
      </w:r>
      <w:bookmarkEnd w:id="2706"/>
    </w:p>
    <w:p w14:paraId="13A545A1" w14:textId="75991201" w:rsidR="00E15760" w:rsidRPr="00E525C6" w:rsidRDefault="00E15760" w:rsidP="00B84A21">
      <w:pPr>
        <w:rPr>
          <w:rFonts w:eastAsia="SimSun"/>
        </w:rPr>
      </w:pPr>
      <w:r w:rsidRPr="00E525C6">
        <w:rPr>
          <w:rFonts w:eastAsia="SimSun"/>
        </w:rPr>
        <w:t>F</w:t>
      </w:r>
      <w:r w:rsidRPr="00E525C6">
        <w:rPr>
          <w:rFonts w:eastAsia="SimSun" w:hint="eastAsia"/>
        </w:rPr>
        <w:t>igure</w:t>
      </w:r>
      <w:r w:rsidRPr="00E525C6">
        <w:rPr>
          <w:rFonts w:eastAsia="SimSun"/>
        </w:rPr>
        <w:t xml:space="preserve"> 6.</w:t>
      </w:r>
      <w:r w:rsidR="007B056F" w:rsidRPr="00E525C6">
        <w:rPr>
          <w:rFonts w:eastAsia="SimSun"/>
        </w:rPr>
        <w:t>29</w:t>
      </w:r>
      <w:r w:rsidRPr="00E525C6">
        <w:rPr>
          <w:rFonts w:eastAsia="SimSun"/>
        </w:rPr>
        <w:t xml:space="preserve">.2-2 illustrates the procedure for 5GC determining </w:t>
      </w:r>
      <w:r w:rsidRPr="00E525C6">
        <w:rPr>
          <w:rFonts w:eastAsia="SimSun"/>
          <w:b/>
          <w:i/>
        </w:rPr>
        <w:t>recommended service transmission time duration</w:t>
      </w:r>
      <w:r w:rsidRPr="00E525C6">
        <w:rPr>
          <w:rFonts w:eastAsia="SimSun"/>
        </w:rPr>
        <w:t xml:space="preserve"> and exposing it to UE.</w:t>
      </w:r>
    </w:p>
    <w:p w14:paraId="466CE111" w14:textId="77777777" w:rsidR="00E15760" w:rsidRPr="00E525C6" w:rsidRDefault="00E15760" w:rsidP="00B84A21">
      <w:pPr>
        <w:pStyle w:val="TH"/>
      </w:pPr>
      <w:r w:rsidRPr="00E525C6">
        <w:object w:dxaOrig="10730" w:dyaOrig="7481" w14:anchorId="5EEA2776">
          <v:shape id="_x0000_i1077" type="#_x0000_t75" style="width:378pt;height:264pt" o:ole="">
            <v:imagedata r:id="rId118" o:title="" cropbottom="14559f" cropright="15565f"/>
          </v:shape>
          <o:OLEObject Type="Embed" ProgID="Visio.Drawing.15" ShapeID="_x0000_i1077" DrawAspect="Content" ObjectID="_1727797123" r:id="rId119"/>
        </w:object>
      </w:r>
    </w:p>
    <w:p w14:paraId="5A033020" w14:textId="75274E04" w:rsidR="00E15760" w:rsidRPr="00E525C6" w:rsidRDefault="00E15760" w:rsidP="00B84A21">
      <w:pPr>
        <w:pStyle w:val="TF"/>
      </w:pPr>
      <w:r w:rsidRPr="00E525C6">
        <w:t>Figure 6.</w:t>
      </w:r>
      <w:r w:rsidR="007B056F" w:rsidRPr="00E525C6">
        <w:t>29</w:t>
      </w:r>
      <w:r w:rsidRPr="00E525C6">
        <w:t>.2-2: Procedures for 5GC exposing information to UE</w:t>
      </w:r>
    </w:p>
    <w:p w14:paraId="0AA2D511" w14:textId="77777777" w:rsidR="00B84A21" w:rsidRPr="00E525C6" w:rsidRDefault="00B84A21" w:rsidP="00B84A21">
      <w:pPr>
        <w:pStyle w:val="B1"/>
      </w:pPr>
      <w:r w:rsidRPr="00E525C6">
        <w:t>1.</w:t>
      </w:r>
      <w:r w:rsidRPr="00E525C6">
        <w:tab/>
        <w:t>The PDU session between UE and AI/ML application server has been established and SMF subscribes to be notified when the subscriber data for the UE is changed from UDM. If UE has ability to perform AI/ML service, it will indicate to request AI/ML service notification.</w:t>
      </w:r>
    </w:p>
    <w:p w14:paraId="07BDD80A" w14:textId="77777777" w:rsidR="00B84A21" w:rsidRPr="00E525C6" w:rsidRDefault="00B84A21" w:rsidP="00B84A21">
      <w:pPr>
        <w:pStyle w:val="B1"/>
      </w:pPr>
      <w:r w:rsidRPr="00E525C6">
        <w:t>2.</w:t>
      </w:r>
      <w:r w:rsidRPr="00E525C6">
        <w:tab/>
        <w:t>When the subscriber data is changed by the procedure as 6.29.2.1, the UDM notify SMF in a Nudm_SDM_Notification including AI/ML task related parameters (UE ID or UE group ID, AI/ML application identifier, AI/ML task identifier, AI/ML task duration, AI/ML task valid time).</w:t>
      </w:r>
    </w:p>
    <w:p w14:paraId="2B9435F7" w14:textId="77777777" w:rsidR="00B84A21" w:rsidRPr="00E525C6" w:rsidRDefault="00B84A21" w:rsidP="00B84A21">
      <w:pPr>
        <w:pStyle w:val="B1"/>
      </w:pPr>
      <w:r w:rsidRPr="00E525C6">
        <w:t>3.</w:t>
      </w:r>
      <w:r w:rsidRPr="00E525C6">
        <w:tab/>
        <w:t>The SMF considers AI/ML task related parameters and requests analytics (Network Performance, NF load information, Service Experience, UE communication) from NWDAF by setting time when analytics information is needed within the AI/ML task valid time.</w:t>
      </w:r>
    </w:p>
    <w:p w14:paraId="0D50BDF6" w14:textId="0DE0FC93" w:rsidR="00B84A21" w:rsidRPr="00E525C6" w:rsidRDefault="00B84A21" w:rsidP="00B84A21">
      <w:pPr>
        <w:pStyle w:val="B1"/>
      </w:pPr>
      <w:r w:rsidRPr="00E525C6">
        <w:t>4.</w:t>
      </w:r>
      <w:r w:rsidRPr="00E525C6">
        <w:tab/>
        <w:t xml:space="preserve">The NWDAF collects input data and derives analytics output as </w:t>
      </w:r>
      <w:r w:rsidR="00C8558A" w:rsidRPr="00E525C6">
        <w:t>TS</w:t>
      </w:r>
      <w:r w:rsidR="00C8558A">
        <w:t> </w:t>
      </w:r>
      <w:r w:rsidR="00C8558A" w:rsidRPr="00E525C6">
        <w:t>23.288</w:t>
      </w:r>
      <w:r w:rsidR="00C8558A">
        <w:t> </w:t>
      </w:r>
      <w:r w:rsidR="00C8558A" w:rsidRPr="00E525C6">
        <w:t>[</w:t>
      </w:r>
      <w:r w:rsidRPr="00E525C6">
        <w:t>6].</w:t>
      </w:r>
    </w:p>
    <w:p w14:paraId="6A1469CB" w14:textId="77777777" w:rsidR="00B84A21" w:rsidRPr="00E525C6" w:rsidRDefault="00B84A21" w:rsidP="00B84A21">
      <w:pPr>
        <w:pStyle w:val="B1"/>
      </w:pPr>
      <w:r w:rsidRPr="00E525C6">
        <w:t>5.</w:t>
      </w:r>
      <w:r w:rsidRPr="00E525C6">
        <w:tab/>
        <w:t>The NWDAF sends the output to the SMF.</w:t>
      </w:r>
    </w:p>
    <w:p w14:paraId="0E8BFA8B" w14:textId="77777777" w:rsidR="00B84A21" w:rsidRPr="00E525C6" w:rsidRDefault="00B84A21" w:rsidP="00B84A21">
      <w:pPr>
        <w:pStyle w:val="B1"/>
      </w:pPr>
      <w:r w:rsidRPr="00E525C6">
        <w:t>6.</w:t>
      </w:r>
      <w:r w:rsidRPr="00E525C6">
        <w:tab/>
        <w:t>The SMF considers the output of analytics, AI/ML task duration, AI/ML task valid time and operator configuration to determine recommended service transmission time duration.</w:t>
      </w:r>
    </w:p>
    <w:p w14:paraId="1B8AC8B5" w14:textId="77777777" w:rsidR="00B84A21" w:rsidRPr="00E525C6" w:rsidRDefault="00B84A21" w:rsidP="00B84A21">
      <w:pPr>
        <w:pStyle w:val="B1"/>
      </w:pPr>
      <w:r w:rsidRPr="00E525C6">
        <w:t>7.</w:t>
      </w:r>
      <w:r w:rsidRPr="00E525C6">
        <w:tab/>
        <w:t>The SMF sends the AI/ML service notification including AI/ML application identifier, AI/ML task identifier and recommended service transmission time duration to UE by NAS layer.</w:t>
      </w:r>
    </w:p>
    <w:p w14:paraId="33556BE1" w14:textId="77777777" w:rsidR="00B84A21" w:rsidRDefault="00B84A21" w:rsidP="00B84A21">
      <w:pPr>
        <w:pStyle w:val="B1"/>
      </w:pPr>
      <w:r w:rsidRPr="00E525C6">
        <w:t>8.</w:t>
      </w:r>
      <w:r w:rsidRPr="00E525C6">
        <w:tab/>
        <w:t>UE may perform AI/ML task during the recommended service transmission time duration by using existing PDU session or establishing a new PDU session.</w:t>
      </w:r>
    </w:p>
    <w:p w14:paraId="0ED80B6F" w14:textId="77777777" w:rsidR="00B400E8" w:rsidRPr="00E525C6" w:rsidRDefault="00B400E8" w:rsidP="00B400E8">
      <w:pPr>
        <w:pStyle w:val="Heading4"/>
        <w:rPr>
          <w:rFonts w:eastAsia="DengXian"/>
          <w:lang w:eastAsia="zh-CN"/>
        </w:rPr>
      </w:pPr>
      <w:bookmarkStart w:id="2707" w:name="_Toc117180558"/>
      <w:r w:rsidRPr="00E525C6">
        <w:t>6.29.2.</w:t>
      </w:r>
      <w:r>
        <w:rPr>
          <w:rFonts w:hint="eastAsia"/>
          <w:lang w:eastAsia="zh-CN"/>
        </w:rPr>
        <w:t>3</w:t>
      </w:r>
      <w:r w:rsidRPr="00E525C6">
        <w:tab/>
        <w:t>Procedure for 5GC exposing information to UE</w:t>
      </w:r>
      <w:r>
        <w:rPr>
          <w:rFonts w:hint="eastAsia"/>
          <w:lang w:eastAsia="zh-CN"/>
        </w:rPr>
        <w:t xml:space="preserve"> via UE policy</w:t>
      </w:r>
      <w:bookmarkEnd w:id="2707"/>
    </w:p>
    <w:p w14:paraId="113B69B5" w14:textId="77777777" w:rsidR="00B400E8" w:rsidRPr="00E525C6" w:rsidRDefault="00B400E8" w:rsidP="00B400E8">
      <w:r>
        <w:rPr>
          <w:rFonts w:hint="eastAsia"/>
          <w:lang w:eastAsia="zh-CN"/>
        </w:rPr>
        <w:t>T</w:t>
      </w:r>
      <w:r w:rsidRPr="00E525C6">
        <w:t xml:space="preserve">he procedure for </w:t>
      </w:r>
      <w:r w:rsidRPr="008F1161">
        <w:t>5GC e</w:t>
      </w:r>
      <w:r>
        <w:t>xposing information to UE</w:t>
      </w:r>
      <w:r>
        <w:rPr>
          <w:rFonts w:hint="eastAsia"/>
          <w:lang w:eastAsia="zh-CN"/>
        </w:rPr>
        <w:t xml:space="preserve"> for Application AI/ML operation </w:t>
      </w:r>
      <w:r w:rsidRPr="008F1161">
        <w:t xml:space="preserve">via UE policy </w:t>
      </w:r>
      <w:r>
        <w:rPr>
          <w:rFonts w:hint="eastAsia"/>
          <w:lang w:eastAsia="zh-CN"/>
        </w:rPr>
        <w:t xml:space="preserve">is depicted in </w:t>
      </w:r>
      <w:r w:rsidRPr="00E525C6">
        <w:t>F</w:t>
      </w:r>
      <w:r w:rsidRPr="00E525C6">
        <w:rPr>
          <w:rFonts w:hint="eastAsia"/>
        </w:rPr>
        <w:t>igure</w:t>
      </w:r>
      <w:r w:rsidRPr="00E525C6">
        <w:t xml:space="preserve"> 6.29.2-</w:t>
      </w:r>
      <w:r>
        <w:rPr>
          <w:rFonts w:hint="eastAsia"/>
          <w:lang w:eastAsia="zh-CN"/>
        </w:rPr>
        <w:t>3.</w:t>
      </w:r>
    </w:p>
    <w:p w14:paraId="1FB5E254" w14:textId="77777777" w:rsidR="00B400E8" w:rsidRDefault="00B400E8" w:rsidP="00B400E8">
      <w:pPr>
        <w:pStyle w:val="TH"/>
      </w:pPr>
      <w:r w:rsidRPr="00F151F4">
        <w:object w:dxaOrig="10054" w:dyaOrig="9235" w14:anchorId="118DFAB7">
          <v:shape id="_x0000_i1078" type="#_x0000_t75" style="width:348.55pt;height:282pt" o:ole="">
            <v:imagedata r:id="rId120" o:title="" cropbottom="8047f"/>
          </v:shape>
          <o:OLEObject Type="Embed" ProgID="Visio.Drawing.11" ShapeID="_x0000_i1078" DrawAspect="Content" ObjectID="_1727797124" r:id="rId121"/>
        </w:object>
      </w:r>
    </w:p>
    <w:p w14:paraId="1FB8742E" w14:textId="77777777" w:rsidR="00B400E8" w:rsidRPr="00E525C6" w:rsidRDefault="00B400E8" w:rsidP="00B400E8">
      <w:pPr>
        <w:pStyle w:val="TF"/>
        <w:rPr>
          <w:lang w:eastAsia="zh-CN"/>
        </w:rPr>
      </w:pPr>
      <w:r w:rsidRPr="00E525C6">
        <w:t>Figure 6.29.2-</w:t>
      </w:r>
      <w:r>
        <w:rPr>
          <w:rFonts w:hint="eastAsia"/>
          <w:lang w:eastAsia="zh-CN"/>
        </w:rPr>
        <w:t>3</w:t>
      </w:r>
      <w:r w:rsidRPr="00E525C6">
        <w:t>: Procedures for 5GC exposing information to UE</w:t>
      </w:r>
      <w:r>
        <w:rPr>
          <w:rFonts w:hint="eastAsia"/>
          <w:lang w:eastAsia="zh-CN"/>
        </w:rPr>
        <w:t xml:space="preserve"> via UE policy</w:t>
      </w:r>
    </w:p>
    <w:p w14:paraId="0BB8CEDA" w14:textId="77777777" w:rsidR="00364F31" w:rsidRDefault="00364F31" w:rsidP="00364F31">
      <w:pPr>
        <w:pStyle w:val="B1"/>
        <w:rPr>
          <w:lang w:eastAsia="zh-CN"/>
        </w:rPr>
      </w:pPr>
      <w:r>
        <w:rPr>
          <w:lang w:eastAsia="zh-CN"/>
        </w:rPr>
        <w:t>1.</w:t>
      </w:r>
      <w:r>
        <w:rPr>
          <w:lang w:eastAsia="zh-CN"/>
        </w:rPr>
        <w:tab/>
        <w:t>The PCF sends an Analytics request/subscribe (Analytics ID = Service Experience, Target of Analytics Reporting = UE ID or UE Group ID or any UE, Analytics Filter Information (Application ID, S-NSSAI, DNN, Area of Interest, RAT type(s)), Analytics Reporting Information) to NWDAF by invoking a Nnwdaf_AnalyticsInfo_Request or a Nnwdaf_AnalyticsSubscription_Subscribe.</w:t>
      </w:r>
    </w:p>
    <w:p w14:paraId="3793A560" w14:textId="77777777" w:rsidR="00364F31" w:rsidRDefault="00364F31" w:rsidP="00364F31">
      <w:pPr>
        <w:pStyle w:val="B1"/>
        <w:rPr>
          <w:lang w:eastAsia="zh-CN"/>
        </w:rPr>
      </w:pPr>
      <w:r>
        <w:rPr>
          <w:lang w:eastAsia="zh-CN"/>
        </w:rPr>
        <w:tab/>
        <w:t>The PCF may decide to send the analytics request/subscribe message based on local configuration (e.g. specific S-NSSAI and/or DNN for Application AI/ML operation traffic), AF request (e.g. AF request for Application AI/ML operation traffic monitoring which contains the Application ID and may also contain other information (e.g. UE ID or a list of UE IDs)) or triggers from other 5GC NFs (e.g. notifications from the UDM/UDR on Application AI/ML operation traffic related data change).</w:t>
      </w:r>
    </w:p>
    <w:p w14:paraId="1DA34B5D" w14:textId="39C17136" w:rsidR="00B400E8" w:rsidRPr="00183E3B" w:rsidRDefault="00B400E8" w:rsidP="00B400E8">
      <w:pPr>
        <w:pStyle w:val="NO"/>
        <w:rPr>
          <w:lang w:eastAsia="zh-CN"/>
        </w:rPr>
      </w:pPr>
      <w:r>
        <w:rPr>
          <w:rFonts w:hint="eastAsia"/>
          <w:lang w:eastAsia="zh-CN"/>
        </w:rPr>
        <w:t>NOTE</w:t>
      </w:r>
      <w:r>
        <w:t> </w:t>
      </w:r>
      <w:r>
        <w:rPr>
          <w:rFonts w:hint="eastAsia"/>
          <w:lang w:eastAsia="zh-CN"/>
        </w:rPr>
        <w:t>1:</w:t>
      </w:r>
      <w:r>
        <w:rPr>
          <w:rFonts w:hint="eastAsia"/>
          <w:lang w:eastAsia="zh-CN"/>
        </w:rPr>
        <w:tab/>
        <w:t xml:space="preserve">Other network </w:t>
      </w:r>
      <w:r w:rsidRPr="00E525C6">
        <w:t xml:space="preserve">analytics </w:t>
      </w:r>
      <w:r>
        <w:rPr>
          <w:rFonts w:hint="eastAsia"/>
          <w:lang w:eastAsia="zh-CN"/>
        </w:rPr>
        <w:t xml:space="preserve">(e.g. </w:t>
      </w:r>
      <w:r w:rsidRPr="00E525C6">
        <w:rPr>
          <w:rFonts w:hint="eastAsia"/>
        </w:rPr>
        <w:t xml:space="preserve">UE </w:t>
      </w:r>
      <w:r>
        <w:rPr>
          <w:rFonts w:hint="eastAsia"/>
          <w:lang w:eastAsia="zh-CN"/>
        </w:rPr>
        <w:t>C</w:t>
      </w:r>
      <w:r w:rsidRPr="00E525C6">
        <w:rPr>
          <w:rFonts w:hint="eastAsia"/>
        </w:rPr>
        <w:t>ommunication</w:t>
      </w:r>
      <w:r>
        <w:rPr>
          <w:rFonts w:hint="eastAsia"/>
          <w:lang w:eastAsia="zh-CN"/>
        </w:rPr>
        <w:t xml:space="preserve">, </w:t>
      </w:r>
      <w:r w:rsidRPr="00E525C6">
        <w:t>Network Performance</w:t>
      </w:r>
      <w:r>
        <w:rPr>
          <w:rFonts w:hint="eastAsia"/>
          <w:lang w:eastAsia="zh-CN"/>
        </w:rPr>
        <w:t xml:space="preserve">) </w:t>
      </w:r>
      <w:r w:rsidRPr="00E525C6">
        <w:t xml:space="preserve">can </w:t>
      </w:r>
      <w:r>
        <w:rPr>
          <w:rFonts w:hint="eastAsia"/>
          <w:lang w:eastAsia="zh-CN"/>
        </w:rPr>
        <w:t xml:space="preserve">also </w:t>
      </w:r>
      <w:r w:rsidRPr="00E525C6">
        <w:t xml:space="preserve">be requested from </w:t>
      </w:r>
      <w:r>
        <w:rPr>
          <w:rFonts w:hint="eastAsia"/>
          <w:lang w:eastAsia="zh-CN"/>
        </w:rPr>
        <w:t xml:space="preserve">the </w:t>
      </w:r>
      <w:r w:rsidRPr="00E525C6">
        <w:t>NWDAF</w:t>
      </w:r>
      <w:r>
        <w:rPr>
          <w:rFonts w:hint="eastAsia"/>
          <w:lang w:eastAsia="zh-CN"/>
        </w:rPr>
        <w:t>, with the same enhancements to the input data and output analytics as described in the following steps.</w:t>
      </w:r>
    </w:p>
    <w:p w14:paraId="6C82F827" w14:textId="25F3D333" w:rsidR="00364F31" w:rsidRDefault="00364F31" w:rsidP="00364F31">
      <w:pPr>
        <w:pStyle w:val="B1"/>
        <w:rPr>
          <w:lang w:eastAsia="zh-CN"/>
        </w:rPr>
      </w:pPr>
      <w:r>
        <w:rPr>
          <w:lang w:eastAsia="zh-CN"/>
        </w:rPr>
        <w:t>2.</w:t>
      </w:r>
      <w:r>
        <w:rPr>
          <w:lang w:eastAsia="zh-CN"/>
        </w:rPr>
        <w:tab/>
        <w:t xml:space="preserve">NWDAF collects network data or service data from the UE, 5GC NF(s) (including the AF) and the OAM as specified in </w:t>
      </w:r>
      <w:r w:rsidR="00C8558A">
        <w:rPr>
          <w:lang w:eastAsia="zh-CN"/>
        </w:rPr>
        <w:t>TS 23.288 [</w:t>
      </w:r>
      <w:r>
        <w:rPr>
          <w:lang w:eastAsia="zh-CN"/>
        </w:rPr>
        <w:t>6].</w:t>
      </w:r>
    </w:p>
    <w:p w14:paraId="6DF705D0" w14:textId="1FAD0C2A" w:rsidR="00364F31" w:rsidRDefault="00364F31" w:rsidP="00364F31">
      <w:pPr>
        <w:pStyle w:val="B1"/>
        <w:rPr>
          <w:lang w:eastAsia="zh-CN"/>
        </w:rPr>
      </w:pPr>
      <w:r>
        <w:rPr>
          <w:lang w:eastAsia="zh-CN"/>
        </w:rPr>
        <w:tab/>
        <w:t xml:space="preserve">In addition to the existing input data as defined in </w:t>
      </w:r>
      <w:r w:rsidR="00C8558A">
        <w:rPr>
          <w:lang w:eastAsia="zh-CN"/>
        </w:rPr>
        <w:t>TS 23.288 [</w:t>
      </w:r>
      <w:r>
        <w:rPr>
          <w:lang w:eastAsia="zh-CN"/>
        </w:rPr>
        <w:t>6] for Service Experience analytics, the input data also includes AI information of the UE, which describes the Application AI/ML operation in the UE per application (e.g. whether AI/ML operation is enabled or not for the application, the Application AI/ML operation type) and can be collected from UE applications via the AF.</w:t>
      </w:r>
    </w:p>
    <w:p w14:paraId="77E2CC77" w14:textId="77777777" w:rsidR="00364F31" w:rsidRDefault="00364F31" w:rsidP="00364F31">
      <w:pPr>
        <w:pStyle w:val="B1"/>
        <w:rPr>
          <w:lang w:eastAsia="zh-CN"/>
        </w:rPr>
      </w:pPr>
      <w:r>
        <w:rPr>
          <w:lang w:eastAsia="zh-CN"/>
        </w:rPr>
        <w:t>3.</w:t>
      </w:r>
      <w:r>
        <w:rPr>
          <w:lang w:eastAsia="zh-CN"/>
        </w:rPr>
        <w:tab/>
        <w:t>Using these input data, the NWDAF derives the service experience analytics for the application.</w:t>
      </w:r>
    </w:p>
    <w:p w14:paraId="52C8A261" w14:textId="77777777" w:rsidR="00364F31" w:rsidRDefault="00364F31" w:rsidP="00364F31">
      <w:pPr>
        <w:pStyle w:val="B1"/>
        <w:rPr>
          <w:lang w:eastAsia="zh-CN"/>
        </w:rPr>
      </w:pPr>
      <w:r>
        <w:rPr>
          <w:lang w:eastAsia="zh-CN"/>
        </w:rPr>
        <w:t>4.</w:t>
      </w:r>
      <w:r>
        <w:rPr>
          <w:lang w:eastAsia="zh-CN"/>
        </w:rPr>
        <w:tab/>
        <w:t>The NWDAF provides the analytics information of the observed Service Experience to the PCF by means of either Nnwdaf_AnalyticsInfo_Request response or Nnwdaf_AnalyticsSubscription_Notify, depending on the service used in step 1.</w:t>
      </w:r>
    </w:p>
    <w:p w14:paraId="26A0C59B" w14:textId="5EFEF83A" w:rsidR="00364F31" w:rsidRDefault="00364F31" w:rsidP="00364F31">
      <w:pPr>
        <w:pStyle w:val="B1"/>
        <w:rPr>
          <w:lang w:eastAsia="zh-CN"/>
        </w:rPr>
      </w:pPr>
      <w:r>
        <w:rPr>
          <w:lang w:eastAsia="zh-CN"/>
        </w:rPr>
        <w:tab/>
        <w:t xml:space="preserve">In addition to the existing output analytics as defined in </w:t>
      </w:r>
      <w:r w:rsidR="00C8558A">
        <w:rPr>
          <w:lang w:eastAsia="zh-CN"/>
        </w:rPr>
        <w:t>TS 23.288 [</w:t>
      </w:r>
      <w:r>
        <w:rPr>
          <w:lang w:eastAsia="zh-CN"/>
        </w:rPr>
        <w:t>6] for Service Experience analytics, the output analytics also includes AI information of the UE, which describes the Application AI/ML operation in the UE per application. The output analytics (i.e. statistics and/or predictions information) are about the Service Experience of the UE per application when the Application AI/ML operations apply.</w:t>
      </w:r>
    </w:p>
    <w:p w14:paraId="2711ACF7" w14:textId="77777777" w:rsidR="00364F31" w:rsidRDefault="00364F31" w:rsidP="00364F31">
      <w:pPr>
        <w:pStyle w:val="B1"/>
        <w:rPr>
          <w:lang w:eastAsia="zh-CN"/>
        </w:rPr>
      </w:pPr>
      <w:r>
        <w:rPr>
          <w:lang w:eastAsia="zh-CN"/>
        </w:rPr>
        <w:t>5.</w:t>
      </w:r>
      <w:r>
        <w:rPr>
          <w:lang w:eastAsia="zh-CN"/>
        </w:rPr>
        <w:tab/>
        <w:t>The PCF decides on UE policy with regards to the Application AI/ML operations, based on AF request and/or the output analytics if available, which may include:</w:t>
      </w:r>
    </w:p>
    <w:p w14:paraId="7F48B0EA" w14:textId="77777777" w:rsidR="00B400E8" w:rsidRDefault="00B400E8" w:rsidP="00B400E8">
      <w:pPr>
        <w:pStyle w:val="B2"/>
        <w:rPr>
          <w:lang w:eastAsia="zh-CN"/>
        </w:rPr>
      </w:pPr>
      <w:r>
        <w:rPr>
          <w:rFonts w:hint="eastAsia"/>
          <w:lang w:eastAsia="zh-CN"/>
        </w:rPr>
        <w:lastRenderedPageBreak/>
        <w:t>-</w:t>
      </w:r>
      <w:r>
        <w:rPr>
          <w:rFonts w:hint="eastAsia"/>
          <w:lang w:eastAsia="zh-CN"/>
        </w:rPr>
        <w:tab/>
        <w:t xml:space="preserve">recommended </w:t>
      </w:r>
      <w:r w:rsidRPr="007938D1">
        <w:rPr>
          <w:lang w:eastAsia="zh-CN"/>
        </w:rPr>
        <w:t>Time Window</w:t>
      </w:r>
      <w:r>
        <w:rPr>
          <w:rFonts w:hint="eastAsia"/>
          <w:lang w:eastAsia="zh-CN"/>
        </w:rPr>
        <w:t xml:space="preserve"> and/or </w:t>
      </w:r>
      <w:r w:rsidRPr="007938D1">
        <w:rPr>
          <w:lang w:eastAsia="zh-CN"/>
        </w:rPr>
        <w:t>Location Criteria</w:t>
      </w:r>
      <w:r>
        <w:rPr>
          <w:rFonts w:hint="eastAsia"/>
          <w:lang w:eastAsia="zh-CN"/>
        </w:rPr>
        <w:t xml:space="preserve"> for the UE to apply the Application AI/ML operation and transmit the Application AI/ML traffic</w:t>
      </w:r>
      <w:r w:rsidRPr="00984C5C">
        <w:rPr>
          <w:rFonts w:hint="eastAsia"/>
          <w:lang w:eastAsia="zh-CN"/>
        </w:rPr>
        <w:t xml:space="preserve"> </w:t>
      </w:r>
      <w:r>
        <w:rPr>
          <w:rFonts w:hint="eastAsia"/>
          <w:lang w:eastAsia="zh-CN"/>
        </w:rPr>
        <w:t>per Application. This can be indicated via the URSP rules.</w:t>
      </w:r>
    </w:p>
    <w:p w14:paraId="22B800EA" w14:textId="77777777" w:rsidR="00B400E8" w:rsidRDefault="00B400E8" w:rsidP="00B400E8">
      <w:pPr>
        <w:pStyle w:val="B2"/>
        <w:rPr>
          <w:lang w:eastAsia="zh-CN"/>
        </w:rPr>
      </w:pPr>
      <w:r>
        <w:rPr>
          <w:rFonts w:hint="eastAsia"/>
          <w:lang w:eastAsia="zh-CN"/>
        </w:rPr>
        <w:t>-</w:t>
      </w:r>
      <w:r>
        <w:rPr>
          <w:rFonts w:hint="eastAsia"/>
          <w:lang w:eastAsia="zh-CN"/>
        </w:rPr>
        <w:tab/>
        <w:t>whether the Application AI/ML operation(s) is/are recommended for the application(s) in the UE.</w:t>
      </w:r>
    </w:p>
    <w:p w14:paraId="0807C6E3" w14:textId="77777777" w:rsidR="00B400E8" w:rsidRDefault="00B400E8" w:rsidP="00B400E8">
      <w:pPr>
        <w:pStyle w:val="B2"/>
        <w:rPr>
          <w:lang w:eastAsia="zh-CN"/>
        </w:rPr>
      </w:pPr>
      <w:r>
        <w:rPr>
          <w:rFonts w:hint="eastAsia"/>
          <w:lang w:eastAsia="zh-CN"/>
        </w:rPr>
        <w:t>-</w:t>
      </w:r>
      <w:r>
        <w:rPr>
          <w:rFonts w:hint="eastAsia"/>
          <w:lang w:eastAsia="zh-CN"/>
        </w:rPr>
        <w:tab/>
        <w:t>whether the Application AI/ML operation type(s) is/are recommended for the application(s) in the UE.</w:t>
      </w:r>
    </w:p>
    <w:p w14:paraId="2D659695" w14:textId="77777777" w:rsidR="00B400E8" w:rsidRPr="00183E3B" w:rsidRDefault="00B400E8" w:rsidP="00B400E8">
      <w:pPr>
        <w:pStyle w:val="NO"/>
        <w:rPr>
          <w:lang w:eastAsia="zh-CN"/>
        </w:rPr>
      </w:pPr>
      <w:r>
        <w:rPr>
          <w:rFonts w:hint="eastAsia"/>
          <w:lang w:eastAsia="zh-CN"/>
        </w:rPr>
        <w:t>NOTE</w:t>
      </w:r>
      <w:r>
        <w:t> </w:t>
      </w:r>
      <w:r>
        <w:rPr>
          <w:rFonts w:hint="eastAsia"/>
          <w:lang w:eastAsia="zh-CN"/>
        </w:rPr>
        <w:t>2:</w:t>
      </w:r>
      <w:r>
        <w:rPr>
          <w:rFonts w:hint="eastAsia"/>
          <w:lang w:eastAsia="zh-CN"/>
        </w:rPr>
        <w:tab/>
        <w:t>Based on the conclusion of the study, if the network is not aware of the Application AI/ML operation type(s), the Application AI/ML operation type(s) will not be provided in step 2 and step 5.</w:t>
      </w:r>
    </w:p>
    <w:p w14:paraId="2D4E9ABC" w14:textId="77777777" w:rsidR="00B400E8" w:rsidRDefault="00B400E8" w:rsidP="00B400E8">
      <w:pPr>
        <w:pStyle w:val="NO"/>
        <w:rPr>
          <w:lang w:eastAsia="zh-CN"/>
        </w:rPr>
      </w:pPr>
      <w:r>
        <w:rPr>
          <w:rFonts w:hint="eastAsia"/>
          <w:lang w:eastAsia="zh-CN"/>
        </w:rPr>
        <w:t>NOTE</w:t>
      </w:r>
      <w:r>
        <w:t> </w:t>
      </w:r>
      <w:r>
        <w:rPr>
          <w:rFonts w:hint="eastAsia"/>
          <w:lang w:eastAsia="zh-CN"/>
        </w:rPr>
        <w:t>3:</w:t>
      </w:r>
      <w:r>
        <w:rPr>
          <w:rFonts w:hint="eastAsia"/>
          <w:lang w:eastAsia="zh-CN"/>
        </w:rPr>
        <w:tab/>
        <w:t>Whether the above UE policy is indicated in the URSP or in a new type of UE policy is to be decided during the normative phase.</w:t>
      </w:r>
    </w:p>
    <w:p w14:paraId="3B92F883" w14:textId="6ED9BC67" w:rsidR="00B400E8" w:rsidRPr="00EC60E0" w:rsidRDefault="00B400E8" w:rsidP="00B400E8">
      <w:pPr>
        <w:pStyle w:val="EditorsNote"/>
        <w:rPr>
          <w:lang w:eastAsia="zh-CN"/>
        </w:rPr>
      </w:pPr>
      <w:r>
        <w:rPr>
          <w:rFonts w:hint="eastAsia"/>
          <w:lang w:eastAsia="zh-CN"/>
        </w:rPr>
        <w:t>Editor</w:t>
      </w:r>
      <w:r w:rsidR="00DA6550">
        <w:rPr>
          <w:lang w:eastAsia="zh-CN"/>
        </w:rPr>
        <w:t>'</w:t>
      </w:r>
      <w:r>
        <w:rPr>
          <w:rFonts w:hint="eastAsia"/>
          <w:lang w:eastAsia="zh-CN"/>
        </w:rPr>
        <w:t>s note:</w:t>
      </w:r>
      <w:r>
        <w:rPr>
          <w:rFonts w:hint="eastAsia"/>
          <w:lang w:eastAsia="zh-CN"/>
        </w:rPr>
        <w:tab/>
        <w:t>How the parameters are passed to UE application layer is FFS. The exact parameters are to be decided during conclusion.</w:t>
      </w:r>
    </w:p>
    <w:p w14:paraId="5F6637C5" w14:textId="77777777" w:rsidR="00364F31" w:rsidRDefault="00364F31" w:rsidP="00364F31">
      <w:pPr>
        <w:pStyle w:val="B1"/>
      </w:pPr>
      <w:r>
        <w:t>6.</w:t>
      </w:r>
      <w:r>
        <w:tab/>
        <w:t>The PCF delivers the UE policy to the UE via the AMF.</w:t>
      </w:r>
    </w:p>
    <w:p w14:paraId="2B9F2C22" w14:textId="77777777" w:rsidR="00364F31" w:rsidRDefault="00364F31" w:rsidP="00364F31">
      <w:pPr>
        <w:pStyle w:val="B1"/>
      </w:pPr>
      <w:r>
        <w:t>7.</w:t>
      </w:r>
      <w:r>
        <w:tab/>
        <w:t>The UE applies the UE policy received in step 5, i.e. performing Application AI/ML operation(s) for the application(s) accordingly.</w:t>
      </w:r>
    </w:p>
    <w:p w14:paraId="1F2EC524" w14:textId="0574D9FD" w:rsidR="00B84A21" w:rsidRPr="00E525C6" w:rsidRDefault="00B84A21" w:rsidP="00B84A21">
      <w:pPr>
        <w:pStyle w:val="Heading3"/>
        <w:rPr>
          <w:rFonts w:eastAsia="DengXian"/>
        </w:rPr>
      </w:pPr>
      <w:bookmarkStart w:id="2708" w:name="_Toc117180559"/>
      <w:r w:rsidRPr="00E525C6">
        <w:rPr>
          <w:rFonts w:eastAsia="SimSun"/>
        </w:rPr>
        <w:t>6.29.</w:t>
      </w:r>
      <w:r w:rsidRPr="00E525C6">
        <w:t>3</w:t>
      </w:r>
      <w:r w:rsidRPr="00E525C6">
        <w:tab/>
        <w:t>Impacts on Existing Nodes and Functionality</w:t>
      </w:r>
      <w:bookmarkEnd w:id="2708"/>
    </w:p>
    <w:p w14:paraId="77992552" w14:textId="2CB15B7A" w:rsidR="00E15760" w:rsidRPr="00E525C6" w:rsidRDefault="00E15760" w:rsidP="00B84A21">
      <w:r w:rsidRPr="00E525C6">
        <w:rPr>
          <w:rFonts w:eastAsia="SimSun" w:hint="eastAsia"/>
        </w:rPr>
        <w:t>A</w:t>
      </w:r>
      <w:r w:rsidRPr="00E525C6">
        <w:rPr>
          <w:rFonts w:eastAsia="SimSun"/>
        </w:rPr>
        <w:t>F:</w:t>
      </w:r>
    </w:p>
    <w:p w14:paraId="347DAB1A" w14:textId="77777777" w:rsidR="00B84A21" w:rsidRPr="00E525C6" w:rsidRDefault="00B84A21" w:rsidP="00B84A21">
      <w:pPr>
        <w:pStyle w:val="B1"/>
      </w:pPr>
      <w:r w:rsidRPr="00E525C6">
        <w:t>-</w:t>
      </w:r>
      <w:r w:rsidRPr="00E525C6">
        <w:tab/>
        <w:t>Support on provisioning AI/ML based service information to 5GC.</w:t>
      </w:r>
    </w:p>
    <w:p w14:paraId="7BF93026" w14:textId="77777777" w:rsidR="00B84A21" w:rsidRPr="00E525C6" w:rsidRDefault="00B84A21" w:rsidP="00B84A21">
      <w:r w:rsidRPr="00E525C6">
        <w:t>UDM:</w:t>
      </w:r>
    </w:p>
    <w:p w14:paraId="5765CC5F" w14:textId="77777777" w:rsidR="00B84A21" w:rsidRPr="00E525C6" w:rsidRDefault="00B84A21" w:rsidP="00B84A21">
      <w:pPr>
        <w:pStyle w:val="B1"/>
      </w:pPr>
      <w:r w:rsidRPr="00E525C6">
        <w:t>-</w:t>
      </w:r>
      <w:r w:rsidRPr="00E525C6">
        <w:tab/>
        <w:t>Support on modifying AI/ML related subscriber data by AF.</w:t>
      </w:r>
    </w:p>
    <w:p w14:paraId="73BB987E" w14:textId="77777777" w:rsidR="00B84A21" w:rsidRPr="00E525C6" w:rsidRDefault="00B84A21" w:rsidP="00B84A21">
      <w:pPr>
        <w:pStyle w:val="B1"/>
      </w:pPr>
      <w:r w:rsidRPr="00E525C6">
        <w:t>-</w:t>
      </w:r>
      <w:r w:rsidRPr="00E525C6">
        <w:tab/>
        <w:t>Support on notifying AI/ML related subscriber data to SMF.</w:t>
      </w:r>
    </w:p>
    <w:p w14:paraId="48E60175" w14:textId="77777777" w:rsidR="00B84A21" w:rsidRPr="00E525C6" w:rsidRDefault="00B84A21" w:rsidP="00B84A21">
      <w:r w:rsidRPr="00E525C6">
        <w:t>SMF:</w:t>
      </w:r>
    </w:p>
    <w:p w14:paraId="1719A3DD" w14:textId="77777777" w:rsidR="00B84A21" w:rsidRPr="00E525C6" w:rsidRDefault="00B84A21" w:rsidP="00B84A21">
      <w:pPr>
        <w:pStyle w:val="B1"/>
      </w:pPr>
      <w:r w:rsidRPr="00E525C6">
        <w:t>-</w:t>
      </w:r>
      <w:r w:rsidRPr="00E525C6">
        <w:tab/>
        <w:t>Support on determining recommended service transmission time duration by getting notification form UDM and requesting analytics from NWDAF.</w:t>
      </w:r>
    </w:p>
    <w:p w14:paraId="77359C86" w14:textId="77777777" w:rsidR="00B84A21" w:rsidRPr="00E525C6" w:rsidRDefault="00B84A21" w:rsidP="00B84A21">
      <w:pPr>
        <w:pStyle w:val="B1"/>
      </w:pPr>
      <w:r w:rsidRPr="00E525C6">
        <w:t>-</w:t>
      </w:r>
      <w:r w:rsidRPr="00E525C6">
        <w:tab/>
        <w:t>Support on sending AI/ML service notification to UE.</w:t>
      </w:r>
    </w:p>
    <w:p w14:paraId="6EDC01F4" w14:textId="77777777" w:rsidR="00B84A21" w:rsidRPr="00E525C6" w:rsidRDefault="00B84A21" w:rsidP="00B84A21">
      <w:r w:rsidRPr="00E525C6">
        <w:t>UE:</w:t>
      </w:r>
    </w:p>
    <w:p w14:paraId="097C1DAC" w14:textId="77777777" w:rsidR="00B84A21" w:rsidRDefault="00B84A21" w:rsidP="00B84A21">
      <w:pPr>
        <w:pStyle w:val="B1"/>
      </w:pPr>
      <w:r w:rsidRPr="00E525C6">
        <w:t>-</w:t>
      </w:r>
      <w:r w:rsidRPr="00E525C6">
        <w:tab/>
        <w:t>Support on receiving AI/ML service notification from 5GC via NAS.</w:t>
      </w:r>
    </w:p>
    <w:p w14:paraId="45A25903" w14:textId="77777777" w:rsidR="00B400E8" w:rsidRDefault="00B400E8" w:rsidP="00B400E8">
      <w:pPr>
        <w:pStyle w:val="B1"/>
        <w:rPr>
          <w:lang w:eastAsia="zh-CN"/>
        </w:rPr>
      </w:pPr>
      <w:r w:rsidRPr="00E525C6">
        <w:t>-</w:t>
      </w:r>
      <w:r w:rsidRPr="00E525C6">
        <w:tab/>
        <w:t xml:space="preserve">Support </w:t>
      </w:r>
      <w:r>
        <w:rPr>
          <w:rFonts w:hint="eastAsia"/>
        </w:rPr>
        <w:t>performing Application AI/ML operations based on the relevant UE policy</w:t>
      </w:r>
      <w:r w:rsidRPr="00E525C6">
        <w:t>.</w:t>
      </w:r>
    </w:p>
    <w:p w14:paraId="003D9472" w14:textId="77777777" w:rsidR="00B400E8" w:rsidRDefault="00B400E8" w:rsidP="00B400E8">
      <w:pPr>
        <w:rPr>
          <w:noProof/>
          <w:lang w:eastAsia="zh-CN"/>
        </w:rPr>
      </w:pPr>
      <w:r>
        <w:rPr>
          <w:rFonts w:hint="eastAsia"/>
          <w:noProof/>
          <w:lang w:eastAsia="zh-CN"/>
        </w:rPr>
        <w:t>PCF:</w:t>
      </w:r>
    </w:p>
    <w:p w14:paraId="55749069" w14:textId="77777777" w:rsidR="00B400E8" w:rsidRDefault="00B400E8" w:rsidP="00B400E8">
      <w:pPr>
        <w:pStyle w:val="B1"/>
        <w:rPr>
          <w:lang w:eastAsia="zh-CN"/>
        </w:rPr>
      </w:pPr>
      <w:r w:rsidRPr="00E525C6">
        <w:t>-</w:t>
      </w:r>
      <w:r w:rsidRPr="00E525C6">
        <w:tab/>
        <w:t>Support</w:t>
      </w:r>
      <w:r w:rsidRPr="00736DB9">
        <w:t xml:space="preserve"> </w:t>
      </w:r>
      <w:r>
        <w:rPr>
          <w:rFonts w:hint="eastAsia"/>
          <w:lang w:eastAsia="zh-CN"/>
        </w:rPr>
        <w:t xml:space="preserve">providing </w:t>
      </w:r>
      <w:r w:rsidRPr="00736DB9">
        <w:t xml:space="preserve">UE policy </w:t>
      </w:r>
      <w:r>
        <w:rPr>
          <w:rFonts w:hint="eastAsia"/>
          <w:lang w:eastAsia="zh-CN"/>
        </w:rPr>
        <w:t>on</w:t>
      </w:r>
      <w:r w:rsidRPr="00736DB9">
        <w:t xml:space="preserve"> the Application AI/ML operations</w:t>
      </w:r>
      <w:r>
        <w:rPr>
          <w:rFonts w:hint="eastAsia"/>
          <w:lang w:eastAsia="zh-CN"/>
        </w:rPr>
        <w:t xml:space="preserve"> based on network analytics from the NWDAF.</w:t>
      </w:r>
    </w:p>
    <w:p w14:paraId="73D4F26C" w14:textId="77777777" w:rsidR="00B400E8" w:rsidRDefault="00B400E8" w:rsidP="00B400E8">
      <w:pPr>
        <w:rPr>
          <w:noProof/>
          <w:lang w:eastAsia="zh-CN"/>
        </w:rPr>
      </w:pPr>
      <w:r>
        <w:rPr>
          <w:rFonts w:hint="eastAsia"/>
          <w:noProof/>
          <w:lang w:eastAsia="zh-CN"/>
        </w:rPr>
        <w:t>NWDAF:</w:t>
      </w:r>
    </w:p>
    <w:p w14:paraId="4B64FF23" w14:textId="77777777" w:rsidR="00B400E8" w:rsidRPr="00736DB9" w:rsidRDefault="00B400E8" w:rsidP="00B400E8">
      <w:pPr>
        <w:pStyle w:val="B1"/>
        <w:rPr>
          <w:lang w:eastAsia="zh-CN"/>
        </w:rPr>
      </w:pPr>
      <w:r>
        <w:rPr>
          <w:rFonts w:hint="eastAsia"/>
        </w:rPr>
        <w:t>-</w:t>
      </w:r>
      <w:r>
        <w:rPr>
          <w:rFonts w:hint="eastAsia"/>
          <w:lang w:eastAsia="zh-CN"/>
        </w:rPr>
        <w:tab/>
        <w:t>Support collecting additional input data, i.e. i</w:t>
      </w:r>
      <w:r w:rsidRPr="007A15BD">
        <w:rPr>
          <w:lang w:eastAsia="zh-CN"/>
        </w:rPr>
        <w:t xml:space="preserve">nformation </w:t>
      </w:r>
      <w:r>
        <w:rPr>
          <w:rFonts w:hint="eastAsia"/>
          <w:lang w:eastAsia="zh-CN"/>
        </w:rPr>
        <w:t>about</w:t>
      </w:r>
      <w:r w:rsidRPr="007A15BD">
        <w:rPr>
          <w:lang w:eastAsia="zh-CN"/>
        </w:rPr>
        <w:t xml:space="preserve"> </w:t>
      </w:r>
      <w:r>
        <w:rPr>
          <w:rFonts w:hint="eastAsia"/>
          <w:lang w:eastAsia="zh-CN"/>
        </w:rPr>
        <w:t xml:space="preserve">the Application AI/ML operations in the UE per application (e.g. </w:t>
      </w:r>
      <w:r w:rsidRPr="00D82E6B">
        <w:rPr>
          <w:lang w:eastAsia="zh-CN"/>
        </w:rPr>
        <w:t>whether AI/ML operation is enabled or not for the application</w:t>
      </w:r>
      <w:r>
        <w:rPr>
          <w:rFonts w:hint="eastAsia"/>
          <w:lang w:eastAsia="zh-CN"/>
        </w:rPr>
        <w:t>, the Application AI/ML operation type), and including the information in the output analytics.</w:t>
      </w:r>
    </w:p>
    <w:p w14:paraId="18E5DED5" w14:textId="77777777" w:rsidR="00B400E8" w:rsidRPr="00E525C6" w:rsidRDefault="00B400E8" w:rsidP="00B84A21">
      <w:pPr>
        <w:pStyle w:val="B1"/>
      </w:pPr>
    </w:p>
    <w:p w14:paraId="7E11798B" w14:textId="2D5752DC" w:rsidR="00D26FBD" w:rsidRPr="00E525C6" w:rsidRDefault="00D26FBD" w:rsidP="00D26FBD">
      <w:pPr>
        <w:pStyle w:val="Heading2"/>
      </w:pPr>
      <w:bookmarkStart w:id="2709" w:name="_Toc117180560"/>
      <w:r w:rsidRPr="00E525C6">
        <w:lastRenderedPageBreak/>
        <w:t>6.30</w:t>
      </w:r>
      <w:r w:rsidRPr="00E525C6">
        <w:tab/>
        <w:t>Solution #30: AI/ML Translator (AI/ML-T) for 5GC Information Exposure to UE</w:t>
      </w:r>
      <w:bookmarkEnd w:id="2709"/>
    </w:p>
    <w:p w14:paraId="7F70C666" w14:textId="148478A1" w:rsidR="00D26FBD" w:rsidRPr="00E525C6" w:rsidRDefault="00D26FBD" w:rsidP="00D26FBD">
      <w:pPr>
        <w:pStyle w:val="Heading3"/>
      </w:pPr>
      <w:bookmarkStart w:id="2710" w:name="_Toc117180561"/>
      <w:r w:rsidRPr="00E525C6">
        <w:t>6.</w:t>
      </w:r>
      <w:r w:rsidR="009544BF" w:rsidRPr="00E525C6">
        <w:t>30</w:t>
      </w:r>
      <w:r w:rsidRPr="00E525C6">
        <w:t>.1</w:t>
      </w:r>
      <w:r w:rsidRPr="00E525C6">
        <w:tab/>
        <w:t>Description</w:t>
      </w:r>
      <w:bookmarkEnd w:id="2710"/>
    </w:p>
    <w:p w14:paraId="34847025" w14:textId="4C27831F" w:rsidR="009544BF" w:rsidRPr="00E525C6" w:rsidRDefault="009544BF" w:rsidP="009544BF">
      <w:r w:rsidRPr="00E525C6">
        <w:t>Key Issue #2: 5GC information exposure to UE is to study whether and how to enhance the 5GC to expose information to the UE to facilitate its Application AI/ML operation (e.g</w:t>
      </w:r>
      <w:r w:rsidR="00567B43" w:rsidRPr="00E525C6">
        <w:t>.</w:t>
      </w:r>
      <w:ins w:id="2711" w:author="S2-2209914" w:date="2022-10-19T13:54:00Z">
        <w:r w:rsidR="007E7168">
          <w:t>,</w:t>
        </w:r>
      </w:ins>
      <w:r w:rsidR="00567B43" w:rsidRPr="00E525C6">
        <w:t xml:space="preserve"> </w:t>
      </w:r>
      <w:r w:rsidRPr="00E525C6">
        <w:t>Model Training, Splitting and inference feedback, etc.). This document covers the following bullets.</w:t>
      </w:r>
    </w:p>
    <w:p w14:paraId="2CACAAAE" w14:textId="77777777" w:rsidR="00B84A21" w:rsidRPr="00E525C6" w:rsidRDefault="00B84A21" w:rsidP="00B84A21">
      <w:pPr>
        <w:pStyle w:val="B1"/>
        <w:rPr>
          <w:lang w:eastAsia="ko-KR"/>
        </w:rPr>
      </w:pPr>
      <w:r w:rsidRPr="00E525C6">
        <w:rPr>
          <w:lang w:eastAsia="ko-KR"/>
        </w:rPr>
        <w:t>-</w:t>
      </w:r>
      <w:r w:rsidRPr="00E525C6">
        <w:rPr>
          <w:lang w:eastAsia="ko-KR"/>
        </w:rPr>
        <w:tab/>
        <w:t>Whether and for which purpose there is a need for 5GC to expose information or data analytics to the UE, and what are the information or data analytics that can be provided by 5GC to the UE to assist the Application AI/ML operation at the UE side.</w:t>
      </w:r>
    </w:p>
    <w:p w14:paraId="52CE3B42" w14:textId="77777777" w:rsidR="00B84A21" w:rsidRPr="00E525C6" w:rsidRDefault="00B84A21" w:rsidP="00B84A21">
      <w:pPr>
        <w:pStyle w:val="B1"/>
        <w:rPr>
          <w:lang w:eastAsia="ko-KR"/>
        </w:rPr>
      </w:pPr>
      <w:r w:rsidRPr="00E525C6">
        <w:rPr>
          <w:lang w:eastAsia="ko-KR"/>
        </w:rPr>
        <w:t>-</w:t>
      </w:r>
      <w:r w:rsidRPr="00E525C6">
        <w:rPr>
          <w:lang w:eastAsia="ko-KR"/>
        </w:rPr>
        <w:tab/>
        <w:t>How the 5GC exposes such information or data analytics to the UE.</w:t>
      </w:r>
    </w:p>
    <w:p w14:paraId="2D320FE7" w14:textId="723218A8" w:rsidR="00B84A21" w:rsidRPr="00E525C6" w:rsidRDefault="00B84A21" w:rsidP="00B84A21">
      <w:r w:rsidRPr="00E525C6">
        <w:t xml:space="preserve">To solve the above problems, an AI/ML translator (AIML-T) is proposed. The AIML-T is responsible for translating (mapping) the Application layer AI/ML related </w:t>
      </w:r>
      <w:ins w:id="2712" w:author="S2-2209914" w:date="2022-10-19T13:55:00Z">
        <w:r w:rsidR="007E7168">
          <w:t xml:space="preserve">assistance </w:t>
        </w:r>
      </w:ins>
      <w:r w:rsidRPr="00E525C6">
        <w:t xml:space="preserve">requests received from UE(s) to the </w:t>
      </w:r>
      <w:ins w:id="2713" w:author="S2-2209914" w:date="2022-10-19T13:55:00Z">
        <w:r w:rsidR="007E7168">
          <w:t xml:space="preserve">analytics </w:t>
        </w:r>
      </w:ins>
      <w:r w:rsidRPr="00E525C6">
        <w:t xml:space="preserve">requests for 5GC (i.e. from </w:t>
      </w:r>
      <w:del w:id="2714" w:author="S2-2209914" w:date="2022-10-19T13:56:00Z">
        <w:r w:rsidRPr="00E525C6" w:rsidDel="007E7168">
          <w:delText>AI/ML</w:delText>
        </w:r>
      </w:del>
      <w:ins w:id="2715" w:author="S2-2209914" w:date="2022-10-19T13:56:00Z">
        <w:r w:rsidR="007E7168">
          <w:t>assistance</w:t>
        </w:r>
      </w:ins>
      <w:r w:rsidRPr="00E525C6">
        <w:t xml:space="preserve"> request to </w:t>
      </w:r>
      <w:del w:id="2716" w:author="S2-2209914" w:date="2022-10-19T13:56:00Z">
        <w:r w:rsidRPr="00E525C6" w:rsidDel="007E7168">
          <w:delText xml:space="preserve">5GC </w:delText>
        </w:r>
      </w:del>
      <w:ins w:id="2717" w:author="S2-2209914" w:date="2022-10-19T13:56:00Z">
        <w:r w:rsidR="007E7168">
          <w:t>analytics</w:t>
        </w:r>
        <w:r w:rsidR="007E7168" w:rsidRPr="00E525C6">
          <w:t xml:space="preserve"> </w:t>
        </w:r>
      </w:ins>
      <w:r w:rsidRPr="00E525C6">
        <w:t>request</w:t>
      </w:r>
      <w:ins w:id="2718" w:author="S2-2209914" w:date="2022-10-19T13:56:00Z">
        <w:r w:rsidR="007E7168">
          <w:t xml:space="preserve"> to 5GC</w:t>
        </w:r>
      </w:ins>
      <w:r w:rsidRPr="00E525C6">
        <w:t>), and converting the information or analytics produced at 5GC to AI/ML assistance information for UE(s) (i.e. from 5GC information/analytics to AI/ML assistance information).</w:t>
      </w:r>
    </w:p>
    <w:p w14:paraId="48F1A3C9" w14:textId="5729E324" w:rsidR="00B84A21" w:rsidRPr="00E525C6" w:rsidRDefault="00B84A21" w:rsidP="00B84A21">
      <w:r w:rsidRPr="00E525C6">
        <w:t xml:space="preserve">The AI/ML translator could be integrated into </w:t>
      </w:r>
      <w:ins w:id="2719" w:author="S2-2209914" w:date="2022-10-19T13:56:00Z">
        <w:r w:rsidR="007E7168">
          <w:t>IEAF</w:t>
        </w:r>
        <w:r w:rsidR="007E7168" w:rsidRPr="00E525C6">
          <w:t xml:space="preserve"> </w:t>
        </w:r>
      </w:ins>
      <w:del w:id="2720" w:author="S2-2209914" w:date="2022-10-19T13:56:00Z">
        <w:r w:rsidRPr="00E525C6" w:rsidDel="007E7168">
          <w:delText xml:space="preserve">DCAF </w:delText>
        </w:r>
      </w:del>
      <w:r w:rsidRPr="00E525C6">
        <w:t xml:space="preserve">or AF. The </w:t>
      </w:r>
      <w:ins w:id="2721" w:author="S2-2209914" w:date="2022-10-19T13:56:00Z">
        <w:r w:rsidR="007E7168">
          <w:t>IEAF</w:t>
        </w:r>
        <w:r w:rsidR="007E7168" w:rsidRPr="00E525C6">
          <w:t xml:space="preserve"> </w:t>
        </w:r>
      </w:ins>
      <w:del w:id="2722" w:author="S2-2209914" w:date="2022-10-19T13:56:00Z">
        <w:r w:rsidRPr="00E525C6" w:rsidDel="007E7168">
          <w:delText xml:space="preserve">DCAF </w:delText>
        </w:r>
      </w:del>
      <w:r w:rsidRPr="00E525C6">
        <w:t xml:space="preserve">or AF is responsible for receiving the requirements from UE(s), and for exposure the required assistance information to the UE(s) to assist its local Application layer AI/ML operations. If the </w:t>
      </w:r>
      <w:ins w:id="2723" w:author="S2-2209914" w:date="2022-10-19T13:56:00Z">
        <w:r w:rsidR="007E7168">
          <w:t>IEAF</w:t>
        </w:r>
        <w:r w:rsidR="007E7168" w:rsidRPr="00E525C6">
          <w:t xml:space="preserve"> </w:t>
        </w:r>
      </w:ins>
      <w:del w:id="2724" w:author="S2-2209914" w:date="2022-10-19T13:56:00Z">
        <w:r w:rsidRPr="00E525C6" w:rsidDel="007E7168">
          <w:delText xml:space="preserve">DCAF </w:delText>
        </w:r>
      </w:del>
      <w:r w:rsidRPr="00E525C6">
        <w:t xml:space="preserve">or AF is in trusted domain, it interacts with the NFs in 5GC directly. If the </w:t>
      </w:r>
      <w:del w:id="2725" w:author="S2-2209914" w:date="2022-10-19T13:57:00Z">
        <w:r w:rsidRPr="00E525C6" w:rsidDel="007E7168">
          <w:delText xml:space="preserve">DCAF or </w:delText>
        </w:r>
      </w:del>
      <w:r w:rsidRPr="00E525C6">
        <w:t>AF is in untrust</w:t>
      </w:r>
      <w:ins w:id="2726" w:author="Rapporteur" w:date="2022-10-19T13:57:00Z">
        <w:r w:rsidR="007E7168">
          <w:t>ed</w:t>
        </w:r>
      </w:ins>
      <w:r w:rsidRPr="00E525C6">
        <w:t xml:space="preserve"> domain, it interacts with the NFs in 5GC via NEF. Alternatively, the AIML-T can be placed in NEF.</w:t>
      </w:r>
    </w:p>
    <w:p w14:paraId="4C45A9BA" w14:textId="7D3012B3" w:rsidR="009544BF" w:rsidRPr="00E525C6" w:rsidRDefault="009544BF" w:rsidP="00B84A21">
      <w:pPr>
        <w:pStyle w:val="TH"/>
      </w:pPr>
      <w:del w:id="2727" w:author="S2-2209914" w:date="2022-10-19T13:57:00Z">
        <w:r w:rsidRPr="00E525C6" w:rsidDel="007E7168">
          <w:object w:dxaOrig="8291" w:dyaOrig="2341" w14:anchorId="120BBE23">
            <v:shape id="_x0000_i1079" type="#_x0000_t75" style="width:414.55pt;height:120pt" o:ole="">
              <v:imagedata r:id="rId122" o:title=""/>
            </v:shape>
            <o:OLEObject Type="Embed" ProgID="Visio.Drawing.15" ShapeID="_x0000_i1079" DrawAspect="Content" ObjectID="_1727797125" r:id="rId123"/>
          </w:object>
        </w:r>
      </w:del>
    </w:p>
    <w:p w14:paraId="384A4C5F" w14:textId="3933FD8A" w:rsidR="007E7168" w:rsidRDefault="007E7168" w:rsidP="00B84A21">
      <w:pPr>
        <w:pStyle w:val="TF"/>
        <w:rPr>
          <w:ins w:id="2728" w:author="S2-2209914" w:date="2022-10-19T13:57:00Z"/>
        </w:rPr>
      </w:pPr>
      <w:ins w:id="2729" w:author="S2-2209914" w:date="2022-10-19T13:57:00Z">
        <w:r>
          <w:object w:dxaOrig="8291" w:dyaOrig="2341" w14:anchorId="1560AF5B">
            <v:shape id="_x0000_i1080" type="#_x0000_t75" style="width:414pt;height:117.8pt" o:ole="">
              <v:imagedata r:id="rId124" o:title=""/>
            </v:shape>
            <o:OLEObject Type="Embed" ProgID="Visio.Drawing.15" ShapeID="_x0000_i1080" DrawAspect="Content" ObjectID="_1727797126" r:id="rId125"/>
          </w:object>
        </w:r>
      </w:ins>
    </w:p>
    <w:p w14:paraId="278D2C1F" w14:textId="23DE5E4F" w:rsidR="009544BF" w:rsidRPr="00E525C6" w:rsidRDefault="009544BF" w:rsidP="00B84A21">
      <w:pPr>
        <w:pStyle w:val="TF"/>
      </w:pPr>
      <w:r w:rsidRPr="00E525C6">
        <w:t>Figure 6.30.1-1: AIML-T integrated into DCAF or AF or NEF</w:t>
      </w:r>
    </w:p>
    <w:p w14:paraId="14D93B41" w14:textId="7101B968" w:rsidR="00B84A21" w:rsidRPr="00E525C6" w:rsidRDefault="00B84A21" w:rsidP="00B84A21">
      <w:pPr>
        <w:rPr>
          <w:lang w:eastAsia="zh-CN"/>
        </w:rPr>
      </w:pPr>
      <w:r w:rsidRPr="00E525C6">
        <w:rPr>
          <w:lang w:eastAsia="zh-CN"/>
        </w:rPr>
        <w:t xml:space="preserve">Figure 6.30.1-1 shows the AIML-T integrated into </w:t>
      </w:r>
      <w:ins w:id="2730" w:author="S2-2209914" w:date="2022-10-19T13:57:00Z">
        <w:r w:rsidR="007E7168">
          <w:rPr>
            <w:lang w:eastAsia="zh-CN"/>
          </w:rPr>
          <w:t>IEAF</w:t>
        </w:r>
        <w:r w:rsidR="007E7168" w:rsidRPr="00E525C6">
          <w:rPr>
            <w:lang w:eastAsia="zh-CN"/>
          </w:rPr>
          <w:t xml:space="preserve"> </w:t>
        </w:r>
      </w:ins>
      <w:del w:id="2731" w:author="S2-2209914" w:date="2022-10-19T13:57:00Z">
        <w:r w:rsidRPr="00E525C6" w:rsidDel="007E7168">
          <w:rPr>
            <w:lang w:eastAsia="zh-CN"/>
          </w:rPr>
          <w:delText xml:space="preserve">DCAF </w:delText>
        </w:r>
      </w:del>
      <w:r w:rsidRPr="00E525C6">
        <w:rPr>
          <w:lang w:eastAsia="zh-CN"/>
        </w:rPr>
        <w:t xml:space="preserve">or AF or NEF. The </w:t>
      </w:r>
      <w:del w:id="2732" w:author="S2-2209914" w:date="2022-10-19T13:58:00Z">
        <w:r w:rsidRPr="00E525C6" w:rsidDel="007E7168">
          <w:rPr>
            <w:lang w:eastAsia="zh-CN"/>
          </w:rPr>
          <w:delText>AI/ML</w:delText>
        </w:r>
      </w:del>
      <w:ins w:id="2733" w:author="S2-2209914" w:date="2022-10-19T13:58:00Z">
        <w:r w:rsidR="007E7168">
          <w:rPr>
            <w:lang w:eastAsia="zh-CN"/>
          </w:rPr>
          <w:t>assistance</w:t>
        </w:r>
      </w:ins>
      <w:r w:rsidRPr="00E525C6">
        <w:rPr>
          <w:lang w:eastAsia="zh-CN"/>
        </w:rPr>
        <w:t xml:space="preserve"> requests from UE(s) could be obtained and processed by the integrated AI/ML-T at the </w:t>
      </w:r>
      <w:ins w:id="2734" w:author="S2-2209914" w:date="2022-10-19T13:58:00Z">
        <w:r w:rsidR="007E7168">
          <w:rPr>
            <w:lang w:eastAsia="zh-CN"/>
          </w:rPr>
          <w:t>IEAF</w:t>
        </w:r>
        <w:r w:rsidR="007E7168" w:rsidRPr="00E525C6">
          <w:rPr>
            <w:lang w:eastAsia="zh-CN"/>
          </w:rPr>
          <w:t xml:space="preserve"> </w:t>
        </w:r>
      </w:ins>
      <w:del w:id="2735" w:author="S2-2209914" w:date="2022-10-19T13:58:00Z">
        <w:r w:rsidRPr="00E525C6" w:rsidDel="007E7168">
          <w:rPr>
            <w:lang w:eastAsia="zh-CN"/>
          </w:rPr>
          <w:delText xml:space="preserve">DCAF </w:delText>
        </w:r>
      </w:del>
      <w:r w:rsidRPr="00E525C6">
        <w:rPr>
          <w:lang w:eastAsia="zh-CN"/>
        </w:rPr>
        <w:t>or AF or NEF.</w:t>
      </w:r>
    </w:p>
    <w:p w14:paraId="73D00E01" w14:textId="2F112438" w:rsidR="00B84A21" w:rsidRDefault="00B84A21" w:rsidP="00B84A21">
      <w:pPr>
        <w:rPr>
          <w:ins w:id="2736" w:author="S2-2209914" w:date="2022-10-19T13:59:00Z"/>
          <w:lang w:eastAsia="zh-CN"/>
        </w:rPr>
      </w:pPr>
      <w:r w:rsidRPr="00E525C6">
        <w:rPr>
          <w:lang w:eastAsia="zh-CN"/>
        </w:rPr>
        <w:t xml:space="preserve">After the </w:t>
      </w:r>
      <w:del w:id="2737" w:author="S2-2209914" w:date="2022-10-19T13:58:00Z">
        <w:r w:rsidRPr="00E525C6" w:rsidDel="007E7168">
          <w:rPr>
            <w:lang w:eastAsia="zh-CN"/>
          </w:rPr>
          <w:delText>AI/ML</w:delText>
        </w:r>
      </w:del>
      <w:ins w:id="2738" w:author="S2-2209914" w:date="2022-10-19T13:58:00Z">
        <w:r w:rsidR="007E7168">
          <w:rPr>
            <w:lang w:eastAsia="zh-CN"/>
          </w:rPr>
          <w:t>assistance</w:t>
        </w:r>
      </w:ins>
      <w:r w:rsidRPr="00E525C6">
        <w:rPr>
          <w:lang w:eastAsia="zh-CN"/>
        </w:rPr>
        <w:t xml:space="preserve"> request is translated (mapped) to 5GC request at the AIML-T, the </w:t>
      </w:r>
      <w:ins w:id="2739" w:author="S2-2209914" w:date="2022-10-19T13:58:00Z">
        <w:r w:rsidR="007E7168">
          <w:rPr>
            <w:lang w:eastAsia="zh-CN"/>
          </w:rPr>
          <w:t>IEAF</w:t>
        </w:r>
        <w:r w:rsidR="007E7168" w:rsidRPr="00E525C6">
          <w:rPr>
            <w:lang w:eastAsia="zh-CN"/>
          </w:rPr>
          <w:t xml:space="preserve"> </w:t>
        </w:r>
      </w:ins>
      <w:del w:id="2740" w:author="S2-2209914" w:date="2022-10-19T13:58:00Z">
        <w:r w:rsidRPr="00E525C6" w:rsidDel="007E7168">
          <w:rPr>
            <w:lang w:eastAsia="zh-CN"/>
          </w:rPr>
          <w:delText xml:space="preserve">DCAF </w:delText>
        </w:r>
      </w:del>
      <w:r w:rsidRPr="00E525C6">
        <w:rPr>
          <w:lang w:eastAsia="zh-CN"/>
        </w:rPr>
        <w:t xml:space="preserve">or AF (or via NEF) sends request or subscribes to the other NFs (e.g. NWDAF, etc.) in 5GC for analytics and/or information. The integrated AIML-T at the </w:t>
      </w:r>
      <w:ins w:id="2741" w:author="S2-2209914" w:date="2022-10-19T13:58:00Z">
        <w:r w:rsidR="007E7168">
          <w:rPr>
            <w:lang w:eastAsia="zh-CN"/>
          </w:rPr>
          <w:t>IEAF</w:t>
        </w:r>
        <w:r w:rsidR="007E7168" w:rsidRPr="00E525C6">
          <w:rPr>
            <w:lang w:eastAsia="zh-CN"/>
          </w:rPr>
          <w:t xml:space="preserve"> </w:t>
        </w:r>
      </w:ins>
      <w:del w:id="2742" w:author="S2-2209914" w:date="2022-10-19T13:58:00Z">
        <w:r w:rsidRPr="00E525C6" w:rsidDel="007E7168">
          <w:rPr>
            <w:lang w:eastAsia="zh-CN"/>
          </w:rPr>
          <w:delText xml:space="preserve">DCAF </w:delText>
        </w:r>
      </w:del>
      <w:r w:rsidRPr="00E525C6">
        <w:rPr>
          <w:lang w:eastAsia="zh-CN"/>
        </w:rPr>
        <w:t xml:space="preserve">or AF (or NEF) processes the received analytics and information, converts them into AI/ML assistance information required by UE(s). After the converting is completed, the </w:t>
      </w:r>
      <w:ins w:id="2743" w:author="S2-2209914" w:date="2022-10-19T13:58:00Z">
        <w:r w:rsidR="007E7168">
          <w:rPr>
            <w:lang w:eastAsia="zh-CN"/>
          </w:rPr>
          <w:t>IEAF</w:t>
        </w:r>
        <w:r w:rsidR="007E7168" w:rsidRPr="00E525C6">
          <w:rPr>
            <w:lang w:eastAsia="zh-CN"/>
          </w:rPr>
          <w:t xml:space="preserve"> </w:t>
        </w:r>
      </w:ins>
      <w:del w:id="2744" w:author="S2-2209914" w:date="2022-10-19T13:58:00Z">
        <w:r w:rsidRPr="00E525C6" w:rsidDel="007E7168">
          <w:rPr>
            <w:lang w:eastAsia="zh-CN"/>
          </w:rPr>
          <w:delText xml:space="preserve">DCAF </w:delText>
        </w:r>
      </w:del>
      <w:r w:rsidRPr="00E525C6">
        <w:rPr>
          <w:lang w:eastAsia="zh-CN"/>
        </w:rPr>
        <w:t>or AF responses or notifies to the UE(s) with its required assistance information. Based on the AI/ML assistance information, the UE(s) make decision and performs corresponding AI/ML operations.</w:t>
      </w:r>
    </w:p>
    <w:p w14:paraId="093EC32F" w14:textId="77777777" w:rsidR="007E7168" w:rsidRPr="00E525C6" w:rsidDel="00BE696B" w:rsidRDefault="007E7168">
      <w:pPr>
        <w:pStyle w:val="NO"/>
        <w:rPr>
          <w:ins w:id="2745" w:author="S2-2209914" w:date="2022-10-19T13:59:00Z"/>
          <w:del w:id="2746" w:author="Ericsson" w:date="2022-10-17T19:00:00Z"/>
          <w:lang w:eastAsia="zh-CN"/>
        </w:rPr>
        <w:pPrChange w:id="2747" w:author="S2-2209914" w:date="2022-10-19T13:59:00Z">
          <w:pPr/>
        </w:pPrChange>
      </w:pPr>
      <w:ins w:id="2748" w:author="S2-2209914" w:date="2022-10-19T13:59:00Z">
        <w:r w:rsidRPr="00BE696B">
          <w:rPr>
            <w:lang w:eastAsia="zh-CN"/>
          </w:rPr>
          <w:lastRenderedPageBreak/>
          <w:t xml:space="preserve">NOTE:  </w:t>
        </w:r>
        <w:r w:rsidRPr="00BE696B">
          <w:rPr>
            <w:lang w:eastAsia="zh-CN"/>
          </w:rPr>
          <w:tab/>
          <w:t>If AIML-T is integrated into AF or NEF, how AF exposes the 5GC information to the UE is outside the scope of 3GPP. If AIML-T is integrated with IEAF, then this solution can be merged into Solution#2.</w:t>
        </w:r>
      </w:ins>
    </w:p>
    <w:p w14:paraId="7C454A42" w14:textId="77777777" w:rsidR="007E7168" w:rsidRPr="00E525C6" w:rsidRDefault="007E7168" w:rsidP="00B84A21">
      <w:pPr>
        <w:rPr>
          <w:lang w:eastAsia="zh-CN"/>
        </w:rPr>
      </w:pPr>
    </w:p>
    <w:p w14:paraId="486055F2" w14:textId="6A1CA8EE" w:rsidR="009544BF" w:rsidRPr="00E525C6" w:rsidRDefault="009544BF" w:rsidP="009544BF">
      <w:pPr>
        <w:pStyle w:val="Heading3"/>
      </w:pPr>
      <w:bookmarkStart w:id="2749" w:name="_Toc97546139"/>
      <w:bookmarkStart w:id="2750" w:name="_Toc117180562"/>
      <w:r w:rsidRPr="00E525C6">
        <w:t>6.30.2</w:t>
      </w:r>
      <w:r w:rsidRPr="00E525C6">
        <w:tab/>
        <w:t>Procedures</w:t>
      </w:r>
      <w:bookmarkEnd w:id="2749"/>
      <w:bookmarkEnd w:id="2750"/>
    </w:p>
    <w:p w14:paraId="25B2ACC4" w14:textId="1E15CB7B" w:rsidR="009544BF" w:rsidRPr="00E525C6" w:rsidRDefault="009544BF" w:rsidP="00B84A21">
      <w:pPr>
        <w:pStyle w:val="TH"/>
      </w:pPr>
      <w:del w:id="2751" w:author="S2-2209914" w:date="2022-10-19T14:00:00Z">
        <w:r w:rsidRPr="00E525C6" w:rsidDel="007E7168">
          <w:object w:dxaOrig="11140" w:dyaOrig="5591" w14:anchorId="678A023B">
            <v:shape id="_x0000_i1081" type="#_x0000_t75" style="width:480pt;height:240pt" o:ole="">
              <v:imagedata r:id="rId126" o:title=""/>
            </v:shape>
            <o:OLEObject Type="Embed" ProgID="Visio.Drawing.15" ShapeID="_x0000_i1081" DrawAspect="Content" ObjectID="_1727797127" r:id="rId127"/>
          </w:object>
        </w:r>
      </w:del>
    </w:p>
    <w:p w14:paraId="452BF397" w14:textId="4CC45C2B" w:rsidR="007E7168" w:rsidRDefault="007E7168" w:rsidP="00B84A21">
      <w:pPr>
        <w:pStyle w:val="TF"/>
        <w:rPr>
          <w:ins w:id="2752" w:author="S2-2209914" w:date="2022-10-19T14:00:00Z"/>
        </w:rPr>
      </w:pPr>
      <w:ins w:id="2753" w:author="S2-2209914" w:date="2022-10-19T14:01:00Z">
        <w:r w:rsidRPr="00E525C6">
          <w:object w:dxaOrig="11141" w:dyaOrig="5591" w14:anchorId="422CD3C1">
            <v:shape id="_x0000_i1082" type="#_x0000_t75" style="width:482.75pt;height:237.8pt" o:ole="">
              <v:imagedata r:id="rId128" o:title=""/>
            </v:shape>
            <o:OLEObject Type="Embed" ProgID="Visio.Drawing.15" ShapeID="_x0000_i1082" DrawAspect="Content" ObjectID="_1727797128" r:id="rId129"/>
          </w:object>
        </w:r>
      </w:ins>
    </w:p>
    <w:p w14:paraId="529AAFF2" w14:textId="0F9E91A4" w:rsidR="009544BF" w:rsidRPr="00E525C6" w:rsidRDefault="009544BF" w:rsidP="00B84A21">
      <w:pPr>
        <w:pStyle w:val="TF"/>
      </w:pPr>
      <w:r w:rsidRPr="00E525C6">
        <w:t>Figure 6.30.2-1: 5GC information preparation and exposure to assist AI/ML operations at UE side, with AIML-T integrated at DCAF/AF or NEF</w:t>
      </w:r>
    </w:p>
    <w:p w14:paraId="6876B0F1" w14:textId="579577DA" w:rsidR="009544BF" w:rsidRPr="00E525C6" w:rsidRDefault="00B84A21" w:rsidP="00B84A21">
      <w:pPr>
        <w:rPr>
          <w:lang w:eastAsia="ja-JP"/>
        </w:rPr>
      </w:pPr>
      <w:r w:rsidRPr="00E525C6">
        <w:rPr>
          <w:lang w:eastAsia="ja-JP"/>
        </w:rPr>
        <w:t xml:space="preserve">Figure 6.30.2-1 illustrates the procedure of interactions among UE(s), </w:t>
      </w:r>
      <w:ins w:id="2754" w:author="S2-2209914" w:date="2022-10-19T14:01:00Z">
        <w:r w:rsidR="007E7168">
          <w:rPr>
            <w:lang w:eastAsia="ja-JP"/>
          </w:rPr>
          <w:t>IEAF</w:t>
        </w:r>
      </w:ins>
      <w:del w:id="2755" w:author="S2-2209914" w:date="2022-10-19T14:01:00Z">
        <w:r w:rsidRPr="00E525C6" w:rsidDel="007E7168">
          <w:rPr>
            <w:lang w:eastAsia="ja-JP"/>
          </w:rPr>
          <w:delText>DCAF</w:delText>
        </w:r>
      </w:del>
      <w:r w:rsidRPr="00E525C6">
        <w:rPr>
          <w:lang w:eastAsia="ja-JP"/>
        </w:rPr>
        <w:t>/AF (or via NEF), and the other NFs (e.g. NWDAF(s)) in 5GC for assistance information preparation and exposure.</w:t>
      </w:r>
    </w:p>
    <w:p w14:paraId="232F6311" w14:textId="67E8EF1C" w:rsidR="00B84A21" w:rsidRPr="00E525C6" w:rsidRDefault="00B84A21" w:rsidP="00B84A21">
      <w:pPr>
        <w:pStyle w:val="B1"/>
        <w:rPr>
          <w:lang w:eastAsia="ja-JP"/>
        </w:rPr>
      </w:pPr>
      <w:r w:rsidRPr="00E525C6">
        <w:rPr>
          <w:lang w:eastAsia="ja-JP"/>
        </w:rPr>
        <w:t>1.</w:t>
      </w:r>
      <w:r w:rsidRPr="00E525C6">
        <w:rPr>
          <w:lang w:eastAsia="ja-JP"/>
        </w:rPr>
        <w:tab/>
        <w:t xml:space="preserve">UE(s) requests or subscribes to </w:t>
      </w:r>
      <w:ins w:id="2756" w:author="S2-2209914" w:date="2022-10-19T14:01:00Z">
        <w:r w:rsidR="007E7168">
          <w:rPr>
            <w:lang w:eastAsia="ja-JP"/>
          </w:rPr>
          <w:t xml:space="preserve">IEAF </w:t>
        </w:r>
      </w:ins>
      <w:del w:id="2757" w:author="S2-2209914" w:date="2022-10-19T14:01:00Z">
        <w:r w:rsidRPr="00E525C6" w:rsidDel="007E7168">
          <w:rPr>
            <w:lang w:eastAsia="ja-JP"/>
          </w:rPr>
          <w:delText xml:space="preserve">DCAF </w:delText>
        </w:r>
      </w:del>
      <w:r w:rsidRPr="00E525C6">
        <w:rPr>
          <w:lang w:eastAsia="ja-JP"/>
        </w:rPr>
        <w:t xml:space="preserve">or AF for AI/ML assistance information to assist local AI/ML decisions/operations at UE side. </w:t>
      </w:r>
      <w:ins w:id="2758" w:author="S2-2209914" w:date="2022-10-19T14:01:00Z">
        <w:r w:rsidR="007E7168">
          <w:rPr>
            <w:lang w:eastAsia="ja-JP"/>
          </w:rPr>
          <w:t>UE(s) may request the following assistance information:</w:t>
        </w:r>
      </w:ins>
      <w:del w:id="2759" w:author="S2-2209914" w:date="2022-10-19T14:01:00Z">
        <w:r w:rsidRPr="00E525C6" w:rsidDel="007E7168">
          <w:rPr>
            <w:lang w:eastAsia="ja-JP"/>
          </w:rPr>
          <w:delText>The following requirements/parameters may contain in the request from UE(s)</w:delText>
        </w:r>
      </w:del>
    </w:p>
    <w:p w14:paraId="0C8D5E19" w14:textId="6E29EDD8" w:rsidR="00B84A21" w:rsidRPr="00E525C6" w:rsidDel="007E7168" w:rsidRDefault="00B84A21" w:rsidP="00B84A21">
      <w:pPr>
        <w:pStyle w:val="B2"/>
        <w:rPr>
          <w:del w:id="2760" w:author="S2-2209914" w:date="2022-10-19T14:02:00Z"/>
          <w:lang w:eastAsia="ja-JP"/>
        </w:rPr>
      </w:pPr>
      <w:del w:id="2761" w:author="S2-2209914" w:date="2022-10-19T14:02:00Z">
        <w:r w:rsidRPr="00E525C6" w:rsidDel="007E7168">
          <w:rPr>
            <w:lang w:eastAsia="ja-JP"/>
          </w:rPr>
          <w:lastRenderedPageBreak/>
          <w:delText>-</w:delText>
        </w:r>
        <w:r w:rsidRPr="00E525C6" w:rsidDel="007E7168">
          <w:rPr>
            <w:lang w:eastAsia="ja-JP"/>
          </w:rPr>
          <w:tab/>
          <w:delText>Local type of AI/ML operations at the UE(s), include</w:delText>
        </w:r>
      </w:del>
    </w:p>
    <w:p w14:paraId="3F1B78B6" w14:textId="59966E27" w:rsidR="00B84A21" w:rsidRPr="00E525C6" w:rsidDel="007E7168" w:rsidRDefault="00B84A21" w:rsidP="00B84A21">
      <w:pPr>
        <w:pStyle w:val="B3"/>
        <w:rPr>
          <w:del w:id="2762" w:author="S2-2209914" w:date="2022-10-19T14:02:00Z"/>
          <w:lang w:eastAsia="ja-JP"/>
        </w:rPr>
      </w:pPr>
      <w:del w:id="2763" w:author="S2-2209914" w:date="2022-10-19T14:02:00Z">
        <w:r w:rsidRPr="00E525C6" w:rsidDel="007E7168">
          <w:rPr>
            <w:lang w:eastAsia="ja-JP"/>
          </w:rPr>
          <w:delText>-</w:delText>
        </w:r>
        <w:r w:rsidRPr="00E525C6" w:rsidDel="007E7168">
          <w:rPr>
            <w:lang w:eastAsia="ja-JP"/>
          </w:rPr>
          <w:tab/>
          <w:delText>AI/ML operation splitting</w:delText>
        </w:r>
      </w:del>
    </w:p>
    <w:p w14:paraId="4B56CEDB" w14:textId="7B0CC394" w:rsidR="00B84A21" w:rsidRPr="00E525C6" w:rsidDel="007E7168" w:rsidRDefault="00B84A21" w:rsidP="00B84A21">
      <w:pPr>
        <w:pStyle w:val="B3"/>
        <w:rPr>
          <w:del w:id="2764" w:author="S2-2209914" w:date="2022-10-19T14:02:00Z"/>
          <w:lang w:eastAsia="ja-JP"/>
        </w:rPr>
      </w:pPr>
      <w:del w:id="2765" w:author="S2-2209914" w:date="2022-10-19T14:02:00Z">
        <w:r w:rsidRPr="00E525C6" w:rsidDel="007E7168">
          <w:rPr>
            <w:lang w:eastAsia="ja-JP"/>
          </w:rPr>
          <w:delText>-</w:delText>
        </w:r>
        <w:r w:rsidRPr="00E525C6" w:rsidDel="007E7168">
          <w:rPr>
            <w:lang w:eastAsia="ja-JP"/>
          </w:rPr>
          <w:tab/>
          <w:delText>AI/ML model/data distribution and sharing</w:delText>
        </w:r>
      </w:del>
    </w:p>
    <w:p w14:paraId="2F8FAC08" w14:textId="33B7F6CF" w:rsidR="00B84A21" w:rsidDel="007E7168" w:rsidRDefault="00B84A21" w:rsidP="00B84A21">
      <w:pPr>
        <w:pStyle w:val="B3"/>
        <w:rPr>
          <w:del w:id="2766" w:author="S2-2209914" w:date="2022-10-19T14:02:00Z"/>
          <w:lang w:eastAsia="ja-JP"/>
        </w:rPr>
      </w:pPr>
      <w:del w:id="2767" w:author="S2-2209914" w:date="2022-10-19T14:02:00Z">
        <w:r w:rsidRPr="00E525C6" w:rsidDel="007E7168">
          <w:rPr>
            <w:lang w:eastAsia="ja-JP"/>
          </w:rPr>
          <w:delText>-</w:delText>
        </w:r>
        <w:r w:rsidRPr="00E525C6" w:rsidDel="007E7168">
          <w:rPr>
            <w:lang w:eastAsia="ja-JP"/>
          </w:rPr>
          <w:tab/>
          <w:delText>Distributed/Federated Learning</w:delText>
        </w:r>
      </w:del>
    </w:p>
    <w:p w14:paraId="54B3D7E4" w14:textId="77777777" w:rsidR="007E7168" w:rsidRDefault="007E7168" w:rsidP="007E7168">
      <w:pPr>
        <w:pStyle w:val="B2"/>
        <w:rPr>
          <w:ins w:id="2768" w:author="S2-2209914" w:date="2022-10-19T14:02:00Z"/>
          <w:lang w:eastAsia="ja-JP"/>
        </w:rPr>
      </w:pPr>
      <w:ins w:id="2769" w:author="S2-2209914" w:date="2022-10-19T14:02:00Z">
        <w:r w:rsidRPr="00E525C6">
          <w:rPr>
            <w:lang w:eastAsia="ja-JP"/>
          </w:rPr>
          <w:t>-</w:t>
        </w:r>
        <w:r w:rsidRPr="00E525C6">
          <w:rPr>
            <w:lang w:eastAsia="ja-JP"/>
          </w:rPr>
          <w:tab/>
        </w:r>
        <w:r>
          <w:rPr>
            <w:lang w:eastAsia="ja-JP"/>
          </w:rPr>
          <w:t>Information of UE service experience</w:t>
        </w:r>
        <w:del w:id="2770" w:author="Ericsson01" w:date="2022-10-12T10:27:00Z">
          <w:r w:rsidDel="00156477">
            <w:rPr>
              <w:lang w:eastAsia="ja-JP"/>
            </w:rPr>
            <w:delText>,</w:delText>
          </w:r>
        </w:del>
      </w:ins>
    </w:p>
    <w:p w14:paraId="126E16FB" w14:textId="77777777" w:rsidR="007E7168" w:rsidRDefault="007E7168" w:rsidP="007E7168">
      <w:pPr>
        <w:pStyle w:val="B2"/>
        <w:rPr>
          <w:ins w:id="2771" w:author="S2-2209914" w:date="2022-10-19T14:02:00Z"/>
          <w:lang w:eastAsia="ja-JP"/>
        </w:rPr>
      </w:pPr>
      <w:ins w:id="2772" w:author="S2-2209914" w:date="2022-10-19T14:02:00Z">
        <w:r w:rsidRPr="00E525C6">
          <w:rPr>
            <w:lang w:eastAsia="ja-JP"/>
          </w:rPr>
          <w:t>-</w:t>
        </w:r>
        <w:r w:rsidRPr="00E525C6">
          <w:rPr>
            <w:lang w:eastAsia="ja-JP"/>
          </w:rPr>
          <w:tab/>
        </w:r>
        <w:r>
          <w:rPr>
            <w:lang w:eastAsia="ja-JP"/>
          </w:rPr>
          <w:t xml:space="preserve">Information of </w:t>
        </w:r>
        <w:r w:rsidRPr="00E525C6">
          <w:rPr>
            <w:lang w:eastAsia="ja-JP"/>
          </w:rPr>
          <w:t>UL/DL latency, data rate</w:t>
        </w:r>
        <w:r>
          <w:rPr>
            <w:lang w:eastAsia="ja-JP"/>
          </w:rPr>
          <w:t>, and packet loss rate</w:t>
        </w:r>
      </w:ins>
    </w:p>
    <w:p w14:paraId="6069C4E8" w14:textId="6F74892A" w:rsidR="007E7168" w:rsidRPr="00E525C6" w:rsidRDefault="007E7168">
      <w:pPr>
        <w:pStyle w:val="B2"/>
        <w:rPr>
          <w:ins w:id="2773" w:author="S2-2209914" w:date="2022-10-19T14:02:00Z"/>
          <w:lang w:eastAsia="ja-JP"/>
        </w:rPr>
        <w:pPrChange w:id="2774" w:author="S2-2209914" w:date="2022-10-19T14:03:00Z">
          <w:pPr>
            <w:pStyle w:val="B3"/>
          </w:pPr>
        </w:pPrChange>
      </w:pPr>
      <w:ins w:id="2775" w:author="S2-2209914" w:date="2022-10-19T14:03:00Z">
        <w:r w:rsidRPr="326CCAE9">
          <w:rPr>
            <w:lang w:eastAsia="ja-JP"/>
          </w:rPr>
          <w:t>UE</w:t>
        </w:r>
        <w:r>
          <w:rPr>
            <w:lang w:eastAsia="ja-JP"/>
          </w:rPr>
          <w:t>(s)</w:t>
        </w:r>
        <w:r w:rsidRPr="326CCAE9">
          <w:rPr>
            <w:lang w:eastAsia="ja-JP"/>
          </w:rPr>
          <w:t xml:space="preserve"> may specify</w:t>
        </w:r>
        <w:r>
          <w:rPr>
            <w:lang w:eastAsia="ja-JP"/>
          </w:rPr>
          <w:t>:</w:t>
        </w:r>
      </w:ins>
    </w:p>
    <w:p w14:paraId="41FE42C2" w14:textId="0CE566C9" w:rsidR="00B84A21" w:rsidRPr="00E525C6" w:rsidRDefault="00B84A21" w:rsidP="00B84A21">
      <w:pPr>
        <w:pStyle w:val="B2"/>
        <w:rPr>
          <w:lang w:eastAsia="ja-JP"/>
        </w:rPr>
      </w:pPr>
      <w:r w:rsidRPr="00E525C6">
        <w:rPr>
          <w:lang w:eastAsia="ja-JP"/>
        </w:rPr>
        <w:t>-</w:t>
      </w:r>
      <w:r w:rsidRPr="00E525C6">
        <w:rPr>
          <w:lang w:eastAsia="ja-JP"/>
        </w:rPr>
        <w:tab/>
        <w:t xml:space="preserve">Type of assistance information in need, </w:t>
      </w:r>
      <w:ins w:id="2776" w:author="S2-2209914" w:date="2022-10-19T14:03:00Z">
        <w:r w:rsidR="007E7168">
          <w:rPr>
            <w:lang w:eastAsia="ja-JP"/>
          </w:rPr>
          <w:t>i.e.,</w:t>
        </w:r>
      </w:ins>
      <w:del w:id="2777" w:author="S2-2209914" w:date="2022-10-19T14:03:00Z">
        <w:r w:rsidRPr="00E525C6" w:rsidDel="007E7168">
          <w:rPr>
            <w:lang w:eastAsia="ja-JP"/>
          </w:rPr>
          <w:delText>e.g.</w:delText>
        </w:r>
      </w:del>
      <w:r w:rsidRPr="00E525C6">
        <w:rPr>
          <w:lang w:eastAsia="ja-JP"/>
        </w:rPr>
        <w:t xml:space="preserve"> statistics, </w:t>
      </w:r>
      <w:ins w:id="2778" w:author="S2-2209914" w:date="2022-10-19T14:03:00Z">
        <w:r w:rsidR="007E7168">
          <w:rPr>
            <w:lang w:eastAsia="ja-JP"/>
          </w:rPr>
          <w:t xml:space="preserve">and/or </w:t>
        </w:r>
      </w:ins>
      <w:r w:rsidRPr="00E525C6">
        <w:rPr>
          <w:lang w:eastAsia="ja-JP"/>
        </w:rPr>
        <w:t>predictions</w:t>
      </w:r>
      <w:ins w:id="2779" w:author="S2-2209914" w:date="2022-10-19T14:03:00Z">
        <w:r w:rsidR="007E7168">
          <w:rPr>
            <w:lang w:eastAsia="ja-JP"/>
          </w:rPr>
          <w:t>.</w:t>
        </w:r>
      </w:ins>
      <w:del w:id="2780" w:author="S2-2209914" w:date="2022-10-19T14:03:00Z">
        <w:r w:rsidRPr="00E525C6" w:rsidDel="007E7168">
          <w:rPr>
            <w:lang w:eastAsia="ja-JP"/>
          </w:rPr>
          <w:delText>, information of network conditions, etc.</w:delText>
        </w:r>
      </w:del>
    </w:p>
    <w:p w14:paraId="3E80B2F5" w14:textId="77777777" w:rsidR="00B84A21" w:rsidRPr="00E525C6" w:rsidRDefault="00B84A21" w:rsidP="00B84A21">
      <w:pPr>
        <w:pStyle w:val="B2"/>
        <w:rPr>
          <w:lang w:eastAsia="ja-JP"/>
        </w:rPr>
      </w:pPr>
      <w:r w:rsidRPr="00E525C6">
        <w:rPr>
          <w:lang w:eastAsia="ja-JP"/>
        </w:rPr>
        <w:t>-</w:t>
      </w:r>
      <w:r w:rsidRPr="00E525C6">
        <w:rPr>
          <w:lang w:eastAsia="ja-JP"/>
        </w:rPr>
        <w:tab/>
        <w:t>Time window (for one-time) or time interval (for periodically) requirement to AF to provide the assistance information</w:t>
      </w:r>
    </w:p>
    <w:p w14:paraId="4F69ACD7" w14:textId="6B4259F0" w:rsidR="00B84A21" w:rsidRPr="00E525C6" w:rsidDel="007E7168" w:rsidRDefault="00B84A21" w:rsidP="00B84A21">
      <w:pPr>
        <w:pStyle w:val="B2"/>
        <w:rPr>
          <w:del w:id="2781" w:author="S2-2209914" w:date="2022-10-19T14:04:00Z"/>
          <w:lang w:eastAsia="ja-JP"/>
        </w:rPr>
      </w:pPr>
      <w:del w:id="2782" w:author="S2-2209914" w:date="2022-10-19T14:04:00Z">
        <w:r w:rsidRPr="00E525C6" w:rsidDel="007E7168">
          <w:rPr>
            <w:lang w:eastAsia="ja-JP"/>
          </w:rPr>
          <w:delText>-</w:delText>
        </w:r>
        <w:r w:rsidRPr="00E525C6" w:rsidDel="007E7168">
          <w:rPr>
            <w:lang w:eastAsia="ja-JP"/>
          </w:rPr>
          <w:tab/>
          <w:delText>Specific requirement for AI/ML operations, e.g. UL/DL latency, data rate, communication service availability, and data transmission reliability, etc. (could be different for the three types of AI/ML operations)</w:delText>
        </w:r>
      </w:del>
    </w:p>
    <w:p w14:paraId="5ECD9A48" w14:textId="05920DDF" w:rsidR="00B84A21" w:rsidRPr="00E525C6" w:rsidRDefault="00B84A21" w:rsidP="00B84A21">
      <w:pPr>
        <w:pStyle w:val="NO"/>
        <w:rPr>
          <w:lang w:eastAsia="ja-JP"/>
        </w:rPr>
      </w:pPr>
      <w:r w:rsidRPr="00E525C6">
        <w:rPr>
          <w:lang w:eastAsia="ja-JP"/>
        </w:rPr>
        <w:t>NOTE</w:t>
      </w:r>
      <w:ins w:id="2783" w:author="S2-2209914" w:date="2022-10-19T14:04:00Z">
        <w:r w:rsidR="007E7168">
          <w:rPr>
            <w:lang w:eastAsia="ja-JP"/>
          </w:rPr>
          <w:t xml:space="preserve"> 1</w:t>
        </w:r>
      </w:ins>
      <w:r w:rsidRPr="00E525C6">
        <w:rPr>
          <w:lang w:eastAsia="ja-JP"/>
        </w:rPr>
        <w:t>:</w:t>
      </w:r>
      <w:r w:rsidRPr="00E525C6">
        <w:rPr>
          <w:lang w:eastAsia="ja-JP"/>
        </w:rPr>
        <w:tab/>
      </w:r>
      <w:ins w:id="2784" w:author="S2-2209914" w:date="2022-10-19T14:04:00Z">
        <w:r w:rsidR="007E7168">
          <w:rPr>
            <w:lang w:eastAsia="ja-JP"/>
          </w:rPr>
          <w:t>The parameter details of the information will be decided in normative</w:t>
        </w:r>
      </w:ins>
      <w:ins w:id="2785" w:author="Rapporteur" w:date="2022-10-19T14:04:00Z">
        <w:r w:rsidR="007E7168">
          <w:rPr>
            <w:lang w:eastAsia="ja-JP"/>
          </w:rPr>
          <w:t xml:space="preserve"> phase</w:t>
        </w:r>
      </w:ins>
      <w:ins w:id="2786" w:author="S2-2209914" w:date="2022-10-19T14:04:00Z">
        <w:r w:rsidR="007E7168">
          <w:rPr>
            <w:lang w:eastAsia="ja-JP"/>
          </w:rPr>
          <w:t xml:space="preserve">. </w:t>
        </w:r>
      </w:ins>
      <w:del w:id="2787" w:author="S2-2209914" w:date="2022-10-19T14:04:00Z">
        <w:r w:rsidRPr="00E525C6" w:rsidDel="007E7168">
          <w:rPr>
            <w:lang w:eastAsia="ja-JP"/>
          </w:rPr>
          <w:delText>If AIML-T is placed in DCAF, how to configure the AIML-T integrated in DCAF needs to be coordinated with SA WG4.</w:delText>
        </w:r>
      </w:del>
    </w:p>
    <w:p w14:paraId="23881E5B" w14:textId="5A0A92AF" w:rsidR="00B84A21" w:rsidRPr="00E525C6" w:rsidRDefault="00B84A21" w:rsidP="00B84A21">
      <w:pPr>
        <w:pStyle w:val="B1"/>
        <w:rPr>
          <w:lang w:eastAsia="ja-JP"/>
        </w:rPr>
      </w:pPr>
      <w:r w:rsidRPr="00E525C6">
        <w:rPr>
          <w:lang w:eastAsia="ja-JP"/>
        </w:rPr>
        <w:t>2.</w:t>
      </w:r>
      <w:r w:rsidRPr="00E525C6">
        <w:rPr>
          <w:lang w:eastAsia="ja-JP"/>
        </w:rPr>
        <w:tab/>
        <w:t xml:space="preserve">[If AIML-T is integrated at </w:t>
      </w:r>
      <w:ins w:id="2788" w:author="S2-2209914" w:date="2022-10-19T14:05:00Z">
        <w:r w:rsidR="007E7168">
          <w:rPr>
            <w:lang w:eastAsia="ja-JP"/>
          </w:rPr>
          <w:t>IEAF</w:t>
        </w:r>
        <w:r w:rsidR="007E7168" w:rsidRPr="00E525C6">
          <w:rPr>
            <w:lang w:eastAsia="ja-JP"/>
          </w:rPr>
          <w:t xml:space="preserve"> </w:t>
        </w:r>
      </w:ins>
      <w:del w:id="2789" w:author="S2-2209914" w:date="2022-10-19T14:05:00Z">
        <w:r w:rsidRPr="00E525C6" w:rsidDel="007E7168">
          <w:rPr>
            <w:lang w:eastAsia="ja-JP"/>
          </w:rPr>
          <w:delText xml:space="preserve">DCAF </w:delText>
        </w:r>
      </w:del>
      <w:r w:rsidRPr="00E525C6">
        <w:rPr>
          <w:lang w:eastAsia="ja-JP"/>
        </w:rPr>
        <w:t xml:space="preserve">or AF] After receiving the request (for request information or subscription request) from the UE(s), the </w:t>
      </w:r>
      <w:ins w:id="2790" w:author="S2-2209914" w:date="2022-10-19T14:05:00Z">
        <w:r w:rsidR="00607A58">
          <w:rPr>
            <w:lang w:eastAsia="ja-JP"/>
          </w:rPr>
          <w:t>IEAF</w:t>
        </w:r>
      </w:ins>
      <w:del w:id="2791" w:author="S2-2209914" w:date="2022-10-19T14:05:00Z">
        <w:r w:rsidRPr="00E525C6" w:rsidDel="00607A58">
          <w:rPr>
            <w:lang w:eastAsia="ja-JP"/>
          </w:rPr>
          <w:delText>DCAF</w:delText>
        </w:r>
      </w:del>
      <w:r w:rsidRPr="00E525C6">
        <w:rPr>
          <w:lang w:eastAsia="ja-JP"/>
        </w:rPr>
        <w:t xml:space="preserve">/AF translates (maps) the </w:t>
      </w:r>
      <w:del w:id="2792" w:author="S2-2209914" w:date="2022-10-19T14:05:00Z">
        <w:r w:rsidRPr="00E525C6" w:rsidDel="00607A58">
          <w:rPr>
            <w:lang w:eastAsia="ja-JP"/>
          </w:rPr>
          <w:delText>AI/ML</w:delText>
        </w:r>
      </w:del>
      <w:ins w:id="2793" w:author="S2-2209914" w:date="2022-10-19T14:05:00Z">
        <w:r w:rsidR="00607A58">
          <w:rPr>
            <w:lang w:eastAsia="ja-JP"/>
          </w:rPr>
          <w:t>assistance</w:t>
        </w:r>
      </w:ins>
      <w:r w:rsidRPr="00E525C6">
        <w:rPr>
          <w:lang w:eastAsia="ja-JP"/>
        </w:rPr>
        <w:t xml:space="preserve"> request to request for 5GC (e.g. requests to analytics (statistics, predictions) for one or multiple Analytics IDs) according to the requirements/parameters in the request from UE(s).</w:t>
      </w:r>
    </w:p>
    <w:p w14:paraId="27616D0F" w14:textId="708ABF1C" w:rsidR="00B84A21" w:rsidRPr="00E525C6" w:rsidRDefault="00B84A21" w:rsidP="00B84A21">
      <w:pPr>
        <w:pStyle w:val="B1"/>
        <w:rPr>
          <w:lang w:eastAsia="ja-JP"/>
        </w:rPr>
      </w:pPr>
      <w:r w:rsidRPr="00E525C6">
        <w:rPr>
          <w:lang w:eastAsia="ja-JP"/>
        </w:rPr>
        <w:tab/>
        <w:t xml:space="preserve">For example: If receive assist AI/ML splitting operation request, this request may be translated to request to analytics and Analytics IDs </w:t>
      </w:r>
      <w:r w:rsidR="00DA6550">
        <w:rPr>
          <w:lang w:eastAsia="ja-JP"/>
        </w:rPr>
        <w:t>"</w:t>
      </w:r>
      <w:r w:rsidRPr="00E525C6">
        <w:rPr>
          <w:lang w:eastAsia="ja-JP"/>
        </w:rPr>
        <w:t>DN Performance</w:t>
      </w:r>
      <w:r w:rsidR="00DA6550">
        <w:rPr>
          <w:lang w:eastAsia="ja-JP"/>
        </w:rPr>
        <w:t>"</w:t>
      </w:r>
      <w:r w:rsidRPr="00E525C6">
        <w:rPr>
          <w:lang w:eastAsia="ja-JP"/>
        </w:rPr>
        <w:t xml:space="preserve">, </w:t>
      </w:r>
      <w:r w:rsidR="00DA6550">
        <w:rPr>
          <w:lang w:eastAsia="ja-JP"/>
        </w:rPr>
        <w:t>"</w:t>
      </w:r>
      <w:r w:rsidRPr="00E525C6">
        <w:rPr>
          <w:lang w:eastAsia="ja-JP"/>
        </w:rPr>
        <w:t>Service Experience</w:t>
      </w:r>
      <w:r w:rsidR="00DA6550">
        <w:rPr>
          <w:lang w:eastAsia="ja-JP"/>
        </w:rPr>
        <w:t>"</w:t>
      </w:r>
      <w:r w:rsidRPr="00E525C6">
        <w:rPr>
          <w:lang w:eastAsia="ja-JP"/>
        </w:rPr>
        <w:t>.</w:t>
      </w:r>
      <w:ins w:id="2794" w:author="S2-2209914" w:date="2022-10-19T14:05:00Z">
        <w:r w:rsidR="00607A58">
          <w:rPr>
            <w:lang w:eastAsia="ja-JP"/>
          </w:rPr>
          <w:t xml:space="preserve"> The mapping between the assistance request from UE to the analytics request to 5GC could be based on a preconfigured mapping table stored at the AF/IEAF or up to the AF/IEAF implementation.</w:t>
        </w:r>
      </w:ins>
    </w:p>
    <w:p w14:paraId="5040A66D" w14:textId="3363002F" w:rsidR="00B84A21" w:rsidRPr="00E525C6" w:rsidDel="00607A58" w:rsidRDefault="00B84A21" w:rsidP="00B84A21">
      <w:pPr>
        <w:pStyle w:val="EditorsNote"/>
        <w:rPr>
          <w:del w:id="2795" w:author="S2-2209914" w:date="2022-10-19T14:05:00Z"/>
          <w:lang w:eastAsia="ja-JP"/>
        </w:rPr>
      </w:pPr>
      <w:del w:id="2796" w:author="S2-2209914" w:date="2022-10-19T14:05:00Z">
        <w:r w:rsidRPr="00E525C6" w:rsidDel="00607A58">
          <w:rPr>
            <w:lang w:eastAsia="ja-JP"/>
          </w:rPr>
          <w:delText>Editor</w:delText>
        </w:r>
        <w:r w:rsidR="00DA6550" w:rsidDel="00607A58">
          <w:rPr>
            <w:lang w:eastAsia="ja-JP"/>
          </w:rPr>
          <w:delText>'</w:delText>
        </w:r>
        <w:r w:rsidRPr="00E525C6" w:rsidDel="00607A58">
          <w:rPr>
            <w:lang w:eastAsia="ja-JP"/>
          </w:rPr>
          <w:delText>s note:</w:delText>
        </w:r>
        <w:r w:rsidRPr="00E525C6" w:rsidDel="00607A58">
          <w:rPr>
            <w:lang w:eastAsia="ja-JP"/>
          </w:rPr>
          <w:tab/>
          <w:delText>It is FFS how AIML-T generates/determines Analytics Filter Information to request analytics data.</w:delText>
        </w:r>
      </w:del>
    </w:p>
    <w:p w14:paraId="5FEAEE1E" w14:textId="69EECC8A" w:rsidR="00B84A21" w:rsidRPr="00E525C6" w:rsidRDefault="00B84A21" w:rsidP="00B84A21">
      <w:pPr>
        <w:pStyle w:val="B1"/>
        <w:rPr>
          <w:lang w:eastAsia="ja-JP"/>
        </w:rPr>
      </w:pPr>
      <w:r w:rsidRPr="00E525C6">
        <w:rPr>
          <w:lang w:eastAsia="ja-JP"/>
        </w:rPr>
        <w:t>3.</w:t>
      </w:r>
      <w:r w:rsidRPr="00E525C6">
        <w:rPr>
          <w:lang w:eastAsia="ja-JP"/>
        </w:rPr>
        <w:tab/>
        <w:t>AF/</w:t>
      </w:r>
      <w:ins w:id="2797" w:author="S2-2209914" w:date="2022-10-19T14:05:00Z">
        <w:r w:rsidR="00607A58">
          <w:rPr>
            <w:lang w:eastAsia="ja-JP"/>
          </w:rPr>
          <w:t>IEAF</w:t>
        </w:r>
      </w:ins>
      <w:del w:id="2798" w:author="S2-2209914" w:date="2022-10-19T14:05:00Z">
        <w:r w:rsidRPr="00E525C6" w:rsidDel="00607A58">
          <w:rPr>
            <w:lang w:eastAsia="ja-JP"/>
          </w:rPr>
          <w:delText>DCAF</w:delText>
        </w:r>
      </w:del>
      <w:r w:rsidRPr="00E525C6">
        <w:rPr>
          <w:lang w:eastAsia="ja-JP"/>
        </w:rPr>
        <w:t xml:space="preserve"> requests or subscribes to one or multiple NFs (e.g. NWDAF, etc.) for analytics and/or data. The NFs perform corresponding operations to produce analytics or collect data, and responses/notifies to the </w:t>
      </w:r>
      <w:ins w:id="2799" w:author="S2-2209914" w:date="2022-10-19T14:06:00Z">
        <w:r w:rsidR="00607A58">
          <w:rPr>
            <w:lang w:eastAsia="ja-JP"/>
          </w:rPr>
          <w:t>IEAF</w:t>
        </w:r>
        <w:r w:rsidR="00607A58" w:rsidRPr="00E525C6">
          <w:rPr>
            <w:lang w:eastAsia="ja-JP"/>
          </w:rPr>
          <w:t xml:space="preserve"> </w:t>
        </w:r>
      </w:ins>
      <w:del w:id="2800" w:author="S2-2209914" w:date="2022-10-19T14:06:00Z">
        <w:r w:rsidRPr="00E525C6" w:rsidDel="00607A58">
          <w:rPr>
            <w:lang w:eastAsia="ja-JP"/>
          </w:rPr>
          <w:delText>DCAF</w:delText>
        </w:r>
      </w:del>
      <w:r w:rsidRPr="00E525C6">
        <w:rPr>
          <w:lang w:eastAsia="ja-JP"/>
        </w:rPr>
        <w:t>/AF with the analytics and/or data.</w:t>
      </w:r>
    </w:p>
    <w:p w14:paraId="2566C0B5" w14:textId="6983FA20" w:rsidR="00B84A21" w:rsidRPr="00E525C6" w:rsidRDefault="00B84A21" w:rsidP="00B84A21">
      <w:pPr>
        <w:pStyle w:val="B1"/>
        <w:rPr>
          <w:lang w:eastAsia="ja-JP"/>
        </w:rPr>
      </w:pPr>
      <w:r w:rsidRPr="00E525C6">
        <w:rPr>
          <w:lang w:eastAsia="ja-JP"/>
        </w:rPr>
        <w:tab/>
        <w:t>If AIML-T is integrated at NEF, the AF/</w:t>
      </w:r>
      <w:ins w:id="2801" w:author="S2-2209914" w:date="2022-10-19T14:06:00Z">
        <w:r w:rsidR="00607A58" w:rsidRPr="00607A58">
          <w:rPr>
            <w:lang w:eastAsia="ja-JP"/>
          </w:rPr>
          <w:t xml:space="preserve"> </w:t>
        </w:r>
        <w:r w:rsidR="00607A58">
          <w:rPr>
            <w:lang w:eastAsia="ja-JP"/>
          </w:rPr>
          <w:t>IEAF</w:t>
        </w:r>
        <w:r w:rsidR="00607A58" w:rsidRPr="00E525C6">
          <w:rPr>
            <w:lang w:eastAsia="ja-JP"/>
          </w:rPr>
          <w:t xml:space="preserve"> </w:t>
        </w:r>
      </w:ins>
      <w:del w:id="2802" w:author="S2-2209914" w:date="2022-10-19T14:06:00Z">
        <w:r w:rsidRPr="00E525C6" w:rsidDel="00607A58">
          <w:rPr>
            <w:lang w:eastAsia="ja-JP"/>
          </w:rPr>
          <w:delText xml:space="preserve">DCAF </w:delText>
        </w:r>
      </w:del>
      <w:r w:rsidRPr="00E525C6">
        <w:rPr>
          <w:lang w:eastAsia="ja-JP"/>
        </w:rPr>
        <w:t xml:space="preserve">forwards the </w:t>
      </w:r>
      <w:del w:id="2803" w:author="S2-2209914" w:date="2022-10-19T14:06:00Z">
        <w:r w:rsidRPr="00E525C6" w:rsidDel="00607A58">
          <w:rPr>
            <w:lang w:eastAsia="ja-JP"/>
          </w:rPr>
          <w:delText>AI/ML</w:delText>
        </w:r>
      </w:del>
      <w:ins w:id="2804" w:author="S2-2209914" w:date="2022-10-19T14:06:00Z">
        <w:r w:rsidR="00607A58">
          <w:rPr>
            <w:lang w:eastAsia="ja-JP"/>
          </w:rPr>
          <w:t>assistance</w:t>
        </w:r>
      </w:ins>
      <w:r w:rsidRPr="00E525C6">
        <w:rPr>
          <w:lang w:eastAsia="ja-JP"/>
        </w:rPr>
        <w:t xml:space="preserve"> request from UE to NEF, where the request will be translated (mapped) to request for 5GC at NEF. Then NEF will requests or subscribes to one or multiple NFs (e.g. NWDAF, etc.) for analytics and/or data.</w:t>
      </w:r>
    </w:p>
    <w:p w14:paraId="3AC41A6D" w14:textId="77777777" w:rsidR="00B84A21" w:rsidRPr="00E525C6" w:rsidRDefault="00B84A21" w:rsidP="00B84A21">
      <w:pPr>
        <w:pStyle w:val="B1"/>
        <w:rPr>
          <w:lang w:eastAsia="ja-JP"/>
        </w:rPr>
      </w:pPr>
      <w:r w:rsidRPr="00E525C6">
        <w:rPr>
          <w:lang w:eastAsia="ja-JP"/>
        </w:rPr>
        <w:t>4.</w:t>
      </w:r>
      <w:r w:rsidRPr="00E525C6">
        <w:rPr>
          <w:lang w:eastAsia="ja-JP"/>
        </w:rPr>
        <w:tab/>
        <w:t>[If AIML-T is integrated at AF] The AF translates (converts) the received analytics/information to AI/ML assistance information according to the type of assistance information required. One AI/ML assistance information may be produced based on one or multiple analytics/information.</w:t>
      </w:r>
    </w:p>
    <w:p w14:paraId="0266FA4E" w14:textId="6BC8E2C9" w:rsidR="00B84A21" w:rsidRPr="00E525C6" w:rsidRDefault="00B84A21" w:rsidP="00B84A21">
      <w:pPr>
        <w:pStyle w:val="B1"/>
        <w:rPr>
          <w:lang w:eastAsia="ja-JP"/>
        </w:rPr>
      </w:pPr>
      <w:r w:rsidRPr="00E525C6">
        <w:rPr>
          <w:lang w:eastAsia="ja-JP"/>
        </w:rPr>
        <w:tab/>
        <w:t>Alternatively, if AIML-T is integrated at NEF, the received analytics/information will be translated (converted) to AI/ML assistance information at NEF and NEF sends the information back to AF/</w:t>
      </w:r>
      <w:ins w:id="2805" w:author="S2-2209914" w:date="2022-10-19T14:06:00Z">
        <w:r w:rsidR="00607A58" w:rsidRPr="00607A58">
          <w:rPr>
            <w:lang w:eastAsia="ja-JP"/>
          </w:rPr>
          <w:t xml:space="preserve"> </w:t>
        </w:r>
        <w:r w:rsidR="00607A58">
          <w:rPr>
            <w:lang w:eastAsia="ja-JP"/>
          </w:rPr>
          <w:t>IEAF</w:t>
        </w:r>
      </w:ins>
      <w:del w:id="2806" w:author="S2-2209914" w:date="2022-10-19T14:06:00Z">
        <w:r w:rsidRPr="00E525C6" w:rsidDel="00607A58">
          <w:rPr>
            <w:lang w:eastAsia="ja-JP"/>
          </w:rPr>
          <w:delText>DCAF</w:delText>
        </w:r>
      </w:del>
      <w:r w:rsidRPr="00E525C6">
        <w:rPr>
          <w:lang w:eastAsia="ja-JP"/>
        </w:rPr>
        <w:t>.</w:t>
      </w:r>
    </w:p>
    <w:p w14:paraId="7E8B5C3D" w14:textId="77777777" w:rsidR="00B84A21" w:rsidRPr="00E525C6" w:rsidRDefault="00B84A21" w:rsidP="00B84A21">
      <w:pPr>
        <w:pStyle w:val="B1"/>
        <w:rPr>
          <w:lang w:eastAsia="ja-JP"/>
        </w:rPr>
      </w:pPr>
      <w:r w:rsidRPr="00E525C6">
        <w:rPr>
          <w:lang w:eastAsia="ja-JP"/>
        </w:rPr>
        <w:tab/>
        <w:t>The AI/ML assistance information to UE(s) might be:</w:t>
      </w:r>
    </w:p>
    <w:p w14:paraId="1B0391EC" w14:textId="42B9B8AE" w:rsidR="00B84A21" w:rsidRPr="00E525C6" w:rsidRDefault="00B84A21" w:rsidP="00B84A21">
      <w:pPr>
        <w:pStyle w:val="B2"/>
        <w:rPr>
          <w:lang w:eastAsia="ja-JP"/>
        </w:rPr>
      </w:pPr>
      <w:r w:rsidRPr="00E525C6">
        <w:rPr>
          <w:lang w:eastAsia="ja-JP"/>
        </w:rPr>
        <w:t>-</w:t>
      </w:r>
      <w:r w:rsidRPr="00E525C6">
        <w:rPr>
          <w:lang w:eastAsia="ja-JP"/>
        </w:rPr>
        <w:tab/>
        <w:t xml:space="preserve">Predictions on </w:t>
      </w:r>
      <w:ins w:id="2807" w:author="S2-2209914" w:date="2022-10-19T14:07:00Z">
        <w:r w:rsidR="00607A58">
          <w:rPr>
            <w:lang w:eastAsia="ja-JP"/>
          </w:rPr>
          <w:t>UE service experience</w:t>
        </w:r>
      </w:ins>
      <w:del w:id="2808" w:author="S2-2209914" w:date="2022-10-19T14:07:00Z">
        <w:r w:rsidRPr="00E525C6" w:rsidDel="00607A58">
          <w:rPr>
            <w:lang w:eastAsia="ja-JP"/>
          </w:rPr>
          <w:delText>network conditions (e.g. latency, bitrate, communication service availability, reliability, etc.) and corresponding time window</w:delText>
        </w:r>
      </w:del>
      <w:ins w:id="2809" w:author="S2-2209914" w:date="2022-10-19T14:07:00Z">
        <w:r w:rsidR="00607A58">
          <w:rPr>
            <w:lang w:eastAsia="ja-JP"/>
          </w:rPr>
          <w:t xml:space="preserve">, </w:t>
        </w:r>
        <w:r w:rsidR="00607A58" w:rsidRPr="00E525C6">
          <w:rPr>
            <w:lang w:eastAsia="ja-JP"/>
          </w:rPr>
          <w:t xml:space="preserve">latency, bitrate, </w:t>
        </w:r>
        <w:r w:rsidR="00607A58">
          <w:rPr>
            <w:lang w:eastAsia="ja-JP"/>
          </w:rPr>
          <w:t>packet loss rate, and corresponding time window.</w:t>
        </w:r>
      </w:ins>
    </w:p>
    <w:p w14:paraId="1F0A6C15" w14:textId="77777777" w:rsidR="00B84A21" w:rsidRPr="00E525C6" w:rsidRDefault="00B84A21" w:rsidP="00B84A21">
      <w:pPr>
        <w:pStyle w:val="B2"/>
        <w:rPr>
          <w:lang w:eastAsia="ja-JP"/>
        </w:rPr>
      </w:pPr>
      <w:r w:rsidRPr="00E525C6">
        <w:rPr>
          <w:lang w:eastAsia="ja-JP"/>
        </w:rPr>
        <w:t>-</w:t>
      </w:r>
      <w:r w:rsidRPr="00E525C6">
        <w:rPr>
          <w:lang w:eastAsia="ja-JP"/>
        </w:rPr>
        <w:tab/>
        <w:t>Predictions on network condition changes and corresponding time</w:t>
      </w:r>
    </w:p>
    <w:p w14:paraId="7299B472" w14:textId="77777777" w:rsidR="00B84A21" w:rsidRPr="00E525C6" w:rsidRDefault="00B84A21" w:rsidP="00B84A21">
      <w:pPr>
        <w:pStyle w:val="B2"/>
        <w:rPr>
          <w:lang w:eastAsia="ja-JP"/>
        </w:rPr>
      </w:pPr>
      <w:r w:rsidRPr="00E525C6">
        <w:rPr>
          <w:lang w:eastAsia="ja-JP"/>
        </w:rPr>
        <w:t>-</w:t>
      </w:r>
      <w:r w:rsidRPr="00E525C6">
        <w:rPr>
          <w:lang w:eastAsia="ja-JP"/>
        </w:rPr>
        <w:tab/>
        <w:t>Predictions on the need of downloading ML model or certain amount of data</w:t>
      </w:r>
    </w:p>
    <w:p w14:paraId="2D356EF9" w14:textId="77777777" w:rsidR="00B84A21" w:rsidRPr="00E525C6" w:rsidRDefault="00B84A21" w:rsidP="00B84A21">
      <w:pPr>
        <w:pStyle w:val="B2"/>
        <w:rPr>
          <w:lang w:eastAsia="ja-JP"/>
        </w:rPr>
      </w:pPr>
      <w:r w:rsidRPr="00E525C6">
        <w:rPr>
          <w:lang w:eastAsia="ja-JP"/>
        </w:rPr>
        <w:t>-</w:t>
      </w:r>
      <w:r w:rsidRPr="00E525C6">
        <w:rPr>
          <w:lang w:eastAsia="ja-JP"/>
        </w:rPr>
        <w:tab/>
        <w:t>Information of resource utilization (e.g. monitoring information or analytics information), etc.</w:t>
      </w:r>
    </w:p>
    <w:p w14:paraId="0E4021BB" w14:textId="77777777" w:rsidR="00B84A21" w:rsidRPr="00E525C6" w:rsidRDefault="00B84A21" w:rsidP="00B84A21">
      <w:pPr>
        <w:pStyle w:val="B1"/>
        <w:rPr>
          <w:lang w:eastAsia="ja-JP"/>
        </w:rPr>
      </w:pPr>
      <w:r w:rsidRPr="00E525C6">
        <w:rPr>
          <w:lang w:eastAsia="ja-JP"/>
        </w:rPr>
        <w:t>5.</w:t>
      </w:r>
      <w:r w:rsidRPr="00E525C6">
        <w:rPr>
          <w:lang w:eastAsia="ja-JP"/>
        </w:rPr>
        <w:tab/>
        <w:t>The AF responses or notifies to the UE(s) with the required AI/ML assistance information.</w:t>
      </w:r>
    </w:p>
    <w:p w14:paraId="63917A10" w14:textId="357BFA95" w:rsidR="00B84A21" w:rsidRPr="00E525C6" w:rsidRDefault="00B84A21" w:rsidP="00B84A21">
      <w:pPr>
        <w:pStyle w:val="EditorsNote"/>
        <w:rPr>
          <w:lang w:eastAsia="ja-JP"/>
        </w:rPr>
      </w:pPr>
      <w:r w:rsidRPr="00E525C6">
        <w:rPr>
          <w:lang w:eastAsia="ja-JP"/>
        </w:rPr>
        <w:lastRenderedPageBreak/>
        <w:t>Editor</w:t>
      </w:r>
      <w:r w:rsidR="00DA6550">
        <w:rPr>
          <w:lang w:eastAsia="ja-JP"/>
        </w:rPr>
        <w:t>'</w:t>
      </w:r>
      <w:r w:rsidRPr="00E525C6">
        <w:rPr>
          <w:lang w:eastAsia="ja-JP"/>
        </w:rPr>
        <w:t>s note:</w:t>
      </w:r>
      <w:r w:rsidRPr="00E525C6">
        <w:rPr>
          <w:lang w:eastAsia="ja-JP"/>
        </w:rPr>
        <w:tab/>
        <w:t>Whether and how the UE can use 5GC information for AI/ML operations is FFS and needs to be describe with valid justification before solution can be adopted, considering also that the same information will be used by the AI/ML application server as well.</w:t>
      </w:r>
    </w:p>
    <w:p w14:paraId="2FB96C6C" w14:textId="1CC0EAC8" w:rsidR="009544BF" w:rsidRPr="00E525C6" w:rsidRDefault="009544BF" w:rsidP="009544BF">
      <w:pPr>
        <w:pStyle w:val="Heading3"/>
        <w:rPr>
          <w:lang w:eastAsia="zh-CN"/>
        </w:rPr>
      </w:pPr>
      <w:bookmarkStart w:id="2810" w:name="_Toc97546140"/>
      <w:bookmarkStart w:id="2811" w:name="_Toc117180563"/>
      <w:r w:rsidRPr="00E525C6">
        <w:rPr>
          <w:lang w:eastAsia="zh-CN"/>
        </w:rPr>
        <w:t>6.30.3</w:t>
      </w:r>
      <w:r w:rsidRPr="00E525C6">
        <w:rPr>
          <w:lang w:eastAsia="zh-CN"/>
        </w:rPr>
        <w:tab/>
      </w:r>
      <w:r w:rsidRPr="00E525C6">
        <w:t xml:space="preserve">Impacts on </w:t>
      </w:r>
      <w:r w:rsidRPr="00E525C6">
        <w:rPr>
          <w:lang w:eastAsia="zh-CN"/>
        </w:rPr>
        <w:t>E</w:t>
      </w:r>
      <w:r w:rsidRPr="00E525C6">
        <w:t xml:space="preserve">xisting </w:t>
      </w:r>
      <w:r w:rsidRPr="00E525C6">
        <w:rPr>
          <w:lang w:eastAsia="zh-CN"/>
        </w:rPr>
        <w:t>N</w:t>
      </w:r>
      <w:r w:rsidRPr="00E525C6">
        <w:t xml:space="preserve">odes and </w:t>
      </w:r>
      <w:r w:rsidRPr="00E525C6">
        <w:rPr>
          <w:lang w:eastAsia="zh-CN"/>
        </w:rPr>
        <w:t>F</w:t>
      </w:r>
      <w:r w:rsidRPr="00E525C6">
        <w:t>unctionality</w:t>
      </w:r>
      <w:bookmarkEnd w:id="2810"/>
      <w:bookmarkEnd w:id="2811"/>
    </w:p>
    <w:p w14:paraId="77812D9E" w14:textId="247F8A36" w:rsidR="009544BF" w:rsidRPr="00E525C6" w:rsidRDefault="009544BF" w:rsidP="00B84A21">
      <w:pPr>
        <w:rPr>
          <w:lang w:eastAsia="zh-CN"/>
        </w:rPr>
      </w:pPr>
      <w:r w:rsidRPr="00E525C6">
        <w:rPr>
          <w:lang w:eastAsia="zh-CN"/>
        </w:rPr>
        <w:t xml:space="preserve">AF or </w:t>
      </w:r>
      <w:ins w:id="2812" w:author="S2-2209914" w:date="2022-10-19T14:08:00Z">
        <w:r w:rsidR="00607A58">
          <w:rPr>
            <w:lang w:eastAsia="ja-JP"/>
          </w:rPr>
          <w:t>IEAF</w:t>
        </w:r>
      </w:ins>
      <w:del w:id="2813" w:author="S2-2209914" w:date="2022-10-19T14:08:00Z">
        <w:r w:rsidRPr="00E525C6" w:rsidDel="00607A58">
          <w:rPr>
            <w:lang w:eastAsia="zh-CN"/>
          </w:rPr>
          <w:delText>DCAF</w:delText>
        </w:r>
      </w:del>
      <w:r w:rsidRPr="00E525C6">
        <w:rPr>
          <w:lang w:eastAsia="zh-CN"/>
        </w:rPr>
        <w:t>:</w:t>
      </w:r>
    </w:p>
    <w:p w14:paraId="6BA124C6" w14:textId="414C0314" w:rsidR="00B84A21" w:rsidRPr="00E525C6" w:rsidRDefault="00B84A21" w:rsidP="00B84A21">
      <w:pPr>
        <w:pStyle w:val="B1"/>
        <w:rPr>
          <w:lang w:eastAsia="zh-CN"/>
        </w:rPr>
      </w:pPr>
      <w:r w:rsidRPr="00E525C6">
        <w:rPr>
          <w:lang w:eastAsia="zh-CN"/>
        </w:rPr>
        <w:t>-</w:t>
      </w:r>
      <w:r w:rsidRPr="00E525C6">
        <w:rPr>
          <w:lang w:eastAsia="zh-CN"/>
        </w:rPr>
        <w:tab/>
        <w:t xml:space="preserve">If AIML-T is integrated at </w:t>
      </w:r>
      <w:ins w:id="2814" w:author="S2-2209914" w:date="2022-10-19T14:08:00Z">
        <w:r w:rsidR="00607A58">
          <w:rPr>
            <w:lang w:eastAsia="ja-JP"/>
          </w:rPr>
          <w:t>IEAF</w:t>
        </w:r>
      </w:ins>
      <w:del w:id="2815" w:author="S2-2209914" w:date="2022-10-19T14:08:00Z">
        <w:r w:rsidRPr="00E525C6" w:rsidDel="00607A58">
          <w:rPr>
            <w:lang w:eastAsia="zh-CN"/>
          </w:rPr>
          <w:delText xml:space="preserve">DCAF </w:delText>
        </w:r>
      </w:del>
      <w:ins w:id="2816" w:author="S2-2209914" w:date="2022-10-19T14:08:00Z">
        <w:r w:rsidR="00607A58">
          <w:rPr>
            <w:lang w:eastAsia="zh-CN"/>
          </w:rPr>
          <w:t xml:space="preserve"> </w:t>
        </w:r>
      </w:ins>
      <w:r w:rsidRPr="00E525C6">
        <w:rPr>
          <w:lang w:eastAsia="zh-CN"/>
        </w:rPr>
        <w:t xml:space="preserve">or AF. The AIML-T integrated at the </w:t>
      </w:r>
      <w:ins w:id="2817" w:author="S2-2209914" w:date="2022-10-19T14:08:00Z">
        <w:r w:rsidR="00607A58">
          <w:rPr>
            <w:lang w:eastAsia="ja-JP"/>
          </w:rPr>
          <w:t>IEAF</w:t>
        </w:r>
      </w:ins>
      <w:del w:id="2818" w:author="S2-2209914" w:date="2022-10-19T14:08:00Z">
        <w:r w:rsidRPr="00E525C6" w:rsidDel="00607A58">
          <w:rPr>
            <w:lang w:eastAsia="zh-CN"/>
          </w:rPr>
          <w:delText>DCAF</w:delText>
        </w:r>
      </w:del>
      <w:r w:rsidRPr="00E525C6">
        <w:rPr>
          <w:lang w:eastAsia="zh-CN"/>
        </w:rPr>
        <w:t>/AF translates (maps) the Application layer AI/ML related requests received from UE(s) to the requests for 5GC (i.e.</w:t>
      </w:r>
      <w:ins w:id="2819" w:author="S2-2209914" w:date="2022-10-19T14:08:00Z">
        <w:r w:rsidR="00607A58">
          <w:rPr>
            <w:lang w:eastAsia="zh-CN"/>
          </w:rPr>
          <w:t>,</w:t>
        </w:r>
      </w:ins>
      <w:r w:rsidRPr="00E525C6">
        <w:rPr>
          <w:lang w:eastAsia="zh-CN"/>
        </w:rPr>
        <w:t xml:space="preserve"> from </w:t>
      </w:r>
      <w:del w:id="2820" w:author="S2-2209914" w:date="2022-10-19T14:08:00Z">
        <w:r w:rsidRPr="00E525C6" w:rsidDel="00607A58">
          <w:rPr>
            <w:lang w:eastAsia="zh-CN"/>
          </w:rPr>
          <w:delText>AI/ML</w:delText>
        </w:r>
      </w:del>
      <w:ins w:id="2821" w:author="S2-2209914" w:date="2022-10-19T14:08:00Z">
        <w:r w:rsidR="00607A58">
          <w:rPr>
            <w:lang w:eastAsia="zh-CN"/>
          </w:rPr>
          <w:t>assistance</w:t>
        </w:r>
      </w:ins>
      <w:r w:rsidRPr="00E525C6">
        <w:rPr>
          <w:lang w:eastAsia="zh-CN"/>
        </w:rPr>
        <w:t xml:space="preserve"> request to </w:t>
      </w:r>
      <w:del w:id="2822" w:author="S2-2209914" w:date="2022-10-19T14:08:00Z">
        <w:r w:rsidRPr="00E525C6" w:rsidDel="00607A58">
          <w:rPr>
            <w:lang w:eastAsia="zh-CN"/>
          </w:rPr>
          <w:delText xml:space="preserve">5GC </w:delText>
        </w:r>
      </w:del>
      <w:ins w:id="2823" w:author="S2-2209914" w:date="2022-10-19T14:08:00Z">
        <w:r w:rsidR="00607A58">
          <w:rPr>
            <w:lang w:eastAsia="zh-CN"/>
          </w:rPr>
          <w:t>analytics</w:t>
        </w:r>
        <w:r w:rsidR="00607A58" w:rsidRPr="00E525C6">
          <w:rPr>
            <w:lang w:eastAsia="zh-CN"/>
          </w:rPr>
          <w:t xml:space="preserve"> </w:t>
        </w:r>
      </w:ins>
      <w:r w:rsidRPr="00E525C6">
        <w:rPr>
          <w:lang w:eastAsia="zh-CN"/>
        </w:rPr>
        <w:t>request</w:t>
      </w:r>
      <w:ins w:id="2824" w:author="S2-2209914" w:date="2022-10-19T14:08:00Z">
        <w:r w:rsidR="00607A58">
          <w:rPr>
            <w:lang w:eastAsia="zh-CN"/>
          </w:rPr>
          <w:t xml:space="preserve"> to 5GC</w:t>
        </w:r>
      </w:ins>
      <w:r w:rsidRPr="00E525C6">
        <w:rPr>
          <w:lang w:eastAsia="zh-CN"/>
        </w:rPr>
        <w:t>), and converts the information or analytics produced at 5GC to AI/ML assistance information for UE(s) (i.e. from 5GC information/analytics to AI/ML assistance information).</w:t>
      </w:r>
    </w:p>
    <w:p w14:paraId="2149BBA0" w14:textId="6AA8E512" w:rsidR="00B84A21" w:rsidRDefault="00B84A21" w:rsidP="00B84A21">
      <w:pPr>
        <w:pStyle w:val="B1"/>
        <w:rPr>
          <w:ins w:id="2825" w:author="S2-2209914" w:date="2022-10-19T14:09:00Z"/>
          <w:lang w:eastAsia="zh-CN"/>
        </w:rPr>
      </w:pPr>
      <w:r w:rsidRPr="00E525C6">
        <w:rPr>
          <w:lang w:eastAsia="zh-CN"/>
        </w:rPr>
        <w:t>-</w:t>
      </w:r>
      <w:r w:rsidRPr="00E525C6">
        <w:rPr>
          <w:lang w:eastAsia="zh-CN"/>
        </w:rPr>
        <w:tab/>
        <w:t xml:space="preserve">Receive </w:t>
      </w:r>
      <w:del w:id="2826" w:author="S2-2209914" w:date="2022-10-19T14:09:00Z">
        <w:r w:rsidRPr="00E525C6" w:rsidDel="00607A58">
          <w:rPr>
            <w:lang w:eastAsia="zh-CN"/>
          </w:rPr>
          <w:delText>AI/ML</w:delText>
        </w:r>
      </w:del>
      <w:ins w:id="2827" w:author="S2-2209914" w:date="2022-10-19T14:09:00Z">
        <w:r w:rsidR="00607A58">
          <w:rPr>
            <w:lang w:eastAsia="zh-CN"/>
          </w:rPr>
          <w:t>assistance</w:t>
        </w:r>
      </w:ins>
      <w:r w:rsidRPr="00E525C6">
        <w:rPr>
          <w:lang w:eastAsia="zh-CN"/>
        </w:rPr>
        <w:t xml:space="preserve"> requests from UE(s).</w:t>
      </w:r>
    </w:p>
    <w:p w14:paraId="4FE7E0CD" w14:textId="7E809ECF" w:rsidR="00607A58" w:rsidRPr="00E525C6" w:rsidRDefault="00607A58" w:rsidP="00607A58">
      <w:pPr>
        <w:pStyle w:val="B1"/>
        <w:rPr>
          <w:lang w:eastAsia="zh-CN"/>
        </w:rPr>
      </w:pPr>
      <w:ins w:id="2828" w:author="S2-2209914" w:date="2022-10-19T14:09:00Z">
        <w:r w:rsidRPr="00E525C6">
          <w:rPr>
            <w:lang w:eastAsia="zh-CN"/>
          </w:rPr>
          <w:t>-</w:t>
        </w:r>
        <w:r w:rsidRPr="00E525C6">
          <w:rPr>
            <w:lang w:eastAsia="zh-CN"/>
          </w:rPr>
          <w:tab/>
        </w:r>
        <w:r>
          <w:rPr>
            <w:lang w:eastAsia="zh-CN"/>
          </w:rPr>
          <w:t>Check about authorization information of UE(s) based on local policy.</w:t>
        </w:r>
      </w:ins>
    </w:p>
    <w:p w14:paraId="7FD57497" w14:textId="77777777" w:rsidR="00B84A21" w:rsidRPr="00E525C6" w:rsidRDefault="00B84A21" w:rsidP="00B84A21">
      <w:pPr>
        <w:pStyle w:val="B1"/>
        <w:rPr>
          <w:lang w:eastAsia="zh-CN"/>
        </w:rPr>
      </w:pPr>
      <w:r w:rsidRPr="00E525C6">
        <w:rPr>
          <w:lang w:eastAsia="zh-CN"/>
        </w:rPr>
        <w:t>-</w:t>
      </w:r>
      <w:r w:rsidRPr="00E525C6">
        <w:rPr>
          <w:lang w:eastAsia="zh-CN"/>
        </w:rPr>
        <w:tab/>
        <w:t>Expose AI/ML assistance information to UE(s).</w:t>
      </w:r>
    </w:p>
    <w:p w14:paraId="3F066618" w14:textId="77777777" w:rsidR="00B84A21" w:rsidRPr="00E525C6" w:rsidRDefault="00B84A21" w:rsidP="00B84A21">
      <w:pPr>
        <w:rPr>
          <w:lang w:eastAsia="zh-CN"/>
        </w:rPr>
      </w:pPr>
      <w:r w:rsidRPr="00E525C6">
        <w:rPr>
          <w:lang w:eastAsia="zh-CN"/>
        </w:rPr>
        <w:t>NEF:</w:t>
      </w:r>
    </w:p>
    <w:p w14:paraId="5387916A" w14:textId="361686B8" w:rsidR="00B84A21" w:rsidRPr="00E525C6" w:rsidRDefault="00B84A21" w:rsidP="00B84A21">
      <w:pPr>
        <w:pStyle w:val="B1"/>
        <w:rPr>
          <w:lang w:eastAsia="zh-CN"/>
        </w:rPr>
      </w:pPr>
      <w:r w:rsidRPr="00E525C6">
        <w:rPr>
          <w:lang w:eastAsia="zh-CN"/>
        </w:rPr>
        <w:t>-</w:t>
      </w:r>
      <w:r w:rsidRPr="00E525C6">
        <w:rPr>
          <w:lang w:eastAsia="zh-CN"/>
        </w:rPr>
        <w:tab/>
        <w:t xml:space="preserve">If AIML-T is integrated at NEF. The AIML-T integrated at NEF translates (maps) the Application layer AI/ML related requests received from UE(s) to the requests for 5GC (i.e. from </w:t>
      </w:r>
      <w:del w:id="2829" w:author="S2-2209914" w:date="2022-10-19T14:09:00Z">
        <w:r w:rsidRPr="00E525C6" w:rsidDel="00607A58">
          <w:rPr>
            <w:lang w:eastAsia="zh-CN"/>
          </w:rPr>
          <w:delText>AI/ML</w:delText>
        </w:r>
      </w:del>
      <w:ins w:id="2830" w:author="S2-2209914" w:date="2022-10-19T14:09:00Z">
        <w:r w:rsidR="00607A58">
          <w:rPr>
            <w:lang w:eastAsia="zh-CN"/>
          </w:rPr>
          <w:t>assistance</w:t>
        </w:r>
      </w:ins>
      <w:r w:rsidRPr="00E525C6">
        <w:rPr>
          <w:lang w:eastAsia="zh-CN"/>
        </w:rPr>
        <w:t xml:space="preserve"> request to </w:t>
      </w:r>
      <w:del w:id="2831" w:author="S2-2209914" w:date="2022-10-19T14:09:00Z">
        <w:r w:rsidRPr="00E525C6" w:rsidDel="00607A58">
          <w:rPr>
            <w:lang w:eastAsia="zh-CN"/>
          </w:rPr>
          <w:delText xml:space="preserve">5GC </w:delText>
        </w:r>
      </w:del>
      <w:ins w:id="2832" w:author="S2-2209914" w:date="2022-10-19T14:09:00Z">
        <w:r w:rsidR="00607A58">
          <w:rPr>
            <w:lang w:eastAsia="zh-CN"/>
          </w:rPr>
          <w:t>analytics</w:t>
        </w:r>
        <w:r w:rsidR="00607A58" w:rsidRPr="00E525C6">
          <w:rPr>
            <w:lang w:eastAsia="zh-CN"/>
          </w:rPr>
          <w:t xml:space="preserve"> </w:t>
        </w:r>
      </w:ins>
      <w:r w:rsidRPr="00E525C6">
        <w:rPr>
          <w:lang w:eastAsia="zh-CN"/>
        </w:rPr>
        <w:t>request</w:t>
      </w:r>
      <w:ins w:id="2833" w:author="S2-2209914" w:date="2022-10-19T14:09:00Z">
        <w:r w:rsidR="00607A58">
          <w:rPr>
            <w:lang w:eastAsia="zh-CN"/>
          </w:rPr>
          <w:t xml:space="preserve"> to 5GC</w:t>
        </w:r>
      </w:ins>
      <w:r w:rsidRPr="00E525C6">
        <w:rPr>
          <w:lang w:eastAsia="zh-CN"/>
        </w:rPr>
        <w:t>), and converts the information or analytics produced at 5GC to AI/ML assistance information for UE(s) (i.e. from 5GC information/analytics to AI/ML assistance information).</w:t>
      </w:r>
    </w:p>
    <w:p w14:paraId="15ADAD74" w14:textId="4FB9C1C5" w:rsidR="00B84A21" w:rsidRDefault="00B84A21" w:rsidP="00B84A21">
      <w:pPr>
        <w:pStyle w:val="B1"/>
        <w:rPr>
          <w:ins w:id="2834" w:author="S2-2209914" w:date="2022-10-19T14:10:00Z"/>
          <w:lang w:eastAsia="zh-CN"/>
        </w:rPr>
      </w:pPr>
      <w:r w:rsidRPr="00E525C6">
        <w:rPr>
          <w:lang w:eastAsia="zh-CN"/>
        </w:rPr>
        <w:t>-</w:t>
      </w:r>
      <w:r w:rsidRPr="00E525C6">
        <w:rPr>
          <w:lang w:eastAsia="zh-CN"/>
        </w:rPr>
        <w:tab/>
        <w:t xml:space="preserve">(If AIML-T is placed in NEF) Receive </w:t>
      </w:r>
      <w:del w:id="2835" w:author="S2-2209914" w:date="2022-10-19T14:09:00Z">
        <w:r w:rsidRPr="00E525C6" w:rsidDel="00607A58">
          <w:rPr>
            <w:lang w:eastAsia="zh-CN"/>
          </w:rPr>
          <w:delText>AI/ML</w:delText>
        </w:r>
      </w:del>
      <w:ins w:id="2836" w:author="S2-2209914" w:date="2022-10-19T14:09:00Z">
        <w:r w:rsidR="00607A58">
          <w:rPr>
            <w:lang w:eastAsia="zh-CN"/>
          </w:rPr>
          <w:t>assistance</w:t>
        </w:r>
      </w:ins>
      <w:r w:rsidRPr="00E525C6">
        <w:rPr>
          <w:lang w:eastAsia="zh-CN"/>
        </w:rPr>
        <w:t xml:space="preserve"> requests from </w:t>
      </w:r>
      <w:ins w:id="2837" w:author="S2-2209914" w:date="2022-10-19T14:10:00Z">
        <w:r w:rsidR="00607A58">
          <w:rPr>
            <w:lang w:eastAsia="ja-JP"/>
          </w:rPr>
          <w:t xml:space="preserve">IEAF </w:t>
        </w:r>
      </w:ins>
      <w:del w:id="2838" w:author="S2-2209914" w:date="2022-10-19T14:10:00Z">
        <w:r w:rsidRPr="00E525C6" w:rsidDel="00607A58">
          <w:rPr>
            <w:lang w:eastAsia="zh-CN"/>
          </w:rPr>
          <w:delText xml:space="preserve">DCAF </w:delText>
        </w:r>
      </w:del>
      <w:r w:rsidRPr="00E525C6">
        <w:rPr>
          <w:lang w:eastAsia="zh-CN"/>
        </w:rPr>
        <w:t>or AF.</w:t>
      </w:r>
    </w:p>
    <w:p w14:paraId="244B82DA" w14:textId="75319520" w:rsidR="00607A58" w:rsidRPr="00E525C6" w:rsidRDefault="00607A58" w:rsidP="00607A58">
      <w:pPr>
        <w:pStyle w:val="B1"/>
        <w:rPr>
          <w:lang w:eastAsia="zh-CN"/>
        </w:rPr>
      </w:pPr>
      <w:ins w:id="2839" w:author="S2-2209914" w:date="2022-10-19T14:10:00Z">
        <w:r w:rsidRPr="00E525C6">
          <w:rPr>
            <w:lang w:eastAsia="zh-CN"/>
          </w:rPr>
          <w:t>-</w:t>
        </w:r>
        <w:r w:rsidRPr="00E525C6">
          <w:rPr>
            <w:lang w:eastAsia="zh-CN"/>
          </w:rPr>
          <w:tab/>
          <w:t xml:space="preserve">(If AIML-T is placed in NEF) </w:t>
        </w:r>
        <w:r>
          <w:rPr>
            <w:lang w:eastAsia="zh-CN"/>
          </w:rPr>
          <w:t>Check about authorization information of UE(s) based on local policy.</w:t>
        </w:r>
      </w:ins>
    </w:p>
    <w:p w14:paraId="247C6565" w14:textId="1DEE4501" w:rsidR="00B84A21" w:rsidRDefault="00B84A21" w:rsidP="00B84A21">
      <w:pPr>
        <w:pStyle w:val="B1"/>
        <w:rPr>
          <w:ins w:id="2840" w:author="S2-2209914" w:date="2022-10-19T14:10:00Z"/>
          <w:lang w:eastAsia="zh-CN"/>
        </w:rPr>
      </w:pPr>
      <w:r w:rsidRPr="00E525C6">
        <w:rPr>
          <w:lang w:eastAsia="zh-CN"/>
        </w:rPr>
        <w:t>-</w:t>
      </w:r>
      <w:r w:rsidRPr="00E525C6">
        <w:rPr>
          <w:lang w:eastAsia="zh-CN"/>
        </w:rPr>
        <w:tab/>
        <w:t xml:space="preserve">(If AIML-T is placed in NEF) Expose AI/ML assistance information to </w:t>
      </w:r>
      <w:ins w:id="2841" w:author="S2-2209914" w:date="2022-10-19T14:10:00Z">
        <w:r w:rsidR="00607A58">
          <w:rPr>
            <w:lang w:eastAsia="ja-JP"/>
          </w:rPr>
          <w:t xml:space="preserve">IEAF </w:t>
        </w:r>
      </w:ins>
      <w:del w:id="2842" w:author="S2-2209914" w:date="2022-10-19T14:10:00Z">
        <w:r w:rsidRPr="00E525C6" w:rsidDel="00607A58">
          <w:rPr>
            <w:lang w:eastAsia="zh-CN"/>
          </w:rPr>
          <w:delText xml:space="preserve">DCAF </w:delText>
        </w:r>
      </w:del>
      <w:r w:rsidRPr="00E525C6">
        <w:rPr>
          <w:lang w:eastAsia="zh-CN"/>
        </w:rPr>
        <w:t>or AF.</w:t>
      </w:r>
    </w:p>
    <w:p w14:paraId="48E00EB8" w14:textId="0DD45D1A" w:rsidR="00607A58" w:rsidRPr="00E525C6" w:rsidRDefault="00607A58">
      <w:pPr>
        <w:pStyle w:val="NO"/>
        <w:rPr>
          <w:lang w:eastAsia="zh-CN"/>
        </w:rPr>
        <w:pPrChange w:id="2843" w:author="S2-2209914" w:date="2022-10-19T14:10:00Z">
          <w:pPr>
            <w:pStyle w:val="B1"/>
          </w:pPr>
        </w:pPrChange>
      </w:pPr>
      <w:ins w:id="2844" w:author="S2-2209914" w:date="2022-10-19T14:10:00Z">
        <w:r w:rsidRPr="00971BA6">
          <w:rPr>
            <w:lang w:eastAsia="zh-CN"/>
          </w:rPr>
          <w:t xml:space="preserve">NOTE:  </w:t>
        </w:r>
        <w:r w:rsidRPr="00971BA6">
          <w:rPr>
            <w:lang w:eastAsia="zh-CN"/>
          </w:rPr>
          <w:tab/>
          <w:t>If AIML-T is integrated into AF or NEF, how AF exposes the 5GC information to the UE is outside the scope of 3GPP. If AIML-T is integrated with IEAF, how UE/ IEAF are configured and expose 5GC information to the UE is outside the scope of this solution.</w:t>
        </w:r>
      </w:ins>
    </w:p>
    <w:p w14:paraId="708BC79F" w14:textId="77777777" w:rsidR="00B84A21" w:rsidRPr="00E525C6" w:rsidRDefault="00B84A21" w:rsidP="00B84A21">
      <w:pPr>
        <w:rPr>
          <w:lang w:eastAsia="zh-CN"/>
        </w:rPr>
      </w:pPr>
      <w:r w:rsidRPr="00E525C6">
        <w:rPr>
          <w:lang w:eastAsia="zh-CN"/>
        </w:rPr>
        <w:t>UE:</w:t>
      </w:r>
    </w:p>
    <w:p w14:paraId="76CE2410" w14:textId="77777777" w:rsidR="00B84A21" w:rsidRPr="00E525C6" w:rsidRDefault="00B84A21" w:rsidP="00B84A21">
      <w:pPr>
        <w:pStyle w:val="B1"/>
        <w:rPr>
          <w:lang w:eastAsia="zh-CN"/>
        </w:rPr>
      </w:pPr>
      <w:r w:rsidRPr="00E525C6">
        <w:rPr>
          <w:lang w:eastAsia="zh-CN"/>
        </w:rPr>
        <w:t>-</w:t>
      </w:r>
      <w:r w:rsidRPr="00E525C6">
        <w:rPr>
          <w:lang w:eastAsia="zh-CN"/>
        </w:rPr>
        <w:tab/>
        <w:t>UE should be able to communicate with AIML-T.</w:t>
      </w:r>
    </w:p>
    <w:p w14:paraId="39E5338E" w14:textId="35D94215" w:rsidR="00EC0675" w:rsidRPr="00E525C6" w:rsidRDefault="00EC0675" w:rsidP="00EC0675">
      <w:pPr>
        <w:pStyle w:val="Heading2"/>
      </w:pPr>
      <w:bookmarkStart w:id="2845" w:name="_Toc117180564"/>
      <w:r w:rsidRPr="00E525C6">
        <w:t>6.31</w:t>
      </w:r>
      <w:r w:rsidRPr="00E525C6">
        <w:tab/>
        <w:t>Solution #31: Network information exposure to UE</w:t>
      </w:r>
      <w:bookmarkEnd w:id="2845"/>
    </w:p>
    <w:p w14:paraId="28F7910D" w14:textId="6BF1B8FF" w:rsidR="00EC0675" w:rsidRPr="00E525C6" w:rsidRDefault="00EC0675" w:rsidP="00EC0675">
      <w:pPr>
        <w:pStyle w:val="Heading3"/>
      </w:pPr>
      <w:bookmarkStart w:id="2846" w:name="_Toc117180565"/>
      <w:r w:rsidRPr="00E525C6">
        <w:t>6.</w:t>
      </w:r>
      <w:r w:rsidR="001B1DD1" w:rsidRPr="00E525C6">
        <w:t>31</w:t>
      </w:r>
      <w:r w:rsidRPr="00E525C6">
        <w:t>.1</w:t>
      </w:r>
      <w:r w:rsidRPr="00E525C6">
        <w:tab/>
        <w:t>Description</w:t>
      </w:r>
      <w:bookmarkEnd w:id="2846"/>
    </w:p>
    <w:p w14:paraId="5F53D6AD" w14:textId="77777777" w:rsidR="00B84A21" w:rsidRPr="00E525C6" w:rsidRDefault="00B84A21" w:rsidP="00B84A21">
      <w:r w:rsidRPr="00E525C6">
        <w:t>This solution is for KI#2.</w:t>
      </w:r>
    </w:p>
    <w:p w14:paraId="679AA9BA" w14:textId="77777777" w:rsidR="00B84A21" w:rsidRPr="00E525C6" w:rsidRDefault="00B84A21" w:rsidP="00B84A21">
      <w:r w:rsidRPr="00E525C6">
        <w:t>The AI/ML applications at the UE can rely on the application server in the data centre to overcome its limited computational capability for complex AI/ML operations, e.g. model training, inference, etc. In the case, the performance of the AI/ML application becomes vulnerable to the varying network conditions. For example, improper model selection based on inaccurate assessment of network conditions can seriously degrade the performance of AI/ML applications. It is known by several researches that the performance of AI/ML applications, including split computing and model transfer cases, can be improved significantly when the estimation on the network conditions can be given to the AI/ML applications before/during the operations.</w:t>
      </w:r>
    </w:p>
    <w:p w14:paraId="5C12C287" w14:textId="77777777" w:rsidR="00B84A21" w:rsidRPr="00E525C6" w:rsidRDefault="00B84A21" w:rsidP="00B84A21">
      <w:r w:rsidRPr="00E525C6">
        <w:t>In the solution, the 5G network provides a UE with assistance information on the network congestion level. The UE can utilize the received analytics on network congestion prediction to decide, e.g. its ML model for training and inference, selection of ML models to transfer from/to the model server in the network, etc.</w:t>
      </w:r>
    </w:p>
    <w:p w14:paraId="206288D5" w14:textId="3BB03D58" w:rsidR="001B1DD1" w:rsidRPr="00E525C6" w:rsidRDefault="00B84A21" w:rsidP="00B84A21">
      <w:pPr>
        <w:pStyle w:val="EditorsNote"/>
        <w:rPr>
          <w:rFonts w:eastAsia="SimSun"/>
        </w:rPr>
      </w:pPr>
      <w:r w:rsidRPr="00E525C6">
        <w:t>Editor</w:t>
      </w:r>
      <w:r w:rsidR="00DA6550">
        <w:t>'</w:t>
      </w:r>
      <w:r w:rsidRPr="00E525C6">
        <w:t>s note:</w:t>
      </w:r>
      <w:r w:rsidRPr="00E525C6">
        <w:tab/>
        <w:t>Whether and how the UE can use 5GC information for AI/ML operations is FFS and needs to be describe with valid justification before solution can be adopted, considering also that the same information will be used by the AI/ML application server as well.</w:t>
      </w:r>
    </w:p>
    <w:p w14:paraId="2D2BF88D" w14:textId="13FA2507" w:rsidR="001B1DD1" w:rsidRPr="00E525C6" w:rsidRDefault="001B1DD1" w:rsidP="001B1DD1">
      <w:pPr>
        <w:pStyle w:val="Heading3"/>
      </w:pPr>
      <w:bookmarkStart w:id="2847" w:name="_Toc117180566"/>
      <w:r w:rsidRPr="00E525C6">
        <w:lastRenderedPageBreak/>
        <w:t>6.31.2</w:t>
      </w:r>
      <w:r w:rsidRPr="00E525C6">
        <w:tab/>
        <w:t>Procedures</w:t>
      </w:r>
      <w:bookmarkEnd w:id="2847"/>
    </w:p>
    <w:p w14:paraId="0AEAF5EB" w14:textId="613C90C4" w:rsidR="001B1DD1" w:rsidRPr="00E525C6" w:rsidRDefault="001B1DD1" w:rsidP="001B1DD1">
      <w:r w:rsidRPr="00E525C6">
        <w:rPr>
          <w:lang w:eastAsia="ko-KR"/>
        </w:rPr>
        <w:t>The procedure is depicted in 6.</w:t>
      </w:r>
      <w:r w:rsidRPr="00E525C6">
        <w:rPr>
          <w:lang w:eastAsia="zh-CN"/>
        </w:rPr>
        <w:t>31</w:t>
      </w:r>
      <w:r w:rsidRPr="00E525C6">
        <w:rPr>
          <w:lang w:eastAsia="ko-KR"/>
        </w:rPr>
        <w:t>.2-1.</w:t>
      </w:r>
    </w:p>
    <w:p w14:paraId="72E8F0CA" w14:textId="67EDC776" w:rsidR="001B1DD1" w:rsidRPr="00E525C6" w:rsidRDefault="00432DD5" w:rsidP="00B84A21">
      <w:pPr>
        <w:pStyle w:val="TH"/>
      </w:pPr>
      <w:r>
        <w:object w:dxaOrig="11730" w:dyaOrig="7530" w14:anchorId="457A6A6F">
          <v:shape id="_x0000_i1083" type="#_x0000_t75" style="width:458.75pt;height:293.45pt" o:ole="">
            <v:imagedata r:id="rId130" o:title=""/>
          </v:shape>
          <o:OLEObject Type="Embed" ProgID="Visio.Drawing.15" ShapeID="_x0000_i1083" DrawAspect="Content" ObjectID="_1727797129" r:id="rId131"/>
        </w:object>
      </w:r>
    </w:p>
    <w:p w14:paraId="6D6A6CF7" w14:textId="6B8A9EFE" w:rsidR="001B1DD1" w:rsidRPr="00E525C6" w:rsidRDefault="001B1DD1" w:rsidP="00B84A21">
      <w:pPr>
        <w:pStyle w:val="TF"/>
      </w:pPr>
      <w:r w:rsidRPr="00E525C6">
        <w:t>Figure 6.31.2-1: Procedure for network information exposure to UE</w:t>
      </w:r>
    </w:p>
    <w:p w14:paraId="1207DCDA" w14:textId="16CD7BED" w:rsidR="007B2B67" w:rsidRDefault="007B2B67" w:rsidP="007B2B67">
      <w:pPr>
        <w:pStyle w:val="B1"/>
        <w:rPr>
          <w:lang w:eastAsia="zh-CN"/>
        </w:rPr>
      </w:pPr>
      <w:r w:rsidRPr="00E525C6">
        <w:rPr>
          <w:lang w:eastAsia="zh-CN"/>
        </w:rPr>
        <w:t>1-2.</w:t>
      </w:r>
      <w:r w:rsidRPr="00E525C6">
        <w:rPr>
          <w:lang w:eastAsia="zh-CN"/>
        </w:rPr>
        <w:tab/>
        <w:t>The UE requests AI/ML assistance information on network congestion during the registration procedure. The UE may include conditions for periodical provisioning of the information</w:t>
      </w:r>
      <w:r w:rsidR="00700CF6">
        <w:rPr>
          <w:lang w:eastAsia="zh-CN"/>
        </w:rPr>
        <w:t>, e. g. S-NSSAI, DNN, reporting period, etc.</w:t>
      </w:r>
      <w:del w:id="2848" w:author="S2-2209102" w:date="2022-10-20T11:55:00Z">
        <w:r w:rsidR="00700CF6" w:rsidDel="00427799">
          <w:rPr>
            <w:lang w:eastAsia="zh-CN"/>
          </w:rPr>
          <w:delText xml:space="preserve"> and the type of application AI/ML operation</w:delText>
        </w:r>
      </w:del>
      <w:r w:rsidRPr="00E525C6">
        <w:rPr>
          <w:lang w:eastAsia="zh-CN"/>
        </w:rPr>
        <w:t>.</w:t>
      </w:r>
    </w:p>
    <w:p w14:paraId="4A99C347" w14:textId="74A31E56" w:rsidR="00432DD5" w:rsidRPr="00432DD5" w:rsidRDefault="00432DD5" w:rsidP="00432DD5">
      <w:pPr>
        <w:pStyle w:val="B1"/>
        <w:rPr>
          <w:lang w:val="en-US" w:eastAsia="zh-CN"/>
        </w:rPr>
      </w:pPr>
      <w:r>
        <w:rPr>
          <w:lang w:eastAsia="zh-CN"/>
        </w:rPr>
        <w:tab/>
        <w:t xml:space="preserve">Alternatively, </w:t>
      </w:r>
      <w:r w:rsidRPr="009538DA">
        <w:rPr>
          <w:iCs/>
        </w:rPr>
        <w:t>UE sends UL (Up Link) NAS message to AMF, in the message it includes a</w:t>
      </w:r>
      <w:r>
        <w:rPr>
          <w:iCs/>
        </w:rPr>
        <w:t>n A</w:t>
      </w:r>
      <w:r w:rsidRPr="009538DA">
        <w:rPr>
          <w:iCs/>
        </w:rPr>
        <w:t xml:space="preserve">nalytics container including the </w:t>
      </w:r>
      <w:r>
        <w:rPr>
          <w:iCs/>
        </w:rPr>
        <w:t>A</w:t>
      </w:r>
      <w:r w:rsidRPr="009538DA">
        <w:rPr>
          <w:iCs/>
        </w:rPr>
        <w:t>nalytics request to NWDAF</w:t>
      </w:r>
      <w:r>
        <w:rPr>
          <w:iCs/>
        </w:rPr>
        <w:t xml:space="preserve">. The Analytics container can be either read by the AMF if AMF subscribes network analytics to NWDAF on behalf of the UE, or read by NWDAF if UE interacts with NWDAF directly. </w:t>
      </w:r>
      <w:r w:rsidRPr="00E26BB6">
        <w:rPr>
          <w:iCs/>
        </w:rPr>
        <w:t xml:space="preserve">AMF discovers and selects NWDAF according to clause 5.2 in </w:t>
      </w:r>
      <w:r w:rsidR="00C8558A" w:rsidRPr="00E26BB6">
        <w:rPr>
          <w:iCs/>
        </w:rPr>
        <w:t>TS</w:t>
      </w:r>
      <w:r w:rsidR="00C8558A">
        <w:rPr>
          <w:iCs/>
        </w:rPr>
        <w:t> </w:t>
      </w:r>
      <w:r w:rsidR="00C8558A" w:rsidRPr="00E26BB6">
        <w:rPr>
          <w:iCs/>
        </w:rPr>
        <w:t>23.288</w:t>
      </w:r>
      <w:r w:rsidR="00C8558A">
        <w:rPr>
          <w:iCs/>
        </w:rPr>
        <w:t> </w:t>
      </w:r>
      <w:r w:rsidR="00C8558A" w:rsidRPr="00E26BB6">
        <w:rPr>
          <w:iCs/>
        </w:rPr>
        <w:t>[</w:t>
      </w:r>
      <w:r w:rsidRPr="00E26BB6">
        <w:rPr>
          <w:iCs/>
        </w:rPr>
        <w:t>6], where AMF may get the Analytics IDs in the Analytics container. Otherwise, AMF can forward the Analytics container to one of the discovered NWDAF, that NWDAF can do NWDAF selection and ask the analytics from the NWDAF who can support the requested analytics from the UE.</w:t>
      </w:r>
    </w:p>
    <w:p w14:paraId="7BF0A361" w14:textId="2D114E16" w:rsidR="00432DD5" w:rsidRPr="00070273" w:rsidRDefault="007B2B67" w:rsidP="00070273">
      <w:pPr>
        <w:pStyle w:val="B1"/>
      </w:pPr>
      <w:r w:rsidRPr="00070273">
        <w:t>3.</w:t>
      </w:r>
      <w:r w:rsidRPr="00070273">
        <w:tab/>
        <w:t xml:space="preserve">The AMF subscribes to the NWDAF to request analytics for network congestion prediction, e. g. (Slice) Load Level, NF load, Network Performance, and receives analytics output from the NWDAF. The AMF may set the Analytics Filter information based on </w:t>
      </w:r>
      <w:r w:rsidR="00700CF6" w:rsidRPr="00070273">
        <w:t xml:space="preserve">the parameters received from the UE in the step 1 and additionally </w:t>
      </w:r>
      <w:r w:rsidRPr="00070273">
        <w:t>stored UE context information, e.g. UE ID, Registration Area, allowed S-NSSAIs for the UE, etc.</w:t>
      </w:r>
      <w:r w:rsidR="00700CF6" w:rsidRPr="00070273">
        <w:t xml:space="preserve"> if some parameters are not indicated by the UE. </w:t>
      </w:r>
      <w:del w:id="2849" w:author="S2-2209102" w:date="2022-10-20T11:56:00Z">
        <w:r w:rsidR="00700CF6" w:rsidRPr="00070273" w:rsidDel="00427799">
          <w:delText xml:space="preserve">The AMF may decide additional parameters to include in the Analytics subscription request to the NWDAF if they are missing in the request from the UE, based on the information on the type of application AI/ML received in step 1 (e.g. different level of accuracy for different types of AI/ML applications can be configured at the AMF or UE subscription data). </w:delText>
        </w:r>
      </w:del>
      <w:r w:rsidR="00700CF6" w:rsidRPr="00070273">
        <w:t xml:space="preserve">The AMF checks if analytics can be allowed to the UE based on the subscription information from UDM. </w:t>
      </w:r>
      <w:r w:rsidR="00432DD5" w:rsidRPr="00070273">
        <w:t>Alternatively, AMF forwards the Analytics request (i.e</w:t>
      </w:r>
      <w:r w:rsidR="00DA6550" w:rsidRPr="00070273">
        <w:t>.</w:t>
      </w:r>
      <w:r w:rsidR="00432DD5" w:rsidRPr="00070273">
        <w:t xml:space="preserve"> Analytics container) from UE to the NWDAF. NWDAF maintains which UE requests which Analytics ID(s) and all the related information in the UE analytics exposure context. When there is analytics result, NWDAF embeds the result into an Analytics container and call Namf_Communication_N1N2MessageTransfer service of AMF.</w:t>
      </w:r>
    </w:p>
    <w:p w14:paraId="016333EC" w14:textId="275DB9C4" w:rsidR="007B2B67" w:rsidRPr="00E525C6" w:rsidRDefault="007B2B67" w:rsidP="007B2B67">
      <w:pPr>
        <w:pStyle w:val="B1"/>
        <w:rPr>
          <w:lang w:eastAsia="zh-CN"/>
        </w:rPr>
      </w:pPr>
      <w:r w:rsidRPr="00E525C6">
        <w:rPr>
          <w:lang w:eastAsia="zh-CN"/>
        </w:rPr>
        <w:t>4.</w:t>
      </w:r>
      <w:r w:rsidRPr="00E525C6">
        <w:rPr>
          <w:lang w:eastAsia="zh-CN"/>
        </w:rPr>
        <w:tab/>
        <w:t xml:space="preserve">The AMF sends analytics information to the UE </w:t>
      </w:r>
      <w:r w:rsidR="00432DD5">
        <w:rPr>
          <w:lang w:eastAsia="zh-CN"/>
        </w:rPr>
        <w:t>via DL NAS message</w:t>
      </w:r>
      <w:r w:rsidRPr="00E525C6">
        <w:rPr>
          <w:lang w:eastAsia="zh-CN"/>
        </w:rPr>
        <w:t>.</w:t>
      </w:r>
    </w:p>
    <w:p w14:paraId="54E5B2C0" w14:textId="46F4A268" w:rsidR="007B2B67" w:rsidRPr="00E525C6" w:rsidRDefault="007B2B67" w:rsidP="007B2B67">
      <w:pPr>
        <w:pStyle w:val="B1"/>
        <w:rPr>
          <w:lang w:eastAsia="zh-CN"/>
        </w:rPr>
      </w:pPr>
      <w:r w:rsidRPr="00E525C6">
        <w:rPr>
          <w:lang w:eastAsia="zh-CN"/>
        </w:rPr>
        <w:t>5-6.</w:t>
      </w:r>
      <w:r w:rsidRPr="00E525C6">
        <w:rPr>
          <w:lang w:eastAsia="zh-CN"/>
        </w:rPr>
        <w:tab/>
        <w:t xml:space="preserve">The UE forwards the received information to the AI/ML applications that require AI/ML assistance information on network congestion prediction. The AI/ML application at the UE decides/changes AI/ML model </w:t>
      </w:r>
      <w:r w:rsidRPr="00E525C6">
        <w:rPr>
          <w:lang w:eastAsia="zh-CN"/>
        </w:rPr>
        <w:lastRenderedPageBreak/>
        <w:t>based on the received network congestion information, and sends selected AI/ML model information to the application server using an application signalling.</w:t>
      </w:r>
    </w:p>
    <w:p w14:paraId="1755DD6E" w14:textId="77777777" w:rsidR="007B2B67" w:rsidRPr="00E525C6" w:rsidRDefault="007B2B67" w:rsidP="007B2B67">
      <w:pPr>
        <w:pStyle w:val="NO"/>
        <w:rPr>
          <w:lang w:eastAsia="zh-CN"/>
        </w:rPr>
      </w:pPr>
      <w:r w:rsidRPr="00E525C6">
        <w:rPr>
          <w:lang w:eastAsia="zh-CN"/>
        </w:rPr>
        <w:t>NOTE:</w:t>
      </w:r>
      <w:r w:rsidRPr="00E525C6">
        <w:rPr>
          <w:lang w:eastAsia="zh-CN"/>
        </w:rPr>
        <w:tab/>
        <w:t>The step 5 and 6 are out of scope of 3GPP.</w:t>
      </w:r>
    </w:p>
    <w:p w14:paraId="712C7DFF" w14:textId="73F35F94" w:rsidR="001B1DD1" w:rsidRPr="00E525C6" w:rsidRDefault="001B1DD1" w:rsidP="001B1DD1">
      <w:pPr>
        <w:pStyle w:val="Heading3"/>
      </w:pPr>
      <w:bookmarkStart w:id="2850" w:name="_Toc117180567"/>
      <w:r w:rsidRPr="00E525C6">
        <w:t>6.31.3</w:t>
      </w:r>
      <w:r w:rsidRPr="00E525C6">
        <w:tab/>
        <w:t>Impacts on Existing Nodes and Functionality</w:t>
      </w:r>
      <w:bookmarkEnd w:id="2850"/>
    </w:p>
    <w:p w14:paraId="52EA8730" w14:textId="183B7336" w:rsidR="001B1DD1" w:rsidRPr="00E525C6" w:rsidRDefault="001B1DD1" w:rsidP="007B2B67">
      <w:pPr>
        <w:rPr>
          <w:lang w:eastAsia="ko-KR"/>
        </w:rPr>
      </w:pPr>
      <w:r w:rsidRPr="00E525C6">
        <w:rPr>
          <w:rFonts w:hint="eastAsia"/>
          <w:lang w:eastAsia="ko-KR"/>
        </w:rPr>
        <w:t>UE:</w:t>
      </w:r>
    </w:p>
    <w:p w14:paraId="306954B8" w14:textId="2191A140" w:rsidR="007B2B67" w:rsidRPr="00E525C6" w:rsidRDefault="007B2B67" w:rsidP="007B2B67">
      <w:pPr>
        <w:pStyle w:val="B1"/>
        <w:rPr>
          <w:lang w:eastAsia="ko-KR"/>
        </w:rPr>
      </w:pPr>
      <w:r w:rsidRPr="00E525C6">
        <w:rPr>
          <w:lang w:eastAsia="ko-KR"/>
        </w:rPr>
        <w:t>-</w:t>
      </w:r>
      <w:r w:rsidRPr="00E525C6">
        <w:rPr>
          <w:lang w:eastAsia="ko-KR"/>
        </w:rPr>
        <w:tab/>
        <w:t xml:space="preserve">Support indication to request AI/ML assistance information </w:t>
      </w:r>
      <w:r w:rsidR="00432DD5">
        <w:rPr>
          <w:lang w:eastAsia="ko-KR"/>
        </w:rPr>
        <w:t>, e.g</w:t>
      </w:r>
      <w:r w:rsidR="00DA6550">
        <w:rPr>
          <w:lang w:eastAsia="ko-KR"/>
        </w:rPr>
        <w:t>.</w:t>
      </w:r>
      <w:r w:rsidR="00432DD5">
        <w:rPr>
          <w:lang w:eastAsia="ko-KR"/>
        </w:rPr>
        <w:t xml:space="preserve"> via Analytics container, </w:t>
      </w:r>
      <w:r w:rsidRPr="00E525C6">
        <w:rPr>
          <w:lang w:eastAsia="ko-KR"/>
        </w:rPr>
        <w:t xml:space="preserve">in the registration </w:t>
      </w:r>
      <w:r w:rsidR="00432DD5">
        <w:rPr>
          <w:lang w:eastAsia="ko-KR"/>
        </w:rPr>
        <w:t>request or UL NAS message</w:t>
      </w:r>
      <w:r w:rsidRPr="00E525C6">
        <w:rPr>
          <w:lang w:eastAsia="ko-KR"/>
        </w:rPr>
        <w:t>.</w:t>
      </w:r>
    </w:p>
    <w:p w14:paraId="6B8C8720" w14:textId="50DD282A" w:rsidR="007B2B67" w:rsidRPr="00E525C6" w:rsidRDefault="007B2B67" w:rsidP="007B2B67">
      <w:pPr>
        <w:pStyle w:val="B1"/>
        <w:rPr>
          <w:lang w:eastAsia="ko-KR"/>
        </w:rPr>
      </w:pPr>
      <w:r w:rsidRPr="00E525C6">
        <w:rPr>
          <w:lang w:eastAsia="ko-KR"/>
        </w:rPr>
        <w:t>-</w:t>
      </w:r>
      <w:r w:rsidRPr="00E525C6">
        <w:rPr>
          <w:lang w:eastAsia="ko-KR"/>
        </w:rPr>
        <w:tab/>
        <w:t>Support providing received congestion prediction information to the application.</w:t>
      </w:r>
    </w:p>
    <w:p w14:paraId="7BFA9509" w14:textId="2C7E987D" w:rsidR="007B2B67" w:rsidRPr="00E525C6" w:rsidRDefault="007B2B67" w:rsidP="007B2B67">
      <w:pPr>
        <w:pStyle w:val="B1"/>
        <w:rPr>
          <w:lang w:eastAsia="ko-KR"/>
        </w:rPr>
      </w:pPr>
      <w:r w:rsidRPr="00E525C6">
        <w:rPr>
          <w:lang w:eastAsia="ko-KR"/>
        </w:rPr>
        <w:t>-</w:t>
      </w:r>
      <w:r w:rsidRPr="00E525C6">
        <w:rPr>
          <w:lang w:eastAsia="ko-KR"/>
        </w:rPr>
        <w:tab/>
        <w:t xml:space="preserve">Support </w:t>
      </w:r>
      <w:r w:rsidR="00432DD5">
        <w:rPr>
          <w:lang w:eastAsia="ko-KR"/>
        </w:rPr>
        <w:t>DL</w:t>
      </w:r>
      <w:r w:rsidRPr="00E525C6">
        <w:rPr>
          <w:lang w:eastAsia="ko-KR"/>
        </w:rPr>
        <w:t xml:space="preserve"> NAS message to deliver congestion prediction information.</w:t>
      </w:r>
    </w:p>
    <w:p w14:paraId="13DDDF30" w14:textId="77777777" w:rsidR="007B2B67" w:rsidRPr="00E525C6" w:rsidRDefault="007B2B67" w:rsidP="007B2B67">
      <w:pPr>
        <w:rPr>
          <w:lang w:eastAsia="ko-KR"/>
        </w:rPr>
      </w:pPr>
      <w:r w:rsidRPr="00E525C6">
        <w:rPr>
          <w:lang w:eastAsia="ko-KR"/>
        </w:rPr>
        <w:t>AMF:</w:t>
      </w:r>
    </w:p>
    <w:p w14:paraId="2BB682B5" w14:textId="1A44BF89" w:rsidR="007B2B67" w:rsidRPr="00E525C6" w:rsidRDefault="007B2B67" w:rsidP="007B2B67">
      <w:pPr>
        <w:pStyle w:val="B1"/>
        <w:rPr>
          <w:lang w:eastAsia="ko-KR"/>
        </w:rPr>
      </w:pPr>
      <w:r w:rsidRPr="00E525C6">
        <w:rPr>
          <w:lang w:eastAsia="ko-KR"/>
        </w:rPr>
        <w:t>-</w:t>
      </w:r>
      <w:r w:rsidRPr="00E525C6">
        <w:rPr>
          <w:lang w:eastAsia="ko-KR"/>
        </w:rPr>
        <w:tab/>
        <w:t>Support subscription to NWDAF for a UE.</w:t>
      </w:r>
    </w:p>
    <w:p w14:paraId="76411BC0" w14:textId="69C4B7A1" w:rsidR="007B2B67" w:rsidRDefault="007B2B67" w:rsidP="007B2B67">
      <w:pPr>
        <w:pStyle w:val="B1"/>
        <w:rPr>
          <w:lang w:eastAsia="ko-KR"/>
        </w:rPr>
      </w:pPr>
      <w:r w:rsidRPr="00E525C6">
        <w:rPr>
          <w:lang w:eastAsia="ko-KR"/>
        </w:rPr>
        <w:t>-</w:t>
      </w:r>
      <w:r w:rsidRPr="00E525C6">
        <w:rPr>
          <w:lang w:eastAsia="ko-KR"/>
        </w:rPr>
        <w:tab/>
        <w:t>Support a NAS message to deliver congestion prediction information.</w:t>
      </w:r>
    </w:p>
    <w:p w14:paraId="00D15DA0" w14:textId="77777777" w:rsidR="00D9771A" w:rsidRDefault="00D9771A" w:rsidP="006C192F">
      <w:pPr>
        <w:rPr>
          <w:lang w:eastAsia="ko-KR"/>
        </w:rPr>
      </w:pPr>
      <w:r w:rsidRPr="006C192F">
        <w:t>NWDAF:</w:t>
      </w:r>
    </w:p>
    <w:p w14:paraId="74A7F245" w14:textId="77777777" w:rsidR="00C8558A" w:rsidRDefault="00C8558A" w:rsidP="00C8558A">
      <w:pPr>
        <w:pStyle w:val="B1"/>
        <w:rPr>
          <w:lang w:eastAsia="ko-KR"/>
        </w:rPr>
      </w:pPr>
      <w:r>
        <w:rPr>
          <w:lang w:eastAsia="ko-KR"/>
        </w:rPr>
        <w:t>-</w:t>
      </w:r>
      <w:r>
        <w:rPr>
          <w:lang w:eastAsia="ko-KR"/>
        </w:rPr>
        <w:tab/>
        <w:t>Support receiving Analytics container from UE.</w:t>
      </w:r>
    </w:p>
    <w:p w14:paraId="0CE3272A" w14:textId="77777777" w:rsidR="00C8558A" w:rsidRDefault="00C8558A" w:rsidP="00C8558A">
      <w:pPr>
        <w:pStyle w:val="B1"/>
        <w:rPr>
          <w:lang w:eastAsia="ko-KR"/>
        </w:rPr>
      </w:pPr>
      <w:r>
        <w:rPr>
          <w:lang w:eastAsia="ko-KR"/>
        </w:rPr>
        <w:t>-</w:t>
      </w:r>
      <w:r>
        <w:rPr>
          <w:lang w:eastAsia="ko-KR"/>
        </w:rPr>
        <w:tab/>
        <w:t>Maintaining UE analytics request context.</w:t>
      </w:r>
    </w:p>
    <w:p w14:paraId="2EE1F7B8" w14:textId="77777777" w:rsidR="00C8558A" w:rsidRDefault="00C8558A" w:rsidP="00C8558A">
      <w:pPr>
        <w:pStyle w:val="B1"/>
        <w:rPr>
          <w:lang w:eastAsia="ko-KR"/>
        </w:rPr>
      </w:pPr>
      <w:r>
        <w:rPr>
          <w:lang w:eastAsia="ko-KR"/>
        </w:rPr>
        <w:t>-</w:t>
      </w:r>
      <w:r>
        <w:rPr>
          <w:lang w:eastAsia="ko-KR"/>
        </w:rPr>
        <w:tab/>
        <w:t>Support sending Analytics container to UE via AMF through a Namf_Communication_N1N2MessageTransfer service.</w:t>
      </w:r>
    </w:p>
    <w:p w14:paraId="18FA7687" w14:textId="64F9F334" w:rsidR="00A43F2F" w:rsidRPr="00E525C6" w:rsidRDefault="00A43F2F" w:rsidP="00A43F2F">
      <w:pPr>
        <w:pStyle w:val="Heading2"/>
      </w:pPr>
      <w:bookmarkStart w:id="2851" w:name="_Toc117180568"/>
      <w:r w:rsidRPr="00E525C6">
        <w:t>6.32</w:t>
      </w:r>
      <w:r w:rsidRPr="00E525C6">
        <w:tab/>
        <w:t>Solution #32: 5GC Information Exposure to Authorized 3rd Party for Assisting AI/ML Operation Splitting between AI/ML Endpoints</w:t>
      </w:r>
      <w:bookmarkEnd w:id="2851"/>
    </w:p>
    <w:p w14:paraId="5BA1DD73" w14:textId="2147F5E6" w:rsidR="00A43F2F" w:rsidRPr="00E525C6" w:rsidRDefault="00A43F2F" w:rsidP="00A43F2F">
      <w:pPr>
        <w:pStyle w:val="Heading3"/>
      </w:pPr>
      <w:bookmarkStart w:id="2852" w:name="_Toc117180569"/>
      <w:r w:rsidRPr="00E525C6">
        <w:t>6.3</w:t>
      </w:r>
      <w:r w:rsidR="00C573D0" w:rsidRPr="00E525C6">
        <w:t>2</w:t>
      </w:r>
      <w:r w:rsidRPr="00E525C6">
        <w:t>.1</w:t>
      </w:r>
      <w:r w:rsidRPr="00E525C6">
        <w:tab/>
        <w:t>Description</w:t>
      </w:r>
      <w:bookmarkEnd w:id="2852"/>
    </w:p>
    <w:p w14:paraId="2178E049" w14:textId="4C7C9FFB" w:rsidR="00C573D0" w:rsidRPr="00E525C6" w:rsidRDefault="007B2B67" w:rsidP="007B2B67">
      <w:pPr>
        <w:rPr>
          <w:lang w:eastAsia="zh-CN"/>
        </w:rPr>
      </w:pPr>
      <w:r w:rsidRPr="00E525C6">
        <w:rPr>
          <w:lang w:eastAsia="zh-CN"/>
        </w:rPr>
        <w:t>This solution is proposed to address Key Issue #3: 5GC information exposure to authorized 3rd party for application layer AI/ML operation. The study bullet of this Key Issue includes:</w:t>
      </w:r>
    </w:p>
    <w:p w14:paraId="44AD369E" w14:textId="3117EB15" w:rsidR="007B2B67" w:rsidRPr="00E525C6" w:rsidRDefault="007B2B67" w:rsidP="007B2B67">
      <w:pPr>
        <w:pStyle w:val="B1"/>
        <w:rPr>
          <w:lang w:eastAsia="zh-CN"/>
        </w:rPr>
      </w:pPr>
      <w:r w:rsidRPr="00E525C6">
        <w:rPr>
          <w:lang w:eastAsia="zh-CN"/>
        </w:rPr>
        <w:t>-</w:t>
      </w:r>
      <w:r w:rsidRPr="00E525C6">
        <w:rPr>
          <w:lang w:eastAsia="zh-CN"/>
        </w:rPr>
        <w:tab/>
        <w:t xml:space="preserve">Whether and what assistance information and events are exposed from 5GS to AF, more specifically, the prediction of UE and/or network conditions and performance (e.g. location, QoS, load, Congestion, etc.) as described in </w:t>
      </w:r>
      <w:r w:rsidR="00C8558A" w:rsidRPr="00E525C6">
        <w:rPr>
          <w:lang w:eastAsia="zh-CN"/>
        </w:rPr>
        <w:t>TS</w:t>
      </w:r>
      <w:r w:rsidR="00C8558A">
        <w:rPr>
          <w:lang w:eastAsia="zh-CN"/>
        </w:rPr>
        <w:t> </w:t>
      </w:r>
      <w:r w:rsidR="00C8558A" w:rsidRPr="00E525C6">
        <w:rPr>
          <w:lang w:eastAsia="zh-CN"/>
        </w:rPr>
        <w:t>22.261</w:t>
      </w:r>
      <w:r w:rsidR="00C8558A">
        <w:rPr>
          <w:lang w:eastAsia="zh-CN"/>
        </w:rPr>
        <w:t> </w:t>
      </w:r>
      <w:r w:rsidR="00C8558A" w:rsidRPr="00E525C6">
        <w:rPr>
          <w:lang w:eastAsia="zh-CN"/>
        </w:rPr>
        <w:t>[</w:t>
      </w:r>
      <w:r w:rsidRPr="00E525C6">
        <w:rPr>
          <w:lang w:eastAsia="zh-CN"/>
        </w:rPr>
        <w:t>2]? How?</w:t>
      </w:r>
    </w:p>
    <w:p w14:paraId="21DFB93B" w14:textId="77777777" w:rsidR="007B2B67" w:rsidRPr="00E525C6" w:rsidRDefault="007B2B67" w:rsidP="007B2B67">
      <w:pPr>
        <w:rPr>
          <w:lang w:eastAsia="zh-CN"/>
        </w:rPr>
      </w:pPr>
      <w:r w:rsidRPr="00E525C6">
        <w:rPr>
          <w:lang w:eastAsia="zh-CN"/>
        </w:rPr>
        <w:t>To address the challenges in above study aspects for split inference, the following problems need be solved</w:t>
      </w:r>
    </w:p>
    <w:p w14:paraId="71AA8912" w14:textId="77777777" w:rsidR="007B2B67" w:rsidRPr="00E525C6" w:rsidRDefault="007B2B67" w:rsidP="007B2B67">
      <w:pPr>
        <w:pStyle w:val="B1"/>
        <w:rPr>
          <w:lang w:eastAsia="zh-CN"/>
        </w:rPr>
      </w:pPr>
      <w:r w:rsidRPr="00E525C6">
        <w:rPr>
          <w:lang w:eastAsia="zh-CN"/>
        </w:rPr>
        <w:t>-</w:t>
      </w:r>
      <w:r w:rsidRPr="00E525C6">
        <w:rPr>
          <w:lang w:eastAsia="zh-CN"/>
        </w:rPr>
        <w:tab/>
        <w:t>What assistance information is required to expose from 5GS to AF?</w:t>
      </w:r>
    </w:p>
    <w:p w14:paraId="1E84E61B" w14:textId="77777777" w:rsidR="007B2B67" w:rsidRPr="00E525C6" w:rsidRDefault="007B2B67" w:rsidP="007B2B67">
      <w:pPr>
        <w:pStyle w:val="B1"/>
        <w:rPr>
          <w:lang w:eastAsia="zh-CN"/>
        </w:rPr>
      </w:pPr>
      <w:r w:rsidRPr="00E525C6">
        <w:rPr>
          <w:lang w:eastAsia="zh-CN"/>
        </w:rPr>
        <w:t>-</w:t>
      </w:r>
      <w:r w:rsidRPr="00E525C6">
        <w:rPr>
          <w:lang w:eastAsia="zh-CN"/>
        </w:rPr>
        <w:tab/>
        <w:t>Which Analytics ID could be reused for generating the AI/ML assistance information?</w:t>
      </w:r>
    </w:p>
    <w:p w14:paraId="2F8680D8" w14:textId="77777777" w:rsidR="007B2B67" w:rsidRPr="00E525C6" w:rsidRDefault="007B2B67" w:rsidP="007B2B67">
      <w:pPr>
        <w:pStyle w:val="B1"/>
        <w:rPr>
          <w:lang w:eastAsia="zh-CN"/>
        </w:rPr>
      </w:pPr>
      <w:r w:rsidRPr="00E525C6">
        <w:rPr>
          <w:lang w:eastAsia="zh-CN"/>
        </w:rPr>
        <w:t>-</w:t>
      </w:r>
      <w:r w:rsidRPr="00E525C6">
        <w:rPr>
          <w:lang w:eastAsia="zh-CN"/>
        </w:rPr>
        <w:tab/>
        <w:t>Whether new inputs are required for the analytics on the Analytics ID? And how to use the new inputs?</w:t>
      </w:r>
    </w:p>
    <w:p w14:paraId="435D7DC0" w14:textId="7B0042CC" w:rsidR="007B2B67" w:rsidRPr="00E525C6" w:rsidRDefault="007B2B67" w:rsidP="007B2B67">
      <w:pPr>
        <w:rPr>
          <w:lang w:eastAsia="zh-CN"/>
        </w:rPr>
      </w:pPr>
      <w:r w:rsidRPr="00E525C6">
        <w:rPr>
          <w:lang w:eastAsia="zh-CN"/>
        </w:rPr>
        <w:t xml:space="preserve">As introduced in </w:t>
      </w:r>
      <w:r w:rsidR="00C8558A" w:rsidRPr="00E525C6">
        <w:rPr>
          <w:lang w:eastAsia="zh-CN"/>
        </w:rPr>
        <w:t>TS</w:t>
      </w:r>
      <w:r w:rsidR="00C8558A">
        <w:rPr>
          <w:lang w:eastAsia="zh-CN"/>
        </w:rPr>
        <w:t> </w:t>
      </w:r>
      <w:r w:rsidR="00C8558A" w:rsidRPr="00E525C6">
        <w:rPr>
          <w:lang w:eastAsia="zh-CN"/>
        </w:rPr>
        <w:t>22.261</w:t>
      </w:r>
      <w:r w:rsidR="00C8558A">
        <w:rPr>
          <w:lang w:eastAsia="zh-CN"/>
        </w:rPr>
        <w:t> </w:t>
      </w:r>
      <w:r w:rsidR="00C8558A" w:rsidRPr="00E525C6">
        <w:rPr>
          <w:lang w:eastAsia="zh-CN"/>
        </w:rPr>
        <w:t>[</w:t>
      </w:r>
      <w:r w:rsidRPr="00E525C6">
        <w:rPr>
          <w:lang w:eastAsia="zh-CN"/>
        </w:rPr>
        <w:t xml:space="preserve">2], AI/ML operation splitting between AI/ML endpoints is one of the three types of AI/ML operation that the 5G system can support. One use case of AI/ML operation splitting between AI/ML endpoints given in </w:t>
      </w:r>
      <w:r w:rsidR="00C8558A" w:rsidRPr="00E525C6">
        <w:rPr>
          <w:lang w:eastAsia="zh-CN"/>
        </w:rPr>
        <w:t>TR</w:t>
      </w:r>
      <w:r w:rsidR="00C8558A">
        <w:rPr>
          <w:lang w:eastAsia="zh-CN"/>
        </w:rPr>
        <w:t> </w:t>
      </w:r>
      <w:r w:rsidR="00C8558A" w:rsidRPr="00E525C6">
        <w:rPr>
          <w:lang w:eastAsia="zh-CN"/>
        </w:rPr>
        <w:t>22.874</w:t>
      </w:r>
      <w:r w:rsidR="00C8558A">
        <w:rPr>
          <w:lang w:eastAsia="zh-CN"/>
        </w:rPr>
        <w:t> </w:t>
      </w:r>
      <w:r w:rsidR="00C8558A" w:rsidRPr="00E525C6">
        <w:rPr>
          <w:lang w:eastAsia="zh-CN"/>
        </w:rPr>
        <w:t>[</w:t>
      </w:r>
      <w:r w:rsidRPr="00E525C6">
        <w:rPr>
          <w:lang w:eastAsia="zh-CN"/>
        </w:rPr>
        <w:t>8] is split AI/ML inference, as shown in Figure 6.32.1-1 is an example of split AI/ML inference. The network AI/ML endpoint in Figure 6.32.1-1 is AI/ML processing entity, e.g. edge/cloud server, etc. but excluding UE.</w:t>
      </w:r>
    </w:p>
    <w:p w14:paraId="125E3090" w14:textId="43228716" w:rsidR="007B2B67" w:rsidRPr="00E525C6" w:rsidRDefault="007B2B67" w:rsidP="00E9563B">
      <w:pPr>
        <w:pStyle w:val="TH"/>
      </w:pPr>
      <w:r w:rsidRPr="00E525C6">
        <w:object w:dxaOrig="9053" w:dyaOrig="2972" w14:anchorId="0EC0B7F7">
          <v:shape id="_x0000_i1084" type="#_x0000_t75" style="width:453.8pt;height:147.8pt" o:ole="">
            <v:imagedata r:id="rId132" o:title=""/>
          </v:shape>
          <o:OLEObject Type="Embed" ProgID="Word.Picture.8" ShapeID="_x0000_i1084" DrawAspect="Content" ObjectID="_1727797130" r:id="rId133"/>
        </w:object>
      </w:r>
    </w:p>
    <w:p w14:paraId="424B376D" w14:textId="2B9F3432" w:rsidR="00C573D0" w:rsidRPr="00E525C6" w:rsidRDefault="00C573D0" w:rsidP="007B2B67">
      <w:pPr>
        <w:pStyle w:val="TF"/>
      </w:pPr>
      <w:r w:rsidRPr="00E525C6">
        <w:t>Figure 6.32.1-1: Example of split AI/ML inference</w:t>
      </w:r>
    </w:p>
    <w:p w14:paraId="27F8C593" w14:textId="77777777" w:rsidR="007B2B67" w:rsidRPr="00E525C6" w:rsidRDefault="007B2B67" w:rsidP="007B2B67">
      <w:r w:rsidRPr="00E525C6">
        <w:t>UE triggers split inference. UE and an AI/ML server negotiate over application layer for the split inference operations. Assistance information from 5GC is needed to assist the AI/ML server to make corresponding decisions for the split inference, e.g. the AI/ML processing entities (e.g. cloud/edge servers) and the number of layers for dealing with the split tasks (e.g. AI/ML operations) from UE, etc.</w:t>
      </w:r>
    </w:p>
    <w:p w14:paraId="50B01C3B" w14:textId="77777777" w:rsidR="007B2B67" w:rsidRPr="00E525C6" w:rsidRDefault="007B2B67" w:rsidP="007B2B67">
      <w:r w:rsidRPr="00E525C6">
        <w:t>The AF requests/subscribes to one or multiple NWDAF(s) for analytics to generate AI/ML assistance information. NWDAF(s) collects information from the AF on e.g. (if multiple layers) end-to-end performance between the AI/ML processing entities in two adjacent layers, etc. The collected information is used at the NWDAF(s) as new inputs to the analytics of one or multiple Analytics IDs, e.g. DN Performance, Observed Service Experience. During the analytics process, NWDAF(s) also interact with other NFs in 5GC for data collection.</w:t>
      </w:r>
    </w:p>
    <w:p w14:paraId="2BA0EFDE" w14:textId="77777777" w:rsidR="007B2B67" w:rsidRPr="00E525C6" w:rsidRDefault="007B2B67" w:rsidP="007B2B67">
      <w:r w:rsidRPr="00E525C6">
        <w:t>The analytics results from NWDAF(s) could be converted to the required assistance information at the AF. Based on the assistance information and the current system environmental factors such as communications data rate, resource at UE, the AI/ML server AF makes decisions on split inference.</w:t>
      </w:r>
    </w:p>
    <w:p w14:paraId="4CCB30F3" w14:textId="1D3F06F1" w:rsidR="00C573D0" w:rsidRPr="00E525C6" w:rsidRDefault="00C573D0" w:rsidP="00C573D0">
      <w:pPr>
        <w:pStyle w:val="Heading3"/>
      </w:pPr>
      <w:bookmarkStart w:id="2853" w:name="_Toc117180570"/>
      <w:r w:rsidRPr="00E525C6">
        <w:lastRenderedPageBreak/>
        <w:t>6.32.2</w:t>
      </w:r>
      <w:r w:rsidRPr="00E525C6">
        <w:tab/>
        <w:t>Procedures</w:t>
      </w:r>
      <w:bookmarkEnd w:id="2853"/>
    </w:p>
    <w:p w14:paraId="2A21ADE6" w14:textId="77777777" w:rsidR="00C573D0" w:rsidRPr="00E525C6" w:rsidRDefault="00C573D0" w:rsidP="007B2B67">
      <w:pPr>
        <w:pStyle w:val="TH"/>
      </w:pPr>
      <w:r w:rsidRPr="00E525C6">
        <w:object w:dxaOrig="11651" w:dyaOrig="9461" w14:anchorId="3428EF80">
          <v:shape id="_x0000_i1085" type="#_x0000_t75" style="width:480pt;height:390pt" o:ole="">
            <v:imagedata r:id="rId134" o:title=""/>
          </v:shape>
          <o:OLEObject Type="Embed" ProgID="Visio.Drawing.15" ShapeID="_x0000_i1085" DrawAspect="Content" ObjectID="_1727797131" r:id="rId135"/>
        </w:object>
      </w:r>
    </w:p>
    <w:p w14:paraId="03D2C982" w14:textId="0F88A7B7" w:rsidR="00C573D0" w:rsidRPr="00E525C6" w:rsidRDefault="00C573D0" w:rsidP="007B2B67">
      <w:pPr>
        <w:pStyle w:val="TF"/>
      </w:pPr>
      <w:r w:rsidRPr="00E525C6">
        <w:t>Figure 6.32.2-1: The procedure for interactions between AF and NWDAF(s) for generate AI/ML assistance information. Interaction between AF and NWDAF may be via NEF</w:t>
      </w:r>
    </w:p>
    <w:sdt>
      <w:sdtPr>
        <w:alias w:val="Detailed description"/>
        <w:tag w:val="Detailed description"/>
        <w:id w:val="-1029565021"/>
        <w:placeholder>
          <w:docPart w:val="23A9D0BA2045417CB5ECA862D0D2EDCD"/>
        </w:placeholder>
      </w:sdtPr>
      <w:sdtEndPr/>
      <w:sdtContent>
        <w:p w14:paraId="48892F5B" w14:textId="016780EC" w:rsidR="00C573D0" w:rsidRPr="00E525C6" w:rsidRDefault="007B2B67" w:rsidP="007B2B67">
          <w:r w:rsidRPr="00E525C6">
            <w:t>Figure 6.32.2-1 illustrates the procedure for interactions between AI/ML server/AF and NWDAF(s) in 5GC to generate AI/ML assistance information. The corresponding procedure in detail is as follows:</w:t>
          </w:r>
        </w:p>
        <w:p w14:paraId="755158AF" w14:textId="77777777" w:rsidR="007B2B67" w:rsidRPr="00E525C6" w:rsidRDefault="007B2B67" w:rsidP="007B2B67">
          <w:pPr>
            <w:pStyle w:val="B1"/>
          </w:pPr>
          <w:r w:rsidRPr="00E525C6">
            <w:t>0.</w:t>
          </w:r>
          <w:r w:rsidRPr="00E525C6">
            <w:tab/>
            <w:t>UE and AI/ML server/AF negotiate for split inference.</w:t>
          </w:r>
        </w:p>
        <w:p w14:paraId="19B9FEE1" w14:textId="0FACC190" w:rsidR="007B2B67" w:rsidRPr="00E525C6" w:rsidRDefault="007B2B67" w:rsidP="007B2B67">
          <w:pPr>
            <w:pStyle w:val="NO"/>
          </w:pPr>
          <w:r w:rsidRPr="00E525C6">
            <w:t>NOTE 1:</w:t>
          </w:r>
          <w:r w:rsidRPr="00E525C6">
            <w:tab/>
            <w:t xml:space="preserve">How UE negotiate with the </w:t>
          </w:r>
          <w:r w:rsidR="00394A2A">
            <w:t>AIML</w:t>
          </w:r>
          <w:r w:rsidR="00394A2A" w:rsidRPr="00E525C6">
            <w:t xml:space="preserve"> </w:t>
          </w:r>
          <w:r w:rsidRPr="00E525C6">
            <w:t>server</w:t>
          </w:r>
          <w:r w:rsidR="00394A2A">
            <w:t>/AF</w:t>
          </w:r>
          <w:r w:rsidRPr="00E525C6">
            <w:t xml:space="preserve"> is out of the scope of this solutions.</w:t>
          </w:r>
        </w:p>
        <w:p w14:paraId="65177481" w14:textId="15E74822" w:rsidR="007B2B67" w:rsidRPr="00E525C6" w:rsidRDefault="007B2B67" w:rsidP="007B2B67">
          <w:pPr>
            <w:pStyle w:val="B1"/>
          </w:pPr>
          <w:r w:rsidRPr="00E525C6">
            <w:t>1.</w:t>
          </w:r>
          <w:r w:rsidRPr="00E525C6">
            <w:tab/>
            <w:t>The AF requests or subscribes to NWDAF(s) for analytics with the following parameter in its request:</w:t>
          </w:r>
        </w:p>
        <w:p w14:paraId="560A1DD9" w14:textId="40DF42B6" w:rsidR="007B2B67" w:rsidRPr="00E525C6" w:rsidRDefault="007B2B67" w:rsidP="007B2B67">
          <w:pPr>
            <w:pStyle w:val="B2"/>
          </w:pPr>
          <w:r w:rsidRPr="00E525C6">
            <w:t>-</w:t>
          </w:r>
          <w:r w:rsidRPr="00E525C6">
            <w:tab/>
            <w:t>Analytics IDs (</w:t>
          </w:r>
          <w:r w:rsidR="00394A2A">
            <w:t>i</w:t>
          </w:r>
          <w:r w:rsidRPr="00E525C6">
            <w:t>.</w:t>
          </w:r>
          <w:r w:rsidR="00394A2A">
            <w:t>e</w:t>
          </w:r>
          <w:r w:rsidR="00DA6550">
            <w:t>.</w:t>
          </w:r>
          <w:r w:rsidRPr="00E525C6">
            <w:t xml:space="preserve"> </w:t>
          </w:r>
          <w:r w:rsidR="00DA6550">
            <w:t>"</w:t>
          </w:r>
          <w:r w:rsidRPr="00E525C6">
            <w:t>DN Performance</w:t>
          </w:r>
          <w:r w:rsidR="00DA6550">
            <w:t>"</w:t>
          </w:r>
          <w:r w:rsidRPr="00E525C6">
            <w:t xml:space="preserve">, </w:t>
          </w:r>
          <w:r w:rsidR="00DA6550">
            <w:t>"</w:t>
          </w:r>
          <w:r w:rsidRPr="00E525C6">
            <w:t>Observed Service Experience</w:t>
          </w:r>
          <w:r w:rsidR="00DA6550">
            <w:t>"</w:t>
          </w:r>
          <w:r w:rsidRPr="00E525C6">
            <w:t>).</w:t>
          </w:r>
        </w:p>
        <w:p w14:paraId="5DD01016" w14:textId="7526A36A" w:rsidR="007B2B67" w:rsidRPr="00E525C6" w:rsidRDefault="007B2B67" w:rsidP="007B2B67">
          <w:pPr>
            <w:pStyle w:val="B2"/>
          </w:pPr>
          <w:r w:rsidRPr="00E525C6">
            <w:t>-</w:t>
          </w:r>
          <w:r w:rsidRPr="00E525C6">
            <w:tab/>
            <w:t>Area of Interests.</w:t>
          </w:r>
        </w:p>
        <w:p w14:paraId="0DE7CDB0" w14:textId="0FE102A9" w:rsidR="007B2B67" w:rsidRPr="00E525C6" w:rsidRDefault="007B2B67" w:rsidP="007B2B67">
          <w:pPr>
            <w:pStyle w:val="B2"/>
          </w:pPr>
          <w:r w:rsidRPr="00E525C6">
            <w:t>-</w:t>
          </w:r>
          <w:r w:rsidRPr="00E525C6">
            <w:tab/>
            <w:t>DNAI and the IP addresses or the FQDNs of AI/ML processing entities.</w:t>
          </w:r>
        </w:p>
        <w:p w14:paraId="0935589A" w14:textId="14168CED" w:rsidR="007B2B67" w:rsidRPr="00E525C6" w:rsidRDefault="007B2B67" w:rsidP="007B2B67">
          <w:pPr>
            <w:pStyle w:val="NO"/>
          </w:pPr>
          <w:r w:rsidRPr="00E525C6">
            <w:t>NOTE 2:</w:t>
          </w:r>
          <w:r w:rsidRPr="00E525C6">
            <w:tab/>
            <w:t>The application server (or AF) could choose which AI/ML processing entities (e.g. cloud/edge servers) as the candidates to select for split tasks, and provide the DNAI and the IP addresses or the FQDNs of the AI/ML processing entities as the input parameters of the analytics.</w:t>
          </w:r>
        </w:p>
        <w:p w14:paraId="4A70ADEF" w14:textId="5A73CC7F" w:rsidR="007B2B67" w:rsidRPr="00E525C6" w:rsidRDefault="007B2B67" w:rsidP="007B2B67">
          <w:pPr>
            <w:pStyle w:val="B1"/>
          </w:pPr>
          <w:r w:rsidRPr="00E525C6">
            <w:t>2.</w:t>
          </w:r>
          <w:r w:rsidRPr="00E525C6">
            <w:tab/>
            <w:t>The NWDAF(s) subscribes to AF (or via NEF) for event exposure of the information from AI/ML processing entity(s). The information required may include:</w:t>
          </w:r>
        </w:p>
        <w:p w14:paraId="6BDBEFEF" w14:textId="3F5E4B9A" w:rsidR="007B2B67" w:rsidRPr="00E525C6" w:rsidRDefault="007B2B67" w:rsidP="007B2B67">
          <w:pPr>
            <w:pStyle w:val="B2"/>
          </w:pPr>
          <w:r w:rsidRPr="00E525C6">
            <w:lastRenderedPageBreak/>
            <w:t>-</w:t>
          </w:r>
          <w:r w:rsidRPr="00E525C6">
            <w:tab/>
            <w:t xml:space="preserve">The </w:t>
          </w:r>
          <w:r w:rsidR="00394A2A">
            <w:t xml:space="preserve">data of </w:t>
          </w:r>
          <w:r w:rsidRPr="00E525C6">
            <w:t>end-to-end network performance (e.g. latency, throughput, packet loss rate) between each pair of AI/ML processing entities in two adjacent layers.</w:t>
          </w:r>
        </w:p>
        <w:p w14:paraId="100EC3FA" w14:textId="7FDBBB1C" w:rsidR="007B2B67" w:rsidRPr="00E525C6" w:rsidRDefault="007B2B67" w:rsidP="007B2B67">
          <w:pPr>
            <w:pStyle w:val="B1"/>
          </w:pPr>
          <w:r w:rsidRPr="00E525C6">
            <w:t>3.</w:t>
          </w:r>
          <w:r w:rsidRPr="00E525C6">
            <w:tab/>
            <w:t>The AF collects data from AI/ML processing entity(s). AI/ML processing entities inform their information to the AF, the information may include:</w:t>
          </w:r>
        </w:p>
        <w:p w14:paraId="1438A9FB" w14:textId="1240B2EB" w:rsidR="007B2B67" w:rsidRPr="00E525C6" w:rsidRDefault="007B2B67" w:rsidP="007B2B67">
          <w:pPr>
            <w:pStyle w:val="B2"/>
          </w:pPr>
          <w:r w:rsidRPr="00E525C6">
            <w:t>-</w:t>
          </w:r>
          <w:r w:rsidRPr="00E525C6">
            <w:tab/>
            <w:t xml:space="preserve">The </w:t>
          </w:r>
          <w:r w:rsidR="00394A2A">
            <w:t xml:space="preserve">data of </w:t>
          </w:r>
          <w:r w:rsidRPr="00E525C6">
            <w:t>end-to-end network performance (e.g. latency, throughput, packet loss rate) between each pair of AI/ML processing entities in two adjacent layers.</w:t>
          </w:r>
        </w:p>
        <w:p w14:paraId="448E3807" w14:textId="1CEE61C4" w:rsidR="007B2B67" w:rsidRPr="00E525C6" w:rsidRDefault="007B2B67" w:rsidP="007B2B67">
          <w:pPr>
            <w:pStyle w:val="NO"/>
          </w:pPr>
          <w:r w:rsidRPr="00E525C6">
            <w:t>NOTE 3:</w:t>
          </w:r>
          <w:r w:rsidRPr="00E525C6">
            <w:tab/>
            <w:t>Step 3 is out of 3GPP scope.</w:t>
          </w:r>
        </w:p>
        <w:p w14:paraId="3EB81C09" w14:textId="77777777" w:rsidR="007B2B67" w:rsidRPr="00E525C6" w:rsidRDefault="007B2B67" w:rsidP="007B2B67">
          <w:pPr>
            <w:pStyle w:val="B1"/>
          </w:pPr>
          <w:r w:rsidRPr="00E525C6">
            <w:t>4.</w:t>
          </w:r>
          <w:r w:rsidRPr="00E525C6">
            <w:tab/>
            <w:t>The AF provides to the NWDAF(s) (or via NEF) with the network performance data among the AI/ML processing entities.</w:t>
          </w:r>
        </w:p>
        <w:p w14:paraId="16BB4CBD" w14:textId="77777777" w:rsidR="007B2B67" w:rsidRPr="00E525C6" w:rsidRDefault="007B2B67" w:rsidP="007B2B67">
          <w:pPr>
            <w:pStyle w:val="B1"/>
          </w:pPr>
          <w:r w:rsidRPr="00E525C6">
            <w:t>5.</w:t>
          </w:r>
          <w:r w:rsidRPr="00E525C6">
            <w:tab/>
            <w:t>The NWDAF(s) collects data from other NFs in 5GC according to the Analytics ID(s) received in step 1.</w:t>
          </w:r>
        </w:p>
        <w:p w14:paraId="35E7B971" w14:textId="6FD38D1F" w:rsidR="007B2B67" w:rsidRPr="00E525C6" w:rsidRDefault="007B2B67" w:rsidP="007B2B67">
          <w:pPr>
            <w:pStyle w:val="B1"/>
          </w:pPr>
          <w:r w:rsidRPr="00E525C6">
            <w:t>6.</w:t>
          </w:r>
          <w:r w:rsidRPr="00E525C6">
            <w:tab/>
            <w:t xml:space="preserve">The NWDAF(s) performs analytics on the Analytics ID, </w:t>
          </w:r>
          <w:r w:rsidR="00394A2A">
            <w:t>i.e</w:t>
          </w:r>
          <w:r w:rsidR="00DA6550">
            <w:t>.</w:t>
          </w:r>
          <w:r w:rsidRPr="00E525C6">
            <w:t xml:space="preserve"> </w:t>
          </w:r>
          <w:r w:rsidR="00DA6550">
            <w:t>"</w:t>
          </w:r>
          <w:r w:rsidRPr="00E525C6">
            <w:t>DN Performance</w:t>
          </w:r>
          <w:r w:rsidR="00DA6550">
            <w:t>"</w:t>
          </w:r>
          <w:r w:rsidRPr="00E525C6">
            <w:t xml:space="preserve">, </w:t>
          </w:r>
          <w:r w:rsidR="00DA6550">
            <w:t>"</w:t>
          </w:r>
          <w:r w:rsidRPr="00E525C6">
            <w:t>Observed Service Experience</w:t>
          </w:r>
          <w:r w:rsidR="00DA6550">
            <w:t>"</w:t>
          </w:r>
          <w:r w:rsidRPr="00E525C6">
            <w:t>, and produces analytics (statistics and/or predictions). The collected information from the AI/ML processing entities in step 3 are new inputs to the analytics.</w:t>
          </w:r>
        </w:p>
        <w:p w14:paraId="58073245" w14:textId="056E7F03" w:rsidR="007B2B67" w:rsidRDefault="007B2B67" w:rsidP="007B2B67">
          <w:pPr>
            <w:pStyle w:val="B1"/>
          </w:pPr>
          <w:r w:rsidRPr="00E525C6">
            <w:tab/>
            <w:t>The produced analytics results may include:</w:t>
          </w:r>
        </w:p>
        <w:p w14:paraId="24FFDC8F" w14:textId="39D73F6A" w:rsidR="00836237" w:rsidRPr="00E525C6" w:rsidRDefault="00836237" w:rsidP="006C192F">
          <w:pPr>
            <w:pStyle w:val="B2"/>
          </w:pPr>
          <w:r w:rsidRPr="006C192F">
            <w:t>-</w:t>
          </w:r>
          <w:r w:rsidRPr="006C192F">
            <w:tab/>
            <w:t>Statistics/predictions on end-to-end network performance (e.g</w:t>
          </w:r>
          <w:r w:rsidR="00DA6550" w:rsidRPr="006C192F">
            <w:t>.</w:t>
          </w:r>
          <w:r w:rsidRPr="006C192F">
            <w:t xml:space="preserve"> latency, throughput, packet loss rate) between each pair of AI/ML processing entities in two adjacent layers</w:t>
          </w:r>
        </w:p>
        <w:p w14:paraId="63FE9470" w14:textId="6C49E3FC" w:rsidR="007B2B67" w:rsidRPr="00E525C6" w:rsidRDefault="007B2B67" w:rsidP="007B2B67">
          <w:pPr>
            <w:pStyle w:val="B2"/>
          </w:pPr>
          <w:r w:rsidRPr="00E525C6">
            <w:t>-</w:t>
          </w:r>
          <w:r w:rsidRPr="00E525C6">
            <w:tab/>
            <w:t>Statistics/predictions on traffic rate for UL from the UE to each AI/ML processing entity(s).</w:t>
          </w:r>
        </w:p>
        <w:p w14:paraId="3DB5339A" w14:textId="2F81EC37" w:rsidR="007B2B67" w:rsidRPr="00E525C6" w:rsidRDefault="007B2B67" w:rsidP="007B2B67">
          <w:pPr>
            <w:pStyle w:val="B2"/>
          </w:pPr>
          <w:r w:rsidRPr="00E525C6">
            <w:t>-</w:t>
          </w:r>
          <w:r w:rsidRPr="00E525C6">
            <w:tab/>
            <w:t>Statistics/predictions on packet delay for UL from the UE to each AI/ML processing entity(s).</w:t>
          </w:r>
        </w:p>
        <w:p w14:paraId="13C7EF64" w14:textId="331F0EF3" w:rsidR="007B2B67" w:rsidRPr="00E525C6" w:rsidRDefault="007B2B67" w:rsidP="007B2B67">
          <w:pPr>
            <w:pStyle w:val="B2"/>
          </w:pPr>
          <w:r w:rsidRPr="00E525C6">
            <w:t>-</w:t>
          </w:r>
          <w:r w:rsidRPr="00E525C6">
            <w:tab/>
            <w:t>Statistics/predictions on packet loss rate for UL from the UE to each AI/ML processing entity(s).</w:t>
          </w:r>
        </w:p>
        <w:p w14:paraId="0D326DF8" w14:textId="77777777" w:rsidR="007B2B67" w:rsidRPr="00E525C6" w:rsidRDefault="007B2B67" w:rsidP="007B2B67">
          <w:pPr>
            <w:pStyle w:val="B1"/>
          </w:pPr>
          <w:r w:rsidRPr="00E525C6">
            <w:t>7.</w:t>
          </w:r>
          <w:r w:rsidRPr="00E525C6">
            <w:tab/>
            <w:t>The NWDAF(s) responses or notifies to the AF (or via NEF) the analytics results.</w:t>
          </w:r>
        </w:p>
        <w:p w14:paraId="01425E0F" w14:textId="5909A6A7" w:rsidR="007B2B67" w:rsidRPr="00E525C6" w:rsidRDefault="007B2B67" w:rsidP="007B2B67">
          <w:pPr>
            <w:pStyle w:val="B1"/>
          </w:pPr>
          <w:r w:rsidRPr="00E525C6">
            <w:t>8.</w:t>
          </w:r>
          <w:r w:rsidRPr="00E525C6">
            <w:tab/>
            <w:t>The AF produces AI/ML assistance information based on the received analytics</w:t>
          </w:r>
          <w:r w:rsidR="00836237">
            <w:t>, as well as the information received from UE</w:t>
          </w:r>
          <w:r w:rsidRPr="00E525C6">
            <w:t>. One AI/ML assistance information may be produced based on one or multiple analytics/information. The AI/ML assistance information may be, for example, statistics/predictions on network conditions (e.g. latency, bitrate, communication service availability, reliability, etc.).</w:t>
          </w:r>
        </w:p>
        <w:p w14:paraId="4DF6AF1A" w14:textId="74C3E900" w:rsidR="007B2B67" w:rsidRPr="00E525C6" w:rsidRDefault="007B2B67" w:rsidP="007B2B67">
          <w:pPr>
            <w:pStyle w:val="B1"/>
          </w:pPr>
          <w:r w:rsidRPr="00E525C6">
            <w:tab/>
            <w:t>Based on the assistance information and the system environmental factors such as resource at UE (obtained in step 0), the AI/ML server makes AI/ML decisions for split inference.</w:t>
          </w:r>
        </w:p>
        <w:p w14:paraId="3AE870EA" w14:textId="77777777" w:rsidR="00836237" w:rsidRDefault="007B2B67" w:rsidP="007B2B67">
          <w:pPr>
            <w:pStyle w:val="B1"/>
          </w:pPr>
          <w:r w:rsidRPr="00E525C6">
            <w:t>9.</w:t>
          </w:r>
          <w:r w:rsidRPr="00E525C6">
            <w:tab/>
            <w:t>The AI/ML server informs the UE over application layer with the AI/ML decisions for split inference.</w:t>
          </w:r>
        </w:p>
        <w:p w14:paraId="51DCDE0A" w14:textId="01B495E9" w:rsidR="007B2B67" w:rsidRPr="00E525C6" w:rsidRDefault="00836237" w:rsidP="00315872">
          <w:pPr>
            <w:pStyle w:val="NO"/>
          </w:pPr>
          <w:r w:rsidRPr="00F0188C">
            <w:t xml:space="preserve">NOTE </w:t>
          </w:r>
          <w:r>
            <w:t>4</w:t>
          </w:r>
          <w:r w:rsidRPr="00F0188C">
            <w:t>:</w:t>
          </w:r>
          <w:r w:rsidRPr="00F0188C">
            <w:tab/>
            <w:t>How UE negotiate</w:t>
          </w:r>
          <w:r>
            <w:t>s</w:t>
          </w:r>
          <w:r w:rsidRPr="00F0188C">
            <w:t xml:space="preserve"> with th</w:t>
          </w:r>
          <w:r>
            <w:t>e AIML server/</w:t>
          </w:r>
          <w:r w:rsidRPr="00F0188C">
            <w:t>AF is out of the scope of this solution.</w:t>
          </w:r>
        </w:p>
      </w:sdtContent>
    </w:sdt>
    <w:p w14:paraId="6F49F8C2" w14:textId="57313B0A" w:rsidR="00C573D0" w:rsidRPr="00E525C6" w:rsidRDefault="00C573D0" w:rsidP="00C573D0">
      <w:pPr>
        <w:pStyle w:val="Heading3"/>
        <w:rPr>
          <w:lang w:eastAsia="zh-CN"/>
        </w:rPr>
      </w:pPr>
      <w:bookmarkStart w:id="2854" w:name="_Toc117180571"/>
      <w:r w:rsidRPr="00E525C6">
        <w:rPr>
          <w:lang w:eastAsia="zh-CN"/>
        </w:rPr>
        <w:t>6.32.3</w:t>
      </w:r>
      <w:r w:rsidRPr="00E525C6">
        <w:rPr>
          <w:lang w:eastAsia="zh-CN"/>
        </w:rPr>
        <w:tab/>
      </w:r>
      <w:r w:rsidRPr="00E525C6">
        <w:t xml:space="preserve">Impacts on </w:t>
      </w:r>
      <w:r w:rsidRPr="00E525C6">
        <w:rPr>
          <w:lang w:eastAsia="zh-CN"/>
        </w:rPr>
        <w:t>services,</w:t>
      </w:r>
      <w:r w:rsidRPr="00E525C6">
        <w:t xml:space="preserve"> entities and interfaces</w:t>
      </w:r>
      <w:bookmarkEnd w:id="2854"/>
    </w:p>
    <w:p w14:paraId="03D90D63" w14:textId="01097B89" w:rsidR="00C573D0" w:rsidRPr="00E525C6" w:rsidRDefault="00C573D0" w:rsidP="007B2B67">
      <w:r w:rsidRPr="00E525C6">
        <w:t>AF:</w:t>
      </w:r>
    </w:p>
    <w:p w14:paraId="5F0B6B17" w14:textId="548E7CA7" w:rsidR="007B2B67" w:rsidRDefault="007B2B67" w:rsidP="007B2B67">
      <w:pPr>
        <w:pStyle w:val="B1"/>
        <w:rPr>
          <w:lang w:eastAsia="zh-CN"/>
        </w:rPr>
      </w:pPr>
      <w:r w:rsidRPr="00E525C6">
        <w:rPr>
          <w:lang w:eastAsia="zh-CN"/>
        </w:rPr>
        <w:t>-</w:t>
      </w:r>
      <w:r w:rsidRPr="00E525C6">
        <w:rPr>
          <w:lang w:eastAsia="zh-CN"/>
        </w:rPr>
        <w:tab/>
        <w:t>Negotiate with UE for split inference.</w:t>
      </w:r>
    </w:p>
    <w:p w14:paraId="46498F05" w14:textId="3622B11D" w:rsidR="00F82434" w:rsidRPr="00E525C6" w:rsidRDefault="00F82434" w:rsidP="00F82434">
      <w:pPr>
        <w:pStyle w:val="B1"/>
        <w:rPr>
          <w:lang w:eastAsia="zh-CN"/>
        </w:rPr>
      </w:pPr>
      <w:r w:rsidRPr="00F0188C">
        <w:t xml:space="preserve">NOTE </w:t>
      </w:r>
      <w:r>
        <w:t>1:</w:t>
      </w:r>
      <w:r>
        <w:tab/>
      </w:r>
      <w:r w:rsidRPr="00F0188C">
        <w:t>How UE negotiate</w:t>
      </w:r>
      <w:r>
        <w:t>s</w:t>
      </w:r>
      <w:r w:rsidRPr="00F0188C">
        <w:t xml:space="preserve"> with the AIML server / AF is out of the scope of this solutions</w:t>
      </w:r>
      <w:r>
        <w:t>.</w:t>
      </w:r>
    </w:p>
    <w:p w14:paraId="401279C2" w14:textId="6748106E" w:rsidR="007B2B67" w:rsidRPr="00E525C6" w:rsidRDefault="007B2B67" w:rsidP="007B2B67">
      <w:pPr>
        <w:pStyle w:val="B1"/>
        <w:rPr>
          <w:lang w:eastAsia="zh-CN"/>
        </w:rPr>
      </w:pPr>
      <w:r w:rsidRPr="00E525C6">
        <w:rPr>
          <w:lang w:eastAsia="zh-CN"/>
        </w:rPr>
        <w:t>-</w:t>
      </w:r>
      <w:r w:rsidRPr="00E525C6">
        <w:rPr>
          <w:lang w:eastAsia="zh-CN"/>
        </w:rPr>
        <w:tab/>
        <w:t>Collect data from AI/ML processing entities (e.g. cloud/edge servers).</w:t>
      </w:r>
    </w:p>
    <w:p w14:paraId="683234A0" w14:textId="036D5527" w:rsidR="007B2B67" w:rsidRPr="00E525C6" w:rsidRDefault="007B2B67" w:rsidP="007B2B67">
      <w:pPr>
        <w:pStyle w:val="B1"/>
        <w:rPr>
          <w:lang w:eastAsia="zh-CN"/>
        </w:rPr>
      </w:pPr>
      <w:r w:rsidRPr="00E525C6">
        <w:rPr>
          <w:lang w:eastAsia="zh-CN"/>
        </w:rPr>
        <w:t>-</w:t>
      </w:r>
      <w:r w:rsidRPr="00E525C6">
        <w:rPr>
          <w:lang w:eastAsia="zh-CN"/>
        </w:rPr>
        <w:tab/>
        <w:t>Expose the above collected data to NWDAF.</w:t>
      </w:r>
    </w:p>
    <w:p w14:paraId="1E8D440C" w14:textId="77777777" w:rsidR="007B2B67" w:rsidRPr="00E525C6" w:rsidRDefault="007B2B67" w:rsidP="007B2B67">
      <w:r w:rsidRPr="00E525C6">
        <w:t>NWDAF:</w:t>
      </w:r>
    </w:p>
    <w:p w14:paraId="4B386FEA" w14:textId="49D505B5" w:rsidR="007B2B67" w:rsidRPr="00E525C6" w:rsidRDefault="007B2B67" w:rsidP="007B2B67">
      <w:pPr>
        <w:pStyle w:val="B1"/>
        <w:rPr>
          <w:lang w:eastAsia="zh-CN"/>
        </w:rPr>
      </w:pPr>
      <w:r w:rsidRPr="00E525C6">
        <w:rPr>
          <w:lang w:eastAsia="zh-CN"/>
        </w:rPr>
        <w:t>-</w:t>
      </w:r>
      <w:r w:rsidRPr="00E525C6">
        <w:rPr>
          <w:lang w:eastAsia="zh-CN"/>
        </w:rPr>
        <w:tab/>
        <w:t xml:space="preserve">New inputs for Analytics ID, e.g. </w:t>
      </w:r>
      <w:r w:rsidR="00DA6550">
        <w:rPr>
          <w:lang w:eastAsia="zh-CN"/>
        </w:rPr>
        <w:t>"</w:t>
      </w:r>
      <w:r w:rsidRPr="00E525C6">
        <w:rPr>
          <w:lang w:eastAsia="zh-CN"/>
        </w:rPr>
        <w:t>DN Performance</w:t>
      </w:r>
      <w:r w:rsidR="00DA6550">
        <w:rPr>
          <w:lang w:eastAsia="zh-CN"/>
        </w:rPr>
        <w:t>"</w:t>
      </w:r>
      <w:r w:rsidRPr="00E525C6">
        <w:rPr>
          <w:lang w:eastAsia="zh-CN"/>
        </w:rPr>
        <w:t xml:space="preserve">, </w:t>
      </w:r>
      <w:r w:rsidR="00DA6550">
        <w:rPr>
          <w:lang w:eastAsia="zh-CN"/>
        </w:rPr>
        <w:t>"</w:t>
      </w:r>
      <w:r w:rsidRPr="00E525C6">
        <w:rPr>
          <w:lang w:eastAsia="zh-CN"/>
        </w:rPr>
        <w:t>Observed Service Experience</w:t>
      </w:r>
      <w:r w:rsidR="00DA6550">
        <w:rPr>
          <w:lang w:eastAsia="zh-CN"/>
        </w:rPr>
        <w:t>"</w:t>
      </w:r>
      <w:r w:rsidRPr="00E525C6">
        <w:rPr>
          <w:lang w:eastAsia="zh-CN"/>
        </w:rPr>
        <w:t>, the new inputs may include:</w:t>
      </w:r>
    </w:p>
    <w:p w14:paraId="24EF2459" w14:textId="14B325D3" w:rsidR="007B2B67" w:rsidRPr="00E525C6" w:rsidRDefault="007B2B67" w:rsidP="007B2B67">
      <w:pPr>
        <w:pStyle w:val="B2"/>
        <w:rPr>
          <w:lang w:eastAsia="zh-CN"/>
        </w:rPr>
      </w:pPr>
      <w:r w:rsidRPr="00E525C6">
        <w:rPr>
          <w:lang w:eastAsia="zh-CN"/>
        </w:rPr>
        <w:t>-</w:t>
      </w:r>
      <w:r w:rsidRPr="00E525C6">
        <w:rPr>
          <w:lang w:eastAsia="zh-CN"/>
        </w:rPr>
        <w:tab/>
        <w:t xml:space="preserve">The </w:t>
      </w:r>
      <w:r w:rsidR="00F82434">
        <w:rPr>
          <w:lang w:eastAsia="zh-CN"/>
        </w:rPr>
        <w:t xml:space="preserve">data of </w:t>
      </w:r>
      <w:r w:rsidRPr="00E525C6">
        <w:rPr>
          <w:lang w:eastAsia="zh-CN"/>
        </w:rPr>
        <w:t>end-to-end network performance (e.g. latency, throughput, packet loss rate) between each pair of AI/ML processing entities in two adjacent layers.</w:t>
      </w:r>
    </w:p>
    <w:p w14:paraId="3043C759" w14:textId="2DC65DCC" w:rsidR="007B2B67" w:rsidRDefault="007B2B67" w:rsidP="007B2B67">
      <w:pPr>
        <w:pStyle w:val="B1"/>
        <w:rPr>
          <w:lang w:eastAsia="zh-CN"/>
        </w:rPr>
      </w:pPr>
      <w:r w:rsidRPr="00E525C6">
        <w:rPr>
          <w:lang w:eastAsia="zh-CN"/>
        </w:rPr>
        <w:lastRenderedPageBreak/>
        <w:t>-</w:t>
      </w:r>
      <w:r w:rsidRPr="00E525C6">
        <w:rPr>
          <w:lang w:eastAsia="zh-CN"/>
        </w:rPr>
        <w:tab/>
        <w:t xml:space="preserve">New analytics results for Analytics ID, e.g. </w:t>
      </w:r>
      <w:r w:rsidR="00DA6550">
        <w:rPr>
          <w:lang w:eastAsia="zh-CN"/>
        </w:rPr>
        <w:t>"</w:t>
      </w:r>
      <w:r w:rsidRPr="00E525C6">
        <w:rPr>
          <w:lang w:eastAsia="zh-CN"/>
        </w:rPr>
        <w:t>DN Performance</w:t>
      </w:r>
      <w:r w:rsidR="00DA6550">
        <w:rPr>
          <w:lang w:eastAsia="zh-CN"/>
        </w:rPr>
        <w:t>"</w:t>
      </w:r>
      <w:r w:rsidRPr="00E525C6">
        <w:rPr>
          <w:lang w:eastAsia="zh-CN"/>
        </w:rPr>
        <w:t xml:space="preserve">, </w:t>
      </w:r>
      <w:r w:rsidR="00DA6550">
        <w:rPr>
          <w:lang w:eastAsia="zh-CN"/>
        </w:rPr>
        <w:t>"</w:t>
      </w:r>
      <w:r w:rsidRPr="00E525C6">
        <w:rPr>
          <w:lang w:eastAsia="zh-CN"/>
        </w:rPr>
        <w:t>Observed Service Experience</w:t>
      </w:r>
      <w:r w:rsidR="00DA6550">
        <w:rPr>
          <w:lang w:eastAsia="zh-CN"/>
        </w:rPr>
        <w:t>"</w:t>
      </w:r>
      <w:r w:rsidRPr="00E525C6">
        <w:rPr>
          <w:lang w:eastAsia="zh-CN"/>
        </w:rPr>
        <w:t>, the new analytics results may include:</w:t>
      </w:r>
    </w:p>
    <w:p w14:paraId="543A4555" w14:textId="7077012B" w:rsidR="00F82434" w:rsidRPr="00E525C6" w:rsidRDefault="00F82434" w:rsidP="00315872">
      <w:pPr>
        <w:pStyle w:val="B2"/>
        <w:rPr>
          <w:lang w:eastAsia="zh-CN"/>
        </w:rPr>
      </w:pPr>
      <w:r>
        <w:rPr>
          <w:lang w:eastAsia="zh-CN"/>
        </w:rPr>
        <w:t>-</w:t>
      </w:r>
      <w:r>
        <w:rPr>
          <w:lang w:eastAsia="zh-CN"/>
        </w:rPr>
        <w:tab/>
      </w:r>
      <w:r w:rsidRPr="004622C2">
        <w:rPr>
          <w:lang w:eastAsia="zh-CN"/>
        </w:rPr>
        <w:t>Statistics/predictions on network performance (e.g</w:t>
      </w:r>
      <w:r w:rsidR="00DA6550">
        <w:rPr>
          <w:lang w:eastAsia="zh-CN"/>
        </w:rPr>
        <w:t>.</w:t>
      </w:r>
      <w:r w:rsidRPr="004622C2">
        <w:rPr>
          <w:lang w:eastAsia="zh-CN"/>
        </w:rPr>
        <w:t xml:space="preserve"> latency, throughput, packet loss rate) between each pair of </w:t>
      </w:r>
      <w:r w:rsidRPr="008E065F">
        <w:rPr>
          <w:lang w:eastAsia="zh-CN"/>
        </w:rPr>
        <w:t>AI/ML processing entities</w:t>
      </w:r>
      <w:r w:rsidRPr="004622C2">
        <w:rPr>
          <w:lang w:eastAsia="zh-CN"/>
        </w:rPr>
        <w:t xml:space="preserve"> in two adjacent layers</w:t>
      </w:r>
    </w:p>
    <w:p w14:paraId="3DF602E0" w14:textId="08961D33" w:rsidR="007B2B67" w:rsidRPr="00E525C6" w:rsidRDefault="007B2B67" w:rsidP="007B2B67">
      <w:pPr>
        <w:pStyle w:val="B2"/>
        <w:rPr>
          <w:lang w:eastAsia="zh-CN"/>
        </w:rPr>
      </w:pPr>
      <w:r w:rsidRPr="00E525C6">
        <w:rPr>
          <w:lang w:eastAsia="zh-CN"/>
        </w:rPr>
        <w:t>-</w:t>
      </w:r>
      <w:r w:rsidRPr="00E525C6">
        <w:rPr>
          <w:lang w:eastAsia="zh-CN"/>
        </w:rPr>
        <w:tab/>
        <w:t>Statistics/predictions on traffic rate for UL from the UE to each AI/ML processing entity(s).</w:t>
      </w:r>
    </w:p>
    <w:p w14:paraId="30D81B78" w14:textId="4FB3C0C8" w:rsidR="007B2B67" w:rsidRPr="00E525C6" w:rsidRDefault="007B2B67" w:rsidP="007B2B67">
      <w:pPr>
        <w:pStyle w:val="B2"/>
        <w:rPr>
          <w:lang w:eastAsia="zh-CN"/>
        </w:rPr>
      </w:pPr>
      <w:r w:rsidRPr="00E525C6">
        <w:rPr>
          <w:lang w:eastAsia="zh-CN"/>
        </w:rPr>
        <w:t>-</w:t>
      </w:r>
      <w:r w:rsidRPr="00E525C6">
        <w:rPr>
          <w:lang w:eastAsia="zh-CN"/>
        </w:rPr>
        <w:tab/>
        <w:t>Statistics/predictions on packet delay for UL from the UE to each AI/ML processing entity(s).</w:t>
      </w:r>
    </w:p>
    <w:p w14:paraId="13F28358" w14:textId="6D0EAB33" w:rsidR="007B2B67" w:rsidRPr="00E525C6" w:rsidRDefault="007B2B67" w:rsidP="007B2B67">
      <w:pPr>
        <w:pStyle w:val="B2"/>
        <w:rPr>
          <w:lang w:eastAsia="zh-CN"/>
        </w:rPr>
      </w:pPr>
      <w:r w:rsidRPr="00E525C6">
        <w:rPr>
          <w:lang w:eastAsia="zh-CN"/>
        </w:rPr>
        <w:t>-</w:t>
      </w:r>
      <w:r w:rsidRPr="00E525C6">
        <w:rPr>
          <w:lang w:eastAsia="zh-CN"/>
        </w:rPr>
        <w:tab/>
        <w:t>Statistics/predictions on packet loss rate for UL from the UE to each AI/ML processing entity(s).</w:t>
      </w:r>
    </w:p>
    <w:p w14:paraId="3D0F30CF" w14:textId="77777777" w:rsidR="007B2B67" w:rsidRPr="00E525C6" w:rsidRDefault="007B2B67" w:rsidP="007B2B67">
      <w:pPr>
        <w:pStyle w:val="B1"/>
        <w:rPr>
          <w:lang w:eastAsia="zh-CN"/>
        </w:rPr>
      </w:pPr>
      <w:r w:rsidRPr="00E525C6">
        <w:rPr>
          <w:lang w:eastAsia="zh-CN"/>
        </w:rPr>
        <w:t>-</w:t>
      </w:r>
      <w:r w:rsidRPr="00E525C6">
        <w:rPr>
          <w:lang w:eastAsia="zh-CN"/>
        </w:rPr>
        <w:tab/>
        <w:t>Service Experience when some specific endpoints are in the splitting ML operations.</w:t>
      </w:r>
    </w:p>
    <w:p w14:paraId="249DADEB" w14:textId="05AC696F" w:rsidR="005F1DB5" w:rsidRPr="00E525C6" w:rsidRDefault="005F1DB5" w:rsidP="005F1DB5">
      <w:pPr>
        <w:pStyle w:val="Heading2"/>
      </w:pPr>
      <w:bookmarkStart w:id="2855" w:name="_Toc117180572"/>
      <w:r w:rsidRPr="00E525C6">
        <w:t>6.33</w:t>
      </w:r>
      <w:r w:rsidRPr="00E525C6">
        <w:tab/>
        <w:t>Solution #3</w:t>
      </w:r>
      <w:r w:rsidR="001C59F6" w:rsidRPr="00E525C6">
        <w:t>3</w:t>
      </w:r>
      <w:r w:rsidRPr="00E525C6">
        <w:t>: 5GC Exposure of Network Authorization for UE to participate in the Application AI/ML operation</w:t>
      </w:r>
      <w:bookmarkEnd w:id="2855"/>
    </w:p>
    <w:p w14:paraId="5025CB6A" w14:textId="5FBF0B4F" w:rsidR="005F1DB5" w:rsidRPr="00E525C6" w:rsidRDefault="005F1DB5" w:rsidP="005F1DB5">
      <w:pPr>
        <w:pStyle w:val="Heading3"/>
      </w:pPr>
      <w:bookmarkStart w:id="2856" w:name="_Toc117180573"/>
      <w:r w:rsidRPr="00E525C6">
        <w:t>6.33.1</w:t>
      </w:r>
      <w:r w:rsidRPr="00E525C6">
        <w:tab/>
        <w:t>Description</w:t>
      </w:r>
      <w:bookmarkEnd w:id="2856"/>
    </w:p>
    <w:p w14:paraId="144B5170" w14:textId="77777777" w:rsidR="007B2B67" w:rsidRPr="00E525C6" w:rsidRDefault="007B2B67" w:rsidP="007B2B67">
      <w:r w:rsidRPr="00E525C6">
        <w:t>This solution addresses Key Issue #3 on 5GC information exposure to authorized 3rd party for Application Layer AI/ML operation.</w:t>
      </w:r>
    </w:p>
    <w:p w14:paraId="6AEE0BB9" w14:textId="29D81A54" w:rsidR="007B2B67" w:rsidRPr="00E525C6" w:rsidRDefault="007B2B67" w:rsidP="007B2B67">
      <w:r w:rsidRPr="00E525C6">
        <w:t>The intent of this solution is to propose a mechanism to enable the network operator to have the control for which UE is allowed for participation in the Application layer AI/ML operation. The 5G system can expose the network authorization status of the UE to the AF for the UE participation in the corresponding Application AI/ML operation. Such awareness of the network authorization status for the UE can assist the AF</w:t>
      </w:r>
      <w:r w:rsidR="00DA6550">
        <w:t>'</w:t>
      </w:r>
      <w:r w:rsidRPr="00E525C6">
        <w:t>s decision for the UE selection for the corresponding Application AI/ML operation.</w:t>
      </w:r>
    </w:p>
    <w:p w14:paraId="6A2D1F71" w14:textId="77777777" w:rsidR="007B2B67" w:rsidRPr="00E525C6" w:rsidRDefault="007B2B67" w:rsidP="007B2B67">
      <w:r w:rsidRPr="00E525C6">
        <w:t>The overall design of this solution is as follows:</w:t>
      </w:r>
    </w:p>
    <w:p w14:paraId="0055FC63" w14:textId="01A65EF9" w:rsidR="007B2B67" w:rsidRPr="00E525C6" w:rsidRDefault="007B2B67" w:rsidP="007B2B67">
      <w:r w:rsidRPr="00E525C6">
        <w:t xml:space="preserve">Once the PDU session established, before the AF initiating its Application AI/ML operation, the AF can subscribe to the SMF </w:t>
      </w:r>
      <w:r w:rsidR="00F0291C">
        <w:t>or UDM</w:t>
      </w:r>
      <w:r w:rsidR="00F0291C" w:rsidRPr="007D5860">
        <w:t xml:space="preserve"> </w:t>
      </w:r>
      <w:r w:rsidRPr="00E525C6">
        <w:t>anytime for the event monitoring to receive the network authorization status of the given UE for its participation in the AF</w:t>
      </w:r>
      <w:r w:rsidR="00DA6550">
        <w:t>'</w:t>
      </w:r>
      <w:r w:rsidRPr="00E525C6">
        <w:t xml:space="preserve">s Application AI/ML operation. Likewise, the AF can unsubscribe to the SMF </w:t>
      </w:r>
      <w:r w:rsidR="00F0291C">
        <w:t>or UDM</w:t>
      </w:r>
      <w:r w:rsidR="00F0291C" w:rsidRPr="007D5860">
        <w:t xml:space="preserve"> </w:t>
      </w:r>
      <w:r w:rsidRPr="00E525C6">
        <w:t>anytime for such event monitoring when the AF is no longer interested in the given UE.</w:t>
      </w:r>
    </w:p>
    <w:p w14:paraId="4A15237A" w14:textId="2A26E3C0" w:rsidR="007B2B67" w:rsidRPr="00E525C6" w:rsidRDefault="007B2B67" w:rsidP="007B2B67">
      <w:r w:rsidRPr="00E525C6">
        <w:t>Such awareness of the network authorization status for the UE can assist the AF</w:t>
      </w:r>
      <w:r w:rsidR="00DA6550">
        <w:t>'</w:t>
      </w:r>
      <w:r w:rsidRPr="00E525C6">
        <w:t>s decision for the UE selection for the corresponding Application AI/ML operation.</w:t>
      </w:r>
    </w:p>
    <w:p w14:paraId="34B72BCC" w14:textId="5F56DDAA" w:rsidR="005F1DB5" w:rsidRPr="00E525C6" w:rsidRDefault="005F1DB5" w:rsidP="005F1DB5">
      <w:pPr>
        <w:pStyle w:val="Heading3"/>
      </w:pPr>
      <w:bookmarkStart w:id="2857" w:name="_Toc117180574"/>
      <w:r w:rsidRPr="00E525C6">
        <w:lastRenderedPageBreak/>
        <w:t>6.33.2</w:t>
      </w:r>
      <w:r w:rsidRPr="00E525C6">
        <w:tab/>
        <w:t>Procedure</w:t>
      </w:r>
      <w:bookmarkEnd w:id="2857"/>
    </w:p>
    <w:p w14:paraId="7217FA3D" w14:textId="66369988" w:rsidR="005F1DB5" w:rsidRPr="00E525C6" w:rsidRDefault="007B2B67" w:rsidP="007B2B67">
      <w:pPr>
        <w:pStyle w:val="Heading4"/>
        <w:rPr>
          <w:lang w:val="en-CA"/>
        </w:rPr>
      </w:pPr>
      <w:bookmarkStart w:id="2858" w:name="_Toc117180575"/>
      <w:r w:rsidRPr="00E525C6">
        <w:rPr>
          <w:lang w:val="en-CA"/>
        </w:rPr>
        <w:t>6.33.2.1</w:t>
      </w:r>
      <w:r w:rsidRPr="00E525C6">
        <w:rPr>
          <w:lang w:val="en-CA"/>
        </w:rPr>
        <w:tab/>
        <w:t>Procedure for 5GC Exposure of Network Authorization Status of UE for Application AI/ML operation</w:t>
      </w:r>
      <w:bookmarkEnd w:id="2858"/>
    </w:p>
    <w:p w14:paraId="3A67D2B1" w14:textId="37BEC77A" w:rsidR="005F1DB5" w:rsidRPr="00E525C6" w:rsidRDefault="00DD5471" w:rsidP="007B2B67">
      <w:pPr>
        <w:pStyle w:val="TH"/>
      </w:pPr>
      <w:r>
        <w:object w:dxaOrig="14881" w:dyaOrig="8791" w14:anchorId="41C0CE3C">
          <v:shape id="_x0000_i1086" type="#_x0000_t75" style="width:415.1pt;height:245.45pt" o:ole="">
            <v:imagedata r:id="rId136" o:title=""/>
          </v:shape>
          <o:OLEObject Type="Embed" ProgID="Visio.Drawing.15" ShapeID="_x0000_i1086" DrawAspect="Content" ObjectID="_1727797132" r:id="rId137"/>
        </w:object>
      </w:r>
    </w:p>
    <w:p w14:paraId="3C0A9409" w14:textId="0F074B66" w:rsidR="005F1DB5" w:rsidRPr="00E525C6" w:rsidRDefault="005F1DB5" w:rsidP="007B2B67">
      <w:pPr>
        <w:pStyle w:val="TF"/>
      </w:pPr>
      <w:r w:rsidRPr="00E525C6">
        <w:rPr>
          <w:rFonts w:hint="eastAsia"/>
        </w:rPr>
        <w:t>F</w:t>
      </w:r>
      <w:r w:rsidRPr="00E525C6">
        <w:t>igure 6.</w:t>
      </w:r>
      <w:r w:rsidR="007F332B" w:rsidRPr="00E525C6">
        <w:t>33</w:t>
      </w:r>
      <w:r w:rsidRPr="00E525C6">
        <w:t>.1-1</w:t>
      </w:r>
      <w:r w:rsidR="007B2B67" w:rsidRPr="00E525C6">
        <w:t>:</w:t>
      </w:r>
      <w:r w:rsidRPr="00E525C6">
        <w:t xml:space="preserve"> Procedure for 5GC Exposure of the network authorization status of the UE for participation in Application Layer AI/ML operation</w:t>
      </w:r>
    </w:p>
    <w:p w14:paraId="7CDDFEE6" w14:textId="2A12DAAA" w:rsidR="005F1DB5" w:rsidRPr="00E525C6" w:rsidRDefault="007B2B67" w:rsidP="007B2B67">
      <w:r w:rsidRPr="00E525C6">
        <w:t>The following procedures describes how AF receives the notification of the network authorization status of the UE to be able to participate in the Application AI/ML operation:</w:t>
      </w:r>
    </w:p>
    <w:p w14:paraId="08334A32" w14:textId="596205FE" w:rsidR="00364F31" w:rsidRDefault="00364F31" w:rsidP="00364F31">
      <w:pPr>
        <w:pStyle w:val="B1"/>
      </w:pPr>
      <w:r>
        <w:t>1.</w:t>
      </w:r>
      <w:r>
        <w:tab/>
        <w:t xml:space="preserve">UE successfully completes the PDU Session Establishment procedures as described in clause 4.3.2.2.1 of </w:t>
      </w:r>
      <w:r w:rsidR="00C8558A">
        <w:t>TS 23.502 [</w:t>
      </w:r>
      <w:r>
        <w:t xml:space="preserve">4], for UE-requested PDU Session Establishment procedure for non-roaming scenarios the SMF receives the Session Management Subscription data which is corresponding to SUPI, DNN and S-NSSAI provided by the UE. More specifically, the Secondary Authentication/Authorization as described in step 6 in clause 4.3.2.2.1 of </w:t>
      </w:r>
      <w:r w:rsidR="00C8558A">
        <w:t>TS 23.502 [</w:t>
      </w:r>
      <w:r>
        <w:t xml:space="preserve">4], which is defined in clause 4.3.2.3 of </w:t>
      </w:r>
      <w:r w:rsidR="00C8558A">
        <w:t>TS 23.502 [</w:t>
      </w:r>
      <w:r>
        <w:t xml:space="preserve">4] and in clause 5.6.6 of </w:t>
      </w:r>
      <w:r w:rsidR="00C8558A">
        <w:t>TS 23.501 [</w:t>
      </w:r>
      <w:r>
        <w:t>3], may be triggered during the PDU Session Establishment procedures.</w:t>
      </w:r>
    </w:p>
    <w:p w14:paraId="468069C3" w14:textId="0D4955BE" w:rsidR="00364F31" w:rsidRDefault="00364F31" w:rsidP="00364F31">
      <w:pPr>
        <w:pStyle w:val="B1"/>
      </w:pPr>
      <w:r>
        <w:t>2.</w:t>
      </w:r>
      <w:r>
        <w:tab/>
        <w:t xml:space="preserve">The AF selects the appropriate NEF via pre-configuration or via the support from NRF by providing its Application Identifier or {S-NSSAI, DNN} as described in clause 6.3.14 of </w:t>
      </w:r>
      <w:r w:rsidR="00C8558A">
        <w:t>TS 23.501 [</w:t>
      </w:r>
      <w:r>
        <w:t>3].</w:t>
      </w:r>
    </w:p>
    <w:p w14:paraId="04F270EF" w14:textId="18137DDE" w:rsidR="00364F31" w:rsidRDefault="00364F31" w:rsidP="00364F31">
      <w:pPr>
        <w:pStyle w:val="B1"/>
      </w:pPr>
      <w:r>
        <w:t>3.</w:t>
      </w:r>
      <w:r>
        <w:tab/>
        <w:t xml:space="preserve">In order to determine if the given UE is authorized by the 5G system to be able to participate in the Application AI/ML operation, the AF sends Nnef_EventExposure_Subscribe Request to SMF or UDM via NEF as described in clauses 4.15.3.2.3 and 5.2.6.2.2 of </w:t>
      </w:r>
      <w:r w:rsidR="00C8558A">
        <w:t>TS 23.502 [</w:t>
      </w:r>
      <w:r>
        <w:t>4] together with its Application Identifier or {S-NSSAI, DNN}in order to subscribe to the notification from SMF for the new event "Application AI/ML Authorized" introduced by this solution as described in clause 6.33.2.2.3 below.</w:t>
      </w:r>
    </w:p>
    <w:p w14:paraId="6DD432DB" w14:textId="77777777" w:rsidR="00364F31" w:rsidRDefault="00364F31" w:rsidP="00364F31">
      <w:pPr>
        <w:pStyle w:val="B1"/>
      </w:pPr>
      <w:r>
        <w:t>4a-5.</w:t>
      </w:r>
      <w:r>
        <w:tab/>
        <w:t>SMF receives notification from UDM regarding the information of the "Application AI/ML subscription data" which is introduced by this solution as described in clause 6.33.2.2 below, and relays the notification to the associated notification endpoint NEF by Nsmf_EventExposure_Notify.</w:t>
      </w:r>
    </w:p>
    <w:p w14:paraId="79FB5DED" w14:textId="77777777" w:rsidR="00364F31" w:rsidRDefault="00364F31" w:rsidP="00364F31">
      <w:pPr>
        <w:pStyle w:val="B1"/>
      </w:pPr>
      <w:r>
        <w:tab/>
        <w:t>The "Application AI/ML subscription data" for a UE is part of the UE subscription data.</w:t>
      </w:r>
    </w:p>
    <w:p w14:paraId="4DC3D736" w14:textId="77777777" w:rsidR="00364F31" w:rsidRDefault="00364F31" w:rsidP="00364F31">
      <w:pPr>
        <w:pStyle w:val="B1"/>
      </w:pPr>
      <w:r>
        <w:tab/>
        <w:t>The AF may continue to monitor the event to keep track of the subscription info of the "Application AI/ML subscription data" which reflects UE authorization status for participation in the Application AI/ML operation.</w:t>
      </w:r>
    </w:p>
    <w:p w14:paraId="76039A01" w14:textId="57FBA587" w:rsidR="00364F31" w:rsidRDefault="00364F31" w:rsidP="00364F31">
      <w:pPr>
        <w:pStyle w:val="B1"/>
      </w:pPr>
      <w:r>
        <w:t>4b.</w:t>
      </w:r>
      <w:r>
        <w:tab/>
        <w:t>The UDM detects the event occurs and sends the event report, by means of Nudm_EventExposure_Notify message to the associated notification endpoint of the NEF. If UDM notifies AF directly, step 5 can be skipped.</w:t>
      </w:r>
    </w:p>
    <w:p w14:paraId="15D79542" w14:textId="12007C68" w:rsidR="00364F31" w:rsidRDefault="00364F31" w:rsidP="00364F31">
      <w:pPr>
        <w:pStyle w:val="B1"/>
      </w:pPr>
      <w:r>
        <w:lastRenderedPageBreak/>
        <w:t>6.</w:t>
      </w:r>
      <w:r>
        <w:tab/>
        <w:t>NEF forwards to the AF the reporting event received by Nsmf_EventExposure_Notify or Nudm_EventExposure_Notify.</w:t>
      </w:r>
    </w:p>
    <w:p w14:paraId="0CD0A2AC" w14:textId="66A84DCA" w:rsidR="00364F31" w:rsidRDefault="00364F31" w:rsidP="00364F31">
      <w:pPr>
        <w:pStyle w:val="B1"/>
      </w:pPr>
      <w:r>
        <w:t>7.</w:t>
      </w:r>
      <w:r>
        <w:tab/>
        <w:t xml:space="preserve">The AF sends Nnef_EventExposure_Unsubscribe Request to SMF via NEF as described in clauses 4.15.3.2.3 and 5.2.6.2.2 of </w:t>
      </w:r>
      <w:r w:rsidR="00C8558A">
        <w:t>TS 23.502 [</w:t>
      </w:r>
      <w:r>
        <w:t>4] if the AF is no longer interest in the corresponding UE for participation in its Application AI/ML operation.</w:t>
      </w:r>
    </w:p>
    <w:p w14:paraId="5F1AB848" w14:textId="4DDA3EDC" w:rsidR="005F1DB5" w:rsidRPr="00E525C6" w:rsidRDefault="005F1DB5" w:rsidP="005F1DB5">
      <w:pPr>
        <w:pStyle w:val="Heading4"/>
      </w:pPr>
      <w:bookmarkStart w:id="2859" w:name="_Toc117180576"/>
      <w:r w:rsidRPr="00E525C6">
        <w:t>6.33.2.2</w:t>
      </w:r>
      <w:r w:rsidRPr="00E525C6">
        <w:tab/>
        <w:t>New Subscription Data of Authorized Application AI/ML services</w:t>
      </w:r>
      <w:bookmarkEnd w:id="2859"/>
    </w:p>
    <w:p w14:paraId="1F1C9241" w14:textId="1F444B7D" w:rsidR="005F1DB5" w:rsidRPr="00E525C6" w:rsidRDefault="005F1DB5" w:rsidP="005F1DB5">
      <w:pPr>
        <w:pStyle w:val="Heading5"/>
      </w:pPr>
      <w:bookmarkStart w:id="2860" w:name="_Toc117180577"/>
      <w:r w:rsidRPr="00E525C6">
        <w:t>6.33.2.2.1</w:t>
      </w:r>
      <w:r w:rsidRPr="00E525C6">
        <w:tab/>
        <w:t>General Descriptions</w:t>
      </w:r>
      <w:bookmarkEnd w:id="2860"/>
    </w:p>
    <w:p w14:paraId="0ED2E367" w14:textId="0993B538" w:rsidR="007B2B67" w:rsidRPr="00E525C6" w:rsidRDefault="007B2B67" w:rsidP="007B2B67">
      <w:r w:rsidRPr="00E525C6">
        <w:t xml:space="preserve">The UDM stores the subscription information to indicate the network authorization status for the UE to be able to participate in the Application AI/ML operation. The subscription information includes the </w:t>
      </w:r>
      <w:r w:rsidR="00DA6550">
        <w:t>"</w:t>
      </w:r>
      <w:r w:rsidRPr="00E525C6">
        <w:t>Application AI/ML subscription data</w:t>
      </w:r>
      <w:r w:rsidR="00DA6550">
        <w:t>"</w:t>
      </w:r>
      <w:r w:rsidRPr="00E525C6">
        <w:t xml:space="preserve"> for a UE which is introduced by this solution and is part of the UE subscription data.</w:t>
      </w:r>
    </w:p>
    <w:p w14:paraId="54CF6A27" w14:textId="77777777" w:rsidR="007B2B67" w:rsidRPr="00E525C6" w:rsidRDefault="007B2B67" w:rsidP="007B2B67">
      <w:r w:rsidRPr="00E525C6">
        <w:t>At any time, the subscription for the Application AI/ML services could be changed in the UDM.</w:t>
      </w:r>
    </w:p>
    <w:p w14:paraId="7C0042C4" w14:textId="77777777" w:rsidR="007B2B67" w:rsidRPr="00E525C6" w:rsidRDefault="007B2B67" w:rsidP="007B2B67">
      <w:r w:rsidRPr="00E525C6">
        <w:t>The Application AI/ML subscription data in the UE subscription data contains the following information:</w:t>
      </w:r>
    </w:p>
    <w:p w14:paraId="0BCE3F5C" w14:textId="479E5327" w:rsidR="007B2B67" w:rsidRPr="00E525C6" w:rsidRDefault="007B2B67" w:rsidP="007B2B67">
      <w:pPr>
        <w:pStyle w:val="B1"/>
      </w:pPr>
      <w:r w:rsidRPr="00E525C6">
        <w:t>-</w:t>
      </w:r>
      <w:r w:rsidRPr="00E525C6">
        <w:tab/>
        <w:t>Whether the UE is authorized to be participated in the Application AI/ML operation.</w:t>
      </w:r>
    </w:p>
    <w:p w14:paraId="6D9A415C" w14:textId="6E3A2D56" w:rsidR="007B2B67" w:rsidRPr="00E525C6" w:rsidRDefault="007B2B67" w:rsidP="007B2B67">
      <w:pPr>
        <w:pStyle w:val="B1"/>
      </w:pPr>
      <w:r w:rsidRPr="00E525C6">
        <w:t>-</w:t>
      </w:r>
      <w:r w:rsidRPr="00E525C6">
        <w:tab/>
        <w:t>Application Identifier or {DNN, S-NSSAI} corresponding to the AF that requests the Application AI/ML operation.</w:t>
      </w:r>
    </w:p>
    <w:p w14:paraId="7C0F8D4C" w14:textId="5F3EC9A2" w:rsidR="007B2B67" w:rsidRPr="00E525C6" w:rsidRDefault="007B2B67" w:rsidP="007B2B67">
      <w:r w:rsidRPr="00E525C6">
        <w:t xml:space="preserve">The Application AI/ML subscription data is provided by the UDM to the SMF during or after the establishment of the PDU session associated with the AF by using the Nudm_SDM service for the subscription data type </w:t>
      </w:r>
      <w:r w:rsidR="00DA6550">
        <w:t>"</w:t>
      </w:r>
      <w:r w:rsidRPr="00E525C6">
        <w:t>Application AI/ML subscription data</w:t>
      </w:r>
      <w:r w:rsidR="00DA6550">
        <w:t>"</w:t>
      </w:r>
      <w:r w:rsidRPr="00E525C6">
        <w:t xml:space="preserve"> during the PDU session establishment.</w:t>
      </w:r>
    </w:p>
    <w:p w14:paraId="265F3C74" w14:textId="77777777" w:rsidR="007B2B67" w:rsidRPr="00E525C6" w:rsidRDefault="007B2B67" w:rsidP="007B2B67">
      <w:r w:rsidRPr="00E525C6">
        <w:t>The UDR stores the Application AI/ML data, which may be updated by UDM.</w:t>
      </w:r>
    </w:p>
    <w:p w14:paraId="4F1A3158" w14:textId="5842572E" w:rsidR="005F1DB5" w:rsidRPr="00E525C6" w:rsidRDefault="005F1DB5" w:rsidP="005F1DB5">
      <w:pPr>
        <w:pStyle w:val="Heading5"/>
      </w:pPr>
      <w:bookmarkStart w:id="2861" w:name="_Toc117180578"/>
      <w:r w:rsidRPr="00E525C6">
        <w:t>6.33.2.2.2</w:t>
      </w:r>
      <w:r w:rsidRPr="00E525C6">
        <w:tab/>
        <w:t>Application AI/ML subscription data in UDM</w:t>
      </w:r>
      <w:bookmarkEnd w:id="2861"/>
    </w:p>
    <w:p w14:paraId="3AE3ECB0" w14:textId="5492FA8A" w:rsidR="005F1DB5" w:rsidRDefault="007B2B67" w:rsidP="007B2B67">
      <w:r w:rsidRPr="00E525C6">
        <w:t xml:space="preserve">This solution proposes the following the changes to the SDM services as defined in clause 5.2.3.3.1 of </w:t>
      </w:r>
      <w:r w:rsidR="00C8558A" w:rsidRPr="00E525C6">
        <w:t>TS</w:t>
      </w:r>
      <w:r w:rsidR="00C8558A">
        <w:t> </w:t>
      </w:r>
      <w:r w:rsidR="00C8558A" w:rsidRPr="00E525C6">
        <w:t>23.502</w:t>
      </w:r>
      <w:r w:rsidR="00C8558A">
        <w:t> </w:t>
      </w:r>
      <w:r w:rsidR="00C8558A" w:rsidRPr="00E525C6">
        <w:t>[</w:t>
      </w:r>
      <w:r w:rsidRPr="00E525C6">
        <w:t xml:space="preserve">4] to describe the subscription data type that is used to store the </w:t>
      </w:r>
      <w:r w:rsidR="00DA6550">
        <w:t>"</w:t>
      </w:r>
      <w:r w:rsidRPr="00E525C6">
        <w:t>Application AI/ML subscription data</w:t>
      </w:r>
      <w:r w:rsidR="00DA6550">
        <w:t>"</w:t>
      </w:r>
      <w:r w:rsidRPr="00E525C6">
        <w:t xml:space="preserve"> in the UDM and is used to determine whether the given UE is authorized by the 5G system for the participation in the Application AI/ML operation. </w:t>
      </w:r>
      <w:r w:rsidR="005F1DB5" w:rsidRPr="00E525C6">
        <w:t xml:space="preserve">The following descriptions focus on the changes to the existing tables which are shown in </w:t>
      </w:r>
      <w:r w:rsidR="00DA6550">
        <w:t>"</w:t>
      </w:r>
      <w:r w:rsidR="005F1DB5" w:rsidRPr="00E525C6">
        <w:rPr>
          <w:b/>
          <w:i/>
          <w:iCs/>
        </w:rPr>
        <w:t>bold italic</w:t>
      </w:r>
      <w:r w:rsidR="00DA6550">
        <w:t>"</w:t>
      </w:r>
      <w:r w:rsidR="005F1DB5" w:rsidRPr="00E525C6">
        <w:t>.</w:t>
      </w:r>
    </w:p>
    <w:p w14:paraId="0D7F697F" w14:textId="77777777" w:rsidR="00E525C6" w:rsidRPr="00E525C6" w:rsidRDefault="00E525C6" w:rsidP="00E525C6">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5F1DB5" w:rsidRPr="00E525C6" w14:paraId="7EC0E7CA" w14:textId="77777777" w:rsidTr="004B3C46">
        <w:tc>
          <w:tcPr>
            <w:tcW w:w="9576" w:type="dxa"/>
            <w:shd w:val="clear" w:color="auto" w:fill="auto"/>
          </w:tcPr>
          <w:p w14:paraId="54FBEF1B" w14:textId="23388402" w:rsidR="005F1DB5" w:rsidRPr="00E525C6" w:rsidRDefault="007B2B67" w:rsidP="007B2B67">
            <w:r w:rsidRPr="00E525C6">
              <w:t xml:space="preserve">This solution proposes the following updates to the clause 5.2.3.3.1 of </w:t>
            </w:r>
            <w:r w:rsidR="00C8558A" w:rsidRPr="00E525C6">
              <w:t>TS</w:t>
            </w:r>
            <w:r w:rsidR="00C8558A">
              <w:t> </w:t>
            </w:r>
            <w:r w:rsidR="00C8558A" w:rsidRPr="00E525C6">
              <w:t>23.502</w:t>
            </w:r>
            <w:r w:rsidR="00C8558A">
              <w:t> </w:t>
            </w:r>
            <w:r w:rsidR="00C8558A" w:rsidRPr="00E525C6">
              <w:t>[</w:t>
            </w:r>
            <w:r w:rsidRPr="00E525C6">
              <w:t>4] for the two tables 5.2.3.3.1-1 and 5.2.3.3.1-3 to describe the Application AI/ML subscription data that are stored in the UDM.</w:t>
            </w:r>
          </w:p>
          <w:p w14:paraId="5FC697A0" w14:textId="2997136C" w:rsidR="00431607" w:rsidRPr="00E525C6" w:rsidRDefault="00431607" w:rsidP="00431607">
            <w:pPr>
              <w:pStyle w:val="B1"/>
              <w:rPr>
                <w:b/>
                <w:bCs/>
                <w:i/>
                <w:iCs/>
              </w:rPr>
            </w:pPr>
            <w:r w:rsidRPr="00E525C6">
              <w:rPr>
                <w:b/>
                <w:bCs/>
                <w:i/>
                <w:iCs/>
              </w:rPr>
              <w:t>-</w:t>
            </w:r>
            <w:r w:rsidRPr="00E525C6">
              <w:rPr>
                <w:b/>
                <w:bCs/>
                <w:i/>
                <w:iCs/>
              </w:rPr>
              <w:tab/>
              <w:t>Application AI/ML subscription data for a UE as part of the UE subscription data.</w:t>
            </w:r>
          </w:p>
          <w:p w14:paraId="001AA0DB" w14:textId="77777777" w:rsidR="005F1DB5" w:rsidRPr="00E525C6" w:rsidRDefault="005F1DB5" w:rsidP="00431607">
            <w:pPr>
              <w:pStyle w:val="TH"/>
            </w:pPr>
            <w:r w:rsidRPr="00E525C6">
              <w:t>Table 5.2.3.3.1-1: UE Subscription data types</w:t>
            </w:r>
          </w:p>
          <w:p w14:paraId="58602753" w14:textId="77777777" w:rsidR="005F1DB5" w:rsidRPr="00E525C6" w:rsidRDefault="005F1DB5" w:rsidP="00431607">
            <w:pPr>
              <w:pStyle w:val="TH"/>
            </w:pPr>
            <w:r w:rsidRPr="00E525C6">
              <w:object w:dxaOrig="13740" w:dyaOrig="5490" w14:anchorId="6EC4AF8C">
                <v:shape id="_x0000_i1087" type="#_x0000_t75" style="width:408pt;height:150pt" o:ole="">
                  <v:imagedata r:id="rId138" o:title=""/>
                </v:shape>
                <o:OLEObject Type="Embed" ProgID="Visio.Drawing.15" ShapeID="_x0000_i1087" DrawAspect="Content" ObjectID="_1727797133" r:id="rId139"/>
              </w:object>
            </w:r>
          </w:p>
          <w:p w14:paraId="6803D22F" w14:textId="77777777" w:rsidR="00431607" w:rsidRPr="00E525C6" w:rsidRDefault="00431607" w:rsidP="00431607">
            <w:pPr>
              <w:pStyle w:val="TF"/>
              <w:rPr>
                <w:lang w:eastAsia="zh-CN"/>
              </w:rPr>
            </w:pPr>
          </w:p>
          <w:p w14:paraId="7BD16DED" w14:textId="730A2A40" w:rsidR="005F1DB5" w:rsidRPr="00E525C6" w:rsidRDefault="005F1DB5" w:rsidP="004B3C46">
            <w:pPr>
              <w:pStyle w:val="TH"/>
              <w:rPr>
                <w:lang w:eastAsia="zh-CN"/>
              </w:rPr>
            </w:pPr>
            <w:r w:rsidRPr="00E525C6">
              <w:rPr>
                <w:lang w:eastAsia="zh-CN"/>
              </w:rPr>
              <w:lastRenderedPageBreak/>
              <w:t>Table 5.2.3.3.1-3: UE Subscription data types keys</w:t>
            </w:r>
          </w:p>
          <w:p w14:paraId="2C731A28" w14:textId="77777777" w:rsidR="005F1DB5" w:rsidRPr="00E525C6" w:rsidRDefault="005F1DB5" w:rsidP="00431607">
            <w:pPr>
              <w:pStyle w:val="TH"/>
            </w:pPr>
            <w:r w:rsidRPr="00E525C6">
              <w:object w:dxaOrig="13741" w:dyaOrig="3721" w14:anchorId="0A8F8A65">
                <v:shape id="_x0000_i1088" type="#_x0000_t75" style="width:408pt;height:114pt" o:ole="">
                  <v:imagedata r:id="rId140" o:title=""/>
                </v:shape>
                <o:OLEObject Type="Embed" ProgID="Visio.Drawing.15" ShapeID="_x0000_i1088" DrawAspect="Content" ObjectID="_1727797134" r:id="rId141"/>
              </w:object>
            </w:r>
          </w:p>
          <w:p w14:paraId="56BF2A26" w14:textId="77777777" w:rsidR="005F1DB5" w:rsidRPr="00E525C6" w:rsidRDefault="005F1DB5" w:rsidP="00431607">
            <w:pPr>
              <w:pStyle w:val="TF"/>
            </w:pPr>
          </w:p>
        </w:tc>
      </w:tr>
    </w:tbl>
    <w:p w14:paraId="4989377A" w14:textId="77777777" w:rsidR="005F1DB5" w:rsidRPr="00E525C6" w:rsidRDefault="005F1DB5" w:rsidP="00431607"/>
    <w:p w14:paraId="30223058" w14:textId="3C2D6148" w:rsidR="005F1DB5" w:rsidRPr="00E525C6" w:rsidRDefault="00431607" w:rsidP="00431607">
      <w:pPr>
        <w:pStyle w:val="Heading5"/>
        <w:rPr>
          <w:lang w:val="en-CA"/>
        </w:rPr>
      </w:pPr>
      <w:bookmarkStart w:id="2862" w:name="_Toc117180579"/>
      <w:r w:rsidRPr="00E525C6">
        <w:rPr>
          <w:lang w:val="en-CA"/>
        </w:rPr>
        <w:t>6.33.2.2.3</w:t>
      </w:r>
      <w:r w:rsidRPr="00E525C6">
        <w:rPr>
          <w:lang w:val="en-CA"/>
        </w:rPr>
        <w:tab/>
        <w:t>Extension to Nnef_EventExposure Services for New Event Monitoring for 5G system authorization for UE to support Application AI/ML operation</w:t>
      </w:r>
      <w:bookmarkEnd w:id="2862"/>
    </w:p>
    <w:p w14:paraId="712AD860" w14:textId="5CA2A14F" w:rsidR="00431607" w:rsidRPr="00E525C6" w:rsidRDefault="00431607" w:rsidP="00431607">
      <w:r w:rsidRPr="00E525C6">
        <w:t xml:space="preserve">This solution extends the existing Monitoring Events leveraging NEF event exposure as defined in clause 4.15.3 of </w:t>
      </w:r>
      <w:r w:rsidR="00C8558A" w:rsidRPr="00E525C6">
        <w:t>TS</w:t>
      </w:r>
      <w:r w:rsidR="00C8558A">
        <w:t> </w:t>
      </w:r>
      <w:r w:rsidR="00C8558A" w:rsidRPr="00E525C6">
        <w:t>23.502</w:t>
      </w:r>
      <w:r w:rsidR="00C8558A">
        <w:t> </w:t>
      </w:r>
      <w:r w:rsidR="00C8558A" w:rsidRPr="00E525C6">
        <w:t>[</w:t>
      </w:r>
      <w:r w:rsidRPr="00E525C6">
        <w:t xml:space="preserve">4] to monitor if the given UE is authorized by the 5G system to participate in the Application AI/ML operation requested by the corresponding AF. The following descriptions focus on the changes to Nnef_EventExposure Service as defined in clause 4.15.3 of </w:t>
      </w:r>
      <w:r w:rsidR="00C8558A" w:rsidRPr="00E525C6">
        <w:t>TS</w:t>
      </w:r>
      <w:r w:rsidR="00C8558A">
        <w:t> </w:t>
      </w:r>
      <w:r w:rsidR="00C8558A" w:rsidRPr="00E525C6">
        <w:t>23.502</w:t>
      </w:r>
      <w:r w:rsidR="00C8558A">
        <w:t> </w:t>
      </w:r>
      <w:r w:rsidR="00C8558A" w:rsidRPr="00E525C6">
        <w:t>[</w:t>
      </w:r>
      <w:r w:rsidRPr="00E525C6">
        <w:t>4].</w:t>
      </w:r>
    </w:p>
    <w:p w14:paraId="13ACC0A5" w14:textId="4693BB78" w:rsidR="00431607" w:rsidRPr="00E525C6" w:rsidRDefault="00431607" w:rsidP="00431607">
      <w:r w:rsidRPr="00E525C6">
        <w:t xml:space="preserve">This solution proposes to add a new event to Table 4.15.3.1-1 in </w:t>
      </w:r>
      <w:r w:rsidR="00C8558A" w:rsidRPr="00E525C6">
        <w:t>TS</w:t>
      </w:r>
      <w:r w:rsidR="00C8558A">
        <w:t> </w:t>
      </w:r>
      <w:r w:rsidR="00C8558A" w:rsidRPr="00E525C6">
        <w:t>23.502</w:t>
      </w:r>
      <w:r w:rsidR="00C8558A">
        <w:t> </w:t>
      </w:r>
      <w:r w:rsidR="00C8558A" w:rsidRPr="00E525C6">
        <w:t>[</w:t>
      </w:r>
      <w:r w:rsidRPr="00E525C6">
        <w:t xml:space="preserve">4] for </w:t>
      </w:r>
      <w:r w:rsidR="00DA6550">
        <w:t>"</w:t>
      </w:r>
      <w:r w:rsidRPr="00E525C6">
        <w:t>Application AI/ML Authorization</w:t>
      </w:r>
      <w:r w:rsidR="00DA6550">
        <w:t>"</w:t>
      </w:r>
      <w:r w:rsidRPr="00E525C6">
        <w:t xml:space="preserve"> and the SMF</w:t>
      </w:r>
      <w:r w:rsidR="00692011" w:rsidRPr="00692011">
        <w:t xml:space="preserve"> </w:t>
      </w:r>
      <w:r w:rsidR="00692011">
        <w:t>or UDM</w:t>
      </w:r>
      <w:r w:rsidRPr="00E525C6">
        <w:t xml:space="preserve"> is responsible for the event detection. For this new event proposed by this solution, if the 5G system decides to revoke the permission to allow the UE to participate in the Application AI/ML operation, the SMF </w:t>
      </w:r>
      <w:r w:rsidR="00AC3A70">
        <w:t>or UDM</w:t>
      </w:r>
      <w:r w:rsidR="00AC3A70" w:rsidRPr="00D32702">
        <w:t xml:space="preserve"> </w:t>
      </w:r>
      <w:r w:rsidRPr="00E525C6">
        <w:t>will notify the AF via the support of NEF. AF will then release the associated PDU session, if any, to terminate the corresponding Application AI/ML operation</w:t>
      </w:r>
      <w:r w:rsidR="00AC3A70">
        <w:t>, or, AF will negotiate with UE at application layer and the UE will avoid initiating related data traffic</w:t>
      </w:r>
      <w:r w:rsidRPr="00E525C6">
        <w:t>.</w:t>
      </w:r>
    </w:p>
    <w:p w14:paraId="7E7BB607" w14:textId="619E6DEA" w:rsidR="00431607" w:rsidRDefault="00431607" w:rsidP="00431607">
      <w:r w:rsidRPr="00E525C6">
        <w:t xml:space="preserve">The description of the new NEF monitoring event as introduced by this solution is to be captured in Table 4.15.3.1-1 of </w:t>
      </w:r>
      <w:r w:rsidR="00C8558A" w:rsidRPr="00E525C6">
        <w:t>TS</w:t>
      </w:r>
      <w:r w:rsidR="00C8558A">
        <w:t> </w:t>
      </w:r>
      <w:r w:rsidR="00C8558A" w:rsidRPr="00E525C6">
        <w:t>23.502</w:t>
      </w:r>
      <w:r w:rsidR="00C8558A">
        <w:t> </w:t>
      </w:r>
      <w:r w:rsidR="00C8558A" w:rsidRPr="00E525C6">
        <w:t>[</w:t>
      </w:r>
      <w:r w:rsidRPr="00E525C6">
        <w:t>4] as shown below.</w:t>
      </w:r>
    </w:p>
    <w:p w14:paraId="3CD48362" w14:textId="77777777" w:rsidR="00E525C6" w:rsidRPr="00E525C6" w:rsidRDefault="00E525C6" w:rsidP="00E525C6">
      <w:pPr>
        <w:pStyle w:val="TH"/>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8"/>
      </w:tblGrid>
      <w:tr w:rsidR="005F1DB5" w:rsidRPr="00E525C6" w14:paraId="73407F73" w14:textId="77777777" w:rsidTr="00431607">
        <w:tc>
          <w:tcPr>
            <w:tcW w:w="9518" w:type="dxa"/>
            <w:shd w:val="clear" w:color="auto" w:fill="auto"/>
          </w:tcPr>
          <w:p w14:paraId="1B7BF803" w14:textId="7E3388B0" w:rsidR="005F1DB5" w:rsidRPr="00E525C6" w:rsidRDefault="00431607" w:rsidP="00431607">
            <w:r w:rsidRPr="00E525C6">
              <w:t xml:space="preserve">New event to Table 4.15.3.1-1 of </w:t>
            </w:r>
            <w:r w:rsidR="00C8558A" w:rsidRPr="00E525C6">
              <w:t>TS</w:t>
            </w:r>
            <w:r w:rsidR="00C8558A">
              <w:t> </w:t>
            </w:r>
            <w:r w:rsidR="00C8558A" w:rsidRPr="00E525C6">
              <w:t>23.502</w:t>
            </w:r>
            <w:r w:rsidR="00C8558A">
              <w:t> </w:t>
            </w:r>
            <w:r w:rsidR="00C8558A" w:rsidRPr="00E525C6">
              <w:t>[</w:t>
            </w:r>
            <w:r w:rsidRPr="00E525C6">
              <w:t>4].</w:t>
            </w:r>
          </w:p>
          <w:p w14:paraId="7DE658C9" w14:textId="77777777" w:rsidR="005F1DB5" w:rsidRPr="00E525C6" w:rsidRDefault="005F1DB5" w:rsidP="00431607">
            <w:pPr>
              <w:pStyle w:val="TH"/>
              <w:rPr>
                <w:rFonts w:eastAsia="SimSun"/>
              </w:rPr>
            </w:pPr>
            <w:r w:rsidRPr="00E525C6">
              <w:rPr>
                <w:rFonts w:eastAsia="SimSun"/>
              </w:rPr>
              <w:t xml:space="preserve">Table 4.15.3.1-1: </w:t>
            </w:r>
            <w:r w:rsidRPr="00E525C6">
              <w:t>List of events for monitoring capability</w:t>
            </w:r>
          </w:p>
          <w:p w14:paraId="32B81E7A" w14:textId="14D5FF02" w:rsidR="005F1DB5" w:rsidRPr="00E525C6" w:rsidRDefault="00DD5471" w:rsidP="00431607">
            <w:pPr>
              <w:pStyle w:val="TH"/>
            </w:pPr>
            <w:r w:rsidRPr="00D32702">
              <w:object w:dxaOrig="13032" w:dyaOrig="4752" w14:anchorId="09D8F481">
                <v:shape id="_x0000_i1089" type="#_x0000_t75" style="width:396pt;height:145.1pt" o:ole="">
                  <v:imagedata r:id="rId142" o:title=""/>
                </v:shape>
                <o:OLEObject Type="Embed" ProgID="Visio.Drawing.15" ShapeID="_x0000_i1089" DrawAspect="Content" ObjectID="_1727797135" r:id="rId143"/>
              </w:object>
            </w:r>
          </w:p>
          <w:p w14:paraId="08E92516" w14:textId="08E77675" w:rsidR="00431607" w:rsidRPr="00E525C6" w:rsidRDefault="00431607" w:rsidP="00431607">
            <w:pPr>
              <w:pStyle w:val="TF"/>
            </w:pPr>
          </w:p>
        </w:tc>
      </w:tr>
    </w:tbl>
    <w:p w14:paraId="4F002D60" w14:textId="77777777" w:rsidR="005F1DB5" w:rsidRPr="00E525C6" w:rsidRDefault="005F1DB5" w:rsidP="00431607">
      <w:pPr>
        <w:rPr>
          <w:rFonts w:eastAsiaTheme="minorEastAsia"/>
          <w:lang w:eastAsia="zh-CN"/>
        </w:rPr>
      </w:pPr>
    </w:p>
    <w:p w14:paraId="54D9963D" w14:textId="5CFB9505" w:rsidR="005F1DB5" w:rsidRPr="00E525C6" w:rsidRDefault="005F1DB5" w:rsidP="005F1DB5">
      <w:pPr>
        <w:pStyle w:val="Heading3"/>
      </w:pPr>
      <w:bookmarkStart w:id="2863" w:name="_Toc117180580"/>
      <w:r w:rsidRPr="00E525C6">
        <w:t>6.33.3</w:t>
      </w:r>
      <w:r w:rsidRPr="00E525C6">
        <w:tab/>
        <w:t>Impacts on existing services, entities and interfaces</w:t>
      </w:r>
      <w:bookmarkEnd w:id="2863"/>
    </w:p>
    <w:p w14:paraId="58771BC3" w14:textId="77777777" w:rsidR="00364F31" w:rsidRDefault="00364F31" w:rsidP="00364F31">
      <w:r>
        <w:t>SMF:</w:t>
      </w:r>
    </w:p>
    <w:p w14:paraId="444082D8" w14:textId="77777777" w:rsidR="00364F31" w:rsidRDefault="00364F31" w:rsidP="00364F31">
      <w:pPr>
        <w:pStyle w:val="B1"/>
      </w:pPr>
      <w:r>
        <w:lastRenderedPageBreak/>
        <w:t>-</w:t>
      </w:r>
      <w:r>
        <w:tab/>
        <w:t>Support a new event for monitoring network authorization status for a given UE to participate in a given Application AI/ML operation.</w:t>
      </w:r>
    </w:p>
    <w:p w14:paraId="66AC8467" w14:textId="77777777" w:rsidR="00364F31" w:rsidRDefault="00364F31" w:rsidP="00364F31">
      <w:r>
        <w:t>UDM:</w:t>
      </w:r>
    </w:p>
    <w:p w14:paraId="2EDF19D4" w14:textId="77777777" w:rsidR="00364F31" w:rsidRDefault="00364F31" w:rsidP="00364F31">
      <w:pPr>
        <w:pStyle w:val="B1"/>
      </w:pPr>
      <w:r>
        <w:t>-</w:t>
      </w:r>
      <w:r>
        <w:tab/>
        <w:t>Support a new event for monitoring network authorization status for a given UE to participate in a given Application AI/ML operation.</w:t>
      </w:r>
    </w:p>
    <w:p w14:paraId="41742161" w14:textId="77777777" w:rsidR="00364F31" w:rsidRDefault="00364F31" w:rsidP="00364F31">
      <w:r>
        <w:t>UDR:</w:t>
      </w:r>
    </w:p>
    <w:p w14:paraId="457EC295" w14:textId="77777777" w:rsidR="00364F31" w:rsidRDefault="00364F31" w:rsidP="00364F31">
      <w:pPr>
        <w:pStyle w:val="B1"/>
      </w:pPr>
      <w:r>
        <w:t>-</w:t>
      </w:r>
      <w:r>
        <w:tab/>
        <w:t>New application subscription for the UE regarding the network authorization status for UE to participate in a given Application AI/ML operation.</w:t>
      </w:r>
    </w:p>
    <w:p w14:paraId="13C68280" w14:textId="77777777" w:rsidR="00364F31" w:rsidRDefault="00364F31" w:rsidP="00364F31">
      <w:r>
        <w:t>AF:</w:t>
      </w:r>
    </w:p>
    <w:p w14:paraId="0E18FB59" w14:textId="77777777" w:rsidR="00364F31" w:rsidRDefault="00364F31" w:rsidP="00364F31">
      <w:pPr>
        <w:pStyle w:val="B1"/>
      </w:pPr>
      <w:r>
        <w:t>-</w:t>
      </w:r>
      <w:r>
        <w:tab/>
        <w:t>Ability to subscribe to the event for tracking UE"s subscription status for the UE participation in its Application AI/ML operation.</w:t>
      </w:r>
    </w:p>
    <w:p w14:paraId="6FA32171" w14:textId="2003C647" w:rsidR="00375C13" w:rsidRPr="00E525C6" w:rsidRDefault="00375C13" w:rsidP="00375C13">
      <w:pPr>
        <w:pStyle w:val="Heading2"/>
        <w:rPr>
          <w:lang w:eastAsia="zh-CN"/>
        </w:rPr>
      </w:pPr>
      <w:bookmarkStart w:id="2864" w:name="_Toc117180581"/>
      <w:r w:rsidRPr="00E525C6">
        <w:rPr>
          <w:rFonts w:hint="eastAsia"/>
        </w:rPr>
        <w:t>6.</w:t>
      </w:r>
      <w:r w:rsidRPr="00E525C6">
        <w:t>34</w:t>
      </w:r>
      <w:r w:rsidRPr="00E525C6">
        <w:rPr>
          <w:rFonts w:hint="eastAsia"/>
          <w:lang w:eastAsia="zh-CN"/>
        </w:rPr>
        <w:tab/>
        <w:t>Solution #</w:t>
      </w:r>
      <w:r w:rsidR="006131F4" w:rsidRPr="00E525C6">
        <w:rPr>
          <w:lang w:eastAsia="zh-CN"/>
        </w:rPr>
        <w:t>34</w:t>
      </w:r>
      <w:r w:rsidRPr="00E525C6">
        <w:rPr>
          <w:rFonts w:hint="eastAsia"/>
          <w:lang w:eastAsia="zh-CN"/>
        </w:rPr>
        <w:t xml:space="preserve">: </w:t>
      </w:r>
      <w:r w:rsidRPr="00E525C6">
        <w:t>Expose AI/ML traffic transmission status to the authorized 3rd party for Application Layer AI/ML Operation</w:t>
      </w:r>
      <w:bookmarkEnd w:id="2864"/>
    </w:p>
    <w:p w14:paraId="6046D746" w14:textId="6B3ABA87" w:rsidR="00375C13" w:rsidRPr="00E525C6" w:rsidRDefault="00375C13" w:rsidP="00375C13">
      <w:pPr>
        <w:pStyle w:val="Heading3"/>
        <w:rPr>
          <w:lang w:eastAsia="zh-CN"/>
        </w:rPr>
      </w:pPr>
      <w:bookmarkStart w:id="2865" w:name="_Toc117180582"/>
      <w:r w:rsidRPr="00E525C6">
        <w:rPr>
          <w:rFonts w:hint="eastAsia"/>
          <w:lang w:eastAsia="zh-CN"/>
        </w:rPr>
        <w:t>6.</w:t>
      </w:r>
      <w:r w:rsidRPr="00E525C6">
        <w:rPr>
          <w:lang w:eastAsia="zh-CN"/>
        </w:rPr>
        <w:t>34</w:t>
      </w:r>
      <w:r w:rsidRPr="00E525C6">
        <w:rPr>
          <w:rFonts w:hint="eastAsia"/>
          <w:lang w:eastAsia="zh-CN"/>
        </w:rPr>
        <w:t>.1</w:t>
      </w:r>
      <w:r w:rsidRPr="00E525C6">
        <w:rPr>
          <w:rFonts w:hint="eastAsia"/>
          <w:lang w:eastAsia="zh-CN"/>
        </w:rPr>
        <w:tab/>
        <w:t>Description</w:t>
      </w:r>
      <w:bookmarkEnd w:id="2865"/>
    </w:p>
    <w:p w14:paraId="0A528B01" w14:textId="77777777" w:rsidR="00431607" w:rsidRPr="00E525C6" w:rsidRDefault="00431607" w:rsidP="00431607">
      <w:pPr>
        <w:rPr>
          <w:lang w:val="en-US" w:eastAsia="zh-CN"/>
        </w:rPr>
      </w:pPr>
      <w:r w:rsidRPr="00E525C6">
        <w:rPr>
          <w:lang w:val="en-US" w:eastAsia="zh-CN"/>
        </w:rPr>
        <w:t>This solution addresses KI#3 and KI#1.</w:t>
      </w:r>
    </w:p>
    <w:p w14:paraId="155BF16F" w14:textId="77777777" w:rsidR="00431607" w:rsidRPr="00E525C6" w:rsidRDefault="00431607" w:rsidP="00431607">
      <w:pPr>
        <w:rPr>
          <w:lang w:val="en-US" w:eastAsia="zh-CN"/>
        </w:rPr>
      </w:pPr>
      <w:r w:rsidRPr="00E525C6">
        <w:rPr>
          <w:lang w:val="en-US" w:eastAsia="zh-CN"/>
        </w:rPr>
        <w:t>Based on the collected data for monitoring network resource, the prediction/statistics of UE and/or network conditions and performance (e.g. location, QoS, load, Congestion, etc.) for Application AI/ML traffic transmission can be derived by the NWDAF. Then the NWDAF can expose the prediction/statistics to the AF.</w:t>
      </w:r>
    </w:p>
    <w:p w14:paraId="388451FD" w14:textId="3408C1B6" w:rsidR="00375C13" w:rsidRPr="00E525C6" w:rsidRDefault="00375C13" w:rsidP="00375C13">
      <w:pPr>
        <w:pStyle w:val="Heading3"/>
        <w:rPr>
          <w:lang w:eastAsia="zh-CN"/>
        </w:rPr>
      </w:pPr>
      <w:bookmarkStart w:id="2866" w:name="_Toc117180583"/>
      <w:r w:rsidRPr="00E525C6">
        <w:rPr>
          <w:lang w:eastAsia="zh-CN"/>
        </w:rPr>
        <w:t>6.34.2</w:t>
      </w:r>
      <w:r w:rsidRPr="00E525C6">
        <w:rPr>
          <w:lang w:eastAsia="zh-CN"/>
        </w:rPr>
        <w:tab/>
      </w:r>
      <w:r w:rsidRPr="00E525C6">
        <w:rPr>
          <w:rFonts w:hint="eastAsia"/>
          <w:lang w:eastAsia="zh-CN"/>
        </w:rPr>
        <w:t>P</w:t>
      </w:r>
      <w:r w:rsidRPr="00E525C6">
        <w:rPr>
          <w:lang w:eastAsia="zh-CN"/>
        </w:rPr>
        <w:t>r</w:t>
      </w:r>
      <w:r w:rsidRPr="00E525C6">
        <w:rPr>
          <w:rFonts w:hint="eastAsia"/>
          <w:lang w:eastAsia="zh-CN"/>
        </w:rPr>
        <w:t>ocedures</w:t>
      </w:r>
      <w:bookmarkEnd w:id="2866"/>
    </w:p>
    <w:p w14:paraId="474A17A6" w14:textId="0CA73828" w:rsidR="00375C13" w:rsidRPr="00E525C6" w:rsidRDefault="00431607" w:rsidP="00431607">
      <w:pPr>
        <w:rPr>
          <w:lang w:eastAsia="zh-CN"/>
        </w:rPr>
      </w:pPr>
      <w:r w:rsidRPr="00E525C6">
        <w:rPr>
          <w:lang w:eastAsia="zh-CN"/>
        </w:rPr>
        <w:t>Figure 6.34.2-1 shows the procedure of the Application AI/ML traffic transmission status information exposure to the AF.</w:t>
      </w:r>
    </w:p>
    <w:p w14:paraId="007A12C0" w14:textId="77777777" w:rsidR="00375C13" w:rsidRPr="00E525C6" w:rsidRDefault="00375C13" w:rsidP="00431607">
      <w:pPr>
        <w:pStyle w:val="TH"/>
      </w:pPr>
      <w:r w:rsidRPr="00E525C6">
        <w:object w:dxaOrig="9804" w:dyaOrig="8917" w14:anchorId="62DA66B5">
          <v:shape id="_x0000_i1090" type="#_x0000_t75" style="width:342pt;height:312.55pt" o:ole="">
            <v:imagedata r:id="rId144" o:title=""/>
          </v:shape>
          <o:OLEObject Type="Embed" ProgID="Visio.Drawing.11" ShapeID="_x0000_i1090" DrawAspect="Content" ObjectID="_1727797136" r:id="rId145"/>
        </w:object>
      </w:r>
    </w:p>
    <w:p w14:paraId="662E0240" w14:textId="33333968" w:rsidR="00375C13" w:rsidRPr="00E525C6" w:rsidRDefault="00375C13" w:rsidP="00431607">
      <w:pPr>
        <w:pStyle w:val="TF"/>
      </w:pPr>
      <w:r w:rsidRPr="00E525C6">
        <w:t>Figure 6.</w:t>
      </w:r>
      <w:r w:rsidR="006131F4" w:rsidRPr="00E525C6">
        <w:t>34</w:t>
      </w:r>
      <w:r w:rsidRPr="00E525C6">
        <w:t xml:space="preserve">.2-1: </w:t>
      </w:r>
      <w:r w:rsidRPr="00E525C6">
        <w:rPr>
          <w:rFonts w:hint="eastAsia"/>
        </w:rPr>
        <w:t>Application</w:t>
      </w:r>
      <w:r w:rsidRPr="00E525C6">
        <w:t xml:space="preserve"> AI/ML traffic transmission status information exposure to the AF</w:t>
      </w:r>
    </w:p>
    <w:p w14:paraId="4C401388" w14:textId="5FC56632" w:rsidR="00431607" w:rsidRPr="00E525C6" w:rsidRDefault="00431607" w:rsidP="00375C13">
      <w:pPr>
        <w:pStyle w:val="B1"/>
        <w:rPr>
          <w:lang w:eastAsia="zh-CN"/>
        </w:rPr>
      </w:pPr>
      <w:r w:rsidRPr="00E525C6">
        <w:rPr>
          <w:lang w:eastAsia="zh-CN"/>
        </w:rPr>
        <w:t>0.</w:t>
      </w:r>
      <w:r w:rsidRPr="00E525C6">
        <w:rPr>
          <w:lang w:eastAsia="zh-CN"/>
        </w:rPr>
        <w:tab/>
        <w:t xml:space="preserve">The PDU session is established/modified for Application AI/ML traffic transmission between the UE and the AF as specified in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w:t>
      </w:r>
    </w:p>
    <w:p w14:paraId="2FDE3178" w14:textId="442FADFE" w:rsidR="00431607" w:rsidRPr="00E525C6" w:rsidRDefault="00431607" w:rsidP="00375C13">
      <w:pPr>
        <w:pStyle w:val="B1"/>
        <w:rPr>
          <w:lang w:eastAsia="zh-CN"/>
        </w:rPr>
      </w:pPr>
      <w:r w:rsidRPr="00E525C6">
        <w:rPr>
          <w:lang w:eastAsia="zh-CN"/>
        </w:rPr>
        <w:t>1.</w:t>
      </w:r>
      <w:r w:rsidRPr="00E525C6">
        <w:rPr>
          <w:lang w:eastAsia="zh-CN"/>
        </w:rPr>
        <w:tab/>
        <w:t>The AF sends an Analytics request/subscribe (Analytics ID =</w:t>
      </w:r>
      <w:r w:rsidR="00DA6550">
        <w:rPr>
          <w:lang w:eastAsia="zh-CN"/>
        </w:rPr>
        <w:t>"</w:t>
      </w:r>
      <w:r w:rsidRPr="00E525C6">
        <w:rPr>
          <w:lang w:eastAsia="zh-CN"/>
        </w:rPr>
        <w:t>User Data Congestion</w:t>
      </w:r>
      <w:r w:rsidR="00DA6550">
        <w:rPr>
          <w:lang w:eastAsia="zh-CN"/>
        </w:rPr>
        <w:t>"</w:t>
      </w:r>
      <w:r w:rsidRPr="00E525C6">
        <w:rPr>
          <w:lang w:eastAsia="zh-CN"/>
        </w:rPr>
        <w:t xml:space="preserve"> (or </w:t>
      </w:r>
      <w:r w:rsidR="00DA6550">
        <w:rPr>
          <w:lang w:eastAsia="zh-CN"/>
        </w:rPr>
        <w:t>"</w:t>
      </w:r>
      <w:r w:rsidRPr="00E525C6">
        <w:rPr>
          <w:lang w:eastAsia="zh-CN"/>
        </w:rPr>
        <w:t>Service Experience</w:t>
      </w:r>
      <w:r w:rsidR="00DA6550">
        <w:rPr>
          <w:lang w:eastAsia="zh-CN"/>
        </w:rPr>
        <w:t>"</w:t>
      </w:r>
      <w:r w:rsidRPr="00E525C6">
        <w:rPr>
          <w:lang w:eastAsia="zh-CN"/>
        </w:rPr>
        <w:t xml:space="preserve">, or </w:t>
      </w:r>
      <w:r w:rsidR="00DA6550">
        <w:rPr>
          <w:lang w:eastAsia="zh-CN"/>
        </w:rPr>
        <w:t>"</w:t>
      </w:r>
      <w:r w:rsidRPr="00E525C6">
        <w:rPr>
          <w:lang w:eastAsia="zh-CN"/>
        </w:rPr>
        <w:t>NF load information</w:t>
      </w:r>
      <w:r w:rsidR="00DA6550">
        <w:rPr>
          <w:lang w:eastAsia="zh-CN"/>
        </w:rPr>
        <w:t>"</w:t>
      </w:r>
      <w:r w:rsidRPr="00E525C6">
        <w:rPr>
          <w:lang w:eastAsia="zh-CN"/>
        </w:rPr>
        <w:t xml:space="preserve">), Target of Analytics Reporting =(a UE or a group of UEs), Analytics Filter Information =(Application ID, S-NSSAI, DNN, Application Server Address(es), Area of Interest, QFI(s)), Analytics Reporting Information= Analytics target period), to the NWDAF as specified in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 clause 6.1, where:</w:t>
      </w:r>
    </w:p>
    <w:p w14:paraId="737B0257" w14:textId="77777777" w:rsidR="00431607" w:rsidRPr="00E525C6" w:rsidRDefault="00431607" w:rsidP="00431607">
      <w:pPr>
        <w:pStyle w:val="B2"/>
        <w:rPr>
          <w:lang w:eastAsia="zh-CN"/>
        </w:rPr>
      </w:pPr>
      <w:r w:rsidRPr="00E525C6">
        <w:rPr>
          <w:lang w:eastAsia="zh-CN"/>
        </w:rPr>
        <w:t>-</w:t>
      </w:r>
      <w:r w:rsidRPr="00E525C6">
        <w:rPr>
          <w:lang w:eastAsia="zh-CN"/>
        </w:rPr>
        <w:tab/>
        <w:t>the Application ID indicates the application that transmits the AI/ML traffic;</w:t>
      </w:r>
    </w:p>
    <w:p w14:paraId="4B534A87" w14:textId="77777777" w:rsidR="00431607" w:rsidRPr="00E525C6" w:rsidRDefault="00431607" w:rsidP="00431607">
      <w:pPr>
        <w:pStyle w:val="B2"/>
        <w:rPr>
          <w:lang w:eastAsia="zh-CN"/>
        </w:rPr>
      </w:pPr>
      <w:r w:rsidRPr="00E525C6">
        <w:rPr>
          <w:lang w:eastAsia="zh-CN"/>
        </w:rPr>
        <w:t>-</w:t>
      </w:r>
      <w:r w:rsidRPr="00E525C6">
        <w:rPr>
          <w:lang w:eastAsia="zh-CN"/>
        </w:rPr>
        <w:tab/>
        <w:t>the DNN and S-NSSAI indicates the DNN and S-NSSAI of the PDU Session for Application the AI/ML traffic transmission;</w:t>
      </w:r>
    </w:p>
    <w:p w14:paraId="17D0CB11" w14:textId="77777777" w:rsidR="00431607" w:rsidRPr="00E525C6" w:rsidRDefault="00431607" w:rsidP="00431607">
      <w:pPr>
        <w:pStyle w:val="B2"/>
        <w:rPr>
          <w:lang w:eastAsia="zh-CN"/>
        </w:rPr>
      </w:pPr>
      <w:r w:rsidRPr="00E525C6">
        <w:rPr>
          <w:lang w:eastAsia="zh-CN"/>
        </w:rPr>
        <w:t>-</w:t>
      </w:r>
      <w:r w:rsidRPr="00E525C6">
        <w:rPr>
          <w:lang w:eastAsia="zh-CN"/>
        </w:rPr>
        <w:tab/>
        <w:t>the AoI indicates the network area where the UE(s) re</w:t>
      </w:r>
      <w:r w:rsidRPr="00E525C6">
        <w:rPr>
          <w:rFonts w:hint="eastAsia"/>
          <w:lang w:eastAsia="zh-CN"/>
        </w:rPr>
        <w:t>ceiving the Application AI/ML traffic locate；</w:t>
      </w:r>
    </w:p>
    <w:p w14:paraId="00932173" w14:textId="77777777" w:rsidR="00431607" w:rsidRPr="00E525C6" w:rsidRDefault="00431607" w:rsidP="00431607">
      <w:pPr>
        <w:pStyle w:val="B2"/>
        <w:rPr>
          <w:lang w:eastAsia="zh-CN"/>
        </w:rPr>
      </w:pPr>
      <w:r w:rsidRPr="00E525C6">
        <w:rPr>
          <w:lang w:eastAsia="zh-CN"/>
        </w:rPr>
        <w:t>-</w:t>
      </w:r>
      <w:r w:rsidRPr="00E525C6">
        <w:rPr>
          <w:lang w:eastAsia="zh-CN"/>
        </w:rPr>
        <w:tab/>
        <w:t>the Application Server Address(es) indicates the list of IP address(s)/FQDN(s) of the Application Server(s) which transfers the Application AI/ML traffic to the UE(s);</w:t>
      </w:r>
    </w:p>
    <w:p w14:paraId="070F40B0" w14:textId="77777777" w:rsidR="00431607" w:rsidRPr="00E525C6" w:rsidRDefault="00431607" w:rsidP="00431607">
      <w:pPr>
        <w:pStyle w:val="B2"/>
        <w:rPr>
          <w:lang w:eastAsia="zh-CN"/>
        </w:rPr>
      </w:pPr>
      <w:r w:rsidRPr="00E525C6">
        <w:rPr>
          <w:lang w:eastAsia="zh-CN"/>
        </w:rPr>
        <w:t>-</w:t>
      </w:r>
      <w:r w:rsidRPr="00E525C6">
        <w:rPr>
          <w:lang w:eastAsia="zh-CN"/>
        </w:rPr>
        <w:tab/>
        <w:t>the QFI(s) for the QoS flow of the Application AI/ML traffic transmission are in the Analytics Filter Information;</w:t>
      </w:r>
    </w:p>
    <w:p w14:paraId="51D71110" w14:textId="1889FA85" w:rsidR="00431607" w:rsidRPr="00E525C6" w:rsidRDefault="00431607" w:rsidP="00431607">
      <w:pPr>
        <w:pStyle w:val="B2"/>
        <w:rPr>
          <w:lang w:eastAsia="zh-CN"/>
        </w:rPr>
      </w:pPr>
      <w:r w:rsidRPr="00E525C6">
        <w:rPr>
          <w:lang w:eastAsia="zh-CN"/>
        </w:rPr>
        <w:t>-</w:t>
      </w:r>
      <w:r w:rsidRPr="00E525C6">
        <w:rPr>
          <w:lang w:eastAsia="zh-CN"/>
        </w:rPr>
        <w:tab/>
        <w:t xml:space="preserve">the Target of Analytics Reporting for </w:t>
      </w:r>
      <w:r w:rsidR="00DA6550">
        <w:rPr>
          <w:lang w:eastAsia="zh-CN"/>
        </w:rPr>
        <w:t>"</w:t>
      </w:r>
      <w:r w:rsidRPr="00E525C6">
        <w:rPr>
          <w:lang w:eastAsia="zh-CN"/>
        </w:rPr>
        <w:t>User Data Congestion</w:t>
      </w:r>
      <w:r w:rsidR="00DA6550">
        <w:rPr>
          <w:lang w:eastAsia="zh-CN"/>
        </w:rPr>
        <w:t>"</w:t>
      </w:r>
      <w:r w:rsidRPr="00E525C6">
        <w:rPr>
          <w:lang w:eastAsia="zh-CN"/>
        </w:rPr>
        <w:t xml:space="preserve"> can be a group of UEs;</w:t>
      </w:r>
    </w:p>
    <w:p w14:paraId="7909924C" w14:textId="43EC0669" w:rsidR="00375C13" w:rsidRPr="00E525C6" w:rsidRDefault="00431607" w:rsidP="00431607">
      <w:pPr>
        <w:pStyle w:val="B1"/>
        <w:rPr>
          <w:lang w:eastAsia="zh-CN"/>
        </w:rPr>
      </w:pPr>
      <w:r w:rsidRPr="00E525C6">
        <w:rPr>
          <w:lang w:eastAsia="zh-CN"/>
        </w:rPr>
        <w:t>2.</w:t>
      </w:r>
      <w:r w:rsidRPr="00E525C6">
        <w:rPr>
          <w:lang w:eastAsia="zh-CN"/>
        </w:rPr>
        <w:tab/>
        <w:t>The NWDAF subscribes the network data from the 5GC NF(s) in Table 6.8.2-2 (Table 6.4.2-1a, Table 6.4.2-2, or Table 6.5.2-1) by invoking Nnf_EventExposure_Subscribe service operation, where:</w:t>
      </w:r>
    </w:p>
    <w:p w14:paraId="3160B637" w14:textId="77777777" w:rsidR="00431607" w:rsidRPr="00E525C6" w:rsidRDefault="00431607" w:rsidP="00431607">
      <w:pPr>
        <w:pStyle w:val="B2"/>
        <w:rPr>
          <w:lang w:eastAsia="zh-CN"/>
        </w:rPr>
      </w:pPr>
      <w:r w:rsidRPr="00E525C6">
        <w:rPr>
          <w:lang w:eastAsia="zh-CN"/>
        </w:rPr>
        <w:t>-</w:t>
      </w:r>
      <w:r w:rsidRPr="00E525C6">
        <w:rPr>
          <w:lang w:eastAsia="zh-CN"/>
        </w:rPr>
        <w:tab/>
        <w:t>the Throughput UL/DL in Table 6.8.2-2 indicates the UL/DL data throughput of the Application AI/ML traffic, where the IP Packet Filter Set identifies the QoS flow for Application AI/ML traffic transmission;</w:t>
      </w:r>
    </w:p>
    <w:p w14:paraId="51C866B9" w14:textId="77777777" w:rsidR="00431607" w:rsidRPr="00E525C6" w:rsidRDefault="00431607" w:rsidP="00431607">
      <w:pPr>
        <w:pStyle w:val="B2"/>
        <w:rPr>
          <w:lang w:eastAsia="zh-CN"/>
        </w:rPr>
      </w:pPr>
      <w:r w:rsidRPr="00E525C6">
        <w:rPr>
          <w:lang w:eastAsia="zh-CN"/>
        </w:rPr>
        <w:t>-</w:t>
      </w:r>
      <w:r w:rsidRPr="00E525C6">
        <w:rPr>
          <w:lang w:eastAsia="zh-CN"/>
        </w:rPr>
        <w:tab/>
        <w:t>the UE Location in Table 6.4.2-1a indicates the location of the UE that transmits/receives the AI/ML traffic;</w:t>
      </w:r>
    </w:p>
    <w:p w14:paraId="4D3E4C1A" w14:textId="77777777" w:rsidR="00431607" w:rsidRPr="00E525C6" w:rsidRDefault="00431607" w:rsidP="00431607">
      <w:pPr>
        <w:pStyle w:val="B2"/>
        <w:rPr>
          <w:lang w:eastAsia="zh-CN"/>
        </w:rPr>
      </w:pPr>
      <w:r w:rsidRPr="00E525C6">
        <w:rPr>
          <w:lang w:eastAsia="zh-CN"/>
        </w:rPr>
        <w:t>-</w:t>
      </w:r>
      <w:r w:rsidRPr="00E525C6">
        <w:rPr>
          <w:lang w:eastAsia="zh-CN"/>
        </w:rPr>
        <w:tab/>
        <w:t xml:space="preserve">the QoS flow level network data (QFI, QoS flow Bit Rate, QoS flow Packet Delay, Packet transmission, Packet retransmission) in Table 6.4.2-2 indicates the observed QoS information about the Application AI/ML </w:t>
      </w:r>
      <w:r w:rsidRPr="00E525C6">
        <w:rPr>
          <w:lang w:eastAsia="zh-CN"/>
        </w:rPr>
        <w:lastRenderedPageBreak/>
        <w:t>traffic transmission, where the IP filter information identifies the QoS flow for Application AI/ML traffic transmission;</w:t>
      </w:r>
    </w:p>
    <w:p w14:paraId="1C2AA523" w14:textId="77777777" w:rsidR="00431607" w:rsidRPr="00E525C6" w:rsidRDefault="00431607" w:rsidP="00431607">
      <w:pPr>
        <w:pStyle w:val="B2"/>
        <w:rPr>
          <w:lang w:eastAsia="zh-CN"/>
        </w:rPr>
      </w:pPr>
      <w:r w:rsidRPr="00E525C6">
        <w:rPr>
          <w:lang w:eastAsia="zh-CN"/>
        </w:rPr>
        <w:t>-</w:t>
      </w:r>
      <w:r w:rsidRPr="00E525C6">
        <w:rPr>
          <w:lang w:eastAsia="zh-CN"/>
        </w:rPr>
        <w:tab/>
        <w:t>the NF resource usage in Table 6.5.2-1 indicates the virtual resources currently in use for specific NF instance(s) (mean usage of virtual CPU, memory, disk) for Application AI/ML traffic transmission;</w:t>
      </w:r>
    </w:p>
    <w:p w14:paraId="501671DC" w14:textId="77777777" w:rsidR="00431607" w:rsidRPr="00E525C6" w:rsidRDefault="00431607" w:rsidP="00431607">
      <w:pPr>
        <w:pStyle w:val="B2"/>
        <w:rPr>
          <w:lang w:eastAsia="zh-CN"/>
        </w:rPr>
      </w:pPr>
      <w:r w:rsidRPr="00E525C6">
        <w:rPr>
          <w:lang w:eastAsia="zh-CN"/>
        </w:rPr>
        <w:t>-</w:t>
      </w:r>
      <w:r w:rsidRPr="00E525C6">
        <w:rPr>
          <w:lang w:eastAsia="zh-CN"/>
        </w:rPr>
        <w:tab/>
        <w:t>the NF load in Table 6.5.2-1 indicates the load of specific NF instance(s) for Application AI/ML traffic transmission in their NF profile.</w:t>
      </w:r>
    </w:p>
    <w:p w14:paraId="3DBFA2BA" w14:textId="77777777" w:rsidR="00431607" w:rsidRPr="00E525C6" w:rsidRDefault="00431607" w:rsidP="00431607">
      <w:pPr>
        <w:pStyle w:val="NO"/>
        <w:rPr>
          <w:lang w:eastAsia="zh-CN"/>
        </w:rPr>
      </w:pPr>
      <w:r w:rsidRPr="00E525C6">
        <w:rPr>
          <w:lang w:eastAsia="ko-KR"/>
        </w:rPr>
        <w:t>NOTE </w:t>
      </w:r>
      <w:r w:rsidRPr="00E525C6">
        <w:rPr>
          <w:rFonts w:hint="eastAsia"/>
          <w:lang w:eastAsia="ko-KR"/>
        </w:rPr>
        <w:t>1</w:t>
      </w:r>
      <w:r w:rsidRPr="00E525C6">
        <w:rPr>
          <w:lang w:eastAsia="ko-KR"/>
        </w:rPr>
        <w:t>:</w:t>
      </w:r>
      <w:r w:rsidRPr="00E525C6">
        <w:rPr>
          <w:lang w:eastAsia="ko-KR"/>
        </w:rPr>
        <w:tab/>
      </w:r>
      <w:r w:rsidRPr="00E525C6">
        <w:rPr>
          <w:rFonts w:hint="eastAsia"/>
          <w:lang w:eastAsia="ko-KR"/>
        </w:rPr>
        <w:t>T</w:t>
      </w:r>
      <w:r w:rsidRPr="00E525C6">
        <w:rPr>
          <w:lang w:eastAsia="ko-KR"/>
        </w:rPr>
        <w:t>he specific</w:t>
      </w:r>
      <w:r w:rsidRPr="00E525C6">
        <w:rPr>
          <w:rFonts w:hint="eastAsia"/>
          <w:lang w:eastAsia="ko-KR"/>
        </w:rPr>
        <w:t xml:space="preserve"> </w:t>
      </w:r>
      <w:r w:rsidRPr="00E525C6">
        <w:rPr>
          <w:lang w:eastAsia="ko-KR"/>
        </w:rPr>
        <w:t xml:space="preserve">NF </w:t>
      </w:r>
      <w:r w:rsidRPr="00E525C6">
        <w:rPr>
          <w:rFonts w:hint="eastAsia"/>
          <w:lang w:eastAsia="ko-KR"/>
        </w:rPr>
        <w:t xml:space="preserve">could be UPF, the NWDAF may </w:t>
      </w:r>
      <w:r w:rsidRPr="00E525C6">
        <w:rPr>
          <w:lang w:eastAsia="ko-KR"/>
        </w:rPr>
        <w:t xml:space="preserve">collect the </w:t>
      </w:r>
      <w:r w:rsidRPr="00E525C6">
        <w:rPr>
          <w:rFonts w:hint="eastAsia"/>
          <w:lang w:eastAsia="ko-KR"/>
        </w:rPr>
        <w:t xml:space="preserve">UPF </w:t>
      </w:r>
      <w:r w:rsidRPr="00E525C6">
        <w:rPr>
          <w:lang w:eastAsia="ko-KR"/>
        </w:rPr>
        <w:t xml:space="preserve">resource usage </w:t>
      </w:r>
      <w:r w:rsidRPr="00E525C6">
        <w:rPr>
          <w:rFonts w:hint="eastAsia"/>
          <w:lang w:eastAsia="ko-KR"/>
        </w:rPr>
        <w:t xml:space="preserve">from the OAM for NF load analytics and may collect the UPF load from the NRF for </w:t>
      </w:r>
      <w:r w:rsidRPr="00E525C6">
        <w:rPr>
          <w:lang w:eastAsia="ko-KR"/>
        </w:rPr>
        <w:t>NF load analytics</w:t>
      </w:r>
      <w:r w:rsidRPr="00E525C6">
        <w:rPr>
          <w:rFonts w:hint="eastAsia"/>
          <w:lang w:eastAsia="ko-KR"/>
        </w:rPr>
        <w:t>.</w:t>
      </w:r>
    </w:p>
    <w:p w14:paraId="7F14F584" w14:textId="77777777" w:rsidR="00431607" w:rsidRPr="00E525C6" w:rsidRDefault="00431607" w:rsidP="00431607">
      <w:pPr>
        <w:pStyle w:val="B1"/>
        <w:rPr>
          <w:lang w:eastAsia="zh-CN"/>
        </w:rPr>
      </w:pPr>
      <w:r w:rsidRPr="00E525C6">
        <w:rPr>
          <w:lang w:eastAsia="zh-CN"/>
        </w:rPr>
        <w:t>3.</w:t>
      </w:r>
      <w:r w:rsidRPr="00E525C6">
        <w:rPr>
          <w:lang w:eastAsia="zh-CN"/>
        </w:rPr>
        <w:tab/>
        <w:t>With these data, the NWDAF derives the analytics information for User Data Congestion, Observed Service Experience and/or NF load for the Application AI/ML traffic transmission.</w:t>
      </w:r>
    </w:p>
    <w:p w14:paraId="20C0D98E" w14:textId="77777777" w:rsidR="00431607" w:rsidRPr="00E525C6" w:rsidRDefault="00431607" w:rsidP="00431607">
      <w:pPr>
        <w:pStyle w:val="B1"/>
        <w:rPr>
          <w:lang w:eastAsia="zh-CN"/>
        </w:rPr>
      </w:pPr>
      <w:r w:rsidRPr="00E525C6">
        <w:rPr>
          <w:lang w:eastAsia="zh-CN"/>
        </w:rPr>
        <w:t>4.</w:t>
      </w:r>
      <w:r w:rsidRPr="00E525C6">
        <w:rPr>
          <w:lang w:eastAsia="zh-CN"/>
        </w:rPr>
        <w:tab/>
        <w:t>The NWDAF provides the analytics information in Table 6.8.3-1 (Table 6.8.3-2, Table 6.4.3-1, Table 6.4.3-2, Table 6.5.3-1 or Table 6.5.3-2) to the AF based on the service used in step1, with the following enhancements:</w:t>
      </w:r>
    </w:p>
    <w:p w14:paraId="5E91BEE1" w14:textId="77777777" w:rsidR="00431607" w:rsidRPr="00E525C6" w:rsidRDefault="00431607" w:rsidP="00431607">
      <w:pPr>
        <w:pStyle w:val="B2"/>
        <w:rPr>
          <w:lang w:eastAsia="zh-CN"/>
        </w:rPr>
      </w:pPr>
      <w:r w:rsidRPr="00E525C6">
        <w:rPr>
          <w:lang w:eastAsia="zh-CN"/>
        </w:rPr>
        <w:t>-</w:t>
      </w:r>
      <w:r w:rsidRPr="00E525C6">
        <w:rPr>
          <w:lang w:eastAsia="zh-CN"/>
        </w:rPr>
        <w:tab/>
        <w:t>the Network Status Indication in Table 6.8.3-1 and Table 6.8.3-2 indicates the statistics/prediction of Congestion Level for the Application AI/ML traffic transmission;</w:t>
      </w:r>
    </w:p>
    <w:p w14:paraId="4B76E57A" w14:textId="77777777" w:rsidR="00431607" w:rsidRPr="00E525C6" w:rsidRDefault="00431607" w:rsidP="00431607">
      <w:pPr>
        <w:pStyle w:val="B2"/>
        <w:rPr>
          <w:lang w:eastAsia="zh-CN"/>
        </w:rPr>
      </w:pPr>
      <w:r w:rsidRPr="00E525C6">
        <w:rPr>
          <w:lang w:eastAsia="zh-CN"/>
        </w:rPr>
        <w:t>-</w:t>
      </w:r>
      <w:r w:rsidRPr="00E525C6">
        <w:rPr>
          <w:lang w:eastAsia="zh-CN"/>
        </w:rPr>
        <w:tab/>
        <w:t>the UE Location in Table 6.4.3-1 and Table 6.4.3-2 indicates the statistics/prediction location of the UE that transmits the AI/ML traffic;</w:t>
      </w:r>
    </w:p>
    <w:p w14:paraId="42E83F44" w14:textId="77777777" w:rsidR="00431607" w:rsidRPr="00E525C6" w:rsidRDefault="00431607" w:rsidP="00431607">
      <w:pPr>
        <w:pStyle w:val="B2"/>
        <w:rPr>
          <w:lang w:eastAsia="zh-CN"/>
        </w:rPr>
      </w:pPr>
      <w:r w:rsidRPr="00E525C6">
        <w:rPr>
          <w:lang w:eastAsia="zh-CN"/>
        </w:rPr>
        <w:t>-</w:t>
      </w:r>
      <w:r w:rsidRPr="00E525C6">
        <w:rPr>
          <w:lang w:eastAsia="zh-CN"/>
        </w:rPr>
        <w:tab/>
        <w:t>the NF resource usage in Table 6.5.3-1 and Table 6.5.3-2 indicates the statistics/prediction of average usage of assigned resources (CPU, memory, disk) for the Application AI/ML traffic transmission;</w:t>
      </w:r>
    </w:p>
    <w:p w14:paraId="5EF8323C" w14:textId="77777777" w:rsidR="00431607" w:rsidRPr="00E525C6" w:rsidRDefault="00431607" w:rsidP="00431607">
      <w:pPr>
        <w:pStyle w:val="B2"/>
        <w:rPr>
          <w:lang w:eastAsia="zh-CN"/>
        </w:rPr>
      </w:pPr>
      <w:r w:rsidRPr="00E525C6">
        <w:rPr>
          <w:lang w:eastAsia="zh-CN"/>
        </w:rPr>
        <w:t>-</w:t>
      </w:r>
      <w:r w:rsidRPr="00E525C6">
        <w:rPr>
          <w:lang w:eastAsia="zh-CN"/>
        </w:rPr>
        <w:tab/>
        <w:t>the NF load in Table 6.5.3-1 and Table 6.5.3-2 indicates the statistics/prediction of average load of the NF instances for Application AI/ML traffic transmission.</w:t>
      </w:r>
    </w:p>
    <w:p w14:paraId="145A407D" w14:textId="77777777" w:rsidR="00431607" w:rsidRPr="00E525C6" w:rsidRDefault="00431607" w:rsidP="00431607">
      <w:pPr>
        <w:pStyle w:val="B1"/>
        <w:rPr>
          <w:lang w:eastAsia="zh-CN"/>
        </w:rPr>
      </w:pPr>
      <w:r w:rsidRPr="00E525C6">
        <w:rPr>
          <w:lang w:eastAsia="zh-CN"/>
        </w:rPr>
        <w:tab/>
        <w:t>The following new output data for Application AI/ML traffic transmission are added in the statistics/predictions:</w:t>
      </w:r>
    </w:p>
    <w:p w14:paraId="4DBB6748" w14:textId="2ED190D0" w:rsidR="00431607" w:rsidRPr="00E525C6" w:rsidRDefault="00431607" w:rsidP="00431607">
      <w:pPr>
        <w:pStyle w:val="B2"/>
        <w:rPr>
          <w:lang w:eastAsia="zh-CN"/>
        </w:rPr>
      </w:pPr>
      <w:r w:rsidRPr="00E525C6">
        <w:rPr>
          <w:lang w:eastAsia="zh-CN"/>
        </w:rPr>
        <w:t>-</w:t>
      </w:r>
      <w:r w:rsidRPr="00E525C6">
        <w:rPr>
          <w:lang w:eastAsia="zh-CN"/>
        </w:rPr>
        <w:tab/>
        <w:t>QoS flow level data (QFI, QoS flow Bit Rate, QoS flow Packet Delay, Packet transmission, Packet retransmission), as the statistics/prediction of QoS for the Application AI/ML traffic transmission.</w:t>
      </w:r>
    </w:p>
    <w:p w14:paraId="5C7E0EB6" w14:textId="37433820" w:rsidR="00375C13" w:rsidRPr="00E525C6" w:rsidRDefault="00375C13" w:rsidP="00375C13">
      <w:pPr>
        <w:pStyle w:val="Heading3"/>
        <w:rPr>
          <w:lang w:eastAsia="zh-CN"/>
        </w:rPr>
      </w:pPr>
      <w:bookmarkStart w:id="2867" w:name="_Toc117180584"/>
      <w:r w:rsidRPr="00E525C6">
        <w:rPr>
          <w:lang w:eastAsia="zh-CN"/>
        </w:rPr>
        <w:t>6.</w:t>
      </w:r>
      <w:r w:rsidR="006131F4" w:rsidRPr="00E525C6">
        <w:rPr>
          <w:lang w:eastAsia="zh-CN"/>
        </w:rPr>
        <w:t>34</w:t>
      </w:r>
      <w:r w:rsidRPr="00E525C6">
        <w:rPr>
          <w:lang w:eastAsia="zh-CN"/>
        </w:rPr>
        <w:t>.3</w:t>
      </w:r>
      <w:r w:rsidRPr="00E525C6">
        <w:rPr>
          <w:lang w:eastAsia="zh-CN"/>
        </w:rPr>
        <w:tab/>
      </w:r>
      <w:r w:rsidRPr="00E525C6">
        <w:t xml:space="preserve">Impacts on </w:t>
      </w:r>
      <w:r w:rsidRPr="00E525C6">
        <w:rPr>
          <w:lang w:eastAsia="zh-CN"/>
        </w:rPr>
        <w:t>services,</w:t>
      </w:r>
      <w:r w:rsidRPr="00E525C6">
        <w:t xml:space="preserve"> entities and interfaces</w:t>
      </w:r>
      <w:bookmarkEnd w:id="2867"/>
    </w:p>
    <w:p w14:paraId="6B073A99" w14:textId="3FBE3591" w:rsidR="00375C13" w:rsidRPr="00E525C6" w:rsidRDefault="00375C13" w:rsidP="00375C13">
      <w:pPr>
        <w:rPr>
          <w:noProof/>
          <w:lang w:eastAsia="zh-CN"/>
        </w:rPr>
      </w:pPr>
      <w:r w:rsidRPr="00E525C6">
        <w:rPr>
          <w:noProof/>
        </w:rPr>
        <w:t xml:space="preserve">This solution </w:t>
      </w:r>
      <w:r w:rsidRPr="00E525C6">
        <w:rPr>
          <w:rFonts w:hint="eastAsia"/>
          <w:noProof/>
          <w:lang w:eastAsia="zh-CN"/>
        </w:rPr>
        <w:t xml:space="preserve">reuses the current specification in </w:t>
      </w:r>
      <w:r w:rsidR="00C8558A" w:rsidRPr="00E525C6">
        <w:rPr>
          <w:rFonts w:hint="eastAsia"/>
          <w:noProof/>
          <w:lang w:eastAsia="zh-CN"/>
        </w:rPr>
        <w:t>TS</w:t>
      </w:r>
      <w:r w:rsidR="00C8558A">
        <w:rPr>
          <w:noProof/>
          <w:lang w:eastAsia="zh-CN"/>
        </w:rPr>
        <w:t> </w:t>
      </w:r>
      <w:r w:rsidR="00C8558A" w:rsidRPr="00E525C6">
        <w:rPr>
          <w:rFonts w:hint="eastAsia"/>
          <w:noProof/>
          <w:lang w:eastAsia="zh-CN"/>
        </w:rPr>
        <w:t>23.288</w:t>
      </w:r>
      <w:r w:rsidR="00C8558A">
        <w:rPr>
          <w:noProof/>
          <w:lang w:eastAsia="zh-CN"/>
        </w:rPr>
        <w:t> </w:t>
      </w:r>
      <w:r w:rsidR="00C8558A" w:rsidRPr="00E525C6">
        <w:rPr>
          <w:noProof/>
          <w:lang w:eastAsia="zh-CN"/>
        </w:rPr>
        <w:t>[</w:t>
      </w:r>
      <w:r w:rsidR="006131F4" w:rsidRPr="00E525C6">
        <w:rPr>
          <w:noProof/>
          <w:lang w:eastAsia="zh-CN"/>
        </w:rPr>
        <w:t>6]</w:t>
      </w:r>
      <w:r w:rsidRPr="00E525C6">
        <w:rPr>
          <w:rFonts w:hint="eastAsia"/>
          <w:noProof/>
          <w:lang w:eastAsia="zh-CN"/>
        </w:rPr>
        <w:t xml:space="preserve"> for providing </w:t>
      </w:r>
      <w:r w:rsidRPr="00E525C6">
        <w:rPr>
          <w:noProof/>
          <w:lang w:eastAsia="zh-CN"/>
        </w:rPr>
        <w:t>data analytics</w:t>
      </w:r>
      <w:r w:rsidRPr="00E525C6">
        <w:rPr>
          <w:rFonts w:hint="eastAsia"/>
          <w:noProof/>
          <w:lang w:eastAsia="zh-CN"/>
        </w:rPr>
        <w:t xml:space="preserve"> and exposing the information to the AF, with the following enhancements:</w:t>
      </w:r>
    </w:p>
    <w:p w14:paraId="7F54D1CB" w14:textId="2912EBC0" w:rsidR="00431607" w:rsidRPr="00E525C6" w:rsidRDefault="00431607" w:rsidP="00431607">
      <w:pPr>
        <w:pStyle w:val="B1"/>
        <w:rPr>
          <w:noProof/>
          <w:lang w:eastAsia="zh-CN"/>
        </w:rPr>
      </w:pPr>
      <w:r w:rsidRPr="00E525C6">
        <w:rPr>
          <w:rFonts w:hint="eastAsia"/>
          <w:noProof/>
          <w:lang w:eastAsia="zh-CN"/>
        </w:rPr>
        <w:t>-</w:t>
      </w:r>
      <w:r w:rsidRPr="00E525C6">
        <w:rPr>
          <w:rFonts w:hint="eastAsia"/>
          <w:noProof/>
          <w:lang w:eastAsia="zh-CN"/>
        </w:rPr>
        <w:tab/>
        <w:t>AF: requests the Application AI/ML traffic transmission status information (e.g. location, QoS, load, Congestion, etc.) from the NWDAF.</w:t>
      </w:r>
    </w:p>
    <w:p w14:paraId="74F19AAC" w14:textId="77777777" w:rsidR="00431607" w:rsidRPr="00E525C6" w:rsidRDefault="00431607" w:rsidP="00431607">
      <w:pPr>
        <w:pStyle w:val="B1"/>
        <w:rPr>
          <w:noProof/>
          <w:lang w:eastAsia="zh-CN"/>
        </w:rPr>
      </w:pPr>
      <w:r w:rsidRPr="00E525C6">
        <w:rPr>
          <w:noProof/>
          <w:lang w:eastAsia="zh-CN"/>
        </w:rPr>
        <w:t>-</w:t>
      </w:r>
      <w:r w:rsidRPr="00E525C6">
        <w:rPr>
          <w:noProof/>
          <w:lang w:eastAsia="zh-CN"/>
        </w:rPr>
        <w:tab/>
        <w:t>NWDAF: provides analytics information of Application AI/ML traffic transmission status to the AF.</w:t>
      </w:r>
    </w:p>
    <w:p w14:paraId="7B8DF20D" w14:textId="449818B2" w:rsidR="0099145B" w:rsidRPr="00E525C6" w:rsidRDefault="0099145B" w:rsidP="0099145B">
      <w:pPr>
        <w:pStyle w:val="Heading2"/>
        <w:rPr>
          <w:lang w:eastAsia="zh-CN"/>
        </w:rPr>
      </w:pPr>
      <w:bookmarkStart w:id="2868" w:name="_Toc117180585"/>
      <w:r w:rsidRPr="00E525C6">
        <w:rPr>
          <w:rFonts w:hint="eastAsia"/>
        </w:rPr>
        <w:t>6.</w:t>
      </w:r>
      <w:r w:rsidRPr="00E525C6">
        <w:t>35</w:t>
      </w:r>
      <w:r w:rsidRPr="00E525C6">
        <w:rPr>
          <w:rFonts w:hint="eastAsia"/>
          <w:lang w:eastAsia="zh-CN"/>
        </w:rPr>
        <w:tab/>
        <w:t>Solution #</w:t>
      </w:r>
      <w:r w:rsidRPr="00E525C6">
        <w:rPr>
          <w:lang w:eastAsia="zh-CN"/>
        </w:rPr>
        <w:t>35</w:t>
      </w:r>
      <w:r w:rsidRPr="00E525C6">
        <w:rPr>
          <w:rFonts w:hint="eastAsia"/>
          <w:lang w:eastAsia="zh-CN"/>
        </w:rPr>
        <w:t xml:space="preserve">: </w:t>
      </w:r>
      <w:r w:rsidRPr="00E525C6">
        <w:t>External parameter provisioning by AF for AI/ML data transport</w:t>
      </w:r>
      <w:bookmarkEnd w:id="2868"/>
    </w:p>
    <w:p w14:paraId="0F8BD7D5" w14:textId="631B3130" w:rsidR="0099145B" w:rsidRPr="00E525C6" w:rsidRDefault="0099145B" w:rsidP="0099145B">
      <w:pPr>
        <w:pStyle w:val="Heading3"/>
        <w:rPr>
          <w:lang w:eastAsia="zh-CN"/>
        </w:rPr>
      </w:pPr>
      <w:bookmarkStart w:id="2869" w:name="_Toc117180586"/>
      <w:r w:rsidRPr="00E525C6">
        <w:rPr>
          <w:rFonts w:hint="eastAsia"/>
          <w:lang w:eastAsia="zh-CN"/>
        </w:rPr>
        <w:t>6.</w:t>
      </w:r>
      <w:r w:rsidRPr="00E525C6">
        <w:rPr>
          <w:lang w:eastAsia="zh-CN"/>
        </w:rPr>
        <w:t>35</w:t>
      </w:r>
      <w:r w:rsidRPr="00E525C6">
        <w:rPr>
          <w:rFonts w:hint="eastAsia"/>
          <w:lang w:eastAsia="zh-CN"/>
        </w:rPr>
        <w:t>.1</w:t>
      </w:r>
      <w:r w:rsidRPr="00E525C6">
        <w:rPr>
          <w:rFonts w:hint="eastAsia"/>
          <w:lang w:eastAsia="zh-CN"/>
        </w:rPr>
        <w:tab/>
        <w:t>Description</w:t>
      </w:r>
      <w:bookmarkEnd w:id="2869"/>
    </w:p>
    <w:p w14:paraId="02EA5BD1" w14:textId="77777777" w:rsidR="00431607" w:rsidRPr="00E525C6" w:rsidRDefault="00431607" w:rsidP="00431607">
      <w:pPr>
        <w:rPr>
          <w:lang w:eastAsia="zh-CN"/>
        </w:rPr>
      </w:pPr>
      <w:r w:rsidRPr="00E525C6">
        <w:rPr>
          <w:lang w:eastAsia="zh-CN"/>
        </w:rPr>
        <w:t>This solution addresses KI#4.</w:t>
      </w:r>
    </w:p>
    <w:p w14:paraId="64FEB881" w14:textId="77777777" w:rsidR="00431607" w:rsidRPr="00E525C6" w:rsidRDefault="00431607" w:rsidP="00431607">
      <w:pPr>
        <w:rPr>
          <w:lang w:eastAsia="zh-CN"/>
        </w:rPr>
      </w:pPr>
      <w:r w:rsidRPr="00E525C6">
        <w:rPr>
          <w:lang w:eastAsia="zh-CN"/>
        </w:rPr>
        <w:t>The AI/ML model, intermediate data, inference results, or model performance data at the UE are transported by 5GS for the Application AI/ML operation. In order to assist the Application AI/ML operation, the 5GC can maintain and use the external parameters provisioned by AF to decide the policy to transport the Application AI/ML traffic(s).</w:t>
      </w:r>
    </w:p>
    <w:p w14:paraId="3D70C20A" w14:textId="3425DD3B" w:rsidR="00431607" w:rsidRPr="00E525C6" w:rsidRDefault="00431607" w:rsidP="00431607">
      <w:pPr>
        <w:rPr>
          <w:lang w:eastAsia="zh-CN"/>
        </w:rPr>
      </w:pPr>
      <w:r w:rsidRPr="00E525C6">
        <w:rPr>
          <w:lang w:eastAsia="zh-CN"/>
        </w:rPr>
        <w:t xml:space="preserve">According to </w:t>
      </w:r>
      <w:r w:rsidR="00C8558A" w:rsidRPr="00E525C6">
        <w:rPr>
          <w:lang w:eastAsia="zh-CN"/>
        </w:rPr>
        <w:t>TS</w:t>
      </w:r>
      <w:r w:rsidR="00C8558A">
        <w:rPr>
          <w:lang w:eastAsia="zh-CN"/>
        </w:rPr>
        <w:t> </w:t>
      </w:r>
      <w:r w:rsidR="00C8558A" w:rsidRPr="00E525C6">
        <w:rPr>
          <w:lang w:eastAsia="zh-CN"/>
        </w:rPr>
        <w:t>22.261</w:t>
      </w:r>
      <w:r w:rsidR="00C8558A">
        <w:rPr>
          <w:lang w:eastAsia="zh-CN"/>
        </w:rPr>
        <w:t> </w:t>
      </w:r>
      <w:r w:rsidR="00C8558A" w:rsidRPr="00E525C6">
        <w:rPr>
          <w:lang w:eastAsia="zh-CN"/>
        </w:rPr>
        <w:t>[</w:t>
      </w:r>
      <w:r w:rsidRPr="00E525C6">
        <w:rPr>
          <w:lang w:eastAsia="zh-CN"/>
        </w:rPr>
        <w:t>2], the characteristics of AI/ML model data is different from the other Application AI/ML traffic, and different policy e.g. QoS, may be needed for the transport of the different kinds of AI/ML data. Since the AF knows well the characteristics of the AI/ML data to be transported, and the AF can provision specific policy parameters to the 5GS to support the transport of the AI/ML data.</w:t>
      </w:r>
    </w:p>
    <w:p w14:paraId="799A24DC" w14:textId="02A2A003" w:rsidR="00431607" w:rsidRPr="00E525C6" w:rsidRDefault="00431607" w:rsidP="00431607">
      <w:pPr>
        <w:rPr>
          <w:lang w:eastAsia="zh-CN"/>
        </w:rPr>
      </w:pPr>
      <w:r w:rsidRPr="00E525C6">
        <w:rPr>
          <w:lang w:eastAsia="zh-CN"/>
        </w:rPr>
        <w:lastRenderedPageBreak/>
        <w:t xml:space="preserve">The transport of the AI/ML model happens discontinuously and has less strict end-to-end latency requirements, and the AF can provision the transport policy by setting a policy for a future AF session procedure as for background data transfer as defined in clause 4.15.6.8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 xml:space="preserve">4] for such AI/ML model distribution to a large amount of UEs. For model transport to a specific UE or model distribution to a small amount of UEs, AF session with required QoS update procedure as defined in clause 4.15.6.6a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 xml:space="preserve">4] is more appropriate to be used by the AF to provision the transport policy. Other Application AI/ML traffics, such as intermediate data, inference results, or model performance data, are continuous and have relatively stringent latency requirement, and are more suitable to be transported with specific QoS provisioned by setting up an AF session with required QoS procedure as defined in clause 4.15.6.6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w:t>
      </w:r>
    </w:p>
    <w:p w14:paraId="487C5521" w14:textId="18109A1B" w:rsidR="0099145B" w:rsidRPr="00E525C6" w:rsidRDefault="0099145B" w:rsidP="0099145B">
      <w:pPr>
        <w:pStyle w:val="Heading3"/>
        <w:rPr>
          <w:lang w:eastAsia="zh-CN"/>
        </w:rPr>
      </w:pPr>
      <w:bookmarkStart w:id="2870" w:name="_Toc97271692"/>
      <w:bookmarkStart w:id="2871" w:name="_Toc117180587"/>
      <w:r w:rsidRPr="00E525C6">
        <w:rPr>
          <w:lang w:eastAsia="zh-CN"/>
        </w:rPr>
        <w:t>6.35.2</w:t>
      </w:r>
      <w:r w:rsidRPr="00E525C6">
        <w:rPr>
          <w:lang w:eastAsia="zh-CN"/>
        </w:rPr>
        <w:tab/>
      </w:r>
      <w:r w:rsidRPr="00E525C6">
        <w:t>Procedures</w:t>
      </w:r>
      <w:bookmarkEnd w:id="2870"/>
      <w:bookmarkEnd w:id="2871"/>
    </w:p>
    <w:p w14:paraId="16285E7F" w14:textId="3F80E19F" w:rsidR="00431607" w:rsidRPr="00E525C6" w:rsidRDefault="00431607" w:rsidP="00431607">
      <w:pPr>
        <w:rPr>
          <w:lang w:eastAsia="zh-CN"/>
        </w:rPr>
      </w:pPr>
      <w:r w:rsidRPr="00E525C6">
        <w:rPr>
          <w:lang w:eastAsia="zh-CN"/>
        </w:rPr>
        <w:t xml:space="preserve">When the Application AI/ML begins to transport intermediate data, local training data, inference results, or model performance data through 5GS, the AF sends Nnef_AFsessionWithQoS_Create request message as described in clause 4.15.6.6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 xml:space="preserve">4], including the specific QoS parameters for the AF session. The QoS parameters include the service requirements described in clause 7.10 of </w:t>
      </w:r>
      <w:r w:rsidR="00C8558A" w:rsidRPr="00E525C6">
        <w:rPr>
          <w:lang w:eastAsia="zh-CN"/>
        </w:rPr>
        <w:t>TS</w:t>
      </w:r>
      <w:r w:rsidR="00C8558A">
        <w:rPr>
          <w:lang w:eastAsia="zh-CN"/>
        </w:rPr>
        <w:t> </w:t>
      </w:r>
      <w:r w:rsidR="00C8558A" w:rsidRPr="00E525C6">
        <w:rPr>
          <w:lang w:eastAsia="zh-CN"/>
        </w:rPr>
        <w:t>22.261</w:t>
      </w:r>
      <w:r w:rsidR="00C8558A">
        <w:rPr>
          <w:lang w:eastAsia="zh-CN"/>
        </w:rPr>
        <w:t> </w:t>
      </w:r>
      <w:r w:rsidR="00C8558A" w:rsidRPr="00E525C6">
        <w:rPr>
          <w:lang w:eastAsia="zh-CN"/>
        </w:rPr>
        <w:t>[</w:t>
      </w:r>
      <w:r w:rsidRPr="00E525C6">
        <w:rPr>
          <w:lang w:eastAsia="zh-CN"/>
        </w:rPr>
        <w:t>2].</w:t>
      </w:r>
    </w:p>
    <w:p w14:paraId="4B4DD0CA" w14:textId="2ED4E69D" w:rsidR="00431607" w:rsidRPr="00E525C6" w:rsidRDefault="00431607" w:rsidP="00431607">
      <w:pPr>
        <w:rPr>
          <w:lang w:eastAsia="zh-CN"/>
        </w:rPr>
      </w:pPr>
      <w:r w:rsidRPr="00E525C6">
        <w:rPr>
          <w:lang w:eastAsia="zh-CN"/>
        </w:rPr>
        <w:t xml:space="preserve">For AI/ML model transmission to a specific UE or model distribution to a small amount of UEs, the AF may update the QoS request for the AF session by sending Nnef_AFsessionWithQoS_Update request message as described in clause 4.15.6.6a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 including the Flow Description(s) and QoS parameters for the model transmission or distribution.</w:t>
      </w:r>
    </w:p>
    <w:p w14:paraId="07B1DA18" w14:textId="7DC16CBB" w:rsidR="00431607" w:rsidRPr="00E525C6" w:rsidRDefault="00431607" w:rsidP="00431607">
      <w:pPr>
        <w:rPr>
          <w:lang w:eastAsia="zh-CN"/>
        </w:rPr>
      </w:pPr>
      <w:r w:rsidRPr="00E525C6">
        <w:rPr>
          <w:lang w:eastAsia="zh-CN"/>
        </w:rPr>
        <w:t xml:space="preserve">When distributing the AI/ML model to large-scale UEs, the AF schedules the model distribution by invoking the Nnef_ApplyPolicy_Create service operation as described in clause 4.15.6.8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 xml:space="preserve">4], to apply a policy for background data transfer to these UEs, which was negotiated as described in clause 4.16.7.2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 xml:space="preserve">4] with the service requirements described in clause 7.10 of </w:t>
      </w:r>
      <w:r w:rsidR="00C8558A" w:rsidRPr="00E525C6">
        <w:rPr>
          <w:lang w:eastAsia="zh-CN"/>
        </w:rPr>
        <w:t>TS</w:t>
      </w:r>
      <w:r w:rsidR="00C8558A">
        <w:rPr>
          <w:lang w:eastAsia="zh-CN"/>
        </w:rPr>
        <w:t> </w:t>
      </w:r>
      <w:r w:rsidR="00C8558A" w:rsidRPr="00E525C6">
        <w:rPr>
          <w:lang w:eastAsia="zh-CN"/>
        </w:rPr>
        <w:t>22.261</w:t>
      </w:r>
      <w:r w:rsidR="00C8558A">
        <w:rPr>
          <w:lang w:eastAsia="zh-CN"/>
        </w:rPr>
        <w:t> </w:t>
      </w:r>
      <w:r w:rsidR="00C8558A" w:rsidRPr="00E525C6">
        <w:rPr>
          <w:lang w:eastAsia="zh-CN"/>
        </w:rPr>
        <w:t>[</w:t>
      </w:r>
      <w:r w:rsidRPr="00E525C6">
        <w:rPr>
          <w:lang w:eastAsia="zh-CN"/>
        </w:rPr>
        <w:t>2].</w:t>
      </w:r>
    </w:p>
    <w:p w14:paraId="77B6AAB9" w14:textId="787E97FB" w:rsidR="0099145B" w:rsidRPr="00E525C6" w:rsidRDefault="0099145B" w:rsidP="0099145B">
      <w:pPr>
        <w:pStyle w:val="Heading3"/>
        <w:rPr>
          <w:lang w:eastAsia="zh-CN"/>
        </w:rPr>
      </w:pPr>
      <w:bookmarkStart w:id="2872" w:name="_Toc97271693"/>
      <w:bookmarkStart w:id="2873" w:name="_Toc117180588"/>
      <w:r w:rsidRPr="00E525C6">
        <w:rPr>
          <w:lang w:eastAsia="zh-CN"/>
        </w:rPr>
        <w:t>6.35.3</w:t>
      </w:r>
      <w:r w:rsidRPr="00E525C6">
        <w:rPr>
          <w:lang w:eastAsia="zh-CN"/>
        </w:rPr>
        <w:tab/>
      </w:r>
      <w:r w:rsidRPr="00E525C6">
        <w:t xml:space="preserve">Impacts on </w:t>
      </w:r>
      <w:r w:rsidRPr="00E525C6">
        <w:rPr>
          <w:lang w:eastAsia="zh-CN"/>
        </w:rPr>
        <w:t>services, entities and interfaces</w:t>
      </w:r>
      <w:bookmarkEnd w:id="2872"/>
      <w:bookmarkEnd w:id="2873"/>
    </w:p>
    <w:p w14:paraId="35C07EEF" w14:textId="77777777" w:rsidR="0099145B" w:rsidRPr="00E525C6" w:rsidRDefault="0099145B" w:rsidP="0099145B">
      <w:pPr>
        <w:rPr>
          <w:rFonts w:eastAsiaTheme="minorEastAsia"/>
          <w:lang w:eastAsia="zh-CN"/>
        </w:rPr>
      </w:pPr>
      <w:r w:rsidRPr="00E525C6">
        <w:rPr>
          <w:rFonts w:eastAsiaTheme="minorEastAsia" w:hint="eastAsia"/>
          <w:lang w:eastAsia="zh-CN"/>
        </w:rPr>
        <w:t>N</w:t>
      </w:r>
      <w:r w:rsidRPr="00E525C6">
        <w:rPr>
          <w:rFonts w:eastAsiaTheme="minorEastAsia"/>
          <w:lang w:eastAsia="zh-CN"/>
        </w:rPr>
        <w:t>o impact.</w:t>
      </w:r>
    </w:p>
    <w:p w14:paraId="64553CC1" w14:textId="7965A3FF" w:rsidR="00A34F35" w:rsidRPr="00E525C6" w:rsidRDefault="00A34F35" w:rsidP="00A34F35">
      <w:pPr>
        <w:pStyle w:val="Heading2"/>
        <w:rPr>
          <w:lang w:eastAsia="zh-CN"/>
        </w:rPr>
      </w:pPr>
      <w:bookmarkStart w:id="2874" w:name="_Toc117180589"/>
      <w:r w:rsidRPr="00E525C6">
        <w:rPr>
          <w:rFonts w:hint="eastAsia"/>
        </w:rPr>
        <w:t>6.</w:t>
      </w:r>
      <w:r w:rsidRPr="00E525C6">
        <w:t>36</w:t>
      </w:r>
      <w:r w:rsidRPr="00E525C6">
        <w:rPr>
          <w:rFonts w:hint="eastAsia"/>
          <w:lang w:eastAsia="zh-CN"/>
        </w:rPr>
        <w:tab/>
        <w:t>Solution #</w:t>
      </w:r>
      <w:r w:rsidRPr="00E525C6">
        <w:rPr>
          <w:lang w:eastAsia="zh-CN"/>
        </w:rPr>
        <w:t>36</w:t>
      </w:r>
      <w:r w:rsidRPr="00E525C6">
        <w:rPr>
          <w:rFonts w:hint="eastAsia"/>
          <w:lang w:eastAsia="zh-CN"/>
        </w:rPr>
        <w:t xml:space="preserve">: </w:t>
      </w:r>
      <w:r w:rsidRPr="00E525C6">
        <w:t>Enhancing External Parameter Provisioning</w:t>
      </w:r>
      <w:bookmarkEnd w:id="2874"/>
    </w:p>
    <w:p w14:paraId="35089720" w14:textId="40E6AF5D" w:rsidR="00A34F35" w:rsidRPr="00E525C6" w:rsidRDefault="00A34F35" w:rsidP="00A34F35">
      <w:pPr>
        <w:pStyle w:val="Heading3"/>
        <w:rPr>
          <w:lang w:eastAsia="zh-CN"/>
        </w:rPr>
      </w:pPr>
      <w:bookmarkStart w:id="2875" w:name="_Toc117180590"/>
      <w:r w:rsidRPr="00E525C6">
        <w:rPr>
          <w:rFonts w:hint="eastAsia"/>
          <w:lang w:eastAsia="zh-CN"/>
        </w:rPr>
        <w:t>6.</w:t>
      </w:r>
      <w:r w:rsidRPr="00E525C6">
        <w:rPr>
          <w:lang w:eastAsia="zh-CN"/>
        </w:rPr>
        <w:t>36</w:t>
      </w:r>
      <w:r w:rsidRPr="00E525C6">
        <w:rPr>
          <w:rFonts w:hint="eastAsia"/>
          <w:lang w:eastAsia="zh-CN"/>
        </w:rPr>
        <w:t>.1</w:t>
      </w:r>
      <w:r w:rsidRPr="00E525C6">
        <w:rPr>
          <w:rFonts w:hint="eastAsia"/>
          <w:lang w:eastAsia="zh-CN"/>
        </w:rPr>
        <w:tab/>
        <w:t>Description</w:t>
      </w:r>
      <w:bookmarkEnd w:id="2875"/>
    </w:p>
    <w:p w14:paraId="608805CF" w14:textId="2974F1EF" w:rsidR="00431607" w:rsidRPr="00E525C6" w:rsidRDefault="00431607" w:rsidP="00431607">
      <w:r w:rsidRPr="00E525C6">
        <w:t xml:space="preserve">As outlined in clause 4.15.6 of </w:t>
      </w:r>
      <w:r w:rsidR="00C8558A" w:rsidRPr="00E525C6">
        <w:t>TS</w:t>
      </w:r>
      <w:r w:rsidR="00C8558A">
        <w:t> </w:t>
      </w:r>
      <w:r w:rsidR="00C8558A" w:rsidRPr="00E525C6">
        <w:t>23.502</w:t>
      </w:r>
      <w:r w:rsidR="00C8558A">
        <w:t> </w:t>
      </w:r>
      <w:r w:rsidR="00C8558A" w:rsidRPr="00E525C6">
        <w:t>[</w:t>
      </w:r>
      <w:r w:rsidRPr="00E525C6">
        <w:t>4], provisioning capability allows an external party to provision the information, such as expected UE behaviour and service specific parameters to 5G network functions. As part of this, currently the AF may subscribe to the NWDAF for UE mobility and/or UE communication analytics for a UE or group of UEs.</w:t>
      </w:r>
    </w:p>
    <w:p w14:paraId="1FC273CD" w14:textId="43C92F96" w:rsidR="00431607" w:rsidRPr="00E525C6" w:rsidRDefault="00431607" w:rsidP="00431607">
      <w:r w:rsidRPr="00E525C6">
        <w:t xml:space="preserve">The AI/ML AF may additionally leverage other sources of data in order to update or refine existing parameters provisioned (see clause 4.15.6 of </w:t>
      </w:r>
      <w:r w:rsidR="00C8558A" w:rsidRPr="00E525C6">
        <w:t>TS</w:t>
      </w:r>
      <w:r w:rsidR="00C8558A">
        <w:t> </w:t>
      </w:r>
      <w:r w:rsidR="00C8558A" w:rsidRPr="00E525C6">
        <w:t>23.502</w:t>
      </w:r>
      <w:r w:rsidR="00C8558A">
        <w:t> </w:t>
      </w:r>
      <w:r w:rsidR="00C8558A" w:rsidRPr="00E525C6">
        <w:t>[</w:t>
      </w:r>
      <w:r w:rsidRPr="00E525C6">
        <w:t xml:space="preserve">4]). To do so, the AI/ML AF may use AI/ML traffic from the UE(s) (e.g. intermediate data, local training data, inference results or model performance) that are exchanged over the User Plane PDU session established between AI/ML AF and the UE (or the AI/ML application client on the UE) to derive AI/ML-assisted parameters. The AI/ML AF may also subscribe to the NWDAF for existing collective behaviour information as part of NF load analytics (see clause 6.5.2, </w:t>
      </w:r>
      <w:r w:rsidR="00C8558A" w:rsidRPr="00E525C6">
        <w:t>TS</w:t>
      </w:r>
      <w:r w:rsidR="00C8558A">
        <w:t> </w:t>
      </w:r>
      <w:r w:rsidR="00C8558A" w:rsidRPr="00E525C6">
        <w:t>23.288</w:t>
      </w:r>
      <w:r w:rsidR="00C8558A">
        <w:t> </w:t>
      </w:r>
      <w:r w:rsidR="00C8558A" w:rsidRPr="00E525C6">
        <w:t>[</w:t>
      </w:r>
      <w:r w:rsidRPr="00E525C6">
        <w:t>6]).</w:t>
      </w:r>
    </w:p>
    <w:p w14:paraId="74163BA6" w14:textId="29F37B68" w:rsidR="00431607" w:rsidRPr="00E525C6" w:rsidRDefault="00431607" w:rsidP="00431607">
      <w:r w:rsidRPr="00E525C6">
        <w:t>The AI/ML AF may provide AI/ML assisted parameters i.e. a new (set of) parameter(s) as shown in Table 6.36.1-1. An enhanced external parameter provisioning procedure is depicted in clause 6.36.2.</w:t>
      </w:r>
    </w:p>
    <w:p w14:paraId="3BB17E4D" w14:textId="4990ED0E" w:rsidR="00A34F35" w:rsidRPr="00E525C6" w:rsidRDefault="00431607" w:rsidP="00431607">
      <w:pPr>
        <w:pStyle w:val="NO"/>
        <w:rPr>
          <w:rFonts w:eastAsia="SimSun"/>
        </w:rPr>
      </w:pPr>
      <w:r w:rsidRPr="00E525C6">
        <w:t>NOTE</w:t>
      </w:r>
      <w:ins w:id="2876" w:author="Rapporteur" w:date="2022-10-20T12:26:00Z">
        <w:r w:rsidR="00CF2191">
          <w:t xml:space="preserve"> 1</w:t>
        </w:r>
      </w:ins>
      <w:r w:rsidRPr="00E525C6">
        <w:t>:</w:t>
      </w:r>
      <w:r w:rsidRPr="00E525C6">
        <w:tab/>
        <w:t>The AI/ML traffic from the UE(s) are not consumed by 5GC. The AI/ML AF extracts (or derives) a set of one or more parameters that can be consumed by 5GC NFs (e.g. AMF or SMF).</w:t>
      </w:r>
    </w:p>
    <w:p w14:paraId="79C8DD00" w14:textId="4CF4CB83" w:rsidR="00A34F35" w:rsidRPr="00E525C6" w:rsidRDefault="00A34F35" w:rsidP="00431607">
      <w:pPr>
        <w:pStyle w:val="TH"/>
      </w:pPr>
      <w:r w:rsidRPr="00E525C6">
        <w:lastRenderedPageBreak/>
        <w:t>Table 6.</w:t>
      </w:r>
      <w:r w:rsidR="00724E59" w:rsidRPr="00E525C6">
        <w:t>36</w:t>
      </w:r>
      <w:r w:rsidRPr="00E525C6">
        <w:t>.1-1: Description of AI/ML assisted UE Behaviour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600"/>
      </w:tblGrid>
      <w:tr w:rsidR="00A34F35" w:rsidRPr="00E525C6" w14:paraId="5537BBDE" w14:textId="77777777" w:rsidTr="004B3C46">
        <w:trPr>
          <w:jc w:val="center"/>
        </w:trPr>
        <w:tc>
          <w:tcPr>
            <w:tcW w:w="3544" w:type="dxa"/>
          </w:tcPr>
          <w:p w14:paraId="29D351D2" w14:textId="77777777" w:rsidR="00A34F35" w:rsidRPr="00E525C6" w:rsidRDefault="00A34F35" w:rsidP="00431607">
            <w:pPr>
              <w:pStyle w:val="TAH"/>
              <w:rPr>
                <w:rFonts w:eastAsia="SimSun"/>
              </w:rPr>
            </w:pPr>
            <w:r w:rsidRPr="00E525C6">
              <w:rPr>
                <w:rFonts w:eastAsia="SimSun"/>
              </w:rPr>
              <w:t>AI/ML assisted parameters</w:t>
            </w:r>
          </w:p>
        </w:tc>
        <w:tc>
          <w:tcPr>
            <w:tcW w:w="5600" w:type="dxa"/>
          </w:tcPr>
          <w:p w14:paraId="2AF6B2D7" w14:textId="77777777" w:rsidR="00A34F35" w:rsidRPr="00E525C6" w:rsidRDefault="00A34F35" w:rsidP="00431607">
            <w:pPr>
              <w:pStyle w:val="TAH"/>
              <w:rPr>
                <w:rFonts w:eastAsia="SimSun"/>
              </w:rPr>
            </w:pPr>
            <w:r w:rsidRPr="00E525C6">
              <w:rPr>
                <w:rFonts w:eastAsia="SimSun"/>
              </w:rPr>
              <w:t>Description</w:t>
            </w:r>
          </w:p>
        </w:tc>
      </w:tr>
      <w:tr w:rsidR="00A34F35" w:rsidRPr="00E525C6" w14:paraId="4842A720" w14:textId="77777777" w:rsidTr="004B3C46">
        <w:trPr>
          <w:jc w:val="center"/>
        </w:trPr>
        <w:tc>
          <w:tcPr>
            <w:tcW w:w="3544" w:type="dxa"/>
          </w:tcPr>
          <w:p w14:paraId="562F24B7" w14:textId="77777777" w:rsidR="00A34F35" w:rsidRPr="00E525C6" w:rsidRDefault="00A34F35" w:rsidP="00431607">
            <w:pPr>
              <w:pStyle w:val="TAL"/>
              <w:rPr>
                <w:rFonts w:eastAsia="SimSun"/>
              </w:rPr>
            </w:pPr>
            <w:r w:rsidRPr="00E525C6">
              <w:rPr>
                <w:rFonts w:eastAsia="SimSun"/>
              </w:rPr>
              <w:t xml:space="preserve"> A (set of) Expected UE Behaviour parameters</w:t>
            </w:r>
          </w:p>
        </w:tc>
        <w:tc>
          <w:tcPr>
            <w:tcW w:w="5600" w:type="dxa"/>
          </w:tcPr>
          <w:p w14:paraId="69A05DFD" w14:textId="52AE04DE" w:rsidR="00A34F35" w:rsidRPr="00E525C6" w:rsidRDefault="00431607" w:rsidP="00431607">
            <w:pPr>
              <w:pStyle w:val="TAL"/>
              <w:rPr>
                <w:rFonts w:eastAsia="SimSun"/>
              </w:rPr>
            </w:pPr>
            <w:r w:rsidRPr="00E525C6">
              <w:t>Each value within set is associated to an entry in clause 4.15.6.3, Table 4.15.6.3-1, TS 23.502 [4] (NOTE 1).</w:t>
            </w:r>
          </w:p>
        </w:tc>
      </w:tr>
      <w:tr w:rsidR="002B34F0" w:rsidRPr="00E525C6" w14:paraId="651A4F8D" w14:textId="77777777" w:rsidTr="004B3C46">
        <w:trPr>
          <w:jc w:val="center"/>
        </w:trPr>
        <w:tc>
          <w:tcPr>
            <w:tcW w:w="3544" w:type="dxa"/>
          </w:tcPr>
          <w:p w14:paraId="201DE76C" w14:textId="16D705C7" w:rsidR="002B34F0" w:rsidRPr="00E525C6" w:rsidRDefault="002B34F0" w:rsidP="002B34F0">
            <w:pPr>
              <w:pStyle w:val="TAL"/>
              <w:rPr>
                <w:rFonts w:eastAsia="SimSun"/>
              </w:rPr>
            </w:pPr>
            <w:r>
              <w:rPr>
                <w:rFonts w:eastAsia="SimSun"/>
              </w:rPr>
              <w:t>Expected Inactivity Time</w:t>
            </w:r>
          </w:p>
        </w:tc>
        <w:tc>
          <w:tcPr>
            <w:tcW w:w="5600" w:type="dxa"/>
          </w:tcPr>
          <w:p w14:paraId="3643E0F8" w14:textId="52056694" w:rsidR="002B34F0" w:rsidRPr="00E525C6" w:rsidRDefault="002B34F0" w:rsidP="002B34F0">
            <w:pPr>
              <w:pStyle w:val="TAL"/>
            </w:pPr>
            <w:r>
              <w:t>Expected time during which the UE will not be providing AI/ML related data</w:t>
            </w:r>
          </w:p>
        </w:tc>
      </w:tr>
      <w:tr w:rsidR="002B34F0" w:rsidRPr="00E525C6" w14:paraId="1C45C3EA" w14:textId="77777777" w:rsidTr="004B3C46">
        <w:trPr>
          <w:jc w:val="center"/>
        </w:trPr>
        <w:tc>
          <w:tcPr>
            <w:tcW w:w="3544" w:type="dxa"/>
          </w:tcPr>
          <w:p w14:paraId="04455B25" w14:textId="343D19F4" w:rsidR="002B34F0" w:rsidRPr="00E525C6" w:rsidRDefault="002B34F0" w:rsidP="002B34F0">
            <w:pPr>
              <w:pStyle w:val="TAL"/>
              <w:rPr>
                <w:rFonts w:eastAsia="SimSun"/>
              </w:rPr>
            </w:pPr>
            <w:r>
              <w:rPr>
                <w:rFonts w:eastAsia="SimSun"/>
              </w:rPr>
              <w:t>Expected CP-UP Switch</w:t>
            </w:r>
          </w:p>
        </w:tc>
        <w:tc>
          <w:tcPr>
            <w:tcW w:w="5600" w:type="dxa"/>
          </w:tcPr>
          <w:p w14:paraId="73C65F5F" w14:textId="2719657B" w:rsidR="002B34F0" w:rsidRPr="00E525C6" w:rsidRDefault="002B34F0" w:rsidP="002B34F0">
            <w:pPr>
              <w:pStyle w:val="TAL"/>
            </w:pPr>
            <w:r>
              <w:t>E</w:t>
            </w:r>
            <w:r w:rsidRPr="009B4E79">
              <w:t xml:space="preserve">xpected time </w:t>
            </w:r>
            <w:r>
              <w:t>where</w:t>
            </w:r>
            <w:r w:rsidRPr="009B4E79">
              <w:t xml:space="preserve"> the UE may request to switch from </w:t>
            </w:r>
            <w:r>
              <w:t xml:space="preserve">data </w:t>
            </w:r>
            <w:r w:rsidRPr="009B4E79">
              <w:t xml:space="preserve">transmission over the </w:t>
            </w:r>
            <w:r>
              <w:t>CP</w:t>
            </w:r>
            <w:r w:rsidRPr="009B4E79">
              <w:t xml:space="preserve"> to </w:t>
            </w:r>
            <w:r>
              <w:t>data transmission over the UP</w:t>
            </w:r>
          </w:p>
        </w:tc>
      </w:tr>
      <w:tr w:rsidR="00A34F35" w:rsidRPr="00E525C6" w14:paraId="489E42B9" w14:textId="77777777" w:rsidTr="004B3C46">
        <w:trPr>
          <w:jc w:val="center"/>
        </w:trPr>
        <w:tc>
          <w:tcPr>
            <w:tcW w:w="9144" w:type="dxa"/>
            <w:gridSpan w:val="2"/>
          </w:tcPr>
          <w:p w14:paraId="1588B028" w14:textId="2874D64D" w:rsidR="00A34F35" w:rsidRDefault="00A34F35" w:rsidP="00431607">
            <w:pPr>
              <w:pStyle w:val="TAN"/>
              <w:rPr>
                <w:rFonts w:eastAsia="SimSun"/>
              </w:rPr>
            </w:pPr>
            <w:r w:rsidRPr="00E525C6">
              <w:t>NOTE</w:t>
            </w:r>
            <w:r w:rsidR="002B34F0">
              <w:t xml:space="preserve"> 1</w:t>
            </w:r>
            <w:r w:rsidRPr="00E525C6">
              <w:t>:</w:t>
            </w:r>
            <w:r w:rsidRPr="00E525C6">
              <w:tab/>
            </w:r>
            <w:r w:rsidRPr="00E525C6">
              <w:rPr>
                <w:rFonts w:eastAsia="Malgun Gothic"/>
              </w:rPr>
              <w:t xml:space="preserve">When a set of parameters are provided, </w:t>
            </w:r>
            <w:r w:rsidRPr="00E525C6">
              <w:rPr>
                <w:rFonts w:eastAsia="SimSun"/>
              </w:rPr>
              <w:t>each entry can be associated with a probability assertion (i.e. confidence) and optionally other parameters (e.g. the level of accuracy).</w:t>
            </w:r>
          </w:p>
          <w:p w14:paraId="37DAB809" w14:textId="77777777" w:rsidR="002B34F0" w:rsidRDefault="002B34F0" w:rsidP="002B34F0">
            <w:pPr>
              <w:pStyle w:val="TAN"/>
              <w:rPr>
                <w:rFonts w:eastAsia="SimSun"/>
              </w:rPr>
            </w:pPr>
            <w:r w:rsidRPr="00E525C6">
              <w:t>NOTE</w:t>
            </w:r>
            <w:r>
              <w:t xml:space="preserve"> 2</w:t>
            </w:r>
            <w:r w:rsidRPr="00E525C6">
              <w:t>:</w:t>
            </w:r>
            <w:r w:rsidRPr="00E525C6">
              <w:tab/>
            </w:r>
            <w:r>
              <w:t>UE communication analytics can be leveraged by the AF to provide more accurate Expected Inactivity Time parameter for different AI/ML types of traffic</w:t>
            </w:r>
            <w:r w:rsidRPr="00E525C6">
              <w:rPr>
                <w:rFonts w:eastAsia="SimSun"/>
              </w:rPr>
              <w:t>.</w:t>
            </w:r>
          </w:p>
          <w:p w14:paraId="18106924" w14:textId="036615C5" w:rsidR="002B34F0" w:rsidRPr="00E525C6" w:rsidRDefault="002B34F0" w:rsidP="00CF2191">
            <w:pPr>
              <w:pStyle w:val="TAN"/>
            </w:pPr>
            <w:r w:rsidRPr="00E525C6">
              <w:t>NOTE</w:t>
            </w:r>
            <w:r>
              <w:t xml:space="preserve"> 3</w:t>
            </w:r>
            <w:r w:rsidRPr="00E525C6">
              <w:t>:</w:t>
            </w:r>
            <w:r w:rsidRPr="00E525C6">
              <w:tab/>
            </w:r>
            <w:r>
              <w:t>The primary use of the CP-</w:t>
            </w:r>
            <w:r w:rsidRPr="003F50A8">
              <w:t xml:space="preserve">UP switch parameter is </w:t>
            </w:r>
            <w:del w:id="2877" w:author="S2-2209920" w:date="2022-10-20T12:24:00Z">
              <w:r w:rsidRPr="003F50A8" w:rsidDel="00CF2191">
                <w:delText>that it</w:delText>
              </w:r>
            </w:del>
            <w:ins w:id="2878" w:author="S2-2209920" w:date="2022-10-20T12:24:00Z">
              <w:r w:rsidR="00CF2191">
                <w:t>to</w:t>
              </w:r>
            </w:ins>
            <w:r w:rsidRPr="003F50A8">
              <w:t xml:space="preserve"> inform</w:t>
            </w:r>
            <w:del w:id="2879" w:author="S2-2209920" w:date="2022-10-20T12:24:00Z">
              <w:r w:rsidRPr="003F50A8" w:rsidDel="00CF2191">
                <w:delText>s</w:delText>
              </w:r>
            </w:del>
            <w:r w:rsidRPr="003F50A8">
              <w:t xml:space="preserve"> the n</w:t>
            </w:r>
            <w:r>
              <w:t>etwork about the time when</w:t>
            </w:r>
            <w:ins w:id="2880" w:author="S2-2209920" w:date="2022-10-20T12:24:00Z">
              <w:r w:rsidR="00CF2191">
                <w:t xml:space="preserve"> the application expects that</w:t>
              </w:r>
            </w:ins>
            <w:r>
              <w:t xml:space="preserve"> a UE</w:t>
            </w:r>
            <w:ins w:id="2881" w:author="S2-2209920" w:date="2022-10-20T12:25:00Z">
              <w:r w:rsidR="00CF2191">
                <w:t>’s traffic</w:t>
              </w:r>
            </w:ins>
            <w:r w:rsidRPr="003F50A8">
              <w:t xml:space="preserve"> </w:t>
            </w:r>
            <w:r>
              <w:t>(</w:t>
            </w:r>
            <w:r w:rsidRPr="003F50A8">
              <w:t xml:space="preserve">which </w:t>
            </w:r>
            <w:r>
              <w:t>may be</w:t>
            </w:r>
            <w:r w:rsidRPr="003F50A8">
              <w:t xml:space="preserve"> </w:t>
            </w:r>
            <w:ins w:id="2882" w:author="S2-2209920" w:date="2022-10-20T12:25:00Z">
              <w:r w:rsidR="00CF2191">
                <w:t xml:space="preserve">being transferred </w:t>
              </w:r>
            </w:ins>
            <w:r w:rsidRPr="003F50A8">
              <w:t>using cont</w:t>
            </w:r>
            <w:r>
              <w:t>rol plane CIoT 5GS optimization</w:t>
            </w:r>
            <w:del w:id="2883" w:author="S2-2209920" w:date="2022-10-20T12:25:00Z">
              <w:r w:rsidRPr="003F50A8" w:rsidDel="00CF2191">
                <w:delText xml:space="preserve"> or sending data over the </w:delText>
              </w:r>
              <w:r w:rsidDel="00CF2191">
                <w:delText>CP</w:delText>
              </w:r>
            </w:del>
            <w:r>
              <w:t xml:space="preserve">, see </w:t>
            </w:r>
            <w:r w:rsidR="00C8558A">
              <w:t>TS 2</w:t>
            </w:r>
            <w:r>
              <w:t>4.301</w:t>
            </w:r>
            <w:r w:rsidR="00C8558A">
              <w:t> </w:t>
            </w:r>
            <w:r w:rsidR="00C8558A" w:rsidRPr="003F50A8">
              <w:t>[</w:t>
            </w:r>
            <w:r>
              <w:t>13])</w:t>
            </w:r>
            <w:r w:rsidRPr="003F50A8">
              <w:t xml:space="preserve"> </w:t>
            </w:r>
            <w:ins w:id="2884" w:author="S2-2209920" w:date="2022-10-20T12:25:00Z">
              <w:r w:rsidR="00CF2191">
                <w:t xml:space="preserve">is </w:t>
              </w:r>
            </w:ins>
            <w:r>
              <w:t>switche</w:t>
            </w:r>
            <w:ins w:id="2885" w:author="S2-2209920" w:date="2022-10-20T12:25:00Z">
              <w:r w:rsidR="00CF2191">
                <w:t>d</w:t>
              </w:r>
            </w:ins>
            <w:del w:id="2886" w:author="S2-2209920" w:date="2022-10-20T12:25:00Z">
              <w:r w:rsidDel="00CF2191">
                <w:delText>s</w:delText>
              </w:r>
            </w:del>
            <w:r>
              <w:t xml:space="preserve"> to UP</w:t>
            </w:r>
            <w:ins w:id="2887" w:author="S2-2209920" w:date="2022-10-20T12:26:00Z">
              <w:r w:rsidR="00CF2191">
                <w:t xml:space="preserve"> </w:t>
              </w:r>
            </w:ins>
            <w:ins w:id="2888" w:author="S2-2209920" w:date="2022-10-20T12:25:00Z">
              <w:r w:rsidR="00CF2191">
                <w:t>(N3) data transfer. The parameter may be derived based on the application prediction on the expected AI/ML traffic</w:t>
              </w:r>
            </w:ins>
            <w:del w:id="2889" w:author="S2-2209920" w:date="2022-10-20T12:26:00Z">
              <w:r w:rsidDel="00CF2191">
                <w:delText>, or vice versa</w:delText>
              </w:r>
            </w:del>
            <w:r w:rsidRPr="00E525C6">
              <w:rPr>
                <w:rFonts w:eastAsia="SimSun"/>
              </w:rPr>
              <w:t>.</w:t>
            </w:r>
          </w:p>
        </w:tc>
      </w:tr>
    </w:tbl>
    <w:p w14:paraId="7E6E56B4" w14:textId="77777777" w:rsidR="00CF2191" w:rsidRDefault="00CF2191" w:rsidP="00CF2191">
      <w:pPr>
        <w:pStyle w:val="NO"/>
        <w:rPr>
          <w:ins w:id="2890" w:author="S2-2209920" w:date="2022-10-20T12:26:00Z"/>
        </w:rPr>
      </w:pPr>
    </w:p>
    <w:p w14:paraId="015EE3D3" w14:textId="57E30C4C" w:rsidR="003C02D7" w:rsidRPr="00CF2191" w:rsidRDefault="00CF2191">
      <w:pPr>
        <w:pStyle w:val="NO"/>
        <w:pPrChange w:id="2891" w:author="S2-2209920" w:date="2022-10-20T12:26:00Z">
          <w:pPr/>
        </w:pPrChange>
      </w:pPr>
      <w:ins w:id="2892" w:author="S2-2209920" w:date="2022-10-20T12:26:00Z">
        <w:r>
          <w:t>NOTE</w:t>
        </w:r>
      </w:ins>
      <w:ins w:id="2893" w:author="Rapporteur" w:date="2022-10-20T12:27:00Z">
        <w:r>
          <w:t xml:space="preserve"> 2</w:t>
        </w:r>
      </w:ins>
      <w:ins w:id="2894" w:author="S2-2209920" w:date="2022-10-20T12:26:00Z">
        <w:r>
          <w:t>:</w:t>
        </w:r>
        <w:r>
          <w:tab/>
          <w:t>W</w:t>
        </w:r>
        <w:r w:rsidRPr="000422CA">
          <w:t>hether CP/UP related information is useful or not will be determined in the conclusion clause</w:t>
        </w:r>
        <w:r>
          <w:t>.</w:t>
        </w:r>
      </w:ins>
    </w:p>
    <w:p w14:paraId="044A0C07" w14:textId="523834A9" w:rsidR="003C02D7" w:rsidRPr="00E525C6" w:rsidDel="00CF2191" w:rsidRDefault="003C02D7" w:rsidP="00315872">
      <w:pPr>
        <w:pStyle w:val="EditorsNote"/>
        <w:rPr>
          <w:del w:id="2895" w:author="S2-2209920" w:date="2022-10-20T12:26:00Z"/>
          <w:lang w:val="en-US"/>
        </w:rPr>
      </w:pPr>
      <w:del w:id="2896" w:author="S2-2209920" w:date="2022-10-20T12:26:00Z">
        <w:r w:rsidRPr="003C02D7" w:rsidDel="00CF2191">
          <w:rPr>
            <w:lang w:val="en-US"/>
          </w:rPr>
          <w:delText>Editor</w:delText>
        </w:r>
        <w:r w:rsidR="00DA6550" w:rsidDel="00CF2191">
          <w:rPr>
            <w:lang w:val="en-US"/>
          </w:rPr>
          <w:delText>'</w:delText>
        </w:r>
        <w:r w:rsidRPr="003C02D7" w:rsidDel="00CF2191">
          <w:rPr>
            <w:lang w:val="en-US"/>
          </w:rPr>
          <w:delText>s Note:</w:delText>
        </w:r>
        <w:r w:rsidRPr="003C02D7" w:rsidDel="00CF2191">
          <w:rPr>
            <w:lang w:val="en-US"/>
          </w:rPr>
          <w:tab/>
          <w:delText>Whether AF knows CP/UP transmission information and how the Expected CP-UP Switch parameter is useful to SMF is FFS.</w:delText>
        </w:r>
      </w:del>
    </w:p>
    <w:p w14:paraId="6A34E8BE" w14:textId="77777777" w:rsidR="00A34F35" w:rsidRPr="00E525C6" w:rsidRDefault="00A34F35" w:rsidP="00A34F35">
      <w:pPr>
        <w:pStyle w:val="Heading3"/>
        <w:rPr>
          <w:lang w:eastAsia="zh-CN"/>
        </w:rPr>
      </w:pPr>
      <w:bookmarkStart w:id="2897" w:name="_Toc117180591"/>
      <w:r w:rsidRPr="00E525C6">
        <w:rPr>
          <w:rFonts w:hint="eastAsia"/>
          <w:lang w:eastAsia="zh-CN"/>
        </w:rPr>
        <w:t>6.</w:t>
      </w:r>
      <w:r w:rsidRPr="00E525C6">
        <w:rPr>
          <w:lang w:eastAsia="zh-CN"/>
        </w:rPr>
        <w:t>36</w:t>
      </w:r>
      <w:r w:rsidRPr="00E525C6">
        <w:rPr>
          <w:rFonts w:hint="eastAsia"/>
          <w:lang w:eastAsia="zh-CN"/>
        </w:rPr>
        <w:t>.</w:t>
      </w:r>
      <w:r w:rsidRPr="00E525C6">
        <w:rPr>
          <w:lang w:eastAsia="zh-CN"/>
        </w:rPr>
        <w:t>2</w:t>
      </w:r>
      <w:r w:rsidRPr="00E525C6">
        <w:rPr>
          <w:rFonts w:hint="eastAsia"/>
          <w:lang w:eastAsia="zh-CN"/>
        </w:rPr>
        <w:tab/>
      </w:r>
      <w:r w:rsidRPr="00E525C6">
        <w:rPr>
          <w:lang w:eastAsia="zh-CN"/>
        </w:rPr>
        <w:t>Procedures</w:t>
      </w:r>
      <w:bookmarkEnd w:id="2897"/>
    </w:p>
    <w:p w14:paraId="55F863C9" w14:textId="77777777" w:rsidR="00A34F35" w:rsidRPr="00E525C6" w:rsidRDefault="00A34F35" w:rsidP="00431607">
      <w:pPr>
        <w:pStyle w:val="TH"/>
      </w:pPr>
      <w:r w:rsidRPr="00E525C6">
        <w:object w:dxaOrig="6761" w:dyaOrig="3881" w14:anchorId="3BC0292C">
          <v:shape id="_x0000_i1091" type="#_x0000_t75" style="width:308.75pt;height:177.8pt" o:ole="">
            <v:imagedata r:id="rId146" o:title=""/>
          </v:shape>
          <o:OLEObject Type="Embed" ProgID="Visio.Drawing.15" ShapeID="_x0000_i1091" DrawAspect="Content" ObjectID="_1727797137" r:id="rId147"/>
        </w:object>
      </w:r>
    </w:p>
    <w:p w14:paraId="3518F7F4" w14:textId="1B0BC064" w:rsidR="00A34F35" w:rsidRPr="00E525C6" w:rsidRDefault="00431607" w:rsidP="00431607">
      <w:pPr>
        <w:pStyle w:val="TF"/>
      </w:pPr>
      <w:r w:rsidRPr="00E525C6">
        <w:t>Figure 6.36.2-1: External Parameter Provisioning via AI/ML AF</w:t>
      </w:r>
    </w:p>
    <w:p w14:paraId="1B89725E" w14:textId="4C723789" w:rsidR="006004A7" w:rsidRDefault="00431607" w:rsidP="006004A7">
      <w:pPr>
        <w:pStyle w:val="B1"/>
      </w:pPr>
      <w:r w:rsidRPr="00E525C6">
        <w:t>1.</w:t>
      </w:r>
      <w:r w:rsidRPr="00E525C6">
        <w:tab/>
        <w:t xml:space="preserve">The NF (e.g. AMF, SMF) can subscribe to Group Subscription data from UDM. The NF may request </w:t>
      </w:r>
      <w:r w:rsidR="003C02D7">
        <w:t xml:space="preserve">externally provisioned </w:t>
      </w:r>
      <w:r w:rsidRPr="00E525C6">
        <w:t xml:space="preserve">AI/ML assisted </w:t>
      </w:r>
      <w:r w:rsidR="006004A7">
        <w:t xml:space="preserve">individual </w:t>
      </w:r>
      <w:r w:rsidRPr="00E525C6">
        <w:t xml:space="preserve">parameters </w:t>
      </w:r>
      <w:r w:rsidR="006004A7">
        <w:t xml:space="preserve">or </w:t>
      </w:r>
      <w:r w:rsidRPr="00E525C6">
        <w:t xml:space="preserve">as a set of </w:t>
      </w:r>
      <w:r w:rsidR="006004A7">
        <w:t xml:space="preserve">AI/ML assisted </w:t>
      </w:r>
      <w:r w:rsidRPr="00E525C6">
        <w:t>parameters.</w:t>
      </w:r>
    </w:p>
    <w:p w14:paraId="7C4C8D59" w14:textId="7CFD9F61" w:rsidR="006004A7" w:rsidRPr="00E525C6" w:rsidRDefault="006C192F" w:rsidP="006C192F">
      <w:pPr>
        <w:pStyle w:val="B1"/>
      </w:pPr>
      <w:r w:rsidRPr="006C192F">
        <w:tab/>
      </w:r>
      <w:r w:rsidR="006004A7" w:rsidRPr="006C192F">
        <w:t>If a parameter subscription is provided by the NF, the subscription may include a threshold indicating that certain confidence and/or level of accuracy must be met for the parameter(s) to be notified by UDM to the NF. The NF may decide such a threshold e.g. to prevent AI/ML assisted parameters being notified without certain minimum level of confidence. Meeting the threshold condition may mean that a parameter is equal to a certain threshold, or less than a certain threshold, or greater than a certain threshold, or less than or equal to a certain threshold, or greater than or equal to a certain threshold. The threshold may be in the form of a range (e.g. minimum value to maximum value, where each may be inclusive or exclusive).</w:t>
      </w:r>
    </w:p>
    <w:p w14:paraId="2234B0AC" w14:textId="410C1320" w:rsidR="00431607" w:rsidRPr="00E525C6" w:rsidRDefault="00431607" w:rsidP="00431607">
      <w:pPr>
        <w:pStyle w:val="B1"/>
      </w:pPr>
      <w:r w:rsidRPr="00E525C6">
        <w:t>2.</w:t>
      </w:r>
      <w:r w:rsidRPr="00E525C6">
        <w:tab/>
        <w:t xml:space="preserve">The AI/ML AF may configure the AIML transport configuration information using partly the procedure to influence the traffic routing as defined by clause 4.3.6 of </w:t>
      </w:r>
      <w:r w:rsidR="00C8558A" w:rsidRPr="00E525C6">
        <w:t>TS</w:t>
      </w:r>
      <w:r w:rsidR="00C8558A">
        <w:t> </w:t>
      </w:r>
      <w:r w:rsidR="00C8558A" w:rsidRPr="00E525C6">
        <w:t>23.502</w:t>
      </w:r>
      <w:r w:rsidR="00C8558A">
        <w:t> </w:t>
      </w:r>
      <w:r w:rsidR="00C8558A" w:rsidRPr="00E525C6">
        <w:t>[</w:t>
      </w:r>
      <w:r w:rsidRPr="00E525C6">
        <w:t>4] (see also enhancements in Solution #13). This is to establish User Plane PDU session(s) by UE or by group of UEs to the AI/ML AF. The PDU session can be used by AI/ML AF to collect AI/ML traffic from the UE(s) (e.g. intermediate data, local training data, inference results or model performance). This is in addition to the subscription to the NWDAF for UE mobility and/ or UE communication analytics for a UE or group of UEs.</w:t>
      </w:r>
    </w:p>
    <w:p w14:paraId="439A440F" w14:textId="77777777" w:rsidR="00431607" w:rsidRPr="00E525C6" w:rsidRDefault="00431607" w:rsidP="00431607">
      <w:pPr>
        <w:pStyle w:val="B1"/>
      </w:pPr>
      <w:r w:rsidRPr="00E525C6">
        <w:lastRenderedPageBreak/>
        <w:tab/>
        <w:t>The AI/ML AF may also subscribe to the NWDAF for existing collective behaviour information as part of NF load analytics (e.g. by setting an area of interest for the group of UEs as part of analytics filters).</w:t>
      </w:r>
    </w:p>
    <w:p w14:paraId="26AEE86F" w14:textId="77777777" w:rsidR="00431607" w:rsidRPr="00E525C6" w:rsidRDefault="00431607" w:rsidP="00431607">
      <w:pPr>
        <w:pStyle w:val="B1"/>
      </w:pPr>
      <w:r w:rsidRPr="00E525C6">
        <w:t>3.</w:t>
      </w:r>
      <w:r w:rsidRPr="00E525C6">
        <w:tab/>
        <w:t>The AI/ML AF collects, validates, aggregates and normalises the collected AI/ML traffic and analytics related to different UEs from multiple sources (e.g. AI/ML application client on the UE, NWDAF or DCAF).</w:t>
      </w:r>
    </w:p>
    <w:p w14:paraId="4415630F" w14:textId="77777777" w:rsidR="00431607" w:rsidRPr="00E525C6" w:rsidRDefault="00431607" w:rsidP="00431607">
      <w:pPr>
        <w:pStyle w:val="B1"/>
      </w:pPr>
      <w:r w:rsidRPr="00E525C6">
        <w:t>4.</w:t>
      </w:r>
      <w:r w:rsidRPr="00E525C6">
        <w:tab/>
        <w:t>The AI/ML AF provides one or more AI/ML assisted parameter(s), to be created, updated or deleted at the UDR using existing NEF services (e.g. in case of untrusted AI/ML AF). Alternatively, a trusted AI/ML AF may directly interact with UDM / UDR without NEF intervention.</w:t>
      </w:r>
    </w:p>
    <w:p w14:paraId="08574004" w14:textId="69B748BB" w:rsidR="00431607" w:rsidRPr="00E525C6" w:rsidRDefault="00431607" w:rsidP="00431607">
      <w:pPr>
        <w:pStyle w:val="B1"/>
      </w:pPr>
      <w:r w:rsidRPr="00E525C6">
        <w:tab/>
        <w:t>(When applicable) NEF checks whether the requestor is allowed to perform the requested service operation by checking requestor</w:t>
      </w:r>
      <w:r w:rsidR="00DA6550">
        <w:t>'</w:t>
      </w:r>
      <w:r w:rsidRPr="00E525C6">
        <w:t xml:space="preserve">s identifier (e.g. the AI/ML AF Identifier). The payload of the request is covered in Table 6.36.1-1 in addition to other existing parameters from clause 4.15.6.3 of </w:t>
      </w:r>
      <w:r w:rsidR="00C8558A" w:rsidRPr="00E525C6">
        <w:t>TS</w:t>
      </w:r>
      <w:r w:rsidR="00C8558A">
        <w:t> </w:t>
      </w:r>
      <w:r w:rsidR="00C8558A" w:rsidRPr="00E525C6">
        <w:t>23.502</w:t>
      </w:r>
      <w:r w:rsidR="00C8558A">
        <w:t> </w:t>
      </w:r>
      <w:r w:rsidR="00C8558A" w:rsidRPr="00E525C6">
        <w:t>[</w:t>
      </w:r>
      <w:r w:rsidRPr="00E525C6">
        <w:t>4].</w:t>
      </w:r>
    </w:p>
    <w:p w14:paraId="2D4187F0" w14:textId="77777777" w:rsidR="00431607" w:rsidRPr="00E525C6" w:rsidRDefault="00431607" w:rsidP="00431607">
      <w:pPr>
        <w:pStyle w:val="B1"/>
      </w:pPr>
      <w:r w:rsidRPr="00E525C6">
        <w:t>5.</w:t>
      </w:r>
      <w:r w:rsidRPr="00E525C6">
        <w:tab/>
        <w:t>If the AI/ML AF is authorised by the NEF to provision the parameter(s), the NEF requests to create, update and store, or delete the provisioned parameter(s) as part of existing UDM services.</w:t>
      </w:r>
    </w:p>
    <w:p w14:paraId="17B9E343" w14:textId="77777777" w:rsidR="00431607" w:rsidRPr="00E525C6" w:rsidRDefault="00431607" w:rsidP="00431607">
      <w:pPr>
        <w:pStyle w:val="B1"/>
      </w:pPr>
      <w:r w:rsidRPr="00E525C6">
        <w:tab/>
        <w:t>If the AI/ML AF is not authorised to provision the parameter(s), then the NEF continues in step 8 indicating the reason for failure in NEF response message. Steps 9 and 10 can also be skipped.</w:t>
      </w:r>
    </w:p>
    <w:p w14:paraId="514D0E64" w14:textId="77777777" w:rsidR="00431607" w:rsidRPr="00E525C6" w:rsidRDefault="00431607" w:rsidP="00431607">
      <w:pPr>
        <w:pStyle w:val="B1"/>
      </w:pPr>
      <w:r w:rsidRPr="00E525C6">
        <w:tab/>
        <w:t>The NEF can translate the AI/ML AF Identifier to DNN and/or S-NSSAI of the AI/ML AF or any associated AI/ML Application Server(s) when applicable for an untrusted AF.</w:t>
      </w:r>
    </w:p>
    <w:p w14:paraId="630EF29F" w14:textId="77777777" w:rsidR="00431607" w:rsidRDefault="00431607" w:rsidP="00431607">
      <w:pPr>
        <w:pStyle w:val="B1"/>
      </w:pPr>
      <w:r w:rsidRPr="00E525C6">
        <w:t>6.</w:t>
      </w:r>
      <w:r w:rsidRPr="00E525C6">
        <w:tab/>
        <w:t>UDM interacts with UDR to create, update, or delete the AI/ML assisted parameters based on the existing services (subject to authorisation). The UDM classifies the received AI/ML assisted parameters into e.g. AMF associated, SMF associated, (including validity time) and then stores them under the corresponding data within the UDR.</w:t>
      </w:r>
    </w:p>
    <w:p w14:paraId="47B29DED" w14:textId="752921C9" w:rsidR="006004A7" w:rsidRPr="00E525C6" w:rsidRDefault="006C192F" w:rsidP="006C192F">
      <w:pPr>
        <w:pStyle w:val="B1"/>
      </w:pPr>
      <w:r w:rsidRPr="006C192F">
        <w:tab/>
      </w:r>
      <w:r w:rsidR="006004A7" w:rsidRPr="006C192F">
        <w:t xml:space="preserve">Based on local configuration, UDM may determine if there is any requirement in terms of threshold conditions that need to be met by the provisioned parameter before storing it in UDR. If satisfied, UDM may proceed seamlessly. If not satisfied, step 7 is triggered as a failed procedure and a cause value is provided e.g. </w:t>
      </w:r>
      <w:r w:rsidR="00DA6550" w:rsidRPr="006C192F">
        <w:t>"</w:t>
      </w:r>
      <w:r w:rsidR="006004A7" w:rsidRPr="006C192F">
        <w:t>confidence level not sufficient</w:t>
      </w:r>
      <w:r w:rsidR="00DA6550" w:rsidRPr="006C192F">
        <w:t>"</w:t>
      </w:r>
      <w:r w:rsidR="006004A7" w:rsidRPr="006C192F">
        <w:t>. In that case the rest of step 6 is skipped.</w:t>
      </w:r>
    </w:p>
    <w:p w14:paraId="4B7B87B7" w14:textId="77777777" w:rsidR="00431607" w:rsidRPr="00E525C6" w:rsidRDefault="00431607" w:rsidP="00431607">
      <w:pPr>
        <w:pStyle w:val="B1"/>
      </w:pPr>
      <w:r w:rsidRPr="00E525C6">
        <w:t>7.</w:t>
      </w:r>
      <w:r w:rsidRPr="00E525C6">
        <w:tab/>
        <w:t>UDM responds the request with existing UDM services. If the procedure fails, the cause value indicates the reason.</w:t>
      </w:r>
    </w:p>
    <w:p w14:paraId="0A5F33C9" w14:textId="6DC8356A" w:rsidR="00431607" w:rsidRPr="00E525C6" w:rsidRDefault="00431607" w:rsidP="00431607">
      <w:pPr>
        <w:pStyle w:val="B1"/>
      </w:pPr>
      <w:r w:rsidRPr="00E525C6">
        <w:t>8.</w:t>
      </w:r>
      <w:r w:rsidRPr="00E525C6">
        <w:tab/>
        <w:t>NEF responds the request with existing NEF services. If the procedure fails, the cause value indicates the reason</w:t>
      </w:r>
      <w:r w:rsidR="006004A7">
        <w:t xml:space="preserve">, </w:t>
      </w:r>
      <w:r w:rsidR="006004A7" w:rsidRPr="001D567A">
        <w:t>which may have been indicated to NEF by UDM</w:t>
      </w:r>
      <w:r w:rsidRPr="00E525C6">
        <w:t>.</w:t>
      </w:r>
    </w:p>
    <w:p w14:paraId="51093A3F" w14:textId="77777777" w:rsidR="00431607" w:rsidRDefault="00431607" w:rsidP="00431607">
      <w:pPr>
        <w:pStyle w:val="B1"/>
      </w:pPr>
      <w:r w:rsidRPr="00E525C6">
        <w:t>9.</w:t>
      </w:r>
      <w:r w:rsidRPr="00E525C6">
        <w:tab/>
        <w:t>UDM notifies to the subscribed Network Function (e.g. AMF, SMF) of the updated UE and/or Group subscription data via UDM Notify message.</w:t>
      </w:r>
    </w:p>
    <w:p w14:paraId="3194C221" w14:textId="111406FD" w:rsidR="006004A7" w:rsidRPr="00E525C6" w:rsidRDefault="006004A7" w:rsidP="006004A7">
      <w:pPr>
        <w:pStyle w:val="B1"/>
      </w:pPr>
      <w:r>
        <w:tab/>
      </w:r>
      <w:r w:rsidRPr="001D567A">
        <w:t>If the NF subscription in step 1 included a threshold, UDM may determine if there is any requirement in terms of threshold conditions that need to be met by the provisioned parameter before sending a notification with the parameter value to the NF. If satisfied, UDM may proceed seamlessly. If not satisfied, the provisioned parameter is not sent to the NF.</w:t>
      </w:r>
    </w:p>
    <w:p w14:paraId="033CEB0E" w14:textId="4C02C19F" w:rsidR="00431607" w:rsidRPr="00E525C6" w:rsidRDefault="00431607" w:rsidP="00431607">
      <w:pPr>
        <w:pStyle w:val="B1"/>
      </w:pPr>
      <w:r w:rsidRPr="00E525C6">
        <w:t>10a.</w:t>
      </w:r>
      <w:r w:rsidRPr="00E525C6">
        <w:tab/>
        <w:t>If the NF is AMF, the AMF identifies whether there are overlapping parameter set(s) and merges the parameter set(s), e.g. in the AI/ML assisted Expected UE Behaviour parameters, if necessary. The AMF uses the received AI/ML assisted parameters to derive the appropriate UE configuration of the NAS parameters and to derive Core Network assisted RAN parameters.</w:t>
      </w:r>
    </w:p>
    <w:p w14:paraId="562A96A6" w14:textId="485CCAC9" w:rsidR="00431607" w:rsidRPr="00E525C6" w:rsidRDefault="00431607" w:rsidP="00431607">
      <w:pPr>
        <w:pStyle w:val="B1"/>
      </w:pPr>
      <w:r w:rsidRPr="00E525C6">
        <w:tab/>
        <w:t>In one alternative, if the AMF receives more than one parameter per entry (i.e. a set of parameters), the AMF may choose one of the parameters based on the associated probability assertion</w:t>
      </w:r>
      <w:r w:rsidR="006004A7">
        <w:t>/confidence</w:t>
      </w:r>
      <w:r w:rsidRPr="00E525C6">
        <w:t xml:space="preserve"> (e.g. the one with the highest probability is chosen) or based on the evaluation metrics that are received for each case (e.g. level of accuracy). The AMF may also choose a parameter out of the set based on local policies and/or subscription information. The AMF may then act as described above once a parameter has been selected.</w:t>
      </w:r>
    </w:p>
    <w:p w14:paraId="6050E5B4" w14:textId="77777777" w:rsidR="00431607" w:rsidRPr="00E525C6" w:rsidRDefault="00431607" w:rsidP="00431607">
      <w:pPr>
        <w:pStyle w:val="B1"/>
      </w:pPr>
      <w:r w:rsidRPr="00E525C6">
        <w:tab/>
        <w:t>If the NF is SMF, the SMF stores the received AI/ML assisted parameters and associates them with a PDU Session based on the DNN and S-NSSAI included in the message from UDM. The SMF identifies whether there are overlapping parameter set(s), e.g. in the AI/ML assisted Expected UE behaviour parameters and merges the parameter set(s), if necessary. The SMF may use the received AI/ML assisted parameters as follows:</w:t>
      </w:r>
    </w:p>
    <w:p w14:paraId="70B1FF91" w14:textId="7FA47F1E" w:rsidR="00431607" w:rsidRPr="00E525C6" w:rsidRDefault="00431607" w:rsidP="00431607">
      <w:pPr>
        <w:pStyle w:val="B1"/>
      </w:pPr>
      <w:r w:rsidRPr="00E525C6">
        <w:t>-</w:t>
      </w:r>
      <w:r w:rsidRPr="00E525C6">
        <w:tab/>
        <w:t xml:space="preserve">SMF configures the UPF accordingly. The SMF may use the Communication Duration Time </w:t>
      </w:r>
      <w:r w:rsidR="006004A7">
        <w:t>and/</w:t>
      </w:r>
      <w:r w:rsidRPr="00E525C6">
        <w:t xml:space="preserve">or Battery Indication </w:t>
      </w:r>
      <w:r w:rsidR="006004A7">
        <w:t xml:space="preserve">and/or Expected Inactivity Time and/or </w:t>
      </w:r>
      <w:r w:rsidR="006004A7" w:rsidRPr="00287212">
        <w:t>Expected CP</w:t>
      </w:r>
      <w:r w:rsidR="006004A7">
        <w:t>-</w:t>
      </w:r>
      <w:r w:rsidR="006004A7" w:rsidRPr="00287212">
        <w:t xml:space="preserve">UP Switch </w:t>
      </w:r>
      <w:r w:rsidRPr="00E525C6">
        <w:t xml:space="preserve">combined with probability assertion </w:t>
      </w:r>
      <w:r w:rsidRPr="00E525C6">
        <w:lastRenderedPageBreak/>
        <w:t>per entry to determine a</w:t>
      </w:r>
      <w:r w:rsidR="006004A7">
        <w:t>n individual or</w:t>
      </w:r>
      <w:r w:rsidRPr="00E525C6">
        <w:t xml:space="preserve"> collective pattern of</w:t>
      </w:r>
      <w:r w:rsidR="006004A7" w:rsidRPr="006004A7">
        <w:t xml:space="preserve"> </w:t>
      </w:r>
      <w:r w:rsidR="006004A7">
        <w:t>activating or</w:t>
      </w:r>
      <w:r w:rsidRPr="00E525C6">
        <w:t xml:space="preserve"> deactivating UP connection for AI/ML traffic (e.g. </w:t>
      </w:r>
      <w:r w:rsidR="006004A7">
        <w:t xml:space="preserve">for a UE or </w:t>
      </w:r>
      <w:r w:rsidRPr="00E525C6">
        <w:t>across a group of UEs for FL operation) and to perform CN-initiated selective deactivation of UP connection of an existing PDU Session</w:t>
      </w:r>
      <w:r w:rsidR="006004A7">
        <w:t xml:space="preserve"> when necessary</w:t>
      </w:r>
      <w:r w:rsidR="006004A7" w:rsidRPr="00E525C6">
        <w:t>.</w:t>
      </w:r>
      <w:r w:rsidR="006004A7">
        <w:t xml:space="preserve"> If the Expected CP-UP Switch parameter </w:t>
      </w:r>
      <w:del w:id="2898" w:author="S2-2209920" w:date="2022-10-20T12:32:00Z">
        <w:r w:rsidR="006004A7" w:rsidDel="00CF2191">
          <w:delText xml:space="preserve">was </w:delText>
        </w:r>
      </w:del>
      <w:ins w:id="2899" w:author="S2-2209920" w:date="2022-10-20T12:32:00Z">
        <w:r w:rsidR="00CF2191">
          <w:t xml:space="preserve">is </w:t>
        </w:r>
      </w:ins>
      <w:r w:rsidR="006004A7">
        <w:t xml:space="preserve">provisioned by the AF and Control Plane CIoT 5GS Optimisation is enabled, the SMF may leverage the provisioned parameter </w:t>
      </w:r>
      <w:ins w:id="2900" w:author="S2-2209920" w:date="2022-10-20T12:33:00Z">
        <w:r w:rsidR="00CF2191">
          <w:t>(as well as additional information</w:t>
        </w:r>
        <w:r w:rsidR="00CF2191" w:rsidRPr="00BE7D6B">
          <w:t xml:space="preserve"> such as amount of data to be transferred or congestion</w:t>
        </w:r>
        <w:r w:rsidR="00CF2191">
          <w:t xml:space="preserve">) </w:t>
        </w:r>
      </w:ins>
      <w:r w:rsidR="006004A7">
        <w:t xml:space="preserve">to optimize the timing of the switch to user plane transmission by </w:t>
      </w:r>
      <w:ins w:id="2901" w:author="S2-2209920" w:date="2022-10-20T12:33:00Z">
        <w:r w:rsidR="00CF2191">
          <w:t>following the descriptions</w:t>
        </w:r>
        <w:r w:rsidR="00CF2191" w:rsidRPr="00421BD3">
          <w:t xml:space="preserve"> in clause 5.31.4.2 of TS 23.501 [3] and clause 4.2.10.2 of TS 23.502 [4]</w:t>
        </w:r>
        <w:r w:rsidR="00CF2191">
          <w:t xml:space="preserve"> to </w:t>
        </w:r>
      </w:ins>
      <w:r w:rsidR="006004A7">
        <w:t>trigger</w:t>
      </w:r>
      <w:del w:id="2902" w:author="S2-2209920" w:date="2022-10-20T12:33:00Z">
        <w:r w:rsidR="006004A7" w:rsidDel="00CF2191">
          <w:delText>ing</w:delText>
        </w:r>
      </w:del>
      <w:r w:rsidR="006004A7">
        <w:t xml:space="preserve"> a N3 data transfer establishment procedure</w:t>
      </w:r>
      <w:del w:id="2903" w:author="S2-2209920" w:date="2022-10-20T12:33:00Z">
        <w:r w:rsidR="006004A7" w:rsidDel="00CF2191">
          <w:delText xml:space="preserve"> as described in </w:delText>
        </w:r>
        <w:r w:rsidR="00DA6550" w:rsidDel="00CF2191">
          <w:delText>clause </w:delText>
        </w:r>
        <w:r w:rsidR="006004A7" w:rsidDel="00CF2191">
          <w:delText xml:space="preserve">5.31.4.2 of </w:delText>
        </w:r>
        <w:r w:rsidR="00C8558A" w:rsidDel="00CF2191">
          <w:delText>TS 23.501 [</w:delText>
        </w:r>
        <w:r w:rsidR="006004A7" w:rsidDel="00CF2191">
          <w:delText xml:space="preserve">3] and </w:delText>
        </w:r>
        <w:r w:rsidR="00DA6550" w:rsidDel="00CF2191">
          <w:delText>clause </w:delText>
        </w:r>
        <w:r w:rsidR="006004A7" w:rsidDel="00CF2191">
          <w:delText xml:space="preserve">4.2.10.2 of </w:delText>
        </w:r>
        <w:r w:rsidR="00C8558A" w:rsidDel="00CF2191">
          <w:delText>TS 23.502 [</w:delText>
        </w:r>
        <w:r w:rsidR="006004A7" w:rsidDel="00CF2191">
          <w:delText>4]</w:delText>
        </w:r>
      </w:del>
      <w:r w:rsidRPr="00E525C6">
        <w:t>.</w:t>
      </w:r>
    </w:p>
    <w:p w14:paraId="4BBC1F83" w14:textId="77777777" w:rsidR="00431607" w:rsidRPr="00E525C6" w:rsidRDefault="00431607" w:rsidP="00431607">
      <w:pPr>
        <w:pStyle w:val="B1"/>
      </w:pPr>
      <w:r w:rsidRPr="00E525C6">
        <w:tab/>
        <w:t>If the SMF receives more than one parameter per entry (i.e. a set of parameters), the SMF may choose one of the received parameters based on an associated probability assertion (e.g. the one with the highest probability is chosen) or based on the evaluation metrics that are received for each case (e.g. the level of accuracy). The SMF may also choose a parameter out of the set based on local policies and/or subscription information. The SMF may then act as described above once a parameter has been selected.</w:t>
      </w:r>
    </w:p>
    <w:p w14:paraId="36F91B06" w14:textId="77777777" w:rsidR="00431607" w:rsidRPr="00E525C6" w:rsidRDefault="00431607" w:rsidP="00431607">
      <w:pPr>
        <w:pStyle w:val="B1"/>
      </w:pPr>
      <w:r w:rsidRPr="00E525C6">
        <w:t>-</w:t>
      </w:r>
      <w:r w:rsidRPr="00E525C6">
        <w:tab/>
        <w:t>The SMF may derive SMF derived CN-assisted RAN information for the PDU Session. The SMF provides the SMF derived CN assisted RAN information to the AMF as described in PDU Session establishment procedure or PDU Session modification procedure.</w:t>
      </w:r>
    </w:p>
    <w:p w14:paraId="4B6EA904" w14:textId="2A0D4B08" w:rsidR="00A34F35" w:rsidRPr="00E525C6" w:rsidRDefault="00A34F35" w:rsidP="00A34F35">
      <w:pPr>
        <w:pStyle w:val="Heading3"/>
        <w:rPr>
          <w:lang w:eastAsia="zh-CN"/>
        </w:rPr>
      </w:pPr>
      <w:bookmarkStart w:id="2904" w:name="_Toc117180592"/>
      <w:r w:rsidRPr="00E525C6">
        <w:rPr>
          <w:lang w:eastAsia="zh-CN"/>
        </w:rPr>
        <w:t>6.</w:t>
      </w:r>
      <w:r w:rsidR="00724E59" w:rsidRPr="00E525C6">
        <w:rPr>
          <w:lang w:eastAsia="zh-CN"/>
        </w:rPr>
        <w:t>36</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2904"/>
    </w:p>
    <w:p w14:paraId="6F56E28E" w14:textId="65B4BD8F" w:rsidR="00A34F35" w:rsidRPr="00E525C6" w:rsidRDefault="00A34F35" w:rsidP="0017012B">
      <w:r w:rsidRPr="00E525C6">
        <w:t>AI/ML AF</w:t>
      </w:r>
      <w:r w:rsidR="0017012B" w:rsidRPr="00E525C6">
        <w:t>:</w:t>
      </w:r>
    </w:p>
    <w:p w14:paraId="1FFA9A51" w14:textId="49B49B5E" w:rsidR="0017012B" w:rsidRPr="00E525C6" w:rsidRDefault="0017012B" w:rsidP="0017012B">
      <w:pPr>
        <w:pStyle w:val="B1"/>
        <w:rPr>
          <w:lang w:val="en-US"/>
        </w:rPr>
      </w:pPr>
      <w:r w:rsidRPr="00E525C6">
        <w:rPr>
          <w:lang w:val="en-US"/>
        </w:rPr>
        <w:t>-</w:t>
      </w:r>
      <w:r w:rsidRPr="00E525C6">
        <w:rPr>
          <w:lang w:val="en-US"/>
        </w:rPr>
        <w:tab/>
        <w:t>To collect AI/ML-related traffic from the UE(s).</w:t>
      </w:r>
    </w:p>
    <w:p w14:paraId="2C004578" w14:textId="536F44C9" w:rsidR="0017012B" w:rsidRPr="00E525C6" w:rsidRDefault="0017012B" w:rsidP="0017012B">
      <w:pPr>
        <w:pStyle w:val="B1"/>
        <w:rPr>
          <w:lang w:val="en-US"/>
        </w:rPr>
      </w:pPr>
      <w:r w:rsidRPr="00E525C6">
        <w:rPr>
          <w:lang w:val="en-US"/>
        </w:rPr>
        <w:t>-</w:t>
      </w:r>
      <w:r w:rsidRPr="00E525C6">
        <w:rPr>
          <w:lang w:val="en-US"/>
        </w:rPr>
        <w:tab/>
        <w:t>To derive AI/ML assisted parameters.</w:t>
      </w:r>
    </w:p>
    <w:p w14:paraId="40C01CE5" w14:textId="3A283EC2" w:rsidR="0017012B" w:rsidRPr="00E525C6" w:rsidRDefault="0017012B" w:rsidP="0017012B">
      <w:pPr>
        <w:pStyle w:val="B1"/>
        <w:rPr>
          <w:lang w:val="en-US"/>
        </w:rPr>
      </w:pPr>
      <w:r w:rsidRPr="00E525C6">
        <w:rPr>
          <w:lang w:val="en-US"/>
        </w:rPr>
        <w:t>-</w:t>
      </w:r>
      <w:r w:rsidRPr="00E525C6">
        <w:rPr>
          <w:lang w:val="en-US"/>
        </w:rPr>
        <w:tab/>
        <w:t>To provision AI/ML assisted parameters to 5GC.</w:t>
      </w:r>
    </w:p>
    <w:p w14:paraId="0CFD4999" w14:textId="4EB9BDF0" w:rsidR="0017012B" w:rsidRPr="00E525C6" w:rsidRDefault="0017012B" w:rsidP="0017012B">
      <w:pPr>
        <w:rPr>
          <w:lang w:val="en-US"/>
        </w:rPr>
      </w:pPr>
      <w:r w:rsidRPr="00E525C6">
        <w:rPr>
          <w:lang w:val="en-US"/>
        </w:rPr>
        <w:t>UDM:</w:t>
      </w:r>
    </w:p>
    <w:p w14:paraId="665F991B" w14:textId="77777777" w:rsidR="0017012B" w:rsidRDefault="0017012B" w:rsidP="0017012B">
      <w:pPr>
        <w:pStyle w:val="B1"/>
        <w:rPr>
          <w:lang w:val="en-US"/>
        </w:rPr>
      </w:pPr>
      <w:r w:rsidRPr="00E525C6">
        <w:rPr>
          <w:lang w:val="en-US"/>
        </w:rPr>
        <w:t>-</w:t>
      </w:r>
      <w:r w:rsidRPr="00E525C6">
        <w:rPr>
          <w:lang w:val="en-US"/>
        </w:rPr>
        <w:tab/>
        <w:t>To classify, request to store in UDR or notify AI/ML assisted parameters in addition to other existing parameters.</w:t>
      </w:r>
    </w:p>
    <w:p w14:paraId="388A972A" w14:textId="485F3B26" w:rsidR="006004A7" w:rsidRPr="00E525C6" w:rsidRDefault="006004A7" w:rsidP="006004A7">
      <w:pPr>
        <w:pStyle w:val="B1"/>
        <w:rPr>
          <w:lang w:val="en-US"/>
        </w:rPr>
      </w:pPr>
      <w:r w:rsidRPr="001D567A">
        <w:rPr>
          <w:lang w:val="en-US"/>
        </w:rPr>
        <w:t>-</w:t>
      </w:r>
      <w:r w:rsidRPr="001D567A">
        <w:rPr>
          <w:lang w:val="en-US"/>
        </w:rPr>
        <w:tab/>
        <w:t>To determine if there is any threshold conditions that need to be met by the provisioned AI/ML assisted parameter(s).</w:t>
      </w:r>
    </w:p>
    <w:p w14:paraId="12477612" w14:textId="67018F33" w:rsidR="0017012B" w:rsidRPr="00E525C6" w:rsidRDefault="0017012B" w:rsidP="0017012B">
      <w:pPr>
        <w:rPr>
          <w:lang w:val="en-US"/>
        </w:rPr>
      </w:pPr>
      <w:r w:rsidRPr="00E525C6">
        <w:rPr>
          <w:lang w:val="en-US"/>
        </w:rPr>
        <w:t>UDR:</w:t>
      </w:r>
    </w:p>
    <w:p w14:paraId="5E2E68B2" w14:textId="77777777" w:rsidR="0017012B" w:rsidRPr="00E525C6" w:rsidRDefault="0017012B" w:rsidP="0017012B">
      <w:pPr>
        <w:pStyle w:val="B1"/>
        <w:rPr>
          <w:lang w:val="en-US"/>
        </w:rPr>
      </w:pPr>
      <w:r w:rsidRPr="00E525C6">
        <w:rPr>
          <w:lang w:val="en-US"/>
        </w:rPr>
        <w:t>-</w:t>
      </w:r>
      <w:r w:rsidRPr="00E525C6">
        <w:rPr>
          <w:lang w:val="en-US"/>
        </w:rPr>
        <w:tab/>
        <w:t>To store AI/ML assisted parameters.</w:t>
      </w:r>
    </w:p>
    <w:p w14:paraId="233B80AD" w14:textId="026799D8" w:rsidR="0017012B" w:rsidRPr="00E525C6" w:rsidRDefault="0017012B" w:rsidP="0017012B">
      <w:pPr>
        <w:rPr>
          <w:lang w:val="en-US"/>
        </w:rPr>
      </w:pPr>
      <w:r w:rsidRPr="00E525C6">
        <w:rPr>
          <w:lang w:val="en-US"/>
        </w:rPr>
        <w:t>AMF:</w:t>
      </w:r>
    </w:p>
    <w:p w14:paraId="4D8B85A1" w14:textId="54C18388" w:rsidR="0017012B" w:rsidRPr="00E525C6" w:rsidRDefault="0017012B" w:rsidP="0017012B">
      <w:pPr>
        <w:pStyle w:val="B1"/>
        <w:rPr>
          <w:lang w:val="en-US"/>
        </w:rPr>
      </w:pPr>
      <w:r w:rsidRPr="00E525C6">
        <w:rPr>
          <w:lang w:val="en-US"/>
        </w:rPr>
        <w:t>-</w:t>
      </w:r>
      <w:r w:rsidRPr="00E525C6">
        <w:rPr>
          <w:lang w:val="en-US"/>
        </w:rPr>
        <w:tab/>
        <w:t>To request or subscribe for AI/ML assisted parameters.</w:t>
      </w:r>
    </w:p>
    <w:p w14:paraId="16A8016D" w14:textId="47463F2A" w:rsidR="0017012B" w:rsidRPr="00E525C6" w:rsidRDefault="0017012B" w:rsidP="0017012B">
      <w:pPr>
        <w:rPr>
          <w:lang w:val="en-US"/>
        </w:rPr>
      </w:pPr>
      <w:r w:rsidRPr="00E525C6">
        <w:rPr>
          <w:lang w:val="en-US"/>
        </w:rPr>
        <w:t>SMF:</w:t>
      </w:r>
    </w:p>
    <w:p w14:paraId="592F8F30" w14:textId="06005D6A" w:rsidR="0017012B" w:rsidRPr="00E525C6" w:rsidRDefault="0017012B" w:rsidP="0017012B">
      <w:pPr>
        <w:pStyle w:val="B1"/>
        <w:rPr>
          <w:lang w:val="en-US"/>
        </w:rPr>
      </w:pPr>
      <w:r w:rsidRPr="00E525C6">
        <w:rPr>
          <w:lang w:val="en-US"/>
        </w:rPr>
        <w:t>-</w:t>
      </w:r>
      <w:r w:rsidRPr="00E525C6">
        <w:rPr>
          <w:lang w:val="en-US"/>
        </w:rPr>
        <w:tab/>
        <w:t>To request or subscribe for the AI/ML assisted parameters.</w:t>
      </w:r>
    </w:p>
    <w:p w14:paraId="7586649D" w14:textId="33DEE685" w:rsidR="008F4CDB" w:rsidRPr="00E525C6" w:rsidRDefault="008F4CDB" w:rsidP="008F4CDB">
      <w:pPr>
        <w:pStyle w:val="Heading2"/>
        <w:rPr>
          <w:lang w:eastAsia="zh-CN"/>
        </w:rPr>
      </w:pPr>
      <w:bookmarkStart w:id="2905" w:name="_Toc117180593"/>
      <w:r w:rsidRPr="00E525C6">
        <w:rPr>
          <w:rFonts w:hint="eastAsia"/>
        </w:rPr>
        <w:t>6.</w:t>
      </w:r>
      <w:r w:rsidRPr="00E525C6">
        <w:t>37</w:t>
      </w:r>
      <w:r w:rsidRPr="00E525C6">
        <w:rPr>
          <w:rFonts w:hint="eastAsia"/>
          <w:lang w:eastAsia="zh-CN"/>
        </w:rPr>
        <w:tab/>
        <w:t>Solution #</w:t>
      </w:r>
      <w:r w:rsidRPr="00E525C6">
        <w:rPr>
          <w:lang w:eastAsia="zh-CN"/>
        </w:rPr>
        <w:t>37</w:t>
      </w:r>
      <w:r w:rsidRPr="00E525C6">
        <w:rPr>
          <w:rFonts w:hint="eastAsia"/>
          <w:lang w:eastAsia="zh-CN"/>
        </w:rPr>
        <w:t xml:space="preserve">: </w:t>
      </w:r>
      <w:r w:rsidRPr="00E525C6">
        <w:t>Solution for 5GC Assistance to support Group-MBR Monitoring</w:t>
      </w:r>
      <w:bookmarkEnd w:id="2905"/>
    </w:p>
    <w:p w14:paraId="3FCEC98E" w14:textId="53B6C010" w:rsidR="008F4CDB" w:rsidRPr="00E525C6" w:rsidRDefault="008F4CDB" w:rsidP="008F4CDB">
      <w:pPr>
        <w:pStyle w:val="Heading3"/>
        <w:rPr>
          <w:lang w:eastAsia="zh-CN"/>
        </w:rPr>
      </w:pPr>
      <w:bookmarkStart w:id="2906" w:name="_Toc117180594"/>
      <w:r w:rsidRPr="00E525C6">
        <w:rPr>
          <w:rFonts w:hint="eastAsia"/>
          <w:lang w:eastAsia="zh-CN"/>
        </w:rPr>
        <w:t>6.</w:t>
      </w:r>
      <w:r w:rsidRPr="00E525C6">
        <w:rPr>
          <w:lang w:eastAsia="zh-CN"/>
        </w:rPr>
        <w:t>37</w:t>
      </w:r>
      <w:r w:rsidRPr="00E525C6">
        <w:rPr>
          <w:rFonts w:hint="eastAsia"/>
          <w:lang w:eastAsia="zh-CN"/>
        </w:rPr>
        <w:t>.1</w:t>
      </w:r>
      <w:r w:rsidRPr="00E525C6">
        <w:rPr>
          <w:rFonts w:hint="eastAsia"/>
          <w:lang w:eastAsia="zh-CN"/>
        </w:rPr>
        <w:tab/>
        <w:t>Description</w:t>
      </w:r>
      <w:bookmarkEnd w:id="2906"/>
    </w:p>
    <w:p w14:paraId="79CF8292" w14:textId="72866AD1" w:rsidR="0017012B" w:rsidRPr="00E525C6" w:rsidRDefault="0017012B" w:rsidP="0017012B">
      <w:r w:rsidRPr="00E525C6">
        <w:t>This solution touches on KI #1 and #7.</w:t>
      </w:r>
    </w:p>
    <w:p w14:paraId="769687B8" w14:textId="567864FB" w:rsidR="0017012B" w:rsidRPr="00E525C6" w:rsidRDefault="0017012B" w:rsidP="0017012B">
      <w:pPr>
        <w:pStyle w:val="NO"/>
      </w:pPr>
      <w:r w:rsidRPr="00E525C6">
        <w:t>NOTE:</w:t>
      </w:r>
      <w:r w:rsidRPr="00E525C6">
        <w:tab/>
      </w:r>
      <w:r w:rsidR="00503070">
        <w:t>The</w:t>
      </w:r>
      <w:r w:rsidR="00503070" w:rsidRPr="00E525C6">
        <w:t xml:space="preserve"> </w:t>
      </w:r>
      <w:r w:rsidRPr="00E525C6">
        <w:t xml:space="preserve">Sol#16 </w:t>
      </w:r>
      <w:r w:rsidR="00503070">
        <w:t>with</w:t>
      </w:r>
      <w:r w:rsidRPr="00E525C6">
        <w:t xml:space="preserve"> overlapping contents </w:t>
      </w:r>
      <w:r w:rsidR="00503070" w:rsidRPr="00503070">
        <w:t>and similar concept is merged into this solution</w:t>
      </w:r>
      <w:r w:rsidRPr="00E525C6">
        <w:t>.</w:t>
      </w:r>
    </w:p>
    <w:p w14:paraId="26C69260" w14:textId="77777777" w:rsidR="0017012B" w:rsidRPr="00E525C6" w:rsidRDefault="0017012B" w:rsidP="0017012B">
      <w:r w:rsidRPr="00E525C6">
        <w:t xml:space="preserve">Federated learning (FL) is a group-based learning method and there will be many files and multiple rounds of interactions between the UEs and the FL server over 5GS during the FL process. Just like any other services, there should be SLA between the MNO and ASP to agree on the allowance of the maximum throughput that can be consumed between the end points (i.e. the group of UEs and the AS) of the given FL operation. Therefore, it is </w:t>
      </w:r>
      <w:r w:rsidRPr="00E525C6">
        <w:lastRenderedPageBreak/>
        <w:t>necessary to introduce a system monitoring parameter to assist the AF to keep track of the status of the aggregated throughput usage for the given federated learning operation.</w:t>
      </w:r>
    </w:p>
    <w:p w14:paraId="7DD2205E" w14:textId="77777777" w:rsidR="0017012B" w:rsidRPr="00E525C6" w:rsidRDefault="0017012B" w:rsidP="0017012B">
      <w:r w:rsidRPr="00E525C6">
        <w:t>During the FL operation, the application server can be connected to one or more NG-RAN nodes through one or more UPFs, and each NG-RAN node could be serving multiple UEs participating in FL operation. Figure 6.37.1-1 below, illustrates an example of 7 UEs in total within the service area of a given FL operation. In a specific round, AF selects 5 of them to be participated in the FL training. In order to ensure that the resources consumed by the 5 UEs are within the specified throughput limit, the UPF(s) report(s) the actual bit rate for the 5 corresponding QoS flows that support the FL operation periodically to the serving NEF. The serving NEF then aggregates the bit rates for the 5 QoS flows and compares aggregated bit rate against the Group-MBR for the given FL operation. The aggregated bit rate shall not exceed the provisioned Group-MBR for the given FL operation. The following figure presents the high-level representation of the descriptions above.</w:t>
      </w:r>
    </w:p>
    <w:p w14:paraId="5B4656FE" w14:textId="77777777" w:rsidR="008F4CDB" w:rsidRPr="00E525C6" w:rsidRDefault="008F4CDB" w:rsidP="0017012B">
      <w:pPr>
        <w:pStyle w:val="TH"/>
      </w:pPr>
      <w:r w:rsidRPr="00E525C6">
        <w:object w:dxaOrig="12735" w:dyaOrig="10215" w14:anchorId="538D45EC">
          <v:shape id="_x0000_i1092" type="#_x0000_t75" style="width:311.45pt;height:237.25pt" o:ole="">
            <v:imagedata r:id="rId148" o:title=""/>
          </v:shape>
          <o:OLEObject Type="Embed" ProgID="Visio.Drawing.15" ShapeID="_x0000_i1092" DrawAspect="Content" ObjectID="_1727797138" r:id="rId149"/>
        </w:object>
      </w:r>
    </w:p>
    <w:p w14:paraId="4E3184A1" w14:textId="185DC07A" w:rsidR="008F4CDB" w:rsidRPr="00E525C6" w:rsidRDefault="008F4CDB" w:rsidP="0017012B">
      <w:pPr>
        <w:pStyle w:val="TF"/>
      </w:pPr>
      <w:r w:rsidRPr="00E525C6">
        <w:rPr>
          <w:rFonts w:eastAsiaTheme="minorEastAsia"/>
        </w:rPr>
        <w:t>Figure 6.37.1-1: The definition of the aggregated bit rate and the Group-MBR</w:t>
      </w:r>
    </w:p>
    <w:p w14:paraId="1106AA20" w14:textId="77777777" w:rsidR="0017012B" w:rsidRPr="00E525C6" w:rsidRDefault="0017012B" w:rsidP="0017012B">
      <w:r w:rsidRPr="00E525C6">
        <w:t>In order to support the Group-MBR monitoring as described above, this solution proposes to extend the Application Function (AF) Influence on traffic routing functionality to enable 5GC assistance to support the Group-MBR monitoring for the group transmission operation (e.g. FL operation) when such operation is activated by the Application AI/ML AF.</w:t>
      </w:r>
    </w:p>
    <w:p w14:paraId="5E1587F8" w14:textId="77777777" w:rsidR="0017012B" w:rsidRPr="00E525C6" w:rsidRDefault="0017012B" w:rsidP="0017012B">
      <w:r w:rsidRPr="00E525C6">
        <w:t>It is beneficial to leverage existing AF Influence for Traffic Routing to support Group-MBR monitoring, because it is capable of triggering the group policy management in PCFs, SMFs and UPFs that serve the UEs who participate in the Application AI/ML operation.</w:t>
      </w:r>
    </w:p>
    <w:p w14:paraId="37D633C6" w14:textId="77777777" w:rsidR="0017012B" w:rsidRPr="00E525C6" w:rsidRDefault="0017012B" w:rsidP="0017012B">
      <w:r w:rsidRPr="00E525C6">
        <w:t>In order to assist the Application Function (AF) to supervise the total aggregated bit rate consumed by the group of the transmissions for the given Application AI/ML operation (e.g. FL operation) to be in compliance with the SLA between the MNO and the ASP, this solution proposes the Group-MBR monitoring operation to provide the assistance to the AF as follows:</w:t>
      </w:r>
    </w:p>
    <w:p w14:paraId="2CF6CA5D" w14:textId="77777777" w:rsidR="0017012B" w:rsidRPr="00E525C6" w:rsidRDefault="0017012B" w:rsidP="0017012B">
      <w:r w:rsidRPr="00E525C6">
        <w:t>The Group-MBR monitoring is initiated by the Application AI/ML AF to request 5G system which supports the group transmission operation for the Application AI/ML traffic (e.g. FL operation). The Group-MBR monitoring is applied separately for uplink and downlink Application AI/ML traffic. This is to accommodate the case of asymmetric bitrate for UL and DL directions. The following presents the high-level descriptions of this solution on how 5G system assists the Application AI/ML AF to perform the Group-MBR monitoring:</w:t>
      </w:r>
    </w:p>
    <w:p w14:paraId="3DA8B12B" w14:textId="77777777" w:rsidR="0017012B" w:rsidRPr="00E525C6" w:rsidRDefault="0017012B" w:rsidP="0017012B">
      <w:pPr>
        <w:pStyle w:val="B1"/>
      </w:pPr>
      <w:r w:rsidRPr="00E525C6">
        <w:t>-</w:t>
      </w:r>
      <w:r w:rsidRPr="00E525C6">
        <w:tab/>
        <w:t>Prior to the start of the group transmission operation of user plane traffic initiated by the Application AI/ML AF, the Group-MBR threshold should have been provisioned in the 5G Core related to the application subscription data which is identified by Application Identifier and/or traffic filtering information. network slice (i.e. S-NSSAI) and DNN.</w:t>
      </w:r>
    </w:p>
    <w:p w14:paraId="6F959CFB" w14:textId="035350B5" w:rsidR="0017012B" w:rsidRPr="00E525C6" w:rsidRDefault="0017012B" w:rsidP="0017012B">
      <w:pPr>
        <w:pStyle w:val="B1"/>
      </w:pPr>
      <w:r w:rsidRPr="00E525C6">
        <w:lastRenderedPageBreak/>
        <w:t>-</w:t>
      </w:r>
      <w:r w:rsidRPr="00E525C6">
        <w:tab/>
        <w:t xml:space="preserve">The Application Function (AF), which controls and operates the given application AI/ML operation, initiates the Group-MBR monitoring request to 5G Core for a given set of QoS flows corresponding to a group of PDU sessions that support a group transmission operation (e.g. FL operation). The AF request includes the AF Transaction Id, the AF own identifier (i.e. AF Identifier), the Group Identifier, the Application Identifier and/or the traffic filtering information, as well as the Maximum Duration of Reporting and Group Reporting Guard Time as specified in clause 4.15.1 of </w:t>
      </w:r>
      <w:r w:rsidR="00C8558A" w:rsidRPr="00E525C6">
        <w:t>TS</w:t>
      </w:r>
      <w:r w:rsidR="00C8558A">
        <w:t> </w:t>
      </w:r>
      <w:r w:rsidR="00C8558A" w:rsidRPr="00E525C6">
        <w:t>23.502</w:t>
      </w:r>
      <w:r w:rsidR="00C8558A">
        <w:t> </w:t>
      </w:r>
      <w:r w:rsidR="00C8558A" w:rsidRPr="00E525C6">
        <w:t>[</w:t>
      </w:r>
      <w:r w:rsidRPr="00E525C6">
        <w:t>4].</w:t>
      </w:r>
    </w:p>
    <w:p w14:paraId="303AA4D8" w14:textId="77777777" w:rsidR="0017012B" w:rsidRPr="00E525C6" w:rsidRDefault="0017012B" w:rsidP="0017012B">
      <w:pPr>
        <w:pStyle w:val="B1"/>
      </w:pPr>
      <w:r w:rsidRPr="00E525C6">
        <w:t>-</w:t>
      </w:r>
      <w:r w:rsidRPr="00E525C6">
        <w:tab/>
        <w:t>When the NEF receives the AF request, it ensures the necessary authorization for the incoming AF request. NEF may have to perform mapping for the information from the AF request. NEF will then store the information received from the AF request into the UDR.</w:t>
      </w:r>
    </w:p>
    <w:p w14:paraId="33845C87" w14:textId="77777777" w:rsidR="0017012B" w:rsidRPr="00E525C6" w:rsidRDefault="0017012B" w:rsidP="0017012B">
      <w:pPr>
        <w:pStyle w:val="B1"/>
      </w:pPr>
      <w:r w:rsidRPr="00E525C6">
        <w:t>-</w:t>
      </w:r>
      <w:r w:rsidRPr="00E525C6">
        <w:tab/>
        <w:t>The Policy Control Functions (PCFs) which serve the group of UEs for their corresponding PDU sessions that support the group transmission operation (e.g. FL operation) for the given application will be notified by the UDR about the policy impacts towards those PDU sessions as the outcome of the AF request.</w:t>
      </w:r>
    </w:p>
    <w:p w14:paraId="0F9584A0" w14:textId="77777777" w:rsidR="0017012B" w:rsidRPr="00E525C6" w:rsidRDefault="0017012B" w:rsidP="0017012B">
      <w:pPr>
        <w:pStyle w:val="B1"/>
      </w:pPr>
      <w:r w:rsidRPr="00E525C6">
        <w:t>-</w:t>
      </w:r>
      <w:r w:rsidRPr="00E525C6">
        <w:tab/>
        <w:t>The PCFs updates the corresponding Session Management Functions (SMFs) that provision the PSA UPFs which control the affected PDU sessions with the Bit Rate Reporting policy for the target QoS flows. In addition, the Group Reporting Guard Time and the Maximum Duration of Reporting are provided to each of the PSA UPFs. The PSA UPFs are then activated for the Bit Rate Reporting of the QoS flows that supports the Application AI/ML group transmission operation (e.g. FL operation). The consumer of the Bit Rate Reporting is associated with the address of the NEF.</w:t>
      </w:r>
    </w:p>
    <w:p w14:paraId="2285FF13" w14:textId="1F96F28B" w:rsidR="0017012B" w:rsidRPr="00E525C6" w:rsidRDefault="0017012B" w:rsidP="0017012B">
      <w:pPr>
        <w:pStyle w:val="B1"/>
      </w:pPr>
      <w:r w:rsidRPr="00E525C6">
        <w:t>-</w:t>
      </w:r>
      <w:r w:rsidRPr="00E525C6">
        <w:tab/>
        <w:t>Between the Group Reporting Guard Times, the PSA UPF for a given UE, who participates in the group transmission operation (e.g. FL operation), reports the bit rate of the QoS flow corresponding to the specified Application Identifier or Traffic Filtering information. The given QoS flow could be either GBR or Non-GBR. The UPF reports the bit rate of the given QoS Flow to the AF</w:t>
      </w:r>
      <w:r w:rsidR="00DA6550">
        <w:t>'</w:t>
      </w:r>
      <w:r w:rsidRPr="00E525C6">
        <w:t>s serving NEF based on the address that is provisioned by the PCF.</w:t>
      </w:r>
    </w:p>
    <w:p w14:paraId="7FC3A39B" w14:textId="77777777" w:rsidR="0017012B" w:rsidRPr="00E525C6" w:rsidRDefault="0017012B" w:rsidP="0017012B">
      <w:pPr>
        <w:pStyle w:val="B1"/>
      </w:pPr>
      <w:r w:rsidRPr="00E525C6">
        <w:t>-</w:t>
      </w:r>
      <w:r w:rsidRPr="00E525C6">
        <w:tab/>
        <w:t>When the NEF receive a set of bit rates reports from the group of PSA UPFs, the NEF will aggregate the set of bit rates and compare the aggregated value against the Group-MBR threshold. If the aggregate bit rate exceeds the Group-MBR threshold, the NEF will notify the AF for the event about the excess traffic over the Group-MBR threshold together with the AF Transaction Identifier.</w:t>
      </w:r>
    </w:p>
    <w:p w14:paraId="7F54AB95" w14:textId="77777777" w:rsidR="0017012B" w:rsidRPr="00E525C6" w:rsidRDefault="0017012B" w:rsidP="0017012B">
      <w:pPr>
        <w:pStyle w:val="B1"/>
      </w:pPr>
      <w:r w:rsidRPr="00E525C6">
        <w:t>-</w:t>
      </w:r>
      <w:r w:rsidRPr="00E525C6">
        <w:tab/>
        <w:t>The NEF sums up the bit rates for the active QoS flows per uplink and downlink separately NEF sums up the bit rate of the active QoS flows for the uplink and for the downlink traffic. NEF compares the aggregated bit rate for the uplink or downlink traffic against the provisioned Group-MBR threshold for the uplink or downlink traffic, respectively.</w:t>
      </w:r>
    </w:p>
    <w:p w14:paraId="3672FF16" w14:textId="77777777" w:rsidR="0017012B" w:rsidRPr="00E525C6" w:rsidRDefault="0017012B" w:rsidP="0017012B">
      <w:pPr>
        <w:pStyle w:val="B1"/>
      </w:pPr>
      <w:r w:rsidRPr="00E525C6">
        <w:t>-</w:t>
      </w:r>
      <w:r w:rsidRPr="00E525C6">
        <w:tab/>
        <w:t>Whether the AF exerts any traffic mediation action when it receives the Group-MBR monitoring report (e.g. requesting 5G Core to apply traffic gating on specific QoS flow), it is beyond the scope of this solution.</w:t>
      </w:r>
    </w:p>
    <w:p w14:paraId="2F32BFC3" w14:textId="77777777" w:rsidR="0017012B" w:rsidRPr="00E525C6" w:rsidRDefault="0017012B" w:rsidP="0017012B">
      <w:pPr>
        <w:pStyle w:val="B1"/>
      </w:pPr>
      <w:r w:rsidRPr="00E525C6">
        <w:t>-</w:t>
      </w:r>
      <w:r w:rsidRPr="00E525C6">
        <w:tab/>
        <w:t>Until the expiration of the Maximum Duration of Reporting which was specified by the AF, the time left until the Maximum duration of reporting is less than the Group Reporting Guard Time, or AF explicitly terminates the Group-MBR monitoring, the Group Reporting Guard Timer will restart and the PSA UPF continues to perform the Bit Rate Reporting for the given QoS flow to the NEF periodically.</w:t>
      </w:r>
    </w:p>
    <w:p w14:paraId="424DB6C6" w14:textId="621C0E6E" w:rsidR="008F4CDB" w:rsidRPr="00E525C6" w:rsidRDefault="008F4CDB" w:rsidP="00775137">
      <w:pPr>
        <w:pStyle w:val="Heading3"/>
        <w:rPr>
          <w:lang w:val="en-US"/>
        </w:rPr>
      </w:pPr>
      <w:bookmarkStart w:id="2907" w:name="_Toc117180595"/>
      <w:r w:rsidRPr="00E525C6">
        <w:rPr>
          <w:lang w:val="en-US"/>
        </w:rPr>
        <w:t>6.37.2</w:t>
      </w:r>
      <w:r w:rsidRPr="00E525C6">
        <w:rPr>
          <w:lang w:val="en-US"/>
        </w:rPr>
        <w:tab/>
        <w:t>Procedures</w:t>
      </w:r>
      <w:bookmarkEnd w:id="2907"/>
    </w:p>
    <w:p w14:paraId="3A6998D4" w14:textId="36B45FDD" w:rsidR="008F4CDB" w:rsidRPr="00E525C6" w:rsidRDefault="008F4CDB" w:rsidP="00775137">
      <w:pPr>
        <w:pStyle w:val="Heading4"/>
      </w:pPr>
      <w:bookmarkStart w:id="2908" w:name="_Toc117180596"/>
      <w:r w:rsidRPr="00E525C6">
        <w:t>6.37.2.1</w:t>
      </w:r>
      <w:r w:rsidRPr="00E525C6">
        <w:tab/>
        <w:t>Defining Group-MBR Traffic Monitoring Parameter</w:t>
      </w:r>
      <w:bookmarkEnd w:id="2908"/>
    </w:p>
    <w:p w14:paraId="3EB574D4" w14:textId="77777777" w:rsidR="0017012B" w:rsidRPr="00E525C6" w:rsidRDefault="0017012B" w:rsidP="0017012B">
      <w:r w:rsidRPr="00E525C6">
        <w:t>This solution defines Group-MBR as follows:</w:t>
      </w:r>
    </w:p>
    <w:p w14:paraId="5A716C07" w14:textId="75562888" w:rsidR="0017012B" w:rsidRPr="00E525C6" w:rsidRDefault="0017012B" w:rsidP="0017012B">
      <w:pPr>
        <w:pStyle w:val="B1"/>
      </w:pPr>
      <w:r w:rsidRPr="00E525C6">
        <w:tab/>
        <w:t>Group Maximum Bit Rate (Group-MBR)</w:t>
      </w:r>
    </w:p>
    <w:p w14:paraId="357DD42D" w14:textId="77777777" w:rsidR="0017012B" w:rsidRPr="00E525C6" w:rsidRDefault="0017012B" w:rsidP="0017012B">
      <w:pPr>
        <w:pStyle w:val="B2"/>
      </w:pPr>
      <w:r w:rsidRPr="00E525C6">
        <w:t>-</w:t>
      </w:r>
      <w:r w:rsidRPr="00E525C6">
        <w:tab/>
        <w:t>The Group-MBR threshold provides the upper bound of the aggregated bit rate across a set of QoS flows which are either a group of GBR or Non-GBR QoS flows corresponding to a group of PDU Sessions for a group of UEs who participate in a specific group transmission operation (e.g. Federated Learning (FL) operation) with active user planes. In general, the Group-MBR threshold is provisioned as part of the Application Subscription data based on the Service Level Agreement (SLA) between the Mobile Network Operation (MNO) and the Application Service Provider (ASP) for a given application. In the case when the application with asymmetric uplink and downlink traffic, Separate Group-MBR thresholds are provisioned for uplink and downlink accordingly.</w:t>
      </w:r>
    </w:p>
    <w:p w14:paraId="5CDC7F4B" w14:textId="5F96F8E3" w:rsidR="008F4CDB" w:rsidRPr="00E525C6" w:rsidRDefault="008F4CDB" w:rsidP="00775137">
      <w:pPr>
        <w:pStyle w:val="Heading4"/>
      </w:pPr>
      <w:bookmarkStart w:id="2909" w:name="_Toc117180597"/>
      <w:r w:rsidRPr="00E525C6">
        <w:lastRenderedPageBreak/>
        <w:t>6.37.2.2</w:t>
      </w:r>
      <w:r w:rsidRPr="00E525C6">
        <w:tab/>
        <w:t>Extensions to AF Influence Information Element in AF request to monitor and report aggregate bit rate among the specific group of PDU sessions</w:t>
      </w:r>
      <w:bookmarkEnd w:id="2909"/>
    </w:p>
    <w:p w14:paraId="5D147FEE" w14:textId="24F8FF36" w:rsidR="0017012B" w:rsidRPr="00E525C6" w:rsidRDefault="0017012B" w:rsidP="0017012B">
      <w:r w:rsidRPr="00E525C6">
        <w:t xml:space="preserve">This solution proposes to update Table 5.6.7-1 of </w:t>
      </w:r>
      <w:r w:rsidR="00C8558A" w:rsidRPr="00E525C6">
        <w:t>TS</w:t>
      </w:r>
      <w:r w:rsidR="00C8558A">
        <w:t> </w:t>
      </w:r>
      <w:r w:rsidR="00C8558A" w:rsidRPr="00E525C6">
        <w:t>23.501</w:t>
      </w:r>
      <w:r w:rsidR="00C8558A">
        <w:t> </w:t>
      </w:r>
      <w:r w:rsidR="00C8558A" w:rsidRPr="00E525C6">
        <w:t>[</w:t>
      </w:r>
      <w:r w:rsidRPr="00E525C6">
        <w:t xml:space="preserve">3]: Information element to be included in AF request, with a new optional AF Influence information element introduced by this solution in AF request, Group-MBR Monitoring, to indicate the AF request for monitoring the aggregated bit rate of a group of QoS flows, that are used to support the Application AI/ML group transmission, against the Group-MBR threshold which is also introduced by this solution and is to be part of the Application Subscription data provisioned in the UDR. In addition, the two existing Event Reporting Information Parameters - Group Reporting Guard Time and Maximum Duration of Reporting, as described in clause 4.15.1 of </w:t>
      </w:r>
      <w:r w:rsidR="00C8558A" w:rsidRPr="00E525C6">
        <w:t>TS</w:t>
      </w:r>
      <w:r w:rsidR="00C8558A">
        <w:t> </w:t>
      </w:r>
      <w:r w:rsidR="00C8558A" w:rsidRPr="00E525C6">
        <w:t>23.502</w:t>
      </w:r>
      <w:r w:rsidR="00C8558A">
        <w:t> </w:t>
      </w:r>
      <w:r w:rsidR="00C8558A" w:rsidRPr="00E525C6">
        <w:t>[</w:t>
      </w:r>
      <w:r w:rsidRPr="00E525C6">
        <w:t xml:space="preserve">4], should also be provisioned in the UDR with the proper values for the given Application AI/ML group transmission operation. The Group-MBR Monitoring threshold is determined based on the Service Level Agreement (SLA) between the Mobile Network Operator (MNO) and Application Service Provider (ASP). The changes to Table 5.6.7-1 of </w:t>
      </w:r>
      <w:r w:rsidR="00C8558A" w:rsidRPr="00E525C6">
        <w:t>TS</w:t>
      </w:r>
      <w:r w:rsidR="00C8558A">
        <w:t> </w:t>
      </w:r>
      <w:r w:rsidR="00C8558A" w:rsidRPr="00E525C6">
        <w:t>23.501</w:t>
      </w:r>
      <w:r w:rsidR="00C8558A">
        <w:t> </w:t>
      </w:r>
      <w:r w:rsidR="00C8558A" w:rsidRPr="00E525C6">
        <w:t>[</w:t>
      </w:r>
      <w:r w:rsidRPr="00E525C6">
        <w:t xml:space="preserve">3] for the new information element that is introduced by this solution to indicate the Group-MBR Monitoring request is shown in </w:t>
      </w:r>
      <w:r w:rsidR="00DA6550">
        <w:t>"</w:t>
      </w:r>
      <w:r w:rsidRPr="00E525C6">
        <w:t>bold italic</w:t>
      </w:r>
      <w:r w:rsidR="00DA6550">
        <w:t>"</w:t>
      </w:r>
      <w:r w:rsidRPr="00E525C6">
        <w:t xml:space="preserve"> in the table below.</w:t>
      </w:r>
    </w:p>
    <w:p w14:paraId="4708D359" w14:textId="081FEA44" w:rsidR="0017012B" w:rsidRDefault="0017012B" w:rsidP="0017012B">
      <w:r w:rsidRPr="00E525C6">
        <w:t xml:space="preserve">Note that, the </w:t>
      </w:r>
      <w:r w:rsidR="00DA6550">
        <w:t>"</w:t>
      </w:r>
      <w:r w:rsidRPr="00E525C6">
        <w:t>Traffic Description</w:t>
      </w:r>
      <w:r w:rsidR="00DA6550">
        <w:t>"</w:t>
      </w:r>
      <w:r w:rsidRPr="00E525C6">
        <w:t xml:space="preserve"> information element in the table below is the </w:t>
      </w:r>
      <w:r w:rsidR="00DA6550">
        <w:t>"</w:t>
      </w:r>
      <w:r w:rsidRPr="00E525C6">
        <w:t>existing</w:t>
      </w:r>
      <w:r w:rsidR="00DA6550">
        <w:t>"</w:t>
      </w:r>
      <w:r w:rsidRPr="00E525C6">
        <w:t xml:space="preserve"> information that has been defined in Table 5.6.7 of </w:t>
      </w:r>
      <w:r w:rsidR="00C8558A" w:rsidRPr="00E525C6">
        <w:t>TS</w:t>
      </w:r>
      <w:r w:rsidR="00C8558A">
        <w:t> </w:t>
      </w:r>
      <w:r w:rsidR="00C8558A" w:rsidRPr="00E525C6">
        <w:t>23.501</w:t>
      </w:r>
      <w:r w:rsidR="00C8558A">
        <w:t> </w:t>
      </w:r>
      <w:r w:rsidR="00C8558A" w:rsidRPr="00E525C6">
        <w:t>[</w:t>
      </w:r>
      <w:r w:rsidRPr="00E525C6">
        <w:t>3] and is contained in the AF request. This existing information element is used to indicate the target QoS flow(s) that are applicable to the Group-MBR monitoring.</w:t>
      </w:r>
    </w:p>
    <w:p w14:paraId="49B8E449" w14:textId="77777777" w:rsidR="00E525C6" w:rsidRPr="00E525C6" w:rsidRDefault="00E525C6" w:rsidP="00E525C6">
      <w:pPr>
        <w:pStyle w:val="TH"/>
      </w:pPr>
    </w:p>
    <w:tbl>
      <w:tblPr>
        <w:tblW w:w="0" w:type="auto"/>
        <w:tblLook w:val="04A0" w:firstRow="1" w:lastRow="0" w:firstColumn="1" w:lastColumn="0" w:noHBand="0" w:noVBand="1"/>
      </w:tblPr>
      <w:tblGrid>
        <w:gridCol w:w="9628"/>
      </w:tblGrid>
      <w:tr w:rsidR="008F4CDB" w:rsidRPr="00E525C6" w14:paraId="716CDD81" w14:textId="77777777" w:rsidTr="004B3C46">
        <w:tc>
          <w:tcPr>
            <w:tcW w:w="9628" w:type="dxa"/>
          </w:tcPr>
          <w:p w14:paraId="688409FE" w14:textId="12FF1324" w:rsidR="008F4CDB" w:rsidRPr="00E525C6" w:rsidRDefault="0017012B" w:rsidP="0017012B">
            <w:r w:rsidRPr="00E525C6">
              <w:t xml:space="preserve">Proposed example changes to Table 5.6.7-1 of </w:t>
            </w:r>
            <w:r w:rsidR="00C8558A" w:rsidRPr="00E525C6">
              <w:t>TS</w:t>
            </w:r>
            <w:r w:rsidR="00C8558A">
              <w:t> </w:t>
            </w:r>
            <w:r w:rsidR="00C8558A" w:rsidRPr="00E525C6">
              <w:t>23.501</w:t>
            </w:r>
            <w:r w:rsidR="00C8558A">
              <w:t> </w:t>
            </w:r>
            <w:r w:rsidR="00C8558A" w:rsidRPr="00E525C6">
              <w:t>[</w:t>
            </w:r>
            <w:r w:rsidRPr="00E525C6">
              <w:t>3]:</w:t>
            </w:r>
          </w:p>
          <w:p w14:paraId="2C80376E" w14:textId="77777777" w:rsidR="008F4CDB" w:rsidRPr="00E525C6" w:rsidRDefault="008F4CDB" w:rsidP="004B3C46">
            <w:pPr>
              <w:pStyle w:val="TH"/>
            </w:pPr>
            <w:r w:rsidRPr="00E525C6">
              <w:t>Table 5.6.7-1: Information element contained in AF request</w:t>
            </w:r>
          </w:p>
          <w:p w14:paraId="52BBC2CF" w14:textId="77777777" w:rsidR="008F4CDB" w:rsidRPr="00E525C6" w:rsidRDefault="008F4CDB" w:rsidP="0017012B">
            <w:pPr>
              <w:pStyle w:val="TH"/>
            </w:pPr>
            <w:r w:rsidRPr="00E525C6">
              <w:object w:dxaOrig="13035" w:dyaOrig="7815" w14:anchorId="6DC0615F">
                <v:shape id="_x0000_i1093" type="#_x0000_t75" style="width:458.75pt;height:274.35pt" o:ole="">
                  <v:imagedata r:id="rId150" o:title=""/>
                </v:shape>
                <o:OLEObject Type="Embed" ProgID="Visio.Drawing.15" ShapeID="_x0000_i1093" DrawAspect="Content" ObjectID="_1727797139" r:id="rId151"/>
              </w:object>
            </w:r>
          </w:p>
          <w:p w14:paraId="4DDB4EDA" w14:textId="3560842F" w:rsidR="0017012B" w:rsidRPr="00E525C6" w:rsidRDefault="0017012B" w:rsidP="0017012B">
            <w:pPr>
              <w:pStyle w:val="TF"/>
            </w:pPr>
          </w:p>
        </w:tc>
      </w:tr>
    </w:tbl>
    <w:p w14:paraId="787A95AC" w14:textId="77777777" w:rsidR="008F4CDB" w:rsidRPr="00E525C6" w:rsidRDefault="008F4CDB" w:rsidP="00C9661A">
      <w:pPr>
        <w:pStyle w:val="FP"/>
      </w:pPr>
    </w:p>
    <w:p w14:paraId="11CCD269" w14:textId="6F81EB67" w:rsidR="008F4CDB" w:rsidRPr="00E525C6" w:rsidRDefault="008F4CDB" w:rsidP="00775137">
      <w:pPr>
        <w:pStyle w:val="Heading4"/>
      </w:pPr>
      <w:bookmarkStart w:id="2910" w:name="_Toc117180598"/>
      <w:r w:rsidRPr="00E525C6">
        <w:t>6.37.2.3</w:t>
      </w:r>
      <w:r w:rsidRPr="00E525C6">
        <w:tab/>
        <w:t>Extensions to AF Influence Network Function Service Procedure to enable the support for Group-MBR monitoring</w:t>
      </w:r>
      <w:bookmarkEnd w:id="2910"/>
    </w:p>
    <w:p w14:paraId="79B0C169" w14:textId="360A57D8" w:rsidR="008F4CDB" w:rsidRPr="00E525C6" w:rsidRDefault="0017012B" w:rsidP="0017012B">
      <w:r w:rsidRPr="00E525C6">
        <w:t xml:space="preserve">This solution proposes to extend the AF traffic influence for traffic routing service procedure as defined in clause 5.2.6.7.2 of </w:t>
      </w:r>
      <w:r w:rsidR="00C8558A" w:rsidRPr="00E525C6">
        <w:t>TS</w:t>
      </w:r>
      <w:r w:rsidR="00C8558A">
        <w:t> </w:t>
      </w:r>
      <w:r w:rsidR="00C8558A" w:rsidRPr="00E525C6">
        <w:t>23.502</w:t>
      </w:r>
      <w:r w:rsidR="00C8558A">
        <w:t> </w:t>
      </w:r>
      <w:r w:rsidR="00C8558A" w:rsidRPr="00E525C6">
        <w:t>[</w:t>
      </w:r>
      <w:r w:rsidRPr="00E525C6">
        <w:t xml:space="preserve">4] to include the new optional information element, Group-MBR monitoring, to indicate the AF request for Group-MBR monitoring that was described in clause 6.37.2.2 above for the Table 5.6.7-1 of </w:t>
      </w:r>
      <w:r w:rsidR="00C8558A" w:rsidRPr="00E525C6">
        <w:t>TS</w:t>
      </w:r>
      <w:r w:rsidR="00C8558A">
        <w:t> </w:t>
      </w:r>
      <w:r w:rsidR="00C8558A" w:rsidRPr="00E525C6">
        <w:t>23.501</w:t>
      </w:r>
      <w:r w:rsidR="00C8558A">
        <w:t> </w:t>
      </w:r>
      <w:r w:rsidR="00C8558A" w:rsidRPr="00E525C6">
        <w:t>[</w:t>
      </w:r>
      <w:r w:rsidRPr="00E525C6">
        <w:t xml:space="preserve">3]: Information element contained in AF request. </w:t>
      </w:r>
      <w:r w:rsidR="008F4CDB" w:rsidRPr="00E525C6">
        <w:t xml:space="preserve">The changes are shown below in </w:t>
      </w:r>
      <w:r w:rsidR="00DA6550">
        <w:t>"</w:t>
      </w:r>
      <w:r w:rsidR="008F4CDB" w:rsidRPr="00E525C6">
        <w:rPr>
          <w:b/>
          <w:bCs/>
          <w:i/>
          <w:iCs/>
        </w:rPr>
        <w:t>bold italic</w:t>
      </w:r>
      <w:r w:rsidR="00DA6550">
        <w:t>"</w:t>
      </w:r>
      <w:r w:rsidR="008F4CDB" w:rsidRPr="00E525C6">
        <w:t>.</w:t>
      </w:r>
    </w:p>
    <w:p w14:paraId="5DA747D5" w14:textId="77777777" w:rsidR="0017012B" w:rsidRPr="00E525C6" w:rsidRDefault="0017012B" w:rsidP="0017012B">
      <w:pPr>
        <w:pStyle w:val="TH"/>
      </w:pPr>
      <w:r w:rsidRPr="00E525C6">
        <w:lastRenderedPageBreak/>
        <w:t>Table 6.37.2.3-1: Proposed added parameters for AF Influence to support Group-MBR monitoring</w:t>
      </w:r>
    </w:p>
    <w:tbl>
      <w:tblPr>
        <w:tblW w:w="0" w:type="auto"/>
        <w:tblInd w:w="18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51"/>
      </w:tblGrid>
      <w:tr w:rsidR="008F4CDB" w:rsidRPr="00E525C6" w14:paraId="537850E1" w14:textId="77777777" w:rsidTr="00C9661A">
        <w:tc>
          <w:tcPr>
            <w:tcW w:w="9451" w:type="dxa"/>
          </w:tcPr>
          <w:p w14:paraId="3FDCB27E" w14:textId="2A7FB4A8" w:rsidR="008F4CDB" w:rsidRPr="00E525C6" w:rsidRDefault="008F4CDB" w:rsidP="0017012B">
            <w:pPr>
              <w:keepNext/>
            </w:pPr>
            <w:r w:rsidRPr="00E525C6">
              <w:t>Proposed example changes to clause</w:t>
            </w:r>
            <w:r w:rsidR="0017012B" w:rsidRPr="00E525C6">
              <w:t> </w:t>
            </w:r>
            <w:r w:rsidRPr="00E525C6">
              <w:t xml:space="preserve">5.2.6.7.2 of </w:t>
            </w:r>
            <w:r w:rsidR="00C8558A" w:rsidRPr="00E525C6">
              <w:t>TS</w:t>
            </w:r>
            <w:r w:rsidR="00C8558A">
              <w:t> </w:t>
            </w:r>
            <w:r w:rsidR="00C8558A" w:rsidRPr="00E525C6">
              <w:t>23.502</w:t>
            </w:r>
            <w:r w:rsidR="00C8558A">
              <w:t> </w:t>
            </w:r>
            <w:r w:rsidR="00C8558A" w:rsidRPr="00E525C6">
              <w:t>[</w:t>
            </w:r>
            <w:r w:rsidR="00DC68C6" w:rsidRPr="00E525C6">
              <w:t>4]</w:t>
            </w:r>
            <w:r w:rsidRPr="00E525C6">
              <w:t>:</w:t>
            </w:r>
          </w:p>
          <w:p w14:paraId="5D74006E" w14:textId="77777777" w:rsidR="00E525C6" w:rsidRPr="00E525C6" w:rsidRDefault="008F4CDB" w:rsidP="00E525C6">
            <w:pPr>
              <w:pStyle w:val="FP"/>
              <w:spacing w:after="120"/>
              <w:rPr>
                <w:rFonts w:ascii="Arial" w:hAnsi="Arial" w:cs="Arial"/>
                <w:b/>
                <w:bCs/>
                <w:sz w:val="24"/>
                <w:szCs w:val="24"/>
              </w:rPr>
            </w:pPr>
            <w:r w:rsidRPr="00E525C6">
              <w:rPr>
                <w:rFonts w:ascii="Arial" w:hAnsi="Arial" w:cs="Arial"/>
                <w:b/>
                <w:bCs/>
                <w:sz w:val="24"/>
                <w:szCs w:val="24"/>
              </w:rPr>
              <w:t>5.2.6.7.2</w:t>
            </w:r>
            <w:r w:rsidRPr="00E525C6">
              <w:rPr>
                <w:rFonts w:ascii="Arial" w:hAnsi="Arial" w:cs="Arial"/>
                <w:b/>
                <w:bCs/>
                <w:sz w:val="24"/>
                <w:szCs w:val="24"/>
              </w:rPr>
              <w:tab/>
              <w:t>Nnef_TrafficInfluence_Create operation</w:t>
            </w:r>
          </w:p>
          <w:p w14:paraId="0D8F24AB" w14:textId="77777777" w:rsidR="008F4CDB" w:rsidRPr="00E525C6" w:rsidRDefault="008F4CDB" w:rsidP="0017012B">
            <w:pPr>
              <w:keepNext/>
            </w:pPr>
            <w:r w:rsidRPr="00E525C6">
              <w:rPr>
                <w:b/>
              </w:rPr>
              <w:t>Service operation name:</w:t>
            </w:r>
            <w:r w:rsidRPr="00E525C6">
              <w:t xml:space="preserve"> Nnef_TrafficInfluence_Create</w:t>
            </w:r>
          </w:p>
          <w:p w14:paraId="477E5FE1" w14:textId="77777777" w:rsidR="008F4CDB" w:rsidRPr="00E525C6" w:rsidRDefault="008F4CDB" w:rsidP="0017012B">
            <w:pPr>
              <w:keepNext/>
            </w:pPr>
            <w:r w:rsidRPr="00E525C6">
              <w:rPr>
                <w:b/>
              </w:rPr>
              <w:t>Description:</w:t>
            </w:r>
            <w:r w:rsidRPr="00E525C6">
              <w:t xml:space="preserve"> Authorize the request and forward the request for traffic influence.</w:t>
            </w:r>
          </w:p>
          <w:p w14:paraId="56311793" w14:textId="77777777" w:rsidR="008F4CDB" w:rsidRPr="00E525C6" w:rsidRDefault="008F4CDB" w:rsidP="0017012B">
            <w:pPr>
              <w:keepNext/>
            </w:pPr>
            <w:r w:rsidRPr="00E525C6">
              <w:rPr>
                <w:b/>
              </w:rPr>
              <w:t>Inputs, Required:</w:t>
            </w:r>
            <w:r w:rsidRPr="00E525C6">
              <w:t xml:space="preserve"> AF Transaction Id, AF Identifier.</w:t>
            </w:r>
          </w:p>
          <w:p w14:paraId="34623E44" w14:textId="77777777" w:rsidR="008F4CDB" w:rsidRPr="00E525C6" w:rsidRDefault="008F4CDB" w:rsidP="0017012B">
            <w:pPr>
              <w:keepNext/>
            </w:pPr>
            <w:r w:rsidRPr="00E525C6">
              <w:t>The AF Transaction Id refers to the request.</w:t>
            </w:r>
          </w:p>
          <w:p w14:paraId="37FB84B4" w14:textId="52CFBBFA" w:rsidR="008F4CDB" w:rsidRPr="00E525C6" w:rsidRDefault="008F4CDB" w:rsidP="0017012B">
            <w:pPr>
              <w:keepNext/>
            </w:pPr>
            <w:r w:rsidRPr="00E525C6">
              <w:rPr>
                <w:b/>
              </w:rPr>
              <w:t>Inputs, Optional:</w:t>
            </w:r>
            <w:r w:rsidRPr="00E525C6">
              <w:t xml:space="preserve"> The address (IP or Ethernet) of the UE if available, GPSI if available, DNN if available, S-NSSAI if available, External Group Identifier if available, External Application Identifier or traffic filtering information, AF-Service-Identifier, a list of DNAI(s) and corresponding routing profile ID(s) or N6 traffic routing information, Indication of traffic correlation, Indication of application relocation possibility, Indication of UE IP address preservation, Early and/or late notifications about UP path management events, Notification Target Address, Temporal validity condition, Spatial validity condition, User Plane Latency Requirements, Information for EAS IP Replacement in 5GC</w:t>
            </w:r>
            <w:r w:rsidRPr="00E525C6">
              <w:rPr>
                <w:b/>
                <w:bCs/>
                <w:i/>
                <w:iCs/>
              </w:rPr>
              <w:t xml:space="preserve">, </w:t>
            </w:r>
            <w:r w:rsidRPr="00E525C6">
              <w:t xml:space="preserve">AF indication for simultaneous connectivity over source, </w:t>
            </w:r>
            <w:r w:rsidRPr="004F46D9">
              <w:rPr>
                <w:b/>
                <w:bCs/>
                <w:i/>
                <w:iCs/>
                <w:dstrike/>
              </w:rPr>
              <w:t>and</w:t>
            </w:r>
            <w:r w:rsidRPr="00E525C6">
              <w:t xml:space="preserve"> target PSA at edge relocation </w:t>
            </w:r>
            <w:r w:rsidRPr="00E525C6">
              <w:rPr>
                <w:b/>
                <w:bCs/>
                <w:i/>
                <w:iCs/>
              </w:rPr>
              <w:t xml:space="preserve">and </w:t>
            </w:r>
            <w:r w:rsidRPr="00E525C6">
              <w:rPr>
                <w:b/>
                <w:bCs/>
                <w:i/>
                <w:iCs/>
                <w:sz w:val="18"/>
                <w:szCs w:val="18"/>
              </w:rPr>
              <w:t>Group-MBR Monitoring</w:t>
            </w:r>
            <w:r w:rsidRPr="00E525C6">
              <w:rPr>
                <w:b/>
                <w:bCs/>
                <w:i/>
                <w:iCs/>
              </w:rPr>
              <w:t xml:space="preserve"> </w:t>
            </w:r>
            <w:r w:rsidRPr="00E525C6">
              <w:t xml:space="preserve">as described in clause 5.6.7 of </w:t>
            </w:r>
            <w:r w:rsidR="00C8558A" w:rsidRPr="00E525C6">
              <w:t>TS</w:t>
            </w:r>
            <w:r w:rsidR="00C8558A">
              <w:t> </w:t>
            </w:r>
            <w:r w:rsidR="00C8558A" w:rsidRPr="00E525C6">
              <w:t>23.501</w:t>
            </w:r>
            <w:r w:rsidR="00C8558A">
              <w:t> </w:t>
            </w:r>
            <w:r w:rsidR="00C8558A" w:rsidRPr="00E525C6">
              <w:t>[</w:t>
            </w:r>
            <w:r w:rsidR="00E525C6">
              <w:t>3</w:t>
            </w:r>
            <w:r w:rsidRPr="00E525C6">
              <w:t>].</w:t>
            </w:r>
          </w:p>
          <w:p w14:paraId="471ECA9A" w14:textId="77777777" w:rsidR="008F4CDB" w:rsidRPr="00E525C6" w:rsidRDefault="008F4CDB" w:rsidP="0017012B">
            <w:pPr>
              <w:keepNext/>
            </w:pPr>
            <w:r w:rsidRPr="00E525C6">
              <w:rPr>
                <w:b/>
              </w:rPr>
              <w:t>Outputs, Required:</w:t>
            </w:r>
            <w:r w:rsidRPr="00E525C6">
              <w:t xml:space="preserve"> Operation execution result indication.</w:t>
            </w:r>
          </w:p>
          <w:p w14:paraId="147B2648" w14:textId="7D414851" w:rsidR="008F4CDB" w:rsidRPr="00E525C6" w:rsidRDefault="008F4CDB" w:rsidP="0017012B">
            <w:r w:rsidRPr="00E525C6">
              <w:rPr>
                <w:b/>
              </w:rPr>
              <w:t>Outputs, Optional:</w:t>
            </w:r>
            <w:r w:rsidRPr="00E525C6">
              <w:t xml:space="preserve"> None.</w:t>
            </w:r>
          </w:p>
        </w:tc>
      </w:tr>
    </w:tbl>
    <w:p w14:paraId="49C3A579" w14:textId="77777777" w:rsidR="008F4CDB" w:rsidRPr="00E525C6" w:rsidRDefault="008F4CDB" w:rsidP="0017012B"/>
    <w:p w14:paraId="65B74E1C" w14:textId="16B2D2F7" w:rsidR="008F4CDB" w:rsidRPr="00E525C6" w:rsidRDefault="008F4CDB" w:rsidP="00775137">
      <w:pPr>
        <w:pStyle w:val="Heading4"/>
      </w:pPr>
      <w:bookmarkStart w:id="2911" w:name="_Toc117180599"/>
      <w:r w:rsidRPr="00E525C6">
        <w:t>6.37.2.4</w:t>
      </w:r>
      <w:r w:rsidRPr="00E525C6">
        <w:tab/>
        <w:t>Extensions to UPF Services to support Group-MBR monitoring</w:t>
      </w:r>
      <w:bookmarkEnd w:id="2911"/>
    </w:p>
    <w:p w14:paraId="443C6396" w14:textId="73E7159E" w:rsidR="008F4CDB" w:rsidRPr="00E525C6" w:rsidRDefault="0017012B" w:rsidP="008F4CDB">
      <w:r w:rsidRPr="00E525C6">
        <w:t xml:space="preserve">This solution proposes to extend the UPF Services as defined in clause 5.2.6 of </w:t>
      </w:r>
      <w:r w:rsidR="00C8558A" w:rsidRPr="00E525C6">
        <w:t>TS</w:t>
      </w:r>
      <w:r w:rsidR="00C8558A">
        <w:t> </w:t>
      </w:r>
      <w:r w:rsidR="00C8558A" w:rsidRPr="00E525C6">
        <w:t>23.502</w:t>
      </w:r>
      <w:r w:rsidR="00C8558A">
        <w:t> </w:t>
      </w:r>
      <w:r w:rsidR="00C8558A" w:rsidRPr="00E525C6">
        <w:t>[</w:t>
      </w:r>
      <w:r w:rsidRPr="00E525C6">
        <w:t xml:space="preserve">4] to enable UPF reporting of the Bit Rate for specific QoS flow. </w:t>
      </w:r>
      <w:r w:rsidR="008F4CDB" w:rsidRPr="00E525C6">
        <w:t xml:space="preserve">The proposed extensions are shown in the table below in </w:t>
      </w:r>
      <w:r w:rsidR="00DA6550">
        <w:t>"</w:t>
      </w:r>
      <w:r w:rsidR="008F4CDB" w:rsidRPr="00E525C6">
        <w:rPr>
          <w:b/>
          <w:bCs/>
          <w:i/>
          <w:iCs/>
        </w:rPr>
        <w:t>bold italic</w:t>
      </w:r>
      <w:r w:rsidR="00DA6550">
        <w:t>"</w:t>
      </w:r>
      <w:r w:rsidR="008F4CDB" w:rsidRPr="00E525C6">
        <w:t>.</w:t>
      </w:r>
    </w:p>
    <w:p w14:paraId="5050F668" w14:textId="69AF40C3" w:rsidR="0017012B" w:rsidRPr="00E525C6" w:rsidRDefault="0017012B" w:rsidP="0017012B">
      <w:pPr>
        <w:pStyle w:val="TH"/>
      </w:pPr>
      <w:r w:rsidRPr="00E525C6">
        <w:t>Table 6.37.2.4-1: Proposed Extensions for UPF Services as defined in clause 5.2.6 of TS 23.502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F4CDB" w:rsidRPr="00E525C6" w14:paraId="1EE771E2" w14:textId="77777777" w:rsidTr="004B3C46">
        <w:tc>
          <w:tcPr>
            <w:tcW w:w="9576" w:type="dxa"/>
            <w:shd w:val="clear" w:color="auto" w:fill="auto"/>
          </w:tcPr>
          <w:p w14:paraId="389D67EF" w14:textId="21BE62B7" w:rsidR="008F4CDB" w:rsidRPr="00E525C6" w:rsidRDefault="008F4CDB" w:rsidP="0017012B">
            <w:pPr>
              <w:rPr>
                <w:i/>
                <w:iCs/>
              </w:rPr>
            </w:pPr>
            <w:bookmarkStart w:id="2912" w:name="_Toc98866304"/>
            <w:r w:rsidRPr="00E525C6">
              <w:rPr>
                <w:i/>
                <w:iCs/>
              </w:rPr>
              <w:t>Example of Proposed extensions to clause</w:t>
            </w:r>
            <w:r w:rsidR="0017012B" w:rsidRPr="00E525C6">
              <w:rPr>
                <w:i/>
                <w:iCs/>
              </w:rPr>
              <w:t> </w:t>
            </w:r>
            <w:r w:rsidRPr="00E525C6">
              <w:rPr>
                <w:i/>
                <w:iCs/>
              </w:rPr>
              <w:t>5.2.6 for the UPF services.</w:t>
            </w:r>
          </w:p>
          <w:p w14:paraId="3833213E" w14:textId="77777777" w:rsidR="00E525C6" w:rsidRPr="00E525C6" w:rsidRDefault="008F4CDB" w:rsidP="00E525C6">
            <w:pPr>
              <w:pStyle w:val="FP"/>
              <w:spacing w:after="120"/>
              <w:rPr>
                <w:rFonts w:ascii="Arial" w:hAnsi="Arial" w:cs="Arial"/>
                <w:b/>
                <w:bCs/>
                <w:sz w:val="28"/>
                <w:szCs w:val="28"/>
              </w:rPr>
            </w:pPr>
            <w:r w:rsidRPr="00E525C6">
              <w:rPr>
                <w:rFonts w:ascii="Arial" w:hAnsi="Arial" w:cs="Arial"/>
                <w:b/>
                <w:bCs/>
                <w:sz w:val="28"/>
                <w:szCs w:val="28"/>
              </w:rPr>
              <w:t>5.2.26</w:t>
            </w:r>
            <w:r w:rsidRPr="00E525C6">
              <w:rPr>
                <w:rFonts w:ascii="Arial" w:hAnsi="Arial" w:cs="Arial"/>
                <w:b/>
                <w:bCs/>
                <w:sz w:val="28"/>
                <w:szCs w:val="28"/>
              </w:rPr>
              <w:tab/>
              <w:t>UPF Services</w:t>
            </w:r>
            <w:bookmarkEnd w:id="2912"/>
          </w:p>
          <w:p w14:paraId="4193D85C" w14:textId="77777777" w:rsidR="00E525C6" w:rsidRPr="00E525C6" w:rsidRDefault="008F4CDB" w:rsidP="00E525C6">
            <w:pPr>
              <w:pStyle w:val="FP"/>
              <w:spacing w:after="120"/>
              <w:rPr>
                <w:rFonts w:ascii="Arial" w:hAnsi="Arial" w:cs="Arial"/>
                <w:b/>
                <w:bCs/>
                <w:sz w:val="24"/>
                <w:szCs w:val="24"/>
              </w:rPr>
            </w:pPr>
            <w:bookmarkStart w:id="2913" w:name="_Toc98866305"/>
            <w:r w:rsidRPr="00E525C6">
              <w:rPr>
                <w:rFonts w:ascii="Arial" w:hAnsi="Arial" w:cs="Arial"/>
                <w:b/>
                <w:bCs/>
                <w:sz w:val="24"/>
                <w:szCs w:val="24"/>
              </w:rPr>
              <w:t>5.2.26.1</w:t>
            </w:r>
            <w:r w:rsidRPr="00E525C6">
              <w:rPr>
                <w:rFonts w:ascii="Arial" w:hAnsi="Arial" w:cs="Arial"/>
                <w:b/>
                <w:bCs/>
                <w:sz w:val="24"/>
                <w:szCs w:val="24"/>
              </w:rPr>
              <w:tab/>
              <w:t>General</w:t>
            </w:r>
            <w:bookmarkEnd w:id="2913"/>
          </w:p>
          <w:p w14:paraId="32AA62D2" w14:textId="77777777" w:rsidR="008F4CDB" w:rsidRPr="00E525C6" w:rsidRDefault="008F4CDB" w:rsidP="0017012B">
            <w:r w:rsidRPr="00E525C6">
              <w:t>The following table shows the UPF Services and UPF Service Operations.</w:t>
            </w:r>
          </w:p>
          <w:p w14:paraId="4D9DCDC8" w14:textId="77777777" w:rsidR="008F4CDB" w:rsidRPr="00E525C6" w:rsidRDefault="008F4CDB" w:rsidP="0017012B">
            <w:pPr>
              <w:pStyle w:val="TH"/>
            </w:pPr>
            <w:r w:rsidRPr="00E525C6">
              <w:t>Table 5.2.8.1-1: NF services provided by the UPF</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560"/>
              <w:gridCol w:w="2073"/>
              <w:gridCol w:w="1672"/>
            </w:tblGrid>
            <w:tr w:rsidR="008F4CDB" w:rsidRPr="00E525C6" w14:paraId="079DF273" w14:textId="77777777" w:rsidTr="004B3C46">
              <w:tc>
                <w:tcPr>
                  <w:tcW w:w="2873" w:type="dxa"/>
                  <w:tcBorders>
                    <w:bottom w:val="single" w:sz="4" w:space="0" w:color="auto"/>
                  </w:tcBorders>
                </w:tcPr>
                <w:p w14:paraId="39EC540A" w14:textId="77777777" w:rsidR="008F4CDB" w:rsidRPr="00E525C6" w:rsidRDefault="008F4CDB" w:rsidP="0017012B">
                  <w:pPr>
                    <w:pStyle w:val="TAH"/>
                  </w:pPr>
                  <w:r w:rsidRPr="00E525C6">
                    <w:t>Service Name</w:t>
                  </w:r>
                </w:p>
              </w:tc>
              <w:tc>
                <w:tcPr>
                  <w:tcW w:w="2684" w:type="dxa"/>
                  <w:tcBorders>
                    <w:bottom w:val="single" w:sz="4" w:space="0" w:color="auto"/>
                  </w:tcBorders>
                </w:tcPr>
                <w:p w14:paraId="3A60CA11" w14:textId="77777777" w:rsidR="008F4CDB" w:rsidRPr="00E525C6" w:rsidRDefault="008F4CDB" w:rsidP="0017012B">
                  <w:pPr>
                    <w:pStyle w:val="TAH"/>
                  </w:pPr>
                  <w:r w:rsidRPr="00E525C6">
                    <w:t>Service Operations</w:t>
                  </w:r>
                </w:p>
              </w:tc>
              <w:tc>
                <w:tcPr>
                  <w:tcW w:w="2121" w:type="dxa"/>
                  <w:tcBorders>
                    <w:bottom w:val="single" w:sz="4" w:space="0" w:color="auto"/>
                  </w:tcBorders>
                </w:tcPr>
                <w:p w14:paraId="2E34BE20" w14:textId="77777777" w:rsidR="008F4CDB" w:rsidRPr="00E525C6" w:rsidRDefault="008F4CDB" w:rsidP="0017012B">
                  <w:pPr>
                    <w:pStyle w:val="TAH"/>
                  </w:pPr>
                  <w:r w:rsidRPr="00E525C6">
                    <w:t>Operation Semantics</w:t>
                  </w:r>
                </w:p>
              </w:tc>
              <w:tc>
                <w:tcPr>
                  <w:tcW w:w="1703" w:type="dxa"/>
                  <w:tcBorders>
                    <w:bottom w:val="single" w:sz="4" w:space="0" w:color="auto"/>
                  </w:tcBorders>
                </w:tcPr>
                <w:p w14:paraId="386EA432" w14:textId="77777777" w:rsidR="008F4CDB" w:rsidRPr="00E525C6" w:rsidRDefault="008F4CDB" w:rsidP="0017012B">
                  <w:pPr>
                    <w:pStyle w:val="TAH"/>
                  </w:pPr>
                  <w:r w:rsidRPr="00E525C6">
                    <w:t>Example Consumer(s)</w:t>
                  </w:r>
                </w:p>
              </w:tc>
            </w:tr>
            <w:tr w:rsidR="008F4CDB" w:rsidRPr="00E525C6" w14:paraId="5FE8A7E2" w14:textId="77777777" w:rsidTr="004B3C46">
              <w:tc>
                <w:tcPr>
                  <w:tcW w:w="2873" w:type="dxa"/>
                  <w:tcBorders>
                    <w:top w:val="single" w:sz="4" w:space="0" w:color="auto"/>
                  </w:tcBorders>
                  <w:shd w:val="clear" w:color="auto" w:fill="auto"/>
                </w:tcPr>
                <w:p w14:paraId="516AE8EA" w14:textId="77777777" w:rsidR="008F4CDB" w:rsidRPr="00E525C6" w:rsidRDefault="008F4CDB" w:rsidP="0017012B">
                  <w:pPr>
                    <w:pStyle w:val="TAL"/>
                  </w:pPr>
                  <w:r w:rsidRPr="00E525C6">
                    <w:t>Nupf_EventExposure</w:t>
                  </w:r>
                </w:p>
              </w:tc>
              <w:tc>
                <w:tcPr>
                  <w:tcW w:w="2684" w:type="dxa"/>
                  <w:tcBorders>
                    <w:top w:val="single" w:sz="4" w:space="0" w:color="auto"/>
                  </w:tcBorders>
                </w:tcPr>
                <w:p w14:paraId="0D762942" w14:textId="77777777" w:rsidR="008F4CDB" w:rsidRPr="00E525C6" w:rsidRDefault="008F4CDB" w:rsidP="0017012B">
                  <w:pPr>
                    <w:pStyle w:val="TAL"/>
                  </w:pPr>
                  <w:r w:rsidRPr="00E525C6">
                    <w:t>Notify</w:t>
                  </w:r>
                </w:p>
              </w:tc>
              <w:tc>
                <w:tcPr>
                  <w:tcW w:w="2121" w:type="dxa"/>
                  <w:tcBorders>
                    <w:top w:val="single" w:sz="4" w:space="0" w:color="auto"/>
                  </w:tcBorders>
                </w:tcPr>
                <w:p w14:paraId="09199110" w14:textId="77777777" w:rsidR="008F4CDB" w:rsidRPr="00E525C6" w:rsidDel="00D86C9A" w:rsidRDefault="008F4CDB" w:rsidP="0017012B">
                  <w:pPr>
                    <w:pStyle w:val="TAL"/>
                  </w:pPr>
                  <w:r w:rsidRPr="00E525C6">
                    <w:t>Subscribe/Notify</w:t>
                  </w:r>
                </w:p>
              </w:tc>
              <w:tc>
                <w:tcPr>
                  <w:tcW w:w="1703" w:type="dxa"/>
                  <w:tcBorders>
                    <w:top w:val="single" w:sz="4" w:space="0" w:color="auto"/>
                  </w:tcBorders>
                </w:tcPr>
                <w:p w14:paraId="34DEBC40" w14:textId="77777777" w:rsidR="008F4CDB" w:rsidRPr="00E525C6" w:rsidRDefault="008F4CDB" w:rsidP="0017012B">
                  <w:pPr>
                    <w:pStyle w:val="TAL"/>
                  </w:pPr>
                  <w:r w:rsidRPr="00E525C6">
                    <w:t>NEF, AF</w:t>
                  </w:r>
                </w:p>
              </w:tc>
            </w:tr>
          </w:tbl>
          <w:p w14:paraId="7B7D71A0" w14:textId="77777777" w:rsidR="008F4CDB" w:rsidRPr="00E525C6" w:rsidRDefault="008F4CDB" w:rsidP="0017012B">
            <w:pPr>
              <w:pStyle w:val="FP"/>
            </w:pPr>
          </w:p>
          <w:p w14:paraId="62E06C5D" w14:textId="77777777" w:rsidR="00E525C6" w:rsidRPr="00E525C6" w:rsidRDefault="008F4CDB" w:rsidP="00E525C6">
            <w:pPr>
              <w:pStyle w:val="FP"/>
              <w:spacing w:after="120"/>
              <w:rPr>
                <w:rFonts w:ascii="Arial" w:hAnsi="Arial" w:cs="Arial"/>
                <w:b/>
                <w:bCs/>
                <w:sz w:val="24"/>
                <w:szCs w:val="24"/>
              </w:rPr>
            </w:pPr>
            <w:bookmarkStart w:id="2914" w:name="_Toc98866306"/>
            <w:r w:rsidRPr="00E525C6">
              <w:rPr>
                <w:rFonts w:ascii="Arial" w:hAnsi="Arial" w:cs="Arial"/>
                <w:b/>
                <w:bCs/>
                <w:sz w:val="24"/>
                <w:szCs w:val="24"/>
              </w:rPr>
              <w:t>5.2.26.2</w:t>
            </w:r>
            <w:r w:rsidRPr="00E525C6">
              <w:rPr>
                <w:rFonts w:ascii="Arial" w:hAnsi="Arial" w:cs="Arial"/>
                <w:b/>
                <w:bCs/>
                <w:sz w:val="24"/>
                <w:szCs w:val="24"/>
              </w:rPr>
              <w:tab/>
              <w:t>Nupf_EventExposure Service</w:t>
            </w:r>
            <w:bookmarkEnd w:id="2914"/>
          </w:p>
          <w:p w14:paraId="16F3266E" w14:textId="77777777" w:rsidR="00E525C6" w:rsidRPr="00E525C6" w:rsidRDefault="008F4CDB" w:rsidP="00E525C6">
            <w:pPr>
              <w:pStyle w:val="FP"/>
              <w:spacing w:after="120"/>
              <w:rPr>
                <w:rFonts w:ascii="Arial" w:hAnsi="Arial" w:cs="Arial"/>
                <w:b/>
                <w:bCs/>
                <w:sz w:val="24"/>
                <w:szCs w:val="24"/>
              </w:rPr>
            </w:pPr>
            <w:bookmarkStart w:id="2915" w:name="_Toc98866307"/>
            <w:r w:rsidRPr="00E525C6">
              <w:rPr>
                <w:rFonts w:ascii="Arial" w:hAnsi="Arial" w:cs="Arial"/>
                <w:b/>
                <w:bCs/>
                <w:sz w:val="24"/>
                <w:szCs w:val="24"/>
              </w:rPr>
              <w:t>5.2.26.2.1</w:t>
            </w:r>
            <w:r w:rsidRPr="00E525C6">
              <w:rPr>
                <w:rFonts w:ascii="Arial" w:hAnsi="Arial" w:cs="Arial"/>
                <w:b/>
                <w:bCs/>
                <w:sz w:val="24"/>
                <w:szCs w:val="24"/>
              </w:rPr>
              <w:tab/>
              <w:t>General</w:t>
            </w:r>
            <w:bookmarkEnd w:id="2915"/>
          </w:p>
          <w:p w14:paraId="140299CB" w14:textId="77777777" w:rsidR="008F4CDB" w:rsidRPr="00E525C6" w:rsidRDefault="008F4CDB" w:rsidP="004B3C46">
            <w:r w:rsidRPr="00E525C6">
              <w:rPr>
                <w:b/>
                <w:bCs/>
              </w:rPr>
              <w:t>Service description:</w:t>
            </w:r>
            <w:r w:rsidRPr="00E525C6">
              <w:t xml:space="preserve"> This service can expose UPF related information to other NFs. There is one operation for this service:</w:t>
            </w:r>
          </w:p>
          <w:p w14:paraId="42D2C48E" w14:textId="77777777" w:rsidR="008F4CDB" w:rsidRPr="00E525C6" w:rsidRDefault="008F4CDB" w:rsidP="004B3C46">
            <w:pPr>
              <w:pStyle w:val="B1"/>
            </w:pPr>
            <w:r w:rsidRPr="00E525C6">
              <w:t>-</w:t>
            </w:r>
            <w:r w:rsidRPr="00E525C6">
              <w:tab/>
              <w:t>Notifying events on the PDU Session to the NFs.</w:t>
            </w:r>
          </w:p>
          <w:p w14:paraId="2ACB6430" w14:textId="77777777" w:rsidR="008F4CDB" w:rsidRPr="00E525C6" w:rsidRDefault="008F4CDB" w:rsidP="004B3C46">
            <w:r w:rsidRPr="00E525C6">
              <w:t>The following events can be notified to a NF consumer:</w:t>
            </w:r>
          </w:p>
          <w:p w14:paraId="57CF4ECB" w14:textId="46D318B9" w:rsidR="008F4CDB" w:rsidRPr="00E525C6" w:rsidRDefault="008F4CDB" w:rsidP="00C9661A">
            <w:pPr>
              <w:pStyle w:val="B1"/>
            </w:pPr>
            <w:r w:rsidRPr="00C9661A">
              <w:t>-</w:t>
            </w:r>
            <w:r w:rsidRPr="00C9661A">
              <w:tab/>
              <w:t xml:space="preserve">QoS Monitoring for URLLC: the event notification may contain the QoS Monitoring report as described in clause 5.33.3.2 of </w:t>
            </w:r>
            <w:r w:rsidR="00C8558A" w:rsidRPr="00C9661A">
              <w:t>TS</w:t>
            </w:r>
            <w:r w:rsidR="00C8558A">
              <w:t> </w:t>
            </w:r>
            <w:r w:rsidR="00C8558A" w:rsidRPr="00C9661A">
              <w:t>23.501</w:t>
            </w:r>
            <w:r w:rsidR="00C8558A">
              <w:t> </w:t>
            </w:r>
            <w:r w:rsidR="00C8558A" w:rsidRPr="00C9661A">
              <w:t>[</w:t>
            </w:r>
            <w:r w:rsidR="00E525C6" w:rsidRPr="00C9661A">
              <w:t>3</w:t>
            </w:r>
            <w:r w:rsidRPr="00C9661A">
              <w:t>].</w:t>
            </w:r>
          </w:p>
          <w:p w14:paraId="470E94EB" w14:textId="77777777" w:rsidR="008F4CDB" w:rsidRPr="00E525C6" w:rsidRDefault="008F4CDB" w:rsidP="00C9661A">
            <w:pPr>
              <w:pStyle w:val="B1"/>
            </w:pPr>
            <w:r w:rsidRPr="00C9661A">
              <w:tab/>
              <w:t>The event notification may contain following information:</w:t>
            </w:r>
          </w:p>
          <w:p w14:paraId="1573C6AD" w14:textId="77777777" w:rsidR="008F4CDB" w:rsidRPr="00E525C6" w:rsidRDefault="008F4CDB" w:rsidP="0017012B">
            <w:pPr>
              <w:pStyle w:val="B2"/>
            </w:pPr>
            <w:r w:rsidRPr="00E525C6">
              <w:lastRenderedPageBreak/>
              <w:t>-</w:t>
            </w:r>
            <w:r w:rsidRPr="00E525C6">
              <w:tab/>
              <w:t>QoS monitoring result e.g. end to end delay for specific QoS flow or for specific PDU session.</w:t>
            </w:r>
          </w:p>
          <w:p w14:paraId="1599A362" w14:textId="5697F23F" w:rsidR="008F4CDB" w:rsidRPr="00E525C6" w:rsidRDefault="0017012B" w:rsidP="0017012B">
            <w:pPr>
              <w:pStyle w:val="B1"/>
              <w:rPr>
                <w:b/>
                <w:bCs/>
                <w:i/>
                <w:iCs/>
              </w:rPr>
            </w:pPr>
            <w:r w:rsidRPr="00E525C6">
              <w:rPr>
                <w:b/>
                <w:bCs/>
                <w:i/>
                <w:iCs/>
              </w:rPr>
              <w:t>-</w:t>
            </w:r>
            <w:r w:rsidRPr="00E525C6">
              <w:rPr>
                <w:b/>
                <w:bCs/>
                <w:i/>
                <w:iCs/>
              </w:rPr>
              <w:tab/>
            </w:r>
            <w:r w:rsidR="008F4CDB" w:rsidRPr="00E525C6">
              <w:rPr>
                <w:b/>
                <w:bCs/>
                <w:i/>
                <w:iCs/>
              </w:rPr>
              <w:t>Bit Rate Reporting per QoS Flow</w:t>
            </w:r>
            <w:r w:rsidRPr="00E525C6">
              <w:rPr>
                <w:b/>
                <w:bCs/>
                <w:i/>
                <w:iCs/>
              </w:rPr>
              <w:t>.</w:t>
            </w:r>
          </w:p>
          <w:p w14:paraId="421D937C" w14:textId="71228787" w:rsidR="008F4CDB" w:rsidRPr="00E525C6" w:rsidRDefault="0017012B" w:rsidP="0017012B">
            <w:pPr>
              <w:pStyle w:val="B1"/>
              <w:rPr>
                <w:b/>
                <w:bCs/>
                <w:i/>
                <w:iCs/>
              </w:rPr>
            </w:pPr>
            <w:r w:rsidRPr="00E525C6">
              <w:rPr>
                <w:b/>
                <w:bCs/>
                <w:i/>
                <w:iCs/>
              </w:rPr>
              <w:tab/>
            </w:r>
            <w:r w:rsidR="008F4CDB" w:rsidRPr="00E525C6">
              <w:rPr>
                <w:b/>
                <w:bCs/>
                <w:i/>
                <w:iCs/>
              </w:rPr>
              <w:t>The event notification contains the Bit Rate Reporting per QoS Flow for GBR or non-GBR QoS flow. The SMF may provision the following information in UPF to support the reporting</w:t>
            </w:r>
            <w:r w:rsidRPr="00E525C6">
              <w:rPr>
                <w:b/>
                <w:bCs/>
                <w:i/>
                <w:iCs/>
              </w:rPr>
              <w:t>:</w:t>
            </w:r>
          </w:p>
          <w:p w14:paraId="6D195DDE" w14:textId="069B9955" w:rsidR="00562312" w:rsidRPr="00E525C6" w:rsidRDefault="00562312" w:rsidP="00562312">
            <w:pPr>
              <w:pStyle w:val="B2"/>
              <w:rPr>
                <w:b/>
                <w:bCs/>
                <w:i/>
                <w:iCs/>
              </w:rPr>
            </w:pPr>
            <w:r w:rsidRPr="00E525C6">
              <w:rPr>
                <w:b/>
                <w:bCs/>
                <w:i/>
                <w:iCs/>
              </w:rPr>
              <w:t>-</w:t>
            </w:r>
            <w:r w:rsidRPr="00E525C6">
              <w:rPr>
                <w:b/>
                <w:bCs/>
                <w:i/>
                <w:iCs/>
              </w:rPr>
              <w:tab/>
              <w:t>QFI information to indicate the target QoS flow required for the reporting.</w:t>
            </w:r>
          </w:p>
          <w:p w14:paraId="1CE9A9EA" w14:textId="1FD7B91A" w:rsidR="00562312" w:rsidRPr="00E525C6" w:rsidRDefault="00562312" w:rsidP="00562312">
            <w:pPr>
              <w:pStyle w:val="B2"/>
              <w:rPr>
                <w:b/>
                <w:bCs/>
                <w:i/>
                <w:iCs/>
              </w:rPr>
            </w:pPr>
            <w:r w:rsidRPr="00E525C6">
              <w:rPr>
                <w:b/>
                <w:bCs/>
                <w:i/>
                <w:iCs/>
              </w:rPr>
              <w:t>-</w:t>
            </w:r>
            <w:r w:rsidRPr="00E525C6">
              <w:rPr>
                <w:b/>
                <w:bCs/>
                <w:i/>
                <w:iCs/>
              </w:rPr>
              <w:tab/>
              <w:t>Group Reporting Guard Time.</w:t>
            </w:r>
          </w:p>
          <w:p w14:paraId="62784CEE" w14:textId="6E10DE52" w:rsidR="00562312" w:rsidRPr="00E525C6" w:rsidRDefault="00562312" w:rsidP="00562312">
            <w:pPr>
              <w:pStyle w:val="B2"/>
              <w:rPr>
                <w:b/>
                <w:bCs/>
                <w:i/>
                <w:iCs/>
              </w:rPr>
            </w:pPr>
            <w:r w:rsidRPr="00E525C6">
              <w:rPr>
                <w:b/>
                <w:bCs/>
                <w:i/>
                <w:iCs/>
              </w:rPr>
              <w:t>-</w:t>
            </w:r>
            <w:r w:rsidRPr="00E525C6">
              <w:rPr>
                <w:b/>
                <w:bCs/>
                <w:i/>
                <w:iCs/>
              </w:rPr>
              <w:tab/>
              <w:t>Maximum Duration of Reporting.</w:t>
            </w:r>
          </w:p>
          <w:p w14:paraId="05474B7C" w14:textId="17DB2E9B" w:rsidR="00562312" w:rsidRPr="00E525C6" w:rsidRDefault="00562312" w:rsidP="00562312">
            <w:pPr>
              <w:pStyle w:val="B2"/>
              <w:rPr>
                <w:b/>
                <w:bCs/>
                <w:i/>
                <w:iCs/>
              </w:rPr>
            </w:pPr>
            <w:r w:rsidRPr="00E525C6">
              <w:rPr>
                <w:b/>
                <w:bCs/>
                <w:i/>
                <w:iCs/>
              </w:rPr>
              <w:t>-</w:t>
            </w:r>
            <w:r w:rsidRPr="00E525C6">
              <w:rPr>
                <w:b/>
                <w:bCs/>
                <w:i/>
                <w:iCs/>
              </w:rPr>
              <w:tab/>
              <w:t>Address of Target Consumer.</w:t>
            </w:r>
          </w:p>
          <w:p w14:paraId="1289B478" w14:textId="77777777" w:rsidR="00E525C6" w:rsidRPr="00E525C6" w:rsidRDefault="008F4CDB" w:rsidP="00E525C6">
            <w:pPr>
              <w:pStyle w:val="FP"/>
              <w:spacing w:after="120"/>
              <w:rPr>
                <w:rFonts w:ascii="Arial" w:hAnsi="Arial" w:cs="Arial"/>
                <w:b/>
                <w:bCs/>
                <w:sz w:val="24"/>
                <w:szCs w:val="24"/>
              </w:rPr>
            </w:pPr>
            <w:bookmarkStart w:id="2916" w:name="_Toc98866308"/>
            <w:r w:rsidRPr="00E525C6">
              <w:rPr>
                <w:rFonts w:ascii="Arial" w:hAnsi="Arial" w:cs="Arial"/>
                <w:b/>
                <w:bCs/>
                <w:sz w:val="24"/>
                <w:szCs w:val="24"/>
              </w:rPr>
              <w:t>5.2.26.2.2</w:t>
            </w:r>
            <w:r w:rsidRPr="00E525C6">
              <w:rPr>
                <w:rFonts w:ascii="Arial" w:hAnsi="Arial" w:cs="Arial"/>
                <w:b/>
                <w:bCs/>
                <w:sz w:val="24"/>
                <w:szCs w:val="24"/>
              </w:rPr>
              <w:tab/>
              <w:t>Nupf_EventExposure_Notify service operation</w:t>
            </w:r>
            <w:bookmarkEnd w:id="2916"/>
          </w:p>
          <w:p w14:paraId="5B29469B" w14:textId="77777777" w:rsidR="008F4CDB" w:rsidRPr="00E525C6" w:rsidRDefault="008F4CDB" w:rsidP="004B3C46">
            <w:pPr>
              <w:spacing w:after="120"/>
            </w:pPr>
            <w:r w:rsidRPr="00E525C6">
              <w:rPr>
                <w:b/>
                <w:bCs/>
              </w:rPr>
              <w:t>Service operation name:</w:t>
            </w:r>
            <w:r w:rsidRPr="00E525C6">
              <w:t xml:space="preserve"> Nupf_EventExposure_Notify</w:t>
            </w:r>
          </w:p>
          <w:p w14:paraId="59868BD0" w14:textId="77777777" w:rsidR="008F4CDB" w:rsidRPr="00E525C6" w:rsidRDefault="008F4CDB" w:rsidP="004B3C46">
            <w:pPr>
              <w:spacing w:after="120"/>
            </w:pPr>
            <w:r w:rsidRPr="00E525C6">
              <w:rPr>
                <w:b/>
                <w:bCs/>
              </w:rPr>
              <w:t>Description:</w:t>
            </w:r>
            <w:r w:rsidRPr="00E525C6">
              <w:t xml:space="preserve"> This service operation reports the event and information to the consumer that has subscribed implicitly.</w:t>
            </w:r>
          </w:p>
          <w:p w14:paraId="19AE8CCC" w14:textId="77777777" w:rsidR="008F4CDB" w:rsidRPr="00E525C6" w:rsidRDefault="008F4CDB" w:rsidP="004B3C46">
            <w:pPr>
              <w:spacing w:after="120"/>
            </w:pPr>
            <w:r w:rsidRPr="00E525C6">
              <w:rPr>
                <w:b/>
                <w:bCs/>
              </w:rPr>
              <w:t>Input Required:</w:t>
            </w:r>
            <w:r w:rsidRPr="00E525C6">
              <w:t xml:space="preserve"> Event ID, UE address (i.e. IP address or MAC address).</w:t>
            </w:r>
          </w:p>
          <w:p w14:paraId="585C269B" w14:textId="77777777" w:rsidR="008F4CDB" w:rsidRPr="00E525C6" w:rsidRDefault="008F4CDB" w:rsidP="004B3C46">
            <w:pPr>
              <w:spacing w:after="120"/>
            </w:pPr>
            <w:r w:rsidRPr="00E525C6">
              <w:rPr>
                <w:b/>
                <w:bCs/>
              </w:rPr>
              <w:t>Input, Optional:</w:t>
            </w:r>
            <w:r w:rsidRPr="00E525C6">
              <w:t xml:space="preserve"> Event specific parameter as described in clause 5.2.26.2.1.</w:t>
            </w:r>
          </w:p>
          <w:p w14:paraId="6241E07F" w14:textId="77777777" w:rsidR="008F4CDB" w:rsidRPr="00E525C6" w:rsidRDefault="008F4CDB" w:rsidP="004B3C46">
            <w:pPr>
              <w:spacing w:after="120"/>
            </w:pPr>
            <w:r w:rsidRPr="00E525C6">
              <w:rPr>
                <w:b/>
                <w:bCs/>
              </w:rPr>
              <w:t>Output Required:</w:t>
            </w:r>
            <w:r w:rsidRPr="00E525C6">
              <w:t xml:space="preserve"> Result Indication.</w:t>
            </w:r>
          </w:p>
          <w:p w14:paraId="1DD2111E" w14:textId="6AF48FB0" w:rsidR="008F4CDB" w:rsidRPr="00E525C6" w:rsidRDefault="008F4CDB" w:rsidP="00562312">
            <w:pPr>
              <w:spacing w:after="120"/>
              <w:rPr>
                <w:sz w:val="22"/>
                <w:szCs w:val="22"/>
              </w:rPr>
            </w:pPr>
            <w:r w:rsidRPr="00E525C6">
              <w:rPr>
                <w:b/>
                <w:bCs/>
              </w:rPr>
              <w:t>Output, Optional:</w:t>
            </w:r>
            <w:r w:rsidRPr="00E525C6">
              <w:t xml:space="preserve"> None.</w:t>
            </w:r>
          </w:p>
        </w:tc>
      </w:tr>
    </w:tbl>
    <w:p w14:paraId="3008B79B" w14:textId="77777777" w:rsidR="008F4CDB" w:rsidRPr="00E525C6" w:rsidRDefault="008F4CDB" w:rsidP="00562312"/>
    <w:p w14:paraId="7DF67A8E" w14:textId="1494E5B0" w:rsidR="008F4CDB" w:rsidRPr="00E525C6" w:rsidRDefault="008F4CDB" w:rsidP="00562312">
      <w:pPr>
        <w:pStyle w:val="Heading4"/>
      </w:pPr>
      <w:bookmarkStart w:id="2917" w:name="_Toc117180600"/>
      <w:r w:rsidRPr="00E525C6">
        <w:t>6.37.2.5</w:t>
      </w:r>
      <w:r w:rsidRPr="00E525C6">
        <w:tab/>
        <w:t>Extensions to AF Influence on traffic routing negotiation procedure to enable the group service provisioning and the activation for Group-MBR monitoring</w:t>
      </w:r>
      <w:bookmarkEnd w:id="2917"/>
    </w:p>
    <w:p w14:paraId="73C89836" w14:textId="6293EF1D" w:rsidR="008F4CDB" w:rsidRDefault="00562312" w:rsidP="00562312">
      <w:r w:rsidRPr="00E525C6">
        <w:t xml:space="preserve">This solution proposes to extend the procedure </w:t>
      </w:r>
      <w:r w:rsidR="00DA6550">
        <w:t>"</w:t>
      </w:r>
      <w:r w:rsidRPr="00E525C6">
        <w:t>Processing AF requests to influence routing for Session not identified by a UE address</w:t>
      </w:r>
      <w:r w:rsidR="00DA6550">
        <w:t>"</w:t>
      </w:r>
      <w:r w:rsidRPr="00E525C6">
        <w:t xml:space="preserve"> as defined in clause 4.3.6.2 of </w:t>
      </w:r>
      <w:r w:rsidR="00C8558A" w:rsidRPr="00E525C6">
        <w:t>TS</w:t>
      </w:r>
      <w:r w:rsidR="00C8558A">
        <w:t> </w:t>
      </w:r>
      <w:r w:rsidR="00C8558A" w:rsidRPr="00E525C6">
        <w:t>23.502</w:t>
      </w:r>
      <w:r w:rsidR="00C8558A">
        <w:t> </w:t>
      </w:r>
      <w:r w:rsidR="00C8558A" w:rsidRPr="00E525C6">
        <w:t>[</w:t>
      </w:r>
      <w:r w:rsidRPr="00E525C6">
        <w:t xml:space="preserve">4] to update the N4 policy to trigger the Group-MBR monitoring operation as described in clause 6.37.2.6 below. The following descriptions focus only on the changes to the existing procedure as described in clause 4.3.6.2 of </w:t>
      </w:r>
      <w:r w:rsidR="00C8558A" w:rsidRPr="00E525C6">
        <w:t>TS</w:t>
      </w:r>
      <w:r w:rsidR="00C8558A">
        <w:t> </w:t>
      </w:r>
      <w:r w:rsidR="00C8558A" w:rsidRPr="00E525C6">
        <w:t>23.502</w:t>
      </w:r>
      <w:r w:rsidR="00C8558A">
        <w:t> </w:t>
      </w:r>
      <w:r w:rsidR="00C8558A" w:rsidRPr="00E525C6">
        <w:t>[</w:t>
      </w:r>
      <w:r w:rsidRPr="00E525C6">
        <w:t>4].</w:t>
      </w:r>
    </w:p>
    <w:p w14:paraId="68881CCB" w14:textId="19458FF2" w:rsidR="004F46D9" w:rsidRDefault="004F46D9" w:rsidP="00F55F6D">
      <w:pPr>
        <w:pStyle w:val="FP"/>
        <w:keepNext/>
        <w:pBdr>
          <w:top w:val="single" w:sz="4" w:space="1" w:color="auto"/>
          <w:left w:val="single" w:sz="4" w:space="1" w:color="auto"/>
          <w:bottom w:val="single" w:sz="4" w:space="1" w:color="auto"/>
          <w:right w:val="single" w:sz="4" w:space="1" w:color="auto"/>
        </w:pBdr>
        <w:rPr>
          <w:i/>
          <w:iCs/>
        </w:rPr>
      </w:pPr>
      <w:r w:rsidRPr="00F55F6D">
        <w:rPr>
          <w:i/>
          <w:iCs/>
        </w:rPr>
        <w:lastRenderedPageBreak/>
        <w:t xml:space="preserve">Reference to clause 4.3.6.2 of </w:t>
      </w:r>
      <w:r w:rsidR="00C8558A" w:rsidRPr="00F55F6D">
        <w:rPr>
          <w:i/>
          <w:iCs/>
        </w:rPr>
        <w:t>TS</w:t>
      </w:r>
      <w:r w:rsidR="00C8558A">
        <w:rPr>
          <w:i/>
          <w:iCs/>
        </w:rPr>
        <w:t> </w:t>
      </w:r>
      <w:r w:rsidR="00C8558A" w:rsidRPr="00F55F6D">
        <w:rPr>
          <w:i/>
          <w:iCs/>
        </w:rPr>
        <w:t>23.502</w:t>
      </w:r>
      <w:r w:rsidR="00C8558A">
        <w:rPr>
          <w:i/>
          <w:iCs/>
        </w:rPr>
        <w:t> </w:t>
      </w:r>
      <w:r w:rsidR="00C8558A" w:rsidRPr="00F55F6D">
        <w:rPr>
          <w:i/>
          <w:iCs/>
        </w:rPr>
        <w:t>[</w:t>
      </w:r>
      <w:r w:rsidRPr="00F55F6D">
        <w:rPr>
          <w:i/>
          <w:iCs/>
        </w:rPr>
        <w:t>4]:</w:t>
      </w:r>
    </w:p>
    <w:p w14:paraId="08334B99" w14:textId="77777777" w:rsidR="00F55F6D" w:rsidRPr="00F55F6D" w:rsidRDefault="00F55F6D" w:rsidP="00F55F6D">
      <w:pPr>
        <w:pStyle w:val="FP"/>
        <w:keepNext/>
        <w:pBdr>
          <w:top w:val="single" w:sz="4" w:space="1" w:color="auto"/>
          <w:left w:val="single" w:sz="4" w:space="1" w:color="auto"/>
          <w:bottom w:val="single" w:sz="4" w:space="1" w:color="auto"/>
          <w:right w:val="single" w:sz="4" w:space="1" w:color="auto"/>
        </w:pBdr>
        <w:rPr>
          <w:i/>
          <w:iCs/>
        </w:rPr>
      </w:pPr>
    </w:p>
    <w:p w14:paraId="5138D04B" w14:textId="13F26E1D" w:rsidR="004F46D9" w:rsidRDefault="004F46D9" w:rsidP="00F55F6D">
      <w:pPr>
        <w:pStyle w:val="TH"/>
        <w:pBdr>
          <w:top w:val="single" w:sz="4" w:space="1" w:color="auto"/>
          <w:left w:val="single" w:sz="4" w:space="1" w:color="auto"/>
          <w:bottom w:val="single" w:sz="4" w:space="1" w:color="auto"/>
          <w:right w:val="single" w:sz="4" w:space="1" w:color="auto"/>
        </w:pBdr>
      </w:pPr>
      <w:r w:rsidRPr="00E525C6">
        <w:object w:dxaOrig="8430" w:dyaOrig="5250" w14:anchorId="480F746E">
          <v:shape id="_x0000_i1094" type="#_x0000_t75" style="width:426pt;height:263.45pt" o:ole="">
            <v:imagedata r:id="rId152" o:title=""/>
          </v:shape>
          <o:OLEObject Type="Embed" ProgID="Visio.Drawing.15" ShapeID="_x0000_i1094" DrawAspect="Content" ObjectID="_1727797140" r:id="rId153"/>
        </w:object>
      </w:r>
    </w:p>
    <w:p w14:paraId="20219750" w14:textId="6BA5C30E" w:rsidR="00562312" w:rsidRDefault="004F46D9" w:rsidP="00F55F6D">
      <w:pPr>
        <w:pStyle w:val="TF"/>
        <w:pBdr>
          <w:top w:val="single" w:sz="4" w:space="1" w:color="auto"/>
          <w:left w:val="single" w:sz="4" w:space="1" w:color="auto"/>
          <w:bottom w:val="single" w:sz="4" w:space="1" w:color="auto"/>
          <w:right w:val="single" w:sz="4" w:space="1" w:color="auto"/>
        </w:pBdr>
        <w:rPr>
          <w:rFonts w:eastAsia="SimSun"/>
        </w:rPr>
      </w:pPr>
      <w:r w:rsidRPr="00E525C6">
        <w:t xml:space="preserve">Figure 4.3.6.2-1: Processing AF requests to </w:t>
      </w:r>
      <w:r w:rsidRPr="00E525C6">
        <w:rPr>
          <w:rFonts w:eastAsia="SimSun"/>
        </w:rPr>
        <w:t>influence traffic routing for Sessions not identified by an UE address</w:t>
      </w:r>
    </w:p>
    <w:p w14:paraId="459C8101" w14:textId="301F4FB4" w:rsidR="008F4CDB" w:rsidRPr="00E525C6" w:rsidRDefault="00562312" w:rsidP="00562312">
      <w:pPr>
        <w:pStyle w:val="TF"/>
      </w:pPr>
      <w:r w:rsidRPr="00E525C6">
        <w:t>Figure 6.37.2.5-1: Reference to clause 4.3.6.2 of TS 23.502 [4] on the example extensions to trigger Group-MBR Monitoring</w:t>
      </w:r>
    </w:p>
    <w:p w14:paraId="349E4DEF" w14:textId="35A0FD0E" w:rsidR="00562312" w:rsidRPr="00E525C6" w:rsidRDefault="00562312" w:rsidP="00562312">
      <w:pPr>
        <w:pStyle w:val="B1"/>
      </w:pPr>
      <w:r w:rsidRPr="00E525C6">
        <w:t>1.</w:t>
      </w:r>
      <w:r w:rsidRPr="00E525C6">
        <w:tab/>
        <w:t xml:space="preserve">Application AI/ML AF includes the new information element, Information for Supporting Group-MBR Monitoring, as described in Table 5.6.7-1 in clause 6.37.2.1 of </w:t>
      </w:r>
      <w:r w:rsidR="00C8558A" w:rsidRPr="00E525C6">
        <w:t>TS</w:t>
      </w:r>
      <w:r w:rsidR="00C8558A">
        <w:t> </w:t>
      </w:r>
      <w:r w:rsidR="00C8558A" w:rsidRPr="00E525C6">
        <w:t>23.501</w:t>
      </w:r>
      <w:r w:rsidR="00C8558A">
        <w:t> </w:t>
      </w:r>
      <w:r w:rsidR="00C8558A" w:rsidRPr="00E525C6">
        <w:t>[</w:t>
      </w:r>
      <w:r w:rsidRPr="00E525C6">
        <w:t>3] in the AF request to NEF. The information element indicates the Group-MBR monitoring request for the given Application AI/ML group transmission operation (e.g. FL operation). More specifically, the AF request includes the AF Transaction Id, the AF own identifier (i.e. AF Identifier), the Group Identifier, the Application Identifier and/or the traffic filtering information.</w:t>
      </w:r>
    </w:p>
    <w:p w14:paraId="4961109A" w14:textId="697383DE" w:rsidR="00562312" w:rsidRPr="00E525C6" w:rsidRDefault="00562312" w:rsidP="00562312">
      <w:pPr>
        <w:pStyle w:val="B1"/>
      </w:pPr>
      <w:r w:rsidRPr="00E525C6">
        <w:t>2.</w:t>
      </w:r>
      <w:r w:rsidRPr="00E525C6">
        <w:tab/>
        <w:t xml:space="preserve">Prior to AF sends its request to the NEF, it includes the new information element provided in step 1. Above to NEF in case of Nnef_TrafficInfluence_Create or Update. Then the existing procedures as described in step 2 in clause 4.3.6.2 of </w:t>
      </w:r>
      <w:r w:rsidR="00C8558A" w:rsidRPr="00E525C6">
        <w:t>TS</w:t>
      </w:r>
      <w:r w:rsidR="00C8558A">
        <w:t> </w:t>
      </w:r>
      <w:r w:rsidR="00C8558A" w:rsidRPr="00E525C6">
        <w:t>23.502</w:t>
      </w:r>
      <w:r w:rsidR="00C8558A">
        <w:t> </w:t>
      </w:r>
      <w:r w:rsidR="00C8558A" w:rsidRPr="00E525C6">
        <w:t>[</w:t>
      </w:r>
      <w:r w:rsidRPr="00E525C6">
        <w:t>4] proceed.</w:t>
      </w:r>
    </w:p>
    <w:p w14:paraId="532390F5" w14:textId="25B5A0D1" w:rsidR="00562312" w:rsidRPr="00E525C6" w:rsidRDefault="00562312" w:rsidP="00562312">
      <w:pPr>
        <w:pStyle w:val="B1"/>
      </w:pPr>
      <w:r w:rsidRPr="00E525C6">
        <w:t>3.</w:t>
      </w:r>
      <w:r w:rsidRPr="00E525C6">
        <w:tab/>
        <w:t xml:space="preserve">In </w:t>
      </w:r>
      <w:r w:rsidR="00F55F6D">
        <w:t xml:space="preserve">the </w:t>
      </w:r>
      <w:r w:rsidRPr="00E525C6">
        <w:t xml:space="preserve">case of Nnef_TrafficInfluence_Create or Update, in additional of the set of AF request information to be stored, the NEF stores also the new information element provided in step 1. above by the AF in the UDR together with the address of the AIML NF/NEF which is to trigger the Group-MBR monitoring for the group of QoS flows of the future and the existing PDU sessions that are identified by the tuple {S-NSSAI, subscribed DNN}, Application Identifier and/or the traffic filters. It is expected that the two existing Event Reporting Information Parameters - Group Reporting Guard Time and Maximum Duration of Reporting, as described in clause 4.15.1 of </w:t>
      </w:r>
      <w:r w:rsidR="00C8558A" w:rsidRPr="00E525C6">
        <w:t>TS</w:t>
      </w:r>
      <w:r w:rsidR="00C8558A">
        <w:t> </w:t>
      </w:r>
      <w:r w:rsidR="00C8558A" w:rsidRPr="00E525C6">
        <w:t>23.502</w:t>
      </w:r>
      <w:r w:rsidR="00C8558A">
        <w:t> </w:t>
      </w:r>
      <w:r w:rsidR="00C8558A" w:rsidRPr="00E525C6">
        <w:t>[</w:t>
      </w:r>
      <w:r w:rsidRPr="00E525C6">
        <w:t>4], should also have been provisioned in the UDR with the proper values for the given Application AI/ML group transmission operation.</w:t>
      </w:r>
    </w:p>
    <w:p w14:paraId="174EF85C" w14:textId="2E05C2FC" w:rsidR="00562312" w:rsidRPr="00E525C6" w:rsidRDefault="00562312" w:rsidP="00562312">
      <w:pPr>
        <w:pStyle w:val="B1"/>
      </w:pPr>
      <w:r w:rsidRPr="00E525C6">
        <w:t>5.</w:t>
      </w:r>
      <w:r w:rsidRPr="00E525C6">
        <w:tab/>
        <w:t xml:space="preserve">In the Npcf_SMPolicyControl_UpdateNotify in the current step 5. in clause 4.3.6.2 of </w:t>
      </w:r>
      <w:r w:rsidR="00C8558A" w:rsidRPr="00E525C6">
        <w:t>TS</w:t>
      </w:r>
      <w:r w:rsidR="00C8558A">
        <w:t> </w:t>
      </w:r>
      <w:r w:rsidR="00C8558A" w:rsidRPr="00E525C6">
        <w:t>23.502</w:t>
      </w:r>
      <w:r w:rsidR="00C8558A">
        <w:t> </w:t>
      </w:r>
      <w:r w:rsidR="00C8558A" w:rsidRPr="00E525C6">
        <w:t>[</w:t>
      </w:r>
      <w:r w:rsidRPr="00E525C6">
        <w:t>4], the PCF includes the Group-MBR Monitoring request in the PCC rule(s) the information required for reporting the event, including the Notification Target Address pointing to the NEF and the Notification Correlation ID containing the AF Transaction Internal ID.</w:t>
      </w:r>
    </w:p>
    <w:p w14:paraId="0AA0F40D" w14:textId="469BB3F0" w:rsidR="00562312" w:rsidRPr="00E525C6" w:rsidRDefault="00562312" w:rsidP="00562312">
      <w:pPr>
        <w:pStyle w:val="B1"/>
      </w:pPr>
      <w:r w:rsidRPr="00E525C6">
        <w:t>6.</w:t>
      </w:r>
      <w:r w:rsidRPr="00E525C6">
        <w:tab/>
        <w:t xml:space="preserve">Based on the current step 6 in clause 4.3.6.2 of </w:t>
      </w:r>
      <w:r w:rsidR="00C8558A" w:rsidRPr="00E525C6">
        <w:t>TS</w:t>
      </w:r>
      <w:r w:rsidR="00C8558A">
        <w:t> </w:t>
      </w:r>
      <w:r w:rsidR="00C8558A" w:rsidRPr="00E525C6">
        <w:t>23.502</w:t>
      </w:r>
      <w:r w:rsidR="00C8558A">
        <w:t> </w:t>
      </w:r>
      <w:r w:rsidR="00C8558A" w:rsidRPr="00E525C6">
        <w:t>[</w:t>
      </w:r>
      <w:r w:rsidRPr="00E525C6">
        <w:t xml:space="preserve">4], when the updated policy information about the Group-MBR monitoring request is received from the PCF, the SMF responds to the request by taking the appropriate action to trigger the Bit Rate Reporting per QoS Flow in PSA UPF over N4. The N4 policy enables SMF to provision the PSA UPF to report the current bit rate for the specific QoS flow to the NEF periodically between the Group Reporting Guard Times until Maximum Duration of Reporting is expired. The </w:t>
      </w:r>
      <w:r w:rsidRPr="00E525C6">
        <w:lastRenderedPageBreak/>
        <w:t>Nupf_EventExposure service as previously described in clause 6.37.2.4 above is then implicitly subscribed by NEF to receive the report from PSA UPF for the Bit Rate Reporting per QoS Flow.</w:t>
      </w:r>
    </w:p>
    <w:p w14:paraId="2307A0A0" w14:textId="4A5ECDCB" w:rsidR="008F4CDB" w:rsidRPr="00E525C6" w:rsidRDefault="008F4CDB" w:rsidP="008F4CDB">
      <w:pPr>
        <w:pStyle w:val="Heading4"/>
      </w:pPr>
      <w:bookmarkStart w:id="2918" w:name="_Toc117180601"/>
      <w:r w:rsidRPr="00E525C6">
        <w:t>6.37.2.6</w:t>
      </w:r>
      <w:r w:rsidRPr="00E525C6">
        <w:tab/>
        <w:t>The procedure of Group-MBR monitoring</w:t>
      </w:r>
      <w:bookmarkEnd w:id="2918"/>
    </w:p>
    <w:p w14:paraId="76A9F084" w14:textId="4F1A3A95" w:rsidR="008F4CDB" w:rsidRPr="00E525C6" w:rsidRDefault="00562312" w:rsidP="00562312">
      <w:pPr>
        <w:rPr>
          <w:rFonts w:eastAsiaTheme="minorEastAsia"/>
          <w:lang w:eastAsia="zh-CN"/>
        </w:rPr>
      </w:pPr>
      <w:r w:rsidRPr="00E525C6">
        <w:rPr>
          <w:lang w:eastAsia="zh-CN"/>
        </w:rPr>
        <w:t>After the PDU session establishment/modification, and the policy negotiation and provisioning as described in previous clause of 6.37.2.6 above between the UEs and the AF, the PSA UPFs of a group of PDU sessions are activated by their respective SMFs to report the current bit rates of the active QoS flows corresponding to the given Application Identifier, DNN and S-NSSAI periodically to the specified NEF. The NEF will then aggregate the bit rates and compare the aggregated bit rate against the Group-MBR threshold. If the aggregated bit rate exceeds the Group-MBR threshold, the NEF notifies the AF.</w:t>
      </w:r>
    </w:p>
    <w:p w14:paraId="707CE259" w14:textId="77777777" w:rsidR="008F4CDB" w:rsidRPr="00E525C6" w:rsidRDefault="008F4CDB" w:rsidP="00562312">
      <w:pPr>
        <w:pStyle w:val="TH"/>
      </w:pPr>
      <w:r w:rsidRPr="00E525C6">
        <w:object w:dxaOrig="14130" w:dyaOrig="9375" w14:anchorId="1119F92E">
          <v:shape id="_x0000_i1095" type="#_x0000_t75" style="width:467.45pt;height:311.45pt" o:ole="">
            <v:imagedata r:id="rId154" o:title=""/>
          </v:shape>
          <o:OLEObject Type="Embed" ProgID="Visio.Drawing.15" ShapeID="_x0000_i1095" DrawAspect="Content" ObjectID="_1727797141" r:id="rId155"/>
        </w:object>
      </w:r>
    </w:p>
    <w:p w14:paraId="02046DD7" w14:textId="0A00F0F1" w:rsidR="008F4CDB" w:rsidRPr="00E525C6" w:rsidRDefault="008F4CDB" w:rsidP="00562312">
      <w:pPr>
        <w:pStyle w:val="TF"/>
      </w:pPr>
      <w:r w:rsidRPr="00E525C6">
        <w:t>Figure 6.</w:t>
      </w:r>
      <w:r w:rsidR="002F60DA" w:rsidRPr="00E525C6">
        <w:t>37</w:t>
      </w:r>
      <w:r w:rsidRPr="00E525C6">
        <w:t>.2.6-1: Group-MBR Monitoring via AF request</w:t>
      </w:r>
    </w:p>
    <w:p w14:paraId="1D8625B2" w14:textId="77777777" w:rsidR="00562312" w:rsidRPr="00E525C6" w:rsidRDefault="00562312" w:rsidP="00562312">
      <w:pPr>
        <w:pStyle w:val="B1"/>
      </w:pPr>
      <w:r w:rsidRPr="00E525C6">
        <w:t>1.</w:t>
      </w:r>
      <w:r w:rsidRPr="00E525C6">
        <w:tab/>
        <w:t>By extending the AF Influence Routing procedures to enable the policy negotiation and provisioning to support the Group-MBR monitoring as described in previous clause 6.37.2.5, the corresponding group of PCFs, SMFs and PSA UPFs are triggered to activate the Bit Rate Reporting per QoS Flow for the group of QoS flows that is used to support the given Application AI/ML group transmission operation (e.g. FL operation) as requested by the AF.</w:t>
      </w:r>
    </w:p>
    <w:p w14:paraId="03C14409" w14:textId="77777777" w:rsidR="00562312" w:rsidRPr="00E525C6" w:rsidRDefault="00562312" w:rsidP="00562312">
      <w:pPr>
        <w:pStyle w:val="B1"/>
      </w:pPr>
      <w:r w:rsidRPr="00E525C6">
        <w:t>2.</w:t>
      </w:r>
      <w:r w:rsidRPr="00E525C6">
        <w:tab/>
        <w:t>The PSA UPF performs the Bit Rate Reporting per QoS Flow of the active QoS flow which is used to support given Application AI/ML group transmission periodically between the Group Reporting Guard Times. The QoS flow is identified by Application Identifier and/or Traffic Filter. The reported QoS flow could be either GBR or Non-GBR.</w:t>
      </w:r>
    </w:p>
    <w:p w14:paraId="6406A529" w14:textId="505D6077" w:rsidR="00562312" w:rsidRPr="00E525C6" w:rsidRDefault="00562312" w:rsidP="00562312">
      <w:pPr>
        <w:pStyle w:val="B1"/>
      </w:pPr>
      <w:r w:rsidRPr="00E525C6">
        <w:t>3.</w:t>
      </w:r>
      <w:r w:rsidRPr="00E525C6">
        <w:tab/>
        <w:t>The PSA UPF sends Nupf_EventExposure_Notify to report the current bit rate of the given QoS Flow to the target NEF based on the address that has been provisioned by the PCF as described in clause 6.37.2.5, step 5.</w:t>
      </w:r>
    </w:p>
    <w:p w14:paraId="216BB539" w14:textId="77777777" w:rsidR="00562312" w:rsidRPr="00E525C6" w:rsidRDefault="00562312" w:rsidP="00562312">
      <w:pPr>
        <w:pStyle w:val="B1"/>
      </w:pPr>
      <w:r w:rsidRPr="00E525C6">
        <w:t>4.</w:t>
      </w:r>
      <w:r w:rsidRPr="00E525C6">
        <w:tab/>
        <w:t>The NEF sums up the bit rates of all the active QoS flows which are reported by the UPFs. If the given Application AI/ML traffic is asymmetric, the bit rate aggregation is done per uplink and downlink separately; otherwise, the bit rate aggregation is done per either uplink or downlink. NEF compares the aggregated bit rate of the uplink or downlink against the provisioned Group-MBR threshold for the uplink or downlink, accordingly.</w:t>
      </w:r>
    </w:p>
    <w:p w14:paraId="1F29B9F3" w14:textId="77777777" w:rsidR="00562312" w:rsidRPr="00E525C6" w:rsidRDefault="00562312" w:rsidP="00562312">
      <w:pPr>
        <w:pStyle w:val="B1"/>
      </w:pPr>
      <w:r w:rsidRPr="00E525C6">
        <w:lastRenderedPageBreak/>
        <w:t>5.</w:t>
      </w:r>
      <w:r w:rsidRPr="00E525C6">
        <w:tab/>
        <w:t>If the aggregate bit rate exceeds the Group-MBR threshold, the NEF will notify the Application AI/ML AF of such event with the AF transaction Identifier.</w:t>
      </w:r>
    </w:p>
    <w:p w14:paraId="666E2525" w14:textId="77777777" w:rsidR="00562312" w:rsidRPr="00E525C6" w:rsidRDefault="00562312" w:rsidP="00562312">
      <w:pPr>
        <w:pStyle w:val="B1"/>
      </w:pPr>
      <w:r w:rsidRPr="00E525C6">
        <w:t>6.</w:t>
      </w:r>
      <w:r w:rsidRPr="00E525C6">
        <w:tab/>
        <w:t>AF may apply traffic mediation action in responding to the Group-MBR monitoring report (e.g. requesting 5G Core to apply traffic gating on specific QoS flow such as asking 5GC to block some of the flows) or may decide not to take any action other than use it for its own statistics or charging.</w:t>
      </w:r>
    </w:p>
    <w:p w14:paraId="2BBD331E" w14:textId="6956B1D4" w:rsidR="00562312" w:rsidRPr="00E525C6" w:rsidRDefault="00562312" w:rsidP="00562312">
      <w:pPr>
        <w:pStyle w:val="B1"/>
      </w:pPr>
      <w:r w:rsidRPr="00E525C6">
        <w:t>7.</w:t>
      </w:r>
      <w:r w:rsidRPr="00E525C6">
        <w:tab/>
        <w:t xml:space="preserve">Until the time for Maximum Duration of Reporting is expired, the time left until the Maximum duration of reporting is less than the Group Reporting Guard Time, or AF terminates the Group-MBR monitoring, the Group Reporting Guard Timer will restart and the UPF continues to perform the Bit Rate Reporting for the given QoS flow to the NEF periodically as described in steps 2 to 6 above. If AF wants to terminate the Group-MBR monitoring, AF sends either Nnef_TrafficInfluence_Update or Delete as described in clause 4.3.6.2 of </w:t>
      </w:r>
      <w:r w:rsidR="00C8558A" w:rsidRPr="00E525C6">
        <w:t>TS</w:t>
      </w:r>
      <w:r w:rsidR="00C8558A">
        <w:t> </w:t>
      </w:r>
      <w:r w:rsidR="00C8558A" w:rsidRPr="00E525C6">
        <w:t>23.502</w:t>
      </w:r>
      <w:r w:rsidR="00C8558A">
        <w:t> </w:t>
      </w:r>
      <w:r w:rsidR="00C8558A" w:rsidRPr="00E525C6">
        <w:t>[</w:t>
      </w:r>
      <w:r w:rsidRPr="00E525C6">
        <w:t>4].</w:t>
      </w:r>
    </w:p>
    <w:p w14:paraId="2171FDF9" w14:textId="3A0B4A49" w:rsidR="008F4CDB" w:rsidRPr="00E525C6" w:rsidRDefault="008F4CDB" w:rsidP="00C9661A">
      <w:pPr>
        <w:pStyle w:val="Heading3"/>
        <w:rPr>
          <w:rFonts w:eastAsia="DengXian"/>
          <w:lang w:eastAsia="zh-CN"/>
        </w:rPr>
      </w:pPr>
      <w:bookmarkStart w:id="2919" w:name="_Toc23317651"/>
      <w:bookmarkStart w:id="2920" w:name="_Toc92987390"/>
      <w:bookmarkStart w:id="2921" w:name="_Toc117180602"/>
      <w:r w:rsidRPr="00C9661A">
        <w:rPr>
          <w:rFonts w:eastAsia="DengXian"/>
        </w:rPr>
        <w:t>6.37.3</w:t>
      </w:r>
      <w:r w:rsidRPr="00C9661A">
        <w:rPr>
          <w:rFonts w:eastAsia="DengXian"/>
        </w:rPr>
        <w:tab/>
      </w:r>
      <w:bookmarkEnd w:id="2919"/>
      <w:r w:rsidRPr="00C9661A">
        <w:rPr>
          <w:rFonts w:eastAsia="DengXian"/>
        </w:rPr>
        <w:t>Impacts on services, entities and interfaces</w:t>
      </w:r>
      <w:bookmarkEnd w:id="2920"/>
      <w:bookmarkEnd w:id="2921"/>
    </w:p>
    <w:p w14:paraId="708687D9" w14:textId="77777777" w:rsidR="00562312" w:rsidRPr="00E525C6" w:rsidRDefault="00562312" w:rsidP="00562312">
      <w:bookmarkStart w:id="2922" w:name="_Toc97271690"/>
      <w:r w:rsidRPr="00E525C6">
        <w:t>NEF:</w:t>
      </w:r>
    </w:p>
    <w:p w14:paraId="1F336B5E" w14:textId="2CBBA2BE" w:rsidR="00562312" w:rsidRPr="00E525C6" w:rsidRDefault="00562312" w:rsidP="00562312">
      <w:pPr>
        <w:pStyle w:val="B1"/>
      </w:pPr>
      <w:r w:rsidRPr="00E525C6">
        <w:t>-</w:t>
      </w:r>
      <w:r w:rsidRPr="00E525C6">
        <w:tab/>
        <w:t>Recognizes the new IE for Group-MBR Monitoring for the existing feature of AF Influence Traffic Rerouting.</w:t>
      </w:r>
    </w:p>
    <w:p w14:paraId="3BB729E5" w14:textId="61AE0079" w:rsidR="00562312" w:rsidRPr="00E525C6" w:rsidRDefault="00562312" w:rsidP="00562312">
      <w:pPr>
        <w:pStyle w:val="B1"/>
      </w:pPr>
      <w:r w:rsidRPr="00E525C6">
        <w:t>-</w:t>
      </w:r>
      <w:r w:rsidRPr="00E525C6">
        <w:tab/>
        <w:t>Supports the Bit Rate Reporting event notification from UPF.</w:t>
      </w:r>
    </w:p>
    <w:p w14:paraId="2FB5086C" w14:textId="0F0FD008" w:rsidR="00562312" w:rsidRPr="00E525C6" w:rsidRDefault="00562312" w:rsidP="00562312">
      <w:pPr>
        <w:pStyle w:val="B1"/>
      </w:pPr>
      <w:r w:rsidRPr="00E525C6">
        <w:t>-</w:t>
      </w:r>
      <w:r w:rsidRPr="00E525C6">
        <w:tab/>
        <w:t>Performs the aggregation for the bit rates that are reported by the UPFs.</w:t>
      </w:r>
    </w:p>
    <w:p w14:paraId="575C3ED1" w14:textId="77777777" w:rsidR="00562312" w:rsidRPr="00E525C6" w:rsidRDefault="00562312" w:rsidP="00562312">
      <w:r w:rsidRPr="00E525C6">
        <w:t>PCF:</w:t>
      </w:r>
    </w:p>
    <w:p w14:paraId="7BD03D9D" w14:textId="6E035FE7" w:rsidR="00562312" w:rsidRPr="00E525C6" w:rsidRDefault="00562312" w:rsidP="00562312">
      <w:pPr>
        <w:pStyle w:val="B1"/>
      </w:pPr>
      <w:r w:rsidRPr="00E525C6">
        <w:t>-</w:t>
      </w:r>
      <w:r w:rsidRPr="00E525C6">
        <w:tab/>
        <w:t>Subscribes to the application subscription data corresponding the Application Identifier and/or the Traffic Filters.</w:t>
      </w:r>
    </w:p>
    <w:p w14:paraId="58A074E8" w14:textId="794B890A" w:rsidR="00562312" w:rsidRPr="00E525C6" w:rsidRDefault="00562312" w:rsidP="00562312">
      <w:pPr>
        <w:pStyle w:val="B1"/>
      </w:pPr>
      <w:r w:rsidRPr="00E525C6">
        <w:t>-</w:t>
      </w:r>
      <w:r w:rsidRPr="00E525C6">
        <w:tab/>
        <w:t>Generates the new PCC rules corresponding to the Group-MBR Monitoring.</w:t>
      </w:r>
    </w:p>
    <w:p w14:paraId="6F70BFE6" w14:textId="77777777" w:rsidR="00562312" w:rsidRPr="00E525C6" w:rsidRDefault="00562312" w:rsidP="00562312">
      <w:r w:rsidRPr="00E525C6">
        <w:t>SMF:</w:t>
      </w:r>
    </w:p>
    <w:p w14:paraId="6D493F2F" w14:textId="566C1E3A" w:rsidR="00562312" w:rsidRPr="00E525C6" w:rsidRDefault="00562312" w:rsidP="00562312">
      <w:pPr>
        <w:pStyle w:val="B1"/>
      </w:pPr>
      <w:r w:rsidRPr="00E525C6">
        <w:t>-</w:t>
      </w:r>
      <w:r w:rsidRPr="00E525C6">
        <w:tab/>
        <w:t>Responds to the new PCC rules related to the Group-MBR Monitoring and determines the N4 rules to trigger UPF to activate Bit Rate Reporting per QoS Flow towards NEF.</w:t>
      </w:r>
    </w:p>
    <w:p w14:paraId="6DE0A956" w14:textId="77777777" w:rsidR="00562312" w:rsidRPr="00E525C6" w:rsidRDefault="00562312" w:rsidP="00562312">
      <w:r w:rsidRPr="00E525C6">
        <w:t>UPF:</w:t>
      </w:r>
    </w:p>
    <w:p w14:paraId="023927FF" w14:textId="0C1AA678" w:rsidR="00562312" w:rsidRPr="00E525C6" w:rsidRDefault="00562312" w:rsidP="00562312">
      <w:pPr>
        <w:pStyle w:val="B1"/>
      </w:pPr>
      <w:r w:rsidRPr="00E525C6">
        <w:t>-</w:t>
      </w:r>
      <w:r w:rsidRPr="00E525C6">
        <w:tab/>
        <w:t>Support the new event reporting for Bit Rate Reporting per QoS Flow towards the target NEF.</w:t>
      </w:r>
    </w:p>
    <w:p w14:paraId="4F78E02C" w14:textId="77777777" w:rsidR="00562312" w:rsidRPr="00E525C6" w:rsidRDefault="00562312" w:rsidP="00562312">
      <w:pPr>
        <w:pStyle w:val="B1"/>
      </w:pPr>
      <w:r w:rsidRPr="00E525C6">
        <w:t>-</w:t>
      </w:r>
      <w:r w:rsidRPr="00E525C6">
        <w:tab/>
        <w:t>Responds to the N4 rules to activate periodic Bit Rate Reporting per QoS Flow towards the target NEF between the Group Reporting Guard Times until Maximum Duration of Reporting is expired, the time left until the Maximum duration of reporting is less than the Group Reporting Guard Time, or AF terminates the Group-MBR monitoring.</w:t>
      </w:r>
    </w:p>
    <w:p w14:paraId="6D089C72" w14:textId="7654FBC2" w:rsidR="00C46A60" w:rsidRPr="00E525C6" w:rsidRDefault="00C46A60" w:rsidP="00C9661A">
      <w:pPr>
        <w:pStyle w:val="Heading2"/>
      </w:pPr>
      <w:bookmarkStart w:id="2923" w:name="_Toc117180603"/>
      <w:r w:rsidRPr="00E525C6">
        <w:t>6.38</w:t>
      </w:r>
      <w:r w:rsidRPr="00E525C6">
        <w:tab/>
        <w:t xml:space="preserve">Solution #38: </w:t>
      </w:r>
      <w:bookmarkEnd w:id="2922"/>
      <w:r w:rsidRPr="00E525C6">
        <w:t>Time dependent QoS for ML model distribution in federated learning</w:t>
      </w:r>
      <w:bookmarkEnd w:id="2923"/>
    </w:p>
    <w:p w14:paraId="7E66AE82" w14:textId="34AADD56" w:rsidR="00C46A60" w:rsidRPr="00E525C6" w:rsidRDefault="00C46A60" w:rsidP="00C9661A">
      <w:pPr>
        <w:pStyle w:val="Heading3"/>
      </w:pPr>
      <w:bookmarkStart w:id="2924" w:name="_Toc97271691"/>
      <w:bookmarkStart w:id="2925" w:name="_Toc117180604"/>
      <w:r w:rsidRPr="00E525C6">
        <w:t>6.38.1</w:t>
      </w:r>
      <w:r w:rsidRPr="00E525C6">
        <w:tab/>
        <w:t>Description</w:t>
      </w:r>
      <w:bookmarkEnd w:id="2924"/>
      <w:bookmarkEnd w:id="2925"/>
    </w:p>
    <w:p w14:paraId="164C44E7" w14:textId="77777777" w:rsidR="00562312" w:rsidRPr="00E525C6" w:rsidRDefault="00562312" w:rsidP="00562312">
      <w:r w:rsidRPr="00E525C6">
        <w:t>This solution addresses aspects of key issue #6 on QoS and Policy enhancements and key issue #7 on 5GS Assistance to Federated Learning Operation.</w:t>
      </w:r>
    </w:p>
    <w:p w14:paraId="2F8D42DE" w14:textId="77777777" w:rsidR="00562312" w:rsidRPr="00E525C6" w:rsidRDefault="00562312" w:rsidP="00562312">
      <w:r w:rsidRPr="00E525C6">
        <w:t>The time dependent QoS, whereby resources can be reserved for prescribed periods in the 5GS, can meet the needs of AI/ML model transfer, which requires brief and periodic use of significant 5GS resources. Reserving resources at specific times allows more efficient multiplexing of groups of UEs that need to transfer AI/ML models.</w:t>
      </w:r>
    </w:p>
    <w:p w14:paraId="5035B669" w14:textId="77777777" w:rsidR="00562312" w:rsidRPr="00E525C6" w:rsidRDefault="00562312" w:rsidP="00562312">
      <w:r w:rsidRPr="00E525C6">
        <w:t>The solution is based on the following steps:</w:t>
      </w:r>
    </w:p>
    <w:p w14:paraId="55377720" w14:textId="3730E929" w:rsidR="00562312" w:rsidRPr="00E525C6" w:rsidRDefault="00562312" w:rsidP="00562312">
      <w:pPr>
        <w:pStyle w:val="B1"/>
      </w:pPr>
      <w:r w:rsidRPr="00E525C6">
        <w:t>1.</w:t>
      </w:r>
      <w:r w:rsidRPr="00E525C6">
        <w:tab/>
        <w:t>An AF (AI/ML application server acting as AF) sends to the 5GS a QoS request containing traffic pattern information for model transfer (e.g. model size, transfer direction, model transfer periodicity, start time(s), stop time(s)) or QoS timing information indicating the period when the QoS should be applied. The AF may also specify QoS requirements for periods when a model is not being transferred</w:t>
      </w:r>
      <w:r w:rsidR="002E324C" w:rsidRPr="002E324C">
        <w:t xml:space="preserve"> </w:t>
      </w:r>
      <w:r w:rsidR="002E324C">
        <w:t xml:space="preserve">to the application clients on the UEs </w:t>
      </w:r>
      <w:r w:rsidR="002E324C">
        <w:lastRenderedPageBreak/>
        <w:t>but other AI/ML operations could take place, e.g. a model update is provided by the application client on the UE to the AF, or inference feedback is sent by</w:t>
      </w:r>
      <w:r w:rsidR="002E324C" w:rsidRPr="0020166A">
        <w:t xml:space="preserve"> </w:t>
      </w:r>
      <w:r w:rsidR="002E324C">
        <w:t>the application client on the UE to the AF</w:t>
      </w:r>
      <w:r w:rsidR="002E324C" w:rsidRPr="00E525C6">
        <w:t>.</w:t>
      </w:r>
      <w:r w:rsidR="002E324C" w:rsidRPr="007B140A">
        <w:t xml:space="preserve"> </w:t>
      </w:r>
      <w:r w:rsidR="002E324C">
        <w:t>An AI/ML service may rely on different types of AI/ML operations, which would require different QoS patterns for the same AI/ML service</w:t>
      </w:r>
      <w:r w:rsidRPr="00E525C6">
        <w:t>.</w:t>
      </w:r>
    </w:p>
    <w:p w14:paraId="1FF5C3A2" w14:textId="77777777" w:rsidR="00562312" w:rsidRPr="00E525C6" w:rsidRDefault="00562312" w:rsidP="00562312">
      <w:pPr>
        <w:pStyle w:val="B1"/>
      </w:pPr>
      <w:r w:rsidRPr="00E525C6">
        <w:t>2.</w:t>
      </w:r>
      <w:r w:rsidRPr="00E525C6">
        <w:tab/>
        <w:t>The 5GS (NEF or Federated Learning Assistance Function) verifies and potentially converts the request to a time-dependent QoS request that the PCF can in turn provide as one or several PCC rule(s) to the SMF together with timing information. The SMF maps the information received from the PCF to one or several QoS Profiles which are applicable only at times which are indicated by the PCF (e.g. via start time, duration, and possible repetition period). For example, there can be one QoS Profile applicable for the time during which model(s) are transferred and a second QoS profile applicable for the time when models are not transferred.. As an option, the PCF also includes information about the data volume to be expected during a time period in the QoS profile, based on model size information.</w:t>
      </w:r>
    </w:p>
    <w:p w14:paraId="7C5780C0" w14:textId="77777777" w:rsidR="00562312" w:rsidRPr="00E525C6" w:rsidRDefault="00562312" w:rsidP="00562312">
      <w:pPr>
        <w:pStyle w:val="B1"/>
      </w:pPr>
      <w:r w:rsidRPr="00E525C6">
        <w:t>3.</w:t>
      </w:r>
      <w:r w:rsidRPr="00E525C6">
        <w:tab/>
        <w:t>The SMF sends the QoS profiles to the NG-RAN and the QoS Profile Timing Map. If the Traffic Pattern Information is received, the NG-RAN formulates QoS Profile Timing Map.</w:t>
      </w:r>
    </w:p>
    <w:p w14:paraId="31BDCC73" w14:textId="77777777" w:rsidR="00562312" w:rsidRPr="00E525C6" w:rsidRDefault="00562312" w:rsidP="00562312">
      <w:pPr>
        <w:pStyle w:val="B1"/>
      </w:pPr>
      <w:r w:rsidRPr="00E525C6">
        <w:t>4.</w:t>
      </w:r>
      <w:r w:rsidRPr="00E525C6">
        <w:tab/>
        <w:t>The NG-RAN alternates between the different QoS Profiles provided by the SMF according to the QoS Profile Timing Map. The QoS Profile Timing Map may, for example, specify alternating QoS between:</w:t>
      </w:r>
    </w:p>
    <w:p w14:paraId="4BE8A20E" w14:textId="77777777" w:rsidR="00562312" w:rsidRPr="00E525C6" w:rsidRDefault="00562312" w:rsidP="00562312">
      <w:pPr>
        <w:pStyle w:val="B2"/>
      </w:pPr>
      <w:r w:rsidRPr="00E525C6">
        <w:t>-</w:t>
      </w:r>
      <w:r w:rsidRPr="00E525C6">
        <w:tab/>
        <w:t>QoS 1: Time 2:30:30 to 2:30:35 (five seconds).</w:t>
      </w:r>
    </w:p>
    <w:p w14:paraId="610D5DF6" w14:textId="77777777" w:rsidR="00562312" w:rsidRPr="00E525C6" w:rsidRDefault="00562312" w:rsidP="00562312">
      <w:pPr>
        <w:pStyle w:val="B2"/>
      </w:pPr>
      <w:r w:rsidRPr="00E525C6">
        <w:t>-</w:t>
      </w:r>
      <w:r w:rsidRPr="00E525C6">
        <w:tab/>
        <w:t>QoS 2: Time 3:30:00 to 3:40:00 (10 minutes).</w:t>
      </w:r>
    </w:p>
    <w:p w14:paraId="5127A66B" w14:textId="77777777" w:rsidR="00562312" w:rsidRDefault="00562312" w:rsidP="00562312">
      <w:pPr>
        <w:pStyle w:val="B1"/>
      </w:pPr>
      <w:r w:rsidRPr="00E525C6">
        <w:tab/>
        <w:t>Where QoS 1 provides resources for model transfer while QoS 2 provides resources for low bandwidth background traffic (i.e. when no model transfer occurs).</w:t>
      </w:r>
    </w:p>
    <w:p w14:paraId="44798DBF" w14:textId="3FCA0D6A" w:rsidR="002E324C" w:rsidRPr="00E525C6" w:rsidRDefault="006C192F" w:rsidP="006C192F">
      <w:pPr>
        <w:pStyle w:val="B1"/>
      </w:pPr>
      <w:r w:rsidRPr="006C192F">
        <w:tab/>
      </w:r>
      <w:r w:rsidR="002E324C" w:rsidRPr="006C192F">
        <w:t xml:space="preserve">When the requested QoS cannot be provided in the specific time slot, the AF is notified that QoS targets can no longer be fulfilled, as per </w:t>
      </w:r>
      <w:r w:rsidR="00C8558A" w:rsidRPr="006C192F">
        <w:t>TS 23.503 [</w:t>
      </w:r>
      <w:r w:rsidR="002E324C" w:rsidRPr="006C192F">
        <w:t xml:space="preserve">5] </w:t>
      </w:r>
      <w:r w:rsidR="00C8558A" w:rsidRPr="006C192F">
        <w:t>clause 6</w:t>
      </w:r>
      <w:r w:rsidR="002E324C" w:rsidRPr="006C192F">
        <w:t>.1.3.18.</w:t>
      </w:r>
    </w:p>
    <w:p w14:paraId="22B17E68" w14:textId="4D37AFCD" w:rsidR="00F1770A" w:rsidRPr="00E525C6" w:rsidRDefault="006C192F" w:rsidP="006C192F">
      <w:pPr>
        <w:pStyle w:val="B1"/>
      </w:pPr>
      <w:r w:rsidRPr="006C192F">
        <w:tab/>
      </w:r>
      <w:r w:rsidR="00F1770A" w:rsidRPr="006C192F">
        <w:t>The existing procedures for resources reservation and QoS fulfilment apply, i.e. there is no additional mechanism proposed by this solution in this respect. Approach in NG-RAN is similar to alternative QoS handling.</w:t>
      </w:r>
    </w:p>
    <w:p w14:paraId="5A967001" w14:textId="1E8741F6" w:rsidR="00F1770A" w:rsidRPr="00E525C6" w:rsidRDefault="00F1770A" w:rsidP="00315872">
      <w:r>
        <w:t>The solution allows switching between different QoS profiles at NG-RAN, thus avoiding signalling at each QoS change, between PCF and SMF, and between SMF and NG-RAN.</w:t>
      </w:r>
    </w:p>
    <w:p w14:paraId="58C96D96" w14:textId="28356063" w:rsidR="00C46A60" w:rsidRPr="00E525C6" w:rsidRDefault="00C46A60" w:rsidP="00C9661A">
      <w:pPr>
        <w:pStyle w:val="Heading3"/>
      </w:pPr>
      <w:bookmarkStart w:id="2926" w:name="_Toc117180605"/>
      <w:r w:rsidRPr="00C9661A">
        <w:t>6.38.2</w:t>
      </w:r>
      <w:r w:rsidRPr="00C9661A">
        <w:tab/>
        <w:t>Procedures</w:t>
      </w:r>
      <w:bookmarkEnd w:id="2926"/>
    </w:p>
    <w:p w14:paraId="427DE6BD" w14:textId="2972A9B8" w:rsidR="00C46A60" w:rsidRPr="00E525C6" w:rsidRDefault="00C46A60" w:rsidP="00C46A60">
      <w:pPr>
        <w:pStyle w:val="Heading4"/>
        <w:rPr>
          <w:lang w:eastAsia="zh-CN"/>
        </w:rPr>
      </w:pPr>
      <w:bookmarkStart w:id="2927" w:name="_Toc117180606"/>
      <w:r w:rsidRPr="00E525C6">
        <w:t>6.38.2.1</w:t>
      </w:r>
      <w:r w:rsidRPr="00E525C6">
        <w:tab/>
        <w:t>Procedure based on setting up an AF session for QoS</w:t>
      </w:r>
      <w:bookmarkEnd w:id="2927"/>
    </w:p>
    <w:p w14:paraId="7309B2EE" w14:textId="4B6D6F3F" w:rsidR="00C46A60" w:rsidRPr="00E525C6" w:rsidRDefault="00562312" w:rsidP="00562312">
      <w:r w:rsidRPr="00E525C6">
        <w:t>Procedure as depicted in figure 6.38.2.1-1 is based on enhancing the procedure for setting up an AF Session for specific QoS.</w:t>
      </w:r>
    </w:p>
    <w:p w14:paraId="7AE0B47D" w14:textId="36B8E706" w:rsidR="00C46A60" w:rsidRPr="00E525C6" w:rsidRDefault="00C46A60" w:rsidP="00562312">
      <w:pPr>
        <w:pStyle w:val="TH"/>
      </w:pPr>
      <w:r w:rsidRPr="00E525C6">
        <w:object w:dxaOrig="12081" w:dyaOrig="6291" w14:anchorId="49019E4B">
          <v:shape id="_x0000_i1096" type="#_x0000_t75" style="width:423.8pt;height:250.35pt" o:ole="">
            <v:imagedata r:id="rId156" o:title="" cropright="7752f"/>
          </v:shape>
          <o:OLEObject Type="Embed" ProgID="Visio.Drawing.15" ShapeID="_x0000_i1096" DrawAspect="Content" ObjectID="_1727797142" r:id="rId157"/>
        </w:object>
      </w:r>
    </w:p>
    <w:p w14:paraId="19791B7E" w14:textId="355FFA5E" w:rsidR="00C46A60" w:rsidRPr="00E525C6" w:rsidRDefault="00562312" w:rsidP="00562312">
      <w:pPr>
        <w:pStyle w:val="TF"/>
      </w:pPr>
      <w:r w:rsidRPr="00E525C6">
        <w:t>Figure 6.38.2.1-1: Procedure for time dependent QoS</w:t>
      </w:r>
    </w:p>
    <w:p w14:paraId="72E8E526" w14:textId="77777777" w:rsidR="00562312" w:rsidRPr="00E525C6" w:rsidRDefault="00562312" w:rsidP="00562312">
      <w:pPr>
        <w:pStyle w:val="B1"/>
      </w:pPr>
      <w:r w:rsidRPr="00E525C6">
        <w:t>1.</w:t>
      </w:r>
      <w:r w:rsidRPr="00E525C6">
        <w:tab/>
        <w:t>An AF sends QoS requirements (e.g. bandwidth required, PER, 5GS Delay, GBR) with QoS timing information (e.g. Model transfer periodicity etc.) to the NEF. Time dependency information indicates time for which these requirements shall apply (e.g. required QoS1 applies for when an ML model data transfer is taking place and, as an option, required QoS2 applies for the rest of the time).</w:t>
      </w:r>
    </w:p>
    <w:p w14:paraId="31247EE8" w14:textId="77777777" w:rsidR="00562312" w:rsidRPr="00E525C6" w:rsidRDefault="00562312" w:rsidP="00562312">
      <w:pPr>
        <w:pStyle w:val="B1"/>
      </w:pPr>
      <w:r w:rsidRPr="00E525C6">
        <w:tab/>
        <w:t>Alternatively (not shown in the Figure), the AF may send traffic pattern information (e.g. model size, model transfer periodicity, start time(s), duration(s), stop time(s)), so that traffic pattern information can be translated to time-dependent QoS requirements in the 5GC.</w:t>
      </w:r>
    </w:p>
    <w:p w14:paraId="1F5757F0" w14:textId="77777777" w:rsidR="00562312" w:rsidRPr="00E525C6" w:rsidRDefault="00562312" w:rsidP="00562312">
      <w:pPr>
        <w:pStyle w:val="B1"/>
      </w:pPr>
      <w:r w:rsidRPr="00E525C6">
        <w:tab/>
        <w:t>The AF may provide the information for a single UE or for a list or group of UEs. If the AF provides a list of UEs, it may indicate different periods during which these requirements shall be valid or time of model transfer for different UEs within the list.</w:t>
      </w:r>
    </w:p>
    <w:p w14:paraId="599F94BC" w14:textId="0C350866" w:rsidR="00562312" w:rsidRPr="00E525C6" w:rsidRDefault="00562312" w:rsidP="00562312">
      <w:pPr>
        <w:pStyle w:val="NO"/>
        <w:rPr>
          <w:lang w:val="en-US"/>
        </w:rPr>
      </w:pPr>
      <w:r w:rsidRPr="00E525C6">
        <w:rPr>
          <w:lang w:val="en-US"/>
        </w:rPr>
        <w:t>NOTE 1:</w:t>
      </w:r>
      <w:r w:rsidRPr="00E525C6">
        <w:rPr>
          <w:lang w:val="en-US"/>
        </w:rPr>
        <w:tab/>
        <w:t>The AF can send this request to an NEF (as shown in the figure, if the AF is untrusted), or to a Federated Learning Assistance Function, or a PCF.</w:t>
      </w:r>
    </w:p>
    <w:p w14:paraId="40E04593" w14:textId="7ABCA353" w:rsidR="00562312" w:rsidRPr="00E525C6" w:rsidRDefault="00562312" w:rsidP="00562312">
      <w:pPr>
        <w:pStyle w:val="NO"/>
        <w:rPr>
          <w:lang w:val="en-US"/>
        </w:rPr>
      </w:pPr>
      <w:r w:rsidRPr="00E525C6">
        <w:rPr>
          <w:lang w:val="en-US"/>
        </w:rPr>
        <w:t>NOTE 2:</w:t>
      </w:r>
      <w:r w:rsidRPr="00E525C6">
        <w:rPr>
          <w:lang w:val="en-US"/>
        </w:rPr>
        <w:tab/>
        <w:t xml:space="preserve">The AF can use the External Parameter Provisioning procedure as shown in clause 4.15.6 of </w:t>
      </w:r>
      <w:r w:rsidR="00C8558A" w:rsidRPr="00E525C6">
        <w:rPr>
          <w:lang w:val="en-US"/>
        </w:rPr>
        <w:t>TS</w:t>
      </w:r>
      <w:r w:rsidR="00C8558A">
        <w:rPr>
          <w:lang w:val="en-US"/>
        </w:rPr>
        <w:t> </w:t>
      </w:r>
      <w:r w:rsidR="00C8558A" w:rsidRPr="00E525C6">
        <w:rPr>
          <w:lang w:val="en-US"/>
        </w:rPr>
        <w:t>23.502</w:t>
      </w:r>
      <w:r w:rsidR="00C8558A">
        <w:rPr>
          <w:lang w:val="en-US"/>
        </w:rPr>
        <w:t> </w:t>
      </w:r>
      <w:r w:rsidR="00C8558A" w:rsidRPr="00E525C6">
        <w:rPr>
          <w:lang w:val="en-US"/>
        </w:rPr>
        <w:t>[</w:t>
      </w:r>
      <w:r w:rsidRPr="00E525C6">
        <w:rPr>
          <w:lang w:val="en-US"/>
        </w:rPr>
        <w:t>4] to provide this information via NEF and UDM towards the PCF (not shown in Figure 3),</w:t>
      </w:r>
    </w:p>
    <w:p w14:paraId="4E49302D" w14:textId="0AA6FE44" w:rsidR="00562312" w:rsidRPr="00E525C6" w:rsidRDefault="00562312" w:rsidP="00562312">
      <w:pPr>
        <w:pStyle w:val="B1"/>
      </w:pPr>
      <w:r w:rsidRPr="00E525C6">
        <w:t>2.</w:t>
      </w:r>
      <w:r w:rsidRPr="00E525C6">
        <w:tab/>
        <w:t>In the case of untrusted AF, the NEF authorizes the AF request as per the standard procedures. Regular NEF behaviour applies, e.g. converting external identifiers into internal 5GS identifiers.</w:t>
      </w:r>
    </w:p>
    <w:p w14:paraId="38E0551C" w14:textId="77777777" w:rsidR="00562312" w:rsidRPr="00E525C6" w:rsidRDefault="00562312" w:rsidP="00562312">
      <w:pPr>
        <w:pStyle w:val="B1"/>
      </w:pPr>
      <w:r w:rsidRPr="00E525C6">
        <w:t>3.</w:t>
      </w:r>
      <w:r w:rsidRPr="00E525C6">
        <w:tab/>
        <w:t>The NEF forwards the request to Federated Learning Assistance Function, to perform the functions described in steps 4 to select PCF(s), authorize QoS and provide time and periodicity for time dependent QoS. Alternatively, if the PCF is contacted directly, it authorizes QoS and uses the information in the request from the AF/NEF to determine QoS timing and periodicity for use in step 6.</w:t>
      </w:r>
    </w:p>
    <w:p w14:paraId="291E46F2" w14:textId="77777777" w:rsidR="00562312" w:rsidRPr="00E525C6" w:rsidRDefault="00562312" w:rsidP="00562312">
      <w:pPr>
        <w:pStyle w:val="B1"/>
      </w:pPr>
      <w:r w:rsidRPr="00E525C6">
        <w:t>4.</w:t>
      </w:r>
      <w:r w:rsidRPr="00E525C6">
        <w:tab/>
        <w:t>The Federated Learning Assistance Function may map the possibly provided information for model transfer to QoS information for the UEs provided in step 3.</w:t>
      </w:r>
    </w:p>
    <w:p w14:paraId="459C066D" w14:textId="77777777" w:rsidR="00562312" w:rsidRPr="00E525C6" w:rsidRDefault="00562312" w:rsidP="00562312">
      <w:pPr>
        <w:pStyle w:val="B1"/>
      </w:pPr>
      <w:r w:rsidRPr="00E525C6">
        <w:t>5.</w:t>
      </w:r>
      <w:r w:rsidRPr="00E525C6">
        <w:tab/>
        <w:t>The Federated Learning Assistance Function selects PCFs handling involved UEs, and requests those PCFs to authorize the QoS required for the model transfer separately for each involved UE. It provides QoS information and time information (start time(s), stop time(s), periodicity) to the PCF.</w:t>
      </w:r>
    </w:p>
    <w:p w14:paraId="7D2E9FA9" w14:textId="77777777" w:rsidR="00562312" w:rsidRPr="00E525C6" w:rsidRDefault="00562312" w:rsidP="00562312">
      <w:pPr>
        <w:pStyle w:val="B1"/>
      </w:pPr>
      <w:r w:rsidRPr="00E525C6">
        <w:t>6.</w:t>
      </w:r>
      <w:r w:rsidRPr="00E525C6">
        <w:tab/>
        <w:t>The PCF determines PCC rule(s) that include QoS applicability time(s) (e.g. start time(s), duration(s), and repetition period(s)) that are to be transferred to the NG-RAN. The PCF may provide several QoS Parameter sets with applicability times associated to these QoS Parameter sets. The PCF may also include information about the data volume to be expected during applicable QoS time periods.</w:t>
      </w:r>
    </w:p>
    <w:p w14:paraId="7FFDAAB4" w14:textId="77777777" w:rsidR="00562312" w:rsidRPr="00E525C6" w:rsidRDefault="00562312" w:rsidP="00562312">
      <w:pPr>
        <w:pStyle w:val="B1"/>
      </w:pPr>
      <w:r w:rsidRPr="00E525C6">
        <w:lastRenderedPageBreak/>
        <w:t>7.</w:t>
      </w:r>
      <w:r w:rsidRPr="00E525C6">
        <w:tab/>
        <w:t>The PCF sends the PCC rule(s) with the information determined in step 6 to the SMF.</w:t>
      </w:r>
    </w:p>
    <w:p w14:paraId="404E7208" w14:textId="4066A34A" w:rsidR="00562312" w:rsidRPr="00E525C6" w:rsidRDefault="00562312" w:rsidP="00562312">
      <w:pPr>
        <w:pStyle w:val="B1"/>
      </w:pPr>
      <w:r w:rsidRPr="00E525C6">
        <w:t>8.</w:t>
      </w:r>
      <w:r w:rsidRPr="00E525C6">
        <w:tab/>
        <w:t>The SMF determines based on the PCC Rule(s) QoS profiles with QoS Profiles</w:t>
      </w:r>
      <w:r w:rsidR="00DA6550">
        <w:t>'</w:t>
      </w:r>
      <w:r w:rsidRPr="00E525C6">
        <w:t xml:space="preserve"> Timing Map and optional data volume(s) and provisions them to the NG RAN. The PCF may also provide time dependent PDRs to the UPF.</w:t>
      </w:r>
    </w:p>
    <w:p w14:paraId="3F3A9F14" w14:textId="71F51212" w:rsidR="00562312" w:rsidRPr="00E525C6" w:rsidRDefault="00562312" w:rsidP="00562312">
      <w:pPr>
        <w:pStyle w:val="B1"/>
      </w:pPr>
      <w:r w:rsidRPr="00E525C6">
        <w:t>9.</w:t>
      </w:r>
      <w:r w:rsidRPr="00E525C6">
        <w:tab/>
        <w:t>NG RAN executes time dependent QoS as per the specified QoS profiles in the specified QoS Profiles</w:t>
      </w:r>
      <w:r w:rsidR="00DA6550">
        <w:t>'</w:t>
      </w:r>
      <w:r w:rsidRPr="00E525C6">
        <w:t xml:space="preserve"> Timing.</w:t>
      </w:r>
    </w:p>
    <w:p w14:paraId="54EEA673" w14:textId="77777777" w:rsidR="00562312" w:rsidRPr="00E525C6" w:rsidRDefault="00562312" w:rsidP="00562312">
      <w:pPr>
        <w:pStyle w:val="NO"/>
      </w:pPr>
      <w:r w:rsidRPr="00E525C6">
        <w:t>NOTE:</w:t>
      </w:r>
      <w:r w:rsidRPr="00E525C6">
        <w:tab/>
        <w:t>Coordination is needed with RAN for the NG RAN impacts aspects.</w:t>
      </w:r>
    </w:p>
    <w:p w14:paraId="266932B6" w14:textId="77777777" w:rsidR="00562312" w:rsidRPr="00E525C6" w:rsidRDefault="00562312" w:rsidP="00562312">
      <w:pPr>
        <w:pStyle w:val="B1"/>
      </w:pPr>
      <w:r w:rsidRPr="00E525C6">
        <w:t>10-13.</w:t>
      </w:r>
      <w:r w:rsidRPr="00E525C6">
        <w:tab/>
        <w:t>Responses to the requests of steps 1, 3, 5, and 7 are sent back to the respective NF service consumers.</w:t>
      </w:r>
    </w:p>
    <w:p w14:paraId="5D00D4D3" w14:textId="16943E17" w:rsidR="00C46A60" w:rsidRPr="00E525C6" w:rsidRDefault="00C46A60" w:rsidP="00C46A60">
      <w:pPr>
        <w:pStyle w:val="Heading4"/>
        <w:rPr>
          <w:lang w:eastAsia="zh-CN"/>
        </w:rPr>
      </w:pPr>
      <w:bookmarkStart w:id="2928" w:name="_Toc117180607"/>
      <w:r w:rsidRPr="00E525C6">
        <w:t>6.38.2.2</w:t>
      </w:r>
      <w:r w:rsidRPr="00E525C6">
        <w:tab/>
        <w:t>Procedure for UEs</w:t>
      </w:r>
      <w:r w:rsidR="00DA6550">
        <w:t>'</w:t>
      </w:r>
      <w:r w:rsidRPr="00E525C6">
        <w:t xml:space="preserve"> staggering with notification to the AI/ML application server</w:t>
      </w:r>
      <w:bookmarkEnd w:id="2928"/>
    </w:p>
    <w:p w14:paraId="1B860743" w14:textId="528AC298" w:rsidR="00562312" w:rsidRPr="00E525C6" w:rsidRDefault="00562312" w:rsidP="00562312">
      <w:pPr>
        <w:rPr>
          <w:lang w:val="en-US"/>
        </w:rPr>
      </w:pPr>
      <w:r w:rsidRPr="00E525C6">
        <w:rPr>
          <w:lang w:val="en-US"/>
        </w:rPr>
        <w:t>Procedure as depicted in figure 6.38.2.2-1 is based on enhancing the procedure for solution #23 while introducing UEs</w:t>
      </w:r>
      <w:r w:rsidR="00DA6550">
        <w:rPr>
          <w:lang w:val="en-US"/>
        </w:rPr>
        <w:t>'</w:t>
      </w:r>
      <w:r w:rsidRPr="00E525C6">
        <w:rPr>
          <w:lang w:val="en-US"/>
        </w:rPr>
        <w:t xml:space="preserve"> staggering functionality.</w:t>
      </w:r>
    </w:p>
    <w:p w14:paraId="26E1CECD" w14:textId="72804CEA" w:rsidR="00562312" w:rsidRPr="00E525C6" w:rsidRDefault="00562312" w:rsidP="00562312">
      <w:pPr>
        <w:rPr>
          <w:lang w:val="en-US"/>
        </w:rPr>
      </w:pPr>
      <w:r w:rsidRPr="00E525C6">
        <w:rPr>
          <w:lang w:val="en-US"/>
        </w:rPr>
        <w:t xml:space="preserve">When the Federated Learning Assistance Function provides suggested UEs to the AF, it also provides suggested times for the federated learning cycles with those UEs back to the AF. </w:t>
      </w:r>
      <w:r w:rsidR="00787933">
        <w:t xml:space="preserve">AF select UEs and times from the list of suggested UEs and suggested times, and request QoS to 5GC for those UEs with QoS timing information as described in </w:t>
      </w:r>
      <w:r w:rsidR="00C8558A">
        <w:t>clause 6</w:t>
      </w:r>
      <w:r w:rsidR="00787933">
        <w:t xml:space="preserve">.38.2.1. </w:t>
      </w:r>
      <w:r w:rsidRPr="00E525C6">
        <w:rPr>
          <w:lang w:val="en-US"/>
        </w:rPr>
        <w:t>The Federated Learning Assistance Function selects PCFs handling involved UEs, and requests those PCFs to authorize the QoS required for the model transfer separately for each involved UE. The Federated Learning Assistance Function provides time(s) and optionally periodicity when the model transfer to/from the UE will occur to the PCF. The actions triggered by the PCF are as described for procedure in clause 6.38.2.1.</w:t>
      </w:r>
    </w:p>
    <w:p w14:paraId="69C49BDD" w14:textId="6EC30993" w:rsidR="00562312" w:rsidRPr="00E525C6" w:rsidRDefault="00787933" w:rsidP="00562312">
      <w:pPr>
        <w:pStyle w:val="TH"/>
      </w:pPr>
      <w:r w:rsidRPr="00E525C6">
        <w:object w:dxaOrig="17850" w:dyaOrig="22650" w14:anchorId="1AD5B48A">
          <v:shape id="_x0000_i1097" type="#_x0000_t75" style="width:477.25pt;height:606pt" o:ole="">
            <v:imagedata r:id="rId158" o:title=""/>
          </v:shape>
          <o:OLEObject Type="Embed" ProgID="Visio.Drawing.15" ShapeID="_x0000_i1097" DrawAspect="Content" ObjectID="_1727797143" r:id="rId159"/>
        </w:object>
      </w:r>
    </w:p>
    <w:p w14:paraId="0CB8BF1A" w14:textId="3DE7ED92" w:rsidR="00C46A60" w:rsidRPr="00E525C6" w:rsidRDefault="00C46A60" w:rsidP="00562312">
      <w:pPr>
        <w:pStyle w:val="TF"/>
      </w:pPr>
      <w:r w:rsidRPr="00E525C6">
        <w:t>Figure 6.38.2.2-1: UEs</w:t>
      </w:r>
      <w:r w:rsidR="00DA6550">
        <w:t>'</w:t>
      </w:r>
      <w:r w:rsidRPr="00E525C6">
        <w:t xml:space="preserve"> staggering with notification to AF</w:t>
      </w:r>
    </w:p>
    <w:p w14:paraId="268801D8" w14:textId="77777777" w:rsidR="00C46A60" w:rsidRPr="00E525C6" w:rsidRDefault="00C46A60" w:rsidP="00562312">
      <w:r w:rsidRPr="00E525C6">
        <w:t>The procedure follows the procedure depicted for solution #23 with the following additions:</w:t>
      </w:r>
    </w:p>
    <w:p w14:paraId="699D6B7C" w14:textId="0072E5F5" w:rsidR="00562312" w:rsidRPr="00E525C6" w:rsidRDefault="00562312" w:rsidP="00562312">
      <w:pPr>
        <w:pStyle w:val="B1"/>
      </w:pPr>
      <w:r w:rsidRPr="00E525C6">
        <w:t>1.</w:t>
      </w:r>
      <w:r w:rsidRPr="00E525C6">
        <w:tab/>
        <w:t>The AF provides QoS requirements (e.g. bandwidth required, PER, 5GS Delay, GBR) with time dependency information (e.g. bandwidth required, PER, 5GS Delay, GBR, Model transfer periodicity etc.) to the NEF. Alternatively (not shown in the Figure), the AF may send traffic pattern information (e.g. model size, model transfer periodicity, Start time(s), duration(s), stop time(s)).</w:t>
      </w:r>
    </w:p>
    <w:p w14:paraId="35312951" w14:textId="3B2317B8" w:rsidR="00562312" w:rsidRPr="00E525C6" w:rsidRDefault="00562312" w:rsidP="00562312">
      <w:pPr>
        <w:pStyle w:val="B1"/>
      </w:pPr>
      <w:r w:rsidRPr="00E525C6">
        <w:lastRenderedPageBreak/>
        <w:t>8.</w:t>
      </w:r>
      <w:r w:rsidRPr="00E525C6">
        <w:tab/>
        <w:t>The Federated learning Assistance Function select UEs for the federated learning from the group of UEs and determines the times for models download for the different UEs</w:t>
      </w:r>
      <w:r w:rsidR="00787933" w:rsidRPr="00787933">
        <w:t xml:space="preserve"> </w:t>
      </w:r>
      <w:r w:rsidR="00787933">
        <w:t>to be suggested to AF.</w:t>
      </w:r>
    </w:p>
    <w:p w14:paraId="1699E11D" w14:textId="5FA77AC4" w:rsidR="00562312" w:rsidRDefault="00562312" w:rsidP="00562312">
      <w:pPr>
        <w:pStyle w:val="B1"/>
      </w:pPr>
      <w:r w:rsidRPr="00E525C6">
        <w:t>9.</w:t>
      </w:r>
      <w:r w:rsidRPr="00E525C6">
        <w:tab/>
        <w:t>The Federated Learning Assistance Function provides a list of suggested UEs to the AF together with suggested times for the different UEs.</w:t>
      </w:r>
    </w:p>
    <w:p w14:paraId="24431722" w14:textId="05F4D90F" w:rsidR="00787933" w:rsidRPr="00E525C6" w:rsidRDefault="00787933" w:rsidP="00787933">
      <w:pPr>
        <w:pStyle w:val="B1"/>
      </w:pPr>
      <w:r>
        <w:t>10.</w:t>
      </w:r>
      <w:r>
        <w:tab/>
        <w:t xml:space="preserve">AF select UEs and times from the list of suggested UEs and suggested times, and request QoS to 5GC for those UEs with QoS timing information as described in </w:t>
      </w:r>
      <w:r w:rsidR="00C8558A">
        <w:t>clause 6</w:t>
      </w:r>
      <w:r>
        <w:t>.38.2.1.</w:t>
      </w:r>
    </w:p>
    <w:p w14:paraId="2FD8B691" w14:textId="351C9075" w:rsidR="00562312" w:rsidRPr="00E525C6" w:rsidRDefault="00787933" w:rsidP="00562312">
      <w:pPr>
        <w:pStyle w:val="B1"/>
      </w:pPr>
      <w:r>
        <w:t>12</w:t>
      </w:r>
      <w:r w:rsidR="00562312" w:rsidRPr="00E525C6">
        <w:t>-</w:t>
      </w:r>
      <w:r>
        <w:t>13</w:t>
      </w:r>
      <w:r w:rsidR="00562312" w:rsidRPr="00E525C6">
        <w:t>.</w:t>
      </w:r>
      <w:r w:rsidR="00562312" w:rsidRPr="00E525C6">
        <w:tab/>
        <w:t>The Federated Learning Assistance Function determine times for new suggested UEs and provide the information to the AF.</w:t>
      </w:r>
    </w:p>
    <w:p w14:paraId="65AEE88F" w14:textId="2F26D335" w:rsidR="00C46A60" w:rsidRPr="00E525C6" w:rsidRDefault="00C46A60" w:rsidP="00C9661A">
      <w:pPr>
        <w:pStyle w:val="Heading3"/>
        <w:rPr>
          <w:lang w:eastAsia="zh-CN"/>
        </w:rPr>
      </w:pPr>
      <w:bookmarkStart w:id="2929" w:name="_Toc117180608"/>
      <w:r w:rsidRPr="00C9661A">
        <w:t>6.38.3</w:t>
      </w:r>
      <w:r w:rsidRPr="00C9661A">
        <w:tab/>
        <w:t>Impacts on services, entities and interfaces</w:t>
      </w:r>
      <w:bookmarkEnd w:id="2929"/>
    </w:p>
    <w:p w14:paraId="0896B363" w14:textId="77777777" w:rsidR="00A93829" w:rsidRPr="00E525C6" w:rsidRDefault="00A93829" w:rsidP="00A93829">
      <w:r w:rsidRPr="00E525C6">
        <w:t>AF:</w:t>
      </w:r>
    </w:p>
    <w:p w14:paraId="74883540" w14:textId="653A1B49" w:rsidR="00A93829" w:rsidRPr="00E525C6" w:rsidRDefault="00A93829" w:rsidP="00A93829">
      <w:pPr>
        <w:pStyle w:val="B1"/>
      </w:pPr>
      <w:r w:rsidRPr="00E525C6">
        <w:t>-</w:t>
      </w:r>
      <w:r w:rsidRPr="00E525C6">
        <w:tab/>
        <w:t>Provides time dependency information to the NEF in addition to existing QoS requirements. Alternatively, provides traffic pattern information.</w:t>
      </w:r>
    </w:p>
    <w:p w14:paraId="109A4E52" w14:textId="5FEC709D" w:rsidR="00A93829" w:rsidRPr="00E525C6" w:rsidRDefault="00A93829" w:rsidP="00A93829">
      <w:pPr>
        <w:pStyle w:val="B1"/>
      </w:pPr>
      <w:r w:rsidRPr="00E525C6">
        <w:tab/>
        <w:t>Federated Learning Assistance Function: Maps traffic pattern information to QoS profile and time information.</w:t>
      </w:r>
    </w:p>
    <w:p w14:paraId="13A01092" w14:textId="77777777" w:rsidR="00A93829" w:rsidRPr="00E525C6" w:rsidRDefault="00A93829" w:rsidP="00A93829">
      <w:r w:rsidRPr="00E525C6">
        <w:t>PCF:</w:t>
      </w:r>
    </w:p>
    <w:p w14:paraId="53363E2E" w14:textId="22740BF1" w:rsidR="00A93829" w:rsidRPr="00E525C6" w:rsidRDefault="00A93829" w:rsidP="00A93829">
      <w:pPr>
        <w:pStyle w:val="B1"/>
      </w:pPr>
      <w:r w:rsidRPr="00E525C6">
        <w:t>-</w:t>
      </w:r>
      <w:r w:rsidRPr="00E525C6">
        <w:tab/>
        <w:t>Derives PCC rules with QoS applicability times, based on different QoS profiles with different time information.</w:t>
      </w:r>
    </w:p>
    <w:p w14:paraId="0AACE042" w14:textId="77777777" w:rsidR="00A93829" w:rsidRPr="00E525C6" w:rsidRDefault="00A93829" w:rsidP="00A93829">
      <w:r w:rsidRPr="00E525C6">
        <w:t>SMF:</w:t>
      </w:r>
    </w:p>
    <w:p w14:paraId="037F9FA8" w14:textId="096E3338" w:rsidR="00A93829" w:rsidRPr="00E525C6" w:rsidRDefault="00A93829" w:rsidP="00A93829">
      <w:pPr>
        <w:pStyle w:val="B1"/>
      </w:pPr>
      <w:r w:rsidRPr="00E525C6">
        <w:t>-</w:t>
      </w:r>
      <w:r w:rsidRPr="00E525C6">
        <w:tab/>
        <w:t>Provisions the PCC rules with QoS applicability time to the NG-RAN and time dependent PDRs to the UPF.</w:t>
      </w:r>
    </w:p>
    <w:p w14:paraId="3B01218F" w14:textId="77777777" w:rsidR="00A93829" w:rsidRPr="00E525C6" w:rsidRDefault="00A93829" w:rsidP="00A93829">
      <w:r w:rsidRPr="00E525C6">
        <w:t>NG-RAN:</w:t>
      </w:r>
    </w:p>
    <w:p w14:paraId="732C1D79" w14:textId="6502DE11" w:rsidR="00A93829" w:rsidRPr="00E525C6" w:rsidRDefault="00A93829" w:rsidP="00A93829">
      <w:pPr>
        <w:pStyle w:val="B1"/>
      </w:pPr>
      <w:r w:rsidRPr="00E525C6">
        <w:t>-</w:t>
      </w:r>
      <w:r w:rsidRPr="00E525C6">
        <w:tab/>
        <w:t>Schedules time dependent QoSs.</w:t>
      </w:r>
    </w:p>
    <w:p w14:paraId="33F352D1" w14:textId="77777777" w:rsidR="00A93829" w:rsidRPr="00E525C6" w:rsidRDefault="00A93829" w:rsidP="00A93829">
      <w:pPr>
        <w:pStyle w:val="NO"/>
      </w:pPr>
      <w:r w:rsidRPr="00E525C6">
        <w:t>NOTE:</w:t>
      </w:r>
      <w:r w:rsidRPr="00E525C6">
        <w:tab/>
        <w:t>Coordination is needed with RAN for the NG RAN impacts aspects.</w:t>
      </w:r>
    </w:p>
    <w:p w14:paraId="352F18A7" w14:textId="77777777" w:rsidR="00A93829" w:rsidRPr="00E525C6" w:rsidRDefault="00A93829" w:rsidP="00A93829">
      <w:r w:rsidRPr="00E525C6">
        <w:t>UPF:</w:t>
      </w:r>
    </w:p>
    <w:p w14:paraId="216FD16F" w14:textId="55B504FA" w:rsidR="00A93829" w:rsidRPr="00E525C6" w:rsidRDefault="00A93829" w:rsidP="00A93829">
      <w:pPr>
        <w:pStyle w:val="B1"/>
      </w:pPr>
      <w:r w:rsidRPr="00E525C6">
        <w:t>-</w:t>
      </w:r>
      <w:r w:rsidRPr="00E525C6">
        <w:tab/>
        <w:t>Enforces time dependent PDRs.</w:t>
      </w:r>
    </w:p>
    <w:p w14:paraId="762B6404" w14:textId="4765E5CE" w:rsidR="009E70CF" w:rsidRPr="00E525C6" w:rsidRDefault="009E70CF" w:rsidP="009E70CF">
      <w:pPr>
        <w:pStyle w:val="Heading2"/>
      </w:pPr>
      <w:bookmarkStart w:id="2930" w:name="_Toc500949097"/>
      <w:bookmarkStart w:id="2931" w:name="_Toc92875660"/>
      <w:bookmarkStart w:id="2932" w:name="_Toc93070684"/>
      <w:bookmarkStart w:id="2933" w:name="_Toc96958844"/>
      <w:bookmarkStart w:id="2934" w:name="_Toc96964621"/>
      <w:bookmarkStart w:id="2935" w:name="_Toc97307775"/>
      <w:bookmarkStart w:id="2936" w:name="_Toc117180609"/>
      <w:r w:rsidRPr="00E525C6">
        <w:t>6.39</w:t>
      </w:r>
      <w:r w:rsidRPr="00E525C6">
        <w:tab/>
        <w:t xml:space="preserve">Solution #39: </w:t>
      </w:r>
      <w:bookmarkEnd w:id="2930"/>
      <w:bookmarkEnd w:id="2931"/>
      <w:bookmarkEnd w:id="2932"/>
      <w:bookmarkEnd w:id="2933"/>
      <w:bookmarkEnd w:id="2934"/>
      <w:bookmarkEnd w:id="2935"/>
      <w:r w:rsidRPr="00E525C6">
        <w:t>5GC information assistance to FL members</w:t>
      </w:r>
      <w:r w:rsidR="00DA6550">
        <w:t>'</w:t>
      </w:r>
      <w:r w:rsidRPr="00E525C6">
        <w:t xml:space="preserve"> selection</w:t>
      </w:r>
      <w:bookmarkEnd w:id="2936"/>
    </w:p>
    <w:p w14:paraId="79A8F419" w14:textId="3D4AC92A" w:rsidR="009E70CF" w:rsidRPr="00E525C6" w:rsidRDefault="009E70CF" w:rsidP="009E70CF">
      <w:pPr>
        <w:pStyle w:val="Heading3"/>
      </w:pPr>
      <w:bookmarkStart w:id="2937" w:name="_Toc500949098"/>
      <w:bookmarkStart w:id="2938" w:name="_Toc92875661"/>
      <w:bookmarkStart w:id="2939" w:name="_Toc93070685"/>
      <w:bookmarkStart w:id="2940" w:name="_Toc96958845"/>
      <w:bookmarkStart w:id="2941" w:name="_Toc96964622"/>
      <w:bookmarkStart w:id="2942" w:name="_Toc97307776"/>
      <w:bookmarkStart w:id="2943" w:name="_Toc117180610"/>
      <w:r w:rsidRPr="00E525C6">
        <w:rPr>
          <w:lang w:eastAsia="ko-KR"/>
        </w:rPr>
        <w:t>6.39.1</w:t>
      </w:r>
      <w:r w:rsidRPr="00E525C6">
        <w:rPr>
          <w:lang w:eastAsia="ko-KR"/>
        </w:rPr>
        <w:tab/>
      </w:r>
      <w:bookmarkEnd w:id="2937"/>
      <w:bookmarkEnd w:id="2938"/>
      <w:bookmarkEnd w:id="2939"/>
      <w:bookmarkEnd w:id="2940"/>
      <w:bookmarkEnd w:id="2941"/>
      <w:bookmarkEnd w:id="2942"/>
      <w:r w:rsidRPr="00E525C6">
        <w:t>Description</w:t>
      </w:r>
      <w:bookmarkEnd w:id="2943"/>
    </w:p>
    <w:p w14:paraId="21D0A4D2" w14:textId="786194AF" w:rsidR="00A93829" w:rsidRPr="00E525C6" w:rsidRDefault="00A93829" w:rsidP="00A93829">
      <w:r w:rsidRPr="00E525C6">
        <w:t xml:space="preserve">This solution addresses Key Issue #7 </w:t>
      </w:r>
      <w:r w:rsidR="00DA6550">
        <w:t>"</w:t>
      </w:r>
      <w:r w:rsidRPr="00E525C6">
        <w:t>5GS Assistance to Federated Learning Operation</w:t>
      </w:r>
      <w:r w:rsidR="00DA6550">
        <w:t>"</w:t>
      </w:r>
      <w:r w:rsidRPr="00E525C6">
        <w:t xml:space="preserve"> on assistance to selection of UEs for FL operation</w:t>
      </w:r>
      <w:r w:rsidR="00595BC0" w:rsidRPr="00595BC0">
        <w:t xml:space="preserve"> </w:t>
      </w:r>
      <w:r w:rsidR="00595BC0">
        <w:t>and on h</w:t>
      </w:r>
      <w:r w:rsidR="00595BC0" w:rsidRPr="00E525C6">
        <w:rPr>
          <w:lang w:eastAsia="zh-CN"/>
        </w:rPr>
        <w:t xml:space="preserve">ow to monitor and expose a UE </w:t>
      </w:r>
      <w:r w:rsidR="00595BC0">
        <w:rPr>
          <w:lang w:eastAsia="zh-CN"/>
        </w:rPr>
        <w:t>performance</w:t>
      </w:r>
      <w:r w:rsidR="00595BC0">
        <w:t xml:space="preserve"> for the purpose of FL operations or to support performance KPIs defined in </w:t>
      </w:r>
      <w:r w:rsidR="00595BC0" w:rsidRPr="00E525C6">
        <w:rPr>
          <w:lang w:val="en-US"/>
        </w:rPr>
        <w:t xml:space="preserve">clause 7.10 of </w:t>
      </w:r>
      <w:r w:rsidR="00C8558A" w:rsidRPr="00E525C6">
        <w:rPr>
          <w:lang w:val="en-US"/>
        </w:rPr>
        <w:t>TS</w:t>
      </w:r>
      <w:r w:rsidR="00C8558A">
        <w:rPr>
          <w:lang w:val="en-US"/>
        </w:rPr>
        <w:t> </w:t>
      </w:r>
      <w:r w:rsidR="00C8558A" w:rsidRPr="00E525C6">
        <w:rPr>
          <w:lang w:val="en-US"/>
        </w:rPr>
        <w:t>22.26</w:t>
      </w:r>
      <w:r w:rsidR="00C8558A" w:rsidRPr="004608D7">
        <w:rPr>
          <w:lang w:val="en-US"/>
        </w:rPr>
        <w:t>1</w:t>
      </w:r>
      <w:r w:rsidR="00C8558A">
        <w:rPr>
          <w:lang w:val="en-US"/>
        </w:rPr>
        <w:t> [</w:t>
      </w:r>
      <w:r w:rsidR="00595BC0">
        <w:rPr>
          <w:lang w:val="en-US"/>
        </w:rPr>
        <w:t>2], that is part of KI#6</w:t>
      </w:r>
      <w:r w:rsidRPr="00E525C6">
        <w:t>.</w:t>
      </w:r>
    </w:p>
    <w:p w14:paraId="7F2E1DD0" w14:textId="77777777" w:rsidR="00A93829" w:rsidRPr="00E525C6" w:rsidRDefault="00A93829" w:rsidP="00A93829">
      <w:r w:rsidRPr="00E525C6">
        <w:t>This solution is based on the principles as follows:</w:t>
      </w:r>
    </w:p>
    <w:p w14:paraId="12B40F43" w14:textId="058028F2" w:rsidR="00A93829" w:rsidRPr="00E525C6" w:rsidRDefault="00A93829" w:rsidP="00A93829">
      <w:pPr>
        <w:pStyle w:val="B1"/>
      </w:pPr>
      <w:r w:rsidRPr="00E525C6">
        <w:t>-</w:t>
      </w:r>
      <w:r w:rsidRPr="00E525C6">
        <w:tab/>
        <w:t>The FL group management is under the control of the AF; and</w:t>
      </w:r>
    </w:p>
    <w:p w14:paraId="476E1327" w14:textId="4330B6B9" w:rsidR="00A93829" w:rsidRPr="00E525C6" w:rsidRDefault="00A93829" w:rsidP="00A93829">
      <w:pPr>
        <w:pStyle w:val="B1"/>
      </w:pPr>
      <w:r w:rsidRPr="00E525C6">
        <w:t>-</w:t>
      </w:r>
      <w:r w:rsidRPr="00E525C6">
        <w:tab/>
        <w:t>The 5GC NF just provides some network information to help the AF to select and manage the group of UEs which will be part of FL operation; and</w:t>
      </w:r>
    </w:p>
    <w:p w14:paraId="574FF641" w14:textId="77777777" w:rsidR="00A93829" w:rsidRPr="00E525C6" w:rsidRDefault="00A93829" w:rsidP="00A93829">
      <w:pPr>
        <w:pStyle w:val="B1"/>
      </w:pPr>
      <w:r w:rsidRPr="00E525C6">
        <w:t>-</w:t>
      </w:r>
      <w:r w:rsidRPr="00E525C6">
        <w:tab/>
        <w:t>How the AF selects and manages the group of UEs which will be part of FL operation based on the network information is out of 3GPP scope.</w:t>
      </w:r>
    </w:p>
    <w:p w14:paraId="40A592CB" w14:textId="4461C976" w:rsidR="00A93829" w:rsidRPr="00E525C6" w:rsidRDefault="00A93829" w:rsidP="00A93829">
      <w:r w:rsidRPr="00E525C6">
        <w:t>To request the network information from the 5GC NF, the AF may provide an Area of Interest and/or a UE group ID to reduce the signalling of network information exposure. Take the FL assisted Word Query Suggestion Model as an example, the AF for Gboard on Android (i.e. the Google Keyboard) may provide TAC (Type Allocation Code) as an External UE group ID to 5GC NF to request the UE</w:t>
      </w:r>
      <w:r w:rsidR="00DA6550">
        <w:t>'</w:t>
      </w:r>
      <w:r w:rsidRPr="00E525C6">
        <w:t xml:space="preserve">s network information if the UE is an Android terminal. Furthermore, there are hundreds of millions of Android UEs in the 5G network, so to save the signalling of network </w:t>
      </w:r>
      <w:r w:rsidRPr="00E525C6">
        <w:lastRenderedPageBreak/>
        <w:t>information exposure, the AF may also provide an AoI to 5GC NF to request the UE</w:t>
      </w:r>
      <w:r w:rsidR="00DA6550">
        <w:t>'</w:t>
      </w:r>
      <w:r w:rsidRPr="00E525C6">
        <w:t>s network information if the UE is located in the AoI or about to enter the AoI.</w:t>
      </w:r>
    </w:p>
    <w:p w14:paraId="74CD2007" w14:textId="55B254E6" w:rsidR="00A93829" w:rsidRPr="00E525C6" w:rsidRDefault="00A93829" w:rsidP="00A93829">
      <w:r w:rsidRPr="00E525C6">
        <w:t>The assistance network information which can be provided by 5GC NFs to assist FL members</w:t>
      </w:r>
      <w:r w:rsidR="00DA6550">
        <w:t>'</w:t>
      </w:r>
      <w:r w:rsidRPr="00E525C6">
        <w:t xml:space="preserve"> selection by AF is shown in Table 6.39.1-1.</w:t>
      </w:r>
    </w:p>
    <w:p w14:paraId="69DBEAF9" w14:textId="2253E796" w:rsidR="009E70CF" w:rsidRPr="00E525C6" w:rsidRDefault="009E70CF" w:rsidP="009E70CF">
      <w:pPr>
        <w:pStyle w:val="TH"/>
      </w:pPr>
      <w:bookmarkStart w:id="2944" w:name="_Toc92875663"/>
      <w:bookmarkStart w:id="2945" w:name="_Toc93070687"/>
      <w:bookmarkStart w:id="2946" w:name="_Toc96958847"/>
      <w:bookmarkStart w:id="2947" w:name="_Toc96964624"/>
      <w:r w:rsidRPr="00E525C6">
        <w:t>Table 6.39.1-1: Information which can be provided by 5GC NFs for FL members</w:t>
      </w:r>
      <w:r w:rsidR="00DA6550">
        <w:t>'</w:t>
      </w:r>
      <w:r w:rsidRPr="00E525C6">
        <w:t xml:space="preserve"> selection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5"/>
        <w:gridCol w:w="1007"/>
        <w:gridCol w:w="3757"/>
        <w:gridCol w:w="2899"/>
      </w:tblGrid>
      <w:tr w:rsidR="00595BC0" w:rsidRPr="00E525C6" w14:paraId="71A23B63" w14:textId="77777777" w:rsidTr="008A1DB9">
        <w:trPr>
          <w:jc w:val="center"/>
        </w:trPr>
        <w:tc>
          <w:tcPr>
            <w:tcW w:w="1965" w:type="dxa"/>
          </w:tcPr>
          <w:p w14:paraId="0E8D5F2D" w14:textId="77777777" w:rsidR="00595BC0" w:rsidRPr="00E525C6" w:rsidRDefault="00595BC0" w:rsidP="008A1DB9">
            <w:pPr>
              <w:pStyle w:val="TAH"/>
            </w:pPr>
            <w:r w:rsidRPr="00E525C6">
              <w:t>Network Information</w:t>
            </w:r>
          </w:p>
        </w:tc>
        <w:tc>
          <w:tcPr>
            <w:tcW w:w="1007" w:type="dxa"/>
          </w:tcPr>
          <w:p w14:paraId="60890C59" w14:textId="77777777" w:rsidR="00595BC0" w:rsidRPr="00E525C6" w:rsidRDefault="00595BC0" w:rsidP="008A1DB9">
            <w:pPr>
              <w:pStyle w:val="TAH"/>
            </w:pPr>
            <w:r w:rsidRPr="00E525C6">
              <w:t>5GC NF</w:t>
            </w:r>
          </w:p>
        </w:tc>
        <w:tc>
          <w:tcPr>
            <w:tcW w:w="3757" w:type="dxa"/>
          </w:tcPr>
          <w:p w14:paraId="04ABABB8" w14:textId="77777777" w:rsidR="00595BC0" w:rsidRPr="00FE5FAE" w:rsidRDefault="00595BC0" w:rsidP="008A1DB9">
            <w:pPr>
              <w:pStyle w:val="TAH"/>
              <w:rPr>
                <w:rFonts w:eastAsia="SimSun"/>
              </w:rPr>
            </w:pPr>
            <w:r w:rsidRPr="00FE5FAE">
              <w:rPr>
                <w:rFonts w:eastAsia="SimSun" w:hint="eastAsia"/>
              </w:rPr>
              <w:t>D</w:t>
            </w:r>
            <w:r w:rsidRPr="00FE5FAE">
              <w:rPr>
                <w:rFonts w:eastAsia="SimSun"/>
              </w:rPr>
              <w:t>escription</w:t>
            </w:r>
          </w:p>
        </w:tc>
        <w:tc>
          <w:tcPr>
            <w:tcW w:w="2899" w:type="dxa"/>
          </w:tcPr>
          <w:p w14:paraId="48E76F36" w14:textId="77777777" w:rsidR="00595BC0" w:rsidRPr="00FE5FAE" w:rsidRDefault="00595BC0" w:rsidP="008A1DB9">
            <w:pPr>
              <w:pStyle w:val="TAH"/>
              <w:rPr>
                <w:rFonts w:eastAsia="SimSun"/>
              </w:rPr>
            </w:pPr>
            <w:r w:rsidRPr="00FE5FAE">
              <w:rPr>
                <w:rFonts w:eastAsia="SimSun"/>
              </w:rPr>
              <w:t>Actions of AF (examples)</w:t>
            </w:r>
          </w:p>
        </w:tc>
      </w:tr>
      <w:tr w:rsidR="00595BC0" w:rsidRPr="00E525C6" w14:paraId="309E5BBD" w14:textId="77777777" w:rsidTr="008A1DB9">
        <w:trPr>
          <w:jc w:val="center"/>
        </w:trPr>
        <w:tc>
          <w:tcPr>
            <w:tcW w:w="1965" w:type="dxa"/>
          </w:tcPr>
          <w:p w14:paraId="77CD3DD2" w14:textId="77777777" w:rsidR="00595BC0" w:rsidRPr="00E525C6" w:rsidRDefault="00595BC0" w:rsidP="008A1DB9">
            <w:pPr>
              <w:pStyle w:val="TAL"/>
            </w:pPr>
            <w:r w:rsidRPr="00E525C6">
              <w:t>UE locations (1..max)</w:t>
            </w:r>
          </w:p>
        </w:tc>
        <w:tc>
          <w:tcPr>
            <w:tcW w:w="1007" w:type="dxa"/>
          </w:tcPr>
          <w:p w14:paraId="17C9A10B" w14:textId="77777777" w:rsidR="00595BC0" w:rsidRPr="00FE5FAE" w:rsidRDefault="00595BC0" w:rsidP="008A1DB9">
            <w:pPr>
              <w:pStyle w:val="TAC"/>
              <w:rPr>
                <w:rFonts w:eastAsia="SimSun"/>
              </w:rPr>
            </w:pPr>
            <w:r w:rsidRPr="00E525C6">
              <w:t>AMF</w:t>
            </w:r>
          </w:p>
        </w:tc>
        <w:tc>
          <w:tcPr>
            <w:tcW w:w="3757" w:type="dxa"/>
          </w:tcPr>
          <w:p w14:paraId="2D33F14C" w14:textId="77777777" w:rsidR="00595BC0" w:rsidRPr="00E525C6" w:rsidRDefault="00595BC0" w:rsidP="008A1DB9">
            <w:pPr>
              <w:pStyle w:val="TAL"/>
            </w:pPr>
            <w:r w:rsidRPr="00E525C6">
              <w:t>UE positions</w:t>
            </w:r>
          </w:p>
        </w:tc>
        <w:tc>
          <w:tcPr>
            <w:tcW w:w="2899" w:type="dxa"/>
          </w:tcPr>
          <w:p w14:paraId="3CBCC355" w14:textId="77777777" w:rsidR="00595BC0" w:rsidRPr="00FE5FAE" w:rsidRDefault="00595BC0" w:rsidP="008A1DB9">
            <w:pPr>
              <w:pStyle w:val="TAL"/>
              <w:rPr>
                <w:rFonts w:eastAsia="SimSun"/>
              </w:rPr>
            </w:pPr>
            <w:r w:rsidRPr="00FE5FAE">
              <w:rPr>
                <w:rFonts w:eastAsia="SimSun" w:hint="eastAsia"/>
              </w:rPr>
              <w:t xml:space="preserve">AF only selects the UEs </w:t>
            </w:r>
            <w:r w:rsidRPr="00FE5FAE">
              <w:rPr>
                <w:rFonts w:eastAsia="SimSun"/>
              </w:rPr>
              <w:t>which are located in the requested AoI to join the FL group.</w:t>
            </w:r>
          </w:p>
        </w:tc>
      </w:tr>
      <w:tr w:rsidR="00595BC0" w:rsidRPr="00E525C6" w14:paraId="23CBEECE" w14:textId="77777777" w:rsidTr="008A1DB9">
        <w:trPr>
          <w:jc w:val="center"/>
        </w:trPr>
        <w:tc>
          <w:tcPr>
            <w:tcW w:w="1965" w:type="dxa"/>
          </w:tcPr>
          <w:p w14:paraId="46321C8E" w14:textId="77777777" w:rsidR="00595BC0" w:rsidRPr="00E525C6" w:rsidRDefault="00595BC0" w:rsidP="008A1DB9">
            <w:pPr>
              <w:pStyle w:val="TAL"/>
            </w:pPr>
            <w:r w:rsidRPr="00E525C6">
              <w:t xml:space="preserve">   &gt;UE location</w:t>
            </w:r>
          </w:p>
        </w:tc>
        <w:tc>
          <w:tcPr>
            <w:tcW w:w="1007" w:type="dxa"/>
          </w:tcPr>
          <w:p w14:paraId="0B7E4496" w14:textId="77777777" w:rsidR="00595BC0" w:rsidRPr="00FE5FAE" w:rsidRDefault="00595BC0" w:rsidP="008A1DB9">
            <w:pPr>
              <w:pStyle w:val="TAC"/>
              <w:rPr>
                <w:rFonts w:eastAsia="SimSun"/>
              </w:rPr>
            </w:pPr>
          </w:p>
        </w:tc>
        <w:tc>
          <w:tcPr>
            <w:tcW w:w="3757" w:type="dxa"/>
          </w:tcPr>
          <w:p w14:paraId="0619EF89" w14:textId="77777777" w:rsidR="00595BC0" w:rsidRPr="00E525C6" w:rsidRDefault="00595BC0" w:rsidP="008A1DB9">
            <w:pPr>
              <w:pStyle w:val="TAL"/>
            </w:pPr>
            <w:r w:rsidRPr="00E525C6">
              <w:t>TA or cells that the UE enters (NOTE 1)</w:t>
            </w:r>
          </w:p>
        </w:tc>
        <w:tc>
          <w:tcPr>
            <w:tcW w:w="2899" w:type="dxa"/>
          </w:tcPr>
          <w:p w14:paraId="2C07015C" w14:textId="77777777" w:rsidR="00595BC0" w:rsidRPr="00E525C6" w:rsidRDefault="00595BC0" w:rsidP="008A1DB9">
            <w:pPr>
              <w:pStyle w:val="TAL"/>
            </w:pPr>
          </w:p>
        </w:tc>
      </w:tr>
      <w:tr w:rsidR="00595BC0" w:rsidRPr="00E525C6" w14:paraId="1CE081D5" w14:textId="77777777" w:rsidTr="008A1DB9">
        <w:trPr>
          <w:jc w:val="center"/>
        </w:trPr>
        <w:tc>
          <w:tcPr>
            <w:tcW w:w="1965" w:type="dxa"/>
          </w:tcPr>
          <w:p w14:paraId="61951A25" w14:textId="77777777" w:rsidR="00595BC0" w:rsidRPr="00E525C6" w:rsidRDefault="00595BC0" w:rsidP="008A1DB9">
            <w:pPr>
              <w:pStyle w:val="TAL"/>
            </w:pPr>
            <w:r w:rsidRPr="00E525C6">
              <w:t xml:space="preserve">   &gt;Timestamp</w:t>
            </w:r>
            <w:r w:rsidRPr="00E525C6" w:rsidDel="00F324AD">
              <w:t xml:space="preserve"> </w:t>
            </w:r>
          </w:p>
        </w:tc>
        <w:tc>
          <w:tcPr>
            <w:tcW w:w="1007" w:type="dxa"/>
          </w:tcPr>
          <w:p w14:paraId="3018D7F5" w14:textId="77777777" w:rsidR="00595BC0" w:rsidRPr="00FE5FAE" w:rsidRDefault="00595BC0" w:rsidP="008A1DB9">
            <w:pPr>
              <w:pStyle w:val="TAC"/>
              <w:rPr>
                <w:rFonts w:eastAsia="SimSun"/>
              </w:rPr>
            </w:pPr>
          </w:p>
        </w:tc>
        <w:tc>
          <w:tcPr>
            <w:tcW w:w="3757" w:type="dxa"/>
          </w:tcPr>
          <w:p w14:paraId="442195AA" w14:textId="77777777" w:rsidR="00595BC0" w:rsidRPr="00E525C6" w:rsidRDefault="00595BC0" w:rsidP="008A1DB9">
            <w:pPr>
              <w:pStyle w:val="TAL"/>
            </w:pPr>
            <w:r w:rsidRPr="00E525C6">
              <w:t>A time stamp when the AMF detects the UE enters this location</w:t>
            </w:r>
          </w:p>
        </w:tc>
        <w:tc>
          <w:tcPr>
            <w:tcW w:w="2899" w:type="dxa"/>
          </w:tcPr>
          <w:p w14:paraId="5777756C" w14:textId="77777777" w:rsidR="00595BC0" w:rsidRPr="00E525C6" w:rsidRDefault="00595BC0" w:rsidP="008A1DB9">
            <w:pPr>
              <w:pStyle w:val="TAL"/>
            </w:pPr>
          </w:p>
        </w:tc>
      </w:tr>
      <w:tr w:rsidR="00595BC0" w:rsidRPr="00E525C6" w14:paraId="7CE166C6" w14:textId="77777777" w:rsidTr="008A1DB9">
        <w:trPr>
          <w:jc w:val="center"/>
        </w:trPr>
        <w:tc>
          <w:tcPr>
            <w:tcW w:w="1965" w:type="dxa"/>
          </w:tcPr>
          <w:p w14:paraId="6BE19ACC" w14:textId="77777777" w:rsidR="00595BC0" w:rsidRPr="00E525C6" w:rsidRDefault="00595BC0" w:rsidP="008A1DB9">
            <w:pPr>
              <w:pStyle w:val="TAL"/>
            </w:pPr>
            <w:r w:rsidRPr="00E525C6">
              <w:t>CM state</w:t>
            </w:r>
          </w:p>
        </w:tc>
        <w:tc>
          <w:tcPr>
            <w:tcW w:w="1007" w:type="dxa"/>
          </w:tcPr>
          <w:p w14:paraId="48FC7CD2" w14:textId="77777777" w:rsidR="00595BC0" w:rsidRPr="00FE5FAE" w:rsidRDefault="00595BC0" w:rsidP="008A1DB9">
            <w:pPr>
              <w:pStyle w:val="TAC"/>
              <w:rPr>
                <w:rFonts w:eastAsia="SimSun"/>
              </w:rPr>
            </w:pPr>
            <w:r w:rsidRPr="00FE5FAE">
              <w:rPr>
                <w:rFonts w:eastAsia="SimSun" w:hint="eastAsia"/>
              </w:rPr>
              <w:t>A</w:t>
            </w:r>
            <w:r w:rsidRPr="00FE5FAE">
              <w:rPr>
                <w:rFonts w:eastAsia="SimSun"/>
              </w:rPr>
              <w:t>MF</w:t>
            </w:r>
          </w:p>
        </w:tc>
        <w:tc>
          <w:tcPr>
            <w:tcW w:w="3757" w:type="dxa"/>
          </w:tcPr>
          <w:p w14:paraId="194D4FBF" w14:textId="77777777" w:rsidR="00595BC0" w:rsidRPr="00E525C6" w:rsidRDefault="00595BC0" w:rsidP="008A1DB9">
            <w:pPr>
              <w:pStyle w:val="TAL"/>
            </w:pPr>
            <w:r w:rsidRPr="00E525C6">
              <w:t>The NAS signalling Connection state of the UE with the AMF, including CM-IDLE state and CM-CONNECTED state</w:t>
            </w:r>
          </w:p>
        </w:tc>
        <w:tc>
          <w:tcPr>
            <w:tcW w:w="2899" w:type="dxa"/>
          </w:tcPr>
          <w:p w14:paraId="45F9027E" w14:textId="77777777" w:rsidR="00595BC0" w:rsidRPr="00E525C6" w:rsidRDefault="00595BC0" w:rsidP="008A1DB9">
            <w:pPr>
              <w:pStyle w:val="TAL"/>
            </w:pPr>
            <w:r w:rsidRPr="00FE5FAE">
              <w:rPr>
                <w:rFonts w:eastAsia="SimSun" w:hint="eastAsia"/>
              </w:rPr>
              <w:t xml:space="preserve">AF only selects the UEs </w:t>
            </w:r>
            <w:r w:rsidRPr="00FE5FAE">
              <w:rPr>
                <w:rFonts w:eastAsia="SimSun"/>
              </w:rPr>
              <w:t>which are in CM-CONNECTED state to join the FL group.</w:t>
            </w:r>
          </w:p>
        </w:tc>
      </w:tr>
      <w:tr w:rsidR="00595BC0" w:rsidRPr="00E525C6" w14:paraId="4959CDC4" w14:textId="77777777" w:rsidTr="008A1DB9">
        <w:trPr>
          <w:jc w:val="center"/>
        </w:trPr>
        <w:tc>
          <w:tcPr>
            <w:tcW w:w="1965" w:type="dxa"/>
          </w:tcPr>
          <w:p w14:paraId="6E30B350" w14:textId="77777777" w:rsidR="00595BC0" w:rsidRPr="00E525C6" w:rsidRDefault="00595BC0" w:rsidP="008A1DB9">
            <w:pPr>
              <w:pStyle w:val="TAL"/>
            </w:pPr>
            <w:r w:rsidRPr="00E525C6">
              <w:t>UE Reachability</w:t>
            </w:r>
          </w:p>
        </w:tc>
        <w:tc>
          <w:tcPr>
            <w:tcW w:w="1007" w:type="dxa"/>
          </w:tcPr>
          <w:p w14:paraId="5D5BE7CA" w14:textId="77777777" w:rsidR="00595BC0" w:rsidRPr="00FE5FAE" w:rsidRDefault="00595BC0" w:rsidP="008A1DB9">
            <w:pPr>
              <w:pStyle w:val="TAC"/>
              <w:rPr>
                <w:rFonts w:eastAsia="SimSun"/>
              </w:rPr>
            </w:pPr>
            <w:r w:rsidRPr="00FE5FAE">
              <w:rPr>
                <w:rFonts w:eastAsia="SimSun" w:hint="eastAsia"/>
              </w:rPr>
              <w:t>A</w:t>
            </w:r>
            <w:r w:rsidRPr="00FE5FAE">
              <w:rPr>
                <w:rFonts w:eastAsia="SimSun"/>
              </w:rPr>
              <w:t>MF</w:t>
            </w:r>
          </w:p>
        </w:tc>
        <w:tc>
          <w:tcPr>
            <w:tcW w:w="3757" w:type="dxa"/>
          </w:tcPr>
          <w:p w14:paraId="29D82798" w14:textId="77777777" w:rsidR="00595BC0" w:rsidRPr="00E525C6" w:rsidRDefault="00595BC0" w:rsidP="008A1DB9">
            <w:pPr>
              <w:pStyle w:val="TAL"/>
            </w:pPr>
            <w:r w:rsidRPr="00E525C6">
              <w:t>Whether the UE is reachable</w:t>
            </w:r>
          </w:p>
        </w:tc>
        <w:tc>
          <w:tcPr>
            <w:tcW w:w="2899" w:type="dxa"/>
          </w:tcPr>
          <w:p w14:paraId="6473CBAE" w14:textId="77777777" w:rsidR="00595BC0" w:rsidRPr="00E525C6" w:rsidRDefault="00595BC0" w:rsidP="008A1DB9">
            <w:pPr>
              <w:pStyle w:val="TAL"/>
            </w:pPr>
            <w:r w:rsidRPr="00FE5FAE">
              <w:rPr>
                <w:rFonts w:eastAsia="SimSun"/>
              </w:rPr>
              <w:t xml:space="preserve">When the number of the connected UEs is not enough, </w:t>
            </w:r>
            <w:r w:rsidRPr="00FE5FAE">
              <w:rPr>
                <w:rFonts w:eastAsia="SimSun" w:hint="eastAsia"/>
              </w:rPr>
              <w:t xml:space="preserve">AF </w:t>
            </w:r>
            <w:r w:rsidRPr="00FE5FAE">
              <w:rPr>
                <w:rFonts w:eastAsia="SimSun"/>
              </w:rPr>
              <w:t>may</w:t>
            </w:r>
            <w:r w:rsidRPr="00FE5FAE">
              <w:rPr>
                <w:rFonts w:eastAsia="SimSun" w:hint="eastAsia"/>
              </w:rPr>
              <w:t xml:space="preserve"> select the UEs </w:t>
            </w:r>
            <w:r w:rsidRPr="00FE5FAE">
              <w:rPr>
                <w:rFonts w:eastAsia="SimSun"/>
              </w:rPr>
              <w:t>which are in IDLE state but are reachable to join the FL group.</w:t>
            </w:r>
          </w:p>
        </w:tc>
      </w:tr>
      <w:tr w:rsidR="00595BC0" w:rsidRPr="00E525C6" w14:paraId="215164F1" w14:textId="77777777" w:rsidTr="008A1DB9">
        <w:trPr>
          <w:jc w:val="center"/>
        </w:trPr>
        <w:tc>
          <w:tcPr>
            <w:tcW w:w="1965" w:type="dxa"/>
          </w:tcPr>
          <w:p w14:paraId="1537C633" w14:textId="77777777" w:rsidR="00595BC0" w:rsidRPr="00FE5FAE" w:rsidRDefault="00595BC0" w:rsidP="008A1DB9">
            <w:pPr>
              <w:pStyle w:val="TAL"/>
              <w:rPr>
                <w:rFonts w:eastAsia="SimSun"/>
              </w:rPr>
            </w:pPr>
            <w:r w:rsidRPr="00E525C6">
              <w:t>UE Mobility</w:t>
            </w:r>
          </w:p>
        </w:tc>
        <w:tc>
          <w:tcPr>
            <w:tcW w:w="1007" w:type="dxa"/>
          </w:tcPr>
          <w:p w14:paraId="17BB5EE2" w14:textId="77777777" w:rsidR="00595BC0" w:rsidRPr="00FE5FAE" w:rsidRDefault="00595BC0" w:rsidP="008A1DB9">
            <w:pPr>
              <w:pStyle w:val="TAC"/>
              <w:rPr>
                <w:rFonts w:eastAsia="SimSun"/>
              </w:rPr>
            </w:pPr>
            <w:r w:rsidRPr="00FE5FAE">
              <w:rPr>
                <w:rFonts w:eastAsia="SimSun" w:hint="eastAsia"/>
              </w:rPr>
              <w:t>N</w:t>
            </w:r>
            <w:r w:rsidRPr="00FE5FAE">
              <w:rPr>
                <w:rFonts w:eastAsia="SimSun"/>
              </w:rPr>
              <w:t>WDAF</w:t>
            </w:r>
          </w:p>
        </w:tc>
        <w:tc>
          <w:tcPr>
            <w:tcW w:w="3757" w:type="dxa"/>
          </w:tcPr>
          <w:p w14:paraId="0A33BB1A" w14:textId="77777777" w:rsidR="00595BC0" w:rsidRPr="00E525C6" w:rsidRDefault="00595BC0" w:rsidP="008A1DB9">
            <w:pPr>
              <w:pStyle w:val="TAL"/>
            </w:pPr>
            <w:r w:rsidRPr="00E525C6">
              <w:t>Statistics or predictions on UE Mobility.</w:t>
            </w:r>
          </w:p>
        </w:tc>
        <w:tc>
          <w:tcPr>
            <w:tcW w:w="2899" w:type="dxa"/>
          </w:tcPr>
          <w:p w14:paraId="7D9D945B" w14:textId="77777777" w:rsidR="00595BC0" w:rsidRPr="00E525C6" w:rsidRDefault="00595BC0" w:rsidP="008A1DB9">
            <w:pPr>
              <w:pStyle w:val="TAL"/>
            </w:pPr>
            <w:r w:rsidRPr="00FE5FAE">
              <w:rPr>
                <w:rFonts w:eastAsia="SimSun" w:hint="eastAsia"/>
              </w:rPr>
              <w:t xml:space="preserve">AF only selects the UEs </w:t>
            </w:r>
            <w:r w:rsidRPr="00FE5FAE">
              <w:rPr>
                <w:rFonts w:eastAsia="SimSun"/>
              </w:rPr>
              <w:t>which are about to enter (UE mobility predictions) the requested AoI to join the FL group.</w:t>
            </w:r>
          </w:p>
        </w:tc>
      </w:tr>
      <w:tr w:rsidR="00595BC0" w:rsidRPr="00E525C6" w14:paraId="6BB5A7EE" w14:textId="77777777" w:rsidTr="008A1DB9">
        <w:trPr>
          <w:jc w:val="center"/>
        </w:trPr>
        <w:tc>
          <w:tcPr>
            <w:tcW w:w="1965" w:type="dxa"/>
          </w:tcPr>
          <w:p w14:paraId="4A9A2B05" w14:textId="77777777" w:rsidR="00595BC0" w:rsidRPr="00E525C6" w:rsidRDefault="00595BC0" w:rsidP="008A1DB9">
            <w:pPr>
              <w:pStyle w:val="TAL"/>
            </w:pPr>
            <w:r w:rsidRPr="00E525C6">
              <w:t>UE Abnormal behaviour</w:t>
            </w:r>
          </w:p>
        </w:tc>
        <w:tc>
          <w:tcPr>
            <w:tcW w:w="1007" w:type="dxa"/>
          </w:tcPr>
          <w:p w14:paraId="177144DF" w14:textId="77777777" w:rsidR="00595BC0" w:rsidRPr="00FE5FAE" w:rsidRDefault="00595BC0" w:rsidP="008A1DB9">
            <w:pPr>
              <w:pStyle w:val="TAC"/>
              <w:rPr>
                <w:rFonts w:eastAsia="SimSun"/>
              </w:rPr>
            </w:pPr>
            <w:r w:rsidRPr="00FE5FAE">
              <w:rPr>
                <w:rFonts w:eastAsia="SimSun" w:hint="eastAsia"/>
              </w:rPr>
              <w:t>N</w:t>
            </w:r>
            <w:r w:rsidRPr="00FE5FAE">
              <w:rPr>
                <w:rFonts w:eastAsia="SimSun"/>
              </w:rPr>
              <w:t>WDAF</w:t>
            </w:r>
          </w:p>
        </w:tc>
        <w:tc>
          <w:tcPr>
            <w:tcW w:w="3757" w:type="dxa"/>
          </w:tcPr>
          <w:p w14:paraId="6F6BE19F" w14:textId="77777777" w:rsidR="00595BC0" w:rsidRPr="00E525C6" w:rsidRDefault="00595BC0" w:rsidP="008A1DB9">
            <w:pPr>
              <w:pStyle w:val="TAL"/>
            </w:pPr>
            <w:r w:rsidRPr="00E525C6">
              <w:t>Statistics or predictions on UE Abnormal behaviour.</w:t>
            </w:r>
          </w:p>
        </w:tc>
        <w:tc>
          <w:tcPr>
            <w:tcW w:w="2899" w:type="dxa"/>
          </w:tcPr>
          <w:p w14:paraId="18BB7CF6" w14:textId="77777777" w:rsidR="00595BC0" w:rsidRPr="00FE5FAE" w:rsidRDefault="00595BC0" w:rsidP="008A1DB9">
            <w:pPr>
              <w:pStyle w:val="TAL"/>
              <w:rPr>
                <w:rFonts w:eastAsia="SimSun"/>
              </w:rPr>
            </w:pPr>
            <w:r w:rsidRPr="00E525C6">
              <w:t xml:space="preserve">AF does not select the UEs with abnormal behaviour </w:t>
            </w:r>
            <w:r w:rsidRPr="00FE5FAE">
              <w:rPr>
                <w:rFonts w:eastAsia="SimSun"/>
              </w:rPr>
              <w:t>to join the FL group.</w:t>
            </w:r>
          </w:p>
        </w:tc>
      </w:tr>
      <w:tr w:rsidR="00595BC0" w:rsidRPr="00E525C6" w14:paraId="7A15626F" w14:textId="77777777" w:rsidTr="008A1DB9">
        <w:trPr>
          <w:jc w:val="center"/>
        </w:trPr>
        <w:tc>
          <w:tcPr>
            <w:tcW w:w="9628" w:type="dxa"/>
            <w:gridSpan w:val="4"/>
          </w:tcPr>
          <w:p w14:paraId="32F84900" w14:textId="77777777" w:rsidR="00595BC0" w:rsidRPr="00E525C6" w:rsidRDefault="00595BC0" w:rsidP="008A1DB9">
            <w:pPr>
              <w:pStyle w:val="TAN"/>
            </w:pPr>
            <w:r w:rsidRPr="00E525C6">
              <w:t>NOTE 1:</w:t>
            </w:r>
            <w:r w:rsidRPr="00E525C6">
              <w:tab/>
              <w:t>UE location includes either the last known location or the current location, under the conditions defined in Table 4.15.3.1-1 in TS 23.502 [4].</w:t>
            </w:r>
          </w:p>
        </w:tc>
      </w:tr>
    </w:tbl>
    <w:p w14:paraId="37E2EFD0" w14:textId="6AEBC140" w:rsidR="009E70CF" w:rsidRPr="00E525C6" w:rsidRDefault="009E70CF" w:rsidP="00A93829">
      <w:pPr>
        <w:rPr>
          <w:lang w:eastAsia="zh-CN"/>
        </w:rPr>
      </w:pPr>
    </w:p>
    <w:p w14:paraId="10D22F95" w14:textId="4A66145A" w:rsidR="00A93829" w:rsidRPr="00E525C6" w:rsidRDefault="00A93829" w:rsidP="00A93829">
      <w:pPr>
        <w:rPr>
          <w:lang w:eastAsia="zh-CN"/>
        </w:rPr>
      </w:pPr>
      <w:r w:rsidRPr="00E525C6">
        <w:rPr>
          <w:lang w:eastAsia="zh-CN"/>
        </w:rPr>
        <w:t xml:space="preserve">To subscribe to the UE locations, CM state and UE Reachability from AMF, the Event IDs </w:t>
      </w:r>
      <w:r w:rsidR="00DA6550">
        <w:rPr>
          <w:lang w:eastAsia="zh-CN"/>
        </w:rPr>
        <w:t>"</w:t>
      </w:r>
      <w:r w:rsidRPr="00E525C6">
        <w:rPr>
          <w:lang w:eastAsia="zh-CN"/>
        </w:rPr>
        <w:t>Location Report</w:t>
      </w:r>
      <w:r w:rsidR="00DA6550">
        <w:rPr>
          <w:lang w:eastAsia="zh-CN"/>
        </w:rPr>
        <w:t>"</w:t>
      </w:r>
      <w:r w:rsidRPr="00E525C6">
        <w:rPr>
          <w:lang w:eastAsia="zh-CN"/>
        </w:rPr>
        <w:t xml:space="preserve">, </w:t>
      </w:r>
      <w:r w:rsidR="00DA6550">
        <w:rPr>
          <w:lang w:eastAsia="zh-CN"/>
        </w:rPr>
        <w:t>"</w:t>
      </w:r>
      <w:r w:rsidRPr="00E525C6">
        <w:rPr>
          <w:lang w:eastAsia="zh-CN"/>
        </w:rPr>
        <w:t>Connectivity state changes</w:t>
      </w:r>
      <w:r w:rsidR="00DA6550">
        <w:rPr>
          <w:lang w:eastAsia="zh-CN"/>
        </w:rPr>
        <w:t>"</w:t>
      </w:r>
      <w:r w:rsidRPr="00E525C6">
        <w:rPr>
          <w:lang w:eastAsia="zh-CN"/>
        </w:rPr>
        <w:t xml:space="preserve">, </w:t>
      </w:r>
      <w:r w:rsidR="00DA6550">
        <w:rPr>
          <w:lang w:eastAsia="zh-CN"/>
        </w:rPr>
        <w:t>"</w:t>
      </w:r>
      <w:r w:rsidRPr="00E525C6">
        <w:rPr>
          <w:lang w:eastAsia="zh-CN"/>
        </w:rPr>
        <w:t>UE reachability status</w:t>
      </w:r>
      <w:r w:rsidR="00DA6550">
        <w:rPr>
          <w:lang w:eastAsia="zh-CN"/>
        </w:rPr>
        <w:t>"</w:t>
      </w:r>
      <w:r w:rsidRPr="00E525C6">
        <w:rPr>
          <w:lang w:eastAsia="zh-CN"/>
        </w:rPr>
        <w:t xml:space="preserve"> as defined in clause 5.2.2.3.1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 xml:space="preserve">4] are used respectively. Instead of the </w:t>
      </w:r>
      <w:r w:rsidR="00DA6550">
        <w:rPr>
          <w:lang w:eastAsia="zh-CN"/>
        </w:rPr>
        <w:t>"</w:t>
      </w:r>
      <w:r w:rsidRPr="00E525C6">
        <w:rPr>
          <w:lang w:eastAsia="zh-CN"/>
        </w:rPr>
        <w:t>Location Report</w:t>
      </w:r>
      <w:r w:rsidR="00DA6550">
        <w:rPr>
          <w:lang w:eastAsia="zh-CN"/>
        </w:rPr>
        <w:t>"</w:t>
      </w:r>
      <w:r w:rsidRPr="00E525C6">
        <w:rPr>
          <w:lang w:eastAsia="zh-CN"/>
        </w:rPr>
        <w:t xml:space="preserve">, the </w:t>
      </w:r>
      <w:r w:rsidR="00DA6550">
        <w:rPr>
          <w:lang w:eastAsia="zh-CN"/>
        </w:rPr>
        <w:t>"</w:t>
      </w:r>
      <w:r w:rsidRPr="00E525C6">
        <w:rPr>
          <w:lang w:eastAsia="zh-CN"/>
        </w:rPr>
        <w:t xml:space="preserve">UE moving in or out of a subscribed </w:t>
      </w:r>
      <w:r w:rsidR="00DA6550">
        <w:rPr>
          <w:lang w:eastAsia="zh-CN"/>
        </w:rPr>
        <w:t>"</w:t>
      </w:r>
      <w:r w:rsidRPr="00E525C6">
        <w:rPr>
          <w:lang w:eastAsia="zh-CN"/>
        </w:rPr>
        <w:t>Area Of Interest</w:t>
      </w:r>
      <w:r w:rsidR="00DA6550">
        <w:rPr>
          <w:lang w:eastAsia="zh-CN"/>
        </w:rPr>
        <w:t>""</w:t>
      </w:r>
      <w:r w:rsidRPr="00E525C6">
        <w:rPr>
          <w:lang w:eastAsia="zh-CN"/>
        </w:rPr>
        <w:t xml:space="preserve"> event can also be used to monitor if a UE is located in the requested AoI.</w:t>
      </w:r>
    </w:p>
    <w:p w14:paraId="58A05D34" w14:textId="6751A6AE" w:rsidR="00A93829" w:rsidRPr="00E525C6" w:rsidRDefault="00A93829" w:rsidP="00A93829">
      <w:pPr>
        <w:rPr>
          <w:lang w:eastAsia="zh-CN"/>
        </w:rPr>
      </w:pPr>
      <w:r w:rsidRPr="00E525C6">
        <w:rPr>
          <w:lang w:eastAsia="zh-CN"/>
        </w:rPr>
        <w:t xml:space="preserve">To subscribe to the UE Mobility analytics and Abnormal behaviour related network data analytics from NWDAF, the Analytics ID </w:t>
      </w:r>
      <w:r w:rsidR="00DA6550">
        <w:rPr>
          <w:lang w:eastAsia="zh-CN"/>
        </w:rPr>
        <w:t>"</w:t>
      </w:r>
      <w:r w:rsidRPr="00E525C6">
        <w:rPr>
          <w:lang w:eastAsia="zh-CN"/>
        </w:rPr>
        <w:t>UE Mobility</w:t>
      </w:r>
      <w:r w:rsidR="00DA6550">
        <w:rPr>
          <w:lang w:eastAsia="zh-CN"/>
        </w:rPr>
        <w:t>"</w:t>
      </w:r>
      <w:r w:rsidRPr="00E525C6">
        <w:rPr>
          <w:lang w:eastAsia="zh-CN"/>
        </w:rPr>
        <w:t xml:space="preserve"> as defined in clause 6.7.2 of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 xml:space="preserve">6] and </w:t>
      </w:r>
      <w:r w:rsidR="00DA6550">
        <w:rPr>
          <w:lang w:eastAsia="zh-CN"/>
        </w:rPr>
        <w:t>"</w:t>
      </w:r>
      <w:r w:rsidRPr="00E525C6">
        <w:rPr>
          <w:lang w:eastAsia="zh-CN"/>
        </w:rPr>
        <w:t>Abnormal behaviour</w:t>
      </w:r>
      <w:r w:rsidR="00DA6550">
        <w:rPr>
          <w:lang w:eastAsia="zh-CN"/>
        </w:rPr>
        <w:t>"</w:t>
      </w:r>
      <w:r w:rsidRPr="00E525C6">
        <w:rPr>
          <w:lang w:eastAsia="zh-CN"/>
        </w:rPr>
        <w:t xml:space="preserve"> as defined in clause 6.7.5 of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 are used respectively.</w:t>
      </w:r>
    </w:p>
    <w:p w14:paraId="158C52C9" w14:textId="77777777" w:rsidR="00A93829" w:rsidRPr="00E525C6" w:rsidRDefault="00A93829" w:rsidP="00A93829">
      <w:pPr>
        <w:pStyle w:val="NO"/>
        <w:rPr>
          <w:lang w:eastAsia="zh-CN"/>
        </w:rPr>
      </w:pPr>
      <w:r w:rsidRPr="00E525C6">
        <w:rPr>
          <w:lang w:eastAsia="zh-CN"/>
        </w:rPr>
        <w:t>NOTE:</w:t>
      </w:r>
      <w:r w:rsidRPr="00E525C6">
        <w:rPr>
          <w:lang w:eastAsia="zh-CN"/>
        </w:rPr>
        <w:tab/>
        <w:t>Which network information is requested by the AF depends on the FL member selection criteria at the AF.</w:t>
      </w:r>
    </w:p>
    <w:p w14:paraId="6EC148B1" w14:textId="77777777" w:rsidR="00595BC0" w:rsidRDefault="00595BC0" w:rsidP="00595BC0">
      <w:pPr>
        <w:pStyle w:val="TH"/>
      </w:pPr>
      <w:r>
        <w:lastRenderedPageBreak/>
        <w:t>Table 6.39.1-2. Information that 5GC NFs can provide to the AI/ML server for performance monitoring of a UE involved in an AI/ML operation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5"/>
        <w:gridCol w:w="1007"/>
        <w:gridCol w:w="3757"/>
        <w:gridCol w:w="2899"/>
      </w:tblGrid>
      <w:tr w:rsidR="00595BC0" w:rsidRPr="00E525C6" w14:paraId="5E658750" w14:textId="77777777" w:rsidTr="008A1DB9">
        <w:tc>
          <w:tcPr>
            <w:tcW w:w="1965" w:type="dxa"/>
            <w:shd w:val="clear" w:color="auto" w:fill="auto"/>
          </w:tcPr>
          <w:p w14:paraId="080EAD4F" w14:textId="77777777" w:rsidR="00595BC0" w:rsidRPr="00E525C6" w:rsidRDefault="00595BC0" w:rsidP="008A1DB9">
            <w:pPr>
              <w:pStyle w:val="TAH"/>
            </w:pPr>
            <w:r w:rsidRPr="00E525C6">
              <w:t>Network Information</w:t>
            </w:r>
          </w:p>
        </w:tc>
        <w:tc>
          <w:tcPr>
            <w:tcW w:w="1007" w:type="dxa"/>
            <w:shd w:val="clear" w:color="auto" w:fill="auto"/>
          </w:tcPr>
          <w:p w14:paraId="361B5EAE" w14:textId="77777777" w:rsidR="00595BC0" w:rsidRPr="00E525C6" w:rsidRDefault="00595BC0" w:rsidP="008A1DB9">
            <w:pPr>
              <w:pStyle w:val="TAH"/>
            </w:pPr>
            <w:r w:rsidRPr="00E525C6">
              <w:t>5GC NF</w:t>
            </w:r>
          </w:p>
        </w:tc>
        <w:tc>
          <w:tcPr>
            <w:tcW w:w="3757" w:type="dxa"/>
            <w:shd w:val="clear" w:color="auto" w:fill="auto"/>
          </w:tcPr>
          <w:p w14:paraId="530C0EC7" w14:textId="77777777" w:rsidR="00595BC0" w:rsidRPr="003464B9" w:rsidRDefault="00595BC0" w:rsidP="008A1DB9">
            <w:pPr>
              <w:pStyle w:val="TAH"/>
              <w:rPr>
                <w:rFonts w:eastAsia="SimSun"/>
              </w:rPr>
            </w:pPr>
            <w:r w:rsidRPr="003464B9">
              <w:rPr>
                <w:rFonts w:eastAsia="SimSun" w:hint="eastAsia"/>
              </w:rPr>
              <w:t>D</w:t>
            </w:r>
            <w:r w:rsidRPr="003464B9">
              <w:rPr>
                <w:rFonts w:eastAsia="SimSun"/>
              </w:rPr>
              <w:t>escription</w:t>
            </w:r>
          </w:p>
        </w:tc>
        <w:tc>
          <w:tcPr>
            <w:tcW w:w="2899" w:type="dxa"/>
            <w:shd w:val="clear" w:color="auto" w:fill="auto"/>
          </w:tcPr>
          <w:p w14:paraId="109FD2C5" w14:textId="77777777" w:rsidR="00595BC0" w:rsidRPr="003464B9" w:rsidRDefault="00595BC0" w:rsidP="008A1DB9">
            <w:pPr>
              <w:pStyle w:val="TAH"/>
              <w:rPr>
                <w:rFonts w:eastAsia="SimSun"/>
              </w:rPr>
            </w:pPr>
            <w:r w:rsidRPr="003464B9">
              <w:rPr>
                <w:rFonts w:eastAsia="SimSun"/>
              </w:rPr>
              <w:t>Actions of AF (examples)</w:t>
            </w:r>
          </w:p>
        </w:tc>
      </w:tr>
      <w:tr w:rsidR="00595BC0" w:rsidRPr="00E525C6" w14:paraId="36EFD1C8" w14:textId="77777777" w:rsidTr="008A1DB9">
        <w:tc>
          <w:tcPr>
            <w:tcW w:w="1965" w:type="dxa"/>
            <w:shd w:val="clear" w:color="auto" w:fill="auto"/>
          </w:tcPr>
          <w:p w14:paraId="7804E74B" w14:textId="77777777" w:rsidR="00595BC0" w:rsidRPr="00E525C6" w:rsidRDefault="00595BC0" w:rsidP="008A1DB9">
            <w:pPr>
              <w:pStyle w:val="TAL"/>
            </w:pPr>
            <w:r>
              <w:t>Notification control</w:t>
            </w:r>
          </w:p>
        </w:tc>
        <w:tc>
          <w:tcPr>
            <w:tcW w:w="1007" w:type="dxa"/>
            <w:shd w:val="clear" w:color="auto" w:fill="auto"/>
          </w:tcPr>
          <w:p w14:paraId="6F2A2347" w14:textId="77777777" w:rsidR="00595BC0" w:rsidRPr="003464B9" w:rsidRDefault="00595BC0" w:rsidP="008A1DB9">
            <w:pPr>
              <w:pStyle w:val="TAC"/>
              <w:rPr>
                <w:rFonts w:eastAsia="SimSun"/>
              </w:rPr>
            </w:pPr>
            <w:r w:rsidRPr="003464B9">
              <w:rPr>
                <w:rFonts w:eastAsia="SimSun"/>
              </w:rPr>
              <w:t>PCF</w:t>
            </w:r>
          </w:p>
        </w:tc>
        <w:tc>
          <w:tcPr>
            <w:tcW w:w="3757" w:type="dxa"/>
            <w:shd w:val="clear" w:color="auto" w:fill="auto"/>
          </w:tcPr>
          <w:p w14:paraId="3E983E86" w14:textId="37FC36C5" w:rsidR="00595BC0" w:rsidRDefault="00595BC0" w:rsidP="008A1DB9">
            <w:pPr>
              <w:pStyle w:val="TAL"/>
            </w:pPr>
            <w:r>
              <w:t>The AF request for QoS for the AI/ML operation on e.g</w:t>
            </w:r>
            <w:r w:rsidR="00DA6550">
              <w:t>.</w:t>
            </w:r>
            <w:r>
              <w:t xml:space="preserve"> AI/ML model split or AI/ML model download or AI/ML model generation by the FL member. The AF request notifications when the </w:t>
            </w:r>
            <w:r w:rsidRPr="001B7C50">
              <w:t>GBR, the PDB or the PER of the QoS profile</w:t>
            </w:r>
            <w:r>
              <w:t xml:space="preserve"> can no longer be (or can be again) be guaranteed by NG-RAN.</w:t>
            </w:r>
          </w:p>
          <w:p w14:paraId="71A36B86" w14:textId="77777777" w:rsidR="00595BC0" w:rsidRPr="00E525C6" w:rsidRDefault="00595BC0" w:rsidP="008A1DB9">
            <w:pPr>
              <w:pStyle w:val="TAL"/>
            </w:pPr>
            <w:r>
              <w:t>The NG-RAN needs to send a notification then checks if GFBR, PDB and PER matches any Alternative QoS Profile in the priority order and notifies SMF, PCF and the AF.</w:t>
            </w:r>
          </w:p>
        </w:tc>
        <w:tc>
          <w:tcPr>
            <w:tcW w:w="2899" w:type="dxa"/>
            <w:shd w:val="clear" w:color="auto" w:fill="auto"/>
          </w:tcPr>
          <w:p w14:paraId="2560F382" w14:textId="2298B27A" w:rsidR="00595BC0" w:rsidRDefault="00595BC0" w:rsidP="008A1DB9">
            <w:pPr>
              <w:pStyle w:val="TAL"/>
            </w:pPr>
            <w:r>
              <w:t>AF receives QoS Notification Control then use it a) decide on AI/ML model split ot b) select the model to download to the UE or c) for re-selection of those UEs that contribute to ML model generation.</w:t>
            </w:r>
          </w:p>
          <w:p w14:paraId="136A9793" w14:textId="77777777" w:rsidR="00595BC0" w:rsidRDefault="00595BC0" w:rsidP="008A1DB9">
            <w:pPr>
              <w:pStyle w:val="TAL"/>
            </w:pPr>
          </w:p>
          <w:p w14:paraId="7B45919B" w14:textId="32BC5BC7" w:rsidR="00595BC0" w:rsidRPr="00E525C6" w:rsidRDefault="00595BC0" w:rsidP="008A1DB9">
            <w:pPr>
              <w:pStyle w:val="TAL"/>
            </w:pPr>
            <w:r>
              <w:t>Calculate the communication service availability, for this the AF checks the GBFR, PDB and PER of the Alternative QoS profile, e.g</w:t>
            </w:r>
            <w:r w:rsidR="00DA6550">
              <w:t>.</w:t>
            </w:r>
            <w:r>
              <w:t xml:space="preserve"> PER set to </w:t>
            </w:r>
            <w:r w:rsidRPr="001B7C50">
              <w:t>10</w:t>
            </w:r>
            <w:r w:rsidRPr="003464B9">
              <w:rPr>
                <w:sz w:val="22"/>
                <w:vertAlign w:val="superscript"/>
              </w:rPr>
              <w:t xml:space="preserve">-3  </w:t>
            </w:r>
            <w:r w:rsidRPr="005D0FD7">
              <w:t>corresponds to 99.999 communication service availability according to the require QoS.</w:t>
            </w:r>
            <w:r w:rsidRPr="003464B9">
              <w:rPr>
                <w:sz w:val="22"/>
                <w:vertAlign w:val="superscript"/>
              </w:rPr>
              <w:t xml:space="preserve">  </w:t>
            </w:r>
          </w:p>
        </w:tc>
      </w:tr>
    </w:tbl>
    <w:p w14:paraId="294FC3D8" w14:textId="77777777" w:rsidR="00595BC0" w:rsidRPr="005B0709" w:rsidRDefault="00595BC0" w:rsidP="005B0709"/>
    <w:p w14:paraId="0BC8211C" w14:textId="7C87A83E" w:rsidR="00595BC0" w:rsidRPr="00E525C6" w:rsidRDefault="00595BC0" w:rsidP="00315872">
      <w:r w:rsidRPr="002828C5">
        <w:rPr>
          <w:lang w:eastAsia="zh-CN"/>
        </w:rPr>
        <w:t xml:space="preserve">To subscribe to </w:t>
      </w:r>
      <w:r>
        <w:t xml:space="preserve">Notification control, the AF provides Alternative QoS profile in the AF request with requested QoS to the PCF, may be via NEF when the AF is untrusted, that triggers the subscription to the Notification on </w:t>
      </w:r>
      <w:r w:rsidRPr="00DF4D1F">
        <w:t>QoS targets can no longer (or can again) be fulfilled</w:t>
      </w:r>
      <w:r>
        <w:t xml:space="preserve">. This subscription also triggers the request for notifications of </w:t>
      </w:r>
      <w:r w:rsidRPr="006B3301">
        <w:t>Resource allocation outcome</w:t>
      </w:r>
      <w:r>
        <w:t>, either successful or unsuccessful, when the resource allocation is unsuccessful the notification on QoS targets is not subscribed either.</w:t>
      </w:r>
    </w:p>
    <w:p w14:paraId="45C90655" w14:textId="366A8451" w:rsidR="009E70CF" w:rsidRPr="00E525C6" w:rsidRDefault="009E70CF" w:rsidP="009E70CF">
      <w:pPr>
        <w:pStyle w:val="Heading3"/>
      </w:pPr>
      <w:bookmarkStart w:id="2948" w:name="_Toc97307778"/>
      <w:bookmarkStart w:id="2949" w:name="_Toc117180611"/>
      <w:r w:rsidRPr="00E525C6">
        <w:t>6.39.2</w:t>
      </w:r>
      <w:r w:rsidRPr="00E525C6">
        <w:tab/>
        <w:t>Procedures</w:t>
      </w:r>
      <w:bookmarkEnd w:id="2944"/>
      <w:bookmarkEnd w:id="2945"/>
      <w:bookmarkEnd w:id="2946"/>
      <w:bookmarkEnd w:id="2947"/>
      <w:bookmarkEnd w:id="2948"/>
      <w:bookmarkEnd w:id="2949"/>
    </w:p>
    <w:p w14:paraId="68EEB370" w14:textId="4A51FEC5" w:rsidR="00A93829" w:rsidRPr="00E525C6" w:rsidRDefault="00A93829" w:rsidP="00E9563B">
      <w:pPr>
        <w:pStyle w:val="TH"/>
      </w:pPr>
      <w:r w:rsidRPr="00E525C6">
        <w:object w:dxaOrig="8056" w:dyaOrig="6274" w14:anchorId="41580619">
          <v:shape id="_x0000_i1098" type="#_x0000_t75" style="width:402.55pt;height:311.45pt" o:ole="">
            <v:imagedata r:id="rId160" o:title=""/>
          </v:shape>
          <o:OLEObject Type="Embed" ProgID="Word.Picture.8" ShapeID="_x0000_i1098" DrawAspect="Content" ObjectID="_1727797144" r:id="rId161"/>
        </w:object>
      </w:r>
    </w:p>
    <w:p w14:paraId="70265F8E" w14:textId="7D1616A7" w:rsidR="009E70CF" w:rsidRDefault="009E70CF" w:rsidP="00A93829">
      <w:pPr>
        <w:pStyle w:val="TF"/>
      </w:pPr>
      <w:r w:rsidRPr="00E525C6">
        <w:t>Figure 6.39.2: Procedure for 5GS assistance to FL members</w:t>
      </w:r>
      <w:r w:rsidR="00DA6550">
        <w:t>'</w:t>
      </w:r>
      <w:r w:rsidRPr="00E525C6">
        <w:t xml:space="preserve"> selection</w:t>
      </w:r>
    </w:p>
    <w:p w14:paraId="69D3D2D3" w14:textId="10451CDB" w:rsidR="00595BC0" w:rsidRPr="00315872" w:rsidRDefault="00595BC0" w:rsidP="00315872">
      <w:pPr>
        <w:pStyle w:val="B1"/>
        <w:rPr>
          <w:rFonts w:eastAsia="DengXian"/>
          <w:lang w:eastAsia="zh-CN"/>
        </w:rPr>
      </w:pPr>
      <w:r w:rsidRPr="00060E9A">
        <w:rPr>
          <w:lang w:eastAsia="zh-CN"/>
        </w:rPr>
        <w:lastRenderedPageBreak/>
        <w:t>The AF ensures that the UEs associated to the UE group ID have application users consent in place and then follows the following procedure.</w:t>
      </w:r>
    </w:p>
    <w:p w14:paraId="37382F88" w14:textId="695517D7" w:rsidR="00A93829" w:rsidRPr="00E525C6" w:rsidRDefault="00A93829" w:rsidP="00A93829">
      <w:pPr>
        <w:pStyle w:val="B1"/>
        <w:rPr>
          <w:rFonts w:eastAsiaTheme="minorEastAsia"/>
          <w:lang w:eastAsia="zh-CN"/>
        </w:rPr>
      </w:pPr>
      <w:r w:rsidRPr="00E525C6">
        <w:rPr>
          <w:rFonts w:eastAsiaTheme="minorEastAsia"/>
          <w:lang w:eastAsia="zh-CN"/>
        </w:rPr>
        <w:t>1a-5a.</w:t>
      </w:r>
      <w:r w:rsidRPr="00E525C6">
        <w:rPr>
          <w:rFonts w:eastAsiaTheme="minorEastAsia"/>
          <w:lang w:eastAsia="zh-CN"/>
        </w:rPr>
        <w:tab/>
        <w:t xml:space="preserve">The procedure in clause 6.1.1.2 of </w:t>
      </w:r>
      <w:r w:rsidR="00C8558A" w:rsidRPr="00E525C6">
        <w:rPr>
          <w:rFonts w:eastAsiaTheme="minorEastAsia"/>
          <w:lang w:eastAsia="zh-CN"/>
        </w:rPr>
        <w:t>TS</w:t>
      </w:r>
      <w:r w:rsidR="00C8558A">
        <w:rPr>
          <w:rFonts w:eastAsiaTheme="minorEastAsia"/>
          <w:lang w:eastAsia="zh-CN"/>
        </w:rPr>
        <w:t> </w:t>
      </w:r>
      <w:r w:rsidR="00C8558A" w:rsidRPr="00E525C6">
        <w:rPr>
          <w:rFonts w:eastAsiaTheme="minorEastAsia"/>
          <w:lang w:eastAsia="zh-CN"/>
        </w:rPr>
        <w:t>23.288</w:t>
      </w:r>
      <w:r w:rsidR="00C8558A">
        <w:rPr>
          <w:rFonts w:eastAsiaTheme="minorEastAsia"/>
          <w:lang w:eastAsia="zh-CN"/>
        </w:rPr>
        <w:t> </w:t>
      </w:r>
      <w:r w:rsidR="00C8558A" w:rsidRPr="00E525C6">
        <w:rPr>
          <w:rFonts w:eastAsiaTheme="minorEastAsia"/>
          <w:lang w:eastAsia="zh-CN"/>
        </w:rPr>
        <w:t>[</w:t>
      </w:r>
      <w:r w:rsidRPr="00E525C6">
        <w:rPr>
          <w:rFonts w:eastAsiaTheme="minorEastAsia"/>
          <w:lang w:eastAsia="zh-CN"/>
        </w:rPr>
        <w:t xml:space="preserve">6] for </w:t>
      </w:r>
      <w:r w:rsidR="008F4AA1">
        <w:rPr>
          <w:rFonts w:eastAsiaTheme="minorEastAsia"/>
          <w:lang w:eastAsia="zh-CN"/>
        </w:rPr>
        <w:t xml:space="preserve">UE-related </w:t>
      </w:r>
      <w:r w:rsidRPr="00E525C6">
        <w:rPr>
          <w:rFonts w:eastAsiaTheme="minorEastAsia"/>
          <w:lang w:eastAsia="zh-CN"/>
        </w:rPr>
        <w:t>analytics subscribe by AFs via NEF are re-used.</w:t>
      </w:r>
    </w:p>
    <w:p w14:paraId="48A9DBDD" w14:textId="263BB9FF" w:rsidR="00A93829" w:rsidRDefault="00A93829" w:rsidP="00A93829">
      <w:pPr>
        <w:pStyle w:val="B1"/>
        <w:rPr>
          <w:rFonts w:eastAsiaTheme="minorEastAsia"/>
          <w:lang w:eastAsia="zh-CN"/>
        </w:rPr>
      </w:pPr>
      <w:r w:rsidRPr="00E525C6">
        <w:rPr>
          <w:rFonts w:eastAsiaTheme="minorEastAsia"/>
          <w:lang w:eastAsia="zh-CN"/>
        </w:rPr>
        <w:t>1b-5b.</w:t>
      </w:r>
      <w:r w:rsidRPr="00E525C6">
        <w:rPr>
          <w:lang w:eastAsia="zh-CN"/>
        </w:rPr>
        <w:tab/>
      </w:r>
      <w:r w:rsidRPr="00E525C6">
        <w:rPr>
          <w:rFonts w:eastAsiaTheme="minorEastAsia"/>
          <w:lang w:eastAsia="zh-CN"/>
        </w:rPr>
        <w:t xml:space="preserve">The procedure in clause 4.15.3.2.3 of </w:t>
      </w:r>
      <w:r w:rsidR="00C8558A" w:rsidRPr="00E525C6">
        <w:rPr>
          <w:rFonts w:eastAsiaTheme="minorEastAsia"/>
          <w:lang w:eastAsia="zh-CN"/>
        </w:rPr>
        <w:t>TS</w:t>
      </w:r>
      <w:r w:rsidR="00C8558A">
        <w:rPr>
          <w:rFonts w:eastAsiaTheme="minorEastAsia"/>
          <w:lang w:eastAsia="zh-CN"/>
        </w:rPr>
        <w:t> </w:t>
      </w:r>
      <w:r w:rsidR="00C8558A" w:rsidRPr="00E525C6">
        <w:rPr>
          <w:rFonts w:eastAsiaTheme="minorEastAsia"/>
          <w:lang w:eastAsia="zh-CN"/>
        </w:rPr>
        <w:t>23.502</w:t>
      </w:r>
      <w:r w:rsidR="00C8558A">
        <w:rPr>
          <w:rFonts w:eastAsiaTheme="minorEastAsia"/>
          <w:lang w:eastAsia="zh-CN"/>
        </w:rPr>
        <w:t> </w:t>
      </w:r>
      <w:r w:rsidR="00C8558A" w:rsidRPr="00E525C6">
        <w:rPr>
          <w:rFonts w:eastAsiaTheme="minorEastAsia"/>
          <w:lang w:eastAsia="zh-CN"/>
        </w:rPr>
        <w:t>[</w:t>
      </w:r>
      <w:r w:rsidRPr="00E525C6">
        <w:rPr>
          <w:rFonts w:eastAsiaTheme="minorEastAsia"/>
          <w:lang w:eastAsia="zh-CN"/>
        </w:rPr>
        <w:t xml:space="preserve">4] for </w:t>
      </w:r>
      <w:r w:rsidR="008F4AA1">
        <w:rPr>
          <w:rFonts w:eastAsiaTheme="minorEastAsia"/>
          <w:lang w:eastAsia="zh-CN"/>
        </w:rPr>
        <w:t xml:space="preserve">UE-related </w:t>
      </w:r>
      <w:r w:rsidRPr="00E525C6">
        <w:rPr>
          <w:rFonts w:eastAsiaTheme="minorEastAsia"/>
          <w:lang w:eastAsia="zh-CN"/>
        </w:rPr>
        <w:t>event notifications subscribe by AFs via NEF are re-used.</w:t>
      </w:r>
    </w:p>
    <w:p w14:paraId="4A89B308" w14:textId="28D1550D" w:rsidR="008F4AA1" w:rsidRPr="005B0709" w:rsidRDefault="005B0709" w:rsidP="005B0709">
      <w:pPr>
        <w:rPr>
          <w:rFonts w:eastAsia="DengXian"/>
        </w:rPr>
      </w:pPr>
      <w:r w:rsidRPr="005B0709">
        <w:rPr>
          <w:rFonts w:eastAsia="DengXian"/>
        </w:rPr>
        <w:t xml:space="preserve">After having notification from the 5G network, the AF selects AI/ML user members for FL operation. Then the AF initiates the Nnef_AFSessionWithQoS_Create/Notify/Update/Revoke procedure in </w:t>
      </w:r>
      <w:r w:rsidR="00C8558A" w:rsidRPr="005B0709">
        <w:rPr>
          <w:rFonts w:eastAsia="DengXian"/>
        </w:rPr>
        <w:t>TS</w:t>
      </w:r>
      <w:r w:rsidR="00C8558A">
        <w:rPr>
          <w:rFonts w:eastAsia="DengXian"/>
        </w:rPr>
        <w:t> </w:t>
      </w:r>
      <w:r w:rsidR="00C8558A" w:rsidRPr="005B0709">
        <w:rPr>
          <w:rFonts w:eastAsia="DengXian"/>
        </w:rPr>
        <w:t>23.502</w:t>
      </w:r>
      <w:r w:rsidR="00C8558A">
        <w:rPr>
          <w:rFonts w:eastAsia="DengXian"/>
        </w:rPr>
        <w:t> </w:t>
      </w:r>
      <w:r w:rsidR="00C8558A" w:rsidRPr="005B0709">
        <w:rPr>
          <w:rFonts w:eastAsia="DengXian"/>
        </w:rPr>
        <w:t>[</w:t>
      </w:r>
      <w:r w:rsidRPr="005B0709">
        <w:rPr>
          <w:rFonts w:eastAsia="DengXian"/>
        </w:rPr>
        <w:t>4] clause 4.15.6.6 for selected UEs for AI/ML operation.</w:t>
      </w:r>
    </w:p>
    <w:p w14:paraId="4DA70EE0" w14:textId="55B1E899" w:rsidR="009E70CF" w:rsidRDefault="00A93829" w:rsidP="00A93829">
      <w:pPr>
        <w:pStyle w:val="B1"/>
        <w:rPr>
          <w:lang w:eastAsia="zh-CN"/>
        </w:rPr>
      </w:pPr>
      <w:r w:rsidRPr="00E525C6">
        <w:rPr>
          <w:rFonts w:eastAsiaTheme="minorEastAsia"/>
          <w:lang w:eastAsia="zh-CN"/>
        </w:rPr>
        <w:tab/>
      </w:r>
      <w:r w:rsidRPr="00E525C6">
        <w:rPr>
          <w:lang w:eastAsia="zh-CN"/>
        </w:rPr>
        <w:t xml:space="preserve">In step 1a or step 1b, AF can include </w:t>
      </w:r>
      <w:r w:rsidR="008F4AA1" w:rsidRPr="00060E9A">
        <w:rPr>
          <w:lang w:eastAsia="zh-CN"/>
        </w:rPr>
        <w:t>user consent indication and</w:t>
      </w:r>
      <w:r w:rsidR="008F4AA1">
        <w:rPr>
          <w:lang w:eastAsia="zh-CN"/>
        </w:rPr>
        <w:t xml:space="preserve"> </w:t>
      </w:r>
      <w:r w:rsidRPr="00E525C6">
        <w:rPr>
          <w:lang w:eastAsia="zh-CN"/>
        </w:rPr>
        <w:t>the UE filtering policy (e.g. UE group ID, Expected number of UE for reporting</w:t>
      </w:r>
      <w:r w:rsidR="008F4AA1" w:rsidRPr="00060E9A">
        <w:rPr>
          <w:lang w:eastAsia="zh-CN"/>
        </w:rPr>
        <w:t>, validity conditions of areas of interest and time</w:t>
      </w:r>
      <w:r w:rsidRPr="00E525C6">
        <w:rPr>
          <w:lang w:eastAsia="zh-CN"/>
        </w:rPr>
        <w:t>) in the subscription service operation, and NWDAF or AMF can derive the notifications based on the UE filtering policy.</w:t>
      </w:r>
    </w:p>
    <w:p w14:paraId="5230C9E8" w14:textId="0730FF0B" w:rsidR="008F4AA1" w:rsidRPr="00060E9A" w:rsidRDefault="006C192F" w:rsidP="006C192F">
      <w:pPr>
        <w:pStyle w:val="B1"/>
        <w:rPr>
          <w:lang w:eastAsia="zh-CN"/>
        </w:rPr>
      </w:pPr>
      <w:r w:rsidRPr="006C192F">
        <w:tab/>
      </w:r>
      <w:r w:rsidR="008F4AA1" w:rsidRPr="006C192F">
        <w:t xml:space="preserve">With user consent indication and the UE filtering policy (e.g. UE group ID), the NEF checks with UDM for the user consent of the requested Analytics and Events Exposure Notifications before proceed step 3a and 2b. The NEF only indicates the list of UEs with granted user consent to NWDAF or UDM. </w:t>
      </w:r>
      <w:r w:rsidR="008F4AA1" w:rsidRPr="006C192F">
        <w:rPr>
          <w:rFonts w:eastAsia="DengXian"/>
        </w:rPr>
        <w:t xml:space="preserve">The NEF also subscribes to the UDM with user consent change notification. If user consent changes for the UE, </w:t>
      </w:r>
      <w:r w:rsidR="008F4AA1" w:rsidRPr="006C192F">
        <w:t>the NEF notifies the AF indicating the UE ID with proper cause value.</w:t>
      </w:r>
    </w:p>
    <w:p w14:paraId="34BE97CF" w14:textId="760FC558" w:rsidR="008F4AA1" w:rsidRPr="00060E9A" w:rsidRDefault="006C192F" w:rsidP="006C192F">
      <w:pPr>
        <w:pStyle w:val="B1"/>
        <w:rPr>
          <w:lang w:eastAsia="zh-CN"/>
        </w:rPr>
      </w:pPr>
      <w:r w:rsidRPr="006C192F">
        <w:tab/>
      </w:r>
      <w:r w:rsidR="008F4AA1" w:rsidRPr="006C192F">
        <w:t>In step 3a and step 2b, the user consent indication is indicated to NWDAF and UDM, respectively. With the user consent indication and target list of UEs for Analytics and Event Exposure, the UDM does not check user consent again. If target list of UEs is not indicated, i.e. for any UEs, the user consent indication triggers requested NF, e.g. NWDAF, UDM, to check user consent of UEs that meet the validity conditions, e.g. Area of Interest, time.</w:t>
      </w:r>
    </w:p>
    <w:p w14:paraId="0ED2A177" w14:textId="6D3C2C8B" w:rsidR="008F4AA1" w:rsidRPr="00F55F6D" w:rsidRDefault="006C192F" w:rsidP="006C192F">
      <w:pPr>
        <w:pStyle w:val="B1"/>
        <w:rPr>
          <w:rFonts w:eastAsia="DengXian"/>
          <w:lang w:eastAsia="zh-CN"/>
        </w:rPr>
      </w:pPr>
      <w:r w:rsidRPr="006C192F">
        <w:tab/>
      </w:r>
      <w:r w:rsidR="008F4AA1" w:rsidRPr="006C192F">
        <w:t xml:space="preserve">Alternatively, </w:t>
      </w:r>
      <w:r w:rsidR="008F4AA1" w:rsidRPr="006C192F">
        <w:rPr>
          <w:rFonts w:eastAsia="DengXian"/>
        </w:rPr>
        <w:t xml:space="preserve">the AF can </w:t>
      </w:r>
      <w:ins w:id="2950" w:author="S2-2209927" w:date="2022-10-20T17:40:00Z">
        <w:r w:rsidR="005D5A85" w:rsidRPr="00F25E36">
          <w:rPr>
            <w:rFonts w:eastAsia="DengXian"/>
          </w:rPr>
          <w:t>request to</w:t>
        </w:r>
        <w:r w:rsidR="005D5A85" w:rsidRPr="0069689B">
          <w:rPr>
            <w:rFonts w:eastAsia="DengXian"/>
          </w:rPr>
          <w:t xml:space="preserve"> </w:t>
        </w:r>
      </w:ins>
      <w:r w:rsidR="008F4AA1" w:rsidRPr="006C192F">
        <w:rPr>
          <w:rFonts w:eastAsia="DengXian"/>
        </w:rPr>
        <w:t xml:space="preserve">check user consent </w:t>
      </w:r>
      <w:ins w:id="2951" w:author="S2-2209927" w:date="2022-10-20T17:40:00Z">
        <w:r w:rsidR="005D5A85" w:rsidRPr="00F25E36">
          <w:rPr>
            <w:rFonts w:eastAsia="DengXian"/>
          </w:rPr>
          <w:t>for Event/Analytics Exposure</w:t>
        </w:r>
        <w:r w:rsidR="005D5A85" w:rsidRPr="00823B57">
          <w:rPr>
            <w:rFonts w:eastAsia="DengXian"/>
          </w:rPr>
          <w:t xml:space="preserve"> </w:t>
        </w:r>
      </w:ins>
      <w:r w:rsidR="008F4AA1" w:rsidRPr="006C192F">
        <w:rPr>
          <w:rFonts w:eastAsia="DengXian"/>
        </w:rPr>
        <w:t>before proceeding step 1a-5a and step 1b-5b by subscribing to</w:t>
      </w:r>
      <w:r w:rsidR="008F4AA1" w:rsidRPr="006C192F">
        <w:t xml:space="preserve"> a new Event notification of user consent change </w:t>
      </w:r>
      <w:r w:rsidR="008F4AA1" w:rsidRPr="006C192F">
        <w:rPr>
          <w:rFonts w:eastAsia="DengXian"/>
        </w:rPr>
        <w:t xml:space="preserve">by using the procedure in clause 4.15.3.2.3 of </w:t>
      </w:r>
      <w:r w:rsidR="00C8558A" w:rsidRPr="006C192F">
        <w:rPr>
          <w:rFonts w:eastAsia="DengXian"/>
        </w:rPr>
        <w:t>TS 23.502 [</w:t>
      </w:r>
      <w:r w:rsidR="008F4AA1" w:rsidRPr="006C192F">
        <w:rPr>
          <w:rFonts w:eastAsia="DengXian"/>
        </w:rPr>
        <w:t>4] for UE-related event notifications.</w:t>
      </w:r>
    </w:p>
    <w:p w14:paraId="41890DB9" w14:textId="1B2AE391" w:rsidR="008F4AA1" w:rsidRPr="00F55F6D" w:rsidRDefault="008F4AA1" w:rsidP="008F4AA1">
      <w:pPr>
        <w:pStyle w:val="NO"/>
        <w:rPr>
          <w:lang w:eastAsia="zh-CN"/>
        </w:rPr>
      </w:pPr>
      <w:r w:rsidRPr="00F55F6D">
        <w:rPr>
          <w:lang w:eastAsia="zh-CN"/>
        </w:rPr>
        <w:t>NOTE</w:t>
      </w:r>
      <w:ins w:id="2952" w:author="S2-2209927" w:date="2022-10-20T17:41:00Z">
        <w:r w:rsidR="005D5A85">
          <w:rPr>
            <w:lang w:eastAsia="zh-CN"/>
          </w:rPr>
          <w:t xml:space="preserve"> 1</w:t>
        </w:r>
      </w:ins>
      <w:r w:rsidRPr="00F55F6D">
        <w:rPr>
          <w:lang w:eastAsia="zh-CN"/>
        </w:rPr>
        <w:t>:</w:t>
      </w:r>
      <w:r w:rsidRPr="00F55F6D">
        <w:rPr>
          <w:lang w:eastAsia="zh-CN"/>
        </w:rPr>
        <w:tab/>
      </w:r>
      <w:ins w:id="2953" w:author="S2-2209927" w:date="2022-10-20T17:41:00Z">
        <w:r w:rsidR="005D5A85" w:rsidRPr="005D5A85">
          <w:rPr>
            <w:lang w:eastAsia="zh-CN"/>
          </w:rPr>
          <w:t>Whether and how the AF can indicate one or more purpose(s) needs to cooperate with SA WG3.</w:t>
        </w:r>
      </w:ins>
      <w:del w:id="2954" w:author="S2-2209927" w:date="2022-10-20T17:41:00Z">
        <w:r w:rsidRPr="00F55F6D" w:rsidDel="005D5A85">
          <w:rPr>
            <w:lang w:eastAsia="zh-CN"/>
          </w:rPr>
          <w:delText>The AF may include one or more purpose(s) (e.g. FL member selection, for FL) when requesting UE related information via Event/Analytics Exposure.</w:delText>
        </w:r>
      </w:del>
    </w:p>
    <w:p w14:paraId="08B2E611" w14:textId="1F671C5A" w:rsidR="008F4AA1" w:rsidRPr="00E525C6" w:rsidDel="005D5A85" w:rsidRDefault="008F4AA1" w:rsidP="00315872">
      <w:pPr>
        <w:pStyle w:val="EditorsNote"/>
        <w:rPr>
          <w:del w:id="2955" w:author="S2-2209927" w:date="2022-10-20T17:41:00Z"/>
        </w:rPr>
      </w:pPr>
      <w:del w:id="2956" w:author="S2-2209927" w:date="2022-10-20T17:41:00Z">
        <w:r w:rsidRPr="00BE6602" w:rsidDel="005D5A85">
          <w:delText>Editor</w:delText>
        </w:r>
        <w:r w:rsidR="00DA6550" w:rsidDel="005D5A85">
          <w:delText>'</w:delText>
        </w:r>
        <w:r w:rsidRPr="00BE6602" w:rsidDel="005D5A85">
          <w:delText>s note:</w:delText>
        </w:r>
        <w:r w:rsidRPr="00BE6602" w:rsidDel="005D5A85">
          <w:tab/>
        </w:r>
        <w:r w:rsidRPr="00C7182D" w:rsidDel="005D5A85">
          <w:delText>Whether and how the AF can provide purpose(s) when requesting UE related information is FFS</w:delText>
        </w:r>
        <w:r w:rsidRPr="00BE6602" w:rsidDel="005D5A85">
          <w:delText>.</w:delText>
        </w:r>
      </w:del>
    </w:p>
    <w:p w14:paraId="5684BC05" w14:textId="4ACD24F0" w:rsidR="00A93829" w:rsidDel="005D5A85" w:rsidRDefault="00A93829" w:rsidP="004922AB">
      <w:pPr>
        <w:pStyle w:val="EditorsNote"/>
        <w:rPr>
          <w:del w:id="2957" w:author="S2-2209927" w:date="2022-10-20T17:41:00Z"/>
        </w:rPr>
      </w:pPr>
      <w:del w:id="2958" w:author="S2-2209927" w:date="2022-10-20T17:41:00Z">
        <w:r w:rsidRPr="00E525C6" w:rsidDel="005D5A85">
          <w:delText>Editor</w:delText>
        </w:r>
        <w:r w:rsidR="00DA6550" w:rsidDel="005D5A85">
          <w:delText>'</w:delText>
        </w:r>
        <w:r w:rsidRPr="00E525C6" w:rsidDel="005D5A85">
          <w:delText>s note:</w:delText>
        </w:r>
        <w:r w:rsidRPr="00E525C6" w:rsidDel="005D5A85">
          <w:tab/>
          <w:delText xml:space="preserve">The user consent checking for the UE related 5GC information or analytics exposure to 3rd AF </w:delText>
        </w:r>
        <w:r w:rsidR="008F4AA1" w:rsidRPr="00145D76" w:rsidDel="005D5A85">
          <w:delText xml:space="preserve">when there are potentially more than one user consent enforcement points </w:delText>
        </w:r>
        <w:r w:rsidRPr="00E525C6" w:rsidDel="005D5A85">
          <w:delText>needs to cooperate with SA</w:delText>
        </w:r>
        <w:r w:rsidR="005B0709" w:rsidDel="005D5A85">
          <w:delText> WG</w:delText>
        </w:r>
        <w:r w:rsidRPr="00E525C6" w:rsidDel="005D5A85">
          <w:delText>3.</w:delText>
        </w:r>
        <w:r w:rsidR="008F4AA1" w:rsidDel="005D5A85">
          <w:delText xml:space="preserve"> </w:delText>
        </w:r>
        <w:r w:rsidR="008F4AA1" w:rsidRPr="00145D76" w:rsidDel="005D5A85">
          <w:delText>Whether a user consent indication or one or more purposes from AF can be used to trigger user consent checking need to coordinate with SA</w:delText>
        </w:r>
        <w:r w:rsidR="005B0709" w:rsidDel="005D5A85">
          <w:delText> WG</w:delText>
        </w:r>
        <w:r w:rsidR="008F4AA1" w:rsidRPr="00145D76" w:rsidDel="005D5A85">
          <w:delText>3.</w:delText>
        </w:r>
      </w:del>
    </w:p>
    <w:p w14:paraId="44DCC188" w14:textId="7272DB42" w:rsidR="005D5A85" w:rsidRPr="005D5A85" w:rsidRDefault="005D5A85">
      <w:pPr>
        <w:pStyle w:val="NO"/>
        <w:rPr>
          <w:ins w:id="2959" w:author="S2-2209927" w:date="2022-10-20T17:41:00Z"/>
          <w:rFonts w:eastAsia="SimSun"/>
          <w:lang w:eastAsia="zh-CN"/>
          <w:rPrChange w:id="2960" w:author="S2-2209927" w:date="2022-10-20T17:41:00Z">
            <w:rPr>
              <w:ins w:id="2961" w:author="S2-2209927" w:date="2022-10-20T17:41:00Z"/>
            </w:rPr>
          </w:rPrChange>
        </w:rPr>
        <w:pPrChange w:id="2962" w:author="S2-2209927" w:date="2022-10-20T17:41:00Z">
          <w:pPr>
            <w:pStyle w:val="EditorsNote"/>
          </w:pPr>
        </w:pPrChange>
      </w:pPr>
      <w:ins w:id="2963" w:author="S2-2209927" w:date="2022-10-20T17:41:00Z">
        <w:r w:rsidRPr="00F55F6D">
          <w:rPr>
            <w:lang w:eastAsia="zh-CN"/>
          </w:rPr>
          <w:t>NOTE</w:t>
        </w:r>
        <w:r>
          <w:rPr>
            <w:lang w:eastAsia="zh-CN"/>
          </w:rPr>
          <w:t xml:space="preserve"> 2</w:t>
        </w:r>
        <w:r w:rsidRPr="00F55F6D">
          <w:rPr>
            <w:lang w:eastAsia="zh-CN"/>
          </w:rPr>
          <w:t>:</w:t>
        </w:r>
        <w:r w:rsidRPr="00F55F6D">
          <w:rPr>
            <w:lang w:eastAsia="zh-CN"/>
          </w:rPr>
          <w:tab/>
        </w:r>
        <w:r w:rsidRPr="0079441E">
          <w:rPr>
            <w:lang w:eastAsia="zh-CN"/>
          </w:rPr>
          <w:t>The user consent checking for the UE related 5GC information or analytics exposure to 3r</w:t>
        </w:r>
        <w:r w:rsidRPr="00784378">
          <w:rPr>
            <w:lang w:eastAsia="zh-CN"/>
          </w:rPr>
          <w:t>d party AF when there are potentially more than one user consent enforcement points would need to be investigated by SA WG3. Whether a user consent indication or one or more purposes from AF or a new AF request message can be used to trigger user consent checking would need to be investigated by SA WG3.</w:t>
        </w:r>
      </w:ins>
    </w:p>
    <w:p w14:paraId="57EF67F9" w14:textId="323844E4" w:rsidR="008F4AA1" w:rsidRDefault="008F4AA1" w:rsidP="008F4AA1">
      <w:r w:rsidRPr="006A4AF9">
        <w:t xml:space="preserve">The procedure for AF request for QoS is reused as defined in </w:t>
      </w:r>
      <w:r w:rsidR="00C8558A" w:rsidRPr="006A4AF9">
        <w:t>TS</w:t>
      </w:r>
      <w:r w:rsidR="00C8558A">
        <w:t> </w:t>
      </w:r>
      <w:r w:rsidR="00C8558A" w:rsidRPr="006A4AF9">
        <w:t>23.502</w:t>
      </w:r>
      <w:r w:rsidR="00C8558A">
        <w:t> [</w:t>
      </w:r>
      <w:r>
        <w:t xml:space="preserve">4] </w:t>
      </w:r>
      <w:r w:rsidR="00C8558A" w:rsidRPr="006A4AF9">
        <w:t>clause</w:t>
      </w:r>
      <w:r w:rsidR="00C8558A">
        <w:t> </w:t>
      </w:r>
      <w:r w:rsidR="00C8558A" w:rsidRPr="006A4AF9">
        <w:t>4</w:t>
      </w:r>
      <w:r w:rsidRPr="006A4AF9">
        <w:t>.15.6.6, the steps belo</w:t>
      </w:r>
      <w:r>
        <w:t xml:space="preserve">w </w:t>
      </w:r>
      <w:r w:rsidRPr="006A4AF9">
        <w:t>describe how AI/ML AF consumes the Nnef_AFSessionwithQoS or Npcf_PolicyAuthorization services. When the AI/ML serve</w:t>
      </w:r>
      <w:r>
        <w:t>r</w:t>
      </w:r>
      <w:r w:rsidRPr="006A4AF9">
        <w:t xml:space="preserve"> requests QoS maps the performance requirements described in </w:t>
      </w:r>
      <w:r w:rsidR="00C8558A" w:rsidRPr="006A4AF9">
        <w:t>clause</w:t>
      </w:r>
      <w:r w:rsidR="00C8558A">
        <w:t> </w:t>
      </w:r>
      <w:r w:rsidR="00C8558A" w:rsidRPr="006A4AF9">
        <w:t>7</w:t>
      </w:r>
      <w:r w:rsidRPr="006A4AF9">
        <w:t xml:space="preserve">.10 of </w:t>
      </w:r>
      <w:r w:rsidR="00C8558A" w:rsidRPr="006A4AF9">
        <w:t>TS</w:t>
      </w:r>
      <w:r w:rsidR="00C8558A">
        <w:t> </w:t>
      </w:r>
      <w:r w:rsidR="00C8558A" w:rsidRPr="006A4AF9">
        <w:t>22.261</w:t>
      </w:r>
      <w:r w:rsidR="00C8558A">
        <w:t> [</w:t>
      </w:r>
      <w:r>
        <w:t>2] as follows:</w:t>
      </w:r>
    </w:p>
    <w:p w14:paraId="0DBA7388" w14:textId="77777777" w:rsidR="00C8558A" w:rsidRDefault="00C8558A" w:rsidP="00C8558A">
      <w:pPr>
        <w:pStyle w:val="B1"/>
      </w:pPr>
      <w:r>
        <w:t>-</w:t>
      </w:r>
      <w:r>
        <w:tab/>
        <w:t>Experience Data Rate UL/DL into Requested Guaranteed Bitrate, Requested Maximum Bitrate,</w:t>
      </w:r>
    </w:p>
    <w:p w14:paraId="1A0BE390" w14:textId="77777777" w:rsidR="00C8558A" w:rsidRDefault="00C8558A" w:rsidP="00C8558A">
      <w:pPr>
        <w:pStyle w:val="B1"/>
      </w:pPr>
      <w:r>
        <w:t>-</w:t>
      </w:r>
      <w:r>
        <w:tab/>
        <w:t>Calculate from the maximum end to end latency the latency in 5GS then map it into Requested 5GS Delay.</w:t>
      </w:r>
    </w:p>
    <w:p w14:paraId="23DE7F84" w14:textId="77777777" w:rsidR="00C8558A" w:rsidRDefault="00C8558A" w:rsidP="00C8558A">
      <w:pPr>
        <w:pStyle w:val="B1"/>
      </w:pPr>
      <w:r>
        <w:t>-</w:t>
      </w:r>
      <w:r>
        <w:tab/>
        <w:t>Reliability into Requested Packet Error Rate.</w:t>
      </w:r>
    </w:p>
    <w:p w14:paraId="43F682D7" w14:textId="5525BD5D" w:rsidR="008F4AA1" w:rsidRPr="009E48FE" w:rsidRDefault="008F4AA1" w:rsidP="008F4AA1">
      <w:pPr>
        <w:rPr>
          <w:rFonts w:eastAsia="SimSun"/>
          <w:lang w:eastAsia="zh-CN"/>
        </w:rPr>
      </w:pPr>
      <w:r>
        <w:t xml:space="preserve">The AI/ML AF requests QoS Notification Control that is used to help the AF to manage the communication with the UE. The AF subscribes </w:t>
      </w:r>
      <w:r w:rsidRPr="009E48FE">
        <w:rPr>
          <w:rFonts w:eastAsia="SimSun"/>
          <w:lang w:eastAsia="zh-CN"/>
        </w:rPr>
        <w:t xml:space="preserve">to </w:t>
      </w:r>
      <w:r w:rsidR="00DA6550">
        <w:rPr>
          <w:rFonts w:eastAsia="SimSun"/>
          <w:lang w:eastAsia="zh-CN"/>
        </w:rPr>
        <w:t>"</w:t>
      </w:r>
      <w:r w:rsidRPr="009E48FE">
        <w:rPr>
          <w:rFonts w:eastAsia="SimSun"/>
          <w:lang w:eastAsia="zh-CN"/>
        </w:rPr>
        <w:t>QoS targets can no longer (or can again) be fulfilled</w:t>
      </w:r>
      <w:r w:rsidR="00DA6550">
        <w:rPr>
          <w:rFonts w:eastAsia="SimSun"/>
          <w:lang w:eastAsia="zh-CN"/>
        </w:rPr>
        <w:t>"</w:t>
      </w:r>
      <w:r w:rsidRPr="009E48FE">
        <w:rPr>
          <w:rFonts w:eastAsia="SimSun"/>
          <w:lang w:eastAsia="zh-CN"/>
        </w:rPr>
        <w:t>, the AF may provide a list of Alternative QoS parameter for example:</w:t>
      </w:r>
    </w:p>
    <w:p w14:paraId="680832F9" w14:textId="77777777" w:rsidR="00C8558A" w:rsidRDefault="00C8558A" w:rsidP="00C8558A">
      <w:pPr>
        <w:pStyle w:val="B1"/>
      </w:pPr>
      <w:r>
        <w:t>-</w:t>
      </w:r>
      <w:r>
        <w:tab/>
        <w:t>If the UE communication with the AI/ML mode is for decisions on the AI/ML model split, then the AF will provide one Alternative QoS parameter for each different split point between the UE and the AI/ML server.</w:t>
      </w:r>
    </w:p>
    <w:p w14:paraId="6B078265" w14:textId="77777777" w:rsidR="00C8558A" w:rsidRDefault="00C8558A" w:rsidP="00C8558A">
      <w:pPr>
        <w:pStyle w:val="B1"/>
      </w:pPr>
      <w:r>
        <w:lastRenderedPageBreak/>
        <w:t>-</w:t>
      </w:r>
      <w:r>
        <w:tab/>
        <w:t>If the UE communication with the AI/ML model is for decisions on the AI/ML model to be downloaded, then the AF will provide one Alternative QoS parameter for each different AI/ML model that can be used for image-recognition.</w:t>
      </w:r>
    </w:p>
    <w:p w14:paraId="4C9811DF" w14:textId="08254C25" w:rsidR="008F4AA1" w:rsidRPr="00E525C6" w:rsidRDefault="008F4AA1" w:rsidP="008F4AA1">
      <w:pPr>
        <w:pStyle w:val="TH"/>
      </w:pPr>
      <w:r w:rsidRPr="00E525C6">
        <w:object w:dxaOrig="9144" w:dyaOrig="6524" w14:anchorId="11A3E75C">
          <v:shape id="_x0000_i1099" type="#_x0000_t75" style="width:456.55pt;height:323.45pt" o:ole="">
            <v:imagedata r:id="rId162" o:title=""/>
          </v:shape>
          <o:OLEObject Type="Embed" ProgID="Word.Picture.8" ShapeID="_x0000_i1099" DrawAspect="Content" ObjectID="_1727797145" r:id="rId163"/>
        </w:object>
      </w:r>
    </w:p>
    <w:p w14:paraId="00F26C76" w14:textId="5149D6D9" w:rsidR="008F4AA1" w:rsidRPr="00C8558A" w:rsidRDefault="008F4AA1" w:rsidP="008F4AA1">
      <w:pPr>
        <w:pStyle w:val="TF"/>
      </w:pPr>
      <w:r w:rsidRPr="00C8558A">
        <w:t>Figure 6.39.2-2: Procedure for 5GS assistance to AI/ML operations</w:t>
      </w:r>
    </w:p>
    <w:p w14:paraId="53D392B2" w14:textId="77777777" w:rsidR="00C8558A" w:rsidRDefault="00C8558A" w:rsidP="00C8558A">
      <w:pPr>
        <w:pStyle w:val="B1"/>
        <w:rPr>
          <w:lang w:eastAsia="ko-KR"/>
        </w:rPr>
      </w:pPr>
      <w:bookmarkStart w:id="2964" w:name="_Toc92875664"/>
      <w:bookmarkStart w:id="2965" w:name="_Toc93070688"/>
      <w:bookmarkStart w:id="2966" w:name="_Toc96958848"/>
      <w:bookmarkStart w:id="2967" w:name="_Toc96964625"/>
      <w:bookmarkStart w:id="2968" w:name="_Toc97307779"/>
      <w:r>
        <w:rPr>
          <w:lang w:eastAsia="ko-KR"/>
        </w:rPr>
        <w:t>1.</w:t>
      </w:r>
      <w:r>
        <w:rPr>
          <w:lang w:eastAsia="ko-KR"/>
        </w:rPr>
        <w:tab/>
        <w:t>The AF sends a request to reserve resources for an AF session using Nnef_AFsessionWithQoS_Create request message (UE IP address, AF Identifier, Flow description(s) or External Application Identifier, QoS reference, QoS parameters, Alternative Service Requirements) to the NEF. The AF may, instead of a QoS Reference, map the experience data rate UL/DL into the Requested Guaranteed Bitrate, Requested Maximum Bitrate, the maximum e2e latency is split to the UE to UPF latency then mapped into the Requested 5GS Delay, Reliability mapped into Requested Packet Error Rate and Requested Alternative QoS Parameter Set(s) or Alternative Service Requirements.</w:t>
      </w:r>
    </w:p>
    <w:p w14:paraId="5C76143D" w14:textId="77777777" w:rsidR="00C8558A" w:rsidRDefault="00C8558A" w:rsidP="00C8558A">
      <w:pPr>
        <w:pStyle w:val="B1"/>
        <w:rPr>
          <w:lang w:eastAsia="ko-KR"/>
        </w:rPr>
      </w:pPr>
      <w:r>
        <w:rPr>
          <w:lang w:eastAsia="ko-KR"/>
        </w:rPr>
        <w:t>2.</w:t>
      </w:r>
      <w:r>
        <w:rPr>
          <w:lang w:eastAsia="ko-KR"/>
        </w:rPr>
        <w:tab/>
        <w:t>The NEF authorizes the AF requests, then contact the PCF that serves the SM Policy association for the provided UE IP address, triggering the Npcf_PolicyAuthorization_Create request and provides the UE address, AF Identifier, Flow description(s), the individual QoS parameters, QoS Reference and the Alternative Service Requirements. If the AF is trusted, the the AF uses the Npcf_PolicyAuthorization_Create request message to interact directly with PCF to request reserving resources for an AF session. The PCF that serves the SM policy association is found by querying BSF using the UE IP address.</w:t>
      </w:r>
    </w:p>
    <w:p w14:paraId="437CCFA1" w14:textId="77777777" w:rsidR="00C8558A" w:rsidRDefault="00C8558A" w:rsidP="00C8558A">
      <w:pPr>
        <w:pStyle w:val="B1"/>
        <w:rPr>
          <w:lang w:eastAsia="ko-KR"/>
        </w:rPr>
      </w:pPr>
      <w:r>
        <w:rPr>
          <w:lang w:eastAsia="ko-KR"/>
        </w:rPr>
        <w:t>3.</w:t>
      </w:r>
      <w:r>
        <w:rPr>
          <w:lang w:eastAsia="ko-KR"/>
        </w:rPr>
        <w:tab/>
        <w:t>If the request is authorized, the PCF derives the required QoS parameters based on the information provided by the NEF and notifies the result to the NEF using Npcf_PolicyAuthorization_Create request, The PCF derives the Alternative QoS parameter set(s) from the one or more QoS reference parameters or the Requested Alternative QoS Parameter Set(s) contained in the Alternative Service Requirements in the same prioritized order. The PCF sends PCC rules to the SMF with the QoS parameters including the Alternative QoS parameter set(s).</w:t>
      </w:r>
    </w:p>
    <w:p w14:paraId="0813DA14" w14:textId="77777777" w:rsidR="00C8558A" w:rsidRDefault="00C8558A" w:rsidP="00C8558A">
      <w:pPr>
        <w:pStyle w:val="B1"/>
        <w:rPr>
          <w:lang w:eastAsia="ko-KR"/>
        </w:rPr>
      </w:pPr>
      <w:r>
        <w:rPr>
          <w:lang w:eastAsia="ko-KR"/>
        </w:rPr>
        <w:t>4.</w:t>
      </w:r>
      <w:r>
        <w:rPr>
          <w:lang w:eastAsia="ko-KR"/>
        </w:rPr>
        <w:tab/>
        <w:t>The PCF sends the Npcf_PolicyAuthorization_Update response message directly to the AF</w:t>
      </w:r>
    </w:p>
    <w:p w14:paraId="6A46F964" w14:textId="77777777" w:rsidR="00C8558A" w:rsidRDefault="00C8558A" w:rsidP="00C8558A">
      <w:pPr>
        <w:pStyle w:val="B1"/>
        <w:rPr>
          <w:lang w:eastAsia="ko-KR"/>
        </w:rPr>
      </w:pPr>
      <w:r>
        <w:rPr>
          <w:lang w:eastAsia="ko-KR"/>
        </w:rPr>
        <w:t>5.</w:t>
      </w:r>
      <w:r>
        <w:rPr>
          <w:lang w:eastAsia="ko-KR"/>
        </w:rPr>
        <w:tab/>
        <w:t>The NEF sends a Nnef_AFsessionWithQoS_Create response message to the AF. Result indicates whether the request is granted or not.</w:t>
      </w:r>
    </w:p>
    <w:p w14:paraId="485167D6" w14:textId="77777777" w:rsidR="00C8558A" w:rsidRDefault="00C8558A" w:rsidP="00C8558A">
      <w:pPr>
        <w:pStyle w:val="B1"/>
        <w:rPr>
          <w:lang w:eastAsia="ko-KR"/>
        </w:rPr>
      </w:pPr>
      <w:r>
        <w:rPr>
          <w:lang w:eastAsia="ko-KR"/>
        </w:rPr>
        <w:t>6.</w:t>
      </w:r>
      <w:r>
        <w:rPr>
          <w:lang w:eastAsia="ko-KR"/>
        </w:rPr>
        <w:tab/>
        <w:t>The NEF shall send a Npcf_PolicyAuthorization_Subscribe message to the PCF to subscribe to notifications of Resource allocation status and to QoS targets can no longer (or can again) be fulfilled.</w:t>
      </w:r>
    </w:p>
    <w:p w14:paraId="23B787D3" w14:textId="77777777" w:rsidR="00C8558A" w:rsidRDefault="00C8558A" w:rsidP="00C8558A">
      <w:pPr>
        <w:pStyle w:val="B1"/>
        <w:rPr>
          <w:lang w:eastAsia="ko-KR"/>
        </w:rPr>
      </w:pPr>
      <w:r>
        <w:rPr>
          <w:lang w:eastAsia="ko-KR"/>
        </w:rPr>
        <w:lastRenderedPageBreak/>
        <w:t>7.</w:t>
      </w:r>
      <w:r>
        <w:rPr>
          <w:lang w:eastAsia="ko-KR"/>
        </w:rPr>
        <w:tab/>
        <w:t>When the the establishment of the transmission resources corresponding to the QoS succeeded or failed, the PCF sends Npcf_PolicyAuthorization_Notify message to the NEF notifying about the event.</w:t>
      </w:r>
    </w:p>
    <w:p w14:paraId="2CDCEE05" w14:textId="77777777" w:rsidR="00C8558A" w:rsidRDefault="00C8558A" w:rsidP="00C8558A">
      <w:pPr>
        <w:pStyle w:val="B1"/>
        <w:rPr>
          <w:lang w:eastAsia="ko-KR"/>
        </w:rPr>
      </w:pPr>
      <w:r>
        <w:rPr>
          <w:lang w:eastAsia="ko-KR"/>
        </w:rPr>
        <w:t>8.</w:t>
      </w:r>
      <w:r>
        <w:rPr>
          <w:lang w:eastAsia="ko-KR"/>
        </w:rPr>
        <w:tab/>
        <w:t>The NEF sends Nnef_AFsessionWithQoS_Notify message wto indicate that resources are reserved, this includes provisioning of Alternative QoS Profiles to NG-RAN.</w:t>
      </w:r>
    </w:p>
    <w:p w14:paraId="5DD380EF" w14:textId="6E73A783" w:rsidR="009E70CF" w:rsidRPr="00E525C6" w:rsidRDefault="009E70CF" w:rsidP="009E70CF">
      <w:pPr>
        <w:pStyle w:val="Heading3"/>
        <w:rPr>
          <w:lang w:eastAsia="ko-KR"/>
        </w:rPr>
      </w:pPr>
      <w:bookmarkStart w:id="2969" w:name="_Toc117180612"/>
      <w:r w:rsidRPr="00E525C6">
        <w:rPr>
          <w:lang w:eastAsia="ko-KR"/>
        </w:rPr>
        <w:t>6.39.3</w:t>
      </w:r>
      <w:r w:rsidRPr="00E525C6">
        <w:rPr>
          <w:lang w:eastAsia="ko-KR"/>
        </w:rPr>
        <w:tab/>
      </w:r>
      <w:bookmarkEnd w:id="2964"/>
      <w:r w:rsidRPr="00E525C6">
        <w:rPr>
          <w:lang w:eastAsia="ko-KR"/>
        </w:rPr>
        <w:t>Impacts on services, entities and interfaces</w:t>
      </w:r>
      <w:bookmarkEnd w:id="2965"/>
      <w:bookmarkEnd w:id="2966"/>
      <w:bookmarkEnd w:id="2967"/>
      <w:bookmarkEnd w:id="2968"/>
      <w:bookmarkEnd w:id="2969"/>
    </w:p>
    <w:p w14:paraId="16064A96" w14:textId="32E0A60E" w:rsidR="009E70CF" w:rsidRPr="00E525C6" w:rsidRDefault="009E70CF" w:rsidP="00A93829">
      <w:r w:rsidRPr="00E525C6">
        <w:rPr>
          <w:rFonts w:eastAsiaTheme="minorEastAsia"/>
        </w:rPr>
        <w:t>AF:</w:t>
      </w:r>
    </w:p>
    <w:p w14:paraId="2C922506" w14:textId="49218B68" w:rsidR="00A93829" w:rsidRPr="00E525C6" w:rsidRDefault="00A93829" w:rsidP="00A93829">
      <w:pPr>
        <w:pStyle w:val="B1"/>
      </w:pPr>
      <w:r w:rsidRPr="00E525C6">
        <w:t>-</w:t>
      </w:r>
      <w:r w:rsidRPr="00E525C6">
        <w:tab/>
        <w:t xml:space="preserve">Support to subscribe the Event IDs </w:t>
      </w:r>
      <w:r w:rsidR="00DA6550">
        <w:t>"</w:t>
      </w:r>
      <w:r w:rsidRPr="00E525C6">
        <w:t>Location Report</w:t>
      </w:r>
      <w:r w:rsidR="00DA6550">
        <w:t>"</w:t>
      </w:r>
      <w:r w:rsidRPr="00E525C6">
        <w:t xml:space="preserve">, </w:t>
      </w:r>
      <w:r w:rsidR="00DA6550">
        <w:t>"</w:t>
      </w:r>
      <w:r w:rsidRPr="00E525C6">
        <w:t>Connectivity state changes</w:t>
      </w:r>
      <w:r w:rsidR="00DA6550">
        <w:t>"</w:t>
      </w:r>
      <w:r w:rsidRPr="00E525C6">
        <w:t xml:space="preserve">, </w:t>
      </w:r>
      <w:r w:rsidR="00DA6550">
        <w:t>"</w:t>
      </w:r>
      <w:r w:rsidRPr="00E525C6">
        <w:t>UE reachability status</w:t>
      </w:r>
      <w:r w:rsidR="00DA6550">
        <w:t>"</w:t>
      </w:r>
      <w:r w:rsidRPr="00E525C6">
        <w:t xml:space="preserve">, and/or </w:t>
      </w:r>
      <w:r w:rsidR="00DA6550">
        <w:t>"</w:t>
      </w:r>
      <w:r w:rsidRPr="00E525C6">
        <w:t xml:space="preserve">UE moving in or out of a subscribed </w:t>
      </w:r>
      <w:r w:rsidR="00DA6550">
        <w:t>"</w:t>
      </w:r>
      <w:r w:rsidRPr="00E525C6">
        <w:t>Area Of Interest</w:t>
      </w:r>
      <w:r w:rsidR="00DA6550">
        <w:t>""</w:t>
      </w:r>
      <w:r w:rsidRPr="00E525C6">
        <w:t xml:space="preserve"> by AMF, via NEF.</w:t>
      </w:r>
    </w:p>
    <w:p w14:paraId="311AE2F4" w14:textId="4682DA10" w:rsidR="00A93829" w:rsidRPr="00E525C6" w:rsidRDefault="00A93829" w:rsidP="00A93829">
      <w:pPr>
        <w:pStyle w:val="B1"/>
      </w:pPr>
      <w:r w:rsidRPr="00E525C6">
        <w:t>-</w:t>
      </w:r>
      <w:r w:rsidRPr="00E525C6">
        <w:tab/>
        <w:t xml:space="preserve">Support to subscribe the Analytics IDs </w:t>
      </w:r>
      <w:r w:rsidR="00DA6550">
        <w:t>"</w:t>
      </w:r>
      <w:r w:rsidRPr="00E525C6">
        <w:t>UE Mobility</w:t>
      </w:r>
      <w:r w:rsidR="00DA6550">
        <w:t>"</w:t>
      </w:r>
      <w:r w:rsidRPr="00E525C6">
        <w:t xml:space="preserve"> and </w:t>
      </w:r>
      <w:r w:rsidR="00DA6550">
        <w:t>"</w:t>
      </w:r>
      <w:r w:rsidRPr="00E525C6">
        <w:t>Abnormal behaviour</w:t>
      </w:r>
      <w:r w:rsidR="00DA6550">
        <w:t>"</w:t>
      </w:r>
      <w:r w:rsidRPr="00E525C6">
        <w:t xml:space="preserve"> by NWDAF, via NEF.</w:t>
      </w:r>
    </w:p>
    <w:p w14:paraId="52ADE36E" w14:textId="77777777" w:rsidR="00A93829" w:rsidRDefault="00A93829" w:rsidP="00A93829">
      <w:pPr>
        <w:pStyle w:val="B1"/>
      </w:pPr>
      <w:r w:rsidRPr="00E525C6">
        <w:t>-</w:t>
      </w:r>
      <w:r w:rsidRPr="00E525C6">
        <w:tab/>
        <w:t>Including the UE filtering policy in the subscription service operation.</w:t>
      </w:r>
    </w:p>
    <w:p w14:paraId="65EB61D5" w14:textId="77777777" w:rsidR="006D0948" w:rsidRDefault="006D0948" w:rsidP="006D0948">
      <w:pPr>
        <w:pStyle w:val="B1"/>
      </w:pPr>
      <w:r>
        <w:t>-</w:t>
      </w:r>
      <w:r>
        <w:tab/>
        <w:t>AF request for QoS including subscription to resource allocation outcome and QoS targets can no longer (or can again) be fulfilled.</w:t>
      </w:r>
    </w:p>
    <w:p w14:paraId="12150A9D" w14:textId="77777777" w:rsidR="006D0948" w:rsidRDefault="006D0948" w:rsidP="006D0948">
      <w:pPr>
        <w:pStyle w:val="B1"/>
      </w:pPr>
      <w:r>
        <w:t>-</w:t>
      </w:r>
      <w:r>
        <w:tab/>
        <w:t>AF maps performance KPIs into QoS parameters exposed by NEF or by PCF, i.e. Requested GBR, MBR, PDB and PER.</w:t>
      </w:r>
    </w:p>
    <w:p w14:paraId="4C44E188" w14:textId="410DD595" w:rsidR="006D0948" w:rsidRPr="00965926" w:rsidRDefault="006D0948" w:rsidP="006D0948">
      <w:pPr>
        <w:pStyle w:val="B1"/>
      </w:pPr>
      <w:r w:rsidRPr="00965926">
        <w:t>-</w:t>
      </w:r>
      <w:r w:rsidRPr="00965926">
        <w:tab/>
        <w:t>Including user selection indication for AnalyticsExposure_Subscribe/EventExposure Subscribe</w:t>
      </w:r>
      <w:r w:rsidR="00C8558A">
        <w:t>.</w:t>
      </w:r>
    </w:p>
    <w:p w14:paraId="098CF69A" w14:textId="0D3E4099" w:rsidR="006D0948" w:rsidRDefault="006D0948" w:rsidP="006C192F">
      <w:r w:rsidRPr="006C192F">
        <w:t>NEF:</w:t>
      </w:r>
    </w:p>
    <w:p w14:paraId="50FE2128" w14:textId="5FA7C36A" w:rsidR="00C8558A" w:rsidRDefault="00C8558A" w:rsidP="00C8558A">
      <w:pPr>
        <w:pStyle w:val="B1"/>
      </w:pPr>
      <w:r>
        <w:t>-</w:t>
      </w:r>
      <w:r>
        <w:tab/>
        <w:t>Support to check user consent if receiving user selection indication in AnalyticsExposure_Subscribe or EventExposure Subscribe from AF.</w:t>
      </w:r>
    </w:p>
    <w:p w14:paraId="144CB3A4" w14:textId="77777777" w:rsidR="00C8558A" w:rsidRDefault="00C8558A" w:rsidP="00C8558A">
      <w:pPr>
        <w:pStyle w:val="B1"/>
      </w:pPr>
      <w:r>
        <w:t>-</w:t>
      </w:r>
      <w:r>
        <w:tab/>
        <w:t>Support to subscribe the new Event ID "user consent changes" from UDM for Event Exposure.</w:t>
      </w:r>
    </w:p>
    <w:p w14:paraId="0078EBDB" w14:textId="77777777" w:rsidR="00C8558A" w:rsidRDefault="00C8558A" w:rsidP="00C8558A">
      <w:pPr>
        <w:pStyle w:val="B1"/>
        <w:rPr>
          <w:ins w:id="2970" w:author="S2-2209927" w:date="2022-10-20T17:42:00Z"/>
        </w:rPr>
      </w:pPr>
      <w:r>
        <w:t>-</w:t>
      </w:r>
      <w:r>
        <w:tab/>
        <w:t>Support to notify the AF with the UE ID and the proper cause of notification when user consent of a UE is changed.</w:t>
      </w:r>
    </w:p>
    <w:p w14:paraId="60C49494" w14:textId="77777777" w:rsidR="005D5A85" w:rsidRPr="00AB2AD1" w:rsidRDefault="005D5A85" w:rsidP="005D5A85">
      <w:pPr>
        <w:pStyle w:val="B1"/>
        <w:ind w:left="0" w:firstLine="0"/>
        <w:rPr>
          <w:ins w:id="2971" w:author="S2-2209927" w:date="2022-10-20T17:42:00Z"/>
        </w:rPr>
      </w:pPr>
      <w:ins w:id="2972" w:author="S2-2209927" w:date="2022-10-20T17:42:00Z">
        <w:r w:rsidRPr="00AB2AD1">
          <w:t>UDM:</w:t>
        </w:r>
      </w:ins>
    </w:p>
    <w:p w14:paraId="64D52A4C" w14:textId="47CB5265" w:rsidR="005D5A85" w:rsidRDefault="005D5A85">
      <w:pPr>
        <w:pStyle w:val="B1"/>
        <w:numPr>
          <w:ilvl w:val="0"/>
          <w:numId w:val="20"/>
        </w:numPr>
        <w:ind w:left="540" w:hanging="270"/>
        <w:pPrChange w:id="2973" w:author="S2-2209927" w:date="2022-10-20T17:42:00Z">
          <w:pPr>
            <w:pStyle w:val="B1"/>
          </w:pPr>
        </w:pPrChange>
      </w:pPr>
      <w:ins w:id="2974" w:author="S2-2209927" w:date="2022-10-20T17:42:00Z">
        <w:r w:rsidRPr="00AB2AD1">
          <w:t>Support to store user consent for Event/Analytics Exposure in subscription information.</w:t>
        </w:r>
      </w:ins>
    </w:p>
    <w:p w14:paraId="11FA9F1E" w14:textId="5491A7F6" w:rsidR="00D072DF" w:rsidRPr="00E525C6" w:rsidRDefault="00D072DF" w:rsidP="00D072DF">
      <w:pPr>
        <w:pStyle w:val="Heading2"/>
      </w:pPr>
      <w:bookmarkStart w:id="2975" w:name="_Toc101357146"/>
      <w:bookmarkStart w:id="2976" w:name="_Toc117180613"/>
      <w:r w:rsidRPr="00E525C6">
        <w:t>6.40</w:t>
      </w:r>
      <w:r w:rsidRPr="00E525C6">
        <w:tab/>
        <w:t xml:space="preserve">Solution #40: </w:t>
      </w:r>
      <w:bookmarkEnd w:id="2975"/>
      <w:r w:rsidRPr="00E525C6">
        <w:t>Flexible Federated Learning Operation over 5GS</w:t>
      </w:r>
      <w:bookmarkEnd w:id="2976"/>
    </w:p>
    <w:p w14:paraId="56B6EE68" w14:textId="67C11CB9" w:rsidR="00D072DF" w:rsidRPr="00E525C6" w:rsidRDefault="00D072DF" w:rsidP="00D072DF">
      <w:pPr>
        <w:pStyle w:val="Heading3"/>
      </w:pPr>
      <w:bookmarkStart w:id="2977" w:name="_Toc101357147"/>
      <w:bookmarkStart w:id="2978" w:name="_Toc117180614"/>
      <w:r w:rsidRPr="00E525C6">
        <w:t>6.40.1</w:t>
      </w:r>
      <w:r w:rsidRPr="00E525C6">
        <w:tab/>
        <w:t>Description</w:t>
      </w:r>
      <w:bookmarkEnd w:id="2977"/>
      <w:bookmarkEnd w:id="2978"/>
    </w:p>
    <w:p w14:paraId="42E4E193" w14:textId="541159C4" w:rsidR="00D072DF" w:rsidRPr="00E525C6" w:rsidRDefault="00D072DF" w:rsidP="00D072DF">
      <w:pPr>
        <w:pStyle w:val="Heading4"/>
        <w:rPr>
          <w:lang w:eastAsia="zh-CN"/>
        </w:rPr>
      </w:pPr>
      <w:bookmarkStart w:id="2979" w:name="_Toc117180615"/>
      <w:r w:rsidRPr="00E525C6">
        <w:rPr>
          <w:lang w:eastAsia="zh-CN"/>
        </w:rPr>
        <w:t>6.40.1.1</w:t>
      </w:r>
      <w:r w:rsidRPr="00E525C6">
        <w:rPr>
          <w:lang w:eastAsia="zh-CN"/>
        </w:rPr>
        <w:tab/>
      </w:r>
      <w:r w:rsidRPr="00E525C6">
        <w:t>Overview</w:t>
      </w:r>
      <w:bookmarkEnd w:id="2979"/>
    </w:p>
    <w:p w14:paraId="40DBD483" w14:textId="0695FE6C" w:rsidR="00A93829" w:rsidRPr="00E525C6" w:rsidRDefault="00A93829" w:rsidP="00A93829">
      <w:r w:rsidRPr="00E525C6">
        <w:t>The solution addresses Key Issue #7: 5GS Assistance to Federated Learning Operation</w:t>
      </w:r>
      <w:r w:rsidR="000A2A56" w:rsidRPr="000A2A56">
        <w:t xml:space="preserve"> </w:t>
      </w:r>
      <w:r w:rsidR="000A2A56">
        <w:t>as well as Key Issue #6: QoS and Policy Enhancements</w:t>
      </w:r>
      <w:r w:rsidRPr="00E525C6">
        <w:t>. The solution introduces flexibility in the FL operation by addressing group QoS aspects of the FL operation, introducing FL operation configuration recommendations to the AF by the 5GC, and enabling UE-initiated requests for FL operation.</w:t>
      </w:r>
    </w:p>
    <w:p w14:paraId="5EFBD15B" w14:textId="77777777" w:rsidR="00A93829" w:rsidRPr="00E525C6" w:rsidRDefault="00A93829" w:rsidP="00A93829">
      <w:r w:rsidRPr="00E525C6">
        <w:t>The application server may derive group QoS requirements for the UEs selected for the FL operation that may work as a criteria for joining the FL operation. That is, the UEs participating in the FL operation which cannot meet the group QoS requirement may become stragglers in the FL task. The group QoS requirement may consist of required QoS parameters per UE or per multiple UEs.</w:t>
      </w:r>
    </w:p>
    <w:p w14:paraId="41DAA11F" w14:textId="77777777" w:rsidR="00A93829" w:rsidRPr="00E525C6" w:rsidRDefault="00A93829" w:rsidP="00A93829">
      <w:r w:rsidRPr="00E525C6">
        <w:t>To support such group QoS requirement concept in 5GS, the solution enables AF to request the group QoS requirements for a list of candidate UEs (i.e. group QoS) and obtain the list of selected UEs that have been provisioned with QoS Flows that meet the group QoS requirements.</w:t>
      </w:r>
    </w:p>
    <w:p w14:paraId="0725FACD" w14:textId="77777777" w:rsidR="00A93829" w:rsidRPr="00E525C6" w:rsidRDefault="00A93829" w:rsidP="00A93829">
      <w:r w:rsidRPr="00E525C6">
        <w:t xml:space="preserve">In addition, the FL operation of an AI/ML-based application over the 5GS encounters suffers from rigidity constraints when all UEs are expected to provide their updated models within strict delay boundaries for the application server to </w:t>
      </w:r>
      <w:r w:rsidRPr="00E525C6">
        <w:lastRenderedPageBreak/>
        <w:t>update and distribute the global model. This has implications for the group QoS, which can be significantly affected by these boundaries. This solution thus proposes a more flexible FL operation by virtue of the following functional enablers:</w:t>
      </w:r>
    </w:p>
    <w:p w14:paraId="428B741A" w14:textId="1F6DB021" w:rsidR="00A93829" w:rsidRPr="00E525C6" w:rsidRDefault="00A93829" w:rsidP="00A93829">
      <w:pPr>
        <w:pStyle w:val="B1"/>
      </w:pPr>
      <w:r w:rsidRPr="00E525C6">
        <w:t>i.</w:t>
      </w:r>
      <w:r w:rsidRPr="00E525C6">
        <w:tab/>
        <w:t xml:space="preserve">Enabling the UEs to engage in FL </w:t>
      </w:r>
      <w:r w:rsidR="000A2A56">
        <w:t>where</w:t>
      </w:r>
      <w:r w:rsidRPr="00E525C6">
        <w:t xml:space="preserve"> synchronous </w:t>
      </w:r>
      <w:r w:rsidR="000A2A56">
        <w:t>operation is utilized by the application server</w:t>
      </w:r>
      <w:r w:rsidRPr="00E525C6">
        <w:t xml:space="preserve">, where the application server needs to wait for all local updates </w:t>
      </w:r>
      <w:r w:rsidR="000A2A56">
        <w:t xml:space="preserve">from the UEs </w:t>
      </w:r>
      <w:r w:rsidRPr="00E525C6">
        <w:t xml:space="preserve">before the aggregation takes place, and asynchronous mode </w:t>
      </w:r>
      <w:r w:rsidR="000A2A56">
        <w:t>operation</w:t>
      </w:r>
      <w:r w:rsidRPr="00E525C6">
        <w:t xml:space="preserve">, where the application server can aggregate models </w:t>
      </w:r>
      <w:r w:rsidR="000A2A56">
        <w:t>and provide a global model update as soon</w:t>
      </w:r>
      <w:r w:rsidR="000A2A56" w:rsidRPr="00E525C6">
        <w:t xml:space="preserve"> </w:t>
      </w:r>
      <w:r w:rsidR="000A2A56">
        <w:t>as a new model update arrives</w:t>
      </w:r>
      <w:r w:rsidRPr="00E525C6">
        <w:t xml:space="preserve">. In addition, </w:t>
      </w:r>
      <w:r w:rsidR="000A2A56">
        <w:t>hybrid</w:t>
      </w:r>
      <w:r w:rsidR="000A2A56" w:rsidRPr="00E525C6">
        <w:t xml:space="preserve"> </w:t>
      </w:r>
      <w:r w:rsidRPr="00E525C6">
        <w:t>modes are possible</w:t>
      </w:r>
      <w:r w:rsidR="000A2A56">
        <w:t>, e.g. application server would wait for selected group of UEs sharing a set of local models/model updates but not wait for other UEs sharing their models/model updates before the aggregation of models (or models updates) into a global model</w:t>
      </w:r>
      <w:r w:rsidRPr="00E525C6">
        <w:t>.</w:t>
      </w:r>
    </w:p>
    <w:p w14:paraId="6BA69025" w14:textId="77777777" w:rsidR="00A93829" w:rsidRPr="00E525C6" w:rsidRDefault="00A93829" w:rsidP="00A93829">
      <w:pPr>
        <w:pStyle w:val="B1"/>
      </w:pPr>
      <w:r w:rsidRPr="00E525C6">
        <w:t>ii.</w:t>
      </w:r>
      <w:r w:rsidRPr="00E525C6">
        <w:tab/>
        <w:t>Enabling the UEs to request joining an already existing FL group/session, which may be used as part of an asynchronous FL aggregation mode where the UEs may decide when to provide their model updates if the network authorizes it.</w:t>
      </w:r>
    </w:p>
    <w:p w14:paraId="0B2F0E64" w14:textId="60E5253A" w:rsidR="00A93829" w:rsidRPr="00E525C6" w:rsidRDefault="00A93829" w:rsidP="00A93829">
      <w:r w:rsidRPr="00E525C6">
        <w:t xml:space="preserve">This solution relies on a new 5GC entity supporting the flexible application federated learning operation, which is proposed to be named Application Federated Learning Support Function (AFLSF). </w:t>
      </w:r>
      <w:r w:rsidR="00456B9F">
        <w:t xml:space="preserve">The proposal of such NF effectively means the 5GC is aware that an application FL operation is taking place, and the AF is requesting 5GC assistance for this. </w:t>
      </w:r>
      <w:r w:rsidRPr="00E525C6">
        <w:t>This entity could be a standalone NF or co-located with another 5GC NF. The AFLSF is in charge of informing and/or recommending the FL configuration to the application server. Furthermore, the information to derive the group QoS requirements may be limited in the application server and the QoS requirements can also be significantly affected by the aggregation mode of the FL operation, so the AFLSF may conduct analytics and provide recommendation on the group QoS requirements to the application server. While the aggregation mode decision, UE model sharing operation and selection of UEs participating in the FL operation are all proposed to happen at the application layer. The level of synchronization required among UEs when sharing their trained models with the application server is meant to depend on the 5GS overall state, hence the AFLSF providing the recommendation.</w:t>
      </w:r>
    </w:p>
    <w:p w14:paraId="4CAF60CE" w14:textId="1726AF2A" w:rsidR="00A93829" w:rsidRPr="00E525C6" w:rsidRDefault="00A93829" w:rsidP="00A93829">
      <w:r w:rsidRPr="00E525C6">
        <w:t>In addition, an AI/ML session identifier (AMSID) is introduced and UE-initiated request is proposed to support the flexible FL operation. The UE is provided with an AI/ML session identifier (AMSID) either by the AF or the AFLSF. Then, the UE which needs to perform FL would send the AMSID in a NAS message and a network node verifies if the AMSID is valid to be used for FL. This verification may be performed against existing FL UE context which contains the set of valid AMSID, and/or whether the UE is allowed to perform FL. Other conditions may also exist in the UE context e.g. the location where FL is allowed to be performed by the UE, the time of the day, etc. This information may be available at the network either from the UDM (e.g. subscription) or from an interaction between the Application Function (AF) and the network optionally via a Network Exposure Function (NEF). The network then determines if the UE is allowed to perform FL and if so the network grants the UE</w:t>
      </w:r>
      <w:r w:rsidR="00DA6550">
        <w:t>'</w:t>
      </w:r>
      <w:r w:rsidRPr="00E525C6">
        <w:t>s request which may be a request to establish/modify a PDU session with a certain QoS profile. The network may apply specific QoS parameters for the UE</w:t>
      </w:r>
      <w:r w:rsidR="00DA6550">
        <w:t>'</w:t>
      </w:r>
      <w:r w:rsidRPr="00E525C6">
        <w:t>s session as per information that is associated with the AMSID.</w:t>
      </w:r>
    </w:p>
    <w:p w14:paraId="5EF4A89E" w14:textId="53A5EFCB" w:rsidR="00D072DF" w:rsidRPr="00E525C6" w:rsidRDefault="00D072DF" w:rsidP="00D072DF">
      <w:pPr>
        <w:pStyle w:val="Heading4"/>
        <w:rPr>
          <w:lang w:eastAsia="zh-CN"/>
        </w:rPr>
      </w:pPr>
      <w:bookmarkStart w:id="2980" w:name="_Toc117180616"/>
      <w:r w:rsidRPr="00E525C6">
        <w:rPr>
          <w:lang w:eastAsia="zh-CN"/>
        </w:rPr>
        <w:t>6.40.1.2</w:t>
      </w:r>
      <w:r w:rsidRPr="00E525C6">
        <w:rPr>
          <w:lang w:eastAsia="zh-CN"/>
        </w:rPr>
        <w:tab/>
      </w:r>
      <w:r w:rsidRPr="00E525C6">
        <w:t>Allocation of an AMSID to the UE</w:t>
      </w:r>
      <w:bookmarkEnd w:id="2980"/>
    </w:p>
    <w:p w14:paraId="67D007B4" w14:textId="77777777" w:rsidR="00A93829" w:rsidRPr="00E525C6" w:rsidRDefault="00A93829" w:rsidP="00A93829">
      <w:r w:rsidRPr="00E525C6">
        <w:t>It is proposed that a selected UE which is to engage in FL should be provided with a new identifier which represents the AI/ML session identity. The UE may receive the AMSID from the AF or from the AFLSF.</w:t>
      </w:r>
    </w:p>
    <w:p w14:paraId="341A7544" w14:textId="77777777" w:rsidR="00A93829" w:rsidRPr="00E525C6" w:rsidRDefault="00A93829" w:rsidP="00A93829">
      <w:r w:rsidRPr="00E525C6">
        <w:t>In case the AF is responsible to allocate the AMSID to the UE, the allocation may be performed via application layer signalling that is out of scope of 3GPP.</w:t>
      </w:r>
    </w:p>
    <w:p w14:paraId="6166A858" w14:textId="5817860F" w:rsidR="00A93829" w:rsidRPr="00E525C6" w:rsidRDefault="00A93829" w:rsidP="00A93829">
      <w:r w:rsidRPr="00E525C6">
        <w:t>Alternatively, the AFLSF may be responsible to allocate an AMSID to the UE</w:t>
      </w:r>
      <w:r w:rsidR="00456B9F">
        <w:t>, or coordinate with the AF to allocate the AMSID</w:t>
      </w:r>
      <w:r w:rsidRPr="00E525C6">
        <w:t>. To achieve this, the following overall behaviour and actions are proposed:</w:t>
      </w:r>
    </w:p>
    <w:p w14:paraId="2253653E" w14:textId="32C6AFFE" w:rsidR="00A93829" w:rsidRPr="00E525C6" w:rsidRDefault="00A93829" w:rsidP="00A93829">
      <w:pPr>
        <w:pStyle w:val="B1"/>
      </w:pPr>
      <w:r w:rsidRPr="00E525C6">
        <w:t>-</w:t>
      </w:r>
      <w:r w:rsidRPr="00E525C6">
        <w:tab/>
        <w:t>The AF communicates with the 5GC to indicate which UE</w:t>
      </w:r>
      <w:r w:rsidR="00456B9F">
        <w:t>(s)</w:t>
      </w:r>
      <w:r w:rsidRPr="00E525C6">
        <w:t xml:space="preserve"> should be provided with the AMSID. The AF indicates which UE is selected to the AFLSF, optionally via another network node if required.</w:t>
      </w:r>
    </w:p>
    <w:p w14:paraId="3646843A" w14:textId="77777777" w:rsidR="00A93829" w:rsidRPr="00E525C6" w:rsidRDefault="00A93829" w:rsidP="00A93829">
      <w:pPr>
        <w:pStyle w:val="B1"/>
      </w:pPr>
      <w:r w:rsidRPr="00E525C6">
        <w:t>-</w:t>
      </w:r>
      <w:r w:rsidRPr="00E525C6">
        <w:tab/>
        <w:t>In addition to identifying which UE should be provided with an AMSID, the AF may also provide other conditions that need to be met before the UE is allowed to engage in FL. These conditions may include any combination of the following, noting that other potential conditions may also be defined:</w:t>
      </w:r>
    </w:p>
    <w:p w14:paraId="37632F9D" w14:textId="77777777" w:rsidR="00A93829" w:rsidRPr="00E525C6" w:rsidRDefault="00A93829" w:rsidP="00A93829">
      <w:pPr>
        <w:pStyle w:val="B2"/>
      </w:pPr>
      <w:r w:rsidRPr="00E525C6">
        <w:t>-</w:t>
      </w:r>
      <w:r w:rsidRPr="00E525C6">
        <w:tab/>
        <w:t>Location of the UE where the FL is allowed</w:t>
      </w:r>
    </w:p>
    <w:p w14:paraId="227DA97A" w14:textId="77777777" w:rsidR="00A93829" w:rsidRPr="00E525C6" w:rsidRDefault="00A93829" w:rsidP="00A93829">
      <w:pPr>
        <w:pStyle w:val="B2"/>
      </w:pPr>
      <w:r w:rsidRPr="00E525C6">
        <w:t>-</w:t>
      </w:r>
      <w:r w:rsidRPr="00E525C6">
        <w:tab/>
        <w:t>Time of the day, etc. at which the UE can/should connect to be part of a FL procedure</w:t>
      </w:r>
    </w:p>
    <w:p w14:paraId="2AF203CD" w14:textId="31AD1E55" w:rsidR="00A93829" w:rsidRPr="00E525C6" w:rsidRDefault="00A93829" w:rsidP="00A93829">
      <w:pPr>
        <w:pStyle w:val="B2"/>
      </w:pPr>
      <w:r w:rsidRPr="00E525C6">
        <w:t>-</w:t>
      </w:r>
      <w:r w:rsidRPr="00E525C6">
        <w:tab/>
        <w:t xml:space="preserve">The duration </w:t>
      </w:r>
      <w:r w:rsidR="00456B9F">
        <w:t xml:space="preserve">and frequency </w:t>
      </w:r>
      <w:r w:rsidRPr="00E525C6">
        <w:t>of the FL</w:t>
      </w:r>
      <w:r w:rsidR="00456B9F">
        <w:t xml:space="preserve"> operation</w:t>
      </w:r>
      <w:r w:rsidRPr="00E525C6">
        <w:t>. For example, the UE should connect at a certain time T and can only continue to be part of a FL procedure after X units of time have elapsed, etc.</w:t>
      </w:r>
      <w:r w:rsidR="00456B9F">
        <w:t xml:space="preserve"> The AF may also </w:t>
      </w:r>
      <w:r w:rsidR="00456B9F">
        <w:lastRenderedPageBreak/>
        <w:t>provide indication of when a UE may or may not re-join an ongoing FL training session after it does not provide a model update during a FL iteration.</w:t>
      </w:r>
    </w:p>
    <w:p w14:paraId="0E08D676" w14:textId="7EE6E2E0" w:rsidR="00A93829" w:rsidRPr="00E525C6" w:rsidRDefault="00A93829" w:rsidP="00A93829">
      <w:pPr>
        <w:pStyle w:val="B2"/>
      </w:pPr>
      <w:r w:rsidRPr="00E525C6">
        <w:t>-</w:t>
      </w:r>
      <w:r w:rsidRPr="00E525C6">
        <w:tab/>
        <w:t xml:space="preserve">Whether a certain number of UEs need to also be available at the same time </w:t>
      </w:r>
      <w:r w:rsidR="00456B9F">
        <w:t xml:space="preserve">(or at separate/different designated time) </w:t>
      </w:r>
      <w:r w:rsidRPr="00E525C6">
        <w:t>for FL, etc.</w:t>
      </w:r>
    </w:p>
    <w:p w14:paraId="7B009592" w14:textId="01355A40" w:rsidR="00A93829" w:rsidRPr="00E525C6" w:rsidRDefault="00A93829" w:rsidP="00A93829">
      <w:pPr>
        <w:pStyle w:val="B1"/>
      </w:pPr>
      <w:r w:rsidRPr="00E525C6">
        <w:t>-</w:t>
      </w:r>
      <w:r w:rsidRPr="00E525C6">
        <w:tab/>
        <w:t>The subscription information may determine which UE</w:t>
      </w:r>
      <w:r w:rsidR="00456B9F">
        <w:t xml:space="preserve"> (or group(s) of UEs)</w:t>
      </w:r>
      <w:r w:rsidRPr="00E525C6">
        <w:t xml:space="preserve"> is allowed to perform FL, and whether </w:t>
      </w:r>
      <w:r w:rsidR="00456B9F">
        <w:t>FL</w:t>
      </w:r>
      <w:r w:rsidR="00456B9F" w:rsidRPr="00E525C6">
        <w:t xml:space="preserve"> </w:t>
      </w:r>
      <w:r w:rsidRPr="00E525C6">
        <w:t xml:space="preserve">may </w:t>
      </w:r>
      <w:r w:rsidR="00456B9F">
        <w:t>be performed</w:t>
      </w:r>
      <w:r w:rsidRPr="00E525C6">
        <w:t xml:space="preserve"> for one group only, or more than one group at any time, etc.</w:t>
      </w:r>
    </w:p>
    <w:p w14:paraId="70833259" w14:textId="5B0CF46A" w:rsidR="00456B9F" w:rsidRDefault="00456B9F" w:rsidP="00A93829">
      <w:r>
        <w:t>Similarly to other</w:t>
      </w:r>
      <w:r w:rsidRPr="005D3825">
        <w:t xml:space="preserve"> IDs used across the 5GS, the uniqueness of the AMSID is ensured by the entity that allocates it</w:t>
      </w:r>
      <w:r>
        <w:t>, namely the AF or the 5GC entity, i.e. the AFLSF. If the AF is independently responsible for the AMSID allocation, then the mechanism to guarantee uniqueness is out of 3GPP scope. If the AFLSF (or any 5GC NF) is responsible for the allocation (on its own, or in coordination with the AF), then a potential way to guarantee the uniqueness of AMSID is by receiving an allocation proposal from the AF and/or using a combination of the PLMN ID plus the group ID referring to the participants in the FL operation. In addition, other identifiers may be used in the AMSID allocation such as AF ID, other AI/ML session identifiers, etc.</w:t>
      </w:r>
    </w:p>
    <w:p w14:paraId="5E57C961" w14:textId="3C7989EB" w:rsidR="00A93829" w:rsidRPr="00E525C6" w:rsidRDefault="00456B9F" w:rsidP="00A93829">
      <w:r>
        <w:t>If the AFLSF allocates the AMSID, o</w:t>
      </w:r>
      <w:r w:rsidR="00A93829" w:rsidRPr="00E525C6">
        <w:t>nce the AFLSF identifies a UE for FL, the AFLSF may allocate at least one AMSID and saves it in the UE context, where the context may also contain any other conditions that have been listed earlier e.g. location of UE where this AMSID allows the UE to engage in FL, time of the day, etc.</w:t>
      </w:r>
    </w:p>
    <w:p w14:paraId="51A765A4" w14:textId="09947373" w:rsidR="00A93829" w:rsidRPr="00E525C6" w:rsidRDefault="00A93829" w:rsidP="00A93829">
      <w:r w:rsidRPr="00E525C6">
        <w:t xml:space="preserve">The allocated AMSID may be associated with a validity timer </w:t>
      </w:r>
      <w:r w:rsidR="00456B9F">
        <w:t xml:space="preserve">and/or validity location </w:t>
      </w:r>
      <w:r w:rsidRPr="00E525C6">
        <w:t xml:space="preserve">that indicate when </w:t>
      </w:r>
      <w:r w:rsidR="00456B9F">
        <w:t xml:space="preserve">and potentially where </w:t>
      </w:r>
      <w:r w:rsidRPr="00E525C6">
        <w:t>a FL session is valid</w:t>
      </w:r>
      <w:r w:rsidR="00456B9F">
        <w:t>.</w:t>
      </w:r>
      <w:r w:rsidRPr="00E525C6">
        <w:t xml:space="preserve"> The AFLSF (or the AF, if this is provided over the application layer) may update the UE with different conditions that are associated with an AMSID if they change, or may provide a new AMSID if the validity timer </w:t>
      </w:r>
      <w:r w:rsidR="00456B9F">
        <w:t xml:space="preserve">and/or validity location </w:t>
      </w:r>
      <w:r w:rsidRPr="00E525C6">
        <w:t>expire.</w:t>
      </w:r>
    </w:p>
    <w:p w14:paraId="3CE6222A" w14:textId="674FD619" w:rsidR="00A93829" w:rsidRPr="00E525C6" w:rsidRDefault="00A93829" w:rsidP="00A93829">
      <w:r w:rsidRPr="00E525C6">
        <w:t>Once allocated, the AFLSF provide</w:t>
      </w:r>
      <w:r w:rsidR="00456B9F">
        <w:t>s</w:t>
      </w:r>
      <w:r w:rsidRPr="00E525C6">
        <w:t xml:space="preserve"> this information (i.e. at least the AMSID and optionally with other conditions as listed earlier) to the UE using the following method:</w:t>
      </w:r>
    </w:p>
    <w:p w14:paraId="283839F8" w14:textId="77777777" w:rsidR="00A93829" w:rsidRPr="00E525C6" w:rsidRDefault="00A93829" w:rsidP="00A93829">
      <w:pPr>
        <w:pStyle w:val="B1"/>
      </w:pPr>
      <w:r w:rsidRPr="00E525C6">
        <w:t>-</w:t>
      </w:r>
      <w:r w:rsidRPr="00E525C6">
        <w:tab/>
        <w:t>The AMSID information (which may include other conditions as listed earlier) may be provided to the UE via the application layer, where the AFSLF may first provide this information to the AF which in turn sends it to the UE via application layer signalling.</w:t>
      </w:r>
    </w:p>
    <w:p w14:paraId="2F160F31" w14:textId="77777777" w:rsidR="00456B9F" w:rsidRPr="00FE12A8" w:rsidRDefault="00456B9F" w:rsidP="00456B9F">
      <w:r>
        <w:t>In addition, t</w:t>
      </w:r>
      <w:r w:rsidRPr="00FE12A8">
        <w:t xml:space="preserve">he UE may </w:t>
      </w:r>
      <w:r>
        <w:t xml:space="preserve">also </w:t>
      </w:r>
      <w:r w:rsidRPr="00FE12A8">
        <w:t xml:space="preserve">have local policies or other configuration information that recommend/specify when the UE should engage in FL or when the UE should </w:t>
      </w:r>
      <w:r>
        <w:t>initiate</w:t>
      </w:r>
      <w:r w:rsidRPr="00FE12A8">
        <w:t xml:space="preserve"> a request for FL. For example</w:t>
      </w:r>
      <w:r>
        <w:t>,</w:t>
      </w:r>
      <w:r w:rsidRPr="00FE12A8">
        <w:t xml:space="preserve"> the UE may be configured with information that indicates when the UE should engage in FL</w:t>
      </w:r>
      <w:r>
        <w:t>,</w:t>
      </w:r>
      <w:r w:rsidRPr="00FE12A8">
        <w:t xml:space="preserve"> option</w:t>
      </w:r>
      <w:r>
        <w:t xml:space="preserve">ally for a particular AMSID. </w:t>
      </w:r>
      <w:r w:rsidRPr="00FE12A8">
        <w:rPr>
          <w:lang w:val="en-US"/>
        </w:rPr>
        <w:t xml:space="preserve">The UE should use </w:t>
      </w:r>
      <w:r>
        <w:rPr>
          <w:lang w:val="en-US"/>
        </w:rPr>
        <w:t>the AMSID</w:t>
      </w:r>
      <w:r w:rsidRPr="00FE12A8">
        <w:rPr>
          <w:lang w:val="en-US"/>
        </w:rPr>
        <w:t xml:space="preserve"> according to the conditions that are provided, if any. For example</w:t>
      </w:r>
      <w:r>
        <w:rPr>
          <w:lang w:val="en-US"/>
        </w:rPr>
        <w:t>,</w:t>
      </w:r>
      <w:r w:rsidRPr="00FE12A8">
        <w:rPr>
          <w:lang w:val="en-US"/>
        </w:rPr>
        <w:t xml:space="preserve"> the UE may:</w:t>
      </w:r>
    </w:p>
    <w:p w14:paraId="7C5198DF" w14:textId="5703AE73" w:rsidR="00456B9F" w:rsidRPr="00FE12A8" w:rsidRDefault="00456B9F" w:rsidP="00456B9F">
      <w:pPr>
        <w:pStyle w:val="B1"/>
      </w:pPr>
      <w:r>
        <w:rPr>
          <w:lang w:val="en-US"/>
        </w:rPr>
        <w:t>-</w:t>
      </w:r>
      <w:r>
        <w:rPr>
          <w:lang w:val="en-US"/>
        </w:rPr>
        <w:tab/>
      </w:r>
      <w:r w:rsidRPr="00FE12A8">
        <w:rPr>
          <w:lang w:val="en-US"/>
        </w:rPr>
        <w:t>use an AMSID with a specific slice (S-NSSAI) and/or DNN if this information is provided with the AMSID, or may use the AMSID only if the a PDU session has been established with the provided S-NSSAI and/or DNN</w:t>
      </w:r>
    </w:p>
    <w:p w14:paraId="6162AD8D" w14:textId="77777777" w:rsidR="00456B9F" w:rsidRPr="00FE12A8" w:rsidRDefault="00456B9F" w:rsidP="00456B9F">
      <w:pPr>
        <w:pStyle w:val="B1"/>
      </w:pPr>
      <w:r>
        <w:rPr>
          <w:lang w:val="en-US"/>
        </w:rPr>
        <w:t>-</w:t>
      </w:r>
      <w:r>
        <w:rPr>
          <w:lang w:val="en-US"/>
        </w:rPr>
        <w:tab/>
      </w:r>
      <w:r w:rsidRPr="00FE12A8">
        <w:rPr>
          <w:lang w:val="en-US"/>
        </w:rPr>
        <w:t>use the AMSID for a certain validity period if a validity timer is provided, or</w:t>
      </w:r>
    </w:p>
    <w:p w14:paraId="21A8F4E2" w14:textId="77777777" w:rsidR="00456B9F" w:rsidRPr="00FE12A8" w:rsidRDefault="00456B9F" w:rsidP="00456B9F">
      <w:pPr>
        <w:pStyle w:val="B1"/>
      </w:pPr>
      <w:r>
        <w:rPr>
          <w:lang w:val="en-US"/>
        </w:rPr>
        <w:t>-</w:t>
      </w:r>
      <w:r>
        <w:rPr>
          <w:lang w:val="en-US"/>
        </w:rPr>
        <w:tab/>
      </w:r>
      <w:r w:rsidRPr="00FE12A8">
        <w:rPr>
          <w:lang w:val="en-US"/>
        </w:rPr>
        <w:t>use the AMSID in a certain location if location information is provided such that the location information describes the validity of the AMSID (noting that the location information may be in the form of a list of tracking area identity list or any other type of location information)</w:t>
      </w:r>
    </w:p>
    <w:p w14:paraId="69C742D6" w14:textId="434855D8" w:rsidR="00456B9F" w:rsidRPr="00FE12A8" w:rsidRDefault="00456B9F" w:rsidP="00456B9F">
      <w:pPr>
        <w:pStyle w:val="B1"/>
      </w:pPr>
      <w:r>
        <w:rPr>
          <w:lang w:val="en-US"/>
        </w:rPr>
        <w:t>-</w:t>
      </w:r>
      <w:r>
        <w:rPr>
          <w:lang w:val="en-US"/>
        </w:rPr>
        <w:tab/>
      </w:r>
      <w:r w:rsidRPr="00FE12A8">
        <w:rPr>
          <w:lang w:val="en-US"/>
        </w:rPr>
        <w:t>use the AMSID as a specific time or location, or when other conditions are met – where these conditions may be defined accordingly</w:t>
      </w:r>
    </w:p>
    <w:p w14:paraId="1A1B9454" w14:textId="69AC5B61" w:rsidR="00456B9F" w:rsidRDefault="00456B9F" w:rsidP="00A93829">
      <w:r w:rsidRPr="00FE12A8">
        <w:rPr>
          <w:lang w:val="en-US"/>
        </w:rPr>
        <w:t>Note that any combination of the above conditions may be verified or enforced by the UE in order to use the AMSID</w:t>
      </w:r>
      <w:r>
        <w:t>.</w:t>
      </w:r>
    </w:p>
    <w:p w14:paraId="120651A8" w14:textId="3CAB2056" w:rsidR="00D072DF" w:rsidRPr="00E525C6" w:rsidRDefault="00A93829" w:rsidP="00A93829">
      <w:r w:rsidRPr="00E525C6">
        <w:t>The AMSID is subsequently used by the UE when it determines to use FL</w:t>
      </w:r>
      <w:r w:rsidR="00583AC4" w:rsidRPr="00583AC4">
        <w:t xml:space="preserve"> </w:t>
      </w:r>
      <w:r w:rsidR="00583AC4">
        <w:t xml:space="preserve">as described in </w:t>
      </w:r>
      <w:r w:rsidR="00DA6550">
        <w:t>clause </w:t>
      </w:r>
      <w:r w:rsidR="00583AC4" w:rsidRPr="0002347E">
        <w:t>6.40.2.3</w:t>
      </w:r>
      <w:r w:rsidRPr="00E525C6">
        <w:t>. At that stage, a session management procedure is triggered where the request of the UE to join the FL operation is forwarded by the SMF to the AFLSF and a validation is performed by the AFLSF, which provides a recommendation to the AF. If the request is accepted/validated, the AFLSF response to the SMF may include QoS recommendation for the session.</w:t>
      </w:r>
      <w:ins w:id="2981" w:author="S2-2209926" w:date="2022-10-20T17:34:00Z">
        <w:r w:rsidR="00557AA8">
          <w:t xml:space="preserve"> Alternatively, an application layer message can be triggered by the UE to join the FL operation. Then the AF requests a validation/recommendation to AFLSF including the AMSID for the UE to join the FL. The AFLSF </w:t>
        </w:r>
        <w:del w:id="2982" w:author="Samsung_r01" w:date="2022-10-10T18:18:00Z">
          <w:r w:rsidR="00557AA8" w:rsidDel="0082520D">
            <w:delText>responses</w:delText>
          </w:r>
        </w:del>
        <w:r w:rsidR="00557AA8">
          <w:t>provides a response to the AF including the information that the request to join the FL for the UE is accepted/validated. The AF may request the network to provide QoS for the joined UE.</w:t>
        </w:r>
      </w:ins>
    </w:p>
    <w:p w14:paraId="60435D55" w14:textId="6716F5AD" w:rsidR="00D072DF" w:rsidRPr="00E525C6" w:rsidRDefault="00D072DF" w:rsidP="00D072DF">
      <w:pPr>
        <w:pStyle w:val="Heading3"/>
      </w:pPr>
      <w:bookmarkStart w:id="2983" w:name="_Toc101357148"/>
      <w:bookmarkStart w:id="2984" w:name="_Toc117180617"/>
      <w:r w:rsidRPr="00E525C6">
        <w:rPr>
          <w:lang w:eastAsia="zh-CN"/>
        </w:rPr>
        <w:lastRenderedPageBreak/>
        <w:t>6.40.2</w:t>
      </w:r>
      <w:r w:rsidRPr="00E525C6">
        <w:rPr>
          <w:lang w:eastAsia="zh-CN"/>
        </w:rPr>
        <w:tab/>
      </w:r>
      <w:r w:rsidRPr="00E525C6">
        <w:t>Procedures</w:t>
      </w:r>
      <w:bookmarkEnd w:id="2983"/>
      <w:bookmarkEnd w:id="2984"/>
    </w:p>
    <w:p w14:paraId="136073E0" w14:textId="69E7F47C" w:rsidR="00D072DF" w:rsidRPr="00E525C6" w:rsidRDefault="00D072DF" w:rsidP="00D072DF">
      <w:pPr>
        <w:pStyle w:val="Heading4"/>
        <w:rPr>
          <w:lang w:eastAsia="zh-CN"/>
        </w:rPr>
      </w:pPr>
      <w:bookmarkStart w:id="2985" w:name="_Toc117180618"/>
      <w:r w:rsidRPr="00E525C6">
        <w:rPr>
          <w:lang w:eastAsia="zh-CN"/>
        </w:rPr>
        <w:t>6.40.2.1</w:t>
      </w:r>
      <w:r w:rsidRPr="00E525C6">
        <w:rPr>
          <w:lang w:eastAsia="zh-CN"/>
        </w:rPr>
        <w:tab/>
      </w:r>
      <w:r w:rsidRPr="00E525C6">
        <w:t>Procedure for group QoS request for FL by AF</w:t>
      </w:r>
      <w:bookmarkEnd w:id="2985"/>
    </w:p>
    <w:p w14:paraId="764A24B9" w14:textId="00E480FF" w:rsidR="00D072DF" w:rsidRPr="00E525C6" w:rsidRDefault="00A93829" w:rsidP="00A93829">
      <w:r w:rsidRPr="00E525C6">
        <w:t xml:space="preserve">The signalling flow for the AF to request the network to provide group QoS for a list of UEs (e.g. request to provide a same QoS for a list of UEs) is based on the signalling flow in Figure 4.15.6.6-1 of </w:t>
      </w:r>
      <w:r w:rsidR="00C8558A" w:rsidRPr="00E525C6">
        <w:t>TS</w:t>
      </w:r>
      <w:r w:rsidR="00C8558A">
        <w:t> </w:t>
      </w:r>
      <w:r w:rsidR="00C8558A" w:rsidRPr="00E525C6">
        <w:t>23.502</w:t>
      </w:r>
      <w:r w:rsidR="00C8558A">
        <w:t> </w:t>
      </w:r>
      <w:r w:rsidR="00C8558A" w:rsidRPr="00E525C6">
        <w:t>[</w:t>
      </w:r>
      <w:r w:rsidRPr="00E525C6">
        <w:t>4] with the following differences and clarifications:</w:t>
      </w:r>
    </w:p>
    <w:p w14:paraId="6F9FDBA0" w14:textId="52DF4481" w:rsidR="00A93829" w:rsidRPr="00E525C6" w:rsidRDefault="00A93829" w:rsidP="00A93829">
      <w:pPr>
        <w:pStyle w:val="B1"/>
      </w:pPr>
      <w:r w:rsidRPr="00E525C6">
        <w:t>-</w:t>
      </w:r>
      <w:r w:rsidRPr="00E525C6">
        <w:tab/>
        <w:t xml:space="preserve">In step 1, AF may include group QoS request indicator, a list of UE addresses, </w:t>
      </w:r>
      <w:r w:rsidR="00583AC4">
        <w:t xml:space="preserve">Group identifier (either Internal Group Identifier or </w:t>
      </w:r>
      <w:r w:rsidR="00583AC4">
        <w:rPr>
          <w:rFonts w:eastAsia="SimSun"/>
        </w:rPr>
        <w:t>External Group Identifier)</w:t>
      </w:r>
      <w:r w:rsidR="00583AC4">
        <w:t xml:space="preserve">, </w:t>
      </w:r>
      <w:r w:rsidRPr="00E525C6">
        <w:t>the group QoS requirements in Nnef_AFsessionWithQoS_Create request message to request the QoS setup for UEs in the list of UE addresses based on the group QoS requirements for UEs in the list of UE addresses.</w:t>
      </w:r>
    </w:p>
    <w:p w14:paraId="2E122E31" w14:textId="7D278B42" w:rsidR="00A93829" w:rsidRPr="00E525C6" w:rsidRDefault="00A93829" w:rsidP="00A93829">
      <w:pPr>
        <w:pStyle w:val="B1"/>
      </w:pPr>
      <w:r w:rsidRPr="00E525C6">
        <w:t>-</w:t>
      </w:r>
      <w:r w:rsidRPr="00E525C6">
        <w:tab/>
        <w:t>In step 3, if the NEF received group QoS request indication and the list of UE addresses with more than one UEs from the AF, the NEF discovers PCF(s) for the list of UE addresses from BSF</w:t>
      </w:r>
      <w:r w:rsidR="00583AC4" w:rsidRPr="00583AC4">
        <w:t xml:space="preserve"> </w:t>
      </w:r>
      <w:r w:rsidR="00583AC4">
        <w:t xml:space="preserve">as defined in </w:t>
      </w:r>
      <w:r w:rsidR="00583AC4" w:rsidRPr="00E525C6">
        <w:rPr>
          <w:lang w:eastAsia="zh-CN"/>
        </w:rPr>
        <w:t>6.40.2.</w:t>
      </w:r>
      <w:r w:rsidR="00A43948">
        <w:rPr>
          <w:lang w:eastAsia="zh-CN"/>
        </w:rPr>
        <w:t>4</w:t>
      </w:r>
      <w:r w:rsidRPr="00E525C6">
        <w:t>. NEF sends Npcf_PolicyAuthorization_Update request to each PCF with the list of UEs served by the PCF in addition to group QoS request indicator, AF Identifier, Flow description(s), the QoS Reference or individual QoS parameters and the optional Alternative Service Requirements received from the AF.</w:t>
      </w:r>
    </w:p>
    <w:p w14:paraId="5551A848" w14:textId="77777777" w:rsidR="00A93829" w:rsidRPr="00E525C6" w:rsidRDefault="00A93829" w:rsidP="00A93829">
      <w:pPr>
        <w:pStyle w:val="B1"/>
      </w:pPr>
      <w:r w:rsidRPr="00E525C6">
        <w:t>-</w:t>
      </w:r>
      <w:r w:rsidRPr="00E525C6">
        <w:tab/>
        <w:t>In step 4, if the PCF received the request with group QoS request indication and the list of UE addresses from the NEF in step 3, the PCF processes the request as a multiple request from NEF with a single UE address. The PCF notifies the result per UE to the NEF.</w:t>
      </w:r>
    </w:p>
    <w:p w14:paraId="14062AEA" w14:textId="14F94011" w:rsidR="00D072DF" w:rsidRPr="00E525C6" w:rsidRDefault="00D072DF" w:rsidP="00D072DF">
      <w:pPr>
        <w:pStyle w:val="Heading4"/>
        <w:rPr>
          <w:lang w:eastAsia="zh-CN"/>
        </w:rPr>
      </w:pPr>
      <w:bookmarkStart w:id="2986" w:name="_Toc101357157"/>
      <w:bookmarkStart w:id="2987" w:name="_Toc117180619"/>
      <w:r w:rsidRPr="00E525C6">
        <w:rPr>
          <w:lang w:eastAsia="zh-CN"/>
        </w:rPr>
        <w:lastRenderedPageBreak/>
        <w:t>6.40.2.2</w:t>
      </w:r>
      <w:r w:rsidRPr="00E525C6">
        <w:rPr>
          <w:lang w:eastAsia="zh-CN"/>
        </w:rPr>
        <w:tab/>
      </w:r>
      <w:r w:rsidRPr="00E525C6">
        <w:t xml:space="preserve">Procedure for enabling </w:t>
      </w:r>
      <w:bookmarkEnd w:id="2986"/>
      <w:r w:rsidRPr="00E525C6">
        <w:rPr>
          <w:lang w:eastAsia="zh-CN"/>
        </w:rPr>
        <w:t>FL operation configuration recommendation by AFLSF</w:t>
      </w:r>
      <w:bookmarkEnd w:id="2987"/>
    </w:p>
    <w:p w14:paraId="4BA90655" w14:textId="111055E7" w:rsidR="00D072DF" w:rsidRPr="00E525C6" w:rsidRDefault="00557AA8" w:rsidP="00A93829">
      <w:pPr>
        <w:pStyle w:val="TH"/>
        <w:rPr>
          <w:rFonts w:eastAsia="SimSun"/>
        </w:rPr>
      </w:pPr>
      <w:ins w:id="2988" w:author="S2-2209926" w:date="2022-10-20T17:35:00Z">
        <w:r w:rsidRPr="00E525C6">
          <w:object w:dxaOrig="20352" w:dyaOrig="16848" w14:anchorId="07CE5144">
            <v:shape id="_x0000_i1100" type="#_x0000_t75" style="width:481.1pt;height:398.75pt" o:ole="">
              <v:imagedata r:id="rId164" o:title=""/>
            </v:shape>
            <o:OLEObject Type="Embed" ProgID="Visio.Drawing.15" ShapeID="_x0000_i1100" DrawAspect="Content" ObjectID="_1727797146" r:id="rId165"/>
          </w:object>
        </w:r>
      </w:ins>
      <w:del w:id="2989" w:author="S2-2209926" w:date="2022-10-20T17:34:00Z">
        <w:r w:rsidR="00886A5F" w:rsidRPr="00E525C6" w:rsidDel="00557AA8">
          <w:object w:dxaOrig="20352" w:dyaOrig="16848" w14:anchorId="0F2880CD">
            <v:shape id="_x0000_i1101" type="#_x0000_t75" style="width:481.1pt;height:398.75pt" o:ole="">
              <v:imagedata r:id="rId166" o:title=""/>
            </v:shape>
            <o:OLEObject Type="Embed" ProgID="Visio.Drawing.15" ShapeID="_x0000_i1101" DrawAspect="Content" ObjectID="_1727797147" r:id="rId167"/>
          </w:object>
        </w:r>
      </w:del>
    </w:p>
    <w:p w14:paraId="2E64D4FB" w14:textId="65EA3987" w:rsidR="00D072DF" w:rsidRPr="00E525C6" w:rsidRDefault="00D072DF" w:rsidP="00A93829">
      <w:pPr>
        <w:pStyle w:val="TF"/>
      </w:pPr>
      <w:r w:rsidRPr="00E525C6">
        <w:t>Figure 6.</w:t>
      </w:r>
      <w:r w:rsidR="00AC00FA" w:rsidRPr="00E525C6">
        <w:t>40</w:t>
      </w:r>
      <w:r w:rsidRPr="00E525C6">
        <w:t>.2.2-1: Procedure for enabling FL operation configuration recommendation by AFLSF</w:t>
      </w:r>
    </w:p>
    <w:p w14:paraId="6D4B5C73" w14:textId="553FDD8B" w:rsidR="00D072DF" w:rsidRPr="00E525C6" w:rsidRDefault="00A93829" w:rsidP="00A93829">
      <w:r w:rsidRPr="00E525C6">
        <w:t>The procedure for enabling FL operation configuration recommendation by AFLSF in Figure 6.40.2.2-1 is described step-by-step below.</w:t>
      </w:r>
    </w:p>
    <w:p w14:paraId="4618B223" w14:textId="77777777" w:rsidR="00A93829" w:rsidRPr="00E525C6" w:rsidRDefault="00A93829" w:rsidP="00A93829">
      <w:pPr>
        <w:pStyle w:val="B1"/>
      </w:pPr>
      <w:r w:rsidRPr="00E525C6">
        <w:t>1.</w:t>
      </w:r>
      <w:r w:rsidRPr="00E525C6">
        <w:tab/>
        <w:t>The application server acting as AF determines to use FL to train a global model to be distributed and used by multiple UEs.</w:t>
      </w:r>
    </w:p>
    <w:p w14:paraId="6E0C91C4" w14:textId="0BC3F249" w:rsidR="00886A5F" w:rsidRDefault="00A93829" w:rsidP="00886A5F">
      <w:pPr>
        <w:pStyle w:val="B1"/>
      </w:pPr>
      <w:r w:rsidRPr="00E525C6">
        <w:t>2.</w:t>
      </w:r>
      <w:r w:rsidRPr="00E525C6">
        <w:tab/>
        <w:t xml:space="preserve">The AF requests </w:t>
      </w:r>
      <w:r w:rsidR="00886A5F">
        <w:t xml:space="preserve">5GC assistance for FL operation </w:t>
      </w:r>
      <w:r w:rsidRPr="00E525C6">
        <w:t xml:space="preserve">(via NEF if AF is untrusted for the operator) </w:t>
      </w:r>
      <w:r w:rsidR="00886A5F">
        <w:t xml:space="preserve">using services provided by the AFLSF or NEF (e.g. </w:t>
      </w:r>
      <w:r w:rsidR="00886A5F" w:rsidRPr="00F46CED">
        <w:t>Naflsf_FL_assistance_request</w:t>
      </w:r>
      <w:r w:rsidR="00886A5F">
        <w:t>/</w:t>
      </w:r>
      <w:r w:rsidR="00886A5F" w:rsidRPr="00F46CED">
        <w:t>N</w:t>
      </w:r>
      <w:r w:rsidR="00886A5F">
        <w:t>nef</w:t>
      </w:r>
      <w:r w:rsidR="00886A5F" w:rsidRPr="00F46CED">
        <w:t>_FL_assistance_request</w:t>
      </w:r>
      <w:r w:rsidR="00886A5F">
        <w:t xml:space="preserve"> or </w:t>
      </w:r>
      <w:r w:rsidR="00886A5F" w:rsidRPr="00C130C1">
        <w:t>Naflsf_FL_assistance_subscribe</w:t>
      </w:r>
      <w:r w:rsidR="00886A5F">
        <w:t>/</w:t>
      </w:r>
      <w:r w:rsidR="00886A5F" w:rsidRPr="006B4117">
        <w:t xml:space="preserve"> </w:t>
      </w:r>
      <w:r w:rsidR="00886A5F" w:rsidRPr="00C130C1">
        <w:t>N</w:t>
      </w:r>
      <w:r w:rsidR="00886A5F">
        <w:t>nef</w:t>
      </w:r>
      <w:r w:rsidR="00886A5F" w:rsidRPr="00C130C1">
        <w:t>_FL_assistance_subscribe</w:t>
      </w:r>
      <w:r w:rsidR="00886A5F">
        <w:t xml:space="preserve">). The request message (or subscription request message) may optionally include FL configuration parameters relevant to the 5GS as described in </w:t>
      </w:r>
      <w:r w:rsidR="00DA6550">
        <w:t>clause </w:t>
      </w:r>
      <w:r w:rsidR="00886A5F" w:rsidRPr="00E7644F">
        <w:t>6.40.1.1</w:t>
      </w:r>
      <w:r w:rsidR="00886A5F">
        <w:t>. These parameters may include a list of UEs or group of UEs for the complete FL operation (i.e. one list for all FL iterations) or one list per FL iteration, the maximum number of allowed iterations, a time window for model aggregation, QoS requirements, AMSID, target area(s), time validity, a minimum number of awaited models before global model update, UE continuous training flag.</w:t>
      </w:r>
      <w:r w:rsidR="00886A5F">
        <w:br/>
      </w:r>
      <w:r w:rsidR="00886A5F">
        <w:tab/>
        <w:t>The description of potential input parameters to the service requesting 5GC assistance for FL can be found in the following:</w:t>
      </w:r>
    </w:p>
    <w:p w14:paraId="73410941" w14:textId="77777777" w:rsidR="00886A5F" w:rsidRDefault="00886A5F" w:rsidP="00886A5F">
      <w:pPr>
        <w:pStyle w:val="B2"/>
      </w:pPr>
      <w:r>
        <w:t>-</w:t>
      </w:r>
      <w:r>
        <w:tab/>
        <w:t>List/Group of UEs: external or internal ID of the UEs participating in the application FL operation. The same list/group can be provided for the complete FL operation, or a different list may be provided for each iteration of the FL operation.</w:t>
      </w:r>
    </w:p>
    <w:p w14:paraId="210D08F6" w14:textId="77777777" w:rsidR="00886A5F" w:rsidRDefault="00886A5F" w:rsidP="00886A5F">
      <w:pPr>
        <w:pStyle w:val="B2"/>
      </w:pPr>
      <w:r>
        <w:t>-</w:t>
      </w:r>
      <w:r>
        <w:tab/>
        <w:t>Maximum number of learning iterations: the maximum iterations of model exchanges from the UEs to the application server and vice versa. The maximum number of iterations may not be reached if e.g. the training error criterion is met before the maximum number of iterations is reached.</w:t>
      </w:r>
    </w:p>
    <w:p w14:paraId="0C1D9312" w14:textId="77777777" w:rsidR="00886A5F" w:rsidRDefault="00886A5F" w:rsidP="00886A5F">
      <w:pPr>
        <w:pStyle w:val="B2"/>
      </w:pPr>
      <w:r>
        <w:lastRenderedPageBreak/>
        <w:t>-</w:t>
      </w:r>
      <w:r>
        <w:tab/>
        <w:t>A time window for model aggregation: maximum time that an application server can wait to receive local models from UEs to provide an update of the global model. If the time window is zero, then the application server operates in fully asynchronous mode.</w:t>
      </w:r>
    </w:p>
    <w:p w14:paraId="659FDAE0" w14:textId="77777777" w:rsidR="00886A5F" w:rsidRDefault="00886A5F" w:rsidP="00886A5F">
      <w:pPr>
        <w:pStyle w:val="B2"/>
      </w:pPr>
      <w:r>
        <w:t>-</w:t>
      </w:r>
      <w:r>
        <w:tab/>
        <w:t>Minimum number of awaited models: number of local UE models the application server requires to receive within the model aggregation time window to provide an update of the global model.</w:t>
      </w:r>
    </w:p>
    <w:p w14:paraId="409CAC33" w14:textId="77777777" w:rsidR="00886A5F" w:rsidRDefault="00886A5F" w:rsidP="00886A5F">
      <w:pPr>
        <w:pStyle w:val="B2"/>
      </w:pPr>
      <w:r>
        <w:t>-</w:t>
      </w:r>
      <w:r>
        <w:tab/>
        <w:t>Continuous training flag: flag indicating whether UEs are allowed to continue performing training once they have shared their local model and before they receive an update of the global model.</w:t>
      </w:r>
    </w:p>
    <w:p w14:paraId="5586FEC9" w14:textId="49121C61" w:rsidR="00886A5F" w:rsidRDefault="00886A5F" w:rsidP="00886A5F">
      <w:pPr>
        <w:pStyle w:val="B2"/>
      </w:pPr>
      <w:r>
        <w:t>-</w:t>
      </w:r>
      <w:r>
        <w:tab/>
        <w:t>QoS requirements: QoS requirements being requested by the AF for the FL operation to meets its performance.</w:t>
      </w:r>
    </w:p>
    <w:p w14:paraId="36E95231" w14:textId="77777777" w:rsidR="00886A5F" w:rsidRDefault="00886A5F" w:rsidP="00886A5F">
      <w:pPr>
        <w:pStyle w:val="B2"/>
      </w:pPr>
      <w:r>
        <w:t>-</w:t>
      </w:r>
      <w:r>
        <w:tab/>
        <w:t>AMSID: identification of AI/ML session identifier to be used for the application FL operation.</w:t>
      </w:r>
    </w:p>
    <w:p w14:paraId="3002EE3B" w14:textId="77777777" w:rsidR="00886A5F" w:rsidRDefault="00886A5F" w:rsidP="00886A5F">
      <w:pPr>
        <w:pStyle w:val="B2"/>
      </w:pPr>
      <w:r>
        <w:t>-</w:t>
      </w:r>
      <w:r>
        <w:tab/>
        <w:t>Target area(s): area(s) where UEs should be located to be selected for FL operation.</w:t>
      </w:r>
    </w:p>
    <w:p w14:paraId="31E4EED7" w14:textId="14142A37" w:rsidR="00886A5F" w:rsidRPr="00E525C6" w:rsidRDefault="00886A5F" w:rsidP="00315872">
      <w:pPr>
        <w:pStyle w:val="B2"/>
      </w:pPr>
      <w:r>
        <w:t>-</w:t>
      </w:r>
      <w:r>
        <w:tab/>
        <w:t>Operation time validity: time during which the FL operation may be performed</w:t>
      </w:r>
    </w:p>
    <w:p w14:paraId="45F89E93" w14:textId="77777777" w:rsidR="00A93829" w:rsidRPr="00E525C6" w:rsidRDefault="00A93829" w:rsidP="00A93829">
      <w:pPr>
        <w:pStyle w:val="B1"/>
      </w:pPr>
      <w:r w:rsidRPr="00E525C6">
        <w:t>3.</w:t>
      </w:r>
      <w:r w:rsidRPr="00E525C6">
        <w:tab/>
        <w:t>The AFLSF subscribes to or requests NWDAF analytics to get assistance on the determination of the FL configuration recommendation. Those analytics include but may not be restricted to UE communication analytics and DN performance analytics, which provide statistics and/or predictions on user plane traffic that may help profiling UEs by the AFLSF and determine if and how they can be part of a FL group.</w:t>
      </w:r>
    </w:p>
    <w:p w14:paraId="3B84B15C" w14:textId="77777777" w:rsidR="00A93829" w:rsidRPr="00E525C6" w:rsidRDefault="00A93829" w:rsidP="00A93829">
      <w:pPr>
        <w:pStyle w:val="B1"/>
      </w:pPr>
      <w:r w:rsidRPr="00E525C6">
        <w:t>4.</w:t>
      </w:r>
      <w:r w:rsidRPr="00E525C6">
        <w:tab/>
        <w:t>The AFLSF may consume the event exposure service Nsmf_EventExposure from SMF to collect available information relevant to the UE and the user plane status, which may help profiling UEs by the AFLSF and determine if and how they can be part of the FL group. Hence, the AFLSF may subscribe to user plane status information event, UE communications trends event, UE session behaviour trends event. The AFLSF may also subscribe to the QoS Monitoring report event, which should be made available in the context of AI/ML-based services in addition to the previously supported URLLC.</w:t>
      </w:r>
    </w:p>
    <w:p w14:paraId="3760E88F" w14:textId="77777777" w:rsidR="00A93829" w:rsidRPr="00E525C6" w:rsidRDefault="00A93829" w:rsidP="00A93829">
      <w:pPr>
        <w:pStyle w:val="B1"/>
      </w:pPr>
      <w:r w:rsidRPr="00E525C6">
        <w:t>5.</w:t>
      </w:r>
      <w:r w:rsidRPr="00E525C6">
        <w:tab/>
        <w:t>The AFLSF may consume the event exposure service Namf_EventExposure from AMF to collect available information relevant to the UE, which may help profiling UEs by the AFLSF and determine if and how they can be part of a FL group. Hence, the AFLSF may subscribe to UE location trends event, UE moving in or out of area of interest event, UE loss of communication event, UE reachability status event.</w:t>
      </w:r>
    </w:p>
    <w:p w14:paraId="27D97192" w14:textId="11E25920" w:rsidR="00A93829" w:rsidRPr="00E525C6" w:rsidRDefault="00A93829" w:rsidP="00A93829">
      <w:pPr>
        <w:pStyle w:val="B1"/>
      </w:pPr>
      <w:r w:rsidRPr="00E525C6">
        <w:t>6.</w:t>
      </w:r>
      <w:r w:rsidRPr="00E525C6">
        <w:tab/>
      </w:r>
      <w:r w:rsidR="00886A5F">
        <w:t>Based on the collected inputs, t</w:t>
      </w:r>
      <w:r w:rsidRPr="00E525C6">
        <w:t xml:space="preserve">he AFLSF derives </w:t>
      </w:r>
      <w:r w:rsidR="00886A5F">
        <w:t>a</w:t>
      </w:r>
      <w:r w:rsidR="00886A5F" w:rsidRPr="00E525C6">
        <w:t xml:space="preserve"> </w:t>
      </w:r>
      <w:r w:rsidRPr="00E525C6">
        <w:t xml:space="preserve">FL configuration recommendation </w:t>
      </w:r>
      <w:r w:rsidR="00886A5F">
        <w:t>based on the assistance request from the AF in step 2</w:t>
      </w:r>
      <w:r w:rsidRPr="00E525C6">
        <w:t>. The AFLSF may also derive an AMSID according to clause 6.40.1.2 if it doesn</w:t>
      </w:r>
      <w:r w:rsidR="00DA6550">
        <w:t>'</w:t>
      </w:r>
      <w:r w:rsidRPr="00E525C6">
        <w:t>t have a suitable one</w:t>
      </w:r>
      <w:r w:rsidR="00886A5F">
        <w:t xml:space="preserve"> yet</w:t>
      </w:r>
      <w:r w:rsidRPr="00E525C6">
        <w:t>. The AMSID is associated with the UEs which have been recommended for FL</w:t>
      </w:r>
      <w:r w:rsidR="00886A5F">
        <w:t xml:space="preserve"> operation</w:t>
      </w:r>
      <w:r w:rsidRPr="00E525C6">
        <w:t>.</w:t>
      </w:r>
    </w:p>
    <w:p w14:paraId="142DB16E" w14:textId="3DA54464" w:rsidR="00A93829" w:rsidRPr="00E525C6" w:rsidRDefault="00A93829" w:rsidP="00A93829">
      <w:pPr>
        <w:pStyle w:val="B1"/>
      </w:pPr>
      <w:r w:rsidRPr="00E525C6">
        <w:t>7.</w:t>
      </w:r>
      <w:r w:rsidRPr="00E525C6">
        <w:tab/>
        <w:t xml:space="preserve">A response is provided by the AFLSF </w:t>
      </w:r>
      <w:r w:rsidR="00991555">
        <w:t xml:space="preserve">notify service operation (e.g. </w:t>
      </w:r>
      <w:r w:rsidR="00991555" w:rsidRPr="00451878">
        <w:t>Naflsf_FL_assistance_notify</w:t>
      </w:r>
      <w:r w:rsidR="00991555">
        <w:t xml:space="preserve">) </w:t>
      </w:r>
      <w:r w:rsidRPr="00E525C6">
        <w:t xml:space="preserve">to the AF </w:t>
      </w:r>
      <w:r w:rsidR="00991555">
        <w:t xml:space="preserve">via NEF if needed </w:t>
      </w:r>
      <w:r w:rsidRPr="00E525C6">
        <w:t xml:space="preserve">with a </w:t>
      </w:r>
      <w:r w:rsidR="00991555">
        <w:t>notification</w:t>
      </w:r>
      <w:r w:rsidR="00991555" w:rsidRPr="00E525C6">
        <w:t xml:space="preserve"> </w:t>
      </w:r>
      <w:r w:rsidR="00991555">
        <w:t>indicating</w:t>
      </w:r>
      <w:r w:rsidRPr="00E525C6">
        <w:t xml:space="preserve"> the FL configuration </w:t>
      </w:r>
      <w:r w:rsidR="00991555">
        <w:t>parameters suggested by the AFLSF</w:t>
      </w:r>
      <w:r w:rsidRPr="00E525C6">
        <w:t xml:space="preserve">. </w:t>
      </w:r>
      <w:r w:rsidR="00991555">
        <w:t xml:space="preserve">The notification may contain some or all of the parameters mentioned in step 2 and described in </w:t>
      </w:r>
      <w:r w:rsidR="00DA6550">
        <w:t>clause </w:t>
      </w:r>
      <w:r w:rsidR="00991555" w:rsidRPr="00E7644F">
        <w:t>6.40.1.1.</w:t>
      </w:r>
      <w:r w:rsidR="00991555">
        <w:t xml:space="preserve"> </w:t>
      </w:r>
      <w:r w:rsidRPr="00E525C6">
        <w:t>The AF may confirm whether the AFLSF recommendation has been accepted.</w:t>
      </w:r>
    </w:p>
    <w:p w14:paraId="6ED6A87C" w14:textId="3E67376F" w:rsidR="00A93829" w:rsidRPr="00E525C6" w:rsidRDefault="00A93829" w:rsidP="00A93829">
      <w:pPr>
        <w:pStyle w:val="B1"/>
      </w:pPr>
      <w:r w:rsidRPr="00E525C6">
        <w:t>8.</w:t>
      </w:r>
      <w:r w:rsidRPr="00E525C6">
        <w:tab/>
        <w:t>AF requests the network to provide group QoS for a list of UEs as described in clause 6.40.2.1.</w:t>
      </w:r>
    </w:p>
    <w:p w14:paraId="797F88A0" w14:textId="77777777" w:rsidR="00A93829" w:rsidRPr="00E525C6" w:rsidRDefault="00A93829" w:rsidP="00A93829">
      <w:pPr>
        <w:pStyle w:val="B1"/>
      </w:pPr>
      <w:r w:rsidRPr="00E525C6">
        <w:t>9.</w:t>
      </w:r>
      <w:r w:rsidRPr="00E525C6">
        <w:tab/>
        <w:t>The application FL operation takes place between the application server at the AF and the UE.</w:t>
      </w:r>
    </w:p>
    <w:p w14:paraId="01807AFB" w14:textId="0396F28B" w:rsidR="00D072DF" w:rsidRDefault="00D072DF" w:rsidP="00775137">
      <w:pPr>
        <w:pStyle w:val="Heading4"/>
        <w:rPr>
          <w:ins w:id="2990" w:author="S2-2209926" w:date="2022-10-20T17:35:00Z"/>
        </w:rPr>
      </w:pPr>
      <w:bookmarkStart w:id="2991" w:name="_Toc117180620"/>
      <w:r w:rsidRPr="00E525C6">
        <w:t>6.40.2.3</w:t>
      </w:r>
      <w:r w:rsidRPr="00E525C6">
        <w:tab/>
        <w:t>Procedure for UE-initiated request to join an AI/ML session for FL</w:t>
      </w:r>
      <w:bookmarkEnd w:id="2991"/>
    </w:p>
    <w:p w14:paraId="51835BB2" w14:textId="77777777" w:rsidR="00557AA8" w:rsidRPr="00E525C6" w:rsidRDefault="00557AA8" w:rsidP="00557AA8">
      <w:pPr>
        <w:pStyle w:val="Heading5"/>
        <w:rPr>
          <w:ins w:id="2992" w:author="S2-2209926" w:date="2022-10-20T17:35:00Z"/>
        </w:rPr>
      </w:pPr>
      <w:bookmarkStart w:id="2993" w:name="_Toc117180621"/>
      <w:ins w:id="2994" w:author="S2-2209926" w:date="2022-10-20T17:35:00Z">
        <w:r w:rsidRPr="00E525C6">
          <w:t>6.40.2.3</w:t>
        </w:r>
        <w:r>
          <w:t>.1</w:t>
        </w:r>
        <w:r w:rsidRPr="00E525C6">
          <w:tab/>
        </w:r>
        <w:r>
          <w:t>Using a session management request</w:t>
        </w:r>
        <w:bookmarkEnd w:id="2993"/>
      </w:ins>
    </w:p>
    <w:p w14:paraId="4DA51780" w14:textId="77777777" w:rsidR="00557AA8" w:rsidRPr="00557AA8" w:rsidRDefault="00557AA8">
      <w:pPr>
        <w:pPrChange w:id="2995" w:author="S2-2209926" w:date="2022-10-20T17:35:00Z">
          <w:pPr>
            <w:pStyle w:val="Heading4"/>
          </w:pPr>
        </w:pPrChange>
      </w:pPr>
    </w:p>
    <w:p w14:paraId="38FAB16C" w14:textId="77777777" w:rsidR="00D072DF" w:rsidRPr="00E525C6" w:rsidRDefault="00D072DF" w:rsidP="00A93829">
      <w:pPr>
        <w:pStyle w:val="TH"/>
      </w:pPr>
      <w:r w:rsidRPr="00E525C6">
        <w:object w:dxaOrig="22944" w:dyaOrig="16308" w14:anchorId="5C0048ED">
          <v:shape id="_x0000_i1102" type="#_x0000_t75" style="width:481.65pt;height:342.55pt" o:ole="">
            <v:imagedata r:id="rId168" o:title=""/>
          </v:shape>
          <o:OLEObject Type="Embed" ProgID="Visio.Drawing.15" ShapeID="_x0000_i1102" DrawAspect="Content" ObjectID="_1727797148" r:id="rId169"/>
        </w:object>
      </w:r>
    </w:p>
    <w:p w14:paraId="04754598" w14:textId="372F9656" w:rsidR="00D072DF" w:rsidRPr="00E525C6" w:rsidRDefault="00D072DF" w:rsidP="00A93829">
      <w:pPr>
        <w:pStyle w:val="TF"/>
      </w:pPr>
      <w:r w:rsidRPr="00E525C6">
        <w:t>Figure 6.</w:t>
      </w:r>
      <w:r w:rsidR="00AC00FA" w:rsidRPr="00E525C6">
        <w:t>40</w:t>
      </w:r>
      <w:r w:rsidRPr="00E525C6">
        <w:t>.2.3</w:t>
      </w:r>
      <w:ins w:id="2996" w:author="S2-2209926" w:date="2022-10-20T17:35:00Z">
        <w:r w:rsidR="00557AA8">
          <w:t>.1</w:t>
        </w:r>
      </w:ins>
      <w:r w:rsidRPr="00E525C6">
        <w:t>-1: Procedure for UE-initiated request to join an AI/ML session for FL</w:t>
      </w:r>
    </w:p>
    <w:p w14:paraId="21FB907E" w14:textId="23DA9A17" w:rsidR="00D072DF" w:rsidRPr="00E525C6" w:rsidRDefault="00D072DF" w:rsidP="00A93829">
      <w:r w:rsidRPr="00E525C6">
        <w:t>The procedure for UE-initiated request to join an AI/ML session for FL in Figure 6.</w:t>
      </w:r>
      <w:r w:rsidR="00AC00FA" w:rsidRPr="00E525C6">
        <w:t>40</w:t>
      </w:r>
      <w:r w:rsidRPr="00E525C6">
        <w:t>.2.3</w:t>
      </w:r>
      <w:ins w:id="2997" w:author="S2-2209926" w:date="2022-10-20T17:36:00Z">
        <w:r w:rsidR="00557AA8">
          <w:t>.1</w:t>
        </w:r>
      </w:ins>
      <w:r w:rsidRPr="00E525C6">
        <w:t>-1 is described step-by-step below.</w:t>
      </w:r>
    </w:p>
    <w:p w14:paraId="1787BFE0" w14:textId="3D3D9608" w:rsidR="00A93829" w:rsidRPr="00E525C6" w:rsidRDefault="00A93829" w:rsidP="00A93829">
      <w:pPr>
        <w:pStyle w:val="B1"/>
      </w:pPr>
      <w:r w:rsidRPr="00E525C6">
        <w:t>1.</w:t>
      </w:r>
      <w:r w:rsidRPr="00E525C6">
        <w:tab/>
        <w:t xml:space="preserve">An AMSID is allocated to the UE according to the description of </w:t>
      </w:r>
      <w:r w:rsidR="00DA6550">
        <w:t>clause </w:t>
      </w:r>
      <w:r w:rsidRPr="00E525C6">
        <w:t>6.40.1.2 when the AF selects the UE for application FL operation.</w:t>
      </w:r>
    </w:p>
    <w:p w14:paraId="66A16625" w14:textId="77777777" w:rsidR="00A93829" w:rsidRPr="00E525C6" w:rsidRDefault="00A93829" w:rsidP="00A93829">
      <w:pPr>
        <w:pStyle w:val="B1"/>
      </w:pPr>
      <w:r w:rsidRPr="00E525C6">
        <w:t>2.</w:t>
      </w:r>
      <w:r w:rsidRPr="00E525C6">
        <w:tab/>
        <w:t>The UE decides to request to join an AI/ML session for FL. The decision is made by the application, thus it is out of 3GPP scope. The decision may be done if the UE has been allowed to participate in FL operation using asynchronous aggregation mode.</w:t>
      </w:r>
    </w:p>
    <w:p w14:paraId="186874E9" w14:textId="77777777" w:rsidR="00A93829" w:rsidRPr="00E525C6" w:rsidRDefault="00A93829" w:rsidP="00A93829">
      <w:pPr>
        <w:pStyle w:val="B1"/>
      </w:pPr>
      <w:r w:rsidRPr="00E525C6">
        <w:t>3.</w:t>
      </w:r>
      <w:r w:rsidRPr="00E525C6">
        <w:tab/>
        <w:t>The UE sends a session management request message including the AMSID towards the SMF indicating the request to use FL.</w:t>
      </w:r>
    </w:p>
    <w:p w14:paraId="6087674A" w14:textId="77777777" w:rsidR="00A93829" w:rsidRPr="00E525C6" w:rsidRDefault="00A93829" w:rsidP="00A93829">
      <w:pPr>
        <w:pStyle w:val="B1"/>
      </w:pPr>
      <w:r w:rsidRPr="00E525C6">
        <w:t>4.</w:t>
      </w:r>
      <w:r w:rsidRPr="00E525C6">
        <w:tab/>
        <w:t>The SMF sends a validation request to the AFLSF for the AMSID to be used by the UE in order to determine whether the UE is allowed to engage in FL using the AMSID.</w:t>
      </w:r>
    </w:p>
    <w:p w14:paraId="4E4B79E2" w14:textId="77777777" w:rsidR="00A93829" w:rsidRPr="00E525C6" w:rsidRDefault="00A93829" w:rsidP="00A93829">
      <w:pPr>
        <w:pStyle w:val="B1"/>
      </w:pPr>
      <w:r w:rsidRPr="00E525C6">
        <w:t>5.</w:t>
      </w:r>
      <w:r w:rsidRPr="00E525C6">
        <w:tab/>
        <w:t>When the AFLSF receives an AMSID from the SMF, the AFLSF validates if the AMSID can be used for the UE:</w:t>
      </w:r>
    </w:p>
    <w:p w14:paraId="61B6D90F" w14:textId="77777777" w:rsidR="00A93829" w:rsidRPr="00E525C6" w:rsidRDefault="00A93829" w:rsidP="00A93829">
      <w:pPr>
        <w:pStyle w:val="B2"/>
      </w:pPr>
      <w:r w:rsidRPr="00E525C6">
        <w:t>-</w:t>
      </w:r>
      <w:r w:rsidRPr="00E525C6">
        <w:tab/>
        <w:t>The AFLSF may indicate whether the request should be granted or not. The AFLSF may also indicate the QoS parameters to use for the session and provide that to the SMF.</w:t>
      </w:r>
    </w:p>
    <w:p w14:paraId="0D9B71F9" w14:textId="77777777" w:rsidR="00A93829" w:rsidRPr="00E525C6" w:rsidRDefault="00A93829" w:rsidP="00A93829">
      <w:pPr>
        <w:pStyle w:val="B2"/>
      </w:pPr>
      <w:r w:rsidRPr="00E525C6">
        <w:t>-</w:t>
      </w:r>
      <w:r w:rsidRPr="00E525C6">
        <w:tab/>
        <w:t>The above may require the AFLSF checking whether the AMSID can be used based on previous interactions of the AFLSF with the AF.</w:t>
      </w:r>
    </w:p>
    <w:p w14:paraId="29E76B41" w14:textId="77777777" w:rsidR="00A93829" w:rsidRPr="00E525C6" w:rsidRDefault="00A93829" w:rsidP="00A93829">
      <w:pPr>
        <w:pStyle w:val="B1"/>
      </w:pPr>
      <w:r w:rsidRPr="00E525C6">
        <w:t>6.</w:t>
      </w:r>
      <w:r w:rsidRPr="00E525C6">
        <w:tab/>
        <w:t>The AFLSF may provide an updated recommendation to the AF to select the UE for the FL operation indicating the AMSID, and the AF may confirm if the recommendation is accepted.</w:t>
      </w:r>
    </w:p>
    <w:p w14:paraId="5231677B" w14:textId="77777777" w:rsidR="00A93829" w:rsidRPr="00E525C6" w:rsidRDefault="00A93829" w:rsidP="00A93829">
      <w:pPr>
        <w:pStyle w:val="B1"/>
      </w:pPr>
      <w:r w:rsidRPr="00E525C6">
        <w:t>7.</w:t>
      </w:r>
      <w:r w:rsidRPr="00E525C6">
        <w:tab/>
        <w:t>The AFLSF provides a validation response to the SMF indicating whether the UE request to join the FL operation using the AMSID is authorized. If the request is authorized, the validation response may include the AMSID, required QoS, etc.</w:t>
      </w:r>
    </w:p>
    <w:p w14:paraId="2D4925B5" w14:textId="77777777" w:rsidR="00A93829" w:rsidRPr="00E525C6" w:rsidRDefault="00A93829" w:rsidP="00A93829">
      <w:pPr>
        <w:pStyle w:val="B1"/>
      </w:pPr>
      <w:r w:rsidRPr="00E525C6">
        <w:lastRenderedPageBreak/>
        <w:t>8.</w:t>
      </w:r>
      <w:r w:rsidRPr="00E525C6">
        <w:tab/>
        <w:t>If the SMF determines that the UE is allowed to use FL as per the AMSID being allowed, then the SMF may accept the PDU session management request with the QoS that is indicated by the AFLSF.</w:t>
      </w:r>
    </w:p>
    <w:p w14:paraId="1BD09236" w14:textId="77777777" w:rsidR="00A93829" w:rsidRDefault="00A93829" w:rsidP="00A93829">
      <w:pPr>
        <w:pStyle w:val="B1"/>
        <w:rPr>
          <w:ins w:id="2998" w:author="S2-2209926" w:date="2022-10-20T17:36:00Z"/>
        </w:rPr>
      </w:pPr>
      <w:r w:rsidRPr="00E525C6">
        <w:t>9.</w:t>
      </w:r>
      <w:r w:rsidRPr="00E525C6">
        <w:tab/>
        <w:t>The UE starts the FL process after the establishment of the user plane resources.</w:t>
      </w:r>
    </w:p>
    <w:p w14:paraId="02ADB5F8" w14:textId="77777777" w:rsidR="00557AA8" w:rsidRPr="00E525C6" w:rsidRDefault="00557AA8" w:rsidP="00557AA8">
      <w:pPr>
        <w:pStyle w:val="Heading5"/>
        <w:rPr>
          <w:ins w:id="2999" w:author="S2-2209926" w:date="2022-10-20T17:36:00Z"/>
        </w:rPr>
      </w:pPr>
      <w:bookmarkStart w:id="3000" w:name="_Toc117180622"/>
      <w:ins w:id="3001" w:author="S2-2209926" w:date="2022-10-20T17:36:00Z">
        <w:r w:rsidRPr="00E525C6">
          <w:t>6.40.2.3</w:t>
        </w:r>
        <w:r>
          <w:t>.2</w:t>
        </w:r>
        <w:r w:rsidRPr="00E525C6">
          <w:tab/>
        </w:r>
        <w:r>
          <w:t>Using an application layer request</w:t>
        </w:r>
        <w:bookmarkEnd w:id="3000"/>
      </w:ins>
    </w:p>
    <w:p w14:paraId="5D2A9B6C" w14:textId="77777777" w:rsidR="00557AA8" w:rsidRDefault="00557AA8" w:rsidP="00557AA8">
      <w:pPr>
        <w:pStyle w:val="TH"/>
        <w:rPr>
          <w:ins w:id="3002" w:author="S2-2209926" w:date="2022-10-20T17:36:00Z"/>
        </w:rPr>
      </w:pPr>
      <w:ins w:id="3003" w:author="S2-2209926" w:date="2022-10-20T17:36:00Z">
        <w:r>
          <w:object w:dxaOrig="22935" w:dyaOrig="16290" w14:anchorId="73EA683C">
            <v:shape id="_x0000_i1103" type="#_x0000_t75" style="width:463.1pt;height:330pt" o:ole="">
              <v:imagedata r:id="rId170" o:title=""/>
            </v:shape>
            <o:OLEObject Type="Embed" ProgID="Visio.Drawing.15" ShapeID="_x0000_i1103" DrawAspect="Content" ObjectID="_1727797149" r:id="rId171"/>
          </w:object>
        </w:r>
      </w:ins>
    </w:p>
    <w:p w14:paraId="46995E25" w14:textId="77777777" w:rsidR="00557AA8" w:rsidRPr="002255FA" w:rsidRDefault="00557AA8" w:rsidP="00557AA8">
      <w:pPr>
        <w:pStyle w:val="TF"/>
        <w:rPr>
          <w:ins w:id="3004" w:author="S2-2209926" w:date="2022-10-20T17:36:00Z"/>
        </w:rPr>
      </w:pPr>
      <w:ins w:id="3005" w:author="S2-2209926" w:date="2022-10-20T17:36:00Z">
        <w:r w:rsidRPr="00E525C6">
          <w:t>Figure 6.40.2.3</w:t>
        </w:r>
        <w:r>
          <w:t>.2</w:t>
        </w:r>
        <w:r w:rsidRPr="00E525C6">
          <w:t>-1: Procedure for UE-initiated request to join an AI/ML session for FL</w:t>
        </w:r>
      </w:ins>
    </w:p>
    <w:p w14:paraId="04BD8F1B" w14:textId="77777777" w:rsidR="00557AA8" w:rsidRPr="00E525C6" w:rsidRDefault="00557AA8" w:rsidP="00557AA8">
      <w:pPr>
        <w:rPr>
          <w:ins w:id="3006" w:author="S2-2209926" w:date="2022-10-20T17:36:00Z"/>
        </w:rPr>
      </w:pPr>
      <w:ins w:id="3007" w:author="S2-2209926" w:date="2022-10-20T17:36:00Z">
        <w:r w:rsidRPr="00E525C6">
          <w:t>The procedure for UE-initiated request to join an AI/ML session for FL in Figure 6.40.2.3</w:t>
        </w:r>
        <w:r>
          <w:t>.2</w:t>
        </w:r>
        <w:r w:rsidRPr="00E525C6">
          <w:t>-1 is described step-by-step below.</w:t>
        </w:r>
      </w:ins>
    </w:p>
    <w:p w14:paraId="7727B43B" w14:textId="77777777" w:rsidR="00557AA8" w:rsidRPr="00E525C6" w:rsidRDefault="00557AA8" w:rsidP="00557AA8">
      <w:pPr>
        <w:pStyle w:val="B1"/>
        <w:rPr>
          <w:ins w:id="3008" w:author="S2-2209926" w:date="2022-10-20T17:36:00Z"/>
        </w:rPr>
      </w:pPr>
      <w:ins w:id="3009" w:author="S2-2209926" w:date="2022-10-20T17:36:00Z">
        <w:r w:rsidRPr="00E525C6">
          <w:t>1.</w:t>
        </w:r>
        <w:r w:rsidRPr="00E525C6">
          <w:tab/>
          <w:t xml:space="preserve">An AMSID is allocated to the UE according to the description of </w:t>
        </w:r>
        <w:r>
          <w:t>clause </w:t>
        </w:r>
        <w:r w:rsidRPr="00E525C6">
          <w:t>6.40.1.2 when the AF selects the UE for application FL operation.</w:t>
        </w:r>
      </w:ins>
    </w:p>
    <w:p w14:paraId="493A28D4" w14:textId="77777777" w:rsidR="00557AA8" w:rsidRPr="00E525C6" w:rsidRDefault="00557AA8" w:rsidP="00557AA8">
      <w:pPr>
        <w:pStyle w:val="B1"/>
        <w:rPr>
          <w:ins w:id="3010" w:author="S2-2209926" w:date="2022-10-20T17:36:00Z"/>
        </w:rPr>
      </w:pPr>
      <w:ins w:id="3011" w:author="S2-2209926" w:date="2022-10-20T17:36:00Z">
        <w:r w:rsidRPr="00E525C6">
          <w:t>2.</w:t>
        </w:r>
        <w:r w:rsidRPr="00E525C6">
          <w:tab/>
          <w:t>The UE decides to request to join an AI/ML session for FL. The decision is made by the application, thus it is out of 3GPP scope. The decision may be done if the UE has been allowed to participate in FL operation using asynchronous aggregation mode.</w:t>
        </w:r>
      </w:ins>
    </w:p>
    <w:p w14:paraId="573D2E59" w14:textId="77777777" w:rsidR="00557AA8" w:rsidRDefault="00557AA8" w:rsidP="00557AA8">
      <w:pPr>
        <w:pStyle w:val="B1"/>
        <w:rPr>
          <w:ins w:id="3012" w:author="S2-2209926" w:date="2022-10-20T17:36:00Z"/>
        </w:rPr>
      </w:pPr>
      <w:ins w:id="3013" w:author="S2-2209926" w:date="2022-10-20T17:36:00Z">
        <w:r w:rsidRPr="00E525C6">
          <w:t>3.</w:t>
        </w:r>
        <w:r w:rsidRPr="00E525C6">
          <w:tab/>
        </w:r>
        <w:r>
          <w:t>T</w:t>
        </w:r>
        <w:r w:rsidRPr="00261FD3">
          <w:t>he UE sends a request to join AI/ML session including AMSID towards the AF</w:t>
        </w:r>
        <w:r w:rsidRPr="003C771B">
          <w:t xml:space="preserve"> </w:t>
        </w:r>
        <w:r w:rsidRPr="00261FD3">
          <w:t>via application layer</w:t>
        </w:r>
        <w:r w:rsidRPr="00E525C6">
          <w:t>.</w:t>
        </w:r>
      </w:ins>
    </w:p>
    <w:p w14:paraId="6127E44C" w14:textId="77777777" w:rsidR="00557AA8" w:rsidRPr="00E525C6" w:rsidRDefault="00557AA8" w:rsidP="00557AA8">
      <w:pPr>
        <w:pStyle w:val="B1"/>
        <w:rPr>
          <w:ins w:id="3014" w:author="S2-2209926" w:date="2022-10-20T17:36:00Z"/>
        </w:rPr>
      </w:pPr>
      <w:ins w:id="3015" w:author="S2-2209926" w:date="2022-10-20T17:36:00Z">
        <w:r>
          <w:t>4.</w:t>
        </w:r>
        <w:r>
          <w:tab/>
        </w:r>
        <w:r w:rsidRPr="009B68FD">
          <w:t xml:space="preserve">The </w:t>
        </w:r>
        <w:r>
          <w:t xml:space="preserve">AF </w:t>
        </w:r>
        <w:r w:rsidRPr="009B68FD">
          <w:t>sends a validation request to the AFLSF for the AMSID to be used by the UE in order to determine whether the UE is allowed to engage in FL using the AMSID.</w:t>
        </w:r>
        <w:r>
          <w:t xml:space="preserve"> The AF requests to the </w:t>
        </w:r>
        <w:r w:rsidRPr="002E1DD9">
          <w:t xml:space="preserve">5GC </w:t>
        </w:r>
        <w:r>
          <w:t>using services provided by the AFLSF or NEF (</w:t>
        </w:r>
        <w:r w:rsidRPr="002E1DD9">
          <w:t>e.g.</w:t>
        </w:r>
        <w:r>
          <w:t xml:space="preserve"> N</w:t>
        </w:r>
        <w:r w:rsidRPr="002E1DD9">
          <w:t>aflsf_FL_assistance_request/N</w:t>
        </w:r>
        <w:r>
          <w:t>ef</w:t>
        </w:r>
        <w:r w:rsidRPr="002E1DD9">
          <w:t>_FL_assistance_request</w:t>
        </w:r>
        <w:r>
          <w:t>). The request message includes an AMSID from the UE, a list of UEs, and join indication. There may be more than one UE to want to join the same AMSID when the AF sends the request.</w:t>
        </w:r>
      </w:ins>
    </w:p>
    <w:p w14:paraId="526E1AE3" w14:textId="77777777" w:rsidR="00557AA8" w:rsidRPr="00E525C6" w:rsidRDefault="00557AA8" w:rsidP="00557AA8">
      <w:pPr>
        <w:pStyle w:val="B1"/>
        <w:rPr>
          <w:ins w:id="3016" w:author="S2-2209926" w:date="2022-10-20T17:36:00Z"/>
        </w:rPr>
      </w:pPr>
      <w:ins w:id="3017" w:author="S2-2209926" w:date="2022-10-20T17:36:00Z">
        <w:r>
          <w:t>5</w:t>
        </w:r>
        <w:r w:rsidRPr="00E525C6">
          <w:t>.</w:t>
        </w:r>
        <w:r w:rsidRPr="00E525C6">
          <w:tab/>
          <w:t xml:space="preserve">When the AFLSF receives </w:t>
        </w:r>
        <w:r>
          <w:t xml:space="preserve">the request from AF, </w:t>
        </w:r>
        <w:r w:rsidRPr="00E525C6">
          <w:t>the AFLSF validates if the AMSID can be used for the UE:</w:t>
        </w:r>
      </w:ins>
    </w:p>
    <w:p w14:paraId="650A6A27" w14:textId="77777777" w:rsidR="00557AA8" w:rsidRPr="00E525C6" w:rsidRDefault="00557AA8" w:rsidP="00557AA8">
      <w:pPr>
        <w:pStyle w:val="B2"/>
        <w:rPr>
          <w:ins w:id="3018" w:author="S2-2209926" w:date="2022-10-20T17:36:00Z"/>
        </w:rPr>
      </w:pPr>
      <w:ins w:id="3019" w:author="S2-2209926" w:date="2022-10-20T17:36:00Z">
        <w:r w:rsidRPr="00E525C6">
          <w:t>-</w:t>
        </w:r>
        <w:r w:rsidRPr="00E525C6">
          <w:tab/>
          <w:t>The AFLSF may indicate whether the request should be granted or not.</w:t>
        </w:r>
        <w:r>
          <w:t xml:space="preserve"> </w:t>
        </w:r>
        <w:r w:rsidRPr="00BE219D">
          <w:t>The AFLSF may also indicate the QoS parameters to use for the session</w:t>
        </w:r>
        <w:r>
          <w:t xml:space="preserve"> to the AF.</w:t>
        </w:r>
      </w:ins>
    </w:p>
    <w:p w14:paraId="5B974564" w14:textId="77777777" w:rsidR="00557AA8" w:rsidRPr="00E525C6" w:rsidRDefault="00557AA8" w:rsidP="00557AA8">
      <w:pPr>
        <w:pStyle w:val="B2"/>
        <w:rPr>
          <w:ins w:id="3020" w:author="S2-2209926" w:date="2022-10-20T17:36:00Z"/>
        </w:rPr>
      </w:pPr>
      <w:ins w:id="3021" w:author="S2-2209926" w:date="2022-10-20T17:36:00Z">
        <w:r w:rsidRPr="00E525C6">
          <w:lastRenderedPageBreak/>
          <w:t>-</w:t>
        </w:r>
        <w:r w:rsidRPr="00E525C6">
          <w:tab/>
          <w:t>The above may require the AFLSF checking whether the AMSID can be used based on previous interactions of the AFLSF with the AF.</w:t>
        </w:r>
      </w:ins>
    </w:p>
    <w:p w14:paraId="554DE465" w14:textId="77777777" w:rsidR="00557AA8" w:rsidRPr="00E525C6" w:rsidRDefault="00557AA8" w:rsidP="00557AA8">
      <w:pPr>
        <w:pStyle w:val="B1"/>
        <w:rPr>
          <w:ins w:id="3022" w:author="S2-2209926" w:date="2022-10-20T17:36:00Z"/>
        </w:rPr>
      </w:pPr>
      <w:ins w:id="3023" w:author="S2-2209926" w:date="2022-10-20T17:36:00Z">
        <w:r>
          <w:t>6</w:t>
        </w:r>
        <w:r w:rsidRPr="00E525C6">
          <w:t>.</w:t>
        </w:r>
        <w:r w:rsidRPr="00E525C6">
          <w:tab/>
          <w:t>The AFLSF provide</w:t>
        </w:r>
        <w:r>
          <w:t>s</w:t>
        </w:r>
        <w:r w:rsidRPr="00E525C6">
          <w:t xml:space="preserve"> </w:t>
        </w:r>
        <w:r>
          <w:t>response</w:t>
        </w:r>
        <w:r w:rsidRPr="00E525C6">
          <w:t xml:space="preserve"> to the AF</w:t>
        </w:r>
        <w:r>
          <w:t xml:space="preserve"> whether the AMSID can be used for the UE. The response may include the AMSID, required QoS, etc.</w:t>
        </w:r>
      </w:ins>
    </w:p>
    <w:p w14:paraId="283FD314" w14:textId="77777777" w:rsidR="00557AA8" w:rsidRDefault="00557AA8" w:rsidP="00557AA8">
      <w:pPr>
        <w:pStyle w:val="B1"/>
        <w:rPr>
          <w:ins w:id="3024" w:author="S2-2209926" w:date="2022-10-20T17:36:00Z"/>
        </w:rPr>
      </w:pPr>
      <w:ins w:id="3025" w:author="S2-2209926" w:date="2022-10-20T17:36:00Z">
        <w:r>
          <w:t>7</w:t>
        </w:r>
        <w:r w:rsidRPr="00E525C6">
          <w:t>.</w:t>
        </w:r>
        <w:r w:rsidRPr="00E525C6">
          <w:tab/>
        </w:r>
        <w:r>
          <w:t>The AF</w:t>
        </w:r>
        <w:r w:rsidRPr="005765E1">
          <w:t xml:space="preserve"> </w:t>
        </w:r>
        <w:r>
          <w:t xml:space="preserve">confirms that the </w:t>
        </w:r>
        <w:r w:rsidRPr="00CB421F">
          <w:t>request</w:t>
        </w:r>
        <w:r>
          <w:t xml:space="preserve"> from UE</w:t>
        </w:r>
        <w:r w:rsidRPr="00CB421F">
          <w:t xml:space="preserve"> to join the </w:t>
        </w:r>
        <w:r>
          <w:t xml:space="preserve">AI/ML session for </w:t>
        </w:r>
        <w:r w:rsidRPr="00CB421F">
          <w:t xml:space="preserve">FL </w:t>
        </w:r>
        <w:r>
          <w:t>with</w:t>
        </w:r>
        <w:r w:rsidRPr="00CB421F">
          <w:t xml:space="preserve"> </w:t>
        </w:r>
        <w:r>
          <w:t xml:space="preserve">the </w:t>
        </w:r>
        <w:r w:rsidRPr="00CB421F">
          <w:t>AMSID is authorized</w:t>
        </w:r>
        <w:r>
          <w:t>. The AF may request the network to provide QoS for the newly joined UE.</w:t>
        </w:r>
      </w:ins>
    </w:p>
    <w:p w14:paraId="33917EAF" w14:textId="77777777" w:rsidR="00557AA8" w:rsidRPr="009B68FD" w:rsidDel="009B68FD" w:rsidRDefault="00557AA8" w:rsidP="00557AA8">
      <w:pPr>
        <w:pStyle w:val="B1"/>
        <w:rPr>
          <w:ins w:id="3026" w:author="S2-2209926" w:date="2022-10-20T17:36:00Z"/>
          <w:del w:id="3027" w:author="Jaewoo Kim (LG Electronics)" w:date="2022-09-19T16:00:00Z"/>
        </w:rPr>
      </w:pPr>
      <w:ins w:id="3028" w:author="S2-2209926" w:date="2022-10-20T17:36:00Z">
        <w:r>
          <w:t>8</w:t>
        </w:r>
        <w:r w:rsidRPr="00E525C6">
          <w:t>.</w:t>
        </w:r>
        <w:r w:rsidRPr="00E525C6">
          <w:tab/>
        </w:r>
        <w:r>
          <w:t>The</w:t>
        </w:r>
        <w:r w:rsidRPr="00E525C6">
          <w:t xml:space="preserve"> UE starts the FL process after the establishment of the user plane resources.</w:t>
        </w:r>
      </w:ins>
    </w:p>
    <w:p w14:paraId="1D69839A" w14:textId="77777777" w:rsidR="00557AA8" w:rsidRDefault="00557AA8">
      <w:pPr>
        <w:pStyle w:val="B1"/>
        <w:ind w:left="0" w:firstLine="0"/>
        <w:pPrChange w:id="3029" w:author="S2-2209926" w:date="2022-10-20T17:36:00Z">
          <w:pPr>
            <w:pStyle w:val="B1"/>
          </w:pPr>
        </w:pPrChange>
      </w:pPr>
    </w:p>
    <w:p w14:paraId="41C8B703" w14:textId="56D79811" w:rsidR="00BE6563" w:rsidRPr="00E525C6" w:rsidRDefault="00BE6563" w:rsidP="00BE6563">
      <w:pPr>
        <w:pStyle w:val="Heading4"/>
        <w:rPr>
          <w:lang w:eastAsia="zh-CN"/>
        </w:rPr>
      </w:pPr>
      <w:bookmarkStart w:id="3030" w:name="_Toc117180623"/>
      <w:r w:rsidRPr="00E525C6">
        <w:rPr>
          <w:lang w:eastAsia="zh-CN"/>
        </w:rPr>
        <w:t>6.40.2.</w:t>
      </w:r>
      <w:r>
        <w:rPr>
          <w:lang w:eastAsia="zh-CN"/>
        </w:rPr>
        <w:t>4</w:t>
      </w:r>
      <w:r w:rsidRPr="00E525C6">
        <w:rPr>
          <w:lang w:eastAsia="zh-CN"/>
        </w:rPr>
        <w:tab/>
      </w:r>
      <w:r w:rsidRPr="00E525C6">
        <w:t xml:space="preserve">Procedure for </w:t>
      </w:r>
      <w:r>
        <w:t>multiple PCF discovery</w:t>
      </w:r>
      <w:bookmarkEnd w:id="3030"/>
    </w:p>
    <w:p w14:paraId="4C21C049" w14:textId="336C3FD8" w:rsidR="00BE6563" w:rsidRPr="005D61C6" w:rsidRDefault="00BE6563" w:rsidP="00BE6563">
      <w:r w:rsidRPr="005D61C6">
        <w:t>BSF supports PCF discovery for multiple UEs, which can be used for AF to create or update QoS for the multiple UEs (e.g</w:t>
      </w:r>
      <w:r w:rsidR="00DA6550">
        <w:t>.</w:t>
      </w:r>
      <w:r w:rsidRPr="005D61C6">
        <w:t xml:space="preserve"> for FL operation). The support of PCF discovery for multiple UEs can be achieved by the following enhancements:</w:t>
      </w:r>
    </w:p>
    <w:p w14:paraId="45DA9453" w14:textId="77777777" w:rsidR="00BE6563" w:rsidRPr="007A4524" w:rsidRDefault="00BE6563" w:rsidP="00BE6563">
      <w:pPr>
        <w:pStyle w:val="B1"/>
      </w:pPr>
      <w:r>
        <w:t>-</w:t>
      </w:r>
      <w:r>
        <w:tab/>
      </w:r>
      <w:r w:rsidRPr="005D61C6">
        <w:t xml:space="preserve">(Consumer NF registration to BSF) When registering to the BSF, the PCF includes in </w:t>
      </w:r>
      <w:r w:rsidRPr="00451878">
        <w:rPr>
          <w:lang w:eastAsia="zh-CN"/>
        </w:rPr>
        <w:t xml:space="preserve">Nbsf_Management_Register request message </w:t>
      </w:r>
      <w:r w:rsidRPr="00CF769B">
        <w:t>group identifier of the UE in addition to UE ID and PCF address. The BSF stores the group identifier, UE ID, PCF address.</w:t>
      </w:r>
    </w:p>
    <w:p w14:paraId="6D790BE4" w14:textId="27F1B46C" w:rsidR="00BE6563" w:rsidRPr="00E7644F" w:rsidRDefault="00BE6563" w:rsidP="00BE6563">
      <w:pPr>
        <w:pStyle w:val="B1"/>
        <w:rPr>
          <w:rFonts w:eastAsia="MS Mincho"/>
        </w:rPr>
      </w:pPr>
      <w:r>
        <w:t>-</w:t>
      </w:r>
      <w:r>
        <w:tab/>
      </w:r>
      <w:r w:rsidRPr="00451878">
        <w:t xml:space="preserve">(PCF Discovery </w:t>
      </w:r>
      <w:r w:rsidRPr="00CF769B">
        <w:t xml:space="preserve">of </w:t>
      </w:r>
      <w:r w:rsidRPr="007A4524">
        <w:t xml:space="preserve">BSF) </w:t>
      </w:r>
      <w:r w:rsidRPr="007A4524">
        <w:rPr>
          <w:lang w:eastAsia="ko-KR"/>
        </w:rPr>
        <w:t>When Consumer NF wants to discover PCF address based on the group identifier or the list of UE IDs, Consumer NF provides in Nbsf_Management_Discovery request message a group identifier or a list of UE IDs. When the Nbsf management discovery request contains group identifier or a list of UE IDs, the BSF finds the PCF address(es) for each UE within the group identified by the group identifier or the PCF address(es) for each UE within the list of UE IDs. Then, the BSF returns to the Consumer NF with the PCF ad</w:t>
      </w:r>
      <w:r w:rsidRPr="00E7644F">
        <w:rPr>
          <w:lang w:eastAsia="ko-KR"/>
        </w:rPr>
        <w:t>dress per UE(s).</w:t>
      </w:r>
    </w:p>
    <w:p w14:paraId="5D8B3DA4" w14:textId="77777777" w:rsidR="00BE6563" w:rsidRPr="00E525C6" w:rsidRDefault="00BE6563" w:rsidP="00A93829">
      <w:pPr>
        <w:pStyle w:val="B1"/>
      </w:pPr>
    </w:p>
    <w:p w14:paraId="276A6D81" w14:textId="70208992" w:rsidR="00D072DF" w:rsidRPr="00E525C6" w:rsidRDefault="00D072DF" w:rsidP="00DD315C">
      <w:pPr>
        <w:pStyle w:val="Heading3"/>
        <w:rPr>
          <w:lang w:eastAsia="zh-CN"/>
        </w:rPr>
      </w:pPr>
      <w:bookmarkStart w:id="3031" w:name="_Toc101357149"/>
      <w:bookmarkStart w:id="3032" w:name="_Toc117180624"/>
      <w:r w:rsidRPr="00E525C6">
        <w:rPr>
          <w:lang w:eastAsia="zh-CN"/>
        </w:rPr>
        <w:t>6.40.3</w:t>
      </w:r>
      <w:r w:rsidRPr="00E525C6">
        <w:rPr>
          <w:lang w:eastAsia="zh-CN"/>
        </w:rPr>
        <w:tab/>
      </w:r>
      <w:r w:rsidRPr="00E525C6">
        <w:t xml:space="preserve">Impacts on </w:t>
      </w:r>
      <w:r w:rsidRPr="00E525C6">
        <w:rPr>
          <w:lang w:eastAsia="zh-CN"/>
        </w:rPr>
        <w:t>services, entities and interfaces</w:t>
      </w:r>
      <w:bookmarkEnd w:id="3031"/>
      <w:bookmarkEnd w:id="3032"/>
    </w:p>
    <w:p w14:paraId="0A7BE7B8" w14:textId="77777777" w:rsidR="0085749F" w:rsidRPr="00E525C6" w:rsidRDefault="0085749F" w:rsidP="0085749F">
      <w:r w:rsidRPr="00E525C6">
        <w:t>AF:</w:t>
      </w:r>
    </w:p>
    <w:p w14:paraId="4E753DE8" w14:textId="77777777" w:rsidR="0085749F" w:rsidRDefault="0085749F" w:rsidP="0085749F">
      <w:pPr>
        <w:pStyle w:val="B1"/>
        <w:rPr>
          <w:ins w:id="3033" w:author="S2-2209926" w:date="2022-10-20T17:36:00Z"/>
        </w:rPr>
      </w:pPr>
      <w:r w:rsidRPr="00E525C6">
        <w:t>-</w:t>
      </w:r>
      <w:r w:rsidRPr="00E525C6">
        <w:tab/>
        <w:t xml:space="preserve">Provides </w:t>
      </w:r>
      <w:r>
        <w:t>FL configuration parameters to the 5GC (NEF if AF is untrusted, or AFLSF is AF is trusted) via FL assistance services</w:t>
      </w:r>
      <w:r w:rsidRPr="00E525C6">
        <w:t>.</w:t>
      </w:r>
    </w:p>
    <w:p w14:paraId="2A913527" w14:textId="5F9E8578" w:rsidR="00557AA8" w:rsidRPr="00E525C6" w:rsidRDefault="00557AA8" w:rsidP="00557AA8">
      <w:pPr>
        <w:pStyle w:val="B1"/>
      </w:pPr>
      <w:ins w:id="3034" w:author="S2-2209926" w:date="2022-10-20T17:36:00Z">
        <w:r>
          <w:t>-</w:t>
        </w:r>
        <w:r>
          <w:tab/>
          <w:t>Sends validation request to the 5GC for the UE to join the FL with the AMSID.</w:t>
        </w:r>
      </w:ins>
    </w:p>
    <w:p w14:paraId="02D4D2BD" w14:textId="77777777" w:rsidR="0085749F" w:rsidRPr="00E525C6" w:rsidRDefault="0085749F" w:rsidP="0085749F">
      <w:r>
        <w:t>NEF</w:t>
      </w:r>
      <w:r w:rsidRPr="00E525C6">
        <w:t>:</w:t>
      </w:r>
    </w:p>
    <w:p w14:paraId="39A54DE4" w14:textId="77777777" w:rsidR="0085749F" w:rsidRDefault="0085749F" w:rsidP="0085749F">
      <w:pPr>
        <w:pStyle w:val="B1"/>
      </w:pPr>
      <w:r w:rsidRPr="00E525C6">
        <w:t>-</w:t>
      </w:r>
      <w:r w:rsidRPr="00E525C6">
        <w:tab/>
      </w:r>
      <w:r>
        <w:t xml:space="preserve">Provides request/subscription services for FL assistance operation and consumes </w:t>
      </w:r>
      <w:r w:rsidRPr="007F71E1">
        <w:t>AFLSF</w:t>
      </w:r>
      <w:r>
        <w:t xml:space="preserve"> services.</w:t>
      </w:r>
    </w:p>
    <w:p w14:paraId="15A9E446" w14:textId="77777777" w:rsidR="0085749F" w:rsidRDefault="0085749F" w:rsidP="0085749F">
      <w:r>
        <w:t>AFLSF</w:t>
      </w:r>
      <w:r w:rsidRPr="00E525C6">
        <w:t>:</w:t>
      </w:r>
    </w:p>
    <w:p w14:paraId="31A6FDA3" w14:textId="77777777" w:rsidR="0085749F" w:rsidRDefault="0085749F" w:rsidP="0085749F">
      <w:pPr>
        <w:pStyle w:val="B1"/>
      </w:pPr>
      <w:r w:rsidRPr="00E525C6">
        <w:t>-</w:t>
      </w:r>
      <w:r w:rsidRPr="00E525C6">
        <w:tab/>
      </w:r>
      <w:r>
        <w:t>Implicit a</w:t>
      </w:r>
      <w:r w:rsidRPr="00047D8F">
        <w:t>ware</w:t>
      </w:r>
      <w:r>
        <w:t>ness</w:t>
      </w:r>
      <w:r w:rsidRPr="00047D8F">
        <w:t xml:space="preserve"> of </w:t>
      </w:r>
      <w:r>
        <w:t>application FL operation</w:t>
      </w:r>
    </w:p>
    <w:p w14:paraId="6E5D367F" w14:textId="77777777" w:rsidR="0085749F" w:rsidRDefault="0085749F" w:rsidP="0085749F">
      <w:pPr>
        <w:pStyle w:val="B1"/>
      </w:pPr>
      <w:r>
        <w:t>-</w:t>
      </w:r>
      <w:r>
        <w:tab/>
        <w:t>Provides request/subscription services for FL assistance operation</w:t>
      </w:r>
    </w:p>
    <w:p w14:paraId="09008FA4" w14:textId="77777777" w:rsidR="0085749F" w:rsidRPr="00E525C6" w:rsidRDefault="0085749F" w:rsidP="0085749F">
      <w:pPr>
        <w:pStyle w:val="B1"/>
      </w:pPr>
      <w:r w:rsidRPr="00E525C6">
        <w:t>-</w:t>
      </w:r>
      <w:r w:rsidRPr="00E525C6">
        <w:tab/>
      </w:r>
      <w:r>
        <w:t>Subscribes to NWDAF analytics, AMF/SMF event exposure</w:t>
      </w:r>
    </w:p>
    <w:p w14:paraId="75933076" w14:textId="7EA34A74" w:rsidR="0085749F" w:rsidRPr="00E525C6" w:rsidRDefault="0085749F" w:rsidP="0085749F">
      <w:pPr>
        <w:pStyle w:val="B1"/>
      </w:pPr>
      <w:r w:rsidRPr="00E525C6">
        <w:t>-</w:t>
      </w:r>
      <w:r w:rsidRPr="00E525C6">
        <w:tab/>
      </w:r>
      <w:r>
        <w:t>Handling of AMSID validation request</w:t>
      </w:r>
    </w:p>
    <w:p w14:paraId="2AB70D50" w14:textId="77777777" w:rsidR="0085749F" w:rsidRPr="00E525C6" w:rsidRDefault="0085749F" w:rsidP="0085749F">
      <w:r w:rsidRPr="00E525C6">
        <w:t>SMF:</w:t>
      </w:r>
    </w:p>
    <w:p w14:paraId="4B868603" w14:textId="77777777" w:rsidR="0085749F" w:rsidRDefault="0085749F" w:rsidP="0085749F">
      <w:pPr>
        <w:pStyle w:val="B1"/>
      </w:pPr>
      <w:r w:rsidRPr="00E525C6">
        <w:t>-</w:t>
      </w:r>
      <w:r w:rsidRPr="00E525C6">
        <w:tab/>
      </w:r>
      <w:r>
        <w:t xml:space="preserve">Sends </w:t>
      </w:r>
      <w:r w:rsidRPr="003A6C5A">
        <w:t>validation request to AFLSF for the AMSID to be used by the UE</w:t>
      </w:r>
      <w:r w:rsidRPr="00E525C6">
        <w:t>.</w:t>
      </w:r>
    </w:p>
    <w:p w14:paraId="02CFF3AA" w14:textId="77777777" w:rsidR="0085749F" w:rsidRPr="00E525C6" w:rsidRDefault="0085749F" w:rsidP="0085749F">
      <w:r>
        <w:t>BSF</w:t>
      </w:r>
      <w:r w:rsidRPr="00E525C6">
        <w:t>:</w:t>
      </w:r>
    </w:p>
    <w:p w14:paraId="7EC37AAD" w14:textId="596C3F52" w:rsidR="0085749F" w:rsidRDefault="0085749F" w:rsidP="0085749F">
      <w:pPr>
        <w:pStyle w:val="B1"/>
      </w:pPr>
      <w:r w:rsidRPr="00E525C6">
        <w:t>-</w:t>
      </w:r>
      <w:r w:rsidRPr="00E525C6">
        <w:tab/>
      </w:r>
      <w:r>
        <w:t>Discovery of PCF address is enhanced to support discovery of PCF address(es) based on the group id for UE</w:t>
      </w:r>
    </w:p>
    <w:p w14:paraId="2C46285A" w14:textId="77777777" w:rsidR="0085749F" w:rsidRPr="00E525C6" w:rsidRDefault="0085749F" w:rsidP="00315872">
      <w:pPr>
        <w:pStyle w:val="B1"/>
      </w:pPr>
      <w:r w:rsidRPr="00E525C6">
        <w:t>-</w:t>
      </w:r>
      <w:r w:rsidRPr="00E525C6">
        <w:tab/>
      </w:r>
      <w:r>
        <w:t>Discovery of PCF address is enhanced to support discovery of PCF address(es) based on a list of UE IDs as an input</w:t>
      </w:r>
      <w:r w:rsidRPr="00E525C6">
        <w:t>UE:</w:t>
      </w:r>
    </w:p>
    <w:p w14:paraId="1A86C5A9" w14:textId="77777777" w:rsidR="0085749F" w:rsidRDefault="0085749F" w:rsidP="0085749F">
      <w:pPr>
        <w:pStyle w:val="B1"/>
        <w:rPr>
          <w:ins w:id="3035" w:author="S2-2209926" w:date="2022-10-20T17:37:00Z"/>
        </w:rPr>
      </w:pPr>
      <w:r w:rsidRPr="00E525C6">
        <w:t>-</w:t>
      </w:r>
      <w:r w:rsidRPr="00E525C6">
        <w:tab/>
      </w:r>
      <w:r>
        <w:t xml:space="preserve">Requests to join </w:t>
      </w:r>
      <w:r w:rsidRPr="003A6C5A">
        <w:t>an AI/ML session for FL</w:t>
      </w:r>
      <w:r>
        <w:t>.</w:t>
      </w:r>
    </w:p>
    <w:p w14:paraId="30ED950F" w14:textId="77777777" w:rsidR="00557AA8" w:rsidRPr="00E525C6" w:rsidRDefault="00557AA8" w:rsidP="00557AA8">
      <w:pPr>
        <w:rPr>
          <w:ins w:id="3036" w:author="S2-2209926" w:date="2022-10-20T17:37:00Z"/>
        </w:rPr>
      </w:pPr>
      <w:ins w:id="3037" w:author="S2-2209926" w:date="2022-10-20T17:37:00Z">
        <w:r>
          <w:lastRenderedPageBreak/>
          <w:t>UE</w:t>
        </w:r>
        <w:r w:rsidRPr="00E525C6">
          <w:t>:</w:t>
        </w:r>
      </w:ins>
    </w:p>
    <w:p w14:paraId="56FFDDD2" w14:textId="1F7616C1" w:rsidR="00557AA8" w:rsidRPr="00557AA8" w:rsidRDefault="00557AA8" w:rsidP="00557AA8">
      <w:pPr>
        <w:pStyle w:val="B1"/>
        <w:rPr>
          <w:rFonts w:eastAsia="SimSun"/>
          <w:lang w:eastAsia="zh-CN"/>
          <w:rPrChange w:id="3038" w:author="S2-2209926" w:date="2022-10-20T17:37:00Z">
            <w:rPr/>
          </w:rPrChange>
        </w:rPr>
      </w:pPr>
      <w:ins w:id="3039" w:author="S2-2209926" w:date="2022-10-20T17:37:00Z">
        <w:r w:rsidRPr="00E525C6">
          <w:t>-</w:t>
        </w:r>
        <w:r w:rsidRPr="00E525C6">
          <w:tab/>
        </w:r>
        <w:r>
          <w:t>May include the AMSID in the session management request to indicate the request to join the FL</w:t>
        </w:r>
        <w:r w:rsidRPr="00E525C6">
          <w:t>.</w:t>
        </w:r>
      </w:ins>
    </w:p>
    <w:p w14:paraId="4095094C" w14:textId="4863E6F7" w:rsidR="00DD315C" w:rsidRPr="00E525C6" w:rsidRDefault="00DD315C" w:rsidP="002B34D0">
      <w:pPr>
        <w:pStyle w:val="Heading2"/>
      </w:pPr>
      <w:bookmarkStart w:id="3040" w:name="_Toc117180625"/>
      <w:r w:rsidRPr="00E525C6">
        <w:t>6.41</w:t>
      </w:r>
      <w:r w:rsidRPr="00E525C6">
        <w:tab/>
        <w:t>Solution #41: Solution for supporting aggregated UE performance monitoring and exposure for a group of UEs</w:t>
      </w:r>
      <w:bookmarkEnd w:id="3040"/>
    </w:p>
    <w:p w14:paraId="3092897E" w14:textId="1517A888" w:rsidR="00DD315C" w:rsidRPr="00E525C6" w:rsidRDefault="00DD315C" w:rsidP="00DD315C">
      <w:pPr>
        <w:pStyle w:val="Heading3"/>
      </w:pPr>
      <w:bookmarkStart w:id="3041" w:name="_Toc117180626"/>
      <w:r w:rsidRPr="00E525C6">
        <w:t>6.41.1</w:t>
      </w:r>
      <w:r w:rsidRPr="00E525C6">
        <w:tab/>
        <w:t>Description</w:t>
      </w:r>
      <w:bookmarkEnd w:id="3041"/>
    </w:p>
    <w:p w14:paraId="46924FBC" w14:textId="77777777" w:rsidR="00A93829" w:rsidRPr="00E525C6" w:rsidRDefault="00A93829" w:rsidP="00A93829">
      <w:bookmarkStart w:id="3042" w:name="_Toc101357245"/>
      <w:r w:rsidRPr="00E525C6">
        <w:t>This solution aims to address the key issue #7 to support aggregated UE performance monitoring and exposure for a group of UEs. The proposed solution is suitable for any group based AIML operations, including Federated Learning operations.</w:t>
      </w:r>
    </w:p>
    <w:p w14:paraId="5EEF8EDA" w14:textId="7A79D50F" w:rsidR="00A93829" w:rsidRPr="00E525C6" w:rsidRDefault="00A93829" w:rsidP="00A93829">
      <w:r w:rsidRPr="00E525C6">
        <w:t xml:space="preserve">Regarding UE performance, we focus on the QoS parameters, such as packet latency, bit rate, packet drop rate. Those QoS parameters are already specified as part of the output parameters of DN Performance Analytics in clause 6.14 of </w:t>
      </w:r>
      <w:r w:rsidR="00C8558A" w:rsidRPr="00E525C6">
        <w:t>TS</w:t>
      </w:r>
      <w:r w:rsidR="00C8558A">
        <w:t> </w:t>
      </w:r>
      <w:r w:rsidR="00C8558A" w:rsidRPr="00E525C6">
        <w:t>23.288</w:t>
      </w:r>
      <w:r w:rsidR="00C8558A">
        <w:t> </w:t>
      </w:r>
      <w:r w:rsidR="00C8558A" w:rsidRPr="00E525C6">
        <w:t>[</w:t>
      </w:r>
      <w:r w:rsidRPr="00E525C6">
        <w:t xml:space="preserve">6]. However, current output parameters of DN Performance analytics need to be extended to include aggregated parameters. Therefore, the solution proposes to add the following </w:t>
      </w:r>
      <w:r w:rsidR="00FE4D77">
        <w:t>Analytics subsets</w:t>
      </w:r>
      <w:r w:rsidRPr="00E525C6">
        <w:t xml:space="preserve"> in DN Performance Analytics:</w:t>
      </w:r>
    </w:p>
    <w:p w14:paraId="37F88140" w14:textId="77777777" w:rsidR="00A93829" w:rsidRPr="00E525C6" w:rsidRDefault="00A93829" w:rsidP="00A93829">
      <w:pPr>
        <w:pStyle w:val="B1"/>
      </w:pPr>
      <w:r w:rsidRPr="00E525C6">
        <w:t>-</w:t>
      </w:r>
      <w:r w:rsidRPr="00E525C6">
        <w:tab/>
        <w:t>aggregated traffic rate;</w:t>
      </w:r>
    </w:p>
    <w:p w14:paraId="6D4F516F" w14:textId="77777777" w:rsidR="00A93829" w:rsidRPr="00E525C6" w:rsidRDefault="00A93829" w:rsidP="00A93829">
      <w:pPr>
        <w:pStyle w:val="B1"/>
      </w:pPr>
      <w:r w:rsidRPr="00E525C6">
        <w:t>-</w:t>
      </w:r>
      <w:r w:rsidRPr="00E525C6">
        <w:tab/>
        <w:t>variance of the traffic rate;</w:t>
      </w:r>
    </w:p>
    <w:p w14:paraId="28C0055A" w14:textId="77777777" w:rsidR="00A93829" w:rsidRPr="00E525C6" w:rsidRDefault="00A93829" w:rsidP="00A93829">
      <w:pPr>
        <w:pStyle w:val="B1"/>
      </w:pPr>
      <w:r w:rsidRPr="00E525C6">
        <w:t>-</w:t>
      </w:r>
      <w:r w:rsidRPr="00E525C6">
        <w:tab/>
        <w:t>variance of packet delay;</w:t>
      </w:r>
    </w:p>
    <w:p w14:paraId="5598D63B" w14:textId="77777777" w:rsidR="00A93829" w:rsidRDefault="00A93829" w:rsidP="00A93829">
      <w:pPr>
        <w:pStyle w:val="B1"/>
      </w:pPr>
      <w:r w:rsidRPr="00E525C6">
        <w:t>-</w:t>
      </w:r>
      <w:r w:rsidRPr="00E525C6">
        <w:tab/>
        <w:t>variance of packet loss rate.</w:t>
      </w:r>
    </w:p>
    <w:p w14:paraId="2419E0EF" w14:textId="5FC772C7" w:rsidR="00FE4D77" w:rsidRDefault="00FE4D77" w:rsidP="00FE4D77">
      <w:pPr>
        <w:pStyle w:val="B1"/>
      </w:pPr>
      <w:r>
        <w:t>-</w:t>
      </w:r>
      <w:r>
        <w:tab/>
      </w:r>
      <w:r w:rsidRPr="00D81049">
        <w:t>the UEs in the group whose traffic rate, packet delay and loss rate higher or lower than a threshold, respectively, where the threshold can be specified by the Analytics consumer in the Analytics request.</w:t>
      </w:r>
      <w:ins w:id="3043" w:author="S2-2208234" w:date="2022-10-20T17:32:00Z">
        <w:r w:rsidR="00CD61A7">
          <w:t xml:space="preserve"> When the analytics consumer specifies the SUPImax (defined in TS 23.288 [6]) parameter, NWDAF only reports the top N UEs whose QoS parameters are higher or lower than the threshold, where N equals to SUPImax.</w:t>
        </w:r>
      </w:ins>
    </w:p>
    <w:p w14:paraId="0A4A4FBB" w14:textId="63E0E2A5" w:rsidR="00CD61A7" w:rsidRDefault="00CD61A7" w:rsidP="00315872">
      <w:pPr>
        <w:rPr>
          <w:ins w:id="3044" w:author="S2-2208234" w:date="2022-10-20T17:32:00Z"/>
        </w:rPr>
      </w:pPr>
      <w:ins w:id="3045" w:author="S2-2208234" w:date="2022-10-20T17:32:00Z">
        <w:r>
          <w:t xml:space="preserve">The extended output parameters do not require any changes on the current input data of the DN performance Analytics. </w:t>
        </w:r>
      </w:ins>
    </w:p>
    <w:p w14:paraId="607D831E" w14:textId="4FE4B2BE" w:rsidR="00FE4D77" w:rsidRPr="00E525C6" w:rsidRDefault="00FE4D77" w:rsidP="00315872">
      <w:r>
        <w:t>When the AF requests analytics for a group of UEs (</w:t>
      </w:r>
      <w:r w:rsidRPr="00984A36">
        <w:t>i.e. UEs involved in the same FL application procedure)</w:t>
      </w:r>
      <w:r>
        <w:t xml:space="preserve"> then the AF provides the list of UE IDs and the corresponding Analytics subsets shown above in the Analytics Subscription request to the NWDAF.</w:t>
      </w:r>
    </w:p>
    <w:p w14:paraId="31DD28AF" w14:textId="3FD9A3D9" w:rsidR="00DD315C" w:rsidRPr="00E525C6" w:rsidRDefault="00DD315C" w:rsidP="00DD315C">
      <w:pPr>
        <w:pStyle w:val="Heading3"/>
        <w:rPr>
          <w:lang w:eastAsia="ko-KR"/>
        </w:rPr>
      </w:pPr>
      <w:bookmarkStart w:id="3046" w:name="_Toc117180627"/>
      <w:r w:rsidRPr="00E525C6">
        <w:t>6.41.2</w:t>
      </w:r>
      <w:r w:rsidRPr="00E525C6">
        <w:tab/>
        <w:t>Procedures</w:t>
      </w:r>
      <w:bookmarkEnd w:id="3042"/>
      <w:bookmarkEnd w:id="3046"/>
    </w:p>
    <w:p w14:paraId="06A3ED58" w14:textId="1F25BDEA" w:rsidR="00DD315C" w:rsidRPr="00E525C6" w:rsidRDefault="00A93829" w:rsidP="00A93829">
      <w:r w:rsidRPr="00E525C6">
        <w:t xml:space="preserve">The procedure is the same as clause 6.14.4 of </w:t>
      </w:r>
      <w:r w:rsidR="00C8558A" w:rsidRPr="00E525C6">
        <w:t>TS</w:t>
      </w:r>
      <w:r w:rsidR="00C8558A">
        <w:t> </w:t>
      </w:r>
      <w:r w:rsidR="00C8558A" w:rsidRPr="00E525C6">
        <w:t>23.288</w:t>
      </w:r>
      <w:r w:rsidR="00C8558A">
        <w:t> </w:t>
      </w:r>
      <w:r w:rsidR="00C8558A" w:rsidRPr="00E525C6">
        <w:t>[</w:t>
      </w:r>
      <w:r w:rsidRPr="00E525C6">
        <w:t>6], where the analytics consumer is the AF (via NEF) and the Target of Analytics Reporting is a group of UEs which are participating the AIML operations.</w:t>
      </w:r>
    </w:p>
    <w:p w14:paraId="59D4FCBE" w14:textId="23775187" w:rsidR="00DD315C" w:rsidRPr="00E525C6" w:rsidRDefault="00DD315C" w:rsidP="00DD315C">
      <w:pPr>
        <w:pStyle w:val="Heading3"/>
        <w:rPr>
          <w:lang w:eastAsia="zh-CN"/>
        </w:rPr>
      </w:pPr>
      <w:bookmarkStart w:id="3047" w:name="_Toc101357246"/>
      <w:bookmarkStart w:id="3048" w:name="_Toc117180628"/>
      <w:r w:rsidRPr="00E525C6">
        <w:rPr>
          <w:lang w:eastAsia="zh-CN"/>
        </w:rPr>
        <w:t>6.41.3</w:t>
      </w:r>
      <w:r w:rsidRPr="00E525C6">
        <w:rPr>
          <w:lang w:eastAsia="zh-CN"/>
        </w:rPr>
        <w:tab/>
      </w:r>
      <w:r w:rsidRPr="00E525C6">
        <w:t xml:space="preserve">Impacts on </w:t>
      </w:r>
      <w:r w:rsidRPr="00E525C6">
        <w:rPr>
          <w:lang w:eastAsia="zh-CN"/>
        </w:rPr>
        <w:t>services, entities and interfaces</w:t>
      </w:r>
      <w:bookmarkEnd w:id="3047"/>
      <w:bookmarkEnd w:id="3048"/>
    </w:p>
    <w:p w14:paraId="5AF0F291" w14:textId="3E3A5B45" w:rsidR="00DD315C" w:rsidRPr="00E525C6" w:rsidRDefault="00A93829" w:rsidP="00A93829">
      <w:pPr>
        <w:pStyle w:val="B1"/>
        <w:rPr>
          <w:lang w:eastAsia="zh-CN"/>
        </w:rPr>
      </w:pPr>
      <w:r w:rsidRPr="00E525C6">
        <w:rPr>
          <w:lang w:eastAsia="zh-CN"/>
        </w:rPr>
        <w:t>-</w:t>
      </w:r>
      <w:r w:rsidRPr="00E525C6">
        <w:rPr>
          <w:lang w:eastAsia="zh-CN"/>
        </w:rPr>
        <w:tab/>
        <w:t>The output of the DN Performance Analytics is extended with more parameters.</w:t>
      </w:r>
    </w:p>
    <w:p w14:paraId="32782F09" w14:textId="0BA24655" w:rsidR="00251DA3" w:rsidRPr="00E525C6" w:rsidRDefault="00251DA3" w:rsidP="00251DA3">
      <w:pPr>
        <w:pStyle w:val="Heading2"/>
      </w:pPr>
      <w:bookmarkStart w:id="3049" w:name="_Toc117180629"/>
      <w:r w:rsidRPr="00E525C6">
        <w:t>6.42</w:t>
      </w:r>
      <w:r w:rsidRPr="00E525C6">
        <w:tab/>
        <w:t>Solution #42: FL operation support by 5GS based on AF session with required QoS provided by Application Server</w:t>
      </w:r>
      <w:bookmarkEnd w:id="3049"/>
    </w:p>
    <w:p w14:paraId="47B14C1A" w14:textId="62F56767" w:rsidR="00251DA3" w:rsidRPr="00E525C6" w:rsidRDefault="00251DA3" w:rsidP="00251DA3">
      <w:pPr>
        <w:pStyle w:val="Heading3"/>
      </w:pPr>
      <w:bookmarkStart w:id="3050" w:name="_Toc117180630"/>
      <w:r w:rsidRPr="00E525C6">
        <w:t>6.42.1</w:t>
      </w:r>
      <w:r w:rsidRPr="00E525C6">
        <w:tab/>
        <w:t>Description</w:t>
      </w:r>
      <w:bookmarkEnd w:id="3050"/>
    </w:p>
    <w:p w14:paraId="6091D2FA" w14:textId="77777777" w:rsidR="00A93829" w:rsidRPr="00E525C6" w:rsidRDefault="00A93829" w:rsidP="00A93829">
      <w:r w:rsidRPr="00E525C6">
        <w:t>This solution maps to KI#7 and KI#6 described in clause 5.</w:t>
      </w:r>
    </w:p>
    <w:p w14:paraId="7009B38F" w14:textId="77777777" w:rsidR="00A93829" w:rsidRPr="00E525C6" w:rsidRDefault="00A93829" w:rsidP="00A93829">
      <w:r w:rsidRPr="00E525C6">
        <w:t xml:space="preserve">Based on KI#7 objective, Federated Learning between UE(s) and Application Function requires significant computation both on UE and Model provider Application Function to execute one round/iteration of the FL task. For each iteration the server selects FL members (UEs) that will participate in this iteration, perform relevant configuration, download the global model, relevant model parameters and then wait for the UE(s) to report back with the updated local model. Only </w:t>
      </w:r>
      <w:r w:rsidRPr="00E525C6">
        <w:lastRenderedPageBreak/>
        <w:t>if enough UE(s) report back, the iteration will be considered successful else the iteration may be abandoned. Given this, to ensure most of the iteration are successful to in turn generate an optimum global model i.e. to avoid straggling devices (devices which do not report back in time or do not respond on configuration by the server) it is beneficial if 5GS can expose relevant network status/information to aid the Application Function to select the FL members with best chance for a successful iteration. The selection of devices for a given iteration is in the scope of AF. However, the 5GS can aid the AF to make intelligent decisions (best chance for a successful iteration within a given period) regarding FL member selection.</w:t>
      </w:r>
    </w:p>
    <w:p w14:paraId="722796C6" w14:textId="77777777" w:rsidR="00A93829" w:rsidRPr="00E525C6" w:rsidRDefault="00A93829" w:rsidP="00A93829">
      <w:r w:rsidRPr="00E525C6">
        <w:t>The following is the assumption in this solution:</w:t>
      </w:r>
    </w:p>
    <w:p w14:paraId="5C568A71" w14:textId="465ABC64" w:rsidR="00251DA3" w:rsidRPr="00E525C6" w:rsidRDefault="00FD635F" w:rsidP="00A93829">
      <w:pPr>
        <w:pStyle w:val="B1"/>
      </w:pPr>
      <w:r w:rsidRPr="00E525C6">
        <w:t>-</w:t>
      </w:r>
      <w:r w:rsidRPr="00E525C6">
        <w:tab/>
        <w:t>How the candidate list of UE(s) is selected to participate in each iteration of Federated Learning is in scope of the Application Function.</w:t>
      </w:r>
    </w:p>
    <w:p w14:paraId="3D39BF55" w14:textId="3588BCAB" w:rsidR="00251DA3" w:rsidRPr="00E525C6" w:rsidRDefault="00FD635F" w:rsidP="00FD635F">
      <w:r w:rsidRPr="00E525C6">
        <w:t>The following outlines the salient features of this solution:</w:t>
      </w:r>
    </w:p>
    <w:p w14:paraId="099F19C7" w14:textId="77777777" w:rsidR="00FD635F" w:rsidRPr="00E525C6" w:rsidRDefault="00FD635F" w:rsidP="00FD635F">
      <w:pPr>
        <w:pStyle w:val="B1"/>
      </w:pPr>
      <w:r w:rsidRPr="00E525C6">
        <w:t>-</w:t>
      </w:r>
      <w:r w:rsidRPr="00E525C6">
        <w:tab/>
        <w:t>The AF sends a request to reserve resources for AF session to the NEF which includes AIML group information, AIML group performance information. The AIML group information consists of External Group ID or list of candidate UEs selected by the AF to participate in an FL iteration, Area of Interest. The AIML group performance information includes Maximum latency for the AIML group, Maximum packet loss rate in UL, Maximum packet loss rate in DL, Duration for the requested QoS, Minimum number of UEs in the AIML group.</w:t>
      </w:r>
    </w:p>
    <w:p w14:paraId="412F2A2B" w14:textId="77777777" w:rsidR="00FD635F" w:rsidRPr="00E525C6" w:rsidRDefault="00FD635F" w:rsidP="00FD635F">
      <w:pPr>
        <w:pStyle w:val="B1"/>
      </w:pPr>
      <w:r w:rsidRPr="00E525C6">
        <w:t>-</w:t>
      </w:r>
      <w:r w:rsidRPr="00E525C6">
        <w:tab/>
        <w:t>If multiple UE(s) from the AF group is served by the same PCF, the NEF may trigger a Npcf_GroupPolicyAuthorization_Create request towards the PCF with UE address(es), AF Identifier, Flow description(s), AIML Group performance information, AIML session indicator as input parameters. The NEF includes AIML session indicator if the Nnef_GroupAFsessionWithQoS_Create request in step 1 includes the AIML Group Performance container.</w:t>
      </w:r>
    </w:p>
    <w:p w14:paraId="67916452" w14:textId="77777777" w:rsidR="00FD635F" w:rsidRPr="00E525C6" w:rsidRDefault="00FD635F" w:rsidP="00FD635F">
      <w:pPr>
        <w:pStyle w:val="B1"/>
      </w:pPr>
      <w:r w:rsidRPr="00E525C6">
        <w:t>-</w:t>
      </w:r>
      <w:r w:rsidRPr="00E525C6">
        <w:tab/>
        <w:t>If the PCF determines that the SMF serving the UE needs updated policy information, the PCF issues a Npcf_SMPolicyControl_UpdateNotify request with updated policy information about the PDU Session. The QoS flow binding shall ensure that, when the PCF provisions the PCC rule in SMF which contains the AIML group performance information and AIML session indicator, the PCC rule is bound to a new QoS Flow and no other PCC rule is bound to this QoS Flow.</w:t>
      </w:r>
    </w:p>
    <w:p w14:paraId="1B038258" w14:textId="396BB303" w:rsidR="00FD635F" w:rsidRPr="00E525C6" w:rsidRDefault="00FD635F" w:rsidP="00FD635F">
      <w:r w:rsidRPr="00E525C6">
        <w:t>The procedure for AF request for required QoS for the potential list of UE(s) that are selected by AF for participation in an iteration of Federated Learning is illustrated in Figure 6.42.2-1.</w:t>
      </w:r>
    </w:p>
    <w:p w14:paraId="1CD1A8C2" w14:textId="62E2F781" w:rsidR="00251DA3" w:rsidRPr="00E525C6" w:rsidRDefault="00251DA3" w:rsidP="00FD635F">
      <w:pPr>
        <w:pStyle w:val="Heading3"/>
      </w:pPr>
      <w:bookmarkStart w:id="3051" w:name="_Toc117180631"/>
      <w:r w:rsidRPr="00E525C6">
        <w:lastRenderedPageBreak/>
        <w:t>6.42.2</w:t>
      </w:r>
      <w:r w:rsidRPr="00E525C6">
        <w:tab/>
        <w:t>Procedures</w:t>
      </w:r>
      <w:bookmarkEnd w:id="3051"/>
    </w:p>
    <w:p w14:paraId="3243E5EE" w14:textId="487CE7FB" w:rsidR="00251DA3" w:rsidRPr="00E525C6" w:rsidRDefault="00FD635F" w:rsidP="00FD635F">
      <w:pPr>
        <w:pStyle w:val="TH"/>
      </w:pPr>
      <w:r w:rsidRPr="00E525C6">
        <w:object w:dxaOrig="11340" w:dyaOrig="9090" w14:anchorId="7C03A259">
          <v:shape id="_x0000_i1104" type="#_x0000_t75" style="width:480pt;height:388.35pt" o:ole="">
            <v:imagedata r:id="rId172" o:title=""/>
          </v:shape>
          <o:OLEObject Type="Embed" ProgID="Visio.Drawing.11" ShapeID="_x0000_i1104" DrawAspect="Content" ObjectID="_1727797150" r:id="rId173"/>
        </w:object>
      </w:r>
    </w:p>
    <w:p w14:paraId="212EC277" w14:textId="7416CDC8" w:rsidR="00251DA3" w:rsidRPr="00E525C6" w:rsidRDefault="00251DA3" w:rsidP="00FD635F">
      <w:pPr>
        <w:pStyle w:val="TF"/>
      </w:pPr>
      <w:r w:rsidRPr="00E525C6">
        <w:t xml:space="preserve">Figure 6.42.2-1: </w:t>
      </w:r>
      <w:r w:rsidR="00FD635F" w:rsidRPr="00E525C6">
        <w:t xml:space="preserve">Procedure </w:t>
      </w:r>
      <w:r w:rsidRPr="00E525C6">
        <w:t>for AF request for required QoS for the potential list of UE(s) that are selected by AF</w:t>
      </w:r>
    </w:p>
    <w:p w14:paraId="47CC0A7A" w14:textId="77777777" w:rsidR="00FD635F" w:rsidRPr="00E525C6" w:rsidRDefault="00FD635F" w:rsidP="00FD635F">
      <w:pPr>
        <w:pStyle w:val="B1"/>
        <w:rPr>
          <w:lang w:eastAsia="zh-CN"/>
        </w:rPr>
      </w:pPr>
      <w:bookmarkStart w:id="3052" w:name="_Toc101357259"/>
      <w:r w:rsidRPr="00E525C6">
        <w:rPr>
          <w:lang w:eastAsia="zh-CN"/>
        </w:rPr>
        <w:t>1.</w:t>
      </w:r>
      <w:r w:rsidRPr="00E525C6">
        <w:rPr>
          <w:lang w:eastAsia="zh-CN"/>
        </w:rPr>
        <w:tab/>
        <w:t>The AF sends a request to reserve resources for AF session using Nnef_GroupAFsessionWithQoS_Create request message (AF Identifier, Flow description(s) or External Application Identifier, QoS reference, DNN, S-NSSAI, AIML group information, AIML group performance information) to the NEF. The AIML group information consists of External Group ID or list of candidate UEs selected by the AF to participate in an FL iteration, Area of Interest. The AIML group performance information includes Minimum and Maximum latency for the AIML group, Minimum and Maximum packet loss rate in UL, Minimum and Maximum packet loss rate in DL, Duration for the requested QoS, Minimum number of UEs in the AIML group. Maximum Requested bandwidth DL/UL is the maximum bandwidth in DL/UL for all the UEs included in the AIML group information. Maximum latency for the AIML group is the maximum reporting delay acceptable for all the UEs included in the AIML group information. Maximum packet loss rate in UL/DL is the maximum packet loss rate acceptable for all the UEs included in the ALML group information. Duration for the requested QoS is the time for which requested QoS is required for all the UEs included in the AIML group information. Minimum number of UEs in the AIML group indicates the minimum number of UEs which for which the requested QoS can be provided for the list of UEs included in the AIML group information.</w:t>
      </w:r>
    </w:p>
    <w:p w14:paraId="0B01A1B8" w14:textId="17A43042" w:rsidR="00FD635F" w:rsidRPr="00E525C6" w:rsidRDefault="00FD635F" w:rsidP="00FD635F">
      <w:pPr>
        <w:pStyle w:val="EditorsNote"/>
        <w:rPr>
          <w:lang w:eastAsia="zh-CN"/>
        </w:rPr>
      </w:pPr>
      <w:r w:rsidRPr="00E525C6">
        <w:rPr>
          <w:lang w:eastAsia="zh-CN"/>
        </w:rPr>
        <w:t>Editor</w:t>
      </w:r>
      <w:r w:rsidR="00DA6550">
        <w:rPr>
          <w:lang w:eastAsia="zh-CN"/>
        </w:rPr>
        <w:t>'</w:t>
      </w:r>
      <w:r w:rsidRPr="00E525C6">
        <w:rPr>
          <w:lang w:eastAsia="zh-CN"/>
        </w:rPr>
        <w:t>s note:</w:t>
      </w:r>
      <w:r w:rsidRPr="00E525C6">
        <w:rPr>
          <w:lang w:eastAsia="zh-CN"/>
        </w:rPr>
        <w:tab/>
        <w:t>It is FFS whether additional parameters are sent from AF as AIML group performance information.</w:t>
      </w:r>
    </w:p>
    <w:p w14:paraId="57FB32FC" w14:textId="77777777" w:rsidR="00FD635F" w:rsidRPr="00E525C6" w:rsidRDefault="00FD635F" w:rsidP="00FD635F">
      <w:pPr>
        <w:pStyle w:val="B1"/>
        <w:rPr>
          <w:lang w:eastAsia="zh-CN"/>
        </w:rPr>
      </w:pPr>
      <w:r w:rsidRPr="00E525C6">
        <w:rPr>
          <w:lang w:eastAsia="zh-CN"/>
        </w:rPr>
        <w:t>2.</w:t>
      </w:r>
      <w:r w:rsidRPr="00E525C6">
        <w:rPr>
          <w:lang w:eastAsia="zh-CN"/>
        </w:rPr>
        <w:tab/>
        <w:t>The NEF assigns a Transaction Reference ID to the Nnef_GroupAFsessionWithQoS_Create request. The NEF authorizes the AF request and may apply policies to control the overall amount of QoS authorized for the AF. If the authorization is not granted, the NEF replies to the AF with a Result value indicating that the authorization failed.</w:t>
      </w:r>
    </w:p>
    <w:p w14:paraId="30B01CC2" w14:textId="77777777" w:rsidR="00FD635F" w:rsidRPr="00E525C6" w:rsidRDefault="00FD635F" w:rsidP="00FD635F">
      <w:pPr>
        <w:pStyle w:val="B1"/>
        <w:rPr>
          <w:lang w:eastAsia="zh-CN"/>
        </w:rPr>
      </w:pPr>
      <w:r w:rsidRPr="00E525C6">
        <w:rPr>
          <w:lang w:eastAsia="zh-CN"/>
        </w:rPr>
        <w:lastRenderedPageBreak/>
        <w:t>3.</w:t>
      </w:r>
      <w:r w:rsidRPr="00E525C6">
        <w:rPr>
          <w:lang w:eastAsia="zh-CN"/>
        </w:rPr>
        <w:tab/>
        <w:t>The NEF uses the External Group ID or list of UE addresses in step 1 to sends a Nbsf_Management_Discovery request to BSF to discover the PCF(s) serving the UEs of the indicated group in the AF request.</w:t>
      </w:r>
    </w:p>
    <w:p w14:paraId="324B991E" w14:textId="77777777" w:rsidR="00FD635F" w:rsidRPr="00E525C6" w:rsidRDefault="00FD635F" w:rsidP="00FD635F">
      <w:pPr>
        <w:pStyle w:val="B1"/>
        <w:rPr>
          <w:lang w:eastAsia="zh-CN"/>
        </w:rPr>
      </w:pPr>
      <w:r w:rsidRPr="00E525C6">
        <w:rPr>
          <w:lang w:eastAsia="zh-CN"/>
        </w:rPr>
        <w:tab/>
        <w:t>If the AF is considered to be trusted by the operator, the AF uses the Npcf_PolicyAuthorization_Create request message to interact directly with PCF(s) to request reserving resources for an AF session or sends a Nbsf_Management_Discovery request to BSF to discover the PCF(s) serving the UEs.</w:t>
      </w:r>
    </w:p>
    <w:p w14:paraId="750A7D88" w14:textId="77777777" w:rsidR="00FD635F" w:rsidRPr="00E525C6" w:rsidRDefault="00FD635F" w:rsidP="00FD635F">
      <w:pPr>
        <w:pStyle w:val="B1"/>
        <w:rPr>
          <w:lang w:eastAsia="zh-CN"/>
        </w:rPr>
      </w:pPr>
      <w:r w:rsidRPr="00E525C6">
        <w:rPr>
          <w:lang w:eastAsia="zh-CN"/>
        </w:rPr>
        <w:t>4.</w:t>
      </w:r>
      <w:r w:rsidRPr="00E525C6">
        <w:rPr>
          <w:lang w:eastAsia="zh-CN"/>
        </w:rPr>
        <w:tab/>
        <w:t>The BSF performs PCF discovery based on the input provided by the NEF in step 3.</w:t>
      </w:r>
    </w:p>
    <w:p w14:paraId="0238F61F" w14:textId="77777777" w:rsidR="00FD635F" w:rsidRPr="00E525C6" w:rsidRDefault="00FD635F" w:rsidP="00FD635F">
      <w:pPr>
        <w:pStyle w:val="B1"/>
        <w:rPr>
          <w:lang w:eastAsia="zh-CN"/>
        </w:rPr>
      </w:pPr>
      <w:r w:rsidRPr="00E525C6">
        <w:rPr>
          <w:lang w:eastAsia="zh-CN"/>
        </w:rPr>
        <w:t>5.</w:t>
      </w:r>
      <w:r w:rsidRPr="00E525C6">
        <w:rPr>
          <w:lang w:eastAsia="zh-CN"/>
        </w:rPr>
        <w:tab/>
        <w:t>The BSF sends a Nbsf_Management_Discovery response including the list of PCF(s) serving the UEs of the indicated in AIML group information provided by the AF.</w:t>
      </w:r>
    </w:p>
    <w:p w14:paraId="29A2E610" w14:textId="77777777" w:rsidR="00FD635F" w:rsidRPr="00E525C6" w:rsidRDefault="00FD635F" w:rsidP="00FD635F">
      <w:pPr>
        <w:pStyle w:val="B1"/>
        <w:rPr>
          <w:lang w:eastAsia="zh-CN"/>
        </w:rPr>
      </w:pPr>
      <w:r w:rsidRPr="00E525C6">
        <w:rPr>
          <w:lang w:eastAsia="zh-CN"/>
        </w:rPr>
        <w:tab/>
        <w:t>If the AF is trusted by the operator, the BSF sends a Nbsf_Management_Discovery response including the list of PCF(s) associating to the UEs of the AIML group provided by the AF, in which each PCF may be associated to different UEs of the indicated group.</w:t>
      </w:r>
    </w:p>
    <w:p w14:paraId="167ED014" w14:textId="77777777" w:rsidR="00FD635F" w:rsidRPr="00E525C6" w:rsidRDefault="00FD635F" w:rsidP="00FD635F">
      <w:pPr>
        <w:pStyle w:val="B1"/>
        <w:rPr>
          <w:lang w:eastAsia="zh-CN"/>
        </w:rPr>
      </w:pPr>
      <w:r w:rsidRPr="00E525C6">
        <w:rPr>
          <w:lang w:eastAsia="zh-CN"/>
        </w:rPr>
        <w:t>6.</w:t>
      </w:r>
      <w:r w:rsidRPr="00E525C6">
        <w:rPr>
          <w:lang w:eastAsia="zh-CN"/>
        </w:rPr>
        <w:tab/>
        <w:t>If multiple UE(s) from the AF group is served by the same PCF, the NEF may trigger a Npcf_GroupPolicyAuthorization_Create request towards the PCF with UE address(es), AF Identifier, Flow description(s), AIML Group performance information, AIML session indicator as input parameters. The NEF includes AIML session indicator if the Nnef_GroupAFsessionWithQoS_Create request in step 1 includes the AIML Group Performance container.</w:t>
      </w:r>
    </w:p>
    <w:p w14:paraId="60621A95" w14:textId="77777777" w:rsidR="00FD635F" w:rsidRPr="00E525C6" w:rsidRDefault="00FD635F" w:rsidP="00FD635F">
      <w:pPr>
        <w:pStyle w:val="B1"/>
        <w:rPr>
          <w:lang w:eastAsia="zh-CN"/>
        </w:rPr>
      </w:pPr>
      <w:r w:rsidRPr="00E525C6">
        <w:rPr>
          <w:lang w:eastAsia="zh-CN"/>
        </w:rPr>
        <w:t>7.</w:t>
      </w:r>
      <w:r w:rsidRPr="00E525C6">
        <w:rPr>
          <w:lang w:eastAsia="zh-CN"/>
        </w:rPr>
        <w:tab/>
        <w:t>For request received from the NEF in step 6, the PCF determines whether the request is authorized and notifies the NEF if the request is not authorized. If the request is authorized, PCF derives the required QoS parameters based on the information provided in the ALML group performance container and determines whether this QoS is allowed (according to the PCF configuration) and notifies the result to the NEF.</w:t>
      </w:r>
    </w:p>
    <w:p w14:paraId="25955256" w14:textId="77777777" w:rsidR="00FD635F" w:rsidRPr="00E525C6" w:rsidRDefault="00FD635F" w:rsidP="00FD635F">
      <w:pPr>
        <w:pStyle w:val="B1"/>
        <w:rPr>
          <w:lang w:eastAsia="zh-CN"/>
        </w:rPr>
      </w:pPr>
      <w:r w:rsidRPr="00E525C6">
        <w:rPr>
          <w:lang w:eastAsia="zh-CN"/>
        </w:rPr>
        <w:tab/>
        <w:t>When the PCF authorizes the service information from the AF, it generates a PCC rule by deriving the QoS parameters of the PCC rule based on the service information, AIML Group performance information and includes the AIML session indicator.</w:t>
      </w:r>
    </w:p>
    <w:p w14:paraId="64A9D31F" w14:textId="21718379" w:rsidR="00FD635F" w:rsidRPr="00E525C6" w:rsidRDefault="00FD635F" w:rsidP="00FD635F">
      <w:pPr>
        <w:pStyle w:val="B1"/>
        <w:rPr>
          <w:lang w:eastAsia="zh-CN"/>
        </w:rPr>
      </w:pPr>
      <w:r w:rsidRPr="00E525C6">
        <w:rPr>
          <w:lang w:eastAsia="zh-CN"/>
        </w:rPr>
        <w:tab/>
        <w:t>If multiple UE(s) from the AF group is served by the same PCF, the PCF sends Npcf_GroupAuthorization_Create response with the result (success or failure) associated with the list of UEs for which policy authorization was successful and reason for failure for the list of UEs for which policy authorization failed.</w:t>
      </w:r>
    </w:p>
    <w:p w14:paraId="41BAE565" w14:textId="77777777" w:rsidR="00FD635F" w:rsidRPr="00E525C6" w:rsidRDefault="00FD635F" w:rsidP="00FD635F">
      <w:pPr>
        <w:pStyle w:val="B1"/>
        <w:rPr>
          <w:lang w:eastAsia="zh-CN"/>
        </w:rPr>
      </w:pPr>
      <w:r w:rsidRPr="00E525C6">
        <w:rPr>
          <w:lang w:eastAsia="zh-CN"/>
        </w:rPr>
        <w:tab/>
        <w:t>If the AF is trusted by the operator, the PCF sends the Npcf_GroupPolicyAuthorization_Create response message directly to the AF.</w:t>
      </w:r>
    </w:p>
    <w:p w14:paraId="58EC6AB4" w14:textId="77777777" w:rsidR="00FD635F" w:rsidRPr="00E525C6" w:rsidRDefault="00FD635F" w:rsidP="00FD635F">
      <w:pPr>
        <w:pStyle w:val="B1"/>
        <w:rPr>
          <w:lang w:eastAsia="zh-CN"/>
        </w:rPr>
      </w:pPr>
      <w:r w:rsidRPr="00E525C6">
        <w:rPr>
          <w:lang w:eastAsia="zh-CN"/>
        </w:rPr>
        <w:tab/>
        <w:t>If the PCF determines that the SMF serving the UE needs updated policy information, the PCF issues a Npcf_SMPolicyControl_UpdateNotify request with updated policy information about the PDU Session. The QoS flow binding shall ensure that, when the PCF provisions the PCC rule in SMF which contains the AIML group performance information and AIML session indicator, the PCC rule is bound to a new QoS Flow and no other PCC rule is bound to this QoS Flow.</w:t>
      </w:r>
    </w:p>
    <w:p w14:paraId="3AE346DC" w14:textId="77777777" w:rsidR="00FD635F" w:rsidRPr="00E525C6" w:rsidRDefault="00FD635F" w:rsidP="00FD635F">
      <w:pPr>
        <w:pStyle w:val="B1"/>
        <w:rPr>
          <w:lang w:eastAsia="zh-CN"/>
        </w:rPr>
      </w:pPr>
      <w:r w:rsidRPr="00E525C6">
        <w:rPr>
          <w:lang w:eastAsia="zh-CN"/>
        </w:rPr>
        <w:tab/>
        <w:t>Steps 6 and 7 are repeated for all the PCFs identified in step 5.</w:t>
      </w:r>
    </w:p>
    <w:p w14:paraId="22434C24" w14:textId="77777777" w:rsidR="00FD635F" w:rsidRPr="00E525C6" w:rsidRDefault="00FD635F" w:rsidP="00FD635F">
      <w:pPr>
        <w:pStyle w:val="B1"/>
        <w:rPr>
          <w:lang w:eastAsia="zh-CN"/>
        </w:rPr>
      </w:pPr>
      <w:r w:rsidRPr="00E525C6">
        <w:rPr>
          <w:lang w:eastAsia="zh-CN"/>
        </w:rPr>
        <w:t>8.</w:t>
      </w:r>
      <w:r w:rsidRPr="00E525C6">
        <w:rPr>
          <w:lang w:eastAsia="zh-CN"/>
        </w:rPr>
        <w:tab/>
        <w:t>The NEF keeps track of the result included step 7 from all the PCFs identified in step 5. If minimum UEs in the group with requested QoS parameter is provided in step1, and the results from all PCFs matches or exceeds the minimum UEs in the group with requested QoS parameter, the NEF sends a Nnef_GroupAFsessionWithQoS_Create response message (Transaction Reference ID, Result, list of UEs in the AIML group for which the requested QoS is allowed) to the AF where the Result indicates that the request is granted. The UEs in the AIML group for which the QoS is allowed is included in the response only when the response from PCF(s) to NEF in step 7 indicates requested QoS for UE(s) is not allowed for all the UEs belonging to the AIML group provided as input in step 1.</w:t>
      </w:r>
    </w:p>
    <w:p w14:paraId="4241F577" w14:textId="77777777" w:rsidR="00FD635F" w:rsidRPr="00E525C6" w:rsidRDefault="00FD635F" w:rsidP="00FD635F">
      <w:pPr>
        <w:pStyle w:val="B1"/>
        <w:rPr>
          <w:lang w:eastAsia="zh-CN"/>
        </w:rPr>
      </w:pPr>
      <w:r w:rsidRPr="00E525C6">
        <w:rPr>
          <w:lang w:eastAsia="zh-CN"/>
        </w:rPr>
        <w:t>9.</w:t>
      </w:r>
      <w:r w:rsidRPr="00E525C6">
        <w:rPr>
          <w:lang w:eastAsia="zh-CN"/>
        </w:rPr>
        <w:tab/>
        <w:t>The NEF shall send a Npcf_PolicyAuthorization_Subscribe message to the PCF(s) to subscribe to notifications of Resource allocation status. The PCF responds with a Subscription Corelation ID which allows the NEF to track all the subscription notification unique to each UE in step 8.</w:t>
      </w:r>
    </w:p>
    <w:p w14:paraId="412CAC48" w14:textId="77777777" w:rsidR="00FD635F" w:rsidRPr="00E525C6" w:rsidRDefault="00FD635F" w:rsidP="00FD635F">
      <w:pPr>
        <w:pStyle w:val="B1"/>
        <w:rPr>
          <w:lang w:eastAsia="zh-CN"/>
        </w:rPr>
      </w:pPr>
      <w:r w:rsidRPr="00E525C6">
        <w:rPr>
          <w:lang w:eastAsia="zh-CN"/>
        </w:rPr>
        <w:t>10.</w:t>
      </w:r>
      <w:r w:rsidRPr="00E525C6">
        <w:rPr>
          <w:lang w:eastAsia="zh-CN"/>
        </w:rPr>
        <w:tab/>
        <w:t>When the event condition is met, e.g. the establishment of the transmission resources corresponding to the QoS update succeeded or failed, the QoS target can no longer be fulfilled, QoS monitoring parameters the PCF sends Npcf_PolicyAuthorization_Notify message to the NEF notifying about the event. The PCF includes the event information and Notification correlation information which identifies the AIML group AF session.</w:t>
      </w:r>
    </w:p>
    <w:p w14:paraId="724EF12F" w14:textId="77777777" w:rsidR="00FD635F" w:rsidRPr="00E525C6" w:rsidRDefault="00FD635F" w:rsidP="00FD635F">
      <w:pPr>
        <w:pStyle w:val="B1"/>
        <w:rPr>
          <w:lang w:eastAsia="zh-CN"/>
        </w:rPr>
      </w:pPr>
      <w:r w:rsidRPr="00E525C6">
        <w:rPr>
          <w:lang w:eastAsia="zh-CN"/>
        </w:rPr>
        <w:lastRenderedPageBreak/>
        <w:tab/>
        <w:t>If the operator trusts the AF, the PCF(s) sends the Npcf_PolicyAuthorization_Notify message directly to AF.</w:t>
      </w:r>
    </w:p>
    <w:p w14:paraId="7094D749" w14:textId="77777777" w:rsidR="00FD635F" w:rsidRPr="00E525C6" w:rsidRDefault="00FD635F" w:rsidP="00FD635F">
      <w:pPr>
        <w:pStyle w:val="B1"/>
        <w:rPr>
          <w:lang w:eastAsia="zh-CN"/>
        </w:rPr>
      </w:pPr>
      <w:r w:rsidRPr="00E525C6">
        <w:rPr>
          <w:lang w:eastAsia="zh-CN"/>
        </w:rPr>
        <w:t>11.</w:t>
      </w:r>
      <w:r w:rsidRPr="00E525C6">
        <w:rPr>
          <w:lang w:eastAsia="zh-CN"/>
        </w:rPr>
        <w:tab/>
        <w:t>When the NEF receives the Npcf_PolicyAuthorization_Notify for all the UEs for the request was granted in step 8, the NEF sends Nnef_GroupAFsessionWithQoS_Notify message with the event reported by the PCF(s) to the AF i.e. QoS resource allocated for all the UEs for which the request was granted in step 8 with the Transaction Reference ID.</w:t>
      </w:r>
    </w:p>
    <w:p w14:paraId="555FEBCC" w14:textId="459ADA65" w:rsidR="00251DA3" w:rsidRPr="00E525C6" w:rsidRDefault="00251DA3" w:rsidP="00251DA3">
      <w:pPr>
        <w:pStyle w:val="Heading3"/>
        <w:rPr>
          <w:lang w:eastAsia="zh-CN"/>
        </w:rPr>
      </w:pPr>
      <w:bookmarkStart w:id="3053" w:name="_Toc117180632"/>
      <w:r w:rsidRPr="00E525C6">
        <w:rPr>
          <w:lang w:eastAsia="zh-CN"/>
        </w:rPr>
        <w:t>6.42.3</w:t>
      </w:r>
      <w:r w:rsidRPr="00E525C6">
        <w:rPr>
          <w:lang w:eastAsia="zh-CN"/>
        </w:rPr>
        <w:tab/>
      </w:r>
      <w:r w:rsidRPr="00E525C6">
        <w:t xml:space="preserve">Impacts on </w:t>
      </w:r>
      <w:r w:rsidRPr="00E525C6">
        <w:rPr>
          <w:lang w:eastAsia="zh-CN"/>
        </w:rPr>
        <w:t>services, entities and interfaces</w:t>
      </w:r>
      <w:bookmarkEnd w:id="3052"/>
      <w:bookmarkEnd w:id="3053"/>
    </w:p>
    <w:p w14:paraId="5BE5D9DC" w14:textId="32C59CA3" w:rsidR="00251DA3" w:rsidRPr="00E525C6" w:rsidRDefault="00251DA3" w:rsidP="00FD635F">
      <w:r w:rsidRPr="00E525C6">
        <w:t>NEF:</w:t>
      </w:r>
    </w:p>
    <w:p w14:paraId="4F1B126C" w14:textId="77777777" w:rsidR="00FD635F" w:rsidRPr="00E525C6" w:rsidRDefault="00FD635F" w:rsidP="00FD635F">
      <w:pPr>
        <w:pStyle w:val="B1"/>
      </w:pPr>
      <w:r w:rsidRPr="00E525C6">
        <w:t>-</w:t>
      </w:r>
      <w:r w:rsidRPr="00E525C6">
        <w:tab/>
        <w:t>New service operation to assist resource reservation for list of UEs provided by the AF.</w:t>
      </w:r>
    </w:p>
    <w:p w14:paraId="48CB051A" w14:textId="77777777" w:rsidR="00FD635F" w:rsidRPr="00E525C6" w:rsidRDefault="00FD635F" w:rsidP="00FD635F">
      <w:pPr>
        <w:pStyle w:val="B1"/>
      </w:pPr>
      <w:r w:rsidRPr="00E525C6">
        <w:t>-</w:t>
      </w:r>
      <w:r w:rsidRPr="00E525C6">
        <w:tab/>
        <w:t>Provides AIML session indicator to the PCF.</w:t>
      </w:r>
    </w:p>
    <w:p w14:paraId="32D2A45B" w14:textId="77777777" w:rsidR="00FD635F" w:rsidRPr="00E525C6" w:rsidRDefault="00FD635F" w:rsidP="00FD635F">
      <w:r w:rsidRPr="00E525C6">
        <w:t>BSF:</w:t>
      </w:r>
    </w:p>
    <w:p w14:paraId="02707DC8" w14:textId="77777777" w:rsidR="00FD635F" w:rsidRPr="00E525C6" w:rsidRDefault="00FD635F" w:rsidP="00FD635F">
      <w:pPr>
        <w:pStyle w:val="B1"/>
      </w:pPr>
      <w:r w:rsidRPr="00E525C6">
        <w:t>-</w:t>
      </w:r>
      <w:r w:rsidRPr="00E525C6">
        <w:tab/>
        <w:t>Extend support for BSF management discovery service operation to discover the serving PCF(s) to include list of UEs provided by the AF.</w:t>
      </w:r>
    </w:p>
    <w:p w14:paraId="09ACBFE8" w14:textId="77777777" w:rsidR="00FD635F" w:rsidRPr="00E525C6" w:rsidRDefault="00FD635F" w:rsidP="00FD635F">
      <w:r w:rsidRPr="00E525C6">
        <w:t>PCF:</w:t>
      </w:r>
    </w:p>
    <w:p w14:paraId="2BB99F00" w14:textId="77777777" w:rsidR="00FD635F" w:rsidRPr="00E525C6" w:rsidRDefault="00FD635F" w:rsidP="00FD635F">
      <w:pPr>
        <w:pStyle w:val="B1"/>
      </w:pPr>
      <w:r w:rsidRPr="00E525C6">
        <w:t>-</w:t>
      </w:r>
      <w:r w:rsidRPr="00E525C6">
        <w:tab/>
        <w:t>New service operation for group policy authorization when multiple UEs are served by the same PCF.</w:t>
      </w:r>
    </w:p>
    <w:p w14:paraId="3A2B8C22" w14:textId="77777777" w:rsidR="00FD635F" w:rsidRPr="00E525C6" w:rsidRDefault="00FD635F" w:rsidP="00FD635F">
      <w:pPr>
        <w:pStyle w:val="B1"/>
      </w:pPr>
      <w:r w:rsidRPr="00E525C6">
        <w:t>-</w:t>
      </w:r>
      <w:r w:rsidRPr="00E525C6">
        <w:tab/>
        <w:t>Handles the policy authorization request from the NEF and generates PCC rule by deriving the QoS parameters of the PCC rule based on the service information, AIML Group performance information and includes the AIML session indicator.</w:t>
      </w:r>
    </w:p>
    <w:p w14:paraId="5190F6EE" w14:textId="70DB5CC9" w:rsidR="004E34C4" w:rsidRPr="00E525C6" w:rsidRDefault="004E34C4" w:rsidP="004E34C4">
      <w:pPr>
        <w:pStyle w:val="Heading2"/>
        <w:rPr>
          <w:lang w:val="en-US" w:eastAsia="ja-JP"/>
        </w:rPr>
      </w:pPr>
      <w:bookmarkStart w:id="3054" w:name="_Toc117180633"/>
      <w:r w:rsidRPr="00E525C6">
        <w:rPr>
          <w:lang w:eastAsia="zh-CN"/>
        </w:rPr>
        <w:t>6.</w:t>
      </w:r>
      <w:r w:rsidRPr="00E525C6">
        <w:rPr>
          <w:lang w:val="en-US" w:eastAsia="zh-CN"/>
        </w:rPr>
        <w:t>43</w:t>
      </w:r>
      <w:r w:rsidRPr="00E525C6">
        <w:rPr>
          <w:lang w:eastAsia="ko-KR"/>
        </w:rPr>
        <w:tab/>
      </w:r>
      <w:r w:rsidRPr="00E525C6">
        <w:t>Solution</w:t>
      </w:r>
      <w:r w:rsidRPr="00E525C6">
        <w:rPr>
          <w:lang w:eastAsia="zh-CN"/>
        </w:rPr>
        <w:t xml:space="preserve"> #</w:t>
      </w:r>
      <w:r w:rsidR="001E31E1" w:rsidRPr="00E525C6">
        <w:rPr>
          <w:lang w:val="en-US" w:eastAsia="zh-CN"/>
        </w:rPr>
        <w:t>43</w:t>
      </w:r>
      <w:r w:rsidRPr="00E525C6">
        <w:rPr>
          <w:lang w:eastAsia="zh-CN"/>
        </w:rPr>
        <w:t xml:space="preserve">: </w:t>
      </w:r>
      <w:r w:rsidRPr="00E525C6">
        <w:rPr>
          <w:lang w:val="en-US"/>
        </w:rPr>
        <w:t>FL member selection</w:t>
      </w:r>
      <w:bookmarkEnd w:id="3054"/>
    </w:p>
    <w:p w14:paraId="415DF1A9" w14:textId="0A7FC3CF" w:rsidR="004E34C4" w:rsidRPr="00E525C6" w:rsidRDefault="004E34C4" w:rsidP="00FD635F">
      <w:pPr>
        <w:pStyle w:val="Heading3"/>
      </w:pPr>
      <w:bookmarkStart w:id="3055" w:name="_Toc117180634"/>
      <w:r w:rsidRPr="00E525C6">
        <w:t>6.</w:t>
      </w:r>
      <w:r w:rsidRPr="00E525C6">
        <w:rPr>
          <w:lang w:val="en-US"/>
        </w:rPr>
        <w:t>43</w:t>
      </w:r>
      <w:r w:rsidRPr="00E525C6">
        <w:t>.1</w:t>
      </w:r>
      <w:r w:rsidRPr="00E525C6">
        <w:tab/>
        <w:t>Description</w:t>
      </w:r>
      <w:bookmarkEnd w:id="3055"/>
    </w:p>
    <w:p w14:paraId="7F2E8FCC" w14:textId="77777777" w:rsidR="00FD635F" w:rsidRPr="00E525C6" w:rsidRDefault="00FD635F" w:rsidP="00FD635F">
      <w:pPr>
        <w:rPr>
          <w:lang w:val="en-US" w:eastAsia="zh-CN"/>
        </w:rPr>
      </w:pPr>
      <w:r w:rsidRPr="00E525C6">
        <w:rPr>
          <w:lang w:val="en-US" w:eastAsia="zh-CN"/>
        </w:rPr>
        <w:t>This solution is proposed to address Key Issue #7: 5GS Assistance to Federated Learning Operation.</w:t>
      </w:r>
    </w:p>
    <w:p w14:paraId="7DAF07FD" w14:textId="292F6D62" w:rsidR="00FD635F" w:rsidRPr="00E525C6" w:rsidRDefault="00FD635F" w:rsidP="00FD635F">
      <w:pPr>
        <w:rPr>
          <w:lang w:val="en-US" w:eastAsia="zh-CN"/>
        </w:rPr>
      </w:pPr>
      <w:r w:rsidRPr="00E525C6">
        <w:rPr>
          <w:lang w:val="en-US" w:eastAsia="zh-CN"/>
        </w:rPr>
        <w:t xml:space="preserve">This solution proposed that application server determine the UE groups for FL operation based on the </w:t>
      </w:r>
      <w:r w:rsidR="00067F96">
        <w:rPr>
          <w:lang w:val="en-US" w:eastAsia="zh-CN"/>
        </w:rPr>
        <w:t xml:space="preserve">user consent </w:t>
      </w:r>
      <w:r w:rsidR="00067F96">
        <w:rPr>
          <w:rFonts w:hint="eastAsia"/>
          <w:lang w:val="en-US" w:eastAsia="zh-CN"/>
        </w:rPr>
        <w:t xml:space="preserve">subscription </w:t>
      </w:r>
      <w:r w:rsidR="00067F96">
        <w:rPr>
          <w:lang w:val="en-US" w:eastAsia="zh-CN"/>
        </w:rPr>
        <w:t xml:space="preserve">information, </w:t>
      </w:r>
      <w:r w:rsidRPr="00E525C6">
        <w:rPr>
          <w:lang w:val="en-US" w:eastAsia="zh-CN"/>
        </w:rPr>
        <w:t>UE</w:t>
      </w:r>
      <w:r w:rsidR="00DA6550">
        <w:rPr>
          <w:lang w:val="en-US" w:eastAsia="zh-CN"/>
        </w:rPr>
        <w:t>'</w:t>
      </w:r>
      <w:r w:rsidRPr="00E525C6">
        <w:rPr>
          <w:lang w:val="en-US" w:eastAsia="zh-CN"/>
        </w:rPr>
        <w:t>s location, end to end delay and packet drop for the UE.</w:t>
      </w:r>
    </w:p>
    <w:p w14:paraId="3B6208AC" w14:textId="0515B7BB" w:rsidR="004E34C4" w:rsidRDefault="004E34C4" w:rsidP="00FD635F">
      <w:pPr>
        <w:pStyle w:val="Heading3"/>
        <w:rPr>
          <w:lang w:val="en-US" w:eastAsia="zh-CN"/>
        </w:rPr>
      </w:pPr>
      <w:bookmarkStart w:id="3056" w:name="_Toc117180635"/>
      <w:r w:rsidRPr="00E525C6">
        <w:rPr>
          <w:lang w:val="en-US" w:eastAsia="zh-CN"/>
        </w:rPr>
        <w:t>6.43.2</w:t>
      </w:r>
      <w:r w:rsidRPr="00E525C6">
        <w:rPr>
          <w:lang w:val="en-US" w:eastAsia="zh-CN"/>
        </w:rPr>
        <w:tab/>
        <w:t>Procedures</w:t>
      </w:r>
      <w:bookmarkEnd w:id="3056"/>
    </w:p>
    <w:p w14:paraId="49C439C5" w14:textId="77777777" w:rsidR="00067F96" w:rsidRDefault="00067F96" w:rsidP="00067F96">
      <w:pPr>
        <w:pStyle w:val="Heading4"/>
        <w:rPr>
          <w:lang w:val="en-US" w:eastAsia="zh-CN"/>
        </w:rPr>
      </w:pPr>
      <w:bookmarkStart w:id="3057" w:name="_Toc117180636"/>
      <w:r>
        <w:rPr>
          <w:lang w:eastAsia="zh-CN"/>
        </w:rPr>
        <w:t>6.</w:t>
      </w:r>
      <w:r>
        <w:rPr>
          <w:lang w:val="en-US" w:eastAsia="zh-CN"/>
        </w:rPr>
        <w:t>4</w:t>
      </w:r>
      <w:r>
        <w:rPr>
          <w:lang w:eastAsia="zh-CN"/>
        </w:rPr>
        <w:t>3.2.1</w:t>
      </w:r>
      <w:r>
        <w:rPr>
          <w:lang w:eastAsia="zh-CN"/>
        </w:rPr>
        <w:tab/>
      </w:r>
      <w:r>
        <w:t xml:space="preserve">Procedure for </w:t>
      </w:r>
      <w:r>
        <w:rPr>
          <w:lang w:val="en-US"/>
        </w:rPr>
        <w:t>AF directly collection information for FL member selection</w:t>
      </w:r>
      <w:bookmarkEnd w:id="3057"/>
    </w:p>
    <w:p w14:paraId="1954155C" w14:textId="77777777" w:rsidR="00067F96" w:rsidRPr="00315872" w:rsidRDefault="00067F96" w:rsidP="00315872">
      <w:pPr>
        <w:rPr>
          <w:lang w:val="en-US" w:eastAsia="zh-CN"/>
        </w:rPr>
      </w:pPr>
    </w:p>
    <w:p w14:paraId="3AF38135" w14:textId="30BB1674" w:rsidR="004E34C4" w:rsidRPr="00E525C6" w:rsidRDefault="00067F96" w:rsidP="00FD635F">
      <w:pPr>
        <w:pStyle w:val="TH"/>
      </w:pPr>
      <w:r>
        <w:object w:dxaOrig="8010" w:dyaOrig="3390" w14:anchorId="5515C15B">
          <v:shape id="_x0000_i1105" type="#_x0000_t75" style="width:401.45pt;height:170.2pt" o:ole="">
            <v:imagedata r:id="rId174" o:title=""/>
          </v:shape>
          <o:OLEObject Type="Embed" ProgID="Visio.Drawing.15" ShapeID="_x0000_i1105" DrawAspect="Content" ObjectID="_1727797151" r:id="rId175"/>
        </w:object>
      </w:r>
    </w:p>
    <w:p w14:paraId="2AB0961D" w14:textId="2D9CFF81" w:rsidR="004E34C4" w:rsidRPr="00E525C6" w:rsidRDefault="004E34C4" w:rsidP="00FD635F">
      <w:pPr>
        <w:pStyle w:val="TF"/>
      </w:pPr>
      <w:r w:rsidRPr="00E525C6">
        <w:t>Figure 6.43.2</w:t>
      </w:r>
      <w:r w:rsidR="00067F96">
        <w:t>.1</w:t>
      </w:r>
      <w:r w:rsidRPr="00E525C6">
        <w:t>-1: Procedure for FL member selection</w:t>
      </w:r>
    </w:p>
    <w:p w14:paraId="7B02D1A0" w14:textId="1B5AFD5B" w:rsidR="00067F96" w:rsidRDefault="00FD635F" w:rsidP="004E34C4">
      <w:pPr>
        <w:pStyle w:val="B1"/>
        <w:rPr>
          <w:lang w:val="en-US" w:eastAsia="zh-CN"/>
        </w:rPr>
      </w:pPr>
      <w:r w:rsidRPr="00E525C6">
        <w:rPr>
          <w:lang w:val="en-US" w:eastAsia="zh-CN"/>
        </w:rPr>
        <w:lastRenderedPageBreak/>
        <w:t>1.</w:t>
      </w:r>
      <w:r w:rsidRPr="00E525C6">
        <w:rPr>
          <w:lang w:val="en-US" w:eastAsia="zh-CN"/>
        </w:rPr>
        <w:tab/>
      </w:r>
      <w:r w:rsidR="00067F96" w:rsidRPr="00067F96">
        <w:rPr>
          <w:lang w:val="en-US" w:eastAsia="zh-CN"/>
        </w:rPr>
        <w:t>The AF retrieves the user consent subscription data, indicating whether the network is allowed to expose UE related 5GC information, for the UEs in the candidate list from the UDM (via NEF if AF is untrusted) by invoking Nudm_SDM_Get service operation.</w:t>
      </w:r>
    </w:p>
    <w:p w14:paraId="444BCADC" w14:textId="3E685EDB" w:rsidR="00FD635F" w:rsidRPr="00E525C6" w:rsidRDefault="00067F96" w:rsidP="004E34C4">
      <w:pPr>
        <w:pStyle w:val="B1"/>
        <w:rPr>
          <w:lang w:val="en-US" w:eastAsia="zh-CN"/>
        </w:rPr>
      </w:pPr>
      <w:r>
        <w:rPr>
          <w:lang w:val="en-US" w:eastAsia="zh-CN"/>
        </w:rPr>
        <w:t>2.</w:t>
      </w:r>
      <w:r>
        <w:rPr>
          <w:lang w:val="en-US" w:eastAsia="zh-CN"/>
        </w:rPr>
        <w:tab/>
      </w:r>
      <w:r w:rsidR="00FD635F" w:rsidRPr="00E525C6">
        <w:rPr>
          <w:lang w:val="en-US" w:eastAsia="zh-CN"/>
        </w:rPr>
        <w:t>[Optional]The AF requests the location reporting of the UEs from the AMF (via NEF if AF is untrusted) by invoking Namf_EventExposure_Subscribe (Location Reporting).</w:t>
      </w:r>
    </w:p>
    <w:p w14:paraId="39CDC3E4" w14:textId="3B9E9173" w:rsidR="00FD635F" w:rsidRPr="00E525C6" w:rsidRDefault="00FD635F" w:rsidP="004E34C4">
      <w:pPr>
        <w:pStyle w:val="B1"/>
        <w:rPr>
          <w:lang w:val="en-US" w:eastAsia="zh-CN"/>
        </w:rPr>
      </w:pPr>
      <w:r w:rsidRPr="00E525C6">
        <w:rPr>
          <w:lang w:val="en-US" w:eastAsia="zh-CN"/>
        </w:rPr>
        <w:tab/>
        <w:t xml:space="preserve">The AF should maintain the candidate UE list itself before FL member selection, and include the Target UE Identifier(s) for the UEs in the candidate list in the request as described in clause 5.6.7 of </w:t>
      </w:r>
      <w:r w:rsidR="00C8558A" w:rsidRPr="00E525C6">
        <w:rPr>
          <w:lang w:val="en-US" w:eastAsia="zh-CN"/>
        </w:rPr>
        <w:t>TS</w:t>
      </w:r>
      <w:r w:rsidR="00C8558A">
        <w:rPr>
          <w:lang w:val="en-US" w:eastAsia="zh-CN"/>
        </w:rPr>
        <w:t> </w:t>
      </w:r>
      <w:r w:rsidR="00C8558A" w:rsidRPr="00E525C6">
        <w:rPr>
          <w:lang w:val="en-US" w:eastAsia="zh-CN"/>
        </w:rPr>
        <w:t>23.501</w:t>
      </w:r>
      <w:r w:rsidR="00C8558A">
        <w:rPr>
          <w:lang w:val="en-US" w:eastAsia="zh-CN"/>
        </w:rPr>
        <w:t> </w:t>
      </w:r>
      <w:r w:rsidR="00C8558A" w:rsidRPr="00E525C6">
        <w:rPr>
          <w:lang w:val="en-US" w:eastAsia="zh-CN"/>
        </w:rPr>
        <w:t>[</w:t>
      </w:r>
      <w:r w:rsidRPr="00E525C6">
        <w:rPr>
          <w:lang w:val="en-US" w:eastAsia="zh-CN"/>
        </w:rPr>
        <w:t>3], which is same for step 2 and step 3.</w:t>
      </w:r>
    </w:p>
    <w:p w14:paraId="4A6F4740" w14:textId="318ADEA0" w:rsidR="00FD635F" w:rsidRPr="00E525C6" w:rsidRDefault="00FD635F" w:rsidP="004E34C4">
      <w:pPr>
        <w:pStyle w:val="B1"/>
        <w:rPr>
          <w:lang w:val="en-US" w:eastAsia="zh-CN"/>
        </w:rPr>
      </w:pPr>
      <w:r w:rsidRPr="00E525C6">
        <w:rPr>
          <w:lang w:val="en-US" w:eastAsia="zh-CN"/>
        </w:rPr>
        <w:t>3.</w:t>
      </w:r>
      <w:r w:rsidRPr="00E525C6">
        <w:rPr>
          <w:lang w:val="en-US" w:eastAsia="zh-CN"/>
        </w:rPr>
        <w:tab/>
        <w:t xml:space="preserve">The AF initiates direct notification of Qos Monitoring procedure for delay information for the UEs in the candidate list, as defined in steps 1a-5 of clause 6.4.2.1 of </w:t>
      </w:r>
      <w:r w:rsidR="00C8558A" w:rsidRPr="00E525C6">
        <w:rPr>
          <w:lang w:val="en-US" w:eastAsia="zh-CN"/>
        </w:rPr>
        <w:t>TS</w:t>
      </w:r>
      <w:r w:rsidR="00C8558A">
        <w:rPr>
          <w:lang w:val="en-US" w:eastAsia="zh-CN"/>
        </w:rPr>
        <w:t> </w:t>
      </w:r>
      <w:r w:rsidR="00C8558A" w:rsidRPr="00E525C6">
        <w:rPr>
          <w:lang w:val="en-US" w:eastAsia="zh-CN"/>
        </w:rPr>
        <w:t>23.548</w:t>
      </w:r>
      <w:r w:rsidR="00C8558A">
        <w:rPr>
          <w:lang w:val="en-US" w:eastAsia="zh-CN"/>
        </w:rPr>
        <w:t> </w:t>
      </w:r>
      <w:r w:rsidR="00C8558A" w:rsidRPr="00E525C6">
        <w:rPr>
          <w:lang w:val="en-US" w:eastAsia="zh-CN"/>
        </w:rPr>
        <w:t>[</w:t>
      </w:r>
      <w:r w:rsidRPr="00E525C6">
        <w:rPr>
          <w:lang w:val="en-US" w:eastAsia="zh-CN"/>
        </w:rPr>
        <w:t>10].</w:t>
      </w:r>
    </w:p>
    <w:p w14:paraId="59092D0D" w14:textId="77777777" w:rsidR="00FD635F" w:rsidRPr="00E525C6" w:rsidRDefault="00FD635F" w:rsidP="004E34C4">
      <w:pPr>
        <w:pStyle w:val="B1"/>
        <w:rPr>
          <w:lang w:val="en-US" w:eastAsia="zh-CN"/>
        </w:rPr>
      </w:pPr>
      <w:r w:rsidRPr="00E525C6">
        <w:rPr>
          <w:lang w:val="en-US" w:eastAsia="zh-CN"/>
        </w:rPr>
        <w:t>4.</w:t>
      </w:r>
      <w:r w:rsidRPr="00E525C6">
        <w:rPr>
          <w:lang w:val="en-US" w:eastAsia="zh-CN"/>
        </w:rPr>
        <w:tab/>
        <w:t>The AF requests user plane information, e.g. Throughput UL/DL, Packet transmission, Packet retransmission, for the UEs in the candidate list from UPF.</w:t>
      </w:r>
    </w:p>
    <w:p w14:paraId="1722F7F7" w14:textId="04481996" w:rsidR="00FD635F" w:rsidRPr="00E525C6" w:rsidRDefault="00FD635F" w:rsidP="00FD635F">
      <w:pPr>
        <w:pStyle w:val="NO"/>
        <w:rPr>
          <w:lang w:val="en-US" w:eastAsia="zh-CN"/>
        </w:rPr>
      </w:pPr>
      <w:r w:rsidRPr="00E525C6">
        <w:rPr>
          <w:lang w:val="en-US" w:eastAsia="zh-CN"/>
        </w:rPr>
        <w:t>NOTE 1:</w:t>
      </w:r>
      <w:r w:rsidRPr="00E525C6">
        <w:rPr>
          <w:lang w:val="en-US" w:eastAsia="zh-CN"/>
        </w:rPr>
        <w:tab/>
        <w:t>How to collect data from UPF will depend on the outcome of FS-UPEAS SID.</w:t>
      </w:r>
    </w:p>
    <w:p w14:paraId="22C0DA0C" w14:textId="492BB880" w:rsidR="00FD635F" w:rsidRPr="00E525C6" w:rsidRDefault="00FD635F" w:rsidP="004E34C4">
      <w:pPr>
        <w:pStyle w:val="B1"/>
        <w:rPr>
          <w:lang w:val="en-US" w:eastAsia="zh-CN"/>
        </w:rPr>
      </w:pPr>
      <w:r w:rsidRPr="00E525C6">
        <w:rPr>
          <w:lang w:val="en-US" w:eastAsia="zh-CN"/>
        </w:rPr>
        <w:t>5.</w:t>
      </w:r>
      <w:r w:rsidRPr="00E525C6">
        <w:rPr>
          <w:lang w:val="en-US" w:eastAsia="zh-CN"/>
        </w:rPr>
        <w:tab/>
        <w:t xml:space="preserve">The AF selects FL members based on </w:t>
      </w:r>
      <w:r w:rsidR="00067F96">
        <w:rPr>
          <w:rFonts w:hint="eastAsia"/>
          <w:lang w:val="en-US" w:eastAsia="zh-CN"/>
        </w:rPr>
        <w:t xml:space="preserve">user consent </w:t>
      </w:r>
      <w:r w:rsidR="00067F96">
        <w:rPr>
          <w:lang w:val="en-US" w:eastAsia="zh-CN"/>
        </w:rPr>
        <w:t>subscription data from UDM,</w:t>
      </w:r>
      <w:r w:rsidR="00067F96">
        <w:rPr>
          <w:rFonts w:hint="eastAsia"/>
          <w:lang w:val="en-US" w:eastAsia="zh-CN"/>
        </w:rPr>
        <w:t xml:space="preserve"> </w:t>
      </w:r>
      <w:r w:rsidRPr="00E525C6">
        <w:rPr>
          <w:lang w:val="en-US" w:eastAsia="zh-CN"/>
        </w:rPr>
        <w:t>UE location from AMF, and delay and packet drop information reporting from UPF.</w:t>
      </w:r>
    </w:p>
    <w:p w14:paraId="56394C0A" w14:textId="70383FDA" w:rsidR="004E34C4" w:rsidRPr="00E525C6" w:rsidRDefault="004E34C4" w:rsidP="00FD635F">
      <w:pPr>
        <w:pStyle w:val="NO"/>
        <w:rPr>
          <w:lang w:val="en-US" w:eastAsia="zh-CN"/>
        </w:rPr>
      </w:pPr>
      <w:r w:rsidRPr="00E525C6">
        <w:rPr>
          <w:lang w:val="en-US" w:eastAsia="zh-CN"/>
        </w:rPr>
        <w:t>NOTE</w:t>
      </w:r>
      <w:r w:rsidR="00FD635F" w:rsidRPr="00E525C6">
        <w:rPr>
          <w:lang w:val="en-US" w:eastAsia="zh-CN"/>
        </w:rPr>
        <w:t> 2</w:t>
      </w:r>
      <w:r w:rsidRPr="00E525C6">
        <w:rPr>
          <w:lang w:val="en-US" w:eastAsia="zh-CN"/>
        </w:rPr>
        <w:t>:</w:t>
      </w:r>
      <w:r w:rsidRPr="00E525C6">
        <w:rPr>
          <w:lang w:val="en-US" w:eastAsia="zh-CN"/>
        </w:rPr>
        <w:tab/>
        <w:t>AF may keep monitoring the information from AMF/UPF/UDM to update FL members.</w:t>
      </w:r>
    </w:p>
    <w:p w14:paraId="6F26F64B" w14:textId="7DD15088" w:rsidR="004E34C4" w:rsidRPr="00E525C6" w:rsidRDefault="004E34C4" w:rsidP="004E34C4">
      <w:pPr>
        <w:pStyle w:val="Heading3"/>
      </w:pPr>
      <w:bookmarkStart w:id="3058" w:name="_Toc117180637"/>
      <w:r w:rsidRPr="00E525C6">
        <w:t>6.</w:t>
      </w:r>
      <w:r w:rsidRPr="00E525C6">
        <w:rPr>
          <w:lang w:val="en-US"/>
        </w:rPr>
        <w:t>43</w:t>
      </w:r>
      <w:r w:rsidRPr="00E525C6">
        <w:t>.3</w:t>
      </w:r>
      <w:r w:rsidRPr="00E525C6">
        <w:tab/>
        <w:t>Impacts on services, entities and interfaces</w:t>
      </w:r>
      <w:bookmarkEnd w:id="3058"/>
    </w:p>
    <w:p w14:paraId="496AD6E9" w14:textId="6E69ED72" w:rsidR="00FD635F" w:rsidRPr="00E525C6" w:rsidRDefault="00FD635F" w:rsidP="00FD635F">
      <w:r w:rsidRPr="00E525C6">
        <w:rPr>
          <w:rFonts w:hint="eastAsia"/>
        </w:rPr>
        <w:t>AF:</w:t>
      </w:r>
    </w:p>
    <w:p w14:paraId="42745514" w14:textId="2D51E224" w:rsidR="00FD635F" w:rsidRPr="00E525C6" w:rsidRDefault="00FD635F" w:rsidP="00FD635F">
      <w:pPr>
        <w:pStyle w:val="B1"/>
      </w:pPr>
      <w:r w:rsidRPr="00E525C6">
        <w:t>-</w:t>
      </w:r>
      <w:r w:rsidRPr="00E525C6">
        <w:tab/>
        <w:t xml:space="preserve">Supporting </w:t>
      </w:r>
      <w:r w:rsidR="00067F96">
        <w:rPr>
          <w:rFonts w:eastAsia="SimSun" w:hint="eastAsia"/>
          <w:lang w:val="en-US" w:eastAsia="zh-CN"/>
        </w:rPr>
        <w:t>user consent</w:t>
      </w:r>
      <w:r w:rsidR="00067F96">
        <w:t xml:space="preserve"> </w:t>
      </w:r>
      <w:r w:rsidRPr="00E525C6">
        <w:t>subscription data collection from UDM.</w:t>
      </w:r>
    </w:p>
    <w:p w14:paraId="46F7DA45" w14:textId="77777777" w:rsidR="00FD635F" w:rsidRPr="00E525C6" w:rsidRDefault="00FD635F" w:rsidP="00FD635F">
      <w:pPr>
        <w:pStyle w:val="B1"/>
      </w:pPr>
      <w:r w:rsidRPr="00E525C6">
        <w:t>-</w:t>
      </w:r>
      <w:r w:rsidRPr="00E525C6">
        <w:tab/>
        <w:t>Supporting FL member selection based on the information from AMF, UDM and UPF.</w:t>
      </w:r>
    </w:p>
    <w:p w14:paraId="406A5762" w14:textId="77777777" w:rsidR="00FD635F" w:rsidRPr="00E525C6" w:rsidRDefault="00FD635F" w:rsidP="00FD635F">
      <w:r w:rsidRPr="00E525C6">
        <w:t>UDM:</w:t>
      </w:r>
    </w:p>
    <w:p w14:paraId="06C0F0A9" w14:textId="395D382D" w:rsidR="00FD635F" w:rsidRPr="00E525C6" w:rsidRDefault="00FD635F" w:rsidP="00FD635F">
      <w:pPr>
        <w:pStyle w:val="B1"/>
      </w:pPr>
      <w:r w:rsidRPr="00E525C6">
        <w:t>-</w:t>
      </w:r>
      <w:r w:rsidRPr="00E525C6">
        <w:tab/>
        <w:t xml:space="preserve">Supporting </w:t>
      </w:r>
      <w:r w:rsidR="00067F96">
        <w:rPr>
          <w:lang w:val="en-US" w:eastAsia="zh-CN"/>
        </w:rPr>
        <w:t>user consent information</w:t>
      </w:r>
      <w:r w:rsidR="00067F96">
        <w:t xml:space="preserve"> of </w:t>
      </w:r>
      <w:r w:rsidR="00067F96">
        <w:rPr>
          <w:lang w:val="en-US" w:eastAsia="zh-CN"/>
        </w:rPr>
        <w:t>whether the network is allowed to expose UE related 5GC information</w:t>
      </w:r>
      <w:r w:rsidRPr="00E525C6">
        <w:t>.</w:t>
      </w:r>
    </w:p>
    <w:p w14:paraId="6CA88E02" w14:textId="0EEC7CD7" w:rsidR="00FD635F" w:rsidRPr="00E525C6" w:rsidRDefault="00FD635F" w:rsidP="00FD635F">
      <w:r w:rsidRPr="00E525C6">
        <w:rPr>
          <w:rFonts w:hint="eastAsia"/>
        </w:rPr>
        <w:t>UPF:</w:t>
      </w:r>
    </w:p>
    <w:p w14:paraId="186139E8" w14:textId="77777777" w:rsidR="00FD635F" w:rsidRPr="00E525C6" w:rsidRDefault="00FD635F" w:rsidP="00FD635F">
      <w:pPr>
        <w:pStyle w:val="B1"/>
      </w:pPr>
      <w:r w:rsidRPr="00E525C6">
        <w:t>-</w:t>
      </w:r>
      <w:r w:rsidRPr="00E525C6">
        <w:tab/>
        <w:t>Supporting to report user plane information to AF.</w:t>
      </w:r>
    </w:p>
    <w:p w14:paraId="256169C4" w14:textId="65540985" w:rsidR="00F155D8" w:rsidRPr="00E525C6" w:rsidRDefault="00F155D8" w:rsidP="00F155D8">
      <w:pPr>
        <w:pStyle w:val="Heading2"/>
      </w:pPr>
      <w:bookmarkStart w:id="3059" w:name="_Toc117180638"/>
      <w:r w:rsidRPr="00E525C6">
        <w:t>6.44</w:t>
      </w:r>
      <w:r w:rsidRPr="00E525C6">
        <w:tab/>
        <w:t>Solution #44: 5G assisted FL member selection for application request</w:t>
      </w:r>
      <w:bookmarkEnd w:id="3059"/>
    </w:p>
    <w:p w14:paraId="25235D25" w14:textId="04EF7A7D" w:rsidR="00F155D8" w:rsidRPr="00E525C6" w:rsidRDefault="00F155D8" w:rsidP="00F155D8">
      <w:pPr>
        <w:pStyle w:val="Heading3"/>
      </w:pPr>
      <w:bookmarkStart w:id="3060" w:name="_Toc117180639"/>
      <w:r w:rsidRPr="00E525C6">
        <w:t>6.44.1</w:t>
      </w:r>
      <w:r w:rsidRPr="00E525C6">
        <w:tab/>
        <w:t>Description</w:t>
      </w:r>
      <w:bookmarkEnd w:id="3060"/>
    </w:p>
    <w:p w14:paraId="5C8A1774" w14:textId="77777777" w:rsidR="00FD635F" w:rsidRPr="00E525C6" w:rsidRDefault="00FD635F" w:rsidP="00FD635F">
      <w:r w:rsidRPr="00E525C6">
        <w:t>This solution is applied to KI#7: 5GS Assistance to Federated Learning Operation.</w:t>
      </w:r>
    </w:p>
    <w:p w14:paraId="390E8D8F" w14:textId="77777777" w:rsidR="00FD635F" w:rsidRPr="00E525C6" w:rsidRDefault="00FD635F" w:rsidP="00FD635F">
      <w:r w:rsidRPr="00E525C6">
        <w:t>This solution supports AF sends request to 5GS for a list of UEs with one or multiple restriction criterial, for example:</w:t>
      </w:r>
    </w:p>
    <w:p w14:paraId="00C408C8" w14:textId="5CBEDEF6" w:rsidR="00FD635F" w:rsidRPr="00E525C6" w:rsidRDefault="00FD635F" w:rsidP="00FD635F">
      <w:pPr>
        <w:pStyle w:val="B1"/>
      </w:pPr>
      <w:r w:rsidRPr="00E525C6">
        <w:t>-</w:t>
      </w:r>
      <w:r w:rsidRPr="00E525C6">
        <w:tab/>
        <w:t>UEs in Connected state.</w:t>
      </w:r>
    </w:p>
    <w:p w14:paraId="192C4234" w14:textId="5A445828" w:rsidR="00FD635F" w:rsidRPr="00E525C6" w:rsidRDefault="00FD635F" w:rsidP="00FD635F">
      <w:pPr>
        <w:pStyle w:val="B1"/>
      </w:pPr>
      <w:r w:rsidRPr="00E525C6">
        <w:t>-</w:t>
      </w:r>
      <w:r w:rsidRPr="00E525C6">
        <w:tab/>
        <w:t>UEs in different location information.</w:t>
      </w:r>
    </w:p>
    <w:p w14:paraId="2AFF7CB8" w14:textId="315C5C74" w:rsidR="00FD635F" w:rsidRPr="00E525C6" w:rsidRDefault="00FD635F" w:rsidP="00FD635F">
      <w:pPr>
        <w:pStyle w:val="B1"/>
      </w:pPr>
      <w:r w:rsidRPr="00E525C6">
        <w:t>-</w:t>
      </w:r>
      <w:r w:rsidRPr="00E525C6">
        <w:tab/>
        <w:t>UE QoS monitoring threshold.</w:t>
      </w:r>
    </w:p>
    <w:p w14:paraId="5A9E8A4D" w14:textId="77777777" w:rsidR="00FD635F" w:rsidRPr="00E525C6" w:rsidRDefault="00FD635F" w:rsidP="00FD635F">
      <w:pPr>
        <w:pStyle w:val="B1"/>
      </w:pPr>
      <w:r w:rsidRPr="00E525C6">
        <w:t>-</w:t>
      </w:r>
      <w:r w:rsidRPr="00E525C6">
        <w:tab/>
        <w:t>Service Experience threshold.</w:t>
      </w:r>
    </w:p>
    <w:p w14:paraId="50EF8BD2" w14:textId="282FA4D9" w:rsidR="00F155D8" w:rsidRPr="00E525C6" w:rsidRDefault="00FD635F" w:rsidP="00FD635F">
      <w:r w:rsidRPr="00E525C6">
        <w:t xml:space="preserve">The AIML function maybe co-located with NEF or deployed standalone and used for external exposure to assist 5G AIML service. AIML function / NEF sends assistance information request to 5GC according to the restriction criterial that received from AF and determines / reduces the UE list according to the feedback from 5GC. For example, AIML function / NEF requests AMF to provide the UEs activated status and location information, AIML function / NEF requests PCF to provide the QoS monitoring information and NWDAF to provide Service Experience analytics, AIML </w:t>
      </w:r>
      <w:r w:rsidRPr="00E525C6">
        <w:lastRenderedPageBreak/>
        <w:t>function / NEF reduces the UE list step by step based on all these received information from AMF and NWDAF, and sends the final potential UE list to AF.</w:t>
      </w:r>
    </w:p>
    <w:p w14:paraId="07892248" w14:textId="2B0E7B0F" w:rsidR="00F155D8" w:rsidRPr="00E525C6" w:rsidRDefault="00F155D8" w:rsidP="00FD635F">
      <w:pPr>
        <w:pStyle w:val="Heading3"/>
        <w:rPr>
          <w:lang w:eastAsia="zh-CN"/>
        </w:rPr>
      </w:pPr>
      <w:bookmarkStart w:id="3061" w:name="_Toc117180640"/>
      <w:r w:rsidRPr="00E525C6">
        <w:rPr>
          <w:lang w:eastAsia="zh-CN"/>
        </w:rPr>
        <w:t>6.44.2</w:t>
      </w:r>
      <w:r w:rsidRPr="00E525C6">
        <w:rPr>
          <w:lang w:eastAsia="zh-CN"/>
        </w:rPr>
        <w:tab/>
      </w:r>
      <w:r w:rsidRPr="00E525C6">
        <w:t>Procedures</w:t>
      </w:r>
      <w:bookmarkEnd w:id="3061"/>
    </w:p>
    <w:p w14:paraId="32F4D323" w14:textId="77777777" w:rsidR="00F155D8" w:rsidRPr="00E525C6" w:rsidRDefault="00F155D8" w:rsidP="00FD635F">
      <w:pPr>
        <w:pStyle w:val="TH"/>
      </w:pPr>
      <w:r w:rsidRPr="00E525C6">
        <w:object w:dxaOrig="8266" w:dyaOrig="5027" w14:anchorId="0C5EA15F">
          <v:shape id="_x0000_i1106" type="#_x0000_t75" style="width:414pt;height:250.9pt" o:ole="">
            <v:imagedata r:id="rId176" o:title=""/>
          </v:shape>
          <o:OLEObject Type="Embed" ProgID="Visio.Drawing.15" ShapeID="_x0000_i1106" DrawAspect="Content" ObjectID="_1727797152" r:id="rId177"/>
        </w:object>
      </w:r>
    </w:p>
    <w:p w14:paraId="7554BB48" w14:textId="406153E7" w:rsidR="00F155D8" w:rsidRPr="00E525C6" w:rsidRDefault="00F155D8" w:rsidP="00FD635F">
      <w:pPr>
        <w:pStyle w:val="TF"/>
      </w:pPr>
      <w:r w:rsidRPr="00E525C6">
        <w:t>Figure 6.</w:t>
      </w:r>
      <w:r w:rsidR="001E31E1" w:rsidRPr="00E525C6">
        <w:t>44</w:t>
      </w:r>
      <w:r w:rsidRPr="00E525C6">
        <w:t>.2-1</w:t>
      </w:r>
      <w:r w:rsidR="00FD635F" w:rsidRPr="00E525C6">
        <w:t>:</w:t>
      </w:r>
      <w:r w:rsidRPr="00E525C6">
        <w:t xml:space="preserve"> 5G assisted FL member selection for application request with restriction criterial</w:t>
      </w:r>
    </w:p>
    <w:p w14:paraId="7FA63856" w14:textId="52CCC5B1" w:rsidR="00FD635F" w:rsidRPr="00E525C6" w:rsidRDefault="00FD635F" w:rsidP="00FD635F">
      <w:pPr>
        <w:pStyle w:val="B1"/>
      </w:pPr>
      <w:r w:rsidRPr="00E525C6">
        <w:t>1.</w:t>
      </w:r>
      <w:r w:rsidRPr="00E525C6">
        <w:tab/>
        <w:t>AF sends the request to the AIML NF / NEF with the Target of reporting set as UE ID list 1 and the restriction criterial as described in clause 6.44.1.</w:t>
      </w:r>
    </w:p>
    <w:p w14:paraId="0345A767" w14:textId="77777777" w:rsidR="00FD635F" w:rsidRPr="00E525C6" w:rsidRDefault="00FD635F" w:rsidP="00FD635F">
      <w:pPr>
        <w:pStyle w:val="B1"/>
      </w:pPr>
      <w:r w:rsidRPr="00E525C6">
        <w:t>2.</w:t>
      </w:r>
      <w:r w:rsidRPr="00E525C6">
        <w:tab/>
        <w:t>AIML NF / NEF may send Namf_EventExposure_Subscribe message to AMF(s) and the event type sets to UE reachability and UE location for the UE ID list 1 that received from AF.</w:t>
      </w:r>
    </w:p>
    <w:p w14:paraId="007BDB92" w14:textId="77777777" w:rsidR="00FD635F" w:rsidRPr="00E525C6" w:rsidRDefault="00FD635F" w:rsidP="00FD635F">
      <w:pPr>
        <w:pStyle w:val="B1"/>
      </w:pPr>
      <w:r w:rsidRPr="00E525C6">
        <w:t>3.</w:t>
      </w:r>
      <w:r w:rsidRPr="00E525C6">
        <w:tab/>
        <w:t>AMF(s) send the UE reachability and UE location information to AIML NF / NEF. AIML NF / NEF filters the UE ID list 2 from UE ID list 1 based on the received UE reachability and UE location information from AMF(s) and the restriction criterial from AF.</w:t>
      </w:r>
    </w:p>
    <w:p w14:paraId="4A884906" w14:textId="77777777" w:rsidR="00FD635F" w:rsidRPr="00E525C6" w:rsidRDefault="00FD635F" w:rsidP="00FD635F">
      <w:pPr>
        <w:pStyle w:val="B1"/>
      </w:pPr>
      <w:r w:rsidRPr="00E525C6">
        <w:t>4.</w:t>
      </w:r>
      <w:r w:rsidRPr="00E525C6">
        <w:tab/>
        <w:t>AIML NF / NEF sends Npcf_EventExposure_Subscribe message to PCF(s) to request to QoS monitoring information (e.g, the UL and DL Packet delay) for UE ID list 2.</w:t>
      </w:r>
    </w:p>
    <w:p w14:paraId="3D6FE6EE" w14:textId="3044629F" w:rsidR="00FD635F" w:rsidRPr="00E525C6" w:rsidRDefault="00FD635F" w:rsidP="00FD635F">
      <w:pPr>
        <w:pStyle w:val="B1"/>
      </w:pPr>
      <w:r w:rsidRPr="00E525C6">
        <w:t>5.</w:t>
      </w:r>
      <w:r w:rsidRPr="00E525C6">
        <w:tab/>
        <w:t>PCF responses the QoS monitoring information for UE ID list 2 to AIML NF / NEF. AIML NF / NEF filters the UE ID list 3 from UE ID list 2 based on the received QoS monitoring information and the restriction criterial from AF.</w:t>
      </w:r>
    </w:p>
    <w:p w14:paraId="48A3B78F" w14:textId="77777777" w:rsidR="00FD635F" w:rsidRPr="00E525C6" w:rsidRDefault="00FD635F" w:rsidP="00FD635F">
      <w:pPr>
        <w:pStyle w:val="B1"/>
      </w:pPr>
      <w:r w:rsidRPr="00E525C6">
        <w:t>6.</w:t>
      </w:r>
      <w:r w:rsidRPr="00E525C6">
        <w:tab/>
        <w:t>AIML NF / NEF sends Nnwdaf_AnalyticsSubscription_Subscribe to NWDAF(s) to request the UE QoS monitoring prediction for the UE ID list 2.</w:t>
      </w:r>
    </w:p>
    <w:p w14:paraId="543CD29C" w14:textId="77777777" w:rsidR="00FD635F" w:rsidRPr="00E525C6" w:rsidRDefault="00FD635F" w:rsidP="00FD635F">
      <w:pPr>
        <w:pStyle w:val="B1"/>
      </w:pPr>
      <w:r w:rsidRPr="00E525C6">
        <w:t>7.</w:t>
      </w:r>
      <w:r w:rsidRPr="00E525C6">
        <w:tab/>
        <w:t>NWDAF sends the requested analytics result to AIML NF / NEF for UE list 3. AIML NF / NEF filters UE ID list 4 from UE ID list 3 based on the received Analytics result and the restriction criterial from AF.</w:t>
      </w:r>
    </w:p>
    <w:p w14:paraId="124894E7" w14:textId="14243DF7" w:rsidR="00FD635F" w:rsidRPr="00E525C6" w:rsidRDefault="00FD635F" w:rsidP="00FD635F">
      <w:pPr>
        <w:pStyle w:val="NO"/>
      </w:pPr>
      <w:r w:rsidRPr="00E525C6">
        <w:t>NOTE 1:</w:t>
      </w:r>
      <w:r w:rsidRPr="00E525C6">
        <w:tab/>
        <w:t>Steps 2-3, steps 4-5 and steps 6-7 may be performed in different sequence which depends on AIML NF / NEF implementation.</w:t>
      </w:r>
    </w:p>
    <w:p w14:paraId="4610A90B" w14:textId="6AE6DC29" w:rsidR="00FD635F" w:rsidRPr="00E525C6" w:rsidRDefault="00FD635F" w:rsidP="00FD635F">
      <w:pPr>
        <w:pStyle w:val="NO"/>
      </w:pPr>
      <w:r w:rsidRPr="00E525C6">
        <w:t>NOTE 2:</w:t>
      </w:r>
      <w:r w:rsidRPr="00E525C6">
        <w:tab/>
        <w:t>This solution can also applied to other restriction criterial that requested by AF.</w:t>
      </w:r>
    </w:p>
    <w:p w14:paraId="7F43FEF8" w14:textId="63A9B661" w:rsidR="00FD635F" w:rsidRPr="00E525C6" w:rsidRDefault="00FD635F" w:rsidP="00FD635F">
      <w:pPr>
        <w:pStyle w:val="B1"/>
      </w:pPr>
      <w:r w:rsidRPr="00E525C6">
        <w:t>8.</w:t>
      </w:r>
      <w:r w:rsidRPr="00E525C6">
        <w:tab/>
        <w:t>AIML NF / NEF sends the UE ID list 4 to AF.</w:t>
      </w:r>
    </w:p>
    <w:p w14:paraId="1F42CB88" w14:textId="6F190BD7" w:rsidR="00F155D8" w:rsidRPr="00E525C6" w:rsidRDefault="00F155D8" w:rsidP="00F155D8">
      <w:pPr>
        <w:pStyle w:val="Heading3"/>
        <w:rPr>
          <w:lang w:eastAsia="zh-CN"/>
        </w:rPr>
      </w:pPr>
      <w:bookmarkStart w:id="3062" w:name="_Toc117180641"/>
      <w:r w:rsidRPr="00E525C6">
        <w:rPr>
          <w:lang w:eastAsia="zh-CN"/>
        </w:rPr>
        <w:t>6.44.3</w:t>
      </w:r>
      <w:r w:rsidRPr="00E525C6">
        <w:rPr>
          <w:lang w:eastAsia="zh-CN"/>
        </w:rPr>
        <w:tab/>
      </w:r>
      <w:r w:rsidRPr="00E525C6">
        <w:t xml:space="preserve">Impacts on </w:t>
      </w:r>
      <w:r w:rsidRPr="00E525C6">
        <w:rPr>
          <w:lang w:eastAsia="zh-CN"/>
        </w:rPr>
        <w:t>services, entities and interfaces</w:t>
      </w:r>
      <w:bookmarkEnd w:id="3062"/>
    </w:p>
    <w:p w14:paraId="5DFC6F7D" w14:textId="638A890B" w:rsidR="00FD635F" w:rsidRPr="00E525C6" w:rsidRDefault="00FD635F" w:rsidP="00FD635F">
      <w:r w:rsidRPr="00E525C6">
        <w:t>AI ML NF:</w:t>
      </w:r>
    </w:p>
    <w:p w14:paraId="236E6769" w14:textId="05A3191B" w:rsidR="00FD635F" w:rsidRPr="00E525C6" w:rsidRDefault="00FD635F" w:rsidP="00FD635F">
      <w:pPr>
        <w:pStyle w:val="B1"/>
      </w:pPr>
      <w:r w:rsidRPr="00E525C6">
        <w:lastRenderedPageBreak/>
        <w:t>-</w:t>
      </w:r>
      <w:r w:rsidRPr="00E525C6">
        <w:tab/>
        <w:t>receive request from AF for a list of UE with the restriction criterial.</w:t>
      </w:r>
    </w:p>
    <w:p w14:paraId="5C9555F0" w14:textId="77777777" w:rsidR="00FD635F" w:rsidRPr="00E525C6" w:rsidRDefault="00FD635F" w:rsidP="00FD635F">
      <w:pPr>
        <w:pStyle w:val="B1"/>
      </w:pPr>
      <w:r w:rsidRPr="00E525C6">
        <w:t>-</w:t>
      </w:r>
      <w:r w:rsidRPr="00E525C6">
        <w:tab/>
        <w:t>determines the UE list based on the received information from 5GC and the restriction criterial from AF.</w:t>
      </w:r>
    </w:p>
    <w:p w14:paraId="17C4DD3A" w14:textId="77777777" w:rsidR="00FD635F" w:rsidRPr="00E525C6" w:rsidRDefault="00FD635F" w:rsidP="00FD635F">
      <w:pPr>
        <w:pStyle w:val="B1"/>
      </w:pPr>
      <w:r w:rsidRPr="00E525C6">
        <w:t>-</w:t>
      </w:r>
      <w:r w:rsidRPr="00E525C6">
        <w:tab/>
        <w:t>expose the potential UE list to AF.</w:t>
      </w:r>
    </w:p>
    <w:p w14:paraId="1A26B4DE" w14:textId="33C8E1A7" w:rsidR="005B118F" w:rsidRPr="00E525C6" w:rsidRDefault="005B118F" w:rsidP="005B118F">
      <w:pPr>
        <w:pStyle w:val="Heading2"/>
      </w:pPr>
      <w:bookmarkStart w:id="3063" w:name="_Toc117180642"/>
      <w:r w:rsidRPr="00E525C6">
        <w:t>6.</w:t>
      </w:r>
      <w:r w:rsidRPr="00E525C6">
        <w:rPr>
          <w:rFonts w:eastAsia="SimSun"/>
          <w:lang w:eastAsia="zh-CN"/>
        </w:rPr>
        <w:t>45</w:t>
      </w:r>
      <w:r w:rsidRPr="00E525C6">
        <w:tab/>
        <w:t>Solution #</w:t>
      </w:r>
      <w:r w:rsidRPr="00E525C6">
        <w:rPr>
          <w:rFonts w:eastAsia="SimSun"/>
          <w:lang w:eastAsia="zh-CN"/>
        </w:rPr>
        <w:t>45</w:t>
      </w:r>
      <w:r w:rsidRPr="00E525C6">
        <w:t>: Improving FL performance by selecting central application server with 5GC</w:t>
      </w:r>
      <w:r w:rsidR="00DA6550">
        <w:t>'</w:t>
      </w:r>
      <w:r w:rsidRPr="00E525C6">
        <w:t>s assistance</w:t>
      </w:r>
      <w:bookmarkEnd w:id="3063"/>
    </w:p>
    <w:p w14:paraId="59F56EEE" w14:textId="67D1EE44" w:rsidR="005B118F" w:rsidRPr="00E525C6" w:rsidRDefault="005B118F" w:rsidP="005B118F">
      <w:pPr>
        <w:pStyle w:val="Heading3"/>
      </w:pPr>
      <w:bookmarkStart w:id="3064" w:name="_Toc117180643"/>
      <w:r w:rsidRPr="00E525C6">
        <w:t>6.</w:t>
      </w:r>
      <w:r w:rsidRPr="00E525C6">
        <w:rPr>
          <w:rFonts w:eastAsia="SimSun"/>
          <w:lang w:eastAsia="zh-CN"/>
        </w:rPr>
        <w:t>45</w:t>
      </w:r>
      <w:r w:rsidRPr="00E525C6">
        <w:t>.1</w:t>
      </w:r>
      <w:r w:rsidRPr="00E525C6">
        <w:tab/>
        <w:t>Description</w:t>
      </w:r>
      <w:bookmarkEnd w:id="3064"/>
    </w:p>
    <w:p w14:paraId="37AD88D6" w14:textId="4BCEEF43" w:rsidR="005B118F" w:rsidRPr="00E525C6" w:rsidRDefault="00FD635F" w:rsidP="00FD635F">
      <w:pPr>
        <w:rPr>
          <w:lang w:eastAsia="zh-CN"/>
        </w:rPr>
      </w:pPr>
      <w:r w:rsidRPr="00E525C6">
        <w:rPr>
          <w:lang w:eastAsia="zh-CN"/>
        </w:rPr>
        <w:t xml:space="preserve">This solution addresses the following aspect of Key Issue #7 </w:t>
      </w:r>
      <w:r w:rsidR="00DA6550">
        <w:rPr>
          <w:lang w:eastAsia="zh-CN"/>
        </w:rPr>
        <w:t>"</w:t>
      </w:r>
      <w:r w:rsidRPr="00E525C6">
        <w:rPr>
          <w:lang w:eastAsia="zh-CN"/>
        </w:rPr>
        <w:t>5GS Assistance to Federated Learning Operation</w:t>
      </w:r>
      <w:r w:rsidR="00DA6550">
        <w:rPr>
          <w:lang w:eastAsia="zh-CN"/>
        </w:rPr>
        <w:t>"</w:t>
      </w:r>
      <w:r w:rsidRPr="00E525C6">
        <w:rPr>
          <w:lang w:eastAsia="zh-CN"/>
        </w:rPr>
        <w:t>.</w:t>
      </w:r>
    </w:p>
    <w:p w14:paraId="60DAAF5E" w14:textId="7C661EC2" w:rsidR="00FD635F" w:rsidRPr="00E525C6" w:rsidRDefault="00FD635F" w:rsidP="00FD635F">
      <w:pPr>
        <w:pStyle w:val="B1"/>
        <w:rPr>
          <w:lang w:eastAsia="zh-CN"/>
        </w:rPr>
      </w:pPr>
      <w:r w:rsidRPr="00E525C6">
        <w:rPr>
          <w:lang w:eastAsia="zh-CN"/>
        </w:rPr>
        <w:t>-</w:t>
      </w:r>
      <w:r w:rsidRPr="00E525C6">
        <w:rPr>
          <w:lang w:eastAsia="zh-CN"/>
        </w:rPr>
        <w:tab/>
        <w:t>How to assist AF to increase the FL performance (e.g. to manage latency divergence) among UEs when the application server receives the local ML model training information from different UEs in order to perform global model update.</w:t>
      </w:r>
    </w:p>
    <w:p w14:paraId="74B6EDF6" w14:textId="12827AD3" w:rsidR="00FD635F" w:rsidRPr="00E525C6" w:rsidRDefault="00FD635F" w:rsidP="00FD635F">
      <w:pPr>
        <w:rPr>
          <w:rFonts w:eastAsia="SimSun"/>
          <w:lang w:eastAsia="zh-CN"/>
        </w:rPr>
      </w:pPr>
      <w:r w:rsidRPr="00E525C6">
        <w:rPr>
          <w:lang w:eastAsia="zh-CN"/>
        </w:rPr>
        <w:t>In federated learning, an increase of communication delay for anyone of member UE will cause a delay for overall FL progress. In application AI/ML based FL, the member UEs may be served by different application servers. Figure 6.45.1-1 presents an example that FL central server may distributed in different area.</w:t>
      </w:r>
    </w:p>
    <w:p w14:paraId="5889378B" w14:textId="6CC9428C" w:rsidR="00FD635F" w:rsidRPr="00E525C6" w:rsidRDefault="00FD635F" w:rsidP="00E9563B">
      <w:pPr>
        <w:pStyle w:val="TH"/>
      </w:pPr>
      <w:r w:rsidRPr="00E525C6">
        <w:object w:dxaOrig="7017" w:dyaOrig="1909" w14:anchorId="6FD1A3E3">
          <v:shape id="_x0000_i1107" type="#_x0000_t75" style="width:350.75pt;height:94.9pt" o:ole="">
            <v:imagedata r:id="rId178" o:title=""/>
          </v:shape>
          <o:OLEObject Type="Embed" ProgID="Word.Picture.8" ShapeID="_x0000_i1107" DrawAspect="Content" ObjectID="_1727797153" r:id="rId179"/>
        </w:object>
      </w:r>
    </w:p>
    <w:p w14:paraId="0F2D584D" w14:textId="6C69C270" w:rsidR="005B118F" w:rsidRPr="00E525C6" w:rsidRDefault="00FD635F" w:rsidP="00FD635F">
      <w:pPr>
        <w:pStyle w:val="TF"/>
        <w:rPr>
          <w:rFonts w:eastAsia="SimSun"/>
          <w:lang w:eastAsia="zh-CN"/>
        </w:rPr>
      </w:pPr>
      <w:r w:rsidRPr="00E525C6">
        <w:rPr>
          <w:lang w:eastAsia="zh-CN"/>
        </w:rPr>
        <w:t>Figure 6.45.1-1: Using Different Application Server as Central Server</w:t>
      </w:r>
    </w:p>
    <w:p w14:paraId="59A12DE1" w14:textId="6403315A" w:rsidR="005B118F" w:rsidRPr="00E525C6" w:rsidRDefault="005B118F" w:rsidP="005B118F">
      <w:pPr>
        <w:pStyle w:val="NO"/>
      </w:pPr>
      <w:r w:rsidRPr="00E525C6">
        <w:t>NOTE:</w:t>
      </w:r>
      <w:r w:rsidRPr="00E525C6">
        <w:tab/>
        <w:t>It is assumed that there is only one central server in each round of FL.</w:t>
      </w:r>
    </w:p>
    <w:p w14:paraId="57E2A435" w14:textId="3F9BFE47" w:rsidR="005B118F" w:rsidRPr="00E525C6" w:rsidRDefault="00FD635F" w:rsidP="00FD635F">
      <w:pPr>
        <w:rPr>
          <w:rFonts w:eastAsia="DengXian"/>
          <w:lang w:eastAsia="zh-CN"/>
        </w:rPr>
      </w:pPr>
      <w:r w:rsidRPr="00E525C6">
        <w:rPr>
          <w:lang w:eastAsia="zh-CN"/>
        </w:rPr>
        <w:t>It is obvious that using different application server as FL central server will achieve different performance (e.g. overall packet delay, traffic rate, etc.). To improve the overall performance of FL, how to select appropriate central server of application AI/ML based FL should be considered. The AF should be able to determine the best central server for one or multiple rounds of FL with 5GC</w:t>
      </w:r>
      <w:r w:rsidR="00DA6550">
        <w:rPr>
          <w:lang w:eastAsia="zh-CN"/>
        </w:rPr>
        <w:t>'</w:t>
      </w:r>
      <w:r w:rsidRPr="00E525C6">
        <w:rPr>
          <w:lang w:eastAsia="zh-CN"/>
        </w:rPr>
        <w:t>s assistance to improve the overall FL performance. During FL operation, due to the member UE</w:t>
      </w:r>
      <w:r w:rsidR="00DA6550">
        <w:rPr>
          <w:lang w:eastAsia="zh-CN"/>
        </w:rPr>
        <w:t>'</w:t>
      </w:r>
      <w:r w:rsidRPr="00E525C6">
        <w:rPr>
          <w:lang w:eastAsia="zh-CN"/>
        </w:rPr>
        <w:t>s mobility, the AF should be able to change the central server dynamically.</w:t>
      </w:r>
      <w:r w:rsidR="00D22050">
        <w:rPr>
          <w:lang w:eastAsia="zh-CN"/>
        </w:rPr>
        <w:t xml:space="preserve"> </w:t>
      </w:r>
      <w:r w:rsidR="00D22050">
        <w:rPr>
          <w:rFonts w:eastAsia="SimSun"/>
          <w:lang w:eastAsia="zh-CN"/>
        </w:rPr>
        <w:t>On the other hand</w:t>
      </w:r>
      <w:r w:rsidR="00D22050" w:rsidRPr="3AB1123D">
        <w:rPr>
          <w:rFonts w:eastAsia="SimSun"/>
          <w:lang w:val="en-US" w:eastAsia="zh-CN"/>
        </w:rPr>
        <w:t xml:space="preserve">, due to </w:t>
      </w:r>
      <w:r w:rsidR="00D22050">
        <w:rPr>
          <w:rFonts w:eastAsia="SimSun"/>
          <w:lang w:val="en-US" w:eastAsia="zh-CN"/>
        </w:rPr>
        <w:t>UE mobility, UE status and application behavior changes</w:t>
      </w:r>
      <w:r w:rsidR="00D22050" w:rsidRPr="3AB1123D">
        <w:rPr>
          <w:rFonts w:eastAsia="SimSun"/>
          <w:lang w:val="en-US" w:eastAsia="zh-CN"/>
        </w:rPr>
        <w:t xml:space="preserve">, </w:t>
      </w:r>
      <w:r w:rsidR="00D22050">
        <w:rPr>
          <w:rFonts w:eastAsia="SimSun"/>
          <w:lang w:val="en-US" w:eastAsia="zh-CN"/>
        </w:rPr>
        <w:t xml:space="preserve">it is not optimal if </w:t>
      </w:r>
      <w:r w:rsidR="00D22050" w:rsidRPr="3AB1123D">
        <w:rPr>
          <w:rFonts w:eastAsia="SimSun"/>
          <w:lang w:val="en-US" w:eastAsia="zh-CN"/>
        </w:rPr>
        <w:t xml:space="preserve">some member UEs </w:t>
      </w:r>
      <w:r w:rsidR="00D22050">
        <w:rPr>
          <w:rFonts w:eastAsia="SimSun"/>
          <w:lang w:val="en-US" w:eastAsia="zh-CN"/>
        </w:rPr>
        <w:t>are still</w:t>
      </w:r>
      <w:r w:rsidR="00D22050" w:rsidRPr="3AB1123D">
        <w:rPr>
          <w:rFonts w:eastAsia="SimSun"/>
          <w:lang w:val="en-US" w:eastAsia="zh-CN"/>
        </w:rPr>
        <w:t xml:space="preserve"> served by the </w:t>
      </w:r>
      <w:r w:rsidR="00D22050">
        <w:rPr>
          <w:rFonts w:eastAsia="SimSun"/>
          <w:lang w:val="en-US" w:eastAsia="zh-CN"/>
        </w:rPr>
        <w:t xml:space="preserve">chosen </w:t>
      </w:r>
      <w:r w:rsidR="00D22050" w:rsidRPr="3AB1123D">
        <w:rPr>
          <w:rFonts w:eastAsia="SimSun"/>
          <w:lang w:val="en-US" w:eastAsia="zh-CN"/>
        </w:rPr>
        <w:t xml:space="preserve">central server, the AF </w:t>
      </w:r>
      <w:r w:rsidR="00D22050">
        <w:rPr>
          <w:rFonts w:eastAsia="SimSun"/>
          <w:lang w:val="en-US" w:eastAsia="zh-CN"/>
        </w:rPr>
        <w:t>may</w:t>
      </w:r>
      <w:r w:rsidR="00D22050" w:rsidRPr="3AB1123D">
        <w:rPr>
          <w:rFonts w:eastAsia="SimSun"/>
          <w:lang w:val="en-US" w:eastAsia="zh-CN"/>
        </w:rPr>
        <w:t xml:space="preserve"> change the member UE(s) dynamically and change central server</w:t>
      </w:r>
      <w:r w:rsidR="00D22050">
        <w:rPr>
          <w:rFonts w:eastAsia="SimSun"/>
          <w:lang w:val="en-US" w:eastAsia="zh-CN"/>
        </w:rPr>
        <w:t xml:space="preserve"> in parallel</w:t>
      </w:r>
      <w:r w:rsidR="00D22050" w:rsidRPr="3AB1123D">
        <w:rPr>
          <w:rFonts w:eastAsia="SimSun"/>
          <w:lang w:val="en-US" w:eastAsia="zh-CN"/>
        </w:rPr>
        <w:t>.</w:t>
      </w:r>
    </w:p>
    <w:p w14:paraId="2CC27A5E" w14:textId="72FE89B7" w:rsidR="005B118F" w:rsidRPr="00E525C6" w:rsidRDefault="005B118F" w:rsidP="005B118F">
      <w:pPr>
        <w:pStyle w:val="Heading3"/>
      </w:pPr>
      <w:bookmarkStart w:id="3065" w:name="_Toc117180644"/>
      <w:r w:rsidRPr="00E525C6">
        <w:lastRenderedPageBreak/>
        <w:t>6.</w:t>
      </w:r>
      <w:r w:rsidRPr="00E525C6">
        <w:rPr>
          <w:rFonts w:eastAsia="SimSun"/>
        </w:rPr>
        <w:t>45</w:t>
      </w:r>
      <w:r w:rsidRPr="00E525C6">
        <w:t>.2</w:t>
      </w:r>
      <w:r w:rsidRPr="00E525C6">
        <w:tab/>
        <w:t>Procedures</w:t>
      </w:r>
      <w:bookmarkEnd w:id="3065"/>
    </w:p>
    <w:p w14:paraId="31AC7EEC" w14:textId="4840D98F" w:rsidR="005B118F" w:rsidRPr="00E525C6" w:rsidRDefault="00D22050" w:rsidP="00FD635F">
      <w:pPr>
        <w:pStyle w:val="TH"/>
      </w:pPr>
      <w:r>
        <w:object w:dxaOrig="11691" w:dyaOrig="10161" w14:anchorId="725D3039">
          <v:shape id="_x0000_i1108" type="#_x0000_t75" style="width:481.65pt;height:418.35pt" o:ole="">
            <v:imagedata r:id="rId180" o:title=""/>
          </v:shape>
          <o:OLEObject Type="Embed" ProgID="Visio.Drawing.15" ShapeID="_x0000_i1108" DrawAspect="Content" ObjectID="_1727797154" r:id="rId181"/>
        </w:object>
      </w:r>
    </w:p>
    <w:p w14:paraId="418DE0E0" w14:textId="68AD5F55" w:rsidR="005B118F" w:rsidRPr="00E525C6" w:rsidRDefault="00FD635F" w:rsidP="00FD635F">
      <w:pPr>
        <w:pStyle w:val="TF"/>
        <w:rPr>
          <w:rFonts w:eastAsia="Arial Unicode MS"/>
          <w:lang w:eastAsia="zh-CN"/>
        </w:rPr>
      </w:pPr>
      <w:r w:rsidRPr="00E525C6">
        <w:rPr>
          <w:lang w:eastAsia="zh-CN"/>
        </w:rPr>
        <w:t>Figure 6.45.2-1: Procedure of FL Central Server Selection</w:t>
      </w:r>
    </w:p>
    <w:p w14:paraId="7AF8D39A" w14:textId="39BB9964" w:rsidR="005B118F" w:rsidRPr="00E525C6" w:rsidRDefault="00FD635F" w:rsidP="00FD635F">
      <w:pPr>
        <w:pStyle w:val="B1"/>
        <w:rPr>
          <w:lang w:eastAsia="zh-CN"/>
        </w:rPr>
      </w:pPr>
      <w:r w:rsidRPr="00E525C6">
        <w:rPr>
          <w:lang w:eastAsia="zh-CN"/>
        </w:rPr>
        <w:t>1-2.</w:t>
      </w:r>
      <w:r w:rsidRPr="00E525C6">
        <w:rPr>
          <w:lang w:eastAsia="zh-CN"/>
        </w:rPr>
        <w:tab/>
        <w:t>The AF sends Analytics subscription to the NWDAF via NEF. The parameters should include:</w:t>
      </w:r>
    </w:p>
    <w:p w14:paraId="7481AA57" w14:textId="251E7349" w:rsidR="00FD635F" w:rsidRPr="00E525C6" w:rsidRDefault="00FD635F" w:rsidP="00FD635F">
      <w:pPr>
        <w:pStyle w:val="B2"/>
        <w:rPr>
          <w:lang w:eastAsia="zh-CN"/>
        </w:rPr>
      </w:pPr>
      <w:r w:rsidRPr="00E525C6">
        <w:rPr>
          <w:lang w:eastAsia="zh-CN"/>
        </w:rPr>
        <w:t>-</w:t>
      </w:r>
      <w:r w:rsidRPr="00E525C6">
        <w:rPr>
          <w:lang w:eastAsia="zh-CN"/>
        </w:rPr>
        <w:tab/>
        <w:t>Analytics ID(s) (</w:t>
      </w:r>
      <w:r w:rsidR="00DA6550">
        <w:rPr>
          <w:lang w:eastAsia="zh-CN"/>
        </w:rPr>
        <w:t>"</w:t>
      </w:r>
      <w:r w:rsidRPr="00E525C6">
        <w:rPr>
          <w:lang w:eastAsia="zh-CN"/>
        </w:rPr>
        <w:t>DN Performance</w:t>
      </w:r>
      <w:r w:rsidR="00DA6550">
        <w:rPr>
          <w:lang w:eastAsia="zh-CN"/>
        </w:rPr>
        <w:t>"</w:t>
      </w:r>
      <w:r w:rsidRPr="00E525C6">
        <w:rPr>
          <w:lang w:eastAsia="zh-CN"/>
        </w:rPr>
        <w:t xml:space="preserve"> is mandatory, </w:t>
      </w:r>
      <w:r w:rsidR="00DA6550">
        <w:rPr>
          <w:lang w:eastAsia="zh-CN"/>
        </w:rPr>
        <w:t>"</w:t>
      </w:r>
      <w:r w:rsidRPr="00E525C6">
        <w:rPr>
          <w:lang w:eastAsia="zh-CN"/>
        </w:rPr>
        <w:t>UE Mobility</w:t>
      </w:r>
      <w:r w:rsidR="00DA6550">
        <w:rPr>
          <w:lang w:eastAsia="zh-CN"/>
        </w:rPr>
        <w:t>"</w:t>
      </w:r>
      <w:r w:rsidRPr="00E525C6">
        <w:rPr>
          <w:lang w:eastAsia="zh-CN"/>
        </w:rPr>
        <w:t xml:space="preserve">, </w:t>
      </w:r>
      <w:r w:rsidR="00DA6550">
        <w:rPr>
          <w:lang w:eastAsia="zh-CN"/>
        </w:rPr>
        <w:t>"</w:t>
      </w:r>
      <w:r w:rsidRPr="00E525C6">
        <w:rPr>
          <w:lang w:eastAsia="zh-CN"/>
        </w:rPr>
        <w:t>Network Performance</w:t>
      </w:r>
      <w:r w:rsidR="00DA6550">
        <w:rPr>
          <w:lang w:eastAsia="zh-CN"/>
        </w:rPr>
        <w:t>"</w:t>
      </w:r>
      <w:r w:rsidRPr="00E525C6">
        <w:rPr>
          <w:lang w:eastAsia="zh-CN"/>
        </w:rPr>
        <w:t xml:space="preserve"> and others are optional);</w:t>
      </w:r>
    </w:p>
    <w:p w14:paraId="5C9506F1" w14:textId="77777777" w:rsidR="00FD635F" w:rsidRPr="00E525C6" w:rsidRDefault="00FD635F" w:rsidP="00FD635F">
      <w:pPr>
        <w:pStyle w:val="B2"/>
        <w:rPr>
          <w:lang w:eastAsia="zh-CN"/>
        </w:rPr>
      </w:pPr>
      <w:r w:rsidRPr="00E525C6">
        <w:rPr>
          <w:lang w:eastAsia="zh-CN"/>
        </w:rPr>
        <w:t>-</w:t>
      </w:r>
      <w:r w:rsidRPr="00E525C6">
        <w:rPr>
          <w:lang w:eastAsia="zh-CN"/>
        </w:rPr>
        <w:tab/>
        <w:t>Member UE(s);</w:t>
      </w:r>
    </w:p>
    <w:p w14:paraId="7512B00D" w14:textId="77777777" w:rsidR="00FD635F" w:rsidRPr="00E525C6" w:rsidRDefault="00FD635F" w:rsidP="00FD635F">
      <w:pPr>
        <w:pStyle w:val="B2"/>
        <w:rPr>
          <w:lang w:eastAsia="zh-CN"/>
        </w:rPr>
      </w:pPr>
      <w:r w:rsidRPr="00E525C6">
        <w:rPr>
          <w:lang w:eastAsia="zh-CN"/>
        </w:rPr>
        <w:t>-</w:t>
      </w:r>
      <w:r w:rsidRPr="00E525C6">
        <w:rPr>
          <w:lang w:eastAsia="zh-CN"/>
        </w:rPr>
        <w:tab/>
        <w:t>Application ID(s);</w:t>
      </w:r>
    </w:p>
    <w:p w14:paraId="2F1DD029" w14:textId="77777777" w:rsidR="00FD635F" w:rsidRPr="00E525C6" w:rsidRDefault="00FD635F" w:rsidP="00FD635F">
      <w:pPr>
        <w:pStyle w:val="B2"/>
        <w:rPr>
          <w:lang w:eastAsia="zh-CN"/>
        </w:rPr>
      </w:pPr>
      <w:r w:rsidRPr="00E525C6">
        <w:rPr>
          <w:lang w:eastAsia="zh-CN"/>
        </w:rPr>
        <w:t>-</w:t>
      </w:r>
      <w:r w:rsidRPr="00E525C6">
        <w:rPr>
          <w:lang w:eastAsia="zh-CN"/>
        </w:rPr>
        <w:tab/>
        <w:t>Application server instance address(es);</w:t>
      </w:r>
    </w:p>
    <w:p w14:paraId="6FC4E19E" w14:textId="77777777" w:rsidR="00FD635F" w:rsidRPr="00E525C6" w:rsidRDefault="00FD635F" w:rsidP="00FD635F">
      <w:pPr>
        <w:pStyle w:val="B2"/>
        <w:rPr>
          <w:lang w:eastAsia="zh-CN"/>
        </w:rPr>
      </w:pPr>
      <w:r w:rsidRPr="00E525C6">
        <w:rPr>
          <w:lang w:eastAsia="zh-CN"/>
        </w:rPr>
        <w:t>-</w:t>
      </w:r>
      <w:r w:rsidRPr="00E525C6">
        <w:rPr>
          <w:lang w:eastAsia="zh-CN"/>
        </w:rPr>
        <w:tab/>
        <w:t>The target time period;</w:t>
      </w:r>
    </w:p>
    <w:p w14:paraId="74648100" w14:textId="77777777" w:rsidR="00FD635F" w:rsidRPr="00E525C6" w:rsidRDefault="00FD635F" w:rsidP="00FD635F">
      <w:pPr>
        <w:pStyle w:val="B2"/>
        <w:rPr>
          <w:lang w:eastAsia="zh-CN"/>
        </w:rPr>
      </w:pPr>
      <w:r w:rsidRPr="00E525C6">
        <w:rPr>
          <w:lang w:eastAsia="zh-CN"/>
        </w:rPr>
        <w:t>-</w:t>
      </w:r>
      <w:r w:rsidRPr="00E525C6">
        <w:rPr>
          <w:lang w:eastAsia="zh-CN"/>
        </w:rPr>
        <w:tab/>
        <w:t>A flag indicating that whether suggested server list is required;</w:t>
      </w:r>
    </w:p>
    <w:p w14:paraId="2E9E2C20" w14:textId="77777777" w:rsidR="00FD635F" w:rsidRPr="00E525C6" w:rsidRDefault="00FD635F" w:rsidP="00FD635F">
      <w:pPr>
        <w:pStyle w:val="B2"/>
        <w:rPr>
          <w:lang w:eastAsia="zh-CN"/>
        </w:rPr>
      </w:pPr>
      <w:r w:rsidRPr="00E525C6">
        <w:rPr>
          <w:lang w:eastAsia="zh-CN"/>
        </w:rPr>
        <w:t>-</w:t>
      </w:r>
      <w:r w:rsidRPr="00E525C6">
        <w:rPr>
          <w:lang w:eastAsia="zh-CN"/>
        </w:rPr>
        <w:tab/>
        <w:t>Other parameters related to the Analytics ID(s);</w:t>
      </w:r>
    </w:p>
    <w:p w14:paraId="6CF853C9" w14:textId="714BD352" w:rsidR="00FD635F" w:rsidRPr="00E525C6" w:rsidRDefault="00FD635F" w:rsidP="00FD635F">
      <w:pPr>
        <w:pStyle w:val="B1"/>
        <w:rPr>
          <w:lang w:eastAsia="zh-CN"/>
        </w:rPr>
      </w:pPr>
      <w:r w:rsidRPr="00E525C6">
        <w:rPr>
          <w:lang w:eastAsia="zh-CN"/>
        </w:rPr>
        <w:t>3.</w:t>
      </w:r>
      <w:r w:rsidRPr="00E525C6">
        <w:rPr>
          <w:lang w:eastAsia="zh-CN"/>
        </w:rPr>
        <w:tab/>
        <w:t xml:space="preserve">The NWDAF collects data from related NF(s) and derives the analytics. The input data of </w:t>
      </w:r>
      <w:r w:rsidR="00DA6550">
        <w:rPr>
          <w:lang w:eastAsia="zh-CN"/>
        </w:rPr>
        <w:t>"</w:t>
      </w:r>
      <w:r w:rsidRPr="00E525C6">
        <w:rPr>
          <w:lang w:eastAsia="zh-CN"/>
        </w:rPr>
        <w:t>DN performance</w:t>
      </w:r>
      <w:r w:rsidR="00DA6550">
        <w:rPr>
          <w:lang w:eastAsia="zh-CN"/>
        </w:rPr>
        <w:t>"</w:t>
      </w:r>
      <w:r w:rsidRPr="00E525C6">
        <w:rPr>
          <w:lang w:eastAsia="zh-CN"/>
        </w:rPr>
        <w:t xml:space="preserve"> are mainly provided by the AF. The input data of other Analytics ID (e.g. </w:t>
      </w:r>
      <w:r w:rsidR="00DA6550">
        <w:rPr>
          <w:lang w:eastAsia="zh-CN"/>
        </w:rPr>
        <w:t>"</w:t>
      </w:r>
      <w:r w:rsidRPr="00E525C6">
        <w:rPr>
          <w:lang w:eastAsia="zh-CN"/>
        </w:rPr>
        <w:t>UE Mobility</w:t>
      </w:r>
      <w:r w:rsidR="00DA6550">
        <w:rPr>
          <w:lang w:eastAsia="zh-CN"/>
        </w:rPr>
        <w:t>"</w:t>
      </w:r>
      <w:r w:rsidRPr="00E525C6">
        <w:rPr>
          <w:lang w:eastAsia="zh-CN"/>
        </w:rPr>
        <w:t xml:space="preserve">, </w:t>
      </w:r>
      <w:r w:rsidR="00DA6550">
        <w:rPr>
          <w:lang w:eastAsia="zh-CN"/>
        </w:rPr>
        <w:t>"</w:t>
      </w:r>
      <w:r w:rsidRPr="00E525C6">
        <w:rPr>
          <w:lang w:eastAsia="zh-CN"/>
        </w:rPr>
        <w:t>Network Performance</w:t>
      </w:r>
      <w:r w:rsidR="00DA6550">
        <w:rPr>
          <w:lang w:eastAsia="zh-CN"/>
        </w:rPr>
        <w:t>"</w:t>
      </w:r>
      <w:r w:rsidRPr="00E525C6">
        <w:rPr>
          <w:lang w:eastAsia="zh-CN"/>
        </w:rPr>
        <w:t xml:space="preserve"> ) may be provided by other NFs (e.g. AMF, NRF). This may include:</w:t>
      </w:r>
    </w:p>
    <w:p w14:paraId="56C527B1" w14:textId="77777777" w:rsidR="00FD635F" w:rsidRPr="00E525C6" w:rsidRDefault="00FD635F" w:rsidP="00FD635F">
      <w:pPr>
        <w:pStyle w:val="B2"/>
        <w:rPr>
          <w:lang w:eastAsia="zh-CN"/>
        </w:rPr>
      </w:pPr>
      <w:r w:rsidRPr="00E525C6">
        <w:rPr>
          <w:lang w:eastAsia="zh-CN"/>
        </w:rPr>
        <w:t>-</w:t>
      </w:r>
      <w:r w:rsidRPr="00E525C6">
        <w:rPr>
          <w:lang w:eastAsia="zh-CN"/>
        </w:rPr>
        <w:tab/>
        <w:t>Time delay between member UE(s) and the application servers;</w:t>
      </w:r>
    </w:p>
    <w:p w14:paraId="1725A20A" w14:textId="77777777" w:rsidR="00FD635F" w:rsidRPr="00E525C6" w:rsidRDefault="00FD635F" w:rsidP="00FD635F">
      <w:pPr>
        <w:pStyle w:val="B2"/>
        <w:rPr>
          <w:lang w:eastAsia="zh-CN"/>
        </w:rPr>
      </w:pPr>
      <w:r w:rsidRPr="00E525C6">
        <w:rPr>
          <w:lang w:eastAsia="zh-CN"/>
        </w:rPr>
        <w:lastRenderedPageBreak/>
        <w:t>-</w:t>
      </w:r>
      <w:r w:rsidRPr="00E525C6">
        <w:rPr>
          <w:lang w:eastAsia="zh-CN"/>
        </w:rPr>
        <w:tab/>
        <w:t>Maximum latency divergence between member UE(s) and different application server;</w:t>
      </w:r>
    </w:p>
    <w:p w14:paraId="5F0E500A" w14:textId="77777777" w:rsidR="00FD635F" w:rsidRPr="00E525C6" w:rsidRDefault="00FD635F" w:rsidP="00FD635F">
      <w:pPr>
        <w:pStyle w:val="B2"/>
        <w:rPr>
          <w:lang w:eastAsia="zh-CN"/>
        </w:rPr>
      </w:pPr>
      <w:r w:rsidRPr="00E525C6">
        <w:rPr>
          <w:lang w:eastAsia="zh-CN"/>
        </w:rPr>
        <w:t>-</w:t>
      </w:r>
      <w:r w:rsidRPr="00E525C6">
        <w:rPr>
          <w:lang w:eastAsia="zh-CN"/>
        </w:rPr>
        <w:tab/>
        <w:t>Traffic rate for member UE(s) communicating with the application servers;</w:t>
      </w:r>
    </w:p>
    <w:p w14:paraId="3BFE9017" w14:textId="77777777" w:rsidR="00FD635F" w:rsidRPr="00E525C6" w:rsidRDefault="00FD635F" w:rsidP="00FD635F">
      <w:pPr>
        <w:pStyle w:val="B2"/>
        <w:rPr>
          <w:lang w:eastAsia="zh-CN"/>
        </w:rPr>
      </w:pPr>
      <w:r w:rsidRPr="00E525C6">
        <w:rPr>
          <w:lang w:eastAsia="zh-CN"/>
        </w:rPr>
        <w:t>-</w:t>
      </w:r>
      <w:r w:rsidRPr="00E525C6">
        <w:rPr>
          <w:lang w:eastAsia="zh-CN"/>
        </w:rPr>
        <w:tab/>
        <w:t>Packet loss rate of communications between member UE(s) and the application servers;</w:t>
      </w:r>
    </w:p>
    <w:p w14:paraId="53691F03" w14:textId="77777777" w:rsidR="00FD635F" w:rsidRPr="00E525C6" w:rsidRDefault="00FD635F" w:rsidP="00FD635F">
      <w:pPr>
        <w:pStyle w:val="B2"/>
        <w:rPr>
          <w:lang w:eastAsia="zh-CN"/>
        </w:rPr>
      </w:pPr>
      <w:r w:rsidRPr="00E525C6">
        <w:rPr>
          <w:lang w:eastAsia="zh-CN"/>
        </w:rPr>
        <w:t>-</w:t>
      </w:r>
      <w:r w:rsidRPr="00E525C6">
        <w:rPr>
          <w:lang w:eastAsia="zh-CN"/>
        </w:rPr>
        <w:tab/>
        <w:t>Other results related to the analytics ID(s);</w:t>
      </w:r>
    </w:p>
    <w:p w14:paraId="314F7D09" w14:textId="0EBA3E54" w:rsidR="00FD635F" w:rsidRPr="00E525C6" w:rsidRDefault="00FD635F" w:rsidP="00FD635F">
      <w:pPr>
        <w:pStyle w:val="B1"/>
        <w:rPr>
          <w:rFonts w:eastAsia="SimSun"/>
          <w:lang w:eastAsia="zh-CN"/>
        </w:rPr>
      </w:pPr>
      <w:r w:rsidRPr="00E525C6">
        <w:rPr>
          <w:lang w:eastAsia="zh-CN"/>
        </w:rPr>
        <w:tab/>
        <w:t>Optionally, the NWDAF derives the suggested list of application server(s) (sorting in descending order) according to the above analytics based on the AF</w:t>
      </w:r>
      <w:r w:rsidR="00DA6550">
        <w:rPr>
          <w:lang w:eastAsia="zh-CN"/>
        </w:rPr>
        <w:t>'</w:t>
      </w:r>
      <w:r w:rsidRPr="00E525C6">
        <w:rPr>
          <w:lang w:eastAsia="zh-CN"/>
        </w:rPr>
        <w:t>s requirement in step 1.</w:t>
      </w:r>
    </w:p>
    <w:p w14:paraId="5B917DBF" w14:textId="2CBEB080" w:rsidR="005B118F" w:rsidRPr="00E525C6" w:rsidRDefault="005B118F" w:rsidP="00FD635F">
      <w:pPr>
        <w:pStyle w:val="NO"/>
        <w:rPr>
          <w:rFonts w:eastAsia="DengXian"/>
          <w:lang w:eastAsia="zh-CN"/>
        </w:rPr>
      </w:pPr>
      <w:r w:rsidRPr="00E525C6">
        <w:t>NOTE</w:t>
      </w:r>
      <w:r w:rsidR="00506CFB" w:rsidRPr="00E525C6">
        <w:t> 1</w:t>
      </w:r>
      <w:r w:rsidRPr="00E525C6">
        <w:t>:</w:t>
      </w:r>
      <w:r w:rsidRPr="00E525C6">
        <w:tab/>
        <w:t xml:space="preserve">How the AF assists NWDAF to do </w:t>
      </w:r>
      <w:r w:rsidR="00DA6550">
        <w:t>"</w:t>
      </w:r>
      <w:r w:rsidRPr="00E525C6">
        <w:t>DN performance</w:t>
      </w:r>
      <w:r w:rsidR="00DA6550">
        <w:t>"</w:t>
      </w:r>
      <w:r w:rsidRPr="00E525C6">
        <w:t xml:space="preserve"> analytics is out of the scope of </w:t>
      </w:r>
      <w:r w:rsidRPr="00E525C6">
        <w:rPr>
          <w:lang w:eastAsia="ko-KR"/>
        </w:rPr>
        <w:t xml:space="preserve">this </w:t>
      </w:r>
      <w:r w:rsidR="00506CFB" w:rsidRPr="00E525C6">
        <w:rPr>
          <w:lang w:eastAsia="ko-KR"/>
        </w:rPr>
        <w:t>study</w:t>
      </w:r>
      <w:r w:rsidRPr="00E525C6">
        <w:rPr>
          <w:lang w:eastAsia="ko-KR"/>
        </w:rPr>
        <w:t>.</w:t>
      </w:r>
    </w:p>
    <w:p w14:paraId="077AA0B3" w14:textId="77777777" w:rsidR="00506CFB" w:rsidRPr="00E525C6" w:rsidRDefault="00506CFB" w:rsidP="00506CFB">
      <w:pPr>
        <w:pStyle w:val="B1"/>
        <w:rPr>
          <w:lang w:eastAsia="zh-CN"/>
        </w:rPr>
      </w:pPr>
      <w:r w:rsidRPr="00E525C6">
        <w:rPr>
          <w:lang w:eastAsia="zh-CN"/>
        </w:rPr>
        <w:t>4-5.</w:t>
      </w:r>
      <w:r w:rsidRPr="00E525C6">
        <w:rPr>
          <w:lang w:eastAsia="zh-CN"/>
        </w:rPr>
        <w:tab/>
        <w:t>The NWDAF sends the analytics report or the suggested list of application server(s) to the AF via NEF.</w:t>
      </w:r>
    </w:p>
    <w:p w14:paraId="2367E6E9" w14:textId="77777777" w:rsidR="00506CFB" w:rsidRPr="00E525C6" w:rsidRDefault="00506CFB" w:rsidP="00506CFB">
      <w:pPr>
        <w:pStyle w:val="B1"/>
        <w:rPr>
          <w:lang w:eastAsia="zh-CN"/>
        </w:rPr>
      </w:pPr>
      <w:r w:rsidRPr="00E525C6">
        <w:rPr>
          <w:lang w:eastAsia="zh-CN"/>
        </w:rPr>
        <w:t>6.</w:t>
      </w:r>
      <w:r w:rsidRPr="00E525C6">
        <w:rPr>
          <w:lang w:eastAsia="zh-CN"/>
        </w:rPr>
        <w:tab/>
        <w:t>The AF selects the best application server as the FL central server based on local internal logic and the analytics results or the suggested list received from NWDAF. The AF may update the subscription to NWDAF based on the final decision.</w:t>
      </w:r>
    </w:p>
    <w:p w14:paraId="2B4FAF1D" w14:textId="77777777" w:rsidR="00506CFB" w:rsidRPr="00E525C6" w:rsidRDefault="00506CFB" w:rsidP="00506CFB">
      <w:pPr>
        <w:pStyle w:val="B1"/>
        <w:rPr>
          <w:lang w:eastAsia="zh-CN"/>
        </w:rPr>
      </w:pPr>
      <w:r w:rsidRPr="00E525C6">
        <w:rPr>
          <w:lang w:eastAsia="zh-CN"/>
        </w:rPr>
        <w:t>7.</w:t>
      </w:r>
      <w:r w:rsidRPr="00E525C6">
        <w:rPr>
          <w:lang w:eastAsia="zh-CN"/>
        </w:rPr>
        <w:tab/>
        <w:t>Optionally, the AF may send policy related information (e.g. AM or SM policies related information) to PCF.</w:t>
      </w:r>
    </w:p>
    <w:p w14:paraId="4A53D638" w14:textId="77777777" w:rsidR="00506CFB" w:rsidRDefault="00506CFB" w:rsidP="00506CFB">
      <w:pPr>
        <w:pStyle w:val="B1"/>
        <w:rPr>
          <w:lang w:eastAsia="zh-CN"/>
        </w:rPr>
      </w:pPr>
      <w:r w:rsidRPr="00E525C6">
        <w:rPr>
          <w:lang w:eastAsia="zh-CN"/>
        </w:rPr>
        <w:t>8.</w:t>
      </w:r>
      <w:r w:rsidRPr="00E525C6">
        <w:rPr>
          <w:lang w:eastAsia="zh-CN"/>
        </w:rPr>
        <w:tab/>
        <w:t>The AF sends notify to the selected central server with the FL related information. The central server starts FL with the member UE(s).</w:t>
      </w:r>
    </w:p>
    <w:p w14:paraId="763B806E" w14:textId="28C61E4F" w:rsidR="00D22050" w:rsidRPr="00C16798" w:rsidRDefault="00D22050" w:rsidP="00315872">
      <w:pPr>
        <w:pStyle w:val="B1"/>
        <w:rPr>
          <w:rFonts w:eastAsia="SimSun"/>
          <w:lang w:eastAsia="zh-CN"/>
        </w:rPr>
      </w:pPr>
      <w:r w:rsidRPr="3AB1123D">
        <w:rPr>
          <w:rFonts w:eastAsia="DengXian"/>
          <w:lang w:eastAsia="zh-CN"/>
        </w:rPr>
        <w:t>9-10. The AF sends Analytics subscription to the NWDAF via NEF for the member UE(s). The parameters may include:</w:t>
      </w:r>
    </w:p>
    <w:p w14:paraId="63BAE0E3" w14:textId="6DFC976C" w:rsidR="00D22050" w:rsidRPr="00B03ECE" w:rsidRDefault="00D22050" w:rsidP="00D22050">
      <w:pPr>
        <w:pStyle w:val="B2"/>
        <w:rPr>
          <w:rFonts w:eastAsia="Malgun Gothic"/>
          <w:lang w:eastAsia="ja-JP"/>
        </w:rPr>
      </w:pPr>
      <w:r>
        <w:t>-</w:t>
      </w:r>
      <w:r>
        <w:tab/>
      </w:r>
      <w:r w:rsidRPr="00C16798">
        <w:t>Analytics ID(s) (</w:t>
      </w:r>
      <w:r w:rsidR="00DA6550">
        <w:t>"</w:t>
      </w:r>
      <w:r w:rsidRPr="00C16798">
        <w:t>DN Performance</w:t>
      </w:r>
      <w:r w:rsidR="00DA6550">
        <w:t>"</w:t>
      </w:r>
      <w:r w:rsidRPr="00C16798">
        <w:t xml:space="preserve">, </w:t>
      </w:r>
      <w:r w:rsidR="00DA6550">
        <w:t>"</w:t>
      </w:r>
      <w:r w:rsidRPr="00C16798">
        <w:t>UE Mobility</w:t>
      </w:r>
      <w:r w:rsidR="00DA6550">
        <w:t>"</w:t>
      </w:r>
      <w:r w:rsidRPr="00C16798">
        <w:t xml:space="preserve">, </w:t>
      </w:r>
      <w:r w:rsidR="00DA6550">
        <w:t>"</w:t>
      </w:r>
      <w:r>
        <w:rPr>
          <w:lang w:val="en-US"/>
        </w:rPr>
        <w:t>Abnormal behaviour</w:t>
      </w:r>
      <w:r w:rsidR="00DA6550">
        <w:t>"</w:t>
      </w:r>
      <w:r>
        <w:rPr>
          <w:lang w:val="en-US"/>
        </w:rPr>
        <w:t xml:space="preserve">, </w:t>
      </w:r>
      <w:r w:rsidR="00DA6550">
        <w:t>"</w:t>
      </w:r>
      <w:r w:rsidRPr="00C16798">
        <w:t>Network Performance</w:t>
      </w:r>
      <w:r w:rsidR="00DA6550">
        <w:t>"</w:t>
      </w:r>
      <w:r w:rsidRPr="00C16798">
        <w:t>);</w:t>
      </w:r>
    </w:p>
    <w:p w14:paraId="13525815" w14:textId="77777777" w:rsidR="00D22050" w:rsidRPr="00C16798" w:rsidRDefault="00D22050" w:rsidP="00D22050">
      <w:pPr>
        <w:pStyle w:val="B2"/>
        <w:rPr>
          <w:rFonts w:eastAsia="DengXian"/>
          <w:lang w:eastAsia="zh-CN"/>
        </w:rPr>
      </w:pPr>
      <w:r>
        <w:t>-</w:t>
      </w:r>
      <w:r>
        <w:tab/>
      </w:r>
      <w:r w:rsidRPr="00C16798">
        <w:t>Member UE(s);</w:t>
      </w:r>
    </w:p>
    <w:p w14:paraId="5909DB85" w14:textId="77777777" w:rsidR="00D22050" w:rsidRPr="00C16798" w:rsidRDefault="00D22050" w:rsidP="00D22050">
      <w:pPr>
        <w:pStyle w:val="B2"/>
        <w:rPr>
          <w:rFonts w:eastAsia="DengXian"/>
          <w:lang w:eastAsia="zh-CN"/>
        </w:rPr>
      </w:pPr>
      <w:r>
        <w:t>-</w:t>
      </w:r>
      <w:r>
        <w:tab/>
      </w:r>
      <w:r w:rsidRPr="00C16798">
        <w:t>Application ID(s);</w:t>
      </w:r>
    </w:p>
    <w:p w14:paraId="6A375880" w14:textId="77777777" w:rsidR="00D22050" w:rsidRPr="005B118F" w:rsidRDefault="00D22050" w:rsidP="00D22050">
      <w:pPr>
        <w:pStyle w:val="B2"/>
        <w:rPr>
          <w:rFonts w:eastAsia="DengXian"/>
          <w:lang w:eastAsia="zh-CN"/>
        </w:rPr>
      </w:pPr>
      <w:r>
        <w:t>-</w:t>
      </w:r>
      <w:r>
        <w:tab/>
      </w:r>
      <w:r w:rsidRPr="00C16798">
        <w:t>Application</w:t>
      </w:r>
      <w:r w:rsidRPr="005B118F">
        <w:t xml:space="preserve"> server </w:t>
      </w:r>
      <w:r w:rsidRPr="00C16798">
        <w:t>instance</w:t>
      </w:r>
      <w:r w:rsidRPr="005B118F">
        <w:t xml:space="preserve"> address(es);</w:t>
      </w:r>
    </w:p>
    <w:p w14:paraId="684B28E0" w14:textId="77777777" w:rsidR="00D22050" w:rsidRDefault="00D22050" w:rsidP="00D22050">
      <w:pPr>
        <w:pStyle w:val="B2"/>
      </w:pPr>
      <w:r>
        <w:t>-</w:t>
      </w:r>
      <w:r>
        <w:tab/>
      </w:r>
      <w:r w:rsidRPr="005B118F">
        <w:t>The target time period;</w:t>
      </w:r>
    </w:p>
    <w:p w14:paraId="266BF550" w14:textId="77777777" w:rsidR="00D22050" w:rsidRPr="00B03ECE" w:rsidRDefault="00D22050" w:rsidP="00D22050">
      <w:pPr>
        <w:pStyle w:val="B2"/>
        <w:rPr>
          <w:rFonts w:eastAsia="DengXian"/>
          <w:lang w:val="en-US" w:eastAsia="zh-CN"/>
        </w:rPr>
      </w:pPr>
      <w:r>
        <w:t>-</w:t>
      </w:r>
      <w:r>
        <w:tab/>
        <w:t>Other parameters related to the Analytics ID(s)</w:t>
      </w:r>
      <w:r w:rsidRPr="00B03ECE">
        <w:rPr>
          <w:lang w:val="en-US"/>
        </w:rPr>
        <w:t>.</w:t>
      </w:r>
    </w:p>
    <w:p w14:paraId="16AED309" w14:textId="5385774B" w:rsidR="00D22050" w:rsidRPr="00B03ECE" w:rsidRDefault="00D22050" w:rsidP="00315872">
      <w:pPr>
        <w:pStyle w:val="B1"/>
        <w:rPr>
          <w:rFonts w:eastAsia="Malgun Gothic"/>
          <w:lang w:eastAsia="ja-JP"/>
        </w:rPr>
      </w:pPr>
      <w:r>
        <w:t>11</w:t>
      </w:r>
      <w:r w:rsidRPr="00C16798">
        <w:t xml:space="preserve">. The NWDAF collects data from related NF(s) </w:t>
      </w:r>
      <w:r>
        <w:t>(e.g</w:t>
      </w:r>
      <w:r w:rsidR="00DA6550">
        <w:t>.</w:t>
      </w:r>
      <w:r>
        <w:t xml:space="preserve"> AF, AMF, NRF, SMF) </w:t>
      </w:r>
      <w:r w:rsidRPr="00C16798">
        <w:t>and derives the analytics.</w:t>
      </w:r>
    </w:p>
    <w:p w14:paraId="4BE2B2FF" w14:textId="77777777" w:rsidR="00D22050" w:rsidRPr="005B118F" w:rsidRDefault="00D22050" w:rsidP="00315872">
      <w:pPr>
        <w:pStyle w:val="B1"/>
      </w:pPr>
      <w:r>
        <w:t>12</w:t>
      </w:r>
      <w:r w:rsidRPr="005B118F">
        <w:t>-</w:t>
      </w:r>
      <w:r>
        <w:t>13</w:t>
      </w:r>
      <w:r w:rsidRPr="005B118F">
        <w:t>. The NWDAF sends the analytics report to the AF via NEF.</w:t>
      </w:r>
    </w:p>
    <w:p w14:paraId="52F9B95A" w14:textId="77777777" w:rsidR="00D22050" w:rsidRPr="005B118F" w:rsidRDefault="00D22050" w:rsidP="00315872">
      <w:pPr>
        <w:pStyle w:val="B1"/>
      </w:pPr>
      <w:r>
        <w:t>14. The AF selects the best member UE(s) as the FL clients based on local internal logic and the analytics results received from NWDAF. The AF may update the subscription to NWDAF based on the final decision.</w:t>
      </w:r>
    </w:p>
    <w:p w14:paraId="6FF3C78E" w14:textId="52703681" w:rsidR="00D22050" w:rsidRPr="00E525C6" w:rsidRDefault="00D22050" w:rsidP="00D22050">
      <w:pPr>
        <w:pStyle w:val="B1"/>
      </w:pPr>
      <w:r>
        <w:t>15. Optionally, the AF may send policy related information (e.g</w:t>
      </w:r>
      <w:r w:rsidR="00DA6550">
        <w:t>.</w:t>
      </w:r>
      <w:r>
        <w:t xml:space="preserve"> AM or SM policies related information) to PCF.</w:t>
      </w:r>
    </w:p>
    <w:p w14:paraId="03017210" w14:textId="0EE3A796" w:rsidR="00506CFB" w:rsidRPr="00E525C6" w:rsidRDefault="00D22050" w:rsidP="00506CFB">
      <w:pPr>
        <w:pStyle w:val="B1"/>
        <w:rPr>
          <w:lang w:eastAsia="zh-CN"/>
        </w:rPr>
      </w:pPr>
      <w:r>
        <w:rPr>
          <w:lang w:eastAsia="zh-CN"/>
        </w:rPr>
        <w:t>16</w:t>
      </w:r>
      <w:r w:rsidR="00506CFB" w:rsidRPr="00E525C6">
        <w:rPr>
          <w:lang w:eastAsia="zh-CN"/>
        </w:rPr>
        <w:t>-1</w:t>
      </w:r>
      <w:r>
        <w:rPr>
          <w:lang w:eastAsia="zh-CN"/>
        </w:rPr>
        <w:t>7</w:t>
      </w:r>
      <w:r w:rsidR="00506CFB" w:rsidRPr="00E525C6">
        <w:rPr>
          <w:lang w:eastAsia="zh-CN"/>
        </w:rPr>
        <w:t>.</w:t>
      </w:r>
      <w:r w:rsidR="00506CFB" w:rsidRPr="00E525C6">
        <w:rPr>
          <w:lang w:eastAsia="zh-CN"/>
        </w:rPr>
        <w:tab/>
        <w:t>The NWDAF may continuously send new analytics report or new suggested list of application server(s) based on the subscription of the AF in step 1</w:t>
      </w:r>
      <w:r>
        <w:rPr>
          <w:lang w:eastAsia="zh-CN"/>
        </w:rPr>
        <w:t xml:space="preserve"> and 9</w:t>
      </w:r>
      <w:r w:rsidR="00506CFB" w:rsidRPr="00E525C6">
        <w:rPr>
          <w:lang w:eastAsia="zh-CN"/>
        </w:rPr>
        <w:t>.</w:t>
      </w:r>
    </w:p>
    <w:p w14:paraId="05999E82" w14:textId="4EA0CF60" w:rsidR="00506CFB" w:rsidRPr="00E525C6" w:rsidRDefault="00D22050" w:rsidP="00506CFB">
      <w:pPr>
        <w:pStyle w:val="B1"/>
        <w:rPr>
          <w:lang w:eastAsia="zh-CN"/>
        </w:rPr>
      </w:pPr>
      <w:r w:rsidRPr="00E525C6">
        <w:rPr>
          <w:lang w:eastAsia="zh-CN"/>
        </w:rPr>
        <w:t>1</w:t>
      </w:r>
      <w:r>
        <w:rPr>
          <w:lang w:eastAsia="zh-CN"/>
        </w:rPr>
        <w:t>8</w:t>
      </w:r>
      <w:r w:rsidR="00506CFB" w:rsidRPr="00E525C6">
        <w:rPr>
          <w:lang w:eastAsia="zh-CN"/>
        </w:rPr>
        <w:t>.</w:t>
      </w:r>
      <w:r w:rsidR="00506CFB" w:rsidRPr="00E525C6">
        <w:rPr>
          <w:lang w:eastAsia="zh-CN"/>
        </w:rPr>
        <w:tab/>
        <w:t xml:space="preserve">The AF may reselect the central server </w:t>
      </w:r>
      <w:r>
        <w:t xml:space="preserve">and member UE(s) </w:t>
      </w:r>
      <w:r w:rsidR="00506CFB" w:rsidRPr="00E525C6">
        <w:rPr>
          <w:lang w:eastAsia="zh-CN"/>
        </w:rPr>
        <w:t>based on local internal logic and information received from NWDAF.</w:t>
      </w:r>
    </w:p>
    <w:p w14:paraId="78C3EA0B" w14:textId="57131E7D" w:rsidR="00506CFB" w:rsidRPr="00E525C6" w:rsidRDefault="00D22050" w:rsidP="00506CFB">
      <w:pPr>
        <w:pStyle w:val="B1"/>
        <w:rPr>
          <w:lang w:eastAsia="zh-CN"/>
        </w:rPr>
      </w:pPr>
      <w:r w:rsidRPr="00E525C6">
        <w:rPr>
          <w:lang w:eastAsia="zh-CN"/>
        </w:rPr>
        <w:t>1</w:t>
      </w:r>
      <w:r>
        <w:rPr>
          <w:lang w:eastAsia="zh-CN"/>
        </w:rPr>
        <w:t>9</w:t>
      </w:r>
      <w:r w:rsidR="00506CFB" w:rsidRPr="00E525C6">
        <w:rPr>
          <w:lang w:eastAsia="zh-CN"/>
        </w:rPr>
        <w:t>.</w:t>
      </w:r>
      <w:r w:rsidR="00506CFB" w:rsidRPr="00E525C6">
        <w:rPr>
          <w:lang w:eastAsia="zh-CN"/>
        </w:rPr>
        <w:tab/>
        <w:t>If the central server changed, the AF sends notif</w:t>
      </w:r>
      <w:r>
        <w:rPr>
          <w:lang w:eastAsia="zh-CN"/>
        </w:rPr>
        <w:t>ication</w:t>
      </w:r>
      <w:r w:rsidR="00506CFB" w:rsidRPr="00E525C6">
        <w:rPr>
          <w:lang w:eastAsia="zh-CN"/>
        </w:rPr>
        <w:t xml:space="preserve"> to the original server and the new central server. The original central server then </w:t>
      </w:r>
      <w:r w:rsidR="00BB4CED">
        <w:rPr>
          <w:lang w:eastAsia="zh-CN"/>
        </w:rPr>
        <w:t xml:space="preserve">may </w:t>
      </w:r>
      <w:r w:rsidR="00506CFB" w:rsidRPr="00E525C6">
        <w:rPr>
          <w:lang w:eastAsia="zh-CN"/>
        </w:rPr>
        <w:t>send the FL context to the new central server. The new central server continues the FL with member UE(s).</w:t>
      </w:r>
      <w:r w:rsidR="00BB4CED" w:rsidRPr="00BB4CED">
        <w:t xml:space="preserve"> </w:t>
      </w:r>
      <w:r w:rsidR="00BB4CED">
        <w:t>Similarly, if the member UE(s) changed, the AF sends notification to the original member UE(s) and the new member UE(s). The original member UE(s) then may send the FL context to the new member UE(s). The new member UE(s) continues the FL with central server.</w:t>
      </w:r>
    </w:p>
    <w:p w14:paraId="2806F99F" w14:textId="3344226E" w:rsidR="00506CFB" w:rsidRPr="00E525C6" w:rsidRDefault="00506CFB" w:rsidP="00506CFB">
      <w:pPr>
        <w:pStyle w:val="NO"/>
        <w:rPr>
          <w:lang w:eastAsia="zh-CN"/>
        </w:rPr>
      </w:pPr>
      <w:r w:rsidRPr="00E525C6">
        <w:rPr>
          <w:lang w:eastAsia="zh-CN"/>
        </w:rPr>
        <w:t>NOTE 2:</w:t>
      </w:r>
      <w:r w:rsidRPr="00E525C6">
        <w:rPr>
          <w:lang w:eastAsia="zh-CN"/>
        </w:rPr>
        <w:tab/>
        <w:t xml:space="preserve">How the new central server </w:t>
      </w:r>
      <w:r w:rsidR="00BB4CED">
        <w:t xml:space="preserve">and the new member UE(s) </w:t>
      </w:r>
      <w:r w:rsidRPr="00E525C6">
        <w:rPr>
          <w:lang w:eastAsia="zh-CN"/>
        </w:rPr>
        <w:t>get the FL context should be determined by AF.</w:t>
      </w:r>
    </w:p>
    <w:p w14:paraId="148E279C" w14:textId="612E02BD" w:rsidR="005B118F" w:rsidRPr="00E525C6" w:rsidRDefault="005B118F" w:rsidP="005B118F">
      <w:pPr>
        <w:pStyle w:val="Heading3"/>
        <w:rPr>
          <w:lang w:eastAsia="zh-CN"/>
        </w:rPr>
      </w:pPr>
      <w:bookmarkStart w:id="3066" w:name="_Toc117180645"/>
      <w:r w:rsidRPr="00E525C6">
        <w:rPr>
          <w:lang w:eastAsia="zh-CN"/>
        </w:rPr>
        <w:t>6.</w:t>
      </w:r>
      <w:r w:rsidRPr="00E525C6">
        <w:rPr>
          <w:rFonts w:eastAsia="SimSun"/>
          <w:lang w:eastAsia="zh-CN"/>
        </w:rPr>
        <w:t>45</w:t>
      </w:r>
      <w:r w:rsidRPr="00E525C6">
        <w:rPr>
          <w:lang w:eastAsia="zh-CN"/>
        </w:rPr>
        <w:t>.3</w:t>
      </w:r>
      <w:r w:rsidRPr="00E525C6">
        <w:rPr>
          <w:lang w:eastAsia="zh-CN"/>
        </w:rPr>
        <w:tab/>
      </w:r>
      <w:r w:rsidRPr="00E525C6">
        <w:t xml:space="preserve">Impacts on </w:t>
      </w:r>
      <w:r w:rsidRPr="00E525C6">
        <w:rPr>
          <w:lang w:eastAsia="zh-CN"/>
        </w:rPr>
        <w:t>services,</w:t>
      </w:r>
      <w:r w:rsidRPr="00E525C6">
        <w:t xml:space="preserve"> entities and interfaces</w:t>
      </w:r>
      <w:bookmarkEnd w:id="3066"/>
    </w:p>
    <w:p w14:paraId="2C925720" w14:textId="207DB762" w:rsidR="005B118F" w:rsidRPr="00E525C6" w:rsidRDefault="005B118F" w:rsidP="00506CFB">
      <w:r w:rsidRPr="00E525C6">
        <w:rPr>
          <w:rFonts w:eastAsia="DengXian" w:hint="eastAsia"/>
          <w:lang w:eastAsia="zh-CN"/>
        </w:rPr>
        <w:t>N</w:t>
      </w:r>
      <w:r w:rsidRPr="00E525C6">
        <w:rPr>
          <w:rFonts w:eastAsia="DengXian"/>
          <w:lang w:eastAsia="zh-CN"/>
        </w:rPr>
        <w:t>WDAF:</w:t>
      </w:r>
    </w:p>
    <w:p w14:paraId="282724A1" w14:textId="18330A5E" w:rsidR="00506CFB" w:rsidRPr="00E525C6" w:rsidRDefault="00506CFB" w:rsidP="00506CFB">
      <w:pPr>
        <w:pStyle w:val="B1"/>
      </w:pPr>
      <w:r w:rsidRPr="00E525C6">
        <w:t>-</w:t>
      </w:r>
      <w:r w:rsidRPr="00E525C6">
        <w:tab/>
        <w:t xml:space="preserve">Derive the latency divergence in </w:t>
      </w:r>
      <w:r w:rsidR="00DA6550">
        <w:t>"</w:t>
      </w:r>
      <w:r w:rsidRPr="00E525C6">
        <w:t>DN Performance</w:t>
      </w:r>
      <w:r w:rsidR="00DA6550">
        <w:t>"</w:t>
      </w:r>
      <w:r w:rsidRPr="00E525C6">
        <w:t>.</w:t>
      </w:r>
    </w:p>
    <w:p w14:paraId="37DD58C6" w14:textId="51FBCCC4" w:rsidR="00506CFB" w:rsidRPr="00E525C6" w:rsidRDefault="00506CFB" w:rsidP="00506CFB">
      <w:pPr>
        <w:pStyle w:val="B1"/>
      </w:pPr>
      <w:r w:rsidRPr="00E525C6">
        <w:lastRenderedPageBreak/>
        <w:t>-</w:t>
      </w:r>
      <w:r w:rsidRPr="00E525C6">
        <w:tab/>
        <w:t>[OPTIONAL] Derive the suggested list of application server based on the analytics result.</w:t>
      </w:r>
    </w:p>
    <w:p w14:paraId="361A42DA" w14:textId="77777777" w:rsidR="00506CFB" w:rsidRPr="00E525C6" w:rsidRDefault="00506CFB" w:rsidP="00506CFB">
      <w:r w:rsidRPr="00E525C6">
        <w:t>AF:</w:t>
      </w:r>
    </w:p>
    <w:p w14:paraId="57B8CD6C" w14:textId="221C9CB8" w:rsidR="00506CFB" w:rsidRDefault="00506CFB" w:rsidP="00D37995">
      <w:pPr>
        <w:pStyle w:val="B1"/>
      </w:pPr>
      <w:r w:rsidRPr="00E525C6">
        <w:t>-</w:t>
      </w:r>
      <w:r w:rsidRPr="00E525C6">
        <w:tab/>
        <w:t>Determine the best application server based on internal logic and information received from NWDAF.</w:t>
      </w:r>
    </w:p>
    <w:p w14:paraId="7E1B1EAD" w14:textId="3A321AF4" w:rsidR="00BB4CED" w:rsidRPr="00315872" w:rsidRDefault="00BB4CED" w:rsidP="00D37995">
      <w:pPr>
        <w:pStyle w:val="B1"/>
        <w:rPr>
          <w:rFonts w:eastAsia="DengXian"/>
          <w:lang w:eastAsia="zh-CN"/>
        </w:rPr>
      </w:pPr>
      <w:r>
        <w:rPr>
          <w:rFonts w:eastAsia="DengXian"/>
          <w:lang w:eastAsia="zh-CN"/>
        </w:rPr>
        <w:t>-</w:t>
      </w:r>
      <w:r>
        <w:rPr>
          <w:rFonts w:eastAsia="DengXian"/>
          <w:lang w:eastAsia="zh-CN"/>
        </w:rPr>
        <w:tab/>
      </w:r>
      <w:r w:rsidRPr="00C16798">
        <w:rPr>
          <w:rFonts w:eastAsia="DengXian"/>
          <w:lang w:eastAsia="zh-CN"/>
        </w:rPr>
        <w:t xml:space="preserve">Determine the best </w:t>
      </w:r>
      <w:r>
        <w:rPr>
          <w:rFonts w:eastAsia="DengXian"/>
          <w:lang w:eastAsia="zh-CN"/>
        </w:rPr>
        <w:t>member UE(s)</w:t>
      </w:r>
      <w:r w:rsidRPr="005B118F">
        <w:rPr>
          <w:rFonts w:eastAsia="DengXian"/>
          <w:lang w:eastAsia="zh-CN"/>
        </w:rPr>
        <w:t xml:space="preserve"> based on internal logic and information received from NWDAF</w:t>
      </w:r>
      <w:r>
        <w:rPr>
          <w:rFonts w:eastAsia="DengXian"/>
          <w:lang w:eastAsia="zh-CN"/>
        </w:rPr>
        <w:t>.</w:t>
      </w:r>
    </w:p>
    <w:p w14:paraId="76C2BB92" w14:textId="048148BC" w:rsidR="00C16798" w:rsidRPr="00E525C6" w:rsidRDefault="00C16798" w:rsidP="00C16798">
      <w:pPr>
        <w:pStyle w:val="Heading2"/>
      </w:pPr>
      <w:bookmarkStart w:id="3067" w:name="_Toc26173038"/>
      <w:bookmarkStart w:id="3068" w:name="_Toc30666541"/>
      <w:bookmarkStart w:id="3069" w:name="_Toc31029835"/>
      <w:bookmarkStart w:id="3070" w:name="_Toc31030726"/>
      <w:bookmarkStart w:id="3071" w:name="_Toc43388293"/>
      <w:bookmarkStart w:id="3072" w:name="_Toc43735523"/>
      <w:bookmarkStart w:id="3073" w:name="_Toc50130510"/>
      <w:bookmarkStart w:id="3074" w:name="_Toc50133824"/>
      <w:bookmarkStart w:id="3075" w:name="_Toc50134164"/>
      <w:bookmarkStart w:id="3076" w:name="_Toc50557116"/>
      <w:bookmarkStart w:id="3077" w:name="_Toc50548792"/>
      <w:bookmarkStart w:id="3078" w:name="_Toc55202097"/>
      <w:bookmarkStart w:id="3079" w:name="_Toc57209719"/>
      <w:bookmarkStart w:id="3080" w:name="_Toc57366110"/>
      <w:bookmarkStart w:id="3081" w:name="_Toc68086061"/>
      <w:bookmarkStart w:id="3082" w:name="_Toc117180646"/>
      <w:r w:rsidRPr="00E525C6">
        <w:t>6.46</w:t>
      </w:r>
      <w:r w:rsidRPr="00E525C6">
        <w:tab/>
        <w:t xml:space="preserve">Solution #46: </w:t>
      </w:r>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r w:rsidRPr="00E525C6">
        <w:t>5GS assistance for FL member selection based on UE</w:t>
      </w:r>
      <w:r w:rsidR="00DA6550">
        <w:t>'</w:t>
      </w:r>
      <w:r w:rsidRPr="00E525C6">
        <w:t xml:space="preserve">s location and </w:t>
      </w:r>
      <w:r w:rsidRPr="00E525C6">
        <w:rPr>
          <w:rFonts w:eastAsia="Yu Mincho"/>
        </w:rPr>
        <w:t>direction</w:t>
      </w:r>
      <w:bookmarkEnd w:id="3082"/>
    </w:p>
    <w:p w14:paraId="27A2B771" w14:textId="28893A2B" w:rsidR="00C16798" w:rsidRPr="00E525C6" w:rsidRDefault="00506CFB" w:rsidP="00506CFB">
      <w:r w:rsidRPr="00E525C6">
        <w:t xml:space="preserve">This contribution addresses KI#7 on </w:t>
      </w:r>
      <w:r w:rsidR="00DA6550">
        <w:t>"</w:t>
      </w:r>
      <w:r w:rsidRPr="00E525C6">
        <w:t>5GS Assistance to Federated Learning Operation</w:t>
      </w:r>
      <w:r w:rsidR="00DA6550">
        <w:t>"</w:t>
      </w:r>
      <w:r w:rsidRPr="00E525C6">
        <w:t xml:space="preserve"> by providing 5GS assistance for FL member selection based on UE</w:t>
      </w:r>
      <w:r w:rsidR="00DA6550">
        <w:t>'</w:t>
      </w:r>
      <w:r w:rsidRPr="00E525C6">
        <w:t>s location and direction.</w:t>
      </w:r>
    </w:p>
    <w:p w14:paraId="28643701" w14:textId="643CB2A4" w:rsidR="00C16798" w:rsidRPr="00E525C6" w:rsidRDefault="00C16798" w:rsidP="00C16798">
      <w:pPr>
        <w:pStyle w:val="Heading3"/>
      </w:pPr>
      <w:bookmarkStart w:id="3083" w:name="_Toc117180647"/>
      <w:r w:rsidRPr="00E525C6">
        <w:t>6.46.1</w:t>
      </w:r>
      <w:r w:rsidRPr="00E525C6">
        <w:tab/>
        <w:t>Description</w:t>
      </w:r>
      <w:bookmarkEnd w:id="3083"/>
    </w:p>
    <w:p w14:paraId="52867F44" w14:textId="77777777" w:rsidR="00506CFB" w:rsidRPr="00E525C6" w:rsidRDefault="00506CFB" w:rsidP="00506CFB">
      <w:pPr>
        <w:rPr>
          <w:lang w:eastAsia="zh-CN"/>
        </w:rPr>
      </w:pPr>
      <w:r w:rsidRPr="00E525C6">
        <w:rPr>
          <w:lang w:eastAsia="zh-CN"/>
        </w:rPr>
        <w:t>The example shown in Figure 6.46.1-1 is very common for vehicles since they can only move on the road which makes that geographically close vehicles tend to have similar data sets from in-vehicle cameras or sensors. To avoid to select these nodes with similar data sets for FL training, 5GC needs to ensure that the distance between each candidate UE provided to the FL server is adequately apart.</w:t>
      </w:r>
    </w:p>
    <w:p w14:paraId="35AC82BA" w14:textId="77777777" w:rsidR="00506CFB" w:rsidRPr="00E525C6" w:rsidRDefault="00506CFB" w:rsidP="00506CFB">
      <w:pPr>
        <w:rPr>
          <w:lang w:eastAsia="zh-CN"/>
        </w:rPr>
      </w:pPr>
      <w:r w:rsidRPr="00E525C6">
        <w:rPr>
          <w:lang w:eastAsia="zh-CN"/>
        </w:rPr>
        <w:t>Moreover, in Figure 6.46.1-1, car1 and car2 have the same location information from 5GC point of view since they are in the same cell, however they are running at different direction on the road and may have different data sets from in-vehicle camera. For location based FL member selection, this situation need to be considered which means finer granularity (e.g. cell level instead of TA level) and more specifically defined (e.g. same or opposite direction) of location information is needed.</w:t>
      </w:r>
    </w:p>
    <w:p w14:paraId="1FF8EFCB" w14:textId="55C2A678" w:rsidR="00506CFB" w:rsidRPr="00E525C6" w:rsidRDefault="00506CFB" w:rsidP="00E9563B">
      <w:pPr>
        <w:pStyle w:val="TH"/>
      </w:pPr>
      <w:r w:rsidRPr="00E525C6">
        <w:object w:dxaOrig="7534" w:dyaOrig="2893" w14:anchorId="4678B65D">
          <v:shape id="_x0000_i1109" type="#_x0000_t75" style="width:376.35pt;height:142.9pt" o:ole="">
            <v:imagedata r:id="rId182" o:title=""/>
          </v:shape>
          <o:OLEObject Type="Embed" ProgID="Word.Picture.8" ShapeID="_x0000_i1109" DrawAspect="Content" ObjectID="_1727797155" r:id="rId183"/>
        </w:object>
      </w:r>
    </w:p>
    <w:p w14:paraId="484D4B2D" w14:textId="73DEFA54" w:rsidR="00C16798" w:rsidRPr="00E525C6" w:rsidRDefault="00506CFB" w:rsidP="00506CFB">
      <w:pPr>
        <w:pStyle w:val="TF"/>
      </w:pPr>
      <w:r w:rsidRPr="00E525C6">
        <w:rPr>
          <w:rFonts w:eastAsia="Yu Mincho"/>
        </w:rPr>
        <w:t xml:space="preserve">Figure </w:t>
      </w:r>
      <w:r w:rsidR="00C16798" w:rsidRPr="00E525C6">
        <w:rPr>
          <w:rFonts w:eastAsia="Yu Mincho"/>
        </w:rPr>
        <w:t>6.46.1-1: Recognition of traffic accident</w:t>
      </w:r>
    </w:p>
    <w:p w14:paraId="5849CEF2" w14:textId="58CCA055" w:rsidR="00C16798" w:rsidRPr="00E525C6" w:rsidRDefault="00C16798" w:rsidP="00C16798">
      <w:pPr>
        <w:pStyle w:val="Heading3"/>
        <w:rPr>
          <w:lang w:eastAsia="zh-CN"/>
        </w:rPr>
      </w:pPr>
      <w:bookmarkStart w:id="3084" w:name="_Toc117180648"/>
      <w:r w:rsidRPr="00E525C6">
        <w:rPr>
          <w:lang w:eastAsia="zh-CN"/>
        </w:rPr>
        <w:lastRenderedPageBreak/>
        <w:t>6.46.2</w:t>
      </w:r>
      <w:r w:rsidRPr="00E525C6">
        <w:rPr>
          <w:lang w:eastAsia="zh-CN"/>
        </w:rPr>
        <w:tab/>
      </w:r>
      <w:r w:rsidRPr="00E525C6">
        <w:t>Procedures</w:t>
      </w:r>
      <w:bookmarkEnd w:id="3084"/>
    </w:p>
    <w:p w14:paraId="463B7197" w14:textId="1A5E5ECD" w:rsidR="00C16798" w:rsidRPr="00E525C6" w:rsidRDefault="00506CFB" w:rsidP="00506CFB">
      <w:pPr>
        <w:pStyle w:val="TH"/>
      </w:pPr>
      <w:r w:rsidRPr="00E525C6">
        <w:object w:dxaOrig="11610" w:dyaOrig="12070" w14:anchorId="24CD65AF">
          <v:shape id="_x0000_i1110" type="#_x0000_t75" style="width:478.9pt;height:498pt" o:ole="">
            <v:imagedata r:id="rId184" o:title=""/>
          </v:shape>
          <o:OLEObject Type="Embed" ProgID="Visio.Drawing.15" ShapeID="_x0000_i1110" DrawAspect="Content" ObjectID="_1727797156" r:id="rId185"/>
        </w:object>
      </w:r>
    </w:p>
    <w:p w14:paraId="0F14C24D" w14:textId="3335DEB1" w:rsidR="00C16798" w:rsidRPr="00E525C6" w:rsidRDefault="00C16798" w:rsidP="00506CFB">
      <w:pPr>
        <w:pStyle w:val="TF"/>
      </w:pPr>
      <w:r w:rsidRPr="00E525C6">
        <w:t>Figure 6.46.2-1: 5GS assistance for FL member selection based on UE</w:t>
      </w:r>
      <w:r w:rsidR="00DA6550">
        <w:t>'</w:t>
      </w:r>
      <w:r w:rsidRPr="00E525C6">
        <w:t>s location and direction</w:t>
      </w:r>
    </w:p>
    <w:p w14:paraId="2A6EACCF" w14:textId="7CECB4BB" w:rsidR="00C16798" w:rsidRPr="00E525C6" w:rsidRDefault="00506CFB" w:rsidP="00506CFB">
      <w:pPr>
        <w:pStyle w:val="NO"/>
      </w:pPr>
      <w:r w:rsidRPr="00E525C6">
        <w:t>NOTE:</w:t>
      </w:r>
      <w:r w:rsidRPr="00E525C6">
        <w:tab/>
        <w:t>The functionality of the NEF has been extended in this solution in order to support the assistance of the FL member selection for the given FL operation.</w:t>
      </w:r>
    </w:p>
    <w:p w14:paraId="74BE7845" w14:textId="1D558A79" w:rsidR="00506CFB" w:rsidRPr="00E525C6" w:rsidRDefault="00506CFB" w:rsidP="00506CFB">
      <w:pPr>
        <w:rPr>
          <w:b/>
          <w:bCs/>
        </w:rPr>
      </w:pPr>
      <w:r w:rsidRPr="00E525C6">
        <w:rPr>
          <w:b/>
          <w:bCs/>
        </w:rPr>
        <w:t>Step 1:</w:t>
      </w:r>
    </w:p>
    <w:p w14:paraId="287D5096" w14:textId="6D9D7B91" w:rsidR="00506CFB" w:rsidRPr="00E525C6" w:rsidRDefault="00506CFB" w:rsidP="00506CFB">
      <w:pPr>
        <w:pStyle w:val="B1"/>
      </w:pPr>
      <w:r w:rsidRPr="00E525C6">
        <w:tab/>
        <w:t>In order to select the UEs with different data sets which are within the FL coverage area, the AF requests 5GS assistance to support the UE selection by considering the UE</w:t>
      </w:r>
      <w:r w:rsidR="00DA6550">
        <w:t>'</w:t>
      </w:r>
      <w:r w:rsidRPr="00E525C6">
        <w:t>s current location and direction. AF includes the External Group Identifier and the following filtering info as part of the FL UE selection request:</w:t>
      </w:r>
    </w:p>
    <w:p w14:paraId="30F2640C" w14:textId="3430B8B3" w:rsidR="00506CFB" w:rsidRPr="00E525C6" w:rsidRDefault="00506CFB" w:rsidP="00506CFB">
      <w:pPr>
        <w:pStyle w:val="B2"/>
      </w:pPr>
      <w:r w:rsidRPr="00E525C6">
        <w:tab/>
      </w:r>
      <w:r w:rsidRPr="00E525C6">
        <w:rPr>
          <w:b/>
          <w:bCs/>
        </w:rPr>
        <w:t>FL Coverage Area:</w:t>
      </w:r>
      <w:r w:rsidRPr="00E525C6">
        <w:t xml:space="preserve"> The FL training server</w:t>
      </w:r>
      <w:r w:rsidR="00DA6550">
        <w:t>'</w:t>
      </w:r>
      <w:r w:rsidRPr="00E525C6">
        <w:t>s coverage area, i.e. the coverage area of the FL training server where the selected UEs participate in the FL operation.</w:t>
      </w:r>
    </w:p>
    <w:p w14:paraId="5A438685" w14:textId="77777777" w:rsidR="00506CFB" w:rsidRPr="00E525C6" w:rsidRDefault="00506CFB" w:rsidP="00506CFB">
      <w:pPr>
        <w:pStyle w:val="B1"/>
      </w:pPr>
      <w:r w:rsidRPr="00E525C6">
        <w:tab/>
        <w:t>When providing a target area for FL, the AF may provide sub-areas (e.g. cell 1,2,3), and provide a maximum number of UEs (e.g. 2) that should take part in FL from each sub-area.</w:t>
      </w:r>
    </w:p>
    <w:p w14:paraId="0AED7C8C" w14:textId="77777777" w:rsidR="00506CFB" w:rsidRPr="00E525C6" w:rsidRDefault="00506CFB" w:rsidP="00506CFB">
      <w:pPr>
        <w:pStyle w:val="B1"/>
      </w:pPr>
      <w:r w:rsidRPr="00E525C6">
        <w:lastRenderedPageBreak/>
        <w:t>-</w:t>
      </w:r>
      <w:r w:rsidRPr="00E525C6">
        <w:tab/>
        <w:t>Direction: Select the UE with the different direction in the FL coverage Area.</w:t>
      </w:r>
    </w:p>
    <w:p w14:paraId="1DE60094" w14:textId="77777777" w:rsidR="00506CFB" w:rsidRPr="00E525C6" w:rsidRDefault="00506CFB" w:rsidP="00506CFB">
      <w:pPr>
        <w:rPr>
          <w:b/>
          <w:bCs/>
        </w:rPr>
      </w:pPr>
      <w:r w:rsidRPr="00E525C6">
        <w:rPr>
          <w:b/>
          <w:bCs/>
        </w:rPr>
        <w:t>Step 2:</w:t>
      </w:r>
    </w:p>
    <w:p w14:paraId="75AE1135" w14:textId="3CECD488" w:rsidR="00506CFB" w:rsidRPr="00E525C6" w:rsidRDefault="00506CFB" w:rsidP="00506CFB">
      <w:pPr>
        <w:pStyle w:val="B1"/>
      </w:pPr>
      <w:r w:rsidRPr="00E525C6">
        <w:tab/>
        <w:t xml:space="preserve">NEF translates the External Group Identifier to Internal Group Identifier (the procedure as defined in clause 4.13.2 of </w:t>
      </w:r>
      <w:r w:rsidR="00C8558A" w:rsidRPr="00E525C6">
        <w:t>TS</w:t>
      </w:r>
      <w:r w:rsidR="00C8558A">
        <w:t> </w:t>
      </w:r>
      <w:r w:rsidR="00C8558A" w:rsidRPr="00E525C6">
        <w:t>23.502</w:t>
      </w:r>
      <w:r w:rsidR="00C8558A">
        <w:t> </w:t>
      </w:r>
      <w:r w:rsidR="00C8558A" w:rsidRPr="00E525C6">
        <w:t>[</w:t>
      </w:r>
      <w:r w:rsidRPr="00E525C6">
        <w:t>4]).</w:t>
      </w:r>
    </w:p>
    <w:p w14:paraId="07E797D9" w14:textId="20110949" w:rsidR="00C16798" w:rsidRPr="00E525C6" w:rsidRDefault="00C16798" w:rsidP="00C16798">
      <w:pPr>
        <w:rPr>
          <w:b/>
          <w:bCs/>
        </w:rPr>
      </w:pPr>
      <w:r w:rsidRPr="00E525C6">
        <w:rPr>
          <w:b/>
          <w:bCs/>
        </w:rPr>
        <w:t>Steps 3-4</w:t>
      </w:r>
      <w:r w:rsidR="00506CFB" w:rsidRPr="00E525C6">
        <w:rPr>
          <w:b/>
          <w:bCs/>
        </w:rPr>
        <w:t>:</w:t>
      </w:r>
    </w:p>
    <w:p w14:paraId="5AB91315" w14:textId="360DD9AB" w:rsidR="00C16798" w:rsidRPr="00E525C6" w:rsidRDefault="00506CFB" w:rsidP="00506CFB">
      <w:pPr>
        <w:pStyle w:val="B1"/>
        <w:rPr>
          <w:rFonts w:eastAsia="MS Mincho"/>
        </w:rPr>
      </w:pPr>
      <w:r w:rsidRPr="00E525C6">
        <w:tab/>
        <w:t>In order to locate the group of UEs which are associated with the AF and are within the FL training server coverage (i.e. FL coverage area), and more specifically, they can be identified to be located at the sub-area of the FL coverage area, for each sub-area of the FL coverage area, the NEF invokes Namf_EventExposure_Subscribe service operation with the Internal Group Identifier, event ID = Number of UEs present in a geographical area. AMF will provide a list of UEs that are within the sub-area of the FL coverage area to the NEF using the Namf_EventExposure_Notify service operation.</w:t>
      </w:r>
    </w:p>
    <w:p w14:paraId="091DEFC3" w14:textId="2F33EA51" w:rsidR="00C16798" w:rsidRPr="00E525C6" w:rsidRDefault="00C16798" w:rsidP="00506CFB">
      <w:pPr>
        <w:rPr>
          <w:b/>
          <w:bCs/>
        </w:rPr>
      </w:pPr>
      <w:r w:rsidRPr="00E525C6">
        <w:rPr>
          <w:b/>
          <w:bCs/>
        </w:rPr>
        <w:t>Step 5</w:t>
      </w:r>
      <w:r w:rsidR="00506CFB" w:rsidRPr="00E525C6">
        <w:rPr>
          <w:b/>
          <w:bCs/>
        </w:rPr>
        <w:t>:</w:t>
      </w:r>
    </w:p>
    <w:p w14:paraId="5C83CB3A" w14:textId="7FFF4AE2" w:rsidR="00C16798" w:rsidRPr="00E525C6" w:rsidRDefault="00506CFB" w:rsidP="00506CFB">
      <w:pPr>
        <w:pStyle w:val="B1"/>
      </w:pPr>
      <w:r w:rsidRPr="00E525C6">
        <w:tab/>
        <w:t>In order to identify the appropriate NWDAF which can provide UE mobility analytic output in order to get the UE direction, the NEF needs to select the suitable NWDAF by initiating the NWDAF discovery request (Analytics ID = UE mobility, AOI = Target AOI) with Internal Group Identifier.</w:t>
      </w:r>
    </w:p>
    <w:p w14:paraId="47186389" w14:textId="353C7D5E" w:rsidR="00C16798" w:rsidRPr="00E525C6" w:rsidRDefault="00C16798" w:rsidP="00C16798">
      <w:pPr>
        <w:rPr>
          <w:b/>
          <w:bCs/>
        </w:rPr>
      </w:pPr>
      <w:r w:rsidRPr="00E525C6">
        <w:rPr>
          <w:b/>
          <w:bCs/>
        </w:rPr>
        <w:t>Steps 6-7</w:t>
      </w:r>
      <w:r w:rsidR="00506CFB" w:rsidRPr="00E525C6">
        <w:rPr>
          <w:b/>
          <w:bCs/>
        </w:rPr>
        <w:t>:</w:t>
      </w:r>
    </w:p>
    <w:p w14:paraId="0DAF5517" w14:textId="2BC4BDD1" w:rsidR="00C16798" w:rsidRPr="00E525C6" w:rsidRDefault="00506CFB" w:rsidP="00506CFB">
      <w:pPr>
        <w:pStyle w:val="B1"/>
      </w:pPr>
      <w:r w:rsidRPr="00E525C6">
        <w:tab/>
        <w:t xml:space="preserve">The NEF invokes NWDAF Analytics Info request (Internal Group Identifier, Analytics ID = UE mobility, Filters include </w:t>
      </w:r>
      <w:r w:rsidR="00DA6550">
        <w:t>"</w:t>
      </w:r>
      <w:r w:rsidRPr="00E525C6">
        <w:t>AOI (e.g. cell 1, 2, 3))</w:t>
      </w:r>
      <w:r w:rsidR="00DA6550">
        <w:t>"</w:t>
      </w:r>
      <w:r w:rsidRPr="00E525C6">
        <w:t>). NWDAF will then provide a list of UEs and UE</w:t>
      </w:r>
      <w:r w:rsidR="00DA6550">
        <w:t>'</w:t>
      </w:r>
      <w:r w:rsidRPr="00E525C6">
        <w:t>s location in the order of which the UE passes through to the NEF. Then the NEF gets the corresponding statistics of UE mobility and the UE</w:t>
      </w:r>
      <w:r w:rsidR="00DA6550">
        <w:t>'</w:t>
      </w:r>
      <w:r w:rsidRPr="00E525C6">
        <w:t xml:space="preserve">s direction (as defined in clause 6.7.2 of </w:t>
      </w:r>
      <w:r w:rsidR="00C8558A" w:rsidRPr="00E525C6">
        <w:t>TS</w:t>
      </w:r>
      <w:r w:rsidR="00C8558A">
        <w:t> </w:t>
      </w:r>
      <w:r w:rsidR="00C8558A" w:rsidRPr="00E525C6">
        <w:t>23.288</w:t>
      </w:r>
      <w:r w:rsidR="00C8558A">
        <w:t> </w:t>
      </w:r>
      <w:r w:rsidR="00C8558A" w:rsidRPr="00E525C6">
        <w:t>[</w:t>
      </w:r>
      <w:r w:rsidRPr="00E525C6">
        <w:t>6]).</w:t>
      </w:r>
    </w:p>
    <w:p w14:paraId="1A60106D" w14:textId="5A4DE3BE" w:rsidR="00C16798" w:rsidRPr="00E525C6" w:rsidRDefault="00C16798" w:rsidP="00C16798">
      <w:pPr>
        <w:rPr>
          <w:b/>
          <w:bCs/>
        </w:rPr>
      </w:pPr>
      <w:r w:rsidRPr="00E525C6">
        <w:rPr>
          <w:b/>
          <w:bCs/>
        </w:rPr>
        <w:t>Steps 8-9</w:t>
      </w:r>
      <w:r w:rsidR="00506CFB" w:rsidRPr="00E525C6">
        <w:rPr>
          <w:b/>
          <w:bCs/>
        </w:rPr>
        <w:t>:</w:t>
      </w:r>
    </w:p>
    <w:p w14:paraId="7262DA7F" w14:textId="76C16A01" w:rsidR="00C16798" w:rsidRPr="00E525C6" w:rsidRDefault="00506CFB" w:rsidP="00506CFB">
      <w:pPr>
        <w:pStyle w:val="B1"/>
      </w:pPr>
      <w:r w:rsidRPr="00E525C6">
        <w:tab/>
        <w:t>Based on the step 3-4, the NEF knows the list of UE in the FL coverage area and each UE</w:t>
      </w:r>
      <w:r w:rsidR="00DA6550">
        <w:t>'</w:t>
      </w:r>
      <w:r w:rsidRPr="00E525C6">
        <w:t>s location within the sub-area. Based on the step 6-7, NEF will know the direction of each UE. NEF selects the candidate UEs based on the request from AF. For example, the NEF selects two UEs in each cell and the NEF selects the UE with the different direction within the FL coverage Area. The NEF notifies AF for such UE candidate list.</w:t>
      </w:r>
    </w:p>
    <w:p w14:paraId="55651D1E" w14:textId="020A7015" w:rsidR="00C16798" w:rsidRPr="00E525C6" w:rsidRDefault="00C16798" w:rsidP="00506CFB">
      <w:pPr>
        <w:pStyle w:val="NO"/>
      </w:pPr>
      <w:r w:rsidRPr="00E525C6">
        <w:t>NOTE:</w:t>
      </w:r>
      <w:r w:rsidR="006760E2" w:rsidRPr="00E525C6">
        <w:tab/>
      </w:r>
      <w:r w:rsidR="00506CFB" w:rsidRPr="00E525C6">
        <w:t>Example of how NWDAF can retrieve UE</w:t>
      </w:r>
      <w:r w:rsidR="00DA6550">
        <w:t>'</w:t>
      </w:r>
      <w:r w:rsidR="00506CFB" w:rsidRPr="00E525C6">
        <w:t>s direction can be found in solution #26 from TR 23.700</w:t>
      </w:r>
      <w:r w:rsidR="00506CFB" w:rsidRPr="00E525C6">
        <w:noBreakHyphen/>
        <w:t>81 [11].</w:t>
      </w:r>
    </w:p>
    <w:p w14:paraId="231ADFCB" w14:textId="47D758E2" w:rsidR="00C16798" w:rsidRPr="00E525C6" w:rsidRDefault="00C16798" w:rsidP="00C16798">
      <w:pPr>
        <w:rPr>
          <w:b/>
          <w:bCs/>
        </w:rPr>
      </w:pPr>
      <w:r w:rsidRPr="00E525C6">
        <w:rPr>
          <w:b/>
          <w:bCs/>
        </w:rPr>
        <w:t>Steps 10</w:t>
      </w:r>
      <w:r w:rsidR="00506CFB" w:rsidRPr="00E525C6">
        <w:rPr>
          <w:b/>
          <w:bCs/>
        </w:rPr>
        <w:t>:</w:t>
      </w:r>
    </w:p>
    <w:p w14:paraId="590824B1" w14:textId="016FF5F0" w:rsidR="00C16798" w:rsidRPr="00E525C6" w:rsidRDefault="00506CFB" w:rsidP="00506CFB">
      <w:pPr>
        <w:pStyle w:val="B1"/>
        <w:rPr>
          <w:rFonts w:eastAsia="MS Mincho"/>
        </w:rPr>
      </w:pPr>
      <w:r w:rsidRPr="00E525C6">
        <w:tab/>
        <w:t>The NEF also needs to consider the list of UEs which are now within the FL coverage area, but may move out of the FL coverage area. Therefore, for each UE in the candidate list in steps 8-9, the NEF invokes the Namf_EventExposure_Notify service with UE ID = SUPI, Event ID=UE moving in/out of AOI (PRA) to keep track the movement of the UE(s) in/out of the AOI.</w:t>
      </w:r>
    </w:p>
    <w:p w14:paraId="2874921D" w14:textId="2F330B3E" w:rsidR="00C16798" w:rsidRPr="00E525C6" w:rsidRDefault="00C16798" w:rsidP="00C16798">
      <w:pPr>
        <w:rPr>
          <w:b/>
          <w:bCs/>
        </w:rPr>
      </w:pPr>
      <w:r w:rsidRPr="00E525C6">
        <w:rPr>
          <w:b/>
          <w:bCs/>
        </w:rPr>
        <w:t>Steps 11-12</w:t>
      </w:r>
      <w:r w:rsidR="00506CFB" w:rsidRPr="00E525C6">
        <w:rPr>
          <w:b/>
          <w:bCs/>
        </w:rPr>
        <w:t>:</w:t>
      </w:r>
    </w:p>
    <w:p w14:paraId="1B162706" w14:textId="1FF05CB7" w:rsidR="00C16798" w:rsidRPr="00E525C6" w:rsidRDefault="00506CFB" w:rsidP="00506CFB">
      <w:pPr>
        <w:pStyle w:val="B1"/>
      </w:pPr>
      <w:r w:rsidRPr="00E525C6">
        <w:tab/>
        <w:t>If step 10 identifies any UE which is moving out of the FL coverage area, the NEF may further notify AF of the given UE which is moving out the coverage.</w:t>
      </w:r>
    </w:p>
    <w:p w14:paraId="3BE3C568" w14:textId="599FADFE" w:rsidR="00C16798" w:rsidRPr="00E525C6" w:rsidRDefault="00C16798" w:rsidP="00C16798">
      <w:pPr>
        <w:rPr>
          <w:rFonts w:eastAsiaTheme="minorEastAsia"/>
          <w:b/>
          <w:bCs/>
        </w:rPr>
      </w:pPr>
      <w:r w:rsidRPr="00E525C6">
        <w:rPr>
          <w:rFonts w:eastAsiaTheme="minorEastAsia"/>
          <w:b/>
          <w:bCs/>
        </w:rPr>
        <w:t>Step 13</w:t>
      </w:r>
      <w:r w:rsidR="00506CFB" w:rsidRPr="00E525C6">
        <w:rPr>
          <w:rFonts w:eastAsiaTheme="minorEastAsia"/>
          <w:b/>
          <w:bCs/>
        </w:rPr>
        <w:t>:</w:t>
      </w:r>
    </w:p>
    <w:p w14:paraId="0AB674EA" w14:textId="2B7A0500" w:rsidR="00C16798" w:rsidRPr="00E525C6" w:rsidRDefault="00506CFB" w:rsidP="00506CFB">
      <w:pPr>
        <w:pStyle w:val="B1"/>
      </w:pPr>
      <w:r w:rsidRPr="00E525C6">
        <w:tab/>
        <w:t>When AF completes the FL operation, it terminates the 5GS assistance support for the UE selection based on the UE</w:t>
      </w:r>
      <w:r w:rsidR="00DA6550">
        <w:t>'</w:t>
      </w:r>
      <w:r w:rsidRPr="00E525C6">
        <w:t>s location and direction.</w:t>
      </w:r>
    </w:p>
    <w:p w14:paraId="14AFDD8C" w14:textId="6CA3A9F1" w:rsidR="00C16798" w:rsidRPr="00E525C6" w:rsidRDefault="00C16798" w:rsidP="00C16798">
      <w:pPr>
        <w:pStyle w:val="Heading3"/>
        <w:rPr>
          <w:lang w:eastAsia="zh-CN"/>
        </w:rPr>
      </w:pPr>
      <w:bookmarkStart w:id="3085" w:name="_Toc117180649"/>
      <w:r w:rsidRPr="00E525C6">
        <w:rPr>
          <w:lang w:eastAsia="zh-CN"/>
        </w:rPr>
        <w:t>6.46.3</w:t>
      </w:r>
      <w:r w:rsidRPr="00E525C6">
        <w:rPr>
          <w:lang w:eastAsia="zh-CN"/>
        </w:rPr>
        <w:tab/>
      </w:r>
      <w:r w:rsidRPr="00E525C6">
        <w:t xml:space="preserve">Impacts on </w:t>
      </w:r>
      <w:r w:rsidRPr="00E525C6">
        <w:rPr>
          <w:lang w:eastAsia="zh-CN"/>
        </w:rPr>
        <w:t>services, entities and interfaces</w:t>
      </w:r>
      <w:bookmarkEnd w:id="3085"/>
    </w:p>
    <w:p w14:paraId="39D3019A" w14:textId="4072B808" w:rsidR="00C16798" w:rsidRPr="00E525C6" w:rsidRDefault="00C16798" w:rsidP="00506CFB">
      <w:r w:rsidRPr="00E525C6">
        <w:rPr>
          <w:rFonts w:eastAsia="SimSun"/>
        </w:rPr>
        <w:t>NEF:</w:t>
      </w:r>
    </w:p>
    <w:p w14:paraId="07913303" w14:textId="77777777" w:rsidR="00506CFB" w:rsidRPr="00E525C6" w:rsidRDefault="00506CFB" w:rsidP="00506CFB">
      <w:pPr>
        <w:pStyle w:val="B1"/>
      </w:pPr>
      <w:r w:rsidRPr="00E525C6">
        <w:t>-</w:t>
      </w:r>
      <w:r w:rsidRPr="00E525C6">
        <w:tab/>
        <w:t>New service operation to provide the candidate UE selection function.</w:t>
      </w:r>
    </w:p>
    <w:p w14:paraId="13A2A070" w14:textId="77777777" w:rsidR="00506CFB" w:rsidRPr="00E525C6" w:rsidRDefault="00506CFB" w:rsidP="00506CFB">
      <w:pPr>
        <w:pStyle w:val="B1"/>
      </w:pPr>
      <w:r w:rsidRPr="00E525C6">
        <w:t>-</w:t>
      </w:r>
      <w:r w:rsidRPr="00E525C6">
        <w:tab/>
        <w:t>Select the candidate UE list based on the Interested area information, maximum number of UEs in sub-area and UE direction request provided by AF.</w:t>
      </w:r>
    </w:p>
    <w:p w14:paraId="2F76CF23" w14:textId="77777777" w:rsidR="00506CFB" w:rsidRPr="00E525C6" w:rsidRDefault="00506CFB" w:rsidP="00506CFB">
      <w:r w:rsidRPr="00E525C6">
        <w:lastRenderedPageBreak/>
        <w:t>AF:</w:t>
      </w:r>
    </w:p>
    <w:p w14:paraId="47815146" w14:textId="77777777" w:rsidR="00506CFB" w:rsidRPr="00E525C6" w:rsidRDefault="00506CFB" w:rsidP="00506CFB">
      <w:pPr>
        <w:pStyle w:val="B1"/>
      </w:pPr>
      <w:r w:rsidRPr="00E525C6">
        <w:t>-</w:t>
      </w:r>
      <w:r w:rsidRPr="00E525C6">
        <w:tab/>
        <w:t>Request NEF to provide the candidate UE list based on the Interested area information, maximum number of UEs in sub-area and UE direction.</w:t>
      </w:r>
    </w:p>
    <w:p w14:paraId="783B60EE" w14:textId="77777777" w:rsidR="00506CFB" w:rsidRPr="00E525C6" w:rsidRDefault="00506CFB" w:rsidP="00506CFB">
      <w:r w:rsidRPr="00E525C6">
        <w:t>NWDAF:</w:t>
      </w:r>
    </w:p>
    <w:p w14:paraId="10F0548C" w14:textId="77777777" w:rsidR="00506CFB" w:rsidRPr="00E525C6" w:rsidRDefault="00506CFB" w:rsidP="00506CFB">
      <w:pPr>
        <w:pStyle w:val="B1"/>
      </w:pPr>
      <w:r w:rsidRPr="00E525C6">
        <w:t>-</w:t>
      </w:r>
      <w:r w:rsidRPr="00E525C6">
        <w:tab/>
        <w:t>If multiple UE locations are provided, they will be in the order of which the UE passes through.</w:t>
      </w:r>
    </w:p>
    <w:p w14:paraId="49E340C5" w14:textId="69F24247" w:rsidR="00AA07EB" w:rsidRPr="00E525C6" w:rsidRDefault="00AA07EB" w:rsidP="00AA07EB">
      <w:pPr>
        <w:pStyle w:val="Heading2"/>
      </w:pPr>
      <w:bookmarkStart w:id="3086" w:name="_Toc97546137"/>
      <w:bookmarkStart w:id="3087" w:name="_Toc97052456"/>
      <w:bookmarkStart w:id="3088" w:name="_Toc97052784"/>
      <w:bookmarkStart w:id="3089" w:name="_Toc97057838"/>
      <w:bookmarkStart w:id="3090" w:name="_Toc97057911"/>
      <w:bookmarkStart w:id="3091" w:name="_Toc117180650"/>
      <w:r w:rsidRPr="00E525C6">
        <w:rPr>
          <w:lang w:eastAsia="zh-CN"/>
        </w:rPr>
        <w:t>6.47</w:t>
      </w:r>
      <w:r w:rsidRPr="00E525C6">
        <w:rPr>
          <w:lang w:eastAsia="ko-KR"/>
        </w:rPr>
        <w:tab/>
      </w:r>
      <w:r w:rsidRPr="00E525C6">
        <w:t>Solution</w:t>
      </w:r>
      <w:r w:rsidRPr="00E525C6">
        <w:rPr>
          <w:lang w:eastAsia="zh-CN"/>
        </w:rPr>
        <w:t xml:space="preserve"> #47</w:t>
      </w:r>
      <w:r w:rsidRPr="00E525C6">
        <w:t>: Composite exposure service for 5GS assistance to FL member selection</w:t>
      </w:r>
      <w:bookmarkEnd w:id="3086"/>
      <w:bookmarkEnd w:id="3087"/>
      <w:bookmarkEnd w:id="3088"/>
      <w:bookmarkEnd w:id="3089"/>
      <w:bookmarkEnd w:id="3090"/>
      <w:bookmarkEnd w:id="3091"/>
    </w:p>
    <w:p w14:paraId="2E389704" w14:textId="53AC59A8" w:rsidR="00AA07EB" w:rsidRPr="00E525C6" w:rsidRDefault="00AA07EB" w:rsidP="00AA07EB">
      <w:pPr>
        <w:pStyle w:val="Heading3"/>
      </w:pPr>
      <w:bookmarkStart w:id="3092" w:name="_Toc97546138"/>
      <w:bookmarkStart w:id="3093" w:name="_Toc97057912"/>
      <w:bookmarkStart w:id="3094" w:name="_Toc97057839"/>
      <w:bookmarkStart w:id="3095" w:name="_Toc500949099"/>
      <w:bookmarkStart w:id="3096" w:name="_Toc97052457"/>
      <w:bookmarkStart w:id="3097" w:name="_Toc97052785"/>
      <w:bookmarkStart w:id="3098" w:name="_Toc117180651"/>
      <w:r w:rsidRPr="00E525C6">
        <w:t>6.47.1</w:t>
      </w:r>
      <w:r w:rsidRPr="00E525C6">
        <w:tab/>
        <w:t>Description</w:t>
      </w:r>
      <w:bookmarkEnd w:id="3092"/>
      <w:bookmarkEnd w:id="3093"/>
      <w:bookmarkEnd w:id="3094"/>
      <w:bookmarkEnd w:id="3095"/>
      <w:bookmarkEnd w:id="3096"/>
      <w:bookmarkEnd w:id="3097"/>
      <w:bookmarkEnd w:id="3098"/>
    </w:p>
    <w:p w14:paraId="4C0638F0" w14:textId="4559E7A8" w:rsidR="00AA07EB" w:rsidRPr="00E525C6" w:rsidRDefault="00AA07EB" w:rsidP="00506CFB">
      <w:pPr>
        <w:pStyle w:val="EditorsNote"/>
      </w:pPr>
      <w:r w:rsidRPr="00E525C6">
        <w:t>Editor</w:t>
      </w:r>
      <w:r w:rsidR="00DA6550">
        <w:t>'</w:t>
      </w:r>
      <w:r w:rsidRPr="00E525C6">
        <w:t>s note:</w:t>
      </w:r>
      <w:r w:rsidRPr="00E525C6">
        <w:tab/>
        <w:t>Trusted AF scenario (to perform this functionality at existing NFs or a new NF) is FFS.</w:t>
      </w:r>
    </w:p>
    <w:p w14:paraId="2E4223A9" w14:textId="77777777" w:rsidR="00506CFB" w:rsidRPr="00E525C6" w:rsidRDefault="00506CFB" w:rsidP="00506CFB">
      <w:pPr>
        <w:rPr>
          <w:lang w:eastAsia="ja-JP"/>
        </w:rPr>
      </w:pPr>
      <w:r w:rsidRPr="00E525C6">
        <w:rPr>
          <w:lang w:eastAsia="ja-JP"/>
        </w:rPr>
        <w:t>Several kinds of 5GS exposure information have been proposed to assist FL member selection in TR 23.700-80 such as EventExposure from AMF, PCF, SMF/UPF and AnalyticsExposure from NWDAF in solution #17, #18, #19, #21 and #24. A combination of these exposures are often necessary according to various FL member selection policies of actual use cases.</w:t>
      </w:r>
    </w:p>
    <w:p w14:paraId="7F70A0EA" w14:textId="2F1B892F" w:rsidR="00506CFB" w:rsidRPr="00E525C6" w:rsidRDefault="00506CFB" w:rsidP="00506CFB">
      <w:pPr>
        <w:rPr>
          <w:lang w:eastAsia="ja-JP"/>
        </w:rPr>
      </w:pPr>
      <w:r w:rsidRPr="00E525C6">
        <w:rPr>
          <w:lang w:eastAsia="ja-JP"/>
        </w:rPr>
        <w:t xml:space="preserve">This solution proposes a new service (CompositeExposure) of NEF which combines current EventExposure service and AnalyticsExposure service. AF can indicate multiple Event ID(s) and Analytics ID(s) according to different FL member selection policies. For each Event ID and Analytics ID, NEF provides the service as defined in clause 5.2.6 of </w:t>
      </w:r>
      <w:r w:rsidR="00C8558A" w:rsidRPr="00E525C6">
        <w:rPr>
          <w:lang w:eastAsia="ja-JP"/>
        </w:rPr>
        <w:t>TS</w:t>
      </w:r>
      <w:r w:rsidR="00C8558A">
        <w:rPr>
          <w:lang w:eastAsia="ja-JP"/>
        </w:rPr>
        <w:t> </w:t>
      </w:r>
      <w:r w:rsidR="00C8558A" w:rsidRPr="00E525C6">
        <w:rPr>
          <w:lang w:eastAsia="ja-JP"/>
        </w:rPr>
        <w:t>23.502</w:t>
      </w:r>
      <w:r w:rsidR="00C8558A">
        <w:rPr>
          <w:lang w:eastAsia="ja-JP"/>
        </w:rPr>
        <w:t> </w:t>
      </w:r>
      <w:r w:rsidR="00C8558A" w:rsidRPr="00E525C6">
        <w:rPr>
          <w:lang w:eastAsia="ja-JP"/>
        </w:rPr>
        <w:t>[</w:t>
      </w:r>
      <w:r w:rsidRPr="00E525C6">
        <w:rPr>
          <w:lang w:eastAsia="ja-JP"/>
        </w:rPr>
        <w:t>4] to gather the information from the corresponding NFs. Then NEF replied to AF with UE information that has matched all indicated Event ID(s) and Analytics ID(s).</w:t>
      </w:r>
    </w:p>
    <w:p w14:paraId="1F531147" w14:textId="76E0298A" w:rsidR="00AA07EB" w:rsidRPr="00E525C6" w:rsidRDefault="00AA07EB" w:rsidP="00AA07EB">
      <w:pPr>
        <w:pStyle w:val="Heading3"/>
      </w:pPr>
      <w:bookmarkStart w:id="3099" w:name="_Toc117180652"/>
      <w:r w:rsidRPr="00E525C6">
        <w:t>6.47.2</w:t>
      </w:r>
      <w:r w:rsidRPr="00E525C6">
        <w:tab/>
        <w:t>Procedures</w:t>
      </w:r>
      <w:bookmarkEnd w:id="3099"/>
    </w:p>
    <w:p w14:paraId="2DA9C68C" w14:textId="31DA2495" w:rsidR="00506CFB" w:rsidRPr="00E525C6" w:rsidRDefault="00506CFB" w:rsidP="00E9563B">
      <w:pPr>
        <w:pStyle w:val="TH"/>
      </w:pPr>
      <w:r w:rsidRPr="00E525C6">
        <w:object w:dxaOrig="8826" w:dyaOrig="6478" w14:anchorId="691D8CA7">
          <v:shape id="_x0000_i1111" type="#_x0000_t75" style="width:441.25pt;height:322.35pt" o:ole="">
            <v:imagedata r:id="rId186" o:title=""/>
          </v:shape>
          <o:OLEObject Type="Embed" ProgID="Word.Picture.8" ShapeID="_x0000_i1111" DrawAspect="Content" ObjectID="_1727797157" r:id="rId187"/>
        </w:object>
      </w:r>
    </w:p>
    <w:p w14:paraId="08D3081B" w14:textId="7049DC83" w:rsidR="00AA07EB" w:rsidRPr="00E525C6" w:rsidRDefault="00AA07EB" w:rsidP="00506CFB">
      <w:pPr>
        <w:pStyle w:val="TF"/>
        <w:rPr>
          <w:rFonts w:eastAsia="Yu Mincho"/>
        </w:rPr>
      </w:pPr>
      <w:r w:rsidRPr="00E525C6">
        <w:rPr>
          <w:rFonts w:eastAsia="Yu Mincho"/>
        </w:rPr>
        <w:t>Figure 6.47.2-1: Composite exposure service for 5GS assistance to FL member selection</w:t>
      </w:r>
    </w:p>
    <w:p w14:paraId="22EAB18D" w14:textId="77777777" w:rsidR="00AA07EB" w:rsidRPr="00E525C6" w:rsidRDefault="00AA07EB" w:rsidP="00E525C6">
      <w:pPr>
        <w:rPr>
          <w:rFonts w:eastAsia="Yu Mincho"/>
          <w:b/>
          <w:bCs/>
        </w:rPr>
      </w:pPr>
      <w:r w:rsidRPr="00E525C6">
        <w:rPr>
          <w:rFonts w:eastAsia="Yu Mincho" w:hint="eastAsia"/>
          <w:b/>
          <w:bCs/>
        </w:rPr>
        <w:lastRenderedPageBreak/>
        <w:t>S</w:t>
      </w:r>
      <w:r w:rsidRPr="00E525C6">
        <w:rPr>
          <w:rFonts w:eastAsia="Yu Mincho"/>
          <w:b/>
          <w:bCs/>
        </w:rPr>
        <w:t>tep 1:</w:t>
      </w:r>
    </w:p>
    <w:p w14:paraId="20AA3B7A" w14:textId="0291947A" w:rsidR="00AA07EB" w:rsidRPr="00E525C6" w:rsidRDefault="00E525C6" w:rsidP="00E525C6">
      <w:pPr>
        <w:pStyle w:val="B1"/>
        <w:rPr>
          <w:lang w:eastAsia="ja-JP"/>
        </w:rPr>
      </w:pPr>
      <w:r w:rsidRPr="00E525C6">
        <w:rPr>
          <w:lang w:eastAsia="ja-JP"/>
        </w:rPr>
        <w:tab/>
        <w:t>AF requests to subscribe Nnef_CompositeExposure service indicating parameters as follows:</w:t>
      </w:r>
    </w:p>
    <w:p w14:paraId="4ECECB3E" w14:textId="023D6C4B" w:rsidR="00E525C6" w:rsidRPr="00E525C6" w:rsidRDefault="00E525C6" w:rsidP="00E525C6">
      <w:pPr>
        <w:pStyle w:val="B2"/>
        <w:rPr>
          <w:lang w:eastAsia="ja-JP"/>
        </w:rPr>
      </w:pPr>
      <w:r w:rsidRPr="00E525C6">
        <w:rPr>
          <w:lang w:eastAsia="ja-JP"/>
        </w:rPr>
        <w:t>-</w:t>
      </w:r>
      <w:r w:rsidRPr="00E525C6">
        <w:rPr>
          <w:lang w:eastAsia="ja-JP"/>
        </w:rPr>
        <w:tab/>
        <w:t>UE list (GPSIs, SUPIs, External Group Identifiers, IP addresses).</w:t>
      </w:r>
    </w:p>
    <w:p w14:paraId="3AB1EFDE" w14:textId="68F1B66A" w:rsidR="00E525C6" w:rsidRPr="00E525C6" w:rsidRDefault="00E525C6" w:rsidP="00E525C6">
      <w:pPr>
        <w:pStyle w:val="B2"/>
        <w:rPr>
          <w:lang w:eastAsia="ja-JP"/>
        </w:rPr>
      </w:pPr>
      <w:r w:rsidRPr="00E525C6">
        <w:rPr>
          <w:lang w:eastAsia="ja-JP"/>
        </w:rPr>
        <w:t>-</w:t>
      </w:r>
      <w:r w:rsidRPr="00E525C6">
        <w:rPr>
          <w:lang w:eastAsia="ja-JP"/>
        </w:rPr>
        <w:tab/>
        <w:t xml:space="preserve">Analytics ID(s), Analytics Filter Information and etc. as defined in clause 5.2.6.16.2 of </w:t>
      </w:r>
      <w:r w:rsidR="00C8558A" w:rsidRPr="00E525C6">
        <w:rPr>
          <w:lang w:eastAsia="ja-JP"/>
        </w:rPr>
        <w:t>TS</w:t>
      </w:r>
      <w:r w:rsidR="00C8558A">
        <w:rPr>
          <w:lang w:eastAsia="ja-JP"/>
        </w:rPr>
        <w:t> </w:t>
      </w:r>
      <w:r w:rsidR="00C8558A" w:rsidRPr="00E525C6">
        <w:rPr>
          <w:lang w:eastAsia="ja-JP"/>
        </w:rPr>
        <w:t>23.502</w:t>
      </w:r>
      <w:r w:rsidR="00C8558A">
        <w:rPr>
          <w:lang w:eastAsia="ja-JP"/>
        </w:rPr>
        <w:t> </w:t>
      </w:r>
      <w:r w:rsidR="00C8558A" w:rsidRPr="00E525C6">
        <w:rPr>
          <w:lang w:eastAsia="ja-JP"/>
        </w:rPr>
        <w:t>[</w:t>
      </w:r>
      <w:r w:rsidRPr="00E525C6">
        <w:rPr>
          <w:lang w:eastAsia="ja-JP"/>
        </w:rPr>
        <w:t>4].</w:t>
      </w:r>
    </w:p>
    <w:p w14:paraId="233D7CBA" w14:textId="46405683" w:rsidR="00E525C6" w:rsidRPr="00E525C6" w:rsidRDefault="00E525C6" w:rsidP="00E525C6">
      <w:pPr>
        <w:pStyle w:val="B2"/>
        <w:rPr>
          <w:lang w:eastAsia="ja-JP"/>
        </w:rPr>
      </w:pPr>
      <w:r w:rsidRPr="00E525C6">
        <w:rPr>
          <w:lang w:eastAsia="ja-JP"/>
        </w:rPr>
        <w:t>-</w:t>
      </w:r>
      <w:r w:rsidRPr="00E525C6">
        <w:rPr>
          <w:lang w:eastAsia="ja-JP"/>
        </w:rPr>
        <w:tab/>
        <w:t xml:space="preserve">Event ID(s), Event Filter(s) and etc. as defined in clause 5.2.6.2.2 of </w:t>
      </w:r>
      <w:r w:rsidR="00C8558A" w:rsidRPr="00E525C6">
        <w:rPr>
          <w:lang w:eastAsia="ja-JP"/>
        </w:rPr>
        <w:t>TS</w:t>
      </w:r>
      <w:r w:rsidR="00C8558A">
        <w:rPr>
          <w:lang w:eastAsia="ja-JP"/>
        </w:rPr>
        <w:t> </w:t>
      </w:r>
      <w:r w:rsidR="00C8558A" w:rsidRPr="00E525C6">
        <w:rPr>
          <w:lang w:eastAsia="ja-JP"/>
        </w:rPr>
        <w:t>23.502</w:t>
      </w:r>
      <w:r w:rsidR="00C8558A">
        <w:rPr>
          <w:lang w:eastAsia="ja-JP"/>
        </w:rPr>
        <w:t> </w:t>
      </w:r>
      <w:r w:rsidR="00C8558A" w:rsidRPr="00E525C6">
        <w:rPr>
          <w:lang w:eastAsia="ja-JP"/>
        </w:rPr>
        <w:t>[</w:t>
      </w:r>
      <w:r w:rsidRPr="00E525C6">
        <w:rPr>
          <w:lang w:eastAsia="ja-JP"/>
        </w:rPr>
        <w:t>4].</w:t>
      </w:r>
    </w:p>
    <w:p w14:paraId="1769C7BE" w14:textId="3AB05C56" w:rsidR="00E525C6" w:rsidRPr="00E525C6" w:rsidRDefault="00E525C6" w:rsidP="00E525C6">
      <w:pPr>
        <w:pStyle w:val="B2"/>
        <w:rPr>
          <w:lang w:eastAsia="ja-JP"/>
        </w:rPr>
      </w:pPr>
      <w:r w:rsidRPr="00E525C6">
        <w:rPr>
          <w:lang w:eastAsia="ja-JP"/>
        </w:rPr>
        <w:t>-</w:t>
      </w:r>
      <w:r w:rsidRPr="00E525C6">
        <w:rPr>
          <w:lang w:eastAsia="ja-JP"/>
        </w:rPr>
        <w:tab/>
        <w:t>Area info (TA/Cell ID, geographical area).</w:t>
      </w:r>
    </w:p>
    <w:p w14:paraId="0AE280AA" w14:textId="28BD5267" w:rsidR="00E525C6" w:rsidRPr="00E525C6" w:rsidRDefault="00E525C6" w:rsidP="00E525C6">
      <w:pPr>
        <w:pStyle w:val="B2"/>
        <w:rPr>
          <w:lang w:eastAsia="ja-JP"/>
        </w:rPr>
      </w:pPr>
      <w:r w:rsidRPr="00E525C6">
        <w:rPr>
          <w:lang w:eastAsia="ja-JP"/>
        </w:rPr>
        <w:t>-</w:t>
      </w:r>
      <w:r w:rsidRPr="00E525C6">
        <w:rPr>
          <w:lang w:eastAsia="ja-JP"/>
        </w:rPr>
        <w:tab/>
        <w:t>Expiry time.</w:t>
      </w:r>
    </w:p>
    <w:p w14:paraId="21B5D7CF" w14:textId="47615ABF" w:rsidR="00AA07EB" w:rsidRPr="00E525C6" w:rsidRDefault="00AA07EB" w:rsidP="00E525C6">
      <w:pPr>
        <w:rPr>
          <w:rFonts w:eastAsia="Yu Mincho"/>
          <w:b/>
          <w:bCs/>
        </w:rPr>
      </w:pPr>
      <w:r w:rsidRPr="00E525C6">
        <w:rPr>
          <w:rFonts w:eastAsia="Yu Mincho" w:hint="eastAsia"/>
          <w:b/>
          <w:bCs/>
        </w:rPr>
        <w:t>S</w:t>
      </w:r>
      <w:r w:rsidRPr="00E525C6">
        <w:rPr>
          <w:rFonts w:eastAsia="Yu Mincho"/>
          <w:b/>
          <w:bCs/>
        </w:rPr>
        <w:t>tep</w:t>
      </w:r>
      <w:r w:rsidR="00E525C6" w:rsidRPr="00E525C6">
        <w:rPr>
          <w:b/>
          <w:bCs/>
        </w:rPr>
        <w:t>s</w:t>
      </w:r>
      <w:r w:rsidRPr="00E525C6">
        <w:rPr>
          <w:rFonts w:eastAsia="Yu Mincho"/>
          <w:b/>
          <w:bCs/>
        </w:rPr>
        <w:t xml:space="preserve"> 2-3:</w:t>
      </w:r>
    </w:p>
    <w:p w14:paraId="5824D566" w14:textId="31028B67" w:rsidR="00AA07EB" w:rsidRPr="00E525C6" w:rsidRDefault="00E525C6" w:rsidP="00E525C6">
      <w:pPr>
        <w:pStyle w:val="B1"/>
        <w:rPr>
          <w:rFonts w:eastAsia="Yu Mincho"/>
          <w:lang w:eastAsia="ja-JP"/>
        </w:rPr>
      </w:pPr>
      <w:r w:rsidRPr="00E525C6">
        <w:rPr>
          <w:lang w:eastAsia="ja-JP"/>
        </w:rPr>
        <w:tab/>
        <w:t xml:space="preserve">NEF operates Nnef_AnalyticsExposure service as defined in clause 5.2.6.16 of </w:t>
      </w:r>
      <w:r w:rsidR="00C8558A" w:rsidRPr="00E525C6">
        <w:rPr>
          <w:lang w:eastAsia="ja-JP"/>
        </w:rPr>
        <w:t>TS</w:t>
      </w:r>
      <w:r w:rsidR="00C8558A">
        <w:rPr>
          <w:lang w:eastAsia="ja-JP"/>
        </w:rPr>
        <w:t> </w:t>
      </w:r>
      <w:r w:rsidR="00C8558A" w:rsidRPr="00E525C6">
        <w:rPr>
          <w:lang w:eastAsia="ja-JP"/>
        </w:rPr>
        <w:t>23.502</w:t>
      </w:r>
      <w:r w:rsidR="00C8558A">
        <w:rPr>
          <w:lang w:eastAsia="ja-JP"/>
        </w:rPr>
        <w:t> </w:t>
      </w:r>
      <w:r w:rsidR="00C8558A" w:rsidRPr="00E525C6">
        <w:rPr>
          <w:lang w:eastAsia="ja-JP"/>
        </w:rPr>
        <w:t>[</w:t>
      </w:r>
      <w:r w:rsidRPr="00E525C6">
        <w:rPr>
          <w:lang w:eastAsia="ja-JP"/>
        </w:rPr>
        <w:t>4].</w:t>
      </w:r>
    </w:p>
    <w:p w14:paraId="181B828C" w14:textId="198C5BA3" w:rsidR="00AA07EB" w:rsidRPr="00E525C6" w:rsidRDefault="00E525C6" w:rsidP="00E525C6">
      <w:pPr>
        <w:pStyle w:val="NO"/>
        <w:rPr>
          <w:rFonts w:eastAsia="Yu Mincho"/>
          <w:lang w:eastAsia="ja-JP"/>
        </w:rPr>
      </w:pPr>
      <w:r w:rsidRPr="00E525C6">
        <w:rPr>
          <w:lang w:eastAsia="ja-JP"/>
        </w:rPr>
        <w:t>NOTE:</w:t>
      </w:r>
      <w:r w:rsidRPr="00E525C6">
        <w:rPr>
          <w:lang w:eastAsia="ja-JP"/>
        </w:rPr>
        <w:tab/>
        <w:t xml:space="preserve">If AF sends UE ID set as IP addresses, NEF retrieves the corresponding SUPIs using the procedure in clause 4.15.10 of </w:t>
      </w:r>
      <w:r w:rsidR="00C8558A" w:rsidRPr="00E525C6">
        <w:rPr>
          <w:lang w:eastAsia="ja-JP"/>
        </w:rPr>
        <w:t>TS</w:t>
      </w:r>
      <w:r w:rsidR="00C8558A">
        <w:rPr>
          <w:lang w:eastAsia="ja-JP"/>
        </w:rPr>
        <w:t> </w:t>
      </w:r>
      <w:r w:rsidR="00C8558A" w:rsidRPr="00E525C6">
        <w:rPr>
          <w:lang w:eastAsia="ja-JP"/>
        </w:rPr>
        <w:t>23.502</w:t>
      </w:r>
      <w:r w:rsidR="00C8558A">
        <w:rPr>
          <w:lang w:eastAsia="ja-JP"/>
        </w:rPr>
        <w:t> </w:t>
      </w:r>
      <w:r w:rsidR="00C8558A" w:rsidRPr="00E525C6">
        <w:rPr>
          <w:lang w:eastAsia="ja-JP"/>
        </w:rPr>
        <w:t>[</w:t>
      </w:r>
      <w:r w:rsidRPr="00E525C6">
        <w:rPr>
          <w:lang w:eastAsia="ja-JP"/>
        </w:rPr>
        <w:t>4].</w:t>
      </w:r>
    </w:p>
    <w:p w14:paraId="726BFC30" w14:textId="1FB3D398" w:rsidR="00AA07EB" w:rsidRPr="00E525C6" w:rsidRDefault="00AA07EB" w:rsidP="00E525C6">
      <w:pPr>
        <w:rPr>
          <w:rFonts w:eastAsia="Yu Mincho"/>
          <w:b/>
          <w:bCs/>
        </w:rPr>
      </w:pPr>
      <w:r w:rsidRPr="00E525C6">
        <w:rPr>
          <w:rFonts w:eastAsia="Yu Mincho" w:hint="eastAsia"/>
          <w:b/>
          <w:bCs/>
        </w:rPr>
        <w:t>S</w:t>
      </w:r>
      <w:r w:rsidRPr="00E525C6">
        <w:rPr>
          <w:rFonts w:eastAsia="Yu Mincho"/>
          <w:b/>
          <w:bCs/>
        </w:rPr>
        <w:t>tep</w:t>
      </w:r>
      <w:r w:rsidR="00E525C6" w:rsidRPr="00E525C6">
        <w:rPr>
          <w:b/>
          <w:bCs/>
        </w:rPr>
        <w:t>s</w:t>
      </w:r>
      <w:r w:rsidRPr="00E525C6">
        <w:rPr>
          <w:rFonts w:eastAsia="Yu Mincho"/>
          <w:b/>
          <w:bCs/>
        </w:rPr>
        <w:t xml:space="preserve"> 4-5:</w:t>
      </w:r>
    </w:p>
    <w:p w14:paraId="33B6BAA5" w14:textId="4BAB55B1" w:rsidR="00AA07EB" w:rsidRPr="00E525C6" w:rsidRDefault="00E525C6" w:rsidP="00E525C6">
      <w:pPr>
        <w:pStyle w:val="B1"/>
        <w:rPr>
          <w:rFonts w:eastAsia="Yu Mincho"/>
          <w:lang w:eastAsia="ja-JP"/>
        </w:rPr>
      </w:pPr>
      <w:r w:rsidRPr="00E525C6">
        <w:rPr>
          <w:lang w:eastAsia="ja-JP"/>
        </w:rPr>
        <w:tab/>
        <w:t xml:space="preserve">AF operates Nnef_EventExposure service as defined in clause 5.2.6.16 of </w:t>
      </w:r>
      <w:r w:rsidR="00C8558A" w:rsidRPr="00E525C6">
        <w:rPr>
          <w:lang w:eastAsia="ja-JP"/>
        </w:rPr>
        <w:t>TS</w:t>
      </w:r>
      <w:r w:rsidR="00C8558A">
        <w:rPr>
          <w:lang w:eastAsia="ja-JP"/>
        </w:rPr>
        <w:t> </w:t>
      </w:r>
      <w:r w:rsidR="00C8558A" w:rsidRPr="00E525C6">
        <w:rPr>
          <w:lang w:eastAsia="ja-JP"/>
        </w:rPr>
        <w:t>23.502</w:t>
      </w:r>
      <w:r w:rsidR="00C8558A">
        <w:rPr>
          <w:lang w:eastAsia="ja-JP"/>
        </w:rPr>
        <w:t> </w:t>
      </w:r>
      <w:r w:rsidR="00C8558A" w:rsidRPr="00E525C6">
        <w:rPr>
          <w:lang w:eastAsia="ja-JP"/>
        </w:rPr>
        <w:t>[</w:t>
      </w:r>
      <w:r w:rsidRPr="00E525C6">
        <w:rPr>
          <w:lang w:eastAsia="ja-JP"/>
        </w:rPr>
        <w:t>4].</w:t>
      </w:r>
    </w:p>
    <w:p w14:paraId="04231380" w14:textId="77777777" w:rsidR="00AA07EB" w:rsidRPr="00E525C6" w:rsidRDefault="00AA07EB" w:rsidP="00E525C6">
      <w:pPr>
        <w:rPr>
          <w:rFonts w:eastAsia="Yu Mincho"/>
          <w:b/>
          <w:bCs/>
        </w:rPr>
      </w:pPr>
      <w:r w:rsidRPr="00E525C6">
        <w:rPr>
          <w:rFonts w:eastAsia="Yu Mincho" w:hint="eastAsia"/>
          <w:b/>
          <w:bCs/>
        </w:rPr>
        <w:t>S</w:t>
      </w:r>
      <w:r w:rsidRPr="00E525C6">
        <w:rPr>
          <w:rFonts w:eastAsia="Yu Mincho"/>
          <w:b/>
          <w:bCs/>
        </w:rPr>
        <w:t>tep 6:</w:t>
      </w:r>
    </w:p>
    <w:p w14:paraId="50AFDAE2" w14:textId="3588873D" w:rsidR="00AA07EB" w:rsidRPr="00E525C6" w:rsidRDefault="00E525C6" w:rsidP="00E525C6">
      <w:pPr>
        <w:pStyle w:val="B1"/>
        <w:rPr>
          <w:rFonts w:eastAsia="Yu Mincho"/>
          <w:lang w:eastAsia="ja-JP"/>
        </w:rPr>
      </w:pPr>
      <w:r w:rsidRPr="00E525C6">
        <w:rPr>
          <w:lang w:eastAsia="ja-JP"/>
        </w:rPr>
        <w:tab/>
        <w:t>NEF selects candidate UEs based on the results of steps 2-5.</w:t>
      </w:r>
    </w:p>
    <w:p w14:paraId="056CF196" w14:textId="06EBF1A3" w:rsidR="00AA07EB" w:rsidRPr="00E525C6" w:rsidRDefault="00AA07EB" w:rsidP="00E525C6">
      <w:pPr>
        <w:rPr>
          <w:rFonts w:eastAsia="Yu Mincho"/>
          <w:b/>
          <w:bCs/>
        </w:rPr>
      </w:pPr>
      <w:r w:rsidRPr="00E525C6">
        <w:rPr>
          <w:rFonts w:eastAsia="Yu Mincho" w:hint="eastAsia"/>
          <w:b/>
          <w:bCs/>
        </w:rPr>
        <w:t>S</w:t>
      </w:r>
      <w:r w:rsidRPr="00E525C6">
        <w:rPr>
          <w:rFonts w:eastAsia="Yu Mincho"/>
          <w:b/>
          <w:bCs/>
        </w:rPr>
        <w:t>tep 7:</w:t>
      </w:r>
    </w:p>
    <w:p w14:paraId="3F7CC708" w14:textId="1336E371" w:rsidR="00AA07EB" w:rsidRPr="00E525C6" w:rsidRDefault="00E525C6" w:rsidP="00E525C6">
      <w:pPr>
        <w:pStyle w:val="B1"/>
        <w:rPr>
          <w:lang w:eastAsia="ja-JP"/>
        </w:rPr>
      </w:pPr>
      <w:r w:rsidRPr="00E525C6">
        <w:rPr>
          <w:lang w:eastAsia="ja-JP"/>
        </w:rPr>
        <w:tab/>
        <w:t>NEF replies to AF with the following information.</w:t>
      </w:r>
    </w:p>
    <w:p w14:paraId="457A9650" w14:textId="488C6D3B" w:rsidR="00E525C6" w:rsidRPr="00E525C6" w:rsidRDefault="00E525C6" w:rsidP="00E525C6">
      <w:pPr>
        <w:pStyle w:val="B2"/>
        <w:rPr>
          <w:lang w:eastAsia="ja-JP"/>
        </w:rPr>
      </w:pPr>
      <w:r w:rsidRPr="00E525C6">
        <w:rPr>
          <w:lang w:eastAsia="ja-JP"/>
        </w:rPr>
        <w:t>-</w:t>
      </w:r>
      <w:r w:rsidRPr="00E525C6">
        <w:rPr>
          <w:lang w:eastAsia="ja-JP"/>
        </w:rPr>
        <w:tab/>
        <w:t>Candidate UE list.</w:t>
      </w:r>
    </w:p>
    <w:p w14:paraId="1ACBD588" w14:textId="1044D0EC" w:rsidR="00E525C6" w:rsidRPr="00E525C6" w:rsidRDefault="00E525C6" w:rsidP="00E525C6">
      <w:pPr>
        <w:pStyle w:val="B2"/>
        <w:rPr>
          <w:lang w:eastAsia="ja-JP"/>
        </w:rPr>
      </w:pPr>
      <w:r w:rsidRPr="00E525C6">
        <w:rPr>
          <w:lang w:eastAsia="ja-JP"/>
        </w:rPr>
        <w:t>-</w:t>
      </w:r>
      <w:r w:rsidRPr="00E525C6">
        <w:rPr>
          <w:lang w:eastAsia="ja-JP"/>
        </w:rPr>
        <w:tab/>
        <w:t>Event information (defined on a per Event ID basis).</w:t>
      </w:r>
    </w:p>
    <w:p w14:paraId="53E8A912" w14:textId="3C040DCE" w:rsidR="00E525C6" w:rsidRPr="00E525C6" w:rsidRDefault="00E525C6" w:rsidP="00E525C6">
      <w:pPr>
        <w:pStyle w:val="B2"/>
        <w:rPr>
          <w:lang w:eastAsia="ja-JP"/>
        </w:rPr>
      </w:pPr>
      <w:r w:rsidRPr="00E525C6">
        <w:rPr>
          <w:lang w:eastAsia="ja-JP"/>
        </w:rPr>
        <w:t>-</w:t>
      </w:r>
      <w:r w:rsidRPr="00E525C6">
        <w:rPr>
          <w:lang w:eastAsia="ja-JP"/>
        </w:rPr>
        <w:tab/>
        <w:t>Analytic information (defined on a per Analytic ID basis).</w:t>
      </w:r>
    </w:p>
    <w:p w14:paraId="6A8A2DA6" w14:textId="5F4CF48F" w:rsidR="00AA07EB" w:rsidRPr="00E525C6" w:rsidRDefault="00AA07EB" w:rsidP="00AA07EB">
      <w:pPr>
        <w:pStyle w:val="Heading3"/>
      </w:pPr>
      <w:bookmarkStart w:id="3100" w:name="_Toc117180653"/>
      <w:r w:rsidRPr="00E525C6">
        <w:rPr>
          <w:lang w:eastAsia="zh-CN"/>
        </w:rPr>
        <w:t>6.47.3</w:t>
      </w:r>
      <w:r w:rsidRPr="00E525C6">
        <w:rPr>
          <w:lang w:eastAsia="zh-CN"/>
        </w:rPr>
        <w:tab/>
      </w:r>
      <w:r w:rsidRPr="00E525C6">
        <w:t xml:space="preserve">Impacts on </w:t>
      </w:r>
      <w:r w:rsidRPr="00E525C6">
        <w:rPr>
          <w:lang w:eastAsia="zh-CN"/>
        </w:rPr>
        <w:t>E</w:t>
      </w:r>
      <w:r w:rsidRPr="00E525C6">
        <w:t xml:space="preserve">xisting </w:t>
      </w:r>
      <w:r w:rsidRPr="00E525C6">
        <w:rPr>
          <w:lang w:eastAsia="zh-CN"/>
        </w:rPr>
        <w:t>N</w:t>
      </w:r>
      <w:r w:rsidRPr="00E525C6">
        <w:t xml:space="preserve">odes and </w:t>
      </w:r>
      <w:r w:rsidRPr="00E525C6">
        <w:rPr>
          <w:lang w:eastAsia="zh-CN"/>
        </w:rPr>
        <w:t>F</w:t>
      </w:r>
      <w:r w:rsidRPr="00E525C6">
        <w:t>unctionality</w:t>
      </w:r>
      <w:bookmarkEnd w:id="3100"/>
    </w:p>
    <w:p w14:paraId="3EFD82DC" w14:textId="77777777" w:rsidR="00E525C6" w:rsidRPr="00E525C6" w:rsidRDefault="00E525C6" w:rsidP="00E525C6">
      <w:r w:rsidRPr="00E525C6">
        <w:t>NEF:</w:t>
      </w:r>
    </w:p>
    <w:p w14:paraId="63951814" w14:textId="77777777" w:rsidR="00E525C6" w:rsidRPr="00E525C6" w:rsidRDefault="00E525C6" w:rsidP="00E525C6">
      <w:pPr>
        <w:pStyle w:val="B1"/>
      </w:pPr>
      <w:r w:rsidRPr="00E525C6">
        <w:t>-</w:t>
      </w:r>
      <w:r w:rsidRPr="00E525C6">
        <w:tab/>
        <w:t>Provide new service operation of composite exposure.</w:t>
      </w:r>
    </w:p>
    <w:p w14:paraId="76DE92D0" w14:textId="77777777" w:rsidR="00E525C6" w:rsidRPr="00E525C6" w:rsidRDefault="00E525C6" w:rsidP="00E525C6">
      <w:r w:rsidRPr="00E525C6">
        <w:t>AF:</w:t>
      </w:r>
    </w:p>
    <w:p w14:paraId="19487E3D" w14:textId="77777777" w:rsidR="00E525C6" w:rsidRPr="00E525C6" w:rsidRDefault="00E525C6" w:rsidP="00E525C6">
      <w:pPr>
        <w:pStyle w:val="B1"/>
      </w:pPr>
      <w:r w:rsidRPr="00E525C6">
        <w:t>-</w:t>
      </w:r>
      <w:r w:rsidRPr="00E525C6">
        <w:tab/>
        <w:t>Request NEF to provide the candidate UE list by indicating necessary Event ID(s) and Analytics ID(s).</w:t>
      </w:r>
    </w:p>
    <w:p w14:paraId="0EB09CF5" w14:textId="77777777" w:rsidR="00E70324" w:rsidRPr="00E525C6" w:rsidRDefault="00602A24" w:rsidP="00602A24">
      <w:pPr>
        <w:pStyle w:val="Heading1"/>
      </w:pPr>
      <w:bookmarkStart w:id="3101" w:name="_Toc117180654"/>
      <w:r w:rsidRPr="00E525C6">
        <w:t>7</w:t>
      </w:r>
      <w:r w:rsidRPr="00E525C6">
        <w:tab/>
        <w:t>Evaluation</w:t>
      </w:r>
      <w:bookmarkEnd w:id="3101"/>
    </w:p>
    <w:p w14:paraId="2FE40212" w14:textId="423E53BC" w:rsidR="00B54EFB" w:rsidRPr="00F86E34" w:rsidRDefault="00B54EFB" w:rsidP="00B54EFB">
      <w:pPr>
        <w:pStyle w:val="Heading2"/>
      </w:pPr>
      <w:bookmarkStart w:id="3102" w:name="_Toc117180655"/>
      <w:r w:rsidRPr="00F86E34">
        <w:t>7.</w:t>
      </w:r>
      <w:r w:rsidR="00BB00ED">
        <w:t>0</w:t>
      </w:r>
      <w:r w:rsidRPr="00F86E34">
        <w:tab/>
        <w:t>General Architecture Principles</w:t>
      </w:r>
      <w:bookmarkEnd w:id="3102"/>
    </w:p>
    <w:p w14:paraId="59303A77" w14:textId="084BCCC2" w:rsidR="00B54EFB" w:rsidRPr="00F86E34" w:rsidRDefault="001E379A" w:rsidP="00B54EFB">
      <w:r>
        <w:t>A set of general architecture principles can be extracted from the full list of solutions documented in clause 6. Hence, this clause provides evaluation views on those identified principles rather than on the individual solutions out of which the principles have been extracted.</w:t>
      </w:r>
    </w:p>
    <w:p w14:paraId="2A3FBD79" w14:textId="5C434A91" w:rsidR="00B54EFB" w:rsidRDefault="00B54EFB" w:rsidP="001E379A">
      <w:pPr>
        <w:pStyle w:val="NO"/>
      </w:pPr>
      <w:r w:rsidRPr="00F86E34">
        <w:t>NOTE</w:t>
      </w:r>
      <w:r w:rsidR="001E379A">
        <w:t> 1</w:t>
      </w:r>
      <w:r w:rsidRPr="00F86E34">
        <w:t>:</w:t>
      </w:r>
      <w:r w:rsidRPr="00F86E34">
        <w:tab/>
        <w:t xml:space="preserve">The general architecture principles shall support the architecture requirements and assumptions in </w:t>
      </w:r>
      <w:r w:rsidR="00C8558A" w:rsidRPr="00F86E34">
        <w:t>clause</w:t>
      </w:r>
      <w:r w:rsidR="00C8558A">
        <w:t> </w:t>
      </w:r>
      <w:r w:rsidR="00C8558A" w:rsidRPr="00F86E34">
        <w:t>4</w:t>
      </w:r>
      <w:r w:rsidRPr="00F86E34">
        <w:t>.</w:t>
      </w:r>
    </w:p>
    <w:p w14:paraId="1274737B" w14:textId="77777777" w:rsidR="001E379A" w:rsidRDefault="001E379A" w:rsidP="001E379A">
      <w:r>
        <w:t>The following list shows the general agreeable architecture principles and their evaluation.</w:t>
      </w:r>
    </w:p>
    <w:p w14:paraId="58B510B4" w14:textId="77777777" w:rsidR="001E379A" w:rsidRPr="001E379A" w:rsidRDefault="001E379A" w:rsidP="001E379A">
      <w:pPr>
        <w:rPr>
          <w:b/>
          <w:bCs/>
        </w:rPr>
      </w:pPr>
      <w:r w:rsidRPr="001E379A">
        <w:rPr>
          <w:b/>
          <w:bCs/>
        </w:rPr>
        <w:lastRenderedPageBreak/>
        <w:t>Principle #1: Application AI/ML decisions and their internal operation logic reside at the AF and UE application client and is out of scope of 3GPP.</w:t>
      </w:r>
    </w:p>
    <w:p w14:paraId="6E26D32A" w14:textId="77777777" w:rsidR="001E379A" w:rsidRPr="001E379A" w:rsidRDefault="001E379A" w:rsidP="001E379A">
      <w:pPr>
        <w:rPr>
          <w:b/>
          <w:bCs/>
        </w:rPr>
      </w:pPr>
      <w:r w:rsidRPr="001E379A">
        <w:rPr>
          <w:b/>
          <w:bCs/>
        </w:rPr>
        <w:t>Principle#9: The 5GS assistance support for the Application AI/ML operation shall not consume more network resources than it is necessary.</w:t>
      </w:r>
    </w:p>
    <w:p w14:paraId="6226CAAE" w14:textId="11DBC507" w:rsidR="00B54EFB" w:rsidRPr="00F86E34" w:rsidRDefault="00B54EFB" w:rsidP="001E379A">
      <w:pPr>
        <w:pStyle w:val="NO"/>
      </w:pPr>
      <w:r w:rsidRPr="00F86E34">
        <w:t>NOTE</w:t>
      </w:r>
      <w:r w:rsidR="001E379A">
        <w:t> 2</w:t>
      </w:r>
      <w:r w:rsidRPr="00F86E34">
        <w:t>:</w:t>
      </w:r>
      <w:r w:rsidRPr="00F86E34">
        <w:tab/>
        <w:t>For example, allocation of network resources for UEs which are not finally selected by the AF to participate in the FL operation should be avoided.</w:t>
      </w:r>
    </w:p>
    <w:p w14:paraId="6413F504" w14:textId="1CA7A7A2" w:rsidR="001E379A" w:rsidRPr="001E379A" w:rsidRDefault="001E379A" w:rsidP="001E379A">
      <w:pPr>
        <w:rPr>
          <w:b/>
          <w:bCs/>
        </w:rPr>
      </w:pPr>
      <w:r w:rsidRPr="001E379A">
        <w:rPr>
          <w:b/>
          <w:bCs/>
        </w:rPr>
        <w:t>Principle#10: The support of 5GS to AI/ML-based services should strive to re-use existing NFs and procedures with necessary enhancements in order to fulfil the service requirement.</w:t>
      </w:r>
    </w:p>
    <w:p w14:paraId="2B617B97" w14:textId="6FECDFD7" w:rsidR="00B54EFB" w:rsidRDefault="00B54EFB" w:rsidP="001E379A">
      <w:pPr>
        <w:pStyle w:val="NO"/>
      </w:pPr>
      <w:r w:rsidRPr="00F86E34">
        <w:t>NOTE</w:t>
      </w:r>
      <w:r w:rsidR="001E379A">
        <w:t> 3</w:t>
      </w:r>
      <w:r w:rsidRPr="00F86E34">
        <w:t>:</w:t>
      </w:r>
      <w:r w:rsidRPr="00F86E34">
        <w:tab/>
        <w:t>More clarifications on the system parameters for the Application AI/ML services are needed as part of the specific KI discussions.</w:t>
      </w:r>
    </w:p>
    <w:p w14:paraId="6D543935" w14:textId="1D4F1869" w:rsidR="001E379A" w:rsidRPr="001E379A" w:rsidRDefault="001E379A" w:rsidP="001E379A">
      <w:pPr>
        <w:rPr>
          <w:b/>
          <w:bCs/>
        </w:rPr>
      </w:pPr>
      <w:r w:rsidRPr="001E379A">
        <w:rPr>
          <w:b/>
          <w:bCs/>
        </w:rPr>
        <w:t>Principle#12: Although the network does not need to know about internals of AI/ML aspects of working of the application, it needs to be able to distinguish AI/ML related traffic from rest of the user services related traffic. In that sense the network is not completely agnostic of AI/ML traffic.</w:t>
      </w:r>
    </w:p>
    <w:p w14:paraId="06E14A74" w14:textId="0A8EA914" w:rsidR="00B54EFB" w:rsidRDefault="001E379A" w:rsidP="001E379A">
      <w:pPr>
        <w:pStyle w:val="NO"/>
      </w:pPr>
      <w:r w:rsidRPr="00F86E34">
        <w:t>NOTE</w:t>
      </w:r>
      <w:r>
        <w:t> 4</w:t>
      </w:r>
      <w:r w:rsidR="00B54EFB" w:rsidRPr="00F86E34">
        <w:t>:</w:t>
      </w:r>
      <w:r>
        <w:tab/>
      </w:r>
      <w:r w:rsidR="00B54EFB" w:rsidRPr="00F86E34">
        <w:t>It is assumed that existing mechanisms will be used to distinguish AI/ML related traffic from the rest of the user services related traffic</w:t>
      </w:r>
      <w:r>
        <w:t>.</w:t>
      </w:r>
    </w:p>
    <w:p w14:paraId="1DF919EB" w14:textId="1B9393DA" w:rsidR="001E379A" w:rsidRPr="001E379A" w:rsidRDefault="001E379A" w:rsidP="001E379A">
      <w:pPr>
        <w:rPr>
          <w:b/>
          <w:bCs/>
        </w:rPr>
      </w:pPr>
      <w:r w:rsidRPr="001E379A">
        <w:rPr>
          <w:b/>
          <w:bCs/>
        </w:rPr>
        <w:t>Principle #14: Mobile network security and privacy (both UEs and mobile networks) are important and solutions should avoid sensitive information exposure from the mobile networks.</w:t>
      </w:r>
    </w:p>
    <w:p w14:paraId="5C1CE0EC" w14:textId="21025D6A" w:rsidR="00B54EFB" w:rsidRPr="00F86E34" w:rsidRDefault="00B54EFB" w:rsidP="001E379A">
      <w:pPr>
        <w:pStyle w:val="NO"/>
      </w:pPr>
      <w:r w:rsidRPr="00F86E34">
        <w:t>NOTE</w:t>
      </w:r>
      <w:r w:rsidR="001E379A">
        <w:t> 5</w:t>
      </w:r>
      <w:r w:rsidRPr="00F86E34">
        <w:t>:</w:t>
      </w:r>
      <w:r w:rsidR="001E379A">
        <w:tab/>
      </w:r>
      <w:r w:rsidRPr="00F86E34">
        <w:t>This principle requires involvement from SA</w:t>
      </w:r>
      <w:r w:rsidR="001E379A">
        <w:t> </w:t>
      </w:r>
      <w:r w:rsidRPr="00F86E34">
        <w:t>WG3.</w:t>
      </w:r>
    </w:p>
    <w:p w14:paraId="6EF37221" w14:textId="6EFAF432" w:rsidR="00B54EFB" w:rsidRDefault="00B54EFB" w:rsidP="00B54EFB">
      <w:r w:rsidRPr="00F86E34">
        <w:t>The following list shows the general architecture principles which are not agreeable yet and would require further discussion:</w:t>
      </w:r>
    </w:p>
    <w:p w14:paraId="2C770A3E" w14:textId="47845D8F" w:rsidR="001E379A" w:rsidRPr="001E379A" w:rsidRDefault="001E379A" w:rsidP="00B54EFB">
      <w:pPr>
        <w:rPr>
          <w:b/>
          <w:bCs/>
        </w:rPr>
      </w:pPr>
      <w:r w:rsidRPr="001E379A">
        <w:rPr>
          <w:b/>
          <w:bCs/>
        </w:rPr>
        <w:t>Principle #2: The 5GC need not be aware of the application AI/ML operation type.</w:t>
      </w:r>
    </w:p>
    <w:p w14:paraId="01748E4F" w14:textId="08195E76" w:rsidR="00B54EFB" w:rsidRPr="00F86E34" w:rsidRDefault="00B54EFB" w:rsidP="00B54EFB">
      <w:pPr>
        <w:pStyle w:val="EditorsNote"/>
      </w:pPr>
      <w:r w:rsidRPr="00F86E34">
        <w:t>Editor</w:t>
      </w:r>
      <w:r w:rsidR="00DA6550">
        <w:t>'</w:t>
      </w:r>
      <w:r w:rsidRPr="00F86E34">
        <w:t xml:space="preserve">s </w:t>
      </w:r>
      <w:r w:rsidR="005B0709" w:rsidRPr="00F86E34">
        <w:t>note</w:t>
      </w:r>
      <w:r w:rsidRPr="00F86E34">
        <w:t>:</w:t>
      </w:r>
      <w:r w:rsidR="001E379A">
        <w:tab/>
      </w:r>
      <w:r w:rsidRPr="00F86E34">
        <w:t>It is FFS on whether 5GC needs to be explicitly aware of the application AI/ML operation type.</w:t>
      </w:r>
    </w:p>
    <w:p w14:paraId="6F842617" w14:textId="2F1FA387" w:rsidR="00B54EFB" w:rsidRDefault="001E379A" w:rsidP="00B54EFB">
      <w:pPr>
        <w:pStyle w:val="NO"/>
        <w:rPr>
          <w:lang w:val="en-US"/>
        </w:rPr>
      </w:pPr>
      <w:r>
        <w:rPr>
          <w:lang w:val="en-US"/>
        </w:rPr>
        <w:t>NOTE 6:</w:t>
      </w:r>
      <w:r>
        <w:rPr>
          <w:lang w:val="en-US"/>
        </w:rPr>
        <w:tab/>
        <w:t xml:space="preserve">The examples of the Application AI/ML Operation Type can be referred to the </w:t>
      </w:r>
      <w:r w:rsidR="00C8558A">
        <w:rPr>
          <w:lang w:val="en-US"/>
        </w:rPr>
        <w:t>TS 22.261 [</w:t>
      </w:r>
      <w:r>
        <w:rPr>
          <w:lang w:val="en-US"/>
        </w:rPr>
        <w:t>2], clause 6.40.1.</w:t>
      </w:r>
    </w:p>
    <w:p w14:paraId="5A640EF7" w14:textId="6209A1A0" w:rsidR="001E379A" w:rsidRPr="001E379A" w:rsidRDefault="001E379A" w:rsidP="001E379A">
      <w:pPr>
        <w:rPr>
          <w:b/>
          <w:bCs/>
          <w:lang w:val="en-US"/>
        </w:rPr>
      </w:pPr>
      <w:r w:rsidRPr="001E379A">
        <w:rPr>
          <w:b/>
          <w:bCs/>
          <w:lang w:val="en-US"/>
        </w:rPr>
        <w:t>Principle #3: UE capability indication (e.g. via PCO) to support specific Application's AI/ML operation type.</w:t>
      </w:r>
    </w:p>
    <w:p w14:paraId="5AA0C22E" w14:textId="6190ECCF" w:rsidR="00B54EFB" w:rsidRPr="00F86E34" w:rsidRDefault="00B54EFB" w:rsidP="00B54EFB">
      <w:pPr>
        <w:pStyle w:val="EditorsNote"/>
      </w:pPr>
      <w:r w:rsidRPr="00F86E34">
        <w:t>Editor</w:t>
      </w:r>
      <w:r w:rsidR="00DA6550">
        <w:t>'</w:t>
      </w:r>
      <w:r w:rsidRPr="00F86E34">
        <w:t xml:space="preserve">s </w:t>
      </w:r>
      <w:r w:rsidR="005B0709" w:rsidRPr="00F86E34">
        <w:t>note</w:t>
      </w:r>
      <w:r w:rsidRPr="00F86E34">
        <w:t>:</w:t>
      </w:r>
      <w:r w:rsidR="005B0709">
        <w:tab/>
      </w:r>
      <w:r w:rsidRPr="00F86E34">
        <w:t>It is FFS on whether there is a need for UE to indicate its capability to 5GC for its ability to support a specific Application AI/ML operation type, if so, at what granularity?</w:t>
      </w:r>
    </w:p>
    <w:p w14:paraId="5A3D00B4" w14:textId="49288EC8" w:rsidR="001E379A" w:rsidRPr="001E379A" w:rsidRDefault="001E379A" w:rsidP="001E379A">
      <w:pPr>
        <w:rPr>
          <w:b/>
          <w:bCs/>
          <w:lang w:val="en-US"/>
        </w:rPr>
      </w:pPr>
      <w:r w:rsidRPr="001E379A">
        <w:rPr>
          <w:b/>
          <w:bCs/>
          <w:lang w:val="en-US"/>
        </w:rPr>
        <w:t>Principle#4: Network authorization for UE to support a specific Application's AI/ML operation type.</w:t>
      </w:r>
    </w:p>
    <w:p w14:paraId="788941A3" w14:textId="5F20F8FF" w:rsidR="00B54EFB" w:rsidRDefault="00B54EFB" w:rsidP="00B54EFB">
      <w:pPr>
        <w:pStyle w:val="EditorsNote"/>
      </w:pPr>
      <w:r w:rsidRPr="00F86E34">
        <w:t>Editor</w:t>
      </w:r>
      <w:r w:rsidR="00DA6550">
        <w:t>'</w:t>
      </w:r>
      <w:r w:rsidRPr="00F86E34">
        <w:t xml:space="preserve">s </w:t>
      </w:r>
      <w:r w:rsidR="005B0709" w:rsidRPr="00F86E34">
        <w:t>note</w:t>
      </w:r>
      <w:r w:rsidRPr="00F86E34">
        <w:t>:</w:t>
      </w:r>
      <w:r w:rsidR="005B0709">
        <w:tab/>
      </w:r>
      <w:r w:rsidRPr="00F86E34">
        <w:t>It is FFS on whether 5GS needs to authorize and is able to authorize specific UE to participate in a specific application AI/ML operation (e.g. UE may not have the right subscription to consume the network resources to support the operation)?</w:t>
      </w:r>
    </w:p>
    <w:p w14:paraId="0EFD4062" w14:textId="2648238F" w:rsidR="001E379A" w:rsidRPr="001E379A" w:rsidRDefault="001E379A" w:rsidP="001E379A">
      <w:pPr>
        <w:rPr>
          <w:b/>
          <w:bCs/>
        </w:rPr>
      </w:pPr>
      <w:r w:rsidRPr="001E379A">
        <w:rPr>
          <w:b/>
          <w:bCs/>
        </w:rPr>
        <w:t>Principle #5: Based on application logic, it is the application decision whether, how and to which extent request required assistance information from 5GC.</w:t>
      </w:r>
    </w:p>
    <w:p w14:paraId="7C096F08" w14:textId="68D2F203" w:rsidR="00B54EFB" w:rsidRDefault="00B54EFB" w:rsidP="00B54EFB">
      <w:pPr>
        <w:pStyle w:val="EditorsNote"/>
      </w:pPr>
      <w:r w:rsidRPr="00F86E34">
        <w:t>Editor</w:t>
      </w:r>
      <w:r w:rsidR="00DA6550">
        <w:t>'</w:t>
      </w:r>
      <w:r w:rsidRPr="00F86E34">
        <w:t xml:space="preserve">s </w:t>
      </w:r>
      <w:r w:rsidR="005B0709" w:rsidRPr="00F86E34">
        <w:t>note</w:t>
      </w:r>
      <w:r w:rsidRPr="00F86E34">
        <w:t>:</w:t>
      </w:r>
      <w:r w:rsidR="005B0709">
        <w:tab/>
      </w:r>
      <w:r w:rsidRPr="00F86E34">
        <w:t>Principle #5 is not agreeable for normative work</w:t>
      </w:r>
      <w:r w:rsidR="005B0709">
        <w:t>.</w:t>
      </w:r>
    </w:p>
    <w:p w14:paraId="7F9B593E" w14:textId="2D914B6C" w:rsidR="001E379A" w:rsidRPr="001E379A" w:rsidRDefault="001E379A" w:rsidP="001E379A">
      <w:pPr>
        <w:rPr>
          <w:b/>
          <w:bCs/>
        </w:rPr>
      </w:pPr>
      <w:r w:rsidRPr="001E379A">
        <w:rPr>
          <w:b/>
          <w:bCs/>
        </w:rPr>
        <w:t>Principle#6: The support provided by the 5GC for AI/ML-based applications should be carried out without the need of a dedicated NF.</w:t>
      </w:r>
    </w:p>
    <w:p w14:paraId="38293AD8" w14:textId="095F9D15" w:rsidR="00B54EFB" w:rsidRPr="00F86E34" w:rsidRDefault="00B54EFB" w:rsidP="00B54EFB">
      <w:pPr>
        <w:pStyle w:val="EditorsNote"/>
      </w:pPr>
      <w:r w:rsidRPr="00F86E34">
        <w:t>Editor</w:t>
      </w:r>
      <w:r w:rsidR="00DA6550">
        <w:t>'</w:t>
      </w:r>
      <w:r w:rsidRPr="00F86E34">
        <w:t xml:space="preserve">s </w:t>
      </w:r>
      <w:r w:rsidR="005B0709" w:rsidRPr="00F86E34">
        <w:t>note</w:t>
      </w:r>
      <w:r w:rsidRPr="00F86E34">
        <w:t>:</w:t>
      </w:r>
      <w:r w:rsidR="005B0709">
        <w:tab/>
      </w:r>
      <w:r w:rsidRPr="00F86E34">
        <w:t>There</w:t>
      </w:r>
      <w:r w:rsidR="00DA6550">
        <w:t>'</w:t>
      </w:r>
      <w:r w:rsidRPr="00F86E34">
        <w:t>s a dependency between Principle #6 and the conclusion on the rest of KIs that may require alignment before normative work can start.</w:t>
      </w:r>
    </w:p>
    <w:p w14:paraId="20C34F08" w14:textId="640E2639" w:rsidR="00B54EFB" w:rsidRPr="00F86E34" w:rsidRDefault="00B54EFB" w:rsidP="00B54EFB">
      <w:pPr>
        <w:pStyle w:val="NO"/>
      </w:pPr>
      <w:r w:rsidRPr="00F86E34">
        <w:t>NOTE</w:t>
      </w:r>
      <w:r w:rsidR="001E379A">
        <w:t> 7</w:t>
      </w:r>
      <w:r w:rsidRPr="00F86E34">
        <w:t>:</w:t>
      </w:r>
      <w:r w:rsidR="001E379A">
        <w:tab/>
      </w:r>
      <w:r w:rsidRPr="00F86E34">
        <w:t xml:space="preserve">The </w:t>
      </w:r>
      <w:r w:rsidR="00DA6550">
        <w:t>"</w:t>
      </w:r>
      <w:r w:rsidRPr="00F86E34">
        <w:t>dedicated NF</w:t>
      </w:r>
      <w:r w:rsidR="00DA6550">
        <w:t>"</w:t>
      </w:r>
      <w:r w:rsidRPr="00F86E34">
        <w:t xml:space="preserve"> as referred here implies a new 5GC NF which is designated to assist Application AI/ML operations</w:t>
      </w:r>
      <w:r w:rsidR="001E379A">
        <w:t>.</w:t>
      </w:r>
    </w:p>
    <w:p w14:paraId="7FBBA238" w14:textId="0157DB39" w:rsidR="00B54EFB" w:rsidRPr="00F86E34" w:rsidRDefault="00B54EFB" w:rsidP="00B54EFB">
      <w:pPr>
        <w:rPr>
          <w:b/>
        </w:rPr>
      </w:pPr>
      <w:r w:rsidRPr="00F86E34">
        <w:rPr>
          <w:b/>
        </w:rPr>
        <w:t xml:space="preserve">Principle#7: Common approach for assistance to UE selection to support different Application AI/ML operation types (i.e. as defined in </w:t>
      </w:r>
      <w:r w:rsidR="00C8558A" w:rsidRPr="00F86E34">
        <w:rPr>
          <w:b/>
        </w:rPr>
        <w:t>TS</w:t>
      </w:r>
      <w:r w:rsidR="00C8558A">
        <w:rPr>
          <w:b/>
        </w:rPr>
        <w:t> </w:t>
      </w:r>
      <w:r w:rsidR="00C8558A" w:rsidRPr="00F86E34">
        <w:rPr>
          <w:b/>
        </w:rPr>
        <w:t>2</w:t>
      </w:r>
      <w:r w:rsidRPr="00F86E34">
        <w:rPr>
          <w:b/>
        </w:rPr>
        <w:t xml:space="preserve">2.261, </w:t>
      </w:r>
      <w:r w:rsidR="00C8558A" w:rsidRPr="00F86E34">
        <w:rPr>
          <w:b/>
        </w:rPr>
        <w:t>Clause</w:t>
      </w:r>
      <w:r w:rsidR="00C8558A">
        <w:rPr>
          <w:b/>
        </w:rPr>
        <w:t> </w:t>
      </w:r>
      <w:r w:rsidR="00C8558A" w:rsidRPr="00F86E34">
        <w:rPr>
          <w:b/>
        </w:rPr>
        <w:t>6</w:t>
      </w:r>
      <w:r w:rsidRPr="00F86E34">
        <w:rPr>
          <w:b/>
        </w:rPr>
        <w:t>.40.1 that includes FL, DL which are also part of the FS_AIML SID scope)</w:t>
      </w:r>
      <w:r w:rsidR="001E379A">
        <w:rPr>
          <w:b/>
        </w:rPr>
        <w:t>.</w:t>
      </w:r>
    </w:p>
    <w:p w14:paraId="5C4B4703" w14:textId="2E15649F" w:rsidR="00B54EFB" w:rsidRPr="00F86E34" w:rsidRDefault="00B54EFB" w:rsidP="00B54EFB">
      <w:pPr>
        <w:pStyle w:val="EditorsNote"/>
      </w:pPr>
      <w:r w:rsidRPr="00F86E34">
        <w:lastRenderedPageBreak/>
        <w:t>Editor</w:t>
      </w:r>
      <w:r w:rsidR="00DA6550">
        <w:t>'</w:t>
      </w:r>
      <w:r w:rsidRPr="00F86E34">
        <w:t>s note:</w:t>
      </w:r>
      <w:r w:rsidR="005B0709">
        <w:tab/>
      </w:r>
      <w:r w:rsidRPr="00F86E34">
        <w:t>It is FFS whether the 5GS assistance mechanism for UE selection should be the same for FL and other operation types, when needed.</w:t>
      </w:r>
    </w:p>
    <w:p w14:paraId="4EF023EB" w14:textId="77777777" w:rsidR="00B54EFB" w:rsidRPr="006C192F" w:rsidRDefault="00B54EFB" w:rsidP="006C192F">
      <w:pPr>
        <w:rPr>
          <w:b/>
          <w:bCs/>
        </w:rPr>
      </w:pPr>
      <w:bookmarkStart w:id="3103" w:name="_PERM_MCCTEMPBM_CRPT57840011___2"/>
      <w:r w:rsidRPr="006C192F">
        <w:rPr>
          <w:b/>
          <w:bCs/>
        </w:rPr>
        <w:t>Principle #8: Generic 5GS assistance support for the Application AI/ML operation.</w:t>
      </w:r>
    </w:p>
    <w:bookmarkEnd w:id="3103"/>
    <w:p w14:paraId="6D9EC270" w14:textId="017C1845" w:rsidR="00B54EFB" w:rsidRPr="00F86E34" w:rsidRDefault="00B54EFB" w:rsidP="00B54EFB">
      <w:pPr>
        <w:pStyle w:val="EditorsNote"/>
      </w:pPr>
      <w:r w:rsidRPr="00F86E34">
        <w:t>Editor</w:t>
      </w:r>
      <w:r w:rsidR="00DA6550">
        <w:t>'</w:t>
      </w:r>
      <w:r w:rsidRPr="00F86E34">
        <w:t xml:space="preserve">s </w:t>
      </w:r>
      <w:r w:rsidR="001E379A" w:rsidRPr="00F86E34">
        <w:t>note</w:t>
      </w:r>
      <w:r w:rsidRPr="00F86E34">
        <w:t>:</w:t>
      </w:r>
      <w:r w:rsidR="001E379A">
        <w:tab/>
      </w:r>
      <w:r w:rsidRPr="00F86E34">
        <w:t>Principle #8 is not agreeable for normative work</w:t>
      </w:r>
      <w:r w:rsidR="001E379A">
        <w:t>.</w:t>
      </w:r>
    </w:p>
    <w:p w14:paraId="7E963B3E" w14:textId="77777777" w:rsidR="00B54EFB" w:rsidRPr="00F86E34" w:rsidRDefault="00B54EFB" w:rsidP="00B54EFB">
      <w:pPr>
        <w:rPr>
          <w:b/>
        </w:rPr>
      </w:pPr>
      <w:r w:rsidRPr="00F86E34">
        <w:rPr>
          <w:b/>
        </w:rPr>
        <w:t>Principle#11: The architecture to support AI/ML-based services should be backward compatible with related 5GS features.</w:t>
      </w:r>
    </w:p>
    <w:p w14:paraId="646BC3C4" w14:textId="0C19F031" w:rsidR="00B54EFB" w:rsidRPr="00F86E34" w:rsidRDefault="00B54EFB" w:rsidP="00B54EFB">
      <w:pPr>
        <w:pStyle w:val="EditorsNote"/>
      </w:pPr>
      <w:r w:rsidRPr="00F86E34">
        <w:t>Editor</w:t>
      </w:r>
      <w:r w:rsidR="00DA6550">
        <w:t>'</w:t>
      </w:r>
      <w:r w:rsidRPr="00F86E34">
        <w:t>s note:</w:t>
      </w:r>
      <w:r w:rsidR="005B0709">
        <w:tab/>
      </w:r>
      <w:r w:rsidRPr="00F86E34">
        <w:t>It is FFS whether 5GS should strive for forward compatibility in its architecture design</w:t>
      </w:r>
      <w:r w:rsidR="005B0709">
        <w:t>.</w:t>
      </w:r>
    </w:p>
    <w:p w14:paraId="154214FE" w14:textId="0C12CB3B" w:rsidR="00B54EFB" w:rsidRPr="00F86E34" w:rsidRDefault="00B54EFB" w:rsidP="00B54EFB">
      <w:pPr>
        <w:rPr>
          <w:b/>
          <w:lang w:eastAsia="zh-CN"/>
        </w:rPr>
      </w:pPr>
      <w:r w:rsidRPr="00F86E34">
        <w:rPr>
          <w:b/>
        </w:rPr>
        <w:t>Principle #13: The architecture/procedure to support AI/ML-based services and applications should reduce unnecessary signalling in the mobile network and/or between 5GC and AF. The principle should also apply for 5GS assistance to the AF monitoring of the application AI/ML operation utilization of network resources</w:t>
      </w:r>
      <w:r w:rsidR="001E379A">
        <w:rPr>
          <w:b/>
        </w:rPr>
        <w:t>.</w:t>
      </w:r>
    </w:p>
    <w:p w14:paraId="232BFF22" w14:textId="7B537308" w:rsidR="00B54EFB" w:rsidRPr="00F86E34" w:rsidRDefault="00B54EFB" w:rsidP="00B54EFB">
      <w:pPr>
        <w:pStyle w:val="EditorsNote"/>
      </w:pPr>
      <w:r w:rsidRPr="00F86E34">
        <w:t>Editor</w:t>
      </w:r>
      <w:r w:rsidR="00DA6550">
        <w:t>'</w:t>
      </w:r>
      <w:r w:rsidRPr="00F86E34">
        <w:t>s note:</w:t>
      </w:r>
      <w:r w:rsidR="005B0709">
        <w:tab/>
      </w:r>
      <w:r w:rsidRPr="00F86E34">
        <w:t>It is FFS whether a quantifiable mechanism can be defined</w:t>
      </w:r>
      <w:r w:rsidR="005B0709">
        <w:t>.</w:t>
      </w:r>
    </w:p>
    <w:p w14:paraId="73BDD132" w14:textId="3B82ACF3" w:rsidR="00B54EFB" w:rsidRDefault="00B54EFB" w:rsidP="00B54EFB">
      <w:pPr>
        <w:pStyle w:val="EditorsNote"/>
      </w:pPr>
      <w:r w:rsidRPr="00F86E34">
        <w:t>Editor</w:t>
      </w:r>
      <w:r w:rsidR="00DA6550">
        <w:t>'</w:t>
      </w:r>
      <w:r w:rsidRPr="00F86E34">
        <w:t xml:space="preserve">s </w:t>
      </w:r>
      <w:r w:rsidR="005B0709" w:rsidRPr="00F86E34">
        <w:t>note</w:t>
      </w:r>
      <w:r w:rsidRPr="00F86E34">
        <w:t>:</w:t>
      </w:r>
      <w:r w:rsidR="005B0709">
        <w:tab/>
      </w:r>
      <w:r w:rsidRPr="00F86E34">
        <w:t>The above evaluation is incomplete and can only be finalized when solutions are complete and stable.</w:t>
      </w:r>
    </w:p>
    <w:p w14:paraId="67928216" w14:textId="345B81ED" w:rsidR="00BB00ED" w:rsidRDefault="00BB00ED" w:rsidP="00BB00ED">
      <w:pPr>
        <w:pStyle w:val="Heading2"/>
      </w:pPr>
      <w:bookmarkStart w:id="3104" w:name="_Toc117180656"/>
      <w:r>
        <w:t>7.1</w:t>
      </w:r>
      <w:r>
        <w:tab/>
        <w:t xml:space="preserve">Key Issue #1: </w:t>
      </w:r>
      <w:r w:rsidRPr="004234D0">
        <w:t>Monitoring of network resource utilization for support of Application AI/ML operations</w:t>
      </w:r>
      <w:bookmarkEnd w:id="3104"/>
    </w:p>
    <w:p w14:paraId="7A957076" w14:textId="44274410" w:rsidR="00BB00ED" w:rsidRDefault="00BB00ED" w:rsidP="00BB00ED">
      <w:r w:rsidRPr="00824176">
        <w:t xml:space="preserve">Six different solutions have been proposed to address aspects of or the complete description of Key Issue #1 in </w:t>
      </w:r>
      <w:r w:rsidR="00C8558A" w:rsidRPr="00824176">
        <w:t>clause</w:t>
      </w:r>
      <w:r w:rsidR="00C8558A">
        <w:t> </w:t>
      </w:r>
      <w:r w:rsidR="00C8558A" w:rsidRPr="00824176">
        <w:t>5</w:t>
      </w:r>
      <w:r w:rsidRPr="00824176">
        <w:t xml:space="preserve">.1. These solutions as identified in </w:t>
      </w:r>
      <w:r w:rsidR="00C8558A" w:rsidRPr="00824176">
        <w:t>clause</w:t>
      </w:r>
      <w:r w:rsidR="00C8558A">
        <w:t> </w:t>
      </w:r>
      <w:r w:rsidR="00C8558A" w:rsidRPr="00824176">
        <w:t>6</w:t>
      </w:r>
      <w:r w:rsidRPr="00824176">
        <w:t xml:space="preserve">.0 are #1, #11, #16, #28, #34, and #37. Solutions #16 and #37 being very similar this evaluation </w:t>
      </w:r>
      <w:r w:rsidRPr="002E3832">
        <w:t>only considers solution #37.</w:t>
      </w:r>
      <w:r w:rsidRPr="00824176">
        <w:t xml:space="preserve"> While the scope of solution #28 is rather broad and apply to general architecture framework of which the discussions should be deferred to the end of the conclusion phase, solutions #1, #11, #34, and #37 are more focused on specific aspects of KI#1.</w:t>
      </w:r>
    </w:p>
    <w:p w14:paraId="52086357" w14:textId="6C1F24D1" w:rsidR="00BB00ED" w:rsidRDefault="00BB00ED" w:rsidP="00BB00ED">
      <w:r>
        <w:t>A set of architecture principles proposed in the context of the above solutions have been identified for KI#1, and this evaluation clause is structured around those identified principles rather than the individual solutions themselves.</w:t>
      </w:r>
    </w:p>
    <w:p w14:paraId="26D7DFD7" w14:textId="01D457BF" w:rsidR="00BB00ED" w:rsidRDefault="00BB00ED" w:rsidP="00BB00ED">
      <w:r>
        <w:t>The following list shows positively evaluated architecture principles as potential basis for normative work along the corresponding proposing solutions and their relation to the principle:</w:t>
      </w:r>
    </w:p>
    <w:p w14:paraId="42B30FC6" w14:textId="4A36EA91" w:rsidR="00BB00ED" w:rsidRDefault="00BB00ED" w:rsidP="00BB00ED">
      <w:pPr>
        <w:pStyle w:val="B1"/>
      </w:pPr>
      <w:r w:rsidRPr="00824176">
        <w:t>-</w:t>
      </w:r>
      <w:r w:rsidRPr="00824176">
        <w:tab/>
      </w:r>
      <w:r w:rsidRPr="00824176">
        <w:rPr>
          <w:b/>
        </w:rPr>
        <w:t>Maximizing the reuse of existing 5GS mechanisms with extensions, when needed, to assist the AF to monitor the 5G network resource utilization</w:t>
      </w:r>
      <w:r w:rsidRPr="00824176">
        <w:t>.</w:t>
      </w:r>
    </w:p>
    <w:p w14:paraId="6A710282" w14:textId="37D18EA7" w:rsidR="00BB00ED" w:rsidRDefault="00BB00ED" w:rsidP="00BB00ED">
      <w:pPr>
        <w:pStyle w:val="B2"/>
      </w:pPr>
      <w:r w:rsidRPr="002A2666">
        <w:t>-</w:t>
      </w:r>
      <w:r w:rsidRPr="002A2666">
        <w:tab/>
        <w:t xml:space="preserve">Solution #1 proposes reutilizing the procedures in clauses 4.15.16.6, 4.16.5 and 4.4.2.2 of </w:t>
      </w:r>
      <w:r w:rsidR="00C8558A" w:rsidRPr="002A2666">
        <w:t>TS</w:t>
      </w:r>
      <w:r w:rsidR="00C8558A">
        <w:t> </w:t>
      </w:r>
      <w:r w:rsidR="00C8558A" w:rsidRPr="002A2666">
        <w:t>23.502</w:t>
      </w:r>
      <w:r w:rsidR="00C8558A">
        <w:t> </w:t>
      </w:r>
      <w:r w:rsidR="00C8558A" w:rsidRPr="002A2666">
        <w:t>[</w:t>
      </w:r>
      <w:r w:rsidRPr="002A2666">
        <w:t>4] to facilitate monitoring of resources that are relevant in the context of AI/ML-based services</w:t>
      </w:r>
      <w:r>
        <w:t xml:space="preserve"> and applications</w:t>
      </w:r>
      <w:r w:rsidRPr="002A2666">
        <w:t>.</w:t>
      </w:r>
    </w:p>
    <w:p w14:paraId="0C7A1E6E" w14:textId="192CDA1B" w:rsidR="00BB00ED" w:rsidRDefault="00BB00ED" w:rsidP="00BB00ED">
      <w:pPr>
        <w:pStyle w:val="B2"/>
      </w:pPr>
      <w:r w:rsidRPr="00961501">
        <w:t>-</w:t>
      </w:r>
      <w:r w:rsidRPr="00961501">
        <w:tab/>
        <w:t>Sol</w:t>
      </w:r>
      <w:r>
        <w:t xml:space="preserve">ution </w:t>
      </w:r>
      <w:r w:rsidRPr="00961501">
        <w:t>#</w:t>
      </w:r>
      <w:r>
        <w:t>11</w:t>
      </w:r>
      <w:r w:rsidRPr="00961501">
        <w:t xml:space="preserve"> </w:t>
      </w:r>
      <w:r>
        <w:t>and Solution #34 propose</w:t>
      </w:r>
      <w:r w:rsidRPr="00961501">
        <w:t xml:space="preserve"> </w:t>
      </w:r>
      <w:r>
        <w:t xml:space="preserve">the </w:t>
      </w:r>
      <w:r w:rsidRPr="00961501">
        <w:t xml:space="preserve">existing </w:t>
      </w:r>
      <w:r>
        <w:t xml:space="preserve">NWDAF framework in </w:t>
      </w:r>
      <w:r w:rsidR="00C8558A">
        <w:t>TS 23.288 [</w:t>
      </w:r>
      <w:r>
        <w:t>6] to be reused for AF resource monitoring purposes in the context of AI/ML-based services and applications as well as specific NWDAF analytics enhancements for application AI/ML traffic status.</w:t>
      </w:r>
    </w:p>
    <w:p w14:paraId="1FDBB9CF" w14:textId="7D5A5C34" w:rsidR="00BB00ED" w:rsidRDefault="00BB00ED" w:rsidP="00BB00ED">
      <w:pPr>
        <w:pStyle w:val="B2"/>
      </w:pPr>
      <w:r>
        <w:t xml:space="preserve">- </w:t>
      </w:r>
      <w:r>
        <w:tab/>
        <w:t xml:space="preserve">Solution#37 proposes to reuse existing UPF Exposure Service by introducing a new event type </w:t>
      </w:r>
      <w:r w:rsidR="00DA6550">
        <w:t>"</w:t>
      </w:r>
      <w:r>
        <w:t>Bit Rate Reporting per QoS Flow</w:t>
      </w:r>
      <w:r w:rsidR="00DA6550">
        <w:t>"</w:t>
      </w:r>
      <w:r>
        <w:t xml:space="preserve"> to the existing consumer </w:t>
      </w:r>
      <w:r w:rsidR="00DA6550">
        <w:t>"</w:t>
      </w:r>
      <w:r>
        <w:t>NEF</w:t>
      </w:r>
      <w:r w:rsidR="00DA6550">
        <w:t>"</w:t>
      </w:r>
      <w:r>
        <w:t xml:space="preserve"> for this service.</w:t>
      </w:r>
    </w:p>
    <w:p w14:paraId="4B740880" w14:textId="77777777" w:rsidR="00BB00ED" w:rsidRDefault="00BB00ED" w:rsidP="00BB00ED">
      <w:pPr>
        <w:pStyle w:val="B1"/>
      </w:pPr>
      <w:r w:rsidRPr="00824176">
        <w:t>-</w:t>
      </w:r>
      <w:r w:rsidRPr="00824176">
        <w:tab/>
      </w:r>
      <w:r w:rsidRPr="00824176">
        <w:rPr>
          <w:b/>
        </w:rPr>
        <w:t>Support aggregated bit rate monitoring to assist AF to conduct the Application AI/ML operation according to the SLA</w:t>
      </w:r>
      <w:r w:rsidRPr="00824176">
        <w:t>.</w:t>
      </w:r>
    </w:p>
    <w:p w14:paraId="3D76E939" w14:textId="77777777" w:rsidR="00BB00ED" w:rsidRDefault="00BB00ED" w:rsidP="00BB00ED">
      <w:pPr>
        <w:pStyle w:val="B2"/>
      </w:pPr>
      <w:r w:rsidRPr="00961501">
        <w:t>-</w:t>
      </w:r>
      <w:r w:rsidRPr="00961501">
        <w:tab/>
      </w:r>
      <w:r>
        <w:t>Solution #37</w:t>
      </w:r>
      <w:r w:rsidRPr="00961501">
        <w:t xml:space="preserve"> propose </w:t>
      </w:r>
      <w:r>
        <w:t>monitoring the aggregated bit rate among a set of QoS flows of the group of UEs that are part of the FL operation.</w:t>
      </w:r>
    </w:p>
    <w:p w14:paraId="15DDF791" w14:textId="77777777" w:rsidR="00BB00ED" w:rsidRDefault="00BB00ED" w:rsidP="00BB00ED">
      <w:pPr>
        <w:pStyle w:val="B1"/>
      </w:pPr>
      <w:r w:rsidRPr="00824176">
        <w:t>-</w:t>
      </w:r>
      <w:r w:rsidRPr="00824176">
        <w:tab/>
      </w:r>
      <w:r w:rsidRPr="00824176">
        <w:rPr>
          <w:b/>
        </w:rPr>
        <w:t>Support QoS monitoring for AI/ML-based services triggered by AF to assist AF to conduct the application AI/ML operation according to the SLA</w:t>
      </w:r>
      <w:r w:rsidRPr="00824176">
        <w:t>.</w:t>
      </w:r>
    </w:p>
    <w:p w14:paraId="7F6F3091" w14:textId="0E90384C" w:rsidR="00BB00ED" w:rsidRPr="00C5341B" w:rsidRDefault="00BB00ED" w:rsidP="00BB00ED">
      <w:pPr>
        <w:pStyle w:val="B2"/>
      </w:pPr>
      <w:r w:rsidRPr="00961501">
        <w:t>-</w:t>
      </w:r>
      <w:r w:rsidRPr="00961501">
        <w:tab/>
        <w:t>Sol</w:t>
      </w:r>
      <w:r>
        <w:t xml:space="preserve">ution </w:t>
      </w:r>
      <w:r w:rsidRPr="00961501">
        <w:t xml:space="preserve">#1 proposes </w:t>
      </w:r>
      <w:r>
        <w:t xml:space="preserve">the </w:t>
      </w:r>
      <w:r w:rsidRPr="00961501">
        <w:t>existing QoS monitoring mechanism</w:t>
      </w:r>
      <w:r>
        <w:t xml:space="preserve"> in </w:t>
      </w:r>
      <w:r w:rsidR="00C8558A">
        <w:t>TS 23.502 [</w:t>
      </w:r>
      <w:r>
        <w:t>4]</w:t>
      </w:r>
      <w:r w:rsidRPr="00961501">
        <w:t xml:space="preserve"> currently applicable to </w:t>
      </w:r>
      <w:r>
        <w:t xml:space="preserve">assist </w:t>
      </w:r>
      <w:r w:rsidRPr="00961501">
        <w:t xml:space="preserve">URLLC services to be used, and enhanced, in the context of </w:t>
      </w:r>
      <w:r>
        <w:t xml:space="preserve">AI/ML-based services and applications. </w:t>
      </w:r>
      <w:r w:rsidRPr="009F26B1">
        <w:t>Based on the outcome of the moderated discussions, more discussions and better understandings are needed to justify the new monitoring parameters.</w:t>
      </w:r>
    </w:p>
    <w:p w14:paraId="67A72209" w14:textId="77777777" w:rsidR="00BB00ED" w:rsidRDefault="00BB00ED" w:rsidP="00BB00ED">
      <w:pPr>
        <w:pStyle w:val="B1"/>
      </w:pPr>
      <w:r>
        <w:t>-</w:t>
      </w:r>
      <w:r>
        <w:tab/>
      </w:r>
      <w:r w:rsidRPr="00961501">
        <w:rPr>
          <w:b/>
        </w:rPr>
        <w:t>New monitoring parameters available at AF</w:t>
      </w:r>
      <w:r>
        <w:t>.</w:t>
      </w:r>
    </w:p>
    <w:p w14:paraId="11D19AC0" w14:textId="52CDCD69" w:rsidR="00BB00ED" w:rsidRDefault="00BB00ED" w:rsidP="00BB00ED">
      <w:pPr>
        <w:pStyle w:val="B2"/>
      </w:pPr>
      <w:r w:rsidRPr="00566F7F">
        <w:lastRenderedPageBreak/>
        <w:t>-</w:t>
      </w:r>
      <w:r w:rsidRPr="00566F7F">
        <w:tab/>
        <w:t>Sol</w:t>
      </w:r>
      <w:r>
        <w:t xml:space="preserve">ution </w:t>
      </w:r>
      <w:r w:rsidRPr="00566F7F">
        <w:t>#1 proposes traffic/data volume and session inactivity time as new monitoring parameters to be available at the AF to assist with the operation of the AI/ML application.</w:t>
      </w:r>
      <w:ins w:id="3105" w:author="S2-2209911" w:date="2022-10-19T09:40:00Z">
        <w:r w:rsidR="00AC7BD0">
          <w:t xml:space="preserve"> The monitoring procedures are based on UPF event exposure.</w:t>
        </w:r>
      </w:ins>
    </w:p>
    <w:p w14:paraId="312A654F" w14:textId="36012E85" w:rsidR="00BB00ED" w:rsidDel="00AC7BD0" w:rsidRDefault="00BB00ED" w:rsidP="005B0709">
      <w:pPr>
        <w:pStyle w:val="EditorsNote"/>
        <w:rPr>
          <w:del w:id="3106" w:author="S2-2209911" w:date="2022-10-19T09:40:00Z"/>
        </w:rPr>
      </w:pPr>
      <w:del w:id="3107" w:author="S2-2209911" w:date="2022-10-19T09:40:00Z">
        <w:r w:rsidDel="00AC7BD0">
          <w:delText>Editor</w:delText>
        </w:r>
        <w:r w:rsidR="00DA6550" w:rsidDel="00AC7BD0">
          <w:delText>'</w:delText>
        </w:r>
        <w:r w:rsidDel="00AC7BD0">
          <w:delText>s note:</w:delText>
        </w:r>
        <w:r w:rsidR="00D24BC1" w:rsidDel="00AC7BD0">
          <w:tab/>
        </w:r>
        <w:r w:rsidDel="00AC7BD0">
          <w:delText>More discussions are needed to justify what monitoring parameters are required by the AF with 5GC assistance to support the Application AI/ML operation.</w:delText>
        </w:r>
      </w:del>
    </w:p>
    <w:p w14:paraId="427D4BF6" w14:textId="4DCC6365" w:rsidR="00BB00ED" w:rsidRDefault="00BB00ED" w:rsidP="00BB00ED">
      <w:pPr>
        <w:pStyle w:val="B1"/>
      </w:pPr>
      <w:r>
        <w:t>-</w:t>
      </w:r>
      <w:r>
        <w:tab/>
      </w:r>
      <w:r w:rsidRPr="00961501">
        <w:rPr>
          <w:b/>
        </w:rPr>
        <w:t xml:space="preserve">AF </w:t>
      </w:r>
      <w:r>
        <w:rPr>
          <w:b/>
        </w:rPr>
        <w:t>monitoring of</w:t>
      </w:r>
      <w:r w:rsidRPr="00961501">
        <w:rPr>
          <w:b/>
        </w:rPr>
        <w:t xml:space="preserve"> availability of network resources to assist the application in training of its AI/ML algorithms</w:t>
      </w:r>
      <w:r>
        <w:t>.</w:t>
      </w:r>
    </w:p>
    <w:p w14:paraId="5BD7E20D" w14:textId="350E04D7" w:rsidR="00BB00ED" w:rsidRPr="00B52B2D" w:rsidRDefault="00BB00ED" w:rsidP="00BB00ED">
      <w:r>
        <w:t>Furthermore, an additional set of architecture principles have also been identified in the context of KI#1 that do not appear suitable towards normative work. Those architecture principles as well as evaluation views for each principle can be found below:</w:t>
      </w:r>
    </w:p>
    <w:p w14:paraId="0407E3B8" w14:textId="77777777" w:rsidR="00BB00ED" w:rsidRDefault="00BB00ED" w:rsidP="00BB00ED">
      <w:pPr>
        <w:pStyle w:val="B1"/>
      </w:pPr>
      <w:r>
        <w:t>-</w:t>
      </w:r>
      <w:r>
        <w:tab/>
      </w:r>
      <w:r w:rsidRPr="00961501">
        <w:rPr>
          <w:b/>
        </w:rPr>
        <w:t>Support for AF resource utilization request from NWDAF, PCF, SMF, where the AF can request the network resource utilization related information from NWDAF, PCF and SMF</w:t>
      </w:r>
      <w:r>
        <w:t>. It is not clear what is the purpose of AF being aware of which 5GC NF is producing the information, and the principle lacks a description of what type of network resources it is referring to.</w:t>
      </w:r>
    </w:p>
    <w:p w14:paraId="3DB7B8E6" w14:textId="75DC7C33" w:rsidR="00BB00ED" w:rsidRDefault="00BB00ED" w:rsidP="00BB00ED">
      <w:pPr>
        <w:pStyle w:val="B1"/>
      </w:pPr>
      <w:r w:rsidRPr="00824176">
        <w:rPr>
          <w:b/>
        </w:rPr>
        <w:t>-</w:t>
      </w:r>
      <w:r w:rsidRPr="00824176">
        <w:rPr>
          <w:b/>
        </w:rPr>
        <w:tab/>
        <w:t>Network monitoring of resource usage by the operator to ensure there is a balance between the AI/ML traffic and other service traffic.</w:t>
      </w:r>
      <w:r w:rsidRPr="00824176">
        <w:t xml:space="preserve"> While the architecture principle holds true in general for 5GS, it is unclear whether this TR and the follow up normative work should develop solutions in line with this principle or it is out of scope.</w:t>
      </w:r>
    </w:p>
    <w:p w14:paraId="4C3D2C17" w14:textId="2695B766" w:rsidR="00BB00ED" w:rsidRDefault="00BB00ED" w:rsidP="00BB00ED">
      <w:pPr>
        <w:pStyle w:val="B1"/>
      </w:pPr>
      <w:r>
        <w:t>-</w:t>
      </w:r>
      <w:r>
        <w:tab/>
      </w:r>
      <w:r w:rsidRPr="00961501">
        <w:rPr>
          <w:b/>
        </w:rPr>
        <w:t>Control plane resource usage monitoring is also required, in addition, to the user plane, to avoid signalling storms</w:t>
      </w:r>
      <w:r>
        <w:t>. It does not seem necessary to develop new congestion control mechanisms beyond what is already existing, and it is currently unclear what other control plane resources are meant by the principle.</w:t>
      </w:r>
    </w:p>
    <w:p w14:paraId="09C3575E" w14:textId="77777777" w:rsidR="00E9563B" w:rsidRDefault="00BB00ED" w:rsidP="006C192F">
      <w:r w:rsidRPr="006C192F">
        <w:t>The following table is to evaluate the applicable solutions in KI#1 with regards to the proposed criteria. Some extra criteria were added on top of what have been discussed during the moderated evaluation in order to provide a more completed considerations when evaluating this KI#1:</w:t>
      </w:r>
    </w:p>
    <w:p w14:paraId="06E2525C" w14:textId="191919FB" w:rsidR="00E9563B" w:rsidRPr="00315872" w:rsidRDefault="00E9563B" w:rsidP="00F55F6D">
      <w:pPr>
        <w:pStyle w:val="TH"/>
        <w:rPr>
          <w:lang w:eastAsia="zh-CN"/>
        </w:rPr>
      </w:pPr>
      <w:r>
        <w:rPr>
          <w:lang w:eastAsia="zh-CN"/>
        </w:rPr>
        <w:lastRenderedPageBreak/>
        <w:t xml:space="preserve">Table </w:t>
      </w:r>
      <w:r w:rsidRPr="00E9563B">
        <w:rPr>
          <w:lang w:eastAsia="zh-CN"/>
        </w:rPr>
        <w:t>7.1</w:t>
      </w:r>
      <w:r>
        <w:rPr>
          <w:lang w:eastAsia="zh-CN"/>
        </w:rPr>
        <w:t>-1: Evaluation of KI#1 solutions</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689"/>
        <w:gridCol w:w="1842"/>
        <w:gridCol w:w="1985"/>
        <w:gridCol w:w="1701"/>
        <w:gridCol w:w="1588"/>
      </w:tblGrid>
      <w:tr w:rsidR="00AC7BD0" w:rsidRPr="00F55F6D" w14:paraId="56B578D0" w14:textId="77777777" w:rsidTr="00AC7BD0">
        <w:tc>
          <w:tcPr>
            <w:tcW w:w="720" w:type="dxa"/>
            <w:tcBorders>
              <w:bottom w:val="single" w:sz="4" w:space="0" w:color="auto"/>
            </w:tcBorders>
            <w:shd w:val="solid" w:color="D0CECE" w:fill="D0CECE"/>
          </w:tcPr>
          <w:p w14:paraId="25367EFE" w14:textId="77777777" w:rsidR="00AC7BD0" w:rsidRPr="00F55F6D" w:rsidRDefault="00AC7BD0" w:rsidP="00AC7BD0">
            <w:pPr>
              <w:pStyle w:val="TAH"/>
              <w:rPr>
                <w:ins w:id="3108" w:author="S2-2209911" w:date="2022-10-19T09:41:00Z"/>
                <w:sz w:val="16"/>
                <w:szCs w:val="16"/>
              </w:rPr>
            </w:pPr>
          </w:p>
        </w:tc>
        <w:tc>
          <w:tcPr>
            <w:tcW w:w="2689" w:type="dxa"/>
            <w:tcBorders>
              <w:bottom w:val="single" w:sz="4" w:space="0" w:color="auto"/>
            </w:tcBorders>
            <w:shd w:val="solid" w:color="D0CECE" w:fill="D0CECE"/>
          </w:tcPr>
          <w:p w14:paraId="36AB823D" w14:textId="3AB3F7CE" w:rsidR="00AC7BD0" w:rsidRPr="00F55F6D" w:rsidRDefault="00AC7BD0" w:rsidP="00F55F6D">
            <w:pPr>
              <w:pStyle w:val="TAH"/>
              <w:rPr>
                <w:sz w:val="16"/>
                <w:szCs w:val="16"/>
              </w:rPr>
            </w:pPr>
            <w:r w:rsidRPr="00F55F6D">
              <w:rPr>
                <w:sz w:val="16"/>
                <w:szCs w:val="16"/>
              </w:rPr>
              <w:t>Evaluation Criteria</w:t>
            </w:r>
          </w:p>
        </w:tc>
        <w:tc>
          <w:tcPr>
            <w:tcW w:w="1842" w:type="dxa"/>
            <w:shd w:val="solid" w:color="FFF2CC" w:fill="FFF2CC"/>
          </w:tcPr>
          <w:p w14:paraId="6CB039DF" w14:textId="77777777" w:rsidR="00AC7BD0" w:rsidRPr="00F55F6D" w:rsidRDefault="00AC7BD0" w:rsidP="00F55F6D">
            <w:pPr>
              <w:pStyle w:val="TAH"/>
              <w:rPr>
                <w:sz w:val="16"/>
                <w:szCs w:val="16"/>
              </w:rPr>
            </w:pPr>
            <w:r w:rsidRPr="00F55F6D">
              <w:rPr>
                <w:sz w:val="16"/>
                <w:szCs w:val="16"/>
              </w:rPr>
              <w:t>Solution#1</w:t>
            </w:r>
          </w:p>
        </w:tc>
        <w:tc>
          <w:tcPr>
            <w:tcW w:w="1985" w:type="dxa"/>
            <w:shd w:val="solid" w:color="FFF2CC" w:fill="FFF2CC"/>
          </w:tcPr>
          <w:p w14:paraId="3FA90670" w14:textId="77777777" w:rsidR="00AC7BD0" w:rsidRPr="00F55F6D" w:rsidRDefault="00AC7BD0" w:rsidP="00F55F6D">
            <w:pPr>
              <w:pStyle w:val="TAH"/>
              <w:rPr>
                <w:sz w:val="16"/>
                <w:szCs w:val="16"/>
              </w:rPr>
            </w:pPr>
            <w:r w:rsidRPr="00F55F6D">
              <w:rPr>
                <w:sz w:val="16"/>
                <w:szCs w:val="16"/>
              </w:rPr>
              <w:t>Solution#11</w:t>
            </w:r>
          </w:p>
        </w:tc>
        <w:tc>
          <w:tcPr>
            <w:tcW w:w="1701" w:type="dxa"/>
            <w:shd w:val="solid" w:color="FFF2CC" w:fill="FFF2CC"/>
          </w:tcPr>
          <w:p w14:paraId="5268DC37" w14:textId="77777777" w:rsidR="00AC7BD0" w:rsidRPr="00F55F6D" w:rsidRDefault="00AC7BD0" w:rsidP="00F55F6D">
            <w:pPr>
              <w:pStyle w:val="TAH"/>
              <w:rPr>
                <w:sz w:val="16"/>
                <w:szCs w:val="16"/>
              </w:rPr>
            </w:pPr>
            <w:r w:rsidRPr="00F55F6D">
              <w:rPr>
                <w:sz w:val="16"/>
                <w:szCs w:val="16"/>
              </w:rPr>
              <w:t>Solution#34</w:t>
            </w:r>
          </w:p>
        </w:tc>
        <w:tc>
          <w:tcPr>
            <w:tcW w:w="1588" w:type="dxa"/>
            <w:shd w:val="solid" w:color="FFF2CC" w:fill="FFF2CC"/>
          </w:tcPr>
          <w:p w14:paraId="1BD5088B" w14:textId="77777777" w:rsidR="00AC7BD0" w:rsidRPr="00F55F6D" w:rsidRDefault="00AC7BD0" w:rsidP="00F55F6D">
            <w:pPr>
              <w:pStyle w:val="TAH"/>
              <w:rPr>
                <w:sz w:val="16"/>
                <w:szCs w:val="16"/>
              </w:rPr>
            </w:pPr>
            <w:r w:rsidRPr="00F55F6D">
              <w:rPr>
                <w:sz w:val="16"/>
                <w:szCs w:val="16"/>
              </w:rPr>
              <w:t>Solution#37</w:t>
            </w:r>
          </w:p>
        </w:tc>
      </w:tr>
      <w:tr w:rsidR="00AC7BD0" w:rsidRPr="00F55F6D" w14:paraId="6B19E8C1" w14:textId="77777777" w:rsidTr="00AC7BD0">
        <w:tc>
          <w:tcPr>
            <w:tcW w:w="720" w:type="dxa"/>
            <w:shd w:val="solid" w:color="D0CECE" w:fill="D0CECE"/>
          </w:tcPr>
          <w:p w14:paraId="7B978E31" w14:textId="5B8281AB" w:rsidR="00AC7BD0" w:rsidRPr="00F55F6D" w:rsidRDefault="00AC7BD0" w:rsidP="00AC7BD0">
            <w:pPr>
              <w:pStyle w:val="TAL"/>
              <w:jc w:val="center"/>
              <w:rPr>
                <w:ins w:id="3109" w:author="S2-2209911" w:date="2022-10-19T09:41:00Z"/>
                <w:sz w:val="16"/>
                <w:szCs w:val="16"/>
              </w:rPr>
            </w:pPr>
            <w:ins w:id="3110" w:author="S2-2209911" w:date="2022-10-19T09:42:00Z">
              <w:r>
                <w:rPr>
                  <w:sz w:val="16"/>
                  <w:szCs w:val="16"/>
                </w:rPr>
                <w:t>1</w:t>
              </w:r>
            </w:ins>
          </w:p>
        </w:tc>
        <w:tc>
          <w:tcPr>
            <w:tcW w:w="2689" w:type="dxa"/>
            <w:shd w:val="solid" w:color="D0CECE" w:fill="D0CECE"/>
          </w:tcPr>
          <w:p w14:paraId="0AE8A5DF" w14:textId="36B291FE" w:rsidR="00AC7BD0" w:rsidRPr="00F55F6D" w:rsidRDefault="00AC7BD0" w:rsidP="00F55F6D">
            <w:pPr>
              <w:pStyle w:val="TAL"/>
              <w:rPr>
                <w:sz w:val="16"/>
                <w:szCs w:val="16"/>
              </w:rPr>
            </w:pPr>
            <w:r w:rsidRPr="00F55F6D">
              <w:rPr>
                <w:sz w:val="16"/>
                <w:szCs w:val="16"/>
              </w:rPr>
              <w:t>Suggest to leverage and/or extending the existing NWDAF analytics to assist AF to monitor the UE's data transmission performance, i.e. impact to NWDAF.</w:t>
            </w:r>
          </w:p>
        </w:tc>
        <w:tc>
          <w:tcPr>
            <w:tcW w:w="1842" w:type="dxa"/>
            <w:shd w:val="clear" w:color="auto" w:fill="auto"/>
          </w:tcPr>
          <w:p w14:paraId="1A301B7B" w14:textId="58A99C18" w:rsidR="00AC7BD0" w:rsidRPr="00F55F6D" w:rsidRDefault="00AC7BD0" w:rsidP="00F55F6D">
            <w:pPr>
              <w:pStyle w:val="TAL"/>
              <w:rPr>
                <w:sz w:val="16"/>
                <w:szCs w:val="16"/>
              </w:rPr>
            </w:pPr>
            <w:r w:rsidRPr="00F55F6D">
              <w:rPr>
                <w:sz w:val="16"/>
                <w:szCs w:val="16"/>
              </w:rPr>
              <w:t>Proposed to extend existing NWDAF analytic mechanisms to monitor DN performance, UE communication &amp; QoS sustainability</w:t>
            </w:r>
          </w:p>
          <w:p w14:paraId="429AEB64" w14:textId="77777777" w:rsidR="00AC7BD0" w:rsidRPr="00F55F6D" w:rsidRDefault="00AC7BD0" w:rsidP="00F55F6D">
            <w:pPr>
              <w:pStyle w:val="TAL"/>
              <w:rPr>
                <w:sz w:val="16"/>
                <w:szCs w:val="16"/>
              </w:rPr>
            </w:pPr>
            <w:r w:rsidRPr="00F55F6D">
              <w:rPr>
                <w:sz w:val="16"/>
                <w:szCs w:val="16"/>
              </w:rPr>
              <w:t>The monitoring is done in order to prepare for the upcoming Application AI/ML transmission</w:t>
            </w:r>
          </w:p>
        </w:tc>
        <w:tc>
          <w:tcPr>
            <w:tcW w:w="1985" w:type="dxa"/>
            <w:shd w:val="clear" w:color="auto" w:fill="auto"/>
          </w:tcPr>
          <w:p w14:paraId="4C452D86" w14:textId="052B01E3" w:rsidR="00AC7BD0" w:rsidRPr="00F55F6D" w:rsidRDefault="00AC7BD0" w:rsidP="00F55F6D">
            <w:pPr>
              <w:pStyle w:val="TAL"/>
              <w:rPr>
                <w:sz w:val="16"/>
                <w:szCs w:val="16"/>
              </w:rPr>
            </w:pPr>
            <w:r w:rsidRPr="00F55F6D">
              <w:rPr>
                <w:sz w:val="16"/>
                <w:szCs w:val="16"/>
              </w:rPr>
              <w:t xml:space="preserve">Proposed to leverage the AF Influence for traffic routing feature to support the transmission of the Application AI/ML traffic which also triggers "some" NWDAF analytics to monitoring the UE's performance to assist the traffic routing </w:t>
            </w:r>
          </w:p>
        </w:tc>
        <w:tc>
          <w:tcPr>
            <w:tcW w:w="1701" w:type="dxa"/>
            <w:shd w:val="clear" w:color="auto" w:fill="auto"/>
          </w:tcPr>
          <w:p w14:paraId="14F0517D" w14:textId="77777777" w:rsidR="00AC7BD0" w:rsidRPr="00F55F6D" w:rsidRDefault="00AC7BD0" w:rsidP="00F55F6D">
            <w:pPr>
              <w:pStyle w:val="TAL"/>
              <w:rPr>
                <w:sz w:val="16"/>
                <w:szCs w:val="16"/>
              </w:rPr>
            </w:pPr>
            <w:r w:rsidRPr="00F55F6D">
              <w:rPr>
                <w:sz w:val="16"/>
                <w:szCs w:val="16"/>
              </w:rPr>
              <w:t xml:space="preserve">Proposed to leverage the NWDAF analytic to monitor the existing Application AI/ML data transfer and to report the ongoing performance to the AF   </w:t>
            </w:r>
          </w:p>
        </w:tc>
        <w:tc>
          <w:tcPr>
            <w:tcW w:w="1588" w:type="dxa"/>
            <w:shd w:val="clear" w:color="auto" w:fill="auto"/>
          </w:tcPr>
          <w:p w14:paraId="6272D9C9" w14:textId="77777777" w:rsidR="00AC7BD0" w:rsidRPr="00F55F6D" w:rsidRDefault="00AC7BD0" w:rsidP="00F55F6D">
            <w:pPr>
              <w:pStyle w:val="TAL"/>
              <w:rPr>
                <w:sz w:val="16"/>
                <w:szCs w:val="16"/>
              </w:rPr>
            </w:pPr>
            <w:r w:rsidRPr="00F55F6D">
              <w:rPr>
                <w:sz w:val="16"/>
                <w:szCs w:val="16"/>
              </w:rPr>
              <w:t>No</w:t>
            </w:r>
          </w:p>
        </w:tc>
      </w:tr>
      <w:tr w:rsidR="00AC7BD0" w:rsidRPr="00F55F6D" w14:paraId="0013A9ED" w14:textId="77777777" w:rsidTr="00AC7BD0">
        <w:tc>
          <w:tcPr>
            <w:tcW w:w="720" w:type="dxa"/>
            <w:shd w:val="solid" w:color="D0CECE" w:fill="D0CECE"/>
          </w:tcPr>
          <w:p w14:paraId="575262BA" w14:textId="38B552B1" w:rsidR="00AC7BD0" w:rsidRPr="00F55F6D" w:rsidRDefault="00AC7BD0" w:rsidP="00AC7BD0">
            <w:pPr>
              <w:pStyle w:val="TAL"/>
              <w:jc w:val="center"/>
              <w:rPr>
                <w:ins w:id="3111" w:author="S2-2209911" w:date="2022-10-19T09:41:00Z"/>
                <w:sz w:val="16"/>
                <w:szCs w:val="16"/>
              </w:rPr>
            </w:pPr>
            <w:ins w:id="3112" w:author="S2-2209911" w:date="2022-10-19T09:42:00Z">
              <w:r>
                <w:rPr>
                  <w:sz w:val="16"/>
                  <w:szCs w:val="16"/>
                </w:rPr>
                <w:t>2</w:t>
              </w:r>
            </w:ins>
          </w:p>
        </w:tc>
        <w:tc>
          <w:tcPr>
            <w:tcW w:w="2689" w:type="dxa"/>
            <w:shd w:val="solid" w:color="D0CECE" w:fill="D0CECE"/>
          </w:tcPr>
          <w:p w14:paraId="5C03342A" w14:textId="0036F49A" w:rsidR="00AC7BD0" w:rsidRPr="00F55F6D" w:rsidRDefault="00AC7BD0" w:rsidP="00F55F6D">
            <w:pPr>
              <w:pStyle w:val="TAL"/>
              <w:rPr>
                <w:sz w:val="16"/>
                <w:szCs w:val="16"/>
              </w:rPr>
            </w:pPr>
            <w:r w:rsidRPr="00F55F6D">
              <w:rPr>
                <w:sz w:val="16"/>
                <w:szCs w:val="16"/>
              </w:rPr>
              <w:t>Suggest to leverage other mechanism besides NWDAF to obtain UE's performance, i.e. no NWDAF impact.</w:t>
            </w:r>
          </w:p>
        </w:tc>
        <w:tc>
          <w:tcPr>
            <w:tcW w:w="1842" w:type="dxa"/>
            <w:shd w:val="clear" w:color="auto" w:fill="auto"/>
          </w:tcPr>
          <w:p w14:paraId="01F5196F" w14:textId="77777777" w:rsidR="00AC7BD0" w:rsidRPr="00F55F6D" w:rsidRDefault="00AC7BD0" w:rsidP="00F55F6D">
            <w:pPr>
              <w:pStyle w:val="TAL"/>
              <w:rPr>
                <w:sz w:val="16"/>
                <w:szCs w:val="16"/>
              </w:rPr>
            </w:pPr>
            <w:r w:rsidRPr="00F55F6D">
              <w:rPr>
                <w:sz w:val="16"/>
                <w:szCs w:val="16"/>
              </w:rPr>
              <w:t>Proposed to leverage PC, SMF and UDF etc. to monitor UL/DL &amp; round trip delay, traffic/data volume, session inactivity timer,</w:t>
            </w:r>
          </w:p>
        </w:tc>
        <w:tc>
          <w:tcPr>
            <w:tcW w:w="1985" w:type="dxa"/>
            <w:shd w:val="clear" w:color="auto" w:fill="auto"/>
          </w:tcPr>
          <w:p w14:paraId="32DD7990" w14:textId="77777777" w:rsidR="00AC7BD0" w:rsidRPr="00F55F6D" w:rsidRDefault="00AC7BD0" w:rsidP="00F55F6D">
            <w:pPr>
              <w:pStyle w:val="TAL"/>
              <w:rPr>
                <w:sz w:val="16"/>
                <w:szCs w:val="16"/>
              </w:rPr>
            </w:pPr>
            <w:r w:rsidRPr="00F55F6D">
              <w:rPr>
                <w:sz w:val="16"/>
                <w:szCs w:val="16"/>
              </w:rPr>
              <w:t>No</w:t>
            </w:r>
          </w:p>
        </w:tc>
        <w:tc>
          <w:tcPr>
            <w:tcW w:w="1701" w:type="dxa"/>
            <w:shd w:val="clear" w:color="auto" w:fill="auto"/>
          </w:tcPr>
          <w:p w14:paraId="758D52AB" w14:textId="77777777" w:rsidR="00AC7BD0" w:rsidRPr="00F55F6D" w:rsidRDefault="00AC7BD0" w:rsidP="00F55F6D">
            <w:pPr>
              <w:pStyle w:val="TAL"/>
              <w:rPr>
                <w:sz w:val="16"/>
                <w:szCs w:val="16"/>
              </w:rPr>
            </w:pPr>
            <w:r w:rsidRPr="00F55F6D">
              <w:rPr>
                <w:sz w:val="16"/>
                <w:szCs w:val="16"/>
              </w:rPr>
              <w:t>No</w:t>
            </w:r>
          </w:p>
        </w:tc>
        <w:tc>
          <w:tcPr>
            <w:tcW w:w="1588" w:type="dxa"/>
            <w:shd w:val="clear" w:color="auto" w:fill="auto"/>
          </w:tcPr>
          <w:p w14:paraId="49A9544B" w14:textId="093FF61E" w:rsidR="00AC7BD0" w:rsidRPr="00F55F6D" w:rsidRDefault="00AC7BD0" w:rsidP="00F55F6D">
            <w:pPr>
              <w:pStyle w:val="TAL"/>
              <w:rPr>
                <w:sz w:val="16"/>
                <w:szCs w:val="16"/>
              </w:rPr>
            </w:pPr>
            <w:r w:rsidRPr="00F55F6D">
              <w:rPr>
                <w:sz w:val="16"/>
                <w:szCs w:val="16"/>
              </w:rPr>
              <w:t xml:space="preserve">Proposed to extend the existing UPF event exposure with new event to report the UE's on-going bit rate periodically to NEF. NEF will then aggregate the group of UEs bit rate and compare it against the Group-MBS threshold to ensure the group performance does not exceed the aggregated throughput performance. If exceeded, NEF will notify the AF for this new event. </w:t>
            </w:r>
          </w:p>
        </w:tc>
      </w:tr>
      <w:tr w:rsidR="00AC7BD0" w:rsidRPr="00F55F6D" w14:paraId="5EB5ADEF" w14:textId="77777777" w:rsidTr="00AC7BD0">
        <w:tc>
          <w:tcPr>
            <w:tcW w:w="720" w:type="dxa"/>
            <w:shd w:val="solid" w:color="D0CECE" w:fill="D0CECE"/>
          </w:tcPr>
          <w:p w14:paraId="0885B3BE" w14:textId="1F32146A" w:rsidR="00AC7BD0" w:rsidRPr="00F55F6D" w:rsidRDefault="00AC7BD0" w:rsidP="00AC7BD0">
            <w:pPr>
              <w:pStyle w:val="TAL"/>
              <w:jc w:val="center"/>
              <w:rPr>
                <w:ins w:id="3113" w:author="S2-2209911" w:date="2022-10-19T09:41:00Z"/>
                <w:sz w:val="16"/>
                <w:szCs w:val="16"/>
              </w:rPr>
            </w:pPr>
            <w:ins w:id="3114" w:author="S2-2209911" w:date="2022-10-19T09:43:00Z">
              <w:r>
                <w:rPr>
                  <w:sz w:val="16"/>
                  <w:szCs w:val="16"/>
                </w:rPr>
                <w:t>3</w:t>
              </w:r>
            </w:ins>
          </w:p>
        </w:tc>
        <w:tc>
          <w:tcPr>
            <w:tcW w:w="2689" w:type="dxa"/>
            <w:shd w:val="solid" w:color="D0CECE" w:fill="D0CECE"/>
          </w:tcPr>
          <w:p w14:paraId="0D6A9310" w14:textId="0EA26EEA" w:rsidR="00AC7BD0" w:rsidRPr="00F55F6D" w:rsidRDefault="00AC7BD0" w:rsidP="00F55F6D">
            <w:pPr>
              <w:pStyle w:val="TAL"/>
              <w:rPr>
                <w:sz w:val="16"/>
                <w:szCs w:val="16"/>
              </w:rPr>
            </w:pPr>
            <w:r w:rsidRPr="00F55F6D">
              <w:rPr>
                <w:sz w:val="16"/>
                <w:szCs w:val="16"/>
              </w:rPr>
              <w:t>Support aggregated bit rate monitoring to assist AF to conduct the Application AI/ML operation according to the SLA.</w:t>
            </w:r>
          </w:p>
          <w:p w14:paraId="4C987580" w14:textId="4E6D546B" w:rsidR="00AC7BD0" w:rsidRPr="00F55F6D" w:rsidRDefault="00AC7BD0" w:rsidP="00F55F6D">
            <w:pPr>
              <w:pStyle w:val="TAN"/>
              <w:rPr>
                <w:sz w:val="16"/>
                <w:szCs w:val="16"/>
              </w:rPr>
            </w:pPr>
            <w:r w:rsidRPr="00F55F6D">
              <w:rPr>
                <w:sz w:val="16"/>
                <w:szCs w:val="16"/>
              </w:rPr>
              <w:t>NOTE:</w:t>
            </w:r>
            <w:r w:rsidRPr="00F55F6D">
              <w:rPr>
                <w:sz w:val="16"/>
                <w:szCs w:val="16"/>
              </w:rPr>
              <w:tab/>
              <w:t>Corresponding to Principle#3 which receives general support during the Moderated AP Discussions.</w:t>
            </w:r>
          </w:p>
        </w:tc>
        <w:tc>
          <w:tcPr>
            <w:tcW w:w="1842" w:type="dxa"/>
            <w:shd w:val="clear" w:color="auto" w:fill="auto"/>
          </w:tcPr>
          <w:p w14:paraId="0FE088D6" w14:textId="77777777" w:rsidR="00AC7BD0" w:rsidRPr="00F55F6D" w:rsidRDefault="00AC7BD0" w:rsidP="00F55F6D">
            <w:pPr>
              <w:pStyle w:val="TAL"/>
              <w:rPr>
                <w:sz w:val="16"/>
                <w:szCs w:val="16"/>
              </w:rPr>
            </w:pPr>
            <w:r w:rsidRPr="00F55F6D">
              <w:rPr>
                <w:sz w:val="16"/>
                <w:szCs w:val="16"/>
              </w:rPr>
              <w:t>No</w:t>
            </w:r>
          </w:p>
        </w:tc>
        <w:tc>
          <w:tcPr>
            <w:tcW w:w="1985" w:type="dxa"/>
            <w:shd w:val="clear" w:color="auto" w:fill="auto"/>
          </w:tcPr>
          <w:p w14:paraId="33EE3922" w14:textId="77777777" w:rsidR="00AC7BD0" w:rsidRPr="00F55F6D" w:rsidRDefault="00AC7BD0" w:rsidP="00F55F6D">
            <w:pPr>
              <w:pStyle w:val="TAL"/>
              <w:rPr>
                <w:sz w:val="16"/>
                <w:szCs w:val="16"/>
              </w:rPr>
            </w:pPr>
            <w:r w:rsidRPr="00F55F6D">
              <w:rPr>
                <w:sz w:val="16"/>
                <w:szCs w:val="16"/>
              </w:rPr>
              <w:t>No</w:t>
            </w:r>
          </w:p>
        </w:tc>
        <w:tc>
          <w:tcPr>
            <w:tcW w:w="1701" w:type="dxa"/>
            <w:shd w:val="clear" w:color="auto" w:fill="auto"/>
          </w:tcPr>
          <w:p w14:paraId="55129A74" w14:textId="77777777" w:rsidR="00AC7BD0" w:rsidRPr="00F55F6D" w:rsidRDefault="00AC7BD0" w:rsidP="00F55F6D">
            <w:pPr>
              <w:pStyle w:val="TAL"/>
              <w:rPr>
                <w:sz w:val="16"/>
                <w:szCs w:val="16"/>
              </w:rPr>
            </w:pPr>
            <w:r w:rsidRPr="00F55F6D">
              <w:rPr>
                <w:sz w:val="16"/>
                <w:szCs w:val="16"/>
              </w:rPr>
              <w:t>No</w:t>
            </w:r>
          </w:p>
        </w:tc>
        <w:tc>
          <w:tcPr>
            <w:tcW w:w="1588" w:type="dxa"/>
            <w:shd w:val="clear" w:color="auto" w:fill="auto"/>
          </w:tcPr>
          <w:p w14:paraId="45BC2A75" w14:textId="77777777" w:rsidR="00AC7BD0" w:rsidRPr="00F55F6D" w:rsidRDefault="00AC7BD0" w:rsidP="00F55F6D">
            <w:pPr>
              <w:pStyle w:val="TAL"/>
              <w:rPr>
                <w:sz w:val="16"/>
                <w:szCs w:val="16"/>
              </w:rPr>
            </w:pPr>
            <w:r w:rsidRPr="00F55F6D">
              <w:rPr>
                <w:sz w:val="16"/>
                <w:szCs w:val="16"/>
              </w:rPr>
              <w:t>Yes</w:t>
            </w:r>
          </w:p>
        </w:tc>
      </w:tr>
      <w:tr w:rsidR="00AC7BD0" w:rsidRPr="00F55F6D" w14:paraId="107BF8D1" w14:textId="77777777" w:rsidTr="00AC7BD0">
        <w:tc>
          <w:tcPr>
            <w:tcW w:w="720" w:type="dxa"/>
            <w:shd w:val="solid" w:color="D0CECE" w:fill="D0CECE"/>
          </w:tcPr>
          <w:p w14:paraId="0B444A14" w14:textId="5F45DE41" w:rsidR="00AC7BD0" w:rsidRPr="00F55F6D" w:rsidRDefault="00AC7BD0" w:rsidP="00AC7BD0">
            <w:pPr>
              <w:pStyle w:val="TAL"/>
              <w:jc w:val="center"/>
              <w:rPr>
                <w:ins w:id="3115" w:author="S2-2209911" w:date="2022-10-19T09:41:00Z"/>
                <w:sz w:val="16"/>
                <w:szCs w:val="16"/>
              </w:rPr>
            </w:pPr>
            <w:ins w:id="3116" w:author="S2-2209911" w:date="2022-10-19T09:43:00Z">
              <w:r>
                <w:rPr>
                  <w:sz w:val="16"/>
                  <w:szCs w:val="16"/>
                </w:rPr>
                <w:t>4</w:t>
              </w:r>
            </w:ins>
          </w:p>
        </w:tc>
        <w:tc>
          <w:tcPr>
            <w:tcW w:w="2689" w:type="dxa"/>
            <w:shd w:val="solid" w:color="D0CECE" w:fill="D0CECE"/>
          </w:tcPr>
          <w:p w14:paraId="7ADE8515" w14:textId="0C4D445D" w:rsidR="00AC7BD0" w:rsidRPr="00F55F6D" w:rsidRDefault="00AC7BD0" w:rsidP="00F55F6D">
            <w:pPr>
              <w:pStyle w:val="TAL"/>
              <w:rPr>
                <w:sz w:val="16"/>
                <w:szCs w:val="16"/>
              </w:rPr>
            </w:pPr>
            <w:r w:rsidRPr="00F55F6D">
              <w:rPr>
                <w:sz w:val="16"/>
                <w:szCs w:val="16"/>
              </w:rPr>
              <w:t>Support aggregated performance monitoring reporting for optimization (e.g. minimizing signalling overhead).</w:t>
            </w:r>
          </w:p>
        </w:tc>
        <w:tc>
          <w:tcPr>
            <w:tcW w:w="1842" w:type="dxa"/>
            <w:shd w:val="clear" w:color="auto" w:fill="auto"/>
          </w:tcPr>
          <w:p w14:paraId="45A47FF9" w14:textId="77777777" w:rsidR="00AC7BD0" w:rsidRPr="00F55F6D" w:rsidRDefault="00AC7BD0" w:rsidP="00F55F6D">
            <w:pPr>
              <w:pStyle w:val="TAL"/>
              <w:rPr>
                <w:sz w:val="16"/>
                <w:szCs w:val="16"/>
              </w:rPr>
            </w:pPr>
            <w:r w:rsidRPr="00F55F6D">
              <w:rPr>
                <w:sz w:val="16"/>
                <w:szCs w:val="16"/>
              </w:rPr>
              <w:t xml:space="preserve">No </w:t>
            </w:r>
          </w:p>
        </w:tc>
        <w:tc>
          <w:tcPr>
            <w:tcW w:w="1985" w:type="dxa"/>
            <w:shd w:val="clear" w:color="auto" w:fill="auto"/>
          </w:tcPr>
          <w:p w14:paraId="52CE4B59" w14:textId="77777777" w:rsidR="00AC7BD0" w:rsidRPr="00F55F6D" w:rsidRDefault="00AC7BD0" w:rsidP="00F55F6D">
            <w:pPr>
              <w:pStyle w:val="TAL"/>
              <w:rPr>
                <w:sz w:val="16"/>
                <w:szCs w:val="16"/>
              </w:rPr>
            </w:pPr>
            <w:r w:rsidRPr="00F55F6D">
              <w:rPr>
                <w:sz w:val="16"/>
                <w:szCs w:val="16"/>
              </w:rPr>
              <w:t>No</w:t>
            </w:r>
          </w:p>
        </w:tc>
        <w:tc>
          <w:tcPr>
            <w:tcW w:w="1701" w:type="dxa"/>
            <w:shd w:val="clear" w:color="auto" w:fill="auto"/>
          </w:tcPr>
          <w:p w14:paraId="4F2D71A5" w14:textId="77777777" w:rsidR="00AC7BD0" w:rsidRPr="00F55F6D" w:rsidRDefault="00AC7BD0" w:rsidP="00F55F6D">
            <w:pPr>
              <w:pStyle w:val="TAL"/>
              <w:rPr>
                <w:sz w:val="16"/>
                <w:szCs w:val="16"/>
              </w:rPr>
            </w:pPr>
            <w:r w:rsidRPr="00F55F6D">
              <w:rPr>
                <w:sz w:val="16"/>
                <w:szCs w:val="16"/>
              </w:rPr>
              <w:t>No</w:t>
            </w:r>
          </w:p>
        </w:tc>
        <w:tc>
          <w:tcPr>
            <w:tcW w:w="1588" w:type="dxa"/>
            <w:shd w:val="clear" w:color="auto" w:fill="auto"/>
          </w:tcPr>
          <w:p w14:paraId="1D6D9864" w14:textId="77777777" w:rsidR="00AC7BD0" w:rsidRPr="00F55F6D" w:rsidRDefault="00AC7BD0" w:rsidP="00F55F6D">
            <w:pPr>
              <w:pStyle w:val="TAL"/>
              <w:rPr>
                <w:sz w:val="16"/>
                <w:szCs w:val="16"/>
              </w:rPr>
            </w:pPr>
            <w:r w:rsidRPr="00F55F6D">
              <w:rPr>
                <w:sz w:val="16"/>
                <w:szCs w:val="16"/>
              </w:rPr>
              <w:t>Yes</w:t>
            </w:r>
          </w:p>
        </w:tc>
      </w:tr>
      <w:tr w:rsidR="00AC7BD0" w:rsidRPr="00F55F6D" w14:paraId="22FA20C9" w14:textId="77777777" w:rsidTr="00AC7BD0">
        <w:tc>
          <w:tcPr>
            <w:tcW w:w="720" w:type="dxa"/>
            <w:shd w:val="solid" w:color="D0CECE" w:fill="D0CECE"/>
          </w:tcPr>
          <w:p w14:paraId="3C7DBAB9" w14:textId="166C42DA" w:rsidR="00AC7BD0" w:rsidRPr="00F55F6D" w:rsidRDefault="00AC7BD0" w:rsidP="00AC7BD0">
            <w:pPr>
              <w:pStyle w:val="TAL"/>
              <w:jc w:val="center"/>
              <w:rPr>
                <w:ins w:id="3117" w:author="S2-2209911" w:date="2022-10-19T09:41:00Z"/>
                <w:sz w:val="16"/>
                <w:szCs w:val="16"/>
              </w:rPr>
            </w:pPr>
            <w:ins w:id="3118" w:author="S2-2209911" w:date="2022-10-19T09:43:00Z">
              <w:r>
                <w:rPr>
                  <w:sz w:val="16"/>
                  <w:szCs w:val="16"/>
                </w:rPr>
                <w:t>5</w:t>
              </w:r>
            </w:ins>
          </w:p>
        </w:tc>
        <w:tc>
          <w:tcPr>
            <w:tcW w:w="2689" w:type="dxa"/>
            <w:shd w:val="solid" w:color="D0CECE" w:fill="D0CECE"/>
          </w:tcPr>
          <w:p w14:paraId="7F051E26" w14:textId="55DA8DC6" w:rsidR="00AC7BD0" w:rsidRPr="00F55F6D" w:rsidRDefault="00AC7BD0" w:rsidP="00F55F6D">
            <w:pPr>
              <w:pStyle w:val="TAL"/>
              <w:rPr>
                <w:sz w:val="16"/>
                <w:szCs w:val="16"/>
              </w:rPr>
            </w:pPr>
            <w:r w:rsidRPr="00F55F6D">
              <w:rPr>
                <w:sz w:val="16"/>
                <w:szCs w:val="16"/>
              </w:rPr>
              <w:t>Support QoS monitoring for AI/ML-based services triggered by AF to assist AF to conduct the Application AI/ML operation according to the SLA.</w:t>
            </w:r>
          </w:p>
          <w:p w14:paraId="026288CD" w14:textId="1BF4A13C" w:rsidR="00AC7BD0" w:rsidRPr="00F55F6D" w:rsidRDefault="00AC7BD0" w:rsidP="00F55F6D">
            <w:pPr>
              <w:pStyle w:val="TAN"/>
              <w:rPr>
                <w:sz w:val="16"/>
                <w:szCs w:val="16"/>
              </w:rPr>
            </w:pPr>
            <w:r w:rsidRPr="00F55F6D">
              <w:rPr>
                <w:sz w:val="16"/>
                <w:szCs w:val="16"/>
              </w:rPr>
              <w:t>NOTE:</w:t>
            </w:r>
            <w:r w:rsidRPr="00F55F6D">
              <w:rPr>
                <w:sz w:val="16"/>
                <w:szCs w:val="16"/>
              </w:rPr>
              <w:tab/>
              <w:t>Corresponding to Principle#4 which receives general support during the Moderated AP Discussions.</w:t>
            </w:r>
          </w:p>
        </w:tc>
        <w:tc>
          <w:tcPr>
            <w:tcW w:w="1842" w:type="dxa"/>
            <w:shd w:val="clear" w:color="auto" w:fill="auto"/>
          </w:tcPr>
          <w:p w14:paraId="1926D0A7" w14:textId="77777777" w:rsidR="00AC7BD0" w:rsidRPr="00F55F6D" w:rsidRDefault="00AC7BD0" w:rsidP="00F55F6D">
            <w:pPr>
              <w:pStyle w:val="TAL"/>
              <w:rPr>
                <w:sz w:val="16"/>
                <w:szCs w:val="16"/>
              </w:rPr>
            </w:pPr>
            <w:r w:rsidRPr="00F55F6D">
              <w:rPr>
                <w:sz w:val="16"/>
                <w:szCs w:val="16"/>
              </w:rPr>
              <w:t>Yes</w:t>
            </w:r>
          </w:p>
        </w:tc>
        <w:tc>
          <w:tcPr>
            <w:tcW w:w="1985" w:type="dxa"/>
            <w:shd w:val="clear" w:color="auto" w:fill="auto"/>
          </w:tcPr>
          <w:p w14:paraId="011F68A5" w14:textId="77777777" w:rsidR="00AC7BD0" w:rsidRPr="00F55F6D" w:rsidRDefault="00AC7BD0" w:rsidP="00F55F6D">
            <w:pPr>
              <w:pStyle w:val="TAL"/>
              <w:rPr>
                <w:sz w:val="16"/>
                <w:szCs w:val="16"/>
              </w:rPr>
            </w:pPr>
            <w:r w:rsidRPr="00F55F6D">
              <w:rPr>
                <w:sz w:val="16"/>
                <w:szCs w:val="16"/>
              </w:rPr>
              <w:t xml:space="preserve">Yes (Built-in to the AF Influence to Traffic Routing mechanism) </w:t>
            </w:r>
          </w:p>
        </w:tc>
        <w:tc>
          <w:tcPr>
            <w:tcW w:w="1701" w:type="dxa"/>
            <w:shd w:val="clear" w:color="auto" w:fill="auto"/>
          </w:tcPr>
          <w:p w14:paraId="2CFE417B" w14:textId="77777777" w:rsidR="00AC7BD0" w:rsidRPr="00F55F6D" w:rsidRDefault="00AC7BD0" w:rsidP="00F55F6D">
            <w:pPr>
              <w:pStyle w:val="TAL"/>
              <w:rPr>
                <w:sz w:val="16"/>
                <w:szCs w:val="16"/>
              </w:rPr>
            </w:pPr>
            <w:r w:rsidRPr="00F55F6D">
              <w:rPr>
                <w:sz w:val="16"/>
                <w:szCs w:val="16"/>
              </w:rPr>
              <w:t>Yes</w:t>
            </w:r>
          </w:p>
        </w:tc>
        <w:tc>
          <w:tcPr>
            <w:tcW w:w="1588" w:type="dxa"/>
            <w:shd w:val="clear" w:color="auto" w:fill="auto"/>
          </w:tcPr>
          <w:p w14:paraId="3122E6B9" w14:textId="77777777" w:rsidR="00AC7BD0" w:rsidRPr="00F55F6D" w:rsidRDefault="00AC7BD0" w:rsidP="00F55F6D">
            <w:pPr>
              <w:pStyle w:val="TAL"/>
              <w:rPr>
                <w:sz w:val="16"/>
                <w:szCs w:val="16"/>
              </w:rPr>
            </w:pPr>
            <w:r w:rsidRPr="00F55F6D">
              <w:rPr>
                <w:sz w:val="16"/>
                <w:szCs w:val="16"/>
              </w:rPr>
              <w:t>Partially (focus on bit rate monitoring)</w:t>
            </w:r>
          </w:p>
        </w:tc>
      </w:tr>
      <w:tr w:rsidR="00AC7BD0" w:rsidRPr="00F55F6D" w14:paraId="73CE10A0" w14:textId="77777777" w:rsidTr="00AC7BD0">
        <w:tc>
          <w:tcPr>
            <w:tcW w:w="720" w:type="dxa"/>
            <w:shd w:val="solid" w:color="D0CECE" w:fill="D0CECE"/>
          </w:tcPr>
          <w:p w14:paraId="15877075" w14:textId="524D5380" w:rsidR="00AC7BD0" w:rsidRPr="00F55F6D" w:rsidRDefault="00AC7BD0" w:rsidP="00AC7BD0">
            <w:pPr>
              <w:pStyle w:val="TAL"/>
              <w:jc w:val="center"/>
              <w:rPr>
                <w:ins w:id="3119" w:author="S2-2209911" w:date="2022-10-19T09:41:00Z"/>
                <w:sz w:val="16"/>
                <w:szCs w:val="16"/>
              </w:rPr>
            </w:pPr>
            <w:ins w:id="3120" w:author="S2-2209911" w:date="2022-10-19T09:43:00Z">
              <w:r>
                <w:rPr>
                  <w:sz w:val="16"/>
                  <w:szCs w:val="16"/>
                </w:rPr>
                <w:t>6</w:t>
              </w:r>
            </w:ins>
          </w:p>
        </w:tc>
        <w:tc>
          <w:tcPr>
            <w:tcW w:w="2689" w:type="dxa"/>
            <w:shd w:val="solid" w:color="D0CECE" w:fill="D0CECE"/>
          </w:tcPr>
          <w:p w14:paraId="70C88B7B" w14:textId="3E712439" w:rsidR="00AC7BD0" w:rsidRPr="00F55F6D" w:rsidRDefault="00AC7BD0" w:rsidP="00F55F6D">
            <w:pPr>
              <w:pStyle w:val="TAL"/>
              <w:rPr>
                <w:sz w:val="16"/>
                <w:szCs w:val="16"/>
              </w:rPr>
            </w:pPr>
            <w:r w:rsidRPr="00F55F6D">
              <w:rPr>
                <w:sz w:val="16"/>
                <w:szCs w:val="16"/>
              </w:rPr>
              <w:t>Both the network and the AF have the need to monitor usage of network resources for AI/ML training traffic.</w:t>
            </w:r>
          </w:p>
          <w:p w14:paraId="589BE8AD" w14:textId="4C269EB2" w:rsidR="00AC7BD0" w:rsidRPr="00F55F6D" w:rsidRDefault="00AC7BD0" w:rsidP="00F55F6D">
            <w:pPr>
              <w:pStyle w:val="TAN"/>
              <w:rPr>
                <w:sz w:val="16"/>
                <w:szCs w:val="16"/>
              </w:rPr>
            </w:pPr>
            <w:r w:rsidRPr="00F55F6D">
              <w:rPr>
                <w:sz w:val="16"/>
                <w:szCs w:val="16"/>
              </w:rPr>
              <w:t>NOTE:</w:t>
            </w:r>
            <w:r w:rsidRPr="00F55F6D">
              <w:rPr>
                <w:sz w:val="16"/>
                <w:szCs w:val="16"/>
              </w:rPr>
              <w:tab/>
              <w:t>Corresponding to Principle#7 which receives general support during the Moderated AP Discussions.</w:t>
            </w:r>
          </w:p>
        </w:tc>
        <w:tc>
          <w:tcPr>
            <w:tcW w:w="1842" w:type="dxa"/>
            <w:shd w:val="clear" w:color="auto" w:fill="auto"/>
          </w:tcPr>
          <w:p w14:paraId="703A2829" w14:textId="77777777" w:rsidR="00AC7BD0" w:rsidRPr="00F55F6D" w:rsidRDefault="00AC7BD0" w:rsidP="00F55F6D">
            <w:pPr>
              <w:pStyle w:val="TAL"/>
              <w:rPr>
                <w:sz w:val="16"/>
                <w:szCs w:val="16"/>
              </w:rPr>
            </w:pPr>
            <w:r w:rsidRPr="00F55F6D">
              <w:rPr>
                <w:sz w:val="16"/>
                <w:szCs w:val="16"/>
              </w:rPr>
              <w:t>Yes</w:t>
            </w:r>
          </w:p>
        </w:tc>
        <w:tc>
          <w:tcPr>
            <w:tcW w:w="1985" w:type="dxa"/>
            <w:shd w:val="clear" w:color="auto" w:fill="auto"/>
          </w:tcPr>
          <w:p w14:paraId="02239BA5" w14:textId="77777777" w:rsidR="00AC7BD0" w:rsidRPr="00F55F6D" w:rsidRDefault="00AC7BD0" w:rsidP="00F55F6D">
            <w:pPr>
              <w:pStyle w:val="TAL"/>
              <w:rPr>
                <w:sz w:val="16"/>
                <w:szCs w:val="16"/>
              </w:rPr>
            </w:pPr>
            <w:r w:rsidRPr="00F55F6D">
              <w:rPr>
                <w:sz w:val="16"/>
                <w:szCs w:val="16"/>
              </w:rPr>
              <w:t>Yes</w:t>
            </w:r>
          </w:p>
        </w:tc>
        <w:tc>
          <w:tcPr>
            <w:tcW w:w="1701" w:type="dxa"/>
            <w:shd w:val="clear" w:color="auto" w:fill="auto"/>
          </w:tcPr>
          <w:p w14:paraId="2B16A80A" w14:textId="77777777" w:rsidR="00AC7BD0" w:rsidRPr="00F55F6D" w:rsidRDefault="00AC7BD0" w:rsidP="00F55F6D">
            <w:pPr>
              <w:pStyle w:val="TAL"/>
              <w:rPr>
                <w:sz w:val="16"/>
                <w:szCs w:val="16"/>
              </w:rPr>
            </w:pPr>
            <w:r w:rsidRPr="00F55F6D">
              <w:rPr>
                <w:sz w:val="16"/>
                <w:szCs w:val="16"/>
              </w:rPr>
              <w:t>Yes</w:t>
            </w:r>
          </w:p>
        </w:tc>
        <w:tc>
          <w:tcPr>
            <w:tcW w:w="1588" w:type="dxa"/>
            <w:shd w:val="clear" w:color="auto" w:fill="auto"/>
          </w:tcPr>
          <w:p w14:paraId="1F3949B9" w14:textId="77777777" w:rsidR="00AC7BD0" w:rsidRPr="00F55F6D" w:rsidRDefault="00AC7BD0" w:rsidP="00F55F6D">
            <w:pPr>
              <w:pStyle w:val="TAL"/>
              <w:rPr>
                <w:sz w:val="16"/>
                <w:szCs w:val="16"/>
              </w:rPr>
            </w:pPr>
            <w:r w:rsidRPr="00F55F6D">
              <w:rPr>
                <w:sz w:val="16"/>
                <w:szCs w:val="16"/>
              </w:rPr>
              <w:t>Yes</w:t>
            </w:r>
          </w:p>
        </w:tc>
      </w:tr>
      <w:tr w:rsidR="00AC7BD0" w:rsidRPr="00F55F6D" w14:paraId="2D32DE51" w14:textId="77777777" w:rsidTr="00AC7BD0">
        <w:tc>
          <w:tcPr>
            <w:tcW w:w="720" w:type="dxa"/>
            <w:shd w:val="solid" w:color="D0CECE" w:fill="D0CECE"/>
          </w:tcPr>
          <w:p w14:paraId="67F0E29A" w14:textId="7B893914" w:rsidR="00AC7BD0" w:rsidRPr="00F55F6D" w:rsidRDefault="00AC7BD0" w:rsidP="00AC7BD0">
            <w:pPr>
              <w:pStyle w:val="TAL"/>
              <w:jc w:val="center"/>
              <w:rPr>
                <w:ins w:id="3121" w:author="S2-2209911" w:date="2022-10-19T09:41:00Z"/>
                <w:sz w:val="16"/>
                <w:szCs w:val="16"/>
              </w:rPr>
            </w:pPr>
            <w:ins w:id="3122" w:author="S2-2209911" w:date="2022-10-19T09:43:00Z">
              <w:r>
                <w:rPr>
                  <w:sz w:val="16"/>
                  <w:szCs w:val="16"/>
                </w:rPr>
                <w:t>7</w:t>
              </w:r>
            </w:ins>
          </w:p>
        </w:tc>
        <w:tc>
          <w:tcPr>
            <w:tcW w:w="2689" w:type="dxa"/>
            <w:shd w:val="solid" w:color="D0CECE" w:fill="D0CECE"/>
          </w:tcPr>
          <w:p w14:paraId="4360C2D6" w14:textId="07F1F281" w:rsidR="00AC7BD0" w:rsidRPr="00F55F6D" w:rsidRDefault="00AC7BD0" w:rsidP="00F55F6D">
            <w:pPr>
              <w:pStyle w:val="TAL"/>
              <w:rPr>
                <w:sz w:val="16"/>
                <w:szCs w:val="16"/>
              </w:rPr>
            </w:pPr>
            <w:r w:rsidRPr="00F55F6D">
              <w:rPr>
                <w:sz w:val="16"/>
                <w:szCs w:val="16"/>
              </w:rPr>
              <w:t>Assist AF to perform QoS policy modification on the UE after monitoring the UE's performance.</w:t>
            </w:r>
          </w:p>
          <w:p w14:paraId="721F5731" w14:textId="6F3A6BBB" w:rsidR="00AC7BD0" w:rsidRPr="00F55F6D" w:rsidRDefault="00AC7BD0" w:rsidP="00F55F6D">
            <w:pPr>
              <w:pStyle w:val="TAN"/>
              <w:rPr>
                <w:sz w:val="16"/>
                <w:szCs w:val="16"/>
              </w:rPr>
            </w:pPr>
            <w:r w:rsidRPr="00F55F6D">
              <w:rPr>
                <w:sz w:val="16"/>
                <w:szCs w:val="16"/>
              </w:rPr>
              <w:t>NOTE:</w:t>
            </w:r>
            <w:r w:rsidRPr="00F55F6D">
              <w:rPr>
                <w:sz w:val="16"/>
                <w:szCs w:val="16"/>
              </w:rPr>
              <w:tab/>
              <w:t>Not specific to this KI.</w:t>
            </w:r>
          </w:p>
        </w:tc>
        <w:tc>
          <w:tcPr>
            <w:tcW w:w="1842" w:type="dxa"/>
            <w:shd w:val="clear" w:color="auto" w:fill="auto"/>
          </w:tcPr>
          <w:p w14:paraId="3760EFA2" w14:textId="0C8067BA" w:rsidR="00AC7BD0" w:rsidRPr="00F55F6D" w:rsidRDefault="00AC7BD0" w:rsidP="00F55F6D">
            <w:pPr>
              <w:pStyle w:val="TAL"/>
              <w:rPr>
                <w:sz w:val="16"/>
                <w:szCs w:val="16"/>
              </w:rPr>
            </w:pPr>
            <w:r w:rsidRPr="00F55F6D">
              <w:rPr>
                <w:sz w:val="16"/>
                <w:szCs w:val="16"/>
              </w:rPr>
              <w:t>Trigger AF session request to update UE's QoS configuration</w:t>
            </w:r>
          </w:p>
        </w:tc>
        <w:tc>
          <w:tcPr>
            <w:tcW w:w="1985" w:type="dxa"/>
            <w:shd w:val="clear" w:color="auto" w:fill="auto"/>
          </w:tcPr>
          <w:p w14:paraId="1CD5E502" w14:textId="77777777" w:rsidR="00AC7BD0" w:rsidRPr="00F55F6D" w:rsidRDefault="00AC7BD0" w:rsidP="00F55F6D">
            <w:pPr>
              <w:pStyle w:val="TAL"/>
              <w:rPr>
                <w:sz w:val="16"/>
                <w:szCs w:val="16"/>
              </w:rPr>
            </w:pPr>
            <w:r w:rsidRPr="00F55F6D">
              <w:rPr>
                <w:sz w:val="16"/>
                <w:szCs w:val="16"/>
              </w:rPr>
              <w:t>Leverage the imbedded procedure of the AF Influence to modify the QoS policy when needed</w:t>
            </w:r>
          </w:p>
        </w:tc>
        <w:tc>
          <w:tcPr>
            <w:tcW w:w="1701" w:type="dxa"/>
            <w:shd w:val="clear" w:color="auto" w:fill="auto"/>
          </w:tcPr>
          <w:p w14:paraId="54BF3852" w14:textId="77777777" w:rsidR="00AC7BD0" w:rsidRPr="00F55F6D" w:rsidRDefault="00AC7BD0" w:rsidP="00F55F6D">
            <w:pPr>
              <w:pStyle w:val="TAL"/>
              <w:rPr>
                <w:sz w:val="16"/>
                <w:szCs w:val="16"/>
              </w:rPr>
            </w:pPr>
            <w:r w:rsidRPr="00F55F6D">
              <w:rPr>
                <w:sz w:val="16"/>
                <w:szCs w:val="16"/>
              </w:rPr>
              <w:t>Not specified</w:t>
            </w:r>
          </w:p>
        </w:tc>
        <w:tc>
          <w:tcPr>
            <w:tcW w:w="1588" w:type="dxa"/>
            <w:shd w:val="clear" w:color="auto" w:fill="auto"/>
          </w:tcPr>
          <w:p w14:paraId="46E07D47" w14:textId="77777777" w:rsidR="00AC7BD0" w:rsidRPr="00F55F6D" w:rsidRDefault="00AC7BD0" w:rsidP="00F55F6D">
            <w:pPr>
              <w:pStyle w:val="TAL"/>
              <w:rPr>
                <w:sz w:val="16"/>
                <w:szCs w:val="16"/>
              </w:rPr>
            </w:pPr>
            <w:r w:rsidRPr="00F55F6D">
              <w:rPr>
                <w:sz w:val="16"/>
                <w:szCs w:val="16"/>
              </w:rPr>
              <w:t>Not specified</w:t>
            </w:r>
          </w:p>
        </w:tc>
      </w:tr>
      <w:tr w:rsidR="00AC7BD0" w:rsidRPr="00F55F6D" w14:paraId="7D59DCFE" w14:textId="77777777" w:rsidTr="00AC7BD0">
        <w:tc>
          <w:tcPr>
            <w:tcW w:w="720" w:type="dxa"/>
            <w:shd w:val="solid" w:color="D0CECE" w:fill="D0CECE"/>
          </w:tcPr>
          <w:p w14:paraId="61133124" w14:textId="2128B8F9" w:rsidR="00AC7BD0" w:rsidRPr="00F55F6D" w:rsidRDefault="00AC7BD0" w:rsidP="00AC7BD0">
            <w:pPr>
              <w:pStyle w:val="TAL"/>
              <w:jc w:val="center"/>
              <w:rPr>
                <w:ins w:id="3123" w:author="S2-2209911" w:date="2022-10-19T09:41:00Z"/>
                <w:sz w:val="16"/>
                <w:szCs w:val="16"/>
              </w:rPr>
            </w:pPr>
            <w:ins w:id="3124" w:author="S2-2209911" w:date="2022-10-19T09:44:00Z">
              <w:r>
                <w:rPr>
                  <w:sz w:val="16"/>
                  <w:szCs w:val="16"/>
                </w:rPr>
                <w:lastRenderedPageBreak/>
                <w:t>8</w:t>
              </w:r>
            </w:ins>
          </w:p>
        </w:tc>
        <w:tc>
          <w:tcPr>
            <w:tcW w:w="2689" w:type="dxa"/>
            <w:shd w:val="solid" w:color="D0CECE" w:fill="D0CECE"/>
          </w:tcPr>
          <w:p w14:paraId="138794E2" w14:textId="1F322070" w:rsidR="00AC7BD0" w:rsidRPr="00F55F6D" w:rsidRDefault="00AC7BD0" w:rsidP="00F55F6D">
            <w:pPr>
              <w:pStyle w:val="TAL"/>
              <w:rPr>
                <w:sz w:val="16"/>
                <w:szCs w:val="16"/>
              </w:rPr>
            </w:pPr>
            <w:r w:rsidRPr="00F55F6D">
              <w:rPr>
                <w:sz w:val="16"/>
                <w:szCs w:val="16"/>
              </w:rPr>
              <w:t>Applicable to FL "aggregated" performance monitoring.</w:t>
            </w:r>
          </w:p>
        </w:tc>
        <w:tc>
          <w:tcPr>
            <w:tcW w:w="1842" w:type="dxa"/>
            <w:shd w:val="clear" w:color="auto" w:fill="auto"/>
          </w:tcPr>
          <w:p w14:paraId="53675234" w14:textId="77777777" w:rsidR="00AC7BD0" w:rsidRPr="00F55F6D" w:rsidRDefault="00AC7BD0" w:rsidP="00F55F6D">
            <w:pPr>
              <w:pStyle w:val="TAL"/>
              <w:rPr>
                <w:sz w:val="16"/>
                <w:szCs w:val="16"/>
              </w:rPr>
            </w:pPr>
            <w:r w:rsidRPr="00F55F6D">
              <w:rPr>
                <w:sz w:val="16"/>
                <w:szCs w:val="16"/>
              </w:rPr>
              <w:t>No</w:t>
            </w:r>
          </w:p>
        </w:tc>
        <w:tc>
          <w:tcPr>
            <w:tcW w:w="1985" w:type="dxa"/>
            <w:shd w:val="clear" w:color="auto" w:fill="auto"/>
          </w:tcPr>
          <w:p w14:paraId="3DC98642" w14:textId="77777777" w:rsidR="00AC7BD0" w:rsidRPr="00F55F6D" w:rsidRDefault="00AC7BD0" w:rsidP="00F55F6D">
            <w:pPr>
              <w:pStyle w:val="TAL"/>
              <w:rPr>
                <w:sz w:val="16"/>
                <w:szCs w:val="16"/>
              </w:rPr>
            </w:pPr>
            <w:r w:rsidRPr="00F55F6D">
              <w:rPr>
                <w:sz w:val="16"/>
                <w:szCs w:val="16"/>
              </w:rPr>
              <w:t>No</w:t>
            </w:r>
          </w:p>
        </w:tc>
        <w:tc>
          <w:tcPr>
            <w:tcW w:w="1701" w:type="dxa"/>
            <w:shd w:val="clear" w:color="auto" w:fill="auto"/>
          </w:tcPr>
          <w:p w14:paraId="773064FE" w14:textId="77777777" w:rsidR="00AC7BD0" w:rsidRPr="00F55F6D" w:rsidRDefault="00AC7BD0" w:rsidP="00F55F6D">
            <w:pPr>
              <w:pStyle w:val="TAL"/>
              <w:rPr>
                <w:sz w:val="16"/>
                <w:szCs w:val="16"/>
              </w:rPr>
            </w:pPr>
            <w:r w:rsidRPr="00F55F6D">
              <w:rPr>
                <w:sz w:val="16"/>
                <w:szCs w:val="16"/>
              </w:rPr>
              <w:t>No</w:t>
            </w:r>
          </w:p>
        </w:tc>
        <w:tc>
          <w:tcPr>
            <w:tcW w:w="1588" w:type="dxa"/>
            <w:shd w:val="clear" w:color="auto" w:fill="auto"/>
          </w:tcPr>
          <w:p w14:paraId="169F6E5E" w14:textId="77777777" w:rsidR="00AC7BD0" w:rsidRPr="00F55F6D" w:rsidRDefault="00AC7BD0" w:rsidP="00F55F6D">
            <w:pPr>
              <w:pStyle w:val="TAL"/>
              <w:rPr>
                <w:sz w:val="16"/>
                <w:szCs w:val="16"/>
              </w:rPr>
            </w:pPr>
            <w:r w:rsidRPr="00F55F6D">
              <w:rPr>
                <w:sz w:val="16"/>
                <w:szCs w:val="16"/>
              </w:rPr>
              <w:t>Yes</w:t>
            </w:r>
          </w:p>
        </w:tc>
      </w:tr>
      <w:tr w:rsidR="00AC7BD0" w:rsidRPr="00F55F6D" w14:paraId="4F29BCC6" w14:textId="77777777" w:rsidTr="00AC7BD0">
        <w:tc>
          <w:tcPr>
            <w:tcW w:w="720" w:type="dxa"/>
            <w:tcBorders>
              <w:bottom w:val="single" w:sz="4" w:space="0" w:color="auto"/>
            </w:tcBorders>
            <w:shd w:val="solid" w:color="D0CECE" w:fill="D0CECE"/>
          </w:tcPr>
          <w:p w14:paraId="1BFA7D3D" w14:textId="496D53B2" w:rsidR="00AC7BD0" w:rsidRPr="00F55F6D" w:rsidRDefault="00AC7BD0" w:rsidP="00AC7BD0">
            <w:pPr>
              <w:pStyle w:val="TAL"/>
              <w:jc w:val="center"/>
              <w:rPr>
                <w:ins w:id="3125" w:author="S2-2209911" w:date="2022-10-19T09:41:00Z"/>
                <w:sz w:val="16"/>
                <w:szCs w:val="16"/>
              </w:rPr>
            </w:pPr>
            <w:ins w:id="3126" w:author="S2-2209911" w:date="2022-10-19T09:44:00Z">
              <w:r>
                <w:rPr>
                  <w:sz w:val="16"/>
                  <w:szCs w:val="16"/>
                </w:rPr>
                <w:t>9</w:t>
              </w:r>
            </w:ins>
          </w:p>
        </w:tc>
        <w:tc>
          <w:tcPr>
            <w:tcW w:w="2689" w:type="dxa"/>
            <w:tcBorders>
              <w:bottom w:val="single" w:sz="4" w:space="0" w:color="auto"/>
            </w:tcBorders>
            <w:shd w:val="solid" w:color="D0CECE" w:fill="D0CECE"/>
          </w:tcPr>
          <w:p w14:paraId="7B7FFC19" w14:textId="385124B8" w:rsidR="00AC7BD0" w:rsidRPr="00F55F6D" w:rsidRDefault="00AC7BD0" w:rsidP="00F55F6D">
            <w:pPr>
              <w:pStyle w:val="TAL"/>
              <w:rPr>
                <w:sz w:val="16"/>
                <w:szCs w:val="16"/>
              </w:rPr>
            </w:pPr>
            <w:r w:rsidRPr="00F55F6D">
              <w:rPr>
                <w:sz w:val="16"/>
                <w:szCs w:val="16"/>
              </w:rPr>
              <w:t>Proposed mechanism (e.g. gating, QoS policy modification, etc.) to be used by AF or by 5GC to respond to the UE's performance monitoring.</w:t>
            </w:r>
          </w:p>
          <w:p w14:paraId="77F746C9" w14:textId="3BDE85D1" w:rsidR="00AC7BD0" w:rsidRPr="00F55F6D" w:rsidRDefault="00AC7BD0" w:rsidP="00F55F6D">
            <w:pPr>
              <w:pStyle w:val="TAN"/>
              <w:rPr>
                <w:sz w:val="16"/>
                <w:szCs w:val="16"/>
              </w:rPr>
            </w:pPr>
            <w:r w:rsidRPr="00F55F6D">
              <w:rPr>
                <w:sz w:val="16"/>
                <w:szCs w:val="16"/>
              </w:rPr>
              <w:t>NOTE:</w:t>
            </w:r>
            <w:r w:rsidRPr="00F55F6D">
              <w:rPr>
                <w:sz w:val="16"/>
                <w:szCs w:val="16"/>
              </w:rPr>
              <w:tab/>
              <w:t>Not specific to this KI.</w:t>
            </w:r>
          </w:p>
        </w:tc>
        <w:tc>
          <w:tcPr>
            <w:tcW w:w="1842" w:type="dxa"/>
            <w:tcBorders>
              <w:bottom w:val="single" w:sz="4" w:space="0" w:color="auto"/>
            </w:tcBorders>
            <w:shd w:val="clear" w:color="auto" w:fill="auto"/>
          </w:tcPr>
          <w:p w14:paraId="64638906" w14:textId="77777777" w:rsidR="00AC7BD0" w:rsidRPr="00F55F6D" w:rsidRDefault="00AC7BD0" w:rsidP="00F55F6D">
            <w:pPr>
              <w:pStyle w:val="TAL"/>
              <w:rPr>
                <w:sz w:val="16"/>
                <w:szCs w:val="16"/>
              </w:rPr>
            </w:pPr>
            <w:r w:rsidRPr="00F55F6D">
              <w:rPr>
                <w:sz w:val="16"/>
                <w:szCs w:val="16"/>
              </w:rPr>
              <w:t>No</w:t>
            </w:r>
          </w:p>
        </w:tc>
        <w:tc>
          <w:tcPr>
            <w:tcW w:w="1985" w:type="dxa"/>
            <w:tcBorders>
              <w:bottom w:val="single" w:sz="4" w:space="0" w:color="auto"/>
            </w:tcBorders>
            <w:shd w:val="clear" w:color="auto" w:fill="auto"/>
          </w:tcPr>
          <w:p w14:paraId="598C9CB2" w14:textId="77777777" w:rsidR="00AC7BD0" w:rsidRPr="00F55F6D" w:rsidRDefault="00AC7BD0" w:rsidP="00F55F6D">
            <w:pPr>
              <w:pStyle w:val="TAL"/>
              <w:rPr>
                <w:sz w:val="16"/>
                <w:szCs w:val="16"/>
              </w:rPr>
            </w:pPr>
            <w:r w:rsidRPr="00F55F6D">
              <w:rPr>
                <w:sz w:val="16"/>
                <w:szCs w:val="16"/>
              </w:rPr>
              <w:t>No</w:t>
            </w:r>
          </w:p>
        </w:tc>
        <w:tc>
          <w:tcPr>
            <w:tcW w:w="1701" w:type="dxa"/>
            <w:tcBorders>
              <w:bottom w:val="single" w:sz="4" w:space="0" w:color="auto"/>
            </w:tcBorders>
            <w:shd w:val="clear" w:color="auto" w:fill="auto"/>
          </w:tcPr>
          <w:p w14:paraId="026439A0" w14:textId="77777777" w:rsidR="00AC7BD0" w:rsidRPr="00F55F6D" w:rsidRDefault="00AC7BD0" w:rsidP="00F55F6D">
            <w:pPr>
              <w:pStyle w:val="TAL"/>
              <w:rPr>
                <w:sz w:val="16"/>
                <w:szCs w:val="16"/>
              </w:rPr>
            </w:pPr>
            <w:r w:rsidRPr="00F55F6D">
              <w:rPr>
                <w:sz w:val="16"/>
                <w:szCs w:val="16"/>
              </w:rPr>
              <w:t>No</w:t>
            </w:r>
          </w:p>
        </w:tc>
        <w:tc>
          <w:tcPr>
            <w:tcW w:w="1588" w:type="dxa"/>
            <w:tcBorders>
              <w:bottom w:val="single" w:sz="4" w:space="0" w:color="auto"/>
            </w:tcBorders>
            <w:shd w:val="clear" w:color="auto" w:fill="auto"/>
          </w:tcPr>
          <w:p w14:paraId="5A03643F" w14:textId="77777777" w:rsidR="00AC7BD0" w:rsidRPr="00F55F6D" w:rsidRDefault="00AC7BD0" w:rsidP="00F55F6D">
            <w:pPr>
              <w:pStyle w:val="TAL"/>
              <w:rPr>
                <w:sz w:val="16"/>
                <w:szCs w:val="16"/>
              </w:rPr>
            </w:pPr>
            <w:r w:rsidRPr="00F55F6D">
              <w:rPr>
                <w:sz w:val="16"/>
                <w:szCs w:val="16"/>
              </w:rPr>
              <w:t>No</w:t>
            </w:r>
          </w:p>
        </w:tc>
      </w:tr>
      <w:tr w:rsidR="00AC7BD0" w:rsidRPr="00F55F6D" w14:paraId="73CBC13C" w14:textId="77777777" w:rsidTr="00AC7BD0">
        <w:trPr>
          <w:ins w:id="3127" w:author="S2-2209911" w:date="2022-10-19T09:44:00Z"/>
        </w:trPr>
        <w:tc>
          <w:tcPr>
            <w:tcW w:w="720" w:type="dxa"/>
            <w:tcBorders>
              <w:bottom w:val="single" w:sz="4" w:space="0" w:color="auto"/>
            </w:tcBorders>
            <w:shd w:val="solid" w:color="EDEDED" w:fill="EDEDED"/>
          </w:tcPr>
          <w:p w14:paraId="54CE4FAC" w14:textId="67464526" w:rsidR="00AC7BD0" w:rsidRPr="00F55F6D" w:rsidRDefault="00AC7BD0" w:rsidP="00AC7BD0">
            <w:pPr>
              <w:pStyle w:val="TAL"/>
              <w:jc w:val="center"/>
              <w:rPr>
                <w:ins w:id="3128" w:author="S2-2209911" w:date="2022-10-19T09:44:00Z"/>
                <w:b/>
                <w:bCs/>
                <w:sz w:val="16"/>
                <w:szCs w:val="16"/>
              </w:rPr>
            </w:pPr>
            <w:ins w:id="3129" w:author="S2-2209911" w:date="2022-10-19T09:44:00Z">
              <w:r>
                <w:rPr>
                  <w:b/>
                  <w:sz w:val="16"/>
                  <w:szCs w:val="16"/>
                </w:rPr>
                <w:t>10</w:t>
              </w:r>
            </w:ins>
          </w:p>
        </w:tc>
        <w:tc>
          <w:tcPr>
            <w:tcW w:w="2689" w:type="dxa"/>
            <w:tcBorders>
              <w:bottom w:val="single" w:sz="4" w:space="0" w:color="auto"/>
            </w:tcBorders>
            <w:shd w:val="solid" w:color="EDEDED" w:fill="EDEDED"/>
          </w:tcPr>
          <w:p w14:paraId="09D354AD" w14:textId="0DD7A5CA" w:rsidR="00AC7BD0" w:rsidRPr="00F55F6D" w:rsidRDefault="00AC7BD0" w:rsidP="00AC7BD0">
            <w:pPr>
              <w:pStyle w:val="TAL"/>
              <w:rPr>
                <w:ins w:id="3130" w:author="S2-2209911" w:date="2022-10-19T09:44:00Z"/>
                <w:b/>
                <w:bCs/>
                <w:sz w:val="16"/>
                <w:szCs w:val="16"/>
              </w:rPr>
            </w:pPr>
            <w:ins w:id="3131" w:author="S2-2209911" w:date="2022-10-19T09:44:00Z">
              <w:r w:rsidRPr="00847D14">
                <w:rPr>
                  <w:bCs/>
                  <w:sz w:val="16"/>
                  <w:szCs w:val="16"/>
                </w:rPr>
                <w:t>AF monitoring of availability of network resources to assist the application in training of its AI/ML algorithms.</w:t>
              </w:r>
            </w:ins>
          </w:p>
        </w:tc>
        <w:tc>
          <w:tcPr>
            <w:tcW w:w="1842" w:type="dxa"/>
            <w:tcBorders>
              <w:bottom w:val="single" w:sz="4" w:space="0" w:color="auto"/>
            </w:tcBorders>
            <w:shd w:val="solid" w:color="EDEDED" w:fill="EDEDED"/>
          </w:tcPr>
          <w:p w14:paraId="24FFE7D6" w14:textId="77777777" w:rsidR="00AC7BD0" w:rsidRDefault="00AC7BD0" w:rsidP="00AC7BD0">
            <w:pPr>
              <w:pStyle w:val="TAL"/>
              <w:keepNext w:val="0"/>
              <w:keepLines w:val="0"/>
              <w:rPr>
                <w:ins w:id="3132" w:author="S2-2209911" w:date="2022-10-19T09:44:00Z"/>
                <w:sz w:val="16"/>
                <w:szCs w:val="16"/>
              </w:rPr>
            </w:pPr>
            <w:ins w:id="3133" w:author="S2-2209911" w:date="2022-10-19T09:44:00Z">
              <w:r>
                <w:rPr>
                  <w:sz w:val="16"/>
                  <w:szCs w:val="16"/>
                </w:rPr>
                <w:t>May be</w:t>
              </w:r>
            </w:ins>
          </w:p>
          <w:p w14:paraId="0B642680" w14:textId="086DD217" w:rsidR="00AC7BD0" w:rsidRPr="00F55F6D" w:rsidRDefault="00AC7BD0" w:rsidP="00AC7BD0">
            <w:pPr>
              <w:pStyle w:val="TAL"/>
              <w:rPr>
                <w:ins w:id="3134" w:author="S2-2209911" w:date="2022-10-19T09:44:00Z"/>
                <w:sz w:val="16"/>
                <w:szCs w:val="16"/>
              </w:rPr>
            </w:pPr>
            <w:ins w:id="3135" w:author="S2-2209911" w:date="2022-10-19T09:44:00Z">
              <w:r>
                <w:rPr>
                  <w:sz w:val="16"/>
                  <w:szCs w:val="16"/>
                </w:rPr>
                <w:t xml:space="preserve">NOTE: It has dependency on R18 FS_UPEAS outcome which is still under study.  </w:t>
              </w:r>
            </w:ins>
          </w:p>
        </w:tc>
        <w:tc>
          <w:tcPr>
            <w:tcW w:w="1985" w:type="dxa"/>
            <w:tcBorders>
              <w:bottom w:val="single" w:sz="4" w:space="0" w:color="auto"/>
            </w:tcBorders>
            <w:shd w:val="solid" w:color="EDEDED" w:fill="EDEDED"/>
          </w:tcPr>
          <w:p w14:paraId="78216B8F" w14:textId="77777777" w:rsidR="00AC7BD0" w:rsidRDefault="00AC7BD0" w:rsidP="00AC7BD0">
            <w:pPr>
              <w:pStyle w:val="TAL"/>
              <w:keepNext w:val="0"/>
              <w:keepLines w:val="0"/>
              <w:rPr>
                <w:ins w:id="3136" w:author="S2-2209911" w:date="2022-10-19T09:44:00Z"/>
                <w:sz w:val="16"/>
                <w:szCs w:val="16"/>
              </w:rPr>
            </w:pPr>
            <w:ins w:id="3137" w:author="S2-2209911" w:date="2022-10-19T09:44:00Z">
              <w:r>
                <w:rPr>
                  <w:sz w:val="16"/>
                  <w:szCs w:val="16"/>
                </w:rPr>
                <w:t>No</w:t>
              </w:r>
            </w:ins>
          </w:p>
          <w:p w14:paraId="1C25B214" w14:textId="3528376C" w:rsidR="00AC7BD0" w:rsidRPr="00F55F6D" w:rsidRDefault="00AC7BD0" w:rsidP="00AC7BD0">
            <w:pPr>
              <w:pStyle w:val="TAL"/>
              <w:rPr>
                <w:ins w:id="3138" w:author="S2-2209911" w:date="2022-10-19T09:44:00Z"/>
                <w:sz w:val="16"/>
                <w:szCs w:val="16"/>
              </w:rPr>
            </w:pPr>
            <w:ins w:id="3139" w:author="S2-2209911" w:date="2022-10-19T09:44:00Z">
              <w:r>
                <w:rPr>
                  <w:sz w:val="16"/>
                  <w:szCs w:val="16"/>
                </w:rPr>
                <w:t>NOTE: Monitoring is focusing on the traffic route condition</w:t>
              </w:r>
            </w:ins>
          </w:p>
        </w:tc>
        <w:tc>
          <w:tcPr>
            <w:tcW w:w="1701" w:type="dxa"/>
            <w:tcBorders>
              <w:bottom w:val="single" w:sz="4" w:space="0" w:color="auto"/>
            </w:tcBorders>
            <w:shd w:val="solid" w:color="EDEDED" w:fill="EDEDED"/>
          </w:tcPr>
          <w:p w14:paraId="62E3086B" w14:textId="77777777" w:rsidR="00AC7BD0" w:rsidRDefault="00AC7BD0" w:rsidP="00AC7BD0">
            <w:pPr>
              <w:pStyle w:val="TAL"/>
              <w:keepNext w:val="0"/>
              <w:keepLines w:val="0"/>
              <w:rPr>
                <w:ins w:id="3140" w:author="S2-2209911" w:date="2022-10-19T09:44:00Z"/>
                <w:sz w:val="16"/>
                <w:szCs w:val="16"/>
              </w:rPr>
            </w:pPr>
            <w:ins w:id="3141" w:author="S2-2209911" w:date="2022-10-19T09:44:00Z">
              <w:r>
                <w:rPr>
                  <w:sz w:val="16"/>
                  <w:szCs w:val="16"/>
                </w:rPr>
                <w:t>Yes</w:t>
              </w:r>
            </w:ins>
          </w:p>
          <w:p w14:paraId="6D2D57DE" w14:textId="3AC6D713" w:rsidR="00AC7BD0" w:rsidRPr="00F55F6D" w:rsidRDefault="00AC7BD0" w:rsidP="00AC7BD0">
            <w:pPr>
              <w:pStyle w:val="TAL"/>
              <w:rPr>
                <w:ins w:id="3142" w:author="S2-2209911" w:date="2022-10-19T09:44:00Z"/>
                <w:sz w:val="16"/>
                <w:szCs w:val="16"/>
              </w:rPr>
            </w:pPr>
            <w:ins w:id="3143" w:author="S2-2209911" w:date="2022-10-19T09:44:00Z">
              <w:r>
                <w:rPr>
                  <w:sz w:val="16"/>
                  <w:szCs w:val="16"/>
                </w:rPr>
                <w:t xml:space="preserve">NOTE: Monitoring is focusing on the transmission status (e.g. location, QoS, load, congestion etc.) </w:t>
              </w:r>
            </w:ins>
          </w:p>
        </w:tc>
        <w:tc>
          <w:tcPr>
            <w:tcW w:w="1588" w:type="dxa"/>
            <w:tcBorders>
              <w:bottom w:val="single" w:sz="4" w:space="0" w:color="auto"/>
            </w:tcBorders>
            <w:shd w:val="solid" w:color="EDEDED" w:fill="EDEDED"/>
          </w:tcPr>
          <w:p w14:paraId="7935C472" w14:textId="77777777" w:rsidR="00AC7BD0" w:rsidRDefault="00AC7BD0" w:rsidP="00AC7BD0">
            <w:pPr>
              <w:pStyle w:val="TAL"/>
              <w:keepNext w:val="0"/>
              <w:keepLines w:val="0"/>
              <w:rPr>
                <w:ins w:id="3144" w:author="S2-2209911" w:date="2022-10-19T09:44:00Z"/>
                <w:sz w:val="16"/>
                <w:szCs w:val="16"/>
              </w:rPr>
            </w:pPr>
            <w:ins w:id="3145" w:author="S2-2209911" w:date="2022-10-19T09:44:00Z">
              <w:r>
                <w:rPr>
                  <w:sz w:val="16"/>
                  <w:szCs w:val="16"/>
                </w:rPr>
                <w:t>No</w:t>
              </w:r>
            </w:ins>
          </w:p>
          <w:p w14:paraId="7F90DF19" w14:textId="1EBE53BC" w:rsidR="00AC7BD0" w:rsidRPr="00F55F6D" w:rsidRDefault="00AC7BD0" w:rsidP="00AC7BD0">
            <w:pPr>
              <w:pStyle w:val="TAL"/>
              <w:rPr>
                <w:ins w:id="3146" w:author="S2-2209911" w:date="2022-10-19T09:44:00Z"/>
                <w:sz w:val="16"/>
                <w:szCs w:val="16"/>
              </w:rPr>
            </w:pPr>
            <w:ins w:id="3147" w:author="S2-2209911" w:date="2022-10-19T09:44:00Z">
              <w:r>
                <w:rPr>
                  <w:sz w:val="16"/>
                  <w:szCs w:val="16"/>
                </w:rPr>
                <w:t xml:space="preserve">NOTE: Monitoring is focusing on whether the pre-defined Group-MBR threshold has been exceeded by the group transmission. </w:t>
              </w:r>
            </w:ins>
          </w:p>
        </w:tc>
      </w:tr>
      <w:tr w:rsidR="00AC7BD0" w:rsidRPr="00F55F6D" w14:paraId="13ABAF82" w14:textId="77777777" w:rsidTr="00AC7BD0">
        <w:tc>
          <w:tcPr>
            <w:tcW w:w="720" w:type="dxa"/>
            <w:tcBorders>
              <w:bottom w:val="single" w:sz="4" w:space="0" w:color="auto"/>
            </w:tcBorders>
            <w:shd w:val="solid" w:color="EDEDED" w:fill="EDEDED"/>
          </w:tcPr>
          <w:p w14:paraId="5B6EC24E" w14:textId="77777777" w:rsidR="00AC7BD0" w:rsidRPr="00F55F6D" w:rsidRDefault="00AC7BD0" w:rsidP="00AC7BD0">
            <w:pPr>
              <w:pStyle w:val="TAL"/>
              <w:jc w:val="center"/>
              <w:rPr>
                <w:ins w:id="3148" w:author="S2-2209911" w:date="2022-10-19T09:41:00Z"/>
                <w:b/>
                <w:bCs/>
                <w:sz w:val="16"/>
                <w:szCs w:val="16"/>
              </w:rPr>
            </w:pPr>
          </w:p>
        </w:tc>
        <w:tc>
          <w:tcPr>
            <w:tcW w:w="2689" w:type="dxa"/>
            <w:tcBorders>
              <w:bottom w:val="single" w:sz="4" w:space="0" w:color="auto"/>
            </w:tcBorders>
            <w:shd w:val="solid" w:color="EDEDED" w:fill="EDEDED"/>
          </w:tcPr>
          <w:p w14:paraId="0F3BDA64" w14:textId="73A35131" w:rsidR="00AC7BD0" w:rsidRPr="00F55F6D" w:rsidRDefault="00AC7BD0" w:rsidP="00F55F6D">
            <w:pPr>
              <w:pStyle w:val="TAL"/>
              <w:rPr>
                <w:b/>
                <w:bCs/>
                <w:sz w:val="16"/>
                <w:szCs w:val="16"/>
              </w:rPr>
            </w:pPr>
            <w:r w:rsidRPr="00F55F6D">
              <w:rPr>
                <w:b/>
                <w:bCs/>
                <w:sz w:val="16"/>
                <w:szCs w:val="16"/>
              </w:rPr>
              <w:t>Pros:</w:t>
            </w:r>
          </w:p>
        </w:tc>
        <w:tc>
          <w:tcPr>
            <w:tcW w:w="1842" w:type="dxa"/>
            <w:tcBorders>
              <w:bottom w:val="single" w:sz="4" w:space="0" w:color="auto"/>
            </w:tcBorders>
            <w:shd w:val="solid" w:color="EDEDED" w:fill="EDEDED"/>
          </w:tcPr>
          <w:p w14:paraId="0635D55F" w14:textId="422D6F27" w:rsidR="00AC7BD0" w:rsidRPr="00F55F6D" w:rsidRDefault="00AC7BD0" w:rsidP="00F55F6D">
            <w:pPr>
              <w:pStyle w:val="TAL"/>
              <w:rPr>
                <w:sz w:val="16"/>
                <w:szCs w:val="16"/>
              </w:rPr>
            </w:pPr>
            <w:r w:rsidRPr="00F55F6D">
              <w:rPr>
                <w:sz w:val="16"/>
                <w:szCs w:val="16"/>
              </w:rPr>
              <w:t>Able to leverage the existing NWDAF analytics to adjust the QoS policy and to assist the AF's decision (e.g. UE selection) before starting the application AI/ML operation with the proper UE.</w:t>
            </w:r>
          </w:p>
        </w:tc>
        <w:tc>
          <w:tcPr>
            <w:tcW w:w="1985" w:type="dxa"/>
            <w:tcBorders>
              <w:bottom w:val="single" w:sz="4" w:space="0" w:color="auto"/>
            </w:tcBorders>
            <w:shd w:val="solid" w:color="EDEDED" w:fill="EDEDED"/>
          </w:tcPr>
          <w:p w14:paraId="5A4742F9" w14:textId="524E34A3" w:rsidR="00AC7BD0" w:rsidRPr="00F55F6D" w:rsidRDefault="00AC7BD0" w:rsidP="00F55F6D">
            <w:pPr>
              <w:pStyle w:val="TAL"/>
              <w:rPr>
                <w:sz w:val="16"/>
                <w:szCs w:val="16"/>
              </w:rPr>
            </w:pPr>
            <w:r w:rsidRPr="00F55F6D">
              <w:rPr>
                <w:sz w:val="16"/>
                <w:szCs w:val="16"/>
              </w:rPr>
              <w:t>Able to reuse existing AF Influence mechanism to monitoring the on-going Application AI/ML operation and to adjust the QoS policy to adapt to the UE's changing condition.</w:t>
            </w:r>
          </w:p>
        </w:tc>
        <w:tc>
          <w:tcPr>
            <w:tcW w:w="1701" w:type="dxa"/>
            <w:tcBorders>
              <w:bottom w:val="single" w:sz="4" w:space="0" w:color="auto"/>
            </w:tcBorders>
            <w:shd w:val="solid" w:color="EDEDED" w:fill="EDEDED"/>
          </w:tcPr>
          <w:p w14:paraId="7AE143C3" w14:textId="21772DEA" w:rsidR="00AC7BD0" w:rsidRPr="00F55F6D" w:rsidRDefault="00AC7BD0" w:rsidP="00AC7BD0">
            <w:pPr>
              <w:pStyle w:val="TAL"/>
              <w:rPr>
                <w:sz w:val="16"/>
                <w:szCs w:val="16"/>
              </w:rPr>
            </w:pPr>
            <w:r w:rsidRPr="00F55F6D">
              <w:rPr>
                <w:sz w:val="16"/>
                <w:szCs w:val="16"/>
              </w:rPr>
              <w:t>Able to leverage the existing NWDAF analytics to assist the AF to continue monitoring the UE</w:t>
            </w:r>
            <w:ins w:id="3149" w:author="S2-2209911" w:date="2022-10-19T09:45:00Z">
              <w:r>
                <w:rPr>
                  <w:sz w:val="16"/>
                  <w:szCs w:val="16"/>
                </w:rPr>
                <w:t xml:space="preserve"> load</w:t>
              </w:r>
            </w:ins>
            <w:r w:rsidRPr="00F55F6D">
              <w:rPr>
                <w:sz w:val="16"/>
                <w:szCs w:val="16"/>
              </w:rPr>
              <w:t>, QoS</w:t>
            </w:r>
            <w:ins w:id="3150" w:author="S2-2209911" w:date="2022-10-19T09:45:00Z">
              <w:r>
                <w:rPr>
                  <w:sz w:val="16"/>
                  <w:szCs w:val="16"/>
                </w:rPr>
                <w:t xml:space="preserve"> condition, network</w:t>
              </w:r>
            </w:ins>
            <w:r w:rsidRPr="00F55F6D">
              <w:rPr>
                <w:sz w:val="16"/>
                <w:szCs w:val="16"/>
              </w:rPr>
              <w:t xml:space="preserve"> </w:t>
            </w:r>
            <w:del w:id="3151" w:author="S2-2209911" w:date="2022-10-19T09:45:00Z">
              <w:r w:rsidRPr="00F55F6D" w:rsidDel="00AC7BD0">
                <w:rPr>
                  <w:sz w:val="16"/>
                  <w:szCs w:val="16"/>
                </w:rPr>
                <w:delText xml:space="preserve">etc, </w:delText>
              </w:r>
            </w:del>
            <w:r w:rsidRPr="00F55F6D">
              <w:rPr>
                <w:sz w:val="16"/>
                <w:szCs w:val="16"/>
              </w:rPr>
              <w:t>performance</w:t>
            </w:r>
            <w:ins w:id="3152" w:author="S2-2209911" w:date="2022-10-19T09:45:00Z">
              <w:r>
                <w:rPr>
                  <w:sz w:val="16"/>
                  <w:szCs w:val="16"/>
                </w:rPr>
                <w:t>, etc.</w:t>
              </w:r>
            </w:ins>
            <w:r w:rsidRPr="00F55F6D">
              <w:rPr>
                <w:sz w:val="16"/>
                <w:szCs w:val="16"/>
              </w:rPr>
              <w:t xml:space="preserve"> during the application AI/ML operation.</w:t>
            </w:r>
          </w:p>
        </w:tc>
        <w:tc>
          <w:tcPr>
            <w:tcW w:w="1588" w:type="dxa"/>
            <w:tcBorders>
              <w:bottom w:val="single" w:sz="4" w:space="0" w:color="auto"/>
            </w:tcBorders>
            <w:shd w:val="solid" w:color="EDEDED" w:fill="EDEDED"/>
          </w:tcPr>
          <w:p w14:paraId="2EF192F7" w14:textId="611DE104" w:rsidR="00AC7BD0" w:rsidRPr="00F55F6D" w:rsidRDefault="00AC7BD0" w:rsidP="00F55F6D">
            <w:pPr>
              <w:pStyle w:val="TAL"/>
              <w:rPr>
                <w:sz w:val="16"/>
                <w:szCs w:val="16"/>
              </w:rPr>
            </w:pPr>
            <w:r w:rsidRPr="00F55F6D">
              <w:rPr>
                <w:sz w:val="16"/>
                <w:szCs w:val="16"/>
              </w:rPr>
              <w:t>Able to reuse the existing UPF exposure mechanism to monitor the bit rate for the selected group of UEs to support aggregated monitoring request from AF.</w:t>
            </w:r>
          </w:p>
          <w:p w14:paraId="049FE2C7" w14:textId="4BCB03CE" w:rsidR="00AC7BD0" w:rsidRPr="00F55F6D" w:rsidRDefault="00AC7BD0" w:rsidP="00F55F6D">
            <w:pPr>
              <w:pStyle w:val="TAL"/>
              <w:rPr>
                <w:sz w:val="16"/>
                <w:szCs w:val="16"/>
              </w:rPr>
            </w:pPr>
            <w:r w:rsidRPr="00F55F6D">
              <w:rPr>
                <w:sz w:val="16"/>
                <w:szCs w:val="16"/>
              </w:rPr>
              <w:t>The monitoring can be applied before or during the Application AI/ML operation.</w:t>
            </w:r>
          </w:p>
          <w:p w14:paraId="04CBA5FE" w14:textId="3D0044AC" w:rsidR="00AC7BD0" w:rsidRPr="00F55F6D" w:rsidRDefault="00AC7BD0" w:rsidP="00F55F6D">
            <w:pPr>
              <w:pStyle w:val="TAL"/>
              <w:rPr>
                <w:sz w:val="16"/>
                <w:szCs w:val="16"/>
              </w:rPr>
            </w:pPr>
            <w:r w:rsidRPr="00F55F6D">
              <w:rPr>
                <w:sz w:val="16"/>
                <w:szCs w:val="16"/>
              </w:rPr>
              <w:t>The mechanism can support FL operation for aggregated bit rate monitoring with minimum signalling overhead between the 5GC and AF.</w:t>
            </w:r>
          </w:p>
        </w:tc>
      </w:tr>
      <w:tr w:rsidR="00AC7BD0" w:rsidRPr="00F55F6D" w14:paraId="4AAB688E" w14:textId="77777777" w:rsidTr="00AC7BD0">
        <w:tc>
          <w:tcPr>
            <w:tcW w:w="720" w:type="dxa"/>
            <w:shd w:val="solid" w:color="E2EFD9" w:fill="E2EFD9"/>
          </w:tcPr>
          <w:p w14:paraId="6619F377" w14:textId="77777777" w:rsidR="00AC7BD0" w:rsidRPr="00F55F6D" w:rsidRDefault="00AC7BD0" w:rsidP="00AC7BD0">
            <w:pPr>
              <w:pStyle w:val="TAL"/>
              <w:jc w:val="center"/>
              <w:rPr>
                <w:ins w:id="3153" w:author="S2-2209911" w:date="2022-10-19T09:41:00Z"/>
                <w:b/>
                <w:bCs/>
                <w:sz w:val="16"/>
                <w:szCs w:val="16"/>
              </w:rPr>
            </w:pPr>
          </w:p>
        </w:tc>
        <w:tc>
          <w:tcPr>
            <w:tcW w:w="2689" w:type="dxa"/>
            <w:shd w:val="solid" w:color="E2EFD9" w:fill="E2EFD9"/>
          </w:tcPr>
          <w:p w14:paraId="3C78C47A" w14:textId="43210DC4" w:rsidR="00AC7BD0" w:rsidRPr="00F55F6D" w:rsidRDefault="00AC7BD0" w:rsidP="00F55F6D">
            <w:pPr>
              <w:pStyle w:val="TAL"/>
              <w:rPr>
                <w:b/>
                <w:bCs/>
                <w:sz w:val="16"/>
                <w:szCs w:val="16"/>
              </w:rPr>
            </w:pPr>
            <w:r w:rsidRPr="00F55F6D">
              <w:rPr>
                <w:b/>
                <w:bCs/>
                <w:sz w:val="16"/>
                <w:szCs w:val="16"/>
              </w:rPr>
              <w:t>Cons:</w:t>
            </w:r>
          </w:p>
        </w:tc>
        <w:tc>
          <w:tcPr>
            <w:tcW w:w="1842" w:type="dxa"/>
            <w:shd w:val="solid" w:color="E2EFD9" w:fill="E2EFD9"/>
          </w:tcPr>
          <w:p w14:paraId="00164348" w14:textId="73BBF919" w:rsidR="00AC7BD0" w:rsidRPr="00F55F6D" w:rsidRDefault="00AC7BD0" w:rsidP="00F55F6D">
            <w:pPr>
              <w:pStyle w:val="TAL"/>
              <w:rPr>
                <w:sz w:val="16"/>
                <w:szCs w:val="16"/>
              </w:rPr>
            </w:pPr>
            <w:r w:rsidRPr="00F55F6D">
              <w:rPr>
                <w:sz w:val="16"/>
                <w:szCs w:val="16"/>
              </w:rPr>
              <w:t>Not always efficient as the monitoring is mainly done on per UE basis to report to the AF, i.e. signalling overheads could be high.</w:t>
            </w:r>
          </w:p>
          <w:p w14:paraId="711FD527" w14:textId="501E627B" w:rsidR="00AC7BD0" w:rsidRPr="00F55F6D" w:rsidDel="009646B7" w:rsidRDefault="00AC7BD0" w:rsidP="00F55F6D">
            <w:pPr>
              <w:pStyle w:val="TAL"/>
              <w:rPr>
                <w:del w:id="3154" w:author="S2-2209911" w:date="2022-10-19T09:54:00Z"/>
                <w:sz w:val="16"/>
                <w:szCs w:val="16"/>
              </w:rPr>
            </w:pPr>
            <w:del w:id="3155" w:author="S2-2209911" w:date="2022-10-19T09:54:00Z">
              <w:r w:rsidRPr="00F55F6D" w:rsidDel="009646B7">
                <w:rPr>
                  <w:sz w:val="16"/>
                  <w:szCs w:val="16"/>
                </w:rPr>
                <w:delText>Not clear if the monitoring is on-going while the Application AI/ML operation was started. This is especially important in case of the FL operation.</w:delText>
              </w:r>
            </w:del>
          </w:p>
          <w:p w14:paraId="6D413B9E" w14:textId="1F3A6D58" w:rsidR="00AC7BD0" w:rsidRPr="00F55F6D" w:rsidRDefault="00AC7BD0" w:rsidP="00F55F6D">
            <w:pPr>
              <w:pStyle w:val="TAL"/>
              <w:rPr>
                <w:sz w:val="16"/>
                <w:szCs w:val="16"/>
              </w:rPr>
            </w:pPr>
            <w:del w:id="3156" w:author="S2-2209911" w:date="2022-10-19T09:54:00Z">
              <w:r w:rsidRPr="00F55F6D" w:rsidDel="009646B7">
                <w:rPr>
                  <w:sz w:val="16"/>
                  <w:szCs w:val="16"/>
                </w:rPr>
                <w:delText>Not all performance/resource monitoring are necessarily done by the NWDAF.</w:delText>
              </w:r>
            </w:del>
          </w:p>
        </w:tc>
        <w:tc>
          <w:tcPr>
            <w:tcW w:w="1985" w:type="dxa"/>
            <w:shd w:val="solid" w:color="E2EFD9" w:fill="E2EFD9"/>
          </w:tcPr>
          <w:p w14:paraId="7A990D03" w14:textId="760A8B15" w:rsidR="00AC7BD0" w:rsidRPr="00F55F6D" w:rsidRDefault="00AC7BD0" w:rsidP="00F55F6D">
            <w:pPr>
              <w:pStyle w:val="TAL"/>
              <w:rPr>
                <w:sz w:val="16"/>
                <w:szCs w:val="16"/>
              </w:rPr>
            </w:pPr>
            <w:r w:rsidRPr="00F55F6D">
              <w:rPr>
                <w:sz w:val="16"/>
                <w:szCs w:val="16"/>
              </w:rPr>
              <w:t>No assistance to the AF on learning the UE's performance before starting the Application AI/ML operation.</w:t>
            </w:r>
          </w:p>
          <w:p w14:paraId="5C952C97" w14:textId="0BA28D11" w:rsidR="00AC7BD0" w:rsidRPr="00F55F6D" w:rsidRDefault="00AC7BD0" w:rsidP="00F55F6D">
            <w:pPr>
              <w:pStyle w:val="TAL"/>
              <w:rPr>
                <w:sz w:val="16"/>
                <w:szCs w:val="16"/>
              </w:rPr>
            </w:pPr>
            <w:r w:rsidRPr="00F55F6D">
              <w:rPr>
                <w:sz w:val="16"/>
                <w:szCs w:val="16"/>
              </w:rPr>
              <w:t>Not always efficient as the monitoring is mainly done on per UE basis to collect User Experience and/or DN performance from the AF, i.e. signalling overheads could be high.</w:t>
            </w:r>
          </w:p>
          <w:p w14:paraId="61DC8A79" w14:textId="7391AFF3" w:rsidR="00AC7BD0" w:rsidRPr="00F55F6D" w:rsidRDefault="00AC7BD0" w:rsidP="00F55F6D">
            <w:pPr>
              <w:pStyle w:val="TAL"/>
              <w:rPr>
                <w:sz w:val="16"/>
                <w:szCs w:val="16"/>
              </w:rPr>
            </w:pPr>
            <w:r w:rsidRPr="00F55F6D">
              <w:rPr>
                <w:sz w:val="16"/>
                <w:szCs w:val="16"/>
              </w:rPr>
              <w:t>Not all performance/resource monitoring are necessarily produced by the NWDAF.</w:t>
            </w:r>
          </w:p>
          <w:p w14:paraId="64B93A31" w14:textId="60D9BDA9" w:rsidR="00AC7BD0" w:rsidRPr="00F55F6D" w:rsidRDefault="00AC7BD0" w:rsidP="00F55F6D">
            <w:pPr>
              <w:pStyle w:val="TAL"/>
              <w:rPr>
                <w:sz w:val="16"/>
                <w:szCs w:val="16"/>
              </w:rPr>
            </w:pPr>
            <w:r w:rsidRPr="00F55F6D">
              <w:rPr>
                <w:sz w:val="16"/>
                <w:szCs w:val="16"/>
              </w:rPr>
              <w:t>There is no on-going feedback from the 5GC to the AF to monitor each UE's performance for participating in the Application AI/ML operation.</w:t>
            </w:r>
          </w:p>
        </w:tc>
        <w:tc>
          <w:tcPr>
            <w:tcW w:w="1701" w:type="dxa"/>
            <w:shd w:val="solid" w:color="E2EFD9" w:fill="E2EFD9"/>
          </w:tcPr>
          <w:p w14:paraId="30FA5BC5" w14:textId="0D869087" w:rsidR="00AC7BD0" w:rsidRPr="00F55F6D" w:rsidRDefault="00AC7BD0" w:rsidP="00F55F6D">
            <w:pPr>
              <w:pStyle w:val="TAL"/>
              <w:rPr>
                <w:sz w:val="16"/>
                <w:szCs w:val="16"/>
              </w:rPr>
            </w:pPr>
            <w:r w:rsidRPr="00F55F6D">
              <w:rPr>
                <w:sz w:val="16"/>
                <w:szCs w:val="16"/>
              </w:rPr>
              <w:t>No assistance to the AF on learning the UE's performance before starting the Application AI/ML operation.</w:t>
            </w:r>
          </w:p>
          <w:p w14:paraId="0F9F529C" w14:textId="61818EE1" w:rsidR="00AC7BD0" w:rsidRPr="00F55F6D" w:rsidRDefault="00AC7BD0" w:rsidP="00F55F6D">
            <w:pPr>
              <w:pStyle w:val="TAL"/>
              <w:rPr>
                <w:sz w:val="16"/>
                <w:szCs w:val="16"/>
              </w:rPr>
            </w:pPr>
            <w:r w:rsidRPr="00F55F6D">
              <w:rPr>
                <w:sz w:val="16"/>
                <w:szCs w:val="16"/>
              </w:rPr>
              <w:t>Not always efficient as the monitoring is mainly done on per UE basis to report to the AF, i.e. signalling overheads could be high.</w:t>
            </w:r>
          </w:p>
          <w:p w14:paraId="6E30ED6E" w14:textId="24EE767E" w:rsidR="00AC7BD0" w:rsidRPr="00F55F6D" w:rsidRDefault="00AC7BD0" w:rsidP="00F55F6D">
            <w:pPr>
              <w:pStyle w:val="TAL"/>
              <w:rPr>
                <w:sz w:val="16"/>
                <w:szCs w:val="16"/>
              </w:rPr>
            </w:pPr>
            <w:r w:rsidRPr="00F55F6D">
              <w:rPr>
                <w:sz w:val="16"/>
                <w:szCs w:val="16"/>
              </w:rPr>
              <w:t>Not all performance/resource monitoring are necessarily done by the NWDAF.</w:t>
            </w:r>
          </w:p>
        </w:tc>
        <w:tc>
          <w:tcPr>
            <w:tcW w:w="1588" w:type="dxa"/>
            <w:shd w:val="solid" w:color="E2EFD9" w:fill="E2EFD9"/>
          </w:tcPr>
          <w:p w14:paraId="66118F18" w14:textId="6B4479C4" w:rsidR="00AC7BD0" w:rsidRPr="00F55F6D" w:rsidRDefault="00AC7BD0" w:rsidP="00F55F6D">
            <w:pPr>
              <w:pStyle w:val="TAL"/>
              <w:rPr>
                <w:sz w:val="16"/>
                <w:szCs w:val="16"/>
              </w:rPr>
            </w:pPr>
            <w:r w:rsidRPr="00F55F6D">
              <w:rPr>
                <w:sz w:val="16"/>
                <w:szCs w:val="16"/>
              </w:rPr>
              <w:t>Limited to the aggregated bit rate monitoring only.</w:t>
            </w:r>
          </w:p>
        </w:tc>
      </w:tr>
    </w:tbl>
    <w:p w14:paraId="2CD6EB73" w14:textId="77777777" w:rsidR="00BB00ED" w:rsidRPr="00961501" w:rsidRDefault="00BB00ED" w:rsidP="00BB00ED">
      <w:pPr>
        <w:pStyle w:val="B1"/>
      </w:pPr>
    </w:p>
    <w:p w14:paraId="4C1368C7" w14:textId="6E25C4A9" w:rsidR="00BB00ED" w:rsidDel="009646B7" w:rsidRDefault="00BB00ED" w:rsidP="00BB00ED">
      <w:pPr>
        <w:pStyle w:val="EditorsNote"/>
        <w:rPr>
          <w:del w:id="3157" w:author="S2-2209911" w:date="2022-10-19T09:54:00Z"/>
        </w:rPr>
      </w:pPr>
      <w:del w:id="3158" w:author="S2-2209911" w:date="2022-10-19T09:54:00Z">
        <w:r w:rsidDel="009646B7">
          <w:delText>Editor</w:delText>
        </w:r>
        <w:r w:rsidR="00DA6550" w:rsidDel="009646B7">
          <w:delText>'</w:delText>
        </w:r>
        <w:r w:rsidDel="009646B7">
          <w:delText xml:space="preserve">s </w:delText>
        </w:r>
        <w:r w:rsidR="00F55F6D" w:rsidDel="009646B7">
          <w:delText>note</w:delText>
        </w:r>
        <w:r w:rsidDel="009646B7">
          <w:delText>:</w:delText>
        </w:r>
        <w:r w:rsidDel="009646B7">
          <w:tab/>
          <w:delText>The above evaluation is incomplete until above-mentioned KI#1 solutions become complete and stable, expected by the end of SA2#152E.</w:delText>
        </w:r>
      </w:del>
    </w:p>
    <w:p w14:paraId="2D3830C0" w14:textId="7DD62EF7" w:rsidR="00E9563B" w:rsidRPr="00105DA1" w:rsidRDefault="00E9563B" w:rsidP="00E9563B">
      <w:pPr>
        <w:pStyle w:val="Heading2"/>
        <w:rPr>
          <w:lang w:eastAsia="zh-CN"/>
        </w:rPr>
      </w:pPr>
      <w:bookmarkStart w:id="3159" w:name="_Toc117180657"/>
      <w:r w:rsidRPr="00105DA1">
        <w:lastRenderedPageBreak/>
        <w:t>7.2</w:t>
      </w:r>
      <w:r w:rsidRPr="00105DA1">
        <w:tab/>
        <w:t xml:space="preserve">Key Issue #2: </w:t>
      </w:r>
      <w:r w:rsidRPr="001E2466">
        <w:rPr>
          <w:rFonts w:cs="Arial"/>
        </w:rPr>
        <w:t>5GC</w:t>
      </w:r>
      <w:r w:rsidRPr="004F46D9">
        <w:t xml:space="preserve"> </w:t>
      </w:r>
      <w:r w:rsidRPr="001E2466">
        <w:rPr>
          <w:lang w:eastAsia="ko-KR"/>
        </w:rPr>
        <w:t>information exposure to UE</w:t>
      </w:r>
      <w:bookmarkEnd w:id="3159"/>
    </w:p>
    <w:p w14:paraId="5FB30399" w14:textId="526B64E9" w:rsidR="00E9563B" w:rsidRPr="00315872" w:rsidRDefault="00E9563B" w:rsidP="00F55F6D">
      <w:pPr>
        <w:pStyle w:val="TH"/>
        <w:rPr>
          <w:lang w:eastAsia="zh-CN"/>
        </w:rPr>
      </w:pPr>
      <w:r w:rsidRPr="00315872">
        <w:rPr>
          <w:lang w:eastAsia="zh-CN"/>
        </w:rPr>
        <w:t xml:space="preserve">Table 7.2-1: Evaluated based on the NAS based solution vs </w:t>
      </w:r>
      <w:del w:id="3160" w:author="S2-2209913" w:date="2022-10-19T10:21:00Z">
        <w:r w:rsidRPr="00315872" w:rsidDel="00A7126D">
          <w:rPr>
            <w:lang w:eastAsia="zh-CN"/>
          </w:rPr>
          <w:delText>DCAF</w:delText>
        </w:r>
      </w:del>
      <w:ins w:id="3161" w:author="S2-2209913" w:date="2022-10-19T10:21:00Z">
        <w:r w:rsidR="00A7126D">
          <w:rPr>
            <w:lang w:eastAsia="zh-CN"/>
          </w:rPr>
          <w:t>IEAF</w:t>
        </w:r>
      </w:ins>
      <w:r w:rsidRPr="00315872">
        <w:rPr>
          <w:lang w:eastAsia="zh-CN"/>
        </w:rPr>
        <w:t>/AF based solution</w:t>
      </w:r>
    </w:p>
    <w:tbl>
      <w:tblPr>
        <w:tblW w:w="9683" w:type="dxa"/>
        <w:tblLook w:val="04A0" w:firstRow="1" w:lastRow="0" w:firstColumn="1" w:lastColumn="0" w:noHBand="0" w:noVBand="1"/>
      </w:tblPr>
      <w:tblGrid>
        <w:gridCol w:w="1062"/>
        <w:gridCol w:w="1693"/>
        <w:gridCol w:w="1595"/>
        <w:gridCol w:w="1595"/>
        <w:gridCol w:w="1844"/>
        <w:gridCol w:w="1541"/>
        <w:gridCol w:w="1221"/>
      </w:tblGrid>
      <w:tr w:rsidR="00E9563B" w:rsidRPr="00F55F6D" w14:paraId="75A49DA4" w14:textId="77777777" w:rsidTr="00E9563B">
        <w:tc>
          <w:tcPr>
            <w:tcW w:w="952" w:type="dxa"/>
            <w:shd w:val="clear" w:color="auto" w:fill="FFF2CC" w:themeFill="accent4" w:themeFillTint="33"/>
          </w:tcPr>
          <w:p w14:paraId="719DFA37" w14:textId="77777777" w:rsidR="00E9563B" w:rsidRPr="00F55F6D" w:rsidRDefault="00E9563B" w:rsidP="00F55F6D">
            <w:pPr>
              <w:pStyle w:val="TAH"/>
              <w:rPr>
                <w:sz w:val="16"/>
                <w:szCs w:val="16"/>
              </w:rPr>
            </w:pPr>
            <w:r w:rsidRPr="00F55F6D">
              <w:rPr>
                <w:sz w:val="16"/>
                <w:szCs w:val="16"/>
              </w:rPr>
              <w:lastRenderedPageBreak/>
              <w:t>Evaluation Criteria</w:t>
            </w:r>
          </w:p>
        </w:tc>
        <w:tc>
          <w:tcPr>
            <w:tcW w:w="1582" w:type="dxa"/>
            <w:shd w:val="clear" w:color="auto" w:fill="FFF2CC" w:themeFill="accent4" w:themeFillTint="33"/>
          </w:tcPr>
          <w:p w14:paraId="549516ED" w14:textId="77777777" w:rsidR="00E9563B" w:rsidRPr="00F55F6D" w:rsidRDefault="00E9563B" w:rsidP="00F55F6D">
            <w:pPr>
              <w:pStyle w:val="TAH"/>
              <w:rPr>
                <w:sz w:val="16"/>
                <w:szCs w:val="16"/>
              </w:rPr>
            </w:pPr>
            <w:r w:rsidRPr="00F55F6D">
              <w:rPr>
                <w:sz w:val="16"/>
                <w:szCs w:val="16"/>
              </w:rPr>
              <w:t>Suggest to use NAS based solution to subscribe/request to network information and expose network information to UE</w:t>
            </w:r>
          </w:p>
        </w:tc>
        <w:tc>
          <w:tcPr>
            <w:tcW w:w="1582" w:type="dxa"/>
            <w:shd w:val="clear" w:color="auto" w:fill="FFF2CC" w:themeFill="accent4" w:themeFillTint="33"/>
          </w:tcPr>
          <w:p w14:paraId="769D612E" w14:textId="558E83B3" w:rsidR="00E9563B" w:rsidRPr="00F55F6D" w:rsidRDefault="00E9563B" w:rsidP="00F55F6D">
            <w:pPr>
              <w:pStyle w:val="TAH"/>
              <w:rPr>
                <w:sz w:val="16"/>
                <w:szCs w:val="16"/>
              </w:rPr>
            </w:pPr>
            <w:r w:rsidRPr="00F55F6D">
              <w:rPr>
                <w:sz w:val="16"/>
                <w:szCs w:val="16"/>
              </w:rPr>
              <w:t xml:space="preserve">Suggest to use </w:t>
            </w:r>
            <w:ins w:id="3162" w:author="S2-2209913" w:date="2022-10-19T10:21:00Z">
              <w:r w:rsidR="00A7126D">
                <w:rPr>
                  <w:lang w:eastAsia="zh-CN"/>
                </w:rPr>
                <w:t>IEAF</w:t>
              </w:r>
            </w:ins>
            <w:del w:id="3163" w:author="S2-2209913" w:date="2022-10-19T10:21:00Z">
              <w:r w:rsidRPr="00F55F6D" w:rsidDel="00A7126D">
                <w:rPr>
                  <w:sz w:val="16"/>
                  <w:szCs w:val="16"/>
                </w:rPr>
                <w:delText>DCAF</w:delText>
              </w:r>
            </w:del>
            <w:r w:rsidRPr="00F55F6D">
              <w:rPr>
                <w:sz w:val="16"/>
                <w:szCs w:val="16"/>
              </w:rPr>
              <w:t>/AF based solution to subscribe/request to network information and expose network information to UE</w:t>
            </w:r>
          </w:p>
        </w:tc>
        <w:tc>
          <w:tcPr>
            <w:tcW w:w="1412" w:type="dxa"/>
            <w:shd w:val="clear" w:color="auto" w:fill="FFF2CC" w:themeFill="accent4" w:themeFillTint="33"/>
          </w:tcPr>
          <w:p w14:paraId="0EA60ECF" w14:textId="7CE96B3F" w:rsidR="00E9563B" w:rsidRPr="00F55F6D" w:rsidRDefault="00E9563B" w:rsidP="00F55F6D">
            <w:pPr>
              <w:pStyle w:val="TAH"/>
              <w:rPr>
                <w:sz w:val="16"/>
                <w:szCs w:val="16"/>
              </w:rPr>
            </w:pPr>
            <w:r w:rsidRPr="00F55F6D">
              <w:rPr>
                <w:sz w:val="16"/>
                <w:szCs w:val="16"/>
              </w:rPr>
              <w:t xml:space="preserve">Suggest to use NAS based solution to subscribe/request to network information and </w:t>
            </w:r>
            <w:ins w:id="3164" w:author="S2-2209913" w:date="2022-10-19T10:21:00Z">
              <w:r w:rsidR="00A7126D">
                <w:rPr>
                  <w:lang w:eastAsia="zh-CN"/>
                </w:rPr>
                <w:t>IEAF</w:t>
              </w:r>
            </w:ins>
            <w:del w:id="3165" w:author="S2-2209913" w:date="2022-10-19T10:21:00Z">
              <w:r w:rsidRPr="00F55F6D" w:rsidDel="00A7126D">
                <w:rPr>
                  <w:sz w:val="16"/>
                  <w:szCs w:val="16"/>
                </w:rPr>
                <w:delText>DCAF</w:delText>
              </w:r>
            </w:del>
            <w:r w:rsidRPr="00F55F6D">
              <w:rPr>
                <w:sz w:val="16"/>
                <w:szCs w:val="16"/>
              </w:rPr>
              <w:t>/AF based solution to expose network information to UE</w:t>
            </w:r>
          </w:p>
        </w:tc>
        <w:tc>
          <w:tcPr>
            <w:tcW w:w="1593" w:type="dxa"/>
            <w:shd w:val="clear" w:color="auto" w:fill="FFF2CC" w:themeFill="accent4" w:themeFillTint="33"/>
          </w:tcPr>
          <w:p w14:paraId="1392E0A9" w14:textId="04CE0242" w:rsidR="00E9563B" w:rsidRPr="00F55F6D" w:rsidRDefault="00E9563B" w:rsidP="00F55F6D">
            <w:pPr>
              <w:pStyle w:val="TAH"/>
              <w:rPr>
                <w:sz w:val="16"/>
                <w:szCs w:val="16"/>
              </w:rPr>
            </w:pPr>
            <w:r w:rsidRPr="00F55F6D">
              <w:rPr>
                <w:sz w:val="16"/>
                <w:szCs w:val="16"/>
              </w:rPr>
              <w:t xml:space="preserve">Suggest to use </w:t>
            </w:r>
            <w:ins w:id="3166" w:author="S2-2209913" w:date="2022-10-19T10:21:00Z">
              <w:r w:rsidR="00A7126D">
                <w:rPr>
                  <w:lang w:eastAsia="zh-CN"/>
                </w:rPr>
                <w:t>IEAF</w:t>
              </w:r>
            </w:ins>
            <w:del w:id="3167" w:author="S2-2209913" w:date="2022-10-19T10:21:00Z">
              <w:r w:rsidRPr="00F55F6D" w:rsidDel="00A7126D">
                <w:rPr>
                  <w:sz w:val="16"/>
                  <w:szCs w:val="16"/>
                </w:rPr>
                <w:delText>DCAF</w:delText>
              </w:r>
            </w:del>
            <w:r w:rsidRPr="00F55F6D">
              <w:rPr>
                <w:sz w:val="16"/>
                <w:szCs w:val="16"/>
              </w:rPr>
              <w:t>/AF based solution to subscribe/request to network information and NAS based solution to expose network information to UE</w:t>
            </w:r>
          </w:p>
        </w:tc>
        <w:tc>
          <w:tcPr>
            <w:tcW w:w="1315" w:type="dxa"/>
            <w:shd w:val="clear" w:color="auto" w:fill="EDEDED" w:themeFill="accent3" w:themeFillTint="33"/>
          </w:tcPr>
          <w:p w14:paraId="04C1757C" w14:textId="77777777" w:rsidR="00E9563B" w:rsidRPr="00F55F6D" w:rsidRDefault="00E9563B" w:rsidP="00F55F6D">
            <w:pPr>
              <w:pStyle w:val="TAH"/>
              <w:rPr>
                <w:sz w:val="16"/>
                <w:szCs w:val="16"/>
              </w:rPr>
            </w:pPr>
            <w:r w:rsidRPr="00F55F6D">
              <w:rPr>
                <w:rFonts w:hint="eastAsia"/>
                <w:sz w:val="16"/>
                <w:szCs w:val="16"/>
              </w:rPr>
              <w:t>P</w:t>
            </w:r>
            <w:r w:rsidRPr="00F55F6D">
              <w:rPr>
                <w:sz w:val="16"/>
                <w:szCs w:val="16"/>
              </w:rPr>
              <w:t>ros:</w:t>
            </w:r>
          </w:p>
        </w:tc>
        <w:tc>
          <w:tcPr>
            <w:tcW w:w="1247" w:type="dxa"/>
            <w:shd w:val="clear" w:color="auto" w:fill="E2EFD9" w:themeFill="accent6" w:themeFillTint="33"/>
          </w:tcPr>
          <w:p w14:paraId="0CC4D178" w14:textId="77777777" w:rsidR="00E9563B" w:rsidRPr="00F55F6D" w:rsidRDefault="00E9563B" w:rsidP="00F55F6D">
            <w:pPr>
              <w:pStyle w:val="TAH"/>
              <w:rPr>
                <w:sz w:val="16"/>
                <w:szCs w:val="16"/>
              </w:rPr>
            </w:pPr>
            <w:r w:rsidRPr="00F55F6D">
              <w:rPr>
                <w:rFonts w:hint="eastAsia"/>
                <w:sz w:val="16"/>
                <w:szCs w:val="16"/>
              </w:rPr>
              <w:t>Cons</w:t>
            </w:r>
            <w:r w:rsidRPr="00F55F6D">
              <w:rPr>
                <w:sz w:val="16"/>
                <w:szCs w:val="16"/>
              </w:rPr>
              <w:t>:</w:t>
            </w:r>
          </w:p>
        </w:tc>
      </w:tr>
      <w:tr w:rsidR="00E9563B" w:rsidRPr="00F55F6D" w14:paraId="18569D0B" w14:textId="77777777" w:rsidTr="00E9563B">
        <w:tc>
          <w:tcPr>
            <w:tcW w:w="952" w:type="dxa"/>
            <w:shd w:val="clear" w:color="auto" w:fill="D0CECE" w:themeFill="background2" w:themeFillShade="E6"/>
          </w:tcPr>
          <w:p w14:paraId="47408D7F" w14:textId="77777777" w:rsidR="00E9563B" w:rsidRPr="00F55F6D" w:rsidRDefault="00E9563B" w:rsidP="00F55F6D">
            <w:pPr>
              <w:pStyle w:val="TAL"/>
              <w:rPr>
                <w:sz w:val="16"/>
                <w:szCs w:val="16"/>
              </w:rPr>
            </w:pPr>
            <w:r w:rsidRPr="00F55F6D">
              <w:rPr>
                <w:sz w:val="16"/>
                <w:szCs w:val="16"/>
              </w:rPr>
              <w:t>Solution#2</w:t>
            </w:r>
          </w:p>
        </w:tc>
        <w:tc>
          <w:tcPr>
            <w:tcW w:w="1582" w:type="dxa"/>
          </w:tcPr>
          <w:p w14:paraId="128110CA" w14:textId="12AFB0C1" w:rsidR="00E9563B" w:rsidRPr="00F55F6D" w:rsidRDefault="00E9563B" w:rsidP="00F55F6D">
            <w:pPr>
              <w:pStyle w:val="TAL"/>
              <w:rPr>
                <w:sz w:val="16"/>
                <w:szCs w:val="16"/>
              </w:rPr>
            </w:pPr>
            <w:r w:rsidRPr="00F55F6D">
              <w:rPr>
                <w:rFonts w:hint="eastAsia"/>
                <w:sz w:val="16"/>
                <w:szCs w:val="16"/>
              </w:rPr>
              <w:t>Not mentioned.</w:t>
            </w:r>
          </w:p>
        </w:tc>
        <w:tc>
          <w:tcPr>
            <w:tcW w:w="1582" w:type="dxa"/>
          </w:tcPr>
          <w:p w14:paraId="7C6DCC14" w14:textId="7A335BAC" w:rsidR="00E9563B" w:rsidRPr="00F55F6D" w:rsidRDefault="00E9563B" w:rsidP="00F55F6D">
            <w:pPr>
              <w:pStyle w:val="TAL"/>
              <w:rPr>
                <w:sz w:val="16"/>
                <w:szCs w:val="16"/>
              </w:rPr>
            </w:pPr>
            <w:r w:rsidRPr="00F55F6D">
              <w:rPr>
                <w:sz w:val="16"/>
                <w:szCs w:val="16"/>
              </w:rPr>
              <w:t xml:space="preserve">The UE Application Client can Subscribe/Request to NWDAF via </w:t>
            </w:r>
            <w:ins w:id="3168" w:author="S2-2209913" w:date="2022-10-19T10:21:00Z">
              <w:r w:rsidR="00A7126D">
                <w:rPr>
                  <w:lang w:eastAsia="zh-CN"/>
                </w:rPr>
                <w:t>IEAF</w:t>
              </w:r>
            </w:ins>
            <w:del w:id="3169" w:author="S2-2209913" w:date="2022-10-19T10:21:00Z">
              <w:r w:rsidRPr="00F55F6D" w:rsidDel="00A7126D">
                <w:rPr>
                  <w:sz w:val="16"/>
                  <w:szCs w:val="16"/>
                </w:rPr>
                <w:delText xml:space="preserve">DCAF </w:delText>
              </w:r>
            </w:del>
            <w:ins w:id="3170" w:author="S2-2209913" w:date="2022-10-19T10:22:00Z">
              <w:r w:rsidR="00A7126D">
                <w:rPr>
                  <w:sz w:val="16"/>
                  <w:szCs w:val="16"/>
                </w:rPr>
                <w:t xml:space="preserve"> </w:t>
              </w:r>
            </w:ins>
            <w:r w:rsidRPr="00F55F6D">
              <w:rPr>
                <w:sz w:val="16"/>
                <w:szCs w:val="16"/>
              </w:rPr>
              <w:t>to request the information from 5GC, and the analytics result of NWDAF can be delivered to the UE Application via DCAF.</w:t>
            </w:r>
          </w:p>
        </w:tc>
        <w:tc>
          <w:tcPr>
            <w:tcW w:w="1412" w:type="dxa"/>
          </w:tcPr>
          <w:p w14:paraId="1B3B0C09" w14:textId="78E0CCC0" w:rsidR="00E9563B" w:rsidRPr="00F55F6D" w:rsidRDefault="00E9563B" w:rsidP="00F55F6D">
            <w:pPr>
              <w:pStyle w:val="TAL"/>
              <w:rPr>
                <w:sz w:val="16"/>
                <w:szCs w:val="16"/>
              </w:rPr>
            </w:pPr>
            <w:r w:rsidRPr="00F55F6D">
              <w:rPr>
                <w:sz w:val="16"/>
                <w:szCs w:val="16"/>
              </w:rPr>
              <w:t xml:space="preserve">Only mentioned </w:t>
            </w:r>
            <w:ins w:id="3171" w:author="S2-2209913" w:date="2022-10-19T10:22:00Z">
              <w:r w:rsidR="00A7126D">
                <w:rPr>
                  <w:lang w:eastAsia="zh-CN"/>
                </w:rPr>
                <w:t>IEAF</w:t>
              </w:r>
            </w:ins>
            <w:del w:id="3172" w:author="S2-2209913" w:date="2022-10-19T10:22:00Z">
              <w:r w:rsidRPr="00F55F6D" w:rsidDel="00A7126D">
                <w:rPr>
                  <w:sz w:val="16"/>
                  <w:szCs w:val="16"/>
                </w:rPr>
                <w:delText>DCAF</w:delText>
              </w:r>
            </w:del>
            <w:r w:rsidRPr="00F55F6D">
              <w:rPr>
                <w:sz w:val="16"/>
                <w:szCs w:val="16"/>
              </w:rPr>
              <w:t xml:space="preserve"> based solution.</w:t>
            </w:r>
          </w:p>
        </w:tc>
        <w:tc>
          <w:tcPr>
            <w:tcW w:w="1593" w:type="dxa"/>
          </w:tcPr>
          <w:p w14:paraId="434976FB" w14:textId="3F64C337" w:rsidR="00E9563B" w:rsidRPr="00F55F6D" w:rsidRDefault="00E9563B" w:rsidP="00F55F6D">
            <w:pPr>
              <w:pStyle w:val="TAL"/>
              <w:rPr>
                <w:sz w:val="16"/>
                <w:szCs w:val="16"/>
              </w:rPr>
            </w:pPr>
            <w:r w:rsidRPr="00F55F6D">
              <w:rPr>
                <w:sz w:val="16"/>
                <w:szCs w:val="16"/>
              </w:rPr>
              <w:t xml:space="preserve">Only mentioned </w:t>
            </w:r>
            <w:ins w:id="3173" w:author="S2-2209913" w:date="2022-10-19T10:22:00Z">
              <w:r w:rsidR="00A7126D">
                <w:rPr>
                  <w:lang w:eastAsia="zh-CN"/>
                </w:rPr>
                <w:t>IEAF</w:t>
              </w:r>
            </w:ins>
            <w:del w:id="3174" w:author="S2-2209913" w:date="2022-10-19T10:22:00Z">
              <w:r w:rsidRPr="00F55F6D" w:rsidDel="00A7126D">
                <w:rPr>
                  <w:sz w:val="16"/>
                  <w:szCs w:val="16"/>
                </w:rPr>
                <w:delText>DCAF</w:delText>
              </w:r>
            </w:del>
            <w:r w:rsidRPr="00F55F6D">
              <w:rPr>
                <w:sz w:val="16"/>
                <w:szCs w:val="16"/>
              </w:rPr>
              <w:t xml:space="preserve"> based solution.</w:t>
            </w:r>
          </w:p>
        </w:tc>
        <w:tc>
          <w:tcPr>
            <w:tcW w:w="1315" w:type="dxa"/>
          </w:tcPr>
          <w:p w14:paraId="7466607C" w14:textId="04B37374" w:rsidR="00E9563B" w:rsidRPr="00F55F6D" w:rsidRDefault="00E9563B" w:rsidP="00F55F6D">
            <w:pPr>
              <w:pStyle w:val="TAL"/>
              <w:rPr>
                <w:sz w:val="16"/>
                <w:szCs w:val="16"/>
              </w:rPr>
            </w:pPr>
            <w:del w:id="3175" w:author="S2-2209913" w:date="2022-10-19T10:22:00Z">
              <w:r w:rsidRPr="00F55F6D" w:rsidDel="00A7126D">
                <w:rPr>
                  <w:sz w:val="16"/>
                  <w:szCs w:val="16"/>
                </w:rPr>
                <w:delText>No need for 5GS to translate UE</w:delText>
              </w:r>
              <w:r w:rsidR="00DA6550" w:rsidRPr="00F55F6D" w:rsidDel="00A7126D">
                <w:rPr>
                  <w:sz w:val="16"/>
                  <w:szCs w:val="16"/>
                </w:rPr>
                <w:delText>'</w:delText>
              </w:r>
              <w:r w:rsidRPr="00F55F6D" w:rsidDel="00A7126D">
                <w:rPr>
                  <w:sz w:val="16"/>
                  <w:szCs w:val="16"/>
                </w:rPr>
                <w:delText xml:space="preserve">s request as the request is between the UE and the AF communicated at the application layer and hence less </w:delText>
              </w:r>
            </w:del>
            <w:ins w:id="3176" w:author="S2-2209913" w:date="2022-10-19T10:22:00Z">
              <w:r w:rsidR="00A7126D">
                <w:rPr>
                  <w:sz w:val="16"/>
                  <w:szCs w:val="16"/>
                </w:rPr>
                <w:t>L</w:t>
              </w:r>
              <w:r w:rsidR="00A7126D" w:rsidRPr="00F55F6D">
                <w:rPr>
                  <w:sz w:val="16"/>
                  <w:szCs w:val="16"/>
                </w:rPr>
                <w:t xml:space="preserve">ess </w:t>
              </w:r>
            </w:ins>
            <w:r w:rsidRPr="00F55F6D">
              <w:rPr>
                <w:sz w:val="16"/>
                <w:szCs w:val="16"/>
              </w:rPr>
              <w:t xml:space="preserve">complexity for UE to request the information via the </w:t>
            </w:r>
            <w:ins w:id="3177" w:author="S2-2209913" w:date="2022-10-19T10:23:00Z">
              <w:r w:rsidR="00A7126D">
                <w:rPr>
                  <w:sz w:val="16"/>
                  <w:szCs w:val="16"/>
                </w:rPr>
                <w:t>IE</w:t>
              </w:r>
            </w:ins>
            <w:r w:rsidRPr="00F55F6D">
              <w:rPr>
                <w:sz w:val="16"/>
                <w:szCs w:val="16"/>
              </w:rPr>
              <w:t>AF.</w:t>
            </w:r>
          </w:p>
          <w:p w14:paraId="16906511" w14:textId="7360DBDD" w:rsidR="00E9563B" w:rsidRPr="00F55F6D" w:rsidDel="00A7126D" w:rsidRDefault="00E9563B" w:rsidP="00F55F6D">
            <w:pPr>
              <w:pStyle w:val="TAL"/>
              <w:rPr>
                <w:del w:id="3178" w:author="S2-2209913" w:date="2022-10-19T10:23:00Z"/>
                <w:sz w:val="16"/>
                <w:szCs w:val="16"/>
              </w:rPr>
            </w:pPr>
            <w:del w:id="3179" w:author="S2-2209913" w:date="2022-10-19T10:23:00Z">
              <w:r w:rsidRPr="00F55F6D" w:rsidDel="00A7126D">
                <w:rPr>
                  <w:sz w:val="16"/>
                  <w:szCs w:val="16"/>
                </w:rPr>
                <w:delText>Reuse the existing DCAF capability as much as possible to support network exposure to UE.</w:delText>
              </w:r>
            </w:del>
          </w:p>
          <w:p w14:paraId="3C8205EF" w14:textId="635A4722" w:rsidR="00E9563B" w:rsidRPr="00F55F6D" w:rsidRDefault="00E9563B" w:rsidP="00F55F6D">
            <w:pPr>
              <w:pStyle w:val="TAL"/>
              <w:rPr>
                <w:sz w:val="16"/>
                <w:szCs w:val="16"/>
              </w:rPr>
            </w:pPr>
            <w:r w:rsidRPr="00F55F6D">
              <w:rPr>
                <w:sz w:val="16"/>
                <w:szCs w:val="16"/>
              </w:rPr>
              <w:t xml:space="preserve">Due to the analytic information from NWDAF are all user plane data, </w:t>
            </w:r>
            <w:del w:id="3180" w:author="S2-2209913" w:date="2022-10-19T10:23:00Z">
              <w:r w:rsidRPr="00F55F6D" w:rsidDel="00A7126D">
                <w:rPr>
                  <w:sz w:val="16"/>
                  <w:szCs w:val="16"/>
                </w:rPr>
                <w:delText xml:space="preserve">not control signal, </w:delText>
              </w:r>
            </w:del>
            <w:r w:rsidRPr="00F55F6D">
              <w:rPr>
                <w:sz w:val="16"/>
                <w:szCs w:val="16"/>
              </w:rPr>
              <w:t>so it is more prefer</w:t>
            </w:r>
            <w:ins w:id="3181" w:author="S2-2209913" w:date="2022-10-19T10:24:00Z">
              <w:r w:rsidR="00A7126D">
                <w:rPr>
                  <w:sz w:val="16"/>
                  <w:szCs w:val="16"/>
                </w:rPr>
                <w:t>red</w:t>
              </w:r>
            </w:ins>
            <w:r w:rsidRPr="00F55F6D">
              <w:rPr>
                <w:sz w:val="16"/>
                <w:szCs w:val="16"/>
              </w:rPr>
              <w:t xml:space="preserve"> to use the user plane to deliver the data.</w:t>
            </w:r>
          </w:p>
          <w:p w14:paraId="632A639C" w14:textId="401BE112" w:rsidR="00E9563B" w:rsidRPr="00F55F6D" w:rsidRDefault="00E9563B" w:rsidP="00F55F6D">
            <w:pPr>
              <w:pStyle w:val="TAL"/>
              <w:rPr>
                <w:sz w:val="16"/>
                <w:szCs w:val="16"/>
              </w:rPr>
            </w:pPr>
            <w:del w:id="3182" w:author="S2-2209913" w:date="2022-10-19T10:24:00Z">
              <w:r w:rsidRPr="00F55F6D" w:rsidDel="00A7126D">
                <w:rPr>
                  <w:sz w:val="16"/>
                  <w:szCs w:val="16"/>
                </w:rPr>
                <w:delText>If the analytic is consumed by application itself, it can directly receive the analytic from DCAF and without any UE enhancement.</w:delText>
              </w:r>
            </w:del>
          </w:p>
        </w:tc>
        <w:tc>
          <w:tcPr>
            <w:tcW w:w="1247" w:type="dxa"/>
          </w:tcPr>
          <w:p w14:paraId="5F076072" w14:textId="08964795" w:rsidR="00E9563B" w:rsidRPr="00F55F6D" w:rsidDel="00A7126D" w:rsidRDefault="00E9563B" w:rsidP="00F55F6D">
            <w:pPr>
              <w:pStyle w:val="TAL"/>
              <w:rPr>
                <w:del w:id="3183" w:author="S2-2209913" w:date="2022-10-19T10:24:00Z"/>
                <w:sz w:val="16"/>
                <w:szCs w:val="16"/>
              </w:rPr>
            </w:pPr>
            <w:del w:id="3184" w:author="S2-2209913" w:date="2022-10-19T10:24:00Z">
              <w:r w:rsidRPr="00F55F6D" w:rsidDel="00A7126D">
                <w:rPr>
                  <w:sz w:val="16"/>
                  <w:szCs w:val="16"/>
                </w:rPr>
                <w:delText>DCAF cannot expose any analytics to the UE as also confirmed by SA4.</w:delText>
              </w:r>
            </w:del>
          </w:p>
          <w:p w14:paraId="390BE4D5" w14:textId="77777777" w:rsidR="00E9563B" w:rsidRPr="00F55F6D" w:rsidRDefault="00E9563B" w:rsidP="00945C9D">
            <w:pPr>
              <w:pStyle w:val="TAL"/>
              <w:rPr>
                <w:sz w:val="16"/>
                <w:szCs w:val="16"/>
              </w:rPr>
            </w:pPr>
          </w:p>
        </w:tc>
      </w:tr>
      <w:tr w:rsidR="00E9563B" w:rsidRPr="00F55F6D" w14:paraId="7D580576" w14:textId="77777777" w:rsidTr="00E9563B">
        <w:tc>
          <w:tcPr>
            <w:tcW w:w="952" w:type="dxa"/>
            <w:shd w:val="clear" w:color="auto" w:fill="D0CECE" w:themeFill="background2" w:themeFillShade="E6"/>
          </w:tcPr>
          <w:p w14:paraId="4DD3646B" w14:textId="77777777" w:rsidR="00E9563B" w:rsidRPr="00F55F6D" w:rsidRDefault="00E9563B" w:rsidP="00F55F6D">
            <w:pPr>
              <w:pStyle w:val="TAL"/>
              <w:rPr>
                <w:sz w:val="16"/>
                <w:szCs w:val="16"/>
              </w:rPr>
            </w:pPr>
            <w:r w:rsidRPr="00F55F6D">
              <w:rPr>
                <w:sz w:val="16"/>
                <w:szCs w:val="16"/>
              </w:rPr>
              <w:lastRenderedPageBreak/>
              <w:t>Solution#3</w:t>
            </w:r>
          </w:p>
        </w:tc>
        <w:tc>
          <w:tcPr>
            <w:tcW w:w="1582" w:type="dxa"/>
          </w:tcPr>
          <w:p w14:paraId="41C04A44" w14:textId="77777777" w:rsidR="00E9563B" w:rsidRPr="00F55F6D" w:rsidRDefault="00E9563B" w:rsidP="00F55F6D">
            <w:pPr>
              <w:pStyle w:val="TAL"/>
              <w:rPr>
                <w:sz w:val="16"/>
                <w:szCs w:val="16"/>
              </w:rPr>
            </w:pPr>
            <w:r w:rsidRPr="00F55F6D">
              <w:rPr>
                <w:sz w:val="16"/>
                <w:szCs w:val="16"/>
              </w:rPr>
              <w:t>Proposed to leverage the SMF serving the PDU Session for AI/ML based services/applications provides analytics information obtained from the NWDAF to the UE. The UE can enable analytics information exposure to UE during PDU Session Establishment procedure and PDU Session Modification procedure which will impact these two procedures.</w:t>
            </w:r>
          </w:p>
        </w:tc>
        <w:tc>
          <w:tcPr>
            <w:tcW w:w="1582" w:type="dxa"/>
          </w:tcPr>
          <w:p w14:paraId="08EDF40A" w14:textId="251DE4D9" w:rsidR="00E9563B" w:rsidRPr="00F55F6D" w:rsidRDefault="00E9563B" w:rsidP="00F55F6D">
            <w:pPr>
              <w:pStyle w:val="TAL"/>
              <w:rPr>
                <w:sz w:val="16"/>
                <w:szCs w:val="16"/>
              </w:rPr>
            </w:pPr>
            <w:r w:rsidRPr="00F55F6D">
              <w:rPr>
                <w:rFonts w:hint="eastAsia"/>
                <w:sz w:val="16"/>
                <w:szCs w:val="16"/>
              </w:rPr>
              <w:t>Not mentioned.</w:t>
            </w:r>
          </w:p>
        </w:tc>
        <w:tc>
          <w:tcPr>
            <w:tcW w:w="1412" w:type="dxa"/>
          </w:tcPr>
          <w:p w14:paraId="2BB7D53D" w14:textId="77777777" w:rsidR="00E9563B" w:rsidRPr="00F55F6D" w:rsidRDefault="00E9563B" w:rsidP="00F55F6D">
            <w:pPr>
              <w:pStyle w:val="TAL"/>
              <w:rPr>
                <w:sz w:val="16"/>
                <w:szCs w:val="16"/>
              </w:rPr>
            </w:pPr>
            <w:r w:rsidRPr="00F55F6D">
              <w:rPr>
                <w:sz w:val="16"/>
                <w:szCs w:val="16"/>
              </w:rPr>
              <w:t>Only mentioned NAS based solution.</w:t>
            </w:r>
          </w:p>
        </w:tc>
        <w:tc>
          <w:tcPr>
            <w:tcW w:w="1593" w:type="dxa"/>
          </w:tcPr>
          <w:p w14:paraId="467C4214" w14:textId="77777777" w:rsidR="00E9563B" w:rsidRPr="00F55F6D" w:rsidRDefault="00E9563B" w:rsidP="00F55F6D">
            <w:pPr>
              <w:pStyle w:val="TAL"/>
              <w:rPr>
                <w:sz w:val="16"/>
                <w:szCs w:val="16"/>
              </w:rPr>
            </w:pPr>
            <w:r w:rsidRPr="00F55F6D">
              <w:rPr>
                <w:sz w:val="16"/>
                <w:szCs w:val="16"/>
              </w:rPr>
              <w:t>Only mentioned NAS based solution.</w:t>
            </w:r>
          </w:p>
        </w:tc>
        <w:tc>
          <w:tcPr>
            <w:tcW w:w="1315" w:type="dxa"/>
          </w:tcPr>
          <w:p w14:paraId="27FFC698" w14:textId="77777777" w:rsidR="00E9563B" w:rsidRPr="00F55F6D" w:rsidRDefault="00E9563B" w:rsidP="00F55F6D">
            <w:pPr>
              <w:pStyle w:val="TAL"/>
              <w:rPr>
                <w:sz w:val="16"/>
                <w:szCs w:val="16"/>
              </w:rPr>
            </w:pPr>
            <w:r w:rsidRPr="00F55F6D">
              <w:rPr>
                <w:sz w:val="16"/>
                <w:szCs w:val="16"/>
              </w:rPr>
              <w:t>Solution#3 leverages existing NAS signalling and SM procedures to enable network communication with the UE with built-in NAS security.</w:t>
            </w:r>
          </w:p>
          <w:p w14:paraId="1A727A15" w14:textId="77777777" w:rsidR="00E9563B" w:rsidRPr="00F55F6D" w:rsidRDefault="00E9563B" w:rsidP="00F55F6D">
            <w:pPr>
              <w:pStyle w:val="TAL"/>
              <w:rPr>
                <w:sz w:val="16"/>
                <w:szCs w:val="16"/>
              </w:rPr>
            </w:pPr>
          </w:p>
        </w:tc>
        <w:tc>
          <w:tcPr>
            <w:tcW w:w="1247" w:type="dxa"/>
          </w:tcPr>
          <w:p w14:paraId="34C22855" w14:textId="77777777" w:rsidR="00E9563B" w:rsidRPr="00F55F6D" w:rsidRDefault="00E9563B" w:rsidP="00F55F6D">
            <w:pPr>
              <w:pStyle w:val="TAL"/>
              <w:rPr>
                <w:sz w:val="16"/>
                <w:szCs w:val="16"/>
              </w:rPr>
            </w:pPr>
            <w:r w:rsidRPr="00F55F6D">
              <w:rPr>
                <w:rFonts w:hint="eastAsia"/>
                <w:sz w:val="16"/>
                <w:szCs w:val="16"/>
              </w:rPr>
              <w:t>I</w:t>
            </w:r>
            <w:r w:rsidRPr="00F55F6D">
              <w:rPr>
                <w:sz w:val="16"/>
                <w:szCs w:val="16"/>
              </w:rPr>
              <w:t>mpact the NAS signalling. The UE can enable analytics information exposure to UE during PDU Session Establishment procedure and PDU Session Modification procedure which will impact these two procedures.</w:t>
            </w:r>
          </w:p>
          <w:p w14:paraId="17922145" w14:textId="06E131B3" w:rsidR="00E9563B" w:rsidRPr="00F55F6D" w:rsidRDefault="00E9563B" w:rsidP="00F55F6D">
            <w:pPr>
              <w:pStyle w:val="TAL"/>
              <w:rPr>
                <w:sz w:val="16"/>
                <w:szCs w:val="16"/>
              </w:rPr>
            </w:pPr>
            <w:r w:rsidRPr="00F55F6D">
              <w:rPr>
                <w:sz w:val="16"/>
                <w:szCs w:val="16"/>
              </w:rPr>
              <w:t>The SMF should understand or recognize the newly introduced parameters in UE request,</w:t>
            </w:r>
          </w:p>
          <w:p w14:paraId="5C13061E" w14:textId="77777777" w:rsidR="00E9563B" w:rsidRPr="00F55F6D" w:rsidRDefault="00E9563B" w:rsidP="00F55F6D">
            <w:pPr>
              <w:pStyle w:val="TAL"/>
              <w:rPr>
                <w:sz w:val="16"/>
                <w:szCs w:val="16"/>
              </w:rPr>
            </w:pPr>
            <w:r w:rsidRPr="00F55F6D">
              <w:rPr>
                <w:sz w:val="16"/>
                <w:szCs w:val="16"/>
              </w:rPr>
              <w:t>Massive network analytics notification may cause control plane congestion.</w:t>
            </w:r>
          </w:p>
          <w:p w14:paraId="55D23C16" w14:textId="1C986328" w:rsidR="00E9563B" w:rsidRPr="00F55F6D" w:rsidRDefault="00E9563B" w:rsidP="00F55F6D">
            <w:pPr>
              <w:pStyle w:val="TAL"/>
              <w:rPr>
                <w:sz w:val="16"/>
                <w:szCs w:val="16"/>
              </w:rPr>
            </w:pPr>
            <w:r w:rsidRPr="00F55F6D">
              <w:rPr>
                <w:sz w:val="16"/>
                <w:szCs w:val="16"/>
              </w:rPr>
              <w:t>It requires to define new interaction between UE NAS and UE Application Client for data exposure.</w:t>
            </w:r>
          </w:p>
        </w:tc>
      </w:tr>
      <w:tr w:rsidR="00E9563B" w:rsidRPr="00F55F6D" w14:paraId="61F62238" w14:textId="77777777" w:rsidTr="00E9563B">
        <w:tc>
          <w:tcPr>
            <w:tcW w:w="952" w:type="dxa"/>
            <w:shd w:val="clear" w:color="auto" w:fill="D0CECE" w:themeFill="background2" w:themeFillShade="E6"/>
          </w:tcPr>
          <w:p w14:paraId="34D6682B" w14:textId="77777777" w:rsidR="00E9563B" w:rsidRPr="00F55F6D" w:rsidRDefault="00E9563B" w:rsidP="00F55F6D">
            <w:pPr>
              <w:pStyle w:val="TAL"/>
              <w:rPr>
                <w:sz w:val="16"/>
                <w:szCs w:val="16"/>
              </w:rPr>
            </w:pPr>
            <w:r w:rsidRPr="00F55F6D">
              <w:rPr>
                <w:sz w:val="16"/>
                <w:szCs w:val="16"/>
              </w:rPr>
              <w:t>Solution#4</w:t>
            </w:r>
          </w:p>
        </w:tc>
        <w:tc>
          <w:tcPr>
            <w:tcW w:w="1582" w:type="dxa"/>
          </w:tcPr>
          <w:p w14:paraId="20670D78" w14:textId="6411E0FA" w:rsidR="00E9563B" w:rsidRPr="00F55F6D" w:rsidRDefault="00E9563B" w:rsidP="00F55F6D">
            <w:pPr>
              <w:pStyle w:val="TAL"/>
              <w:rPr>
                <w:sz w:val="16"/>
                <w:szCs w:val="16"/>
              </w:rPr>
            </w:pPr>
            <w:r w:rsidRPr="00F55F6D">
              <w:rPr>
                <w:sz w:val="16"/>
                <w:szCs w:val="16"/>
              </w:rPr>
              <w:t>Only mentioned that network information exposure to UE via NAS.</w:t>
            </w:r>
          </w:p>
        </w:tc>
        <w:tc>
          <w:tcPr>
            <w:tcW w:w="1582" w:type="dxa"/>
          </w:tcPr>
          <w:p w14:paraId="2C7C71E3" w14:textId="223615EB" w:rsidR="00E9563B" w:rsidRPr="00F55F6D" w:rsidRDefault="00E9563B" w:rsidP="00F55F6D">
            <w:pPr>
              <w:pStyle w:val="TAL"/>
              <w:rPr>
                <w:sz w:val="16"/>
                <w:szCs w:val="16"/>
              </w:rPr>
            </w:pPr>
            <w:r w:rsidRPr="00F55F6D">
              <w:rPr>
                <w:sz w:val="16"/>
                <w:szCs w:val="16"/>
              </w:rPr>
              <w:t>For the request phase, the AF subscribes to the NWDAF on behalf of UE including UE identifier, Analytics ID, Area of Interest, Notification Target Address (+ callback URI), Target UE IP Address, UE</w:t>
            </w:r>
            <w:r w:rsidR="00DA6550" w:rsidRPr="00F55F6D">
              <w:rPr>
                <w:sz w:val="16"/>
                <w:szCs w:val="16"/>
              </w:rPr>
              <w:t>'</w:t>
            </w:r>
            <w:r w:rsidRPr="00F55F6D">
              <w:rPr>
                <w:sz w:val="16"/>
                <w:szCs w:val="16"/>
              </w:rPr>
              <w:t>s subscription correlation ID, and the analytics data of NWDAF can be delivered by the AF to the UE over application layer.</w:t>
            </w:r>
          </w:p>
        </w:tc>
        <w:tc>
          <w:tcPr>
            <w:tcW w:w="1412" w:type="dxa"/>
          </w:tcPr>
          <w:p w14:paraId="3D29DB45" w14:textId="77777777" w:rsidR="00E9563B" w:rsidRPr="00F55F6D" w:rsidRDefault="00E9563B" w:rsidP="00F55F6D">
            <w:pPr>
              <w:pStyle w:val="TAL"/>
              <w:rPr>
                <w:sz w:val="16"/>
                <w:szCs w:val="16"/>
              </w:rPr>
            </w:pPr>
            <w:r w:rsidRPr="00F55F6D">
              <w:rPr>
                <w:sz w:val="16"/>
                <w:szCs w:val="16"/>
              </w:rPr>
              <w:t>Only mentioned that network information exposure to UE via NAS.</w:t>
            </w:r>
          </w:p>
        </w:tc>
        <w:tc>
          <w:tcPr>
            <w:tcW w:w="1593" w:type="dxa"/>
          </w:tcPr>
          <w:p w14:paraId="09CDBCB0" w14:textId="77777777" w:rsidR="00E9563B" w:rsidRPr="00F55F6D" w:rsidRDefault="00E9563B" w:rsidP="00F55F6D">
            <w:pPr>
              <w:pStyle w:val="TAL"/>
              <w:rPr>
                <w:sz w:val="16"/>
                <w:szCs w:val="16"/>
              </w:rPr>
            </w:pPr>
            <w:r w:rsidRPr="00F55F6D">
              <w:rPr>
                <w:rFonts w:hint="eastAsia"/>
                <w:sz w:val="16"/>
                <w:szCs w:val="16"/>
              </w:rPr>
              <w:t>T</w:t>
            </w:r>
            <w:r w:rsidRPr="00F55F6D">
              <w:rPr>
                <w:sz w:val="16"/>
                <w:szCs w:val="16"/>
              </w:rPr>
              <w:t>he request is based on AF and the notification is based on NAS.</w:t>
            </w:r>
          </w:p>
        </w:tc>
        <w:tc>
          <w:tcPr>
            <w:tcW w:w="1315" w:type="dxa"/>
          </w:tcPr>
          <w:p w14:paraId="34CC5E84" w14:textId="0EE9A2C1" w:rsidR="00E9563B" w:rsidRPr="00F55F6D" w:rsidRDefault="00E9563B" w:rsidP="00F55F6D">
            <w:pPr>
              <w:pStyle w:val="TAL"/>
              <w:rPr>
                <w:sz w:val="16"/>
                <w:szCs w:val="16"/>
              </w:rPr>
            </w:pPr>
            <w:r w:rsidRPr="00F55F6D">
              <w:rPr>
                <w:sz w:val="16"/>
                <w:szCs w:val="16"/>
              </w:rPr>
              <w:t>No need for 5GC to translate UE</w:t>
            </w:r>
            <w:r w:rsidR="00DA6550" w:rsidRPr="00F55F6D">
              <w:rPr>
                <w:sz w:val="16"/>
                <w:szCs w:val="16"/>
              </w:rPr>
              <w:t>'</w:t>
            </w:r>
            <w:r w:rsidRPr="00F55F6D">
              <w:rPr>
                <w:sz w:val="16"/>
                <w:szCs w:val="16"/>
              </w:rPr>
              <w:t>s request as in Solution#2 and hence less complexity for UE to request the information via the AF.</w:t>
            </w:r>
          </w:p>
          <w:p w14:paraId="1F52B8BC" w14:textId="77777777" w:rsidR="00E9563B" w:rsidRPr="00F55F6D" w:rsidRDefault="00E9563B" w:rsidP="00F55F6D">
            <w:pPr>
              <w:pStyle w:val="TAL"/>
              <w:rPr>
                <w:sz w:val="16"/>
                <w:szCs w:val="16"/>
              </w:rPr>
            </w:pPr>
            <w:r w:rsidRPr="00F55F6D">
              <w:rPr>
                <w:sz w:val="16"/>
                <w:szCs w:val="16"/>
              </w:rPr>
              <w:t>The network information exposure to UE via NAS may have relatively low notification delay.</w:t>
            </w:r>
          </w:p>
        </w:tc>
        <w:tc>
          <w:tcPr>
            <w:tcW w:w="1247" w:type="dxa"/>
          </w:tcPr>
          <w:p w14:paraId="7D80263C" w14:textId="0DFFF5C8" w:rsidR="00E9563B" w:rsidRPr="00F55F6D" w:rsidRDefault="00E9563B" w:rsidP="00F55F6D">
            <w:pPr>
              <w:pStyle w:val="TAL"/>
              <w:rPr>
                <w:sz w:val="16"/>
                <w:szCs w:val="16"/>
              </w:rPr>
            </w:pPr>
            <w:r w:rsidRPr="00F55F6D">
              <w:rPr>
                <w:sz w:val="16"/>
                <w:szCs w:val="16"/>
              </w:rPr>
              <w:t xml:space="preserve">Carry the same concern as Solution#2 w.r.t. </w:t>
            </w:r>
            <w:del w:id="3185" w:author="S2-2209913" w:date="2022-10-19T10:25:00Z">
              <w:r w:rsidRPr="00F55F6D" w:rsidDel="00A7126D">
                <w:rPr>
                  <w:sz w:val="16"/>
                  <w:szCs w:val="16"/>
                </w:rPr>
                <w:delText xml:space="preserve">DCAF </w:delText>
              </w:r>
            </w:del>
            <w:ins w:id="3186" w:author="S2-2209913" w:date="2022-10-19T10:25:00Z">
              <w:r w:rsidR="00A7126D">
                <w:rPr>
                  <w:sz w:val="16"/>
                  <w:szCs w:val="16"/>
                </w:rPr>
                <w:t>IEAF</w:t>
              </w:r>
              <w:r w:rsidR="00A7126D" w:rsidRPr="00F55F6D">
                <w:rPr>
                  <w:sz w:val="16"/>
                  <w:szCs w:val="16"/>
                </w:rPr>
                <w:t xml:space="preserve"> </w:t>
              </w:r>
            </w:ins>
            <w:r w:rsidRPr="00F55F6D">
              <w:rPr>
                <w:sz w:val="16"/>
                <w:szCs w:val="16"/>
              </w:rPr>
              <w:t>related issues.</w:t>
            </w:r>
          </w:p>
          <w:p w14:paraId="3847C1CF" w14:textId="77777777" w:rsidR="00E9563B" w:rsidRPr="00F55F6D" w:rsidRDefault="00E9563B" w:rsidP="00F55F6D">
            <w:pPr>
              <w:pStyle w:val="TAL"/>
              <w:rPr>
                <w:sz w:val="16"/>
                <w:szCs w:val="16"/>
              </w:rPr>
            </w:pPr>
            <w:r w:rsidRPr="00F55F6D">
              <w:rPr>
                <w:sz w:val="16"/>
                <w:szCs w:val="16"/>
              </w:rPr>
              <w:t>Impact the NAS signalling. The analytics information exposure to UE during PDU Session Modification procedure.</w:t>
            </w:r>
          </w:p>
          <w:p w14:paraId="33E2FF56" w14:textId="77777777" w:rsidR="00E9563B" w:rsidRPr="00F55F6D" w:rsidRDefault="00E9563B" w:rsidP="00F55F6D">
            <w:pPr>
              <w:pStyle w:val="TAL"/>
              <w:rPr>
                <w:sz w:val="16"/>
                <w:szCs w:val="16"/>
              </w:rPr>
            </w:pPr>
            <w:r w:rsidRPr="00F55F6D">
              <w:rPr>
                <w:sz w:val="16"/>
                <w:szCs w:val="16"/>
              </w:rPr>
              <w:t>Massive network analytics notification may cause control plane congestion.</w:t>
            </w:r>
          </w:p>
          <w:p w14:paraId="69F11D18" w14:textId="1D20A99C" w:rsidR="00E9563B" w:rsidRPr="00F55F6D" w:rsidRDefault="00E9563B" w:rsidP="00F55F6D">
            <w:pPr>
              <w:pStyle w:val="TAL"/>
              <w:rPr>
                <w:sz w:val="16"/>
                <w:szCs w:val="16"/>
              </w:rPr>
            </w:pPr>
            <w:r w:rsidRPr="00F55F6D">
              <w:rPr>
                <w:sz w:val="16"/>
                <w:szCs w:val="16"/>
              </w:rPr>
              <w:t>It requires to define new interaction between UE NAS and UE Application Client for data exposure.</w:t>
            </w:r>
          </w:p>
        </w:tc>
      </w:tr>
      <w:tr w:rsidR="00E9563B" w:rsidRPr="00F55F6D" w14:paraId="22A57AF9" w14:textId="77777777" w:rsidTr="00E9563B">
        <w:tc>
          <w:tcPr>
            <w:tcW w:w="952" w:type="dxa"/>
            <w:shd w:val="clear" w:color="auto" w:fill="D0CECE" w:themeFill="background2" w:themeFillShade="E6"/>
          </w:tcPr>
          <w:p w14:paraId="3A8BABE4" w14:textId="77777777" w:rsidR="00E9563B" w:rsidRPr="00F55F6D" w:rsidRDefault="00E9563B" w:rsidP="00F55F6D">
            <w:pPr>
              <w:pStyle w:val="TAL"/>
              <w:rPr>
                <w:sz w:val="16"/>
                <w:szCs w:val="16"/>
              </w:rPr>
            </w:pPr>
            <w:r w:rsidRPr="00F55F6D">
              <w:rPr>
                <w:sz w:val="16"/>
                <w:szCs w:val="16"/>
              </w:rPr>
              <w:lastRenderedPageBreak/>
              <w:t>Solution#5</w:t>
            </w:r>
          </w:p>
        </w:tc>
        <w:tc>
          <w:tcPr>
            <w:tcW w:w="1582" w:type="dxa"/>
          </w:tcPr>
          <w:p w14:paraId="1B4E12BC" w14:textId="77777777" w:rsidR="00E9563B" w:rsidRPr="00F55F6D" w:rsidRDefault="00E9563B" w:rsidP="00F55F6D">
            <w:pPr>
              <w:pStyle w:val="TAL"/>
              <w:rPr>
                <w:sz w:val="16"/>
                <w:szCs w:val="16"/>
              </w:rPr>
            </w:pPr>
            <w:r w:rsidRPr="00F55F6D">
              <w:rPr>
                <w:rFonts w:hint="eastAsia"/>
                <w:sz w:val="16"/>
                <w:szCs w:val="16"/>
              </w:rPr>
              <w:t>P</w:t>
            </w:r>
            <w:r w:rsidRPr="00F55F6D">
              <w:rPr>
                <w:sz w:val="16"/>
                <w:szCs w:val="16"/>
              </w:rPr>
              <w:t>roposed to let SMF on behalf of the UE to subscribe specific Analytics to the NWDAF. The UE provides the input parameter required for these Analytics during the PDU Session Establishment Request or it may provide the input parameters using UL NAS TRANSPORT message, through the AMF. The SMF sends PDU Session Establishment accept including the analytics results or the AMF send the DL NAS transport including the analytics results.</w:t>
            </w:r>
          </w:p>
        </w:tc>
        <w:tc>
          <w:tcPr>
            <w:tcW w:w="1582" w:type="dxa"/>
          </w:tcPr>
          <w:p w14:paraId="1D318606" w14:textId="1A6EF3E9" w:rsidR="00E9563B" w:rsidRPr="00F55F6D" w:rsidRDefault="00E9563B" w:rsidP="00A7126D">
            <w:pPr>
              <w:pStyle w:val="TAL"/>
              <w:rPr>
                <w:sz w:val="16"/>
                <w:szCs w:val="16"/>
              </w:rPr>
            </w:pPr>
            <w:r w:rsidRPr="00F55F6D">
              <w:rPr>
                <w:sz w:val="16"/>
                <w:szCs w:val="16"/>
              </w:rPr>
              <w:t xml:space="preserve">If the information delivery mode indicates the UE may use only </w:t>
            </w:r>
            <w:r w:rsidR="00DA6550" w:rsidRPr="00F55F6D">
              <w:rPr>
                <w:sz w:val="16"/>
                <w:szCs w:val="16"/>
              </w:rPr>
              <w:t>"</w:t>
            </w:r>
            <w:r w:rsidRPr="00F55F6D">
              <w:rPr>
                <w:sz w:val="16"/>
                <w:szCs w:val="16"/>
              </w:rPr>
              <w:t>UP</w:t>
            </w:r>
            <w:r w:rsidR="00DA6550" w:rsidRPr="00F55F6D">
              <w:rPr>
                <w:sz w:val="16"/>
                <w:szCs w:val="16"/>
              </w:rPr>
              <w:t>"</w:t>
            </w:r>
            <w:r w:rsidRPr="00F55F6D">
              <w:rPr>
                <w:sz w:val="16"/>
                <w:szCs w:val="16"/>
              </w:rPr>
              <w:t xml:space="preserve"> or </w:t>
            </w:r>
            <w:r w:rsidR="00DA6550" w:rsidRPr="00F55F6D">
              <w:rPr>
                <w:sz w:val="16"/>
                <w:szCs w:val="16"/>
              </w:rPr>
              <w:t>"</w:t>
            </w:r>
            <w:r w:rsidRPr="00F55F6D">
              <w:rPr>
                <w:sz w:val="16"/>
                <w:szCs w:val="16"/>
              </w:rPr>
              <w:t>Both</w:t>
            </w:r>
            <w:r w:rsidR="00DA6550" w:rsidRPr="00F55F6D">
              <w:rPr>
                <w:sz w:val="16"/>
                <w:szCs w:val="16"/>
              </w:rPr>
              <w:t>"</w:t>
            </w:r>
            <w:r w:rsidRPr="00F55F6D">
              <w:rPr>
                <w:sz w:val="16"/>
                <w:szCs w:val="16"/>
              </w:rPr>
              <w:t xml:space="preserve">, the UE may request a PDU Session Establishment to enable connectivity toward an AF (e.g. </w:t>
            </w:r>
            <w:del w:id="3187" w:author="S2-2209913" w:date="2022-10-19T10:25:00Z">
              <w:r w:rsidRPr="00F55F6D" w:rsidDel="00A7126D">
                <w:rPr>
                  <w:sz w:val="16"/>
                  <w:szCs w:val="16"/>
                </w:rPr>
                <w:delText>DCAF</w:delText>
              </w:r>
            </w:del>
            <w:ins w:id="3188" w:author="S2-2209913" w:date="2022-10-19T10:25:00Z">
              <w:r w:rsidR="00A7126D">
                <w:rPr>
                  <w:sz w:val="16"/>
                  <w:szCs w:val="16"/>
                </w:rPr>
                <w:t>IEAF</w:t>
              </w:r>
            </w:ins>
            <w:r w:rsidRPr="00F55F6D">
              <w:rPr>
                <w:sz w:val="16"/>
                <w:szCs w:val="16"/>
              </w:rPr>
              <w:t xml:space="preserve">) and request Analytics and/or Event Notification and have those Analytics and Event Notification delivered over the UP, using the </w:t>
            </w:r>
            <w:del w:id="3189" w:author="S2-2209913" w:date="2022-10-19T10:26:00Z">
              <w:r w:rsidRPr="00F55F6D" w:rsidDel="00A7126D">
                <w:rPr>
                  <w:sz w:val="16"/>
                  <w:szCs w:val="16"/>
                </w:rPr>
                <w:delText xml:space="preserve">DCAF </w:delText>
              </w:r>
            </w:del>
            <w:ins w:id="3190" w:author="S2-2209913" w:date="2022-10-19T10:26:00Z">
              <w:r w:rsidR="00A7126D">
                <w:rPr>
                  <w:sz w:val="16"/>
                  <w:szCs w:val="16"/>
                </w:rPr>
                <w:t>IEAF</w:t>
              </w:r>
              <w:r w:rsidR="00A7126D" w:rsidRPr="00F55F6D">
                <w:rPr>
                  <w:sz w:val="16"/>
                  <w:szCs w:val="16"/>
                </w:rPr>
                <w:t xml:space="preserve"> </w:t>
              </w:r>
            </w:ins>
            <w:r w:rsidRPr="00F55F6D">
              <w:rPr>
                <w:sz w:val="16"/>
                <w:szCs w:val="16"/>
              </w:rPr>
              <w:t>or other AF as an anchor.</w:t>
            </w:r>
          </w:p>
        </w:tc>
        <w:tc>
          <w:tcPr>
            <w:tcW w:w="1412" w:type="dxa"/>
          </w:tcPr>
          <w:p w14:paraId="0FEF51D9" w14:textId="68C68345" w:rsidR="00E9563B" w:rsidRPr="00F55F6D" w:rsidRDefault="00E9563B" w:rsidP="00A7126D">
            <w:pPr>
              <w:pStyle w:val="TAL"/>
              <w:rPr>
                <w:sz w:val="16"/>
                <w:szCs w:val="16"/>
              </w:rPr>
            </w:pPr>
            <w:r w:rsidRPr="00F55F6D">
              <w:rPr>
                <w:sz w:val="16"/>
                <w:szCs w:val="16"/>
              </w:rPr>
              <w:t xml:space="preserve">Based on policy or access to Network Analytics, e.g. showing high CP load, the SMF may route Analytics of Network Exposure notification through the UP, either directly through the UPF (via N4) or through and AF such as </w:t>
            </w:r>
            <w:del w:id="3191" w:author="S2-2209913" w:date="2022-10-19T10:26:00Z">
              <w:r w:rsidRPr="00F55F6D" w:rsidDel="00A7126D">
                <w:rPr>
                  <w:sz w:val="16"/>
                  <w:szCs w:val="16"/>
                </w:rPr>
                <w:delText>DCAF</w:delText>
              </w:r>
            </w:del>
            <w:ins w:id="3192" w:author="S2-2209913" w:date="2022-10-19T10:26:00Z">
              <w:r w:rsidR="00A7126D">
                <w:rPr>
                  <w:sz w:val="16"/>
                  <w:szCs w:val="16"/>
                </w:rPr>
                <w:t>IEAF</w:t>
              </w:r>
            </w:ins>
            <w:r w:rsidRPr="00F55F6D">
              <w:rPr>
                <w:sz w:val="16"/>
                <w:szCs w:val="16"/>
              </w:rPr>
              <w:t>.</w:t>
            </w:r>
          </w:p>
        </w:tc>
        <w:tc>
          <w:tcPr>
            <w:tcW w:w="1593" w:type="dxa"/>
          </w:tcPr>
          <w:p w14:paraId="6B23B81D" w14:textId="0AF9A9A0" w:rsidR="00E9563B" w:rsidRPr="00F55F6D" w:rsidRDefault="00E9563B" w:rsidP="00A7126D">
            <w:pPr>
              <w:pStyle w:val="TAL"/>
              <w:rPr>
                <w:sz w:val="16"/>
                <w:szCs w:val="16"/>
              </w:rPr>
            </w:pPr>
            <w:r w:rsidRPr="00F55F6D">
              <w:rPr>
                <w:rFonts w:hint="eastAsia"/>
                <w:sz w:val="16"/>
                <w:szCs w:val="16"/>
              </w:rPr>
              <w:t>B</w:t>
            </w:r>
            <w:r w:rsidRPr="00F55F6D">
              <w:rPr>
                <w:sz w:val="16"/>
                <w:szCs w:val="16"/>
              </w:rPr>
              <w:t xml:space="preserve">oth NAS based solution and </w:t>
            </w:r>
            <w:del w:id="3193" w:author="S2-2209913" w:date="2022-10-19T10:27:00Z">
              <w:r w:rsidRPr="00F55F6D" w:rsidDel="00A7126D">
                <w:rPr>
                  <w:sz w:val="16"/>
                  <w:szCs w:val="16"/>
                </w:rPr>
                <w:delText>DCAF</w:delText>
              </w:r>
            </w:del>
            <w:ins w:id="3194" w:author="S2-2209913" w:date="2022-10-19T10:27:00Z">
              <w:r w:rsidR="00A7126D">
                <w:rPr>
                  <w:sz w:val="16"/>
                  <w:szCs w:val="16"/>
                </w:rPr>
                <w:t>IEAF</w:t>
              </w:r>
            </w:ins>
            <w:r w:rsidRPr="00F55F6D">
              <w:rPr>
                <w:sz w:val="16"/>
                <w:szCs w:val="16"/>
              </w:rPr>
              <w:t>/AF based solution are mentioned. The UE may provide its capability (NAS/</w:t>
            </w:r>
            <w:del w:id="3195" w:author="S2-2209913" w:date="2022-10-19T10:27:00Z">
              <w:r w:rsidRPr="00F55F6D" w:rsidDel="00A7126D">
                <w:rPr>
                  <w:sz w:val="16"/>
                  <w:szCs w:val="16"/>
                </w:rPr>
                <w:delText>DCAF</w:delText>
              </w:r>
            </w:del>
            <w:ins w:id="3196" w:author="S2-2209913" w:date="2022-10-19T10:27:00Z">
              <w:r w:rsidR="00A7126D">
                <w:rPr>
                  <w:sz w:val="16"/>
                  <w:szCs w:val="16"/>
                </w:rPr>
                <w:t>IEAF</w:t>
              </w:r>
            </w:ins>
            <w:r w:rsidRPr="00F55F6D">
              <w:rPr>
                <w:sz w:val="16"/>
                <w:szCs w:val="16"/>
              </w:rPr>
              <w:t>) upon registration. AMF checks if the UE is allowed to request and get Network Exposure information, and whether notifications/responses can be sent over the CP, UP or both.</w:t>
            </w:r>
          </w:p>
        </w:tc>
        <w:tc>
          <w:tcPr>
            <w:tcW w:w="1315" w:type="dxa"/>
          </w:tcPr>
          <w:p w14:paraId="45D77D88" w14:textId="77777777" w:rsidR="00E9563B" w:rsidRPr="00F55F6D" w:rsidRDefault="00E9563B" w:rsidP="00F55F6D">
            <w:pPr>
              <w:pStyle w:val="TAL"/>
              <w:rPr>
                <w:sz w:val="16"/>
                <w:szCs w:val="16"/>
              </w:rPr>
            </w:pPr>
            <w:r w:rsidRPr="00F55F6D">
              <w:rPr>
                <w:sz w:val="16"/>
                <w:szCs w:val="16"/>
              </w:rPr>
              <w:t>Similar considerations as the Solution#2 and Solution#3 for the pros.</w:t>
            </w:r>
          </w:p>
        </w:tc>
        <w:tc>
          <w:tcPr>
            <w:tcW w:w="1247" w:type="dxa"/>
          </w:tcPr>
          <w:p w14:paraId="76F7B0E8" w14:textId="2B26DDC8" w:rsidR="00E9563B" w:rsidRPr="00F55F6D" w:rsidRDefault="00E9563B" w:rsidP="00F55F6D">
            <w:pPr>
              <w:pStyle w:val="TAL"/>
              <w:rPr>
                <w:sz w:val="16"/>
                <w:szCs w:val="16"/>
              </w:rPr>
            </w:pPr>
            <w:r w:rsidRPr="00F55F6D">
              <w:rPr>
                <w:sz w:val="16"/>
                <w:szCs w:val="16"/>
              </w:rPr>
              <w:t>Supporting both UP and CP solutions may bring higher complexity to the network and the UE over proposals addressing UP or CP only solutions. It needs negotiation of the UE capability support for network exposure.</w:t>
            </w:r>
          </w:p>
          <w:p w14:paraId="174AA0B5" w14:textId="00366455" w:rsidR="00E9563B" w:rsidRPr="00F55F6D" w:rsidRDefault="00E9563B" w:rsidP="00F55F6D">
            <w:pPr>
              <w:pStyle w:val="TAL"/>
              <w:rPr>
                <w:sz w:val="16"/>
                <w:szCs w:val="16"/>
              </w:rPr>
            </w:pPr>
            <w:r w:rsidRPr="00F55F6D">
              <w:rPr>
                <w:sz w:val="16"/>
                <w:szCs w:val="16"/>
              </w:rPr>
              <w:t>Existing NAS procedures are extended to enable authorization for delivery of Network analytics and to determine delivery mechanism, either CP or UP.</w:t>
            </w:r>
          </w:p>
          <w:p w14:paraId="2503ECF0" w14:textId="77777777" w:rsidR="00E9563B" w:rsidRPr="00F55F6D" w:rsidRDefault="00E9563B" w:rsidP="00F55F6D">
            <w:pPr>
              <w:pStyle w:val="TAL"/>
              <w:rPr>
                <w:sz w:val="16"/>
                <w:szCs w:val="16"/>
              </w:rPr>
            </w:pPr>
            <w:r w:rsidRPr="00F55F6D">
              <w:rPr>
                <w:sz w:val="16"/>
                <w:szCs w:val="16"/>
              </w:rPr>
              <w:t>Similar concern as the Solution#2 and Solution#3 for the cons.</w:t>
            </w:r>
          </w:p>
        </w:tc>
      </w:tr>
      <w:tr w:rsidR="00E9563B" w:rsidRPr="00F55F6D" w14:paraId="0D38FD3B" w14:textId="77777777" w:rsidTr="00E9563B">
        <w:tc>
          <w:tcPr>
            <w:tcW w:w="952" w:type="dxa"/>
            <w:shd w:val="clear" w:color="auto" w:fill="D0CECE" w:themeFill="background2" w:themeFillShade="E6"/>
          </w:tcPr>
          <w:p w14:paraId="416B5662" w14:textId="77777777" w:rsidR="00E9563B" w:rsidRPr="00F55F6D" w:rsidRDefault="00E9563B" w:rsidP="00F55F6D">
            <w:pPr>
              <w:pStyle w:val="TAL"/>
              <w:rPr>
                <w:sz w:val="16"/>
                <w:szCs w:val="16"/>
              </w:rPr>
            </w:pPr>
            <w:r w:rsidRPr="00F55F6D">
              <w:rPr>
                <w:sz w:val="16"/>
                <w:szCs w:val="16"/>
              </w:rPr>
              <w:t>Solution#8</w:t>
            </w:r>
          </w:p>
        </w:tc>
        <w:tc>
          <w:tcPr>
            <w:tcW w:w="1582" w:type="dxa"/>
          </w:tcPr>
          <w:p w14:paraId="4DDDC2B8" w14:textId="14563C35" w:rsidR="00E9563B" w:rsidRPr="00945C9D" w:rsidRDefault="00A7126D" w:rsidP="00F55F6D">
            <w:pPr>
              <w:pStyle w:val="TAL"/>
              <w:rPr>
                <w:sz w:val="16"/>
                <w:szCs w:val="16"/>
              </w:rPr>
            </w:pPr>
            <w:ins w:id="3197" w:author="S2-2209913" w:date="2022-10-19T10:27:00Z">
              <w:r w:rsidRPr="00A7126D">
                <w:rPr>
                  <w:sz w:val="16"/>
                  <w:szCs w:val="16"/>
                </w:rPr>
                <w:t>Partially applicable as the solution uses NAS to expose network information to UE in option A.</w:t>
              </w:r>
            </w:ins>
            <w:del w:id="3198" w:author="S2-2209913" w:date="2022-10-19T10:27:00Z">
              <w:r w:rsidR="00E9563B" w:rsidRPr="00A7126D" w:rsidDel="00A7126D">
                <w:rPr>
                  <w:sz w:val="16"/>
                  <w:szCs w:val="16"/>
                </w:rPr>
                <w:delText>Only mentioned that network information exposure to UE via NAS.</w:delText>
              </w:r>
            </w:del>
          </w:p>
        </w:tc>
        <w:tc>
          <w:tcPr>
            <w:tcW w:w="1582" w:type="dxa"/>
          </w:tcPr>
          <w:p w14:paraId="2D1866BD" w14:textId="77777777" w:rsidR="00945C9D" w:rsidRDefault="00945C9D" w:rsidP="00945C9D">
            <w:pPr>
              <w:pStyle w:val="TAL"/>
              <w:rPr>
                <w:ins w:id="3199" w:author="S2-2209913" w:date="2022-10-19T10:28:00Z"/>
                <w:sz w:val="16"/>
                <w:szCs w:val="16"/>
              </w:rPr>
            </w:pPr>
            <w:ins w:id="3200" w:author="S2-2209913" w:date="2022-10-19T10:28:00Z">
              <w:r>
                <w:rPr>
                  <w:sz w:val="16"/>
                  <w:szCs w:val="16"/>
                </w:rPr>
                <w:t>Partially applicable.</w:t>
              </w:r>
            </w:ins>
          </w:p>
          <w:p w14:paraId="4F83F3DF" w14:textId="77777777" w:rsidR="00E9563B" w:rsidRPr="00F55F6D" w:rsidRDefault="00E9563B" w:rsidP="00F55F6D">
            <w:pPr>
              <w:pStyle w:val="TAL"/>
              <w:rPr>
                <w:sz w:val="16"/>
                <w:szCs w:val="16"/>
              </w:rPr>
            </w:pPr>
            <w:r w:rsidRPr="00F55F6D">
              <w:rPr>
                <w:sz w:val="16"/>
                <w:szCs w:val="16"/>
              </w:rPr>
              <w:t>For 5GC information that relate to an AF Session/PDU Session, the AF on behalf of UE subscribes via the PCF. The SMF sends an AF Session/PDU Session specific notification to the AF via the PCF. For other info, the AF directly subscribes the info to the NF/NWDAF for the UE, and the NF/NWDAF notifies the AF directly.</w:t>
            </w:r>
          </w:p>
          <w:p w14:paraId="142F827D" w14:textId="0AC2B26D" w:rsidR="00E9563B" w:rsidRPr="00F55F6D" w:rsidRDefault="00E9563B" w:rsidP="00F55F6D">
            <w:pPr>
              <w:pStyle w:val="TAL"/>
              <w:rPr>
                <w:sz w:val="16"/>
                <w:szCs w:val="16"/>
              </w:rPr>
            </w:pPr>
            <w:r w:rsidRPr="00F55F6D">
              <w:rPr>
                <w:sz w:val="16"/>
                <w:szCs w:val="16"/>
              </w:rPr>
              <w:t>The AF may inform the UE, via application layer communication, about the assistance information based on the received information from 5GS and local configuration</w:t>
            </w:r>
            <w:ins w:id="3201" w:author="S2-2209913" w:date="2022-10-19T10:35:00Z">
              <w:r w:rsidR="00520CDC">
                <w:rPr>
                  <w:sz w:val="16"/>
                  <w:szCs w:val="16"/>
                </w:rPr>
                <w:t xml:space="preserve"> for option B</w:t>
              </w:r>
            </w:ins>
            <w:r w:rsidRPr="00F55F6D">
              <w:rPr>
                <w:sz w:val="16"/>
                <w:szCs w:val="16"/>
              </w:rPr>
              <w:t>.</w:t>
            </w:r>
          </w:p>
        </w:tc>
        <w:tc>
          <w:tcPr>
            <w:tcW w:w="1412" w:type="dxa"/>
          </w:tcPr>
          <w:p w14:paraId="7DADAC08" w14:textId="6B2628C3" w:rsidR="00E9563B" w:rsidRPr="00F55F6D" w:rsidRDefault="00945C9D" w:rsidP="00F55F6D">
            <w:pPr>
              <w:pStyle w:val="TAL"/>
              <w:rPr>
                <w:sz w:val="16"/>
                <w:szCs w:val="16"/>
              </w:rPr>
            </w:pPr>
            <w:ins w:id="3202" w:author="S2-2209913" w:date="2022-10-19T10:28:00Z">
              <w:r w:rsidRPr="00945C9D">
                <w:rPr>
                  <w:sz w:val="16"/>
                  <w:szCs w:val="16"/>
                  <w:rPrChange w:id="3203" w:author="S2-2209913" w:date="2022-10-19T10:28:00Z">
                    <w:rPr>
                      <w:b/>
                      <w:sz w:val="16"/>
                      <w:szCs w:val="16"/>
                    </w:rPr>
                  </w:rPrChange>
                </w:rPr>
                <w:t>Partially applicable. The AF can notify the UE in option B for 5GC information.</w:t>
              </w:r>
            </w:ins>
            <w:del w:id="3204" w:author="S2-2209913" w:date="2022-10-19T10:28:00Z">
              <w:r w:rsidR="00E9563B" w:rsidRPr="00F55F6D" w:rsidDel="00945C9D">
                <w:rPr>
                  <w:sz w:val="16"/>
                  <w:szCs w:val="16"/>
                </w:rPr>
                <w:delText>Only mentioned that network information exposure to UE via NAS.</w:delText>
              </w:r>
            </w:del>
          </w:p>
        </w:tc>
        <w:tc>
          <w:tcPr>
            <w:tcW w:w="1593" w:type="dxa"/>
          </w:tcPr>
          <w:p w14:paraId="0AAD98B5" w14:textId="267B7B28" w:rsidR="00E9563B" w:rsidRPr="00F55F6D" w:rsidRDefault="00E9563B" w:rsidP="00945C9D">
            <w:pPr>
              <w:pStyle w:val="TAL"/>
              <w:rPr>
                <w:sz w:val="16"/>
                <w:szCs w:val="16"/>
              </w:rPr>
            </w:pPr>
            <w:r w:rsidRPr="00F55F6D">
              <w:rPr>
                <w:rFonts w:hint="eastAsia"/>
                <w:sz w:val="16"/>
                <w:szCs w:val="16"/>
              </w:rPr>
              <w:t>T</w:t>
            </w:r>
            <w:r w:rsidRPr="00F55F6D">
              <w:rPr>
                <w:sz w:val="16"/>
                <w:szCs w:val="16"/>
              </w:rPr>
              <w:t>he request</w:t>
            </w:r>
            <w:ins w:id="3205" w:author="S2-2209913" w:date="2022-10-19T10:28:00Z">
              <w:r w:rsidR="00945C9D">
                <w:rPr>
                  <w:sz w:val="16"/>
                  <w:szCs w:val="16"/>
                </w:rPr>
                <w:t>/subscription</w:t>
              </w:r>
            </w:ins>
            <w:r w:rsidRPr="00F55F6D">
              <w:rPr>
                <w:sz w:val="16"/>
                <w:szCs w:val="16"/>
              </w:rPr>
              <w:t xml:space="preserve"> is based on AF and the notification </w:t>
            </w:r>
            <w:ins w:id="3206" w:author="S2-2209913" w:date="2022-10-19T10:29:00Z">
              <w:r w:rsidR="00945C9D">
                <w:rPr>
                  <w:sz w:val="16"/>
                  <w:szCs w:val="16"/>
                </w:rPr>
                <w:t xml:space="preserve">to the UE </w:t>
              </w:r>
            </w:ins>
            <w:r w:rsidRPr="00F55F6D">
              <w:rPr>
                <w:sz w:val="16"/>
                <w:szCs w:val="16"/>
              </w:rPr>
              <w:t>is based on NAS</w:t>
            </w:r>
            <w:del w:id="3207" w:author="S2-2209913" w:date="2022-10-19T10:29:00Z">
              <w:r w:rsidRPr="00F55F6D" w:rsidDel="00945C9D">
                <w:rPr>
                  <w:sz w:val="16"/>
                  <w:szCs w:val="16"/>
                </w:rPr>
                <w:delText>.</w:delText>
              </w:r>
            </w:del>
            <w:ins w:id="3208" w:author="S2-2209913" w:date="2022-10-19T10:29:00Z">
              <w:r w:rsidR="00945C9D">
                <w:rPr>
                  <w:sz w:val="16"/>
                  <w:szCs w:val="16"/>
                </w:rPr>
                <w:t xml:space="preserve"> </w:t>
              </w:r>
              <w:r w:rsidR="00945C9D" w:rsidRPr="004D25FA">
                <w:rPr>
                  <w:sz w:val="16"/>
                  <w:szCs w:val="16"/>
                </w:rPr>
                <w:t>in option A and via AF in option B.</w:t>
              </w:r>
            </w:ins>
          </w:p>
        </w:tc>
        <w:tc>
          <w:tcPr>
            <w:tcW w:w="1315" w:type="dxa"/>
          </w:tcPr>
          <w:p w14:paraId="35A1245A" w14:textId="77777777" w:rsidR="00B663DD" w:rsidRDefault="00E9563B" w:rsidP="00F55F6D">
            <w:pPr>
              <w:pStyle w:val="TAL"/>
              <w:rPr>
                <w:ins w:id="3209" w:author="S2-2209913" w:date="2022-10-19T11:03:00Z"/>
                <w:sz w:val="16"/>
                <w:szCs w:val="16"/>
              </w:rPr>
            </w:pPr>
            <w:r w:rsidRPr="00F55F6D">
              <w:rPr>
                <w:sz w:val="16"/>
                <w:szCs w:val="16"/>
              </w:rPr>
              <w:t>Same benefit as Solution#4.</w:t>
            </w:r>
            <w:ins w:id="3210" w:author="S2-2209913" w:date="2022-10-19T10:35:00Z">
              <w:r w:rsidR="00520CDC">
                <w:rPr>
                  <w:sz w:val="16"/>
                  <w:szCs w:val="16"/>
                </w:rPr>
                <w:t xml:space="preserve"> </w:t>
              </w:r>
            </w:ins>
          </w:p>
          <w:p w14:paraId="4AEEE2AF" w14:textId="5FAA5175" w:rsidR="00B663DD" w:rsidRDefault="00B663DD" w:rsidP="00F55F6D">
            <w:pPr>
              <w:pStyle w:val="TAL"/>
              <w:rPr>
                <w:ins w:id="3211" w:author="S2-2209913" w:date="2022-10-19T11:03:00Z"/>
                <w:sz w:val="16"/>
                <w:szCs w:val="16"/>
              </w:rPr>
            </w:pPr>
            <w:commentRangeStart w:id="3212"/>
            <w:ins w:id="3213" w:author="Rapporteur" w:date="2022-10-19T11:03:00Z">
              <w:r w:rsidRPr="00BE3504">
                <w:rPr>
                  <w:sz w:val="16"/>
                  <w:szCs w:val="16"/>
                  <w:highlight w:val="yellow"/>
                </w:rPr>
                <w:t>Limited impact on NAS signalling for AF Session/PDU Session specific information, while reusing existing NFs and procedures for QoS change notification.</w:t>
              </w:r>
            </w:ins>
            <w:commentRangeEnd w:id="3212"/>
            <w:ins w:id="3214" w:author="Rapporteur" w:date="2022-10-20T11:27:00Z">
              <w:r w:rsidR="00BE3504">
                <w:rPr>
                  <w:rStyle w:val="CommentReference"/>
                  <w:rFonts w:ascii="Times New Roman" w:hAnsi="Times New Roman"/>
                </w:rPr>
                <w:commentReference w:id="3212"/>
              </w:r>
            </w:ins>
          </w:p>
          <w:p w14:paraId="40C81D83" w14:textId="01FC6658" w:rsidR="00E9563B" w:rsidRPr="00F55F6D" w:rsidRDefault="00520CDC" w:rsidP="00F55F6D">
            <w:pPr>
              <w:pStyle w:val="TAL"/>
              <w:rPr>
                <w:sz w:val="16"/>
                <w:szCs w:val="16"/>
              </w:rPr>
            </w:pPr>
            <w:ins w:id="3215" w:author="S2-2209913" w:date="2022-10-19T10:35:00Z">
              <w:r w:rsidRPr="00520CDC">
                <w:rPr>
                  <w:sz w:val="16"/>
                  <w:szCs w:val="16"/>
                </w:rPr>
                <w:t>The network information exposure to UE via NAS may have relatively low notification delay.</w:t>
              </w:r>
            </w:ins>
          </w:p>
        </w:tc>
        <w:tc>
          <w:tcPr>
            <w:tcW w:w="1247" w:type="dxa"/>
          </w:tcPr>
          <w:p w14:paraId="0651DA86" w14:textId="6A3068F2" w:rsidR="00E9563B" w:rsidRPr="00F55F6D" w:rsidRDefault="00E9563B" w:rsidP="00F55F6D">
            <w:pPr>
              <w:pStyle w:val="TAL"/>
              <w:rPr>
                <w:sz w:val="16"/>
                <w:szCs w:val="16"/>
              </w:rPr>
            </w:pPr>
            <w:del w:id="3216" w:author="S2-2209913" w:date="2022-10-19T10:29:00Z">
              <w:r w:rsidRPr="00F55F6D" w:rsidDel="00945C9D">
                <w:rPr>
                  <w:sz w:val="16"/>
                  <w:szCs w:val="16"/>
                </w:rPr>
                <w:delText>Carry the same concern as Solution#4.</w:delText>
              </w:r>
            </w:del>
          </w:p>
        </w:tc>
      </w:tr>
      <w:tr w:rsidR="00E9563B" w:rsidRPr="00F55F6D" w14:paraId="0A727182" w14:textId="77777777" w:rsidTr="00E9563B">
        <w:tc>
          <w:tcPr>
            <w:tcW w:w="952" w:type="dxa"/>
            <w:shd w:val="clear" w:color="auto" w:fill="D0CECE" w:themeFill="background2" w:themeFillShade="E6"/>
          </w:tcPr>
          <w:p w14:paraId="5E577CE6" w14:textId="77777777" w:rsidR="00E9563B" w:rsidRPr="00F55F6D" w:rsidRDefault="00E9563B" w:rsidP="00F55F6D">
            <w:pPr>
              <w:pStyle w:val="TAL"/>
              <w:rPr>
                <w:sz w:val="16"/>
                <w:szCs w:val="16"/>
              </w:rPr>
            </w:pPr>
            <w:r w:rsidRPr="00F55F6D">
              <w:rPr>
                <w:sz w:val="16"/>
                <w:szCs w:val="16"/>
              </w:rPr>
              <w:lastRenderedPageBreak/>
              <w:t>Solution#29</w:t>
            </w:r>
          </w:p>
        </w:tc>
        <w:tc>
          <w:tcPr>
            <w:tcW w:w="1582" w:type="dxa"/>
          </w:tcPr>
          <w:p w14:paraId="5D5F73CC" w14:textId="4CED6314" w:rsidR="00E9563B" w:rsidRPr="00F55F6D" w:rsidRDefault="00E9563B" w:rsidP="00F55F6D">
            <w:pPr>
              <w:pStyle w:val="TAL"/>
              <w:rPr>
                <w:sz w:val="16"/>
                <w:szCs w:val="16"/>
              </w:rPr>
            </w:pPr>
            <w:r w:rsidRPr="00F55F6D">
              <w:rPr>
                <w:sz w:val="16"/>
                <w:szCs w:val="16"/>
              </w:rPr>
              <w:t>Not mentioned.</w:t>
            </w:r>
          </w:p>
        </w:tc>
        <w:tc>
          <w:tcPr>
            <w:tcW w:w="1582" w:type="dxa"/>
          </w:tcPr>
          <w:p w14:paraId="31EA36B2" w14:textId="0EFAC083" w:rsidR="00E9563B" w:rsidRPr="00F55F6D" w:rsidRDefault="00E9563B" w:rsidP="00F55F6D">
            <w:pPr>
              <w:pStyle w:val="TAL"/>
              <w:rPr>
                <w:sz w:val="16"/>
                <w:szCs w:val="16"/>
              </w:rPr>
            </w:pPr>
            <w:r w:rsidRPr="00F55F6D">
              <w:rPr>
                <w:sz w:val="16"/>
                <w:szCs w:val="16"/>
              </w:rPr>
              <w:t>Not mentioned.</w:t>
            </w:r>
          </w:p>
        </w:tc>
        <w:tc>
          <w:tcPr>
            <w:tcW w:w="1412" w:type="dxa"/>
          </w:tcPr>
          <w:p w14:paraId="01411F7D" w14:textId="1146AC5E" w:rsidR="00E9563B" w:rsidRPr="00F55F6D" w:rsidRDefault="00E9563B" w:rsidP="00F55F6D">
            <w:pPr>
              <w:pStyle w:val="TAL"/>
              <w:rPr>
                <w:sz w:val="16"/>
                <w:szCs w:val="16"/>
              </w:rPr>
            </w:pPr>
            <w:r w:rsidRPr="00F55F6D">
              <w:rPr>
                <w:sz w:val="16"/>
                <w:szCs w:val="16"/>
              </w:rPr>
              <w:t>Not mentioned.</w:t>
            </w:r>
          </w:p>
        </w:tc>
        <w:tc>
          <w:tcPr>
            <w:tcW w:w="1593" w:type="dxa"/>
          </w:tcPr>
          <w:p w14:paraId="74D0798F" w14:textId="7B3A3D7F" w:rsidR="004B53F9" w:rsidRDefault="00E9563B" w:rsidP="00F55F6D">
            <w:pPr>
              <w:pStyle w:val="TAL"/>
              <w:rPr>
                <w:ins w:id="3217" w:author="S2-2209913" w:date="2022-10-19T10:47:00Z"/>
                <w:sz w:val="16"/>
                <w:szCs w:val="16"/>
              </w:rPr>
            </w:pPr>
            <w:r w:rsidRPr="00F55F6D">
              <w:rPr>
                <w:sz w:val="16"/>
                <w:szCs w:val="16"/>
              </w:rPr>
              <w:t>UE and AI/ML application servers negotiate the AI/ML task to be performed and the task related parameters, AF provides the subscription data of the AI/ML task to UDM via NEF. When the subscription data of the AI/ML task is changed, the UDM notify SMF. SMF determines the recommended service transmission time duration and exposes such parameter to UE via NAS.</w:t>
            </w:r>
          </w:p>
          <w:p w14:paraId="3A61A333" w14:textId="7CD4652C" w:rsidR="00E9563B" w:rsidRPr="00F55F6D" w:rsidRDefault="004B53F9" w:rsidP="00F55F6D">
            <w:pPr>
              <w:pStyle w:val="TAL"/>
              <w:rPr>
                <w:sz w:val="16"/>
                <w:szCs w:val="16"/>
              </w:rPr>
            </w:pPr>
            <w:ins w:id="3218" w:author="S2-2209913" w:date="2022-10-19T10:47:00Z">
              <w:r w:rsidRPr="004B53F9">
                <w:rPr>
                  <w:sz w:val="16"/>
                  <w:szCs w:val="16"/>
                </w:rPr>
                <w:t>Other option is the PCF requests analytics from NWDAF and then exposes network information (i.e. information based on network analytics) to the UE using UE policy</w:t>
              </w:r>
            </w:ins>
          </w:p>
        </w:tc>
        <w:tc>
          <w:tcPr>
            <w:tcW w:w="1315" w:type="dxa"/>
          </w:tcPr>
          <w:p w14:paraId="4EBEBC7C" w14:textId="7E65A5D9" w:rsidR="00E9563B" w:rsidRPr="00F55F6D" w:rsidRDefault="00E9563B" w:rsidP="00F55F6D">
            <w:pPr>
              <w:pStyle w:val="TAL"/>
              <w:rPr>
                <w:sz w:val="16"/>
                <w:szCs w:val="16"/>
              </w:rPr>
            </w:pPr>
            <w:r w:rsidRPr="00F55F6D">
              <w:rPr>
                <w:sz w:val="16"/>
                <w:szCs w:val="16"/>
              </w:rPr>
              <w:t>The network information exposure to UE via NAS may have relatively low notification delay.</w:t>
            </w:r>
          </w:p>
        </w:tc>
        <w:tc>
          <w:tcPr>
            <w:tcW w:w="1247" w:type="dxa"/>
          </w:tcPr>
          <w:p w14:paraId="0651C801" w14:textId="77777777" w:rsidR="00E9563B" w:rsidRPr="00F55F6D" w:rsidRDefault="00E9563B" w:rsidP="00F55F6D">
            <w:pPr>
              <w:pStyle w:val="TAL"/>
              <w:rPr>
                <w:sz w:val="16"/>
                <w:szCs w:val="16"/>
              </w:rPr>
            </w:pPr>
            <w:r w:rsidRPr="00F55F6D">
              <w:rPr>
                <w:sz w:val="16"/>
                <w:szCs w:val="16"/>
              </w:rPr>
              <w:t xml:space="preserve">The request is not from UE directly, instead it is from UDM when the subscription data of the AI/ML task is changed. This solution only mentioned how to send the information to the UE, and hence it is only a partial solution. </w:t>
            </w:r>
          </w:p>
        </w:tc>
      </w:tr>
      <w:tr w:rsidR="00E9563B" w:rsidRPr="00F55F6D" w14:paraId="0B3F24B7" w14:textId="77777777" w:rsidTr="00E9563B">
        <w:tc>
          <w:tcPr>
            <w:tcW w:w="952" w:type="dxa"/>
            <w:shd w:val="clear" w:color="auto" w:fill="D0CECE" w:themeFill="background2" w:themeFillShade="E6"/>
          </w:tcPr>
          <w:p w14:paraId="637942F8" w14:textId="77777777" w:rsidR="00E9563B" w:rsidRPr="00F55F6D" w:rsidRDefault="00E9563B" w:rsidP="00F55F6D">
            <w:pPr>
              <w:pStyle w:val="TAL"/>
              <w:rPr>
                <w:sz w:val="16"/>
                <w:szCs w:val="16"/>
              </w:rPr>
            </w:pPr>
            <w:r w:rsidRPr="00F55F6D">
              <w:rPr>
                <w:sz w:val="16"/>
                <w:szCs w:val="16"/>
              </w:rPr>
              <w:t>Solution#30</w:t>
            </w:r>
          </w:p>
        </w:tc>
        <w:tc>
          <w:tcPr>
            <w:tcW w:w="1582" w:type="dxa"/>
          </w:tcPr>
          <w:p w14:paraId="3E0B0D85" w14:textId="226C229B" w:rsidR="00E9563B" w:rsidRPr="00F55F6D" w:rsidRDefault="00E9563B" w:rsidP="00F55F6D">
            <w:pPr>
              <w:pStyle w:val="TAL"/>
              <w:rPr>
                <w:sz w:val="16"/>
                <w:szCs w:val="16"/>
              </w:rPr>
            </w:pPr>
            <w:r w:rsidRPr="00F55F6D">
              <w:rPr>
                <w:rFonts w:hint="eastAsia"/>
                <w:sz w:val="16"/>
                <w:szCs w:val="16"/>
              </w:rPr>
              <w:t>Not mentioned.</w:t>
            </w:r>
          </w:p>
        </w:tc>
        <w:tc>
          <w:tcPr>
            <w:tcW w:w="1582" w:type="dxa"/>
          </w:tcPr>
          <w:p w14:paraId="49127099" w14:textId="48611AF2" w:rsidR="00E9563B" w:rsidRPr="00F55F6D" w:rsidRDefault="00E9563B" w:rsidP="004B53F9">
            <w:pPr>
              <w:pStyle w:val="TAL"/>
              <w:rPr>
                <w:sz w:val="16"/>
                <w:szCs w:val="16"/>
              </w:rPr>
            </w:pPr>
            <w:r w:rsidRPr="00F55F6D">
              <w:rPr>
                <w:sz w:val="16"/>
                <w:szCs w:val="16"/>
              </w:rPr>
              <w:t xml:space="preserve">The UE Application Client can Subscribe/Request to NWDAF via </w:t>
            </w:r>
            <w:del w:id="3219" w:author="S2-2209913" w:date="2022-10-19T10:48:00Z">
              <w:r w:rsidRPr="00F55F6D" w:rsidDel="004B53F9">
                <w:rPr>
                  <w:sz w:val="16"/>
                  <w:szCs w:val="16"/>
                </w:rPr>
                <w:delText xml:space="preserve">DCAF </w:delText>
              </w:r>
            </w:del>
            <w:ins w:id="3220" w:author="S2-2209913" w:date="2022-10-19T10:48:00Z">
              <w:r w:rsidR="004B53F9">
                <w:rPr>
                  <w:sz w:val="16"/>
                  <w:szCs w:val="16"/>
                </w:rPr>
                <w:t>IEAF</w:t>
              </w:r>
              <w:r w:rsidR="004B53F9" w:rsidRPr="00F55F6D">
                <w:rPr>
                  <w:sz w:val="16"/>
                  <w:szCs w:val="16"/>
                </w:rPr>
                <w:t xml:space="preserve"> </w:t>
              </w:r>
            </w:ins>
            <w:r w:rsidRPr="00F55F6D">
              <w:rPr>
                <w:sz w:val="16"/>
                <w:szCs w:val="16"/>
              </w:rPr>
              <w:t>to request the information from 5GC.</w:t>
            </w:r>
          </w:p>
        </w:tc>
        <w:tc>
          <w:tcPr>
            <w:tcW w:w="1412" w:type="dxa"/>
          </w:tcPr>
          <w:p w14:paraId="637669C8" w14:textId="13CE225E" w:rsidR="00E9563B" w:rsidRPr="00F55F6D" w:rsidRDefault="00E9563B" w:rsidP="00F55F6D">
            <w:pPr>
              <w:pStyle w:val="TAL"/>
              <w:rPr>
                <w:sz w:val="16"/>
                <w:szCs w:val="16"/>
              </w:rPr>
            </w:pPr>
            <w:r w:rsidRPr="00F55F6D">
              <w:rPr>
                <w:sz w:val="16"/>
                <w:szCs w:val="16"/>
              </w:rPr>
              <w:t>Not mentioned.</w:t>
            </w:r>
          </w:p>
        </w:tc>
        <w:tc>
          <w:tcPr>
            <w:tcW w:w="1593" w:type="dxa"/>
          </w:tcPr>
          <w:p w14:paraId="50C51371" w14:textId="77777777" w:rsidR="00E9563B" w:rsidRPr="00F55F6D" w:rsidRDefault="00E9563B" w:rsidP="00F55F6D">
            <w:pPr>
              <w:pStyle w:val="TAL"/>
              <w:rPr>
                <w:sz w:val="16"/>
                <w:szCs w:val="16"/>
              </w:rPr>
            </w:pPr>
            <w:r w:rsidRPr="00F55F6D">
              <w:rPr>
                <w:sz w:val="16"/>
                <w:szCs w:val="16"/>
              </w:rPr>
              <w:t>Only mentioned DCAF based solution.</w:t>
            </w:r>
          </w:p>
        </w:tc>
        <w:tc>
          <w:tcPr>
            <w:tcW w:w="1315" w:type="dxa"/>
          </w:tcPr>
          <w:p w14:paraId="3387C492" w14:textId="77777777" w:rsidR="00E9563B" w:rsidRPr="00F55F6D" w:rsidRDefault="00E9563B" w:rsidP="00F55F6D">
            <w:pPr>
              <w:pStyle w:val="TAL"/>
              <w:rPr>
                <w:sz w:val="16"/>
                <w:szCs w:val="16"/>
              </w:rPr>
            </w:pPr>
            <w:r w:rsidRPr="00F55F6D">
              <w:rPr>
                <w:rFonts w:hint="eastAsia"/>
                <w:sz w:val="16"/>
                <w:szCs w:val="16"/>
              </w:rPr>
              <w:t>S</w:t>
            </w:r>
            <w:r w:rsidRPr="00F55F6D">
              <w:rPr>
                <w:sz w:val="16"/>
                <w:szCs w:val="16"/>
              </w:rPr>
              <w:t>ub-set of the solution#2 with similar considerations</w:t>
            </w:r>
          </w:p>
        </w:tc>
        <w:tc>
          <w:tcPr>
            <w:tcW w:w="1247" w:type="dxa"/>
          </w:tcPr>
          <w:p w14:paraId="7A8CEBCE" w14:textId="77777777" w:rsidR="00E9563B" w:rsidRPr="00F55F6D" w:rsidRDefault="00E9563B" w:rsidP="00F55F6D">
            <w:pPr>
              <w:pStyle w:val="TAL"/>
              <w:rPr>
                <w:sz w:val="16"/>
                <w:szCs w:val="16"/>
              </w:rPr>
            </w:pPr>
            <w:r w:rsidRPr="00F55F6D">
              <w:rPr>
                <w:sz w:val="16"/>
                <w:szCs w:val="16"/>
              </w:rPr>
              <w:t>Carry the same concern as Solution#2.</w:t>
            </w:r>
          </w:p>
        </w:tc>
      </w:tr>
      <w:tr w:rsidR="00E9563B" w:rsidRPr="00F55F6D" w14:paraId="357CDEDA" w14:textId="77777777" w:rsidTr="00E9563B">
        <w:tc>
          <w:tcPr>
            <w:tcW w:w="952" w:type="dxa"/>
            <w:shd w:val="clear" w:color="auto" w:fill="D0CECE" w:themeFill="background2" w:themeFillShade="E6"/>
          </w:tcPr>
          <w:p w14:paraId="10704318" w14:textId="77777777" w:rsidR="00E9563B" w:rsidRPr="00F55F6D" w:rsidRDefault="00E9563B" w:rsidP="00F55F6D">
            <w:pPr>
              <w:pStyle w:val="TAL"/>
              <w:rPr>
                <w:sz w:val="16"/>
                <w:szCs w:val="16"/>
              </w:rPr>
            </w:pPr>
            <w:r w:rsidRPr="00F55F6D">
              <w:rPr>
                <w:sz w:val="16"/>
                <w:szCs w:val="16"/>
              </w:rPr>
              <w:t>Solution#31</w:t>
            </w:r>
          </w:p>
        </w:tc>
        <w:tc>
          <w:tcPr>
            <w:tcW w:w="1582" w:type="dxa"/>
          </w:tcPr>
          <w:p w14:paraId="3DCAB58D" w14:textId="77777777" w:rsidR="00E9563B" w:rsidRPr="00F55F6D" w:rsidRDefault="00E9563B" w:rsidP="00F55F6D">
            <w:pPr>
              <w:pStyle w:val="TAL"/>
              <w:rPr>
                <w:sz w:val="16"/>
                <w:szCs w:val="16"/>
              </w:rPr>
            </w:pPr>
            <w:r w:rsidRPr="00F55F6D">
              <w:rPr>
                <w:sz w:val="16"/>
                <w:szCs w:val="16"/>
              </w:rPr>
              <w:t>Proposed to leverage the AMF for provisioning of AI/ML assistance information to UE based on the analytics from the NWDAF. UE requests AI/ML assistance information in the registration procedure. AMF subscribes to NWDAF for a UE and support a NAS message to deliver results to UE.</w:t>
            </w:r>
          </w:p>
        </w:tc>
        <w:tc>
          <w:tcPr>
            <w:tcW w:w="1582" w:type="dxa"/>
          </w:tcPr>
          <w:p w14:paraId="24A3C727" w14:textId="6A9B8ABB" w:rsidR="00E9563B" w:rsidRPr="00F55F6D" w:rsidRDefault="00E9563B" w:rsidP="00F55F6D">
            <w:pPr>
              <w:pStyle w:val="TAL"/>
              <w:rPr>
                <w:sz w:val="16"/>
                <w:szCs w:val="16"/>
              </w:rPr>
            </w:pPr>
            <w:r w:rsidRPr="00F55F6D">
              <w:rPr>
                <w:rFonts w:hint="eastAsia"/>
                <w:sz w:val="16"/>
                <w:szCs w:val="16"/>
              </w:rPr>
              <w:t>Not mentioned.</w:t>
            </w:r>
          </w:p>
        </w:tc>
        <w:tc>
          <w:tcPr>
            <w:tcW w:w="1412" w:type="dxa"/>
          </w:tcPr>
          <w:p w14:paraId="3A1BF058" w14:textId="59A905FA" w:rsidR="00E9563B" w:rsidRPr="00F55F6D" w:rsidRDefault="004B53F9" w:rsidP="004B53F9">
            <w:pPr>
              <w:pStyle w:val="TAL"/>
              <w:rPr>
                <w:sz w:val="16"/>
                <w:szCs w:val="16"/>
              </w:rPr>
            </w:pPr>
            <w:ins w:id="3221" w:author="S2-2209913" w:date="2022-10-19T10:48:00Z">
              <w:r w:rsidRPr="00F55F6D">
                <w:rPr>
                  <w:sz w:val="16"/>
                  <w:szCs w:val="16"/>
                </w:rPr>
                <w:t>Only mentioned NAS based solution.</w:t>
              </w:r>
              <w:r>
                <w:rPr>
                  <w:sz w:val="16"/>
                  <w:szCs w:val="16"/>
                </w:rPr>
                <w:t xml:space="preserve"> </w:t>
              </w:r>
            </w:ins>
            <w:del w:id="3222" w:author="S2-2209913" w:date="2022-10-19T10:48:00Z">
              <w:r w:rsidR="00E9563B" w:rsidRPr="00F55F6D" w:rsidDel="004B53F9">
                <w:rPr>
                  <w:sz w:val="16"/>
                  <w:szCs w:val="16"/>
                </w:rPr>
                <w:delText>Not mentioned.</w:delText>
              </w:r>
            </w:del>
          </w:p>
        </w:tc>
        <w:tc>
          <w:tcPr>
            <w:tcW w:w="1593" w:type="dxa"/>
          </w:tcPr>
          <w:p w14:paraId="5CE03D41" w14:textId="77777777" w:rsidR="00E9563B" w:rsidRPr="00F55F6D" w:rsidRDefault="00E9563B" w:rsidP="00F55F6D">
            <w:pPr>
              <w:pStyle w:val="TAL"/>
              <w:rPr>
                <w:sz w:val="16"/>
                <w:szCs w:val="16"/>
              </w:rPr>
            </w:pPr>
            <w:r w:rsidRPr="00F55F6D">
              <w:rPr>
                <w:sz w:val="16"/>
                <w:szCs w:val="16"/>
              </w:rPr>
              <w:t>Only mentioned NAS based solution.</w:t>
            </w:r>
          </w:p>
        </w:tc>
        <w:tc>
          <w:tcPr>
            <w:tcW w:w="1315" w:type="dxa"/>
          </w:tcPr>
          <w:p w14:paraId="219AC5ED" w14:textId="55E2DFBD" w:rsidR="00E9563B" w:rsidRPr="00F55F6D" w:rsidRDefault="00E9563B" w:rsidP="00F55F6D">
            <w:pPr>
              <w:pStyle w:val="TAL"/>
              <w:rPr>
                <w:sz w:val="16"/>
                <w:szCs w:val="16"/>
              </w:rPr>
            </w:pPr>
            <w:r w:rsidRPr="00F55F6D">
              <w:rPr>
                <w:sz w:val="16"/>
                <w:szCs w:val="16"/>
              </w:rPr>
              <w:t>Same advantage as solution #3 except using AM NAS. The solution leverages existing NAS signalling to enable network communication with the UE with built-in NAS security.</w:t>
            </w:r>
          </w:p>
        </w:tc>
        <w:tc>
          <w:tcPr>
            <w:tcW w:w="1247" w:type="dxa"/>
          </w:tcPr>
          <w:p w14:paraId="49A7CA5F" w14:textId="7BAE2634" w:rsidR="00E9563B" w:rsidRPr="00F55F6D" w:rsidRDefault="00E9563B" w:rsidP="00F55F6D">
            <w:pPr>
              <w:pStyle w:val="TAL"/>
              <w:rPr>
                <w:sz w:val="16"/>
                <w:szCs w:val="16"/>
              </w:rPr>
            </w:pPr>
            <w:r w:rsidRPr="00F55F6D">
              <w:rPr>
                <w:sz w:val="16"/>
                <w:szCs w:val="16"/>
              </w:rPr>
              <w:t>NAS signalling is extended to support the new parameters for delivery of AI/ML assistance information.</w:t>
            </w:r>
          </w:p>
          <w:p w14:paraId="64EC7CAA" w14:textId="62FCA335" w:rsidR="00E9563B" w:rsidRPr="00F55F6D" w:rsidRDefault="00E9563B" w:rsidP="00F55F6D">
            <w:pPr>
              <w:pStyle w:val="TAL"/>
              <w:rPr>
                <w:sz w:val="16"/>
                <w:szCs w:val="16"/>
              </w:rPr>
            </w:pPr>
            <w:r w:rsidRPr="00F55F6D">
              <w:rPr>
                <w:sz w:val="16"/>
                <w:szCs w:val="16"/>
              </w:rPr>
              <w:t>Massive network analytics notification may cause control plane congestion.</w:t>
            </w:r>
          </w:p>
          <w:p w14:paraId="5F778356" w14:textId="77777777" w:rsidR="00E9563B" w:rsidRPr="00F55F6D" w:rsidRDefault="00E9563B" w:rsidP="00F55F6D">
            <w:pPr>
              <w:pStyle w:val="TAL"/>
              <w:rPr>
                <w:sz w:val="16"/>
                <w:szCs w:val="16"/>
              </w:rPr>
            </w:pPr>
            <w:r w:rsidRPr="00F55F6D">
              <w:rPr>
                <w:sz w:val="16"/>
                <w:szCs w:val="16"/>
              </w:rPr>
              <w:t>It requires to define new interaction between UE NAS and UE Application Client for data exposure.</w:t>
            </w:r>
          </w:p>
          <w:p w14:paraId="06F66492" w14:textId="77777777" w:rsidR="00E9563B" w:rsidRPr="00F55F6D" w:rsidRDefault="00E9563B" w:rsidP="00F55F6D">
            <w:pPr>
              <w:pStyle w:val="TAL"/>
              <w:rPr>
                <w:sz w:val="16"/>
                <w:szCs w:val="16"/>
              </w:rPr>
            </w:pPr>
          </w:p>
        </w:tc>
      </w:tr>
    </w:tbl>
    <w:p w14:paraId="127E1250" w14:textId="77777777" w:rsidR="00E9563B" w:rsidRPr="00105DA1" w:rsidRDefault="00E9563B" w:rsidP="00E9563B">
      <w:pPr>
        <w:rPr>
          <w:rFonts w:eastAsia="MS Mincho"/>
        </w:rPr>
      </w:pPr>
    </w:p>
    <w:p w14:paraId="0991349F" w14:textId="6D7641ED" w:rsidR="00E9563B" w:rsidRPr="00315872" w:rsidRDefault="00E9563B" w:rsidP="00F55F6D">
      <w:pPr>
        <w:pStyle w:val="TH"/>
        <w:rPr>
          <w:rFonts w:eastAsia="MS Mincho"/>
        </w:rPr>
      </w:pPr>
      <w:r w:rsidRPr="00315872">
        <w:rPr>
          <w:lang w:eastAsia="zh-CN"/>
        </w:rPr>
        <w:lastRenderedPageBreak/>
        <w:t xml:space="preserve">Table </w:t>
      </w:r>
      <w:r w:rsidR="00D27E62" w:rsidRPr="00315872">
        <w:rPr>
          <w:lang w:eastAsia="zh-CN"/>
        </w:rPr>
        <w:t>7.2-</w:t>
      </w:r>
      <w:r w:rsidRPr="00315872">
        <w:rPr>
          <w:lang w:eastAsia="zh-CN"/>
        </w:rPr>
        <w:t>2</w:t>
      </w:r>
      <w:r w:rsidR="00D27E62">
        <w:rPr>
          <w:lang w:eastAsia="zh-CN"/>
        </w:rPr>
        <w:t>:</w:t>
      </w:r>
      <w:r w:rsidRPr="00315872">
        <w:rPr>
          <w:lang w:eastAsia="zh-CN"/>
        </w:rPr>
        <w:t xml:space="preserve"> Evaluated based on other specific criteria</w:t>
      </w:r>
    </w:p>
    <w:tbl>
      <w:tblPr>
        <w:tblW w:w="0" w:type="auto"/>
        <w:tblLook w:val="04A0" w:firstRow="1" w:lastRow="0" w:firstColumn="1" w:lastColumn="0" w:noHBand="0" w:noVBand="1"/>
      </w:tblPr>
      <w:tblGrid>
        <w:gridCol w:w="1076"/>
        <w:gridCol w:w="1684"/>
        <w:gridCol w:w="1844"/>
        <w:gridCol w:w="1245"/>
        <w:gridCol w:w="1262"/>
        <w:gridCol w:w="1322"/>
        <w:gridCol w:w="1208"/>
      </w:tblGrid>
      <w:tr w:rsidR="00E9563B" w:rsidRPr="00F55F6D" w14:paraId="2963CC01" w14:textId="77777777" w:rsidTr="00E9563B">
        <w:tc>
          <w:tcPr>
            <w:tcW w:w="1116" w:type="dxa"/>
            <w:shd w:val="clear" w:color="auto" w:fill="FFF2CC" w:themeFill="accent4" w:themeFillTint="33"/>
          </w:tcPr>
          <w:p w14:paraId="229C7C06" w14:textId="77777777" w:rsidR="00E9563B" w:rsidRPr="00F55F6D" w:rsidRDefault="00E9563B" w:rsidP="00F55F6D">
            <w:pPr>
              <w:pStyle w:val="TAH"/>
              <w:rPr>
                <w:rFonts w:eastAsia="MS Mincho"/>
                <w:sz w:val="16"/>
                <w:szCs w:val="16"/>
              </w:rPr>
            </w:pPr>
            <w:r w:rsidRPr="00F55F6D">
              <w:rPr>
                <w:sz w:val="16"/>
                <w:szCs w:val="16"/>
              </w:rPr>
              <w:lastRenderedPageBreak/>
              <w:t>Evaluation Criteria</w:t>
            </w:r>
          </w:p>
        </w:tc>
        <w:tc>
          <w:tcPr>
            <w:tcW w:w="1462" w:type="dxa"/>
            <w:shd w:val="clear" w:color="auto" w:fill="FFF2CC" w:themeFill="accent4" w:themeFillTint="33"/>
          </w:tcPr>
          <w:p w14:paraId="684EB7DC" w14:textId="77777777" w:rsidR="00E9563B" w:rsidRPr="00F55F6D" w:rsidRDefault="00E9563B" w:rsidP="00F55F6D">
            <w:pPr>
              <w:pStyle w:val="TAH"/>
              <w:rPr>
                <w:rFonts w:eastAsia="MS Mincho"/>
                <w:sz w:val="16"/>
                <w:szCs w:val="16"/>
              </w:rPr>
            </w:pPr>
            <w:r w:rsidRPr="00F55F6D">
              <w:rPr>
                <w:rFonts w:eastAsia="MS Mincho"/>
                <w:sz w:val="16"/>
                <w:szCs w:val="16"/>
              </w:rPr>
              <w:t>The authorization control or network consent for network information or data analytics exposure to the UE</w:t>
            </w:r>
          </w:p>
        </w:tc>
        <w:tc>
          <w:tcPr>
            <w:tcW w:w="1591" w:type="dxa"/>
            <w:shd w:val="clear" w:color="auto" w:fill="FFF2CC" w:themeFill="accent4" w:themeFillTint="33"/>
          </w:tcPr>
          <w:p w14:paraId="2EF07047" w14:textId="77777777" w:rsidR="00E9563B" w:rsidRPr="00F55F6D" w:rsidRDefault="00E9563B" w:rsidP="00F55F6D">
            <w:pPr>
              <w:pStyle w:val="TAH"/>
              <w:rPr>
                <w:rFonts w:eastAsia="MS Mincho"/>
                <w:sz w:val="16"/>
                <w:szCs w:val="16"/>
              </w:rPr>
            </w:pPr>
            <w:r w:rsidRPr="00F55F6D">
              <w:rPr>
                <w:sz w:val="16"/>
                <w:szCs w:val="16"/>
              </w:rPr>
              <w:t>The discovery and negotiation of the UE capability support for network exposure.</w:t>
            </w:r>
          </w:p>
        </w:tc>
        <w:tc>
          <w:tcPr>
            <w:tcW w:w="1355" w:type="dxa"/>
            <w:shd w:val="clear" w:color="auto" w:fill="FFF2CC" w:themeFill="accent4" w:themeFillTint="33"/>
          </w:tcPr>
          <w:p w14:paraId="59102936" w14:textId="02EB2F0F" w:rsidR="00E9563B" w:rsidRPr="00F55F6D" w:rsidRDefault="00E9563B" w:rsidP="00F55F6D">
            <w:pPr>
              <w:pStyle w:val="TAH"/>
              <w:rPr>
                <w:sz w:val="16"/>
                <w:szCs w:val="16"/>
              </w:rPr>
            </w:pPr>
            <w:r w:rsidRPr="00F55F6D">
              <w:rPr>
                <w:sz w:val="16"/>
                <w:szCs w:val="16"/>
              </w:rPr>
              <w:t xml:space="preserve">Support for Multiple </w:t>
            </w:r>
            <w:del w:id="3223" w:author="S2-2209913" w:date="2022-10-19T10:49:00Z">
              <w:r w:rsidRPr="00F55F6D" w:rsidDel="004B53F9">
                <w:rPr>
                  <w:sz w:val="16"/>
                  <w:szCs w:val="16"/>
                </w:rPr>
                <w:delText>DCAFs</w:delText>
              </w:r>
            </w:del>
            <w:ins w:id="3224" w:author="S2-2209913" w:date="2022-10-19T10:49:00Z">
              <w:r w:rsidR="004B53F9">
                <w:rPr>
                  <w:sz w:val="16"/>
                  <w:szCs w:val="16"/>
                </w:rPr>
                <w:t>IEAF</w:t>
              </w:r>
              <w:r w:rsidR="004B53F9" w:rsidRPr="00F55F6D">
                <w:rPr>
                  <w:sz w:val="16"/>
                  <w:szCs w:val="16"/>
                </w:rPr>
                <w:t>s</w:t>
              </w:r>
            </w:ins>
          </w:p>
          <w:p w14:paraId="5C09D927" w14:textId="77777777" w:rsidR="00E9563B" w:rsidRPr="00F55F6D" w:rsidRDefault="00E9563B" w:rsidP="00F55F6D">
            <w:pPr>
              <w:pStyle w:val="TAH"/>
              <w:rPr>
                <w:rFonts w:eastAsia="MS Mincho"/>
                <w:sz w:val="16"/>
                <w:szCs w:val="16"/>
              </w:rPr>
            </w:pPr>
          </w:p>
        </w:tc>
        <w:tc>
          <w:tcPr>
            <w:tcW w:w="1275" w:type="dxa"/>
            <w:shd w:val="clear" w:color="auto" w:fill="FFF2CC" w:themeFill="accent4" w:themeFillTint="33"/>
          </w:tcPr>
          <w:p w14:paraId="00DC9386" w14:textId="77777777" w:rsidR="00E9563B" w:rsidRPr="00F55F6D" w:rsidRDefault="00E9563B" w:rsidP="00F55F6D">
            <w:pPr>
              <w:pStyle w:val="TAH"/>
              <w:rPr>
                <w:rFonts w:eastAsia="MS Mincho"/>
                <w:sz w:val="16"/>
                <w:szCs w:val="16"/>
              </w:rPr>
            </w:pPr>
            <w:r w:rsidRPr="00F55F6D">
              <w:rPr>
                <w:sz w:val="16"/>
                <w:szCs w:val="16"/>
              </w:rPr>
              <w:t>Support the AI/ML translator (AIML-T)</w:t>
            </w:r>
          </w:p>
        </w:tc>
        <w:tc>
          <w:tcPr>
            <w:tcW w:w="1376" w:type="dxa"/>
            <w:shd w:val="clear" w:color="auto" w:fill="EDEDED" w:themeFill="accent3" w:themeFillTint="33"/>
          </w:tcPr>
          <w:p w14:paraId="291433CD" w14:textId="77777777" w:rsidR="00E9563B" w:rsidRPr="00F55F6D" w:rsidRDefault="00E9563B" w:rsidP="00F55F6D">
            <w:pPr>
              <w:pStyle w:val="TAH"/>
              <w:rPr>
                <w:sz w:val="16"/>
                <w:szCs w:val="16"/>
              </w:rPr>
            </w:pPr>
            <w:r w:rsidRPr="00F55F6D">
              <w:rPr>
                <w:rFonts w:hint="eastAsia"/>
                <w:sz w:val="16"/>
                <w:szCs w:val="16"/>
              </w:rPr>
              <w:t>P</w:t>
            </w:r>
            <w:r w:rsidRPr="00F55F6D">
              <w:rPr>
                <w:sz w:val="16"/>
                <w:szCs w:val="16"/>
              </w:rPr>
              <w:t>ros:</w:t>
            </w:r>
          </w:p>
        </w:tc>
        <w:tc>
          <w:tcPr>
            <w:tcW w:w="1453" w:type="dxa"/>
            <w:shd w:val="clear" w:color="auto" w:fill="E2EFD9" w:themeFill="accent6" w:themeFillTint="33"/>
          </w:tcPr>
          <w:p w14:paraId="07141B31" w14:textId="77777777" w:rsidR="00E9563B" w:rsidRPr="00F55F6D" w:rsidRDefault="00E9563B" w:rsidP="00F55F6D">
            <w:pPr>
              <w:pStyle w:val="TAH"/>
              <w:rPr>
                <w:sz w:val="16"/>
                <w:szCs w:val="16"/>
              </w:rPr>
            </w:pPr>
            <w:r w:rsidRPr="00F55F6D">
              <w:rPr>
                <w:rFonts w:hint="eastAsia"/>
                <w:sz w:val="16"/>
                <w:szCs w:val="16"/>
              </w:rPr>
              <w:t>C</w:t>
            </w:r>
            <w:r w:rsidRPr="00F55F6D">
              <w:rPr>
                <w:sz w:val="16"/>
                <w:szCs w:val="16"/>
              </w:rPr>
              <w:t>ons:</w:t>
            </w:r>
          </w:p>
        </w:tc>
      </w:tr>
      <w:tr w:rsidR="00E9563B" w:rsidRPr="00F55F6D" w14:paraId="5C569482" w14:textId="77777777" w:rsidTr="00E9563B">
        <w:tc>
          <w:tcPr>
            <w:tcW w:w="1116" w:type="dxa"/>
            <w:shd w:val="clear" w:color="auto" w:fill="D0CECE" w:themeFill="background2" w:themeFillShade="E6"/>
          </w:tcPr>
          <w:p w14:paraId="74961019" w14:textId="77777777" w:rsidR="00E9563B" w:rsidRPr="00F55F6D" w:rsidRDefault="00E9563B" w:rsidP="00F55F6D">
            <w:pPr>
              <w:pStyle w:val="TAL"/>
              <w:rPr>
                <w:rFonts w:eastAsia="MS Mincho"/>
                <w:sz w:val="16"/>
                <w:szCs w:val="16"/>
              </w:rPr>
            </w:pPr>
            <w:r w:rsidRPr="00F55F6D">
              <w:rPr>
                <w:sz w:val="16"/>
                <w:szCs w:val="16"/>
              </w:rPr>
              <w:t>Solution#2</w:t>
            </w:r>
          </w:p>
        </w:tc>
        <w:tc>
          <w:tcPr>
            <w:tcW w:w="1462" w:type="dxa"/>
          </w:tcPr>
          <w:p w14:paraId="3BF48D73" w14:textId="07FD3022" w:rsidR="00E9563B" w:rsidRPr="00F55F6D" w:rsidRDefault="00E9563B" w:rsidP="00A40BEF">
            <w:pPr>
              <w:pStyle w:val="TAL"/>
              <w:rPr>
                <w:rFonts w:eastAsia="MS Mincho"/>
                <w:sz w:val="16"/>
                <w:szCs w:val="16"/>
              </w:rPr>
            </w:pPr>
            <w:r w:rsidRPr="00F55F6D">
              <w:rPr>
                <w:sz w:val="16"/>
                <w:szCs w:val="16"/>
              </w:rPr>
              <w:t>The NWDAF</w:t>
            </w:r>
            <w:del w:id="3225" w:author="S2-2209913" w:date="2022-10-19T10:49:00Z">
              <w:r w:rsidRPr="00F55F6D" w:rsidDel="00A40BEF">
                <w:rPr>
                  <w:sz w:val="16"/>
                  <w:szCs w:val="16"/>
                </w:rPr>
                <w:delText>/NEF</w:delText>
              </w:r>
            </w:del>
            <w:r w:rsidRPr="00F55F6D">
              <w:rPr>
                <w:sz w:val="16"/>
                <w:szCs w:val="16"/>
              </w:rPr>
              <w:t xml:space="preserve"> determines the authorization information for the UE based on local policy and the network consent as a UE subscription data from the UDM about whether the UE has subscribed to the service that obtaining some specific analytics ID from network.</w:t>
            </w:r>
          </w:p>
        </w:tc>
        <w:tc>
          <w:tcPr>
            <w:tcW w:w="1591" w:type="dxa"/>
          </w:tcPr>
          <w:p w14:paraId="2FE34879" w14:textId="15F481CC" w:rsidR="00E9563B" w:rsidRPr="00F55F6D" w:rsidRDefault="00E9563B" w:rsidP="00F55F6D">
            <w:pPr>
              <w:pStyle w:val="TAL"/>
              <w:rPr>
                <w:rFonts w:eastAsia="MS Mincho"/>
                <w:sz w:val="16"/>
                <w:szCs w:val="16"/>
              </w:rPr>
            </w:pPr>
            <w:r w:rsidRPr="00F55F6D">
              <w:rPr>
                <w:rFonts w:eastAsia="MS Mincho"/>
                <w:sz w:val="16"/>
                <w:szCs w:val="16"/>
              </w:rPr>
              <w:t>Not mentioned.</w:t>
            </w:r>
          </w:p>
        </w:tc>
        <w:tc>
          <w:tcPr>
            <w:tcW w:w="1355" w:type="dxa"/>
          </w:tcPr>
          <w:p w14:paraId="3D601FAD" w14:textId="6000396E" w:rsidR="00E9563B" w:rsidRPr="00F55F6D" w:rsidRDefault="00E9563B" w:rsidP="00A40BEF">
            <w:pPr>
              <w:pStyle w:val="TAL"/>
              <w:rPr>
                <w:rFonts w:eastAsia="MS Mincho"/>
                <w:sz w:val="16"/>
                <w:szCs w:val="16"/>
              </w:rPr>
            </w:pPr>
            <w:r w:rsidRPr="00F55F6D">
              <w:rPr>
                <w:rFonts w:eastAsia="MS Mincho"/>
                <w:sz w:val="16"/>
                <w:szCs w:val="16"/>
              </w:rPr>
              <w:t xml:space="preserve">There could be more than one </w:t>
            </w:r>
            <w:del w:id="3226" w:author="S2-2209913" w:date="2022-10-19T10:49:00Z">
              <w:r w:rsidRPr="00F55F6D" w:rsidDel="00A40BEF">
                <w:rPr>
                  <w:rFonts w:eastAsia="MS Mincho"/>
                  <w:sz w:val="16"/>
                  <w:szCs w:val="16"/>
                </w:rPr>
                <w:delText xml:space="preserve">DCAF </w:delText>
              </w:r>
            </w:del>
            <w:ins w:id="3227" w:author="S2-2209913" w:date="2022-10-19T10:49:00Z">
              <w:r w:rsidR="00A40BEF">
                <w:rPr>
                  <w:rFonts w:eastAsia="MS Mincho"/>
                  <w:sz w:val="16"/>
                  <w:szCs w:val="16"/>
                </w:rPr>
                <w:t>IEAF</w:t>
              </w:r>
              <w:r w:rsidR="00A40BEF" w:rsidRPr="00F55F6D">
                <w:rPr>
                  <w:rFonts w:eastAsia="MS Mincho"/>
                  <w:sz w:val="16"/>
                  <w:szCs w:val="16"/>
                </w:rPr>
                <w:t xml:space="preserve"> </w:t>
              </w:r>
            </w:ins>
            <w:r w:rsidRPr="00F55F6D">
              <w:rPr>
                <w:rFonts w:eastAsia="MS Mincho"/>
                <w:sz w:val="16"/>
                <w:szCs w:val="16"/>
              </w:rPr>
              <w:t xml:space="preserve">to support the given application at different service areas. The NWDAF can use the NRF to discover the </w:t>
            </w:r>
            <w:del w:id="3228" w:author="S2-2209913" w:date="2022-10-19T10:49:00Z">
              <w:r w:rsidRPr="00F55F6D" w:rsidDel="00A40BEF">
                <w:rPr>
                  <w:rFonts w:eastAsia="MS Mincho"/>
                  <w:sz w:val="16"/>
                  <w:szCs w:val="16"/>
                </w:rPr>
                <w:delText xml:space="preserve">DCAF </w:delText>
              </w:r>
            </w:del>
            <w:ins w:id="3229" w:author="S2-2209913" w:date="2022-10-19T10:49:00Z">
              <w:r w:rsidR="00A40BEF">
                <w:rPr>
                  <w:rFonts w:eastAsia="MS Mincho"/>
                  <w:sz w:val="16"/>
                  <w:szCs w:val="16"/>
                </w:rPr>
                <w:t>IEAF</w:t>
              </w:r>
              <w:r w:rsidR="00A40BEF" w:rsidRPr="00F55F6D">
                <w:rPr>
                  <w:rFonts w:eastAsia="MS Mincho"/>
                  <w:sz w:val="16"/>
                  <w:szCs w:val="16"/>
                </w:rPr>
                <w:t xml:space="preserve"> </w:t>
              </w:r>
            </w:ins>
            <w:r w:rsidRPr="00F55F6D">
              <w:rPr>
                <w:rFonts w:eastAsia="MS Mincho"/>
                <w:sz w:val="16"/>
                <w:szCs w:val="16"/>
              </w:rPr>
              <w:t>serving the UE currently.</w:t>
            </w:r>
          </w:p>
        </w:tc>
        <w:tc>
          <w:tcPr>
            <w:tcW w:w="1275" w:type="dxa"/>
          </w:tcPr>
          <w:p w14:paraId="2BAC01E5" w14:textId="024E90E0" w:rsidR="00E9563B" w:rsidRPr="00F55F6D" w:rsidRDefault="00E9563B" w:rsidP="00F55F6D">
            <w:pPr>
              <w:pStyle w:val="TAL"/>
              <w:rPr>
                <w:sz w:val="16"/>
                <w:szCs w:val="16"/>
              </w:rPr>
            </w:pPr>
            <w:r w:rsidRPr="00F55F6D">
              <w:rPr>
                <w:rFonts w:hint="eastAsia"/>
                <w:sz w:val="16"/>
                <w:szCs w:val="16"/>
              </w:rPr>
              <w:t>Not mentioned.</w:t>
            </w:r>
          </w:p>
        </w:tc>
        <w:tc>
          <w:tcPr>
            <w:tcW w:w="1376" w:type="dxa"/>
          </w:tcPr>
          <w:p w14:paraId="00D18410" w14:textId="125D50D1" w:rsidR="00E9563B" w:rsidRPr="00F55F6D" w:rsidRDefault="00E9563B" w:rsidP="00F55F6D">
            <w:pPr>
              <w:pStyle w:val="TAL"/>
              <w:rPr>
                <w:sz w:val="16"/>
                <w:szCs w:val="16"/>
              </w:rPr>
            </w:pPr>
            <w:r w:rsidRPr="00F55F6D">
              <w:rPr>
                <w:sz w:val="16"/>
                <w:szCs w:val="16"/>
              </w:rPr>
              <w:t xml:space="preserve">Solution #2 suggest to support the authorization control or network consent for network information or data analytics exposure to the UE. The network can prevent the UE from </w:t>
            </w:r>
            <w:ins w:id="3230" w:author="S2-2209913" w:date="2022-10-19T10:50:00Z">
              <w:r w:rsidR="00A40BEF">
                <w:rPr>
                  <w:sz w:val="16"/>
                  <w:szCs w:val="16"/>
                </w:rPr>
                <w:t xml:space="preserve">receiving </w:t>
              </w:r>
            </w:ins>
            <w:r w:rsidRPr="00F55F6D">
              <w:rPr>
                <w:sz w:val="16"/>
                <w:szCs w:val="16"/>
              </w:rPr>
              <w:t>the information which is not related to the UE itself.</w:t>
            </w:r>
          </w:p>
        </w:tc>
        <w:tc>
          <w:tcPr>
            <w:tcW w:w="1453" w:type="dxa"/>
          </w:tcPr>
          <w:p w14:paraId="00C41370" w14:textId="496408AB" w:rsidR="00E9563B" w:rsidRPr="00F55F6D" w:rsidRDefault="00E9563B" w:rsidP="00F55F6D">
            <w:pPr>
              <w:pStyle w:val="TAL"/>
              <w:rPr>
                <w:sz w:val="16"/>
                <w:szCs w:val="16"/>
              </w:rPr>
            </w:pPr>
            <w:r w:rsidRPr="00F55F6D">
              <w:rPr>
                <w:sz w:val="16"/>
                <w:szCs w:val="16"/>
              </w:rPr>
              <w:t>Dependency on SA3 to finalize the secured user plane based approach to expose network info to UE.</w:t>
            </w:r>
          </w:p>
          <w:p w14:paraId="7D2A56F3" w14:textId="093BDCA7" w:rsidR="00E9563B" w:rsidRPr="00F55F6D" w:rsidRDefault="00E9563B" w:rsidP="00F55F6D">
            <w:pPr>
              <w:pStyle w:val="TAL"/>
              <w:rPr>
                <w:sz w:val="16"/>
                <w:szCs w:val="16"/>
              </w:rPr>
            </w:pPr>
            <w:r w:rsidRPr="00F55F6D">
              <w:rPr>
                <w:sz w:val="16"/>
                <w:szCs w:val="16"/>
              </w:rPr>
              <w:t xml:space="preserve">Need further discussions to understand the necessity to support multiple </w:t>
            </w:r>
            <w:ins w:id="3231" w:author="S2-2209913" w:date="2022-10-19T10:51:00Z">
              <w:r w:rsidR="00A40BEF">
                <w:rPr>
                  <w:rFonts w:eastAsia="MS Mincho"/>
                  <w:sz w:val="16"/>
                  <w:szCs w:val="16"/>
                </w:rPr>
                <w:t>IEAF</w:t>
              </w:r>
              <w:r w:rsidR="00A40BEF" w:rsidRPr="00F55F6D" w:rsidDel="00A40BEF">
                <w:rPr>
                  <w:sz w:val="16"/>
                  <w:szCs w:val="16"/>
                </w:rPr>
                <w:t xml:space="preserve"> </w:t>
              </w:r>
            </w:ins>
            <w:del w:id="3232" w:author="S2-2209913" w:date="2022-10-19T10:51:00Z">
              <w:r w:rsidRPr="00F55F6D" w:rsidDel="00A40BEF">
                <w:rPr>
                  <w:sz w:val="16"/>
                  <w:szCs w:val="16"/>
                </w:rPr>
                <w:delText>DCAF</w:delText>
              </w:r>
            </w:del>
            <w:r w:rsidRPr="00F55F6D">
              <w:rPr>
                <w:sz w:val="16"/>
                <w:szCs w:val="16"/>
              </w:rPr>
              <w:t xml:space="preserve">s. </w:t>
            </w:r>
            <w:ins w:id="3233" w:author="S2-2209913" w:date="2022-10-19T10:57:00Z">
              <w:r w:rsidR="00A40BEF" w:rsidRPr="00A40BEF">
                <w:rPr>
                  <w:sz w:val="16"/>
                  <w:szCs w:val="16"/>
                </w:rPr>
                <w:t>Needs further discussion on DEC deployment cases.</w:t>
              </w:r>
            </w:ins>
          </w:p>
        </w:tc>
      </w:tr>
      <w:tr w:rsidR="00E9563B" w:rsidRPr="00F55F6D" w14:paraId="53499AB6" w14:textId="77777777" w:rsidTr="00E9563B">
        <w:tc>
          <w:tcPr>
            <w:tcW w:w="1116" w:type="dxa"/>
            <w:shd w:val="clear" w:color="auto" w:fill="D0CECE" w:themeFill="background2" w:themeFillShade="E6"/>
          </w:tcPr>
          <w:p w14:paraId="008C23DC" w14:textId="77777777" w:rsidR="00E9563B" w:rsidRPr="00F55F6D" w:rsidRDefault="00E9563B" w:rsidP="00F55F6D">
            <w:pPr>
              <w:pStyle w:val="TAL"/>
              <w:rPr>
                <w:rFonts w:eastAsia="MS Mincho"/>
                <w:sz w:val="16"/>
                <w:szCs w:val="16"/>
              </w:rPr>
            </w:pPr>
            <w:r w:rsidRPr="00F55F6D">
              <w:rPr>
                <w:sz w:val="16"/>
                <w:szCs w:val="16"/>
              </w:rPr>
              <w:t>Solution#3</w:t>
            </w:r>
          </w:p>
        </w:tc>
        <w:tc>
          <w:tcPr>
            <w:tcW w:w="1462" w:type="dxa"/>
          </w:tcPr>
          <w:p w14:paraId="1B48603A" w14:textId="03A82661" w:rsidR="00E9563B" w:rsidRPr="00F55F6D" w:rsidRDefault="00E9563B" w:rsidP="00F55F6D">
            <w:pPr>
              <w:pStyle w:val="TAL"/>
              <w:rPr>
                <w:sz w:val="16"/>
                <w:szCs w:val="16"/>
              </w:rPr>
            </w:pPr>
            <w:del w:id="3234" w:author="S2-2209913" w:date="2022-10-19T10:50:00Z">
              <w:r w:rsidRPr="00F55F6D" w:rsidDel="00A40BEF">
                <w:rPr>
                  <w:sz w:val="16"/>
                  <w:szCs w:val="16"/>
                </w:rPr>
                <w:delText>Not mentioned.</w:delText>
              </w:r>
            </w:del>
            <w:r w:rsidRPr="00F55F6D">
              <w:rPr>
                <w:rFonts w:eastAsia="MS Mincho"/>
                <w:sz w:val="16"/>
                <w:szCs w:val="16"/>
              </w:rPr>
              <w:t>The authorization control and network consent are performed by the SMF based on subscription data.</w:t>
            </w:r>
          </w:p>
        </w:tc>
        <w:tc>
          <w:tcPr>
            <w:tcW w:w="1591" w:type="dxa"/>
          </w:tcPr>
          <w:p w14:paraId="42A0587A" w14:textId="64D4FC8D" w:rsidR="00E9563B" w:rsidRPr="00F55F6D" w:rsidRDefault="00E9563B" w:rsidP="00F55F6D">
            <w:pPr>
              <w:pStyle w:val="TAL"/>
              <w:rPr>
                <w:sz w:val="16"/>
                <w:szCs w:val="16"/>
              </w:rPr>
            </w:pPr>
            <w:del w:id="3235" w:author="S2-2209913" w:date="2022-10-19T10:50:00Z">
              <w:r w:rsidRPr="00F55F6D" w:rsidDel="00A40BEF">
                <w:rPr>
                  <w:sz w:val="16"/>
                  <w:szCs w:val="16"/>
                </w:rPr>
                <w:delText>Not mentioned.</w:delText>
              </w:r>
            </w:del>
            <w:r w:rsidRPr="00F55F6D">
              <w:rPr>
                <w:sz w:val="16"/>
                <w:szCs w:val="16"/>
              </w:rPr>
              <w:t>The SMF provides 5GC info to the UE only when the UE requests it. (Enabling request for analytics information exposure from the UE can be considered as UE capability)</w:t>
            </w:r>
          </w:p>
        </w:tc>
        <w:tc>
          <w:tcPr>
            <w:tcW w:w="1355" w:type="dxa"/>
          </w:tcPr>
          <w:p w14:paraId="1C6F29A2" w14:textId="2EC886DC" w:rsidR="00E9563B" w:rsidRPr="00F55F6D" w:rsidRDefault="00E9563B" w:rsidP="00F55F6D">
            <w:pPr>
              <w:pStyle w:val="TAL"/>
              <w:rPr>
                <w:sz w:val="16"/>
                <w:szCs w:val="16"/>
              </w:rPr>
            </w:pPr>
            <w:r w:rsidRPr="00F55F6D">
              <w:rPr>
                <w:rFonts w:hint="eastAsia"/>
                <w:sz w:val="16"/>
                <w:szCs w:val="16"/>
              </w:rPr>
              <w:t>Not mentioned.</w:t>
            </w:r>
          </w:p>
        </w:tc>
        <w:tc>
          <w:tcPr>
            <w:tcW w:w="1275" w:type="dxa"/>
          </w:tcPr>
          <w:p w14:paraId="6F9CFDD2" w14:textId="2B5CC15B" w:rsidR="00E9563B" w:rsidRPr="00F55F6D" w:rsidRDefault="00E9563B" w:rsidP="00F55F6D">
            <w:pPr>
              <w:pStyle w:val="TAL"/>
              <w:rPr>
                <w:sz w:val="16"/>
                <w:szCs w:val="16"/>
              </w:rPr>
            </w:pPr>
            <w:r w:rsidRPr="00F55F6D">
              <w:rPr>
                <w:rFonts w:hint="eastAsia"/>
                <w:sz w:val="16"/>
                <w:szCs w:val="16"/>
              </w:rPr>
              <w:t>Not mentioned.</w:t>
            </w:r>
          </w:p>
        </w:tc>
        <w:tc>
          <w:tcPr>
            <w:tcW w:w="1376" w:type="dxa"/>
          </w:tcPr>
          <w:p w14:paraId="74C2568D" w14:textId="20F22D3B" w:rsidR="00E9563B" w:rsidRPr="00F55F6D" w:rsidRDefault="00E9563B" w:rsidP="00F55F6D">
            <w:pPr>
              <w:pStyle w:val="TAL"/>
              <w:rPr>
                <w:sz w:val="16"/>
                <w:szCs w:val="16"/>
              </w:rPr>
            </w:pPr>
            <w:r w:rsidRPr="00F55F6D">
              <w:rPr>
                <w:sz w:val="16"/>
                <w:szCs w:val="16"/>
              </w:rPr>
              <w:t xml:space="preserve">Solution #3 supports the authorization control or network consent for data analytics exposure to the UE. The network can prevent the UE from </w:t>
            </w:r>
            <w:ins w:id="3236" w:author="S2-2209913" w:date="2022-10-19T10:50:00Z">
              <w:r w:rsidR="00A40BEF">
                <w:rPr>
                  <w:sz w:val="16"/>
                  <w:szCs w:val="16"/>
                </w:rPr>
                <w:t xml:space="preserve">receiving </w:t>
              </w:r>
            </w:ins>
            <w:r w:rsidRPr="00F55F6D">
              <w:rPr>
                <w:sz w:val="16"/>
                <w:szCs w:val="16"/>
              </w:rPr>
              <w:t>the information which is not related to the UE itself.</w:t>
            </w:r>
          </w:p>
        </w:tc>
        <w:tc>
          <w:tcPr>
            <w:tcW w:w="1453" w:type="dxa"/>
          </w:tcPr>
          <w:p w14:paraId="5E7F4366" w14:textId="77777777" w:rsidR="00E9563B" w:rsidRPr="00F55F6D" w:rsidRDefault="00E9563B" w:rsidP="00F55F6D">
            <w:pPr>
              <w:pStyle w:val="TAL"/>
              <w:rPr>
                <w:sz w:val="16"/>
                <w:szCs w:val="16"/>
              </w:rPr>
            </w:pPr>
          </w:p>
        </w:tc>
      </w:tr>
      <w:tr w:rsidR="00E9563B" w:rsidRPr="00F55F6D" w14:paraId="18A7D0E5" w14:textId="77777777" w:rsidTr="00E9563B">
        <w:tc>
          <w:tcPr>
            <w:tcW w:w="1116" w:type="dxa"/>
            <w:shd w:val="clear" w:color="auto" w:fill="D0CECE" w:themeFill="background2" w:themeFillShade="E6"/>
          </w:tcPr>
          <w:p w14:paraId="49C11F38" w14:textId="77777777" w:rsidR="00E9563B" w:rsidRPr="00F55F6D" w:rsidRDefault="00E9563B" w:rsidP="00F55F6D">
            <w:pPr>
              <w:pStyle w:val="TAL"/>
              <w:rPr>
                <w:rFonts w:eastAsia="MS Mincho"/>
                <w:sz w:val="16"/>
                <w:szCs w:val="16"/>
              </w:rPr>
            </w:pPr>
            <w:r w:rsidRPr="00F55F6D">
              <w:rPr>
                <w:sz w:val="16"/>
                <w:szCs w:val="16"/>
              </w:rPr>
              <w:t>Solution#4</w:t>
            </w:r>
          </w:p>
        </w:tc>
        <w:tc>
          <w:tcPr>
            <w:tcW w:w="1462" w:type="dxa"/>
          </w:tcPr>
          <w:p w14:paraId="10D77ECA" w14:textId="2867B64A" w:rsidR="00E9563B" w:rsidRPr="00F55F6D" w:rsidRDefault="00E9563B" w:rsidP="00F55F6D">
            <w:pPr>
              <w:pStyle w:val="TAL"/>
              <w:rPr>
                <w:sz w:val="16"/>
                <w:szCs w:val="16"/>
              </w:rPr>
            </w:pPr>
            <w:r w:rsidRPr="00F55F6D">
              <w:rPr>
                <w:rFonts w:hint="eastAsia"/>
                <w:sz w:val="16"/>
                <w:szCs w:val="16"/>
              </w:rPr>
              <w:t>Not mentioned.</w:t>
            </w:r>
          </w:p>
        </w:tc>
        <w:tc>
          <w:tcPr>
            <w:tcW w:w="1591" w:type="dxa"/>
          </w:tcPr>
          <w:p w14:paraId="3627BDE3" w14:textId="2AD23136" w:rsidR="00E9563B" w:rsidRPr="00F55F6D" w:rsidRDefault="00E9563B" w:rsidP="00F55F6D">
            <w:pPr>
              <w:pStyle w:val="TAL"/>
              <w:rPr>
                <w:sz w:val="16"/>
                <w:szCs w:val="16"/>
              </w:rPr>
            </w:pPr>
            <w:r w:rsidRPr="00F55F6D">
              <w:rPr>
                <w:rFonts w:hint="eastAsia"/>
                <w:sz w:val="16"/>
                <w:szCs w:val="16"/>
              </w:rPr>
              <w:t>Not mentioned.</w:t>
            </w:r>
          </w:p>
        </w:tc>
        <w:tc>
          <w:tcPr>
            <w:tcW w:w="1355" w:type="dxa"/>
          </w:tcPr>
          <w:p w14:paraId="2DAC7147" w14:textId="0E3A3327" w:rsidR="00E9563B" w:rsidRPr="00F55F6D" w:rsidRDefault="00E9563B" w:rsidP="00F55F6D">
            <w:pPr>
              <w:pStyle w:val="TAL"/>
              <w:rPr>
                <w:sz w:val="16"/>
                <w:szCs w:val="16"/>
              </w:rPr>
            </w:pPr>
            <w:r w:rsidRPr="00F55F6D">
              <w:rPr>
                <w:rFonts w:hint="eastAsia"/>
                <w:sz w:val="16"/>
                <w:szCs w:val="16"/>
              </w:rPr>
              <w:t>Not mentioned.</w:t>
            </w:r>
          </w:p>
        </w:tc>
        <w:tc>
          <w:tcPr>
            <w:tcW w:w="1275" w:type="dxa"/>
          </w:tcPr>
          <w:p w14:paraId="4B827307" w14:textId="7B79E57C" w:rsidR="00E9563B" w:rsidRPr="00F55F6D" w:rsidRDefault="00E9563B" w:rsidP="00F55F6D">
            <w:pPr>
              <w:pStyle w:val="TAL"/>
              <w:rPr>
                <w:sz w:val="16"/>
                <w:szCs w:val="16"/>
              </w:rPr>
            </w:pPr>
            <w:r w:rsidRPr="00F55F6D">
              <w:rPr>
                <w:rFonts w:hint="eastAsia"/>
                <w:sz w:val="16"/>
                <w:szCs w:val="16"/>
              </w:rPr>
              <w:t>Not mentioned.</w:t>
            </w:r>
          </w:p>
        </w:tc>
        <w:tc>
          <w:tcPr>
            <w:tcW w:w="1376" w:type="dxa"/>
          </w:tcPr>
          <w:p w14:paraId="6683C342" w14:textId="77777777" w:rsidR="00E9563B" w:rsidRPr="00F55F6D" w:rsidRDefault="00E9563B" w:rsidP="00F55F6D">
            <w:pPr>
              <w:pStyle w:val="TAL"/>
              <w:rPr>
                <w:sz w:val="16"/>
                <w:szCs w:val="16"/>
              </w:rPr>
            </w:pPr>
          </w:p>
        </w:tc>
        <w:tc>
          <w:tcPr>
            <w:tcW w:w="1453" w:type="dxa"/>
          </w:tcPr>
          <w:p w14:paraId="67E6B482" w14:textId="77777777" w:rsidR="00E9563B" w:rsidRPr="00F55F6D" w:rsidRDefault="00E9563B" w:rsidP="00F55F6D">
            <w:pPr>
              <w:pStyle w:val="TAL"/>
              <w:rPr>
                <w:sz w:val="16"/>
                <w:szCs w:val="16"/>
              </w:rPr>
            </w:pPr>
          </w:p>
        </w:tc>
      </w:tr>
      <w:tr w:rsidR="00E9563B" w:rsidRPr="00F55F6D" w14:paraId="224FFC94" w14:textId="77777777" w:rsidTr="00E9563B">
        <w:tc>
          <w:tcPr>
            <w:tcW w:w="1116" w:type="dxa"/>
            <w:shd w:val="clear" w:color="auto" w:fill="D0CECE" w:themeFill="background2" w:themeFillShade="E6"/>
          </w:tcPr>
          <w:p w14:paraId="7905A9B8" w14:textId="77777777" w:rsidR="00E9563B" w:rsidRPr="00F55F6D" w:rsidRDefault="00E9563B" w:rsidP="00F55F6D">
            <w:pPr>
              <w:pStyle w:val="TAL"/>
              <w:rPr>
                <w:rFonts w:eastAsia="MS Mincho"/>
                <w:sz w:val="16"/>
                <w:szCs w:val="16"/>
              </w:rPr>
            </w:pPr>
            <w:r w:rsidRPr="00F55F6D">
              <w:rPr>
                <w:sz w:val="16"/>
                <w:szCs w:val="16"/>
              </w:rPr>
              <w:t>Solution#5</w:t>
            </w:r>
          </w:p>
        </w:tc>
        <w:tc>
          <w:tcPr>
            <w:tcW w:w="1462" w:type="dxa"/>
          </w:tcPr>
          <w:p w14:paraId="694CF173" w14:textId="77777777" w:rsidR="00E9563B" w:rsidRPr="00F55F6D" w:rsidRDefault="00E9563B" w:rsidP="00F55F6D">
            <w:pPr>
              <w:pStyle w:val="TAL"/>
              <w:rPr>
                <w:rFonts w:eastAsia="MS Mincho"/>
                <w:sz w:val="16"/>
                <w:szCs w:val="16"/>
              </w:rPr>
            </w:pPr>
            <w:r w:rsidRPr="00F55F6D">
              <w:rPr>
                <w:rFonts w:eastAsia="MS Mincho"/>
                <w:sz w:val="16"/>
                <w:szCs w:val="16"/>
              </w:rPr>
              <w:t>There should be a Network controlled mechanism to enable the UE access to data collection as a whole or more specific data collection, through data collection policies, that pertains to certain Network capabilities/services,</w:t>
            </w:r>
            <w:r w:rsidRPr="00F55F6D">
              <w:rPr>
                <w:sz w:val="16"/>
                <w:szCs w:val="16"/>
              </w:rPr>
              <w:t xml:space="preserve"> </w:t>
            </w:r>
            <w:r w:rsidRPr="00F55F6D">
              <w:rPr>
                <w:rFonts w:eastAsia="MS Mincho"/>
                <w:sz w:val="16"/>
                <w:szCs w:val="16"/>
              </w:rPr>
              <w:t>Operator policies may be used to determine which analytics a UE is allowed to collect.</w:t>
            </w:r>
          </w:p>
        </w:tc>
        <w:tc>
          <w:tcPr>
            <w:tcW w:w="1591" w:type="dxa"/>
          </w:tcPr>
          <w:p w14:paraId="47D7C17D" w14:textId="7E13F6B2" w:rsidR="00E9563B" w:rsidRPr="00F55F6D" w:rsidRDefault="00E9563B" w:rsidP="00F55F6D">
            <w:pPr>
              <w:pStyle w:val="TAL"/>
              <w:rPr>
                <w:rFonts w:eastAsia="MS Mincho"/>
                <w:sz w:val="16"/>
                <w:szCs w:val="16"/>
              </w:rPr>
            </w:pPr>
            <w:r w:rsidRPr="00F55F6D">
              <w:rPr>
                <w:rFonts w:eastAsia="MS Mincho"/>
                <w:sz w:val="16"/>
                <w:szCs w:val="16"/>
              </w:rPr>
              <w:t xml:space="preserve">The UE may indicate its capability during the Registration procedure by including a new IE, e.g. </w:t>
            </w:r>
            <w:r w:rsidR="00DA6550" w:rsidRPr="00F55F6D">
              <w:rPr>
                <w:rFonts w:eastAsia="MS Mincho"/>
                <w:sz w:val="16"/>
                <w:szCs w:val="16"/>
              </w:rPr>
              <w:t>"</w:t>
            </w:r>
            <w:r w:rsidRPr="00F55F6D">
              <w:rPr>
                <w:rFonts w:eastAsia="MS Mincho"/>
                <w:sz w:val="16"/>
                <w:szCs w:val="16"/>
              </w:rPr>
              <w:t>Network Exposure capability. The UE may also indicate whether it is capable of receiving Network Exposure Capability Notifications and or Analytics over the CP, UP or both</w:t>
            </w:r>
            <w:r w:rsidR="00DA6550" w:rsidRPr="00F55F6D">
              <w:rPr>
                <w:rFonts w:eastAsia="MS Mincho"/>
                <w:sz w:val="16"/>
                <w:szCs w:val="16"/>
              </w:rPr>
              <w:t>"</w:t>
            </w:r>
            <w:r w:rsidRPr="00F55F6D">
              <w:rPr>
                <w:rFonts w:eastAsia="MS Mincho"/>
                <w:sz w:val="16"/>
                <w:szCs w:val="16"/>
              </w:rPr>
              <w:t>. The UE capability may be used by the AMF/UDM to determine whether to check if the UE is allowed to request and get Network Exposure information, and whether notifications/responses can be sent over the CP, UP or both.</w:t>
            </w:r>
          </w:p>
        </w:tc>
        <w:tc>
          <w:tcPr>
            <w:tcW w:w="1355" w:type="dxa"/>
          </w:tcPr>
          <w:p w14:paraId="3B26A3CA" w14:textId="5D34DAB2" w:rsidR="00E9563B" w:rsidRPr="00F55F6D" w:rsidRDefault="00E9563B" w:rsidP="00F55F6D">
            <w:pPr>
              <w:pStyle w:val="TAL"/>
              <w:rPr>
                <w:sz w:val="16"/>
                <w:szCs w:val="16"/>
              </w:rPr>
            </w:pPr>
            <w:r w:rsidRPr="00F55F6D">
              <w:rPr>
                <w:rFonts w:hint="eastAsia"/>
                <w:sz w:val="16"/>
                <w:szCs w:val="16"/>
              </w:rPr>
              <w:t>Not mentioned.</w:t>
            </w:r>
          </w:p>
        </w:tc>
        <w:tc>
          <w:tcPr>
            <w:tcW w:w="1275" w:type="dxa"/>
          </w:tcPr>
          <w:p w14:paraId="54664BE1" w14:textId="35BACC64" w:rsidR="00E9563B" w:rsidRPr="00F55F6D" w:rsidRDefault="00E9563B" w:rsidP="00F55F6D">
            <w:pPr>
              <w:pStyle w:val="TAL"/>
              <w:rPr>
                <w:sz w:val="16"/>
                <w:szCs w:val="16"/>
              </w:rPr>
            </w:pPr>
            <w:r w:rsidRPr="00F55F6D">
              <w:rPr>
                <w:rFonts w:hint="eastAsia"/>
                <w:sz w:val="16"/>
                <w:szCs w:val="16"/>
              </w:rPr>
              <w:t>Not mentioned.</w:t>
            </w:r>
          </w:p>
        </w:tc>
        <w:tc>
          <w:tcPr>
            <w:tcW w:w="1376" w:type="dxa"/>
          </w:tcPr>
          <w:p w14:paraId="7379EC39" w14:textId="622026DD" w:rsidR="00E9563B" w:rsidRPr="00F55F6D" w:rsidRDefault="00E9563B" w:rsidP="00F55F6D">
            <w:pPr>
              <w:pStyle w:val="TAL"/>
              <w:rPr>
                <w:sz w:val="16"/>
                <w:szCs w:val="16"/>
              </w:rPr>
            </w:pPr>
            <w:r w:rsidRPr="00F55F6D">
              <w:rPr>
                <w:sz w:val="16"/>
                <w:szCs w:val="16"/>
              </w:rPr>
              <w:t xml:space="preserve">Solution #5 suggest to support the authorization control or network consent for network information or data analytics exposure to the UE. The network can prevent the UE from </w:t>
            </w:r>
            <w:ins w:id="3237" w:author="S2-2209913" w:date="2022-10-19T10:57:00Z">
              <w:r w:rsidR="00B663DD">
                <w:rPr>
                  <w:sz w:val="16"/>
                  <w:szCs w:val="16"/>
                </w:rPr>
                <w:t xml:space="preserve">receiving </w:t>
              </w:r>
            </w:ins>
            <w:r w:rsidRPr="00F55F6D">
              <w:rPr>
                <w:sz w:val="16"/>
                <w:szCs w:val="16"/>
              </w:rPr>
              <w:t>the information which is not related to the UE itself.</w:t>
            </w:r>
          </w:p>
          <w:p w14:paraId="27683FB8" w14:textId="77777777" w:rsidR="00E9563B" w:rsidRPr="00F55F6D" w:rsidRDefault="00E9563B" w:rsidP="00F55F6D">
            <w:pPr>
              <w:pStyle w:val="TAL"/>
              <w:rPr>
                <w:sz w:val="16"/>
                <w:szCs w:val="16"/>
              </w:rPr>
            </w:pPr>
            <w:r w:rsidRPr="00F55F6D">
              <w:rPr>
                <w:sz w:val="16"/>
                <w:szCs w:val="16"/>
              </w:rPr>
              <w:t>It provides a flexible mechanism that allows both CP and UP alternatives.</w:t>
            </w:r>
          </w:p>
          <w:p w14:paraId="656136CE" w14:textId="77777777" w:rsidR="00E9563B" w:rsidRPr="00F55F6D" w:rsidRDefault="00E9563B" w:rsidP="00F55F6D">
            <w:pPr>
              <w:pStyle w:val="TAL"/>
              <w:rPr>
                <w:sz w:val="16"/>
                <w:szCs w:val="16"/>
              </w:rPr>
            </w:pPr>
          </w:p>
        </w:tc>
        <w:tc>
          <w:tcPr>
            <w:tcW w:w="1453" w:type="dxa"/>
          </w:tcPr>
          <w:p w14:paraId="5D80692E" w14:textId="77777777" w:rsidR="00E9563B" w:rsidRPr="00F55F6D" w:rsidRDefault="00E9563B" w:rsidP="00F55F6D">
            <w:pPr>
              <w:pStyle w:val="TAL"/>
              <w:rPr>
                <w:sz w:val="16"/>
                <w:szCs w:val="16"/>
              </w:rPr>
            </w:pPr>
            <w:r w:rsidRPr="00F55F6D">
              <w:rPr>
                <w:rFonts w:hint="eastAsia"/>
                <w:sz w:val="16"/>
                <w:szCs w:val="16"/>
              </w:rPr>
              <w:t>I</w:t>
            </w:r>
            <w:r w:rsidRPr="00F55F6D">
              <w:rPr>
                <w:sz w:val="16"/>
                <w:szCs w:val="16"/>
              </w:rPr>
              <w:t>n order to support both CP and UP solution, negotiate the UE capability with the network to support the AIML service is needed.</w:t>
            </w:r>
          </w:p>
        </w:tc>
      </w:tr>
      <w:tr w:rsidR="00E9563B" w:rsidRPr="00F55F6D" w14:paraId="2AE6EB7C" w14:textId="77777777" w:rsidTr="00E9563B">
        <w:tc>
          <w:tcPr>
            <w:tcW w:w="1116" w:type="dxa"/>
            <w:shd w:val="clear" w:color="auto" w:fill="D0CECE" w:themeFill="background2" w:themeFillShade="E6"/>
          </w:tcPr>
          <w:p w14:paraId="71997EB2" w14:textId="77777777" w:rsidR="00E9563B" w:rsidRPr="00F55F6D" w:rsidRDefault="00E9563B" w:rsidP="00F55F6D">
            <w:pPr>
              <w:pStyle w:val="TAL"/>
              <w:rPr>
                <w:rFonts w:eastAsia="MS Mincho"/>
                <w:sz w:val="16"/>
                <w:szCs w:val="16"/>
              </w:rPr>
            </w:pPr>
            <w:r w:rsidRPr="00F55F6D">
              <w:rPr>
                <w:sz w:val="16"/>
                <w:szCs w:val="16"/>
              </w:rPr>
              <w:lastRenderedPageBreak/>
              <w:t>Solution#8</w:t>
            </w:r>
          </w:p>
        </w:tc>
        <w:tc>
          <w:tcPr>
            <w:tcW w:w="1462" w:type="dxa"/>
          </w:tcPr>
          <w:p w14:paraId="289E7710" w14:textId="7971696E" w:rsidR="00E9563B" w:rsidRPr="00F55F6D" w:rsidRDefault="00E9563B" w:rsidP="00F55F6D">
            <w:pPr>
              <w:pStyle w:val="TAL"/>
              <w:rPr>
                <w:sz w:val="16"/>
                <w:szCs w:val="16"/>
              </w:rPr>
            </w:pPr>
            <w:r w:rsidRPr="00F55F6D">
              <w:rPr>
                <w:rFonts w:hint="eastAsia"/>
                <w:sz w:val="16"/>
                <w:szCs w:val="16"/>
              </w:rPr>
              <w:t>Not mentioned.</w:t>
            </w:r>
          </w:p>
        </w:tc>
        <w:tc>
          <w:tcPr>
            <w:tcW w:w="1591" w:type="dxa"/>
          </w:tcPr>
          <w:p w14:paraId="624A7927" w14:textId="3944EC3E" w:rsidR="00E9563B" w:rsidRPr="00F55F6D" w:rsidRDefault="00E9563B" w:rsidP="00F55F6D">
            <w:pPr>
              <w:pStyle w:val="TAL"/>
              <w:rPr>
                <w:sz w:val="16"/>
                <w:szCs w:val="16"/>
              </w:rPr>
            </w:pPr>
            <w:r w:rsidRPr="00F55F6D">
              <w:rPr>
                <w:sz w:val="16"/>
                <w:szCs w:val="16"/>
              </w:rPr>
              <w:t>UE and AF make some negotiations in the application layer to determine that 5GC information is required for the UE</w:t>
            </w:r>
            <w:r w:rsidR="00DA6550" w:rsidRPr="00F55F6D">
              <w:rPr>
                <w:sz w:val="16"/>
                <w:szCs w:val="16"/>
              </w:rPr>
              <w:t>'</w:t>
            </w:r>
            <w:r w:rsidRPr="00F55F6D">
              <w:rPr>
                <w:sz w:val="16"/>
                <w:szCs w:val="16"/>
              </w:rPr>
              <w:t>s local decision on application AI/ML operations and UE allows AF to subscribe the 5GC information on behalf of itself.</w:t>
            </w:r>
          </w:p>
        </w:tc>
        <w:tc>
          <w:tcPr>
            <w:tcW w:w="1355" w:type="dxa"/>
          </w:tcPr>
          <w:p w14:paraId="5E16ACED" w14:textId="606316FF" w:rsidR="00E9563B" w:rsidRPr="00F55F6D" w:rsidRDefault="00E9563B" w:rsidP="00F55F6D">
            <w:pPr>
              <w:pStyle w:val="TAL"/>
              <w:rPr>
                <w:sz w:val="16"/>
                <w:szCs w:val="16"/>
              </w:rPr>
            </w:pPr>
            <w:r w:rsidRPr="00F55F6D">
              <w:rPr>
                <w:rFonts w:hint="eastAsia"/>
                <w:sz w:val="16"/>
                <w:szCs w:val="16"/>
              </w:rPr>
              <w:t>Not mentioned.</w:t>
            </w:r>
          </w:p>
        </w:tc>
        <w:tc>
          <w:tcPr>
            <w:tcW w:w="1275" w:type="dxa"/>
          </w:tcPr>
          <w:p w14:paraId="26F4DF2F" w14:textId="2CDA470D" w:rsidR="00E9563B" w:rsidRPr="00F55F6D" w:rsidRDefault="00E9563B" w:rsidP="00F55F6D">
            <w:pPr>
              <w:pStyle w:val="TAL"/>
              <w:rPr>
                <w:sz w:val="16"/>
                <w:szCs w:val="16"/>
              </w:rPr>
            </w:pPr>
            <w:r w:rsidRPr="00F55F6D">
              <w:rPr>
                <w:rFonts w:hint="eastAsia"/>
                <w:sz w:val="16"/>
                <w:szCs w:val="16"/>
              </w:rPr>
              <w:t>Not mentioned.</w:t>
            </w:r>
          </w:p>
        </w:tc>
        <w:tc>
          <w:tcPr>
            <w:tcW w:w="1376" w:type="dxa"/>
          </w:tcPr>
          <w:p w14:paraId="7F2F67DE" w14:textId="77777777" w:rsidR="00B663DD" w:rsidRPr="00B663DD" w:rsidRDefault="00E9563B" w:rsidP="00B663DD">
            <w:pPr>
              <w:pStyle w:val="TAL"/>
              <w:rPr>
                <w:ins w:id="3238" w:author="S2-2209913" w:date="2022-10-19T10:58:00Z"/>
                <w:sz w:val="16"/>
                <w:szCs w:val="16"/>
              </w:rPr>
            </w:pPr>
            <w:r w:rsidRPr="00F55F6D">
              <w:rPr>
                <w:rFonts w:hint="eastAsia"/>
                <w:sz w:val="16"/>
                <w:szCs w:val="16"/>
              </w:rPr>
              <w:t>T</w:t>
            </w:r>
            <w:r w:rsidRPr="00F55F6D">
              <w:rPr>
                <w:sz w:val="16"/>
                <w:szCs w:val="16"/>
              </w:rPr>
              <w:t>he negotiation happens in the app layer which will have less complexity.</w:t>
            </w:r>
            <w:ins w:id="3239" w:author="S2-2209913" w:date="2022-10-19T10:58:00Z">
              <w:r w:rsidR="00B663DD">
                <w:rPr>
                  <w:sz w:val="16"/>
                  <w:szCs w:val="16"/>
                </w:rPr>
                <w:t xml:space="preserve"> </w:t>
              </w:r>
              <w:r w:rsidR="00B663DD" w:rsidRPr="00B663DD">
                <w:rPr>
                  <w:sz w:val="16"/>
                  <w:szCs w:val="16"/>
                </w:rPr>
                <w:t>Applications in the UE may reuse the same mechanism to trigger adaptation to potential QoS change and to QoS change notifications. This may simplify application layer implementation e.g. implement procedures to prepare adaptation when QoS change is predicted and finally execute adaptation when QoS actually change.</w:t>
              </w:r>
            </w:ins>
          </w:p>
          <w:p w14:paraId="1B22D4CF" w14:textId="58B0B505" w:rsidR="00E9563B" w:rsidRPr="00F55F6D" w:rsidRDefault="00B663DD" w:rsidP="00B663DD">
            <w:pPr>
              <w:pStyle w:val="TAL"/>
              <w:rPr>
                <w:sz w:val="16"/>
                <w:szCs w:val="16"/>
              </w:rPr>
            </w:pPr>
            <w:ins w:id="3240" w:author="S2-2209913" w:date="2022-10-19T10:58:00Z">
              <w:r w:rsidRPr="00B663DD">
                <w:rPr>
                  <w:sz w:val="16"/>
                  <w:szCs w:val="16"/>
                </w:rPr>
                <w:t>It uses built-in NAS security mechanism.</w:t>
              </w:r>
            </w:ins>
          </w:p>
        </w:tc>
        <w:tc>
          <w:tcPr>
            <w:tcW w:w="1453" w:type="dxa"/>
          </w:tcPr>
          <w:p w14:paraId="224ACEA9" w14:textId="77777777" w:rsidR="00E9563B" w:rsidRPr="00F55F6D" w:rsidRDefault="00E9563B" w:rsidP="00F55F6D">
            <w:pPr>
              <w:pStyle w:val="TAL"/>
              <w:rPr>
                <w:sz w:val="16"/>
                <w:szCs w:val="16"/>
              </w:rPr>
            </w:pPr>
            <w:r w:rsidRPr="00F55F6D">
              <w:rPr>
                <w:rFonts w:hint="eastAsia"/>
                <w:sz w:val="16"/>
                <w:szCs w:val="16"/>
              </w:rPr>
              <w:t>T</w:t>
            </w:r>
            <w:r w:rsidRPr="00F55F6D">
              <w:rPr>
                <w:sz w:val="16"/>
                <w:szCs w:val="16"/>
              </w:rPr>
              <w:t>BD</w:t>
            </w:r>
          </w:p>
        </w:tc>
      </w:tr>
      <w:tr w:rsidR="00E9563B" w:rsidRPr="00F55F6D" w14:paraId="0CE1DF40" w14:textId="77777777" w:rsidTr="00E9563B">
        <w:tc>
          <w:tcPr>
            <w:tcW w:w="1116" w:type="dxa"/>
            <w:shd w:val="clear" w:color="auto" w:fill="D0CECE" w:themeFill="background2" w:themeFillShade="E6"/>
          </w:tcPr>
          <w:p w14:paraId="77E4AF76" w14:textId="77777777" w:rsidR="00E9563B" w:rsidRPr="00F55F6D" w:rsidRDefault="00E9563B" w:rsidP="00F55F6D">
            <w:pPr>
              <w:pStyle w:val="TAL"/>
              <w:rPr>
                <w:rFonts w:eastAsia="MS Mincho"/>
                <w:sz w:val="16"/>
                <w:szCs w:val="16"/>
              </w:rPr>
            </w:pPr>
            <w:r w:rsidRPr="00F55F6D">
              <w:rPr>
                <w:sz w:val="16"/>
                <w:szCs w:val="16"/>
              </w:rPr>
              <w:t>Solution#29</w:t>
            </w:r>
          </w:p>
        </w:tc>
        <w:tc>
          <w:tcPr>
            <w:tcW w:w="1462" w:type="dxa"/>
          </w:tcPr>
          <w:p w14:paraId="1B2C43A5" w14:textId="5B9EDBC4" w:rsidR="00E9563B" w:rsidRPr="00F55F6D" w:rsidRDefault="00E9563B" w:rsidP="00F55F6D">
            <w:pPr>
              <w:pStyle w:val="TAL"/>
              <w:rPr>
                <w:sz w:val="16"/>
                <w:szCs w:val="16"/>
              </w:rPr>
            </w:pPr>
            <w:r w:rsidRPr="00F55F6D">
              <w:rPr>
                <w:rFonts w:hint="eastAsia"/>
                <w:sz w:val="16"/>
                <w:szCs w:val="16"/>
              </w:rPr>
              <w:t>Not mentioned.</w:t>
            </w:r>
          </w:p>
        </w:tc>
        <w:tc>
          <w:tcPr>
            <w:tcW w:w="1591" w:type="dxa"/>
          </w:tcPr>
          <w:p w14:paraId="0C2BDB80" w14:textId="77777777" w:rsidR="00E9563B" w:rsidRPr="00F55F6D" w:rsidRDefault="00E9563B" w:rsidP="00F55F6D">
            <w:pPr>
              <w:pStyle w:val="TAL"/>
              <w:rPr>
                <w:rFonts w:eastAsia="MS Mincho"/>
                <w:sz w:val="16"/>
                <w:szCs w:val="16"/>
              </w:rPr>
            </w:pPr>
            <w:r w:rsidRPr="00F55F6D">
              <w:rPr>
                <w:rFonts w:eastAsia="MS Mincho"/>
                <w:sz w:val="16"/>
                <w:szCs w:val="16"/>
              </w:rPr>
              <w:t>If UE has ability to perform AI/ML service, it will indicate to request AI/ML service notification.</w:t>
            </w:r>
          </w:p>
        </w:tc>
        <w:tc>
          <w:tcPr>
            <w:tcW w:w="1355" w:type="dxa"/>
          </w:tcPr>
          <w:p w14:paraId="099066B7" w14:textId="104C6D8A" w:rsidR="00E9563B" w:rsidRPr="00F55F6D" w:rsidRDefault="00E9563B" w:rsidP="00F55F6D">
            <w:pPr>
              <w:pStyle w:val="TAL"/>
              <w:rPr>
                <w:sz w:val="16"/>
                <w:szCs w:val="16"/>
              </w:rPr>
            </w:pPr>
            <w:r w:rsidRPr="00F55F6D">
              <w:rPr>
                <w:rFonts w:hint="eastAsia"/>
                <w:sz w:val="16"/>
                <w:szCs w:val="16"/>
              </w:rPr>
              <w:t>Not mentioned.</w:t>
            </w:r>
          </w:p>
        </w:tc>
        <w:tc>
          <w:tcPr>
            <w:tcW w:w="1275" w:type="dxa"/>
          </w:tcPr>
          <w:p w14:paraId="03C12A37" w14:textId="24AAC458" w:rsidR="00E9563B" w:rsidRPr="00F55F6D" w:rsidRDefault="00E9563B" w:rsidP="00F55F6D">
            <w:pPr>
              <w:pStyle w:val="TAL"/>
              <w:rPr>
                <w:sz w:val="16"/>
                <w:szCs w:val="16"/>
              </w:rPr>
            </w:pPr>
            <w:r w:rsidRPr="00F55F6D">
              <w:rPr>
                <w:rFonts w:hint="eastAsia"/>
                <w:sz w:val="16"/>
                <w:szCs w:val="16"/>
              </w:rPr>
              <w:t>Not mentioned.</w:t>
            </w:r>
          </w:p>
        </w:tc>
        <w:tc>
          <w:tcPr>
            <w:tcW w:w="1376" w:type="dxa"/>
          </w:tcPr>
          <w:p w14:paraId="247D2825" w14:textId="77777777" w:rsidR="00E9563B" w:rsidRPr="00F55F6D" w:rsidRDefault="00E9563B" w:rsidP="00F55F6D">
            <w:pPr>
              <w:pStyle w:val="TAL"/>
              <w:rPr>
                <w:sz w:val="16"/>
                <w:szCs w:val="16"/>
              </w:rPr>
            </w:pPr>
            <w:r w:rsidRPr="00F55F6D">
              <w:rPr>
                <w:sz w:val="16"/>
                <w:szCs w:val="16"/>
              </w:rPr>
              <w:t>TBD</w:t>
            </w:r>
          </w:p>
        </w:tc>
        <w:tc>
          <w:tcPr>
            <w:tcW w:w="1453" w:type="dxa"/>
          </w:tcPr>
          <w:p w14:paraId="7079D4B4" w14:textId="77777777" w:rsidR="00E9563B" w:rsidRPr="00F55F6D" w:rsidRDefault="00E9563B" w:rsidP="00F55F6D">
            <w:pPr>
              <w:pStyle w:val="TAL"/>
              <w:rPr>
                <w:sz w:val="16"/>
                <w:szCs w:val="16"/>
              </w:rPr>
            </w:pPr>
            <w:r w:rsidRPr="00F55F6D">
              <w:rPr>
                <w:sz w:val="16"/>
                <w:szCs w:val="16"/>
              </w:rPr>
              <w:t>Unclear the benefit for the new indicator and need further discussion.</w:t>
            </w:r>
          </w:p>
        </w:tc>
      </w:tr>
      <w:tr w:rsidR="00E9563B" w:rsidRPr="00F55F6D" w14:paraId="0613D49A" w14:textId="77777777" w:rsidTr="00E9563B">
        <w:tc>
          <w:tcPr>
            <w:tcW w:w="1116" w:type="dxa"/>
            <w:shd w:val="clear" w:color="auto" w:fill="D0CECE" w:themeFill="background2" w:themeFillShade="E6"/>
          </w:tcPr>
          <w:p w14:paraId="503E566B" w14:textId="77777777" w:rsidR="00E9563B" w:rsidRPr="00F55F6D" w:rsidRDefault="00E9563B" w:rsidP="00F55F6D">
            <w:pPr>
              <w:pStyle w:val="TAL"/>
              <w:rPr>
                <w:rFonts w:eastAsia="MS Mincho"/>
                <w:sz w:val="16"/>
                <w:szCs w:val="16"/>
              </w:rPr>
            </w:pPr>
            <w:r w:rsidRPr="00F55F6D">
              <w:rPr>
                <w:sz w:val="16"/>
                <w:szCs w:val="16"/>
              </w:rPr>
              <w:t>Solution#30</w:t>
            </w:r>
          </w:p>
        </w:tc>
        <w:tc>
          <w:tcPr>
            <w:tcW w:w="1462" w:type="dxa"/>
          </w:tcPr>
          <w:p w14:paraId="02861B3F" w14:textId="38682D45" w:rsidR="00E9563B" w:rsidRPr="00F55F6D" w:rsidRDefault="00E9563B" w:rsidP="00F55F6D">
            <w:pPr>
              <w:pStyle w:val="TAL"/>
              <w:rPr>
                <w:sz w:val="16"/>
                <w:szCs w:val="16"/>
              </w:rPr>
            </w:pPr>
            <w:r w:rsidRPr="00F55F6D">
              <w:rPr>
                <w:rFonts w:hint="eastAsia"/>
                <w:sz w:val="16"/>
                <w:szCs w:val="16"/>
              </w:rPr>
              <w:t>Not mentioned.</w:t>
            </w:r>
          </w:p>
        </w:tc>
        <w:tc>
          <w:tcPr>
            <w:tcW w:w="1591" w:type="dxa"/>
          </w:tcPr>
          <w:p w14:paraId="6DCFE13A" w14:textId="6565EC5A" w:rsidR="00E9563B" w:rsidRPr="00F55F6D" w:rsidRDefault="00E9563B" w:rsidP="00F55F6D">
            <w:pPr>
              <w:pStyle w:val="TAL"/>
              <w:rPr>
                <w:sz w:val="16"/>
                <w:szCs w:val="16"/>
              </w:rPr>
            </w:pPr>
            <w:r w:rsidRPr="00F55F6D">
              <w:rPr>
                <w:rFonts w:hint="eastAsia"/>
                <w:sz w:val="16"/>
                <w:szCs w:val="16"/>
              </w:rPr>
              <w:t>Not mentioned.</w:t>
            </w:r>
          </w:p>
        </w:tc>
        <w:tc>
          <w:tcPr>
            <w:tcW w:w="1355" w:type="dxa"/>
          </w:tcPr>
          <w:p w14:paraId="5B0067C1" w14:textId="1AD6C40B" w:rsidR="00E9563B" w:rsidRPr="00F55F6D" w:rsidRDefault="00E9563B" w:rsidP="00F55F6D">
            <w:pPr>
              <w:pStyle w:val="TAL"/>
              <w:rPr>
                <w:sz w:val="16"/>
                <w:szCs w:val="16"/>
              </w:rPr>
            </w:pPr>
            <w:r w:rsidRPr="00F55F6D">
              <w:rPr>
                <w:rFonts w:hint="eastAsia"/>
                <w:sz w:val="16"/>
                <w:szCs w:val="16"/>
              </w:rPr>
              <w:t>Not mentioned.</w:t>
            </w:r>
          </w:p>
        </w:tc>
        <w:tc>
          <w:tcPr>
            <w:tcW w:w="1275" w:type="dxa"/>
          </w:tcPr>
          <w:p w14:paraId="3999476E" w14:textId="0AE9BEEE" w:rsidR="00E9563B" w:rsidRPr="00F55F6D" w:rsidRDefault="00E9563B" w:rsidP="00B663DD">
            <w:pPr>
              <w:pStyle w:val="TAL"/>
              <w:rPr>
                <w:rFonts w:eastAsia="MS Mincho"/>
                <w:sz w:val="16"/>
                <w:szCs w:val="16"/>
              </w:rPr>
            </w:pPr>
            <w:r w:rsidRPr="00F55F6D">
              <w:rPr>
                <w:rFonts w:eastAsia="MS Mincho"/>
                <w:sz w:val="16"/>
                <w:szCs w:val="16"/>
              </w:rPr>
              <w:t>The AIML-T is responsible for translating (mapping) the Application layer AI/ML related requests received from UE(s) to the requests for 5GC and converting the information or analytics produced at 5GC to AI/ML assistance information for UE(s)</w:t>
            </w:r>
            <w:r w:rsidRPr="00F55F6D">
              <w:rPr>
                <w:rFonts w:hint="eastAsia"/>
                <w:sz w:val="16"/>
                <w:szCs w:val="16"/>
              </w:rPr>
              <w:t>.</w:t>
            </w:r>
            <w:r w:rsidRPr="00F55F6D">
              <w:rPr>
                <w:sz w:val="16"/>
                <w:szCs w:val="16"/>
              </w:rPr>
              <w:t xml:space="preserve"> </w:t>
            </w:r>
            <w:r w:rsidRPr="00F55F6D">
              <w:rPr>
                <w:rFonts w:eastAsia="MS Mincho"/>
                <w:sz w:val="16"/>
                <w:szCs w:val="16"/>
              </w:rPr>
              <w:t xml:space="preserve">The AI/ML translator could be integrated into </w:t>
            </w:r>
            <w:del w:id="3241" w:author="S2-2209913" w:date="2022-10-19T10:59:00Z">
              <w:r w:rsidRPr="00F55F6D" w:rsidDel="00B663DD">
                <w:rPr>
                  <w:rFonts w:eastAsia="MS Mincho"/>
                  <w:sz w:val="16"/>
                  <w:szCs w:val="16"/>
                </w:rPr>
                <w:delText>DCAF</w:delText>
              </w:r>
            </w:del>
            <w:ins w:id="3242" w:author="S2-2209913" w:date="2022-10-19T10:59:00Z">
              <w:r w:rsidR="00B663DD">
                <w:rPr>
                  <w:rFonts w:eastAsia="MS Mincho"/>
                  <w:sz w:val="16"/>
                  <w:szCs w:val="16"/>
                </w:rPr>
                <w:t>IEAF</w:t>
              </w:r>
            </w:ins>
            <w:r w:rsidRPr="00F55F6D">
              <w:rPr>
                <w:rFonts w:eastAsia="MS Mincho"/>
                <w:sz w:val="16"/>
                <w:szCs w:val="16"/>
              </w:rPr>
              <w:t>/AF or NEF.</w:t>
            </w:r>
          </w:p>
        </w:tc>
        <w:tc>
          <w:tcPr>
            <w:tcW w:w="1376" w:type="dxa"/>
          </w:tcPr>
          <w:p w14:paraId="48562B84" w14:textId="24F1AE56" w:rsidR="00E9563B" w:rsidRPr="00F55F6D" w:rsidRDefault="00E9563B" w:rsidP="00F55F6D">
            <w:pPr>
              <w:pStyle w:val="TAL"/>
              <w:rPr>
                <w:rFonts w:eastAsia="MS Mincho"/>
                <w:sz w:val="16"/>
                <w:szCs w:val="16"/>
              </w:rPr>
            </w:pPr>
            <w:r w:rsidRPr="00F55F6D">
              <w:rPr>
                <w:sz w:val="16"/>
                <w:szCs w:val="16"/>
              </w:rPr>
              <w:t>The translator can effectively ensure that the core network understands the UE</w:t>
            </w:r>
            <w:r w:rsidR="00DA6550" w:rsidRPr="00F55F6D">
              <w:rPr>
                <w:sz w:val="16"/>
                <w:szCs w:val="16"/>
              </w:rPr>
              <w:t>'</w:t>
            </w:r>
            <w:r w:rsidRPr="00F55F6D">
              <w:rPr>
                <w:sz w:val="16"/>
                <w:szCs w:val="16"/>
              </w:rPr>
              <w:t>s request and also the raw analysis ID will not directly exposure to the UE.</w:t>
            </w:r>
          </w:p>
        </w:tc>
        <w:tc>
          <w:tcPr>
            <w:tcW w:w="1453" w:type="dxa"/>
          </w:tcPr>
          <w:p w14:paraId="2CD037A7" w14:textId="1DAD7226" w:rsidR="00E9563B" w:rsidRPr="00F55F6D" w:rsidRDefault="00E9563B" w:rsidP="00F55F6D">
            <w:pPr>
              <w:pStyle w:val="TAL"/>
              <w:rPr>
                <w:rFonts w:eastAsia="MS Mincho"/>
                <w:sz w:val="16"/>
                <w:szCs w:val="16"/>
              </w:rPr>
            </w:pPr>
            <w:r w:rsidRPr="00F55F6D">
              <w:rPr>
                <w:rFonts w:eastAsia="MS Mincho"/>
                <w:sz w:val="16"/>
                <w:szCs w:val="16"/>
              </w:rPr>
              <w:t>If the AIML-T resides at the 3rd party domain, it may introduce more signalling overhead because the 5GC cannot apply any filtering before information is sent to the AF.</w:t>
            </w:r>
          </w:p>
          <w:p w14:paraId="4AF3CD32" w14:textId="77777777" w:rsidR="00E9563B" w:rsidRPr="00F55F6D" w:rsidRDefault="00E9563B" w:rsidP="00F55F6D">
            <w:pPr>
              <w:pStyle w:val="TAL"/>
              <w:rPr>
                <w:rFonts w:eastAsia="MS Mincho"/>
                <w:sz w:val="16"/>
                <w:szCs w:val="16"/>
              </w:rPr>
            </w:pPr>
          </w:p>
        </w:tc>
      </w:tr>
      <w:tr w:rsidR="00E9563B" w:rsidRPr="00F55F6D" w14:paraId="52A10438" w14:textId="77777777" w:rsidTr="00E9563B">
        <w:tc>
          <w:tcPr>
            <w:tcW w:w="1116" w:type="dxa"/>
            <w:shd w:val="clear" w:color="auto" w:fill="D0CECE" w:themeFill="background2" w:themeFillShade="E6"/>
          </w:tcPr>
          <w:p w14:paraId="41CFDED4" w14:textId="77777777" w:rsidR="00E9563B" w:rsidRPr="00F55F6D" w:rsidRDefault="00E9563B" w:rsidP="00F55F6D">
            <w:pPr>
              <w:pStyle w:val="TAL"/>
              <w:rPr>
                <w:rFonts w:eastAsia="MS Mincho"/>
                <w:sz w:val="16"/>
                <w:szCs w:val="16"/>
              </w:rPr>
            </w:pPr>
            <w:r w:rsidRPr="00F55F6D">
              <w:rPr>
                <w:sz w:val="16"/>
                <w:szCs w:val="16"/>
              </w:rPr>
              <w:lastRenderedPageBreak/>
              <w:t>Solution#31</w:t>
            </w:r>
          </w:p>
        </w:tc>
        <w:tc>
          <w:tcPr>
            <w:tcW w:w="1462" w:type="dxa"/>
          </w:tcPr>
          <w:p w14:paraId="5EA43E69" w14:textId="31AC7BD4" w:rsidR="00E9563B" w:rsidRPr="00F55F6D" w:rsidRDefault="00E9563B" w:rsidP="00F55F6D">
            <w:pPr>
              <w:pStyle w:val="TAL"/>
              <w:rPr>
                <w:sz w:val="16"/>
                <w:szCs w:val="16"/>
              </w:rPr>
            </w:pPr>
            <w:del w:id="3243" w:author="S2-2209913" w:date="2022-10-19T10:59:00Z">
              <w:r w:rsidRPr="00F55F6D" w:rsidDel="00B663DD">
                <w:rPr>
                  <w:rFonts w:hint="eastAsia"/>
                  <w:sz w:val="16"/>
                  <w:szCs w:val="16"/>
                </w:rPr>
                <w:delText>Not mentioned.</w:delText>
              </w:r>
              <w:r w:rsidRPr="00F55F6D" w:rsidDel="00B663DD">
                <w:rPr>
                  <w:rFonts w:eastAsia="MS Mincho"/>
                  <w:sz w:val="16"/>
                  <w:szCs w:val="16"/>
                </w:rPr>
                <w:delText xml:space="preserve"> </w:delText>
              </w:r>
            </w:del>
            <w:ins w:id="3244" w:author="S2-2209913" w:date="2022-10-19T10:59:00Z">
              <w:r w:rsidR="00B663DD" w:rsidRPr="00B663DD">
                <w:rPr>
                  <w:rFonts w:eastAsia="MS Mincho"/>
                  <w:sz w:val="16"/>
                  <w:szCs w:val="16"/>
                </w:rPr>
                <w:t>The authorization control and network consent are performed by the AMF based on UE subscription data from UDM. The NWDAF may further check authorization of a specific analytics IDs for the UE.</w:t>
              </w:r>
            </w:ins>
          </w:p>
        </w:tc>
        <w:tc>
          <w:tcPr>
            <w:tcW w:w="1591" w:type="dxa"/>
          </w:tcPr>
          <w:p w14:paraId="5DFB225A" w14:textId="7C7E5A58" w:rsidR="00E9563B" w:rsidRPr="00F55F6D" w:rsidRDefault="00E9563B" w:rsidP="00F55F6D">
            <w:pPr>
              <w:pStyle w:val="TAL"/>
              <w:rPr>
                <w:sz w:val="16"/>
                <w:szCs w:val="16"/>
              </w:rPr>
            </w:pPr>
            <w:r w:rsidRPr="00F55F6D">
              <w:rPr>
                <w:rFonts w:hint="eastAsia"/>
                <w:sz w:val="16"/>
                <w:szCs w:val="16"/>
              </w:rPr>
              <w:t>Not mentioned.</w:t>
            </w:r>
            <w:r w:rsidRPr="00F55F6D">
              <w:rPr>
                <w:rFonts w:eastAsia="MS Mincho"/>
                <w:sz w:val="16"/>
                <w:szCs w:val="16"/>
              </w:rPr>
              <w:t xml:space="preserve"> The UE may indicate its capability during the Registration procedure by including request for AI/ML assistance information. The AMF can check the inclusion of such parameters to determine UE</w:t>
            </w:r>
            <w:r w:rsidR="00DA6550" w:rsidRPr="00F55F6D">
              <w:rPr>
                <w:rFonts w:eastAsia="MS Mincho"/>
                <w:sz w:val="16"/>
                <w:szCs w:val="16"/>
              </w:rPr>
              <w:t>'</w:t>
            </w:r>
            <w:r w:rsidRPr="00F55F6D">
              <w:rPr>
                <w:rFonts w:eastAsia="MS Mincho"/>
                <w:sz w:val="16"/>
                <w:szCs w:val="16"/>
              </w:rPr>
              <w:t>s capability</w:t>
            </w:r>
            <w:ins w:id="3245" w:author="S2-2209913" w:date="2022-10-19T10:59:00Z">
              <w:r w:rsidR="00B663DD" w:rsidRPr="00B663DD">
                <w:rPr>
                  <w:rFonts w:eastAsia="MS Mincho"/>
                  <w:sz w:val="16"/>
                  <w:szCs w:val="16"/>
                </w:rPr>
                <w:t>, and further confirm if the UE is allowed to request and get AI/ML assistance information by referring to subscription data.</w:t>
              </w:r>
            </w:ins>
            <w:del w:id="3246" w:author="S2-2209913" w:date="2022-10-19T10:59:00Z">
              <w:r w:rsidRPr="00F55F6D" w:rsidDel="00B663DD">
                <w:rPr>
                  <w:rFonts w:eastAsia="MS Mincho"/>
                  <w:sz w:val="16"/>
                  <w:szCs w:val="16"/>
                </w:rPr>
                <w:delText>.</w:delText>
              </w:r>
            </w:del>
          </w:p>
        </w:tc>
        <w:tc>
          <w:tcPr>
            <w:tcW w:w="1355" w:type="dxa"/>
          </w:tcPr>
          <w:p w14:paraId="0661B93B" w14:textId="1D1A0724" w:rsidR="00E9563B" w:rsidRPr="00F55F6D" w:rsidRDefault="00E9563B" w:rsidP="00F55F6D">
            <w:pPr>
              <w:pStyle w:val="TAL"/>
              <w:rPr>
                <w:sz w:val="16"/>
                <w:szCs w:val="16"/>
              </w:rPr>
            </w:pPr>
            <w:r w:rsidRPr="00F55F6D">
              <w:rPr>
                <w:rFonts w:hint="eastAsia"/>
                <w:sz w:val="16"/>
                <w:szCs w:val="16"/>
              </w:rPr>
              <w:t>Not mentioned.</w:t>
            </w:r>
          </w:p>
        </w:tc>
        <w:tc>
          <w:tcPr>
            <w:tcW w:w="1275" w:type="dxa"/>
          </w:tcPr>
          <w:p w14:paraId="6E0BBA70" w14:textId="603EA5C6" w:rsidR="00E9563B" w:rsidRPr="00F55F6D" w:rsidRDefault="00E9563B" w:rsidP="00F55F6D">
            <w:pPr>
              <w:pStyle w:val="TAL"/>
              <w:rPr>
                <w:sz w:val="16"/>
                <w:szCs w:val="16"/>
              </w:rPr>
            </w:pPr>
            <w:r w:rsidRPr="00F55F6D">
              <w:rPr>
                <w:rFonts w:hint="eastAsia"/>
                <w:sz w:val="16"/>
                <w:szCs w:val="16"/>
              </w:rPr>
              <w:t>Not mentioned.</w:t>
            </w:r>
          </w:p>
        </w:tc>
        <w:tc>
          <w:tcPr>
            <w:tcW w:w="1376" w:type="dxa"/>
          </w:tcPr>
          <w:p w14:paraId="52FC48C2" w14:textId="2E078A4E" w:rsidR="00E9563B" w:rsidRPr="00F55F6D" w:rsidRDefault="00B663DD" w:rsidP="00F55F6D">
            <w:pPr>
              <w:pStyle w:val="TAL"/>
              <w:rPr>
                <w:sz w:val="16"/>
                <w:szCs w:val="16"/>
              </w:rPr>
            </w:pPr>
            <w:ins w:id="3247" w:author="S2-2209913" w:date="2022-10-19T11:00:00Z">
              <w:r w:rsidRPr="00B663DD">
                <w:rPr>
                  <w:sz w:val="16"/>
                  <w:szCs w:val="16"/>
                </w:rPr>
                <w:t>The solution supports the authorization control or network consent for data analytics exposure to the UE. The network can prevent the UE from receiving the information which is not related to the UE itself.</w:t>
              </w:r>
            </w:ins>
          </w:p>
        </w:tc>
        <w:tc>
          <w:tcPr>
            <w:tcW w:w="1453" w:type="dxa"/>
          </w:tcPr>
          <w:p w14:paraId="33800DDF" w14:textId="77777777" w:rsidR="00E9563B" w:rsidRPr="00F55F6D" w:rsidRDefault="00E9563B" w:rsidP="00F55F6D">
            <w:pPr>
              <w:pStyle w:val="TAL"/>
              <w:rPr>
                <w:sz w:val="16"/>
                <w:szCs w:val="16"/>
              </w:rPr>
            </w:pPr>
          </w:p>
        </w:tc>
      </w:tr>
    </w:tbl>
    <w:p w14:paraId="062BBAE1" w14:textId="77777777" w:rsidR="00E9563B" w:rsidRPr="00F55F6D" w:rsidRDefault="00E9563B" w:rsidP="00F55F6D"/>
    <w:p w14:paraId="56ACF7BE" w14:textId="47D12E0C" w:rsidR="00E9563B" w:rsidRPr="001E2466" w:rsidDel="00B663DD" w:rsidRDefault="00E9563B" w:rsidP="00315872">
      <w:pPr>
        <w:pStyle w:val="NO"/>
        <w:rPr>
          <w:del w:id="3248" w:author="S2-2209913" w:date="2022-10-19T11:00:00Z"/>
        </w:rPr>
      </w:pPr>
      <w:del w:id="3249" w:author="S2-2209913" w:date="2022-10-19T11:00:00Z">
        <w:r w:rsidRPr="001E2466" w:rsidDel="00B663DD">
          <w:delText>NOTE:</w:delText>
        </w:r>
        <w:r w:rsidR="00D27E62" w:rsidDel="00B663DD">
          <w:tab/>
        </w:r>
        <w:r w:rsidRPr="001E2466" w:rsidDel="00B663DD">
          <w:rPr>
            <w:lang w:eastAsia="zh-CN"/>
          </w:rPr>
          <w:delText xml:space="preserve">Based on the incoming LS from SA4 in S2-2205451 regarding the possible use of DCAF to enable network exposure to UE, SA4 confirmed that the DCAF should not be extended, but rather a new entity can be considered, therefore, the DCAF based solution </w:delText>
        </w:r>
        <w:r w:rsidRPr="00105DA1" w:rsidDel="00B663DD">
          <w:rPr>
            <w:lang w:eastAsia="zh-CN"/>
          </w:rPr>
          <w:delText xml:space="preserve">is </w:delText>
        </w:r>
        <w:r w:rsidRPr="001E2466" w:rsidDel="00B663DD">
          <w:rPr>
            <w:lang w:eastAsia="zh-CN"/>
          </w:rPr>
          <w:delText>excluded from normative.</w:delText>
        </w:r>
      </w:del>
    </w:p>
    <w:p w14:paraId="44A92218" w14:textId="69525926" w:rsidR="00E9563B" w:rsidRPr="00D27E62" w:rsidDel="00B663DD" w:rsidRDefault="00E9563B">
      <w:pPr>
        <w:pStyle w:val="EditorsNote"/>
        <w:rPr>
          <w:del w:id="3250" w:author="S2-2209913" w:date="2022-10-19T11:00:00Z"/>
        </w:rPr>
      </w:pPr>
      <w:del w:id="3251" w:author="S2-2209913" w:date="2022-10-19T11:00:00Z">
        <w:r w:rsidRPr="00D27E62" w:rsidDel="00B663DD">
          <w:rPr>
            <w:rFonts w:hint="eastAsia"/>
          </w:rPr>
          <w:delText>Editor</w:delText>
        </w:r>
        <w:r w:rsidR="00DA6550" w:rsidDel="00B663DD">
          <w:delText>'</w:delText>
        </w:r>
        <w:r w:rsidRPr="00D27E62" w:rsidDel="00B663DD">
          <w:rPr>
            <w:rFonts w:hint="eastAsia"/>
          </w:rPr>
          <w:delText>s note:</w:delText>
        </w:r>
        <w:r w:rsidR="00D27E62" w:rsidDel="00B663DD">
          <w:tab/>
        </w:r>
        <w:r w:rsidRPr="00315872" w:rsidDel="00B663DD">
          <w:rPr>
            <w:rFonts w:eastAsia="DengXian"/>
          </w:rPr>
          <w:delText>Whether it should be the UE itself or the application on the UE which requests and consumes the analytics from UE/5GC is FFS.</w:delText>
        </w:r>
      </w:del>
    </w:p>
    <w:p w14:paraId="58918465" w14:textId="7160EBA4" w:rsidR="00FE6054" w:rsidRDefault="00E9563B" w:rsidP="00FE6054">
      <w:pPr>
        <w:pStyle w:val="EditorsNote"/>
      </w:pPr>
      <w:r w:rsidRPr="00105DA1">
        <w:t>Editor</w:t>
      </w:r>
      <w:r w:rsidR="00DA6550">
        <w:t>'</w:t>
      </w:r>
      <w:r w:rsidRPr="00105DA1">
        <w:t>s note:</w:t>
      </w:r>
      <w:r w:rsidR="00D27E62">
        <w:tab/>
      </w:r>
      <w:r w:rsidRPr="00105DA1">
        <w:t>Evaluation would need to be updated after SA2#</w:t>
      </w:r>
      <w:del w:id="3252" w:author="S2-2209913" w:date="2022-10-19T11:00:00Z">
        <w:r w:rsidRPr="00105DA1" w:rsidDel="00B663DD">
          <w:delText xml:space="preserve">152E </w:delText>
        </w:r>
      </w:del>
      <w:ins w:id="3253" w:author="S2-2209913" w:date="2022-10-19T11:00:00Z">
        <w:r w:rsidR="00B663DD" w:rsidRPr="00105DA1">
          <w:t>15</w:t>
        </w:r>
        <w:r w:rsidR="00B663DD">
          <w:t>3</w:t>
        </w:r>
        <w:r w:rsidR="00B663DD" w:rsidRPr="00105DA1">
          <w:t xml:space="preserve">E </w:t>
        </w:r>
      </w:ins>
      <w:r w:rsidRPr="00105DA1">
        <w:t xml:space="preserve">based on approved solutions updates and based on the LS </w:t>
      </w:r>
      <w:del w:id="3254" w:author="S2-2209913" w:date="2022-10-19T11:00:00Z">
        <w:r w:rsidRPr="00105DA1" w:rsidDel="00B663DD">
          <w:delText xml:space="preserve">response </w:delText>
        </w:r>
      </w:del>
      <w:ins w:id="3255" w:author="S2-2209913" w:date="2022-10-19T11:00:00Z">
        <w:r w:rsidR="00B663DD">
          <w:t>out</w:t>
        </w:r>
        <w:r w:rsidR="00B663DD" w:rsidRPr="00105DA1">
          <w:t xml:space="preserve"> </w:t>
        </w:r>
      </w:ins>
      <w:del w:id="3256" w:author="S2-2209913" w:date="2022-10-19T11:01:00Z">
        <w:r w:rsidRPr="00105DA1" w:rsidDel="00B663DD">
          <w:delText xml:space="preserve">from </w:delText>
        </w:r>
      </w:del>
      <w:ins w:id="3257" w:author="S2-2209913" w:date="2022-10-19T11:01:00Z">
        <w:r w:rsidR="00B663DD">
          <w:t>to</w:t>
        </w:r>
        <w:r w:rsidR="00B663DD" w:rsidRPr="00105DA1">
          <w:t xml:space="preserve"> </w:t>
        </w:r>
      </w:ins>
      <w:r w:rsidRPr="00105DA1">
        <w:t>SA1</w:t>
      </w:r>
      <w:ins w:id="3258" w:author="S2-2209913" w:date="2022-10-19T11:01:00Z">
        <w:r w:rsidR="00B663DD">
          <w:t>/SA3/SA4.</w:t>
        </w:r>
      </w:ins>
      <w:r w:rsidRPr="00105DA1">
        <w:t xml:space="preserve"> </w:t>
      </w:r>
      <w:del w:id="3259" w:author="S2-2209913" w:date="2022-10-19T11:01:00Z">
        <w:r w:rsidRPr="00105DA1" w:rsidDel="00B663DD">
          <w:delText>about whether and for which purpose there is a need for 5GC to expose network information or data analytics to the UE to assist the local AI/ML operation.</w:delText>
        </w:r>
      </w:del>
    </w:p>
    <w:p w14:paraId="7CDDEF3F" w14:textId="3AC2A699" w:rsidR="00FE6054" w:rsidRPr="00105DA1" w:rsidRDefault="00FE6054" w:rsidP="00FE6054">
      <w:pPr>
        <w:pStyle w:val="Heading2"/>
        <w:rPr>
          <w:lang w:eastAsia="zh-CN"/>
        </w:rPr>
      </w:pPr>
      <w:bookmarkStart w:id="3260" w:name="_Toc117180658"/>
      <w:r w:rsidRPr="00105DA1">
        <w:t>7.</w:t>
      </w:r>
      <w:r>
        <w:t>3</w:t>
      </w:r>
      <w:r w:rsidRPr="00105DA1">
        <w:tab/>
        <w:t>Key Issue #</w:t>
      </w:r>
      <w:r>
        <w:t>3</w:t>
      </w:r>
      <w:r w:rsidRPr="00105DA1">
        <w:t>:</w:t>
      </w:r>
      <w:r>
        <w:t xml:space="preserve"> </w:t>
      </w:r>
      <w:r w:rsidRPr="00FE6054">
        <w:t>5GC Information Exposure to authorized 3rd p</w:t>
      </w:r>
      <w:r>
        <w:t>arty for Application Layer AI/</w:t>
      </w:r>
      <w:r w:rsidRPr="00FE6054">
        <w:t>ML Operation</w:t>
      </w:r>
      <w:bookmarkEnd w:id="3260"/>
    </w:p>
    <w:p w14:paraId="7189A7C1" w14:textId="77777777" w:rsidR="00427799" w:rsidRDefault="00FE6054" w:rsidP="00FE6054">
      <w:pPr>
        <w:rPr>
          <w:ins w:id="3261" w:author="S2-2209917" w:date="2022-10-20T11:58:00Z"/>
        </w:rPr>
      </w:pPr>
      <w:r>
        <w:t xml:space="preserve">There are 7 solutions which have been proposed to address KI#3, i.e. Solution#6, Solution#7, Solution#8, Solution#28, Solution#32, Solution#33, and Solution#34. </w:t>
      </w:r>
      <w:r w:rsidRPr="001E2E08">
        <w:t xml:space="preserve">Among them, there are 4 solutions (solutions #6, #8, #32, #34) using NWDAF to analyze Application AI/ML traffic transmission and expose analytic results to the AF. </w:t>
      </w:r>
      <w:del w:id="3262" w:author="S2-2209917" w:date="2022-10-20T11:58:00Z">
        <w:r w:rsidDel="00427799">
          <w:delText xml:space="preserve">Among these solutions, </w:delText>
        </w:r>
      </w:del>
    </w:p>
    <w:p w14:paraId="692807F3" w14:textId="4211B60A" w:rsidR="00FE6054" w:rsidRDefault="00FE6054" w:rsidP="00FE6054">
      <w:pPr>
        <w:rPr>
          <w:rFonts w:eastAsia="MS Mincho"/>
        </w:rPr>
      </w:pPr>
      <w:r>
        <w:t xml:space="preserve">Solution#28 is proposed as the overall architecture framework and </w:t>
      </w:r>
      <w:del w:id="3263" w:author="S2-2209917" w:date="2022-10-20T11:58:00Z">
        <w:r w:rsidDel="00427799">
          <w:delText xml:space="preserve">will </w:delText>
        </w:r>
      </w:del>
      <w:ins w:id="3264" w:author="S2-2209917" w:date="2022-10-20T11:58:00Z">
        <w:r w:rsidR="00427799">
          <w:t xml:space="preserve">should </w:t>
        </w:r>
      </w:ins>
      <w:r>
        <w:t>only be further considered when all the KIs are getting close to be concluded.</w:t>
      </w:r>
    </w:p>
    <w:p w14:paraId="3FC5F614" w14:textId="31DF78A7" w:rsidR="00FE6054" w:rsidRDefault="00FE6054" w:rsidP="00D24BC1">
      <w:r w:rsidRPr="009F2CD6">
        <w:t xml:space="preserve">Solution </w:t>
      </w:r>
      <w:r>
        <w:t>#6</w:t>
      </w:r>
      <w:r w:rsidRPr="009F2CD6">
        <w:t xml:space="preserve"> proposes </w:t>
      </w:r>
      <w:r>
        <w:t>that</w:t>
      </w:r>
      <w:r w:rsidRPr="007A4529">
        <w:t xml:space="preserve"> </w:t>
      </w:r>
      <w:r>
        <w:t xml:space="preserve">5GC </w:t>
      </w:r>
      <w:r w:rsidRPr="007A4529">
        <w:t xml:space="preserve">NWDAF </w:t>
      </w:r>
      <w:del w:id="3265" w:author="S2-2209917" w:date="2022-10-20T11:59:00Z">
        <w:r w:rsidRPr="007A4529" w:rsidDel="00F637E1">
          <w:delText>provid</w:delText>
        </w:r>
        <w:r w:rsidDel="00F637E1">
          <w:rPr>
            <w:rFonts w:hint="eastAsia"/>
            <w:lang w:eastAsia="zh-CN"/>
          </w:rPr>
          <w:delText>es</w:delText>
        </w:r>
        <w:r w:rsidRPr="007A4529" w:rsidDel="00F637E1">
          <w:delText xml:space="preserve"> </w:delText>
        </w:r>
      </w:del>
      <w:ins w:id="3266" w:author="S2-2209917" w:date="2022-10-20T11:59:00Z">
        <w:r w:rsidR="00F637E1">
          <w:t>defines</w:t>
        </w:r>
        <w:r w:rsidR="00F637E1" w:rsidRPr="007A4529">
          <w:t xml:space="preserve"> </w:t>
        </w:r>
      </w:ins>
      <w:r w:rsidRPr="007A4529">
        <w:t>new FL analytics on expected latency for candidate FL members, with input parameters</w:t>
      </w:r>
      <w:r>
        <w:t xml:space="preserve"> (e.g. </w:t>
      </w:r>
      <w:r w:rsidRPr="00E525C6">
        <w:rPr>
          <w:rFonts w:eastAsia="DengXian"/>
          <w:lang w:eastAsia="zh-CN"/>
        </w:rPr>
        <w:t>Candidate FL members</w:t>
      </w:r>
      <w:r>
        <w:rPr>
          <w:rFonts w:eastAsia="DengXian"/>
          <w:lang w:eastAsia="zh-CN"/>
        </w:rPr>
        <w:t>,</w:t>
      </w:r>
      <w:r w:rsidRPr="007A4529">
        <w:rPr>
          <w:rFonts w:eastAsia="DengXian"/>
          <w:lang w:eastAsia="zh-CN"/>
        </w:rPr>
        <w:t xml:space="preserve"> </w:t>
      </w:r>
      <w:r w:rsidRPr="00E525C6">
        <w:rPr>
          <w:rFonts w:eastAsia="DengXian"/>
          <w:lang w:eastAsia="zh-CN"/>
        </w:rPr>
        <w:t>Local model size</w:t>
      </w:r>
      <w:r>
        <w:rPr>
          <w:rFonts w:eastAsia="DengXian"/>
          <w:lang w:eastAsia="zh-CN"/>
        </w:rPr>
        <w:t>,</w:t>
      </w:r>
      <w:r w:rsidRPr="007A4529">
        <w:rPr>
          <w:rFonts w:eastAsia="DengXian"/>
          <w:lang w:eastAsia="zh-CN"/>
        </w:rPr>
        <w:t xml:space="preserve"> </w:t>
      </w:r>
      <w:r w:rsidRPr="00E525C6">
        <w:rPr>
          <w:rFonts w:eastAsia="DengXian"/>
          <w:lang w:eastAsia="zh-CN"/>
        </w:rPr>
        <w:t>Aggregated model size</w:t>
      </w:r>
      <w:r>
        <w:rPr>
          <w:rFonts w:eastAsia="DengXian"/>
          <w:lang w:eastAsia="zh-CN"/>
        </w:rPr>
        <w:t>, etc.</w:t>
      </w:r>
      <w:r>
        <w:t>)</w:t>
      </w:r>
      <w:r w:rsidRPr="007A4529">
        <w:t xml:space="preserve"> provided by AI/ML application server.</w:t>
      </w:r>
      <w:r>
        <w:t xml:space="preserve"> </w:t>
      </w:r>
      <w:r>
        <w:rPr>
          <w:lang w:eastAsia="zh-CN"/>
        </w:rPr>
        <w:t xml:space="preserve">It is consumed by </w:t>
      </w:r>
      <w:r>
        <w:t xml:space="preserve">AI/ML application server to do FL members selection. User consent checking </w:t>
      </w:r>
      <w:r w:rsidRPr="00E525C6">
        <w:t>for each member</w:t>
      </w:r>
      <w:r>
        <w:t xml:space="preserve"> </w:t>
      </w:r>
      <w:r w:rsidRPr="00E525C6">
        <w:t>from UDM</w:t>
      </w:r>
      <w:r>
        <w:t xml:space="preserve"> should be done by NWDAF before exposing the analytics.</w:t>
      </w:r>
    </w:p>
    <w:p w14:paraId="287E4053" w14:textId="3551DA81" w:rsidR="00FE6054" w:rsidRPr="008C3419" w:rsidRDefault="00FE6054" w:rsidP="00D24BC1">
      <w:r w:rsidRPr="009F2CD6">
        <w:t xml:space="preserve">Solution </w:t>
      </w:r>
      <w:r>
        <w:rPr>
          <w:rFonts w:hint="eastAsia"/>
        </w:rPr>
        <w:t>#</w:t>
      </w:r>
      <w:r>
        <w:t>7</w:t>
      </w:r>
      <w:r w:rsidRPr="009F2CD6">
        <w:t xml:space="preserve"> proposes </w:t>
      </w:r>
      <w:r>
        <w:t xml:space="preserve">that 5GS </w:t>
      </w:r>
      <w:r w:rsidRPr="00E525C6">
        <w:t xml:space="preserve">provide the supported UL/DL data rate </w:t>
      </w:r>
      <w:r>
        <w:t xml:space="preserve">to </w:t>
      </w:r>
      <w:r w:rsidRPr="00E525C6">
        <w:t>AI/ML application server</w:t>
      </w:r>
      <w:r>
        <w:rPr>
          <w:rFonts w:hint="eastAsia"/>
        </w:rPr>
        <w:t xml:space="preserve"> </w:t>
      </w:r>
      <w:r w:rsidRPr="00E525C6">
        <w:t>to make the decision on AI/ML operation</w:t>
      </w:r>
      <w:r>
        <w:t xml:space="preserve">, </w:t>
      </w:r>
      <w:r w:rsidRPr="009539B4">
        <w:t xml:space="preserve">e.g. to determine the splitting point for AI/ML model splitting, or to determine the AI/ML model and the size of parameter for AI/ML model downloading. </w:t>
      </w:r>
      <w:r>
        <w:t xml:space="preserve">It requires the </w:t>
      </w:r>
      <w:r w:rsidRPr="009539B4">
        <w:t xml:space="preserve">RAN node </w:t>
      </w:r>
      <w:r>
        <w:t xml:space="preserve">to </w:t>
      </w:r>
      <w:r w:rsidRPr="009539B4">
        <w:t>estimate the supported UL/DL data rate based on the channel condition between RAN node and UE, the bandwidth available for the UE and other factors</w:t>
      </w:r>
      <w:r>
        <w:t>, and then the RAN s</w:t>
      </w:r>
      <w:r w:rsidRPr="009539B4">
        <w:t>end</w:t>
      </w:r>
      <w:r>
        <w:t>s</w:t>
      </w:r>
      <w:r w:rsidRPr="009539B4">
        <w:t xml:space="preserve"> data rate monitoring results to UPF over user plane</w:t>
      </w:r>
      <w:r>
        <w:t xml:space="preserve">, which will be exposed to </w:t>
      </w:r>
      <w:r w:rsidRPr="00E525C6">
        <w:t>AI/ML application server</w:t>
      </w:r>
      <w:r>
        <w:t xml:space="preserve"> by UPF via SMF or exposed to local AF directly/</w:t>
      </w:r>
      <w:r>
        <w:rPr>
          <w:rFonts w:hint="eastAsia"/>
          <w:lang w:eastAsia="zh-CN"/>
        </w:rPr>
        <w:t>via</w:t>
      </w:r>
      <w:r>
        <w:t xml:space="preserve"> NEF.</w:t>
      </w:r>
      <w:ins w:id="3267" w:author="S2-2209917" w:date="2022-10-20T11:59:00Z">
        <w:r w:rsidR="00F637E1">
          <w:t xml:space="preserve"> Coordination with RAN WGs may be required.</w:t>
        </w:r>
      </w:ins>
    </w:p>
    <w:p w14:paraId="0E766894" w14:textId="1B4E64DE" w:rsidR="00FE6054" w:rsidRDefault="00FE6054" w:rsidP="00D24BC1">
      <w:r w:rsidRPr="009F2CD6">
        <w:t xml:space="preserve">Solution </w:t>
      </w:r>
      <w:r>
        <w:t>#8 addresses both KI#2 and KI#3, it</w:t>
      </w:r>
      <w:r w:rsidRPr="009F2CD6">
        <w:t xml:space="preserve"> propos</w:t>
      </w:r>
      <w:r>
        <w:t>es</w:t>
      </w:r>
      <w:r w:rsidRPr="009F2CD6">
        <w:t xml:space="preserve"> </w:t>
      </w:r>
      <w:r>
        <w:t>that 5G NF</w:t>
      </w:r>
      <w:r>
        <w:rPr>
          <w:rFonts w:hint="eastAsia"/>
          <w:lang w:eastAsia="zh-CN"/>
        </w:rPr>
        <w:t>/</w:t>
      </w:r>
      <w:r>
        <w:rPr>
          <w:lang w:eastAsia="zh-CN"/>
        </w:rPr>
        <w:t xml:space="preserve">NWDAF provides </w:t>
      </w:r>
      <w:r w:rsidRPr="00E525C6">
        <w:t>5GC information or analytics</w:t>
      </w:r>
      <w:r>
        <w:t xml:space="preserve"> to UE</w:t>
      </w:r>
      <w:r>
        <w:rPr>
          <w:lang w:eastAsia="zh-CN"/>
        </w:rPr>
        <w:t>(KI#2)</w:t>
      </w:r>
      <w:r>
        <w:t xml:space="preserve"> or AF(KI#3) for the</w:t>
      </w:r>
      <w:r w:rsidRPr="00E525C6">
        <w:t xml:space="preserve"> purpose of triggering decisions on AI/ML operation or application adaptation</w:t>
      </w:r>
      <w:r>
        <w:t>. For KI#3, AF</w:t>
      </w:r>
      <w:r w:rsidRPr="00E12D44">
        <w:t xml:space="preserve"> subscrib</w:t>
      </w:r>
      <w:r>
        <w:rPr>
          <w:rFonts w:hint="eastAsia"/>
          <w:lang w:eastAsia="zh-CN"/>
        </w:rPr>
        <w:t>es</w:t>
      </w:r>
      <w:r w:rsidRPr="00E12D44">
        <w:t xml:space="preserve"> for network information or data analytics from 5GC for the UE,</w:t>
      </w:r>
      <w:r>
        <w:t xml:space="preserve"> </w:t>
      </w:r>
      <w:r>
        <w:rPr>
          <w:rFonts w:hint="eastAsia"/>
          <w:lang w:eastAsia="zh-CN"/>
        </w:rPr>
        <w:t>and</w:t>
      </w:r>
      <w:r>
        <w:t xml:space="preserve"> </w:t>
      </w:r>
      <w:r w:rsidRPr="00E525C6">
        <w:t>NF/NWDAF</w:t>
      </w:r>
      <w:r w:rsidRPr="00E12D44">
        <w:t xml:space="preserve"> </w:t>
      </w:r>
      <w:r>
        <w:rPr>
          <w:rFonts w:hint="eastAsia"/>
          <w:lang w:eastAsia="zh-CN"/>
        </w:rPr>
        <w:t>n</w:t>
      </w:r>
      <w:r w:rsidRPr="00E12D44">
        <w:t>otif</w:t>
      </w:r>
      <w:r>
        <w:rPr>
          <w:rFonts w:hint="eastAsia"/>
          <w:lang w:eastAsia="zh-CN"/>
        </w:rPr>
        <w:t>ies</w:t>
      </w:r>
      <w:r w:rsidRPr="00E12D44">
        <w:t xml:space="preserve"> AF about the non-AF Session/PDU Session specific network information or data analytics.</w:t>
      </w:r>
    </w:p>
    <w:p w14:paraId="6F96A09F" w14:textId="1ED39381" w:rsidR="00FE6054" w:rsidRDefault="00FE6054" w:rsidP="00D24BC1">
      <w:r w:rsidRPr="009F2CD6">
        <w:t xml:space="preserve">Solution </w:t>
      </w:r>
      <w:r>
        <w:rPr>
          <w:rFonts w:hint="eastAsia"/>
          <w:lang w:eastAsia="zh-CN"/>
        </w:rPr>
        <w:t>#</w:t>
      </w:r>
      <w:r>
        <w:t>32</w:t>
      </w:r>
      <w:r w:rsidRPr="009F2CD6">
        <w:t xml:space="preserve"> proposes </w:t>
      </w:r>
      <w:r>
        <w:t xml:space="preserve">that 5GC NWDAF </w:t>
      </w:r>
      <w:r>
        <w:rPr>
          <w:rFonts w:hint="eastAsia"/>
          <w:lang w:eastAsia="zh-CN"/>
        </w:rPr>
        <w:t>provides</w:t>
      </w:r>
      <w:r>
        <w:t xml:space="preserve"> </w:t>
      </w:r>
      <w:r>
        <w:rPr>
          <w:rFonts w:hint="eastAsia"/>
          <w:lang w:eastAsia="zh-CN"/>
        </w:rPr>
        <w:t>enhanced</w:t>
      </w:r>
      <w:r>
        <w:t xml:space="preserve"> </w:t>
      </w:r>
      <w:r w:rsidR="00DA6550">
        <w:t>"</w:t>
      </w:r>
      <w:r w:rsidRPr="00794BD0">
        <w:t>DN Performance</w:t>
      </w:r>
      <w:r w:rsidR="00DA6550">
        <w:t>"</w:t>
      </w:r>
      <w:r w:rsidRPr="00794BD0">
        <w:t xml:space="preserve">, </w:t>
      </w:r>
      <w:r w:rsidR="00DA6550">
        <w:t>"</w:t>
      </w:r>
      <w:r w:rsidRPr="00794BD0">
        <w:t>Observed Service Experience</w:t>
      </w:r>
      <w:r w:rsidR="00DA6550">
        <w:t>"</w:t>
      </w:r>
      <w:r>
        <w:t xml:space="preserve"> </w:t>
      </w:r>
      <w:r>
        <w:rPr>
          <w:rFonts w:hint="eastAsia"/>
          <w:lang w:eastAsia="zh-CN"/>
        </w:rPr>
        <w:t>analytics</w:t>
      </w:r>
      <w:r>
        <w:t xml:space="preserve"> </w:t>
      </w:r>
      <w:r>
        <w:rPr>
          <w:rFonts w:hint="eastAsia"/>
          <w:lang w:eastAsia="zh-CN"/>
        </w:rPr>
        <w:t>to</w:t>
      </w:r>
      <w:r>
        <w:t xml:space="preserve"> </w:t>
      </w:r>
      <w:r>
        <w:rPr>
          <w:rFonts w:hint="eastAsia"/>
          <w:lang w:eastAsia="zh-CN"/>
        </w:rPr>
        <w:t>assist</w:t>
      </w:r>
      <w:r>
        <w:rPr>
          <w:lang w:eastAsia="zh-CN"/>
        </w:rPr>
        <w:t xml:space="preserve"> AF </w:t>
      </w:r>
      <w:r>
        <w:rPr>
          <w:rFonts w:hint="eastAsia"/>
          <w:lang w:eastAsia="zh-CN"/>
        </w:rPr>
        <w:t>to</w:t>
      </w:r>
      <w:r w:rsidRPr="00794BD0">
        <w:t xml:space="preserve"> </w:t>
      </w:r>
      <w:r w:rsidRPr="00794BD0">
        <w:rPr>
          <w:lang w:eastAsia="zh-CN"/>
        </w:rPr>
        <w:t>make AI/ML decisions for split inference</w:t>
      </w:r>
      <w:r>
        <w:rPr>
          <w:rFonts w:hint="eastAsia"/>
          <w:lang w:eastAsia="zh-CN"/>
        </w:rPr>
        <w:t>.</w:t>
      </w:r>
      <w:r>
        <w:rPr>
          <w:lang w:eastAsia="zh-CN"/>
        </w:rPr>
        <w:t xml:space="preserve"> New inputs and new outputs for these existing analytics IDs are defined in this solution, for example, </w:t>
      </w:r>
      <w:r w:rsidRPr="00E525C6">
        <w:t xml:space="preserve">Statistics/predictions on </w:t>
      </w:r>
      <w:ins w:id="3268" w:author="S2-2209917" w:date="2022-10-20T11:59:00Z">
        <w:r w:rsidR="00A976AD" w:rsidRPr="00FC6248">
          <w:t>network performance</w:t>
        </w:r>
        <w:r w:rsidR="00A976AD">
          <w:t xml:space="preserve"> between</w:t>
        </w:r>
        <w:r w:rsidR="00A976AD" w:rsidRPr="00FC6248">
          <w:rPr>
            <w:lang w:eastAsia="zh-CN"/>
          </w:rPr>
          <w:t xml:space="preserve"> </w:t>
        </w:r>
        <w:r w:rsidR="00A976AD" w:rsidRPr="008E065F">
          <w:rPr>
            <w:lang w:eastAsia="zh-CN"/>
          </w:rPr>
          <w:t xml:space="preserve">AI/ML </w:t>
        </w:r>
        <w:r w:rsidR="00A976AD" w:rsidRPr="008E065F">
          <w:rPr>
            <w:lang w:eastAsia="zh-CN"/>
          </w:rPr>
          <w:lastRenderedPageBreak/>
          <w:t>processing entities</w:t>
        </w:r>
        <w:r w:rsidR="00A976AD">
          <w:rPr>
            <w:lang w:eastAsia="zh-CN"/>
          </w:rPr>
          <w:t xml:space="preserve"> and</w:t>
        </w:r>
        <w:r w:rsidR="00A976AD" w:rsidRPr="001305CA">
          <w:t xml:space="preserve"> </w:t>
        </w:r>
      </w:ins>
      <w:r w:rsidRPr="00E525C6">
        <w:t>traffic rate for UL</w:t>
      </w:r>
      <w:r>
        <w:t>,</w:t>
      </w:r>
      <w:r w:rsidRPr="00794BD0">
        <w:t xml:space="preserve"> </w:t>
      </w:r>
      <w:r>
        <w:t xml:space="preserve">on </w:t>
      </w:r>
      <w:r w:rsidRPr="00E525C6">
        <w:t>packet delay for UL</w:t>
      </w:r>
      <w:r>
        <w:t xml:space="preserve"> and on </w:t>
      </w:r>
      <w:r w:rsidRPr="00E525C6">
        <w:t>packet loss rate for UL</w:t>
      </w:r>
      <w:ins w:id="3269" w:author="S2-2209917" w:date="2022-10-20T12:00:00Z">
        <w:r w:rsidR="00A976AD">
          <w:t xml:space="preserve"> </w:t>
        </w:r>
        <w:r w:rsidR="00A976AD" w:rsidRPr="00FC6248">
          <w:t>from the UE to each AI/ML processing entity(s)</w:t>
        </w:r>
      </w:ins>
      <w:r>
        <w:t>.</w:t>
      </w:r>
    </w:p>
    <w:p w14:paraId="009CF012" w14:textId="7B231F71" w:rsidR="00FE6054" w:rsidRDefault="00FE6054">
      <w:r w:rsidRPr="009F2CD6">
        <w:t xml:space="preserve">Solution </w:t>
      </w:r>
      <w:r>
        <w:rPr>
          <w:rFonts w:hint="eastAsia"/>
          <w:lang w:eastAsia="zh-CN"/>
        </w:rPr>
        <w:t>#</w:t>
      </w:r>
      <w:r>
        <w:t>33</w:t>
      </w:r>
      <w:r w:rsidRPr="009F2CD6">
        <w:t xml:space="preserve"> proposes </w:t>
      </w:r>
      <w:r w:rsidRPr="00CC218A">
        <w:t>a mechanism to enable the network operator to have the control for which UE is allowed for participation in the Application layer AI/ML operation. The 5G system can expose the network authorization status of the UE to the AF for the UE participation in the corresponding Application AI/ML operation. Such awareness of the network authorization status for the UE can assist the AF</w:t>
      </w:r>
      <w:r w:rsidR="00DA6550">
        <w:t>'</w:t>
      </w:r>
      <w:r w:rsidRPr="00CC218A">
        <w:t>s decision for the UE selection for the corresponding Application AI/ML operation.</w:t>
      </w:r>
      <w:r>
        <w:t xml:space="preserve"> N</w:t>
      </w:r>
      <w:r w:rsidRPr="00E525C6">
        <w:t>etwork authorization status for the UE</w:t>
      </w:r>
      <w:r>
        <w:t xml:space="preserve"> is newly defined and stored as</w:t>
      </w:r>
      <w:r w:rsidRPr="00E525C6">
        <w:t xml:space="preserve"> subscription information</w:t>
      </w:r>
      <w:r>
        <w:t xml:space="preserve"> of UE in the UDM.</w:t>
      </w:r>
    </w:p>
    <w:p w14:paraId="1FB2A334" w14:textId="6D3E0133" w:rsidR="00FE6054" w:rsidRDefault="00FE6054">
      <w:pPr>
        <w:rPr>
          <w:ins w:id="3270" w:author="S2-2209917" w:date="2022-10-20T12:00:00Z"/>
        </w:rPr>
      </w:pPr>
      <w:r w:rsidRPr="007F6F66">
        <w:t xml:space="preserve">Solution </w:t>
      </w:r>
      <w:r w:rsidRPr="007F6F66">
        <w:rPr>
          <w:rFonts w:hint="eastAsia"/>
          <w:lang w:eastAsia="zh-CN"/>
        </w:rPr>
        <w:t>#</w:t>
      </w:r>
      <w:r w:rsidRPr="007F6F66">
        <w:t>34 proposes that AF requests the NWDAF to provide the analytics (e.g.</w:t>
      </w:r>
      <w:r w:rsidR="00DA6550">
        <w:t>"</w:t>
      </w:r>
      <w:r w:rsidRPr="007F6F66">
        <w:t>User Data Congestion</w:t>
      </w:r>
      <w:r w:rsidR="00DA6550">
        <w:t>"</w:t>
      </w:r>
      <w:r w:rsidRPr="007F6F66">
        <w:t xml:space="preserve">, </w:t>
      </w:r>
      <w:r w:rsidR="00DA6550">
        <w:t>"</w:t>
      </w:r>
      <w:r w:rsidRPr="007F6F66">
        <w:t>Service Experience</w:t>
      </w:r>
      <w:r w:rsidR="00DA6550">
        <w:t>"</w:t>
      </w:r>
      <w:r w:rsidRPr="007F6F66">
        <w:t xml:space="preserve">, </w:t>
      </w:r>
      <w:r w:rsidR="00DA6550">
        <w:t>"</w:t>
      </w:r>
      <w:r w:rsidRPr="007F6F66">
        <w:t>NF load information</w:t>
      </w:r>
      <w:r w:rsidR="00DA6550">
        <w:t>"</w:t>
      </w:r>
      <w:r w:rsidRPr="007F6F66">
        <w:t xml:space="preserve">) to obtain the prediction/statistics for the Application AI/ML traffic transmission status. </w:t>
      </w:r>
      <w:r w:rsidRPr="007F6F66">
        <w:rPr>
          <w:lang w:eastAsia="zh-CN"/>
        </w:rPr>
        <w:t>T</w:t>
      </w:r>
      <w:r w:rsidRPr="007F6F66">
        <w:rPr>
          <w:rFonts w:hint="eastAsia"/>
          <w:lang w:eastAsia="zh-CN"/>
        </w:rPr>
        <w:t xml:space="preserve">hen, the </w:t>
      </w:r>
      <w:r w:rsidRPr="007F6F66">
        <w:rPr>
          <w:lang w:eastAsia="zh-CN"/>
        </w:rPr>
        <w:t xml:space="preserve">analytics results </w:t>
      </w:r>
      <w:r w:rsidRPr="007F6F66">
        <w:t>(e.g. NF resource usage, NF load, QoS flow level data for the</w:t>
      </w:r>
      <w:r w:rsidRPr="001E2E08">
        <w:t xml:space="preserve"> Application AI/ML traffic) can be exposed to the AF to assist the Application AI/ML traffic transmission.</w:t>
      </w:r>
    </w:p>
    <w:p w14:paraId="2C84168B" w14:textId="77777777" w:rsidR="00586740" w:rsidRPr="0099513C" w:rsidRDefault="00586740" w:rsidP="00586740">
      <w:pPr>
        <w:jc w:val="center"/>
        <w:rPr>
          <w:ins w:id="3271" w:author="S2-2209917" w:date="2022-10-20T12:00:00Z"/>
          <w:rFonts w:ascii="Arial" w:hAnsi="Arial"/>
          <w:b/>
        </w:rPr>
      </w:pPr>
      <w:ins w:id="3272" w:author="S2-2209917" w:date="2022-10-20T12:00:00Z">
        <w:r w:rsidRPr="0099513C">
          <w:rPr>
            <w:rFonts w:ascii="Arial" w:hAnsi="Arial"/>
            <w:b/>
          </w:rPr>
          <w:t>Table 7.3-1: Evaluations of solutions for KI#3</w:t>
        </w:r>
      </w:ins>
    </w:p>
    <w:tbl>
      <w:tblPr>
        <w:tblW w:w="10165" w:type="dxa"/>
        <w:tblLook w:val="04A0" w:firstRow="1" w:lastRow="0" w:firstColumn="1" w:lastColumn="0" w:noHBand="0" w:noVBand="1"/>
      </w:tblPr>
      <w:tblGrid>
        <w:gridCol w:w="1321"/>
        <w:gridCol w:w="1657"/>
        <w:gridCol w:w="1369"/>
        <w:gridCol w:w="1528"/>
        <w:gridCol w:w="1303"/>
        <w:gridCol w:w="1688"/>
        <w:gridCol w:w="1299"/>
      </w:tblGrid>
      <w:tr w:rsidR="00586740" w:rsidRPr="00E3534A" w14:paraId="1999BB51" w14:textId="77777777" w:rsidTr="00B71D16">
        <w:trPr>
          <w:ins w:id="3273" w:author="S2-2209917" w:date="2022-10-20T12:00:00Z"/>
        </w:trPr>
        <w:tc>
          <w:tcPr>
            <w:tcW w:w="0" w:type="auto"/>
            <w:shd w:val="clear" w:color="auto" w:fill="auto"/>
          </w:tcPr>
          <w:p w14:paraId="62619149" w14:textId="77777777" w:rsidR="00586740" w:rsidRPr="00E3534A" w:rsidRDefault="00586740" w:rsidP="00B71D16">
            <w:pPr>
              <w:rPr>
                <w:ins w:id="3274" w:author="S2-2209917" w:date="2022-10-20T12:00:00Z"/>
                <w:rFonts w:eastAsia="MS Mincho"/>
                <w:b/>
                <w:bCs/>
                <w:lang w:val="en-US"/>
              </w:rPr>
            </w:pPr>
            <w:ins w:id="3275" w:author="S2-2209917" w:date="2022-10-20T12:00:00Z">
              <w:r w:rsidRPr="00E3534A">
                <w:rPr>
                  <w:b/>
                  <w:bCs/>
                </w:rPr>
                <w:t>Agreed</w:t>
              </w:r>
              <w:r w:rsidRPr="00E3534A">
                <w:rPr>
                  <w:rFonts w:eastAsia="MS Mincho"/>
                  <w:b/>
                  <w:bCs/>
                  <w:lang w:val="en-US"/>
                </w:rPr>
                <w:t xml:space="preserve"> APs/Eval Criteria</w:t>
              </w:r>
            </w:ins>
          </w:p>
        </w:tc>
        <w:tc>
          <w:tcPr>
            <w:tcW w:w="0" w:type="auto"/>
            <w:shd w:val="clear" w:color="auto" w:fill="auto"/>
          </w:tcPr>
          <w:p w14:paraId="540F7F9A" w14:textId="77777777" w:rsidR="00586740" w:rsidRPr="00E3534A" w:rsidRDefault="00586740" w:rsidP="00B71D16">
            <w:pPr>
              <w:spacing w:after="120"/>
              <w:jc w:val="center"/>
              <w:rPr>
                <w:ins w:id="3276" w:author="S2-2209917" w:date="2022-10-20T12:00:00Z"/>
                <w:rFonts w:eastAsia="MS Mincho"/>
                <w:b/>
                <w:bCs/>
                <w:lang w:val="en-US"/>
              </w:rPr>
            </w:pPr>
            <w:ins w:id="3277" w:author="S2-2209917" w:date="2022-10-20T12:00:00Z">
              <w:r w:rsidRPr="00E3534A">
                <w:rPr>
                  <w:rFonts w:eastAsia="MS Mincho"/>
                  <w:b/>
                  <w:bCs/>
                  <w:lang w:val="en-US"/>
                </w:rPr>
                <w:t>Solution #6</w:t>
              </w:r>
            </w:ins>
          </w:p>
        </w:tc>
        <w:tc>
          <w:tcPr>
            <w:tcW w:w="0" w:type="auto"/>
            <w:shd w:val="clear" w:color="auto" w:fill="auto"/>
          </w:tcPr>
          <w:p w14:paraId="719F07DD" w14:textId="77777777" w:rsidR="00586740" w:rsidRPr="00E3534A" w:rsidRDefault="00586740" w:rsidP="00B71D16">
            <w:pPr>
              <w:spacing w:after="120"/>
              <w:jc w:val="center"/>
              <w:rPr>
                <w:ins w:id="3278" w:author="S2-2209917" w:date="2022-10-20T12:00:00Z"/>
                <w:rFonts w:eastAsia="MS Mincho"/>
                <w:b/>
                <w:bCs/>
                <w:lang w:val="en-US"/>
              </w:rPr>
            </w:pPr>
            <w:ins w:id="3279" w:author="S2-2209917" w:date="2022-10-20T12:00:00Z">
              <w:r w:rsidRPr="00E3534A">
                <w:rPr>
                  <w:rFonts w:eastAsia="MS Mincho"/>
                  <w:b/>
                  <w:bCs/>
                  <w:lang w:val="en-US"/>
                </w:rPr>
                <w:t>Solution #7</w:t>
              </w:r>
            </w:ins>
          </w:p>
        </w:tc>
        <w:tc>
          <w:tcPr>
            <w:tcW w:w="1326" w:type="dxa"/>
            <w:shd w:val="clear" w:color="auto" w:fill="auto"/>
          </w:tcPr>
          <w:p w14:paraId="7CFDB014" w14:textId="77777777" w:rsidR="00586740" w:rsidRPr="00E3534A" w:rsidRDefault="00586740" w:rsidP="00B71D16">
            <w:pPr>
              <w:spacing w:after="120"/>
              <w:jc w:val="center"/>
              <w:rPr>
                <w:ins w:id="3280" w:author="S2-2209917" w:date="2022-10-20T12:00:00Z"/>
                <w:rFonts w:eastAsia="MS Mincho"/>
                <w:b/>
                <w:bCs/>
                <w:lang w:val="en-US"/>
              </w:rPr>
            </w:pPr>
            <w:ins w:id="3281" w:author="S2-2209917" w:date="2022-10-20T12:00:00Z">
              <w:r w:rsidRPr="00E3534A">
                <w:rPr>
                  <w:rFonts w:eastAsia="MS Mincho"/>
                  <w:b/>
                  <w:bCs/>
                  <w:lang w:val="en-US"/>
                </w:rPr>
                <w:t>Solution #8</w:t>
              </w:r>
            </w:ins>
          </w:p>
        </w:tc>
        <w:tc>
          <w:tcPr>
            <w:tcW w:w="0" w:type="auto"/>
            <w:shd w:val="clear" w:color="auto" w:fill="auto"/>
          </w:tcPr>
          <w:p w14:paraId="2B58E6C7" w14:textId="77777777" w:rsidR="00586740" w:rsidRPr="00E3534A" w:rsidRDefault="00586740" w:rsidP="00B71D16">
            <w:pPr>
              <w:spacing w:after="120"/>
              <w:jc w:val="center"/>
              <w:rPr>
                <w:ins w:id="3282" w:author="S2-2209917" w:date="2022-10-20T12:00:00Z"/>
                <w:rFonts w:eastAsia="MS Mincho"/>
                <w:b/>
                <w:bCs/>
                <w:lang w:val="en-US"/>
              </w:rPr>
            </w:pPr>
            <w:ins w:id="3283" w:author="S2-2209917" w:date="2022-10-20T12:00:00Z">
              <w:r w:rsidRPr="00E3534A">
                <w:rPr>
                  <w:rFonts w:eastAsia="MS Mincho"/>
                  <w:b/>
                  <w:bCs/>
                  <w:lang w:val="en-US"/>
                </w:rPr>
                <w:t>Solution #32</w:t>
              </w:r>
            </w:ins>
          </w:p>
        </w:tc>
        <w:tc>
          <w:tcPr>
            <w:tcW w:w="0" w:type="auto"/>
            <w:shd w:val="clear" w:color="auto" w:fill="auto"/>
          </w:tcPr>
          <w:p w14:paraId="0C9A2F59" w14:textId="77777777" w:rsidR="00586740" w:rsidRPr="00E3534A" w:rsidRDefault="00586740" w:rsidP="00B71D16">
            <w:pPr>
              <w:spacing w:after="120"/>
              <w:jc w:val="center"/>
              <w:rPr>
                <w:ins w:id="3284" w:author="S2-2209917" w:date="2022-10-20T12:00:00Z"/>
                <w:rFonts w:eastAsia="MS Mincho"/>
                <w:b/>
                <w:bCs/>
                <w:lang w:val="en-US"/>
              </w:rPr>
            </w:pPr>
            <w:ins w:id="3285" w:author="S2-2209917" w:date="2022-10-20T12:00:00Z">
              <w:r w:rsidRPr="00E3534A">
                <w:rPr>
                  <w:rFonts w:eastAsia="MS Mincho"/>
                  <w:b/>
                  <w:bCs/>
                  <w:lang w:val="en-US"/>
                </w:rPr>
                <w:t>Solution #33</w:t>
              </w:r>
            </w:ins>
          </w:p>
        </w:tc>
        <w:tc>
          <w:tcPr>
            <w:tcW w:w="0" w:type="auto"/>
            <w:shd w:val="clear" w:color="auto" w:fill="auto"/>
          </w:tcPr>
          <w:p w14:paraId="12170EA6" w14:textId="77777777" w:rsidR="00586740" w:rsidRPr="00E3534A" w:rsidRDefault="00586740" w:rsidP="00B71D16">
            <w:pPr>
              <w:spacing w:after="120"/>
              <w:jc w:val="center"/>
              <w:rPr>
                <w:ins w:id="3286" w:author="S2-2209917" w:date="2022-10-20T12:00:00Z"/>
                <w:rFonts w:eastAsia="MS Mincho"/>
                <w:b/>
                <w:bCs/>
                <w:lang w:val="en-US"/>
              </w:rPr>
            </w:pPr>
            <w:ins w:id="3287" w:author="S2-2209917" w:date="2022-10-20T12:00:00Z">
              <w:r w:rsidRPr="00E3534A">
                <w:rPr>
                  <w:rFonts w:eastAsia="MS Mincho"/>
                  <w:b/>
                  <w:bCs/>
                  <w:lang w:val="en-US"/>
                </w:rPr>
                <w:t>Solution #34</w:t>
              </w:r>
            </w:ins>
          </w:p>
        </w:tc>
      </w:tr>
      <w:tr w:rsidR="00586740" w:rsidRPr="00E3534A" w14:paraId="1088BAD2" w14:textId="77777777" w:rsidTr="00B71D16">
        <w:trPr>
          <w:ins w:id="3288" w:author="S2-2209917" w:date="2022-10-20T12:00:00Z"/>
        </w:trPr>
        <w:tc>
          <w:tcPr>
            <w:tcW w:w="0" w:type="auto"/>
            <w:shd w:val="clear" w:color="auto" w:fill="auto"/>
          </w:tcPr>
          <w:p w14:paraId="39B3D111" w14:textId="77777777" w:rsidR="00586740" w:rsidRPr="00E3534A" w:rsidRDefault="00586740" w:rsidP="00B71D16">
            <w:pPr>
              <w:spacing w:after="120"/>
              <w:rPr>
                <w:ins w:id="3289" w:author="S2-2209917" w:date="2022-10-20T12:00:00Z"/>
                <w:rFonts w:eastAsia="MS Mincho"/>
                <w:sz w:val="16"/>
                <w:szCs w:val="16"/>
                <w:lang w:val="en-US"/>
              </w:rPr>
            </w:pPr>
            <w:ins w:id="3290" w:author="S2-2209917" w:date="2022-10-20T12:00:00Z">
              <w:r w:rsidRPr="00E3534A">
                <w:rPr>
                  <w:rFonts w:eastAsia="DengXian"/>
                  <w:b/>
                  <w:bCs/>
                  <w:sz w:val="16"/>
                  <w:szCs w:val="16"/>
                  <w:lang w:val="en-US"/>
                </w:rPr>
                <w:t xml:space="preserve">Principle #1: </w:t>
              </w:r>
              <w:r w:rsidRPr="00E3534A">
                <w:rPr>
                  <w:rFonts w:eastAsia="DengXian"/>
                  <w:sz w:val="16"/>
                  <w:szCs w:val="16"/>
                  <w:lang w:val="en-US"/>
                </w:rPr>
                <w:t>Application AI/ML decisions and their internal operation logic reside at the AF and UE application client and is out of scope of 3GPP</w:t>
              </w:r>
            </w:ins>
          </w:p>
        </w:tc>
        <w:tc>
          <w:tcPr>
            <w:tcW w:w="0" w:type="auto"/>
            <w:shd w:val="clear" w:color="auto" w:fill="auto"/>
          </w:tcPr>
          <w:p w14:paraId="42684D52" w14:textId="77777777" w:rsidR="00586740" w:rsidRPr="00E3534A" w:rsidRDefault="00586740" w:rsidP="00B71D16">
            <w:pPr>
              <w:spacing w:after="60"/>
              <w:rPr>
                <w:ins w:id="3291" w:author="S2-2209917" w:date="2022-10-20T12:00:00Z"/>
                <w:rFonts w:eastAsia="MS Mincho"/>
                <w:sz w:val="16"/>
                <w:szCs w:val="16"/>
                <w:lang w:val="en-US"/>
              </w:rPr>
            </w:pPr>
            <w:ins w:id="3292" w:author="S2-2209917" w:date="2022-10-20T12:00:00Z">
              <w:r w:rsidRPr="00E3534A">
                <w:rPr>
                  <w:rFonts w:eastAsia="MS Mincho"/>
                  <w:sz w:val="16"/>
                  <w:szCs w:val="16"/>
                  <w:lang w:val="en-US"/>
                </w:rPr>
                <w:t xml:space="preserve">Comments: </w:t>
              </w:r>
            </w:ins>
          </w:p>
          <w:p w14:paraId="366B1BF4" w14:textId="77777777" w:rsidR="00586740" w:rsidRPr="00E3534A" w:rsidRDefault="00586740" w:rsidP="00B71D16">
            <w:pPr>
              <w:spacing w:after="60"/>
              <w:rPr>
                <w:ins w:id="3293" w:author="S2-2209917" w:date="2022-10-20T12:00:00Z"/>
                <w:rFonts w:ascii="Courier New" w:eastAsia="MS Mincho" w:hAnsi="Courier New" w:cs="Courier New"/>
                <w:sz w:val="16"/>
                <w:szCs w:val="16"/>
                <w:lang w:val="en-US" w:eastAsia="en-US"/>
              </w:rPr>
            </w:pPr>
            <w:ins w:id="3294" w:author="S2-2209917" w:date="2022-10-20T12:00:00Z">
              <w:r w:rsidRPr="00E3534A">
                <w:rPr>
                  <w:rFonts w:eastAsia="MS Mincho"/>
                  <w:sz w:val="16"/>
                  <w:szCs w:val="16"/>
                  <w:lang w:val="en-US"/>
                </w:rPr>
                <w:t xml:space="preserve">This solution is specific for the FL operation.  This solution also require to develop a “new” analytics </w:t>
              </w:r>
            </w:ins>
          </w:p>
        </w:tc>
        <w:tc>
          <w:tcPr>
            <w:tcW w:w="0" w:type="auto"/>
            <w:shd w:val="clear" w:color="auto" w:fill="auto"/>
          </w:tcPr>
          <w:p w14:paraId="461C3F53" w14:textId="77777777" w:rsidR="00586740" w:rsidRPr="00E3534A" w:rsidRDefault="00586740" w:rsidP="00B71D16">
            <w:pPr>
              <w:spacing w:after="60"/>
              <w:rPr>
                <w:ins w:id="3295" w:author="S2-2209917" w:date="2022-10-20T12:00:00Z"/>
                <w:rFonts w:eastAsia="MS Mincho"/>
                <w:sz w:val="16"/>
                <w:szCs w:val="16"/>
                <w:lang w:val="en-US"/>
              </w:rPr>
            </w:pPr>
            <w:ins w:id="3296" w:author="S2-2209917" w:date="2022-10-20T12:00:00Z">
              <w:r w:rsidRPr="00E3534A">
                <w:rPr>
                  <w:rFonts w:eastAsia="MS Mincho"/>
                  <w:sz w:val="16"/>
                  <w:szCs w:val="16"/>
                  <w:lang w:val="en-US"/>
                </w:rPr>
                <w:t>Pros:</w:t>
              </w:r>
            </w:ins>
          </w:p>
          <w:p w14:paraId="44B62B45" w14:textId="77777777" w:rsidR="00586740" w:rsidRPr="00E3534A" w:rsidRDefault="00586740" w:rsidP="00586740">
            <w:pPr>
              <w:numPr>
                <w:ilvl w:val="0"/>
                <w:numId w:val="32"/>
              </w:numPr>
              <w:overflowPunct/>
              <w:adjustRightInd/>
              <w:spacing w:after="60"/>
              <w:ind w:left="173" w:hanging="202"/>
              <w:textAlignment w:val="auto"/>
              <w:rPr>
                <w:ins w:id="3297" w:author="S2-2209917" w:date="2022-10-20T12:00:00Z"/>
                <w:rFonts w:eastAsia="MS Mincho"/>
                <w:sz w:val="16"/>
                <w:szCs w:val="16"/>
                <w:lang w:val="en-US" w:eastAsia="en-US"/>
              </w:rPr>
            </w:pPr>
            <w:ins w:id="3298" w:author="S2-2209917" w:date="2022-10-20T12:00:00Z">
              <w:r w:rsidRPr="00E3534A">
                <w:rPr>
                  <w:rFonts w:eastAsia="MS Mincho"/>
                  <w:sz w:val="16"/>
                  <w:szCs w:val="16"/>
                  <w:lang w:val="en-US" w:eastAsia="en-US"/>
                </w:rPr>
                <w:t>No need for awareness of the Application AI/ML operation type</w:t>
              </w:r>
            </w:ins>
          </w:p>
        </w:tc>
        <w:tc>
          <w:tcPr>
            <w:tcW w:w="1326" w:type="dxa"/>
            <w:shd w:val="clear" w:color="auto" w:fill="auto"/>
          </w:tcPr>
          <w:p w14:paraId="1BA6C0EC" w14:textId="77777777" w:rsidR="00586740" w:rsidRPr="00E3534A" w:rsidRDefault="00586740" w:rsidP="00B71D16">
            <w:pPr>
              <w:spacing w:after="60"/>
              <w:rPr>
                <w:ins w:id="3299" w:author="S2-2209917" w:date="2022-10-20T12:00:00Z"/>
                <w:rFonts w:eastAsia="MS Mincho"/>
                <w:sz w:val="16"/>
                <w:szCs w:val="16"/>
                <w:lang w:val="en-US"/>
              </w:rPr>
            </w:pPr>
            <w:ins w:id="3300" w:author="S2-2209917" w:date="2022-10-20T12:00:00Z">
              <w:r w:rsidRPr="00E3534A">
                <w:rPr>
                  <w:rFonts w:eastAsia="MS Mincho"/>
                  <w:sz w:val="16"/>
                  <w:szCs w:val="16"/>
                  <w:lang w:val="en-US"/>
                </w:rPr>
                <w:t>Pros:</w:t>
              </w:r>
            </w:ins>
          </w:p>
          <w:p w14:paraId="6743E2D1" w14:textId="77777777" w:rsidR="00586740" w:rsidRPr="00E3534A" w:rsidRDefault="00586740" w:rsidP="00B71D16">
            <w:pPr>
              <w:spacing w:after="60"/>
              <w:rPr>
                <w:ins w:id="3301" w:author="S2-2209917" w:date="2022-10-20T12:00:00Z"/>
                <w:rFonts w:eastAsia="MS Mincho"/>
                <w:sz w:val="16"/>
                <w:szCs w:val="16"/>
                <w:lang w:val="en-US"/>
              </w:rPr>
            </w:pPr>
            <w:ins w:id="3302" w:author="S2-2209917" w:date="2022-10-20T12:00:00Z">
              <w:r w:rsidRPr="00E3534A">
                <w:rPr>
                  <w:rFonts w:eastAsia="MS Mincho"/>
                  <w:sz w:val="16"/>
                  <w:szCs w:val="16"/>
                  <w:lang w:val="en-US" w:eastAsia="en-US"/>
                </w:rPr>
                <w:t>No requirement from this solution for 5GC to be aware of the AF internal logic.</w:t>
              </w:r>
            </w:ins>
          </w:p>
        </w:tc>
        <w:tc>
          <w:tcPr>
            <w:tcW w:w="0" w:type="auto"/>
            <w:shd w:val="clear" w:color="auto" w:fill="auto"/>
          </w:tcPr>
          <w:p w14:paraId="326157E6" w14:textId="77777777" w:rsidR="00586740" w:rsidRPr="00E3534A" w:rsidRDefault="00586740" w:rsidP="00B71D16">
            <w:pPr>
              <w:spacing w:after="60"/>
              <w:rPr>
                <w:ins w:id="3303" w:author="S2-2209917" w:date="2022-10-20T12:00:00Z"/>
                <w:rFonts w:eastAsia="MS Mincho"/>
                <w:sz w:val="16"/>
                <w:szCs w:val="16"/>
                <w:lang w:val="en-US"/>
              </w:rPr>
            </w:pPr>
            <w:ins w:id="3304" w:author="S2-2209917" w:date="2022-10-20T12:00:00Z">
              <w:r w:rsidRPr="00E3534A">
                <w:rPr>
                  <w:rFonts w:eastAsia="MS Mincho"/>
                  <w:sz w:val="16"/>
                  <w:szCs w:val="16"/>
                  <w:lang w:val="en-US"/>
                </w:rPr>
                <w:t>Pros:</w:t>
              </w:r>
            </w:ins>
          </w:p>
          <w:p w14:paraId="5B75E294" w14:textId="77777777" w:rsidR="00586740" w:rsidRPr="00E3534A" w:rsidRDefault="00586740" w:rsidP="00586740">
            <w:pPr>
              <w:numPr>
                <w:ilvl w:val="0"/>
                <w:numId w:val="32"/>
              </w:numPr>
              <w:overflowPunct/>
              <w:adjustRightInd/>
              <w:spacing w:after="60"/>
              <w:ind w:left="173" w:hanging="202"/>
              <w:textAlignment w:val="auto"/>
              <w:rPr>
                <w:ins w:id="3305" w:author="S2-2209917" w:date="2022-10-20T12:00:00Z"/>
                <w:rFonts w:eastAsia="MS Mincho"/>
                <w:sz w:val="16"/>
                <w:szCs w:val="16"/>
                <w:lang w:val="en-US" w:eastAsia="en-US"/>
              </w:rPr>
            </w:pPr>
            <w:ins w:id="3306" w:author="S2-2209917" w:date="2022-10-20T12:00:00Z">
              <w:r w:rsidRPr="00E3534A">
                <w:rPr>
                  <w:rFonts w:eastAsia="MS Mincho"/>
                  <w:sz w:val="16"/>
                  <w:szCs w:val="16"/>
                  <w:lang w:val="en-US" w:eastAsia="en-US"/>
                </w:rPr>
                <w:t>No requirement from this solution for 5GC to be aware of the AF internal logic.</w:t>
              </w:r>
            </w:ins>
          </w:p>
        </w:tc>
        <w:tc>
          <w:tcPr>
            <w:tcW w:w="0" w:type="auto"/>
            <w:shd w:val="clear" w:color="auto" w:fill="auto"/>
          </w:tcPr>
          <w:p w14:paraId="5482214E" w14:textId="77777777" w:rsidR="00586740" w:rsidRPr="00E3534A" w:rsidRDefault="00586740" w:rsidP="00B71D16">
            <w:pPr>
              <w:spacing w:after="60"/>
              <w:rPr>
                <w:ins w:id="3307" w:author="S2-2209917" w:date="2022-10-20T12:00:00Z"/>
                <w:rFonts w:eastAsia="MS Mincho"/>
                <w:sz w:val="16"/>
                <w:szCs w:val="16"/>
                <w:lang w:val="en-US"/>
              </w:rPr>
            </w:pPr>
            <w:ins w:id="3308" w:author="S2-2209917" w:date="2022-10-20T12:00:00Z">
              <w:r w:rsidRPr="00E3534A">
                <w:rPr>
                  <w:rFonts w:eastAsia="MS Mincho"/>
                  <w:sz w:val="16"/>
                  <w:szCs w:val="16"/>
                  <w:lang w:val="en-US"/>
                </w:rPr>
                <w:t>N/A</w:t>
              </w:r>
            </w:ins>
          </w:p>
        </w:tc>
        <w:tc>
          <w:tcPr>
            <w:tcW w:w="0" w:type="auto"/>
            <w:shd w:val="clear" w:color="auto" w:fill="auto"/>
          </w:tcPr>
          <w:p w14:paraId="1F448980" w14:textId="77777777" w:rsidR="00586740" w:rsidRPr="00E3534A" w:rsidRDefault="00586740" w:rsidP="00B71D16">
            <w:pPr>
              <w:spacing w:after="60"/>
              <w:rPr>
                <w:ins w:id="3309" w:author="S2-2209917" w:date="2022-10-20T12:00:00Z"/>
                <w:rFonts w:eastAsia="MS Mincho"/>
                <w:sz w:val="16"/>
                <w:szCs w:val="16"/>
                <w:lang w:val="en-US"/>
              </w:rPr>
            </w:pPr>
            <w:ins w:id="3310" w:author="S2-2209917" w:date="2022-10-20T12:00:00Z">
              <w:r w:rsidRPr="00E3534A">
                <w:rPr>
                  <w:rFonts w:eastAsia="MS Mincho"/>
                  <w:sz w:val="16"/>
                  <w:szCs w:val="16"/>
                  <w:lang w:val="en-US"/>
                </w:rPr>
                <w:t>Pros:</w:t>
              </w:r>
            </w:ins>
          </w:p>
          <w:p w14:paraId="235BB703" w14:textId="77777777" w:rsidR="00586740" w:rsidRPr="00E3534A" w:rsidRDefault="00586740" w:rsidP="00586740">
            <w:pPr>
              <w:numPr>
                <w:ilvl w:val="0"/>
                <w:numId w:val="32"/>
              </w:numPr>
              <w:overflowPunct/>
              <w:adjustRightInd/>
              <w:spacing w:after="60"/>
              <w:ind w:left="173" w:hanging="202"/>
              <w:textAlignment w:val="auto"/>
              <w:rPr>
                <w:ins w:id="3311" w:author="S2-2209917" w:date="2022-10-20T12:00:00Z"/>
                <w:rFonts w:ascii="Courier New" w:eastAsia="MS Mincho" w:hAnsi="Courier New" w:cs="Courier New"/>
                <w:sz w:val="16"/>
                <w:szCs w:val="16"/>
                <w:lang w:val="en-US" w:eastAsia="en-US"/>
              </w:rPr>
            </w:pPr>
            <w:ins w:id="3312" w:author="S2-2209917" w:date="2022-10-20T12:00:00Z">
              <w:r w:rsidRPr="00E3534A">
                <w:rPr>
                  <w:rFonts w:eastAsia="MS Mincho"/>
                  <w:sz w:val="16"/>
                  <w:szCs w:val="16"/>
                  <w:lang w:val="en-US" w:eastAsia="en-US"/>
                </w:rPr>
                <w:t>No requirement from this solution for 5GC to be aware of the AF internal logic.</w:t>
              </w:r>
            </w:ins>
          </w:p>
        </w:tc>
      </w:tr>
      <w:tr w:rsidR="00586740" w:rsidRPr="00E3534A" w14:paraId="41E2B23E" w14:textId="77777777" w:rsidTr="00B71D16">
        <w:trPr>
          <w:ins w:id="3313" w:author="S2-2209917" w:date="2022-10-20T12:00:00Z"/>
        </w:trPr>
        <w:tc>
          <w:tcPr>
            <w:tcW w:w="0" w:type="auto"/>
            <w:shd w:val="clear" w:color="auto" w:fill="auto"/>
          </w:tcPr>
          <w:p w14:paraId="6873BDC3" w14:textId="77777777" w:rsidR="00586740" w:rsidRPr="00E3534A" w:rsidRDefault="00586740" w:rsidP="00B71D16">
            <w:pPr>
              <w:spacing w:after="120"/>
              <w:rPr>
                <w:ins w:id="3314" w:author="S2-2209917" w:date="2022-10-20T12:00:00Z"/>
                <w:rFonts w:eastAsia="DengXian"/>
                <w:b/>
                <w:bCs/>
                <w:lang w:val="en-US"/>
              </w:rPr>
            </w:pPr>
            <w:ins w:id="3315" w:author="S2-2209917" w:date="2022-10-20T12:00:00Z">
              <w:r w:rsidRPr="00E3534A">
                <w:rPr>
                  <w:rFonts w:eastAsia="DengXian"/>
                  <w:b/>
                  <w:bCs/>
                  <w:sz w:val="16"/>
                  <w:szCs w:val="16"/>
                  <w:lang w:val="en-US"/>
                </w:rPr>
                <w:t xml:space="preserve">Principle#9: </w:t>
              </w:r>
              <w:r w:rsidRPr="00E3534A">
                <w:rPr>
                  <w:rFonts w:eastAsia="DengXian"/>
                  <w:sz w:val="16"/>
                  <w:szCs w:val="16"/>
                  <w:lang w:val="en-US"/>
                </w:rPr>
                <w:t>The 5GS assistance support for the Application AI/ML operation shall not consume more network resources than it is necessary.</w:t>
              </w:r>
            </w:ins>
          </w:p>
        </w:tc>
        <w:tc>
          <w:tcPr>
            <w:tcW w:w="0" w:type="auto"/>
            <w:shd w:val="clear" w:color="auto" w:fill="auto"/>
          </w:tcPr>
          <w:p w14:paraId="3B43D9E0" w14:textId="77777777" w:rsidR="00586740" w:rsidRPr="00E3534A" w:rsidRDefault="00586740" w:rsidP="00B71D16">
            <w:pPr>
              <w:spacing w:after="60"/>
              <w:rPr>
                <w:ins w:id="3316" w:author="S2-2209917" w:date="2022-10-20T12:00:00Z"/>
                <w:rFonts w:eastAsia="MS Mincho"/>
                <w:sz w:val="16"/>
                <w:szCs w:val="16"/>
                <w:lang w:val="en-US"/>
              </w:rPr>
            </w:pPr>
            <w:ins w:id="3317" w:author="S2-2209917" w:date="2022-10-20T12:00:00Z">
              <w:r w:rsidRPr="00E3534A">
                <w:rPr>
                  <w:rFonts w:eastAsia="MS Mincho"/>
                  <w:sz w:val="16"/>
                  <w:szCs w:val="16"/>
                  <w:lang w:val="en-US"/>
                </w:rPr>
                <w:t>Pros:</w:t>
              </w:r>
            </w:ins>
          </w:p>
          <w:p w14:paraId="350A3FC4" w14:textId="77777777" w:rsidR="00586740" w:rsidRPr="00E3534A" w:rsidRDefault="00586740" w:rsidP="00586740">
            <w:pPr>
              <w:numPr>
                <w:ilvl w:val="0"/>
                <w:numId w:val="32"/>
              </w:numPr>
              <w:overflowPunct/>
              <w:adjustRightInd/>
              <w:spacing w:after="60"/>
              <w:ind w:left="165" w:hanging="180"/>
              <w:textAlignment w:val="auto"/>
              <w:rPr>
                <w:ins w:id="3318" w:author="S2-2209917" w:date="2022-10-20T12:00:00Z"/>
                <w:rFonts w:ascii="Courier New" w:eastAsia="MS Mincho" w:hAnsi="Courier New" w:cs="Courier New"/>
                <w:sz w:val="16"/>
                <w:szCs w:val="16"/>
                <w:lang w:val="en-US" w:eastAsia="en-US"/>
              </w:rPr>
            </w:pPr>
            <w:ins w:id="3319" w:author="S2-2209917" w:date="2022-10-20T12:00:00Z">
              <w:r w:rsidRPr="00E3534A">
                <w:rPr>
                  <w:rFonts w:eastAsia="MS Mincho"/>
                  <w:sz w:val="16"/>
                  <w:szCs w:val="16"/>
                  <w:lang w:val="en-US" w:eastAsia="en-US"/>
                </w:rPr>
                <w:t>This proposal may save the amount of signaling since the objective of this solution is to evaluate the 5GC resource availability to support the FL operational requirements via the 5GC analytics to assist the FL operation execution of the 5GS at the specific target time window.  Hence, there is no need for AF to subscribe to individual info from 5GC and to have the 5GC to expose different info to the AF.</w:t>
              </w:r>
            </w:ins>
          </w:p>
        </w:tc>
        <w:tc>
          <w:tcPr>
            <w:tcW w:w="0" w:type="auto"/>
            <w:shd w:val="clear" w:color="auto" w:fill="auto"/>
          </w:tcPr>
          <w:p w14:paraId="653D106D" w14:textId="77777777" w:rsidR="00586740" w:rsidRPr="00E3534A" w:rsidRDefault="00586740" w:rsidP="00B71D16">
            <w:pPr>
              <w:spacing w:after="60"/>
              <w:ind w:left="-15"/>
              <w:rPr>
                <w:ins w:id="3320" w:author="S2-2209917" w:date="2022-10-20T12:00:00Z"/>
                <w:rFonts w:eastAsia="MS Mincho"/>
                <w:sz w:val="16"/>
                <w:szCs w:val="16"/>
                <w:lang w:val="en-US"/>
              </w:rPr>
            </w:pPr>
            <w:ins w:id="3321" w:author="S2-2209917" w:date="2022-10-20T12:00:00Z">
              <w:r w:rsidRPr="00E3534A">
                <w:rPr>
                  <w:rFonts w:eastAsia="MS Mincho"/>
                  <w:sz w:val="16"/>
                  <w:szCs w:val="16"/>
                  <w:lang w:val="en-US"/>
                </w:rPr>
                <w:t>Cons:</w:t>
              </w:r>
            </w:ins>
          </w:p>
          <w:p w14:paraId="72AC17B6" w14:textId="77777777" w:rsidR="00586740" w:rsidRPr="00E3534A" w:rsidRDefault="00586740" w:rsidP="00586740">
            <w:pPr>
              <w:numPr>
                <w:ilvl w:val="0"/>
                <w:numId w:val="32"/>
              </w:numPr>
              <w:overflowPunct/>
              <w:adjustRightInd/>
              <w:spacing w:after="60"/>
              <w:ind w:left="165" w:hanging="180"/>
              <w:textAlignment w:val="auto"/>
              <w:rPr>
                <w:ins w:id="3322" w:author="S2-2209917" w:date="2022-10-20T12:00:00Z"/>
                <w:rFonts w:eastAsia="MS Mincho"/>
                <w:sz w:val="16"/>
                <w:szCs w:val="16"/>
                <w:lang w:val="en-US" w:eastAsia="en-US"/>
              </w:rPr>
            </w:pPr>
            <w:ins w:id="3323" w:author="S2-2209917" w:date="2022-10-20T12:00:00Z">
              <w:r w:rsidRPr="00E3534A">
                <w:rPr>
                  <w:rFonts w:eastAsia="MS Mincho"/>
                  <w:sz w:val="16"/>
                  <w:szCs w:val="16"/>
                  <w:lang w:val="en-US" w:eastAsia="en-US"/>
                </w:rPr>
                <w:t>As the solution requires RAN support for the data rate monitoring on per QoS flow, it imposes signaling overheads between RAN and 5GC</w:t>
              </w:r>
            </w:ins>
          </w:p>
        </w:tc>
        <w:tc>
          <w:tcPr>
            <w:tcW w:w="1326" w:type="dxa"/>
            <w:shd w:val="clear" w:color="auto" w:fill="auto"/>
          </w:tcPr>
          <w:p w14:paraId="4F169375" w14:textId="77777777" w:rsidR="00586740" w:rsidRPr="00E3534A" w:rsidRDefault="00586740" w:rsidP="00B71D16">
            <w:pPr>
              <w:spacing w:after="60"/>
              <w:rPr>
                <w:ins w:id="3324" w:author="S2-2209917" w:date="2022-10-20T12:00:00Z"/>
                <w:rFonts w:eastAsia="MS Mincho"/>
                <w:sz w:val="16"/>
                <w:szCs w:val="16"/>
                <w:lang w:val="en-US"/>
              </w:rPr>
            </w:pPr>
            <w:ins w:id="3325" w:author="S2-2209917" w:date="2022-10-20T12:00:00Z">
              <w:r w:rsidRPr="00E3534A">
                <w:rPr>
                  <w:rFonts w:eastAsia="MS Mincho"/>
                  <w:sz w:val="16"/>
                  <w:szCs w:val="16"/>
                  <w:lang w:val="en-US"/>
                </w:rPr>
                <w:t>Pros:</w:t>
              </w:r>
            </w:ins>
          </w:p>
          <w:p w14:paraId="3023D08A" w14:textId="77777777" w:rsidR="00586740" w:rsidRPr="00E3534A" w:rsidRDefault="00586740" w:rsidP="00586740">
            <w:pPr>
              <w:numPr>
                <w:ilvl w:val="0"/>
                <w:numId w:val="32"/>
              </w:numPr>
              <w:overflowPunct/>
              <w:adjustRightInd/>
              <w:spacing w:after="60"/>
              <w:ind w:left="173" w:hanging="202"/>
              <w:textAlignment w:val="auto"/>
              <w:rPr>
                <w:ins w:id="3326" w:author="S2-2209917" w:date="2022-10-20T12:00:00Z"/>
                <w:rFonts w:eastAsia="MS Mincho"/>
                <w:sz w:val="16"/>
                <w:szCs w:val="16"/>
                <w:lang w:val="en-US"/>
              </w:rPr>
            </w:pPr>
            <w:ins w:id="3327" w:author="S2-2209917" w:date="2022-10-20T12:00:00Z">
              <w:r w:rsidRPr="00E3534A">
                <w:rPr>
                  <w:rFonts w:eastAsia="MS Mincho"/>
                  <w:sz w:val="16"/>
                  <w:szCs w:val="16"/>
                  <w:lang w:val="en-US" w:eastAsia="en-US"/>
                </w:rPr>
                <w:t>Adequate</w:t>
              </w:r>
              <w:r w:rsidRPr="00E3534A">
                <w:rPr>
                  <w:rFonts w:ascii="Courier New" w:eastAsia="MS Mincho" w:hAnsi="Courier New" w:cs="Courier New"/>
                  <w:sz w:val="16"/>
                  <w:szCs w:val="16"/>
                  <w:lang w:eastAsia="en-US"/>
                </w:rPr>
                <w:t>.</w:t>
              </w:r>
            </w:ins>
          </w:p>
        </w:tc>
        <w:tc>
          <w:tcPr>
            <w:tcW w:w="0" w:type="auto"/>
            <w:shd w:val="clear" w:color="auto" w:fill="auto"/>
          </w:tcPr>
          <w:p w14:paraId="6903FA39" w14:textId="77777777" w:rsidR="00586740" w:rsidRPr="00E3534A" w:rsidRDefault="00586740" w:rsidP="00B71D16">
            <w:pPr>
              <w:spacing w:after="60"/>
              <w:rPr>
                <w:ins w:id="3328" w:author="S2-2209917" w:date="2022-10-20T12:00:00Z"/>
                <w:rFonts w:eastAsia="MS Mincho"/>
                <w:sz w:val="16"/>
                <w:szCs w:val="16"/>
                <w:lang w:val="en-US"/>
              </w:rPr>
            </w:pPr>
            <w:ins w:id="3329" w:author="S2-2209917" w:date="2022-10-20T12:00:00Z">
              <w:r w:rsidRPr="00E3534A">
                <w:rPr>
                  <w:rFonts w:eastAsia="MS Mincho"/>
                  <w:sz w:val="16"/>
                  <w:szCs w:val="16"/>
                  <w:lang w:val="en-US"/>
                </w:rPr>
                <w:t>Pros:</w:t>
              </w:r>
            </w:ins>
          </w:p>
          <w:p w14:paraId="58A35078" w14:textId="77777777" w:rsidR="00586740" w:rsidRPr="00E3534A" w:rsidRDefault="00586740" w:rsidP="00586740">
            <w:pPr>
              <w:numPr>
                <w:ilvl w:val="0"/>
                <w:numId w:val="32"/>
              </w:numPr>
              <w:overflowPunct/>
              <w:adjustRightInd/>
              <w:spacing w:after="60"/>
              <w:ind w:left="173" w:hanging="202"/>
              <w:textAlignment w:val="auto"/>
              <w:rPr>
                <w:ins w:id="3330" w:author="S2-2209917" w:date="2022-10-20T12:00:00Z"/>
                <w:rFonts w:ascii="Courier New" w:eastAsia="MS Mincho" w:hAnsi="Courier New" w:cs="Courier New"/>
                <w:sz w:val="16"/>
                <w:szCs w:val="16"/>
                <w:lang w:val="en-US" w:eastAsia="en-US"/>
              </w:rPr>
            </w:pPr>
            <w:ins w:id="3331" w:author="S2-2209917" w:date="2022-10-20T12:00:00Z">
              <w:r w:rsidRPr="00E3534A">
                <w:rPr>
                  <w:rFonts w:eastAsia="MS Mincho"/>
                  <w:sz w:val="16"/>
                  <w:szCs w:val="16"/>
                  <w:lang w:val="en-US" w:eastAsia="en-US"/>
                </w:rPr>
                <w:t>Adequate</w:t>
              </w:r>
              <w:r w:rsidRPr="00E3534A">
                <w:rPr>
                  <w:rFonts w:ascii="Courier New" w:eastAsia="MS Mincho" w:hAnsi="Courier New" w:cs="Courier New"/>
                  <w:sz w:val="16"/>
                  <w:szCs w:val="16"/>
                  <w:lang w:eastAsia="en-US"/>
                </w:rPr>
                <w:t>.</w:t>
              </w:r>
            </w:ins>
          </w:p>
        </w:tc>
        <w:tc>
          <w:tcPr>
            <w:tcW w:w="0" w:type="auto"/>
            <w:shd w:val="clear" w:color="auto" w:fill="auto"/>
          </w:tcPr>
          <w:p w14:paraId="0C52FDCA" w14:textId="77777777" w:rsidR="00586740" w:rsidRPr="00E3534A" w:rsidRDefault="00586740" w:rsidP="00B71D16">
            <w:pPr>
              <w:spacing w:after="60"/>
              <w:rPr>
                <w:ins w:id="3332" w:author="S2-2209917" w:date="2022-10-20T12:00:00Z"/>
                <w:rFonts w:eastAsia="MS Mincho"/>
                <w:sz w:val="16"/>
                <w:szCs w:val="16"/>
                <w:lang w:val="en-US"/>
              </w:rPr>
            </w:pPr>
            <w:ins w:id="3333" w:author="S2-2209917" w:date="2022-10-20T12:00:00Z">
              <w:r w:rsidRPr="00E3534A">
                <w:rPr>
                  <w:rFonts w:eastAsia="MS Mincho"/>
                  <w:sz w:val="16"/>
                  <w:szCs w:val="16"/>
                  <w:lang w:val="en-US"/>
                </w:rPr>
                <w:t>Pros:</w:t>
              </w:r>
            </w:ins>
          </w:p>
          <w:p w14:paraId="66DEDAF7" w14:textId="77777777" w:rsidR="00586740" w:rsidRPr="00E3534A" w:rsidRDefault="00586740" w:rsidP="00586740">
            <w:pPr>
              <w:numPr>
                <w:ilvl w:val="0"/>
                <w:numId w:val="32"/>
              </w:numPr>
              <w:overflowPunct/>
              <w:adjustRightInd/>
              <w:spacing w:after="60"/>
              <w:ind w:left="173" w:hanging="202"/>
              <w:textAlignment w:val="auto"/>
              <w:rPr>
                <w:ins w:id="3334" w:author="S2-2209917" w:date="2022-10-20T12:00:00Z"/>
                <w:rFonts w:ascii="Courier New" w:eastAsia="MS Mincho" w:hAnsi="Courier New" w:cs="Courier New"/>
                <w:sz w:val="16"/>
                <w:szCs w:val="16"/>
                <w:lang w:val="en-US" w:eastAsia="en-US"/>
              </w:rPr>
            </w:pPr>
            <w:ins w:id="3335" w:author="S2-2209917" w:date="2022-10-20T12:00:00Z">
              <w:r w:rsidRPr="00E3534A">
                <w:rPr>
                  <w:rFonts w:eastAsia="MS Mincho"/>
                  <w:sz w:val="16"/>
                  <w:szCs w:val="16"/>
                  <w:lang w:val="en-US" w:eastAsia="en-US"/>
                </w:rPr>
                <w:t>Allowing the network operator to first identify the UE who does not have the right subscription to access network resource to support the specific Application AI/ML operation (not based on the operation type) as AF is not aware of the UE’s 5G subscription, this would help to prevent any unnecessary signaling over the intra and inter signaling for 5GC to assist the AF to select the target UE to support the Application AI/ML operation.</w:t>
              </w:r>
            </w:ins>
          </w:p>
        </w:tc>
        <w:tc>
          <w:tcPr>
            <w:tcW w:w="0" w:type="auto"/>
            <w:shd w:val="clear" w:color="auto" w:fill="auto"/>
          </w:tcPr>
          <w:p w14:paraId="0E83127F" w14:textId="77777777" w:rsidR="00586740" w:rsidRPr="00E3534A" w:rsidRDefault="00586740" w:rsidP="00B71D16">
            <w:pPr>
              <w:spacing w:after="60"/>
              <w:rPr>
                <w:ins w:id="3336" w:author="S2-2209917" w:date="2022-10-20T12:00:00Z"/>
                <w:rFonts w:eastAsia="MS Mincho"/>
                <w:sz w:val="16"/>
                <w:szCs w:val="16"/>
                <w:lang w:val="en-US"/>
              </w:rPr>
            </w:pPr>
            <w:ins w:id="3337" w:author="S2-2209917" w:date="2022-10-20T12:00:00Z">
              <w:r w:rsidRPr="00E3534A">
                <w:rPr>
                  <w:rFonts w:eastAsia="MS Mincho"/>
                  <w:sz w:val="16"/>
                  <w:szCs w:val="16"/>
                  <w:lang w:val="en-US"/>
                </w:rPr>
                <w:t>Pros:</w:t>
              </w:r>
            </w:ins>
          </w:p>
          <w:p w14:paraId="556940AB" w14:textId="77777777" w:rsidR="00586740" w:rsidRPr="00E3534A" w:rsidRDefault="00586740" w:rsidP="00586740">
            <w:pPr>
              <w:numPr>
                <w:ilvl w:val="0"/>
                <w:numId w:val="32"/>
              </w:numPr>
              <w:overflowPunct/>
              <w:adjustRightInd/>
              <w:spacing w:after="60"/>
              <w:ind w:left="173" w:hanging="202"/>
              <w:textAlignment w:val="auto"/>
              <w:rPr>
                <w:ins w:id="3338" w:author="S2-2209917" w:date="2022-10-20T12:00:00Z"/>
                <w:rFonts w:ascii="Courier New" w:eastAsia="MS Mincho" w:hAnsi="Courier New" w:cs="Courier New"/>
                <w:sz w:val="16"/>
                <w:szCs w:val="16"/>
                <w:lang w:val="en-US" w:eastAsia="en-US"/>
              </w:rPr>
            </w:pPr>
            <w:ins w:id="3339" w:author="S2-2209917" w:date="2022-10-20T12:00:00Z">
              <w:r w:rsidRPr="00E3534A">
                <w:rPr>
                  <w:rFonts w:eastAsia="MS Mincho"/>
                  <w:sz w:val="16"/>
                  <w:szCs w:val="16"/>
                  <w:lang w:val="en-US" w:eastAsia="en-US"/>
                </w:rPr>
                <w:t>Adequate</w:t>
              </w:r>
              <w:r w:rsidRPr="00E3534A">
                <w:rPr>
                  <w:rFonts w:ascii="Courier New" w:eastAsia="MS Mincho" w:hAnsi="Courier New" w:cs="Courier New"/>
                  <w:sz w:val="16"/>
                  <w:szCs w:val="16"/>
                  <w:lang w:eastAsia="en-US"/>
                </w:rPr>
                <w:t>.</w:t>
              </w:r>
            </w:ins>
          </w:p>
        </w:tc>
      </w:tr>
      <w:tr w:rsidR="00586740" w:rsidRPr="00E3534A" w14:paraId="14530C83" w14:textId="77777777" w:rsidTr="00B71D16">
        <w:trPr>
          <w:ins w:id="3340" w:author="S2-2209917" w:date="2022-10-20T12:00:00Z"/>
        </w:trPr>
        <w:tc>
          <w:tcPr>
            <w:tcW w:w="0" w:type="auto"/>
            <w:shd w:val="clear" w:color="auto" w:fill="auto"/>
          </w:tcPr>
          <w:p w14:paraId="30DCD15C" w14:textId="77777777" w:rsidR="00586740" w:rsidRPr="00E3534A" w:rsidRDefault="00586740" w:rsidP="00B71D16">
            <w:pPr>
              <w:spacing w:after="120"/>
              <w:rPr>
                <w:ins w:id="3341" w:author="S2-2209917" w:date="2022-10-20T12:00:00Z"/>
                <w:rFonts w:eastAsia="DengXian"/>
                <w:b/>
                <w:bCs/>
                <w:sz w:val="16"/>
                <w:szCs w:val="16"/>
                <w:lang w:val="en-US"/>
              </w:rPr>
            </w:pPr>
            <w:ins w:id="3342" w:author="S2-2209917" w:date="2022-10-20T12:00:00Z">
              <w:r w:rsidRPr="00E3534A">
                <w:rPr>
                  <w:rFonts w:eastAsia="DengXian"/>
                  <w:b/>
                  <w:bCs/>
                  <w:sz w:val="16"/>
                  <w:szCs w:val="16"/>
                  <w:lang w:val="en-US"/>
                </w:rPr>
                <w:t xml:space="preserve">Principle#10: </w:t>
              </w:r>
              <w:r w:rsidRPr="00E3534A">
                <w:rPr>
                  <w:rFonts w:eastAsia="DengXian"/>
                  <w:sz w:val="16"/>
                  <w:szCs w:val="16"/>
                  <w:lang w:val="en-US"/>
                </w:rPr>
                <w:t xml:space="preserve">The support of 5GS to AI/ML-based services should strive to re-use existing NFs and procedures with necessary enhancements in order to fulfil the </w:t>
              </w:r>
              <w:r w:rsidRPr="00E3534A">
                <w:rPr>
                  <w:rFonts w:eastAsia="DengXian"/>
                  <w:sz w:val="16"/>
                  <w:szCs w:val="16"/>
                  <w:lang w:val="en-US"/>
                </w:rPr>
                <w:lastRenderedPageBreak/>
                <w:t>service requirement.</w:t>
              </w:r>
            </w:ins>
          </w:p>
        </w:tc>
        <w:tc>
          <w:tcPr>
            <w:tcW w:w="0" w:type="auto"/>
            <w:shd w:val="clear" w:color="auto" w:fill="auto"/>
          </w:tcPr>
          <w:p w14:paraId="22589249" w14:textId="77777777" w:rsidR="00586740" w:rsidRPr="00E3534A" w:rsidRDefault="00586740" w:rsidP="00B71D16">
            <w:pPr>
              <w:spacing w:after="60"/>
              <w:rPr>
                <w:ins w:id="3343" w:author="S2-2209917" w:date="2022-10-20T12:00:00Z"/>
                <w:rFonts w:eastAsia="MS Mincho"/>
                <w:sz w:val="16"/>
                <w:szCs w:val="16"/>
                <w:lang w:val="en-US"/>
              </w:rPr>
            </w:pPr>
            <w:ins w:id="3344" w:author="S2-2209917" w:date="2022-10-20T12:00:00Z">
              <w:r w:rsidRPr="00E3534A">
                <w:rPr>
                  <w:rFonts w:eastAsia="MS Mincho"/>
                  <w:sz w:val="16"/>
                  <w:szCs w:val="16"/>
                  <w:lang w:val="en-US"/>
                </w:rPr>
                <w:lastRenderedPageBreak/>
                <w:t>Pros:</w:t>
              </w:r>
            </w:ins>
          </w:p>
          <w:p w14:paraId="3AF0C885" w14:textId="77777777" w:rsidR="00586740" w:rsidRPr="00E3534A" w:rsidRDefault="00586740" w:rsidP="00586740">
            <w:pPr>
              <w:numPr>
                <w:ilvl w:val="0"/>
                <w:numId w:val="32"/>
              </w:numPr>
              <w:overflowPunct/>
              <w:adjustRightInd/>
              <w:spacing w:after="60"/>
              <w:ind w:left="165" w:hanging="180"/>
              <w:textAlignment w:val="auto"/>
              <w:rPr>
                <w:ins w:id="3345" w:author="S2-2209917" w:date="2022-10-20T12:00:00Z"/>
                <w:rFonts w:ascii="Courier New" w:eastAsia="MS Mincho" w:hAnsi="Courier New" w:cs="Courier New"/>
                <w:sz w:val="16"/>
                <w:szCs w:val="16"/>
                <w:lang w:val="en-US" w:eastAsia="en-US"/>
              </w:rPr>
            </w:pPr>
            <w:ins w:id="3346" w:author="S2-2209917" w:date="2022-10-20T12:00:00Z">
              <w:r w:rsidRPr="00E3534A">
                <w:rPr>
                  <w:rFonts w:eastAsia="MS Mincho"/>
                  <w:sz w:val="16"/>
                  <w:szCs w:val="16"/>
                  <w:lang w:val="en-US" w:eastAsia="en-US"/>
                </w:rPr>
                <w:t>This solution proposes to extend the existing NWDAF functionality to support the new Analytics</w:t>
              </w:r>
            </w:ins>
          </w:p>
        </w:tc>
        <w:tc>
          <w:tcPr>
            <w:tcW w:w="0" w:type="auto"/>
            <w:shd w:val="clear" w:color="auto" w:fill="auto"/>
          </w:tcPr>
          <w:p w14:paraId="42497387" w14:textId="77777777" w:rsidR="00586740" w:rsidRPr="00E3534A" w:rsidRDefault="00586740" w:rsidP="00B71D16">
            <w:pPr>
              <w:spacing w:after="60"/>
              <w:ind w:left="-15"/>
              <w:rPr>
                <w:ins w:id="3347" w:author="S2-2209917" w:date="2022-10-20T12:00:00Z"/>
                <w:rFonts w:eastAsia="MS Mincho"/>
                <w:sz w:val="16"/>
                <w:szCs w:val="16"/>
                <w:lang w:val="en-US"/>
              </w:rPr>
            </w:pPr>
            <w:ins w:id="3348" w:author="S2-2209917" w:date="2022-10-20T12:00:00Z">
              <w:r w:rsidRPr="00E3534A">
                <w:rPr>
                  <w:rFonts w:eastAsia="MS Mincho"/>
                  <w:sz w:val="16"/>
                  <w:szCs w:val="16"/>
                  <w:lang w:val="en-US"/>
                </w:rPr>
                <w:t>Pros:</w:t>
              </w:r>
            </w:ins>
          </w:p>
          <w:p w14:paraId="16E1DA63" w14:textId="77777777" w:rsidR="00586740" w:rsidRPr="00E3534A" w:rsidRDefault="00586740" w:rsidP="00586740">
            <w:pPr>
              <w:numPr>
                <w:ilvl w:val="0"/>
                <w:numId w:val="32"/>
              </w:numPr>
              <w:overflowPunct/>
              <w:adjustRightInd/>
              <w:spacing w:after="60"/>
              <w:ind w:left="173" w:hanging="202"/>
              <w:textAlignment w:val="auto"/>
              <w:rPr>
                <w:ins w:id="3349" w:author="S2-2209917" w:date="2022-10-20T12:00:00Z"/>
                <w:rFonts w:eastAsia="MS Mincho"/>
                <w:sz w:val="16"/>
                <w:szCs w:val="16"/>
                <w:lang w:val="en-US" w:eastAsia="en-US"/>
              </w:rPr>
            </w:pPr>
            <w:ins w:id="3350" w:author="S2-2209917" w:date="2022-10-20T12:00:00Z">
              <w:r w:rsidRPr="00E3534A">
                <w:rPr>
                  <w:rFonts w:eastAsia="MS Mincho"/>
                  <w:sz w:val="16"/>
                  <w:szCs w:val="16"/>
                  <w:lang w:val="en-US" w:eastAsia="en-US"/>
                </w:rPr>
                <w:t>Reuse existing mechanism to report and to predict QoS flow’s performance</w:t>
              </w:r>
            </w:ins>
          </w:p>
        </w:tc>
        <w:tc>
          <w:tcPr>
            <w:tcW w:w="1326" w:type="dxa"/>
            <w:shd w:val="clear" w:color="auto" w:fill="auto"/>
          </w:tcPr>
          <w:p w14:paraId="7183C15B" w14:textId="77777777" w:rsidR="00586740" w:rsidRPr="00E3534A" w:rsidRDefault="00586740" w:rsidP="00B71D16">
            <w:pPr>
              <w:spacing w:after="60"/>
              <w:ind w:left="-15"/>
              <w:rPr>
                <w:ins w:id="3351" w:author="S2-2209917" w:date="2022-10-20T12:00:00Z"/>
                <w:rFonts w:eastAsia="MS Mincho"/>
                <w:sz w:val="16"/>
                <w:szCs w:val="16"/>
                <w:lang w:val="en-US"/>
              </w:rPr>
            </w:pPr>
            <w:ins w:id="3352" w:author="S2-2209917" w:date="2022-10-20T12:00:00Z">
              <w:r w:rsidRPr="00E3534A">
                <w:rPr>
                  <w:rFonts w:eastAsia="MS Mincho"/>
                  <w:sz w:val="16"/>
                  <w:szCs w:val="16"/>
                  <w:lang w:val="en-US"/>
                </w:rPr>
                <w:t>Pros:</w:t>
              </w:r>
            </w:ins>
          </w:p>
          <w:p w14:paraId="669DC581" w14:textId="77777777" w:rsidR="00586740" w:rsidRPr="00E3534A" w:rsidRDefault="00586740" w:rsidP="00586740">
            <w:pPr>
              <w:numPr>
                <w:ilvl w:val="0"/>
                <w:numId w:val="32"/>
              </w:numPr>
              <w:overflowPunct/>
              <w:adjustRightInd/>
              <w:spacing w:after="60"/>
              <w:ind w:left="173" w:hanging="202"/>
              <w:textAlignment w:val="auto"/>
              <w:rPr>
                <w:ins w:id="3353" w:author="S2-2209917" w:date="2022-10-20T12:00:00Z"/>
                <w:rFonts w:eastAsia="MS Mincho"/>
                <w:sz w:val="16"/>
                <w:szCs w:val="16"/>
                <w:lang w:val="en-US"/>
              </w:rPr>
            </w:pPr>
            <w:ins w:id="3354" w:author="S2-2209917" w:date="2022-10-20T12:00:00Z">
              <w:r w:rsidRPr="00E3534A">
                <w:rPr>
                  <w:rFonts w:eastAsia="MS Mincho"/>
                  <w:sz w:val="16"/>
                  <w:szCs w:val="16"/>
                  <w:lang w:val="en-US" w:eastAsia="en-US"/>
                </w:rPr>
                <w:t xml:space="preserve">Reuse existing mechanism to subscribe and notify the non-AF Session/PDU Session specific and AF_Session/PDU Session specific network </w:t>
              </w:r>
              <w:r w:rsidRPr="00E3534A">
                <w:rPr>
                  <w:rFonts w:eastAsia="MS Mincho"/>
                  <w:sz w:val="16"/>
                  <w:szCs w:val="16"/>
                  <w:lang w:val="en-US" w:eastAsia="en-US"/>
                </w:rPr>
                <w:lastRenderedPageBreak/>
                <w:t>information or data analytics.</w:t>
              </w:r>
            </w:ins>
          </w:p>
        </w:tc>
        <w:tc>
          <w:tcPr>
            <w:tcW w:w="0" w:type="auto"/>
            <w:shd w:val="clear" w:color="auto" w:fill="auto"/>
          </w:tcPr>
          <w:p w14:paraId="4DAED309" w14:textId="77777777" w:rsidR="00586740" w:rsidRPr="00E3534A" w:rsidRDefault="00586740" w:rsidP="00B71D16">
            <w:pPr>
              <w:spacing w:after="60"/>
              <w:rPr>
                <w:ins w:id="3355" w:author="S2-2209917" w:date="2022-10-20T12:00:00Z"/>
                <w:rFonts w:eastAsia="MS Mincho"/>
                <w:sz w:val="16"/>
                <w:szCs w:val="16"/>
                <w:lang w:val="en-US"/>
              </w:rPr>
            </w:pPr>
            <w:ins w:id="3356" w:author="S2-2209917" w:date="2022-10-20T12:00:00Z">
              <w:r w:rsidRPr="00E3534A">
                <w:rPr>
                  <w:rFonts w:eastAsia="MS Mincho"/>
                  <w:sz w:val="16"/>
                  <w:szCs w:val="16"/>
                  <w:lang w:val="en-US"/>
                </w:rPr>
                <w:lastRenderedPageBreak/>
                <w:t>Pros:</w:t>
              </w:r>
            </w:ins>
          </w:p>
          <w:p w14:paraId="46E2CCB2" w14:textId="77777777" w:rsidR="00586740" w:rsidRPr="00E3534A" w:rsidRDefault="00586740" w:rsidP="00586740">
            <w:pPr>
              <w:numPr>
                <w:ilvl w:val="0"/>
                <w:numId w:val="32"/>
              </w:numPr>
              <w:overflowPunct/>
              <w:adjustRightInd/>
              <w:spacing w:after="60"/>
              <w:ind w:left="173" w:hanging="202"/>
              <w:textAlignment w:val="auto"/>
              <w:rPr>
                <w:ins w:id="3357" w:author="S2-2209917" w:date="2022-10-20T12:00:00Z"/>
                <w:rFonts w:ascii="Courier New" w:eastAsia="MS Mincho" w:hAnsi="Courier New" w:cs="Courier New"/>
                <w:sz w:val="16"/>
                <w:szCs w:val="16"/>
                <w:lang w:val="en-US" w:eastAsia="en-US"/>
              </w:rPr>
            </w:pPr>
            <w:ins w:id="3358" w:author="S2-2209917" w:date="2022-10-20T12:00:00Z">
              <w:r w:rsidRPr="00E3534A">
                <w:rPr>
                  <w:rFonts w:eastAsia="MS Mincho"/>
                  <w:sz w:val="16"/>
                  <w:szCs w:val="16"/>
                  <w:lang w:val="en-US" w:eastAsia="en-US"/>
                </w:rPr>
                <w:t>Extending existing NWDAF analytics services to expose DN performance and Service Experience to AF.</w:t>
              </w:r>
            </w:ins>
          </w:p>
        </w:tc>
        <w:tc>
          <w:tcPr>
            <w:tcW w:w="0" w:type="auto"/>
            <w:shd w:val="clear" w:color="auto" w:fill="auto"/>
          </w:tcPr>
          <w:p w14:paraId="05D3ACFF" w14:textId="77777777" w:rsidR="00586740" w:rsidRPr="00E3534A" w:rsidRDefault="00586740" w:rsidP="00B71D16">
            <w:pPr>
              <w:spacing w:after="60"/>
              <w:rPr>
                <w:ins w:id="3359" w:author="S2-2209917" w:date="2022-10-20T12:00:00Z"/>
                <w:rFonts w:eastAsia="MS Mincho"/>
                <w:sz w:val="16"/>
                <w:szCs w:val="16"/>
                <w:lang w:val="en-US"/>
              </w:rPr>
            </w:pPr>
            <w:ins w:id="3360" w:author="S2-2209917" w:date="2022-10-20T12:00:00Z">
              <w:r w:rsidRPr="00E3534A">
                <w:rPr>
                  <w:rFonts w:eastAsia="MS Mincho"/>
                  <w:sz w:val="16"/>
                  <w:szCs w:val="16"/>
                  <w:lang w:val="en-US"/>
                </w:rPr>
                <w:t>N/A</w:t>
              </w:r>
            </w:ins>
          </w:p>
        </w:tc>
        <w:tc>
          <w:tcPr>
            <w:tcW w:w="0" w:type="auto"/>
            <w:shd w:val="clear" w:color="auto" w:fill="auto"/>
          </w:tcPr>
          <w:p w14:paraId="24A06E6E" w14:textId="77777777" w:rsidR="00586740" w:rsidRPr="00E3534A" w:rsidRDefault="00586740" w:rsidP="00B71D16">
            <w:pPr>
              <w:spacing w:after="60"/>
              <w:rPr>
                <w:ins w:id="3361" w:author="S2-2209917" w:date="2022-10-20T12:00:00Z"/>
                <w:rFonts w:eastAsia="MS Mincho"/>
                <w:sz w:val="16"/>
                <w:szCs w:val="16"/>
                <w:lang w:val="en-US"/>
              </w:rPr>
            </w:pPr>
            <w:ins w:id="3362" w:author="S2-2209917" w:date="2022-10-20T12:00:00Z">
              <w:r w:rsidRPr="00E3534A">
                <w:rPr>
                  <w:rFonts w:eastAsia="MS Mincho"/>
                  <w:sz w:val="16"/>
                  <w:szCs w:val="16"/>
                  <w:lang w:val="en-US"/>
                </w:rPr>
                <w:t>Pros:</w:t>
              </w:r>
            </w:ins>
          </w:p>
          <w:p w14:paraId="39B949DA" w14:textId="77777777" w:rsidR="00586740" w:rsidRPr="00E3534A" w:rsidRDefault="00586740" w:rsidP="00586740">
            <w:pPr>
              <w:numPr>
                <w:ilvl w:val="0"/>
                <w:numId w:val="32"/>
              </w:numPr>
              <w:overflowPunct/>
              <w:adjustRightInd/>
              <w:spacing w:after="60"/>
              <w:ind w:left="173" w:hanging="202"/>
              <w:textAlignment w:val="auto"/>
              <w:rPr>
                <w:ins w:id="3363" w:author="S2-2209917" w:date="2022-10-20T12:00:00Z"/>
                <w:rFonts w:ascii="Courier New" w:eastAsia="MS Mincho" w:hAnsi="Courier New" w:cs="Courier New"/>
                <w:sz w:val="16"/>
                <w:szCs w:val="16"/>
                <w:lang w:val="en-US" w:eastAsia="en-US"/>
              </w:rPr>
            </w:pPr>
            <w:ins w:id="3364" w:author="S2-2209917" w:date="2022-10-20T12:00:00Z">
              <w:r w:rsidRPr="00E3534A">
                <w:rPr>
                  <w:rFonts w:eastAsia="MS Mincho"/>
                  <w:sz w:val="16"/>
                  <w:szCs w:val="16"/>
                  <w:lang w:val="en-US" w:eastAsia="en-US"/>
                </w:rPr>
                <w:t xml:space="preserve">Extending existing NWDAF analytics services to expose User Data Congestion, NF Lord Information and Service </w:t>
              </w:r>
              <w:r w:rsidRPr="00E3534A">
                <w:rPr>
                  <w:rFonts w:eastAsia="MS Mincho"/>
                  <w:sz w:val="16"/>
                  <w:szCs w:val="16"/>
                  <w:lang w:val="en-US" w:eastAsia="en-US"/>
                </w:rPr>
                <w:lastRenderedPageBreak/>
                <w:t>Experience to AF.</w:t>
              </w:r>
            </w:ins>
          </w:p>
        </w:tc>
      </w:tr>
      <w:tr w:rsidR="00586740" w:rsidRPr="00E3534A" w14:paraId="057722C9" w14:textId="77777777" w:rsidTr="00B71D16">
        <w:trPr>
          <w:ins w:id="3365" w:author="S2-2209917" w:date="2022-10-20T12:00:00Z"/>
        </w:trPr>
        <w:tc>
          <w:tcPr>
            <w:tcW w:w="0" w:type="auto"/>
            <w:shd w:val="clear" w:color="auto" w:fill="auto"/>
          </w:tcPr>
          <w:p w14:paraId="5113A8AC" w14:textId="77777777" w:rsidR="00586740" w:rsidRPr="00E3534A" w:rsidRDefault="00586740" w:rsidP="00B71D16">
            <w:pPr>
              <w:spacing w:after="120"/>
              <w:rPr>
                <w:ins w:id="3366" w:author="S2-2209917" w:date="2022-10-20T12:00:00Z"/>
                <w:rFonts w:eastAsia="DengXian"/>
                <w:b/>
                <w:bCs/>
                <w:sz w:val="16"/>
                <w:szCs w:val="16"/>
                <w:lang w:val="en-US"/>
              </w:rPr>
            </w:pPr>
            <w:ins w:id="3367" w:author="S2-2209917" w:date="2022-10-20T12:00:00Z">
              <w:r w:rsidRPr="00E3534A">
                <w:rPr>
                  <w:rFonts w:eastAsia="DengXian"/>
                  <w:b/>
                  <w:bCs/>
                  <w:sz w:val="16"/>
                  <w:szCs w:val="16"/>
                  <w:lang w:val="en-US"/>
                </w:rPr>
                <w:lastRenderedPageBreak/>
                <w:t>RAN impact</w:t>
              </w:r>
            </w:ins>
          </w:p>
        </w:tc>
        <w:tc>
          <w:tcPr>
            <w:tcW w:w="0" w:type="auto"/>
            <w:shd w:val="clear" w:color="auto" w:fill="auto"/>
          </w:tcPr>
          <w:p w14:paraId="7A3AB954" w14:textId="77777777" w:rsidR="00586740" w:rsidRPr="00E3534A" w:rsidRDefault="00586740" w:rsidP="00B71D16">
            <w:pPr>
              <w:spacing w:after="60"/>
              <w:rPr>
                <w:ins w:id="3368" w:author="S2-2209917" w:date="2022-10-20T12:00:00Z"/>
                <w:rFonts w:eastAsia="MS Mincho"/>
                <w:caps/>
                <w:sz w:val="16"/>
                <w:szCs w:val="16"/>
                <w:lang w:val="en-US"/>
              </w:rPr>
            </w:pPr>
            <w:ins w:id="3369" w:author="S2-2209917" w:date="2022-10-20T12:00:00Z">
              <w:r w:rsidRPr="00E3534A">
                <w:rPr>
                  <w:rFonts w:eastAsia="MS Mincho"/>
                  <w:sz w:val="16"/>
                  <w:szCs w:val="16"/>
                  <w:lang w:val="en-US"/>
                </w:rPr>
                <w:t>N/A</w:t>
              </w:r>
            </w:ins>
          </w:p>
        </w:tc>
        <w:tc>
          <w:tcPr>
            <w:tcW w:w="0" w:type="auto"/>
            <w:shd w:val="clear" w:color="auto" w:fill="auto"/>
          </w:tcPr>
          <w:p w14:paraId="39E4CC78" w14:textId="77777777" w:rsidR="00586740" w:rsidRPr="00E3534A" w:rsidRDefault="00586740" w:rsidP="00B71D16">
            <w:pPr>
              <w:spacing w:after="60"/>
              <w:rPr>
                <w:ins w:id="3370" w:author="S2-2209917" w:date="2022-10-20T12:00:00Z"/>
                <w:rFonts w:eastAsia="MS Mincho"/>
                <w:sz w:val="16"/>
                <w:szCs w:val="16"/>
                <w:lang w:val="en-US"/>
              </w:rPr>
            </w:pPr>
            <w:ins w:id="3371" w:author="S2-2209917" w:date="2022-10-20T12:00:00Z">
              <w:r w:rsidRPr="00E3534A">
                <w:rPr>
                  <w:rFonts w:eastAsia="MS Mincho"/>
                  <w:sz w:val="16"/>
                  <w:szCs w:val="16"/>
                  <w:lang w:val="en-US"/>
                </w:rPr>
                <w:t>Yes</w:t>
              </w:r>
            </w:ins>
          </w:p>
        </w:tc>
        <w:tc>
          <w:tcPr>
            <w:tcW w:w="1326" w:type="dxa"/>
            <w:shd w:val="clear" w:color="auto" w:fill="auto"/>
          </w:tcPr>
          <w:p w14:paraId="1984E24D" w14:textId="77777777" w:rsidR="00586740" w:rsidRPr="00E3534A" w:rsidRDefault="00586740" w:rsidP="00B71D16">
            <w:pPr>
              <w:spacing w:after="60"/>
              <w:rPr>
                <w:ins w:id="3372" w:author="S2-2209917" w:date="2022-10-20T12:00:00Z"/>
                <w:rFonts w:eastAsia="MS Mincho"/>
                <w:sz w:val="16"/>
                <w:szCs w:val="16"/>
                <w:lang w:val="en-US"/>
              </w:rPr>
            </w:pPr>
            <w:ins w:id="3373" w:author="S2-2209917" w:date="2022-10-20T12:00:00Z">
              <w:r w:rsidRPr="00E3534A">
                <w:rPr>
                  <w:rFonts w:eastAsia="MS Mincho"/>
                  <w:sz w:val="16"/>
                  <w:szCs w:val="16"/>
                  <w:lang w:val="en-US"/>
                </w:rPr>
                <w:t>None</w:t>
              </w:r>
            </w:ins>
          </w:p>
        </w:tc>
        <w:tc>
          <w:tcPr>
            <w:tcW w:w="0" w:type="auto"/>
            <w:shd w:val="clear" w:color="auto" w:fill="auto"/>
          </w:tcPr>
          <w:p w14:paraId="19EA5B1F" w14:textId="77777777" w:rsidR="00586740" w:rsidRPr="00E3534A" w:rsidRDefault="00586740" w:rsidP="00B71D16">
            <w:pPr>
              <w:spacing w:after="60"/>
              <w:rPr>
                <w:ins w:id="3374" w:author="S2-2209917" w:date="2022-10-20T12:00:00Z"/>
                <w:rFonts w:eastAsia="MS Mincho"/>
                <w:sz w:val="16"/>
                <w:szCs w:val="16"/>
                <w:lang w:val="en-US"/>
              </w:rPr>
            </w:pPr>
            <w:ins w:id="3375" w:author="S2-2209917" w:date="2022-10-20T12:00:00Z">
              <w:r w:rsidRPr="00E3534A">
                <w:rPr>
                  <w:rFonts w:eastAsia="MS Mincho"/>
                  <w:sz w:val="16"/>
                  <w:szCs w:val="16"/>
                  <w:lang w:val="en-US"/>
                </w:rPr>
                <w:t>None</w:t>
              </w:r>
            </w:ins>
          </w:p>
        </w:tc>
        <w:tc>
          <w:tcPr>
            <w:tcW w:w="0" w:type="auto"/>
            <w:shd w:val="clear" w:color="auto" w:fill="auto"/>
          </w:tcPr>
          <w:p w14:paraId="4EB6821D" w14:textId="77777777" w:rsidR="00586740" w:rsidRPr="00E3534A" w:rsidRDefault="00586740" w:rsidP="00B71D16">
            <w:pPr>
              <w:spacing w:after="60"/>
              <w:rPr>
                <w:ins w:id="3376" w:author="S2-2209917" w:date="2022-10-20T12:00:00Z"/>
                <w:rFonts w:eastAsia="MS Mincho"/>
                <w:sz w:val="16"/>
                <w:szCs w:val="16"/>
                <w:lang w:val="en-US"/>
              </w:rPr>
            </w:pPr>
            <w:ins w:id="3377" w:author="S2-2209917" w:date="2022-10-20T12:00:00Z">
              <w:r w:rsidRPr="00E3534A">
                <w:rPr>
                  <w:rFonts w:eastAsia="MS Mincho"/>
                  <w:sz w:val="16"/>
                  <w:szCs w:val="16"/>
                  <w:lang w:val="en-US"/>
                </w:rPr>
                <w:t>None</w:t>
              </w:r>
            </w:ins>
          </w:p>
        </w:tc>
        <w:tc>
          <w:tcPr>
            <w:tcW w:w="0" w:type="auto"/>
            <w:shd w:val="clear" w:color="auto" w:fill="auto"/>
          </w:tcPr>
          <w:p w14:paraId="4AAA61CF" w14:textId="77777777" w:rsidR="00586740" w:rsidRPr="00E3534A" w:rsidRDefault="00586740" w:rsidP="00B71D16">
            <w:pPr>
              <w:spacing w:after="60"/>
              <w:rPr>
                <w:ins w:id="3378" w:author="S2-2209917" w:date="2022-10-20T12:00:00Z"/>
                <w:rFonts w:eastAsia="MS Mincho"/>
                <w:sz w:val="16"/>
                <w:szCs w:val="16"/>
                <w:lang w:val="en-US"/>
              </w:rPr>
            </w:pPr>
            <w:ins w:id="3379" w:author="S2-2209917" w:date="2022-10-20T12:00:00Z">
              <w:r w:rsidRPr="00E3534A">
                <w:rPr>
                  <w:rFonts w:eastAsia="MS Mincho"/>
                  <w:sz w:val="16"/>
                  <w:szCs w:val="16"/>
                  <w:lang w:val="en-US"/>
                </w:rPr>
                <w:t>None</w:t>
              </w:r>
            </w:ins>
          </w:p>
        </w:tc>
      </w:tr>
      <w:tr w:rsidR="00586740" w:rsidRPr="00E3534A" w14:paraId="0F9016C2" w14:textId="77777777" w:rsidTr="00B71D16">
        <w:trPr>
          <w:ins w:id="3380" w:author="S2-2209917" w:date="2022-10-20T12:00:00Z"/>
        </w:trPr>
        <w:tc>
          <w:tcPr>
            <w:tcW w:w="0" w:type="auto"/>
            <w:shd w:val="clear" w:color="auto" w:fill="auto"/>
          </w:tcPr>
          <w:p w14:paraId="467E31AA" w14:textId="77777777" w:rsidR="00586740" w:rsidRPr="00E3534A" w:rsidRDefault="00586740" w:rsidP="00B71D16">
            <w:pPr>
              <w:spacing w:after="120"/>
              <w:rPr>
                <w:ins w:id="3381" w:author="S2-2209917" w:date="2022-10-20T12:00:00Z"/>
                <w:rFonts w:eastAsia="DengXian"/>
                <w:b/>
                <w:bCs/>
                <w:sz w:val="16"/>
                <w:szCs w:val="16"/>
                <w:lang w:val="en-US"/>
              </w:rPr>
            </w:pPr>
            <w:ins w:id="3382" w:author="S2-2209917" w:date="2022-10-20T12:00:00Z">
              <w:r w:rsidRPr="00E3534A">
                <w:rPr>
                  <w:rFonts w:eastAsia="DengXian"/>
                  <w:b/>
                  <w:bCs/>
                  <w:sz w:val="16"/>
                  <w:szCs w:val="16"/>
                  <w:lang w:val="en-US"/>
                </w:rPr>
                <w:t>Practicality and usefulness of the exposure of assistance information for the target Application AI/ML operation (e.g. Model download, data splitting, traffic inference etc.)</w:t>
              </w:r>
            </w:ins>
          </w:p>
        </w:tc>
        <w:tc>
          <w:tcPr>
            <w:tcW w:w="0" w:type="auto"/>
            <w:shd w:val="clear" w:color="auto" w:fill="auto"/>
          </w:tcPr>
          <w:p w14:paraId="72442CE2" w14:textId="77777777" w:rsidR="00586740" w:rsidRPr="00E3534A" w:rsidRDefault="00586740" w:rsidP="00B71D16">
            <w:pPr>
              <w:spacing w:after="60"/>
              <w:rPr>
                <w:ins w:id="3383" w:author="S2-2209917" w:date="2022-10-20T12:00:00Z"/>
                <w:rFonts w:eastAsia="MS Mincho"/>
                <w:sz w:val="16"/>
                <w:szCs w:val="16"/>
                <w:lang w:val="en-US"/>
              </w:rPr>
            </w:pPr>
            <w:ins w:id="3384" w:author="S2-2209917" w:date="2022-10-20T12:00:00Z">
              <w:r w:rsidRPr="00E3534A">
                <w:rPr>
                  <w:rFonts w:eastAsia="MS Mincho"/>
                  <w:sz w:val="16"/>
                  <w:szCs w:val="16"/>
                  <w:lang w:val="en-US"/>
                </w:rPr>
                <w:t>Yes.</w:t>
              </w:r>
            </w:ins>
          </w:p>
          <w:p w14:paraId="3C7ACA0C" w14:textId="77777777" w:rsidR="00586740" w:rsidRPr="00E3534A" w:rsidRDefault="00586740" w:rsidP="00B71D16">
            <w:pPr>
              <w:spacing w:after="60"/>
              <w:rPr>
                <w:ins w:id="3385" w:author="S2-2209917" w:date="2022-10-20T12:00:00Z"/>
                <w:rFonts w:eastAsia="MS Mincho"/>
                <w:sz w:val="16"/>
                <w:szCs w:val="16"/>
                <w:lang w:val="en-US"/>
              </w:rPr>
            </w:pPr>
            <w:ins w:id="3386" w:author="S2-2209917" w:date="2022-10-20T12:00:00Z">
              <w:r w:rsidRPr="00E3534A">
                <w:rPr>
                  <w:rFonts w:eastAsia="MS Mincho"/>
                  <w:sz w:val="16"/>
                  <w:szCs w:val="16"/>
                  <w:lang w:val="en-US"/>
                </w:rPr>
                <w:t>Pros:</w:t>
              </w:r>
            </w:ins>
          </w:p>
          <w:p w14:paraId="4DA5F039" w14:textId="77777777" w:rsidR="00586740" w:rsidRPr="00E3534A" w:rsidRDefault="00586740" w:rsidP="00586740">
            <w:pPr>
              <w:numPr>
                <w:ilvl w:val="0"/>
                <w:numId w:val="32"/>
              </w:numPr>
              <w:overflowPunct/>
              <w:adjustRightInd/>
              <w:spacing w:after="60"/>
              <w:ind w:left="165" w:hanging="180"/>
              <w:textAlignment w:val="auto"/>
              <w:rPr>
                <w:ins w:id="3387" w:author="S2-2209917" w:date="2022-10-20T12:00:00Z"/>
                <w:rFonts w:eastAsia="MS Mincho"/>
                <w:sz w:val="16"/>
                <w:szCs w:val="16"/>
                <w:lang w:val="en-US" w:eastAsia="en-US"/>
              </w:rPr>
            </w:pPr>
            <w:ins w:id="3388" w:author="S2-2209917" w:date="2022-10-20T12:00:00Z">
              <w:r w:rsidRPr="00E3534A">
                <w:rPr>
                  <w:rFonts w:eastAsia="MS Mincho"/>
                  <w:sz w:val="16"/>
                  <w:szCs w:val="16"/>
                  <w:lang w:val="en-US" w:eastAsia="en-US"/>
                </w:rPr>
                <w:t xml:space="preserve">The assistance info could be useful as long as we can figure out how NWDAF can derive the assistance info. </w:t>
              </w:r>
            </w:ins>
          </w:p>
          <w:p w14:paraId="71FD8795" w14:textId="77777777" w:rsidR="00586740" w:rsidRPr="00E3534A" w:rsidRDefault="00586740" w:rsidP="00586740">
            <w:pPr>
              <w:numPr>
                <w:ilvl w:val="0"/>
                <w:numId w:val="32"/>
              </w:numPr>
              <w:overflowPunct/>
              <w:adjustRightInd/>
              <w:spacing w:after="60"/>
              <w:ind w:left="165" w:hanging="180"/>
              <w:textAlignment w:val="auto"/>
              <w:rPr>
                <w:ins w:id="3389" w:author="S2-2209917" w:date="2022-10-20T12:00:00Z"/>
                <w:rFonts w:eastAsia="MS Mincho"/>
                <w:sz w:val="16"/>
                <w:szCs w:val="16"/>
                <w:lang w:val="en-US" w:eastAsia="en-US"/>
              </w:rPr>
            </w:pPr>
          </w:p>
        </w:tc>
        <w:tc>
          <w:tcPr>
            <w:tcW w:w="0" w:type="auto"/>
            <w:shd w:val="clear" w:color="auto" w:fill="auto"/>
          </w:tcPr>
          <w:p w14:paraId="264746E8" w14:textId="77777777" w:rsidR="00586740" w:rsidRPr="00E3534A" w:rsidRDefault="00586740" w:rsidP="00B71D16">
            <w:pPr>
              <w:keepLines/>
              <w:ind w:left="255" w:hanging="311"/>
              <w:rPr>
                <w:ins w:id="3390" w:author="S2-2209917" w:date="2022-10-20T12:00:00Z"/>
                <w:rFonts w:eastAsia="MS Mincho"/>
                <w:sz w:val="16"/>
                <w:szCs w:val="16"/>
                <w:lang w:val="en-US"/>
              </w:rPr>
            </w:pPr>
            <w:ins w:id="3391" w:author="S2-2209917" w:date="2022-10-20T12:00:00Z">
              <w:r w:rsidRPr="00E3534A">
                <w:rPr>
                  <w:rFonts w:eastAsia="MS Mincho"/>
                  <w:sz w:val="16"/>
                  <w:szCs w:val="16"/>
                  <w:lang w:val="en-US"/>
                </w:rPr>
                <w:t>Yes</w:t>
              </w:r>
            </w:ins>
          </w:p>
          <w:p w14:paraId="1777FBCA" w14:textId="77777777" w:rsidR="00586740" w:rsidRPr="00E3534A" w:rsidRDefault="00586740" w:rsidP="00B71D16">
            <w:pPr>
              <w:keepLines/>
              <w:ind w:left="255" w:hanging="311"/>
              <w:rPr>
                <w:ins w:id="3392" w:author="S2-2209917" w:date="2022-10-20T12:00:00Z"/>
                <w:rFonts w:eastAsia="MS Mincho"/>
                <w:sz w:val="16"/>
                <w:szCs w:val="16"/>
                <w:lang w:val="en-US"/>
              </w:rPr>
            </w:pPr>
            <w:ins w:id="3393" w:author="S2-2209917" w:date="2022-10-20T12:00:00Z">
              <w:r w:rsidRPr="00E3534A">
                <w:rPr>
                  <w:rFonts w:eastAsia="MS Mincho"/>
                  <w:sz w:val="16"/>
                  <w:szCs w:val="16"/>
                  <w:lang w:val="en-US"/>
                </w:rPr>
                <w:t>Pros:</w:t>
              </w:r>
            </w:ins>
          </w:p>
          <w:p w14:paraId="71032F20" w14:textId="77777777" w:rsidR="00586740" w:rsidRPr="00E3534A" w:rsidRDefault="00586740" w:rsidP="00B71D16">
            <w:pPr>
              <w:keepLines/>
              <w:ind w:left="255" w:hanging="311"/>
              <w:rPr>
                <w:ins w:id="3394" w:author="S2-2209917" w:date="2022-10-20T12:00:00Z"/>
                <w:rFonts w:eastAsia="MS Mincho"/>
                <w:sz w:val="16"/>
                <w:szCs w:val="16"/>
                <w:lang w:val="en-US"/>
              </w:rPr>
            </w:pPr>
            <w:ins w:id="3395" w:author="S2-2209917" w:date="2022-10-20T12:00:00Z">
              <w:r w:rsidRPr="00E3534A">
                <w:rPr>
                  <w:rFonts w:eastAsia="MS Mincho"/>
                  <w:sz w:val="16"/>
                  <w:szCs w:val="16"/>
                  <w:lang w:val="en-US"/>
                </w:rPr>
                <w:t>-</w:t>
              </w:r>
              <w:r w:rsidRPr="00E3534A">
                <w:rPr>
                  <w:rFonts w:eastAsia="MS Mincho"/>
                  <w:sz w:val="16"/>
                  <w:szCs w:val="16"/>
                  <w:lang w:val="en-US"/>
                </w:rPr>
                <w:tab/>
                <w:t xml:space="preserve">The data rate info could be useful to assist the Application AI/ML data transfer.  </w:t>
              </w:r>
            </w:ins>
          </w:p>
          <w:p w14:paraId="2233C80D" w14:textId="77777777" w:rsidR="00586740" w:rsidRPr="00E3534A" w:rsidRDefault="00586740" w:rsidP="00586740">
            <w:pPr>
              <w:numPr>
                <w:ilvl w:val="0"/>
                <w:numId w:val="32"/>
              </w:numPr>
              <w:overflowPunct/>
              <w:adjustRightInd/>
              <w:spacing w:after="60"/>
              <w:ind w:left="173" w:hanging="202"/>
              <w:textAlignment w:val="auto"/>
              <w:rPr>
                <w:ins w:id="3396" w:author="S2-2209917" w:date="2022-10-20T12:00:00Z"/>
                <w:rFonts w:ascii="Courier New" w:eastAsia="MS Mincho" w:hAnsi="Courier New" w:cs="Courier New"/>
                <w:sz w:val="16"/>
                <w:szCs w:val="16"/>
                <w:lang w:val="en-US" w:eastAsia="en-US"/>
              </w:rPr>
            </w:pPr>
            <w:ins w:id="3397" w:author="S2-2209917" w:date="2022-10-20T12:00:00Z">
              <w:r w:rsidRPr="00E3534A">
                <w:rPr>
                  <w:rFonts w:eastAsia="MS Mincho"/>
                  <w:sz w:val="16"/>
                  <w:szCs w:val="16"/>
                  <w:lang w:val="en-US" w:eastAsia="en-US"/>
                </w:rPr>
                <w:t>NOTE: Is it necessary to leverage the RAN traffic rate monitoring info to support the Application AI/ML data transfer?</w:t>
              </w:r>
            </w:ins>
          </w:p>
        </w:tc>
        <w:tc>
          <w:tcPr>
            <w:tcW w:w="1326" w:type="dxa"/>
            <w:shd w:val="clear" w:color="auto" w:fill="auto"/>
          </w:tcPr>
          <w:p w14:paraId="378E6414" w14:textId="77777777" w:rsidR="00586740" w:rsidRPr="00E3534A" w:rsidRDefault="00586740" w:rsidP="00B71D16">
            <w:pPr>
              <w:keepLines/>
              <w:ind w:left="255" w:hanging="311"/>
              <w:rPr>
                <w:ins w:id="3398" w:author="S2-2209917" w:date="2022-10-20T12:00:00Z"/>
                <w:rFonts w:eastAsia="MS Mincho"/>
                <w:sz w:val="16"/>
                <w:szCs w:val="16"/>
                <w:lang w:val="en-US"/>
              </w:rPr>
            </w:pPr>
            <w:ins w:id="3399" w:author="S2-2209917" w:date="2022-10-20T12:00:00Z">
              <w:r w:rsidRPr="00E3534A">
                <w:rPr>
                  <w:rFonts w:eastAsia="MS Mincho"/>
                  <w:sz w:val="16"/>
                  <w:szCs w:val="16"/>
                  <w:lang w:val="en-US"/>
                </w:rPr>
                <w:t>Yes</w:t>
              </w:r>
            </w:ins>
          </w:p>
          <w:p w14:paraId="6CA2266F" w14:textId="77777777" w:rsidR="00586740" w:rsidRPr="00E3534A" w:rsidRDefault="00586740" w:rsidP="00B71D16">
            <w:pPr>
              <w:keepLines/>
              <w:ind w:left="255" w:hanging="311"/>
              <w:rPr>
                <w:ins w:id="3400" w:author="S2-2209917" w:date="2022-10-20T12:00:00Z"/>
                <w:rFonts w:eastAsia="MS Mincho"/>
                <w:sz w:val="16"/>
                <w:szCs w:val="16"/>
                <w:lang w:val="en-US"/>
              </w:rPr>
            </w:pPr>
            <w:ins w:id="3401" w:author="S2-2209917" w:date="2022-10-20T12:00:00Z">
              <w:r w:rsidRPr="00E3534A">
                <w:rPr>
                  <w:rFonts w:eastAsia="MS Mincho"/>
                  <w:sz w:val="16"/>
                  <w:szCs w:val="16"/>
                  <w:lang w:val="en-US"/>
                </w:rPr>
                <w:t>Pros:</w:t>
              </w:r>
            </w:ins>
          </w:p>
          <w:p w14:paraId="23A961FE" w14:textId="77777777" w:rsidR="00586740" w:rsidRPr="00E3534A" w:rsidRDefault="00586740" w:rsidP="00B71D16">
            <w:pPr>
              <w:keepLines/>
              <w:ind w:left="255" w:hanging="311"/>
              <w:rPr>
                <w:ins w:id="3402" w:author="S2-2209917" w:date="2022-10-20T12:00:00Z"/>
                <w:rFonts w:eastAsia="MS Mincho"/>
                <w:sz w:val="16"/>
                <w:szCs w:val="16"/>
                <w:lang w:val="en-US"/>
              </w:rPr>
            </w:pPr>
            <w:ins w:id="3403" w:author="S2-2209917" w:date="2022-10-20T12:00:00Z">
              <w:r w:rsidRPr="00E3534A">
                <w:rPr>
                  <w:rFonts w:eastAsia="MS Mincho"/>
                  <w:sz w:val="16"/>
                  <w:szCs w:val="16"/>
                  <w:lang w:val="en-US"/>
                </w:rPr>
                <w:t>-</w:t>
              </w:r>
              <w:r w:rsidRPr="00E3534A">
                <w:rPr>
                  <w:rFonts w:eastAsia="MS Mincho"/>
                  <w:sz w:val="16"/>
                  <w:szCs w:val="16"/>
                  <w:lang w:val="en-US"/>
                </w:rPr>
                <w:tab/>
                <w:t>The QoS Sustainability analytics could be useful to assist the Application model download.</w:t>
              </w:r>
            </w:ins>
          </w:p>
          <w:p w14:paraId="342115E1" w14:textId="77777777" w:rsidR="00586740" w:rsidRPr="00E3534A" w:rsidRDefault="00586740" w:rsidP="00B71D16">
            <w:pPr>
              <w:keepLines/>
              <w:ind w:left="255" w:hanging="311"/>
              <w:rPr>
                <w:ins w:id="3404" w:author="S2-2209917" w:date="2022-10-20T12:00:00Z"/>
                <w:rFonts w:eastAsia="MS Mincho"/>
                <w:sz w:val="16"/>
                <w:szCs w:val="16"/>
                <w:lang w:val="en-US"/>
              </w:rPr>
            </w:pPr>
            <w:ins w:id="3405" w:author="S2-2209917" w:date="2022-10-20T12:00:00Z">
              <w:r w:rsidRPr="00E3534A">
                <w:rPr>
                  <w:rFonts w:eastAsia="MS Mincho"/>
                  <w:sz w:val="16"/>
                  <w:szCs w:val="16"/>
                  <w:lang w:val="en-US"/>
                </w:rPr>
                <w:t>-</w:t>
              </w:r>
              <w:r w:rsidRPr="00E3534A">
                <w:rPr>
                  <w:rFonts w:eastAsia="MS Mincho"/>
                  <w:sz w:val="16"/>
                  <w:szCs w:val="16"/>
                  <w:lang w:val="en-US"/>
                </w:rPr>
                <w:tab/>
                <w:t>The UE Mobility analytics could be useful to assist the Application AI/ML model training.</w:t>
              </w:r>
            </w:ins>
          </w:p>
        </w:tc>
        <w:tc>
          <w:tcPr>
            <w:tcW w:w="0" w:type="auto"/>
            <w:shd w:val="clear" w:color="auto" w:fill="auto"/>
          </w:tcPr>
          <w:p w14:paraId="745132F3" w14:textId="77777777" w:rsidR="00586740" w:rsidRPr="00E3534A" w:rsidRDefault="00586740" w:rsidP="00B71D16">
            <w:pPr>
              <w:spacing w:after="60"/>
              <w:rPr>
                <w:ins w:id="3406" w:author="S2-2209917" w:date="2022-10-20T12:00:00Z"/>
                <w:rFonts w:eastAsia="MS Mincho"/>
                <w:sz w:val="16"/>
                <w:szCs w:val="16"/>
                <w:lang w:val="en-US"/>
              </w:rPr>
            </w:pPr>
            <w:ins w:id="3407" w:author="S2-2209917" w:date="2022-10-20T12:00:00Z">
              <w:r w:rsidRPr="00E3534A">
                <w:rPr>
                  <w:rFonts w:eastAsia="MS Mincho"/>
                  <w:sz w:val="16"/>
                  <w:szCs w:val="16"/>
                  <w:lang w:val="en-US"/>
                </w:rPr>
                <w:t>Yes</w:t>
              </w:r>
            </w:ins>
          </w:p>
        </w:tc>
        <w:tc>
          <w:tcPr>
            <w:tcW w:w="0" w:type="auto"/>
            <w:shd w:val="clear" w:color="auto" w:fill="auto"/>
          </w:tcPr>
          <w:p w14:paraId="6A1C88CA" w14:textId="77777777" w:rsidR="00586740" w:rsidRPr="00E3534A" w:rsidRDefault="00586740" w:rsidP="00B71D16">
            <w:pPr>
              <w:spacing w:after="60"/>
              <w:rPr>
                <w:ins w:id="3408" w:author="S2-2209917" w:date="2022-10-20T12:00:00Z"/>
                <w:rFonts w:eastAsia="MS Mincho"/>
                <w:sz w:val="16"/>
                <w:szCs w:val="16"/>
                <w:lang w:val="en-US"/>
              </w:rPr>
            </w:pPr>
            <w:ins w:id="3409" w:author="S2-2209917" w:date="2022-10-20T12:00:00Z">
              <w:r w:rsidRPr="00E3534A">
                <w:rPr>
                  <w:rFonts w:eastAsia="MS Mincho"/>
                  <w:sz w:val="16"/>
                  <w:szCs w:val="16"/>
                  <w:lang w:val="en-US"/>
                </w:rPr>
                <w:t>Yes</w:t>
              </w:r>
            </w:ins>
          </w:p>
          <w:p w14:paraId="63B8989A" w14:textId="77777777" w:rsidR="00586740" w:rsidRPr="00E3534A" w:rsidRDefault="00586740" w:rsidP="00B71D16">
            <w:pPr>
              <w:spacing w:after="60"/>
              <w:rPr>
                <w:ins w:id="3410" w:author="S2-2209917" w:date="2022-10-20T12:00:00Z"/>
                <w:rFonts w:eastAsia="MS Mincho"/>
                <w:sz w:val="16"/>
                <w:szCs w:val="16"/>
                <w:lang w:val="en-US"/>
              </w:rPr>
            </w:pPr>
            <w:ins w:id="3411" w:author="S2-2209917" w:date="2022-10-20T12:00:00Z">
              <w:r w:rsidRPr="00E3534A">
                <w:rPr>
                  <w:rFonts w:eastAsia="MS Mincho"/>
                  <w:sz w:val="16"/>
                  <w:szCs w:val="16"/>
                  <w:lang w:val="en-US"/>
                </w:rPr>
                <w:t>Pros:</w:t>
              </w:r>
            </w:ins>
          </w:p>
          <w:p w14:paraId="3BC34960" w14:textId="77777777" w:rsidR="00586740" w:rsidRPr="00E3534A" w:rsidRDefault="00586740" w:rsidP="00586740">
            <w:pPr>
              <w:numPr>
                <w:ilvl w:val="0"/>
                <w:numId w:val="32"/>
              </w:numPr>
              <w:overflowPunct/>
              <w:adjustRightInd/>
              <w:spacing w:after="60"/>
              <w:ind w:left="173" w:hanging="202"/>
              <w:textAlignment w:val="auto"/>
              <w:rPr>
                <w:ins w:id="3412" w:author="S2-2209917" w:date="2022-10-20T12:00:00Z"/>
                <w:rFonts w:ascii="Courier New" w:eastAsia="MS Mincho" w:hAnsi="Courier New" w:cs="Courier New"/>
                <w:sz w:val="16"/>
                <w:szCs w:val="16"/>
                <w:lang w:val="en-US" w:eastAsia="en-US"/>
              </w:rPr>
            </w:pPr>
            <w:ins w:id="3413" w:author="S2-2209917" w:date="2022-10-20T12:00:00Z">
              <w:r w:rsidRPr="00E3534A">
                <w:rPr>
                  <w:rFonts w:eastAsia="MS Mincho"/>
                  <w:sz w:val="16"/>
                  <w:szCs w:val="16"/>
                  <w:lang w:val="en-US" w:eastAsia="en-US"/>
                </w:rPr>
                <w:t>Enabling the network operator to first identify the UE who does not have the right subscription to access network resource to support the specific Application AI/ML operation (not based on the operation type) as AF is not aware of the UE’s 5G subscription.</w:t>
              </w:r>
            </w:ins>
          </w:p>
        </w:tc>
        <w:tc>
          <w:tcPr>
            <w:tcW w:w="0" w:type="auto"/>
            <w:shd w:val="clear" w:color="auto" w:fill="auto"/>
          </w:tcPr>
          <w:p w14:paraId="4DE2C443" w14:textId="77777777" w:rsidR="00586740" w:rsidRPr="00E3534A" w:rsidRDefault="00586740" w:rsidP="00B71D16">
            <w:pPr>
              <w:spacing w:after="60"/>
              <w:rPr>
                <w:ins w:id="3414" w:author="S2-2209917" w:date="2022-10-20T12:00:00Z"/>
                <w:rFonts w:eastAsia="MS Mincho"/>
                <w:sz w:val="16"/>
                <w:szCs w:val="16"/>
                <w:lang w:val="en-US"/>
              </w:rPr>
            </w:pPr>
            <w:ins w:id="3415" w:author="S2-2209917" w:date="2022-10-20T12:00:00Z">
              <w:r w:rsidRPr="00E3534A">
                <w:rPr>
                  <w:rFonts w:eastAsia="MS Mincho"/>
                  <w:sz w:val="16"/>
                  <w:szCs w:val="16"/>
                  <w:lang w:val="en-US"/>
                </w:rPr>
                <w:t>Yes</w:t>
              </w:r>
            </w:ins>
          </w:p>
        </w:tc>
      </w:tr>
    </w:tbl>
    <w:p w14:paraId="25C5D0D8" w14:textId="77777777" w:rsidR="00586740" w:rsidRPr="00E06D0C" w:rsidRDefault="00586740" w:rsidP="00586740">
      <w:pPr>
        <w:rPr>
          <w:ins w:id="3416" w:author="S2-2209917" w:date="2022-10-20T12:00:00Z"/>
          <w:rFonts w:eastAsia="DengXian"/>
        </w:rPr>
      </w:pPr>
    </w:p>
    <w:p w14:paraId="30E9A312" w14:textId="77777777" w:rsidR="00586740" w:rsidRPr="00E06D0C" w:rsidRDefault="00586740" w:rsidP="00586740">
      <w:pPr>
        <w:rPr>
          <w:ins w:id="3417" w:author="S2-2209917" w:date="2022-10-20T12:00:00Z"/>
          <w:rFonts w:eastAsia="DengXian"/>
        </w:rPr>
      </w:pPr>
      <w:ins w:id="3418" w:author="S2-2209917" w:date="2022-10-20T12:00:00Z">
        <w:r w:rsidRPr="00E06D0C">
          <w:rPr>
            <w:rFonts w:eastAsia="DengXian"/>
          </w:rPr>
          <w:t>For ‘</w:t>
        </w:r>
        <w:r w:rsidRPr="00F2798C">
          <w:rPr>
            <w:rFonts w:eastAsia="DengXian"/>
            <w:i/>
          </w:rPr>
          <w:t>Principle#12: Although the network does not need to know about internals of AI/ML aspects of working of the application, it needs to be able to distinguish AI/ML related traffic from rest of the user services related traffic. In that sense the network is not completely agnostic of AI/ML traffic</w:t>
        </w:r>
        <w:r w:rsidRPr="00E06D0C">
          <w:rPr>
            <w:rFonts w:eastAsia="DengXian"/>
          </w:rPr>
          <w:t xml:space="preserve">’, there is no relevant information given by the solutions listed in the table. </w:t>
        </w:r>
        <w:r>
          <w:rPr>
            <w:rFonts w:eastAsia="DengXian"/>
          </w:rPr>
          <w:t xml:space="preserve">Therefore, Principle#12 is not evaluated in the table. </w:t>
        </w:r>
      </w:ins>
    </w:p>
    <w:p w14:paraId="0E21B0A6" w14:textId="77777777" w:rsidR="00586740" w:rsidRDefault="00586740" w:rsidP="00586740">
      <w:pPr>
        <w:rPr>
          <w:ins w:id="3419" w:author="S2-2209917" w:date="2022-10-20T12:00:00Z"/>
          <w:lang w:eastAsia="ko-KR"/>
        </w:rPr>
      </w:pPr>
      <w:ins w:id="3420" w:author="S2-2209917" w:date="2022-10-20T12:00:00Z">
        <w:r>
          <w:rPr>
            <w:lang w:eastAsia="ko-KR"/>
          </w:rPr>
          <w:t xml:space="preserve">As for the Solution#7, in reality, this Solution#7 should be closer to KI#1 than KI#3. Solution#7 not only has dependency on RAN, but it also imposes the signalling overheads over NGAP. It is unclear why this solution approach with RAN dependency is necessary to derive the data rate performance without any obvious benefit when it is compared to other solutions.   </w:t>
        </w:r>
      </w:ins>
    </w:p>
    <w:p w14:paraId="3D82923E" w14:textId="77777777" w:rsidR="00586740" w:rsidRDefault="00586740" w:rsidP="00586740">
      <w:pPr>
        <w:rPr>
          <w:ins w:id="3421" w:author="S2-2209917" w:date="2022-10-20T12:00:00Z"/>
        </w:rPr>
      </w:pPr>
      <w:ins w:id="3422" w:author="S2-2209917" w:date="2022-10-20T12:00:00Z">
        <w:r>
          <w:t>For user consent checking support, Solution #39 and Solution #43 propose that AF requests for triggering user consent checking in 5GC for Event/Analytics Exposure.</w:t>
        </w:r>
      </w:ins>
    </w:p>
    <w:p w14:paraId="5531285E" w14:textId="77777777" w:rsidR="00586740" w:rsidRDefault="00586740" w:rsidP="00586740">
      <w:pPr>
        <w:rPr>
          <w:ins w:id="3423" w:author="S2-2209917" w:date="2022-10-20T12:00:00Z"/>
        </w:rPr>
      </w:pPr>
      <w:ins w:id="3424" w:author="S2-2209917" w:date="2022-10-20T12:00:00Z">
        <w:r w:rsidRPr="004002A4">
          <w:t>Sol</w:t>
        </w:r>
        <w:r>
          <w:t>ution</w:t>
        </w:r>
        <w:r w:rsidRPr="004002A4">
          <w:t xml:space="preserve"> #39 proposes that </w:t>
        </w:r>
        <w:r w:rsidRPr="004002A4">
          <w:rPr>
            <w:lang w:eastAsia="zh-CN"/>
          </w:rPr>
          <w:t xml:space="preserve">AF ensures that the UEs associated to the UE group ID have application users consent in place and then </w:t>
        </w:r>
        <w:r w:rsidRPr="004002A4">
          <w:t xml:space="preserve">reuse existing Event/Analytics exposure mechanisms such as UE location, CM state, UE reachability, etc., to supports 5GC assistance for application FL operation. The AF request for Event/Analytics Exposure includes user consent indication to enable NEF for user consent checking from UDM which stores </w:t>
        </w:r>
        <w:r w:rsidRPr="00390A88">
          <w:t xml:space="preserve">user consent for Event/Analytics Exposure in subscription information. Alternatively, </w:t>
        </w:r>
        <w:r w:rsidRPr="004002A4">
          <w:t xml:space="preserve">a new AF request message </w:t>
        </w:r>
        <w:r w:rsidRPr="004002A4">
          <w:rPr>
            <w:rFonts w:eastAsia="DengXian"/>
            <w:lang w:eastAsia="zh-CN"/>
          </w:rPr>
          <w:t xml:space="preserve">is proposed to check user consent for Event/Analytics Exposure before proceeding </w:t>
        </w:r>
        <w:r w:rsidRPr="004002A4">
          <w:t>existing Event/Analytics exposure mechanisms.</w:t>
        </w:r>
      </w:ins>
    </w:p>
    <w:p w14:paraId="3F6F5106" w14:textId="7B0E85A3" w:rsidR="00586740" w:rsidRDefault="00586740">
      <w:ins w:id="3425" w:author="S2-2209917" w:date="2022-10-20T12:00:00Z">
        <w:r w:rsidRPr="0006493E">
          <w:rPr>
            <w:lang w:val="en-US"/>
          </w:rPr>
          <w:t xml:space="preserve">Solution #43 proposes that </w:t>
        </w:r>
        <w:r w:rsidRPr="0006493E">
          <w:rPr>
            <w:lang w:val="en-US" w:eastAsia="zh-CN"/>
          </w:rPr>
          <w:t>AF retrieves the user consent subscription data, indicating whether the network is allowed to expose UE related 5GC information for Event/Analytics Exposure, for the UEs in the candidate list from the UDM directly or via NEF.</w:t>
        </w:r>
      </w:ins>
    </w:p>
    <w:p w14:paraId="046AFA50" w14:textId="77777777" w:rsidR="00932CCD" w:rsidRDefault="00932CCD" w:rsidP="00932CCD">
      <w:pPr>
        <w:pStyle w:val="Heading2"/>
      </w:pPr>
      <w:bookmarkStart w:id="3426" w:name="_Toc117180659"/>
      <w:r>
        <w:t>7.4</w:t>
      </w:r>
      <w:r>
        <w:tab/>
        <w:t>Key Issue #4: Enhancing External Parameter Provisioning</w:t>
      </w:r>
      <w:bookmarkEnd w:id="3426"/>
    </w:p>
    <w:p w14:paraId="28ED5450" w14:textId="77777777" w:rsidR="00F26747" w:rsidRDefault="00932CCD" w:rsidP="00932CCD">
      <w:pPr>
        <w:spacing w:after="240"/>
        <w:rPr>
          <w:ins w:id="3427" w:author="S2-2209919" w:date="2022-10-20T12:19:00Z"/>
          <w:lang w:eastAsia="ko-KR"/>
        </w:rPr>
      </w:pPr>
      <w:r>
        <w:t xml:space="preserve">Five different solutions are addressing aspects of key issue #4. </w:t>
      </w:r>
      <w:r>
        <w:rPr>
          <w:lang w:eastAsia="ko-KR"/>
        </w:rPr>
        <w:t>Solutions #9, #35 and #36 are addressing only Key Issue #4.</w:t>
      </w:r>
      <w:r w:rsidRPr="001C1D86">
        <w:rPr>
          <w:lang w:eastAsia="ko-KR"/>
        </w:rPr>
        <w:t xml:space="preserve"> </w:t>
      </w:r>
      <w:r>
        <w:rPr>
          <w:lang w:eastAsia="ko-KR"/>
        </w:rPr>
        <w:t xml:space="preserve">Solution #29 addresses both Key Issue #4 and Key Issue #2. </w:t>
      </w:r>
    </w:p>
    <w:p w14:paraId="17118F47" w14:textId="2745FC22" w:rsidR="00932CCD" w:rsidRDefault="00932CCD" w:rsidP="00932CCD">
      <w:pPr>
        <w:spacing w:after="240"/>
        <w:rPr>
          <w:lang w:eastAsia="ko-KR"/>
        </w:rPr>
      </w:pPr>
      <w:r>
        <w:rPr>
          <w:lang w:eastAsia="ko-KR"/>
        </w:rPr>
        <w:t>Solutions #28 is more general and addresses aspects of all Key Issues</w:t>
      </w:r>
      <w:ins w:id="3428" w:author="S2-2209919" w:date="2022-10-20T12:19:00Z">
        <w:r w:rsidR="00F26747">
          <w:rPr>
            <w:lang w:eastAsia="ko-KR"/>
          </w:rPr>
          <w:t xml:space="preserve"> and should be evaluated outside KI#4</w:t>
        </w:r>
      </w:ins>
      <w:r>
        <w:rPr>
          <w:lang w:eastAsia="ko-KR"/>
        </w:rPr>
        <w:t>.</w:t>
      </w:r>
    </w:p>
    <w:p w14:paraId="17B263D2" w14:textId="78569094" w:rsidR="00932CCD" w:rsidRDefault="00932CCD" w:rsidP="00932CCD">
      <w:pPr>
        <w:spacing w:after="240"/>
        <w:rPr>
          <w:lang w:eastAsia="zh-CN"/>
        </w:rPr>
      </w:pPr>
      <w:r>
        <w:t xml:space="preserve">Solution #35 has no impact on services, entities, and interfaces. It proposes to reuse procedures for AF session with specific QoS as in </w:t>
      </w:r>
      <w:r w:rsidR="00C8558A">
        <w:t>clause </w:t>
      </w:r>
      <w:r w:rsidR="00C8558A" w:rsidRPr="00E525C6">
        <w:rPr>
          <w:lang w:eastAsia="zh-CN"/>
        </w:rPr>
        <w:t>4</w:t>
      </w:r>
      <w:r w:rsidRPr="00E525C6">
        <w:rPr>
          <w:lang w:eastAsia="zh-CN"/>
        </w:rPr>
        <w:t>.15.6.6</w:t>
      </w:r>
      <w:r>
        <w:rPr>
          <w:lang w:eastAsia="zh-CN"/>
        </w:rPr>
        <w:t xml:space="preserve"> and </w:t>
      </w:r>
      <w:r w:rsidR="00C8558A">
        <w:rPr>
          <w:lang w:eastAsia="zh-CN"/>
        </w:rPr>
        <w:t>clause 4</w:t>
      </w:r>
      <w:r>
        <w:rPr>
          <w:lang w:eastAsia="zh-CN"/>
        </w:rPr>
        <w:t>.15.6.6a</w:t>
      </w:r>
      <w:r w:rsidRPr="00E525C6">
        <w:rPr>
          <w:lang w:eastAsia="zh-CN"/>
        </w:rPr>
        <w:t xml:space="preserve">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w:t>
      </w:r>
      <w:r w:rsidRPr="005E565D">
        <w:rPr>
          <w:lang w:eastAsia="zh-CN"/>
        </w:rPr>
        <w:t xml:space="preserve"> </w:t>
      </w:r>
      <w:r>
        <w:rPr>
          <w:lang w:eastAsia="zh-CN"/>
        </w:rPr>
        <w:t xml:space="preserve">with </w:t>
      </w:r>
      <w:r w:rsidRPr="00E525C6">
        <w:rPr>
          <w:lang w:eastAsia="zh-CN"/>
        </w:rPr>
        <w:t>specific QoS parameters for the AF session</w:t>
      </w:r>
      <w:r>
        <w:rPr>
          <w:lang w:eastAsia="zh-CN"/>
        </w:rPr>
        <w:t xml:space="preserve">, for some type of AI/ML operations. It also proposes to negotiate and apply a policy </w:t>
      </w:r>
      <w:r w:rsidRPr="00E525C6">
        <w:rPr>
          <w:lang w:eastAsia="zh-CN"/>
        </w:rPr>
        <w:t>for background data transfer</w:t>
      </w:r>
      <w:r>
        <w:rPr>
          <w:lang w:eastAsia="zh-CN"/>
        </w:rPr>
        <w:t xml:space="preserve"> as per procedures in </w:t>
      </w:r>
      <w:r w:rsidR="00C8558A">
        <w:rPr>
          <w:lang w:eastAsia="zh-CN"/>
        </w:rPr>
        <w:t>clause </w:t>
      </w:r>
      <w:r w:rsidR="00C8558A" w:rsidRPr="00E525C6">
        <w:rPr>
          <w:lang w:eastAsia="zh-CN"/>
        </w:rPr>
        <w:t>4</w:t>
      </w:r>
      <w:r w:rsidRPr="00E525C6">
        <w:rPr>
          <w:lang w:eastAsia="zh-CN"/>
        </w:rPr>
        <w:t>.16.7.2</w:t>
      </w:r>
      <w:r>
        <w:rPr>
          <w:lang w:eastAsia="zh-CN"/>
        </w:rPr>
        <w:t xml:space="preserve"> and </w:t>
      </w:r>
      <w:r w:rsidR="00C8558A">
        <w:rPr>
          <w:lang w:eastAsia="zh-CN"/>
        </w:rPr>
        <w:t>clause </w:t>
      </w:r>
      <w:r w:rsidR="00C8558A" w:rsidRPr="00E525C6">
        <w:rPr>
          <w:lang w:eastAsia="zh-CN"/>
        </w:rPr>
        <w:t>4</w:t>
      </w:r>
      <w:r w:rsidRPr="00E525C6">
        <w:rPr>
          <w:lang w:eastAsia="zh-CN"/>
        </w:rPr>
        <w:t xml:space="preserve">.15.6.8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 xml:space="preserve">4], </w:t>
      </w:r>
      <w:r>
        <w:rPr>
          <w:lang w:eastAsia="zh-CN"/>
        </w:rPr>
        <w:t>for some other types of AI/ML operations.</w:t>
      </w:r>
    </w:p>
    <w:p w14:paraId="31AC3EA4" w14:textId="7505B3CF" w:rsidR="00932CCD" w:rsidRDefault="00932CCD" w:rsidP="00932CCD">
      <w:pPr>
        <w:spacing w:after="240"/>
      </w:pPr>
      <w:r>
        <w:lastRenderedPageBreak/>
        <w:t>In solution #9, t</w:t>
      </w:r>
      <w:r w:rsidRPr="00E525C6">
        <w:t xml:space="preserve">he AF provides configuration information required for AI/ML operations related area-based to </w:t>
      </w:r>
      <w:r>
        <w:t xml:space="preserve">the </w:t>
      </w:r>
      <w:r w:rsidRPr="00E525C6">
        <w:t>PCF</w:t>
      </w:r>
      <w:r>
        <w:t>,</w:t>
      </w:r>
      <w:r w:rsidRPr="00E525C6">
        <w:t xml:space="preserve"> via NEF and UDR</w:t>
      </w:r>
      <w:r>
        <w:t>,</w:t>
      </w:r>
      <w:r w:rsidRPr="00E525C6">
        <w:t xml:space="preserve"> using the </w:t>
      </w:r>
      <w:r>
        <w:rPr>
          <w:noProof/>
          <w:lang w:eastAsia="zh-CN"/>
        </w:rPr>
        <w:t>service specific parameter provisioning procedure</w:t>
      </w:r>
      <w:r w:rsidRPr="00E525C6">
        <w:t xml:space="preserve"> </w:t>
      </w:r>
      <w:r>
        <w:t>as</w:t>
      </w:r>
      <w:r w:rsidRPr="00E525C6">
        <w:t xml:space="preserve"> defined in clause 4.15.6.7 of </w:t>
      </w:r>
      <w:r w:rsidR="00C8558A" w:rsidRPr="00E525C6">
        <w:t>TS</w:t>
      </w:r>
      <w:r w:rsidR="00C8558A">
        <w:t> </w:t>
      </w:r>
      <w:r w:rsidR="00C8558A" w:rsidRPr="00E525C6">
        <w:t>23.502</w:t>
      </w:r>
      <w:r w:rsidR="00C8558A">
        <w:t> [</w:t>
      </w:r>
      <w:r>
        <w:t>4].</w:t>
      </w:r>
    </w:p>
    <w:p w14:paraId="37EBDAC4" w14:textId="3F12C70D" w:rsidR="00932CCD" w:rsidRDefault="00932CCD" w:rsidP="00932CCD">
      <w:pPr>
        <w:spacing w:after="240"/>
        <w:rPr>
          <w:rFonts w:eastAsia="SimSun"/>
        </w:rPr>
      </w:pPr>
      <w:r>
        <w:rPr>
          <w:lang w:eastAsia="ko-KR"/>
        </w:rPr>
        <w:t>In solution #29</w:t>
      </w:r>
      <w:r>
        <w:t>,</w:t>
      </w:r>
      <w:r w:rsidRPr="002F313C">
        <w:t xml:space="preserve"> </w:t>
      </w:r>
      <w:r>
        <w:t>t</w:t>
      </w:r>
      <w:r w:rsidRPr="00E525C6">
        <w:t>he AI/ML AF provi</w:t>
      </w:r>
      <w:r>
        <w:t>sions</w:t>
      </w:r>
      <w:r w:rsidRPr="002F313C">
        <w:t xml:space="preserve"> </w:t>
      </w:r>
      <w:r w:rsidRPr="00E525C6">
        <w:t>AI/ML task related parameters (UE ID or UE group ID, AI/ML application identifier, AI/ML task identifier, AI/ML task duration, AI/ML task valid time)</w:t>
      </w:r>
      <w:r>
        <w:t xml:space="preserve"> to the 5GS (UDR), </w:t>
      </w:r>
      <w:r>
        <w:rPr>
          <w:rFonts w:eastAsia="SimSun"/>
        </w:rPr>
        <w:t xml:space="preserve">reusing procedure for external parameter provisioning from </w:t>
      </w:r>
      <w:r w:rsidR="00C8558A">
        <w:rPr>
          <w:rFonts w:eastAsia="SimSun"/>
        </w:rPr>
        <w:t>clause 4</w:t>
      </w:r>
      <w:r>
        <w:rPr>
          <w:rFonts w:eastAsia="SimSun"/>
        </w:rPr>
        <w:t xml:space="preserve">.15.6.2 of </w:t>
      </w:r>
      <w:r w:rsidR="00C8558A">
        <w:rPr>
          <w:rFonts w:eastAsia="SimSun"/>
        </w:rPr>
        <w:t>TS 23.502 [</w:t>
      </w:r>
      <w:r>
        <w:rPr>
          <w:rFonts w:eastAsia="SimSun"/>
        </w:rPr>
        <w:t>4].</w:t>
      </w:r>
    </w:p>
    <w:p w14:paraId="6E346C17" w14:textId="538EDC94" w:rsidR="00932CCD" w:rsidRDefault="00932CCD" w:rsidP="00932CCD">
      <w:pPr>
        <w:spacing w:after="240"/>
        <w:rPr>
          <w:lang w:eastAsia="ko-KR"/>
        </w:rPr>
      </w:pPr>
      <w:r>
        <w:rPr>
          <w:lang w:eastAsia="ko-KR"/>
        </w:rPr>
        <w:t>In solution #36</w:t>
      </w:r>
      <w:r>
        <w:t>, t</w:t>
      </w:r>
      <w:r w:rsidRPr="00E525C6">
        <w:t>he AI/ML AF provide</w:t>
      </w:r>
      <w:r>
        <w:t>s</w:t>
      </w:r>
      <w:r w:rsidRPr="00E525C6">
        <w:t xml:space="preserve"> AI/ML assisted</w:t>
      </w:r>
      <w:r>
        <w:t xml:space="preserve"> expected UE behaviour parameters to the 5GS (UDR), possibly </w:t>
      </w:r>
      <w:r w:rsidRPr="00E525C6">
        <w:rPr>
          <w:rFonts w:eastAsia="SimSun"/>
        </w:rPr>
        <w:t>associated with a probability assertion (i.e. confidence) and optionally other parameters (e.g. the level of accuracy)</w:t>
      </w:r>
      <w:r>
        <w:rPr>
          <w:rFonts w:eastAsia="SimSun"/>
        </w:rPr>
        <w:t xml:space="preserve">, reusing procedure for external parameter provisioning from </w:t>
      </w:r>
      <w:r w:rsidR="00C8558A">
        <w:rPr>
          <w:rFonts w:eastAsia="SimSun"/>
        </w:rPr>
        <w:t>clause 4</w:t>
      </w:r>
      <w:r>
        <w:rPr>
          <w:rFonts w:eastAsia="SimSun"/>
        </w:rPr>
        <w:t xml:space="preserve">.15.6.2 of </w:t>
      </w:r>
      <w:r w:rsidR="00C8558A">
        <w:rPr>
          <w:rFonts w:eastAsia="SimSun"/>
        </w:rPr>
        <w:t>TS 23.502 [</w:t>
      </w:r>
      <w:r>
        <w:rPr>
          <w:rFonts w:eastAsia="SimSun"/>
        </w:rPr>
        <w:t>4]. AMF and SMF can then further use these provisioned parameters for their own procedures.</w:t>
      </w:r>
    </w:p>
    <w:p w14:paraId="6C2394DB" w14:textId="77777777" w:rsidR="00932CCD" w:rsidRDefault="00932CCD" w:rsidP="00932CCD">
      <w:pPr>
        <w:spacing w:after="240"/>
      </w:pPr>
      <w:r>
        <w:rPr>
          <w:rFonts w:eastAsia="SimSun"/>
        </w:rPr>
        <w:t xml:space="preserve">In solution </w:t>
      </w:r>
      <w:r>
        <w:rPr>
          <w:lang w:eastAsia="ko-KR"/>
        </w:rPr>
        <w:t>#28, the AI/ML AF provisions an</w:t>
      </w:r>
      <w:r w:rsidRPr="006B2D8B">
        <w:t xml:space="preserve"> </w:t>
      </w:r>
      <w:r w:rsidRPr="00E525C6">
        <w:t>AaaML service profile</w:t>
      </w:r>
      <w:r>
        <w:t xml:space="preserve"> in 5GS (UDR).</w:t>
      </w:r>
      <w:r w:rsidRPr="006B2D8B">
        <w:t xml:space="preserve"> </w:t>
      </w:r>
      <w:r w:rsidRPr="00E525C6">
        <w:t>AaaML service profile</w:t>
      </w:r>
      <w:r>
        <w:t xml:space="preserve"> contains objective of target AaaML operation, input of provisioned service parameter(s), and expected output.</w:t>
      </w:r>
    </w:p>
    <w:p w14:paraId="2C1281FB" w14:textId="77777777" w:rsidR="00932CCD" w:rsidRDefault="00932CCD" w:rsidP="00932CCD">
      <w:pPr>
        <w:spacing w:after="240"/>
      </w:pPr>
      <w:r>
        <w:t>The following principles are proposed as potential basis for further evaluation of the solutions:</w:t>
      </w:r>
    </w:p>
    <w:p w14:paraId="5D114DBA" w14:textId="77777777" w:rsidR="00932CCD" w:rsidRDefault="00932CCD" w:rsidP="00932CCD">
      <w:pPr>
        <w:pStyle w:val="B1"/>
        <w:rPr>
          <w:lang w:eastAsia="zh-CN"/>
        </w:rPr>
      </w:pPr>
      <w:r>
        <w:rPr>
          <w:lang w:eastAsia="zh-CN"/>
        </w:rPr>
        <w:t>-</w:t>
      </w:r>
      <w:r>
        <w:rPr>
          <w:lang w:eastAsia="zh-CN"/>
        </w:rPr>
        <w:tab/>
      </w:r>
      <w:r w:rsidRPr="00ED58FF">
        <w:rPr>
          <w:b/>
          <w:bCs/>
          <w:lang w:eastAsia="zh-CN"/>
        </w:rPr>
        <w:t>AI/ML AF providing specific policy parameters related to the AI/ML operation type to the 5GC, instead of 5GC deriving such policy parameters from AI/ML operation type:</w:t>
      </w:r>
    </w:p>
    <w:p w14:paraId="7BDFC6B6" w14:textId="724C54A6" w:rsidR="00932CCD" w:rsidRDefault="006C192F" w:rsidP="006C192F">
      <w:pPr>
        <w:pStyle w:val="B1"/>
      </w:pPr>
      <w:r w:rsidRPr="006C192F">
        <w:tab/>
      </w:r>
      <w:r w:rsidR="00932CCD" w:rsidRPr="006C192F">
        <w:t>None of the solutions propose to provision the AI/ML operation type to the 5GC. Solution #29 proposes an AI/ML task identifier but 5GC does not use the information, rather it forwards this to the UE.</w:t>
      </w:r>
    </w:p>
    <w:p w14:paraId="52D734C5" w14:textId="2C1F1038" w:rsidR="00932CCD" w:rsidRDefault="006C192F" w:rsidP="006C192F">
      <w:pPr>
        <w:pStyle w:val="B1"/>
      </w:pPr>
      <w:r w:rsidRPr="006C192F">
        <w:tab/>
      </w:r>
      <w:r w:rsidR="00932CCD" w:rsidRPr="006C192F">
        <w:t>Solutions #9 and #29 propose that AI/ML AF provisions configuration information.</w:t>
      </w:r>
    </w:p>
    <w:p w14:paraId="25103EC3" w14:textId="311ABF5C" w:rsidR="00932CCD" w:rsidRDefault="006C192F" w:rsidP="006C192F">
      <w:pPr>
        <w:pStyle w:val="B1"/>
      </w:pPr>
      <w:r w:rsidRPr="006C192F">
        <w:tab/>
      </w:r>
      <w:r w:rsidR="00932CCD" w:rsidRPr="006C192F">
        <w:t>More discussion is needed on the exact configuration parameters needed for each AI/ML operation type.</w:t>
      </w:r>
    </w:p>
    <w:p w14:paraId="7B448678" w14:textId="77777777" w:rsidR="00932CCD" w:rsidRPr="00AE0DAC" w:rsidRDefault="00932CCD" w:rsidP="00932CCD">
      <w:pPr>
        <w:pStyle w:val="B1"/>
        <w:rPr>
          <w:b/>
          <w:bCs/>
        </w:rPr>
      </w:pPr>
      <w:r w:rsidRPr="00AE0DAC">
        <w:rPr>
          <w:b/>
          <w:bCs/>
        </w:rPr>
        <w:t>-</w:t>
      </w:r>
      <w:r w:rsidRPr="00AE0DAC">
        <w:rPr>
          <w:b/>
          <w:bCs/>
        </w:rPr>
        <w:tab/>
        <w:t xml:space="preserve">AI/ML AF provides one or more AI/ML assisted </w:t>
      </w:r>
      <w:r w:rsidRPr="00AE0DAC">
        <w:rPr>
          <w:rFonts w:eastAsia="SimSun"/>
          <w:b/>
          <w:bCs/>
        </w:rPr>
        <w:t xml:space="preserve">Expected UE Behaviour </w:t>
      </w:r>
      <w:r w:rsidRPr="00AE0DAC">
        <w:rPr>
          <w:b/>
          <w:bCs/>
        </w:rPr>
        <w:t xml:space="preserve">parameter(s) and can </w:t>
      </w:r>
      <w:r w:rsidRPr="00AE0DAC">
        <w:rPr>
          <w:b/>
          <w:bCs/>
          <w:lang w:eastAsia="zh-CN"/>
        </w:rPr>
        <w:t>provide at least probability assertions/confidence levels and accuracy levels to each of them</w:t>
      </w:r>
      <w:r w:rsidRPr="00AE0DAC">
        <w:rPr>
          <w:b/>
          <w:bCs/>
        </w:rPr>
        <w:t>:</w:t>
      </w:r>
    </w:p>
    <w:p w14:paraId="0EE79C50" w14:textId="77777777" w:rsidR="00932CCD" w:rsidRDefault="00932CCD" w:rsidP="00932CCD">
      <w:pPr>
        <w:pStyle w:val="B1"/>
      </w:pPr>
      <w:r>
        <w:tab/>
        <w:t>This is specific to solution #36.</w:t>
      </w:r>
    </w:p>
    <w:p w14:paraId="66646022" w14:textId="5DE6D1A9" w:rsidR="00932CCD" w:rsidRDefault="006C192F" w:rsidP="006C192F">
      <w:pPr>
        <w:pStyle w:val="B1"/>
      </w:pPr>
      <w:r w:rsidRPr="006C192F">
        <w:tab/>
      </w:r>
      <w:r w:rsidR="00932CCD" w:rsidRPr="006C192F">
        <w:t>More discussion is needed on the specific parameters (existing and new ones) to be provisioned, and the related scenarios for using these parameters in the 5GC NFs.</w:t>
      </w:r>
    </w:p>
    <w:p w14:paraId="11A0A696" w14:textId="06068889" w:rsidR="00932CCD" w:rsidDel="00F26747" w:rsidRDefault="00932CCD" w:rsidP="00932CCD">
      <w:pPr>
        <w:pStyle w:val="EditorsNote"/>
        <w:rPr>
          <w:del w:id="3429" w:author="S2-2209919" w:date="2022-10-20T12:20:00Z"/>
        </w:rPr>
      </w:pPr>
      <w:del w:id="3430" w:author="S2-2209919" w:date="2022-10-20T12:20:00Z">
        <w:r w:rsidDel="00F26747">
          <w:delText>Editor</w:delText>
        </w:r>
        <w:r w:rsidR="00DA6550" w:rsidDel="00F26747">
          <w:delText>'</w:delText>
        </w:r>
        <w:r w:rsidDel="00F26747">
          <w:delText>s note:</w:delText>
        </w:r>
        <w:r w:rsidDel="00F26747">
          <w:tab/>
          <w:delText>Evaluation would need updates after SA2#152E progress, potential updates to the related solutions and further discussion on the potential architecture principles.</w:delText>
        </w:r>
      </w:del>
    </w:p>
    <w:p w14:paraId="7A9CD32B" w14:textId="6A9AC640" w:rsidR="00932CCD" w:rsidRDefault="00932CCD" w:rsidP="00932CCD">
      <w:pPr>
        <w:pStyle w:val="Heading2"/>
      </w:pPr>
      <w:bookmarkStart w:id="3431" w:name="_Toc117180660"/>
      <w:r>
        <w:t>7.5</w:t>
      </w:r>
      <w:r>
        <w:tab/>
        <w:t xml:space="preserve">Key Issue #5: </w:t>
      </w:r>
      <w:r w:rsidRPr="00932CCD">
        <w:t>5GC Enhancements to enable Application AI/ML Traffic Transport</w:t>
      </w:r>
      <w:bookmarkEnd w:id="3431"/>
    </w:p>
    <w:p w14:paraId="27976B07" w14:textId="631D2657" w:rsidR="00932CCD" w:rsidRDefault="00932CCD" w:rsidP="00932CCD">
      <w:r>
        <w:t>The following table summarize the similarity and differences among the 3 solutions to address KI#5.</w:t>
      </w:r>
    </w:p>
    <w:p w14:paraId="7E1768D1" w14:textId="7ED745F5" w:rsidR="00932CCD" w:rsidRPr="00315872" w:rsidRDefault="00932CCD" w:rsidP="00F55F6D">
      <w:pPr>
        <w:pStyle w:val="TH"/>
        <w:rPr>
          <w:rFonts w:eastAsia="MS Mincho"/>
        </w:rPr>
      </w:pPr>
      <w:r w:rsidRPr="00485CA3">
        <w:rPr>
          <w:lang w:eastAsia="zh-CN"/>
        </w:rPr>
        <w:lastRenderedPageBreak/>
        <w:t>Table 7.</w:t>
      </w:r>
      <w:r>
        <w:rPr>
          <w:lang w:eastAsia="zh-CN"/>
        </w:rPr>
        <w:t>5</w:t>
      </w:r>
      <w:r w:rsidRPr="00485CA3">
        <w:rPr>
          <w:lang w:eastAsia="zh-CN"/>
        </w:rPr>
        <w:t>-</w:t>
      </w:r>
      <w:r>
        <w:rPr>
          <w:lang w:eastAsia="zh-CN"/>
        </w:rPr>
        <w:t>1:</w:t>
      </w:r>
      <w:r w:rsidRPr="00485CA3">
        <w:rPr>
          <w:lang w:eastAsia="zh-CN"/>
        </w:rPr>
        <w:t xml:space="preserve"> </w:t>
      </w:r>
      <w:r w:rsidRPr="00932CCD">
        <w:rPr>
          <w:lang w:eastAsia="zh-CN"/>
        </w:rPr>
        <w:t>Evaluation of KI#</w:t>
      </w:r>
      <w:r>
        <w:rPr>
          <w:lang w:eastAsia="zh-CN"/>
        </w:rPr>
        <w:t>5</w:t>
      </w:r>
      <w:r w:rsidRPr="00932CCD">
        <w:rPr>
          <w:lang w:eastAsia="zh-CN"/>
        </w:rPr>
        <w:t xml:space="preserve"> solutions</w:t>
      </w:r>
    </w:p>
    <w:tbl>
      <w:tblPr>
        <w:tblW w:w="9715" w:type="dxa"/>
        <w:tblLayout w:type="fixed"/>
        <w:tblLook w:val="04A0" w:firstRow="1" w:lastRow="0" w:firstColumn="1" w:lastColumn="0" w:noHBand="0" w:noVBand="1"/>
      </w:tblPr>
      <w:tblGrid>
        <w:gridCol w:w="2275"/>
        <w:gridCol w:w="2490"/>
        <w:gridCol w:w="2520"/>
        <w:gridCol w:w="2430"/>
      </w:tblGrid>
      <w:tr w:rsidR="00932CCD" w:rsidRPr="00F55F6D" w14:paraId="53955A84" w14:textId="77777777" w:rsidTr="00F00384">
        <w:tc>
          <w:tcPr>
            <w:tcW w:w="2275" w:type="dxa"/>
            <w:tcBorders>
              <w:bottom w:val="single" w:sz="4" w:space="0" w:color="auto"/>
            </w:tcBorders>
            <w:shd w:val="solid" w:color="D0CECE" w:themeColor="background2" w:themeShade="E6" w:fill="D0CECE" w:themeFill="background2" w:themeFillShade="E6"/>
          </w:tcPr>
          <w:p w14:paraId="76F1AD8D" w14:textId="77777777" w:rsidR="00932CCD" w:rsidRPr="00F55F6D" w:rsidRDefault="00932CCD" w:rsidP="00F55F6D">
            <w:pPr>
              <w:pStyle w:val="TAH"/>
              <w:rPr>
                <w:sz w:val="16"/>
                <w:szCs w:val="16"/>
              </w:rPr>
            </w:pPr>
            <w:r w:rsidRPr="00F55F6D">
              <w:rPr>
                <w:sz w:val="16"/>
                <w:szCs w:val="16"/>
              </w:rPr>
              <w:t>Evaluation Criteria</w:t>
            </w:r>
          </w:p>
        </w:tc>
        <w:tc>
          <w:tcPr>
            <w:tcW w:w="2490" w:type="dxa"/>
            <w:shd w:val="solid" w:color="FFF2CC" w:themeColor="accent4" w:themeTint="33" w:fill="FFF2CC" w:themeFill="accent4" w:themeFillTint="33"/>
          </w:tcPr>
          <w:p w14:paraId="309BFB66" w14:textId="77777777" w:rsidR="00932CCD" w:rsidRPr="00F55F6D" w:rsidRDefault="00932CCD" w:rsidP="00F55F6D">
            <w:pPr>
              <w:pStyle w:val="TAH"/>
              <w:rPr>
                <w:sz w:val="16"/>
                <w:szCs w:val="16"/>
              </w:rPr>
            </w:pPr>
            <w:r w:rsidRPr="00F55F6D">
              <w:rPr>
                <w:sz w:val="16"/>
                <w:szCs w:val="16"/>
              </w:rPr>
              <w:t>Solution#10</w:t>
            </w:r>
          </w:p>
        </w:tc>
        <w:tc>
          <w:tcPr>
            <w:tcW w:w="2520" w:type="dxa"/>
            <w:shd w:val="solid" w:color="FFF2CC" w:themeColor="accent4" w:themeTint="33" w:fill="FFF2CC" w:themeFill="accent4" w:themeFillTint="33"/>
          </w:tcPr>
          <w:p w14:paraId="6B085796" w14:textId="77777777" w:rsidR="00932CCD" w:rsidRPr="00F55F6D" w:rsidRDefault="00932CCD" w:rsidP="00F55F6D">
            <w:pPr>
              <w:pStyle w:val="TAH"/>
              <w:rPr>
                <w:sz w:val="16"/>
                <w:szCs w:val="16"/>
              </w:rPr>
            </w:pPr>
            <w:r w:rsidRPr="00F55F6D">
              <w:rPr>
                <w:sz w:val="16"/>
                <w:szCs w:val="16"/>
              </w:rPr>
              <w:t>Solution#11</w:t>
            </w:r>
          </w:p>
        </w:tc>
        <w:tc>
          <w:tcPr>
            <w:tcW w:w="2430" w:type="dxa"/>
            <w:shd w:val="solid" w:color="FFF2CC" w:themeColor="accent4" w:themeTint="33" w:fill="FFF2CC" w:themeFill="accent4" w:themeFillTint="33"/>
          </w:tcPr>
          <w:p w14:paraId="3A150609" w14:textId="77777777" w:rsidR="00932CCD" w:rsidRPr="00F55F6D" w:rsidRDefault="00932CCD" w:rsidP="00F55F6D">
            <w:pPr>
              <w:pStyle w:val="TAH"/>
              <w:rPr>
                <w:sz w:val="16"/>
                <w:szCs w:val="16"/>
              </w:rPr>
            </w:pPr>
            <w:r w:rsidRPr="00F55F6D">
              <w:rPr>
                <w:sz w:val="16"/>
                <w:szCs w:val="16"/>
              </w:rPr>
              <w:t>Solution#13</w:t>
            </w:r>
          </w:p>
        </w:tc>
      </w:tr>
      <w:tr w:rsidR="00932CCD" w:rsidRPr="00F55F6D" w14:paraId="5D5131DE" w14:textId="77777777" w:rsidTr="00F00384">
        <w:tc>
          <w:tcPr>
            <w:tcW w:w="2275" w:type="dxa"/>
            <w:shd w:val="solid" w:color="D0CECE" w:themeColor="background2" w:themeShade="E6" w:fill="D0CECE" w:themeFill="background2" w:themeFillShade="E6"/>
          </w:tcPr>
          <w:p w14:paraId="23BE4C3A" w14:textId="7EC0FA3C" w:rsidR="00932CCD" w:rsidRPr="00F55F6D" w:rsidRDefault="00932CCD" w:rsidP="00F55F6D">
            <w:pPr>
              <w:pStyle w:val="TAL"/>
              <w:rPr>
                <w:sz w:val="16"/>
                <w:szCs w:val="16"/>
              </w:rPr>
            </w:pPr>
            <w:r w:rsidRPr="00F55F6D">
              <w:rPr>
                <w:sz w:val="16"/>
                <w:szCs w:val="16"/>
              </w:rPr>
              <w:t>Ability to define the application AI/ML data transfer window negotiation mechanism to support planned or event driven AI/ML data transfer.</w:t>
            </w:r>
          </w:p>
          <w:p w14:paraId="567F117B" w14:textId="77777777" w:rsidR="00932CCD" w:rsidRPr="00F55F6D" w:rsidRDefault="00932CCD" w:rsidP="00F55F6D">
            <w:pPr>
              <w:pStyle w:val="TAL"/>
              <w:rPr>
                <w:sz w:val="16"/>
                <w:szCs w:val="16"/>
              </w:rPr>
            </w:pPr>
            <w:r w:rsidRPr="00F55F6D">
              <w:rPr>
                <w:sz w:val="16"/>
                <w:szCs w:val="16"/>
              </w:rPr>
              <w:t xml:space="preserve">NOTE: Corresponding to Principle#2 in the Moderated AP Discussions for KI#5 </w:t>
            </w:r>
          </w:p>
        </w:tc>
        <w:tc>
          <w:tcPr>
            <w:tcW w:w="2490" w:type="dxa"/>
          </w:tcPr>
          <w:p w14:paraId="63CE6F4D" w14:textId="4C4CC19D" w:rsidR="00932CCD" w:rsidRPr="00F55F6D" w:rsidRDefault="00932CCD" w:rsidP="00F55F6D">
            <w:pPr>
              <w:pStyle w:val="TAL"/>
              <w:rPr>
                <w:sz w:val="16"/>
                <w:szCs w:val="16"/>
              </w:rPr>
            </w:pPr>
            <w:r w:rsidRPr="00F55F6D">
              <w:rPr>
                <w:sz w:val="16"/>
                <w:szCs w:val="16"/>
              </w:rPr>
              <w:t xml:space="preserve">Solution#10 leverages the existing BDT Negotiation mechanism to enable the AF and the 5GC/PCF to negotiate the </w:t>
            </w:r>
            <w:r w:rsidR="00DA6550" w:rsidRPr="00F55F6D">
              <w:rPr>
                <w:sz w:val="16"/>
                <w:szCs w:val="16"/>
              </w:rPr>
              <w:t>"</w:t>
            </w:r>
            <w:r w:rsidRPr="00F55F6D">
              <w:rPr>
                <w:sz w:val="16"/>
                <w:szCs w:val="16"/>
              </w:rPr>
              <w:t>Desired Time Window</w:t>
            </w:r>
            <w:r w:rsidR="00DA6550" w:rsidRPr="00F55F6D">
              <w:rPr>
                <w:sz w:val="16"/>
                <w:szCs w:val="16"/>
              </w:rPr>
              <w:t>"</w:t>
            </w:r>
            <w:r w:rsidRPr="00F55F6D">
              <w:rPr>
                <w:sz w:val="16"/>
                <w:szCs w:val="16"/>
              </w:rPr>
              <w:t xml:space="preserve"> for the application time transfer which may be scheduled in advance by the AF or initiated by the AF when it receives notification  from the event that AF has subscribed from the 5GC (e.g. Group-MBR threshold has been exceeded).</w:t>
            </w:r>
          </w:p>
          <w:p w14:paraId="0190D217" w14:textId="37AC7A94" w:rsidR="00932CCD" w:rsidRPr="00F55F6D" w:rsidRDefault="00932CCD" w:rsidP="00F55F6D">
            <w:pPr>
              <w:pStyle w:val="TAL"/>
              <w:rPr>
                <w:sz w:val="16"/>
                <w:szCs w:val="16"/>
              </w:rPr>
            </w:pPr>
            <w:r w:rsidRPr="00F55F6D">
              <w:rPr>
                <w:sz w:val="16"/>
                <w:szCs w:val="16"/>
              </w:rPr>
              <w:t>With the BDT mechanism, it can plan for the resource reservation for the data transmission for a group of UEs even before the PDU sessions are established.</w:t>
            </w:r>
          </w:p>
          <w:p w14:paraId="2BD86C29" w14:textId="77777777" w:rsidR="00932CCD" w:rsidRPr="00F55F6D" w:rsidRDefault="00932CCD" w:rsidP="00F55F6D">
            <w:pPr>
              <w:pStyle w:val="TAL"/>
              <w:rPr>
                <w:sz w:val="16"/>
                <w:szCs w:val="16"/>
              </w:rPr>
            </w:pPr>
          </w:p>
        </w:tc>
        <w:tc>
          <w:tcPr>
            <w:tcW w:w="2520" w:type="dxa"/>
          </w:tcPr>
          <w:p w14:paraId="28BA3664" w14:textId="6EE751BC" w:rsidR="00932CCD" w:rsidRPr="00F55F6D" w:rsidRDefault="00932CCD" w:rsidP="00F55F6D">
            <w:pPr>
              <w:pStyle w:val="TAL"/>
              <w:rPr>
                <w:sz w:val="16"/>
                <w:szCs w:val="16"/>
              </w:rPr>
            </w:pPr>
            <w:r w:rsidRPr="00F55F6D">
              <w:rPr>
                <w:sz w:val="16"/>
                <w:szCs w:val="16"/>
              </w:rPr>
              <w:t>Solution#11 does not provide any specific info on how to support the negotiated planned or event driven data transfer window.</w:t>
            </w:r>
          </w:p>
          <w:p w14:paraId="0AC562FA" w14:textId="77777777" w:rsidR="00932CCD" w:rsidRPr="00F55F6D" w:rsidRDefault="00932CCD" w:rsidP="00F55F6D">
            <w:pPr>
              <w:pStyle w:val="TAL"/>
              <w:rPr>
                <w:sz w:val="16"/>
                <w:szCs w:val="16"/>
              </w:rPr>
            </w:pPr>
          </w:p>
        </w:tc>
        <w:tc>
          <w:tcPr>
            <w:tcW w:w="2430" w:type="dxa"/>
          </w:tcPr>
          <w:p w14:paraId="5172B4F9" w14:textId="3B378E8F" w:rsidR="00932CCD" w:rsidRPr="00F55F6D" w:rsidRDefault="00932CCD" w:rsidP="00F55F6D">
            <w:pPr>
              <w:pStyle w:val="TAL"/>
              <w:rPr>
                <w:sz w:val="16"/>
                <w:szCs w:val="16"/>
              </w:rPr>
            </w:pPr>
            <w:r w:rsidRPr="00F55F6D">
              <w:rPr>
                <w:sz w:val="16"/>
                <w:szCs w:val="16"/>
              </w:rPr>
              <w:t xml:space="preserve">Solution#13 does not provide any specific info on how to support the negotiated planned or event driven data transfer window.  However, Solution#13 extends the AF Influence Traffic Routing feature which supports existing parameter </w:t>
            </w:r>
            <w:r w:rsidR="00DA6550" w:rsidRPr="00F55F6D">
              <w:rPr>
                <w:sz w:val="16"/>
                <w:szCs w:val="16"/>
              </w:rPr>
              <w:t>"</w:t>
            </w:r>
            <w:r w:rsidRPr="00F55F6D">
              <w:rPr>
                <w:sz w:val="16"/>
                <w:szCs w:val="16"/>
              </w:rPr>
              <w:t>Temporal validity condition</w:t>
            </w:r>
            <w:r w:rsidR="00DA6550" w:rsidRPr="00F55F6D">
              <w:rPr>
                <w:sz w:val="16"/>
                <w:szCs w:val="16"/>
              </w:rPr>
              <w:t>"</w:t>
            </w:r>
            <w:r w:rsidRPr="00F55F6D">
              <w:rPr>
                <w:sz w:val="16"/>
                <w:szCs w:val="16"/>
              </w:rPr>
              <w:t xml:space="preserve"> to apply timing control to influence the traffic routing of the  application AI/ML traffic.</w:t>
            </w:r>
          </w:p>
          <w:p w14:paraId="389593BB" w14:textId="62797883" w:rsidR="00932CCD" w:rsidRPr="00F55F6D" w:rsidRDefault="00932CCD" w:rsidP="00F55F6D">
            <w:pPr>
              <w:pStyle w:val="TAL"/>
              <w:rPr>
                <w:sz w:val="16"/>
                <w:szCs w:val="16"/>
              </w:rPr>
            </w:pPr>
            <w:r w:rsidRPr="00F55F6D">
              <w:rPr>
                <w:sz w:val="16"/>
                <w:szCs w:val="16"/>
              </w:rPr>
              <w:t xml:space="preserve">Solution#13 also introduces additional AI/ML Transport Configuration with the associated </w:t>
            </w:r>
            <w:r w:rsidR="00DA6550" w:rsidRPr="00F55F6D">
              <w:rPr>
                <w:sz w:val="16"/>
                <w:szCs w:val="16"/>
              </w:rPr>
              <w:t>"</w:t>
            </w:r>
            <w:r w:rsidRPr="00F55F6D">
              <w:rPr>
                <w:sz w:val="16"/>
                <w:szCs w:val="16"/>
              </w:rPr>
              <w:t>Time validity</w:t>
            </w:r>
            <w:r w:rsidR="00DA6550" w:rsidRPr="00F55F6D">
              <w:rPr>
                <w:sz w:val="16"/>
                <w:szCs w:val="16"/>
              </w:rPr>
              <w:t>"</w:t>
            </w:r>
            <w:r w:rsidRPr="00F55F6D">
              <w:rPr>
                <w:sz w:val="16"/>
                <w:szCs w:val="16"/>
              </w:rPr>
              <w:t xml:space="preserve"> to the AF Influence Traffic Routing procedure which also provides some form of timing control on the data transmission.    </w:t>
            </w:r>
          </w:p>
        </w:tc>
      </w:tr>
      <w:tr w:rsidR="00932CCD" w:rsidRPr="00F55F6D" w14:paraId="21499AB8" w14:textId="77777777" w:rsidTr="00F00384">
        <w:tc>
          <w:tcPr>
            <w:tcW w:w="2275" w:type="dxa"/>
            <w:shd w:val="solid" w:color="D0CECE" w:themeColor="background2" w:themeShade="E6" w:fill="D0CECE" w:themeFill="background2" w:themeFillShade="E6"/>
          </w:tcPr>
          <w:p w14:paraId="0EF2EFB0" w14:textId="77777777" w:rsidR="00932CCD" w:rsidRPr="00F55F6D" w:rsidRDefault="00932CCD" w:rsidP="00F55F6D">
            <w:pPr>
              <w:pStyle w:val="TAL"/>
              <w:rPr>
                <w:sz w:val="16"/>
                <w:szCs w:val="16"/>
              </w:rPr>
            </w:pPr>
            <w:r w:rsidRPr="00F55F6D">
              <w:rPr>
                <w:sz w:val="16"/>
                <w:szCs w:val="16"/>
              </w:rPr>
              <w:t>Enhanced the existing AF Traffic Routing Influence mechanism</w:t>
            </w:r>
          </w:p>
          <w:p w14:paraId="18E1E4D8" w14:textId="77777777" w:rsidR="00932CCD" w:rsidRPr="00F55F6D" w:rsidRDefault="00932CCD" w:rsidP="00F55F6D">
            <w:pPr>
              <w:pStyle w:val="TAL"/>
              <w:rPr>
                <w:sz w:val="16"/>
                <w:szCs w:val="16"/>
              </w:rPr>
            </w:pPr>
            <w:r w:rsidRPr="00F55F6D">
              <w:rPr>
                <w:sz w:val="16"/>
                <w:szCs w:val="16"/>
              </w:rPr>
              <w:t>NOTE: Corresponding to Principle#4 in the Moderated AP Discussions for KI#5</w:t>
            </w:r>
          </w:p>
        </w:tc>
        <w:tc>
          <w:tcPr>
            <w:tcW w:w="2490" w:type="dxa"/>
          </w:tcPr>
          <w:p w14:paraId="2D14E4E6" w14:textId="77777777" w:rsidR="00932CCD" w:rsidRPr="00F55F6D" w:rsidRDefault="00932CCD" w:rsidP="00F55F6D">
            <w:pPr>
              <w:pStyle w:val="TAL"/>
              <w:rPr>
                <w:sz w:val="16"/>
                <w:szCs w:val="16"/>
              </w:rPr>
            </w:pPr>
            <w:r w:rsidRPr="00F55F6D">
              <w:rPr>
                <w:sz w:val="16"/>
                <w:szCs w:val="16"/>
              </w:rPr>
              <w:t>No</w:t>
            </w:r>
          </w:p>
          <w:p w14:paraId="159E0866" w14:textId="77777777" w:rsidR="00932CCD" w:rsidRPr="00F55F6D" w:rsidRDefault="00932CCD" w:rsidP="00F55F6D">
            <w:pPr>
              <w:pStyle w:val="TAL"/>
              <w:rPr>
                <w:sz w:val="16"/>
                <w:szCs w:val="16"/>
              </w:rPr>
            </w:pPr>
            <w:r w:rsidRPr="00F55F6D">
              <w:rPr>
                <w:sz w:val="16"/>
                <w:szCs w:val="16"/>
              </w:rPr>
              <w:t xml:space="preserve">For AI/ML data transmission that requires some support for the influence of the traffic routing, leveraging the AF Influence of Traffic Routing feature could be useful.  </w:t>
            </w:r>
          </w:p>
        </w:tc>
        <w:tc>
          <w:tcPr>
            <w:tcW w:w="2520" w:type="dxa"/>
          </w:tcPr>
          <w:p w14:paraId="6AB4F769" w14:textId="77777777" w:rsidR="00932CCD" w:rsidRPr="00F55F6D" w:rsidRDefault="00932CCD" w:rsidP="00F55F6D">
            <w:pPr>
              <w:pStyle w:val="TAL"/>
              <w:rPr>
                <w:sz w:val="16"/>
                <w:szCs w:val="16"/>
              </w:rPr>
            </w:pPr>
            <w:r w:rsidRPr="00F55F6D">
              <w:rPr>
                <w:sz w:val="16"/>
                <w:szCs w:val="16"/>
              </w:rPr>
              <w:t>Yes</w:t>
            </w:r>
          </w:p>
          <w:p w14:paraId="3B84667D" w14:textId="77777777" w:rsidR="00932CCD" w:rsidRPr="00F55F6D" w:rsidRDefault="00932CCD" w:rsidP="00F55F6D">
            <w:pPr>
              <w:pStyle w:val="TAL"/>
              <w:rPr>
                <w:sz w:val="16"/>
                <w:szCs w:val="16"/>
              </w:rPr>
            </w:pPr>
            <w:r w:rsidRPr="00F55F6D">
              <w:rPr>
                <w:sz w:val="16"/>
                <w:szCs w:val="16"/>
              </w:rPr>
              <w:t xml:space="preserve">It proposed to extend the existing AF Influence Traffic Routing mechanism to leverage and extend the User Experience Analytics and DN Performance Analytic by coordinating with the R18 eNA Phase 3 work to support the traffic routing decision </w:t>
            </w:r>
          </w:p>
        </w:tc>
        <w:tc>
          <w:tcPr>
            <w:tcW w:w="2430" w:type="dxa"/>
          </w:tcPr>
          <w:p w14:paraId="615CA01A" w14:textId="77777777" w:rsidR="00932CCD" w:rsidRPr="00F55F6D" w:rsidRDefault="00932CCD" w:rsidP="00F55F6D">
            <w:pPr>
              <w:pStyle w:val="TAL"/>
              <w:rPr>
                <w:sz w:val="16"/>
                <w:szCs w:val="16"/>
              </w:rPr>
            </w:pPr>
            <w:r w:rsidRPr="00F55F6D">
              <w:rPr>
                <w:sz w:val="16"/>
                <w:szCs w:val="16"/>
              </w:rPr>
              <w:t>Yes</w:t>
            </w:r>
          </w:p>
          <w:p w14:paraId="3976E55B" w14:textId="77777777" w:rsidR="00932CCD" w:rsidRPr="00F55F6D" w:rsidRDefault="00932CCD" w:rsidP="00F55F6D">
            <w:pPr>
              <w:pStyle w:val="TAL"/>
              <w:rPr>
                <w:sz w:val="16"/>
                <w:szCs w:val="16"/>
              </w:rPr>
            </w:pPr>
            <w:r w:rsidRPr="00F55F6D">
              <w:rPr>
                <w:sz w:val="16"/>
                <w:szCs w:val="16"/>
              </w:rPr>
              <w:t xml:space="preserve">It proposed to extend the existing AF Influence Traffic Routing mechanism to support additional AI/ML Transport Configuration to UE discovery of the Application AI/ML server </w:t>
            </w:r>
          </w:p>
        </w:tc>
      </w:tr>
      <w:tr w:rsidR="00932CCD" w:rsidRPr="00F55F6D" w14:paraId="550DBC2A" w14:textId="77777777" w:rsidTr="00F00384">
        <w:tc>
          <w:tcPr>
            <w:tcW w:w="2275" w:type="dxa"/>
            <w:tcBorders>
              <w:bottom w:val="single" w:sz="4" w:space="0" w:color="auto"/>
            </w:tcBorders>
            <w:shd w:val="solid" w:color="D0CECE" w:themeColor="background2" w:themeShade="E6" w:fill="D0CECE" w:themeFill="background2" w:themeFillShade="E6"/>
          </w:tcPr>
          <w:p w14:paraId="1FC14356" w14:textId="77777777" w:rsidR="00932CCD" w:rsidRPr="00F55F6D" w:rsidRDefault="00932CCD" w:rsidP="00F55F6D">
            <w:pPr>
              <w:pStyle w:val="TAL"/>
              <w:rPr>
                <w:sz w:val="16"/>
                <w:szCs w:val="16"/>
              </w:rPr>
            </w:pPr>
            <w:r w:rsidRPr="00F55F6D">
              <w:rPr>
                <w:sz w:val="16"/>
                <w:szCs w:val="16"/>
              </w:rPr>
              <w:t>Extending the Service Experience and DN performance analytics to support the Application AI/ML traffic transport</w:t>
            </w:r>
          </w:p>
          <w:p w14:paraId="54410073" w14:textId="77777777" w:rsidR="00932CCD" w:rsidRPr="00F55F6D" w:rsidRDefault="00932CCD" w:rsidP="00F55F6D">
            <w:pPr>
              <w:pStyle w:val="TAL"/>
              <w:rPr>
                <w:sz w:val="16"/>
                <w:szCs w:val="16"/>
              </w:rPr>
            </w:pPr>
            <w:r w:rsidRPr="00F55F6D">
              <w:rPr>
                <w:sz w:val="16"/>
                <w:szCs w:val="16"/>
              </w:rPr>
              <w:t>NOTE: Corresponding to Principle#2 in the Moderated AP Discussions for KI#5</w:t>
            </w:r>
          </w:p>
        </w:tc>
        <w:tc>
          <w:tcPr>
            <w:tcW w:w="2490" w:type="dxa"/>
            <w:tcBorders>
              <w:bottom w:val="single" w:sz="4" w:space="0" w:color="auto"/>
            </w:tcBorders>
          </w:tcPr>
          <w:p w14:paraId="5CBB1D2F" w14:textId="77777777" w:rsidR="00932CCD" w:rsidRPr="00F55F6D" w:rsidRDefault="00932CCD" w:rsidP="00F55F6D">
            <w:pPr>
              <w:pStyle w:val="TAL"/>
              <w:rPr>
                <w:sz w:val="16"/>
                <w:szCs w:val="16"/>
              </w:rPr>
            </w:pPr>
            <w:r w:rsidRPr="00F55F6D">
              <w:rPr>
                <w:sz w:val="16"/>
                <w:szCs w:val="16"/>
              </w:rPr>
              <w:t>Nothing was mentioned on these specific aspect</w:t>
            </w:r>
          </w:p>
        </w:tc>
        <w:tc>
          <w:tcPr>
            <w:tcW w:w="2520" w:type="dxa"/>
            <w:tcBorders>
              <w:bottom w:val="single" w:sz="4" w:space="0" w:color="auto"/>
            </w:tcBorders>
          </w:tcPr>
          <w:p w14:paraId="115B7303" w14:textId="77777777" w:rsidR="00932CCD" w:rsidRPr="00F55F6D" w:rsidRDefault="00932CCD" w:rsidP="00F55F6D">
            <w:pPr>
              <w:pStyle w:val="TAL"/>
              <w:rPr>
                <w:sz w:val="16"/>
                <w:szCs w:val="16"/>
              </w:rPr>
            </w:pPr>
            <w:r w:rsidRPr="00F55F6D">
              <w:rPr>
                <w:sz w:val="16"/>
                <w:szCs w:val="16"/>
              </w:rPr>
              <w:t>Yes</w:t>
            </w:r>
          </w:p>
        </w:tc>
        <w:tc>
          <w:tcPr>
            <w:tcW w:w="2430" w:type="dxa"/>
            <w:tcBorders>
              <w:bottom w:val="single" w:sz="4" w:space="0" w:color="auto"/>
            </w:tcBorders>
          </w:tcPr>
          <w:p w14:paraId="7C57F2E2" w14:textId="77777777" w:rsidR="00932CCD" w:rsidRPr="00F55F6D" w:rsidRDefault="00932CCD" w:rsidP="00F55F6D">
            <w:pPr>
              <w:pStyle w:val="TAL"/>
              <w:rPr>
                <w:sz w:val="16"/>
                <w:szCs w:val="16"/>
              </w:rPr>
            </w:pPr>
            <w:r w:rsidRPr="00F55F6D">
              <w:rPr>
                <w:sz w:val="16"/>
                <w:szCs w:val="16"/>
              </w:rPr>
              <w:t>Nothing was mentioned on this specific aspect</w:t>
            </w:r>
          </w:p>
        </w:tc>
      </w:tr>
      <w:tr w:rsidR="00932CCD" w:rsidRPr="00F55F6D" w14:paraId="0CE746F9" w14:textId="77777777" w:rsidTr="00F00384">
        <w:tc>
          <w:tcPr>
            <w:tcW w:w="2275" w:type="dxa"/>
            <w:tcBorders>
              <w:bottom w:val="single" w:sz="4" w:space="0" w:color="auto"/>
            </w:tcBorders>
            <w:shd w:val="solid" w:color="D0CECE" w:themeColor="background2" w:themeShade="E6" w:fill="D0CECE" w:themeFill="background2" w:themeFillShade="E6"/>
          </w:tcPr>
          <w:p w14:paraId="0AF87F09" w14:textId="5D64E820" w:rsidR="00932CCD" w:rsidRPr="00F55F6D" w:rsidRDefault="00932CCD" w:rsidP="00F55F6D">
            <w:pPr>
              <w:pStyle w:val="TAL"/>
              <w:rPr>
                <w:sz w:val="16"/>
                <w:szCs w:val="16"/>
              </w:rPr>
            </w:pPr>
            <w:r w:rsidRPr="00F55F6D">
              <w:rPr>
                <w:sz w:val="16"/>
                <w:szCs w:val="16"/>
              </w:rPr>
              <w:t>Ability to support different transport requirements for the application AI/ML traffic in the form of QoS as requested by the AF</w:t>
            </w:r>
          </w:p>
          <w:p w14:paraId="7A2E45B2" w14:textId="77777777" w:rsidR="00932CCD" w:rsidRPr="00F55F6D" w:rsidRDefault="00932CCD" w:rsidP="00F55F6D">
            <w:pPr>
              <w:pStyle w:val="TAL"/>
              <w:rPr>
                <w:sz w:val="16"/>
                <w:szCs w:val="16"/>
              </w:rPr>
            </w:pPr>
            <w:r w:rsidRPr="00F55F6D">
              <w:rPr>
                <w:sz w:val="16"/>
                <w:szCs w:val="16"/>
              </w:rPr>
              <w:t>NOTE: Corresponding to Principle#13 in the Moderated AP Discussions for KI#5</w:t>
            </w:r>
          </w:p>
        </w:tc>
        <w:tc>
          <w:tcPr>
            <w:tcW w:w="2490" w:type="dxa"/>
            <w:tcBorders>
              <w:bottom w:val="single" w:sz="4" w:space="0" w:color="auto"/>
            </w:tcBorders>
          </w:tcPr>
          <w:p w14:paraId="5C34BE2A" w14:textId="032A0E36" w:rsidR="00932CCD" w:rsidRPr="00F55F6D" w:rsidRDefault="00932CCD" w:rsidP="00F55F6D">
            <w:pPr>
              <w:pStyle w:val="TAL"/>
              <w:rPr>
                <w:sz w:val="16"/>
                <w:szCs w:val="16"/>
              </w:rPr>
            </w:pPr>
            <w:r w:rsidRPr="00F55F6D">
              <w:rPr>
                <w:sz w:val="16"/>
                <w:szCs w:val="16"/>
              </w:rPr>
              <w:t>Solution#10 has proposed QoS extensions to the existing BDP mechanism to support QoS parameters:</w:t>
            </w:r>
          </w:p>
          <w:p w14:paraId="6E703EE0" w14:textId="77777777" w:rsidR="00932CCD" w:rsidRPr="00F55F6D" w:rsidRDefault="00932CCD" w:rsidP="00F55F6D">
            <w:pPr>
              <w:pStyle w:val="TAL"/>
              <w:rPr>
                <w:sz w:val="16"/>
                <w:szCs w:val="16"/>
              </w:rPr>
            </w:pPr>
            <w:r w:rsidRPr="00F55F6D">
              <w:rPr>
                <w:sz w:val="16"/>
                <w:szCs w:val="16"/>
              </w:rPr>
              <w:t>Packet Delay Budget for UL/DL per UE;</w:t>
            </w:r>
          </w:p>
          <w:p w14:paraId="63290D9C" w14:textId="77777777" w:rsidR="00932CCD" w:rsidRPr="00F55F6D" w:rsidRDefault="00932CCD" w:rsidP="00F55F6D">
            <w:pPr>
              <w:pStyle w:val="TAL"/>
              <w:rPr>
                <w:sz w:val="16"/>
                <w:szCs w:val="16"/>
              </w:rPr>
            </w:pPr>
            <w:r w:rsidRPr="00F55F6D">
              <w:rPr>
                <w:sz w:val="16"/>
                <w:szCs w:val="16"/>
              </w:rPr>
              <w:t>Packet Error Rate for UL/DL per UE;</w:t>
            </w:r>
          </w:p>
          <w:p w14:paraId="38FC0BCA" w14:textId="77777777" w:rsidR="00932CCD" w:rsidRPr="00F55F6D" w:rsidRDefault="00932CCD" w:rsidP="00F55F6D">
            <w:pPr>
              <w:pStyle w:val="TAL"/>
              <w:rPr>
                <w:sz w:val="16"/>
                <w:szCs w:val="16"/>
              </w:rPr>
            </w:pPr>
            <w:r w:rsidRPr="00F55F6D">
              <w:rPr>
                <w:sz w:val="16"/>
                <w:szCs w:val="16"/>
              </w:rPr>
              <w:t>Packet Loss Rate for UL/DL per UE;</w:t>
            </w:r>
          </w:p>
          <w:p w14:paraId="385D105C" w14:textId="77777777" w:rsidR="00932CCD" w:rsidRPr="00F55F6D" w:rsidRDefault="00932CCD" w:rsidP="00F55F6D">
            <w:pPr>
              <w:pStyle w:val="TAL"/>
              <w:rPr>
                <w:sz w:val="16"/>
                <w:szCs w:val="16"/>
              </w:rPr>
            </w:pPr>
            <w:r w:rsidRPr="00F55F6D">
              <w:rPr>
                <w:sz w:val="16"/>
                <w:szCs w:val="16"/>
              </w:rPr>
              <w:t>Guaranteed Bitrate for UL/DL per UE.</w:t>
            </w:r>
          </w:p>
          <w:p w14:paraId="65497A4D" w14:textId="77777777" w:rsidR="00932CCD" w:rsidRPr="00F55F6D" w:rsidRDefault="00932CCD" w:rsidP="00F55F6D">
            <w:pPr>
              <w:pStyle w:val="TAL"/>
              <w:rPr>
                <w:sz w:val="16"/>
                <w:szCs w:val="16"/>
              </w:rPr>
            </w:pPr>
          </w:p>
        </w:tc>
        <w:tc>
          <w:tcPr>
            <w:tcW w:w="2520" w:type="dxa"/>
            <w:tcBorders>
              <w:bottom w:val="single" w:sz="4" w:space="0" w:color="auto"/>
            </w:tcBorders>
          </w:tcPr>
          <w:p w14:paraId="4EE5D6DB" w14:textId="77777777" w:rsidR="00932CCD" w:rsidRPr="00F55F6D" w:rsidRDefault="00932CCD" w:rsidP="00F55F6D">
            <w:pPr>
              <w:pStyle w:val="TAL"/>
              <w:rPr>
                <w:sz w:val="16"/>
                <w:szCs w:val="16"/>
              </w:rPr>
            </w:pPr>
            <w:r w:rsidRPr="00F55F6D">
              <w:rPr>
                <w:sz w:val="16"/>
                <w:szCs w:val="16"/>
              </w:rPr>
              <w:t xml:space="preserve">Built-in capability in the existing AF Influence of traffic routing mechanism to support all 5G QoS </w:t>
            </w:r>
          </w:p>
        </w:tc>
        <w:tc>
          <w:tcPr>
            <w:tcW w:w="2430" w:type="dxa"/>
            <w:tcBorders>
              <w:bottom w:val="single" w:sz="4" w:space="0" w:color="auto"/>
            </w:tcBorders>
          </w:tcPr>
          <w:p w14:paraId="62706533" w14:textId="77777777" w:rsidR="00932CCD" w:rsidRPr="00F55F6D" w:rsidRDefault="00932CCD" w:rsidP="00F55F6D">
            <w:pPr>
              <w:pStyle w:val="TAL"/>
              <w:rPr>
                <w:sz w:val="16"/>
                <w:szCs w:val="16"/>
              </w:rPr>
            </w:pPr>
            <w:r w:rsidRPr="00F55F6D">
              <w:rPr>
                <w:sz w:val="16"/>
                <w:szCs w:val="16"/>
              </w:rPr>
              <w:t>Built-in capability in the existing AF Influence of traffic routing mechanism to support all 5G QoS</w:t>
            </w:r>
          </w:p>
        </w:tc>
      </w:tr>
      <w:tr w:rsidR="00932CCD" w:rsidRPr="00F55F6D" w14:paraId="63E7CF1B" w14:textId="77777777" w:rsidTr="00F00384">
        <w:tc>
          <w:tcPr>
            <w:tcW w:w="2275" w:type="dxa"/>
            <w:tcBorders>
              <w:bottom w:val="single" w:sz="4" w:space="0" w:color="auto"/>
            </w:tcBorders>
            <w:shd w:val="solid" w:color="EDEDED" w:themeColor="accent3" w:themeTint="33" w:fill="EDEDED" w:themeFill="accent3" w:themeFillTint="33"/>
          </w:tcPr>
          <w:p w14:paraId="1F9A7216" w14:textId="77777777" w:rsidR="00932CCD" w:rsidRPr="00F55F6D" w:rsidRDefault="00932CCD" w:rsidP="00F55F6D">
            <w:pPr>
              <w:pStyle w:val="TAL"/>
              <w:rPr>
                <w:sz w:val="16"/>
                <w:szCs w:val="16"/>
              </w:rPr>
            </w:pPr>
            <w:r w:rsidRPr="00F55F6D">
              <w:rPr>
                <w:sz w:val="16"/>
                <w:szCs w:val="16"/>
              </w:rPr>
              <w:t xml:space="preserve">Pros: </w:t>
            </w:r>
          </w:p>
        </w:tc>
        <w:tc>
          <w:tcPr>
            <w:tcW w:w="2490" w:type="dxa"/>
            <w:tcBorders>
              <w:bottom w:val="single" w:sz="4" w:space="0" w:color="auto"/>
            </w:tcBorders>
            <w:shd w:val="solid" w:color="EDEDED" w:themeColor="accent3" w:themeTint="33" w:fill="EDEDED" w:themeFill="accent3" w:themeFillTint="33"/>
          </w:tcPr>
          <w:p w14:paraId="03176F3E" w14:textId="77777777" w:rsidR="00932CCD" w:rsidRPr="00F55F6D" w:rsidRDefault="00932CCD" w:rsidP="00F55F6D">
            <w:pPr>
              <w:pStyle w:val="TAL"/>
              <w:rPr>
                <w:sz w:val="16"/>
                <w:szCs w:val="16"/>
              </w:rPr>
            </w:pPr>
            <w:r w:rsidRPr="00F55F6D">
              <w:rPr>
                <w:sz w:val="16"/>
                <w:szCs w:val="16"/>
              </w:rPr>
              <w:t>Matured existing mechanism to support the negotiated planned and event driven data transfer operation.</w:t>
            </w:r>
          </w:p>
          <w:p w14:paraId="3513484F" w14:textId="77777777" w:rsidR="00932CCD" w:rsidRPr="00F55F6D" w:rsidRDefault="00932CCD" w:rsidP="00F55F6D">
            <w:pPr>
              <w:pStyle w:val="TAL"/>
              <w:rPr>
                <w:sz w:val="16"/>
                <w:szCs w:val="16"/>
              </w:rPr>
            </w:pPr>
            <w:r w:rsidRPr="00F55F6D">
              <w:rPr>
                <w:sz w:val="16"/>
                <w:szCs w:val="16"/>
              </w:rPr>
              <w:t>Enable 5GC to support network resource reservation for the future PDU sessions for a group of UEs while it also allows per UE per PDU session BDT policy (e.g. QoS policy) update/modification</w:t>
            </w:r>
          </w:p>
        </w:tc>
        <w:tc>
          <w:tcPr>
            <w:tcW w:w="2520" w:type="dxa"/>
            <w:tcBorders>
              <w:bottom w:val="single" w:sz="4" w:space="0" w:color="auto"/>
            </w:tcBorders>
            <w:shd w:val="solid" w:color="EDEDED" w:themeColor="accent3" w:themeTint="33" w:fill="EDEDED" w:themeFill="accent3" w:themeFillTint="33"/>
          </w:tcPr>
          <w:p w14:paraId="3FC9CDAD" w14:textId="77777777" w:rsidR="00932CCD" w:rsidRPr="00F55F6D" w:rsidRDefault="00932CCD" w:rsidP="00F55F6D">
            <w:pPr>
              <w:pStyle w:val="TAL"/>
              <w:rPr>
                <w:sz w:val="16"/>
                <w:szCs w:val="16"/>
              </w:rPr>
            </w:pPr>
            <w:r w:rsidRPr="00F55F6D">
              <w:rPr>
                <w:sz w:val="16"/>
                <w:szCs w:val="16"/>
              </w:rPr>
              <w:t>Built-in mechanism in AF Influence of traffic routing mechanism to impact traffic path</w:t>
            </w:r>
          </w:p>
          <w:p w14:paraId="3BE4418F" w14:textId="77777777" w:rsidR="00932CCD" w:rsidRPr="00F55F6D" w:rsidRDefault="00932CCD" w:rsidP="00F55F6D">
            <w:pPr>
              <w:pStyle w:val="TAL"/>
              <w:rPr>
                <w:sz w:val="16"/>
                <w:szCs w:val="16"/>
              </w:rPr>
            </w:pPr>
          </w:p>
        </w:tc>
        <w:tc>
          <w:tcPr>
            <w:tcW w:w="2430" w:type="dxa"/>
            <w:tcBorders>
              <w:bottom w:val="single" w:sz="4" w:space="0" w:color="auto"/>
            </w:tcBorders>
            <w:shd w:val="solid" w:color="EDEDED" w:themeColor="accent3" w:themeTint="33" w:fill="EDEDED" w:themeFill="accent3" w:themeFillTint="33"/>
          </w:tcPr>
          <w:p w14:paraId="3EB3F160" w14:textId="77777777" w:rsidR="00932CCD" w:rsidRPr="00F55F6D" w:rsidRDefault="00932CCD" w:rsidP="00F55F6D">
            <w:pPr>
              <w:pStyle w:val="TAL"/>
              <w:rPr>
                <w:sz w:val="16"/>
                <w:szCs w:val="16"/>
              </w:rPr>
            </w:pPr>
            <w:r w:rsidRPr="00F55F6D">
              <w:rPr>
                <w:sz w:val="16"/>
                <w:szCs w:val="16"/>
              </w:rPr>
              <w:t>Built-in mechanism in AF Influence of traffic routing mechanism to impact traffic path</w:t>
            </w:r>
          </w:p>
          <w:p w14:paraId="183FD555" w14:textId="77777777" w:rsidR="00932CCD" w:rsidRPr="00F55F6D" w:rsidRDefault="00932CCD" w:rsidP="00F55F6D">
            <w:pPr>
              <w:pStyle w:val="TAL"/>
              <w:rPr>
                <w:sz w:val="16"/>
                <w:szCs w:val="16"/>
              </w:rPr>
            </w:pPr>
            <w:r w:rsidRPr="00F55F6D">
              <w:rPr>
                <w:sz w:val="16"/>
                <w:szCs w:val="16"/>
              </w:rPr>
              <w:t xml:space="preserve">Introducing AI/ML Transport Configuration to support UE discovery of the Application AI/ML server </w:t>
            </w:r>
          </w:p>
        </w:tc>
      </w:tr>
      <w:tr w:rsidR="00932CCD" w:rsidRPr="00F55F6D" w14:paraId="5B7BF775" w14:textId="77777777" w:rsidTr="00F00384">
        <w:tc>
          <w:tcPr>
            <w:tcW w:w="2275" w:type="dxa"/>
            <w:tcBorders>
              <w:bottom w:val="single" w:sz="4" w:space="0" w:color="auto"/>
            </w:tcBorders>
            <w:shd w:val="solid" w:color="E2EFD9" w:themeColor="accent6" w:themeTint="33" w:fill="E2EFD9" w:themeFill="accent6" w:themeFillTint="33"/>
          </w:tcPr>
          <w:p w14:paraId="4F01259C" w14:textId="77777777" w:rsidR="00932CCD" w:rsidRPr="00F55F6D" w:rsidRDefault="00932CCD" w:rsidP="00F55F6D">
            <w:pPr>
              <w:pStyle w:val="TAL"/>
              <w:rPr>
                <w:sz w:val="16"/>
                <w:szCs w:val="16"/>
              </w:rPr>
            </w:pPr>
            <w:r w:rsidRPr="00F55F6D">
              <w:rPr>
                <w:sz w:val="16"/>
                <w:szCs w:val="16"/>
              </w:rPr>
              <w:t xml:space="preserve">Cons: </w:t>
            </w:r>
          </w:p>
        </w:tc>
        <w:tc>
          <w:tcPr>
            <w:tcW w:w="2490" w:type="dxa"/>
            <w:tcBorders>
              <w:bottom w:val="single" w:sz="4" w:space="0" w:color="auto"/>
            </w:tcBorders>
            <w:shd w:val="solid" w:color="E2EFD9" w:themeColor="accent6" w:themeTint="33" w:fill="E2EFD9" w:themeFill="accent6" w:themeFillTint="33"/>
          </w:tcPr>
          <w:p w14:paraId="7A0CB39A" w14:textId="7F6FE762" w:rsidR="00932CCD" w:rsidRPr="00F55F6D" w:rsidRDefault="00932CCD" w:rsidP="00F55F6D">
            <w:pPr>
              <w:pStyle w:val="TAL"/>
              <w:rPr>
                <w:sz w:val="16"/>
                <w:szCs w:val="16"/>
              </w:rPr>
            </w:pPr>
            <w:r w:rsidRPr="00F55F6D">
              <w:rPr>
                <w:sz w:val="16"/>
                <w:szCs w:val="16"/>
              </w:rPr>
              <w:t>Not necessary the efficient Application AI/ML data transport mechanism for specific UE</w:t>
            </w:r>
          </w:p>
          <w:p w14:paraId="5453044B" w14:textId="77777777" w:rsidR="00932CCD" w:rsidRPr="00F55F6D" w:rsidRDefault="00932CCD" w:rsidP="00F55F6D">
            <w:pPr>
              <w:pStyle w:val="TAL"/>
              <w:rPr>
                <w:sz w:val="16"/>
                <w:szCs w:val="16"/>
              </w:rPr>
            </w:pPr>
            <w:r w:rsidRPr="00F55F6D">
              <w:rPr>
                <w:sz w:val="16"/>
                <w:szCs w:val="16"/>
              </w:rPr>
              <w:t xml:space="preserve">If additional 5GC analytic is required, the procedure needs to be updated </w:t>
            </w:r>
          </w:p>
        </w:tc>
        <w:tc>
          <w:tcPr>
            <w:tcW w:w="2520" w:type="dxa"/>
            <w:tcBorders>
              <w:bottom w:val="single" w:sz="4" w:space="0" w:color="auto"/>
            </w:tcBorders>
            <w:shd w:val="solid" w:color="E2EFD9" w:themeColor="accent6" w:themeTint="33" w:fill="E2EFD9" w:themeFill="accent6" w:themeFillTint="33"/>
          </w:tcPr>
          <w:p w14:paraId="0FD89A13" w14:textId="030C9C89" w:rsidR="00932CCD" w:rsidRPr="00F55F6D" w:rsidRDefault="00932CCD" w:rsidP="00F55F6D">
            <w:pPr>
              <w:pStyle w:val="TAL"/>
              <w:rPr>
                <w:sz w:val="16"/>
                <w:szCs w:val="16"/>
              </w:rPr>
            </w:pPr>
            <w:r w:rsidRPr="00F55F6D">
              <w:rPr>
                <w:sz w:val="16"/>
                <w:szCs w:val="16"/>
              </w:rPr>
              <w:t>Solution#11 does not provide any specific info on how to support the negotiated planned or event driven data transfer window negotiation.</w:t>
            </w:r>
          </w:p>
          <w:p w14:paraId="039B82CE" w14:textId="77777777" w:rsidR="00932CCD" w:rsidRPr="00F55F6D" w:rsidRDefault="00932CCD" w:rsidP="00F55F6D">
            <w:pPr>
              <w:pStyle w:val="TAL"/>
              <w:rPr>
                <w:sz w:val="16"/>
                <w:szCs w:val="16"/>
              </w:rPr>
            </w:pPr>
          </w:p>
        </w:tc>
        <w:tc>
          <w:tcPr>
            <w:tcW w:w="2430" w:type="dxa"/>
            <w:tcBorders>
              <w:bottom w:val="single" w:sz="4" w:space="0" w:color="auto"/>
            </w:tcBorders>
            <w:shd w:val="solid" w:color="E2EFD9" w:themeColor="accent6" w:themeTint="33" w:fill="E2EFD9" w:themeFill="accent6" w:themeFillTint="33"/>
          </w:tcPr>
          <w:p w14:paraId="10D1CB96" w14:textId="495CDF33" w:rsidR="00932CCD" w:rsidRPr="00F55F6D" w:rsidRDefault="00932CCD" w:rsidP="00F55F6D">
            <w:pPr>
              <w:pStyle w:val="TAL"/>
              <w:rPr>
                <w:sz w:val="16"/>
                <w:szCs w:val="16"/>
              </w:rPr>
            </w:pPr>
            <w:r w:rsidRPr="00F55F6D">
              <w:rPr>
                <w:sz w:val="16"/>
                <w:szCs w:val="16"/>
              </w:rPr>
              <w:t xml:space="preserve">Solution#13 does not provide any specific info on how to support the negotiated planned or event driven data transfer window negotiation.  </w:t>
            </w:r>
          </w:p>
        </w:tc>
      </w:tr>
    </w:tbl>
    <w:p w14:paraId="6D8CBBD8" w14:textId="77777777" w:rsidR="00FE6054" w:rsidRPr="00F55F6D" w:rsidRDefault="00FE6054" w:rsidP="005B0709"/>
    <w:p w14:paraId="4E14D7D4" w14:textId="3FCA2EFB" w:rsidR="00C17F29" w:rsidRDefault="00C17F29" w:rsidP="00C17F29">
      <w:pPr>
        <w:pStyle w:val="Heading2"/>
      </w:pPr>
      <w:bookmarkStart w:id="3432" w:name="_Toc117180661"/>
      <w:r w:rsidRPr="0004326E">
        <w:lastRenderedPageBreak/>
        <w:t>7.</w:t>
      </w:r>
      <w:r>
        <w:t>6</w:t>
      </w:r>
      <w:r>
        <w:tab/>
      </w:r>
      <w:r w:rsidRPr="00E525C6">
        <w:t>Key Issue #6: QoS and Policy enhancements</w:t>
      </w:r>
      <w:bookmarkEnd w:id="3432"/>
    </w:p>
    <w:p w14:paraId="10A8BCEE" w14:textId="36E350FD" w:rsidR="00C17F29" w:rsidRDefault="00C17F29" w:rsidP="00C17F29">
      <w:pPr>
        <w:rPr>
          <w:lang w:val="en-US"/>
        </w:rPr>
      </w:pPr>
      <w:r>
        <w:rPr>
          <w:bCs/>
        </w:rPr>
        <w:t xml:space="preserve">This Evaluation is related to the following requirements described in KI#6: </w:t>
      </w:r>
      <w:r w:rsidR="00DA6550">
        <w:rPr>
          <w:lang w:val="en-US"/>
        </w:rPr>
        <w:t>"</w:t>
      </w:r>
      <w:r w:rsidRPr="00E525C6">
        <w:rPr>
          <w:lang w:val="en-US"/>
        </w:rPr>
        <w:t xml:space="preserve">In order to conclude whether the 5G system meets QoS performance requirements as specified in clause 7.10 of </w:t>
      </w:r>
      <w:r w:rsidR="00C8558A" w:rsidRPr="00E525C6">
        <w:rPr>
          <w:lang w:val="en-US"/>
        </w:rPr>
        <w:t>TS</w:t>
      </w:r>
      <w:r w:rsidR="00C8558A">
        <w:rPr>
          <w:lang w:val="en-US"/>
        </w:rPr>
        <w:t> </w:t>
      </w:r>
      <w:r w:rsidR="00C8558A" w:rsidRPr="00E525C6">
        <w:rPr>
          <w:lang w:val="en-US"/>
        </w:rPr>
        <w:t>22.261</w:t>
      </w:r>
      <w:r w:rsidR="00C8558A">
        <w:rPr>
          <w:lang w:val="en-US"/>
        </w:rPr>
        <w:t> </w:t>
      </w:r>
      <w:r w:rsidR="00C8558A" w:rsidRPr="00E525C6">
        <w:rPr>
          <w:lang w:val="en-US"/>
        </w:rPr>
        <w:t>[</w:t>
      </w:r>
      <w:r w:rsidRPr="00E525C6">
        <w:rPr>
          <w:lang w:val="en-US"/>
        </w:rPr>
        <w:t>2], this study needs to determine whether any additional QoS and/or policy enhancements to the 5G system are required</w:t>
      </w:r>
      <w:r w:rsidR="00DA6550">
        <w:rPr>
          <w:lang w:val="en-US"/>
        </w:rPr>
        <w:t>"</w:t>
      </w:r>
      <w:r>
        <w:rPr>
          <w:lang w:val="en-US"/>
        </w:rPr>
        <w:t>.</w:t>
      </w:r>
    </w:p>
    <w:p w14:paraId="3464B2EE" w14:textId="77777777" w:rsidR="00C17F29" w:rsidRPr="00C06182" w:rsidRDefault="00C17F29" w:rsidP="00C17F29">
      <w:pPr>
        <w:rPr>
          <w:bCs/>
        </w:rPr>
      </w:pPr>
      <w:r>
        <w:rPr>
          <w:bCs/>
        </w:rPr>
        <w:t>The criteria for evaluation of solutions is as follows:</w:t>
      </w:r>
    </w:p>
    <w:p w14:paraId="13E29A29" w14:textId="77777777" w:rsidR="00C8558A" w:rsidRDefault="00C8558A" w:rsidP="00C8558A">
      <w:pPr>
        <w:pStyle w:val="B1"/>
      </w:pPr>
      <w:r>
        <w:t>-</w:t>
      </w:r>
      <w:r>
        <w:tab/>
        <w:t>Whether a solution addresses the KI description, what aspects if not all.</w:t>
      </w:r>
    </w:p>
    <w:p w14:paraId="0B83B17B" w14:textId="77777777" w:rsidR="00C8558A" w:rsidRDefault="00C8558A" w:rsidP="00C8558A">
      <w:pPr>
        <w:pStyle w:val="B1"/>
      </w:pPr>
      <w:r>
        <w:t>-</w:t>
      </w:r>
      <w:r>
        <w:tab/>
        <w:t>Impacts in the system, NF and NF services impacted, procedure impacted.</w:t>
      </w:r>
    </w:p>
    <w:p w14:paraId="67DD456D" w14:textId="77777777" w:rsidR="00C8558A" w:rsidRDefault="00C8558A" w:rsidP="00C8558A">
      <w:pPr>
        <w:pStyle w:val="B1"/>
      </w:pPr>
      <w:r>
        <w:t>-</w:t>
      </w:r>
      <w:r>
        <w:tab/>
        <w:t>Completeness of the solution, whether open issues are identified or Editor´s Note are listed.</w:t>
      </w:r>
    </w:p>
    <w:p w14:paraId="38478FEA" w14:textId="15DDD69D" w:rsidR="00C17F29" w:rsidRDefault="00C17F29" w:rsidP="00C17F29">
      <w:pPr>
        <w:pStyle w:val="Heading3"/>
      </w:pPr>
      <w:bookmarkStart w:id="3433" w:name="_Toc117180662"/>
      <w:r w:rsidRPr="0004326E">
        <w:t>7.</w:t>
      </w:r>
      <w:r>
        <w:t>6</w:t>
      </w:r>
      <w:r w:rsidRPr="0004326E">
        <w:t>.</w:t>
      </w:r>
      <w:r>
        <w:t>1</w:t>
      </w:r>
      <w:r>
        <w:tab/>
        <w:t>QoS performance measurement assistance to Application AI/ML operation</w:t>
      </w:r>
      <w:bookmarkEnd w:id="3433"/>
    </w:p>
    <w:p w14:paraId="2C68E4F7" w14:textId="7A7F0A45" w:rsidR="00C17F29" w:rsidRDefault="00C17F29" w:rsidP="00C17F29">
      <w:pPr>
        <w:rPr>
          <w:lang w:val="en-US"/>
        </w:rPr>
      </w:pPr>
      <w:r>
        <w:rPr>
          <w:lang w:val="en-US"/>
        </w:rPr>
        <w:t>Table 7.6.1</w:t>
      </w:r>
      <w:r w:rsidR="00F23A59">
        <w:rPr>
          <w:lang w:val="en-US"/>
        </w:rPr>
        <w:t>-1</w:t>
      </w:r>
      <w:r>
        <w:rPr>
          <w:lang w:val="en-US"/>
        </w:rPr>
        <w:t xml:space="preserve"> lists solutions that addresses how to map performance KPIs into 5GS QoS parameters and the procedure to perform QoS Monitoring for the UE to AI/ML application traffic to perform both the AI/ML split, AI/ML download and federated learning as defined in KI#6.</w:t>
      </w:r>
    </w:p>
    <w:p w14:paraId="4F24B338" w14:textId="1BA010C6" w:rsidR="00C17F29" w:rsidRPr="00B4547D" w:rsidRDefault="00C17F29" w:rsidP="00C17F29">
      <w:pPr>
        <w:pStyle w:val="TH"/>
        <w:outlineLvl w:val="0"/>
      </w:pPr>
      <w:r w:rsidRPr="003D4ABF">
        <w:t xml:space="preserve">Table </w:t>
      </w:r>
      <w:r>
        <w:t>7.6.1</w:t>
      </w:r>
      <w:r w:rsidRPr="003D4ABF">
        <w:t xml:space="preserve">-1: </w:t>
      </w:r>
      <w:r>
        <w:t>Mapping performance KPIs into QoS parameters. Procedure for Monitoring QoS parameters</w:t>
      </w:r>
    </w:p>
    <w:tbl>
      <w:tblPr>
        <w:tblW w:w="10003" w:type="dxa"/>
        <w:tblLook w:val="04A0" w:firstRow="1" w:lastRow="0" w:firstColumn="1" w:lastColumn="0" w:noHBand="0" w:noVBand="1"/>
        <w:tblPrChange w:id="3434" w:author="S2-2209923" w:date="2022-10-20T17:20:00Z">
          <w:tblPr>
            <w:tblW w:w="10003" w:type="dxa"/>
            <w:tblLook w:val="04A0" w:firstRow="1" w:lastRow="0" w:firstColumn="1" w:lastColumn="0" w:noHBand="0" w:noVBand="1"/>
          </w:tblPr>
        </w:tblPrChange>
      </w:tblPr>
      <w:tblGrid>
        <w:gridCol w:w="965"/>
        <w:gridCol w:w="1361"/>
        <w:gridCol w:w="2305"/>
        <w:gridCol w:w="2362"/>
        <w:gridCol w:w="3010"/>
        <w:tblGridChange w:id="3435">
          <w:tblGrid>
            <w:gridCol w:w="965"/>
            <w:gridCol w:w="1361"/>
            <w:gridCol w:w="2305"/>
            <w:gridCol w:w="2362"/>
            <w:gridCol w:w="3010"/>
          </w:tblGrid>
        </w:tblGridChange>
      </w:tblGrid>
      <w:tr w:rsidR="00C17F29" w14:paraId="635182E6" w14:textId="77777777" w:rsidTr="00DF77F4">
        <w:trPr>
          <w:trHeight w:val="587"/>
          <w:trPrChange w:id="3436" w:author="S2-2209923" w:date="2022-10-20T17:20:00Z">
            <w:trPr>
              <w:trHeight w:val="587"/>
            </w:trPr>
          </w:trPrChange>
        </w:trPr>
        <w:tc>
          <w:tcPr>
            <w:tcW w:w="965" w:type="dxa"/>
            <w:tcPrChange w:id="3437" w:author="S2-2209923" w:date="2022-10-20T17:20:00Z">
              <w:tcPr>
                <w:tcW w:w="996" w:type="dxa"/>
              </w:tcPr>
            </w:tcPrChange>
          </w:tcPr>
          <w:p w14:paraId="4DFC3CDD" w14:textId="77777777" w:rsidR="00C17F29" w:rsidRPr="00261388" w:rsidRDefault="00C17F29" w:rsidP="00F00384">
            <w:pPr>
              <w:rPr>
                <w:b/>
                <w:bCs/>
              </w:rPr>
            </w:pPr>
            <w:r w:rsidRPr="00261388">
              <w:rPr>
                <w:b/>
                <w:bCs/>
              </w:rPr>
              <w:t>Solution</w:t>
            </w:r>
          </w:p>
        </w:tc>
        <w:tc>
          <w:tcPr>
            <w:tcW w:w="1361" w:type="dxa"/>
            <w:tcPrChange w:id="3438" w:author="S2-2209923" w:date="2022-10-20T17:20:00Z">
              <w:tcPr>
                <w:tcW w:w="1283" w:type="dxa"/>
              </w:tcPr>
            </w:tcPrChange>
          </w:tcPr>
          <w:p w14:paraId="60B7DC19" w14:textId="77777777" w:rsidR="00C17F29" w:rsidRPr="00261388" w:rsidRDefault="00C17F29" w:rsidP="00F00384">
            <w:pPr>
              <w:rPr>
                <w:b/>
                <w:bCs/>
              </w:rPr>
            </w:pPr>
            <w:r w:rsidRPr="00261388">
              <w:rPr>
                <w:b/>
                <w:bCs/>
              </w:rPr>
              <w:t xml:space="preserve">Covers </w:t>
            </w:r>
            <w:r>
              <w:rPr>
                <w:b/>
                <w:bCs/>
              </w:rPr>
              <w:t xml:space="preserve">KI </w:t>
            </w:r>
            <w:r w:rsidRPr="00261388">
              <w:rPr>
                <w:b/>
                <w:bCs/>
              </w:rPr>
              <w:t>requirements</w:t>
            </w:r>
          </w:p>
        </w:tc>
        <w:tc>
          <w:tcPr>
            <w:tcW w:w="2305" w:type="dxa"/>
            <w:tcPrChange w:id="3439" w:author="S2-2209923" w:date="2022-10-20T17:20:00Z">
              <w:tcPr>
                <w:tcW w:w="2052" w:type="dxa"/>
              </w:tcPr>
            </w:tcPrChange>
          </w:tcPr>
          <w:p w14:paraId="0883A7EB" w14:textId="77777777" w:rsidR="00C17F29" w:rsidRPr="00261388" w:rsidRDefault="00C17F29" w:rsidP="00F00384">
            <w:pPr>
              <w:rPr>
                <w:b/>
                <w:bCs/>
              </w:rPr>
            </w:pPr>
            <w:r w:rsidRPr="00261388">
              <w:rPr>
                <w:b/>
                <w:bCs/>
              </w:rPr>
              <w:t>Impacts on NFs</w:t>
            </w:r>
          </w:p>
        </w:tc>
        <w:tc>
          <w:tcPr>
            <w:tcW w:w="2362" w:type="dxa"/>
            <w:tcPrChange w:id="3440" w:author="S2-2209923" w:date="2022-10-20T17:20:00Z">
              <w:tcPr>
                <w:tcW w:w="2418" w:type="dxa"/>
              </w:tcPr>
            </w:tcPrChange>
          </w:tcPr>
          <w:p w14:paraId="3DCD8703" w14:textId="77777777" w:rsidR="00C17F29" w:rsidRPr="00261388" w:rsidRDefault="00C17F29" w:rsidP="00F00384">
            <w:pPr>
              <w:rPr>
                <w:b/>
                <w:bCs/>
              </w:rPr>
            </w:pPr>
            <w:r w:rsidRPr="00261388">
              <w:rPr>
                <w:b/>
                <w:bCs/>
              </w:rPr>
              <w:t>Completeness</w:t>
            </w:r>
          </w:p>
        </w:tc>
        <w:tc>
          <w:tcPr>
            <w:tcW w:w="3010" w:type="dxa"/>
            <w:tcPrChange w:id="3441" w:author="S2-2209923" w:date="2022-10-20T17:20:00Z">
              <w:tcPr>
                <w:tcW w:w="3252" w:type="dxa"/>
              </w:tcPr>
            </w:tcPrChange>
          </w:tcPr>
          <w:p w14:paraId="10C1511D" w14:textId="77777777" w:rsidR="00C17F29" w:rsidRPr="00261388" w:rsidRDefault="00C17F29" w:rsidP="00F00384">
            <w:pPr>
              <w:rPr>
                <w:b/>
                <w:bCs/>
              </w:rPr>
            </w:pPr>
            <w:r w:rsidRPr="00261388">
              <w:rPr>
                <w:b/>
                <w:bCs/>
              </w:rPr>
              <w:t>Open issues/Editor´s Note</w:t>
            </w:r>
            <w:r>
              <w:rPr>
                <w:b/>
                <w:bCs/>
              </w:rPr>
              <w:t xml:space="preserve"> (NOTE 1)</w:t>
            </w:r>
          </w:p>
        </w:tc>
      </w:tr>
      <w:tr w:rsidR="00C17F29" w14:paraId="5FC4E10E" w14:textId="77777777" w:rsidTr="00DF77F4">
        <w:trPr>
          <w:trHeight w:val="969"/>
          <w:trPrChange w:id="3442" w:author="S2-2209923" w:date="2022-10-20T17:20:00Z">
            <w:trPr>
              <w:trHeight w:val="969"/>
            </w:trPr>
          </w:trPrChange>
        </w:trPr>
        <w:tc>
          <w:tcPr>
            <w:tcW w:w="965" w:type="dxa"/>
            <w:tcPrChange w:id="3443" w:author="S2-2209923" w:date="2022-10-20T17:20:00Z">
              <w:tcPr>
                <w:tcW w:w="996" w:type="dxa"/>
              </w:tcPr>
            </w:tcPrChange>
          </w:tcPr>
          <w:p w14:paraId="4917A8B1" w14:textId="77777777" w:rsidR="00C17F29" w:rsidRDefault="00C17F29" w:rsidP="00F00384">
            <w:r>
              <w:t>#1</w:t>
            </w:r>
          </w:p>
        </w:tc>
        <w:tc>
          <w:tcPr>
            <w:tcW w:w="1361" w:type="dxa"/>
            <w:tcPrChange w:id="3444" w:author="S2-2209923" w:date="2022-10-20T17:20:00Z">
              <w:tcPr>
                <w:tcW w:w="1283" w:type="dxa"/>
              </w:tcPr>
            </w:tcPrChange>
          </w:tcPr>
          <w:p w14:paraId="2BAF60CC" w14:textId="6925EF8D" w:rsidR="00C17F29" w:rsidRDefault="00C17F29" w:rsidP="006D052E">
            <w:r>
              <w:t xml:space="preserve">Covers Delay </w:t>
            </w:r>
            <w:del w:id="3445" w:author="S2-2209923" w:date="2022-10-20T17:18:00Z">
              <w:r w:rsidDel="006D052E">
                <w:delText>and Analytics and procedure</w:delText>
              </w:r>
            </w:del>
          </w:p>
        </w:tc>
        <w:tc>
          <w:tcPr>
            <w:tcW w:w="2305" w:type="dxa"/>
            <w:tcPrChange w:id="3446" w:author="S2-2209923" w:date="2022-10-20T17:20:00Z">
              <w:tcPr>
                <w:tcW w:w="2052" w:type="dxa"/>
              </w:tcPr>
            </w:tcPrChange>
          </w:tcPr>
          <w:p w14:paraId="06984610" w14:textId="77777777" w:rsidR="006D052E" w:rsidRDefault="006D052E" w:rsidP="006D052E">
            <w:pPr>
              <w:rPr>
                <w:ins w:id="3447" w:author="S2-2209923" w:date="2022-10-20T17:18:00Z"/>
              </w:rPr>
            </w:pPr>
            <w:ins w:id="3448" w:author="S2-2209923" w:date="2022-10-20T17:18:00Z">
              <w:r>
                <w:t>Nnef_AFsessionWithQoS for QoS monitoring on delay and Nnef_EventExposure to subscribe to PDU Session Inactivity time and data usage information for the AIML traffic.</w:t>
              </w:r>
            </w:ins>
          </w:p>
          <w:p w14:paraId="02214B6E" w14:textId="1AC489EA" w:rsidR="00C17F29" w:rsidRDefault="006D052E" w:rsidP="006D052E">
            <w:ins w:id="3449" w:author="S2-2209923" w:date="2022-10-20T17:18:00Z">
              <w:r>
                <w:t>Impacts AF, NEF and SMF/UPF</w:t>
              </w:r>
            </w:ins>
            <w:del w:id="3450" w:author="S2-2209923" w:date="2022-10-20T17:18:00Z">
              <w:r w:rsidR="00C17F29" w:rsidDel="006D052E">
                <w:delText>Not described yet.</w:delText>
              </w:r>
            </w:del>
          </w:p>
        </w:tc>
        <w:tc>
          <w:tcPr>
            <w:tcW w:w="2362" w:type="dxa"/>
            <w:tcPrChange w:id="3451" w:author="S2-2209923" w:date="2022-10-20T17:20:00Z">
              <w:tcPr>
                <w:tcW w:w="2418" w:type="dxa"/>
              </w:tcPr>
            </w:tcPrChange>
          </w:tcPr>
          <w:p w14:paraId="52575BDB" w14:textId="52A2FE24" w:rsidR="00C17F29" w:rsidDel="006D052E" w:rsidRDefault="006D052E" w:rsidP="00F00384">
            <w:pPr>
              <w:rPr>
                <w:del w:id="3452" w:author="S2-2209923" w:date="2022-10-20T17:18:00Z"/>
              </w:rPr>
            </w:pPr>
            <w:ins w:id="3453" w:author="S2-2209923" w:date="2022-10-20T17:18:00Z">
              <w:r w:rsidRPr="006D052E">
                <w:t>No open issues.</w:t>
              </w:r>
            </w:ins>
            <w:del w:id="3454" w:author="S2-2209923" w:date="2022-10-20T17:18:00Z">
              <w:r w:rsidR="00C17F29" w:rsidDel="006D052E">
                <w:delText>Not complete yet.</w:delText>
              </w:r>
            </w:del>
          </w:p>
          <w:p w14:paraId="7C6BB06E" w14:textId="4D41067E" w:rsidR="00C17F29" w:rsidRDefault="00C17F29" w:rsidP="00F00384">
            <w:del w:id="3455" w:author="S2-2209923" w:date="2022-10-20T17:18:00Z">
              <w:r w:rsidDel="006D052E">
                <w:delText>How the AI/ML server uses analytics is not described.</w:delText>
              </w:r>
            </w:del>
          </w:p>
        </w:tc>
        <w:tc>
          <w:tcPr>
            <w:tcW w:w="3010" w:type="dxa"/>
            <w:tcPrChange w:id="3456" w:author="S2-2209923" w:date="2022-10-20T17:20:00Z">
              <w:tcPr>
                <w:tcW w:w="3252" w:type="dxa"/>
              </w:tcPr>
            </w:tcPrChange>
          </w:tcPr>
          <w:p w14:paraId="4A5C74EE" w14:textId="3E9991BD" w:rsidR="00C17F29" w:rsidDel="006D052E" w:rsidRDefault="006D052E" w:rsidP="00F00384">
            <w:pPr>
              <w:rPr>
                <w:del w:id="3457" w:author="S2-2209923" w:date="2022-10-20T17:18:00Z"/>
              </w:rPr>
            </w:pPr>
            <w:ins w:id="3458" w:author="S2-2209923" w:date="2022-10-20T17:18:00Z">
              <w:r w:rsidRPr="006D052E">
                <w:t>None identified.</w:t>
              </w:r>
            </w:ins>
            <w:del w:id="3459" w:author="S2-2209923" w:date="2022-10-20T17:18:00Z">
              <w:r w:rsidR="00C17F29" w:rsidDel="006D052E">
                <w:delText>Whether and how usage report of inactivity time are exposed.</w:delText>
              </w:r>
            </w:del>
          </w:p>
          <w:p w14:paraId="57FEA9CC" w14:textId="3C12F6F9" w:rsidR="00C17F29" w:rsidRDefault="00C17F29" w:rsidP="00F00384">
            <w:del w:id="3460" w:author="S2-2209923" w:date="2022-10-20T17:18:00Z">
              <w:r w:rsidDel="006D052E">
                <w:delText>NOTE: Need further update based on this meeting solution update</w:delText>
              </w:r>
            </w:del>
          </w:p>
        </w:tc>
      </w:tr>
      <w:tr w:rsidR="00C17F29" w14:paraId="30740B69" w14:textId="77777777" w:rsidTr="00DF77F4">
        <w:trPr>
          <w:trHeight w:val="2028"/>
          <w:trPrChange w:id="3461" w:author="S2-2209923" w:date="2022-10-20T17:20:00Z">
            <w:trPr>
              <w:trHeight w:val="2028"/>
            </w:trPr>
          </w:trPrChange>
        </w:trPr>
        <w:tc>
          <w:tcPr>
            <w:tcW w:w="965" w:type="dxa"/>
            <w:tcPrChange w:id="3462" w:author="S2-2209923" w:date="2022-10-20T17:20:00Z">
              <w:tcPr>
                <w:tcW w:w="996" w:type="dxa"/>
              </w:tcPr>
            </w:tcPrChange>
          </w:tcPr>
          <w:p w14:paraId="1EFAD025" w14:textId="77777777" w:rsidR="00C17F29" w:rsidRDefault="00C17F29" w:rsidP="00F00384">
            <w:r>
              <w:t>#7</w:t>
            </w:r>
          </w:p>
        </w:tc>
        <w:tc>
          <w:tcPr>
            <w:tcW w:w="1361" w:type="dxa"/>
            <w:tcPrChange w:id="3463" w:author="S2-2209923" w:date="2022-10-20T17:20:00Z">
              <w:tcPr>
                <w:tcW w:w="1283" w:type="dxa"/>
              </w:tcPr>
            </w:tcPrChange>
          </w:tcPr>
          <w:p w14:paraId="170FF12A" w14:textId="77777777" w:rsidR="00C17F29" w:rsidRDefault="00C17F29" w:rsidP="00F00384">
            <w:r>
              <w:t xml:space="preserve">Covers Delay and Bitrate and procedure </w:t>
            </w:r>
          </w:p>
        </w:tc>
        <w:tc>
          <w:tcPr>
            <w:tcW w:w="2305" w:type="dxa"/>
            <w:tcPrChange w:id="3464" w:author="S2-2209923" w:date="2022-10-20T17:20:00Z">
              <w:tcPr>
                <w:tcW w:w="2052" w:type="dxa"/>
              </w:tcPr>
            </w:tcPrChange>
          </w:tcPr>
          <w:p w14:paraId="59A383F1" w14:textId="76B9E39D" w:rsidR="00C17F29" w:rsidRDefault="00C17F29" w:rsidP="00F00384">
            <w:r>
              <w:t>Impacts Nnef_AFSessiowithQoS (QoS reference is mandatory) and Npcf_SMPolicyControl</w:t>
            </w:r>
          </w:p>
          <w:p w14:paraId="71098A6A" w14:textId="77777777" w:rsidR="00C17F29" w:rsidRDefault="00C17F29" w:rsidP="00F00384">
            <w:r>
              <w:t>Impacts RAN, SMF, UPF, PCF, NEF and AF</w:t>
            </w:r>
          </w:p>
        </w:tc>
        <w:tc>
          <w:tcPr>
            <w:tcW w:w="2362" w:type="dxa"/>
            <w:tcPrChange w:id="3465" w:author="S2-2209923" w:date="2022-10-20T17:20:00Z">
              <w:tcPr>
                <w:tcW w:w="2418" w:type="dxa"/>
              </w:tcPr>
            </w:tcPrChange>
          </w:tcPr>
          <w:p w14:paraId="16100ADB" w14:textId="77777777" w:rsidR="00C17F29" w:rsidRDefault="00C17F29" w:rsidP="00F00384">
            <w:r>
              <w:t>Not complete yet.</w:t>
            </w:r>
          </w:p>
          <w:p w14:paraId="007D4143" w14:textId="77777777" w:rsidR="00C17F29" w:rsidRDefault="00C17F29" w:rsidP="00F00384">
            <w:r>
              <w:t>Unclear how the AF request QoS Monitoring, given that the QoS reference is mandatory parameter in Nnef_AFSessionwithQoS and the QoS parameters in the PCC rule are mandatory.</w:t>
            </w:r>
          </w:p>
          <w:p w14:paraId="603D68AD" w14:textId="77777777" w:rsidR="00C17F29" w:rsidRDefault="00C17F29" w:rsidP="00F00384"/>
        </w:tc>
        <w:tc>
          <w:tcPr>
            <w:tcW w:w="3010" w:type="dxa"/>
            <w:tcPrChange w:id="3466" w:author="S2-2209923" w:date="2022-10-20T17:20:00Z">
              <w:tcPr>
                <w:tcW w:w="3252" w:type="dxa"/>
              </w:tcPr>
            </w:tcPrChange>
          </w:tcPr>
          <w:p w14:paraId="2EE59DAD" w14:textId="77777777" w:rsidR="00C17F29" w:rsidRDefault="00C17F29" w:rsidP="00F00384">
            <w:r>
              <w:t>How to request QoS monitoring only without requesting QoS is performed in not defined.</w:t>
            </w:r>
          </w:p>
          <w:p w14:paraId="32355E4D" w14:textId="77777777" w:rsidR="00C17F29" w:rsidRDefault="00C17F29" w:rsidP="00F00384">
            <w:pPr>
              <w:rPr>
                <w:ins w:id="3467" w:author="S2-2209923" w:date="2022-10-20T17:19:00Z"/>
              </w:rPr>
            </w:pPr>
            <w:del w:id="3468" w:author="S2-2209923" w:date="2022-10-20T17:18:00Z">
              <w:r w:rsidDel="00DF77F4">
                <w:delText xml:space="preserve">NOTE: an alternative way for AF to subscribe delay and bitrate monitoring is to reuse 4.16.5.2 in </w:delText>
              </w:r>
              <w:r w:rsidR="00C8558A" w:rsidDel="00DF77F4">
                <w:delText>TS 2</w:delText>
              </w:r>
              <w:r w:rsidDel="00DF77F4">
                <w:delText>3.502, where AF/NEF provides service information to the PCF without other mandatory parameters except UE address and identification of the application session context</w:delText>
              </w:r>
            </w:del>
          </w:p>
          <w:p w14:paraId="39DEB935" w14:textId="446F7056" w:rsidR="00DF77F4" w:rsidRDefault="00DF77F4">
            <w:pPr>
              <w:pStyle w:val="EditorsNote"/>
              <w:pPrChange w:id="3469" w:author="S2-2209923" w:date="2022-10-20T17:19:00Z">
                <w:pPr/>
              </w:pPrChange>
            </w:pPr>
            <w:ins w:id="3470" w:author="S2-2209923" w:date="2022-10-20T17:19:00Z">
              <w:r w:rsidRPr="00727411">
                <w:t>Editor´s Note</w:t>
              </w:r>
              <w:r>
                <w:t>:</w:t>
              </w:r>
              <w:r w:rsidRPr="00727411">
                <w:t xml:space="preserve"> on how RAN can provide data rate monitoring</w:t>
              </w:r>
              <w:r>
                <w:t>.</w:t>
              </w:r>
            </w:ins>
          </w:p>
        </w:tc>
      </w:tr>
      <w:tr w:rsidR="00C17F29" w14:paraId="4EAAA70B" w14:textId="77777777" w:rsidTr="00DF77F4">
        <w:trPr>
          <w:trHeight w:val="2576"/>
          <w:trPrChange w:id="3471" w:author="S2-2209923" w:date="2022-10-20T17:20:00Z">
            <w:trPr>
              <w:trHeight w:val="2576"/>
            </w:trPr>
          </w:trPrChange>
        </w:trPr>
        <w:tc>
          <w:tcPr>
            <w:tcW w:w="965" w:type="dxa"/>
            <w:tcPrChange w:id="3472" w:author="S2-2209923" w:date="2022-10-20T17:20:00Z">
              <w:tcPr>
                <w:tcW w:w="996" w:type="dxa"/>
              </w:tcPr>
            </w:tcPrChange>
          </w:tcPr>
          <w:p w14:paraId="6EE676DC" w14:textId="77777777" w:rsidR="00C17F29" w:rsidRDefault="00C17F29" w:rsidP="00F00384">
            <w:r>
              <w:lastRenderedPageBreak/>
              <w:t>#15</w:t>
            </w:r>
          </w:p>
          <w:p w14:paraId="1A6ACD36" w14:textId="02356E36" w:rsidR="00C17F29" w:rsidRDefault="00C17F29" w:rsidP="00F00384">
            <w:del w:id="3473" w:author="S2-2209923" w:date="2022-10-20T17:20:00Z">
              <w:r w:rsidDel="00DF77F4">
                <w:delText>(NOTE 2)</w:delText>
              </w:r>
            </w:del>
          </w:p>
        </w:tc>
        <w:tc>
          <w:tcPr>
            <w:tcW w:w="1361" w:type="dxa"/>
            <w:tcPrChange w:id="3474" w:author="S2-2209923" w:date="2022-10-20T17:20:00Z">
              <w:tcPr>
                <w:tcW w:w="1283" w:type="dxa"/>
              </w:tcPr>
            </w:tcPrChange>
          </w:tcPr>
          <w:p w14:paraId="0E4F4AB1" w14:textId="77777777" w:rsidR="00C17F29" w:rsidRDefault="00C17F29" w:rsidP="00F00384">
            <w:r>
              <w:t>Covers Delay, Bitrate and Reliability. Covers the procedure.</w:t>
            </w:r>
          </w:p>
        </w:tc>
        <w:tc>
          <w:tcPr>
            <w:tcW w:w="2305" w:type="dxa"/>
            <w:tcPrChange w:id="3475" w:author="S2-2209923" w:date="2022-10-20T17:20:00Z">
              <w:tcPr>
                <w:tcW w:w="2052" w:type="dxa"/>
              </w:tcPr>
            </w:tcPrChange>
          </w:tcPr>
          <w:p w14:paraId="12F11303" w14:textId="77777777" w:rsidR="00C17F29" w:rsidRDefault="00C17F29" w:rsidP="00F00384">
            <w:r>
              <w:t>Impacts UE, UPF, SMF, AF.</w:t>
            </w:r>
          </w:p>
          <w:p w14:paraId="45732219" w14:textId="77777777" w:rsidR="00C17F29" w:rsidRDefault="00C17F29" w:rsidP="00F00384">
            <w:r>
              <w:t>It extends existing PMF with new functionality to monitor and do analytics.</w:t>
            </w:r>
          </w:p>
          <w:p w14:paraId="6CEFE1E9" w14:textId="77777777" w:rsidR="00C17F29" w:rsidRDefault="00C17F29" w:rsidP="00F00384">
            <w:r>
              <w:t>Defines new services and service operations for PMF monitoring.</w:t>
            </w:r>
          </w:p>
          <w:p w14:paraId="49BA96C3" w14:textId="77777777" w:rsidR="00C17F29" w:rsidRDefault="00C17F29" w:rsidP="00F00384"/>
        </w:tc>
        <w:tc>
          <w:tcPr>
            <w:tcW w:w="2362" w:type="dxa"/>
            <w:tcPrChange w:id="3476" w:author="S2-2209923" w:date="2022-10-20T17:20:00Z">
              <w:tcPr>
                <w:tcW w:w="2418" w:type="dxa"/>
              </w:tcPr>
            </w:tcPrChange>
          </w:tcPr>
          <w:p w14:paraId="16369F11" w14:textId="77777777" w:rsidR="00C17F29" w:rsidRDefault="00C17F29" w:rsidP="00F00384">
            <w:r>
              <w:t>Not complete yet.</w:t>
            </w:r>
          </w:p>
          <w:p w14:paraId="48811C0D" w14:textId="77777777" w:rsidR="00C17F29" w:rsidRDefault="00C17F29" w:rsidP="00F00384">
            <w:r>
              <w:t>New services are not described.</w:t>
            </w:r>
          </w:p>
          <w:p w14:paraId="1C1E0680" w14:textId="77777777" w:rsidR="00C17F29" w:rsidRDefault="00C17F29" w:rsidP="00F00384"/>
        </w:tc>
        <w:tc>
          <w:tcPr>
            <w:tcW w:w="3010" w:type="dxa"/>
            <w:tcPrChange w:id="3477" w:author="S2-2209923" w:date="2022-10-20T17:20:00Z">
              <w:tcPr>
                <w:tcW w:w="3252" w:type="dxa"/>
              </w:tcPr>
            </w:tcPrChange>
          </w:tcPr>
          <w:p w14:paraId="46EC25EE" w14:textId="0D7D3E52" w:rsidR="00C17F29" w:rsidRPr="00E353A6" w:rsidRDefault="00C17F29" w:rsidP="00F00384">
            <w:r w:rsidRPr="00E353A6">
              <w:t>Editor</w:t>
            </w:r>
            <w:r w:rsidR="00DA6550">
              <w:t>'</w:t>
            </w:r>
            <w:r w:rsidRPr="00E353A6">
              <w:t>s note:</w:t>
            </w:r>
            <w:r>
              <w:t xml:space="preserve"> </w:t>
            </w:r>
            <w:r w:rsidRPr="00E353A6">
              <w:t>Whether and how to support new UE measurement should coordinate with RAN group.</w:t>
            </w:r>
          </w:p>
          <w:p w14:paraId="6C77F599" w14:textId="7C35D272" w:rsidR="00C17F29" w:rsidRDefault="00C17F29" w:rsidP="00F00384">
            <w:r w:rsidRPr="00E353A6">
              <w:t>Editor</w:t>
            </w:r>
            <w:r w:rsidR="00DA6550">
              <w:t>'</w:t>
            </w:r>
            <w:r w:rsidRPr="00E353A6">
              <w:t>s note:</w:t>
            </w:r>
            <w:r w:rsidRPr="00E353A6">
              <w:tab/>
              <w:t>How to support the co-existence of ATSSS and AIMLsys with PMF needs further clarification.</w:t>
            </w:r>
          </w:p>
          <w:p w14:paraId="5115DC20" w14:textId="77777777" w:rsidR="00C17F29" w:rsidRDefault="00C17F29" w:rsidP="00F00384">
            <w:r>
              <w:t xml:space="preserve">Open issue: Lack of details to describe how the new NF obtain the QoS monitoring requirements form AF for the target QoS Flow(s) prior to trigger the PMF for the QoS monitoring. </w:t>
            </w:r>
          </w:p>
        </w:tc>
      </w:tr>
      <w:tr w:rsidR="00C17F29" w:rsidDel="00DF77F4" w14:paraId="114D9AD9" w14:textId="151C4E28" w:rsidTr="00DF77F4">
        <w:trPr>
          <w:trHeight w:val="1224"/>
          <w:del w:id="3478" w:author="S2-2209923" w:date="2022-10-20T17:20:00Z"/>
          <w:trPrChange w:id="3479" w:author="S2-2209923" w:date="2022-10-20T17:20:00Z">
            <w:trPr>
              <w:trHeight w:val="1224"/>
            </w:trPr>
          </w:trPrChange>
        </w:trPr>
        <w:tc>
          <w:tcPr>
            <w:tcW w:w="965" w:type="dxa"/>
            <w:tcPrChange w:id="3480" w:author="S2-2209923" w:date="2022-10-20T17:20:00Z">
              <w:tcPr>
                <w:tcW w:w="996" w:type="dxa"/>
              </w:tcPr>
            </w:tcPrChange>
          </w:tcPr>
          <w:p w14:paraId="03D72EA9" w14:textId="56D1AE5C" w:rsidR="00C17F29" w:rsidDel="00DF77F4" w:rsidRDefault="00C17F29" w:rsidP="00F00384">
            <w:pPr>
              <w:rPr>
                <w:del w:id="3481" w:author="S2-2209923" w:date="2022-10-20T17:20:00Z"/>
              </w:rPr>
            </w:pPr>
            <w:del w:id="3482" w:author="S2-2209923" w:date="2022-10-20T17:20:00Z">
              <w:r w:rsidDel="00DF77F4">
                <w:delText>#40</w:delText>
              </w:r>
            </w:del>
          </w:p>
          <w:p w14:paraId="7125BED1" w14:textId="451AE7B9" w:rsidR="00C17F29" w:rsidDel="00DF77F4" w:rsidRDefault="00C17F29" w:rsidP="00F00384">
            <w:pPr>
              <w:rPr>
                <w:del w:id="3483" w:author="S2-2209923" w:date="2022-10-20T17:20:00Z"/>
              </w:rPr>
            </w:pPr>
            <w:del w:id="3484" w:author="S2-2209923" w:date="2022-10-20T17:20:00Z">
              <w:r w:rsidDel="00DF77F4">
                <w:delText>(NOTE 2)</w:delText>
              </w:r>
            </w:del>
          </w:p>
        </w:tc>
        <w:tc>
          <w:tcPr>
            <w:tcW w:w="1361" w:type="dxa"/>
            <w:tcPrChange w:id="3485" w:author="S2-2209923" w:date="2022-10-20T17:20:00Z">
              <w:tcPr>
                <w:tcW w:w="1283" w:type="dxa"/>
              </w:tcPr>
            </w:tcPrChange>
          </w:tcPr>
          <w:p w14:paraId="50164552" w14:textId="34388F0E" w:rsidR="00C17F29" w:rsidDel="00DF77F4" w:rsidRDefault="00C17F29" w:rsidP="00F00384">
            <w:pPr>
              <w:rPr>
                <w:del w:id="3486" w:author="S2-2209923" w:date="2022-10-20T17:20:00Z"/>
              </w:rPr>
            </w:pPr>
            <w:del w:id="3487" w:author="S2-2209923" w:date="2022-10-20T17:20:00Z">
              <w:r w:rsidDel="00DF77F4">
                <w:delText>Covers the Procedure for QoS Monitoring</w:delText>
              </w:r>
            </w:del>
          </w:p>
        </w:tc>
        <w:tc>
          <w:tcPr>
            <w:tcW w:w="2305" w:type="dxa"/>
            <w:tcPrChange w:id="3488" w:author="S2-2209923" w:date="2022-10-20T17:20:00Z">
              <w:tcPr>
                <w:tcW w:w="2052" w:type="dxa"/>
              </w:tcPr>
            </w:tcPrChange>
          </w:tcPr>
          <w:p w14:paraId="016E3C20" w14:textId="78D4E6AC" w:rsidR="00C17F29" w:rsidDel="00DF77F4" w:rsidRDefault="00C17F29" w:rsidP="00F00384">
            <w:pPr>
              <w:rPr>
                <w:del w:id="3489" w:author="S2-2209923" w:date="2022-10-20T17:20:00Z"/>
              </w:rPr>
            </w:pPr>
            <w:del w:id="3490" w:author="S2-2209923" w:date="2022-10-20T17:20:00Z">
              <w:r w:rsidDel="00DF77F4">
                <w:delText>Defines a new NF.</w:delText>
              </w:r>
            </w:del>
          </w:p>
          <w:p w14:paraId="7D054939" w14:textId="1AA2457B" w:rsidR="00C17F29" w:rsidDel="00DF77F4" w:rsidRDefault="00C17F29" w:rsidP="00F00384">
            <w:pPr>
              <w:rPr>
                <w:del w:id="3491" w:author="S2-2209923" w:date="2022-10-20T17:20:00Z"/>
              </w:rPr>
            </w:pPr>
            <w:del w:id="3492" w:author="S2-2209923" w:date="2022-10-20T17:20:00Z">
              <w:r w:rsidDel="00DF77F4">
                <w:delText>Impacts are not described yet.</w:delText>
              </w:r>
            </w:del>
          </w:p>
        </w:tc>
        <w:tc>
          <w:tcPr>
            <w:tcW w:w="2362" w:type="dxa"/>
            <w:tcPrChange w:id="3493" w:author="S2-2209923" w:date="2022-10-20T17:20:00Z">
              <w:tcPr>
                <w:tcW w:w="2418" w:type="dxa"/>
              </w:tcPr>
            </w:tcPrChange>
          </w:tcPr>
          <w:p w14:paraId="4ED7195A" w14:textId="45490342" w:rsidR="00C17F29" w:rsidDel="00DF77F4" w:rsidRDefault="00C17F29" w:rsidP="00F00384">
            <w:pPr>
              <w:rPr>
                <w:del w:id="3494" w:author="S2-2209923" w:date="2022-10-20T17:20:00Z"/>
              </w:rPr>
            </w:pPr>
            <w:del w:id="3495" w:author="S2-2209923" w:date="2022-10-20T17:20:00Z">
              <w:r w:rsidDel="00DF77F4">
                <w:delText>Not complete yet.</w:delText>
              </w:r>
            </w:del>
          </w:p>
          <w:p w14:paraId="2CF46AA3" w14:textId="1D0EC9E1" w:rsidR="00C17F29" w:rsidDel="00DF77F4" w:rsidRDefault="00C17F29" w:rsidP="00F00384">
            <w:pPr>
              <w:rPr>
                <w:del w:id="3496" w:author="S2-2209923" w:date="2022-10-20T17:20:00Z"/>
              </w:rPr>
            </w:pPr>
            <w:del w:id="3497" w:author="S2-2209923" w:date="2022-10-20T17:20:00Z">
              <w:r w:rsidDel="00DF77F4">
                <w:delText>New services are not described.</w:delText>
              </w:r>
            </w:del>
          </w:p>
        </w:tc>
        <w:tc>
          <w:tcPr>
            <w:tcW w:w="3010" w:type="dxa"/>
            <w:tcPrChange w:id="3498" w:author="S2-2209923" w:date="2022-10-20T17:20:00Z">
              <w:tcPr>
                <w:tcW w:w="3252" w:type="dxa"/>
              </w:tcPr>
            </w:tcPrChange>
          </w:tcPr>
          <w:p w14:paraId="37ABB9FE" w14:textId="5B637A7A" w:rsidR="00C17F29" w:rsidDel="00DF77F4" w:rsidRDefault="00C17F29" w:rsidP="00F00384">
            <w:pPr>
              <w:rPr>
                <w:del w:id="3499" w:author="S2-2209923" w:date="2022-10-20T17:20:00Z"/>
              </w:rPr>
            </w:pPr>
            <w:del w:id="3500" w:author="S2-2209923" w:date="2022-10-20T17:20:00Z">
              <w:r w:rsidDel="00DF77F4">
                <w:delText>QoS Monitoring is activated using PCC Rules that are provided by the PCF to SMF. Whether a new NF can also activate QoS Monitoring needs to be discussed.</w:delText>
              </w:r>
            </w:del>
          </w:p>
          <w:p w14:paraId="520B29C0" w14:textId="23F55075" w:rsidR="00C17F29" w:rsidRPr="00FF4E20" w:rsidDel="00DF77F4" w:rsidRDefault="00C17F29" w:rsidP="00F00384">
            <w:pPr>
              <w:rPr>
                <w:del w:id="3501" w:author="S2-2209923" w:date="2022-10-20T17:20:00Z"/>
              </w:rPr>
            </w:pPr>
            <w:del w:id="3502" w:author="S2-2209923" w:date="2022-10-20T17:20:00Z">
              <w:r w:rsidDel="00DF77F4">
                <w:delText>NOTE: Need further update based on this meeting solution update</w:delText>
              </w:r>
            </w:del>
          </w:p>
        </w:tc>
      </w:tr>
      <w:tr w:rsidR="00C17F29" w:rsidDel="00DF77F4" w14:paraId="466CC67B" w14:textId="36F5EAAF" w:rsidTr="00DF77F4">
        <w:trPr>
          <w:trHeight w:val="2504"/>
          <w:del w:id="3503" w:author="S2-2209923" w:date="2022-10-20T17:20:00Z"/>
          <w:trPrChange w:id="3504" w:author="S2-2209923" w:date="2022-10-20T17:20:00Z">
            <w:trPr>
              <w:trHeight w:val="2504"/>
            </w:trPr>
          </w:trPrChange>
        </w:trPr>
        <w:tc>
          <w:tcPr>
            <w:tcW w:w="965" w:type="dxa"/>
            <w:tcPrChange w:id="3505" w:author="S2-2209923" w:date="2022-10-20T17:20:00Z">
              <w:tcPr>
                <w:tcW w:w="996" w:type="dxa"/>
              </w:tcPr>
            </w:tcPrChange>
          </w:tcPr>
          <w:p w14:paraId="693A201E" w14:textId="79EF0A1A" w:rsidR="00C17F29" w:rsidDel="00DF77F4" w:rsidRDefault="00C17F29" w:rsidP="00F00384">
            <w:pPr>
              <w:rPr>
                <w:del w:id="3506" w:author="S2-2209923" w:date="2022-10-20T17:20:00Z"/>
              </w:rPr>
            </w:pPr>
            <w:del w:id="3507" w:author="S2-2209923" w:date="2022-10-20T17:20:00Z">
              <w:r w:rsidDel="00DF77F4">
                <w:delText>#42</w:delText>
              </w:r>
            </w:del>
          </w:p>
          <w:p w14:paraId="75EEFBF5" w14:textId="626382C7" w:rsidR="00C17F29" w:rsidDel="00DF77F4" w:rsidRDefault="00C17F29" w:rsidP="00F00384">
            <w:pPr>
              <w:rPr>
                <w:del w:id="3508" w:author="S2-2209923" w:date="2022-10-20T17:20:00Z"/>
              </w:rPr>
            </w:pPr>
            <w:del w:id="3509" w:author="S2-2209923" w:date="2022-10-20T17:20:00Z">
              <w:r w:rsidDel="00DF77F4">
                <w:delText>(NOTE 2)</w:delText>
              </w:r>
            </w:del>
          </w:p>
        </w:tc>
        <w:tc>
          <w:tcPr>
            <w:tcW w:w="1361" w:type="dxa"/>
            <w:tcPrChange w:id="3510" w:author="S2-2209923" w:date="2022-10-20T17:20:00Z">
              <w:tcPr>
                <w:tcW w:w="1283" w:type="dxa"/>
              </w:tcPr>
            </w:tcPrChange>
          </w:tcPr>
          <w:p w14:paraId="6C44D6C5" w14:textId="1E9CE589" w:rsidR="00C17F29" w:rsidDel="00DF77F4" w:rsidRDefault="00C17F29" w:rsidP="00F00384">
            <w:pPr>
              <w:rPr>
                <w:del w:id="3511" w:author="S2-2209923" w:date="2022-10-20T17:20:00Z"/>
              </w:rPr>
            </w:pPr>
            <w:del w:id="3512" w:author="S2-2209923" w:date="2022-10-20T17:20:00Z">
              <w:r w:rsidDel="00DF77F4">
                <w:delText>Covers latency, packet loss rate, bandwidth.</w:delText>
              </w:r>
            </w:del>
          </w:p>
          <w:p w14:paraId="27F02BA5" w14:textId="041E7910" w:rsidR="00C17F29" w:rsidDel="00DF77F4" w:rsidRDefault="00C17F29" w:rsidP="00F00384">
            <w:pPr>
              <w:rPr>
                <w:del w:id="3513" w:author="S2-2209923" w:date="2022-10-20T17:20:00Z"/>
              </w:rPr>
            </w:pPr>
          </w:p>
        </w:tc>
        <w:tc>
          <w:tcPr>
            <w:tcW w:w="2305" w:type="dxa"/>
            <w:tcPrChange w:id="3514" w:author="S2-2209923" w:date="2022-10-20T17:20:00Z">
              <w:tcPr>
                <w:tcW w:w="2052" w:type="dxa"/>
              </w:tcPr>
            </w:tcPrChange>
          </w:tcPr>
          <w:p w14:paraId="43C717F5" w14:textId="20170872" w:rsidR="00C17F29" w:rsidDel="00DF77F4" w:rsidRDefault="00C17F29" w:rsidP="00F00384">
            <w:pPr>
              <w:rPr>
                <w:del w:id="3515" w:author="S2-2209923" w:date="2022-10-20T17:20:00Z"/>
              </w:rPr>
            </w:pPr>
            <w:del w:id="3516" w:author="S2-2209923" w:date="2022-10-20T17:20:00Z">
              <w:r w:rsidDel="00DF77F4">
                <w:delText>Reuses existing QoS Monitoring procedure as part of AF request to determine if the given UE within the group satisfies the new AIML group performance information</w:delText>
              </w:r>
            </w:del>
          </w:p>
        </w:tc>
        <w:tc>
          <w:tcPr>
            <w:tcW w:w="2362" w:type="dxa"/>
            <w:tcPrChange w:id="3517" w:author="S2-2209923" w:date="2022-10-20T17:20:00Z">
              <w:tcPr>
                <w:tcW w:w="2418" w:type="dxa"/>
              </w:tcPr>
            </w:tcPrChange>
          </w:tcPr>
          <w:p w14:paraId="47EEE2A0" w14:textId="5A8CD3F9" w:rsidR="00C17F29" w:rsidDel="00DF77F4" w:rsidRDefault="00C17F29" w:rsidP="00F00384">
            <w:pPr>
              <w:rPr>
                <w:del w:id="3518" w:author="S2-2209923" w:date="2022-10-20T17:20:00Z"/>
              </w:rPr>
            </w:pPr>
            <w:del w:id="3519" w:author="S2-2209923" w:date="2022-10-20T17:20:00Z">
              <w:r w:rsidDel="00DF77F4">
                <w:delText xml:space="preserve">The </w:delText>
              </w:r>
              <w:r w:rsidRPr="00317593" w:rsidDel="00DF77F4">
                <w:delText>AIML group performance information</w:delText>
              </w:r>
              <w:r w:rsidDel="00DF77F4">
                <w:delText xml:space="preserve"> is defined, including</w:delText>
              </w:r>
              <w:r w:rsidRPr="00317593" w:rsidDel="00DF77F4">
                <w:delText xml:space="preserve"> includes Mi</w:delText>
              </w:r>
              <w:r w:rsidDel="00DF77F4">
                <w:delText xml:space="preserve">n/Max </w:delText>
              </w:r>
              <w:r w:rsidRPr="00317593" w:rsidDel="00DF77F4">
                <w:delText>latency, Min</w:delText>
              </w:r>
              <w:r w:rsidDel="00DF77F4">
                <w:delText xml:space="preserve">/Max </w:delText>
              </w:r>
              <w:r w:rsidRPr="00317593" w:rsidDel="00DF77F4">
                <w:delText>packet loss rate in UL</w:delText>
              </w:r>
              <w:r w:rsidDel="00DF77F4">
                <w:delText>/DL</w:delText>
              </w:r>
              <w:r w:rsidRPr="00317593" w:rsidDel="00DF77F4">
                <w:delText>, Duration for the requested QoS, Minimum number of UEs</w:delText>
              </w:r>
              <w:r w:rsidDel="00DF77F4">
                <w:delText>,</w:delText>
              </w:r>
              <w:r w:rsidRPr="00317593" w:rsidDel="00DF77F4">
                <w:delText xml:space="preserve"> Max Requested bandwidth DL/UL included in the AIML group information.</w:delText>
              </w:r>
            </w:del>
          </w:p>
        </w:tc>
        <w:tc>
          <w:tcPr>
            <w:tcW w:w="3010" w:type="dxa"/>
            <w:tcPrChange w:id="3520" w:author="S2-2209923" w:date="2022-10-20T17:20:00Z">
              <w:tcPr>
                <w:tcW w:w="3252" w:type="dxa"/>
              </w:tcPr>
            </w:tcPrChange>
          </w:tcPr>
          <w:p w14:paraId="3278FF0C" w14:textId="515B69CC" w:rsidR="00C17F29" w:rsidDel="00DF77F4" w:rsidRDefault="00C17F29" w:rsidP="00F00384">
            <w:pPr>
              <w:rPr>
                <w:del w:id="3521" w:author="S2-2209923" w:date="2022-10-20T17:20:00Z"/>
              </w:rPr>
            </w:pPr>
            <w:del w:id="3522" w:author="S2-2209923" w:date="2022-10-20T17:20:00Z">
              <w:r w:rsidRPr="002A265B" w:rsidDel="00DF77F4">
                <w:delText>Editor</w:delText>
              </w:r>
              <w:r w:rsidR="00DA6550" w:rsidDel="00DF77F4">
                <w:delText>'</w:delText>
              </w:r>
              <w:r w:rsidRPr="002A265B" w:rsidDel="00DF77F4">
                <w:delText>s note:</w:delText>
              </w:r>
              <w:r w:rsidRPr="002A265B" w:rsidDel="00DF77F4">
                <w:tab/>
                <w:delText>It is FFS whether additional parameters are sent from AF as AIML group performance information.</w:delText>
              </w:r>
            </w:del>
          </w:p>
          <w:p w14:paraId="66DD50EA" w14:textId="3AF69E96" w:rsidR="00C17F29" w:rsidDel="00DF77F4" w:rsidRDefault="00C17F29" w:rsidP="00F00384">
            <w:pPr>
              <w:rPr>
                <w:del w:id="3523" w:author="S2-2209923" w:date="2022-10-20T17:20:00Z"/>
              </w:rPr>
            </w:pPr>
            <w:del w:id="3524" w:author="S2-2209923" w:date="2022-10-20T17:20:00Z">
              <w:r w:rsidDel="00DF77F4">
                <w:delText>How to monitor other parameter than latency is not described.</w:delText>
              </w:r>
            </w:del>
          </w:p>
          <w:p w14:paraId="53760DE1" w14:textId="52C5ED40" w:rsidR="00C17F29" w:rsidRPr="002A265B" w:rsidDel="00DF77F4" w:rsidRDefault="00C17F29" w:rsidP="00F00384">
            <w:pPr>
              <w:rPr>
                <w:del w:id="3525" w:author="S2-2209923" w:date="2022-10-20T17:20:00Z"/>
              </w:rPr>
            </w:pPr>
            <w:del w:id="3526" w:author="S2-2209923" w:date="2022-10-20T17:20:00Z">
              <w:r w:rsidDel="00DF77F4">
                <w:delText>Open Issues: The proposed solution is claimed to be triggered for each iteration of the FL operation.  However, no mention of how to unsubscribe/unprovision the set of QoS flows of a group of UEs from previous UE selection cycle.</w:delText>
              </w:r>
            </w:del>
          </w:p>
          <w:p w14:paraId="72FF47A7" w14:textId="0E2B8765" w:rsidR="00C17F29" w:rsidDel="00DF77F4" w:rsidRDefault="00C17F29" w:rsidP="00F00384">
            <w:pPr>
              <w:rPr>
                <w:del w:id="3527" w:author="S2-2209923" w:date="2022-10-20T17:20:00Z"/>
              </w:rPr>
            </w:pPr>
          </w:p>
        </w:tc>
      </w:tr>
      <w:tr w:rsidR="00C17F29" w14:paraId="22075807" w14:textId="77777777" w:rsidTr="00F00384">
        <w:trPr>
          <w:trHeight w:val="753"/>
        </w:trPr>
        <w:tc>
          <w:tcPr>
            <w:tcW w:w="10003" w:type="dxa"/>
            <w:gridSpan w:val="5"/>
          </w:tcPr>
          <w:p w14:paraId="56073D6A" w14:textId="77777777" w:rsidR="00C17F29" w:rsidRDefault="00C17F29" w:rsidP="00F00384">
            <w:r>
              <w:t>NOTE 1: The evaluation needs updates when the Editor´s Note or open issues are resolved.</w:t>
            </w:r>
          </w:p>
          <w:p w14:paraId="6ECBF873" w14:textId="6F4E8F53" w:rsidR="00C17F29" w:rsidRPr="00EB058D" w:rsidRDefault="00C17F29" w:rsidP="00F00384">
            <w:del w:id="3528" w:author="S2-2209923" w:date="2022-10-20T17:20:00Z">
              <w:r w:rsidDel="00DF77F4">
                <w:delText>NOTE 2: These solutions need to be considered to address KI#7 on performance monitoring for a UE or a group of UEs.</w:delText>
              </w:r>
            </w:del>
          </w:p>
        </w:tc>
      </w:tr>
    </w:tbl>
    <w:p w14:paraId="0EC8CEF3" w14:textId="77777777" w:rsidR="00C17F29" w:rsidRDefault="00C17F29" w:rsidP="00C17F29">
      <w:pPr>
        <w:rPr>
          <w:lang w:val="en-US"/>
        </w:rPr>
      </w:pPr>
    </w:p>
    <w:p w14:paraId="264D8250" w14:textId="77777777" w:rsidR="00DF77F4" w:rsidRDefault="00C17F29" w:rsidP="00C17F29">
      <w:pPr>
        <w:rPr>
          <w:ins w:id="3529" w:author="S2-2209923" w:date="2022-10-20T17:20:00Z"/>
          <w:lang w:val="en-US"/>
        </w:rPr>
      </w:pPr>
      <w:r>
        <w:rPr>
          <w:lang w:val="en-US"/>
        </w:rPr>
        <w:t>Based on the evaluations above, it can be stated that t</w:t>
      </w:r>
      <w:r w:rsidRPr="00347AAA">
        <w:rPr>
          <w:lang w:val="en-US"/>
        </w:rPr>
        <w:t xml:space="preserve">he AI/ML application request to monitor the latency provides the Requested 5GS Delay for the AI/ML application traffic in the procedure for Setting up an AF session with required QoS procedure </w:t>
      </w:r>
      <w:r>
        <w:rPr>
          <w:lang w:val="en-US"/>
        </w:rPr>
        <w:t>as well as</w:t>
      </w:r>
      <w:r w:rsidRPr="00347AAA">
        <w:rPr>
          <w:lang w:val="en-US"/>
        </w:rPr>
        <w:t xml:space="preserve"> the subscription for QoS </w:t>
      </w:r>
      <w:r>
        <w:rPr>
          <w:lang w:val="en-US"/>
        </w:rPr>
        <w:t>measurement</w:t>
      </w:r>
      <w:r w:rsidRPr="00347AAA">
        <w:rPr>
          <w:lang w:val="en-US"/>
        </w:rPr>
        <w:t>. This follows the existing procedure for Setting up (or Update) an AF session with required QoS procedure.</w:t>
      </w:r>
    </w:p>
    <w:p w14:paraId="493399BE" w14:textId="164284D6" w:rsidR="00C17F29" w:rsidRDefault="00C17F29" w:rsidP="00C17F29">
      <w:pPr>
        <w:rPr>
          <w:lang w:val="en-US"/>
        </w:rPr>
      </w:pPr>
      <w:r>
        <w:rPr>
          <w:lang w:val="en-US"/>
        </w:rPr>
        <w:t>Monitoring other QoS parameters such as packet loss rate or bandwidth is not described to a level that can be evaluated yet.</w:t>
      </w:r>
      <w:ins w:id="3530" w:author="S2-2209923" w:date="2022-10-20T17:20:00Z">
        <w:r w:rsidR="00DF77F4">
          <w:rPr>
            <w:lang w:val="en-US"/>
          </w:rPr>
          <w:t xml:space="preserve"> However, monitoring if the bitrate can be achieved using the existing GBFR can or cannot be fulfilled that is already supported with and without provisioning of Alternative QoS requirements.</w:t>
        </w:r>
      </w:ins>
    </w:p>
    <w:p w14:paraId="5B9DFCB1" w14:textId="3515BF0C" w:rsidR="00C17F29" w:rsidDel="00DF77F4" w:rsidRDefault="00C17F29" w:rsidP="00C17F29">
      <w:pPr>
        <w:rPr>
          <w:del w:id="3531" w:author="S2-2209923" w:date="2022-10-20T17:21:00Z"/>
          <w:lang w:val="en-US"/>
        </w:rPr>
      </w:pPr>
      <w:del w:id="3532" w:author="S2-2209923" w:date="2022-10-20T17:21:00Z">
        <w:r w:rsidDel="00DF77F4">
          <w:rPr>
            <w:lang w:val="en-US"/>
          </w:rPr>
          <w:delText>Some solutions reuse AF session with required QoS to request and monitor QoS for AI/ML services, there are two solutions that define a new NF to request QoS monitoring, further discussion is required to determine if new NF is needed.</w:delText>
        </w:r>
      </w:del>
    </w:p>
    <w:p w14:paraId="56F3F701" w14:textId="115720D2" w:rsidR="00C17F29" w:rsidRDefault="00C17F29" w:rsidP="00C17F29">
      <w:pPr>
        <w:rPr>
          <w:lang w:val="en-US"/>
        </w:rPr>
      </w:pPr>
      <w:r>
        <w:rPr>
          <w:lang w:val="en-US"/>
        </w:rPr>
        <w:lastRenderedPageBreak/>
        <w:t xml:space="preserve">Based on the above, the proposal is that the monitoring and reporting resource utilization is performed for those performance KPIs described in </w:t>
      </w:r>
      <w:r w:rsidR="00C8558A">
        <w:t>clause 7</w:t>
      </w:r>
      <w:r>
        <w:t xml:space="preserve">.10 of </w:t>
      </w:r>
      <w:r w:rsidR="00C8558A">
        <w:t>TS 22.261 [</w:t>
      </w:r>
      <w:r>
        <w:t>2], those are Max. allowed UL/DL end to end latency into 5GS Requested latency then provided in the AF request for QoS procedures.</w:t>
      </w:r>
    </w:p>
    <w:p w14:paraId="6857BFFF" w14:textId="45D52B00" w:rsidR="00C17F29" w:rsidRDefault="00C17F29" w:rsidP="00C17F29">
      <w:pPr>
        <w:pStyle w:val="Heading3"/>
      </w:pPr>
      <w:bookmarkStart w:id="3533" w:name="_Toc117180663"/>
      <w:r w:rsidRPr="0004326E">
        <w:t>7.</w:t>
      </w:r>
      <w:r w:rsidR="00F23A59">
        <w:t>6</w:t>
      </w:r>
      <w:r w:rsidRPr="0004326E">
        <w:t>.</w:t>
      </w:r>
      <w:r>
        <w:t>2</w:t>
      </w:r>
      <w:r>
        <w:tab/>
        <w:t>Monitoring Group-MBR</w:t>
      </w:r>
      <w:bookmarkEnd w:id="3533"/>
    </w:p>
    <w:p w14:paraId="0B57DBB3" w14:textId="780FDEE4" w:rsidR="00F23A59" w:rsidRDefault="00C17F29" w:rsidP="00315872">
      <w:r>
        <w:rPr>
          <w:lang w:val="en-US"/>
        </w:rPr>
        <w:t xml:space="preserve">There is one solution that proposes that the MNO checks the SLA for the Group-MBR threshold for the given AI/ML application for FL traffic and to notify the AF when such threshold is crossed, this KI is more towards the KI#1 and KI#7, and lesser towards KI#6. It may also be discussed if it fits KI#7 that request to </w:t>
      </w:r>
      <w:r w:rsidRPr="00CC09B6">
        <w:rPr>
          <w:lang w:val="en-US"/>
        </w:rPr>
        <w:t>monitor and expose a UE or a group of UEs performance (e.g</w:t>
      </w:r>
      <w:r w:rsidR="00DA6550">
        <w:rPr>
          <w:lang w:val="en-US"/>
        </w:rPr>
        <w:t>.</w:t>
      </w:r>
      <w:r w:rsidRPr="00CC09B6">
        <w:rPr>
          <w:lang w:val="en-US"/>
        </w:rPr>
        <w:t xml:space="preserve"> aggregated QoS parameters) as described in </w:t>
      </w:r>
      <w:r w:rsidR="00C8558A" w:rsidRPr="00CC09B6">
        <w:rPr>
          <w:lang w:val="en-US"/>
        </w:rPr>
        <w:t>TS</w:t>
      </w:r>
      <w:r w:rsidR="00C8558A">
        <w:rPr>
          <w:lang w:val="en-US"/>
        </w:rPr>
        <w:t> </w:t>
      </w:r>
      <w:r w:rsidR="00C8558A" w:rsidRPr="00CC09B6">
        <w:rPr>
          <w:lang w:val="en-US"/>
        </w:rPr>
        <w:t>22.261</w:t>
      </w:r>
      <w:r w:rsidR="00C8558A">
        <w:rPr>
          <w:lang w:val="en-US"/>
        </w:rPr>
        <w:t> </w:t>
      </w:r>
      <w:r w:rsidR="00C8558A" w:rsidRPr="00CC09B6">
        <w:rPr>
          <w:lang w:val="en-US"/>
        </w:rPr>
        <w:t>[</w:t>
      </w:r>
      <w:r w:rsidRPr="00CC09B6">
        <w:rPr>
          <w:lang w:val="en-US"/>
        </w:rPr>
        <w:t>2] related to FL operations</w:t>
      </w:r>
      <w:r>
        <w:rPr>
          <w:lang w:val="en-US"/>
        </w:rPr>
        <w:t>.  It is proposed to evaluate this Group-MBR monitoring solution in KI#1.</w:t>
      </w:r>
    </w:p>
    <w:p w14:paraId="5C46B6D3" w14:textId="363AF3FD" w:rsidR="00C17F29" w:rsidRDefault="00C17F29" w:rsidP="00C17F29">
      <w:pPr>
        <w:pStyle w:val="TH"/>
        <w:outlineLvl w:val="0"/>
        <w:rPr>
          <w:lang w:val="en-US"/>
        </w:rPr>
      </w:pPr>
      <w:r w:rsidRPr="003D4ABF">
        <w:t xml:space="preserve">Table </w:t>
      </w:r>
      <w:r>
        <w:t>7.</w:t>
      </w:r>
      <w:r w:rsidR="00F23A59">
        <w:t>6</w:t>
      </w:r>
      <w:r>
        <w:t>.</w:t>
      </w:r>
      <w:r w:rsidR="00F23A59">
        <w:t>2</w:t>
      </w:r>
      <w:r w:rsidRPr="003D4ABF">
        <w:t>-</w:t>
      </w:r>
      <w:r w:rsidR="00F23A59">
        <w:t>2</w:t>
      </w:r>
      <w:r w:rsidRPr="003D4ABF">
        <w:t xml:space="preserve">: </w:t>
      </w:r>
      <w:r>
        <w:t>Mapping performance KPIs into QoS parameters. Procedure for Monitoring QoS parameters</w:t>
      </w:r>
    </w:p>
    <w:tbl>
      <w:tblPr>
        <w:tblW w:w="5000" w:type="pct"/>
        <w:tblLook w:val="04A0" w:firstRow="1" w:lastRow="0" w:firstColumn="1" w:lastColumn="0" w:noHBand="0" w:noVBand="1"/>
      </w:tblPr>
      <w:tblGrid>
        <w:gridCol w:w="928"/>
        <w:gridCol w:w="1361"/>
        <w:gridCol w:w="1424"/>
        <w:gridCol w:w="1790"/>
        <w:gridCol w:w="2080"/>
        <w:gridCol w:w="2058"/>
      </w:tblGrid>
      <w:tr w:rsidR="00C17F29" w14:paraId="2522F85D" w14:textId="77777777" w:rsidTr="00F23A59">
        <w:tc>
          <w:tcPr>
            <w:tcW w:w="385" w:type="pct"/>
          </w:tcPr>
          <w:p w14:paraId="1FE0A4F4" w14:textId="77777777" w:rsidR="00C17F29" w:rsidRPr="00261388" w:rsidRDefault="00C17F29" w:rsidP="00F00384">
            <w:pPr>
              <w:rPr>
                <w:b/>
                <w:bCs/>
              </w:rPr>
            </w:pPr>
            <w:r w:rsidRPr="00261388">
              <w:rPr>
                <w:b/>
                <w:bCs/>
              </w:rPr>
              <w:t>Solution</w:t>
            </w:r>
          </w:p>
        </w:tc>
        <w:tc>
          <w:tcPr>
            <w:tcW w:w="576" w:type="pct"/>
          </w:tcPr>
          <w:p w14:paraId="0824F87D" w14:textId="77777777" w:rsidR="00C17F29" w:rsidRPr="00261388" w:rsidRDefault="00C17F29" w:rsidP="00F00384">
            <w:pPr>
              <w:rPr>
                <w:b/>
                <w:bCs/>
              </w:rPr>
            </w:pPr>
            <w:r w:rsidRPr="00261388">
              <w:rPr>
                <w:b/>
                <w:bCs/>
              </w:rPr>
              <w:t>Covers TR/TS requirements</w:t>
            </w:r>
          </w:p>
        </w:tc>
        <w:tc>
          <w:tcPr>
            <w:tcW w:w="795" w:type="pct"/>
          </w:tcPr>
          <w:p w14:paraId="0D5D90B4" w14:textId="77777777" w:rsidR="00C17F29" w:rsidRPr="00261388" w:rsidRDefault="00C17F29" w:rsidP="00F00384">
            <w:pPr>
              <w:rPr>
                <w:b/>
                <w:bCs/>
              </w:rPr>
            </w:pPr>
            <w:r>
              <w:rPr>
                <w:b/>
                <w:bCs/>
              </w:rPr>
              <w:t>Applicable to the real-time monitoring (i.e. on-going monitoring during the ML/FL operation)</w:t>
            </w:r>
          </w:p>
        </w:tc>
        <w:tc>
          <w:tcPr>
            <w:tcW w:w="985" w:type="pct"/>
          </w:tcPr>
          <w:p w14:paraId="59851332" w14:textId="77777777" w:rsidR="00C17F29" w:rsidRPr="00261388" w:rsidRDefault="00C17F29" w:rsidP="00F00384">
            <w:pPr>
              <w:rPr>
                <w:b/>
                <w:bCs/>
              </w:rPr>
            </w:pPr>
            <w:r w:rsidRPr="00261388">
              <w:rPr>
                <w:b/>
                <w:bCs/>
              </w:rPr>
              <w:t>Impacts on NFs</w:t>
            </w:r>
          </w:p>
        </w:tc>
        <w:tc>
          <w:tcPr>
            <w:tcW w:w="1135" w:type="pct"/>
          </w:tcPr>
          <w:p w14:paraId="613E3BC8" w14:textId="77777777" w:rsidR="00C17F29" w:rsidRPr="00261388" w:rsidRDefault="00C17F29" w:rsidP="00F00384">
            <w:pPr>
              <w:rPr>
                <w:b/>
                <w:bCs/>
              </w:rPr>
            </w:pPr>
            <w:r w:rsidRPr="00261388">
              <w:rPr>
                <w:b/>
                <w:bCs/>
              </w:rPr>
              <w:t>Completeness</w:t>
            </w:r>
          </w:p>
        </w:tc>
        <w:tc>
          <w:tcPr>
            <w:tcW w:w="1125" w:type="pct"/>
          </w:tcPr>
          <w:p w14:paraId="2B884099" w14:textId="77777777" w:rsidR="00C17F29" w:rsidRPr="00261388" w:rsidRDefault="00C17F29" w:rsidP="00F00384">
            <w:pPr>
              <w:rPr>
                <w:b/>
                <w:bCs/>
              </w:rPr>
            </w:pPr>
            <w:r w:rsidRPr="00261388">
              <w:rPr>
                <w:b/>
                <w:bCs/>
              </w:rPr>
              <w:t>Open issues/Editor´s Note</w:t>
            </w:r>
          </w:p>
        </w:tc>
      </w:tr>
      <w:tr w:rsidR="00C17F29" w14:paraId="2C17CBC3" w14:textId="77777777" w:rsidTr="00F23A59">
        <w:tc>
          <w:tcPr>
            <w:tcW w:w="385" w:type="pct"/>
          </w:tcPr>
          <w:p w14:paraId="499EC5E7" w14:textId="77777777" w:rsidR="00C17F29" w:rsidRDefault="00C17F29" w:rsidP="00F00384">
            <w:r>
              <w:t>#1</w:t>
            </w:r>
          </w:p>
        </w:tc>
        <w:tc>
          <w:tcPr>
            <w:tcW w:w="576" w:type="pct"/>
          </w:tcPr>
          <w:p w14:paraId="6B1AF8A5" w14:textId="77777777" w:rsidR="00C17F29" w:rsidRDefault="00C17F29" w:rsidP="00F00384">
            <w:r>
              <w:t>Reporting predictions of changing network conditions</w:t>
            </w:r>
          </w:p>
        </w:tc>
        <w:tc>
          <w:tcPr>
            <w:tcW w:w="795" w:type="pct"/>
          </w:tcPr>
          <w:p w14:paraId="04C1C7F5" w14:textId="77777777" w:rsidR="00C17F29" w:rsidRDefault="00C17F29" w:rsidP="00F00384"/>
        </w:tc>
        <w:tc>
          <w:tcPr>
            <w:tcW w:w="985" w:type="pct"/>
          </w:tcPr>
          <w:p w14:paraId="1920B8C7" w14:textId="77777777" w:rsidR="00C17F29" w:rsidRDefault="00C17F29" w:rsidP="00F00384">
            <w:r>
              <w:t>Not listed yet</w:t>
            </w:r>
          </w:p>
        </w:tc>
        <w:tc>
          <w:tcPr>
            <w:tcW w:w="1135" w:type="pct"/>
          </w:tcPr>
          <w:p w14:paraId="175D7BAB" w14:textId="77777777" w:rsidR="00C17F29" w:rsidRDefault="00C17F29" w:rsidP="00F00384">
            <w:pPr>
              <w:rPr>
                <w:rFonts w:eastAsia="SimSun"/>
              </w:rPr>
            </w:pPr>
            <w:r>
              <w:t xml:space="preserve">Proposes to expose Analytics on e.g. </w:t>
            </w:r>
            <w:r w:rsidRPr="00E525C6">
              <w:rPr>
                <w:rFonts w:eastAsia="SimSun"/>
              </w:rPr>
              <w:t>DN performance, UE communication, QoS sustainability</w:t>
            </w:r>
            <w:r>
              <w:rPr>
                <w:rFonts w:eastAsia="SimSun"/>
              </w:rPr>
              <w:t>.</w:t>
            </w:r>
          </w:p>
          <w:p w14:paraId="785E0CA2" w14:textId="77777777" w:rsidR="00C17F29" w:rsidRDefault="00C17F29" w:rsidP="00F00384">
            <w:r>
              <w:rPr>
                <w:rFonts w:eastAsia="SimSun"/>
              </w:rPr>
              <w:t>QoS Sustainability exposes predictions on bitrate per 5QI that can be used for the AI/ML server to know an average expected bitrate for the AI/ML application traffic when a UE is that cell and the DN performance provides bit rate, latency and reliability although it will be specific for Edge computing AI/ML applications.</w:t>
            </w:r>
          </w:p>
        </w:tc>
        <w:tc>
          <w:tcPr>
            <w:tcW w:w="1125" w:type="pct"/>
          </w:tcPr>
          <w:p w14:paraId="4B17A7ED" w14:textId="1DDF7BB0" w:rsidR="00C17F29" w:rsidRDefault="00C17F29" w:rsidP="00F00384">
            <w:r>
              <w:t>No Editor´s Note listed.</w:t>
            </w:r>
          </w:p>
          <w:p w14:paraId="6591F95A" w14:textId="77777777" w:rsidR="00C17F29" w:rsidRDefault="00C17F29" w:rsidP="00F00384"/>
        </w:tc>
      </w:tr>
      <w:tr w:rsidR="00C17F29" w14:paraId="478A5840" w14:textId="77777777" w:rsidTr="00F23A59">
        <w:tc>
          <w:tcPr>
            <w:tcW w:w="385" w:type="pct"/>
          </w:tcPr>
          <w:p w14:paraId="27F0B80E" w14:textId="77777777" w:rsidR="00C17F29" w:rsidRDefault="00C17F29" w:rsidP="00F00384">
            <w:r>
              <w:t>#26</w:t>
            </w:r>
          </w:p>
        </w:tc>
        <w:tc>
          <w:tcPr>
            <w:tcW w:w="576" w:type="pct"/>
          </w:tcPr>
          <w:p w14:paraId="58D1BE1C" w14:textId="77777777" w:rsidR="00C17F29" w:rsidRDefault="00C17F29" w:rsidP="00F00384">
            <w:r>
              <w:t>Reporting predictions of changing network conditions</w:t>
            </w:r>
          </w:p>
        </w:tc>
        <w:tc>
          <w:tcPr>
            <w:tcW w:w="795" w:type="pct"/>
          </w:tcPr>
          <w:p w14:paraId="01772DE3" w14:textId="77777777" w:rsidR="00C17F29" w:rsidRDefault="00C17F29" w:rsidP="00F00384"/>
        </w:tc>
        <w:tc>
          <w:tcPr>
            <w:tcW w:w="985" w:type="pct"/>
          </w:tcPr>
          <w:p w14:paraId="54281EA7" w14:textId="77777777" w:rsidR="00C17F29" w:rsidRDefault="00C17F29" w:rsidP="00F00384">
            <w:r>
              <w:t>States that there are no impacts</w:t>
            </w:r>
          </w:p>
        </w:tc>
        <w:tc>
          <w:tcPr>
            <w:tcW w:w="1135" w:type="pct"/>
          </w:tcPr>
          <w:p w14:paraId="222CC78F" w14:textId="77777777" w:rsidR="00C17F29" w:rsidRDefault="00C17F29" w:rsidP="00F00384">
            <w:r>
              <w:t>Proposes that the AI/ML application request determines the list of UEs for the FL operation based on the predictions on whether there will available QoS for the candidate list of UEs, however the NWDAF does not provide Network performance information on QoS level so far.</w:t>
            </w:r>
          </w:p>
        </w:tc>
        <w:tc>
          <w:tcPr>
            <w:tcW w:w="1125" w:type="pct"/>
          </w:tcPr>
          <w:p w14:paraId="2AF0848E" w14:textId="2198DCDD" w:rsidR="00C17F29" w:rsidRDefault="00C17F29" w:rsidP="00F00384">
            <w:r>
              <w:t>No Editor´s Note listed.</w:t>
            </w:r>
          </w:p>
          <w:p w14:paraId="6819F9A0" w14:textId="77777777" w:rsidR="00C17F29" w:rsidRDefault="00C17F29" w:rsidP="00F00384">
            <w:r>
              <w:t>How the PCF can estimate that QoS resources will be allocated or not at the time of the AI/ML operation is an open issue.</w:t>
            </w:r>
          </w:p>
        </w:tc>
      </w:tr>
    </w:tbl>
    <w:p w14:paraId="3CAB9381" w14:textId="005DE088" w:rsidR="00C17F29" w:rsidRDefault="00C17F29" w:rsidP="00C17F29">
      <w:pPr>
        <w:rPr>
          <w:lang w:val="en-US"/>
        </w:rPr>
      </w:pPr>
      <w:r>
        <w:rPr>
          <w:lang w:val="en-US"/>
        </w:rPr>
        <w:lastRenderedPageBreak/>
        <w:t>Based on the above, the proposal is that Analytics ID(s) on both the UE communication and QoS Sustainability are used to predict the location of the UE when the UE to AI/ML communication is performed, and the QoS Sustainability indicate changes on the QoS related to this 5QI.  These two proposals may be useful to assist the AF to prepare for the initial Application AI/ML operation.</w:t>
      </w:r>
    </w:p>
    <w:p w14:paraId="1D4689CB" w14:textId="2C7B7782" w:rsidR="00C17F29" w:rsidRDefault="00C17F29" w:rsidP="00C17F29">
      <w:pPr>
        <w:pStyle w:val="Heading3"/>
        <w:rPr>
          <w:ins w:id="3534" w:author="S2-2209923" w:date="2022-10-20T17:17:00Z"/>
        </w:rPr>
      </w:pPr>
      <w:bookmarkStart w:id="3535" w:name="_Toc117180664"/>
      <w:r w:rsidRPr="0004326E">
        <w:t>7.</w:t>
      </w:r>
      <w:r w:rsidR="00F23A59">
        <w:t>6</w:t>
      </w:r>
      <w:r w:rsidRPr="0004326E">
        <w:t>.</w:t>
      </w:r>
      <w:r w:rsidR="00F23A59">
        <w:t>3</w:t>
      </w:r>
      <w:r>
        <w:tab/>
        <w:t>Other topics</w:t>
      </w:r>
      <w:bookmarkEnd w:id="3535"/>
    </w:p>
    <w:p w14:paraId="3A8B5B71" w14:textId="77777777" w:rsidR="006D052E" w:rsidRDefault="006D052E" w:rsidP="006D052E">
      <w:pPr>
        <w:pStyle w:val="Heading3"/>
        <w:rPr>
          <w:ins w:id="3536" w:author="S2-2209923" w:date="2022-10-20T17:17:00Z"/>
        </w:rPr>
      </w:pPr>
      <w:bookmarkStart w:id="3537" w:name="_Toc117180665"/>
      <w:ins w:id="3538" w:author="S2-2209923" w:date="2022-10-20T17:17:00Z">
        <w:r>
          <w:t>7.6.3.1</w:t>
        </w:r>
        <w:r>
          <w:tab/>
        </w:r>
        <w:r>
          <w:tab/>
          <w:t>QoS request for a group of UEs.</w:t>
        </w:r>
        <w:bookmarkEnd w:id="3537"/>
      </w:ins>
    </w:p>
    <w:p w14:paraId="0F3FC04A" w14:textId="77777777" w:rsidR="006D052E" w:rsidRDefault="006D052E" w:rsidP="006D052E">
      <w:pPr>
        <w:rPr>
          <w:ins w:id="3539" w:author="S2-2209923" w:date="2022-10-20T17:17:00Z"/>
        </w:rPr>
      </w:pPr>
      <w:ins w:id="3540" w:author="S2-2209923" w:date="2022-10-20T17:17:00Z">
        <w:r>
          <w:t xml:space="preserve">Sol #40 proposes </w:t>
        </w:r>
        <w:r w:rsidRPr="000F5783">
          <w:t xml:space="preserve">to support </w:t>
        </w:r>
        <w:r>
          <w:t>a</w:t>
        </w:r>
        <w:r w:rsidRPr="000F5783">
          <w:t xml:space="preserve"> group QoS request </w:t>
        </w:r>
        <w:r>
          <w:t xml:space="preserve">using Nnef_AFsessionwithQoS including the list of UE IP addresses or group identifiers for each of the group members. The NEF checks the PCF serving the PDU Session for this UE IP address using BSF as per current procedures. </w:t>
        </w:r>
        <w:r>
          <w:rPr>
            <w:lang w:eastAsia="ko-KR"/>
          </w:rPr>
          <w:t>Also, the BSF extension is proposed to support discovery of serving PCF(s) based on the list of UE IP addresses so that the NEF does not have to contact BSF multiple times.</w:t>
        </w:r>
      </w:ins>
    </w:p>
    <w:p w14:paraId="1BC0A03D" w14:textId="77777777" w:rsidR="006D052E" w:rsidRDefault="006D052E" w:rsidP="006D052E">
      <w:pPr>
        <w:rPr>
          <w:ins w:id="3541" w:author="S2-2209923" w:date="2022-10-20T17:17:00Z"/>
        </w:rPr>
      </w:pPr>
      <w:ins w:id="3542" w:author="S2-2209923" w:date="2022-10-20T17:17:00Z">
        <w:r>
          <w:t xml:space="preserve">Sol #42 proposes that the AF request resources to NEF including </w:t>
        </w:r>
        <w:r w:rsidRPr="00E525C6">
          <w:t>AIML group information, AIML group performance information</w:t>
        </w:r>
        <w:r>
          <w:t xml:space="preserve">. </w:t>
        </w:r>
        <w:r w:rsidRPr="00E525C6">
          <w:t>The AIML group information consists of External Group ID or list of candidate UEs selected by the AF to participate in an FL</w:t>
        </w:r>
        <w:r>
          <w:t xml:space="preserve">. </w:t>
        </w:r>
        <w:r w:rsidRPr="0055052A">
          <w:t>The AIML group performance information includes Maximum latency for the AIML group, Maximum packet loss rate in UL, Maximum packet loss rate in DL, Duration for the requested QoS, Minimum number of UEs in the AIML group</w:t>
        </w:r>
        <w:r>
          <w:t xml:space="preserve">. The proposal is to define a new </w:t>
        </w:r>
        <w:r w:rsidRPr="00E525C6">
          <w:rPr>
            <w:lang w:eastAsia="zh-CN"/>
          </w:rPr>
          <w:t>Nnef_GroupAFsessionWithQoS</w:t>
        </w:r>
        <w:r>
          <w:rPr>
            <w:lang w:eastAsia="zh-CN"/>
          </w:rPr>
          <w:t xml:space="preserve"> and </w:t>
        </w:r>
        <w:r w:rsidRPr="00E525C6">
          <w:t>Npcf_GroupPolicyAuthorization</w:t>
        </w:r>
        <w:r>
          <w:t xml:space="preserve">. </w:t>
        </w:r>
      </w:ins>
    </w:p>
    <w:p w14:paraId="47D01755" w14:textId="77777777" w:rsidR="006D052E" w:rsidRDefault="006D052E" w:rsidP="006D052E">
      <w:pPr>
        <w:rPr>
          <w:ins w:id="3543" w:author="S2-2209923" w:date="2022-10-20T17:17:00Z"/>
          <w:lang w:eastAsia="zh-CN"/>
        </w:rPr>
      </w:pPr>
      <w:ins w:id="3544" w:author="S2-2209923" w:date="2022-10-20T17:17:00Z">
        <w:r>
          <w:t>Sol#42 has larger impacts compared with Sol#40 that also allows to request QoS for the candidate members of the FL. It is assumed that the UEs that are candidate to be part of the FL have a PDU Session Established, given that there has been a selection of the list of candidates based on other criteria than QoS such as location. As s</w:t>
        </w:r>
        <w:r>
          <w:rPr>
            <w:lang w:eastAsia="zh-CN"/>
          </w:rPr>
          <w:t xml:space="preserve">uch it is recommended to use Sol#40 to request QoS for a group of UEs that has a PDU Session Established. Note that if there are any requirement to request QoS for members that may not be connected, then conclusions </w:t>
        </w:r>
        <w:bookmarkStart w:id="3545" w:name="_Hlk114817044"/>
        <w:r>
          <w:rPr>
            <w:lang w:eastAsia="zh-CN"/>
          </w:rPr>
          <w:t xml:space="preserve">in GMEC study, </w:t>
        </w:r>
        <w:r>
          <w:t>Key Issue #3: NEF exposure framework for provisioning of traffic characteristics and monitoring of performance characteristics</w:t>
        </w:r>
        <w:r>
          <w:rPr>
            <w:lang w:eastAsia="zh-CN"/>
          </w:rPr>
          <w:t xml:space="preserve"> should be considered, as this is resolved there.</w:t>
        </w:r>
      </w:ins>
    </w:p>
    <w:bookmarkEnd w:id="3545"/>
    <w:p w14:paraId="648E1A14" w14:textId="443992B3" w:rsidR="006D052E" w:rsidRDefault="006D052E">
      <w:pPr>
        <w:rPr>
          <w:ins w:id="3546" w:author="S2-2209983" w:date="2022-10-20T17:22:00Z"/>
        </w:rPr>
        <w:pPrChange w:id="3547" w:author="S2-2209923" w:date="2022-10-20T17:17:00Z">
          <w:pPr>
            <w:pStyle w:val="Heading3"/>
          </w:pPr>
        </w:pPrChange>
      </w:pPr>
      <w:ins w:id="3548" w:author="S2-2209923" w:date="2022-10-20T17:17:00Z">
        <w:r>
          <w:t xml:space="preserve">On the group performance information, the AF can provide 5GS QoS Parameters, e.g. Maximum latency is mapped to Requested 5GS Delay. The Maximum Packet Loss rate can be added to the list of 5GS QoS Parameters that are exposed, as the Maximum Packet Loss Rate is part of the 5GS QoS parameter defined in </w:t>
        </w:r>
      </w:ins>
      <w:ins w:id="3549" w:author="Rapporteur" w:date="2022-10-20T17:23:00Z">
        <w:r w:rsidR="0037315D">
          <w:t xml:space="preserve">TS </w:t>
        </w:r>
      </w:ins>
      <w:ins w:id="3550" w:author="S2-2209923" w:date="2022-10-20T17:17:00Z">
        <w:r>
          <w:t>23.501</w:t>
        </w:r>
      </w:ins>
      <w:ins w:id="3551" w:author="Rapporteur" w:date="2022-10-20T17:22:00Z">
        <w:r w:rsidR="0037315D">
          <w:t xml:space="preserve"> [3]</w:t>
        </w:r>
      </w:ins>
      <w:ins w:id="3552" w:author="S2-2209923" w:date="2022-10-20T17:17:00Z">
        <w:r>
          <w:t>.</w:t>
        </w:r>
      </w:ins>
    </w:p>
    <w:p w14:paraId="67A430C6" w14:textId="364EB7B5" w:rsidR="0037315D" w:rsidRPr="0037315D" w:rsidRDefault="0037315D">
      <w:pPr>
        <w:pPrChange w:id="3553" w:author="S2-2209923" w:date="2022-10-20T17:17:00Z">
          <w:pPr>
            <w:pStyle w:val="Heading3"/>
          </w:pPr>
        </w:pPrChange>
      </w:pPr>
      <w:ins w:id="3554" w:author="S2-2209983" w:date="2022-10-20T17:22:00Z">
        <w:r>
          <w:rPr>
            <w:lang w:val="en-US"/>
          </w:rPr>
          <w:t xml:space="preserve">Solution #38 proposes that AF provides </w:t>
        </w:r>
        <w:r w:rsidRPr="00E525C6">
          <w:t>time dependency information to the NEF in addition to existing QoS requirements</w:t>
        </w:r>
        <w:r>
          <w:rPr>
            <w:lang w:val="en-US"/>
          </w:rPr>
          <w:t xml:space="preserve"> when requesting to setup an AF session. Alternatively, the AF provides traffic pattern information which are converted into QoS profiles and time information by a dedicated FL assistance function (as proposed also in solution #23). Then PCF derives </w:t>
        </w:r>
        <w:r w:rsidRPr="00E525C6">
          <w:t>PCC rules with QoS applicability times, based on different QoS profiles with different time information</w:t>
        </w:r>
        <w:r>
          <w:t xml:space="preserve"> received either from NEF or from </w:t>
        </w:r>
        <w:r>
          <w:rPr>
            <w:lang w:val="en-US"/>
          </w:rPr>
          <w:t>FL assistance function</w:t>
        </w:r>
        <w:r>
          <w:t>, and provides these PCC rules to the SMF. The SMF then determines QoS profiles and provisions QoS profiles with QoS applicability time to the NG-RAN and time dependent PDRs to the UPF, and NG-RAN then schedules time dependent QoSs.</w:t>
        </w:r>
      </w:ins>
    </w:p>
    <w:p w14:paraId="3620E0A0" w14:textId="4EDC9C7D" w:rsidR="00C17F29" w:rsidRPr="00144294" w:rsidDel="0037315D" w:rsidRDefault="00C17F29" w:rsidP="00C17F29">
      <w:pPr>
        <w:pStyle w:val="EditorsNote"/>
        <w:rPr>
          <w:del w:id="3555" w:author="S2-2209983" w:date="2022-10-20T17:22:00Z"/>
        </w:rPr>
      </w:pPr>
      <w:del w:id="3556" w:author="S2-2209983" w:date="2022-10-20T17:22:00Z">
        <w:r w:rsidDel="0037315D">
          <w:delText>Editor</w:delText>
        </w:r>
        <w:r w:rsidR="00DA6550" w:rsidDel="0037315D">
          <w:delText>'</w:delText>
        </w:r>
        <w:r w:rsidDel="0037315D">
          <w:delText>s note:</w:delText>
        </w:r>
        <w:r w:rsidDel="0037315D">
          <w:tab/>
          <w:delText>Evaluation for solution #38 is FFS.</w:delText>
        </w:r>
      </w:del>
    </w:p>
    <w:p w14:paraId="26563697" w14:textId="69D8BAF8" w:rsidR="00C17F29" w:rsidRPr="00144294" w:rsidDel="006D052E" w:rsidRDefault="00C17F29" w:rsidP="00C17F29">
      <w:pPr>
        <w:pStyle w:val="EditorsNote"/>
        <w:rPr>
          <w:del w:id="3557" w:author="S2-2209923" w:date="2022-10-20T17:17:00Z"/>
        </w:rPr>
      </w:pPr>
      <w:del w:id="3558" w:author="S2-2209923" w:date="2022-10-20T17:17:00Z">
        <w:r w:rsidDel="006D052E">
          <w:delText>Editor</w:delText>
        </w:r>
        <w:r w:rsidR="00DA6550" w:rsidDel="006D052E">
          <w:delText>'</w:delText>
        </w:r>
        <w:r w:rsidDel="006D052E">
          <w:delText>s note:</w:delText>
        </w:r>
        <w:r w:rsidDel="006D052E">
          <w:tab/>
          <w:delText>Evaluation would need updates after SA2#152E progress, potential updates to the related solutions.</w:delText>
        </w:r>
      </w:del>
    </w:p>
    <w:p w14:paraId="5B44BE5F" w14:textId="1FA3BE79" w:rsidR="00AF5690" w:rsidRDefault="00AF5690" w:rsidP="00AF5690">
      <w:pPr>
        <w:pStyle w:val="Heading2"/>
        <w:rPr>
          <w:lang w:eastAsia="zh-CN"/>
        </w:rPr>
      </w:pPr>
      <w:bookmarkStart w:id="3559" w:name="_Toc117180666"/>
      <w:r>
        <w:rPr>
          <w:lang w:eastAsia="zh-CN"/>
        </w:rPr>
        <w:t>7</w:t>
      </w:r>
      <w:r w:rsidRPr="00A7799E">
        <w:rPr>
          <w:lang w:eastAsia="zh-CN"/>
        </w:rPr>
        <w:t>.</w:t>
      </w:r>
      <w:r>
        <w:rPr>
          <w:lang w:eastAsia="zh-CN"/>
        </w:rPr>
        <w:t>7</w:t>
      </w:r>
      <w:r w:rsidRPr="00A7799E">
        <w:rPr>
          <w:lang w:eastAsia="zh-CN"/>
        </w:rPr>
        <w:tab/>
        <w:t>Key Issue #</w:t>
      </w:r>
      <w:r>
        <w:rPr>
          <w:lang w:eastAsia="zh-CN"/>
        </w:rPr>
        <w:t>7</w:t>
      </w:r>
      <w:r w:rsidRPr="00A7799E">
        <w:rPr>
          <w:lang w:eastAsia="zh-CN"/>
        </w:rPr>
        <w:t xml:space="preserve">: </w:t>
      </w:r>
      <w:r>
        <w:rPr>
          <w:lang w:eastAsia="zh-CN"/>
        </w:rPr>
        <w:t>5GS Assistance to Federated Learning Operation</w:t>
      </w:r>
      <w:bookmarkEnd w:id="3559"/>
    </w:p>
    <w:p w14:paraId="77483274" w14:textId="77777777" w:rsidR="00AF5690" w:rsidRDefault="00AF5690" w:rsidP="00AF5690">
      <w:pPr>
        <w:rPr>
          <w:lang w:eastAsia="zh-CN"/>
        </w:rPr>
      </w:pPr>
      <w:r>
        <w:rPr>
          <w:lang w:eastAsia="zh-CN"/>
        </w:rPr>
        <w:t>O</w:t>
      </w:r>
      <w:r>
        <w:t>ne of major goals with proposals addressing KI#7 is developing solutions to provide external exposure data to assist in the selection of FL members</w:t>
      </w:r>
      <w:r>
        <w:rPr>
          <w:lang w:eastAsia="zh-CN"/>
        </w:rPr>
        <w:t>, therefore an evaluation may be made by classifying solutions in the way they propose the 5GC exposure mechanism.</w:t>
      </w:r>
    </w:p>
    <w:p w14:paraId="27C47438" w14:textId="2AE23017" w:rsidR="00AF5690" w:rsidRDefault="00AF5690" w:rsidP="00AF5690">
      <w:r>
        <w:t>Therefore, solutions may be classified, based on the entity (NF or NFs) providing data to AF either directly or through the NEF, as:</w:t>
      </w:r>
    </w:p>
    <w:p w14:paraId="36AB475C" w14:textId="0662DA8E" w:rsidR="00AF5690" w:rsidRDefault="00AF5690" w:rsidP="00315872">
      <w:pPr>
        <w:pStyle w:val="B1"/>
        <w:rPr>
          <w:rFonts w:eastAsiaTheme="minorEastAsia"/>
        </w:rPr>
      </w:pPr>
      <w:r>
        <w:rPr>
          <w:rFonts w:eastAsiaTheme="minorEastAsia"/>
        </w:rPr>
        <w:t>-</w:t>
      </w:r>
      <w:r>
        <w:rPr>
          <w:rFonts w:eastAsiaTheme="minorEastAsia"/>
        </w:rPr>
        <w:tab/>
        <w:t>C</w:t>
      </w:r>
      <w:r w:rsidRPr="007A4204">
        <w:rPr>
          <w:rFonts w:eastAsiaTheme="minorEastAsia"/>
        </w:rPr>
        <w:t>lass 1</w:t>
      </w:r>
      <w:r>
        <w:rPr>
          <w:rFonts w:eastAsiaTheme="minorEastAsia"/>
        </w:rPr>
        <w:t xml:space="preserve"> </w:t>
      </w:r>
      <w:r w:rsidRPr="007A4204">
        <w:rPr>
          <w:rFonts w:eastAsiaTheme="minorEastAsia"/>
        </w:rPr>
        <w:t xml:space="preserve">(exposure </w:t>
      </w:r>
      <w:r>
        <w:rPr>
          <w:rFonts w:eastAsiaTheme="minorEastAsia"/>
        </w:rPr>
        <w:t>coordinated by</w:t>
      </w:r>
      <w:r w:rsidRPr="007A4204">
        <w:rPr>
          <w:rFonts w:eastAsiaTheme="minorEastAsia"/>
        </w:rPr>
        <w:t xml:space="preserve"> NEF)</w:t>
      </w:r>
      <w:r w:rsidR="00C8558A">
        <w:rPr>
          <w:rFonts w:eastAsiaTheme="minorEastAsia"/>
        </w:rPr>
        <w:t>:</w:t>
      </w:r>
    </w:p>
    <w:p w14:paraId="63DD650B" w14:textId="53307E1C" w:rsidR="00AF5690" w:rsidRDefault="00AF5690" w:rsidP="00315872">
      <w:pPr>
        <w:pStyle w:val="B2"/>
        <w:rPr>
          <w:rFonts w:eastAsiaTheme="minorEastAsia"/>
        </w:rPr>
      </w:pPr>
      <w:r>
        <w:rPr>
          <w:rFonts w:eastAsiaTheme="minorEastAsia"/>
        </w:rPr>
        <w:t>-</w:t>
      </w:r>
      <w:r>
        <w:rPr>
          <w:rFonts w:eastAsiaTheme="minorEastAsia"/>
        </w:rPr>
        <w:tab/>
      </w:r>
      <w:r w:rsidRPr="007A4204">
        <w:rPr>
          <w:rFonts w:eastAsiaTheme="minorEastAsia"/>
        </w:rPr>
        <w:t>Sol #17, sol#18, sol#21,</w:t>
      </w:r>
      <w:r>
        <w:rPr>
          <w:rFonts w:eastAsiaTheme="minorEastAsia"/>
        </w:rPr>
        <w:t xml:space="preserve"> sol#37,</w:t>
      </w:r>
      <w:r w:rsidRPr="007A4204">
        <w:rPr>
          <w:rFonts w:eastAsiaTheme="minorEastAsia"/>
        </w:rPr>
        <w:t xml:space="preserve"> sol#39, sol#43, sol#46, </w:t>
      </w:r>
      <w:r>
        <w:rPr>
          <w:rFonts w:eastAsiaTheme="minorEastAsia"/>
        </w:rPr>
        <w:t xml:space="preserve">sol#42 </w:t>
      </w:r>
      <w:r w:rsidRPr="007A4204">
        <w:rPr>
          <w:rFonts w:eastAsiaTheme="minorEastAsia"/>
        </w:rPr>
        <w:t xml:space="preserve">and sol#47 belong to </w:t>
      </w:r>
      <w:r>
        <w:rPr>
          <w:rFonts w:eastAsiaTheme="minorEastAsia"/>
        </w:rPr>
        <w:t xml:space="preserve">this </w:t>
      </w:r>
      <w:r w:rsidRPr="007A4204">
        <w:rPr>
          <w:rFonts w:eastAsiaTheme="minorEastAsia"/>
        </w:rPr>
        <w:t>class</w:t>
      </w:r>
      <w:r w:rsidR="00C8558A">
        <w:rPr>
          <w:rFonts w:eastAsiaTheme="minorEastAsia"/>
        </w:rPr>
        <w:t>.</w:t>
      </w:r>
    </w:p>
    <w:p w14:paraId="3F7A41EB" w14:textId="6019A735" w:rsidR="00AF5690" w:rsidRDefault="00AF5690" w:rsidP="00315872">
      <w:pPr>
        <w:pStyle w:val="B1"/>
        <w:rPr>
          <w:rFonts w:eastAsiaTheme="minorEastAsia"/>
        </w:rPr>
      </w:pPr>
      <w:r>
        <w:rPr>
          <w:rFonts w:eastAsiaTheme="minorEastAsia"/>
        </w:rPr>
        <w:t>-</w:t>
      </w:r>
      <w:r>
        <w:rPr>
          <w:rFonts w:eastAsiaTheme="minorEastAsia"/>
        </w:rPr>
        <w:tab/>
        <w:t>C</w:t>
      </w:r>
      <w:r w:rsidRPr="007A4204">
        <w:rPr>
          <w:rFonts w:eastAsiaTheme="minorEastAsia"/>
        </w:rPr>
        <w:t>lass 2</w:t>
      </w:r>
      <w:r>
        <w:rPr>
          <w:rFonts w:eastAsiaTheme="minorEastAsia"/>
        </w:rPr>
        <w:t xml:space="preserve"> </w:t>
      </w:r>
      <w:r w:rsidRPr="007A4204">
        <w:rPr>
          <w:rFonts w:eastAsiaTheme="minorEastAsia"/>
        </w:rPr>
        <w:t xml:space="preserve">(exposure </w:t>
      </w:r>
      <w:r>
        <w:rPr>
          <w:rFonts w:eastAsiaTheme="minorEastAsia"/>
        </w:rPr>
        <w:t>generated by</w:t>
      </w:r>
      <w:r w:rsidRPr="007A4204">
        <w:rPr>
          <w:rFonts w:eastAsiaTheme="minorEastAsia"/>
        </w:rPr>
        <w:t xml:space="preserve"> NWDAF)</w:t>
      </w:r>
      <w:r w:rsidR="00C8558A">
        <w:rPr>
          <w:rFonts w:eastAsiaTheme="minorEastAsia"/>
        </w:rPr>
        <w:t>:</w:t>
      </w:r>
    </w:p>
    <w:p w14:paraId="503FB5ED" w14:textId="478BFA99" w:rsidR="00AF5690" w:rsidRDefault="00AF5690" w:rsidP="00315872">
      <w:pPr>
        <w:pStyle w:val="B2"/>
        <w:rPr>
          <w:rFonts w:eastAsiaTheme="minorEastAsia"/>
        </w:rPr>
      </w:pPr>
      <w:r>
        <w:rPr>
          <w:rFonts w:eastAsiaTheme="minorEastAsia"/>
        </w:rPr>
        <w:lastRenderedPageBreak/>
        <w:t>-</w:t>
      </w:r>
      <w:r>
        <w:rPr>
          <w:rFonts w:eastAsiaTheme="minorEastAsia"/>
        </w:rPr>
        <w:tab/>
      </w:r>
      <w:r w:rsidRPr="007A4204">
        <w:rPr>
          <w:rFonts w:eastAsiaTheme="minorEastAsia"/>
        </w:rPr>
        <w:t xml:space="preserve">Sol #6, sol#19, sol#22, sol#24, sol#27, </w:t>
      </w:r>
      <w:r>
        <w:rPr>
          <w:rFonts w:eastAsiaTheme="minorEastAsia"/>
        </w:rPr>
        <w:t xml:space="preserve">sol#41, </w:t>
      </w:r>
      <w:r w:rsidRPr="007A4204">
        <w:rPr>
          <w:rFonts w:eastAsiaTheme="minorEastAsia"/>
        </w:rPr>
        <w:t>and sol#45 belong to</w:t>
      </w:r>
      <w:r>
        <w:rPr>
          <w:rFonts w:eastAsiaTheme="minorEastAsia"/>
        </w:rPr>
        <w:t xml:space="preserve"> this class</w:t>
      </w:r>
      <w:r w:rsidR="00C8558A">
        <w:rPr>
          <w:rFonts w:eastAsiaTheme="minorEastAsia"/>
        </w:rPr>
        <w:t>.</w:t>
      </w:r>
    </w:p>
    <w:p w14:paraId="373331F8" w14:textId="2D33BA2D" w:rsidR="00AF5690" w:rsidRDefault="00AF5690" w:rsidP="00315872">
      <w:pPr>
        <w:pStyle w:val="B1"/>
        <w:rPr>
          <w:rFonts w:eastAsiaTheme="minorEastAsia"/>
        </w:rPr>
      </w:pPr>
      <w:r>
        <w:rPr>
          <w:rFonts w:eastAsiaTheme="minorEastAsia"/>
        </w:rPr>
        <w:t>-</w:t>
      </w:r>
      <w:r>
        <w:rPr>
          <w:rFonts w:eastAsiaTheme="minorEastAsia"/>
        </w:rPr>
        <w:tab/>
        <w:t>C</w:t>
      </w:r>
      <w:r w:rsidRPr="007A4204">
        <w:rPr>
          <w:rFonts w:eastAsiaTheme="minorEastAsia"/>
        </w:rPr>
        <w:t>lass 3</w:t>
      </w:r>
      <w:r>
        <w:rPr>
          <w:rFonts w:eastAsiaTheme="minorEastAsia"/>
        </w:rPr>
        <w:t xml:space="preserve"> </w:t>
      </w:r>
      <w:r w:rsidRPr="007A4204">
        <w:rPr>
          <w:rFonts w:eastAsiaTheme="minorEastAsia"/>
        </w:rPr>
        <w:t xml:space="preserve">(exposure </w:t>
      </w:r>
      <w:r>
        <w:rPr>
          <w:rFonts w:eastAsiaTheme="minorEastAsia"/>
        </w:rPr>
        <w:t>coordinated</w:t>
      </w:r>
      <w:r w:rsidRPr="007A4204">
        <w:rPr>
          <w:rFonts w:eastAsiaTheme="minorEastAsia"/>
        </w:rPr>
        <w:t xml:space="preserve"> </w:t>
      </w:r>
      <w:r>
        <w:rPr>
          <w:rFonts w:eastAsiaTheme="minorEastAsia"/>
        </w:rPr>
        <w:t xml:space="preserve">by a </w:t>
      </w:r>
      <w:r w:rsidRPr="007A4204">
        <w:rPr>
          <w:rFonts w:eastAsiaTheme="minorEastAsia"/>
        </w:rPr>
        <w:t>newly defined AI/ML assistance function)</w:t>
      </w:r>
      <w:r w:rsidR="00C8558A">
        <w:rPr>
          <w:rFonts w:eastAsiaTheme="minorEastAsia"/>
        </w:rPr>
        <w:t>:</w:t>
      </w:r>
    </w:p>
    <w:p w14:paraId="19BC178B" w14:textId="3FFB77E7" w:rsidR="00AF5690" w:rsidRPr="00C61DE2" w:rsidRDefault="00AF5690" w:rsidP="00315872">
      <w:pPr>
        <w:pStyle w:val="B2"/>
        <w:rPr>
          <w:lang w:eastAsia="zh-CN"/>
        </w:rPr>
      </w:pPr>
      <w:r>
        <w:rPr>
          <w:rFonts w:eastAsiaTheme="minorEastAsia"/>
        </w:rPr>
        <w:t>-</w:t>
      </w:r>
      <w:r>
        <w:rPr>
          <w:rFonts w:eastAsiaTheme="minorEastAsia"/>
        </w:rPr>
        <w:tab/>
      </w:r>
      <w:r w:rsidRPr="00E32E16">
        <w:rPr>
          <w:rFonts w:eastAsiaTheme="minorEastAsia"/>
        </w:rPr>
        <w:t>Sol #23, sol#25, sol#28, sol#40, sol#44 belong to class</w:t>
      </w:r>
      <w:r>
        <w:rPr>
          <w:rFonts w:eastAsiaTheme="minorEastAsia"/>
        </w:rPr>
        <w:t xml:space="preserve"> this class</w:t>
      </w:r>
      <w:r w:rsidR="00C8558A">
        <w:rPr>
          <w:rFonts w:eastAsiaTheme="minorEastAsia"/>
        </w:rPr>
        <w:t>.</w:t>
      </w:r>
    </w:p>
    <w:p w14:paraId="5FDFE9CA" w14:textId="158C5E15" w:rsidR="00AF5690" w:rsidRDefault="00AF5690" w:rsidP="00AF5690">
      <w:r>
        <w:t>Sol#6 supports assistance to selection of UEs for FL operation and assistance on increasing FL performance on KI#7 by providing new analytic/prediction information for FL operation such as expected QoS, suggested time window and geographical distribution for each UE in target UE list. It assumes that AI/ML application server provides specific parameters which can be understood by 3GPP network such as candidate UE list, slice information, traffic pattern (model size, number of iterations, and time interval), and QoS requirements and NWDAF provides exposure of analytics information after interaction with PCF, AMF, and UDM to acquire status information relating to those parameters. Given that the AIML operation is conducted on a single slice a</w:t>
      </w:r>
      <w:r w:rsidR="00C8558A">
        <w:t>ccording to</w:t>
      </w:r>
      <w:r>
        <w:t xml:space="preserve"> clause</w:t>
      </w:r>
      <w:r w:rsidR="00C8558A">
        <w:t> </w:t>
      </w:r>
      <w:r>
        <w:t>4.2, and considering that the AF is providing other parameters, e.g</w:t>
      </w:r>
      <w:r w:rsidR="00DA6550">
        <w:t>.</w:t>
      </w:r>
      <w:r>
        <w:t xml:space="preserve"> SUPI and Group Id, it is not clear why the AF needs to provide the S-NSSAI and/or how the network slice information is used by the 5GC. It proposes that analytic information is provided by NWDAF to AF per time window. Analytics may be provided per iteration and/or on average, as suggested by the AF.</w:t>
      </w:r>
    </w:p>
    <w:p w14:paraId="2C18D05D" w14:textId="7B64CBE6" w:rsidR="00AF5690" w:rsidRDefault="00AF5690" w:rsidP="00AF5690">
      <w:r>
        <w:t xml:space="preserve">Sol#16 and Sol#37 both solution address monitoring of Group-MBR. This is an important aspect that needs to be covered, however Sol#37 seems to offer a more complete and straightforward approach by comparing the monitoring results against a Group-MBR threshold provisioned by the AF in the 5GC. This approach also results in reduced in a cleaner impact to NFs, where the NEF can aggregate bit-rate provide by the SMF and compare them against a threshold. </w:t>
      </w:r>
      <w:r w:rsidRPr="00C743A8">
        <w:t>Note: Monitoring Group-MBR is discussed under KI#1</w:t>
      </w:r>
    </w:p>
    <w:p w14:paraId="0A3AB4EB" w14:textId="64EF1FC1" w:rsidR="00AF5690" w:rsidRDefault="00AF5690" w:rsidP="00AF5690">
      <w:r>
        <w:t>Sol #17 supports assistance to selection of UEs for FL operation based on result of QoS monitoring in area or interest. It introduces UE filtering policy such as UE address(es), monitoring area, time interval, etc in order to select target UE. And it proposes to enhance NEF to handle new analytic operation such as selection of candidate UE based on UE filtering policy and result of QoS monitoring.</w:t>
      </w:r>
    </w:p>
    <w:p w14:paraId="093B5991" w14:textId="126FB84A" w:rsidR="00AF5690" w:rsidRDefault="00AF5690" w:rsidP="00AF5690">
      <w:r>
        <w:t>Sol #18</w:t>
      </w:r>
      <w:r w:rsidRPr="0090461F">
        <w:t xml:space="preserve"> </w:t>
      </w:r>
      <w:r>
        <w:t>supports assistance to selection of UEs for FL operation based on analytic on UE</w:t>
      </w:r>
      <w:r w:rsidR="00DA6550">
        <w:t>'</w:t>
      </w:r>
      <w:r>
        <w:t>s mobility in the target area.  Similarly, to sol#17, it proposes UE filtering policy for UE selection, but it is focused on Area of Interest and enhancement of NEF to handle new analytic operation such as selection of candidate UE based on UE filtering policy and UE mobility analytic.</w:t>
      </w:r>
    </w:p>
    <w:p w14:paraId="44E7BA03" w14:textId="20CBB80B" w:rsidR="00AF5690" w:rsidRDefault="00AF5690" w:rsidP="00AF5690">
      <w:r>
        <w:t>Sol #19 supports assistance to selection of UEs by providing enhanced analytic information on UE</w:t>
      </w:r>
      <w:r w:rsidR="00DA6550">
        <w:t>'</w:t>
      </w:r>
      <w:r>
        <w:t>s mobility by NWDAF. It proposes to enhance existing UE</w:t>
      </w:r>
      <w:r w:rsidR="00DA6550">
        <w:t>'</w:t>
      </w:r>
      <w:r>
        <w:t>s mobility analytic to include activation status of target application by adding interaction between PCF and NWDAF. The service operation between NWDAF and PCF is reusing existing service operation.</w:t>
      </w:r>
    </w:p>
    <w:p w14:paraId="08D7D09F" w14:textId="7F4204F5" w:rsidR="00AF5690" w:rsidRDefault="00AF5690" w:rsidP="00AF5690">
      <w:r>
        <w:t>Sol #21</w:t>
      </w:r>
      <w:r w:rsidRPr="0090461F">
        <w:t xml:space="preserve"> </w:t>
      </w:r>
      <w:r>
        <w:t>supports assistance for FL operation by providing event exposure on performance of group of UEs. It proposes to enhance NEF to support event exposure as group performance type but service operation between NEF and other NF e.g</w:t>
      </w:r>
      <w:r w:rsidR="00DA6550">
        <w:t>.</w:t>
      </w:r>
      <w:r>
        <w:t xml:space="preserve"> PCF is performed per UE granularity.</w:t>
      </w:r>
    </w:p>
    <w:p w14:paraId="5A6B1AD5" w14:textId="3D05CACD" w:rsidR="00AF5690" w:rsidRDefault="00AF5690" w:rsidP="00AF5690">
      <w:r>
        <w:t>Sol#22 supports assistance to selection of UEs for FL operation by providing new analytic such as suggestion of VN group with policy information including AM policy and SM policy. It proposes to enhance NWDAF to handle VN group decision, member selection, and derivation of relating policy. It assumes that AI/ML application server provides specific parameters which can be understood by 3GPP network such as candidate UE list, area information, S-NSSAI/DNN, and performance requirements.</w:t>
      </w:r>
    </w:p>
    <w:p w14:paraId="59F14AA0" w14:textId="043EE81E" w:rsidR="00AF5690" w:rsidRDefault="00AF5690" w:rsidP="00AF5690">
      <w:r>
        <w:t>Sol #23</w:t>
      </w:r>
      <w:r w:rsidRPr="00273C73">
        <w:t xml:space="preserve"> </w:t>
      </w:r>
      <w:r>
        <w:t>supports assistance for FL operation by providing new service through a newly defined dedicated NF for Federated Learning assistance function (FLAF). It proposes that AI/ML AF request assistance to FLAF (via NEF) with detailed input parameters such as candidate UE</w:t>
      </w:r>
      <w:r w:rsidR="00DA6550">
        <w:t>'</w:t>
      </w:r>
      <w:r>
        <w:t>s list and target location, and timing information and FLAF provides new analytics such as list of suggested UEs for FL operation.</w:t>
      </w:r>
    </w:p>
    <w:p w14:paraId="18C8AF86" w14:textId="549491C6" w:rsidR="00AF5690" w:rsidRDefault="00AF5690" w:rsidP="00AF5690">
      <w:r>
        <w:t>Sol #24</w:t>
      </w:r>
      <w:r w:rsidRPr="006039EC">
        <w:t xml:space="preserve"> </w:t>
      </w:r>
      <w:r>
        <w:t>supports assistance to selection of UEs by providing enhanced analytic information on WLAN performance per UE by NWDAF. It proposes to enhance existing WLAN performance analytic to WLAN performance analytics per UE granularity for a certain period and area. It only impacts NWDAF and AF.</w:t>
      </w:r>
    </w:p>
    <w:p w14:paraId="66026186" w14:textId="62A929ED" w:rsidR="00AF5690" w:rsidRDefault="00AF5690" w:rsidP="00AF5690">
      <w:r>
        <w:t>Sol#25 supports assistance to selection of UEs for FL operation and assistance on increasing FL performance on KI#7 by introducing AIML NF which is used to response/notify with 5GS assistance information for external exposure. It provides detail input parameters for FL operation from AI/ML App server with subscription for AIML assistance information for FL operation and AIML NF/NEF provides exposure of updated assistance information e.g. new recommended UEs based on analytic information from NWDAF. It does not provide how the AIML NF may derives assistance information from the existing analytic information from NWDAF.</w:t>
      </w:r>
    </w:p>
    <w:p w14:paraId="04643437" w14:textId="0EBA5081" w:rsidR="00AF5690" w:rsidRDefault="00AF5690" w:rsidP="00AF5690">
      <w:r>
        <w:lastRenderedPageBreak/>
        <w:t>Sol #27</w:t>
      </w:r>
      <w:r w:rsidRPr="006039EC">
        <w:t xml:space="preserve"> </w:t>
      </w:r>
      <w:r>
        <w:t>supports assistance to selection of UEs by providing enhanced analytic information on QoS sustainability and Service exposure analytics by NWDAF. It proposes to enhance existing QoS sustainability to include a single UE level granularity and to enhance Service Experience analytics to include success rates of transmission of FL traffic for some time. It may require more input data from OAM to provide RAN throughput per UE and may impact UE with new QoE metrics relating to FL data.</w:t>
      </w:r>
    </w:p>
    <w:p w14:paraId="1333CFFD" w14:textId="1CAF0B74" w:rsidR="00AF5690" w:rsidRDefault="00AF5690" w:rsidP="00AF5690">
      <w:r>
        <w:t>Sol #28</w:t>
      </w:r>
      <w:r w:rsidRPr="0046335C">
        <w:t xml:space="preserve"> </w:t>
      </w:r>
      <w:r>
        <w:t>provided list of AI/ML services for assistance of FL operation. And it proposes the framework how to interact between AIML AF and AIML assistance network function based on service-based architecture.</w:t>
      </w:r>
    </w:p>
    <w:p w14:paraId="45BEE49E" w14:textId="02572987" w:rsidR="00AF5690" w:rsidRDefault="00AF5690" w:rsidP="00AF5690">
      <w:r>
        <w:t>Sol #39</w:t>
      </w:r>
      <w:r w:rsidRPr="0090461F">
        <w:t xml:space="preserve"> </w:t>
      </w:r>
      <w:r>
        <w:t>supports assistance for FL operation by providing existing event exposure and analytics such as UE location, CM state, UE reachability, etc. It analysed list of event exposure for FL member selection and proposes to reuse current event exposure.</w:t>
      </w:r>
    </w:p>
    <w:p w14:paraId="475554B8" w14:textId="5CB4A392" w:rsidR="00AF5690" w:rsidRDefault="00AF5690" w:rsidP="00AF5690">
      <w:r>
        <w:t xml:space="preserve">Sol #40 supports assistance to flexible selection of UEs for FL operation, assistance on increasing FL performance on KI#7 and introduces AFLSF (Application Federated Learning Support Function). It proposes </w:t>
      </w:r>
      <w:r w:rsidRPr="000F5783">
        <w:t xml:space="preserve">to support </w:t>
      </w:r>
      <w:r>
        <w:t>a</w:t>
      </w:r>
      <w:r w:rsidRPr="000F5783">
        <w:t xml:space="preserve"> group QoS request in which the required QoS for multiple UEs can be requested via </w:t>
      </w:r>
      <w:r>
        <w:t xml:space="preserve">both </w:t>
      </w:r>
      <w:r w:rsidRPr="000F5783">
        <w:t xml:space="preserve">a single service operation </w:t>
      </w:r>
      <w:r>
        <w:t>for the</w:t>
      </w:r>
      <w:r w:rsidRPr="000F5783">
        <w:t xml:space="preserve"> UEs in</w:t>
      </w:r>
      <w:r>
        <w:t xml:space="preserve"> a</w:t>
      </w:r>
      <w:r w:rsidRPr="000F5783">
        <w:t xml:space="preserve"> FL group</w:t>
      </w:r>
      <w:r>
        <w:t>,</w:t>
      </w:r>
      <w:r w:rsidRPr="000F5783">
        <w:t xml:space="preserve"> </w:t>
      </w:r>
      <w:r>
        <w:t xml:space="preserve">and an </w:t>
      </w:r>
      <w:r w:rsidRPr="000F5783">
        <w:t>enhance</w:t>
      </w:r>
      <w:r>
        <w:t>ment of the PCF discovery of</w:t>
      </w:r>
      <w:r w:rsidRPr="000F5783">
        <w:t xml:space="preserve"> BSF</w:t>
      </w:r>
      <w:r>
        <w:t>.</w:t>
      </w:r>
      <w:r w:rsidRPr="000F5783">
        <w:t xml:space="preserve"> </w:t>
      </w:r>
      <w:r>
        <w:t>It also proposes AFLSF to provide assistance for FL configuration to the AF, and suggestion of candidate UE</w:t>
      </w:r>
      <w:r w:rsidR="00DA6550">
        <w:t>'</w:t>
      </w:r>
      <w:r>
        <w:t>s list satisfying group QoS requirements. It also proposes UE-initiated request to join AIML session via 5GS which is embedded in session management request. It still for further study, whether the AFLSF requires awareness of FL operation modes to conduct the functionality described in the solution.</w:t>
      </w:r>
    </w:p>
    <w:p w14:paraId="2F9FF016" w14:textId="17A46F40" w:rsidR="00AF5690" w:rsidRDefault="00AF5690" w:rsidP="00AF5690">
      <w:r>
        <w:t>Sol #41 supports aggregated UE performance monitoring and exposure, by extending performance parameters provided by the NWDAF within the DN Performance analytics, by adding aggregated parameters such as aggregated traffic rate, and variance of traffic rate, packet delay and packet loss, as well as information of UEs that are too fast or slow.  The current solution does not address UE in a group which traffic rate, packet delay and loss rate are above or below a threshold.</w:t>
      </w:r>
    </w:p>
    <w:p w14:paraId="25CA3C48" w14:textId="79E1CE85" w:rsidR="00AF5690" w:rsidRDefault="00AF5690" w:rsidP="00AF5690">
      <w:r>
        <w:t>Sol #42 supports</w:t>
      </w:r>
      <w:r w:rsidRPr="00C17FE5">
        <w:t xml:space="preserve"> </w:t>
      </w:r>
      <w:r>
        <w:t>assistance to selection of UEs for FL operation</w:t>
      </w:r>
      <w:r w:rsidRPr="005368D3">
        <w:t xml:space="preserve"> </w:t>
      </w:r>
      <w:r>
        <w:t xml:space="preserve">and assistance on increasing FL performance on KI#7 by allowing the AF to include the </w:t>
      </w:r>
      <w:r w:rsidRPr="00E525C6">
        <w:t xml:space="preserve">AIML group information, </w:t>
      </w:r>
      <w:r>
        <w:t xml:space="preserve">and the </w:t>
      </w:r>
      <w:r w:rsidRPr="00E525C6">
        <w:t>AIML group performance information</w:t>
      </w:r>
      <w:r>
        <w:t xml:space="preserve"> in the </w:t>
      </w:r>
      <w:r w:rsidRPr="00E525C6">
        <w:rPr>
          <w:lang w:eastAsia="zh-CN"/>
        </w:rPr>
        <w:t>Nnef_GroupAFsessionWithQoS_Create request</w:t>
      </w:r>
      <w:r>
        <w:rPr>
          <w:lang w:eastAsia="zh-CN"/>
        </w:rPr>
        <w:t xml:space="preserve">. When </w:t>
      </w:r>
      <w:r w:rsidRPr="00E525C6">
        <w:rPr>
          <w:lang w:eastAsia="zh-CN"/>
        </w:rPr>
        <w:t xml:space="preserve">multiple UE(s) from the AF group </w:t>
      </w:r>
      <w:r>
        <w:rPr>
          <w:lang w:eastAsia="zh-CN"/>
        </w:rPr>
        <w:t>are</w:t>
      </w:r>
      <w:r w:rsidRPr="00E525C6">
        <w:rPr>
          <w:lang w:eastAsia="zh-CN"/>
        </w:rPr>
        <w:t xml:space="preserve"> served by the same PCF</w:t>
      </w:r>
      <w:r>
        <w:rPr>
          <w:lang w:eastAsia="zh-CN"/>
        </w:rPr>
        <w:t xml:space="preserve">, the NEF includes </w:t>
      </w:r>
      <w:r w:rsidRPr="00E525C6">
        <w:rPr>
          <w:lang w:eastAsia="zh-CN"/>
        </w:rPr>
        <w:t xml:space="preserve">AIML Group performance information </w:t>
      </w:r>
      <w:r>
        <w:rPr>
          <w:lang w:eastAsia="zh-CN"/>
        </w:rPr>
        <w:t xml:space="preserve">and </w:t>
      </w:r>
      <w:r w:rsidRPr="00E525C6">
        <w:rPr>
          <w:lang w:eastAsia="zh-CN"/>
        </w:rPr>
        <w:t>AIML session indicator as input parameters</w:t>
      </w:r>
      <w:r>
        <w:rPr>
          <w:lang w:eastAsia="zh-CN"/>
        </w:rPr>
        <w:t xml:space="preserve"> in the </w:t>
      </w:r>
      <w:r w:rsidRPr="00E525C6">
        <w:rPr>
          <w:lang w:eastAsia="zh-CN"/>
        </w:rPr>
        <w:t>Npcf_GroupPolicyAuthorization_Create request towards the PCF</w:t>
      </w:r>
      <w:r>
        <w:rPr>
          <w:lang w:eastAsia="zh-CN"/>
        </w:rPr>
        <w:t xml:space="preserve">. </w:t>
      </w:r>
      <w:ins w:id="3560" w:author="S2-2209925" w:date="2022-10-20T17:29:00Z">
        <w:r w:rsidR="009E1800">
          <w:rPr>
            <w:lang w:eastAsia="zh-CN"/>
          </w:rPr>
          <w:t xml:space="preserve">When the PCF determines that the SMF needs updated policy information, </w:t>
        </w:r>
        <w:r w:rsidR="009E1800" w:rsidRPr="00E525C6">
          <w:rPr>
            <w:lang w:eastAsia="zh-CN"/>
          </w:rPr>
          <w:t xml:space="preserve">the PCF provisions the PCC rule in SMF which </w:t>
        </w:r>
        <w:r w:rsidR="009E1800">
          <w:rPr>
            <w:lang w:eastAsia="zh-CN"/>
          </w:rPr>
          <w:t>contains</w:t>
        </w:r>
        <w:r w:rsidR="009E1800" w:rsidRPr="00E525C6">
          <w:rPr>
            <w:lang w:eastAsia="zh-CN"/>
          </w:rPr>
          <w:t xml:space="preserve"> AIML session indicator</w:t>
        </w:r>
        <w:r w:rsidR="009E1800">
          <w:rPr>
            <w:lang w:eastAsia="zh-CN"/>
          </w:rPr>
          <w:t xml:space="preserve">. With the AIML session indicator included in the PCC rule, the QoS flow binding ensures that </w:t>
        </w:r>
        <w:r w:rsidR="009E1800" w:rsidRPr="00E525C6">
          <w:rPr>
            <w:lang w:eastAsia="zh-CN"/>
          </w:rPr>
          <w:t>the PCC rule is bound to a new QoS Flow and no other PCC rule is bound to this QoS Flow.</w:t>
        </w:r>
      </w:ins>
      <w:del w:id="3561" w:author="S2-2209925" w:date="2022-10-20T17:29:00Z">
        <w:r w:rsidDel="009E1800">
          <w:rPr>
            <w:lang w:eastAsia="zh-CN"/>
          </w:rPr>
          <w:delText>It is not clear why AIML session indicator is needed, or how it is used, other than being passed from the NEF to the PCF</w:delText>
        </w:r>
      </w:del>
      <w:r>
        <w:rPr>
          <w:lang w:eastAsia="zh-CN"/>
        </w:rPr>
        <w:t>.</w:t>
      </w:r>
    </w:p>
    <w:p w14:paraId="5A776A26" w14:textId="424F41FB" w:rsidR="00AF5690" w:rsidRDefault="00AF5690" w:rsidP="00AF5690">
      <w:r>
        <w:t>Sol #43</w:t>
      </w:r>
      <w:r w:rsidRPr="0090461F">
        <w:t xml:space="preserve"> </w:t>
      </w:r>
      <w:r>
        <w:t xml:space="preserve">supports assistance to selection of UEs </w:t>
      </w:r>
      <w:ins w:id="3562" w:author="S2-2209925" w:date="2022-10-20T17:29:00Z">
        <w:r w:rsidR="009E1800">
          <w:rPr>
            <w:rFonts w:eastAsia="SimSun" w:hint="eastAsia"/>
            <w:lang w:val="en-US" w:eastAsia="zh-CN"/>
          </w:rPr>
          <w:t>directly or via NEF, firstly by checking user consent data from UDM, then the UE location collected from AMF</w:t>
        </w:r>
        <w:r w:rsidR="009E1800">
          <w:rPr>
            <w:rFonts w:eastAsia="SimSun"/>
            <w:lang w:val="en-US" w:eastAsia="zh-CN"/>
          </w:rPr>
          <w:t xml:space="preserve"> </w:t>
        </w:r>
        <w:r w:rsidR="009E1800">
          <w:rPr>
            <w:rFonts w:eastAsia="SimSun" w:hint="eastAsia"/>
            <w:lang w:val="en-US" w:eastAsia="zh-CN"/>
          </w:rPr>
          <w:t>(optional), delay</w:t>
        </w:r>
      </w:ins>
      <w:del w:id="3563" w:author="S2-2209925" w:date="2022-10-20T17:29:00Z">
        <w:r w:rsidDel="009E1800">
          <w:delText xml:space="preserve">for FL operation </w:delText>
        </w:r>
      </w:del>
      <w:ins w:id="3564" w:author="S2-2209925" w:date="2022-10-20T17:29:00Z">
        <w:r w:rsidR="009E1800">
          <w:t xml:space="preserve">obtained </w:t>
        </w:r>
      </w:ins>
      <w:r>
        <w:t xml:space="preserve">by reusing </w:t>
      </w:r>
      <w:ins w:id="3565" w:author="S2-2209925" w:date="2022-10-20T17:30:00Z">
        <w:r w:rsidR="009E1800">
          <w:rPr>
            <w:rFonts w:eastAsia="SimSun" w:hint="eastAsia"/>
            <w:lang w:val="en-US" w:eastAsia="zh-CN"/>
          </w:rPr>
          <w:t>Qo</w:t>
        </w:r>
        <w:r w:rsidR="009E1800">
          <w:rPr>
            <w:rFonts w:eastAsia="SimSun"/>
            <w:lang w:val="en-US" w:eastAsia="zh-CN"/>
          </w:rPr>
          <w:t>S</w:t>
        </w:r>
        <w:r w:rsidR="009E1800">
          <w:rPr>
            <w:rFonts w:eastAsia="SimSun" w:hint="eastAsia"/>
            <w:lang w:val="en-US" w:eastAsia="zh-CN"/>
          </w:rPr>
          <w:t xml:space="preserve"> Monitoring procedure</w:t>
        </w:r>
      </w:ins>
      <w:del w:id="3566" w:author="S2-2209925" w:date="2022-10-20T17:30:00Z">
        <w:r w:rsidDel="009E1800">
          <w:delText>current event exposure</w:delText>
        </w:r>
      </w:del>
      <w:r>
        <w:t xml:space="preserve"> from UPF</w:t>
      </w:r>
      <w:ins w:id="3567" w:author="S2-2209925" w:date="2022-10-20T17:30:00Z">
        <w:r w:rsidR="009E1800">
          <w:rPr>
            <w:rFonts w:eastAsia="SimSun" w:hint="eastAsia"/>
            <w:lang w:val="en-US" w:eastAsia="zh-CN"/>
          </w:rPr>
          <w:t xml:space="preserve">, </w:t>
        </w:r>
        <w:r w:rsidR="009E1800">
          <w:rPr>
            <w:lang w:val="en-US" w:eastAsia="zh-CN"/>
          </w:rPr>
          <w:t>Throughput UL/DL, Packet transmission, Packet retransmission</w:t>
        </w:r>
        <w:r w:rsidR="009E1800">
          <w:rPr>
            <w:rFonts w:hint="eastAsia"/>
            <w:lang w:val="en-US" w:eastAsia="zh-CN"/>
          </w:rPr>
          <w:t xml:space="preserve"> information by </w:t>
        </w:r>
        <w:r w:rsidR="009E1800">
          <w:t>reusing event exposure from</w:t>
        </w:r>
        <w:r w:rsidR="009E1800">
          <w:rPr>
            <w:rFonts w:eastAsia="SimSun" w:hint="eastAsia"/>
            <w:lang w:val="en-US" w:eastAsia="zh-CN"/>
          </w:rPr>
          <w:t xml:space="preserve"> </w:t>
        </w:r>
        <w:r w:rsidR="009E1800">
          <w:rPr>
            <w:rFonts w:hint="eastAsia"/>
            <w:lang w:val="en-US" w:eastAsia="zh-CN"/>
          </w:rPr>
          <w:t>UPF.</w:t>
        </w:r>
      </w:ins>
      <w:del w:id="3568" w:author="S2-2209925" w:date="2022-10-20T17:30:00Z">
        <w:r w:rsidDel="009E1800">
          <w:delText xml:space="preserve"> with subscription data exposure on FL members from UDM. It does not indicate which information from subscription data should be exposed to AI/ML AF which may include very sensitive information and potential security risk.</w:delText>
        </w:r>
      </w:del>
    </w:p>
    <w:p w14:paraId="32302566" w14:textId="4265FA9C" w:rsidR="00AF5690" w:rsidRDefault="00AF5690" w:rsidP="00AF5690">
      <w:r>
        <w:t>Sol #44</w:t>
      </w:r>
      <w:r w:rsidRPr="0046335C">
        <w:t xml:space="preserve"> </w:t>
      </w:r>
      <w:r>
        <w:t>supports assistance to selection of UEs for FL operation by a new AI/ML assistance network function which is responsible for analysing of exposure data from other NF including NWDAF and exposure of assistance information for FL operation to the AF which may include selecting of UE list for FL operation. It proposes that AF to provide restriction criteria for selection of UE, but no other input parameters are provided.</w:t>
      </w:r>
    </w:p>
    <w:p w14:paraId="7C177B9D" w14:textId="5D4C0505" w:rsidR="00AF5690" w:rsidRDefault="00AF5690" w:rsidP="00AF5690">
      <w:r>
        <w:t>Sol #45</w:t>
      </w:r>
      <w:r w:rsidRPr="006039EC">
        <w:t xml:space="preserve"> </w:t>
      </w:r>
      <w:r>
        <w:t>supports assistance on FL performance by providing analytic information on DN Performance of each application server and with possible combination with other analytics such as UE Mobility and Network Performance. It proposes to enhance existing DN performance analysis to provide analytics of latency divergence between UEs and application servers.</w:t>
      </w:r>
    </w:p>
    <w:p w14:paraId="2BEE33C4" w14:textId="648FB402" w:rsidR="00AF5690" w:rsidRDefault="00AF5690" w:rsidP="00AF5690">
      <w:r>
        <w:t>Sol #46</w:t>
      </w:r>
      <w:r w:rsidRPr="0090461F">
        <w:t xml:space="preserve"> </w:t>
      </w:r>
      <w:r>
        <w:t>supports assistance to selection of UEs for FL operation based on analytic on UE</w:t>
      </w:r>
      <w:r w:rsidR="00DA6550">
        <w:t>'</w:t>
      </w:r>
      <w:r>
        <w:t>s mobility including moving direction. Similarly, to sol#18, it proposes UE filtering policy for UE selection with FL coverage and enhancement of NEF to handle some analytic operation such as selection of candidate UE based on UE filtering policy and UE mobility analytic.</w:t>
      </w:r>
    </w:p>
    <w:p w14:paraId="6C44B83F" w14:textId="107531F7" w:rsidR="00AF5690" w:rsidRDefault="00AF5690" w:rsidP="00AF5690">
      <w:r>
        <w:t>Sol #47</w:t>
      </w:r>
      <w:r w:rsidRPr="00AE2448">
        <w:t xml:space="preserve"> </w:t>
      </w:r>
      <w:r>
        <w:t>supports assistance to selection of UEs for FL operation by composite event exposure. It proposes an enhancement of NEF to analyse composite analytic data for selection of candidate UE. It does not require enhancement of event exposure from other NF.</w:t>
      </w:r>
    </w:p>
    <w:p w14:paraId="235D451F" w14:textId="3DA712EE" w:rsidR="00AF5690" w:rsidRPr="00144294" w:rsidRDefault="00AF5690" w:rsidP="00AF5690">
      <w:pPr>
        <w:pStyle w:val="EditorsNote"/>
      </w:pPr>
      <w:r w:rsidRPr="00C743A8">
        <w:lastRenderedPageBreak/>
        <w:t>Editor</w:t>
      </w:r>
      <w:r w:rsidR="00DA6550">
        <w:t>'</w:t>
      </w:r>
      <w:r w:rsidRPr="00C743A8">
        <w:t>s note:</w:t>
      </w:r>
      <w:r w:rsidRPr="00C743A8">
        <w:tab/>
        <w:t>Evaluation would need updates after SA2#152E progress, potential updates to the related solutions.</w:t>
      </w:r>
    </w:p>
    <w:p w14:paraId="50B1D2E0" w14:textId="766D9EAB" w:rsidR="00FE6054" w:rsidRPr="00E525C6" w:rsidRDefault="00FE6054" w:rsidP="00FE6054">
      <w:pPr>
        <w:pStyle w:val="Heading1"/>
      </w:pPr>
      <w:bookmarkStart w:id="3569" w:name="_Toc117180667"/>
      <w:r>
        <w:t>8</w:t>
      </w:r>
      <w:r w:rsidRPr="00E525C6">
        <w:tab/>
      </w:r>
      <w:r>
        <w:t>Conclusion</w:t>
      </w:r>
      <w:bookmarkEnd w:id="3569"/>
    </w:p>
    <w:p w14:paraId="4B0F5071" w14:textId="3E556B71" w:rsidR="00FE6054" w:rsidRDefault="00AD0BBE" w:rsidP="00817FA5">
      <w:pPr>
        <w:pStyle w:val="Heading2"/>
        <w:rPr>
          <w:ins w:id="3570" w:author="S2-2209911" w:date="2022-10-19T09:39:00Z"/>
          <w:rFonts w:cs="Arial"/>
        </w:rPr>
      </w:pPr>
      <w:bookmarkStart w:id="3571" w:name="_Toc117180668"/>
      <w:r w:rsidRPr="00105DA1">
        <w:t>8.</w:t>
      </w:r>
      <w:r>
        <w:t>1</w:t>
      </w:r>
      <w:r w:rsidRPr="004F46D9">
        <w:tab/>
      </w:r>
      <w:r w:rsidRPr="00105DA1">
        <w:t>Key Issue #</w:t>
      </w:r>
      <w:r>
        <w:t>1</w:t>
      </w:r>
      <w:r w:rsidRPr="00105DA1">
        <w:t xml:space="preserve">: </w:t>
      </w:r>
      <w:r w:rsidRPr="00AD0BBE">
        <w:rPr>
          <w:rFonts w:cs="Arial"/>
        </w:rPr>
        <w:t>Monitoring of network resource utilization for support of Application AI/ML operations</w:t>
      </w:r>
      <w:bookmarkEnd w:id="3571"/>
    </w:p>
    <w:p w14:paraId="732B3A6F" w14:textId="77777777" w:rsidR="00AC7BD0" w:rsidRDefault="00AC7BD0" w:rsidP="00AC7BD0">
      <w:pPr>
        <w:rPr>
          <w:ins w:id="3572" w:author="S2-2209911" w:date="2022-10-19T09:39:00Z"/>
        </w:rPr>
      </w:pPr>
      <w:ins w:id="3573" w:author="S2-2209911" w:date="2022-10-19T09:39:00Z">
        <w:r>
          <w:t>It is proposed that the architecture principles and specific mechanisms below are considered for the normative work on monitoring of network resource utilization for support of application AI/ML operations:</w:t>
        </w:r>
      </w:ins>
    </w:p>
    <w:p w14:paraId="5C6D998D" w14:textId="77777777" w:rsidR="00AC7BD0" w:rsidRDefault="00AC7BD0" w:rsidP="00AC7BD0">
      <w:pPr>
        <w:pStyle w:val="B1"/>
        <w:rPr>
          <w:ins w:id="3574" w:author="S2-2209911" w:date="2022-10-19T09:39:00Z"/>
        </w:rPr>
      </w:pPr>
      <w:ins w:id="3575" w:author="S2-2209911" w:date="2022-10-19T09:39:00Z">
        <w:r>
          <w:t>-</w:t>
        </w:r>
        <w:r>
          <w:tab/>
          <w:t xml:space="preserve">NWDAF-based procedures and data analytics as described in TS 23.288 [6] for the Observed Service Experience, User Data Congestion, </w:t>
        </w:r>
        <w:r w:rsidRPr="0023735D">
          <w:t>DN performance</w:t>
        </w:r>
        <w:r>
          <w:t xml:space="preserve"> Analytics, </w:t>
        </w:r>
        <w:r w:rsidRPr="0023735D">
          <w:t>UE Communication</w:t>
        </w:r>
        <w:r>
          <w:t xml:space="preserve"> Analytics </w:t>
        </w:r>
        <w:r w:rsidRPr="00AA4B4C">
          <w:t>can be used by the AF as assistance information for Application AI/ML operation. No normative work is required to enhance the</w:t>
        </w:r>
        <w:r w:rsidRPr="000B4BD0">
          <w:t>se</w:t>
        </w:r>
        <w:r w:rsidRPr="00AA4B4C">
          <w:t xml:space="preserve"> analytics </w:t>
        </w:r>
        <w:r w:rsidRPr="000B4BD0">
          <w:t>for this key issue</w:t>
        </w:r>
        <w:r w:rsidRPr="00AA4B4C">
          <w:t>.</w:t>
        </w:r>
      </w:ins>
    </w:p>
    <w:p w14:paraId="73A89F58" w14:textId="77777777" w:rsidR="00AC7BD0" w:rsidRDefault="00AC7BD0" w:rsidP="00AC7BD0">
      <w:pPr>
        <w:pStyle w:val="B1"/>
        <w:rPr>
          <w:ins w:id="3576" w:author="S2-2209911" w:date="2022-10-19T09:39:00Z"/>
        </w:rPr>
      </w:pPr>
      <w:ins w:id="3577" w:author="S2-2209911" w:date="2022-10-19T09:39:00Z">
        <w:r>
          <w:t>-</w:t>
        </w:r>
        <w:r>
          <w:tab/>
          <w:t>W</w:t>
        </w:r>
        <w:r w:rsidRPr="00B4516D">
          <w:t>hen aggregated bit rate monitoring is requested for a set of QoS flows of a group of UEs</w:t>
        </w:r>
        <w:r>
          <w:t xml:space="preserve"> against the pre-defined Group MBR threshold</w:t>
        </w:r>
        <w:r w:rsidRPr="00B4516D">
          <w:t xml:space="preserve">, </w:t>
        </w:r>
        <w:r>
          <w:t xml:space="preserve">the </w:t>
        </w:r>
        <w:r w:rsidRPr="00B4516D">
          <w:t xml:space="preserve">UPF exposure </w:t>
        </w:r>
        <w:r>
          <w:t xml:space="preserve">extension proposed by Solution#37 </w:t>
        </w:r>
        <w:r w:rsidRPr="00B4516D">
          <w:t>with the new event type ‘Bit Rate Reporting per QoS Flow’ consumed by NEF as described in Solution #37</w:t>
        </w:r>
        <w:r>
          <w:t xml:space="preserve"> is a simple useful tool to be supported to monitor the aggregated throughput performance for the specific Application AI/ML operation.   </w:t>
        </w:r>
      </w:ins>
    </w:p>
    <w:p w14:paraId="26F5ED1B" w14:textId="77777777" w:rsidR="00AC7BD0" w:rsidRDefault="00AC7BD0" w:rsidP="00AC7BD0">
      <w:pPr>
        <w:pStyle w:val="B1"/>
        <w:rPr>
          <w:ins w:id="3578" w:author="S2-2209911" w:date="2022-10-19T09:39:00Z"/>
        </w:rPr>
      </w:pPr>
      <w:ins w:id="3579" w:author="S2-2209911" w:date="2022-10-19T09:39:00Z">
        <w:r>
          <w:t>-</w:t>
        </w:r>
        <w:r>
          <w:tab/>
          <w:t xml:space="preserve">AF knowledge on the </w:t>
        </w:r>
        <w:r w:rsidRPr="00B4516D">
          <w:t xml:space="preserve">session inactivity time </w:t>
        </w:r>
        <w:r>
          <w:t>with</w:t>
        </w:r>
        <w:r w:rsidRPr="00B4516D">
          <w:t xml:space="preserve"> new monitoring parameters </w:t>
        </w:r>
        <w:r>
          <w:t xml:space="preserve">to recognize the current system performance respective to a given UE as described in Solution#1 is to be supported </w:t>
        </w:r>
        <w:r w:rsidRPr="00B4516D">
          <w:t xml:space="preserve">to assist </w:t>
        </w:r>
        <w:r>
          <w:t>Application</w:t>
        </w:r>
        <w:r w:rsidRPr="00B4516D">
          <w:t xml:space="preserve"> AI/ML application</w:t>
        </w:r>
        <w:r>
          <w:t xml:space="preserve"> operation</w:t>
        </w:r>
        <w:r w:rsidRPr="00B4516D">
          <w:t>.</w:t>
        </w:r>
        <w:r>
          <w:t xml:space="preserve"> </w:t>
        </w:r>
        <w:r w:rsidRPr="00B4516D">
          <w:t xml:space="preserve">The monitoring procedures </w:t>
        </w:r>
        <w:r>
          <w:t xml:space="preserve">are based on UPF event exposure as described in Solution #1. </w:t>
        </w:r>
        <w:r w:rsidRPr="000B4BD0">
          <w:t>No new normative work is expected at SMF and UPF for this aspect.</w:t>
        </w:r>
      </w:ins>
    </w:p>
    <w:p w14:paraId="4395DB48" w14:textId="0A70D9B4" w:rsidR="00AC7BD0" w:rsidRDefault="00AC7BD0" w:rsidP="00AC7BD0">
      <w:pPr>
        <w:pStyle w:val="B1"/>
        <w:rPr>
          <w:ins w:id="3580" w:author="S2-2209911" w:date="2022-10-19T09:39:00Z"/>
        </w:rPr>
      </w:pPr>
      <w:ins w:id="3581" w:author="S2-2209911" w:date="2022-10-19T09:39:00Z">
        <w:r>
          <w:t>-</w:t>
        </w:r>
        <w:r>
          <w:tab/>
          <w:t xml:space="preserve">How the UPF reports traffic/data volume is determined in UPEAS SID. Only after UPEAS study work is completed, AIMLsys </w:t>
        </w:r>
        <w:r w:rsidRPr="00AA4B4C">
          <w:t>will determine if the traffic</w:t>
        </w:r>
        <w:del w:id="3582" w:author="Rapporteur" w:date="2022-10-20T12:20:00Z">
          <w:r w:rsidRPr="00AA4B4C" w:rsidDel="008F24D8">
            <w:delText xml:space="preserve"> </w:delText>
          </w:r>
        </w:del>
        <w:r w:rsidRPr="00AA4B4C">
          <w:t>/</w:t>
        </w:r>
        <w:del w:id="3583" w:author="Rapporteur" w:date="2022-10-20T12:20:00Z">
          <w:r w:rsidRPr="00AA4B4C" w:rsidDel="008F24D8">
            <w:delText xml:space="preserve"> </w:delText>
          </w:r>
        </w:del>
        <w:r w:rsidRPr="00AA4B4C">
          <w:t>data volume is required to report from 5GC to AF.</w:t>
        </w:r>
      </w:ins>
    </w:p>
    <w:p w14:paraId="670A3504" w14:textId="77777777" w:rsidR="00AC7BD0" w:rsidRDefault="00AC7BD0" w:rsidP="00AC7BD0">
      <w:pPr>
        <w:rPr>
          <w:ins w:id="3584" w:author="S2-2209911" w:date="2022-10-19T09:39:00Z"/>
        </w:rPr>
      </w:pPr>
      <w:ins w:id="3585" w:author="S2-2209911" w:date="2022-10-19T09:39:00Z">
        <w:r w:rsidRPr="00AC7BD0">
          <w:t>It is understood that AI/ML applications can be assisted by enabling the monitoring of available resources in the network as above, however this is out of the scope of 3GPP.</w:t>
        </w:r>
      </w:ins>
    </w:p>
    <w:p w14:paraId="367CF3EB" w14:textId="77777777" w:rsidR="00AC7BD0" w:rsidRPr="00AC7BD0" w:rsidRDefault="00AC7BD0">
      <w:pPr>
        <w:pPrChange w:id="3586" w:author="S2-2209911" w:date="2022-10-19T09:39:00Z">
          <w:pPr>
            <w:pStyle w:val="Heading2"/>
          </w:pPr>
        </w:pPrChange>
      </w:pPr>
    </w:p>
    <w:p w14:paraId="6C5540CB" w14:textId="77777777" w:rsidR="006C6BB1" w:rsidRPr="00105DA1" w:rsidRDefault="006C6BB1" w:rsidP="006C6BB1">
      <w:pPr>
        <w:pStyle w:val="Heading2"/>
      </w:pPr>
      <w:bookmarkStart w:id="3587" w:name="_Toc117180669"/>
      <w:r w:rsidRPr="00105DA1">
        <w:t>8.2</w:t>
      </w:r>
      <w:r w:rsidRPr="004F46D9">
        <w:tab/>
      </w:r>
      <w:r w:rsidRPr="00105DA1">
        <w:t xml:space="preserve">Key Issue #2: </w:t>
      </w:r>
      <w:r w:rsidRPr="00105DA1">
        <w:rPr>
          <w:rFonts w:cs="Arial"/>
        </w:rPr>
        <w:t>5GC</w:t>
      </w:r>
      <w:r w:rsidRPr="004F46D9">
        <w:t xml:space="preserve"> </w:t>
      </w:r>
      <w:r w:rsidRPr="00105DA1">
        <w:rPr>
          <w:lang w:eastAsia="ko-KR"/>
        </w:rPr>
        <w:t>information exposure to UE</w:t>
      </w:r>
      <w:bookmarkEnd w:id="3587"/>
    </w:p>
    <w:p w14:paraId="1DA39BD7" w14:textId="14F6FCF9" w:rsidR="006C6BB1" w:rsidDel="00974335" w:rsidRDefault="006C6BB1" w:rsidP="006C6BB1">
      <w:pPr>
        <w:pStyle w:val="EditorsNote"/>
        <w:rPr>
          <w:del w:id="3588" w:author="S2-2209912" w:date="2022-10-19T09:57:00Z"/>
        </w:rPr>
      </w:pPr>
      <w:del w:id="3589" w:author="S2-2209912" w:date="2022-10-19T09:57:00Z">
        <w:r w:rsidRPr="00105DA1" w:rsidDel="00974335">
          <w:rPr>
            <w:rFonts w:hint="eastAsia"/>
          </w:rPr>
          <w:delText>Editor</w:delText>
        </w:r>
        <w:r w:rsidR="00DA6550" w:rsidDel="00974335">
          <w:delText>'</w:delText>
        </w:r>
        <w:r w:rsidRPr="00105DA1" w:rsidDel="00974335">
          <w:rPr>
            <w:rFonts w:hint="eastAsia"/>
          </w:rPr>
          <w:delText>s note:    Placeholder for conclusions for KI#2.</w:delText>
        </w:r>
      </w:del>
    </w:p>
    <w:p w14:paraId="364E7C56" w14:textId="77777777" w:rsidR="00974335" w:rsidRDefault="00974335" w:rsidP="00974335">
      <w:pPr>
        <w:rPr>
          <w:ins w:id="3590" w:author="S2-2209912" w:date="2022-10-19T09:57:00Z"/>
          <w:lang w:eastAsia="zh-CN"/>
        </w:rPr>
      </w:pPr>
      <w:ins w:id="3591" w:author="S2-2209912" w:date="2022-10-19T09:57:00Z">
        <w:r>
          <w:rPr>
            <w:lang w:eastAsia="zh-CN"/>
          </w:rPr>
          <w:t>No normative work will be progressed in Rel-18 for Key Issue #2.</w:t>
        </w:r>
      </w:ins>
    </w:p>
    <w:p w14:paraId="7C04CE3F" w14:textId="77777777" w:rsidR="00974335" w:rsidRPr="00FF1990" w:rsidRDefault="00974335" w:rsidP="00974335">
      <w:pPr>
        <w:pStyle w:val="NO"/>
        <w:rPr>
          <w:ins w:id="3592" w:author="S2-2209912" w:date="2022-10-19T09:57:00Z"/>
        </w:rPr>
      </w:pPr>
      <w:ins w:id="3593" w:author="S2-2209912" w:date="2022-10-19T09:57:00Z">
        <w:r w:rsidRPr="00FF1990">
          <w:t>NOTE:</w:t>
        </w:r>
        <w:r w:rsidRPr="00FF1990">
          <w:tab/>
          <w:t xml:space="preserve">To facilitate Application AI/ML operation, how and which information are exposed from </w:t>
        </w:r>
        <w:r>
          <w:rPr>
            <w:lang w:val="en-US"/>
          </w:rPr>
          <w:t xml:space="preserve">the </w:t>
        </w:r>
        <w:r w:rsidRPr="00FF1990">
          <w:t xml:space="preserve">AI/ML application server to </w:t>
        </w:r>
        <w:r>
          <w:rPr>
            <w:lang w:val="en-US"/>
          </w:rPr>
          <w:t xml:space="preserve">the </w:t>
        </w:r>
        <w:r w:rsidRPr="00FF1990">
          <w:t xml:space="preserve">UE application </w:t>
        </w:r>
        <w:r>
          <w:rPr>
            <w:lang w:eastAsia="zh-CN"/>
          </w:rPr>
          <w:t xml:space="preserve">via application layer </w:t>
        </w:r>
        <w:r w:rsidRPr="00FF1990">
          <w:t>is out of 3GPP scope.</w:t>
        </w:r>
      </w:ins>
    </w:p>
    <w:p w14:paraId="6253AA02" w14:textId="77777777" w:rsidR="00974335" w:rsidRPr="00105DA1" w:rsidRDefault="00974335">
      <w:pPr>
        <w:pStyle w:val="EditorsNote"/>
        <w:ind w:left="0" w:firstLine="0"/>
        <w:rPr>
          <w:ins w:id="3594" w:author="S2-2209912" w:date="2022-10-19T09:57:00Z"/>
        </w:rPr>
        <w:pPrChange w:id="3595" w:author="S2-2209912" w:date="2022-10-19T09:57:00Z">
          <w:pPr>
            <w:pStyle w:val="EditorsNote"/>
          </w:pPr>
        </w:pPrChange>
      </w:pPr>
    </w:p>
    <w:p w14:paraId="104EDE0B" w14:textId="6C8004B0" w:rsidR="004110B4" w:rsidRDefault="004110B4" w:rsidP="00817FA5">
      <w:pPr>
        <w:pStyle w:val="Heading2"/>
      </w:pPr>
      <w:bookmarkStart w:id="3596" w:name="_Toc117180670"/>
      <w:r>
        <w:t>8.3</w:t>
      </w:r>
      <w:r w:rsidRPr="004F46D9">
        <w:tab/>
      </w:r>
      <w:r w:rsidRPr="0085533E">
        <w:t>Key Issue</w:t>
      </w:r>
      <w:r>
        <w:t xml:space="preserve"> </w:t>
      </w:r>
      <w:r w:rsidRPr="0085533E">
        <w:t>#</w:t>
      </w:r>
      <w:r>
        <w:t xml:space="preserve">3: </w:t>
      </w:r>
      <w:r w:rsidRPr="004110B4">
        <w:t>5GC Information Exposure to authorized 3rd party for Application Layer AI/ML Operation</w:t>
      </w:r>
      <w:bookmarkEnd w:id="3596"/>
    </w:p>
    <w:p w14:paraId="3CA9047E" w14:textId="4ADAC1E8" w:rsidR="004110B4" w:rsidRDefault="004110B4" w:rsidP="004110B4">
      <w:r>
        <w:t xml:space="preserve">Proposal for the </w:t>
      </w:r>
      <w:del w:id="3597" w:author="Rapporteur" w:date="2022-10-20T12:11:00Z">
        <w:r w:rsidRPr="0077560F" w:rsidDel="00F65C85">
          <w:delText xml:space="preserve">interim </w:delText>
        </w:r>
      </w:del>
      <w:r w:rsidRPr="0077560F">
        <w:t>conclusions for KI#</w:t>
      </w:r>
      <w:r>
        <w:t>3</w:t>
      </w:r>
      <w:ins w:id="3598" w:author="S2-2209917" w:date="2022-10-20T12:12:00Z">
        <w:r w:rsidR="00134F60">
          <w:t xml:space="preserve"> are based on solution evaluation in Clause 7.3 and to be used as basis for normative work based on the following principles</w:t>
        </w:r>
      </w:ins>
      <w:r w:rsidRPr="0077560F">
        <w:t>:</w:t>
      </w:r>
      <w:ins w:id="3599" w:author="S2-2209917" w:date="2022-10-20T12:12:00Z">
        <w:r w:rsidR="00134F60">
          <w:t xml:space="preserve"> i.e.</w:t>
        </w:r>
      </w:ins>
      <w:bookmarkStart w:id="3600" w:name="_GoBack"/>
      <w:bookmarkEnd w:id="3600"/>
    </w:p>
    <w:p w14:paraId="4B1F919C" w14:textId="52A01F77" w:rsidR="005B0709" w:rsidDel="00134F60" w:rsidRDefault="005B0709" w:rsidP="005B0709">
      <w:pPr>
        <w:pStyle w:val="B1"/>
        <w:rPr>
          <w:del w:id="3601" w:author="S2-2209917" w:date="2022-10-20T12:12:00Z"/>
          <w:rFonts w:eastAsia="Malgun Gothic"/>
          <w:lang w:eastAsia="ko-KR"/>
        </w:rPr>
      </w:pPr>
      <w:del w:id="3602" w:author="S2-2209917" w:date="2022-10-20T12:12:00Z">
        <w:r w:rsidDel="00134F60">
          <w:rPr>
            <w:rFonts w:eastAsia="Malgun Gothic"/>
            <w:lang w:eastAsia="ko-KR"/>
          </w:rPr>
          <w:delText>-</w:delText>
        </w:r>
        <w:r w:rsidDel="00134F60">
          <w:rPr>
            <w:rFonts w:eastAsia="Malgun Gothic"/>
            <w:lang w:eastAsia="ko-KR"/>
          </w:rPr>
          <w:tab/>
          <w:delText>Minimize 5GS signalling and processing overheads when exposing 5GC information to AF.</w:delText>
        </w:r>
      </w:del>
    </w:p>
    <w:p w14:paraId="53929D8B" w14:textId="75B00A95" w:rsidR="005B0709" w:rsidRDefault="005B0709" w:rsidP="005B0709">
      <w:pPr>
        <w:pStyle w:val="B1"/>
        <w:rPr>
          <w:ins w:id="3603" w:author="S2-2209917" w:date="2022-10-20T12:13:00Z"/>
          <w:rFonts w:eastAsia="Malgun Gothic"/>
          <w:lang w:eastAsia="ko-KR"/>
        </w:rPr>
      </w:pPr>
      <w:r>
        <w:rPr>
          <w:rFonts w:eastAsia="Malgun Gothic"/>
          <w:lang w:eastAsia="ko-KR"/>
        </w:rPr>
        <w:t>-</w:t>
      </w:r>
      <w:r>
        <w:rPr>
          <w:rFonts w:eastAsia="Malgun Gothic"/>
          <w:lang w:eastAsia="ko-KR"/>
        </w:rPr>
        <w:tab/>
        <w:t xml:space="preserve">The user consent </w:t>
      </w:r>
      <w:del w:id="3604" w:author="S2-2209917" w:date="2022-10-20T12:13:00Z">
        <w:r w:rsidDel="00134F60">
          <w:rPr>
            <w:rFonts w:eastAsia="Malgun Gothic"/>
            <w:lang w:eastAsia="ko-KR"/>
          </w:rPr>
          <w:delText xml:space="preserve">checking </w:delText>
        </w:r>
      </w:del>
      <w:r>
        <w:rPr>
          <w:rFonts w:eastAsia="Malgun Gothic"/>
          <w:lang w:eastAsia="ko-KR"/>
        </w:rPr>
        <w:t xml:space="preserve">is </w:t>
      </w:r>
      <w:del w:id="3605" w:author="S2-2209917" w:date="2022-10-20T12:13:00Z">
        <w:r w:rsidDel="00134F60">
          <w:rPr>
            <w:rFonts w:eastAsia="Malgun Gothic"/>
            <w:lang w:eastAsia="ko-KR"/>
          </w:rPr>
          <w:delText xml:space="preserve">also </w:delText>
        </w:r>
      </w:del>
      <w:r>
        <w:rPr>
          <w:rFonts w:eastAsia="Malgun Gothic"/>
          <w:lang w:eastAsia="ko-KR"/>
        </w:rPr>
        <w:t xml:space="preserve">required </w:t>
      </w:r>
      <w:del w:id="3606" w:author="S2-2209917" w:date="2022-10-20T12:13:00Z">
        <w:r w:rsidDel="00134F60">
          <w:rPr>
            <w:rFonts w:eastAsia="Malgun Gothic"/>
            <w:lang w:eastAsia="ko-KR"/>
          </w:rPr>
          <w:delText xml:space="preserve">before </w:delText>
        </w:r>
      </w:del>
      <w:ins w:id="3607" w:author="S2-2209917" w:date="2022-10-20T12:13:00Z">
        <w:r w:rsidR="00134F60">
          <w:rPr>
            <w:rFonts w:eastAsia="Malgun Gothic"/>
            <w:lang w:eastAsia="ko-KR"/>
          </w:rPr>
          <w:t xml:space="preserve">for </w:t>
        </w:r>
      </w:ins>
      <w:r>
        <w:rPr>
          <w:rFonts w:eastAsia="Malgun Gothic"/>
          <w:lang w:eastAsia="ko-KR"/>
        </w:rPr>
        <w:t xml:space="preserve">the UE related information or data analytics </w:t>
      </w:r>
      <w:ins w:id="3608" w:author="S2-2209917" w:date="2022-10-20T12:13:00Z">
        <w:r w:rsidR="00134F60">
          <w:rPr>
            <w:lang w:eastAsia="ko-KR"/>
          </w:rPr>
          <w:t>to be</w:t>
        </w:r>
        <w:r w:rsidR="00134F60" w:rsidRPr="003A097D">
          <w:rPr>
            <w:lang w:eastAsia="ko-KR"/>
          </w:rPr>
          <w:t xml:space="preserve"> </w:t>
        </w:r>
      </w:ins>
      <w:del w:id="3609" w:author="S2-2209917" w:date="2022-10-20T12:13:00Z">
        <w:r w:rsidDel="00134F60">
          <w:rPr>
            <w:rFonts w:eastAsia="Malgun Gothic"/>
            <w:lang w:eastAsia="ko-KR"/>
          </w:rPr>
          <w:delText xml:space="preserve">are </w:delText>
        </w:r>
      </w:del>
      <w:r>
        <w:rPr>
          <w:rFonts w:eastAsia="Malgun Gothic"/>
          <w:lang w:eastAsia="ko-KR"/>
        </w:rPr>
        <w:t>exposed to the 3rd party.</w:t>
      </w:r>
    </w:p>
    <w:p w14:paraId="2FFD681B" w14:textId="4E5EA6F8" w:rsidR="00134F60" w:rsidRPr="00134F60" w:rsidRDefault="00134F60">
      <w:pPr>
        <w:pStyle w:val="NO"/>
        <w:rPr>
          <w:lang w:eastAsia="ko-KR"/>
        </w:rPr>
        <w:pPrChange w:id="3610" w:author="S2-2209917" w:date="2022-10-20T12:13:00Z">
          <w:pPr>
            <w:pStyle w:val="B1"/>
          </w:pPr>
        </w:pPrChange>
      </w:pPr>
      <w:ins w:id="3611" w:author="S2-2209917" w:date="2022-10-20T12:13:00Z">
        <w:r w:rsidRPr="003A097D">
          <w:rPr>
            <w:lang w:eastAsia="ko-KR"/>
          </w:rPr>
          <w:t>NOTE:</w:t>
        </w:r>
        <w:r w:rsidRPr="003A097D">
          <w:rPr>
            <w:lang w:eastAsia="ko-KR"/>
          </w:rPr>
          <w:tab/>
          <w:t>The user consent checking procedure to verify the data exposure to AF will be sync up with SA3’s conclusion during normative work.</w:t>
        </w:r>
      </w:ins>
    </w:p>
    <w:p w14:paraId="0BFCDE02" w14:textId="77777777" w:rsidR="005B0709" w:rsidRDefault="005B0709" w:rsidP="005B0709">
      <w:pPr>
        <w:pStyle w:val="B1"/>
        <w:rPr>
          <w:ins w:id="3612" w:author="S2-2209917" w:date="2022-10-20T12:14:00Z"/>
          <w:rFonts w:eastAsia="Malgun Gothic"/>
          <w:lang w:eastAsia="ko-KR"/>
        </w:rPr>
      </w:pPr>
      <w:r>
        <w:rPr>
          <w:rFonts w:eastAsia="Malgun Gothic"/>
          <w:lang w:eastAsia="ko-KR"/>
        </w:rPr>
        <w:lastRenderedPageBreak/>
        <w:t>-</w:t>
      </w:r>
      <w:r>
        <w:rPr>
          <w:rFonts w:eastAsia="Malgun Gothic"/>
          <w:lang w:eastAsia="ko-KR"/>
        </w:rPr>
        <w:tab/>
        <w:t>Available UL/DL data rate exposure to AF based on AF request for data rate monitoring with solution without RAN impact.</w:t>
      </w:r>
    </w:p>
    <w:p w14:paraId="29B50621" w14:textId="28D9EBE4" w:rsidR="00134F60" w:rsidRPr="00134F60" w:rsidRDefault="00134F60" w:rsidP="00134F60">
      <w:pPr>
        <w:ind w:left="568" w:hanging="284"/>
        <w:rPr>
          <w:lang w:eastAsia="ko-KR"/>
        </w:rPr>
      </w:pPr>
      <w:ins w:id="3613" w:author="S2-2209917" w:date="2022-10-20T12:14:00Z">
        <w:r w:rsidRPr="003A097D">
          <w:rPr>
            <w:lang w:eastAsia="ko-KR"/>
          </w:rPr>
          <w:t>-</w:t>
        </w:r>
        <w:r w:rsidRPr="003A097D">
          <w:rPr>
            <w:lang w:eastAsia="ko-KR"/>
          </w:rPr>
          <w:tab/>
          <w:t>The AF could subscribe AF Session/ PDU Session related information for the specific AF Session and reuse the existing notification and subscription mechanism</w:t>
        </w:r>
        <w:r>
          <w:rPr>
            <w:lang w:eastAsia="ko-KR"/>
          </w:rPr>
          <w:t>.</w:t>
        </w:r>
      </w:ins>
    </w:p>
    <w:p w14:paraId="64CEED34" w14:textId="63182AD4" w:rsidR="004110B4" w:rsidRPr="005B0709" w:rsidDel="00134F60" w:rsidRDefault="004110B4" w:rsidP="005B0709">
      <w:pPr>
        <w:pStyle w:val="EditorsNote"/>
        <w:rPr>
          <w:del w:id="3614" w:author="S2-2209917" w:date="2022-10-20T12:14:00Z"/>
          <w:rFonts w:eastAsia="Malgun Gothic"/>
        </w:rPr>
      </w:pPr>
      <w:del w:id="3615" w:author="S2-2209917" w:date="2022-10-20T12:14:00Z">
        <w:r w:rsidRPr="005B0709" w:rsidDel="00134F60">
          <w:rPr>
            <w:rFonts w:eastAsia="Malgun Gothic"/>
          </w:rPr>
          <w:delText>Editor</w:delText>
        </w:r>
        <w:r w:rsidR="00DA6550" w:rsidRPr="005B0709" w:rsidDel="00134F60">
          <w:rPr>
            <w:rFonts w:eastAsia="Malgun Gothic"/>
          </w:rPr>
          <w:delText>'</w:delText>
        </w:r>
        <w:r w:rsidRPr="005B0709" w:rsidDel="00134F60">
          <w:rPr>
            <w:rFonts w:eastAsia="Malgun Gothic"/>
          </w:rPr>
          <w:delText xml:space="preserve">s </w:delText>
        </w:r>
        <w:r w:rsidR="005B0709" w:rsidRPr="005B0709" w:rsidDel="00134F60">
          <w:rPr>
            <w:rFonts w:eastAsia="Malgun Gothic"/>
          </w:rPr>
          <w:delText>note</w:delText>
        </w:r>
        <w:r w:rsidRPr="005B0709" w:rsidDel="00134F60">
          <w:rPr>
            <w:rFonts w:eastAsia="Malgun Gothic"/>
          </w:rPr>
          <w:delText>:</w:delText>
        </w:r>
        <w:r w:rsidRPr="005B0709" w:rsidDel="00134F60">
          <w:rPr>
            <w:rFonts w:eastAsia="Malgun Gothic"/>
          </w:rPr>
          <w:tab/>
          <w:delText>Whether the enhancement of user consent checking is required is FFS.</w:delText>
        </w:r>
      </w:del>
    </w:p>
    <w:p w14:paraId="716ED6C1" w14:textId="6C51214E" w:rsidR="004110B4" w:rsidRPr="005B0709" w:rsidDel="00134F60" w:rsidRDefault="004110B4" w:rsidP="005B0709">
      <w:pPr>
        <w:pStyle w:val="EditorsNote"/>
        <w:rPr>
          <w:del w:id="3616" w:author="S2-2209917" w:date="2022-10-20T12:14:00Z"/>
          <w:rFonts w:eastAsiaTheme="minorEastAsia"/>
        </w:rPr>
      </w:pPr>
      <w:del w:id="3617" w:author="S2-2209917" w:date="2022-10-20T12:14:00Z">
        <w:r w:rsidRPr="005B0709" w:rsidDel="00134F60">
          <w:rPr>
            <w:rFonts w:eastAsia="Malgun Gothic"/>
          </w:rPr>
          <w:delText>Editor</w:delText>
        </w:r>
        <w:r w:rsidR="00DA6550" w:rsidRPr="005B0709" w:rsidDel="00134F60">
          <w:rPr>
            <w:rFonts w:eastAsia="Malgun Gothic"/>
          </w:rPr>
          <w:delText>'</w:delText>
        </w:r>
        <w:r w:rsidRPr="005B0709" w:rsidDel="00134F60">
          <w:rPr>
            <w:rFonts w:eastAsia="Malgun Gothic"/>
          </w:rPr>
          <w:delText xml:space="preserve">s </w:delText>
        </w:r>
        <w:r w:rsidR="005B0709" w:rsidRPr="005B0709" w:rsidDel="00134F60">
          <w:rPr>
            <w:rFonts w:eastAsia="Malgun Gothic"/>
          </w:rPr>
          <w:delText>note</w:delText>
        </w:r>
        <w:r w:rsidRPr="005B0709" w:rsidDel="00134F60">
          <w:rPr>
            <w:rFonts w:eastAsia="Malgun Gothic"/>
          </w:rPr>
          <w:delText>:</w:delText>
        </w:r>
        <w:r w:rsidRPr="005B0709" w:rsidDel="00134F60">
          <w:rPr>
            <w:rFonts w:eastAsia="Malgun Gothic"/>
          </w:rPr>
          <w:tab/>
          <w:delText>It is FFS whether any RAN impact is needed for 5GC to support data rate exposure to the AF.</w:delText>
        </w:r>
      </w:del>
    </w:p>
    <w:p w14:paraId="10EDEAD8" w14:textId="372DA6DF" w:rsidR="00932CCD" w:rsidRDefault="00932CCD" w:rsidP="00932CCD">
      <w:pPr>
        <w:pStyle w:val="Heading2"/>
        <w:rPr>
          <w:ins w:id="3618" w:author="S2-2209919" w:date="2022-10-20T12:21:00Z"/>
        </w:rPr>
      </w:pPr>
      <w:bookmarkStart w:id="3619" w:name="_Toc117180671"/>
      <w:r>
        <w:t>8.4</w:t>
      </w:r>
      <w:r w:rsidRPr="004F46D9">
        <w:tab/>
      </w:r>
      <w:r w:rsidRPr="0085533E">
        <w:t>Key Issue</w:t>
      </w:r>
      <w:r>
        <w:t xml:space="preserve"> </w:t>
      </w:r>
      <w:r w:rsidRPr="0085533E">
        <w:t>#</w:t>
      </w:r>
      <w:r>
        <w:t xml:space="preserve">4: </w:t>
      </w:r>
      <w:r w:rsidRPr="00932CCD">
        <w:t>Enhancing External Parameter Provisioning</w:t>
      </w:r>
      <w:bookmarkEnd w:id="3619"/>
    </w:p>
    <w:p w14:paraId="01D29702" w14:textId="77777777" w:rsidR="008F24D8" w:rsidRDefault="008F24D8" w:rsidP="008F24D8">
      <w:pPr>
        <w:rPr>
          <w:ins w:id="3620" w:author="S2-2209919" w:date="2022-10-20T12:21:00Z"/>
        </w:rPr>
      </w:pPr>
      <w:ins w:id="3621" w:author="S2-2209919" w:date="2022-10-20T12:21:00Z">
        <w:r>
          <w:t>It is proposed that the specific mechanisms below proposed by KI#4 solutions are considered for the normative work on enhancing external parameter provisioning to support application AI/ML operations:</w:t>
        </w:r>
      </w:ins>
    </w:p>
    <w:p w14:paraId="06F7E94B" w14:textId="77777777" w:rsidR="008F24D8" w:rsidRDefault="008F24D8" w:rsidP="008F24D8">
      <w:pPr>
        <w:pStyle w:val="B1"/>
        <w:rPr>
          <w:ins w:id="3622" w:author="S2-2209919" w:date="2022-10-20T12:21:00Z"/>
        </w:rPr>
      </w:pPr>
      <w:ins w:id="3623" w:author="S2-2209919" w:date="2022-10-20T12:21:00Z">
        <w:r>
          <w:t>-</w:t>
        </w:r>
        <w:r>
          <w:tab/>
          <w:t>The following new parameters related to expected UE behaviour can be provisioned by the AF to the 5GC:</w:t>
        </w:r>
      </w:ins>
    </w:p>
    <w:p w14:paraId="6FBD9340" w14:textId="279E262C" w:rsidR="008F24D8" w:rsidRDefault="008F24D8" w:rsidP="008F24D8">
      <w:pPr>
        <w:pStyle w:val="B2"/>
        <w:rPr>
          <w:ins w:id="3624" w:author="S2-2209919" w:date="2022-10-20T12:21:00Z"/>
        </w:rPr>
      </w:pPr>
      <w:ins w:id="3625" w:author="S2-2209919" w:date="2022-10-20T12:21:00Z">
        <w:r w:rsidRPr="008F24D8">
          <w:t>-</w:t>
        </w:r>
        <w:r w:rsidRPr="008F24D8">
          <w:tab/>
          <w:t>Confidence and/or accuracy levels for entries of the expected UE behaviour parameters in Table 4.15.6.3-1 of TS 23.502 [4]. A confidence and/or accuracy threshold may also be provided by the NF requesting expected UE behaviour parameters UDM, indicating that certain confidence and/or level of accuracy must be met for the parameter(s) to be notified by UDM to the NF.</w:t>
        </w:r>
      </w:ins>
    </w:p>
    <w:p w14:paraId="65C038B2" w14:textId="18CCFB21" w:rsidR="008F24D8" w:rsidRPr="008F24D8" w:rsidRDefault="008F24D8">
      <w:pPr>
        <w:pStyle w:val="B2"/>
        <w:pPrChange w:id="3626" w:author="S2-2209919" w:date="2022-10-20T12:21:00Z">
          <w:pPr>
            <w:pStyle w:val="Heading2"/>
          </w:pPr>
        </w:pPrChange>
      </w:pPr>
      <w:ins w:id="3627" w:author="S2-2209919" w:date="2022-10-20T12:21:00Z">
        <w:r>
          <w:t>-</w:t>
        </w:r>
        <w:r>
          <w:tab/>
          <w:t xml:space="preserve">Expected Inactivity Time of AIML traffic, provided as a time interval. </w:t>
        </w:r>
        <w:r w:rsidRPr="003C1973">
          <w:t>Confidence and/or accuracy levels</w:t>
        </w:r>
        <w:r>
          <w:t xml:space="preserve"> may be provided for this new parameter.</w:t>
        </w:r>
      </w:ins>
    </w:p>
    <w:p w14:paraId="2762A63E" w14:textId="157CB12B" w:rsidR="00932CCD" w:rsidRDefault="00932CCD" w:rsidP="00932CCD">
      <w:pPr>
        <w:pStyle w:val="Heading2"/>
      </w:pPr>
      <w:bookmarkStart w:id="3628" w:name="_Toc117180672"/>
      <w:r>
        <w:t>8.5</w:t>
      </w:r>
      <w:r w:rsidRPr="004F46D9">
        <w:tab/>
      </w:r>
      <w:r w:rsidRPr="0085533E">
        <w:t>Key Issue</w:t>
      </w:r>
      <w:r>
        <w:t xml:space="preserve"> </w:t>
      </w:r>
      <w:r w:rsidRPr="0085533E">
        <w:t>#</w:t>
      </w:r>
      <w:r>
        <w:t>5</w:t>
      </w:r>
      <w:r w:rsidR="00A2126C">
        <w:t xml:space="preserve">: </w:t>
      </w:r>
      <w:r w:rsidR="00A2126C" w:rsidRPr="00A2126C">
        <w:t>5GC Enhancements to enable Application AI/ML Traffic Transport</w:t>
      </w:r>
      <w:bookmarkEnd w:id="3628"/>
    </w:p>
    <w:p w14:paraId="3353021E" w14:textId="7F7D6BD3" w:rsidR="00E70938" w:rsidRDefault="00A2126C" w:rsidP="00E70938">
      <w:pPr>
        <w:rPr>
          <w:ins w:id="3629" w:author="S2-2209941" w:date="2022-10-20T12:43:00Z"/>
        </w:rPr>
      </w:pPr>
      <w:del w:id="3630" w:author="S2-2209941" w:date="2022-10-20T12:44:00Z">
        <w:r w:rsidRPr="00485CA3" w:rsidDel="00E70938">
          <w:delText>Editor</w:delText>
        </w:r>
        <w:r w:rsidR="00DA6550" w:rsidDel="00E70938">
          <w:delText>'</w:delText>
        </w:r>
        <w:r w:rsidRPr="00485CA3" w:rsidDel="00E70938">
          <w:delText>s Note:</w:delText>
        </w:r>
        <w:r w:rsidR="00C17F29" w:rsidDel="00E70938">
          <w:tab/>
        </w:r>
        <w:r w:rsidRPr="00485CA3" w:rsidDel="00E70938">
          <w:delText>No conclusions can be reached yet, there are still open issues in KI#5 solutions and evaluation</w:delText>
        </w:r>
      </w:del>
      <w:ins w:id="3631" w:author="S2-2209941" w:date="2022-10-20T12:43:00Z">
        <w:r w:rsidR="00E70938">
          <w:t xml:space="preserve">First Step: </w:t>
        </w:r>
        <w:r w:rsidR="00E70938" w:rsidRPr="00045FB9">
          <w:t>AI/ML data transfer window negotiation mechanism</w:t>
        </w:r>
        <w:r w:rsidR="00E70938">
          <w:t xml:space="preserve">: </w:t>
        </w:r>
        <w:r w:rsidR="00E70938" w:rsidRPr="00E8381A">
          <w:t xml:space="preserve">It is </w:t>
        </w:r>
        <w:r w:rsidR="00E70938">
          <w:t>agreed</w:t>
        </w:r>
        <w:r w:rsidR="00E70938" w:rsidRPr="00E8381A">
          <w:t xml:space="preserve"> to consider </w:t>
        </w:r>
        <w:r w:rsidR="00E70938">
          <w:t>the following principles some of them are based on solution#10, this principle are the</w:t>
        </w:r>
        <w:r w:rsidR="00E70938" w:rsidRPr="00E8381A">
          <w:t xml:space="preserve"> basis</w:t>
        </w:r>
        <w:r w:rsidR="00E70938">
          <w:t xml:space="preserve"> for KI#5 conclusions: </w:t>
        </w:r>
      </w:ins>
    </w:p>
    <w:p w14:paraId="1284FC30" w14:textId="77777777" w:rsidR="00E70938" w:rsidRDefault="00E70938" w:rsidP="00E70938">
      <w:pPr>
        <w:pStyle w:val="B1"/>
        <w:rPr>
          <w:ins w:id="3632" w:author="S2-2209941" w:date="2022-10-20T12:43:00Z"/>
        </w:rPr>
      </w:pPr>
      <w:ins w:id="3633" w:author="S2-2209941" w:date="2022-10-20T12:43:00Z">
        <w:r>
          <w:t>When the AF requests the network to provide QoS with individual QoS parameters, one or more Requested Alternative QoS Parameter Set(s) in a prioritized order. Each Requested Alternative QoS Parameter Set is comprised of the following individual parameters: Requested 5GS Delay and Requested Guaranteed Flow Bitrate.</w:t>
        </w:r>
      </w:ins>
    </w:p>
    <w:p w14:paraId="12CB7543" w14:textId="77777777" w:rsidR="00E70938" w:rsidRPr="00825B28" w:rsidRDefault="00E70938" w:rsidP="00E70938">
      <w:pPr>
        <w:pStyle w:val="B1"/>
        <w:rPr>
          <w:ins w:id="3634" w:author="S2-2209941" w:date="2022-10-20T12:43:00Z"/>
          <w:lang w:eastAsia="zh-CN"/>
        </w:rPr>
      </w:pPr>
      <w:ins w:id="3635" w:author="S2-2209941" w:date="2022-10-20T12:43:00Z">
        <w:r w:rsidRPr="00E932E6">
          <w:rPr>
            <w:lang w:eastAsia="zh-CN"/>
          </w:rPr>
          <w:t>-</w:t>
        </w:r>
        <w:r w:rsidRPr="00E932E6">
          <w:rPr>
            <w:lang w:eastAsia="zh-CN"/>
          </w:rPr>
          <w:tab/>
          <w:t>Principle 1: A new Application Data Transfer (ADT) policy is adopted to support application data transfer. The ADT policy includes a list of recommended time window(s) with predicted QoS parameters per UE per time window for the Application data transfer to start. The predicted QoS corresponds to one of the Requested QoS or Requested Alternative QoS that was requested by the AF.</w:t>
        </w:r>
        <w:r>
          <w:rPr>
            <w:lang w:eastAsia="zh-CN"/>
          </w:rPr>
          <w:t xml:space="preserve"> </w:t>
        </w:r>
      </w:ins>
    </w:p>
    <w:p w14:paraId="225E4B2E" w14:textId="77777777" w:rsidR="00E70938" w:rsidRPr="00E2681B" w:rsidRDefault="00E70938" w:rsidP="00E70938">
      <w:pPr>
        <w:pStyle w:val="B1"/>
        <w:rPr>
          <w:ins w:id="3636" w:author="S2-2209941" w:date="2022-10-20T12:43:00Z"/>
          <w:rFonts w:ascii="Courier New" w:hAnsi="Courier New" w:cs="Courier New"/>
          <w:sz w:val="22"/>
          <w:szCs w:val="22"/>
          <w:lang w:eastAsia="zh-CN"/>
        </w:rPr>
      </w:pPr>
      <w:ins w:id="3637" w:author="S2-2209941" w:date="2022-10-20T12:43:00Z">
        <w:r>
          <w:rPr>
            <w:lang w:eastAsia="zh-CN"/>
          </w:rPr>
          <w:t>-</w:t>
        </w:r>
        <w:r>
          <w:rPr>
            <w:lang w:eastAsia="zh-CN"/>
          </w:rPr>
          <w:tab/>
        </w:r>
        <w:r w:rsidRPr="00825B28">
          <w:rPr>
            <w:lang w:eastAsia="zh-CN"/>
          </w:rPr>
          <w:t xml:space="preserve">Principle 2: The AF includes </w:t>
        </w:r>
        <w:r>
          <w:rPr>
            <w:lang w:eastAsia="zh-CN"/>
          </w:rPr>
          <w:t xml:space="preserve">QoS requirements and possibly </w:t>
        </w:r>
        <w:r w:rsidRPr="000232DD">
          <w:rPr>
            <w:lang w:eastAsia="zh-CN"/>
          </w:rPr>
          <w:t>Alternative QoS Profile</w:t>
        </w:r>
        <w:r>
          <w:rPr>
            <w:lang w:eastAsia="zh-CN"/>
          </w:rPr>
          <w:t xml:space="preserve">(s) with </w:t>
        </w:r>
        <w:r w:rsidRPr="000232DD">
          <w:rPr>
            <w:lang w:eastAsia="zh-CN"/>
          </w:rPr>
          <w:t>a combination of QoS parameters to which the application</w:t>
        </w:r>
        <w:r>
          <w:rPr>
            <w:lang w:eastAsia="zh-CN"/>
          </w:rPr>
          <w:t xml:space="preserve"> data </w:t>
        </w:r>
        <w:r w:rsidRPr="00825B28">
          <w:rPr>
            <w:lang w:eastAsia="zh-CN"/>
          </w:rPr>
          <w:t xml:space="preserve">traffic </w:t>
        </w:r>
        <w:r>
          <w:rPr>
            <w:lang w:eastAsia="zh-CN"/>
          </w:rPr>
          <w:t xml:space="preserve">transmission is able to adapt </w:t>
        </w:r>
        <w:r w:rsidRPr="00825B28">
          <w:rPr>
            <w:lang w:eastAsia="zh-CN"/>
          </w:rPr>
          <w:t>, in the ADT policy negotiation request.</w:t>
        </w:r>
        <w:r>
          <w:rPr>
            <w:lang w:eastAsia="zh-CN"/>
          </w:rPr>
          <w:t xml:space="preserve"> </w:t>
        </w:r>
      </w:ins>
    </w:p>
    <w:p w14:paraId="1676F443" w14:textId="76176DAC" w:rsidR="00E70938" w:rsidRDefault="00E70938">
      <w:pPr>
        <w:pStyle w:val="NO"/>
        <w:rPr>
          <w:ins w:id="3638" w:author="S2-2209941" w:date="2022-10-20T12:43:00Z"/>
          <w:rFonts w:eastAsia="SimSun"/>
          <w:lang w:eastAsia="zh-CN"/>
        </w:rPr>
        <w:pPrChange w:id="3639" w:author="Rapporteur" w:date="2022-10-20T12:44:00Z">
          <w:pPr>
            <w:spacing w:after="120"/>
            <w:ind w:left="270"/>
          </w:pPr>
        </w:pPrChange>
      </w:pPr>
      <w:ins w:id="3640" w:author="S2-2209941" w:date="2022-10-20T12:43:00Z">
        <w:r w:rsidRPr="00E2681B">
          <w:rPr>
            <w:rFonts w:eastAsia="SimSun"/>
            <w:lang w:eastAsia="zh-CN"/>
          </w:rPr>
          <w:t>NOTE</w:t>
        </w:r>
        <w:r>
          <w:rPr>
            <w:rFonts w:eastAsia="SimSun"/>
            <w:lang w:eastAsia="zh-CN"/>
          </w:rPr>
          <w:t xml:space="preserve"> 1</w:t>
        </w:r>
        <w:r w:rsidRPr="00E2681B">
          <w:rPr>
            <w:rFonts w:eastAsia="SimSun"/>
            <w:lang w:eastAsia="zh-CN"/>
          </w:rPr>
          <w:t>:</w:t>
        </w:r>
      </w:ins>
      <w:ins w:id="3641" w:author="Rapporteur" w:date="2022-10-20T12:44:00Z">
        <w:r>
          <w:rPr>
            <w:rFonts w:eastAsia="SimSun"/>
            <w:lang w:eastAsia="zh-CN"/>
          </w:rPr>
          <w:tab/>
        </w:r>
      </w:ins>
      <w:ins w:id="3642" w:author="S2-2209941" w:date="2022-10-20T12:43:00Z">
        <w:del w:id="3643" w:author="Rapporteur" w:date="2022-10-20T12:44:00Z">
          <w:r w:rsidRPr="00E2681B" w:rsidDel="00E70938">
            <w:rPr>
              <w:rFonts w:eastAsia="SimSun"/>
              <w:lang w:eastAsia="zh-CN"/>
            </w:rPr>
            <w:delText xml:space="preserve"> </w:delText>
          </w:r>
        </w:del>
        <w:r w:rsidRPr="00E2681B">
          <w:rPr>
            <w:rFonts w:eastAsia="SimSun"/>
            <w:lang w:eastAsia="zh-CN"/>
          </w:rPr>
          <w:t>The Alternative QoS Profile also includes the GFBR, however this is part of the AF request for ADT negotiation as it is not possible to derive a GFBR from the Network Performance Analytics and the Data Network Performance Analytics.</w:t>
        </w:r>
      </w:ins>
    </w:p>
    <w:p w14:paraId="6C856BEE" w14:textId="6DF5A1A5" w:rsidR="00E70938" w:rsidRPr="00A9677A" w:rsidRDefault="00E70938" w:rsidP="00E70938">
      <w:pPr>
        <w:spacing w:after="120"/>
        <w:ind w:left="270"/>
        <w:rPr>
          <w:ins w:id="3644" w:author="S2-2209941" w:date="2022-10-20T12:43:00Z"/>
          <w:rFonts w:eastAsia="SimSun"/>
          <w:lang w:eastAsia="zh-CN"/>
        </w:rPr>
      </w:pPr>
      <w:ins w:id="3645" w:author="S2-2209941" w:date="2022-10-20T12:43:00Z">
        <w:r w:rsidRPr="00B9362C">
          <w:rPr>
            <w:rFonts w:eastAsia="SimSun"/>
            <w:lang w:eastAsia="zh-CN"/>
          </w:rPr>
          <w:t xml:space="preserve">NOTE </w:t>
        </w:r>
        <w:r>
          <w:rPr>
            <w:rFonts w:eastAsia="SimSun"/>
            <w:lang w:eastAsia="zh-CN"/>
          </w:rPr>
          <w:t>2</w:t>
        </w:r>
        <w:r w:rsidRPr="00B9362C">
          <w:rPr>
            <w:rFonts w:eastAsia="SimSun"/>
            <w:lang w:eastAsia="zh-CN"/>
          </w:rPr>
          <w:t>:</w:t>
        </w:r>
      </w:ins>
      <w:ins w:id="3646" w:author="Rapporteur" w:date="2022-10-20T12:44:00Z">
        <w:r>
          <w:rPr>
            <w:rFonts w:eastAsia="SimSun"/>
            <w:lang w:eastAsia="zh-CN"/>
          </w:rPr>
          <w:tab/>
        </w:r>
      </w:ins>
      <w:ins w:id="3647" w:author="S2-2209941" w:date="2022-10-20T12:43:00Z">
        <w:del w:id="3648" w:author="Rapporteur" w:date="2022-10-20T12:44:00Z">
          <w:r w:rsidRPr="00B9362C" w:rsidDel="00E70938">
            <w:rPr>
              <w:rFonts w:eastAsia="SimSun"/>
              <w:lang w:eastAsia="zh-CN"/>
            </w:rPr>
            <w:delText xml:space="preserve"> </w:delText>
          </w:r>
        </w:del>
        <w:r>
          <w:rPr>
            <w:rFonts w:eastAsia="SimSun"/>
            <w:lang w:eastAsia="zh-CN"/>
          </w:rPr>
          <w:t>AF includes the expected minimum QoS requirement from the network</w:t>
        </w:r>
        <w:r w:rsidRPr="00B9362C">
          <w:rPr>
            <w:rFonts w:eastAsia="SimSun"/>
            <w:lang w:eastAsia="zh-CN"/>
          </w:rPr>
          <w:t>.</w:t>
        </w:r>
      </w:ins>
    </w:p>
    <w:p w14:paraId="558A6F23" w14:textId="77777777" w:rsidR="00E70938" w:rsidRPr="00825B28" w:rsidRDefault="00E70938" w:rsidP="00E70938">
      <w:pPr>
        <w:pStyle w:val="B1"/>
        <w:rPr>
          <w:ins w:id="3649" w:author="S2-2209941" w:date="2022-10-20T12:43:00Z"/>
          <w:lang w:eastAsia="zh-CN"/>
        </w:rPr>
      </w:pPr>
      <w:ins w:id="3650" w:author="S2-2209941" w:date="2022-10-20T12:43:00Z">
        <w:r>
          <w:rPr>
            <w:lang w:eastAsia="zh-CN"/>
          </w:rPr>
          <w:t>-</w:t>
        </w:r>
        <w:r>
          <w:rPr>
            <w:lang w:eastAsia="zh-CN"/>
          </w:rPr>
          <w:tab/>
        </w:r>
        <w:r w:rsidRPr="00825B28">
          <w:rPr>
            <w:lang w:eastAsia="zh-CN"/>
          </w:rPr>
          <w:t>Principle 3: The PCF uses the extended Network Performance Analytics</w:t>
        </w:r>
        <w:r>
          <w:rPr>
            <w:lang w:eastAsia="zh-CN"/>
          </w:rPr>
          <w:t xml:space="preserve"> </w:t>
        </w:r>
        <w:r w:rsidRPr="00825B28">
          <w:rPr>
            <w:lang w:eastAsia="zh-CN"/>
          </w:rPr>
          <w:t xml:space="preserve">of NWDAF to derive the candidate time window(s) that may fulfil the requirements requested from AF. The PCF generates the list of ADT policies and feedback it to the AF. The QoS parameters in the ADT policy </w:t>
        </w:r>
        <w:r>
          <w:rPr>
            <w:lang w:eastAsia="zh-CN"/>
          </w:rPr>
          <w:t>are</w:t>
        </w:r>
        <w:r w:rsidRPr="00825B28">
          <w:rPr>
            <w:lang w:eastAsia="zh-CN"/>
          </w:rPr>
          <w:t xml:space="preserve"> determined by PCF based on the </w:t>
        </w:r>
        <w:r>
          <w:rPr>
            <w:lang w:eastAsia="zh-CN"/>
          </w:rPr>
          <w:t xml:space="preserve">list of individual QoS parameters and the requested Alternative QoS Profile (s) </w:t>
        </w:r>
        <w:r w:rsidRPr="00825B28">
          <w:rPr>
            <w:lang w:eastAsia="zh-CN"/>
          </w:rPr>
          <w:t xml:space="preserve"> from the AF.</w:t>
        </w:r>
      </w:ins>
    </w:p>
    <w:p w14:paraId="3AD67E49" w14:textId="77777777" w:rsidR="00E70938" w:rsidRPr="00825B28" w:rsidRDefault="00E70938" w:rsidP="00E70938">
      <w:pPr>
        <w:pStyle w:val="B1"/>
        <w:rPr>
          <w:ins w:id="3651" w:author="S2-2209941" w:date="2022-10-20T12:43:00Z"/>
          <w:lang w:eastAsia="zh-CN"/>
        </w:rPr>
      </w:pPr>
      <w:ins w:id="3652" w:author="S2-2209941" w:date="2022-10-20T12:43:00Z">
        <w:r>
          <w:rPr>
            <w:lang w:eastAsia="zh-CN"/>
          </w:rPr>
          <w:t>-</w:t>
        </w:r>
        <w:r>
          <w:rPr>
            <w:lang w:eastAsia="zh-CN"/>
          </w:rPr>
          <w:tab/>
        </w:r>
        <w:r w:rsidRPr="00825B28">
          <w:rPr>
            <w:lang w:eastAsia="zh-CN"/>
          </w:rPr>
          <w:t xml:space="preserve">The Network Performance Analytics </w:t>
        </w:r>
        <w:r>
          <w:rPr>
            <w:lang w:eastAsia="zh-CN"/>
          </w:rPr>
          <w:t xml:space="preserve">support the following </w:t>
        </w:r>
        <w:r w:rsidRPr="00825B28">
          <w:rPr>
            <w:lang w:eastAsia="zh-CN"/>
          </w:rPr>
          <w:t xml:space="preserve"> analytics outputs</w:t>
        </w:r>
        <w:r>
          <w:rPr>
            <w:lang w:eastAsia="zh-CN"/>
          </w:rPr>
          <w:t xml:space="preserve"> (other outputs may be discussed during normative phase). If and how to extend Network Performance Analytics and which input data to use will be discussed in normative phase. </w:t>
        </w:r>
        <w:r w:rsidRPr="00825B28">
          <w:rPr>
            <w:lang w:eastAsia="zh-CN"/>
          </w:rPr>
          <w:t>:</w:t>
        </w:r>
      </w:ins>
    </w:p>
    <w:p w14:paraId="51B797ED" w14:textId="77777777" w:rsidR="00E70938" w:rsidRDefault="00E70938" w:rsidP="00E70938">
      <w:pPr>
        <w:pStyle w:val="B1"/>
        <w:spacing w:after="120"/>
        <w:ind w:leftChars="309" w:left="900" w:hangingChars="141" w:hanging="282"/>
        <w:rPr>
          <w:ins w:id="3653" w:author="S2-2209941" w:date="2022-10-20T12:43:00Z"/>
          <w:rFonts w:eastAsia="SimSun"/>
          <w:lang w:eastAsia="zh-CN"/>
        </w:rPr>
      </w:pPr>
      <w:ins w:id="3654" w:author="S2-2209941" w:date="2022-10-20T12:43:00Z">
        <w:r>
          <w:rPr>
            <w:rFonts w:eastAsia="SimSun"/>
            <w:lang w:eastAsia="zh-CN"/>
          </w:rPr>
          <w:t xml:space="preserve">- </w:t>
        </w:r>
        <w:r>
          <w:rPr>
            <w:rFonts w:eastAsia="SimSun"/>
            <w:lang w:eastAsia="zh-CN"/>
          </w:rPr>
          <w:tab/>
        </w:r>
        <w:r w:rsidRPr="005622F0">
          <w:rPr>
            <w:rFonts w:eastAsia="SimSun"/>
            <w:lang w:eastAsia="zh-CN"/>
          </w:rPr>
          <w:t xml:space="preserve">Overall Average and Maximum Packet Delay for UL/DL per </w:t>
        </w:r>
        <w:r>
          <w:rPr>
            <w:rFonts w:eastAsia="SimSun"/>
            <w:lang w:eastAsia="zh-CN"/>
          </w:rPr>
          <w:t xml:space="preserve">UE per </w:t>
        </w:r>
        <w:r w:rsidRPr="005622F0">
          <w:rPr>
            <w:rFonts w:eastAsia="SimSun"/>
            <w:lang w:eastAsia="zh-CN"/>
          </w:rPr>
          <w:t>time</w:t>
        </w:r>
        <w:r>
          <w:rPr>
            <w:rFonts w:eastAsia="SimSun"/>
            <w:lang w:eastAsia="zh-CN"/>
          </w:rPr>
          <w:t xml:space="preserve"> window</w:t>
        </w:r>
        <w:r w:rsidRPr="005622F0">
          <w:rPr>
            <w:rFonts w:eastAsia="SimSun"/>
            <w:lang w:eastAsia="zh-CN"/>
          </w:rPr>
          <w:t>;</w:t>
        </w:r>
      </w:ins>
    </w:p>
    <w:p w14:paraId="0B4C3E09" w14:textId="77777777" w:rsidR="00E70938" w:rsidRPr="005622F0" w:rsidRDefault="00E70938" w:rsidP="00E70938">
      <w:pPr>
        <w:pStyle w:val="B1"/>
        <w:spacing w:after="120"/>
        <w:ind w:leftChars="309" w:left="900" w:hangingChars="141" w:hanging="282"/>
        <w:rPr>
          <w:ins w:id="3655" w:author="S2-2209941" w:date="2022-10-20T12:43:00Z"/>
          <w:rFonts w:eastAsia="SimSun"/>
          <w:lang w:eastAsia="zh-CN"/>
        </w:rPr>
      </w:pPr>
      <w:ins w:id="3656" w:author="S2-2209941" w:date="2022-10-20T12:43:00Z">
        <w:r w:rsidRPr="005622F0">
          <w:rPr>
            <w:rFonts w:eastAsia="SimSun"/>
            <w:lang w:eastAsia="zh-CN"/>
          </w:rPr>
          <w:lastRenderedPageBreak/>
          <w:t>-</w:t>
        </w:r>
        <w:r w:rsidRPr="005622F0">
          <w:rPr>
            <w:rFonts w:eastAsia="SimSun"/>
            <w:lang w:eastAsia="zh-CN"/>
          </w:rPr>
          <w:tab/>
          <w:t xml:space="preserve">Overall Average and Maximum Packet Loss Rate for UL/DL per </w:t>
        </w:r>
        <w:r>
          <w:rPr>
            <w:rFonts w:eastAsia="SimSun"/>
            <w:lang w:eastAsia="zh-CN"/>
          </w:rPr>
          <w:t xml:space="preserve">UE per </w:t>
        </w:r>
        <w:r w:rsidRPr="005622F0">
          <w:rPr>
            <w:rFonts w:eastAsia="SimSun"/>
            <w:lang w:eastAsia="zh-CN"/>
          </w:rPr>
          <w:t>time window;</w:t>
        </w:r>
      </w:ins>
    </w:p>
    <w:p w14:paraId="06F49812" w14:textId="77777777" w:rsidR="00E70938" w:rsidRDefault="00E70938" w:rsidP="00E70938">
      <w:pPr>
        <w:pStyle w:val="B1"/>
        <w:spacing w:after="0"/>
        <w:ind w:leftChars="309" w:left="900" w:hangingChars="141" w:hanging="282"/>
        <w:rPr>
          <w:ins w:id="3657" w:author="S2-2209941" w:date="2022-10-20T12:43:00Z"/>
          <w:rFonts w:eastAsia="SimSun"/>
          <w:lang w:eastAsia="zh-CN"/>
        </w:rPr>
      </w:pPr>
      <w:ins w:id="3658" w:author="S2-2209941" w:date="2022-10-20T12:43:00Z">
        <w:r w:rsidRPr="005622F0">
          <w:rPr>
            <w:rFonts w:eastAsia="SimSun"/>
            <w:lang w:eastAsia="zh-CN"/>
          </w:rPr>
          <w:t>-</w:t>
        </w:r>
        <w:r w:rsidRPr="005622F0">
          <w:rPr>
            <w:rFonts w:eastAsia="SimSun"/>
            <w:lang w:eastAsia="zh-CN"/>
          </w:rPr>
          <w:tab/>
          <w:t>Overall Average</w:t>
        </w:r>
        <w:r>
          <w:rPr>
            <w:rFonts w:eastAsia="SimSun"/>
            <w:lang w:eastAsia="zh-CN"/>
          </w:rPr>
          <w:t>, Minimum</w:t>
        </w:r>
        <w:r w:rsidRPr="005622F0">
          <w:rPr>
            <w:rFonts w:eastAsia="SimSun"/>
            <w:lang w:eastAsia="zh-CN"/>
          </w:rPr>
          <w:t xml:space="preserve"> and Maximum Traffic rate for UL/DL per</w:t>
        </w:r>
        <w:r>
          <w:rPr>
            <w:rFonts w:eastAsia="SimSun"/>
            <w:lang w:eastAsia="zh-CN"/>
          </w:rPr>
          <w:t xml:space="preserve"> UE per</w:t>
        </w:r>
        <w:r w:rsidRPr="005622F0">
          <w:rPr>
            <w:rFonts w:eastAsia="SimSun"/>
            <w:lang w:eastAsia="zh-CN"/>
          </w:rPr>
          <w:t xml:space="preserve"> time window.</w:t>
        </w:r>
      </w:ins>
    </w:p>
    <w:p w14:paraId="707A91E0" w14:textId="77777777" w:rsidR="00E70938" w:rsidRDefault="00E70938" w:rsidP="00E70938">
      <w:pPr>
        <w:pStyle w:val="B1"/>
        <w:spacing w:after="0"/>
        <w:ind w:leftChars="309" w:left="900" w:hangingChars="141" w:hanging="282"/>
        <w:rPr>
          <w:ins w:id="3659" w:author="S2-2209941" w:date="2022-10-20T12:43:00Z"/>
          <w:rFonts w:eastAsia="SimSun"/>
          <w:lang w:eastAsia="zh-CN"/>
        </w:rPr>
      </w:pPr>
    </w:p>
    <w:p w14:paraId="293B2614" w14:textId="77777777" w:rsidR="00E70938" w:rsidRPr="00ED2D96" w:rsidRDefault="00E70938" w:rsidP="00E70938">
      <w:pPr>
        <w:pStyle w:val="B1"/>
        <w:rPr>
          <w:ins w:id="3660" w:author="S2-2209941" w:date="2022-10-20T12:43:00Z"/>
        </w:rPr>
      </w:pPr>
      <w:ins w:id="3661" w:author="S2-2209941" w:date="2022-10-20T12:43:00Z">
        <w:r>
          <w:rPr>
            <w:lang w:eastAsia="zh-CN"/>
          </w:rPr>
          <w:t>-</w:t>
        </w:r>
        <w:r>
          <w:rPr>
            <w:lang w:eastAsia="zh-CN"/>
          </w:rPr>
          <w:tab/>
        </w:r>
        <w:r w:rsidRPr="00825B28">
          <w:rPr>
            <w:lang w:eastAsia="zh-CN"/>
          </w:rPr>
          <w:t xml:space="preserve">Principle 5: The AF selects one of the ADT policies provided by PCF which may most fit for its </w:t>
        </w:r>
        <w:r w:rsidRPr="00ED2D96">
          <w:rPr>
            <w:lang w:eastAsia="zh-CN"/>
          </w:rPr>
          <w:t>requirement and indicate it to the PCF.</w:t>
        </w:r>
        <w:bookmarkStart w:id="3662" w:name="_Hlk115085337"/>
      </w:ins>
    </w:p>
    <w:bookmarkEnd w:id="3662"/>
    <w:p w14:paraId="5D308FBA" w14:textId="77777777" w:rsidR="00E70938" w:rsidRPr="00ED2D96" w:rsidRDefault="00E70938" w:rsidP="00E70938">
      <w:pPr>
        <w:pStyle w:val="ListParagraph"/>
        <w:widowControl w:val="0"/>
        <w:numPr>
          <w:ilvl w:val="1"/>
          <w:numId w:val="33"/>
        </w:numPr>
        <w:autoSpaceDE w:val="0"/>
        <w:autoSpaceDN w:val="0"/>
        <w:spacing w:line="360" w:lineRule="auto"/>
        <w:contextualSpacing w:val="0"/>
        <w:rPr>
          <w:ins w:id="3663" w:author="S2-2209941" w:date="2022-10-20T12:43:00Z"/>
          <w:rFonts w:eastAsiaTheme="minorEastAsia"/>
          <w:color w:val="000000"/>
          <w:sz w:val="20"/>
          <w:szCs w:val="20"/>
        </w:rPr>
      </w:pPr>
      <w:ins w:id="3664" w:author="S2-2209941" w:date="2022-10-20T12:43:00Z">
        <w:r w:rsidRPr="00ED2D96">
          <w:rPr>
            <w:rFonts w:eastAsiaTheme="minorEastAsia"/>
            <w:color w:val="000000"/>
            <w:sz w:val="20"/>
            <w:szCs w:val="20"/>
          </w:rPr>
          <w:t>The Application traffic could be non GBR type or GBR type.</w:t>
        </w:r>
        <w:r>
          <w:rPr>
            <w:rFonts w:eastAsiaTheme="minorEastAsia"/>
            <w:color w:val="000000"/>
            <w:sz w:val="20"/>
            <w:szCs w:val="20"/>
          </w:rPr>
          <w:t xml:space="preserve"> The AF can provide Alternative QoS profile(s) for GBR flows only.</w:t>
        </w:r>
      </w:ins>
    </w:p>
    <w:p w14:paraId="2B06B0D5" w14:textId="77777777" w:rsidR="00E70938" w:rsidRPr="00E2681B" w:rsidRDefault="00E70938" w:rsidP="00E70938">
      <w:pPr>
        <w:spacing w:line="360" w:lineRule="auto"/>
        <w:rPr>
          <w:ins w:id="3665" w:author="S2-2209941" w:date="2022-10-20T12:43:00Z"/>
          <w:lang w:val="en-US"/>
        </w:rPr>
      </w:pPr>
      <w:ins w:id="3666" w:author="S2-2209941" w:date="2022-10-20T12:43:00Z">
        <w:r w:rsidRPr="00E2681B">
          <w:rPr>
            <w:lang w:val="en-US"/>
          </w:rPr>
          <w:t>Second step - Application Data Transmission:</w:t>
        </w:r>
      </w:ins>
    </w:p>
    <w:p w14:paraId="3ABAA230" w14:textId="77777777" w:rsidR="00E70938" w:rsidRDefault="00E70938" w:rsidP="00E70938">
      <w:pPr>
        <w:pStyle w:val="B1"/>
        <w:rPr>
          <w:ins w:id="3667" w:author="S2-2209941" w:date="2022-10-20T12:43:00Z"/>
        </w:rPr>
      </w:pPr>
      <w:ins w:id="3668" w:author="S2-2209941" w:date="2022-10-20T12:43:00Z">
        <w:r>
          <w:t>-</w:t>
        </w:r>
        <w:r>
          <w:tab/>
        </w:r>
        <w:r w:rsidRPr="00545B9C">
          <w:t xml:space="preserve">When the Application AI/ML begins </w:t>
        </w:r>
        <w:r>
          <w:t xml:space="preserve">e.g., </w:t>
        </w:r>
        <w:r w:rsidRPr="00545B9C">
          <w:t>to transport intermediate data, local training data, inference results, or model performance data</w:t>
        </w:r>
        <w:r>
          <w:t>,</w:t>
        </w:r>
        <w:r w:rsidRPr="00545B9C">
          <w:t xml:space="preserve"> through 5GS, the AF can leverage the </w:t>
        </w:r>
        <w:r>
          <w:t xml:space="preserve">either </w:t>
        </w:r>
        <w:r w:rsidRPr="00545B9C">
          <w:t>existing service Nnef_AFsessionWithQoS_Create request message as described in clause 4.15.6.6 of TS 23.502 [4], including the specific QoS parameters for the AF session</w:t>
        </w:r>
        <w:r>
          <w:t xml:space="preserve"> or new AF service which will be further determined during the normative phase</w:t>
        </w:r>
        <w:r w:rsidRPr="00545B9C">
          <w:t>.</w:t>
        </w:r>
      </w:ins>
    </w:p>
    <w:p w14:paraId="24ECD7DE" w14:textId="144C59BE" w:rsidR="00E70938" w:rsidRPr="00CF41B5" w:rsidRDefault="00E70938" w:rsidP="00327AEF">
      <w:pPr>
        <w:pStyle w:val="EditorsNote"/>
        <w:rPr>
          <w:ins w:id="3669" w:author="S2-2209941" w:date="2022-10-20T12:43:00Z"/>
          <w:rFonts w:eastAsia="Malgun Gothic"/>
          <w:rPrChange w:id="3670" w:author="Rapporteur" w:date="2022-10-20T12:46:00Z">
            <w:rPr>
              <w:ins w:id="3671" w:author="S2-2209941" w:date="2022-10-20T12:43:00Z"/>
              <w:rFonts w:eastAsia="Malgun Gothic"/>
              <w:noProof/>
              <w:lang w:val="en-US" w:eastAsia="zh-CN"/>
            </w:rPr>
          </w:rPrChange>
        </w:rPr>
      </w:pPr>
      <w:ins w:id="3672" w:author="S2-2209941" w:date="2022-10-20T12:43:00Z">
        <w:r w:rsidRPr="00CF41B5">
          <w:rPr>
            <w:rFonts w:eastAsia="Malgun Gothic"/>
            <w:rPrChange w:id="3673" w:author="Rapporteur" w:date="2022-10-20T12:46:00Z">
              <w:rPr>
                <w:rFonts w:eastAsia="Malgun Gothic"/>
                <w:noProof/>
                <w:lang w:val="en-US" w:eastAsia="zh-CN"/>
              </w:rPr>
            </w:rPrChange>
          </w:rPr>
          <w:t>Editor's note:</w:t>
        </w:r>
      </w:ins>
      <w:ins w:id="3674" w:author="Rapporteur" w:date="2022-10-20T12:46:00Z">
        <w:r w:rsidR="00CF41B5">
          <w:rPr>
            <w:rFonts w:eastAsia="Malgun Gothic"/>
          </w:rPr>
          <w:tab/>
        </w:r>
      </w:ins>
      <w:ins w:id="3675" w:author="S2-2209941" w:date="2022-10-20T12:43:00Z">
        <w:del w:id="3676" w:author="Rapporteur" w:date="2022-10-20T12:46:00Z">
          <w:r w:rsidRPr="00CF41B5" w:rsidDel="00CF41B5">
            <w:rPr>
              <w:rFonts w:eastAsia="Malgun Gothic"/>
              <w:rPrChange w:id="3677" w:author="Rapporteur" w:date="2022-10-20T12:46:00Z">
                <w:rPr>
                  <w:rFonts w:eastAsia="Malgun Gothic"/>
                  <w:noProof/>
                  <w:lang w:val="en-US" w:eastAsia="zh-CN"/>
                </w:rPr>
              </w:rPrChange>
            </w:rPr>
            <w:delText xml:space="preserve"> </w:delText>
          </w:r>
        </w:del>
        <w:r w:rsidRPr="00CF41B5">
          <w:rPr>
            <w:rFonts w:eastAsia="Malgun Gothic"/>
            <w:rPrChange w:id="3678" w:author="Rapporteur" w:date="2022-10-20T12:46:00Z">
              <w:rPr>
                <w:rFonts w:eastAsia="Malgun Gothic"/>
                <w:noProof/>
                <w:lang w:val="en-US" w:eastAsia="zh-CN"/>
              </w:rPr>
            </w:rPrChange>
          </w:rPr>
          <w:t>Whether the need to extend AFinfluenceontrafficrotuing to provide the AI/ML transport routing configuration information is FFS.</w:t>
        </w:r>
      </w:ins>
    </w:p>
    <w:p w14:paraId="2D221D9E" w14:textId="77777777" w:rsidR="00E70938" w:rsidRDefault="00E70938" w:rsidP="00E70938">
      <w:pPr>
        <w:rPr>
          <w:ins w:id="3679" w:author="S2-2209941" w:date="2022-10-20T12:43:00Z"/>
        </w:rPr>
      </w:pPr>
      <w:ins w:id="3680" w:author="S2-2209941" w:date="2022-10-20T12:43:00Z">
        <w:r>
          <w:t>C</w:t>
        </w:r>
        <w:r w:rsidRPr="003C1BC7">
          <w:t>harging for Application AIML traffic transport</w:t>
        </w:r>
        <w:r>
          <w:t>:</w:t>
        </w:r>
      </w:ins>
    </w:p>
    <w:p w14:paraId="10D6F232" w14:textId="77777777" w:rsidR="00E70938" w:rsidRDefault="00E70938" w:rsidP="00E70938">
      <w:pPr>
        <w:pStyle w:val="B1"/>
        <w:rPr>
          <w:ins w:id="3681" w:author="S2-2209941" w:date="2022-10-20T12:43:00Z"/>
        </w:rPr>
      </w:pPr>
      <w:ins w:id="3682" w:author="S2-2209941" w:date="2022-10-20T12:43:00Z">
        <w:r>
          <w:t>-</w:t>
        </w:r>
        <w:r>
          <w:tab/>
          <w:t xml:space="preserve">Based on operator policy, </w:t>
        </w:r>
        <w:r w:rsidRPr="003D113A">
          <w:t>charging of</w:t>
        </w:r>
        <w:r>
          <w:t xml:space="preserve"> different</w:t>
        </w:r>
        <w:r w:rsidRPr="003D113A">
          <w:t xml:space="preserve"> Application AI/ML traffic</w:t>
        </w:r>
        <w:r>
          <w:t xml:space="preserve"> needs to be perform, however, nodo not expect any normative work on this aspect in the SA2 specifications.</w:t>
        </w:r>
      </w:ins>
    </w:p>
    <w:p w14:paraId="211619B2" w14:textId="513FEE24" w:rsidR="00E70938" w:rsidDel="00E70938" w:rsidRDefault="00E70938" w:rsidP="00E70938">
      <w:pPr>
        <w:pStyle w:val="NO"/>
        <w:rPr>
          <w:ins w:id="3683" w:author="S2-2209941" w:date="2022-10-20T12:43:00Z"/>
          <w:del w:id="3684" w:author="Rapporteur" w:date="2022-10-20T12:45:00Z"/>
        </w:rPr>
      </w:pPr>
      <w:ins w:id="3685" w:author="S2-2209941" w:date="2022-10-20T12:43:00Z">
        <w:r w:rsidRPr="001B4E4D">
          <w:t>NOTE</w:t>
        </w:r>
        <w:r>
          <w:t xml:space="preserve"> 3</w:t>
        </w:r>
        <w:r w:rsidRPr="001B4E4D">
          <w:t>:</w:t>
        </w:r>
      </w:ins>
      <w:ins w:id="3686" w:author="Rapporteur" w:date="2022-10-20T12:45:00Z">
        <w:r>
          <w:tab/>
        </w:r>
      </w:ins>
      <w:ins w:id="3687" w:author="S2-2209941" w:date="2022-10-20T12:43:00Z">
        <w:del w:id="3688" w:author="Rapporteur" w:date="2022-10-20T12:45:00Z">
          <w:r w:rsidRPr="001B4E4D" w:rsidDel="00E70938">
            <w:delText xml:space="preserve"> </w:delText>
          </w:r>
        </w:del>
        <w:r w:rsidRPr="00B768FD">
          <w:t xml:space="preserve">An alignment </w:t>
        </w:r>
        <w:r>
          <w:t>can be</w:t>
        </w:r>
        <w:r w:rsidRPr="00B768FD">
          <w:t xml:space="preserve"> required</w:t>
        </w:r>
        <w:r>
          <w:t xml:space="preserve"> (if any)</w:t>
        </w:r>
        <w:r w:rsidRPr="00B768FD">
          <w:t xml:space="preserve"> in the </w:t>
        </w:r>
        <w:r>
          <w:t>normative</w:t>
        </w:r>
        <w:r w:rsidRPr="00B768FD">
          <w:t xml:space="preserve"> based on the </w:t>
        </w:r>
        <w:r>
          <w:t>outcome</w:t>
        </w:r>
        <w:r w:rsidRPr="00B768FD">
          <w:t xml:space="preserve"> of SA WG5</w:t>
        </w:r>
        <w:r w:rsidRPr="001B4E4D">
          <w:t>.</w:t>
        </w:r>
      </w:ins>
    </w:p>
    <w:p w14:paraId="57DC23B7" w14:textId="77777777" w:rsidR="00E70938" w:rsidRPr="00E70938" w:rsidRDefault="00E70938">
      <w:pPr>
        <w:pStyle w:val="NO"/>
        <w:rPr>
          <w:rPrChange w:id="3689" w:author="S2-2209941" w:date="2022-10-20T12:44:00Z">
            <w:rPr>
              <w:lang w:val="en-US"/>
            </w:rPr>
          </w:rPrChange>
        </w:rPr>
        <w:pPrChange w:id="3690" w:author="Rapporteur" w:date="2022-10-20T12:45:00Z">
          <w:pPr>
            <w:pStyle w:val="EditorsNote"/>
          </w:pPr>
        </w:pPrChange>
      </w:pPr>
    </w:p>
    <w:p w14:paraId="2CAEAB6E" w14:textId="7AF4E94A" w:rsidR="00D24BC1" w:rsidRDefault="00D24BC1" w:rsidP="00D24BC1">
      <w:pPr>
        <w:pStyle w:val="Heading2"/>
        <w:rPr>
          <w:ins w:id="3691" w:author="S2-2209922" w:date="2022-10-20T17:15:00Z"/>
        </w:rPr>
      </w:pPr>
      <w:bookmarkStart w:id="3692" w:name="_Toc117180673"/>
      <w:r>
        <w:t>8</w:t>
      </w:r>
      <w:r w:rsidRPr="0004326E">
        <w:t>.</w:t>
      </w:r>
      <w:r>
        <w:t>6</w:t>
      </w:r>
      <w:r>
        <w:tab/>
      </w:r>
      <w:r w:rsidRPr="00E525C6">
        <w:t>Key Issue #6: QoS and Policy enhancements</w:t>
      </w:r>
      <w:bookmarkEnd w:id="3692"/>
    </w:p>
    <w:p w14:paraId="38AD9111" w14:textId="77777777" w:rsidR="00CD4DD8" w:rsidRDefault="00CD4DD8" w:rsidP="00CD4DD8">
      <w:pPr>
        <w:rPr>
          <w:ins w:id="3693" w:author="S2-2209922" w:date="2022-10-20T17:15:00Z"/>
        </w:rPr>
      </w:pPr>
      <w:ins w:id="3694" w:author="S2-2209922" w:date="2022-10-20T17:15:00Z">
        <w:r>
          <w:t>It is recomm</w:t>
        </w:r>
        <w:r w:rsidRPr="003051B0">
          <w:t>ended to use the following conclusions based on solution evaluation in Clause 7.6 as the basis for the normative work on “KI #6 QoS and Policy enhancements”.</w:t>
        </w:r>
      </w:ins>
    </w:p>
    <w:p w14:paraId="75A312DD" w14:textId="77777777" w:rsidR="00CD4DD8" w:rsidRDefault="00CD4DD8" w:rsidP="00CD4DD8">
      <w:pPr>
        <w:pStyle w:val="Heading3"/>
        <w:rPr>
          <w:ins w:id="3695" w:author="S2-2209922" w:date="2022-10-20T17:15:00Z"/>
          <w:lang w:val="en-US"/>
        </w:rPr>
      </w:pPr>
      <w:bookmarkStart w:id="3696" w:name="_Toc117180674"/>
      <w:ins w:id="3697" w:author="S2-2209922" w:date="2022-10-20T17:15:00Z">
        <w:r>
          <w:rPr>
            <w:lang w:val="en-US"/>
          </w:rPr>
          <w:t xml:space="preserve">8.6.1 </w:t>
        </w:r>
        <w:r>
          <w:rPr>
            <w:lang w:val="en-US"/>
          </w:rPr>
          <w:tab/>
        </w:r>
        <w:r>
          <w:t>QoS performance measurement assistance to Application AI/ML operation</w:t>
        </w:r>
        <w:bookmarkEnd w:id="3696"/>
      </w:ins>
    </w:p>
    <w:p w14:paraId="0C179263" w14:textId="77777777" w:rsidR="00CD4DD8" w:rsidRDefault="00CD4DD8" w:rsidP="00CD4DD8">
      <w:pPr>
        <w:rPr>
          <w:ins w:id="3698" w:author="S2-2209922" w:date="2022-10-20T17:15:00Z"/>
        </w:rPr>
      </w:pPr>
      <w:ins w:id="3699" w:author="S2-2209922" w:date="2022-10-20T17:15:00Z">
        <w:r>
          <w:rPr>
            <w:lang w:val="en-US"/>
          </w:rPr>
          <w:t xml:space="preserve">The monitoring and reporting resource utilization is performed for those performance KPIs and </w:t>
        </w:r>
        <w:r>
          <w:t xml:space="preserve">provided to the AF request for QoS procedures. The KPIs are </w:t>
        </w:r>
        <w:r>
          <w:rPr>
            <w:lang w:val="en-US"/>
          </w:rPr>
          <w:t xml:space="preserve">described in </w:t>
        </w:r>
        <w:r>
          <w:t>clause 7.10 of TS 22.261 [2], i.e. Max. allowed UL/DL end to end latency etc.</w:t>
        </w:r>
      </w:ins>
    </w:p>
    <w:p w14:paraId="7F579B3B" w14:textId="77777777" w:rsidR="00CD4DD8" w:rsidRPr="005D481E" w:rsidRDefault="00CD4DD8" w:rsidP="00CD4DD8">
      <w:pPr>
        <w:pStyle w:val="B1"/>
        <w:rPr>
          <w:ins w:id="3700" w:author="S2-2209922" w:date="2022-10-20T17:15:00Z"/>
        </w:rPr>
      </w:pPr>
      <w:ins w:id="3701" w:author="S2-2209922" w:date="2022-10-20T17:15:00Z">
        <w:r w:rsidRPr="005D481E">
          <w:t>-</w:t>
        </w:r>
        <w:r w:rsidRPr="005D481E">
          <w:tab/>
          <w:t>The Guarantee Bit Rate is to be monitored using the existing reporting on whether GFBR can or cannot be fulfilled as defined in TS 23.501 clause 5.7.2.4.1a (Notification control with no Alternative QoS), which is already supported.</w:t>
        </w:r>
      </w:ins>
    </w:p>
    <w:p w14:paraId="5EEB1A45" w14:textId="77777777" w:rsidR="00CD4DD8" w:rsidRPr="005D481E" w:rsidRDefault="00CD4DD8" w:rsidP="00CD4DD8">
      <w:pPr>
        <w:pStyle w:val="B1"/>
        <w:rPr>
          <w:ins w:id="3702" w:author="S2-2209922" w:date="2022-10-20T17:15:00Z"/>
        </w:rPr>
      </w:pPr>
      <w:ins w:id="3703" w:author="S2-2209922" w:date="2022-10-20T17:15:00Z">
        <w:r w:rsidRPr="005D481E">
          <w:t>-</w:t>
        </w:r>
        <w:r w:rsidRPr="005D481E">
          <w:tab/>
          <w:t>Existing QoS monitoring mechanism for URLLC services is reused for AI/ML traffic.</w:t>
        </w:r>
      </w:ins>
    </w:p>
    <w:p w14:paraId="7C5BC25F" w14:textId="77777777" w:rsidR="00CD4DD8" w:rsidRDefault="00CD4DD8" w:rsidP="00CD4DD8">
      <w:pPr>
        <w:pStyle w:val="B1"/>
        <w:rPr>
          <w:ins w:id="3704" w:author="S2-2209922" w:date="2022-10-20T17:15:00Z"/>
        </w:rPr>
      </w:pPr>
      <w:ins w:id="3705" w:author="S2-2209922" w:date="2022-10-20T17:15:00Z">
        <w:r w:rsidRPr="005D481E">
          <w:t>-</w:t>
        </w:r>
        <w:r w:rsidRPr="005D481E">
          <w:tab/>
          <w:t>The AF can consume UE Communication Analytics for assisting the AI/ML application operations</w:t>
        </w:r>
        <w:r>
          <w:t>.</w:t>
        </w:r>
      </w:ins>
    </w:p>
    <w:p w14:paraId="673CB9A2" w14:textId="77777777" w:rsidR="00CD4DD8" w:rsidRPr="00D0371B" w:rsidRDefault="00CD4DD8" w:rsidP="00CD4DD8">
      <w:pPr>
        <w:rPr>
          <w:ins w:id="3706" w:author="S2-2209922" w:date="2022-10-20T17:15:00Z"/>
        </w:rPr>
      </w:pPr>
      <w:ins w:id="3707" w:author="S2-2209922" w:date="2022-10-20T17:15:00Z">
        <w:r w:rsidRPr="00C02991">
          <w:t>The AF may provide additional QoS parameter sets in Nnef_AFsessionWithQoS_Create service operation, together with timing (start</w:t>
        </w:r>
        <w:r>
          <w:t xml:space="preserve"> time</w:t>
        </w:r>
        <w:r w:rsidRPr="00C02991">
          <w:t>, duration) information for each QoS parameter set</w:t>
        </w:r>
        <w:r>
          <w:t xml:space="preserve">, and the </w:t>
        </w:r>
        <w:r w:rsidRPr="00C02991">
          <w:t>PCF</w:t>
        </w:r>
        <w:r>
          <w:t xml:space="preserve"> controls the timing that is provided by the AF and</w:t>
        </w:r>
        <w:r w:rsidRPr="00C02991">
          <w:t xml:space="preserve"> derives PCC rules according to the different QoS parameter sets and provides these rules to the SMF </w:t>
        </w:r>
        <w:r>
          <w:t>at the time indicated by the AF.</w:t>
        </w:r>
      </w:ins>
    </w:p>
    <w:p w14:paraId="1FAA7743" w14:textId="77777777" w:rsidR="00CD4DD8" w:rsidRDefault="00CD4DD8" w:rsidP="00CD4DD8">
      <w:pPr>
        <w:pStyle w:val="Heading3"/>
        <w:rPr>
          <w:ins w:id="3708" w:author="S2-2209922" w:date="2022-10-20T17:15:00Z"/>
        </w:rPr>
      </w:pPr>
      <w:bookmarkStart w:id="3709" w:name="_Toc117180675"/>
      <w:ins w:id="3710" w:author="S2-2209922" w:date="2022-10-20T17:15:00Z">
        <w:r>
          <w:t>8.6.2</w:t>
        </w:r>
        <w:r>
          <w:tab/>
        </w:r>
        <w:r>
          <w:tab/>
          <w:t>QoS request for a group of UEs</w:t>
        </w:r>
        <w:bookmarkEnd w:id="3709"/>
      </w:ins>
    </w:p>
    <w:p w14:paraId="69ADFF08" w14:textId="77777777" w:rsidR="00CD4DD8" w:rsidRPr="003051B0" w:rsidRDefault="00CD4DD8" w:rsidP="00CD4DD8">
      <w:pPr>
        <w:rPr>
          <w:ins w:id="3711" w:author="S2-2209922" w:date="2022-10-20T17:15:00Z"/>
        </w:rPr>
      </w:pPr>
      <w:ins w:id="3712" w:author="S2-2209922" w:date="2022-10-20T17:15:00Z">
        <w:r>
          <w:t>For AIML each of the members of the group has a PDU Session established, and the members of the group have been selected using procedures defined in conclusions to KI#7, such as location or QoS monitoring. In order to request QoS for the AIML communication with each of the members of the group, extensions to the procedure for the AF request with QoS, and Nnef_AFsessionwithQoS to provide a list of UE IP address are required. The QoS parameters that are provided apply for each of the UE to AIML application co</w:t>
        </w:r>
        <w:r w:rsidRPr="003051B0">
          <w:t xml:space="preserve">mmunication (i.e., the QoS parameters are not related to the </w:t>
        </w:r>
        <w:r w:rsidRPr="003051B0">
          <w:lastRenderedPageBreak/>
          <w:t>aggregated QoS for all FL members), as such those are provided to the PCF in the Npcf_PolicyAuthorization. For the scenario where there are more than one PCFs serving the list of UEs whose group QoS is requested, extensions to BSF management discovery to provide a list of PCF addresses based on the UE addresses are supported.</w:t>
        </w:r>
      </w:ins>
    </w:p>
    <w:p w14:paraId="531DD0DD" w14:textId="77777777" w:rsidR="00CD4DD8" w:rsidRPr="004E1316" w:rsidRDefault="00CD4DD8" w:rsidP="00CD4DD8">
      <w:pPr>
        <w:rPr>
          <w:ins w:id="3713" w:author="S2-2209922" w:date="2022-10-20T17:15:00Z"/>
          <w:lang w:val="en-US"/>
        </w:rPr>
      </w:pPr>
      <w:ins w:id="3714" w:author="S2-2209922" w:date="2022-10-20T17:15:00Z">
        <w:r w:rsidRPr="003051B0">
          <w:t>No requirements to provide QoS for a group of UEs that have no PDU Session Established, as those</w:t>
        </w:r>
        <w:r>
          <w:t xml:space="preserve"> cannot be selected as group members based on QoS monitoring, however if this is a requirement, conclusions on </w:t>
        </w:r>
        <w:r>
          <w:rPr>
            <w:lang w:eastAsia="zh-CN"/>
          </w:rPr>
          <w:t xml:space="preserve">in GMEC study, </w:t>
        </w:r>
        <w:r>
          <w:t>Key Issue #3: NEF exposure framework for provisioning of traffic characteristics and monitoring of performance characteristics</w:t>
        </w:r>
        <w:r>
          <w:rPr>
            <w:lang w:eastAsia="zh-CN"/>
          </w:rPr>
          <w:t xml:space="preserve"> applies, as this is resolved there.</w:t>
        </w:r>
      </w:ins>
    </w:p>
    <w:p w14:paraId="39E28AE6" w14:textId="77777777" w:rsidR="00CD4DD8" w:rsidRDefault="00CD4DD8" w:rsidP="00CD4DD8">
      <w:pPr>
        <w:rPr>
          <w:ins w:id="3715" w:author="S2-2209922" w:date="2022-10-20T17:15:00Z"/>
          <w:rFonts w:eastAsia="MS Mincho"/>
        </w:rPr>
      </w:pPr>
      <w:ins w:id="3716" w:author="S2-2209922" w:date="2022-10-20T17:15:00Z">
        <w:r>
          <w:t>No new 5G QoS parameter is required to be introduced to support group related Application AI/ML operation over 5GS.</w:t>
        </w:r>
      </w:ins>
    </w:p>
    <w:p w14:paraId="42F76083" w14:textId="77777777" w:rsidR="00CD4DD8" w:rsidRPr="0028564E" w:rsidRDefault="00CD4DD8" w:rsidP="00CD4DD8">
      <w:pPr>
        <w:pStyle w:val="Heading3"/>
        <w:rPr>
          <w:ins w:id="3717" w:author="S2-2209922" w:date="2022-10-20T17:15:00Z"/>
        </w:rPr>
      </w:pPr>
      <w:bookmarkStart w:id="3718" w:name="_Toc117180676"/>
      <w:ins w:id="3719" w:author="S2-2209922" w:date="2022-10-20T17:15:00Z">
        <w:r>
          <w:t>8.6.3</w:t>
        </w:r>
        <w:r>
          <w:tab/>
          <w:t>P</w:t>
        </w:r>
        <w:r w:rsidRPr="00CD4DD8">
          <w:t xml:space="preserve">erformance KPIs </w:t>
        </w:r>
        <w:r>
          <w:t xml:space="preserve">mapping to </w:t>
        </w:r>
        <w:r w:rsidRPr="00CD4DD8">
          <w:t>5GS QoS parameters</w:t>
        </w:r>
        <w:bookmarkEnd w:id="3718"/>
      </w:ins>
    </w:p>
    <w:p w14:paraId="273E5BF5" w14:textId="77777777" w:rsidR="00CD4DD8" w:rsidRPr="00CD4DD8" w:rsidRDefault="00CD4DD8" w:rsidP="00CD4DD8">
      <w:pPr>
        <w:pStyle w:val="B1"/>
        <w:ind w:left="0" w:firstLine="0"/>
        <w:rPr>
          <w:ins w:id="3720" w:author="S2-2209922" w:date="2022-10-20T17:15:00Z"/>
          <w:rFonts w:eastAsiaTheme="minorEastAsia"/>
          <w:lang w:eastAsia="zh-CN"/>
        </w:rPr>
      </w:pPr>
      <w:ins w:id="3721" w:author="S2-2209922" w:date="2022-10-20T17:15:00Z">
        <w:r>
          <w:rPr>
            <w:rFonts w:eastAsiaTheme="minorEastAsia" w:hint="eastAsia"/>
            <w:lang w:eastAsia="zh-CN"/>
          </w:rPr>
          <w:t>I</w:t>
        </w:r>
        <w:r>
          <w:rPr>
            <w:rFonts w:eastAsiaTheme="minorEastAsia"/>
            <w:lang w:eastAsia="zh-CN"/>
          </w:rPr>
          <w:t>t is concluded on the performance KPIs mapping to 5GS QoS parameters:</w:t>
        </w:r>
      </w:ins>
    </w:p>
    <w:p w14:paraId="1E5A7BBB" w14:textId="77777777" w:rsidR="00CD4DD8" w:rsidRDefault="00CD4DD8" w:rsidP="00CD4DD8">
      <w:pPr>
        <w:pStyle w:val="B1"/>
        <w:rPr>
          <w:ins w:id="3722" w:author="S2-2209922" w:date="2022-10-20T17:15:00Z"/>
          <w:lang w:eastAsia="ko-KR"/>
        </w:rPr>
      </w:pPr>
      <w:ins w:id="3723" w:author="S2-2209922" w:date="2022-10-20T17:15:00Z">
        <w:r>
          <w:rPr>
            <w:lang w:eastAsia="ko-KR"/>
          </w:rPr>
          <w:t>-</w:t>
        </w:r>
        <w:r>
          <w:rPr>
            <w:lang w:eastAsia="ko-KR"/>
          </w:rPr>
          <w:tab/>
        </w:r>
        <w:r>
          <w:rPr>
            <w:rFonts w:eastAsiaTheme="minorEastAsia"/>
            <w:lang w:eastAsia="zh-CN"/>
          </w:rPr>
          <w:t>The 5GS should bind the AI/ML traffic to distinct QoS flow (i.e. not sharing QoS flow with other applications)</w:t>
        </w:r>
        <w:r>
          <w:rPr>
            <w:lang w:eastAsia="ko-KR"/>
          </w:rPr>
          <w:t>.</w:t>
        </w:r>
      </w:ins>
    </w:p>
    <w:p w14:paraId="1049717B" w14:textId="77777777" w:rsidR="00CD4DD8" w:rsidRDefault="00CD4DD8" w:rsidP="00CD4DD8">
      <w:pPr>
        <w:pStyle w:val="B1"/>
        <w:rPr>
          <w:ins w:id="3724" w:author="S2-2209922" w:date="2022-10-20T17:15:00Z"/>
          <w:lang w:eastAsia="ko-KR"/>
        </w:rPr>
      </w:pPr>
      <w:ins w:id="3725" w:author="S2-2209922" w:date="2022-10-20T17:15:00Z">
        <w:r>
          <w:rPr>
            <w:lang w:eastAsia="ko-KR"/>
          </w:rPr>
          <w:t>-</w:t>
        </w:r>
        <w:r>
          <w:rPr>
            <w:lang w:eastAsia="ko-KR"/>
          </w:rPr>
          <w:tab/>
        </w:r>
        <w:bookmarkStart w:id="3726" w:name="OLE_LINK6"/>
        <w:r>
          <w:rPr>
            <w:lang w:eastAsia="ko-KR"/>
          </w:rPr>
          <w:t>Whether existing 5QI values can be applied for AI/ML traffic or new 5QI values should be defined can be decided during normative phase.</w:t>
        </w:r>
      </w:ins>
    </w:p>
    <w:bookmarkEnd w:id="3726"/>
    <w:p w14:paraId="237E2065" w14:textId="77777777" w:rsidR="00CD4DD8" w:rsidRPr="00CD4DD8" w:rsidRDefault="00CD4DD8">
      <w:pPr>
        <w:pPrChange w:id="3727" w:author="S2-2209922" w:date="2022-10-20T17:15:00Z">
          <w:pPr>
            <w:pStyle w:val="Heading2"/>
          </w:pPr>
        </w:pPrChange>
      </w:pPr>
    </w:p>
    <w:p w14:paraId="4D4C3925" w14:textId="1E6A6B05" w:rsidR="00D24BC1" w:rsidRDefault="00D24BC1" w:rsidP="00817FA5">
      <w:pPr>
        <w:pStyle w:val="Heading2"/>
        <w:rPr>
          <w:lang w:eastAsia="zh-CN"/>
        </w:rPr>
      </w:pPr>
      <w:bookmarkStart w:id="3728" w:name="_Toc117180677"/>
      <w:r w:rsidRPr="0084360D">
        <w:rPr>
          <w:rFonts w:hint="eastAsia"/>
          <w:lang w:eastAsia="zh-CN"/>
        </w:rPr>
        <w:t>8</w:t>
      </w:r>
      <w:r w:rsidRPr="00A7799E">
        <w:rPr>
          <w:lang w:eastAsia="zh-CN"/>
        </w:rPr>
        <w:t>.</w:t>
      </w:r>
      <w:r>
        <w:rPr>
          <w:lang w:eastAsia="zh-CN"/>
        </w:rPr>
        <w:t>7</w:t>
      </w:r>
      <w:r w:rsidRPr="00A7799E">
        <w:rPr>
          <w:lang w:eastAsia="zh-CN"/>
        </w:rPr>
        <w:tab/>
        <w:t>Key Issue #</w:t>
      </w:r>
      <w:r>
        <w:rPr>
          <w:lang w:eastAsia="zh-CN"/>
        </w:rPr>
        <w:t>7</w:t>
      </w:r>
      <w:r w:rsidRPr="00A7799E">
        <w:rPr>
          <w:lang w:eastAsia="zh-CN"/>
        </w:rPr>
        <w:t xml:space="preserve">: </w:t>
      </w:r>
      <w:r>
        <w:rPr>
          <w:lang w:eastAsia="zh-CN"/>
        </w:rPr>
        <w:t>5GS Assistance to Federated Learning Operation</w:t>
      </w:r>
      <w:bookmarkEnd w:id="3728"/>
    </w:p>
    <w:p w14:paraId="00392E37" w14:textId="7F77E768" w:rsidR="00D24BC1" w:rsidRPr="004F0490" w:rsidRDefault="00D24BC1" w:rsidP="00D24BC1">
      <w:pPr>
        <w:pStyle w:val="EditorsNote"/>
      </w:pPr>
      <w:r>
        <w:t>Editor</w:t>
      </w:r>
      <w:r w:rsidR="00DA6550">
        <w:t>'</w:t>
      </w:r>
      <w:r>
        <w:t>s Note:</w:t>
      </w:r>
      <w:r>
        <w:tab/>
      </w:r>
      <w:r w:rsidRPr="00C743A8">
        <w:t>Conclusions are to be addressed after SA2#152E once Evaluation and Solutions progress sufficiently to enable such conclusions.</w:t>
      </w:r>
    </w:p>
    <w:p w14:paraId="28234686" w14:textId="77777777" w:rsidR="006C6BB1" w:rsidRPr="00E525C6" w:rsidRDefault="006C6BB1" w:rsidP="007330D3"/>
    <w:p w14:paraId="6A0189AD" w14:textId="77777777" w:rsidR="00054A22" w:rsidRPr="00E525C6" w:rsidRDefault="00D9134D" w:rsidP="007330D3">
      <w:pPr>
        <w:pStyle w:val="Heading9"/>
      </w:pPr>
      <w:bookmarkStart w:id="3729" w:name="startOfAnnexes"/>
      <w:bookmarkEnd w:id="3729"/>
      <w:r w:rsidRPr="00E525C6">
        <w:br w:type="page"/>
      </w:r>
      <w:bookmarkStart w:id="3730" w:name="_Toc117180678"/>
      <w:r w:rsidR="00080512" w:rsidRPr="00E525C6">
        <w:lastRenderedPageBreak/>
        <w:t xml:space="preserve">Annex </w:t>
      </w:r>
      <w:r w:rsidR="00655122" w:rsidRPr="00E525C6">
        <w:t>A</w:t>
      </w:r>
      <w:r w:rsidR="00080512" w:rsidRPr="00E525C6">
        <w:t>:</w:t>
      </w:r>
      <w:r w:rsidR="00080512" w:rsidRPr="00E525C6">
        <w:br/>
        <w:t>Change history</w:t>
      </w:r>
      <w:bookmarkStart w:id="3731" w:name="historyclause"/>
      <w:bookmarkEnd w:id="3730"/>
      <w:bookmarkEnd w:id="373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425"/>
        <w:gridCol w:w="425"/>
        <w:gridCol w:w="425"/>
        <w:gridCol w:w="4962"/>
        <w:gridCol w:w="708"/>
      </w:tblGrid>
      <w:tr w:rsidR="003C3971" w:rsidRPr="00E525C6" w14:paraId="54166A41" w14:textId="77777777" w:rsidTr="0078009B">
        <w:trPr>
          <w:cantSplit/>
        </w:trPr>
        <w:tc>
          <w:tcPr>
            <w:tcW w:w="9639" w:type="dxa"/>
            <w:gridSpan w:val="8"/>
            <w:tcBorders>
              <w:bottom w:val="nil"/>
            </w:tcBorders>
            <w:shd w:val="solid" w:color="FFFFFF" w:fill="auto"/>
          </w:tcPr>
          <w:p w14:paraId="580BB472" w14:textId="77777777" w:rsidR="003C3971" w:rsidRPr="00E525C6" w:rsidRDefault="003C3971" w:rsidP="00C72833">
            <w:pPr>
              <w:pStyle w:val="TAL"/>
              <w:jc w:val="center"/>
              <w:rPr>
                <w:b/>
                <w:sz w:val="16"/>
              </w:rPr>
            </w:pPr>
            <w:r w:rsidRPr="00E525C6">
              <w:rPr>
                <w:b/>
              </w:rPr>
              <w:t>Change history</w:t>
            </w:r>
          </w:p>
        </w:tc>
      </w:tr>
      <w:tr w:rsidR="003C3971" w:rsidRPr="00E525C6" w14:paraId="44FB0C46" w14:textId="77777777" w:rsidTr="0078009B">
        <w:tc>
          <w:tcPr>
            <w:tcW w:w="800" w:type="dxa"/>
            <w:shd w:val="pct10" w:color="auto" w:fill="FFFFFF"/>
          </w:tcPr>
          <w:p w14:paraId="7AF72E94" w14:textId="77777777" w:rsidR="003C3971" w:rsidRPr="00E525C6" w:rsidRDefault="003C3971" w:rsidP="00C72833">
            <w:pPr>
              <w:pStyle w:val="TAL"/>
              <w:rPr>
                <w:b/>
                <w:sz w:val="16"/>
              </w:rPr>
            </w:pPr>
            <w:r w:rsidRPr="00E525C6">
              <w:rPr>
                <w:b/>
                <w:sz w:val="16"/>
              </w:rPr>
              <w:t>Date</w:t>
            </w:r>
          </w:p>
        </w:tc>
        <w:tc>
          <w:tcPr>
            <w:tcW w:w="910" w:type="dxa"/>
            <w:shd w:val="pct10" w:color="auto" w:fill="FFFFFF"/>
          </w:tcPr>
          <w:p w14:paraId="77C2E457" w14:textId="77777777" w:rsidR="003C3971" w:rsidRPr="00E525C6" w:rsidRDefault="00DF2B1F" w:rsidP="00C72833">
            <w:pPr>
              <w:pStyle w:val="TAL"/>
              <w:rPr>
                <w:b/>
                <w:sz w:val="16"/>
              </w:rPr>
            </w:pPr>
            <w:r w:rsidRPr="00E525C6">
              <w:rPr>
                <w:b/>
                <w:sz w:val="16"/>
              </w:rPr>
              <w:t>Meeting</w:t>
            </w:r>
          </w:p>
        </w:tc>
        <w:tc>
          <w:tcPr>
            <w:tcW w:w="984" w:type="dxa"/>
            <w:shd w:val="pct10" w:color="auto" w:fill="FFFFFF"/>
          </w:tcPr>
          <w:p w14:paraId="0ABED21F" w14:textId="77777777" w:rsidR="003C3971" w:rsidRPr="00E525C6" w:rsidRDefault="003C3971" w:rsidP="00DF2B1F">
            <w:pPr>
              <w:pStyle w:val="TAL"/>
              <w:rPr>
                <w:b/>
                <w:sz w:val="16"/>
              </w:rPr>
            </w:pPr>
            <w:r w:rsidRPr="00E525C6">
              <w:rPr>
                <w:b/>
                <w:sz w:val="16"/>
              </w:rPr>
              <w:t>TDoc</w:t>
            </w:r>
          </w:p>
        </w:tc>
        <w:tc>
          <w:tcPr>
            <w:tcW w:w="425" w:type="dxa"/>
            <w:shd w:val="pct10" w:color="auto" w:fill="FFFFFF"/>
          </w:tcPr>
          <w:p w14:paraId="558FB41F" w14:textId="77777777" w:rsidR="003C3971" w:rsidRPr="00E525C6" w:rsidRDefault="003C3971" w:rsidP="00C72833">
            <w:pPr>
              <w:pStyle w:val="TAL"/>
              <w:rPr>
                <w:b/>
                <w:sz w:val="16"/>
              </w:rPr>
            </w:pPr>
            <w:r w:rsidRPr="00E525C6">
              <w:rPr>
                <w:b/>
                <w:sz w:val="16"/>
              </w:rPr>
              <w:t>CR</w:t>
            </w:r>
          </w:p>
        </w:tc>
        <w:tc>
          <w:tcPr>
            <w:tcW w:w="425" w:type="dxa"/>
            <w:shd w:val="pct10" w:color="auto" w:fill="FFFFFF"/>
          </w:tcPr>
          <w:p w14:paraId="04FDE055" w14:textId="77777777" w:rsidR="003C3971" w:rsidRPr="00E525C6" w:rsidRDefault="003C3971" w:rsidP="00C72833">
            <w:pPr>
              <w:pStyle w:val="TAL"/>
              <w:rPr>
                <w:b/>
                <w:sz w:val="16"/>
              </w:rPr>
            </w:pPr>
            <w:r w:rsidRPr="00E525C6">
              <w:rPr>
                <w:b/>
                <w:sz w:val="16"/>
              </w:rPr>
              <w:t>Rev</w:t>
            </w:r>
          </w:p>
        </w:tc>
        <w:tc>
          <w:tcPr>
            <w:tcW w:w="425" w:type="dxa"/>
            <w:shd w:val="pct10" w:color="auto" w:fill="FFFFFF"/>
          </w:tcPr>
          <w:p w14:paraId="1A93D2E8" w14:textId="77777777" w:rsidR="003C3971" w:rsidRPr="00E525C6" w:rsidRDefault="003C3971" w:rsidP="00C72833">
            <w:pPr>
              <w:pStyle w:val="TAL"/>
              <w:rPr>
                <w:b/>
                <w:sz w:val="16"/>
              </w:rPr>
            </w:pPr>
            <w:r w:rsidRPr="00E525C6">
              <w:rPr>
                <w:b/>
                <w:sz w:val="16"/>
              </w:rPr>
              <w:t>Cat</w:t>
            </w:r>
          </w:p>
        </w:tc>
        <w:tc>
          <w:tcPr>
            <w:tcW w:w="4962" w:type="dxa"/>
            <w:shd w:val="pct10" w:color="auto" w:fill="FFFFFF"/>
          </w:tcPr>
          <w:p w14:paraId="340EC056" w14:textId="77777777" w:rsidR="003C3971" w:rsidRPr="00E525C6" w:rsidRDefault="003C3971" w:rsidP="00C72833">
            <w:pPr>
              <w:pStyle w:val="TAL"/>
              <w:rPr>
                <w:b/>
                <w:sz w:val="16"/>
              </w:rPr>
            </w:pPr>
            <w:r w:rsidRPr="00E525C6">
              <w:rPr>
                <w:b/>
                <w:sz w:val="16"/>
              </w:rPr>
              <w:t>Subject/Comment</w:t>
            </w:r>
          </w:p>
        </w:tc>
        <w:tc>
          <w:tcPr>
            <w:tcW w:w="708" w:type="dxa"/>
            <w:shd w:val="pct10" w:color="auto" w:fill="FFFFFF"/>
          </w:tcPr>
          <w:p w14:paraId="34F5639B" w14:textId="77777777" w:rsidR="003C3971" w:rsidRPr="00E525C6" w:rsidRDefault="003C3971" w:rsidP="00C72833">
            <w:pPr>
              <w:pStyle w:val="TAL"/>
              <w:rPr>
                <w:b/>
                <w:sz w:val="16"/>
              </w:rPr>
            </w:pPr>
            <w:r w:rsidRPr="00E525C6">
              <w:rPr>
                <w:b/>
                <w:sz w:val="16"/>
              </w:rPr>
              <w:t>New vers</w:t>
            </w:r>
            <w:r w:rsidR="00DF2B1F" w:rsidRPr="00E525C6">
              <w:rPr>
                <w:b/>
                <w:sz w:val="16"/>
              </w:rPr>
              <w:t>ion</w:t>
            </w:r>
          </w:p>
        </w:tc>
      </w:tr>
      <w:tr w:rsidR="00E525C6" w:rsidRPr="00E525C6" w14:paraId="5F960019" w14:textId="77777777" w:rsidTr="0078009B">
        <w:tc>
          <w:tcPr>
            <w:tcW w:w="800" w:type="dxa"/>
            <w:shd w:val="solid" w:color="FFFFFF" w:fill="auto"/>
          </w:tcPr>
          <w:p w14:paraId="6E12A089" w14:textId="77777777" w:rsidR="00230B8A" w:rsidRPr="00E525C6" w:rsidRDefault="00230B8A" w:rsidP="00230B8A">
            <w:pPr>
              <w:pStyle w:val="TAC"/>
              <w:rPr>
                <w:color w:val="0000FF"/>
                <w:sz w:val="16"/>
                <w:szCs w:val="16"/>
              </w:rPr>
            </w:pPr>
            <w:r w:rsidRPr="00E525C6">
              <w:rPr>
                <w:snapToGrid w:val="0"/>
                <w:color w:val="0000FF"/>
                <w:sz w:val="16"/>
                <w:szCs w:val="16"/>
              </w:rPr>
              <w:t>2022-02</w:t>
            </w:r>
          </w:p>
        </w:tc>
        <w:tc>
          <w:tcPr>
            <w:tcW w:w="910" w:type="dxa"/>
            <w:shd w:val="solid" w:color="FFFFFF" w:fill="auto"/>
          </w:tcPr>
          <w:p w14:paraId="5BA59011" w14:textId="77777777" w:rsidR="00230B8A" w:rsidRPr="00E525C6" w:rsidRDefault="00230B8A" w:rsidP="00230B8A">
            <w:pPr>
              <w:pStyle w:val="TAC"/>
              <w:rPr>
                <w:color w:val="0000FF"/>
                <w:sz w:val="16"/>
                <w:szCs w:val="16"/>
              </w:rPr>
            </w:pPr>
            <w:r w:rsidRPr="00E525C6">
              <w:rPr>
                <w:snapToGrid w:val="0"/>
                <w:color w:val="0000FF"/>
                <w:sz w:val="16"/>
                <w:szCs w:val="16"/>
              </w:rPr>
              <w:t>SA2#149-e</w:t>
            </w:r>
          </w:p>
        </w:tc>
        <w:tc>
          <w:tcPr>
            <w:tcW w:w="984" w:type="dxa"/>
            <w:shd w:val="solid" w:color="FFFFFF" w:fill="auto"/>
          </w:tcPr>
          <w:p w14:paraId="7994D661" w14:textId="77777777" w:rsidR="00230B8A" w:rsidRPr="00E525C6" w:rsidRDefault="00230B8A" w:rsidP="00230B8A">
            <w:pPr>
              <w:pStyle w:val="TAC"/>
              <w:rPr>
                <w:color w:val="0000FF"/>
                <w:sz w:val="16"/>
                <w:szCs w:val="16"/>
              </w:rPr>
            </w:pPr>
            <w:r w:rsidRPr="00E525C6">
              <w:rPr>
                <w:snapToGrid w:val="0"/>
                <w:color w:val="0000FF"/>
                <w:sz w:val="16"/>
                <w:szCs w:val="16"/>
              </w:rPr>
              <w:t>S2-2201813</w:t>
            </w:r>
          </w:p>
        </w:tc>
        <w:tc>
          <w:tcPr>
            <w:tcW w:w="425" w:type="dxa"/>
            <w:shd w:val="solid" w:color="FFFFFF" w:fill="auto"/>
          </w:tcPr>
          <w:p w14:paraId="5DF15141" w14:textId="77777777" w:rsidR="00230B8A" w:rsidRPr="00E525C6" w:rsidRDefault="00230B8A" w:rsidP="00230B8A">
            <w:pPr>
              <w:pStyle w:val="TAL"/>
              <w:rPr>
                <w:color w:val="0000FF"/>
                <w:sz w:val="16"/>
                <w:szCs w:val="16"/>
              </w:rPr>
            </w:pPr>
            <w:r w:rsidRPr="00E525C6">
              <w:rPr>
                <w:snapToGrid w:val="0"/>
                <w:color w:val="0000FF"/>
                <w:sz w:val="16"/>
                <w:szCs w:val="16"/>
              </w:rPr>
              <w:t>-</w:t>
            </w:r>
          </w:p>
        </w:tc>
        <w:tc>
          <w:tcPr>
            <w:tcW w:w="425" w:type="dxa"/>
            <w:shd w:val="solid" w:color="FFFFFF" w:fill="auto"/>
          </w:tcPr>
          <w:p w14:paraId="0DC71AEF" w14:textId="77777777" w:rsidR="00230B8A" w:rsidRPr="00E525C6" w:rsidRDefault="00230B8A" w:rsidP="00230B8A">
            <w:pPr>
              <w:pStyle w:val="TAR"/>
              <w:jc w:val="left"/>
              <w:rPr>
                <w:color w:val="0000FF"/>
                <w:sz w:val="16"/>
                <w:szCs w:val="16"/>
              </w:rPr>
            </w:pPr>
            <w:r w:rsidRPr="00E525C6">
              <w:rPr>
                <w:snapToGrid w:val="0"/>
                <w:color w:val="0000FF"/>
                <w:sz w:val="16"/>
                <w:szCs w:val="16"/>
              </w:rPr>
              <w:t>-</w:t>
            </w:r>
          </w:p>
        </w:tc>
        <w:tc>
          <w:tcPr>
            <w:tcW w:w="425" w:type="dxa"/>
            <w:shd w:val="solid" w:color="FFFFFF" w:fill="auto"/>
          </w:tcPr>
          <w:p w14:paraId="2A610104" w14:textId="77777777" w:rsidR="00230B8A" w:rsidRPr="00E525C6" w:rsidRDefault="00230B8A" w:rsidP="00230B8A">
            <w:pPr>
              <w:pStyle w:val="TAC"/>
              <w:jc w:val="left"/>
              <w:rPr>
                <w:color w:val="0000FF"/>
                <w:sz w:val="16"/>
                <w:szCs w:val="16"/>
              </w:rPr>
            </w:pPr>
            <w:r w:rsidRPr="00E525C6">
              <w:rPr>
                <w:snapToGrid w:val="0"/>
                <w:color w:val="0000FF"/>
                <w:sz w:val="16"/>
                <w:szCs w:val="16"/>
              </w:rPr>
              <w:t>-</w:t>
            </w:r>
          </w:p>
        </w:tc>
        <w:tc>
          <w:tcPr>
            <w:tcW w:w="4962" w:type="dxa"/>
            <w:shd w:val="solid" w:color="FFFFFF" w:fill="auto"/>
          </w:tcPr>
          <w:p w14:paraId="6670C726" w14:textId="77777777" w:rsidR="00230B8A" w:rsidRPr="00E525C6" w:rsidRDefault="00230B8A" w:rsidP="00230B8A">
            <w:pPr>
              <w:pStyle w:val="TAL"/>
              <w:rPr>
                <w:color w:val="0000FF"/>
                <w:sz w:val="16"/>
                <w:szCs w:val="16"/>
              </w:rPr>
            </w:pPr>
            <w:r w:rsidRPr="00E525C6">
              <w:rPr>
                <w:snapToGrid w:val="0"/>
                <w:color w:val="0000FF"/>
                <w:sz w:val="16"/>
                <w:szCs w:val="16"/>
              </w:rPr>
              <w:t>TR skeleton</w:t>
            </w:r>
          </w:p>
        </w:tc>
        <w:tc>
          <w:tcPr>
            <w:tcW w:w="708" w:type="dxa"/>
            <w:shd w:val="solid" w:color="FFFFFF" w:fill="auto"/>
          </w:tcPr>
          <w:p w14:paraId="0F94EEB3" w14:textId="77777777" w:rsidR="00230B8A" w:rsidRPr="00E525C6" w:rsidRDefault="00230B8A" w:rsidP="00230B8A">
            <w:pPr>
              <w:pStyle w:val="TAC"/>
              <w:rPr>
                <w:color w:val="0000FF"/>
                <w:sz w:val="16"/>
                <w:szCs w:val="16"/>
              </w:rPr>
            </w:pPr>
            <w:r w:rsidRPr="00E525C6">
              <w:rPr>
                <w:color w:val="0000FF"/>
                <w:sz w:val="16"/>
                <w:szCs w:val="16"/>
              </w:rPr>
              <w:t>0.0.0</w:t>
            </w:r>
          </w:p>
        </w:tc>
      </w:tr>
      <w:tr w:rsidR="00F36FFD" w:rsidRPr="00E525C6" w14:paraId="5EA49901" w14:textId="77777777" w:rsidTr="0078009B">
        <w:tc>
          <w:tcPr>
            <w:tcW w:w="800" w:type="dxa"/>
            <w:shd w:val="solid" w:color="FFFFFF" w:fill="auto"/>
          </w:tcPr>
          <w:p w14:paraId="188EAC55" w14:textId="77777777" w:rsidR="00F36FFD" w:rsidRPr="00E525C6" w:rsidRDefault="00F36FFD" w:rsidP="00F36FFD">
            <w:pPr>
              <w:pStyle w:val="TAC"/>
              <w:rPr>
                <w:snapToGrid w:val="0"/>
                <w:sz w:val="16"/>
                <w:szCs w:val="16"/>
              </w:rPr>
            </w:pPr>
            <w:r w:rsidRPr="00E525C6">
              <w:rPr>
                <w:rFonts w:hint="eastAsia"/>
                <w:snapToGrid w:val="0"/>
                <w:sz w:val="16"/>
                <w:szCs w:val="16"/>
              </w:rPr>
              <w:t>2</w:t>
            </w:r>
            <w:r w:rsidRPr="00E525C6">
              <w:rPr>
                <w:snapToGrid w:val="0"/>
                <w:sz w:val="16"/>
                <w:szCs w:val="16"/>
              </w:rPr>
              <w:t>022-02</w:t>
            </w:r>
          </w:p>
        </w:tc>
        <w:tc>
          <w:tcPr>
            <w:tcW w:w="910" w:type="dxa"/>
            <w:shd w:val="solid" w:color="FFFFFF" w:fill="auto"/>
          </w:tcPr>
          <w:p w14:paraId="3475E5E9" w14:textId="77777777" w:rsidR="00F36FFD" w:rsidRPr="00E525C6" w:rsidRDefault="00F36FFD" w:rsidP="00F36FFD">
            <w:pPr>
              <w:pStyle w:val="TAC"/>
              <w:rPr>
                <w:snapToGrid w:val="0"/>
                <w:sz w:val="16"/>
                <w:szCs w:val="16"/>
              </w:rPr>
            </w:pPr>
            <w:r w:rsidRPr="00E525C6">
              <w:rPr>
                <w:snapToGrid w:val="0"/>
                <w:sz w:val="16"/>
                <w:szCs w:val="16"/>
              </w:rPr>
              <w:t>SA2#149-e</w:t>
            </w:r>
          </w:p>
        </w:tc>
        <w:tc>
          <w:tcPr>
            <w:tcW w:w="984" w:type="dxa"/>
            <w:shd w:val="solid" w:color="FFFFFF" w:fill="auto"/>
          </w:tcPr>
          <w:p w14:paraId="2A01FBDB" w14:textId="77777777" w:rsidR="00F36FFD" w:rsidRPr="00E525C6" w:rsidRDefault="00F36FFD" w:rsidP="00F36FFD">
            <w:pPr>
              <w:pStyle w:val="TAC"/>
              <w:rPr>
                <w:snapToGrid w:val="0"/>
                <w:sz w:val="16"/>
                <w:szCs w:val="16"/>
              </w:rPr>
            </w:pPr>
          </w:p>
        </w:tc>
        <w:tc>
          <w:tcPr>
            <w:tcW w:w="425" w:type="dxa"/>
            <w:shd w:val="solid" w:color="FFFFFF" w:fill="auto"/>
          </w:tcPr>
          <w:p w14:paraId="2927BCBA" w14:textId="77777777" w:rsidR="00F36FFD" w:rsidRPr="00E525C6" w:rsidRDefault="009005D7" w:rsidP="009005D7">
            <w:pPr>
              <w:pStyle w:val="TAL"/>
              <w:rPr>
                <w:snapToGrid w:val="0"/>
                <w:sz w:val="16"/>
                <w:szCs w:val="16"/>
              </w:rPr>
            </w:pPr>
            <w:r w:rsidRPr="00E525C6">
              <w:rPr>
                <w:snapToGrid w:val="0"/>
                <w:sz w:val="16"/>
                <w:szCs w:val="16"/>
              </w:rPr>
              <w:t>-</w:t>
            </w:r>
          </w:p>
        </w:tc>
        <w:tc>
          <w:tcPr>
            <w:tcW w:w="425" w:type="dxa"/>
            <w:shd w:val="solid" w:color="FFFFFF" w:fill="auto"/>
          </w:tcPr>
          <w:p w14:paraId="747FFFF0" w14:textId="77777777" w:rsidR="00F36FFD" w:rsidRPr="00E525C6" w:rsidRDefault="009005D7" w:rsidP="00F872DA">
            <w:pPr>
              <w:pStyle w:val="TAR"/>
              <w:jc w:val="left"/>
              <w:rPr>
                <w:snapToGrid w:val="0"/>
                <w:sz w:val="16"/>
                <w:szCs w:val="16"/>
              </w:rPr>
            </w:pPr>
            <w:r w:rsidRPr="00E525C6">
              <w:rPr>
                <w:snapToGrid w:val="0"/>
                <w:sz w:val="16"/>
                <w:szCs w:val="16"/>
              </w:rPr>
              <w:t>-</w:t>
            </w:r>
          </w:p>
        </w:tc>
        <w:tc>
          <w:tcPr>
            <w:tcW w:w="425" w:type="dxa"/>
            <w:shd w:val="solid" w:color="FFFFFF" w:fill="auto"/>
          </w:tcPr>
          <w:p w14:paraId="6D8A8841" w14:textId="77777777" w:rsidR="00F36FFD" w:rsidRPr="00E525C6" w:rsidRDefault="009005D7" w:rsidP="00F872DA">
            <w:pPr>
              <w:pStyle w:val="TAC"/>
              <w:jc w:val="left"/>
              <w:rPr>
                <w:snapToGrid w:val="0"/>
                <w:sz w:val="16"/>
                <w:szCs w:val="16"/>
              </w:rPr>
            </w:pPr>
            <w:r w:rsidRPr="00E525C6">
              <w:rPr>
                <w:snapToGrid w:val="0"/>
                <w:sz w:val="16"/>
                <w:szCs w:val="16"/>
              </w:rPr>
              <w:t>-</w:t>
            </w:r>
          </w:p>
        </w:tc>
        <w:tc>
          <w:tcPr>
            <w:tcW w:w="4962" w:type="dxa"/>
            <w:shd w:val="solid" w:color="FFFFFF" w:fill="auto"/>
          </w:tcPr>
          <w:p w14:paraId="769A1F5E" w14:textId="77777777" w:rsidR="00F36FFD" w:rsidRPr="00E525C6" w:rsidRDefault="00F36FFD" w:rsidP="00F36FFD">
            <w:pPr>
              <w:pStyle w:val="TAL"/>
              <w:rPr>
                <w:snapToGrid w:val="0"/>
                <w:sz w:val="16"/>
                <w:szCs w:val="16"/>
                <w:lang w:eastAsia="zh-CN"/>
              </w:rPr>
            </w:pPr>
            <w:r w:rsidRPr="00E525C6">
              <w:rPr>
                <w:snapToGrid w:val="0"/>
                <w:sz w:val="16"/>
                <w:szCs w:val="16"/>
                <w:lang w:eastAsia="zh-CN"/>
              </w:rPr>
              <w:t>Inclusion of documents approved in SA2#149-e:</w:t>
            </w:r>
          </w:p>
          <w:p w14:paraId="11B25FCC" w14:textId="77777777" w:rsidR="00F36FFD" w:rsidRPr="00E525C6" w:rsidRDefault="00F36FFD" w:rsidP="00C34132">
            <w:pPr>
              <w:pStyle w:val="TAL"/>
              <w:rPr>
                <w:snapToGrid w:val="0"/>
                <w:sz w:val="16"/>
                <w:szCs w:val="16"/>
              </w:rPr>
            </w:pPr>
            <w:r w:rsidRPr="00E525C6">
              <w:rPr>
                <w:snapToGrid w:val="0"/>
                <w:sz w:val="16"/>
                <w:szCs w:val="16"/>
              </w:rPr>
              <w:t xml:space="preserve">S2-2201814, S2-2201815, S2-2201816, S2-2201817, </w:t>
            </w:r>
            <w:r w:rsidR="00C34132" w:rsidRPr="00E525C6">
              <w:rPr>
                <w:snapToGrid w:val="0"/>
                <w:sz w:val="16"/>
                <w:szCs w:val="16"/>
              </w:rPr>
              <w:t xml:space="preserve">S2-2201854, </w:t>
            </w:r>
            <w:r w:rsidRPr="00E525C6">
              <w:rPr>
                <w:snapToGrid w:val="0"/>
                <w:sz w:val="16"/>
                <w:szCs w:val="16"/>
              </w:rPr>
              <w:t>S2-2201818, S2-2201819, S2-2201820, S2-2201821</w:t>
            </w:r>
          </w:p>
        </w:tc>
        <w:tc>
          <w:tcPr>
            <w:tcW w:w="708" w:type="dxa"/>
            <w:shd w:val="solid" w:color="FFFFFF" w:fill="auto"/>
          </w:tcPr>
          <w:p w14:paraId="0311D853" w14:textId="77777777" w:rsidR="00F36FFD" w:rsidRPr="00E525C6" w:rsidRDefault="00F36FFD" w:rsidP="00F36FFD">
            <w:pPr>
              <w:pStyle w:val="TAC"/>
              <w:rPr>
                <w:snapToGrid w:val="0"/>
                <w:sz w:val="16"/>
                <w:szCs w:val="16"/>
              </w:rPr>
            </w:pPr>
            <w:r w:rsidRPr="00E525C6">
              <w:rPr>
                <w:rFonts w:hint="eastAsia"/>
                <w:snapToGrid w:val="0"/>
                <w:sz w:val="16"/>
                <w:szCs w:val="16"/>
              </w:rPr>
              <w:t>0</w:t>
            </w:r>
            <w:r w:rsidRPr="00E525C6">
              <w:rPr>
                <w:snapToGrid w:val="0"/>
                <w:sz w:val="16"/>
                <w:szCs w:val="16"/>
              </w:rPr>
              <w:t>.1.0</w:t>
            </w:r>
          </w:p>
        </w:tc>
      </w:tr>
      <w:tr w:rsidR="007E07CD" w:rsidRPr="00E525C6" w14:paraId="7DD78D7E" w14:textId="77777777" w:rsidTr="0078009B">
        <w:tc>
          <w:tcPr>
            <w:tcW w:w="800" w:type="dxa"/>
            <w:shd w:val="solid" w:color="FFFFFF" w:fill="auto"/>
          </w:tcPr>
          <w:p w14:paraId="6B8EA5B0" w14:textId="77777777" w:rsidR="007E07CD" w:rsidRPr="00E525C6" w:rsidRDefault="00E74B96" w:rsidP="00F36FFD">
            <w:pPr>
              <w:pStyle w:val="TAC"/>
              <w:rPr>
                <w:snapToGrid w:val="0"/>
                <w:sz w:val="16"/>
                <w:szCs w:val="16"/>
              </w:rPr>
            </w:pPr>
            <w:r w:rsidRPr="00E525C6">
              <w:rPr>
                <w:snapToGrid w:val="0"/>
                <w:sz w:val="16"/>
                <w:szCs w:val="16"/>
              </w:rPr>
              <w:t>2022-04</w:t>
            </w:r>
          </w:p>
        </w:tc>
        <w:tc>
          <w:tcPr>
            <w:tcW w:w="910" w:type="dxa"/>
            <w:shd w:val="solid" w:color="FFFFFF" w:fill="auto"/>
          </w:tcPr>
          <w:p w14:paraId="5A77381D" w14:textId="77777777" w:rsidR="007E07CD" w:rsidRPr="00E525C6" w:rsidRDefault="00E74B96" w:rsidP="00F36FFD">
            <w:pPr>
              <w:pStyle w:val="TAC"/>
              <w:rPr>
                <w:snapToGrid w:val="0"/>
                <w:sz w:val="16"/>
                <w:szCs w:val="16"/>
              </w:rPr>
            </w:pPr>
            <w:r w:rsidRPr="00E525C6">
              <w:rPr>
                <w:snapToGrid w:val="0"/>
                <w:sz w:val="16"/>
                <w:szCs w:val="16"/>
              </w:rPr>
              <w:t>SA2#150-e</w:t>
            </w:r>
          </w:p>
        </w:tc>
        <w:tc>
          <w:tcPr>
            <w:tcW w:w="984" w:type="dxa"/>
            <w:shd w:val="solid" w:color="FFFFFF" w:fill="auto"/>
          </w:tcPr>
          <w:p w14:paraId="2AB08F05" w14:textId="77777777" w:rsidR="007E07CD" w:rsidRPr="00E525C6" w:rsidRDefault="007E07CD" w:rsidP="00F36FFD">
            <w:pPr>
              <w:pStyle w:val="TAC"/>
              <w:rPr>
                <w:snapToGrid w:val="0"/>
                <w:sz w:val="16"/>
                <w:szCs w:val="16"/>
              </w:rPr>
            </w:pPr>
          </w:p>
        </w:tc>
        <w:tc>
          <w:tcPr>
            <w:tcW w:w="425" w:type="dxa"/>
            <w:shd w:val="solid" w:color="FFFFFF" w:fill="auto"/>
          </w:tcPr>
          <w:p w14:paraId="526B8E87" w14:textId="77777777" w:rsidR="007E07CD" w:rsidRPr="00E525C6" w:rsidRDefault="00E74B96" w:rsidP="009005D7">
            <w:pPr>
              <w:pStyle w:val="TAL"/>
              <w:rPr>
                <w:snapToGrid w:val="0"/>
                <w:sz w:val="16"/>
                <w:szCs w:val="16"/>
              </w:rPr>
            </w:pPr>
            <w:r w:rsidRPr="00E525C6">
              <w:rPr>
                <w:snapToGrid w:val="0"/>
                <w:sz w:val="16"/>
                <w:szCs w:val="16"/>
              </w:rPr>
              <w:t>-</w:t>
            </w:r>
          </w:p>
        </w:tc>
        <w:tc>
          <w:tcPr>
            <w:tcW w:w="425" w:type="dxa"/>
            <w:shd w:val="solid" w:color="FFFFFF" w:fill="auto"/>
          </w:tcPr>
          <w:p w14:paraId="0347B779" w14:textId="77777777" w:rsidR="007E07CD" w:rsidRPr="00E525C6" w:rsidRDefault="00E74B96" w:rsidP="00F872DA">
            <w:pPr>
              <w:pStyle w:val="TAR"/>
              <w:jc w:val="left"/>
              <w:rPr>
                <w:snapToGrid w:val="0"/>
                <w:sz w:val="16"/>
                <w:szCs w:val="16"/>
              </w:rPr>
            </w:pPr>
            <w:r w:rsidRPr="00E525C6">
              <w:rPr>
                <w:snapToGrid w:val="0"/>
                <w:sz w:val="16"/>
                <w:szCs w:val="16"/>
              </w:rPr>
              <w:t>-</w:t>
            </w:r>
          </w:p>
        </w:tc>
        <w:tc>
          <w:tcPr>
            <w:tcW w:w="425" w:type="dxa"/>
            <w:shd w:val="solid" w:color="FFFFFF" w:fill="auto"/>
          </w:tcPr>
          <w:p w14:paraId="71565C0B" w14:textId="77777777" w:rsidR="007E07CD" w:rsidRPr="00E525C6" w:rsidRDefault="00E74B96" w:rsidP="00F872DA">
            <w:pPr>
              <w:pStyle w:val="TAC"/>
              <w:jc w:val="left"/>
              <w:rPr>
                <w:snapToGrid w:val="0"/>
                <w:sz w:val="16"/>
                <w:szCs w:val="16"/>
              </w:rPr>
            </w:pPr>
            <w:r w:rsidRPr="00E525C6">
              <w:rPr>
                <w:snapToGrid w:val="0"/>
                <w:sz w:val="16"/>
                <w:szCs w:val="16"/>
              </w:rPr>
              <w:t>-</w:t>
            </w:r>
          </w:p>
        </w:tc>
        <w:tc>
          <w:tcPr>
            <w:tcW w:w="4962" w:type="dxa"/>
            <w:shd w:val="solid" w:color="FFFFFF" w:fill="auto"/>
          </w:tcPr>
          <w:p w14:paraId="19160FF5" w14:textId="77777777" w:rsidR="007E07CD" w:rsidRPr="00E525C6" w:rsidRDefault="00E74B96" w:rsidP="00F36FFD">
            <w:pPr>
              <w:pStyle w:val="TAL"/>
              <w:rPr>
                <w:snapToGrid w:val="0"/>
                <w:sz w:val="16"/>
                <w:szCs w:val="16"/>
                <w:lang w:eastAsia="zh-CN"/>
              </w:rPr>
            </w:pPr>
            <w:r w:rsidRPr="00E525C6">
              <w:rPr>
                <w:snapToGrid w:val="0"/>
                <w:sz w:val="16"/>
                <w:szCs w:val="16"/>
                <w:lang w:eastAsia="zh-CN"/>
              </w:rPr>
              <w:t>Inclusion of documents approved in SA2#150-e:</w:t>
            </w:r>
            <w:r w:rsidRPr="00E525C6">
              <w:rPr>
                <w:snapToGrid w:val="0"/>
                <w:sz w:val="16"/>
                <w:szCs w:val="16"/>
                <w:lang w:eastAsia="zh-CN"/>
              </w:rPr>
              <w:br/>
              <w:t xml:space="preserve">S2-2202880, S2-2203553, </w:t>
            </w:r>
            <w:r w:rsidRPr="00E525C6">
              <w:rPr>
                <w:rFonts w:cs="Arial"/>
                <w:sz w:val="16"/>
                <w:szCs w:val="16"/>
              </w:rPr>
              <w:t>S2-220355</w:t>
            </w:r>
            <w:r w:rsidRPr="00E525C6">
              <w:rPr>
                <w:snapToGrid w:val="0"/>
                <w:sz w:val="16"/>
                <w:szCs w:val="16"/>
                <w:lang w:eastAsia="zh-CN"/>
              </w:rPr>
              <w:t xml:space="preserve">4, </w:t>
            </w:r>
            <w:r w:rsidRPr="00E525C6">
              <w:rPr>
                <w:rFonts w:cs="Arial"/>
                <w:sz w:val="16"/>
                <w:szCs w:val="16"/>
              </w:rPr>
              <w:t>S2-220355</w:t>
            </w:r>
            <w:r w:rsidRPr="00E525C6">
              <w:rPr>
                <w:snapToGrid w:val="0"/>
                <w:sz w:val="16"/>
                <w:szCs w:val="16"/>
                <w:lang w:eastAsia="zh-CN"/>
              </w:rPr>
              <w:t xml:space="preserve">5, </w:t>
            </w:r>
            <w:r w:rsidRPr="00E525C6">
              <w:rPr>
                <w:rFonts w:cs="Arial"/>
                <w:sz w:val="16"/>
                <w:szCs w:val="16"/>
              </w:rPr>
              <w:t>S2-220355</w:t>
            </w:r>
            <w:r w:rsidRPr="00E525C6">
              <w:rPr>
                <w:snapToGrid w:val="0"/>
                <w:sz w:val="16"/>
                <w:szCs w:val="16"/>
                <w:lang w:eastAsia="zh-CN"/>
              </w:rPr>
              <w:t xml:space="preserve">6, </w:t>
            </w:r>
            <w:r w:rsidRPr="00E525C6">
              <w:rPr>
                <w:rFonts w:cs="Arial"/>
                <w:sz w:val="16"/>
                <w:szCs w:val="16"/>
              </w:rPr>
              <w:t>S2-220355</w:t>
            </w:r>
            <w:r w:rsidRPr="00E525C6">
              <w:rPr>
                <w:snapToGrid w:val="0"/>
                <w:sz w:val="16"/>
                <w:szCs w:val="16"/>
                <w:lang w:eastAsia="zh-CN"/>
              </w:rPr>
              <w:t xml:space="preserve">7, </w:t>
            </w:r>
            <w:r w:rsidRPr="00E525C6">
              <w:rPr>
                <w:rFonts w:cs="Arial"/>
                <w:sz w:val="16"/>
                <w:szCs w:val="16"/>
              </w:rPr>
              <w:t>S2-220355</w:t>
            </w:r>
            <w:r w:rsidRPr="00E525C6">
              <w:rPr>
                <w:snapToGrid w:val="0"/>
                <w:sz w:val="16"/>
                <w:szCs w:val="16"/>
                <w:lang w:eastAsia="zh-CN"/>
              </w:rPr>
              <w:t xml:space="preserve">8, </w:t>
            </w:r>
            <w:r w:rsidRPr="00E525C6">
              <w:rPr>
                <w:rFonts w:cs="Arial"/>
                <w:sz w:val="16"/>
                <w:szCs w:val="16"/>
              </w:rPr>
              <w:t>S2-220355</w:t>
            </w:r>
            <w:r w:rsidRPr="00E525C6">
              <w:rPr>
                <w:snapToGrid w:val="0"/>
                <w:sz w:val="16"/>
                <w:szCs w:val="16"/>
                <w:lang w:eastAsia="zh-CN"/>
              </w:rPr>
              <w:t xml:space="preserve">9, </w:t>
            </w:r>
            <w:r w:rsidRPr="00E525C6">
              <w:rPr>
                <w:rFonts w:cs="Arial"/>
                <w:sz w:val="16"/>
                <w:szCs w:val="16"/>
              </w:rPr>
              <w:t xml:space="preserve">S2-2203560, S2-2203561, S2-2203562, S2-2203563, S2-2203564, S2-2203565, S2-2203566, S2-2203567, S2-2203568, S2-2203569, S2-2203570, S2-2203571, S2-2203572, S2-2203573, S2-2203574, S2-2203575, S2-2203576, S2-2203577, S2-2203578, S2-2203579, S2-2203580 </w:t>
            </w:r>
          </w:p>
        </w:tc>
        <w:tc>
          <w:tcPr>
            <w:tcW w:w="708" w:type="dxa"/>
            <w:shd w:val="solid" w:color="FFFFFF" w:fill="auto"/>
          </w:tcPr>
          <w:p w14:paraId="7E6EDB14" w14:textId="4B217FDB" w:rsidR="007E07CD" w:rsidRPr="00E525C6" w:rsidRDefault="009E79AD" w:rsidP="00F36FFD">
            <w:pPr>
              <w:pStyle w:val="TAC"/>
              <w:rPr>
                <w:snapToGrid w:val="0"/>
                <w:sz w:val="16"/>
                <w:szCs w:val="16"/>
              </w:rPr>
            </w:pPr>
            <w:r w:rsidRPr="00E525C6">
              <w:rPr>
                <w:snapToGrid w:val="0"/>
                <w:sz w:val="16"/>
                <w:szCs w:val="16"/>
              </w:rPr>
              <w:t>0.2.0</w:t>
            </w:r>
          </w:p>
        </w:tc>
      </w:tr>
      <w:tr w:rsidR="0078009B" w:rsidRPr="00E525C6" w14:paraId="7D163A6D" w14:textId="77777777" w:rsidTr="0078009B">
        <w:tc>
          <w:tcPr>
            <w:tcW w:w="800" w:type="dxa"/>
            <w:shd w:val="solid" w:color="FFFFFF" w:fill="auto"/>
          </w:tcPr>
          <w:p w14:paraId="7178E98E" w14:textId="0B2C6983" w:rsidR="0078009B" w:rsidRPr="00E525C6" w:rsidRDefault="0078009B" w:rsidP="0078009B">
            <w:pPr>
              <w:pStyle w:val="TAC"/>
              <w:rPr>
                <w:snapToGrid w:val="0"/>
                <w:sz w:val="16"/>
                <w:szCs w:val="16"/>
              </w:rPr>
            </w:pPr>
            <w:r w:rsidRPr="00E525C6">
              <w:rPr>
                <w:snapToGrid w:val="0"/>
                <w:sz w:val="16"/>
                <w:szCs w:val="16"/>
              </w:rPr>
              <w:t>2022-0</w:t>
            </w:r>
            <w:r w:rsidR="009C20DF" w:rsidRPr="00E525C6">
              <w:rPr>
                <w:snapToGrid w:val="0"/>
                <w:sz w:val="16"/>
                <w:szCs w:val="16"/>
              </w:rPr>
              <w:t>5</w:t>
            </w:r>
          </w:p>
        </w:tc>
        <w:tc>
          <w:tcPr>
            <w:tcW w:w="910" w:type="dxa"/>
            <w:shd w:val="solid" w:color="FFFFFF" w:fill="auto"/>
          </w:tcPr>
          <w:p w14:paraId="46A4D017" w14:textId="094DA28A" w:rsidR="0078009B" w:rsidRPr="00E525C6" w:rsidRDefault="0078009B" w:rsidP="0078009B">
            <w:pPr>
              <w:pStyle w:val="TAC"/>
              <w:rPr>
                <w:snapToGrid w:val="0"/>
                <w:sz w:val="16"/>
                <w:szCs w:val="16"/>
              </w:rPr>
            </w:pPr>
            <w:r w:rsidRPr="00E525C6">
              <w:rPr>
                <w:snapToGrid w:val="0"/>
                <w:sz w:val="16"/>
                <w:szCs w:val="16"/>
              </w:rPr>
              <w:t>SA2#15</w:t>
            </w:r>
            <w:r w:rsidR="002B34D0" w:rsidRPr="00E525C6">
              <w:rPr>
                <w:snapToGrid w:val="0"/>
                <w:sz w:val="16"/>
                <w:szCs w:val="16"/>
              </w:rPr>
              <w:t>1</w:t>
            </w:r>
            <w:r w:rsidRPr="00E525C6">
              <w:rPr>
                <w:snapToGrid w:val="0"/>
                <w:sz w:val="16"/>
                <w:szCs w:val="16"/>
              </w:rPr>
              <w:t>-e</w:t>
            </w:r>
          </w:p>
        </w:tc>
        <w:tc>
          <w:tcPr>
            <w:tcW w:w="984" w:type="dxa"/>
            <w:shd w:val="solid" w:color="FFFFFF" w:fill="auto"/>
          </w:tcPr>
          <w:p w14:paraId="3BCFE496" w14:textId="77777777" w:rsidR="0078009B" w:rsidRPr="00E525C6" w:rsidRDefault="0078009B" w:rsidP="0078009B">
            <w:pPr>
              <w:pStyle w:val="TAC"/>
              <w:rPr>
                <w:snapToGrid w:val="0"/>
                <w:sz w:val="16"/>
                <w:szCs w:val="16"/>
              </w:rPr>
            </w:pPr>
          </w:p>
        </w:tc>
        <w:tc>
          <w:tcPr>
            <w:tcW w:w="425" w:type="dxa"/>
            <w:shd w:val="solid" w:color="FFFFFF" w:fill="auto"/>
          </w:tcPr>
          <w:p w14:paraId="31812D5A" w14:textId="774E7EC9" w:rsidR="0078009B" w:rsidRPr="00E525C6" w:rsidRDefault="0078009B" w:rsidP="0078009B">
            <w:pPr>
              <w:pStyle w:val="TAL"/>
              <w:rPr>
                <w:snapToGrid w:val="0"/>
                <w:sz w:val="16"/>
                <w:szCs w:val="16"/>
              </w:rPr>
            </w:pPr>
            <w:r w:rsidRPr="00E525C6">
              <w:rPr>
                <w:snapToGrid w:val="0"/>
                <w:sz w:val="16"/>
                <w:szCs w:val="16"/>
              </w:rPr>
              <w:t>-</w:t>
            </w:r>
          </w:p>
        </w:tc>
        <w:tc>
          <w:tcPr>
            <w:tcW w:w="425" w:type="dxa"/>
            <w:shd w:val="solid" w:color="FFFFFF" w:fill="auto"/>
          </w:tcPr>
          <w:p w14:paraId="43B5ADE3" w14:textId="1962EA9F" w:rsidR="0078009B" w:rsidRPr="00E525C6" w:rsidRDefault="0078009B" w:rsidP="0078009B">
            <w:pPr>
              <w:pStyle w:val="TAR"/>
              <w:jc w:val="left"/>
              <w:rPr>
                <w:snapToGrid w:val="0"/>
                <w:sz w:val="16"/>
                <w:szCs w:val="16"/>
              </w:rPr>
            </w:pPr>
            <w:r w:rsidRPr="00E525C6">
              <w:rPr>
                <w:snapToGrid w:val="0"/>
                <w:sz w:val="16"/>
                <w:szCs w:val="16"/>
              </w:rPr>
              <w:t>-</w:t>
            </w:r>
          </w:p>
        </w:tc>
        <w:tc>
          <w:tcPr>
            <w:tcW w:w="425" w:type="dxa"/>
            <w:shd w:val="solid" w:color="FFFFFF" w:fill="auto"/>
          </w:tcPr>
          <w:p w14:paraId="2BDCAF4A" w14:textId="02CF8425" w:rsidR="0078009B" w:rsidRPr="00E525C6" w:rsidRDefault="0078009B" w:rsidP="0078009B">
            <w:pPr>
              <w:pStyle w:val="TAC"/>
              <w:jc w:val="left"/>
              <w:rPr>
                <w:snapToGrid w:val="0"/>
                <w:sz w:val="16"/>
                <w:szCs w:val="16"/>
              </w:rPr>
            </w:pPr>
            <w:r w:rsidRPr="00E525C6">
              <w:rPr>
                <w:snapToGrid w:val="0"/>
                <w:sz w:val="16"/>
                <w:szCs w:val="16"/>
              </w:rPr>
              <w:t>-</w:t>
            </w:r>
          </w:p>
        </w:tc>
        <w:tc>
          <w:tcPr>
            <w:tcW w:w="4962" w:type="dxa"/>
            <w:shd w:val="solid" w:color="FFFFFF" w:fill="auto"/>
          </w:tcPr>
          <w:p w14:paraId="4C3D6AD8" w14:textId="39A62196" w:rsidR="0078009B" w:rsidRPr="00E525C6" w:rsidRDefault="0078009B" w:rsidP="0078009B">
            <w:pPr>
              <w:pStyle w:val="TAL"/>
              <w:rPr>
                <w:snapToGrid w:val="0"/>
                <w:sz w:val="16"/>
                <w:szCs w:val="16"/>
                <w:lang w:eastAsia="zh-CN"/>
              </w:rPr>
            </w:pPr>
            <w:r w:rsidRPr="00E525C6">
              <w:rPr>
                <w:snapToGrid w:val="0"/>
                <w:sz w:val="16"/>
                <w:szCs w:val="16"/>
                <w:lang w:eastAsia="zh-CN"/>
              </w:rPr>
              <w:t>Inclusion of documents approved in SA2#151-e:</w:t>
            </w:r>
            <w:r w:rsidRPr="00E525C6">
              <w:rPr>
                <w:snapToGrid w:val="0"/>
                <w:sz w:val="16"/>
                <w:szCs w:val="16"/>
                <w:lang w:eastAsia="zh-CN"/>
              </w:rPr>
              <w:br/>
              <w:t>S2-2203689, S2-2203872, S2-2204221, S2-2205286, S2-2205287,</w:t>
            </w:r>
            <w:r w:rsidRPr="00E525C6">
              <w:t xml:space="preserve"> </w:t>
            </w:r>
            <w:r w:rsidRPr="00E525C6">
              <w:rPr>
                <w:snapToGrid w:val="0"/>
                <w:sz w:val="16"/>
                <w:szCs w:val="16"/>
                <w:lang w:eastAsia="zh-CN"/>
              </w:rPr>
              <w:t>S2-2205288, S2-2205289, S2-2205290, S2-2205291, S2-2205292, S2-2205293, S2-2205294, S2-2205295, S2-2205296, S2-2205297, S2-2205298, S2-2205299, S2-2205300, S2-2205301, S2-2205302, S2-2205303, S2-2205304, S2-2205305, S2-2205306, S2-2205307, S2-2205308, S2-2205309, S2-2205310, S2-2205311, S2-2205312, S2-2205313, S2-2205314, S2-2205315, S2-2205316, S2-2205317, S2-2205318, S2-2205319, S2-2205384, S2-2205385</w:t>
            </w:r>
          </w:p>
        </w:tc>
        <w:tc>
          <w:tcPr>
            <w:tcW w:w="708" w:type="dxa"/>
            <w:shd w:val="solid" w:color="FFFFFF" w:fill="auto"/>
          </w:tcPr>
          <w:p w14:paraId="6B38CCD0" w14:textId="6E0D43A0" w:rsidR="0078009B" w:rsidRPr="00E525C6" w:rsidRDefault="0078009B" w:rsidP="0078009B">
            <w:pPr>
              <w:pStyle w:val="TAC"/>
              <w:rPr>
                <w:snapToGrid w:val="0"/>
                <w:sz w:val="16"/>
                <w:szCs w:val="16"/>
              </w:rPr>
            </w:pPr>
            <w:r w:rsidRPr="00E525C6">
              <w:rPr>
                <w:snapToGrid w:val="0"/>
                <w:sz w:val="16"/>
                <w:szCs w:val="16"/>
              </w:rPr>
              <w:t>0.3.0</w:t>
            </w:r>
          </w:p>
        </w:tc>
      </w:tr>
      <w:tr w:rsidR="00817FA5" w:rsidRPr="00E525C6" w14:paraId="049A8CF4" w14:textId="77777777" w:rsidTr="0078009B">
        <w:tc>
          <w:tcPr>
            <w:tcW w:w="800" w:type="dxa"/>
            <w:shd w:val="solid" w:color="FFFFFF" w:fill="auto"/>
          </w:tcPr>
          <w:p w14:paraId="26187978" w14:textId="56299973" w:rsidR="00817FA5" w:rsidRPr="00E525C6" w:rsidRDefault="00817FA5" w:rsidP="0078009B">
            <w:pPr>
              <w:pStyle w:val="TAC"/>
              <w:rPr>
                <w:snapToGrid w:val="0"/>
                <w:sz w:val="16"/>
                <w:szCs w:val="16"/>
              </w:rPr>
            </w:pPr>
            <w:r w:rsidRPr="00E525C6">
              <w:rPr>
                <w:snapToGrid w:val="0"/>
                <w:sz w:val="16"/>
                <w:szCs w:val="16"/>
              </w:rPr>
              <w:t>2022-0</w:t>
            </w:r>
            <w:r>
              <w:rPr>
                <w:snapToGrid w:val="0"/>
                <w:sz w:val="16"/>
                <w:szCs w:val="16"/>
              </w:rPr>
              <w:t>8</w:t>
            </w:r>
          </w:p>
        </w:tc>
        <w:tc>
          <w:tcPr>
            <w:tcW w:w="910" w:type="dxa"/>
            <w:shd w:val="solid" w:color="FFFFFF" w:fill="auto"/>
          </w:tcPr>
          <w:p w14:paraId="13F8C7C7" w14:textId="3F91BA54" w:rsidR="00817FA5" w:rsidRPr="00E525C6" w:rsidRDefault="00817FA5" w:rsidP="0078009B">
            <w:pPr>
              <w:pStyle w:val="TAC"/>
              <w:rPr>
                <w:snapToGrid w:val="0"/>
                <w:sz w:val="16"/>
                <w:szCs w:val="16"/>
              </w:rPr>
            </w:pPr>
            <w:r w:rsidRPr="00E525C6">
              <w:rPr>
                <w:snapToGrid w:val="0"/>
                <w:sz w:val="16"/>
                <w:szCs w:val="16"/>
              </w:rPr>
              <w:t>SA2#15</w:t>
            </w:r>
            <w:r>
              <w:rPr>
                <w:snapToGrid w:val="0"/>
                <w:sz w:val="16"/>
                <w:szCs w:val="16"/>
              </w:rPr>
              <w:t>2</w:t>
            </w:r>
            <w:r w:rsidRPr="00E525C6">
              <w:rPr>
                <w:snapToGrid w:val="0"/>
                <w:sz w:val="16"/>
                <w:szCs w:val="16"/>
              </w:rPr>
              <w:t>-e</w:t>
            </w:r>
          </w:p>
        </w:tc>
        <w:tc>
          <w:tcPr>
            <w:tcW w:w="984" w:type="dxa"/>
            <w:shd w:val="solid" w:color="FFFFFF" w:fill="auto"/>
          </w:tcPr>
          <w:p w14:paraId="4A14CA96" w14:textId="77777777" w:rsidR="00817FA5" w:rsidRPr="00E525C6" w:rsidRDefault="00817FA5" w:rsidP="0078009B">
            <w:pPr>
              <w:pStyle w:val="TAC"/>
              <w:rPr>
                <w:snapToGrid w:val="0"/>
                <w:sz w:val="16"/>
                <w:szCs w:val="16"/>
              </w:rPr>
            </w:pPr>
          </w:p>
        </w:tc>
        <w:tc>
          <w:tcPr>
            <w:tcW w:w="425" w:type="dxa"/>
            <w:shd w:val="solid" w:color="FFFFFF" w:fill="auto"/>
          </w:tcPr>
          <w:p w14:paraId="1AACC1E9" w14:textId="54A60833" w:rsidR="00817FA5" w:rsidRPr="00E525C6" w:rsidRDefault="00817FA5" w:rsidP="0078009B">
            <w:pPr>
              <w:pStyle w:val="TAL"/>
              <w:rPr>
                <w:snapToGrid w:val="0"/>
                <w:sz w:val="16"/>
                <w:szCs w:val="16"/>
              </w:rPr>
            </w:pPr>
            <w:r>
              <w:rPr>
                <w:snapToGrid w:val="0"/>
                <w:sz w:val="16"/>
                <w:szCs w:val="16"/>
              </w:rPr>
              <w:t>-</w:t>
            </w:r>
          </w:p>
        </w:tc>
        <w:tc>
          <w:tcPr>
            <w:tcW w:w="425" w:type="dxa"/>
            <w:shd w:val="solid" w:color="FFFFFF" w:fill="auto"/>
          </w:tcPr>
          <w:p w14:paraId="7097C888" w14:textId="009564A6" w:rsidR="00817FA5" w:rsidRPr="00E525C6" w:rsidRDefault="00817FA5" w:rsidP="0078009B">
            <w:pPr>
              <w:pStyle w:val="TAR"/>
              <w:jc w:val="left"/>
              <w:rPr>
                <w:snapToGrid w:val="0"/>
                <w:sz w:val="16"/>
                <w:szCs w:val="16"/>
              </w:rPr>
            </w:pPr>
            <w:r>
              <w:rPr>
                <w:snapToGrid w:val="0"/>
                <w:sz w:val="16"/>
                <w:szCs w:val="16"/>
              </w:rPr>
              <w:t>-</w:t>
            </w:r>
          </w:p>
        </w:tc>
        <w:tc>
          <w:tcPr>
            <w:tcW w:w="425" w:type="dxa"/>
            <w:shd w:val="solid" w:color="FFFFFF" w:fill="auto"/>
          </w:tcPr>
          <w:p w14:paraId="09F4EECA" w14:textId="7E42D8CB" w:rsidR="00817FA5" w:rsidRPr="00E525C6" w:rsidRDefault="00817FA5" w:rsidP="0078009B">
            <w:pPr>
              <w:pStyle w:val="TAC"/>
              <w:jc w:val="left"/>
              <w:rPr>
                <w:snapToGrid w:val="0"/>
                <w:sz w:val="16"/>
                <w:szCs w:val="16"/>
              </w:rPr>
            </w:pPr>
            <w:r>
              <w:rPr>
                <w:snapToGrid w:val="0"/>
                <w:sz w:val="16"/>
                <w:szCs w:val="16"/>
              </w:rPr>
              <w:t>-</w:t>
            </w:r>
          </w:p>
        </w:tc>
        <w:tc>
          <w:tcPr>
            <w:tcW w:w="4962" w:type="dxa"/>
            <w:shd w:val="solid" w:color="FFFFFF" w:fill="auto"/>
          </w:tcPr>
          <w:p w14:paraId="65E87257" w14:textId="4D83DEBB" w:rsidR="00817FA5" w:rsidRDefault="00817FA5" w:rsidP="0078009B">
            <w:pPr>
              <w:pStyle w:val="TAL"/>
              <w:rPr>
                <w:snapToGrid w:val="0"/>
                <w:sz w:val="16"/>
                <w:szCs w:val="16"/>
                <w:lang w:eastAsia="zh-CN"/>
              </w:rPr>
            </w:pPr>
            <w:r w:rsidRPr="00E525C6">
              <w:rPr>
                <w:snapToGrid w:val="0"/>
                <w:sz w:val="16"/>
                <w:szCs w:val="16"/>
                <w:lang w:eastAsia="zh-CN"/>
              </w:rPr>
              <w:t>Inclusion of documents approved in SA2#15</w:t>
            </w:r>
            <w:r w:rsidR="00C540D7">
              <w:rPr>
                <w:snapToGrid w:val="0"/>
                <w:sz w:val="16"/>
                <w:szCs w:val="16"/>
                <w:lang w:eastAsia="zh-CN"/>
              </w:rPr>
              <w:t>2</w:t>
            </w:r>
            <w:r w:rsidRPr="00E525C6">
              <w:rPr>
                <w:snapToGrid w:val="0"/>
                <w:sz w:val="16"/>
                <w:szCs w:val="16"/>
                <w:lang w:eastAsia="zh-CN"/>
              </w:rPr>
              <w:t>-e:</w:t>
            </w:r>
          </w:p>
          <w:p w14:paraId="147965B8" w14:textId="7CA27173" w:rsidR="00817FA5" w:rsidRPr="00E525C6" w:rsidRDefault="00817FA5" w:rsidP="0078009B">
            <w:pPr>
              <w:pStyle w:val="TAL"/>
              <w:rPr>
                <w:snapToGrid w:val="0"/>
                <w:sz w:val="16"/>
                <w:szCs w:val="16"/>
                <w:lang w:eastAsia="zh-CN"/>
              </w:rPr>
            </w:pPr>
            <w:r w:rsidRPr="00817FA5">
              <w:rPr>
                <w:snapToGrid w:val="0"/>
                <w:sz w:val="16"/>
                <w:szCs w:val="16"/>
                <w:lang w:eastAsia="zh-CN"/>
              </w:rPr>
              <w:t>S2-2205638</w:t>
            </w:r>
            <w:r>
              <w:rPr>
                <w:snapToGrid w:val="0"/>
                <w:sz w:val="16"/>
                <w:szCs w:val="16"/>
                <w:lang w:eastAsia="zh-CN"/>
              </w:rPr>
              <w:t xml:space="preserve">, </w:t>
            </w:r>
            <w:r w:rsidRPr="00817FA5">
              <w:rPr>
                <w:snapToGrid w:val="0"/>
                <w:sz w:val="16"/>
                <w:szCs w:val="16"/>
                <w:lang w:eastAsia="zh-CN"/>
              </w:rPr>
              <w:t>S2-2205642</w:t>
            </w:r>
            <w:r>
              <w:rPr>
                <w:snapToGrid w:val="0"/>
                <w:sz w:val="16"/>
                <w:szCs w:val="16"/>
                <w:lang w:eastAsia="zh-CN"/>
              </w:rPr>
              <w:t xml:space="preserve">, </w:t>
            </w:r>
            <w:r w:rsidRPr="00817FA5">
              <w:rPr>
                <w:snapToGrid w:val="0"/>
                <w:sz w:val="16"/>
                <w:szCs w:val="16"/>
                <w:lang w:eastAsia="zh-CN"/>
              </w:rPr>
              <w:t>S2-2205684</w:t>
            </w:r>
            <w:r>
              <w:rPr>
                <w:snapToGrid w:val="0"/>
                <w:sz w:val="16"/>
                <w:szCs w:val="16"/>
                <w:lang w:eastAsia="zh-CN"/>
              </w:rPr>
              <w:t xml:space="preserve">, </w:t>
            </w:r>
            <w:r w:rsidRPr="00817FA5">
              <w:rPr>
                <w:snapToGrid w:val="0"/>
                <w:sz w:val="16"/>
                <w:szCs w:val="16"/>
                <w:lang w:eastAsia="zh-CN"/>
              </w:rPr>
              <w:t>S2-2205685</w:t>
            </w:r>
            <w:r>
              <w:rPr>
                <w:snapToGrid w:val="0"/>
                <w:sz w:val="16"/>
                <w:szCs w:val="16"/>
                <w:lang w:eastAsia="zh-CN"/>
              </w:rPr>
              <w:t xml:space="preserve">, </w:t>
            </w:r>
            <w:r w:rsidRPr="00817FA5">
              <w:rPr>
                <w:snapToGrid w:val="0"/>
                <w:sz w:val="16"/>
                <w:szCs w:val="16"/>
                <w:lang w:eastAsia="zh-CN"/>
              </w:rPr>
              <w:t>S2-2205787</w:t>
            </w:r>
            <w:r>
              <w:rPr>
                <w:snapToGrid w:val="0"/>
                <w:sz w:val="16"/>
                <w:szCs w:val="16"/>
                <w:lang w:eastAsia="zh-CN"/>
              </w:rPr>
              <w:t xml:space="preserve">, </w:t>
            </w:r>
            <w:r w:rsidRPr="00817FA5">
              <w:rPr>
                <w:snapToGrid w:val="0"/>
                <w:sz w:val="16"/>
                <w:szCs w:val="16"/>
                <w:lang w:eastAsia="zh-CN"/>
              </w:rPr>
              <w:t>S2-2206448</w:t>
            </w:r>
            <w:r>
              <w:rPr>
                <w:snapToGrid w:val="0"/>
                <w:sz w:val="16"/>
                <w:szCs w:val="16"/>
                <w:lang w:eastAsia="zh-CN"/>
              </w:rPr>
              <w:t xml:space="preserve">, </w:t>
            </w:r>
            <w:r w:rsidRPr="00817FA5">
              <w:rPr>
                <w:snapToGrid w:val="0"/>
                <w:sz w:val="16"/>
                <w:szCs w:val="16"/>
                <w:lang w:eastAsia="zh-CN"/>
              </w:rPr>
              <w:t>S2-2206512</w:t>
            </w:r>
            <w:r>
              <w:rPr>
                <w:snapToGrid w:val="0"/>
                <w:sz w:val="16"/>
                <w:szCs w:val="16"/>
                <w:lang w:eastAsia="zh-CN"/>
              </w:rPr>
              <w:t xml:space="preserve">, </w:t>
            </w:r>
            <w:r w:rsidRPr="00817FA5">
              <w:rPr>
                <w:snapToGrid w:val="0"/>
                <w:sz w:val="16"/>
                <w:szCs w:val="16"/>
                <w:lang w:eastAsia="zh-CN"/>
              </w:rPr>
              <w:t>S2-2206645</w:t>
            </w:r>
            <w:r>
              <w:rPr>
                <w:snapToGrid w:val="0"/>
                <w:sz w:val="16"/>
                <w:szCs w:val="16"/>
                <w:lang w:eastAsia="zh-CN"/>
              </w:rPr>
              <w:t xml:space="preserve">, </w:t>
            </w:r>
            <w:r w:rsidRPr="00817FA5">
              <w:rPr>
                <w:snapToGrid w:val="0"/>
                <w:sz w:val="16"/>
                <w:szCs w:val="16"/>
                <w:lang w:eastAsia="zh-CN"/>
              </w:rPr>
              <w:t>S2-2206651</w:t>
            </w:r>
            <w:r>
              <w:rPr>
                <w:snapToGrid w:val="0"/>
                <w:sz w:val="16"/>
                <w:szCs w:val="16"/>
                <w:lang w:eastAsia="zh-CN"/>
              </w:rPr>
              <w:t xml:space="preserve">, </w:t>
            </w:r>
            <w:r w:rsidRPr="00817FA5">
              <w:rPr>
                <w:snapToGrid w:val="0"/>
                <w:sz w:val="16"/>
                <w:szCs w:val="16"/>
                <w:lang w:eastAsia="zh-CN"/>
              </w:rPr>
              <w:t>S2-2206862</w:t>
            </w:r>
            <w:r>
              <w:t xml:space="preserve"> </w:t>
            </w:r>
            <w:r w:rsidRPr="00817FA5">
              <w:rPr>
                <w:snapToGrid w:val="0"/>
                <w:sz w:val="16"/>
                <w:szCs w:val="16"/>
                <w:lang w:eastAsia="zh-CN"/>
              </w:rPr>
              <w:t>S2-2207802</w:t>
            </w:r>
            <w:r>
              <w:rPr>
                <w:snapToGrid w:val="0"/>
                <w:sz w:val="16"/>
                <w:szCs w:val="16"/>
                <w:lang w:eastAsia="zh-CN"/>
              </w:rPr>
              <w:t xml:space="preserve">, </w:t>
            </w:r>
            <w:r w:rsidRPr="00817FA5">
              <w:rPr>
                <w:snapToGrid w:val="0"/>
                <w:sz w:val="16"/>
                <w:szCs w:val="16"/>
                <w:lang w:eastAsia="zh-CN"/>
              </w:rPr>
              <w:t>S2-220780</w:t>
            </w:r>
            <w:r>
              <w:rPr>
                <w:snapToGrid w:val="0"/>
                <w:sz w:val="16"/>
                <w:szCs w:val="16"/>
                <w:lang w:eastAsia="zh-CN"/>
              </w:rPr>
              <w:t xml:space="preserve">3, </w:t>
            </w:r>
            <w:r w:rsidRPr="00817FA5">
              <w:rPr>
                <w:snapToGrid w:val="0"/>
                <w:sz w:val="16"/>
                <w:szCs w:val="16"/>
                <w:lang w:eastAsia="zh-CN"/>
              </w:rPr>
              <w:t>S2-220780</w:t>
            </w:r>
            <w:r>
              <w:rPr>
                <w:snapToGrid w:val="0"/>
                <w:sz w:val="16"/>
                <w:szCs w:val="16"/>
                <w:lang w:eastAsia="zh-CN"/>
              </w:rPr>
              <w:t xml:space="preserve">4, </w:t>
            </w:r>
            <w:r w:rsidRPr="00817FA5">
              <w:rPr>
                <w:snapToGrid w:val="0"/>
                <w:sz w:val="16"/>
                <w:szCs w:val="16"/>
                <w:lang w:eastAsia="zh-CN"/>
              </w:rPr>
              <w:t>S2-220780</w:t>
            </w:r>
            <w:r>
              <w:rPr>
                <w:snapToGrid w:val="0"/>
                <w:sz w:val="16"/>
                <w:szCs w:val="16"/>
                <w:lang w:eastAsia="zh-CN"/>
              </w:rPr>
              <w:t xml:space="preserve">5, </w:t>
            </w:r>
            <w:r w:rsidRPr="00817FA5">
              <w:rPr>
                <w:snapToGrid w:val="0"/>
                <w:sz w:val="16"/>
                <w:szCs w:val="16"/>
                <w:lang w:eastAsia="zh-CN"/>
              </w:rPr>
              <w:t>S2-220780</w:t>
            </w:r>
            <w:r>
              <w:rPr>
                <w:snapToGrid w:val="0"/>
                <w:sz w:val="16"/>
                <w:szCs w:val="16"/>
                <w:lang w:eastAsia="zh-CN"/>
              </w:rPr>
              <w:t xml:space="preserve">6, </w:t>
            </w:r>
            <w:r w:rsidRPr="00817FA5">
              <w:rPr>
                <w:snapToGrid w:val="0"/>
                <w:sz w:val="16"/>
                <w:szCs w:val="16"/>
                <w:lang w:eastAsia="zh-CN"/>
              </w:rPr>
              <w:t>S2-220780</w:t>
            </w:r>
            <w:r>
              <w:rPr>
                <w:snapToGrid w:val="0"/>
                <w:sz w:val="16"/>
                <w:szCs w:val="16"/>
                <w:lang w:eastAsia="zh-CN"/>
              </w:rPr>
              <w:t xml:space="preserve">7, </w:t>
            </w:r>
            <w:r w:rsidRPr="00817FA5">
              <w:rPr>
                <w:snapToGrid w:val="0"/>
                <w:sz w:val="16"/>
                <w:szCs w:val="16"/>
                <w:lang w:eastAsia="zh-CN"/>
              </w:rPr>
              <w:t>S2-220780</w:t>
            </w:r>
            <w:r>
              <w:rPr>
                <w:snapToGrid w:val="0"/>
                <w:sz w:val="16"/>
                <w:szCs w:val="16"/>
                <w:lang w:eastAsia="zh-CN"/>
              </w:rPr>
              <w:t xml:space="preserve">8, </w:t>
            </w:r>
            <w:r w:rsidRPr="00817FA5">
              <w:rPr>
                <w:snapToGrid w:val="0"/>
                <w:sz w:val="16"/>
                <w:szCs w:val="16"/>
                <w:lang w:eastAsia="zh-CN"/>
              </w:rPr>
              <w:t>S2-220780</w:t>
            </w:r>
            <w:r>
              <w:rPr>
                <w:snapToGrid w:val="0"/>
                <w:sz w:val="16"/>
                <w:szCs w:val="16"/>
                <w:lang w:eastAsia="zh-CN"/>
              </w:rPr>
              <w:t>9, S2-2207810, S2-2207811, S2-2207812, S2-2207813, S2-2207814, S2-2207815, S2-2207816, S2-2207817, S2-2207818, S2-2207819, S2-2207820, S2-2207821, S2-2207822, S2-2207823, S2-2207824, S2-2207825, S2-2207826, S2-2207827, S2-2207828, S2-2207829, S2-2207830</w:t>
            </w:r>
          </w:p>
        </w:tc>
        <w:tc>
          <w:tcPr>
            <w:tcW w:w="708" w:type="dxa"/>
            <w:shd w:val="solid" w:color="FFFFFF" w:fill="auto"/>
          </w:tcPr>
          <w:p w14:paraId="10400F60" w14:textId="18AC923E" w:rsidR="00817FA5" w:rsidRPr="00E525C6" w:rsidRDefault="00817FA5" w:rsidP="00817FA5">
            <w:pPr>
              <w:pStyle w:val="TAC"/>
              <w:rPr>
                <w:snapToGrid w:val="0"/>
                <w:sz w:val="16"/>
                <w:szCs w:val="16"/>
              </w:rPr>
            </w:pPr>
            <w:r w:rsidRPr="00E525C6">
              <w:rPr>
                <w:snapToGrid w:val="0"/>
                <w:sz w:val="16"/>
                <w:szCs w:val="16"/>
              </w:rPr>
              <w:t>0.</w:t>
            </w:r>
            <w:r>
              <w:rPr>
                <w:snapToGrid w:val="0"/>
                <w:sz w:val="16"/>
                <w:szCs w:val="16"/>
              </w:rPr>
              <w:t>4</w:t>
            </w:r>
            <w:r w:rsidRPr="00E525C6">
              <w:rPr>
                <w:snapToGrid w:val="0"/>
                <w:sz w:val="16"/>
                <w:szCs w:val="16"/>
              </w:rPr>
              <w:t>.0</w:t>
            </w:r>
          </w:p>
        </w:tc>
      </w:tr>
      <w:tr w:rsidR="00873E30" w:rsidRPr="00873E30" w14:paraId="53E362A9" w14:textId="77777777" w:rsidTr="0078009B">
        <w:tc>
          <w:tcPr>
            <w:tcW w:w="800" w:type="dxa"/>
            <w:shd w:val="solid" w:color="FFFFFF" w:fill="auto"/>
          </w:tcPr>
          <w:p w14:paraId="7725C52E" w14:textId="699C5749" w:rsidR="00873E30" w:rsidRPr="00873E30" w:rsidRDefault="00873E30" w:rsidP="0078009B">
            <w:pPr>
              <w:pStyle w:val="TAC"/>
              <w:rPr>
                <w:snapToGrid w:val="0"/>
                <w:color w:val="0000FF"/>
                <w:sz w:val="16"/>
                <w:szCs w:val="16"/>
              </w:rPr>
            </w:pPr>
            <w:r w:rsidRPr="00873E30">
              <w:rPr>
                <w:snapToGrid w:val="0"/>
                <w:color w:val="0000FF"/>
                <w:sz w:val="16"/>
                <w:szCs w:val="16"/>
              </w:rPr>
              <w:t>2022-09</w:t>
            </w:r>
          </w:p>
        </w:tc>
        <w:tc>
          <w:tcPr>
            <w:tcW w:w="910" w:type="dxa"/>
            <w:shd w:val="solid" w:color="FFFFFF" w:fill="auto"/>
          </w:tcPr>
          <w:p w14:paraId="7F0A7011" w14:textId="35188CA0" w:rsidR="00873E30" w:rsidRPr="00873E30" w:rsidRDefault="00873E30" w:rsidP="0078009B">
            <w:pPr>
              <w:pStyle w:val="TAC"/>
              <w:rPr>
                <w:snapToGrid w:val="0"/>
                <w:color w:val="0000FF"/>
                <w:sz w:val="16"/>
                <w:szCs w:val="16"/>
              </w:rPr>
            </w:pPr>
            <w:r w:rsidRPr="00873E30">
              <w:rPr>
                <w:snapToGrid w:val="0"/>
                <w:color w:val="0000FF"/>
                <w:sz w:val="16"/>
                <w:szCs w:val="16"/>
              </w:rPr>
              <w:t>SA#97-e</w:t>
            </w:r>
          </w:p>
        </w:tc>
        <w:tc>
          <w:tcPr>
            <w:tcW w:w="984" w:type="dxa"/>
            <w:shd w:val="solid" w:color="FFFFFF" w:fill="auto"/>
          </w:tcPr>
          <w:p w14:paraId="4E7A2DD7" w14:textId="7E7A113D" w:rsidR="00873E30" w:rsidRPr="00873E30" w:rsidRDefault="00873E30" w:rsidP="0078009B">
            <w:pPr>
              <w:pStyle w:val="TAC"/>
              <w:rPr>
                <w:snapToGrid w:val="0"/>
                <w:color w:val="0000FF"/>
                <w:sz w:val="16"/>
                <w:szCs w:val="16"/>
              </w:rPr>
            </w:pPr>
            <w:r w:rsidRPr="00873E30">
              <w:rPr>
                <w:snapToGrid w:val="0"/>
                <w:color w:val="0000FF"/>
                <w:sz w:val="16"/>
                <w:szCs w:val="16"/>
              </w:rPr>
              <w:t>SP-220830</w:t>
            </w:r>
          </w:p>
        </w:tc>
        <w:tc>
          <w:tcPr>
            <w:tcW w:w="425" w:type="dxa"/>
            <w:shd w:val="solid" w:color="FFFFFF" w:fill="auto"/>
          </w:tcPr>
          <w:p w14:paraId="403D8013" w14:textId="2F5AB828" w:rsidR="00873E30" w:rsidRPr="00873E30" w:rsidRDefault="00873E30" w:rsidP="0078009B">
            <w:pPr>
              <w:pStyle w:val="TAL"/>
              <w:rPr>
                <w:snapToGrid w:val="0"/>
                <w:color w:val="0000FF"/>
                <w:sz w:val="16"/>
                <w:szCs w:val="16"/>
              </w:rPr>
            </w:pPr>
            <w:r w:rsidRPr="00873E30">
              <w:rPr>
                <w:snapToGrid w:val="0"/>
                <w:color w:val="0000FF"/>
                <w:sz w:val="16"/>
                <w:szCs w:val="16"/>
              </w:rPr>
              <w:t>-</w:t>
            </w:r>
          </w:p>
        </w:tc>
        <w:tc>
          <w:tcPr>
            <w:tcW w:w="425" w:type="dxa"/>
            <w:shd w:val="solid" w:color="FFFFFF" w:fill="auto"/>
          </w:tcPr>
          <w:p w14:paraId="1267331E" w14:textId="1F68F18D" w:rsidR="00873E30" w:rsidRPr="00873E30" w:rsidRDefault="00873E30" w:rsidP="0078009B">
            <w:pPr>
              <w:pStyle w:val="TAR"/>
              <w:jc w:val="left"/>
              <w:rPr>
                <w:snapToGrid w:val="0"/>
                <w:color w:val="0000FF"/>
                <w:sz w:val="16"/>
                <w:szCs w:val="16"/>
              </w:rPr>
            </w:pPr>
            <w:r w:rsidRPr="00873E30">
              <w:rPr>
                <w:snapToGrid w:val="0"/>
                <w:color w:val="0000FF"/>
                <w:sz w:val="16"/>
                <w:szCs w:val="16"/>
              </w:rPr>
              <w:t>-</w:t>
            </w:r>
          </w:p>
        </w:tc>
        <w:tc>
          <w:tcPr>
            <w:tcW w:w="425" w:type="dxa"/>
            <w:shd w:val="solid" w:color="FFFFFF" w:fill="auto"/>
          </w:tcPr>
          <w:p w14:paraId="1C20D40D" w14:textId="5686ADCD" w:rsidR="00873E30" w:rsidRPr="00873E30" w:rsidRDefault="00873E30" w:rsidP="0078009B">
            <w:pPr>
              <w:pStyle w:val="TAC"/>
              <w:jc w:val="left"/>
              <w:rPr>
                <w:snapToGrid w:val="0"/>
                <w:color w:val="0000FF"/>
                <w:sz w:val="16"/>
                <w:szCs w:val="16"/>
              </w:rPr>
            </w:pPr>
            <w:r w:rsidRPr="00873E30">
              <w:rPr>
                <w:snapToGrid w:val="0"/>
                <w:color w:val="0000FF"/>
                <w:sz w:val="16"/>
                <w:szCs w:val="16"/>
              </w:rPr>
              <w:t>-</w:t>
            </w:r>
          </w:p>
        </w:tc>
        <w:tc>
          <w:tcPr>
            <w:tcW w:w="4962" w:type="dxa"/>
            <w:shd w:val="solid" w:color="FFFFFF" w:fill="auto"/>
          </w:tcPr>
          <w:p w14:paraId="3273BB82" w14:textId="47C9A6FE" w:rsidR="00873E30" w:rsidRPr="00873E30" w:rsidRDefault="00873E30" w:rsidP="0078009B">
            <w:pPr>
              <w:pStyle w:val="TAL"/>
              <w:rPr>
                <w:snapToGrid w:val="0"/>
                <w:color w:val="0000FF"/>
                <w:sz w:val="16"/>
                <w:szCs w:val="16"/>
                <w:lang w:eastAsia="zh-CN"/>
              </w:rPr>
            </w:pPr>
            <w:r w:rsidRPr="00873E30">
              <w:rPr>
                <w:snapToGrid w:val="0"/>
                <w:color w:val="0000FF"/>
                <w:sz w:val="16"/>
                <w:szCs w:val="16"/>
                <w:lang w:eastAsia="zh-CN"/>
              </w:rPr>
              <w:t>MCC editorial update for presentation to TSG SA for information</w:t>
            </w:r>
          </w:p>
        </w:tc>
        <w:tc>
          <w:tcPr>
            <w:tcW w:w="708" w:type="dxa"/>
            <w:shd w:val="solid" w:color="FFFFFF" w:fill="auto"/>
          </w:tcPr>
          <w:p w14:paraId="1CED3A54" w14:textId="0889A9E4" w:rsidR="00873E30" w:rsidRPr="00873E30" w:rsidRDefault="00873E30" w:rsidP="00817FA5">
            <w:pPr>
              <w:pStyle w:val="TAC"/>
              <w:rPr>
                <w:snapToGrid w:val="0"/>
                <w:color w:val="0000FF"/>
                <w:sz w:val="16"/>
                <w:szCs w:val="16"/>
              </w:rPr>
            </w:pPr>
            <w:r w:rsidRPr="00873E30">
              <w:rPr>
                <w:snapToGrid w:val="0"/>
                <w:color w:val="0000FF"/>
                <w:sz w:val="16"/>
                <w:szCs w:val="16"/>
              </w:rPr>
              <w:t>1.0.0</w:t>
            </w:r>
          </w:p>
        </w:tc>
      </w:tr>
      <w:tr w:rsidR="0059739A" w:rsidRPr="00873E30" w14:paraId="64318CC1" w14:textId="77777777" w:rsidTr="0078009B">
        <w:trPr>
          <w:ins w:id="3732" w:author="Rapporteur" w:date="2022-10-20T17:47:00Z"/>
        </w:trPr>
        <w:tc>
          <w:tcPr>
            <w:tcW w:w="800" w:type="dxa"/>
            <w:shd w:val="solid" w:color="FFFFFF" w:fill="auto"/>
          </w:tcPr>
          <w:p w14:paraId="03F658D0" w14:textId="4636A469" w:rsidR="0059739A" w:rsidRPr="00873E30" w:rsidRDefault="0059739A" w:rsidP="0059739A">
            <w:pPr>
              <w:pStyle w:val="TAC"/>
              <w:rPr>
                <w:ins w:id="3733" w:author="Rapporteur" w:date="2022-10-20T17:47:00Z"/>
                <w:snapToGrid w:val="0"/>
                <w:color w:val="0000FF"/>
                <w:sz w:val="16"/>
                <w:szCs w:val="16"/>
              </w:rPr>
            </w:pPr>
            <w:ins w:id="3734" w:author="Rapporteur" w:date="2022-10-20T17:47:00Z">
              <w:r>
                <w:rPr>
                  <w:snapToGrid w:val="0"/>
                  <w:sz w:val="16"/>
                  <w:szCs w:val="16"/>
                </w:rPr>
                <w:t>2022-10</w:t>
              </w:r>
            </w:ins>
          </w:p>
        </w:tc>
        <w:tc>
          <w:tcPr>
            <w:tcW w:w="910" w:type="dxa"/>
            <w:shd w:val="solid" w:color="FFFFFF" w:fill="auto"/>
          </w:tcPr>
          <w:p w14:paraId="1CB9C309" w14:textId="06853C08" w:rsidR="0059739A" w:rsidRPr="00873E30" w:rsidRDefault="0059739A" w:rsidP="0059739A">
            <w:pPr>
              <w:pStyle w:val="TAC"/>
              <w:rPr>
                <w:ins w:id="3735" w:author="Rapporteur" w:date="2022-10-20T17:47:00Z"/>
                <w:snapToGrid w:val="0"/>
                <w:color w:val="0000FF"/>
                <w:sz w:val="16"/>
                <w:szCs w:val="16"/>
              </w:rPr>
            </w:pPr>
            <w:ins w:id="3736" w:author="Rapporteur" w:date="2022-10-20T17:47:00Z">
              <w:r w:rsidRPr="00E525C6">
                <w:rPr>
                  <w:snapToGrid w:val="0"/>
                  <w:sz w:val="16"/>
                  <w:szCs w:val="16"/>
                </w:rPr>
                <w:t>SA2#15</w:t>
              </w:r>
              <w:r>
                <w:rPr>
                  <w:snapToGrid w:val="0"/>
                  <w:sz w:val="16"/>
                  <w:szCs w:val="16"/>
                </w:rPr>
                <w:t>3</w:t>
              </w:r>
              <w:r w:rsidRPr="00E525C6">
                <w:rPr>
                  <w:snapToGrid w:val="0"/>
                  <w:sz w:val="16"/>
                  <w:szCs w:val="16"/>
                </w:rPr>
                <w:t>-e</w:t>
              </w:r>
            </w:ins>
          </w:p>
        </w:tc>
        <w:tc>
          <w:tcPr>
            <w:tcW w:w="984" w:type="dxa"/>
            <w:shd w:val="solid" w:color="FFFFFF" w:fill="auto"/>
          </w:tcPr>
          <w:p w14:paraId="1D7BEED6" w14:textId="77777777" w:rsidR="0059739A" w:rsidRPr="00873E30" w:rsidRDefault="0059739A" w:rsidP="0059739A">
            <w:pPr>
              <w:pStyle w:val="TAC"/>
              <w:rPr>
                <w:ins w:id="3737" w:author="Rapporteur" w:date="2022-10-20T17:47:00Z"/>
                <w:snapToGrid w:val="0"/>
                <w:color w:val="0000FF"/>
                <w:sz w:val="16"/>
                <w:szCs w:val="16"/>
              </w:rPr>
            </w:pPr>
          </w:p>
        </w:tc>
        <w:tc>
          <w:tcPr>
            <w:tcW w:w="425" w:type="dxa"/>
            <w:shd w:val="solid" w:color="FFFFFF" w:fill="auto"/>
          </w:tcPr>
          <w:p w14:paraId="368654EB" w14:textId="57D9586A" w:rsidR="0059739A" w:rsidRPr="00873E30" w:rsidRDefault="0059739A" w:rsidP="0059739A">
            <w:pPr>
              <w:pStyle w:val="TAL"/>
              <w:rPr>
                <w:ins w:id="3738" w:author="Rapporteur" w:date="2022-10-20T17:47:00Z"/>
                <w:snapToGrid w:val="0"/>
                <w:color w:val="0000FF"/>
                <w:sz w:val="16"/>
                <w:szCs w:val="16"/>
              </w:rPr>
            </w:pPr>
            <w:ins w:id="3739" w:author="Rapporteur" w:date="2022-10-20T17:47:00Z">
              <w:r>
                <w:rPr>
                  <w:snapToGrid w:val="0"/>
                  <w:sz w:val="16"/>
                  <w:szCs w:val="16"/>
                </w:rPr>
                <w:t>-</w:t>
              </w:r>
            </w:ins>
          </w:p>
        </w:tc>
        <w:tc>
          <w:tcPr>
            <w:tcW w:w="425" w:type="dxa"/>
            <w:shd w:val="solid" w:color="FFFFFF" w:fill="auto"/>
          </w:tcPr>
          <w:p w14:paraId="5A7498A8" w14:textId="4821AC54" w:rsidR="0059739A" w:rsidRPr="00873E30" w:rsidRDefault="0059739A" w:rsidP="0059739A">
            <w:pPr>
              <w:pStyle w:val="TAR"/>
              <w:jc w:val="left"/>
              <w:rPr>
                <w:ins w:id="3740" w:author="Rapporteur" w:date="2022-10-20T17:47:00Z"/>
                <w:snapToGrid w:val="0"/>
                <w:color w:val="0000FF"/>
                <w:sz w:val="16"/>
                <w:szCs w:val="16"/>
              </w:rPr>
            </w:pPr>
            <w:ins w:id="3741" w:author="Rapporteur" w:date="2022-10-20T17:47:00Z">
              <w:r>
                <w:rPr>
                  <w:snapToGrid w:val="0"/>
                  <w:sz w:val="16"/>
                  <w:szCs w:val="16"/>
                </w:rPr>
                <w:t>-</w:t>
              </w:r>
            </w:ins>
          </w:p>
        </w:tc>
        <w:tc>
          <w:tcPr>
            <w:tcW w:w="425" w:type="dxa"/>
            <w:shd w:val="solid" w:color="FFFFFF" w:fill="auto"/>
          </w:tcPr>
          <w:p w14:paraId="46114457" w14:textId="4EDCF9D7" w:rsidR="0059739A" w:rsidRPr="00873E30" w:rsidRDefault="0059739A" w:rsidP="0059739A">
            <w:pPr>
              <w:pStyle w:val="TAC"/>
              <w:jc w:val="left"/>
              <w:rPr>
                <w:ins w:id="3742" w:author="Rapporteur" w:date="2022-10-20T17:47:00Z"/>
                <w:snapToGrid w:val="0"/>
                <w:color w:val="0000FF"/>
                <w:sz w:val="16"/>
                <w:szCs w:val="16"/>
              </w:rPr>
            </w:pPr>
            <w:ins w:id="3743" w:author="Rapporteur" w:date="2022-10-20T17:47:00Z">
              <w:r>
                <w:rPr>
                  <w:snapToGrid w:val="0"/>
                  <w:sz w:val="16"/>
                  <w:szCs w:val="16"/>
                </w:rPr>
                <w:t>-</w:t>
              </w:r>
            </w:ins>
          </w:p>
        </w:tc>
        <w:tc>
          <w:tcPr>
            <w:tcW w:w="4962" w:type="dxa"/>
            <w:shd w:val="solid" w:color="FFFFFF" w:fill="auto"/>
          </w:tcPr>
          <w:p w14:paraId="0E699975" w14:textId="42088AAF" w:rsidR="0059739A" w:rsidRDefault="0059739A" w:rsidP="0059739A">
            <w:pPr>
              <w:pStyle w:val="TAL"/>
              <w:rPr>
                <w:ins w:id="3744" w:author="Rapporteur" w:date="2022-10-20T17:47:00Z"/>
                <w:snapToGrid w:val="0"/>
                <w:sz w:val="16"/>
                <w:szCs w:val="16"/>
                <w:lang w:eastAsia="zh-CN"/>
              </w:rPr>
            </w:pPr>
            <w:ins w:id="3745" w:author="Rapporteur" w:date="2022-10-20T17:47:00Z">
              <w:r w:rsidRPr="00E525C6">
                <w:rPr>
                  <w:snapToGrid w:val="0"/>
                  <w:sz w:val="16"/>
                  <w:szCs w:val="16"/>
                  <w:lang w:eastAsia="zh-CN"/>
                </w:rPr>
                <w:t>Inclusion of documents approved in SA2#15</w:t>
              </w:r>
            </w:ins>
            <w:ins w:id="3746" w:author="Rapporteur" w:date="2022-10-20T17:48:00Z">
              <w:r>
                <w:rPr>
                  <w:snapToGrid w:val="0"/>
                  <w:sz w:val="16"/>
                  <w:szCs w:val="16"/>
                  <w:lang w:eastAsia="zh-CN"/>
                </w:rPr>
                <w:t>3</w:t>
              </w:r>
            </w:ins>
            <w:ins w:id="3747" w:author="Rapporteur" w:date="2022-10-20T17:47:00Z">
              <w:r w:rsidRPr="00E525C6">
                <w:rPr>
                  <w:snapToGrid w:val="0"/>
                  <w:sz w:val="16"/>
                  <w:szCs w:val="16"/>
                  <w:lang w:eastAsia="zh-CN"/>
                </w:rPr>
                <w:t>-e:</w:t>
              </w:r>
            </w:ins>
          </w:p>
          <w:p w14:paraId="1F77993F" w14:textId="4AE94C80" w:rsidR="0059739A" w:rsidRPr="00873E30" w:rsidRDefault="0059739A" w:rsidP="0059739A">
            <w:pPr>
              <w:pStyle w:val="TAL"/>
              <w:rPr>
                <w:ins w:id="3748" w:author="Rapporteur" w:date="2022-10-20T17:47:00Z"/>
                <w:snapToGrid w:val="0"/>
                <w:color w:val="0000FF"/>
                <w:sz w:val="16"/>
                <w:szCs w:val="16"/>
                <w:lang w:eastAsia="zh-CN"/>
              </w:rPr>
            </w:pPr>
            <w:ins w:id="3749" w:author="Rapporteur" w:date="2022-10-20T17:48:00Z">
              <w:r w:rsidRPr="0059739A">
                <w:rPr>
                  <w:snapToGrid w:val="0"/>
                  <w:color w:val="0000FF"/>
                  <w:sz w:val="16"/>
                  <w:szCs w:val="16"/>
                  <w:lang w:eastAsia="zh-CN"/>
                </w:rPr>
                <w:t>S2-2208234</w:t>
              </w:r>
              <w:r>
                <w:rPr>
                  <w:snapToGrid w:val="0"/>
                  <w:color w:val="0000FF"/>
                  <w:sz w:val="16"/>
                  <w:szCs w:val="16"/>
                  <w:lang w:eastAsia="zh-CN"/>
                </w:rPr>
                <w:t xml:space="preserve">, </w:t>
              </w:r>
              <w:r w:rsidRPr="0059739A">
                <w:rPr>
                  <w:snapToGrid w:val="0"/>
                  <w:color w:val="0000FF"/>
                  <w:sz w:val="16"/>
                  <w:szCs w:val="16"/>
                  <w:lang w:eastAsia="zh-CN"/>
                </w:rPr>
                <w:t>S2-2208308</w:t>
              </w:r>
              <w:r>
                <w:rPr>
                  <w:snapToGrid w:val="0"/>
                  <w:color w:val="0000FF"/>
                  <w:sz w:val="16"/>
                  <w:szCs w:val="16"/>
                  <w:lang w:eastAsia="zh-CN"/>
                </w:rPr>
                <w:t xml:space="preserve">, </w:t>
              </w:r>
              <w:r w:rsidRPr="0059739A">
                <w:rPr>
                  <w:snapToGrid w:val="0"/>
                  <w:color w:val="0000FF"/>
                  <w:sz w:val="16"/>
                  <w:szCs w:val="16"/>
                  <w:lang w:eastAsia="zh-CN"/>
                </w:rPr>
                <w:t>S2-2208694</w:t>
              </w:r>
            </w:ins>
            <w:ins w:id="3750" w:author="Rapporteur" w:date="2022-10-20T17:49:00Z">
              <w:r>
                <w:rPr>
                  <w:snapToGrid w:val="0"/>
                  <w:color w:val="0000FF"/>
                  <w:sz w:val="16"/>
                  <w:szCs w:val="16"/>
                  <w:lang w:eastAsia="zh-CN"/>
                </w:rPr>
                <w:t xml:space="preserve">, </w:t>
              </w:r>
              <w:r w:rsidRPr="0059739A">
                <w:rPr>
                  <w:snapToGrid w:val="0"/>
                  <w:color w:val="0000FF"/>
                  <w:sz w:val="16"/>
                  <w:szCs w:val="16"/>
                  <w:lang w:eastAsia="zh-CN"/>
                </w:rPr>
                <w:t>S2-2209102</w:t>
              </w:r>
            </w:ins>
            <w:ins w:id="3751" w:author="Rapporteur" w:date="2022-10-20T17:50:00Z">
              <w:r>
                <w:rPr>
                  <w:snapToGrid w:val="0"/>
                  <w:color w:val="0000FF"/>
                  <w:sz w:val="16"/>
                  <w:szCs w:val="16"/>
                  <w:lang w:eastAsia="zh-CN"/>
                </w:rPr>
                <w:t xml:space="preserve">, </w:t>
              </w:r>
              <w:r w:rsidRPr="0059739A">
                <w:rPr>
                  <w:snapToGrid w:val="0"/>
                  <w:color w:val="0000FF"/>
                  <w:sz w:val="16"/>
                  <w:szCs w:val="16"/>
                  <w:lang w:eastAsia="zh-CN"/>
                </w:rPr>
                <w:t>S2-2209192</w:t>
              </w:r>
              <w:r>
                <w:rPr>
                  <w:snapToGrid w:val="0"/>
                  <w:color w:val="0000FF"/>
                  <w:sz w:val="16"/>
                  <w:szCs w:val="16"/>
                  <w:lang w:eastAsia="zh-CN"/>
                </w:rPr>
                <w:t xml:space="preserve">, </w:t>
              </w:r>
              <w:r w:rsidRPr="0059739A">
                <w:rPr>
                  <w:snapToGrid w:val="0"/>
                  <w:color w:val="0000FF"/>
                  <w:sz w:val="16"/>
                  <w:szCs w:val="16"/>
                  <w:lang w:eastAsia="zh-CN"/>
                </w:rPr>
                <w:t>S2-2209911</w:t>
              </w:r>
              <w:r>
                <w:rPr>
                  <w:snapToGrid w:val="0"/>
                  <w:color w:val="0000FF"/>
                  <w:sz w:val="16"/>
                  <w:szCs w:val="16"/>
                  <w:lang w:eastAsia="zh-CN"/>
                </w:rPr>
                <w:t xml:space="preserve">, </w:t>
              </w:r>
              <w:r w:rsidRPr="0059739A">
                <w:rPr>
                  <w:snapToGrid w:val="0"/>
                  <w:color w:val="0000FF"/>
                  <w:sz w:val="16"/>
                  <w:szCs w:val="16"/>
                  <w:lang w:eastAsia="zh-CN"/>
                </w:rPr>
                <w:t>S2-220991</w:t>
              </w:r>
              <w:r>
                <w:rPr>
                  <w:snapToGrid w:val="0"/>
                  <w:color w:val="0000FF"/>
                  <w:sz w:val="16"/>
                  <w:szCs w:val="16"/>
                  <w:lang w:eastAsia="zh-CN"/>
                </w:rPr>
                <w:t xml:space="preserve">2, </w:t>
              </w:r>
              <w:r w:rsidRPr="0059739A">
                <w:rPr>
                  <w:snapToGrid w:val="0"/>
                  <w:color w:val="0000FF"/>
                  <w:sz w:val="16"/>
                  <w:szCs w:val="16"/>
                  <w:lang w:eastAsia="zh-CN"/>
                </w:rPr>
                <w:t>S2-220991</w:t>
              </w:r>
              <w:r>
                <w:rPr>
                  <w:snapToGrid w:val="0"/>
                  <w:color w:val="0000FF"/>
                  <w:sz w:val="16"/>
                  <w:szCs w:val="16"/>
                  <w:lang w:eastAsia="zh-CN"/>
                </w:rPr>
                <w:t xml:space="preserve">3, </w:t>
              </w:r>
              <w:r w:rsidRPr="0059739A">
                <w:rPr>
                  <w:snapToGrid w:val="0"/>
                  <w:color w:val="0000FF"/>
                  <w:sz w:val="16"/>
                  <w:szCs w:val="16"/>
                  <w:lang w:eastAsia="zh-CN"/>
                </w:rPr>
                <w:t>S2-220991</w:t>
              </w:r>
              <w:r>
                <w:rPr>
                  <w:snapToGrid w:val="0"/>
                  <w:color w:val="0000FF"/>
                  <w:sz w:val="16"/>
                  <w:szCs w:val="16"/>
                  <w:lang w:eastAsia="zh-CN"/>
                </w:rPr>
                <w:t xml:space="preserve">4, </w:t>
              </w:r>
              <w:r w:rsidRPr="0059739A">
                <w:rPr>
                  <w:snapToGrid w:val="0"/>
                  <w:color w:val="0000FF"/>
                  <w:sz w:val="16"/>
                  <w:szCs w:val="16"/>
                  <w:lang w:eastAsia="zh-CN"/>
                </w:rPr>
                <w:t>S2-220991</w:t>
              </w:r>
              <w:r>
                <w:rPr>
                  <w:snapToGrid w:val="0"/>
                  <w:color w:val="0000FF"/>
                  <w:sz w:val="16"/>
                  <w:szCs w:val="16"/>
                  <w:lang w:eastAsia="zh-CN"/>
                </w:rPr>
                <w:t xml:space="preserve">5, </w:t>
              </w:r>
              <w:r w:rsidRPr="0059739A">
                <w:rPr>
                  <w:snapToGrid w:val="0"/>
                  <w:color w:val="0000FF"/>
                  <w:sz w:val="16"/>
                  <w:szCs w:val="16"/>
                  <w:lang w:eastAsia="zh-CN"/>
                </w:rPr>
                <w:t>S2-220991</w:t>
              </w:r>
              <w:r>
                <w:rPr>
                  <w:snapToGrid w:val="0"/>
                  <w:color w:val="0000FF"/>
                  <w:sz w:val="16"/>
                  <w:szCs w:val="16"/>
                  <w:lang w:eastAsia="zh-CN"/>
                </w:rPr>
                <w:t xml:space="preserve">6, </w:t>
              </w:r>
              <w:r w:rsidRPr="0059739A">
                <w:rPr>
                  <w:snapToGrid w:val="0"/>
                  <w:color w:val="0000FF"/>
                  <w:sz w:val="16"/>
                  <w:szCs w:val="16"/>
                  <w:lang w:eastAsia="zh-CN"/>
                </w:rPr>
                <w:t>S2-220991</w:t>
              </w:r>
              <w:r>
                <w:rPr>
                  <w:snapToGrid w:val="0"/>
                  <w:color w:val="0000FF"/>
                  <w:sz w:val="16"/>
                  <w:szCs w:val="16"/>
                  <w:lang w:eastAsia="zh-CN"/>
                </w:rPr>
                <w:t xml:space="preserve">7, </w:t>
              </w:r>
              <w:r w:rsidRPr="0059739A">
                <w:rPr>
                  <w:snapToGrid w:val="0"/>
                  <w:color w:val="0000FF"/>
                  <w:sz w:val="16"/>
                  <w:szCs w:val="16"/>
                  <w:lang w:eastAsia="zh-CN"/>
                </w:rPr>
                <w:t>S2-220991</w:t>
              </w:r>
              <w:r>
                <w:rPr>
                  <w:snapToGrid w:val="0"/>
                  <w:color w:val="0000FF"/>
                  <w:sz w:val="16"/>
                  <w:szCs w:val="16"/>
                  <w:lang w:eastAsia="zh-CN"/>
                </w:rPr>
                <w:t xml:space="preserve">8, </w:t>
              </w:r>
              <w:r w:rsidRPr="0059739A">
                <w:rPr>
                  <w:snapToGrid w:val="0"/>
                  <w:color w:val="0000FF"/>
                  <w:sz w:val="16"/>
                  <w:szCs w:val="16"/>
                  <w:lang w:eastAsia="zh-CN"/>
                </w:rPr>
                <w:t>S2-220991</w:t>
              </w:r>
              <w:r>
                <w:rPr>
                  <w:snapToGrid w:val="0"/>
                  <w:color w:val="0000FF"/>
                  <w:sz w:val="16"/>
                  <w:szCs w:val="16"/>
                  <w:lang w:eastAsia="zh-CN"/>
                </w:rPr>
                <w:t xml:space="preserve">9, S2-2209920, </w:t>
              </w:r>
            </w:ins>
            <w:ins w:id="3752" w:author="Rapporteur" w:date="2022-10-20T17:51:00Z">
              <w:r>
                <w:rPr>
                  <w:snapToGrid w:val="0"/>
                  <w:color w:val="0000FF"/>
                  <w:sz w:val="16"/>
                  <w:szCs w:val="16"/>
                  <w:lang w:eastAsia="zh-CN"/>
                </w:rPr>
                <w:t xml:space="preserve">S2-2209921, S2-2209922, S2-2209923, </w:t>
              </w:r>
              <w:r w:rsidRPr="0059739A">
                <w:rPr>
                  <w:snapToGrid w:val="0"/>
                  <w:color w:val="0000FF"/>
                  <w:sz w:val="16"/>
                  <w:szCs w:val="16"/>
                  <w:lang w:eastAsia="zh-CN"/>
                </w:rPr>
                <w:t>S2-220992</w:t>
              </w:r>
              <w:r>
                <w:rPr>
                  <w:snapToGrid w:val="0"/>
                  <w:color w:val="0000FF"/>
                  <w:sz w:val="16"/>
                  <w:szCs w:val="16"/>
                  <w:lang w:eastAsia="zh-CN"/>
                </w:rPr>
                <w:t xml:space="preserve">5, </w:t>
              </w:r>
              <w:r w:rsidRPr="0059739A">
                <w:rPr>
                  <w:snapToGrid w:val="0"/>
                  <w:color w:val="0000FF"/>
                  <w:sz w:val="16"/>
                  <w:szCs w:val="16"/>
                  <w:lang w:eastAsia="zh-CN"/>
                </w:rPr>
                <w:t>S2-220992</w:t>
              </w:r>
              <w:r>
                <w:rPr>
                  <w:snapToGrid w:val="0"/>
                  <w:color w:val="0000FF"/>
                  <w:sz w:val="16"/>
                  <w:szCs w:val="16"/>
                  <w:lang w:eastAsia="zh-CN"/>
                </w:rPr>
                <w:t xml:space="preserve">6, </w:t>
              </w:r>
              <w:r w:rsidRPr="0059739A">
                <w:rPr>
                  <w:snapToGrid w:val="0"/>
                  <w:color w:val="0000FF"/>
                  <w:sz w:val="16"/>
                  <w:szCs w:val="16"/>
                  <w:lang w:eastAsia="zh-CN"/>
                </w:rPr>
                <w:t>S2-220992</w:t>
              </w:r>
              <w:r>
                <w:rPr>
                  <w:snapToGrid w:val="0"/>
                  <w:color w:val="0000FF"/>
                  <w:sz w:val="16"/>
                  <w:szCs w:val="16"/>
                  <w:lang w:eastAsia="zh-CN"/>
                </w:rPr>
                <w:t xml:space="preserve">7, </w:t>
              </w:r>
            </w:ins>
            <w:ins w:id="3753" w:author="Rapporteur" w:date="2022-10-20T17:52:00Z">
              <w:r w:rsidRPr="0059739A">
                <w:rPr>
                  <w:snapToGrid w:val="0"/>
                  <w:color w:val="0000FF"/>
                  <w:sz w:val="16"/>
                  <w:szCs w:val="16"/>
                  <w:lang w:eastAsia="zh-CN"/>
                </w:rPr>
                <w:t>S2-2209941</w:t>
              </w:r>
              <w:r>
                <w:rPr>
                  <w:snapToGrid w:val="0"/>
                  <w:color w:val="0000FF"/>
                  <w:sz w:val="16"/>
                  <w:szCs w:val="16"/>
                  <w:lang w:eastAsia="zh-CN"/>
                </w:rPr>
                <w:t xml:space="preserve">, </w:t>
              </w:r>
              <w:r w:rsidRPr="0059739A">
                <w:rPr>
                  <w:snapToGrid w:val="0"/>
                  <w:color w:val="0000FF"/>
                  <w:sz w:val="16"/>
                  <w:szCs w:val="16"/>
                  <w:lang w:eastAsia="zh-CN"/>
                </w:rPr>
                <w:t>S2-2209983</w:t>
              </w:r>
            </w:ins>
          </w:p>
        </w:tc>
        <w:tc>
          <w:tcPr>
            <w:tcW w:w="708" w:type="dxa"/>
            <w:shd w:val="solid" w:color="FFFFFF" w:fill="auto"/>
          </w:tcPr>
          <w:p w14:paraId="4A3EBEFB" w14:textId="4C0C016F" w:rsidR="0059739A" w:rsidRPr="00873E30" w:rsidRDefault="0059739A" w:rsidP="0059739A">
            <w:pPr>
              <w:pStyle w:val="TAC"/>
              <w:rPr>
                <w:ins w:id="3754" w:author="Rapporteur" w:date="2022-10-20T17:47:00Z"/>
                <w:snapToGrid w:val="0"/>
                <w:color w:val="0000FF"/>
                <w:sz w:val="16"/>
                <w:szCs w:val="16"/>
              </w:rPr>
            </w:pPr>
            <w:ins w:id="3755" w:author="Rapporteur" w:date="2022-10-20T17:52:00Z">
              <w:r>
                <w:rPr>
                  <w:snapToGrid w:val="0"/>
                  <w:color w:val="0000FF"/>
                  <w:sz w:val="16"/>
                  <w:szCs w:val="16"/>
                </w:rPr>
                <w:t>1</w:t>
              </w:r>
              <w:r w:rsidRPr="0059739A">
                <w:rPr>
                  <w:snapToGrid w:val="0"/>
                  <w:color w:val="0000FF"/>
                  <w:sz w:val="16"/>
                  <w:szCs w:val="16"/>
                </w:rPr>
                <w:t>.</w:t>
              </w:r>
              <w:r>
                <w:rPr>
                  <w:snapToGrid w:val="0"/>
                  <w:color w:val="0000FF"/>
                  <w:sz w:val="16"/>
                  <w:szCs w:val="16"/>
                </w:rPr>
                <w:t>1</w:t>
              </w:r>
              <w:r w:rsidRPr="0059739A">
                <w:rPr>
                  <w:snapToGrid w:val="0"/>
                  <w:color w:val="0000FF"/>
                  <w:sz w:val="16"/>
                  <w:szCs w:val="16"/>
                </w:rPr>
                <w:t>.0</w:t>
              </w:r>
            </w:ins>
          </w:p>
        </w:tc>
      </w:tr>
    </w:tbl>
    <w:p w14:paraId="523C6054" w14:textId="77777777" w:rsidR="00080512" w:rsidRDefault="00080512"/>
    <w:sectPr w:rsidR="00080512">
      <w:headerReference w:type="default" r:id="rId190"/>
      <w:footerReference w:type="default" r:id="rId191"/>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212" w:author="Rapporteur" w:date="2022-10-20T11:27:00Z" w:initials="DGE">
    <w:p w14:paraId="6077CCB2" w14:textId="31C650D7" w:rsidR="00B71D16" w:rsidRDefault="00B71D16">
      <w:pPr>
        <w:pStyle w:val="CommentText"/>
      </w:pPr>
      <w:r>
        <w:rPr>
          <w:rStyle w:val="CommentReference"/>
        </w:rPr>
        <w:annotationRef/>
      </w:r>
      <w:r>
        <w:rPr>
          <w:rStyle w:val="CommentReference"/>
        </w:rPr>
        <w:annotationRef/>
      </w:r>
      <w:r>
        <w:t>This text was not marked as change in 9913!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077CCB2"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312851" w14:textId="77777777" w:rsidR="009F11DC" w:rsidRDefault="009F11DC">
      <w:r>
        <w:separator/>
      </w:r>
    </w:p>
  </w:endnote>
  <w:endnote w:type="continuationSeparator" w:id="0">
    <w:p w14:paraId="793E1A5B" w14:textId="77777777" w:rsidR="009F11DC" w:rsidRDefault="009F1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Microsoft YaHei"/>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MS Gothic"/>
    <w:charset w:val="80"/>
    <w:family w:val="roman"/>
    <w:pitch w:val="variable"/>
    <w:sig w:usb0="00000000" w:usb1="2AC7FCFF" w:usb2="00000012" w:usb3="00000000" w:csb0="0002009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STKaiti">
    <w:altName w:val="Malgun Gothic Semilight"/>
    <w:charset w:val="86"/>
    <w:family w:val="auto"/>
    <w:pitch w:val="variable"/>
    <w:sig w:usb0="00000000" w:usb1="080F0000" w:usb2="00000010" w:usb3="00000000" w:csb0="0004009F" w:csb1="00000000"/>
  </w:font>
  <w:font w:name="STFangsong">
    <w:altName w:val="Malgun Gothic Semilight"/>
    <w:charset w:val="86"/>
    <w:family w:val="auto"/>
    <w:pitch w:val="variable"/>
    <w:sig w:usb0="00000000" w:usb1="080F0000" w:usb2="00000010" w:usb3="00000000" w:csb0="0004009F" w:csb1="00000000"/>
  </w:font>
  <w:font w:name="Arial Unicode MS">
    <w:altName w:val="Arial"/>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817C2" w14:textId="77777777" w:rsidR="00B71D16" w:rsidRPr="00070273" w:rsidRDefault="00B71D16" w:rsidP="00070273">
    <w:pPr>
      <w:jc w:val="center"/>
      <w:rPr>
        <w:rFonts w:ascii="Arial" w:hAnsi="Arial" w:cs="Arial"/>
        <w:b/>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F7424" w14:textId="77777777" w:rsidR="00B71D16" w:rsidRPr="00070273" w:rsidRDefault="00B71D16" w:rsidP="00070273">
    <w:pPr>
      <w:jc w:val="center"/>
      <w:rPr>
        <w:rFonts w:ascii="Arial" w:hAnsi="Arial" w:cs="Arial"/>
        <w:b/>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AB3E2" w14:textId="77777777" w:rsidR="00B71D16" w:rsidRPr="00070273" w:rsidRDefault="00B71D16" w:rsidP="00070273">
    <w:pPr>
      <w:jc w:val="center"/>
      <w:rPr>
        <w:rFonts w:ascii="Arial" w:hAnsi="Arial" w:cs="Arial"/>
        <w:b/>
        <w:i/>
      </w:rPr>
    </w:pPr>
    <w:r w:rsidRPr="00070273">
      <w:rPr>
        <w:rFonts w:ascii="Arial" w:hAnsi="Arial" w:cs="Arial"/>
        <w:b/>
        <w:i/>
      </w:rP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3C7CDB" w14:textId="77777777" w:rsidR="009F11DC" w:rsidRDefault="009F11DC">
      <w:r>
        <w:separator/>
      </w:r>
    </w:p>
  </w:footnote>
  <w:footnote w:type="continuationSeparator" w:id="0">
    <w:p w14:paraId="146EE699" w14:textId="77777777" w:rsidR="009F11DC" w:rsidRDefault="009F11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C695E" w14:textId="2D7F6D10" w:rsidR="00B71D16" w:rsidRDefault="00B71D16">
    <w:pPr>
      <w:framePr w:h="284" w:hRule="exact" w:wrap="around" w:vAnchor="text" w:hAnchor="margin" w:xAlign="right" w:y="1"/>
      <w:rPr>
        <w:rFonts w:ascii="Arial" w:hAnsi="Arial" w:cs="Arial"/>
        <w:b/>
        <w:sz w:val="18"/>
        <w:szCs w:val="18"/>
      </w:rPr>
    </w:pPr>
    <w:r w:rsidRPr="00070273">
      <w:rPr>
        <w:rFonts w:ascii="Arial" w:hAnsi="Arial" w:cs="Arial"/>
        <w:b/>
        <w:szCs w:val="18"/>
      </w:rPr>
      <w:fldChar w:fldCharType="begin"/>
    </w:r>
    <w:r w:rsidRPr="00070273">
      <w:rPr>
        <w:rFonts w:ascii="Arial" w:hAnsi="Arial" w:cs="Arial"/>
        <w:b/>
        <w:szCs w:val="18"/>
      </w:rPr>
      <w:instrText xml:space="preserve"> STYLEREF ZA </w:instrText>
    </w:r>
    <w:r w:rsidRPr="00070273">
      <w:rPr>
        <w:rFonts w:ascii="Arial" w:hAnsi="Arial" w:cs="Arial"/>
        <w:b/>
        <w:szCs w:val="18"/>
      </w:rPr>
      <w:fldChar w:fldCharType="separate"/>
    </w:r>
    <w:r w:rsidR="0059739A">
      <w:rPr>
        <w:rFonts w:ascii="Arial" w:hAnsi="Arial" w:cs="Arial"/>
        <w:b/>
        <w:noProof/>
        <w:szCs w:val="18"/>
      </w:rPr>
      <w:t>3GPP TR 23.700-80 V1.1.0 (2022-10)</w:t>
    </w:r>
    <w:r w:rsidRPr="00070273">
      <w:rPr>
        <w:rFonts w:ascii="Arial" w:hAnsi="Arial" w:cs="Arial"/>
        <w:b/>
        <w:szCs w:val="18"/>
      </w:rPr>
      <w:fldChar w:fldCharType="end"/>
    </w:r>
  </w:p>
  <w:p w14:paraId="4ED3373B" w14:textId="77777777" w:rsidR="00B71D16" w:rsidRDefault="00B71D16">
    <w:pPr>
      <w:framePr w:h="284" w:hRule="exact" w:wrap="around" w:vAnchor="text" w:hAnchor="margin" w:xAlign="center" w:y="7"/>
      <w:rPr>
        <w:rFonts w:ascii="Arial" w:hAnsi="Arial" w:cs="Arial"/>
        <w:b/>
        <w:sz w:val="18"/>
        <w:szCs w:val="18"/>
      </w:rPr>
    </w:pPr>
    <w:r w:rsidRPr="00070273">
      <w:rPr>
        <w:rFonts w:ascii="Arial" w:hAnsi="Arial" w:cs="Arial"/>
        <w:b/>
        <w:szCs w:val="18"/>
      </w:rPr>
      <w:fldChar w:fldCharType="begin"/>
    </w:r>
    <w:r w:rsidRPr="00070273">
      <w:rPr>
        <w:rFonts w:ascii="Arial" w:hAnsi="Arial" w:cs="Arial"/>
        <w:b/>
        <w:szCs w:val="18"/>
      </w:rPr>
      <w:instrText xml:space="preserve"> PAGE </w:instrText>
    </w:r>
    <w:r w:rsidRPr="00070273">
      <w:rPr>
        <w:rFonts w:ascii="Arial" w:hAnsi="Arial" w:cs="Arial"/>
        <w:b/>
        <w:szCs w:val="18"/>
      </w:rPr>
      <w:fldChar w:fldCharType="separate"/>
    </w:r>
    <w:r w:rsidR="0059739A">
      <w:rPr>
        <w:rFonts w:ascii="Arial" w:hAnsi="Arial" w:cs="Arial"/>
        <w:b/>
        <w:noProof/>
        <w:szCs w:val="18"/>
      </w:rPr>
      <w:t>21</w:t>
    </w:r>
    <w:r w:rsidRPr="00070273">
      <w:rPr>
        <w:rFonts w:ascii="Arial" w:hAnsi="Arial" w:cs="Arial"/>
        <w:b/>
        <w:szCs w:val="18"/>
      </w:rPr>
      <w:fldChar w:fldCharType="end"/>
    </w:r>
  </w:p>
  <w:p w14:paraId="17FAA47C" w14:textId="52DFCCB8" w:rsidR="00B71D16" w:rsidRDefault="00B71D16">
    <w:pPr>
      <w:framePr w:h="284" w:hRule="exact" w:wrap="around" w:vAnchor="text" w:hAnchor="margin" w:y="7"/>
      <w:rPr>
        <w:rFonts w:ascii="Arial" w:hAnsi="Arial" w:cs="Arial"/>
        <w:b/>
        <w:sz w:val="18"/>
        <w:szCs w:val="18"/>
      </w:rPr>
    </w:pPr>
    <w:r w:rsidRPr="00070273">
      <w:rPr>
        <w:rFonts w:ascii="Arial" w:hAnsi="Arial" w:cs="Arial"/>
        <w:b/>
        <w:szCs w:val="18"/>
      </w:rPr>
      <w:fldChar w:fldCharType="begin"/>
    </w:r>
    <w:r w:rsidRPr="00070273">
      <w:rPr>
        <w:rFonts w:ascii="Arial" w:hAnsi="Arial" w:cs="Arial"/>
        <w:b/>
        <w:szCs w:val="18"/>
      </w:rPr>
      <w:instrText xml:space="preserve"> STYLEREF ZGSM </w:instrText>
    </w:r>
    <w:r w:rsidRPr="00070273">
      <w:rPr>
        <w:rFonts w:ascii="Arial" w:hAnsi="Arial" w:cs="Arial"/>
        <w:b/>
        <w:szCs w:val="18"/>
      </w:rPr>
      <w:fldChar w:fldCharType="separate"/>
    </w:r>
    <w:r w:rsidR="0059739A">
      <w:rPr>
        <w:rFonts w:ascii="Arial" w:hAnsi="Arial" w:cs="Arial"/>
        <w:b/>
        <w:noProof/>
        <w:szCs w:val="18"/>
      </w:rPr>
      <w:t>Release 18</w:t>
    </w:r>
    <w:r w:rsidRPr="00070273">
      <w:rPr>
        <w:rFonts w:ascii="Arial" w:hAnsi="Arial" w:cs="Arial"/>
        <w:b/>
        <w:szCs w:val="18"/>
      </w:rPr>
      <w:fldChar w:fldCharType="end"/>
    </w:r>
  </w:p>
  <w:p w14:paraId="0584D88E" w14:textId="77777777" w:rsidR="00B71D16" w:rsidRDefault="00B71D1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6064B9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7C39A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90879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AF2F60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EF671C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7A366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CE735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5AD73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8C57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FCA338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53540C6"/>
    <w:multiLevelType w:val="hybridMultilevel"/>
    <w:tmpl w:val="7B6C7D1E"/>
    <w:lvl w:ilvl="0" w:tplc="8F5EAEEE">
      <w:numFmt w:val="bullet"/>
      <w:lvlText w:val="-"/>
      <w:lvlJc w:val="left"/>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90464F"/>
    <w:multiLevelType w:val="hybridMultilevel"/>
    <w:tmpl w:val="33EEA3FA"/>
    <w:lvl w:ilvl="0" w:tplc="04090005">
      <w:start w:val="1"/>
      <w:numFmt w:val="bullet"/>
      <w:lvlText w:val=""/>
      <w:lvlJc w:val="left"/>
      <w:pPr>
        <w:ind w:left="925" w:hanging="360"/>
      </w:pPr>
      <w:rPr>
        <w:rFonts w:ascii="Wingdings" w:hAnsi="Wingdings" w:hint="default"/>
      </w:rPr>
    </w:lvl>
    <w:lvl w:ilvl="1" w:tplc="04090003" w:tentative="1">
      <w:start w:val="1"/>
      <w:numFmt w:val="bullet"/>
      <w:lvlText w:val="o"/>
      <w:lvlJc w:val="left"/>
      <w:pPr>
        <w:ind w:left="1645" w:hanging="360"/>
      </w:pPr>
      <w:rPr>
        <w:rFonts w:ascii="Courier New" w:hAnsi="Courier New" w:cs="Courier New" w:hint="default"/>
      </w:rPr>
    </w:lvl>
    <w:lvl w:ilvl="2" w:tplc="04090005" w:tentative="1">
      <w:start w:val="1"/>
      <w:numFmt w:val="bullet"/>
      <w:lvlText w:val=""/>
      <w:lvlJc w:val="left"/>
      <w:pPr>
        <w:ind w:left="2365" w:hanging="360"/>
      </w:pPr>
      <w:rPr>
        <w:rFonts w:ascii="Wingdings" w:hAnsi="Wingdings" w:hint="default"/>
      </w:rPr>
    </w:lvl>
    <w:lvl w:ilvl="3" w:tplc="04090001" w:tentative="1">
      <w:start w:val="1"/>
      <w:numFmt w:val="bullet"/>
      <w:lvlText w:val=""/>
      <w:lvlJc w:val="left"/>
      <w:pPr>
        <w:ind w:left="3085" w:hanging="360"/>
      </w:pPr>
      <w:rPr>
        <w:rFonts w:ascii="Symbol" w:hAnsi="Symbol" w:hint="default"/>
      </w:rPr>
    </w:lvl>
    <w:lvl w:ilvl="4" w:tplc="04090003" w:tentative="1">
      <w:start w:val="1"/>
      <w:numFmt w:val="bullet"/>
      <w:lvlText w:val="o"/>
      <w:lvlJc w:val="left"/>
      <w:pPr>
        <w:ind w:left="3805" w:hanging="360"/>
      </w:pPr>
      <w:rPr>
        <w:rFonts w:ascii="Courier New" w:hAnsi="Courier New" w:cs="Courier New" w:hint="default"/>
      </w:rPr>
    </w:lvl>
    <w:lvl w:ilvl="5" w:tplc="04090005" w:tentative="1">
      <w:start w:val="1"/>
      <w:numFmt w:val="bullet"/>
      <w:lvlText w:val=""/>
      <w:lvlJc w:val="left"/>
      <w:pPr>
        <w:ind w:left="4525" w:hanging="360"/>
      </w:pPr>
      <w:rPr>
        <w:rFonts w:ascii="Wingdings" w:hAnsi="Wingdings" w:hint="default"/>
      </w:rPr>
    </w:lvl>
    <w:lvl w:ilvl="6" w:tplc="04090001" w:tentative="1">
      <w:start w:val="1"/>
      <w:numFmt w:val="bullet"/>
      <w:lvlText w:val=""/>
      <w:lvlJc w:val="left"/>
      <w:pPr>
        <w:ind w:left="5245" w:hanging="360"/>
      </w:pPr>
      <w:rPr>
        <w:rFonts w:ascii="Symbol" w:hAnsi="Symbol" w:hint="default"/>
      </w:rPr>
    </w:lvl>
    <w:lvl w:ilvl="7" w:tplc="04090003" w:tentative="1">
      <w:start w:val="1"/>
      <w:numFmt w:val="bullet"/>
      <w:lvlText w:val="o"/>
      <w:lvlJc w:val="left"/>
      <w:pPr>
        <w:ind w:left="5965" w:hanging="360"/>
      </w:pPr>
      <w:rPr>
        <w:rFonts w:ascii="Courier New" w:hAnsi="Courier New" w:cs="Courier New" w:hint="default"/>
      </w:rPr>
    </w:lvl>
    <w:lvl w:ilvl="8" w:tplc="04090005" w:tentative="1">
      <w:start w:val="1"/>
      <w:numFmt w:val="bullet"/>
      <w:lvlText w:val=""/>
      <w:lvlJc w:val="left"/>
      <w:pPr>
        <w:ind w:left="6685" w:hanging="360"/>
      </w:pPr>
      <w:rPr>
        <w:rFonts w:ascii="Wingdings" w:hAnsi="Wingdings" w:hint="default"/>
      </w:rPr>
    </w:lvl>
  </w:abstractNum>
  <w:abstractNum w:abstractNumId="12" w15:restartNumberingAfterBreak="0">
    <w:nsid w:val="17AF5189"/>
    <w:multiLevelType w:val="hybridMultilevel"/>
    <w:tmpl w:val="E46EF63A"/>
    <w:lvl w:ilvl="0" w:tplc="A7E0DDE2">
      <w:start w:val="5"/>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88446B3"/>
    <w:multiLevelType w:val="hybridMultilevel"/>
    <w:tmpl w:val="4EEAF4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7F3D34"/>
    <w:multiLevelType w:val="hybridMultilevel"/>
    <w:tmpl w:val="3D962D74"/>
    <w:lvl w:ilvl="0" w:tplc="65CEF84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C6C1349"/>
    <w:multiLevelType w:val="hybridMultilevel"/>
    <w:tmpl w:val="05A0251E"/>
    <w:lvl w:ilvl="0" w:tplc="C02E3084">
      <w:numFmt w:val="bullet"/>
      <w:lvlText w:val="-"/>
      <w:lvlJc w:val="left"/>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874179"/>
    <w:multiLevelType w:val="hybridMultilevel"/>
    <w:tmpl w:val="0E1A621E"/>
    <w:lvl w:ilvl="0" w:tplc="C02E3084">
      <w:numFmt w:val="bullet"/>
      <w:lvlText w:val="-"/>
      <w:lvlJc w:val="left"/>
      <w:pPr>
        <w:ind w:left="845" w:hanging="360"/>
      </w:pPr>
      <w:rPr>
        <w:rFonts w:ascii="Calibri" w:eastAsiaTheme="minorHAnsi" w:hAnsi="Calibri" w:cs="Calibri"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17" w15:restartNumberingAfterBreak="0">
    <w:nsid w:val="238145F0"/>
    <w:multiLevelType w:val="hybridMultilevel"/>
    <w:tmpl w:val="C57CD4DC"/>
    <w:lvl w:ilvl="0" w:tplc="D3ECC2B2">
      <w:start w:val="2"/>
      <w:numFmt w:val="bullet"/>
      <w:lvlText w:val="-"/>
      <w:lvlJc w:val="left"/>
      <w:pPr>
        <w:ind w:left="1211" w:hanging="360"/>
      </w:pPr>
      <w:rPr>
        <w:rFonts w:ascii="Times New Roman" w:eastAsia="SimSun" w:hAnsi="Times New Roman" w:cs="Times New Roman" w:hint="default"/>
      </w:rPr>
    </w:lvl>
    <w:lvl w:ilvl="1" w:tplc="041D0003" w:tentative="1">
      <w:start w:val="1"/>
      <w:numFmt w:val="bullet"/>
      <w:lvlText w:val="o"/>
      <w:lvlJc w:val="left"/>
      <w:pPr>
        <w:ind w:left="1931" w:hanging="360"/>
      </w:pPr>
      <w:rPr>
        <w:rFonts w:ascii="Courier New" w:hAnsi="Courier New" w:cs="Courier New" w:hint="default"/>
      </w:rPr>
    </w:lvl>
    <w:lvl w:ilvl="2" w:tplc="041D0005" w:tentative="1">
      <w:start w:val="1"/>
      <w:numFmt w:val="bullet"/>
      <w:lvlText w:val=""/>
      <w:lvlJc w:val="left"/>
      <w:pPr>
        <w:ind w:left="2651" w:hanging="360"/>
      </w:pPr>
      <w:rPr>
        <w:rFonts w:ascii="Wingdings" w:hAnsi="Wingdings" w:hint="default"/>
      </w:rPr>
    </w:lvl>
    <w:lvl w:ilvl="3" w:tplc="041D0001" w:tentative="1">
      <w:start w:val="1"/>
      <w:numFmt w:val="bullet"/>
      <w:lvlText w:val=""/>
      <w:lvlJc w:val="left"/>
      <w:pPr>
        <w:ind w:left="3371" w:hanging="360"/>
      </w:pPr>
      <w:rPr>
        <w:rFonts w:ascii="Symbol" w:hAnsi="Symbol" w:hint="default"/>
      </w:rPr>
    </w:lvl>
    <w:lvl w:ilvl="4" w:tplc="041D0003" w:tentative="1">
      <w:start w:val="1"/>
      <w:numFmt w:val="bullet"/>
      <w:lvlText w:val="o"/>
      <w:lvlJc w:val="left"/>
      <w:pPr>
        <w:ind w:left="4091" w:hanging="360"/>
      </w:pPr>
      <w:rPr>
        <w:rFonts w:ascii="Courier New" w:hAnsi="Courier New" w:cs="Courier New" w:hint="default"/>
      </w:rPr>
    </w:lvl>
    <w:lvl w:ilvl="5" w:tplc="041D0005" w:tentative="1">
      <w:start w:val="1"/>
      <w:numFmt w:val="bullet"/>
      <w:lvlText w:val=""/>
      <w:lvlJc w:val="left"/>
      <w:pPr>
        <w:ind w:left="4811" w:hanging="360"/>
      </w:pPr>
      <w:rPr>
        <w:rFonts w:ascii="Wingdings" w:hAnsi="Wingdings" w:hint="default"/>
      </w:rPr>
    </w:lvl>
    <w:lvl w:ilvl="6" w:tplc="041D0001" w:tentative="1">
      <w:start w:val="1"/>
      <w:numFmt w:val="bullet"/>
      <w:lvlText w:val=""/>
      <w:lvlJc w:val="left"/>
      <w:pPr>
        <w:ind w:left="5531" w:hanging="360"/>
      </w:pPr>
      <w:rPr>
        <w:rFonts w:ascii="Symbol" w:hAnsi="Symbol" w:hint="default"/>
      </w:rPr>
    </w:lvl>
    <w:lvl w:ilvl="7" w:tplc="041D0003" w:tentative="1">
      <w:start w:val="1"/>
      <w:numFmt w:val="bullet"/>
      <w:lvlText w:val="o"/>
      <w:lvlJc w:val="left"/>
      <w:pPr>
        <w:ind w:left="6251" w:hanging="360"/>
      </w:pPr>
      <w:rPr>
        <w:rFonts w:ascii="Courier New" w:hAnsi="Courier New" w:cs="Courier New" w:hint="default"/>
      </w:rPr>
    </w:lvl>
    <w:lvl w:ilvl="8" w:tplc="041D0005" w:tentative="1">
      <w:start w:val="1"/>
      <w:numFmt w:val="bullet"/>
      <w:lvlText w:val=""/>
      <w:lvlJc w:val="left"/>
      <w:pPr>
        <w:ind w:left="6971" w:hanging="360"/>
      </w:pPr>
      <w:rPr>
        <w:rFonts w:ascii="Wingdings" w:hAnsi="Wingdings" w:hint="default"/>
      </w:rPr>
    </w:lvl>
  </w:abstractNum>
  <w:abstractNum w:abstractNumId="18" w15:restartNumberingAfterBreak="0">
    <w:nsid w:val="27C60F52"/>
    <w:multiLevelType w:val="hybridMultilevel"/>
    <w:tmpl w:val="E954D22E"/>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86869E9"/>
    <w:multiLevelType w:val="hybridMultilevel"/>
    <w:tmpl w:val="B2145B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EA17F8B"/>
    <w:multiLevelType w:val="hybridMultilevel"/>
    <w:tmpl w:val="7B8E7774"/>
    <w:lvl w:ilvl="0" w:tplc="C02E3084">
      <w:numFmt w:val="bullet"/>
      <w:lvlText w:val="-"/>
      <w:lvlJc w:val="left"/>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795FED"/>
    <w:multiLevelType w:val="hybridMultilevel"/>
    <w:tmpl w:val="D2940E9E"/>
    <w:lvl w:ilvl="0" w:tplc="2ED4F46E">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354F608E"/>
    <w:multiLevelType w:val="hybridMultilevel"/>
    <w:tmpl w:val="C7BE7DF4"/>
    <w:lvl w:ilvl="0" w:tplc="F91C5BEA">
      <w:start w:val="9"/>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15:restartNumberingAfterBreak="0">
    <w:nsid w:val="3665003A"/>
    <w:multiLevelType w:val="hybridMultilevel"/>
    <w:tmpl w:val="D3ACEF78"/>
    <w:lvl w:ilvl="0" w:tplc="FD16D52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3DED6F0A"/>
    <w:multiLevelType w:val="hybridMultilevel"/>
    <w:tmpl w:val="08AE48B0"/>
    <w:lvl w:ilvl="0" w:tplc="8A78B0F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5" w15:restartNumberingAfterBreak="0">
    <w:nsid w:val="4D713280"/>
    <w:multiLevelType w:val="hybridMultilevel"/>
    <w:tmpl w:val="7E26067A"/>
    <w:lvl w:ilvl="0" w:tplc="C02E3084">
      <w:numFmt w:val="bullet"/>
      <w:lvlText w:val="-"/>
      <w:lvlJc w:val="left"/>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DD39EB"/>
    <w:multiLevelType w:val="hybridMultilevel"/>
    <w:tmpl w:val="1EF29AF4"/>
    <w:lvl w:ilvl="0" w:tplc="C79AFBE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7" w15:restartNumberingAfterBreak="0">
    <w:nsid w:val="53900DA2"/>
    <w:multiLevelType w:val="hybridMultilevel"/>
    <w:tmpl w:val="6308B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104051"/>
    <w:multiLevelType w:val="hybridMultilevel"/>
    <w:tmpl w:val="F8CEC40C"/>
    <w:lvl w:ilvl="0" w:tplc="74E05234">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5E802D4E"/>
    <w:multiLevelType w:val="hybridMultilevel"/>
    <w:tmpl w:val="E2EAB282"/>
    <w:lvl w:ilvl="0" w:tplc="A0A2D46C">
      <w:start w:val="1"/>
      <w:numFmt w:val="bullet"/>
      <w:lvlText w:val="-"/>
      <w:lvlJc w:val="left"/>
      <w:pPr>
        <w:ind w:left="960" w:hanging="360"/>
      </w:pPr>
      <w:rPr>
        <w:rFonts w:ascii="Times New Roman" w:eastAsia="Malgun Gothic" w:hAnsi="Times New Roman" w:cs="Times New Roman"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30" w15:restartNumberingAfterBreak="0">
    <w:nsid w:val="63A625B5"/>
    <w:multiLevelType w:val="hybridMultilevel"/>
    <w:tmpl w:val="8562A8D4"/>
    <w:lvl w:ilvl="0" w:tplc="1F767DA4">
      <w:start w:val="6"/>
      <w:numFmt w:val="bullet"/>
      <w:lvlText w:val="-"/>
      <w:lvlJc w:val="left"/>
      <w:pPr>
        <w:ind w:left="1004" w:hanging="360"/>
      </w:pPr>
      <w:rPr>
        <w:rFonts w:ascii="Times New Roman" w:eastAsia="DengXian" w:hAnsi="Times New Roman" w:cs="Times New Roman" w:hint="default"/>
      </w:rPr>
    </w:lvl>
    <w:lvl w:ilvl="1" w:tplc="04090003" w:tentative="1">
      <w:start w:val="1"/>
      <w:numFmt w:val="bullet"/>
      <w:lvlText w:val=""/>
      <w:lvlJc w:val="left"/>
      <w:pPr>
        <w:ind w:left="1484" w:hanging="420"/>
      </w:pPr>
      <w:rPr>
        <w:rFonts w:ascii="Wingdings" w:hAnsi="Wingdings" w:hint="default"/>
      </w:rPr>
    </w:lvl>
    <w:lvl w:ilvl="2" w:tplc="04090005" w:tentative="1">
      <w:start w:val="1"/>
      <w:numFmt w:val="bullet"/>
      <w:lvlText w:val=""/>
      <w:lvlJc w:val="left"/>
      <w:pPr>
        <w:ind w:left="1904" w:hanging="420"/>
      </w:pPr>
      <w:rPr>
        <w:rFonts w:ascii="Wingdings" w:hAnsi="Wingdings" w:hint="default"/>
      </w:rPr>
    </w:lvl>
    <w:lvl w:ilvl="3" w:tplc="04090001" w:tentative="1">
      <w:start w:val="1"/>
      <w:numFmt w:val="bullet"/>
      <w:lvlText w:val=""/>
      <w:lvlJc w:val="left"/>
      <w:pPr>
        <w:ind w:left="2324" w:hanging="420"/>
      </w:pPr>
      <w:rPr>
        <w:rFonts w:ascii="Wingdings" w:hAnsi="Wingdings" w:hint="default"/>
      </w:rPr>
    </w:lvl>
    <w:lvl w:ilvl="4" w:tplc="04090003" w:tentative="1">
      <w:start w:val="1"/>
      <w:numFmt w:val="bullet"/>
      <w:lvlText w:val=""/>
      <w:lvlJc w:val="left"/>
      <w:pPr>
        <w:ind w:left="2744" w:hanging="420"/>
      </w:pPr>
      <w:rPr>
        <w:rFonts w:ascii="Wingdings" w:hAnsi="Wingdings" w:hint="default"/>
      </w:rPr>
    </w:lvl>
    <w:lvl w:ilvl="5" w:tplc="04090005" w:tentative="1">
      <w:start w:val="1"/>
      <w:numFmt w:val="bullet"/>
      <w:lvlText w:val=""/>
      <w:lvlJc w:val="left"/>
      <w:pPr>
        <w:ind w:left="3164" w:hanging="420"/>
      </w:pPr>
      <w:rPr>
        <w:rFonts w:ascii="Wingdings" w:hAnsi="Wingdings" w:hint="default"/>
      </w:rPr>
    </w:lvl>
    <w:lvl w:ilvl="6" w:tplc="04090001" w:tentative="1">
      <w:start w:val="1"/>
      <w:numFmt w:val="bullet"/>
      <w:lvlText w:val=""/>
      <w:lvlJc w:val="left"/>
      <w:pPr>
        <w:ind w:left="3584" w:hanging="420"/>
      </w:pPr>
      <w:rPr>
        <w:rFonts w:ascii="Wingdings" w:hAnsi="Wingdings" w:hint="default"/>
      </w:rPr>
    </w:lvl>
    <w:lvl w:ilvl="7" w:tplc="04090003" w:tentative="1">
      <w:start w:val="1"/>
      <w:numFmt w:val="bullet"/>
      <w:lvlText w:val=""/>
      <w:lvlJc w:val="left"/>
      <w:pPr>
        <w:ind w:left="4004" w:hanging="420"/>
      </w:pPr>
      <w:rPr>
        <w:rFonts w:ascii="Wingdings" w:hAnsi="Wingdings" w:hint="default"/>
      </w:rPr>
    </w:lvl>
    <w:lvl w:ilvl="8" w:tplc="04090005" w:tentative="1">
      <w:start w:val="1"/>
      <w:numFmt w:val="bullet"/>
      <w:lvlText w:val=""/>
      <w:lvlJc w:val="left"/>
      <w:pPr>
        <w:ind w:left="4424" w:hanging="420"/>
      </w:pPr>
      <w:rPr>
        <w:rFonts w:ascii="Wingdings" w:hAnsi="Wingdings" w:hint="default"/>
      </w:rPr>
    </w:lvl>
  </w:abstractNum>
  <w:abstractNum w:abstractNumId="31" w15:restartNumberingAfterBreak="0">
    <w:nsid w:val="6B264EBD"/>
    <w:multiLevelType w:val="hybridMultilevel"/>
    <w:tmpl w:val="3F309C38"/>
    <w:lvl w:ilvl="0" w:tplc="2DE4E33E">
      <w:start w:val="7"/>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511C9B"/>
    <w:multiLevelType w:val="hybridMultilevel"/>
    <w:tmpl w:val="A6FCC20A"/>
    <w:lvl w:ilvl="0" w:tplc="C3EA6B5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C309C0"/>
    <w:multiLevelType w:val="hybridMultilevel"/>
    <w:tmpl w:val="BF826E38"/>
    <w:lvl w:ilvl="0" w:tplc="82A0B5C6">
      <w:start w:val="20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5"/>
  </w:num>
  <w:num w:numId="3">
    <w:abstractNumId w:val="15"/>
  </w:num>
  <w:num w:numId="4">
    <w:abstractNumId w:val="20"/>
  </w:num>
  <w:num w:numId="5">
    <w:abstractNumId w:val="11"/>
  </w:num>
  <w:num w:numId="6">
    <w:abstractNumId w:val="16"/>
  </w:num>
  <w:num w:numId="7">
    <w:abstractNumId w:val="31"/>
  </w:num>
  <w:num w:numId="8">
    <w:abstractNumId w:val="27"/>
  </w:num>
  <w:num w:numId="9">
    <w:abstractNumId w:val="26"/>
  </w:num>
  <w:num w:numId="10">
    <w:abstractNumId w:val="22"/>
  </w:num>
  <w:num w:numId="11">
    <w:abstractNumId w:val="28"/>
  </w:num>
  <w:num w:numId="12">
    <w:abstractNumId w:val="24"/>
  </w:num>
  <w:num w:numId="13">
    <w:abstractNumId w:val="17"/>
  </w:num>
  <w:num w:numId="14">
    <w:abstractNumId w:val="21"/>
  </w:num>
  <w:num w:numId="15">
    <w:abstractNumId w:val="30"/>
  </w:num>
  <w:num w:numId="16">
    <w:abstractNumId w:val="18"/>
  </w:num>
  <w:num w:numId="17">
    <w:abstractNumId w:val="29"/>
  </w:num>
  <w:num w:numId="18">
    <w:abstractNumId w:val="23"/>
  </w:num>
  <w:num w:numId="19">
    <w:abstractNumId w:val="14"/>
  </w:num>
  <w:num w:numId="20">
    <w:abstractNumId w:val="12"/>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9"/>
  </w:num>
  <w:num w:numId="32">
    <w:abstractNumId w:val="33"/>
  </w:num>
  <w:num w:numId="33">
    <w:abstractNumId w:val="13"/>
  </w:num>
  <w:num w:numId="34">
    <w:abstractNumId w:val="3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w15:presenceInfo w15:providerId="None" w15:userId="Rapporteur"/>
  </w15:person>
  <w15:person w15:author="S2-2208694">
    <w15:presenceInfo w15:providerId="None" w15:userId="S2-2208694"/>
  </w15:person>
  <w15:person w15:author="S2-2209915">
    <w15:presenceInfo w15:providerId="None" w15:userId="S2-2209915"/>
  </w15:person>
  <w15:person w15:author="S2-2209916">
    <w15:presenceInfo w15:providerId="None" w15:userId="S2-2209916"/>
  </w15:person>
  <w15:person w15:author="S2-2209918">
    <w15:presenceInfo w15:providerId="None" w15:userId="S2-2209918"/>
  </w15:person>
  <w15:person w15:author="S2-2208308">
    <w15:presenceInfo w15:providerId="None" w15:userId="S2-2208308"/>
  </w15:person>
  <w15:person w15:author="Lenovo">
    <w15:presenceInfo w15:providerId="None" w15:userId="Lenovo"/>
  </w15:person>
  <w15:person w15:author="Huawei">
    <w15:presenceInfo w15:providerId="None" w15:userId="Huawei"/>
  </w15:person>
  <w15:person w15:author="S2-2209921">
    <w15:presenceInfo w15:providerId="None" w15:userId="S2-2209921"/>
  </w15:person>
  <w15:person w15:author="S2-2209192">
    <w15:presenceInfo w15:providerId="None" w15:userId="S2-2209192"/>
  </w15:person>
  <w15:person w15:author="S2-2209102">
    <w15:presenceInfo w15:providerId="None" w15:userId="S2-2209102"/>
  </w15:person>
  <w15:person w15:author="S2-2209920">
    <w15:presenceInfo w15:providerId="None" w15:userId="S2-2209920"/>
  </w15:person>
  <w15:person w15:author="S2-2209927">
    <w15:presenceInfo w15:providerId="None" w15:userId="S2-2209927"/>
  </w15:person>
  <w15:person w15:author="S2-2209926">
    <w15:presenceInfo w15:providerId="None" w15:userId="S2-2209926"/>
  </w15:person>
  <w15:person w15:author="Samsung_r01">
    <w15:presenceInfo w15:providerId="None" w15:userId="Samsung_r01"/>
  </w15:person>
  <w15:person w15:author="Jaewoo Kim (LG Electronics)">
    <w15:presenceInfo w15:providerId="None" w15:userId="Jaewoo Kim (LG Electronics)"/>
  </w15:person>
  <w15:person w15:author="S2-2208234">
    <w15:presenceInfo w15:providerId="None" w15:userId="S2-2208234"/>
  </w15:person>
  <w15:person w15:author="S2-2209917">
    <w15:presenceInfo w15:providerId="None" w15:userId="S2-2209917"/>
  </w15:person>
  <w15:person w15:author="S2-2209919">
    <w15:presenceInfo w15:providerId="None" w15:userId="S2-2209919"/>
  </w15:person>
  <w15:person w15:author="S2-2209923">
    <w15:presenceInfo w15:providerId="None" w15:userId="S2-2209923"/>
  </w15:person>
  <w15:person w15:author="S2-2209983">
    <w15:presenceInfo w15:providerId="None" w15:userId="S2-2209983"/>
  </w15:person>
  <w15:person w15:author="S2-2209925">
    <w15:presenceInfo w15:providerId="None" w15:userId="S2-2209925"/>
  </w15:person>
  <w15:person w15:author="S2-2209941">
    <w15:presenceInfo w15:providerId="None" w15:userId="S2-2209941"/>
  </w15:person>
  <w15:person w15:author="S2-2209922">
    <w15:presenceInfo w15:providerId="None" w15:userId="S2-22099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56F0"/>
    <w:rsid w:val="00007676"/>
    <w:rsid w:val="00011A22"/>
    <w:rsid w:val="000214D6"/>
    <w:rsid w:val="00023AE1"/>
    <w:rsid w:val="000250FD"/>
    <w:rsid w:val="00032302"/>
    <w:rsid w:val="00033397"/>
    <w:rsid w:val="000370A6"/>
    <w:rsid w:val="00037434"/>
    <w:rsid w:val="00040095"/>
    <w:rsid w:val="00041BA3"/>
    <w:rsid w:val="000451A9"/>
    <w:rsid w:val="00047DDD"/>
    <w:rsid w:val="00050A3F"/>
    <w:rsid w:val="00051834"/>
    <w:rsid w:val="00054A22"/>
    <w:rsid w:val="00062023"/>
    <w:rsid w:val="000655A6"/>
    <w:rsid w:val="00067F96"/>
    <w:rsid w:val="00070273"/>
    <w:rsid w:val="00075D7E"/>
    <w:rsid w:val="00075E2C"/>
    <w:rsid w:val="00080512"/>
    <w:rsid w:val="000838F1"/>
    <w:rsid w:val="00086B05"/>
    <w:rsid w:val="00086CC1"/>
    <w:rsid w:val="000A0DF3"/>
    <w:rsid w:val="000A2A56"/>
    <w:rsid w:val="000B1A97"/>
    <w:rsid w:val="000B2813"/>
    <w:rsid w:val="000B3700"/>
    <w:rsid w:val="000C01A0"/>
    <w:rsid w:val="000C415F"/>
    <w:rsid w:val="000C47C3"/>
    <w:rsid w:val="000C53A2"/>
    <w:rsid w:val="000D0317"/>
    <w:rsid w:val="000D58AB"/>
    <w:rsid w:val="000E19CC"/>
    <w:rsid w:val="000E6796"/>
    <w:rsid w:val="000F042C"/>
    <w:rsid w:val="000F1A6F"/>
    <w:rsid w:val="000F6684"/>
    <w:rsid w:val="00104591"/>
    <w:rsid w:val="00105845"/>
    <w:rsid w:val="001113C0"/>
    <w:rsid w:val="00113702"/>
    <w:rsid w:val="0011515D"/>
    <w:rsid w:val="00133525"/>
    <w:rsid w:val="001341F1"/>
    <w:rsid w:val="00134F60"/>
    <w:rsid w:val="00141937"/>
    <w:rsid w:val="00143070"/>
    <w:rsid w:val="0015418B"/>
    <w:rsid w:val="00155376"/>
    <w:rsid w:val="00157ABC"/>
    <w:rsid w:val="0017012B"/>
    <w:rsid w:val="00176E69"/>
    <w:rsid w:val="001866EC"/>
    <w:rsid w:val="001908F2"/>
    <w:rsid w:val="00190D6E"/>
    <w:rsid w:val="00190D6F"/>
    <w:rsid w:val="0019161E"/>
    <w:rsid w:val="00193D34"/>
    <w:rsid w:val="0019656A"/>
    <w:rsid w:val="0019750C"/>
    <w:rsid w:val="001A09CC"/>
    <w:rsid w:val="001A4A29"/>
    <w:rsid w:val="001A4C42"/>
    <w:rsid w:val="001A7420"/>
    <w:rsid w:val="001B1DD1"/>
    <w:rsid w:val="001B3CB0"/>
    <w:rsid w:val="001B534E"/>
    <w:rsid w:val="001B6637"/>
    <w:rsid w:val="001C21C3"/>
    <w:rsid w:val="001C59F6"/>
    <w:rsid w:val="001C77F3"/>
    <w:rsid w:val="001D02C2"/>
    <w:rsid w:val="001E012B"/>
    <w:rsid w:val="001E013E"/>
    <w:rsid w:val="001E31E1"/>
    <w:rsid w:val="001E379A"/>
    <w:rsid w:val="001E425E"/>
    <w:rsid w:val="001F0C1D"/>
    <w:rsid w:val="001F1132"/>
    <w:rsid w:val="001F168B"/>
    <w:rsid w:val="001F4E88"/>
    <w:rsid w:val="001F6405"/>
    <w:rsid w:val="001F647E"/>
    <w:rsid w:val="00202080"/>
    <w:rsid w:val="002047AB"/>
    <w:rsid w:val="00223DC4"/>
    <w:rsid w:val="00223E31"/>
    <w:rsid w:val="00227E6D"/>
    <w:rsid w:val="00230B8A"/>
    <w:rsid w:val="002329C2"/>
    <w:rsid w:val="002345AB"/>
    <w:rsid w:val="002347A2"/>
    <w:rsid w:val="00235348"/>
    <w:rsid w:val="00241412"/>
    <w:rsid w:val="002417F8"/>
    <w:rsid w:val="002429D3"/>
    <w:rsid w:val="0024453D"/>
    <w:rsid w:val="00246051"/>
    <w:rsid w:val="00251DA3"/>
    <w:rsid w:val="0025284A"/>
    <w:rsid w:val="00253520"/>
    <w:rsid w:val="002548F5"/>
    <w:rsid w:val="002612CB"/>
    <w:rsid w:val="00266ADF"/>
    <w:rsid w:val="002675F0"/>
    <w:rsid w:val="002760EE"/>
    <w:rsid w:val="0028723A"/>
    <w:rsid w:val="00287D73"/>
    <w:rsid w:val="002955C2"/>
    <w:rsid w:val="002A05D3"/>
    <w:rsid w:val="002A0F54"/>
    <w:rsid w:val="002A5F50"/>
    <w:rsid w:val="002B34D0"/>
    <w:rsid w:val="002B34F0"/>
    <w:rsid w:val="002B6339"/>
    <w:rsid w:val="002B76A8"/>
    <w:rsid w:val="002C08DE"/>
    <w:rsid w:val="002C68F1"/>
    <w:rsid w:val="002D0543"/>
    <w:rsid w:val="002D399A"/>
    <w:rsid w:val="002D5975"/>
    <w:rsid w:val="002D78E8"/>
    <w:rsid w:val="002E00EE"/>
    <w:rsid w:val="002E24AF"/>
    <w:rsid w:val="002E324C"/>
    <w:rsid w:val="002F039F"/>
    <w:rsid w:val="002F05D8"/>
    <w:rsid w:val="002F0CB0"/>
    <w:rsid w:val="002F2DE8"/>
    <w:rsid w:val="002F4F3A"/>
    <w:rsid w:val="002F60DA"/>
    <w:rsid w:val="00306BB4"/>
    <w:rsid w:val="00307063"/>
    <w:rsid w:val="003115A8"/>
    <w:rsid w:val="00312094"/>
    <w:rsid w:val="00315872"/>
    <w:rsid w:val="003172DC"/>
    <w:rsid w:val="00327AEF"/>
    <w:rsid w:val="0033180D"/>
    <w:rsid w:val="003324FF"/>
    <w:rsid w:val="00337154"/>
    <w:rsid w:val="0035085D"/>
    <w:rsid w:val="003522A3"/>
    <w:rsid w:val="003539A4"/>
    <w:rsid w:val="0035462D"/>
    <w:rsid w:val="00355AC2"/>
    <w:rsid w:val="00356555"/>
    <w:rsid w:val="00364F31"/>
    <w:rsid w:val="0037315D"/>
    <w:rsid w:val="00375C13"/>
    <w:rsid w:val="003765B8"/>
    <w:rsid w:val="0038046B"/>
    <w:rsid w:val="00385EB9"/>
    <w:rsid w:val="00386B1B"/>
    <w:rsid w:val="00394A2A"/>
    <w:rsid w:val="00395B63"/>
    <w:rsid w:val="003976E0"/>
    <w:rsid w:val="003B01D7"/>
    <w:rsid w:val="003B408F"/>
    <w:rsid w:val="003C02D7"/>
    <w:rsid w:val="003C1305"/>
    <w:rsid w:val="003C3388"/>
    <w:rsid w:val="003C3971"/>
    <w:rsid w:val="003D3627"/>
    <w:rsid w:val="003D643B"/>
    <w:rsid w:val="003F120B"/>
    <w:rsid w:val="00403348"/>
    <w:rsid w:val="004110B4"/>
    <w:rsid w:val="004117E6"/>
    <w:rsid w:val="00420EE2"/>
    <w:rsid w:val="00423334"/>
    <w:rsid w:val="0042470D"/>
    <w:rsid w:val="00427799"/>
    <w:rsid w:val="00430F8D"/>
    <w:rsid w:val="00431607"/>
    <w:rsid w:val="00432DD5"/>
    <w:rsid w:val="004345EC"/>
    <w:rsid w:val="00440351"/>
    <w:rsid w:val="00440946"/>
    <w:rsid w:val="00446F0F"/>
    <w:rsid w:val="00447865"/>
    <w:rsid w:val="00456B9F"/>
    <w:rsid w:val="00460F3E"/>
    <w:rsid w:val="004612ED"/>
    <w:rsid w:val="00461B98"/>
    <w:rsid w:val="00461D61"/>
    <w:rsid w:val="0046383F"/>
    <w:rsid w:val="00464F5C"/>
    <w:rsid w:val="00465515"/>
    <w:rsid w:val="004708A7"/>
    <w:rsid w:val="00470C0B"/>
    <w:rsid w:val="00471941"/>
    <w:rsid w:val="0047479F"/>
    <w:rsid w:val="004800FF"/>
    <w:rsid w:val="0048147A"/>
    <w:rsid w:val="00485AFC"/>
    <w:rsid w:val="0048785F"/>
    <w:rsid w:val="00487B1B"/>
    <w:rsid w:val="004922AB"/>
    <w:rsid w:val="00494383"/>
    <w:rsid w:val="0049751D"/>
    <w:rsid w:val="004A09B5"/>
    <w:rsid w:val="004A1D39"/>
    <w:rsid w:val="004A5948"/>
    <w:rsid w:val="004B20EF"/>
    <w:rsid w:val="004B3C46"/>
    <w:rsid w:val="004B53F9"/>
    <w:rsid w:val="004C1539"/>
    <w:rsid w:val="004C30AC"/>
    <w:rsid w:val="004C5F70"/>
    <w:rsid w:val="004C5FE4"/>
    <w:rsid w:val="004D3578"/>
    <w:rsid w:val="004D5A5E"/>
    <w:rsid w:val="004D64C7"/>
    <w:rsid w:val="004E213A"/>
    <w:rsid w:val="004E34C4"/>
    <w:rsid w:val="004E5C42"/>
    <w:rsid w:val="004F0988"/>
    <w:rsid w:val="004F22E6"/>
    <w:rsid w:val="004F3340"/>
    <w:rsid w:val="004F46D9"/>
    <w:rsid w:val="004F738F"/>
    <w:rsid w:val="00503070"/>
    <w:rsid w:val="00506CFB"/>
    <w:rsid w:val="00513BCB"/>
    <w:rsid w:val="00520663"/>
    <w:rsid w:val="00520CDC"/>
    <w:rsid w:val="00525636"/>
    <w:rsid w:val="005323E8"/>
    <w:rsid w:val="0053388B"/>
    <w:rsid w:val="00534C79"/>
    <w:rsid w:val="00535773"/>
    <w:rsid w:val="005408D0"/>
    <w:rsid w:val="00541E7A"/>
    <w:rsid w:val="00543E6C"/>
    <w:rsid w:val="00544D85"/>
    <w:rsid w:val="005522F9"/>
    <w:rsid w:val="00554E2B"/>
    <w:rsid w:val="00557AA8"/>
    <w:rsid w:val="00561C35"/>
    <w:rsid w:val="00562312"/>
    <w:rsid w:val="00563025"/>
    <w:rsid w:val="00565087"/>
    <w:rsid w:val="0056734B"/>
    <w:rsid w:val="00567B43"/>
    <w:rsid w:val="0057382F"/>
    <w:rsid w:val="00582E33"/>
    <w:rsid w:val="00583999"/>
    <w:rsid w:val="00583AC4"/>
    <w:rsid w:val="00584107"/>
    <w:rsid w:val="00586740"/>
    <w:rsid w:val="00593C90"/>
    <w:rsid w:val="00595150"/>
    <w:rsid w:val="00595BC0"/>
    <w:rsid w:val="00596042"/>
    <w:rsid w:val="005964E4"/>
    <w:rsid w:val="00596A7D"/>
    <w:rsid w:val="0059739A"/>
    <w:rsid w:val="00597B11"/>
    <w:rsid w:val="005A30FA"/>
    <w:rsid w:val="005A6227"/>
    <w:rsid w:val="005A7A1B"/>
    <w:rsid w:val="005B0709"/>
    <w:rsid w:val="005B118F"/>
    <w:rsid w:val="005B23DE"/>
    <w:rsid w:val="005B3C8B"/>
    <w:rsid w:val="005B46F1"/>
    <w:rsid w:val="005B7EF2"/>
    <w:rsid w:val="005C39DA"/>
    <w:rsid w:val="005C4D7A"/>
    <w:rsid w:val="005C4D95"/>
    <w:rsid w:val="005D05C1"/>
    <w:rsid w:val="005D08F0"/>
    <w:rsid w:val="005D2E01"/>
    <w:rsid w:val="005D51FF"/>
    <w:rsid w:val="005D5A85"/>
    <w:rsid w:val="005D6114"/>
    <w:rsid w:val="005D7344"/>
    <w:rsid w:val="005D7526"/>
    <w:rsid w:val="005E14DB"/>
    <w:rsid w:val="005E2360"/>
    <w:rsid w:val="005E3987"/>
    <w:rsid w:val="005E4BB2"/>
    <w:rsid w:val="005F07A8"/>
    <w:rsid w:val="005F1DB5"/>
    <w:rsid w:val="005F3457"/>
    <w:rsid w:val="005F788A"/>
    <w:rsid w:val="0060020A"/>
    <w:rsid w:val="006004A7"/>
    <w:rsid w:val="0060139A"/>
    <w:rsid w:val="00602A24"/>
    <w:rsid w:val="00602AEA"/>
    <w:rsid w:val="00607A58"/>
    <w:rsid w:val="006108AC"/>
    <w:rsid w:val="006131F4"/>
    <w:rsid w:val="00613AC2"/>
    <w:rsid w:val="00614FDF"/>
    <w:rsid w:val="0061553B"/>
    <w:rsid w:val="00623234"/>
    <w:rsid w:val="00626393"/>
    <w:rsid w:val="0063543D"/>
    <w:rsid w:val="006450B9"/>
    <w:rsid w:val="00647114"/>
    <w:rsid w:val="006513DE"/>
    <w:rsid w:val="00655122"/>
    <w:rsid w:val="00660D00"/>
    <w:rsid w:val="006633FD"/>
    <w:rsid w:val="00667135"/>
    <w:rsid w:val="00675B20"/>
    <w:rsid w:val="006760E2"/>
    <w:rsid w:val="00681759"/>
    <w:rsid w:val="00681C7C"/>
    <w:rsid w:val="006912E9"/>
    <w:rsid w:val="00692011"/>
    <w:rsid w:val="0069358E"/>
    <w:rsid w:val="00697E98"/>
    <w:rsid w:val="006A323F"/>
    <w:rsid w:val="006B041D"/>
    <w:rsid w:val="006B30D0"/>
    <w:rsid w:val="006C11A7"/>
    <w:rsid w:val="006C192F"/>
    <w:rsid w:val="006C1A6A"/>
    <w:rsid w:val="006C3D95"/>
    <w:rsid w:val="006C60B2"/>
    <w:rsid w:val="006C6BB1"/>
    <w:rsid w:val="006D052E"/>
    <w:rsid w:val="006D0948"/>
    <w:rsid w:val="006D33FE"/>
    <w:rsid w:val="006E08AE"/>
    <w:rsid w:val="006E5C86"/>
    <w:rsid w:val="006F1E6F"/>
    <w:rsid w:val="006F283E"/>
    <w:rsid w:val="006F3F49"/>
    <w:rsid w:val="007005F0"/>
    <w:rsid w:val="00700CF6"/>
    <w:rsid w:val="00701116"/>
    <w:rsid w:val="00704941"/>
    <w:rsid w:val="0071174C"/>
    <w:rsid w:val="00712FA3"/>
    <w:rsid w:val="00713C44"/>
    <w:rsid w:val="007150B1"/>
    <w:rsid w:val="00720465"/>
    <w:rsid w:val="00722191"/>
    <w:rsid w:val="00722B99"/>
    <w:rsid w:val="00723E4D"/>
    <w:rsid w:val="00724E59"/>
    <w:rsid w:val="0073149C"/>
    <w:rsid w:val="007329BA"/>
    <w:rsid w:val="007330D3"/>
    <w:rsid w:val="00734165"/>
    <w:rsid w:val="00734A5B"/>
    <w:rsid w:val="0073625F"/>
    <w:rsid w:val="0074026F"/>
    <w:rsid w:val="007429F6"/>
    <w:rsid w:val="00743467"/>
    <w:rsid w:val="00744E76"/>
    <w:rsid w:val="007510B8"/>
    <w:rsid w:val="00751572"/>
    <w:rsid w:val="00751A08"/>
    <w:rsid w:val="007545DD"/>
    <w:rsid w:val="00763C28"/>
    <w:rsid w:val="00765EA3"/>
    <w:rsid w:val="007677D0"/>
    <w:rsid w:val="0077252E"/>
    <w:rsid w:val="00772880"/>
    <w:rsid w:val="00774DA4"/>
    <w:rsid w:val="00775137"/>
    <w:rsid w:val="0078009B"/>
    <w:rsid w:val="00781F0F"/>
    <w:rsid w:val="00782AAF"/>
    <w:rsid w:val="00784B8E"/>
    <w:rsid w:val="00787933"/>
    <w:rsid w:val="00787E7E"/>
    <w:rsid w:val="007A27F8"/>
    <w:rsid w:val="007A4E32"/>
    <w:rsid w:val="007A7AD4"/>
    <w:rsid w:val="007B056F"/>
    <w:rsid w:val="007B2B67"/>
    <w:rsid w:val="007B600E"/>
    <w:rsid w:val="007B7F64"/>
    <w:rsid w:val="007C3858"/>
    <w:rsid w:val="007D21BF"/>
    <w:rsid w:val="007D6EFF"/>
    <w:rsid w:val="007E07CD"/>
    <w:rsid w:val="007E7168"/>
    <w:rsid w:val="007F0F4A"/>
    <w:rsid w:val="007F1D5A"/>
    <w:rsid w:val="007F30D6"/>
    <w:rsid w:val="007F332B"/>
    <w:rsid w:val="008014F2"/>
    <w:rsid w:val="008028A4"/>
    <w:rsid w:val="00817FA5"/>
    <w:rsid w:val="00830727"/>
    <w:rsid w:val="00830747"/>
    <w:rsid w:val="00836237"/>
    <w:rsid w:val="008474DD"/>
    <w:rsid w:val="0085075D"/>
    <w:rsid w:val="0085188A"/>
    <w:rsid w:val="00851ECA"/>
    <w:rsid w:val="00854C4D"/>
    <w:rsid w:val="00855323"/>
    <w:rsid w:val="0085749F"/>
    <w:rsid w:val="00857758"/>
    <w:rsid w:val="008626CB"/>
    <w:rsid w:val="00867C55"/>
    <w:rsid w:val="008731B2"/>
    <w:rsid w:val="00873E30"/>
    <w:rsid w:val="00875DC2"/>
    <w:rsid w:val="008768CA"/>
    <w:rsid w:val="00876920"/>
    <w:rsid w:val="0088349C"/>
    <w:rsid w:val="00884AF7"/>
    <w:rsid w:val="00886A5F"/>
    <w:rsid w:val="00887205"/>
    <w:rsid w:val="00894A58"/>
    <w:rsid w:val="008A0DA2"/>
    <w:rsid w:val="008A1DB9"/>
    <w:rsid w:val="008A5AB0"/>
    <w:rsid w:val="008B09E5"/>
    <w:rsid w:val="008B1AEC"/>
    <w:rsid w:val="008B24AA"/>
    <w:rsid w:val="008C163F"/>
    <w:rsid w:val="008C384C"/>
    <w:rsid w:val="008C38FA"/>
    <w:rsid w:val="008E2D68"/>
    <w:rsid w:val="008E5E16"/>
    <w:rsid w:val="008E6756"/>
    <w:rsid w:val="008F13AD"/>
    <w:rsid w:val="008F24D8"/>
    <w:rsid w:val="008F4AA1"/>
    <w:rsid w:val="008F4CDB"/>
    <w:rsid w:val="008F74ED"/>
    <w:rsid w:val="009005D7"/>
    <w:rsid w:val="0090271F"/>
    <w:rsid w:val="00902E23"/>
    <w:rsid w:val="00903793"/>
    <w:rsid w:val="009114D7"/>
    <w:rsid w:val="0091348E"/>
    <w:rsid w:val="00914190"/>
    <w:rsid w:val="009145CB"/>
    <w:rsid w:val="00915010"/>
    <w:rsid w:val="00917CCB"/>
    <w:rsid w:val="00920602"/>
    <w:rsid w:val="00924B69"/>
    <w:rsid w:val="00932CCD"/>
    <w:rsid w:val="00933FB0"/>
    <w:rsid w:val="00934D41"/>
    <w:rsid w:val="009371F1"/>
    <w:rsid w:val="00940444"/>
    <w:rsid w:val="00942EC2"/>
    <w:rsid w:val="009458F1"/>
    <w:rsid w:val="00945C9D"/>
    <w:rsid w:val="009473CB"/>
    <w:rsid w:val="00947940"/>
    <w:rsid w:val="009544BF"/>
    <w:rsid w:val="00960E25"/>
    <w:rsid w:val="00961B93"/>
    <w:rsid w:val="00963C81"/>
    <w:rsid w:val="00964063"/>
    <w:rsid w:val="009646B7"/>
    <w:rsid w:val="00965FC6"/>
    <w:rsid w:val="00970E7D"/>
    <w:rsid w:val="00974335"/>
    <w:rsid w:val="00975AF5"/>
    <w:rsid w:val="00976F3C"/>
    <w:rsid w:val="00987304"/>
    <w:rsid w:val="0099145B"/>
    <w:rsid w:val="00991555"/>
    <w:rsid w:val="009927BD"/>
    <w:rsid w:val="00993D70"/>
    <w:rsid w:val="00994CAE"/>
    <w:rsid w:val="00996072"/>
    <w:rsid w:val="009965D6"/>
    <w:rsid w:val="009A5466"/>
    <w:rsid w:val="009A7A2C"/>
    <w:rsid w:val="009C1118"/>
    <w:rsid w:val="009C17F6"/>
    <w:rsid w:val="009C20DF"/>
    <w:rsid w:val="009C3422"/>
    <w:rsid w:val="009C552F"/>
    <w:rsid w:val="009D0713"/>
    <w:rsid w:val="009D07D1"/>
    <w:rsid w:val="009D4342"/>
    <w:rsid w:val="009D6397"/>
    <w:rsid w:val="009D6B1A"/>
    <w:rsid w:val="009E1140"/>
    <w:rsid w:val="009E1800"/>
    <w:rsid w:val="009E70CF"/>
    <w:rsid w:val="009E79AD"/>
    <w:rsid w:val="009F11DC"/>
    <w:rsid w:val="009F2509"/>
    <w:rsid w:val="009F37B7"/>
    <w:rsid w:val="009F443A"/>
    <w:rsid w:val="00A02175"/>
    <w:rsid w:val="00A029E6"/>
    <w:rsid w:val="00A02B14"/>
    <w:rsid w:val="00A03C3B"/>
    <w:rsid w:val="00A10F02"/>
    <w:rsid w:val="00A1255F"/>
    <w:rsid w:val="00A14C26"/>
    <w:rsid w:val="00A164B4"/>
    <w:rsid w:val="00A2126C"/>
    <w:rsid w:val="00A26956"/>
    <w:rsid w:val="00A271B1"/>
    <w:rsid w:val="00A27486"/>
    <w:rsid w:val="00A34F35"/>
    <w:rsid w:val="00A36C22"/>
    <w:rsid w:val="00A40BEF"/>
    <w:rsid w:val="00A40D90"/>
    <w:rsid w:val="00A40E31"/>
    <w:rsid w:val="00A4157E"/>
    <w:rsid w:val="00A43948"/>
    <w:rsid w:val="00A43F2F"/>
    <w:rsid w:val="00A53724"/>
    <w:rsid w:val="00A56066"/>
    <w:rsid w:val="00A56877"/>
    <w:rsid w:val="00A618D1"/>
    <w:rsid w:val="00A65604"/>
    <w:rsid w:val="00A66A11"/>
    <w:rsid w:val="00A7050E"/>
    <w:rsid w:val="00A708E1"/>
    <w:rsid w:val="00A7126D"/>
    <w:rsid w:val="00A73129"/>
    <w:rsid w:val="00A82346"/>
    <w:rsid w:val="00A84450"/>
    <w:rsid w:val="00A92BA1"/>
    <w:rsid w:val="00A93829"/>
    <w:rsid w:val="00A95A32"/>
    <w:rsid w:val="00A976AD"/>
    <w:rsid w:val="00AA04B7"/>
    <w:rsid w:val="00AA07EB"/>
    <w:rsid w:val="00AA0953"/>
    <w:rsid w:val="00AA5249"/>
    <w:rsid w:val="00AA7555"/>
    <w:rsid w:val="00AB4A5D"/>
    <w:rsid w:val="00AB5E47"/>
    <w:rsid w:val="00AC00FA"/>
    <w:rsid w:val="00AC3A70"/>
    <w:rsid w:val="00AC6BC6"/>
    <w:rsid w:val="00AC7BD0"/>
    <w:rsid w:val="00AD0BBE"/>
    <w:rsid w:val="00AD33D3"/>
    <w:rsid w:val="00AD72A5"/>
    <w:rsid w:val="00AE65E2"/>
    <w:rsid w:val="00AF1460"/>
    <w:rsid w:val="00AF5690"/>
    <w:rsid w:val="00AF64E5"/>
    <w:rsid w:val="00B00148"/>
    <w:rsid w:val="00B01083"/>
    <w:rsid w:val="00B06545"/>
    <w:rsid w:val="00B07B0F"/>
    <w:rsid w:val="00B11458"/>
    <w:rsid w:val="00B125CB"/>
    <w:rsid w:val="00B15449"/>
    <w:rsid w:val="00B15A20"/>
    <w:rsid w:val="00B15B52"/>
    <w:rsid w:val="00B2235B"/>
    <w:rsid w:val="00B22FF6"/>
    <w:rsid w:val="00B24530"/>
    <w:rsid w:val="00B26ECD"/>
    <w:rsid w:val="00B27CD3"/>
    <w:rsid w:val="00B40073"/>
    <w:rsid w:val="00B400E8"/>
    <w:rsid w:val="00B40BC4"/>
    <w:rsid w:val="00B520F4"/>
    <w:rsid w:val="00B54EFB"/>
    <w:rsid w:val="00B5683E"/>
    <w:rsid w:val="00B63EAB"/>
    <w:rsid w:val="00B659C2"/>
    <w:rsid w:val="00B6610F"/>
    <w:rsid w:val="00B663DD"/>
    <w:rsid w:val="00B711E1"/>
    <w:rsid w:val="00B71D16"/>
    <w:rsid w:val="00B72167"/>
    <w:rsid w:val="00B769AB"/>
    <w:rsid w:val="00B77C43"/>
    <w:rsid w:val="00B84A21"/>
    <w:rsid w:val="00B84A59"/>
    <w:rsid w:val="00B87D77"/>
    <w:rsid w:val="00B93086"/>
    <w:rsid w:val="00B97C8A"/>
    <w:rsid w:val="00BA0BCA"/>
    <w:rsid w:val="00BA19ED"/>
    <w:rsid w:val="00BA4B8D"/>
    <w:rsid w:val="00BB00ED"/>
    <w:rsid w:val="00BB3B66"/>
    <w:rsid w:val="00BB4CED"/>
    <w:rsid w:val="00BB69CA"/>
    <w:rsid w:val="00BC0F7D"/>
    <w:rsid w:val="00BC5EDB"/>
    <w:rsid w:val="00BD0792"/>
    <w:rsid w:val="00BD34BE"/>
    <w:rsid w:val="00BD38DA"/>
    <w:rsid w:val="00BD5BB2"/>
    <w:rsid w:val="00BD7D31"/>
    <w:rsid w:val="00BE3255"/>
    <w:rsid w:val="00BE3504"/>
    <w:rsid w:val="00BE6563"/>
    <w:rsid w:val="00BE7FDD"/>
    <w:rsid w:val="00BF128E"/>
    <w:rsid w:val="00BF28DC"/>
    <w:rsid w:val="00BF2D25"/>
    <w:rsid w:val="00BF41D6"/>
    <w:rsid w:val="00BF64B7"/>
    <w:rsid w:val="00C074DD"/>
    <w:rsid w:val="00C1100F"/>
    <w:rsid w:val="00C13460"/>
    <w:rsid w:val="00C1496A"/>
    <w:rsid w:val="00C16798"/>
    <w:rsid w:val="00C16832"/>
    <w:rsid w:val="00C17F29"/>
    <w:rsid w:val="00C269B4"/>
    <w:rsid w:val="00C2733D"/>
    <w:rsid w:val="00C27D37"/>
    <w:rsid w:val="00C33079"/>
    <w:rsid w:val="00C34132"/>
    <w:rsid w:val="00C42944"/>
    <w:rsid w:val="00C444FC"/>
    <w:rsid w:val="00C45231"/>
    <w:rsid w:val="00C4545A"/>
    <w:rsid w:val="00C46000"/>
    <w:rsid w:val="00C46A60"/>
    <w:rsid w:val="00C51BE0"/>
    <w:rsid w:val="00C540D7"/>
    <w:rsid w:val="00C551FF"/>
    <w:rsid w:val="00C573D0"/>
    <w:rsid w:val="00C6120E"/>
    <w:rsid w:val="00C62C5D"/>
    <w:rsid w:val="00C648AB"/>
    <w:rsid w:val="00C65B41"/>
    <w:rsid w:val="00C72833"/>
    <w:rsid w:val="00C80F1D"/>
    <w:rsid w:val="00C8558A"/>
    <w:rsid w:val="00C86B03"/>
    <w:rsid w:val="00C901F9"/>
    <w:rsid w:val="00C91962"/>
    <w:rsid w:val="00C93F40"/>
    <w:rsid w:val="00C9619F"/>
    <w:rsid w:val="00C9661A"/>
    <w:rsid w:val="00CA0D29"/>
    <w:rsid w:val="00CA3BBC"/>
    <w:rsid w:val="00CA3D0C"/>
    <w:rsid w:val="00CA3FE5"/>
    <w:rsid w:val="00CA7739"/>
    <w:rsid w:val="00CB5EDA"/>
    <w:rsid w:val="00CC2968"/>
    <w:rsid w:val="00CC573C"/>
    <w:rsid w:val="00CC7BFF"/>
    <w:rsid w:val="00CD2195"/>
    <w:rsid w:val="00CD4DD8"/>
    <w:rsid w:val="00CD61A7"/>
    <w:rsid w:val="00CD6466"/>
    <w:rsid w:val="00CE0548"/>
    <w:rsid w:val="00CE6EBE"/>
    <w:rsid w:val="00CF1A86"/>
    <w:rsid w:val="00CF1B87"/>
    <w:rsid w:val="00CF2191"/>
    <w:rsid w:val="00CF2C6B"/>
    <w:rsid w:val="00CF2CAA"/>
    <w:rsid w:val="00CF383E"/>
    <w:rsid w:val="00CF41B5"/>
    <w:rsid w:val="00CF456C"/>
    <w:rsid w:val="00CF5D1F"/>
    <w:rsid w:val="00D0086D"/>
    <w:rsid w:val="00D01F19"/>
    <w:rsid w:val="00D034DF"/>
    <w:rsid w:val="00D049BD"/>
    <w:rsid w:val="00D055FF"/>
    <w:rsid w:val="00D06E7E"/>
    <w:rsid w:val="00D072DF"/>
    <w:rsid w:val="00D121F0"/>
    <w:rsid w:val="00D13F6C"/>
    <w:rsid w:val="00D175E4"/>
    <w:rsid w:val="00D22050"/>
    <w:rsid w:val="00D22D54"/>
    <w:rsid w:val="00D23713"/>
    <w:rsid w:val="00D24BC1"/>
    <w:rsid w:val="00D25571"/>
    <w:rsid w:val="00D26FBD"/>
    <w:rsid w:val="00D27E62"/>
    <w:rsid w:val="00D303A0"/>
    <w:rsid w:val="00D37995"/>
    <w:rsid w:val="00D42666"/>
    <w:rsid w:val="00D45B17"/>
    <w:rsid w:val="00D45DF1"/>
    <w:rsid w:val="00D52726"/>
    <w:rsid w:val="00D57972"/>
    <w:rsid w:val="00D62641"/>
    <w:rsid w:val="00D675A9"/>
    <w:rsid w:val="00D738D6"/>
    <w:rsid w:val="00D74A6C"/>
    <w:rsid w:val="00D755EB"/>
    <w:rsid w:val="00D75ECC"/>
    <w:rsid w:val="00D76048"/>
    <w:rsid w:val="00D82B06"/>
    <w:rsid w:val="00D82E6F"/>
    <w:rsid w:val="00D83461"/>
    <w:rsid w:val="00D86314"/>
    <w:rsid w:val="00D87E00"/>
    <w:rsid w:val="00D9134D"/>
    <w:rsid w:val="00D969C1"/>
    <w:rsid w:val="00D9771A"/>
    <w:rsid w:val="00DA0146"/>
    <w:rsid w:val="00DA6550"/>
    <w:rsid w:val="00DA77B4"/>
    <w:rsid w:val="00DA7A03"/>
    <w:rsid w:val="00DB1818"/>
    <w:rsid w:val="00DB37C4"/>
    <w:rsid w:val="00DB49BA"/>
    <w:rsid w:val="00DC309B"/>
    <w:rsid w:val="00DC4DA2"/>
    <w:rsid w:val="00DC68C6"/>
    <w:rsid w:val="00DC7D30"/>
    <w:rsid w:val="00DD315C"/>
    <w:rsid w:val="00DD4C17"/>
    <w:rsid w:val="00DD5471"/>
    <w:rsid w:val="00DD74A5"/>
    <w:rsid w:val="00DD7A99"/>
    <w:rsid w:val="00DE48D0"/>
    <w:rsid w:val="00DE5197"/>
    <w:rsid w:val="00DE7394"/>
    <w:rsid w:val="00DE7F80"/>
    <w:rsid w:val="00DF2B1F"/>
    <w:rsid w:val="00DF62CD"/>
    <w:rsid w:val="00DF77F4"/>
    <w:rsid w:val="00E01B2E"/>
    <w:rsid w:val="00E02682"/>
    <w:rsid w:val="00E04673"/>
    <w:rsid w:val="00E070CC"/>
    <w:rsid w:val="00E07C6E"/>
    <w:rsid w:val="00E15760"/>
    <w:rsid w:val="00E157FA"/>
    <w:rsid w:val="00E164B1"/>
    <w:rsid w:val="00E16509"/>
    <w:rsid w:val="00E215E2"/>
    <w:rsid w:val="00E24695"/>
    <w:rsid w:val="00E322D5"/>
    <w:rsid w:val="00E33FDD"/>
    <w:rsid w:val="00E409EC"/>
    <w:rsid w:val="00E41FBA"/>
    <w:rsid w:val="00E44582"/>
    <w:rsid w:val="00E5119E"/>
    <w:rsid w:val="00E525C6"/>
    <w:rsid w:val="00E60F20"/>
    <w:rsid w:val="00E60FDE"/>
    <w:rsid w:val="00E6215A"/>
    <w:rsid w:val="00E70324"/>
    <w:rsid w:val="00E7067C"/>
    <w:rsid w:val="00E70938"/>
    <w:rsid w:val="00E72410"/>
    <w:rsid w:val="00E73CF5"/>
    <w:rsid w:val="00E74B96"/>
    <w:rsid w:val="00E76EEA"/>
    <w:rsid w:val="00E77645"/>
    <w:rsid w:val="00E81DEA"/>
    <w:rsid w:val="00E9563B"/>
    <w:rsid w:val="00EA15B0"/>
    <w:rsid w:val="00EA5EA7"/>
    <w:rsid w:val="00EB04CF"/>
    <w:rsid w:val="00EB4256"/>
    <w:rsid w:val="00EC0675"/>
    <w:rsid w:val="00EC2B8A"/>
    <w:rsid w:val="00EC2E49"/>
    <w:rsid w:val="00EC4A25"/>
    <w:rsid w:val="00EC5A67"/>
    <w:rsid w:val="00EC5CF9"/>
    <w:rsid w:val="00ED14BC"/>
    <w:rsid w:val="00ED2CE2"/>
    <w:rsid w:val="00ED6E47"/>
    <w:rsid w:val="00EF608C"/>
    <w:rsid w:val="00F00384"/>
    <w:rsid w:val="00F025A2"/>
    <w:rsid w:val="00F0291C"/>
    <w:rsid w:val="00F04712"/>
    <w:rsid w:val="00F066D1"/>
    <w:rsid w:val="00F13360"/>
    <w:rsid w:val="00F155D8"/>
    <w:rsid w:val="00F1770A"/>
    <w:rsid w:val="00F22EC7"/>
    <w:rsid w:val="00F23A59"/>
    <w:rsid w:val="00F26747"/>
    <w:rsid w:val="00F312DF"/>
    <w:rsid w:val="00F3226E"/>
    <w:rsid w:val="00F325C8"/>
    <w:rsid w:val="00F36FFD"/>
    <w:rsid w:val="00F372D9"/>
    <w:rsid w:val="00F44DA1"/>
    <w:rsid w:val="00F512EA"/>
    <w:rsid w:val="00F55F6D"/>
    <w:rsid w:val="00F61495"/>
    <w:rsid w:val="00F61E8C"/>
    <w:rsid w:val="00F637E1"/>
    <w:rsid w:val="00F653B8"/>
    <w:rsid w:val="00F65C85"/>
    <w:rsid w:val="00F65CBF"/>
    <w:rsid w:val="00F76C73"/>
    <w:rsid w:val="00F7753F"/>
    <w:rsid w:val="00F77A4E"/>
    <w:rsid w:val="00F82434"/>
    <w:rsid w:val="00F83615"/>
    <w:rsid w:val="00F840EC"/>
    <w:rsid w:val="00F85170"/>
    <w:rsid w:val="00F872DA"/>
    <w:rsid w:val="00F9008D"/>
    <w:rsid w:val="00FA0908"/>
    <w:rsid w:val="00FA10BA"/>
    <w:rsid w:val="00FA1266"/>
    <w:rsid w:val="00FA1976"/>
    <w:rsid w:val="00FA6692"/>
    <w:rsid w:val="00FB2F09"/>
    <w:rsid w:val="00FB4C7E"/>
    <w:rsid w:val="00FC1192"/>
    <w:rsid w:val="00FC1FDB"/>
    <w:rsid w:val="00FD635F"/>
    <w:rsid w:val="00FD673C"/>
    <w:rsid w:val="00FD7BE2"/>
    <w:rsid w:val="00FE3466"/>
    <w:rsid w:val="00FE4D77"/>
    <w:rsid w:val="00FE6054"/>
    <w:rsid w:val="00FF0085"/>
    <w:rsid w:val="00FF70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4BA926"/>
  <w15:chartTrackingRefBased/>
  <w15:docId w15:val="{5B1C1EF7-DBA7-43D6-A0E8-4A5BE40E1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83E"/>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6F283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6F283E"/>
    <w:pPr>
      <w:pBdr>
        <w:top w:val="none" w:sz="0" w:space="0" w:color="auto"/>
      </w:pBdr>
      <w:spacing w:before="180"/>
      <w:outlineLvl w:val="1"/>
    </w:pPr>
    <w:rPr>
      <w:sz w:val="32"/>
    </w:rPr>
  </w:style>
  <w:style w:type="paragraph" w:styleId="Heading3">
    <w:name w:val="heading 3"/>
    <w:basedOn w:val="Heading2"/>
    <w:next w:val="Normal"/>
    <w:qFormat/>
    <w:rsid w:val="006F283E"/>
    <w:pPr>
      <w:spacing w:before="120"/>
      <w:outlineLvl w:val="2"/>
    </w:pPr>
    <w:rPr>
      <w:sz w:val="28"/>
    </w:rPr>
  </w:style>
  <w:style w:type="paragraph" w:styleId="Heading4">
    <w:name w:val="heading 4"/>
    <w:basedOn w:val="Heading3"/>
    <w:next w:val="Normal"/>
    <w:qFormat/>
    <w:rsid w:val="006F283E"/>
    <w:pPr>
      <w:ind w:left="1418" w:hanging="1418"/>
      <w:outlineLvl w:val="3"/>
    </w:pPr>
    <w:rPr>
      <w:sz w:val="24"/>
    </w:rPr>
  </w:style>
  <w:style w:type="paragraph" w:styleId="Heading5">
    <w:name w:val="heading 5"/>
    <w:basedOn w:val="Heading4"/>
    <w:next w:val="Normal"/>
    <w:qFormat/>
    <w:rsid w:val="006F283E"/>
    <w:pPr>
      <w:ind w:left="1701" w:hanging="1701"/>
      <w:outlineLvl w:val="4"/>
    </w:pPr>
    <w:rPr>
      <w:sz w:val="22"/>
    </w:rPr>
  </w:style>
  <w:style w:type="paragraph" w:styleId="Heading6">
    <w:name w:val="heading 6"/>
    <w:next w:val="Normal"/>
    <w:qFormat/>
    <w:pPr>
      <w:outlineLvl w:val="5"/>
    </w:pPr>
    <w:rPr>
      <w:rFonts w:ascii="Arial" w:eastAsia="Times New Roman" w:hAnsi="Arial"/>
    </w:rPr>
  </w:style>
  <w:style w:type="paragraph" w:styleId="Heading7">
    <w:name w:val="heading 7"/>
    <w:next w:val="Normal"/>
    <w:qFormat/>
    <w:pPr>
      <w:outlineLvl w:val="6"/>
    </w:pPr>
    <w:rPr>
      <w:rFonts w:ascii="Arial" w:eastAsia="Times New Roman" w:hAnsi="Arial"/>
    </w:rPr>
  </w:style>
  <w:style w:type="paragraph" w:styleId="Heading8">
    <w:name w:val="heading 8"/>
    <w:next w:val="Normal"/>
    <w:qFormat/>
    <w:rsid w:val="006F283E"/>
    <w:pPr>
      <w:outlineLvl w:val="7"/>
    </w:pPr>
    <w:rPr>
      <w:rFonts w:ascii="Arial" w:eastAsia="Times New Roman" w:hAnsi="Arial"/>
      <w:sz w:val="36"/>
    </w:rPr>
  </w:style>
  <w:style w:type="paragraph" w:styleId="Heading9">
    <w:name w:val="heading 9"/>
    <w:basedOn w:val="Heading8"/>
    <w:next w:val="Normal"/>
    <w:qFormat/>
    <w:rsid w:val="006F283E"/>
    <w:pPr>
      <w:keepNext/>
      <w:keepLines/>
      <w:pBdr>
        <w:top w:val="single" w:sz="12" w:space="3" w:color="auto"/>
      </w:pBdr>
      <w:overflowPunct w:val="0"/>
      <w:autoSpaceDE w:val="0"/>
      <w:autoSpaceDN w:val="0"/>
      <w:adjustRightInd w:val="0"/>
      <w:spacing w:before="240" w:after="180"/>
      <w:textAlignment w:val="baseline"/>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70273"/>
    <w:pPr>
      <w:ind w:left="1985" w:hanging="1985"/>
      <w:outlineLvl w:val="9"/>
    </w:pPr>
    <w:rPr>
      <w:sz w:val="20"/>
    </w:rPr>
  </w:style>
  <w:style w:type="paragraph" w:styleId="TOC9">
    <w:name w:val="toc 9"/>
    <w:basedOn w:val="Normal"/>
    <w:uiPriority w:val="39"/>
    <w:rsid w:val="00070273"/>
    <w:pPr>
      <w:keepNext/>
      <w:keepLines/>
      <w:widowControl w:val="0"/>
      <w:tabs>
        <w:tab w:val="right" w:leader="dot" w:pos="9639"/>
      </w:tabs>
      <w:spacing w:before="180" w:after="0"/>
      <w:ind w:left="1418" w:right="425" w:hanging="1418"/>
    </w:pPr>
    <w:rPr>
      <w:b/>
      <w:sz w:val="22"/>
    </w:rPr>
  </w:style>
  <w:style w:type="paragraph" w:styleId="Header">
    <w:name w:val="header"/>
    <w:basedOn w:val="Normal"/>
    <w:link w:val="HeaderChar"/>
    <w:rsid w:val="00070273"/>
    <w:pPr>
      <w:tabs>
        <w:tab w:val="center" w:pos="4513"/>
        <w:tab w:val="right" w:pos="9026"/>
      </w:tabs>
      <w:spacing w:after="0"/>
    </w:pPr>
  </w:style>
  <w:style w:type="paragraph" w:styleId="TOC1">
    <w:name w:val="toc 1"/>
    <w:uiPriority w:val="39"/>
    <w:rsid w:val="000702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070273"/>
    <w:pPr>
      <w:keepLines/>
      <w:tabs>
        <w:tab w:val="center" w:pos="4536"/>
        <w:tab w:val="right" w:pos="9072"/>
      </w:tabs>
    </w:pPr>
  </w:style>
  <w:style w:type="character" w:customStyle="1" w:styleId="ZGSM">
    <w:name w:val="ZGSM"/>
    <w:rsid w:val="00070273"/>
  </w:style>
  <w:style w:type="character" w:customStyle="1" w:styleId="HeaderChar">
    <w:name w:val="Header Char"/>
    <w:basedOn w:val="DefaultParagraphFont"/>
    <w:link w:val="Header"/>
    <w:rsid w:val="00070273"/>
    <w:rPr>
      <w:rFonts w:eastAsia="Times New Roman"/>
    </w:rPr>
  </w:style>
  <w:style w:type="paragraph" w:customStyle="1" w:styleId="ZD">
    <w:name w:val="ZD"/>
    <w:rsid w:val="000702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070273"/>
    <w:pPr>
      <w:ind w:left="1701" w:hanging="1701"/>
    </w:pPr>
  </w:style>
  <w:style w:type="paragraph" w:styleId="TOC4">
    <w:name w:val="toc 4"/>
    <w:basedOn w:val="TOC3"/>
    <w:uiPriority w:val="39"/>
    <w:rsid w:val="00070273"/>
    <w:pPr>
      <w:ind w:left="1418" w:hanging="1418"/>
    </w:pPr>
  </w:style>
  <w:style w:type="paragraph" w:styleId="TOC3">
    <w:name w:val="toc 3"/>
    <w:basedOn w:val="TOC2"/>
    <w:uiPriority w:val="39"/>
    <w:rsid w:val="00070273"/>
    <w:pPr>
      <w:ind w:left="1134" w:hanging="1134"/>
    </w:pPr>
  </w:style>
  <w:style w:type="paragraph" w:styleId="TOC2">
    <w:name w:val="toc 2"/>
    <w:basedOn w:val="TOC1"/>
    <w:uiPriority w:val="39"/>
    <w:rsid w:val="00070273"/>
    <w:pPr>
      <w:keepNext w:val="0"/>
      <w:spacing w:before="0"/>
      <w:ind w:left="851" w:hanging="851"/>
    </w:pPr>
    <w:rPr>
      <w:sz w:val="20"/>
    </w:rPr>
  </w:style>
  <w:style w:type="paragraph" w:styleId="Footer">
    <w:name w:val="footer"/>
    <w:basedOn w:val="Normal"/>
    <w:link w:val="FooterChar"/>
    <w:rsid w:val="00070273"/>
    <w:pPr>
      <w:tabs>
        <w:tab w:val="center" w:pos="4513"/>
        <w:tab w:val="right" w:pos="9026"/>
      </w:tabs>
      <w:spacing w:after="0"/>
    </w:pPr>
  </w:style>
  <w:style w:type="paragraph" w:customStyle="1" w:styleId="TT">
    <w:name w:val="TT"/>
    <w:basedOn w:val="Heading1"/>
    <w:next w:val="Normal"/>
    <w:rsid w:val="00070273"/>
    <w:pPr>
      <w:outlineLvl w:val="9"/>
    </w:pPr>
  </w:style>
  <w:style w:type="paragraph" w:customStyle="1" w:styleId="NF">
    <w:name w:val="NF"/>
    <w:basedOn w:val="NO"/>
    <w:rsid w:val="00070273"/>
    <w:pPr>
      <w:keepNext/>
      <w:spacing w:after="0"/>
    </w:pPr>
    <w:rPr>
      <w:rFonts w:ascii="Arial" w:hAnsi="Arial"/>
      <w:sz w:val="18"/>
    </w:rPr>
  </w:style>
  <w:style w:type="paragraph" w:customStyle="1" w:styleId="NO">
    <w:name w:val="NO"/>
    <w:basedOn w:val="Normal"/>
    <w:link w:val="NOZchn"/>
    <w:qFormat/>
    <w:rsid w:val="00070273"/>
    <w:pPr>
      <w:keepLines/>
      <w:ind w:left="1135" w:hanging="851"/>
    </w:pPr>
  </w:style>
  <w:style w:type="paragraph" w:customStyle="1" w:styleId="PL">
    <w:name w:val="PL"/>
    <w:rsid w:val="000702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070273"/>
    <w:pPr>
      <w:jc w:val="right"/>
    </w:pPr>
  </w:style>
  <w:style w:type="paragraph" w:customStyle="1" w:styleId="TAL">
    <w:name w:val="TAL"/>
    <w:basedOn w:val="Normal"/>
    <w:link w:val="TALChar"/>
    <w:qFormat/>
    <w:rsid w:val="00070273"/>
    <w:pPr>
      <w:keepNext/>
      <w:keepLines/>
      <w:spacing w:after="0"/>
    </w:pPr>
    <w:rPr>
      <w:rFonts w:ascii="Arial" w:hAnsi="Arial"/>
      <w:sz w:val="18"/>
    </w:rPr>
  </w:style>
  <w:style w:type="paragraph" w:customStyle="1" w:styleId="TAH">
    <w:name w:val="TAH"/>
    <w:basedOn w:val="TAC"/>
    <w:link w:val="TAHCar"/>
    <w:rsid w:val="00070273"/>
    <w:rPr>
      <w:b/>
    </w:rPr>
  </w:style>
  <w:style w:type="paragraph" w:customStyle="1" w:styleId="TAC">
    <w:name w:val="TAC"/>
    <w:basedOn w:val="TAL"/>
    <w:link w:val="TACChar"/>
    <w:qFormat/>
    <w:rsid w:val="00070273"/>
    <w:pPr>
      <w:jc w:val="center"/>
    </w:pPr>
  </w:style>
  <w:style w:type="paragraph" w:customStyle="1" w:styleId="LD">
    <w:name w:val="LD"/>
    <w:rsid w:val="00070273"/>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rsid w:val="00070273"/>
    <w:pPr>
      <w:keepLines/>
      <w:ind w:left="1702" w:hanging="1418"/>
    </w:pPr>
  </w:style>
  <w:style w:type="paragraph" w:customStyle="1" w:styleId="FP">
    <w:name w:val="FP"/>
    <w:basedOn w:val="Normal"/>
    <w:rsid w:val="00070273"/>
    <w:pPr>
      <w:spacing w:after="0"/>
    </w:pPr>
  </w:style>
  <w:style w:type="paragraph" w:customStyle="1" w:styleId="NW">
    <w:name w:val="NW"/>
    <w:basedOn w:val="NO"/>
    <w:rsid w:val="00070273"/>
    <w:pPr>
      <w:spacing w:after="0"/>
    </w:pPr>
  </w:style>
  <w:style w:type="paragraph" w:customStyle="1" w:styleId="EW">
    <w:name w:val="EW"/>
    <w:basedOn w:val="EX"/>
    <w:rsid w:val="00070273"/>
    <w:pPr>
      <w:spacing w:after="0"/>
    </w:pPr>
  </w:style>
  <w:style w:type="paragraph" w:customStyle="1" w:styleId="B1">
    <w:name w:val="B1"/>
    <w:basedOn w:val="Normal"/>
    <w:link w:val="B1Char"/>
    <w:qFormat/>
    <w:rsid w:val="00070273"/>
    <w:pPr>
      <w:ind w:left="568" w:hanging="284"/>
    </w:pPr>
  </w:style>
  <w:style w:type="character" w:customStyle="1" w:styleId="FooterChar">
    <w:name w:val="Footer Char"/>
    <w:basedOn w:val="DefaultParagraphFont"/>
    <w:link w:val="Footer"/>
    <w:rsid w:val="00070273"/>
    <w:rPr>
      <w:rFonts w:eastAsia="Times New Roman"/>
    </w:rPr>
  </w:style>
  <w:style w:type="paragraph" w:styleId="TOC6">
    <w:name w:val="toc 6"/>
    <w:basedOn w:val="Normal"/>
    <w:next w:val="Normal"/>
    <w:uiPriority w:val="39"/>
    <w:unhideWhenUsed/>
    <w:rsid w:val="006C192F"/>
    <w:pPr>
      <w:overflowPunct/>
      <w:autoSpaceDE/>
      <w:autoSpaceDN/>
      <w:adjustRightInd/>
      <w:spacing w:after="100" w:line="259" w:lineRule="auto"/>
      <w:ind w:left="1100"/>
      <w:textAlignment w:val="auto"/>
    </w:pPr>
    <w:rPr>
      <w:rFonts w:asciiTheme="minorHAnsi" w:eastAsiaTheme="minorEastAsia" w:hAnsiTheme="minorHAnsi" w:cstheme="minorBidi"/>
      <w:sz w:val="22"/>
      <w:szCs w:val="22"/>
    </w:rPr>
  </w:style>
  <w:style w:type="paragraph" w:customStyle="1" w:styleId="EditorsNote">
    <w:name w:val="Editor's Note"/>
    <w:basedOn w:val="NO"/>
    <w:link w:val="EditorsNoteChar"/>
    <w:rsid w:val="00070273"/>
    <w:pPr>
      <w:ind w:left="1559" w:hanging="1276"/>
    </w:pPr>
    <w:rPr>
      <w:color w:val="FF0000"/>
    </w:rPr>
  </w:style>
  <w:style w:type="paragraph" w:customStyle="1" w:styleId="TH">
    <w:name w:val="TH"/>
    <w:basedOn w:val="Normal"/>
    <w:link w:val="THChar"/>
    <w:qFormat/>
    <w:rsid w:val="00070273"/>
    <w:pPr>
      <w:keepNext/>
      <w:keepLines/>
      <w:spacing w:before="60"/>
      <w:jc w:val="center"/>
    </w:pPr>
    <w:rPr>
      <w:rFonts w:ascii="Arial" w:hAnsi="Arial"/>
      <w:b/>
    </w:rPr>
  </w:style>
  <w:style w:type="paragraph" w:customStyle="1" w:styleId="ZA">
    <w:name w:val="ZA"/>
    <w:rsid w:val="000702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0702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0702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0702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rsid w:val="00070273"/>
    <w:pPr>
      <w:ind w:left="851" w:hanging="851"/>
    </w:pPr>
  </w:style>
  <w:style w:type="paragraph" w:customStyle="1" w:styleId="ZH">
    <w:name w:val="ZH"/>
    <w:rsid w:val="000702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rsid w:val="00070273"/>
    <w:pPr>
      <w:keepNext w:val="0"/>
      <w:spacing w:before="0" w:after="240"/>
    </w:pPr>
  </w:style>
  <w:style w:type="paragraph" w:customStyle="1" w:styleId="ZG">
    <w:name w:val="ZG"/>
    <w:rsid w:val="000702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Normal"/>
    <w:link w:val="B2Char"/>
    <w:qFormat/>
    <w:rsid w:val="00070273"/>
    <w:pPr>
      <w:ind w:left="851" w:hanging="284"/>
    </w:pPr>
  </w:style>
  <w:style w:type="paragraph" w:customStyle="1" w:styleId="B3">
    <w:name w:val="B3"/>
    <w:basedOn w:val="Normal"/>
    <w:link w:val="B3Car"/>
    <w:rsid w:val="00070273"/>
    <w:pPr>
      <w:ind w:left="1135" w:hanging="284"/>
    </w:pPr>
  </w:style>
  <w:style w:type="paragraph" w:customStyle="1" w:styleId="B4">
    <w:name w:val="B4"/>
    <w:basedOn w:val="Normal"/>
    <w:rsid w:val="00070273"/>
    <w:pPr>
      <w:ind w:left="1418" w:hanging="284"/>
    </w:pPr>
  </w:style>
  <w:style w:type="paragraph" w:customStyle="1" w:styleId="B5">
    <w:name w:val="B5"/>
    <w:basedOn w:val="Normal"/>
    <w:rsid w:val="00070273"/>
    <w:pPr>
      <w:ind w:left="1702" w:hanging="284"/>
    </w:pPr>
  </w:style>
  <w:style w:type="paragraph" w:customStyle="1" w:styleId="ZTD">
    <w:name w:val="ZTD"/>
    <w:basedOn w:val="ZB"/>
    <w:rsid w:val="00070273"/>
    <w:pPr>
      <w:framePr w:hRule="auto" w:wrap="notBeside" w:y="852"/>
    </w:pPr>
    <w:rPr>
      <w:i w:val="0"/>
      <w:sz w:val="40"/>
    </w:rPr>
  </w:style>
  <w:style w:type="paragraph" w:customStyle="1" w:styleId="ZV">
    <w:name w:val="ZV"/>
    <w:basedOn w:val="ZU"/>
    <w:rsid w:val="00070273"/>
    <w:pPr>
      <w:framePr w:wrap="notBeside" w:y="16161"/>
    </w:pPr>
  </w:style>
  <w:style w:type="paragraph" w:styleId="TOC7">
    <w:name w:val="toc 7"/>
    <w:basedOn w:val="Normal"/>
    <w:next w:val="Normal"/>
    <w:uiPriority w:val="39"/>
    <w:unhideWhenUsed/>
    <w:rsid w:val="006C192F"/>
    <w:pPr>
      <w:overflowPunct/>
      <w:autoSpaceDE/>
      <w:autoSpaceDN/>
      <w:adjustRightInd/>
      <w:spacing w:after="100" w:line="259" w:lineRule="auto"/>
      <w:ind w:left="1320"/>
      <w:textAlignment w:val="auto"/>
    </w:pPr>
    <w:rPr>
      <w:rFonts w:asciiTheme="minorHAnsi" w:eastAsiaTheme="minorEastAsia" w:hAnsiTheme="minorHAnsi" w:cstheme="minorBidi"/>
      <w:sz w:val="22"/>
      <w:szCs w:val="22"/>
    </w:rPr>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rPr>
  </w:style>
  <w:style w:type="paragraph" w:styleId="TOC8">
    <w:name w:val="toc 8"/>
    <w:basedOn w:val="Normal"/>
    <w:next w:val="Normal"/>
    <w:uiPriority w:val="39"/>
    <w:unhideWhenUsed/>
    <w:rsid w:val="006C192F"/>
    <w:pPr>
      <w:overflowPunct/>
      <w:autoSpaceDE/>
      <w:autoSpaceDN/>
      <w:adjustRightInd/>
      <w:spacing w:after="100" w:line="259" w:lineRule="auto"/>
      <w:ind w:left="1540"/>
      <w:textAlignment w:val="auto"/>
    </w:pPr>
    <w:rPr>
      <w:rFonts w:asciiTheme="minorHAnsi" w:eastAsiaTheme="minorEastAsia" w:hAnsiTheme="minorHAnsi" w:cstheme="minorBidi"/>
      <w:sz w:val="22"/>
      <w:szCs w:val="22"/>
    </w:rPr>
  </w:style>
  <w:style w:type="character" w:customStyle="1" w:styleId="Heading2Char">
    <w:name w:val="Heading 2 Char"/>
    <w:link w:val="Heading2"/>
    <w:rsid w:val="004708A7"/>
    <w:rPr>
      <w:rFonts w:ascii="Arial" w:eastAsia="Times New Roman" w:hAnsi="Arial"/>
      <w:sz w:val="32"/>
    </w:rPr>
  </w:style>
  <w:style w:type="character" w:customStyle="1" w:styleId="TAHCar">
    <w:name w:val="TAH Car"/>
    <w:link w:val="TAH"/>
    <w:qFormat/>
    <w:rsid w:val="004708A7"/>
    <w:rPr>
      <w:rFonts w:ascii="Arial" w:eastAsia="Times New Roman" w:hAnsi="Arial"/>
      <w:b/>
      <w:sz w:val="18"/>
    </w:rPr>
  </w:style>
  <w:style w:type="character" w:customStyle="1" w:styleId="EditorsNoteChar">
    <w:name w:val="Editor's Note Char"/>
    <w:aliases w:val="EN Char"/>
    <w:link w:val="EditorsNote"/>
    <w:qFormat/>
    <w:locked/>
    <w:rsid w:val="007330D3"/>
    <w:rPr>
      <w:rFonts w:eastAsia="Times New Roman"/>
      <w:color w:val="FF0000"/>
    </w:rPr>
  </w:style>
  <w:style w:type="character" w:customStyle="1" w:styleId="THChar">
    <w:name w:val="TH Char"/>
    <w:link w:val="TH"/>
    <w:qFormat/>
    <w:rsid w:val="004708A7"/>
    <w:rPr>
      <w:rFonts w:ascii="Arial" w:eastAsia="Times New Roman" w:hAnsi="Arial"/>
      <w:b/>
    </w:rPr>
  </w:style>
  <w:style w:type="character" w:customStyle="1" w:styleId="B1Char">
    <w:name w:val="B1 Char"/>
    <w:link w:val="B1"/>
    <w:qFormat/>
    <w:rsid w:val="008B1AEC"/>
    <w:rPr>
      <w:rFonts w:eastAsia="Times New Roman"/>
    </w:rPr>
  </w:style>
  <w:style w:type="character" w:customStyle="1" w:styleId="NOZchn">
    <w:name w:val="NO Zchn"/>
    <w:link w:val="NO"/>
    <w:qFormat/>
    <w:rsid w:val="008B1AEC"/>
    <w:rPr>
      <w:rFonts w:eastAsia="Times New Roman"/>
    </w:rPr>
  </w:style>
  <w:style w:type="character" w:customStyle="1" w:styleId="EXChar">
    <w:name w:val="EX Char"/>
    <w:link w:val="EX"/>
    <w:locked/>
    <w:rsid w:val="00F066D1"/>
    <w:rPr>
      <w:rFonts w:eastAsia="Times New Roman"/>
    </w:rPr>
  </w:style>
  <w:style w:type="character" w:customStyle="1" w:styleId="B2Char">
    <w:name w:val="B2 Char"/>
    <w:link w:val="B2"/>
    <w:qFormat/>
    <w:rsid w:val="00784B8E"/>
    <w:rPr>
      <w:rFonts w:eastAsia="Times New Roman"/>
    </w:rPr>
  </w:style>
  <w:style w:type="character" w:styleId="CommentReference">
    <w:name w:val="annotation reference"/>
    <w:rsid w:val="007F1D5A"/>
    <w:rPr>
      <w:sz w:val="16"/>
    </w:rPr>
  </w:style>
  <w:style w:type="paragraph" w:styleId="CommentText">
    <w:name w:val="annotation text"/>
    <w:basedOn w:val="Normal"/>
    <w:link w:val="CommentTextChar"/>
    <w:rsid w:val="009D0713"/>
  </w:style>
  <w:style w:type="character" w:customStyle="1" w:styleId="CommentTextChar">
    <w:name w:val="Comment Text Char"/>
    <w:link w:val="CommentText"/>
    <w:rsid w:val="009D0713"/>
    <w:rPr>
      <w:rFonts w:eastAsia="Times New Roman"/>
    </w:rPr>
  </w:style>
  <w:style w:type="paragraph" w:styleId="CommentSubject">
    <w:name w:val="annotation subject"/>
    <w:basedOn w:val="CommentText"/>
    <w:next w:val="CommentText"/>
    <w:link w:val="CommentSubjectChar"/>
    <w:rsid w:val="009D0713"/>
    <w:rPr>
      <w:b/>
      <w:bCs/>
    </w:rPr>
  </w:style>
  <w:style w:type="character" w:customStyle="1" w:styleId="CommentSubjectChar">
    <w:name w:val="Comment Subject Char"/>
    <w:link w:val="CommentSubject"/>
    <w:rsid w:val="009D0713"/>
    <w:rPr>
      <w:rFonts w:eastAsia="Times New Roman"/>
      <w:b/>
      <w:bCs/>
    </w:rPr>
  </w:style>
  <w:style w:type="character" w:customStyle="1" w:styleId="TFChar">
    <w:name w:val="TF Char"/>
    <w:link w:val="TF"/>
    <w:qFormat/>
    <w:rsid w:val="009D0713"/>
    <w:rPr>
      <w:rFonts w:ascii="Arial" w:eastAsia="Times New Roman" w:hAnsi="Arial"/>
      <w:b/>
    </w:rPr>
  </w:style>
  <w:style w:type="character" w:customStyle="1" w:styleId="B3Car">
    <w:name w:val="B3 Car"/>
    <w:link w:val="B3"/>
    <w:locked/>
    <w:rsid w:val="00190D6E"/>
    <w:rPr>
      <w:rFonts w:eastAsia="Times New Roman"/>
    </w:rPr>
  </w:style>
  <w:style w:type="paragraph" w:styleId="Caption">
    <w:name w:val="caption"/>
    <w:basedOn w:val="Normal"/>
    <w:next w:val="Normal"/>
    <w:unhideWhenUsed/>
    <w:qFormat/>
    <w:rsid w:val="00BB69CA"/>
    <w:rPr>
      <w:rFonts w:eastAsia="DengXian"/>
      <w:b/>
      <w:bCs/>
      <w:color w:val="000000"/>
      <w:lang w:eastAsia="ja-JP"/>
    </w:rPr>
  </w:style>
  <w:style w:type="character" w:customStyle="1" w:styleId="TALChar">
    <w:name w:val="TAL Char"/>
    <w:link w:val="TAL"/>
    <w:qFormat/>
    <w:rsid w:val="00D055FF"/>
    <w:rPr>
      <w:rFonts w:ascii="Arial" w:eastAsia="Times New Roman" w:hAnsi="Arial"/>
      <w:sz w:val="18"/>
    </w:rPr>
  </w:style>
  <w:style w:type="character" w:customStyle="1" w:styleId="TACChar">
    <w:name w:val="TAC Char"/>
    <w:link w:val="TAC"/>
    <w:rsid w:val="009E70CF"/>
    <w:rPr>
      <w:rFonts w:ascii="Arial" w:eastAsia="Times New Roman" w:hAnsi="Arial"/>
      <w:sz w:val="18"/>
    </w:rPr>
  </w:style>
  <w:style w:type="character" w:customStyle="1" w:styleId="TANChar">
    <w:name w:val="TAN Char"/>
    <w:link w:val="TAN"/>
    <w:rsid w:val="00961B93"/>
    <w:rPr>
      <w:rFonts w:ascii="Arial" w:eastAsia="Times New Roman" w:hAnsi="Arial"/>
      <w:sz w:val="18"/>
    </w:rPr>
  </w:style>
  <w:style w:type="paragraph" w:styleId="Bibliography">
    <w:name w:val="Bibliography"/>
    <w:basedOn w:val="Normal"/>
    <w:next w:val="Normal"/>
    <w:uiPriority w:val="37"/>
    <w:semiHidden/>
    <w:unhideWhenUsed/>
    <w:rsid w:val="00CF456C"/>
  </w:style>
  <w:style w:type="paragraph" w:styleId="BlockText">
    <w:name w:val="Block Text"/>
    <w:basedOn w:val="Normal"/>
    <w:rsid w:val="00CF456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Indent">
    <w:name w:val="Body Text Indent"/>
    <w:basedOn w:val="Normal"/>
    <w:link w:val="BodyTextIndentChar"/>
    <w:rsid w:val="00CF456C"/>
    <w:pPr>
      <w:spacing w:after="120"/>
      <w:ind w:left="283"/>
    </w:pPr>
  </w:style>
  <w:style w:type="character" w:customStyle="1" w:styleId="BodyTextIndentChar">
    <w:name w:val="Body Text Indent Char"/>
    <w:basedOn w:val="DefaultParagraphFont"/>
    <w:link w:val="BodyTextIndent"/>
    <w:rsid w:val="00CF456C"/>
    <w:rPr>
      <w:rFonts w:eastAsia="Times New Roman"/>
    </w:rPr>
  </w:style>
  <w:style w:type="paragraph" w:styleId="Closing">
    <w:name w:val="Closing"/>
    <w:basedOn w:val="Normal"/>
    <w:link w:val="ClosingChar"/>
    <w:rsid w:val="00CF456C"/>
    <w:pPr>
      <w:spacing w:after="0"/>
      <w:ind w:left="4252"/>
    </w:pPr>
  </w:style>
  <w:style w:type="character" w:customStyle="1" w:styleId="ClosingChar">
    <w:name w:val="Closing Char"/>
    <w:basedOn w:val="DefaultParagraphFont"/>
    <w:link w:val="Closing"/>
    <w:rsid w:val="00CF456C"/>
    <w:rPr>
      <w:rFonts w:eastAsia="Times New Roman"/>
    </w:rPr>
  </w:style>
  <w:style w:type="paragraph" w:styleId="Date">
    <w:name w:val="Date"/>
    <w:basedOn w:val="Normal"/>
    <w:next w:val="Normal"/>
    <w:link w:val="DateChar"/>
    <w:rsid w:val="00CF456C"/>
  </w:style>
  <w:style w:type="character" w:customStyle="1" w:styleId="DateChar">
    <w:name w:val="Date Char"/>
    <w:basedOn w:val="DefaultParagraphFont"/>
    <w:link w:val="Date"/>
    <w:rsid w:val="00CF456C"/>
    <w:rPr>
      <w:rFonts w:eastAsia="Times New Roman"/>
    </w:rPr>
  </w:style>
  <w:style w:type="paragraph" w:styleId="DocumentMap">
    <w:name w:val="Document Map"/>
    <w:basedOn w:val="Normal"/>
    <w:link w:val="DocumentMapChar"/>
    <w:rsid w:val="00CF456C"/>
    <w:pPr>
      <w:spacing w:after="0"/>
    </w:pPr>
    <w:rPr>
      <w:rFonts w:ascii="Segoe UI" w:hAnsi="Segoe UI" w:cs="Segoe UI"/>
      <w:sz w:val="16"/>
      <w:szCs w:val="16"/>
    </w:rPr>
  </w:style>
  <w:style w:type="character" w:customStyle="1" w:styleId="DocumentMapChar">
    <w:name w:val="Document Map Char"/>
    <w:basedOn w:val="DefaultParagraphFont"/>
    <w:link w:val="DocumentMap"/>
    <w:rsid w:val="00CF456C"/>
    <w:rPr>
      <w:rFonts w:ascii="Segoe UI" w:eastAsia="Times New Roman" w:hAnsi="Segoe UI" w:cs="Segoe UI"/>
      <w:sz w:val="16"/>
      <w:szCs w:val="16"/>
    </w:rPr>
  </w:style>
  <w:style w:type="paragraph" w:styleId="E-mailSignature">
    <w:name w:val="E-mail Signature"/>
    <w:basedOn w:val="Normal"/>
    <w:link w:val="E-mailSignatureChar"/>
    <w:rsid w:val="00CF456C"/>
    <w:pPr>
      <w:spacing w:after="0"/>
    </w:pPr>
  </w:style>
  <w:style w:type="character" w:customStyle="1" w:styleId="E-mailSignatureChar">
    <w:name w:val="E-mail Signature Char"/>
    <w:basedOn w:val="DefaultParagraphFont"/>
    <w:link w:val="E-mailSignature"/>
    <w:rsid w:val="00CF456C"/>
    <w:rPr>
      <w:rFonts w:eastAsia="Times New Roman"/>
    </w:rPr>
  </w:style>
  <w:style w:type="paragraph" w:styleId="BodyText">
    <w:name w:val="Body Text"/>
    <w:basedOn w:val="Normal"/>
    <w:link w:val="BodyTextChar"/>
    <w:unhideWhenUsed/>
    <w:rsid w:val="00B54EFB"/>
    <w:pPr>
      <w:spacing w:after="120"/>
    </w:pPr>
    <w:rPr>
      <w:rFonts w:eastAsia="SimSun"/>
      <w:color w:val="000000"/>
      <w:lang w:eastAsia="ja-JP"/>
    </w:rPr>
  </w:style>
  <w:style w:type="character" w:customStyle="1" w:styleId="BodyTextChar">
    <w:name w:val="Body Text Char"/>
    <w:basedOn w:val="DefaultParagraphFont"/>
    <w:link w:val="BodyText"/>
    <w:rsid w:val="00B54EFB"/>
    <w:rPr>
      <w:color w:val="000000"/>
      <w:lang w:eastAsia="ja-JP"/>
    </w:rPr>
  </w:style>
  <w:style w:type="paragraph" w:styleId="ListParagraph">
    <w:name w:val="List Paragraph"/>
    <w:basedOn w:val="Normal"/>
    <w:uiPriority w:val="1"/>
    <w:qFormat/>
    <w:rsid w:val="00BB00ED"/>
    <w:pPr>
      <w:overflowPunct/>
      <w:autoSpaceDE/>
      <w:autoSpaceDN/>
      <w:adjustRightInd/>
      <w:spacing w:after="0"/>
      <w:ind w:left="720"/>
      <w:contextualSpacing/>
      <w:textAlignment w:val="auto"/>
    </w:pPr>
    <w:rPr>
      <w:sz w:val="22"/>
      <w:szCs w:val="22"/>
      <w:lang w:eastAsia="ja-JP"/>
    </w:rPr>
  </w:style>
  <w:style w:type="paragraph" w:styleId="BodyText2">
    <w:name w:val="Body Text 2"/>
    <w:basedOn w:val="Normal"/>
    <w:link w:val="BodyText2Char"/>
    <w:rsid w:val="00DA6550"/>
    <w:pPr>
      <w:spacing w:after="120" w:line="480" w:lineRule="auto"/>
    </w:pPr>
  </w:style>
  <w:style w:type="character" w:customStyle="1" w:styleId="BodyText2Char">
    <w:name w:val="Body Text 2 Char"/>
    <w:basedOn w:val="DefaultParagraphFont"/>
    <w:link w:val="BodyText2"/>
    <w:rsid w:val="00DA6550"/>
    <w:rPr>
      <w:rFonts w:eastAsia="Times New Roman"/>
    </w:rPr>
  </w:style>
  <w:style w:type="paragraph" w:styleId="BodyText3">
    <w:name w:val="Body Text 3"/>
    <w:basedOn w:val="Normal"/>
    <w:link w:val="BodyText3Char"/>
    <w:rsid w:val="00DA6550"/>
    <w:pPr>
      <w:spacing w:after="120"/>
    </w:pPr>
    <w:rPr>
      <w:sz w:val="16"/>
      <w:szCs w:val="16"/>
    </w:rPr>
  </w:style>
  <w:style w:type="character" w:customStyle="1" w:styleId="BodyText3Char">
    <w:name w:val="Body Text 3 Char"/>
    <w:basedOn w:val="DefaultParagraphFont"/>
    <w:link w:val="BodyText3"/>
    <w:rsid w:val="00DA6550"/>
    <w:rPr>
      <w:rFonts w:eastAsia="Times New Roman"/>
      <w:sz w:val="16"/>
      <w:szCs w:val="16"/>
    </w:rPr>
  </w:style>
  <w:style w:type="paragraph" w:styleId="BodyTextFirstIndent">
    <w:name w:val="Body Text First Indent"/>
    <w:basedOn w:val="BodyText"/>
    <w:link w:val="BodyTextFirstIndentChar"/>
    <w:rsid w:val="00DA6550"/>
    <w:pPr>
      <w:spacing w:after="180"/>
      <w:ind w:firstLine="360"/>
    </w:pPr>
    <w:rPr>
      <w:rFonts w:eastAsia="Times New Roman"/>
      <w:color w:val="auto"/>
      <w:lang w:eastAsia="en-GB"/>
    </w:rPr>
  </w:style>
  <w:style w:type="character" w:customStyle="1" w:styleId="BodyTextFirstIndentChar">
    <w:name w:val="Body Text First Indent Char"/>
    <w:basedOn w:val="BodyTextChar"/>
    <w:link w:val="BodyTextFirstIndent"/>
    <w:rsid w:val="00DA6550"/>
    <w:rPr>
      <w:rFonts w:eastAsia="Times New Roman"/>
      <w:color w:val="000000"/>
      <w:lang w:eastAsia="ja-JP"/>
    </w:rPr>
  </w:style>
  <w:style w:type="paragraph" w:styleId="BodyTextFirstIndent2">
    <w:name w:val="Body Text First Indent 2"/>
    <w:basedOn w:val="BodyTextIndent"/>
    <w:link w:val="BodyTextFirstIndent2Char"/>
    <w:rsid w:val="00DA6550"/>
    <w:pPr>
      <w:spacing w:after="180"/>
      <w:ind w:left="360" w:firstLine="360"/>
    </w:pPr>
  </w:style>
  <w:style w:type="character" w:customStyle="1" w:styleId="BodyTextFirstIndent2Char">
    <w:name w:val="Body Text First Indent 2 Char"/>
    <w:basedOn w:val="BodyTextIndentChar"/>
    <w:link w:val="BodyTextFirstIndent2"/>
    <w:rsid w:val="00DA6550"/>
    <w:rPr>
      <w:rFonts w:eastAsia="Times New Roman"/>
    </w:rPr>
  </w:style>
  <w:style w:type="paragraph" w:styleId="BodyTextIndent2">
    <w:name w:val="Body Text Indent 2"/>
    <w:basedOn w:val="Normal"/>
    <w:link w:val="BodyTextIndent2Char"/>
    <w:rsid w:val="00DA6550"/>
    <w:pPr>
      <w:spacing w:after="120" w:line="480" w:lineRule="auto"/>
      <w:ind w:left="283"/>
    </w:pPr>
  </w:style>
  <w:style w:type="character" w:customStyle="1" w:styleId="BodyTextIndent2Char">
    <w:name w:val="Body Text Indent 2 Char"/>
    <w:basedOn w:val="DefaultParagraphFont"/>
    <w:link w:val="BodyTextIndent2"/>
    <w:rsid w:val="00DA6550"/>
    <w:rPr>
      <w:rFonts w:eastAsia="Times New Roman"/>
    </w:rPr>
  </w:style>
  <w:style w:type="paragraph" w:styleId="BodyTextIndent3">
    <w:name w:val="Body Text Indent 3"/>
    <w:basedOn w:val="Normal"/>
    <w:link w:val="BodyTextIndent3Char"/>
    <w:rsid w:val="00DA6550"/>
    <w:pPr>
      <w:spacing w:after="120"/>
      <w:ind w:left="283"/>
    </w:pPr>
    <w:rPr>
      <w:sz w:val="16"/>
      <w:szCs w:val="16"/>
    </w:rPr>
  </w:style>
  <w:style w:type="character" w:customStyle="1" w:styleId="BodyTextIndent3Char">
    <w:name w:val="Body Text Indent 3 Char"/>
    <w:basedOn w:val="DefaultParagraphFont"/>
    <w:link w:val="BodyTextIndent3"/>
    <w:rsid w:val="00DA6550"/>
    <w:rPr>
      <w:rFonts w:eastAsia="Times New Roman"/>
      <w:sz w:val="16"/>
      <w:szCs w:val="16"/>
    </w:rPr>
  </w:style>
  <w:style w:type="character" w:customStyle="1" w:styleId="IntenseQuoteChar">
    <w:name w:val="Intense Quote Char"/>
    <w:basedOn w:val="DefaultParagraphFont"/>
    <w:uiPriority w:val="30"/>
    <w:rsid w:val="00DA6550"/>
    <w:rPr>
      <w:rFonts w:eastAsia="Times New Roman"/>
      <w:i/>
      <w:iCs/>
      <w:color w:val="5B9BD5" w:themeColor="accent1"/>
    </w:rPr>
  </w:style>
  <w:style w:type="character" w:customStyle="1" w:styleId="QuoteChar">
    <w:name w:val="Quote Char"/>
    <w:basedOn w:val="DefaultParagraphFont"/>
    <w:uiPriority w:val="29"/>
    <w:rsid w:val="00DA6550"/>
    <w:rPr>
      <w:rFonts w:eastAsia="Times New Roman"/>
      <w:i/>
      <w:iCs/>
      <w:color w:val="404040" w:themeColor="text1" w:themeTint="BF"/>
    </w:rPr>
  </w:style>
  <w:style w:type="character" w:customStyle="1" w:styleId="TitleChar">
    <w:name w:val="Title Char"/>
    <w:basedOn w:val="DefaultParagraphFont"/>
    <w:rsid w:val="00DA6550"/>
    <w:rPr>
      <w:rFonts w:asciiTheme="majorHAnsi" w:eastAsiaTheme="majorEastAsia" w:hAnsiTheme="majorHAnsi" w:cstheme="majorBidi"/>
      <w:spacing w:val="-10"/>
      <w:kern w:val="28"/>
      <w:sz w:val="56"/>
      <w:szCs w:val="56"/>
    </w:rPr>
  </w:style>
  <w:style w:type="paragraph" w:styleId="EndnoteText">
    <w:name w:val="endnote text"/>
    <w:basedOn w:val="Normal"/>
    <w:link w:val="EndnoteTextChar"/>
    <w:rsid w:val="00873E30"/>
    <w:pPr>
      <w:spacing w:after="0"/>
    </w:pPr>
  </w:style>
  <w:style w:type="character" w:customStyle="1" w:styleId="EndnoteTextChar">
    <w:name w:val="Endnote Text Char"/>
    <w:basedOn w:val="DefaultParagraphFont"/>
    <w:link w:val="EndnoteText"/>
    <w:rsid w:val="00873E30"/>
    <w:rPr>
      <w:rFonts w:eastAsia="Times New Roman"/>
    </w:rPr>
  </w:style>
  <w:style w:type="paragraph" w:styleId="EnvelopeAddress">
    <w:name w:val="envelope address"/>
    <w:basedOn w:val="Normal"/>
    <w:rsid w:val="00873E3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73E30"/>
    <w:pPr>
      <w:spacing w:after="0"/>
    </w:pPr>
    <w:rPr>
      <w:rFonts w:asciiTheme="majorHAnsi" w:eastAsiaTheme="majorEastAsia" w:hAnsiTheme="majorHAnsi" w:cstheme="majorBidi"/>
    </w:rPr>
  </w:style>
  <w:style w:type="paragraph" w:styleId="FootnoteText">
    <w:name w:val="footnote text"/>
    <w:basedOn w:val="Normal"/>
    <w:link w:val="FootnoteTextChar"/>
    <w:rsid w:val="00873E30"/>
    <w:pPr>
      <w:spacing w:after="0"/>
    </w:pPr>
  </w:style>
  <w:style w:type="character" w:customStyle="1" w:styleId="FootnoteTextChar">
    <w:name w:val="Footnote Text Char"/>
    <w:basedOn w:val="DefaultParagraphFont"/>
    <w:link w:val="FootnoteText"/>
    <w:rsid w:val="00873E30"/>
    <w:rPr>
      <w:rFonts w:eastAsia="Times New Roman"/>
    </w:rPr>
  </w:style>
  <w:style w:type="paragraph" w:styleId="HTMLAddress">
    <w:name w:val="HTML Address"/>
    <w:basedOn w:val="Normal"/>
    <w:link w:val="HTMLAddressChar"/>
    <w:rsid w:val="00873E30"/>
    <w:pPr>
      <w:spacing w:after="0"/>
    </w:pPr>
    <w:rPr>
      <w:i/>
      <w:iCs/>
    </w:rPr>
  </w:style>
  <w:style w:type="character" w:customStyle="1" w:styleId="HTMLAddressChar">
    <w:name w:val="HTML Address Char"/>
    <w:basedOn w:val="DefaultParagraphFont"/>
    <w:link w:val="HTMLAddress"/>
    <w:rsid w:val="00873E30"/>
    <w:rPr>
      <w:rFonts w:eastAsia="Times New Roman"/>
      <w:i/>
      <w:iCs/>
    </w:rPr>
  </w:style>
  <w:style w:type="paragraph" w:styleId="HTMLPreformatted">
    <w:name w:val="HTML Preformatted"/>
    <w:basedOn w:val="Normal"/>
    <w:link w:val="HTMLPreformattedChar"/>
    <w:rsid w:val="00873E30"/>
    <w:pPr>
      <w:spacing w:after="0"/>
    </w:pPr>
    <w:rPr>
      <w:rFonts w:ascii="Consolas" w:hAnsi="Consolas"/>
    </w:rPr>
  </w:style>
  <w:style w:type="character" w:customStyle="1" w:styleId="HTMLPreformattedChar">
    <w:name w:val="HTML Preformatted Char"/>
    <w:basedOn w:val="DefaultParagraphFont"/>
    <w:link w:val="HTMLPreformatted"/>
    <w:rsid w:val="00873E30"/>
    <w:rPr>
      <w:rFonts w:ascii="Consolas" w:eastAsia="Times New Roman" w:hAnsi="Consolas"/>
    </w:rPr>
  </w:style>
  <w:style w:type="paragraph" w:styleId="Index1">
    <w:name w:val="index 1"/>
    <w:basedOn w:val="Normal"/>
    <w:next w:val="Normal"/>
    <w:rsid w:val="00873E30"/>
    <w:pPr>
      <w:spacing w:after="0"/>
      <w:ind w:left="200" w:hanging="200"/>
    </w:pPr>
  </w:style>
  <w:style w:type="paragraph" w:styleId="Index2">
    <w:name w:val="index 2"/>
    <w:basedOn w:val="Normal"/>
    <w:next w:val="Normal"/>
    <w:rsid w:val="00873E30"/>
    <w:pPr>
      <w:spacing w:after="0"/>
      <w:ind w:left="400" w:hanging="200"/>
    </w:pPr>
  </w:style>
  <w:style w:type="paragraph" w:styleId="Index3">
    <w:name w:val="index 3"/>
    <w:basedOn w:val="Normal"/>
    <w:next w:val="Normal"/>
    <w:rsid w:val="00873E30"/>
    <w:pPr>
      <w:spacing w:after="0"/>
      <w:ind w:left="600" w:hanging="200"/>
    </w:pPr>
  </w:style>
  <w:style w:type="paragraph" w:styleId="Index4">
    <w:name w:val="index 4"/>
    <w:basedOn w:val="Normal"/>
    <w:next w:val="Normal"/>
    <w:rsid w:val="00873E30"/>
    <w:pPr>
      <w:spacing w:after="0"/>
      <w:ind w:left="800" w:hanging="200"/>
    </w:pPr>
  </w:style>
  <w:style w:type="paragraph" w:styleId="Index5">
    <w:name w:val="index 5"/>
    <w:basedOn w:val="Normal"/>
    <w:next w:val="Normal"/>
    <w:rsid w:val="00873E30"/>
    <w:pPr>
      <w:spacing w:after="0"/>
      <w:ind w:left="1000" w:hanging="200"/>
    </w:pPr>
  </w:style>
  <w:style w:type="paragraph" w:styleId="Index6">
    <w:name w:val="index 6"/>
    <w:basedOn w:val="Normal"/>
    <w:next w:val="Normal"/>
    <w:rsid w:val="00873E30"/>
    <w:pPr>
      <w:spacing w:after="0"/>
      <w:ind w:left="1200" w:hanging="200"/>
    </w:pPr>
  </w:style>
  <w:style w:type="paragraph" w:styleId="Index7">
    <w:name w:val="index 7"/>
    <w:basedOn w:val="Normal"/>
    <w:next w:val="Normal"/>
    <w:rsid w:val="00873E30"/>
    <w:pPr>
      <w:spacing w:after="0"/>
      <w:ind w:left="1400" w:hanging="200"/>
    </w:pPr>
  </w:style>
  <w:style w:type="paragraph" w:styleId="Index8">
    <w:name w:val="index 8"/>
    <w:basedOn w:val="Normal"/>
    <w:next w:val="Normal"/>
    <w:rsid w:val="00873E30"/>
    <w:pPr>
      <w:spacing w:after="0"/>
      <w:ind w:left="1600" w:hanging="200"/>
    </w:pPr>
  </w:style>
  <w:style w:type="paragraph" w:styleId="Index9">
    <w:name w:val="index 9"/>
    <w:basedOn w:val="Normal"/>
    <w:next w:val="Normal"/>
    <w:rsid w:val="00873E30"/>
    <w:pPr>
      <w:spacing w:after="0"/>
      <w:ind w:left="1800" w:hanging="200"/>
    </w:pPr>
  </w:style>
  <w:style w:type="paragraph" w:styleId="IndexHeading">
    <w:name w:val="index heading"/>
    <w:basedOn w:val="Normal"/>
    <w:next w:val="Index1"/>
    <w:rsid w:val="00873E30"/>
    <w:rPr>
      <w:rFonts w:asciiTheme="majorHAnsi" w:eastAsiaTheme="majorEastAsia" w:hAnsiTheme="majorHAnsi" w:cstheme="majorBidi"/>
      <w:b/>
      <w:bCs/>
    </w:rPr>
  </w:style>
  <w:style w:type="paragraph" w:styleId="IntenseQuote">
    <w:name w:val="Intense Quote"/>
    <w:basedOn w:val="Normal"/>
    <w:next w:val="Normal"/>
    <w:link w:val="IntenseQuoteChar1"/>
    <w:uiPriority w:val="30"/>
    <w:qFormat/>
    <w:rsid w:val="00873E3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1">
    <w:name w:val="Intense Quote Char1"/>
    <w:basedOn w:val="DefaultParagraphFont"/>
    <w:link w:val="IntenseQuote"/>
    <w:uiPriority w:val="30"/>
    <w:rsid w:val="00873E30"/>
    <w:rPr>
      <w:rFonts w:eastAsia="Times New Roman"/>
      <w:i/>
      <w:iCs/>
      <w:color w:val="5B9BD5" w:themeColor="accent1"/>
    </w:rPr>
  </w:style>
  <w:style w:type="paragraph" w:styleId="List">
    <w:name w:val="List"/>
    <w:basedOn w:val="Normal"/>
    <w:rsid w:val="00873E30"/>
    <w:pPr>
      <w:ind w:left="283" w:hanging="283"/>
      <w:contextualSpacing/>
    </w:pPr>
  </w:style>
  <w:style w:type="paragraph" w:styleId="List2">
    <w:name w:val="List 2"/>
    <w:basedOn w:val="Normal"/>
    <w:rsid w:val="00873E30"/>
    <w:pPr>
      <w:ind w:left="566" w:hanging="283"/>
      <w:contextualSpacing/>
    </w:pPr>
  </w:style>
  <w:style w:type="paragraph" w:styleId="List3">
    <w:name w:val="List 3"/>
    <w:basedOn w:val="Normal"/>
    <w:rsid w:val="00873E30"/>
    <w:pPr>
      <w:ind w:left="849" w:hanging="283"/>
      <w:contextualSpacing/>
    </w:pPr>
  </w:style>
  <w:style w:type="paragraph" w:styleId="List4">
    <w:name w:val="List 4"/>
    <w:basedOn w:val="Normal"/>
    <w:rsid w:val="00873E30"/>
    <w:pPr>
      <w:ind w:left="1132" w:hanging="283"/>
      <w:contextualSpacing/>
    </w:pPr>
  </w:style>
  <w:style w:type="paragraph" w:styleId="List5">
    <w:name w:val="List 5"/>
    <w:basedOn w:val="Normal"/>
    <w:rsid w:val="00873E30"/>
    <w:pPr>
      <w:ind w:left="1415" w:hanging="283"/>
      <w:contextualSpacing/>
    </w:pPr>
  </w:style>
  <w:style w:type="paragraph" w:styleId="ListBullet">
    <w:name w:val="List Bullet"/>
    <w:basedOn w:val="Normal"/>
    <w:rsid w:val="00873E30"/>
    <w:pPr>
      <w:numPr>
        <w:numId w:val="21"/>
      </w:numPr>
      <w:contextualSpacing/>
    </w:pPr>
  </w:style>
  <w:style w:type="paragraph" w:styleId="ListBullet2">
    <w:name w:val="List Bullet 2"/>
    <w:basedOn w:val="Normal"/>
    <w:rsid w:val="00873E30"/>
    <w:pPr>
      <w:numPr>
        <w:numId w:val="22"/>
      </w:numPr>
      <w:contextualSpacing/>
    </w:pPr>
  </w:style>
  <w:style w:type="paragraph" w:styleId="ListBullet3">
    <w:name w:val="List Bullet 3"/>
    <w:basedOn w:val="Normal"/>
    <w:rsid w:val="00873E30"/>
    <w:pPr>
      <w:numPr>
        <w:numId w:val="23"/>
      </w:numPr>
      <w:contextualSpacing/>
    </w:pPr>
  </w:style>
  <w:style w:type="paragraph" w:styleId="ListBullet4">
    <w:name w:val="List Bullet 4"/>
    <w:basedOn w:val="Normal"/>
    <w:rsid w:val="00873E30"/>
    <w:pPr>
      <w:numPr>
        <w:numId w:val="24"/>
      </w:numPr>
      <w:contextualSpacing/>
    </w:pPr>
  </w:style>
  <w:style w:type="paragraph" w:styleId="ListBullet5">
    <w:name w:val="List Bullet 5"/>
    <w:basedOn w:val="Normal"/>
    <w:rsid w:val="00873E30"/>
    <w:pPr>
      <w:numPr>
        <w:numId w:val="25"/>
      </w:numPr>
      <w:contextualSpacing/>
    </w:pPr>
  </w:style>
  <w:style w:type="paragraph" w:styleId="ListContinue">
    <w:name w:val="List Continue"/>
    <w:basedOn w:val="Normal"/>
    <w:rsid w:val="00873E30"/>
    <w:pPr>
      <w:spacing w:after="120"/>
      <w:ind w:left="283"/>
      <w:contextualSpacing/>
    </w:pPr>
  </w:style>
  <w:style w:type="paragraph" w:styleId="ListContinue2">
    <w:name w:val="List Continue 2"/>
    <w:basedOn w:val="Normal"/>
    <w:rsid w:val="00873E30"/>
    <w:pPr>
      <w:spacing w:after="120"/>
      <w:ind w:left="566"/>
      <w:contextualSpacing/>
    </w:pPr>
  </w:style>
  <w:style w:type="paragraph" w:styleId="ListContinue3">
    <w:name w:val="List Continue 3"/>
    <w:basedOn w:val="Normal"/>
    <w:rsid w:val="00873E30"/>
    <w:pPr>
      <w:spacing w:after="120"/>
      <w:ind w:left="849"/>
      <w:contextualSpacing/>
    </w:pPr>
  </w:style>
  <w:style w:type="paragraph" w:styleId="ListContinue4">
    <w:name w:val="List Continue 4"/>
    <w:basedOn w:val="Normal"/>
    <w:rsid w:val="00873E30"/>
    <w:pPr>
      <w:spacing w:after="120"/>
      <w:ind w:left="1132"/>
      <w:contextualSpacing/>
    </w:pPr>
  </w:style>
  <w:style w:type="paragraph" w:styleId="ListContinue5">
    <w:name w:val="List Continue 5"/>
    <w:basedOn w:val="Normal"/>
    <w:rsid w:val="00873E30"/>
    <w:pPr>
      <w:spacing w:after="120"/>
      <w:ind w:left="1415"/>
      <w:contextualSpacing/>
    </w:pPr>
  </w:style>
  <w:style w:type="paragraph" w:styleId="ListNumber">
    <w:name w:val="List Number"/>
    <w:basedOn w:val="Normal"/>
    <w:rsid w:val="00873E30"/>
    <w:pPr>
      <w:numPr>
        <w:numId w:val="26"/>
      </w:numPr>
      <w:contextualSpacing/>
    </w:pPr>
  </w:style>
  <w:style w:type="paragraph" w:styleId="ListNumber2">
    <w:name w:val="List Number 2"/>
    <w:basedOn w:val="Normal"/>
    <w:rsid w:val="00873E30"/>
    <w:pPr>
      <w:numPr>
        <w:numId w:val="27"/>
      </w:numPr>
      <w:contextualSpacing/>
    </w:pPr>
  </w:style>
  <w:style w:type="paragraph" w:styleId="ListNumber3">
    <w:name w:val="List Number 3"/>
    <w:basedOn w:val="Normal"/>
    <w:rsid w:val="00873E30"/>
    <w:pPr>
      <w:numPr>
        <w:numId w:val="28"/>
      </w:numPr>
      <w:contextualSpacing/>
    </w:pPr>
  </w:style>
  <w:style w:type="paragraph" w:styleId="ListNumber4">
    <w:name w:val="List Number 4"/>
    <w:basedOn w:val="Normal"/>
    <w:rsid w:val="00873E30"/>
    <w:pPr>
      <w:numPr>
        <w:numId w:val="29"/>
      </w:numPr>
      <w:contextualSpacing/>
    </w:pPr>
  </w:style>
  <w:style w:type="paragraph" w:styleId="ListNumber5">
    <w:name w:val="List Number 5"/>
    <w:basedOn w:val="Normal"/>
    <w:rsid w:val="00873E30"/>
    <w:pPr>
      <w:numPr>
        <w:numId w:val="30"/>
      </w:numPr>
      <w:contextualSpacing/>
    </w:pPr>
  </w:style>
  <w:style w:type="paragraph" w:styleId="MacroText">
    <w:name w:val="macro"/>
    <w:link w:val="MacroTextChar"/>
    <w:rsid w:val="00873E3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873E30"/>
    <w:rPr>
      <w:rFonts w:ascii="Consolas" w:eastAsia="Times New Roman" w:hAnsi="Consolas"/>
    </w:rPr>
  </w:style>
  <w:style w:type="paragraph" w:styleId="MessageHeader">
    <w:name w:val="Message Header"/>
    <w:basedOn w:val="Normal"/>
    <w:link w:val="MessageHeaderChar"/>
    <w:rsid w:val="00873E3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73E30"/>
    <w:rPr>
      <w:rFonts w:asciiTheme="majorHAnsi" w:eastAsiaTheme="majorEastAsia" w:hAnsiTheme="majorHAnsi" w:cstheme="majorBidi"/>
      <w:sz w:val="24"/>
      <w:szCs w:val="24"/>
      <w:shd w:val="pct20" w:color="auto" w:fill="auto"/>
    </w:rPr>
  </w:style>
  <w:style w:type="paragraph" w:styleId="NoSpacing">
    <w:name w:val="No Spacing"/>
    <w:uiPriority w:val="1"/>
    <w:qFormat/>
    <w:rsid w:val="00873E30"/>
    <w:pPr>
      <w:overflowPunct w:val="0"/>
      <w:autoSpaceDE w:val="0"/>
      <w:autoSpaceDN w:val="0"/>
      <w:adjustRightInd w:val="0"/>
      <w:textAlignment w:val="baseline"/>
    </w:pPr>
    <w:rPr>
      <w:rFonts w:eastAsia="Times New Roman"/>
    </w:rPr>
  </w:style>
  <w:style w:type="paragraph" w:styleId="NormalWeb">
    <w:name w:val="Normal (Web)"/>
    <w:basedOn w:val="Normal"/>
    <w:rsid w:val="00873E30"/>
    <w:rPr>
      <w:sz w:val="24"/>
      <w:szCs w:val="24"/>
    </w:rPr>
  </w:style>
  <w:style w:type="paragraph" w:styleId="NormalIndent">
    <w:name w:val="Normal Indent"/>
    <w:basedOn w:val="Normal"/>
    <w:rsid w:val="00873E30"/>
    <w:pPr>
      <w:ind w:left="720"/>
    </w:pPr>
  </w:style>
  <w:style w:type="paragraph" w:styleId="NoteHeading">
    <w:name w:val="Note Heading"/>
    <w:basedOn w:val="Normal"/>
    <w:next w:val="Normal"/>
    <w:link w:val="NoteHeadingChar"/>
    <w:rsid w:val="00873E30"/>
    <w:pPr>
      <w:spacing w:after="0"/>
    </w:pPr>
  </w:style>
  <w:style w:type="character" w:customStyle="1" w:styleId="NoteHeadingChar">
    <w:name w:val="Note Heading Char"/>
    <w:basedOn w:val="DefaultParagraphFont"/>
    <w:link w:val="NoteHeading"/>
    <w:rsid w:val="00873E30"/>
    <w:rPr>
      <w:rFonts w:eastAsia="Times New Roman"/>
    </w:rPr>
  </w:style>
  <w:style w:type="paragraph" w:styleId="PlainText">
    <w:name w:val="Plain Text"/>
    <w:basedOn w:val="Normal"/>
    <w:link w:val="PlainTextChar"/>
    <w:rsid w:val="00873E30"/>
    <w:pPr>
      <w:spacing w:after="0"/>
    </w:pPr>
    <w:rPr>
      <w:rFonts w:ascii="Consolas" w:hAnsi="Consolas"/>
      <w:sz w:val="21"/>
      <w:szCs w:val="21"/>
    </w:rPr>
  </w:style>
  <w:style w:type="character" w:customStyle="1" w:styleId="PlainTextChar">
    <w:name w:val="Plain Text Char"/>
    <w:basedOn w:val="DefaultParagraphFont"/>
    <w:link w:val="PlainText"/>
    <w:rsid w:val="00873E30"/>
    <w:rPr>
      <w:rFonts w:ascii="Consolas" w:eastAsia="Times New Roman" w:hAnsi="Consolas"/>
      <w:sz w:val="21"/>
      <w:szCs w:val="21"/>
    </w:rPr>
  </w:style>
  <w:style w:type="paragraph" w:styleId="Quote">
    <w:name w:val="Quote"/>
    <w:basedOn w:val="Normal"/>
    <w:next w:val="Normal"/>
    <w:link w:val="QuoteChar1"/>
    <w:uiPriority w:val="29"/>
    <w:qFormat/>
    <w:rsid w:val="00873E30"/>
    <w:pPr>
      <w:spacing w:before="200" w:after="160"/>
      <w:ind w:left="864" w:right="864"/>
      <w:jc w:val="center"/>
    </w:pPr>
    <w:rPr>
      <w:i/>
      <w:iCs/>
      <w:color w:val="404040" w:themeColor="text1" w:themeTint="BF"/>
    </w:rPr>
  </w:style>
  <w:style w:type="character" w:customStyle="1" w:styleId="QuoteChar1">
    <w:name w:val="Quote Char1"/>
    <w:basedOn w:val="DefaultParagraphFont"/>
    <w:link w:val="Quote"/>
    <w:uiPriority w:val="29"/>
    <w:rsid w:val="00873E30"/>
    <w:rPr>
      <w:rFonts w:eastAsia="Times New Roman"/>
      <w:i/>
      <w:iCs/>
      <w:color w:val="404040" w:themeColor="text1" w:themeTint="BF"/>
    </w:rPr>
  </w:style>
  <w:style w:type="paragraph" w:styleId="Salutation">
    <w:name w:val="Salutation"/>
    <w:basedOn w:val="Normal"/>
    <w:next w:val="Normal"/>
    <w:link w:val="SalutationChar"/>
    <w:rsid w:val="00873E30"/>
  </w:style>
  <w:style w:type="character" w:customStyle="1" w:styleId="SalutationChar">
    <w:name w:val="Salutation Char"/>
    <w:basedOn w:val="DefaultParagraphFont"/>
    <w:link w:val="Salutation"/>
    <w:rsid w:val="00873E30"/>
    <w:rPr>
      <w:rFonts w:eastAsia="Times New Roman"/>
    </w:rPr>
  </w:style>
  <w:style w:type="paragraph" w:styleId="Signature">
    <w:name w:val="Signature"/>
    <w:basedOn w:val="Normal"/>
    <w:link w:val="SignatureChar"/>
    <w:rsid w:val="00873E30"/>
    <w:pPr>
      <w:spacing w:after="0"/>
      <w:ind w:left="4252"/>
    </w:pPr>
  </w:style>
  <w:style w:type="character" w:customStyle="1" w:styleId="SignatureChar">
    <w:name w:val="Signature Char"/>
    <w:basedOn w:val="DefaultParagraphFont"/>
    <w:link w:val="Signature"/>
    <w:rsid w:val="00873E30"/>
    <w:rPr>
      <w:rFonts w:eastAsia="Times New Roman"/>
    </w:rPr>
  </w:style>
  <w:style w:type="paragraph" w:styleId="Subtitle">
    <w:name w:val="Subtitle"/>
    <w:basedOn w:val="Normal"/>
    <w:next w:val="Normal"/>
    <w:link w:val="SubtitleChar"/>
    <w:qFormat/>
    <w:rsid w:val="00873E3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73E30"/>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873E30"/>
    <w:pPr>
      <w:spacing w:after="0"/>
      <w:ind w:left="200" w:hanging="200"/>
    </w:pPr>
  </w:style>
  <w:style w:type="paragraph" w:styleId="TableofFigures">
    <w:name w:val="table of figures"/>
    <w:basedOn w:val="Normal"/>
    <w:next w:val="Normal"/>
    <w:rsid w:val="00873E30"/>
    <w:pPr>
      <w:spacing w:after="0"/>
    </w:pPr>
  </w:style>
  <w:style w:type="paragraph" w:styleId="Title">
    <w:name w:val="Title"/>
    <w:basedOn w:val="Normal"/>
    <w:next w:val="Normal"/>
    <w:link w:val="TitleChar1"/>
    <w:qFormat/>
    <w:rsid w:val="00873E30"/>
    <w:pPr>
      <w:spacing w:after="0"/>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rsid w:val="00873E30"/>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873E3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73E30"/>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character" w:customStyle="1" w:styleId="NOChar">
    <w:name w:val="NO Char"/>
    <w:rsid w:val="00974335"/>
    <w:rPr>
      <w:rFonts w:ascii="Times New Roman" w:hAnsi="Times New Roman"/>
      <w:lang w:eastAsia="en-US"/>
    </w:rPr>
  </w:style>
  <w:style w:type="character" w:customStyle="1" w:styleId="B1Char1">
    <w:name w:val="B1 Char1"/>
    <w:rsid w:val="00EB04CF"/>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37.vsdx"/><Relationship Id="rId21" Type="http://schemas.openxmlformats.org/officeDocument/2006/relationships/image" Target="media/image7.emf"/><Relationship Id="rId42" Type="http://schemas.openxmlformats.org/officeDocument/2006/relationships/image" Target="media/image18.emf"/><Relationship Id="rId47" Type="http://schemas.openxmlformats.org/officeDocument/2006/relationships/package" Target="embeddings/Microsoft_Visio_Drawing11.vsdx"/><Relationship Id="rId63" Type="http://schemas.openxmlformats.org/officeDocument/2006/relationships/package" Target="embeddings/Microsoft_Visio_Drawing17.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oleObject5.bin"/><Relationship Id="rId112" Type="http://schemas.openxmlformats.org/officeDocument/2006/relationships/image" Target="media/image53.emf"/><Relationship Id="rId133" Type="http://schemas.openxmlformats.org/officeDocument/2006/relationships/oleObject" Target="embeddings/oleObject10.bin"/><Relationship Id="rId138" Type="http://schemas.openxmlformats.org/officeDocument/2006/relationships/image" Target="media/image66.emf"/><Relationship Id="rId154" Type="http://schemas.openxmlformats.org/officeDocument/2006/relationships/image" Target="media/image74.emf"/><Relationship Id="rId159" Type="http://schemas.openxmlformats.org/officeDocument/2006/relationships/package" Target="embeddings/Microsoft_Visio_Drawing55.vsdx"/><Relationship Id="rId175" Type="http://schemas.openxmlformats.org/officeDocument/2006/relationships/package" Target="embeddings/Microsoft_Visio_Drawing60.vsdx"/><Relationship Id="rId170" Type="http://schemas.openxmlformats.org/officeDocument/2006/relationships/image" Target="media/image82.emf"/><Relationship Id="rId191" Type="http://schemas.openxmlformats.org/officeDocument/2006/relationships/footer" Target="footer3.xml"/><Relationship Id="rId16" Type="http://schemas.openxmlformats.org/officeDocument/2006/relationships/package" Target="embeddings/Microsoft_Visio_Drawing2.vsdx"/><Relationship Id="rId107" Type="http://schemas.openxmlformats.org/officeDocument/2006/relationships/oleObject" Target="embeddings/oleObject8.bin"/><Relationship Id="rId11" Type="http://schemas.openxmlformats.org/officeDocument/2006/relationships/footer" Target="footer1.xml"/><Relationship Id="rId32" Type="http://schemas.openxmlformats.org/officeDocument/2006/relationships/image" Target="media/image13.emf"/><Relationship Id="rId37" Type="http://schemas.openxmlformats.org/officeDocument/2006/relationships/package" Target="embeddings/Microsoft_Visio_Drawing9.vsdx"/><Relationship Id="rId53" Type="http://schemas.openxmlformats.org/officeDocument/2006/relationships/package" Target="embeddings/Microsoft_Visio_Drawing14.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25.vsdx"/><Relationship Id="rId102" Type="http://schemas.openxmlformats.org/officeDocument/2006/relationships/image" Target="media/image48.emf"/><Relationship Id="rId123" Type="http://schemas.openxmlformats.org/officeDocument/2006/relationships/package" Target="embeddings/Microsoft_Visio_Drawing39.vsdx"/><Relationship Id="rId128" Type="http://schemas.openxmlformats.org/officeDocument/2006/relationships/image" Target="media/image61.emf"/><Relationship Id="rId144" Type="http://schemas.openxmlformats.org/officeDocument/2006/relationships/image" Target="media/image69.emf"/><Relationship Id="rId149" Type="http://schemas.openxmlformats.org/officeDocument/2006/relationships/package" Target="embeddings/Microsoft_Visio_Drawing50.vsdx"/><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oleObject" Target="embeddings/Microsoft_Visio_2003-2010_Drawing6.vsd"/><Relationship Id="rId160" Type="http://schemas.openxmlformats.org/officeDocument/2006/relationships/image" Target="media/image77.emf"/><Relationship Id="rId165" Type="http://schemas.openxmlformats.org/officeDocument/2006/relationships/package" Target="embeddings/Microsoft_Visio_Drawing56.vsdx"/><Relationship Id="rId181" Type="http://schemas.openxmlformats.org/officeDocument/2006/relationships/package" Target="embeddings/Microsoft_Visio_Drawing62.vsdx"/><Relationship Id="rId186" Type="http://schemas.openxmlformats.org/officeDocument/2006/relationships/image" Target="media/image90.emf"/><Relationship Id="rId22" Type="http://schemas.openxmlformats.org/officeDocument/2006/relationships/package" Target="embeddings/Microsoft_Visio_Drawing5.vsdx"/><Relationship Id="rId27" Type="http://schemas.openxmlformats.org/officeDocument/2006/relationships/package" Target="embeddings/Microsoft_Visio_Drawing7.vsdx"/><Relationship Id="rId43" Type="http://schemas.openxmlformats.org/officeDocument/2006/relationships/oleObject" Target="embeddings/oleObject2.bin"/><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Visio_Drawing20.vsdx"/><Relationship Id="rId113" Type="http://schemas.openxmlformats.org/officeDocument/2006/relationships/package" Target="embeddings/Microsoft_Visio_Drawing35.vsdx"/><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package" Target="embeddings/Microsoft_Visio_Drawing46.vsdx"/><Relationship Id="rId80" Type="http://schemas.openxmlformats.org/officeDocument/2006/relationships/image" Target="media/image37.emf"/><Relationship Id="rId85" Type="http://schemas.openxmlformats.org/officeDocument/2006/relationships/package" Target="embeddings/Microsoft_Visio_Drawing27.vsdx"/><Relationship Id="rId150" Type="http://schemas.openxmlformats.org/officeDocument/2006/relationships/image" Target="media/image72.emf"/><Relationship Id="rId155" Type="http://schemas.openxmlformats.org/officeDocument/2006/relationships/package" Target="embeddings/Microsoft_Visio_Drawing53.vsdx"/><Relationship Id="rId171" Type="http://schemas.openxmlformats.org/officeDocument/2006/relationships/package" Target="embeddings/Microsoft_Visio_Drawing59.vsdx"/><Relationship Id="rId176" Type="http://schemas.openxmlformats.org/officeDocument/2006/relationships/image" Target="media/image85.emf"/><Relationship Id="rId192" Type="http://schemas.openxmlformats.org/officeDocument/2006/relationships/fontTable" Target="fontTable.xml"/><Relationship Id="rId12" Type="http://schemas.openxmlformats.org/officeDocument/2006/relationships/footer" Target="footer2.xml"/><Relationship Id="rId17" Type="http://schemas.openxmlformats.org/officeDocument/2006/relationships/image" Target="media/image5.emf"/><Relationship Id="rId33" Type="http://schemas.openxmlformats.org/officeDocument/2006/relationships/oleObject" Target="embeddings/Microsoft_Visio_2003-2010_Drawing3.vsd"/><Relationship Id="rId38" Type="http://schemas.openxmlformats.org/officeDocument/2006/relationships/image" Target="media/image16.emf"/><Relationship Id="rId59" Type="http://schemas.openxmlformats.org/officeDocument/2006/relationships/oleObject" Target="embeddings/Microsoft_Visio_2003-2010_Drawing5.vsd"/><Relationship Id="rId103" Type="http://schemas.openxmlformats.org/officeDocument/2006/relationships/package" Target="embeddings/Microsoft_Visio_Drawing32.vsdx"/><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package" Target="embeddings/Microsoft_Visio_Drawing42.vsdx"/><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package" Target="embeddings/Microsoft_Visio_Drawing23.vsdx"/><Relationship Id="rId91" Type="http://schemas.openxmlformats.org/officeDocument/2006/relationships/oleObject" Target="embeddings/oleObject6.bin"/><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Microsoft_Visio_2003-2010_Drawing8.vsd"/><Relationship Id="rId161" Type="http://schemas.openxmlformats.org/officeDocument/2006/relationships/oleObject" Target="embeddings/oleObject11.bin"/><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oleObject" Target="embeddings/oleObject15.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image" Target="media/image11.emf"/><Relationship Id="rId49" Type="http://schemas.openxmlformats.org/officeDocument/2006/relationships/package" Target="embeddings/Microsoft_Visio_Drawing12.vsdx"/><Relationship Id="rId114" Type="http://schemas.openxmlformats.org/officeDocument/2006/relationships/image" Target="media/image54.emf"/><Relationship Id="rId119" Type="http://schemas.openxmlformats.org/officeDocument/2006/relationships/package" Target="embeddings/Microsoft_Visio_Drawing38.vsd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package" Target="embeddings/Microsoft_Visio_Drawing18.vsdx"/><Relationship Id="rId81" Type="http://schemas.openxmlformats.org/officeDocument/2006/relationships/package" Target="embeddings/Microsoft_Visio_Drawing26.vsdx"/><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package" Target="embeddings/Microsoft_Visio_Drawing44.vsdx"/><Relationship Id="rId151" Type="http://schemas.openxmlformats.org/officeDocument/2006/relationships/package" Target="embeddings/Microsoft_Visio_Drawing51.vsdx"/><Relationship Id="rId156" Type="http://schemas.openxmlformats.org/officeDocument/2006/relationships/image" Target="media/image75.emf"/><Relationship Id="rId177" Type="http://schemas.openxmlformats.org/officeDocument/2006/relationships/package" Target="embeddings/Microsoft_Visio_Drawing61.vsdx"/><Relationship Id="rId172" Type="http://schemas.openxmlformats.org/officeDocument/2006/relationships/image" Target="media/image83.emf"/><Relationship Id="rId193" Type="http://schemas.microsoft.com/office/2011/relationships/people" Target="people.xml"/><Relationship Id="rId13" Type="http://schemas.openxmlformats.org/officeDocument/2006/relationships/image" Target="media/image3.emf"/><Relationship Id="rId18" Type="http://schemas.openxmlformats.org/officeDocument/2006/relationships/package" Target="embeddings/Microsoft_Visio_Drawing3.vsdx"/><Relationship Id="rId39" Type="http://schemas.openxmlformats.org/officeDocument/2006/relationships/package" Target="embeddings/Microsoft_Visio_Drawing10.vsdx"/><Relationship Id="rId109" Type="http://schemas.openxmlformats.org/officeDocument/2006/relationships/oleObject" Target="embeddings/oleObject9.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5.vsdx"/><Relationship Id="rId76" Type="http://schemas.openxmlformats.org/officeDocument/2006/relationships/image" Target="media/image35.emf"/><Relationship Id="rId97" Type="http://schemas.openxmlformats.org/officeDocument/2006/relationships/package" Target="embeddings/Microsoft_Visio_Drawing29.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40.vsdx"/><Relationship Id="rId141" Type="http://schemas.openxmlformats.org/officeDocument/2006/relationships/package" Target="embeddings/Microsoft_Visio_Drawing47.vsdx"/><Relationship Id="rId146" Type="http://schemas.openxmlformats.org/officeDocument/2006/relationships/image" Target="media/image70.emf"/><Relationship Id="rId167" Type="http://schemas.openxmlformats.org/officeDocument/2006/relationships/package" Target="embeddings/Microsoft_Visio_Drawing57.vsdx"/><Relationship Id="rId188" Type="http://schemas.openxmlformats.org/officeDocument/2006/relationships/comments" Target="comments.xml"/><Relationship Id="rId7" Type="http://schemas.openxmlformats.org/officeDocument/2006/relationships/footnotes" Target="footnotes.xml"/><Relationship Id="rId71" Type="http://schemas.openxmlformats.org/officeDocument/2006/relationships/package" Target="embeddings/Microsoft_Visio_Drawing21.vsdx"/><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oleObject" Target="embeddings/oleObject14.bin"/><Relationship Id="rId2" Type="http://schemas.openxmlformats.org/officeDocument/2006/relationships/customXml" Target="../customXml/item1.xml"/><Relationship Id="rId29" Type="http://schemas.openxmlformats.org/officeDocument/2006/relationships/oleObject" Target="embeddings/Microsoft_Visio_2003-2010_Drawing1.vsd"/><Relationship Id="rId24" Type="http://schemas.openxmlformats.org/officeDocument/2006/relationships/package" Target="embeddings/Microsoft_Visio_Drawing6.vsdx"/><Relationship Id="rId40" Type="http://schemas.openxmlformats.org/officeDocument/2006/relationships/image" Target="media/image17.emf"/><Relationship Id="rId45" Type="http://schemas.openxmlformats.org/officeDocument/2006/relationships/oleObject" Target="embeddings/oleObject3.bin"/><Relationship Id="rId66" Type="http://schemas.openxmlformats.org/officeDocument/2006/relationships/image" Target="media/image30.emf"/><Relationship Id="rId87" Type="http://schemas.openxmlformats.org/officeDocument/2006/relationships/package" Target="embeddings/Microsoft_Visio_Drawing28.vsdx"/><Relationship Id="rId110" Type="http://schemas.openxmlformats.org/officeDocument/2006/relationships/image" Target="media/image52.emf"/><Relationship Id="rId115" Type="http://schemas.openxmlformats.org/officeDocument/2006/relationships/package" Target="embeddings/Microsoft_Visio_Drawing36.vsdx"/><Relationship Id="rId131" Type="http://schemas.openxmlformats.org/officeDocument/2006/relationships/package" Target="embeddings/Microsoft_Visio_Drawing43.vsdx"/><Relationship Id="rId136" Type="http://schemas.openxmlformats.org/officeDocument/2006/relationships/image" Target="media/image65.emf"/><Relationship Id="rId157" Type="http://schemas.openxmlformats.org/officeDocument/2006/relationships/package" Target="embeddings/Microsoft_Visio_Drawing54.vsdx"/><Relationship Id="rId178" Type="http://schemas.openxmlformats.org/officeDocument/2006/relationships/image" Target="media/image86.emf"/><Relationship Id="rId61" Type="http://schemas.openxmlformats.org/officeDocument/2006/relationships/package" Target="embeddings/Microsoft_Visio_Drawing16.vsdx"/><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oleObject" Target="embeddings/Microsoft_Visio_2003-2010_Drawing9.vsd"/><Relationship Id="rId194" Type="http://schemas.openxmlformats.org/officeDocument/2006/relationships/glossaryDocument" Target="glossary/document.xml"/><Relationship Id="rId19" Type="http://schemas.openxmlformats.org/officeDocument/2006/relationships/image" Target="media/image6.emf"/><Relationship Id="rId14" Type="http://schemas.openxmlformats.org/officeDocument/2006/relationships/package" Target="embeddings/Microsoft_Visio_Drawing1.vsdx"/><Relationship Id="rId30" Type="http://schemas.openxmlformats.org/officeDocument/2006/relationships/image" Target="media/image12.emf"/><Relationship Id="rId35" Type="http://schemas.openxmlformats.org/officeDocument/2006/relationships/package" Target="embeddings/Microsoft_Visio_Drawing8.vsdx"/><Relationship Id="rId56" Type="http://schemas.openxmlformats.org/officeDocument/2006/relationships/image" Target="media/image25.emf"/><Relationship Id="rId77" Type="http://schemas.openxmlformats.org/officeDocument/2006/relationships/package" Target="embeddings/Microsoft_Visio_Drawing24.vsdx"/><Relationship Id="rId100" Type="http://schemas.openxmlformats.org/officeDocument/2006/relationships/image" Target="media/image47.emf"/><Relationship Id="rId105" Type="http://schemas.openxmlformats.org/officeDocument/2006/relationships/package" Target="embeddings/Microsoft_Visio_Drawing33.vsdx"/><Relationship Id="rId126" Type="http://schemas.openxmlformats.org/officeDocument/2006/relationships/image" Target="media/image60.emf"/><Relationship Id="rId147" Type="http://schemas.openxmlformats.org/officeDocument/2006/relationships/package" Target="embeddings/Microsoft_Visio_Drawing49.vsdx"/><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package" Target="embeddings/Microsoft_Visio_Drawing13.vsdx"/><Relationship Id="rId72" Type="http://schemas.openxmlformats.org/officeDocument/2006/relationships/image" Target="media/image33.emf"/><Relationship Id="rId93" Type="http://schemas.openxmlformats.org/officeDocument/2006/relationships/oleObject" Target="embeddings/oleObject7.bin"/><Relationship Id="rId98" Type="http://schemas.openxmlformats.org/officeDocument/2006/relationships/image" Target="media/image46.emf"/><Relationship Id="rId121" Type="http://schemas.openxmlformats.org/officeDocument/2006/relationships/oleObject" Target="embeddings/Microsoft_Visio_2003-2010_Drawing7.vsd"/><Relationship Id="rId142" Type="http://schemas.openxmlformats.org/officeDocument/2006/relationships/image" Target="media/image68.emf"/><Relationship Id="rId163" Type="http://schemas.openxmlformats.org/officeDocument/2006/relationships/oleObject" Target="embeddings/oleObject12.bin"/><Relationship Id="rId184" Type="http://schemas.openxmlformats.org/officeDocument/2006/relationships/image" Target="media/image89.emf"/><Relationship Id="rId189" Type="http://schemas.microsoft.com/office/2011/relationships/commentsExtended" Target="commentsExtended.xml"/><Relationship Id="rId3" Type="http://schemas.openxmlformats.org/officeDocument/2006/relationships/numbering" Target="numbering.xml"/><Relationship Id="rId25" Type="http://schemas.openxmlformats.org/officeDocument/2006/relationships/image" Target="media/image9.png"/><Relationship Id="rId46" Type="http://schemas.openxmlformats.org/officeDocument/2006/relationships/image" Target="media/image20.emf"/><Relationship Id="rId67" Type="http://schemas.openxmlformats.org/officeDocument/2006/relationships/package" Target="embeddings/Microsoft_Visio_Drawing19.vsdx"/><Relationship Id="rId116" Type="http://schemas.openxmlformats.org/officeDocument/2006/relationships/image" Target="media/image55.emf"/><Relationship Id="rId137" Type="http://schemas.openxmlformats.org/officeDocument/2006/relationships/package" Target="embeddings/Microsoft_Visio_Drawing45.vsdx"/><Relationship Id="rId158" Type="http://schemas.openxmlformats.org/officeDocument/2006/relationships/image" Target="media/image76.emf"/><Relationship Id="rId20" Type="http://schemas.openxmlformats.org/officeDocument/2006/relationships/package" Target="embeddings/Microsoft_Visio_Drawing4.vsdx"/><Relationship Id="rId41" Type="http://schemas.openxmlformats.org/officeDocument/2006/relationships/oleObject" Target="embeddings/oleObject1.bin"/><Relationship Id="rId62" Type="http://schemas.openxmlformats.org/officeDocument/2006/relationships/image" Target="media/image28.emf"/><Relationship Id="rId83" Type="http://schemas.openxmlformats.org/officeDocument/2006/relationships/oleObject" Target="embeddings/oleObject4.bin"/><Relationship Id="rId88" Type="http://schemas.openxmlformats.org/officeDocument/2006/relationships/image" Target="media/image41.emf"/><Relationship Id="rId111" Type="http://schemas.openxmlformats.org/officeDocument/2006/relationships/package" Target="embeddings/Microsoft_Visio_Drawing34.vsdx"/><Relationship Id="rId132" Type="http://schemas.openxmlformats.org/officeDocument/2006/relationships/image" Target="media/image63.emf"/><Relationship Id="rId153" Type="http://schemas.openxmlformats.org/officeDocument/2006/relationships/package" Target="embeddings/Microsoft_Visio_Drawing52.vsdx"/><Relationship Id="rId174" Type="http://schemas.openxmlformats.org/officeDocument/2006/relationships/image" Target="media/image84.emf"/><Relationship Id="rId179" Type="http://schemas.openxmlformats.org/officeDocument/2006/relationships/oleObject" Target="embeddings/oleObject13.bin"/><Relationship Id="rId195" Type="http://schemas.openxmlformats.org/officeDocument/2006/relationships/theme" Target="theme/theme1.xml"/><Relationship Id="rId190" Type="http://schemas.openxmlformats.org/officeDocument/2006/relationships/header" Target="header1.xml"/><Relationship Id="rId15" Type="http://schemas.openxmlformats.org/officeDocument/2006/relationships/image" Target="media/image4.emf"/><Relationship Id="rId36" Type="http://schemas.openxmlformats.org/officeDocument/2006/relationships/image" Target="media/image15.emf"/><Relationship Id="rId57" Type="http://schemas.openxmlformats.org/officeDocument/2006/relationships/oleObject" Target="embeddings/Microsoft_Visio_2003-2010_Drawing4.vsd"/><Relationship Id="rId106" Type="http://schemas.openxmlformats.org/officeDocument/2006/relationships/image" Target="media/image50.emf"/><Relationship Id="rId127" Type="http://schemas.openxmlformats.org/officeDocument/2006/relationships/package" Target="embeddings/Microsoft_Visio_Drawing41.vsdx"/><Relationship Id="rId10" Type="http://schemas.openxmlformats.org/officeDocument/2006/relationships/image" Target="media/image2.png"/><Relationship Id="rId31" Type="http://schemas.openxmlformats.org/officeDocument/2006/relationships/oleObject" Target="embeddings/Microsoft_Visio_2003-2010_Drawing2.vsd"/><Relationship Id="rId52" Type="http://schemas.openxmlformats.org/officeDocument/2006/relationships/image" Target="media/image23.emf"/><Relationship Id="rId73" Type="http://schemas.openxmlformats.org/officeDocument/2006/relationships/package" Target="embeddings/Microsoft_Visio_Drawing22.vsdx"/><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Visio_Drawing30.vsdx"/><Relationship Id="rId101" Type="http://schemas.openxmlformats.org/officeDocument/2006/relationships/package" Target="embeddings/Microsoft_Visio_Drawing31.vsdx"/><Relationship Id="rId122" Type="http://schemas.openxmlformats.org/officeDocument/2006/relationships/image" Target="media/image58.emf"/><Relationship Id="rId143" Type="http://schemas.openxmlformats.org/officeDocument/2006/relationships/package" Target="embeddings/Microsoft_Visio_Drawing48.vsdx"/><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package" Target="embeddings/Microsoft_Visio_Drawing58.vsdx"/><Relationship Id="rId185" Type="http://schemas.openxmlformats.org/officeDocument/2006/relationships/package" Target="embeddings/Microsoft_Visio_Drawing63.vsdx"/><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87.emf"/><Relationship Id="rId26"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3A9D0BA2045417CB5ECA862D0D2EDCD"/>
        <w:category>
          <w:name w:val="General"/>
          <w:gallery w:val="placeholder"/>
        </w:category>
        <w:types>
          <w:type w:val="bbPlcHdr"/>
        </w:types>
        <w:behaviors>
          <w:behavior w:val="content"/>
        </w:behaviors>
        <w:guid w:val="{F83CE6A7-1D11-4683-9190-4B667ED3C988}"/>
      </w:docPartPr>
      <w:docPartBody>
        <w:p w:rsidR="00596341" w:rsidRDefault="003B0473" w:rsidP="003B0473">
          <w:pPr>
            <w:pStyle w:val="23A9D0BA2045417CB5ECA862D0D2EDCD"/>
          </w:pPr>
          <w:r w:rsidRPr="005D2017">
            <w:rPr>
              <w:rStyle w:val="PlaceholderText"/>
            </w:rPr>
            <w:t>Click here to enter text</w:t>
          </w:r>
          <w:r>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Microsoft YaHei"/>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MS Gothic"/>
    <w:charset w:val="80"/>
    <w:family w:val="roman"/>
    <w:pitch w:val="variable"/>
    <w:sig w:usb0="00000000" w:usb1="2AC7FCFF" w:usb2="00000012" w:usb3="00000000" w:csb0="0002009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STKaiti">
    <w:altName w:val="Malgun Gothic Semilight"/>
    <w:charset w:val="86"/>
    <w:family w:val="auto"/>
    <w:pitch w:val="variable"/>
    <w:sig w:usb0="00000000" w:usb1="080F0000" w:usb2="00000010" w:usb3="00000000" w:csb0="0004009F" w:csb1="00000000"/>
  </w:font>
  <w:font w:name="STFangsong">
    <w:altName w:val="Malgun Gothic Semilight"/>
    <w:charset w:val="86"/>
    <w:family w:val="auto"/>
    <w:pitch w:val="variable"/>
    <w:sig w:usb0="00000000" w:usb1="080F0000" w:usb2="00000010" w:usb3="00000000" w:csb0="0004009F" w:csb1="00000000"/>
  </w:font>
  <w:font w:name="Arial Unicode MS">
    <w:altName w:val="Arial"/>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473"/>
    <w:rsid w:val="00111D4E"/>
    <w:rsid w:val="001A0C5E"/>
    <w:rsid w:val="003B0473"/>
    <w:rsid w:val="004A3E4D"/>
    <w:rsid w:val="004A6928"/>
    <w:rsid w:val="005203F7"/>
    <w:rsid w:val="00596341"/>
    <w:rsid w:val="006674D2"/>
    <w:rsid w:val="006F3F90"/>
    <w:rsid w:val="007244CC"/>
    <w:rsid w:val="007E03F7"/>
    <w:rsid w:val="0083282B"/>
    <w:rsid w:val="0097684B"/>
    <w:rsid w:val="009B66D3"/>
    <w:rsid w:val="00A23260"/>
    <w:rsid w:val="00A952ED"/>
    <w:rsid w:val="00B21692"/>
    <w:rsid w:val="00B33118"/>
    <w:rsid w:val="00BC6415"/>
    <w:rsid w:val="00C6246D"/>
    <w:rsid w:val="00CA323F"/>
    <w:rsid w:val="00CC319B"/>
    <w:rsid w:val="00E04B9E"/>
    <w:rsid w:val="00FB2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3B0473"/>
    <w:rPr>
      <w:color w:val="808080"/>
    </w:rPr>
  </w:style>
  <w:style w:type="paragraph" w:customStyle="1" w:styleId="23A9D0BA2045417CB5ECA862D0D2EDCD">
    <w:name w:val="23A9D0BA2045417CB5ECA862D0D2EDCD"/>
    <w:rsid w:val="003B04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E935E-58F8-46F1-BEC0-28D5EF505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343</TotalTime>
  <Pages>228</Pages>
  <Words>88743</Words>
  <Characters>505841</Characters>
  <Application>Microsoft Office Word</Application>
  <DocSecurity>0</DocSecurity>
  <Lines>4215</Lines>
  <Paragraphs>1186</Paragraphs>
  <ScaleCrop>false</ScaleCrop>
  <HeadingPairs>
    <vt:vector size="2" baseType="variant">
      <vt:variant>
        <vt:lpstr>Title</vt:lpstr>
      </vt:variant>
      <vt:variant>
        <vt:i4>1</vt:i4>
      </vt:variant>
    </vt:vector>
  </HeadingPairs>
  <TitlesOfParts>
    <vt:vector size="1" baseType="lpstr">
      <vt:lpstr>3GPP TR 23.700-80</vt:lpstr>
    </vt:vector>
  </TitlesOfParts>
  <Company>ETSI</Company>
  <LinksUpToDate>false</LinksUpToDate>
  <CharactersWithSpaces>593398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23.700-80</dc:title>
  <dc:subject>Study on 5G System Support for AI/ML-based Services (Release 18)</dc:subject>
  <dc:creator>MCC Support</dc:creator>
  <cp:keywords/>
  <dc:description/>
  <cp:lastModifiedBy>Rapporteur</cp:lastModifiedBy>
  <cp:revision>43</cp:revision>
  <cp:lastPrinted>2019-02-25T13:05:00Z</cp:lastPrinted>
  <dcterms:created xsi:type="dcterms:W3CDTF">2022-10-19T15:51:00Z</dcterms:created>
  <dcterms:modified xsi:type="dcterms:W3CDTF">2022-10-20T16:53:00Z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