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3747A0" w14:textId="130083A6" w:rsidR="00E10735" w:rsidRPr="008D0677" w:rsidRDefault="00E10735" w:rsidP="00E1387F">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sidR="00BD7BDC">
        <w:rPr>
          <w:b/>
          <w:sz w:val="24"/>
          <w:szCs w:val="24"/>
          <w:lang w:val="en-US"/>
        </w:rPr>
        <w:t>1</w:t>
      </w:r>
      <w:bookmarkStart w:id="0" w:name="_GoBack"/>
      <w:bookmarkEnd w:id="0"/>
      <w:r w:rsidRPr="008D0677">
        <w:rPr>
          <w:b/>
          <w:i/>
          <w:noProof/>
          <w:sz w:val="28"/>
          <w:lang w:val="en-US"/>
        </w:rPr>
        <w:tab/>
      </w:r>
      <w:r>
        <w:rPr>
          <w:b/>
          <w:i/>
          <w:noProof/>
          <w:sz w:val="28"/>
        </w:rPr>
        <w:t>S2-19</w:t>
      </w:r>
      <w:r w:rsidR="00170D80">
        <w:rPr>
          <w:b/>
          <w:i/>
          <w:noProof/>
          <w:sz w:val="28"/>
        </w:rPr>
        <w:t>1464</w:t>
      </w:r>
    </w:p>
    <w:p w14:paraId="2CC3B2E5" w14:textId="0583111F" w:rsidR="00E10735" w:rsidRDefault="00E10735" w:rsidP="00170D80">
      <w:pPr>
        <w:pStyle w:val="CRCoverPage"/>
        <w:tabs>
          <w:tab w:val="right" w:pos="9639"/>
        </w:tabs>
        <w:outlineLvl w:val="0"/>
        <w:rPr>
          <w:b/>
          <w:noProof/>
          <w:sz w:val="24"/>
        </w:rPr>
      </w:pPr>
      <w:r>
        <w:rPr>
          <w:rFonts w:cs="Arial"/>
          <w:b/>
          <w:bCs/>
          <w:sz w:val="24"/>
        </w:rPr>
        <w:t>Santa Cruz, Tenerife, Spain</w:t>
      </w:r>
      <w:r>
        <w:rPr>
          <w:rFonts w:cs="Arial"/>
          <w:b/>
          <w:bCs/>
          <w:sz w:val="24"/>
          <w:szCs w:val="24"/>
        </w:rPr>
        <w:t xml:space="preserve">, 25 </w:t>
      </w:r>
      <w:r>
        <w:rPr>
          <w:rFonts w:cs="Arial"/>
          <w:b/>
          <w:bCs/>
          <w:sz w:val="24"/>
        </w:rPr>
        <w:t xml:space="preserve">February – 1 March </w:t>
      </w:r>
      <w:r>
        <w:rPr>
          <w:rFonts w:cs="Arial"/>
          <w:b/>
          <w:bCs/>
          <w:sz w:val="24"/>
          <w:szCs w:val="24"/>
        </w:rPr>
        <w:t>2019</w:t>
      </w:r>
      <w:r w:rsidR="00170D80">
        <w:rPr>
          <w:rFonts w:cs="Arial"/>
          <w:b/>
          <w:bCs/>
          <w:sz w:val="24"/>
          <w:szCs w:val="24"/>
        </w:rPr>
        <w:t xml:space="preserve"> </w:t>
      </w:r>
      <w:r w:rsidR="00170D80">
        <w:rPr>
          <w:rFonts w:cs="Arial"/>
          <w:b/>
          <w:bCs/>
          <w:sz w:val="24"/>
          <w:szCs w:val="24"/>
        </w:rPr>
        <w:tab/>
      </w:r>
      <w:r w:rsidR="00170D80" w:rsidRPr="00170D80">
        <w:rPr>
          <w:rFonts w:cs="Arial"/>
          <w:b/>
          <w:bCs/>
          <w:i/>
          <w:color w:val="4F81BD" w:themeColor="accent1"/>
          <w:szCs w:val="24"/>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0B3191" w14:textId="77777777" w:rsidTr="00547111">
        <w:tc>
          <w:tcPr>
            <w:tcW w:w="9641" w:type="dxa"/>
            <w:gridSpan w:val="9"/>
            <w:tcBorders>
              <w:top w:val="single" w:sz="4" w:space="0" w:color="auto"/>
              <w:left w:val="single" w:sz="4" w:space="0" w:color="auto"/>
              <w:right w:val="single" w:sz="4" w:space="0" w:color="auto"/>
            </w:tcBorders>
          </w:tcPr>
          <w:p w14:paraId="6D7E4AD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B45E625" w14:textId="77777777" w:rsidTr="00547111">
        <w:tc>
          <w:tcPr>
            <w:tcW w:w="9641" w:type="dxa"/>
            <w:gridSpan w:val="9"/>
            <w:tcBorders>
              <w:left w:val="single" w:sz="4" w:space="0" w:color="auto"/>
              <w:right w:val="single" w:sz="4" w:space="0" w:color="auto"/>
            </w:tcBorders>
          </w:tcPr>
          <w:p w14:paraId="45795886" w14:textId="77777777" w:rsidR="001E41F3" w:rsidRDefault="001E41F3">
            <w:pPr>
              <w:pStyle w:val="CRCoverPage"/>
              <w:spacing w:after="0"/>
              <w:jc w:val="center"/>
              <w:rPr>
                <w:noProof/>
              </w:rPr>
            </w:pPr>
            <w:r>
              <w:rPr>
                <w:b/>
                <w:noProof/>
                <w:sz w:val="32"/>
              </w:rPr>
              <w:t>CHANGE REQUEST</w:t>
            </w:r>
          </w:p>
        </w:tc>
      </w:tr>
      <w:tr w:rsidR="001E41F3" w14:paraId="09C1AADA" w14:textId="77777777" w:rsidTr="00547111">
        <w:tc>
          <w:tcPr>
            <w:tcW w:w="9641" w:type="dxa"/>
            <w:gridSpan w:val="9"/>
            <w:tcBorders>
              <w:left w:val="single" w:sz="4" w:space="0" w:color="auto"/>
              <w:right w:val="single" w:sz="4" w:space="0" w:color="auto"/>
            </w:tcBorders>
          </w:tcPr>
          <w:p w14:paraId="239AEEA3" w14:textId="77777777" w:rsidR="001E41F3" w:rsidRDefault="001E41F3">
            <w:pPr>
              <w:pStyle w:val="CRCoverPage"/>
              <w:spacing w:after="0"/>
              <w:rPr>
                <w:noProof/>
                <w:sz w:val="8"/>
                <w:szCs w:val="8"/>
              </w:rPr>
            </w:pPr>
          </w:p>
        </w:tc>
      </w:tr>
      <w:tr w:rsidR="001E41F3" w14:paraId="6F5A913C" w14:textId="77777777" w:rsidTr="00547111">
        <w:tc>
          <w:tcPr>
            <w:tcW w:w="142" w:type="dxa"/>
            <w:tcBorders>
              <w:left w:val="single" w:sz="4" w:space="0" w:color="auto"/>
            </w:tcBorders>
          </w:tcPr>
          <w:p w14:paraId="65C4132F" w14:textId="77777777" w:rsidR="001E41F3" w:rsidRDefault="001E41F3">
            <w:pPr>
              <w:pStyle w:val="CRCoverPage"/>
              <w:spacing w:after="0"/>
              <w:jc w:val="right"/>
              <w:rPr>
                <w:noProof/>
              </w:rPr>
            </w:pPr>
          </w:p>
        </w:tc>
        <w:tc>
          <w:tcPr>
            <w:tcW w:w="1559" w:type="dxa"/>
            <w:shd w:val="pct30" w:color="FFFF00" w:fill="auto"/>
          </w:tcPr>
          <w:p w14:paraId="2E20CF70" w14:textId="77777777" w:rsidR="001E41F3" w:rsidRPr="00410371" w:rsidRDefault="00AF5B5B" w:rsidP="00E13F3D">
            <w:pPr>
              <w:pStyle w:val="CRCoverPage"/>
              <w:spacing w:after="0"/>
              <w:jc w:val="right"/>
              <w:rPr>
                <w:b/>
                <w:noProof/>
                <w:sz w:val="28"/>
              </w:rPr>
            </w:pPr>
            <w:r>
              <w:rPr>
                <w:b/>
                <w:noProof/>
                <w:sz w:val="28"/>
              </w:rPr>
              <w:t>23.50</w:t>
            </w:r>
            <w:r w:rsidR="00AF7DD8">
              <w:rPr>
                <w:b/>
                <w:noProof/>
                <w:sz w:val="28"/>
              </w:rPr>
              <w:t>3</w:t>
            </w:r>
          </w:p>
        </w:tc>
        <w:tc>
          <w:tcPr>
            <w:tcW w:w="709" w:type="dxa"/>
          </w:tcPr>
          <w:p w14:paraId="3BC2BB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A3DA76" w14:textId="29914C82" w:rsidR="001E41F3" w:rsidRPr="003D2026" w:rsidRDefault="003D2026" w:rsidP="003D2026">
            <w:pPr>
              <w:pStyle w:val="CRCoverPage"/>
              <w:spacing w:after="0"/>
              <w:jc w:val="center"/>
              <w:rPr>
                <w:b/>
                <w:noProof/>
              </w:rPr>
            </w:pPr>
            <w:r w:rsidRPr="003D2026">
              <w:rPr>
                <w:b/>
                <w:noProof/>
                <w:sz w:val="28"/>
              </w:rPr>
              <w:t>0185</w:t>
            </w:r>
          </w:p>
        </w:tc>
        <w:tc>
          <w:tcPr>
            <w:tcW w:w="709" w:type="dxa"/>
          </w:tcPr>
          <w:p w14:paraId="0100C0B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ED7915" w14:textId="6A3BBEB9" w:rsidR="001E41F3" w:rsidRPr="00410371" w:rsidRDefault="00E10735" w:rsidP="00E13F3D">
            <w:pPr>
              <w:pStyle w:val="CRCoverPage"/>
              <w:spacing w:after="0"/>
              <w:jc w:val="center"/>
              <w:rPr>
                <w:b/>
                <w:noProof/>
              </w:rPr>
            </w:pPr>
            <w:r>
              <w:rPr>
                <w:b/>
                <w:noProof/>
                <w:sz w:val="28"/>
              </w:rPr>
              <w:t>1</w:t>
            </w:r>
          </w:p>
        </w:tc>
        <w:tc>
          <w:tcPr>
            <w:tcW w:w="2410" w:type="dxa"/>
          </w:tcPr>
          <w:p w14:paraId="754ADD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1664DB" w14:textId="194F4D88" w:rsidR="001E41F3" w:rsidRPr="003D2026" w:rsidRDefault="003D2026">
            <w:pPr>
              <w:pStyle w:val="CRCoverPage"/>
              <w:spacing w:after="0"/>
              <w:jc w:val="center"/>
              <w:rPr>
                <w:b/>
                <w:noProof/>
                <w:sz w:val="28"/>
              </w:rPr>
            </w:pPr>
            <w:r w:rsidRPr="003D2026">
              <w:rPr>
                <w:b/>
                <w:noProof/>
                <w:sz w:val="28"/>
              </w:rPr>
              <w:t>15.4.0</w:t>
            </w:r>
          </w:p>
        </w:tc>
        <w:tc>
          <w:tcPr>
            <w:tcW w:w="143" w:type="dxa"/>
            <w:tcBorders>
              <w:right w:val="single" w:sz="4" w:space="0" w:color="auto"/>
            </w:tcBorders>
          </w:tcPr>
          <w:p w14:paraId="7A28192B" w14:textId="77777777" w:rsidR="001E41F3" w:rsidRDefault="001E41F3">
            <w:pPr>
              <w:pStyle w:val="CRCoverPage"/>
              <w:spacing w:after="0"/>
              <w:rPr>
                <w:noProof/>
              </w:rPr>
            </w:pPr>
          </w:p>
        </w:tc>
      </w:tr>
      <w:tr w:rsidR="001E41F3" w14:paraId="30206E29" w14:textId="77777777" w:rsidTr="00547111">
        <w:tc>
          <w:tcPr>
            <w:tcW w:w="9641" w:type="dxa"/>
            <w:gridSpan w:val="9"/>
            <w:tcBorders>
              <w:left w:val="single" w:sz="4" w:space="0" w:color="auto"/>
              <w:right w:val="single" w:sz="4" w:space="0" w:color="auto"/>
            </w:tcBorders>
          </w:tcPr>
          <w:p w14:paraId="0082AC80" w14:textId="77777777" w:rsidR="001E41F3" w:rsidRDefault="001E41F3">
            <w:pPr>
              <w:pStyle w:val="CRCoverPage"/>
              <w:spacing w:after="0"/>
              <w:rPr>
                <w:noProof/>
              </w:rPr>
            </w:pPr>
          </w:p>
        </w:tc>
      </w:tr>
      <w:tr w:rsidR="001E41F3" w14:paraId="0F8F4C0D" w14:textId="77777777" w:rsidTr="00547111">
        <w:tc>
          <w:tcPr>
            <w:tcW w:w="9641" w:type="dxa"/>
            <w:gridSpan w:val="9"/>
            <w:tcBorders>
              <w:top w:val="single" w:sz="4" w:space="0" w:color="auto"/>
            </w:tcBorders>
          </w:tcPr>
          <w:p w14:paraId="672EF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3C043A7" w14:textId="77777777" w:rsidTr="00547111">
        <w:tc>
          <w:tcPr>
            <w:tcW w:w="9641" w:type="dxa"/>
            <w:gridSpan w:val="9"/>
          </w:tcPr>
          <w:p w14:paraId="07654978" w14:textId="77777777" w:rsidR="001E41F3" w:rsidRDefault="001E41F3">
            <w:pPr>
              <w:pStyle w:val="CRCoverPage"/>
              <w:spacing w:after="0"/>
              <w:rPr>
                <w:noProof/>
                <w:sz w:val="8"/>
                <w:szCs w:val="8"/>
              </w:rPr>
            </w:pPr>
          </w:p>
        </w:tc>
      </w:tr>
    </w:tbl>
    <w:p w14:paraId="11F04D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7B91A6" w14:textId="77777777" w:rsidTr="00A7671C">
        <w:tc>
          <w:tcPr>
            <w:tcW w:w="2835" w:type="dxa"/>
          </w:tcPr>
          <w:p w14:paraId="4AD2C2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737A2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10C2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DBBE3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1CDE47" w14:textId="125E1A9F" w:rsidR="00F25D98" w:rsidRDefault="003D2026" w:rsidP="001E41F3">
            <w:pPr>
              <w:pStyle w:val="CRCoverPage"/>
              <w:spacing w:after="0"/>
              <w:jc w:val="center"/>
              <w:rPr>
                <w:b/>
                <w:caps/>
                <w:noProof/>
              </w:rPr>
            </w:pPr>
            <w:r>
              <w:rPr>
                <w:b/>
                <w:caps/>
                <w:noProof/>
              </w:rPr>
              <w:t>X</w:t>
            </w:r>
          </w:p>
        </w:tc>
        <w:tc>
          <w:tcPr>
            <w:tcW w:w="2126" w:type="dxa"/>
          </w:tcPr>
          <w:p w14:paraId="708840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43D7A" w14:textId="77777777" w:rsidR="00F25D98" w:rsidRDefault="00F25D98" w:rsidP="001E41F3">
            <w:pPr>
              <w:pStyle w:val="CRCoverPage"/>
              <w:spacing w:after="0"/>
              <w:jc w:val="center"/>
              <w:rPr>
                <w:b/>
                <w:caps/>
                <w:noProof/>
              </w:rPr>
            </w:pPr>
          </w:p>
        </w:tc>
        <w:tc>
          <w:tcPr>
            <w:tcW w:w="1418" w:type="dxa"/>
            <w:tcBorders>
              <w:left w:val="nil"/>
            </w:tcBorders>
          </w:tcPr>
          <w:p w14:paraId="275734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929C1B" w14:textId="77777777" w:rsidR="00F25D98" w:rsidRDefault="00AF5B5B" w:rsidP="001E41F3">
            <w:pPr>
              <w:pStyle w:val="CRCoverPage"/>
              <w:spacing w:after="0"/>
              <w:jc w:val="center"/>
              <w:rPr>
                <w:b/>
                <w:bCs/>
                <w:caps/>
                <w:noProof/>
              </w:rPr>
            </w:pPr>
            <w:r>
              <w:rPr>
                <w:b/>
                <w:bCs/>
                <w:caps/>
                <w:noProof/>
              </w:rPr>
              <w:t>X</w:t>
            </w:r>
          </w:p>
        </w:tc>
      </w:tr>
    </w:tbl>
    <w:p w14:paraId="558F5EF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32C3D8" w14:textId="77777777" w:rsidTr="00547111">
        <w:tc>
          <w:tcPr>
            <w:tcW w:w="9640" w:type="dxa"/>
            <w:gridSpan w:val="11"/>
          </w:tcPr>
          <w:p w14:paraId="783B7635" w14:textId="77777777" w:rsidR="001E41F3" w:rsidRDefault="001E41F3">
            <w:pPr>
              <w:pStyle w:val="CRCoverPage"/>
              <w:spacing w:after="0"/>
              <w:rPr>
                <w:noProof/>
                <w:sz w:val="8"/>
                <w:szCs w:val="8"/>
              </w:rPr>
            </w:pPr>
          </w:p>
        </w:tc>
      </w:tr>
      <w:tr w:rsidR="001E41F3" w14:paraId="0F792176" w14:textId="77777777" w:rsidTr="00547111">
        <w:tc>
          <w:tcPr>
            <w:tcW w:w="1843" w:type="dxa"/>
            <w:tcBorders>
              <w:top w:val="single" w:sz="4" w:space="0" w:color="auto"/>
              <w:left w:val="single" w:sz="4" w:space="0" w:color="auto"/>
            </w:tcBorders>
          </w:tcPr>
          <w:p w14:paraId="629001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8BB3AF" w14:textId="53006589" w:rsidR="001E41F3" w:rsidRDefault="00AF7DD8">
            <w:pPr>
              <w:pStyle w:val="CRCoverPage"/>
              <w:spacing w:after="0"/>
              <w:ind w:left="100"/>
              <w:rPr>
                <w:noProof/>
              </w:rPr>
            </w:pPr>
            <w:r>
              <w:rPr>
                <w:noProof/>
              </w:rPr>
              <w:t>PCC support for traffic swit</w:t>
            </w:r>
            <w:r w:rsidR="005B2737">
              <w:rPr>
                <w:noProof/>
              </w:rPr>
              <w:t>ch</w:t>
            </w:r>
            <w:r>
              <w:rPr>
                <w:noProof/>
              </w:rPr>
              <w:t>ing, steering and splitting</w:t>
            </w:r>
          </w:p>
        </w:tc>
      </w:tr>
      <w:tr w:rsidR="001E41F3" w14:paraId="339102BB" w14:textId="77777777" w:rsidTr="00547111">
        <w:tc>
          <w:tcPr>
            <w:tcW w:w="1843" w:type="dxa"/>
            <w:tcBorders>
              <w:left w:val="single" w:sz="4" w:space="0" w:color="auto"/>
            </w:tcBorders>
          </w:tcPr>
          <w:p w14:paraId="35055A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5B6DD3" w14:textId="77777777" w:rsidR="001E41F3" w:rsidRDefault="001E41F3">
            <w:pPr>
              <w:pStyle w:val="CRCoverPage"/>
              <w:spacing w:after="0"/>
              <w:rPr>
                <w:noProof/>
                <w:sz w:val="8"/>
                <w:szCs w:val="8"/>
              </w:rPr>
            </w:pPr>
          </w:p>
        </w:tc>
      </w:tr>
      <w:tr w:rsidR="001E41F3" w14:paraId="76CD4B1D" w14:textId="77777777" w:rsidTr="00547111">
        <w:tc>
          <w:tcPr>
            <w:tcW w:w="1843" w:type="dxa"/>
            <w:tcBorders>
              <w:left w:val="single" w:sz="4" w:space="0" w:color="auto"/>
            </w:tcBorders>
          </w:tcPr>
          <w:p w14:paraId="5D2299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77D259" w14:textId="77777777" w:rsidR="001E41F3" w:rsidRDefault="00AF5B5B">
            <w:pPr>
              <w:pStyle w:val="CRCoverPage"/>
              <w:spacing w:after="0"/>
              <w:ind w:left="100"/>
              <w:rPr>
                <w:noProof/>
              </w:rPr>
            </w:pPr>
            <w:r>
              <w:rPr>
                <w:noProof/>
              </w:rPr>
              <w:t>Ericsson</w:t>
            </w:r>
          </w:p>
        </w:tc>
      </w:tr>
      <w:tr w:rsidR="001E41F3" w14:paraId="5AB7FEDD" w14:textId="77777777" w:rsidTr="00547111">
        <w:tc>
          <w:tcPr>
            <w:tcW w:w="1843" w:type="dxa"/>
            <w:tcBorders>
              <w:left w:val="single" w:sz="4" w:space="0" w:color="auto"/>
            </w:tcBorders>
          </w:tcPr>
          <w:p w14:paraId="3CC78C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74323C" w14:textId="77777777" w:rsidR="001E41F3" w:rsidRDefault="00AF5B5B" w:rsidP="00547111">
            <w:pPr>
              <w:pStyle w:val="CRCoverPage"/>
              <w:spacing w:after="0"/>
              <w:ind w:left="100"/>
              <w:rPr>
                <w:noProof/>
              </w:rPr>
            </w:pPr>
            <w:r>
              <w:rPr>
                <w:noProof/>
              </w:rPr>
              <w:t>SA2</w:t>
            </w:r>
          </w:p>
        </w:tc>
      </w:tr>
      <w:tr w:rsidR="001E41F3" w14:paraId="605E0448" w14:textId="77777777" w:rsidTr="00547111">
        <w:tc>
          <w:tcPr>
            <w:tcW w:w="1843" w:type="dxa"/>
            <w:tcBorders>
              <w:left w:val="single" w:sz="4" w:space="0" w:color="auto"/>
            </w:tcBorders>
          </w:tcPr>
          <w:p w14:paraId="5FB940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F2DEE6" w14:textId="77777777" w:rsidR="001E41F3" w:rsidRDefault="001E41F3">
            <w:pPr>
              <w:pStyle w:val="CRCoverPage"/>
              <w:spacing w:after="0"/>
              <w:rPr>
                <w:noProof/>
                <w:sz w:val="8"/>
                <w:szCs w:val="8"/>
              </w:rPr>
            </w:pPr>
          </w:p>
        </w:tc>
      </w:tr>
      <w:tr w:rsidR="001E41F3" w14:paraId="236F3B8C" w14:textId="77777777" w:rsidTr="00547111">
        <w:tc>
          <w:tcPr>
            <w:tcW w:w="1843" w:type="dxa"/>
            <w:tcBorders>
              <w:left w:val="single" w:sz="4" w:space="0" w:color="auto"/>
            </w:tcBorders>
          </w:tcPr>
          <w:p w14:paraId="11D7191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EB815F" w14:textId="77777777" w:rsidR="001E41F3" w:rsidRDefault="00AF7DD8">
            <w:pPr>
              <w:pStyle w:val="CRCoverPage"/>
              <w:spacing w:after="0"/>
              <w:ind w:left="100"/>
              <w:rPr>
                <w:noProof/>
              </w:rPr>
            </w:pPr>
            <w:r>
              <w:rPr>
                <w:noProof/>
              </w:rPr>
              <w:t>ATSSS</w:t>
            </w:r>
          </w:p>
        </w:tc>
        <w:tc>
          <w:tcPr>
            <w:tcW w:w="567" w:type="dxa"/>
            <w:tcBorders>
              <w:left w:val="nil"/>
            </w:tcBorders>
          </w:tcPr>
          <w:p w14:paraId="7CCEDB72" w14:textId="77777777" w:rsidR="001E41F3" w:rsidRDefault="001E41F3">
            <w:pPr>
              <w:pStyle w:val="CRCoverPage"/>
              <w:spacing w:after="0"/>
              <w:ind w:right="100"/>
              <w:rPr>
                <w:noProof/>
              </w:rPr>
            </w:pPr>
          </w:p>
        </w:tc>
        <w:tc>
          <w:tcPr>
            <w:tcW w:w="1417" w:type="dxa"/>
            <w:gridSpan w:val="3"/>
            <w:tcBorders>
              <w:left w:val="nil"/>
            </w:tcBorders>
          </w:tcPr>
          <w:p w14:paraId="26C59EA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631D7F" w14:textId="1B187EBA" w:rsidR="001E41F3" w:rsidRDefault="00AF7DD8">
            <w:pPr>
              <w:pStyle w:val="CRCoverPage"/>
              <w:spacing w:after="0"/>
              <w:ind w:left="100"/>
              <w:rPr>
                <w:noProof/>
              </w:rPr>
            </w:pPr>
            <w:r>
              <w:rPr>
                <w:noProof/>
              </w:rPr>
              <w:t>2019-0</w:t>
            </w:r>
            <w:r w:rsidR="00E10735">
              <w:rPr>
                <w:noProof/>
              </w:rPr>
              <w:t>2-19</w:t>
            </w:r>
          </w:p>
        </w:tc>
      </w:tr>
      <w:tr w:rsidR="001E41F3" w14:paraId="0C78E2C8" w14:textId="77777777" w:rsidTr="00547111">
        <w:tc>
          <w:tcPr>
            <w:tcW w:w="1843" w:type="dxa"/>
            <w:tcBorders>
              <w:left w:val="single" w:sz="4" w:space="0" w:color="auto"/>
            </w:tcBorders>
          </w:tcPr>
          <w:p w14:paraId="7D4C3C5A" w14:textId="77777777" w:rsidR="001E41F3" w:rsidRDefault="001E41F3">
            <w:pPr>
              <w:pStyle w:val="CRCoverPage"/>
              <w:spacing w:after="0"/>
              <w:rPr>
                <w:b/>
                <w:i/>
                <w:noProof/>
                <w:sz w:val="8"/>
                <w:szCs w:val="8"/>
              </w:rPr>
            </w:pPr>
          </w:p>
        </w:tc>
        <w:tc>
          <w:tcPr>
            <w:tcW w:w="1986" w:type="dxa"/>
            <w:gridSpan w:val="4"/>
          </w:tcPr>
          <w:p w14:paraId="70B4485F" w14:textId="77777777" w:rsidR="001E41F3" w:rsidRDefault="001E41F3">
            <w:pPr>
              <w:pStyle w:val="CRCoverPage"/>
              <w:spacing w:after="0"/>
              <w:rPr>
                <w:noProof/>
                <w:sz w:val="8"/>
                <w:szCs w:val="8"/>
              </w:rPr>
            </w:pPr>
          </w:p>
        </w:tc>
        <w:tc>
          <w:tcPr>
            <w:tcW w:w="2267" w:type="dxa"/>
            <w:gridSpan w:val="2"/>
          </w:tcPr>
          <w:p w14:paraId="4F495222" w14:textId="77777777" w:rsidR="001E41F3" w:rsidRDefault="001E41F3">
            <w:pPr>
              <w:pStyle w:val="CRCoverPage"/>
              <w:spacing w:after="0"/>
              <w:rPr>
                <w:noProof/>
                <w:sz w:val="8"/>
                <w:szCs w:val="8"/>
              </w:rPr>
            </w:pPr>
          </w:p>
        </w:tc>
        <w:tc>
          <w:tcPr>
            <w:tcW w:w="1417" w:type="dxa"/>
            <w:gridSpan w:val="3"/>
          </w:tcPr>
          <w:p w14:paraId="4AE0B24D" w14:textId="77777777" w:rsidR="001E41F3" w:rsidRDefault="001E41F3">
            <w:pPr>
              <w:pStyle w:val="CRCoverPage"/>
              <w:spacing w:after="0"/>
              <w:rPr>
                <w:noProof/>
                <w:sz w:val="8"/>
                <w:szCs w:val="8"/>
              </w:rPr>
            </w:pPr>
          </w:p>
        </w:tc>
        <w:tc>
          <w:tcPr>
            <w:tcW w:w="2127" w:type="dxa"/>
            <w:tcBorders>
              <w:right w:val="single" w:sz="4" w:space="0" w:color="auto"/>
            </w:tcBorders>
          </w:tcPr>
          <w:p w14:paraId="2925068C" w14:textId="77777777" w:rsidR="001E41F3" w:rsidRDefault="001E41F3">
            <w:pPr>
              <w:pStyle w:val="CRCoverPage"/>
              <w:spacing w:after="0"/>
              <w:rPr>
                <w:noProof/>
                <w:sz w:val="8"/>
                <w:szCs w:val="8"/>
              </w:rPr>
            </w:pPr>
          </w:p>
        </w:tc>
      </w:tr>
      <w:tr w:rsidR="001E41F3" w14:paraId="4CD9CDDC" w14:textId="77777777" w:rsidTr="00547111">
        <w:trPr>
          <w:cantSplit/>
        </w:trPr>
        <w:tc>
          <w:tcPr>
            <w:tcW w:w="1843" w:type="dxa"/>
            <w:tcBorders>
              <w:left w:val="single" w:sz="4" w:space="0" w:color="auto"/>
            </w:tcBorders>
          </w:tcPr>
          <w:p w14:paraId="14A0D5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369CFE" w14:textId="77777777" w:rsidR="001E41F3" w:rsidRDefault="00AF7DD8" w:rsidP="00D24991">
            <w:pPr>
              <w:pStyle w:val="CRCoverPage"/>
              <w:spacing w:after="0"/>
              <w:ind w:left="100" w:right="-609"/>
              <w:rPr>
                <w:b/>
                <w:noProof/>
              </w:rPr>
            </w:pPr>
            <w:r>
              <w:rPr>
                <w:b/>
                <w:noProof/>
              </w:rPr>
              <w:t>B</w:t>
            </w:r>
          </w:p>
        </w:tc>
        <w:tc>
          <w:tcPr>
            <w:tcW w:w="3402" w:type="dxa"/>
            <w:gridSpan w:val="5"/>
            <w:tcBorders>
              <w:left w:val="nil"/>
            </w:tcBorders>
          </w:tcPr>
          <w:p w14:paraId="3F31AAB8" w14:textId="77777777" w:rsidR="001E41F3" w:rsidRDefault="001E41F3">
            <w:pPr>
              <w:pStyle w:val="CRCoverPage"/>
              <w:spacing w:after="0"/>
              <w:rPr>
                <w:noProof/>
              </w:rPr>
            </w:pPr>
          </w:p>
        </w:tc>
        <w:tc>
          <w:tcPr>
            <w:tcW w:w="1417" w:type="dxa"/>
            <w:gridSpan w:val="3"/>
            <w:tcBorders>
              <w:left w:val="nil"/>
            </w:tcBorders>
          </w:tcPr>
          <w:p w14:paraId="6F6F24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E35252" w14:textId="77777777" w:rsidR="001E41F3" w:rsidRDefault="00AF5B5B">
            <w:pPr>
              <w:pStyle w:val="CRCoverPage"/>
              <w:spacing w:after="0"/>
              <w:ind w:left="100"/>
              <w:rPr>
                <w:noProof/>
              </w:rPr>
            </w:pPr>
            <w:r>
              <w:rPr>
                <w:noProof/>
              </w:rPr>
              <w:t>Rel-1</w:t>
            </w:r>
            <w:r w:rsidR="008D0677">
              <w:rPr>
                <w:noProof/>
              </w:rPr>
              <w:t>6</w:t>
            </w:r>
          </w:p>
        </w:tc>
      </w:tr>
      <w:tr w:rsidR="001E41F3" w14:paraId="08AE5EBA" w14:textId="77777777" w:rsidTr="00547111">
        <w:tc>
          <w:tcPr>
            <w:tcW w:w="1843" w:type="dxa"/>
            <w:tcBorders>
              <w:left w:val="single" w:sz="4" w:space="0" w:color="auto"/>
              <w:bottom w:val="single" w:sz="4" w:space="0" w:color="auto"/>
            </w:tcBorders>
          </w:tcPr>
          <w:p w14:paraId="5ABB41FE" w14:textId="77777777" w:rsidR="001E41F3" w:rsidRDefault="001E41F3">
            <w:pPr>
              <w:pStyle w:val="CRCoverPage"/>
              <w:spacing w:after="0"/>
              <w:rPr>
                <w:b/>
                <w:i/>
                <w:noProof/>
              </w:rPr>
            </w:pPr>
          </w:p>
        </w:tc>
        <w:tc>
          <w:tcPr>
            <w:tcW w:w="4677" w:type="dxa"/>
            <w:gridSpan w:val="8"/>
            <w:tcBorders>
              <w:bottom w:val="single" w:sz="4" w:space="0" w:color="auto"/>
            </w:tcBorders>
          </w:tcPr>
          <w:p w14:paraId="5CDF9B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62D1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1661B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B57466" w14:textId="77777777" w:rsidTr="00547111">
        <w:tc>
          <w:tcPr>
            <w:tcW w:w="1843" w:type="dxa"/>
          </w:tcPr>
          <w:p w14:paraId="2474CB7B" w14:textId="77777777" w:rsidR="001E41F3" w:rsidRDefault="001E41F3">
            <w:pPr>
              <w:pStyle w:val="CRCoverPage"/>
              <w:spacing w:after="0"/>
              <w:rPr>
                <w:b/>
                <w:i/>
                <w:noProof/>
                <w:sz w:val="8"/>
                <w:szCs w:val="8"/>
              </w:rPr>
            </w:pPr>
          </w:p>
        </w:tc>
        <w:tc>
          <w:tcPr>
            <w:tcW w:w="7797" w:type="dxa"/>
            <w:gridSpan w:val="10"/>
          </w:tcPr>
          <w:p w14:paraId="2FAEF338" w14:textId="77777777" w:rsidR="001E41F3" w:rsidRDefault="001E41F3">
            <w:pPr>
              <w:pStyle w:val="CRCoverPage"/>
              <w:spacing w:after="0"/>
              <w:rPr>
                <w:noProof/>
                <w:sz w:val="8"/>
                <w:szCs w:val="8"/>
              </w:rPr>
            </w:pPr>
          </w:p>
        </w:tc>
      </w:tr>
      <w:tr w:rsidR="001E41F3" w14:paraId="39BC602D" w14:textId="77777777" w:rsidTr="00547111">
        <w:tc>
          <w:tcPr>
            <w:tcW w:w="2694" w:type="dxa"/>
            <w:gridSpan w:val="2"/>
            <w:tcBorders>
              <w:top w:val="single" w:sz="4" w:space="0" w:color="auto"/>
              <w:left w:val="single" w:sz="4" w:space="0" w:color="auto"/>
            </w:tcBorders>
          </w:tcPr>
          <w:p w14:paraId="7D3F4A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222A46" w14:textId="4BB7CA61" w:rsidR="001E41F3" w:rsidRDefault="00902F6C" w:rsidP="00E6236F">
            <w:pPr>
              <w:pStyle w:val="CRCoverPage"/>
              <w:spacing w:after="0"/>
              <w:ind w:left="100"/>
              <w:rPr>
                <w:noProof/>
              </w:rPr>
            </w:pPr>
            <w:r>
              <w:rPr>
                <w:noProof/>
              </w:rPr>
              <w:t>There is no description in TS 23.503 for how PCC supports access traffic steering</w:t>
            </w:r>
            <w:r w:rsidR="000D1DEC">
              <w:rPr>
                <w:noProof/>
              </w:rPr>
              <w:t>,</w:t>
            </w:r>
            <w:r>
              <w:rPr>
                <w:noProof/>
              </w:rPr>
              <w:t xml:space="preserve"> splitting and switching (ATSSS) functionality.  </w:t>
            </w:r>
          </w:p>
        </w:tc>
      </w:tr>
      <w:tr w:rsidR="001E41F3" w14:paraId="0F7A4E9D" w14:textId="77777777" w:rsidTr="00547111">
        <w:tc>
          <w:tcPr>
            <w:tcW w:w="2694" w:type="dxa"/>
            <w:gridSpan w:val="2"/>
            <w:tcBorders>
              <w:left w:val="single" w:sz="4" w:space="0" w:color="auto"/>
            </w:tcBorders>
          </w:tcPr>
          <w:p w14:paraId="0AC260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F4B2C0" w14:textId="77777777" w:rsidR="001E41F3" w:rsidRDefault="001E41F3">
            <w:pPr>
              <w:pStyle w:val="CRCoverPage"/>
              <w:spacing w:after="0"/>
              <w:rPr>
                <w:noProof/>
                <w:sz w:val="8"/>
                <w:szCs w:val="8"/>
              </w:rPr>
            </w:pPr>
          </w:p>
        </w:tc>
      </w:tr>
      <w:tr w:rsidR="001E41F3" w14:paraId="457CA122" w14:textId="77777777" w:rsidTr="00547111">
        <w:tc>
          <w:tcPr>
            <w:tcW w:w="2694" w:type="dxa"/>
            <w:gridSpan w:val="2"/>
            <w:tcBorders>
              <w:left w:val="single" w:sz="4" w:space="0" w:color="auto"/>
            </w:tcBorders>
          </w:tcPr>
          <w:p w14:paraId="62268ED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E8ED18" w14:textId="77777777" w:rsidR="000D1DEC" w:rsidRDefault="00902F6C">
            <w:pPr>
              <w:pStyle w:val="CRCoverPage"/>
              <w:spacing w:after="0"/>
              <w:ind w:left="100"/>
              <w:rPr>
                <w:noProof/>
              </w:rPr>
            </w:pPr>
            <w:r>
              <w:rPr>
                <w:noProof/>
              </w:rPr>
              <w:t xml:space="preserve">Add high level description of ATSSS functionality and updates to PCC rule. </w:t>
            </w:r>
          </w:p>
          <w:p w14:paraId="70AFA52B" w14:textId="77777777" w:rsidR="000D1DEC" w:rsidRDefault="000D1DEC">
            <w:pPr>
              <w:pStyle w:val="CRCoverPage"/>
              <w:spacing w:after="0"/>
              <w:ind w:left="100"/>
              <w:rPr>
                <w:noProof/>
              </w:rPr>
            </w:pPr>
          </w:p>
          <w:p w14:paraId="5523B021" w14:textId="2B442797" w:rsidR="00902F6C" w:rsidRDefault="00902F6C">
            <w:pPr>
              <w:pStyle w:val="CRCoverPage"/>
              <w:spacing w:after="0"/>
              <w:ind w:left="100"/>
              <w:rPr>
                <w:noProof/>
              </w:rPr>
            </w:pPr>
            <w:r>
              <w:rPr>
                <w:noProof/>
              </w:rPr>
              <w:t xml:space="preserve">The PCC rule impacts are based on the conclusions in TR 23.793. </w:t>
            </w:r>
          </w:p>
          <w:p w14:paraId="35B1E268" w14:textId="77777777" w:rsidR="000D1DEC" w:rsidRDefault="000D1DEC">
            <w:pPr>
              <w:pStyle w:val="CRCoverPage"/>
              <w:spacing w:after="0"/>
              <w:ind w:left="100"/>
              <w:rPr>
                <w:noProof/>
              </w:rPr>
            </w:pPr>
          </w:p>
          <w:p w14:paraId="7C43861A" w14:textId="340B6F19" w:rsidR="001E41F3" w:rsidRDefault="00902F6C">
            <w:pPr>
              <w:pStyle w:val="CRCoverPage"/>
              <w:spacing w:after="0"/>
              <w:ind w:left="100"/>
              <w:rPr>
                <w:noProof/>
              </w:rPr>
            </w:pPr>
            <w:r>
              <w:rPr>
                <w:noProof/>
              </w:rPr>
              <w:t xml:space="preserve">In addition it is proposed to allow Usage Monitoring Control per access type, in same was a charging per access type is supported. To the UPF this makes no difference, since the usage reporting impacts to N4 and UPF are the same for charging and usage monitoring. </w:t>
            </w:r>
          </w:p>
        </w:tc>
      </w:tr>
      <w:tr w:rsidR="001E41F3" w14:paraId="3EB69C3B" w14:textId="77777777" w:rsidTr="00547111">
        <w:tc>
          <w:tcPr>
            <w:tcW w:w="2694" w:type="dxa"/>
            <w:gridSpan w:val="2"/>
            <w:tcBorders>
              <w:left w:val="single" w:sz="4" w:space="0" w:color="auto"/>
            </w:tcBorders>
          </w:tcPr>
          <w:p w14:paraId="593E81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055C66" w14:textId="77777777" w:rsidR="001E41F3" w:rsidRDefault="001E41F3">
            <w:pPr>
              <w:pStyle w:val="CRCoverPage"/>
              <w:spacing w:after="0"/>
              <w:rPr>
                <w:noProof/>
                <w:sz w:val="8"/>
                <w:szCs w:val="8"/>
              </w:rPr>
            </w:pPr>
          </w:p>
        </w:tc>
      </w:tr>
      <w:tr w:rsidR="001E41F3" w14:paraId="7D2FB23D" w14:textId="77777777" w:rsidTr="00547111">
        <w:tc>
          <w:tcPr>
            <w:tcW w:w="2694" w:type="dxa"/>
            <w:gridSpan w:val="2"/>
            <w:tcBorders>
              <w:left w:val="single" w:sz="4" w:space="0" w:color="auto"/>
              <w:bottom w:val="single" w:sz="4" w:space="0" w:color="auto"/>
            </w:tcBorders>
          </w:tcPr>
          <w:p w14:paraId="7E9461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7A7037" w14:textId="78DE73E7" w:rsidR="001E41F3" w:rsidRDefault="00902F6C">
            <w:pPr>
              <w:pStyle w:val="CRCoverPage"/>
              <w:spacing w:after="0"/>
              <w:ind w:left="100"/>
              <w:rPr>
                <w:noProof/>
              </w:rPr>
            </w:pPr>
            <w:r>
              <w:rPr>
                <w:noProof/>
              </w:rPr>
              <w:t>Incomplete specification</w:t>
            </w:r>
          </w:p>
        </w:tc>
      </w:tr>
      <w:tr w:rsidR="001E41F3" w14:paraId="7079B80B" w14:textId="77777777" w:rsidTr="00547111">
        <w:tc>
          <w:tcPr>
            <w:tcW w:w="2694" w:type="dxa"/>
            <w:gridSpan w:val="2"/>
          </w:tcPr>
          <w:p w14:paraId="29D5BA35" w14:textId="77777777" w:rsidR="001E41F3" w:rsidRDefault="001E41F3">
            <w:pPr>
              <w:pStyle w:val="CRCoverPage"/>
              <w:spacing w:after="0"/>
              <w:rPr>
                <w:b/>
                <w:i/>
                <w:noProof/>
                <w:sz w:val="8"/>
                <w:szCs w:val="8"/>
              </w:rPr>
            </w:pPr>
          </w:p>
        </w:tc>
        <w:tc>
          <w:tcPr>
            <w:tcW w:w="6946" w:type="dxa"/>
            <w:gridSpan w:val="9"/>
          </w:tcPr>
          <w:p w14:paraId="07555A66" w14:textId="77777777" w:rsidR="001E41F3" w:rsidRDefault="001E41F3">
            <w:pPr>
              <w:pStyle w:val="CRCoverPage"/>
              <w:spacing w:after="0"/>
              <w:rPr>
                <w:noProof/>
                <w:sz w:val="8"/>
                <w:szCs w:val="8"/>
              </w:rPr>
            </w:pPr>
          </w:p>
        </w:tc>
      </w:tr>
      <w:tr w:rsidR="001E41F3" w14:paraId="75DE8DE0" w14:textId="77777777" w:rsidTr="00547111">
        <w:tc>
          <w:tcPr>
            <w:tcW w:w="2694" w:type="dxa"/>
            <w:gridSpan w:val="2"/>
            <w:tcBorders>
              <w:top w:val="single" w:sz="4" w:space="0" w:color="auto"/>
              <w:left w:val="single" w:sz="4" w:space="0" w:color="auto"/>
            </w:tcBorders>
          </w:tcPr>
          <w:p w14:paraId="089678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9F85D9" w14:textId="7BF93581" w:rsidR="001E41F3" w:rsidRDefault="00902F6C">
            <w:pPr>
              <w:pStyle w:val="CRCoverPage"/>
              <w:spacing w:after="0"/>
              <w:ind w:left="100"/>
              <w:rPr>
                <w:noProof/>
              </w:rPr>
            </w:pPr>
            <w:r>
              <w:rPr>
                <w:noProof/>
              </w:rPr>
              <w:t>4.3.4</w:t>
            </w:r>
            <w:r w:rsidR="003D2026">
              <w:rPr>
                <w:noProof/>
              </w:rPr>
              <w:t>, 6.1.3.1, 6.1.3.X (new), 6.2.2.Y (new), 6.3.1,</w:t>
            </w:r>
            <w:r w:rsidR="001E1FC9">
              <w:rPr>
                <w:noProof/>
              </w:rPr>
              <w:t xml:space="preserve"> 6.4</w:t>
            </w:r>
          </w:p>
        </w:tc>
      </w:tr>
      <w:tr w:rsidR="001E41F3" w14:paraId="281A9E76" w14:textId="77777777" w:rsidTr="00547111">
        <w:tc>
          <w:tcPr>
            <w:tcW w:w="2694" w:type="dxa"/>
            <w:gridSpan w:val="2"/>
            <w:tcBorders>
              <w:left w:val="single" w:sz="4" w:space="0" w:color="auto"/>
            </w:tcBorders>
          </w:tcPr>
          <w:p w14:paraId="75F5C5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A5EA4E" w14:textId="77777777" w:rsidR="001E41F3" w:rsidRDefault="001E41F3">
            <w:pPr>
              <w:pStyle w:val="CRCoverPage"/>
              <w:spacing w:after="0"/>
              <w:rPr>
                <w:noProof/>
                <w:sz w:val="8"/>
                <w:szCs w:val="8"/>
              </w:rPr>
            </w:pPr>
          </w:p>
        </w:tc>
      </w:tr>
      <w:tr w:rsidR="001E41F3" w14:paraId="5E241B20" w14:textId="77777777" w:rsidTr="00547111">
        <w:tc>
          <w:tcPr>
            <w:tcW w:w="2694" w:type="dxa"/>
            <w:gridSpan w:val="2"/>
            <w:tcBorders>
              <w:left w:val="single" w:sz="4" w:space="0" w:color="auto"/>
            </w:tcBorders>
          </w:tcPr>
          <w:p w14:paraId="203DCC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CA2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4EFBD9" w14:textId="77777777" w:rsidR="001E41F3" w:rsidRDefault="001E41F3">
            <w:pPr>
              <w:pStyle w:val="CRCoverPage"/>
              <w:spacing w:after="0"/>
              <w:jc w:val="center"/>
              <w:rPr>
                <w:b/>
                <w:caps/>
                <w:noProof/>
              </w:rPr>
            </w:pPr>
            <w:r>
              <w:rPr>
                <w:b/>
                <w:caps/>
                <w:noProof/>
              </w:rPr>
              <w:t>N</w:t>
            </w:r>
          </w:p>
        </w:tc>
        <w:tc>
          <w:tcPr>
            <w:tcW w:w="2977" w:type="dxa"/>
            <w:gridSpan w:val="4"/>
          </w:tcPr>
          <w:p w14:paraId="3520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24314" w14:textId="77777777" w:rsidR="001E41F3" w:rsidRDefault="001E41F3">
            <w:pPr>
              <w:pStyle w:val="CRCoverPage"/>
              <w:spacing w:after="0"/>
              <w:ind w:left="99"/>
              <w:rPr>
                <w:noProof/>
              </w:rPr>
            </w:pPr>
          </w:p>
        </w:tc>
      </w:tr>
      <w:tr w:rsidR="001E41F3" w14:paraId="27C67FA3" w14:textId="77777777" w:rsidTr="00547111">
        <w:tc>
          <w:tcPr>
            <w:tcW w:w="2694" w:type="dxa"/>
            <w:gridSpan w:val="2"/>
            <w:tcBorders>
              <w:left w:val="single" w:sz="4" w:space="0" w:color="auto"/>
            </w:tcBorders>
          </w:tcPr>
          <w:p w14:paraId="2A3171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E36F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08B5A" w14:textId="77777777" w:rsidR="001E41F3" w:rsidRDefault="000D7B32">
            <w:pPr>
              <w:pStyle w:val="CRCoverPage"/>
              <w:spacing w:after="0"/>
              <w:jc w:val="center"/>
              <w:rPr>
                <w:b/>
                <w:caps/>
                <w:noProof/>
              </w:rPr>
            </w:pPr>
            <w:r>
              <w:rPr>
                <w:b/>
                <w:caps/>
                <w:noProof/>
              </w:rPr>
              <w:t>X</w:t>
            </w:r>
          </w:p>
        </w:tc>
        <w:tc>
          <w:tcPr>
            <w:tcW w:w="2977" w:type="dxa"/>
            <w:gridSpan w:val="4"/>
          </w:tcPr>
          <w:p w14:paraId="642EE2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B12432" w14:textId="77777777" w:rsidR="001E41F3" w:rsidRDefault="00145D43">
            <w:pPr>
              <w:pStyle w:val="CRCoverPage"/>
              <w:spacing w:after="0"/>
              <w:ind w:left="99"/>
              <w:rPr>
                <w:noProof/>
              </w:rPr>
            </w:pPr>
            <w:r>
              <w:rPr>
                <w:noProof/>
              </w:rPr>
              <w:t xml:space="preserve">TS/TR ... CR ... </w:t>
            </w:r>
          </w:p>
        </w:tc>
      </w:tr>
      <w:tr w:rsidR="001E41F3" w14:paraId="6E1C5B2E" w14:textId="77777777" w:rsidTr="00547111">
        <w:tc>
          <w:tcPr>
            <w:tcW w:w="2694" w:type="dxa"/>
            <w:gridSpan w:val="2"/>
            <w:tcBorders>
              <w:left w:val="single" w:sz="4" w:space="0" w:color="auto"/>
            </w:tcBorders>
          </w:tcPr>
          <w:p w14:paraId="051B523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2E55E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9EA4" w14:textId="77777777" w:rsidR="001E41F3" w:rsidRDefault="000D7B32">
            <w:pPr>
              <w:pStyle w:val="CRCoverPage"/>
              <w:spacing w:after="0"/>
              <w:jc w:val="center"/>
              <w:rPr>
                <w:b/>
                <w:caps/>
                <w:noProof/>
              </w:rPr>
            </w:pPr>
            <w:r>
              <w:rPr>
                <w:b/>
                <w:caps/>
                <w:noProof/>
              </w:rPr>
              <w:t>X</w:t>
            </w:r>
          </w:p>
        </w:tc>
        <w:tc>
          <w:tcPr>
            <w:tcW w:w="2977" w:type="dxa"/>
            <w:gridSpan w:val="4"/>
          </w:tcPr>
          <w:p w14:paraId="534F9D6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55FECA" w14:textId="77777777" w:rsidR="001E41F3" w:rsidRDefault="00145D43">
            <w:pPr>
              <w:pStyle w:val="CRCoverPage"/>
              <w:spacing w:after="0"/>
              <w:ind w:left="99"/>
              <w:rPr>
                <w:noProof/>
              </w:rPr>
            </w:pPr>
            <w:r>
              <w:rPr>
                <w:noProof/>
              </w:rPr>
              <w:t xml:space="preserve">TS/TR ... CR ... </w:t>
            </w:r>
          </w:p>
        </w:tc>
      </w:tr>
      <w:tr w:rsidR="001E41F3" w14:paraId="1497A61E" w14:textId="77777777" w:rsidTr="00547111">
        <w:tc>
          <w:tcPr>
            <w:tcW w:w="2694" w:type="dxa"/>
            <w:gridSpan w:val="2"/>
            <w:tcBorders>
              <w:left w:val="single" w:sz="4" w:space="0" w:color="auto"/>
            </w:tcBorders>
          </w:tcPr>
          <w:p w14:paraId="50E2DE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86AE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8C28C" w14:textId="77777777" w:rsidR="001E41F3" w:rsidRDefault="000D7B32">
            <w:pPr>
              <w:pStyle w:val="CRCoverPage"/>
              <w:spacing w:after="0"/>
              <w:jc w:val="center"/>
              <w:rPr>
                <w:b/>
                <w:caps/>
                <w:noProof/>
              </w:rPr>
            </w:pPr>
            <w:r>
              <w:rPr>
                <w:b/>
                <w:caps/>
                <w:noProof/>
              </w:rPr>
              <w:t>X</w:t>
            </w:r>
          </w:p>
        </w:tc>
        <w:tc>
          <w:tcPr>
            <w:tcW w:w="2977" w:type="dxa"/>
            <w:gridSpan w:val="4"/>
          </w:tcPr>
          <w:p w14:paraId="15AC25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32815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B91CD" w14:textId="77777777" w:rsidTr="00547111">
        <w:tc>
          <w:tcPr>
            <w:tcW w:w="2694" w:type="dxa"/>
            <w:gridSpan w:val="2"/>
            <w:tcBorders>
              <w:left w:val="single" w:sz="4" w:space="0" w:color="auto"/>
            </w:tcBorders>
          </w:tcPr>
          <w:p w14:paraId="18CC8E63" w14:textId="77777777" w:rsidR="001E41F3" w:rsidRDefault="001E41F3">
            <w:pPr>
              <w:pStyle w:val="CRCoverPage"/>
              <w:spacing w:after="0"/>
              <w:rPr>
                <w:b/>
                <w:i/>
                <w:noProof/>
              </w:rPr>
            </w:pPr>
          </w:p>
        </w:tc>
        <w:tc>
          <w:tcPr>
            <w:tcW w:w="6946" w:type="dxa"/>
            <w:gridSpan w:val="9"/>
            <w:tcBorders>
              <w:right w:val="single" w:sz="4" w:space="0" w:color="auto"/>
            </w:tcBorders>
          </w:tcPr>
          <w:p w14:paraId="7A7F3C5C" w14:textId="77777777" w:rsidR="001E41F3" w:rsidRDefault="001E41F3">
            <w:pPr>
              <w:pStyle w:val="CRCoverPage"/>
              <w:spacing w:after="0"/>
              <w:rPr>
                <w:noProof/>
              </w:rPr>
            </w:pPr>
          </w:p>
        </w:tc>
      </w:tr>
      <w:tr w:rsidR="001E41F3" w14:paraId="04EB0D42" w14:textId="77777777" w:rsidTr="00547111">
        <w:tc>
          <w:tcPr>
            <w:tcW w:w="2694" w:type="dxa"/>
            <w:gridSpan w:val="2"/>
            <w:tcBorders>
              <w:left w:val="single" w:sz="4" w:space="0" w:color="auto"/>
              <w:bottom w:val="single" w:sz="4" w:space="0" w:color="auto"/>
            </w:tcBorders>
          </w:tcPr>
          <w:p w14:paraId="4E5553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6D0F27" w14:textId="77777777" w:rsidR="001E41F3" w:rsidRDefault="001E41F3">
            <w:pPr>
              <w:pStyle w:val="CRCoverPage"/>
              <w:spacing w:after="0"/>
              <w:ind w:left="100"/>
              <w:rPr>
                <w:noProof/>
              </w:rPr>
            </w:pPr>
          </w:p>
        </w:tc>
      </w:tr>
    </w:tbl>
    <w:p w14:paraId="48685865" w14:textId="77777777" w:rsidR="001E41F3" w:rsidRDefault="001E41F3">
      <w:pPr>
        <w:pStyle w:val="CRCoverPage"/>
        <w:spacing w:after="0"/>
        <w:rPr>
          <w:noProof/>
          <w:sz w:val="8"/>
          <w:szCs w:val="8"/>
        </w:rPr>
      </w:pPr>
    </w:p>
    <w:p w14:paraId="6613F6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D5345D" w14:textId="77777777" w:rsidR="001E41F3" w:rsidRDefault="001E41F3">
      <w:pPr>
        <w:rPr>
          <w:noProof/>
        </w:rPr>
      </w:pPr>
    </w:p>
    <w:p w14:paraId="5C46A35C" w14:textId="77777777" w:rsidR="00045032" w:rsidRDefault="00045032">
      <w:pPr>
        <w:rPr>
          <w:noProof/>
        </w:rPr>
      </w:pPr>
    </w:p>
    <w:p w14:paraId="1CF5D684" w14:textId="77777777" w:rsidR="00045032" w:rsidRDefault="00045032" w:rsidP="00045032">
      <w:pPr>
        <w:jc w:val="center"/>
        <w:rPr>
          <w:noProof/>
          <w:color w:val="FF0000"/>
          <w:sz w:val="36"/>
        </w:rPr>
      </w:pPr>
      <w:r w:rsidRPr="00045032">
        <w:rPr>
          <w:noProof/>
          <w:color w:val="FF0000"/>
          <w:sz w:val="36"/>
        </w:rPr>
        <w:t>**** First Change ****</w:t>
      </w:r>
    </w:p>
    <w:p w14:paraId="76DC0180" w14:textId="77777777" w:rsidR="009A41BE" w:rsidRPr="00F70B61" w:rsidRDefault="009A41BE" w:rsidP="009A41BE">
      <w:pPr>
        <w:pStyle w:val="Heading3"/>
        <w:rPr>
          <w:lang w:val="en-US"/>
        </w:rPr>
      </w:pPr>
      <w:bookmarkStart w:id="3" w:name="_Toc532896473"/>
      <w:r w:rsidRPr="00F70B61">
        <w:rPr>
          <w:lang w:val="en-US"/>
        </w:rPr>
        <w:t>4.3.4</w:t>
      </w:r>
      <w:r w:rsidRPr="00F70B61">
        <w:rPr>
          <w:lang w:val="en-US"/>
        </w:rPr>
        <w:tab/>
        <w:t>Usage monitoring control requirements</w:t>
      </w:r>
      <w:bookmarkEnd w:id="3"/>
    </w:p>
    <w:p w14:paraId="71328867" w14:textId="77777777" w:rsidR="009A41BE" w:rsidRPr="00F70B61" w:rsidRDefault="009A41BE" w:rsidP="009A41BE">
      <w:pPr>
        <w:rPr>
          <w:lang w:eastAsia="zh-CN"/>
        </w:rPr>
      </w:pPr>
      <w:r w:rsidRPr="00F70B61">
        <w:t>The requirements to monitor, both volume and time usage, and report the accumulated usage of network resources described in clause 4.4 of TS</w:t>
      </w:r>
      <w:r>
        <w:t> </w:t>
      </w:r>
      <w:r w:rsidRPr="00F70B61">
        <w:t>23.203</w:t>
      </w:r>
      <w:r>
        <w:t> </w:t>
      </w:r>
      <w:r w:rsidRPr="00F70B61">
        <w:t>[4] apply for PDU Sessions of type IP and Ethernet</w:t>
      </w:r>
      <w:r w:rsidRPr="00F70B61">
        <w:rPr>
          <w:lang w:eastAsia="zh-CN"/>
        </w:rPr>
        <w:t>.</w:t>
      </w:r>
    </w:p>
    <w:p w14:paraId="3AA7CFD4" w14:textId="77777777" w:rsidR="009A41BE" w:rsidRPr="00F70B61" w:rsidRDefault="009A41BE" w:rsidP="009A41BE">
      <w:r w:rsidRPr="00F70B61">
        <w:t>It shall be possible to apply usage monitoring for the accumulated usage of network resources on a per Session and user basis. This capability is required for enforcing dynamic policy decisions based on the total network usage in real-time.</w:t>
      </w:r>
    </w:p>
    <w:p w14:paraId="52DCCDF5" w14:textId="77777777" w:rsidR="009A41BE" w:rsidRPr="00F70B61" w:rsidRDefault="009A41BE" w:rsidP="009A41BE">
      <w:r w:rsidRPr="00F70B61">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7BD616F4" w14:textId="77777777" w:rsidR="009A41BE" w:rsidRPr="00F70B61" w:rsidRDefault="009A41BE" w:rsidP="009A41BE">
      <w:pPr>
        <w:pStyle w:val="NO"/>
        <w:rPr>
          <w:rFonts w:eastAsia="SimSun"/>
          <w:lang w:eastAsia="zh-CN"/>
        </w:rPr>
      </w:pPr>
      <w:r w:rsidRPr="00F70B61">
        <w:t>NOTE:</w:t>
      </w:r>
      <w:r w:rsidRPr="00F70B61">
        <w:tab/>
        <w:t xml:space="preserve">There are reasons other than reaching a threshold that </w:t>
      </w:r>
      <w:r w:rsidRPr="00F70B61">
        <w:rPr>
          <w:rFonts w:eastAsia="SimSun" w:hint="eastAsia"/>
          <w:lang w:eastAsia="zh-CN"/>
        </w:rPr>
        <w:t>can</w:t>
      </w:r>
      <w:r w:rsidRPr="00F70B61">
        <w:t xml:space="preserve"> cause the SMF to report accumulated usage to the PCF as defined in clauses 6.2.2.3.</w:t>
      </w:r>
    </w:p>
    <w:p w14:paraId="5F3B7E82" w14:textId="77777777" w:rsidR="009A41BE" w:rsidRPr="00F70B61" w:rsidRDefault="009A41BE" w:rsidP="009A41BE">
      <w:r w:rsidRPr="00F70B61">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0871226A" w14:textId="77777777" w:rsidR="009A41BE" w:rsidRPr="00F70B61" w:rsidRDefault="009A41BE" w:rsidP="009A41BE">
      <w:r w:rsidRPr="00F70B61">
        <w:t xml:space="preserve">If service data flow(s)/application(s) need to be excluded from PDU Session level usage monitoring and PDU Session level usage monitoring is enabled, the PCF shall be able to provide </w:t>
      </w:r>
      <w:proofErr w:type="gramStart"/>
      <w:r w:rsidRPr="00F70B61">
        <w:t>the an</w:t>
      </w:r>
      <w:proofErr w:type="gramEnd"/>
      <w:r w:rsidRPr="00F70B61">
        <w:t xml:space="preserve"> indication of exclusion from session level monitoring associated with the respective PCC rule(s).</w:t>
      </w:r>
    </w:p>
    <w:p w14:paraId="7741E02C" w14:textId="5ACEC636" w:rsidR="009A41BE" w:rsidRPr="00F70B61" w:rsidRDefault="009A41BE" w:rsidP="009A41BE">
      <w:r w:rsidRPr="00F70B61">
        <w:t xml:space="preserve">It shall be possible to apply different usage monitoring depending on the access used to carry a Service Data Flow. </w:t>
      </w:r>
      <w:del w:id="4" w:author="Ericsson User" w:date="2019-01-11T16:17:00Z">
        <w:r w:rsidRPr="00F70B61" w:rsidDel="009A41BE">
          <w:delText>PDU Session level usage monitoring is not dependent on the access used to carry a Service Data Flow.</w:delText>
        </w:r>
      </w:del>
    </w:p>
    <w:p w14:paraId="2CF0E1B3" w14:textId="0B088D22" w:rsidR="009A41BE" w:rsidRDefault="009A41BE" w:rsidP="009A41BE">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14:paraId="422AB7E8" w14:textId="77777777" w:rsidR="00902F6C" w:rsidRPr="00F70B61" w:rsidRDefault="00902F6C" w:rsidP="00902F6C">
      <w:pPr>
        <w:pStyle w:val="Heading4"/>
      </w:pPr>
      <w:bookmarkStart w:id="5" w:name="_Toc532896514"/>
      <w:r w:rsidRPr="00F70B61">
        <w:t>6.1.3.1</w:t>
      </w:r>
      <w:r w:rsidRPr="00F70B61">
        <w:tab/>
        <w:t>General</w:t>
      </w:r>
      <w:bookmarkEnd w:id="5"/>
    </w:p>
    <w:p w14:paraId="7BDE0E67" w14:textId="77A36D06" w:rsidR="00902F6C" w:rsidRPr="001E1FC9" w:rsidRDefault="00902F6C" w:rsidP="00902F6C">
      <w:r w:rsidRPr="00F70B61">
        <w:t xml:space="preserve">The session </w:t>
      </w:r>
      <w:r w:rsidRPr="001E1FC9">
        <w:t>management relate</w:t>
      </w:r>
      <w:ins w:id="6" w:author="Ericsson User" w:date="2019-01-15T10:06:00Z">
        <w:r w:rsidRPr="001E1FC9">
          <w:t>d</w:t>
        </w:r>
      </w:ins>
      <w:r w:rsidRPr="001E1FC9">
        <w:t xml:space="preserve"> policy control functionality of the Policy and Charging control framework for the 5G system provides the functions for policy and charging control as well as event reporting for service data flows.</w:t>
      </w:r>
      <w:ins w:id="7" w:author="Ericsson User" w:date="2019-01-15T10:06:00Z">
        <w:r w:rsidRPr="001E1FC9">
          <w:t xml:space="preserve"> It also provides </w:t>
        </w:r>
      </w:ins>
      <w:ins w:id="8" w:author="Ericsson User" w:date="2019-02-12T16:19:00Z">
        <w:r w:rsidR="00D02A09">
          <w:t xml:space="preserve">functionality </w:t>
        </w:r>
      </w:ins>
      <w:ins w:id="9" w:author="Ericsson User" w:date="2019-01-15T10:06:00Z">
        <w:r w:rsidRPr="001E1FC9">
          <w:t xml:space="preserve">to </w:t>
        </w:r>
      </w:ins>
      <w:ins w:id="10" w:author="Ericsson User" w:date="2019-01-15T10:07:00Z">
        <w:r w:rsidRPr="001E1FC9">
          <w:t>control</w:t>
        </w:r>
      </w:ins>
      <w:ins w:id="11" w:author="Ericsson User" w:date="2019-01-15T10:06:00Z">
        <w:r w:rsidRPr="001E1FC9">
          <w:t xml:space="preserve"> </w:t>
        </w:r>
      </w:ins>
      <w:ins w:id="12" w:author="Ericsson User" w:date="2019-01-15T10:07:00Z">
        <w:r w:rsidRPr="001E1FC9">
          <w:t>t</w:t>
        </w:r>
        <w:r w:rsidRPr="001E1FC9">
          <w:rPr>
            <w:lang w:eastAsia="zh-CN"/>
          </w:rPr>
          <w:t>raffic steering, switching and splitting within a Multi-access PDU Session</w:t>
        </w:r>
        <w:r w:rsidRPr="001E1FC9">
          <w:t xml:space="preserve">, </w:t>
        </w:r>
      </w:ins>
    </w:p>
    <w:p w14:paraId="10DB7E6E" w14:textId="77777777" w:rsidR="00902F6C" w:rsidRPr="00F70B61" w:rsidRDefault="00902F6C" w:rsidP="00902F6C">
      <w:r w:rsidRPr="001E1FC9">
        <w:t>The PCF evaluates operator policies that are triggered by events received from the Application Function, from the Session Management Function, from the Access</w:t>
      </w:r>
      <w:r w:rsidRPr="00F70B61">
        <w:t xml:space="preserve"> and Mobility Management Function from the Online Charging System as well as changes in User subscription Profile or changes in global policy related instructions received from AF (as described in TS</w:t>
      </w:r>
      <w:r>
        <w:t> </w:t>
      </w:r>
      <w:r w:rsidRPr="00F70B61">
        <w:t>23.501</w:t>
      </w:r>
      <w:r>
        <w:t> </w:t>
      </w:r>
      <w:r w:rsidRPr="00F70B61">
        <w:t>[2] clause 5.6.7).</w:t>
      </w:r>
    </w:p>
    <w:p w14:paraId="4F8E02EC" w14:textId="77777777" w:rsidR="00902F6C" w:rsidRPr="00F70B61" w:rsidRDefault="00902F6C" w:rsidP="00902F6C">
      <w:pPr>
        <w:pStyle w:val="NO"/>
      </w:pPr>
      <w:r w:rsidRPr="00F70B61">
        <w:t>NOTE 1:</w:t>
      </w:r>
      <w:r w:rsidRPr="00F70B61">
        <w:tab/>
        <w:t>Credit management and reporting are defined in SA WG5 specification.</w:t>
      </w:r>
    </w:p>
    <w:p w14:paraId="16130415" w14:textId="77777777" w:rsidR="00902F6C" w:rsidRPr="00F70B61" w:rsidRDefault="00902F6C" w:rsidP="00902F6C">
      <w:pPr>
        <w:pStyle w:val="NO"/>
      </w:pPr>
      <w:r w:rsidRPr="00F70B61">
        <w:t>NOTE 2:</w:t>
      </w:r>
      <w:r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72906621" w14:textId="77777777" w:rsidR="00902F6C" w:rsidRPr="00F70B61" w:rsidRDefault="00902F6C" w:rsidP="00902F6C">
      <w:pPr>
        <w:pStyle w:val="NO"/>
      </w:pPr>
      <w:r w:rsidRPr="00F70B61">
        <w:t>NOTE </w:t>
      </w:r>
      <w:r w:rsidRPr="00F70B61">
        <w:rPr>
          <w:lang w:eastAsia="zh-CN"/>
        </w:rPr>
        <w:t>3</w:t>
      </w:r>
      <w:r w:rsidRPr="00F70B61">
        <w:t>:</w:t>
      </w:r>
      <w:r w:rsidRPr="00F70B61">
        <w:tab/>
        <w:t>Policy control in multiple administrative areas is not defined in this release.</w:t>
      </w:r>
    </w:p>
    <w:p w14:paraId="28AAEB4A" w14:textId="77777777" w:rsidR="00902F6C" w:rsidRPr="00F70B61" w:rsidRDefault="00902F6C" w:rsidP="00902F6C">
      <w:r w:rsidRPr="00F70B61">
        <w:t xml:space="preserve">The following </w:t>
      </w:r>
      <w:r>
        <w:t xml:space="preserve">clauses </w:t>
      </w:r>
      <w:r w:rsidRPr="00F70B61">
        <w:t>describe the most relevant session management related functionality in detail or provide a reference to a clause in TS</w:t>
      </w:r>
      <w:r>
        <w:t> </w:t>
      </w:r>
      <w:r w:rsidRPr="00F70B61">
        <w:t>23.203</w:t>
      </w:r>
      <w:r>
        <w:t> </w:t>
      </w:r>
      <w:r w:rsidRPr="00F70B61">
        <w:t>[4] where this functionality is described.</w:t>
      </w:r>
    </w:p>
    <w:p w14:paraId="6E0D78D9" w14:textId="77777777" w:rsidR="00902F6C" w:rsidRDefault="00902F6C" w:rsidP="00902F6C">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14:paraId="3CA93388" w14:textId="77777777" w:rsidR="00902F6C" w:rsidRDefault="00902F6C" w:rsidP="009A41BE">
      <w:pPr>
        <w:pStyle w:val="Heading4"/>
        <w:rPr>
          <w:noProof/>
        </w:rPr>
      </w:pPr>
    </w:p>
    <w:p w14:paraId="323CB3F3" w14:textId="5FE05852" w:rsidR="00045032" w:rsidRDefault="008349DE" w:rsidP="009A41BE">
      <w:pPr>
        <w:pStyle w:val="Heading4"/>
        <w:rPr>
          <w:ins w:id="13" w:author="Ericsson User" w:date="2019-01-09T16:11:00Z"/>
        </w:rPr>
      </w:pPr>
      <w:ins w:id="14" w:author="Ericsson User" w:date="2019-01-09T16:10:00Z">
        <w:r>
          <w:rPr>
            <w:noProof/>
          </w:rPr>
          <w:t>6.1.3.X</w:t>
        </w:r>
      </w:ins>
      <w:ins w:id="15" w:author="Ericsson User" w:date="2019-01-09T16:11:00Z">
        <w:r>
          <w:rPr>
            <w:noProof/>
          </w:rPr>
          <w:t xml:space="preserve"> </w:t>
        </w:r>
        <w:r>
          <w:rPr>
            <w:noProof/>
          </w:rPr>
          <w:tab/>
        </w:r>
        <w:r w:rsidRPr="00D61E65">
          <w:t>Access</w:t>
        </w:r>
        <w:r w:rsidRPr="00E61C0B">
          <w:t xml:space="preserve"> Traffic Steering, Switching and Splitting</w:t>
        </w:r>
      </w:ins>
    </w:p>
    <w:p w14:paraId="5DD02CC5" w14:textId="77777777" w:rsidR="008349DE" w:rsidRDefault="008349DE" w:rsidP="009A41BE">
      <w:pPr>
        <w:rPr>
          <w:ins w:id="16" w:author="Ericsson User" w:date="2019-01-09T16:13:00Z"/>
        </w:rPr>
      </w:pPr>
      <w:ins w:id="17" w:author="Ericsson User" w:date="2019-01-09T16:11:00Z">
        <w:r>
          <w:t xml:space="preserve">This feature, when supported by the UE and the network, allows the user plane traffic for a </w:t>
        </w:r>
      </w:ins>
      <w:ins w:id="18" w:author="Ericsson User" w:date="2019-01-09T16:17:00Z">
        <w:r>
          <w:t xml:space="preserve">Multi-access </w:t>
        </w:r>
      </w:ins>
      <w:ins w:id="19" w:author="Ericsson User" w:date="2019-01-09T16:11:00Z">
        <w:r>
          <w:t xml:space="preserve">PDU Session to be distributed across multiple access technologies, as described in </w:t>
        </w:r>
      </w:ins>
      <w:ins w:id="20" w:author="Ericsson User" w:date="2019-01-09T16:12:00Z">
        <w:r>
          <w:t>TS 23.501 [2].</w:t>
        </w:r>
      </w:ins>
    </w:p>
    <w:p w14:paraId="165263F3" w14:textId="1F8D1E6A" w:rsidR="008349DE" w:rsidRPr="00E61C0B" w:rsidRDefault="008349DE" w:rsidP="008349DE">
      <w:pPr>
        <w:rPr>
          <w:ins w:id="21" w:author="Ericsson User" w:date="2019-01-09T16:15:00Z"/>
        </w:rPr>
      </w:pPr>
      <w:ins w:id="22" w:author="Ericsson User" w:date="2019-01-09T16:14:00Z">
        <w:r>
          <w:t>PCF control</w:t>
        </w:r>
      </w:ins>
      <w:ins w:id="23" w:author="Ericsson User" w:date="2019-01-09T16:13:00Z">
        <w:r>
          <w:t xml:space="preserve"> </w:t>
        </w:r>
      </w:ins>
      <w:ins w:id="24" w:author="Ericsson User" w:date="2019-01-09T16:14:00Z">
        <w:r>
          <w:t xml:space="preserve">of </w:t>
        </w:r>
      </w:ins>
      <w:ins w:id="25" w:author="Ericsson User" w:date="2019-01-09T16:20:00Z">
        <w:r>
          <w:t>traffic steering, switching and splitting for a detected service data flow</w:t>
        </w:r>
      </w:ins>
      <w:ins w:id="26" w:author="Ericsson User" w:date="2019-01-09T16:13:00Z">
        <w:r>
          <w:t xml:space="preserve"> </w:t>
        </w:r>
      </w:ins>
      <w:ins w:id="27" w:author="Ericsson User" w:date="2019-01-09T16:19:00Z">
        <w:r>
          <w:t xml:space="preserve">is enabled </w:t>
        </w:r>
      </w:ins>
      <w:ins w:id="28" w:author="Ericsson User" w:date="2019-01-09T16:15:00Z">
        <w:r>
          <w:t xml:space="preserve">by including </w:t>
        </w:r>
      </w:ins>
      <w:ins w:id="29" w:author="Ericsson User" w:date="2019-01-11T16:57:00Z">
        <w:r w:rsidR="00B4160F">
          <w:t xml:space="preserve">MA PDU session </w:t>
        </w:r>
      </w:ins>
      <w:ins w:id="30" w:author="Ericsson User" w:date="2019-01-09T16:15:00Z">
        <w:r>
          <w:t xml:space="preserve">information in the PCC rule. </w:t>
        </w:r>
      </w:ins>
      <w:ins w:id="31" w:author="Ericsson User" w:date="2019-01-09T16:16:00Z">
        <w:r>
          <w:t>This allows</w:t>
        </w:r>
      </w:ins>
      <w:ins w:id="32" w:author="Ericsson User" w:date="2019-01-09T16:15:00Z">
        <w:r w:rsidRPr="00E61C0B">
          <w:t xml:space="preserve"> the PCF to control:</w:t>
        </w:r>
      </w:ins>
    </w:p>
    <w:p w14:paraId="71D127B5" w14:textId="77777777" w:rsidR="008349DE" w:rsidRPr="00E61C0B" w:rsidRDefault="008349DE" w:rsidP="008349DE">
      <w:pPr>
        <w:pStyle w:val="B1"/>
        <w:rPr>
          <w:ins w:id="33" w:author="Ericsson User" w:date="2019-01-09T16:15:00Z"/>
        </w:rPr>
      </w:pPr>
      <w:ins w:id="34" w:author="Ericsson User" w:date="2019-01-09T16:15:00Z">
        <w:r w:rsidRPr="00E61C0B">
          <w:t>-</w:t>
        </w:r>
        <w:r>
          <w:tab/>
        </w:r>
        <w:r w:rsidRPr="00E61C0B">
          <w:t xml:space="preserve">What aggregation method is used for </w:t>
        </w:r>
      </w:ins>
      <w:ins w:id="35" w:author="Ericsson User" w:date="2019-01-09T16:16:00Z">
        <w:r>
          <w:t>the detected service data flows</w:t>
        </w:r>
      </w:ins>
      <w:ins w:id="36" w:author="Ericsson User" w:date="2019-01-09T16:15:00Z">
        <w:r w:rsidRPr="00E61C0B">
          <w:t>, e.g. MPTCP proxy, NULL</w:t>
        </w:r>
        <w:r>
          <w:t>,</w:t>
        </w:r>
        <w:r w:rsidRPr="00E61C0B">
          <w:rPr>
            <w:lang w:val="en-US"/>
          </w:rPr>
          <w:t xml:space="preserve"> </w:t>
        </w:r>
        <w:r w:rsidRPr="00E61C0B">
          <w:t>etc.</w:t>
        </w:r>
      </w:ins>
    </w:p>
    <w:p w14:paraId="7FED4110" w14:textId="77777777" w:rsidR="008349DE" w:rsidRPr="00E61C0B" w:rsidRDefault="008349DE" w:rsidP="008349DE">
      <w:pPr>
        <w:pStyle w:val="B1"/>
        <w:rPr>
          <w:ins w:id="37" w:author="Ericsson User" w:date="2019-01-09T16:15:00Z"/>
        </w:rPr>
      </w:pPr>
      <w:ins w:id="38" w:author="Ericsson User" w:date="2019-01-09T16:15:00Z">
        <w:r w:rsidRPr="00E61C0B">
          <w:t>-</w:t>
        </w:r>
        <w:r w:rsidRPr="00E61C0B">
          <w:tab/>
          <w:t>What steering mode is used</w:t>
        </w:r>
        <w:r>
          <w:t xml:space="preserve"> to steer/split/switch </w:t>
        </w:r>
      </w:ins>
      <w:ins w:id="39" w:author="Ericsson User" w:date="2019-01-09T16:17:00Z">
        <w:r>
          <w:t>the detected service data flows</w:t>
        </w:r>
      </w:ins>
    </w:p>
    <w:p w14:paraId="4BE5FBD2" w14:textId="2BB7AC3D" w:rsidR="008349DE" w:rsidRPr="00902F6C" w:rsidRDefault="008349DE" w:rsidP="009414F9">
      <w:pPr>
        <w:pStyle w:val="B1"/>
        <w:rPr>
          <w:ins w:id="40" w:author="Ericsson User" w:date="2019-01-11T14:28:00Z"/>
        </w:rPr>
      </w:pPr>
      <w:ins w:id="41" w:author="Ericsson User" w:date="2019-01-09T16:15:00Z">
        <w:r w:rsidRPr="00E61C0B">
          <w:t>-</w:t>
        </w:r>
        <w:r>
          <w:tab/>
        </w:r>
        <w:r w:rsidRPr="00902F6C">
          <w:t xml:space="preserve">Charging information depending on what access type is used for a </w:t>
        </w:r>
      </w:ins>
      <w:ins w:id="42" w:author="Ericsson User" w:date="2019-01-09T16:17:00Z">
        <w:r w:rsidRPr="00902F6C">
          <w:t>detected service data flow</w:t>
        </w:r>
      </w:ins>
      <w:ins w:id="43" w:author="Ericsson User" w:date="2019-01-09T16:15:00Z">
        <w:r w:rsidRPr="00902F6C">
          <w:t>.</w:t>
        </w:r>
      </w:ins>
    </w:p>
    <w:p w14:paraId="405770A2" w14:textId="3FA9ADB8" w:rsidR="00F520C4" w:rsidRPr="00902F6C" w:rsidRDefault="00F520C4" w:rsidP="009414F9">
      <w:pPr>
        <w:pStyle w:val="B1"/>
        <w:rPr>
          <w:ins w:id="44" w:author="Ericsson User" w:date="2019-01-09T16:18:00Z"/>
        </w:rPr>
      </w:pPr>
      <w:ins w:id="45" w:author="Ericsson User" w:date="2019-01-11T14:28:00Z">
        <w:r w:rsidRPr="00902F6C">
          <w:t>-</w:t>
        </w:r>
        <w:r w:rsidRPr="00902F6C">
          <w:tab/>
        </w:r>
      </w:ins>
      <w:ins w:id="46" w:author="Ericsson User" w:date="2019-01-11T14:29:00Z">
        <w:r w:rsidRPr="00902F6C">
          <w:t>Usage Monitoring information depending on what access type is used for a detected service data flow.</w:t>
        </w:r>
      </w:ins>
    </w:p>
    <w:p w14:paraId="700CA617" w14:textId="0EFD9C06" w:rsidR="00150890" w:rsidRPr="001E1FC9" w:rsidRDefault="008349DE" w:rsidP="008349DE">
      <w:pPr>
        <w:rPr>
          <w:ins w:id="47" w:author="Ericsson User" w:date="2019-01-11T14:56:00Z"/>
        </w:rPr>
      </w:pPr>
      <w:ins w:id="48" w:author="Ericsson User" w:date="2019-01-09T16:15:00Z">
        <w:r w:rsidRPr="00902F6C">
          <w:t>The</w:t>
        </w:r>
      </w:ins>
      <w:ins w:id="49" w:author="Ericsson User" w:date="2019-01-11T14:39:00Z">
        <w:r w:rsidR="00150890" w:rsidRPr="00902F6C">
          <w:t xml:space="preserve"> </w:t>
        </w:r>
      </w:ins>
      <w:ins w:id="50" w:author="Ericsson User" w:date="2019-01-11T14:46:00Z">
        <w:r w:rsidR="00150890" w:rsidRPr="00902F6C">
          <w:t xml:space="preserve">rest of the information elements in the PCC Rule, </w:t>
        </w:r>
        <w:r w:rsidR="00150890" w:rsidRPr="001E1FC9">
          <w:t xml:space="preserve">such as </w:t>
        </w:r>
      </w:ins>
      <w:ins w:id="51" w:author="Ericsson User" w:date="2019-01-11T14:38:00Z">
        <w:r w:rsidR="00150890" w:rsidRPr="001E1FC9">
          <w:t>Policy Control</w:t>
        </w:r>
      </w:ins>
      <w:ins w:id="52" w:author="Ericsson User" w:date="2019-01-11T14:46:00Z">
        <w:r w:rsidR="00150890" w:rsidRPr="001E1FC9">
          <w:t xml:space="preserve">, </w:t>
        </w:r>
      </w:ins>
      <w:ins w:id="53" w:author="Ericsson User" w:date="2019-01-11T14:48:00Z">
        <w:r w:rsidR="00FD5A1E" w:rsidRPr="001E1FC9">
          <w:t>Access Network Information Reporting</w:t>
        </w:r>
      </w:ins>
      <w:ins w:id="54" w:author="Ericsson User" w:date="2019-01-11T14:57:00Z">
        <w:r w:rsidR="00FD5A1E" w:rsidRPr="001E1FC9">
          <w:t>, Traffic Steering Enforcement Control</w:t>
        </w:r>
      </w:ins>
      <w:ins w:id="55" w:author="Ericsson User" w:date="2019-01-11T15:02:00Z">
        <w:r w:rsidR="00D61E65" w:rsidRPr="001E1FC9">
          <w:t xml:space="preserve"> or RAN support </w:t>
        </w:r>
      </w:ins>
      <w:ins w:id="56" w:author="Ericsson User" w:date="2019-01-11T15:04:00Z">
        <w:r w:rsidR="00D61E65" w:rsidRPr="001E1FC9">
          <w:t>information, in</w:t>
        </w:r>
      </w:ins>
      <w:ins w:id="57" w:author="Ericsson User" w:date="2019-01-09T16:15:00Z">
        <w:r w:rsidRPr="001E1FC9">
          <w:t xml:space="preserve"> the PCC rule apply to the service (SDF template) as such and are not dependent on what access type is used for a packet.</w:t>
        </w:r>
      </w:ins>
    </w:p>
    <w:p w14:paraId="373E0962" w14:textId="2C6F52E3" w:rsidR="008349DE" w:rsidRPr="001E1FC9" w:rsidRDefault="008349DE" w:rsidP="008349DE">
      <w:pPr>
        <w:rPr>
          <w:ins w:id="58" w:author="Ericsson User" w:date="2019-01-09T16:17:00Z"/>
        </w:rPr>
      </w:pPr>
      <w:ins w:id="59" w:author="Ericsson User" w:date="2019-01-09T16:18:00Z">
        <w:r w:rsidRPr="001E1FC9">
          <w:t xml:space="preserve">The PCC rule information is used by the SMF </w:t>
        </w:r>
        <w:proofErr w:type="gramStart"/>
        <w:r w:rsidRPr="001E1FC9">
          <w:t>in order to</w:t>
        </w:r>
        <w:proofErr w:type="gramEnd"/>
        <w:r w:rsidRPr="001E1FC9">
          <w:t xml:space="preserve"> create </w:t>
        </w:r>
        <w:proofErr w:type="spellStart"/>
        <w:r w:rsidRPr="001E1FC9">
          <w:t>applicale</w:t>
        </w:r>
        <w:proofErr w:type="spellEnd"/>
        <w:r w:rsidRPr="001E1FC9">
          <w:t xml:space="preserve"> N4 rules to the UPF and to provide ATSSS rules to the UE, as described in TS 23.501 [2].</w:t>
        </w:r>
      </w:ins>
      <w:ins w:id="60" w:author="Ericsson User" w:date="2019-01-15T10:03:00Z">
        <w:r w:rsidR="00902F6C" w:rsidRPr="001E1FC9">
          <w:t xml:space="preserve"> </w:t>
        </w:r>
        <w:r w:rsidR="00902F6C" w:rsidRPr="001E1FC9">
          <w:rPr>
            <w:lang w:eastAsia="zh-CN"/>
          </w:rPr>
          <w:t>The ATSSS rules are sent to UE via NAS when the MA-PDU session is created or when they are updated by the SMF/PCF, as described in TS 23.501 [</w:t>
        </w:r>
      </w:ins>
      <w:ins w:id="61" w:author="Ericsson User" w:date="2019-01-15T10:04:00Z">
        <w:r w:rsidR="00902F6C" w:rsidRPr="001E1FC9">
          <w:rPr>
            <w:lang w:eastAsia="zh-CN"/>
          </w:rPr>
          <w:t>2] and TS 23.502 [3]</w:t>
        </w:r>
      </w:ins>
      <w:ins w:id="62" w:author="Ericsson User" w:date="2019-01-15T10:03:00Z">
        <w:r w:rsidR="00902F6C" w:rsidRPr="001E1FC9">
          <w:rPr>
            <w:lang w:eastAsia="zh-CN"/>
          </w:rPr>
          <w:t xml:space="preserve">. </w:t>
        </w:r>
      </w:ins>
      <w:r w:rsidR="00902F6C" w:rsidRPr="001E1FC9">
        <w:t xml:space="preserve"> </w:t>
      </w:r>
    </w:p>
    <w:p w14:paraId="61FAC11A" w14:textId="1C8A5E7E" w:rsidR="008349DE" w:rsidRPr="001E1FC9" w:rsidRDefault="008349DE" w:rsidP="008349DE">
      <w:pPr>
        <w:rPr>
          <w:ins w:id="63" w:author="Ericsson User" w:date="2019-01-11T16:53:00Z"/>
        </w:rPr>
      </w:pPr>
      <w:ins w:id="64" w:author="Ericsson User" w:date="2019-01-09T16:17:00Z">
        <w:r w:rsidRPr="001E1FC9">
          <w:t>The PCF</w:t>
        </w:r>
      </w:ins>
      <w:ins w:id="65" w:author="Ericsson User" w:date="2019-01-11T16:53:00Z">
        <w:r w:rsidR="00B4160F" w:rsidRPr="001E1FC9">
          <w:t xml:space="preserve"> may</w:t>
        </w:r>
      </w:ins>
      <w:ins w:id="66" w:author="Ericsson User" w:date="2019-01-09T16:17:00Z">
        <w:r w:rsidRPr="001E1FC9">
          <w:t xml:space="preserve"> also provide information to </w:t>
        </w:r>
      </w:ins>
      <w:ins w:id="67" w:author="Ericsson User" w:date="2019-01-09T16:18:00Z">
        <w:r w:rsidRPr="001E1FC9">
          <w:t>the</w:t>
        </w:r>
      </w:ins>
      <w:ins w:id="68" w:author="Ericsson User" w:date="2019-01-09T16:17:00Z">
        <w:r w:rsidRPr="001E1FC9">
          <w:t xml:space="preserve"> </w:t>
        </w:r>
      </w:ins>
      <w:ins w:id="69" w:author="Ericsson User" w:date="2019-01-09T16:18:00Z">
        <w:r w:rsidRPr="001E1FC9">
          <w:t xml:space="preserve">UE via URSP for instructing the UE to establish a MA PDU Session, as described </w:t>
        </w:r>
      </w:ins>
      <w:ins w:id="70" w:author="Ericsson User" w:date="2019-01-09T16:19:00Z">
        <w:r w:rsidRPr="001E1FC9">
          <w:t>in clause</w:t>
        </w:r>
      </w:ins>
      <w:ins w:id="71" w:author="Ericsson User" w:date="2019-01-09T16:18:00Z">
        <w:r w:rsidRPr="001E1FC9">
          <w:t xml:space="preserve"> </w:t>
        </w:r>
      </w:ins>
      <w:ins w:id="72" w:author="Ericsson User" w:date="2019-01-09T16:19:00Z">
        <w:r w:rsidRPr="001E1FC9">
          <w:t>6.6.2.</w:t>
        </w:r>
      </w:ins>
    </w:p>
    <w:p w14:paraId="76872323" w14:textId="20F94774" w:rsidR="00B4160F" w:rsidRPr="00902F6C" w:rsidRDefault="00B4160F" w:rsidP="008349DE">
      <w:pPr>
        <w:rPr>
          <w:ins w:id="73" w:author="Ericsson User" w:date="2019-01-11T17:00:00Z"/>
        </w:rPr>
      </w:pPr>
      <w:ins w:id="74" w:author="Ericsson User" w:date="2019-01-11T16:53:00Z">
        <w:r w:rsidRPr="001E1FC9">
          <w:t xml:space="preserve">The </w:t>
        </w:r>
      </w:ins>
      <w:ins w:id="75" w:author="Ericsson User" w:date="2019-01-11T16:59:00Z">
        <w:r w:rsidRPr="001E1FC9">
          <w:t>PCF control of traffic steering, switching and splitting for a PDU session is enable</w:t>
        </w:r>
      </w:ins>
      <w:ins w:id="76" w:author="Ericsson User" w:date="2019-01-15T09:59:00Z">
        <w:r w:rsidR="00902F6C" w:rsidRPr="001E1FC9">
          <w:t>d</w:t>
        </w:r>
      </w:ins>
      <w:ins w:id="77" w:author="Ericsson User" w:date="2019-01-11T17:00:00Z">
        <w:r w:rsidRPr="001E1FC9">
          <w:t xml:space="preserve"> </w:t>
        </w:r>
      </w:ins>
      <w:ins w:id="78" w:author="Ericsson User" w:date="2019-01-11T16:54:00Z">
        <w:r w:rsidRPr="001E1FC9">
          <w:t>by including MA PDU session information in the PDU session policy control information. This</w:t>
        </w:r>
        <w:r w:rsidRPr="00902F6C">
          <w:t xml:space="preserve"> allows the PCF to control:</w:t>
        </w:r>
      </w:ins>
    </w:p>
    <w:p w14:paraId="0AD7E843" w14:textId="6951418F" w:rsidR="00B4160F" w:rsidRPr="00902F6C" w:rsidRDefault="00B4160F" w:rsidP="00B4160F">
      <w:pPr>
        <w:pStyle w:val="B1"/>
        <w:rPr>
          <w:ins w:id="79" w:author="Ericsson User" w:date="2019-01-11T17:00:00Z"/>
        </w:rPr>
      </w:pPr>
      <w:ins w:id="80" w:author="Ericsson User" w:date="2019-01-11T17:00:00Z">
        <w:r w:rsidRPr="00902F6C">
          <w:t>-</w:t>
        </w:r>
        <w:r w:rsidRPr="00902F6C">
          <w:tab/>
        </w:r>
      </w:ins>
      <w:ins w:id="81" w:author="Ericsson User" w:date="2019-01-11T17:08:00Z">
        <w:r w:rsidR="00A644CA" w:rsidRPr="00902F6C">
          <w:t>P</w:t>
        </w:r>
      </w:ins>
      <w:ins w:id="82" w:author="Ericsson User" w:date="2019-01-11T17:02:00Z">
        <w:r w:rsidR="00A644CA" w:rsidRPr="00902F6C">
          <w:t xml:space="preserve">DU session level </w:t>
        </w:r>
      </w:ins>
      <w:ins w:id="83" w:author="Ericsson User" w:date="2019-01-11T17:00:00Z">
        <w:r w:rsidRPr="00902F6C">
          <w:t>Usage Monitoring information depending on what acc</w:t>
        </w:r>
        <w:r w:rsidR="00A644CA" w:rsidRPr="00902F6C">
          <w:t xml:space="preserve">ess type is used </w:t>
        </w:r>
      </w:ins>
      <w:ins w:id="84" w:author="Ericsson User" w:date="2019-01-11T17:03:00Z">
        <w:r w:rsidR="00A644CA" w:rsidRPr="00902F6C">
          <w:t xml:space="preserve">to carry </w:t>
        </w:r>
      </w:ins>
      <w:ins w:id="85" w:author="Ericsson User" w:date="2019-01-11T17:00:00Z">
        <w:r w:rsidRPr="00902F6C">
          <w:t>service data flow</w:t>
        </w:r>
      </w:ins>
      <w:ins w:id="86" w:author="Ericsson User" w:date="2019-01-11T17:04:00Z">
        <w:r w:rsidR="00A644CA" w:rsidRPr="00902F6C">
          <w:t>s</w:t>
        </w:r>
      </w:ins>
      <w:ins w:id="87" w:author="Ericsson User" w:date="2019-01-11T17:00:00Z">
        <w:r w:rsidRPr="00902F6C">
          <w:t>.</w:t>
        </w:r>
      </w:ins>
    </w:p>
    <w:p w14:paraId="3D2D608E" w14:textId="1636F380" w:rsidR="00A644CA" w:rsidRDefault="00A644CA" w:rsidP="00A644CA">
      <w:pPr>
        <w:rPr>
          <w:ins w:id="88" w:author="Ericsson User" w:date="2019-01-11T17:09:00Z"/>
        </w:rPr>
      </w:pPr>
      <w:ins w:id="89" w:author="Ericsson User" w:date="2019-01-11T17:09:00Z">
        <w:r w:rsidRPr="00902F6C">
          <w:t xml:space="preserve">The PDU session information is used by the SMF </w:t>
        </w:r>
        <w:proofErr w:type="gramStart"/>
        <w:r w:rsidRPr="00902F6C">
          <w:t>in order to</w:t>
        </w:r>
        <w:proofErr w:type="gramEnd"/>
        <w:r w:rsidRPr="00902F6C">
          <w:t xml:space="preserve"> create applica</w:t>
        </w:r>
      </w:ins>
      <w:ins w:id="90" w:author="Ericsson User" w:date="2019-01-15T09:59:00Z">
        <w:r w:rsidR="00902F6C" w:rsidRPr="00902F6C">
          <w:t>b</w:t>
        </w:r>
      </w:ins>
      <w:ins w:id="91" w:author="Ericsson User" w:date="2019-01-11T17:09:00Z">
        <w:r w:rsidRPr="00902F6C">
          <w:t>le N4 rules to the UPF as described in TS 23.501 [2].</w:t>
        </w:r>
      </w:ins>
    </w:p>
    <w:p w14:paraId="6A84FC82" w14:textId="16C8E023" w:rsidR="00B4160F" w:rsidRDefault="00B4160F" w:rsidP="008349DE"/>
    <w:p w14:paraId="6A69614F" w14:textId="77777777" w:rsidR="008F7C3B" w:rsidRPr="00045032" w:rsidRDefault="008F7C3B" w:rsidP="008F7C3B">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14:paraId="334B4A2D" w14:textId="77777777" w:rsidR="008F7C3B" w:rsidRDefault="008F7C3B" w:rsidP="008349DE">
      <w:pPr>
        <w:rPr>
          <w:ins w:id="92" w:author="Ericsson User" w:date="2019-01-11T17:00:00Z"/>
        </w:rPr>
      </w:pPr>
    </w:p>
    <w:p w14:paraId="459AB85D" w14:textId="655B25E3" w:rsidR="008F7C3B" w:rsidRPr="001E1FC9" w:rsidRDefault="008F7C3B" w:rsidP="008F7C3B">
      <w:pPr>
        <w:pStyle w:val="Heading4"/>
        <w:rPr>
          <w:ins w:id="93" w:author="Ericsson User" w:date="2019-01-15T10:08:00Z"/>
        </w:rPr>
      </w:pPr>
      <w:ins w:id="94" w:author="Ericsson User" w:date="2019-01-15T10:08:00Z">
        <w:r w:rsidRPr="001E1FC9">
          <w:rPr>
            <w:noProof/>
          </w:rPr>
          <w:t xml:space="preserve">6.2.2.Y </w:t>
        </w:r>
        <w:r w:rsidRPr="001E1FC9">
          <w:rPr>
            <w:noProof/>
          </w:rPr>
          <w:tab/>
        </w:r>
        <w:r w:rsidRPr="001E1FC9">
          <w:t>Access Traffic Steering, Switching and Splitting</w:t>
        </w:r>
      </w:ins>
    </w:p>
    <w:p w14:paraId="0BCB15AF" w14:textId="19115BB0" w:rsidR="00B4160F" w:rsidRPr="001E1FC9" w:rsidRDefault="008F7C3B" w:rsidP="008349DE">
      <w:pPr>
        <w:rPr>
          <w:ins w:id="95" w:author="Ericsson User" w:date="2019-01-15T10:10:00Z"/>
          <w:lang w:eastAsia="zh-CN"/>
        </w:rPr>
      </w:pPr>
      <w:ins w:id="96" w:author="Ericsson User" w:date="2019-01-15T10:09:00Z">
        <w:r w:rsidRPr="001E1FC9">
          <w:t xml:space="preserve">The SMF may support functionality for </w:t>
        </w:r>
      </w:ins>
      <w:ins w:id="97" w:author="Ericsson User" w:date="2019-01-15T10:10:00Z">
        <w:r w:rsidRPr="001E1FC9">
          <w:t>t</w:t>
        </w:r>
        <w:r w:rsidRPr="001E1FC9">
          <w:rPr>
            <w:lang w:eastAsia="zh-CN"/>
          </w:rPr>
          <w:t>raffic steering, switching and splitting within a Multi-access PDU Session, as escribed in TS 23.501 [2].</w:t>
        </w:r>
      </w:ins>
    </w:p>
    <w:p w14:paraId="04721D60" w14:textId="4769E403" w:rsidR="008F7C3B" w:rsidRPr="00F70B61" w:rsidRDefault="008F7C3B" w:rsidP="008F7C3B">
      <w:pPr>
        <w:rPr>
          <w:ins w:id="98" w:author="Ericsson User" w:date="2019-01-15T10:10:00Z"/>
          <w:lang w:eastAsia="zh-CN"/>
        </w:rPr>
      </w:pPr>
      <w:ins w:id="99" w:author="Ericsson User" w:date="2019-01-15T10:10:00Z">
        <w:r w:rsidRPr="001E1FC9">
          <w:t xml:space="preserve">Upon receiving a PCC rule which </w:t>
        </w:r>
        <w:r w:rsidRPr="001E1FC9">
          <w:rPr>
            <w:lang w:eastAsia="zh-CN"/>
          </w:rPr>
          <w:t>contains the MA PDU Session</w:t>
        </w:r>
      </w:ins>
      <w:ins w:id="100" w:author="Ericsson User" w:date="2019-01-15T10:11:00Z">
        <w:r w:rsidRPr="001E1FC9">
          <w:rPr>
            <w:lang w:eastAsia="zh-CN"/>
          </w:rPr>
          <w:t xml:space="preserve"> Control information, </w:t>
        </w:r>
      </w:ins>
      <w:ins w:id="101" w:author="Ericsson User" w:date="2019-01-15T10:10:00Z">
        <w:r w:rsidRPr="001E1FC9">
          <w:rPr>
            <w:lang w:eastAsia="zh-CN"/>
          </w:rPr>
          <w:t xml:space="preserve">the SMF shall </w:t>
        </w:r>
      </w:ins>
      <w:ins w:id="102" w:author="Ericsson User" w:date="2019-01-15T10:11:00Z">
        <w:r w:rsidRPr="001E1FC9">
          <w:rPr>
            <w:lang w:eastAsia="zh-CN"/>
          </w:rPr>
          <w:t xml:space="preserve">create and provide applicable rules over N4 </w:t>
        </w:r>
      </w:ins>
      <w:ins w:id="103" w:author="Ericsson User" w:date="2019-01-15T10:10:00Z">
        <w:r w:rsidRPr="001E1FC9">
          <w:rPr>
            <w:lang w:eastAsia="zh-CN"/>
          </w:rPr>
          <w:t>to the UPF for the enforcement.</w:t>
        </w:r>
      </w:ins>
      <w:ins w:id="104" w:author="Ericsson User" w:date="2019-01-15T10:12:00Z">
        <w:r w:rsidRPr="001E1FC9">
          <w:rPr>
            <w:lang w:eastAsia="zh-CN"/>
          </w:rPr>
          <w:t xml:space="preserve"> That SMF shall </w:t>
        </w:r>
        <w:proofErr w:type="spellStart"/>
        <w:r w:rsidRPr="001E1FC9">
          <w:rPr>
            <w:lang w:eastAsia="zh-CN"/>
          </w:rPr>
          <w:t>alos</w:t>
        </w:r>
        <w:proofErr w:type="spellEnd"/>
        <w:r w:rsidRPr="001E1FC9">
          <w:rPr>
            <w:lang w:eastAsia="zh-CN"/>
          </w:rPr>
          <w:t xml:space="preserve"> create and provide applicable ATSSS rules to the UE.</w:t>
        </w:r>
        <w:r>
          <w:rPr>
            <w:lang w:eastAsia="zh-CN"/>
          </w:rPr>
          <w:t xml:space="preserve"> </w:t>
        </w:r>
      </w:ins>
    </w:p>
    <w:p w14:paraId="49F72DE1" w14:textId="77777777" w:rsidR="008F7C3B" w:rsidRPr="00E61C0B" w:rsidRDefault="008F7C3B" w:rsidP="008349DE">
      <w:pPr>
        <w:rPr>
          <w:ins w:id="105" w:author="Ericsson User" w:date="2019-01-09T16:15:00Z"/>
        </w:rPr>
      </w:pPr>
    </w:p>
    <w:p w14:paraId="6BCEEDBE" w14:textId="77777777" w:rsidR="008349DE" w:rsidRPr="00F051DB" w:rsidRDefault="008349DE" w:rsidP="00F051DB">
      <w:pPr>
        <w:pStyle w:val="B1"/>
      </w:pPr>
    </w:p>
    <w:p w14:paraId="7C83700E" w14:textId="77777777" w:rsidR="008349DE" w:rsidRPr="00045032" w:rsidRDefault="008349DE" w:rsidP="008349DE">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14:paraId="596EC7CA" w14:textId="77777777" w:rsidR="00B00553" w:rsidRPr="00F70B61" w:rsidRDefault="00B00553" w:rsidP="00B00553">
      <w:pPr>
        <w:pStyle w:val="Heading3"/>
      </w:pPr>
      <w:bookmarkStart w:id="106" w:name="_Toc532896559"/>
      <w:r w:rsidRPr="00F70B61">
        <w:t>6.3.1</w:t>
      </w:r>
      <w:r w:rsidRPr="00F70B61">
        <w:tab/>
        <w:t>General</w:t>
      </w:r>
      <w:bookmarkEnd w:id="106"/>
    </w:p>
    <w:p w14:paraId="09F37038" w14:textId="77777777" w:rsidR="00B00553" w:rsidRPr="00F70B61" w:rsidRDefault="00B00553" w:rsidP="00B00553">
      <w:r w:rsidRPr="00F70B61">
        <w:t>To enable the enforcement in the 5GC of the policy decisions made by the PCF for the policy and charging control of a service data flow, the 5GC shall provide 5G Policy and Charging Control information from the PCF to the SMF as described in table 6.3.1.</w:t>
      </w:r>
    </w:p>
    <w:p w14:paraId="5B24D408" w14:textId="77777777" w:rsidR="00B00553" w:rsidRDefault="00B00553" w:rsidP="00B00553">
      <w:r>
        <w:lastRenderedPageBreak/>
        <w:t>Two different types of PCC rules exist: Dynamic rules and predefined rules. The dynamic PCC rules are provisioned by the PCF to the SMF, while the predefined PCC rules are configured into the SMF, as described in TS 23.501 [2], and only referenced by the PCF.</w:t>
      </w:r>
    </w:p>
    <w:p w14:paraId="2EE71FE2" w14:textId="77777777" w:rsidR="00B00553" w:rsidRPr="00F70B61" w:rsidRDefault="00B00553" w:rsidP="00B00553">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73BEE6EF" w14:textId="77777777" w:rsidR="00B00553" w:rsidRPr="00F70B61" w:rsidRDefault="00B00553" w:rsidP="00B00553">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B00553" w:rsidRPr="00F70B61" w14:paraId="3BE0D7DB" w14:textId="77777777" w:rsidTr="00B00553">
        <w:trPr>
          <w:cantSplit/>
          <w:tblHeader/>
        </w:trPr>
        <w:tc>
          <w:tcPr>
            <w:tcW w:w="1612" w:type="dxa"/>
          </w:tcPr>
          <w:p w14:paraId="7DAE43C0" w14:textId="77777777" w:rsidR="00B00553" w:rsidRPr="00F70B61" w:rsidRDefault="00B00553" w:rsidP="00F520C4">
            <w:pPr>
              <w:pStyle w:val="TAH"/>
            </w:pPr>
            <w:r w:rsidRPr="00F70B61">
              <w:lastRenderedPageBreak/>
              <w:t>Information name</w:t>
            </w:r>
          </w:p>
        </w:tc>
        <w:tc>
          <w:tcPr>
            <w:tcW w:w="3278" w:type="dxa"/>
          </w:tcPr>
          <w:p w14:paraId="216A105E" w14:textId="77777777" w:rsidR="00B00553" w:rsidRPr="00F70B61" w:rsidRDefault="00B00553" w:rsidP="00F520C4">
            <w:pPr>
              <w:pStyle w:val="TAH"/>
            </w:pPr>
            <w:r w:rsidRPr="00F70B61">
              <w:t>Description</w:t>
            </w:r>
          </w:p>
        </w:tc>
        <w:tc>
          <w:tcPr>
            <w:tcW w:w="1364" w:type="dxa"/>
          </w:tcPr>
          <w:p w14:paraId="7D02A41C" w14:textId="77777777" w:rsidR="00B00553" w:rsidRPr="00F70B61" w:rsidRDefault="00B00553" w:rsidP="00F520C4">
            <w:pPr>
              <w:pStyle w:val="TAH"/>
            </w:pPr>
            <w:r w:rsidRPr="00F70B61">
              <w:t>Category</w:t>
            </w:r>
          </w:p>
        </w:tc>
        <w:tc>
          <w:tcPr>
            <w:tcW w:w="1748" w:type="dxa"/>
          </w:tcPr>
          <w:p w14:paraId="695ECEB0" w14:textId="77777777" w:rsidR="00B00553" w:rsidRPr="00F70B61" w:rsidRDefault="00B00553" w:rsidP="00F520C4">
            <w:pPr>
              <w:pStyle w:val="TAH"/>
            </w:pPr>
            <w:r w:rsidRPr="00F70B61">
              <w:t>PCF permitted to modify for a dynamic PCC rule in the SMF</w:t>
            </w:r>
          </w:p>
        </w:tc>
        <w:tc>
          <w:tcPr>
            <w:tcW w:w="1627" w:type="dxa"/>
          </w:tcPr>
          <w:p w14:paraId="752C3457" w14:textId="77777777" w:rsidR="00B00553" w:rsidRPr="00F70B61" w:rsidRDefault="00B00553" w:rsidP="00F520C4">
            <w:pPr>
              <w:pStyle w:val="TAH"/>
            </w:pPr>
            <w:r w:rsidRPr="00F70B61">
              <w:t>Differences compared with table 6.3. in TS 23.203 [4]</w:t>
            </w:r>
          </w:p>
        </w:tc>
      </w:tr>
      <w:tr w:rsidR="00B00553" w:rsidRPr="00F70B61" w14:paraId="48820619" w14:textId="77777777" w:rsidTr="00B00553">
        <w:trPr>
          <w:cantSplit/>
        </w:trPr>
        <w:tc>
          <w:tcPr>
            <w:tcW w:w="1612" w:type="dxa"/>
          </w:tcPr>
          <w:p w14:paraId="3BC5B5EA" w14:textId="77777777" w:rsidR="00B00553" w:rsidRPr="00F70B61" w:rsidRDefault="00B00553" w:rsidP="00F520C4">
            <w:pPr>
              <w:pStyle w:val="TAL"/>
              <w:rPr>
                <w:szCs w:val="18"/>
              </w:rPr>
            </w:pPr>
            <w:r w:rsidRPr="00F70B61">
              <w:rPr>
                <w:szCs w:val="18"/>
              </w:rPr>
              <w:t>Rule identifier</w:t>
            </w:r>
          </w:p>
        </w:tc>
        <w:tc>
          <w:tcPr>
            <w:tcW w:w="3278" w:type="dxa"/>
          </w:tcPr>
          <w:p w14:paraId="2AE0A52E" w14:textId="77777777" w:rsidR="00B00553" w:rsidRPr="00F70B61" w:rsidRDefault="00B00553" w:rsidP="00F520C4">
            <w:pPr>
              <w:pStyle w:val="TAL"/>
              <w:rPr>
                <w:szCs w:val="18"/>
              </w:rPr>
            </w:pPr>
            <w:r w:rsidRPr="00F70B61">
              <w:rPr>
                <w:szCs w:val="18"/>
              </w:rPr>
              <w:t xml:space="preserve">Uniquely identifies the PCC rule, within a PDU </w:t>
            </w:r>
            <w:r w:rsidRPr="00F70B61">
              <w:rPr>
                <w:szCs w:val="18"/>
                <w:lang w:val="en-US"/>
              </w:rPr>
              <w:t>S</w:t>
            </w:r>
            <w:proofErr w:type="spellStart"/>
            <w:r w:rsidRPr="00F70B61">
              <w:rPr>
                <w:szCs w:val="18"/>
              </w:rPr>
              <w:t>ession</w:t>
            </w:r>
            <w:proofErr w:type="spellEnd"/>
            <w:r w:rsidRPr="00F70B61">
              <w:rPr>
                <w:szCs w:val="18"/>
              </w:rPr>
              <w:t>.</w:t>
            </w:r>
          </w:p>
          <w:p w14:paraId="072DA105" w14:textId="77777777" w:rsidR="00B00553" w:rsidRPr="00F70B61" w:rsidRDefault="00B00553" w:rsidP="00F520C4">
            <w:pPr>
              <w:pStyle w:val="TAL"/>
              <w:rPr>
                <w:szCs w:val="18"/>
              </w:rPr>
            </w:pPr>
            <w:r w:rsidRPr="00F70B61">
              <w:rPr>
                <w:szCs w:val="18"/>
              </w:rPr>
              <w:t>It is used between PCF and SMF for referencing PCC rules.</w:t>
            </w:r>
          </w:p>
        </w:tc>
        <w:tc>
          <w:tcPr>
            <w:tcW w:w="1364" w:type="dxa"/>
          </w:tcPr>
          <w:p w14:paraId="7C86DEFB" w14:textId="77777777" w:rsidR="00B00553" w:rsidRPr="00F70B61" w:rsidRDefault="00B00553" w:rsidP="00F520C4">
            <w:pPr>
              <w:pStyle w:val="TAL"/>
              <w:rPr>
                <w:szCs w:val="18"/>
              </w:rPr>
            </w:pPr>
            <w:r w:rsidRPr="00F70B61">
              <w:rPr>
                <w:szCs w:val="18"/>
              </w:rPr>
              <w:t>Mandatory</w:t>
            </w:r>
          </w:p>
        </w:tc>
        <w:tc>
          <w:tcPr>
            <w:tcW w:w="1748" w:type="dxa"/>
          </w:tcPr>
          <w:p w14:paraId="5D253CCA" w14:textId="77777777" w:rsidR="00B00553" w:rsidRPr="00F70B61" w:rsidRDefault="00B00553" w:rsidP="00F520C4">
            <w:pPr>
              <w:pStyle w:val="TAL"/>
            </w:pPr>
            <w:r w:rsidRPr="00F70B61">
              <w:t>No</w:t>
            </w:r>
          </w:p>
        </w:tc>
        <w:tc>
          <w:tcPr>
            <w:tcW w:w="1627" w:type="dxa"/>
          </w:tcPr>
          <w:p w14:paraId="789A0A17" w14:textId="77777777" w:rsidR="00B00553" w:rsidRPr="00F70B61" w:rsidRDefault="00B00553" w:rsidP="00F520C4">
            <w:pPr>
              <w:pStyle w:val="TAL"/>
            </w:pPr>
            <w:r w:rsidRPr="00F70B61">
              <w:t>None</w:t>
            </w:r>
          </w:p>
        </w:tc>
      </w:tr>
      <w:tr w:rsidR="00B00553" w:rsidRPr="00F70B61" w14:paraId="59ADE249" w14:textId="77777777" w:rsidTr="00B00553">
        <w:trPr>
          <w:cantSplit/>
        </w:trPr>
        <w:tc>
          <w:tcPr>
            <w:tcW w:w="1612" w:type="dxa"/>
          </w:tcPr>
          <w:p w14:paraId="3F30BCBB" w14:textId="77777777" w:rsidR="00B00553" w:rsidRPr="00F70B61" w:rsidRDefault="00B00553" w:rsidP="00F520C4">
            <w:pPr>
              <w:pStyle w:val="TAL"/>
              <w:rPr>
                <w:b/>
                <w:szCs w:val="18"/>
              </w:rPr>
            </w:pPr>
            <w:r w:rsidRPr="00F70B61">
              <w:rPr>
                <w:b/>
                <w:szCs w:val="18"/>
              </w:rPr>
              <w:t>Service data flow detection</w:t>
            </w:r>
          </w:p>
        </w:tc>
        <w:tc>
          <w:tcPr>
            <w:tcW w:w="3278" w:type="dxa"/>
          </w:tcPr>
          <w:p w14:paraId="4BC52EFE" w14:textId="77777777" w:rsidR="00B00553" w:rsidRPr="00F70B61" w:rsidRDefault="00B00553" w:rsidP="00F520C4">
            <w:pPr>
              <w:pStyle w:val="TAL"/>
              <w:rPr>
                <w:i/>
                <w:szCs w:val="18"/>
              </w:rPr>
            </w:pPr>
            <w:r w:rsidRPr="00F70B61">
              <w:rPr>
                <w:i/>
                <w:szCs w:val="18"/>
              </w:rPr>
              <w:t>This part defines the method for detecting packets belonging to a service data flow.</w:t>
            </w:r>
          </w:p>
        </w:tc>
        <w:tc>
          <w:tcPr>
            <w:tcW w:w="1364" w:type="dxa"/>
          </w:tcPr>
          <w:p w14:paraId="66A8B70A" w14:textId="77777777" w:rsidR="00B00553" w:rsidRPr="00F70B61" w:rsidRDefault="00B00553" w:rsidP="00F520C4">
            <w:pPr>
              <w:pStyle w:val="TAL"/>
              <w:rPr>
                <w:szCs w:val="18"/>
              </w:rPr>
            </w:pPr>
          </w:p>
        </w:tc>
        <w:tc>
          <w:tcPr>
            <w:tcW w:w="1748" w:type="dxa"/>
          </w:tcPr>
          <w:p w14:paraId="7182E2A1" w14:textId="77777777" w:rsidR="00B00553" w:rsidRPr="00F70B61" w:rsidRDefault="00B00553" w:rsidP="00F520C4">
            <w:pPr>
              <w:pStyle w:val="TAL"/>
            </w:pPr>
          </w:p>
        </w:tc>
        <w:tc>
          <w:tcPr>
            <w:tcW w:w="1627" w:type="dxa"/>
          </w:tcPr>
          <w:p w14:paraId="453D3F30" w14:textId="77777777" w:rsidR="00B00553" w:rsidRPr="00F70B61" w:rsidRDefault="00B00553" w:rsidP="00F520C4">
            <w:pPr>
              <w:pStyle w:val="TAL"/>
            </w:pPr>
          </w:p>
        </w:tc>
      </w:tr>
      <w:tr w:rsidR="00B00553" w:rsidRPr="00F70B61" w14:paraId="34A034AB" w14:textId="77777777" w:rsidTr="00B00553">
        <w:trPr>
          <w:cantSplit/>
        </w:trPr>
        <w:tc>
          <w:tcPr>
            <w:tcW w:w="1612" w:type="dxa"/>
          </w:tcPr>
          <w:p w14:paraId="7ECF0027" w14:textId="77777777" w:rsidR="00B00553" w:rsidRPr="00F70B61" w:rsidRDefault="00B00553" w:rsidP="00F520C4">
            <w:pPr>
              <w:pStyle w:val="TAL"/>
              <w:rPr>
                <w:szCs w:val="18"/>
              </w:rPr>
            </w:pPr>
            <w:r w:rsidRPr="00F70B61">
              <w:rPr>
                <w:szCs w:val="18"/>
              </w:rPr>
              <w:t>Precedence</w:t>
            </w:r>
          </w:p>
        </w:tc>
        <w:tc>
          <w:tcPr>
            <w:tcW w:w="3278" w:type="dxa"/>
          </w:tcPr>
          <w:p w14:paraId="6645DF1D" w14:textId="77777777" w:rsidR="00B00553" w:rsidRPr="00F70B61" w:rsidRDefault="00B00553" w:rsidP="00F520C4">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218D3A9F" w14:textId="77777777" w:rsidR="00B00553" w:rsidRPr="00F70B61" w:rsidRDefault="00B00553" w:rsidP="00F520C4">
            <w:pPr>
              <w:pStyle w:val="TAL"/>
              <w:rPr>
                <w:szCs w:val="18"/>
              </w:rPr>
            </w:pPr>
            <w:r w:rsidRPr="00F70B61">
              <w:rPr>
                <w:szCs w:val="18"/>
              </w:rPr>
              <w:t>Conditional (NOTE 2)</w:t>
            </w:r>
          </w:p>
        </w:tc>
        <w:tc>
          <w:tcPr>
            <w:tcW w:w="1748" w:type="dxa"/>
          </w:tcPr>
          <w:p w14:paraId="420EAC7F" w14:textId="77777777" w:rsidR="00B00553" w:rsidRPr="00F70B61" w:rsidRDefault="00B00553" w:rsidP="00F520C4">
            <w:pPr>
              <w:pStyle w:val="TAL"/>
            </w:pPr>
            <w:r w:rsidRPr="00F70B61">
              <w:t>Yes</w:t>
            </w:r>
          </w:p>
        </w:tc>
        <w:tc>
          <w:tcPr>
            <w:tcW w:w="1627" w:type="dxa"/>
          </w:tcPr>
          <w:p w14:paraId="47FC4998" w14:textId="77777777" w:rsidR="00B00553" w:rsidRPr="00F70B61" w:rsidRDefault="00B00553" w:rsidP="00F520C4">
            <w:pPr>
              <w:pStyle w:val="TAL"/>
            </w:pPr>
            <w:r w:rsidRPr="00F70B61">
              <w:t>None</w:t>
            </w:r>
          </w:p>
        </w:tc>
      </w:tr>
      <w:tr w:rsidR="00B00553" w:rsidRPr="00F70B61" w14:paraId="74B993A7" w14:textId="77777777" w:rsidTr="00B00553">
        <w:trPr>
          <w:cantSplit/>
        </w:trPr>
        <w:tc>
          <w:tcPr>
            <w:tcW w:w="1612" w:type="dxa"/>
          </w:tcPr>
          <w:p w14:paraId="011165E8" w14:textId="77777777" w:rsidR="00B00553" w:rsidRPr="00F70B61" w:rsidRDefault="00B00553" w:rsidP="00F520C4">
            <w:pPr>
              <w:pStyle w:val="TAL"/>
              <w:rPr>
                <w:szCs w:val="18"/>
              </w:rPr>
            </w:pPr>
            <w:r w:rsidRPr="00F70B61">
              <w:rPr>
                <w:szCs w:val="18"/>
              </w:rPr>
              <w:t>Service data flow template</w:t>
            </w:r>
          </w:p>
        </w:tc>
        <w:tc>
          <w:tcPr>
            <w:tcW w:w="3278" w:type="dxa"/>
          </w:tcPr>
          <w:p w14:paraId="137F2A55" w14:textId="77777777" w:rsidR="00B00553" w:rsidRPr="00F70B61" w:rsidRDefault="00B00553" w:rsidP="00F520C4">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1087C970" w14:textId="77777777" w:rsidR="00B00553" w:rsidRPr="00F70B61" w:rsidRDefault="00B00553" w:rsidP="00F520C4">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44478266" w14:textId="77777777" w:rsidR="00B00553" w:rsidRPr="00F70B61" w:rsidRDefault="00B00553" w:rsidP="00F520C4">
            <w:pPr>
              <w:keepNext/>
              <w:keepLines/>
              <w:spacing w:after="0"/>
              <w:rPr>
                <w:rFonts w:ascii="Arial" w:hAnsi="Arial"/>
                <w:sz w:val="18"/>
                <w:szCs w:val="18"/>
              </w:rPr>
            </w:pPr>
            <w:r w:rsidRPr="00F70B61">
              <w:rPr>
                <w:rFonts w:ascii="Arial" w:hAnsi="Arial"/>
                <w:sz w:val="18"/>
                <w:szCs w:val="18"/>
              </w:rPr>
              <w:t>It is defined in 3GPP TS 23.501 [2], clause 5.7.6.3</w:t>
            </w:r>
          </w:p>
        </w:tc>
        <w:tc>
          <w:tcPr>
            <w:tcW w:w="1364" w:type="dxa"/>
          </w:tcPr>
          <w:p w14:paraId="066267CD" w14:textId="77777777" w:rsidR="00B00553" w:rsidRPr="00F70B61" w:rsidRDefault="00B00553" w:rsidP="00F520C4">
            <w:pPr>
              <w:pStyle w:val="TAL"/>
              <w:rPr>
                <w:szCs w:val="18"/>
              </w:rPr>
            </w:pPr>
            <w:r w:rsidRPr="00F70B61">
              <w:rPr>
                <w:szCs w:val="18"/>
              </w:rPr>
              <w:t>Mandatory (NOTE 3)</w:t>
            </w:r>
          </w:p>
        </w:tc>
        <w:tc>
          <w:tcPr>
            <w:tcW w:w="1748" w:type="dxa"/>
          </w:tcPr>
          <w:p w14:paraId="0834CC16" w14:textId="77777777" w:rsidR="00B00553" w:rsidRPr="00F70B61" w:rsidRDefault="00B00553" w:rsidP="00F520C4">
            <w:pPr>
              <w:pStyle w:val="TAL"/>
              <w:rPr>
                <w:szCs w:val="18"/>
              </w:rPr>
            </w:pPr>
            <w:r w:rsidRPr="00F70B61">
              <w:rPr>
                <w:szCs w:val="18"/>
              </w:rPr>
              <w:t>Conditional</w:t>
            </w:r>
          </w:p>
          <w:p w14:paraId="6C862CB3" w14:textId="77777777" w:rsidR="00B00553" w:rsidRPr="00F70B61" w:rsidRDefault="00B00553" w:rsidP="00F520C4">
            <w:pPr>
              <w:pStyle w:val="TAL"/>
              <w:rPr>
                <w:szCs w:val="18"/>
              </w:rPr>
            </w:pPr>
            <w:r w:rsidRPr="00F70B61">
              <w:rPr>
                <w:szCs w:val="18"/>
              </w:rPr>
              <w:t>(NOTE 4)</w:t>
            </w:r>
          </w:p>
        </w:tc>
        <w:tc>
          <w:tcPr>
            <w:tcW w:w="1627" w:type="dxa"/>
          </w:tcPr>
          <w:p w14:paraId="726DBE85" w14:textId="77777777" w:rsidR="00B00553" w:rsidRPr="00F70B61" w:rsidRDefault="00B00553" w:rsidP="00F520C4">
            <w:pPr>
              <w:keepNext/>
              <w:keepLines/>
              <w:tabs>
                <w:tab w:val="left" w:pos="6062"/>
              </w:tabs>
              <w:spacing w:after="0"/>
              <w:rPr>
                <w:rFonts w:ascii="Arial" w:hAnsi="Arial"/>
                <w:sz w:val="18"/>
                <w:szCs w:val="18"/>
              </w:rPr>
            </w:pPr>
            <w:r w:rsidRPr="00F70B61">
              <w:rPr>
                <w:rFonts w:ascii="Arial" w:hAnsi="Arial"/>
                <w:sz w:val="18"/>
                <w:szCs w:val="18"/>
              </w:rPr>
              <w:t>Modified</w:t>
            </w:r>
          </w:p>
          <w:p w14:paraId="7732D8F1" w14:textId="77777777" w:rsidR="00B00553" w:rsidRPr="00F70B61" w:rsidRDefault="00B00553" w:rsidP="00F520C4">
            <w:pPr>
              <w:pStyle w:val="TAL"/>
              <w:rPr>
                <w:szCs w:val="18"/>
              </w:rPr>
            </w:pPr>
            <w:r w:rsidRPr="00F70B61">
              <w:rPr>
                <w:szCs w:val="18"/>
              </w:rPr>
              <w:t>(packet filters for Ethernet PDU traffic added)</w:t>
            </w:r>
          </w:p>
        </w:tc>
      </w:tr>
      <w:tr w:rsidR="00B00553" w:rsidRPr="00F70B61" w14:paraId="2A3361FA" w14:textId="77777777" w:rsidTr="00B00553">
        <w:trPr>
          <w:cantSplit/>
        </w:trPr>
        <w:tc>
          <w:tcPr>
            <w:tcW w:w="1612" w:type="dxa"/>
          </w:tcPr>
          <w:p w14:paraId="0E62627C" w14:textId="77777777" w:rsidR="00B00553" w:rsidRPr="00F70B61" w:rsidRDefault="00B00553" w:rsidP="00F520C4">
            <w:pPr>
              <w:pStyle w:val="TAL"/>
              <w:rPr>
                <w:szCs w:val="18"/>
              </w:rPr>
            </w:pPr>
            <w:r w:rsidRPr="00F70B61">
              <w:rPr>
                <w:szCs w:val="18"/>
              </w:rPr>
              <w:t>Mute for notification</w:t>
            </w:r>
          </w:p>
        </w:tc>
        <w:tc>
          <w:tcPr>
            <w:tcW w:w="3278" w:type="dxa"/>
          </w:tcPr>
          <w:p w14:paraId="6F68E96A" w14:textId="77777777" w:rsidR="00B00553" w:rsidRPr="00F70B61" w:rsidRDefault="00B00553" w:rsidP="00F520C4">
            <w:pPr>
              <w:pStyle w:val="TAL"/>
              <w:rPr>
                <w:szCs w:val="18"/>
              </w:rPr>
            </w:pPr>
            <w:r w:rsidRPr="00F70B61">
              <w:rPr>
                <w:szCs w:val="18"/>
              </w:rPr>
              <w:t>Defines whether application's start or stop notification is to be muted.</w:t>
            </w:r>
          </w:p>
        </w:tc>
        <w:tc>
          <w:tcPr>
            <w:tcW w:w="1364" w:type="dxa"/>
          </w:tcPr>
          <w:p w14:paraId="26CF7475" w14:textId="77777777" w:rsidR="00B00553" w:rsidRPr="00F70B61" w:rsidRDefault="00B00553" w:rsidP="00F520C4">
            <w:pPr>
              <w:pStyle w:val="TAL"/>
              <w:rPr>
                <w:szCs w:val="18"/>
              </w:rPr>
            </w:pPr>
            <w:r w:rsidRPr="00F70B61">
              <w:rPr>
                <w:szCs w:val="18"/>
              </w:rPr>
              <w:t>Conditional (NOTE 5)</w:t>
            </w:r>
          </w:p>
        </w:tc>
        <w:tc>
          <w:tcPr>
            <w:tcW w:w="1748" w:type="dxa"/>
          </w:tcPr>
          <w:p w14:paraId="7FB3642C" w14:textId="77777777" w:rsidR="00B00553" w:rsidRPr="00F70B61" w:rsidRDefault="00B00553" w:rsidP="00F520C4">
            <w:pPr>
              <w:pStyle w:val="TAL"/>
            </w:pPr>
            <w:r w:rsidRPr="00F70B61">
              <w:t>No</w:t>
            </w:r>
          </w:p>
        </w:tc>
        <w:tc>
          <w:tcPr>
            <w:tcW w:w="1627" w:type="dxa"/>
          </w:tcPr>
          <w:p w14:paraId="2016EA9E" w14:textId="77777777" w:rsidR="00B00553" w:rsidRPr="00F70B61" w:rsidRDefault="00B00553" w:rsidP="00F520C4">
            <w:pPr>
              <w:pStyle w:val="TAL"/>
            </w:pPr>
            <w:r w:rsidRPr="00F70B61">
              <w:t>None</w:t>
            </w:r>
          </w:p>
        </w:tc>
      </w:tr>
      <w:tr w:rsidR="00B00553" w:rsidRPr="00F70B61" w14:paraId="2494AE45" w14:textId="77777777" w:rsidTr="00B00553">
        <w:trPr>
          <w:cantSplit/>
        </w:trPr>
        <w:tc>
          <w:tcPr>
            <w:tcW w:w="1612" w:type="dxa"/>
          </w:tcPr>
          <w:p w14:paraId="10427E9A" w14:textId="77777777" w:rsidR="00B00553" w:rsidRPr="00F70B61" w:rsidRDefault="00B00553" w:rsidP="00F520C4">
            <w:pPr>
              <w:pStyle w:val="TAL"/>
              <w:rPr>
                <w:b/>
                <w:szCs w:val="18"/>
              </w:rPr>
            </w:pPr>
            <w:r w:rsidRPr="00F70B61">
              <w:rPr>
                <w:b/>
                <w:szCs w:val="18"/>
              </w:rPr>
              <w:t>Charging</w:t>
            </w:r>
          </w:p>
        </w:tc>
        <w:tc>
          <w:tcPr>
            <w:tcW w:w="3278" w:type="dxa"/>
          </w:tcPr>
          <w:p w14:paraId="61FF980F" w14:textId="77777777" w:rsidR="00B00553" w:rsidRPr="00F70B61" w:rsidRDefault="00B00553" w:rsidP="00F520C4">
            <w:pPr>
              <w:pStyle w:val="TAL"/>
              <w:rPr>
                <w:i/>
                <w:szCs w:val="18"/>
              </w:rPr>
            </w:pPr>
            <w:r w:rsidRPr="00F70B61">
              <w:rPr>
                <w:i/>
                <w:szCs w:val="18"/>
              </w:rPr>
              <w:t xml:space="preserve">This part defines identities and instructions for charging and accounting that is required for an access point where </w:t>
            </w:r>
            <w:proofErr w:type="gramStart"/>
            <w:r w:rsidRPr="00F70B61">
              <w:rPr>
                <w:i/>
                <w:szCs w:val="18"/>
              </w:rPr>
              <w:t>flow based</w:t>
            </w:r>
            <w:proofErr w:type="gramEnd"/>
            <w:r w:rsidRPr="00F70B61">
              <w:rPr>
                <w:i/>
                <w:szCs w:val="18"/>
              </w:rPr>
              <w:t xml:space="preserve"> charging is configured </w:t>
            </w:r>
            <w:r w:rsidRPr="00023E00">
              <w:rPr>
                <w:szCs w:val="18"/>
              </w:rPr>
              <w:t>(NOTE</w:t>
            </w:r>
            <w:r>
              <w:rPr>
                <w:szCs w:val="18"/>
              </w:rPr>
              <w:t> 16</w:t>
            </w:r>
            <w:r w:rsidRPr="00023E00">
              <w:rPr>
                <w:szCs w:val="18"/>
              </w:rPr>
              <w:t>)</w:t>
            </w:r>
          </w:p>
        </w:tc>
        <w:tc>
          <w:tcPr>
            <w:tcW w:w="1364" w:type="dxa"/>
          </w:tcPr>
          <w:p w14:paraId="2579678B" w14:textId="77777777" w:rsidR="00B00553" w:rsidRPr="00F70B61" w:rsidRDefault="00B00553" w:rsidP="00F520C4">
            <w:pPr>
              <w:pStyle w:val="TAL"/>
              <w:rPr>
                <w:szCs w:val="18"/>
              </w:rPr>
            </w:pPr>
          </w:p>
        </w:tc>
        <w:tc>
          <w:tcPr>
            <w:tcW w:w="1748" w:type="dxa"/>
          </w:tcPr>
          <w:p w14:paraId="3D860F25" w14:textId="77777777" w:rsidR="00B00553" w:rsidRPr="00F70B61" w:rsidRDefault="00B00553" w:rsidP="00F520C4">
            <w:pPr>
              <w:pStyle w:val="TAL"/>
            </w:pPr>
          </w:p>
        </w:tc>
        <w:tc>
          <w:tcPr>
            <w:tcW w:w="1627" w:type="dxa"/>
          </w:tcPr>
          <w:p w14:paraId="5AFFDB80" w14:textId="77777777" w:rsidR="00B00553" w:rsidRPr="00F70B61" w:rsidRDefault="00B00553" w:rsidP="00F520C4">
            <w:pPr>
              <w:pStyle w:val="TAL"/>
            </w:pPr>
          </w:p>
        </w:tc>
      </w:tr>
      <w:tr w:rsidR="00B00553" w:rsidRPr="00F70B61" w14:paraId="0F997F49" w14:textId="77777777" w:rsidTr="00B00553">
        <w:trPr>
          <w:cantSplit/>
        </w:trPr>
        <w:tc>
          <w:tcPr>
            <w:tcW w:w="1612" w:type="dxa"/>
          </w:tcPr>
          <w:p w14:paraId="76EE4EB3" w14:textId="77777777" w:rsidR="00B00553" w:rsidRPr="00F70B61" w:rsidRDefault="00B00553" w:rsidP="00F520C4">
            <w:pPr>
              <w:pStyle w:val="TAL"/>
              <w:rPr>
                <w:szCs w:val="18"/>
              </w:rPr>
            </w:pPr>
            <w:r w:rsidRPr="00F70B61">
              <w:rPr>
                <w:szCs w:val="18"/>
              </w:rPr>
              <w:t>Charging key</w:t>
            </w:r>
          </w:p>
        </w:tc>
        <w:tc>
          <w:tcPr>
            <w:tcW w:w="3278" w:type="dxa"/>
          </w:tcPr>
          <w:p w14:paraId="2F4E2DBA" w14:textId="77777777" w:rsidR="00B00553" w:rsidRPr="00F70B61" w:rsidRDefault="00B00553" w:rsidP="00F520C4">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53D066B" w14:textId="77777777" w:rsidR="00B00553" w:rsidRPr="00F70B61" w:rsidRDefault="00B00553" w:rsidP="00F520C4">
            <w:pPr>
              <w:pStyle w:val="TAL"/>
              <w:rPr>
                <w:szCs w:val="18"/>
              </w:rPr>
            </w:pPr>
          </w:p>
        </w:tc>
        <w:tc>
          <w:tcPr>
            <w:tcW w:w="1748" w:type="dxa"/>
          </w:tcPr>
          <w:p w14:paraId="712C2C81" w14:textId="77777777" w:rsidR="00B00553" w:rsidRPr="00F70B61" w:rsidRDefault="00B00553" w:rsidP="00F520C4">
            <w:pPr>
              <w:pStyle w:val="TAL"/>
            </w:pPr>
            <w:r w:rsidRPr="00F70B61">
              <w:t>Yes</w:t>
            </w:r>
          </w:p>
        </w:tc>
        <w:tc>
          <w:tcPr>
            <w:tcW w:w="1627" w:type="dxa"/>
          </w:tcPr>
          <w:p w14:paraId="46B457CF" w14:textId="77777777" w:rsidR="00B00553" w:rsidRPr="00F70B61" w:rsidRDefault="00B00553" w:rsidP="00F520C4">
            <w:pPr>
              <w:pStyle w:val="TAL"/>
            </w:pPr>
            <w:r w:rsidRPr="00F70B61">
              <w:t>None</w:t>
            </w:r>
          </w:p>
        </w:tc>
      </w:tr>
      <w:tr w:rsidR="00B00553" w:rsidRPr="00F70B61" w14:paraId="6BD6A989" w14:textId="77777777" w:rsidTr="00B00553">
        <w:trPr>
          <w:cantSplit/>
        </w:trPr>
        <w:tc>
          <w:tcPr>
            <w:tcW w:w="1612" w:type="dxa"/>
          </w:tcPr>
          <w:p w14:paraId="0EB4DA41" w14:textId="77777777" w:rsidR="00B00553" w:rsidRPr="00F70B61" w:rsidRDefault="00B00553" w:rsidP="00F520C4">
            <w:pPr>
              <w:pStyle w:val="TAL"/>
              <w:rPr>
                <w:szCs w:val="18"/>
              </w:rPr>
            </w:pPr>
            <w:r w:rsidRPr="00F70B61">
              <w:rPr>
                <w:szCs w:val="18"/>
              </w:rPr>
              <w:t>Service identifier</w:t>
            </w:r>
          </w:p>
        </w:tc>
        <w:tc>
          <w:tcPr>
            <w:tcW w:w="3278" w:type="dxa"/>
          </w:tcPr>
          <w:p w14:paraId="4B25B512" w14:textId="77777777" w:rsidR="00B00553" w:rsidRPr="00F70B61" w:rsidRDefault="00B00553" w:rsidP="00F520C4">
            <w:pPr>
              <w:pStyle w:val="TAL"/>
              <w:rPr>
                <w:szCs w:val="18"/>
              </w:rPr>
            </w:pPr>
            <w:r w:rsidRPr="00F70B61">
              <w:rPr>
                <w:szCs w:val="18"/>
              </w:rPr>
              <w:t>The identity of the service or service component the service data flow in a rule relates to.</w:t>
            </w:r>
          </w:p>
        </w:tc>
        <w:tc>
          <w:tcPr>
            <w:tcW w:w="1364" w:type="dxa"/>
          </w:tcPr>
          <w:p w14:paraId="00A05BFE" w14:textId="77777777" w:rsidR="00B00553" w:rsidRPr="00F70B61" w:rsidRDefault="00B00553" w:rsidP="00F520C4">
            <w:pPr>
              <w:pStyle w:val="TAL"/>
              <w:rPr>
                <w:szCs w:val="18"/>
              </w:rPr>
            </w:pPr>
          </w:p>
        </w:tc>
        <w:tc>
          <w:tcPr>
            <w:tcW w:w="1748" w:type="dxa"/>
          </w:tcPr>
          <w:p w14:paraId="22F5DAB2" w14:textId="77777777" w:rsidR="00B00553" w:rsidRPr="00F70B61" w:rsidRDefault="00B00553" w:rsidP="00F520C4">
            <w:pPr>
              <w:pStyle w:val="TAL"/>
            </w:pPr>
            <w:r w:rsidRPr="00F70B61">
              <w:t>Yes</w:t>
            </w:r>
          </w:p>
        </w:tc>
        <w:tc>
          <w:tcPr>
            <w:tcW w:w="1627" w:type="dxa"/>
          </w:tcPr>
          <w:p w14:paraId="4CD393B7" w14:textId="77777777" w:rsidR="00B00553" w:rsidRPr="00F70B61" w:rsidRDefault="00B00553" w:rsidP="00F520C4">
            <w:pPr>
              <w:pStyle w:val="TAL"/>
            </w:pPr>
            <w:r w:rsidRPr="00F70B61">
              <w:t>None</w:t>
            </w:r>
          </w:p>
        </w:tc>
      </w:tr>
      <w:tr w:rsidR="00B00553" w:rsidRPr="00F70B61" w14:paraId="7CC7FC67" w14:textId="77777777" w:rsidTr="00B00553">
        <w:trPr>
          <w:cantSplit/>
        </w:trPr>
        <w:tc>
          <w:tcPr>
            <w:tcW w:w="1612" w:type="dxa"/>
          </w:tcPr>
          <w:p w14:paraId="2532CB08" w14:textId="77777777" w:rsidR="00B00553" w:rsidRPr="00F70B61" w:rsidRDefault="00B00553" w:rsidP="00F520C4">
            <w:pPr>
              <w:pStyle w:val="TAL"/>
              <w:rPr>
                <w:szCs w:val="18"/>
              </w:rPr>
            </w:pPr>
            <w:r w:rsidRPr="00F70B61">
              <w:rPr>
                <w:szCs w:val="18"/>
              </w:rPr>
              <w:t>Sponsor Identifier</w:t>
            </w:r>
          </w:p>
        </w:tc>
        <w:tc>
          <w:tcPr>
            <w:tcW w:w="3278" w:type="dxa"/>
          </w:tcPr>
          <w:p w14:paraId="28A3B8DD" w14:textId="77777777" w:rsidR="00B00553" w:rsidRPr="00F70B61" w:rsidRDefault="00B00553" w:rsidP="00F520C4">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2BF7D0A6" w14:textId="77777777" w:rsidR="00B00553" w:rsidRPr="00F70B61" w:rsidRDefault="00B00553" w:rsidP="00F520C4">
            <w:pPr>
              <w:pStyle w:val="TAL"/>
              <w:rPr>
                <w:szCs w:val="18"/>
              </w:rPr>
            </w:pPr>
            <w:r w:rsidRPr="00F70B61">
              <w:rPr>
                <w:szCs w:val="18"/>
              </w:rPr>
              <w:t>Conditional</w:t>
            </w:r>
          </w:p>
          <w:p w14:paraId="5D0C4C64" w14:textId="77777777" w:rsidR="00B00553" w:rsidRPr="00F70B61" w:rsidRDefault="00B00553" w:rsidP="00F520C4">
            <w:pPr>
              <w:pStyle w:val="TAL"/>
              <w:rPr>
                <w:szCs w:val="18"/>
              </w:rPr>
            </w:pPr>
            <w:r w:rsidRPr="00F70B61">
              <w:rPr>
                <w:szCs w:val="18"/>
              </w:rPr>
              <w:t>(NOTE 6)</w:t>
            </w:r>
          </w:p>
        </w:tc>
        <w:tc>
          <w:tcPr>
            <w:tcW w:w="1748" w:type="dxa"/>
          </w:tcPr>
          <w:p w14:paraId="3BDB7B3C" w14:textId="77777777" w:rsidR="00B00553" w:rsidRPr="00F70B61" w:rsidRDefault="00B00553" w:rsidP="00F520C4">
            <w:pPr>
              <w:pStyle w:val="TAL"/>
            </w:pPr>
            <w:r w:rsidRPr="00F70B61">
              <w:t>Yes</w:t>
            </w:r>
          </w:p>
        </w:tc>
        <w:tc>
          <w:tcPr>
            <w:tcW w:w="1627" w:type="dxa"/>
          </w:tcPr>
          <w:p w14:paraId="6E137DA4" w14:textId="77777777" w:rsidR="00B00553" w:rsidRPr="00F70B61" w:rsidRDefault="00B00553" w:rsidP="00F520C4">
            <w:pPr>
              <w:pStyle w:val="TAL"/>
            </w:pPr>
            <w:r w:rsidRPr="00F70B61">
              <w:t>None</w:t>
            </w:r>
          </w:p>
        </w:tc>
      </w:tr>
      <w:tr w:rsidR="00B00553" w:rsidRPr="00F70B61" w14:paraId="009B047E" w14:textId="77777777" w:rsidTr="00B00553">
        <w:trPr>
          <w:cantSplit/>
        </w:trPr>
        <w:tc>
          <w:tcPr>
            <w:tcW w:w="1612" w:type="dxa"/>
          </w:tcPr>
          <w:p w14:paraId="1F2AF720" w14:textId="77777777" w:rsidR="00B00553" w:rsidRPr="00F70B61" w:rsidRDefault="00B00553" w:rsidP="00F520C4">
            <w:pPr>
              <w:pStyle w:val="TAL"/>
              <w:rPr>
                <w:szCs w:val="18"/>
              </w:rPr>
            </w:pPr>
            <w:r w:rsidRPr="00F70B61">
              <w:rPr>
                <w:szCs w:val="18"/>
              </w:rPr>
              <w:t>Application Service Provider Identifier</w:t>
            </w:r>
          </w:p>
        </w:tc>
        <w:tc>
          <w:tcPr>
            <w:tcW w:w="3278" w:type="dxa"/>
          </w:tcPr>
          <w:p w14:paraId="4E575C44" w14:textId="77777777" w:rsidR="00B00553" w:rsidRPr="00F70B61" w:rsidRDefault="00B00553" w:rsidP="00F520C4">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087B8E26" w14:textId="77777777" w:rsidR="00B00553" w:rsidRPr="00F70B61" w:rsidRDefault="00B00553" w:rsidP="00F520C4">
            <w:pPr>
              <w:pStyle w:val="TAL"/>
              <w:rPr>
                <w:szCs w:val="18"/>
              </w:rPr>
            </w:pPr>
            <w:r w:rsidRPr="00F70B61">
              <w:rPr>
                <w:szCs w:val="18"/>
              </w:rPr>
              <w:t>Conditional</w:t>
            </w:r>
          </w:p>
          <w:p w14:paraId="0708FB6F" w14:textId="77777777" w:rsidR="00B00553" w:rsidRPr="00F70B61" w:rsidRDefault="00B00553" w:rsidP="00F520C4">
            <w:pPr>
              <w:pStyle w:val="TAL"/>
              <w:rPr>
                <w:szCs w:val="18"/>
              </w:rPr>
            </w:pPr>
            <w:r w:rsidRPr="00F70B61">
              <w:rPr>
                <w:szCs w:val="18"/>
              </w:rPr>
              <w:t>(NOTE 6)</w:t>
            </w:r>
          </w:p>
        </w:tc>
        <w:tc>
          <w:tcPr>
            <w:tcW w:w="1748" w:type="dxa"/>
          </w:tcPr>
          <w:p w14:paraId="7EA28A91" w14:textId="77777777" w:rsidR="00B00553" w:rsidRPr="00F70B61" w:rsidRDefault="00B00553" w:rsidP="00F520C4">
            <w:pPr>
              <w:pStyle w:val="TAL"/>
            </w:pPr>
            <w:r w:rsidRPr="00F70B61">
              <w:t>Yes</w:t>
            </w:r>
          </w:p>
        </w:tc>
        <w:tc>
          <w:tcPr>
            <w:tcW w:w="1627" w:type="dxa"/>
          </w:tcPr>
          <w:p w14:paraId="3CAAD430" w14:textId="77777777" w:rsidR="00B00553" w:rsidRPr="00F70B61" w:rsidRDefault="00B00553" w:rsidP="00F520C4">
            <w:pPr>
              <w:pStyle w:val="TAL"/>
            </w:pPr>
            <w:r w:rsidRPr="00F70B61">
              <w:t>None</w:t>
            </w:r>
          </w:p>
        </w:tc>
      </w:tr>
      <w:tr w:rsidR="00B00553" w:rsidRPr="00F70B61" w14:paraId="0C456BEB" w14:textId="77777777" w:rsidTr="00B00553">
        <w:trPr>
          <w:cantSplit/>
        </w:trPr>
        <w:tc>
          <w:tcPr>
            <w:tcW w:w="1612" w:type="dxa"/>
          </w:tcPr>
          <w:p w14:paraId="5607FB16" w14:textId="77777777" w:rsidR="00B00553" w:rsidRPr="00F70B61" w:rsidRDefault="00B00553" w:rsidP="00F520C4">
            <w:pPr>
              <w:pStyle w:val="TAL"/>
              <w:rPr>
                <w:szCs w:val="18"/>
              </w:rPr>
            </w:pPr>
            <w:r w:rsidRPr="00F70B61">
              <w:rPr>
                <w:szCs w:val="18"/>
              </w:rPr>
              <w:t>Charging method</w:t>
            </w:r>
          </w:p>
        </w:tc>
        <w:tc>
          <w:tcPr>
            <w:tcW w:w="3278" w:type="dxa"/>
          </w:tcPr>
          <w:p w14:paraId="0B38665F" w14:textId="77777777" w:rsidR="00B00553" w:rsidRPr="00F70B61" w:rsidRDefault="00B00553" w:rsidP="00F520C4">
            <w:pPr>
              <w:pStyle w:val="TAL"/>
              <w:rPr>
                <w:szCs w:val="18"/>
              </w:rPr>
            </w:pPr>
            <w:r w:rsidRPr="00F70B61">
              <w:rPr>
                <w:szCs w:val="18"/>
              </w:rPr>
              <w:t>Indicates the required charging method for the PCC rule.</w:t>
            </w:r>
          </w:p>
          <w:p w14:paraId="0DBBEE42" w14:textId="77777777" w:rsidR="00B00553" w:rsidRPr="00F70B61" w:rsidRDefault="00B00553" w:rsidP="00F520C4">
            <w:pPr>
              <w:pStyle w:val="TAL"/>
              <w:rPr>
                <w:szCs w:val="18"/>
              </w:rPr>
            </w:pPr>
            <w:r w:rsidRPr="00F70B61">
              <w:rPr>
                <w:szCs w:val="18"/>
              </w:rPr>
              <w:t>Values: online, offline or neither.</w:t>
            </w:r>
          </w:p>
        </w:tc>
        <w:tc>
          <w:tcPr>
            <w:tcW w:w="1364" w:type="dxa"/>
          </w:tcPr>
          <w:p w14:paraId="7DAFFFBD" w14:textId="77777777" w:rsidR="00B00553" w:rsidRPr="00F70B61" w:rsidRDefault="00B00553" w:rsidP="00F520C4">
            <w:pPr>
              <w:pStyle w:val="TAL"/>
              <w:rPr>
                <w:szCs w:val="18"/>
              </w:rPr>
            </w:pPr>
            <w:r w:rsidRPr="00F70B61">
              <w:rPr>
                <w:szCs w:val="18"/>
              </w:rPr>
              <w:t>Conditional</w:t>
            </w:r>
            <w:r w:rsidRPr="00F70B61">
              <w:rPr>
                <w:szCs w:val="18"/>
              </w:rPr>
              <w:br/>
              <w:t>(NOTE</w:t>
            </w:r>
            <w:r w:rsidRPr="00F70B61">
              <w:t> </w:t>
            </w:r>
            <w:r w:rsidRPr="00F70B61">
              <w:rPr>
                <w:szCs w:val="18"/>
              </w:rPr>
              <w:t>7)</w:t>
            </w:r>
          </w:p>
          <w:p w14:paraId="63F2E47A" w14:textId="77777777" w:rsidR="00B00553" w:rsidRPr="00F70B61" w:rsidRDefault="00B00553" w:rsidP="00F520C4">
            <w:pPr>
              <w:pStyle w:val="TAL"/>
              <w:rPr>
                <w:szCs w:val="18"/>
              </w:rPr>
            </w:pPr>
          </w:p>
        </w:tc>
        <w:tc>
          <w:tcPr>
            <w:tcW w:w="1748" w:type="dxa"/>
          </w:tcPr>
          <w:p w14:paraId="78340F08" w14:textId="77777777" w:rsidR="00B00553" w:rsidRPr="00F70B61" w:rsidRDefault="00B00553" w:rsidP="00F520C4">
            <w:pPr>
              <w:pStyle w:val="TAL"/>
            </w:pPr>
            <w:r w:rsidRPr="00F70B61">
              <w:t>No</w:t>
            </w:r>
          </w:p>
        </w:tc>
        <w:tc>
          <w:tcPr>
            <w:tcW w:w="1627" w:type="dxa"/>
          </w:tcPr>
          <w:p w14:paraId="0031A9A2" w14:textId="77777777" w:rsidR="00B00553" w:rsidRPr="00F70B61" w:rsidRDefault="00B00553" w:rsidP="00F520C4">
            <w:pPr>
              <w:pStyle w:val="TAL"/>
            </w:pPr>
            <w:r w:rsidRPr="00F70B61">
              <w:t>None</w:t>
            </w:r>
          </w:p>
        </w:tc>
      </w:tr>
      <w:tr w:rsidR="00B00553" w:rsidRPr="00F70B61" w14:paraId="0398E30A" w14:textId="77777777" w:rsidTr="00B00553">
        <w:trPr>
          <w:cantSplit/>
        </w:trPr>
        <w:tc>
          <w:tcPr>
            <w:tcW w:w="1612" w:type="dxa"/>
          </w:tcPr>
          <w:p w14:paraId="5E49D576" w14:textId="77777777" w:rsidR="00B00553" w:rsidRPr="00F70B61" w:rsidRDefault="00B00553" w:rsidP="00F520C4">
            <w:pPr>
              <w:pStyle w:val="TAL"/>
              <w:rPr>
                <w:szCs w:val="18"/>
              </w:rPr>
            </w:pPr>
            <w:r w:rsidRPr="00023E00">
              <w:rPr>
                <w:noProof/>
              </w:rPr>
              <w:t>Service Data flow handling while requesting credit</w:t>
            </w:r>
          </w:p>
        </w:tc>
        <w:tc>
          <w:tcPr>
            <w:tcW w:w="3278" w:type="dxa"/>
          </w:tcPr>
          <w:p w14:paraId="518EF5D6" w14:textId="77777777" w:rsidR="00B00553" w:rsidRPr="00023E00" w:rsidRDefault="00B00553" w:rsidP="00F520C4">
            <w:pPr>
              <w:pStyle w:val="TAL"/>
              <w:rPr>
                <w:szCs w:val="18"/>
              </w:rPr>
            </w:pPr>
            <w:r w:rsidRPr="00023E00">
              <w:rPr>
                <w:szCs w:val="18"/>
              </w:rPr>
              <w:t xml:space="preserve">Indicates </w:t>
            </w:r>
            <w:proofErr w:type="spellStart"/>
            <w:r w:rsidRPr="00023E00">
              <w:rPr>
                <w:szCs w:val="18"/>
              </w:rPr>
              <w:t>whetherthe</w:t>
            </w:r>
            <w:proofErr w:type="spellEnd"/>
            <w:r w:rsidRPr="00023E00">
              <w:rPr>
                <w:szCs w:val="18"/>
              </w:rPr>
              <w:t xml:space="preserve"> service data flow </w:t>
            </w:r>
            <w:proofErr w:type="gramStart"/>
            <w:r w:rsidRPr="00023E00">
              <w:rPr>
                <w:szCs w:val="18"/>
              </w:rPr>
              <w:t>is allowed to</w:t>
            </w:r>
            <w:proofErr w:type="gramEnd"/>
            <w:r w:rsidRPr="00023E00">
              <w:rPr>
                <w:szCs w:val="18"/>
              </w:rPr>
              <w:t xml:space="preserve"> start while the SMF is waiting for the response to the credit request.</w:t>
            </w:r>
          </w:p>
          <w:p w14:paraId="7479E576" w14:textId="77777777" w:rsidR="00B00553" w:rsidRPr="00023E00" w:rsidRDefault="00B00553" w:rsidP="00F520C4">
            <w:pPr>
              <w:pStyle w:val="TAL"/>
              <w:rPr>
                <w:szCs w:val="18"/>
              </w:rPr>
            </w:pPr>
            <w:r w:rsidRPr="00023E00">
              <w:rPr>
                <w:szCs w:val="18"/>
              </w:rPr>
              <w:t>Only applicable for charging method online.</w:t>
            </w:r>
          </w:p>
          <w:p w14:paraId="0364CE17" w14:textId="77777777" w:rsidR="00B00553" w:rsidRPr="00F70B61" w:rsidRDefault="00B00553" w:rsidP="00F520C4">
            <w:pPr>
              <w:pStyle w:val="TAL"/>
              <w:rPr>
                <w:szCs w:val="18"/>
              </w:rPr>
            </w:pPr>
            <w:r w:rsidRPr="00023E00">
              <w:rPr>
                <w:szCs w:val="18"/>
              </w:rPr>
              <w:t>Values: blocking or non-blocking</w:t>
            </w:r>
          </w:p>
        </w:tc>
        <w:tc>
          <w:tcPr>
            <w:tcW w:w="1364" w:type="dxa"/>
          </w:tcPr>
          <w:p w14:paraId="4D430353" w14:textId="77777777" w:rsidR="00B00553" w:rsidRPr="00F70B61" w:rsidRDefault="00B00553" w:rsidP="00F520C4">
            <w:pPr>
              <w:pStyle w:val="TAL"/>
              <w:rPr>
                <w:szCs w:val="18"/>
              </w:rPr>
            </w:pPr>
          </w:p>
        </w:tc>
        <w:tc>
          <w:tcPr>
            <w:tcW w:w="1748" w:type="dxa"/>
          </w:tcPr>
          <w:p w14:paraId="1EE35F1F" w14:textId="77777777" w:rsidR="00B00553" w:rsidRPr="00F70B61" w:rsidRDefault="00B00553" w:rsidP="00F520C4">
            <w:pPr>
              <w:pStyle w:val="TAL"/>
            </w:pPr>
            <w:r w:rsidRPr="00023E00">
              <w:t>No</w:t>
            </w:r>
          </w:p>
        </w:tc>
        <w:tc>
          <w:tcPr>
            <w:tcW w:w="1627" w:type="dxa"/>
          </w:tcPr>
          <w:p w14:paraId="13C4E52E" w14:textId="77777777" w:rsidR="00B00553" w:rsidRPr="00F70B61" w:rsidRDefault="00B00553" w:rsidP="00F520C4">
            <w:pPr>
              <w:pStyle w:val="TAL"/>
            </w:pPr>
            <w:r w:rsidRPr="00023E00">
              <w:t>New</w:t>
            </w:r>
          </w:p>
        </w:tc>
      </w:tr>
      <w:tr w:rsidR="00B00553" w:rsidRPr="00F70B61" w14:paraId="31C37BDD" w14:textId="77777777" w:rsidTr="00B00553">
        <w:trPr>
          <w:cantSplit/>
        </w:trPr>
        <w:tc>
          <w:tcPr>
            <w:tcW w:w="1612" w:type="dxa"/>
          </w:tcPr>
          <w:p w14:paraId="1B4ABB7F" w14:textId="77777777" w:rsidR="00B00553" w:rsidRPr="00F70B61" w:rsidRDefault="00B00553" w:rsidP="00F520C4">
            <w:pPr>
              <w:pStyle w:val="TAL"/>
              <w:rPr>
                <w:szCs w:val="18"/>
              </w:rPr>
            </w:pPr>
            <w:r w:rsidRPr="00F70B61">
              <w:rPr>
                <w:szCs w:val="18"/>
              </w:rPr>
              <w:lastRenderedPageBreak/>
              <w:t>Measurement method</w:t>
            </w:r>
          </w:p>
        </w:tc>
        <w:tc>
          <w:tcPr>
            <w:tcW w:w="3278" w:type="dxa"/>
          </w:tcPr>
          <w:p w14:paraId="1D07A7D8" w14:textId="77777777" w:rsidR="00B00553" w:rsidRPr="00F70B61" w:rsidRDefault="00B00553" w:rsidP="00F520C4">
            <w:pPr>
              <w:pStyle w:val="TAL"/>
              <w:rPr>
                <w:szCs w:val="18"/>
              </w:rPr>
            </w:pPr>
            <w:r w:rsidRPr="00F70B61">
              <w:rPr>
                <w:szCs w:val="18"/>
              </w:rPr>
              <w:t>Indicates whether the service data flow data volume, duration, combined volume/duration or event shall be measured.</w:t>
            </w:r>
          </w:p>
          <w:p w14:paraId="49BEBF7E" w14:textId="77777777" w:rsidR="00B00553" w:rsidRPr="00F70B61" w:rsidRDefault="00B00553" w:rsidP="00F520C4">
            <w:pPr>
              <w:pStyle w:val="TAL"/>
              <w:rPr>
                <w:szCs w:val="18"/>
              </w:rPr>
            </w:pPr>
            <w:r w:rsidRPr="00F70B61">
              <w:rPr>
                <w:szCs w:val="18"/>
              </w:rPr>
              <w:t>This is applicable to reporting, if the charging method is online or offline.</w:t>
            </w:r>
          </w:p>
          <w:p w14:paraId="35C51D31" w14:textId="77777777" w:rsidR="00B00553" w:rsidRPr="00F70B61" w:rsidRDefault="00B00553" w:rsidP="00F520C4">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65FDA12A" w14:textId="77777777" w:rsidR="00B00553" w:rsidRPr="00F70B61" w:rsidRDefault="00B00553" w:rsidP="00F520C4">
            <w:pPr>
              <w:pStyle w:val="TAL"/>
              <w:rPr>
                <w:szCs w:val="18"/>
              </w:rPr>
            </w:pPr>
          </w:p>
        </w:tc>
        <w:tc>
          <w:tcPr>
            <w:tcW w:w="1748" w:type="dxa"/>
          </w:tcPr>
          <w:p w14:paraId="4E1CA338" w14:textId="77777777" w:rsidR="00B00553" w:rsidRPr="00F70B61" w:rsidRDefault="00B00553" w:rsidP="00F520C4">
            <w:pPr>
              <w:pStyle w:val="TAL"/>
            </w:pPr>
            <w:r w:rsidRPr="00F70B61">
              <w:t>Yes</w:t>
            </w:r>
          </w:p>
        </w:tc>
        <w:tc>
          <w:tcPr>
            <w:tcW w:w="1627" w:type="dxa"/>
          </w:tcPr>
          <w:p w14:paraId="3BAE88D1" w14:textId="77777777" w:rsidR="00B00553" w:rsidRPr="00F70B61" w:rsidRDefault="00B00553" w:rsidP="00F520C4">
            <w:pPr>
              <w:pStyle w:val="TAL"/>
            </w:pPr>
            <w:r w:rsidRPr="00F70B61">
              <w:t>None</w:t>
            </w:r>
          </w:p>
        </w:tc>
      </w:tr>
      <w:tr w:rsidR="00B00553" w:rsidRPr="00F70B61" w14:paraId="743D8EDF" w14:textId="77777777" w:rsidTr="00B00553">
        <w:trPr>
          <w:cantSplit/>
        </w:trPr>
        <w:tc>
          <w:tcPr>
            <w:tcW w:w="1612" w:type="dxa"/>
          </w:tcPr>
          <w:p w14:paraId="3373A122" w14:textId="77777777" w:rsidR="00B00553" w:rsidRPr="00F70B61" w:rsidRDefault="00B00553" w:rsidP="00F520C4">
            <w:pPr>
              <w:pStyle w:val="TAL"/>
              <w:rPr>
                <w:szCs w:val="18"/>
              </w:rPr>
            </w:pPr>
            <w:r w:rsidRPr="00F70B61">
              <w:rPr>
                <w:szCs w:val="18"/>
              </w:rPr>
              <w:t>Application Function Record Information</w:t>
            </w:r>
          </w:p>
        </w:tc>
        <w:tc>
          <w:tcPr>
            <w:tcW w:w="3278" w:type="dxa"/>
          </w:tcPr>
          <w:p w14:paraId="75F952A4" w14:textId="77777777" w:rsidR="00B00553" w:rsidRPr="00F70B61" w:rsidRDefault="00B00553" w:rsidP="00F520C4">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78E44DBE" w14:textId="77777777" w:rsidR="00B00553" w:rsidRPr="00F70B61" w:rsidRDefault="00B00553" w:rsidP="00F520C4">
            <w:pPr>
              <w:pStyle w:val="TAL"/>
              <w:rPr>
                <w:szCs w:val="18"/>
              </w:rPr>
            </w:pPr>
          </w:p>
        </w:tc>
        <w:tc>
          <w:tcPr>
            <w:tcW w:w="1748" w:type="dxa"/>
          </w:tcPr>
          <w:p w14:paraId="69876F14" w14:textId="77777777" w:rsidR="00B00553" w:rsidRPr="00F70B61" w:rsidRDefault="00B00553" w:rsidP="00F520C4">
            <w:pPr>
              <w:pStyle w:val="TAL"/>
            </w:pPr>
            <w:r w:rsidRPr="00F70B61">
              <w:t>No</w:t>
            </w:r>
          </w:p>
        </w:tc>
        <w:tc>
          <w:tcPr>
            <w:tcW w:w="1627" w:type="dxa"/>
          </w:tcPr>
          <w:p w14:paraId="0BBD3241" w14:textId="77777777" w:rsidR="00B00553" w:rsidRPr="00F70B61" w:rsidRDefault="00B00553" w:rsidP="00F520C4">
            <w:pPr>
              <w:pStyle w:val="TAL"/>
            </w:pPr>
            <w:r w:rsidRPr="00F70B61">
              <w:t>None</w:t>
            </w:r>
          </w:p>
        </w:tc>
      </w:tr>
      <w:tr w:rsidR="00B00553" w:rsidRPr="00F70B61" w14:paraId="2465FF1B" w14:textId="77777777" w:rsidTr="00B00553">
        <w:trPr>
          <w:cantSplit/>
        </w:trPr>
        <w:tc>
          <w:tcPr>
            <w:tcW w:w="1612" w:type="dxa"/>
          </w:tcPr>
          <w:p w14:paraId="789F081B" w14:textId="77777777" w:rsidR="00B00553" w:rsidRPr="00F70B61" w:rsidRDefault="00B00553" w:rsidP="00F520C4">
            <w:pPr>
              <w:pStyle w:val="TAL"/>
              <w:rPr>
                <w:szCs w:val="18"/>
              </w:rPr>
            </w:pPr>
            <w:r w:rsidRPr="00F70B61">
              <w:rPr>
                <w:szCs w:val="18"/>
              </w:rPr>
              <w:t xml:space="preserve">Service </w:t>
            </w:r>
            <w:r w:rsidRPr="00023E00">
              <w:rPr>
                <w:szCs w:val="18"/>
              </w:rPr>
              <w:t>Identifier Level Reporting</w:t>
            </w:r>
          </w:p>
        </w:tc>
        <w:tc>
          <w:tcPr>
            <w:tcW w:w="3278" w:type="dxa"/>
          </w:tcPr>
          <w:p w14:paraId="0806E0D5" w14:textId="77777777" w:rsidR="00B00553" w:rsidRPr="00F70B61" w:rsidRDefault="00B00553" w:rsidP="00F520C4">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0AEC09F3" w14:textId="77777777" w:rsidR="00B00553" w:rsidRPr="00F70B61" w:rsidRDefault="00B00553" w:rsidP="00F520C4">
            <w:pPr>
              <w:pStyle w:val="TAL"/>
              <w:rPr>
                <w:szCs w:val="18"/>
              </w:rPr>
            </w:pPr>
            <w:r w:rsidRPr="00F70B61">
              <w:rPr>
                <w:szCs w:val="18"/>
              </w:rPr>
              <w:t>Values: mandated or not required</w:t>
            </w:r>
          </w:p>
        </w:tc>
        <w:tc>
          <w:tcPr>
            <w:tcW w:w="1364" w:type="dxa"/>
          </w:tcPr>
          <w:p w14:paraId="1C465618" w14:textId="77777777" w:rsidR="00B00553" w:rsidRPr="00F70B61" w:rsidRDefault="00B00553" w:rsidP="00F520C4">
            <w:pPr>
              <w:pStyle w:val="TAL"/>
              <w:rPr>
                <w:szCs w:val="18"/>
              </w:rPr>
            </w:pPr>
          </w:p>
        </w:tc>
        <w:tc>
          <w:tcPr>
            <w:tcW w:w="1748" w:type="dxa"/>
          </w:tcPr>
          <w:p w14:paraId="51618DA4" w14:textId="77777777" w:rsidR="00B00553" w:rsidRPr="00F70B61" w:rsidRDefault="00B00553" w:rsidP="00F520C4">
            <w:pPr>
              <w:pStyle w:val="TAL"/>
            </w:pPr>
            <w:r w:rsidRPr="00F70B61">
              <w:t>Yes</w:t>
            </w:r>
          </w:p>
        </w:tc>
        <w:tc>
          <w:tcPr>
            <w:tcW w:w="1627" w:type="dxa"/>
          </w:tcPr>
          <w:p w14:paraId="2683ABE4" w14:textId="77777777" w:rsidR="00B00553" w:rsidRPr="00F70B61" w:rsidRDefault="00B00553" w:rsidP="00F520C4">
            <w:pPr>
              <w:pStyle w:val="TAL"/>
            </w:pPr>
            <w:r w:rsidRPr="00F70B61">
              <w:t>None</w:t>
            </w:r>
          </w:p>
        </w:tc>
      </w:tr>
      <w:tr w:rsidR="00B00553" w:rsidRPr="00F70B61" w14:paraId="665C78C5" w14:textId="77777777" w:rsidTr="00B00553">
        <w:trPr>
          <w:cantSplit/>
        </w:trPr>
        <w:tc>
          <w:tcPr>
            <w:tcW w:w="1612" w:type="dxa"/>
          </w:tcPr>
          <w:p w14:paraId="77F867E7" w14:textId="77777777" w:rsidR="00B00553" w:rsidRPr="00F70B61" w:rsidRDefault="00B00553" w:rsidP="00F520C4">
            <w:pPr>
              <w:pStyle w:val="TAL"/>
              <w:rPr>
                <w:b/>
                <w:szCs w:val="18"/>
              </w:rPr>
            </w:pPr>
            <w:r w:rsidRPr="00F70B61">
              <w:rPr>
                <w:b/>
                <w:szCs w:val="18"/>
              </w:rPr>
              <w:t>Policy control</w:t>
            </w:r>
          </w:p>
        </w:tc>
        <w:tc>
          <w:tcPr>
            <w:tcW w:w="3278" w:type="dxa"/>
          </w:tcPr>
          <w:p w14:paraId="0FB6F27F" w14:textId="77777777" w:rsidR="00B00553" w:rsidRPr="00F70B61" w:rsidRDefault="00B00553" w:rsidP="00F520C4">
            <w:pPr>
              <w:pStyle w:val="TAL"/>
              <w:rPr>
                <w:i/>
                <w:szCs w:val="18"/>
              </w:rPr>
            </w:pPr>
            <w:r w:rsidRPr="00F70B61">
              <w:rPr>
                <w:i/>
                <w:szCs w:val="18"/>
              </w:rPr>
              <w:t>This part defines how to apply policy control for the service data flow.</w:t>
            </w:r>
          </w:p>
        </w:tc>
        <w:tc>
          <w:tcPr>
            <w:tcW w:w="1364" w:type="dxa"/>
          </w:tcPr>
          <w:p w14:paraId="7881A310" w14:textId="77777777" w:rsidR="00B00553" w:rsidRPr="00F70B61" w:rsidRDefault="00B00553" w:rsidP="00F520C4">
            <w:pPr>
              <w:pStyle w:val="TAL"/>
              <w:rPr>
                <w:szCs w:val="18"/>
              </w:rPr>
            </w:pPr>
          </w:p>
        </w:tc>
        <w:tc>
          <w:tcPr>
            <w:tcW w:w="1748" w:type="dxa"/>
          </w:tcPr>
          <w:p w14:paraId="20598E1B" w14:textId="77777777" w:rsidR="00B00553" w:rsidRPr="00F70B61" w:rsidRDefault="00B00553" w:rsidP="00F520C4">
            <w:pPr>
              <w:pStyle w:val="TAL"/>
            </w:pPr>
          </w:p>
        </w:tc>
        <w:tc>
          <w:tcPr>
            <w:tcW w:w="1627" w:type="dxa"/>
          </w:tcPr>
          <w:p w14:paraId="26AD6DDD" w14:textId="77777777" w:rsidR="00B00553" w:rsidRPr="00F70B61" w:rsidRDefault="00B00553" w:rsidP="00F520C4">
            <w:pPr>
              <w:pStyle w:val="TAL"/>
            </w:pPr>
          </w:p>
        </w:tc>
      </w:tr>
      <w:tr w:rsidR="00B00553" w:rsidRPr="00F70B61" w14:paraId="7355AC0F" w14:textId="77777777" w:rsidTr="00B00553">
        <w:trPr>
          <w:cantSplit/>
        </w:trPr>
        <w:tc>
          <w:tcPr>
            <w:tcW w:w="1612" w:type="dxa"/>
          </w:tcPr>
          <w:p w14:paraId="04921455" w14:textId="77777777" w:rsidR="00B00553" w:rsidRPr="00F70B61" w:rsidRDefault="00B00553" w:rsidP="00F520C4">
            <w:pPr>
              <w:pStyle w:val="TAL"/>
              <w:rPr>
                <w:szCs w:val="18"/>
              </w:rPr>
            </w:pPr>
            <w:r w:rsidRPr="00F70B61">
              <w:rPr>
                <w:szCs w:val="18"/>
              </w:rPr>
              <w:t>Gate status</w:t>
            </w:r>
          </w:p>
        </w:tc>
        <w:tc>
          <w:tcPr>
            <w:tcW w:w="3278" w:type="dxa"/>
          </w:tcPr>
          <w:p w14:paraId="7322B088" w14:textId="77777777" w:rsidR="00B00553" w:rsidRPr="00F70B61" w:rsidRDefault="00B00553" w:rsidP="00F520C4">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14DB3F54" w14:textId="77777777" w:rsidR="00B00553" w:rsidRPr="00F70B61" w:rsidRDefault="00B00553" w:rsidP="00F520C4">
            <w:pPr>
              <w:pStyle w:val="TAL"/>
              <w:rPr>
                <w:szCs w:val="18"/>
              </w:rPr>
            </w:pPr>
          </w:p>
        </w:tc>
        <w:tc>
          <w:tcPr>
            <w:tcW w:w="1748" w:type="dxa"/>
          </w:tcPr>
          <w:p w14:paraId="3A193EFA" w14:textId="77777777" w:rsidR="00B00553" w:rsidRPr="00F70B61" w:rsidRDefault="00B00553" w:rsidP="00F520C4">
            <w:pPr>
              <w:pStyle w:val="TAL"/>
            </w:pPr>
            <w:r w:rsidRPr="00F70B61">
              <w:t>Yes</w:t>
            </w:r>
          </w:p>
        </w:tc>
        <w:tc>
          <w:tcPr>
            <w:tcW w:w="1627" w:type="dxa"/>
          </w:tcPr>
          <w:p w14:paraId="7591BEE7" w14:textId="77777777" w:rsidR="00B00553" w:rsidRPr="00F70B61" w:rsidRDefault="00B00553" w:rsidP="00F520C4">
            <w:pPr>
              <w:pStyle w:val="TAL"/>
            </w:pPr>
            <w:r w:rsidRPr="00F70B61">
              <w:t>None</w:t>
            </w:r>
          </w:p>
        </w:tc>
      </w:tr>
      <w:tr w:rsidR="00B00553" w:rsidRPr="00F70B61" w14:paraId="65C69770" w14:textId="77777777" w:rsidTr="00B00553">
        <w:trPr>
          <w:cantSplit/>
        </w:trPr>
        <w:tc>
          <w:tcPr>
            <w:tcW w:w="1612" w:type="dxa"/>
          </w:tcPr>
          <w:p w14:paraId="38B6BD4D" w14:textId="77777777" w:rsidR="00B00553" w:rsidRPr="00F70B61" w:rsidRDefault="00B00553" w:rsidP="00F520C4">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8" w:type="dxa"/>
          </w:tcPr>
          <w:p w14:paraId="55890492" w14:textId="77777777" w:rsidR="00B00553" w:rsidRPr="00F70B61" w:rsidRDefault="00B00553" w:rsidP="00F520C4">
            <w:pPr>
              <w:pStyle w:val="TAL"/>
              <w:rPr>
                <w:szCs w:val="18"/>
              </w:rPr>
            </w:pPr>
            <w:r w:rsidRPr="00F70B61">
              <w:rPr>
                <w:szCs w:val="18"/>
              </w:rPr>
              <w:t>Identifier for the authorized QoS parameters for the service data flow.</w:t>
            </w:r>
          </w:p>
        </w:tc>
        <w:tc>
          <w:tcPr>
            <w:tcW w:w="1364" w:type="dxa"/>
          </w:tcPr>
          <w:p w14:paraId="04812777" w14:textId="77777777" w:rsidR="00B00553" w:rsidRPr="00F70B61" w:rsidRDefault="00B00553" w:rsidP="00F520C4">
            <w:pPr>
              <w:pStyle w:val="TAL"/>
              <w:rPr>
                <w:szCs w:val="18"/>
              </w:rPr>
            </w:pPr>
            <w:r w:rsidRPr="00F70B61">
              <w:rPr>
                <w:szCs w:val="18"/>
              </w:rPr>
              <w:t>Conditional</w:t>
            </w:r>
            <w:r w:rsidRPr="00F70B61">
              <w:rPr>
                <w:szCs w:val="18"/>
              </w:rPr>
              <w:br/>
            </w:r>
            <w:r>
              <w:rPr>
                <w:szCs w:val="18"/>
              </w:rPr>
              <w:t>(NOTE 10)</w:t>
            </w:r>
          </w:p>
          <w:p w14:paraId="69D3AC36" w14:textId="77777777" w:rsidR="00B00553" w:rsidRPr="00F70B61" w:rsidRDefault="00B00553" w:rsidP="00F520C4">
            <w:pPr>
              <w:pStyle w:val="TAL"/>
              <w:rPr>
                <w:szCs w:val="18"/>
              </w:rPr>
            </w:pPr>
          </w:p>
        </w:tc>
        <w:tc>
          <w:tcPr>
            <w:tcW w:w="1748" w:type="dxa"/>
          </w:tcPr>
          <w:p w14:paraId="7882855B" w14:textId="77777777" w:rsidR="00B00553" w:rsidRPr="00F70B61" w:rsidRDefault="00B00553" w:rsidP="00F520C4">
            <w:pPr>
              <w:pStyle w:val="TAL"/>
            </w:pPr>
            <w:r w:rsidRPr="00F70B61">
              <w:t>Yes</w:t>
            </w:r>
          </w:p>
        </w:tc>
        <w:tc>
          <w:tcPr>
            <w:tcW w:w="1627" w:type="dxa"/>
          </w:tcPr>
          <w:p w14:paraId="4242E9EC" w14:textId="77777777" w:rsidR="00B00553" w:rsidRPr="00F70B61" w:rsidRDefault="00B00553" w:rsidP="00F520C4">
            <w:pPr>
              <w:keepNext/>
              <w:keepLines/>
              <w:tabs>
                <w:tab w:val="left" w:pos="6062"/>
              </w:tabs>
              <w:spacing w:after="0"/>
            </w:pPr>
            <w:r w:rsidRPr="00F70B61">
              <w:t>Modified</w:t>
            </w:r>
          </w:p>
          <w:p w14:paraId="1C14D1F0" w14:textId="77777777" w:rsidR="00B00553" w:rsidRPr="00F70B61" w:rsidRDefault="00B00553" w:rsidP="00F520C4">
            <w:pPr>
              <w:pStyle w:val="TAL"/>
            </w:pPr>
            <w:r w:rsidRPr="00F70B61">
              <w:t>(corresponds to QCI in TS 23.203 [4])</w:t>
            </w:r>
          </w:p>
        </w:tc>
      </w:tr>
      <w:tr w:rsidR="00B00553" w:rsidRPr="00F70B61" w14:paraId="29D90D95" w14:textId="77777777" w:rsidTr="00B00553">
        <w:trPr>
          <w:cantSplit/>
        </w:trPr>
        <w:tc>
          <w:tcPr>
            <w:tcW w:w="1612" w:type="dxa"/>
          </w:tcPr>
          <w:p w14:paraId="0EAC86D2" w14:textId="77777777" w:rsidR="00B00553" w:rsidRPr="00F70B61" w:rsidRDefault="00B00553" w:rsidP="00F520C4">
            <w:pPr>
              <w:pStyle w:val="TAL"/>
              <w:rPr>
                <w:szCs w:val="18"/>
              </w:rPr>
            </w:pPr>
            <w:r w:rsidRPr="00F70B61">
              <w:t>QoS Notification Control (QNC)</w:t>
            </w:r>
          </w:p>
        </w:tc>
        <w:tc>
          <w:tcPr>
            <w:tcW w:w="3278" w:type="dxa"/>
          </w:tcPr>
          <w:p w14:paraId="0BBCE5AF" w14:textId="77777777" w:rsidR="00B00553" w:rsidRPr="00F70B61" w:rsidRDefault="00B00553" w:rsidP="00F520C4">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68C4114F" w14:textId="77777777" w:rsidR="00B00553" w:rsidRPr="00F70B61" w:rsidRDefault="00B00553" w:rsidP="00F520C4">
            <w:pPr>
              <w:pStyle w:val="TAL"/>
              <w:rPr>
                <w:szCs w:val="18"/>
              </w:rPr>
            </w:pPr>
            <w:r w:rsidRPr="00F70B61">
              <w:rPr>
                <w:szCs w:val="18"/>
              </w:rPr>
              <w:t>Conditional</w:t>
            </w:r>
            <w:r w:rsidRPr="00F70B61">
              <w:rPr>
                <w:szCs w:val="18"/>
              </w:rPr>
              <w:br/>
            </w:r>
            <w:r>
              <w:rPr>
                <w:szCs w:val="18"/>
              </w:rPr>
              <w:t>(NOTE 15)</w:t>
            </w:r>
          </w:p>
          <w:p w14:paraId="44D90061" w14:textId="77777777" w:rsidR="00B00553" w:rsidRPr="00F70B61" w:rsidRDefault="00B00553" w:rsidP="00F520C4">
            <w:pPr>
              <w:pStyle w:val="TAL"/>
              <w:rPr>
                <w:szCs w:val="18"/>
              </w:rPr>
            </w:pPr>
          </w:p>
        </w:tc>
        <w:tc>
          <w:tcPr>
            <w:tcW w:w="1748" w:type="dxa"/>
          </w:tcPr>
          <w:p w14:paraId="53F06CAB" w14:textId="77777777" w:rsidR="00B00553" w:rsidRPr="00F70B61" w:rsidRDefault="00B00553" w:rsidP="00F520C4">
            <w:pPr>
              <w:pStyle w:val="TAL"/>
            </w:pPr>
            <w:r w:rsidRPr="00F70B61">
              <w:t>Yes</w:t>
            </w:r>
          </w:p>
        </w:tc>
        <w:tc>
          <w:tcPr>
            <w:tcW w:w="1627" w:type="dxa"/>
          </w:tcPr>
          <w:p w14:paraId="4985B762" w14:textId="77777777" w:rsidR="00B00553" w:rsidRPr="00F70B61" w:rsidRDefault="00B00553" w:rsidP="00F520C4">
            <w:pPr>
              <w:pStyle w:val="TAL"/>
            </w:pPr>
            <w:r w:rsidRPr="00F70B61">
              <w:t>Added</w:t>
            </w:r>
          </w:p>
        </w:tc>
      </w:tr>
      <w:tr w:rsidR="00B00553" w:rsidRPr="00F70B61" w14:paraId="74C5ADE7" w14:textId="77777777" w:rsidTr="00B00553">
        <w:trPr>
          <w:cantSplit/>
        </w:trPr>
        <w:tc>
          <w:tcPr>
            <w:tcW w:w="1612" w:type="dxa"/>
          </w:tcPr>
          <w:p w14:paraId="06EAE4F3" w14:textId="77777777" w:rsidR="00B00553" w:rsidRPr="00F70B61" w:rsidRDefault="00B00553" w:rsidP="00F520C4">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8" w:type="dxa"/>
          </w:tcPr>
          <w:p w14:paraId="7C5DED41" w14:textId="77777777" w:rsidR="00B00553" w:rsidRPr="00F70B61" w:rsidRDefault="00B00553" w:rsidP="00F520C4">
            <w:pPr>
              <w:pStyle w:val="TAL"/>
            </w:pPr>
            <w:r w:rsidRPr="00F70B61">
              <w:t xml:space="preserve">Indicates </w:t>
            </w:r>
            <w:r w:rsidRPr="00F70B61">
              <w:rPr>
                <w:rFonts w:hint="eastAsia"/>
              </w:rPr>
              <w:t>to apply r</w:t>
            </w:r>
            <w:r w:rsidRPr="00F70B61">
              <w:t>eflective QoS for the SDF.</w:t>
            </w:r>
          </w:p>
        </w:tc>
        <w:tc>
          <w:tcPr>
            <w:tcW w:w="1364" w:type="dxa"/>
          </w:tcPr>
          <w:p w14:paraId="3A63D28C" w14:textId="77777777" w:rsidR="00B00553" w:rsidRPr="00F70B61" w:rsidRDefault="00B00553" w:rsidP="00F520C4">
            <w:pPr>
              <w:pStyle w:val="TAL"/>
              <w:rPr>
                <w:szCs w:val="18"/>
              </w:rPr>
            </w:pPr>
          </w:p>
        </w:tc>
        <w:tc>
          <w:tcPr>
            <w:tcW w:w="1748" w:type="dxa"/>
          </w:tcPr>
          <w:p w14:paraId="2291091F" w14:textId="77777777" w:rsidR="00B00553" w:rsidRPr="00F70B61" w:rsidRDefault="00B00553" w:rsidP="00F520C4">
            <w:pPr>
              <w:pStyle w:val="TAL"/>
            </w:pPr>
            <w:r w:rsidRPr="00F70B61">
              <w:t>Yes</w:t>
            </w:r>
          </w:p>
        </w:tc>
        <w:tc>
          <w:tcPr>
            <w:tcW w:w="1627" w:type="dxa"/>
          </w:tcPr>
          <w:p w14:paraId="3117AFF2" w14:textId="77777777" w:rsidR="00B00553" w:rsidRPr="00F70B61" w:rsidRDefault="00B00553" w:rsidP="00F520C4">
            <w:pPr>
              <w:pStyle w:val="TAL"/>
            </w:pPr>
            <w:r w:rsidRPr="00F70B61">
              <w:t>Added</w:t>
            </w:r>
          </w:p>
        </w:tc>
      </w:tr>
      <w:tr w:rsidR="00B00553" w:rsidRPr="00F70B61" w14:paraId="0DEE953A" w14:textId="77777777" w:rsidTr="00B00553">
        <w:trPr>
          <w:cantSplit/>
        </w:trPr>
        <w:tc>
          <w:tcPr>
            <w:tcW w:w="1612" w:type="dxa"/>
          </w:tcPr>
          <w:p w14:paraId="5EAD72B3" w14:textId="77777777" w:rsidR="00B00553" w:rsidRPr="00F70B61" w:rsidRDefault="00B00553" w:rsidP="00F520C4">
            <w:pPr>
              <w:pStyle w:val="TAL"/>
              <w:rPr>
                <w:szCs w:val="18"/>
              </w:rPr>
            </w:pPr>
            <w:r w:rsidRPr="00F70B61">
              <w:rPr>
                <w:szCs w:val="18"/>
              </w:rPr>
              <w:t>UL-maximum bitrate</w:t>
            </w:r>
          </w:p>
        </w:tc>
        <w:tc>
          <w:tcPr>
            <w:tcW w:w="3278" w:type="dxa"/>
          </w:tcPr>
          <w:p w14:paraId="3F161990" w14:textId="77777777" w:rsidR="00B00553" w:rsidRPr="00F70B61" w:rsidRDefault="00B00553" w:rsidP="00F520C4">
            <w:pPr>
              <w:pStyle w:val="TAL"/>
            </w:pPr>
            <w:r w:rsidRPr="00F70B61">
              <w:t>The uplink maximum bitrate authorized for the service data flow</w:t>
            </w:r>
          </w:p>
        </w:tc>
        <w:tc>
          <w:tcPr>
            <w:tcW w:w="1364" w:type="dxa"/>
          </w:tcPr>
          <w:p w14:paraId="4DDF8FAA" w14:textId="77777777" w:rsidR="00B00553" w:rsidRPr="00F70B61" w:rsidRDefault="00B00553" w:rsidP="00F520C4">
            <w:pPr>
              <w:pStyle w:val="TAL"/>
              <w:rPr>
                <w:szCs w:val="18"/>
              </w:rPr>
            </w:pPr>
          </w:p>
        </w:tc>
        <w:tc>
          <w:tcPr>
            <w:tcW w:w="1748" w:type="dxa"/>
          </w:tcPr>
          <w:p w14:paraId="14974B3F" w14:textId="77777777" w:rsidR="00B00553" w:rsidRPr="00F70B61" w:rsidRDefault="00B00553" w:rsidP="00F520C4">
            <w:pPr>
              <w:pStyle w:val="TAL"/>
            </w:pPr>
            <w:r w:rsidRPr="00F70B61">
              <w:t>Yes</w:t>
            </w:r>
          </w:p>
        </w:tc>
        <w:tc>
          <w:tcPr>
            <w:tcW w:w="1627" w:type="dxa"/>
          </w:tcPr>
          <w:p w14:paraId="0B2E653D" w14:textId="77777777" w:rsidR="00B00553" w:rsidRPr="00F70B61" w:rsidRDefault="00B00553" w:rsidP="00F520C4">
            <w:pPr>
              <w:pStyle w:val="TAL"/>
            </w:pPr>
            <w:r w:rsidRPr="00F70B61">
              <w:t>None</w:t>
            </w:r>
          </w:p>
        </w:tc>
      </w:tr>
      <w:tr w:rsidR="00B00553" w:rsidRPr="00F70B61" w14:paraId="7D6FEA1C" w14:textId="77777777" w:rsidTr="00B00553">
        <w:trPr>
          <w:cantSplit/>
        </w:trPr>
        <w:tc>
          <w:tcPr>
            <w:tcW w:w="1612" w:type="dxa"/>
          </w:tcPr>
          <w:p w14:paraId="14DF912A" w14:textId="77777777" w:rsidR="00B00553" w:rsidRPr="00F70B61" w:rsidRDefault="00B00553" w:rsidP="00F520C4">
            <w:pPr>
              <w:pStyle w:val="TAL"/>
              <w:rPr>
                <w:szCs w:val="18"/>
              </w:rPr>
            </w:pPr>
            <w:r w:rsidRPr="00F70B61">
              <w:rPr>
                <w:szCs w:val="18"/>
              </w:rPr>
              <w:t>DL-maximum bitrate</w:t>
            </w:r>
          </w:p>
        </w:tc>
        <w:tc>
          <w:tcPr>
            <w:tcW w:w="3278" w:type="dxa"/>
          </w:tcPr>
          <w:p w14:paraId="5FD0A97C" w14:textId="77777777" w:rsidR="00B00553" w:rsidRPr="00F70B61" w:rsidRDefault="00B00553" w:rsidP="00F520C4">
            <w:pPr>
              <w:pStyle w:val="TAL"/>
            </w:pPr>
            <w:r w:rsidRPr="00F70B61">
              <w:t>The downlink maximum bitrate authorized for the service data flow</w:t>
            </w:r>
          </w:p>
        </w:tc>
        <w:tc>
          <w:tcPr>
            <w:tcW w:w="1364" w:type="dxa"/>
          </w:tcPr>
          <w:p w14:paraId="6302E0D9" w14:textId="77777777" w:rsidR="00B00553" w:rsidRPr="00F70B61" w:rsidRDefault="00B00553" w:rsidP="00F520C4">
            <w:pPr>
              <w:pStyle w:val="TAL"/>
              <w:rPr>
                <w:szCs w:val="18"/>
              </w:rPr>
            </w:pPr>
          </w:p>
        </w:tc>
        <w:tc>
          <w:tcPr>
            <w:tcW w:w="1748" w:type="dxa"/>
          </w:tcPr>
          <w:p w14:paraId="0078C6C4" w14:textId="77777777" w:rsidR="00B00553" w:rsidRPr="00F70B61" w:rsidRDefault="00B00553" w:rsidP="00F520C4">
            <w:pPr>
              <w:pStyle w:val="TAL"/>
            </w:pPr>
            <w:r w:rsidRPr="00F70B61">
              <w:t>Yes</w:t>
            </w:r>
          </w:p>
        </w:tc>
        <w:tc>
          <w:tcPr>
            <w:tcW w:w="1627" w:type="dxa"/>
          </w:tcPr>
          <w:p w14:paraId="346E1031" w14:textId="77777777" w:rsidR="00B00553" w:rsidRPr="00F70B61" w:rsidRDefault="00B00553" w:rsidP="00F520C4">
            <w:pPr>
              <w:pStyle w:val="TAL"/>
            </w:pPr>
            <w:r w:rsidRPr="00F70B61">
              <w:t>None</w:t>
            </w:r>
          </w:p>
        </w:tc>
      </w:tr>
      <w:tr w:rsidR="00B00553" w:rsidRPr="00F70B61" w14:paraId="6C7A4A95" w14:textId="77777777" w:rsidTr="00B00553">
        <w:trPr>
          <w:cantSplit/>
        </w:trPr>
        <w:tc>
          <w:tcPr>
            <w:tcW w:w="1612" w:type="dxa"/>
          </w:tcPr>
          <w:p w14:paraId="4975365C" w14:textId="77777777" w:rsidR="00B00553" w:rsidRPr="00F70B61" w:rsidRDefault="00B00553" w:rsidP="00F520C4">
            <w:pPr>
              <w:pStyle w:val="TAL"/>
              <w:rPr>
                <w:szCs w:val="18"/>
              </w:rPr>
            </w:pPr>
            <w:r w:rsidRPr="00F70B61">
              <w:rPr>
                <w:szCs w:val="18"/>
              </w:rPr>
              <w:t>UL-guaranteed bitrate</w:t>
            </w:r>
          </w:p>
        </w:tc>
        <w:tc>
          <w:tcPr>
            <w:tcW w:w="3278" w:type="dxa"/>
          </w:tcPr>
          <w:p w14:paraId="30B34529" w14:textId="77777777" w:rsidR="00B00553" w:rsidRPr="00F70B61" w:rsidRDefault="00B00553" w:rsidP="00F520C4">
            <w:pPr>
              <w:pStyle w:val="TAL"/>
            </w:pPr>
            <w:r w:rsidRPr="00F70B61">
              <w:t>The uplink guaranteed bitrate authorized for the service data flow</w:t>
            </w:r>
          </w:p>
        </w:tc>
        <w:tc>
          <w:tcPr>
            <w:tcW w:w="1364" w:type="dxa"/>
          </w:tcPr>
          <w:p w14:paraId="6870F249" w14:textId="77777777" w:rsidR="00B00553" w:rsidRPr="00F70B61" w:rsidRDefault="00B00553" w:rsidP="00F520C4">
            <w:pPr>
              <w:pStyle w:val="TAL"/>
              <w:rPr>
                <w:szCs w:val="18"/>
              </w:rPr>
            </w:pPr>
          </w:p>
        </w:tc>
        <w:tc>
          <w:tcPr>
            <w:tcW w:w="1748" w:type="dxa"/>
          </w:tcPr>
          <w:p w14:paraId="500BC3CB" w14:textId="77777777" w:rsidR="00B00553" w:rsidRPr="00F70B61" w:rsidRDefault="00B00553" w:rsidP="00F520C4">
            <w:pPr>
              <w:pStyle w:val="TAL"/>
            </w:pPr>
            <w:r w:rsidRPr="00F70B61">
              <w:t>Yes</w:t>
            </w:r>
          </w:p>
        </w:tc>
        <w:tc>
          <w:tcPr>
            <w:tcW w:w="1627" w:type="dxa"/>
          </w:tcPr>
          <w:p w14:paraId="6E632473" w14:textId="77777777" w:rsidR="00B00553" w:rsidRPr="00F70B61" w:rsidRDefault="00B00553" w:rsidP="00F520C4">
            <w:pPr>
              <w:pStyle w:val="TAL"/>
            </w:pPr>
            <w:r w:rsidRPr="00F70B61">
              <w:t>None</w:t>
            </w:r>
          </w:p>
        </w:tc>
      </w:tr>
      <w:tr w:rsidR="00B00553" w:rsidRPr="00F70B61" w14:paraId="6758D6E9" w14:textId="77777777" w:rsidTr="00B00553">
        <w:trPr>
          <w:cantSplit/>
        </w:trPr>
        <w:tc>
          <w:tcPr>
            <w:tcW w:w="1612" w:type="dxa"/>
          </w:tcPr>
          <w:p w14:paraId="2A8C2B3E" w14:textId="77777777" w:rsidR="00B00553" w:rsidRPr="00F70B61" w:rsidRDefault="00B00553" w:rsidP="00F520C4">
            <w:pPr>
              <w:pStyle w:val="TAL"/>
              <w:rPr>
                <w:szCs w:val="18"/>
              </w:rPr>
            </w:pPr>
            <w:r w:rsidRPr="00F70B61">
              <w:rPr>
                <w:szCs w:val="18"/>
              </w:rPr>
              <w:t>DL-guaranteed bitrate</w:t>
            </w:r>
          </w:p>
        </w:tc>
        <w:tc>
          <w:tcPr>
            <w:tcW w:w="3278" w:type="dxa"/>
          </w:tcPr>
          <w:p w14:paraId="5E63BFC4" w14:textId="77777777" w:rsidR="00B00553" w:rsidRPr="00F70B61" w:rsidRDefault="00B00553" w:rsidP="00F520C4">
            <w:pPr>
              <w:pStyle w:val="TAL"/>
            </w:pPr>
            <w:r w:rsidRPr="00F70B61">
              <w:t>The downlink guaranteed bitrate authorized for the service data flow</w:t>
            </w:r>
          </w:p>
        </w:tc>
        <w:tc>
          <w:tcPr>
            <w:tcW w:w="1364" w:type="dxa"/>
          </w:tcPr>
          <w:p w14:paraId="33C09EAA" w14:textId="77777777" w:rsidR="00B00553" w:rsidRPr="00F70B61" w:rsidRDefault="00B00553" w:rsidP="00F520C4">
            <w:pPr>
              <w:pStyle w:val="TAL"/>
              <w:rPr>
                <w:szCs w:val="18"/>
              </w:rPr>
            </w:pPr>
          </w:p>
        </w:tc>
        <w:tc>
          <w:tcPr>
            <w:tcW w:w="1748" w:type="dxa"/>
          </w:tcPr>
          <w:p w14:paraId="7F93BF23" w14:textId="77777777" w:rsidR="00B00553" w:rsidRPr="00F70B61" w:rsidRDefault="00B00553" w:rsidP="00F520C4">
            <w:pPr>
              <w:pStyle w:val="TAL"/>
            </w:pPr>
            <w:r w:rsidRPr="00F70B61">
              <w:t>Yes</w:t>
            </w:r>
          </w:p>
        </w:tc>
        <w:tc>
          <w:tcPr>
            <w:tcW w:w="1627" w:type="dxa"/>
          </w:tcPr>
          <w:p w14:paraId="6218AAAF" w14:textId="77777777" w:rsidR="00B00553" w:rsidRPr="00F70B61" w:rsidRDefault="00B00553" w:rsidP="00F520C4">
            <w:pPr>
              <w:pStyle w:val="TAL"/>
            </w:pPr>
            <w:r w:rsidRPr="00F70B61">
              <w:t>None</w:t>
            </w:r>
          </w:p>
        </w:tc>
      </w:tr>
      <w:tr w:rsidR="00B00553" w:rsidRPr="00F70B61" w14:paraId="669702AF" w14:textId="77777777" w:rsidTr="00B00553">
        <w:trPr>
          <w:cantSplit/>
        </w:trPr>
        <w:tc>
          <w:tcPr>
            <w:tcW w:w="1612" w:type="dxa"/>
          </w:tcPr>
          <w:p w14:paraId="56399298" w14:textId="77777777" w:rsidR="00B00553" w:rsidRPr="00F70B61" w:rsidRDefault="00B00553" w:rsidP="00F520C4">
            <w:pPr>
              <w:pStyle w:val="TAL"/>
              <w:rPr>
                <w:szCs w:val="18"/>
              </w:rPr>
            </w:pPr>
            <w:r w:rsidRPr="00F70B61">
              <w:rPr>
                <w:szCs w:val="18"/>
              </w:rPr>
              <w:t>UL sharing indication</w:t>
            </w:r>
          </w:p>
        </w:tc>
        <w:tc>
          <w:tcPr>
            <w:tcW w:w="3278" w:type="dxa"/>
          </w:tcPr>
          <w:p w14:paraId="79B9A4E9" w14:textId="77777777" w:rsidR="00B00553" w:rsidRPr="00F70B61" w:rsidRDefault="00B00553" w:rsidP="00F520C4">
            <w:pPr>
              <w:pStyle w:val="TAL"/>
              <w:rPr>
                <w:szCs w:val="18"/>
              </w:rPr>
            </w:pPr>
            <w:r w:rsidRPr="00F70B61">
              <w:rPr>
                <w:szCs w:val="18"/>
              </w:rPr>
              <w:t>Indicates resource sharing in uplink direction with service data flows having the same value in their PCC rule</w:t>
            </w:r>
          </w:p>
        </w:tc>
        <w:tc>
          <w:tcPr>
            <w:tcW w:w="1364" w:type="dxa"/>
          </w:tcPr>
          <w:p w14:paraId="61F87AB9" w14:textId="77777777" w:rsidR="00B00553" w:rsidRPr="00F70B61" w:rsidRDefault="00B00553" w:rsidP="00F520C4">
            <w:pPr>
              <w:pStyle w:val="TAL"/>
              <w:rPr>
                <w:szCs w:val="18"/>
              </w:rPr>
            </w:pPr>
          </w:p>
        </w:tc>
        <w:tc>
          <w:tcPr>
            <w:tcW w:w="1748" w:type="dxa"/>
          </w:tcPr>
          <w:p w14:paraId="1489039F" w14:textId="77777777" w:rsidR="00B00553" w:rsidRPr="00F70B61" w:rsidRDefault="00B00553" w:rsidP="00F520C4">
            <w:pPr>
              <w:pStyle w:val="TAL"/>
            </w:pPr>
            <w:r w:rsidRPr="00F70B61">
              <w:t>No</w:t>
            </w:r>
          </w:p>
        </w:tc>
        <w:tc>
          <w:tcPr>
            <w:tcW w:w="1627" w:type="dxa"/>
          </w:tcPr>
          <w:p w14:paraId="675C9A44" w14:textId="77777777" w:rsidR="00B00553" w:rsidRPr="00F70B61" w:rsidRDefault="00B00553" w:rsidP="00F520C4">
            <w:pPr>
              <w:pStyle w:val="TAL"/>
            </w:pPr>
            <w:r w:rsidRPr="00F70B61">
              <w:t>None</w:t>
            </w:r>
          </w:p>
        </w:tc>
      </w:tr>
      <w:tr w:rsidR="00B00553" w:rsidRPr="00F70B61" w14:paraId="429F2E7C" w14:textId="77777777" w:rsidTr="00B00553">
        <w:trPr>
          <w:cantSplit/>
        </w:trPr>
        <w:tc>
          <w:tcPr>
            <w:tcW w:w="1612" w:type="dxa"/>
          </w:tcPr>
          <w:p w14:paraId="4A4EE790" w14:textId="77777777" w:rsidR="00B00553" w:rsidRPr="00F70B61" w:rsidRDefault="00B00553" w:rsidP="00F520C4">
            <w:pPr>
              <w:pStyle w:val="TAL"/>
              <w:rPr>
                <w:szCs w:val="18"/>
              </w:rPr>
            </w:pPr>
            <w:r w:rsidRPr="00F70B61">
              <w:rPr>
                <w:szCs w:val="18"/>
              </w:rPr>
              <w:t>DL sharing indication</w:t>
            </w:r>
          </w:p>
        </w:tc>
        <w:tc>
          <w:tcPr>
            <w:tcW w:w="3278" w:type="dxa"/>
          </w:tcPr>
          <w:p w14:paraId="5016600B" w14:textId="77777777" w:rsidR="00B00553" w:rsidRPr="00F70B61" w:rsidRDefault="00B00553" w:rsidP="00F520C4">
            <w:pPr>
              <w:pStyle w:val="TAL"/>
              <w:rPr>
                <w:szCs w:val="18"/>
              </w:rPr>
            </w:pPr>
            <w:r w:rsidRPr="00F70B61">
              <w:rPr>
                <w:szCs w:val="18"/>
              </w:rPr>
              <w:t>Indicates resource sharing in downlink direction with service data flows having the same value in their PCC rule</w:t>
            </w:r>
          </w:p>
        </w:tc>
        <w:tc>
          <w:tcPr>
            <w:tcW w:w="1364" w:type="dxa"/>
          </w:tcPr>
          <w:p w14:paraId="056F72F2" w14:textId="77777777" w:rsidR="00B00553" w:rsidRPr="00F70B61" w:rsidRDefault="00B00553" w:rsidP="00F520C4">
            <w:pPr>
              <w:pStyle w:val="TAL"/>
              <w:rPr>
                <w:szCs w:val="18"/>
              </w:rPr>
            </w:pPr>
          </w:p>
        </w:tc>
        <w:tc>
          <w:tcPr>
            <w:tcW w:w="1748" w:type="dxa"/>
          </w:tcPr>
          <w:p w14:paraId="1F996570" w14:textId="77777777" w:rsidR="00B00553" w:rsidRPr="00F70B61" w:rsidRDefault="00B00553" w:rsidP="00F520C4">
            <w:pPr>
              <w:pStyle w:val="TAL"/>
            </w:pPr>
            <w:r w:rsidRPr="00F70B61">
              <w:t>No</w:t>
            </w:r>
          </w:p>
        </w:tc>
        <w:tc>
          <w:tcPr>
            <w:tcW w:w="1627" w:type="dxa"/>
          </w:tcPr>
          <w:p w14:paraId="5AD54404" w14:textId="77777777" w:rsidR="00B00553" w:rsidRPr="00F70B61" w:rsidRDefault="00B00553" w:rsidP="00F520C4">
            <w:pPr>
              <w:pStyle w:val="TAL"/>
            </w:pPr>
            <w:r w:rsidRPr="00F70B61">
              <w:t>None</w:t>
            </w:r>
          </w:p>
        </w:tc>
      </w:tr>
      <w:tr w:rsidR="00B00553" w:rsidRPr="00F70B61" w14:paraId="56562D99" w14:textId="77777777" w:rsidTr="00B00553">
        <w:trPr>
          <w:cantSplit/>
        </w:trPr>
        <w:tc>
          <w:tcPr>
            <w:tcW w:w="1612" w:type="dxa"/>
          </w:tcPr>
          <w:p w14:paraId="6FC72D80" w14:textId="77777777" w:rsidR="00B00553" w:rsidRPr="00F70B61" w:rsidRDefault="00B00553" w:rsidP="00F520C4">
            <w:pPr>
              <w:pStyle w:val="TAL"/>
              <w:rPr>
                <w:szCs w:val="18"/>
              </w:rPr>
            </w:pPr>
            <w:r w:rsidRPr="00F70B61">
              <w:rPr>
                <w:szCs w:val="18"/>
              </w:rPr>
              <w:t>Redirect</w:t>
            </w:r>
          </w:p>
        </w:tc>
        <w:tc>
          <w:tcPr>
            <w:tcW w:w="3278" w:type="dxa"/>
          </w:tcPr>
          <w:p w14:paraId="47297B44" w14:textId="77777777" w:rsidR="00B00553" w:rsidRPr="00F70B61" w:rsidRDefault="00B00553" w:rsidP="00F520C4">
            <w:pPr>
              <w:pStyle w:val="TAL"/>
              <w:rPr>
                <w:szCs w:val="18"/>
              </w:rPr>
            </w:pPr>
            <w:r w:rsidRPr="00F70B61">
              <w:rPr>
                <w:szCs w:val="18"/>
              </w:rPr>
              <w:t>Redirect state of the service data flow (enabled/disabled)</w:t>
            </w:r>
          </w:p>
        </w:tc>
        <w:tc>
          <w:tcPr>
            <w:tcW w:w="1364" w:type="dxa"/>
          </w:tcPr>
          <w:p w14:paraId="1D6AAB9C" w14:textId="77777777" w:rsidR="00B00553" w:rsidRPr="00F70B61" w:rsidRDefault="00B00553" w:rsidP="00F520C4">
            <w:pPr>
              <w:pStyle w:val="TAL"/>
              <w:rPr>
                <w:szCs w:val="18"/>
              </w:rPr>
            </w:pPr>
            <w:r w:rsidRPr="00F70B61">
              <w:rPr>
                <w:szCs w:val="18"/>
              </w:rPr>
              <w:t>Conditional (NOTE 8)</w:t>
            </w:r>
          </w:p>
        </w:tc>
        <w:tc>
          <w:tcPr>
            <w:tcW w:w="1748" w:type="dxa"/>
          </w:tcPr>
          <w:p w14:paraId="2046333A" w14:textId="77777777" w:rsidR="00B00553" w:rsidRPr="00F70B61" w:rsidRDefault="00B00553" w:rsidP="00F520C4">
            <w:pPr>
              <w:pStyle w:val="TAL"/>
            </w:pPr>
            <w:r w:rsidRPr="00F70B61">
              <w:t>Yes</w:t>
            </w:r>
          </w:p>
        </w:tc>
        <w:tc>
          <w:tcPr>
            <w:tcW w:w="1627" w:type="dxa"/>
          </w:tcPr>
          <w:p w14:paraId="4027EA59" w14:textId="77777777" w:rsidR="00B00553" w:rsidRPr="00F70B61" w:rsidRDefault="00B00553" w:rsidP="00F520C4">
            <w:pPr>
              <w:pStyle w:val="TAL"/>
            </w:pPr>
            <w:r w:rsidRPr="00F70B61">
              <w:t>None</w:t>
            </w:r>
          </w:p>
        </w:tc>
      </w:tr>
      <w:tr w:rsidR="00B00553" w:rsidRPr="00F70B61" w14:paraId="244E7E7D" w14:textId="77777777" w:rsidTr="00B00553">
        <w:trPr>
          <w:cantSplit/>
        </w:trPr>
        <w:tc>
          <w:tcPr>
            <w:tcW w:w="1612" w:type="dxa"/>
          </w:tcPr>
          <w:p w14:paraId="43203B8C" w14:textId="77777777" w:rsidR="00B00553" w:rsidRPr="00F70B61" w:rsidRDefault="00B00553" w:rsidP="00F520C4">
            <w:pPr>
              <w:pStyle w:val="TAL"/>
              <w:rPr>
                <w:szCs w:val="18"/>
              </w:rPr>
            </w:pPr>
            <w:r w:rsidRPr="00F70B61">
              <w:rPr>
                <w:szCs w:val="18"/>
              </w:rPr>
              <w:t>Redirect Destination</w:t>
            </w:r>
          </w:p>
        </w:tc>
        <w:tc>
          <w:tcPr>
            <w:tcW w:w="3278" w:type="dxa"/>
          </w:tcPr>
          <w:p w14:paraId="46993217" w14:textId="77777777" w:rsidR="00B00553" w:rsidRPr="00F70B61" w:rsidRDefault="00B00553" w:rsidP="00F520C4">
            <w:pPr>
              <w:pStyle w:val="TAL"/>
              <w:rPr>
                <w:szCs w:val="18"/>
              </w:rPr>
            </w:pPr>
            <w:r w:rsidRPr="00F70B61">
              <w:rPr>
                <w:szCs w:val="18"/>
              </w:rPr>
              <w:t>Controlled Address to which the service data flow is redirected when redirect is enabled</w:t>
            </w:r>
          </w:p>
        </w:tc>
        <w:tc>
          <w:tcPr>
            <w:tcW w:w="1364" w:type="dxa"/>
          </w:tcPr>
          <w:p w14:paraId="7E237A16" w14:textId="77777777" w:rsidR="00B00553" w:rsidRPr="00F70B61" w:rsidRDefault="00B00553" w:rsidP="00F520C4">
            <w:pPr>
              <w:pStyle w:val="TAL"/>
              <w:rPr>
                <w:szCs w:val="18"/>
              </w:rPr>
            </w:pPr>
            <w:r w:rsidRPr="00F70B61">
              <w:rPr>
                <w:szCs w:val="18"/>
              </w:rPr>
              <w:t>Conditional</w:t>
            </w:r>
          </w:p>
          <w:p w14:paraId="320FA71D" w14:textId="77777777" w:rsidR="00B00553" w:rsidRPr="00F70B61" w:rsidRDefault="00B00553" w:rsidP="00F520C4">
            <w:pPr>
              <w:pStyle w:val="TAL"/>
              <w:rPr>
                <w:szCs w:val="18"/>
              </w:rPr>
            </w:pPr>
            <w:r w:rsidRPr="00F70B61">
              <w:rPr>
                <w:szCs w:val="18"/>
              </w:rPr>
              <w:t>(NOTE 9)</w:t>
            </w:r>
          </w:p>
        </w:tc>
        <w:tc>
          <w:tcPr>
            <w:tcW w:w="1748" w:type="dxa"/>
          </w:tcPr>
          <w:p w14:paraId="1D8AC699" w14:textId="77777777" w:rsidR="00B00553" w:rsidRPr="00F70B61" w:rsidRDefault="00B00553" w:rsidP="00F520C4">
            <w:pPr>
              <w:pStyle w:val="TAL"/>
            </w:pPr>
            <w:r w:rsidRPr="00F70B61">
              <w:t>Yes</w:t>
            </w:r>
          </w:p>
        </w:tc>
        <w:tc>
          <w:tcPr>
            <w:tcW w:w="1627" w:type="dxa"/>
          </w:tcPr>
          <w:p w14:paraId="6FF1A4DC" w14:textId="77777777" w:rsidR="00B00553" w:rsidRPr="00F70B61" w:rsidRDefault="00B00553" w:rsidP="00F520C4">
            <w:pPr>
              <w:pStyle w:val="TAL"/>
            </w:pPr>
            <w:r w:rsidRPr="00F70B61">
              <w:t>None</w:t>
            </w:r>
          </w:p>
        </w:tc>
      </w:tr>
      <w:tr w:rsidR="00B00553" w:rsidRPr="00F70B61" w14:paraId="1DA41DE9" w14:textId="77777777" w:rsidTr="00B00553">
        <w:trPr>
          <w:cantSplit/>
        </w:trPr>
        <w:tc>
          <w:tcPr>
            <w:tcW w:w="1612" w:type="dxa"/>
          </w:tcPr>
          <w:p w14:paraId="725750E8" w14:textId="77777777" w:rsidR="00B00553" w:rsidRPr="00F70B61" w:rsidRDefault="00B00553" w:rsidP="00F520C4">
            <w:pPr>
              <w:pStyle w:val="TAL"/>
              <w:rPr>
                <w:szCs w:val="18"/>
              </w:rPr>
            </w:pPr>
            <w:r w:rsidRPr="00F70B61">
              <w:rPr>
                <w:szCs w:val="18"/>
              </w:rPr>
              <w:t>ARP</w:t>
            </w:r>
          </w:p>
        </w:tc>
        <w:tc>
          <w:tcPr>
            <w:tcW w:w="3278" w:type="dxa"/>
          </w:tcPr>
          <w:p w14:paraId="1AC7C9C5" w14:textId="77777777" w:rsidR="00B00553" w:rsidRPr="00F70B61" w:rsidRDefault="00B00553" w:rsidP="00F520C4">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7D945D35" w14:textId="77777777" w:rsidR="00B00553" w:rsidRPr="00F70B61" w:rsidRDefault="00B00553" w:rsidP="00F520C4">
            <w:pPr>
              <w:pStyle w:val="TAL"/>
              <w:rPr>
                <w:szCs w:val="18"/>
              </w:rPr>
            </w:pPr>
            <w:r w:rsidRPr="00F70B61">
              <w:rPr>
                <w:szCs w:val="18"/>
              </w:rPr>
              <w:t>Conditional</w:t>
            </w:r>
            <w:r w:rsidRPr="00F70B61">
              <w:rPr>
                <w:szCs w:val="18"/>
              </w:rPr>
              <w:br/>
              <w:t>(NOTE 10)</w:t>
            </w:r>
          </w:p>
        </w:tc>
        <w:tc>
          <w:tcPr>
            <w:tcW w:w="1748" w:type="dxa"/>
          </w:tcPr>
          <w:p w14:paraId="3FC8C7DE" w14:textId="77777777" w:rsidR="00B00553" w:rsidRPr="00F70B61" w:rsidRDefault="00B00553" w:rsidP="00F520C4">
            <w:pPr>
              <w:pStyle w:val="TAL"/>
            </w:pPr>
            <w:r w:rsidRPr="00F70B61">
              <w:t>Yes</w:t>
            </w:r>
          </w:p>
        </w:tc>
        <w:tc>
          <w:tcPr>
            <w:tcW w:w="1627" w:type="dxa"/>
          </w:tcPr>
          <w:p w14:paraId="14A8752E" w14:textId="77777777" w:rsidR="00B00553" w:rsidRPr="00F70B61" w:rsidRDefault="00B00553" w:rsidP="00F520C4">
            <w:pPr>
              <w:pStyle w:val="TAL"/>
            </w:pPr>
            <w:r w:rsidRPr="00F70B61">
              <w:t>None</w:t>
            </w:r>
          </w:p>
        </w:tc>
      </w:tr>
      <w:tr w:rsidR="00B00553" w:rsidRPr="00F70B61" w14:paraId="05618769" w14:textId="77777777" w:rsidTr="00B00553">
        <w:trPr>
          <w:cantSplit/>
        </w:trPr>
        <w:tc>
          <w:tcPr>
            <w:tcW w:w="1612" w:type="dxa"/>
          </w:tcPr>
          <w:p w14:paraId="3C1C2FF6" w14:textId="77777777" w:rsidR="00B00553" w:rsidRPr="00F70B61" w:rsidRDefault="00B00553" w:rsidP="00F520C4">
            <w:pPr>
              <w:pStyle w:val="TAL"/>
              <w:rPr>
                <w:szCs w:val="18"/>
              </w:rPr>
            </w:pPr>
            <w:r w:rsidRPr="00865F08">
              <w:lastRenderedPageBreak/>
              <w:t>Bind to QoS Flow associated with the default QoS rule</w:t>
            </w:r>
          </w:p>
        </w:tc>
        <w:tc>
          <w:tcPr>
            <w:tcW w:w="3278" w:type="dxa"/>
          </w:tcPr>
          <w:p w14:paraId="2068D2AD" w14:textId="77777777" w:rsidR="00B00553" w:rsidRPr="00F70B61" w:rsidRDefault="00B00553" w:rsidP="00F520C4">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7066F64F" w14:textId="77777777" w:rsidR="00B00553" w:rsidRPr="00F70B61" w:rsidRDefault="00B00553" w:rsidP="00F520C4">
            <w:pPr>
              <w:pStyle w:val="TAL"/>
              <w:rPr>
                <w:szCs w:val="18"/>
              </w:rPr>
            </w:pPr>
          </w:p>
        </w:tc>
        <w:tc>
          <w:tcPr>
            <w:tcW w:w="1748" w:type="dxa"/>
          </w:tcPr>
          <w:p w14:paraId="39042F22" w14:textId="77777777" w:rsidR="00B00553" w:rsidRPr="00F70B61" w:rsidRDefault="00B00553" w:rsidP="00F520C4">
            <w:pPr>
              <w:pStyle w:val="TAL"/>
            </w:pPr>
            <w:r w:rsidRPr="00865F08">
              <w:t>Yes</w:t>
            </w:r>
          </w:p>
        </w:tc>
        <w:tc>
          <w:tcPr>
            <w:tcW w:w="1627" w:type="dxa"/>
          </w:tcPr>
          <w:p w14:paraId="7090FDB2" w14:textId="77777777" w:rsidR="00B00553" w:rsidRPr="00F70B61" w:rsidRDefault="00B00553" w:rsidP="00F520C4">
            <w:pPr>
              <w:pStyle w:val="TAL"/>
            </w:pPr>
            <w:r w:rsidRPr="00865F08">
              <w:t xml:space="preserve">Modified (corresponds to bind to the default bearer in TS 23.203 [4]) </w:t>
            </w:r>
          </w:p>
        </w:tc>
      </w:tr>
      <w:tr w:rsidR="00B00553" w:rsidRPr="00F70B61" w14:paraId="44891CC4" w14:textId="77777777" w:rsidTr="00B00553">
        <w:trPr>
          <w:cantSplit/>
        </w:trPr>
        <w:tc>
          <w:tcPr>
            <w:tcW w:w="1612" w:type="dxa"/>
          </w:tcPr>
          <w:p w14:paraId="0994706F" w14:textId="77777777" w:rsidR="00B00553" w:rsidRPr="00045CF7" w:rsidRDefault="00B00553" w:rsidP="00F520C4">
            <w:pPr>
              <w:pStyle w:val="TAL"/>
            </w:pPr>
            <w:r w:rsidRPr="00F70B61">
              <w:t>Bind to QoS Flow associated with the default QoS rule</w:t>
            </w:r>
            <w:r>
              <w:t xml:space="preserve"> and apply PCC rule parameters</w:t>
            </w:r>
          </w:p>
        </w:tc>
        <w:tc>
          <w:tcPr>
            <w:tcW w:w="3278" w:type="dxa"/>
          </w:tcPr>
          <w:p w14:paraId="1EAA0906" w14:textId="77777777" w:rsidR="00B00553" w:rsidRDefault="00B00553" w:rsidP="00F520C4">
            <w:pPr>
              <w:pStyle w:val="TAL"/>
            </w:pPr>
            <w:r w:rsidRPr="00F70B61">
              <w:t>Indicates that the dynamic PCC rule shall always have its binding with the QoS Flow associated with the default QoS rule.</w:t>
            </w:r>
          </w:p>
          <w:p w14:paraId="7C28F595" w14:textId="77777777" w:rsidR="00B00553" w:rsidRPr="00F70B61" w:rsidRDefault="00B00553" w:rsidP="00F520C4">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623D21" w14:textId="77777777" w:rsidR="00B00553" w:rsidRPr="00F70B61" w:rsidRDefault="00B00553" w:rsidP="00F520C4">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35CFF953" w14:textId="77777777" w:rsidR="00B00553" w:rsidRPr="00F70B61" w:rsidRDefault="00B00553" w:rsidP="00F520C4">
            <w:pPr>
              <w:pStyle w:val="TAL"/>
            </w:pPr>
            <w:r w:rsidRPr="00F70B61">
              <w:t>Yes</w:t>
            </w:r>
          </w:p>
        </w:tc>
        <w:tc>
          <w:tcPr>
            <w:tcW w:w="1627" w:type="dxa"/>
          </w:tcPr>
          <w:p w14:paraId="069CB2EF" w14:textId="77777777" w:rsidR="00B00553" w:rsidRPr="00F70B61" w:rsidRDefault="00B00553" w:rsidP="00F520C4">
            <w:pPr>
              <w:pStyle w:val="TAL"/>
            </w:pPr>
            <w:r>
              <w:t>Added</w:t>
            </w:r>
          </w:p>
        </w:tc>
      </w:tr>
      <w:tr w:rsidR="00B00553" w:rsidRPr="00F70B61" w14:paraId="3BE0799F" w14:textId="77777777" w:rsidTr="00B00553">
        <w:trPr>
          <w:cantSplit/>
        </w:trPr>
        <w:tc>
          <w:tcPr>
            <w:tcW w:w="1612" w:type="dxa"/>
          </w:tcPr>
          <w:p w14:paraId="5B216FE8" w14:textId="77777777" w:rsidR="00B00553" w:rsidRPr="00F70B61" w:rsidRDefault="00B00553" w:rsidP="00F520C4">
            <w:pPr>
              <w:pStyle w:val="TAL"/>
              <w:rPr>
                <w:b/>
                <w:szCs w:val="18"/>
              </w:rPr>
            </w:pPr>
            <w:r w:rsidRPr="00F70B61">
              <w:rPr>
                <w:szCs w:val="18"/>
              </w:rPr>
              <w:t>PS to CS session continuity</w:t>
            </w:r>
          </w:p>
        </w:tc>
        <w:tc>
          <w:tcPr>
            <w:tcW w:w="3278" w:type="dxa"/>
          </w:tcPr>
          <w:p w14:paraId="2CCEF5EB" w14:textId="77777777" w:rsidR="00B00553" w:rsidRPr="00F70B61" w:rsidRDefault="00B00553" w:rsidP="00F520C4">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1ABCFBA9" w14:textId="77777777" w:rsidR="00B00553" w:rsidRPr="00F70B61" w:rsidRDefault="00B00553" w:rsidP="00F520C4">
            <w:pPr>
              <w:pStyle w:val="TAL"/>
              <w:rPr>
                <w:szCs w:val="18"/>
              </w:rPr>
            </w:pPr>
          </w:p>
        </w:tc>
        <w:tc>
          <w:tcPr>
            <w:tcW w:w="1748" w:type="dxa"/>
          </w:tcPr>
          <w:p w14:paraId="5F0F3A37" w14:textId="77777777" w:rsidR="00B00553" w:rsidRPr="00F70B61" w:rsidRDefault="00B00553" w:rsidP="00F520C4">
            <w:pPr>
              <w:pStyle w:val="TAL"/>
            </w:pPr>
          </w:p>
        </w:tc>
        <w:tc>
          <w:tcPr>
            <w:tcW w:w="1627" w:type="dxa"/>
          </w:tcPr>
          <w:p w14:paraId="6639362E" w14:textId="77777777" w:rsidR="00B00553" w:rsidRPr="00F70B61" w:rsidRDefault="00B00553" w:rsidP="00F520C4">
            <w:pPr>
              <w:pStyle w:val="TAL"/>
            </w:pPr>
            <w:r w:rsidRPr="00F70B61">
              <w:t>Removed</w:t>
            </w:r>
          </w:p>
        </w:tc>
      </w:tr>
      <w:tr w:rsidR="00B00553" w:rsidRPr="00F70B61" w14:paraId="4CA2DDF2" w14:textId="77777777" w:rsidTr="00B00553">
        <w:trPr>
          <w:cantSplit/>
        </w:trPr>
        <w:tc>
          <w:tcPr>
            <w:tcW w:w="1612" w:type="dxa"/>
          </w:tcPr>
          <w:p w14:paraId="2DA6ACB8" w14:textId="77777777" w:rsidR="00B00553" w:rsidRPr="00F70B61" w:rsidRDefault="00B00553" w:rsidP="00F520C4">
            <w:pPr>
              <w:pStyle w:val="TAL"/>
              <w:rPr>
                <w:szCs w:val="18"/>
              </w:rPr>
            </w:pPr>
            <w:r w:rsidRPr="00BA44EB">
              <w:rPr>
                <w:rFonts w:eastAsia="SimSun" w:hint="eastAsia"/>
                <w:szCs w:val="18"/>
                <w:lang w:eastAsia="zh-CN"/>
              </w:rPr>
              <w:t>Priority Level</w:t>
            </w:r>
          </w:p>
        </w:tc>
        <w:tc>
          <w:tcPr>
            <w:tcW w:w="3278" w:type="dxa"/>
          </w:tcPr>
          <w:p w14:paraId="6E3CCE28" w14:textId="77777777" w:rsidR="00B00553" w:rsidRPr="00F70B61" w:rsidRDefault="00B00553" w:rsidP="00F520C4">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2DBDC107" w14:textId="77777777" w:rsidR="00B00553" w:rsidRPr="00F70B61" w:rsidRDefault="00B00553" w:rsidP="00F520C4">
            <w:pPr>
              <w:pStyle w:val="TAL"/>
              <w:rPr>
                <w:szCs w:val="18"/>
              </w:rPr>
            </w:pPr>
          </w:p>
        </w:tc>
        <w:tc>
          <w:tcPr>
            <w:tcW w:w="1748" w:type="dxa"/>
          </w:tcPr>
          <w:p w14:paraId="63A303FB" w14:textId="77777777" w:rsidR="00B00553" w:rsidRPr="00F70B61" w:rsidRDefault="00B00553" w:rsidP="00F520C4">
            <w:pPr>
              <w:pStyle w:val="TAL"/>
            </w:pPr>
            <w:r w:rsidRPr="00BA44EB">
              <w:rPr>
                <w:rFonts w:eastAsia="SimSun" w:hint="eastAsia"/>
                <w:lang w:eastAsia="zh-CN"/>
              </w:rPr>
              <w:t>Yes</w:t>
            </w:r>
          </w:p>
        </w:tc>
        <w:tc>
          <w:tcPr>
            <w:tcW w:w="1627" w:type="dxa"/>
          </w:tcPr>
          <w:p w14:paraId="7FDC973C" w14:textId="77777777" w:rsidR="00B00553" w:rsidRPr="00F70B61" w:rsidRDefault="00B00553" w:rsidP="00F520C4">
            <w:pPr>
              <w:pStyle w:val="TAL"/>
            </w:pPr>
            <w:r w:rsidRPr="00BA44EB">
              <w:rPr>
                <w:rFonts w:eastAsia="SimSun" w:hint="eastAsia"/>
                <w:lang w:eastAsia="zh-CN"/>
              </w:rPr>
              <w:t>Added</w:t>
            </w:r>
          </w:p>
        </w:tc>
      </w:tr>
      <w:tr w:rsidR="00B00553" w:rsidRPr="00F70B61" w14:paraId="38CA0659" w14:textId="77777777" w:rsidTr="00B00553">
        <w:trPr>
          <w:cantSplit/>
        </w:trPr>
        <w:tc>
          <w:tcPr>
            <w:tcW w:w="1612" w:type="dxa"/>
          </w:tcPr>
          <w:p w14:paraId="1F295E37" w14:textId="77777777" w:rsidR="00B00553" w:rsidRPr="00F70B61" w:rsidRDefault="00B00553" w:rsidP="00F520C4">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8" w:type="dxa"/>
          </w:tcPr>
          <w:p w14:paraId="11101A88" w14:textId="77777777" w:rsidR="00B00553" w:rsidRPr="00F70B61" w:rsidRDefault="00B00553" w:rsidP="00F520C4">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31D68FE0" w14:textId="77777777" w:rsidR="00B00553" w:rsidRPr="00F70B61" w:rsidRDefault="00B00553" w:rsidP="00F520C4">
            <w:pPr>
              <w:pStyle w:val="TAL"/>
              <w:rPr>
                <w:szCs w:val="18"/>
              </w:rPr>
            </w:pPr>
          </w:p>
        </w:tc>
        <w:tc>
          <w:tcPr>
            <w:tcW w:w="1748" w:type="dxa"/>
          </w:tcPr>
          <w:p w14:paraId="0F5A4E42" w14:textId="77777777" w:rsidR="00B00553" w:rsidRPr="00F70B61" w:rsidRDefault="00B00553" w:rsidP="00F520C4">
            <w:pPr>
              <w:pStyle w:val="TAL"/>
            </w:pPr>
            <w:r w:rsidRPr="00910114">
              <w:rPr>
                <w:rFonts w:eastAsia="SimSun" w:hint="eastAsia"/>
                <w:lang w:eastAsia="zh-CN"/>
              </w:rPr>
              <w:t>Yes</w:t>
            </w:r>
          </w:p>
        </w:tc>
        <w:tc>
          <w:tcPr>
            <w:tcW w:w="1627" w:type="dxa"/>
          </w:tcPr>
          <w:p w14:paraId="1678F134" w14:textId="77777777" w:rsidR="00B00553" w:rsidRPr="00F70B61" w:rsidRDefault="00B00553" w:rsidP="00F520C4">
            <w:pPr>
              <w:pStyle w:val="TAL"/>
            </w:pPr>
            <w:r w:rsidRPr="00910114">
              <w:rPr>
                <w:rFonts w:eastAsia="SimSun" w:hint="eastAsia"/>
                <w:lang w:eastAsia="zh-CN"/>
              </w:rPr>
              <w:t>Added</w:t>
            </w:r>
          </w:p>
        </w:tc>
      </w:tr>
      <w:tr w:rsidR="00B00553" w:rsidRPr="00F70B61" w14:paraId="7A323A26" w14:textId="77777777" w:rsidTr="00B00553">
        <w:trPr>
          <w:cantSplit/>
        </w:trPr>
        <w:tc>
          <w:tcPr>
            <w:tcW w:w="1612" w:type="dxa"/>
          </w:tcPr>
          <w:p w14:paraId="39624F7C" w14:textId="77777777" w:rsidR="00B00553" w:rsidRPr="00F70B61" w:rsidRDefault="00B00553" w:rsidP="00F520C4">
            <w:pPr>
              <w:pStyle w:val="TAL"/>
              <w:rPr>
                <w:szCs w:val="18"/>
              </w:rPr>
            </w:pPr>
            <w:r w:rsidRPr="00910114">
              <w:rPr>
                <w:rFonts w:eastAsia="SimSun" w:hint="eastAsia"/>
                <w:szCs w:val="18"/>
                <w:lang w:eastAsia="zh-CN"/>
              </w:rPr>
              <w:t>Maximum Data Burst Volume</w:t>
            </w:r>
          </w:p>
        </w:tc>
        <w:tc>
          <w:tcPr>
            <w:tcW w:w="3278" w:type="dxa"/>
          </w:tcPr>
          <w:p w14:paraId="0B902902" w14:textId="77777777" w:rsidR="00B00553" w:rsidRPr="00F70B61" w:rsidRDefault="00B00553" w:rsidP="00F520C4">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3481E6DA" w14:textId="77777777" w:rsidR="00B00553" w:rsidRPr="00F70B61" w:rsidRDefault="00B00553" w:rsidP="00F520C4">
            <w:pPr>
              <w:pStyle w:val="TAL"/>
              <w:rPr>
                <w:szCs w:val="18"/>
              </w:rPr>
            </w:pPr>
          </w:p>
        </w:tc>
        <w:tc>
          <w:tcPr>
            <w:tcW w:w="1748" w:type="dxa"/>
          </w:tcPr>
          <w:p w14:paraId="76820AB7" w14:textId="77777777" w:rsidR="00B00553" w:rsidRPr="00F70B61" w:rsidRDefault="00B00553" w:rsidP="00F520C4">
            <w:pPr>
              <w:pStyle w:val="TAL"/>
            </w:pPr>
            <w:r w:rsidRPr="00910114">
              <w:rPr>
                <w:rFonts w:eastAsia="SimSun" w:hint="eastAsia"/>
                <w:lang w:eastAsia="zh-CN"/>
              </w:rPr>
              <w:t>Yes</w:t>
            </w:r>
          </w:p>
        </w:tc>
        <w:tc>
          <w:tcPr>
            <w:tcW w:w="1627" w:type="dxa"/>
          </w:tcPr>
          <w:p w14:paraId="75E2004B" w14:textId="77777777" w:rsidR="00B00553" w:rsidRPr="00F70B61" w:rsidRDefault="00B00553" w:rsidP="00F520C4">
            <w:pPr>
              <w:pStyle w:val="TAL"/>
            </w:pPr>
            <w:r w:rsidRPr="00910114">
              <w:rPr>
                <w:rFonts w:eastAsia="SimSun" w:hint="eastAsia"/>
                <w:lang w:eastAsia="zh-CN"/>
              </w:rPr>
              <w:t>Added</w:t>
            </w:r>
          </w:p>
        </w:tc>
      </w:tr>
      <w:tr w:rsidR="00B00553" w:rsidRPr="00F70B61" w14:paraId="2B9C5475" w14:textId="77777777" w:rsidTr="00B00553">
        <w:trPr>
          <w:cantSplit/>
        </w:trPr>
        <w:tc>
          <w:tcPr>
            <w:tcW w:w="1612" w:type="dxa"/>
          </w:tcPr>
          <w:p w14:paraId="73EDBC36" w14:textId="77777777" w:rsidR="00B00553" w:rsidRPr="00F70B61" w:rsidRDefault="00B00553" w:rsidP="00F520C4">
            <w:pPr>
              <w:pStyle w:val="TAL"/>
              <w:rPr>
                <w:b/>
                <w:szCs w:val="18"/>
              </w:rPr>
            </w:pPr>
            <w:bookmarkStart w:id="107" w:name="_Hlk534981461"/>
            <w:r w:rsidRPr="00F70B61">
              <w:rPr>
                <w:b/>
                <w:szCs w:val="18"/>
              </w:rPr>
              <w:t>Access Network Information Reporting</w:t>
            </w:r>
            <w:bookmarkEnd w:id="107"/>
          </w:p>
        </w:tc>
        <w:tc>
          <w:tcPr>
            <w:tcW w:w="3278" w:type="dxa"/>
          </w:tcPr>
          <w:p w14:paraId="025A5FED" w14:textId="77777777" w:rsidR="00B00553" w:rsidRPr="00F70B61" w:rsidRDefault="00B00553" w:rsidP="00F520C4">
            <w:pPr>
              <w:pStyle w:val="TAL"/>
              <w:rPr>
                <w:szCs w:val="18"/>
              </w:rPr>
            </w:pPr>
            <w:r w:rsidRPr="00F70B61">
              <w:rPr>
                <w:szCs w:val="18"/>
              </w:rPr>
              <w:t>This part describes access network information to be reported for the PCC rule when the corresponding bearer is established, modified or terminated.</w:t>
            </w:r>
          </w:p>
        </w:tc>
        <w:tc>
          <w:tcPr>
            <w:tcW w:w="1364" w:type="dxa"/>
          </w:tcPr>
          <w:p w14:paraId="601EC7C2" w14:textId="77777777" w:rsidR="00B00553" w:rsidRPr="00F70B61" w:rsidRDefault="00B00553" w:rsidP="00F520C4">
            <w:pPr>
              <w:pStyle w:val="TAL"/>
              <w:rPr>
                <w:szCs w:val="18"/>
              </w:rPr>
            </w:pPr>
          </w:p>
        </w:tc>
        <w:tc>
          <w:tcPr>
            <w:tcW w:w="1748" w:type="dxa"/>
          </w:tcPr>
          <w:p w14:paraId="17E25451" w14:textId="77777777" w:rsidR="00B00553" w:rsidRPr="00F70B61" w:rsidRDefault="00B00553" w:rsidP="00F520C4">
            <w:pPr>
              <w:pStyle w:val="TAL"/>
            </w:pPr>
          </w:p>
        </w:tc>
        <w:tc>
          <w:tcPr>
            <w:tcW w:w="1627" w:type="dxa"/>
          </w:tcPr>
          <w:p w14:paraId="60C9750D" w14:textId="77777777" w:rsidR="00B00553" w:rsidRPr="00F70B61" w:rsidRDefault="00B00553" w:rsidP="00F520C4">
            <w:pPr>
              <w:pStyle w:val="TAL"/>
            </w:pPr>
          </w:p>
        </w:tc>
      </w:tr>
      <w:tr w:rsidR="00B00553" w:rsidRPr="00F70B61" w14:paraId="3460A9AB" w14:textId="77777777" w:rsidTr="00B00553">
        <w:trPr>
          <w:cantSplit/>
        </w:trPr>
        <w:tc>
          <w:tcPr>
            <w:tcW w:w="1612" w:type="dxa"/>
          </w:tcPr>
          <w:p w14:paraId="2760D317" w14:textId="77777777" w:rsidR="00B00553" w:rsidRPr="00F70B61" w:rsidRDefault="00B00553" w:rsidP="00F520C4">
            <w:pPr>
              <w:pStyle w:val="TAL"/>
              <w:rPr>
                <w:szCs w:val="18"/>
              </w:rPr>
            </w:pPr>
            <w:r w:rsidRPr="00F70B61">
              <w:rPr>
                <w:szCs w:val="18"/>
              </w:rPr>
              <w:t>User Location Report</w:t>
            </w:r>
          </w:p>
        </w:tc>
        <w:tc>
          <w:tcPr>
            <w:tcW w:w="3278" w:type="dxa"/>
          </w:tcPr>
          <w:p w14:paraId="488ED0E1" w14:textId="77777777" w:rsidR="00B00553" w:rsidRPr="00F70B61" w:rsidRDefault="00B00553" w:rsidP="00F520C4">
            <w:pPr>
              <w:pStyle w:val="TAL"/>
              <w:rPr>
                <w:szCs w:val="18"/>
              </w:rPr>
            </w:pPr>
            <w:r w:rsidRPr="00F70B61">
              <w:rPr>
                <w:szCs w:val="18"/>
              </w:rPr>
              <w:t>The serving cell of the UE is to be reported. When the corresponding bearer is deactivated, and if available, information on when the UE was last known to be in that location is also to be reported.</w:t>
            </w:r>
          </w:p>
        </w:tc>
        <w:tc>
          <w:tcPr>
            <w:tcW w:w="1364" w:type="dxa"/>
          </w:tcPr>
          <w:p w14:paraId="29F01212" w14:textId="77777777" w:rsidR="00B00553" w:rsidRPr="00F70B61" w:rsidRDefault="00B00553" w:rsidP="00F520C4">
            <w:pPr>
              <w:pStyle w:val="TAL"/>
              <w:rPr>
                <w:szCs w:val="18"/>
              </w:rPr>
            </w:pPr>
          </w:p>
        </w:tc>
        <w:tc>
          <w:tcPr>
            <w:tcW w:w="1748" w:type="dxa"/>
          </w:tcPr>
          <w:p w14:paraId="79F1F734" w14:textId="77777777" w:rsidR="00B00553" w:rsidRPr="00F70B61" w:rsidRDefault="00B00553" w:rsidP="00F520C4">
            <w:pPr>
              <w:pStyle w:val="TAL"/>
            </w:pPr>
            <w:r w:rsidRPr="00F70B61">
              <w:t>Yes</w:t>
            </w:r>
          </w:p>
        </w:tc>
        <w:tc>
          <w:tcPr>
            <w:tcW w:w="1627" w:type="dxa"/>
          </w:tcPr>
          <w:p w14:paraId="52A58EB5" w14:textId="77777777" w:rsidR="00B00553" w:rsidRPr="00F70B61" w:rsidRDefault="00B00553" w:rsidP="00F520C4">
            <w:pPr>
              <w:pStyle w:val="TAL"/>
            </w:pPr>
            <w:r w:rsidRPr="00F70B61">
              <w:t>None</w:t>
            </w:r>
          </w:p>
        </w:tc>
      </w:tr>
      <w:tr w:rsidR="00B00553" w:rsidRPr="00F70B61" w14:paraId="4B66140B" w14:textId="77777777" w:rsidTr="00B00553">
        <w:trPr>
          <w:cantSplit/>
        </w:trPr>
        <w:tc>
          <w:tcPr>
            <w:tcW w:w="1612" w:type="dxa"/>
          </w:tcPr>
          <w:p w14:paraId="7B59DEE2" w14:textId="77777777" w:rsidR="00B00553" w:rsidRPr="00F70B61" w:rsidRDefault="00B00553" w:rsidP="00F520C4">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14:paraId="41C8752B" w14:textId="77777777" w:rsidR="00B00553" w:rsidRPr="00F70B61" w:rsidRDefault="00B00553" w:rsidP="00F520C4">
            <w:pPr>
              <w:pStyle w:val="TAL"/>
              <w:rPr>
                <w:szCs w:val="18"/>
              </w:rPr>
            </w:pPr>
            <w:r w:rsidRPr="00F70B61">
              <w:rPr>
                <w:szCs w:val="18"/>
              </w:rPr>
              <w:t>The time zone of the UE is to be reported.</w:t>
            </w:r>
          </w:p>
        </w:tc>
        <w:tc>
          <w:tcPr>
            <w:tcW w:w="1364" w:type="dxa"/>
          </w:tcPr>
          <w:p w14:paraId="4243D035" w14:textId="77777777" w:rsidR="00B00553" w:rsidRPr="00F70B61" w:rsidRDefault="00B00553" w:rsidP="00F520C4">
            <w:pPr>
              <w:pStyle w:val="TAL"/>
              <w:rPr>
                <w:szCs w:val="18"/>
              </w:rPr>
            </w:pPr>
          </w:p>
        </w:tc>
        <w:tc>
          <w:tcPr>
            <w:tcW w:w="1748" w:type="dxa"/>
          </w:tcPr>
          <w:p w14:paraId="3E975613" w14:textId="77777777" w:rsidR="00B00553" w:rsidRPr="00F70B61" w:rsidRDefault="00B00553" w:rsidP="00F520C4">
            <w:pPr>
              <w:pStyle w:val="TAL"/>
            </w:pPr>
            <w:r w:rsidRPr="00F70B61">
              <w:t>Yes</w:t>
            </w:r>
          </w:p>
        </w:tc>
        <w:tc>
          <w:tcPr>
            <w:tcW w:w="1627" w:type="dxa"/>
          </w:tcPr>
          <w:p w14:paraId="4ECDE20E" w14:textId="77777777" w:rsidR="00B00553" w:rsidRPr="00F70B61" w:rsidRDefault="00B00553" w:rsidP="00F520C4">
            <w:pPr>
              <w:pStyle w:val="TAL"/>
            </w:pPr>
            <w:r w:rsidRPr="00F70B61">
              <w:t>None</w:t>
            </w:r>
          </w:p>
        </w:tc>
      </w:tr>
      <w:tr w:rsidR="00B00553" w:rsidRPr="00F70B61" w14:paraId="331F2A24" w14:textId="77777777" w:rsidTr="00B00553">
        <w:trPr>
          <w:cantSplit/>
        </w:trPr>
        <w:tc>
          <w:tcPr>
            <w:tcW w:w="1612" w:type="dxa"/>
          </w:tcPr>
          <w:p w14:paraId="261BC57C" w14:textId="77777777" w:rsidR="00B00553" w:rsidRPr="00F70B61" w:rsidRDefault="00B00553" w:rsidP="00F520C4">
            <w:pPr>
              <w:pStyle w:val="TAL"/>
              <w:rPr>
                <w:b/>
                <w:szCs w:val="18"/>
              </w:rPr>
            </w:pPr>
            <w:r w:rsidRPr="00F70B61">
              <w:rPr>
                <w:b/>
                <w:szCs w:val="18"/>
              </w:rPr>
              <w:t>Usage Monitoring Control</w:t>
            </w:r>
          </w:p>
        </w:tc>
        <w:tc>
          <w:tcPr>
            <w:tcW w:w="3278" w:type="dxa"/>
          </w:tcPr>
          <w:p w14:paraId="1273F792" w14:textId="77777777" w:rsidR="00B00553" w:rsidRPr="00F70B61" w:rsidRDefault="00B00553" w:rsidP="00F520C4">
            <w:pPr>
              <w:pStyle w:val="TAL"/>
              <w:rPr>
                <w:i/>
                <w:szCs w:val="18"/>
              </w:rPr>
            </w:pPr>
            <w:r w:rsidRPr="00F70B61">
              <w:rPr>
                <w:i/>
                <w:szCs w:val="18"/>
              </w:rPr>
              <w:t>This part describes identities required for Usage Monitoring Control.</w:t>
            </w:r>
          </w:p>
        </w:tc>
        <w:tc>
          <w:tcPr>
            <w:tcW w:w="1364" w:type="dxa"/>
          </w:tcPr>
          <w:p w14:paraId="05ED677F" w14:textId="77777777" w:rsidR="00B00553" w:rsidRPr="00F70B61" w:rsidRDefault="00B00553" w:rsidP="00F520C4">
            <w:pPr>
              <w:pStyle w:val="TAL"/>
              <w:rPr>
                <w:szCs w:val="18"/>
              </w:rPr>
            </w:pPr>
          </w:p>
        </w:tc>
        <w:tc>
          <w:tcPr>
            <w:tcW w:w="1748" w:type="dxa"/>
          </w:tcPr>
          <w:p w14:paraId="7FA8233D" w14:textId="77777777" w:rsidR="00B00553" w:rsidRPr="00F70B61" w:rsidRDefault="00B00553" w:rsidP="00F520C4">
            <w:pPr>
              <w:pStyle w:val="TAL"/>
            </w:pPr>
          </w:p>
        </w:tc>
        <w:tc>
          <w:tcPr>
            <w:tcW w:w="1627" w:type="dxa"/>
          </w:tcPr>
          <w:p w14:paraId="705CCC86" w14:textId="77777777" w:rsidR="00B00553" w:rsidRPr="00F70B61" w:rsidRDefault="00B00553" w:rsidP="00F520C4">
            <w:pPr>
              <w:pStyle w:val="TAL"/>
            </w:pPr>
            <w:r w:rsidRPr="00F70B61">
              <w:t>None</w:t>
            </w:r>
          </w:p>
        </w:tc>
      </w:tr>
      <w:tr w:rsidR="00B00553" w:rsidRPr="00F70B61" w14:paraId="021B2353" w14:textId="77777777" w:rsidTr="00B00553">
        <w:trPr>
          <w:cantSplit/>
        </w:trPr>
        <w:tc>
          <w:tcPr>
            <w:tcW w:w="1612" w:type="dxa"/>
          </w:tcPr>
          <w:p w14:paraId="4DA06B7D" w14:textId="77777777" w:rsidR="00B00553" w:rsidRPr="00F70B61" w:rsidRDefault="00B00553" w:rsidP="00F520C4">
            <w:pPr>
              <w:pStyle w:val="TAL"/>
              <w:rPr>
                <w:szCs w:val="18"/>
              </w:rPr>
            </w:pPr>
            <w:r w:rsidRPr="00F70B61">
              <w:rPr>
                <w:szCs w:val="18"/>
              </w:rPr>
              <w:t>Monitoring key</w:t>
            </w:r>
          </w:p>
        </w:tc>
        <w:tc>
          <w:tcPr>
            <w:tcW w:w="3278" w:type="dxa"/>
          </w:tcPr>
          <w:p w14:paraId="1E486E08" w14:textId="77777777" w:rsidR="00B00553" w:rsidRPr="00F70B61" w:rsidRDefault="00B00553" w:rsidP="00F520C4">
            <w:pPr>
              <w:pStyle w:val="TAL"/>
              <w:rPr>
                <w:szCs w:val="18"/>
              </w:rPr>
            </w:pPr>
            <w:r w:rsidRPr="00F70B61">
              <w:rPr>
                <w:szCs w:val="18"/>
              </w:rPr>
              <w:t>The PCF uses the monitoring key to group services that share a common allowed usage.</w:t>
            </w:r>
          </w:p>
        </w:tc>
        <w:tc>
          <w:tcPr>
            <w:tcW w:w="1364" w:type="dxa"/>
          </w:tcPr>
          <w:p w14:paraId="5BB1F7A8" w14:textId="77777777" w:rsidR="00B00553" w:rsidRPr="00F70B61" w:rsidRDefault="00B00553" w:rsidP="00F520C4">
            <w:pPr>
              <w:pStyle w:val="TAL"/>
              <w:rPr>
                <w:szCs w:val="18"/>
              </w:rPr>
            </w:pPr>
          </w:p>
        </w:tc>
        <w:tc>
          <w:tcPr>
            <w:tcW w:w="1748" w:type="dxa"/>
          </w:tcPr>
          <w:p w14:paraId="5576BE33" w14:textId="77777777" w:rsidR="00B00553" w:rsidRPr="00F70B61" w:rsidRDefault="00B00553" w:rsidP="00F520C4">
            <w:pPr>
              <w:pStyle w:val="TAL"/>
            </w:pPr>
            <w:r w:rsidRPr="00F70B61">
              <w:t>Yes</w:t>
            </w:r>
          </w:p>
        </w:tc>
        <w:tc>
          <w:tcPr>
            <w:tcW w:w="1627" w:type="dxa"/>
          </w:tcPr>
          <w:p w14:paraId="476B8005" w14:textId="77777777" w:rsidR="00B00553" w:rsidRPr="00F70B61" w:rsidRDefault="00B00553" w:rsidP="00F520C4">
            <w:pPr>
              <w:pStyle w:val="TAL"/>
            </w:pPr>
            <w:r w:rsidRPr="00F70B61">
              <w:t>None</w:t>
            </w:r>
          </w:p>
        </w:tc>
      </w:tr>
      <w:tr w:rsidR="00B00553" w:rsidRPr="00F70B61" w14:paraId="13920BD4" w14:textId="77777777" w:rsidTr="00B00553">
        <w:trPr>
          <w:cantSplit/>
        </w:trPr>
        <w:tc>
          <w:tcPr>
            <w:tcW w:w="1612" w:type="dxa"/>
          </w:tcPr>
          <w:p w14:paraId="6626E305" w14:textId="77777777" w:rsidR="00B00553" w:rsidRPr="00F70B61" w:rsidRDefault="00B00553" w:rsidP="00F520C4">
            <w:pPr>
              <w:pStyle w:val="TAL"/>
              <w:rPr>
                <w:szCs w:val="18"/>
              </w:rPr>
            </w:pPr>
            <w:r w:rsidRPr="00F70B61">
              <w:rPr>
                <w:szCs w:val="18"/>
              </w:rPr>
              <w:t>Indication of exclusion from session level monitoring</w:t>
            </w:r>
          </w:p>
        </w:tc>
        <w:tc>
          <w:tcPr>
            <w:tcW w:w="3278" w:type="dxa"/>
          </w:tcPr>
          <w:p w14:paraId="7CE015AD" w14:textId="77777777" w:rsidR="00B00553" w:rsidRPr="00F70B61" w:rsidRDefault="00B00553" w:rsidP="00F520C4">
            <w:pPr>
              <w:pStyle w:val="TAL"/>
            </w:pPr>
            <w:r w:rsidRPr="00F70B61">
              <w:t>Indicates that the service data flow shall be excluded from PDU Session usage monitoring</w:t>
            </w:r>
          </w:p>
        </w:tc>
        <w:tc>
          <w:tcPr>
            <w:tcW w:w="1364" w:type="dxa"/>
          </w:tcPr>
          <w:p w14:paraId="3BAC7D0B" w14:textId="77777777" w:rsidR="00B00553" w:rsidRPr="00F70B61" w:rsidRDefault="00B00553" w:rsidP="00F520C4">
            <w:pPr>
              <w:pStyle w:val="TAL"/>
              <w:rPr>
                <w:szCs w:val="18"/>
              </w:rPr>
            </w:pPr>
          </w:p>
        </w:tc>
        <w:tc>
          <w:tcPr>
            <w:tcW w:w="1748" w:type="dxa"/>
          </w:tcPr>
          <w:p w14:paraId="6345D7C0" w14:textId="77777777" w:rsidR="00B00553" w:rsidRPr="00F70B61" w:rsidRDefault="00B00553" w:rsidP="00F520C4">
            <w:pPr>
              <w:pStyle w:val="TAL"/>
            </w:pPr>
            <w:r w:rsidRPr="00F70B61">
              <w:t>Yes</w:t>
            </w:r>
          </w:p>
        </w:tc>
        <w:tc>
          <w:tcPr>
            <w:tcW w:w="1627" w:type="dxa"/>
          </w:tcPr>
          <w:p w14:paraId="0972C8E7" w14:textId="77777777" w:rsidR="00B00553" w:rsidRPr="00F70B61" w:rsidRDefault="00B00553" w:rsidP="00F520C4">
            <w:pPr>
              <w:pStyle w:val="TAL"/>
            </w:pPr>
            <w:r w:rsidRPr="00F70B61">
              <w:t>None</w:t>
            </w:r>
          </w:p>
        </w:tc>
      </w:tr>
      <w:tr w:rsidR="00B00553" w:rsidRPr="00F70B61" w14:paraId="5FACECE3" w14:textId="77777777" w:rsidTr="00B00553">
        <w:trPr>
          <w:cantSplit/>
        </w:trPr>
        <w:tc>
          <w:tcPr>
            <w:tcW w:w="1612" w:type="dxa"/>
          </w:tcPr>
          <w:p w14:paraId="64DC898C" w14:textId="77777777" w:rsidR="00B00553" w:rsidRPr="00F70B61" w:rsidRDefault="00B00553" w:rsidP="00F520C4">
            <w:pPr>
              <w:pStyle w:val="TAL"/>
              <w:rPr>
                <w:b/>
                <w:szCs w:val="18"/>
              </w:rPr>
            </w:pPr>
            <w:bookmarkStart w:id="108" w:name="_Hlk534981939"/>
            <w:r w:rsidRPr="00F70B61">
              <w:rPr>
                <w:b/>
                <w:szCs w:val="18"/>
              </w:rPr>
              <w:t>Traffic Steering Enforcement Control</w:t>
            </w:r>
            <w:bookmarkEnd w:id="108"/>
          </w:p>
        </w:tc>
        <w:tc>
          <w:tcPr>
            <w:tcW w:w="3278" w:type="dxa"/>
          </w:tcPr>
          <w:p w14:paraId="7B95AF46" w14:textId="77777777" w:rsidR="00B00553" w:rsidRPr="00F70B61" w:rsidRDefault="00B00553" w:rsidP="00F520C4">
            <w:pPr>
              <w:pStyle w:val="TAL"/>
              <w:rPr>
                <w:szCs w:val="18"/>
              </w:rPr>
            </w:pPr>
            <w:r w:rsidRPr="00F70B61">
              <w:rPr>
                <w:szCs w:val="18"/>
              </w:rPr>
              <w:t>This part describes identities required for Traffic Steering Enforcement Control.</w:t>
            </w:r>
          </w:p>
        </w:tc>
        <w:tc>
          <w:tcPr>
            <w:tcW w:w="1364" w:type="dxa"/>
          </w:tcPr>
          <w:p w14:paraId="38721474" w14:textId="77777777" w:rsidR="00B00553" w:rsidRPr="00F70B61" w:rsidRDefault="00B00553" w:rsidP="00F520C4">
            <w:pPr>
              <w:pStyle w:val="TAL"/>
              <w:rPr>
                <w:szCs w:val="18"/>
              </w:rPr>
            </w:pPr>
          </w:p>
        </w:tc>
        <w:tc>
          <w:tcPr>
            <w:tcW w:w="1748" w:type="dxa"/>
          </w:tcPr>
          <w:p w14:paraId="0B878215" w14:textId="77777777" w:rsidR="00B00553" w:rsidRPr="00F70B61" w:rsidRDefault="00B00553" w:rsidP="00F520C4">
            <w:pPr>
              <w:pStyle w:val="TAL"/>
            </w:pPr>
          </w:p>
        </w:tc>
        <w:tc>
          <w:tcPr>
            <w:tcW w:w="1627" w:type="dxa"/>
          </w:tcPr>
          <w:p w14:paraId="68960E3B" w14:textId="77777777" w:rsidR="00B00553" w:rsidRPr="00F70B61" w:rsidRDefault="00B00553" w:rsidP="00F520C4">
            <w:pPr>
              <w:pStyle w:val="TAL"/>
            </w:pPr>
          </w:p>
        </w:tc>
      </w:tr>
      <w:tr w:rsidR="00B00553" w:rsidRPr="00F70B61" w14:paraId="0E58378D" w14:textId="77777777" w:rsidTr="00B00553">
        <w:trPr>
          <w:cantSplit/>
        </w:trPr>
        <w:tc>
          <w:tcPr>
            <w:tcW w:w="1612" w:type="dxa"/>
          </w:tcPr>
          <w:p w14:paraId="0808992F" w14:textId="77777777" w:rsidR="00B00553" w:rsidRPr="00F70B61" w:rsidRDefault="00B00553" w:rsidP="00F520C4">
            <w:pPr>
              <w:pStyle w:val="TAL"/>
              <w:rPr>
                <w:szCs w:val="18"/>
              </w:rPr>
            </w:pPr>
            <w:r w:rsidRPr="00F70B61">
              <w:t>Traffic steering policy identifier(s)</w:t>
            </w:r>
          </w:p>
        </w:tc>
        <w:tc>
          <w:tcPr>
            <w:tcW w:w="3278" w:type="dxa"/>
          </w:tcPr>
          <w:p w14:paraId="4CE955F2" w14:textId="77777777" w:rsidR="00B00553" w:rsidRPr="00F70B61" w:rsidRDefault="00B00553" w:rsidP="00F520C4">
            <w:pPr>
              <w:pStyle w:val="TAL"/>
              <w:rPr>
                <w:szCs w:val="18"/>
              </w:rPr>
            </w:pPr>
            <w:r w:rsidRPr="00F70B61">
              <w:rPr>
                <w:szCs w:val="18"/>
              </w:rPr>
              <w:t>Reference to a pre-configured traffic steering policy at the SMF</w:t>
            </w:r>
          </w:p>
          <w:p w14:paraId="2E9315C2" w14:textId="77777777" w:rsidR="00B00553" w:rsidRPr="00F70B61" w:rsidRDefault="00B00553" w:rsidP="00F520C4">
            <w:pPr>
              <w:pStyle w:val="TAL"/>
              <w:rPr>
                <w:szCs w:val="18"/>
              </w:rPr>
            </w:pPr>
            <w:r w:rsidRPr="00F70B61">
              <w:rPr>
                <w:szCs w:val="18"/>
              </w:rPr>
              <w:t>(NOTE 12).</w:t>
            </w:r>
          </w:p>
        </w:tc>
        <w:tc>
          <w:tcPr>
            <w:tcW w:w="1364" w:type="dxa"/>
          </w:tcPr>
          <w:p w14:paraId="5BB67C15" w14:textId="77777777" w:rsidR="00B00553" w:rsidRPr="00F70B61" w:rsidRDefault="00B00553" w:rsidP="00F520C4">
            <w:pPr>
              <w:pStyle w:val="TAL"/>
              <w:rPr>
                <w:szCs w:val="18"/>
              </w:rPr>
            </w:pPr>
          </w:p>
        </w:tc>
        <w:tc>
          <w:tcPr>
            <w:tcW w:w="1748" w:type="dxa"/>
          </w:tcPr>
          <w:p w14:paraId="02C30BD9" w14:textId="77777777" w:rsidR="00B00553" w:rsidRPr="00F70B61" w:rsidRDefault="00B00553" w:rsidP="00F520C4">
            <w:pPr>
              <w:pStyle w:val="TAL"/>
            </w:pPr>
            <w:r w:rsidRPr="00F70B61">
              <w:t>Yes</w:t>
            </w:r>
          </w:p>
        </w:tc>
        <w:tc>
          <w:tcPr>
            <w:tcW w:w="1627" w:type="dxa"/>
          </w:tcPr>
          <w:p w14:paraId="0FAA2B9F" w14:textId="77777777" w:rsidR="00B00553" w:rsidRPr="00F70B61" w:rsidRDefault="00B00553" w:rsidP="00F520C4">
            <w:pPr>
              <w:pStyle w:val="TAL"/>
            </w:pPr>
            <w:r w:rsidRPr="00F70B61">
              <w:t>None</w:t>
            </w:r>
          </w:p>
        </w:tc>
      </w:tr>
      <w:tr w:rsidR="00B00553" w:rsidRPr="00F70B61" w14:paraId="0D8CF42A" w14:textId="77777777" w:rsidTr="00B00553">
        <w:trPr>
          <w:cantSplit/>
        </w:trPr>
        <w:tc>
          <w:tcPr>
            <w:tcW w:w="1612" w:type="dxa"/>
          </w:tcPr>
          <w:p w14:paraId="6957DCF5" w14:textId="77777777" w:rsidR="00B00553" w:rsidRPr="00F70B61" w:rsidRDefault="00B00553" w:rsidP="00F520C4">
            <w:pPr>
              <w:pStyle w:val="TAL"/>
              <w:rPr>
                <w:b/>
                <w:szCs w:val="18"/>
              </w:rPr>
            </w:pPr>
            <w:r w:rsidRPr="00F70B61">
              <w:t>Data Network Access Identifier</w:t>
            </w:r>
            <w:r>
              <w:t>(s)</w:t>
            </w:r>
          </w:p>
        </w:tc>
        <w:tc>
          <w:tcPr>
            <w:tcW w:w="3278" w:type="dxa"/>
          </w:tcPr>
          <w:p w14:paraId="6AC4A0CE" w14:textId="77777777" w:rsidR="00B00553" w:rsidRPr="00F70B61" w:rsidRDefault="00B00553" w:rsidP="00F520C4">
            <w:pPr>
              <w:pStyle w:val="TAL"/>
              <w:rPr>
                <w:i/>
                <w:szCs w:val="18"/>
              </w:rPr>
            </w:pPr>
            <w:r w:rsidRPr="00F70B61">
              <w:t>Identifier</w:t>
            </w:r>
            <w:r>
              <w:t>(s)</w:t>
            </w:r>
            <w:r w:rsidRPr="00F70B61">
              <w:t xml:space="preserve"> of the target Data Network Access. It is defined in 3GPP TS 23.501 </w:t>
            </w:r>
            <w:r w:rsidRPr="00F70B61">
              <w:rPr>
                <w:lang w:val="en-US"/>
              </w:rPr>
              <w:t>[2]</w:t>
            </w:r>
            <w:r w:rsidRPr="00F70B61">
              <w:t>, clause 5.6.7.</w:t>
            </w:r>
          </w:p>
        </w:tc>
        <w:tc>
          <w:tcPr>
            <w:tcW w:w="1364" w:type="dxa"/>
          </w:tcPr>
          <w:p w14:paraId="1459FE11" w14:textId="77777777" w:rsidR="00B00553" w:rsidRPr="00F70B61" w:rsidRDefault="00B00553" w:rsidP="00F520C4">
            <w:pPr>
              <w:pStyle w:val="TAL"/>
              <w:rPr>
                <w:szCs w:val="18"/>
              </w:rPr>
            </w:pPr>
          </w:p>
        </w:tc>
        <w:tc>
          <w:tcPr>
            <w:tcW w:w="1748" w:type="dxa"/>
          </w:tcPr>
          <w:p w14:paraId="5B7495FC" w14:textId="77777777" w:rsidR="00B00553" w:rsidRPr="00F70B61" w:rsidRDefault="00B00553" w:rsidP="00F520C4">
            <w:pPr>
              <w:pStyle w:val="TAL"/>
            </w:pPr>
            <w:r w:rsidRPr="00F70B61">
              <w:t>Yes</w:t>
            </w:r>
          </w:p>
        </w:tc>
        <w:tc>
          <w:tcPr>
            <w:tcW w:w="1627" w:type="dxa"/>
          </w:tcPr>
          <w:p w14:paraId="22AACD26" w14:textId="77777777" w:rsidR="00B00553" w:rsidRPr="00F70B61" w:rsidRDefault="00B00553" w:rsidP="00F520C4">
            <w:pPr>
              <w:pStyle w:val="TAL"/>
            </w:pPr>
            <w:r w:rsidRPr="00F70B61">
              <w:t>Added</w:t>
            </w:r>
          </w:p>
        </w:tc>
      </w:tr>
      <w:tr w:rsidR="00B00553" w:rsidRPr="00F70B61" w14:paraId="15F46964" w14:textId="77777777" w:rsidTr="00B00553">
        <w:trPr>
          <w:cantSplit/>
        </w:trPr>
        <w:tc>
          <w:tcPr>
            <w:tcW w:w="1612" w:type="dxa"/>
          </w:tcPr>
          <w:p w14:paraId="737F9C10" w14:textId="77777777" w:rsidR="00B00553" w:rsidRPr="00F70B61" w:rsidRDefault="00B00553" w:rsidP="00F520C4">
            <w:pPr>
              <w:pStyle w:val="TAL"/>
              <w:rPr>
                <w:szCs w:val="18"/>
              </w:rPr>
            </w:pPr>
            <w:r w:rsidRPr="00AB28F7">
              <w:t>Traffic steering policy identifier(s)</w:t>
            </w:r>
          </w:p>
        </w:tc>
        <w:tc>
          <w:tcPr>
            <w:tcW w:w="3278" w:type="dxa"/>
          </w:tcPr>
          <w:p w14:paraId="0193037C" w14:textId="77777777" w:rsidR="00B00553" w:rsidRPr="00A4526A" w:rsidRDefault="00B00553" w:rsidP="00F520C4">
            <w:pPr>
              <w:pStyle w:val="TAL"/>
              <w:rPr>
                <w:szCs w:val="18"/>
              </w:rPr>
            </w:pPr>
            <w:r w:rsidRPr="00AB28F7">
              <w:rPr>
                <w:szCs w:val="18"/>
              </w:rPr>
              <w:t>Reference to a pre-configured traffic steering policy at the SMF</w:t>
            </w:r>
          </w:p>
          <w:p w14:paraId="7FF94E49" w14:textId="77777777" w:rsidR="00B00553" w:rsidRPr="00F70B61" w:rsidRDefault="00B00553" w:rsidP="00F520C4">
            <w:pPr>
              <w:pStyle w:val="TAL"/>
              <w:rPr>
                <w:szCs w:val="18"/>
              </w:rPr>
            </w:pPr>
            <w:r w:rsidRPr="00A4526A">
              <w:rPr>
                <w:szCs w:val="18"/>
              </w:rPr>
              <w:t>(NOTE 12).</w:t>
            </w:r>
          </w:p>
        </w:tc>
        <w:tc>
          <w:tcPr>
            <w:tcW w:w="1364" w:type="dxa"/>
          </w:tcPr>
          <w:p w14:paraId="1A3D471A" w14:textId="77777777" w:rsidR="00B00553" w:rsidRPr="00F70B61" w:rsidRDefault="00B00553" w:rsidP="00F520C4">
            <w:pPr>
              <w:pStyle w:val="TAL"/>
              <w:rPr>
                <w:szCs w:val="18"/>
              </w:rPr>
            </w:pPr>
          </w:p>
        </w:tc>
        <w:tc>
          <w:tcPr>
            <w:tcW w:w="1748" w:type="dxa"/>
          </w:tcPr>
          <w:p w14:paraId="3BDD63C6" w14:textId="77777777" w:rsidR="00B00553" w:rsidRPr="00F70B61" w:rsidRDefault="00B00553" w:rsidP="00F520C4">
            <w:pPr>
              <w:pStyle w:val="TAL"/>
            </w:pPr>
            <w:r w:rsidRPr="00A4526A">
              <w:t>Yes</w:t>
            </w:r>
          </w:p>
        </w:tc>
        <w:tc>
          <w:tcPr>
            <w:tcW w:w="1627" w:type="dxa"/>
          </w:tcPr>
          <w:p w14:paraId="374966AA" w14:textId="77777777" w:rsidR="00B00553" w:rsidRPr="00F70B61" w:rsidRDefault="00B00553" w:rsidP="00F520C4">
            <w:pPr>
              <w:pStyle w:val="TAL"/>
            </w:pPr>
            <w:r w:rsidRPr="00A4526A">
              <w:t>None</w:t>
            </w:r>
          </w:p>
        </w:tc>
      </w:tr>
      <w:tr w:rsidR="00B00553" w:rsidRPr="00F70B61" w14:paraId="00E7F041" w14:textId="77777777" w:rsidTr="00B00553">
        <w:trPr>
          <w:cantSplit/>
        </w:trPr>
        <w:tc>
          <w:tcPr>
            <w:tcW w:w="1612" w:type="dxa"/>
          </w:tcPr>
          <w:p w14:paraId="5C7BEECD" w14:textId="77777777" w:rsidR="00B00553" w:rsidRPr="00F70B61" w:rsidRDefault="00B00553" w:rsidP="00F520C4">
            <w:pPr>
              <w:pStyle w:val="TAL"/>
              <w:rPr>
                <w:b/>
                <w:szCs w:val="18"/>
              </w:rPr>
            </w:pPr>
            <w:r w:rsidRPr="00AB28F7">
              <w:rPr>
                <w:rFonts w:hint="eastAsia"/>
              </w:rPr>
              <w:lastRenderedPageBreak/>
              <w:t>N6 traffic routing information</w:t>
            </w:r>
          </w:p>
        </w:tc>
        <w:tc>
          <w:tcPr>
            <w:tcW w:w="3278" w:type="dxa"/>
          </w:tcPr>
          <w:p w14:paraId="198527A2" w14:textId="77777777" w:rsidR="00B00553" w:rsidRPr="00F70B61" w:rsidRDefault="00B00553" w:rsidP="00F520C4">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12).</w:t>
            </w:r>
          </w:p>
        </w:tc>
        <w:tc>
          <w:tcPr>
            <w:tcW w:w="1364" w:type="dxa"/>
          </w:tcPr>
          <w:p w14:paraId="244E40AE" w14:textId="77777777" w:rsidR="00B00553" w:rsidRPr="00F70B61" w:rsidRDefault="00B00553" w:rsidP="00F520C4">
            <w:pPr>
              <w:pStyle w:val="TAL"/>
              <w:rPr>
                <w:szCs w:val="18"/>
              </w:rPr>
            </w:pPr>
          </w:p>
        </w:tc>
        <w:tc>
          <w:tcPr>
            <w:tcW w:w="1748" w:type="dxa"/>
          </w:tcPr>
          <w:p w14:paraId="691409FB" w14:textId="77777777" w:rsidR="00B00553" w:rsidRPr="00F70B61" w:rsidRDefault="00B00553" w:rsidP="00F520C4">
            <w:pPr>
              <w:pStyle w:val="TAL"/>
            </w:pPr>
            <w:r w:rsidRPr="00A4526A">
              <w:t>Yes</w:t>
            </w:r>
          </w:p>
        </w:tc>
        <w:tc>
          <w:tcPr>
            <w:tcW w:w="1627" w:type="dxa"/>
          </w:tcPr>
          <w:p w14:paraId="40CFD9EB" w14:textId="77777777" w:rsidR="00B00553" w:rsidRPr="00F70B61" w:rsidRDefault="00B00553" w:rsidP="00F520C4">
            <w:pPr>
              <w:pStyle w:val="TAL"/>
            </w:pPr>
            <w:r w:rsidRPr="00A4526A">
              <w:t>Added</w:t>
            </w:r>
          </w:p>
        </w:tc>
      </w:tr>
      <w:tr w:rsidR="00B00553" w:rsidRPr="00F70B61" w14:paraId="350AE73E" w14:textId="77777777" w:rsidTr="00B00553">
        <w:trPr>
          <w:cantSplit/>
        </w:trPr>
        <w:tc>
          <w:tcPr>
            <w:tcW w:w="1612" w:type="dxa"/>
          </w:tcPr>
          <w:p w14:paraId="5CF8A5F5" w14:textId="77777777" w:rsidR="00B00553" w:rsidRPr="00F70B61" w:rsidRDefault="00B00553" w:rsidP="00F520C4">
            <w:pPr>
              <w:pStyle w:val="TAL"/>
              <w:rPr>
                <w:b/>
                <w:szCs w:val="18"/>
              </w:rPr>
            </w:pPr>
            <w:r>
              <w:t>Information on AF subscription to UP changes events</w:t>
            </w:r>
          </w:p>
        </w:tc>
        <w:tc>
          <w:tcPr>
            <w:tcW w:w="3278" w:type="dxa"/>
          </w:tcPr>
          <w:p w14:paraId="4A03989F" w14:textId="77777777" w:rsidR="00B00553" w:rsidRPr="00F70B61" w:rsidRDefault="00B00553" w:rsidP="00F520C4">
            <w:pPr>
              <w:pStyle w:val="TAL"/>
              <w:rPr>
                <w:i/>
                <w:szCs w:val="18"/>
              </w:rPr>
            </w:pPr>
            <w:r>
              <w:t>Indicates whether notifications in case of change of UP path are requested (as defined in TS 23.501 [2] clause 5.6.7).</w:t>
            </w:r>
          </w:p>
        </w:tc>
        <w:tc>
          <w:tcPr>
            <w:tcW w:w="1364" w:type="dxa"/>
          </w:tcPr>
          <w:p w14:paraId="0702F14B" w14:textId="77777777" w:rsidR="00B00553" w:rsidRPr="00F70B61" w:rsidRDefault="00B00553" w:rsidP="00F520C4">
            <w:pPr>
              <w:pStyle w:val="TAL"/>
              <w:rPr>
                <w:szCs w:val="18"/>
              </w:rPr>
            </w:pPr>
          </w:p>
        </w:tc>
        <w:tc>
          <w:tcPr>
            <w:tcW w:w="1748" w:type="dxa"/>
          </w:tcPr>
          <w:p w14:paraId="16EF8272" w14:textId="77777777" w:rsidR="00B00553" w:rsidRPr="00F70B61" w:rsidRDefault="00B00553" w:rsidP="00F520C4">
            <w:pPr>
              <w:pStyle w:val="TAL"/>
            </w:pPr>
            <w:r w:rsidRPr="00F70B61">
              <w:t>Yes</w:t>
            </w:r>
          </w:p>
        </w:tc>
        <w:tc>
          <w:tcPr>
            <w:tcW w:w="1627" w:type="dxa"/>
          </w:tcPr>
          <w:p w14:paraId="7D6C0BBA" w14:textId="77777777" w:rsidR="00B00553" w:rsidRPr="00F70B61" w:rsidRDefault="00B00553" w:rsidP="00F520C4">
            <w:pPr>
              <w:pStyle w:val="TAL"/>
            </w:pPr>
            <w:r w:rsidRPr="00F70B61">
              <w:t>Added</w:t>
            </w:r>
          </w:p>
        </w:tc>
      </w:tr>
      <w:tr w:rsidR="00B00553" w:rsidRPr="00F70B61" w14:paraId="0E831B72" w14:textId="77777777" w:rsidTr="00B00553">
        <w:trPr>
          <w:cantSplit/>
        </w:trPr>
        <w:tc>
          <w:tcPr>
            <w:tcW w:w="1612" w:type="dxa"/>
          </w:tcPr>
          <w:p w14:paraId="7E55F4FC" w14:textId="77777777" w:rsidR="00B00553" w:rsidRPr="00F70B61" w:rsidRDefault="00B00553" w:rsidP="00F520C4">
            <w:pPr>
              <w:pStyle w:val="TAL"/>
            </w:pPr>
            <w:r w:rsidRPr="00F70B61">
              <w:rPr>
                <w:b/>
                <w:szCs w:val="18"/>
              </w:rPr>
              <w:t>NBIFOM related control Information</w:t>
            </w:r>
          </w:p>
        </w:tc>
        <w:tc>
          <w:tcPr>
            <w:tcW w:w="3278" w:type="dxa"/>
          </w:tcPr>
          <w:p w14:paraId="42A461FB" w14:textId="77777777" w:rsidR="00B00553" w:rsidRPr="00F70B61" w:rsidRDefault="00B00553" w:rsidP="00F520C4">
            <w:pPr>
              <w:pStyle w:val="TAL"/>
            </w:pPr>
            <w:r w:rsidRPr="00F70B61">
              <w:rPr>
                <w:i/>
                <w:szCs w:val="18"/>
              </w:rPr>
              <w:t>This part describes PCC rule information related with NBIFOM</w:t>
            </w:r>
          </w:p>
        </w:tc>
        <w:tc>
          <w:tcPr>
            <w:tcW w:w="1364" w:type="dxa"/>
          </w:tcPr>
          <w:p w14:paraId="374FAC88" w14:textId="77777777" w:rsidR="00B00553" w:rsidRPr="00F70B61" w:rsidRDefault="00B00553" w:rsidP="00F520C4">
            <w:pPr>
              <w:pStyle w:val="TAL"/>
              <w:rPr>
                <w:szCs w:val="18"/>
              </w:rPr>
            </w:pPr>
          </w:p>
        </w:tc>
        <w:tc>
          <w:tcPr>
            <w:tcW w:w="1748" w:type="dxa"/>
          </w:tcPr>
          <w:p w14:paraId="069AA8CA" w14:textId="77777777" w:rsidR="00B00553" w:rsidRPr="00F70B61" w:rsidRDefault="00B00553" w:rsidP="00F520C4">
            <w:pPr>
              <w:pStyle w:val="TAL"/>
            </w:pPr>
          </w:p>
        </w:tc>
        <w:tc>
          <w:tcPr>
            <w:tcW w:w="1627" w:type="dxa"/>
          </w:tcPr>
          <w:p w14:paraId="7649F684" w14:textId="77777777" w:rsidR="00B00553" w:rsidRPr="00F70B61" w:rsidRDefault="00B00553" w:rsidP="00F520C4">
            <w:pPr>
              <w:pStyle w:val="TAL"/>
            </w:pPr>
          </w:p>
        </w:tc>
      </w:tr>
      <w:tr w:rsidR="00B00553" w:rsidRPr="00F70B61" w14:paraId="17D2EC11" w14:textId="77777777" w:rsidTr="00B00553">
        <w:trPr>
          <w:cantSplit/>
        </w:trPr>
        <w:tc>
          <w:tcPr>
            <w:tcW w:w="1612" w:type="dxa"/>
          </w:tcPr>
          <w:p w14:paraId="56C090B2" w14:textId="77777777" w:rsidR="00B00553" w:rsidRPr="00F70B61" w:rsidRDefault="00B00553" w:rsidP="00F520C4">
            <w:pPr>
              <w:pStyle w:val="TAL"/>
            </w:pPr>
            <w:r w:rsidRPr="00F70B61">
              <w:rPr>
                <w:szCs w:val="18"/>
              </w:rPr>
              <w:t>Allowed Access Type</w:t>
            </w:r>
          </w:p>
        </w:tc>
        <w:tc>
          <w:tcPr>
            <w:tcW w:w="3278" w:type="dxa"/>
          </w:tcPr>
          <w:p w14:paraId="347BE3EB" w14:textId="77777777" w:rsidR="00B00553" w:rsidRPr="00F70B61" w:rsidRDefault="00B00553" w:rsidP="00F520C4">
            <w:pPr>
              <w:pStyle w:val="TAL"/>
            </w:pPr>
            <w:r w:rsidRPr="00F70B61">
              <w:rPr>
                <w:szCs w:val="18"/>
              </w:rPr>
              <w:t>The access to be used for traffic identified by the PCC rule</w:t>
            </w:r>
          </w:p>
        </w:tc>
        <w:tc>
          <w:tcPr>
            <w:tcW w:w="1364" w:type="dxa"/>
          </w:tcPr>
          <w:p w14:paraId="0FE36D64" w14:textId="77777777" w:rsidR="00B00553" w:rsidRPr="00F70B61" w:rsidRDefault="00B00553" w:rsidP="00F520C4">
            <w:pPr>
              <w:pStyle w:val="TAL"/>
              <w:rPr>
                <w:szCs w:val="18"/>
              </w:rPr>
            </w:pPr>
          </w:p>
        </w:tc>
        <w:tc>
          <w:tcPr>
            <w:tcW w:w="1748" w:type="dxa"/>
          </w:tcPr>
          <w:p w14:paraId="22E83F97" w14:textId="77777777" w:rsidR="00B00553" w:rsidRPr="00F70B61" w:rsidRDefault="00B00553" w:rsidP="00F520C4">
            <w:pPr>
              <w:pStyle w:val="TAL"/>
            </w:pPr>
          </w:p>
        </w:tc>
        <w:tc>
          <w:tcPr>
            <w:tcW w:w="1627" w:type="dxa"/>
          </w:tcPr>
          <w:p w14:paraId="42DC486A" w14:textId="77777777" w:rsidR="00B00553" w:rsidRPr="00F70B61" w:rsidRDefault="00B00553" w:rsidP="00F520C4">
            <w:pPr>
              <w:pStyle w:val="TAL"/>
            </w:pPr>
            <w:r w:rsidRPr="00F70B61">
              <w:t>Removed</w:t>
            </w:r>
          </w:p>
        </w:tc>
      </w:tr>
      <w:tr w:rsidR="00B00553" w:rsidRPr="00F70B61" w14:paraId="6C89F4D8" w14:textId="77777777" w:rsidTr="00B00553">
        <w:trPr>
          <w:cantSplit/>
        </w:trPr>
        <w:tc>
          <w:tcPr>
            <w:tcW w:w="1612" w:type="dxa"/>
          </w:tcPr>
          <w:p w14:paraId="11B70EB0" w14:textId="77777777" w:rsidR="00B00553" w:rsidRPr="00F70B61" w:rsidRDefault="00B00553" w:rsidP="00F520C4">
            <w:pPr>
              <w:pStyle w:val="TAL"/>
              <w:rPr>
                <w:szCs w:val="18"/>
                <w:lang w:val="en-US"/>
              </w:rPr>
            </w:pPr>
            <w:r w:rsidRPr="00F70B61">
              <w:rPr>
                <w:rFonts w:hint="eastAsia"/>
                <w:b/>
                <w:szCs w:val="18"/>
                <w:lang w:val="en-US"/>
              </w:rPr>
              <w:t>RAN support information</w:t>
            </w:r>
          </w:p>
        </w:tc>
        <w:tc>
          <w:tcPr>
            <w:tcW w:w="3278" w:type="dxa"/>
          </w:tcPr>
          <w:p w14:paraId="36BB267E" w14:textId="77777777" w:rsidR="00B00553" w:rsidRPr="00F70B61" w:rsidRDefault="00B00553" w:rsidP="00F520C4">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44C07E39" w14:textId="77777777" w:rsidR="00B00553" w:rsidRPr="00F70B61" w:rsidRDefault="00B00553" w:rsidP="00F520C4">
            <w:pPr>
              <w:pStyle w:val="TAL"/>
              <w:rPr>
                <w:szCs w:val="18"/>
                <w:lang w:val="en-US"/>
              </w:rPr>
            </w:pPr>
          </w:p>
        </w:tc>
        <w:tc>
          <w:tcPr>
            <w:tcW w:w="1748" w:type="dxa"/>
          </w:tcPr>
          <w:p w14:paraId="27B7315E" w14:textId="77777777" w:rsidR="00B00553" w:rsidRPr="00F70B61" w:rsidRDefault="00B00553" w:rsidP="00F520C4">
            <w:pPr>
              <w:pStyle w:val="TAL"/>
            </w:pPr>
          </w:p>
        </w:tc>
        <w:tc>
          <w:tcPr>
            <w:tcW w:w="1627" w:type="dxa"/>
          </w:tcPr>
          <w:p w14:paraId="39EDA2C3" w14:textId="77777777" w:rsidR="00B00553" w:rsidRPr="00F70B61" w:rsidRDefault="00B00553" w:rsidP="00F520C4">
            <w:pPr>
              <w:pStyle w:val="TAL"/>
            </w:pPr>
          </w:p>
        </w:tc>
      </w:tr>
      <w:tr w:rsidR="00B00553" w:rsidRPr="00F70B61" w14:paraId="62752D71" w14:textId="77777777" w:rsidTr="00B00553">
        <w:trPr>
          <w:cantSplit/>
        </w:trPr>
        <w:tc>
          <w:tcPr>
            <w:tcW w:w="1612" w:type="dxa"/>
          </w:tcPr>
          <w:p w14:paraId="0382F2CA" w14:textId="77777777" w:rsidR="00B00553" w:rsidRPr="00F70B61" w:rsidRDefault="00B00553" w:rsidP="00F520C4">
            <w:pPr>
              <w:pStyle w:val="TAL"/>
              <w:rPr>
                <w:lang w:val="en-US"/>
              </w:rPr>
            </w:pPr>
            <w:r w:rsidRPr="00F70B61">
              <w:rPr>
                <w:rFonts w:hint="eastAsia"/>
                <w:lang w:val="en-US"/>
              </w:rPr>
              <w:t>UL M</w:t>
            </w:r>
            <w:r w:rsidRPr="00F70B61">
              <w:rPr>
                <w:lang w:val="en-US"/>
              </w:rPr>
              <w:t>aximum Packet Loss Rate</w:t>
            </w:r>
          </w:p>
        </w:tc>
        <w:tc>
          <w:tcPr>
            <w:tcW w:w="3278" w:type="dxa"/>
          </w:tcPr>
          <w:p w14:paraId="51A8EDA6" w14:textId="77777777" w:rsidR="00B00553" w:rsidRPr="00F70B61" w:rsidRDefault="00B00553" w:rsidP="00F520C4">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58B1D0F8" w14:textId="77777777" w:rsidR="00B00553" w:rsidRPr="00F70B61" w:rsidRDefault="00B00553" w:rsidP="00F520C4">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38AAA7DD" w14:textId="77777777" w:rsidR="00B00553" w:rsidRPr="00F70B61" w:rsidRDefault="00B00553" w:rsidP="00F520C4">
            <w:pPr>
              <w:pStyle w:val="TAL"/>
            </w:pPr>
            <w:r w:rsidRPr="00F70B61">
              <w:t>Yes</w:t>
            </w:r>
          </w:p>
        </w:tc>
        <w:tc>
          <w:tcPr>
            <w:tcW w:w="1627" w:type="dxa"/>
          </w:tcPr>
          <w:p w14:paraId="05F6A719" w14:textId="77777777" w:rsidR="00B00553" w:rsidRPr="00F70B61" w:rsidRDefault="00B00553" w:rsidP="00F520C4">
            <w:pPr>
              <w:pStyle w:val="TAL"/>
            </w:pPr>
            <w:r w:rsidRPr="00F70B61">
              <w:t>None</w:t>
            </w:r>
          </w:p>
        </w:tc>
      </w:tr>
      <w:tr w:rsidR="00B00553" w:rsidRPr="00F70B61" w14:paraId="2DC13C1B" w14:textId="77777777" w:rsidTr="00B00553">
        <w:trPr>
          <w:cantSplit/>
        </w:trPr>
        <w:tc>
          <w:tcPr>
            <w:tcW w:w="1612" w:type="dxa"/>
          </w:tcPr>
          <w:p w14:paraId="445D2D34" w14:textId="77777777" w:rsidR="00B00553" w:rsidRPr="00F70B61" w:rsidRDefault="00B00553" w:rsidP="00F520C4">
            <w:pPr>
              <w:pStyle w:val="TAL"/>
              <w:rPr>
                <w:lang w:val="en-US"/>
              </w:rPr>
            </w:pPr>
            <w:r w:rsidRPr="00F70B61">
              <w:rPr>
                <w:rFonts w:hint="eastAsia"/>
                <w:lang w:val="en-US"/>
              </w:rPr>
              <w:t>DL M</w:t>
            </w:r>
            <w:r w:rsidRPr="00F70B61">
              <w:rPr>
                <w:lang w:val="en-US"/>
              </w:rPr>
              <w:t>aximum Packet Loss Rate</w:t>
            </w:r>
          </w:p>
        </w:tc>
        <w:tc>
          <w:tcPr>
            <w:tcW w:w="3278" w:type="dxa"/>
          </w:tcPr>
          <w:p w14:paraId="459C05F9" w14:textId="77777777" w:rsidR="00B00553" w:rsidRPr="00F70B61" w:rsidRDefault="00B00553" w:rsidP="00F520C4">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0D9DF262" w14:textId="77777777" w:rsidR="00B00553" w:rsidRPr="00F70B61" w:rsidRDefault="00B00553" w:rsidP="00F520C4">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7F6853AB" w14:textId="77777777" w:rsidR="00B00553" w:rsidRPr="00F70B61" w:rsidRDefault="00B00553" w:rsidP="00F520C4">
            <w:pPr>
              <w:pStyle w:val="TAL"/>
            </w:pPr>
            <w:r w:rsidRPr="00F70B61">
              <w:t>Yes</w:t>
            </w:r>
          </w:p>
        </w:tc>
        <w:tc>
          <w:tcPr>
            <w:tcW w:w="1627" w:type="dxa"/>
          </w:tcPr>
          <w:p w14:paraId="605EBE8E" w14:textId="77777777" w:rsidR="00B00553" w:rsidRPr="00F70B61" w:rsidRDefault="00B00553" w:rsidP="00F520C4">
            <w:pPr>
              <w:pStyle w:val="TAL"/>
            </w:pPr>
            <w:r w:rsidRPr="00F70B61">
              <w:t>None</w:t>
            </w:r>
          </w:p>
        </w:tc>
      </w:tr>
      <w:tr w:rsidR="00B00553" w:rsidRPr="00F70B61" w14:paraId="1DB89C86" w14:textId="77777777" w:rsidTr="00B00553">
        <w:trPr>
          <w:cantSplit/>
          <w:ins w:id="109" w:author="Ericsson User" w:date="2019-01-09T16:22:00Z"/>
        </w:trPr>
        <w:tc>
          <w:tcPr>
            <w:tcW w:w="1612" w:type="dxa"/>
          </w:tcPr>
          <w:p w14:paraId="692BAE93" w14:textId="77777777" w:rsidR="00B00553" w:rsidRPr="00F70B61" w:rsidRDefault="00B00553" w:rsidP="00B00553">
            <w:pPr>
              <w:pStyle w:val="TAL"/>
              <w:rPr>
                <w:ins w:id="110" w:author="Ericsson User" w:date="2019-01-09T16:22:00Z"/>
                <w:lang w:val="en-US"/>
              </w:rPr>
            </w:pPr>
            <w:ins w:id="111" w:author="Ericsson User" w:date="2019-01-09T16:22:00Z">
              <w:r w:rsidRPr="00E61C0B">
                <w:rPr>
                  <w:b/>
                  <w:lang w:val="en-US"/>
                </w:rPr>
                <w:t>MA PDU Session Control</w:t>
              </w:r>
            </w:ins>
          </w:p>
        </w:tc>
        <w:tc>
          <w:tcPr>
            <w:tcW w:w="3278" w:type="dxa"/>
          </w:tcPr>
          <w:p w14:paraId="4BD52447" w14:textId="77777777" w:rsidR="00B00553" w:rsidRPr="00F70B61" w:rsidRDefault="00B00553" w:rsidP="00B00553">
            <w:pPr>
              <w:pStyle w:val="TAL"/>
              <w:rPr>
                <w:ins w:id="112" w:author="Ericsson User" w:date="2019-01-09T16:22:00Z"/>
                <w:lang w:val="en-US" w:eastAsia="ja-JP"/>
              </w:rPr>
            </w:pPr>
            <w:ins w:id="113" w:author="Ericsson User" w:date="2019-01-09T16:22:00Z">
              <w:r w:rsidRPr="00E61C0B">
                <w:rPr>
                  <w:b/>
                  <w:i/>
                  <w:szCs w:val="18"/>
                  <w:lang w:val="en-US"/>
                </w:rPr>
                <w:t>This part defines</w:t>
              </w:r>
              <w:r w:rsidRPr="00E61C0B">
                <w:rPr>
                  <w:rFonts w:hint="eastAsia"/>
                  <w:b/>
                  <w:i/>
                  <w:szCs w:val="18"/>
                  <w:lang w:val="en-US" w:eastAsia="zh-CN"/>
                </w:rPr>
                <w:t xml:space="preserve"> information supporting </w:t>
              </w:r>
              <w:r w:rsidRPr="00E61C0B">
                <w:rPr>
                  <w:b/>
                  <w:i/>
                  <w:szCs w:val="18"/>
                  <w:lang w:val="en-US"/>
                </w:rPr>
                <w:t>control of MA PDU Sessions</w:t>
              </w:r>
            </w:ins>
          </w:p>
        </w:tc>
        <w:tc>
          <w:tcPr>
            <w:tcW w:w="1364" w:type="dxa"/>
          </w:tcPr>
          <w:p w14:paraId="4ADDA0B1" w14:textId="77777777" w:rsidR="00B00553" w:rsidRPr="00F70B61" w:rsidRDefault="00B00553" w:rsidP="00B00553">
            <w:pPr>
              <w:pStyle w:val="TAL"/>
              <w:rPr>
                <w:ins w:id="114" w:author="Ericsson User" w:date="2019-01-09T16:22:00Z"/>
                <w:szCs w:val="18"/>
                <w:lang w:val="en-US"/>
              </w:rPr>
            </w:pPr>
          </w:p>
        </w:tc>
        <w:tc>
          <w:tcPr>
            <w:tcW w:w="1748" w:type="dxa"/>
          </w:tcPr>
          <w:p w14:paraId="336A8B88" w14:textId="77777777" w:rsidR="00B00553" w:rsidRPr="00F70B61" w:rsidRDefault="00B00553" w:rsidP="00B00553">
            <w:pPr>
              <w:pStyle w:val="TAL"/>
              <w:rPr>
                <w:ins w:id="115" w:author="Ericsson User" w:date="2019-01-09T16:22:00Z"/>
              </w:rPr>
            </w:pPr>
          </w:p>
        </w:tc>
        <w:tc>
          <w:tcPr>
            <w:tcW w:w="1627" w:type="dxa"/>
          </w:tcPr>
          <w:p w14:paraId="1977A318" w14:textId="77777777" w:rsidR="00B00553" w:rsidRPr="00F70B61" w:rsidRDefault="00B00553" w:rsidP="00B00553">
            <w:pPr>
              <w:pStyle w:val="TAL"/>
              <w:rPr>
                <w:ins w:id="116" w:author="Ericsson User" w:date="2019-01-09T16:22:00Z"/>
              </w:rPr>
            </w:pPr>
          </w:p>
        </w:tc>
      </w:tr>
      <w:tr w:rsidR="00F33486" w:rsidRPr="00F70B61" w14:paraId="7041AE84" w14:textId="77777777" w:rsidTr="00B00553">
        <w:trPr>
          <w:cantSplit/>
          <w:ins w:id="117" w:author="Ericsson User" w:date="2019-01-09T16:23:00Z"/>
        </w:trPr>
        <w:tc>
          <w:tcPr>
            <w:tcW w:w="1612" w:type="dxa"/>
          </w:tcPr>
          <w:p w14:paraId="4E597B20" w14:textId="77777777" w:rsidR="00F33486" w:rsidRPr="00E61C0B" w:rsidRDefault="00F33486" w:rsidP="00F33486">
            <w:pPr>
              <w:pStyle w:val="TAL"/>
              <w:rPr>
                <w:ins w:id="118" w:author="Ericsson User" w:date="2019-01-09T16:23:00Z"/>
                <w:b/>
                <w:lang w:val="en-US"/>
              </w:rPr>
            </w:pPr>
            <w:ins w:id="119" w:author="Ericsson User" w:date="2019-01-09T16:23:00Z">
              <w:r w:rsidRPr="00E61C0B">
                <w:t>Aggregation method</w:t>
              </w:r>
            </w:ins>
          </w:p>
        </w:tc>
        <w:tc>
          <w:tcPr>
            <w:tcW w:w="3278" w:type="dxa"/>
          </w:tcPr>
          <w:p w14:paraId="663EC01C" w14:textId="53B3EBF8" w:rsidR="00F33486" w:rsidRPr="001E1FC9" w:rsidRDefault="00F33486" w:rsidP="00F33486">
            <w:pPr>
              <w:pStyle w:val="TAL"/>
              <w:rPr>
                <w:ins w:id="120" w:author="Ericsson User" w:date="2019-01-09T16:23:00Z"/>
                <w:lang w:val="en-US"/>
                <w:rPrChange w:id="121" w:author="Ericsson User" w:date="2019-01-15T11:07:00Z">
                  <w:rPr>
                    <w:ins w:id="122" w:author="Ericsson User" w:date="2019-01-09T16:23:00Z"/>
                    <w:b/>
                    <w:i/>
                    <w:szCs w:val="18"/>
                    <w:lang w:val="en-US"/>
                  </w:rPr>
                </w:rPrChange>
              </w:rPr>
            </w:pPr>
            <w:ins w:id="123" w:author="Ericsson User" w:date="2019-01-09T16:23:00Z">
              <w:r w:rsidRPr="00E61C0B">
                <w:rPr>
                  <w:lang w:val="en-US"/>
                </w:rPr>
                <w:t>Indicates the applicable traffic aggregation metho</w:t>
              </w:r>
              <w:r w:rsidR="001E1FC9">
                <w:rPr>
                  <w:lang w:val="en-US"/>
                </w:rPr>
                <w:t>d.</w:t>
              </w:r>
            </w:ins>
          </w:p>
        </w:tc>
        <w:tc>
          <w:tcPr>
            <w:tcW w:w="1364" w:type="dxa"/>
          </w:tcPr>
          <w:p w14:paraId="105CE33E" w14:textId="39B3739C" w:rsidR="00F33486" w:rsidRPr="00F70B61" w:rsidRDefault="00F33486" w:rsidP="00F33486">
            <w:pPr>
              <w:pStyle w:val="TAL"/>
              <w:rPr>
                <w:ins w:id="124" w:author="Ericsson User" w:date="2019-01-09T16:23:00Z"/>
                <w:szCs w:val="18"/>
                <w:lang w:val="en-US"/>
              </w:rPr>
            </w:pPr>
            <w:ins w:id="125" w:author="Ericsson User" w:date="2019-01-11T16:31:00Z">
              <w:r w:rsidRPr="00F70B61">
                <w:rPr>
                  <w:szCs w:val="18"/>
                  <w:lang w:val="en-US"/>
                </w:rPr>
                <w:t xml:space="preserve">Conditional </w:t>
              </w:r>
              <w:r>
                <w:rPr>
                  <w:rFonts w:hint="eastAsia"/>
                  <w:szCs w:val="18"/>
                  <w:lang w:val="en-US" w:eastAsia="zh-CN"/>
                </w:rPr>
                <w:t>(NOTE 1</w:t>
              </w:r>
            </w:ins>
            <w:ins w:id="126" w:author="Ericsson User" w:date="2019-01-11T16:32:00Z">
              <w:r>
                <w:rPr>
                  <w:szCs w:val="18"/>
                  <w:lang w:val="en-US" w:eastAsia="zh-CN"/>
                </w:rPr>
                <w:t>8</w:t>
              </w:r>
            </w:ins>
            <w:ins w:id="127" w:author="Ericsson User" w:date="2019-01-11T16:31:00Z">
              <w:r w:rsidRPr="00F70B61">
                <w:rPr>
                  <w:rFonts w:hint="eastAsia"/>
                  <w:szCs w:val="18"/>
                  <w:lang w:val="en-US" w:eastAsia="zh-CN"/>
                </w:rPr>
                <w:t>)</w:t>
              </w:r>
            </w:ins>
          </w:p>
        </w:tc>
        <w:tc>
          <w:tcPr>
            <w:tcW w:w="1748" w:type="dxa"/>
          </w:tcPr>
          <w:p w14:paraId="568678AB" w14:textId="7ADFCF25" w:rsidR="00F33486" w:rsidRPr="00F70B61" w:rsidRDefault="00F33486" w:rsidP="00F33486">
            <w:pPr>
              <w:pStyle w:val="TAL"/>
              <w:rPr>
                <w:ins w:id="128" w:author="Ericsson User" w:date="2019-01-09T16:23:00Z"/>
              </w:rPr>
            </w:pPr>
            <w:ins w:id="129" w:author="Ericsson User" w:date="2019-01-11T16:30:00Z">
              <w:r w:rsidRPr="00E61C0B">
                <w:t>Yes</w:t>
              </w:r>
            </w:ins>
          </w:p>
        </w:tc>
        <w:tc>
          <w:tcPr>
            <w:tcW w:w="1627" w:type="dxa"/>
          </w:tcPr>
          <w:p w14:paraId="7FD02C55" w14:textId="500A5677" w:rsidR="00F33486" w:rsidRPr="00F70B61" w:rsidRDefault="00F33486" w:rsidP="00F33486">
            <w:pPr>
              <w:pStyle w:val="TAL"/>
              <w:rPr>
                <w:ins w:id="130" w:author="Ericsson User" w:date="2019-01-09T16:23:00Z"/>
              </w:rPr>
            </w:pPr>
            <w:ins w:id="131" w:author="Ericsson User" w:date="2019-01-11T16:30:00Z">
              <w:r>
                <w:t>New</w:t>
              </w:r>
            </w:ins>
          </w:p>
        </w:tc>
      </w:tr>
      <w:tr w:rsidR="00F33486" w:rsidRPr="00F70B61" w14:paraId="398A9292" w14:textId="77777777" w:rsidTr="00B00553">
        <w:trPr>
          <w:cantSplit/>
          <w:ins w:id="132" w:author="Ericsson User" w:date="2019-01-09T16:23:00Z"/>
        </w:trPr>
        <w:tc>
          <w:tcPr>
            <w:tcW w:w="1612" w:type="dxa"/>
          </w:tcPr>
          <w:p w14:paraId="22D0DEB0" w14:textId="77777777" w:rsidR="00F33486" w:rsidRPr="00E61C0B" w:rsidRDefault="00F33486" w:rsidP="00F33486">
            <w:pPr>
              <w:pStyle w:val="TAL"/>
              <w:rPr>
                <w:ins w:id="133" w:author="Ericsson User" w:date="2019-01-09T16:23:00Z"/>
                <w:b/>
                <w:lang w:val="en-US"/>
              </w:rPr>
            </w:pPr>
            <w:ins w:id="134" w:author="Ericsson User" w:date="2019-01-09T16:23:00Z">
              <w:r w:rsidRPr="00E61C0B">
                <w:t xml:space="preserve">Steering mode </w:t>
              </w:r>
            </w:ins>
          </w:p>
        </w:tc>
        <w:tc>
          <w:tcPr>
            <w:tcW w:w="3278" w:type="dxa"/>
          </w:tcPr>
          <w:p w14:paraId="41FBCC98" w14:textId="77777777" w:rsidR="00F33486" w:rsidRPr="00E61C0B" w:rsidRDefault="00F33486" w:rsidP="00F33486">
            <w:pPr>
              <w:pStyle w:val="TAL"/>
              <w:rPr>
                <w:ins w:id="135" w:author="Ericsson User" w:date="2019-01-09T16:23:00Z"/>
                <w:b/>
                <w:i/>
                <w:szCs w:val="18"/>
                <w:lang w:val="en-US"/>
              </w:rPr>
            </w:pPr>
            <w:ins w:id="136" w:author="Ericsson User" w:date="2019-01-09T16:23:00Z">
              <w:r w:rsidRPr="00E61C0B">
                <w:rPr>
                  <w:lang w:val="en-US"/>
                </w:rPr>
                <w:t xml:space="preserve">Indicates the rule for distributing traffic between accesses together with associated parameters </w:t>
              </w:r>
            </w:ins>
            <w:ins w:id="137" w:author="Ericsson User" w:date="2019-01-09T16:32:00Z">
              <w:r>
                <w:rPr>
                  <w:lang w:val="en-US"/>
                </w:rPr>
                <w:t>(if any)</w:t>
              </w:r>
            </w:ins>
            <w:ins w:id="138" w:author="Ericsson User" w:date="2019-01-09T16:23:00Z">
              <w:r w:rsidRPr="00E61C0B">
                <w:rPr>
                  <w:lang w:val="en-US"/>
                </w:rPr>
                <w:t xml:space="preserve">. </w:t>
              </w:r>
            </w:ins>
          </w:p>
        </w:tc>
        <w:tc>
          <w:tcPr>
            <w:tcW w:w="1364" w:type="dxa"/>
          </w:tcPr>
          <w:p w14:paraId="73E4C812" w14:textId="5B1C880B" w:rsidR="00F33486" w:rsidRPr="00F70B61" w:rsidRDefault="00F33486" w:rsidP="00F33486">
            <w:pPr>
              <w:pStyle w:val="TAL"/>
              <w:rPr>
                <w:ins w:id="139" w:author="Ericsson User" w:date="2019-01-09T16:23:00Z"/>
                <w:szCs w:val="18"/>
                <w:lang w:val="en-US"/>
              </w:rPr>
            </w:pPr>
            <w:ins w:id="140" w:author="Ericsson User" w:date="2019-01-11T16:32:00Z">
              <w:r w:rsidRPr="00F70B61">
                <w:rPr>
                  <w:szCs w:val="18"/>
                  <w:lang w:val="en-US"/>
                </w:rPr>
                <w:t xml:space="preserve">Conditional </w:t>
              </w:r>
              <w:r>
                <w:rPr>
                  <w:rFonts w:hint="eastAsia"/>
                  <w:szCs w:val="18"/>
                  <w:lang w:val="en-US" w:eastAsia="zh-CN"/>
                </w:rPr>
                <w:t>(NOTE 1</w:t>
              </w:r>
              <w:r>
                <w:rPr>
                  <w:szCs w:val="18"/>
                  <w:lang w:val="en-US" w:eastAsia="zh-CN"/>
                </w:rPr>
                <w:t>8</w:t>
              </w:r>
              <w:r w:rsidRPr="00F70B61">
                <w:rPr>
                  <w:rFonts w:hint="eastAsia"/>
                  <w:szCs w:val="18"/>
                  <w:lang w:val="en-US" w:eastAsia="zh-CN"/>
                </w:rPr>
                <w:t>)</w:t>
              </w:r>
            </w:ins>
          </w:p>
        </w:tc>
        <w:tc>
          <w:tcPr>
            <w:tcW w:w="1748" w:type="dxa"/>
          </w:tcPr>
          <w:p w14:paraId="2ADC471D" w14:textId="771AB25A" w:rsidR="00F33486" w:rsidRPr="00F70B61" w:rsidRDefault="00F33486" w:rsidP="00F33486">
            <w:pPr>
              <w:pStyle w:val="TAL"/>
              <w:rPr>
                <w:ins w:id="141" w:author="Ericsson User" w:date="2019-01-09T16:23:00Z"/>
              </w:rPr>
            </w:pPr>
            <w:ins w:id="142" w:author="Ericsson User" w:date="2019-01-11T16:30:00Z">
              <w:r w:rsidRPr="00E61C0B">
                <w:t>Yes</w:t>
              </w:r>
            </w:ins>
          </w:p>
        </w:tc>
        <w:tc>
          <w:tcPr>
            <w:tcW w:w="1627" w:type="dxa"/>
          </w:tcPr>
          <w:p w14:paraId="5FA0DEA7" w14:textId="6F534B43" w:rsidR="00F33486" w:rsidRPr="00F70B61" w:rsidRDefault="00F33486" w:rsidP="00F33486">
            <w:pPr>
              <w:pStyle w:val="TAL"/>
              <w:rPr>
                <w:ins w:id="143" w:author="Ericsson User" w:date="2019-01-09T16:23:00Z"/>
              </w:rPr>
            </w:pPr>
            <w:ins w:id="144" w:author="Ericsson User" w:date="2019-01-11T16:30:00Z">
              <w:r>
                <w:t>New</w:t>
              </w:r>
            </w:ins>
          </w:p>
        </w:tc>
      </w:tr>
      <w:tr w:rsidR="00F33486" w:rsidRPr="00F70B61" w14:paraId="393AA3CF" w14:textId="77777777" w:rsidTr="00B00553">
        <w:trPr>
          <w:cantSplit/>
          <w:ins w:id="145" w:author="Ericsson User" w:date="2019-01-09T16:23:00Z"/>
        </w:trPr>
        <w:tc>
          <w:tcPr>
            <w:tcW w:w="1612" w:type="dxa"/>
          </w:tcPr>
          <w:p w14:paraId="1425C614" w14:textId="77777777" w:rsidR="00F33486" w:rsidRPr="00E61C0B" w:rsidRDefault="00F33486" w:rsidP="00F33486">
            <w:pPr>
              <w:pStyle w:val="TAL"/>
              <w:rPr>
                <w:ins w:id="146" w:author="Ericsson User" w:date="2019-01-09T16:23:00Z"/>
                <w:b/>
                <w:lang w:val="en-US"/>
              </w:rPr>
            </w:pPr>
            <w:ins w:id="147" w:author="Ericsson User" w:date="2019-01-09T16:23:00Z">
              <w:r w:rsidRPr="00E61C0B">
                <w:rPr>
                  <w:lang w:val="en-US"/>
                </w:rPr>
                <w:t>Charging for 3GPP access</w:t>
              </w:r>
            </w:ins>
          </w:p>
        </w:tc>
        <w:tc>
          <w:tcPr>
            <w:tcW w:w="3278" w:type="dxa"/>
          </w:tcPr>
          <w:p w14:paraId="082CBB58" w14:textId="77777777" w:rsidR="00F33486" w:rsidRPr="00E61C0B" w:rsidRDefault="00F33486" w:rsidP="00F33486">
            <w:pPr>
              <w:pStyle w:val="TAL"/>
              <w:rPr>
                <w:ins w:id="148" w:author="Ericsson User" w:date="2019-01-09T16:23:00Z"/>
                <w:b/>
                <w:i/>
                <w:szCs w:val="18"/>
                <w:lang w:val="en-US"/>
              </w:rPr>
            </w:pPr>
            <w:ins w:id="149" w:author="Ericsson User" w:date="2019-01-09T16:23:00Z">
              <w:r w:rsidRPr="00E61C0B">
                <w:rPr>
                  <w:lang w:val="en-US"/>
                </w:rPr>
                <w:t xml:space="preserve">Indicates parameters used for charging packets carried via 3GPP access for a MA PDU Session. The same set of parameters as for the Charging information above applies. If a parameter is not included here, the value provided in the Charging information above applies. </w:t>
              </w:r>
            </w:ins>
          </w:p>
        </w:tc>
        <w:tc>
          <w:tcPr>
            <w:tcW w:w="1364" w:type="dxa"/>
          </w:tcPr>
          <w:p w14:paraId="371BDCC9" w14:textId="494DA466" w:rsidR="00F33486" w:rsidRPr="00F70B61" w:rsidRDefault="00F33486" w:rsidP="00F33486">
            <w:pPr>
              <w:pStyle w:val="TAL"/>
              <w:rPr>
                <w:ins w:id="150" w:author="Ericsson User" w:date="2019-01-09T16:23:00Z"/>
                <w:szCs w:val="18"/>
                <w:lang w:val="en-US"/>
              </w:rPr>
            </w:pPr>
            <w:ins w:id="151" w:author="Ericsson User" w:date="2019-01-11T16:32:00Z">
              <w:r w:rsidRPr="00F70B61">
                <w:rPr>
                  <w:szCs w:val="18"/>
                  <w:lang w:val="en-US"/>
                </w:rPr>
                <w:t xml:space="preserve">Conditional </w:t>
              </w:r>
              <w:r>
                <w:rPr>
                  <w:rFonts w:hint="eastAsia"/>
                  <w:szCs w:val="18"/>
                  <w:lang w:val="en-US" w:eastAsia="zh-CN"/>
                </w:rPr>
                <w:t>(NOTE 1</w:t>
              </w:r>
              <w:r>
                <w:rPr>
                  <w:szCs w:val="18"/>
                  <w:lang w:val="en-US" w:eastAsia="zh-CN"/>
                </w:rPr>
                <w:t>8</w:t>
              </w:r>
              <w:r w:rsidRPr="00F70B61">
                <w:rPr>
                  <w:rFonts w:hint="eastAsia"/>
                  <w:szCs w:val="18"/>
                  <w:lang w:val="en-US" w:eastAsia="zh-CN"/>
                </w:rPr>
                <w:t>)</w:t>
              </w:r>
            </w:ins>
          </w:p>
        </w:tc>
        <w:tc>
          <w:tcPr>
            <w:tcW w:w="1748" w:type="dxa"/>
          </w:tcPr>
          <w:p w14:paraId="42F1DF3D" w14:textId="563926E6" w:rsidR="00F33486" w:rsidRPr="00F70B61" w:rsidRDefault="00F33486" w:rsidP="00F33486">
            <w:pPr>
              <w:pStyle w:val="TAL"/>
              <w:rPr>
                <w:ins w:id="152" w:author="Ericsson User" w:date="2019-01-09T16:23:00Z"/>
              </w:rPr>
            </w:pPr>
            <w:ins w:id="153" w:author="Ericsson User" w:date="2019-01-11T16:30:00Z">
              <w:r w:rsidRPr="00E61C0B">
                <w:t>Yes</w:t>
              </w:r>
            </w:ins>
          </w:p>
        </w:tc>
        <w:tc>
          <w:tcPr>
            <w:tcW w:w="1627" w:type="dxa"/>
          </w:tcPr>
          <w:p w14:paraId="540E074B" w14:textId="256ACF9E" w:rsidR="00F33486" w:rsidRPr="00F70B61" w:rsidRDefault="00F33486" w:rsidP="00F33486">
            <w:pPr>
              <w:pStyle w:val="TAL"/>
              <w:rPr>
                <w:ins w:id="154" w:author="Ericsson User" w:date="2019-01-09T16:23:00Z"/>
              </w:rPr>
            </w:pPr>
            <w:ins w:id="155" w:author="Ericsson User" w:date="2019-01-11T16:30:00Z">
              <w:r>
                <w:t>New</w:t>
              </w:r>
            </w:ins>
          </w:p>
        </w:tc>
      </w:tr>
      <w:tr w:rsidR="00F33486" w:rsidRPr="00F70B61" w14:paraId="3289FFF3" w14:textId="77777777" w:rsidTr="001E1FC9">
        <w:trPr>
          <w:cantSplit/>
          <w:ins w:id="156" w:author="Ericsson User" w:date="2019-01-09T16:23:00Z"/>
        </w:trPr>
        <w:tc>
          <w:tcPr>
            <w:tcW w:w="1612" w:type="dxa"/>
          </w:tcPr>
          <w:p w14:paraId="19AB14B1" w14:textId="77777777" w:rsidR="00F33486" w:rsidRPr="00E61C0B" w:rsidRDefault="00F33486" w:rsidP="00F33486">
            <w:pPr>
              <w:pStyle w:val="TAL"/>
              <w:rPr>
                <w:ins w:id="157" w:author="Ericsson User" w:date="2019-01-09T16:23:00Z"/>
                <w:b/>
                <w:lang w:val="en-US"/>
              </w:rPr>
            </w:pPr>
            <w:ins w:id="158" w:author="Ericsson User" w:date="2019-01-09T16:23:00Z">
              <w:r w:rsidRPr="00E61C0B">
                <w:rPr>
                  <w:lang w:val="en-US"/>
                </w:rPr>
                <w:t>Charging for N</w:t>
              </w:r>
            </w:ins>
            <w:ins w:id="159" w:author="Ericsson User" w:date="2019-01-09T16:35:00Z">
              <w:r>
                <w:rPr>
                  <w:lang w:val="en-US"/>
                </w:rPr>
                <w:t>on-</w:t>
              </w:r>
            </w:ins>
            <w:ins w:id="160" w:author="Ericsson User" w:date="2019-01-09T16:23:00Z">
              <w:r w:rsidRPr="00E61C0B">
                <w:rPr>
                  <w:lang w:val="en-US"/>
                </w:rPr>
                <w:t>3GPP access</w:t>
              </w:r>
            </w:ins>
          </w:p>
        </w:tc>
        <w:tc>
          <w:tcPr>
            <w:tcW w:w="3278" w:type="dxa"/>
            <w:shd w:val="clear" w:color="auto" w:fill="auto"/>
          </w:tcPr>
          <w:p w14:paraId="534591A2" w14:textId="77777777" w:rsidR="00F33486" w:rsidRPr="00E61C0B" w:rsidRDefault="00F33486" w:rsidP="00F33486">
            <w:pPr>
              <w:pStyle w:val="TAL"/>
              <w:rPr>
                <w:ins w:id="161" w:author="Ericsson User" w:date="2019-01-09T16:23:00Z"/>
                <w:b/>
                <w:i/>
                <w:szCs w:val="18"/>
                <w:lang w:val="en-US"/>
              </w:rPr>
            </w:pPr>
            <w:ins w:id="162" w:author="Ericsson User" w:date="2019-01-09T16:23:00Z">
              <w:r w:rsidRPr="00E61C0B">
                <w:rPr>
                  <w:lang w:val="en-US"/>
                </w:rPr>
                <w:t>Indicates parameters used for charging packets carried via N3GPP access for a MA PDU Session. The same set of parameters as for the Charging information above applies. If a parameter is not included here, the value provided in the Charging information above applies.</w:t>
              </w:r>
            </w:ins>
          </w:p>
        </w:tc>
        <w:tc>
          <w:tcPr>
            <w:tcW w:w="1364" w:type="dxa"/>
            <w:shd w:val="clear" w:color="auto" w:fill="auto"/>
          </w:tcPr>
          <w:p w14:paraId="2EF0CAB2" w14:textId="30EE65AF" w:rsidR="00F33486" w:rsidRPr="00F70B61" w:rsidRDefault="00F33486" w:rsidP="00F33486">
            <w:pPr>
              <w:pStyle w:val="TAL"/>
              <w:rPr>
                <w:ins w:id="163" w:author="Ericsson User" w:date="2019-01-09T16:23:00Z"/>
                <w:szCs w:val="18"/>
                <w:lang w:val="en-US"/>
              </w:rPr>
            </w:pPr>
            <w:ins w:id="164" w:author="Ericsson User" w:date="2019-01-11T16:32:00Z">
              <w:r w:rsidRPr="00F70B61">
                <w:rPr>
                  <w:szCs w:val="18"/>
                  <w:lang w:val="en-US"/>
                </w:rPr>
                <w:t xml:space="preserve">Conditional </w:t>
              </w:r>
              <w:r>
                <w:rPr>
                  <w:rFonts w:hint="eastAsia"/>
                  <w:szCs w:val="18"/>
                  <w:lang w:val="en-US" w:eastAsia="zh-CN"/>
                </w:rPr>
                <w:t>(NOTE 1</w:t>
              </w:r>
              <w:r>
                <w:rPr>
                  <w:szCs w:val="18"/>
                  <w:lang w:val="en-US" w:eastAsia="zh-CN"/>
                </w:rPr>
                <w:t>8</w:t>
              </w:r>
              <w:r w:rsidRPr="00F70B61">
                <w:rPr>
                  <w:rFonts w:hint="eastAsia"/>
                  <w:szCs w:val="18"/>
                  <w:lang w:val="en-US" w:eastAsia="zh-CN"/>
                </w:rPr>
                <w:t>)</w:t>
              </w:r>
            </w:ins>
          </w:p>
        </w:tc>
        <w:tc>
          <w:tcPr>
            <w:tcW w:w="1748" w:type="dxa"/>
            <w:shd w:val="clear" w:color="auto" w:fill="auto"/>
          </w:tcPr>
          <w:p w14:paraId="669CD625" w14:textId="6996174D" w:rsidR="00F33486" w:rsidRPr="00F70B61" w:rsidRDefault="00F33486" w:rsidP="00F33486">
            <w:pPr>
              <w:pStyle w:val="TAL"/>
              <w:rPr>
                <w:ins w:id="165" w:author="Ericsson User" w:date="2019-01-09T16:23:00Z"/>
              </w:rPr>
            </w:pPr>
            <w:ins w:id="166" w:author="Ericsson User" w:date="2019-01-11T16:30:00Z">
              <w:r w:rsidRPr="00E61C0B">
                <w:t>Yes</w:t>
              </w:r>
            </w:ins>
          </w:p>
        </w:tc>
        <w:tc>
          <w:tcPr>
            <w:tcW w:w="1627" w:type="dxa"/>
            <w:shd w:val="clear" w:color="auto" w:fill="auto"/>
          </w:tcPr>
          <w:p w14:paraId="29D02E39" w14:textId="4A60A572" w:rsidR="00F33486" w:rsidRPr="00F70B61" w:rsidRDefault="00F33486" w:rsidP="00F33486">
            <w:pPr>
              <w:pStyle w:val="TAL"/>
              <w:rPr>
                <w:ins w:id="167" w:author="Ericsson User" w:date="2019-01-09T16:23:00Z"/>
              </w:rPr>
            </w:pPr>
            <w:ins w:id="168" w:author="Ericsson User" w:date="2019-01-11T16:30:00Z">
              <w:r>
                <w:t>New</w:t>
              </w:r>
            </w:ins>
          </w:p>
        </w:tc>
      </w:tr>
      <w:tr w:rsidR="001E1FC9" w:rsidRPr="00F70B61" w14:paraId="67669809" w14:textId="77777777" w:rsidTr="001E1FC9">
        <w:trPr>
          <w:cantSplit/>
          <w:ins w:id="169" w:author="Ericsson User" w:date="2019-01-15T11:06:00Z"/>
        </w:trPr>
        <w:tc>
          <w:tcPr>
            <w:tcW w:w="1612" w:type="dxa"/>
          </w:tcPr>
          <w:p w14:paraId="3577252D" w14:textId="4773C66B" w:rsidR="001E1FC9" w:rsidRPr="00E61C0B" w:rsidRDefault="001E1FC9" w:rsidP="001E1FC9">
            <w:pPr>
              <w:pStyle w:val="TAL"/>
              <w:rPr>
                <w:ins w:id="170" w:author="Ericsson User" w:date="2019-01-15T11:06:00Z"/>
                <w:lang w:val="en-US"/>
              </w:rPr>
            </w:pPr>
            <w:ins w:id="171" w:author="Ericsson User" w:date="2019-01-15T11:06:00Z">
              <w:r w:rsidRPr="001E1FC9">
                <w:rPr>
                  <w:lang w:val="en-US"/>
                </w:rPr>
                <w:t>Usage Monitoring for 3GPP access</w:t>
              </w:r>
            </w:ins>
          </w:p>
        </w:tc>
        <w:tc>
          <w:tcPr>
            <w:tcW w:w="3278" w:type="dxa"/>
            <w:shd w:val="clear" w:color="auto" w:fill="auto"/>
          </w:tcPr>
          <w:p w14:paraId="36D9FACD" w14:textId="7528425E" w:rsidR="001E1FC9" w:rsidRPr="00E61C0B" w:rsidRDefault="001E1FC9" w:rsidP="001E1FC9">
            <w:pPr>
              <w:pStyle w:val="TAL"/>
              <w:rPr>
                <w:ins w:id="172" w:author="Ericsson User" w:date="2019-01-15T11:06:00Z"/>
                <w:lang w:val="en-US"/>
              </w:rPr>
            </w:pPr>
            <w:ins w:id="173" w:author="Ericsson User" w:date="2019-01-15T11:06:00Z">
              <w:r w:rsidRPr="001E1FC9">
                <w:rPr>
                  <w:lang w:val="en-US"/>
                </w:rPr>
                <w:t>Indicates parameters used fo</w:t>
              </w:r>
            </w:ins>
            <w:ins w:id="174" w:author="Ericsson User" w:date="2019-01-15T11:08:00Z">
              <w:r>
                <w:rPr>
                  <w:lang w:val="en-US"/>
                </w:rPr>
                <w:t>r</w:t>
              </w:r>
            </w:ins>
            <w:ins w:id="175" w:author="Ericsson User" w:date="2019-01-15T11:06:00Z">
              <w:r w:rsidRPr="001E1FC9">
                <w:rPr>
                  <w:lang w:val="en-US"/>
                </w:rPr>
                <w:t xml:space="preserve"> monitor usage of packets carried via 3GPP access for a MA PDU Session. The same set of parameters as for the Usage Monitoring information above applies. If a parameter is not included here, the value provided in the Usage Monitoring information above applies. </w:t>
              </w:r>
            </w:ins>
          </w:p>
        </w:tc>
        <w:tc>
          <w:tcPr>
            <w:tcW w:w="1364" w:type="dxa"/>
            <w:shd w:val="clear" w:color="auto" w:fill="auto"/>
          </w:tcPr>
          <w:p w14:paraId="637760F0" w14:textId="09C5791F" w:rsidR="001E1FC9" w:rsidRPr="00F70B61" w:rsidRDefault="001E1FC9" w:rsidP="001E1FC9">
            <w:pPr>
              <w:pStyle w:val="TAL"/>
              <w:rPr>
                <w:ins w:id="176" w:author="Ericsson User" w:date="2019-01-15T11:06:00Z"/>
                <w:szCs w:val="18"/>
                <w:lang w:val="en-US"/>
              </w:rPr>
            </w:pPr>
            <w:ins w:id="177" w:author="Ericsson User" w:date="2019-01-15T11:06:00Z">
              <w:r w:rsidRPr="001E1FC9">
                <w:rPr>
                  <w:szCs w:val="18"/>
                  <w:lang w:val="en-US"/>
                </w:rPr>
                <w:t xml:space="preserve">Conditional </w:t>
              </w:r>
              <w:r w:rsidRPr="001E1FC9">
                <w:rPr>
                  <w:szCs w:val="18"/>
                  <w:lang w:val="en-US" w:eastAsia="zh-CN"/>
                </w:rPr>
                <w:t>(NOTE 18)</w:t>
              </w:r>
            </w:ins>
          </w:p>
        </w:tc>
        <w:tc>
          <w:tcPr>
            <w:tcW w:w="1748" w:type="dxa"/>
            <w:shd w:val="clear" w:color="auto" w:fill="auto"/>
          </w:tcPr>
          <w:p w14:paraId="75CEC88D" w14:textId="77C45C6C" w:rsidR="001E1FC9" w:rsidRPr="00E61C0B" w:rsidRDefault="001E1FC9" w:rsidP="001E1FC9">
            <w:pPr>
              <w:pStyle w:val="TAL"/>
              <w:rPr>
                <w:ins w:id="178" w:author="Ericsson User" w:date="2019-01-15T11:06:00Z"/>
              </w:rPr>
            </w:pPr>
            <w:ins w:id="179" w:author="Ericsson User" w:date="2019-01-15T11:06:00Z">
              <w:r w:rsidRPr="001E1FC9">
                <w:t>Yes</w:t>
              </w:r>
            </w:ins>
          </w:p>
        </w:tc>
        <w:tc>
          <w:tcPr>
            <w:tcW w:w="1627" w:type="dxa"/>
            <w:shd w:val="clear" w:color="auto" w:fill="auto"/>
          </w:tcPr>
          <w:p w14:paraId="18F0C29C" w14:textId="431A83FC" w:rsidR="001E1FC9" w:rsidRDefault="001E1FC9" w:rsidP="001E1FC9">
            <w:pPr>
              <w:pStyle w:val="TAL"/>
              <w:rPr>
                <w:ins w:id="180" w:author="Ericsson User" w:date="2019-01-15T11:06:00Z"/>
              </w:rPr>
            </w:pPr>
            <w:ins w:id="181" w:author="Ericsson User" w:date="2019-01-15T11:06:00Z">
              <w:r w:rsidRPr="001E1FC9">
                <w:t>New</w:t>
              </w:r>
            </w:ins>
          </w:p>
        </w:tc>
      </w:tr>
      <w:tr w:rsidR="001E1FC9" w:rsidRPr="00F70B61" w14:paraId="4C91A9BC" w14:textId="77777777" w:rsidTr="001E1FC9">
        <w:trPr>
          <w:cantSplit/>
          <w:ins w:id="182" w:author="Ericsson User" w:date="2019-01-15T11:06:00Z"/>
        </w:trPr>
        <w:tc>
          <w:tcPr>
            <w:tcW w:w="1612" w:type="dxa"/>
          </w:tcPr>
          <w:p w14:paraId="733C1F2D" w14:textId="248B7CC6" w:rsidR="001E1FC9" w:rsidRPr="00E61C0B" w:rsidRDefault="001E1FC9" w:rsidP="001E1FC9">
            <w:pPr>
              <w:pStyle w:val="TAL"/>
              <w:rPr>
                <w:ins w:id="183" w:author="Ericsson User" w:date="2019-01-15T11:06:00Z"/>
                <w:lang w:val="en-US"/>
              </w:rPr>
            </w:pPr>
            <w:ins w:id="184" w:author="Ericsson User" w:date="2019-01-15T11:06:00Z">
              <w:r w:rsidRPr="001E1FC9">
                <w:rPr>
                  <w:lang w:val="en-US"/>
                </w:rPr>
                <w:lastRenderedPageBreak/>
                <w:t>Usage Monitoring for Non-3GPP access</w:t>
              </w:r>
            </w:ins>
          </w:p>
        </w:tc>
        <w:tc>
          <w:tcPr>
            <w:tcW w:w="3278" w:type="dxa"/>
            <w:shd w:val="clear" w:color="auto" w:fill="auto"/>
          </w:tcPr>
          <w:p w14:paraId="6484F88F" w14:textId="163E90AF" w:rsidR="001E1FC9" w:rsidRPr="00E61C0B" w:rsidRDefault="001E1FC9" w:rsidP="001E1FC9">
            <w:pPr>
              <w:pStyle w:val="TAL"/>
              <w:rPr>
                <w:ins w:id="185" w:author="Ericsson User" w:date="2019-01-15T11:06:00Z"/>
                <w:lang w:val="en-US"/>
              </w:rPr>
            </w:pPr>
            <w:ins w:id="186" w:author="Ericsson User" w:date="2019-01-15T11:06:00Z">
              <w:r w:rsidRPr="001E1FC9">
                <w:rPr>
                  <w:lang w:val="en-US"/>
                </w:rPr>
                <w:t>Indicates parameters used to monitor usage of the packets carried via N3GPP access for a MA PDU Session. The same set of parameters as for the Usage Monitoring information above applies. If a parameter is not included here, the value provided in the Usage Monitoring information above applies.</w:t>
              </w:r>
            </w:ins>
          </w:p>
        </w:tc>
        <w:tc>
          <w:tcPr>
            <w:tcW w:w="1364" w:type="dxa"/>
            <w:shd w:val="clear" w:color="auto" w:fill="auto"/>
          </w:tcPr>
          <w:p w14:paraId="5C405F7D" w14:textId="7941561C" w:rsidR="001E1FC9" w:rsidRPr="00F70B61" w:rsidRDefault="001E1FC9" w:rsidP="001E1FC9">
            <w:pPr>
              <w:pStyle w:val="TAL"/>
              <w:rPr>
                <w:ins w:id="187" w:author="Ericsson User" w:date="2019-01-15T11:06:00Z"/>
                <w:szCs w:val="18"/>
                <w:lang w:val="en-US"/>
              </w:rPr>
            </w:pPr>
            <w:ins w:id="188" w:author="Ericsson User" w:date="2019-01-15T11:06:00Z">
              <w:r w:rsidRPr="001E1FC9">
                <w:rPr>
                  <w:szCs w:val="18"/>
                  <w:lang w:val="en-US"/>
                </w:rPr>
                <w:t xml:space="preserve">Conditional </w:t>
              </w:r>
              <w:r w:rsidRPr="001E1FC9">
                <w:rPr>
                  <w:szCs w:val="18"/>
                  <w:lang w:val="en-US" w:eastAsia="zh-CN"/>
                </w:rPr>
                <w:t>(NOTE 18)</w:t>
              </w:r>
            </w:ins>
          </w:p>
        </w:tc>
        <w:tc>
          <w:tcPr>
            <w:tcW w:w="1748" w:type="dxa"/>
            <w:shd w:val="clear" w:color="auto" w:fill="auto"/>
          </w:tcPr>
          <w:p w14:paraId="2C9C1A93" w14:textId="5A917222" w:rsidR="001E1FC9" w:rsidRPr="00E61C0B" w:rsidRDefault="001E1FC9" w:rsidP="001E1FC9">
            <w:pPr>
              <w:pStyle w:val="TAL"/>
              <w:rPr>
                <w:ins w:id="189" w:author="Ericsson User" w:date="2019-01-15T11:06:00Z"/>
              </w:rPr>
            </w:pPr>
            <w:ins w:id="190" w:author="Ericsson User" w:date="2019-01-15T11:06:00Z">
              <w:r w:rsidRPr="001E1FC9">
                <w:t>Yes</w:t>
              </w:r>
            </w:ins>
          </w:p>
        </w:tc>
        <w:tc>
          <w:tcPr>
            <w:tcW w:w="1627" w:type="dxa"/>
            <w:shd w:val="clear" w:color="auto" w:fill="auto"/>
          </w:tcPr>
          <w:p w14:paraId="7BB43CE9" w14:textId="18D4719F" w:rsidR="001E1FC9" w:rsidRDefault="001E1FC9" w:rsidP="001E1FC9">
            <w:pPr>
              <w:pStyle w:val="TAL"/>
              <w:rPr>
                <w:ins w:id="191" w:author="Ericsson User" w:date="2019-01-15T11:06:00Z"/>
              </w:rPr>
            </w:pPr>
            <w:ins w:id="192" w:author="Ericsson User" w:date="2019-01-15T11:06:00Z">
              <w:r w:rsidRPr="001E1FC9">
                <w:t>New</w:t>
              </w:r>
            </w:ins>
          </w:p>
        </w:tc>
      </w:tr>
      <w:tr w:rsidR="001E1FC9" w:rsidRPr="00F70B61" w14:paraId="77965A44" w14:textId="77777777" w:rsidTr="001E1FC9">
        <w:trPr>
          <w:cantSplit/>
        </w:trPr>
        <w:tc>
          <w:tcPr>
            <w:tcW w:w="9629" w:type="dxa"/>
            <w:gridSpan w:val="5"/>
            <w:shd w:val="clear" w:color="auto" w:fill="auto"/>
          </w:tcPr>
          <w:p w14:paraId="05125935" w14:textId="77777777" w:rsidR="001E1FC9" w:rsidRPr="001E1FC9" w:rsidRDefault="001E1FC9" w:rsidP="001E1FC9">
            <w:pPr>
              <w:pStyle w:val="TAN"/>
            </w:pPr>
            <w:r w:rsidRPr="001E1FC9">
              <w:t>NOTE 1:</w:t>
            </w:r>
            <w:r w:rsidRPr="001E1FC9">
              <w:tab/>
              <w:t xml:space="preserve">For PCC rules based on an application detection filter, the precedence is only relevant for the enforcement, </w:t>
            </w:r>
          </w:p>
          <w:p w14:paraId="732CCC70" w14:textId="521B86E1" w:rsidR="001E1FC9" w:rsidRPr="001E1FC9" w:rsidRDefault="001E1FC9" w:rsidP="001E1FC9">
            <w:pPr>
              <w:pStyle w:val="TAN"/>
            </w:pPr>
            <w:r w:rsidRPr="001E1FC9">
              <w:t>i.e. when multiple PCC rules overlap, only the enforcement, reporting of application starts and stops, monitoring, and charging actions of the PCC rule with the highest precedence shall be applied.</w:t>
            </w:r>
          </w:p>
          <w:p w14:paraId="18ABE99D" w14:textId="77777777" w:rsidR="001E1FC9" w:rsidRPr="001E1FC9" w:rsidRDefault="001E1FC9" w:rsidP="001E1FC9">
            <w:pPr>
              <w:pStyle w:val="TAN"/>
            </w:pPr>
            <w:r w:rsidRPr="001E1FC9">
              <w:t>NOTE 2:</w:t>
            </w:r>
            <w:r w:rsidRPr="001E1FC9">
              <w:tab/>
              <w:t>The Precedence is mandatory for PCC rules with SDF template containing SDF filter(s). For dynamic PCC rules with SDF template containing an application identifier, the precedence is either preconfigured in SMF or provided in the PCC rule from PCF.</w:t>
            </w:r>
          </w:p>
          <w:p w14:paraId="162DE881" w14:textId="77777777" w:rsidR="001E1FC9" w:rsidRPr="001E1FC9" w:rsidRDefault="001E1FC9" w:rsidP="001E1FC9">
            <w:pPr>
              <w:pStyle w:val="TAN"/>
            </w:pPr>
            <w:r w:rsidRPr="001E1FC9">
              <w:t>NOTE 3:</w:t>
            </w:r>
            <w:r w:rsidRPr="001E1FC9">
              <w:tab/>
              <w:t>Either service data flow filter(s) or application identifier shall be defined per each rule.</w:t>
            </w:r>
          </w:p>
          <w:p w14:paraId="7A3D66BD" w14:textId="77777777" w:rsidR="001E1FC9" w:rsidRPr="001E1FC9" w:rsidRDefault="001E1FC9" w:rsidP="001E1FC9">
            <w:pPr>
              <w:pStyle w:val="TAN"/>
            </w:pPr>
            <w:r w:rsidRPr="001E1FC9">
              <w:t>NOTE 4:</w:t>
            </w:r>
            <w:r w:rsidRPr="001E1FC9">
              <w:tab/>
              <w:t>YES, in case the service data flow template consists of a set of service data flow filters. NO in case the service data flow template consists of an application identifier</w:t>
            </w:r>
          </w:p>
          <w:p w14:paraId="209B649C" w14:textId="77777777" w:rsidR="001E1FC9" w:rsidRPr="001E1FC9" w:rsidRDefault="001E1FC9" w:rsidP="001E1FC9">
            <w:pPr>
              <w:pStyle w:val="TAN"/>
            </w:pPr>
            <w:r w:rsidRPr="001E1FC9">
              <w:t>NOTE 5:</w:t>
            </w:r>
            <w:r w:rsidRPr="001E1FC9">
              <w:tab/>
              <w:t>Optional and applicable only if application identifier exists within the rule.</w:t>
            </w:r>
          </w:p>
          <w:p w14:paraId="046F8992" w14:textId="77777777" w:rsidR="001E1FC9" w:rsidRPr="001E1FC9" w:rsidRDefault="001E1FC9" w:rsidP="001E1FC9">
            <w:pPr>
              <w:pStyle w:val="TAN"/>
            </w:pPr>
            <w:r w:rsidRPr="001E1FC9">
              <w:t>NOTE 6:</w:t>
            </w:r>
            <w:r w:rsidRPr="001E1FC9">
              <w:tab/>
              <w:t>Applicable to sponsored data connectivity.</w:t>
            </w:r>
          </w:p>
          <w:p w14:paraId="45FD51CC" w14:textId="77777777" w:rsidR="001E1FC9" w:rsidRPr="001E1FC9" w:rsidRDefault="001E1FC9" w:rsidP="001E1FC9">
            <w:pPr>
              <w:pStyle w:val="TAN"/>
            </w:pPr>
            <w:r w:rsidRPr="001E1FC9">
              <w:t>NOTE 7:</w:t>
            </w:r>
            <w:r w:rsidRPr="001E1FC9">
              <w:tab/>
              <w:t>Mandatory if there is no default charging method for the PDU Session.</w:t>
            </w:r>
          </w:p>
          <w:p w14:paraId="2237DBF3" w14:textId="77777777" w:rsidR="001E1FC9" w:rsidRPr="001E1FC9" w:rsidRDefault="001E1FC9" w:rsidP="001E1FC9">
            <w:pPr>
              <w:pStyle w:val="TAN"/>
            </w:pPr>
            <w:r w:rsidRPr="001E1FC9">
              <w:t>NOTE 8:</w:t>
            </w:r>
            <w:r w:rsidRPr="001E1FC9">
              <w:tab/>
              <w:t>Optional and applicable only if application identifier exists within the rule.</w:t>
            </w:r>
          </w:p>
          <w:p w14:paraId="53FDAEC6" w14:textId="77777777" w:rsidR="001E1FC9" w:rsidRPr="001E1FC9" w:rsidRDefault="001E1FC9" w:rsidP="001E1FC9">
            <w:pPr>
              <w:pStyle w:val="TAN"/>
            </w:pPr>
            <w:r w:rsidRPr="001E1FC9">
              <w:t>NOTE 9:</w:t>
            </w:r>
            <w:r w:rsidRPr="001E1FC9">
              <w:tab/>
              <w:t>If Redirect is enabled.</w:t>
            </w:r>
          </w:p>
          <w:p w14:paraId="4626D64B" w14:textId="77777777" w:rsidR="001E1FC9" w:rsidRPr="001E1FC9" w:rsidRDefault="001E1FC9" w:rsidP="001E1FC9">
            <w:pPr>
              <w:pStyle w:val="TAN"/>
            </w:pPr>
            <w:r w:rsidRPr="001E1FC9">
              <w:t>NOTE 10:</w:t>
            </w:r>
            <w:r w:rsidRPr="001E1FC9">
              <w:tab/>
              <w:t>Mandatory when Bind to QoS Flow associated with the default QoS rule is not present.</w:t>
            </w:r>
          </w:p>
          <w:p w14:paraId="5AF7D875" w14:textId="77777777" w:rsidR="001E1FC9" w:rsidRPr="001E1FC9" w:rsidRDefault="001E1FC9" w:rsidP="001E1FC9">
            <w:pPr>
              <w:pStyle w:val="TAN"/>
            </w:pPr>
            <w:r w:rsidRPr="001E1FC9">
              <w:t>NOTE 11:</w:t>
            </w:r>
            <w:r w:rsidRPr="001E1FC9">
              <w:tab/>
              <w:t>The presence of this attribute causes the 5QI/ARP/QNC/Priority Level/Averaging Window/Maximum Data Burst Volume of the rule to be ignored for the QoS Flow binding.</w:t>
            </w:r>
          </w:p>
          <w:p w14:paraId="7137D8D7" w14:textId="77777777" w:rsidR="001E1FC9" w:rsidRPr="001E1FC9" w:rsidRDefault="001E1FC9" w:rsidP="001E1FC9">
            <w:pPr>
              <w:pStyle w:val="TAN"/>
            </w:pPr>
            <w:r w:rsidRPr="001E1FC9">
              <w:t>NOTE 12:</w:t>
            </w:r>
            <w:r w:rsidRPr="001E1FC9">
              <w:tab/>
              <w:t>The Traffic steering policy identifier can be different for uplink and downlink direction. If two Traffic steering policy identifiers are provided, then one is for uplink direction, while the other one is for downlink direction. When DNAI(s) are provided, Traffic steering policy identifier(s) and/or of N6 traffic routing information are provided per DNAI.</w:t>
            </w:r>
          </w:p>
          <w:p w14:paraId="0686B63B" w14:textId="77777777" w:rsidR="001E1FC9" w:rsidRPr="001E1FC9" w:rsidRDefault="001E1FC9" w:rsidP="001E1FC9">
            <w:pPr>
              <w:pStyle w:val="TAN"/>
            </w:pPr>
            <w:r w:rsidRPr="001E1FC9">
              <w:rPr>
                <w:rFonts w:hint="eastAsia"/>
              </w:rPr>
              <w:t>NOTE</w:t>
            </w:r>
            <w:r w:rsidRPr="001E1FC9">
              <w:t> </w:t>
            </w:r>
            <w:r w:rsidRPr="001E1FC9">
              <w:rPr>
                <w:rFonts w:hint="eastAsia"/>
              </w:rPr>
              <w:t>13:</w:t>
            </w:r>
            <w:r w:rsidRPr="001E1FC9">
              <w:tab/>
              <w:t xml:space="preserve">Optional and applicable only </w:t>
            </w:r>
            <w:r w:rsidRPr="001E1FC9">
              <w:rPr>
                <w:rFonts w:hint="eastAsia"/>
              </w:rPr>
              <w:t>for voice service data flow in this release.</w:t>
            </w:r>
          </w:p>
          <w:p w14:paraId="7909AE4D" w14:textId="77777777" w:rsidR="001E1FC9" w:rsidRPr="001E1FC9" w:rsidRDefault="001E1FC9" w:rsidP="001E1FC9">
            <w:pPr>
              <w:pStyle w:val="TAN"/>
            </w:pPr>
            <w:r w:rsidRPr="001E1FC9">
              <w:t>NOTE 14:</w:t>
            </w:r>
            <w:r w:rsidRPr="001E1FC9">
              <w:tab/>
              <w:t>Optional and applicable only when a value different from the standardized value for this 5QI in Table 5.7.4-1 TS 23.501 [2] is required.</w:t>
            </w:r>
          </w:p>
          <w:p w14:paraId="0370BB02" w14:textId="77777777" w:rsidR="001E1FC9" w:rsidRPr="001E1FC9" w:rsidRDefault="001E1FC9" w:rsidP="001E1FC9">
            <w:pPr>
              <w:pStyle w:val="TAN"/>
            </w:pPr>
            <w:r w:rsidRPr="001E1FC9">
              <w:t>NOTE 15:</w:t>
            </w:r>
            <w:r w:rsidRPr="001E1FC9">
              <w:tab/>
              <w:t>Optional and applicable only for GBR service data flow.</w:t>
            </w:r>
          </w:p>
          <w:p w14:paraId="16C2F918" w14:textId="77777777" w:rsidR="001E1FC9" w:rsidRPr="001E1FC9" w:rsidRDefault="001E1FC9" w:rsidP="001E1FC9">
            <w:pPr>
              <w:pStyle w:val="TAN"/>
            </w:pPr>
            <w:r w:rsidRPr="001E1FC9">
              <w:t>NOTE 16:</w:t>
            </w:r>
            <w:r w:rsidRPr="001E1FC9">
              <w:tab/>
              <w:t>Usage of the charging information in described in TS 32.255 [21].</w:t>
            </w:r>
          </w:p>
          <w:p w14:paraId="21D31101" w14:textId="77777777" w:rsidR="001E1FC9" w:rsidRPr="001E1FC9" w:rsidRDefault="001E1FC9" w:rsidP="001E1FC9">
            <w:pPr>
              <w:pStyle w:val="TAN"/>
              <w:rPr>
                <w:ins w:id="193" w:author="Ericsson User" w:date="2019-01-11T16:32:00Z"/>
              </w:rPr>
            </w:pPr>
            <w:r w:rsidRPr="001E1FC9">
              <w:t>NOTE 17:</w:t>
            </w:r>
            <w:r w:rsidRPr="001E1FC9">
              <w:tab/>
              <w:t>Only one PCC rule can contain this attribute and this PCC rule shall not contain the attribute Bind to QoS Flow associated with the default QoS rule.</w:t>
            </w:r>
          </w:p>
          <w:p w14:paraId="50DADE7E" w14:textId="2E0C2D83" w:rsidR="001E1FC9" w:rsidRPr="001E1FC9" w:rsidRDefault="001E1FC9" w:rsidP="001E1FC9">
            <w:pPr>
              <w:pStyle w:val="TAN"/>
            </w:pPr>
            <w:ins w:id="194" w:author="Ericsson User" w:date="2019-01-11T16:32:00Z">
              <w:r w:rsidRPr="001E1FC9">
                <w:t xml:space="preserve">NOTE 18: </w:t>
              </w:r>
            </w:ins>
            <w:ins w:id="195" w:author="Ericsson User" w:date="2019-01-11T16:33:00Z">
              <w:r w:rsidRPr="001E1FC9">
                <w:t>Only applicable to a PCC Rules provided to a MA PDU session</w:t>
              </w:r>
            </w:ins>
            <w:ins w:id="196" w:author="Ericsson User" w:date="2019-01-11T16:34:00Z">
              <w:r w:rsidRPr="001E1FC9">
                <w:t>.</w:t>
              </w:r>
            </w:ins>
          </w:p>
        </w:tc>
      </w:tr>
    </w:tbl>
    <w:p w14:paraId="5E11E261" w14:textId="77777777" w:rsidR="00B00553" w:rsidRPr="00F70B61" w:rsidRDefault="00B00553" w:rsidP="00B00553">
      <w:pPr>
        <w:pStyle w:val="FP"/>
      </w:pPr>
    </w:p>
    <w:p w14:paraId="6F2690DB" w14:textId="77777777" w:rsidR="00B00553" w:rsidRPr="00F70B61" w:rsidRDefault="00B00553" w:rsidP="00B00553">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for IP PDU traffic as is defined in table 6.3. Additionally, it may also comprise any combination of traffic patterns of the Ethernet PDU</w:t>
      </w:r>
      <w:r w:rsidRPr="00F70B61">
        <w:rPr>
          <w:lang w:eastAsia="zh-CN"/>
        </w:rPr>
        <w:t xml:space="preserve"> traffic.</w:t>
      </w:r>
    </w:p>
    <w:p w14:paraId="359017CC" w14:textId="77777777" w:rsidR="00B00553" w:rsidRPr="00023E00" w:rsidRDefault="00B00553" w:rsidP="00B00553">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73EDB8DC" w14:textId="77777777" w:rsidR="00B00553" w:rsidRPr="00023E00" w:rsidRDefault="00B00553" w:rsidP="00B00553">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1D9C244" w14:textId="77777777" w:rsidR="00B00553" w:rsidRPr="00023E00" w:rsidRDefault="00B00553" w:rsidP="00B00553">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19FE6560" w14:textId="77777777" w:rsidR="00B00553" w:rsidRPr="00023E00" w:rsidRDefault="00B00553" w:rsidP="00B00553">
      <w:r w:rsidRPr="00023E00">
        <w:t xml:space="preserve">The </w:t>
      </w:r>
      <w:r w:rsidRPr="00023E00">
        <w:rPr>
          <w:i/>
        </w:rPr>
        <w:t>Application Service Provider Identifier</w:t>
      </w:r>
      <w:r w:rsidRPr="00023E00">
        <w:t xml:space="preserve"> indicates the (3rd) party organization delivering a service to the end user.</w:t>
      </w:r>
    </w:p>
    <w:p w14:paraId="4F83CFF8" w14:textId="77777777" w:rsidR="00B00553" w:rsidRPr="00023E00" w:rsidRDefault="00B00553" w:rsidP="00B00553">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0ECE4180" w14:textId="77777777" w:rsidR="00B00553" w:rsidRPr="00023E00" w:rsidRDefault="00B00553" w:rsidP="00B00553">
      <w:r w:rsidRPr="00023E00">
        <w:lastRenderedPageBreak/>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19B38E44" w14:textId="77777777" w:rsidR="00B00553" w:rsidRPr="00023E00" w:rsidRDefault="00B00553" w:rsidP="00B00553">
      <w:r w:rsidRPr="00023E00">
        <w:t xml:space="preserve">The </w:t>
      </w:r>
      <w:r w:rsidRPr="00023E00">
        <w:rPr>
          <w:i/>
        </w:rPr>
        <w:t>Measurement method</w:t>
      </w:r>
      <w:r w:rsidRPr="00023E00">
        <w:t xml:space="preserve"> indicates what measurements apply to charging for a PCC rule.</w:t>
      </w:r>
    </w:p>
    <w:p w14:paraId="1865741D" w14:textId="77777777" w:rsidR="00B00553" w:rsidRPr="00023E00" w:rsidRDefault="00B00553" w:rsidP="00B00553">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072432DD" w14:textId="77777777" w:rsidR="00B00553" w:rsidRPr="00023E00" w:rsidRDefault="00B00553" w:rsidP="00B00553">
      <w:r w:rsidRPr="00023E00">
        <w:t xml:space="preserve">The </w:t>
      </w:r>
      <w:r w:rsidRPr="00023E00">
        <w:rPr>
          <w:i/>
        </w:rPr>
        <w:t>Application Function Record Information</w:t>
      </w:r>
      <w:r w:rsidRPr="00023E00">
        <w:t xml:space="preserve"> identifies an instance of service usage. A subsequently generated usage report (i.e. CDR), generated </w:t>
      </w:r>
      <w:proofErr w:type="gramStart"/>
      <w:r w:rsidRPr="00023E00">
        <w:t>as a result of</w:t>
      </w:r>
      <w:proofErr w:type="gramEnd"/>
      <w:r w:rsidRPr="00023E00">
        <w:t xml:space="preserve"> the PCC rule by the SMF, may include the Application Function Record Information, if available. The Application Function Record Information may contain the AF Charging Identifier and/or the Flow identifiers.</w:t>
      </w:r>
    </w:p>
    <w:p w14:paraId="12BFEFDA" w14:textId="77777777" w:rsidR="00B00553" w:rsidRPr="00F70B61" w:rsidRDefault="00B00553" w:rsidP="00B00553">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68612E13" w14:textId="77777777" w:rsidR="00B00553" w:rsidRDefault="00B00553" w:rsidP="00B00553">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3316B5C" w14:textId="77777777" w:rsidR="00B00553" w:rsidRDefault="00B00553" w:rsidP="00B00553">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49F0AE2B" w14:textId="77777777" w:rsidR="00B00553" w:rsidRDefault="00B00553" w:rsidP="00B00553">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31568A4E" w14:textId="77777777" w:rsidR="00B00553" w:rsidRPr="00F70B61" w:rsidRDefault="00B00553" w:rsidP="00B00553">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60048E47" w14:textId="77777777" w:rsidR="00B00553" w:rsidRPr="007F3E77" w:rsidRDefault="00B00553" w:rsidP="00B00553">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9D31F9F" w14:textId="77777777" w:rsidR="00B00553" w:rsidRPr="007F3E77" w:rsidRDefault="00B00553" w:rsidP="00B00553">
      <w:pPr>
        <w:pStyle w:val="NO"/>
      </w:pPr>
      <w:r w:rsidRPr="007F3E77">
        <w:t>NOTE 1:</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370EAD5" w14:textId="77777777" w:rsidR="00B00553" w:rsidRPr="00F70B61" w:rsidRDefault="00B00553" w:rsidP="00B00553">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3DEDBF93" w14:textId="77777777" w:rsidR="00B00553" w:rsidRPr="00F70B61" w:rsidRDefault="00B00553" w:rsidP="00B00553">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64DB4E34" w14:textId="77777777" w:rsidR="00B00553" w:rsidRPr="00F70B61" w:rsidRDefault="00B00553" w:rsidP="00B00553">
      <w:pPr>
        <w:pStyle w:val="NO"/>
        <w:rPr>
          <w:rFonts w:eastAsia="SimSun"/>
        </w:rPr>
      </w:pPr>
      <w:r w:rsidRPr="00F70B61">
        <w:rPr>
          <w:rFonts w:eastAsia="SimSun"/>
        </w:rPr>
        <w:t>NOTE</w:t>
      </w:r>
      <w:r>
        <w:rPr>
          <w:rFonts w:eastAsia="SimSun"/>
        </w:rPr>
        <w:t> 2</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QoS rules, PCC rules require different precedence values and PCF configuration </w:t>
      </w:r>
      <w:proofErr w:type="gramStart"/>
      <w:r w:rsidRPr="00F70B61">
        <w:rPr>
          <w:rFonts w:eastAsia="SimSun"/>
        </w:rPr>
        <w:t>has to</w:t>
      </w:r>
      <w:proofErr w:type="gramEnd"/>
      <w:r w:rsidRPr="00F70B61">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4C541EFF" w14:textId="77777777" w:rsidR="00B00553" w:rsidRPr="00F70B61" w:rsidRDefault="00B00553" w:rsidP="00B00553">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235EB03" w14:textId="77777777" w:rsidR="00B00553" w:rsidRPr="00A4526A" w:rsidRDefault="00B00553" w:rsidP="00B00553">
      <w:pPr>
        <w:rPr>
          <w:i/>
        </w:rPr>
      </w:pPr>
      <w:r w:rsidRPr="007447A1">
        <w:t>The</w:t>
      </w:r>
      <w:r w:rsidRPr="00F70B61">
        <w:rPr>
          <w:i/>
        </w:rPr>
        <w:t xml:space="preserve"> Traffic Steering Enforcement Control contains</w:t>
      </w:r>
      <w:r>
        <w:rPr>
          <w:i/>
        </w:rPr>
        <w:t xml:space="preserve"> </w:t>
      </w:r>
      <w:r w:rsidRPr="00AB28F7">
        <w:rPr>
          <w:i/>
        </w:rPr>
        <w:t>either</w:t>
      </w:r>
    </w:p>
    <w:p w14:paraId="7985ABC7" w14:textId="77777777" w:rsidR="00B00553" w:rsidRPr="007447A1" w:rsidRDefault="00B00553" w:rsidP="00B00553">
      <w:pPr>
        <w:pStyle w:val="B1"/>
      </w:pPr>
      <w:r w:rsidRPr="00A4526A">
        <w:rPr>
          <w:i/>
        </w:rPr>
        <w:t>-</w:t>
      </w:r>
      <w:r w:rsidRPr="00A4526A">
        <w:rPr>
          <w:i/>
        </w:rPr>
        <w:tab/>
      </w:r>
      <w:r>
        <w:rPr>
          <w:i/>
        </w:rPr>
        <w:t>a set of Target DNAI(s)</w:t>
      </w:r>
      <w:r>
        <w:t xml:space="preserve"> (i.e. a reference to the DNAI(s) the SMF needs to consider for UPF selection/reselection) and corresponding Traffic steering policy identifier</w:t>
      </w:r>
      <w:r w:rsidRPr="00AB28F7">
        <w:t>(s)</w:t>
      </w:r>
      <w:r>
        <w:t xml:space="preserve"> (i.e. a reference to a pre-configured </w:t>
      </w:r>
      <w:r>
        <w:lastRenderedPageBreak/>
        <w:t>traffic steering policy at the SMF</w:t>
      </w:r>
      <w:r w:rsidRPr="00AB28F7">
        <w:t>), and/or of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181BDB65" w14:textId="77777777" w:rsidR="00B00553" w:rsidRPr="00AB28F7" w:rsidRDefault="00B00553" w:rsidP="00B00553">
      <w:pPr>
        <w:pStyle w:val="B1"/>
      </w:pPr>
      <w:r w:rsidRPr="00AB28F7">
        <w:rPr>
          <w:i/>
        </w:rPr>
        <w:t>-</w:t>
      </w:r>
      <w:r w:rsidRPr="00AB28F7">
        <w:rPr>
          <w:i/>
        </w:rPr>
        <w:tab/>
      </w:r>
      <w:r w:rsidRPr="00AB28F7">
        <w:t xml:space="preserve">Traffic steering policy identifier(s) for steering traffic onto N6-LAN to the appropriate N6 service functions deployed by the operator. In this case DNAI is not </w:t>
      </w:r>
      <w:r w:rsidRPr="00A4526A">
        <w:t>provided</w:t>
      </w:r>
      <w:r w:rsidRPr="00AB28F7">
        <w:t xml:space="preserve"> in the PCC rule.</w:t>
      </w:r>
    </w:p>
    <w:p w14:paraId="7FBC6CF5" w14:textId="77777777" w:rsidR="00B00553" w:rsidRDefault="00B00553" w:rsidP="00B00553">
      <w:pPr>
        <w:rPr>
          <w:ins w:id="197" w:author="Ericsson User" w:date="2019-01-09T16:24:00Z"/>
        </w:rPr>
      </w:pPr>
      <w:r w:rsidRPr="007447A1">
        <w:t>The</w:t>
      </w:r>
      <w:r w:rsidRPr="007447A1">
        <w:rPr>
          <w:i/>
        </w:rPr>
        <w:t xml:space="preserve"> Traffic Steering Enforcement Control </w:t>
      </w:r>
      <w:r w:rsidRPr="007447A1">
        <w:t>may also contain information on AF subscription to UP change events. In that case it 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 xml:space="preserve">of UP path Event </w:t>
      </w:r>
      <w:proofErr w:type="gramStart"/>
      <w:r w:rsidRPr="007447A1">
        <w:rPr>
          <w:rFonts w:eastAsia="DengXian"/>
        </w:rPr>
        <w:t>Id</w:t>
      </w:r>
      <w:r w:rsidRPr="007447A1">
        <w:t xml:space="preserve">  i.e.</w:t>
      </w:r>
      <w:proofErr w:type="gramEnd"/>
      <w:r w:rsidRPr="007447A1">
        <w:t xml:space="preserv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p>
    <w:p w14:paraId="7AACE6D7" w14:textId="77777777" w:rsidR="00B00553" w:rsidRPr="00E61C0B" w:rsidRDefault="00B00553" w:rsidP="00B00553">
      <w:pPr>
        <w:rPr>
          <w:ins w:id="198" w:author="Ericsson User" w:date="2019-01-09T16:24:00Z"/>
        </w:rPr>
      </w:pPr>
      <w:ins w:id="199" w:author="Ericsson User" w:date="2019-01-09T16:24:00Z">
        <w:r w:rsidRPr="00E61C0B">
          <w:t xml:space="preserve">The </w:t>
        </w:r>
        <w:r w:rsidRPr="00B00553">
          <w:rPr>
            <w:i/>
            <w:rPrChange w:id="200" w:author="Ericsson User" w:date="2019-01-09T16:24:00Z">
              <w:rPr/>
            </w:rPrChange>
          </w:rPr>
          <w:t>Aggregation mode</w:t>
        </w:r>
        <w:r w:rsidRPr="00E61C0B">
          <w:t xml:space="preserve"> indicates the method for how traffic matching the SDF template is sent over the MA PDU Session. Aggregation mode NULL indicates that the traffic matching the SDF template is sent over the MA PDU Session without additional tunnelling, e.g. with IP flow switching. Aggregation mode MPTCP proxy indicates that the traffic matching the SDF template is sent over the MA PDU Session using MPTCP proxy.</w:t>
        </w:r>
      </w:ins>
    </w:p>
    <w:p w14:paraId="5620BF6A" w14:textId="77777777" w:rsidR="00B00553" w:rsidRDefault="00B00553" w:rsidP="00B00553">
      <w:pPr>
        <w:rPr>
          <w:ins w:id="201" w:author="Ericsson User" w:date="2019-01-09T16:25:00Z"/>
        </w:rPr>
      </w:pPr>
      <w:ins w:id="202" w:author="Ericsson User" w:date="2019-01-09T16:25:00Z">
        <w:r>
          <w:t xml:space="preserve">The </w:t>
        </w:r>
        <w:r w:rsidRPr="00B00553">
          <w:rPr>
            <w:i/>
            <w:rPrChange w:id="203" w:author="Ericsson User" w:date="2019-01-09T16:32:00Z">
              <w:rPr/>
            </w:rPrChange>
          </w:rPr>
          <w:t>Steering mode</w:t>
        </w:r>
        <w:r>
          <w:t xml:space="preserve"> i</w:t>
        </w:r>
        <w:r w:rsidRPr="00B00553">
          <w:t>ndicates the rule for distributing traffic between accesses, together with the associated parameters. The PCF may indicate separate values for up-link and down-link directions. The actual content depends on the detailed steering modes concluded.</w:t>
        </w:r>
        <w:r>
          <w:t xml:space="preserve"> The following steering modes and related parameters are supported:</w:t>
        </w:r>
      </w:ins>
    </w:p>
    <w:p w14:paraId="415C2258" w14:textId="77777777" w:rsidR="00B00553" w:rsidRDefault="00B00553" w:rsidP="00B00553">
      <w:pPr>
        <w:pStyle w:val="B1"/>
        <w:rPr>
          <w:ins w:id="204" w:author="Ericsson User" w:date="2019-01-09T16:26:00Z"/>
        </w:rPr>
      </w:pPr>
      <w:ins w:id="205" w:author="Ericsson User" w:date="2019-01-09T16:26:00Z">
        <w:r>
          <w:t>-</w:t>
        </w:r>
        <w:r>
          <w:tab/>
          <w:t xml:space="preserve">Active-Standby: It is used to steer a </w:t>
        </w:r>
      </w:ins>
      <w:ins w:id="206" w:author="Ericsson User" w:date="2019-01-09T16:28:00Z">
        <w:r>
          <w:t>service data flow</w:t>
        </w:r>
      </w:ins>
      <w:ins w:id="207" w:author="Ericsson User" w:date="2019-01-09T16:26:00Z">
        <w:r>
          <w:t xml:space="preserve"> on one access (the Active access), when this access is available, and to switch the SDF to the other access (the Standby access), when Active access becomes unavailable. </w:t>
        </w:r>
      </w:ins>
      <w:ins w:id="208" w:author="Ericsson User" w:date="2019-01-09T16:27:00Z">
        <w:r>
          <w:t xml:space="preserve">For this steering mode, the Active access type shall be indicated, and a Standby access may be provided. </w:t>
        </w:r>
      </w:ins>
      <w:ins w:id="209" w:author="Ericsson User" w:date="2019-01-09T16:26:00Z">
        <w:r>
          <w:t xml:space="preserve">If the Standby access is not </w:t>
        </w:r>
      </w:ins>
      <w:ins w:id="210" w:author="Ericsson User" w:date="2019-01-09T16:27:00Z">
        <w:r>
          <w:t>provided in the PCC rule</w:t>
        </w:r>
      </w:ins>
      <w:ins w:id="211" w:author="Ericsson User" w:date="2019-01-09T16:26:00Z">
        <w:r>
          <w:t>, then the SDF is only allowed on the Active access and cannot be transferred on another access.</w:t>
        </w:r>
      </w:ins>
    </w:p>
    <w:p w14:paraId="069E65D6" w14:textId="77777777" w:rsidR="00B00553" w:rsidRDefault="00B00553" w:rsidP="00B00553">
      <w:pPr>
        <w:pStyle w:val="B1"/>
        <w:rPr>
          <w:ins w:id="212" w:author="Ericsson User" w:date="2019-01-09T16:26:00Z"/>
        </w:rPr>
      </w:pPr>
      <w:ins w:id="213" w:author="Ericsson User" w:date="2019-01-09T16:26:00Z">
        <w:r>
          <w:t>-</w:t>
        </w:r>
        <w:r>
          <w:tab/>
          <w:t xml:space="preserve">Smallest Delay: It is used to steer </w:t>
        </w:r>
        <w:proofErr w:type="gramStart"/>
        <w:r>
          <w:t>a</w:t>
        </w:r>
        <w:proofErr w:type="gramEnd"/>
        <w:r>
          <w:t xml:space="preserve"> SDF to the access that is determined to have the smallest Round-Trip Time (RTT).</w:t>
        </w:r>
      </w:ins>
      <w:ins w:id="214" w:author="Ericsson User" w:date="2019-01-09T16:28:00Z">
        <w:r>
          <w:t xml:space="preserve"> No additional parameters are provided in the PCC rule for this steering mode. </w:t>
        </w:r>
      </w:ins>
    </w:p>
    <w:p w14:paraId="05B56A62" w14:textId="77777777" w:rsidR="00B00553" w:rsidRDefault="00B00553" w:rsidP="00B00553">
      <w:pPr>
        <w:pStyle w:val="B1"/>
        <w:rPr>
          <w:ins w:id="215" w:author="Ericsson User" w:date="2019-01-09T16:26:00Z"/>
        </w:rPr>
      </w:pPr>
      <w:ins w:id="216" w:author="Ericsson User" w:date="2019-01-09T16:26:00Z">
        <w:r>
          <w:t>-</w:t>
        </w:r>
        <w:r>
          <w:tab/>
          <w:t xml:space="preserve">Load-Balancing: It is used to split </w:t>
        </w:r>
        <w:proofErr w:type="gramStart"/>
        <w:r>
          <w:t>a</w:t>
        </w:r>
        <w:proofErr w:type="gramEnd"/>
        <w:r>
          <w:t xml:space="preserve"> SDF across both accesses. </w:t>
        </w:r>
      </w:ins>
      <w:ins w:id="217" w:author="Ericsson User" w:date="2019-01-09T16:29:00Z">
        <w:r>
          <w:t xml:space="preserve">For this steering mode a weight describing the </w:t>
        </w:r>
      </w:ins>
      <w:proofErr w:type="spellStart"/>
      <w:ins w:id="218" w:author="Ericsson User" w:date="2019-01-09T16:30:00Z">
        <w:r>
          <w:t>desried</w:t>
        </w:r>
        <w:proofErr w:type="spellEnd"/>
        <w:r>
          <w:t xml:space="preserve"> traffic volume </w:t>
        </w:r>
      </w:ins>
      <w:ins w:id="219" w:author="Ericsson User" w:date="2019-01-09T16:29:00Z">
        <w:r>
          <w:t>ratio between access type</w:t>
        </w:r>
      </w:ins>
      <w:ins w:id="220" w:author="Ericsson User" w:date="2019-01-09T16:30:00Z">
        <w:r>
          <w:t>s</w:t>
        </w:r>
      </w:ins>
      <w:ins w:id="221" w:author="Ericsson User" w:date="2019-01-09T16:29:00Z">
        <w:r>
          <w:t xml:space="preserve"> (3GPP and non-3GPP) shall be included. </w:t>
        </w:r>
      </w:ins>
      <w:ins w:id="222" w:author="Ericsson User" w:date="2019-01-09T16:30:00Z">
        <w:r>
          <w:t>For example, w</w:t>
        </w:r>
      </w:ins>
      <w:ins w:id="223" w:author="Ericsson User" w:date="2019-01-09T16:26:00Z">
        <w:r>
          <w:t>ith an 80/20 load-balancing</w:t>
        </w:r>
      </w:ins>
      <w:ins w:id="224" w:author="Ericsson User" w:date="2019-01-09T16:30:00Z">
        <w:r>
          <w:t xml:space="preserve"> for 3GPP/non-3GPP access</w:t>
        </w:r>
      </w:ins>
      <w:ins w:id="225" w:author="Ericsson User" w:date="2019-01-09T16:26:00Z">
        <w:r>
          <w:t xml:space="preserve">, about 80% of the </w:t>
        </w:r>
      </w:ins>
      <w:ins w:id="226" w:author="Ericsson User" w:date="2019-01-09T16:30:00Z">
        <w:r>
          <w:t>detected service data flow</w:t>
        </w:r>
      </w:ins>
      <w:ins w:id="227" w:author="Ericsson User" w:date="2019-01-09T16:26:00Z">
        <w:r>
          <w:t xml:space="preserve"> traffic is sent on </w:t>
        </w:r>
      </w:ins>
      <w:ins w:id="228" w:author="Ericsson User" w:date="2019-01-09T16:30:00Z">
        <w:r>
          <w:t>3GPP</w:t>
        </w:r>
      </w:ins>
      <w:ins w:id="229" w:author="Ericsson User" w:date="2019-01-09T16:26:00Z">
        <w:r>
          <w:t xml:space="preserve"> access and 20% on the </w:t>
        </w:r>
      </w:ins>
      <w:ins w:id="230" w:author="Ericsson User" w:date="2019-01-09T16:31:00Z">
        <w:r>
          <w:t>non-3GPP</w:t>
        </w:r>
      </w:ins>
      <w:ins w:id="231" w:author="Ericsson User" w:date="2019-01-09T16:26:00Z">
        <w:r>
          <w:t xml:space="preserve"> access.</w:t>
        </w:r>
      </w:ins>
    </w:p>
    <w:p w14:paraId="1BBEE874" w14:textId="77777777" w:rsidR="00B00553" w:rsidRDefault="00B00553">
      <w:pPr>
        <w:pStyle w:val="B1"/>
        <w:rPr>
          <w:ins w:id="232" w:author="Ericsson User" w:date="2019-01-09T16:32:00Z"/>
        </w:rPr>
        <w:pPrChange w:id="233" w:author="Ericsson User" w:date="2019-01-09T16:25:00Z">
          <w:pPr/>
        </w:pPrChange>
      </w:pPr>
      <w:ins w:id="234" w:author="Ericsson User" w:date="2019-01-09T16:26:00Z">
        <w:r>
          <w:t>-</w:t>
        </w:r>
        <w:r>
          <w:tab/>
          <w:t xml:space="preserve">Priority-based: It is used to steer an SDF using only the high priority access until a congestion arises on the corresponding interface and, when the high priority access is congested, additionally using the low priority access by splitting the </w:t>
        </w:r>
      </w:ins>
      <w:ins w:id="235" w:author="Ericsson User" w:date="2019-01-09T16:31:00Z">
        <w:r>
          <w:t>detected service data flow traffic</w:t>
        </w:r>
      </w:ins>
      <w:ins w:id="236" w:author="Ericsson User" w:date="2019-01-09T16:26:00Z">
        <w:r>
          <w:t xml:space="preserve"> over the two accesses. In addition, when the high priority access becomes unavailable, all traffic is switched to the low priority access. How UE and UPF determine when a congestion occurs on an interface is implementation dependent.</w:t>
        </w:r>
      </w:ins>
      <w:ins w:id="237" w:author="Ericsson User" w:date="2019-01-09T16:31:00Z">
        <w:r>
          <w:t xml:space="preserve"> For this steering mode, the prioritized access is indicated in the PCC rule. </w:t>
        </w:r>
      </w:ins>
    </w:p>
    <w:p w14:paraId="05E85C1F" w14:textId="109542AE" w:rsidR="00AF7DD8" w:rsidRDefault="00B00553">
      <w:pPr>
        <w:rPr>
          <w:ins w:id="238" w:author="Ericsson User" w:date="2019-01-09T16:35:00Z"/>
          <w:lang w:val="en-US"/>
        </w:rPr>
      </w:pPr>
      <w:ins w:id="239" w:author="Ericsson User" w:date="2019-01-09T16:33:00Z">
        <w:r>
          <w:rPr>
            <w:lang w:val="en-US"/>
          </w:rPr>
          <w:t xml:space="preserve">The </w:t>
        </w:r>
      </w:ins>
      <w:ins w:id="240" w:author="Ericsson User" w:date="2019-01-09T16:32:00Z">
        <w:r w:rsidRPr="00B00553">
          <w:rPr>
            <w:i/>
            <w:lang w:val="en-US"/>
            <w:rPrChange w:id="241" w:author="Ericsson User" w:date="2019-01-09T16:33:00Z">
              <w:rPr>
                <w:lang w:val="en-US"/>
              </w:rPr>
            </w:rPrChange>
          </w:rPr>
          <w:t>Charging for 3GPP access</w:t>
        </w:r>
        <w:r>
          <w:rPr>
            <w:lang w:val="en-US"/>
          </w:rPr>
          <w:t xml:space="preserve"> </w:t>
        </w:r>
      </w:ins>
      <w:ins w:id="242" w:author="Ericsson User" w:date="2019-01-09T16:35:00Z">
        <w:r w:rsidR="00AF7DD8">
          <w:rPr>
            <w:lang w:val="en-US"/>
          </w:rPr>
          <w:t xml:space="preserve">and </w:t>
        </w:r>
        <w:r w:rsidR="00AF7DD8" w:rsidRPr="00AF7DD8">
          <w:rPr>
            <w:i/>
            <w:lang w:val="en-US"/>
            <w:rPrChange w:id="243" w:author="Ericsson User" w:date="2019-01-09T16:35:00Z">
              <w:rPr>
                <w:lang w:val="en-US"/>
              </w:rPr>
            </w:rPrChange>
          </w:rPr>
          <w:t>Charging for Non-3GPP access</w:t>
        </w:r>
        <w:r w:rsidR="00AF7DD8" w:rsidRPr="00AF7DD8">
          <w:rPr>
            <w:lang w:val="en-US"/>
          </w:rPr>
          <w:t xml:space="preserve"> </w:t>
        </w:r>
      </w:ins>
      <w:ins w:id="244" w:author="Ericsson User" w:date="2019-01-09T16:33:00Z">
        <w:r>
          <w:rPr>
            <w:lang w:val="en-US"/>
          </w:rPr>
          <w:t>i</w:t>
        </w:r>
      </w:ins>
      <w:ins w:id="245" w:author="Ericsson User" w:date="2019-01-09T16:32:00Z">
        <w:r w:rsidR="00AF7DD8">
          <w:rPr>
            <w:lang w:val="en-US"/>
          </w:rPr>
          <w:t>ndicate</w:t>
        </w:r>
        <w:r w:rsidRPr="00B00553">
          <w:rPr>
            <w:lang w:val="en-US"/>
          </w:rPr>
          <w:t xml:space="preserve"> parameters </w:t>
        </w:r>
      </w:ins>
      <w:ins w:id="246" w:author="Ericsson User" w:date="2019-01-09T16:33:00Z">
        <w:r>
          <w:rPr>
            <w:lang w:val="en-US"/>
          </w:rPr>
          <w:t>that shall be used</w:t>
        </w:r>
      </w:ins>
      <w:ins w:id="247" w:author="Ericsson User" w:date="2019-01-09T16:32:00Z">
        <w:r w:rsidRPr="00B00553">
          <w:rPr>
            <w:lang w:val="en-US"/>
          </w:rPr>
          <w:t xml:space="preserve"> for charging </w:t>
        </w:r>
      </w:ins>
      <w:ins w:id="248" w:author="Ericsson User" w:date="2019-01-09T16:36:00Z">
        <w:r w:rsidR="00AF7DD8">
          <w:rPr>
            <w:lang w:val="en-US"/>
          </w:rPr>
          <w:t>detected service data flow traffic</w:t>
        </w:r>
      </w:ins>
      <w:ins w:id="249" w:author="Ericsson User" w:date="2019-01-09T16:32:00Z">
        <w:r w:rsidRPr="00B00553">
          <w:rPr>
            <w:lang w:val="en-US"/>
          </w:rPr>
          <w:t xml:space="preserve"> carried via 3GPP access </w:t>
        </w:r>
      </w:ins>
      <w:ins w:id="250" w:author="Ericsson User" w:date="2019-01-09T16:36:00Z">
        <w:r w:rsidR="00AF7DD8">
          <w:rPr>
            <w:lang w:val="en-US"/>
          </w:rPr>
          <w:t>and Non-3GPP access respectively</w:t>
        </w:r>
      </w:ins>
      <w:ins w:id="251" w:author="Ericsson User" w:date="2019-01-09T16:32:00Z">
        <w:r w:rsidRPr="00B00553">
          <w:rPr>
            <w:lang w:val="en-US"/>
          </w:rPr>
          <w:t>. If a parameter is not included here, the value provided in the Charging information above applies.</w:t>
        </w:r>
      </w:ins>
      <w:ins w:id="252" w:author="Ericsson User" w:date="2019-01-09T16:36:00Z">
        <w:r w:rsidR="00AF7DD8">
          <w:rPr>
            <w:lang w:val="en-US"/>
          </w:rPr>
          <w:t xml:space="preserve"> </w:t>
        </w:r>
      </w:ins>
    </w:p>
    <w:p w14:paraId="08C215D5" w14:textId="010AEA40" w:rsidR="00F520C4" w:rsidRDefault="00F520C4" w:rsidP="00F520C4">
      <w:pPr>
        <w:rPr>
          <w:ins w:id="253" w:author="Ericsson User" w:date="2019-01-11T14:33:00Z"/>
          <w:lang w:val="en-US"/>
        </w:rPr>
      </w:pPr>
      <w:ins w:id="254" w:author="Ericsson User" w:date="2019-01-11T14:33:00Z">
        <w:r>
          <w:rPr>
            <w:lang w:val="en-US"/>
          </w:rPr>
          <w:t xml:space="preserve">The </w:t>
        </w:r>
        <w:r>
          <w:rPr>
            <w:i/>
            <w:lang w:val="en-US"/>
          </w:rPr>
          <w:t>Usage Monitoring Information</w:t>
        </w:r>
        <w:r w:rsidRPr="00C13D60">
          <w:rPr>
            <w:i/>
            <w:lang w:val="en-US"/>
          </w:rPr>
          <w:t xml:space="preserve"> for 3GPP access</w:t>
        </w:r>
        <w:r>
          <w:rPr>
            <w:lang w:val="en-US"/>
          </w:rPr>
          <w:t xml:space="preserve"> and </w:t>
        </w:r>
        <w:r>
          <w:rPr>
            <w:i/>
            <w:lang w:val="en-US"/>
          </w:rPr>
          <w:t>Usage Monitoring Information</w:t>
        </w:r>
        <w:r w:rsidRPr="00C13D60">
          <w:rPr>
            <w:i/>
            <w:lang w:val="en-US"/>
          </w:rPr>
          <w:t xml:space="preserve"> for Non-3GPP access</w:t>
        </w:r>
        <w:r w:rsidRPr="00AF7DD8">
          <w:rPr>
            <w:lang w:val="en-US"/>
          </w:rPr>
          <w:t xml:space="preserve"> </w:t>
        </w:r>
        <w:r>
          <w:rPr>
            <w:lang w:val="en-US"/>
          </w:rPr>
          <w:t>indicate</w:t>
        </w:r>
        <w:r w:rsidRPr="00B00553">
          <w:rPr>
            <w:lang w:val="en-US"/>
          </w:rPr>
          <w:t xml:space="preserve"> parameters </w:t>
        </w:r>
        <w:r>
          <w:rPr>
            <w:lang w:val="en-US"/>
          </w:rPr>
          <w:t>that shall be used</w:t>
        </w:r>
        <w:r w:rsidRPr="00B00553">
          <w:rPr>
            <w:lang w:val="en-US"/>
          </w:rPr>
          <w:t xml:space="preserve"> for</w:t>
        </w:r>
      </w:ins>
      <w:ins w:id="255" w:author="Ericsson User" w:date="2019-01-11T15:25:00Z">
        <w:r w:rsidR="00B41513">
          <w:rPr>
            <w:lang w:val="en-US"/>
          </w:rPr>
          <w:t xml:space="preserve"> monitoring the usage of the</w:t>
        </w:r>
      </w:ins>
      <w:ins w:id="256" w:author="Ericsson User" w:date="2019-01-11T14:33:00Z">
        <w:r w:rsidRPr="00B00553">
          <w:rPr>
            <w:lang w:val="en-US"/>
          </w:rPr>
          <w:t xml:space="preserve"> </w:t>
        </w:r>
        <w:r>
          <w:rPr>
            <w:lang w:val="en-US"/>
          </w:rPr>
          <w:t>detected service data flow traffic</w:t>
        </w:r>
        <w:r w:rsidRPr="00B00553">
          <w:rPr>
            <w:lang w:val="en-US"/>
          </w:rPr>
          <w:t xml:space="preserve"> carried via 3GPP access </w:t>
        </w:r>
        <w:r>
          <w:rPr>
            <w:lang w:val="en-US"/>
          </w:rPr>
          <w:t>and Non-3GPP access respectively</w:t>
        </w:r>
        <w:r w:rsidRPr="00B00553">
          <w:rPr>
            <w:lang w:val="en-US"/>
          </w:rPr>
          <w:t>. If a parameter is not included here, th</w:t>
        </w:r>
        <w:r w:rsidR="00B41513">
          <w:rPr>
            <w:lang w:val="en-US"/>
          </w:rPr>
          <w:t xml:space="preserve">e value provided in the </w:t>
        </w:r>
      </w:ins>
      <w:ins w:id="257" w:author="Ericsson User" w:date="2019-01-11T15:28:00Z">
        <w:r w:rsidR="00B41513">
          <w:rPr>
            <w:lang w:val="en-US"/>
          </w:rPr>
          <w:t>Usage Monitoring</w:t>
        </w:r>
      </w:ins>
      <w:ins w:id="258" w:author="Ericsson User" w:date="2019-01-11T14:33:00Z">
        <w:r w:rsidRPr="00B00553">
          <w:rPr>
            <w:lang w:val="en-US"/>
          </w:rPr>
          <w:t xml:space="preserve"> information above applies.</w:t>
        </w:r>
        <w:r>
          <w:rPr>
            <w:lang w:val="en-US"/>
          </w:rPr>
          <w:t xml:space="preserve"> </w:t>
        </w:r>
      </w:ins>
    </w:p>
    <w:p w14:paraId="230F97E0" w14:textId="3EDB1A1D" w:rsidR="00A75E0A" w:rsidRPr="00045032" w:rsidRDefault="00A75E0A" w:rsidP="00A75E0A">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w:t>
      </w:r>
      <w:r>
        <w:rPr>
          <w:noProof/>
          <w:color w:val="FF0000"/>
          <w:sz w:val="36"/>
        </w:rPr>
        <w:t>s</w:t>
      </w:r>
      <w:r w:rsidRPr="00045032">
        <w:rPr>
          <w:noProof/>
          <w:color w:val="FF0000"/>
          <w:sz w:val="36"/>
        </w:rPr>
        <w:t xml:space="preserve"> ****</w:t>
      </w:r>
    </w:p>
    <w:p w14:paraId="3E22CAA8" w14:textId="77777777" w:rsidR="00AF7DD8" w:rsidRPr="00B41513" w:rsidRDefault="00AF7DD8">
      <w:pPr>
        <w:rPr>
          <w:lang w:val="en-US"/>
        </w:rPr>
      </w:pPr>
    </w:p>
    <w:p w14:paraId="2E122311" w14:textId="77777777" w:rsidR="00A75E0A" w:rsidRPr="00F70B61" w:rsidRDefault="00A75E0A" w:rsidP="00A75E0A">
      <w:pPr>
        <w:pStyle w:val="Heading2"/>
      </w:pPr>
      <w:bookmarkStart w:id="259" w:name="_Toc532896561"/>
      <w:r w:rsidRPr="00F70B61">
        <w:t>6.4</w:t>
      </w:r>
      <w:r w:rsidRPr="00F70B61">
        <w:tab/>
        <w:t>PDU Session related policy information</w:t>
      </w:r>
      <w:bookmarkEnd w:id="259"/>
    </w:p>
    <w:p w14:paraId="08D806D7" w14:textId="348BDBC3" w:rsidR="00A75E0A" w:rsidRPr="00F70B61" w:rsidRDefault="00A75E0A" w:rsidP="00A75E0A">
      <w:pPr>
        <w:rPr>
          <w:rFonts w:eastAsia="DengXian"/>
        </w:rPr>
      </w:pPr>
      <w:r w:rsidRPr="00F70B61">
        <w:rPr>
          <w:rFonts w:eastAsia="DengXian"/>
        </w:rPr>
        <w:t>The PCF may provide PDU Session related policy information to the SMF.</w:t>
      </w:r>
    </w:p>
    <w:p w14:paraId="628B1A67" w14:textId="1C5AA743" w:rsidR="00A75E0A" w:rsidRPr="00F70B61" w:rsidRDefault="00A75E0A" w:rsidP="00A75E0A">
      <w:pPr>
        <w:rPr>
          <w:rFonts w:eastAsia="DengXian"/>
        </w:rPr>
      </w:pPr>
      <w:r w:rsidRPr="00F70B61">
        <w:rPr>
          <w:rFonts w:eastAsia="DengXian"/>
        </w:rPr>
        <w:t>Table 6.4-1 includes the PDU Session related policy information.</w:t>
      </w:r>
    </w:p>
    <w:p w14:paraId="0D80D962" w14:textId="77777777" w:rsidR="00A75E0A" w:rsidRPr="00F70B61" w:rsidRDefault="00A75E0A" w:rsidP="00A75E0A">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A75E0A" w:rsidRPr="00F70B61" w14:paraId="3D6AAFC8" w14:textId="77777777" w:rsidTr="00902F6C">
        <w:trPr>
          <w:tblHeader/>
        </w:trPr>
        <w:tc>
          <w:tcPr>
            <w:tcW w:w="2047" w:type="dxa"/>
          </w:tcPr>
          <w:p w14:paraId="232030A9" w14:textId="77777777" w:rsidR="00A75E0A" w:rsidRPr="00F70B61" w:rsidRDefault="00A75E0A" w:rsidP="00902F6C">
            <w:pPr>
              <w:pStyle w:val="TAH"/>
            </w:pPr>
            <w:r w:rsidRPr="00F70B61">
              <w:lastRenderedPageBreak/>
              <w:t>Attribute</w:t>
            </w:r>
          </w:p>
        </w:tc>
        <w:tc>
          <w:tcPr>
            <w:tcW w:w="2741" w:type="dxa"/>
          </w:tcPr>
          <w:p w14:paraId="24F795BE" w14:textId="77777777" w:rsidR="00A75E0A" w:rsidRPr="00F70B61" w:rsidRDefault="00A75E0A" w:rsidP="00902F6C">
            <w:pPr>
              <w:pStyle w:val="TAH"/>
            </w:pPr>
            <w:r w:rsidRPr="00F70B61">
              <w:t>Description</w:t>
            </w:r>
          </w:p>
        </w:tc>
        <w:tc>
          <w:tcPr>
            <w:tcW w:w="1620" w:type="dxa"/>
          </w:tcPr>
          <w:p w14:paraId="49386567" w14:textId="77777777" w:rsidR="00A75E0A" w:rsidRPr="00F70B61" w:rsidRDefault="00A75E0A" w:rsidP="00902F6C">
            <w:pPr>
              <w:pStyle w:val="TAH"/>
            </w:pPr>
            <w:r w:rsidRPr="00F70B61">
              <w:t>PCF permitted to modify for dynamically provided information</w:t>
            </w:r>
          </w:p>
        </w:tc>
        <w:tc>
          <w:tcPr>
            <w:tcW w:w="1260" w:type="dxa"/>
          </w:tcPr>
          <w:p w14:paraId="1396EFEC" w14:textId="77777777" w:rsidR="00A75E0A" w:rsidRPr="00F70B61" w:rsidRDefault="00A75E0A" w:rsidP="00902F6C">
            <w:pPr>
              <w:pStyle w:val="TAH"/>
            </w:pPr>
            <w:r w:rsidRPr="00F70B61">
              <w:t>Scope</w:t>
            </w:r>
          </w:p>
        </w:tc>
        <w:tc>
          <w:tcPr>
            <w:tcW w:w="1800" w:type="dxa"/>
          </w:tcPr>
          <w:p w14:paraId="207ED97F" w14:textId="77777777" w:rsidR="00A75E0A" w:rsidRPr="00F70B61" w:rsidRDefault="00A75E0A" w:rsidP="00902F6C">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A75E0A" w:rsidRPr="00F70B61" w14:paraId="0003F7D6" w14:textId="77777777" w:rsidTr="00902F6C">
        <w:tc>
          <w:tcPr>
            <w:tcW w:w="2047" w:type="dxa"/>
          </w:tcPr>
          <w:p w14:paraId="40E672E8" w14:textId="77777777" w:rsidR="00A75E0A" w:rsidRPr="00F70B61" w:rsidRDefault="00A75E0A" w:rsidP="00902F6C">
            <w:pPr>
              <w:pStyle w:val="TAL"/>
            </w:pPr>
            <w:r w:rsidRPr="00F70B61">
              <w:t>Charging information</w:t>
            </w:r>
          </w:p>
        </w:tc>
        <w:tc>
          <w:tcPr>
            <w:tcW w:w="2741" w:type="dxa"/>
          </w:tcPr>
          <w:p w14:paraId="63D313A8" w14:textId="77777777" w:rsidR="00A75E0A" w:rsidRPr="00F70B61" w:rsidRDefault="00A75E0A" w:rsidP="00902F6C">
            <w:pPr>
              <w:pStyle w:val="TAL"/>
            </w:pPr>
            <w:r w:rsidRPr="00F70B61">
              <w:t>Defines the containing</w:t>
            </w:r>
            <w:r>
              <w:t xml:space="preserve"> CHF</w:t>
            </w:r>
            <w:r w:rsidRPr="00F70B61">
              <w:t xml:space="preserve"> address.</w:t>
            </w:r>
          </w:p>
        </w:tc>
        <w:tc>
          <w:tcPr>
            <w:tcW w:w="1620" w:type="dxa"/>
          </w:tcPr>
          <w:p w14:paraId="33A60B05" w14:textId="77777777" w:rsidR="00A75E0A" w:rsidRPr="00F70B61" w:rsidRDefault="00A75E0A" w:rsidP="00902F6C">
            <w:pPr>
              <w:pStyle w:val="TAL"/>
            </w:pPr>
            <w:r w:rsidRPr="00F70B61">
              <w:rPr>
                <w:rFonts w:eastAsia="DengXian" w:hint="eastAsia"/>
                <w:lang w:eastAsia="zh-CN"/>
              </w:rPr>
              <w:t>N</w:t>
            </w:r>
            <w:r w:rsidRPr="00F70B61">
              <w:rPr>
                <w:rFonts w:eastAsia="DengXian"/>
                <w:lang w:eastAsia="zh-CN"/>
              </w:rPr>
              <w:t>o</w:t>
            </w:r>
          </w:p>
        </w:tc>
        <w:tc>
          <w:tcPr>
            <w:tcW w:w="1260" w:type="dxa"/>
          </w:tcPr>
          <w:p w14:paraId="04018361" w14:textId="77777777" w:rsidR="00A75E0A" w:rsidRPr="00F70B61" w:rsidRDefault="00A75E0A" w:rsidP="00902F6C">
            <w:pPr>
              <w:pStyle w:val="TAL"/>
            </w:pPr>
            <w:r w:rsidRPr="00F70B61">
              <w:t>PDU Session</w:t>
            </w:r>
          </w:p>
        </w:tc>
        <w:tc>
          <w:tcPr>
            <w:tcW w:w="1800" w:type="dxa"/>
          </w:tcPr>
          <w:p w14:paraId="4919DB6E" w14:textId="77777777" w:rsidR="00A75E0A" w:rsidRPr="00F70B61" w:rsidRDefault="00A75E0A" w:rsidP="00902F6C">
            <w:pPr>
              <w:pStyle w:val="TAL"/>
            </w:pPr>
            <w:r w:rsidRPr="00F70B61">
              <w:rPr>
                <w:rFonts w:eastAsia="DengXian"/>
              </w:rPr>
              <w:t>None</w:t>
            </w:r>
          </w:p>
        </w:tc>
      </w:tr>
      <w:tr w:rsidR="00A75E0A" w:rsidRPr="00F70B61" w14:paraId="06D599DC" w14:textId="77777777" w:rsidTr="00902F6C">
        <w:tc>
          <w:tcPr>
            <w:tcW w:w="2047" w:type="dxa"/>
          </w:tcPr>
          <w:p w14:paraId="33477D4C" w14:textId="77777777" w:rsidR="00A75E0A" w:rsidRPr="00F70B61" w:rsidRDefault="00A75E0A" w:rsidP="00902F6C">
            <w:pPr>
              <w:pStyle w:val="TAL"/>
            </w:pPr>
            <w:r w:rsidRPr="00F70B61">
              <w:t>Default charging method</w:t>
            </w:r>
          </w:p>
        </w:tc>
        <w:tc>
          <w:tcPr>
            <w:tcW w:w="2741" w:type="dxa"/>
          </w:tcPr>
          <w:p w14:paraId="589E9B0F" w14:textId="77777777" w:rsidR="00A75E0A" w:rsidRPr="00F70B61" w:rsidRDefault="00A75E0A" w:rsidP="00902F6C">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57AF7CEE" w14:textId="77777777" w:rsidR="00A75E0A" w:rsidRPr="00F70B61" w:rsidRDefault="00A75E0A" w:rsidP="00902F6C">
            <w:pPr>
              <w:pStyle w:val="TAL"/>
            </w:pPr>
            <w:r w:rsidRPr="00F70B61">
              <w:rPr>
                <w:rFonts w:eastAsia="DengXian" w:hint="eastAsia"/>
                <w:lang w:eastAsia="zh-CN"/>
              </w:rPr>
              <w:t>No</w:t>
            </w:r>
          </w:p>
        </w:tc>
        <w:tc>
          <w:tcPr>
            <w:tcW w:w="1260" w:type="dxa"/>
          </w:tcPr>
          <w:p w14:paraId="02589CF8" w14:textId="77777777" w:rsidR="00A75E0A" w:rsidRPr="00F70B61" w:rsidRDefault="00A75E0A" w:rsidP="00902F6C">
            <w:pPr>
              <w:pStyle w:val="TAL"/>
            </w:pPr>
            <w:r w:rsidRPr="00F70B61">
              <w:t>PDU Session</w:t>
            </w:r>
          </w:p>
        </w:tc>
        <w:tc>
          <w:tcPr>
            <w:tcW w:w="1800" w:type="dxa"/>
          </w:tcPr>
          <w:p w14:paraId="1C8A75CA" w14:textId="77777777" w:rsidR="00A75E0A" w:rsidRPr="00F70B61" w:rsidRDefault="00A75E0A" w:rsidP="00902F6C">
            <w:pPr>
              <w:pStyle w:val="TAL"/>
            </w:pPr>
            <w:r w:rsidRPr="00F70B61">
              <w:rPr>
                <w:rFonts w:eastAsia="DengXian"/>
              </w:rPr>
              <w:t>None</w:t>
            </w:r>
          </w:p>
        </w:tc>
      </w:tr>
      <w:tr w:rsidR="00A75E0A" w:rsidRPr="00F70B61" w14:paraId="63C640BD" w14:textId="77777777" w:rsidTr="00902F6C">
        <w:tc>
          <w:tcPr>
            <w:tcW w:w="2047" w:type="dxa"/>
          </w:tcPr>
          <w:p w14:paraId="4B7C3E60" w14:textId="77777777" w:rsidR="00A75E0A" w:rsidRPr="00F70B61" w:rsidRDefault="00A75E0A" w:rsidP="00902F6C">
            <w:pPr>
              <w:pStyle w:val="TAL"/>
            </w:pPr>
            <w:r>
              <w:t xml:space="preserve">Policy control request </w:t>
            </w:r>
            <w:r w:rsidRPr="00F70B61">
              <w:t>trigger</w:t>
            </w:r>
          </w:p>
        </w:tc>
        <w:tc>
          <w:tcPr>
            <w:tcW w:w="2741" w:type="dxa"/>
          </w:tcPr>
          <w:p w14:paraId="7871BE37" w14:textId="77777777" w:rsidR="00A75E0A" w:rsidRPr="00F70B61" w:rsidRDefault="00A75E0A" w:rsidP="00902F6C">
            <w:pPr>
              <w:pStyle w:val="TAL"/>
            </w:pPr>
            <w:r w:rsidRPr="00F70B61">
              <w:t>Defines the event(s) that shall cause a re-request of PCC rules for the PDU Session.</w:t>
            </w:r>
          </w:p>
        </w:tc>
        <w:tc>
          <w:tcPr>
            <w:tcW w:w="1620" w:type="dxa"/>
          </w:tcPr>
          <w:p w14:paraId="3E9B3FEA" w14:textId="77777777" w:rsidR="00A75E0A" w:rsidRPr="00F70B61" w:rsidRDefault="00A75E0A" w:rsidP="00902F6C">
            <w:pPr>
              <w:pStyle w:val="TAL"/>
            </w:pPr>
            <w:r w:rsidRPr="00F70B61">
              <w:rPr>
                <w:rFonts w:eastAsia="DengXian" w:hint="eastAsia"/>
              </w:rPr>
              <w:t>Yes</w:t>
            </w:r>
          </w:p>
        </w:tc>
        <w:tc>
          <w:tcPr>
            <w:tcW w:w="1260" w:type="dxa"/>
          </w:tcPr>
          <w:p w14:paraId="64EFB844" w14:textId="77777777" w:rsidR="00A75E0A" w:rsidRPr="00F70B61" w:rsidRDefault="00A75E0A" w:rsidP="00902F6C">
            <w:pPr>
              <w:pStyle w:val="TAL"/>
            </w:pPr>
            <w:r w:rsidRPr="00F70B61">
              <w:t>PDU Session</w:t>
            </w:r>
          </w:p>
        </w:tc>
        <w:tc>
          <w:tcPr>
            <w:tcW w:w="1800" w:type="dxa"/>
          </w:tcPr>
          <w:p w14:paraId="5B7CF4C0" w14:textId="77777777" w:rsidR="00A75E0A" w:rsidRPr="00F70B61" w:rsidRDefault="00A75E0A" w:rsidP="00902F6C">
            <w:pPr>
              <w:pStyle w:val="TAL"/>
            </w:pPr>
            <w:r w:rsidRPr="00F70B61">
              <w:rPr>
                <w:rFonts w:eastAsia="DengXian"/>
              </w:rPr>
              <w:t>Explicitly subscribed by invoking</w:t>
            </w:r>
            <w:r>
              <w:rPr>
                <w:rFonts w:eastAsia="DengXian"/>
              </w:rPr>
              <w:t xml:space="preserve"> </w:t>
            </w:r>
            <w:proofErr w:type="spellStart"/>
            <w:r>
              <w:rPr>
                <w:rFonts w:eastAsia="DengXian"/>
              </w:rPr>
              <w:t>Npcf_SMPolicyControl</w:t>
            </w:r>
            <w:proofErr w:type="spellEnd"/>
            <w:r w:rsidRPr="00F70B61">
              <w:rPr>
                <w:rFonts w:eastAsia="DengXian"/>
              </w:rPr>
              <w:t xml:space="preserve"> service operation</w:t>
            </w:r>
          </w:p>
        </w:tc>
      </w:tr>
      <w:tr w:rsidR="00A75E0A" w:rsidRPr="00F70B61" w14:paraId="2D7BABFF" w14:textId="77777777" w:rsidTr="00902F6C">
        <w:tc>
          <w:tcPr>
            <w:tcW w:w="2047" w:type="dxa"/>
          </w:tcPr>
          <w:p w14:paraId="47AE8E71" w14:textId="77777777" w:rsidR="00A75E0A" w:rsidRPr="00F70B61" w:rsidRDefault="00A75E0A" w:rsidP="00902F6C">
            <w:pPr>
              <w:pStyle w:val="TAL"/>
            </w:pPr>
            <w:r w:rsidRPr="00F70B61">
              <w:t>Authorized QoS per bearer (UE-initiated IP</w:t>
            </w:r>
            <w:r w:rsidRPr="00F70B61">
              <w:noBreakHyphen/>
              <w:t>CAN bearer activation/modification)</w:t>
            </w:r>
          </w:p>
        </w:tc>
        <w:tc>
          <w:tcPr>
            <w:tcW w:w="2741" w:type="dxa"/>
          </w:tcPr>
          <w:p w14:paraId="0E9B6197" w14:textId="77777777" w:rsidR="00A75E0A" w:rsidRPr="00F70B61" w:rsidRDefault="00A75E0A" w:rsidP="00902F6C">
            <w:pPr>
              <w:pStyle w:val="TAL"/>
            </w:pPr>
            <w:r w:rsidRPr="00F70B61">
              <w:t>Defines the authorised QoS for the IP</w:t>
            </w:r>
            <w:r w:rsidRPr="00F70B61">
              <w:noBreakHyphen/>
              <w:t>CAN bearer (QCI, GBR, MBR).</w:t>
            </w:r>
          </w:p>
        </w:tc>
        <w:tc>
          <w:tcPr>
            <w:tcW w:w="1620" w:type="dxa"/>
          </w:tcPr>
          <w:p w14:paraId="79FB9DD7" w14:textId="77777777" w:rsidR="00A75E0A" w:rsidRPr="00F70B61" w:rsidRDefault="00A75E0A" w:rsidP="00902F6C">
            <w:pPr>
              <w:pStyle w:val="TAL"/>
            </w:pPr>
            <w:r w:rsidRPr="00F70B61">
              <w:t>Yes</w:t>
            </w:r>
          </w:p>
        </w:tc>
        <w:tc>
          <w:tcPr>
            <w:tcW w:w="1260" w:type="dxa"/>
          </w:tcPr>
          <w:p w14:paraId="44E345F4" w14:textId="77777777" w:rsidR="00A75E0A" w:rsidRPr="00F70B61" w:rsidRDefault="00A75E0A" w:rsidP="00902F6C">
            <w:pPr>
              <w:pStyle w:val="TAL"/>
            </w:pPr>
            <w:r w:rsidRPr="00F70B61">
              <w:t>IP</w:t>
            </w:r>
            <w:r w:rsidRPr="00F70B61">
              <w:noBreakHyphen/>
              <w:t>CAN bearer</w:t>
            </w:r>
          </w:p>
        </w:tc>
        <w:tc>
          <w:tcPr>
            <w:tcW w:w="1800" w:type="dxa"/>
          </w:tcPr>
          <w:p w14:paraId="5DFF7D6D" w14:textId="77777777" w:rsidR="00A75E0A" w:rsidRPr="00F70B61" w:rsidRDefault="00A75E0A" w:rsidP="00902F6C">
            <w:pPr>
              <w:pStyle w:val="TAL"/>
            </w:pPr>
            <w:r w:rsidRPr="00F70B61">
              <w:rPr>
                <w:rFonts w:hint="eastAsia"/>
              </w:rPr>
              <w:t>Re</w:t>
            </w:r>
            <w:r w:rsidRPr="00F70B61">
              <w:t>m</w:t>
            </w:r>
            <w:r w:rsidRPr="00F70B61">
              <w:rPr>
                <w:rFonts w:hint="eastAsia"/>
              </w:rPr>
              <w:t>oved</w:t>
            </w:r>
          </w:p>
        </w:tc>
      </w:tr>
      <w:tr w:rsidR="00A75E0A" w:rsidRPr="00F70B61" w14:paraId="7DB073E6" w14:textId="77777777" w:rsidTr="00902F6C">
        <w:tc>
          <w:tcPr>
            <w:tcW w:w="2047" w:type="dxa"/>
          </w:tcPr>
          <w:p w14:paraId="7C82109A" w14:textId="77777777" w:rsidR="00A75E0A" w:rsidRPr="00F70B61" w:rsidRDefault="00A75E0A" w:rsidP="00902F6C">
            <w:pPr>
              <w:pStyle w:val="TAL"/>
            </w:pPr>
            <w:r w:rsidRPr="00F70B61">
              <w:t>Authorized MBR per QCI (</w:t>
            </w:r>
            <w:proofErr w:type="gramStart"/>
            <w:r w:rsidRPr="00F70B61">
              <w:t>network initiated</w:t>
            </w:r>
            <w:proofErr w:type="gramEnd"/>
            <w:r w:rsidRPr="00F70B61">
              <w:t xml:space="preserve"> IP</w:t>
            </w:r>
            <w:r w:rsidRPr="00F70B61">
              <w:noBreakHyphen/>
              <w:t>CAN bearer activation/modification)</w:t>
            </w:r>
          </w:p>
        </w:tc>
        <w:tc>
          <w:tcPr>
            <w:tcW w:w="2741" w:type="dxa"/>
          </w:tcPr>
          <w:p w14:paraId="24C3E247" w14:textId="77777777" w:rsidR="00A75E0A" w:rsidRPr="00F70B61" w:rsidRDefault="00A75E0A" w:rsidP="00902F6C">
            <w:pPr>
              <w:pStyle w:val="TAL"/>
            </w:pPr>
            <w:r w:rsidRPr="00F70B61">
              <w:t>Defines the authorised MBR per QCI.</w:t>
            </w:r>
          </w:p>
        </w:tc>
        <w:tc>
          <w:tcPr>
            <w:tcW w:w="1620" w:type="dxa"/>
          </w:tcPr>
          <w:p w14:paraId="09CC7ADD" w14:textId="77777777" w:rsidR="00A75E0A" w:rsidRPr="00F70B61" w:rsidRDefault="00A75E0A" w:rsidP="00902F6C">
            <w:pPr>
              <w:pStyle w:val="TAL"/>
            </w:pPr>
            <w:r w:rsidRPr="00F70B61">
              <w:t>Yes</w:t>
            </w:r>
          </w:p>
        </w:tc>
        <w:tc>
          <w:tcPr>
            <w:tcW w:w="1260" w:type="dxa"/>
          </w:tcPr>
          <w:p w14:paraId="04922530" w14:textId="77777777" w:rsidR="00A75E0A" w:rsidRPr="00F70B61" w:rsidRDefault="00A75E0A" w:rsidP="00902F6C">
            <w:pPr>
              <w:pStyle w:val="TAL"/>
            </w:pPr>
            <w:r w:rsidRPr="00F70B61">
              <w:t>IP</w:t>
            </w:r>
            <w:r w:rsidRPr="00F70B61">
              <w:noBreakHyphen/>
              <w:t>CAN session</w:t>
            </w:r>
          </w:p>
        </w:tc>
        <w:tc>
          <w:tcPr>
            <w:tcW w:w="1800" w:type="dxa"/>
          </w:tcPr>
          <w:p w14:paraId="75A95F0D" w14:textId="77777777" w:rsidR="00A75E0A" w:rsidRPr="00F70B61" w:rsidRDefault="00A75E0A" w:rsidP="00902F6C">
            <w:pPr>
              <w:pStyle w:val="TAL"/>
            </w:pPr>
            <w:r w:rsidRPr="00F70B61">
              <w:rPr>
                <w:rFonts w:hint="eastAsia"/>
              </w:rPr>
              <w:t>Removed</w:t>
            </w:r>
          </w:p>
        </w:tc>
      </w:tr>
      <w:tr w:rsidR="00A75E0A" w:rsidRPr="00F70B61" w14:paraId="00BCFFCC" w14:textId="77777777" w:rsidTr="00902F6C">
        <w:tc>
          <w:tcPr>
            <w:tcW w:w="2047" w:type="dxa"/>
          </w:tcPr>
          <w:p w14:paraId="755B3A42" w14:textId="77777777" w:rsidR="00A75E0A" w:rsidRPr="00F70B61" w:rsidRDefault="00A75E0A" w:rsidP="00902F6C">
            <w:pPr>
              <w:pStyle w:val="TAL"/>
            </w:pPr>
            <w:r w:rsidRPr="00F70B61">
              <w:t>Revalidation time limit</w:t>
            </w:r>
          </w:p>
        </w:tc>
        <w:tc>
          <w:tcPr>
            <w:tcW w:w="2741" w:type="dxa"/>
          </w:tcPr>
          <w:p w14:paraId="47D6F1FC" w14:textId="77777777" w:rsidR="00A75E0A" w:rsidRPr="00F70B61" w:rsidRDefault="00A75E0A" w:rsidP="00902F6C">
            <w:pPr>
              <w:pStyle w:val="TAL"/>
            </w:pPr>
            <w:r w:rsidRPr="00F70B61">
              <w:t xml:space="preserve">Defines the </w:t>
            </w:r>
            <w:proofErr w:type="gramStart"/>
            <w:r w:rsidRPr="00F70B61">
              <w:t>time period</w:t>
            </w:r>
            <w:proofErr w:type="gramEnd"/>
            <w:r w:rsidRPr="00F70B61">
              <w:t xml:space="preserve"> within which the SMF shall perform a PCC rules request.</w:t>
            </w:r>
          </w:p>
        </w:tc>
        <w:tc>
          <w:tcPr>
            <w:tcW w:w="1620" w:type="dxa"/>
          </w:tcPr>
          <w:p w14:paraId="1C0E1BB4" w14:textId="77777777" w:rsidR="00A75E0A" w:rsidRPr="00F70B61" w:rsidRDefault="00A75E0A" w:rsidP="00902F6C">
            <w:pPr>
              <w:pStyle w:val="TAL"/>
            </w:pPr>
            <w:r w:rsidRPr="00F70B61">
              <w:t>Yes</w:t>
            </w:r>
          </w:p>
        </w:tc>
        <w:tc>
          <w:tcPr>
            <w:tcW w:w="1260" w:type="dxa"/>
          </w:tcPr>
          <w:p w14:paraId="644982FC" w14:textId="77777777" w:rsidR="00A75E0A" w:rsidRPr="00F70B61" w:rsidRDefault="00A75E0A" w:rsidP="00902F6C">
            <w:pPr>
              <w:pStyle w:val="TAL"/>
            </w:pPr>
            <w:r w:rsidRPr="00F70B61">
              <w:t>PDU Session</w:t>
            </w:r>
          </w:p>
        </w:tc>
        <w:tc>
          <w:tcPr>
            <w:tcW w:w="1800" w:type="dxa"/>
          </w:tcPr>
          <w:p w14:paraId="7332D908" w14:textId="77777777" w:rsidR="00A75E0A" w:rsidRPr="00F70B61" w:rsidRDefault="00A75E0A" w:rsidP="00902F6C">
            <w:pPr>
              <w:pStyle w:val="TAL"/>
            </w:pPr>
            <w:r w:rsidRPr="00F70B61">
              <w:rPr>
                <w:rFonts w:eastAsia="DengXian"/>
                <w:lang w:eastAsia="zh-CN"/>
              </w:rPr>
              <w:t>None</w:t>
            </w:r>
          </w:p>
        </w:tc>
      </w:tr>
      <w:tr w:rsidR="00A75E0A" w:rsidRPr="00F70B61" w14:paraId="39E81010" w14:textId="77777777" w:rsidTr="00902F6C">
        <w:tc>
          <w:tcPr>
            <w:tcW w:w="2047" w:type="dxa"/>
          </w:tcPr>
          <w:p w14:paraId="6DADDA32" w14:textId="77777777" w:rsidR="00A75E0A" w:rsidRPr="00F70B61" w:rsidRDefault="00A75E0A" w:rsidP="00902F6C">
            <w:pPr>
              <w:pStyle w:val="TAL"/>
            </w:pPr>
            <w:r w:rsidRPr="00F70B61">
              <w:t>PRA Identifier(s)</w:t>
            </w:r>
          </w:p>
        </w:tc>
        <w:tc>
          <w:tcPr>
            <w:tcW w:w="2741" w:type="dxa"/>
          </w:tcPr>
          <w:p w14:paraId="4198ACFF" w14:textId="77777777" w:rsidR="00A75E0A" w:rsidRPr="00F70B61" w:rsidRDefault="00A75E0A" w:rsidP="00902F6C">
            <w:pPr>
              <w:pStyle w:val="TAL"/>
            </w:pPr>
            <w:r w:rsidRPr="00F70B61">
              <w:t>Defines the Presence Reporting Area(s) to monitor for the UE with respect to entering/leaving</w:t>
            </w:r>
          </w:p>
        </w:tc>
        <w:tc>
          <w:tcPr>
            <w:tcW w:w="1620" w:type="dxa"/>
          </w:tcPr>
          <w:p w14:paraId="1931892E" w14:textId="77777777" w:rsidR="00A75E0A" w:rsidRPr="00F70B61" w:rsidRDefault="00A75E0A" w:rsidP="00902F6C">
            <w:pPr>
              <w:pStyle w:val="TAL"/>
            </w:pPr>
            <w:r w:rsidRPr="00F70B61">
              <w:t>Yes</w:t>
            </w:r>
          </w:p>
        </w:tc>
        <w:tc>
          <w:tcPr>
            <w:tcW w:w="1260" w:type="dxa"/>
          </w:tcPr>
          <w:p w14:paraId="1C687BAF" w14:textId="77777777" w:rsidR="00A75E0A" w:rsidRPr="00F70B61" w:rsidRDefault="00A75E0A" w:rsidP="00902F6C">
            <w:pPr>
              <w:pStyle w:val="TAL"/>
            </w:pPr>
            <w:r w:rsidRPr="00F70B61">
              <w:t>PDU Session</w:t>
            </w:r>
          </w:p>
        </w:tc>
        <w:tc>
          <w:tcPr>
            <w:tcW w:w="1800" w:type="dxa"/>
          </w:tcPr>
          <w:p w14:paraId="6F5DB779" w14:textId="77777777" w:rsidR="00A75E0A" w:rsidRPr="00F70B61" w:rsidRDefault="00A75E0A" w:rsidP="00902F6C">
            <w:pPr>
              <w:pStyle w:val="TAL"/>
              <w:rPr>
                <w:rFonts w:eastAsia="DengXian"/>
              </w:rPr>
            </w:pPr>
            <w:r w:rsidRPr="00F70B61">
              <w:t>None but o</w:t>
            </w:r>
            <w:r w:rsidRPr="00F70B61">
              <w:rPr>
                <w:rFonts w:eastAsia="DengXian"/>
              </w:rPr>
              <w:t>nly applicable to PCF</w:t>
            </w:r>
          </w:p>
          <w:p w14:paraId="7954810F" w14:textId="77777777" w:rsidR="00A75E0A" w:rsidRPr="00F70B61" w:rsidRDefault="00A75E0A" w:rsidP="00902F6C">
            <w:pPr>
              <w:pStyle w:val="TAL"/>
            </w:pPr>
          </w:p>
        </w:tc>
      </w:tr>
      <w:tr w:rsidR="00A75E0A" w:rsidRPr="00F70B61" w14:paraId="0969A562" w14:textId="77777777" w:rsidTr="00902F6C">
        <w:tc>
          <w:tcPr>
            <w:tcW w:w="2047" w:type="dxa"/>
          </w:tcPr>
          <w:p w14:paraId="16BD1A25" w14:textId="77777777" w:rsidR="00A75E0A" w:rsidRPr="00F70B61" w:rsidRDefault="00A75E0A" w:rsidP="00902F6C">
            <w:pPr>
              <w:pStyle w:val="TAL"/>
            </w:pPr>
            <w:r w:rsidRPr="00F70B61">
              <w:t>List(s) of Presence Reporting Area elements</w:t>
            </w:r>
          </w:p>
        </w:tc>
        <w:tc>
          <w:tcPr>
            <w:tcW w:w="2741" w:type="dxa"/>
          </w:tcPr>
          <w:p w14:paraId="6FA0B93B" w14:textId="77777777" w:rsidR="00A75E0A" w:rsidRPr="00F70B61" w:rsidRDefault="00A75E0A" w:rsidP="00902F6C">
            <w:pPr>
              <w:pStyle w:val="TAL"/>
            </w:pPr>
            <w:r w:rsidRPr="00F70B61">
              <w:t>Defines the elements of the Presence Reporting Area(s)</w:t>
            </w:r>
          </w:p>
        </w:tc>
        <w:tc>
          <w:tcPr>
            <w:tcW w:w="1620" w:type="dxa"/>
          </w:tcPr>
          <w:p w14:paraId="03EF0AB1" w14:textId="77777777" w:rsidR="00A75E0A" w:rsidRPr="00F70B61" w:rsidRDefault="00A75E0A" w:rsidP="00902F6C">
            <w:pPr>
              <w:pStyle w:val="TAL"/>
            </w:pPr>
            <w:r w:rsidRPr="00F70B61">
              <w:t>Yes</w:t>
            </w:r>
          </w:p>
        </w:tc>
        <w:tc>
          <w:tcPr>
            <w:tcW w:w="1260" w:type="dxa"/>
          </w:tcPr>
          <w:p w14:paraId="0479DE54" w14:textId="77777777" w:rsidR="00A75E0A" w:rsidRPr="00F70B61" w:rsidRDefault="00A75E0A" w:rsidP="00902F6C">
            <w:pPr>
              <w:pStyle w:val="TAL"/>
            </w:pPr>
            <w:r w:rsidRPr="00F70B61">
              <w:t>PDU Session</w:t>
            </w:r>
          </w:p>
        </w:tc>
        <w:tc>
          <w:tcPr>
            <w:tcW w:w="1800" w:type="dxa"/>
          </w:tcPr>
          <w:p w14:paraId="5252EE91" w14:textId="77777777" w:rsidR="00A75E0A" w:rsidRPr="00F70B61" w:rsidRDefault="00A75E0A" w:rsidP="00902F6C">
            <w:pPr>
              <w:pStyle w:val="TAL"/>
              <w:rPr>
                <w:rFonts w:eastAsia="DengXian"/>
              </w:rPr>
            </w:pPr>
            <w:r w:rsidRPr="00F70B61">
              <w:t>None but o</w:t>
            </w:r>
            <w:r w:rsidRPr="00F70B61">
              <w:rPr>
                <w:rFonts w:eastAsia="DengXian"/>
              </w:rPr>
              <w:t>nly applicable to PCF</w:t>
            </w:r>
          </w:p>
          <w:p w14:paraId="52971767" w14:textId="77777777" w:rsidR="00A75E0A" w:rsidRPr="00F70B61" w:rsidRDefault="00A75E0A" w:rsidP="00902F6C">
            <w:pPr>
              <w:pStyle w:val="TAL"/>
            </w:pPr>
          </w:p>
        </w:tc>
      </w:tr>
      <w:tr w:rsidR="00A75E0A" w:rsidRPr="00F70B61" w14:paraId="111AF503" w14:textId="77777777" w:rsidTr="00902F6C">
        <w:tc>
          <w:tcPr>
            <w:tcW w:w="2047" w:type="dxa"/>
          </w:tcPr>
          <w:p w14:paraId="34FA67B6" w14:textId="77777777" w:rsidR="00A75E0A" w:rsidRPr="00F70B61" w:rsidRDefault="00A75E0A" w:rsidP="00902F6C">
            <w:pPr>
              <w:pStyle w:val="TAL"/>
            </w:pPr>
            <w:r w:rsidRPr="00F70B61">
              <w:t>Default NBIFOM access</w:t>
            </w:r>
          </w:p>
        </w:tc>
        <w:tc>
          <w:tcPr>
            <w:tcW w:w="2741" w:type="dxa"/>
          </w:tcPr>
          <w:p w14:paraId="0569730F" w14:textId="77777777" w:rsidR="00A75E0A" w:rsidRPr="00F70B61" w:rsidRDefault="00A75E0A" w:rsidP="00902F6C">
            <w:pPr>
              <w:pStyle w:val="TAL"/>
            </w:pPr>
            <w:r w:rsidRPr="00F70B61">
              <w:t>The access to be used for all traffic that does not match any existing Routing Rule</w:t>
            </w:r>
          </w:p>
        </w:tc>
        <w:tc>
          <w:tcPr>
            <w:tcW w:w="1620" w:type="dxa"/>
          </w:tcPr>
          <w:p w14:paraId="396FB3EE" w14:textId="77777777" w:rsidR="00A75E0A" w:rsidRPr="00F70B61" w:rsidRDefault="00A75E0A" w:rsidP="00902F6C">
            <w:pPr>
              <w:pStyle w:val="TAL"/>
            </w:pPr>
            <w:r w:rsidRPr="00F70B61">
              <w:t>Yes (only at the addition of an access to the IP-CAN session)</w:t>
            </w:r>
          </w:p>
        </w:tc>
        <w:tc>
          <w:tcPr>
            <w:tcW w:w="1260" w:type="dxa"/>
          </w:tcPr>
          <w:p w14:paraId="0D56951E" w14:textId="77777777" w:rsidR="00A75E0A" w:rsidRPr="00F70B61" w:rsidRDefault="00A75E0A" w:rsidP="00902F6C">
            <w:pPr>
              <w:pStyle w:val="TAL"/>
            </w:pPr>
            <w:r w:rsidRPr="00F70B61">
              <w:t>IP-CAN session</w:t>
            </w:r>
          </w:p>
        </w:tc>
        <w:tc>
          <w:tcPr>
            <w:tcW w:w="1800" w:type="dxa"/>
          </w:tcPr>
          <w:p w14:paraId="4DA369B4" w14:textId="77777777" w:rsidR="00A75E0A" w:rsidRPr="00F70B61" w:rsidRDefault="00A75E0A" w:rsidP="00902F6C">
            <w:pPr>
              <w:pStyle w:val="TAL"/>
            </w:pPr>
            <w:r w:rsidRPr="00F70B61">
              <w:rPr>
                <w:rFonts w:eastAsia="DengXian" w:hint="eastAsia"/>
                <w:lang w:eastAsia="zh-CN"/>
              </w:rPr>
              <w:t>Removed</w:t>
            </w:r>
          </w:p>
        </w:tc>
      </w:tr>
      <w:tr w:rsidR="00A75E0A" w:rsidRPr="00F70B61" w14:paraId="3946EE40" w14:textId="77777777" w:rsidTr="00902F6C">
        <w:tc>
          <w:tcPr>
            <w:tcW w:w="2047" w:type="dxa"/>
          </w:tcPr>
          <w:p w14:paraId="523626AA" w14:textId="77777777" w:rsidR="00A75E0A" w:rsidRPr="00662BBF" w:rsidRDefault="00A75E0A" w:rsidP="00902F6C">
            <w:pPr>
              <w:keepNext/>
              <w:keepLines/>
              <w:spacing w:after="0"/>
              <w:rPr>
                <w:rFonts w:ascii="Arial" w:hAnsi="Arial"/>
                <w:sz w:val="18"/>
              </w:rPr>
            </w:pPr>
            <w:r w:rsidRPr="00F70B61">
              <w:t>IP Index</w:t>
            </w:r>
          </w:p>
          <w:p w14:paraId="027638E7" w14:textId="77777777" w:rsidR="00A75E0A" w:rsidRPr="00F70B61" w:rsidRDefault="00A75E0A" w:rsidP="00902F6C">
            <w:pPr>
              <w:pStyle w:val="TAL"/>
            </w:pPr>
            <w:r w:rsidRPr="00662BBF">
              <w:t>(NOTE 1</w:t>
            </w:r>
            <w:r>
              <w:t>1</w:t>
            </w:r>
            <w:r w:rsidRPr="00662BBF">
              <w:t>)</w:t>
            </w:r>
          </w:p>
        </w:tc>
        <w:tc>
          <w:tcPr>
            <w:tcW w:w="2741" w:type="dxa"/>
          </w:tcPr>
          <w:p w14:paraId="0C71B409" w14:textId="77777777" w:rsidR="00A75E0A" w:rsidRPr="00F70B61" w:rsidRDefault="00A75E0A" w:rsidP="00902F6C">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14:paraId="01148701" w14:textId="77777777" w:rsidR="00A75E0A" w:rsidRPr="00F70B61" w:rsidRDefault="00A75E0A" w:rsidP="00902F6C">
            <w:pPr>
              <w:pStyle w:val="TAL"/>
            </w:pPr>
            <w:r w:rsidRPr="00F70B61">
              <w:t>No</w:t>
            </w:r>
          </w:p>
        </w:tc>
        <w:tc>
          <w:tcPr>
            <w:tcW w:w="1260" w:type="dxa"/>
          </w:tcPr>
          <w:p w14:paraId="0B8BF1A5" w14:textId="77777777" w:rsidR="00A75E0A" w:rsidRPr="00F70B61" w:rsidRDefault="00A75E0A" w:rsidP="00902F6C">
            <w:pPr>
              <w:pStyle w:val="TAL"/>
            </w:pPr>
            <w:r w:rsidRPr="00F70B61">
              <w:t>PDU Session</w:t>
            </w:r>
          </w:p>
        </w:tc>
        <w:tc>
          <w:tcPr>
            <w:tcW w:w="1800" w:type="dxa"/>
          </w:tcPr>
          <w:p w14:paraId="12C20BAF" w14:textId="77777777" w:rsidR="00A75E0A" w:rsidRPr="00F70B61" w:rsidRDefault="00A75E0A" w:rsidP="00902F6C">
            <w:pPr>
              <w:pStyle w:val="TAL"/>
            </w:pPr>
            <w:r w:rsidRPr="00F70B61">
              <w:rPr>
                <w:rFonts w:eastAsia="DengXian"/>
                <w:lang w:eastAsia="zh-CN"/>
              </w:rPr>
              <w:t>Added</w:t>
            </w:r>
          </w:p>
        </w:tc>
      </w:tr>
      <w:tr w:rsidR="00A75E0A" w:rsidRPr="00F70B61" w14:paraId="6E264A9E" w14:textId="77777777" w:rsidTr="00902F6C">
        <w:tc>
          <w:tcPr>
            <w:tcW w:w="2047" w:type="dxa"/>
          </w:tcPr>
          <w:p w14:paraId="712EF09A" w14:textId="77777777" w:rsidR="00A75E0A" w:rsidRPr="00F70B61" w:rsidRDefault="00A75E0A" w:rsidP="00902F6C">
            <w:pPr>
              <w:pStyle w:val="TAL"/>
            </w:pPr>
            <w:r w:rsidRPr="00F70B61">
              <w:t>Explicitly signalled</w:t>
            </w:r>
            <w:r w:rsidRPr="00F70B61">
              <w:rPr>
                <w:lang w:val="en-US"/>
              </w:rPr>
              <w:t xml:space="preserve"> </w:t>
            </w:r>
            <w:r w:rsidRPr="00F70B61">
              <w:t>QoS Characteristics (NOTE 1)</w:t>
            </w:r>
          </w:p>
        </w:tc>
        <w:tc>
          <w:tcPr>
            <w:tcW w:w="2741" w:type="dxa"/>
          </w:tcPr>
          <w:p w14:paraId="30D13E9B" w14:textId="77777777" w:rsidR="00A75E0A" w:rsidRPr="00F70B61" w:rsidRDefault="00A75E0A" w:rsidP="00902F6C">
            <w:pPr>
              <w:pStyle w:val="TAL"/>
            </w:pPr>
            <w:r w:rsidRPr="00F70B61">
              <w:t>Defines a dynamically assigned 5QI value (from the non-standardized value range) and the associated 5G QoS characteristics as defined in TS 23.501 [2] clause 5.7.3.</w:t>
            </w:r>
          </w:p>
        </w:tc>
        <w:tc>
          <w:tcPr>
            <w:tcW w:w="1620" w:type="dxa"/>
          </w:tcPr>
          <w:p w14:paraId="665B811F" w14:textId="77777777" w:rsidR="00A75E0A" w:rsidRPr="00F70B61" w:rsidRDefault="00A75E0A" w:rsidP="00902F6C">
            <w:pPr>
              <w:pStyle w:val="TAL"/>
            </w:pPr>
            <w:r w:rsidRPr="00F70B61">
              <w:rPr>
                <w:lang w:eastAsia="zh-CN"/>
              </w:rPr>
              <w:t>No</w:t>
            </w:r>
          </w:p>
        </w:tc>
        <w:tc>
          <w:tcPr>
            <w:tcW w:w="1260" w:type="dxa"/>
          </w:tcPr>
          <w:p w14:paraId="5F7560AB" w14:textId="77777777" w:rsidR="00A75E0A" w:rsidRPr="00F70B61" w:rsidRDefault="00A75E0A" w:rsidP="00902F6C">
            <w:pPr>
              <w:pStyle w:val="TAL"/>
            </w:pPr>
            <w:r w:rsidRPr="00F70B61">
              <w:t>PDU Session</w:t>
            </w:r>
          </w:p>
        </w:tc>
        <w:tc>
          <w:tcPr>
            <w:tcW w:w="1800" w:type="dxa"/>
          </w:tcPr>
          <w:p w14:paraId="350A7B3B" w14:textId="77777777" w:rsidR="00A75E0A" w:rsidRPr="00F70B61" w:rsidRDefault="00A75E0A" w:rsidP="00902F6C">
            <w:pPr>
              <w:pStyle w:val="TAL"/>
            </w:pPr>
            <w:r w:rsidRPr="00F70B61">
              <w:rPr>
                <w:rFonts w:eastAsia="DengXian"/>
                <w:lang w:eastAsia="zh-CN"/>
              </w:rPr>
              <w:t>Added</w:t>
            </w:r>
          </w:p>
        </w:tc>
      </w:tr>
      <w:tr w:rsidR="00A75E0A" w:rsidRPr="00F70B61" w14:paraId="7C5D39CF" w14:textId="77777777" w:rsidTr="00902F6C">
        <w:tc>
          <w:tcPr>
            <w:tcW w:w="2047" w:type="dxa"/>
          </w:tcPr>
          <w:p w14:paraId="4E09747A" w14:textId="77777777" w:rsidR="00A75E0A" w:rsidRPr="00F70B61" w:rsidRDefault="00A75E0A" w:rsidP="00902F6C">
            <w:pPr>
              <w:pStyle w:val="TAL"/>
            </w:pPr>
            <w:r>
              <w:t>Reflective QoS Timer</w:t>
            </w:r>
          </w:p>
        </w:tc>
        <w:tc>
          <w:tcPr>
            <w:tcW w:w="2741" w:type="dxa"/>
          </w:tcPr>
          <w:p w14:paraId="5BC64782" w14:textId="77777777" w:rsidR="00A75E0A" w:rsidRPr="00F70B61" w:rsidRDefault="00A75E0A" w:rsidP="00902F6C">
            <w:pPr>
              <w:pStyle w:val="TAL"/>
            </w:pPr>
            <w:r>
              <w:t>Defines the lifetime of a UE derived QoS rule belonging to the PDU Session.</w:t>
            </w:r>
          </w:p>
        </w:tc>
        <w:tc>
          <w:tcPr>
            <w:tcW w:w="1620" w:type="dxa"/>
          </w:tcPr>
          <w:p w14:paraId="60B2223D" w14:textId="77777777" w:rsidR="00A75E0A" w:rsidRPr="00F70B61" w:rsidRDefault="00A75E0A" w:rsidP="00902F6C">
            <w:pPr>
              <w:pStyle w:val="TAL"/>
            </w:pPr>
            <w:r w:rsidRPr="00F70B61">
              <w:rPr>
                <w:lang w:eastAsia="zh-CN"/>
              </w:rPr>
              <w:t>No</w:t>
            </w:r>
          </w:p>
        </w:tc>
        <w:tc>
          <w:tcPr>
            <w:tcW w:w="1260" w:type="dxa"/>
          </w:tcPr>
          <w:p w14:paraId="2CD85A19" w14:textId="77777777" w:rsidR="00A75E0A" w:rsidRPr="00F70B61" w:rsidRDefault="00A75E0A" w:rsidP="00902F6C">
            <w:pPr>
              <w:pStyle w:val="TAL"/>
            </w:pPr>
            <w:r w:rsidRPr="00F70B61">
              <w:t>PDU Session</w:t>
            </w:r>
          </w:p>
        </w:tc>
        <w:tc>
          <w:tcPr>
            <w:tcW w:w="1800" w:type="dxa"/>
          </w:tcPr>
          <w:p w14:paraId="0305460E" w14:textId="77777777" w:rsidR="00A75E0A" w:rsidRPr="00F70B61" w:rsidRDefault="00A75E0A" w:rsidP="00902F6C">
            <w:pPr>
              <w:pStyle w:val="TAL"/>
            </w:pPr>
            <w:r w:rsidRPr="00F70B61">
              <w:rPr>
                <w:rFonts w:eastAsia="DengXian"/>
                <w:lang w:eastAsia="zh-CN"/>
              </w:rPr>
              <w:t>Added</w:t>
            </w:r>
          </w:p>
        </w:tc>
      </w:tr>
      <w:tr w:rsidR="00A75E0A" w:rsidRPr="00F70B61" w14:paraId="0CE6F8FA" w14:textId="77777777" w:rsidTr="00902F6C">
        <w:tc>
          <w:tcPr>
            <w:tcW w:w="2047" w:type="dxa"/>
          </w:tcPr>
          <w:p w14:paraId="1F7FB948" w14:textId="77777777" w:rsidR="00A75E0A" w:rsidRPr="00F70B61" w:rsidRDefault="00A75E0A" w:rsidP="00902F6C">
            <w:pPr>
              <w:pStyle w:val="TAL"/>
              <w:rPr>
                <w:szCs w:val="18"/>
              </w:rPr>
            </w:pPr>
            <w:bookmarkStart w:id="260" w:name="_Hlk491352672"/>
            <w:r w:rsidRPr="00F70B61">
              <w:rPr>
                <w:szCs w:val="18"/>
              </w:rPr>
              <w:t>Authorized</w:t>
            </w:r>
            <w:bookmarkEnd w:id="260"/>
            <w:r w:rsidRPr="00F70B61">
              <w:rPr>
                <w:szCs w:val="18"/>
              </w:rPr>
              <w:t xml:space="preserve"> Session-AMBR</w:t>
            </w:r>
          </w:p>
          <w:p w14:paraId="01F3CC1D" w14:textId="77777777" w:rsidR="00A75E0A" w:rsidRPr="00F70B61" w:rsidRDefault="00A75E0A" w:rsidP="00902F6C">
            <w:pPr>
              <w:pStyle w:val="TAL"/>
            </w:pPr>
            <w:r w:rsidRPr="00F70B61">
              <w:rPr>
                <w:szCs w:val="18"/>
              </w:rPr>
              <w:t>(NOTE 2) (NOTE 3)</w:t>
            </w:r>
          </w:p>
        </w:tc>
        <w:tc>
          <w:tcPr>
            <w:tcW w:w="2741" w:type="dxa"/>
          </w:tcPr>
          <w:p w14:paraId="00EA168F" w14:textId="77777777" w:rsidR="00A75E0A" w:rsidRPr="00F70B61" w:rsidRDefault="00A75E0A" w:rsidP="00902F6C">
            <w:pPr>
              <w:pStyle w:val="TAL"/>
            </w:pPr>
            <w:r w:rsidRPr="00F70B61">
              <w:t>Defines the Aggregate Maximum Bit Rate for the Non-GBR QoS Flows of the PDU Session.</w:t>
            </w:r>
          </w:p>
        </w:tc>
        <w:tc>
          <w:tcPr>
            <w:tcW w:w="1620" w:type="dxa"/>
          </w:tcPr>
          <w:p w14:paraId="2F700AE6" w14:textId="77777777" w:rsidR="00A75E0A" w:rsidRPr="00F70B61" w:rsidRDefault="00A75E0A" w:rsidP="00902F6C">
            <w:pPr>
              <w:pStyle w:val="TAL"/>
            </w:pPr>
            <w:r w:rsidRPr="00F70B61">
              <w:rPr>
                <w:szCs w:val="18"/>
              </w:rPr>
              <w:t>Yes</w:t>
            </w:r>
          </w:p>
        </w:tc>
        <w:tc>
          <w:tcPr>
            <w:tcW w:w="1260" w:type="dxa"/>
          </w:tcPr>
          <w:p w14:paraId="785EE4B3" w14:textId="77777777" w:rsidR="00A75E0A" w:rsidRPr="00F70B61" w:rsidRDefault="00A75E0A" w:rsidP="00902F6C">
            <w:pPr>
              <w:pStyle w:val="TAL"/>
            </w:pPr>
            <w:r w:rsidRPr="00F70B61">
              <w:t>PDU Session</w:t>
            </w:r>
          </w:p>
        </w:tc>
        <w:tc>
          <w:tcPr>
            <w:tcW w:w="1800" w:type="dxa"/>
          </w:tcPr>
          <w:p w14:paraId="6B789B34" w14:textId="77777777" w:rsidR="00A75E0A" w:rsidRPr="00F70B61" w:rsidRDefault="00A75E0A" w:rsidP="00902F6C">
            <w:pPr>
              <w:pStyle w:val="TAL"/>
              <w:rPr>
                <w:szCs w:val="18"/>
              </w:rPr>
            </w:pPr>
            <w:r w:rsidRPr="00F70B61">
              <w:rPr>
                <w:rFonts w:eastAsia="DengXian" w:hint="eastAsia"/>
                <w:lang w:eastAsia="zh-CN"/>
              </w:rPr>
              <w:t>Modified</w:t>
            </w:r>
          </w:p>
        </w:tc>
      </w:tr>
      <w:tr w:rsidR="00A75E0A" w:rsidRPr="00F70B61" w14:paraId="01AEB5BC" w14:textId="77777777" w:rsidTr="00902F6C">
        <w:tc>
          <w:tcPr>
            <w:tcW w:w="2047" w:type="dxa"/>
          </w:tcPr>
          <w:p w14:paraId="13EA55A1" w14:textId="77777777" w:rsidR="00A75E0A" w:rsidRPr="00F70B61" w:rsidRDefault="00A75E0A" w:rsidP="00902F6C">
            <w:pPr>
              <w:pStyle w:val="TAL"/>
              <w:rPr>
                <w:szCs w:val="18"/>
              </w:rPr>
            </w:pPr>
            <w:r w:rsidRPr="00F70B61">
              <w:rPr>
                <w:szCs w:val="18"/>
              </w:rPr>
              <w:t>Authorized default 5QI/ARP</w:t>
            </w:r>
          </w:p>
          <w:p w14:paraId="1FE3CDEB" w14:textId="77777777" w:rsidR="00A75E0A" w:rsidRPr="00F70B61" w:rsidRDefault="00A75E0A" w:rsidP="00902F6C">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015F6E57" w14:textId="77777777" w:rsidR="00A75E0A" w:rsidRPr="00F70B61" w:rsidRDefault="00A75E0A" w:rsidP="00902F6C">
            <w:pPr>
              <w:pStyle w:val="TAL"/>
            </w:pPr>
            <w:r w:rsidRPr="00F70B61">
              <w:t>Defines the default 5QI and ARP of the QoS Flow associated with the default QoS rule.</w:t>
            </w:r>
          </w:p>
        </w:tc>
        <w:tc>
          <w:tcPr>
            <w:tcW w:w="1620" w:type="dxa"/>
          </w:tcPr>
          <w:p w14:paraId="4518BB66" w14:textId="77777777" w:rsidR="00A75E0A" w:rsidRPr="00F70B61" w:rsidRDefault="00A75E0A" w:rsidP="00902F6C">
            <w:pPr>
              <w:pStyle w:val="TAL"/>
              <w:rPr>
                <w:szCs w:val="18"/>
              </w:rPr>
            </w:pPr>
            <w:r w:rsidRPr="00F70B61">
              <w:rPr>
                <w:szCs w:val="18"/>
              </w:rPr>
              <w:t>Yes</w:t>
            </w:r>
          </w:p>
        </w:tc>
        <w:tc>
          <w:tcPr>
            <w:tcW w:w="1260" w:type="dxa"/>
          </w:tcPr>
          <w:p w14:paraId="60DA0FF2" w14:textId="77777777" w:rsidR="00A75E0A" w:rsidRPr="00F70B61" w:rsidRDefault="00A75E0A" w:rsidP="00902F6C">
            <w:pPr>
              <w:pStyle w:val="TAL"/>
            </w:pPr>
            <w:r w:rsidRPr="00F70B61">
              <w:t>PDU Session</w:t>
            </w:r>
          </w:p>
        </w:tc>
        <w:tc>
          <w:tcPr>
            <w:tcW w:w="1800" w:type="dxa"/>
          </w:tcPr>
          <w:p w14:paraId="28A29EB1" w14:textId="77777777" w:rsidR="00A75E0A" w:rsidRPr="00F70B61" w:rsidRDefault="00A75E0A" w:rsidP="00902F6C">
            <w:pPr>
              <w:pStyle w:val="TAL"/>
              <w:rPr>
                <w:szCs w:val="18"/>
              </w:rPr>
            </w:pPr>
            <w:r w:rsidRPr="00F70B61">
              <w:rPr>
                <w:rFonts w:eastAsia="DengXian" w:hint="eastAsia"/>
                <w:lang w:eastAsia="zh-CN"/>
              </w:rPr>
              <w:t>Modified</w:t>
            </w:r>
          </w:p>
        </w:tc>
      </w:tr>
      <w:tr w:rsidR="00A75E0A" w:rsidRPr="00F70B61" w14:paraId="21596E30" w14:textId="77777777" w:rsidTr="00902F6C">
        <w:tc>
          <w:tcPr>
            <w:tcW w:w="2047" w:type="dxa"/>
          </w:tcPr>
          <w:p w14:paraId="267EA113" w14:textId="77777777" w:rsidR="00A75E0A" w:rsidRPr="00F70B61" w:rsidRDefault="00A75E0A" w:rsidP="00902F6C">
            <w:pPr>
              <w:pStyle w:val="TAL"/>
              <w:rPr>
                <w:szCs w:val="18"/>
              </w:rPr>
            </w:pPr>
            <w:r w:rsidRPr="00F70B61">
              <w:rPr>
                <w:szCs w:val="18"/>
              </w:rPr>
              <w:t>Time Condition (NOTE 4)</w:t>
            </w:r>
          </w:p>
        </w:tc>
        <w:tc>
          <w:tcPr>
            <w:tcW w:w="2741" w:type="dxa"/>
          </w:tcPr>
          <w:p w14:paraId="62F61D16" w14:textId="77777777" w:rsidR="00A75E0A" w:rsidRPr="00F70B61" w:rsidRDefault="00A75E0A" w:rsidP="00902F6C">
            <w:pPr>
              <w:pStyle w:val="TAL"/>
            </w:pPr>
            <w:r w:rsidRPr="00F70B61">
              <w:t>Defines the time at which the corresponding Subsequent Authorized Session-AMBR or Subsequent Authorized default 5QI/ARP shall be applied.</w:t>
            </w:r>
          </w:p>
        </w:tc>
        <w:tc>
          <w:tcPr>
            <w:tcW w:w="1620" w:type="dxa"/>
          </w:tcPr>
          <w:p w14:paraId="16C6B4E7" w14:textId="77777777" w:rsidR="00A75E0A" w:rsidRPr="00F70B61" w:rsidRDefault="00A75E0A" w:rsidP="00902F6C">
            <w:pPr>
              <w:pStyle w:val="TAL"/>
              <w:rPr>
                <w:szCs w:val="18"/>
              </w:rPr>
            </w:pPr>
            <w:r w:rsidRPr="00F70B61">
              <w:rPr>
                <w:szCs w:val="18"/>
              </w:rPr>
              <w:t>No (NOTE 5)</w:t>
            </w:r>
          </w:p>
        </w:tc>
        <w:tc>
          <w:tcPr>
            <w:tcW w:w="1260" w:type="dxa"/>
          </w:tcPr>
          <w:p w14:paraId="6016C893" w14:textId="77777777" w:rsidR="00A75E0A" w:rsidRPr="00F70B61" w:rsidRDefault="00A75E0A" w:rsidP="00902F6C">
            <w:pPr>
              <w:pStyle w:val="TAL"/>
            </w:pPr>
            <w:r w:rsidRPr="00F70B61">
              <w:t>PDU Session</w:t>
            </w:r>
          </w:p>
        </w:tc>
        <w:tc>
          <w:tcPr>
            <w:tcW w:w="1800" w:type="dxa"/>
          </w:tcPr>
          <w:p w14:paraId="65199441" w14:textId="77777777" w:rsidR="00A75E0A" w:rsidRPr="00F70B61" w:rsidRDefault="00A75E0A" w:rsidP="00902F6C">
            <w:pPr>
              <w:pStyle w:val="TAL"/>
              <w:rPr>
                <w:szCs w:val="18"/>
              </w:rPr>
            </w:pPr>
            <w:r w:rsidRPr="00F70B61">
              <w:rPr>
                <w:rFonts w:eastAsia="DengXian" w:hint="eastAsia"/>
                <w:lang w:eastAsia="zh-CN"/>
              </w:rPr>
              <w:t>Modified</w:t>
            </w:r>
          </w:p>
        </w:tc>
      </w:tr>
      <w:tr w:rsidR="00A75E0A" w:rsidRPr="00F70B61" w14:paraId="30AF2D64" w14:textId="77777777" w:rsidTr="00902F6C">
        <w:tc>
          <w:tcPr>
            <w:tcW w:w="2047" w:type="dxa"/>
          </w:tcPr>
          <w:p w14:paraId="7EE4E27A" w14:textId="77777777" w:rsidR="00A75E0A" w:rsidRPr="00F70B61" w:rsidRDefault="00A75E0A" w:rsidP="00902F6C">
            <w:pPr>
              <w:pStyle w:val="TAL"/>
              <w:rPr>
                <w:szCs w:val="18"/>
              </w:rPr>
            </w:pPr>
            <w:r w:rsidRPr="00F70B61">
              <w:rPr>
                <w:szCs w:val="18"/>
              </w:rPr>
              <w:lastRenderedPageBreak/>
              <w:t xml:space="preserve">Subsequent </w:t>
            </w:r>
            <w:bookmarkStart w:id="261" w:name="_Hlk491461470"/>
            <w:r w:rsidRPr="00F70B61">
              <w:rPr>
                <w:szCs w:val="18"/>
              </w:rPr>
              <w:t>Authorized</w:t>
            </w:r>
            <w:bookmarkEnd w:id="261"/>
            <w:r w:rsidRPr="00F70B61">
              <w:rPr>
                <w:szCs w:val="18"/>
              </w:rPr>
              <w:t xml:space="preserve"> Session-AMBR (NOTE 4) (NOTE 2)</w:t>
            </w:r>
          </w:p>
        </w:tc>
        <w:tc>
          <w:tcPr>
            <w:tcW w:w="2741" w:type="dxa"/>
          </w:tcPr>
          <w:p w14:paraId="2DD1679F" w14:textId="77777777" w:rsidR="00A75E0A" w:rsidRPr="00F70B61" w:rsidRDefault="00A75E0A" w:rsidP="00902F6C">
            <w:pPr>
              <w:pStyle w:val="TAL"/>
            </w:pPr>
            <w:r w:rsidRPr="00F70B61">
              <w:t>Defines the Aggregate Maximum Bit Rate for the Non-GBR QoS Flows of the PDU Session when the Time Condition is reached.</w:t>
            </w:r>
          </w:p>
        </w:tc>
        <w:tc>
          <w:tcPr>
            <w:tcW w:w="1620" w:type="dxa"/>
          </w:tcPr>
          <w:p w14:paraId="5580F7A2" w14:textId="77777777" w:rsidR="00A75E0A" w:rsidRPr="00F70B61" w:rsidRDefault="00A75E0A" w:rsidP="00902F6C">
            <w:pPr>
              <w:pStyle w:val="TAL"/>
              <w:rPr>
                <w:szCs w:val="18"/>
              </w:rPr>
            </w:pPr>
            <w:r w:rsidRPr="00F70B61">
              <w:rPr>
                <w:szCs w:val="18"/>
              </w:rPr>
              <w:t>No (NOTE 5)</w:t>
            </w:r>
          </w:p>
        </w:tc>
        <w:tc>
          <w:tcPr>
            <w:tcW w:w="1260" w:type="dxa"/>
          </w:tcPr>
          <w:p w14:paraId="4FA8D685" w14:textId="77777777" w:rsidR="00A75E0A" w:rsidRPr="00F70B61" w:rsidRDefault="00A75E0A" w:rsidP="00902F6C">
            <w:pPr>
              <w:pStyle w:val="TAL"/>
            </w:pPr>
            <w:r w:rsidRPr="00F70B61">
              <w:t>PDU Session</w:t>
            </w:r>
          </w:p>
        </w:tc>
        <w:tc>
          <w:tcPr>
            <w:tcW w:w="1800" w:type="dxa"/>
          </w:tcPr>
          <w:p w14:paraId="1B3A8FE6" w14:textId="77777777" w:rsidR="00A75E0A" w:rsidRPr="00F70B61" w:rsidRDefault="00A75E0A" w:rsidP="00902F6C">
            <w:pPr>
              <w:pStyle w:val="TAL"/>
              <w:rPr>
                <w:szCs w:val="18"/>
              </w:rPr>
            </w:pPr>
            <w:r w:rsidRPr="00F70B61">
              <w:rPr>
                <w:rFonts w:eastAsia="DengXian" w:hint="eastAsia"/>
                <w:lang w:eastAsia="zh-CN"/>
              </w:rPr>
              <w:t>Modified</w:t>
            </w:r>
          </w:p>
        </w:tc>
      </w:tr>
      <w:tr w:rsidR="00A75E0A" w:rsidRPr="00F70B61" w14:paraId="3F1956B1" w14:textId="77777777" w:rsidTr="00902F6C">
        <w:tc>
          <w:tcPr>
            <w:tcW w:w="2047" w:type="dxa"/>
          </w:tcPr>
          <w:p w14:paraId="4B6D3011" w14:textId="77777777" w:rsidR="00A75E0A" w:rsidRPr="00F70B61" w:rsidRDefault="00A75E0A" w:rsidP="00902F6C">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36D9D4BE" w14:textId="77777777" w:rsidR="00A75E0A" w:rsidRPr="00F70B61" w:rsidRDefault="00A75E0A" w:rsidP="00902F6C">
            <w:pPr>
              <w:pStyle w:val="TAL"/>
            </w:pPr>
            <w:r w:rsidRPr="00F70B61">
              <w:t>Defines the default 5QI and ARP when the Time Condition is reached.</w:t>
            </w:r>
          </w:p>
        </w:tc>
        <w:tc>
          <w:tcPr>
            <w:tcW w:w="1620" w:type="dxa"/>
          </w:tcPr>
          <w:p w14:paraId="5DC34B52" w14:textId="77777777" w:rsidR="00A75E0A" w:rsidRPr="00F70B61" w:rsidRDefault="00A75E0A" w:rsidP="00902F6C">
            <w:pPr>
              <w:pStyle w:val="TAL"/>
              <w:rPr>
                <w:szCs w:val="18"/>
              </w:rPr>
            </w:pPr>
            <w:r w:rsidRPr="00F70B61">
              <w:rPr>
                <w:szCs w:val="18"/>
              </w:rPr>
              <w:t>No (NOTE 5)</w:t>
            </w:r>
          </w:p>
        </w:tc>
        <w:tc>
          <w:tcPr>
            <w:tcW w:w="1260" w:type="dxa"/>
          </w:tcPr>
          <w:p w14:paraId="282D81E0" w14:textId="77777777" w:rsidR="00A75E0A" w:rsidRPr="00F70B61" w:rsidRDefault="00A75E0A" w:rsidP="00902F6C">
            <w:pPr>
              <w:pStyle w:val="TAL"/>
            </w:pPr>
            <w:r w:rsidRPr="00F70B61">
              <w:t>PDU Session</w:t>
            </w:r>
          </w:p>
        </w:tc>
        <w:tc>
          <w:tcPr>
            <w:tcW w:w="1800" w:type="dxa"/>
          </w:tcPr>
          <w:p w14:paraId="74DC363A" w14:textId="77777777" w:rsidR="00A75E0A" w:rsidRPr="00F70B61" w:rsidRDefault="00A75E0A" w:rsidP="00902F6C">
            <w:pPr>
              <w:pStyle w:val="TAL"/>
              <w:rPr>
                <w:szCs w:val="18"/>
              </w:rPr>
            </w:pPr>
            <w:r w:rsidRPr="00F70B61">
              <w:rPr>
                <w:rFonts w:eastAsia="DengXian" w:hint="eastAsia"/>
                <w:lang w:eastAsia="zh-CN"/>
              </w:rPr>
              <w:t>Modified</w:t>
            </w:r>
          </w:p>
        </w:tc>
      </w:tr>
      <w:tr w:rsidR="00A75E0A" w:rsidRPr="00F70B61" w14:paraId="06E57B30" w14:textId="77777777" w:rsidTr="00902F6C">
        <w:tc>
          <w:tcPr>
            <w:tcW w:w="2047" w:type="dxa"/>
            <w:tcBorders>
              <w:top w:val="single" w:sz="4" w:space="0" w:color="auto"/>
              <w:left w:val="single" w:sz="4" w:space="0" w:color="auto"/>
              <w:bottom w:val="single" w:sz="4" w:space="0" w:color="auto"/>
              <w:right w:val="single" w:sz="4" w:space="0" w:color="auto"/>
            </w:tcBorders>
          </w:tcPr>
          <w:p w14:paraId="4A1F9573" w14:textId="77777777" w:rsidR="00A75E0A" w:rsidRPr="00F70B61" w:rsidRDefault="00A75E0A" w:rsidP="00902F6C">
            <w:pPr>
              <w:pStyle w:val="TAL"/>
              <w:rPr>
                <w:b/>
                <w:szCs w:val="18"/>
              </w:rPr>
            </w:pPr>
            <w:r w:rsidRPr="00F70B61">
              <w:rPr>
                <w:b/>
                <w:szCs w:val="18"/>
              </w:rPr>
              <w:t>Usage Monitoring Control related information</w:t>
            </w:r>
          </w:p>
        </w:tc>
        <w:tc>
          <w:tcPr>
            <w:tcW w:w="2741" w:type="dxa"/>
            <w:tcBorders>
              <w:top w:val="single" w:sz="4" w:space="0" w:color="auto"/>
              <w:left w:val="single" w:sz="4" w:space="0" w:color="auto"/>
              <w:bottom w:val="single" w:sz="4" w:space="0" w:color="auto"/>
              <w:right w:val="single" w:sz="4" w:space="0" w:color="auto"/>
            </w:tcBorders>
          </w:tcPr>
          <w:p w14:paraId="38B52BC1" w14:textId="77777777" w:rsidR="00A75E0A" w:rsidRPr="00F70B61" w:rsidRDefault="00A75E0A" w:rsidP="00902F6C">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195C4FD3" w14:textId="77777777" w:rsidR="00A75E0A" w:rsidRPr="00F70B61" w:rsidRDefault="00A75E0A" w:rsidP="00902F6C">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14:paraId="056F1AC9" w14:textId="77777777" w:rsidR="00A75E0A" w:rsidRPr="00F70B61" w:rsidRDefault="00A75E0A" w:rsidP="00902F6C">
            <w:pPr>
              <w:pStyle w:val="TAL"/>
            </w:pPr>
          </w:p>
        </w:tc>
        <w:tc>
          <w:tcPr>
            <w:tcW w:w="1800" w:type="dxa"/>
            <w:tcBorders>
              <w:top w:val="single" w:sz="4" w:space="0" w:color="auto"/>
              <w:left w:val="single" w:sz="4" w:space="0" w:color="auto"/>
              <w:bottom w:val="single" w:sz="4" w:space="0" w:color="auto"/>
              <w:right w:val="single" w:sz="4" w:space="0" w:color="auto"/>
            </w:tcBorders>
          </w:tcPr>
          <w:p w14:paraId="12634F4A" w14:textId="77777777" w:rsidR="00A75E0A" w:rsidRPr="00F70B61" w:rsidRDefault="00A75E0A" w:rsidP="00902F6C">
            <w:pPr>
              <w:pStyle w:val="TAL"/>
              <w:rPr>
                <w:rFonts w:eastAsia="DengXian"/>
                <w:lang w:eastAsia="zh-CN"/>
              </w:rPr>
            </w:pPr>
          </w:p>
        </w:tc>
      </w:tr>
      <w:tr w:rsidR="00A75E0A" w:rsidRPr="00F70B61" w14:paraId="50FB5E09" w14:textId="77777777" w:rsidTr="00902F6C">
        <w:tc>
          <w:tcPr>
            <w:tcW w:w="2047" w:type="dxa"/>
            <w:tcBorders>
              <w:top w:val="single" w:sz="4" w:space="0" w:color="auto"/>
              <w:left w:val="single" w:sz="4" w:space="0" w:color="auto"/>
              <w:bottom w:val="single" w:sz="4" w:space="0" w:color="auto"/>
              <w:right w:val="single" w:sz="4" w:space="0" w:color="auto"/>
            </w:tcBorders>
          </w:tcPr>
          <w:p w14:paraId="2CB3A7D8" w14:textId="77777777" w:rsidR="00A75E0A" w:rsidRPr="00F70B61" w:rsidRDefault="00A75E0A" w:rsidP="00902F6C">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033AE748" w14:textId="77777777" w:rsidR="00A75E0A" w:rsidRPr="00F70B61" w:rsidRDefault="00A75E0A" w:rsidP="00902F6C">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05C77885" w14:textId="77777777" w:rsidR="00A75E0A" w:rsidRPr="00F70B61" w:rsidRDefault="00A75E0A" w:rsidP="00902F6C">
            <w:pPr>
              <w:pStyle w:val="TAL"/>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5067451C" w14:textId="77777777" w:rsidR="00A75E0A" w:rsidRPr="00F70B61" w:rsidRDefault="00A75E0A" w:rsidP="00902F6C">
            <w:pPr>
              <w:pStyle w:val="TAL"/>
            </w:pPr>
            <w:r w:rsidRPr="00F70B61">
              <w:t>PDU Session</w:t>
            </w:r>
          </w:p>
        </w:tc>
        <w:tc>
          <w:tcPr>
            <w:tcW w:w="1800" w:type="dxa"/>
            <w:tcBorders>
              <w:top w:val="single" w:sz="4" w:space="0" w:color="auto"/>
              <w:left w:val="single" w:sz="4" w:space="0" w:color="auto"/>
              <w:bottom w:val="single" w:sz="4" w:space="0" w:color="auto"/>
              <w:right w:val="single" w:sz="4" w:space="0" w:color="auto"/>
            </w:tcBorders>
          </w:tcPr>
          <w:p w14:paraId="24D315E3" w14:textId="77777777" w:rsidR="00A75E0A" w:rsidRPr="00F70B61" w:rsidRDefault="00A75E0A" w:rsidP="00902F6C">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A75E0A" w:rsidRPr="00F70B61" w14:paraId="10AAC6F3" w14:textId="77777777" w:rsidTr="00902F6C">
        <w:tc>
          <w:tcPr>
            <w:tcW w:w="2047" w:type="dxa"/>
            <w:tcBorders>
              <w:top w:val="single" w:sz="4" w:space="0" w:color="auto"/>
              <w:left w:val="single" w:sz="4" w:space="0" w:color="auto"/>
              <w:bottom w:val="single" w:sz="4" w:space="0" w:color="auto"/>
              <w:right w:val="single" w:sz="4" w:space="0" w:color="auto"/>
            </w:tcBorders>
          </w:tcPr>
          <w:p w14:paraId="56535E6D" w14:textId="77777777" w:rsidR="00A75E0A" w:rsidRPr="00F70B61" w:rsidRDefault="00A75E0A" w:rsidP="00902F6C">
            <w:pPr>
              <w:pStyle w:val="TAL"/>
              <w:rPr>
                <w:szCs w:val="18"/>
              </w:rPr>
            </w:pPr>
            <w:r w:rsidRPr="00F70B61">
              <w:rPr>
                <w:szCs w:val="18"/>
              </w:rPr>
              <w:t>Volume threshold</w:t>
            </w:r>
          </w:p>
          <w:p w14:paraId="575A6FA9" w14:textId="77777777" w:rsidR="00A75E0A" w:rsidRPr="00F70B61" w:rsidRDefault="00A75E0A" w:rsidP="00902F6C">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437A8E18" w14:textId="77777777" w:rsidR="00A75E0A" w:rsidRPr="00F70B61" w:rsidRDefault="00A75E0A" w:rsidP="00902F6C">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4FAA178B" w14:textId="77777777" w:rsidR="00A75E0A" w:rsidRPr="00F70B61" w:rsidRDefault="00A75E0A" w:rsidP="00902F6C">
            <w:pPr>
              <w:pStyle w:val="TAL"/>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4B560DC1" w14:textId="77777777" w:rsidR="00A75E0A" w:rsidRPr="00F70B61" w:rsidRDefault="00A75E0A" w:rsidP="00902F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F5A9249" w14:textId="77777777" w:rsidR="00A75E0A" w:rsidRPr="00F70B61" w:rsidRDefault="00A75E0A" w:rsidP="00902F6C">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A75E0A" w:rsidRPr="00F70B61" w14:paraId="520A41F7" w14:textId="77777777" w:rsidTr="00902F6C">
        <w:tc>
          <w:tcPr>
            <w:tcW w:w="2047" w:type="dxa"/>
            <w:tcBorders>
              <w:top w:val="single" w:sz="4" w:space="0" w:color="auto"/>
              <w:left w:val="single" w:sz="4" w:space="0" w:color="auto"/>
              <w:bottom w:val="single" w:sz="4" w:space="0" w:color="auto"/>
              <w:right w:val="single" w:sz="4" w:space="0" w:color="auto"/>
            </w:tcBorders>
          </w:tcPr>
          <w:p w14:paraId="029F163F" w14:textId="77777777" w:rsidR="00A75E0A" w:rsidRPr="00F70B61" w:rsidRDefault="00A75E0A" w:rsidP="00902F6C">
            <w:pPr>
              <w:pStyle w:val="TAL"/>
              <w:rPr>
                <w:szCs w:val="18"/>
              </w:rPr>
            </w:pPr>
            <w:r w:rsidRPr="00F70B61">
              <w:rPr>
                <w:szCs w:val="18"/>
              </w:rPr>
              <w:t>Time threshold</w:t>
            </w:r>
          </w:p>
          <w:p w14:paraId="2C252AAE" w14:textId="77777777" w:rsidR="00A75E0A" w:rsidRPr="00F70B61" w:rsidRDefault="00A75E0A" w:rsidP="00902F6C">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28E32D1B" w14:textId="77777777" w:rsidR="00A75E0A" w:rsidRPr="00F70B61" w:rsidRDefault="00A75E0A" w:rsidP="00902F6C">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2E4631C3" w14:textId="77777777" w:rsidR="00A75E0A" w:rsidRPr="00F70B61" w:rsidRDefault="00A75E0A" w:rsidP="00902F6C">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5EFCE38" w14:textId="77777777" w:rsidR="00A75E0A" w:rsidRPr="00F70B61" w:rsidRDefault="00A75E0A" w:rsidP="00902F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BC72603" w14:textId="77777777" w:rsidR="00A75E0A" w:rsidRPr="00F70B61" w:rsidRDefault="00A75E0A" w:rsidP="00902F6C">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A75E0A" w:rsidRPr="00F70B61" w14:paraId="0E2ABA5E" w14:textId="77777777" w:rsidTr="00902F6C">
        <w:tc>
          <w:tcPr>
            <w:tcW w:w="2047" w:type="dxa"/>
            <w:tcBorders>
              <w:top w:val="single" w:sz="4" w:space="0" w:color="auto"/>
              <w:left w:val="single" w:sz="4" w:space="0" w:color="auto"/>
              <w:bottom w:val="single" w:sz="4" w:space="0" w:color="auto"/>
              <w:right w:val="single" w:sz="4" w:space="0" w:color="auto"/>
            </w:tcBorders>
          </w:tcPr>
          <w:p w14:paraId="6E918AC0" w14:textId="77777777" w:rsidR="00A75E0A" w:rsidRPr="00F70B61" w:rsidRDefault="00A75E0A" w:rsidP="00902F6C">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6084E8C6" w14:textId="77777777" w:rsidR="00A75E0A" w:rsidRPr="00F70B61" w:rsidRDefault="00A75E0A" w:rsidP="00902F6C">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65E2EC0A" w14:textId="77777777" w:rsidR="00A75E0A" w:rsidRPr="00F70B61" w:rsidRDefault="00A75E0A" w:rsidP="00902F6C">
            <w:pPr>
              <w:pStyle w:val="TAL"/>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4D861BFD" w14:textId="77777777" w:rsidR="00A75E0A" w:rsidRPr="00F70B61" w:rsidRDefault="00A75E0A" w:rsidP="00902F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2CECA961" w14:textId="77777777" w:rsidR="00A75E0A" w:rsidRPr="00F70B61" w:rsidRDefault="00A75E0A" w:rsidP="00902F6C">
            <w:pPr>
              <w:pStyle w:val="TAL"/>
              <w:rPr>
                <w:rFonts w:eastAsia="DengXian"/>
                <w:lang w:eastAsia="zh-CN"/>
              </w:rPr>
            </w:pPr>
            <w:r w:rsidRPr="00F70B61">
              <w:rPr>
                <w:rFonts w:eastAsia="DengXian"/>
                <w:lang w:eastAsia="zh-CN"/>
              </w:rPr>
              <w:t>None</w:t>
            </w:r>
          </w:p>
        </w:tc>
      </w:tr>
      <w:tr w:rsidR="00A75E0A" w:rsidRPr="00F70B61" w14:paraId="371F75EF" w14:textId="77777777" w:rsidTr="00902F6C">
        <w:tc>
          <w:tcPr>
            <w:tcW w:w="2047" w:type="dxa"/>
            <w:tcBorders>
              <w:top w:val="single" w:sz="4" w:space="0" w:color="auto"/>
              <w:left w:val="single" w:sz="4" w:space="0" w:color="auto"/>
              <w:bottom w:val="single" w:sz="4" w:space="0" w:color="auto"/>
              <w:right w:val="single" w:sz="4" w:space="0" w:color="auto"/>
            </w:tcBorders>
          </w:tcPr>
          <w:p w14:paraId="183C709B" w14:textId="77777777" w:rsidR="00A75E0A" w:rsidRPr="00F70B61" w:rsidRDefault="00A75E0A" w:rsidP="00902F6C">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61B8B695" w14:textId="77777777" w:rsidR="00A75E0A" w:rsidRPr="00F70B61" w:rsidRDefault="00A75E0A" w:rsidP="00902F6C">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06416EE3" w14:textId="77777777" w:rsidR="00A75E0A" w:rsidRPr="00F70B61" w:rsidRDefault="00A75E0A" w:rsidP="00902F6C">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1747BE81" w14:textId="77777777" w:rsidR="00A75E0A" w:rsidRPr="00F70B61" w:rsidRDefault="00A75E0A" w:rsidP="00902F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6640BA4" w14:textId="77777777" w:rsidR="00A75E0A" w:rsidRPr="00F70B61" w:rsidRDefault="00A75E0A" w:rsidP="00902F6C">
            <w:pPr>
              <w:pStyle w:val="TAL"/>
              <w:rPr>
                <w:rFonts w:eastAsia="DengXian"/>
                <w:lang w:eastAsia="zh-CN"/>
              </w:rPr>
            </w:pPr>
            <w:r w:rsidRPr="00F70B61">
              <w:rPr>
                <w:rFonts w:eastAsia="DengXian"/>
                <w:lang w:eastAsia="zh-CN"/>
              </w:rPr>
              <w:t>None</w:t>
            </w:r>
          </w:p>
        </w:tc>
      </w:tr>
      <w:tr w:rsidR="00A75E0A" w:rsidRPr="00F70B61" w14:paraId="3F05C97B" w14:textId="77777777" w:rsidTr="00902F6C">
        <w:tc>
          <w:tcPr>
            <w:tcW w:w="2047" w:type="dxa"/>
            <w:tcBorders>
              <w:top w:val="single" w:sz="4" w:space="0" w:color="auto"/>
              <w:left w:val="single" w:sz="4" w:space="0" w:color="auto"/>
              <w:bottom w:val="single" w:sz="4" w:space="0" w:color="auto"/>
              <w:right w:val="single" w:sz="4" w:space="0" w:color="auto"/>
            </w:tcBorders>
          </w:tcPr>
          <w:p w14:paraId="4CFC261E" w14:textId="77777777" w:rsidR="00A75E0A" w:rsidRPr="00F70B61" w:rsidRDefault="00A75E0A" w:rsidP="00902F6C">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004F3401" w14:textId="77777777" w:rsidR="00A75E0A" w:rsidRPr="00F70B61" w:rsidRDefault="00A75E0A" w:rsidP="00902F6C">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98ABB70" w14:textId="77777777" w:rsidR="00A75E0A" w:rsidRPr="00F70B61" w:rsidRDefault="00A75E0A" w:rsidP="00902F6C">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A45B6EA" w14:textId="77777777" w:rsidR="00A75E0A" w:rsidRPr="00F70B61" w:rsidRDefault="00A75E0A" w:rsidP="00902F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F872791" w14:textId="77777777" w:rsidR="00A75E0A" w:rsidRPr="00F70B61" w:rsidRDefault="00A75E0A" w:rsidP="00902F6C">
            <w:pPr>
              <w:pStyle w:val="TAL"/>
              <w:rPr>
                <w:rFonts w:eastAsia="DengXian"/>
                <w:lang w:eastAsia="zh-CN"/>
              </w:rPr>
            </w:pPr>
            <w:r w:rsidRPr="00F70B61">
              <w:rPr>
                <w:rFonts w:eastAsia="DengXian"/>
                <w:lang w:eastAsia="zh-CN"/>
              </w:rPr>
              <w:t>None</w:t>
            </w:r>
          </w:p>
        </w:tc>
      </w:tr>
      <w:tr w:rsidR="00A75E0A" w:rsidRPr="00F70B61" w14:paraId="2059D0AE" w14:textId="77777777" w:rsidTr="00902F6C">
        <w:tc>
          <w:tcPr>
            <w:tcW w:w="2047" w:type="dxa"/>
            <w:tcBorders>
              <w:top w:val="single" w:sz="4" w:space="0" w:color="auto"/>
              <w:left w:val="single" w:sz="4" w:space="0" w:color="auto"/>
              <w:bottom w:val="single" w:sz="4" w:space="0" w:color="auto"/>
              <w:right w:val="single" w:sz="4" w:space="0" w:color="auto"/>
            </w:tcBorders>
          </w:tcPr>
          <w:p w14:paraId="5C0F4B6C" w14:textId="77777777" w:rsidR="00A75E0A" w:rsidRPr="00F70B61" w:rsidRDefault="00A75E0A" w:rsidP="00902F6C">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51CD62F9" w14:textId="77777777" w:rsidR="00A75E0A" w:rsidRPr="00F70B61" w:rsidRDefault="00A75E0A" w:rsidP="00902F6C">
            <w:pPr>
              <w:pStyle w:val="TAL"/>
            </w:pPr>
            <w:r w:rsidRPr="00F70B61">
              <w:t xml:space="preserve">Defines the </w:t>
            </w:r>
            <w:proofErr w:type="gramStart"/>
            <w:r w:rsidRPr="00F70B61">
              <w:t>period of time</w:t>
            </w:r>
            <w:proofErr w:type="gramEnd"/>
            <w:r w:rsidRPr="00F70B61">
              <w:t xml:space="preserv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F5AC425" w14:textId="77777777" w:rsidR="00A75E0A" w:rsidRPr="00F70B61" w:rsidRDefault="00A75E0A" w:rsidP="00902F6C">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6823A98A" w14:textId="77777777" w:rsidR="00A75E0A" w:rsidRPr="00F70B61" w:rsidRDefault="00A75E0A" w:rsidP="00902F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B2BF4C4" w14:textId="77777777" w:rsidR="00A75E0A" w:rsidRPr="00F70B61" w:rsidRDefault="00A75E0A" w:rsidP="00902F6C">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F714B5" w:rsidRPr="00F70B61" w14:paraId="59E5A445" w14:textId="77777777" w:rsidTr="00902F6C">
        <w:tc>
          <w:tcPr>
            <w:tcW w:w="2047" w:type="dxa"/>
            <w:tcBorders>
              <w:top w:val="single" w:sz="4" w:space="0" w:color="auto"/>
              <w:left w:val="single" w:sz="4" w:space="0" w:color="auto"/>
              <w:bottom w:val="single" w:sz="4" w:space="0" w:color="auto"/>
              <w:right w:val="single" w:sz="4" w:space="0" w:color="auto"/>
            </w:tcBorders>
          </w:tcPr>
          <w:p w14:paraId="5D5F84A2" w14:textId="1A2AACE8" w:rsidR="00F714B5" w:rsidRPr="004658BE" w:rsidRDefault="00F714B5" w:rsidP="00F714B5">
            <w:pPr>
              <w:pStyle w:val="TAL"/>
              <w:rPr>
                <w:b/>
                <w:szCs w:val="18"/>
              </w:rPr>
            </w:pPr>
            <w:ins w:id="262" w:author="Ericsson User" w:date="2019-01-11T16:48:00Z">
              <w:r w:rsidRPr="004658BE">
                <w:rPr>
                  <w:b/>
                  <w:szCs w:val="18"/>
                </w:rPr>
                <w:t>MA PDU Session Control</w:t>
              </w:r>
            </w:ins>
          </w:p>
        </w:tc>
        <w:tc>
          <w:tcPr>
            <w:tcW w:w="2741" w:type="dxa"/>
            <w:tcBorders>
              <w:top w:val="single" w:sz="4" w:space="0" w:color="auto"/>
              <w:left w:val="single" w:sz="4" w:space="0" w:color="auto"/>
              <w:bottom w:val="single" w:sz="4" w:space="0" w:color="auto"/>
              <w:right w:val="single" w:sz="4" w:space="0" w:color="auto"/>
            </w:tcBorders>
          </w:tcPr>
          <w:p w14:paraId="34702B3F" w14:textId="77777777" w:rsidR="00F714B5" w:rsidRPr="00F70B61" w:rsidRDefault="00F714B5" w:rsidP="00F714B5">
            <w:pPr>
              <w:pStyle w:val="TAL"/>
            </w:pPr>
          </w:p>
        </w:tc>
        <w:tc>
          <w:tcPr>
            <w:tcW w:w="1620" w:type="dxa"/>
            <w:tcBorders>
              <w:top w:val="single" w:sz="4" w:space="0" w:color="auto"/>
              <w:left w:val="single" w:sz="4" w:space="0" w:color="auto"/>
              <w:bottom w:val="single" w:sz="4" w:space="0" w:color="auto"/>
              <w:right w:val="single" w:sz="4" w:space="0" w:color="auto"/>
            </w:tcBorders>
          </w:tcPr>
          <w:p w14:paraId="4E37D50C" w14:textId="77777777" w:rsidR="00F714B5" w:rsidRPr="00F70B61" w:rsidRDefault="00F714B5" w:rsidP="00F714B5">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14:paraId="4EF4F9EF" w14:textId="77777777" w:rsidR="00F714B5" w:rsidRPr="00F70B61" w:rsidRDefault="00F714B5" w:rsidP="00F714B5">
            <w:pPr>
              <w:pStyle w:val="TAL"/>
            </w:pPr>
          </w:p>
        </w:tc>
        <w:tc>
          <w:tcPr>
            <w:tcW w:w="1800" w:type="dxa"/>
            <w:tcBorders>
              <w:top w:val="single" w:sz="4" w:space="0" w:color="auto"/>
              <w:left w:val="single" w:sz="4" w:space="0" w:color="auto"/>
              <w:bottom w:val="single" w:sz="4" w:space="0" w:color="auto"/>
              <w:right w:val="single" w:sz="4" w:space="0" w:color="auto"/>
            </w:tcBorders>
          </w:tcPr>
          <w:p w14:paraId="27253817" w14:textId="77777777" w:rsidR="00F714B5" w:rsidRPr="00F70B61" w:rsidRDefault="00F714B5" w:rsidP="00F714B5">
            <w:pPr>
              <w:pStyle w:val="TAL"/>
              <w:rPr>
                <w:rFonts w:eastAsia="DengXian"/>
                <w:lang w:eastAsia="zh-CN"/>
              </w:rPr>
            </w:pPr>
          </w:p>
        </w:tc>
      </w:tr>
      <w:tr w:rsidR="00F714B5" w:rsidRPr="00F714B5" w14:paraId="10E1B6B1" w14:textId="77777777" w:rsidTr="00902F6C">
        <w:trPr>
          <w:ins w:id="263" w:author="Ericsson User" w:date="2019-01-11T16:42:00Z"/>
        </w:trPr>
        <w:tc>
          <w:tcPr>
            <w:tcW w:w="2047" w:type="dxa"/>
            <w:tcBorders>
              <w:top w:val="single" w:sz="4" w:space="0" w:color="auto"/>
              <w:left w:val="single" w:sz="4" w:space="0" w:color="auto"/>
              <w:bottom w:val="single" w:sz="4" w:space="0" w:color="auto"/>
              <w:right w:val="single" w:sz="4" w:space="0" w:color="auto"/>
            </w:tcBorders>
          </w:tcPr>
          <w:p w14:paraId="03FB78DD" w14:textId="2EA91A10" w:rsidR="00F714B5" w:rsidRDefault="00F714B5" w:rsidP="004D18BA">
            <w:pPr>
              <w:pStyle w:val="TAL"/>
              <w:rPr>
                <w:ins w:id="264" w:author="Ericsson User" w:date="2019-01-11T16:42:00Z"/>
              </w:rPr>
            </w:pPr>
            <w:ins w:id="265" w:author="Ericsson User" w:date="2019-01-11T16:42:00Z">
              <w:r>
                <w:t xml:space="preserve">Usage Monitoring </w:t>
              </w:r>
            </w:ins>
            <w:ins w:id="266" w:author="Ericsson User" w:date="2019-01-11T16:44:00Z">
              <w:r>
                <w:t xml:space="preserve">Information </w:t>
              </w:r>
            </w:ins>
            <w:ins w:id="267" w:author="Ericsson User" w:date="2019-01-11T16:42:00Z">
              <w:r>
                <w:t xml:space="preserve">for the </w:t>
              </w:r>
            </w:ins>
            <w:ins w:id="268" w:author="Ericsson User" w:date="2019-01-11T16:46:00Z">
              <w:r>
                <w:t>3GPP access</w:t>
              </w:r>
            </w:ins>
          </w:p>
        </w:tc>
        <w:tc>
          <w:tcPr>
            <w:tcW w:w="2741" w:type="dxa"/>
            <w:tcBorders>
              <w:top w:val="single" w:sz="4" w:space="0" w:color="auto"/>
              <w:left w:val="single" w:sz="4" w:space="0" w:color="auto"/>
              <w:bottom w:val="single" w:sz="4" w:space="0" w:color="auto"/>
              <w:right w:val="single" w:sz="4" w:space="0" w:color="auto"/>
            </w:tcBorders>
          </w:tcPr>
          <w:p w14:paraId="61587107" w14:textId="17A7E581" w:rsidR="00F714B5" w:rsidRPr="00F714B5" w:rsidRDefault="00F714B5" w:rsidP="004D18BA">
            <w:pPr>
              <w:pStyle w:val="TAL"/>
              <w:rPr>
                <w:ins w:id="269" w:author="Ericsson User" w:date="2019-01-11T16:42:00Z"/>
                <w:lang w:val="en-US"/>
              </w:rPr>
            </w:pPr>
            <w:ins w:id="270" w:author="Ericsson User" w:date="2019-01-11T16:44:00Z">
              <w:r w:rsidRPr="00E61C0B">
                <w:rPr>
                  <w:lang w:val="en-US"/>
                </w:rPr>
                <w:t xml:space="preserve">Indicates parameters used </w:t>
              </w:r>
              <w:proofErr w:type="spellStart"/>
              <w:r w:rsidRPr="00E61C0B">
                <w:rPr>
                  <w:lang w:val="en-US"/>
                </w:rPr>
                <w:t>fo</w:t>
              </w:r>
              <w:proofErr w:type="spellEnd"/>
              <w:r w:rsidRPr="00E61C0B">
                <w:rPr>
                  <w:lang w:val="en-US"/>
                </w:rPr>
                <w:t xml:space="preserve"> </w:t>
              </w:r>
              <w:r>
                <w:rPr>
                  <w:lang w:val="en-US"/>
                </w:rPr>
                <w:t xml:space="preserve">monitor usage of </w:t>
              </w:r>
              <w:r w:rsidRPr="00E61C0B">
                <w:rPr>
                  <w:lang w:val="en-US"/>
                </w:rPr>
                <w:t xml:space="preserve">packets carried via 3GPP access for a MA PDU Session. The same set of parameters as for the </w:t>
              </w:r>
              <w:r>
                <w:rPr>
                  <w:lang w:val="en-US"/>
                </w:rPr>
                <w:t>Usage Monitoring</w:t>
              </w:r>
              <w:r w:rsidRPr="00E61C0B">
                <w:rPr>
                  <w:lang w:val="en-US"/>
                </w:rPr>
                <w:t xml:space="preserve"> </w:t>
              </w:r>
            </w:ins>
            <w:ins w:id="271" w:author="Ericsson User" w:date="2019-01-11T16:50:00Z">
              <w:r>
                <w:rPr>
                  <w:lang w:val="en-US"/>
                </w:rPr>
                <w:t xml:space="preserve">Control </w:t>
              </w:r>
            </w:ins>
            <w:ins w:id="272" w:author="Ericsson User" w:date="2019-01-11T16:44:00Z">
              <w:r w:rsidRPr="00E61C0B">
                <w:rPr>
                  <w:lang w:val="en-US"/>
                </w:rPr>
                <w:t>information above applies. If a parameter is not included here, th</w:t>
              </w:r>
              <w:r>
                <w:rPr>
                  <w:lang w:val="en-US"/>
                </w:rPr>
                <w:t>e value provided in the Usage Monitoring</w:t>
              </w:r>
              <w:r w:rsidRPr="00E61C0B">
                <w:rPr>
                  <w:lang w:val="en-US"/>
                </w:rPr>
                <w:t xml:space="preserve"> information above applies. </w:t>
              </w:r>
            </w:ins>
          </w:p>
        </w:tc>
        <w:tc>
          <w:tcPr>
            <w:tcW w:w="1620" w:type="dxa"/>
            <w:tcBorders>
              <w:top w:val="single" w:sz="4" w:space="0" w:color="auto"/>
              <w:left w:val="single" w:sz="4" w:space="0" w:color="auto"/>
              <w:bottom w:val="single" w:sz="4" w:space="0" w:color="auto"/>
              <w:right w:val="single" w:sz="4" w:space="0" w:color="auto"/>
            </w:tcBorders>
          </w:tcPr>
          <w:p w14:paraId="18F502F8" w14:textId="5FA34675" w:rsidR="00F714B5" w:rsidRPr="00F714B5" w:rsidRDefault="00F714B5" w:rsidP="004D18BA">
            <w:pPr>
              <w:pStyle w:val="TAL"/>
              <w:rPr>
                <w:ins w:id="273" w:author="Ericsson User" w:date="2019-01-11T16:42:00Z"/>
                <w:lang w:val="en-US"/>
              </w:rPr>
            </w:pPr>
            <w:ins w:id="274" w:author="Ericsson User" w:date="2019-01-11T16:48:00Z">
              <w:r>
                <w:rPr>
                  <w:lang w:val="en-US"/>
                </w:rPr>
                <w:t>Yes</w:t>
              </w:r>
            </w:ins>
          </w:p>
        </w:tc>
        <w:tc>
          <w:tcPr>
            <w:tcW w:w="1260" w:type="dxa"/>
            <w:tcBorders>
              <w:top w:val="single" w:sz="4" w:space="0" w:color="auto"/>
              <w:left w:val="single" w:sz="4" w:space="0" w:color="auto"/>
              <w:bottom w:val="single" w:sz="4" w:space="0" w:color="auto"/>
              <w:right w:val="single" w:sz="4" w:space="0" w:color="auto"/>
            </w:tcBorders>
          </w:tcPr>
          <w:p w14:paraId="0A7FAD61" w14:textId="2B8A7470" w:rsidR="00F714B5" w:rsidRPr="00F714B5" w:rsidRDefault="00B4160F" w:rsidP="004D18BA">
            <w:pPr>
              <w:pStyle w:val="TAL"/>
              <w:rPr>
                <w:ins w:id="275" w:author="Ericsson User" w:date="2019-01-11T16:42:00Z"/>
                <w:lang w:val="en-US"/>
              </w:rPr>
            </w:pPr>
            <w:ins w:id="276" w:author="Ericsson User" w:date="2019-01-11T16:51:00Z">
              <w:r>
                <w:rPr>
                  <w:lang w:val="en-US"/>
                </w:rPr>
                <w:t>As indicated in “Usage Monitoring Control Information”</w:t>
              </w:r>
            </w:ins>
          </w:p>
        </w:tc>
        <w:tc>
          <w:tcPr>
            <w:tcW w:w="1800" w:type="dxa"/>
            <w:tcBorders>
              <w:top w:val="single" w:sz="4" w:space="0" w:color="auto"/>
              <w:left w:val="single" w:sz="4" w:space="0" w:color="auto"/>
              <w:bottom w:val="single" w:sz="4" w:space="0" w:color="auto"/>
              <w:right w:val="single" w:sz="4" w:space="0" w:color="auto"/>
            </w:tcBorders>
          </w:tcPr>
          <w:p w14:paraId="5F2B0813" w14:textId="5F092339" w:rsidR="00F714B5" w:rsidRPr="00F714B5" w:rsidRDefault="00F714B5" w:rsidP="004D18BA">
            <w:pPr>
              <w:pStyle w:val="TAL"/>
              <w:rPr>
                <w:ins w:id="277" w:author="Ericsson User" w:date="2019-01-11T16:42:00Z"/>
                <w:rFonts w:eastAsia="DengXian"/>
                <w:lang w:val="en-US" w:eastAsia="zh-CN"/>
              </w:rPr>
            </w:pPr>
            <w:ins w:id="278" w:author="Ericsson User" w:date="2019-01-11T16:48:00Z">
              <w:r>
                <w:rPr>
                  <w:rFonts w:eastAsia="DengXian"/>
                  <w:lang w:val="en-US" w:eastAsia="zh-CN"/>
                </w:rPr>
                <w:t>New</w:t>
              </w:r>
            </w:ins>
          </w:p>
        </w:tc>
      </w:tr>
      <w:tr w:rsidR="00B4160F" w:rsidRPr="00F714B5" w14:paraId="71400418" w14:textId="77777777" w:rsidTr="00902F6C">
        <w:trPr>
          <w:ins w:id="279" w:author="Ericsson User" w:date="2019-01-11T16:51:00Z"/>
        </w:trPr>
        <w:tc>
          <w:tcPr>
            <w:tcW w:w="2047" w:type="dxa"/>
            <w:tcBorders>
              <w:top w:val="single" w:sz="4" w:space="0" w:color="auto"/>
              <w:left w:val="single" w:sz="4" w:space="0" w:color="auto"/>
              <w:bottom w:val="single" w:sz="4" w:space="0" w:color="auto"/>
              <w:right w:val="single" w:sz="4" w:space="0" w:color="auto"/>
            </w:tcBorders>
          </w:tcPr>
          <w:p w14:paraId="6FB8BABD" w14:textId="03DCA844" w:rsidR="00B4160F" w:rsidRDefault="00B4160F" w:rsidP="00B4160F">
            <w:pPr>
              <w:pStyle w:val="TAL"/>
              <w:rPr>
                <w:ins w:id="280" w:author="Ericsson User" w:date="2019-01-11T16:51:00Z"/>
              </w:rPr>
            </w:pPr>
            <w:ins w:id="281" w:author="Ericsson User" w:date="2019-01-11T16:51:00Z">
              <w:r>
                <w:lastRenderedPageBreak/>
                <w:t xml:space="preserve">Usage Monitoring Information for the </w:t>
              </w:r>
            </w:ins>
            <w:ins w:id="282" w:author="Ericsson User" w:date="2019-01-11T16:52:00Z">
              <w:r>
                <w:t>non-</w:t>
              </w:r>
            </w:ins>
            <w:ins w:id="283" w:author="Ericsson User" w:date="2019-01-11T16:51:00Z">
              <w:r>
                <w:t>3GPP access</w:t>
              </w:r>
            </w:ins>
          </w:p>
        </w:tc>
        <w:tc>
          <w:tcPr>
            <w:tcW w:w="2741" w:type="dxa"/>
            <w:tcBorders>
              <w:top w:val="single" w:sz="4" w:space="0" w:color="auto"/>
              <w:left w:val="single" w:sz="4" w:space="0" w:color="auto"/>
              <w:bottom w:val="single" w:sz="4" w:space="0" w:color="auto"/>
              <w:right w:val="single" w:sz="4" w:space="0" w:color="auto"/>
            </w:tcBorders>
          </w:tcPr>
          <w:p w14:paraId="1CE0DC19" w14:textId="7590D0A5" w:rsidR="00B4160F" w:rsidRPr="00E61C0B" w:rsidRDefault="00B4160F" w:rsidP="00B4160F">
            <w:pPr>
              <w:pStyle w:val="TAL"/>
              <w:rPr>
                <w:ins w:id="284" w:author="Ericsson User" w:date="2019-01-11T16:51:00Z"/>
                <w:lang w:val="en-US"/>
              </w:rPr>
            </w:pPr>
            <w:ins w:id="285" w:author="Ericsson User" w:date="2019-01-11T16:51:00Z">
              <w:r w:rsidRPr="00E61C0B">
                <w:rPr>
                  <w:lang w:val="en-US"/>
                </w:rPr>
                <w:t xml:space="preserve">Indicates parameters used </w:t>
              </w:r>
              <w:proofErr w:type="spellStart"/>
              <w:r w:rsidRPr="00E61C0B">
                <w:rPr>
                  <w:lang w:val="en-US"/>
                </w:rPr>
                <w:t>fo</w:t>
              </w:r>
              <w:proofErr w:type="spellEnd"/>
              <w:r w:rsidRPr="00E61C0B">
                <w:rPr>
                  <w:lang w:val="en-US"/>
                </w:rPr>
                <w:t xml:space="preserve"> </w:t>
              </w:r>
              <w:r>
                <w:rPr>
                  <w:lang w:val="en-US"/>
                </w:rPr>
                <w:t xml:space="preserve">monitor usage of </w:t>
              </w:r>
              <w:r w:rsidRPr="00E61C0B">
                <w:rPr>
                  <w:lang w:val="en-US"/>
                </w:rPr>
                <w:t xml:space="preserve">packets carried via </w:t>
              </w:r>
            </w:ins>
            <w:ins w:id="286" w:author="Ericsson User" w:date="2019-01-11T16:52:00Z">
              <w:r>
                <w:rPr>
                  <w:lang w:val="en-US"/>
                </w:rPr>
                <w:t>non-</w:t>
              </w:r>
            </w:ins>
            <w:ins w:id="287" w:author="Ericsson User" w:date="2019-01-11T16:51:00Z">
              <w:r w:rsidRPr="00E61C0B">
                <w:rPr>
                  <w:lang w:val="en-US"/>
                </w:rPr>
                <w:t xml:space="preserve">3GPP access for a MA PDU Session. The same set of parameters as for the </w:t>
              </w:r>
              <w:r>
                <w:rPr>
                  <w:lang w:val="en-US"/>
                </w:rPr>
                <w:t>Usage Monitoring</w:t>
              </w:r>
              <w:r w:rsidRPr="00E61C0B">
                <w:rPr>
                  <w:lang w:val="en-US"/>
                </w:rPr>
                <w:t xml:space="preserve"> </w:t>
              </w:r>
              <w:r>
                <w:rPr>
                  <w:lang w:val="en-US"/>
                </w:rPr>
                <w:t xml:space="preserve">Control </w:t>
              </w:r>
              <w:r w:rsidRPr="00E61C0B">
                <w:rPr>
                  <w:lang w:val="en-US"/>
                </w:rPr>
                <w:t>information above applies. If a parameter is not included here, th</w:t>
              </w:r>
              <w:r>
                <w:rPr>
                  <w:lang w:val="en-US"/>
                </w:rPr>
                <w:t>e value provided in the Usage Monitoring</w:t>
              </w:r>
              <w:r w:rsidRPr="00E61C0B">
                <w:rPr>
                  <w:lang w:val="en-US"/>
                </w:rPr>
                <w:t xml:space="preserve"> information above applies. </w:t>
              </w:r>
            </w:ins>
          </w:p>
        </w:tc>
        <w:tc>
          <w:tcPr>
            <w:tcW w:w="1620" w:type="dxa"/>
            <w:tcBorders>
              <w:top w:val="single" w:sz="4" w:space="0" w:color="auto"/>
              <w:left w:val="single" w:sz="4" w:space="0" w:color="auto"/>
              <w:bottom w:val="single" w:sz="4" w:space="0" w:color="auto"/>
              <w:right w:val="single" w:sz="4" w:space="0" w:color="auto"/>
            </w:tcBorders>
          </w:tcPr>
          <w:p w14:paraId="7968733C" w14:textId="4AC154FF" w:rsidR="00B4160F" w:rsidRDefault="00B4160F" w:rsidP="00B4160F">
            <w:pPr>
              <w:pStyle w:val="TAL"/>
              <w:rPr>
                <w:ins w:id="288" w:author="Ericsson User" w:date="2019-01-11T16:51:00Z"/>
                <w:lang w:val="en-US"/>
              </w:rPr>
            </w:pPr>
            <w:ins w:id="289" w:author="Ericsson User" w:date="2019-01-11T16:51:00Z">
              <w:r>
                <w:rPr>
                  <w:lang w:val="en-US"/>
                </w:rPr>
                <w:t>Yes</w:t>
              </w:r>
            </w:ins>
          </w:p>
        </w:tc>
        <w:tc>
          <w:tcPr>
            <w:tcW w:w="1260" w:type="dxa"/>
            <w:tcBorders>
              <w:top w:val="single" w:sz="4" w:space="0" w:color="auto"/>
              <w:left w:val="single" w:sz="4" w:space="0" w:color="auto"/>
              <w:bottom w:val="single" w:sz="4" w:space="0" w:color="auto"/>
              <w:right w:val="single" w:sz="4" w:space="0" w:color="auto"/>
            </w:tcBorders>
          </w:tcPr>
          <w:p w14:paraId="3719C1EE" w14:textId="75E68989" w:rsidR="00B4160F" w:rsidRDefault="00B4160F" w:rsidP="00B4160F">
            <w:pPr>
              <w:pStyle w:val="TAL"/>
              <w:rPr>
                <w:ins w:id="290" w:author="Ericsson User" w:date="2019-01-11T16:51:00Z"/>
                <w:lang w:val="en-US"/>
              </w:rPr>
            </w:pPr>
            <w:ins w:id="291" w:author="Ericsson User" w:date="2019-01-11T16:51:00Z">
              <w:r>
                <w:rPr>
                  <w:lang w:val="en-US"/>
                </w:rPr>
                <w:t>As indicated in “Usage Monitoring Control Information”</w:t>
              </w:r>
            </w:ins>
          </w:p>
        </w:tc>
        <w:tc>
          <w:tcPr>
            <w:tcW w:w="1800" w:type="dxa"/>
            <w:tcBorders>
              <w:top w:val="single" w:sz="4" w:space="0" w:color="auto"/>
              <w:left w:val="single" w:sz="4" w:space="0" w:color="auto"/>
              <w:bottom w:val="single" w:sz="4" w:space="0" w:color="auto"/>
              <w:right w:val="single" w:sz="4" w:space="0" w:color="auto"/>
            </w:tcBorders>
          </w:tcPr>
          <w:p w14:paraId="7231881F" w14:textId="283730E0" w:rsidR="00B4160F" w:rsidRDefault="00B4160F" w:rsidP="00B4160F">
            <w:pPr>
              <w:pStyle w:val="TAL"/>
              <w:rPr>
                <w:ins w:id="292" w:author="Ericsson User" w:date="2019-01-11T16:51:00Z"/>
                <w:rFonts w:eastAsia="DengXian"/>
                <w:lang w:val="en-US" w:eastAsia="zh-CN"/>
              </w:rPr>
            </w:pPr>
            <w:ins w:id="293" w:author="Ericsson User" w:date="2019-01-11T16:51:00Z">
              <w:r>
                <w:rPr>
                  <w:rFonts w:eastAsia="DengXian"/>
                  <w:lang w:val="en-US" w:eastAsia="zh-CN"/>
                </w:rPr>
                <w:t>New</w:t>
              </w:r>
            </w:ins>
          </w:p>
        </w:tc>
      </w:tr>
      <w:tr w:rsidR="00A75E0A" w:rsidRPr="00F70B61" w14:paraId="05D5B169" w14:textId="77777777" w:rsidTr="00902F6C">
        <w:tc>
          <w:tcPr>
            <w:tcW w:w="9468" w:type="dxa"/>
            <w:gridSpan w:val="5"/>
          </w:tcPr>
          <w:p w14:paraId="30A77602" w14:textId="77777777" w:rsidR="00A75E0A" w:rsidRPr="00F70B61" w:rsidRDefault="00A75E0A" w:rsidP="00902F6C">
            <w:pPr>
              <w:pStyle w:val="TAN"/>
            </w:pPr>
            <w:r w:rsidRPr="00F70B61">
              <w:t>NOTE 1:</w:t>
            </w:r>
            <w:r w:rsidRPr="00F70B61">
              <w:tab/>
              <w:t>Multiple Non-standardized QoS Characteristics can be provided by the PCF. Operator configuration is assumed to ensure that the non-standardized 5QI to QoS characteristic relation is unique within the PLMN.</w:t>
            </w:r>
          </w:p>
          <w:p w14:paraId="2366F98E" w14:textId="77777777" w:rsidR="00A75E0A" w:rsidRPr="00F70B61" w:rsidRDefault="00A75E0A" w:rsidP="00902F6C">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4080735C" w14:textId="77777777" w:rsidR="00A75E0A" w:rsidRPr="00F70B61" w:rsidRDefault="00A75E0A" w:rsidP="00902F6C">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AD661CC" w14:textId="77777777" w:rsidR="00A75E0A" w:rsidRPr="00F70B61" w:rsidRDefault="00A75E0A" w:rsidP="00902F6C">
            <w:pPr>
              <w:pStyle w:val="TAN"/>
            </w:pPr>
            <w:r w:rsidRPr="00F70B61">
              <w:t>NOTE 4:</w:t>
            </w:r>
            <w:r w:rsidRPr="00F70B61">
              <w:tab/>
              <w:t xml:space="preserve">The Time Condition and Subsequent Authorized Session-AMBR/ Subsequent Authorized default 5QI/ARP are used together. The PCF may provide up to four instances of them. When multiple instances are provided, the values of the associated Time Condition </w:t>
            </w:r>
            <w:proofErr w:type="gramStart"/>
            <w:r w:rsidRPr="00F70B61">
              <w:t>have to</w:t>
            </w:r>
            <w:proofErr w:type="gramEnd"/>
            <w:r w:rsidRPr="00F70B61">
              <w:t xml:space="preserve"> be different.</w:t>
            </w:r>
          </w:p>
          <w:p w14:paraId="2D728CA1" w14:textId="77777777" w:rsidR="00A75E0A" w:rsidRPr="00F70B61" w:rsidRDefault="00A75E0A" w:rsidP="00902F6C">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1E89B4D6" w14:textId="77777777" w:rsidR="00A75E0A" w:rsidRPr="00F70B61" w:rsidRDefault="00A75E0A" w:rsidP="00902F6C">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23EB4000" w14:textId="77777777" w:rsidR="00A75E0A" w:rsidRPr="00F70B61" w:rsidRDefault="00A75E0A" w:rsidP="00902F6C">
            <w:pPr>
              <w:pStyle w:val="TAN"/>
            </w:pPr>
            <w:r w:rsidRPr="00F70B61">
              <w:t>NOTE 7:</w:t>
            </w:r>
            <w:r w:rsidRPr="00F70B61">
              <w:tab/>
              <w:t>This attribute is also used by the SMF, e.g. during PDU Session termination, to inform the PCF about the resources that have been consumed by the UE.</w:t>
            </w:r>
          </w:p>
          <w:p w14:paraId="1302F3B4" w14:textId="77777777" w:rsidR="00A75E0A" w:rsidRPr="00F70B61" w:rsidRDefault="00A75E0A" w:rsidP="00902F6C">
            <w:pPr>
              <w:pStyle w:val="TAN"/>
            </w:pPr>
            <w:r w:rsidRPr="00F70B61">
              <w:t>NOTE 8:</w:t>
            </w:r>
            <w:r w:rsidRPr="00F70B61">
              <w:tab/>
              <w:t>This attribute is applicable in presence of Time threshold only.</w:t>
            </w:r>
          </w:p>
          <w:p w14:paraId="734C009A" w14:textId="77777777" w:rsidR="00A75E0A" w:rsidRPr="00865F08" w:rsidRDefault="00A75E0A" w:rsidP="00902F6C">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45C00756" w14:textId="77777777" w:rsidR="00A75E0A" w:rsidRDefault="00A75E0A" w:rsidP="00902F6C">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72E63D97" w14:textId="77777777" w:rsidR="00A75E0A" w:rsidRPr="00045CF7" w:rsidRDefault="00A75E0A" w:rsidP="00902F6C">
            <w:pPr>
              <w:pStyle w:val="TAN"/>
            </w:pPr>
            <w:r>
              <w:t>NOTE 11:</w:t>
            </w:r>
            <w:r>
              <w:tab/>
              <w:t>This attribute is applicable only when no IP address/Prefix for the PDU session is received from the SMF.</w:t>
            </w:r>
          </w:p>
        </w:tc>
      </w:tr>
    </w:tbl>
    <w:p w14:paraId="7203BDD1" w14:textId="77777777" w:rsidR="00A75E0A" w:rsidRPr="00F70B61" w:rsidRDefault="00A75E0A" w:rsidP="00A75E0A">
      <w:pPr>
        <w:spacing w:after="0"/>
        <w:rPr>
          <w:rFonts w:eastAsia="DengXian"/>
        </w:rPr>
      </w:pPr>
    </w:p>
    <w:p w14:paraId="1495EF5E" w14:textId="77777777" w:rsidR="00A75E0A" w:rsidRPr="00F70B61" w:rsidRDefault="00A75E0A" w:rsidP="00A75E0A">
      <w:r w:rsidRPr="00F70B61">
        <w:t>Upon the initial interaction with the SMF, the PCF may provide the following attributes to the SMF:</w:t>
      </w:r>
    </w:p>
    <w:p w14:paraId="570CA71D" w14:textId="77777777" w:rsidR="00A75E0A" w:rsidRPr="00F70B61" w:rsidRDefault="00A75E0A" w:rsidP="00A75E0A">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 </w:t>
      </w:r>
      <w:r w:rsidRPr="00482229">
        <w:t>TS</w:t>
      </w:r>
      <w:r>
        <w:t> </w:t>
      </w:r>
      <w:r w:rsidRPr="00482229">
        <w:t>23.501</w:t>
      </w:r>
      <w:r>
        <w:t> </w:t>
      </w:r>
      <w:r w:rsidRPr="00482229">
        <w:t>[2] clause 6.3.</w:t>
      </w:r>
      <w:r>
        <w:t>11</w:t>
      </w:r>
      <w:r w:rsidRPr="00482229">
        <w:t>.</w:t>
      </w:r>
    </w:p>
    <w:p w14:paraId="1B73E5B2" w14:textId="77777777" w:rsidR="00A75E0A" w:rsidRPr="00F70B61" w:rsidRDefault="00A75E0A" w:rsidP="00A75E0A">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483F8F31" w14:textId="77777777" w:rsidR="00A75E0A" w:rsidRPr="00662BBF" w:rsidRDefault="00A75E0A" w:rsidP="00A75E0A">
      <w:pPr>
        <w:rPr>
          <w:rFonts w:ascii="Arial" w:hAnsi="Arial"/>
          <w:sz w:val="18"/>
          <w:lang w:val="x-none"/>
        </w:rPr>
      </w:pPr>
      <w:r w:rsidRPr="00662BBF">
        <w:rPr>
          <w:rFonts w:hint="eastAsia"/>
          <w:lang w:eastAsia="zh-CN"/>
        </w:rPr>
        <w:t>T</w:t>
      </w:r>
      <w:r w:rsidRPr="00662BBF">
        <w:rPr>
          <w:lang w:eastAsia="zh-CN"/>
        </w:rPr>
        <w:t xml:space="preserve">he </w:t>
      </w:r>
      <w:r w:rsidRPr="00662BBF">
        <w:rPr>
          <w:rFonts w:ascii="Arial" w:hAnsi="Arial"/>
          <w:i/>
          <w:sz w:val="18"/>
        </w:rPr>
        <w:t>IP Index</w:t>
      </w:r>
      <w:r w:rsidRPr="00662BBF">
        <w:rPr>
          <w:rFonts w:ascii="Arial" w:hAnsi="Arial"/>
          <w:sz w:val="18"/>
        </w:rPr>
        <w:t xml:space="preserve"> indicates the</w:t>
      </w:r>
      <w:r w:rsidRPr="00662BBF">
        <w:rPr>
          <w:rFonts w:ascii="Arial" w:hAnsi="Arial"/>
          <w:sz w:val="18"/>
          <w:lang w:val="x-none"/>
        </w:rPr>
        <w:t xml:space="preserve"> IP Address/Prefix allocation method which is used by the SMF for IP Address/Prefix allocation </w:t>
      </w:r>
      <w:r w:rsidRPr="00662BBF">
        <w:t>during PDU Session Establishment procedure</w:t>
      </w:r>
      <w:r w:rsidRPr="00662BBF">
        <w:rPr>
          <w:rFonts w:ascii="Arial" w:hAnsi="Arial"/>
          <w:sz w:val="18"/>
          <w:lang w:val="x-none"/>
        </w:rPr>
        <w:t xml:space="preserve"> as defined in TS 23.501 [2] clause 5.8.2.2.1.</w:t>
      </w:r>
    </w:p>
    <w:p w14:paraId="4965271D" w14:textId="77777777" w:rsidR="00A75E0A" w:rsidRPr="00F70B61" w:rsidRDefault="00A75E0A" w:rsidP="00A75E0A">
      <w:r w:rsidRPr="00F70B61">
        <w:t>Upon every interaction with the SMF, the PCF may provide the following attributes to the SMF:</w:t>
      </w:r>
    </w:p>
    <w:p w14:paraId="489A54FB" w14:textId="77777777" w:rsidR="00A75E0A" w:rsidRPr="00F70B61" w:rsidRDefault="00A75E0A" w:rsidP="00A75E0A">
      <w:r w:rsidRPr="00F70B61">
        <w:t xml:space="preserve">The </w:t>
      </w:r>
      <w:r w:rsidRPr="00F70B61">
        <w:rPr>
          <w:i/>
        </w:rPr>
        <w:t>Revalidation time limit</w:t>
      </w:r>
      <w:r w:rsidRPr="00F70B61">
        <w:t xml:space="preserve"> defines the </w:t>
      </w:r>
      <w:proofErr w:type="gramStart"/>
      <w:r w:rsidRPr="00F70B61">
        <w:t>time period</w:t>
      </w:r>
      <w:proofErr w:type="gramEnd"/>
      <w:r w:rsidRPr="00F70B61">
        <w:t xml:space="preserve"> within which the SMF shall trigger a request for PCC rules for an established PDU Session.</w:t>
      </w:r>
    </w:p>
    <w:p w14:paraId="63BB0C08" w14:textId="77777777" w:rsidR="00A75E0A" w:rsidRDefault="00A75E0A" w:rsidP="00A75E0A">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 TS 23.501 [2] clause 5.7.5.3.</w:t>
      </w:r>
    </w:p>
    <w:p w14:paraId="19C9697F" w14:textId="77777777" w:rsidR="00A75E0A" w:rsidRDefault="00A75E0A" w:rsidP="00A75E0A">
      <w:pPr>
        <w:pStyle w:val="NO"/>
        <w:rPr>
          <w:rFonts w:eastAsia="DengXian"/>
        </w:rPr>
      </w:pPr>
      <w:r>
        <w:rPr>
          <w:rFonts w:eastAsia="DengXian"/>
        </w:rPr>
        <w:t>NOTE 1:</w:t>
      </w:r>
      <w:r>
        <w:rPr>
          <w:rFonts w:eastAsia="DengXian"/>
        </w:rPr>
        <w:tab/>
        <w:t xml:space="preserve">The Reflective </w:t>
      </w:r>
      <w:r w:rsidRPr="000652FD">
        <w:rPr>
          <w:rFonts w:eastAsia="DengXian"/>
          <w:noProof/>
        </w:rPr>
        <w:t>QoS</w:t>
      </w:r>
      <w:r>
        <w:rPr>
          <w:rFonts w:eastAsia="DengXian"/>
        </w:rPr>
        <w:t xml:space="preserve"> Timer that is sent to the UE </w:t>
      </w:r>
      <w:proofErr w:type="gramStart"/>
      <w:r>
        <w:rPr>
          <w:rFonts w:eastAsia="DengXian"/>
        </w:rPr>
        <w:t>has to</w:t>
      </w:r>
      <w:proofErr w:type="gramEnd"/>
      <w:r>
        <w:rPr>
          <w:rFonts w:eastAsia="DengXian"/>
        </w:rPr>
        <w:t xml:space="preserve"> be in alignment with the corresponding timer configured in the UPF (defined in TS 23.501 [2], clause 5.7.5.3).</w:t>
      </w:r>
    </w:p>
    <w:p w14:paraId="5EE0F7C4" w14:textId="77777777" w:rsidR="00A75E0A" w:rsidRPr="00F70B61" w:rsidRDefault="00A75E0A" w:rsidP="00A75E0A">
      <w:pPr>
        <w:rPr>
          <w:rFonts w:eastAsia="DengXian"/>
          <w:lang w:eastAsia="zh-CN"/>
        </w:rPr>
      </w:pPr>
      <w:r w:rsidRPr="00F70B61">
        <w:rPr>
          <w:rFonts w:eastAsia="DengXian"/>
        </w:rPr>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 </w:t>
      </w:r>
      <w:r w:rsidRPr="00F70B61">
        <w:t>TS</w:t>
      </w:r>
      <w:r>
        <w:t> </w:t>
      </w:r>
      <w:r w:rsidRPr="00F70B61">
        <w:t>23.501</w:t>
      </w:r>
      <w:r>
        <w:t> </w:t>
      </w:r>
      <w:r w:rsidRPr="00F70B61">
        <w:t>[2]</w:t>
      </w:r>
      <w:r w:rsidRPr="00F70B61">
        <w:rPr>
          <w:rFonts w:eastAsia="DengXian"/>
        </w:rPr>
        <w:t xml:space="preserve"> clause 5.7.1. The PCF may provide the </w:t>
      </w:r>
      <w:r w:rsidRPr="00F70B61">
        <w:rPr>
          <w:rFonts w:eastAsia="DengXian"/>
          <w:i/>
        </w:rPr>
        <w:lastRenderedPageBreak/>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778DF0BE" w14:textId="77777777" w:rsidR="00A75E0A" w:rsidRPr="00F70B61" w:rsidRDefault="00A75E0A" w:rsidP="00A75E0A">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QoS Flow associated with the default QoS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QoS Flow binding </w:t>
      </w:r>
      <w:r w:rsidRPr="00865F08">
        <w:rPr>
          <w:rFonts w:eastAsia="DengXian"/>
        </w:rPr>
        <w:t xml:space="preserve">as described in </w:t>
      </w:r>
      <w:r>
        <w:t>clause </w:t>
      </w:r>
      <w:r w:rsidRPr="00865F08">
        <w:t>6.1.3.2.4</w:t>
      </w:r>
      <w:r w:rsidRPr="00F70B61">
        <w:rPr>
          <w:rFonts w:eastAsia="DengXian"/>
        </w:rPr>
        <w:t>.</w:t>
      </w:r>
    </w:p>
    <w:p w14:paraId="1B59A15C" w14:textId="77777777" w:rsidR="00A75E0A" w:rsidRPr="00F70B61" w:rsidRDefault="00A75E0A" w:rsidP="00A75E0A">
      <w:pPr>
        <w:rPr>
          <w:rFonts w:eastAsia="DengXian"/>
        </w:rPr>
      </w:pPr>
      <w:r w:rsidRPr="00F70B61">
        <w:rPr>
          <w:rFonts w:eastAsia="DengXian"/>
        </w:rPr>
        <w:t xml:space="preserve">The </w:t>
      </w:r>
      <w:bookmarkStart w:id="294" w:name="_Hlk490444922"/>
      <w:r w:rsidRPr="00F70B61">
        <w:rPr>
          <w:rFonts w:eastAsia="DengXian"/>
          <w:i/>
        </w:rPr>
        <w:t>Time Condition</w:t>
      </w:r>
      <w:r w:rsidRPr="00F70B61">
        <w:rPr>
          <w:rFonts w:eastAsia="DengXian"/>
        </w:rPr>
        <w:t xml:space="preserve"> and </w:t>
      </w:r>
      <w:bookmarkStart w:id="295" w:name="_Hlk491445120"/>
      <w:bookmarkEnd w:id="294"/>
      <w:r w:rsidRPr="00F70B61">
        <w:rPr>
          <w:rFonts w:eastAsia="DengXian"/>
          <w:i/>
        </w:rPr>
        <w:t>Subsequent Authorized Session-AMBR / Subsequent Authorized default 5QI/ARP</w:t>
      </w:r>
      <w:bookmarkEnd w:id="295"/>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 xml:space="preserve">pair, it stores it locally.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58901578" w14:textId="77777777" w:rsidR="00A75E0A" w:rsidRPr="00F70B61" w:rsidRDefault="00A75E0A" w:rsidP="00A75E0A">
      <w:pPr>
        <w:pStyle w:val="NO"/>
      </w:pPr>
      <w:r w:rsidRPr="00F70B61">
        <w:t>NOTE </w:t>
      </w:r>
      <w:r>
        <w:t>2</w:t>
      </w:r>
      <w:r w:rsidRPr="00F70B61">
        <w:t>:</w:t>
      </w:r>
      <w:r w:rsidRPr="00F70B61">
        <w:tab/>
      </w:r>
      <w:proofErr w:type="gramStart"/>
      <w:r w:rsidRPr="00F70B61">
        <w:t>In order to</w:t>
      </w:r>
      <w:proofErr w:type="gramEnd"/>
      <w:r w:rsidRPr="00F70B61">
        <w:t xml:space="preserve">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2A948EA3" w14:textId="77777777" w:rsidR="00A75E0A" w:rsidRPr="00F70B61" w:rsidRDefault="00A75E0A" w:rsidP="00A75E0A">
      <w:pPr>
        <w:pStyle w:val="NO"/>
      </w:pPr>
      <w:r w:rsidRPr="00F70B61">
        <w:t>NOTE </w:t>
      </w:r>
      <w:r>
        <w:t>3</w:t>
      </w:r>
      <w:r w:rsidRPr="00F70B61">
        <w:t>:</w:t>
      </w:r>
      <w:r w:rsidRPr="00F70B61">
        <w:tab/>
      </w:r>
      <w:proofErr w:type="gramStart"/>
      <w:r w:rsidRPr="00F70B61">
        <w:t>In order to</w:t>
      </w:r>
      <w:proofErr w:type="gramEnd"/>
      <w:r w:rsidRPr="00F70B61">
        <w:t xml:space="preserve">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2030C83A" w14:textId="77777777" w:rsidR="00A75E0A" w:rsidRPr="00F70B61" w:rsidRDefault="00A75E0A" w:rsidP="00A75E0A">
      <w:pPr>
        <w:pStyle w:val="NO"/>
      </w:pPr>
      <w:r w:rsidRPr="00F70B61">
        <w:t>NOTE </w:t>
      </w:r>
      <w:r>
        <w:t>4</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0A7E17B7" w14:textId="77777777" w:rsidR="00A75E0A" w:rsidRPr="00F70B61" w:rsidRDefault="00A75E0A" w:rsidP="00A75E0A">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22607544" w14:textId="77777777" w:rsidR="00A75E0A" w:rsidRPr="00F70B61" w:rsidRDefault="00A75E0A" w:rsidP="00A75E0A">
      <w:r w:rsidRPr="00F70B61">
        <w:t xml:space="preserve">It shall also be possible for an operator to use the </w:t>
      </w:r>
      <w:r w:rsidRPr="00F70B61">
        <w:rPr>
          <w:i/>
        </w:rPr>
        <w:t>Monitoring Key</w:t>
      </w:r>
      <w:r w:rsidRPr="00F70B61">
        <w:t xml:space="preserve"> parameter to indicate usage monitoring on an PDU Session level at the SMF.</w:t>
      </w:r>
    </w:p>
    <w:p w14:paraId="697F6481" w14:textId="77777777" w:rsidR="00A75E0A" w:rsidRPr="00F70B61" w:rsidRDefault="00A75E0A" w:rsidP="00A75E0A">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573F888C" w14:textId="77777777" w:rsidR="00A75E0A" w:rsidRPr="00F70B61" w:rsidRDefault="00A75E0A" w:rsidP="00A75E0A">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3B663AFA" w14:textId="77777777" w:rsidR="00A75E0A" w:rsidRPr="00F70B61" w:rsidRDefault="00A75E0A" w:rsidP="00A75E0A">
      <w:r w:rsidRPr="00F70B61">
        <w:t xml:space="preserve">The </w:t>
      </w:r>
      <w:r w:rsidRPr="00F70B61">
        <w:rPr>
          <w:i/>
        </w:rPr>
        <w:t>Monitoring time</w:t>
      </w:r>
      <w:r w:rsidRPr="00F70B61">
        <w:t xml:space="preserve"> indicates the time at which the SMF shall store the accumulated usage information.</w:t>
      </w:r>
    </w:p>
    <w:p w14:paraId="5BF153AC" w14:textId="77777777" w:rsidR="00A75E0A" w:rsidRPr="00F70B61" w:rsidRDefault="00A75E0A" w:rsidP="00A75E0A">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5423D8EE" w14:textId="77777777" w:rsidR="00A75E0A" w:rsidRPr="00F70B61" w:rsidRDefault="00A75E0A" w:rsidP="00A75E0A">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7E460E6E" w14:textId="2968365F" w:rsidR="00A75E0A" w:rsidRDefault="00A75E0A" w:rsidP="00A75E0A">
      <w:pPr>
        <w:rPr>
          <w:ins w:id="296" w:author="Ericsson User" w:date="2019-01-11T17:14:00Z"/>
          <w:rFonts w:eastAsia="DengXian"/>
          <w:lang w:eastAsia="ja-JP"/>
        </w:rPr>
      </w:pPr>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w:t>
      </w:r>
      <w:proofErr w:type="gramStart"/>
      <w:r w:rsidRPr="00F70B61">
        <w:rPr>
          <w:rFonts w:eastAsia="DengXian"/>
          <w:lang w:eastAsia="ja-JP"/>
        </w:rPr>
        <w:t>period of time</w:t>
      </w:r>
      <w:proofErr w:type="gramEnd"/>
      <w:r w:rsidRPr="00F70B61">
        <w:rPr>
          <w:rFonts w:eastAsia="DengXian"/>
          <w:lang w:eastAsia="ja-JP"/>
        </w:rPr>
        <w:t xml:space="preserve"> after which the time measurement shall stop, if no packets are received during that time period.</w:t>
      </w:r>
    </w:p>
    <w:p w14:paraId="73024605" w14:textId="3D7E4CEF" w:rsidR="00F051DB" w:rsidRDefault="00F051DB" w:rsidP="00F051DB">
      <w:pPr>
        <w:rPr>
          <w:ins w:id="297" w:author="Ericsson User" w:date="2019-01-11T17:14:00Z"/>
          <w:lang w:val="en-US"/>
        </w:rPr>
      </w:pPr>
      <w:ins w:id="298" w:author="Ericsson User" w:date="2019-01-11T17:14:00Z">
        <w:r>
          <w:rPr>
            <w:lang w:val="en-US"/>
          </w:rPr>
          <w:t xml:space="preserve">The </w:t>
        </w:r>
        <w:r>
          <w:rPr>
            <w:i/>
            <w:lang w:val="en-US"/>
          </w:rPr>
          <w:t>Usage Monitoring Information</w:t>
        </w:r>
        <w:r w:rsidRPr="00C13D60">
          <w:rPr>
            <w:i/>
            <w:lang w:val="en-US"/>
          </w:rPr>
          <w:t xml:space="preserve"> for 3GPP access</w:t>
        </w:r>
        <w:r>
          <w:rPr>
            <w:lang w:val="en-US"/>
          </w:rPr>
          <w:t xml:space="preserve"> and </w:t>
        </w:r>
        <w:r>
          <w:rPr>
            <w:i/>
            <w:lang w:val="en-US"/>
          </w:rPr>
          <w:t>Usage Monitoring Information</w:t>
        </w:r>
        <w:r w:rsidRPr="00C13D60">
          <w:rPr>
            <w:i/>
            <w:lang w:val="en-US"/>
          </w:rPr>
          <w:t xml:space="preserve"> for Non-3GPP access</w:t>
        </w:r>
        <w:r w:rsidRPr="00AF7DD8">
          <w:rPr>
            <w:lang w:val="en-US"/>
          </w:rPr>
          <w:t xml:space="preserve"> </w:t>
        </w:r>
        <w:r>
          <w:rPr>
            <w:lang w:val="en-US"/>
          </w:rPr>
          <w:t>indicate</w:t>
        </w:r>
        <w:r w:rsidRPr="00B00553">
          <w:rPr>
            <w:lang w:val="en-US"/>
          </w:rPr>
          <w:t xml:space="preserve"> parameters </w:t>
        </w:r>
        <w:r>
          <w:rPr>
            <w:lang w:val="en-US"/>
          </w:rPr>
          <w:t>that shall be used</w:t>
        </w:r>
        <w:r w:rsidRPr="00B00553">
          <w:rPr>
            <w:lang w:val="en-US"/>
          </w:rPr>
          <w:t xml:space="preserve"> for</w:t>
        </w:r>
        <w:r>
          <w:rPr>
            <w:lang w:val="en-US"/>
          </w:rPr>
          <w:t xml:space="preserve"> monitoring the usage </w:t>
        </w:r>
      </w:ins>
      <w:ins w:id="299" w:author="Ericsson User" w:date="2019-01-11T17:15:00Z">
        <w:r>
          <w:rPr>
            <w:lang w:val="en-US"/>
          </w:rPr>
          <w:t>in</w:t>
        </w:r>
      </w:ins>
      <w:ins w:id="300" w:author="Ericsson User" w:date="2019-01-11T17:14:00Z">
        <w:r>
          <w:rPr>
            <w:lang w:val="en-US"/>
          </w:rPr>
          <w:t xml:space="preserve"> the</w:t>
        </w:r>
        <w:r w:rsidRPr="00B00553">
          <w:rPr>
            <w:lang w:val="en-US"/>
          </w:rPr>
          <w:t xml:space="preserve"> </w:t>
        </w:r>
      </w:ins>
      <w:ins w:id="301" w:author="Ericsson User" w:date="2019-01-11T17:15:00Z">
        <w:r>
          <w:rPr>
            <w:lang w:val="en-US"/>
          </w:rPr>
          <w:t>PDU session</w:t>
        </w:r>
      </w:ins>
      <w:ins w:id="302" w:author="Ericsson User" w:date="2019-01-11T17:14:00Z">
        <w:r w:rsidRPr="00B00553">
          <w:rPr>
            <w:lang w:val="en-US"/>
          </w:rPr>
          <w:t xml:space="preserve"> via 3GPP access </w:t>
        </w:r>
        <w:r>
          <w:rPr>
            <w:lang w:val="en-US"/>
          </w:rPr>
          <w:t>and Non-3GPP access respectively</w:t>
        </w:r>
        <w:r w:rsidRPr="00B00553">
          <w:rPr>
            <w:lang w:val="en-US"/>
          </w:rPr>
          <w:t>. If a parameter is not included here, th</w:t>
        </w:r>
        <w:r>
          <w:rPr>
            <w:lang w:val="en-US"/>
          </w:rPr>
          <w:t>e value provided in the Usage Monitoring</w:t>
        </w:r>
        <w:r w:rsidRPr="00B00553">
          <w:rPr>
            <w:lang w:val="en-US"/>
          </w:rPr>
          <w:t xml:space="preserve"> information above applies.</w:t>
        </w:r>
        <w:r>
          <w:rPr>
            <w:lang w:val="en-US"/>
          </w:rPr>
          <w:t xml:space="preserve"> </w:t>
        </w:r>
      </w:ins>
    </w:p>
    <w:p w14:paraId="1DFAB614" w14:textId="77777777" w:rsidR="00F051DB" w:rsidRPr="00F051DB" w:rsidRDefault="00F051DB" w:rsidP="00A75E0A">
      <w:pPr>
        <w:rPr>
          <w:lang w:val="en-US"/>
        </w:rPr>
      </w:pPr>
    </w:p>
    <w:p w14:paraId="57C56E1D" w14:textId="77777777" w:rsidR="00045032" w:rsidRDefault="00045032" w:rsidP="00045032">
      <w:pPr>
        <w:jc w:val="center"/>
        <w:rPr>
          <w:noProof/>
          <w:color w:val="FF0000"/>
          <w:sz w:val="36"/>
        </w:rPr>
      </w:pPr>
    </w:p>
    <w:p w14:paraId="4C1E3BA1"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EE27B4F" w14:textId="77777777" w:rsidR="00045032" w:rsidRPr="00045032" w:rsidRDefault="00045032" w:rsidP="00045032">
      <w:pPr>
        <w:jc w:val="center"/>
        <w:rPr>
          <w:noProof/>
          <w:color w:val="FF0000"/>
          <w:sz w:val="36"/>
        </w:rPr>
      </w:pPr>
    </w:p>
    <w:sectPr w:rsidR="00045032" w:rsidRPr="000450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12948" w14:textId="77777777" w:rsidR="005275E6" w:rsidRDefault="005275E6">
      <w:r>
        <w:separator/>
      </w:r>
    </w:p>
  </w:endnote>
  <w:endnote w:type="continuationSeparator" w:id="0">
    <w:p w14:paraId="7146AB64" w14:textId="77777777" w:rsidR="005275E6" w:rsidRDefault="00527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EED61" w14:textId="77777777" w:rsidR="005275E6" w:rsidRDefault="005275E6">
      <w:r>
        <w:separator/>
      </w:r>
    </w:p>
  </w:footnote>
  <w:footnote w:type="continuationSeparator" w:id="0">
    <w:p w14:paraId="0693734C" w14:textId="77777777" w:rsidR="005275E6" w:rsidRDefault="00527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9F532" w14:textId="77777777" w:rsidR="00E1387F" w:rsidRDefault="00E138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CD5F4" w14:textId="77777777" w:rsidR="00E1387F" w:rsidRDefault="00E138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AF2D4" w14:textId="77777777" w:rsidR="00E1387F" w:rsidRDefault="00E138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D9C4D" w14:textId="77777777" w:rsidR="00E1387F" w:rsidRDefault="00E13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32"/>
    <w:rsid w:val="000734DD"/>
    <w:rsid w:val="000A6394"/>
    <w:rsid w:val="000B7FED"/>
    <w:rsid w:val="000C038A"/>
    <w:rsid w:val="000C6598"/>
    <w:rsid w:val="000D1DEC"/>
    <w:rsid w:val="000D7B32"/>
    <w:rsid w:val="000E229F"/>
    <w:rsid w:val="00145D43"/>
    <w:rsid w:val="00150890"/>
    <w:rsid w:val="00170D80"/>
    <w:rsid w:val="00192C46"/>
    <w:rsid w:val="001A08B3"/>
    <w:rsid w:val="001A7B60"/>
    <w:rsid w:val="001B52F0"/>
    <w:rsid w:val="001B7A65"/>
    <w:rsid w:val="001E1FC9"/>
    <w:rsid w:val="001E41F3"/>
    <w:rsid w:val="0026004D"/>
    <w:rsid w:val="002640DD"/>
    <w:rsid w:val="00275D12"/>
    <w:rsid w:val="00284FEB"/>
    <w:rsid w:val="002860C4"/>
    <w:rsid w:val="002B5741"/>
    <w:rsid w:val="00305409"/>
    <w:rsid w:val="00306DA4"/>
    <w:rsid w:val="0033537D"/>
    <w:rsid w:val="003609EF"/>
    <w:rsid w:val="0036231A"/>
    <w:rsid w:val="00374DD4"/>
    <w:rsid w:val="003D2026"/>
    <w:rsid w:val="003E1A36"/>
    <w:rsid w:val="00410371"/>
    <w:rsid w:val="004242F1"/>
    <w:rsid w:val="004658BE"/>
    <w:rsid w:val="00490807"/>
    <w:rsid w:val="004B75B7"/>
    <w:rsid w:val="004D18BA"/>
    <w:rsid w:val="004F79EC"/>
    <w:rsid w:val="0051580D"/>
    <w:rsid w:val="00523382"/>
    <w:rsid w:val="005275E6"/>
    <w:rsid w:val="00547111"/>
    <w:rsid w:val="00592D74"/>
    <w:rsid w:val="005B2737"/>
    <w:rsid w:val="005E2C44"/>
    <w:rsid w:val="00621188"/>
    <w:rsid w:val="006257ED"/>
    <w:rsid w:val="00695808"/>
    <w:rsid w:val="006B46FB"/>
    <w:rsid w:val="006E21FB"/>
    <w:rsid w:val="007371E7"/>
    <w:rsid w:val="00792342"/>
    <w:rsid w:val="007977A8"/>
    <w:rsid w:val="007B512A"/>
    <w:rsid w:val="007C2097"/>
    <w:rsid w:val="007D591E"/>
    <w:rsid w:val="007D6A07"/>
    <w:rsid w:val="007F7259"/>
    <w:rsid w:val="008040A8"/>
    <w:rsid w:val="008279FA"/>
    <w:rsid w:val="008349DE"/>
    <w:rsid w:val="008626E7"/>
    <w:rsid w:val="00870EE7"/>
    <w:rsid w:val="00882454"/>
    <w:rsid w:val="008A45A6"/>
    <w:rsid w:val="008B66A9"/>
    <w:rsid w:val="008D0677"/>
    <w:rsid w:val="008F686C"/>
    <w:rsid w:val="008F7C3B"/>
    <w:rsid w:val="00902F6C"/>
    <w:rsid w:val="009148DE"/>
    <w:rsid w:val="009414F9"/>
    <w:rsid w:val="009777D9"/>
    <w:rsid w:val="00991B88"/>
    <w:rsid w:val="009A41BE"/>
    <w:rsid w:val="009A5753"/>
    <w:rsid w:val="009A579D"/>
    <w:rsid w:val="009C6C51"/>
    <w:rsid w:val="009D14D9"/>
    <w:rsid w:val="009E3297"/>
    <w:rsid w:val="009F187C"/>
    <w:rsid w:val="009F734F"/>
    <w:rsid w:val="00A246B6"/>
    <w:rsid w:val="00A47E70"/>
    <w:rsid w:val="00A50CF0"/>
    <w:rsid w:val="00A644CA"/>
    <w:rsid w:val="00A75E0A"/>
    <w:rsid w:val="00A7671C"/>
    <w:rsid w:val="00AA2CBC"/>
    <w:rsid w:val="00AC5820"/>
    <w:rsid w:val="00AD1CD8"/>
    <w:rsid w:val="00AF5B5B"/>
    <w:rsid w:val="00AF7DD8"/>
    <w:rsid w:val="00B00553"/>
    <w:rsid w:val="00B258BB"/>
    <w:rsid w:val="00B41513"/>
    <w:rsid w:val="00B4160F"/>
    <w:rsid w:val="00B67B97"/>
    <w:rsid w:val="00B968C8"/>
    <w:rsid w:val="00BA3EC5"/>
    <w:rsid w:val="00BA51D9"/>
    <w:rsid w:val="00BB5DFC"/>
    <w:rsid w:val="00BD279D"/>
    <w:rsid w:val="00BD6BB8"/>
    <w:rsid w:val="00BD7BDC"/>
    <w:rsid w:val="00C44DCF"/>
    <w:rsid w:val="00C53400"/>
    <w:rsid w:val="00C66BA2"/>
    <w:rsid w:val="00C95985"/>
    <w:rsid w:val="00CC5026"/>
    <w:rsid w:val="00CC68D0"/>
    <w:rsid w:val="00D02A09"/>
    <w:rsid w:val="00D03F9A"/>
    <w:rsid w:val="00D06D51"/>
    <w:rsid w:val="00D24991"/>
    <w:rsid w:val="00D50255"/>
    <w:rsid w:val="00D61E65"/>
    <w:rsid w:val="00DC0A86"/>
    <w:rsid w:val="00DE34CF"/>
    <w:rsid w:val="00E10735"/>
    <w:rsid w:val="00E1387F"/>
    <w:rsid w:val="00E13F3D"/>
    <w:rsid w:val="00E34898"/>
    <w:rsid w:val="00E61F28"/>
    <w:rsid w:val="00E6236F"/>
    <w:rsid w:val="00EB09B7"/>
    <w:rsid w:val="00EE7D7C"/>
    <w:rsid w:val="00F051DB"/>
    <w:rsid w:val="00F07C35"/>
    <w:rsid w:val="00F25D98"/>
    <w:rsid w:val="00F300FB"/>
    <w:rsid w:val="00F33486"/>
    <w:rsid w:val="00F520C4"/>
    <w:rsid w:val="00F70B35"/>
    <w:rsid w:val="00F714B5"/>
    <w:rsid w:val="00FB6386"/>
    <w:rsid w:val="00FD5A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14FC1B"/>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EditorsNoteChar">
    <w:name w:val="Editor's Note Char"/>
    <w:link w:val="EditorsNote"/>
    <w:rsid w:val="008349DE"/>
    <w:rPr>
      <w:rFonts w:ascii="Times New Roman" w:hAnsi="Times New Roman"/>
      <w:color w:val="FF0000"/>
      <w:lang w:val="en-GB" w:eastAsia="en-US"/>
    </w:rPr>
  </w:style>
  <w:style w:type="character" w:customStyle="1" w:styleId="TALChar">
    <w:name w:val="TAL Char"/>
    <w:link w:val="TAL"/>
    <w:rsid w:val="00B00553"/>
    <w:rPr>
      <w:rFonts w:ascii="Arial" w:hAnsi="Arial"/>
      <w:sz w:val="18"/>
      <w:lang w:val="en-GB" w:eastAsia="en-US"/>
    </w:rPr>
  </w:style>
  <w:style w:type="character" w:customStyle="1" w:styleId="TAHCar">
    <w:name w:val="TAH Car"/>
    <w:link w:val="TAH"/>
    <w:rsid w:val="00B00553"/>
    <w:rPr>
      <w:rFonts w:ascii="Arial" w:hAnsi="Arial"/>
      <w:b/>
      <w:sz w:val="18"/>
      <w:lang w:val="en-GB" w:eastAsia="en-US"/>
    </w:rPr>
  </w:style>
  <w:style w:type="character" w:customStyle="1" w:styleId="TANChar">
    <w:name w:val="TAN Char"/>
    <w:link w:val="TAN"/>
    <w:rsid w:val="00B00553"/>
    <w:rPr>
      <w:rFonts w:ascii="Arial" w:hAnsi="Arial"/>
      <w:sz w:val="18"/>
      <w:lang w:val="en-GB" w:eastAsia="en-US"/>
    </w:rPr>
  </w:style>
  <w:style w:type="character" w:customStyle="1" w:styleId="Heading4Char">
    <w:name w:val="Heading 4 Char"/>
    <w:link w:val="Heading4"/>
    <w:rsid w:val="00902F6C"/>
    <w:rPr>
      <w:rFonts w:ascii="Arial" w:hAnsi="Arial"/>
      <w:sz w:val="24"/>
      <w:lang w:val="en-GB" w:eastAsia="en-US"/>
    </w:rPr>
  </w:style>
  <w:style w:type="paragraph" w:styleId="Revision">
    <w:name w:val="Revision"/>
    <w:hidden/>
    <w:uiPriority w:val="99"/>
    <w:semiHidden/>
    <w:rsid w:val="001E1F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9AF81-62CA-4E99-90D2-EBE209F06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7231</Words>
  <Characters>38330</Characters>
  <Application>Microsoft Office Word</Application>
  <DocSecurity>0</DocSecurity>
  <Lines>319</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3</cp:revision>
  <cp:lastPrinted>1899-12-31T23:00:00Z</cp:lastPrinted>
  <dcterms:created xsi:type="dcterms:W3CDTF">2019-02-19T08:21:00Z</dcterms:created>
  <dcterms:modified xsi:type="dcterms:W3CDTF">2019-02-19T08:39:00Z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