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eCall over IMS test case 11.5.4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4801B" w:rsidR="001E41F3" w:rsidRDefault="002C4A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0E952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 w:rsidRPr="002C4A76">
              <w:rPr>
                <w:noProof/>
              </w:rPr>
              <w:t>The test case 11.5.4 is failing at step-7 because the timer T300 started by TTCN for parallel behavior at step-4 is 300s, but the test case uses default value of T300 which is defined in TS 38.508-1, Table 4.6.3-200 as 1 sec.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90C3C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 w:rsidRPr="002C4A76">
              <w:rPr>
                <w:noProof/>
              </w:rPr>
              <w:t>Changed the value of timer T300 from 300s to 1s.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0E940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BE3BD" w:rsidR="001E41F3" w:rsidRDefault="002C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A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4A76" w:rsidRDefault="002C4A76" w:rsidP="002C4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AF5C9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4A76" w:rsidRDefault="002C4A76" w:rsidP="002C4A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4A76" w:rsidRDefault="002C4A76" w:rsidP="002C4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A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4A76" w:rsidRDefault="002C4A76" w:rsidP="002C4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53EF38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4A76" w:rsidRDefault="002C4A76" w:rsidP="002C4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4A76" w:rsidRDefault="002C4A76" w:rsidP="002C4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A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4A76" w:rsidRDefault="002C4A76" w:rsidP="002C4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D10F5" w:rsidR="002C4A76" w:rsidRDefault="002C4A76" w:rsidP="002C4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4A76" w:rsidRDefault="002C4A76" w:rsidP="002C4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4A76" w:rsidRDefault="002C4A76" w:rsidP="002C4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016ED" w14:textId="77777777" w:rsidR="00AE10EA" w:rsidRPr="00D83A7A" w:rsidRDefault="00AE10EA" w:rsidP="00AE10E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88619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EEC420" w14:textId="04E56B15" w:rsidR="006C38A1" w:rsidRDefault="00AE10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38A1" w:rsidRPr="003C3A85">
        <w:rPr>
          <w:rFonts w:cs="Arial"/>
          <w:iCs/>
        </w:rPr>
        <w:t>Table of Contents</w:t>
      </w:r>
      <w:r w:rsidR="006C38A1">
        <w:tab/>
      </w:r>
      <w:r w:rsidR="006C38A1">
        <w:fldChar w:fldCharType="begin"/>
      </w:r>
      <w:r w:rsidR="006C38A1">
        <w:instrText xml:space="preserve"> PAGEREF _Toc208861978 \h </w:instrText>
      </w:r>
      <w:r w:rsidR="006C38A1">
        <w:fldChar w:fldCharType="separate"/>
      </w:r>
      <w:r w:rsidR="006C38A1">
        <w:t>2</w:t>
      </w:r>
      <w:r w:rsidR="006C38A1">
        <w:fldChar w:fldCharType="end"/>
      </w:r>
    </w:p>
    <w:p w14:paraId="19E6CADB" w14:textId="545FD58D" w:rsidR="006C38A1" w:rsidRDefault="006C38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3A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C3A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_Toc208861979 \h </w:instrText>
      </w:r>
      <w:r>
        <w:fldChar w:fldCharType="separate"/>
      </w:r>
      <w:r>
        <w:t>3</w:t>
      </w:r>
      <w:r>
        <w:fldChar w:fldCharType="end"/>
      </w:r>
    </w:p>
    <w:p w14:paraId="4600F51F" w14:textId="6FCBF995" w:rsidR="006C38A1" w:rsidRDefault="006C38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3A8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C3A8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_Toc208861980 \h </w:instrText>
      </w:r>
      <w:r>
        <w:fldChar w:fldCharType="separate"/>
      </w:r>
      <w:r>
        <w:t>3</w:t>
      </w:r>
      <w:r>
        <w:fldChar w:fldCharType="end"/>
      </w:r>
    </w:p>
    <w:p w14:paraId="2DC87DA1" w14:textId="55B6C96D" w:rsidR="006C38A1" w:rsidRDefault="006C38A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3A8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C3A8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_Toc208861981 \h </w:instrText>
      </w:r>
      <w:r>
        <w:fldChar w:fldCharType="separate"/>
      </w:r>
      <w:r>
        <w:t>3</w:t>
      </w:r>
      <w:r>
        <w:fldChar w:fldCharType="end"/>
      </w:r>
    </w:p>
    <w:p w14:paraId="50B77848" w14:textId="7F885B62" w:rsidR="00AE10EA" w:rsidRDefault="00AE10EA" w:rsidP="00AE10E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98E49B5" w14:textId="77777777" w:rsidR="00AE10EA" w:rsidRDefault="00AE10EA" w:rsidP="00AE10E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8861979"/>
      <w:r>
        <w:rPr>
          <w:b/>
          <w:lang w:eastAsia="ja-JP"/>
        </w:rPr>
        <w:lastRenderedPageBreak/>
        <w:t>Overview</w:t>
      </w:r>
      <w:bookmarkEnd w:id="2"/>
      <w:bookmarkEnd w:id="3"/>
    </w:p>
    <w:p w14:paraId="52AE7FA4" w14:textId="77777777" w:rsidR="00AE10EA" w:rsidRDefault="00AE10EA" w:rsidP="00AE10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>
        <w:rPr>
          <w:rFonts w:cs="Arial"/>
        </w:rPr>
        <w:t>4</w:t>
      </w:r>
      <w:r w:rsidRPr="00A37C31">
        <w:rPr>
          <w:rFonts w:cs="Arial"/>
        </w:rPr>
        <w:t>-0</w:t>
      </w:r>
      <w:r>
        <w:rPr>
          <w:rFonts w:cs="Arial"/>
        </w:rPr>
        <w:t>6</w:t>
      </w:r>
      <w:r w:rsidRPr="00A37C31">
        <w:rPr>
          <w:rFonts w:cs="Arial"/>
        </w:rPr>
        <w:t>_D2</w:t>
      </w:r>
      <w:r>
        <w:rPr>
          <w:rFonts w:cs="Arial"/>
        </w:rPr>
        <w:t>5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B639D15" w14:textId="7B8D459A" w:rsidR="00AE10EA" w:rsidRDefault="00AE10EA" w:rsidP="00AE10E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40469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78DF4B1" w14:textId="77777777" w:rsidR="00AE10EA" w:rsidRPr="00854C55" w:rsidRDefault="00AE10EA" w:rsidP="00AE10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886198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BF0D768" w14:textId="77777777" w:rsidR="00AE10EA" w:rsidRDefault="00AE10EA" w:rsidP="00AE10E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886198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10EA" w14:paraId="25D64720" w14:textId="77777777" w:rsidTr="00E221EA">
        <w:trPr>
          <w:trHeight w:val="447"/>
        </w:trPr>
        <w:tc>
          <w:tcPr>
            <w:tcW w:w="1985" w:type="dxa"/>
          </w:tcPr>
          <w:p w14:paraId="118497F6" w14:textId="77777777" w:rsidR="00AE10EA" w:rsidRPr="00E751F5" w:rsidRDefault="00AE10EA" w:rsidP="00E221E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C6707E" w14:textId="77777777" w:rsidR="00AE10EA" w:rsidRPr="00B03B1C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5124C">
              <w:rPr>
                <w:rFonts w:ascii="Arial" w:hAnsi="Arial" w:cs="Arial"/>
                <w:lang w:val="en-US" w:eastAsia="de-DE"/>
              </w:rPr>
              <w:t>function fl_TC_11_5_4_NR5GC_</w:t>
            </w:r>
            <w:proofErr w:type="gramStart"/>
            <w:r w:rsidRPr="0055124C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55124C">
              <w:rPr>
                <w:rFonts w:ascii="Arial" w:hAnsi="Arial" w:cs="Arial"/>
                <w:lang w:val="en-US" w:eastAsia="de-DE"/>
              </w:rPr>
              <w:t>) runs on NR_BASE_PTC</w:t>
            </w:r>
          </w:p>
        </w:tc>
      </w:tr>
      <w:tr w:rsidR="00AE10EA" w14:paraId="5FAA6AEB" w14:textId="77777777" w:rsidTr="00E221EA">
        <w:trPr>
          <w:trHeight w:val="452"/>
        </w:trPr>
        <w:tc>
          <w:tcPr>
            <w:tcW w:w="1985" w:type="dxa"/>
          </w:tcPr>
          <w:p w14:paraId="287356B1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D18363" w14:textId="144616B8" w:rsidR="00AE10EA" w:rsidRPr="00B11791" w:rsidRDefault="00AE10EA" w:rsidP="00E221EA">
            <w:pPr>
              <w:pStyle w:val="CRCoverPage"/>
              <w:rPr>
                <w:rFonts w:cs="Arial"/>
                <w:lang w:val="en-IN" w:eastAsia="zh-CN"/>
              </w:rPr>
            </w:pPr>
            <w:r w:rsidRPr="002A66A4">
              <w:rPr>
                <w:rFonts w:cs="Arial"/>
                <w:lang w:val="en-IN" w:eastAsia="zh-CN"/>
              </w:rPr>
              <w:t>T</w:t>
            </w:r>
            <w:r>
              <w:rPr>
                <w:rFonts w:cs="Arial"/>
                <w:lang w:val="en-IN" w:eastAsia="zh-CN"/>
              </w:rPr>
              <w:t>he t</w:t>
            </w:r>
            <w:r w:rsidRPr="002A66A4">
              <w:rPr>
                <w:rFonts w:cs="Arial"/>
                <w:lang w:val="en-IN" w:eastAsia="zh-CN"/>
              </w:rPr>
              <w:t xml:space="preserve">est case 11.5.4 is failing at step-7 because the timer T300 started by TTCN for parallel </w:t>
            </w:r>
            <w:proofErr w:type="spellStart"/>
            <w:r w:rsidRPr="002A66A4">
              <w:rPr>
                <w:rFonts w:cs="Arial"/>
                <w:lang w:val="en-IN" w:eastAsia="zh-CN"/>
              </w:rPr>
              <w:t>behavior</w:t>
            </w:r>
            <w:proofErr w:type="spellEnd"/>
            <w:r w:rsidRPr="002A66A4">
              <w:rPr>
                <w:rFonts w:cs="Arial"/>
                <w:lang w:val="en-IN" w:eastAsia="zh-CN"/>
              </w:rPr>
              <w:t xml:space="preserve"> at step-4 is 300</w:t>
            </w:r>
            <w:r>
              <w:rPr>
                <w:rFonts w:cs="Arial"/>
                <w:lang w:val="en-IN" w:eastAsia="zh-CN"/>
              </w:rPr>
              <w:t>s</w:t>
            </w:r>
            <w:r w:rsidRPr="002A66A4">
              <w:rPr>
                <w:rFonts w:cs="Arial"/>
                <w:lang w:val="en-IN" w:eastAsia="zh-CN"/>
              </w:rPr>
              <w:t>, but</w:t>
            </w:r>
            <w:r>
              <w:rPr>
                <w:rFonts w:cs="Arial"/>
                <w:lang w:val="en-IN" w:eastAsia="zh-CN"/>
              </w:rPr>
              <w:t xml:space="preserve"> the test case uses default value of T300 which is defined in TS 38.508-1, </w:t>
            </w:r>
            <w:r w:rsidRPr="00AE10EA">
              <w:rPr>
                <w:rFonts w:cs="Arial"/>
                <w:lang w:val="en-IN" w:eastAsia="zh-CN"/>
              </w:rPr>
              <w:t>Table 4.6.3-200</w:t>
            </w:r>
            <w:r>
              <w:rPr>
                <w:rFonts w:cs="Arial"/>
                <w:lang w:val="en-IN" w:eastAsia="zh-CN"/>
              </w:rPr>
              <w:t xml:space="preserve"> as 1 sec.</w:t>
            </w:r>
          </w:p>
        </w:tc>
      </w:tr>
      <w:tr w:rsidR="00AE10EA" w14:paraId="6390F93F" w14:textId="77777777" w:rsidTr="00E221EA">
        <w:tc>
          <w:tcPr>
            <w:tcW w:w="1985" w:type="dxa"/>
          </w:tcPr>
          <w:p w14:paraId="27D4A040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1479CA" w14:textId="3E8BB32A" w:rsidR="00AE10EA" w:rsidRPr="00363308" w:rsidRDefault="00AE10EA" w:rsidP="00E22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the value </w:t>
            </w:r>
            <w:r>
              <w:rPr>
                <w:noProof/>
              </w:rPr>
              <w:t>of</w:t>
            </w:r>
            <w:r>
              <w:rPr>
                <w:noProof/>
              </w:rPr>
              <w:t xml:space="preserve"> timer T300 from 300s to 1s.</w:t>
            </w:r>
          </w:p>
        </w:tc>
      </w:tr>
      <w:tr w:rsidR="00AE10EA" w14:paraId="53795FB7" w14:textId="77777777" w:rsidTr="00E221EA">
        <w:tc>
          <w:tcPr>
            <w:tcW w:w="1985" w:type="dxa"/>
          </w:tcPr>
          <w:p w14:paraId="4BB6CEF0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2D99FD" w14:textId="77777777" w:rsidR="00AE10EA" w:rsidRPr="00E751F5" w:rsidRDefault="00AE10EA" w:rsidP="00E221EA">
            <w:pPr>
              <w:spacing w:after="0"/>
              <w:rPr>
                <w:rFonts w:ascii="Arial" w:hAnsi="Arial" w:cs="Arial"/>
                <w:noProof/>
              </w:rPr>
            </w:pPr>
            <w:r w:rsidRPr="006E57C6">
              <w:rPr>
                <w:rFonts w:ascii="Arial" w:hAnsi="Arial" w:cs="Arial"/>
                <w:lang w:eastAsia="zh-CN"/>
              </w:rPr>
              <w:t>ECall_IRAT_NR5GC_</w:t>
            </w:r>
            <w:proofErr w:type="gramStart"/>
            <w:r w:rsidRPr="006E57C6">
              <w:rPr>
                <w:rFonts w:ascii="Arial" w:hAnsi="Arial" w:cs="Arial"/>
                <w:lang w:eastAsia="zh-CN"/>
              </w:rPr>
              <w:t>NR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gramEnd"/>
          </w:p>
        </w:tc>
      </w:tr>
      <w:tr w:rsidR="00AE10EA" w:rsidRPr="00E751F5" w14:paraId="1DDB1A5C" w14:textId="77777777" w:rsidTr="00E221EA">
        <w:tc>
          <w:tcPr>
            <w:tcW w:w="1985" w:type="dxa"/>
          </w:tcPr>
          <w:p w14:paraId="7259E364" w14:textId="77777777" w:rsidR="00AE10EA" w:rsidRPr="00E751F5" w:rsidRDefault="00AE10EA" w:rsidP="00E221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757374" w14:textId="77777777" w:rsidR="00AE10EA" w:rsidRPr="00E751F5" w:rsidRDefault="00AE10EA" w:rsidP="00E221EA">
            <w:pPr>
              <w:rPr>
                <w:rFonts w:ascii="Arial" w:hAnsi="Arial"/>
                <w:highlight w:val="cyan"/>
              </w:rPr>
            </w:pPr>
          </w:p>
        </w:tc>
      </w:tr>
    </w:tbl>
    <w:p w14:paraId="798F0094" w14:textId="77777777" w:rsidR="00AE10EA" w:rsidRDefault="00AE10EA" w:rsidP="00AE10EA">
      <w:pPr>
        <w:rPr>
          <w:noProof/>
        </w:rPr>
      </w:pPr>
    </w:p>
    <w:p w14:paraId="7E1620B4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10EA" w14:paraId="0C2F88FB" w14:textId="77777777" w:rsidTr="00E221E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8BC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function fl_TC_11_5_4_NR5GC_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TestBody(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 runs on NR_BASE_PTC</w:t>
            </w:r>
          </w:p>
          <w:p w14:paraId="1A8D45C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{</w:t>
            </w:r>
          </w:p>
          <w:p w14:paraId="38BA213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timer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Wait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300.0</w:t>
            </w: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5798C02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A10601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1438750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SS configures:</w:t>
            </w:r>
          </w:p>
          <w:p w14:paraId="16AAAE9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- NR Cell 1 as "Serving cell"</w:t>
            </w:r>
          </w:p>
          <w:p w14:paraId="2CF8252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f_NR_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SetCellPower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nr_Cell1, tsc_NR_ServingCellSSS_EPRE_FR1, tsc_NR_ServingCellSSS_EPRE_FR2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6B72AA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BEBBE5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The UE is Switched ON</w:t>
            </w:r>
          </w:p>
          <w:p w14:paraId="1DF2E3C8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f_UT_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SwitchOnUE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UT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A193C03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51FF61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3"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3630904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Wait for 60s for the UE to enter 5GMM-DEREGISTERED.eCALL-INACTIVE state.</w:t>
            </w:r>
          </w:p>
          <w:p w14:paraId="001B7E9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Delay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60.0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39D3F9F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4"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429386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//An automatic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eCall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is initiated. (Note 1)</w:t>
            </w:r>
          </w:p>
          <w:p w14:paraId="0C66583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f_NR_SS_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RachProcedureConfig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nr_Cell1,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cs_NR_RachProcedureConfig_NoResponse</w:t>
            </w:r>
            <w:proofErr w:type="spellEnd"/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D53B6D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f_UT_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InitiateECall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UT, AUTOMATIC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F99FCB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5"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180010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UE transmits preamble on PRACH.</w:t>
            </w:r>
          </w:p>
          <w:p w14:paraId="56B4EEA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</w:t>
            </w:r>
            <w:proofErr w:type="spellStart"/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exception:The</w:t>
            </w:r>
            <w:proofErr w:type="spellEnd"/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preamble and no response below are repeated for the duration of T300.</w:t>
            </w:r>
          </w:p>
          <w:p w14:paraId="7634F0B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t_Wait.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start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680340B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alt {</w:t>
            </w:r>
          </w:p>
          <w:p w14:paraId="5FD7B5E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[]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SYSIND.receive</w:t>
            </w:r>
            <w:proofErr w:type="spellEnd"/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car_NR_PRACH_Preamble_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IND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nr_Cell1,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cr_TimingInfo_Any</w:t>
            </w:r>
            <w:proofErr w:type="spellEnd"/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, ?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))</w:t>
            </w:r>
          </w:p>
          <w:p w14:paraId="716B3D6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{</w:t>
            </w:r>
          </w:p>
          <w:p w14:paraId="3A209A39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repeat;</w:t>
            </w:r>
            <w:proofErr w:type="gramEnd"/>
          </w:p>
          <w:p w14:paraId="0FC960E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}</w:t>
            </w:r>
          </w:p>
          <w:p w14:paraId="3B96B8A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[]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t_Wait.timeout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{}</w:t>
            </w:r>
          </w:p>
          <w:p w14:paraId="2037F1B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};</w:t>
            </w:r>
          </w:p>
          <w:p w14:paraId="1D40885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FBA63E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6"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3C97F5B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Change the power level in EUTRA side</w:t>
            </w:r>
          </w:p>
          <w:p w14:paraId="2CB9D13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f_EUTRA_NR_SendCoOrd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(EUTRA,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cms_EUTRA_NR_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"Change Power Level")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F9CB24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Now tell EUTRA test is finished</w:t>
            </w:r>
          </w:p>
          <w:p w14:paraId="6970329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f_EUTRA_NR_WaitForCoOrd_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EUTRA, "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Postamble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"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050F0B8" w14:textId="77777777" w:rsidR="00AE10EA" w:rsidRPr="008B4B2C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6A6B943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</w:p>
    <w:p w14:paraId="151DFC09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</w:p>
    <w:p w14:paraId="3A5A9DB1" w14:textId="77777777" w:rsidR="00AE10EA" w:rsidRDefault="00AE10EA" w:rsidP="00AE10E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  <w:gridCol w:w="9629"/>
      </w:tblGrid>
      <w:tr w:rsidR="00AE10EA" w14:paraId="5651CE75" w14:textId="77777777" w:rsidTr="00E221E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08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function fl_TC_11_5_4_NR5GC_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TestBody(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 runs on NR_BASE_PTC</w:t>
            </w:r>
          </w:p>
          <w:p w14:paraId="2963CAA0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{</w:t>
            </w:r>
          </w:p>
          <w:p w14:paraId="74611CB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timer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Wait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1.0</w:t>
            </w: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4C9761F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696E1B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455E8CF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SS configures:</w:t>
            </w:r>
          </w:p>
          <w:p w14:paraId="5752A4E3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- NR Cell 1 as "Serving cell"</w:t>
            </w:r>
          </w:p>
          <w:p w14:paraId="188C8B68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f_NR_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SetCellPower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nr_Cell1, tsc_NR_ServingCellSSS_EPRE_FR1, tsc_NR_ServingCellSSS_EPRE_FR2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2CCE0A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8D4737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The UE is Switched ON</w:t>
            </w:r>
          </w:p>
          <w:p w14:paraId="395F5B0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f_UT_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SwitchOnUE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UT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A34D6FE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8289CDF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3"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4917059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Wait for 60s for the UE to enter 5GMM-DEREGISTERED.eCALL-INACTIVE state.</w:t>
            </w:r>
          </w:p>
          <w:p w14:paraId="133EE90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Delay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60.0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F7F2DC0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4"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D0B0805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//An automatic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eCall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is initiated. (Note 1)</w:t>
            </w:r>
          </w:p>
          <w:p w14:paraId="2B3FAFF6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f_NR_SS_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RachProcedureConfig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nr_Cell1,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cs_NR_RachProcedureConfig_NoResponse</w:t>
            </w:r>
            <w:proofErr w:type="spellEnd"/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54E4BD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f_UT_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InitiateECall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UT, AUTOMATIC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7C0E21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5"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DAE0B1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//The UE transmits preamble on PRACH.</w:t>
            </w:r>
          </w:p>
          <w:p w14:paraId="48EBFB19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</w:t>
            </w:r>
            <w:proofErr w:type="spellStart"/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exception:The</w:t>
            </w:r>
            <w:proofErr w:type="spellEnd"/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preamble and no response below are repeated for the duration of T300.</w:t>
            </w:r>
          </w:p>
          <w:p w14:paraId="200CB93D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t_Wait.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start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232B13C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alt {</w:t>
            </w:r>
          </w:p>
          <w:p w14:paraId="46A1AE9A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[]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SYSIND.receive</w:t>
            </w:r>
            <w:proofErr w:type="spellEnd"/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car_NR_PRACH_Preamble_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IND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nr_Cell1,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cr_TimingInfo_Any</w:t>
            </w:r>
            <w:proofErr w:type="spellEnd"/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, ?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))</w:t>
            </w:r>
          </w:p>
          <w:p w14:paraId="43B41B78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{</w:t>
            </w:r>
          </w:p>
          <w:p w14:paraId="6F8E960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repeat;</w:t>
            </w:r>
            <w:proofErr w:type="gramEnd"/>
          </w:p>
          <w:p w14:paraId="4C1F20D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}</w:t>
            </w:r>
          </w:p>
          <w:p w14:paraId="613B302B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[]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t_Wait.timeout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{}</w:t>
            </w:r>
          </w:p>
          <w:p w14:paraId="36B3C294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};</w:t>
            </w:r>
          </w:p>
          <w:p w14:paraId="293C8341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11842623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6"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5B7D82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Change the power level in EUTRA side</w:t>
            </w:r>
          </w:p>
          <w:p w14:paraId="48ECC017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f_EUTRA_NR_SendCoOrd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(EUTRA,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cms_EUTRA_NR_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"Change Power Level")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3D91FD5C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Now tell EUTRA test is finished</w:t>
            </w:r>
          </w:p>
          <w:p w14:paraId="24B18572" w14:textId="77777777" w:rsidR="00AE10EA" w:rsidRPr="00DE7345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f_EUTRA_NR_WaitForCoOrd_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EUTRA, "</w:t>
            </w:r>
            <w:proofErr w:type="spell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Postamble</w:t>
            </w:r>
            <w:proofErr w:type="spellEnd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"</w:t>
            </w:r>
            <w:proofErr w:type="gramStart"/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95923C8" w14:textId="77777777" w:rsidR="00AE10EA" w:rsidRPr="0051242A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E7345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806D" w14:textId="77777777" w:rsidR="00AE10EA" w:rsidRPr="0051242A" w:rsidRDefault="00AE10EA" w:rsidP="00E221E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1B6A37E5" w14:textId="77777777" w:rsidR="00AE10EA" w:rsidRDefault="00AE10EA" w:rsidP="00AE10EA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33D1" w14:textId="77777777" w:rsidR="002A411D" w:rsidRDefault="002A411D">
      <w:r>
        <w:separator/>
      </w:r>
    </w:p>
  </w:endnote>
  <w:endnote w:type="continuationSeparator" w:id="0">
    <w:p w14:paraId="31F65724" w14:textId="77777777" w:rsidR="002A411D" w:rsidRDefault="002A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406AE" w14:textId="77777777" w:rsidR="002A411D" w:rsidRDefault="002A411D">
      <w:r>
        <w:separator/>
      </w:r>
    </w:p>
  </w:footnote>
  <w:footnote w:type="continuationSeparator" w:id="0">
    <w:p w14:paraId="43EC3945" w14:textId="77777777" w:rsidR="002A411D" w:rsidRDefault="002A4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7D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11D"/>
    <w:rsid w:val="002B5741"/>
    <w:rsid w:val="002C4A7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8A1"/>
    <w:rsid w:val="006E21FB"/>
    <w:rsid w:val="00792342"/>
    <w:rsid w:val="007977A8"/>
    <w:rsid w:val="007B512A"/>
    <w:rsid w:val="007C2097"/>
    <w:rsid w:val="007D6A07"/>
    <w:rsid w:val="007F7259"/>
    <w:rsid w:val="008040A8"/>
    <w:rsid w:val="008226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0E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E10EA"/>
    <w:rPr>
      <w:rFonts w:ascii="Arial" w:hAnsi="Arial"/>
      <w:lang w:val="en-GB" w:eastAsia="en-US"/>
    </w:rPr>
  </w:style>
  <w:style w:type="character" w:styleId="Emphasis">
    <w:name w:val="Emphasis"/>
    <w:qFormat/>
    <w:rsid w:val="00AE10E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E10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E10E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1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2025-09-15T19:45:00Z</dcterms:created>
  <dcterms:modified xsi:type="dcterms:W3CDTF">2025-09-15T19:52:00Z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R5s250365</vt:lpwstr>
  </property>
  <property fmtid="{D5CDD505-2E9C-101B-9397-08002B2CF9AE}" pid="10" name="Spec#">
    <vt:lpwstr>38.523-3</vt:lpwstr>
  </property>
  <property fmtid="{D5CDD505-2E9C-101B-9397-08002B2CF9AE}" pid="11" name="Cr#">
    <vt:lpwstr>3745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NR5GC eCall over IMS test case 11.5.4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2025-09-15</vt:lpwstr>
  </property>
  <property fmtid="{D5CDD505-2E9C-101B-9397-08002B2CF9AE}" pid="20" name="Release">
    <vt:lpwstr>Rel-18</vt:lpwstr>
  </property>
</Properties>
</file>