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7860CAA6"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18788A">
        <w:rPr>
          <w:b/>
          <w:sz w:val="24"/>
          <w:lang w:val="en-US" w:eastAsia="zh-CN"/>
        </w:rPr>
        <w:t>8</w:t>
      </w:r>
      <w:r>
        <w:rPr>
          <w:b/>
          <w:i/>
          <w:sz w:val="28"/>
        </w:rPr>
        <w:tab/>
      </w:r>
      <w:r>
        <w:rPr>
          <w:rFonts w:hint="eastAsia"/>
          <w:b/>
          <w:sz w:val="24"/>
        </w:rPr>
        <w:t>R5-2</w:t>
      </w:r>
      <w:r w:rsidR="0002662A">
        <w:rPr>
          <w:b/>
          <w:sz w:val="24"/>
        </w:rPr>
        <w:t>5</w:t>
      </w:r>
      <w:r w:rsidR="0018788A">
        <w:rPr>
          <w:b/>
          <w:sz w:val="24"/>
        </w:rPr>
        <w:t>3744</w:t>
      </w:r>
    </w:p>
    <w:p w14:paraId="38718342" w14:textId="77777777" w:rsidR="00BB739D" w:rsidRDefault="00000000" w:rsidP="00BB739D">
      <w:pPr>
        <w:pStyle w:val="CRCoverPage"/>
        <w:outlineLvl w:val="0"/>
        <w:rPr>
          <w:b/>
          <w:noProof/>
          <w:sz w:val="24"/>
        </w:rPr>
      </w:pPr>
      <w:fldSimple w:instr=" DOCPROPERTY  Location  \* MERGEFORMAT ">
        <w:r w:rsidR="00BB739D" w:rsidRPr="00BA51D9">
          <w:rPr>
            <w:b/>
            <w:noProof/>
            <w:sz w:val="24"/>
          </w:rPr>
          <w:t>Bengaluru</w:t>
        </w:r>
      </w:fldSimple>
      <w:r w:rsidR="00BB739D">
        <w:rPr>
          <w:b/>
          <w:noProof/>
          <w:sz w:val="24"/>
        </w:rPr>
        <w:t xml:space="preserve">, </w:t>
      </w:r>
      <w:fldSimple w:instr=" DOCPROPERTY  Country  \* MERGEFORMAT ">
        <w:r w:rsidR="00BB739D" w:rsidRPr="00BA51D9">
          <w:rPr>
            <w:b/>
            <w:noProof/>
            <w:sz w:val="24"/>
          </w:rPr>
          <w:t>India</w:t>
        </w:r>
      </w:fldSimple>
      <w:r w:rsidR="00BB739D">
        <w:rPr>
          <w:b/>
          <w:noProof/>
          <w:sz w:val="24"/>
        </w:rPr>
        <w:t xml:space="preserve">, </w:t>
      </w:r>
      <w:fldSimple w:instr=" DOCPROPERTY  StartDate  \* MERGEFORMAT ">
        <w:r w:rsidR="00BB739D" w:rsidRPr="00BA51D9">
          <w:rPr>
            <w:b/>
            <w:noProof/>
            <w:sz w:val="24"/>
          </w:rPr>
          <w:t>25th Aug 2025</w:t>
        </w:r>
      </w:fldSimple>
      <w:r w:rsidR="00BB739D">
        <w:rPr>
          <w:b/>
          <w:noProof/>
          <w:sz w:val="24"/>
        </w:rPr>
        <w:t xml:space="preserve"> - </w:t>
      </w:r>
      <w:fldSimple w:instr=" DOCPROPERTY  EndDate  \* MERGEFORMAT ">
        <w:r w:rsidR="00BB739D" w:rsidRPr="00BA51D9">
          <w:rPr>
            <w:b/>
            <w:noProof/>
            <w:sz w:val="24"/>
          </w:rPr>
          <w:t>29th Aug 2025</w:t>
        </w:r>
      </w:fldSimple>
    </w:p>
    <w:p w14:paraId="4AD20282" w14:textId="77777777" w:rsidR="002971CF" w:rsidRPr="00BB739D" w:rsidRDefault="002971CF">
      <w:pPr>
        <w:pStyle w:val="CRCoverPage"/>
        <w:tabs>
          <w:tab w:val="right" w:pos="9639"/>
        </w:tabs>
        <w:spacing w:after="0"/>
        <w:rPr>
          <w:b/>
          <w:sz w:val="24"/>
        </w:rPr>
      </w:pPr>
    </w:p>
    <w:p w14:paraId="15A5C65D" w14:textId="47123DA9"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18788A">
        <w:rPr>
          <w:b/>
          <w:sz w:val="24"/>
          <w:lang w:val="en-US" w:eastAsia="zh-CN"/>
        </w:rPr>
        <w:t>9</w:t>
      </w:r>
      <w:r>
        <w:rPr>
          <w:b/>
          <w:sz w:val="24"/>
          <w:lang w:val="en-US" w:eastAsia="zh-CN"/>
        </w:rPr>
        <w:tab/>
        <w:t>RP-2</w:t>
      </w:r>
      <w:r w:rsidR="003C4480">
        <w:rPr>
          <w:b/>
          <w:sz w:val="24"/>
          <w:lang w:val="en-US" w:eastAsia="zh-CN"/>
        </w:rPr>
        <w:t>5</w:t>
      </w:r>
      <w:r>
        <w:rPr>
          <w:b/>
          <w:sz w:val="24"/>
          <w:lang w:val="en-US" w:eastAsia="zh-CN"/>
        </w:rPr>
        <w:t>xxxx</w:t>
      </w:r>
    </w:p>
    <w:p w14:paraId="53A765A0" w14:textId="62F9C782" w:rsidR="00D52C60" w:rsidRPr="005F357E" w:rsidRDefault="005F357E" w:rsidP="00D52C60">
      <w:pPr>
        <w:keepLines/>
        <w:tabs>
          <w:tab w:val="left" w:pos="567"/>
        </w:tabs>
        <w:rPr>
          <w:rFonts w:ascii="Arial" w:eastAsia="宋体" w:hAnsi="Arial" w:cs="Times New Roman"/>
          <w:b/>
          <w:kern w:val="0"/>
          <w:sz w:val="24"/>
          <w:szCs w:val="20"/>
        </w:rPr>
      </w:pPr>
      <w:r w:rsidRPr="005F357E">
        <w:rPr>
          <w:rFonts w:ascii="Arial" w:eastAsia="宋体" w:hAnsi="Arial" w:cs="Times New Roman"/>
          <w:b/>
          <w:kern w:val="0"/>
          <w:sz w:val="24"/>
          <w:szCs w:val="20"/>
        </w:rPr>
        <w:t>Beijing, China, September 15-18, 2025</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6335656A"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073C71">
              <w:rPr>
                <w:rFonts w:ascii="Arial" w:hAnsi="Arial" w:cs="Arial"/>
                <w:color w:val="00B050"/>
                <w:lang w:eastAsia="ja-JP"/>
              </w:rPr>
              <w:t>8</w:t>
            </w:r>
            <w:r w:rsidR="00CD0D66">
              <w:rPr>
                <w:rFonts w:ascii="Arial" w:hAnsi="Arial" w:cs="Arial"/>
                <w:color w:val="00B050"/>
                <w:lang w:eastAsia="ja-JP"/>
              </w:rPr>
              <w:t>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was approved</w:t>
      </w:r>
      <w:r>
        <w:rPr>
          <w:rFonts w:ascii="Arial" w:hAnsi="Arial" w:cs="Arial"/>
          <w:bCs/>
        </w:rPr>
        <w:t>. Work Plan was created in [1].</w:t>
      </w:r>
    </w:p>
    <w:p w14:paraId="63184E74" w14:textId="3FFB1BDB"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F01E76">
        <w:rPr>
          <w:rFonts w:cs="Arial"/>
          <w:bCs/>
          <w:sz w:val="20"/>
        </w:rPr>
        <w:t>8</w:t>
      </w:r>
      <w:r>
        <w:rPr>
          <w:rFonts w:cs="Arial"/>
          <w:bCs/>
          <w:sz w:val="20"/>
        </w:rPr>
        <w:t xml:space="preserve"> </w:t>
      </w:r>
      <w:r w:rsidRPr="00CC4B06">
        <w:rPr>
          <w:rFonts w:cs="Arial" w:hint="eastAsia"/>
          <w:bCs/>
          <w:sz w:val="20"/>
          <w:lang w:eastAsia="en-GB"/>
        </w:rPr>
        <w:t>(the detail can be found in R5-2</w:t>
      </w:r>
      <w:r w:rsidR="00196C91">
        <w:rPr>
          <w:rFonts w:cs="Arial"/>
          <w:bCs/>
          <w:sz w:val="20"/>
          <w:lang w:eastAsia="en-GB"/>
        </w:rPr>
        <w:t>5</w:t>
      </w:r>
      <w:r w:rsidR="00F01E76">
        <w:rPr>
          <w:rFonts w:cs="Arial"/>
          <w:bCs/>
          <w:sz w:val="20"/>
          <w:lang w:eastAsia="en-GB"/>
        </w:rPr>
        <w:t>3743</w:t>
      </w:r>
      <w:r w:rsidRPr="00CC4B06">
        <w:rPr>
          <w:rFonts w:cs="Arial" w:hint="eastAsia"/>
          <w:bCs/>
          <w:sz w:val="20"/>
          <w:lang w:eastAsia="en-GB"/>
        </w:rPr>
        <w:t>)</w:t>
      </w:r>
    </w:p>
    <w:p w14:paraId="68ED9E8E" w14:textId="77DF04BA" w:rsidR="00843654" w:rsidRDefault="0052472C" w:rsidP="00DF47B1">
      <w:pPr>
        <w:numPr>
          <w:ilvl w:val="0"/>
          <w:numId w:val="5"/>
        </w:numPr>
        <w:snapToGrid w:val="0"/>
        <w:spacing w:afterLines="50" w:after="120"/>
        <w:rPr>
          <w:rFonts w:ascii="Arial" w:eastAsia="Times New Roman" w:hAnsi="Arial" w:cs="Arial"/>
          <w:bCs/>
        </w:rPr>
      </w:pPr>
      <w:r>
        <w:rPr>
          <w:rFonts w:ascii="Arial" w:hAnsi="Arial" w:cs="Arial"/>
          <w:bCs/>
          <w:lang w:val="en-GB"/>
        </w:rPr>
        <w:t>8</w:t>
      </w:r>
      <w:r w:rsidR="00073C71">
        <w:rPr>
          <w:rFonts w:ascii="Arial" w:hAnsi="Arial" w:cs="Arial"/>
          <w:bCs/>
          <w:lang w:val="en-GB"/>
        </w:rPr>
        <w:t>2</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1F13B873"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12761E">
        <w:rPr>
          <w:rFonts w:ascii="Arial" w:eastAsia="Times New Roman" w:hAnsi="Arial" w:cs="Arial"/>
          <w:bCs/>
        </w:rPr>
        <w:t>25</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7AD03999"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380EA3">
        <w:rPr>
          <w:rFonts w:ascii="Arial" w:eastAsia="等线" w:hAnsi="Arial" w:cs="Arial"/>
        </w:rPr>
        <w:t>5</w:t>
      </w:r>
      <w:r w:rsidR="00D6419D">
        <w:rPr>
          <w:rFonts w:ascii="Arial" w:eastAsia="等线" w:hAnsi="Arial" w:cs="Arial"/>
        </w:rPr>
        <w:t>3743</w:t>
      </w:r>
      <w:r w:rsidR="00737250">
        <w:rPr>
          <w:rFonts w:ascii="Arial" w:hAnsi="Arial" w:cs="Arial"/>
          <w:bCs/>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5EE40F92" w14:textId="38436FF8" w:rsidR="00DB0A8C" w:rsidRDefault="00DB0A8C" w:rsidP="00DB0A8C">
      <w:pPr>
        <w:snapToGrid w:val="0"/>
        <w:rPr>
          <w:rFonts w:ascii="Arial" w:hAnsi="Arial" w:cs="Arial"/>
          <w:b/>
        </w:rPr>
      </w:pPr>
      <w:r>
        <w:rPr>
          <w:rFonts w:ascii="Arial" w:hAnsi="Arial" w:cs="Arial"/>
          <w:b/>
        </w:rPr>
        <w:t>TS 38.508-1 CRs</w:t>
      </w:r>
    </w:p>
    <w:p w14:paraId="186C4282" w14:textId="67E42A3C" w:rsidR="00DB0A8C" w:rsidRDefault="00DB0A8C"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R5-25</w:t>
      </w:r>
      <w:r w:rsidR="00911A3C">
        <w:rPr>
          <w:rFonts w:ascii="Arial" w:hAnsi="Arial" w:cs="Arial"/>
        </w:rPr>
        <w:t>5034</w:t>
      </w:r>
      <w:r>
        <w:rPr>
          <w:rFonts w:ascii="Arial" w:hAnsi="Arial" w:cs="Arial"/>
        </w:rPr>
        <w:t xml:space="preserve"> </w:t>
      </w:r>
      <w:r w:rsidR="00911A3C" w:rsidRPr="00911A3C">
        <w:rPr>
          <w:rFonts w:ascii="Arial" w:hAnsi="Arial" w:cs="Arial"/>
        </w:rPr>
        <w:t>Update to RRC IEs for Further NR mobility enhancements</w:t>
      </w:r>
      <w:r>
        <w:rPr>
          <w:rFonts w:ascii="Arial" w:hAnsi="Arial" w:cs="Arial"/>
        </w:rPr>
        <w:t xml:space="preserve">, </w:t>
      </w:r>
      <w:r w:rsidR="00911A3C">
        <w:rPr>
          <w:rFonts w:ascii="Arial" w:hAnsi="Arial" w:cs="Arial"/>
          <w:bCs/>
        </w:rPr>
        <w:t>MediaTek Inc.</w:t>
      </w:r>
    </w:p>
    <w:p w14:paraId="4B9B86B3" w14:textId="5B94E6C4" w:rsidR="0077435C" w:rsidRDefault="0077435C" w:rsidP="00C47C00">
      <w:pPr>
        <w:tabs>
          <w:tab w:val="left" w:pos="426"/>
          <w:tab w:val="left" w:pos="1701"/>
        </w:tabs>
        <w:snapToGrid w:val="0"/>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4FEE84B0" w14:textId="37352BC5" w:rsidR="003A2D68" w:rsidRDefault="003A2D68" w:rsidP="003A2D68">
      <w:pPr>
        <w:numPr>
          <w:ilvl w:val="0"/>
          <w:numId w:val="11"/>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w:t>
      </w:r>
      <w:r w:rsidR="00513640">
        <w:rPr>
          <w:rFonts w:ascii="Arial" w:hAnsi="Arial" w:cs="Arial"/>
        </w:rPr>
        <w:t>5</w:t>
      </w:r>
      <w:r w:rsidR="004A663E">
        <w:rPr>
          <w:rFonts w:ascii="Arial" w:hAnsi="Arial" w:cs="Arial"/>
        </w:rPr>
        <w:t>5317</w:t>
      </w:r>
      <w:r>
        <w:rPr>
          <w:rFonts w:ascii="Arial" w:hAnsi="Arial" w:cs="Arial" w:hint="eastAsia"/>
        </w:rPr>
        <w:t xml:space="preserve"> </w:t>
      </w:r>
      <w:r w:rsidR="004A663E" w:rsidRPr="004A663E">
        <w:rPr>
          <w:rFonts w:ascii="Arial" w:hAnsi="Arial" w:cs="Arial"/>
        </w:rPr>
        <w:t>Updates of test applicability for LTM FR1 test cases</w:t>
      </w:r>
      <w:r>
        <w:rPr>
          <w:rFonts w:ascii="Arial" w:hAnsi="Arial" w:cs="Arial"/>
        </w:rPr>
        <w:t xml:space="preserve">, </w:t>
      </w:r>
      <w:r w:rsidR="00192252" w:rsidRPr="00192252">
        <w:rPr>
          <w:rFonts w:ascii="Arial" w:hAnsi="Arial" w:cs="Arial"/>
          <w:bCs/>
        </w:rPr>
        <w:t xml:space="preserve">MediaTek </w:t>
      </w:r>
      <w:r w:rsidR="004A663E">
        <w:rPr>
          <w:rFonts w:ascii="Arial" w:hAnsi="Arial" w:cs="Arial"/>
          <w:bCs/>
        </w:rPr>
        <w:t>Inc.</w:t>
      </w:r>
    </w:p>
    <w:p w14:paraId="45FEF857" w14:textId="77777777" w:rsidR="00B60A9F" w:rsidRDefault="00B60A9F" w:rsidP="00B60A9F">
      <w:pPr>
        <w:tabs>
          <w:tab w:val="left" w:pos="426"/>
          <w:tab w:val="left" w:pos="1701"/>
        </w:tabs>
        <w:snapToGrid w:val="0"/>
        <w:rPr>
          <w:rFonts w:ascii="Arial" w:hAnsi="Arial" w:cs="Arial"/>
          <w:bCs/>
        </w:rPr>
      </w:pPr>
    </w:p>
    <w:p w14:paraId="0933EF90" w14:textId="1E323941"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287A103A" w14:textId="4CF2A26F" w:rsidR="00B60A9F" w:rsidRDefault="00B60A9F" w:rsidP="00B60A9F">
      <w:pPr>
        <w:numPr>
          <w:ilvl w:val="0"/>
          <w:numId w:val="15"/>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25</w:t>
      </w:r>
      <w:r w:rsidR="004F75B0">
        <w:rPr>
          <w:rFonts w:ascii="Arial" w:hAnsi="Arial" w:cs="Arial"/>
        </w:rPr>
        <w:t>3795</w:t>
      </w:r>
      <w:r>
        <w:rPr>
          <w:rFonts w:ascii="Arial" w:hAnsi="Arial" w:cs="Arial" w:hint="eastAsia"/>
        </w:rPr>
        <w:t xml:space="preserve"> </w:t>
      </w:r>
      <w:r w:rsidR="004F75B0" w:rsidRPr="004F75B0">
        <w:rPr>
          <w:rFonts w:ascii="Arial" w:hAnsi="Arial" w:cs="Arial"/>
        </w:rPr>
        <w:t>Correction of LTM test case 7.1.1.1.28</w:t>
      </w:r>
      <w:r>
        <w:rPr>
          <w:rFonts w:ascii="Arial" w:hAnsi="Arial" w:cs="Arial"/>
        </w:rPr>
        <w:t xml:space="preserve">, </w:t>
      </w:r>
      <w:r w:rsidR="004F75B0">
        <w:rPr>
          <w:rFonts w:ascii="Arial" w:hAnsi="Arial" w:cs="Arial"/>
          <w:bCs/>
        </w:rPr>
        <w:t>MediaTek Inc.</w:t>
      </w:r>
    </w:p>
    <w:p w14:paraId="6DCD5248" w14:textId="134E5C03" w:rsidR="00B60A9F" w:rsidRDefault="00B60A9F" w:rsidP="00B60A9F">
      <w:pPr>
        <w:numPr>
          <w:ilvl w:val="0"/>
          <w:numId w:val="15"/>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25</w:t>
      </w:r>
      <w:r w:rsidR="004F75B0">
        <w:rPr>
          <w:rFonts w:ascii="Arial" w:hAnsi="Arial" w:cs="Arial"/>
        </w:rPr>
        <w:t>5035</w:t>
      </w:r>
      <w:r>
        <w:rPr>
          <w:rFonts w:ascii="Arial" w:hAnsi="Arial" w:cs="Arial" w:hint="eastAsia"/>
        </w:rPr>
        <w:t xml:space="preserve"> </w:t>
      </w:r>
      <w:r w:rsidR="004F75B0" w:rsidRPr="004F75B0">
        <w:rPr>
          <w:rFonts w:ascii="Arial" w:hAnsi="Arial" w:cs="Arial"/>
        </w:rPr>
        <w:t>Addition of new LTM Test Case 7.1.1.3.29 for LTM cell switch 4 step contention free random access procedure</w:t>
      </w:r>
      <w:r>
        <w:rPr>
          <w:rFonts w:ascii="Arial" w:hAnsi="Arial" w:cs="Arial"/>
        </w:rPr>
        <w:t xml:space="preserve">, </w:t>
      </w:r>
      <w:r w:rsidR="00DD5923" w:rsidRPr="00DD5923">
        <w:rPr>
          <w:rFonts w:ascii="Arial" w:hAnsi="Arial" w:cs="Arial"/>
          <w:bCs/>
        </w:rPr>
        <w:t xml:space="preserve">Qualcomm </w:t>
      </w:r>
      <w:r w:rsidR="004F75B0">
        <w:rPr>
          <w:rFonts w:ascii="Arial" w:hAnsi="Arial" w:cs="Arial"/>
          <w:bCs/>
        </w:rPr>
        <w:t>Sweden</w:t>
      </w:r>
    </w:p>
    <w:p w14:paraId="4F413415" w14:textId="402C90D8" w:rsidR="0035658D" w:rsidRDefault="0035658D" w:rsidP="0035658D">
      <w:pPr>
        <w:numPr>
          <w:ilvl w:val="0"/>
          <w:numId w:val="15"/>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25</w:t>
      </w:r>
      <w:r w:rsidR="00C06C29">
        <w:rPr>
          <w:rFonts w:ascii="Arial" w:hAnsi="Arial" w:cs="Arial"/>
        </w:rPr>
        <w:t>4175</w:t>
      </w:r>
      <w:r>
        <w:rPr>
          <w:rFonts w:ascii="Arial" w:hAnsi="Arial" w:cs="Arial" w:hint="eastAsia"/>
        </w:rPr>
        <w:t xml:space="preserve"> </w:t>
      </w:r>
      <w:r w:rsidR="00C06C29" w:rsidRPr="00C06C29">
        <w:rPr>
          <w:rFonts w:ascii="Arial" w:hAnsi="Arial" w:cs="Arial"/>
        </w:rPr>
        <w:t>Correction to LTM Test Case DRX operation 7.1.1.5.11</w:t>
      </w:r>
      <w:r>
        <w:rPr>
          <w:rFonts w:ascii="Arial" w:hAnsi="Arial" w:cs="Arial"/>
        </w:rPr>
        <w:t xml:space="preserve">, </w:t>
      </w:r>
      <w:r w:rsidR="00C06C29">
        <w:rPr>
          <w:rFonts w:ascii="Arial" w:hAnsi="Arial" w:cs="Arial"/>
          <w:bCs/>
        </w:rPr>
        <w:t>Qualcomm Sweden</w:t>
      </w:r>
    </w:p>
    <w:p w14:paraId="044E69E5" w14:textId="77777777" w:rsidR="0035658D" w:rsidRDefault="0035658D" w:rsidP="00B60A9F">
      <w:pPr>
        <w:tabs>
          <w:tab w:val="left" w:pos="426"/>
          <w:tab w:val="left" w:pos="1701"/>
        </w:tabs>
        <w:snapToGrid w:val="0"/>
        <w:rPr>
          <w:rFonts w:ascii="Arial" w:hAnsi="Arial" w:cs="Arial"/>
          <w:bCs/>
        </w:rPr>
      </w:pPr>
    </w:p>
    <w:p w14:paraId="48118634" w14:textId="666E2520"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8.523-2</w:t>
      </w:r>
      <w:r>
        <w:rPr>
          <w:rFonts w:ascii="Arial" w:hAnsi="Arial" w:cs="Arial" w:hint="eastAsia"/>
          <w:b/>
        </w:rPr>
        <w:t xml:space="preserve"> CRs</w:t>
      </w:r>
    </w:p>
    <w:p w14:paraId="63564BAF" w14:textId="08BD7953" w:rsidR="00B60A9F" w:rsidRDefault="00B60A9F" w:rsidP="00B60A9F">
      <w:pPr>
        <w:numPr>
          <w:ilvl w:val="0"/>
          <w:numId w:val="16"/>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25</w:t>
      </w:r>
      <w:r w:rsidR="003C3A12">
        <w:rPr>
          <w:rFonts w:ascii="Arial" w:hAnsi="Arial" w:cs="Arial"/>
        </w:rPr>
        <w:t>5036</w:t>
      </w:r>
      <w:r>
        <w:rPr>
          <w:rFonts w:ascii="Arial" w:hAnsi="Arial" w:cs="Arial" w:hint="eastAsia"/>
        </w:rPr>
        <w:t xml:space="preserve"> </w:t>
      </w:r>
      <w:r w:rsidR="003C3A12" w:rsidRPr="003C3A12">
        <w:rPr>
          <w:rFonts w:ascii="Arial" w:hAnsi="Arial" w:cs="Arial"/>
        </w:rPr>
        <w:t>Addition of Applicability of new LTM Test Cases</w:t>
      </w:r>
      <w:r>
        <w:rPr>
          <w:rFonts w:ascii="Arial" w:hAnsi="Arial" w:cs="Arial"/>
        </w:rPr>
        <w:t xml:space="preserve">, </w:t>
      </w:r>
      <w:r w:rsidR="00947472" w:rsidRPr="00947472">
        <w:rPr>
          <w:rFonts w:ascii="Arial" w:hAnsi="Arial" w:cs="Arial"/>
          <w:bCs/>
        </w:rPr>
        <w:t xml:space="preserve">Qualcomm </w:t>
      </w:r>
      <w:r w:rsidR="003C3A12">
        <w:rPr>
          <w:rFonts w:ascii="Arial" w:hAnsi="Arial" w:cs="Arial"/>
          <w:bCs/>
        </w:rPr>
        <w:t>Sweden</w:t>
      </w:r>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7F1A1B4E" w:rsidR="008625B2" w:rsidRPr="004468C9"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3861D6">
        <w:rPr>
          <w:rFonts w:ascii="Arial" w:hAnsi="Arial" w:cs="Arial"/>
        </w:rPr>
        <w:t>5</w:t>
      </w:r>
      <w:r w:rsidR="00942D07">
        <w:rPr>
          <w:rFonts w:ascii="Arial" w:hAnsi="Arial" w:cs="Arial"/>
        </w:rPr>
        <w:t>4192</w:t>
      </w:r>
      <w:r w:rsidR="008625B2">
        <w:rPr>
          <w:rFonts w:ascii="Arial" w:hAnsi="Arial" w:cs="Arial" w:hint="eastAsia"/>
        </w:rPr>
        <w:t xml:space="preserve"> </w:t>
      </w:r>
      <w:r w:rsidR="00942D07" w:rsidRPr="00942D07">
        <w:rPr>
          <w:rFonts w:ascii="Arial" w:hAnsi="Arial" w:cs="Arial"/>
        </w:rPr>
        <w:t>Correction for TT analysis for TC 6.3.3.5</w:t>
      </w:r>
      <w:r w:rsidR="008625B2">
        <w:rPr>
          <w:rFonts w:ascii="Arial" w:hAnsi="Arial" w:cs="Arial"/>
        </w:rPr>
        <w:t xml:space="preserve">, </w:t>
      </w:r>
      <w:r w:rsidR="000A741C">
        <w:rPr>
          <w:rFonts w:ascii="Arial" w:hAnsi="Arial" w:cs="Arial"/>
        </w:rPr>
        <w:t>Xiaomi</w:t>
      </w:r>
    </w:p>
    <w:p w14:paraId="7E69F400" w14:textId="27967C18" w:rsidR="00394B74" w:rsidRPr="000A741C" w:rsidRDefault="00BC3FC4" w:rsidP="000A741C">
      <w:pPr>
        <w:widowControl/>
        <w:rPr>
          <w:rFonts w:ascii="Arial" w:hAnsi="Arial" w:cs="Arial"/>
        </w:rPr>
      </w:pPr>
      <w:r w:rsidRPr="004468C9">
        <w:rPr>
          <w:rFonts w:ascii="Arial" w:hAnsi="Arial" w:cs="Arial"/>
        </w:rPr>
        <w:t>[</w:t>
      </w:r>
      <w:r w:rsidR="00664EB9">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w:t>
      </w:r>
      <w:r w:rsidR="00942D07">
        <w:rPr>
          <w:rFonts w:ascii="Arial" w:hAnsi="Arial" w:cs="Arial"/>
        </w:rPr>
        <w:t>4193</w:t>
      </w:r>
      <w:r>
        <w:rPr>
          <w:rFonts w:ascii="Arial" w:hAnsi="Arial" w:cs="Arial" w:hint="eastAsia"/>
        </w:rPr>
        <w:t xml:space="preserve"> </w:t>
      </w:r>
      <w:r w:rsidR="00942D07" w:rsidRPr="00942D07">
        <w:rPr>
          <w:rFonts w:ascii="Arial" w:hAnsi="Arial" w:cs="Arial"/>
        </w:rPr>
        <w:t>Correction for TT analysis for RRM TC 6.5.12.1</w:t>
      </w:r>
      <w:r>
        <w:rPr>
          <w:rFonts w:ascii="Arial" w:hAnsi="Arial" w:cs="Arial"/>
        </w:rPr>
        <w:t xml:space="preserve">, </w:t>
      </w:r>
      <w:r w:rsidR="000A741C">
        <w:rPr>
          <w:rFonts w:ascii="Arial" w:hAnsi="Arial" w:cs="Arial"/>
        </w:rPr>
        <w:t>Xiaomi</w:t>
      </w:r>
    </w:p>
    <w:p w14:paraId="2E7D08B6" w14:textId="532368D4" w:rsidR="00BC3FC4" w:rsidRPr="000A741C" w:rsidRDefault="00BC3FC4" w:rsidP="000A741C">
      <w:pPr>
        <w:widowControl/>
        <w:rPr>
          <w:rFonts w:ascii="Arial" w:hAnsi="Arial" w:cs="Arial"/>
        </w:rPr>
      </w:pPr>
      <w:r w:rsidRPr="004468C9">
        <w:rPr>
          <w:rFonts w:ascii="Arial" w:hAnsi="Arial" w:cs="Arial"/>
        </w:rPr>
        <w:t>[</w:t>
      </w:r>
      <w:r w:rsidR="00664EB9">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w:t>
      </w:r>
      <w:r w:rsidR="00942D07">
        <w:rPr>
          <w:rFonts w:ascii="Arial" w:hAnsi="Arial" w:cs="Arial"/>
        </w:rPr>
        <w:t>4194</w:t>
      </w:r>
      <w:r>
        <w:rPr>
          <w:rFonts w:ascii="Arial" w:hAnsi="Arial" w:cs="Arial" w:hint="eastAsia"/>
        </w:rPr>
        <w:t xml:space="preserve"> </w:t>
      </w:r>
      <w:r w:rsidR="00942D07" w:rsidRPr="00942D07">
        <w:rPr>
          <w:rFonts w:ascii="Arial" w:hAnsi="Arial" w:cs="Arial"/>
        </w:rPr>
        <w:t>Correction for TT analysis for RRM TC 6.5.12.2</w:t>
      </w:r>
      <w:r>
        <w:rPr>
          <w:rFonts w:ascii="Arial" w:hAnsi="Arial" w:cs="Arial"/>
        </w:rPr>
        <w:t xml:space="preserve">, </w:t>
      </w:r>
      <w:r w:rsidR="000A741C">
        <w:rPr>
          <w:rFonts w:ascii="Arial" w:hAnsi="Arial" w:cs="Arial"/>
        </w:rPr>
        <w:t>Xiaomi</w:t>
      </w:r>
    </w:p>
    <w:p w14:paraId="3321C2CF" w14:textId="10796B21"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C3127A">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907367">
        <w:rPr>
          <w:rFonts w:ascii="Arial" w:hAnsi="Arial" w:cs="Arial"/>
        </w:rPr>
        <w:t>5</w:t>
      </w:r>
      <w:r w:rsidR="00942D07">
        <w:rPr>
          <w:rFonts w:ascii="Arial" w:hAnsi="Arial" w:cs="Arial"/>
        </w:rPr>
        <w:t>4355</w:t>
      </w:r>
      <w:r>
        <w:rPr>
          <w:rFonts w:ascii="Arial" w:hAnsi="Arial" w:cs="Arial" w:hint="eastAsia"/>
        </w:rPr>
        <w:t xml:space="preserve"> </w:t>
      </w:r>
      <w:r w:rsidR="0085741B">
        <w:rPr>
          <w:rFonts w:ascii="Arial" w:hAnsi="Arial" w:cs="Arial"/>
        </w:rPr>
        <w:t>C</w:t>
      </w:r>
      <w:r w:rsidR="00942D07" w:rsidRPr="00942D07">
        <w:rPr>
          <w:rFonts w:ascii="Arial" w:hAnsi="Arial" w:cs="Arial"/>
        </w:rPr>
        <w:t>ompletion of NR-DC SA FR1 CHO test case</w:t>
      </w:r>
      <w:r>
        <w:rPr>
          <w:rFonts w:ascii="Arial" w:hAnsi="Arial" w:cs="Arial"/>
        </w:rPr>
        <w:t xml:space="preserve">, </w:t>
      </w:r>
      <w:r w:rsidR="004E39A0" w:rsidRPr="004E39A0">
        <w:rPr>
          <w:rFonts w:ascii="Arial" w:hAnsi="Arial" w:cs="Arial"/>
        </w:rPr>
        <w:t>Nokia</w:t>
      </w:r>
    </w:p>
    <w:p w14:paraId="4A4723A9" w14:textId="36835899"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066D3D">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85741B">
        <w:rPr>
          <w:rFonts w:ascii="Arial" w:hAnsi="Arial" w:cs="Arial"/>
        </w:rPr>
        <w:t>4356</w:t>
      </w:r>
      <w:r>
        <w:rPr>
          <w:rFonts w:ascii="Arial" w:hAnsi="Arial" w:cs="Arial" w:hint="eastAsia"/>
        </w:rPr>
        <w:t xml:space="preserve"> </w:t>
      </w:r>
      <w:r w:rsidR="0085741B" w:rsidRPr="0085741B">
        <w:rPr>
          <w:rFonts w:ascii="Arial" w:hAnsi="Arial" w:cs="Arial"/>
        </w:rPr>
        <w:t>Update to NR-DC SA FR1 CHO with target MCG and candidate SCG test case including TT</w:t>
      </w:r>
      <w:r>
        <w:rPr>
          <w:rFonts w:ascii="Arial" w:hAnsi="Arial" w:cs="Arial"/>
        </w:rPr>
        <w:t xml:space="preserve">, </w:t>
      </w:r>
      <w:r w:rsidR="004E39A0" w:rsidRPr="004E39A0">
        <w:rPr>
          <w:rFonts w:ascii="Arial" w:hAnsi="Arial" w:cs="Arial"/>
        </w:rPr>
        <w:t>Nokia</w:t>
      </w:r>
    </w:p>
    <w:p w14:paraId="1878AAC5" w14:textId="67EAC749"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DC6A10">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85741B">
        <w:rPr>
          <w:rFonts w:ascii="Arial" w:hAnsi="Arial" w:cs="Arial"/>
        </w:rPr>
        <w:t>4357</w:t>
      </w:r>
      <w:r>
        <w:rPr>
          <w:rFonts w:ascii="Arial" w:hAnsi="Arial" w:cs="Arial" w:hint="eastAsia"/>
        </w:rPr>
        <w:t xml:space="preserve"> </w:t>
      </w:r>
      <w:r w:rsidR="0085741B" w:rsidRPr="0085741B">
        <w:rPr>
          <w:rFonts w:ascii="Arial" w:hAnsi="Arial" w:cs="Arial"/>
        </w:rPr>
        <w:t>Update to NR-DC SA FR2 CHO and PSCell change test case including TT</w:t>
      </w:r>
      <w:r>
        <w:rPr>
          <w:rFonts w:ascii="Arial" w:hAnsi="Arial" w:cs="Arial"/>
        </w:rPr>
        <w:t xml:space="preserve">, </w:t>
      </w:r>
      <w:r w:rsidR="004E39A0" w:rsidRPr="004E39A0">
        <w:rPr>
          <w:rFonts w:ascii="Arial" w:hAnsi="Arial" w:cs="Arial"/>
        </w:rPr>
        <w:t>Nokia</w:t>
      </w:r>
    </w:p>
    <w:p w14:paraId="62CF6780" w14:textId="34EC3654" w:rsidR="00BC3FC4" w:rsidRDefault="00BC3FC4" w:rsidP="00394B74">
      <w:pPr>
        <w:tabs>
          <w:tab w:val="left" w:pos="426"/>
          <w:tab w:val="left" w:pos="1701"/>
        </w:tabs>
        <w:snapToGrid w:val="0"/>
        <w:rPr>
          <w:rFonts w:ascii="Arial" w:hAnsi="Arial" w:cs="Arial"/>
        </w:rPr>
      </w:pPr>
      <w:r w:rsidRPr="004468C9">
        <w:rPr>
          <w:rFonts w:ascii="Arial" w:hAnsi="Arial" w:cs="Arial"/>
        </w:rPr>
        <w:t>[</w:t>
      </w:r>
      <w:r w:rsidR="00E17D1A">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85741B">
        <w:rPr>
          <w:rFonts w:ascii="Arial" w:hAnsi="Arial" w:cs="Arial"/>
        </w:rPr>
        <w:t>4358</w:t>
      </w:r>
      <w:r>
        <w:rPr>
          <w:rFonts w:ascii="Arial" w:hAnsi="Arial" w:cs="Arial" w:hint="eastAsia"/>
        </w:rPr>
        <w:t xml:space="preserve"> </w:t>
      </w:r>
      <w:r w:rsidR="0085741B" w:rsidRPr="0085741B">
        <w:rPr>
          <w:rFonts w:ascii="Arial" w:hAnsi="Arial" w:cs="Arial"/>
        </w:rPr>
        <w:t>Addition of message content in NR-DC SA FR2 CHO with candidate SCG test case</w:t>
      </w:r>
      <w:r>
        <w:rPr>
          <w:rFonts w:ascii="Arial" w:hAnsi="Arial" w:cs="Arial"/>
        </w:rPr>
        <w:t xml:space="preserve">, </w:t>
      </w:r>
      <w:r w:rsidR="004E39A0" w:rsidRPr="004E39A0">
        <w:rPr>
          <w:rFonts w:ascii="Arial" w:hAnsi="Arial" w:cs="Arial"/>
        </w:rPr>
        <w:t>Nokia</w:t>
      </w:r>
    </w:p>
    <w:p w14:paraId="24A838E3" w14:textId="64ED0330"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85741B">
        <w:rPr>
          <w:rFonts w:ascii="Arial" w:hAnsi="Arial" w:cs="Arial"/>
        </w:rPr>
        <w:t>4359</w:t>
      </w:r>
      <w:r>
        <w:rPr>
          <w:rFonts w:ascii="Arial" w:hAnsi="Arial" w:cs="Arial" w:hint="eastAsia"/>
        </w:rPr>
        <w:t xml:space="preserve"> </w:t>
      </w:r>
      <w:r w:rsidR="0085741B" w:rsidRPr="0085741B">
        <w:rPr>
          <w:rFonts w:ascii="Arial" w:hAnsi="Arial" w:cs="Arial"/>
        </w:rPr>
        <w:t>Annex F change to update the test tolerance values for NR-DC SA FR1 CHO test case</w:t>
      </w:r>
      <w:r>
        <w:rPr>
          <w:rFonts w:ascii="Arial" w:hAnsi="Arial" w:cs="Arial"/>
        </w:rPr>
        <w:t xml:space="preserve">, </w:t>
      </w:r>
      <w:r w:rsidR="004E39A0" w:rsidRPr="004E39A0">
        <w:rPr>
          <w:rFonts w:ascii="Arial" w:hAnsi="Arial" w:cs="Arial"/>
        </w:rPr>
        <w:t>Nokia</w:t>
      </w:r>
    </w:p>
    <w:p w14:paraId="649B2B83" w14:textId="73A03DFF"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921768">
        <w:rPr>
          <w:rFonts w:ascii="Arial" w:hAnsi="Arial" w:cs="Arial"/>
        </w:rPr>
        <w:t>4360</w:t>
      </w:r>
      <w:r>
        <w:rPr>
          <w:rFonts w:ascii="Arial" w:hAnsi="Arial" w:cs="Arial" w:hint="eastAsia"/>
        </w:rPr>
        <w:t xml:space="preserve"> </w:t>
      </w:r>
      <w:r w:rsidR="00921768" w:rsidRPr="00921768">
        <w:rPr>
          <w:rFonts w:ascii="Arial" w:hAnsi="Arial" w:cs="Arial"/>
        </w:rPr>
        <w:t>Annex F change to add the test tolerance for the NR SA FR2 CHO test case</w:t>
      </w:r>
      <w:r>
        <w:rPr>
          <w:rFonts w:ascii="Arial" w:hAnsi="Arial" w:cs="Arial"/>
        </w:rPr>
        <w:t xml:space="preserve">, </w:t>
      </w:r>
      <w:r w:rsidR="004E39A0" w:rsidRPr="004E39A0">
        <w:rPr>
          <w:rFonts w:ascii="Arial" w:hAnsi="Arial" w:cs="Arial"/>
        </w:rPr>
        <w:t>Nokia</w:t>
      </w:r>
    </w:p>
    <w:p w14:paraId="2FE132A2" w14:textId="7CA23C24"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1E472F">
        <w:rPr>
          <w:rFonts w:ascii="Arial" w:hAnsi="Arial" w:cs="Arial"/>
        </w:rPr>
        <w:t>0</w:t>
      </w:r>
      <w:r w:rsidRPr="004468C9">
        <w:rPr>
          <w:rFonts w:ascii="Arial" w:hAnsi="Arial" w:cs="Arial"/>
        </w:rPr>
        <w:t xml:space="preserve">] </w:t>
      </w:r>
      <w:r w:rsidRPr="00B977C5">
        <w:rPr>
          <w:rFonts w:ascii="Arial" w:hAnsi="Arial" w:cs="Arial"/>
        </w:rPr>
        <w:t>R5-</w:t>
      </w:r>
      <w:r>
        <w:rPr>
          <w:rFonts w:ascii="Arial" w:hAnsi="Arial" w:cs="Arial"/>
        </w:rPr>
        <w:t>2</w:t>
      </w:r>
      <w:r w:rsidR="007E0FB8">
        <w:rPr>
          <w:rFonts w:ascii="Arial" w:hAnsi="Arial" w:cs="Arial"/>
        </w:rPr>
        <w:t>5</w:t>
      </w:r>
      <w:r w:rsidR="00B82E03">
        <w:rPr>
          <w:rFonts w:ascii="Arial" w:hAnsi="Arial" w:cs="Arial"/>
        </w:rPr>
        <w:t>5315</w:t>
      </w:r>
      <w:r>
        <w:rPr>
          <w:rFonts w:ascii="Arial" w:hAnsi="Arial" w:cs="Arial" w:hint="eastAsia"/>
        </w:rPr>
        <w:t xml:space="preserve"> </w:t>
      </w:r>
      <w:r w:rsidR="00B82E03" w:rsidRPr="00B82E03">
        <w:rPr>
          <w:rFonts w:ascii="Arial" w:hAnsi="Arial" w:cs="Arial"/>
        </w:rPr>
        <w:t>Core s</w:t>
      </w:r>
      <w:r w:rsidR="00DE2C8D">
        <w:rPr>
          <w:rFonts w:ascii="Arial" w:hAnsi="Arial" w:cs="Arial"/>
        </w:rPr>
        <w:t>pec</w:t>
      </w:r>
      <w:r w:rsidR="00B82E03" w:rsidRPr="00B82E03">
        <w:rPr>
          <w:rFonts w:ascii="Arial" w:hAnsi="Arial" w:cs="Arial"/>
        </w:rPr>
        <w:t xml:space="preserve"> alignment for LTM test cases 6.3.4.1 and 6.3.4.2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4013F24" w14:textId="2F9BED2B" w:rsidR="00976AEE" w:rsidRDefault="00BC3FC4" w:rsidP="00BC3FC4">
      <w:pPr>
        <w:tabs>
          <w:tab w:val="left" w:pos="426"/>
          <w:tab w:val="left" w:pos="1701"/>
        </w:tabs>
        <w:snapToGrid w:val="0"/>
        <w:rPr>
          <w:rFonts w:ascii="Arial" w:hAnsi="Arial" w:cs="Arial"/>
        </w:rPr>
      </w:pPr>
      <w:r w:rsidRPr="004468C9">
        <w:rPr>
          <w:rFonts w:ascii="Arial" w:hAnsi="Arial" w:cs="Arial"/>
        </w:rPr>
        <w:t>[</w:t>
      </w:r>
      <w:r w:rsidR="00A373F3">
        <w:rPr>
          <w:rFonts w:ascii="Arial" w:hAnsi="Arial" w:cs="Arial"/>
        </w:rPr>
        <w:t>1</w:t>
      </w:r>
      <w:r w:rsidRPr="004468C9">
        <w:rPr>
          <w:rFonts w:ascii="Arial" w:hAnsi="Arial" w:cs="Arial"/>
        </w:rPr>
        <w:t xml:space="preserve">1] </w:t>
      </w:r>
      <w:r w:rsidRPr="00B977C5">
        <w:rPr>
          <w:rFonts w:ascii="Arial" w:hAnsi="Arial" w:cs="Arial"/>
        </w:rPr>
        <w:t>R5-</w:t>
      </w:r>
      <w:r>
        <w:rPr>
          <w:rFonts w:ascii="Arial" w:hAnsi="Arial" w:cs="Arial"/>
        </w:rPr>
        <w:t>2</w:t>
      </w:r>
      <w:r w:rsidR="007E0FB8">
        <w:rPr>
          <w:rFonts w:ascii="Arial" w:hAnsi="Arial" w:cs="Arial"/>
        </w:rPr>
        <w:t>5</w:t>
      </w:r>
      <w:r w:rsidR="00B82E03">
        <w:rPr>
          <w:rFonts w:ascii="Arial" w:hAnsi="Arial" w:cs="Arial"/>
        </w:rPr>
        <w:t>5316</w:t>
      </w:r>
      <w:r>
        <w:rPr>
          <w:rFonts w:ascii="Arial" w:hAnsi="Arial" w:cs="Arial" w:hint="eastAsia"/>
        </w:rPr>
        <w:t xml:space="preserve"> </w:t>
      </w:r>
      <w:r w:rsidR="00B82E03" w:rsidRPr="00B82E03">
        <w:rPr>
          <w:rFonts w:ascii="Arial" w:hAnsi="Arial" w:cs="Arial"/>
        </w:rPr>
        <w:t>Core alignment for LTM PCell switch test cases 6.3.4.3 and 6.3.4.4</w:t>
      </w:r>
      <w:r>
        <w:rPr>
          <w:rFonts w:ascii="Arial" w:hAnsi="Arial" w:cs="Arial"/>
        </w:rPr>
        <w:t xml:space="preserve">, </w:t>
      </w:r>
      <w:r w:rsidR="009201A4" w:rsidRPr="009201A4">
        <w:rPr>
          <w:rFonts w:ascii="Arial" w:hAnsi="Arial" w:cs="Arial"/>
        </w:rPr>
        <w:t>MediaTek Inc.</w:t>
      </w:r>
    </w:p>
    <w:p w14:paraId="597671AB" w14:textId="76EA2B22" w:rsidR="009201A4" w:rsidRDefault="00BC3FC4" w:rsidP="00BC3FC4">
      <w:pPr>
        <w:tabs>
          <w:tab w:val="left" w:pos="426"/>
          <w:tab w:val="left" w:pos="1701"/>
        </w:tabs>
        <w:snapToGrid w:val="0"/>
        <w:rPr>
          <w:rFonts w:ascii="Arial" w:hAnsi="Arial" w:cs="Arial"/>
        </w:rPr>
      </w:pPr>
      <w:r w:rsidRPr="004468C9">
        <w:rPr>
          <w:rFonts w:ascii="Arial" w:hAnsi="Arial" w:cs="Arial"/>
        </w:rPr>
        <w:t>[1</w:t>
      </w:r>
      <w:r w:rsidR="00A373F3">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A50FCB">
        <w:rPr>
          <w:rFonts w:ascii="Arial" w:hAnsi="Arial" w:cs="Arial"/>
        </w:rPr>
        <w:t>5</w:t>
      </w:r>
      <w:r w:rsidR="00B82E03">
        <w:rPr>
          <w:rFonts w:ascii="Arial" w:hAnsi="Arial" w:cs="Arial"/>
        </w:rPr>
        <w:t>4701</w:t>
      </w:r>
      <w:r>
        <w:rPr>
          <w:rFonts w:ascii="Arial" w:hAnsi="Arial" w:cs="Arial" w:hint="eastAsia"/>
        </w:rPr>
        <w:t xml:space="preserve"> </w:t>
      </w:r>
      <w:r w:rsidR="00B82E03" w:rsidRPr="00B82E03">
        <w:rPr>
          <w:rFonts w:ascii="Arial" w:hAnsi="Arial" w:cs="Arial"/>
        </w:rPr>
        <w:t>Correction of NR SA FR2 PDCCH-order RACH test cases 7.3.2.4.x</w:t>
      </w:r>
      <w:r>
        <w:rPr>
          <w:rFonts w:ascii="Arial" w:hAnsi="Arial" w:cs="Arial"/>
        </w:rPr>
        <w:t xml:space="preserve">, </w:t>
      </w:r>
      <w:r w:rsidR="009201A4">
        <w:rPr>
          <w:rFonts w:ascii="Arial" w:hAnsi="Arial" w:cs="Arial"/>
        </w:rPr>
        <w:t>Ericsson</w:t>
      </w:r>
    </w:p>
    <w:p w14:paraId="1D164C95" w14:textId="1085B383" w:rsidR="00BC3FC4" w:rsidRDefault="00BC3FC4" w:rsidP="00BC3FC4">
      <w:pPr>
        <w:tabs>
          <w:tab w:val="left" w:pos="426"/>
          <w:tab w:val="left" w:pos="1701"/>
        </w:tabs>
        <w:snapToGrid w:val="0"/>
        <w:rPr>
          <w:rFonts w:ascii="Arial" w:hAnsi="Arial" w:cs="Arial"/>
        </w:rPr>
      </w:pPr>
      <w:r w:rsidRPr="004468C9">
        <w:rPr>
          <w:rFonts w:ascii="Arial" w:hAnsi="Arial" w:cs="Arial"/>
        </w:rPr>
        <w:t>[1</w:t>
      </w:r>
      <w:r w:rsidR="00A373F3">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43180C">
        <w:rPr>
          <w:rFonts w:ascii="Arial" w:hAnsi="Arial" w:cs="Arial"/>
        </w:rPr>
        <w:t>5</w:t>
      </w:r>
      <w:r w:rsidR="00B82E03">
        <w:rPr>
          <w:rFonts w:ascii="Arial" w:hAnsi="Arial" w:cs="Arial"/>
        </w:rPr>
        <w:t>5318</w:t>
      </w:r>
      <w:r>
        <w:rPr>
          <w:rFonts w:ascii="Arial" w:hAnsi="Arial" w:cs="Arial" w:hint="eastAsia"/>
        </w:rPr>
        <w:t xml:space="preserve"> </w:t>
      </w:r>
      <w:r w:rsidR="00B82E03" w:rsidRPr="00B82E03">
        <w:rPr>
          <w:rFonts w:ascii="Arial" w:hAnsi="Arial" w:cs="Arial"/>
        </w:rPr>
        <w:t>Correction of FR1 NR SA RACH-based LTM PSCell switch test case 6.3.5.1</w:t>
      </w:r>
      <w:r>
        <w:rPr>
          <w:rFonts w:ascii="Arial" w:hAnsi="Arial" w:cs="Arial"/>
        </w:rPr>
        <w:t xml:space="preserve">, </w:t>
      </w:r>
      <w:r w:rsidR="009201A4">
        <w:rPr>
          <w:rFonts w:ascii="Arial" w:hAnsi="Arial" w:cs="Arial"/>
        </w:rPr>
        <w:t>Ericsson</w:t>
      </w:r>
    </w:p>
    <w:p w14:paraId="5D760937" w14:textId="74445B50"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BC48D0">
        <w:rPr>
          <w:rFonts w:ascii="Arial" w:hAnsi="Arial" w:cs="Arial"/>
        </w:rPr>
        <w:t>5</w:t>
      </w:r>
      <w:r w:rsidR="00B82E03">
        <w:rPr>
          <w:rFonts w:ascii="Arial" w:hAnsi="Arial" w:cs="Arial"/>
        </w:rPr>
        <w:t>5319</w:t>
      </w:r>
      <w:r>
        <w:rPr>
          <w:rFonts w:ascii="Arial" w:hAnsi="Arial" w:cs="Arial" w:hint="eastAsia"/>
        </w:rPr>
        <w:t xml:space="preserve"> </w:t>
      </w:r>
      <w:r w:rsidR="00B82E03" w:rsidRPr="00B82E03">
        <w:rPr>
          <w:rFonts w:ascii="Arial" w:hAnsi="Arial" w:cs="Arial"/>
        </w:rPr>
        <w:t>Correction of NR FR2 SA RACH-based LTM PSCell switch test case 7.3.5.1</w:t>
      </w:r>
      <w:r w:rsidR="009201A4">
        <w:rPr>
          <w:rFonts w:ascii="Arial" w:hAnsi="Arial" w:cs="Arial"/>
        </w:rPr>
        <w:t>,</w:t>
      </w:r>
      <w:r w:rsidR="009201A4" w:rsidRPr="009201A4">
        <w:rPr>
          <w:rFonts w:ascii="Arial" w:hAnsi="Arial" w:cs="Arial"/>
        </w:rPr>
        <w:t xml:space="preserve"> </w:t>
      </w:r>
      <w:r w:rsidR="009201A4">
        <w:rPr>
          <w:rFonts w:ascii="Arial" w:hAnsi="Arial" w:cs="Arial"/>
        </w:rPr>
        <w:t>Ericsson</w:t>
      </w:r>
    </w:p>
    <w:p w14:paraId="045C0098" w14:textId="77777777" w:rsidR="00BC3FC4" w:rsidRDefault="00BC3FC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7D700B23"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w:t>
      </w:r>
      <w:r w:rsidR="004900F1">
        <w:rPr>
          <w:rFonts w:ascii="Arial" w:hAnsi="Arial" w:cs="Arial"/>
        </w:rPr>
        <w:t>5</w:t>
      </w:r>
      <w:r w:rsidR="00E86803">
        <w:rPr>
          <w:rFonts w:ascii="Arial" w:hAnsi="Arial" w:cs="Arial"/>
        </w:rPr>
        <w:t>4195</w:t>
      </w:r>
      <w:r>
        <w:rPr>
          <w:rFonts w:ascii="Arial" w:hAnsi="Arial" w:cs="Arial" w:hint="eastAsia"/>
        </w:rPr>
        <w:t xml:space="preserve"> </w:t>
      </w:r>
      <w:r w:rsidR="00E86803" w:rsidRPr="00E86803">
        <w:rPr>
          <w:rFonts w:ascii="Arial" w:hAnsi="Arial" w:cs="Arial"/>
        </w:rPr>
        <w:t>TT analysis for new test case 6.3.3.5</w:t>
      </w:r>
      <w:r>
        <w:rPr>
          <w:rFonts w:ascii="Arial" w:hAnsi="Arial" w:cs="Arial"/>
        </w:rPr>
        <w:t xml:space="preserve">, </w:t>
      </w:r>
      <w:r w:rsidR="00137AFC">
        <w:rPr>
          <w:rFonts w:ascii="Arial" w:hAnsi="Arial" w:cs="Arial"/>
        </w:rPr>
        <w:t>Xiaomi</w:t>
      </w:r>
    </w:p>
    <w:p w14:paraId="3CBE95C9" w14:textId="4E684050" w:rsidR="00F8077F" w:rsidRPr="004900F1"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25</w:t>
      </w:r>
      <w:r w:rsidR="00E86803">
        <w:rPr>
          <w:rFonts w:ascii="Arial" w:hAnsi="Arial" w:cs="Arial"/>
        </w:rPr>
        <w:t>4196</w:t>
      </w:r>
      <w:r>
        <w:rPr>
          <w:rFonts w:ascii="Arial" w:hAnsi="Arial" w:cs="Arial" w:hint="eastAsia"/>
        </w:rPr>
        <w:t xml:space="preserve"> </w:t>
      </w:r>
      <w:r w:rsidR="00E86803" w:rsidRPr="00E86803">
        <w:rPr>
          <w:rFonts w:ascii="Arial" w:hAnsi="Arial" w:cs="Arial"/>
        </w:rPr>
        <w:t>TT analysis for new test case 6.5.12.1</w:t>
      </w:r>
      <w:r>
        <w:rPr>
          <w:rFonts w:ascii="Arial" w:hAnsi="Arial" w:cs="Arial"/>
        </w:rPr>
        <w:t xml:space="preserve">, </w:t>
      </w:r>
      <w:r w:rsidR="00137AFC">
        <w:rPr>
          <w:rFonts w:ascii="Arial" w:hAnsi="Arial" w:cs="Arial"/>
        </w:rPr>
        <w:t>Xiaomi</w:t>
      </w:r>
    </w:p>
    <w:p w14:paraId="7816D751" w14:textId="10782DFC" w:rsidR="00137AFC"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25</w:t>
      </w:r>
      <w:r w:rsidR="00E86803">
        <w:rPr>
          <w:rFonts w:ascii="Arial" w:hAnsi="Arial" w:cs="Arial"/>
        </w:rPr>
        <w:t>4197</w:t>
      </w:r>
      <w:r>
        <w:rPr>
          <w:rFonts w:ascii="Arial" w:hAnsi="Arial" w:cs="Arial" w:hint="eastAsia"/>
        </w:rPr>
        <w:t xml:space="preserve"> </w:t>
      </w:r>
      <w:r w:rsidR="00E86803" w:rsidRPr="00E86803">
        <w:rPr>
          <w:rFonts w:ascii="Arial" w:hAnsi="Arial" w:cs="Arial"/>
        </w:rPr>
        <w:t>TT analysis for new test case 6.5.12.</w:t>
      </w:r>
      <w:r w:rsidR="00E86803">
        <w:rPr>
          <w:rFonts w:ascii="Arial" w:hAnsi="Arial" w:cs="Arial"/>
        </w:rPr>
        <w:t>2</w:t>
      </w:r>
      <w:r>
        <w:rPr>
          <w:rFonts w:ascii="Arial" w:hAnsi="Arial" w:cs="Arial"/>
        </w:rPr>
        <w:t xml:space="preserve">, </w:t>
      </w:r>
      <w:r w:rsidR="00137AFC">
        <w:rPr>
          <w:rFonts w:ascii="Arial" w:hAnsi="Arial" w:cs="Arial"/>
        </w:rPr>
        <w:t>Xiaomi</w:t>
      </w:r>
    </w:p>
    <w:p w14:paraId="75D8F3E5" w14:textId="6D88C5C1" w:rsidR="00425D3B"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25</w:t>
      </w:r>
      <w:r w:rsidR="00FB3A6D">
        <w:rPr>
          <w:rFonts w:ascii="Arial" w:hAnsi="Arial" w:cs="Arial"/>
        </w:rPr>
        <w:t>4353</w:t>
      </w:r>
      <w:r>
        <w:rPr>
          <w:rFonts w:ascii="Arial" w:hAnsi="Arial" w:cs="Arial" w:hint="eastAsia"/>
        </w:rPr>
        <w:t xml:space="preserve"> </w:t>
      </w:r>
      <w:r w:rsidR="00FB3A6D" w:rsidRPr="00FB3A6D">
        <w:rPr>
          <w:rFonts w:ascii="Arial" w:hAnsi="Arial" w:cs="Arial"/>
        </w:rPr>
        <w:t>Updation of Test tolerance analysis of NR-DC SA FR1 CHO with Candidate SCG test case</w:t>
      </w:r>
      <w:r>
        <w:rPr>
          <w:rFonts w:ascii="Arial" w:hAnsi="Arial" w:cs="Arial"/>
        </w:rPr>
        <w:t xml:space="preserve">, </w:t>
      </w:r>
      <w:r w:rsidR="00FB3A6D">
        <w:rPr>
          <w:rFonts w:ascii="Arial" w:hAnsi="Arial" w:cs="Arial"/>
        </w:rPr>
        <w:t>Nokia</w:t>
      </w:r>
    </w:p>
    <w:p w14:paraId="727A432E" w14:textId="33177992" w:rsidR="00A61E92"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5</w:t>
      </w:r>
      <w:r w:rsidR="00DE2C8D" w:rsidRPr="004468C9">
        <w:rPr>
          <w:rFonts w:ascii="Arial" w:hAnsi="Arial" w:cs="Arial"/>
        </w:rPr>
        <w:t>] R</w:t>
      </w:r>
      <w:r w:rsidRPr="00B977C5">
        <w:rPr>
          <w:rFonts w:ascii="Arial" w:hAnsi="Arial" w:cs="Arial"/>
        </w:rPr>
        <w:t>5-</w:t>
      </w:r>
      <w:r>
        <w:rPr>
          <w:rFonts w:ascii="Arial" w:hAnsi="Arial" w:cs="Arial"/>
        </w:rPr>
        <w:t>25</w:t>
      </w:r>
      <w:r w:rsidR="00FB3A6D">
        <w:rPr>
          <w:rFonts w:ascii="Arial" w:hAnsi="Arial" w:cs="Arial"/>
        </w:rPr>
        <w:t>4354</w:t>
      </w:r>
      <w:r>
        <w:rPr>
          <w:rFonts w:ascii="Arial" w:hAnsi="Arial" w:cs="Arial" w:hint="eastAsia"/>
        </w:rPr>
        <w:t xml:space="preserve"> </w:t>
      </w:r>
      <w:r w:rsidR="00FB3A6D" w:rsidRPr="00FB3A6D">
        <w:rPr>
          <w:rFonts w:ascii="Arial" w:hAnsi="Arial" w:cs="Arial"/>
        </w:rPr>
        <w:t>Addition of Test tolerance analysis of NR-DC SA FR2 CHO with Target SCG test case</w:t>
      </w:r>
      <w:r>
        <w:rPr>
          <w:rFonts w:ascii="Arial" w:hAnsi="Arial" w:cs="Arial"/>
        </w:rPr>
        <w:t xml:space="preserve">, </w:t>
      </w:r>
      <w:r w:rsidR="00FB3A6D">
        <w:rPr>
          <w:rFonts w:ascii="Arial" w:hAnsi="Arial" w:cs="Arial"/>
        </w:rPr>
        <w:t>Nokia</w:t>
      </w:r>
    </w:p>
    <w:p w14:paraId="05FF859F" w14:textId="77777777" w:rsidR="00A61E92" w:rsidRDefault="00A61E92">
      <w:pPr>
        <w:tabs>
          <w:tab w:val="left" w:pos="567"/>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94AE7" w14:textId="77777777" w:rsidR="003B3029" w:rsidRDefault="003B3029">
      <w:r>
        <w:separator/>
      </w:r>
    </w:p>
  </w:endnote>
  <w:endnote w:type="continuationSeparator" w:id="0">
    <w:p w14:paraId="55FAD9BD" w14:textId="77777777" w:rsidR="003B3029" w:rsidRDefault="003B3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9C782" w14:textId="77777777" w:rsidR="003B3029" w:rsidRDefault="003B3029">
      <w:r>
        <w:separator/>
      </w:r>
    </w:p>
  </w:footnote>
  <w:footnote w:type="continuationSeparator" w:id="0">
    <w:p w14:paraId="11229096" w14:textId="77777777" w:rsidR="003B3029" w:rsidRDefault="003B30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17872315">
    <w:abstractNumId w:val="6"/>
  </w:num>
  <w:num w:numId="2" w16cid:durableId="714895494">
    <w:abstractNumId w:val="12"/>
  </w:num>
  <w:num w:numId="3" w16cid:durableId="1073309978">
    <w:abstractNumId w:val="15"/>
  </w:num>
  <w:num w:numId="4" w16cid:durableId="1903756560">
    <w:abstractNumId w:val="4"/>
  </w:num>
  <w:num w:numId="5" w16cid:durableId="1183014447">
    <w:abstractNumId w:val="8"/>
  </w:num>
  <w:num w:numId="6" w16cid:durableId="1714692837">
    <w:abstractNumId w:val="7"/>
  </w:num>
  <w:num w:numId="7" w16cid:durableId="2123189874">
    <w:abstractNumId w:val="1"/>
  </w:num>
  <w:num w:numId="8" w16cid:durableId="173349857">
    <w:abstractNumId w:val="11"/>
  </w:num>
  <w:num w:numId="9" w16cid:durableId="271473925">
    <w:abstractNumId w:val="0"/>
  </w:num>
  <w:num w:numId="10" w16cid:durableId="2112822375">
    <w:abstractNumId w:val="9"/>
  </w:num>
  <w:num w:numId="11" w16cid:durableId="1536693116">
    <w:abstractNumId w:val="5"/>
  </w:num>
  <w:num w:numId="12" w16cid:durableId="1628966899">
    <w:abstractNumId w:val="10"/>
  </w:num>
  <w:num w:numId="13" w16cid:durableId="1026639473">
    <w:abstractNumId w:val="14"/>
  </w:num>
  <w:num w:numId="14" w16cid:durableId="840320069">
    <w:abstractNumId w:val="2"/>
  </w:num>
  <w:num w:numId="15" w16cid:durableId="255795661">
    <w:abstractNumId w:val="3"/>
  </w:num>
  <w:num w:numId="16" w16cid:durableId="6452099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10BB"/>
    <w:rsid w:val="000926AF"/>
    <w:rsid w:val="000A3ED2"/>
    <w:rsid w:val="000A5200"/>
    <w:rsid w:val="000A6F91"/>
    <w:rsid w:val="000A741C"/>
    <w:rsid w:val="000A79ED"/>
    <w:rsid w:val="000B265C"/>
    <w:rsid w:val="000B697A"/>
    <w:rsid w:val="000C00FA"/>
    <w:rsid w:val="000C51AA"/>
    <w:rsid w:val="000C75B1"/>
    <w:rsid w:val="000D17BC"/>
    <w:rsid w:val="000D2186"/>
    <w:rsid w:val="000D791D"/>
    <w:rsid w:val="000E2451"/>
    <w:rsid w:val="000E4F35"/>
    <w:rsid w:val="000E5E7B"/>
    <w:rsid w:val="000E601A"/>
    <w:rsid w:val="000E6130"/>
    <w:rsid w:val="000F01FB"/>
    <w:rsid w:val="000F40C8"/>
    <w:rsid w:val="000F6C1C"/>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50FD3"/>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7312"/>
    <w:rsid w:val="002078F0"/>
    <w:rsid w:val="00207DC4"/>
    <w:rsid w:val="0022299E"/>
    <w:rsid w:val="0022485E"/>
    <w:rsid w:val="00231EFA"/>
    <w:rsid w:val="00233B42"/>
    <w:rsid w:val="00235936"/>
    <w:rsid w:val="00235C5E"/>
    <w:rsid w:val="00243A99"/>
    <w:rsid w:val="00244D80"/>
    <w:rsid w:val="002512EE"/>
    <w:rsid w:val="00255FA3"/>
    <w:rsid w:val="0026602F"/>
    <w:rsid w:val="0026686C"/>
    <w:rsid w:val="0026774A"/>
    <w:rsid w:val="00270F8A"/>
    <w:rsid w:val="00273254"/>
    <w:rsid w:val="0027592A"/>
    <w:rsid w:val="00281202"/>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24B8"/>
    <w:rsid w:val="00344D60"/>
    <w:rsid w:val="00346477"/>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029"/>
    <w:rsid w:val="003B32E0"/>
    <w:rsid w:val="003B7182"/>
    <w:rsid w:val="003C01F3"/>
    <w:rsid w:val="003C1B60"/>
    <w:rsid w:val="003C3442"/>
    <w:rsid w:val="003C3A1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E305A"/>
    <w:rsid w:val="004E39A0"/>
    <w:rsid w:val="004E4DBF"/>
    <w:rsid w:val="004F05EB"/>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2EAD"/>
    <w:rsid w:val="00534D33"/>
    <w:rsid w:val="00534FC2"/>
    <w:rsid w:val="00536F15"/>
    <w:rsid w:val="005516FA"/>
    <w:rsid w:val="00551FE6"/>
    <w:rsid w:val="0055346F"/>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5E0"/>
    <w:rsid w:val="005F02FE"/>
    <w:rsid w:val="005F30BA"/>
    <w:rsid w:val="005F357E"/>
    <w:rsid w:val="005F376E"/>
    <w:rsid w:val="005F38CF"/>
    <w:rsid w:val="005F467E"/>
    <w:rsid w:val="005F5E2A"/>
    <w:rsid w:val="00602662"/>
    <w:rsid w:val="00605299"/>
    <w:rsid w:val="00610E37"/>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701340"/>
    <w:rsid w:val="00701410"/>
    <w:rsid w:val="007051DF"/>
    <w:rsid w:val="00705ABE"/>
    <w:rsid w:val="0070681F"/>
    <w:rsid w:val="00706E62"/>
    <w:rsid w:val="007105A1"/>
    <w:rsid w:val="007113A1"/>
    <w:rsid w:val="007130E4"/>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C29"/>
    <w:rsid w:val="00765FA2"/>
    <w:rsid w:val="00766CFB"/>
    <w:rsid w:val="0076756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57CB"/>
    <w:rsid w:val="007C7F6A"/>
    <w:rsid w:val="007D2132"/>
    <w:rsid w:val="007D3A44"/>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22CF"/>
    <w:rsid w:val="008625B2"/>
    <w:rsid w:val="00862EE9"/>
    <w:rsid w:val="00865DDC"/>
    <w:rsid w:val="00865EA8"/>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78CA"/>
    <w:rsid w:val="00942D07"/>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766F"/>
    <w:rsid w:val="00B31ABC"/>
    <w:rsid w:val="00B41A34"/>
    <w:rsid w:val="00B42734"/>
    <w:rsid w:val="00B42D27"/>
    <w:rsid w:val="00B445ED"/>
    <w:rsid w:val="00B44787"/>
    <w:rsid w:val="00B45086"/>
    <w:rsid w:val="00B453DF"/>
    <w:rsid w:val="00B4605A"/>
    <w:rsid w:val="00B50FA8"/>
    <w:rsid w:val="00B60A9F"/>
    <w:rsid w:val="00B615A6"/>
    <w:rsid w:val="00B6300F"/>
    <w:rsid w:val="00B70389"/>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6330"/>
    <w:rsid w:val="00CC4DE1"/>
    <w:rsid w:val="00CC6128"/>
    <w:rsid w:val="00CD0D66"/>
    <w:rsid w:val="00CD29FA"/>
    <w:rsid w:val="00CD5647"/>
    <w:rsid w:val="00CD7878"/>
    <w:rsid w:val="00CE072E"/>
    <w:rsid w:val="00CE5FD8"/>
    <w:rsid w:val="00CF403D"/>
    <w:rsid w:val="00CF5E71"/>
    <w:rsid w:val="00CF761E"/>
    <w:rsid w:val="00CF7FAC"/>
    <w:rsid w:val="00D031D1"/>
    <w:rsid w:val="00D04B59"/>
    <w:rsid w:val="00D11EAC"/>
    <w:rsid w:val="00D151F8"/>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D10"/>
    <w:rsid w:val="00D86784"/>
    <w:rsid w:val="00D86E4E"/>
    <w:rsid w:val="00D920E6"/>
    <w:rsid w:val="00DA5FCF"/>
    <w:rsid w:val="00DB0A8C"/>
    <w:rsid w:val="00DB74DB"/>
    <w:rsid w:val="00DC37DB"/>
    <w:rsid w:val="00DC6A10"/>
    <w:rsid w:val="00DC6E2D"/>
    <w:rsid w:val="00DD5923"/>
    <w:rsid w:val="00DE1857"/>
    <w:rsid w:val="00DE2A08"/>
    <w:rsid w:val="00DE2B4D"/>
    <w:rsid w:val="00DE2C8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5AD4"/>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1E76"/>
    <w:rsid w:val="00F02BFB"/>
    <w:rsid w:val="00F067A9"/>
    <w:rsid w:val="00F06E53"/>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9A3"/>
    <w:rsid w:val="00F55489"/>
    <w:rsid w:val="00F55CBF"/>
    <w:rsid w:val="00F610D8"/>
    <w:rsid w:val="00F637E0"/>
    <w:rsid w:val="00F72B10"/>
    <w:rsid w:val="00F77359"/>
    <w:rsid w:val="00F8077F"/>
    <w:rsid w:val="00F86A73"/>
    <w:rsid w:val="00F912FC"/>
    <w:rsid w:val="00FA0D9A"/>
    <w:rsid w:val="00FA2E64"/>
    <w:rsid w:val="00FA3D93"/>
    <w:rsid w:val="00FA479A"/>
    <w:rsid w:val="00FA58DA"/>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370</TotalTime>
  <Pages>4</Pages>
  <Words>1128</Words>
  <Characters>6432</Characters>
  <Application>Microsoft Office Word</Application>
  <DocSecurity>0</DocSecurity>
  <Lines>53</Lines>
  <Paragraphs>15</Paragraphs>
  <ScaleCrop>false</ScaleCrop>
  <Company>株式会社エヌ・ティ・ティ・ドコモ</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308</cp:revision>
  <dcterms:created xsi:type="dcterms:W3CDTF">2025-02-20T11:01:00Z</dcterms:created>
  <dcterms:modified xsi:type="dcterms:W3CDTF">2025-08-28T14:22:00Z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