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08CB2" w14:textId="26E425EB" w:rsidR="00135BB4" w:rsidRPr="00135BB4" w:rsidRDefault="00456BA3" w:rsidP="00135BB4">
      <w:pPr>
        <w:pStyle w:val="CH"/>
        <w:rPr>
          <w:lang w:val="en-US"/>
        </w:rPr>
      </w:pPr>
      <w:bookmarkStart w:id="0" w:name="historyclause"/>
      <w:r>
        <w:rPr>
          <w:noProof/>
        </w:rPr>
        <w:t>3GPP TSG-</w:t>
      </w:r>
      <w:r>
        <w:fldChar w:fldCharType="begin"/>
      </w:r>
      <w:r>
        <w:instrText xml:space="preserve"> DOCPROPERTY  TSG/WGRef  \* MERGEFORMAT </w:instrText>
      </w:r>
      <w:r>
        <w:fldChar w:fldCharType="separate"/>
      </w:r>
      <w:r>
        <w:rPr>
          <w:noProof/>
        </w:rPr>
        <w:t>RAN5</w:t>
      </w:r>
      <w:r>
        <w:rPr>
          <w:noProof/>
        </w:rPr>
        <w:fldChar w:fldCharType="end"/>
      </w:r>
      <w:r>
        <w:rPr>
          <w:noProof/>
        </w:rPr>
        <w:t xml:space="preserve"> Meeting #</w:t>
      </w:r>
      <w:r>
        <w:fldChar w:fldCharType="begin"/>
      </w:r>
      <w:r>
        <w:instrText xml:space="preserve"> DOCPROPERTY  MtgSeq  \* MERGEFORMAT </w:instrText>
      </w:r>
      <w:r>
        <w:fldChar w:fldCharType="separate"/>
      </w:r>
      <w:r w:rsidRPr="00EB09B7">
        <w:rPr>
          <w:noProof/>
        </w:rPr>
        <w:t>107</w:t>
      </w:r>
      <w:r>
        <w:rPr>
          <w:noProof/>
        </w:rPr>
        <w:fldChar w:fldCharType="end"/>
      </w:r>
      <w:r w:rsidR="002A0AFF">
        <w:t xml:space="preserve">       </w:t>
      </w:r>
      <w:r w:rsidR="00527012">
        <w:t xml:space="preserve">     </w:t>
      </w:r>
      <w:r w:rsidR="0028318B">
        <w:t xml:space="preserve">    </w:t>
      </w:r>
      <w:r w:rsidR="001B5F1B">
        <w:t xml:space="preserve">      </w:t>
      </w:r>
      <w:r w:rsidR="0073491D">
        <w:t xml:space="preserve">       </w:t>
      </w:r>
      <w:r w:rsidR="00762716">
        <w:tab/>
      </w:r>
      <w:r w:rsidR="00762716">
        <w:tab/>
      </w:r>
      <w:r w:rsidR="0073491D">
        <w:t xml:space="preserve">   </w:t>
      </w:r>
      <w:r w:rsidR="001B5F1B">
        <w:t xml:space="preserve"> </w:t>
      </w:r>
      <w:r w:rsidR="001E753F">
        <w:t>R5-2</w:t>
      </w:r>
      <w:r>
        <w:t>52995</w:t>
      </w:r>
    </w:p>
    <w:p w14:paraId="51E2CFE4" w14:textId="77777777" w:rsidR="00456BA3" w:rsidRPr="00456BA3" w:rsidRDefault="00456BA3" w:rsidP="00456BA3">
      <w:pPr>
        <w:pStyle w:val="CH"/>
        <w:rPr>
          <w:noProof/>
        </w:rPr>
      </w:pPr>
      <w:r w:rsidRPr="00456BA3">
        <w:rPr>
          <w:noProof/>
        </w:rPr>
        <w:fldChar w:fldCharType="begin"/>
      </w:r>
      <w:r w:rsidRPr="00456BA3">
        <w:rPr>
          <w:noProof/>
        </w:rPr>
        <w:instrText xml:space="preserve"> DOCPROPERTY  Location  \* MERGEFORMAT </w:instrText>
      </w:r>
      <w:r w:rsidRPr="00456BA3">
        <w:rPr>
          <w:noProof/>
        </w:rPr>
        <w:fldChar w:fldCharType="separate"/>
      </w:r>
      <w:r w:rsidRPr="00456BA3">
        <w:rPr>
          <w:noProof/>
        </w:rPr>
        <w:t>Malta</w:t>
      </w:r>
      <w:r w:rsidRPr="00456BA3">
        <w:rPr>
          <w:noProof/>
        </w:rPr>
        <w:fldChar w:fldCharType="end"/>
      </w:r>
      <w:r w:rsidRPr="00456BA3">
        <w:rPr>
          <w:noProof/>
        </w:rPr>
        <w:t xml:space="preserve">, </w:t>
      </w:r>
      <w:r w:rsidRPr="00456BA3">
        <w:rPr>
          <w:noProof/>
        </w:rPr>
        <w:fldChar w:fldCharType="begin"/>
      </w:r>
      <w:r w:rsidRPr="00456BA3">
        <w:rPr>
          <w:noProof/>
        </w:rPr>
        <w:instrText xml:space="preserve"> DOCPROPERTY  Country  \* MERGEFORMAT </w:instrText>
      </w:r>
      <w:r w:rsidRPr="00456BA3">
        <w:rPr>
          <w:noProof/>
        </w:rPr>
        <w:fldChar w:fldCharType="separate"/>
      </w:r>
      <w:r w:rsidRPr="00456BA3">
        <w:rPr>
          <w:noProof/>
        </w:rPr>
        <w:t>Malta</w:t>
      </w:r>
      <w:r w:rsidRPr="00456BA3">
        <w:rPr>
          <w:noProof/>
        </w:rPr>
        <w:fldChar w:fldCharType="end"/>
      </w:r>
      <w:r w:rsidRPr="00456BA3">
        <w:rPr>
          <w:noProof/>
        </w:rPr>
        <w:t xml:space="preserve">, </w:t>
      </w:r>
      <w:r w:rsidRPr="00456BA3">
        <w:rPr>
          <w:noProof/>
        </w:rPr>
        <w:fldChar w:fldCharType="begin"/>
      </w:r>
      <w:r w:rsidRPr="00456BA3">
        <w:rPr>
          <w:noProof/>
        </w:rPr>
        <w:instrText xml:space="preserve"> DOCPROPERTY  StartDate  \* MERGEFORMAT </w:instrText>
      </w:r>
      <w:r w:rsidRPr="00456BA3">
        <w:rPr>
          <w:noProof/>
        </w:rPr>
        <w:fldChar w:fldCharType="separate"/>
      </w:r>
      <w:r w:rsidRPr="00456BA3">
        <w:rPr>
          <w:noProof/>
        </w:rPr>
        <w:t>19th May 2025</w:t>
      </w:r>
      <w:r w:rsidRPr="00456BA3">
        <w:rPr>
          <w:noProof/>
        </w:rPr>
        <w:fldChar w:fldCharType="end"/>
      </w:r>
      <w:r w:rsidRPr="00456BA3">
        <w:rPr>
          <w:noProof/>
        </w:rPr>
        <w:t xml:space="preserve"> - </w:t>
      </w:r>
      <w:r w:rsidRPr="00456BA3">
        <w:rPr>
          <w:noProof/>
        </w:rPr>
        <w:fldChar w:fldCharType="begin"/>
      </w:r>
      <w:r w:rsidRPr="00456BA3">
        <w:rPr>
          <w:noProof/>
        </w:rPr>
        <w:instrText xml:space="preserve"> DOCPROPERTY  EndDate  \* MERGEFORMAT </w:instrText>
      </w:r>
      <w:r w:rsidRPr="00456BA3">
        <w:rPr>
          <w:noProof/>
        </w:rPr>
        <w:fldChar w:fldCharType="separate"/>
      </w:r>
      <w:r w:rsidRPr="00456BA3">
        <w:rPr>
          <w:noProof/>
        </w:rPr>
        <w:t>23rd May 2025</w:t>
      </w:r>
      <w:r w:rsidRPr="00456BA3">
        <w:rPr>
          <w:noProof/>
        </w:rPr>
        <w:fldChar w:fldCharType="end"/>
      </w:r>
    </w:p>
    <w:p w14:paraId="1C54FDC5" w14:textId="107DC64E" w:rsidR="00D309CC" w:rsidRPr="00FD166F" w:rsidRDefault="00D309CC" w:rsidP="00D46431">
      <w:pPr>
        <w:pStyle w:val="CH"/>
        <w:tabs>
          <w:tab w:val="clear" w:pos="7920"/>
        </w:tabs>
        <w:rPr>
          <w:b w:val="0"/>
        </w:rPr>
      </w:pPr>
    </w:p>
    <w:p w14:paraId="03983AD9" w14:textId="77777777" w:rsidR="00D309CC" w:rsidRDefault="00D309CC" w:rsidP="00D309CC">
      <w:pPr>
        <w:tabs>
          <w:tab w:val="left" w:pos="2160"/>
        </w:tabs>
        <w:rPr>
          <w:rFonts w:ascii="Arial" w:hAnsi="Arial" w:cs="Arial"/>
          <w:b/>
        </w:rPr>
      </w:pPr>
    </w:p>
    <w:p w14:paraId="021646DD" w14:textId="2FA83ACB" w:rsidR="00DB2F35" w:rsidRPr="00DB2F35" w:rsidRDefault="00D309CC" w:rsidP="00DB2F35">
      <w:pPr>
        <w:pStyle w:val="CH"/>
        <w:spacing w:after="180"/>
      </w:pPr>
      <w:r w:rsidRPr="004266F6">
        <w:t>Agenda item:</w:t>
      </w:r>
      <w:r w:rsidRPr="004266F6">
        <w:tab/>
      </w:r>
      <w:r w:rsidR="00456BA3" w:rsidRPr="00456BA3">
        <w:rPr>
          <w:lang w:val="en-US"/>
        </w:rPr>
        <w:t>5.3.34.2</w:t>
      </w:r>
    </w:p>
    <w:p w14:paraId="2BA95052" w14:textId="6032A7CA" w:rsidR="00D309CC" w:rsidRPr="004266F6" w:rsidRDefault="007B5C8F" w:rsidP="00DB2F35">
      <w:pPr>
        <w:pStyle w:val="CH"/>
        <w:spacing w:after="180"/>
        <w:rPr>
          <w:b w:val="0"/>
        </w:rPr>
      </w:pPr>
      <w:r w:rsidRPr="004266F6">
        <w:t>S</w:t>
      </w:r>
      <w:r w:rsidR="0028318B">
        <w:t>ource</w:t>
      </w:r>
      <w:r w:rsidRPr="004266F6">
        <w:t>:</w:t>
      </w:r>
      <w:r w:rsidR="009A4A3B">
        <w:t xml:space="preserve"> </w:t>
      </w:r>
      <w:r w:rsidR="00762716">
        <w:tab/>
      </w:r>
      <w:r w:rsidR="001E753F" w:rsidRPr="001E753F">
        <w:rPr>
          <w:lang w:val="en-US"/>
        </w:rPr>
        <w:t xml:space="preserve">Apple </w:t>
      </w:r>
      <w:r w:rsidR="00456BA3">
        <w:rPr>
          <w:lang w:val="en-US"/>
        </w:rPr>
        <w:t>Inc</w:t>
      </w:r>
    </w:p>
    <w:p w14:paraId="00D11FF7" w14:textId="58784B1C" w:rsidR="0081080F" w:rsidRDefault="00D309CC" w:rsidP="00DB2F35">
      <w:pPr>
        <w:pStyle w:val="CH"/>
        <w:spacing w:after="180"/>
        <w:rPr>
          <w:lang w:val="en-US"/>
        </w:rPr>
      </w:pPr>
      <w:r w:rsidRPr="004266F6">
        <w:t>Title:</w:t>
      </w:r>
      <w:r w:rsidR="007B5C8F">
        <w:t xml:space="preserve">       </w:t>
      </w:r>
      <w:r w:rsidR="00762716">
        <w:tab/>
      </w:r>
      <w:r w:rsidR="00456BA3">
        <w:rPr>
          <w:lang w:val="en-US"/>
        </w:rPr>
        <w:t>Update to</w:t>
      </w:r>
      <w:r w:rsidR="00762716">
        <w:rPr>
          <w:lang w:val="en-US"/>
        </w:rPr>
        <w:t xml:space="preserve"> FR1 TRP TRS TT</w:t>
      </w:r>
      <w:r w:rsidR="00456BA3">
        <w:rPr>
          <w:lang w:val="en-US"/>
        </w:rPr>
        <w:t xml:space="preserve"> for Rel-18</w:t>
      </w:r>
    </w:p>
    <w:p w14:paraId="261114D2" w14:textId="71C3F3AF"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45ED2EE0" w:rsidR="00AF4320" w:rsidRDefault="00926831" w:rsidP="009A4A3B">
      <w:r>
        <w:t xml:space="preserve">The purpose of this paper is to </w:t>
      </w:r>
      <w:r w:rsidR="00762716">
        <w:t xml:space="preserve">propose </w:t>
      </w:r>
      <w:r w:rsidR="00CC63C2">
        <w:t xml:space="preserve">finalization of </w:t>
      </w:r>
      <w:r w:rsidR="00762716">
        <w:t>the Test Tolerance for Release 1</w:t>
      </w:r>
      <w:r w:rsidR="00CC63C2">
        <w:t>8</w:t>
      </w:r>
      <w:r w:rsidR="00762716">
        <w:t xml:space="preserve"> FR1 TRP TRS scope </w:t>
      </w:r>
      <w:proofErr w:type="spellStart"/>
      <w:r w:rsidR="00762716">
        <w:t>to</w:t>
      </w:r>
      <w:r w:rsidR="00CC63C2">
        <w:t>based</w:t>
      </w:r>
      <w:proofErr w:type="spellEnd"/>
      <w:r w:rsidR="00CC63C2">
        <w:t xml:space="preserve"> on agreements already reached during Rel-17 for browsing mode and additional guidance for talk mode (tested with head and hand phantoms) received from RAN4 in </w:t>
      </w:r>
      <w:proofErr w:type="gramStart"/>
      <w:r w:rsidR="00CC63C2">
        <w:t>[ ]</w:t>
      </w:r>
      <w:proofErr w:type="gramEnd"/>
      <w:r w:rsidR="00CC63C2">
        <w:t xml:space="preserve"> for Rel-18</w:t>
      </w:r>
      <w:r w:rsidR="00762716">
        <w:t>. This is in follow-up to the finalization of MU that was achieved</w:t>
      </w:r>
      <w:r w:rsidR="00CC63C2">
        <w:t xml:space="preserve"> for Talk Mode TRP TRS measurements</w:t>
      </w:r>
      <w:r w:rsidR="00762716">
        <w:t xml:space="preserve"> at RAN5#10</w:t>
      </w:r>
      <w:r w:rsidR="00CC63C2">
        <w:t>5</w:t>
      </w:r>
      <w:r w:rsidR="00762716">
        <w:t>.</w:t>
      </w:r>
      <w:r w:rsidR="001E753F">
        <w:t xml:space="preserve"> </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32DD7A6A" w14:textId="534240AE" w:rsidR="005B718E" w:rsidRDefault="005B718E" w:rsidP="00733D9A">
      <w:pPr>
        <w:pStyle w:val="Heading2"/>
        <w:rPr>
          <w:rFonts w:eastAsia="MS Mincho"/>
        </w:rPr>
      </w:pPr>
      <w:r>
        <w:rPr>
          <w:rFonts w:eastAsia="MS Mincho"/>
        </w:rPr>
        <w:t xml:space="preserve">2.1 RAN5 work on </w:t>
      </w:r>
      <w:r w:rsidR="00762716">
        <w:rPr>
          <w:rFonts w:eastAsia="MS Mincho"/>
        </w:rPr>
        <w:t>Rel-1</w:t>
      </w:r>
      <w:r w:rsidR="00CC63C2">
        <w:rPr>
          <w:rFonts w:eastAsia="MS Mincho"/>
        </w:rPr>
        <w:t>8</w:t>
      </w:r>
      <w:r w:rsidR="00762716">
        <w:rPr>
          <w:rFonts w:eastAsia="MS Mincho"/>
        </w:rPr>
        <w:t xml:space="preserve"> </w:t>
      </w:r>
      <w:r>
        <w:rPr>
          <w:rFonts w:eastAsia="MS Mincho"/>
        </w:rPr>
        <w:t>NR FR1 TRP TRS</w:t>
      </w:r>
    </w:p>
    <w:p w14:paraId="0BE32A56" w14:textId="098A4EA5" w:rsidR="005B718E" w:rsidRPr="00794ED6" w:rsidRDefault="005B718E" w:rsidP="005B718E">
      <w:pPr>
        <w:rPr>
          <w:rFonts w:eastAsia="MS Mincho"/>
          <w:lang w:val="en-GB"/>
        </w:rPr>
      </w:pPr>
      <w:r>
        <w:rPr>
          <w:rFonts w:eastAsia="MS Mincho"/>
          <w:lang w:val="en-GB"/>
        </w:rPr>
        <w:t xml:space="preserve">RAN5 initiated a </w:t>
      </w:r>
      <w:r w:rsidR="00762716">
        <w:rPr>
          <w:rFonts w:eastAsia="MS Mincho"/>
          <w:lang w:val="en-GB"/>
        </w:rPr>
        <w:t>Rel-1</w:t>
      </w:r>
      <w:r w:rsidR="00CC63C2">
        <w:rPr>
          <w:rFonts w:eastAsia="MS Mincho"/>
          <w:lang w:val="en-GB"/>
        </w:rPr>
        <w:t>8</w:t>
      </w:r>
      <w:r w:rsidR="00762716">
        <w:rPr>
          <w:rFonts w:eastAsia="MS Mincho"/>
          <w:lang w:val="en-GB"/>
        </w:rPr>
        <w:t xml:space="preserve"> </w:t>
      </w:r>
      <w:r>
        <w:rPr>
          <w:rFonts w:eastAsia="MS Mincho"/>
          <w:lang w:val="en-GB"/>
        </w:rPr>
        <w:t xml:space="preserve">WID on NR FR1 TRP TRS at </w:t>
      </w:r>
      <w:r w:rsidRPr="00794ED6">
        <w:rPr>
          <w:rFonts w:eastAsia="MS Mincho"/>
          <w:lang w:val="en-GB"/>
        </w:rPr>
        <w:t xml:space="preserve">the </w:t>
      </w:r>
      <w:r w:rsidR="00CC63C2">
        <w:rPr>
          <w:rFonts w:eastAsia="MS Mincho"/>
          <w:lang w:val="en-GB"/>
        </w:rPr>
        <w:t>Feb</w:t>
      </w:r>
      <w:r w:rsidRPr="00794ED6">
        <w:rPr>
          <w:rFonts w:eastAsia="MS Mincho"/>
          <w:lang w:val="en-GB"/>
        </w:rPr>
        <w:t xml:space="preserve"> 20</w:t>
      </w:r>
      <w:r w:rsidR="00FC7687" w:rsidRPr="00794ED6">
        <w:rPr>
          <w:rFonts w:eastAsia="MS Mincho"/>
          <w:lang w:val="en-GB"/>
        </w:rPr>
        <w:t>2</w:t>
      </w:r>
      <w:r w:rsidR="00CC63C2">
        <w:rPr>
          <w:rFonts w:eastAsia="MS Mincho"/>
          <w:lang w:val="en-GB"/>
        </w:rPr>
        <w:t>4</w:t>
      </w:r>
      <w:r w:rsidRPr="00794ED6">
        <w:rPr>
          <w:rFonts w:eastAsia="MS Mincho"/>
          <w:lang w:val="en-GB"/>
        </w:rPr>
        <w:t xml:space="preserve"> RAN5#</w:t>
      </w:r>
      <w:r w:rsidR="00CC63C2">
        <w:rPr>
          <w:rFonts w:eastAsia="MS Mincho"/>
          <w:lang w:val="en-GB"/>
        </w:rPr>
        <w:t>103</w:t>
      </w:r>
      <w:r w:rsidRPr="00794ED6">
        <w:rPr>
          <w:rFonts w:eastAsia="MS Mincho"/>
          <w:lang w:val="en-GB"/>
        </w:rPr>
        <w:t xml:space="preserve"> meeting. </w:t>
      </w:r>
      <w:r w:rsidR="00CC63C2">
        <w:rPr>
          <w:rFonts w:eastAsia="MS Mincho"/>
          <w:lang w:val="en-GB"/>
        </w:rPr>
        <w:t xml:space="preserve">The new scope in this release of the FR1 OTA specification was the addition of requirements for new bands such as n1 and n28 and in addition the testing in talk mode. Talk mode involves TRP TRS testing with the head and hand phantom. </w:t>
      </w:r>
      <w:r w:rsidRPr="00794ED6">
        <w:rPr>
          <w:rFonts w:eastAsia="MS Mincho"/>
          <w:lang w:val="en-GB"/>
        </w:rPr>
        <w:t>Th</w:t>
      </w:r>
      <w:r w:rsidR="00CC63C2">
        <w:rPr>
          <w:rFonts w:eastAsia="MS Mincho"/>
          <w:lang w:val="en-GB"/>
        </w:rPr>
        <w:t>e objective has been to create test requirements for the above scenarios to be added to the c</w:t>
      </w:r>
      <w:r w:rsidRPr="00794ED6">
        <w:rPr>
          <w:rFonts w:eastAsia="MS Mincho"/>
          <w:lang w:val="en-GB"/>
        </w:rPr>
        <w:t>onformance test specification TS 38.561</w:t>
      </w:r>
      <w:r w:rsidR="00CC63C2">
        <w:rPr>
          <w:rFonts w:eastAsia="MS Mincho"/>
          <w:lang w:val="en-GB"/>
        </w:rPr>
        <w:t xml:space="preserve">. </w:t>
      </w:r>
      <w:proofErr w:type="spellStart"/>
      <w:r w:rsidR="00CC63C2">
        <w:rPr>
          <w:rFonts w:eastAsia="MS Mincho"/>
          <w:lang w:val="en-GB"/>
        </w:rPr>
        <w:t>THis</w:t>
      </w:r>
      <w:proofErr w:type="spellEnd"/>
      <w:r w:rsidR="00CC63C2">
        <w:rPr>
          <w:rFonts w:eastAsia="MS Mincho"/>
          <w:lang w:val="en-GB"/>
        </w:rPr>
        <w:t xml:space="preserve"> is</w:t>
      </w:r>
      <w:r w:rsidRPr="00794ED6">
        <w:rPr>
          <w:rFonts w:eastAsia="MS Mincho"/>
          <w:lang w:val="en-GB"/>
        </w:rPr>
        <w:t xml:space="preserve"> to incorporate the core requirements defined in RAN4 in </w:t>
      </w:r>
      <w:r w:rsidR="00CC63C2">
        <w:rPr>
          <w:rFonts w:eastAsia="MS Mincho"/>
          <w:lang w:val="en-GB"/>
        </w:rPr>
        <w:t xml:space="preserve">Rel-18 version of </w:t>
      </w:r>
      <w:r w:rsidRPr="00794ED6">
        <w:rPr>
          <w:rFonts w:eastAsia="MS Mincho"/>
          <w:lang w:val="en-GB"/>
        </w:rPr>
        <w:t>TS 38.161 along with other test methodology and test parameter aspects relevant to NR FR1 TRP TRS as collected in TR 38.8</w:t>
      </w:r>
      <w:r w:rsidR="00CC63C2">
        <w:rPr>
          <w:rFonts w:eastAsia="MS Mincho"/>
          <w:lang w:val="en-GB"/>
        </w:rPr>
        <w:t>70</w:t>
      </w:r>
      <w:r w:rsidRPr="00794ED6">
        <w:rPr>
          <w:rFonts w:eastAsia="MS Mincho"/>
          <w:lang w:val="en-GB"/>
        </w:rPr>
        <w:t>.</w:t>
      </w:r>
    </w:p>
    <w:p w14:paraId="4F138EE1" w14:textId="361FEC06" w:rsidR="005B718E" w:rsidRDefault="005B718E" w:rsidP="005B718E">
      <w:pPr>
        <w:rPr>
          <w:rFonts w:eastAsia="MS Mincho"/>
          <w:lang w:val="en-GB"/>
        </w:rPr>
      </w:pPr>
      <w:r w:rsidRPr="00794ED6">
        <w:rPr>
          <w:rFonts w:eastAsia="MS Mincho"/>
          <w:lang w:val="en-GB"/>
        </w:rPr>
        <w:t>It should be noted that a preliminary assessment of the MU for the</w:t>
      </w:r>
      <w:r w:rsidR="00CC63C2">
        <w:rPr>
          <w:rFonts w:eastAsia="MS Mincho"/>
          <w:lang w:val="en-GB"/>
        </w:rPr>
        <w:t xml:space="preserve"> new scope (Talk Mode)</w:t>
      </w:r>
      <w:r w:rsidRPr="00794ED6">
        <w:rPr>
          <w:rFonts w:eastAsia="MS Mincho"/>
          <w:lang w:val="en-GB"/>
        </w:rPr>
        <w:t xml:space="preserve"> has also been provided by </w:t>
      </w:r>
      <w:proofErr w:type="gramStart"/>
      <w:r w:rsidRPr="00794ED6">
        <w:rPr>
          <w:rFonts w:eastAsia="MS Mincho"/>
          <w:lang w:val="en-GB"/>
        </w:rPr>
        <w:t>RAN4</w:t>
      </w:r>
      <w:proofErr w:type="gramEnd"/>
      <w:r w:rsidRPr="00794ED6">
        <w:rPr>
          <w:rFonts w:eastAsia="MS Mincho"/>
          <w:lang w:val="en-GB"/>
        </w:rPr>
        <w:t xml:space="preserve"> and this process has been facilitated by a coordinator across the two working groups. </w:t>
      </w:r>
      <w:r w:rsidR="00CC63C2">
        <w:rPr>
          <w:rFonts w:eastAsia="MS Mincho"/>
          <w:lang w:val="en-GB"/>
        </w:rPr>
        <w:t xml:space="preserve">As done during Rel-17, </w:t>
      </w:r>
      <w:r w:rsidRPr="00794ED6">
        <w:rPr>
          <w:rFonts w:eastAsia="MS Mincho"/>
          <w:lang w:val="en-GB"/>
        </w:rPr>
        <w:t>an LS [1] was sent to RAN4 to consider</w:t>
      </w:r>
      <w:r>
        <w:rPr>
          <w:rFonts w:eastAsia="MS Mincho"/>
          <w:lang w:val="en-GB"/>
        </w:rPr>
        <w:t xml:space="preserve"> providing the core requirements along with TT recommendations as a package</w:t>
      </w:r>
      <w:r w:rsidR="00CC63C2">
        <w:rPr>
          <w:rFonts w:eastAsia="MS Mincho"/>
          <w:lang w:val="en-GB"/>
        </w:rPr>
        <w:t xml:space="preserve"> for the Talk Mode requirements</w:t>
      </w:r>
      <w:r>
        <w:rPr>
          <w:rFonts w:eastAsia="MS Mincho"/>
          <w:lang w:val="en-GB"/>
        </w:rPr>
        <w:t>.</w:t>
      </w:r>
    </w:p>
    <w:p w14:paraId="0F1ABE46" w14:textId="77777777" w:rsidR="005B718E" w:rsidRDefault="005B718E" w:rsidP="005B718E">
      <w:pPr>
        <w:tabs>
          <w:tab w:val="num" w:pos="720"/>
        </w:tabs>
        <w:jc w:val="both"/>
        <w:rPr>
          <w:b/>
          <w:bCs/>
          <w:lang w:eastAsia="ja-JP"/>
        </w:rPr>
      </w:pPr>
    </w:p>
    <w:p w14:paraId="4088AAAD" w14:textId="20B4C575" w:rsidR="00252298" w:rsidRDefault="004A5340" w:rsidP="00650DF5">
      <w:pPr>
        <w:tabs>
          <w:tab w:val="num" w:pos="720"/>
        </w:tabs>
        <w:jc w:val="both"/>
        <w:rPr>
          <w:lang w:eastAsia="ja-JP"/>
        </w:rPr>
      </w:pPr>
      <w:r>
        <w:rPr>
          <w:lang w:eastAsia="ja-JP"/>
        </w:rPr>
        <w:t xml:space="preserve">In response to an LS from </w:t>
      </w:r>
      <w:r w:rsidR="001E753F">
        <w:rPr>
          <w:lang w:eastAsia="ja-JP"/>
        </w:rPr>
        <w:t>RAN5</w:t>
      </w:r>
      <w:r w:rsidR="001E753F" w:rsidRPr="001E753F">
        <w:rPr>
          <w:lang w:eastAsia="ja-JP"/>
        </w:rPr>
        <w:t xml:space="preserve">, RAN4 discussed and provided </w:t>
      </w:r>
      <w:r w:rsidR="001E753F">
        <w:rPr>
          <w:lang w:eastAsia="ja-JP"/>
        </w:rPr>
        <w:t xml:space="preserve">core requirements and TT recommendation as a package via the </w:t>
      </w:r>
      <w:r w:rsidR="001E753F" w:rsidRPr="001E753F">
        <w:rPr>
          <w:lang w:eastAsia="ja-JP"/>
        </w:rPr>
        <w:t>LS response</w:t>
      </w:r>
      <w:r w:rsidR="001E753F">
        <w:rPr>
          <w:lang w:eastAsia="ja-JP"/>
        </w:rPr>
        <w:t xml:space="preserve"> in</w:t>
      </w:r>
      <w:r w:rsidR="001E753F" w:rsidRPr="001E753F">
        <w:rPr>
          <w:lang w:eastAsia="ja-JP"/>
        </w:rPr>
        <w:t xml:space="preserve"> </w:t>
      </w:r>
      <w:r w:rsidR="001E753F">
        <w:rPr>
          <w:lang w:eastAsia="ja-JP"/>
        </w:rPr>
        <w:t>[</w:t>
      </w:r>
      <w:r>
        <w:rPr>
          <w:lang w:eastAsia="ja-JP"/>
        </w:rPr>
        <w:t>11</w:t>
      </w:r>
      <w:r w:rsidR="001E753F">
        <w:rPr>
          <w:lang w:eastAsia="ja-JP"/>
        </w:rPr>
        <w:t>]</w:t>
      </w:r>
      <w:r>
        <w:rPr>
          <w:lang w:eastAsia="ja-JP"/>
        </w:rPr>
        <w:t xml:space="preserve"> to be used in the Rel-18 work by RAN5.</w:t>
      </w:r>
    </w:p>
    <w:p w14:paraId="672E696A" w14:textId="77777777" w:rsidR="001E753F" w:rsidRDefault="001E753F" w:rsidP="00650DF5">
      <w:pPr>
        <w:tabs>
          <w:tab w:val="num" w:pos="720"/>
        </w:tabs>
        <w:jc w:val="both"/>
        <w:rPr>
          <w:lang w:eastAsia="ja-JP"/>
        </w:rPr>
      </w:pPr>
    </w:p>
    <w:p w14:paraId="1F6545A4" w14:textId="29953A8B" w:rsidR="00252298" w:rsidRPr="00794ED6" w:rsidRDefault="005B718E" w:rsidP="00650DF5">
      <w:pPr>
        <w:tabs>
          <w:tab w:val="num" w:pos="720"/>
        </w:tabs>
        <w:jc w:val="both"/>
        <w:rPr>
          <w:b/>
          <w:bCs/>
          <w:lang w:eastAsia="ja-JP"/>
        </w:rPr>
      </w:pPr>
      <w:r w:rsidRPr="00794ED6">
        <w:rPr>
          <w:b/>
          <w:bCs/>
          <w:lang w:eastAsia="ja-JP"/>
        </w:rPr>
        <w:t xml:space="preserve">Observation </w:t>
      </w:r>
      <w:r w:rsidR="004A5340">
        <w:rPr>
          <w:b/>
          <w:bCs/>
          <w:lang w:eastAsia="ja-JP"/>
        </w:rPr>
        <w:t>1</w:t>
      </w:r>
      <w:r w:rsidR="00252298" w:rsidRPr="00794ED6">
        <w:rPr>
          <w:b/>
          <w:bCs/>
          <w:lang w:eastAsia="ja-JP"/>
        </w:rPr>
        <w:t xml:space="preserve">: </w:t>
      </w:r>
      <w:r w:rsidRPr="00794ED6">
        <w:rPr>
          <w:b/>
          <w:bCs/>
          <w:lang w:eastAsia="ja-JP"/>
        </w:rPr>
        <w:t xml:space="preserve">RAN4 responded with a recommended TT, included as a package with the </w:t>
      </w:r>
      <w:r w:rsidR="00762716">
        <w:rPr>
          <w:b/>
          <w:bCs/>
          <w:lang w:eastAsia="ja-JP"/>
        </w:rPr>
        <w:t>Rel-1</w:t>
      </w:r>
      <w:r w:rsidR="007C2AE8">
        <w:rPr>
          <w:b/>
          <w:bCs/>
          <w:lang w:eastAsia="ja-JP"/>
        </w:rPr>
        <w:t>8</w:t>
      </w:r>
      <w:r w:rsidR="00762716">
        <w:rPr>
          <w:b/>
          <w:bCs/>
          <w:lang w:eastAsia="ja-JP"/>
        </w:rPr>
        <w:t xml:space="preserve"> </w:t>
      </w:r>
      <w:r w:rsidRPr="00794ED6">
        <w:rPr>
          <w:b/>
          <w:bCs/>
          <w:lang w:eastAsia="ja-JP"/>
        </w:rPr>
        <w:t>core requirements</w:t>
      </w:r>
      <w:r w:rsidR="007C2AE8">
        <w:rPr>
          <w:b/>
          <w:bCs/>
          <w:lang w:eastAsia="ja-JP"/>
        </w:rPr>
        <w:t xml:space="preserve"> in the LS response provided in </w:t>
      </w:r>
      <w:r w:rsidR="00390751" w:rsidRPr="00794ED6">
        <w:rPr>
          <w:b/>
          <w:bCs/>
          <w:lang w:eastAsia="ja-JP"/>
        </w:rPr>
        <w:t>[</w:t>
      </w:r>
      <w:r w:rsidR="007C2AE8">
        <w:rPr>
          <w:b/>
          <w:bCs/>
          <w:lang w:eastAsia="ja-JP"/>
        </w:rPr>
        <w:t>11</w:t>
      </w:r>
      <w:r w:rsidR="00390751" w:rsidRPr="00794ED6">
        <w:rPr>
          <w:b/>
          <w:bCs/>
          <w:lang w:eastAsia="ja-JP"/>
        </w:rPr>
        <w:t>]</w:t>
      </w:r>
      <w:r w:rsidRPr="00794ED6">
        <w:rPr>
          <w:b/>
          <w:bCs/>
          <w:lang w:eastAsia="ja-JP"/>
        </w:rPr>
        <w:t xml:space="preserve">. </w:t>
      </w:r>
    </w:p>
    <w:p w14:paraId="7A457654" w14:textId="77777777" w:rsidR="00252298" w:rsidRPr="00794ED6" w:rsidRDefault="00252298" w:rsidP="00650DF5">
      <w:pPr>
        <w:tabs>
          <w:tab w:val="num" w:pos="720"/>
        </w:tabs>
        <w:jc w:val="both"/>
        <w:rPr>
          <w:lang w:eastAsia="ja-JP"/>
        </w:rPr>
      </w:pPr>
    </w:p>
    <w:p w14:paraId="39184A7E" w14:textId="0544177B" w:rsidR="00762716" w:rsidRPr="00762716" w:rsidRDefault="00762716" w:rsidP="00242EE3">
      <w:pPr>
        <w:rPr>
          <w:sz w:val="22"/>
          <w:szCs w:val="22"/>
          <w:lang w:val="en-GB"/>
        </w:rPr>
      </w:pPr>
      <w:r w:rsidRPr="00762716">
        <w:rPr>
          <w:sz w:val="22"/>
          <w:szCs w:val="22"/>
          <w:lang w:val="en-GB"/>
        </w:rPr>
        <w:t xml:space="preserve">The below snippet highlights the key </w:t>
      </w:r>
      <w:r>
        <w:rPr>
          <w:sz w:val="22"/>
          <w:szCs w:val="22"/>
          <w:lang w:val="en-GB"/>
        </w:rPr>
        <w:t>Rel-1</w:t>
      </w:r>
      <w:r w:rsidR="004A5340">
        <w:rPr>
          <w:sz w:val="22"/>
          <w:szCs w:val="22"/>
          <w:lang w:val="en-GB"/>
        </w:rPr>
        <w:t>8</w:t>
      </w:r>
      <w:r>
        <w:rPr>
          <w:sz w:val="22"/>
          <w:szCs w:val="22"/>
          <w:lang w:val="en-GB"/>
        </w:rPr>
        <w:t xml:space="preserve"> </w:t>
      </w:r>
      <w:r w:rsidRPr="00762716">
        <w:rPr>
          <w:sz w:val="22"/>
          <w:szCs w:val="22"/>
          <w:lang w:val="en-GB"/>
        </w:rPr>
        <w:t xml:space="preserve">TT recommendation from RAN4 in </w:t>
      </w:r>
    </w:p>
    <w:p w14:paraId="53509F63" w14:textId="77777777" w:rsidR="00762716" w:rsidRDefault="00762716" w:rsidP="00242EE3">
      <w:pPr>
        <w:rPr>
          <w:b/>
          <w:bCs/>
          <w:sz w:val="22"/>
          <w:szCs w:val="22"/>
          <w:lang w:val="en-GB"/>
        </w:rPr>
      </w:pPr>
    </w:p>
    <w:p w14:paraId="21BA3D63" w14:textId="148C9210" w:rsidR="00762716" w:rsidRDefault="004A5340" w:rsidP="004A5340">
      <w:pPr>
        <w:jc w:val="center"/>
        <w:rPr>
          <w:b/>
          <w:bCs/>
          <w:sz w:val="22"/>
          <w:szCs w:val="22"/>
          <w:lang w:val="en-GB"/>
        </w:rPr>
      </w:pPr>
      <w:r w:rsidRPr="004A5340">
        <w:rPr>
          <w:b/>
          <w:bCs/>
          <w:sz w:val="22"/>
          <w:szCs w:val="22"/>
          <w:lang w:val="en-GB"/>
        </w:rPr>
        <w:lastRenderedPageBreak/>
        <w:drawing>
          <wp:inline distT="0" distB="0" distL="0" distR="0" wp14:anchorId="6FCC338C" wp14:editId="530260B2">
            <wp:extent cx="5528046" cy="1285592"/>
            <wp:effectExtent l="0" t="0" r="0" b="0"/>
            <wp:docPr id="665056403"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56403" name="Picture 1" descr="A white background with black text&#10;&#10;AI-generated content may be incorrect."/>
                    <pic:cNvPicPr/>
                  </pic:nvPicPr>
                  <pic:blipFill>
                    <a:blip r:embed="rId9"/>
                    <a:stretch>
                      <a:fillRect/>
                    </a:stretch>
                  </pic:blipFill>
                  <pic:spPr>
                    <a:xfrm>
                      <a:off x="0" y="0"/>
                      <a:ext cx="5538790" cy="1288091"/>
                    </a:xfrm>
                    <a:prstGeom prst="rect">
                      <a:avLst/>
                    </a:prstGeom>
                  </pic:spPr>
                </pic:pic>
              </a:graphicData>
            </a:graphic>
          </wp:inline>
        </w:drawing>
      </w:r>
    </w:p>
    <w:p w14:paraId="06464599" w14:textId="77777777" w:rsidR="004A5340" w:rsidRDefault="004A5340" w:rsidP="004A5340">
      <w:pPr>
        <w:jc w:val="center"/>
        <w:rPr>
          <w:b/>
          <w:bCs/>
          <w:sz w:val="22"/>
          <w:szCs w:val="22"/>
          <w:lang w:val="en-GB"/>
        </w:rPr>
      </w:pPr>
    </w:p>
    <w:p w14:paraId="58E2EB34" w14:textId="0DC2A213" w:rsidR="004A5340" w:rsidRDefault="004A5340" w:rsidP="004A5340">
      <w:pPr>
        <w:tabs>
          <w:tab w:val="num" w:pos="720"/>
        </w:tabs>
        <w:jc w:val="both"/>
        <w:rPr>
          <w:b/>
          <w:bCs/>
          <w:lang w:eastAsia="ja-JP"/>
        </w:rPr>
      </w:pPr>
      <w:r w:rsidRPr="00794ED6">
        <w:rPr>
          <w:b/>
          <w:bCs/>
          <w:lang w:eastAsia="ja-JP"/>
        </w:rPr>
        <w:t xml:space="preserve">Observation </w:t>
      </w:r>
      <w:r>
        <w:rPr>
          <w:b/>
          <w:bCs/>
          <w:lang w:eastAsia="ja-JP"/>
        </w:rPr>
        <w:t>2</w:t>
      </w:r>
      <w:r w:rsidRPr="00794ED6">
        <w:rPr>
          <w:b/>
          <w:bCs/>
          <w:lang w:eastAsia="ja-JP"/>
        </w:rPr>
        <w:t xml:space="preserve">: </w:t>
      </w:r>
      <w:r>
        <w:rPr>
          <w:b/>
          <w:bCs/>
          <w:lang w:eastAsia="ja-JP"/>
        </w:rPr>
        <w:t>RAN5 can utilize the recommended</w:t>
      </w:r>
      <w:r w:rsidR="007C2AE8">
        <w:rPr>
          <w:b/>
          <w:bCs/>
          <w:lang w:eastAsia="ja-JP"/>
        </w:rPr>
        <w:t xml:space="preserve"> TT provided by </w:t>
      </w:r>
      <w:r w:rsidRPr="00794ED6">
        <w:rPr>
          <w:b/>
          <w:bCs/>
          <w:lang w:eastAsia="ja-JP"/>
        </w:rPr>
        <w:t>RAN4</w:t>
      </w:r>
      <w:r w:rsidR="007C2AE8">
        <w:rPr>
          <w:b/>
          <w:bCs/>
          <w:lang w:eastAsia="ja-JP"/>
        </w:rPr>
        <w:t xml:space="preserve"> (as ratio of MU) for Talk mode FR1 TRP TRS testing. This has already been done for Browsing Mode in Rel-17 which remains as-is. </w:t>
      </w:r>
    </w:p>
    <w:p w14:paraId="2BB854FC" w14:textId="22F51E14" w:rsidR="007C2AE8" w:rsidRDefault="007C2AE8" w:rsidP="004A5340">
      <w:pPr>
        <w:tabs>
          <w:tab w:val="num" w:pos="720"/>
        </w:tabs>
        <w:jc w:val="both"/>
        <w:rPr>
          <w:b/>
          <w:bCs/>
          <w:lang w:eastAsia="ja-JP"/>
        </w:rPr>
      </w:pPr>
    </w:p>
    <w:p w14:paraId="10F4966A" w14:textId="771134F5" w:rsidR="007C2AE8" w:rsidRPr="007C2AE8" w:rsidRDefault="007C2AE8" w:rsidP="004A5340">
      <w:pPr>
        <w:tabs>
          <w:tab w:val="num" w:pos="720"/>
        </w:tabs>
        <w:jc w:val="both"/>
        <w:rPr>
          <w:lang w:eastAsia="ja-JP"/>
        </w:rPr>
      </w:pPr>
      <w:r w:rsidRPr="007C2AE8">
        <w:rPr>
          <w:lang w:eastAsia="ja-JP"/>
        </w:rPr>
        <w:t>Of course, RAN5 shall utilize the finalized MU values for Talk Mode testing in [12] and finalized at RAN5#106</w:t>
      </w:r>
      <w:r>
        <w:rPr>
          <w:lang w:eastAsia="ja-JP"/>
        </w:rPr>
        <w:t xml:space="preserve"> as indicated below</w:t>
      </w:r>
      <w:r w:rsidRPr="007C2AE8">
        <w:rPr>
          <w:lang w:eastAsia="ja-JP"/>
        </w:rPr>
        <w:t>.</w:t>
      </w:r>
    </w:p>
    <w:p w14:paraId="2234DF9F" w14:textId="77777777" w:rsidR="007C2AE8" w:rsidRDefault="007C2AE8" w:rsidP="004A5340">
      <w:pPr>
        <w:tabs>
          <w:tab w:val="num" w:pos="720"/>
        </w:tabs>
        <w:jc w:val="both"/>
        <w:rPr>
          <w:b/>
          <w:bCs/>
          <w:lang w:eastAsia="ja-JP"/>
        </w:rPr>
      </w:pPr>
    </w:p>
    <w:p w14:paraId="2B5117E4" w14:textId="74A4A1A3" w:rsidR="007C2AE8" w:rsidRPr="00794ED6" w:rsidRDefault="007C2AE8" w:rsidP="007C2AE8">
      <w:pPr>
        <w:tabs>
          <w:tab w:val="num" w:pos="720"/>
        </w:tabs>
        <w:jc w:val="center"/>
        <w:rPr>
          <w:b/>
          <w:bCs/>
          <w:lang w:eastAsia="ja-JP"/>
        </w:rPr>
      </w:pPr>
      <w:r w:rsidRPr="007C2AE8">
        <w:rPr>
          <w:b/>
          <w:bCs/>
          <w:lang w:eastAsia="ja-JP"/>
        </w:rPr>
        <w:drawing>
          <wp:inline distT="0" distB="0" distL="0" distR="0" wp14:anchorId="6AD9E7B8" wp14:editId="7BBD672E">
            <wp:extent cx="5419121" cy="1611517"/>
            <wp:effectExtent l="0" t="0" r="3810" b="1905"/>
            <wp:docPr id="335049381"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049381" name="Picture 1" descr="A screen shot of a computer&#10;&#10;AI-generated content may be incorrect."/>
                    <pic:cNvPicPr/>
                  </pic:nvPicPr>
                  <pic:blipFill>
                    <a:blip r:embed="rId10"/>
                    <a:stretch>
                      <a:fillRect/>
                    </a:stretch>
                  </pic:blipFill>
                  <pic:spPr>
                    <a:xfrm>
                      <a:off x="0" y="0"/>
                      <a:ext cx="5434921" cy="1616216"/>
                    </a:xfrm>
                    <a:prstGeom prst="rect">
                      <a:avLst/>
                    </a:prstGeom>
                  </pic:spPr>
                </pic:pic>
              </a:graphicData>
            </a:graphic>
          </wp:inline>
        </w:drawing>
      </w:r>
    </w:p>
    <w:p w14:paraId="3947B3A6" w14:textId="77777777" w:rsidR="004A5340" w:rsidRDefault="004A5340" w:rsidP="004A5340">
      <w:pPr>
        <w:jc w:val="center"/>
        <w:rPr>
          <w:b/>
          <w:bCs/>
          <w:sz w:val="22"/>
          <w:szCs w:val="22"/>
          <w:lang w:val="en-GB"/>
        </w:rPr>
      </w:pPr>
    </w:p>
    <w:p w14:paraId="1BBC4B64" w14:textId="3EA89278" w:rsidR="007C2AE8" w:rsidRDefault="007C2AE8" w:rsidP="007C2AE8">
      <w:pPr>
        <w:pStyle w:val="Heading2"/>
        <w:rPr>
          <w:rFonts w:eastAsia="MS Mincho"/>
        </w:rPr>
      </w:pPr>
      <w:r>
        <w:rPr>
          <w:rFonts w:eastAsia="MS Mincho"/>
        </w:rPr>
        <w:t>2.</w:t>
      </w:r>
      <w:r>
        <w:rPr>
          <w:rFonts w:eastAsia="MS Mincho"/>
        </w:rPr>
        <w:t>2</w:t>
      </w:r>
      <w:r>
        <w:rPr>
          <w:rFonts w:eastAsia="MS Mincho"/>
        </w:rPr>
        <w:t xml:space="preserve"> </w:t>
      </w:r>
      <w:r>
        <w:rPr>
          <w:rFonts w:eastAsia="MS Mincho"/>
        </w:rPr>
        <w:t>Finalize</w:t>
      </w:r>
      <w:r>
        <w:rPr>
          <w:rFonts w:eastAsia="MS Mincho"/>
        </w:rPr>
        <w:t xml:space="preserve"> Rel-18 NR FR1 TRP TRS</w:t>
      </w:r>
    </w:p>
    <w:p w14:paraId="4FD1AE07" w14:textId="2ACC97EA" w:rsidR="007C2AE8" w:rsidRDefault="007C2AE8" w:rsidP="007C2AE8">
      <w:pPr>
        <w:tabs>
          <w:tab w:val="num" w:pos="720"/>
        </w:tabs>
        <w:jc w:val="both"/>
        <w:rPr>
          <w:lang w:eastAsia="ja-JP"/>
        </w:rPr>
      </w:pPr>
      <w:r>
        <w:rPr>
          <w:lang w:eastAsia="ja-JP"/>
        </w:rPr>
        <w:t>Annex D of the FR1 OTA test specification</w:t>
      </w:r>
      <w:r w:rsidR="00CF5A6D">
        <w:rPr>
          <w:lang w:eastAsia="ja-JP"/>
        </w:rPr>
        <w:t xml:space="preserve"> already contains the framework for addition of MU and TT. There we can update the same with the missing TT values for Rel-18 (Talk Mode).</w:t>
      </w:r>
    </w:p>
    <w:p w14:paraId="6EB071B1" w14:textId="77777777" w:rsidR="00CF5A6D" w:rsidRDefault="00CF5A6D" w:rsidP="007C2AE8">
      <w:pPr>
        <w:tabs>
          <w:tab w:val="num" w:pos="720"/>
        </w:tabs>
        <w:jc w:val="both"/>
        <w:rPr>
          <w:lang w:eastAsia="ja-JP"/>
        </w:rPr>
      </w:pPr>
    </w:p>
    <w:p w14:paraId="0D842202" w14:textId="77777777" w:rsidR="00456BA3" w:rsidRPr="00456BA3" w:rsidRDefault="00456BA3" w:rsidP="00456BA3">
      <w:pPr>
        <w:tabs>
          <w:tab w:val="num" w:pos="720"/>
        </w:tabs>
        <w:jc w:val="both"/>
        <w:rPr>
          <w:b/>
          <w:bCs/>
          <w:lang w:eastAsia="ja-JP"/>
        </w:rPr>
      </w:pPr>
      <w:r w:rsidRPr="00456BA3">
        <w:rPr>
          <w:b/>
          <w:bCs/>
          <w:lang w:eastAsia="ja-JP"/>
        </w:rPr>
        <w:t>Proposal: Agree and update the T</w:t>
      </w:r>
      <w:r>
        <w:rPr>
          <w:b/>
          <w:bCs/>
          <w:lang w:eastAsia="ja-JP"/>
        </w:rPr>
        <w:t>est Tolerance</w:t>
      </w:r>
      <w:r w:rsidRPr="00456BA3">
        <w:rPr>
          <w:b/>
          <w:bCs/>
          <w:lang w:eastAsia="ja-JP"/>
        </w:rPr>
        <w:t xml:space="preserve"> for </w:t>
      </w:r>
      <w:r>
        <w:rPr>
          <w:b/>
          <w:bCs/>
          <w:lang w:eastAsia="ja-JP"/>
        </w:rPr>
        <w:t xml:space="preserve">FR1 </w:t>
      </w:r>
      <w:r w:rsidRPr="00456BA3">
        <w:rPr>
          <w:b/>
          <w:bCs/>
          <w:lang w:eastAsia="ja-JP"/>
        </w:rPr>
        <w:t>TRP TRS testing</w:t>
      </w:r>
      <w:r>
        <w:rPr>
          <w:b/>
          <w:bCs/>
          <w:lang w:eastAsia="ja-JP"/>
        </w:rPr>
        <w:t xml:space="preserve"> in Talk Mode</w:t>
      </w:r>
      <w:r w:rsidRPr="00456BA3">
        <w:rPr>
          <w:b/>
          <w:bCs/>
          <w:lang w:eastAsia="ja-JP"/>
        </w:rPr>
        <w:t>.</w:t>
      </w:r>
    </w:p>
    <w:p w14:paraId="33BEEF86" w14:textId="77777777" w:rsidR="00456BA3" w:rsidRDefault="00456BA3" w:rsidP="007C2AE8">
      <w:pPr>
        <w:tabs>
          <w:tab w:val="num" w:pos="720"/>
        </w:tabs>
        <w:jc w:val="both"/>
        <w:rPr>
          <w:lang w:eastAsia="ja-JP"/>
        </w:rPr>
      </w:pPr>
    </w:p>
    <w:p w14:paraId="4012F0A5" w14:textId="619DED26" w:rsidR="00456BA3" w:rsidRPr="007C2AE8" w:rsidRDefault="00456BA3" w:rsidP="00456BA3">
      <w:pPr>
        <w:tabs>
          <w:tab w:val="num" w:pos="720"/>
        </w:tabs>
        <w:jc w:val="center"/>
        <w:rPr>
          <w:lang w:eastAsia="ja-JP"/>
        </w:rPr>
      </w:pPr>
      <w:r w:rsidRPr="00456BA3">
        <w:rPr>
          <w:lang w:eastAsia="ja-JP"/>
        </w:rPr>
        <w:drawing>
          <wp:inline distT="0" distB="0" distL="0" distR="0" wp14:anchorId="029FAE17" wp14:editId="7D00CBC6">
            <wp:extent cx="5219057" cy="1341120"/>
            <wp:effectExtent l="0" t="0" r="1270" b="5080"/>
            <wp:docPr id="1343060911" name="Picture 1" descr="A close-up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060911" name="Picture 1" descr="A close-up of a computer&#10;&#10;AI-generated content may be incorrect."/>
                    <pic:cNvPicPr/>
                  </pic:nvPicPr>
                  <pic:blipFill>
                    <a:blip r:embed="rId11"/>
                    <a:stretch>
                      <a:fillRect/>
                    </a:stretch>
                  </pic:blipFill>
                  <pic:spPr>
                    <a:xfrm>
                      <a:off x="0" y="0"/>
                      <a:ext cx="5241107" cy="1346786"/>
                    </a:xfrm>
                    <a:prstGeom prst="rect">
                      <a:avLst/>
                    </a:prstGeom>
                  </pic:spPr>
                </pic:pic>
              </a:graphicData>
            </a:graphic>
          </wp:inline>
        </w:drawing>
      </w:r>
    </w:p>
    <w:p w14:paraId="4343CE76" w14:textId="2F901B01" w:rsidR="00762716" w:rsidRPr="00762716" w:rsidRDefault="00762716" w:rsidP="00762716">
      <w:pPr>
        <w:pStyle w:val="ListParagraph"/>
        <w:spacing w:before="120" w:after="120"/>
        <w:ind w:leftChars="0" w:left="720"/>
        <w:rPr>
          <w:b/>
          <w:bCs/>
          <w:sz w:val="22"/>
          <w:szCs w:val="22"/>
          <w:lang w:val="en-GB"/>
        </w:rPr>
      </w:pPr>
    </w:p>
    <w:p w14:paraId="18AA975C" w14:textId="6ADF39C6" w:rsidR="00F50BB9" w:rsidRPr="00F566F2" w:rsidRDefault="007B2019" w:rsidP="00F566F2">
      <w:pPr>
        <w:pStyle w:val="Heading1"/>
        <w:rPr>
          <w:rFonts w:cs="Arial"/>
        </w:rPr>
      </w:pPr>
      <w:r>
        <w:rPr>
          <w:rFonts w:cs="Arial"/>
        </w:rPr>
        <w:t>Summary</w:t>
      </w:r>
    </w:p>
    <w:p w14:paraId="35ABE183" w14:textId="77777777" w:rsidR="00456BA3" w:rsidRDefault="00456BA3" w:rsidP="00900CED">
      <w:pPr>
        <w:tabs>
          <w:tab w:val="num" w:pos="720"/>
        </w:tabs>
        <w:jc w:val="both"/>
        <w:rPr>
          <w:b/>
          <w:bCs/>
          <w:i/>
          <w:iCs/>
          <w:lang w:eastAsia="ja-JP"/>
        </w:rPr>
      </w:pPr>
    </w:p>
    <w:p w14:paraId="1A0CCA17" w14:textId="77777777" w:rsidR="00456BA3" w:rsidRPr="00456BA3" w:rsidRDefault="00456BA3" w:rsidP="00456BA3">
      <w:pPr>
        <w:tabs>
          <w:tab w:val="num" w:pos="720"/>
        </w:tabs>
        <w:jc w:val="both"/>
        <w:rPr>
          <w:b/>
          <w:bCs/>
          <w:i/>
          <w:iCs/>
          <w:lang w:eastAsia="ja-JP"/>
        </w:rPr>
      </w:pPr>
      <w:r w:rsidRPr="00456BA3">
        <w:rPr>
          <w:b/>
          <w:bCs/>
          <w:i/>
          <w:iCs/>
          <w:lang w:eastAsia="ja-JP"/>
        </w:rPr>
        <w:t xml:space="preserve">Observation 1: </w:t>
      </w:r>
      <w:r w:rsidRPr="00456BA3">
        <w:rPr>
          <w:i/>
          <w:iCs/>
          <w:lang w:eastAsia="ja-JP"/>
        </w:rPr>
        <w:t>RAN4 responded with a recommended TT, included as a package with the Rel-18 core requirements in the LS response provided in [11].</w:t>
      </w:r>
      <w:r w:rsidRPr="00456BA3">
        <w:rPr>
          <w:b/>
          <w:bCs/>
          <w:i/>
          <w:iCs/>
          <w:lang w:eastAsia="ja-JP"/>
        </w:rPr>
        <w:t xml:space="preserve"> </w:t>
      </w:r>
    </w:p>
    <w:p w14:paraId="20E55C25" w14:textId="77777777" w:rsidR="00456BA3" w:rsidRDefault="00456BA3" w:rsidP="00900CED">
      <w:pPr>
        <w:tabs>
          <w:tab w:val="num" w:pos="720"/>
        </w:tabs>
        <w:jc w:val="both"/>
        <w:rPr>
          <w:b/>
          <w:bCs/>
          <w:i/>
          <w:iCs/>
          <w:lang w:eastAsia="ja-JP"/>
        </w:rPr>
      </w:pPr>
    </w:p>
    <w:p w14:paraId="52B2AB83" w14:textId="77777777" w:rsidR="00762716" w:rsidRDefault="00762716" w:rsidP="00900CED">
      <w:pPr>
        <w:tabs>
          <w:tab w:val="num" w:pos="720"/>
        </w:tabs>
        <w:jc w:val="both"/>
        <w:rPr>
          <w:i/>
          <w:iCs/>
          <w:lang w:eastAsia="ja-JP"/>
        </w:rPr>
      </w:pPr>
    </w:p>
    <w:p w14:paraId="53EFA5C3" w14:textId="77777777" w:rsidR="00456BA3" w:rsidRPr="00456BA3" w:rsidRDefault="00456BA3" w:rsidP="00456BA3">
      <w:pPr>
        <w:tabs>
          <w:tab w:val="num" w:pos="720"/>
        </w:tabs>
        <w:jc w:val="both"/>
        <w:rPr>
          <w:b/>
          <w:bCs/>
          <w:i/>
          <w:iCs/>
          <w:lang w:eastAsia="ja-JP"/>
        </w:rPr>
      </w:pPr>
      <w:r w:rsidRPr="00456BA3">
        <w:rPr>
          <w:b/>
          <w:bCs/>
          <w:i/>
          <w:iCs/>
          <w:lang w:eastAsia="ja-JP"/>
        </w:rPr>
        <w:lastRenderedPageBreak/>
        <w:t xml:space="preserve">Observation 2: </w:t>
      </w:r>
      <w:r w:rsidRPr="00456BA3">
        <w:rPr>
          <w:i/>
          <w:iCs/>
          <w:lang w:eastAsia="ja-JP"/>
        </w:rPr>
        <w:t xml:space="preserve">RAN5 can utilize the recommended TT provided by RAN4 (as ratio of MU) for Talk mode FR1 TRP TRS testing. This has already been done for Browsing Mode in Rel-17 which remains as-is. </w:t>
      </w:r>
    </w:p>
    <w:p w14:paraId="7717B06B" w14:textId="77777777" w:rsidR="00456BA3" w:rsidRPr="00762716" w:rsidRDefault="00456BA3" w:rsidP="00900CED">
      <w:pPr>
        <w:tabs>
          <w:tab w:val="num" w:pos="720"/>
        </w:tabs>
        <w:jc w:val="both"/>
        <w:rPr>
          <w:i/>
          <w:iCs/>
          <w:lang w:eastAsia="ja-JP"/>
        </w:rPr>
      </w:pPr>
    </w:p>
    <w:p w14:paraId="5210EC6A" w14:textId="21F25448" w:rsidR="00456BA3" w:rsidRPr="00456BA3" w:rsidRDefault="00456BA3" w:rsidP="00456BA3">
      <w:pPr>
        <w:tabs>
          <w:tab w:val="num" w:pos="720"/>
        </w:tabs>
        <w:jc w:val="both"/>
        <w:rPr>
          <w:b/>
          <w:bCs/>
          <w:lang w:eastAsia="ja-JP"/>
        </w:rPr>
      </w:pPr>
      <w:r w:rsidRPr="00456BA3">
        <w:rPr>
          <w:b/>
          <w:bCs/>
          <w:lang w:eastAsia="ja-JP"/>
        </w:rPr>
        <w:t>Proposal: Agree and update the T</w:t>
      </w:r>
      <w:r>
        <w:rPr>
          <w:b/>
          <w:bCs/>
          <w:lang w:eastAsia="ja-JP"/>
        </w:rPr>
        <w:t>est Tolerance</w:t>
      </w:r>
      <w:r w:rsidRPr="00456BA3">
        <w:rPr>
          <w:b/>
          <w:bCs/>
          <w:lang w:eastAsia="ja-JP"/>
        </w:rPr>
        <w:t xml:space="preserve"> for </w:t>
      </w:r>
      <w:r>
        <w:rPr>
          <w:b/>
          <w:bCs/>
          <w:lang w:eastAsia="ja-JP"/>
        </w:rPr>
        <w:t xml:space="preserve">FR1 </w:t>
      </w:r>
      <w:r w:rsidRPr="00456BA3">
        <w:rPr>
          <w:b/>
          <w:bCs/>
          <w:lang w:eastAsia="ja-JP"/>
        </w:rPr>
        <w:t>TRP TRS testing</w:t>
      </w:r>
      <w:r>
        <w:rPr>
          <w:b/>
          <w:bCs/>
          <w:lang w:eastAsia="ja-JP"/>
        </w:rPr>
        <w:t xml:space="preserve"> in Talk Mode</w:t>
      </w:r>
      <w:r w:rsidRPr="00456BA3">
        <w:rPr>
          <w:b/>
          <w:bCs/>
          <w:lang w:eastAsia="ja-JP"/>
        </w:rPr>
        <w:t>.</w:t>
      </w:r>
    </w:p>
    <w:p w14:paraId="755646BA" w14:textId="77777777" w:rsidR="00762716" w:rsidRDefault="00762716" w:rsidP="00762716">
      <w:pPr>
        <w:tabs>
          <w:tab w:val="num" w:pos="720"/>
        </w:tabs>
        <w:jc w:val="both"/>
        <w:rPr>
          <w:b/>
          <w:bCs/>
          <w:lang w:eastAsia="ja-JP"/>
        </w:rPr>
      </w:pPr>
    </w:p>
    <w:p w14:paraId="14EA894D" w14:textId="1D702A3B" w:rsidR="00762716" w:rsidRDefault="00456BA3" w:rsidP="00762716">
      <w:pPr>
        <w:tabs>
          <w:tab w:val="num" w:pos="720"/>
        </w:tabs>
        <w:jc w:val="center"/>
        <w:rPr>
          <w:b/>
          <w:bCs/>
          <w:lang w:eastAsia="ja-JP"/>
        </w:rPr>
      </w:pPr>
      <w:r w:rsidRPr="00456BA3">
        <w:rPr>
          <w:lang w:eastAsia="ja-JP"/>
        </w:rPr>
        <w:drawing>
          <wp:inline distT="0" distB="0" distL="0" distR="0" wp14:anchorId="7310DF7D" wp14:editId="695AB83E">
            <wp:extent cx="5219057" cy="1341120"/>
            <wp:effectExtent l="0" t="0" r="1270" b="5080"/>
            <wp:docPr id="1864769444" name="Picture 1" descr="A close-up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060911" name="Picture 1" descr="A close-up of a computer&#10;&#10;AI-generated content may be incorrect."/>
                    <pic:cNvPicPr/>
                  </pic:nvPicPr>
                  <pic:blipFill>
                    <a:blip r:embed="rId11"/>
                    <a:stretch>
                      <a:fillRect/>
                    </a:stretch>
                  </pic:blipFill>
                  <pic:spPr>
                    <a:xfrm>
                      <a:off x="0" y="0"/>
                      <a:ext cx="5241107" cy="1346786"/>
                    </a:xfrm>
                    <a:prstGeom prst="rect">
                      <a:avLst/>
                    </a:prstGeom>
                  </pic:spPr>
                </pic:pic>
              </a:graphicData>
            </a:graphic>
          </wp:inline>
        </w:drawing>
      </w:r>
    </w:p>
    <w:p w14:paraId="54092C82" w14:textId="77777777" w:rsidR="00762716" w:rsidRDefault="00762716" w:rsidP="00762716">
      <w:pPr>
        <w:tabs>
          <w:tab w:val="num" w:pos="720"/>
        </w:tabs>
        <w:jc w:val="center"/>
        <w:rPr>
          <w:b/>
          <w:bCs/>
          <w:lang w:eastAsia="ja-JP"/>
        </w:rPr>
      </w:pP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7B0F66E1" w14:textId="451771F5" w:rsidR="00D50B72" w:rsidRPr="00794ED6" w:rsidRDefault="00D50B72" w:rsidP="00C30005">
      <w:pPr>
        <w:pStyle w:val="EX"/>
        <w:rPr>
          <w:rFonts w:ascii="Arial" w:eastAsia="Calibri" w:hAnsi="Arial" w:cs="Arial"/>
          <w:bCs/>
          <w:lang w:val="en-US"/>
        </w:rPr>
      </w:pPr>
      <w:r w:rsidRPr="00794ED6">
        <w:rPr>
          <w:rFonts w:ascii="Arial" w:eastAsia="Calibri" w:hAnsi="Arial" w:cs="Arial"/>
          <w:bCs/>
          <w:lang w:val="en-US"/>
        </w:rPr>
        <w:t>R5-223638, LS to RAN4 on TT work for NR FR1 TRP TS, RAN95e, May</w:t>
      </w:r>
      <w:r w:rsidR="00390751" w:rsidRPr="00794ED6">
        <w:rPr>
          <w:rFonts w:ascii="Arial" w:eastAsia="Calibri" w:hAnsi="Arial" w:cs="Arial"/>
          <w:bCs/>
          <w:lang w:val="en-US"/>
        </w:rPr>
        <w:t>9th – May 20</w:t>
      </w:r>
      <w:r w:rsidR="00390751" w:rsidRPr="00794ED6">
        <w:rPr>
          <w:rFonts w:ascii="Arial" w:eastAsia="Calibri" w:hAnsi="Arial" w:cs="Arial"/>
          <w:bCs/>
          <w:vertAlign w:val="superscript"/>
          <w:lang w:val="en-US"/>
        </w:rPr>
        <w:t>th</w:t>
      </w:r>
      <w:r w:rsidR="00390751" w:rsidRPr="00794ED6">
        <w:rPr>
          <w:rFonts w:ascii="Arial" w:eastAsia="Calibri" w:hAnsi="Arial" w:cs="Arial"/>
          <w:bCs/>
          <w:lang w:val="en-US"/>
        </w:rPr>
        <w:t>, 2022</w:t>
      </w:r>
    </w:p>
    <w:p w14:paraId="2F7BAC28" w14:textId="150D6439" w:rsidR="00FF61D5" w:rsidRPr="00794ED6" w:rsidRDefault="00FF61D5" w:rsidP="00C30005">
      <w:pPr>
        <w:pStyle w:val="EX"/>
        <w:rPr>
          <w:rFonts w:ascii="Arial" w:eastAsia="Calibri" w:hAnsi="Arial" w:cs="Arial"/>
          <w:bCs/>
          <w:lang w:val="en-US"/>
        </w:rPr>
      </w:pPr>
      <w:r w:rsidRPr="00794ED6">
        <w:rPr>
          <w:rFonts w:ascii="Arial" w:eastAsia="Calibri" w:hAnsi="Arial" w:cs="Arial"/>
          <w:bCs/>
          <w:lang w:val="en-US"/>
        </w:rPr>
        <w:t>R4-2214797/R5-225919, Reply LS on TT and requirements, Vivo, RAN4#104e, August 1</w:t>
      </w:r>
      <w:r w:rsidR="005507B9" w:rsidRPr="00794ED6">
        <w:rPr>
          <w:rFonts w:ascii="Arial" w:eastAsia="Calibri" w:hAnsi="Arial" w:cs="Arial"/>
          <w:bCs/>
          <w:lang w:val="en-US"/>
        </w:rPr>
        <w:t>5</w:t>
      </w:r>
      <w:r w:rsidRPr="00794ED6">
        <w:rPr>
          <w:rFonts w:ascii="Arial" w:eastAsia="Calibri" w:hAnsi="Arial" w:cs="Arial"/>
          <w:bCs/>
          <w:vertAlign w:val="superscript"/>
          <w:lang w:val="en-US"/>
        </w:rPr>
        <w:t>th</w:t>
      </w:r>
      <w:r w:rsidRPr="00794ED6">
        <w:rPr>
          <w:rFonts w:ascii="Arial" w:eastAsia="Calibri" w:hAnsi="Arial" w:cs="Arial"/>
          <w:bCs/>
          <w:lang w:val="en-US"/>
        </w:rPr>
        <w:t>-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74C4B73C" w14:textId="5D1523AC"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w:t>
      </w:r>
      <w:r w:rsidR="005507B9">
        <w:rPr>
          <w:rFonts w:ascii="Arial" w:eastAsia="Calibri" w:hAnsi="Arial" w:cs="Arial"/>
          <w:bCs/>
          <w:lang w:val="en-US"/>
        </w:rPr>
        <w:t>U</w:t>
      </w:r>
      <w:r>
        <w:rPr>
          <w:rFonts w:ascii="Arial" w:eastAsia="Calibri" w:hAnsi="Arial" w:cs="Arial"/>
          <w:bCs/>
          <w:lang w:val="en-US"/>
        </w:rPr>
        <w:t xml:space="preserve"> tables, Rohde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04C23DDA" w14:textId="01264837" w:rsidR="005507B9" w:rsidRPr="00794ED6" w:rsidRDefault="005507B9" w:rsidP="00C30005">
      <w:pPr>
        <w:pStyle w:val="EX"/>
        <w:rPr>
          <w:rFonts w:ascii="Arial" w:eastAsia="Calibri" w:hAnsi="Arial" w:cs="Arial"/>
          <w:bCs/>
          <w:lang w:val="en-US"/>
        </w:rPr>
      </w:pPr>
      <w:r w:rsidRPr="00794ED6">
        <w:rPr>
          <w:rFonts w:ascii="Arial" w:eastAsia="Calibri" w:hAnsi="Arial" w:cs="Arial"/>
          <w:bCs/>
          <w:lang w:val="en-US"/>
        </w:rPr>
        <w:t>R4-2212817 – Outcome of 3GPP Lab Alignment Activity. Vivo, RAN4#104e, August 16</w:t>
      </w:r>
      <w:r w:rsidRPr="00794ED6">
        <w:rPr>
          <w:rFonts w:ascii="Arial" w:eastAsia="Calibri" w:hAnsi="Arial" w:cs="Arial"/>
          <w:bCs/>
          <w:vertAlign w:val="superscript"/>
          <w:lang w:val="en-US"/>
        </w:rPr>
        <w:t>th</w:t>
      </w:r>
      <w:r w:rsidRPr="00794ED6">
        <w:rPr>
          <w:rFonts w:ascii="Arial" w:eastAsia="Calibri" w:hAnsi="Arial" w:cs="Arial"/>
          <w:bCs/>
          <w:lang w:val="en-US"/>
        </w:rPr>
        <w:t xml:space="preserve"> – August 25</w:t>
      </w:r>
      <w:r w:rsidRPr="00794ED6">
        <w:rPr>
          <w:rFonts w:ascii="Arial" w:eastAsia="Calibri" w:hAnsi="Arial" w:cs="Arial"/>
          <w:bCs/>
          <w:vertAlign w:val="superscript"/>
          <w:lang w:val="en-US"/>
        </w:rPr>
        <w:t>th</w:t>
      </w:r>
      <w:r w:rsidRPr="00794ED6">
        <w:rPr>
          <w:rFonts w:ascii="Arial" w:eastAsia="Calibri" w:hAnsi="Arial" w:cs="Arial"/>
          <w:bCs/>
          <w:lang w:val="en-US"/>
        </w:rPr>
        <w:t>, 2022</w:t>
      </w:r>
    </w:p>
    <w:p w14:paraId="34AD1064" w14:textId="2CF8BB9A" w:rsidR="00152DC2" w:rsidRPr="00794ED6" w:rsidRDefault="00152DC2" w:rsidP="00C30005">
      <w:pPr>
        <w:pStyle w:val="EX"/>
        <w:rPr>
          <w:rFonts w:ascii="Arial" w:eastAsia="Calibri" w:hAnsi="Arial" w:cs="Arial"/>
          <w:bCs/>
          <w:lang w:val="en-US"/>
        </w:rPr>
      </w:pPr>
      <w:r w:rsidRPr="00794ED6">
        <w:rPr>
          <w:rFonts w:ascii="Arial" w:eastAsia="Calibri" w:hAnsi="Arial" w:cs="Arial"/>
          <w:bCs/>
          <w:lang w:val="en-US"/>
        </w:rPr>
        <w:t>R5-227314 – MU contributors and workplan for TRP-TRS, Rohde and Schwarz, 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7988210C" w14:textId="73906010"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7E4F9725" w14:textId="77777777" w:rsidR="001E753F" w:rsidRDefault="001E753F" w:rsidP="001E753F">
      <w:pPr>
        <w:pStyle w:val="EX"/>
        <w:rPr>
          <w:rFonts w:ascii="Arial" w:eastAsia="Calibri" w:hAnsi="Arial" w:cs="Arial"/>
          <w:bCs/>
          <w:lang w:val="en-US"/>
        </w:rPr>
      </w:pPr>
      <w:r>
        <w:rPr>
          <w:rFonts w:ascii="Arial" w:eastAsia="Calibri" w:hAnsi="Arial" w:cs="Arial"/>
        </w:rPr>
        <w:t xml:space="preserve">R5-227822, Views on MU TT for NR FR1 TRP TRS, </w:t>
      </w:r>
      <w:r w:rsidRPr="00794ED6">
        <w:rPr>
          <w:rFonts w:ascii="Arial" w:eastAsia="Calibri" w:hAnsi="Arial" w:cs="Arial"/>
          <w:bCs/>
          <w:lang w:val="en-US"/>
        </w:rPr>
        <w:t>RAN5#97, Toulouse, France; November 14</w:t>
      </w:r>
      <w:r w:rsidRPr="00794ED6">
        <w:rPr>
          <w:rFonts w:ascii="Arial" w:eastAsia="Calibri" w:hAnsi="Arial" w:cs="Arial"/>
          <w:bCs/>
          <w:vertAlign w:val="superscript"/>
          <w:lang w:val="en-US"/>
        </w:rPr>
        <w:t>th</w:t>
      </w:r>
      <w:r w:rsidRPr="00794ED6">
        <w:rPr>
          <w:rFonts w:ascii="Arial" w:eastAsia="Calibri" w:hAnsi="Arial" w:cs="Arial"/>
          <w:bCs/>
          <w:lang w:val="en-US"/>
        </w:rPr>
        <w:t>- 18</w:t>
      </w:r>
      <w:r w:rsidRPr="00794ED6">
        <w:rPr>
          <w:rFonts w:ascii="Arial" w:eastAsia="Calibri" w:hAnsi="Arial" w:cs="Arial"/>
          <w:bCs/>
          <w:vertAlign w:val="superscript"/>
          <w:lang w:val="en-US"/>
        </w:rPr>
        <w:t>th</w:t>
      </w:r>
      <w:r w:rsidRPr="00794ED6">
        <w:rPr>
          <w:rFonts w:ascii="Arial" w:eastAsia="Calibri" w:hAnsi="Arial" w:cs="Arial"/>
          <w:bCs/>
          <w:lang w:val="en-US"/>
        </w:rPr>
        <w:t xml:space="preserve">, 2022, </w:t>
      </w:r>
    </w:p>
    <w:p w14:paraId="40531779" w14:textId="00CF2031" w:rsidR="00762716" w:rsidRDefault="00762716" w:rsidP="001E753F">
      <w:pPr>
        <w:pStyle w:val="EX"/>
        <w:rPr>
          <w:rFonts w:ascii="Arial" w:eastAsia="Calibri" w:hAnsi="Arial" w:cs="Arial"/>
          <w:bCs/>
          <w:lang w:val="en-US"/>
        </w:rPr>
      </w:pPr>
      <w:r>
        <w:rPr>
          <w:rFonts w:ascii="Arial" w:eastAsia="Calibri" w:hAnsi="Arial" w:cs="Arial"/>
          <w:bCs/>
          <w:lang w:val="en-US"/>
        </w:rPr>
        <w:t>R5-237843, Discussion on MU TT milestones for FR1 TRP TRS, Apple, RAN5#101, November 13</w:t>
      </w:r>
      <w:r w:rsidRPr="00762716">
        <w:rPr>
          <w:rFonts w:ascii="Arial" w:eastAsia="Calibri" w:hAnsi="Arial" w:cs="Arial"/>
          <w:bCs/>
          <w:vertAlign w:val="superscript"/>
          <w:lang w:val="en-US"/>
        </w:rPr>
        <w:t>th</w:t>
      </w:r>
      <w:r>
        <w:rPr>
          <w:rFonts w:ascii="Arial" w:eastAsia="Calibri" w:hAnsi="Arial" w:cs="Arial"/>
          <w:bCs/>
          <w:lang w:val="en-US"/>
        </w:rPr>
        <w:t>-16</w:t>
      </w:r>
      <w:r w:rsidRPr="00762716">
        <w:rPr>
          <w:rFonts w:ascii="Arial" w:eastAsia="Calibri" w:hAnsi="Arial" w:cs="Arial"/>
          <w:bCs/>
          <w:vertAlign w:val="superscript"/>
          <w:lang w:val="en-US"/>
        </w:rPr>
        <w:t>th</w:t>
      </w:r>
      <w:r>
        <w:rPr>
          <w:rFonts w:ascii="Arial" w:eastAsia="Calibri" w:hAnsi="Arial" w:cs="Arial"/>
          <w:bCs/>
          <w:lang w:val="en-US"/>
        </w:rPr>
        <w:t>, 2023</w:t>
      </w:r>
    </w:p>
    <w:p w14:paraId="579E7CF5" w14:textId="3FA57023" w:rsidR="004A5340" w:rsidRPr="004A5340" w:rsidRDefault="004A5340" w:rsidP="001E753F">
      <w:pPr>
        <w:pStyle w:val="EX"/>
        <w:rPr>
          <w:rFonts w:ascii="Arial" w:eastAsia="Calibri" w:hAnsi="Arial" w:cs="Arial"/>
        </w:rPr>
      </w:pPr>
      <w:r w:rsidRPr="004A5340">
        <w:rPr>
          <w:rFonts w:ascii="Arial" w:eastAsia="Calibri" w:hAnsi="Arial" w:cs="Arial"/>
          <w:bCs/>
          <w:lang w:val="en-US"/>
        </w:rPr>
        <w:t xml:space="preserve"> </w:t>
      </w:r>
      <w:r w:rsidRPr="004A5340">
        <w:rPr>
          <w:rFonts w:ascii="Arial" w:eastAsia="Calibri" w:hAnsi="Arial" w:cs="Arial"/>
          <w:bCs/>
          <w:lang w:val="en-US"/>
        </w:rPr>
        <w:t>R5-241423</w:t>
      </w:r>
      <w:r w:rsidRPr="004A5340">
        <w:rPr>
          <w:rFonts w:ascii="Arial" w:eastAsia="Calibri" w:hAnsi="Arial" w:cs="Arial"/>
          <w:bCs/>
          <w:lang w:val="en-US"/>
        </w:rPr>
        <w:t xml:space="preserve">, "Views on TRP TRS MU TT", </w:t>
      </w:r>
      <w:r w:rsidRPr="004A5340">
        <w:rPr>
          <w:rFonts w:ascii="Arial" w:eastAsia="Calibri" w:hAnsi="Arial" w:cs="Arial"/>
          <w:bCs/>
          <w:lang w:val="en-US"/>
        </w:rPr>
        <w:t>3GPP</w:t>
      </w:r>
      <w:r w:rsidRPr="004A5340">
        <w:rPr>
          <w:rFonts w:eastAsia="Calibri"/>
          <w:b/>
          <w:bCs/>
        </w:rPr>
        <w:t xml:space="preserve"> </w:t>
      </w:r>
      <w:r w:rsidRPr="004A5340">
        <w:rPr>
          <w:rFonts w:ascii="Arial" w:eastAsia="Calibri" w:hAnsi="Arial" w:cs="Arial"/>
        </w:rPr>
        <w:t>TSG RAN5 Meeting #102</w:t>
      </w:r>
      <w:r>
        <w:rPr>
          <w:rFonts w:ascii="Arial" w:eastAsia="Calibri" w:hAnsi="Arial" w:cs="Arial"/>
        </w:rPr>
        <w:t xml:space="preserve">, </w:t>
      </w:r>
      <w:r w:rsidRPr="004A5340">
        <w:rPr>
          <w:rFonts w:ascii="Arial" w:eastAsia="Calibri" w:hAnsi="Arial" w:cs="Arial"/>
        </w:rPr>
        <w:t>Athens, Greece, 26</w:t>
      </w:r>
      <w:r w:rsidRPr="004A5340">
        <w:rPr>
          <w:rFonts w:ascii="Arial" w:eastAsia="Calibri" w:hAnsi="Arial" w:cs="Arial"/>
          <w:vertAlign w:val="superscript"/>
        </w:rPr>
        <w:t>th</w:t>
      </w:r>
      <w:r w:rsidRPr="004A5340">
        <w:rPr>
          <w:rFonts w:ascii="Arial" w:eastAsia="Calibri" w:hAnsi="Arial" w:cs="Arial"/>
        </w:rPr>
        <w:t xml:space="preserve"> Feb – Mar 1</w:t>
      </w:r>
      <w:r w:rsidRPr="004A5340">
        <w:rPr>
          <w:rFonts w:ascii="Arial" w:eastAsia="Calibri" w:hAnsi="Arial" w:cs="Arial"/>
          <w:vertAlign w:val="superscript"/>
        </w:rPr>
        <w:t>st</w:t>
      </w:r>
      <w:r w:rsidRPr="004A5340">
        <w:rPr>
          <w:rFonts w:ascii="Arial" w:eastAsia="Calibri" w:hAnsi="Arial" w:cs="Arial"/>
        </w:rPr>
        <w:t>, 2024</w:t>
      </w:r>
    </w:p>
    <w:p w14:paraId="26B0A518" w14:textId="0C0A41D0" w:rsidR="001E753F" w:rsidRPr="004A5340" w:rsidRDefault="004A5340" w:rsidP="001E753F">
      <w:pPr>
        <w:pStyle w:val="EX"/>
        <w:numPr>
          <w:ilvl w:val="0"/>
          <w:numId w:val="0"/>
        </w:numPr>
        <w:rPr>
          <w:rFonts w:ascii="Arial" w:eastAsia="Calibri" w:hAnsi="Arial" w:cs="Arial"/>
        </w:rPr>
      </w:pPr>
      <w:r w:rsidRPr="004A5340">
        <w:rPr>
          <w:rFonts w:ascii="Arial" w:eastAsia="Calibri" w:hAnsi="Arial" w:cs="Arial"/>
        </w:rPr>
        <w:t>[11] R5-242118, "</w:t>
      </w:r>
      <w:r w:rsidRPr="004A5340">
        <w:rPr>
          <w:rFonts w:ascii="Arial" w:eastAsia="Malgun Gothic" w:hAnsi="Arial" w:cs="Arial"/>
          <w:sz w:val="22"/>
          <w:szCs w:val="22"/>
        </w:rPr>
        <w:t xml:space="preserve"> </w:t>
      </w:r>
      <w:r w:rsidRPr="004A5340">
        <w:rPr>
          <w:rFonts w:ascii="Arial" w:eastAsia="Calibri" w:hAnsi="Arial" w:cs="Arial"/>
          <w:lang w:val="en-US"/>
        </w:rPr>
        <w:t xml:space="preserve">Reply LS on TT work for </w:t>
      </w:r>
      <w:r w:rsidRPr="004A5340">
        <w:rPr>
          <w:rFonts w:ascii="Arial" w:eastAsia="Calibri" w:hAnsi="Arial" w:cs="Arial" w:hint="eastAsia"/>
          <w:lang w:val="en-US"/>
        </w:rPr>
        <w:t xml:space="preserve">Rel-18 </w:t>
      </w:r>
      <w:r w:rsidRPr="004A5340">
        <w:rPr>
          <w:rFonts w:ascii="Arial" w:eastAsia="Calibri" w:hAnsi="Arial" w:cs="Arial"/>
          <w:lang w:val="en-US"/>
        </w:rPr>
        <w:t>NR FR1 TRP TRS</w:t>
      </w:r>
      <w:r>
        <w:rPr>
          <w:rFonts w:ascii="Arial" w:eastAsia="Calibri" w:hAnsi="Arial" w:cs="Arial"/>
          <w:lang w:val="en-US"/>
        </w:rPr>
        <w:t>, 3GPP TSG RAN5 Meeting #103, Fukuoka, Japan, May17th - May 21, 2024</w:t>
      </w:r>
    </w:p>
    <w:p w14:paraId="43CCE2AD" w14:textId="27E0B8DA" w:rsidR="007C2AE8" w:rsidRPr="004A5340" w:rsidRDefault="007C2AE8" w:rsidP="007C2AE8">
      <w:pPr>
        <w:pStyle w:val="EX"/>
        <w:numPr>
          <w:ilvl w:val="0"/>
          <w:numId w:val="0"/>
        </w:numPr>
        <w:rPr>
          <w:rFonts w:ascii="Arial" w:eastAsia="Calibri" w:hAnsi="Arial" w:cs="Arial"/>
        </w:rPr>
      </w:pPr>
      <w:r>
        <w:rPr>
          <w:rFonts w:ascii="Arial" w:eastAsia="Calibri" w:hAnsi="Arial" w:cs="Arial"/>
          <w:lang w:val="en-US"/>
        </w:rPr>
        <w:t xml:space="preserve">[12] </w:t>
      </w:r>
      <w:r w:rsidRPr="007C2AE8">
        <w:rPr>
          <w:rFonts w:ascii="Arial" w:eastAsia="Calibri" w:hAnsi="Arial" w:cs="Arial"/>
          <w:lang w:val="en-US"/>
        </w:rPr>
        <w:t>R5-251722</w:t>
      </w:r>
      <w:r>
        <w:rPr>
          <w:rFonts w:ascii="Arial" w:eastAsia="Calibri" w:hAnsi="Arial" w:cs="Arial"/>
          <w:lang w:val="en-US"/>
        </w:rPr>
        <w:t>, "</w:t>
      </w:r>
      <w:r w:rsidRPr="007C2AE8">
        <w:t xml:space="preserve"> </w:t>
      </w:r>
      <w:r w:rsidRPr="007C2AE8">
        <w:rPr>
          <w:rFonts w:ascii="Arial" w:eastAsia="Calibri" w:hAnsi="Arial" w:cs="Arial"/>
          <w:lang w:val="en-US"/>
        </w:rPr>
        <w:t>MU contents for BHH and WR</w:t>
      </w:r>
      <w:r>
        <w:rPr>
          <w:rFonts w:ascii="Arial" w:eastAsia="Calibri" w:hAnsi="Arial" w:cs="Arial"/>
          <w:lang w:val="en-US"/>
        </w:rPr>
        <w:t xml:space="preserve">", </w:t>
      </w:r>
      <w:r>
        <w:rPr>
          <w:rFonts w:ascii="Arial" w:eastAsia="Calibri" w:hAnsi="Arial" w:cs="Arial"/>
          <w:lang w:val="en-US"/>
        </w:rPr>
        <w:t>RAN5#10</w:t>
      </w:r>
      <w:r>
        <w:rPr>
          <w:rFonts w:ascii="Arial" w:eastAsia="Calibri" w:hAnsi="Arial" w:cs="Arial"/>
          <w:lang w:val="en-US"/>
        </w:rPr>
        <w:t>6</w:t>
      </w:r>
      <w:r>
        <w:rPr>
          <w:rFonts w:ascii="Arial" w:eastAsia="Calibri" w:hAnsi="Arial" w:cs="Arial"/>
          <w:lang w:val="en-US"/>
        </w:rPr>
        <w:t xml:space="preserve">, </w:t>
      </w:r>
      <w:r>
        <w:rPr>
          <w:rFonts w:ascii="Arial" w:eastAsia="Calibri" w:hAnsi="Arial" w:cs="Arial"/>
          <w:lang w:val="en-US"/>
        </w:rPr>
        <w:t>Athens</w:t>
      </w:r>
      <w:r>
        <w:rPr>
          <w:rFonts w:ascii="Arial" w:eastAsia="Calibri" w:hAnsi="Arial" w:cs="Arial"/>
          <w:lang w:val="en-US"/>
        </w:rPr>
        <w:t xml:space="preserve">, </w:t>
      </w:r>
      <w:r>
        <w:rPr>
          <w:rFonts w:ascii="Arial" w:eastAsia="Calibri" w:hAnsi="Arial" w:cs="Arial"/>
          <w:lang w:val="en-US"/>
        </w:rPr>
        <w:t>Greece</w:t>
      </w:r>
      <w:r>
        <w:rPr>
          <w:rFonts w:ascii="Arial" w:eastAsia="Calibri" w:hAnsi="Arial" w:cs="Arial"/>
          <w:lang w:val="en-US"/>
        </w:rPr>
        <w:t xml:space="preserve">, </w:t>
      </w:r>
      <w:r>
        <w:rPr>
          <w:rFonts w:ascii="Arial" w:eastAsia="Calibri" w:hAnsi="Arial" w:cs="Arial"/>
          <w:lang w:val="en-US"/>
        </w:rPr>
        <w:t xml:space="preserve">Feb </w:t>
      </w:r>
      <w:r>
        <w:rPr>
          <w:rFonts w:ascii="Arial" w:eastAsia="Calibri" w:hAnsi="Arial" w:cs="Arial"/>
          <w:lang w:val="en-US"/>
        </w:rPr>
        <w:t xml:space="preserve">17th - </w:t>
      </w:r>
      <w:r>
        <w:rPr>
          <w:rFonts w:ascii="Arial" w:eastAsia="Calibri" w:hAnsi="Arial" w:cs="Arial"/>
          <w:lang w:val="en-US"/>
        </w:rPr>
        <w:t>Feb</w:t>
      </w:r>
      <w:r>
        <w:rPr>
          <w:rFonts w:ascii="Arial" w:eastAsia="Calibri" w:hAnsi="Arial" w:cs="Arial"/>
          <w:lang w:val="en-US"/>
        </w:rPr>
        <w:t xml:space="preserve"> 21</w:t>
      </w:r>
      <w:r>
        <w:rPr>
          <w:rFonts w:ascii="Arial" w:eastAsia="Calibri" w:hAnsi="Arial" w:cs="Arial"/>
          <w:lang w:val="en-US"/>
        </w:rPr>
        <w:t>st</w:t>
      </w:r>
      <w:r>
        <w:rPr>
          <w:rFonts w:ascii="Arial" w:eastAsia="Calibri" w:hAnsi="Arial" w:cs="Arial"/>
          <w:lang w:val="en-US"/>
        </w:rPr>
        <w:t>, 202</w:t>
      </w:r>
      <w:r>
        <w:rPr>
          <w:rFonts w:ascii="Arial" w:eastAsia="Calibri" w:hAnsi="Arial" w:cs="Arial"/>
          <w:lang w:val="en-US"/>
        </w:rPr>
        <w:t>5</w:t>
      </w:r>
    </w:p>
    <w:sectPr w:rsidR="007C2AE8" w:rsidRPr="004A5340" w:rsidSect="00C96D1F">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C53CF" w14:textId="77777777" w:rsidR="00C37292" w:rsidRDefault="00C37292">
      <w:r>
        <w:separator/>
      </w:r>
    </w:p>
  </w:endnote>
  <w:endnote w:type="continuationSeparator" w:id="0">
    <w:p w14:paraId="4E5A57E0" w14:textId="77777777" w:rsidR="00C37292" w:rsidRDefault="00C37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84E11" w14:textId="77777777" w:rsidR="00C37292" w:rsidRDefault="00C37292">
      <w:r>
        <w:separator/>
      </w:r>
    </w:p>
  </w:footnote>
  <w:footnote w:type="continuationSeparator" w:id="0">
    <w:p w14:paraId="5FDB03CC" w14:textId="77777777" w:rsidR="00C37292" w:rsidRDefault="00C37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A706A9"/>
    <w:multiLevelType w:val="hybridMultilevel"/>
    <w:tmpl w:val="6568C352"/>
    <w:lvl w:ilvl="0" w:tplc="3E8C078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3"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BF42B0"/>
    <w:multiLevelType w:val="hybridMultilevel"/>
    <w:tmpl w:val="F5F2F52C"/>
    <w:lvl w:ilvl="0" w:tplc="3440C9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40830"/>
    <w:multiLevelType w:val="hybridMultilevel"/>
    <w:tmpl w:val="2E500670"/>
    <w:lvl w:ilvl="0" w:tplc="3000E21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9375D9"/>
    <w:multiLevelType w:val="hybridMultilevel"/>
    <w:tmpl w:val="E17030D0"/>
    <w:lvl w:ilvl="0" w:tplc="C83C533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32"/>
  </w:num>
  <w:num w:numId="5" w16cid:durableId="875122408">
    <w:abstractNumId w:val="4"/>
  </w:num>
  <w:num w:numId="6" w16cid:durableId="1872453778">
    <w:abstractNumId w:val="4"/>
  </w:num>
  <w:num w:numId="7" w16cid:durableId="1071662054">
    <w:abstractNumId w:val="18"/>
  </w:num>
  <w:num w:numId="8" w16cid:durableId="145049675">
    <w:abstractNumId w:val="8"/>
  </w:num>
  <w:num w:numId="9" w16cid:durableId="740836399">
    <w:abstractNumId w:val="29"/>
  </w:num>
  <w:num w:numId="10" w16cid:durableId="401952006">
    <w:abstractNumId w:val="17"/>
  </w:num>
  <w:num w:numId="11" w16cid:durableId="1611163366">
    <w:abstractNumId w:val="24"/>
  </w:num>
  <w:num w:numId="12" w16cid:durableId="1028337022">
    <w:abstractNumId w:val="26"/>
  </w:num>
  <w:num w:numId="13" w16cid:durableId="912664678">
    <w:abstractNumId w:val="30"/>
  </w:num>
  <w:num w:numId="14" w16cid:durableId="1469199730">
    <w:abstractNumId w:val="14"/>
  </w:num>
  <w:num w:numId="15" w16cid:durableId="802651799">
    <w:abstractNumId w:val="11"/>
  </w:num>
  <w:num w:numId="16" w16cid:durableId="906573600">
    <w:abstractNumId w:val="34"/>
  </w:num>
  <w:num w:numId="17" w16cid:durableId="1085766418">
    <w:abstractNumId w:val="16"/>
  </w:num>
  <w:num w:numId="18" w16cid:durableId="449666617">
    <w:abstractNumId w:val="22"/>
  </w:num>
  <w:num w:numId="19" w16cid:durableId="451748405">
    <w:abstractNumId w:val="31"/>
  </w:num>
  <w:num w:numId="20" w16cid:durableId="1863007903">
    <w:abstractNumId w:val="15"/>
  </w:num>
  <w:num w:numId="21" w16cid:durableId="898593065">
    <w:abstractNumId w:val="13"/>
  </w:num>
  <w:num w:numId="22" w16cid:durableId="1737320630">
    <w:abstractNumId w:val="12"/>
  </w:num>
  <w:num w:numId="23" w16cid:durableId="1622806666">
    <w:abstractNumId w:val="0"/>
  </w:num>
  <w:num w:numId="24" w16cid:durableId="853232396">
    <w:abstractNumId w:val="5"/>
  </w:num>
  <w:num w:numId="25" w16cid:durableId="1377849922">
    <w:abstractNumId w:val="37"/>
  </w:num>
  <w:num w:numId="26" w16cid:durableId="2059938780">
    <w:abstractNumId w:val="19"/>
  </w:num>
  <w:num w:numId="27" w16cid:durableId="1075667446">
    <w:abstractNumId w:val="21"/>
  </w:num>
  <w:num w:numId="28" w16cid:durableId="1671904141">
    <w:abstractNumId w:val="27"/>
  </w:num>
  <w:num w:numId="29" w16cid:durableId="1307975204">
    <w:abstractNumId w:val="2"/>
  </w:num>
  <w:num w:numId="30" w16cid:durableId="115106009">
    <w:abstractNumId w:val="6"/>
  </w:num>
  <w:num w:numId="31" w16cid:durableId="1952740669">
    <w:abstractNumId w:val="35"/>
  </w:num>
  <w:num w:numId="32" w16cid:durableId="908001970">
    <w:abstractNumId w:val="23"/>
  </w:num>
  <w:num w:numId="33" w16cid:durableId="369693943">
    <w:abstractNumId w:val="36"/>
  </w:num>
  <w:num w:numId="34" w16cid:durableId="1378748309">
    <w:abstractNumId w:val="4"/>
  </w:num>
  <w:num w:numId="35" w16cid:durableId="279070613">
    <w:abstractNumId w:val="20"/>
  </w:num>
  <w:num w:numId="36" w16cid:durableId="510878883">
    <w:abstractNumId w:val="10"/>
  </w:num>
  <w:num w:numId="37" w16cid:durableId="1761175372">
    <w:abstractNumId w:val="33"/>
  </w:num>
  <w:num w:numId="38" w16cid:durableId="359548235">
    <w:abstractNumId w:val="9"/>
  </w:num>
  <w:num w:numId="39" w16cid:durableId="866020769">
    <w:abstractNumId w:val="25"/>
  </w:num>
  <w:num w:numId="40" w16cid:durableId="1734547090">
    <w:abstractNumId w:val="28"/>
  </w:num>
  <w:num w:numId="41" w16cid:durableId="18253928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D"/>
    <w:rsid w:val="00007E38"/>
    <w:rsid w:val="00013380"/>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0F13"/>
    <w:rsid w:val="000D58AB"/>
    <w:rsid w:val="000E7DD4"/>
    <w:rsid w:val="000F11FB"/>
    <w:rsid w:val="00102D97"/>
    <w:rsid w:val="00104BC6"/>
    <w:rsid w:val="00114764"/>
    <w:rsid w:val="00125BAC"/>
    <w:rsid w:val="00133525"/>
    <w:rsid w:val="0013454C"/>
    <w:rsid w:val="00135BB4"/>
    <w:rsid w:val="0014035F"/>
    <w:rsid w:val="0014481F"/>
    <w:rsid w:val="00144FFD"/>
    <w:rsid w:val="00152DC2"/>
    <w:rsid w:val="00156DCB"/>
    <w:rsid w:val="0015779C"/>
    <w:rsid w:val="00157CA4"/>
    <w:rsid w:val="00157E6A"/>
    <w:rsid w:val="001763FE"/>
    <w:rsid w:val="0019035B"/>
    <w:rsid w:val="00194F01"/>
    <w:rsid w:val="00196538"/>
    <w:rsid w:val="001A4C42"/>
    <w:rsid w:val="001A5922"/>
    <w:rsid w:val="001A6F06"/>
    <w:rsid w:val="001B0CF2"/>
    <w:rsid w:val="001B4FDD"/>
    <w:rsid w:val="001B5F1B"/>
    <w:rsid w:val="001C10DC"/>
    <w:rsid w:val="001C21C3"/>
    <w:rsid w:val="001D02C2"/>
    <w:rsid w:val="001D68B6"/>
    <w:rsid w:val="001E753F"/>
    <w:rsid w:val="001F0C1D"/>
    <w:rsid w:val="001F0FB3"/>
    <w:rsid w:val="001F1132"/>
    <w:rsid w:val="001F168B"/>
    <w:rsid w:val="001F2E85"/>
    <w:rsid w:val="002111AB"/>
    <w:rsid w:val="00211CB2"/>
    <w:rsid w:val="0021718E"/>
    <w:rsid w:val="00232BCD"/>
    <w:rsid w:val="002347A2"/>
    <w:rsid w:val="00242EE3"/>
    <w:rsid w:val="0024331B"/>
    <w:rsid w:val="002434EC"/>
    <w:rsid w:val="00247926"/>
    <w:rsid w:val="00252298"/>
    <w:rsid w:val="002534CE"/>
    <w:rsid w:val="00257499"/>
    <w:rsid w:val="002675F0"/>
    <w:rsid w:val="00276EE4"/>
    <w:rsid w:val="0028318B"/>
    <w:rsid w:val="00290F83"/>
    <w:rsid w:val="00291348"/>
    <w:rsid w:val="00297B1B"/>
    <w:rsid w:val="002A0AFF"/>
    <w:rsid w:val="002A4FD7"/>
    <w:rsid w:val="002B6339"/>
    <w:rsid w:val="002C28DC"/>
    <w:rsid w:val="002D75B0"/>
    <w:rsid w:val="002E00EE"/>
    <w:rsid w:val="002E3352"/>
    <w:rsid w:val="00314613"/>
    <w:rsid w:val="00315AE1"/>
    <w:rsid w:val="003172DC"/>
    <w:rsid w:val="003175D2"/>
    <w:rsid w:val="00322149"/>
    <w:rsid w:val="003226C1"/>
    <w:rsid w:val="0032273E"/>
    <w:rsid w:val="00322BC6"/>
    <w:rsid w:val="00325F2B"/>
    <w:rsid w:val="00340F53"/>
    <w:rsid w:val="0035462D"/>
    <w:rsid w:val="003607D9"/>
    <w:rsid w:val="00360FE4"/>
    <w:rsid w:val="00363271"/>
    <w:rsid w:val="00375BF5"/>
    <w:rsid w:val="003765B8"/>
    <w:rsid w:val="00377E5C"/>
    <w:rsid w:val="00390751"/>
    <w:rsid w:val="003A0483"/>
    <w:rsid w:val="003A3C24"/>
    <w:rsid w:val="003B16F0"/>
    <w:rsid w:val="003C0739"/>
    <w:rsid w:val="003C112B"/>
    <w:rsid w:val="003C3971"/>
    <w:rsid w:val="003C42DB"/>
    <w:rsid w:val="003C533E"/>
    <w:rsid w:val="003C7E49"/>
    <w:rsid w:val="003D419C"/>
    <w:rsid w:val="003E3BAF"/>
    <w:rsid w:val="003E59F1"/>
    <w:rsid w:val="003E7753"/>
    <w:rsid w:val="003F0585"/>
    <w:rsid w:val="003F1781"/>
    <w:rsid w:val="00423334"/>
    <w:rsid w:val="00424E95"/>
    <w:rsid w:val="004266F6"/>
    <w:rsid w:val="004345EC"/>
    <w:rsid w:val="00444DD5"/>
    <w:rsid w:val="004545DC"/>
    <w:rsid w:val="00456BA3"/>
    <w:rsid w:val="00456E87"/>
    <w:rsid w:val="00457F7D"/>
    <w:rsid w:val="00460485"/>
    <w:rsid w:val="00475989"/>
    <w:rsid w:val="004826A9"/>
    <w:rsid w:val="00483EAA"/>
    <w:rsid w:val="004862E4"/>
    <w:rsid w:val="004967DE"/>
    <w:rsid w:val="004A03C3"/>
    <w:rsid w:val="004A5340"/>
    <w:rsid w:val="004B277B"/>
    <w:rsid w:val="004C1601"/>
    <w:rsid w:val="004C6FC7"/>
    <w:rsid w:val="004D3578"/>
    <w:rsid w:val="004E091C"/>
    <w:rsid w:val="004E213A"/>
    <w:rsid w:val="004E7298"/>
    <w:rsid w:val="004F0988"/>
    <w:rsid w:val="004F0AA7"/>
    <w:rsid w:val="004F3340"/>
    <w:rsid w:val="004F3E3D"/>
    <w:rsid w:val="00511017"/>
    <w:rsid w:val="00511525"/>
    <w:rsid w:val="005202C2"/>
    <w:rsid w:val="00523C23"/>
    <w:rsid w:val="00527012"/>
    <w:rsid w:val="00530A56"/>
    <w:rsid w:val="0053388B"/>
    <w:rsid w:val="00535773"/>
    <w:rsid w:val="00542850"/>
    <w:rsid w:val="00543E6C"/>
    <w:rsid w:val="0054694C"/>
    <w:rsid w:val="005507B9"/>
    <w:rsid w:val="00554732"/>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B718E"/>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0DF5"/>
    <w:rsid w:val="006539B9"/>
    <w:rsid w:val="00660D64"/>
    <w:rsid w:val="006612B9"/>
    <w:rsid w:val="0067066D"/>
    <w:rsid w:val="00680606"/>
    <w:rsid w:val="00683979"/>
    <w:rsid w:val="00686760"/>
    <w:rsid w:val="006937C5"/>
    <w:rsid w:val="006945DE"/>
    <w:rsid w:val="006A323F"/>
    <w:rsid w:val="006A64D8"/>
    <w:rsid w:val="006B30D0"/>
    <w:rsid w:val="006B6A63"/>
    <w:rsid w:val="006C3D95"/>
    <w:rsid w:val="006D070D"/>
    <w:rsid w:val="006D5CA7"/>
    <w:rsid w:val="006E20B1"/>
    <w:rsid w:val="006E5C86"/>
    <w:rsid w:val="006E69CA"/>
    <w:rsid w:val="006F31E0"/>
    <w:rsid w:val="007112F8"/>
    <w:rsid w:val="00713C44"/>
    <w:rsid w:val="007267D3"/>
    <w:rsid w:val="00727FD0"/>
    <w:rsid w:val="00733D9A"/>
    <w:rsid w:val="0073491D"/>
    <w:rsid w:val="00734A5B"/>
    <w:rsid w:val="00736713"/>
    <w:rsid w:val="0074026F"/>
    <w:rsid w:val="007429F6"/>
    <w:rsid w:val="00744E76"/>
    <w:rsid w:val="007468ED"/>
    <w:rsid w:val="00752198"/>
    <w:rsid w:val="007525F7"/>
    <w:rsid w:val="00753881"/>
    <w:rsid w:val="00753DDB"/>
    <w:rsid w:val="00756BA7"/>
    <w:rsid w:val="00761361"/>
    <w:rsid w:val="00762716"/>
    <w:rsid w:val="00765F7C"/>
    <w:rsid w:val="00774DA4"/>
    <w:rsid w:val="00781F0F"/>
    <w:rsid w:val="00782C02"/>
    <w:rsid w:val="007835BC"/>
    <w:rsid w:val="0079098C"/>
    <w:rsid w:val="00793992"/>
    <w:rsid w:val="00794ED6"/>
    <w:rsid w:val="007A4A23"/>
    <w:rsid w:val="007B2019"/>
    <w:rsid w:val="007B2679"/>
    <w:rsid w:val="007B5C8F"/>
    <w:rsid w:val="007B600E"/>
    <w:rsid w:val="007C0CA2"/>
    <w:rsid w:val="007C2AE8"/>
    <w:rsid w:val="007C4E1F"/>
    <w:rsid w:val="007C6E5A"/>
    <w:rsid w:val="007C758D"/>
    <w:rsid w:val="007D0A35"/>
    <w:rsid w:val="007E29E4"/>
    <w:rsid w:val="007E52EC"/>
    <w:rsid w:val="007E56A9"/>
    <w:rsid w:val="007F0F4A"/>
    <w:rsid w:val="007F3FCD"/>
    <w:rsid w:val="008028A4"/>
    <w:rsid w:val="0081080F"/>
    <w:rsid w:val="00820B25"/>
    <w:rsid w:val="0082214F"/>
    <w:rsid w:val="00822E27"/>
    <w:rsid w:val="00830747"/>
    <w:rsid w:val="00847A61"/>
    <w:rsid w:val="008731F8"/>
    <w:rsid w:val="008768CA"/>
    <w:rsid w:val="00876A44"/>
    <w:rsid w:val="00886330"/>
    <w:rsid w:val="008942B3"/>
    <w:rsid w:val="00896D88"/>
    <w:rsid w:val="008A3891"/>
    <w:rsid w:val="008B24CD"/>
    <w:rsid w:val="008B4E0E"/>
    <w:rsid w:val="008C384C"/>
    <w:rsid w:val="008D3D7A"/>
    <w:rsid w:val="008D67A1"/>
    <w:rsid w:val="008D7625"/>
    <w:rsid w:val="008E2F1A"/>
    <w:rsid w:val="008E7986"/>
    <w:rsid w:val="008F5F3A"/>
    <w:rsid w:val="00900CED"/>
    <w:rsid w:val="0090167F"/>
    <w:rsid w:val="0090271F"/>
    <w:rsid w:val="00902E23"/>
    <w:rsid w:val="009114D7"/>
    <w:rsid w:val="009115B8"/>
    <w:rsid w:val="0091348E"/>
    <w:rsid w:val="00917399"/>
    <w:rsid w:val="00917CCB"/>
    <w:rsid w:val="00925F1A"/>
    <w:rsid w:val="00926831"/>
    <w:rsid w:val="0094218B"/>
    <w:rsid w:val="00942EC2"/>
    <w:rsid w:val="00950070"/>
    <w:rsid w:val="00974E22"/>
    <w:rsid w:val="00975EE4"/>
    <w:rsid w:val="00985AC6"/>
    <w:rsid w:val="00997A64"/>
    <w:rsid w:val="009A2935"/>
    <w:rsid w:val="009A4A3B"/>
    <w:rsid w:val="009C04B4"/>
    <w:rsid w:val="009E3807"/>
    <w:rsid w:val="009E515E"/>
    <w:rsid w:val="009E5CF7"/>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5465"/>
    <w:rsid w:val="00B93086"/>
    <w:rsid w:val="00B9499E"/>
    <w:rsid w:val="00B951CD"/>
    <w:rsid w:val="00BA19ED"/>
    <w:rsid w:val="00BA300B"/>
    <w:rsid w:val="00BA4B8D"/>
    <w:rsid w:val="00BA5BD9"/>
    <w:rsid w:val="00BB7655"/>
    <w:rsid w:val="00BC0F7D"/>
    <w:rsid w:val="00BC2C6C"/>
    <w:rsid w:val="00BD319E"/>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0862"/>
    <w:rsid w:val="00C318F0"/>
    <w:rsid w:val="00C31D48"/>
    <w:rsid w:val="00C33079"/>
    <w:rsid w:val="00C3446A"/>
    <w:rsid w:val="00C37292"/>
    <w:rsid w:val="00C42462"/>
    <w:rsid w:val="00C45231"/>
    <w:rsid w:val="00C454BE"/>
    <w:rsid w:val="00C65694"/>
    <w:rsid w:val="00C70BC5"/>
    <w:rsid w:val="00C72833"/>
    <w:rsid w:val="00C75A22"/>
    <w:rsid w:val="00C80F1D"/>
    <w:rsid w:val="00C85A1A"/>
    <w:rsid w:val="00C9163F"/>
    <w:rsid w:val="00C93F40"/>
    <w:rsid w:val="00C96D1F"/>
    <w:rsid w:val="00CA2FCD"/>
    <w:rsid w:val="00CA3D0C"/>
    <w:rsid w:val="00CA4DE2"/>
    <w:rsid w:val="00CA58C0"/>
    <w:rsid w:val="00CA7DCF"/>
    <w:rsid w:val="00CB2FDE"/>
    <w:rsid w:val="00CB5682"/>
    <w:rsid w:val="00CC5DE9"/>
    <w:rsid w:val="00CC63C2"/>
    <w:rsid w:val="00CC75E2"/>
    <w:rsid w:val="00CD053D"/>
    <w:rsid w:val="00CD2010"/>
    <w:rsid w:val="00CE1675"/>
    <w:rsid w:val="00CE3070"/>
    <w:rsid w:val="00CF20E3"/>
    <w:rsid w:val="00CF5A6D"/>
    <w:rsid w:val="00CF7EA0"/>
    <w:rsid w:val="00D00D4A"/>
    <w:rsid w:val="00D171FF"/>
    <w:rsid w:val="00D220B3"/>
    <w:rsid w:val="00D22AC9"/>
    <w:rsid w:val="00D22DBD"/>
    <w:rsid w:val="00D2339F"/>
    <w:rsid w:val="00D309CC"/>
    <w:rsid w:val="00D346DF"/>
    <w:rsid w:val="00D46431"/>
    <w:rsid w:val="00D47406"/>
    <w:rsid w:val="00D50B72"/>
    <w:rsid w:val="00D53071"/>
    <w:rsid w:val="00D56A52"/>
    <w:rsid w:val="00D57972"/>
    <w:rsid w:val="00D65EA8"/>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309B"/>
    <w:rsid w:val="00DC450C"/>
    <w:rsid w:val="00DC4DA2"/>
    <w:rsid w:val="00DD4C17"/>
    <w:rsid w:val="00DE56DD"/>
    <w:rsid w:val="00DF2B1F"/>
    <w:rsid w:val="00DF6189"/>
    <w:rsid w:val="00DF62CD"/>
    <w:rsid w:val="00E01FBD"/>
    <w:rsid w:val="00E063F8"/>
    <w:rsid w:val="00E07495"/>
    <w:rsid w:val="00E07D73"/>
    <w:rsid w:val="00E16509"/>
    <w:rsid w:val="00E44582"/>
    <w:rsid w:val="00E46D2A"/>
    <w:rsid w:val="00E50979"/>
    <w:rsid w:val="00E52814"/>
    <w:rsid w:val="00E57D9E"/>
    <w:rsid w:val="00E67841"/>
    <w:rsid w:val="00E72324"/>
    <w:rsid w:val="00E72ABE"/>
    <w:rsid w:val="00E77645"/>
    <w:rsid w:val="00EB704C"/>
    <w:rsid w:val="00EC4A25"/>
    <w:rsid w:val="00ED0C20"/>
    <w:rsid w:val="00ED3EEC"/>
    <w:rsid w:val="00EE5AA7"/>
    <w:rsid w:val="00EF6121"/>
    <w:rsid w:val="00F002D4"/>
    <w:rsid w:val="00F025A2"/>
    <w:rsid w:val="00F04712"/>
    <w:rsid w:val="00F062E2"/>
    <w:rsid w:val="00F1302B"/>
    <w:rsid w:val="00F21311"/>
    <w:rsid w:val="00F22EC7"/>
    <w:rsid w:val="00F23D63"/>
    <w:rsid w:val="00F325C8"/>
    <w:rsid w:val="00F369A6"/>
    <w:rsid w:val="00F45941"/>
    <w:rsid w:val="00F45E5F"/>
    <w:rsid w:val="00F50BB9"/>
    <w:rsid w:val="00F566F2"/>
    <w:rsid w:val="00F56EDC"/>
    <w:rsid w:val="00F57E6F"/>
    <w:rsid w:val="00F620A8"/>
    <w:rsid w:val="00F62AEB"/>
    <w:rsid w:val="00F653B8"/>
    <w:rsid w:val="00F70647"/>
    <w:rsid w:val="00F7390F"/>
    <w:rsid w:val="00F73E49"/>
    <w:rsid w:val="00F74B70"/>
    <w:rsid w:val="00F811C3"/>
    <w:rsid w:val="00FA1266"/>
    <w:rsid w:val="00FA1411"/>
    <w:rsid w:val="00FB7836"/>
    <w:rsid w:val="00FC108C"/>
    <w:rsid w:val="00FC1192"/>
    <w:rsid w:val="00FC2599"/>
    <w:rsid w:val="00FC7687"/>
    <w:rsid w:val="00FC7AAB"/>
    <w:rsid w:val="00FD46D8"/>
    <w:rsid w:val="00FD7C34"/>
    <w:rsid w:val="00FE7441"/>
    <w:rsid w:val="00FF6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 w:type="paragraph" w:customStyle="1" w:styleId="CRCoverPage">
    <w:name w:val="CR Cover Page"/>
    <w:rsid w:val="001E753F"/>
    <w:pPr>
      <w:spacing w:after="120"/>
    </w:pPr>
    <w:rPr>
      <w:rFonts w:ascii="Arial" w:hAnsi="Arial"/>
      <w:lang w:val="en-GB"/>
    </w:rPr>
  </w:style>
  <w:style w:type="character" w:customStyle="1" w:styleId="HeaderChar">
    <w:name w:val="Header Char"/>
    <w:basedOn w:val="DefaultParagraphFont"/>
    <w:link w:val="Header"/>
    <w:rsid w:val="00762716"/>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09870443">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780639143">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47150042">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 w:id="212901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934</Words>
  <Characters>4019</Characters>
  <Application>Microsoft Office Word</Application>
  <DocSecurity>0</DocSecurity>
  <Lines>182</Lines>
  <Paragraphs>130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2</cp:revision>
  <cp:lastPrinted>2019-02-25T23:05:00Z</cp:lastPrinted>
  <dcterms:created xsi:type="dcterms:W3CDTF">2025-05-10T05:47:00Z</dcterms:created>
  <dcterms:modified xsi:type="dcterms:W3CDTF">2025-05-10T05:47:00Z</dcterms:modified>
  <cp:category/>
</cp:coreProperties>
</file>