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15AA1584"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w:t>
      </w:r>
      <w:r w:rsidR="00620C6A">
        <w:rPr>
          <w:b/>
          <w:noProof/>
          <w:sz w:val="24"/>
        </w:rPr>
        <w:t>5</w:t>
      </w:r>
      <w:r w:rsidRPr="006F4594">
        <w:rPr>
          <w:b/>
          <w:noProof/>
          <w:sz w:val="24"/>
        </w:rPr>
        <w:t>-e</w:t>
      </w:r>
      <w:r w:rsidRPr="00E759C0">
        <w:rPr>
          <w:b/>
          <w:noProof/>
          <w:sz w:val="24"/>
        </w:rPr>
        <w:tab/>
      </w:r>
      <w:r w:rsidR="00620C6A" w:rsidRPr="00620C6A">
        <w:rPr>
          <w:b/>
          <w:noProof/>
          <w:sz w:val="24"/>
        </w:rPr>
        <w:t>R5-222252</w:t>
      </w:r>
    </w:p>
    <w:p w14:paraId="4AE7170D" w14:textId="593A104B" w:rsidR="00675B88" w:rsidRDefault="00620C6A" w:rsidP="00675B88">
      <w:pPr>
        <w:pStyle w:val="CRCoverPage"/>
        <w:tabs>
          <w:tab w:val="right" w:pos="9639"/>
        </w:tabs>
        <w:spacing w:after="0"/>
        <w:rPr>
          <w:b/>
          <w:noProof/>
          <w:sz w:val="24"/>
        </w:rPr>
      </w:pPr>
      <w:r w:rsidRPr="00620C6A">
        <w:rPr>
          <w:b/>
          <w:noProof/>
          <w:sz w:val="24"/>
        </w:rPr>
        <w:t>Electronic Meeting, May 9 - 20, 2022</w:t>
      </w:r>
    </w:p>
    <w:p w14:paraId="1F00A563" w14:textId="77777777" w:rsidR="00620C6A" w:rsidRDefault="00620C6A" w:rsidP="00620C6A">
      <w:pPr>
        <w:pStyle w:val="CRCoverPage"/>
        <w:tabs>
          <w:tab w:val="right" w:pos="9639"/>
        </w:tabs>
        <w:spacing w:after="0"/>
        <w:rPr>
          <w:b/>
          <w:noProof/>
          <w:sz w:val="24"/>
        </w:rPr>
      </w:pPr>
    </w:p>
    <w:p w14:paraId="76D593FD" w14:textId="77777777" w:rsidR="00620C6A" w:rsidRPr="0033027D" w:rsidRDefault="00620C6A" w:rsidP="00620C6A">
      <w:pPr>
        <w:pStyle w:val="CRCoverPage"/>
        <w:tabs>
          <w:tab w:val="right" w:pos="9639"/>
        </w:tabs>
        <w:spacing w:after="0"/>
        <w:rPr>
          <w:b/>
          <w:noProof/>
          <w:sz w:val="24"/>
        </w:rPr>
      </w:pPr>
      <w:r w:rsidRPr="0033027D">
        <w:rPr>
          <w:b/>
          <w:noProof/>
          <w:sz w:val="24"/>
        </w:rPr>
        <w:t>3GPP TSG</w:t>
      </w:r>
      <w:r>
        <w:rPr>
          <w:b/>
          <w:noProof/>
          <w:sz w:val="24"/>
        </w:rPr>
        <w:t xml:space="preserve"> RAN Meeting #96</w:t>
      </w:r>
      <w:r>
        <w:rPr>
          <w:b/>
          <w:noProof/>
          <w:sz w:val="24"/>
        </w:rPr>
        <w:tab/>
      </w:r>
      <w:r w:rsidRPr="00F533DE">
        <w:rPr>
          <w:b/>
          <w:noProof/>
          <w:sz w:val="24"/>
          <w:highlight w:val="yellow"/>
        </w:rPr>
        <w:t>RP-21xxxx</w:t>
      </w:r>
    </w:p>
    <w:p w14:paraId="7A9B469F" w14:textId="77777777" w:rsidR="00620C6A" w:rsidRPr="0065380F" w:rsidRDefault="00620C6A" w:rsidP="00620C6A">
      <w:pPr>
        <w:pStyle w:val="CRCoverPage"/>
        <w:tabs>
          <w:tab w:val="right" w:pos="9639"/>
        </w:tabs>
        <w:spacing w:after="0"/>
        <w:rPr>
          <w:b/>
          <w:noProof/>
          <w:sz w:val="24"/>
        </w:rPr>
      </w:pPr>
      <w:r w:rsidRPr="0054452F">
        <w:rPr>
          <w:b/>
          <w:noProof/>
          <w:sz w:val="24"/>
        </w:rPr>
        <w:t xml:space="preserve">Electronic Meeting, </w:t>
      </w:r>
      <w:r>
        <w:rPr>
          <w:b/>
          <w:noProof/>
          <w:sz w:val="24"/>
        </w:rPr>
        <w:t>June</w:t>
      </w:r>
      <w:r w:rsidRPr="0054452F">
        <w:rPr>
          <w:b/>
          <w:noProof/>
          <w:sz w:val="24"/>
        </w:rPr>
        <w:t xml:space="preserve"> </w:t>
      </w:r>
      <w:r>
        <w:rPr>
          <w:b/>
          <w:noProof/>
          <w:sz w:val="24"/>
        </w:rPr>
        <w:t>6</w:t>
      </w:r>
      <w:r w:rsidRPr="0054452F">
        <w:rPr>
          <w:b/>
          <w:noProof/>
          <w:sz w:val="24"/>
        </w:rPr>
        <w:t xml:space="preserve"> - </w:t>
      </w:r>
      <w:r>
        <w:rPr>
          <w:b/>
          <w:noProof/>
          <w:sz w:val="24"/>
        </w:rPr>
        <w:t>9</w:t>
      </w:r>
      <w:r w:rsidRPr="0054452F">
        <w:rPr>
          <w:b/>
          <w:noProof/>
          <w:sz w:val="24"/>
        </w:rPr>
        <w:t>, 2022</w:t>
      </w:r>
      <w:r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FEE90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0C6A" w:rsidRPr="00620C6A">
        <w:rPr>
          <w:rFonts w:ascii="Arial" w:eastAsia="Batang" w:hAnsi="Arial"/>
          <w:b/>
          <w:lang w:eastAsia="zh-CN"/>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10178BD" w14:textId="55A50D77" w:rsidR="0019073F"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620C6A">
              <w:rPr>
                <w:rFonts w:ascii="Arial" w:hAnsi="Arial" w:cs="Arial"/>
                <w:lang w:eastAsia="ja-JP"/>
              </w:rPr>
              <w:t>9</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 xml:space="preserve">2 </w:t>
            </w:r>
          </w:p>
          <w:p w14:paraId="51514467" w14:textId="08F4B499" w:rsidR="00FC4FB4" w:rsidRPr="006A7BCB" w:rsidRDefault="00675B88" w:rsidP="00787C37">
            <w:pPr>
              <w:tabs>
                <w:tab w:val="left" w:pos="567"/>
              </w:tabs>
              <w:spacing w:after="0"/>
              <w:rPr>
                <w:rFonts w:ascii="Arial" w:hAnsi="Arial" w:cs="Arial"/>
                <w:highlight w:val="yellow"/>
                <w:lang w:eastAsia="ja-JP"/>
              </w:rPr>
            </w:pPr>
            <w:r>
              <w:rPr>
                <w:rFonts w:ascii="Arial" w:hAnsi="Arial" w:cs="Arial"/>
                <w:lang w:eastAsia="ja-JP"/>
              </w:rPr>
              <w:t>(+</w:t>
            </w:r>
            <w:r w:rsidR="0019073F">
              <w:rPr>
                <w:rFonts w:ascii="Arial" w:hAnsi="Arial" w:cs="Arial"/>
                <w:lang w:eastAsia="ja-JP"/>
              </w:rPr>
              <w:t>3</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41720AA"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19073F">
              <w:rPr>
                <w:rFonts w:ascii="Arial" w:hAnsi="Arial" w:cs="Arial"/>
                <w:color w:val="00B050"/>
                <w:lang w:eastAsia="ja-JP"/>
              </w:rPr>
              <w:t>76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798B179C" w:rsidR="00A03700" w:rsidRDefault="00D61207" w:rsidP="00EC5AE1">
      <w:pPr>
        <w:tabs>
          <w:tab w:val="left" w:pos="567"/>
        </w:tabs>
        <w:overflowPunct/>
        <w:autoSpaceDE/>
        <w:autoSpaceDN/>
        <w:snapToGrid w:val="0"/>
        <w:spacing w:after="0"/>
        <w:textAlignment w:val="auto"/>
        <w:rPr>
          <w:rFonts w:ascii="Arial" w:hAnsi="Arial" w:cs="Arial"/>
        </w:rPr>
      </w:pPr>
      <w:r w:rsidRPr="00D61207">
        <w:rPr>
          <w:rFonts w:ascii="Arial" w:hAnsi="Arial" w:cs="Arial"/>
        </w:rPr>
        <w:t>5</w:t>
      </w:r>
      <w:r w:rsidR="00EC5AE1" w:rsidRPr="00D61207">
        <w:rPr>
          <w:rFonts w:ascii="Arial" w:hAnsi="Arial" w:cs="Arial"/>
        </w:rPr>
        <w:t xml:space="preserve"> CRs </w:t>
      </w:r>
      <w:r w:rsidR="006D1F88" w:rsidRPr="00D61207">
        <w:rPr>
          <w:rFonts w:ascii="Arial" w:hAnsi="Arial" w:cs="Arial"/>
        </w:rPr>
        <w:t xml:space="preserve">were </w:t>
      </w:r>
      <w:r w:rsidR="00EC5AE1" w:rsidRPr="00D61207">
        <w:rPr>
          <w:rFonts w:ascii="Arial" w:hAnsi="Arial" w:cs="Arial"/>
        </w:rPr>
        <w:t>agreed in [</w:t>
      </w:r>
      <w:r w:rsidRPr="00D61207">
        <w:rPr>
          <w:rFonts w:ascii="Arial" w:hAnsi="Arial" w:cs="Arial"/>
        </w:rPr>
        <w:t>3</w:t>
      </w:r>
      <w:r w:rsidR="00EC5AE1" w:rsidRPr="00D61207">
        <w:rPr>
          <w:rFonts w:ascii="Arial" w:hAnsi="Arial" w:cs="Arial"/>
        </w:rPr>
        <w:t>] to [</w:t>
      </w:r>
      <w:r w:rsidRPr="00D61207">
        <w:rPr>
          <w:rFonts w:ascii="Arial" w:hAnsi="Arial" w:cs="Arial"/>
        </w:rPr>
        <w:t>7</w:t>
      </w:r>
      <w:r w:rsidR="00EC5AE1" w:rsidRPr="00D61207">
        <w:rPr>
          <w:rFonts w:ascii="Arial" w:hAnsi="Arial" w:cs="Arial"/>
        </w:rPr>
        <w:t>]</w:t>
      </w:r>
      <w:r w:rsidR="00A329D9" w:rsidRPr="00D61207">
        <w:rPr>
          <w:rFonts w:ascii="Arial" w:hAnsi="Arial" w:cs="Arial"/>
        </w:rPr>
        <w:t xml:space="preserve"> at RAN5#9</w:t>
      </w:r>
      <w:r w:rsidRPr="00D61207">
        <w:rPr>
          <w:rFonts w:ascii="Arial" w:hAnsi="Arial" w:cs="Arial"/>
        </w:rPr>
        <w:t>5</w:t>
      </w:r>
      <w:r w:rsidR="00A329D9" w:rsidRPr="00D61207">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7EEEF70B"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9073F">
        <w:rPr>
          <w:rFonts w:ascii="Arial" w:hAnsi="Arial" w:cs="Arial"/>
        </w:rPr>
        <w:t>76</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0DA3B8C5" w:rsidR="00A03700" w:rsidRDefault="00131321" w:rsidP="00EA68DF">
      <w:pPr>
        <w:tabs>
          <w:tab w:val="left" w:pos="567"/>
        </w:tabs>
        <w:overflowPunct/>
        <w:autoSpaceDE/>
        <w:autoSpaceDN/>
        <w:snapToGrid w:val="0"/>
        <w:spacing w:after="0"/>
        <w:textAlignment w:val="auto"/>
        <w:rPr>
          <w:rFonts w:ascii="Arial" w:hAnsi="Arial" w:cs="Arial"/>
        </w:rPr>
      </w:pPr>
      <w:r w:rsidRPr="00620C6A">
        <w:rPr>
          <w:rFonts w:ascii="Arial" w:hAnsi="Arial" w:cs="Arial"/>
        </w:rPr>
        <w:t xml:space="preserve">CBW </w:t>
      </w:r>
      <w:r w:rsidR="00787C37" w:rsidRPr="00620C6A">
        <w:rPr>
          <w:rFonts w:ascii="Arial" w:hAnsi="Arial" w:cs="Arial"/>
        </w:rPr>
        <w:t>extension</w:t>
      </w:r>
      <w:r w:rsidR="0019073F" w:rsidRPr="00620C6A">
        <w:rPr>
          <w:rFonts w:ascii="Arial" w:hAnsi="Arial" w:cs="Arial"/>
        </w:rPr>
        <w:t>s for n</w:t>
      </w:r>
      <w:r w:rsidR="00620C6A" w:rsidRPr="00620C6A">
        <w:rPr>
          <w:rFonts w:ascii="Arial" w:hAnsi="Arial" w:cs="Arial"/>
        </w:rPr>
        <w:t xml:space="preserve">77 </w:t>
      </w:r>
      <w:r w:rsidR="0019073F" w:rsidRPr="00620C6A">
        <w:rPr>
          <w:rFonts w:ascii="Arial" w:hAnsi="Arial" w:cs="Arial"/>
        </w:rPr>
        <w:t>(adding CBW  25, 30 and 40 MHz) and for</w:t>
      </w:r>
      <w:r w:rsidR="00787C37" w:rsidRPr="00620C6A">
        <w:rPr>
          <w:rFonts w:ascii="Arial" w:hAnsi="Arial" w:cs="Arial"/>
        </w:rPr>
        <w:t xml:space="preserve"> </w:t>
      </w:r>
      <w:r w:rsidR="0019073F" w:rsidRPr="00620C6A">
        <w:rPr>
          <w:rFonts w:ascii="Arial" w:hAnsi="Arial" w:cs="Arial"/>
        </w:rPr>
        <w:t>n</w:t>
      </w:r>
      <w:r w:rsidR="00620C6A" w:rsidRPr="00620C6A">
        <w:rPr>
          <w:rFonts w:ascii="Arial" w:hAnsi="Arial" w:cs="Arial"/>
        </w:rPr>
        <w:t>7</w:t>
      </w:r>
      <w:r w:rsidR="0019073F" w:rsidRPr="00620C6A">
        <w:rPr>
          <w:rFonts w:ascii="Arial" w:hAnsi="Arial" w:cs="Arial"/>
        </w:rPr>
        <w:t>8 (adding CBW 25 MHz</w:t>
      </w:r>
      <w:r w:rsidR="00620C6A" w:rsidRPr="00620C6A">
        <w:rPr>
          <w:rFonts w:ascii="Arial" w:hAnsi="Arial" w:cs="Arial"/>
        </w:rPr>
        <w:t>, 30 MHz</w:t>
      </w:r>
      <w:r w:rsidR="0019073F" w:rsidRPr="00620C6A">
        <w:rPr>
          <w:rFonts w:ascii="Arial" w:hAnsi="Arial" w:cs="Arial"/>
        </w:rPr>
        <w:t xml:space="preserve"> and </w:t>
      </w:r>
      <w:r w:rsidR="00620C6A" w:rsidRPr="00620C6A">
        <w:rPr>
          <w:rFonts w:ascii="Arial" w:hAnsi="Arial" w:cs="Arial"/>
        </w:rPr>
        <w:t>4</w:t>
      </w:r>
      <w:r w:rsidR="0019073F" w:rsidRPr="00620C6A">
        <w:rPr>
          <w:rFonts w:ascii="Arial" w:hAnsi="Arial" w:cs="Arial"/>
        </w:rPr>
        <w:t xml:space="preserve">0 MHz) </w:t>
      </w:r>
      <w:r w:rsidR="00787C37" w:rsidRPr="00620C6A">
        <w:rPr>
          <w:rFonts w:ascii="Arial" w:hAnsi="Arial" w:cs="Arial"/>
        </w:rPr>
        <w:t>were</w:t>
      </w:r>
      <w:r w:rsidR="00BC5B59" w:rsidRPr="00620C6A">
        <w:rPr>
          <w:rFonts w:ascii="Arial" w:hAnsi="Arial" w:cs="Arial"/>
        </w:rPr>
        <w:t xml:space="preserve"> completed</w:t>
      </w:r>
      <w:r w:rsidR="00A03700" w:rsidRPr="00620C6A">
        <w:rPr>
          <w:rFonts w:ascii="Arial" w:hAnsi="Arial" w:cs="Arial"/>
        </w:rPr>
        <w:t xml:space="preserve"> at RAN5#</w:t>
      </w:r>
      <w:r w:rsidR="00FC4FB4" w:rsidRPr="00620C6A">
        <w:rPr>
          <w:rFonts w:ascii="Arial" w:hAnsi="Arial" w:cs="Arial"/>
        </w:rPr>
        <w:t>9</w:t>
      </w:r>
      <w:r w:rsidR="00620C6A" w:rsidRPr="00620C6A">
        <w:rPr>
          <w:rFonts w:ascii="Arial" w:hAnsi="Arial" w:cs="Arial"/>
        </w:rPr>
        <w:t>5</w:t>
      </w:r>
      <w:r w:rsidR="00A03700" w:rsidRPr="00620C6A">
        <w:rPr>
          <w:rFonts w:ascii="Arial" w:hAnsi="Arial" w:cs="Arial"/>
        </w:rPr>
        <w:t>-e.</w:t>
      </w:r>
    </w:p>
    <w:p w14:paraId="5CF4213A" w14:textId="1CAB88BC" w:rsidR="00EA4AC9" w:rsidRDefault="00EA4AC9" w:rsidP="00EA68DF">
      <w:pPr>
        <w:tabs>
          <w:tab w:val="left" w:pos="567"/>
        </w:tabs>
        <w:overflowPunct/>
        <w:autoSpaceDE/>
        <w:autoSpaceDN/>
        <w:snapToGrid w:val="0"/>
        <w:spacing w:after="0"/>
        <w:textAlignment w:val="auto"/>
        <w:rPr>
          <w:rFonts w:ascii="Arial" w:hAnsi="Arial" w:cs="Arial"/>
        </w:rPr>
      </w:pPr>
    </w:p>
    <w:p w14:paraId="7BA965E4" w14:textId="46EBB195" w:rsidR="00EA4AC9" w:rsidRDefault="00EA4AC9" w:rsidP="00EA68DF">
      <w:pPr>
        <w:tabs>
          <w:tab w:val="left" w:pos="567"/>
        </w:tabs>
        <w:overflowPunct/>
        <w:autoSpaceDE/>
        <w:autoSpaceDN/>
        <w:snapToGrid w:val="0"/>
        <w:spacing w:after="0"/>
        <w:textAlignment w:val="auto"/>
        <w:rPr>
          <w:rFonts w:ascii="Arial" w:hAnsi="Arial" w:cs="Arial"/>
        </w:rPr>
      </w:pPr>
      <w:r>
        <w:rPr>
          <w:rFonts w:ascii="Arial" w:hAnsi="Arial" w:cs="Arial"/>
        </w:rPr>
        <w:t xml:space="preserve">Test point analysis for NS_27 was updated </w:t>
      </w:r>
      <w:r w:rsidR="00D61207">
        <w:rPr>
          <w:rFonts w:ascii="Arial" w:hAnsi="Arial" w:cs="Arial"/>
        </w:rPr>
        <w:t xml:space="preserve">and agreed </w:t>
      </w:r>
      <w:r>
        <w:rPr>
          <w:rFonts w:ascii="Arial" w:hAnsi="Arial" w:cs="Arial"/>
        </w:rPr>
        <w:t xml:space="preserve">in [7] to TR 38.905 based on </w:t>
      </w:r>
      <w:r w:rsidR="00D61207">
        <w:rPr>
          <w:rFonts w:ascii="Arial" w:hAnsi="Arial" w:cs="Arial"/>
        </w:rPr>
        <w:t xml:space="preserve">a </w:t>
      </w:r>
      <w:r>
        <w:rPr>
          <w:rFonts w:ascii="Arial" w:hAnsi="Arial" w:cs="Arial"/>
        </w:rPr>
        <w:t xml:space="preserve">discussion paper in [2]. </w:t>
      </w:r>
      <w:r w:rsidR="00D61207">
        <w:rPr>
          <w:rFonts w:ascii="Arial" w:hAnsi="Arial" w:cs="Arial"/>
        </w:rPr>
        <w:t xml:space="preserve">The associated test configuration for NS_27 in </w:t>
      </w:r>
      <w:r w:rsidR="00D61207">
        <w:rPr>
          <w:rFonts w:ascii="Arial" w:hAnsi="Arial" w:cs="Arial"/>
        </w:rPr>
        <w:t xml:space="preserve">TS 38.521-1 </w:t>
      </w:r>
      <w:r w:rsidR="00D61207">
        <w:rPr>
          <w:rFonts w:ascii="Arial" w:hAnsi="Arial" w:cs="Arial"/>
        </w:rPr>
        <w:t>was agreed in [4].</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59BFC039"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5DA8BF5D"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r w:rsidR="00733825">
        <w:rPr>
          <w:rFonts w:ascii="Arial" w:hAnsi="Arial" w:cs="Arial"/>
        </w:rPr>
        <w:t>, n89</w:t>
      </w:r>
      <w:r>
        <w:rPr>
          <w:rFonts w:ascii="Arial" w:hAnsi="Arial" w:cs="Arial"/>
        </w:rPr>
        <w:t>)</w:t>
      </w:r>
    </w:p>
    <w:p w14:paraId="69F5DC84" w14:textId="6D8022DA"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620C6A">
        <w:rPr>
          <w:rFonts w:ascii="Arial" w:hAnsi="Arial" w:cs="Arial"/>
        </w:rPr>
        <w:t>11</w:t>
      </w:r>
      <w:r>
        <w:rPr>
          <w:rFonts w:ascii="Arial" w:hAnsi="Arial" w:cs="Arial"/>
        </w:rPr>
        <w:t xml:space="preserve"> out of 15 completed (</w:t>
      </w:r>
      <w:r w:rsidR="00FE024A">
        <w:rPr>
          <w:rFonts w:ascii="Arial" w:hAnsi="Arial" w:cs="Arial"/>
        </w:rPr>
        <w:t>3</w:t>
      </w:r>
      <w:r>
        <w:rPr>
          <w:rFonts w:ascii="Arial" w:hAnsi="Arial" w:cs="Arial"/>
        </w:rPr>
        <w:t xml:space="preserve"> need company assign</w:t>
      </w:r>
      <w:r w:rsidR="00F01D1B">
        <w:rPr>
          <w:rFonts w:ascii="Arial" w:hAnsi="Arial" w:cs="Arial"/>
        </w:rPr>
        <w:t>m</w:t>
      </w:r>
      <w:r>
        <w:rPr>
          <w:rFonts w:ascii="Arial" w:hAnsi="Arial" w:cs="Arial"/>
        </w:rPr>
        <w:t>ent</w:t>
      </w:r>
      <w:r w:rsidR="00733825">
        <w:rPr>
          <w:rFonts w:ascii="Arial" w:hAnsi="Arial" w:cs="Arial"/>
        </w:rPr>
        <w:t>, see below</w:t>
      </w:r>
      <w:r>
        <w:rPr>
          <w:rFonts w:ascii="Arial" w:hAnsi="Arial" w:cs="Arial"/>
        </w:rPr>
        <w: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7CC3EE2F" w:rsidR="00EF14CB" w:rsidRPr="00DA2D3B" w:rsidRDefault="00620C6A" w:rsidP="00D471DC">
      <w:pPr>
        <w:tabs>
          <w:tab w:val="left" w:pos="567"/>
        </w:tabs>
        <w:overflowPunct/>
        <w:autoSpaceDE/>
        <w:autoSpaceDN/>
        <w:snapToGrid w:val="0"/>
        <w:spacing w:after="0"/>
        <w:jc w:val="center"/>
        <w:textAlignment w:val="auto"/>
        <w:rPr>
          <w:rFonts w:ascii="Arial" w:hAnsi="Arial" w:cs="Arial"/>
        </w:rPr>
      </w:pPr>
      <w:r w:rsidRPr="00D86C27">
        <w:rPr>
          <w:noProof/>
        </w:rPr>
        <w:lastRenderedPageBreak/>
        <w:pict w14:anchorId="1CA4E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423.75pt;height:578.2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45C08821" w14:textId="6FA7DC75" w:rsidR="00675B88" w:rsidRPr="00A03700" w:rsidRDefault="00675B88"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[1] R5-2</w:t>
      </w:r>
      <w:r w:rsidR="0000752C">
        <w:rPr>
          <w:rFonts w:ascii="Arial" w:hAnsi="Arial" w:cs="Arial"/>
          <w:lang w:eastAsia="ja-JP"/>
        </w:rPr>
        <w:t>2</w:t>
      </w:r>
      <w:r w:rsidR="00620C6A">
        <w:rPr>
          <w:rFonts w:ascii="Arial" w:hAnsi="Arial" w:cs="Arial"/>
          <w:lang w:eastAsia="ja-JP"/>
        </w:rPr>
        <w:t>2251</w:t>
      </w:r>
      <w:r w:rsidRPr="00675B88">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1D891BDB" w14:textId="77777777" w:rsidR="00EA4AC9" w:rsidRPr="0019073F"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[2] R5-223623</w:t>
      </w:r>
      <w:r w:rsidRPr="00EA4AC9">
        <w:rPr>
          <w:rFonts w:ascii="Arial" w:hAnsi="Arial" w:cs="Arial"/>
          <w:lang w:eastAsia="ja-JP"/>
        </w:rPr>
        <w:tab/>
        <w:t>Discussion on n48 NS-27 A-MPR test configuration; Source: Samsung</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795EFDAF" w14:textId="77777777" w:rsidR="00EA4AC9" w:rsidRDefault="00EA4AC9" w:rsidP="00EA4AC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62065D0A" w14:textId="77777777" w:rsidR="00EA4AC9" w:rsidRP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[3] R5-222450</w:t>
      </w:r>
      <w:r w:rsidRPr="00EA4AC9">
        <w:rPr>
          <w:rFonts w:ascii="Arial" w:hAnsi="Arial" w:cs="Arial"/>
          <w:lang w:eastAsia="ja-JP"/>
        </w:rPr>
        <w:tab/>
        <w:t>Correction of REFSENS test case for n66 and CBW 25 and 30 MHz; Source: Ericsson</w:t>
      </w:r>
    </w:p>
    <w:p w14:paraId="292C3F79" w14:textId="77777777" w:rsidR="00EA4AC9" w:rsidRP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[4] R5-223693</w:t>
      </w:r>
      <w:r w:rsidRPr="00EA4AC9">
        <w:rPr>
          <w:rFonts w:ascii="Arial" w:hAnsi="Arial" w:cs="Arial"/>
          <w:lang w:eastAsia="ja-JP"/>
        </w:rPr>
        <w:tab/>
        <w:t>Update test configuration table for NS_27 of A-MPR; Source: Samsung, Google</w:t>
      </w:r>
    </w:p>
    <w:p w14:paraId="218BBB95" w14:textId="77777777" w:rsidR="00EA4AC9" w:rsidRP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[5] R5-223694</w:t>
      </w:r>
      <w:r w:rsidRPr="00EA4AC9">
        <w:rPr>
          <w:rFonts w:ascii="Arial" w:hAnsi="Arial" w:cs="Arial"/>
          <w:lang w:eastAsia="ja-JP"/>
        </w:rPr>
        <w:tab/>
        <w:t>Update of CBW 70MHz into refsens TC; Source: China Unicom</w:t>
      </w:r>
    </w:p>
    <w:p w14:paraId="4B71C8DD" w14:textId="08A80691" w:rsidR="00EA4AC9" w:rsidRPr="0019073F"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[6] R5-223695</w:t>
      </w:r>
      <w:r w:rsidRPr="00EA4AC9">
        <w:rPr>
          <w:rFonts w:ascii="Arial" w:hAnsi="Arial" w:cs="Arial"/>
          <w:lang w:eastAsia="ja-JP"/>
        </w:rPr>
        <w:tab/>
        <w:t>General updates of clause 5 for R16 new CBW configurations; Source: China Unicom, Orange</w:t>
      </w:r>
    </w:p>
    <w:p w14:paraId="4A6C3978" w14:textId="77777777" w:rsidR="00EA4AC9" w:rsidRDefault="00EA4AC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5261D135" w14:textId="77777777" w:rsid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[7] R5-223696</w:t>
      </w:r>
      <w:r w:rsidRPr="00EA4AC9">
        <w:rPr>
          <w:rFonts w:ascii="Arial" w:hAnsi="Arial" w:cs="Arial"/>
          <w:lang w:eastAsia="ja-JP"/>
        </w:rPr>
        <w:tab/>
        <w:t>Update_TP_analysis for AMPR NS_27; Source: Samsung</w:t>
      </w:r>
    </w:p>
    <w:p w14:paraId="3FD6ECB9" w14:textId="66CFF11D"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0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6438"/>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0C6A"/>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B767E"/>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207"/>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4AC9"/>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4</Pages>
  <Words>620</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10</cp:revision>
  <dcterms:created xsi:type="dcterms:W3CDTF">2021-06-04T12:58:00Z</dcterms:created>
  <dcterms:modified xsi:type="dcterms:W3CDTF">2022-05-24T14:20:00Z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