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286C87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A04A6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04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</w:t>
        </w:r>
        <w:r w:rsidR="000E4EC4">
          <w:rPr>
            <w:rFonts w:eastAsia="ＭＳ 明朝" w:hint="eastAsia"/>
            <w:b/>
            <w:i/>
            <w:noProof/>
            <w:sz w:val="28"/>
            <w:lang w:eastAsia="ja-JP"/>
          </w:rPr>
          <w:t>72</w:t>
        </w:r>
        <w:r w:rsidR="00777DB0">
          <w:rPr>
            <w:rFonts w:eastAsia="ＭＳ 明朝" w:hint="eastAsia"/>
            <w:b/>
            <w:i/>
            <w:noProof/>
            <w:sz w:val="28"/>
            <w:lang w:eastAsia="ja-JP"/>
          </w:rPr>
          <w:t>7</w:t>
        </w:r>
        <w:r w:rsidR="009D0645">
          <w:rPr>
            <w:rFonts w:eastAsia="ＭＳ 明朝" w:hint="eastAsia"/>
            <w:b/>
            <w:i/>
            <w:noProof/>
            <w:sz w:val="28"/>
            <w:lang w:eastAsia="ja-JP"/>
          </w:rPr>
          <w:t>7</w:t>
        </w:r>
      </w:fldSimple>
    </w:p>
    <w:p w:rsidR="001E41F3" w:rsidRDefault="00392C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2CCF" w:rsidP="000A2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  <w:r w:rsidR="000A254F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:rsidR="001E41F3" w:rsidRPr="000E4E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7DB0" w:rsidRDefault="000E4EC4" w:rsidP="009D0645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0E4EC4">
              <w:rPr>
                <w:rFonts w:hint="eastAsia"/>
                <w:b/>
                <w:noProof/>
                <w:sz w:val="28"/>
              </w:rPr>
              <w:t>0</w:t>
            </w:r>
            <w:r w:rsidR="00777DB0">
              <w:rPr>
                <w:rFonts w:eastAsia="ＭＳ 明朝" w:hint="eastAsia"/>
                <w:b/>
                <w:noProof/>
                <w:sz w:val="28"/>
                <w:lang w:eastAsia="ja-JP"/>
              </w:rPr>
              <w:t>06</w:t>
            </w:r>
            <w:r w:rsidR="009D0645"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2C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2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645">
            <w:pPr>
              <w:pStyle w:val="CRCoverPage"/>
              <w:spacing w:after="0"/>
              <w:ind w:left="100"/>
              <w:rPr>
                <w:noProof/>
              </w:rPr>
            </w:pPr>
            <w:r w:rsidRPr="009D0645">
              <w:t>Introduction of 7.9B.3 receiver spurious emission tests for FR1 inter-band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4EC4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2ECA">
              <w:rPr>
                <w:noProof/>
              </w:rPr>
              <w:t>R5</w:t>
            </w:r>
            <w:r w:rsidR="00A04A6D">
              <w:fldChar w:fldCharType="begin"/>
            </w:r>
            <w:r w:rsidR="00CC68D0">
              <w:instrText xml:space="preserve"> DOCPROPERTY  SourceIfTsg  \* MERGEFORMAT </w:instrText>
            </w:r>
            <w:r w:rsidR="00A04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2C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2CCF" w:rsidP="004E4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</w:t>
              </w:r>
              <w:r w:rsidR="00876BEE">
                <w:rPr>
                  <w:rFonts w:eastAsia="ＭＳ 明朝" w:hint="eastAsia"/>
                  <w:noProof/>
                  <w:lang w:eastAsia="ja-JP"/>
                </w:rPr>
                <w:t>1-02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2C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3F2D" w:rsidRDefault="00023F2D" w:rsidP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9D0645">
              <w:t>7.9B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  <w:r w:rsidRPr="009D0645">
              <w:t>3</w:t>
            </w:r>
            <w:r>
              <w:rPr>
                <w:rFonts w:eastAsia="ＭＳ 明朝" w:hint="eastAsia"/>
                <w:lang w:eastAsia="ja-JP"/>
              </w:rPr>
              <w:t xml:space="preserve">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23F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3F2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Sections under 7.9 is</w:t>
            </w:r>
            <w:proofErr w:type="gramEnd"/>
            <w:r>
              <w:rPr>
                <w:rFonts w:eastAsia="ＭＳ 明朝" w:hint="eastAsia"/>
                <w:lang w:eastAsia="ja-JP"/>
              </w:rPr>
              <w:t xml:space="preserve"> added.</w:t>
            </w:r>
          </w:p>
          <w:p w:rsidR="00023F2D" w:rsidRPr="00023F2D" w:rsidRDefault="00023F2D" w:rsidP="00023F2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New test case </w:t>
            </w:r>
            <w:r w:rsidRPr="009D0645">
              <w:t>7.9B.3</w:t>
            </w:r>
            <w:r>
              <w:rPr>
                <w:rFonts w:eastAsia="ＭＳ 明朝" w:hint="eastAsia"/>
                <w:lang w:eastAsia="ja-JP"/>
              </w:rPr>
              <w:t xml:space="preserve">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3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3F2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Test case 7.9B.3 remains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3F2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7.9(New)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Default="00D1498A" w:rsidP="00D1498A">
      <w:pPr>
        <w:rPr>
          <w:rFonts w:eastAsia="ＭＳ 明朝"/>
          <w:b/>
          <w:noProof/>
          <w:color w:val="FF0000"/>
          <w:sz w:val="32"/>
          <w:szCs w:val="32"/>
          <w:lang w:eastAsia="ja-JP"/>
        </w:rPr>
      </w:pPr>
      <w:bookmarkStart w:id="2" w:name="_Toc524968908"/>
      <w:bookmarkStart w:id="3" w:name="_Toc524968914"/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F10C68" w:rsidRPr="00E678FB" w:rsidRDefault="00F10C68" w:rsidP="00F10C68">
      <w:pPr>
        <w:pStyle w:val="Heading5"/>
        <w:rPr>
          <w:rFonts w:eastAsia="SimSun"/>
          <w:lang w:eastAsia="zh-CN"/>
        </w:rPr>
      </w:pPr>
      <w:bookmarkStart w:id="4" w:name="_Toc524978805"/>
      <w:r w:rsidRPr="00E678FB">
        <w:rPr>
          <w:rFonts w:eastAsia="SimSun"/>
          <w:lang w:eastAsia="zh-CN"/>
        </w:rPr>
        <w:t>7.5B.3</w:t>
      </w:r>
      <w:r w:rsidRPr="00E678FB">
        <w:t>.5</w:t>
      </w:r>
      <w:r w:rsidRPr="00E678FB">
        <w:tab/>
        <w:t>Test requirement</w:t>
      </w:r>
      <w:bookmarkEnd w:id="4"/>
    </w:p>
    <w:p w:rsidR="00F10C68" w:rsidRDefault="00F10C68" w:rsidP="00F10C68">
      <w:pPr>
        <w:rPr>
          <w:rFonts w:eastAsia="ＭＳ 明朝"/>
          <w:lang w:eastAsia="ja-JP"/>
        </w:rPr>
      </w:pPr>
      <w:r w:rsidRPr="00E678FB">
        <w:rPr>
          <w:lang w:eastAsia="zh-CN"/>
        </w:rPr>
        <w:t xml:space="preserve">For the NR CC, </w:t>
      </w:r>
      <w:r w:rsidRPr="00E678FB">
        <w:t>the throughput measurement of the carrier derived in test procedure shall be ≥ 95% of the maximum throughput of the reference measurement channels as specified in Annex</w:t>
      </w:r>
      <w:r w:rsidRPr="00E678FB">
        <w:rPr>
          <w:lang w:eastAsia="zh-CN"/>
        </w:rPr>
        <w:t xml:space="preserve"> A.3 </w:t>
      </w:r>
      <w:r w:rsidRPr="00E678FB">
        <w:t xml:space="preserve">under the conditions specified in clause </w:t>
      </w:r>
      <w:r w:rsidRPr="00E678FB">
        <w:rPr>
          <w:rFonts w:eastAsia="SimSun"/>
          <w:lang w:eastAsia="zh-CN"/>
        </w:rPr>
        <w:t>7</w:t>
      </w:r>
      <w:r w:rsidRPr="00E678FB">
        <w:t>.5.5 in TS 38.521-1 [8]</w:t>
      </w:r>
    </w:p>
    <w:p w:rsidR="00D4299F" w:rsidRPr="002B68A9" w:rsidRDefault="00D4299F" w:rsidP="00D4299F">
      <w:pPr>
        <w:pStyle w:val="Heading2"/>
        <w:rPr>
          <w:ins w:id="5" w:author="Anritsu" w:date="2018-11-08T15:18:00Z"/>
        </w:rPr>
      </w:pPr>
      <w:bookmarkStart w:id="6" w:name="_Toc526341684"/>
      <w:ins w:id="7" w:author="Anritsu" w:date="2018-11-08T15:18:00Z">
        <w:r w:rsidRPr="002B68A9">
          <w:t>7.9</w:t>
        </w:r>
        <w:r w:rsidRPr="002B68A9">
          <w:tab/>
          <w:t>Spurious emissions</w:t>
        </w:r>
        <w:bookmarkEnd w:id="6"/>
      </w:ins>
    </w:p>
    <w:p w:rsidR="00D4299F" w:rsidRPr="002B68A9" w:rsidRDefault="00D4299F" w:rsidP="00D4299F">
      <w:pPr>
        <w:pStyle w:val="Heading2"/>
        <w:rPr>
          <w:ins w:id="8" w:author="Anritsu" w:date="2018-11-08T15:18:00Z"/>
        </w:rPr>
      </w:pPr>
      <w:bookmarkStart w:id="9" w:name="_Toc526341685"/>
      <w:ins w:id="10" w:author="Anritsu" w:date="2018-11-08T15:18:00Z">
        <w:r w:rsidRPr="002B68A9">
          <w:t>7.9B</w:t>
        </w:r>
        <w:r w:rsidRPr="002B68A9">
          <w:tab/>
        </w:r>
        <w:proofErr w:type="gramStart"/>
        <w:r w:rsidRPr="002B68A9">
          <w:t>Spurious</w:t>
        </w:r>
        <w:proofErr w:type="gramEnd"/>
        <w:r w:rsidRPr="002B68A9">
          <w:t xml:space="preserve"> emissions for EN-DC in FR1</w:t>
        </w:r>
        <w:bookmarkEnd w:id="9"/>
      </w:ins>
    </w:p>
    <w:p w:rsidR="00D4299F" w:rsidRPr="002B68A9" w:rsidRDefault="00D4299F" w:rsidP="00D4299F">
      <w:pPr>
        <w:pStyle w:val="Heading3"/>
        <w:rPr>
          <w:ins w:id="11" w:author="Anritsu" w:date="2018-11-08T15:18:00Z"/>
        </w:rPr>
      </w:pPr>
      <w:bookmarkStart w:id="12" w:name="_Toc526341686"/>
      <w:ins w:id="13" w:author="Anritsu" w:date="2018-11-08T15:18:00Z">
        <w:r w:rsidRPr="002B68A9">
          <w:rPr>
            <w:rFonts w:eastAsia="ＭＳ 明朝"/>
          </w:rPr>
          <w:t>7.9B.1</w:t>
        </w:r>
        <w:r w:rsidRPr="002B68A9">
          <w:rPr>
            <w:rFonts w:eastAsia="ＭＳ 明朝"/>
          </w:rPr>
          <w:tab/>
        </w:r>
        <w:bookmarkEnd w:id="12"/>
        <w:r w:rsidRPr="00F10C68">
          <w:t>Spurious Emissions for intra-band contiguous EN-DC in FR1</w:t>
        </w:r>
      </w:ins>
    </w:p>
    <w:p w:rsidR="00D4299F" w:rsidRPr="002B68A9" w:rsidRDefault="00D4299F" w:rsidP="00D4299F">
      <w:pPr>
        <w:rPr>
          <w:ins w:id="14" w:author="Anritsu" w:date="2018-11-08T15:18:00Z"/>
          <w:lang w:val="en-US"/>
        </w:rPr>
      </w:pPr>
      <w:proofErr w:type="gramStart"/>
      <w:ins w:id="15" w:author="Anritsu" w:date="2018-11-08T15:18:00Z">
        <w:r w:rsidRPr="002B68A9">
          <w:rPr>
            <w:lang w:val="en-US"/>
          </w:rPr>
          <w:t>TBD.</w:t>
        </w:r>
        <w:proofErr w:type="gramEnd"/>
      </w:ins>
    </w:p>
    <w:p w:rsidR="00D4299F" w:rsidRPr="002B68A9" w:rsidRDefault="00D4299F" w:rsidP="00D4299F">
      <w:pPr>
        <w:pStyle w:val="Heading3"/>
        <w:rPr>
          <w:ins w:id="16" w:author="Anritsu" w:date="2018-11-08T15:18:00Z"/>
        </w:rPr>
      </w:pPr>
      <w:bookmarkStart w:id="17" w:name="_Toc526341687"/>
      <w:ins w:id="18" w:author="Anritsu" w:date="2018-11-08T15:18:00Z">
        <w:r w:rsidRPr="002B68A9">
          <w:rPr>
            <w:rFonts w:eastAsia="ＭＳ 明朝"/>
          </w:rPr>
          <w:t>7.9B.2</w:t>
        </w:r>
        <w:r w:rsidRPr="002B68A9">
          <w:rPr>
            <w:rFonts w:eastAsia="ＭＳ 明朝"/>
          </w:rPr>
          <w:tab/>
        </w:r>
        <w:bookmarkEnd w:id="17"/>
        <w:r w:rsidRPr="00F10C68">
          <w:t>Spurious Emissions for intra-band non-contiguous EN-DC in FR1</w:t>
        </w:r>
      </w:ins>
    </w:p>
    <w:p w:rsidR="00D4299F" w:rsidRPr="002B68A9" w:rsidRDefault="00D4299F" w:rsidP="00D4299F">
      <w:pPr>
        <w:rPr>
          <w:ins w:id="19" w:author="Anritsu" w:date="2018-11-08T15:18:00Z"/>
          <w:lang w:val="en-US"/>
        </w:rPr>
      </w:pPr>
      <w:proofErr w:type="gramStart"/>
      <w:ins w:id="20" w:author="Anritsu" w:date="2018-11-08T15:18:00Z">
        <w:r w:rsidRPr="002B68A9">
          <w:rPr>
            <w:lang w:val="en-US"/>
          </w:rPr>
          <w:t>TBD.</w:t>
        </w:r>
        <w:proofErr w:type="gramEnd"/>
      </w:ins>
    </w:p>
    <w:p w:rsidR="00D4299F" w:rsidRDefault="00D4299F" w:rsidP="00D4299F">
      <w:pPr>
        <w:pStyle w:val="Heading3"/>
        <w:rPr>
          <w:rFonts w:eastAsia="ＭＳ 明朝" w:hint="eastAsia"/>
          <w:lang w:eastAsia="ja-JP"/>
        </w:rPr>
      </w:pPr>
      <w:bookmarkStart w:id="21" w:name="_Toc526341688"/>
      <w:ins w:id="22" w:author="Anritsu" w:date="2018-11-08T15:18:00Z">
        <w:r w:rsidRPr="002B68A9">
          <w:rPr>
            <w:rFonts w:eastAsia="ＭＳ 明朝"/>
          </w:rPr>
          <w:t>7.9B.3</w:t>
        </w:r>
        <w:r w:rsidRPr="002B68A9">
          <w:rPr>
            <w:rFonts w:eastAsia="ＭＳ 明朝"/>
          </w:rPr>
          <w:tab/>
        </w:r>
        <w:bookmarkEnd w:id="21"/>
        <w:r w:rsidRPr="00F10C68">
          <w:t>Spurious Emissions for inter-band EN-DC within FR1</w:t>
        </w:r>
      </w:ins>
    </w:p>
    <w:p w:rsidR="00D4299F" w:rsidRPr="00F10C68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3" w:author="Anritsu" w:date="2018-11-08T15:18:00Z"/>
          <w:rFonts w:ascii="Arial" w:eastAsia="Times New Roman" w:hAnsi="Arial"/>
          <w:sz w:val="22"/>
          <w:lang w:eastAsia="ja-JP"/>
        </w:rPr>
      </w:pPr>
      <w:bookmarkStart w:id="24" w:name="_Toc524978801"/>
      <w:bookmarkStart w:id="25" w:name="_GoBack"/>
      <w:bookmarkEnd w:id="25"/>
      <w:ins w:id="26" w:author="Anritsu" w:date="2018-11-08T15:18:00Z">
        <w:r>
          <w:rPr>
            <w:rFonts w:ascii="Arial" w:eastAsia="Times New Roman" w:hAnsi="Arial"/>
            <w:sz w:val="22"/>
            <w:lang w:eastAsia="zh-CN"/>
          </w:rPr>
          <w:t>7.</w:t>
        </w:r>
        <w:r>
          <w:rPr>
            <w:rFonts w:ascii="Arial" w:eastAsia="ＭＳ 明朝" w:hAnsi="Arial" w:hint="eastAsia"/>
            <w:sz w:val="22"/>
            <w:lang w:eastAsia="ja-JP"/>
          </w:rPr>
          <w:t>9</w:t>
        </w:r>
        <w:r w:rsidRPr="00F10C68">
          <w:rPr>
            <w:rFonts w:ascii="Arial" w:eastAsia="Times New Roman" w:hAnsi="Arial"/>
            <w:sz w:val="22"/>
            <w:lang w:eastAsia="zh-CN"/>
          </w:rPr>
          <w:t>B.3</w:t>
        </w:r>
        <w:r w:rsidRPr="00F10C68">
          <w:rPr>
            <w:rFonts w:ascii="Arial" w:eastAsia="Times New Roman" w:hAnsi="Arial"/>
            <w:sz w:val="22"/>
            <w:lang w:eastAsia="ja-JP"/>
          </w:rPr>
          <w:t>.1</w:t>
        </w:r>
        <w:r w:rsidRPr="00F10C68">
          <w:rPr>
            <w:rFonts w:ascii="Arial" w:eastAsia="Times New Roman" w:hAnsi="Arial"/>
            <w:sz w:val="22"/>
            <w:lang w:eastAsia="ja-JP"/>
          </w:rPr>
          <w:tab/>
          <w:t>Test purpose</w:t>
        </w:r>
        <w:bookmarkEnd w:id="24"/>
      </w:ins>
    </w:p>
    <w:p w:rsidR="00D4299F" w:rsidRPr="00E678FB" w:rsidRDefault="00D4299F" w:rsidP="00D4299F">
      <w:pPr>
        <w:rPr>
          <w:ins w:id="27" w:author="Anritsu" w:date="2018-11-08T15:18:00Z"/>
        </w:rPr>
      </w:pPr>
      <w:bookmarkStart w:id="28" w:name="_Toc524978802"/>
      <w:proofErr w:type="gramStart"/>
      <w:ins w:id="29" w:author="Anritsu" w:date="2018-11-08T15:18:00Z">
        <w:r w:rsidRPr="00E678FB">
          <w:t>Same test purpose as in claus</w:t>
        </w:r>
        <w:r>
          <w:t xml:space="preserve">e </w:t>
        </w:r>
        <w:r>
          <w:rPr>
            <w:rFonts w:eastAsia="ＭＳ 明朝" w:hint="eastAsia"/>
            <w:lang w:eastAsia="ja-JP"/>
          </w:rPr>
          <w:t>7.9</w:t>
        </w:r>
      </w:ins>
      <w:ins w:id="30" w:author="Anritsu" w:date="2018-11-08T15:20:00Z">
        <w:r w:rsidR="008C12BF">
          <w:rPr>
            <w:rFonts w:eastAsia="ＭＳ 明朝" w:hint="eastAsia"/>
            <w:lang w:eastAsia="ja-JP"/>
          </w:rPr>
          <w:t>.1</w:t>
        </w:r>
      </w:ins>
      <w:ins w:id="31" w:author="Anritsu" w:date="2018-11-08T15:18:00Z">
        <w:r w:rsidRPr="00E678FB">
          <w:t xml:space="preserve"> in TS 38.521-1 [8] for the NR carrier.</w:t>
        </w:r>
        <w:proofErr w:type="gramEnd"/>
      </w:ins>
    </w:p>
    <w:p w:rsidR="00D4299F" w:rsidRPr="00F10C68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2" w:author="Anritsu" w:date="2018-11-08T15:18:00Z"/>
          <w:rFonts w:ascii="Arial" w:eastAsia="Times New Roman" w:hAnsi="Arial"/>
          <w:sz w:val="22"/>
          <w:lang w:eastAsia="ja-JP"/>
        </w:rPr>
      </w:pPr>
      <w:ins w:id="33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eastAsia="ＭＳ 明朝" w:hAnsi="Arial" w:hint="eastAsia"/>
            <w:sz w:val="22"/>
            <w:lang w:eastAsia="ja-JP"/>
          </w:rPr>
          <w:t>9</w:t>
        </w:r>
        <w:r w:rsidRPr="00F10C68">
          <w:rPr>
            <w:rFonts w:ascii="Arial" w:eastAsia="SimSun" w:hAnsi="Arial"/>
            <w:sz w:val="22"/>
            <w:lang w:eastAsia="zh-CN"/>
          </w:rPr>
          <w:t>B.3</w:t>
        </w:r>
        <w:r w:rsidRPr="00F10C68">
          <w:rPr>
            <w:rFonts w:ascii="Arial" w:eastAsia="Times New Roman" w:hAnsi="Arial"/>
            <w:sz w:val="22"/>
            <w:lang w:eastAsia="ja-JP"/>
          </w:rPr>
          <w:t>.2</w:t>
        </w:r>
        <w:r w:rsidRPr="00F10C68">
          <w:rPr>
            <w:rFonts w:ascii="Arial" w:eastAsia="Times New Roman" w:hAnsi="Arial"/>
            <w:sz w:val="22"/>
            <w:lang w:eastAsia="ja-JP"/>
          </w:rPr>
          <w:tab/>
          <w:t>Test applicability</w:t>
        </w:r>
        <w:bookmarkEnd w:id="28"/>
      </w:ins>
    </w:p>
    <w:p w:rsidR="00D4299F" w:rsidRPr="00F10C68" w:rsidRDefault="00D4299F" w:rsidP="00D4299F">
      <w:pPr>
        <w:overflowPunct w:val="0"/>
        <w:autoSpaceDE w:val="0"/>
        <w:autoSpaceDN w:val="0"/>
        <w:adjustRightInd w:val="0"/>
        <w:textAlignment w:val="baseline"/>
        <w:rPr>
          <w:ins w:id="34" w:author="Anritsu" w:date="2018-11-08T15:18:00Z"/>
          <w:rFonts w:eastAsia="Times New Roman"/>
        </w:rPr>
      </w:pPr>
      <w:ins w:id="35" w:author="Anritsu" w:date="2018-11-08T15:18:00Z">
        <w:r w:rsidRPr="00F10C68">
          <w:rPr>
            <w:rFonts w:eastAsia="Times New Roman"/>
          </w:rPr>
          <w:t xml:space="preserve">This test case applies to all types of E-UTRA UE release 15 and forward, supporting </w:t>
        </w:r>
        <w:r w:rsidRPr="00F10C68">
          <w:rPr>
            <w:rFonts w:eastAsia="SimSun"/>
            <w:lang w:eastAsia="zh-CN"/>
          </w:rPr>
          <w:t xml:space="preserve">inter-band </w:t>
        </w:r>
        <w:r w:rsidRPr="00F10C68">
          <w:rPr>
            <w:rFonts w:eastAsia="Times New Roman"/>
          </w:rPr>
          <w:t>EN-DC</w:t>
        </w:r>
        <w:r w:rsidRPr="00F10C68">
          <w:rPr>
            <w:rFonts w:eastAsia="SimSun"/>
            <w:lang w:eastAsia="zh-CN"/>
          </w:rPr>
          <w:t xml:space="preserve"> within FR1</w:t>
        </w:r>
        <w:r w:rsidRPr="00F10C68">
          <w:rPr>
            <w:rFonts w:eastAsia="Times New Roman"/>
          </w:rPr>
          <w:t>.</w:t>
        </w:r>
      </w:ins>
    </w:p>
    <w:p w:rsidR="00D4299F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6" w:author="Anritsu" w:date="2018-11-08T15:18:00Z"/>
          <w:rFonts w:ascii="Arial" w:eastAsia="ＭＳ 明朝" w:hAnsi="Arial"/>
          <w:sz w:val="22"/>
          <w:lang w:eastAsia="ja-JP"/>
        </w:rPr>
      </w:pPr>
      <w:bookmarkStart w:id="37" w:name="_Toc524978803"/>
      <w:ins w:id="38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eastAsia="ＭＳ 明朝" w:hAnsi="Arial" w:hint="eastAsia"/>
            <w:sz w:val="22"/>
            <w:lang w:eastAsia="ja-JP"/>
          </w:rPr>
          <w:t>9</w:t>
        </w:r>
        <w:r w:rsidRPr="00F10C68">
          <w:rPr>
            <w:rFonts w:ascii="Arial" w:eastAsia="SimSun" w:hAnsi="Arial"/>
            <w:sz w:val="22"/>
            <w:lang w:eastAsia="zh-CN"/>
          </w:rPr>
          <w:t>B.3</w:t>
        </w:r>
        <w:r w:rsidRPr="00F10C68">
          <w:rPr>
            <w:rFonts w:ascii="Arial" w:eastAsia="Times New Roman" w:hAnsi="Arial"/>
            <w:sz w:val="22"/>
            <w:lang w:eastAsia="ja-JP"/>
          </w:rPr>
          <w:t>.3</w:t>
        </w:r>
        <w:r w:rsidRPr="00F10C68">
          <w:rPr>
            <w:rFonts w:ascii="Arial" w:eastAsia="Times New Roman" w:hAnsi="Arial"/>
            <w:sz w:val="22"/>
            <w:lang w:eastAsia="ja-JP"/>
          </w:rPr>
          <w:tab/>
          <w:t>Minimum conformance requirements</w:t>
        </w:r>
        <w:bookmarkEnd w:id="37"/>
      </w:ins>
    </w:p>
    <w:p w:rsidR="00D4299F" w:rsidRDefault="00D4299F" w:rsidP="00D4299F">
      <w:pPr>
        <w:rPr>
          <w:ins w:id="39" w:author="Anritsu" w:date="2018-11-08T15:18:00Z"/>
          <w:lang w:eastAsia="ja-JP"/>
        </w:rPr>
      </w:pPr>
      <w:proofErr w:type="gramStart"/>
      <w:ins w:id="40" w:author="Anritsu" w:date="2018-11-08T15:18:00Z">
        <w:r w:rsidRPr="00E678FB">
          <w:t>Same minimum conformance requir</w:t>
        </w:r>
        <w:r>
          <w:t xml:space="preserve">ements as in clause </w:t>
        </w:r>
        <w:r>
          <w:rPr>
            <w:rFonts w:eastAsia="ＭＳ 明朝" w:hint="eastAsia"/>
            <w:lang w:eastAsia="ja-JP"/>
          </w:rPr>
          <w:t>7.9</w:t>
        </w:r>
      </w:ins>
      <w:ins w:id="41" w:author="Anritsu" w:date="2018-11-08T15:19:00Z">
        <w:r w:rsidR="00445BE0">
          <w:rPr>
            <w:rFonts w:eastAsia="ＭＳ 明朝" w:hint="eastAsia"/>
            <w:lang w:eastAsia="ja-JP"/>
          </w:rPr>
          <w:t>.3</w:t>
        </w:r>
      </w:ins>
      <w:ins w:id="42" w:author="Anritsu" w:date="2018-11-08T15:18:00Z">
        <w:r>
          <w:rPr>
            <w:rFonts w:eastAsia="ＭＳ 明朝" w:hint="eastAsia"/>
            <w:lang w:eastAsia="ja-JP"/>
          </w:rPr>
          <w:t xml:space="preserve"> i</w:t>
        </w:r>
        <w:r w:rsidRPr="00E678FB">
          <w:t>n TS 38.521-1 [8] for the NR carrier.</w:t>
        </w:r>
        <w:proofErr w:type="gramEnd"/>
      </w:ins>
    </w:p>
    <w:p w:rsidR="00D4299F" w:rsidRPr="00F10C68" w:rsidRDefault="00D4299F" w:rsidP="00D4299F">
      <w:pPr>
        <w:rPr>
          <w:ins w:id="43" w:author="Anritsu" w:date="2018-11-08T15:18:00Z"/>
          <w:rFonts w:ascii="Arial" w:eastAsia="ＭＳ 明朝" w:hAnsi="Arial"/>
          <w:sz w:val="22"/>
          <w:lang w:eastAsia="ja-JP"/>
        </w:rPr>
      </w:pPr>
      <w:ins w:id="44" w:author="Anritsu" w:date="2018-11-08T15:18:00Z">
        <w:r w:rsidRPr="00E678FB">
          <w:t xml:space="preserve">The normative reference for this requirement </w:t>
        </w:r>
        <w:r>
          <w:t xml:space="preserve">is TS 38.101-3 [4] clause </w:t>
        </w:r>
        <w:r>
          <w:rPr>
            <w:rFonts w:hint="eastAsia"/>
            <w:lang w:eastAsia="ja-JP"/>
          </w:rPr>
          <w:t>7.9B.3</w:t>
        </w:r>
        <w:r w:rsidRPr="00E678FB">
          <w:t>.</w:t>
        </w:r>
      </w:ins>
    </w:p>
    <w:p w:rsidR="00D4299F" w:rsidRDefault="000638AE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5" w:author="Anritsu" w:date="2018-11-08T15:18:00Z"/>
          <w:rFonts w:ascii="Arial" w:eastAsia="ＭＳ 明朝" w:hAnsi="Arial"/>
          <w:sz w:val="22"/>
          <w:lang w:eastAsia="ja-JP"/>
        </w:rPr>
      </w:pPr>
      <w:bookmarkStart w:id="46" w:name="_Toc524978804"/>
      <w:ins w:id="47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eastAsia="ＭＳ 明朝" w:hAnsi="Arial" w:hint="eastAsia"/>
            <w:sz w:val="22"/>
            <w:lang w:eastAsia="ja-JP"/>
          </w:rPr>
          <w:t>9</w:t>
        </w:r>
        <w:r w:rsidR="00D4299F" w:rsidRPr="00F10C68">
          <w:rPr>
            <w:rFonts w:ascii="Arial" w:eastAsia="SimSun" w:hAnsi="Arial"/>
            <w:sz w:val="22"/>
            <w:lang w:eastAsia="zh-CN"/>
          </w:rPr>
          <w:t>B.3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>.4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ab/>
          <w:t>Test description</w:t>
        </w:r>
        <w:bookmarkEnd w:id="46"/>
      </w:ins>
    </w:p>
    <w:p w:rsidR="00D4299F" w:rsidRPr="00E678FB" w:rsidRDefault="00D4299F" w:rsidP="00D4299F">
      <w:pPr>
        <w:rPr>
          <w:ins w:id="48" w:author="Anritsu" w:date="2018-11-08T15:18:00Z"/>
        </w:rPr>
      </w:pPr>
      <w:ins w:id="49" w:author="Anritsu" w:date="2018-11-08T15:18:00Z">
        <w:r w:rsidRPr="00E678FB">
          <w:t>Same t</w:t>
        </w:r>
        <w:r>
          <w:t xml:space="preserve">est description as in clause </w:t>
        </w:r>
        <w:proofErr w:type="gramStart"/>
        <w:r>
          <w:rPr>
            <w:rFonts w:eastAsia="ＭＳ 明朝" w:hint="eastAsia"/>
            <w:lang w:eastAsia="ja-JP"/>
          </w:rPr>
          <w:t>7.9.4</w:t>
        </w:r>
        <w:r w:rsidRPr="00E678FB">
          <w:t xml:space="preserve">  in</w:t>
        </w:r>
        <w:proofErr w:type="gramEnd"/>
        <w:r w:rsidRPr="00E678FB">
          <w:t xml:space="preserve"> TS 38.521-1 [8] for the NR carrier with the following exceptions: </w:t>
        </w:r>
      </w:ins>
    </w:p>
    <w:p w:rsidR="00D4299F" w:rsidRPr="00E678FB" w:rsidRDefault="00D4299F" w:rsidP="00D4299F">
      <w:pPr>
        <w:rPr>
          <w:ins w:id="50" w:author="Anritsu" w:date="2018-11-08T15:18:00Z"/>
        </w:rPr>
      </w:pPr>
      <w:ins w:id="51" w:author="Anritsu" w:date="2018-11-08T15:18:00Z">
        <w:r w:rsidRPr="00E678FB">
          <w:t>For Ini</w:t>
        </w:r>
        <w:r>
          <w:t xml:space="preserve">tial conditions as in clause </w:t>
        </w:r>
        <w:r>
          <w:rPr>
            <w:rFonts w:eastAsia="ＭＳ 明朝" w:hint="eastAsia"/>
            <w:lang w:eastAsia="ja-JP"/>
          </w:rPr>
          <w:t xml:space="preserve">7.9.4.1 </w:t>
        </w:r>
        <w:r w:rsidRPr="00E678FB">
          <w:t xml:space="preserve">in TS 38.521-1 [8], the following steps </w:t>
        </w:r>
        <w:r>
          <w:rPr>
            <w:rFonts w:eastAsia="ＭＳ 明朝" w:hint="eastAsia"/>
            <w:lang w:eastAsia="ja-JP"/>
          </w:rPr>
          <w:t>are</w:t>
        </w:r>
        <w:r w:rsidRPr="00E678FB">
          <w:t xml:space="preserve"> added to configure E-UTRA component:</w:t>
        </w:r>
      </w:ins>
    </w:p>
    <w:p w:rsidR="00D4299F" w:rsidRPr="00E678FB" w:rsidRDefault="00D4299F" w:rsidP="00D4299F">
      <w:pPr>
        <w:pStyle w:val="B1"/>
        <w:rPr>
          <w:ins w:id="52" w:author="Anritsu" w:date="2018-11-08T15:18:00Z"/>
        </w:rPr>
      </w:pPr>
      <w:ins w:id="53" w:author="Anritsu" w:date="2018-11-08T15:18:00Z">
        <w:r w:rsidRPr="00E678FB">
          <w:t>2.1.</w:t>
        </w:r>
        <w:r w:rsidRPr="00E678FB">
          <w:tab/>
          <w:t xml:space="preserve">The parameter settings for the cell are set up according to TS 36.508 [11] </w:t>
        </w:r>
        <w:proofErr w:type="spellStart"/>
        <w:r w:rsidRPr="00E678FB">
          <w:t>subclause</w:t>
        </w:r>
        <w:proofErr w:type="spellEnd"/>
        <w:r w:rsidRPr="00E678FB">
          <w:t xml:space="preserve"> 4.4.3 with E-UTRA channel bandwidth and test frequencies defined in </w:t>
        </w:r>
        <w:r w:rsidRPr="00E51930">
          <w:t xml:space="preserve">Table </w:t>
        </w:r>
        <w:r>
          <w:rPr>
            <w:rFonts w:hint="eastAsia"/>
            <w:lang w:eastAsia="ja-JP"/>
          </w:rPr>
          <w:t>4.6-2</w:t>
        </w:r>
        <w:r w:rsidRPr="00E678FB">
          <w:t>.</w:t>
        </w:r>
      </w:ins>
    </w:p>
    <w:p w:rsidR="00D4299F" w:rsidRPr="00E678FB" w:rsidRDefault="00D4299F" w:rsidP="00D4299F">
      <w:pPr>
        <w:pStyle w:val="B1"/>
        <w:rPr>
          <w:ins w:id="54" w:author="Anritsu" w:date="2018-11-08T15:18:00Z"/>
        </w:rPr>
      </w:pPr>
      <w:ins w:id="55" w:author="Anritsu" w:date="2018-11-08T15:18:00Z">
        <w:r w:rsidRPr="00E678FB">
          <w:t>3.1.</w:t>
        </w:r>
        <w:r w:rsidRPr="00E678FB">
          <w:tab/>
          <w:t xml:space="preserve">Downlink signals are initially set up according to TS 36.521-1 [10] Annex </w:t>
        </w:r>
        <w:r w:rsidRPr="00E678FB">
          <w:rPr>
            <w:lang w:eastAsia="ko-KR"/>
          </w:rPr>
          <w:t xml:space="preserve">C0, </w:t>
        </w:r>
        <w:r>
          <w:t>C.1 and C.3.</w:t>
        </w:r>
        <w:r>
          <w:rPr>
            <w:rFonts w:eastAsia="ＭＳ 明朝" w:hint="eastAsia"/>
            <w:lang w:eastAsia="ja-JP"/>
          </w:rPr>
          <w:t>1</w:t>
        </w:r>
        <w:r w:rsidRPr="00E678FB">
          <w:t>.</w:t>
        </w:r>
      </w:ins>
    </w:p>
    <w:p w:rsidR="00D4299F" w:rsidRPr="00E678FB" w:rsidRDefault="00D4299F" w:rsidP="00D4299F">
      <w:pPr>
        <w:pStyle w:val="B1"/>
        <w:rPr>
          <w:ins w:id="56" w:author="Anritsu" w:date="2018-11-08T15:18:00Z"/>
        </w:rPr>
      </w:pPr>
      <w:ins w:id="57" w:author="Anritsu" w:date="2018-11-08T15:18:00Z">
        <w:r w:rsidRPr="00E678FB">
          <w:t>4.1.</w:t>
        </w:r>
        <w:r w:rsidRPr="00E678FB">
          <w:tab/>
          <w:t>The UL Reference Measurement channel</w:t>
        </w:r>
        <w:r>
          <w:t xml:space="preserve">s are set according to </w:t>
        </w:r>
        <w:r w:rsidRPr="00E51930">
          <w:t xml:space="preserve">Table </w:t>
        </w:r>
        <w:r>
          <w:rPr>
            <w:rFonts w:hint="eastAsia"/>
            <w:lang w:eastAsia="ja-JP"/>
          </w:rPr>
          <w:t>4.6-2</w:t>
        </w:r>
        <w:r w:rsidRPr="00E678FB">
          <w:t>.</w:t>
        </w:r>
      </w:ins>
    </w:p>
    <w:p w:rsidR="00D4299F" w:rsidRPr="00E678FB" w:rsidRDefault="00D4299F" w:rsidP="00D4299F">
      <w:pPr>
        <w:rPr>
          <w:ins w:id="58" w:author="Anritsu" w:date="2018-11-08T15:18:00Z"/>
        </w:rPr>
      </w:pPr>
      <w:ins w:id="59" w:author="Anritsu" w:date="2018-11-08T15:18:00Z">
        <w:r w:rsidRPr="00E678FB">
          <w:t>Step 6 of Ini</w:t>
        </w:r>
        <w:r>
          <w:t xml:space="preserve">tial conditions as in clause </w:t>
        </w:r>
        <w:r>
          <w:rPr>
            <w:rFonts w:eastAsia="ＭＳ 明朝" w:hint="eastAsia"/>
            <w:lang w:eastAsia="ja-JP"/>
          </w:rPr>
          <w:t>7.9.4.1</w:t>
        </w:r>
        <w:r w:rsidRPr="00E678FB">
          <w:t xml:space="preserve"> in TS 38.521-1 [8] is replaced by: </w:t>
        </w:r>
      </w:ins>
    </w:p>
    <w:p w:rsidR="00D4299F" w:rsidRPr="00E678FB" w:rsidRDefault="00D4299F" w:rsidP="00D4299F">
      <w:pPr>
        <w:ind w:left="540" w:hanging="256"/>
        <w:rPr>
          <w:ins w:id="60" w:author="Anritsu" w:date="2018-11-08T15:18:00Z"/>
        </w:rPr>
      </w:pPr>
      <w:ins w:id="61" w:author="Anritsu" w:date="2018-11-08T15:18:00Z">
        <w:r w:rsidRPr="00E678FB">
          <w:t>6.</w:t>
        </w:r>
        <w:r w:rsidRPr="00E678FB">
          <w:tab/>
          <w:t>Ensure the UE is in state RRC_CONNECTED with generic procedure parameters Connectivity EN-DC, DC bearer MCG and SCG according to TS 38.508 [6] clause 4.5.</w:t>
        </w:r>
      </w:ins>
    </w:p>
    <w:p w:rsidR="00D4299F" w:rsidRDefault="000638AE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2" w:author="Anritsu" w:date="2018-11-08T15:18:00Z"/>
          <w:rFonts w:ascii="Arial" w:eastAsia="ＭＳ 明朝" w:hAnsi="Arial"/>
          <w:sz w:val="22"/>
          <w:lang w:eastAsia="ja-JP"/>
        </w:rPr>
      </w:pPr>
      <w:ins w:id="63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eastAsia="ＭＳ 明朝" w:hAnsi="Arial" w:hint="eastAsia"/>
            <w:sz w:val="22"/>
            <w:lang w:eastAsia="ja-JP"/>
          </w:rPr>
          <w:t>9</w:t>
        </w:r>
        <w:r w:rsidR="00D4299F" w:rsidRPr="00F10C68">
          <w:rPr>
            <w:rFonts w:ascii="Arial" w:eastAsia="SimSun" w:hAnsi="Arial"/>
            <w:sz w:val="22"/>
            <w:lang w:eastAsia="zh-CN"/>
          </w:rPr>
          <w:t>B.3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>.5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ab/>
          <w:t>Test requirement</w:t>
        </w:r>
      </w:ins>
    </w:p>
    <w:p w:rsidR="00D4299F" w:rsidRPr="00E678FB" w:rsidRDefault="00D4299F" w:rsidP="00D4299F">
      <w:pPr>
        <w:rPr>
          <w:ins w:id="64" w:author="Anritsu" w:date="2018-11-08T15:18:00Z"/>
        </w:rPr>
      </w:pPr>
      <w:ins w:id="65" w:author="Anritsu" w:date="2018-11-08T15:18:00Z">
        <w:r w:rsidRPr="00E678FB">
          <w:t>Same t</w:t>
        </w:r>
        <w:r>
          <w:t xml:space="preserve">est requirement as in clause </w:t>
        </w:r>
        <w:proofErr w:type="gramStart"/>
        <w:r>
          <w:rPr>
            <w:rFonts w:eastAsia="ＭＳ 明朝" w:hint="eastAsia"/>
            <w:lang w:eastAsia="ja-JP"/>
          </w:rPr>
          <w:t>7.9.5</w:t>
        </w:r>
        <w:r w:rsidRPr="00E678FB">
          <w:t xml:space="preserve">  in</w:t>
        </w:r>
        <w:proofErr w:type="gramEnd"/>
        <w:r w:rsidRPr="00E678FB">
          <w:t xml:space="preserve"> TS 38.521-1 [8].</w:t>
        </w:r>
      </w:ins>
    </w:p>
    <w:p w:rsidR="004F0FFF" w:rsidRPr="00D4299F" w:rsidRDefault="004F0FFF" w:rsidP="00D1498A">
      <w:pPr>
        <w:rPr>
          <w:rFonts w:eastAsia="ＭＳ 明朝"/>
          <w:b/>
          <w:noProof/>
          <w:color w:val="FF0000"/>
          <w:sz w:val="32"/>
          <w:szCs w:val="32"/>
          <w:lang w:eastAsia="ja-JP"/>
        </w:rPr>
      </w:pPr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  <w:bookmarkEnd w:id="2"/>
      <w:bookmarkEnd w:id="3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C91" w:rsidRDefault="00D67C91">
      <w:r>
        <w:separator/>
      </w:r>
    </w:p>
  </w:endnote>
  <w:endnote w:type="continuationSeparator" w:id="0">
    <w:p w:rsidR="00D67C91" w:rsidRDefault="00D6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C91" w:rsidRDefault="00D67C91">
      <w:r>
        <w:separator/>
      </w:r>
    </w:p>
  </w:footnote>
  <w:footnote w:type="continuationSeparator" w:id="0">
    <w:p w:rsidR="00D67C91" w:rsidRDefault="00D67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F2D"/>
    <w:rsid w:val="000350CB"/>
    <w:rsid w:val="000510A4"/>
    <w:rsid w:val="000638AE"/>
    <w:rsid w:val="000A254F"/>
    <w:rsid w:val="000A6394"/>
    <w:rsid w:val="000B7FED"/>
    <w:rsid w:val="000C038A"/>
    <w:rsid w:val="000C6598"/>
    <w:rsid w:val="000E4EC4"/>
    <w:rsid w:val="00145D43"/>
    <w:rsid w:val="00192C46"/>
    <w:rsid w:val="001A08B3"/>
    <w:rsid w:val="001A7B60"/>
    <w:rsid w:val="001B52F0"/>
    <w:rsid w:val="001B7A65"/>
    <w:rsid w:val="001E41F3"/>
    <w:rsid w:val="00206781"/>
    <w:rsid w:val="0026004D"/>
    <w:rsid w:val="002640DD"/>
    <w:rsid w:val="00275D12"/>
    <w:rsid w:val="00284FEB"/>
    <w:rsid w:val="002860C4"/>
    <w:rsid w:val="00286C87"/>
    <w:rsid w:val="002A434C"/>
    <w:rsid w:val="002B5741"/>
    <w:rsid w:val="00305409"/>
    <w:rsid w:val="003115EC"/>
    <w:rsid w:val="003609EF"/>
    <w:rsid w:val="0036231A"/>
    <w:rsid w:val="00370065"/>
    <w:rsid w:val="00374DD4"/>
    <w:rsid w:val="00392CCF"/>
    <w:rsid w:val="003B3809"/>
    <w:rsid w:val="003E1A36"/>
    <w:rsid w:val="00410371"/>
    <w:rsid w:val="004242F1"/>
    <w:rsid w:val="00435DEB"/>
    <w:rsid w:val="00445BE0"/>
    <w:rsid w:val="004B75B7"/>
    <w:rsid w:val="004E49EC"/>
    <w:rsid w:val="004F0FFF"/>
    <w:rsid w:val="0051580D"/>
    <w:rsid w:val="005310FA"/>
    <w:rsid w:val="00547111"/>
    <w:rsid w:val="00592D74"/>
    <w:rsid w:val="005D38C8"/>
    <w:rsid w:val="005E2C44"/>
    <w:rsid w:val="00621188"/>
    <w:rsid w:val="006257ED"/>
    <w:rsid w:val="0063610F"/>
    <w:rsid w:val="00673BE6"/>
    <w:rsid w:val="00695808"/>
    <w:rsid w:val="006B46FB"/>
    <w:rsid w:val="006E21FB"/>
    <w:rsid w:val="00700772"/>
    <w:rsid w:val="00777DB0"/>
    <w:rsid w:val="00792342"/>
    <w:rsid w:val="007977A8"/>
    <w:rsid w:val="007B4814"/>
    <w:rsid w:val="007B512A"/>
    <w:rsid w:val="007C2097"/>
    <w:rsid w:val="007D6A07"/>
    <w:rsid w:val="007F7259"/>
    <w:rsid w:val="00805B31"/>
    <w:rsid w:val="008279FA"/>
    <w:rsid w:val="00853A34"/>
    <w:rsid w:val="008626E7"/>
    <w:rsid w:val="00870EE7"/>
    <w:rsid w:val="00876BEE"/>
    <w:rsid w:val="0088036E"/>
    <w:rsid w:val="008A45A6"/>
    <w:rsid w:val="008C12BF"/>
    <w:rsid w:val="008F686C"/>
    <w:rsid w:val="009148DE"/>
    <w:rsid w:val="009777D9"/>
    <w:rsid w:val="00991B88"/>
    <w:rsid w:val="009A3635"/>
    <w:rsid w:val="009A5753"/>
    <w:rsid w:val="009A579D"/>
    <w:rsid w:val="009D0645"/>
    <w:rsid w:val="009E3297"/>
    <w:rsid w:val="009F734F"/>
    <w:rsid w:val="00A04A6D"/>
    <w:rsid w:val="00A246B6"/>
    <w:rsid w:val="00A47E70"/>
    <w:rsid w:val="00A50CF0"/>
    <w:rsid w:val="00A7671C"/>
    <w:rsid w:val="00AA2CBC"/>
    <w:rsid w:val="00AC5820"/>
    <w:rsid w:val="00AD1CD8"/>
    <w:rsid w:val="00B258BB"/>
    <w:rsid w:val="00B25B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3C7"/>
    <w:rsid w:val="00D03F9A"/>
    <w:rsid w:val="00D06D51"/>
    <w:rsid w:val="00D1498A"/>
    <w:rsid w:val="00D24991"/>
    <w:rsid w:val="00D4299F"/>
    <w:rsid w:val="00D50255"/>
    <w:rsid w:val="00D67C91"/>
    <w:rsid w:val="00DE34CF"/>
    <w:rsid w:val="00DF6174"/>
    <w:rsid w:val="00E13F3D"/>
    <w:rsid w:val="00E643A6"/>
    <w:rsid w:val="00E77712"/>
    <w:rsid w:val="00EB09B7"/>
    <w:rsid w:val="00ED7609"/>
    <w:rsid w:val="00EE7D7C"/>
    <w:rsid w:val="00F10C68"/>
    <w:rsid w:val="00F25D98"/>
    <w:rsid w:val="00F300FB"/>
    <w:rsid w:val="00F55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77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7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F2667-4C9B-4F2B-AB0B-789A55EA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24</cp:revision>
  <cp:lastPrinted>1900-12-31T15:00:00Z</cp:lastPrinted>
  <dcterms:created xsi:type="dcterms:W3CDTF">2018-11-08T04:39:00Z</dcterms:created>
  <dcterms:modified xsi:type="dcterms:W3CDTF">2018-11-08T10:33:00Z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