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5A520" w14:textId="32A9EF48" w:rsidR="00314FD6" w:rsidRDefault="00314FD6" w:rsidP="00314FD6">
      <w:pPr>
        <w:pStyle w:val="CRCoverPage"/>
        <w:tabs>
          <w:tab w:val="right" w:pos="9639"/>
        </w:tabs>
        <w:spacing w:after="0"/>
        <w:rPr>
          <w:b/>
          <w:i/>
          <w:noProof/>
          <w:sz w:val="28"/>
        </w:rPr>
      </w:pPr>
      <w:bookmarkStart w:id="0" w:name="_Hlk528502858"/>
      <w:bookmarkStart w:id="1" w:name="_Toc21099268"/>
      <w:bookmarkStart w:id="2" w:name="_Toc29809356"/>
      <w:bookmarkStart w:id="3" w:name="_Toc29809865"/>
      <w:bookmarkStart w:id="4" w:name="_Toc37270352"/>
      <w:bookmarkStart w:id="5" w:name="_Toc45883591"/>
      <w:bookmarkStart w:id="6" w:name="_Toc53182300"/>
      <w:bookmarkStart w:id="7" w:name="_Toc66729989"/>
      <w:r>
        <w:rPr>
          <w:b/>
          <w:noProof/>
          <w:sz w:val="24"/>
        </w:rPr>
        <w:t>3GPP TSG-RAN WG4 Meeting #99-e</w:t>
      </w:r>
      <w:r>
        <w:rPr>
          <w:b/>
          <w:i/>
          <w:noProof/>
          <w:sz w:val="28"/>
        </w:rPr>
        <w:tab/>
      </w:r>
      <w:r w:rsidR="00644270" w:rsidRPr="00644270">
        <w:rPr>
          <w:b/>
          <w:i/>
          <w:noProof/>
          <w:sz w:val="28"/>
        </w:rPr>
        <w:t>R4-</w:t>
      </w:r>
      <w:r w:rsidR="00A61FCB" w:rsidRPr="00A61FCB">
        <w:rPr>
          <w:b/>
          <w:i/>
          <w:noProof/>
          <w:sz w:val="28"/>
        </w:rPr>
        <w:t>2108723</w:t>
      </w:r>
    </w:p>
    <w:p w14:paraId="636C75B8" w14:textId="77777777" w:rsidR="00314FD6" w:rsidRDefault="00314FD6" w:rsidP="00314FD6">
      <w:pPr>
        <w:pStyle w:val="CRCoverPage"/>
        <w:outlineLvl w:val="0"/>
        <w:rPr>
          <w:b/>
          <w:noProof/>
          <w:sz w:val="24"/>
        </w:rPr>
      </w:pPr>
      <w:r w:rsidRPr="00B4165B">
        <w:rPr>
          <w:b/>
          <w:noProof/>
          <w:sz w:val="24"/>
        </w:rPr>
        <w:t>Electronic Meeting,</w:t>
      </w:r>
      <w:r>
        <w:rPr>
          <w:b/>
          <w:noProof/>
          <w:sz w:val="24"/>
        </w:rPr>
        <w:t xml:space="preserve"> 19 – 27 May</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4FD6" w14:paraId="68C2C916" w14:textId="77777777" w:rsidTr="00F03CE4">
        <w:tc>
          <w:tcPr>
            <w:tcW w:w="9641" w:type="dxa"/>
            <w:gridSpan w:val="9"/>
            <w:tcBorders>
              <w:top w:val="single" w:sz="4" w:space="0" w:color="auto"/>
              <w:left w:val="single" w:sz="4" w:space="0" w:color="auto"/>
              <w:right w:val="single" w:sz="4" w:space="0" w:color="auto"/>
            </w:tcBorders>
          </w:tcPr>
          <w:bookmarkEnd w:id="0"/>
          <w:p w14:paraId="52ECFD6B" w14:textId="77777777" w:rsidR="00314FD6" w:rsidRDefault="00314FD6" w:rsidP="00F03CE4">
            <w:pPr>
              <w:pStyle w:val="CRCoverPage"/>
              <w:spacing w:after="0"/>
              <w:jc w:val="right"/>
              <w:rPr>
                <w:i/>
                <w:noProof/>
              </w:rPr>
            </w:pPr>
            <w:r>
              <w:rPr>
                <w:i/>
                <w:noProof/>
                <w:sz w:val="14"/>
              </w:rPr>
              <w:t>CR-Form-v12.1</w:t>
            </w:r>
          </w:p>
        </w:tc>
      </w:tr>
      <w:tr w:rsidR="00314FD6" w14:paraId="5E556299" w14:textId="77777777" w:rsidTr="00F03CE4">
        <w:tc>
          <w:tcPr>
            <w:tcW w:w="9641" w:type="dxa"/>
            <w:gridSpan w:val="9"/>
            <w:tcBorders>
              <w:left w:val="single" w:sz="4" w:space="0" w:color="auto"/>
              <w:right w:val="single" w:sz="4" w:space="0" w:color="auto"/>
            </w:tcBorders>
          </w:tcPr>
          <w:p w14:paraId="13A93B52" w14:textId="77777777" w:rsidR="00314FD6" w:rsidRDefault="00314FD6" w:rsidP="00F03CE4">
            <w:pPr>
              <w:pStyle w:val="CRCoverPage"/>
              <w:spacing w:after="0"/>
              <w:jc w:val="center"/>
              <w:rPr>
                <w:noProof/>
              </w:rPr>
            </w:pPr>
            <w:r>
              <w:rPr>
                <w:b/>
                <w:noProof/>
                <w:sz w:val="32"/>
              </w:rPr>
              <w:t>CHANGE REQUEST</w:t>
            </w:r>
          </w:p>
        </w:tc>
      </w:tr>
      <w:tr w:rsidR="00314FD6" w14:paraId="01156660" w14:textId="77777777" w:rsidTr="00F03CE4">
        <w:tc>
          <w:tcPr>
            <w:tcW w:w="9641" w:type="dxa"/>
            <w:gridSpan w:val="9"/>
            <w:tcBorders>
              <w:left w:val="single" w:sz="4" w:space="0" w:color="auto"/>
              <w:right w:val="single" w:sz="4" w:space="0" w:color="auto"/>
            </w:tcBorders>
          </w:tcPr>
          <w:p w14:paraId="0CB46F10" w14:textId="77777777" w:rsidR="00314FD6" w:rsidRDefault="00314FD6" w:rsidP="00F03CE4">
            <w:pPr>
              <w:pStyle w:val="CRCoverPage"/>
              <w:spacing w:after="0"/>
              <w:rPr>
                <w:noProof/>
                <w:sz w:val="8"/>
                <w:szCs w:val="8"/>
              </w:rPr>
            </w:pPr>
          </w:p>
        </w:tc>
      </w:tr>
      <w:tr w:rsidR="00314FD6" w14:paraId="3CBF0B7A" w14:textId="77777777" w:rsidTr="00F03CE4">
        <w:tc>
          <w:tcPr>
            <w:tcW w:w="142" w:type="dxa"/>
            <w:tcBorders>
              <w:left w:val="single" w:sz="4" w:space="0" w:color="auto"/>
            </w:tcBorders>
          </w:tcPr>
          <w:p w14:paraId="2D050EC6" w14:textId="77777777" w:rsidR="00314FD6" w:rsidRDefault="00314FD6" w:rsidP="00F03CE4">
            <w:pPr>
              <w:pStyle w:val="CRCoverPage"/>
              <w:spacing w:after="0"/>
              <w:jc w:val="right"/>
              <w:rPr>
                <w:noProof/>
              </w:rPr>
            </w:pPr>
          </w:p>
        </w:tc>
        <w:tc>
          <w:tcPr>
            <w:tcW w:w="1559" w:type="dxa"/>
            <w:shd w:val="pct30" w:color="FFFF00" w:fill="auto"/>
          </w:tcPr>
          <w:p w14:paraId="3614879D" w14:textId="2F11BEB5" w:rsidR="00314FD6" w:rsidRPr="00410371" w:rsidRDefault="00BC54E6" w:rsidP="00F03CE4">
            <w:pPr>
              <w:pStyle w:val="CRCoverPage"/>
              <w:spacing w:after="0"/>
              <w:jc w:val="right"/>
              <w:rPr>
                <w:b/>
                <w:noProof/>
                <w:sz w:val="28"/>
              </w:rPr>
            </w:pPr>
            <w:fldSimple w:instr=" DOCPROPERTY  Spec#  \* MERGEFORMAT ">
              <w:r w:rsidR="00314FD6">
                <w:rPr>
                  <w:b/>
                  <w:noProof/>
                  <w:sz w:val="28"/>
                </w:rPr>
                <w:t>38.14</w:t>
              </w:r>
              <w:r w:rsidR="00EB5EC1">
                <w:rPr>
                  <w:b/>
                  <w:noProof/>
                  <w:sz w:val="28"/>
                </w:rPr>
                <w:t>1-</w:t>
              </w:r>
              <w:r w:rsidR="00314FD6">
                <w:rPr>
                  <w:b/>
                  <w:noProof/>
                  <w:sz w:val="28"/>
                </w:rPr>
                <w:t>1</w:t>
              </w:r>
            </w:fldSimple>
          </w:p>
        </w:tc>
        <w:tc>
          <w:tcPr>
            <w:tcW w:w="709" w:type="dxa"/>
          </w:tcPr>
          <w:p w14:paraId="4CA37487" w14:textId="77777777" w:rsidR="00314FD6" w:rsidRDefault="00314FD6" w:rsidP="00F03CE4">
            <w:pPr>
              <w:pStyle w:val="CRCoverPage"/>
              <w:spacing w:after="0"/>
              <w:jc w:val="center"/>
              <w:rPr>
                <w:noProof/>
              </w:rPr>
            </w:pPr>
            <w:r>
              <w:rPr>
                <w:b/>
                <w:noProof/>
                <w:sz w:val="28"/>
              </w:rPr>
              <w:t>CR</w:t>
            </w:r>
          </w:p>
        </w:tc>
        <w:tc>
          <w:tcPr>
            <w:tcW w:w="1276" w:type="dxa"/>
            <w:shd w:val="pct30" w:color="FFFF00" w:fill="auto"/>
          </w:tcPr>
          <w:p w14:paraId="35BA4326" w14:textId="020EA898" w:rsidR="00314FD6" w:rsidRPr="00410371" w:rsidRDefault="00BC54E6" w:rsidP="00F03CE4">
            <w:pPr>
              <w:pStyle w:val="CRCoverPage"/>
              <w:spacing w:after="0"/>
              <w:rPr>
                <w:noProof/>
              </w:rPr>
            </w:pPr>
            <w:fldSimple w:instr=" DOCPROPERTY  Cr#  \* MERGEFORMAT ">
              <w:r w:rsidR="00644270" w:rsidRPr="00644270">
                <w:rPr>
                  <w:b/>
                  <w:noProof/>
                  <w:sz w:val="28"/>
                </w:rPr>
                <w:t>0235</w:t>
              </w:r>
            </w:fldSimple>
          </w:p>
        </w:tc>
        <w:tc>
          <w:tcPr>
            <w:tcW w:w="709" w:type="dxa"/>
          </w:tcPr>
          <w:p w14:paraId="45AED60E" w14:textId="77777777" w:rsidR="00314FD6" w:rsidRDefault="00314FD6" w:rsidP="00F03CE4">
            <w:pPr>
              <w:pStyle w:val="CRCoverPage"/>
              <w:tabs>
                <w:tab w:val="right" w:pos="625"/>
              </w:tabs>
              <w:spacing w:after="0"/>
              <w:jc w:val="center"/>
              <w:rPr>
                <w:noProof/>
              </w:rPr>
            </w:pPr>
            <w:r>
              <w:rPr>
                <w:b/>
                <w:bCs/>
                <w:noProof/>
                <w:sz w:val="28"/>
              </w:rPr>
              <w:t>rev</w:t>
            </w:r>
          </w:p>
        </w:tc>
        <w:tc>
          <w:tcPr>
            <w:tcW w:w="992" w:type="dxa"/>
            <w:shd w:val="pct30" w:color="FFFF00" w:fill="auto"/>
          </w:tcPr>
          <w:p w14:paraId="5F56BB57" w14:textId="036D09B2" w:rsidR="00314FD6" w:rsidRPr="00410371" w:rsidRDefault="00C86EC9" w:rsidP="00F03CE4">
            <w:pPr>
              <w:pStyle w:val="CRCoverPage"/>
              <w:spacing w:after="0"/>
              <w:jc w:val="center"/>
              <w:rPr>
                <w:b/>
                <w:noProof/>
              </w:rPr>
            </w:pPr>
            <w:r w:rsidRPr="00C86EC9">
              <w:rPr>
                <w:sz w:val="28"/>
                <w:szCs w:val="28"/>
              </w:rPr>
              <w:t>1</w:t>
            </w:r>
            <w:fldSimple w:instr=" DOCPROPERTY  Revision  \* MERGEFORMAT ">
              <w:r w:rsidR="00314FD6">
                <w:rPr>
                  <w:b/>
                  <w:noProof/>
                  <w:sz w:val="28"/>
                </w:rPr>
                <w:t xml:space="preserve">  </w:t>
              </w:r>
            </w:fldSimple>
          </w:p>
        </w:tc>
        <w:tc>
          <w:tcPr>
            <w:tcW w:w="2410" w:type="dxa"/>
          </w:tcPr>
          <w:p w14:paraId="1D5DD3CC" w14:textId="77777777" w:rsidR="00314FD6" w:rsidRDefault="00314FD6" w:rsidP="00F03CE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2EEC2" w14:textId="358B41D6" w:rsidR="00314FD6" w:rsidRPr="00410371" w:rsidRDefault="00BC54E6" w:rsidP="00F03CE4">
            <w:pPr>
              <w:pStyle w:val="CRCoverPage"/>
              <w:spacing w:after="0"/>
              <w:jc w:val="center"/>
              <w:rPr>
                <w:noProof/>
                <w:sz w:val="28"/>
              </w:rPr>
            </w:pPr>
            <w:fldSimple w:instr=" DOCPROPERTY  Version  \* MERGEFORMAT ">
              <w:r w:rsidR="00314FD6">
                <w:rPr>
                  <w:b/>
                  <w:noProof/>
                  <w:sz w:val="28"/>
                </w:rPr>
                <w:t>15.8.0</w:t>
              </w:r>
            </w:fldSimple>
          </w:p>
        </w:tc>
        <w:tc>
          <w:tcPr>
            <w:tcW w:w="143" w:type="dxa"/>
            <w:tcBorders>
              <w:right w:val="single" w:sz="4" w:space="0" w:color="auto"/>
            </w:tcBorders>
          </w:tcPr>
          <w:p w14:paraId="26DE646A" w14:textId="77777777" w:rsidR="00314FD6" w:rsidRDefault="00314FD6" w:rsidP="00F03CE4">
            <w:pPr>
              <w:pStyle w:val="CRCoverPage"/>
              <w:spacing w:after="0"/>
              <w:rPr>
                <w:noProof/>
              </w:rPr>
            </w:pPr>
          </w:p>
        </w:tc>
      </w:tr>
      <w:tr w:rsidR="00314FD6" w14:paraId="067034DD" w14:textId="77777777" w:rsidTr="00F03CE4">
        <w:tc>
          <w:tcPr>
            <w:tcW w:w="9641" w:type="dxa"/>
            <w:gridSpan w:val="9"/>
            <w:tcBorders>
              <w:left w:val="single" w:sz="4" w:space="0" w:color="auto"/>
              <w:right w:val="single" w:sz="4" w:space="0" w:color="auto"/>
            </w:tcBorders>
          </w:tcPr>
          <w:p w14:paraId="0828206A" w14:textId="77777777" w:rsidR="00314FD6" w:rsidRDefault="00314FD6" w:rsidP="00F03CE4">
            <w:pPr>
              <w:pStyle w:val="CRCoverPage"/>
              <w:spacing w:after="0"/>
              <w:rPr>
                <w:noProof/>
              </w:rPr>
            </w:pPr>
          </w:p>
        </w:tc>
      </w:tr>
      <w:tr w:rsidR="00314FD6" w14:paraId="78ADC75F" w14:textId="77777777" w:rsidTr="00F03CE4">
        <w:tc>
          <w:tcPr>
            <w:tcW w:w="9641" w:type="dxa"/>
            <w:gridSpan w:val="9"/>
            <w:tcBorders>
              <w:top w:val="single" w:sz="4" w:space="0" w:color="auto"/>
            </w:tcBorders>
          </w:tcPr>
          <w:p w14:paraId="19A8B829" w14:textId="77777777" w:rsidR="00314FD6" w:rsidRPr="00F25D98" w:rsidRDefault="00314FD6" w:rsidP="00F03CE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14FD6" w14:paraId="01BC26FA" w14:textId="77777777" w:rsidTr="00F03CE4">
        <w:tc>
          <w:tcPr>
            <w:tcW w:w="9641" w:type="dxa"/>
            <w:gridSpan w:val="9"/>
          </w:tcPr>
          <w:p w14:paraId="3DC6767B" w14:textId="77777777" w:rsidR="00314FD6" w:rsidRDefault="00314FD6" w:rsidP="00F03CE4">
            <w:pPr>
              <w:pStyle w:val="CRCoverPage"/>
              <w:spacing w:after="0"/>
              <w:rPr>
                <w:noProof/>
                <w:sz w:val="8"/>
                <w:szCs w:val="8"/>
              </w:rPr>
            </w:pPr>
          </w:p>
        </w:tc>
      </w:tr>
    </w:tbl>
    <w:p w14:paraId="2A2FF394" w14:textId="77777777" w:rsidR="00314FD6" w:rsidRDefault="00314FD6" w:rsidP="00314F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4FD6" w14:paraId="05E4F28F" w14:textId="77777777" w:rsidTr="00F03CE4">
        <w:tc>
          <w:tcPr>
            <w:tcW w:w="2835" w:type="dxa"/>
          </w:tcPr>
          <w:p w14:paraId="0CA0356F" w14:textId="77777777" w:rsidR="00314FD6" w:rsidRDefault="00314FD6" w:rsidP="00F03CE4">
            <w:pPr>
              <w:pStyle w:val="CRCoverPage"/>
              <w:tabs>
                <w:tab w:val="right" w:pos="2751"/>
              </w:tabs>
              <w:spacing w:after="0"/>
              <w:rPr>
                <w:b/>
                <w:i/>
                <w:noProof/>
              </w:rPr>
            </w:pPr>
            <w:r>
              <w:rPr>
                <w:b/>
                <w:i/>
                <w:noProof/>
              </w:rPr>
              <w:t>Proposed change affects:</w:t>
            </w:r>
          </w:p>
        </w:tc>
        <w:tc>
          <w:tcPr>
            <w:tcW w:w="1418" w:type="dxa"/>
          </w:tcPr>
          <w:p w14:paraId="792EA46F" w14:textId="77777777" w:rsidR="00314FD6" w:rsidRDefault="00314FD6" w:rsidP="00F03CE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67309C" w14:textId="77777777" w:rsidR="00314FD6" w:rsidRDefault="00314FD6" w:rsidP="00F03CE4">
            <w:pPr>
              <w:pStyle w:val="CRCoverPage"/>
              <w:spacing w:after="0"/>
              <w:jc w:val="center"/>
              <w:rPr>
                <w:b/>
                <w:caps/>
                <w:noProof/>
              </w:rPr>
            </w:pPr>
          </w:p>
        </w:tc>
        <w:tc>
          <w:tcPr>
            <w:tcW w:w="709" w:type="dxa"/>
            <w:tcBorders>
              <w:left w:val="single" w:sz="4" w:space="0" w:color="auto"/>
            </w:tcBorders>
          </w:tcPr>
          <w:p w14:paraId="4AC094EE" w14:textId="77777777" w:rsidR="00314FD6" w:rsidRDefault="00314FD6" w:rsidP="00F03CE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E5A82" w14:textId="77777777" w:rsidR="00314FD6" w:rsidRDefault="00314FD6" w:rsidP="00F03CE4">
            <w:pPr>
              <w:pStyle w:val="CRCoverPage"/>
              <w:spacing w:after="0"/>
              <w:jc w:val="center"/>
              <w:rPr>
                <w:b/>
                <w:caps/>
                <w:noProof/>
              </w:rPr>
            </w:pPr>
          </w:p>
        </w:tc>
        <w:tc>
          <w:tcPr>
            <w:tcW w:w="2126" w:type="dxa"/>
          </w:tcPr>
          <w:p w14:paraId="7C830437" w14:textId="77777777" w:rsidR="00314FD6" w:rsidRDefault="00314FD6" w:rsidP="00F03CE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45ADC3" w14:textId="77777777" w:rsidR="00314FD6" w:rsidRDefault="00314FD6" w:rsidP="00F03CE4">
            <w:pPr>
              <w:pStyle w:val="CRCoverPage"/>
              <w:spacing w:after="0"/>
              <w:jc w:val="center"/>
              <w:rPr>
                <w:b/>
                <w:caps/>
                <w:noProof/>
              </w:rPr>
            </w:pPr>
            <w:r>
              <w:rPr>
                <w:b/>
                <w:caps/>
                <w:noProof/>
              </w:rPr>
              <w:t>X</w:t>
            </w:r>
          </w:p>
        </w:tc>
        <w:tc>
          <w:tcPr>
            <w:tcW w:w="1418" w:type="dxa"/>
            <w:tcBorders>
              <w:left w:val="nil"/>
            </w:tcBorders>
          </w:tcPr>
          <w:p w14:paraId="1127EE61" w14:textId="77777777" w:rsidR="00314FD6" w:rsidRDefault="00314FD6" w:rsidP="00F03CE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0BF3A" w14:textId="77777777" w:rsidR="00314FD6" w:rsidRDefault="00314FD6" w:rsidP="00F03CE4">
            <w:pPr>
              <w:pStyle w:val="CRCoverPage"/>
              <w:spacing w:after="0"/>
              <w:jc w:val="center"/>
              <w:rPr>
                <w:b/>
                <w:bCs/>
                <w:caps/>
                <w:noProof/>
              </w:rPr>
            </w:pPr>
          </w:p>
        </w:tc>
      </w:tr>
    </w:tbl>
    <w:p w14:paraId="3B3A0D4C" w14:textId="77777777" w:rsidR="00314FD6" w:rsidRDefault="00314FD6" w:rsidP="00314F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4FD6" w14:paraId="1D0A55BA" w14:textId="77777777" w:rsidTr="00F03CE4">
        <w:tc>
          <w:tcPr>
            <w:tcW w:w="9640" w:type="dxa"/>
            <w:gridSpan w:val="11"/>
          </w:tcPr>
          <w:p w14:paraId="3D1D0309" w14:textId="77777777" w:rsidR="00314FD6" w:rsidRDefault="00314FD6" w:rsidP="00F03CE4">
            <w:pPr>
              <w:pStyle w:val="CRCoverPage"/>
              <w:spacing w:after="0"/>
              <w:rPr>
                <w:noProof/>
                <w:sz w:val="8"/>
                <w:szCs w:val="8"/>
              </w:rPr>
            </w:pPr>
          </w:p>
        </w:tc>
      </w:tr>
      <w:tr w:rsidR="00314FD6" w14:paraId="558F1D93" w14:textId="77777777" w:rsidTr="00F03CE4">
        <w:tc>
          <w:tcPr>
            <w:tcW w:w="1843" w:type="dxa"/>
            <w:tcBorders>
              <w:top w:val="single" w:sz="4" w:space="0" w:color="auto"/>
              <w:left w:val="single" w:sz="4" w:space="0" w:color="auto"/>
            </w:tcBorders>
          </w:tcPr>
          <w:p w14:paraId="308771CD" w14:textId="77777777" w:rsidR="00314FD6" w:rsidRDefault="00314FD6" w:rsidP="00F03CE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2585E9" w14:textId="683BE5C2" w:rsidR="00314FD6" w:rsidRDefault="000A29B4" w:rsidP="000A29B4">
            <w:pPr>
              <w:pStyle w:val="CRCoverPage"/>
              <w:spacing w:after="0"/>
              <w:ind w:left="100"/>
            </w:pPr>
            <w:r>
              <w:t>CR to 38.141-1: In-band blocking for multi-band Base Stations</w:t>
            </w:r>
          </w:p>
        </w:tc>
      </w:tr>
      <w:tr w:rsidR="00314FD6" w14:paraId="34275CFF" w14:textId="77777777" w:rsidTr="00F03CE4">
        <w:tc>
          <w:tcPr>
            <w:tcW w:w="1843" w:type="dxa"/>
            <w:tcBorders>
              <w:left w:val="single" w:sz="4" w:space="0" w:color="auto"/>
            </w:tcBorders>
          </w:tcPr>
          <w:p w14:paraId="6E6E79C0" w14:textId="77777777" w:rsidR="00314FD6" w:rsidRDefault="00314FD6" w:rsidP="00F03CE4">
            <w:pPr>
              <w:pStyle w:val="CRCoverPage"/>
              <w:spacing w:after="0"/>
              <w:rPr>
                <w:b/>
                <w:i/>
                <w:noProof/>
                <w:sz w:val="8"/>
                <w:szCs w:val="8"/>
              </w:rPr>
            </w:pPr>
          </w:p>
        </w:tc>
        <w:tc>
          <w:tcPr>
            <w:tcW w:w="7797" w:type="dxa"/>
            <w:gridSpan w:val="10"/>
            <w:tcBorders>
              <w:right w:val="single" w:sz="4" w:space="0" w:color="auto"/>
            </w:tcBorders>
          </w:tcPr>
          <w:p w14:paraId="1F41A36D" w14:textId="77777777" w:rsidR="00314FD6" w:rsidRDefault="00314FD6" w:rsidP="00F03CE4">
            <w:pPr>
              <w:pStyle w:val="CRCoverPage"/>
              <w:spacing w:after="0"/>
              <w:rPr>
                <w:noProof/>
                <w:sz w:val="8"/>
                <w:szCs w:val="8"/>
              </w:rPr>
            </w:pPr>
          </w:p>
        </w:tc>
      </w:tr>
      <w:tr w:rsidR="00314FD6" w14:paraId="31BA423E" w14:textId="77777777" w:rsidTr="00F03CE4">
        <w:tc>
          <w:tcPr>
            <w:tcW w:w="1843" w:type="dxa"/>
            <w:tcBorders>
              <w:left w:val="single" w:sz="4" w:space="0" w:color="auto"/>
            </w:tcBorders>
          </w:tcPr>
          <w:p w14:paraId="652778A7" w14:textId="77777777" w:rsidR="00314FD6" w:rsidRDefault="00314FD6" w:rsidP="00F03CE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4C8C97" w14:textId="77777777" w:rsidR="00314FD6" w:rsidRDefault="00314FD6" w:rsidP="00F03CE4">
            <w:pPr>
              <w:pStyle w:val="CRCoverPage"/>
              <w:spacing w:after="0"/>
              <w:ind w:left="100"/>
              <w:rPr>
                <w:noProof/>
              </w:rPr>
            </w:pPr>
            <w:r>
              <w:rPr>
                <w:noProof/>
              </w:rPr>
              <w:t>Ericsson</w:t>
            </w:r>
          </w:p>
        </w:tc>
      </w:tr>
      <w:tr w:rsidR="00314FD6" w14:paraId="2AE075B9" w14:textId="77777777" w:rsidTr="00F03CE4">
        <w:tc>
          <w:tcPr>
            <w:tcW w:w="1843" w:type="dxa"/>
            <w:tcBorders>
              <w:left w:val="single" w:sz="4" w:space="0" w:color="auto"/>
            </w:tcBorders>
          </w:tcPr>
          <w:p w14:paraId="518BFFA4" w14:textId="77777777" w:rsidR="00314FD6" w:rsidRDefault="00314FD6" w:rsidP="00F03CE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DB1C7C" w14:textId="77777777" w:rsidR="00314FD6" w:rsidRDefault="00314FD6" w:rsidP="00F03CE4">
            <w:pPr>
              <w:pStyle w:val="CRCoverPage"/>
              <w:spacing w:after="0"/>
              <w:ind w:left="100"/>
              <w:rPr>
                <w:noProof/>
              </w:rPr>
            </w:pPr>
            <w:r>
              <w:t>R4</w:t>
            </w:r>
          </w:p>
        </w:tc>
      </w:tr>
      <w:tr w:rsidR="00314FD6" w14:paraId="1241ADC3" w14:textId="77777777" w:rsidTr="00F03CE4">
        <w:tc>
          <w:tcPr>
            <w:tcW w:w="1843" w:type="dxa"/>
            <w:tcBorders>
              <w:left w:val="single" w:sz="4" w:space="0" w:color="auto"/>
            </w:tcBorders>
          </w:tcPr>
          <w:p w14:paraId="0011084A" w14:textId="77777777" w:rsidR="00314FD6" w:rsidRDefault="00314FD6" w:rsidP="00F03CE4">
            <w:pPr>
              <w:pStyle w:val="CRCoverPage"/>
              <w:spacing w:after="0"/>
              <w:rPr>
                <w:b/>
                <w:i/>
                <w:noProof/>
                <w:sz w:val="8"/>
                <w:szCs w:val="8"/>
              </w:rPr>
            </w:pPr>
          </w:p>
        </w:tc>
        <w:tc>
          <w:tcPr>
            <w:tcW w:w="7797" w:type="dxa"/>
            <w:gridSpan w:val="10"/>
            <w:tcBorders>
              <w:right w:val="single" w:sz="4" w:space="0" w:color="auto"/>
            </w:tcBorders>
          </w:tcPr>
          <w:p w14:paraId="2877AD57" w14:textId="77777777" w:rsidR="00314FD6" w:rsidRDefault="00314FD6" w:rsidP="00F03CE4">
            <w:pPr>
              <w:pStyle w:val="CRCoverPage"/>
              <w:spacing w:after="0"/>
              <w:rPr>
                <w:noProof/>
                <w:sz w:val="8"/>
                <w:szCs w:val="8"/>
              </w:rPr>
            </w:pPr>
          </w:p>
        </w:tc>
      </w:tr>
      <w:tr w:rsidR="00314FD6" w14:paraId="5CB1D247" w14:textId="77777777" w:rsidTr="00F03CE4">
        <w:tc>
          <w:tcPr>
            <w:tcW w:w="1843" w:type="dxa"/>
            <w:tcBorders>
              <w:left w:val="single" w:sz="4" w:space="0" w:color="auto"/>
            </w:tcBorders>
          </w:tcPr>
          <w:p w14:paraId="7CB3DA11" w14:textId="77777777" w:rsidR="00314FD6" w:rsidRDefault="00314FD6" w:rsidP="00F03CE4">
            <w:pPr>
              <w:pStyle w:val="CRCoverPage"/>
              <w:tabs>
                <w:tab w:val="right" w:pos="1759"/>
              </w:tabs>
              <w:spacing w:after="0"/>
              <w:rPr>
                <w:b/>
                <w:i/>
                <w:noProof/>
              </w:rPr>
            </w:pPr>
            <w:r>
              <w:rPr>
                <w:b/>
                <w:i/>
                <w:noProof/>
              </w:rPr>
              <w:t>Work item code:</w:t>
            </w:r>
          </w:p>
        </w:tc>
        <w:tc>
          <w:tcPr>
            <w:tcW w:w="3686" w:type="dxa"/>
            <w:gridSpan w:val="5"/>
            <w:shd w:val="pct30" w:color="FFFF00" w:fill="auto"/>
          </w:tcPr>
          <w:p w14:paraId="1AC1C247" w14:textId="6283FB94" w:rsidR="00314FD6" w:rsidRDefault="00BC54E6" w:rsidP="00F03CE4">
            <w:pPr>
              <w:pStyle w:val="CRCoverPage"/>
              <w:spacing w:after="0"/>
              <w:ind w:left="100"/>
              <w:rPr>
                <w:noProof/>
              </w:rPr>
            </w:pPr>
            <w:fldSimple w:instr=" DOCPROPERTY  RelatedWis  \* MERGEFORMAT ">
              <w:r w:rsidR="00314FD6" w:rsidRPr="0021336C">
                <w:rPr>
                  <w:noProof/>
                </w:rPr>
                <w:t>NR_newRAT-</w:t>
              </w:r>
              <w:r w:rsidR="00314FD6">
                <w:rPr>
                  <w:noProof/>
                </w:rPr>
                <w:t>Perf</w:t>
              </w:r>
            </w:fldSimple>
          </w:p>
        </w:tc>
        <w:tc>
          <w:tcPr>
            <w:tcW w:w="567" w:type="dxa"/>
            <w:tcBorders>
              <w:left w:val="nil"/>
            </w:tcBorders>
          </w:tcPr>
          <w:p w14:paraId="1646DA43" w14:textId="77777777" w:rsidR="00314FD6" w:rsidRDefault="00314FD6" w:rsidP="00F03CE4">
            <w:pPr>
              <w:pStyle w:val="CRCoverPage"/>
              <w:spacing w:after="0"/>
              <w:ind w:right="100"/>
              <w:rPr>
                <w:noProof/>
              </w:rPr>
            </w:pPr>
          </w:p>
        </w:tc>
        <w:tc>
          <w:tcPr>
            <w:tcW w:w="1417" w:type="dxa"/>
            <w:gridSpan w:val="3"/>
            <w:tcBorders>
              <w:left w:val="nil"/>
            </w:tcBorders>
          </w:tcPr>
          <w:p w14:paraId="37300638" w14:textId="77777777" w:rsidR="00314FD6" w:rsidRDefault="00314FD6" w:rsidP="00F03CE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6B6FEE" w14:textId="73BABE0D" w:rsidR="00314FD6" w:rsidRDefault="00BC54E6" w:rsidP="00F03CE4">
            <w:pPr>
              <w:pStyle w:val="CRCoverPage"/>
              <w:spacing w:after="0"/>
              <w:ind w:left="100"/>
              <w:rPr>
                <w:noProof/>
              </w:rPr>
            </w:pPr>
            <w:fldSimple w:instr=" DOCPROPERTY  ResDate  \* MERGEFORMAT ">
              <w:r w:rsidR="00314FD6">
                <w:rPr>
                  <w:noProof/>
                </w:rPr>
                <w:t>2021-05-</w:t>
              </w:r>
              <w:r w:rsidR="00C86EC9">
                <w:rPr>
                  <w:noProof/>
                </w:rPr>
                <w:t>24</w:t>
              </w:r>
            </w:fldSimple>
          </w:p>
        </w:tc>
      </w:tr>
      <w:tr w:rsidR="00314FD6" w14:paraId="38B2546B" w14:textId="77777777" w:rsidTr="00F03CE4">
        <w:tc>
          <w:tcPr>
            <w:tcW w:w="1843" w:type="dxa"/>
            <w:tcBorders>
              <w:left w:val="single" w:sz="4" w:space="0" w:color="auto"/>
            </w:tcBorders>
          </w:tcPr>
          <w:p w14:paraId="2CDCDF50" w14:textId="77777777" w:rsidR="00314FD6" w:rsidRDefault="00314FD6" w:rsidP="00F03CE4">
            <w:pPr>
              <w:pStyle w:val="CRCoverPage"/>
              <w:spacing w:after="0"/>
              <w:rPr>
                <w:b/>
                <w:i/>
                <w:noProof/>
                <w:sz w:val="8"/>
                <w:szCs w:val="8"/>
              </w:rPr>
            </w:pPr>
          </w:p>
        </w:tc>
        <w:tc>
          <w:tcPr>
            <w:tcW w:w="1986" w:type="dxa"/>
            <w:gridSpan w:val="4"/>
          </w:tcPr>
          <w:p w14:paraId="306FBAA8" w14:textId="77777777" w:rsidR="00314FD6" w:rsidRDefault="00314FD6" w:rsidP="00F03CE4">
            <w:pPr>
              <w:pStyle w:val="CRCoverPage"/>
              <w:spacing w:after="0"/>
              <w:rPr>
                <w:noProof/>
                <w:sz w:val="8"/>
                <w:szCs w:val="8"/>
              </w:rPr>
            </w:pPr>
          </w:p>
        </w:tc>
        <w:tc>
          <w:tcPr>
            <w:tcW w:w="2267" w:type="dxa"/>
            <w:gridSpan w:val="2"/>
          </w:tcPr>
          <w:p w14:paraId="49589A85" w14:textId="77777777" w:rsidR="00314FD6" w:rsidRDefault="00314FD6" w:rsidP="00F03CE4">
            <w:pPr>
              <w:pStyle w:val="CRCoverPage"/>
              <w:spacing w:after="0"/>
              <w:rPr>
                <w:noProof/>
                <w:sz w:val="8"/>
                <w:szCs w:val="8"/>
              </w:rPr>
            </w:pPr>
          </w:p>
        </w:tc>
        <w:tc>
          <w:tcPr>
            <w:tcW w:w="1417" w:type="dxa"/>
            <w:gridSpan w:val="3"/>
          </w:tcPr>
          <w:p w14:paraId="672CB1D6" w14:textId="77777777" w:rsidR="00314FD6" w:rsidRDefault="00314FD6" w:rsidP="00F03CE4">
            <w:pPr>
              <w:pStyle w:val="CRCoverPage"/>
              <w:spacing w:after="0"/>
              <w:rPr>
                <w:noProof/>
                <w:sz w:val="8"/>
                <w:szCs w:val="8"/>
              </w:rPr>
            </w:pPr>
          </w:p>
        </w:tc>
        <w:tc>
          <w:tcPr>
            <w:tcW w:w="2127" w:type="dxa"/>
            <w:tcBorders>
              <w:right w:val="single" w:sz="4" w:space="0" w:color="auto"/>
            </w:tcBorders>
          </w:tcPr>
          <w:p w14:paraId="38AF508F" w14:textId="77777777" w:rsidR="00314FD6" w:rsidRDefault="00314FD6" w:rsidP="00F03CE4">
            <w:pPr>
              <w:pStyle w:val="CRCoverPage"/>
              <w:spacing w:after="0"/>
              <w:rPr>
                <w:noProof/>
                <w:sz w:val="8"/>
                <w:szCs w:val="8"/>
              </w:rPr>
            </w:pPr>
          </w:p>
        </w:tc>
      </w:tr>
      <w:tr w:rsidR="00314FD6" w14:paraId="0DDDF406" w14:textId="77777777" w:rsidTr="00F03CE4">
        <w:trPr>
          <w:cantSplit/>
        </w:trPr>
        <w:tc>
          <w:tcPr>
            <w:tcW w:w="1843" w:type="dxa"/>
            <w:tcBorders>
              <w:left w:val="single" w:sz="4" w:space="0" w:color="auto"/>
            </w:tcBorders>
          </w:tcPr>
          <w:p w14:paraId="2C5D57E0" w14:textId="77777777" w:rsidR="00314FD6" w:rsidRDefault="00314FD6" w:rsidP="00F03CE4">
            <w:pPr>
              <w:pStyle w:val="CRCoverPage"/>
              <w:tabs>
                <w:tab w:val="right" w:pos="1759"/>
              </w:tabs>
              <w:spacing w:after="0"/>
              <w:rPr>
                <w:b/>
                <w:i/>
                <w:noProof/>
              </w:rPr>
            </w:pPr>
            <w:r>
              <w:rPr>
                <w:b/>
                <w:i/>
                <w:noProof/>
              </w:rPr>
              <w:t>Category:</w:t>
            </w:r>
          </w:p>
        </w:tc>
        <w:tc>
          <w:tcPr>
            <w:tcW w:w="851" w:type="dxa"/>
            <w:shd w:val="pct30" w:color="FFFF00" w:fill="auto"/>
          </w:tcPr>
          <w:p w14:paraId="1400FF66" w14:textId="77777777" w:rsidR="00314FD6" w:rsidRDefault="00BC54E6" w:rsidP="00F03CE4">
            <w:pPr>
              <w:pStyle w:val="CRCoverPage"/>
              <w:spacing w:after="0"/>
              <w:ind w:left="100" w:right="-609"/>
              <w:rPr>
                <w:b/>
                <w:noProof/>
              </w:rPr>
            </w:pPr>
            <w:fldSimple w:instr=" DOCPROPERTY  Cat  \* MERGEFORMAT ">
              <w:r w:rsidR="00314FD6">
                <w:rPr>
                  <w:b/>
                  <w:noProof/>
                </w:rPr>
                <w:t>F</w:t>
              </w:r>
            </w:fldSimple>
          </w:p>
        </w:tc>
        <w:tc>
          <w:tcPr>
            <w:tcW w:w="3402" w:type="dxa"/>
            <w:gridSpan w:val="5"/>
            <w:tcBorders>
              <w:left w:val="nil"/>
            </w:tcBorders>
          </w:tcPr>
          <w:p w14:paraId="0552A96D" w14:textId="77777777" w:rsidR="00314FD6" w:rsidRDefault="00314FD6" w:rsidP="00F03CE4">
            <w:pPr>
              <w:pStyle w:val="CRCoverPage"/>
              <w:spacing w:after="0"/>
              <w:rPr>
                <w:noProof/>
              </w:rPr>
            </w:pPr>
          </w:p>
        </w:tc>
        <w:tc>
          <w:tcPr>
            <w:tcW w:w="1417" w:type="dxa"/>
            <w:gridSpan w:val="3"/>
            <w:tcBorders>
              <w:left w:val="nil"/>
            </w:tcBorders>
          </w:tcPr>
          <w:p w14:paraId="4F3A6502" w14:textId="77777777" w:rsidR="00314FD6" w:rsidRDefault="00314FD6" w:rsidP="00F03CE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41D03A" w14:textId="77777777" w:rsidR="00314FD6" w:rsidRDefault="00BC54E6" w:rsidP="00F03CE4">
            <w:pPr>
              <w:pStyle w:val="CRCoverPage"/>
              <w:spacing w:after="0"/>
              <w:ind w:left="100"/>
              <w:rPr>
                <w:noProof/>
              </w:rPr>
            </w:pPr>
            <w:fldSimple w:instr=" DOCPROPERTY  Release  \* MERGEFORMAT ">
              <w:r w:rsidR="00314FD6">
                <w:rPr>
                  <w:noProof/>
                </w:rPr>
                <w:t>Rel-15</w:t>
              </w:r>
            </w:fldSimple>
          </w:p>
        </w:tc>
      </w:tr>
      <w:tr w:rsidR="00314FD6" w14:paraId="7BCA5644" w14:textId="77777777" w:rsidTr="00F03CE4">
        <w:tc>
          <w:tcPr>
            <w:tcW w:w="1843" w:type="dxa"/>
            <w:tcBorders>
              <w:left w:val="single" w:sz="4" w:space="0" w:color="auto"/>
              <w:bottom w:val="single" w:sz="4" w:space="0" w:color="auto"/>
            </w:tcBorders>
          </w:tcPr>
          <w:p w14:paraId="16E75170" w14:textId="77777777" w:rsidR="00314FD6" w:rsidRDefault="00314FD6" w:rsidP="00F03CE4">
            <w:pPr>
              <w:pStyle w:val="CRCoverPage"/>
              <w:spacing w:after="0"/>
              <w:rPr>
                <w:b/>
                <w:i/>
                <w:noProof/>
              </w:rPr>
            </w:pPr>
          </w:p>
        </w:tc>
        <w:tc>
          <w:tcPr>
            <w:tcW w:w="4677" w:type="dxa"/>
            <w:gridSpan w:val="8"/>
            <w:tcBorders>
              <w:bottom w:val="single" w:sz="4" w:space="0" w:color="auto"/>
            </w:tcBorders>
          </w:tcPr>
          <w:p w14:paraId="432C0590" w14:textId="77777777" w:rsidR="00314FD6" w:rsidRDefault="00314FD6" w:rsidP="00F03CE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DE30EB" w14:textId="77777777" w:rsidR="00314FD6" w:rsidRDefault="00314FD6" w:rsidP="00F03CE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0907656A" w14:textId="77777777" w:rsidR="00314FD6" w:rsidRPr="007C2097" w:rsidRDefault="00314FD6" w:rsidP="00F03CE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14FD6" w14:paraId="3B1F27A1" w14:textId="77777777" w:rsidTr="00F03CE4">
        <w:tc>
          <w:tcPr>
            <w:tcW w:w="1843" w:type="dxa"/>
          </w:tcPr>
          <w:p w14:paraId="1C5C68D7" w14:textId="77777777" w:rsidR="00314FD6" w:rsidRDefault="00314FD6" w:rsidP="00F03CE4">
            <w:pPr>
              <w:pStyle w:val="CRCoverPage"/>
              <w:spacing w:after="0"/>
              <w:rPr>
                <w:b/>
                <w:i/>
                <w:noProof/>
                <w:sz w:val="8"/>
                <w:szCs w:val="8"/>
              </w:rPr>
            </w:pPr>
          </w:p>
        </w:tc>
        <w:tc>
          <w:tcPr>
            <w:tcW w:w="7797" w:type="dxa"/>
            <w:gridSpan w:val="10"/>
          </w:tcPr>
          <w:p w14:paraId="202EB695" w14:textId="77777777" w:rsidR="00314FD6" w:rsidRDefault="00314FD6" w:rsidP="00F03CE4">
            <w:pPr>
              <w:pStyle w:val="CRCoverPage"/>
              <w:spacing w:after="0"/>
              <w:rPr>
                <w:noProof/>
                <w:sz w:val="8"/>
                <w:szCs w:val="8"/>
              </w:rPr>
            </w:pPr>
          </w:p>
        </w:tc>
      </w:tr>
      <w:tr w:rsidR="00314FD6" w14:paraId="05F587ED" w14:textId="77777777" w:rsidTr="00F03CE4">
        <w:tc>
          <w:tcPr>
            <w:tcW w:w="2694" w:type="dxa"/>
            <w:gridSpan w:val="2"/>
            <w:tcBorders>
              <w:top w:val="single" w:sz="4" w:space="0" w:color="auto"/>
              <w:left w:val="single" w:sz="4" w:space="0" w:color="auto"/>
            </w:tcBorders>
          </w:tcPr>
          <w:p w14:paraId="3540197D" w14:textId="77777777" w:rsidR="00314FD6" w:rsidRDefault="00314FD6" w:rsidP="00F03C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EAD9E" w14:textId="77777777" w:rsidR="00314FD6" w:rsidRDefault="00314FD6" w:rsidP="00F03CE4">
            <w:pPr>
              <w:pStyle w:val="CRCoverPage"/>
              <w:ind w:left="102"/>
            </w:pPr>
            <w:bookmarkStart w:id="9" w:name="_Hlk71207335"/>
            <w:r>
              <w:t xml:space="preserve">Multi-band support for MSR and LTE BS was introduced in 3GPP Rel-11 and the work is summarized in TR 37.812. </w:t>
            </w:r>
          </w:p>
          <w:p w14:paraId="6EF7851A" w14:textId="77777777" w:rsidR="00314FD6" w:rsidRDefault="00314FD6" w:rsidP="00F03CE4">
            <w:pPr>
              <w:pStyle w:val="CRCoverPage"/>
              <w:ind w:left="102"/>
            </w:pPr>
            <w:r>
              <w:t>Many RF requirements were impacted, including in-band blocking, where i</w:t>
            </w:r>
            <w:r w:rsidRPr="008D59D0">
              <w:t>n order to minimize the impact of blocking between the bands, the in-band blocking is modified for multi-band capable BS to ensure that the blocking probability for each band is kept to a reasonably low level and does not increase proportionally with the added frequency range with multiple bands</w:t>
            </w:r>
            <w:r>
              <w:t>. For this reason, the allowed degradation for blocking signals in bands other than the band with the wanted signal is set at 1.4 dB instead of the usual 6 </w:t>
            </w:r>
            <w:proofErr w:type="spellStart"/>
            <w:r>
              <w:t>dB.</w:t>
            </w:r>
            <w:proofErr w:type="spellEnd"/>
            <w:r>
              <w:t xml:space="preserve"> </w:t>
            </w:r>
          </w:p>
          <w:p w14:paraId="28BA1648" w14:textId="77777777" w:rsidR="00314FD6" w:rsidRDefault="00314FD6" w:rsidP="00F03CE4">
            <w:pPr>
              <w:pStyle w:val="CRCoverPage"/>
              <w:ind w:left="102"/>
            </w:pPr>
            <w:r>
              <w:t>When NR specifications were drafted inRel-15, multi-band support was included, but the in-band blocking requirement is drafted with a 6 dB degradation only, without the exception for multi-band operation with the blocking signal in the “other” band.</w:t>
            </w:r>
            <w:bookmarkEnd w:id="9"/>
          </w:p>
        </w:tc>
      </w:tr>
      <w:tr w:rsidR="00314FD6" w14:paraId="57F89704" w14:textId="77777777" w:rsidTr="00F03CE4">
        <w:tc>
          <w:tcPr>
            <w:tcW w:w="2694" w:type="dxa"/>
            <w:gridSpan w:val="2"/>
            <w:tcBorders>
              <w:left w:val="single" w:sz="4" w:space="0" w:color="auto"/>
            </w:tcBorders>
          </w:tcPr>
          <w:p w14:paraId="376C3251" w14:textId="77777777" w:rsidR="00314FD6" w:rsidRDefault="00314FD6" w:rsidP="00F03CE4">
            <w:pPr>
              <w:pStyle w:val="CRCoverPage"/>
              <w:spacing w:after="0"/>
              <w:rPr>
                <w:b/>
                <w:i/>
                <w:noProof/>
                <w:sz w:val="8"/>
                <w:szCs w:val="8"/>
              </w:rPr>
            </w:pPr>
          </w:p>
        </w:tc>
        <w:tc>
          <w:tcPr>
            <w:tcW w:w="6946" w:type="dxa"/>
            <w:gridSpan w:val="9"/>
            <w:tcBorders>
              <w:right w:val="single" w:sz="4" w:space="0" w:color="auto"/>
            </w:tcBorders>
          </w:tcPr>
          <w:p w14:paraId="4CD30F23" w14:textId="77777777" w:rsidR="00314FD6" w:rsidRDefault="00314FD6" w:rsidP="00F03CE4">
            <w:pPr>
              <w:pStyle w:val="CRCoverPage"/>
              <w:spacing w:after="0"/>
              <w:rPr>
                <w:sz w:val="8"/>
                <w:szCs w:val="8"/>
              </w:rPr>
            </w:pPr>
          </w:p>
        </w:tc>
      </w:tr>
      <w:tr w:rsidR="00314FD6" w14:paraId="61B4D48C" w14:textId="77777777" w:rsidTr="00F03CE4">
        <w:tc>
          <w:tcPr>
            <w:tcW w:w="2694" w:type="dxa"/>
            <w:gridSpan w:val="2"/>
            <w:tcBorders>
              <w:left w:val="single" w:sz="4" w:space="0" w:color="auto"/>
            </w:tcBorders>
          </w:tcPr>
          <w:p w14:paraId="76C66478" w14:textId="77777777" w:rsidR="00314FD6" w:rsidRDefault="00314FD6" w:rsidP="00F03C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093EA3" w14:textId="4B904C63" w:rsidR="00314FD6" w:rsidRDefault="00314FD6" w:rsidP="00F03CE4">
            <w:pPr>
              <w:pStyle w:val="CRCoverPage"/>
              <w:spacing w:after="0"/>
              <w:ind w:left="100"/>
            </w:pPr>
            <w:r>
              <w:t xml:space="preserve">A note is introduced for multi-band operation, </w:t>
            </w:r>
            <w:proofErr w:type="gramStart"/>
            <w:r>
              <w:t>similar to</w:t>
            </w:r>
            <w:proofErr w:type="gramEnd"/>
            <w:r>
              <w:t xml:space="preserve"> the note used in 37</w:t>
            </w:r>
            <w:r>
              <w:noBreakHyphen/>
              <w:t>series specs for MSR BS.</w:t>
            </w:r>
          </w:p>
        </w:tc>
      </w:tr>
      <w:tr w:rsidR="00314FD6" w14:paraId="73418139" w14:textId="77777777" w:rsidTr="00F03CE4">
        <w:tc>
          <w:tcPr>
            <w:tcW w:w="2694" w:type="dxa"/>
            <w:gridSpan w:val="2"/>
            <w:tcBorders>
              <w:left w:val="single" w:sz="4" w:space="0" w:color="auto"/>
            </w:tcBorders>
          </w:tcPr>
          <w:p w14:paraId="714AD6D3" w14:textId="77777777" w:rsidR="00314FD6" w:rsidRDefault="00314FD6" w:rsidP="00F03CE4">
            <w:pPr>
              <w:pStyle w:val="CRCoverPage"/>
              <w:spacing w:after="0"/>
              <w:rPr>
                <w:b/>
                <w:i/>
                <w:noProof/>
                <w:sz w:val="8"/>
                <w:szCs w:val="8"/>
              </w:rPr>
            </w:pPr>
          </w:p>
        </w:tc>
        <w:tc>
          <w:tcPr>
            <w:tcW w:w="6946" w:type="dxa"/>
            <w:gridSpan w:val="9"/>
            <w:tcBorders>
              <w:right w:val="single" w:sz="4" w:space="0" w:color="auto"/>
            </w:tcBorders>
          </w:tcPr>
          <w:p w14:paraId="5F203FEE" w14:textId="77777777" w:rsidR="00314FD6" w:rsidRDefault="00314FD6" w:rsidP="00F03CE4">
            <w:pPr>
              <w:pStyle w:val="CRCoverPage"/>
              <w:spacing w:after="0"/>
              <w:rPr>
                <w:sz w:val="8"/>
                <w:szCs w:val="8"/>
              </w:rPr>
            </w:pPr>
          </w:p>
        </w:tc>
      </w:tr>
      <w:tr w:rsidR="00314FD6" w14:paraId="64C3CE42" w14:textId="77777777" w:rsidTr="00F03CE4">
        <w:tc>
          <w:tcPr>
            <w:tcW w:w="2694" w:type="dxa"/>
            <w:gridSpan w:val="2"/>
            <w:tcBorders>
              <w:left w:val="single" w:sz="4" w:space="0" w:color="auto"/>
              <w:bottom w:val="single" w:sz="4" w:space="0" w:color="auto"/>
            </w:tcBorders>
          </w:tcPr>
          <w:p w14:paraId="330759E6" w14:textId="77777777" w:rsidR="00314FD6" w:rsidRDefault="00314FD6" w:rsidP="00F03CE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109F80" w14:textId="77777777" w:rsidR="00314FD6" w:rsidRDefault="00314FD6" w:rsidP="00F03CE4">
            <w:pPr>
              <w:pStyle w:val="CRCoverPage"/>
              <w:spacing w:after="0"/>
              <w:ind w:left="100"/>
            </w:pPr>
            <w:r>
              <w:t>The in-band blocking requirements would remain incorrect.</w:t>
            </w:r>
          </w:p>
        </w:tc>
      </w:tr>
      <w:tr w:rsidR="00314FD6" w14:paraId="72316434" w14:textId="77777777" w:rsidTr="00F03CE4">
        <w:tc>
          <w:tcPr>
            <w:tcW w:w="2694" w:type="dxa"/>
            <w:gridSpan w:val="2"/>
          </w:tcPr>
          <w:p w14:paraId="46CCB53C" w14:textId="77777777" w:rsidR="00314FD6" w:rsidRDefault="00314FD6" w:rsidP="00F03CE4">
            <w:pPr>
              <w:pStyle w:val="CRCoverPage"/>
              <w:spacing w:after="0"/>
              <w:rPr>
                <w:b/>
                <w:i/>
                <w:noProof/>
                <w:sz w:val="8"/>
                <w:szCs w:val="8"/>
              </w:rPr>
            </w:pPr>
          </w:p>
        </w:tc>
        <w:tc>
          <w:tcPr>
            <w:tcW w:w="6946" w:type="dxa"/>
            <w:gridSpan w:val="9"/>
          </w:tcPr>
          <w:p w14:paraId="365190EB" w14:textId="77777777" w:rsidR="00314FD6" w:rsidRDefault="00314FD6" w:rsidP="00F03CE4">
            <w:pPr>
              <w:pStyle w:val="CRCoverPage"/>
              <w:spacing w:after="0"/>
              <w:rPr>
                <w:noProof/>
                <w:sz w:val="8"/>
                <w:szCs w:val="8"/>
              </w:rPr>
            </w:pPr>
          </w:p>
        </w:tc>
      </w:tr>
      <w:tr w:rsidR="00314FD6" w14:paraId="508A9995" w14:textId="77777777" w:rsidTr="00F03CE4">
        <w:tc>
          <w:tcPr>
            <w:tcW w:w="2694" w:type="dxa"/>
            <w:gridSpan w:val="2"/>
            <w:tcBorders>
              <w:top w:val="single" w:sz="4" w:space="0" w:color="auto"/>
              <w:left w:val="single" w:sz="4" w:space="0" w:color="auto"/>
            </w:tcBorders>
          </w:tcPr>
          <w:p w14:paraId="6BDE211D" w14:textId="77777777" w:rsidR="00314FD6" w:rsidRDefault="00314FD6" w:rsidP="00F03CE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A94A0C" w14:textId="3BFB85C5" w:rsidR="00314FD6" w:rsidRDefault="00314FD6" w:rsidP="00F03CE4">
            <w:pPr>
              <w:pStyle w:val="CRCoverPage"/>
              <w:spacing w:after="0"/>
              <w:ind w:left="100"/>
              <w:rPr>
                <w:noProof/>
              </w:rPr>
            </w:pPr>
            <w:r>
              <w:rPr>
                <w:noProof/>
              </w:rPr>
              <w:t>7.4.2.5</w:t>
            </w:r>
          </w:p>
        </w:tc>
      </w:tr>
      <w:tr w:rsidR="00314FD6" w14:paraId="467B6BB7" w14:textId="77777777" w:rsidTr="00F03CE4">
        <w:tc>
          <w:tcPr>
            <w:tcW w:w="2694" w:type="dxa"/>
            <w:gridSpan w:val="2"/>
            <w:tcBorders>
              <w:left w:val="single" w:sz="4" w:space="0" w:color="auto"/>
            </w:tcBorders>
          </w:tcPr>
          <w:p w14:paraId="7032C031" w14:textId="77777777" w:rsidR="00314FD6" w:rsidRDefault="00314FD6" w:rsidP="00F03CE4">
            <w:pPr>
              <w:pStyle w:val="CRCoverPage"/>
              <w:spacing w:after="0"/>
              <w:rPr>
                <w:b/>
                <w:i/>
                <w:noProof/>
                <w:sz w:val="8"/>
                <w:szCs w:val="8"/>
              </w:rPr>
            </w:pPr>
          </w:p>
        </w:tc>
        <w:tc>
          <w:tcPr>
            <w:tcW w:w="6946" w:type="dxa"/>
            <w:gridSpan w:val="9"/>
            <w:tcBorders>
              <w:right w:val="single" w:sz="4" w:space="0" w:color="auto"/>
            </w:tcBorders>
          </w:tcPr>
          <w:p w14:paraId="66041A8C" w14:textId="77777777" w:rsidR="00314FD6" w:rsidRDefault="00314FD6" w:rsidP="00F03CE4">
            <w:pPr>
              <w:pStyle w:val="CRCoverPage"/>
              <w:spacing w:after="0"/>
              <w:rPr>
                <w:noProof/>
                <w:sz w:val="8"/>
                <w:szCs w:val="8"/>
              </w:rPr>
            </w:pPr>
          </w:p>
        </w:tc>
      </w:tr>
      <w:tr w:rsidR="00314FD6" w14:paraId="18582C08" w14:textId="77777777" w:rsidTr="00F03CE4">
        <w:tc>
          <w:tcPr>
            <w:tcW w:w="2694" w:type="dxa"/>
            <w:gridSpan w:val="2"/>
            <w:tcBorders>
              <w:left w:val="single" w:sz="4" w:space="0" w:color="auto"/>
            </w:tcBorders>
          </w:tcPr>
          <w:p w14:paraId="07E012D1" w14:textId="77777777" w:rsidR="00314FD6" w:rsidRDefault="00314FD6" w:rsidP="00F03CE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3E8C68" w14:textId="77777777" w:rsidR="00314FD6" w:rsidRDefault="00314FD6" w:rsidP="00F03CE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D3944" w14:textId="77777777" w:rsidR="00314FD6" w:rsidRDefault="00314FD6" w:rsidP="00F03CE4">
            <w:pPr>
              <w:pStyle w:val="CRCoverPage"/>
              <w:spacing w:after="0"/>
              <w:jc w:val="center"/>
              <w:rPr>
                <w:b/>
                <w:caps/>
                <w:noProof/>
              </w:rPr>
            </w:pPr>
            <w:r>
              <w:rPr>
                <w:b/>
                <w:caps/>
                <w:noProof/>
              </w:rPr>
              <w:t>N</w:t>
            </w:r>
          </w:p>
        </w:tc>
        <w:tc>
          <w:tcPr>
            <w:tcW w:w="2977" w:type="dxa"/>
            <w:gridSpan w:val="4"/>
          </w:tcPr>
          <w:p w14:paraId="06AAA41F" w14:textId="77777777" w:rsidR="00314FD6" w:rsidRDefault="00314FD6" w:rsidP="00F03CE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66F880" w14:textId="77777777" w:rsidR="00314FD6" w:rsidRDefault="00314FD6" w:rsidP="00F03CE4">
            <w:pPr>
              <w:pStyle w:val="CRCoverPage"/>
              <w:spacing w:after="0"/>
              <w:ind w:left="99"/>
              <w:rPr>
                <w:noProof/>
              </w:rPr>
            </w:pPr>
          </w:p>
        </w:tc>
      </w:tr>
      <w:tr w:rsidR="00314FD6" w14:paraId="488CF8D6" w14:textId="77777777" w:rsidTr="00F03CE4">
        <w:tc>
          <w:tcPr>
            <w:tcW w:w="2694" w:type="dxa"/>
            <w:gridSpan w:val="2"/>
            <w:tcBorders>
              <w:left w:val="single" w:sz="4" w:space="0" w:color="auto"/>
            </w:tcBorders>
          </w:tcPr>
          <w:p w14:paraId="099DE71B" w14:textId="77777777" w:rsidR="00314FD6" w:rsidRDefault="00314FD6" w:rsidP="00314F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7B321" w14:textId="3B47AD1C" w:rsidR="00314FD6" w:rsidRDefault="00314FD6" w:rsidP="00314F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FB4EE" w14:textId="47C8DD25" w:rsidR="00314FD6" w:rsidRDefault="00314FD6" w:rsidP="00314FD6">
            <w:pPr>
              <w:pStyle w:val="CRCoverPage"/>
              <w:spacing w:after="0"/>
              <w:jc w:val="center"/>
              <w:rPr>
                <w:b/>
                <w:caps/>
                <w:noProof/>
              </w:rPr>
            </w:pPr>
          </w:p>
        </w:tc>
        <w:tc>
          <w:tcPr>
            <w:tcW w:w="2977" w:type="dxa"/>
            <w:gridSpan w:val="4"/>
          </w:tcPr>
          <w:p w14:paraId="5DACF449" w14:textId="77777777" w:rsidR="00314FD6" w:rsidRDefault="00314FD6" w:rsidP="00314F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48EF4" w14:textId="282F25E4" w:rsidR="00314FD6" w:rsidRDefault="00314FD6" w:rsidP="00314FD6">
            <w:pPr>
              <w:pStyle w:val="CRCoverPage"/>
              <w:spacing w:after="0"/>
              <w:ind w:left="99"/>
              <w:rPr>
                <w:noProof/>
              </w:rPr>
            </w:pPr>
            <w:r>
              <w:rPr>
                <w:noProof/>
              </w:rPr>
              <w:t>TS 38.104</w:t>
            </w:r>
          </w:p>
        </w:tc>
      </w:tr>
      <w:tr w:rsidR="00314FD6" w14:paraId="0B9E7482" w14:textId="77777777" w:rsidTr="00F03CE4">
        <w:tc>
          <w:tcPr>
            <w:tcW w:w="2694" w:type="dxa"/>
            <w:gridSpan w:val="2"/>
            <w:tcBorders>
              <w:left w:val="single" w:sz="4" w:space="0" w:color="auto"/>
            </w:tcBorders>
          </w:tcPr>
          <w:p w14:paraId="63330D8B" w14:textId="77777777" w:rsidR="00314FD6" w:rsidRDefault="00314FD6" w:rsidP="00314F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9B8B9A" w14:textId="0105451B" w:rsidR="00314FD6" w:rsidRDefault="000A29B4" w:rsidP="00314F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76152" w14:textId="190B6D27" w:rsidR="00314FD6" w:rsidRDefault="000A29B4" w:rsidP="00314FD6">
            <w:pPr>
              <w:pStyle w:val="CRCoverPage"/>
              <w:spacing w:after="0"/>
              <w:jc w:val="center"/>
              <w:rPr>
                <w:b/>
                <w:caps/>
                <w:noProof/>
              </w:rPr>
            </w:pPr>
            <w:r>
              <w:rPr>
                <w:b/>
                <w:caps/>
                <w:noProof/>
              </w:rPr>
              <w:t xml:space="preserve"> </w:t>
            </w:r>
          </w:p>
        </w:tc>
        <w:tc>
          <w:tcPr>
            <w:tcW w:w="2977" w:type="dxa"/>
            <w:gridSpan w:val="4"/>
          </w:tcPr>
          <w:p w14:paraId="476D607A" w14:textId="77777777" w:rsidR="00314FD6" w:rsidRDefault="00314FD6" w:rsidP="00314F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1B126B" w14:textId="60491708" w:rsidR="00314FD6" w:rsidRDefault="000A29B4" w:rsidP="00314FD6">
            <w:pPr>
              <w:pStyle w:val="CRCoverPage"/>
              <w:spacing w:after="0"/>
              <w:ind w:left="99"/>
              <w:rPr>
                <w:noProof/>
              </w:rPr>
            </w:pPr>
            <w:r>
              <w:rPr>
                <w:noProof/>
              </w:rPr>
              <w:t>TS 38.141-2</w:t>
            </w:r>
          </w:p>
        </w:tc>
      </w:tr>
      <w:tr w:rsidR="00314FD6" w14:paraId="099B9616" w14:textId="77777777" w:rsidTr="00F03CE4">
        <w:tc>
          <w:tcPr>
            <w:tcW w:w="2694" w:type="dxa"/>
            <w:gridSpan w:val="2"/>
            <w:tcBorders>
              <w:left w:val="single" w:sz="4" w:space="0" w:color="auto"/>
            </w:tcBorders>
          </w:tcPr>
          <w:p w14:paraId="58E84657" w14:textId="77777777" w:rsidR="00314FD6" w:rsidRDefault="00314FD6" w:rsidP="00314F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F4A66" w14:textId="77777777" w:rsidR="00314FD6" w:rsidRDefault="00314FD6" w:rsidP="00314F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6203E" w14:textId="77777777" w:rsidR="00314FD6" w:rsidRDefault="00314FD6" w:rsidP="00314FD6">
            <w:pPr>
              <w:pStyle w:val="CRCoverPage"/>
              <w:spacing w:after="0"/>
              <w:jc w:val="center"/>
              <w:rPr>
                <w:b/>
                <w:caps/>
                <w:noProof/>
              </w:rPr>
            </w:pPr>
            <w:r>
              <w:rPr>
                <w:b/>
                <w:caps/>
                <w:noProof/>
              </w:rPr>
              <w:t>X</w:t>
            </w:r>
          </w:p>
        </w:tc>
        <w:tc>
          <w:tcPr>
            <w:tcW w:w="2977" w:type="dxa"/>
            <w:gridSpan w:val="4"/>
          </w:tcPr>
          <w:p w14:paraId="0D7FC7AA" w14:textId="77777777" w:rsidR="00314FD6" w:rsidRDefault="00314FD6" w:rsidP="00314F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1B6FC3" w14:textId="77777777" w:rsidR="00314FD6" w:rsidRDefault="00314FD6" w:rsidP="00314FD6">
            <w:pPr>
              <w:pStyle w:val="CRCoverPage"/>
              <w:spacing w:after="0"/>
              <w:ind w:left="99"/>
              <w:rPr>
                <w:noProof/>
              </w:rPr>
            </w:pPr>
          </w:p>
        </w:tc>
      </w:tr>
      <w:tr w:rsidR="00314FD6" w14:paraId="24E8F4E1" w14:textId="77777777" w:rsidTr="00F03CE4">
        <w:tc>
          <w:tcPr>
            <w:tcW w:w="2694" w:type="dxa"/>
            <w:gridSpan w:val="2"/>
            <w:tcBorders>
              <w:left w:val="single" w:sz="4" w:space="0" w:color="auto"/>
            </w:tcBorders>
          </w:tcPr>
          <w:p w14:paraId="30D9826A" w14:textId="77777777" w:rsidR="00314FD6" w:rsidRDefault="00314FD6" w:rsidP="00314FD6">
            <w:pPr>
              <w:pStyle w:val="CRCoverPage"/>
              <w:spacing w:after="0"/>
              <w:rPr>
                <w:b/>
                <w:i/>
                <w:noProof/>
              </w:rPr>
            </w:pPr>
          </w:p>
        </w:tc>
        <w:tc>
          <w:tcPr>
            <w:tcW w:w="6946" w:type="dxa"/>
            <w:gridSpan w:val="9"/>
            <w:tcBorders>
              <w:right w:val="single" w:sz="4" w:space="0" w:color="auto"/>
            </w:tcBorders>
          </w:tcPr>
          <w:p w14:paraId="236CEDBB" w14:textId="77777777" w:rsidR="00314FD6" w:rsidRDefault="00314FD6" w:rsidP="00314FD6">
            <w:pPr>
              <w:pStyle w:val="CRCoverPage"/>
              <w:spacing w:after="0"/>
              <w:rPr>
                <w:noProof/>
              </w:rPr>
            </w:pPr>
          </w:p>
        </w:tc>
      </w:tr>
      <w:tr w:rsidR="00314FD6" w14:paraId="38C67CED" w14:textId="77777777" w:rsidTr="00F03CE4">
        <w:tc>
          <w:tcPr>
            <w:tcW w:w="2694" w:type="dxa"/>
            <w:gridSpan w:val="2"/>
            <w:tcBorders>
              <w:left w:val="single" w:sz="4" w:space="0" w:color="auto"/>
              <w:bottom w:val="single" w:sz="4" w:space="0" w:color="auto"/>
            </w:tcBorders>
          </w:tcPr>
          <w:p w14:paraId="18071C54" w14:textId="77777777" w:rsidR="00314FD6" w:rsidRDefault="00314FD6" w:rsidP="00314F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D68C05" w14:textId="77777777" w:rsidR="00314FD6" w:rsidRDefault="00314FD6" w:rsidP="00314FD6">
            <w:pPr>
              <w:pStyle w:val="CRCoverPage"/>
              <w:spacing w:after="0"/>
              <w:ind w:left="100"/>
              <w:rPr>
                <w:noProof/>
              </w:rPr>
            </w:pPr>
          </w:p>
        </w:tc>
      </w:tr>
      <w:tr w:rsidR="00314FD6" w:rsidRPr="008863B9" w14:paraId="175B2B8D" w14:textId="77777777" w:rsidTr="00F03CE4">
        <w:tc>
          <w:tcPr>
            <w:tcW w:w="2694" w:type="dxa"/>
            <w:gridSpan w:val="2"/>
            <w:tcBorders>
              <w:top w:val="single" w:sz="4" w:space="0" w:color="auto"/>
              <w:bottom w:val="single" w:sz="4" w:space="0" w:color="auto"/>
            </w:tcBorders>
          </w:tcPr>
          <w:p w14:paraId="31B35329" w14:textId="77777777" w:rsidR="00314FD6" w:rsidRPr="008863B9" w:rsidRDefault="00314FD6" w:rsidP="00314F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A152D" w14:textId="77777777" w:rsidR="00314FD6" w:rsidRPr="008863B9" w:rsidRDefault="00314FD6" w:rsidP="00314FD6">
            <w:pPr>
              <w:pStyle w:val="CRCoverPage"/>
              <w:spacing w:after="0"/>
              <w:ind w:left="100"/>
              <w:rPr>
                <w:noProof/>
                <w:sz w:val="8"/>
                <w:szCs w:val="8"/>
              </w:rPr>
            </w:pPr>
          </w:p>
        </w:tc>
      </w:tr>
      <w:tr w:rsidR="00461D6B" w14:paraId="19F1D4A3" w14:textId="77777777" w:rsidTr="00F03CE4">
        <w:tc>
          <w:tcPr>
            <w:tcW w:w="2694" w:type="dxa"/>
            <w:gridSpan w:val="2"/>
            <w:tcBorders>
              <w:top w:val="single" w:sz="4" w:space="0" w:color="auto"/>
              <w:left w:val="single" w:sz="4" w:space="0" w:color="auto"/>
              <w:bottom w:val="single" w:sz="4" w:space="0" w:color="auto"/>
            </w:tcBorders>
          </w:tcPr>
          <w:p w14:paraId="1FA28FA6" w14:textId="77777777" w:rsidR="00461D6B" w:rsidRDefault="00461D6B" w:rsidP="00461D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D9B76" w14:textId="2BE658C7" w:rsidR="00461D6B" w:rsidRDefault="00461D6B" w:rsidP="00461D6B">
            <w:pPr>
              <w:pStyle w:val="CRCoverPage"/>
              <w:spacing w:after="0"/>
              <w:ind w:left="100"/>
              <w:rPr>
                <w:noProof/>
              </w:rPr>
            </w:pPr>
            <w:r>
              <w:rPr>
                <w:noProof/>
              </w:rPr>
              <w:t>R1: Note text updated to refer to adjacent operating bands. The single-band operation case is added. Updates to requirements for BS type 1-O is added.</w:t>
            </w:r>
          </w:p>
        </w:tc>
      </w:tr>
    </w:tbl>
    <w:p w14:paraId="6D7731BA" w14:textId="77777777" w:rsidR="00314FD6" w:rsidRDefault="00314FD6" w:rsidP="00314FD6">
      <w:pPr>
        <w:pStyle w:val="CRCoverPage"/>
        <w:spacing w:after="0"/>
        <w:rPr>
          <w:noProof/>
          <w:sz w:val="8"/>
          <w:szCs w:val="8"/>
        </w:rPr>
      </w:pPr>
    </w:p>
    <w:p w14:paraId="10BB9579" w14:textId="77777777" w:rsidR="00314FD6" w:rsidRDefault="00314FD6" w:rsidP="00314FD6">
      <w:pPr>
        <w:rPr>
          <w:noProof/>
        </w:rPr>
        <w:sectPr w:rsidR="00314FD6">
          <w:headerReference w:type="even" r:id="rId12"/>
          <w:footnotePr>
            <w:numRestart w:val="eachSect"/>
          </w:footnotePr>
          <w:pgSz w:w="11907" w:h="16840" w:code="9"/>
          <w:pgMar w:top="1418" w:right="1134" w:bottom="1134" w:left="1134" w:header="680" w:footer="567" w:gutter="0"/>
          <w:cols w:space="720"/>
        </w:sectPr>
      </w:pPr>
    </w:p>
    <w:p w14:paraId="264C1F69" w14:textId="77777777" w:rsidR="00081372" w:rsidRPr="00E33F60" w:rsidRDefault="00081372" w:rsidP="0058053F">
      <w:pPr>
        <w:pStyle w:val="Heading4"/>
      </w:pPr>
      <w:r w:rsidRPr="00E33F60">
        <w:lastRenderedPageBreak/>
        <w:t>7.4.2.5</w:t>
      </w:r>
      <w:r w:rsidRPr="00E33F60">
        <w:tab/>
        <w:t>Test requirements</w:t>
      </w:r>
      <w:bookmarkEnd w:id="1"/>
      <w:bookmarkEnd w:id="2"/>
      <w:bookmarkEnd w:id="3"/>
      <w:bookmarkEnd w:id="4"/>
      <w:bookmarkEnd w:id="5"/>
      <w:bookmarkEnd w:id="6"/>
      <w:bookmarkEnd w:id="7"/>
    </w:p>
    <w:p w14:paraId="515DD65C" w14:textId="77752464" w:rsidR="00081372" w:rsidRPr="00E33F60" w:rsidRDefault="00081372" w:rsidP="00081372">
      <w:pPr>
        <w:rPr>
          <w:lang w:eastAsia="zh-CN"/>
        </w:rPr>
      </w:pPr>
      <w:r w:rsidRPr="00E33F60">
        <w:t>The throughput shall be ≥ 95% of the maximum throughput</w:t>
      </w:r>
      <w:r w:rsidRPr="00E33F60" w:rsidDel="00BE584A">
        <w:t xml:space="preserve"> </w:t>
      </w:r>
      <w:r w:rsidRPr="00E33F60">
        <w:t>of the reference measurement channel</w:t>
      </w:r>
      <w:r w:rsidRPr="00E33F60">
        <w:rPr>
          <w:lang w:eastAsia="zh-CN"/>
        </w:rPr>
        <w:t xml:space="preserve">, with a wanted and an interfering signal coupled to </w:t>
      </w:r>
      <w:r w:rsidRPr="00E33F60">
        <w:rPr>
          <w:i/>
        </w:rPr>
        <w:t>BS type 1-C</w:t>
      </w:r>
      <w:r w:rsidRPr="00E33F60">
        <w:t xml:space="preserve"> </w:t>
      </w:r>
      <w:r w:rsidRPr="00E33F60">
        <w:rPr>
          <w:i/>
        </w:rPr>
        <w:t>antenna connector</w:t>
      </w:r>
      <w:r w:rsidRPr="00E33F60">
        <w:t xml:space="preserve"> or </w:t>
      </w:r>
      <w:r w:rsidRPr="00E33F60">
        <w:rPr>
          <w:i/>
        </w:rPr>
        <w:t>BS type 1</w:t>
      </w:r>
      <w:r w:rsidRPr="00E33F60">
        <w:rPr>
          <w:i/>
        </w:rPr>
        <w:noBreakHyphen/>
        <w:t>H</w:t>
      </w:r>
      <w:r w:rsidRPr="00E33F60">
        <w:t xml:space="preserve"> </w:t>
      </w:r>
      <w:r w:rsidRPr="00E33F60">
        <w:rPr>
          <w:i/>
        </w:rPr>
        <w:t xml:space="preserve">TAB connector </w:t>
      </w:r>
      <w:r w:rsidRPr="00E33F60">
        <w:rPr>
          <w:rFonts w:cs="v5.0.0"/>
        </w:rPr>
        <w:t xml:space="preserve">using the parameters </w:t>
      </w:r>
      <w:r w:rsidRPr="00E33F60">
        <w:rPr>
          <w:lang w:eastAsia="zh-CN"/>
        </w:rPr>
        <w:t xml:space="preserve">in tables 7.4.2.5-1, 7.4.2.5-2 and 7.4.2.5-3 for general blocking and narrowband blocking requirements. </w:t>
      </w:r>
      <w:r w:rsidRPr="00E33F60">
        <w:rPr>
          <w:rFonts w:eastAsia="Osaka"/>
        </w:rPr>
        <w:t xml:space="preserve">The reference measurement channel for the wanted signal is identified in </w:t>
      </w:r>
      <w:r w:rsidR="006D29C0" w:rsidRPr="00E33F60">
        <w:rPr>
          <w:rFonts w:eastAsia="Osaka"/>
        </w:rPr>
        <w:t>clause</w:t>
      </w:r>
      <w:r w:rsidRPr="00E33F60">
        <w:rPr>
          <w:rFonts w:eastAsia="Osaka"/>
        </w:rPr>
        <w:t> 7.2.5 for each channel bandwidth and further specified in annex A</w:t>
      </w:r>
      <w:r w:rsidR="00C8199E" w:rsidRPr="00E33F60">
        <w:rPr>
          <w:rFonts w:eastAsia="Osaka"/>
        </w:rPr>
        <w:t>.1</w:t>
      </w:r>
      <w:r w:rsidRPr="00E33F60">
        <w:rPr>
          <w:rFonts w:eastAsia="Osaka"/>
        </w:rPr>
        <w:t xml:space="preserve">. The characteristics of the interfering signal is further specified in annex </w:t>
      </w:r>
      <w:r w:rsidR="00904365" w:rsidRPr="00E33F60">
        <w:rPr>
          <w:rFonts w:eastAsia="Osaka"/>
        </w:rPr>
        <w:t>E</w:t>
      </w:r>
      <w:r w:rsidRPr="00E33F60">
        <w:rPr>
          <w:rFonts w:eastAsia="Osaka"/>
        </w:rPr>
        <w:t>.</w:t>
      </w:r>
    </w:p>
    <w:p w14:paraId="17F571BF" w14:textId="5770262C" w:rsidR="00081372" w:rsidRPr="00E33F60" w:rsidRDefault="00081372" w:rsidP="00081372">
      <w:pPr>
        <w:rPr>
          <w:rFonts w:cs="v3.8.0"/>
        </w:rPr>
      </w:pPr>
      <w:r w:rsidRPr="00E33F60">
        <w:rPr>
          <w:lang w:eastAsia="zh-CN"/>
        </w:rPr>
        <w:t>The in-band blocking requirements apply outside the Base Station RF Bandwidth or Radio Bandwidth. The interfering signal offset is defined relative to the Base Station RF Bandwidth edges or Radio Bandwidth edges.</w:t>
      </w:r>
    </w:p>
    <w:p w14:paraId="3E197C8F" w14:textId="5A65038A" w:rsidR="00081372" w:rsidRPr="00E33F60" w:rsidRDefault="00081372" w:rsidP="00081372">
      <w:pPr>
        <w:rPr>
          <w:lang w:eastAsia="zh-CN"/>
        </w:rPr>
      </w:pPr>
      <w:r w:rsidRPr="00E33F60">
        <w:rPr>
          <w:lang w:eastAsia="zh-CN"/>
        </w:rPr>
        <w:t xml:space="preserve">For </w:t>
      </w:r>
      <w:r w:rsidRPr="00E33F60">
        <w:rPr>
          <w:i/>
          <w:lang w:eastAsia="zh-CN"/>
        </w:rPr>
        <w:t>BS type 1-C</w:t>
      </w:r>
      <w:r w:rsidRPr="00E33F60">
        <w:rPr>
          <w:lang w:eastAsia="zh-CN"/>
        </w:rPr>
        <w:t xml:space="preserve"> and </w:t>
      </w:r>
      <w:r w:rsidRPr="00E33F60">
        <w:rPr>
          <w:i/>
          <w:lang w:eastAsia="zh-CN"/>
        </w:rPr>
        <w:t>BS type 1-H,</w:t>
      </w:r>
      <w:r w:rsidRPr="00E33F60">
        <w:rPr>
          <w:rFonts w:cs="v3.8.0"/>
        </w:rPr>
        <w:t xml:space="preserve"> the in-band </w:t>
      </w:r>
      <w:r w:rsidRPr="00E33F60">
        <w:rPr>
          <w:lang w:eastAsia="zh-CN"/>
        </w:rPr>
        <w:t>blocking requirement</w:t>
      </w:r>
      <w:r w:rsidRPr="00E33F60">
        <w:rPr>
          <w:rFonts w:cs="v3.8.0"/>
        </w:rPr>
        <w:t xml:space="preserve"> applies</w:t>
      </w:r>
      <w:r w:rsidRPr="00E33F60">
        <w:rPr>
          <w:lang w:eastAsia="zh-CN"/>
        </w:rPr>
        <w:t xml:space="preserve"> from </w:t>
      </w:r>
      <w:proofErr w:type="spellStart"/>
      <w:r w:rsidRPr="00E33F60">
        <w:rPr>
          <w:rFonts w:cs="Arial"/>
        </w:rPr>
        <w:t>F</w:t>
      </w:r>
      <w:r w:rsidRPr="00E33F60">
        <w:rPr>
          <w:rFonts w:cs="Arial"/>
          <w:vertAlign w:val="subscript"/>
        </w:rPr>
        <w:t>UL_low</w:t>
      </w:r>
      <w:proofErr w:type="spellEnd"/>
      <w:r w:rsidRPr="00E33F60">
        <w:rPr>
          <w:rFonts w:cs="Arial"/>
        </w:rPr>
        <w:t xml:space="preserve"> - </w:t>
      </w:r>
      <w:proofErr w:type="spellStart"/>
      <w:r w:rsidRPr="00E33F60">
        <w:t>Δf</w:t>
      </w:r>
      <w:r w:rsidRPr="00E33F60">
        <w:rPr>
          <w:vertAlign w:val="subscript"/>
        </w:rPr>
        <w:t>OOB</w:t>
      </w:r>
      <w:proofErr w:type="spellEnd"/>
      <w:r w:rsidRPr="00E33F60">
        <w:rPr>
          <w:rFonts w:cs="v5.0.0"/>
        </w:rPr>
        <w:t xml:space="preserve"> </w:t>
      </w:r>
      <w:r w:rsidRPr="00E33F60">
        <w:t xml:space="preserve">to </w:t>
      </w:r>
      <w:proofErr w:type="spellStart"/>
      <w:r w:rsidRPr="00E33F60">
        <w:rPr>
          <w:rFonts w:cs="Arial"/>
        </w:rPr>
        <w:t>F</w:t>
      </w:r>
      <w:r w:rsidRPr="00E33F60">
        <w:rPr>
          <w:rFonts w:cs="Arial"/>
          <w:vertAlign w:val="subscript"/>
        </w:rPr>
        <w:t>UL_high</w:t>
      </w:r>
      <w:proofErr w:type="spellEnd"/>
      <w:r w:rsidRPr="00E33F60">
        <w:rPr>
          <w:rFonts w:cs="Arial"/>
        </w:rPr>
        <w:t xml:space="preserve"> + </w:t>
      </w:r>
      <w:proofErr w:type="spellStart"/>
      <w:r w:rsidRPr="00E33F60">
        <w:t>Δf</w:t>
      </w:r>
      <w:r w:rsidRPr="00E33F60">
        <w:rPr>
          <w:vertAlign w:val="subscript"/>
        </w:rPr>
        <w:t>OOB</w:t>
      </w:r>
      <w:proofErr w:type="spellEnd"/>
      <w:r w:rsidRPr="00E33F60">
        <w:rPr>
          <w:lang w:eastAsia="zh-CN"/>
        </w:rPr>
        <w:t xml:space="preserve">, </w:t>
      </w:r>
      <w:r w:rsidR="00B800A6" w:rsidRPr="00E33F60">
        <w:rPr>
          <w:rFonts w:cs="v3.8.0"/>
        </w:rPr>
        <w:t>excluding</w:t>
      </w:r>
      <w:r w:rsidRPr="00E33F60">
        <w:rPr>
          <w:rFonts w:cs="v3.8.0"/>
        </w:rPr>
        <w:t xml:space="preserve"> the downlink frequency range of the </w:t>
      </w:r>
      <w:r w:rsidRPr="00E33F60">
        <w:rPr>
          <w:rFonts w:cs="v3.8.0"/>
          <w:i/>
        </w:rPr>
        <w:t>operating band</w:t>
      </w:r>
      <w:r w:rsidRPr="00E33F60">
        <w:rPr>
          <w:rFonts w:cs="v3.8.0"/>
        </w:rPr>
        <w:t>.</w:t>
      </w:r>
      <w:r w:rsidRPr="00E33F60">
        <w:t xml:space="preserve"> </w:t>
      </w:r>
      <w:r w:rsidRPr="00E33F60">
        <w:rPr>
          <w:rFonts w:cs="v5.0.0"/>
        </w:rPr>
        <w:t xml:space="preserve">The </w:t>
      </w:r>
      <w:proofErr w:type="spellStart"/>
      <w:r w:rsidRPr="00E33F60">
        <w:t>Δf</w:t>
      </w:r>
      <w:r w:rsidRPr="00E33F60">
        <w:rPr>
          <w:vertAlign w:val="subscript"/>
        </w:rPr>
        <w:t>OOB</w:t>
      </w:r>
      <w:proofErr w:type="spellEnd"/>
      <w:r w:rsidRPr="00E33F60">
        <w:rPr>
          <w:rFonts w:cs="v5.0.0"/>
        </w:rPr>
        <w:t xml:space="preserve"> for </w:t>
      </w:r>
      <w:r w:rsidRPr="00E33F60">
        <w:rPr>
          <w:i/>
          <w:lang w:eastAsia="zh-CN"/>
        </w:rPr>
        <w:t>BS type 1-C</w:t>
      </w:r>
      <w:r w:rsidRPr="00E33F60">
        <w:rPr>
          <w:rFonts w:cs="v5.0.0"/>
        </w:rPr>
        <w:t xml:space="preserve"> and </w:t>
      </w:r>
      <w:r w:rsidRPr="00E33F60">
        <w:rPr>
          <w:i/>
          <w:lang w:eastAsia="zh-CN"/>
        </w:rPr>
        <w:t>BS type 1-H</w:t>
      </w:r>
      <w:r w:rsidRPr="00E33F60">
        <w:rPr>
          <w:rFonts w:cs="v5.0.0"/>
        </w:rPr>
        <w:t xml:space="preserve"> is </w:t>
      </w:r>
      <w:r w:rsidRPr="00E33F60">
        <w:t>defined in table 7.4.2.5-0.</w:t>
      </w:r>
    </w:p>
    <w:p w14:paraId="72CC616C" w14:textId="77777777" w:rsidR="00081372" w:rsidRPr="00E33F60" w:rsidRDefault="00081372" w:rsidP="00081372">
      <w:pPr>
        <w:rPr>
          <w:lang w:eastAsia="zh-CN"/>
        </w:rPr>
      </w:pPr>
      <w:r w:rsidRPr="00E33F60">
        <w:rPr>
          <w:lang w:eastAsia="zh-CN"/>
        </w:rPr>
        <w:t xml:space="preserve">Minimum conducted requirement is defined at the </w:t>
      </w:r>
      <w:r w:rsidRPr="00E33F60">
        <w:rPr>
          <w:i/>
          <w:lang w:eastAsia="zh-CN"/>
        </w:rPr>
        <w:t>antenna connector</w:t>
      </w:r>
      <w:r w:rsidRPr="00E33F60">
        <w:rPr>
          <w:lang w:eastAsia="zh-CN"/>
        </w:rPr>
        <w:t xml:space="preserve"> for </w:t>
      </w:r>
      <w:r w:rsidRPr="00E33F60">
        <w:rPr>
          <w:i/>
          <w:lang w:eastAsia="zh-CN"/>
        </w:rPr>
        <w:t>BS type 1-C</w:t>
      </w:r>
      <w:r w:rsidRPr="00E33F60">
        <w:rPr>
          <w:lang w:eastAsia="zh-CN"/>
        </w:rPr>
        <w:t xml:space="preserve"> and at the </w:t>
      </w:r>
      <w:r w:rsidRPr="00E33F60">
        <w:rPr>
          <w:i/>
          <w:lang w:eastAsia="zh-CN"/>
        </w:rPr>
        <w:t>TAB connector</w:t>
      </w:r>
      <w:r w:rsidRPr="00E33F60">
        <w:rPr>
          <w:lang w:eastAsia="zh-CN"/>
        </w:rPr>
        <w:t xml:space="preserve"> for </w:t>
      </w:r>
      <w:r w:rsidRPr="00E33F60">
        <w:rPr>
          <w:i/>
          <w:lang w:eastAsia="zh-CN"/>
        </w:rPr>
        <w:t>BS type 1-H.</w:t>
      </w:r>
    </w:p>
    <w:p w14:paraId="25C26685" w14:textId="0054D761" w:rsidR="00081372" w:rsidRDefault="00081372" w:rsidP="00BF4553">
      <w:pPr>
        <w:pStyle w:val="TH"/>
        <w:rPr>
          <w:i/>
        </w:rPr>
      </w:pPr>
      <w:r w:rsidRPr="00E33F60">
        <w:t xml:space="preserve">Table 7.4.2.5-0: </w:t>
      </w:r>
      <w:proofErr w:type="spellStart"/>
      <w:r w:rsidRPr="00E33F60">
        <w:t>Δf</w:t>
      </w:r>
      <w:r w:rsidRPr="00E33F60">
        <w:rPr>
          <w:vertAlign w:val="subscript"/>
        </w:rPr>
        <w:t>OOB</w:t>
      </w:r>
      <w:proofErr w:type="spellEnd"/>
      <w:r w:rsidRPr="00E33F60">
        <w:t xml:space="preserve"> offset for NR </w:t>
      </w:r>
      <w:r w:rsidRPr="00E33F60">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3472"/>
        <w:gridCol w:w="1219"/>
      </w:tblGrid>
      <w:tr w:rsidR="009839AC" w:rsidRPr="00E33F60" w14:paraId="01642534" w14:textId="77777777" w:rsidTr="009839AC">
        <w:trPr>
          <w:cantSplit/>
          <w:jc w:val="center"/>
        </w:trPr>
        <w:tc>
          <w:tcPr>
            <w:tcW w:w="1665" w:type="dxa"/>
            <w:tcBorders>
              <w:bottom w:val="single" w:sz="4" w:space="0" w:color="auto"/>
            </w:tcBorders>
          </w:tcPr>
          <w:p w14:paraId="279584A1" w14:textId="77777777" w:rsidR="009839AC" w:rsidRPr="00E33F60" w:rsidRDefault="009839AC" w:rsidP="009839AC">
            <w:pPr>
              <w:pStyle w:val="TAH"/>
              <w:rPr>
                <w:lang w:eastAsia="zh-CN"/>
              </w:rPr>
            </w:pPr>
            <w:r w:rsidRPr="00E33F60">
              <w:rPr>
                <w:lang w:eastAsia="zh-CN"/>
              </w:rPr>
              <w:t>BS type</w:t>
            </w:r>
          </w:p>
        </w:tc>
        <w:tc>
          <w:tcPr>
            <w:tcW w:w="3472" w:type="dxa"/>
            <w:shd w:val="clear" w:color="auto" w:fill="auto"/>
          </w:tcPr>
          <w:p w14:paraId="2E0DEB55" w14:textId="77777777" w:rsidR="009839AC" w:rsidRPr="00E33F60" w:rsidRDefault="009839AC" w:rsidP="009839AC">
            <w:pPr>
              <w:pStyle w:val="TAH"/>
            </w:pPr>
            <w:r w:rsidRPr="00E33F60">
              <w:rPr>
                <w:i/>
              </w:rPr>
              <w:t>Operating band</w:t>
            </w:r>
            <w:r w:rsidRPr="00E33F60">
              <w:t xml:space="preserve"> characteristics</w:t>
            </w:r>
          </w:p>
        </w:tc>
        <w:tc>
          <w:tcPr>
            <w:tcW w:w="1219" w:type="dxa"/>
            <w:shd w:val="clear" w:color="auto" w:fill="auto"/>
          </w:tcPr>
          <w:p w14:paraId="6709E35C" w14:textId="77777777" w:rsidR="009839AC" w:rsidRPr="00E33F60" w:rsidRDefault="009839AC" w:rsidP="009839AC">
            <w:pPr>
              <w:pStyle w:val="TAH"/>
            </w:pPr>
            <w:proofErr w:type="spellStart"/>
            <w:r w:rsidRPr="00E33F60">
              <w:t>Δf</w:t>
            </w:r>
            <w:r w:rsidRPr="00E33F60">
              <w:rPr>
                <w:vertAlign w:val="subscript"/>
              </w:rPr>
              <w:t>OOB</w:t>
            </w:r>
            <w:proofErr w:type="spellEnd"/>
            <w:r w:rsidRPr="00E33F60">
              <w:t xml:space="preserve"> (MHz)</w:t>
            </w:r>
          </w:p>
        </w:tc>
      </w:tr>
      <w:tr w:rsidR="009839AC" w:rsidRPr="00E33F60" w14:paraId="2AFA36DF" w14:textId="77777777" w:rsidTr="009839AC">
        <w:trPr>
          <w:cantSplit/>
          <w:jc w:val="center"/>
        </w:trPr>
        <w:tc>
          <w:tcPr>
            <w:tcW w:w="1665" w:type="dxa"/>
            <w:tcBorders>
              <w:bottom w:val="nil"/>
            </w:tcBorders>
          </w:tcPr>
          <w:p w14:paraId="180A9049" w14:textId="01E7A74A" w:rsidR="009839AC" w:rsidRPr="00E33F60" w:rsidRDefault="009839AC" w:rsidP="009839AC">
            <w:pPr>
              <w:pStyle w:val="TAC"/>
              <w:rPr>
                <w:lang w:eastAsia="zh-CN"/>
              </w:rPr>
            </w:pPr>
            <w:r w:rsidRPr="00E33F60">
              <w:rPr>
                <w:i/>
                <w:lang w:eastAsia="zh-CN"/>
              </w:rPr>
              <w:t>BS type 1-C</w:t>
            </w:r>
          </w:p>
        </w:tc>
        <w:tc>
          <w:tcPr>
            <w:tcW w:w="3472" w:type="dxa"/>
            <w:shd w:val="clear" w:color="auto" w:fill="auto"/>
          </w:tcPr>
          <w:p w14:paraId="684DF425" w14:textId="30CF9F42" w:rsidR="009839AC" w:rsidRPr="00E33F60" w:rsidRDefault="009839AC" w:rsidP="009839AC">
            <w:pPr>
              <w:pStyle w:val="TAC"/>
              <w:rPr>
                <w:i/>
              </w:rPr>
            </w:pPr>
            <w:proofErr w:type="spellStart"/>
            <w:r w:rsidRPr="00E33F60">
              <w:rPr>
                <w:rFonts w:cs="Arial"/>
              </w:rPr>
              <w:t>F</w:t>
            </w:r>
            <w:r w:rsidRPr="00E33F60">
              <w:rPr>
                <w:rFonts w:cs="Arial"/>
                <w:vertAlign w:val="subscript"/>
              </w:rPr>
              <w:t>UL_high</w:t>
            </w:r>
            <w:proofErr w:type="spellEnd"/>
            <w:r w:rsidRPr="00E33F60">
              <w:t xml:space="preserve"> – </w:t>
            </w:r>
            <w:proofErr w:type="spellStart"/>
            <w:r w:rsidRPr="00E33F60">
              <w:rPr>
                <w:rFonts w:cs="Arial"/>
              </w:rPr>
              <w:t>F</w:t>
            </w:r>
            <w:r w:rsidRPr="00E33F60">
              <w:rPr>
                <w:rFonts w:cs="Arial"/>
                <w:vertAlign w:val="subscript"/>
              </w:rPr>
              <w:t>UL_low</w:t>
            </w:r>
            <w:proofErr w:type="spellEnd"/>
            <w:r w:rsidRPr="00E33F60">
              <w:rPr>
                <w:rFonts w:cs="Arial"/>
              </w:rPr>
              <w:t xml:space="preserve"> ≤ </w:t>
            </w:r>
            <w:r w:rsidRPr="00E33F60">
              <w:rPr>
                <w:rFonts w:cs="Arial"/>
                <w:lang w:eastAsia="zh-CN"/>
              </w:rPr>
              <w:t>200 MHz</w:t>
            </w:r>
          </w:p>
        </w:tc>
        <w:tc>
          <w:tcPr>
            <w:tcW w:w="1219" w:type="dxa"/>
            <w:shd w:val="clear" w:color="auto" w:fill="auto"/>
          </w:tcPr>
          <w:p w14:paraId="119C0F0E" w14:textId="281D6878" w:rsidR="009839AC" w:rsidRPr="00E33F60" w:rsidRDefault="009839AC" w:rsidP="009839AC">
            <w:pPr>
              <w:pStyle w:val="TAC"/>
            </w:pPr>
            <w:r w:rsidRPr="00E33F60">
              <w:t>20</w:t>
            </w:r>
          </w:p>
        </w:tc>
      </w:tr>
      <w:tr w:rsidR="009839AC" w:rsidRPr="00E33F60" w14:paraId="644D155A" w14:textId="77777777" w:rsidTr="009839AC">
        <w:trPr>
          <w:cantSplit/>
          <w:jc w:val="center"/>
        </w:trPr>
        <w:tc>
          <w:tcPr>
            <w:tcW w:w="1665" w:type="dxa"/>
            <w:tcBorders>
              <w:top w:val="nil"/>
              <w:bottom w:val="single" w:sz="4" w:space="0" w:color="auto"/>
            </w:tcBorders>
          </w:tcPr>
          <w:p w14:paraId="29EF3C91" w14:textId="77777777" w:rsidR="009839AC" w:rsidRPr="00E33F60" w:rsidRDefault="009839AC" w:rsidP="009839AC">
            <w:pPr>
              <w:pStyle w:val="TAC"/>
              <w:rPr>
                <w:lang w:eastAsia="zh-CN"/>
              </w:rPr>
            </w:pPr>
          </w:p>
        </w:tc>
        <w:tc>
          <w:tcPr>
            <w:tcW w:w="3472" w:type="dxa"/>
            <w:shd w:val="clear" w:color="auto" w:fill="auto"/>
          </w:tcPr>
          <w:p w14:paraId="59F354F9" w14:textId="7C38FEF3" w:rsidR="009839AC" w:rsidRPr="00E33F60" w:rsidRDefault="009839AC" w:rsidP="009839AC">
            <w:pPr>
              <w:pStyle w:val="TAC"/>
              <w:rPr>
                <w:rFonts w:cs="Arial"/>
              </w:rPr>
            </w:pPr>
            <w:r w:rsidRPr="00E33F60">
              <w:rPr>
                <w:rFonts w:cs="Arial"/>
              </w:rPr>
              <w:t xml:space="preserve">200 MHz &lt; </w:t>
            </w:r>
            <w:proofErr w:type="spellStart"/>
            <w:r w:rsidRPr="00E33F60">
              <w:rPr>
                <w:rFonts w:cs="Arial"/>
              </w:rPr>
              <w:t>F</w:t>
            </w:r>
            <w:r w:rsidRPr="00E33F60">
              <w:rPr>
                <w:rFonts w:cs="Arial"/>
                <w:vertAlign w:val="subscript"/>
              </w:rPr>
              <w:t>UL_high</w:t>
            </w:r>
            <w:proofErr w:type="spellEnd"/>
            <w:r w:rsidRPr="00E33F60">
              <w:t xml:space="preserve"> – </w:t>
            </w:r>
            <w:proofErr w:type="spellStart"/>
            <w:r w:rsidRPr="00E33F60">
              <w:rPr>
                <w:rFonts w:cs="Arial"/>
              </w:rPr>
              <w:t>F</w:t>
            </w:r>
            <w:r w:rsidRPr="00E33F60">
              <w:rPr>
                <w:rFonts w:cs="Arial"/>
                <w:vertAlign w:val="subscript"/>
              </w:rPr>
              <w:t>UL_low</w:t>
            </w:r>
            <w:proofErr w:type="spellEnd"/>
            <w:r w:rsidRPr="00E33F60">
              <w:rPr>
                <w:rFonts w:cs="Arial"/>
              </w:rPr>
              <w:t xml:space="preserve"> ≤ </w:t>
            </w:r>
            <w:r w:rsidRPr="00E33F60">
              <w:rPr>
                <w:rFonts w:cs="Arial"/>
                <w:lang w:eastAsia="zh-CN"/>
              </w:rPr>
              <w:t>900 MHz</w:t>
            </w:r>
          </w:p>
        </w:tc>
        <w:tc>
          <w:tcPr>
            <w:tcW w:w="1219" w:type="dxa"/>
            <w:shd w:val="clear" w:color="auto" w:fill="auto"/>
          </w:tcPr>
          <w:p w14:paraId="670FCD8A" w14:textId="3199A7A4" w:rsidR="009839AC" w:rsidRPr="00E33F60" w:rsidRDefault="009839AC" w:rsidP="009839AC">
            <w:pPr>
              <w:pStyle w:val="TAC"/>
            </w:pPr>
            <w:r w:rsidRPr="00E33F60">
              <w:t>60</w:t>
            </w:r>
          </w:p>
        </w:tc>
      </w:tr>
      <w:tr w:rsidR="009839AC" w:rsidRPr="00E33F60" w14:paraId="321B703A" w14:textId="77777777" w:rsidTr="009839AC">
        <w:trPr>
          <w:cantSplit/>
          <w:jc w:val="center"/>
        </w:trPr>
        <w:tc>
          <w:tcPr>
            <w:tcW w:w="1665" w:type="dxa"/>
            <w:tcBorders>
              <w:bottom w:val="nil"/>
            </w:tcBorders>
          </w:tcPr>
          <w:p w14:paraId="3ED7EADA" w14:textId="06E2FF1F" w:rsidR="009839AC" w:rsidRPr="00E33F60" w:rsidRDefault="009839AC" w:rsidP="009839AC">
            <w:pPr>
              <w:pStyle w:val="TAC"/>
              <w:rPr>
                <w:lang w:eastAsia="zh-CN"/>
              </w:rPr>
            </w:pPr>
            <w:r w:rsidRPr="00E33F60">
              <w:rPr>
                <w:i/>
                <w:lang w:eastAsia="zh-CN"/>
              </w:rPr>
              <w:t>BS type 1-H</w:t>
            </w:r>
          </w:p>
        </w:tc>
        <w:tc>
          <w:tcPr>
            <w:tcW w:w="3472" w:type="dxa"/>
            <w:shd w:val="clear" w:color="auto" w:fill="auto"/>
          </w:tcPr>
          <w:p w14:paraId="7C598B28" w14:textId="61AD1E5C" w:rsidR="009839AC" w:rsidRPr="00E33F60" w:rsidRDefault="009839AC" w:rsidP="009839AC">
            <w:pPr>
              <w:pStyle w:val="TAC"/>
              <w:rPr>
                <w:rFonts w:cs="Arial"/>
              </w:rPr>
            </w:pPr>
            <w:proofErr w:type="spellStart"/>
            <w:r w:rsidRPr="00E33F60">
              <w:rPr>
                <w:rFonts w:cs="Arial"/>
              </w:rPr>
              <w:t>F</w:t>
            </w:r>
            <w:r w:rsidRPr="00E33F60">
              <w:rPr>
                <w:rFonts w:cs="Arial"/>
                <w:vertAlign w:val="subscript"/>
              </w:rPr>
              <w:t>UL_high</w:t>
            </w:r>
            <w:proofErr w:type="spellEnd"/>
            <w:r w:rsidRPr="00E33F60">
              <w:t xml:space="preserve"> – </w:t>
            </w:r>
            <w:proofErr w:type="spellStart"/>
            <w:r w:rsidRPr="00E33F60">
              <w:rPr>
                <w:rFonts w:cs="Arial"/>
              </w:rPr>
              <w:t>F</w:t>
            </w:r>
            <w:r w:rsidRPr="00E33F60">
              <w:rPr>
                <w:rFonts w:cs="Arial"/>
                <w:vertAlign w:val="subscript"/>
              </w:rPr>
              <w:t>UL_low</w:t>
            </w:r>
            <w:proofErr w:type="spellEnd"/>
            <w:r w:rsidRPr="00E33F60">
              <w:rPr>
                <w:rFonts w:cs="Arial"/>
              </w:rPr>
              <w:t xml:space="preserve"> &lt; </w:t>
            </w:r>
            <w:r w:rsidRPr="00E33F60">
              <w:rPr>
                <w:rFonts w:cs="Arial"/>
                <w:lang w:eastAsia="zh-CN"/>
              </w:rPr>
              <w:t>100 MHz</w:t>
            </w:r>
          </w:p>
        </w:tc>
        <w:tc>
          <w:tcPr>
            <w:tcW w:w="1219" w:type="dxa"/>
            <w:shd w:val="clear" w:color="auto" w:fill="auto"/>
          </w:tcPr>
          <w:p w14:paraId="123C65D6" w14:textId="49729F97" w:rsidR="009839AC" w:rsidRPr="00E33F60" w:rsidRDefault="009839AC" w:rsidP="009839AC">
            <w:pPr>
              <w:pStyle w:val="TAC"/>
            </w:pPr>
            <w:r w:rsidRPr="00E33F60">
              <w:t>20</w:t>
            </w:r>
          </w:p>
        </w:tc>
      </w:tr>
      <w:tr w:rsidR="009839AC" w:rsidRPr="00E33F60" w14:paraId="757067FC" w14:textId="77777777" w:rsidTr="009839AC">
        <w:trPr>
          <w:cantSplit/>
          <w:jc w:val="center"/>
        </w:trPr>
        <w:tc>
          <w:tcPr>
            <w:tcW w:w="1665" w:type="dxa"/>
            <w:tcBorders>
              <w:top w:val="nil"/>
            </w:tcBorders>
          </w:tcPr>
          <w:p w14:paraId="752B075B" w14:textId="77777777" w:rsidR="009839AC" w:rsidRPr="00E33F60" w:rsidRDefault="009839AC" w:rsidP="009839AC">
            <w:pPr>
              <w:pStyle w:val="TAC"/>
              <w:rPr>
                <w:lang w:eastAsia="zh-CN"/>
              </w:rPr>
            </w:pPr>
          </w:p>
        </w:tc>
        <w:tc>
          <w:tcPr>
            <w:tcW w:w="3472" w:type="dxa"/>
            <w:shd w:val="clear" w:color="auto" w:fill="auto"/>
          </w:tcPr>
          <w:p w14:paraId="0EC61E28" w14:textId="74521F50" w:rsidR="009839AC" w:rsidRPr="00E33F60" w:rsidRDefault="009839AC" w:rsidP="009839AC">
            <w:pPr>
              <w:pStyle w:val="TAC"/>
              <w:rPr>
                <w:rFonts w:cs="Arial"/>
              </w:rPr>
            </w:pPr>
            <w:r w:rsidRPr="00E33F60">
              <w:rPr>
                <w:rFonts w:cs="Arial"/>
              </w:rPr>
              <w:t xml:space="preserve">100 MHz ≤ </w:t>
            </w:r>
            <w:proofErr w:type="spellStart"/>
            <w:r w:rsidRPr="00E33F60">
              <w:rPr>
                <w:rFonts w:cs="Arial"/>
              </w:rPr>
              <w:t>F</w:t>
            </w:r>
            <w:r w:rsidRPr="00E33F60">
              <w:rPr>
                <w:rFonts w:cs="Arial"/>
                <w:vertAlign w:val="subscript"/>
              </w:rPr>
              <w:t>UL_high</w:t>
            </w:r>
            <w:proofErr w:type="spellEnd"/>
            <w:r w:rsidRPr="00E33F60">
              <w:t xml:space="preserve"> – </w:t>
            </w:r>
            <w:proofErr w:type="spellStart"/>
            <w:r w:rsidRPr="00E33F60">
              <w:rPr>
                <w:rFonts w:cs="Arial"/>
              </w:rPr>
              <w:t>F</w:t>
            </w:r>
            <w:r w:rsidRPr="00E33F60">
              <w:rPr>
                <w:rFonts w:cs="Arial"/>
                <w:vertAlign w:val="subscript"/>
              </w:rPr>
              <w:t>UL_low</w:t>
            </w:r>
            <w:proofErr w:type="spellEnd"/>
            <w:r w:rsidRPr="00E33F60">
              <w:rPr>
                <w:rFonts w:cs="Arial"/>
              </w:rPr>
              <w:t xml:space="preserve"> ≤ </w:t>
            </w:r>
            <w:r w:rsidRPr="00E33F60">
              <w:rPr>
                <w:rFonts w:cs="Arial"/>
                <w:lang w:eastAsia="zh-CN"/>
              </w:rPr>
              <w:t>900 MHz</w:t>
            </w:r>
            <w:r w:rsidRPr="00E33F60">
              <w:rPr>
                <w:rFonts w:cs="Arial"/>
              </w:rPr>
              <w:t xml:space="preserve"> </w:t>
            </w:r>
          </w:p>
        </w:tc>
        <w:tc>
          <w:tcPr>
            <w:tcW w:w="1219" w:type="dxa"/>
            <w:shd w:val="clear" w:color="auto" w:fill="auto"/>
          </w:tcPr>
          <w:p w14:paraId="617F8DD1" w14:textId="0D882824" w:rsidR="009839AC" w:rsidRPr="00E33F60" w:rsidRDefault="009839AC" w:rsidP="009839AC">
            <w:pPr>
              <w:pStyle w:val="TAC"/>
            </w:pPr>
            <w:r w:rsidRPr="00E33F60">
              <w:t>60</w:t>
            </w:r>
          </w:p>
        </w:tc>
      </w:tr>
    </w:tbl>
    <w:p w14:paraId="51D74F8C" w14:textId="77777777" w:rsidR="009839AC" w:rsidRPr="00E33F60" w:rsidRDefault="009839AC" w:rsidP="009839AC"/>
    <w:p w14:paraId="3B164E9B" w14:textId="70459A40" w:rsidR="00081372" w:rsidRPr="00E33F60" w:rsidRDefault="00081372" w:rsidP="00081372">
      <w:pPr>
        <w:rPr>
          <w:lang w:eastAsia="zh-CN"/>
        </w:rPr>
      </w:pPr>
      <w:r w:rsidRPr="00E33F60">
        <w:rPr>
          <w:lang w:eastAsia="zh-CN"/>
        </w:rPr>
        <w:t xml:space="preserve">For a BS operating in non-contiguous spectrum within any </w:t>
      </w:r>
      <w:r w:rsidRPr="00E33F60">
        <w:rPr>
          <w:i/>
          <w:lang w:eastAsia="zh-CN"/>
        </w:rPr>
        <w:t>operating band</w:t>
      </w:r>
      <w:r w:rsidRPr="00E33F60">
        <w:rPr>
          <w:lang w:eastAsia="zh-CN"/>
        </w:rPr>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14:paraId="61D2577D" w14:textId="0419D1F0" w:rsidR="00081372" w:rsidRPr="00E33F60" w:rsidRDefault="00081372" w:rsidP="00081372">
      <w:pPr>
        <w:rPr>
          <w:lang w:eastAsia="zh-CN"/>
        </w:rPr>
      </w:pPr>
      <w:r w:rsidRPr="00E33F60">
        <w:rPr>
          <w:lang w:eastAsia="zh-CN"/>
        </w:rPr>
        <w:t xml:space="preserve">For a </w:t>
      </w:r>
      <w:r w:rsidR="006253D3" w:rsidRPr="00E33F60">
        <w:rPr>
          <w:i/>
          <w:lang w:eastAsia="zh-CN"/>
        </w:rPr>
        <w:t>multi-band</w:t>
      </w:r>
      <w:r w:rsidR="006253D3" w:rsidRPr="00E33F60">
        <w:rPr>
          <w:i/>
        </w:rPr>
        <w:t xml:space="preserve"> </w:t>
      </w:r>
      <w:r w:rsidR="006253D3" w:rsidRPr="00E33F60">
        <w:rPr>
          <w:i/>
          <w:lang w:eastAsia="zh-CN"/>
        </w:rPr>
        <w:t>connector</w:t>
      </w:r>
      <w:r w:rsidRPr="00E33F60">
        <w:rPr>
          <w:lang w:eastAsia="zh-CN"/>
        </w:rPr>
        <w:t xml:space="preserve">, the blocking requirements apply in the in-band blocking frequency ranges for each supported </w:t>
      </w:r>
      <w:r w:rsidRPr="00E33F60">
        <w:rPr>
          <w:i/>
          <w:lang w:eastAsia="zh-CN"/>
        </w:rPr>
        <w:t>operating band</w:t>
      </w:r>
      <w:r w:rsidRPr="00E33F60">
        <w:rPr>
          <w:lang w:eastAsia="zh-CN"/>
        </w:rPr>
        <w:t>. The requirement applies in addition inside any Inter RF Bandwidth gap, in case the Inter RF Bandwidth gap size is at least as wide as twice the interfering signal minimum offset in table 7.4.2.5-1.</w:t>
      </w:r>
    </w:p>
    <w:p w14:paraId="5D7345AD" w14:textId="384F2457" w:rsidR="00081372" w:rsidRPr="00E33F60" w:rsidRDefault="00081372" w:rsidP="00081372">
      <w:r w:rsidRPr="00E33F60">
        <w:t xml:space="preserve">For a BS operating in non-contiguous spectrum within any operating band, the narrowband blocking requirement applies in addition inside any sub-block gap, in case the sub-block gap size is at least as wide as the channel bandwidth of the </w:t>
      </w:r>
      <w:r w:rsidRPr="00E33F60">
        <w:rPr>
          <w:lang w:val="en-US" w:eastAsia="zh-CN"/>
        </w:rPr>
        <w:t xml:space="preserve">NR </w:t>
      </w:r>
      <w:r w:rsidRPr="00E33F60">
        <w:t xml:space="preserve">interfering signal in </w:t>
      </w:r>
      <w:r w:rsidR="00B800A6" w:rsidRPr="00E33F60">
        <w:t xml:space="preserve">table </w:t>
      </w:r>
      <w:r w:rsidRPr="00E33F60">
        <w:t>7.</w:t>
      </w:r>
      <w:r w:rsidRPr="00E33F60">
        <w:rPr>
          <w:lang w:val="en-US" w:eastAsia="zh-CN"/>
        </w:rPr>
        <w:t>4.2.5</w:t>
      </w:r>
      <w:r w:rsidRPr="00E33F60">
        <w:t>-</w:t>
      </w:r>
      <w:r w:rsidRPr="00E33F60">
        <w:rPr>
          <w:lang w:val="en-US" w:eastAsia="zh-CN"/>
        </w:rPr>
        <w:t>3</w:t>
      </w:r>
      <w:r w:rsidRPr="00E33F60">
        <w:t>. The interfering signal offset is defined relative to the sub-block edges inside the sub-block gap.</w:t>
      </w:r>
    </w:p>
    <w:p w14:paraId="2A44F3F0" w14:textId="6D97A30D" w:rsidR="00081372" w:rsidRPr="00E33F60" w:rsidRDefault="00081372" w:rsidP="00081372">
      <w:pPr>
        <w:rPr>
          <w:lang w:eastAsia="zh-CN"/>
        </w:rPr>
      </w:pPr>
      <w:r w:rsidRPr="00E33F60">
        <w:rPr>
          <w:rFonts w:eastAsia="Osaka"/>
        </w:rPr>
        <w:t>For a</w:t>
      </w:r>
      <w:r w:rsidRPr="00E33F60">
        <w:t xml:space="preserve"> </w:t>
      </w:r>
      <w:r w:rsidR="006253D3" w:rsidRPr="00E33F60">
        <w:rPr>
          <w:i/>
          <w:lang w:eastAsia="zh-CN"/>
        </w:rPr>
        <w:t>multi-band</w:t>
      </w:r>
      <w:r w:rsidR="006253D3" w:rsidRPr="00E33F60">
        <w:rPr>
          <w:i/>
        </w:rPr>
        <w:t xml:space="preserve"> </w:t>
      </w:r>
      <w:r w:rsidR="006253D3" w:rsidRPr="00E33F60">
        <w:rPr>
          <w:i/>
          <w:lang w:eastAsia="zh-CN"/>
        </w:rPr>
        <w:t>connector</w:t>
      </w:r>
      <w:r w:rsidRPr="00E33F60">
        <w:rPr>
          <w:rFonts w:eastAsia="Osaka"/>
        </w:rPr>
        <w:t xml:space="preserve">, the narrowband blocking requirement applies in addition inside any Inter RF Bandwidth gap, in case the Inter RF Bandwidth gap size is at least as wide as the </w:t>
      </w:r>
      <w:r w:rsidRPr="00E33F60">
        <w:rPr>
          <w:lang w:val="en-US" w:eastAsia="zh-CN"/>
        </w:rPr>
        <w:t xml:space="preserve">NR </w:t>
      </w:r>
      <w:r w:rsidRPr="00E33F60">
        <w:rPr>
          <w:rFonts w:eastAsia="Osaka"/>
        </w:rPr>
        <w:t xml:space="preserve">interfering signal in </w:t>
      </w:r>
      <w:r w:rsidR="00B800A6" w:rsidRPr="00E33F60">
        <w:rPr>
          <w:rFonts w:eastAsia="Osaka"/>
        </w:rPr>
        <w:t xml:space="preserve">table </w:t>
      </w:r>
      <w:r w:rsidRPr="00E33F60">
        <w:t>7.</w:t>
      </w:r>
      <w:r w:rsidRPr="00E33F60">
        <w:rPr>
          <w:lang w:val="en-US" w:eastAsia="zh-CN"/>
        </w:rPr>
        <w:t>4.2.5</w:t>
      </w:r>
      <w:r w:rsidRPr="00E33F60">
        <w:t>-</w:t>
      </w:r>
      <w:r w:rsidRPr="00E33F60">
        <w:rPr>
          <w:lang w:val="en-US" w:eastAsia="zh-CN"/>
        </w:rPr>
        <w:t>3</w:t>
      </w:r>
      <w:r w:rsidRPr="00E33F60">
        <w:rPr>
          <w:rFonts w:eastAsia="Osaka"/>
        </w:rPr>
        <w:t xml:space="preserve">. The interfering signal offset is defined relative to the </w:t>
      </w:r>
      <w:r w:rsidRPr="00E33F60">
        <w:t xml:space="preserve">Base Station </w:t>
      </w:r>
      <w:r w:rsidRPr="00E33F60">
        <w:rPr>
          <w:rFonts w:eastAsia="Osaka"/>
        </w:rPr>
        <w:t>RF Bandwidth edges inside the Inter RF Bandwidth gap.</w:t>
      </w:r>
    </w:p>
    <w:p w14:paraId="324EFBDB" w14:textId="77777777" w:rsidR="00081372" w:rsidRPr="00E33F60" w:rsidRDefault="00081372" w:rsidP="00BF4553">
      <w:pPr>
        <w:pStyle w:val="TH"/>
        <w:rPr>
          <w:lang w:eastAsia="zh-CN"/>
        </w:rPr>
      </w:pPr>
      <w:r w:rsidRPr="00E33F60">
        <w:lastRenderedPageBreak/>
        <w:t xml:space="preserve">Table </w:t>
      </w:r>
      <w:r w:rsidRPr="00E33F60">
        <w:rPr>
          <w:lang w:eastAsia="zh-CN"/>
        </w:rPr>
        <w:t>7.4.2.5</w:t>
      </w:r>
      <w:r w:rsidRPr="00E33F60">
        <w:t>-</w:t>
      </w:r>
      <w:r w:rsidRPr="00E33F60">
        <w:rPr>
          <w:lang w:eastAsia="zh-CN"/>
        </w:rPr>
        <w:t>1</w:t>
      </w:r>
      <w:r w:rsidRPr="00E33F60">
        <w:t>: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8"/>
        <w:gridCol w:w="1600"/>
        <w:gridCol w:w="2224"/>
      </w:tblGrid>
      <w:tr w:rsidR="004C5EF0" w:rsidRPr="00E33F60" w14:paraId="159918A1" w14:textId="77777777" w:rsidTr="00552FD9">
        <w:trPr>
          <w:trHeight w:val="629"/>
          <w:jc w:val="center"/>
        </w:trPr>
        <w:tc>
          <w:tcPr>
            <w:tcW w:w="1933" w:type="dxa"/>
            <w:tcBorders>
              <w:top w:val="single" w:sz="4" w:space="0" w:color="auto"/>
              <w:left w:val="single" w:sz="4" w:space="0" w:color="auto"/>
              <w:bottom w:val="single" w:sz="4" w:space="0" w:color="auto"/>
              <w:right w:val="single" w:sz="4" w:space="0" w:color="auto"/>
            </w:tcBorders>
          </w:tcPr>
          <w:p w14:paraId="662D5F7F" w14:textId="407802E2" w:rsidR="00081372" w:rsidRPr="00E33F60" w:rsidRDefault="00081372" w:rsidP="006253D3">
            <w:pPr>
              <w:pStyle w:val="TAH"/>
              <w:tabs>
                <w:tab w:val="left" w:pos="540"/>
                <w:tab w:val="left" w:pos="1260"/>
                <w:tab w:val="left" w:pos="1800"/>
              </w:tabs>
            </w:pPr>
            <w:r w:rsidRPr="00E33F60">
              <w:rPr>
                <w:i/>
              </w:rPr>
              <w:t>BS channel bandwidth</w:t>
            </w:r>
            <w:r w:rsidRPr="00E33F60">
              <w:t xml:space="preserve"> of the lowest/highest carrier received </w:t>
            </w:r>
            <w:r w:rsidR="006253D3" w:rsidRPr="00E33F60">
              <w:t>(</w:t>
            </w:r>
            <w:r w:rsidRPr="00E33F60">
              <w:t>MHz</w:t>
            </w:r>
            <w:r w:rsidR="006253D3" w:rsidRPr="00E33F60">
              <w:t>)</w:t>
            </w:r>
          </w:p>
        </w:tc>
        <w:tc>
          <w:tcPr>
            <w:tcW w:w="1606" w:type="dxa"/>
            <w:tcBorders>
              <w:top w:val="single" w:sz="4" w:space="0" w:color="auto"/>
              <w:left w:val="single" w:sz="4" w:space="0" w:color="auto"/>
              <w:bottom w:val="single" w:sz="4" w:space="0" w:color="auto"/>
              <w:right w:val="single" w:sz="4" w:space="0" w:color="auto"/>
            </w:tcBorders>
            <w:hideMark/>
          </w:tcPr>
          <w:p w14:paraId="75B56AAB" w14:textId="0A2DB39B" w:rsidR="00081372" w:rsidRPr="00E33F60" w:rsidRDefault="00081372" w:rsidP="00081372">
            <w:pPr>
              <w:pStyle w:val="TAH"/>
              <w:tabs>
                <w:tab w:val="left" w:pos="540"/>
                <w:tab w:val="left" w:pos="1260"/>
                <w:tab w:val="left" w:pos="1800"/>
              </w:tabs>
              <w:rPr>
                <w:lang w:eastAsia="ja-JP"/>
              </w:rPr>
            </w:pPr>
            <w:r w:rsidRPr="00E33F60">
              <w:t xml:space="preserve">Wanted signal mean power </w:t>
            </w:r>
            <w:r w:rsidR="006253D3" w:rsidRPr="00E33F60">
              <w:t>(</w:t>
            </w:r>
            <w:r w:rsidRPr="00E33F60">
              <w:t>dBm</w:t>
            </w:r>
            <w:r w:rsidR="006253D3" w:rsidRPr="00E33F60">
              <w:t>)</w:t>
            </w:r>
            <w:ins w:id="10" w:author="Johan Sköld" w:date="2021-05-10T17:56:00Z">
              <w:r w:rsidR="00314FD6">
                <w:t xml:space="preserve"> </w:t>
              </w:r>
              <w:r w:rsidR="00314FD6">
                <w:br/>
                <w:t>(Note 2)</w:t>
              </w:r>
            </w:ins>
          </w:p>
        </w:tc>
        <w:tc>
          <w:tcPr>
            <w:tcW w:w="2268" w:type="dxa"/>
            <w:tcBorders>
              <w:top w:val="single" w:sz="4" w:space="0" w:color="auto"/>
              <w:left w:val="single" w:sz="4" w:space="0" w:color="auto"/>
              <w:bottom w:val="single" w:sz="4" w:space="0" w:color="auto"/>
              <w:right w:val="single" w:sz="4" w:space="0" w:color="auto"/>
            </w:tcBorders>
            <w:hideMark/>
          </w:tcPr>
          <w:p w14:paraId="4BCA12AA" w14:textId="730D0E43" w:rsidR="00081372" w:rsidRPr="00E33F60" w:rsidRDefault="00081372" w:rsidP="00081372">
            <w:pPr>
              <w:pStyle w:val="TAH"/>
              <w:tabs>
                <w:tab w:val="left" w:pos="540"/>
                <w:tab w:val="left" w:pos="1260"/>
                <w:tab w:val="left" w:pos="1800"/>
              </w:tabs>
              <w:rPr>
                <w:lang w:eastAsia="ja-JP"/>
              </w:rPr>
            </w:pPr>
            <w:r w:rsidRPr="00E33F60">
              <w:rPr>
                <w:rFonts w:cs="Arial"/>
              </w:rPr>
              <w:t xml:space="preserve">Interfering signal mean power </w:t>
            </w:r>
            <w:r w:rsidR="006253D3" w:rsidRPr="00E33F60">
              <w:rPr>
                <w:rFonts w:cs="Arial"/>
              </w:rPr>
              <w:t>(</w:t>
            </w:r>
            <w:r w:rsidRPr="00E33F60">
              <w:rPr>
                <w:rFonts w:cs="Arial"/>
              </w:rPr>
              <w:t>dBm</w:t>
            </w:r>
            <w:r w:rsidR="006253D3" w:rsidRPr="00E33F60">
              <w:rPr>
                <w:rFonts w:cs="Arial"/>
              </w:rPr>
              <w:t>)</w:t>
            </w:r>
          </w:p>
        </w:tc>
        <w:tc>
          <w:tcPr>
            <w:tcW w:w="1600" w:type="dxa"/>
            <w:tcBorders>
              <w:top w:val="single" w:sz="4" w:space="0" w:color="auto"/>
              <w:left w:val="single" w:sz="4" w:space="0" w:color="auto"/>
              <w:bottom w:val="single" w:sz="4" w:space="0" w:color="auto"/>
              <w:right w:val="single" w:sz="4" w:space="0" w:color="auto"/>
            </w:tcBorders>
            <w:hideMark/>
          </w:tcPr>
          <w:p w14:paraId="223AD701" w14:textId="13493526" w:rsidR="00081372" w:rsidRPr="00E33F60" w:rsidRDefault="00081372" w:rsidP="00FC554A">
            <w:pPr>
              <w:pStyle w:val="TAH"/>
              <w:tabs>
                <w:tab w:val="left" w:pos="540"/>
                <w:tab w:val="left" w:pos="1260"/>
                <w:tab w:val="left" w:pos="1800"/>
              </w:tabs>
              <w:rPr>
                <w:lang w:eastAsia="ja-JP"/>
              </w:rPr>
            </w:pPr>
            <w:r w:rsidRPr="00E33F60">
              <w:rPr>
                <w:rFonts w:cs="Arial"/>
              </w:rPr>
              <w:t>Interfering signal centre frequency minimum offset from the lower/upper Base Station RF Bandwidth edge or sub-block edge inside a sub-block gap</w:t>
            </w:r>
            <w:r w:rsidRPr="00E33F60">
              <w:t xml:space="preserve"> </w:t>
            </w:r>
            <w:r w:rsidR="006253D3" w:rsidRPr="00E33F60">
              <w:t>(</w:t>
            </w:r>
            <w:r w:rsidRPr="00E33F60">
              <w:t>MHz</w:t>
            </w:r>
            <w:r w:rsidR="006253D3" w:rsidRPr="00E33F60">
              <w:t>)</w:t>
            </w:r>
          </w:p>
        </w:tc>
        <w:tc>
          <w:tcPr>
            <w:tcW w:w="2224" w:type="dxa"/>
            <w:tcBorders>
              <w:top w:val="single" w:sz="4" w:space="0" w:color="auto"/>
              <w:left w:val="single" w:sz="4" w:space="0" w:color="auto"/>
              <w:bottom w:val="single" w:sz="4" w:space="0" w:color="auto"/>
              <w:right w:val="single" w:sz="4" w:space="0" w:color="auto"/>
            </w:tcBorders>
            <w:hideMark/>
          </w:tcPr>
          <w:p w14:paraId="465713A2" w14:textId="77777777" w:rsidR="00081372" w:rsidRPr="00E33F60" w:rsidRDefault="00081372" w:rsidP="00081372">
            <w:pPr>
              <w:pStyle w:val="TAH"/>
              <w:tabs>
                <w:tab w:val="left" w:pos="540"/>
                <w:tab w:val="left" w:pos="1260"/>
                <w:tab w:val="left" w:pos="1800"/>
              </w:tabs>
              <w:rPr>
                <w:lang w:eastAsia="ja-JP"/>
              </w:rPr>
            </w:pPr>
            <w:r w:rsidRPr="00E33F60">
              <w:t>Type of interfering signal</w:t>
            </w:r>
          </w:p>
        </w:tc>
      </w:tr>
      <w:tr w:rsidR="00552FD9" w:rsidRPr="00E33F60" w14:paraId="40CDB18B" w14:textId="77777777" w:rsidTr="00552FD9">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2D5285BF" w14:textId="77777777" w:rsidR="00552FD9" w:rsidRPr="00E33F60" w:rsidRDefault="00552FD9" w:rsidP="00552FD9">
            <w:pPr>
              <w:pStyle w:val="TAC"/>
              <w:tabs>
                <w:tab w:val="left" w:pos="540"/>
                <w:tab w:val="left" w:pos="1260"/>
                <w:tab w:val="left" w:pos="1800"/>
              </w:tabs>
              <w:rPr>
                <w:lang w:eastAsia="zh-CN"/>
              </w:rPr>
            </w:pPr>
            <w:r w:rsidRPr="00E33F60">
              <w:rPr>
                <w:lang w:eastAsia="zh-CN"/>
              </w:rPr>
              <w:t>5, 10, 15, 20</w:t>
            </w:r>
          </w:p>
        </w:tc>
        <w:tc>
          <w:tcPr>
            <w:tcW w:w="1606" w:type="dxa"/>
            <w:tcBorders>
              <w:top w:val="single" w:sz="4" w:space="0" w:color="auto"/>
              <w:left w:val="single" w:sz="4" w:space="0" w:color="auto"/>
              <w:bottom w:val="single" w:sz="4" w:space="0" w:color="auto"/>
              <w:right w:val="single" w:sz="4" w:space="0" w:color="auto"/>
            </w:tcBorders>
            <w:hideMark/>
          </w:tcPr>
          <w:p w14:paraId="51E1BF23" w14:textId="73EA721E" w:rsidR="00552FD9" w:rsidRPr="00E33F60" w:rsidRDefault="00552FD9" w:rsidP="00552FD9">
            <w:pPr>
              <w:pStyle w:val="TAC"/>
              <w:tabs>
                <w:tab w:val="left" w:pos="540"/>
                <w:tab w:val="left" w:pos="1260"/>
                <w:tab w:val="left" w:pos="1800"/>
              </w:tabs>
              <w:rPr>
                <w:lang w:eastAsia="ja-JP"/>
              </w:rPr>
            </w:pPr>
            <w:r w:rsidRPr="00E33F60">
              <w:rPr>
                <w:rFonts w:cs="Arial"/>
              </w:rPr>
              <w:t>P</w:t>
            </w:r>
            <w:r w:rsidRPr="00E33F60">
              <w:rPr>
                <w:rFonts w:cs="Arial"/>
                <w:vertAlign w:val="subscript"/>
              </w:rPr>
              <w:t>REFSENS</w:t>
            </w:r>
            <w:r w:rsidRPr="00E33F60">
              <w:t xml:space="preserve"> + </w:t>
            </w:r>
            <w:del w:id="11" w:author="Johan Sköld" w:date="2021-05-10T17:56:00Z">
              <w:r w:rsidRPr="00E33F60" w:rsidDel="00314FD6">
                <w:delText>6 </w:delText>
              </w:r>
            </w:del>
            <w:ins w:id="12" w:author="Johan Sköld" w:date="2021-05-10T17:56:00Z">
              <w:r w:rsidR="00314FD6">
                <w:t>x</w:t>
              </w:r>
              <w:r w:rsidR="00314FD6" w:rsidRPr="00E33F60">
                <w:t> </w:t>
              </w:r>
            </w:ins>
            <w:r w:rsidRPr="00E33F60">
              <w:t>dB</w:t>
            </w:r>
          </w:p>
        </w:tc>
        <w:tc>
          <w:tcPr>
            <w:tcW w:w="2268" w:type="dxa"/>
            <w:tcBorders>
              <w:top w:val="single" w:sz="4" w:space="0" w:color="auto"/>
              <w:left w:val="single" w:sz="4" w:space="0" w:color="auto"/>
              <w:bottom w:val="single" w:sz="4" w:space="0" w:color="auto"/>
              <w:right w:val="single" w:sz="4" w:space="0" w:color="auto"/>
            </w:tcBorders>
            <w:hideMark/>
          </w:tcPr>
          <w:p w14:paraId="37BCFEC1" w14:textId="77777777" w:rsidR="00552FD9" w:rsidRPr="00E33F60" w:rsidRDefault="00552FD9" w:rsidP="00552FD9">
            <w:pPr>
              <w:pStyle w:val="TAC"/>
              <w:tabs>
                <w:tab w:val="left" w:pos="540"/>
                <w:tab w:val="left" w:pos="1260"/>
                <w:tab w:val="left" w:pos="1800"/>
              </w:tabs>
              <w:rPr>
                <w:lang w:eastAsia="zh-CN"/>
              </w:rPr>
            </w:pPr>
            <w:r w:rsidRPr="00E33F60">
              <w:rPr>
                <w:lang w:eastAsia="zh-CN"/>
              </w:rPr>
              <w:t>Wide Area BS: -43</w:t>
            </w:r>
          </w:p>
          <w:p w14:paraId="68860DE6" w14:textId="77777777" w:rsidR="00552FD9" w:rsidRPr="00E33F60" w:rsidRDefault="00552FD9" w:rsidP="00552FD9">
            <w:pPr>
              <w:pStyle w:val="TAC"/>
              <w:tabs>
                <w:tab w:val="left" w:pos="540"/>
                <w:tab w:val="left" w:pos="1260"/>
                <w:tab w:val="left" w:pos="1800"/>
              </w:tabs>
              <w:rPr>
                <w:lang w:eastAsia="zh-CN"/>
              </w:rPr>
            </w:pPr>
            <w:r w:rsidRPr="00E33F60">
              <w:rPr>
                <w:lang w:eastAsia="zh-CN"/>
              </w:rPr>
              <w:t>Medium Range BS: -38</w:t>
            </w:r>
          </w:p>
          <w:p w14:paraId="534320B9" w14:textId="79D01DF2" w:rsidR="00552FD9" w:rsidRPr="00E33F60" w:rsidRDefault="00552FD9" w:rsidP="00552FD9">
            <w:pPr>
              <w:pStyle w:val="TAC"/>
              <w:tabs>
                <w:tab w:val="left" w:pos="540"/>
                <w:tab w:val="left" w:pos="1260"/>
                <w:tab w:val="left" w:pos="1800"/>
              </w:tabs>
              <w:rPr>
                <w:lang w:eastAsia="zh-CN"/>
              </w:rPr>
            </w:pPr>
            <w:r w:rsidRPr="00E33F60">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hideMark/>
          </w:tcPr>
          <w:p w14:paraId="514B3B70" w14:textId="77777777" w:rsidR="00552FD9" w:rsidRPr="00E33F60" w:rsidRDefault="00552FD9" w:rsidP="00552FD9">
            <w:pPr>
              <w:pStyle w:val="TAC"/>
              <w:tabs>
                <w:tab w:val="left" w:pos="540"/>
                <w:tab w:val="left" w:pos="1260"/>
                <w:tab w:val="left" w:pos="1800"/>
              </w:tabs>
              <w:rPr>
                <w:lang w:eastAsia="zh-CN"/>
              </w:rPr>
            </w:pPr>
            <w:r w:rsidRPr="00E33F60">
              <w:rPr>
                <w:rFonts w:cs="Arial"/>
              </w:rPr>
              <w:t>±</w:t>
            </w:r>
            <w:r w:rsidRPr="00E33F60">
              <w:t>7.5</w:t>
            </w:r>
          </w:p>
        </w:tc>
        <w:tc>
          <w:tcPr>
            <w:tcW w:w="2224" w:type="dxa"/>
            <w:tcBorders>
              <w:top w:val="single" w:sz="4" w:space="0" w:color="auto"/>
              <w:left w:val="single" w:sz="4" w:space="0" w:color="auto"/>
              <w:bottom w:val="single" w:sz="4" w:space="0" w:color="auto"/>
              <w:right w:val="single" w:sz="4" w:space="0" w:color="auto"/>
            </w:tcBorders>
            <w:hideMark/>
          </w:tcPr>
          <w:p w14:paraId="3F51D10D" w14:textId="59B476BE" w:rsidR="00552FD9" w:rsidRPr="00E33F60" w:rsidRDefault="00552FD9" w:rsidP="00552FD9">
            <w:pPr>
              <w:pStyle w:val="TAC"/>
              <w:tabs>
                <w:tab w:val="left" w:pos="540"/>
                <w:tab w:val="left" w:pos="1260"/>
                <w:tab w:val="left" w:pos="1800"/>
              </w:tabs>
              <w:rPr>
                <w:lang w:eastAsia="ja-JP"/>
              </w:rPr>
            </w:pPr>
            <w:r w:rsidRPr="00E33F60">
              <w:t xml:space="preserve">5 MHz DFT-s-OFDM </w:t>
            </w:r>
            <w:r w:rsidRPr="00E33F60">
              <w:rPr>
                <w:lang w:eastAsia="zh-CN"/>
              </w:rPr>
              <w:t>NR</w:t>
            </w:r>
            <w:r w:rsidRPr="00E33F60">
              <w:t xml:space="preserve"> signal, 15 kHz SCS, 25 RBs</w:t>
            </w:r>
          </w:p>
        </w:tc>
      </w:tr>
      <w:tr w:rsidR="00552FD9" w:rsidRPr="00E33F60" w14:paraId="6F81F58D" w14:textId="77777777" w:rsidTr="00552FD9">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2E2108D3" w14:textId="77777777" w:rsidR="00552FD9" w:rsidRPr="00E33F60" w:rsidRDefault="00552FD9" w:rsidP="00552FD9">
            <w:pPr>
              <w:pStyle w:val="TAC"/>
              <w:tabs>
                <w:tab w:val="left" w:pos="540"/>
                <w:tab w:val="left" w:pos="1260"/>
                <w:tab w:val="left" w:pos="1800"/>
              </w:tabs>
              <w:rPr>
                <w:lang w:eastAsia="zh-CN"/>
              </w:rPr>
            </w:pPr>
            <w:r w:rsidRPr="00E33F60">
              <w:rPr>
                <w:lang w:eastAsia="zh-CN"/>
              </w:rPr>
              <w:t>25, 30, 40, 50, 60, 70, 80, 90, 100</w:t>
            </w:r>
          </w:p>
        </w:tc>
        <w:tc>
          <w:tcPr>
            <w:tcW w:w="1606" w:type="dxa"/>
            <w:tcBorders>
              <w:top w:val="single" w:sz="4" w:space="0" w:color="auto"/>
              <w:left w:val="single" w:sz="4" w:space="0" w:color="auto"/>
              <w:bottom w:val="single" w:sz="4" w:space="0" w:color="auto"/>
              <w:right w:val="single" w:sz="4" w:space="0" w:color="auto"/>
            </w:tcBorders>
          </w:tcPr>
          <w:p w14:paraId="445C4CA3" w14:textId="45883EEC" w:rsidR="00552FD9" w:rsidRPr="00E33F60" w:rsidRDefault="00552FD9" w:rsidP="00552FD9">
            <w:pPr>
              <w:pStyle w:val="TAC"/>
              <w:tabs>
                <w:tab w:val="left" w:pos="540"/>
                <w:tab w:val="left" w:pos="1260"/>
                <w:tab w:val="left" w:pos="1800"/>
              </w:tabs>
              <w:rPr>
                <w:lang w:eastAsia="ja-JP"/>
              </w:rPr>
            </w:pPr>
            <w:r w:rsidRPr="00E33F60">
              <w:rPr>
                <w:rFonts w:cs="Arial"/>
              </w:rPr>
              <w:t>P</w:t>
            </w:r>
            <w:r w:rsidRPr="00E33F60">
              <w:rPr>
                <w:rFonts w:cs="Arial"/>
                <w:vertAlign w:val="subscript"/>
              </w:rPr>
              <w:t>REFSENS</w:t>
            </w:r>
            <w:r w:rsidRPr="00E33F60">
              <w:t xml:space="preserve"> + </w:t>
            </w:r>
            <w:del w:id="13" w:author="Johan Sköld" w:date="2021-05-10T17:56:00Z">
              <w:r w:rsidRPr="00E33F60" w:rsidDel="00314FD6">
                <w:delText>6 </w:delText>
              </w:r>
            </w:del>
            <w:ins w:id="14" w:author="Johan Sköld" w:date="2021-05-10T17:56:00Z">
              <w:r w:rsidR="00314FD6">
                <w:t>x</w:t>
              </w:r>
              <w:r w:rsidR="00314FD6" w:rsidRPr="00E33F60">
                <w:t> </w:t>
              </w:r>
            </w:ins>
            <w:r w:rsidRPr="00E33F60">
              <w:t>dB</w:t>
            </w:r>
          </w:p>
        </w:tc>
        <w:tc>
          <w:tcPr>
            <w:tcW w:w="2268" w:type="dxa"/>
            <w:tcBorders>
              <w:top w:val="single" w:sz="4" w:space="0" w:color="auto"/>
              <w:left w:val="single" w:sz="4" w:space="0" w:color="auto"/>
              <w:bottom w:val="single" w:sz="4" w:space="0" w:color="auto"/>
              <w:right w:val="single" w:sz="4" w:space="0" w:color="auto"/>
            </w:tcBorders>
          </w:tcPr>
          <w:p w14:paraId="39FE3CB7" w14:textId="77777777" w:rsidR="00552FD9" w:rsidRPr="00E33F60" w:rsidRDefault="00552FD9" w:rsidP="00552FD9">
            <w:pPr>
              <w:pStyle w:val="TAC"/>
              <w:tabs>
                <w:tab w:val="left" w:pos="540"/>
                <w:tab w:val="left" w:pos="1260"/>
                <w:tab w:val="left" w:pos="1800"/>
              </w:tabs>
              <w:rPr>
                <w:lang w:eastAsia="zh-CN"/>
              </w:rPr>
            </w:pPr>
            <w:r w:rsidRPr="00E33F60">
              <w:rPr>
                <w:lang w:eastAsia="zh-CN"/>
              </w:rPr>
              <w:t>Wide Area BS: -43</w:t>
            </w:r>
          </w:p>
          <w:p w14:paraId="696BFC5D" w14:textId="77777777" w:rsidR="00552FD9" w:rsidRPr="00E33F60" w:rsidRDefault="00552FD9" w:rsidP="00552FD9">
            <w:pPr>
              <w:pStyle w:val="TAC"/>
              <w:tabs>
                <w:tab w:val="left" w:pos="540"/>
                <w:tab w:val="left" w:pos="1260"/>
                <w:tab w:val="left" w:pos="1800"/>
              </w:tabs>
              <w:rPr>
                <w:lang w:eastAsia="zh-CN"/>
              </w:rPr>
            </w:pPr>
            <w:r w:rsidRPr="00E33F60">
              <w:rPr>
                <w:lang w:eastAsia="zh-CN"/>
              </w:rPr>
              <w:t>Medium Range BS: -38</w:t>
            </w:r>
          </w:p>
          <w:p w14:paraId="5D388854" w14:textId="6EBD6B5A" w:rsidR="00552FD9" w:rsidRPr="00E33F60" w:rsidRDefault="00552FD9" w:rsidP="00552FD9">
            <w:pPr>
              <w:pStyle w:val="TAC"/>
              <w:tabs>
                <w:tab w:val="left" w:pos="540"/>
                <w:tab w:val="left" w:pos="1260"/>
                <w:tab w:val="left" w:pos="1800"/>
              </w:tabs>
              <w:rPr>
                <w:lang w:eastAsia="zh-CN"/>
              </w:rPr>
            </w:pPr>
            <w:r w:rsidRPr="00E33F60">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tcPr>
          <w:p w14:paraId="5CD2D6C8" w14:textId="77777777" w:rsidR="00552FD9" w:rsidRPr="00E33F60" w:rsidRDefault="00552FD9" w:rsidP="00552FD9">
            <w:pPr>
              <w:pStyle w:val="TAC"/>
              <w:tabs>
                <w:tab w:val="left" w:pos="540"/>
                <w:tab w:val="left" w:pos="1260"/>
                <w:tab w:val="left" w:pos="1800"/>
              </w:tabs>
              <w:rPr>
                <w:lang w:eastAsia="zh-CN"/>
              </w:rPr>
            </w:pPr>
            <w:r w:rsidRPr="00E33F60">
              <w:rPr>
                <w:rFonts w:cs="Arial"/>
              </w:rPr>
              <w:t>±</w:t>
            </w:r>
            <w:r w:rsidRPr="00E33F60">
              <w:rPr>
                <w:lang w:eastAsia="zh-CN"/>
              </w:rPr>
              <w:t>30</w:t>
            </w:r>
          </w:p>
        </w:tc>
        <w:tc>
          <w:tcPr>
            <w:tcW w:w="2224" w:type="dxa"/>
            <w:tcBorders>
              <w:top w:val="single" w:sz="4" w:space="0" w:color="auto"/>
              <w:left w:val="single" w:sz="4" w:space="0" w:color="auto"/>
              <w:bottom w:val="single" w:sz="4" w:space="0" w:color="auto"/>
              <w:right w:val="single" w:sz="4" w:space="0" w:color="auto"/>
            </w:tcBorders>
          </w:tcPr>
          <w:p w14:paraId="0BAC63EB" w14:textId="51FCDF7F" w:rsidR="00552FD9" w:rsidRPr="00E33F60" w:rsidRDefault="00552FD9" w:rsidP="00552FD9">
            <w:pPr>
              <w:pStyle w:val="TAC"/>
              <w:tabs>
                <w:tab w:val="left" w:pos="540"/>
                <w:tab w:val="left" w:pos="1260"/>
                <w:tab w:val="left" w:pos="1800"/>
              </w:tabs>
              <w:rPr>
                <w:lang w:eastAsia="ja-JP"/>
              </w:rPr>
            </w:pPr>
            <w:r w:rsidRPr="00E33F60">
              <w:rPr>
                <w:lang w:eastAsia="zh-CN"/>
              </w:rPr>
              <w:t>20 </w:t>
            </w:r>
            <w:r w:rsidRPr="00E33F60">
              <w:t xml:space="preserve">MHz DFT-s-OFDM </w:t>
            </w:r>
            <w:r w:rsidRPr="00E33F60">
              <w:rPr>
                <w:lang w:eastAsia="zh-CN"/>
              </w:rPr>
              <w:t xml:space="preserve">NR </w:t>
            </w:r>
            <w:r w:rsidRPr="00E33F60">
              <w:t>signal, 15 kHz SCS, 100 RBs</w:t>
            </w:r>
          </w:p>
        </w:tc>
      </w:tr>
      <w:tr w:rsidR="00081372" w:rsidRPr="00E33F60" w14:paraId="4EC9DE92" w14:textId="77777777" w:rsidTr="00552FD9">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14:paraId="432FFFBB" w14:textId="77777777" w:rsidR="00BC54E6" w:rsidRDefault="00081372" w:rsidP="00BC54E6">
            <w:pPr>
              <w:pStyle w:val="TAN"/>
              <w:rPr>
                <w:ins w:id="15" w:author="Johan Sköld" w:date="2021-05-07T10:22:00Z"/>
                <w:lang w:eastAsia="zh-CN"/>
              </w:rPr>
            </w:pPr>
            <w:r w:rsidRPr="00E33F60">
              <w:rPr>
                <w:lang w:eastAsia="zh-CN"/>
              </w:rPr>
              <w:t>NOTE</w:t>
            </w:r>
            <w:ins w:id="16" w:author="Johan Sköld" w:date="2021-05-10T17:56:00Z">
              <w:r w:rsidR="00314FD6">
                <w:rPr>
                  <w:lang w:eastAsia="zh-CN"/>
                </w:rPr>
                <w:t xml:space="preserve"> 1</w:t>
              </w:r>
            </w:ins>
            <w:r w:rsidRPr="00E33F60">
              <w:rPr>
                <w:lang w:eastAsia="zh-CN"/>
              </w:rPr>
              <w:t>:</w:t>
            </w:r>
            <w:r w:rsidR="00EF3042" w:rsidRPr="00E33F60">
              <w:rPr>
                <w:lang w:eastAsia="zh-CN"/>
              </w:rPr>
              <w:tab/>
            </w:r>
            <w:r w:rsidRPr="00E33F60">
              <w:rPr>
                <w:lang w:eastAsia="zh-CN"/>
              </w:rPr>
              <w:t>P</w:t>
            </w:r>
            <w:r w:rsidRPr="00E33F60">
              <w:rPr>
                <w:vertAlign w:val="subscript"/>
                <w:lang w:eastAsia="zh-CN"/>
              </w:rPr>
              <w:t>REFSENS</w:t>
            </w:r>
            <w:r w:rsidRPr="00E33F60">
              <w:rPr>
                <w:lang w:eastAsia="zh-CN"/>
              </w:rPr>
              <w:t xml:space="preserve"> depends on the </w:t>
            </w:r>
            <w:r w:rsidRPr="00E33F60">
              <w:rPr>
                <w:i/>
                <w:lang w:eastAsia="zh-CN"/>
              </w:rPr>
              <w:t>BS channel bandwidth</w:t>
            </w:r>
            <w:r w:rsidRPr="00E33F60">
              <w:rPr>
                <w:lang w:eastAsia="zh-CN"/>
              </w:rPr>
              <w:t xml:space="preserve"> as specified in</w:t>
            </w:r>
            <w:r w:rsidR="00402FBD" w:rsidRPr="00E33F60">
              <w:rPr>
                <w:lang w:eastAsia="zh-CN"/>
              </w:rPr>
              <w:t xml:space="preserve"> </w:t>
            </w:r>
            <w:r w:rsidR="00E65848" w:rsidRPr="00E33F60">
              <w:rPr>
                <w:lang w:eastAsia="zh-CN"/>
              </w:rPr>
              <w:t>TS</w:t>
            </w:r>
            <w:r w:rsidR="00E65848">
              <w:rPr>
                <w:lang w:eastAsia="zh-CN"/>
              </w:rPr>
              <w:t> </w:t>
            </w:r>
            <w:r w:rsidR="00E65848" w:rsidRPr="00E33F60">
              <w:rPr>
                <w:lang w:eastAsia="zh-CN"/>
              </w:rPr>
              <w:t>38</w:t>
            </w:r>
            <w:r w:rsidR="00402FBD" w:rsidRPr="00E33F60">
              <w:rPr>
                <w:lang w:eastAsia="zh-CN"/>
              </w:rPr>
              <w:t>.1</w:t>
            </w:r>
            <w:r w:rsidR="00E65848" w:rsidRPr="00E33F60">
              <w:rPr>
                <w:lang w:eastAsia="zh-CN"/>
              </w:rPr>
              <w:t>04</w:t>
            </w:r>
            <w:r w:rsidR="00E65848">
              <w:rPr>
                <w:lang w:eastAsia="zh-CN"/>
              </w:rPr>
              <w:t> </w:t>
            </w:r>
            <w:r w:rsidR="00E65848" w:rsidRPr="00E33F60">
              <w:rPr>
                <w:lang w:eastAsia="zh-CN"/>
              </w:rPr>
              <w:t>[2</w:t>
            </w:r>
            <w:r w:rsidR="00402FBD" w:rsidRPr="00E33F60">
              <w:rPr>
                <w:lang w:eastAsia="zh-CN"/>
              </w:rPr>
              <w:t xml:space="preserve">], table </w:t>
            </w:r>
            <w:r w:rsidR="00402FBD" w:rsidRPr="00E33F60">
              <w:rPr>
                <w:rFonts w:eastAsia="SimSun"/>
                <w:lang w:eastAsia="zh-CN"/>
              </w:rPr>
              <w:t>7.2.2-1, 7.2.2-</w:t>
            </w:r>
            <w:proofErr w:type="gramStart"/>
            <w:r w:rsidR="00402FBD" w:rsidRPr="00E33F60">
              <w:rPr>
                <w:rFonts w:eastAsia="SimSun"/>
                <w:lang w:eastAsia="zh-CN"/>
              </w:rPr>
              <w:t>2</w:t>
            </w:r>
            <w:proofErr w:type="gramEnd"/>
            <w:r w:rsidR="00402FBD" w:rsidRPr="00E33F60">
              <w:rPr>
                <w:rFonts w:eastAsia="SimSun"/>
                <w:lang w:eastAsia="zh-CN"/>
              </w:rPr>
              <w:t xml:space="preserve"> and 7.2.2-3</w:t>
            </w:r>
            <w:r w:rsidRPr="00E33F60">
              <w:rPr>
                <w:lang w:eastAsia="zh-CN"/>
              </w:rPr>
              <w:t>.</w:t>
            </w:r>
          </w:p>
          <w:p w14:paraId="67B6117D" w14:textId="2372731D" w:rsidR="00081372" w:rsidRPr="00E33F60" w:rsidRDefault="00BC54E6" w:rsidP="00BC54E6">
            <w:pPr>
              <w:pStyle w:val="TAN"/>
              <w:rPr>
                <w:lang w:eastAsia="zh-CN"/>
              </w:rPr>
            </w:pPr>
            <w:ins w:id="17" w:author="Johan Sköld" w:date="2021-05-07T10:22:00Z">
              <w:r w:rsidRPr="00C54509">
                <w:rPr>
                  <w:rFonts w:cs="Arial"/>
                </w:rPr>
                <w:t>N</w:t>
              </w:r>
              <w:r>
                <w:rPr>
                  <w:rFonts w:cs="Arial"/>
                </w:rPr>
                <w:t>OTE</w:t>
              </w:r>
              <w:r w:rsidRPr="00C54509">
                <w:rPr>
                  <w:rFonts w:cs="Arial"/>
                </w:rPr>
                <w:t xml:space="preserve"> 2:</w:t>
              </w:r>
              <w:r w:rsidRPr="00C54509">
                <w:rPr>
                  <w:rFonts w:cs="Arial"/>
                </w:rPr>
                <w:tab/>
              </w:r>
              <w:r w:rsidRPr="009C4728">
                <w:rPr>
                  <w:rFonts w:cs="v3.8.0"/>
                </w:rPr>
                <w:t xml:space="preserve">For a BS capable of </w:t>
              </w:r>
            </w:ins>
            <w:ins w:id="18" w:author="Johan Sköld" w:date="2021-05-24T22:17:00Z">
              <w:r>
                <w:rPr>
                  <w:rFonts w:cs="v3.8.0"/>
                </w:rPr>
                <w:t xml:space="preserve">single </w:t>
              </w:r>
            </w:ins>
            <w:ins w:id="19" w:author="Johan Sköld" w:date="2021-05-07T10:22:00Z">
              <w:r w:rsidRPr="009C4728">
                <w:rPr>
                  <w:rFonts w:cs="v3.8.0"/>
                </w:rPr>
                <w:t>band operation</w:t>
              </w:r>
            </w:ins>
            <w:ins w:id="20" w:author="Johan Sköld" w:date="2021-05-24T22:17:00Z">
              <w:r>
                <w:rPr>
                  <w:rFonts w:cs="v3.8.0"/>
                </w:rPr>
                <w:t xml:space="preserve"> only</w:t>
              </w:r>
            </w:ins>
            <w:ins w:id="21" w:author="Johan Sköld" w:date="2021-05-07T10:22:00Z">
              <w:r w:rsidRPr="009C4728">
                <w:rPr>
                  <w:rFonts w:cs="v3.8.0"/>
                </w:rPr>
                <w:t xml:space="preserve">, </w:t>
              </w:r>
              <w:r w:rsidRPr="009C4728">
                <w:rPr>
                  <w:rFonts w:cs="Arial"/>
                </w:rPr>
                <w:t xml:space="preserve">"x" </w:t>
              </w:r>
              <w:r>
                <w:rPr>
                  <w:rFonts w:cs="Arial"/>
                </w:rPr>
                <w:t xml:space="preserve">is equal to 6 </w:t>
              </w:r>
              <w:proofErr w:type="spellStart"/>
              <w:r>
                <w:rPr>
                  <w:rFonts w:cs="Arial"/>
                </w:rPr>
                <w:t>dB</w:t>
              </w:r>
            </w:ins>
            <w:ins w:id="22" w:author="Johan Sköld" w:date="2021-05-24T22:17:00Z">
              <w:r>
                <w:rPr>
                  <w:rFonts w:cs="Arial"/>
                </w:rPr>
                <w:t>.</w:t>
              </w:r>
            </w:ins>
            <w:proofErr w:type="spellEnd"/>
            <w:ins w:id="23" w:author="Johan Sköld" w:date="2021-05-24T22:18:00Z">
              <w:r>
                <w:rPr>
                  <w:rFonts w:cs="Arial"/>
                </w:rPr>
                <w:t xml:space="preserve"> </w:t>
              </w:r>
            </w:ins>
            <w:ins w:id="24" w:author="Johan Sköld" w:date="2021-05-07T10:22:00Z">
              <w:r w:rsidRPr="009C4728">
                <w:rPr>
                  <w:rFonts w:cs="v3.8.0"/>
                </w:rPr>
                <w:t xml:space="preserve">For a BS capable of multi-band operation, </w:t>
              </w:r>
              <w:r w:rsidRPr="009C4728">
                <w:rPr>
                  <w:rFonts w:cs="Arial"/>
                </w:rPr>
                <w:t xml:space="preserve">"x" </w:t>
              </w:r>
              <w:r>
                <w:rPr>
                  <w:rFonts w:cs="Arial"/>
                </w:rPr>
                <w:t>is equal to 6 dB</w:t>
              </w:r>
              <w:r w:rsidRPr="009C4728">
                <w:rPr>
                  <w:rFonts w:cs="Arial"/>
                </w:rPr>
                <w:t xml:space="preserve"> in case of interfering signals that are in the in-band blocking frequency range of the operating band where the wanted signal is present </w:t>
              </w:r>
            </w:ins>
            <w:ins w:id="25" w:author="Johan Sköld" w:date="2021-05-24T22:22:00Z">
              <w:r w:rsidRPr="00252B36">
                <w:rPr>
                  <w:rFonts w:cs="Arial"/>
                </w:rPr>
                <w:t>or in the in-band blocking frequency range of an adjacent or overlapping operating band</w:t>
              </w:r>
            </w:ins>
            <w:ins w:id="26" w:author="Johan Sköld" w:date="2021-05-07T10:22:00Z">
              <w:r w:rsidRPr="009C4728">
                <w:rPr>
                  <w:rFonts w:cs="Arial"/>
                </w:rPr>
                <w:t xml:space="preserve">. For other in-band blocking frequency ranges of the interfering signal for the supported operating bands, "x" is equal to 1.4 </w:t>
              </w:r>
              <w:proofErr w:type="spellStart"/>
              <w:r w:rsidRPr="009C4728">
                <w:rPr>
                  <w:rFonts w:cs="Arial"/>
                </w:rPr>
                <w:t>dB.</w:t>
              </w:r>
            </w:ins>
            <w:proofErr w:type="spellEnd"/>
          </w:p>
        </w:tc>
      </w:tr>
    </w:tbl>
    <w:p w14:paraId="316C720A" w14:textId="77777777" w:rsidR="00081372" w:rsidRPr="00E33F60" w:rsidRDefault="00081372" w:rsidP="00081372">
      <w:pPr>
        <w:rPr>
          <w:lang w:eastAsia="zh-CN"/>
        </w:rPr>
      </w:pPr>
    </w:p>
    <w:p w14:paraId="285FABCC" w14:textId="4C72B0A0" w:rsidR="00081372" w:rsidRPr="00E33F60" w:rsidRDefault="00081372" w:rsidP="00BF4553">
      <w:pPr>
        <w:pStyle w:val="TH"/>
        <w:rPr>
          <w:lang w:eastAsia="zh-CN"/>
        </w:rPr>
      </w:pPr>
      <w:r w:rsidRPr="00E33F60">
        <w:t xml:space="preserve">Table </w:t>
      </w:r>
      <w:r w:rsidRPr="00E33F60">
        <w:rPr>
          <w:lang w:eastAsia="zh-CN"/>
        </w:rPr>
        <w:t>7.4.2.5</w:t>
      </w:r>
      <w:r w:rsidRPr="00E33F60">
        <w:t>-</w:t>
      </w:r>
      <w:r w:rsidRPr="00E33F60">
        <w:rPr>
          <w:lang w:eastAsia="zh-CN"/>
        </w:rPr>
        <w:t>2</w:t>
      </w:r>
      <w:r w:rsidRPr="00E33F60">
        <w:t xml:space="preserve">: Base </w:t>
      </w:r>
      <w:r w:rsidR="00F86F86" w:rsidRPr="00E33F60">
        <w:t>s</w:t>
      </w:r>
      <w:r w:rsidRPr="00E33F60">
        <w:t>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8"/>
        <w:gridCol w:w="2657"/>
      </w:tblGrid>
      <w:tr w:rsidR="004C5EF0" w:rsidRPr="00E33F60" w14:paraId="73419AC0" w14:textId="77777777" w:rsidTr="00E36D36">
        <w:trPr>
          <w:trHeight w:val="629"/>
          <w:jc w:val="center"/>
        </w:trPr>
        <w:tc>
          <w:tcPr>
            <w:tcW w:w="0" w:type="auto"/>
            <w:tcBorders>
              <w:top w:val="single" w:sz="4" w:space="0" w:color="auto"/>
              <w:left w:val="single" w:sz="4" w:space="0" w:color="auto"/>
              <w:bottom w:val="single" w:sz="4" w:space="0" w:color="auto"/>
              <w:right w:val="single" w:sz="4" w:space="0" w:color="auto"/>
            </w:tcBorders>
          </w:tcPr>
          <w:p w14:paraId="794E737E" w14:textId="544DD419" w:rsidR="00081372" w:rsidRPr="00E33F60" w:rsidRDefault="00081372" w:rsidP="00081372">
            <w:pPr>
              <w:pStyle w:val="TAH"/>
              <w:tabs>
                <w:tab w:val="left" w:pos="540"/>
                <w:tab w:val="left" w:pos="1260"/>
                <w:tab w:val="left" w:pos="1800"/>
              </w:tabs>
            </w:pPr>
            <w:r w:rsidRPr="00E33F60">
              <w:rPr>
                <w:i/>
              </w:rPr>
              <w:t>BS channel bandwidth</w:t>
            </w:r>
            <w:r w:rsidRPr="00E33F60">
              <w:t xml:space="preserve"> of the lowest/highest carrier received </w:t>
            </w:r>
            <w:r w:rsidR="006253D3" w:rsidRPr="00E33F60">
              <w:t>(</w:t>
            </w:r>
            <w:r w:rsidRPr="00E33F60">
              <w:t>MHz</w:t>
            </w:r>
            <w:r w:rsidR="006253D3" w:rsidRPr="00E33F60">
              <w:t>)</w:t>
            </w:r>
          </w:p>
        </w:tc>
        <w:tc>
          <w:tcPr>
            <w:tcW w:w="0" w:type="auto"/>
            <w:tcBorders>
              <w:top w:val="single" w:sz="4" w:space="0" w:color="auto"/>
              <w:left w:val="single" w:sz="4" w:space="0" w:color="auto"/>
              <w:bottom w:val="single" w:sz="4" w:space="0" w:color="auto"/>
              <w:right w:val="single" w:sz="4" w:space="0" w:color="auto"/>
            </w:tcBorders>
            <w:hideMark/>
          </w:tcPr>
          <w:p w14:paraId="51B1A66D" w14:textId="38BA632B" w:rsidR="00081372" w:rsidRPr="00E33F60" w:rsidRDefault="00081372" w:rsidP="00081372">
            <w:pPr>
              <w:pStyle w:val="TAH"/>
              <w:tabs>
                <w:tab w:val="left" w:pos="540"/>
                <w:tab w:val="left" w:pos="1260"/>
                <w:tab w:val="left" w:pos="1800"/>
              </w:tabs>
              <w:rPr>
                <w:lang w:eastAsia="ja-JP"/>
              </w:rPr>
            </w:pPr>
            <w:r w:rsidRPr="00E33F60">
              <w:t xml:space="preserve">Wanted signal mean power </w:t>
            </w:r>
            <w:r w:rsidR="006253D3" w:rsidRPr="00E33F60">
              <w:t>(</w:t>
            </w:r>
            <w:r w:rsidRPr="00E33F60">
              <w:t>dBm</w:t>
            </w:r>
            <w:r w:rsidR="006253D3" w:rsidRPr="00E33F60">
              <w:t>)</w:t>
            </w:r>
          </w:p>
        </w:tc>
        <w:tc>
          <w:tcPr>
            <w:tcW w:w="0" w:type="auto"/>
            <w:tcBorders>
              <w:top w:val="single" w:sz="4" w:space="0" w:color="auto"/>
              <w:left w:val="single" w:sz="4" w:space="0" w:color="auto"/>
              <w:bottom w:val="single" w:sz="4" w:space="0" w:color="auto"/>
              <w:right w:val="single" w:sz="4" w:space="0" w:color="auto"/>
            </w:tcBorders>
            <w:hideMark/>
          </w:tcPr>
          <w:p w14:paraId="274A94F7" w14:textId="4D6FE00B" w:rsidR="00081372" w:rsidRPr="00E33F60" w:rsidRDefault="00081372" w:rsidP="00081372">
            <w:pPr>
              <w:pStyle w:val="TAH"/>
              <w:tabs>
                <w:tab w:val="left" w:pos="540"/>
                <w:tab w:val="left" w:pos="1260"/>
                <w:tab w:val="left" w:pos="1800"/>
              </w:tabs>
              <w:rPr>
                <w:lang w:eastAsia="ja-JP"/>
              </w:rPr>
            </w:pPr>
            <w:r w:rsidRPr="00E33F60">
              <w:rPr>
                <w:rFonts w:cs="Arial"/>
              </w:rPr>
              <w:t xml:space="preserve">Interfering signal mean power </w:t>
            </w:r>
            <w:r w:rsidR="006253D3" w:rsidRPr="00E33F60">
              <w:rPr>
                <w:rFonts w:cs="Arial"/>
              </w:rPr>
              <w:t>(</w:t>
            </w:r>
            <w:r w:rsidRPr="00E33F60">
              <w:rPr>
                <w:rFonts w:cs="Arial"/>
              </w:rPr>
              <w:t>dBm</w:t>
            </w:r>
            <w:r w:rsidR="006253D3" w:rsidRPr="00E33F60">
              <w:rPr>
                <w:rFonts w:cs="Arial"/>
              </w:rPr>
              <w:t>)</w:t>
            </w:r>
          </w:p>
        </w:tc>
      </w:tr>
      <w:tr w:rsidR="004C5EF0" w:rsidRPr="00E33F60" w14:paraId="2C29CC9A" w14:textId="77777777" w:rsidTr="00E36D36">
        <w:trPr>
          <w:trHeight w:val="487"/>
          <w:jc w:val="center"/>
        </w:trPr>
        <w:tc>
          <w:tcPr>
            <w:tcW w:w="0" w:type="auto"/>
            <w:tcBorders>
              <w:top w:val="single" w:sz="4" w:space="0" w:color="auto"/>
              <w:left w:val="single" w:sz="4" w:space="0" w:color="auto"/>
              <w:bottom w:val="single" w:sz="4" w:space="0" w:color="auto"/>
              <w:right w:val="single" w:sz="4" w:space="0" w:color="auto"/>
            </w:tcBorders>
          </w:tcPr>
          <w:p w14:paraId="724ACCB6" w14:textId="24F8FD49" w:rsidR="00FE6881" w:rsidRPr="00E33F60" w:rsidRDefault="00081372" w:rsidP="00081372">
            <w:pPr>
              <w:pStyle w:val="TAC"/>
              <w:tabs>
                <w:tab w:val="left" w:pos="540"/>
                <w:tab w:val="left" w:pos="1260"/>
                <w:tab w:val="left" w:pos="1800"/>
              </w:tabs>
              <w:rPr>
                <w:lang w:eastAsia="zh-CN"/>
              </w:rPr>
            </w:pPr>
            <w:r w:rsidRPr="00E33F60">
              <w:rPr>
                <w:lang w:eastAsia="zh-CN"/>
              </w:rPr>
              <w:t>5, 10, 15, 20, 25, 30, 40, 50, 60, 70, 80,</w:t>
            </w:r>
            <w:r w:rsidR="00BA28F7" w:rsidRPr="00E33F60">
              <w:rPr>
                <w:lang w:eastAsia="zh-CN"/>
              </w:rPr>
              <w:t xml:space="preserve"> </w:t>
            </w:r>
            <w:r w:rsidRPr="00E33F60">
              <w:rPr>
                <w:lang w:eastAsia="zh-CN"/>
              </w:rPr>
              <w:t>90, 100</w:t>
            </w:r>
          </w:p>
          <w:p w14:paraId="36DA9B7B" w14:textId="0C50CC67" w:rsidR="00081372" w:rsidRPr="00E33F60" w:rsidRDefault="00081372" w:rsidP="00081372">
            <w:pPr>
              <w:pStyle w:val="TAC"/>
              <w:tabs>
                <w:tab w:val="left" w:pos="540"/>
                <w:tab w:val="left" w:pos="1260"/>
                <w:tab w:val="left" w:pos="1800"/>
              </w:tabs>
              <w:rPr>
                <w:lang w:eastAsia="zh-CN"/>
              </w:rPr>
            </w:pPr>
            <w:r w:rsidRPr="00E33F60">
              <w:rPr>
                <w:lang w:eastAsia="zh-CN"/>
              </w:rPr>
              <w:t>(</w:t>
            </w:r>
            <w:r w:rsidR="00606BDD">
              <w:rPr>
                <w:lang w:eastAsia="zh-CN"/>
              </w:rPr>
              <w:t>NOTE </w:t>
            </w:r>
            <w:r w:rsidR="00606BDD" w:rsidRPr="00E33F60">
              <w:rPr>
                <w:lang w:eastAsia="zh-CN"/>
              </w:rPr>
              <w:t>1</w:t>
            </w:r>
            <w:r w:rsidRPr="00E33F60">
              <w:rPr>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B8B8E87" w14:textId="77777777" w:rsidR="00081372" w:rsidRPr="00E33F60" w:rsidRDefault="00081372" w:rsidP="00081372">
            <w:pPr>
              <w:pStyle w:val="TAC"/>
              <w:tabs>
                <w:tab w:val="left" w:pos="540"/>
                <w:tab w:val="left" w:pos="1260"/>
                <w:tab w:val="left" w:pos="1800"/>
              </w:tabs>
              <w:rPr>
                <w:lang w:eastAsia="ja-JP"/>
              </w:rPr>
            </w:pPr>
            <w:r w:rsidRPr="00E33F60">
              <w:rPr>
                <w:rFonts w:cs="Arial"/>
              </w:rPr>
              <w:t>P</w:t>
            </w:r>
            <w:r w:rsidRPr="00E33F60">
              <w:rPr>
                <w:rFonts w:cs="Arial"/>
                <w:vertAlign w:val="subscript"/>
              </w:rPr>
              <w:t>REFSENS</w:t>
            </w:r>
            <w:r w:rsidRPr="00E33F60">
              <w:t xml:space="preserve"> + 6 dB</w:t>
            </w:r>
          </w:p>
        </w:tc>
        <w:tc>
          <w:tcPr>
            <w:tcW w:w="0" w:type="auto"/>
            <w:tcBorders>
              <w:top w:val="single" w:sz="4" w:space="0" w:color="auto"/>
              <w:left w:val="single" w:sz="4" w:space="0" w:color="auto"/>
              <w:bottom w:val="single" w:sz="4" w:space="0" w:color="auto"/>
              <w:right w:val="single" w:sz="4" w:space="0" w:color="auto"/>
            </w:tcBorders>
            <w:hideMark/>
          </w:tcPr>
          <w:p w14:paraId="6A5D2962" w14:textId="77777777" w:rsidR="00F46EB0" w:rsidRPr="00E33F60" w:rsidRDefault="00F46EB0" w:rsidP="00F46EB0">
            <w:pPr>
              <w:pStyle w:val="TAC"/>
              <w:tabs>
                <w:tab w:val="left" w:pos="540"/>
                <w:tab w:val="left" w:pos="1260"/>
                <w:tab w:val="left" w:pos="1800"/>
              </w:tabs>
              <w:rPr>
                <w:lang w:eastAsia="zh-CN"/>
              </w:rPr>
            </w:pPr>
            <w:r w:rsidRPr="00E33F60">
              <w:rPr>
                <w:lang w:eastAsia="zh-CN"/>
              </w:rPr>
              <w:t>Wide Area BS: -49</w:t>
            </w:r>
          </w:p>
          <w:p w14:paraId="130991F6" w14:textId="77777777" w:rsidR="00F46EB0" w:rsidRPr="00E33F60" w:rsidRDefault="00F46EB0" w:rsidP="00F46EB0">
            <w:pPr>
              <w:pStyle w:val="TAC"/>
              <w:tabs>
                <w:tab w:val="left" w:pos="540"/>
                <w:tab w:val="left" w:pos="1260"/>
                <w:tab w:val="left" w:pos="1800"/>
              </w:tabs>
              <w:rPr>
                <w:lang w:eastAsia="zh-CN"/>
              </w:rPr>
            </w:pPr>
            <w:r w:rsidRPr="00E33F60">
              <w:rPr>
                <w:lang w:eastAsia="zh-CN"/>
              </w:rPr>
              <w:t>Medium Range BS: -44</w:t>
            </w:r>
          </w:p>
          <w:p w14:paraId="6DFA08A0" w14:textId="7131396B" w:rsidR="00081372" w:rsidRPr="00E33F60" w:rsidRDefault="00F46EB0" w:rsidP="00F46EB0">
            <w:pPr>
              <w:pStyle w:val="TAC"/>
              <w:tabs>
                <w:tab w:val="left" w:pos="540"/>
                <w:tab w:val="left" w:pos="1260"/>
                <w:tab w:val="left" w:pos="1800"/>
              </w:tabs>
              <w:rPr>
                <w:lang w:eastAsia="zh-CN"/>
              </w:rPr>
            </w:pPr>
            <w:r w:rsidRPr="00E33F60">
              <w:rPr>
                <w:lang w:eastAsia="zh-CN"/>
              </w:rPr>
              <w:t>Local Area BS: -41</w:t>
            </w:r>
          </w:p>
        </w:tc>
      </w:tr>
      <w:tr w:rsidR="00081372" w:rsidRPr="00E33F60" w14:paraId="18DFD655" w14:textId="77777777" w:rsidTr="00E36D36">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14:paraId="5A9AE7C4" w14:textId="278871EC" w:rsidR="00081372" w:rsidRPr="00E33F60" w:rsidRDefault="00606BDD" w:rsidP="00081372">
            <w:pPr>
              <w:pStyle w:val="TAN"/>
              <w:rPr>
                <w:lang w:eastAsia="zh-CN"/>
              </w:rPr>
            </w:pPr>
            <w:r>
              <w:rPr>
                <w:lang w:eastAsia="zh-CN"/>
              </w:rPr>
              <w:t>NOTE </w:t>
            </w:r>
            <w:r w:rsidRPr="00E33F60">
              <w:rPr>
                <w:lang w:eastAsia="zh-CN"/>
              </w:rPr>
              <w:t>1</w:t>
            </w:r>
            <w:r w:rsidR="00081372" w:rsidRPr="00E33F60">
              <w:rPr>
                <w:lang w:eastAsia="zh-CN"/>
              </w:rPr>
              <w:t>:</w:t>
            </w:r>
            <w:r w:rsidR="00EF3042" w:rsidRPr="00E33F60">
              <w:rPr>
                <w:lang w:eastAsia="zh-CN"/>
              </w:rPr>
              <w:tab/>
            </w:r>
            <w:r w:rsidR="00081372" w:rsidRPr="00E33F60">
              <w:rPr>
                <w:lang w:eastAsia="zh-CN"/>
              </w:rPr>
              <w:t xml:space="preserve">The SCS for the lowest/highest carrier received is the lowest SCS supported by the BS for that </w:t>
            </w:r>
            <w:r w:rsidR="00081372" w:rsidRPr="00E33F60">
              <w:rPr>
                <w:i/>
                <w:lang w:eastAsia="zh-CN"/>
              </w:rPr>
              <w:t>BS channel bandwidth</w:t>
            </w:r>
          </w:p>
          <w:p w14:paraId="46B0AB7F" w14:textId="0E9E0509" w:rsidR="00081372" w:rsidRPr="00E33F60" w:rsidRDefault="00606BDD" w:rsidP="00081372">
            <w:pPr>
              <w:pStyle w:val="TAN"/>
              <w:rPr>
                <w:lang w:eastAsia="zh-CN"/>
              </w:rPr>
            </w:pPr>
            <w:r>
              <w:rPr>
                <w:lang w:eastAsia="zh-CN"/>
              </w:rPr>
              <w:t>NOTE </w:t>
            </w:r>
            <w:r w:rsidRPr="00E33F60">
              <w:rPr>
                <w:lang w:eastAsia="zh-CN"/>
              </w:rPr>
              <w:t>2</w:t>
            </w:r>
            <w:r w:rsidR="00081372" w:rsidRPr="00E33F60">
              <w:rPr>
                <w:lang w:eastAsia="zh-CN"/>
              </w:rPr>
              <w:t>:</w:t>
            </w:r>
            <w:r w:rsidR="00EF3042" w:rsidRPr="00E33F60">
              <w:rPr>
                <w:lang w:eastAsia="zh-CN"/>
              </w:rPr>
              <w:tab/>
            </w:r>
            <w:r w:rsidR="00081372" w:rsidRPr="00E33F60">
              <w:rPr>
                <w:lang w:eastAsia="zh-CN"/>
              </w:rPr>
              <w:t>P</w:t>
            </w:r>
            <w:r w:rsidR="00081372" w:rsidRPr="00E33F60">
              <w:rPr>
                <w:vertAlign w:val="subscript"/>
                <w:lang w:eastAsia="zh-CN"/>
              </w:rPr>
              <w:t>REFSENS</w:t>
            </w:r>
            <w:r w:rsidR="00081372" w:rsidRPr="00E33F60">
              <w:rPr>
                <w:lang w:eastAsia="zh-CN"/>
              </w:rPr>
              <w:t xml:space="preserve"> depends on the </w:t>
            </w:r>
            <w:r w:rsidR="00081372" w:rsidRPr="00E33F60">
              <w:rPr>
                <w:i/>
                <w:lang w:eastAsia="zh-CN"/>
              </w:rPr>
              <w:t>BS channel bandwidth</w:t>
            </w:r>
            <w:r w:rsidR="00081372" w:rsidRPr="00E33F60">
              <w:rPr>
                <w:lang w:eastAsia="zh-CN"/>
              </w:rPr>
              <w:t xml:space="preserve"> as specified in </w:t>
            </w:r>
            <w:r w:rsidR="00E65848" w:rsidRPr="00E33F60">
              <w:rPr>
                <w:lang w:eastAsia="zh-CN"/>
              </w:rPr>
              <w:t>TS</w:t>
            </w:r>
            <w:r w:rsidR="00E65848">
              <w:rPr>
                <w:lang w:eastAsia="zh-CN"/>
              </w:rPr>
              <w:t> </w:t>
            </w:r>
            <w:r w:rsidR="00E65848" w:rsidRPr="00E33F60">
              <w:rPr>
                <w:lang w:eastAsia="zh-CN"/>
              </w:rPr>
              <w:t>38</w:t>
            </w:r>
            <w:r w:rsidR="00402FBD" w:rsidRPr="00E33F60">
              <w:rPr>
                <w:lang w:eastAsia="zh-CN"/>
              </w:rPr>
              <w:t>.1</w:t>
            </w:r>
            <w:r w:rsidR="00E65848" w:rsidRPr="00E33F60">
              <w:rPr>
                <w:lang w:eastAsia="zh-CN"/>
              </w:rPr>
              <w:t>04</w:t>
            </w:r>
            <w:r w:rsidR="00E65848">
              <w:rPr>
                <w:lang w:eastAsia="zh-CN"/>
              </w:rPr>
              <w:t> </w:t>
            </w:r>
            <w:r w:rsidR="00E65848" w:rsidRPr="00E33F60">
              <w:rPr>
                <w:lang w:eastAsia="zh-CN"/>
              </w:rPr>
              <w:t>[2</w:t>
            </w:r>
            <w:r w:rsidR="00402FBD" w:rsidRPr="00E33F60">
              <w:rPr>
                <w:lang w:eastAsia="zh-CN"/>
              </w:rPr>
              <w:t>], table 7.2.2-1, 7.2.2-</w:t>
            </w:r>
            <w:proofErr w:type="gramStart"/>
            <w:r w:rsidR="00402FBD" w:rsidRPr="00E33F60">
              <w:rPr>
                <w:lang w:eastAsia="zh-CN"/>
              </w:rPr>
              <w:t>2</w:t>
            </w:r>
            <w:proofErr w:type="gramEnd"/>
            <w:r w:rsidR="00402FBD" w:rsidRPr="00E33F60">
              <w:rPr>
                <w:lang w:eastAsia="zh-CN"/>
              </w:rPr>
              <w:t xml:space="preserve"> and 7.2.2-3</w:t>
            </w:r>
            <w:r w:rsidR="00081372" w:rsidRPr="00E33F60">
              <w:rPr>
                <w:lang w:eastAsia="zh-CN"/>
              </w:rPr>
              <w:t>.</w:t>
            </w:r>
          </w:p>
          <w:p w14:paraId="03BA3069" w14:textId="017FD3E6" w:rsidR="00314F86" w:rsidRPr="00E33F60" w:rsidRDefault="00606BDD" w:rsidP="00081372">
            <w:pPr>
              <w:pStyle w:val="TAN"/>
              <w:rPr>
                <w:lang w:eastAsia="zh-CN"/>
              </w:rPr>
            </w:pPr>
            <w:r>
              <w:rPr>
                <w:lang w:eastAsia="zh-CN"/>
              </w:rPr>
              <w:t>NOTE </w:t>
            </w:r>
            <w:r w:rsidRPr="00E33F60">
              <w:rPr>
                <w:lang w:eastAsia="zh-CN"/>
              </w:rPr>
              <w:t>3</w:t>
            </w:r>
            <w:r w:rsidR="00314F86" w:rsidRPr="00E33F60">
              <w:rPr>
                <w:lang w:eastAsia="zh-CN"/>
              </w:rPr>
              <w:t>:</w:t>
            </w:r>
            <w:r w:rsidR="00027B75" w:rsidRPr="00E33F60">
              <w:rPr>
                <w:lang w:eastAsia="zh-CN"/>
              </w:rPr>
              <w:tab/>
            </w:r>
            <w:r w:rsidR="00314F86" w:rsidRPr="00E33F60">
              <w:rPr>
                <w:lang w:eastAsia="zh-CN"/>
              </w:rPr>
              <w:t>7.5 kHz shift is not applied to the wanted signal.</w:t>
            </w:r>
          </w:p>
        </w:tc>
      </w:tr>
    </w:tbl>
    <w:p w14:paraId="5E2E3878" w14:textId="77777777" w:rsidR="00081372" w:rsidRPr="00E33F60" w:rsidRDefault="00081372" w:rsidP="00081372">
      <w:pPr>
        <w:rPr>
          <w:lang w:eastAsia="zh-CN"/>
        </w:rPr>
      </w:pPr>
    </w:p>
    <w:p w14:paraId="2E393946" w14:textId="23CBA9E4" w:rsidR="00081372" w:rsidRDefault="00081372" w:rsidP="00BF4553">
      <w:pPr>
        <w:pStyle w:val="TH"/>
      </w:pPr>
      <w:r w:rsidRPr="00E33F60">
        <w:lastRenderedPageBreak/>
        <w:t xml:space="preserve">Table </w:t>
      </w:r>
      <w:r w:rsidRPr="00E33F60">
        <w:rPr>
          <w:lang w:eastAsia="zh-CN"/>
        </w:rPr>
        <w:t>7.4.2.5</w:t>
      </w:r>
      <w:r w:rsidRPr="00E33F60">
        <w:t>-</w:t>
      </w:r>
      <w:r w:rsidRPr="00E33F60">
        <w:rPr>
          <w:lang w:eastAsia="zh-CN"/>
        </w:rPr>
        <w:t>3</w:t>
      </w:r>
      <w:r w:rsidRPr="00E33F60">
        <w:t xml:space="preserve">: Base </w:t>
      </w:r>
      <w:r w:rsidR="00F86F86" w:rsidRPr="00E33F60">
        <w:t>s</w:t>
      </w:r>
      <w:r w:rsidRPr="00E33F60">
        <w:t>tation narrowband blocking interferer frequency offsets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2646"/>
        <w:gridCol w:w="2693"/>
      </w:tblGrid>
      <w:tr w:rsidR="009839AC" w:rsidRPr="00E33F60" w14:paraId="6A11795D" w14:textId="77777777" w:rsidTr="009839AC">
        <w:tc>
          <w:tcPr>
            <w:tcW w:w="1606" w:type="dxa"/>
            <w:shd w:val="clear" w:color="auto" w:fill="auto"/>
          </w:tcPr>
          <w:p w14:paraId="2AA7C37C" w14:textId="77777777" w:rsidR="009839AC" w:rsidRPr="00E33F60" w:rsidRDefault="009839AC" w:rsidP="009839AC">
            <w:pPr>
              <w:pStyle w:val="TAH"/>
              <w:rPr>
                <w:lang w:eastAsia="zh-CN"/>
              </w:rPr>
            </w:pPr>
            <w:r w:rsidRPr="00E33F60">
              <w:rPr>
                <w:i/>
              </w:rPr>
              <w:t>BS channel bandwidth</w:t>
            </w:r>
            <w:r w:rsidRPr="00E33F60">
              <w:t xml:space="preserve"> of the lowest/highest carrier received (MHz)</w:t>
            </w:r>
          </w:p>
        </w:tc>
        <w:tc>
          <w:tcPr>
            <w:tcW w:w="2646" w:type="dxa"/>
            <w:shd w:val="clear" w:color="auto" w:fill="auto"/>
          </w:tcPr>
          <w:p w14:paraId="010338DA" w14:textId="77777777" w:rsidR="009839AC" w:rsidRPr="00E33F60" w:rsidRDefault="009839AC" w:rsidP="009839AC">
            <w:pPr>
              <w:pStyle w:val="TAH"/>
            </w:pPr>
            <w:r w:rsidRPr="00E33F60">
              <w:rPr>
                <w:rFonts w:cs="Arial"/>
              </w:rPr>
              <w:t xml:space="preserve">Interfering RB centre frequency offset to the lower/upper Base Station RF Bandwidth edge or sub-block edge inside a sub-block gap </w:t>
            </w:r>
            <w:r w:rsidRPr="00E33F60">
              <w:t>(kHz)</w:t>
            </w:r>
          </w:p>
          <w:p w14:paraId="73A8BDA3" w14:textId="77777777" w:rsidR="009839AC" w:rsidRPr="00E33F60" w:rsidRDefault="009839AC" w:rsidP="009839AC">
            <w:pPr>
              <w:pStyle w:val="TAH"/>
              <w:rPr>
                <w:lang w:eastAsia="zh-CN"/>
              </w:rPr>
            </w:pPr>
            <w:r w:rsidRPr="00E33F60">
              <w:t>(</w:t>
            </w:r>
            <w:r>
              <w:t>NOTE </w:t>
            </w:r>
            <w:r w:rsidRPr="00E33F60">
              <w:t>2)</w:t>
            </w:r>
          </w:p>
        </w:tc>
        <w:tc>
          <w:tcPr>
            <w:tcW w:w="2693" w:type="dxa"/>
            <w:tcBorders>
              <w:bottom w:val="single" w:sz="4" w:space="0" w:color="auto"/>
            </w:tcBorders>
            <w:shd w:val="clear" w:color="auto" w:fill="auto"/>
          </w:tcPr>
          <w:p w14:paraId="2B800A22" w14:textId="77777777" w:rsidR="009839AC" w:rsidRPr="00E33F60" w:rsidRDefault="009839AC" w:rsidP="009839AC">
            <w:pPr>
              <w:pStyle w:val="TAH"/>
              <w:rPr>
                <w:lang w:eastAsia="zh-CN"/>
              </w:rPr>
            </w:pPr>
            <w:r w:rsidRPr="00E33F60">
              <w:t>Type of interfering signal</w:t>
            </w:r>
          </w:p>
        </w:tc>
      </w:tr>
      <w:tr w:rsidR="009839AC" w:rsidRPr="00E33F60" w14:paraId="2F65E60C" w14:textId="77777777" w:rsidTr="009839AC">
        <w:tc>
          <w:tcPr>
            <w:tcW w:w="1606" w:type="dxa"/>
            <w:shd w:val="clear" w:color="auto" w:fill="auto"/>
          </w:tcPr>
          <w:p w14:paraId="05FCBDD2" w14:textId="4D108CC1" w:rsidR="009839AC" w:rsidRPr="00E33F60" w:rsidRDefault="009839AC" w:rsidP="009839AC">
            <w:pPr>
              <w:pStyle w:val="TAC"/>
            </w:pPr>
            <w:r w:rsidRPr="00E33F60">
              <w:rPr>
                <w:lang w:eastAsia="zh-CN"/>
              </w:rPr>
              <w:t>5</w:t>
            </w:r>
          </w:p>
        </w:tc>
        <w:tc>
          <w:tcPr>
            <w:tcW w:w="2646" w:type="dxa"/>
            <w:shd w:val="clear" w:color="auto" w:fill="auto"/>
          </w:tcPr>
          <w:p w14:paraId="0EF4B450"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350</w:t>
            </w:r>
            <w:r w:rsidRPr="00E33F60">
              <w:rPr>
                <w:rFonts w:cs="Arial"/>
              </w:rPr>
              <w:t>+m*180),</w:t>
            </w:r>
          </w:p>
          <w:p w14:paraId="4C0AD284" w14:textId="5CB61FA0" w:rsidR="009839AC" w:rsidRPr="00E33F60" w:rsidRDefault="009839AC" w:rsidP="009839AC">
            <w:pPr>
              <w:pStyle w:val="TAC"/>
              <w:rPr>
                <w:rFonts w:cs="Arial"/>
              </w:rPr>
            </w:pPr>
            <w:r w:rsidRPr="00E33F60">
              <w:rPr>
                <w:rFonts w:cs="Arial"/>
              </w:rPr>
              <w:t>m=0, 1, 2, 3, 4, 9, 14, 19, 24</w:t>
            </w:r>
          </w:p>
        </w:tc>
        <w:tc>
          <w:tcPr>
            <w:tcW w:w="2693" w:type="dxa"/>
            <w:tcBorders>
              <w:bottom w:val="nil"/>
            </w:tcBorders>
            <w:shd w:val="clear" w:color="auto" w:fill="auto"/>
          </w:tcPr>
          <w:p w14:paraId="563AF8C1" w14:textId="788C5E32" w:rsidR="009839AC" w:rsidRPr="00E33F60" w:rsidRDefault="009839AC" w:rsidP="009839AC">
            <w:pPr>
              <w:pStyle w:val="TAC"/>
            </w:pPr>
            <w:r w:rsidRPr="00E33F60">
              <w:t xml:space="preserve">5 MHz DFT-s-OFDM </w:t>
            </w:r>
            <w:r w:rsidRPr="00E33F60">
              <w:rPr>
                <w:lang w:eastAsia="zh-CN"/>
              </w:rPr>
              <w:t>NR</w:t>
            </w:r>
            <w:r w:rsidRPr="00E33F60">
              <w:t xml:space="preserve"> signal, 15 kHz SCS, 1 RB</w:t>
            </w:r>
          </w:p>
        </w:tc>
      </w:tr>
      <w:tr w:rsidR="009839AC" w:rsidRPr="00E33F60" w14:paraId="69466B58" w14:textId="77777777" w:rsidTr="009839AC">
        <w:tc>
          <w:tcPr>
            <w:tcW w:w="1606" w:type="dxa"/>
            <w:shd w:val="clear" w:color="auto" w:fill="auto"/>
          </w:tcPr>
          <w:p w14:paraId="2E7B1BFA" w14:textId="4D90F94B" w:rsidR="009839AC" w:rsidRPr="00E33F60" w:rsidRDefault="009839AC" w:rsidP="009839AC">
            <w:pPr>
              <w:pStyle w:val="TAC"/>
              <w:rPr>
                <w:lang w:eastAsia="zh-CN"/>
              </w:rPr>
            </w:pPr>
            <w:r w:rsidRPr="00E33F60">
              <w:rPr>
                <w:lang w:eastAsia="zh-CN"/>
              </w:rPr>
              <w:t>10</w:t>
            </w:r>
          </w:p>
        </w:tc>
        <w:tc>
          <w:tcPr>
            <w:tcW w:w="2646" w:type="dxa"/>
            <w:shd w:val="clear" w:color="auto" w:fill="auto"/>
          </w:tcPr>
          <w:p w14:paraId="4DB8826B"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355</w:t>
            </w:r>
            <w:r w:rsidRPr="00E33F60">
              <w:rPr>
                <w:rFonts w:cs="Arial"/>
              </w:rPr>
              <w:t>+m*180),</w:t>
            </w:r>
          </w:p>
          <w:p w14:paraId="43ECFEEA" w14:textId="3A702A59" w:rsidR="009839AC" w:rsidRPr="00E33F60" w:rsidRDefault="009839AC" w:rsidP="009839AC">
            <w:pPr>
              <w:pStyle w:val="TAC"/>
              <w:keepNext w:val="0"/>
              <w:keepLines w:val="0"/>
              <w:rPr>
                <w:rFonts w:cs="Arial"/>
              </w:rPr>
            </w:pPr>
            <w:r w:rsidRPr="00E33F60">
              <w:rPr>
                <w:rFonts w:cs="Arial"/>
              </w:rPr>
              <w:t>m=0, 1, 2, 3, 4, 9, 14, 19, 24</w:t>
            </w:r>
          </w:p>
        </w:tc>
        <w:tc>
          <w:tcPr>
            <w:tcW w:w="2693" w:type="dxa"/>
            <w:tcBorders>
              <w:top w:val="nil"/>
              <w:bottom w:val="nil"/>
            </w:tcBorders>
            <w:shd w:val="clear" w:color="auto" w:fill="auto"/>
          </w:tcPr>
          <w:p w14:paraId="75FC4094" w14:textId="77777777" w:rsidR="009839AC" w:rsidRPr="00E33F60" w:rsidRDefault="009839AC" w:rsidP="009839AC">
            <w:pPr>
              <w:pStyle w:val="TAC"/>
            </w:pPr>
          </w:p>
        </w:tc>
      </w:tr>
      <w:tr w:rsidR="009839AC" w:rsidRPr="00E33F60" w14:paraId="22C479B6" w14:textId="77777777" w:rsidTr="009839AC">
        <w:tc>
          <w:tcPr>
            <w:tcW w:w="1606" w:type="dxa"/>
            <w:shd w:val="clear" w:color="auto" w:fill="auto"/>
          </w:tcPr>
          <w:p w14:paraId="2984F650" w14:textId="667E0512" w:rsidR="009839AC" w:rsidRPr="00E33F60" w:rsidRDefault="009839AC" w:rsidP="009839AC">
            <w:pPr>
              <w:pStyle w:val="TAC"/>
              <w:rPr>
                <w:lang w:eastAsia="zh-CN"/>
              </w:rPr>
            </w:pPr>
            <w:r w:rsidRPr="00E33F60">
              <w:rPr>
                <w:lang w:eastAsia="zh-CN"/>
              </w:rPr>
              <w:t>15</w:t>
            </w:r>
          </w:p>
        </w:tc>
        <w:tc>
          <w:tcPr>
            <w:tcW w:w="2646" w:type="dxa"/>
            <w:shd w:val="clear" w:color="auto" w:fill="auto"/>
          </w:tcPr>
          <w:p w14:paraId="0B956819"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360</w:t>
            </w:r>
            <w:r w:rsidRPr="00E33F60">
              <w:rPr>
                <w:rFonts w:cs="Arial"/>
              </w:rPr>
              <w:t>+m*180),</w:t>
            </w:r>
          </w:p>
          <w:p w14:paraId="6CEA2C5B" w14:textId="7DC7316A" w:rsidR="009839AC" w:rsidRPr="00E33F60" w:rsidRDefault="009839AC" w:rsidP="009839AC">
            <w:pPr>
              <w:pStyle w:val="TAC"/>
              <w:keepNext w:val="0"/>
              <w:keepLines w:val="0"/>
              <w:rPr>
                <w:rFonts w:cs="Arial"/>
              </w:rPr>
            </w:pPr>
            <w:r w:rsidRPr="00E33F60">
              <w:rPr>
                <w:rFonts w:cs="Arial"/>
              </w:rPr>
              <w:t>m=0, 1, 2, 3, 4, 9, 14, 19, 24</w:t>
            </w:r>
          </w:p>
        </w:tc>
        <w:tc>
          <w:tcPr>
            <w:tcW w:w="2693" w:type="dxa"/>
            <w:tcBorders>
              <w:top w:val="nil"/>
              <w:bottom w:val="nil"/>
            </w:tcBorders>
            <w:shd w:val="clear" w:color="auto" w:fill="auto"/>
          </w:tcPr>
          <w:p w14:paraId="6EB4A255" w14:textId="77777777" w:rsidR="009839AC" w:rsidRPr="00E33F60" w:rsidRDefault="009839AC" w:rsidP="009839AC">
            <w:pPr>
              <w:pStyle w:val="TAC"/>
            </w:pPr>
          </w:p>
        </w:tc>
      </w:tr>
      <w:tr w:rsidR="009839AC" w:rsidRPr="00E33F60" w14:paraId="0F61B385" w14:textId="77777777" w:rsidTr="009839AC">
        <w:tc>
          <w:tcPr>
            <w:tcW w:w="1606" w:type="dxa"/>
            <w:shd w:val="clear" w:color="auto" w:fill="auto"/>
          </w:tcPr>
          <w:p w14:paraId="5144036D" w14:textId="3230BD06" w:rsidR="009839AC" w:rsidRPr="00E33F60" w:rsidRDefault="009839AC" w:rsidP="009839AC">
            <w:pPr>
              <w:pStyle w:val="TAC"/>
              <w:rPr>
                <w:lang w:eastAsia="zh-CN"/>
              </w:rPr>
            </w:pPr>
            <w:r w:rsidRPr="00E33F60">
              <w:rPr>
                <w:lang w:eastAsia="zh-CN"/>
              </w:rPr>
              <w:t>20</w:t>
            </w:r>
          </w:p>
        </w:tc>
        <w:tc>
          <w:tcPr>
            <w:tcW w:w="2646" w:type="dxa"/>
            <w:shd w:val="clear" w:color="auto" w:fill="auto"/>
          </w:tcPr>
          <w:p w14:paraId="12D06281"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350</w:t>
            </w:r>
            <w:r w:rsidRPr="00E33F60">
              <w:rPr>
                <w:rFonts w:cs="Arial"/>
              </w:rPr>
              <w:t>+m*180),</w:t>
            </w:r>
          </w:p>
          <w:p w14:paraId="39444CCE" w14:textId="5F5FA1BD" w:rsidR="009839AC" w:rsidRPr="00E33F60" w:rsidRDefault="009839AC" w:rsidP="009839AC">
            <w:pPr>
              <w:pStyle w:val="TAC"/>
              <w:keepNext w:val="0"/>
              <w:keepLines w:val="0"/>
              <w:rPr>
                <w:rFonts w:cs="Arial"/>
              </w:rPr>
            </w:pPr>
            <w:r w:rsidRPr="00E33F60">
              <w:rPr>
                <w:rFonts w:cs="Arial"/>
              </w:rPr>
              <w:t>m=0, 1, 2, 3, 4, 9, 14, 19, 24</w:t>
            </w:r>
          </w:p>
        </w:tc>
        <w:tc>
          <w:tcPr>
            <w:tcW w:w="2693" w:type="dxa"/>
            <w:tcBorders>
              <w:top w:val="nil"/>
              <w:bottom w:val="single" w:sz="4" w:space="0" w:color="auto"/>
            </w:tcBorders>
            <w:shd w:val="clear" w:color="auto" w:fill="auto"/>
          </w:tcPr>
          <w:p w14:paraId="0C435D5F" w14:textId="77777777" w:rsidR="009839AC" w:rsidRPr="00E33F60" w:rsidRDefault="009839AC" w:rsidP="009839AC">
            <w:pPr>
              <w:pStyle w:val="TAC"/>
            </w:pPr>
          </w:p>
        </w:tc>
      </w:tr>
      <w:tr w:rsidR="009839AC" w:rsidRPr="00E33F60" w14:paraId="7884C7AC" w14:textId="77777777" w:rsidTr="009839AC">
        <w:tc>
          <w:tcPr>
            <w:tcW w:w="1606" w:type="dxa"/>
            <w:shd w:val="clear" w:color="auto" w:fill="auto"/>
          </w:tcPr>
          <w:p w14:paraId="6114FDA4" w14:textId="18ED1968" w:rsidR="009839AC" w:rsidRPr="00E33F60" w:rsidRDefault="009839AC" w:rsidP="009839AC">
            <w:pPr>
              <w:pStyle w:val="TAC"/>
              <w:rPr>
                <w:lang w:eastAsia="zh-CN"/>
              </w:rPr>
            </w:pPr>
            <w:r w:rsidRPr="00E33F60">
              <w:rPr>
                <w:lang w:eastAsia="zh-CN"/>
              </w:rPr>
              <w:t>25</w:t>
            </w:r>
          </w:p>
        </w:tc>
        <w:tc>
          <w:tcPr>
            <w:tcW w:w="2646" w:type="dxa"/>
            <w:shd w:val="clear" w:color="auto" w:fill="auto"/>
          </w:tcPr>
          <w:p w14:paraId="5AF47170"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565</w:t>
            </w:r>
            <w:r w:rsidRPr="00E33F60">
              <w:rPr>
                <w:rFonts w:cs="Arial"/>
              </w:rPr>
              <w:t>+m*180),</w:t>
            </w:r>
          </w:p>
          <w:p w14:paraId="7D53762F" w14:textId="6EB0BA8A"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bottom w:val="nil"/>
            </w:tcBorders>
            <w:shd w:val="clear" w:color="auto" w:fill="auto"/>
          </w:tcPr>
          <w:p w14:paraId="05E9E1B6" w14:textId="3C06A005" w:rsidR="009839AC" w:rsidRPr="00E33F60" w:rsidRDefault="009839AC" w:rsidP="009839AC">
            <w:pPr>
              <w:pStyle w:val="TAC"/>
            </w:pPr>
            <w:r w:rsidRPr="00E33F60">
              <w:t xml:space="preserve">20 MHz DFT-s-OFDM </w:t>
            </w:r>
            <w:r w:rsidRPr="00E33F60">
              <w:rPr>
                <w:lang w:eastAsia="zh-CN"/>
              </w:rPr>
              <w:t>NR</w:t>
            </w:r>
            <w:r w:rsidRPr="00E33F60">
              <w:t xml:space="preserve"> signal, 15 kHz SCS, 1 RB</w:t>
            </w:r>
          </w:p>
        </w:tc>
      </w:tr>
      <w:tr w:rsidR="009839AC" w:rsidRPr="00E33F60" w14:paraId="27C634FA" w14:textId="77777777" w:rsidTr="009839AC">
        <w:tc>
          <w:tcPr>
            <w:tcW w:w="1606" w:type="dxa"/>
            <w:shd w:val="clear" w:color="auto" w:fill="auto"/>
          </w:tcPr>
          <w:p w14:paraId="2E35020C" w14:textId="79EB14F7" w:rsidR="009839AC" w:rsidRPr="00E33F60" w:rsidRDefault="009839AC" w:rsidP="009839AC">
            <w:pPr>
              <w:pStyle w:val="TAC"/>
              <w:rPr>
                <w:lang w:eastAsia="zh-CN"/>
              </w:rPr>
            </w:pPr>
            <w:r w:rsidRPr="00E33F60">
              <w:rPr>
                <w:lang w:eastAsia="zh-CN"/>
              </w:rPr>
              <w:t>30</w:t>
            </w:r>
          </w:p>
        </w:tc>
        <w:tc>
          <w:tcPr>
            <w:tcW w:w="2646" w:type="dxa"/>
            <w:shd w:val="clear" w:color="auto" w:fill="auto"/>
          </w:tcPr>
          <w:p w14:paraId="4A9036C6"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570</w:t>
            </w:r>
            <w:r w:rsidRPr="00E33F60">
              <w:rPr>
                <w:rFonts w:cs="Arial"/>
              </w:rPr>
              <w:t>+m*180),</w:t>
            </w:r>
          </w:p>
          <w:p w14:paraId="429C5482" w14:textId="19922B44"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0262EA61" w14:textId="77777777" w:rsidR="009839AC" w:rsidRPr="00E33F60" w:rsidRDefault="009839AC" w:rsidP="009839AC">
            <w:pPr>
              <w:pStyle w:val="TAC"/>
            </w:pPr>
          </w:p>
        </w:tc>
      </w:tr>
      <w:tr w:rsidR="009839AC" w:rsidRPr="00E33F60" w14:paraId="5108EC2C" w14:textId="77777777" w:rsidTr="009839AC">
        <w:tc>
          <w:tcPr>
            <w:tcW w:w="1606" w:type="dxa"/>
            <w:shd w:val="clear" w:color="auto" w:fill="auto"/>
          </w:tcPr>
          <w:p w14:paraId="36FBE66E" w14:textId="5E593B89" w:rsidR="009839AC" w:rsidRPr="00E33F60" w:rsidRDefault="009839AC" w:rsidP="009839AC">
            <w:pPr>
              <w:pStyle w:val="TAC"/>
              <w:rPr>
                <w:lang w:eastAsia="zh-CN"/>
              </w:rPr>
            </w:pPr>
            <w:r w:rsidRPr="00E33F60">
              <w:rPr>
                <w:lang w:eastAsia="zh-CN"/>
              </w:rPr>
              <w:t>40</w:t>
            </w:r>
          </w:p>
        </w:tc>
        <w:tc>
          <w:tcPr>
            <w:tcW w:w="2646" w:type="dxa"/>
            <w:shd w:val="clear" w:color="auto" w:fill="auto"/>
          </w:tcPr>
          <w:p w14:paraId="204DD1A9"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565</w:t>
            </w:r>
            <w:r w:rsidRPr="00E33F60">
              <w:rPr>
                <w:rFonts w:cs="Arial"/>
              </w:rPr>
              <w:t>+m*180),</w:t>
            </w:r>
          </w:p>
          <w:p w14:paraId="78C3E107" w14:textId="64710088"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0D9CBCF0" w14:textId="77777777" w:rsidR="009839AC" w:rsidRPr="00E33F60" w:rsidRDefault="009839AC" w:rsidP="009839AC">
            <w:pPr>
              <w:pStyle w:val="TAC"/>
            </w:pPr>
          </w:p>
        </w:tc>
      </w:tr>
      <w:tr w:rsidR="009839AC" w:rsidRPr="00E33F60" w14:paraId="264F27DB" w14:textId="77777777" w:rsidTr="009839AC">
        <w:tc>
          <w:tcPr>
            <w:tcW w:w="1606" w:type="dxa"/>
            <w:shd w:val="clear" w:color="auto" w:fill="auto"/>
          </w:tcPr>
          <w:p w14:paraId="46384E1E" w14:textId="45B8BF3F" w:rsidR="009839AC" w:rsidRPr="00E33F60" w:rsidRDefault="009839AC" w:rsidP="009839AC">
            <w:pPr>
              <w:pStyle w:val="TAC"/>
              <w:rPr>
                <w:lang w:eastAsia="zh-CN"/>
              </w:rPr>
            </w:pPr>
            <w:r w:rsidRPr="00E33F60">
              <w:rPr>
                <w:lang w:eastAsia="zh-CN"/>
              </w:rPr>
              <w:t>50</w:t>
            </w:r>
          </w:p>
        </w:tc>
        <w:tc>
          <w:tcPr>
            <w:tcW w:w="2646" w:type="dxa"/>
            <w:shd w:val="clear" w:color="auto" w:fill="auto"/>
          </w:tcPr>
          <w:p w14:paraId="5B8DA0B0"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560</w:t>
            </w:r>
            <w:r w:rsidRPr="00E33F60">
              <w:rPr>
                <w:rFonts w:cs="Arial"/>
              </w:rPr>
              <w:t>+m*180),</w:t>
            </w:r>
          </w:p>
          <w:p w14:paraId="7919A9A4" w14:textId="635A60BE"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688DE320" w14:textId="77777777" w:rsidR="009839AC" w:rsidRPr="00E33F60" w:rsidRDefault="009839AC" w:rsidP="009839AC">
            <w:pPr>
              <w:pStyle w:val="TAC"/>
            </w:pPr>
          </w:p>
        </w:tc>
      </w:tr>
      <w:tr w:rsidR="009839AC" w:rsidRPr="00E33F60" w14:paraId="6C8C15C7" w14:textId="77777777" w:rsidTr="009839AC">
        <w:tc>
          <w:tcPr>
            <w:tcW w:w="1606" w:type="dxa"/>
            <w:shd w:val="clear" w:color="auto" w:fill="auto"/>
          </w:tcPr>
          <w:p w14:paraId="4404E88E" w14:textId="552C7525" w:rsidR="009839AC" w:rsidRPr="00E33F60" w:rsidRDefault="009839AC" w:rsidP="009839AC">
            <w:pPr>
              <w:pStyle w:val="TAC"/>
              <w:rPr>
                <w:lang w:eastAsia="zh-CN"/>
              </w:rPr>
            </w:pPr>
            <w:r w:rsidRPr="00E33F60">
              <w:rPr>
                <w:lang w:eastAsia="zh-CN"/>
              </w:rPr>
              <w:t>60</w:t>
            </w:r>
          </w:p>
        </w:tc>
        <w:tc>
          <w:tcPr>
            <w:tcW w:w="2646" w:type="dxa"/>
            <w:shd w:val="clear" w:color="auto" w:fill="auto"/>
          </w:tcPr>
          <w:p w14:paraId="2596DE0A"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570</w:t>
            </w:r>
            <w:r w:rsidRPr="00E33F60">
              <w:rPr>
                <w:rFonts w:cs="Arial"/>
              </w:rPr>
              <w:t>+m*180),</w:t>
            </w:r>
          </w:p>
          <w:p w14:paraId="0B5A6469" w14:textId="27D0F80E"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25CAB4F0" w14:textId="77777777" w:rsidR="009839AC" w:rsidRPr="00E33F60" w:rsidRDefault="009839AC" w:rsidP="009839AC">
            <w:pPr>
              <w:pStyle w:val="TAC"/>
            </w:pPr>
          </w:p>
        </w:tc>
      </w:tr>
      <w:tr w:rsidR="009839AC" w:rsidRPr="00E33F60" w14:paraId="335B99F2" w14:textId="77777777" w:rsidTr="009839AC">
        <w:tc>
          <w:tcPr>
            <w:tcW w:w="1606" w:type="dxa"/>
            <w:shd w:val="clear" w:color="auto" w:fill="auto"/>
          </w:tcPr>
          <w:p w14:paraId="2C2B45F4" w14:textId="5C2DA99C" w:rsidR="009839AC" w:rsidRPr="00E33F60" w:rsidRDefault="009839AC" w:rsidP="009839AC">
            <w:pPr>
              <w:pStyle w:val="TAC"/>
              <w:rPr>
                <w:lang w:eastAsia="zh-CN"/>
              </w:rPr>
            </w:pPr>
            <w:r w:rsidRPr="00E33F60">
              <w:rPr>
                <w:lang w:eastAsia="zh-CN"/>
              </w:rPr>
              <w:t>70</w:t>
            </w:r>
          </w:p>
        </w:tc>
        <w:tc>
          <w:tcPr>
            <w:tcW w:w="2646" w:type="dxa"/>
            <w:shd w:val="clear" w:color="auto" w:fill="auto"/>
          </w:tcPr>
          <w:p w14:paraId="5ED0B790"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565</w:t>
            </w:r>
            <w:r w:rsidRPr="00E33F60">
              <w:rPr>
                <w:rFonts w:cs="Arial"/>
              </w:rPr>
              <w:t>+m*180),</w:t>
            </w:r>
          </w:p>
          <w:p w14:paraId="1327744A" w14:textId="081EECC0"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6BA4FBC5" w14:textId="77777777" w:rsidR="009839AC" w:rsidRPr="00E33F60" w:rsidRDefault="009839AC" w:rsidP="009839AC">
            <w:pPr>
              <w:pStyle w:val="TAC"/>
            </w:pPr>
          </w:p>
        </w:tc>
      </w:tr>
      <w:tr w:rsidR="009839AC" w:rsidRPr="00E33F60" w14:paraId="73DCC2E9" w14:textId="77777777" w:rsidTr="009839AC">
        <w:tc>
          <w:tcPr>
            <w:tcW w:w="1606" w:type="dxa"/>
            <w:shd w:val="clear" w:color="auto" w:fill="auto"/>
          </w:tcPr>
          <w:p w14:paraId="4FE7BA40" w14:textId="772E643F" w:rsidR="009839AC" w:rsidRPr="00E33F60" w:rsidRDefault="009839AC" w:rsidP="009839AC">
            <w:pPr>
              <w:pStyle w:val="TAC"/>
              <w:rPr>
                <w:lang w:eastAsia="zh-CN"/>
              </w:rPr>
            </w:pPr>
            <w:r w:rsidRPr="00E33F60">
              <w:rPr>
                <w:lang w:eastAsia="zh-CN"/>
              </w:rPr>
              <w:t>80</w:t>
            </w:r>
          </w:p>
        </w:tc>
        <w:tc>
          <w:tcPr>
            <w:tcW w:w="2646" w:type="dxa"/>
            <w:shd w:val="clear" w:color="auto" w:fill="auto"/>
          </w:tcPr>
          <w:p w14:paraId="49C8AB9D"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560</w:t>
            </w:r>
            <w:r w:rsidRPr="00E33F60">
              <w:rPr>
                <w:rFonts w:cs="Arial"/>
              </w:rPr>
              <w:t>+m*180),</w:t>
            </w:r>
          </w:p>
          <w:p w14:paraId="07E0FD9F" w14:textId="326C8113"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5D6E8477" w14:textId="77777777" w:rsidR="009839AC" w:rsidRPr="00E33F60" w:rsidRDefault="009839AC" w:rsidP="009839AC">
            <w:pPr>
              <w:pStyle w:val="TAC"/>
            </w:pPr>
          </w:p>
        </w:tc>
      </w:tr>
      <w:tr w:rsidR="009839AC" w:rsidRPr="00E33F60" w14:paraId="7947998C" w14:textId="77777777" w:rsidTr="009839AC">
        <w:tc>
          <w:tcPr>
            <w:tcW w:w="1606" w:type="dxa"/>
            <w:shd w:val="clear" w:color="auto" w:fill="auto"/>
          </w:tcPr>
          <w:p w14:paraId="48694A7A" w14:textId="4ADA8D10" w:rsidR="009839AC" w:rsidRPr="00E33F60" w:rsidRDefault="009839AC" w:rsidP="009839AC">
            <w:pPr>
              <w:pStyle w:val="TAC"/>
              <w:rPr>
                <w:lang w:eastAsia="zh-CN"/>
              </w:rPr>
            </w:pPr>
            <w:r w:rsidRPr="00E33F60">
              <w:rPr>
                <w:lang w:eastAsia="zh-CN"/>
              </w:rPr>
              <w:t>90</w:t>
            </w:r>
          </w:p>
        </w:tc>
        <w:tc>
          <w:tcPr>
            <w:tcW w:w="2646" w:type="dxa"/>
            <w:shd w:val="clear" w:color="auto" w:fill="auto"/>
          </w:tcPr>
          <w:p w14:paraId="3D628CBC"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570</w:t>
            </w:r>
            <w:r w:rsidRPr="00E33F60">
              <w:rPr>
                <w:rFonts w:cs="Arial"/>
              </w:rPr>
              <w:t>+m*180),</w:t>
            </w:r>
          </w:p>
          <w:p w14:paraId="0A5B05E3" w14:textId="08BDCDAF"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bottom w:val="nil"/>
            </w:tcBorders>
            <w:shd w:val="clear" w:color="auto" w:fill="auto"/>
          </w:tcPr>
          <w:p w14:paraId="60FD8797" w14:textId="77777777" w:rsidR="009839AC" w:rsidRPr="00E33F60" w:rsidRDefault="009839AC" w:rsidP="009839AC">
            <w:pPr>
              <w:pStyle w:val="TAC"/>
            </w:pPr>
          </w:p>
        </w:tc>
      </w:tr>
      <w:tr w:rsidR="009839AC" w:rsidRPr="00E33F60" w14:paraId="4B151F45" w14:textId="77777777" w:rsidTr="009839AC">
        <w:tc>
          <w:tcPr>
            <w:tcW w:w="1606" w:type="dxa"/>
            <w:shd w:val="clear" w:color="auto" w:fill="auto"/>
          </w:tcPr>
          <w:p w14:paraId="35B0568A" w14:textId="045D75B5" w:rsidR="009839AC" w:rsidRPr="00E33F60" w:rsidRDefault="009839AC" w:rsidP="009839AC">
            <w:pPr>
              <w:pStyle w:val="TAC"/>
              <w:rPr>
                <w:lang w:eastAsia="zh-CN"/>
              </w:rPr>
            </w:pPr>
            <w:r w:rsidRPr="00E33F60">
              <w:rPr>
                <w:lang w:eastAsia="zh-CN"/>
              </w:rPr>
              <w:t>100</w:t>
            </w:r>
          </w:p>
        </w:tc>
        <w:tc>
          <w:tcPr>
            <w:tcW w:w="2646" w:type="dxa"/>
            <w:shd w:val="clear" w:color="auto" w:fill="auto"/>
          </w:tcPr>
          <w:p w14:paraId="107959DA" w14:textId="77777777" w:rsidR="009839AC" w:rsidRPr="00E33F60" w:rsidRDefault="009839AC" w:rsidP="009839AC">
            <w:pPr>
              <w:pStyle w:val="TAC"/>
              <w:keepNext w:val="0"/>
              <w:keepLines w:val="0"/>
              <w:rPr>
                <w:rFonts w:cs="Arial"/>
              </w:rPr>
            </w:pPr>
            <w:r w:rsidRPr="00E33F60">
              <w:rPr>
                <w:rFonts w:cs="Arial"/>
              </w:rPr>
              <w:t>±</w:t>
            </w:r>
            <w:r w:rsidRPr="00E33F60">
              <w:rPr>
                <w:rFonts w:cs="Arial"/>
                <w:lang w:val="en-US" w:eastAsia="zh-CN"/>
              </w:rPr>
              <w:t>(</w:t>
            </w:r>
            <w:r w:rsidRPr="00E33F60">
              <w:rPr>
                <w:lang w:eastAsia="zh-CN"/>
              </w:rPr>
              <w:t>565</w:t>
            </w:r>
            <w:r w:rsidRPr="00E33F60">
              <w:rPr>
                <w:rFonts w:cs="Arial"/>
              </w:rPr>
              <w:t>+m*180),</w:t>
            </w:r>
          </w:p>
          <w:p w14:paraId="48F4A9F3" w14:textId="1A78C369" w:rsidR="009839AC" w:rsidRPr="00E33F60" w:rsidRDefault="009839AC" w:rsidP="009839AC">
            <w:pPr>
              <w:pStyle w:val="TAC"/>
              <w:keepNext w:val="0"/>
              <w:keepLines w:val="0"/>
              <w:rPr>
                <w:rFonts w:cs="Arial"/>
              </w:rPr>
            </w:pPr>
            <w:r w:rsidRPr="00E33F60">
              <w:rPr>
                <w:rFonts w:cs="Arial"/>
              </w:rPr>
              <w:t xml:space="preserve">m=0, 1, 2, 3, 4, </w:t>
            </w:r>
            <w:r w:rsidRPr="00E33F60">
              <w:rPr>
                <w:rFonts w:cs="Arial"/>
                <w:lang w:val="en-US" w:eastAsia="zh-CN"/>
              </w:rPr>
              <w:t>29</w:t>
            </w:r>
            <w:r w:rsidRPr="00E33F60">
              <w:rPr>
                <w:rFonts w:cs="Arial"/>
              </w:rPr>
              <w:t xml:space="preserve">, </w:t>
            </w:r>
            <w:r w:rsidRPr="00E33F60">
              <w:rPr>
                <w:rFonts w:cs="Arial"/>
                <w:lang w:val="en-US" w:eastAsia="zh-CN"/>
              </w:rPr>
              <w:t>5</w:t>
            </w:r>
            <w:r w:rsidRPr="00E33F60">
              <w:rPr>
                <w:rFonts w:cs="Arial"/>
              </w:rPr>
              <w:t xml:space="preserve">4, </w:t>
            </w:r>
            <w:r w:rsidRPr="00E33F60">
              <w:rPr>
                <w:rFonts w:cs="Arial"/>
                <w:lang w:val="en-US" w:eastAsia="zh-CN"/>
              </w:rPr>
              <w:t>7</w:t>
            </w:r>
            <w:r w:rsidRPr="00E33F60">
              <w:rPr>
                <w:rFonts w:cs="Arial"/>
              </w:rPr>
              <w:t xml:space="preserve">9, </w:t>
            </w:r>
            <w:r w:rsidRPr="00E33F60">
              <w:rPr>
                <w:rFonts w:cs="Arial"/>
                <w:lang w:val="en-US" w:eastAsia="zh-CN"/>
              </w:rPr>
              <w:t>99</w:t>
            </w:r>
          </w:p>
        </w:tc>
        <w:tc>
          <w:tcPr>
            <w:tcW w:w="2693" w:type="dxa"/>
            <w:tcBorders>
              <w:top w:val="nil"/>
            </w:tcBorders>
            <w:shd w:val="clear" w:color="auto" w:fill="auto"/>
          </w:tcPr>
          <w:p w14:paraId="6D28A37F" w14:textId="77777777" w:rsidR="009839AC" w:rsidRPr="00E33F60" w:rsidRDefault="009839AC" w:rsidP="009839AC">
            <w:pPr>
              <w:pStyle w:val="TAC"/>
            </w:pPr>
          </w:p>
        </w:tc>
      </w:tr>
      <w:tr w:rsidR="009839AC" w:rsidRPr="00E33F60" w14:paraId="3D9750AA" w14:textId="77777777" w:rsidTr="009839AC">
        <w:tc>
          <w:tcPr>
            <w:tcW w:w="6945" w:type="dxa"/>
            <w:gridSpan w:val="3"/>
            <w:shd w:val="clear" w:color="auto" w:fill="auto"/>
          </w:tcPr>
          <w:p w14:paraId="1890EF50" w14:textId="77777777" w:rsidR="009839AC" w:rsidRPr="00E33F60" w:rsidRDefault="009839AC" w:rsidP="009839AC">
            <w:pPr>
              <w:pStyle w:val="TAN"/>
            </w:pPr>
            <w:r>
              <w:t>NOTE </w:t>
            </w:r>
            <w:r w:rsidRPr="00E33F60">
              <w:t>1:</w:t>
            </w:r>
            <w:r w:rsidRPr="00E33F60">
              <w:tab/>
              <w:t xml:space="preserve">Interfering signal consisting of one resource block positioned at the stated offset, the </w:t>
            </w:r>
            <w:r w:rsidRPr="00E33F60">
              <w:rPr>
                <w:i/>
              </w:rPr>
              <w:t>channel bandwidth</w:t>
            </w:r>
            <w:r w:rsidRPr="00E33F60">
              <w:t xml:space="preserve"> of the interfering signal is located adjacently to the lower/upper Base Station RF Bandwidth edge</w:t>
            </w:r>
            <w:r w:rsidRPr="00E33F60">
              <w:rPr>
                <w:rFonts w:cs="Arial"/>
              </w:rPr>
              <w:t xml:space="preserve"> or sub-block edge inside a sub-block gap</w:t>
            </w:r>
            <w:r w:rsidRPr="00E33F60">
              <w:t>.</w:t>
            </w:r>
          </w:p>
          <w:p w14:paraId="32FA0B7C" w14:textId="0B398318" w:rsidR="009839AC" w:rsidRPr="00E33F60" w:rsidRDefault="009839AC" w:rsidP="009839AC">
            <w:pPr>
              <w:pStyle w:val="TAN"/>
            </w:pPr>
            <w:r>
              <w:t>NOTE </w:t>
            </w:r>
            <w:r w:rsidRPr="00E33F60">
              <w:t>2:</w:t>
            </w:r>
            <w:r w:rsidRPr="00E33F60">
              <w:rPr>
                <w:lang w:eastAsia="zh-CN"/>
              </w:rPr>
              <w:tab/>
            </w:r>
            <w:r w:rsidRPr="00E33F60">
              <w:t>The centre of the interfering RB refers to the frequency location between the two central subcarriers.</w:t>
            </w:r>
          </w:p>
        </w:tc>
      </w:tr>
    </w:tbl>
    <w:p w14:paraId="57414746" w14:textId="28775745" w:rsidR="009839AC" w:rsidRDefault="009839AC" w:rsidP="009839AC"/>
    <w:p w14:paraId="38E56F62" w14:textId="222B283C" w:rsidR="00775CF9" w:rsidRPr="004C5EF0" w:rsidRDefault="00775CF9" w:rsidP="00773BBD"/>
    <w:sectPr w:rsidR="00775CF9" w:rsidRPr="004C5EF0" w:rsidSect="00013E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2401B" w14:textId="77777777" w:rsidR="00C8379F" w:rsidRDefault="00C8379F">
      <w:r>
        <w:separator/>
      </w:r>
    </w:p>
  </w:endnote>
  <w:endnote w:type="continuationSeparator" w:id="0">
    <w:p w14:paraId="3F204722" w14:textId="77777777" w:rsidR="00C8379F" w:rsidRDefault="00C8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Osaka">
    <w:altName w:val="MS Mincho"/>
    <w:charset w:val="80"/>
    <w:family w:val="auto"/>
    <w:pitch w:val="default"/>
    <w:sig w:usb0="00000000" w:usb1="00000000" w:usb2="00000010" w:usb3="00000000" w:csb0="00020000" w:csb1="00000000"/>
  </w:font>
  <w:font w:name="v3.8.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8C8F0" w14:textId="77777777" w:rsidR="00C8379F" w:rsidRDefault="00C837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7E5AC" w14:textId="77777777" w:rsidR="00C8379F" w:rsidRDefault="00C8379F">
      <w:r>
        <w:separator/>
      </w:r>
    </w:p>
  </w:footnote>
  <w:footnote w:type="continuationSeparator" w:id="0">
    <w:p w14:paraId="4CE88B13" w14:textId="77777777" w:rsidR="00C8379F" w:rsidRDefault="00C8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EDC67" w14:textId="77777777" w:rsidR="00314FD6" w:rsidRDefault="00314F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37C6" w14:textId="0A90CDA0" w:rsidR="00C8379F" w:rsidRDefault="00314FD6">
    <w:pPr>
      <w:framePr w:h="284" w:hRule="exact" w:wrap="around" w:vAnchor="text" w:hAnchor="margin" w:xAlign="right" w:y="1"/>
      <w:rPr>
        <w:rFonts w:ascii="Arial" w:hAnsi="Arial" w:cs="Arial"/>
        <w:b/>
        <w:sz w:val="18"/>
        <w:szCs w:val="18"/>
      </w:rPr>
    </w:pPr>
    <w:r>
      <w:rPr>
        <w:rFonts w:ascii="Arial" w:hAnsi="Arial" w:cs="Arial"/>
        <w:b/>
        <w:noProof/>
        <w:sz w:val="18"/>
        <w:szCs w:val="18"/>
      </w:rPr>
      <w:t>3GPP TS 38.141-1 V15.8.0 (2021-03)</w:t>
    </w:r>
  </w:p>
  <w:p w14:paraId="7411566E" w14:textId="16AAE44B" w:rsidR="00C8379F" w:rsidRDefault="00C837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82DC04E" w14:textId="54DC982A" w:rsidR="00C8379F" w:rsidRDefault="00314FD6">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6E376466" w14:textId="77777777" w:rsidR="00C8379F" w:rsidRDefault="00C83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E22"/>
    <w:multiLevelType w:val="hybridMultilevel"/>
    <w:tmpl w:val="265CFBE2"/>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1E96A16"/>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0584545D"/>
    <w:multiLevelType w:val="hybridMultilevel"/>
    <w:tmpl w:val="5F1877DC"/>
    <w:lvl w:ilvl="0" w:tplc="D436CAF4">
      <w:start w:val="1"/>
      <w:numFmt w:val="bullet"/>
      <w:lvlText w:val="–"/>
      <w:lvlJc w:val="left"/>
      <w:pPr>
        <w:tabs>
          <w:tab w:val="num" w:pos="720"/>
        </w:tabs>
        <w:ind w:left="720" w:hanging="360"/>
      </w:pPr>
      <w:rPr>
        <w:rFonts w:ascii="Arial" w:hAnsi="Arial" w:hint="default"/>
      </w:rPr>
    </w:lvl>
    <w:lvl w:ilvl="1" w:tplc="7D800422">
      <w:start w:val="1"/>
      <w:numFmt w:val="bullet"/>
      <w:lvlText w:val="–"/>
      <w:lvlJc w:val="left"/>
      <w:pPr>
        <w:tabs>
          <w:tab w:val="num" w:pos="1440"/>
        </w:tabs>
        <w:ind w:left="1440" w:hanging="360"/>
      </w:pPr>
      <w:rPr>
        <w:rFonts w:ascii="Arial" w:hAnsi="Arial" w:hint="default"/>
      </w:rPr>
    </w:lvl>
    <w:lvl w:ilvl="2" w:tplc="F738DA0A">
      <w:start w:val="2141"/>
      <w:numFmt w:val="bullet"/>
      <w:lvlText w:val="•"/>
      <w:lvlJc w:val="left"/>
      <w:pPr>
        <w:tabs>
          <w:tab w:val="num" w:pos="2160"/>
        </w:tabs>
        <w:ind w:left="2160" w:hanging="360"/>
      </w:pPr>
      <w:rPr>
        <w:rFonts w:ascii="Arial" w:hAnsi="Arial" w:hint="default"/>
      </w:rPr>
    </w:lvl>
    <w:lvl w:ilvl="3" w:tplc="64FC8A74" w:tentative="1">
      <w:start w:val="1"/>
      <w:numFmt w:val="bullet"/>
      <w:lvlText w:val="–"/>
      <w:lvlJc w:val="left"/>
      <w:pPr>
        <w:tabs>
          <w:tab w:val="num" w:pos="2880"/>
        </w:tabs>
        <w:ind w:left="2880" w:hanging="360"/>
      </w:pPr>
      <w:rPr>
        <w:rFonts w:ascii="Arial" w:hAnsi="Arial" w:hint="default"/>
      </w:rPr>
    </w:lvl>
    <w:lvl w:ilvl="4" w:tplc="FA8E9BFA" w:tentative="1">
      <w:start w:val="1"/>
      <w:numFmt w:val="bullet"/>
      <w:lvlText w:val="–"/>
      <w:lvlJc w:val="left"/>
      <w:pPr>
        <w:tabs>
          <w:tab w:val="num" w:pos="3600"/>
        </w:tabs>
        <w:ind w:left="3600" w:hanging="360"/>
      </w:pPr>
      <w:rPr>
        <w:rFonts w:ascii="Arial" w:hAnsi="Arial" w:hint="default"/>
      </w:rPr>
    </w:lvl>
    <w:lvl w:ilvl="5" w:tplc="65A60BB8" w:tentative="1">
      <w:start w:val="1"/>
      <w:numFmt w:val="bullet"/>
      <w:lvlText w:val="–"/>
      <w:lvlJc w:val="left"/>
      <w:pPr>
        <w:tabs>
          <w:tab w:val="num" w:pos="4320"/>
        </w:tabs>
        <w:ind w:left="4320" w:hanging="360"/>
      </w:pPr>
      <w:rPr>
        <w:rFonts w:ascii="Arial" w:hAnsi="Arial" w:hint="default"/>
      </w:rPr>
    </w:lvl>
    <w:lvl w:ilvl="6" w:tplc="FC38965C" w:tentative="1">
      <w:start w:val="1"/>
      <w:numFmt w:val="bullet"/>
      <w:lvlText w:val="–"/>
      <w:lvlJc w:val="left"/>
      <w:pPr>
        <w:tabs>
          <w:tab w:val="num" w:pos="5040"/>
        </w:tabs>
        <w:ind w:left="5040" w:hanging="360"/>
      </w:pPr>
      <w:rPr>
        <w:rFonts w:ascii="Arial" w:hAnsi="Arial" w:hint="default"/>
      </w:rPr>
    </w:lvl>
    <w:lvl w:ilvl="7" w:tplc="B40836C6" w:tentative="1">
      <w:start w:val="1"/>
      <w:numFmt w:val="bullet"/>
      <w:lvlText w:val="–"/>
      <w:lvlJc w:val="left"/>
      <w:pPr>
        <w:tabs>
          <w:tab w:val="num" w:pos="5760"/>
        </w:tabs>
        <w:ind w:left="5760" w:hanging="360"/>
      </w:pPr>
      <w:rPr>
        <w:rFonts w:ascii="Arial" w:hAnsi="Arial" w:hint="default"/>
      </w:rPr>
    </w:lvl>
    <w:lvl w:ilvl="8" w:tplc="CA00E8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5E6447"/>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965244D"/>
    <w:multiLevelType w:val="hybridMultilevel"/>
    <w:tmpl w:val="0D4C838A"/>
    <w:lvl w:ilvl="0" w:tplc="250EF9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D13A2"/>
    <w:multiLevelType w:val="hybridMultilevel"/>
    <w:tmpl w:val="C53ABBC2"/>
    <w:lvl w:ilvl="0" w:tplc="E3DCF976">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0D8B3933"/>
    <w:multiLevelType w:val="hybridMultilevel"/>
    <w:tmpl w:val="4BA2F3EA"/>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3542C4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3874566"/>
    <w:multiLevelType w:val="hybridMultilevel"/>
    <w:tmpl w:val="427281E2"/>
    <w:lvl w:ilvl="0" w:tplc="204AF978">
      <w:start w:val="1"/>
      <w:numFmt w:val="bullet"/>
      <w:lvlText w:val="•"/>
      <w:lvlJc w:val="left"/>
      <w:pPr>
        <w:tabs>
          <w:tab w:val="num" w:pos="720"/>
        </w:tabs>
        <w:ind w:left="720" w:hanging="360"/>
      </w:pPr>
      <w:rPr>
        <w:rFonts w:ascii="Arial" w:hAnsi="Arial" w:hint="default"/>
      </w:rPr>
    </w:lvl>
    <w:lvl w:ilvl="1" w:tplc="07384620" w:tentative="1">
      <w:start w:val="1"/>
      <w:numFmt w:val="bullet"/>
      <w:lvlText w:val="•"/>
      <w:lvlJc w:val="left"/>
      <w:pPr>
        <w:tabs>
          <w:tab w:val="num" w:pos="1440"/>
        </w:tabs>
        <w:ind w:left="1440" w:hanging="360"/>
      </w:pPr>
      <w:rPr>
        <w:rFonts w:ascii="Arial" w:hAnsi="Arial" w:hint="default"/>
      </w:rPr>
    </w:lvl>
    <w:lvl w:ilvl="2" w:tplc="92B2255E">
      <w:start w:val="1"/>
      <w:numFmt w:val="bullet"/>
      <w:lvlText w:val="•"/>
      <w:lvlJc w:val="left"/>
      <w:pPr>
        <w:tabs>
          <w:tab w:val="num" w:pos="2160"/>
        </w:tabs>
        <w:ind w:left="2160" w:hanging="360"/>
      </w:pPr>
      <w:rPr>
        <w:rFonts w:ascii="Arial" w:hAnsi="Arial" w:hint="default"/>
      </w:rPr>
    </w:lvl>
    <w:lvl w:ilvl="3" w:tplc="C97C1CFA" w:tentative="1">
      <w:start w:val="1"/>
      <w:numFmt w:val="bullet"/>
      <w:lvlText w:val="•"/>
      <w:lvlJc w:val="left"/>
      <w:pPr>
        <w:tabs>
          <w:tab w:val="num" w:pos="2880"/>
        </w:tabs>
        <w:ind w:left="2880" w:hanging="360"/>
      </w:pPr>
      <w:rPr>
        <w:rFonts w:ascii="Arial" w:hAnsi="Arial" w:hint="default"/>
      </w:rPr>
    </w:lvl>
    <w:lvl w:ilvl="4" w:tplc="2D601A42" w:tentative="1">
      <w:start w:val="1"/>
      <w:numFmt w:val="bullet"/>
      <w:lvlText w:val="•"/>
      <w:lvlJc w:val="left"/>
      <w:pPr>
        <w:tabs>
          <w:tab w:val="num" w:pos="3600"/>
        </w:tabs>
        <w:ind w:left="3600" w:hanging="360"/>
      </w:pPr>
      <w:rPr>
        <w:rFonts w:ascii="Arial" w:hAnsi="Arial" w:hint="default"/>
      </w:rPr>
    </w:lvl>
    <w:lvl w:ilvl="5" w:tplc="B7FA92D0" w:tentative="1">
      <w:start w:val="1"/>
      <w:numFmt w:val="bullet"/>
      <w:lvlText w:val="•"/>
      <w:lvlJc w:val="left"/>
      <w:pPr>
        <w:tabs>
          <w:tab w:val="num" w:pos="4320"/>
        </w:tabs>
        <w:ind w:left="4320" w:hanging="360"/>
      </w:pPr>
      <w:rPr>
        <w:rFonts w:ascii="Arial" w:hAnsi="Arial" w:hint="default"/>
      </w:rPr>
    </w:lvl>
    <w:lvl w:ilvl="6" w:tplc="DC16F58E" w:tentative="1">
      <w:start w:val="1"/>
      <w:numFmt w:val="bullet"/>
      <w:lvlText w:val="•"/>
      <w:lvlJc w:val="left"/>
      <w:pPr>
        <w:tabs>
          <w:tab w:val="num" w:pos="5040"/>
        </w:tabs>
        <w:ind w:left="5040" w:hanging="360"/>
      </w:pPr>
      <w:rPr>
        <w:rFonts w:ascii="Arial" w:hAnsi="Arial" w:hint="default"/>
      </w:rPr>
    </w:lvl>
    <w:lvl w:ilvl="7" w:tplc="0DFCF45E" w:tentative="1">
      <w:start w:val="1"/>
      <w:numFmt w:val="bullet"/>
      <w:lvlText w:val="•"/>
      <w:lvlJc w:val="left"/>
      <w:pPr>
        <w:tabs>
          <w:tab w:val="num" w:pos="5760"/>
        </w:tabs>
        <w:ind w:left="5760" w:hanging="360"/>
      </w:pPr>
      <w:rPr>
        <w:rFonts w:ascii="Arial" w:hAnsi="Arial" w:hint="default"/>
      </w:rPr>
    </w:lvl>
    <w:lvl w:ilvl="8" w:tplc="84342B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B40C1A"/>
    <w:multiLevelType w:val="hybridMultilevel"/>
    <w:tmpl w:val="6C6834A8"/>
    <w:lvl w:ilvl="0" w:tplc="5D40C2D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C02B25"/>
    <w:multiLevelType w:val="hybridMultilevel"/>
    <w:tmpl w:val="C7160C7E"/>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18622A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1D365034"/>
    <w:multiLevelType w:val="hybridMultilevel"/>
    <w:tmpl w:val="4BB2407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1F7E5F06"/>
    <w:multiLevelType w:val="hybridMultilevel"/>
    <w:tmpl w:val="70C4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8D7A5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1B43002"/>
    <w:multiLevelType w:val="hybridMultilevel"/>
    <w:tmpl w:val="102849C8"/>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238C5796"/>
    <w:multiLevelType w:val="multilevel"/>
    <w:tmpl w:val="238C5796"/>
    <w:lvl w:ilvl="0">
      <w:start w:val="1"/>
      <w:numFmt w:val="bullet"/>
      <w:lvlText w:val="-"/>
      <w:lvlJc w:val="left"/>
      <w:pPr>
        <w:ind w:left="1058" w:hanging="360"/>
      </w:pPr>
      <w:rPr>
        <w:rFonts w:ascii="Times New Roman" w:eastAsiaTheme="minorHAnsi" w:hAnsi="Times New Roman" w:cs="Times New Roman"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3218" w:hanging="360"/>
      </w:pPr>
      <w:rPr>
        <w:rFonts w:ascii="Symbol" w:hAnsi="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hint="default"/>
      </w:rPr>
    </w:lvl>
    <w:lvl w:ilvl="6">
      <w:start w:val="1"/>
      <w:numFmt w:val="bullet"/>
      <w:lvlText w:val=""/>
      <w:lvlJc w:val="left"/>
      <w:pPr>
        <w:ind w:left="5378" w:hanging="360"/>
      </w:pPr>
      <w:rPr>
        <w:rFonts w:ascii="Symbol" w:hAnsi="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hint="default"/>
      </w:rPr>
    </w:lvl>
  </w:abstractNum>
  <w:abstractNum w:abstractNumId="30"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95721E5"/>
    <w:multiLevelType w:val="hybridMultilevel"/>
    <w:tmpl w:val="06E272C6"/>
    <w:lvl w:ilvl="0" w:tplc="2C8428B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EE539B"/>
    <w:multiLevelType w:val="hybridMultilevel"/>
    <w:tmpl w:val="21866E42"/>
    <w:lvl w:ilvl="0" w:tplc="8A7C3644">
      <w:start w:val="2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A66552"/>
    <w:multiLevelType w:val="hybridMultilevel"/>
    <w:tmpl w:val="79C85B6C"/>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32912CBB"/>
    <w:multiLevelType w:val="hybridMultilevel"/>
    <w:tmpl w:val="6986D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6" w15:restartNumberingAfterBreak="0">
    <w:nsid w:val="359C62D2"/>
    <w:multiLevelType w:val="hybridMultilevel"/>
    <w:tmpl w:val="BD90AD6A"/>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7" w15:restartNumberingAfterBreak="0">
    <w:nsid w:val="379B7B81"/>
    <w:multiLevelType w:val="hybridMultilevel"/>
    <w:tmpl w:val="9AE6018A"/>
    <w:lvl w:ilvl="0" w:tplc="E3DCF97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0"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432809E3"/>
    <w:multiLevelType w:val="hybridMultilevel"/>
    <w:tmpl w:val="E2D0FB0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4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5" w15:restartNumberingAfterBreak="0">
    <w:nsid w:val="47C92604"/>
    <w:multiLevelType w:val="hybridMultilevel"/>
    <w:tmpl w:val="57E0A21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E469C8"/>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9"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50" w15:restartNumberingAfterBreak="0">
    <w:nsid w:val="568F04D6"/>
    <w:multiLevelType w:val="hybridMultilevel"/>
    <w:tmpl w:val="4EC4297A"/>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90757F"/>
    <w:multiLevelType w:val="hybridMultilevel"/>
    <w:tmpl w:val="B4769534"/>
    <w:lvl w:ilvl="0" w:tplc="29F643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891696E"/>
    <w:multiLevelType w:val="hybridMultilevel"/>
    <w:tmpl w:val="26F86C12"/>
    <w:lvl w:ilvl="0" w:tplc="386C1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5AA0031F"/>
    <w:multiLevelType w:val="hybridMultilevel"/>
    <w:tmpl w:val="0A7808F0"/>
    <w:lvl w:ilvl="0" w:tplc="2CA64EEC">
      <w:start w:val="2"/>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4" w15:restartNumberingAfterBreak="0">
    <w:nsid w:val="5B2E295A"/>
    <w:multiLevelType w:val="singleLevel"/>
    <w:tmpl w:val="5B2E295A"/>
    <w:lvl w:ilvl="0">
      <w:start w:val="6"/>
      <w:numFmt w:val="decimal"/>
      <w:lvlText w:val="%1)"/>
      <w:lvlJc w:val="left"/>
    </w:lvl>
  </w:abstractNum>
  <w:abstractNum w:abstractNumId="5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6"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625353E1"/>
    <w:multiLevelType w:val="hybridMultilevel"/>
    <w:tmpl w:val="2FB2100A"/>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BC21E1"/>
    <w:multiLevelType w:val="hybridMultilevel"/>
    <w:tmpl w:val="C8E44B5A"/>
    <w:lvl w:ilvl="0" w:tplc="2F94D1D6">
      <w:start w:val="1"/>
      <w:numFmt w:val="bullet"/>
      <w:lvlText w:val="•"/>
      <w:lvlJc w:val="left"/>
      <w:pPr>
        <w:tabs>
          <w:tab w:val="num" w:pos="791"/>
        </w:tabs>
        <w:ind w:left="791" w:hanging="360"/>
      </w:pPr>
      <w:rPr>
        <w:rFonts w:ascii="Arial" w:hAnsi="Arial" w:hint="default"/>
      </w:rPr>
    </w:lvl>
    <w:lvl w:ilvl="1" w:tplc="798A0F2A">
      <w:numFmt w:val="bullet"/>
      <w:lvlText w:val="–"/>
      <w:lvlJc w:val="left"/>
      <w:pPr>
        <w:tabs>
          <w:tab w:val="num" w:pos="1511"/>
        </w:tabs>
        <w:ind w:left="1511" w:hanging="360"/>
      </w:pPr>
      <w:rPr>
        <w:rFonts w:ascii="Arial" w:hAnsi="Arial" w:hint="default"/>
      </w:rPr>
    </w:lvl>
    <w:lvl w:ilvl="2" w:tplc="3EFEE090">
      <w:numFmt w:val="bullet"/>
      <w:lvlText w:val="•"/>
      <w:lvlJc w:val="left"/>
      <w:pPr>
        <w:tabs>
          <w:tab w:val="num" w:pos="2231"/>
        </w:tabs>
        <w:ind w:left="2231" w:hanging="360"/>
      </w:pPr>
      <w:rPr>
        <w:rFonts w:ascii="Arial" w:hAnsi="Arial" w:hint="default"/>
      </w:rPr>
    </w:lvl>
    <w:lvl w:ilvl="3" w:tplc="AEC67ADE">
      <w:numFmt w:val="bullet"/>
      <w:lvlText w:val="–"/>
      <w:lvlJc w:val="left"/>
      <w:pPr>
        <w:tabs>
          <w:tab w:val="num" w:pos="2951"/>
        </w:tabs>
        <w:ind w:left="2951" w:hanging="360"/>
      </w:pPr>
      <w:rPr>
        <w:rFonts w:ascii="Arial" w:hAnsi="Arial" w:hint="default"/>
      </w:rPr>
    </w:lvl>
    <w:lvl w:ilvl="4" w:tplc="328EF4DA">
      <w:numFmt w:val="bullet"/>
      <w:lvlText w:val="»"/>
      <w:lvlJc w:val="left"/>
      <w:pPr>
        <w:tabs>
          <w:tab w:val="num" w:pos="3671"/>
        </w:tabs>
        <w:ind w:left="3671" w:hanging="360"/>
      </w:pPr>
      <w:rPr>
        <w:rFonts w:ascii="Arial" w:hAnsi="Arial" w:hint="default"/>
      </w:rPr>
    </w:lvl>
    <w:lvl w:ilvl="5" w:tplc="E98EA53A">
      <w:numFmt w:val="bullet"/>
      <w:lvlText w:val="•"/>
      <w:lvlJc w:val="left"/>
      <w:pPr>
        <w:tabs>
          <w:tab w:val="num" w:pos="4391"/>
        </w:tabs>
        <w:ind w:left="4391" w:hanging="360"/>
      </w:pPr>
      <w:rPr>
        <w:rFonts w:ascii="Arial" w:hAnsi="Arial" w:hint="default"/>
      </w:rPr>
    </w:lvl>
    <w:lvl w:ilvl="6" w:tplc="5338F654" w:tentative="1">
      <w:start w:val="1"/>
      <w:numFmt w:val="bullet"/>
      <w:lvlText w:val="•"/>
      <w:lvlJc w:val="left"/>
      <w:pPr>
        <w:tabs>
          <w:tab w:val="num" w:pos="5111"/>
        </w:tabs>
        <w:ind w:left="5111" w:hanging="360"/>
      </w:pPr>
      <w:rPr>
        <w:rFonts w:ascii="Arial" w:hAnsi="Arial" w:hint="default"/>
      </w:rPr>
    </w:lvl>
    <w:lvl w:ilvl="7" w:tplc="77186A1C" w:tentative="1">
      <w:start w:val="1"/>
      <w:numFmt w:val="bullet"/>
      <w:lvlText w:val="•"/>
      <w:lvlJc w:val="left"/>
      <w:pPr>
        <w:tabs>
          <w:tab w:val="num" w:pos="5831"/>
        </w:tabs>
        <w:ind w:left="5831" w:hanging="360"/>
      </w:pPr>
      <w:rPr>
        <w:rFonts w:ascii="Arial" w:hAnsi="Arial" w:hint="default"/>
      </w:rPr>
    </w:lvl>
    <w:lvl w:ilvl="8" w:tplc="0B2E2B7C" w:tentative="1">
      <w:start w:val="1"/>
      <w:numFmt w:val="bullet"/>
      <w:lvlText w:val="•"/>
      <w:lvlJc w:val="left"/>
      <w:pPr>
        <w:tabs>
          <w:tab w:val="num" w:pos="6551"/>
        </w:tabs>
        <w:ind w:left="6551" w:hanging="360"/>
      </w:pPr>
      <w:rPr>
        <w:rFonts w:ascii="Arial" w:hAnsi="Arial" w:hint="default"/>
      </w:rPr>
    </w:lvl>
  </w:abstractNum>
  <w:abstractNum w:abstractNumId="59" w15:restartNumberingAfterBreak="0">
    <w:nsid w:val="65D44883"/>
    <w:multiLevelType w:val="hybridMultilevel"/>
    <w:tmpl w:val="C052894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6620223B"/>
    <w:multiLevelType w:val="hybridMultilevel"/>
    <w:tmpl w:val="C59CA85C"/>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5C217B"/>
    <w:multiLevelType w:val="multilevel"/>
    <w:tmpl w:val="CFDA8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99D7A3E"/>
    <w:multiLevelType w:val="hybridMultilevel"/>
    <w:tmpl w:val="F91A039C"/>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A3E0CDC"/>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EB56AA4"/>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9" w15:restartNumberingAfterBreak="0">
    <w:nsid w:val="70FD6C0F"/>
    <w:multiLevelType w:val="hybridMultilevel"/>
    <w:tmpl w:val="972AA422"/>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1206"/>
        </w:tabs>
        <w:ind w:left="120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2" w15:restartNumberingAfterBreak="0">
    <w:nsid w:val="73DF7E2E"/>
    <w:multiLevelType w:val="hybridMultilevel"/>
    <w:tmpl w:val="0A106270"/>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0A6A1E"/>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58133AA"/>
    <w:multiLevelType w:val="hybridMultilevel"/>
    <w:tmpl w:val="8ADC7AD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903E81"/>
    <w:multiLevelType w:val="hybridMultilevel"/>
    <w:tmpl w:val="163A2950"/>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7" w15:restartNumberingAfterBreak="0">
    <w:nsid w:val="7728156B"/>
    <w:multiLevelType w:val="hybridMultilevel"/>
    <w:tmpl w:val="B3D0A034"/>
    <w:lvl w:ilvl="0" w:tplc="04090005">
      <w:start w:val="1"/>
      <w:numFmt w:val="bullet"/>
      <w:lvlText w:val=""/>
      <w:lvlJc w:val="left"/>
      <w:pPr>
        <w:ind w:left="1856" w:hanging="360"/>
      </w:pPr>
      <w:rPr>
        <w:rFonts w:ascii="Wingdings" w:hAnsi="Wingding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78" w15:restartNumberingAfterBreak="0">
    <w:nsid w:val="7A810733"/>
    <w:multiLevelType w:val="hybridMultilevel"/>
    <w:tmpl w:val="4ADC5D58"/>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81" w15:restartNumberingAfterBreak="0">
    <w:nsid w:val="7BD61A4B"/>
    <w:multiLevelType w:val="hybridMultilevel"/>
    <w:tmpl w:val="D7B01514"/>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15"/>
  </w:num>
  <w:num w:numId="6">
    <w:abstractNumId w:val="59"/>
  </w:num>
  <w:num w:numId="7">
    <w:abstractNumId w:val="78"/>
  </w:num>
  <w:num w:numId="8">
    <w:abstractNumId w:val="55"/>
  </w:num>
  <w:num w:numId="9">
    <w:abstractNumId w:val="79"/>
  </w:num>
  <w:num w:numId="10">
    <w:abstractNumId w:val="44"/>
  </w:num>
  <w:num w:numId="11">
    <w:abstractNumId w:val="39"/>
  </w:num>
  <w:num w:numId="12">
    <w:abstractNumId w:val="48"/>
  </w:num>
  <w:num w:numId="13">
    <w:abstractNumId w:val="70"/>
  </w:num>
  <w:num w:numId="14">
    <w:abstractNumId w:val="50"/>
  </w:num>
  <w:num w:numId="15">
    <w:abstractNumId w:val="2"/>
  </w:num>
  <w:num w:numId="16">
    <w:abstractNumId w:val="73"/>
  </w:num>
  <w:num w:numId="17">
    <w:abstractNumId w:val="64"/>
  </w:num>
  <w:num w:numId="18">
    <w:abstractNumId w:val="47"/>
  </w:num>
  <w:num w:numId="19">
    <w:abstractNumId w:val="25"/>
  </w:num>
  <w:num w:numId="20">
    <w:abstractNumId w:val="7"/>
  </w:num>
  <w:num w:numId="21">
    <w:abstractNumId w:val="67"/>
  </w:num>
  <w:num w:numId="22">
    <w:abstractNumId w:val="54"/>
  </w:num>
  <w:num w:numId="23">
    <w:abstractNumId w:val="1"/>
  </w:num>
  <w:num w:numId="24">
    <w:abstractNumId w:val="36"/>
  </w:num>
  <w:num w:numId="25">
    <w:abstractNumId w:val="18"/>
  </w:num>
  <w:num w:numId="26">
    <w:abstractNumId w:val="52"/>
  </w:num>
  <w:num w:numId="27">
    <w:abstractNumId w:val="32"/>
  </w:num>
  <w:num w:numId="28">
    <w:abstractNumId w:val="11"/>
  </w:num>
  <w:num w:numId="29">
    <w:abstractNumId w:val="53"/>
  </w:num>
  <w:num w:numId="30">
    <w:abstractNumId w:val="8"/>
  </w:num>
  <w:num w:numId="31">
    <w:abstractNumId w:val="10"/>
  </w:num>
  <w:num w:numId="32">
    <w:abstractNumId w:val="35"/>
  </w:num>
  <w:num w:numId="33">
    <w:abstractNumId w:val="83"/>
  </w:num>
  <w:num w:numId="34">
    <w:abstractNumId w:val="62"/>
  </w:num>
  <w:num w:numId="35">
    <w:abstractNumId w:val="71"/>
  </w:num>
  <w:num w:numId="36">
    <w:abstractNumId w:val="49"/>
  </w:num>
  <w:num w:numId="37">
    <w:abstractNumId w:val="12"/>
  </w:num>
  <w:num w:numId="38">
    <w:abstractNumId w:val="38"/>
  </w:num>
  <w:num w:numId="39">
    <w:abstractNumId w:val="14"/>
  </w:num>
  <w:num w:numId="40">
    <w:abstractNumId w:val="21"/>
  </w:num>
  <w:num w:numId="41">
    <w:abstractNumId w:val="68"/>
  </w:num>
  <w:num w:numId="42">
    <w:abstractNumId w:val="66"/>
  </w:num>
  <w:num w:numId="43">
    <w:abstractNumId w:val="42"/>
  </w:num>
  <w:num w:numId="44">
    <w:abstractNumId w:val="28"/>
  </w:num>
  <w:num w:numId="45">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46">
    <w:abstractNumId w:val="20"/>
  </w:num>
  <w:num w:numId="47">
    <w:abstractNumId w:val="5"/>
  </w:num>
  <w:num w:numId="48">
    <w:abstractNumId w:val="74"/>
  </w:num>
  <w:num w:numId="49">
    <w:abstractNumId w:val="65"/>
  </w:num>
  <w:num w:numId="50">
    <w:abstractNumId w:val="82"/>
  </w:num>
  <w:num w:numId="51">
    <w:abstractNumId w:val="13"/>
  </w:num>
  <w:num w:numId="52">
    <w:abstractNumId w:val="23"/>
  </w:num>
  <w:num w:numId="53">
    <w:abstractNumId w:val="30"/>
  </w:num>
  <w:num w:numId="54">
    <w:abstractNumId w:val="46"/>
  </w:num>
  <w:num w:numId="55">
    <w:abstractNumId w:val="31"/>
  </w:num>
  <w:num w:numId="56">
    <w:abstractNumId w:val="51"/>
  </w:num>
  <w:num w:numId="57">
    <w:abstractNumId w:val="81"/>
  </w:num>
  <w:num w:numId="58">
    <w:abstractNumId w:val="56"/>
  </w:num>
  <w:num w:numId="59">
    <w:abstractNumId w:val="40"/>
  </w:num>
  <w:num w:numId="60">
    <w:abstractNumId w:val="6"/>
  </w:num>
  <w:num w:numId="61">
    <w:abstractNumId w:val="16"/>
  </w:num>
  <w:num w:numId="62">
    <w:abstractNumId w:val="19"/>
  </w:num>
  <w:num w:numId="63">
    <w:abstractNumId w:val="58"/>
  </w:num>
  <w:num w:numId="64">
    <w:abstractNumId w:val="17"/>
  </w:num>
  <w:num w:numId="65">
    <w:abstractNumId w:val="61"/>
  </w:num>
  <w:num w:numId="66">
    <w:abstractNumId w:val="57"/>
  </w:num>
  <w:num w:numId="67">
    <w:abstractNumId w:val="43"/>
  </w:num>
  <w:num w:numId="68">
    <w:abstractNumId w:val="37"/>
  </w:num>
  <w:num w:numId="69">
    <w:abstractNumId w:val="9"/>
  </w:num>
  <w:num w:numId="70">
    <w:abstractNumId w:val="80"/>
  </w:num>
  <w:num w:numId="71">
    <w:abstractNumId w:val="29"/>
  </w:num>
  <w:num w:numId="72">
    <w:abstractNumId w:val="63"/>
  </w:num>
  <w:num w:numId="73">
    <w:abstractNumId w:val="34"/>
  </w:num>
  <w:num w:numId="74">
    <w:abstractNumId w:val="76"/>
  </w:num>
  <w:num w:numId="75">
    <w:abstractNumId w:val="77"/>
  </w:num>
  <w:num w:numId="76">
    <w:abstractNumId w:val="26"/>
  </w:num>
  <w:num w:numId="77">
    <w:abstractNumId w:val="45"/>
  </w:num>
  <w:num w:numId="78">
    <w:abstractNumId w:val="33"/>
  </w:num>
  <w:num w:numId="79">
    <w:abstractNumId w:val="69"/>
  </w:num>
  <w:num w:numId="80">
    <w:abstractNumId w:val="4"/>
  </w:num>
  <w:num w:numId="81">
    <w:abstractNumId w:val="75"/>
  </w:num>
  <w:num w:numId="82">
    <w:abstractNumId w:val="27"/>
  </w:num>
  <w:num w:numId="83">
    <w:abstractNumId w:val="72"/>
  </w:num>
  <w:num w:numId="84">
    <w:abstractNumId w:val="22"/>
  </w:num>
  <w:num w:numId="85">
    <w:abstractNumId w:val="60"/>
  </w:num>
  <w:num w:numId="86">
    <w:abstractNumId w:val="4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16F"/>
    <w:rsid w:val="000030DA"/>
    <w:rsid w:val="000057B5"/>
    <w:rsid w:val="000076D0"/>
    <w:rsid w:val="00013E12"/>
    <w:rsid w:val="00016F5B"/>
    <w:rsid w:val="000201E9"/>
    <w:rsid w:val="00020A8B"/>
    <w:rsid w:val="00021D88"/>
    <w:rsid w:val="000242E9"/>
    <w:rsid w:val="00024A85"/>
    <w:rsid w:val="00026E4D"/>
    <w:rsid w:val="00027B75"/>
    <w:rsid w:val="00033397"/>
    <w:rsid w:val="00033CB5"/>
    <w:rsid w:val="00035BFF"/>
    <w:rsid w:val="00036CFC"/>
    <w:rsid w:val="00040095"/>
    <w:rsid w:val="00040347"/>
    <w:rsid w:val="0004055C"/>
    <w:rsid w:val="00041BD1"/>
    <w:rsid w:val="0004334C"/>
    <w:rsid w:val="00043B37"/>
    <w:rsid w:val="00043D1F"/>
    <w:rsid w:val="00045C04"/>
    <w:rsid w:val="00047D3F"/>
    <w:rsid w:val="000513CD"/>
    <w:rsid w:val="00051834"/>
    <w:rsid w:val="000525F9"/>
    <w:rsid w:val="00054A22"/>
    <w:rsid w:val="00055355"/>
    <w:rsid w:val="00055CCD"/>
    <w:rsid w:val="000566CF"/>
    <w:rsid w:val="00056C8C"/>
    <w:rsid w:val="000579B5"/>
    <w:rsid w:val="00062DC8"/>
    <w:rsid w:val="000639BC"/>
    <w:rsid w:val="00063AAB"/>
    <w:rsid w:val="000655A6"/>
    <w:rsid w:val="00065F15"/>
    <w:rsid w:val="00070017"/>
    <w:rsid w:val="00070CE7"/>
    <w:rsid w:val="00074B7A"/>
    <w:rsid w:val="00075974"/>
    <w:rsid w:val="0007787A"/>
    <w:rsid w:val="00080398"/>
    <w:rsid w:val="00080512"/>
    <w:rsid w:val="00081372"/>
    <w:rsid w:val="0008150E"/>
    <w:rsid w:val="00083995"/>
    <w:rsid w:val="00087D58"/>
    <w:rsid w:val="00094BD7"/>
    <w:rsid w:val="00096FD2"/>
    <w:rsid w:val="000A29B4"/>
    <w:rsid w:val="000A2EDB"/>
    <w:rsid w:val="000A315D"/>
    <w:rsid w:val="000A34A8"/>
    <w:rsid w:val="000A3A45"/>
    <w:rsid w:val="000A725C"/>
    <w:rsid w:val="000A7FCC"/>
    <w:rsid w:val="000B09C9"/>
    <w:rsid w:val="000B260D"/>
    <w:rsid w:val="000B6A4F"/>
    <w:rsid w:val="000C0610"/>
    <w:rsid w:val="000C671E"/>
    <w:rsid w:val="000C6809"/>
    <w:rsid w:val="000C7A40"/>
    <w:rsid w:val="000D018E"/>
    <w:rsid w:val="000D1287"/>
    <w:rsid w:val="000D2A67"/>
    <w:rsid w:val="000D4624"/>
    <w:rsid w:val="000D58AB"/>
    <w:rsid w:val="000E0971"/>
    <w:rsid w:val="000E287A"/>
    <w:rsid w:val="000E2BBC"/>
    <w:rsid w:val="000E306B"/>
    <w:rsid w:val="000E354B"/>
    <w:rsid w:val="000E4257"/>
    <w:rsid w:val="000F4323"/>
    <w:rsid w:val="000F7115"/>
    <w:rsid w:val="0010203A"/>
    <w:rsid w:val="00103B6A"/>
    <w:rsid w:val="00105241"/>
    <w:rsid w:val="00105861"/>
    <w:rsid w:val="001058F5"/>
    <w:rsid w:val="00107849"/>
    <w:rsid w:val="00107C3A"/>
    <w:rsid w:val="001123A6"/>
    <w:rsid w:val="00112752"/>
    <w:rsid w:val="00112B4C"/>
    <w:rsid w:val="00114365"/>
    <w:rsid w:val="0011689E"/>
    <w:rsid w:val="001176FA"/>
    <w:rsid w:val="001202B4"/>
    <w:rsid w:val="001209A8"/>
    <w:rsid w:val="00121F4A"/>
    <w:rsid w:val="0012412A"/>
    <w:rsid w:val="00124450"/>
    <w:rsid w:val="0012638F"/>
    <w:rsid w:val="00126883"/>
    <w:rsid w:val="00130A4B"/>
    <w:rsid w:val="001314C1"/>
    <w:rsid w:val="00133794"/>
    <w:rsid w:val="001420C9"/>
    <w:rsid w:val="00142677"/>
    <w:rsid w:val="00142EFF"/>
    <w:rsid w:val="00145875"/>
    <w:rsid w:val="0014706F"/>
    <w:rsid w:val="00147F28"/>
    <w:rsid w:val="00151B76"/>
    <w:rsid w:val="00153B9D"/>
    <w:rsid w:val="00153C24"/>
    <w:rsid w:val="00153E00"/>
    <w:rsid w:val="001549E9"/>
    <w:rsid w:val="00156C3E"/>
    <w:rsid w:val="001573E8"/>
    <w:rsid w:val="00170FA7"/>
    <w:rsid w:val="001729A2"/>
    <w:rsid w:val="00174168"/>
    <w:rsid w:val="001761FB"/>
    <w:rsid w:val="00180391"/>
    <w:rsid w:val="00181E8F"/>
    <w:rsid w:val="00184BBA"/>
    <w:rsid w:val="00193CB8"/>
    <w:rsid w:val="001A0582"/>
    <w:rsid w:val="001A0AA2"/>
    <w:rsid w:val="001A5986"/>
    <w:rsid w:val="001A638B"/>
    <w:rsid w:val="001B75D7"/>
    <w:rsid w:val="001C2594"/>
    <w:rsid w:val="001C515B"/>
    <w:rsid w:val="001C573E"/>
    <w:rsid w:val="001D02C2"/>
    <w:rsid w:val="001D0706"/>
    <w:rsid w:val="001D1BA0"/>
    <w:rsid w:val="001E48FF"/>
    <w:rsid w:val="001F1639"/>
    <w:rsid w:val="001F168B"/>
    <w:rsid w:val="001F3CAF"/>
    <w:rsid w:val="001F65A7"/>
    <w:rsid w:val="00200FA3"/>
    <w:rsid w:val="002034D3"/>
    <w:rsid w:val="00203BD9"/>
    <w:rsid w:val="00203E58"/>
    <w:rsid w:val="002055EA"/>
    <w:rsid w:val="002066A3"/>
    <w:rsid w:val="002073AF"/>
    <w:rsid w:val="00207C66"/>
    <w:rsid w:val="00210B12"/>
    <w:rsid w:val="00214211"/>
    <w:rsid w:val="00217327"/>
    <w:rsid w:val="00221D15"/>
    <w:rsid w:val="00223A45"/>
    <w:rsid w:val="00224B1B"/>
    <w:rsid w:val="00227FE2"/>
    <w:rsid w:val="00232BA2"/>
    <w:rsid w:val="002347A2"/>
    <w:rsid w:val="0024051B"/>
    <w:rsid w:val="00240655"/>
    <w:rsid w:val="00243FEA"/>
    <w:rsid w:val="002440E7"/>
    <w:rsid w:val="00251AD2"/>
    <w:rsid w:val="00251B21"/>
    <w:rsid w:val="00251D59"/>
    <w:rsid w:val="00251DE1"/>
    <w:rsid w:val="00251FC2"/>
    <w:rsid w:val="002546D0"/>
    <w:rsid w:val="00255472"/>
    <w:rsid w:val="00255AF3"/>
    <w:rsid w:val="00257623"/>
    <w:rsid w:val="002614D6"/>
    <w:rsid w:val="00263F56"/>
    <w:rsid w:val="00264FA1"/>
    <w:rsid w:val="00270DEC"/>
    <w:rsid w:val="00271E99"/>
    <w:rsid w:val="002720D3"/>
    <w:rsid w:val="002737FF"/>
    <w:rsid w:val="00274311"/>
    <w:rsid w:val="00276734"/>
    <w:rsid w:val="00277288"/>
    <w:rsid w:val="00277884"/>
    <w:rsid w:val="00283452"/>
    <w:rsid w:val="00283D25"/>
    <w:rsid w:val="00285BEE"/>
    <w:rsid w:val="00291BE8"/>
    <w:rsid w:val="00292614"/>
    <w:rsid w:val="0029295B"/>
    <w:rsid w:val="00294BD4"/>
    <w:rsid w:val="00296E2E"/>
    <w:rsid w:val="002A10E2"/>
    <w:rsid w:val="002A3AD5"/>
    <w:rsid w:val="002B0163"/>
    <w:rsid w:val="002B0FFF"/>
    <w:rsid w:val="002B31E3"/>
    <w:rsid w:val="002C2019"/>
    <w:rsid w:val="002C284B"/>
    <w:rsid w:val="002C689F"/>
    <w:rsid w:val="002D3C2F"/>
    <w:rsid w:val="002D492A"/>
    <w:rsid w:val="002D4D60"/>
    <w:rsid w:val="002D4EF6"/>
    <w:rsid w:val="002D6208"/>
    <w:rsid w:val="002D665D"/>
    <w:rsid w:val="002E2388"/>
    <w:rsid w:val="002E36A0"/>
    <w:rsid w:val="002E3AF3"/>
    <w:rsid w:val="002E56A7"/>
    <w:rsid w:val="002E6968"/>
    <w:rsid w:val="002F51A8"/>
    <w:rsid w:val="002F727E"/>
    <w:rsid w:val="002F77F6"/>
    <w:rsid w:val="00303E32"/>
    <w:rsid w:val="00307491"/>
    <w:rsid w:val="0031320E"/>
    <w:rsid w:val="00314F86"/>
    <w:rsid w:val="00314FD6"/>
    <w:rsid w:val="003172DC"/>
    <w:rsid w:val="00317A5B"/>
    <w:rsid w:val="00317FAE"/>
    <w:rsid w:val="00325E55"/>
    <w:rsid w:val="00327358"/>
    <w:rsid w:val="0032760C"/>
    <w:rsid w:val="00327AB0"/>
    <w:rsid w:val="00330A3D"/>
    <w:rsid w:val="00330ED3"/>
    <w:rsid w:val="003326BC"/>
    <w:rsid w:val="0033385D"/>
    <w:rsid w:val="00334139"/>
    <w:rsid w:val="003369EA"/>
    <w:rsid w:val="003403AF"/>
    <w:rsid w:val="00341071"/>
    <w:rsid w:val="0034295A"/>
    <w:rsid w:val="00344894"/>
    <w:rsid w:val="0034499B"/>
    <w:rsid w:val="00344AA7"/>
    <w:rsid w:val="003474A4"/>
    <w:rsid w:val="003478E9"/>
    <w:rsid w:val="00347FBA"/>
    <w:rsid w:val="0035462D"/>
    <w:rsid w:val="0035462E"/>
    <w:rsid w:val="00356BBC"/>
    <w:rsid w:val="003577F3"/>
    <w:rsid w:val="00360548"/>
    <w:rsid w:val="00361F57"/>
    <w:rsid w:val="00364F2D"/>
    <w:rsid w:val="003762C6"/>
    <w:rsid w:val="00381745"/>
    <w:rsid w:val="00382B5C"/>
    <w:rsid w:val="00391E31"/>
    <w:rsid w:val="00396BA0"/>
    <w:rsid w:val="003A2792"/>
    <w:rsid w:val="003B072B"/>
    <w:rsid w:val="003B22C3"/>
    <w:rsid w:val="003C04AF"/>
    <w:rsid w:val="003C224E"/>
    <w:rsid w:val="003C3971"/>
    <w:rsid w:val="003C3CE4"/>
    <w:rsid w:val="003C50BD"/>
    <w:rsid w:val="003C52A9"/>
    <w:rsid w:val="003C5CF2"/>
    <w:rsid w:val="003C7553"/>
    <w:rsid w:val="003D0C1F"/>
    <w:rsid w:val="003D0C8D"/>
    <w:rsid w:val="003E07BD"/>
    <w:rsid w:val="003E1AA4"/>
    <w:rsid w:val="003E3BB6"/>
    <w:rsid w:val="003E4BAB"/>
    <w:rsid w:val="003F0E23"/>
    <w:rsid w:val="003F1151"/>
    <w:rsid w:val="003F14C2"/>
    <w:rsid w:val="003F5F8B"/>
    <w:rsid w:val="00402D67"/>
    <w:rsid w:val="00402FBD"/>
    <w:rsid w:val="00403682"/>
    <w:rsid w:val="0040407A"/>
    <w:rsid w:val="00404156"/>
    <w:rsid w:val="0040423E"/>
    <w:rsid w:val="0040723E"/>
    <w:rsid w:val="00410A2E"/>
    <w:rsid w:val="004112E2"/>
    <w:rsid w:val="00411ED7"/>
    <w:rsid w:val="004209DB"/>
    <w:rsid w:val="00421234"/>
    <w:rsid w:val="0042140A"/>
    <w:rsid w:val="00421F59"/>
    <w:rsid w:val="004241DF"/>
    <w:rsid w:val="004258C3"/>
    <w:rsid w:val="0043688C"/>
    <w:rsid w:val="00436FDB"/>
    <w:rsid w:val="00437EF5"/>
    <w:rsid w:val="00444B77"/>
    <w:rsid w:val="00447F7F"/>
    <w:rsid w:val="00451F62"/>
    <w:rsid w:val="00452230"/>
    <w:rsid w:val="00452234"/>
    <w:rsid w:val="00454E55"/>
    <w:rsid w:val="0045619F"/>
    <w:rsid w:val="00461D6B"/>
    <w:rsid w:val="0046208E"/>
    <w:rsid w:val="004626BE"/>
    <w:rsid w:val="00463717"/>
    <w:rsid w:val="004722C7"/>
    <w:rsid w:val="00472839"/>
    <w:rsid w:val="00472E4F"/>
    <w:rsid w:val="004816C9"/>
    <w:rsid w:val="00485994"/>
    <w:rsid w:val="00485BA6"/>
    <w:rsid w:val="004904B0"/>
    <w:rsid w:val="00491FDC"/>
    <w:rsid w:val="0049589B"/>
    <w:rsid w:val="00495DC0"/>
    <w:rsid w:val="004A4028"/>
    <w:rsid w:val="004A4312"/>
    <w:rsid w:val="004A54BF"/>
    <w:rsid w:val="004A5C35"/>
    <w:rsid w:val="004A5FCC"/>
    <w:rsid w:val="004A684D"/>
    <w:rsid w:val="004A6D59"/>
    <w:rsid w:val="004A74E9"/>
    <w:rsid w:val="004B0082"/>
    <w:rsid w:val="004B09C2"/>
    <w:rsid w:val="004B0ABB"/>
    <w:rsid w:val="004B64F5"/>
    <w:rsid w:val="004C0570"/>
    <w:rsid w:val="004C0A37"/>
    <w:rsid w:val="004C3854"/>
    <w:rsid w:val="004C408A"/>
    <w:rsid w:val="004C5EF0"/>
    <w:rsid w:val="004C7D05"/>
    <w:rsid w:val="004D3578"/>
    <w:rsid w:val="004D377E"/>
    <w:rsid w:val="004D6016"/>
    <w:rsid w:val="004D6884"/>
    <w:rsid w:val="004E213A"/>
    <w:rsid w:val="004E26B8"/>
    <w:rsid w:val="004E3A55"/>
    <w:rsid w:val="004F0381"/>
    <w:rsid w:val="004F6240"/>
    <w:rsid w:val="0050066C"/>
    <w:rsid w:val="00500720"/>
    <w:rsid w:val="005009E6"/>
    <w:rsid w:val="0050184C"/>
    <w:rsid w:val="00501F68"/>
    <w:rsid w:val="00504BC6"/>
    <w:rsid w:val="00506241"/>
    <w:rsid w:val="00506C97"/>
    <w:rsid w:val="00506CA9"/>
    <w:rsid w:val="00506D90"/>
    <w:rsid w:val="0050782E"/>
    <w:rsid w:val="00507FB2"/>
    <w:rsid w:val="005103D8"/>
    <w:rsid w:val="005113DB"/>
    <w:rsid w:val="00512A90"/>
    <w:rsid w:val="005132E2"/>
    <w:rsid w:val="00525C91"/>
    <w:rsid w:val="00530D92"/>
    <w:rsid w:val="0053340B"/>
    <w:rsid w:val="00535768"/>
    <w:rsid w:val="0054364F"/>
    <w:rsid w:val="00543E6C"/>
    <w:rsid w:val="005445FE"/>
    <w:rsid w:val="00545A94"/>
    <w:rsid w:val="00545BA6"/>
    <w:rsid w:val="00545F6D"/>
    <w:rsid w:val="005502EE"/>
    <w:rsid w:val="00552FD9"/>
    <w:rsid w:val="005559C9"/>
    <w:rsid w:val="00556124"/>
    <w:rsid w:val="005617D6"/>
    <w:rsid w:val="00561D9D"/>
    <w:rsid w:val="00562E90"/>
    <w:rsid w:val="00564404"/>
    <w:rsid w:val="00565087"/>
    <w:rsid w:val="005660CF"/>
    <w:rsid w:val="005673F3"/>
    <w:rsid w:val="00571850"/>
    <w:rsid w:val="00571C6A"/>
    <w:rsid w:val="005723EB"/>
    <w:rsid w:val="0058053F"/>
    <w:rsid w:val="00582DBE"/>
    <w:rsid w:val="005849DE"/>
    <w:rsid w:val="00584E98"/>
    <w:rsid w:val="00586B7C"/>
    <w:rsid w:val="00587C2A"/>
    <w:rsid w:val="005909B4"/>
    <w:rsid w:val="00593EAB"/>
    <w:rsid w:val="00594489"/>
    <w:rsid w:val="00594BF6"/>
    <w:rsid w:val="0059546A"/>
    <w:rsid w:val="00595FAC"/>
    <w:rsid w:val="005963FA"/>
    <w:rsid w:val="005A2299"/>
    <w:rsid w:val="005A3285"/>
    <w:rsid w:val="005A5685"/>
    <w:rsid w:val="005A7D24"/>
    <w:rsid w:val="005B02EA"/>
    <w:rsid w:val="005B28AB"/>
    <w:rsid w:val="005B324F"/>
    <w:rsid w:val="005B4E56"/>
    <w:rsid w:val="005B7EB1"/>
    <w:rsid w:val="005C0B5C"/>
    <w:rsid w:val="005C0E6D"/>
    <w:rsid w:val="005C1F94"/>
    <w:rsid w:val="005C3798"/>
    <w:rsid w:val="005C70FC"/>
    <w:rsid w:val="005D2E01"/>
    <w:rsid w:val="005E12CC"/>
    <w:rsid w:val="005E31D0"/>
    <w:rsid w:val="005E320D"/>
    <w:rsid w:val="005E4E0F"/>
    <w:rsid w:val="005E656E"/>
    <w:rsid w:val="005E7B5F"/>
    <w:rsid w:val="005F36B4"/>
    <w:rsid w:val="005F55C4"/>
    <w:rsid w:val="005F6CB5"/>
    <w:rsid w:val="005F74CC"/>
    <w:rsid w:val="006012C5"/>
    <w:rsid w:val="006013ED"/>
    <w:rsid w:val="00606BDD"/>
    <w:rsid w:val="00611B8D"/>
    <w:rsid w:val="00612096"/>
    <w:rsid w:val="00614144"/>
    <w:rsid w:val="0061448F"/>
    <w:rsid w:val="00614FDF"/>
    <w:rsid w:val="006168AE"/>
    <w:rsid w:val="006212EE"/>
    <w:rsid w:val="006219AD"/>
    <w:rsid w:val="00624C77"/>
    <w:rsid w:val="006253D3"/>
    <w:rsid w:val="0062563C"/>
    <w:rsid w:val="00633183"/>
    <w:rsid w:val="00640531"/>
    <w:rsid w:val="00644270"/>
    <w:rsid w:val="00645382"/>
    <w:rsid w:val="006454E4"/>
    <w:rsid w:val="006478E3"/>
    <w:rsid w:val="00651689"/>
    <w:rsid w:val="00662590"/>
    <w:rsid w:val="00663D1C"/>
    <w:rsid w:val="00663E20"/>
    <w:rsid w:val="0066553E"/>
    <w:rsid w:val="00665B66"/>
    <w:rsid w:val="00670C30"/>
    <w:rsid w:val="0067162F"/>
    <w:rsid w:val="00673E08"/>
    <w:rsid w:val="0067519B"/>
    <w:rsid w:val="006813B0"/>
    <w:rsid w:val="00685EEB"/>
    <w:rsid w:val="006873E3"/>
    <w:rsid w:val="00690626"/>
    <w:rsid w:val="00692460"/>
    <w:rsid w:val="00694274"/>
    <w:rsid w:val="00696890"/>
    <w:rsid w:val="006A0883"/>
    <w:rsid w:val="006A1F8B"/>
    <w:rsid w:val="006A2AB8"/>
    <w:rsid w:val="006A3D5A"/>
    <w:rsid w:val="006B1066"/>
    <w:rsid w:val="006B14E6"/>
    <w:rsid w:val="006B623F"/>
    <w:rsid w:val="006B6A97"/>
    <w:rsid w:val="006B6B4A"/>
    <w:rsid w:val="006B7785"/>
    <w:rsid w:val="006B7C47"/>
    <w:rsid w:val="006C087E"/>
    <w:rsid w:val="006C1D82"/>
    <w:rsid w:val="006C41D6"/>
    <w:rsid w:val="006C4A4E"/>
    <w:rsid w:val="006C6EFD"/>
    <w:rsid w:val="006D29C0"/>
    <w:rsid w:val="006E0451"/>
    <w:rsid w:val="006E3A7E"/>
    <w:rsid w:val="006E7D39"/>
    <w:rsid w:val="006F151E"/>
    <w:rsid w:val="006F3355"/>
    <w:rsid w:val="007017D5"/>
    <w:rsid w:val="007030C1"/>
    <w:rsid w:val="00703F87"/>
    <w:rsid w:val="00711EC5"/>
    <w:rsid w:val="00711FCF"/>
    <w:rsid w:val="0071353E"/>
    <w:rsid w:val="007144F7"/>
    <w:rsid w:val="00716814"/>
    <w:rsid w:val="00717BD0"/>
    <w:rsid w:val="007240ED"/>
    <w:rsid w:val="0072440F"/>
    <w:rsid w:val="00725480"/>
    <w:rsid w:val="007255A2"/>
    <w:rsid w:val="00734A5B"/>
    <w:rsid w:val="00734BD1"/>
    <w:rsid w:val="00735D80"/>
    <w:rsid w:val="00737AB6"/>
    <w:rsid w:val="00744E76"/>
    <w:rsid w:val="0074521E"/>
    <w:rsid w:val="007474F6"/>
    <w:rsid w:val="00747919"/>
    <w:rsid w:val="00750AB9"/>
    <w:rsid w:val="00752EDE"/>
    <w:rsid w:val="00753BEF"/>
    <w:rsid w:val="00757C29"/>
    <w:rsid w:val="007603D2"/>
    <w:rsid w:val="007631DF"/>
    <w:rsid w:val="00763BD0"/>
    <w:rsid w:val="00764510"/>
    <w:rsid w:val="007664F3"/>
    <w:rsid w:val="00766A76"/>
    <w:rsid w:val="0077375F"/>
    <w:rsid w:val="00773BBD"/>
    <w:rsid w:val="00774977"/>
    <w:rsid w:val="00775CA3"/>
    <w:rsid w:val="00775CF9"/>
    <w:rsid w:val="00775F9A"/>
    <w:rsid w:val="007803BF"/>
    <w:rsid w:val="00780F95"/>
    <w:rsid w:val="00781F0F"/>
    <w:rsid w:val="00783618"/>
    <w:rsid w:val="00787B48"/>
    <w:rsid w:val="00787FDC"/>
    <w:rsid w:val="00790289"/>
    <w:rsid w:val="007904D7"/>
    <w:rsid w:val="00790AB4"/>
    <w:rsid w:val="00791904"/>
    <w:rsid w:val="007920CE"/>
    <w:rsid w:val="00794F81"/>
    <w:rsid w:val="007A0E0C"/>
    <w:rsid w:val="007A1072"/>
    <w:rsid w:val="007A18F6"/>
    <w:rsid w:val="007A633D"/>
    <w:rsid w:val="007A63EC"/>
    <w:rsid w:val="007A648A"/>
    <w:rsid w:val="007B40DA"/>
    <w:rsid w:val="007B7340"/>
    <w:rsid w:val="007C011E"/>
    <w:rsid w:val="007C122F"/>
    <w:rsid w:val="007C656D"/>
    <w:rsid w:val="007C799B"/>
    <w:rsid w:val="007D55EC"/>
    <w:rsid w:val="007E39D1"/>
    <w:rsid w:val="007E3FB0"/>
    <w:rsid w:val="007E6E65"/>
    <w:rsid w:val="007F09DA"/>
    <w:rsid w:val="007F43C8"/>
    <w:rsid w:val="008028A4"/>
    <w:rsid w:val="00802DA2"/>
    <w:rsid w:val="00804D8D"/>
    <w:rsid w:val="00806F4E"/>
    <w:rsid w:val="008074D7"/>
    <w:rsid w:val="008105C8"/>
    <w:rsid w:val="00812AE5"/>
    <w:rsid w:val="0081372B"/>
    <w:rsid w:val="00814282"/>
    <w:rsid w:val="00814DA3"/>
    <w:rsid w:val="00815FA4"/>
    <w:rsid w:val="00820CCD"/>
    <w:rsid w:val="00820DF2"/>
    <w:rsid w:val="00821416"/>
    <w:rsid w:val="0082175F"/>
    <w:rsid w:val="00825CB7"/>
    <w:rsid w:val="008314C4"/>
    <w:rsid w:val="0083438D"/>
    <w:rsid w:val="0084069B"/>
    <w:rsid w:val="0084243D"/>
    <w:rsid w:val="00847B47"/>
    <w:rsid w:val="00850869"/>
    <w:rsid w:val="00852DC6"/>
    <w:rsid w:val="00854E8A"/>
    <w:rsid w:val="008553F4"/>
    <w:rsid w:val="008640B2"/>
    <w:rsid w:val="008642B6"/>
    <w:rsid w:val="00873A96"/>
    <w:rsid w:val="008768CA"/>
    <w:rsid w:val="00877463"/>
    <w:rsid w:val="00880C9F"/>
    <w:rsid w:val="00883DA7"/>
    <w:rsid w:val="0088404A"/>
    <w:rsid w:val="00884A8E"/>
    <w:rsid w:val="00886E59"/>
    <w:rsid w:val="00891BE2"/>
    <w:rsid w:val="00891E69"/>
    <w:rsid w:val="00891F5A"/>
    <w:rsid w:val="008941D7"/>
    <w:rsid w:val="008966A0"/>
    <w:rsid w:val="0089709F"/>
    <w:rsid w:val="008973D0"/>
    <w:rsid w:val="008A13DF"/>
    <w:rsid w:val="008A3B80"/>
    <w:rsid w:val="008A5B36"/>
    <w:rsid w:val="008A5E68"/>
    <w:rsid w:val="008A71FD"/>
    <w:rsid w:val="008A7617"/>
    <w:rsid w:val="008A7BD7"/>
    <w:rsid w:val="008A7D1D"/>
    <w:rsid w:val="008B32F6"/>
    <w:rsid w:val="008B6BAB"/>
    <w:rsid w:val="008B79BA"/>
    <w:rsid w:val="008C1F13"/>
    <w:rsid w:val="008C2FFD"/>
    <w:rsid w:val="008C60CA"/>
    <w:rsid w:val="008C6859"/>
    <w:rsid w:val="008D20E0"/>
    <w:rsid w:val="008D280F"/>
    <w:rsid w:val="008D3E0D"/>
    <w:rsid w:val="008D5DD3"/>
    <w:rsid w:val="008D6B16"/>
    <w:rsid w:val="008E11B9"/>
    <w:rsid w:val="008E1732"/>
    <w:rsid w:val="008E24D6"/>
    <w:rsid w:val="008F1036"/>
    <w:rsid w:val="008F1568"/>
    <w:rsid w:val="008F39F8"/>
    <w:rsid w:val="008F7841"/>
    <w:rsid w:val="0090271F"/>
    <w:rsid w:val="00902E23"/>
    <w:rsid w:val="009031A2"/>
    <w:rsid w:val="0090430B"/>
    <w:rsid w:val="00904365"/>
    <w:rsid w:val="009059F7"/>
    <w:rsid w:val="00906AA0"/>
    <w:rsid w:val="00910853"/>
    <w:rsid w:val="009109F8"/>
    <w:rsid w:val="00912E71"/>
    <w:rsid w:val="0091348E"/>
    <w:rsid w:val="00916405"/>
    <w:rsid w:val="00916E28"/>
    <w:rsid w:val="00921B18"/>
    <w:rsid w:val="00926F59"/>
    <w:rsid w:val="00927D07"/>
    <w:rsid w:val="00931C69"/>
    <w:rsid w:val="00932298"/>
    <w:rsid w:val="00932B71"/>
    <w:rsid w:val="009340E4"/>
    <w:rsid w:val="00936382"/>
    <w:rsid w:val="00936D18"/>
    <w:rsid w:val="00937E29"/>
    <w:rsid w:val="00942EC2"/>
    <w:rsid w:val="00946EDE"/>
    <w:rsid w:val="00951D0E"/>
    <w:rsid w:val="00951F8E"/>
    <w:rsid w:val="009525E0"/>
    <w:rsid w:val="009534BE"/>
    <w:rsid w:val="009563D2"/>
    <w:rsid w:val="009568DB"/>
    <w:rsid w:val="00967AE9"/>
    <w:rsid w:val="00967D92"/>
    <w:rsid w:val="00972457"/>
    <w:rsid w:val="0097429D"/>
    <w:rsid w:val="00974477"/>
    <w:rsid w:val="0098155E"/>
    <w:rsid w:val="00981B3F"/>
    <w:rsid w:val="00983558"/>
    <w:rsid w:val="009839AC"/>
    <w:rsid w:val="00984352"/>
    <w:rsid w:val="0098607D"/>
    <w:rsid w:val="00986D3D"/>
    <w:rsid w:val="00991A3C"/>
    <w:rsid w:val="009934A4"/>
    <w:rsid w:val="00997D8D"/>
    <w:rsid w:val="009A2D34"/>
    <w:rsid w:val="009A4075"/>
    <w:rsid w:val="009B607E"/>
    <w:rsid w:val="009B7374"/>
    <w:rsid w:val="009C00F4"/>
    <w:rsid w:val="009D2B1A"/>
    <w:rsid w:val="009D420F"/>
    <w:rsid w:val="009D49A5"/>
    <w:rsid w:val="009D56A3"/>
    <w:rsid w:val="009D675F"/>
    <w:rsid w:val="009E5069"/>
    <w:rsid w:val="009E5F1C"/>
    <w:rsid w:val="009F37B7"/>
    <w:rsid w:val="009F3B19"/>
    <w:rsid w:val="009F3ED5"/>
    <w:rsid w:val="009F59E1"/>
    <w:rsid w:val="009F7459"/>
    <w:rsid w:val="00A0240A"/>
    <w:rsid w:val="00A044EF"/>
    <w:rsid w:val="00A0458C"/>
    <w:rsid w:val="00A04E49"/>
    <w:rsid w:val="00A055EE"/>
    <w:rsid w:val="00A10F02"/>
    <w:rsid w:val="00A11DFB"/>
    <w:rsid w:val="00A164B4"/>
    <w:rsid w:val="00A204A6"/>
    <w:rsid w:val="00A2231A"/>
    <w:rsid w:val="00A22386"/>
    <w:rsid w:val="00A23EED"/>
    <w:rsid w:val="00A31AE0"/>
    <w:rsid w:val="00A326F7"/>
    <w:rsid w:val="00A32D0F"/>
    <w:rsid w:val="00A3737B"/>
    <w:rsid w:val="00A378B2"/>
    <w:rsid w:val="00A37E07"/>
    <w:rsid w:val="00A433AF"/>
    <w:rsid w:val="00A43CFE"/>
    <w:rsid w:val="00A45449"/>
    <w:rsid w:val="00A45B3F"/>
    <w:rsid w:val="00A46323"/>
    <w:rsid w:val="00A47A15"/>
    <w:rsid w:val="00A5201D"/>
    <w:rsid w:val="00A52547"/>
    <w:rsid w:val="00A53724"/>
    <w:rsid w:val="00A557D2"/>
    <w:rsid w:val="00A57201"/>
    <w:rsid w:val="00A572A2"/>
    <w:rsid w:val="00A616B7"/>
    <w:rsid w:val="00A61FCB"/>
    <w:rsid w:val="00A639C7"/>
    <w:rsid w:val="00A7513E"/>
    <w:rsid w:val="00A82346"/>
    <w:rsid w:val="00A852C4"/>
    <w:rsid w:val="00A87A6D"/>
    <w:rsid w:val="00A94738"/>
    <w:rsid w:val="00A95840"/>
    <w:rsid w:val="00A967D5"/>
    <w:rsid w:val="00A967D9"/>
    <w:rsid w:val="00AA6567"/>
    <w:rsid w:val="00AA7178"/>
    <w:rsid w:val="00AA79B2"/>
    <w:rsid w:val="00AA7D03"/>
    <w:rsid w:val="00AB1ACE"/>
    <w:rsid w:val="00AB3495"/>
    <w:rsid w:val="00AB5F8E"/>
    <w:rsid w:val="00AB6EDD"/>
    <w:rsid w:val="00AB6FB1"/>
    <w:rsid w:val="00AB788A"/>
    <w:rsid w:val="00AC4FEE"/>
    <w:rsid w:val="00AC5661"/>
    <w:rsid w:val="00AC65F6"/>
    <w:rsid w:val="00AC671C"/>
    <w:rsid w:val="00AC6BBC"/>
    <w:rsid w:val="00AD4510"/>
    <w:rsid w:val="00AD5630"/>
    <w:rsid w:val="00AE01B1"/>
    <w:rsid w:val="00AE13F6"/>
    <w:rsid w:val="00AE26E8"/>
    <w:rsid w:val="00AE404B"/>
    <w:rsid w:val="00AE49CD"/>
    <w:rsid w:val="00AE4A31"/>
    <w:rsid w:val="00AE4AFD"/>
    <w:rsid w:val="00AE50FD"/>
    <w:rsid w:val="00AE5739"/>
    <w:rsid w:val="00AF1D2F"/>
    <w:rsid w:val="00AF3AB0"/>
    <w:rsid w:val="00AF43A5"/>
    <w:rsid w:val="00AF6880"/>
    <w:rsid w:val="00B05542"/>
    <w:rsid w:val="00B11236"/>
    <w:rsid w:val="00B11878"/>
    <w:rsid w:val="00B13ABC"/>
    <w:rsid w:val="00B15449"/>
    <w:rsid w:val="00B15891"/>
    <w:rsid w:val="00B15A2E"/>
    <w:rsid w:val="00B1667D"/>
    <w:rsid w:val="00B16F78"/>
    <w:rsid w:val="00B20FE8"/>
    <w:rsid w:val="00B226A0"/>
    <w:rsid w:val="00B23755"/>
    <w:rsid w:val="00B24F3B"/>
    <w:rsid w:val="00B26925"/>
    <w:rsid w:val="00B27CA1"/>
    <w:rsid w:val="00B40D60"/>
    <w:rsid w:val="00B416B5"/>
    <w:rsid w:val="00B442A4"/>
    <w:rsid w:val="00B44A72"/>
    <w:rsid w:val="00B47EFC"/>
    <w:rsid w:val="00B5268B"/>
    <w:rsid w:val="00B54AB6"/>
    <w:rsid w:val="00B554FB"/>
    <w:rsid w:val="00B55E0D"/>
    <w:rsid w:val="00B5632C"/>
    <w:rsid w:val="00B574FF"/>
    <w:rsid w:val="00B61D44"/>
    <w:rsid w:val="00B65C2C"/>
    <w:rsid w:val="00B66F93"/>
    <w:rsid w:val="00B67661"/>
    <w:rsid w:val="00B700F0"/>
    <w:rsid w:val="00B72D70"/>
    <w:rsid w:val="00B7517A"/>
    <w:rsid w:val="00B76524"/>
    <w:rsid w:val="00B800A6"/>
    <w:rsid w:val="00B80C04"/>
    <w:rsid w:val="00B80D9A"/>
    <w:rsid w:val="00B80FB8"/>
    <w:rsid w:val="00B81173"/>
    <w:rsid w:val="00B81409"/>
    <w:rsid w:val="00B81926"/>
    <w:rsid w:val="00B86583"/>
    <w:rsid w:val="00B87873"/>
    <w:rsid w:val="00B93733"/>
    <w:rsid w:val="00B95937"/>
    <w:rsid w:val="00B965E3"/>
    <w:rsid w:val="00BA1C35"/>
    <w:rsid w:val="00BA28F7"/>
    <w:rsid w:val="00BA4632"/>
    <w:rsid w:val="00BC0F7D"/>
    <w:rsid w:val="00BC1EC0"/>
    <w:rsid w:val="00BC54E6"/>
    <w:rsid w:val="00BC59A1"/>
    <w:rsid w:val="00BC616B"/>
    <w:rsid w:val="00BC63F9"/>
    <w:rsid w:val="00BD09FA"/>
    <w:rsid w:val="00BD31EC"/>
    <w:rsid w:val="00BE3BA9"/>
    <w:rsid w:val="00BE56B0"/>
    <w:rsid w:val="00BF1407"/>
    <w:rsid w:val="00BF4553"/>
    <w:rsid w:val="00BF4A17"/>
    <w:rsid w:val="00BF5963"/>
    <w:rsid w:val="00BF625F"/>
    <w:rsid w:val="00BF76D4"/>
    <w:rsid w:val="00C005E9"/>
    <w:rsid w:val="00C00E16"/>
    <w:rsid w:val="00C072E7"/>
    <w:rsid w:val="00C10E1B"/>
    <w:rsid w:val="00C11CA2"/>
    <w:rsid w:val="00C14502"/>
    <w:rsid w:val="00C16219"/>
    <w:rsid w:val="00C163A3"/>
    <w:rsid w:val="00C1745C"/>
    <w:rsid w:val="00C20299"/>
    <w:rsid w:val="00C22062"/>
    <w:rsid w:val="00C236F8"/>
    <w:rsid w:val="00C2531E"/>
    <w:rsid w:val="00C33079"/>
    <w:rsid w:val="00C34F9F"/>
    <w:rsid w:val="00C40707"/>
    <w:rsid w:val="00C428A6"/>
    <w:rsid w:val="00C43553"/>
    <w:rsid w:val="00C45231"/>
    <w:rsid w:val="00C45D8E"/>
    <w:rsid w:val="00C51DAF"/>
    <w:rsid w:val="00C51F28"/>
    <w:rsid w:val="00C51FEC"/>
    <w:rsid w:val="00C5210B"/>
    <w:rsid w:val="00C54AF1"/>
    <w:rsid w:val="00C56DE2"/>
    <w:rsid w:val="00C60CF4"/>
    <w:rsid w:val="00C61582"/>
    <w:rsid w:val="00C61C70"/>
    <w:rsid w:val="00C643B4"/>
    <w:rsid w:val="00C661AE"/>
    <w:rsid w:val="00C72389"/>
    <w:rsid w:val="00C72833"/>
    <w:rsid w:val="00C73F46"/>
    <w:rsid w:val="00C7626E"/>
    <w:rsid w:val="00C77BD6"/>
    <w:rsid w:val="00C80349"/>
    <w:rsid w:val="00C8139F"/>
    <w:rsid w:val="00C8199E"/>
    <w:rsid w:val="00C8379F"/>
    <w:rsid w:val="00C85E23"/>
    <w:rsid w:val="00C86AA5"/>
    <w:rsid w:val="00C86EC9"/>
    <w:rsid w:val="00C91960"/>
    <w:rsid w:val="00C919D0"/>
    <w:rsid w:val="00C93DD5"/>
    <w:rsid w:val="00C93F40"/>
    <w:rsid w:val="00C93F69"/>
    <w:rsid w:val="00C96EC7"/>
    <w:rsid w:val="00C97767"/>
    <w:rsid w:val="00C97E19"/>
    <w:rsid w:val="00CA2253"/>
    <w:rsid w:val="00CA26CF"/>
    <w:rsid w:val="00CA2FF0"/>
    <w:rsid w:val="00CA3D0C"/>
    <w:rsid w:val="00CA4C9A"/>
    <w:rsid w:val="00CA60B2"/>
    <w:rsid w:val="00CA7BF2"/>
    <w:rsid w:val="00CB3018"/>
    <w:rsid w:val="00CB3492"/>
    <w:rsid w:val="00CB433B"/>
    <w:rsid w:val="00CB44A3"/>
    <w:rsid w:val="00CB4CB5"/>
    <w:rsid w:val="00CB534C"/>
    <w:rsid w:val="00CB5F47"/>
    <w:rsid w:val="00CB6C88"/>
    <w:rsid w:val="00CB6D9E"/>
    <w:rsid w:val="00CB7B14"/>
    <w:rsid w:val="00CB7C5B"/>
    <w:rsid w:val="00CC75B2"/>
    <w:rsid w:val="00CC78E4"/>
    <w:rsid w:val="00CD1155"/>
    <w:rsid w:val="00CD2DF7"/>
    <w:rsid w:val="00CD305F"/>
    <w:rsid w:val="00CD3245"/>
    <w:rsid w:val="00CD3465"/>
    <w:rsid w:val="00CD5402"/>
    <w:rsid w:val="00CD744C"/>
    <w:rsid w:val="00CD7F79"/>
    <w:rsid w:val="00CE0BE6"/>
    <w:rsid w:val="00CE181B"/>
    <w:rsid w:val="00CE382F"/>
    <w:rsid w:val="00CE58A8"/>
    <w:rsid w:val="00CE6040"/>
    <w:rsid w:val="00CE7E8B"/>
    <w:rsid w:val="00CF0E0D"/>
    <w:rsid w:val="00D03172"/>
    <w:rsid w:val="00D0362A"/>
    <w:rsid w:val="00D03A6F"/>
    <w:rsid w:val="00D03FCE"/>
    <w:rsid w:val="00D04486"/>
    <w:rsid w:val="00D05012"/>
    <w:rsid w:val="00D05163"/>
    <w:rsid w:val="00D152A3"/>
    <w:rsid w:val="00D15A96"/>
    <w:rsid w:val="00D20977"/>
    <w:rsid w:val="00D24626"/>
    <w:rsid w:val="00D2494D"/>
    <w:rsid w:val="00D25FC8"/>
    <w:rsid w:val="00D27391"/>
    <w:rsid w:val="00D30785"/>
    <w:rsid w:val="00D31492"/>
    <w:rsid w:val="00D33B03"/>
    <w:rsid w:val="00D40B2B"/>
    <w:rsid w:val="00D461AC"/>
    <w:rsid w:val="00D47094"/>
    <w:rsid w:val="00D527F9"/>
    <w:rsid w:val="00D52A32"/>
    <w:rsid w:val="00D54E0C"/>
    <w:rsid w:val="00D557DC"/>
    <w:rsid w:val="00D6190C"/>
    <w:rsid w:val="00D62F76"/>
    <w:rsid w:val="00D63FFF"/>
    <w:rsid w:val="00D70959"/>
    <w:rsid w:val="00D738D6"/>
    <w:rsid w:val="00D73D59"/>
    <w:rsid w:val="00D755EB"/>
    <w:rsid w:val="00D81D31"/>
    <w:rsid w:val="00D83670"/>
    <w:rsid w:val="00D83E61"/>
    <w:rsid w:val="00D87E00"/>
    <w:rsid w:val="00D9134D"/>
    <w:rsid w:val="00D916CB"/>
    <w:rsid w:val="00D920FF"/>
    <w:rsid w:val="00D9473C"/>
    <w:rsid w:val="00D977BF"/>
    <w:rsid w:val="00DA180E"/>
    <w:rsid w:val="00DA1892"/>
    <w:rsid w:val="00DA36E1"/>
    <w:rsid w:val="00DA382E"/>
    <w:rsid w:val="00DA4743"/>
    <w:rsid w:val="00DA7A03"/>
    <w:rsid w:val="00DB1818"/>
    <w:rsid w:val="00DB4855"/>
    <w:rsid w:val="00DB4921"/>
    <w:rsid w:val="00DC309B"/>
    <w:rsid w:val="00DC4DA2"/>
    <w:rsid w:val="00DD16F0"/>
    <w:rsid w:val="00DD4891"/>
    <w:rsid w:val="00DE298F"/>
    <w:rsid w:val="00DE32D0"/>
    <w:rsid w:val="00DE7AE7"/>
    <w:rsid w:val="00DF203D"/>
    <w:rsid w:val="00DF29E1"/>
    <w:rsid w:val="00DF2B1F"/>
    <w:rsid w:val="00DF3A8B"/>
    <w:rsid w:val="00DF4ADB"/>
    <w:rsid w:val="00DF62CD"/>
    <w:rsid w:val="00DF66E1"/>
    <w:rsid w:val="00E02F73"/>
    <w:rsid w:val="00E0437B"/>
    <w:rsid w:val="00E04728"/>
    <w:rsid w:val="00E077DC"/>
    <w:rsid w:val="00E11EDE"/>
    <w:rsid w:val="00E11F7F"/>
    <w:rsid w:val="00E12327"/>
    <w:rsid w:val="00E1291A"/>
    <w:rsid w:val="00E130A0"/>
    <w:rsid w:val="00E151BF"/>
    <w:rsid w:val="00E151D1"/>
    <w:rsid w:val="00E16811"/>
    <w:rsid w:val="00E16F66"/>
    <w:rsid w:val="00E1789F"/>
    <w:rsid w:val="00E20ABE"/>
    <w:rsid w:val="00E2580E"/>
    <w:rsid w:val="00E30E1E"/>
    <w:rsid w:val="00E31C4F"/>
    <w:rsid w:val="00E33F60"/>
    <w:rsid w:val="00E364B3"/>
    <w:rsid w:val="00E36D36"/>
    <w:rsid w:val="00E43421"/>
    <w:rsid w:val="00E44CD6"/>
    <w:rsid w:val="00E45FAF"/>
    <w:rsid w:val="00E54794"/>
    <w:rsid w:val="00E60486"/>
    <w:rsid w:val="00E608F6"/>
    <w:rsid w:val="00E627B2"/>
    <w:rsid w:val="00E654F5"/>
    <w:rsid w:val="00E65848"/>
    <w:rsid w:val="00E65DDC"/>
    <w:rsid w:val="00E6728D"/>
    <w:rsid w:val="00E70785"/>
    <w:rsid w:val="00E70C69"/>
    <w:rsid w:val="00E723BF"/>
    <w:rsid w:val="00E72ABC"/>
    <w:rsid w:val="00E73B19"/>
    <w:rsid w:val="00E77645"/>
    <w:rsid w:val="00E80025"/>
    <w:rsid w:val="00E80439"/>
    <w:rsid w:val="00E8353E"/>
    <w:rsid w:val="00E83FE8"/>
    <w:rsid w:val="00E86835"/>
    <w:rsid w:val="00E869FC"/>
    <w:rsid w:val="00E902CE"/>
    <w:rsid w:val="00E954B7"/>
    <w:rsid w:val="00E973BE"/>
    <w:rsid w:val="00EA1A17"/>
    <w:rsid w:val="00EA1E6B"/>
    <w:rsid w:val="00EA205F"/>
    <w:rsid w:val="00EA3400"/>
    <w:rsid w:val="00EA49AB"/>
    <w:rsid w:val="00EA54A6"/>
    <w:rsid w:val="00EA64F7"/>
    <w:rsid w:val="00EA6EB2"/>
    <w:rsid w:val="00EA7F2F"/>
    <w:rsid w:val="00EB0004"/>
    <w:rsid w:val="00EB0C65"/>
    <w:rsid w:val="00EB3AAA"/>
    <w:rsid w:val="00EB5EC1"/>
    <w:rsid w:val="00EB617B"/>
    <w:rsid w:val="00EC020E"/>
    <w:rsid w:val="00EC0C7D"/>
    <w:rsid w:val="00EC3707"/>
    <w:rsid w:val="00EC3D0A"/>
    <w:rsid w:val="00EC4176"/>
    <w:rsid w:val="00EC4A25"/>
    <w:rsid w:val="00EC6D2F"/>
    <w:rsid w:val="00ED157E"/>
    <w:rsid w:val="00ED3A1D"/>
    <w:rsid w:val="00ED720D"/>
    <w:rsid w:val="00ED7646"/>
    <w:rsid w:val="00EE103B"/>
    <w:rsid w:val="00EE166C"/>
    <w:rsid w:val="00EE1859"/>
    <w:rsid w:val="00EE3A87"/>
    <w:rsid w:val="00EE3DF1"/>
    <w:rsid w:val="00EF08B8"/>
    <w:rsid w:val="00EF157C"/>
    <w:rsid w:val="00EF1E4E"/>
    <w:rsid w:val="00EF2296"/>
    <w:rsid w:val="00EF28F7"/>
    <w:rsid w:val="00EF3042"/>
    <w:rsid w:val="00EF6FBB"/>
    <w:rsid w:val="00F000B5"/>
    <w:rsid w:val="00F0073A"/>
    <w:rsid w:val="00F025A2"/>
    <w:rsid w:val="00F03695"/>
    <w:rsid w:val="00F042DB"/>
    <w:rsid w:val="00F04712"/>
    <w:rsid w:val="00F054D9"/>
    <w:rsid w:val="00F105B1"/>
    <w:rsid w:val="00F12AF9"/>
    <w:rsid w:val="00F132A2"/>
    <w:rsid w:val="00F1376E"/>
    <w:rsid w:val="00F1664A"/>
    <w:rsid w:val="00F20C9E"/>
    <w:rsid w:val="00F21128"/>
    <w:rsid w:val="00F212E2"/>
    <w:rsid w:val="00F22499"/>
    <w:rsid w:val="00F22D12"/>
    <w:rsid w:val="00F22EC7"/>
    <w:rsid w:val="00F23B63"/>
    <w:rsid w:val="00F26444"/>
    <w:rsid w:val="00F26F21"/>
    <w:rsid w:val="00F272BA"/>
    <w:rsid w:val="00F27DA7"/>
    <w:rsid w:val="00F30427"/>
    <w:rsid w:val="00F31B70"/>
    <w:rsid w:val="00F35DD9"/>
    <w:rsid w:val="00F40ED6"/>
    <w:rsid w:val="00F417DE"/>
    <w:rsid w:val="00F42C18"/>
    <w:rsid w:val="00F43274"/>
    <w:rsid w:val="00F43FAA"/>
    <w:rsid w:val="00F46602"/>
    <w:rsid w:val="00F46EB0"/>
    <w:rsid w:val="00F5494C"/>
    <w:rsid w:val="00F56C59"/>
    <w:rsid w:val="00F57AA3"/>
    <w:rsid w:val="00F62070"/>
    <w:rsid w:val="00F64A31"/>
    <w:rsid w:val="00F64BF7"/>
    <w:rsid w:val="00F653B8"/>
    <w:rsid w:val="00F66CD3"/>
    <w:rsid w:val="00F678C2"/>
    <w:rsid w:val="00F73138"/>
    <w:rsid w:val="00F73AB8"/>
    <w:rsid w:val="00F7640D"/>
    <w:rsid w:val="00F82676"/>
    <w:rsid w:val="00F84D43"/>
    <w:rsid w:val="00F850BF"/>
    <w:rsid w:val="00F859CD"/>
    <w:rsid w:val="00F86EC6"/>
    <w:rsid w:val="00F86F86"/>
    <w:rsid w:val="00F9042A"/>
    <w:rsid w:val="00F956EF"/>
    <w:rsid w:val="00F9596D"/>
    <w:rsid w:val="00F95EDB"/>
    <w:rsid w:val="00FA1266"/>
    <w:rsid w:val="00FA2F53"/>
    <w:rsid w:val="00FA3C3E"/>
    <w:rsid w:val="00FA4375"/>
    <w:rsid w:val="00FA5734"/>
    <w:rsid w:val="00FB0B76"/>
    <w:rsid w:val="00FB6F7C"/>
    <w:rsid w:val="00FC1192"/>
    <w:rsid w:val="00FC21D8"/>
    <w:rsid w:val="00FC3597"/>
    <w:rsid w:val="00FC39CD"/>
    <w:rsid w:val="00FC554A"/>
    <w:rsid w:val="00FC67CD"/>
    <w:rsid w:val="00FD0C53"/>
    <w:rsid w:val="00FD1789"/>
    <w:rsid w:val="00FD207E"/>
    <w:rsid w:val="00FD58C2"/>
    <w:rsid w:val="00FE05CC"/>
    <w:rsid w:val="00FE22C0"/>
    <w:rsid w:val="00FE2922"/>
    <w:rsid w:val="00FE5D49"/>
    <w:rsid w:val="00FE6881"/>
    <w:rsid w:val="00FF110C"/>
    <w:rsid w:val="00FF12D2"/>
    <w:rsid w:val="00FF4BAF"/>
    <w:rsid w:val="00FF4D7E"/>
    <w:rsid w:val="00FF66D4"/>
    <w:rsid w:val="00FF74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A04A0F"/>
  <w15:docId w15:val="{B58AF859-364F-4E11-8EF7-FD06D5C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80"/>
    <w:pPr>
      <w:spacing w:after="180"/>
    </w:pPr>
    <w:rPr>
      <w:rFonts w:eastAsia="Times New Roman"/>
      <w:lang w:val="en-GB"/>
    </w:rPr>
  </w:style>
  <w:style w:type="paragraph" w:styleId="Heading1">
    <w:name w:val="heading 1"/>
    <w:next w:val="Normal"/>
    <w:link w:val="Heading1Char"/>
    <w:qFormat/>
    <w:rsid w:val="00AF6880"/>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AF6880"/>
    <w:pPr>
      <w:pBdr>
        <w:top w:val="none" w:sz="0" w:space="0" w:color="auto"/>
      </w:pBdr>
      <w:spacing w:before="180"/>
      <w:outlineLvl w:val="1"/>
    </w:pPr>
    <w:rPr>
      <w:sz w:val="32"/>
    </w:rPr>
  </w:style>
  <w:style w:type="paragraph" w:styleId="Heading3">
    <w:name w:val="heading 3"/>
    <w:basedOn w:val="Heading2"/>
    <w:next w:val="Normal"/>
    <w:link w:val="Heading3Char"/>
    <w:qFormat/>
    <w:rsid w:val="00AF6880"/>
    <w:pPr>
      <w:spacing w:before="120"/>
      <w:outlineLvl w:val="2"/>
    </w:pPr>
    <w:rPr>
      <w:sz w:val="28"/>
    </w:rPr>
  </w:style>
  <w:style w:type="paragraph" w:styleId="Heading4">
    <w:name w:val="heading 4"/>
    <w:basedOn w:val="Heading3"/>
    <w:next w:val="Normal"/>
    <w:link w:val="Heading4Char"/>
    <w:qFormat/>
    <w:rsid w:val="00AF6880"/>
    <w:pPr>
      <w:ind w:left="1418" w:hanging="1418"/>
      <w:outlineLvl w:val="3"/>
    </w:pPr>
    <w:rPr>
      <w:sz w:val="24"/>
    </w:rPr>
  </w:style>
  <w:style w:type="paragraph" w:styleId="Heading5">
    <w:name w:val="heading 5"/>
    <w:basedOn w:val="Heading4"/>
    <w:next w:val="Normal"/>
    <w:link w:val="Heading5Char"/>
    <w:qFormat/>
    <w:rsid w:val="00AF6880"/>
    <w:pPr>
      <w:ind w:left="1701" w:hanging="1701"/>
      <w:outlineLvl w:val="4"/>
    </w:pPr>
    <w:rPr>
      <w:sz w:val="22"/>
    </w:rPr>
  </w:style>
  <w:style w:type="paragraph" w:styleId="Heading6">
    <w:name w:val="heading 6"/>
    <w:basedOn w:val="H6"/>
    <w:next w:val="Normal"/>
    <w:link w:val="Heading6Char"/>
    <w:qFormat/>
    <w:rsid w:val="00AF6880"/>
    <w:pPr>
      <w:outlineLvl w:val="5"/>
    </w:pPr>
  </w:style>
  <w:style w:type="paragraph" w:styleId="Heading7">
    <w:name w:val="heading 7"/>
    <w:basedOn w:val="H6"/>
    <w:next w:val="Normal"/>
    <w:link w:val="Heading7Char"/>
    <w:qFormat/>
    <w:rsid w:val="00AF6880"/>
    <w:pPr>
      <w:outlineLvl w:val="6"/>
    </w:pPr>
  </w:style>
  <w:style w:type="paragraph" w:styleId="Heading8">
    <w:name w:val="heading 8"/>
    <w:basedOn w:val="Heading1"/>
    <w:next w:val="Normal"/>
    <w:link w:val="Heading8Char"/>
    <w:qFormat/>
    <w:rsid w:val="00AF6880"/>
    <w:pPr>
      <w:ind w:left="0" w:firstLine="0"/>
      <w:outlineLvl w:val="7"/>
    </w:pPr>
  </w:style>
  <w:style w:type="paragraph" w:styleId="Heading9">
    <w:name w:val="heading 9"/>
    <w:basedOn w:val="Heading8"/>
    <w:next w:val="Normal"/>
    <w:link w:val="Heading9Char"/>
    <w:qFormat/>
    <w:rsid w:val="00AF68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13E12"/>
    <w:pPr>
      <w:ind w:left="1985" w:hanging="1985"/>
      <w:outlineLvl w:val="9"/>
    </w:pPr>
    <w:rPr>
      <w:sz w:val="20"/>
    </w:rPr>
  </w:style>
  <w:style w:type="paragraph" w:styleId="TOC9">
    <w:name w:val="toc 9"/>
    <w:basedOn w:val="TOC8"/>
    <w:uiPriority w:val="39"/>
    <w:rsid w:val="00013E12"/>
    <w:pPr>
      <w:ind w:left="1418" w:hanging="1418"/>
    </w:pPr>
  </w:style>
  <w:style w:type="paragraph" w:styleId="TOC8">
    <w:name w:val="toc 8"/>
    <w:basedOn w:val="TOC1"/>
    <w:uiPriority w:val="39"/>
    <w:rsid w:val="00013E12"/>
    <w:pPr>
      <w:spacing w:before="180"/>
      <w:ind w:left="2693" w:hanging="2693"/>
    </w:pPr>
    <w:rPr>
      <w:b/>
    </w:rPr>
  </w:style>
  <w:style w:type="paragraph" w:styleId="TOC1">
    <w:name w:val="toc 1"/>
    <w:uiPriority w:val="39"/>
    <w:rsid w:val="00013E12"/>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013E12"/>
    <w:pPr>
      <w:keepLines/>
      <w:tabs>
        <w:tab w:val="center" w:pos="4536"/>
        <w:tab w:val="right" w:pos="9072"/>
      </w:tabs>
    </w:pPr>
    <w:rPr>
      <w:noProof/>
    </w:rPr>
  </w:style>
  <w:style w:type="character" w:customStyle="1" w:styleId="ZGSM">
    <w:name w:val="ZGSM"/>
    <w:rsid w:val="00013E1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rsid w:val="00013E12"/>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013E12"/>
    <w:pPr>
      <w:framePr w:wrap="notBeside" w:vAnchor="page" w:hAnchor="margin" w:y="15764"/>
      <w:widowControl w:val="0"/>
    </w:pPr>
    <w:rPr>
      <w:rFonts w:ascii="Arial" w:hAnsi="Arial"/>
      <w:noProof/>
      <w:sz w:val="32"/>
      <w:lang w:val="en-GB"/>
    </w:rPr>
  </w:style>
  <w:style w:type="paragraph" w:styleId="TOC5">
    <w:name w:val="toc 5"/>
    <w:basedOn w:val="TOC4"/>
    <w:uiPriority w:val="39"/>
    <w:rsid w:val="00013E12"/>
    <w:pPr>
      <w:ind w:left="1701" w:hanging="1701"/>
    </w:pPr>
  </w:style>
  <w:style w:type="paragraph" w:styleId="TOC4">
    <w:name w:val="toc 4"/>
    <w:basedOn w:val="TOC3"/>
    <w:uiPriority w:val="39"/>
    <w:rsid w:val="00013E12"/>
    <w:pPr>
      <w:ind w:left="1418" w:hanging="1418"/>
    </w:pPr>
  </w:style>
  <w:style w:type="paragraph" w:styleId="TOC3">
    <w:name w:val="toc 3"/>
    <w:basedOn w:val="TOC2"/>
    <w:uiPriority w:val="39"/>
    <w:rsid w:val="00013E12"/>
    <w:pPr>
      <w:ind w:left="1134" w:hanging="1134"/>
    </w:pPr>
  </w:style>
  <w:style w:type="paragraph" w:styleId="TOC2">
    <w:name w:val="toc 2"/>
    <w:basedOn w:val="TOC1"/>
    <w:uiPriority w:val="39"/>
    <w:rsid w:val="00013E12"/>
    <w:pPr>
      <w:keepNext w:val="0"/>
      <w:spacing w:before="0"/>
      <w:ind w:left="851" w:hanging="851"/>
    </w:pPr>
    <w:rPr>
      <w:sz w:val="20"/>
    </w:rPr>
  </w:style>
  <w:style w:type="paragraph" w:styleId="Footer">
    <w:name w:val="footer"/>
    <w:basedOn w:val="Header"/>
    <w:link w:val="FooterChar"/>
    <w:uiPriority w:val="99"/>
    <w:rsid w:val="00013E12"/>
    <w:pPr>
      <w:jc w:val="center"/>
    </w:pPr>
    <w:rPr>
      <w:i/>
    </w:rPr>
  </w:style>
  <w:style w:type="paragraph" w:customStyle="1" w:styleId="TT">
    <w:name w:val="TT"/>
    <w:basedOn w:val="Heading1"/>
    <w:next w:val="Normal"/>
    <w:rsid w:val="00013E12"/>
    <w:pPr>
      <w:outlineLvl w:val="9"/>
    </w:pPr>
  </w:style>
  <w:style w:type="paragraph" w:customStyle="1" w:styleId="NF">
    <w:name w:val="NF"/>
    <w:basedOn w:val="NO"/>
    <w:rsid w:val="00013E12"/>
    <w:pPr>
      <w:keepNext/>
      <w:spacing w:after="0"/>
    </w:pPr>
    <w:rPr>
      <w:rFonts w:ascii="Arial" w:hAnsi="Arial"/>
      <w:sz w:val="18"/>
    </w:rPr>
  </w:style>
  <w:style w:type="paragraph" w:customStyle="1" w:styleId="NO">
    <w:name w:val="NO"/>
    <w:basedOn w:val="Normal"/>
    <w:link w:val="NOChar"/>
    <w:qFormat/>
    <w:rsid w:val="00013E12"/>
    <w:pPr>
      <w:keepLines/>
      <w:ind w:left="1135" w:hanging="851"/>
    </w:pPr>
  </w:style>
  <w:style w:type="paragraph" w:customStyle="1" w:styleId="PL">
    <w:name w:val="PL"/>
    <w:link w:val="PLChar"/>
    <w:rsid w:val="0001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013E12"/>
    <w:pPr>
      <w:jc w:val="right"/>
    </w:pPr>
  </w:style>
  <w:style w:type="paragraph" w:customStyle="1" w:styleId="TAL">
    <w:name w:val="TAL"/>
    <w:basedOn w:val="Normal"/>
    <w:link w:val="TALChar"/>
    <w:qFormat/>
    <w:rsid w:val="00013E12"/>
    <w:pPr>
      <w:keepNext/>
      <w:keepLines/>
      <w:spacing w:after="0"/>
    </w:pPr>
    <w:rPr>
      <w:rFonts w:ascii="Arial" w:hAnsi="Arial"/>
      <w:sz w:val="18"/>
    </w:rPr>
  </w:style>
  <w:style w:type="paragraph" w:customStyle="1" w:styleId="TAH">
    <w:name w:val="TAH"/>
    <w:basedOn w:val="TAC"/>
    <w:link w:val="TAHCar"/>
    <w:qFormat/>
    <w:rsid w:val="00013E12"/>
    <w:rPr>
      <w:b/>
    </w:rPr>
  </w:style>
  <w:style w:type="paragraph" w:customStyle="1" w:styleId="TAC">
    <w:name w:val="TAC"/>
    <w:basedOn w:val="TAL"/>
    <w:link w:val="TACChar"/>
    <w:qFormat/>
    <w:rsid w:val="00013E12"/>
    <w:pPr>
      <w:jc w:val="center"/>
    </w:pPr>
  </w:style>
  <w:style w:type="paragraph" w:customStyle="1" w:styleId="LD">
    <w:name w:val="LD"/>
    <w:rsid w:val="00013E12"/>
    <w:pPr>
      <w:keepNext/>
      <w:keepLines/>
      <w:spacing w:line="180" w:lineRule="exact"/>
    </w:pPr>
    <w:rPr>
      <w:rFonts w:ascii="Courier New" w:hAnsi="Courier New"/>
      <w:noProof/>
      <w:lang w:val="en-GB"/>
    </w:rPr>
  </w:style>
  <w:style w:type="paragraph" w:customStyle="1" w:styleId="EX">
    <w:name w:val="EX"/>
    <w:basedOn w:val="Normal"/>
    <w:link w:val="EXCar"/>
    <w:qFormat/>
    <w:rsid w:val="00013E12"/>
    <w:pPr>
      <w:keepLines/>
      <w:ind w:left="1702" w:hanging="1418"/>
    </w:pPr>
  </w:style>
  <w:style w:type="paragraph" w:customStyle="1" w:styleId="FP">
    <w:name w:val="FP"/>
    <w:basedOn w:val="Normal"/>
    <w:rsid w:val="00013E12"/>
    <w:pPr>
      <w:spacing w:after="0"/>
    </w:pPr>
  </w:style>
  <w:style w:type="paragraph" w:customStyle="1" w:styleId="NW">
    <w:name w:val="NW"/>
    <w:basedOn w:val="NO"/>
    <w:rsid w:val="00013E12"/>
    <w:pPr>
      <w:spacing w:after="0"/>
    </w:pPr>
  </w:style>
  <w:style w:type="paragraph" w:customStyle="1" w:styleId="EW">
    <w:name w:val="EW"/>
    <w:basedOn w:val="EX"/>
    <w:uiPriority w:val="99"/>
    <w:qFormat/>
    <w:rsid w:val="00013E12"/>
    <w:pPr>
      <w:spacing w:after="0"/>
    </w:pPr>
  </w:style>
  <w:style w:type="paragraph" w:customStyle="1" w:styleId="B1">
    <w:name w:val="B1"/>
    <w:basedOn w:val="Normal"/>
    <w:link w:val="B1Char"/>
    <w:qFormat/>
    <w:rsid w:val="005C70FC"/>
    <w:pPr>
      <w:ind w:left="568" w:hanging="284"/>
    </w:pPr>
  </w:style>
  <w:style w:type="paragraph" w:styleId="TOC6">
    <w:name w:val="toc 6"/>
    <w:basedOn w:val="TOC5"/>
    <w:next w:val="Normal"/>
    <w:uiPriority w:val="39"/>
    <w:rsid w:val="00013E12"/>
    <w:pPr>
      <w:ind w:left="1985" w:hanging="1985"/>
    </w:pPr>
  </w:style>
  <w:style w:type="paragraph" w:styleId="TOC7">
    <w:name w:val="toc 7"/>
    <w:basedOn w:val="TOC6"/>
    <w:next w:val="Normal"/>
    <w:uiPriority w:val="39"/>
    <w:rsid w:val="00013E12"/>
    <w:pPr>
      <w:ind w:left="2268" w:hanging="2268"/>
    </w:pPr>
  </w:style>
  <w:style w:type="paragraph" w:customStyle="1" w:styleId="EditorsNote">
    <w:name w:val="Editor's Note"/>
    <w:basedOn w:val="NO"/>
    <w:link w:val="EditorsNoteCarCar"/>
    <w:rsid w:val="00013E12"/>
    <w:rPr>
      <w:color w:val="FF0000"/>
    </w:rPr>
  </w:style>
  <w:style w:type="paragraph" w:customStyle="1" w:styleId="TH">
    <w:name w:val="TH"/>
    <w:basedOn w:val="Normal"/>
    <w:link w:val="THChar"/>
    <w:qFormat/>
    <w:rsid w:val="00013E12"/>
    <w:pPr>
      <w:keepNext/>
      <w:keepLines/>
      <w:spacing w:before="60"/>
      <w:jc w:val="center"/>
    </w:pPr>
    <w:rPr>
      <w:rFonts w:ascii="Arial" w:hAnsi="Arial"/>
      <w:b/>
    </w:rPr>
  </w:style>
  <w:style w:type="paragraph" w:customStyle="1" w:styleId="ZA">
    <w:name w:val="ZA"/>
    <w:rsid w:val="0001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13E12"/>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013E12"/>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01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rsid w:val="00013E12"/>
    <w:pPr>
      <w:ind w:left="851" w:hanging="851"/>
    </w:pPr>
  </w:style>
  <w:style w:type="paragraph" w:customStyle="1" w:styleId="ZH">
    <w:name w:val="ZH"/>
    <w:rsid w:val="00013E12"/>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013E12"/>
    <w:pPr>
      <w:keepNext w:val="0"/>
      <w:spacing w:before="0" w:after="240"/>
    </w:pPr>
  </w:style>
  <w:style w:type="paragraph" w:customStyle="1" w:styleId="ZG">
    <w:name w:val="ZG"/>
    <w:rsid w:val="00013E12"/>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013E12"/>
    <w:pPr>
      <w:ind w:left="851" w:hanging="284"/>
    </w:pPr>
  </w:style>
  <w:style w:type="paragraph" w:customStyle="1" w:styleId="B3">
    <w:name w:val="B3"/>
    <w:basedOn w:val="Normal"/>
    <w:link w:val="B3Char2"/>
    <w:rsid w:val="00013E12"/>
    <w:pPr>
      <w:ind w:left="1135" w:hanging="284"/>
    </w:pPr>
  </w:style>
  <w:style w:type="paragraph" w:customStyle="1" w:styleId="B4">
    <w:name w:val="B4"/>
    <w:basedOn w:val="Normal"/>
    <w:link w:val="B4Char"/>
    <w:rsid w:val="00013E12"/>
    <w:pPr>
      <w:ind w:left="1418" w:hanging="284"/>
    </w:pPr>
  </w:style>
  <w:style w:type="paragraph" w:customStyle="1" w:styleId="B5">
    <w:name w:val="B5"/>
    <w:basedOn w:val="Normal"/>
    <w:link w:val="B5Char"/>
    <w:rsid w:val="00013E12"/>
    <w:pPr>
      <w:ind w:left="1702" w:hanging="284"/>
    </w:pPr>
  </w:style>
  <w:style w:type="paragraph" w:customStyle="1" w:styleId="ZTD">
    <w:name w:val="ZTD"/>
    <w:basedOn w:val="ZB"/>
    <w:rsid w:val="00013E12"/>
    <w:pPr>
      <w:framePr w:hRule="auto" w:wrap="notBeside" w:y="852"/>
    </w:pPr>
    <w:rPr>
      <w:i w:val="0"/>
      <w:sz w:val="40"/>
    </w:rPr>
  </w:style>
  <w:style w:type="paragraph" w:customStyle="1" w:styleId="ZV">
    <w:name w:val="ZV"/>
    <w:basedOn w:val="ZU"/>
    <w:rsid w:val="00013E12"/>
    <w:pPr>
      <w:framePr w:wrap="notBeside" w:y="16161"/>
    </w:pPr>
  </w:style>
  <w:style w:type="paragraph" w:customStyle="1" w:styleId="TAJ">
    <w:name w:val="TAJ"/>
    <w:basedOn w:val="TH"/>
    <w:rsid w:val="00013E12"/>
  </w:style>
  <w:style w:type="paragraph" w:customStyle="1" w:styleId="Guidance">
    <w:name w:val="Guidance"/>
    <w:basedOn w:val="Normal"/>
    <w:link w:val="GuidanceChar"/>
    <w:rsid w:val="00013E12"/>
    <w:rPr>
      <w:i/>
      <w:color w:val="0000FF"/>
    </w:rPr>
  </w:style>
  <w:style w:type="paragraph" w:styleId="BalloonText">
    <w:name w:val="Balloon Text"/>
    <w:basedOn w:val="Normal"/>
    <w:link w:val="BalloonTextChar"/>
    <w:rsid w:val="00E16811"/>
    <w:pPr>
      <w:spacing w:after="0"/>
    </w:pPr>
    <w:rPr>
      <w:rFonts w:ascii="Segoe UI" w:hAnsi="Segoe UI" w:cs="Segoe UI"/>
      <w:sz w:val="18"/>
      <w:szCs w:val="18"/>
    </w:rPr>
  </w:style>
  <w:style w:type="character" w:customStyle="1" w:styleId="BalloonTextChar">
    <w:name w:val="Balloon Text Char"/>
    <w:basedOn w:val="DefaultParagraphFont"/>
    <w:link w:val="BalloonText"/>
    <w:rsid w:val="00E16811"/>
    <w:rPr>
      <w:rFonts w:ascii="Segoe UI" w:hAnsi="Segoe UI" w:cs="Segoe UI"/>
      <w:sz w:val="18"/>
      <w:szCs w:val="18"/>
      <w:lang w:val="en-GB"/>
    </w:rPr>
  </w:style>
  <w:style w:type="paragraph" w:styleId="DocumentMap">
    <w:name w:val="Document Map"/>
    <w:basedOn w:val="Normal"/>
    <w:link w:val="DocumentMapChar"/>
    <w:rsid w:val="00B93733"/>
    <w:rPr>
      <w:rFonts w:ascii="SimSun" w:eastAsia="SimSun"/>
      <w:sz w:val="18"/>
      <w:szCs w:val="18"/>
    </w:rPr>
  </w:style>
  <w:style w:type="character" w:customStyle="1" w:styleId="DocumentMapChar">
    <w:name w:val="Document Map Char"/>
    <w:basedOn w:val="DefaultParagraphFont"/>
    <w:link w:val="DocumentMap"/>
    <w:rsid w:val="00B93733"/>
    <w:rPr>
      <w:rFonts w:ascii="SimSun" w:eastAsia="SimSun"/>
      <w:sz w:val="18"/>
      <w:szCs w:val="18"/>
      <w:lang w:val="en-GB"/>
    </w:rPr>
  </w:style>
  <w:style w:type="paragraph" w:styleId="ListParagraph">
    <w:name w:val="List Paragraph"/>
    <w:basedOn w:val="Normal"/>
    <w:uiPriority w:val="34"/>
    <w:qFormat/>
    <w:rsid w:val="00AA6567"/>
    <w:pPr>
      <w:ind w:left="720"/>
      <w:contextualSpacing/>
    </w:pPr>
  </w:style>
  <w:style w:type="character" w:customStyle="1" w:styleId="EXCar">
    <w:name w:val="EX Car"/>
    <w:link w:val="EX"/>
    <w:rsid w:val="00403682"/>
    <w:rPr>
      <w:lang w:val="en-GB"/>
    </w:rPr>
  </w:style>
  <w:style w:type="character" w:customStyle="1" w:styleId="NOChar">
    <w:name w:val="NO Char"/>
    <w:link w:val="NO"/>
    <w:qFormat/>
    <w:rsid w:val="00403682"/>
    <w:rPr>
      <w:lang w:val="en-GB"/>
    </w:rPr>
  </w:style>
  <w:style w:type="character" w:customStyle="1" w:styleId="GuidanceChar">
    <w:name w:val="Guidance Char"/>
    <w:link w:val="Guidance"/>
    <w:rsid w:val="00403682"/>
    <w:rPr>
      <w:i/>
      <w:color w:val="0000FF"/>
      <w:lang w:val="en-GB"/>
    </w:rPr>
  </w:style>
  <w:style w:type="character" w:customStyle="1" w:styleId="Heading3Char">
    <w:name w:val="Heading 3 Char"/>
    <w:link w:val="Heading3"/>
    <w:rsid w:val="000639BC"/>
    <w:rPr>
      <w:rFonts w:ascii="Arial" w:eastAsia="Times New Roman" w:hAnsi="Arial"/>
      <w:sz w:val="28"/>
      <w:lang w:val="en-GB"/>
    </w:rPr>
  </w:style>
  <w:style w:type="character" w:customStyle="1" w:styleId="Heading4Char">
    <w:name w:val="Heading 4 Char"/>
    <w:link w:val="Heading4"/>
    <w:rsid w:val="000639BC"/>
    <w:rPr>
      <w:rFonts w:ascii="Arial" w:eastAsia="Times New Roman" w:hAnsi="Arial"/>
      <w:sz w:val="24"/>
      <w:lang w:val="en-GB"/>
    </w:rPr>
  </w:style>
  <w:style w:type="character" w:customStyle="1" w:styleId="TALChar">
    <w:name w:val="TAL Char"/>
    <w:link w:val="TAL"/>
    <w:qFormat/>
    <w:rsid w:val="000639BC"/>
    <w:rPr>
      <w:rFonts w:ascii="Arial" w:hAnsi="Arial"/>
      <w:sz w:val="18"/>
      <w:lang w:val="en-GB"/>
    </w:rPr>
  </w:style>
  <w:style w:type="character" w:customStyle="1" w:styleId="TAHCar">
    <w:name w:val="TAH Car"/>
    <w:link w:val="TAH"/>
    <w:qFormat/>
    <w:rsid w:val="000639BC"/>
    <w:rPr>
      <w:rFonts w:ascii="Arial" w:hAnsi="Arial"/>
      <w:b/>
      <w:sz w:val="18"/>
      <w:lang w:val="en-GB"/>
    </w:rPr>
  </w:style>
  <w:style w:type="character" w:customStyle="1" w:styleId="THChar">
    <w:name w:val="TH Char"/>
    <w:link w:val="TH"/>
    <w:qFormat/>
    <w:rsid w:val="000639BC"/>
    <w:rPr>
      <w:rFonts w:ascii="Arial" w:hAnsi="Arial"/>
      <w:b/>
      <w:lang w:val="en-GB"/>
    </w:rPr>
  </w:style>
  <w:style w:type="character" w:customStyle="1" w:styleId="TANChar">
    <w:name w:val="TAN Char"/>
    <w:link w:val="TAN"/>
    <w:qFormat/>
    <w:rsid w:val="000639BC"/>
    <w:rPr>
      <w:rFonts w:ascii="Arial" w:hAnsi="Arial"/>
      <w:sz w:val="18"/>
      <w:lang w:val="en-GB"/>
    </w:rPr>
  </w:style>
  <w:style w:type="character" w:styleId="CommentReference">
    <w:name w:val="annotation reference"/>
    <w:basedOn w:val="DefaultParagraphFont"/>
    <w:uiPriority w:val="99"/>
    <w:unhideWhenUsed/>
    <w:rsid w:val="000639BC"/>
    <w:rPr>
      <w:sz w:val="16"/>
      <w:szCs w:val="16"/>
    </w:rPr>
  </w:style>
  <w:style w:type="paragraph" w:styleId="CommentText">
    <w:name w:val="annotation text"/>
    <w:basedOn w:val="Normal"/>
    <w:link w:val="CommentTextChar"/>
    <w:uiPriority w:val="99"/>
    <w:unhideWhenUsed/>
    <w:rsid w:val="000639BC"/>
  </w:style>
  <w:style w:type="character" w:customStyle="1" w:styleId="CommentTextChar">
    <w:name w:val="Comment Text Char"/>
    <w:basedOn w:val="DefaultParagraphFont"/>
    <w:link w:val="CommentText"/>
    <w:uiPriority w:val="99"/>
    <w:rsid w:val="000639BC"/>
    <w:rPr>
      <w:lang w:val="en-GB"/>
    </w:rPr>
  </w:style>
  <w:style w:type="character" w:customStyle="1" w:styleId="TFChar">
    <w:name w:val="TF Char"/>
    <w:link w:val="TF"/>
    <w:rsid w:val="000639BC"/>
    <w:rPr>
      <w:rFonts w:ascii="Arial" w:hAnsi="Arial"/>
      <w:b/>
      <w:lang w:val="en-GB"/>
    </w:rPr>
  </w:style>
  <w:style w:type="character" w:customStyle="1" w:styleId="TACChar">
    <w:name w:val="TAC Char"/>
    <w:link w:val="TAC"/>
    <w:qFormat/>
    <w:rsid w:val="00B81173"/>
    <w:rPr>
      <w:rFonts w:ascii="Arial" w:hAnsi="Arial"/>
      <w:sz w:val="18"/>
      <w:lang w:val="en-GB"/>
    </w:rPr>
  </w:style>
  <w:style w:type="character" w:customStyle="1" w:styleId="Heading5Char">
    <w:name w:val="Heading 5 Char"/>
    <w:link w:val="Heading5"/>
    <w:rsid w:val="00CB7B14"/>
    <w:rPr>
      <w:rFonts w:ascii="Arial" w:eastAsia="Times New Roman" w:hAnsi="Arial"/>
      <w:sz w:val="22"/>
      <w:lang w:val="en-GB"/>
    </w:rPr>
  </w:style>
  <w:style w:type="character" w:customStyle="1" w:styleId="TALCar">
    <w:name w:val="TAL Car"/>
    <w:basedOn w:val="DefaultParagraphFont"/>
    <w:rsid w:val="00FB6F7C"/>
    <w:rPr>
      <w:rFonts w:ascii="Arial" w:hAnsi="Arial"/>
      <w:sz w:val="18"/>
      <w:lang w:val="en-GB" w:eastAsia="en-US" w:bidi="ar-SA"/>
    </w:rPr>
  </w:style>
  <w:style w:type="character" w:customStyle="1" w:styleId="B2Char">
    <w:name w:val="B2 Char"/>
    <w:basedOn w:val="DefaultParagraphFont"/>
    <w:link w:val="B2"/>
    <w:rsid w:val="00145875"/>
    <w:rPr>
      <w:lang w:val="en-GB"/>
    </w:rPr>
  </w:style>
  <w:style w:type="character" w:customStyle="1" w:styleId="EXChar">
    <w:name w:val="EX Char"/>
    <w:qFormat/>
    <w:rsid w:val="00A639C7"/>
    <w:rPr>
      <w:rFonts w:ascii="Times New Roman" w:hAnsi="Times New Roman"/>
      <w:lang w:val="en-GB"/>
    </w:rPr>
  </w:style>
  <w:style w:type="character" w:styleId="FootnoteReference">
    <w:name w:val="footnote reference"/>
    <w:rsid w:val="003A2792"/>
    <w:rPr>
      <w:b/>
      <w:position w:val="6"/>
      <w:sz w:val="16"/>
    </w:rPr>
  </w:style>
  <w:style w:type="paragraph" w:styleId="CommentSubject">
    <w:name w:val="annotation subject"/>
    <w:basedOn w:val="CommentText"/>
    <w:next w:val="CommentText"/>
    <w:link w:val="CommentSubjectChar"/>
    <w:uiPriority w:val="99"/>
    <w:unhideWhenUsed/>
    <w:rsid w:val="003A2792"/>
    <w:rPr>
      <w:b/>
      <w:bCs/>
    </w:rPr>
  </w:style>
  <w:style w:type="character" w:customStyle="1" w:styleId="CommentSubjectChar">
    <w:name w:val="Comment Subject Char"/>
    <w:basedOn w:val="CommentTextChar"/>
    <w:link w:val="CommentSubject"/>
    <w:uiPriority w:val="99"/>
    <w:rsid w:val="003A2792"/>
    <w:rPr>
      <w:b/>
      <w:bCs/>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C2FFD"/>
    <w:pPr>
      <w:keepLines/>
      <w:spacing w:after="0"/>
      <w:ind w:left="454" w:hanging="454"/>
    </w:pPr>
    <w:rPr>
      <w:rFonts w:eastAsia="MS Mincho"/>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C2FFD"/>
    <w:rPr>
      <w:rFonts w:eastAsia="MS Mincho"/>
      <w:sz w:val="16"/>
      <w:lang w:val="en-GB"/>
    </w:rPr>
  </w:style>
  <w:style w:type="character" w:customStyle="1" w:styleId="msoins0">
    <w:name w:val="msoins"/>
    <w:rsid w:val="0088404A"/>
  </w:style>
  <w:style w:type="character" w:customStyle="1" w:styleId="B3Char2">
    <w:name w:val="B3 Char2"/>
    <w:basedOn w:val="DefaultParagraphFont"/>
    <w:link w:val="B3"/>
    <w:rsid w:val="003B22C3"/>
    <w:rPr>
      <w:lang w:val="en-GB"/>
    </w:rPr>
  </w:style>
  <w:style w:type="character" w:customStyle="1" w:styleId="B4Char">
    <w:name w:val="B4 Char"/>
    <w:link w:val="B4"/>
    <w:rsid w:val="003B22C3"/>
    <w:rPr>
      <w:lang w:val="en-GB"/>
    </w:rPr>
  </w:style>
  <w:style w:type="paragraph" w:styleId="Index2">
    <w:name w:val="index 2"/>
    <w:basedOn w:val="Index1"/>
    <w:rsid w:val="00A572A2"/>
    <w:pPr>
      <w:ind w:left="284"/>
    </w:pPr>
  </w:style>
  <w:style w:type="paragraph" w:styleId="Index1">
    <w:name w:val="index 1"/>
    <w:basedOn w:val="Normal"/>
    <w:rsid w:val="00A572A2"/>
    <w:pPr>
      <w:keepLines/>
      <w:spacing w:after="0"/>
    </w:pPr>
    <w:rPr>
      <w:rFonts w:eastAsia="SimSun"/>
    </w:rPr>
  </w:style>
  <w:style w:type="paragraph" w:styleId="ListNumber2">
    <w:name w:val="List Number 2"/>
    <w:basedOn w:val="ListNumber"/>
    <w:rsid w:val="00A572A2"/>
    <w:pPr>
      <w:ind w:left="851"/>
    </w:pPr>
  </w:style>
  <w:style w:type="paragraph" w:styleId="ListBullet2">
    <w:name w:val="List Bullet 2"/>
    <w:basedOn w:val="ListBullet"/>
    <w:link w:val="ListBullet2Char"/>
    <w:rsid w:val="00A572A2"/>
    <w:pPr>
      <w:ind w:left="851"/>
    </w:pPr>
  </w:style>
  <w:style w:type="paragraph" w:styleId="ListBullet3">
    <w:name w:val="List Bullet 3"/>
    <w:basedOn w:val="ListBullet2"/>
    <w:rsid w:val="00A572A2"/>
    <w:pPr>
      <w:ind w:left="1135"/>
    </w:pPr>
  </w:style>
  <w:style w:type="paragraph" w:styleId="ListNumber">
    <w:name w:val="List Number"/>
    <w:basedOn w:val="List"/>
    <w:rsid w:val="00A572A2"/>
  </w:style>
  <w:style w:type="paragraph" w:styleId="List2">
    <w:name w:val="List 2"/>
    <w:basedOn w:val="List"/>
    <w:rsid w:val="00A572A2"/>
    <w:pPr>
      <w:ind w:left="851"/>
    </w:pPr>
  </w:style>
  <w:style w:type="paragraph" w:styleId="List3">
    <w:name w:val="List 3"/>
    <w:basedOn w:val="List2"/>
    <w:rsid w:val="00A572A2"/>
    <w:pPr>
      <w:ind w:left="1135"/>
    </w:pPr>
  </w:style>
  <w:style w:type="paragraph" w:styleId="List4">
    <w:name w:val="List 4"/>
    <w:basedOn w:val="List3"/>
    <w:rsid w:val="00A572A2"/>
    <w:pPr>
      <w:ind w:left="1418"/>
    </w:pPr>
  </w:style>
  <w:style w:type="paragraph" w:styleId="List5">
    <w:name w:val="List 5"/>
    <w:basedOn w:val="List4"/>
    <w:rsid w:val="00A572A2"/>
    <w:pPr>
      <w:ind w:left="1702"/>
    </w:pPr>
  </w:style>
  <w:style w:type="paragraph" w:styleId="List">
    <w:name w:val="List"/>
    <w:basedOn w:val="Normal"/>
    <w:uiPriority w:val="99"/>
    <w:rsid w:val="00A572A2"/>
    <w:pPr>
      <w:ind w:left="568" w:hanging="284"/>
    </w:pPr>
    <w:rPr>
      <w:rFonts w:eastAsia="SimSun"/>
    </w:rPr>
  </w:style>
  <w:style w:type="paragraph" w:styleId="ListBullet">
    <w:name w:val="List Bullet"/>
    <w:basedOn w:val="List"/>
    <w:rsid w:val="00A572A2"/>
  </w:style>
  <w:style w:type="paragraph" w:styleId="ListBullet4">
    <w:name w:val="List Bullet 4"/>
    <w:basedOn w:val="ListBullet3"/>
    <w:rsid w:val="00A572A2"/>
    <w:pPr>
      <w:ind w:left="1418"/>
    </w:pPr>
  </w:style>
  <w:style w:type="paragraph" w:styleId="ListBullet5">
    <w:name w:val="List Bullet 5"/>
    <w:basedOn w:val="ListBullet4"/>
    <w:rsid w:val="00A572A2"/>
    <w:pPr>
      <w:ind w:left="1702"/>
    </w:pPr>
  </w:style>
  <w:style w:type="paragraph" w:customStyle="1" w:styleId="tdoc-header">
    <w:name w:val="tdoc-header"/>
    <w:rsid w:val="00A572A2"/>
    <w:rPr>
      <w:rFonts w:ascii="Arial" w:eastAsia="SimSun" w:hAnsi="Arial"/>
      <w:noProof/>
      <w:sz w:val="24"/>
      <w:lang w:val="en-GB"/>
    </w:rPr>
  </w:style>
  <w:style w:type="character" w:styleId="Hyperlink">
    <w:name w:val="Hyperlink"/>
    <w:basedOn w:val="DefaultParagraphFont"/>
    <w:rsid w:val="00A572A2"/>
    <w:rPr>
      <w:color w:val="0000FF"/>
      <w:u w:val="single"/>
    </w:rPr>
  </w:style>
  <w:style w:type="character" w:styleId="FollowedHyperlink">
    <w:name w:val="FollowedHyperlink"/>
    <w:basedOn w:val="DefaultParagraphFont"/>
    <w:rsid w:val="00A572A2"/>
    <w:rPr>
      <w:color w:val="800080"/>
      <w:u w:val="single"/>
    </w:rPr>
  </w:style>
  <w:style w:type="character" w:styleId="PageNumber">
    <w:name w:val="page number"/>
    <w:basedOn w:val="DefaultParagraphFont"/>
    <w:rsid w:val="00A572A2"/>
  </w:style>
  <w:style w:type="paragraph" w:customStyle="1" w:styleId="Reference">
    <w:name w:val="Reference"/>
    <w:basedOn w:val="Normal"/>
    <w:rsid w:val="00A572A2"/>
    <w:pPr>
      <w:keepLines/>
      <w:numPr>
        <w:ilvl w:val="1"/>
        <w:numId w:val="8"/>
      </w:numPr>
    </w:pPr>
    <w:rPr>
      <w:rFonts w:eastAsia="MS Mincho"/>
    </w:rPr>
  </w:style>
  <w:style w:type="paragraph" w:customStyle="1" w:styleId="ZchnZchn">
    <w:name w:val="Zchn Zchn"/>
    <w:semiHidden/>
    <w:rsid w:val="00A572A2"/>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A572A2"/>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rsid w:val="00A572A2"/>
    <w:rPr>
      <w:rFonts w:ascii="Arial" w:hAnsi="Arial"/>
      <w:b/>
      <w:noProof/>
      <w:sz w:val="18"/>
      <w:lang w:val="en-GB" w:eastAsia="ja-JP"/>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A572A2"/>
    <w:rPr>
      <w:rFonts w:ascii="Cambria" w:eastAsia="SimHei" w:hAnsi="Cambria"/>
    </w:rPr>
  </w:style>
  <w:style w:type="character" w:styleId="Emphasis">
    <w:name w:val="Emphasis"/>
    <w:basedOn w:val="DefaultParagraphFont"/>
    <w:qFormat/>
    <w:rsid w:val="00A572A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A572A2"/>
    <w:rPr>
      <w:rFonts w:ascii="Cambria" w:eastAsia="SimHei" w:hAnsi="Cambria"/>
      <w:lang w:val="en-GB"/>
    </w:rPr>
  </w:style>
  <w:style w:type="character" w:styleId="IntenseEmphasis">
    <w:name w:val="Intense Emphasis"/>
    <w:basedOn w:val="DefaultParagraphFont"/>
    <w:uiPriority w:val="21"/>
    <w:qFormat/>
    <w:rsid w:val="00A572A2"/>
    <w:rPr>
      <w:b/>
      <w:bCs/>
      <w:i/>
      <w:iCs/>
      <w:color w:val="4F81BD"/>
    </w:rPr>
  </w:style>
  <w:style w:type="paragraph" w:customStyle="1" w:styleId="References">
    <w:name w:val="References"/>
    <w:basedOn w:val="Normal"/>
    <w:next w:val="Normal"/>
    <w:rsid w:val="00A572A2"/>
    <w:pPr>
      <w:numPr>
        <w:numId w:val="11"/>
      </w:numPr>
      <w:autoSpaceDE w:val="0"/>
      <w:autoSpaceDN w:val="0"/>
      <w:snapToGrid w:val="0"/>
      <w:spacing w:after="60"/>
    </w:pPr>
    <w:rPr>
      <w:rFonts w:eastAsia="SimSun"/>
      <w:szCs w:val="16"/>
      <w:lang w:val="en-US"/>
    </w:rPr>
  </w:style>
  <w:style w:type="paragraph" w:styleId="Revision">
    <w:name w:val="Revision"/>
    <w:hidden/>
    <w:uiPriority w:val="99"/>
    <w:semiHidden/>
    <w:rsid w:val="00A572A2"/>
    <w:rPr>
      <w:rFonts w:eastAsia="SimSun"/>
      <w:lang w:val="en-GB"/>
    </w:rPr>
  </w:style>
  <w:style w:type="character" w:customStyle="1" w:styleId="Heading1Char">
    <w:name w:val="Heading 1 Char"/>
    <w:basedOn w:val="DefaultParagraphFont"/>
    <w:link w:val="Heading1"/>
    <w:rsid w:val="00A572A2"/>
    <w:rPr>
      <w:rFonts w:ascii="Arial" w:eastAsia="Times New Roman" w:hAnsi="Arial"/>
      <w:sz w:val="36"/>
      <w:lang w:val="en-GB"/>
    </w:rPr>
  </w:style>
  <w:style w:type="paragraph" w:customStyle="1" w:styleId="FL">
    <w:name w:val="FL"/>
    <w:basedOn w:val="Normal"/>
    <w:rsid w:val="00A572A2"/>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A572A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rsid w:val="005C70FC"/>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link w:val="Heading2"/>
    <w:rsid w:val="00A572A2"/>
    <w:rPr>
      <w:rFonts w:ascii="Arial" w:eastAsia="Times New Roman" w:hAnsi="Arial"/>
      <w:sz w:val="32"/>
      <w:lang w:val="en-GB"/>
    </w:rPr>
  </w:style>
  <w:style w:type="character" w:customStyle="1" w:styleId="Heading8Char">
    <w:name w:val="Heading 8 Char"/>
    <w:basedOn w:val="DefaultParagraphFont"/>
    <w:link w:val="Heading8"/>
    <w:rsid w:val="00A572A2"/>
    <w:rPr>
      <w:rFonts w:ascii="Arial" w:eastAsia="Times New Roman" w:hAnsi="Arial"/>
      <w:sz w:val="36"/>
      <w:lang w:val="en-GB"/>
    </w:rPr>
  </w:style>
  <w:style w:type="paragraph" w:styleId="IndexHeading">
    <w:name w:val="index heading"/>
    <w:basedOn w:val="Normal"/>
    <w:next w:val="Normal"/>
    <w:rsid w:val="00A572A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A572A2"/>
    <w:pPr>
      <w:overflowPunct w:val="0"/>
      <w:autoSpaceDE w:val="0"/>
      <w:autoSpaceDN w:val="0"/>
      <w:adjustRightInd w:val="0"/>
      <w:ind w:left="851"/>
      <w:textAlignment w:val="baseline"/>
    </w:pPr>
    <w:rPr>
      <w:lang w:eastAsia="ko-KR"/>
    </w:rPr>
  </w:style>
  <w:style w:type="paragraph" w:customStyle="1" w:styleId="INDENT2">
    <w:name w:val="INDENT2"/>
    <w:basedOn w:val="Normal"/>
    <w:rsid w:val="00A572A2"/>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A572A2"/>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A572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A572A2"/>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A572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A572A2"/>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A572A2"/>
    <w:rPr>
      <w:rFonts w:ascii="Courier New" w:eastAsia="Times New Roman" w:hAnsi="Courier New"/>
      <w:lang w:val="nb-NO" w:eastAsia="x-none"/>
    </w:rPr>
  </w:style>
  <w:style w:type="paragraph" w:customStyle="1" w:styleId="BL">
    <w:name w:val="BL"/>
    <w:basedOn w:val="Normal"/>
    <w:rsid w:val="00A572A2"/>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A572A2"/>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A572A2"/>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A572A2"/>
    <w:pPr>
      <w:overflowPunct w:val="0"/>
      <w:autoSpaceDE w:val="0"/>
      <w:autoSpaceDN w:val="0"/>
      <w:adjustRightInd w:val="0"/>
      <w:textAlignment w:val="baseline"/>
    </w:pPr>
    <w:rPr>
      <w:lang w:eastAsia="x-none"/>
    </w:rPr>
  </w:style>
  <w:style w:type="paragraph" w:customStyle="1" w:styleId="Meetingcaption">
    <w:name w:val="Meeting caption"/>
    <w:basedOn w:val="Normal"/>
    <w:rsid w:val="00A572A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A572A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A572A2"/>
    <w:pPr>
      <w:overflowPunct w:val="0"/>
      <w:autoSpaceDE w:val="0"/>
      <w:autoSpaceDN w:val="0"/>
      <w:adjustRightInd w:val="0"/>
      <w:textAlignment w:val="baseline"/>
    </w:pPr>
    <w:rPr>
      <w:rFonts w:cs="v4.2.0"/>
      <w:lang w:eastAsia="en-GB"/>
    </w:rPr>
  </w:style>
  <w:style w:type="character" w:styleId="Strong">
    <w:name w:val="Strong"/>
    <w:qFormat/>
    <w:rsid w:val="00A572A2"/>
    <w:rPr>
      <w:b/>
      <w:bCs/>
    </w:rPr>
  </w:style>
  <w:style w:type="table" w:customStyle="1" w:styleId="TableGrid1">
    <w:name w:val="Table Grid1"/>
    <w:basedOn w:val="TableNormal"/>
    <w:next w:val="TableGrid"/>
    <w:uiPriority w:val="39"/>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572A2"/>
    <w:rPr>
      <w:rFonts w:ascii="Arial" w:hAnsi="Arial"/>
      <w:b/>
      <w:i/>
      <w:noProof/>
      <w:sz w:val="18"/>
      <w:lang w:val="en-GB" w:eastAsia="ja-JP"/>
    </w:rPr>
  </w:style>
  <w:style w:type="character" w:customStyle="1" w:styleId="H6Char">
    <w:name w:val="H6 Char"/>
    <w:link w:val="H6"/>
    <w:rsid w:val="00A572A2"/>
    <w:rPr>
      <w:rFonts w:ascii="Arial" w:hAnsi="Arial"/>
      <w:lang w:val="en-GB"/>
    </w:rPr>
  </w:style>
  <w:style w:type="character" w:customStyle="1" w:styleId="PLChar">
    <w:name w:val="PL Char"/>
    <w:link w:val="PL"/>
    <w:rsid w:val="00A572A2"/>
    <w:rPr>
      <w:rFonts w:ascii="Courier New" w:hAnsi="Courier New"/>
      <w:noProof/>
      <w:sz w:val="16"/>
      <w:lang w:val="en-GB"/>
    </w:rPr>
  </w:style>
  <w:style w:type="character" w:customStyle="1" w:styleId="TACCar">
    <w:name w:val="TAC Car"/>
    <w:basedOn w:val="TALChar"/>
    <w:rsid w:val="00A572A2"/>
    <w:rPr>
      <w:rFonts w:ascii="Arial" w:eastAsia="Times New Roman" w:hAnsi="Arial"/>
      <w:sz w:val="18"/>
      <w:lang w:val="en-GB" w:eastAsia="en-US" w:bidi="ar-SA"/>
    </w:rPr>
  </w:style>
  <w:style w:type="character" w:styleId="HTMLTypewriter">
    <w:name w:val="HTML Typewriter"/>
    <w:rsid w:val="00A572A2"/>
    <w:rPr>
      <w:rFonts w:ascii="Courier New" w:eastAsia="Times New Roman" w:hAnsi="Courier New" w:cs="Courier New"/>
      <w:sz w:val="20"/>
      <w:szCs w:val="20"/>
    </w:rPr>
  </w:style>
  <w:style w:type="character" w:customStyle="1" w:styleId="TAL0">
    <w:name w:val="TAL (文字)"/>
    <w:rsid w:val="00A572A2"/>
    <w:rPr>
      <w:rFonts w:ascii="Arial" w:hAnsi="Arial"/>
      <w:sz w:val="18"/>
      <w:lang w:val="en-GB"/>
    </w:rPr>
  </w:style>
  <w:style w:type="paragraph" w:customStyle="1" w:styleId="Separation">
    <w:name w:val="Separation"/>
    <w:basedOn w:val="Heading1"/>
    <w:next w:val="Normal"/>
    <w:rsid w:val="00A572A2"/>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rsid w:val="00A572A2"/>
    <w:rPr>
      <w:rFonts w:ascii="Arial" w:eastAsia="Times New Roman" w:hAnsi="Arial"/>
      <w:lang w:val="en-GB"/>
    </w:rPr>
  </w:style>
  <w:style w:type="character" w:customStyle="1" w:styleId="Heading7Char">
    <w:name w:val="Heading 7 Char"/>
    <w:link w:val="Heading7"/>
    <w:rsid w:val="00A572A2"/>
    <w:rPr>
      <w:rFonts w:ascii="Arial" w:eastAsia="Times New Roman" w:hAnsi="Arial"/>
      <w:lang w:val="en-GB"/>
    </w:rPr>
  </w:style>
  <w:style w:type="character" w:customStyle="1" w:styleId="EditorsNoteCarCar">
    <w:name w:val="Editor's Note Car Car"/>
    <w:link w:val="EditorsNote"/>
    <w:rsid w:val="00A572A2"/>
    <w:rPr>
      <w:color w:val="FF0000"/>
      <w:lang w:val="en-GB"/>
    </w:rPr>
  </w:style>
  <w:style w:type="character" w:customStyle="1" w:styleId="B5Char">
    <w:name w:val="B5 Char"/>
    <w:link w:val="B5"/>
    <w:rsid w:val="00A572A2"/>
    <w:rPr>
      <w:lang w:val="en-GB"/>
    </w:rPr>
  </w:style>
  <w:style w:type="character" w:customStyle="1" w:styleId="M5Char">
    <w:name w:val="M5 Char"/>
    <w:aliases w:val="mh2 Char,Module heading 2 Char,heading 8 Char,Numbered Sub-list Char,h5 Char,Heading5 Char,Head5 Char,H5 Char,5 Char Char,Heading 81 Char Char,Numbered Sub-list Char Char,H5 Char Char"/>
    <w:rsid w:val="00A572A2"/>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A572A2"/>
    <w:rPr>
      <w:b/>
      <w:lang w:val="en-GB" w:eastAsia="en-US" w:bidi="ar-SA"/>
    </w:rPr>
  </w:style>
  <w:style w:type="character" w:customStyle="1" w:styleId="HeadingChar">
    <w:name w:val="Heading Char"/>
    <w:rsid w:val="00A572A2"/>
    <w:rPr>
      <w:rFonts w:ascii="Arial" w:eastAsia="SimSun" w:hAnsi="Arial"/>
      <w:b/>
      <w:sz w:val="22"/>
    </w:rPr>
  </w:style>
  <w:style w:type="character" w:customStyle="1" w:styleId="B6Char">
    <w:name w:val="B6 Char"/>
    <w:link w:val="B6"/>
    <w:rsid w:val="00A572A2"/>
    <w:rPr>
      <w:rFonts w:eastAsia="Times New Roman"/>
      <w:lang w:val="en-GB" w:eastAsia="x-none"/>
    </w:rPr>
  </w:style>
  <w:style w:type="paragraph" w:customStyle="1" w:styleId="Note">
    <w:name w:val="Note"/>
    <w:basedOn w:val="Normal"/>
    <w:rsid w:val="005C70FC"/>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A572A2"/>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A572A2"/>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A572A2"/>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A572A2"/>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A572A2"/>
    <w:rPr>
      <w:rFonts w:eastAsia="MS Mincho"/>
    </w:rPr>
    <w:tblPr/>
  </w:style>
  <w:style w:type="paragraph" w:customStyle="1" w:styleId="Bullet">
    <w:name w:val="Bullet"/>
    <w:basedOn w:val="Normal"/>
    <w:rsid w:val="00A572A2"/>
    <w:pPr>
      <w:tabs>
        <w:tab w:val="num" w:pos="926"/>
      </w:tabs>
      <w:ind w:left="926" w:hanging="360"/>
    </w:pPr>
    <w:rPr>
      <w:rFonts w:eastAsia="MS Mincho"/>
      <w:lang w:eastAsia="ja-JP"/>
    </w:rPr>
  </w:style>
  <w:style w:type="paragraph" w:customStyle="1" w:styleId="TOC91">
    <w:name w:val="TOC 91"/>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A572A2"/>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A572A2"/>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A572A2"/>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A572A2"/>
    <w:pPr>
      <w:spacing w:after="240" w:line="240" w:lineRule="atLeast"/>
      <w:ind w:left="1191" w:right="113" w:hanging="1191"/>
    </w:pPr>
    <w:rPr>
      <w:rFonts w:eastAsia="MS Mincho"/>
      <w:lang w:val="en-GB"/>
    </w:rPr>
  </w:style>
  <w:style w:type="paragraph" w:customStyle="1" w:styleId="ZC">
    <w:name w:val="ZC"/>
    <w:rsid w:val="00A572A2"/>
    <w:pPr>
      <w:spacing w:line="360" w:lineRule="atLeast"/>
      <w:jc w:val="center"/>
    </w:pPr>
    <w:rPr>
      <w:rFonts w:eastAsia="MS Mincho"/>
      <w:lang w:val="en-GB"/>
    </w:rPr>
  </w:style>
  <w:style w:type="paragraph" w:customStyle="1" w:styleId="FooterCentred">
    <w:name w:val="FooterCentred"/>
    <w:basedOn w:val="Footer"/>
    <w:rsid w:val="00A572A2"/>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A572A2"/>
    <w:pPr>
      <w:tabs>
        <w:tab w:val="left" w:pos="360"/>
      </w:tabs>
      <w:ind w:left="360" w:hanging="360"/>
    </w:pPr>
  </w:style>
  <w:style w:type="paragraph" w:customStyle="1" w:styleId="Para1">
    <w:name w:val="Para1"/>
    <w:basedOn w:val="Normal"/>
    <w:rsid w:val="00A572A2"/>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A572A2"/>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5C70FC"/>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A572A2"/>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A572A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A572A2"/>
    <w:pPr>
      <w:ind w:left="244" w:hanging="244"/>
    </w:pPr>
    <w:rPr>
      <w:rFonts w:ascii="Arial" w:eastAsia="MS Mincho" w:hAnsi="Arial"/>
      <w:noProof/>
      <w:color w:val="000000"/>
      <w:lang w:val="en-GB"/>
    </w:rPr>
  </w:style>
  <w:style w:type="paragraph" w:customStyle="1" w:styleId="TitleText">
    <w:name w:val="Title Text"/>
    <w:basedOn w:val="Normal"/>
    <w:next w:val="Normal"/>
    <w:rsid w:val="00A572A2"/>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5C70FC"/>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A572A2"/>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72A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572A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A572A2"/>
    <w:rPr>
      <w:rFonts w:eastAsia="Batang"/>
      <w:lang w:val="en-GB"/>
    </w:rPr>
  </w:style>
  <w:style w:type="paragraph" w:customStyle="1" w:styleId="1">
    <w:name w:val="修订1"/>
    <w:hidden/>
    <w:semiHidden/>
    <w:rsid w:val="00A572A2"/>
    <w:rPr>
      <w:rFonts w:eastAsia="Batang"/>
      <w:lang w:val="en-GB"/>
    </w:rPr>
  </w:style>
  <w:style w:type="paragraph" w:styleId="EndnoteText">
    <w:name w:val="endnote text"/>
    <w:basedOn w:val="Normal"/>
    <w:link w:val="EndnoteTextChar"/>
    <w:rsid w:val="00A572A2"/>
    <w:pPr>
      <w:snapToGrid w:val="0"/>
    </w:pPr>
    <w:rPr>
      <w:lang w:eastAsia="x-none"/>
    </w:rPr>
  </w:style>
  <w:style w:type="character" w:customStyle="1" w:styleId="EndnoteTextChar">
    <w:name w:val="Endnote Text Char"/>
    <w:basedOn w:val="DefaultParagraphFont"/>
    <w:link w:val="EndnoteText"/>
    <w:rsid w:val="00A572A2"/>
    <w:rPr>
      <w:rFonts w:eastAsia="Times New Roman"/>
      <w:lang w:val="en-GB" w:eastAsia="x-none"/>
    </w:rPr>
  </w:style>
  <w:style w:type="paragraph" w:customStyle="1" w:styleId="a0">
    <w:name w:val="変更箇所"/>
    <w:hidden/>
    <w:semiHidden/>
    <w:rsid w:val="00A572A2"/>
    <w:rPr>
      <w:rFonts w:eastAsia="MS Mincho"/>
      <w:lang w:val="en-GB"/>
    </w:rPr>
  </w:style>
  <w:style w:type="paragraph" w:customStyle="1" w:styleId="NB2">
    <w:name w:val="NB2"/>
    <w:basedOn w:val="ZG"/>
    <w:rsid w:val="00A572A2"/>
    <w:pPr>
      <w:framePr w:wrap="notBeside"/>
    </w:pPr>
    <w:rPr>
      <w:rFonts w:eastAsia="Times New Roman"/>
      <w:lang w:val="en-US" w:eastAsia="ko-KR"/>
    </w:rPr>
  </w:style>
  <w:style w:type="paragraph" w:customStyle="1" w:styleId="tableentry">
    <w:name w:val="table entry"/>
    <w:basedOn w:val="Normal"/>
    <w:rsid w:val="00A572A2"/>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A572A2"/>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A572A2"/>
    <w:rPr>
      <w:rFonts w:eastAsia="MS Mincho"/>
      <w:lang w:val="en-GB" w:eastAsia="x-none"/>
    </w:rPr>
  </w:style>
  <w:style w:type="paragraph" w:styleId="HTMLPreformatted">
    <w:name w:val="HTML Preformatted"/>
    <w:basedOn w:val="Normal"/>
    <w:link w:val="HTMLPreformattedChar"/>
    <w:rsid w:val="00A572A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A572A2"/>
    <w:rPr>
      <w:rFonts w:ascii="Courier New" w:eastAsia="MS Mincho" w:hAnsi="Courier New"/>
      <w:lang w:val="en-GB" w:eastAsia="x-none"/>
    </w:rPr>
  </w:style>
  <w:style w:type="character" w:customStyle="1" w:styleId="EditorsNoteChar">
    <w:name w:val="Editor's Note Char"/>
    <w:rsid w:val="00A572A2"/>
    <w:rPr>
      <w:rFonts w:ascii="Times New Roman" w:hAnsi="Times New Roman"/>
      <w:color w:val="FF0000"/>
      <w:lang w:val="en-GB" w:eastAsia="en-US"/>
    </w:rPr>
  </w:style>
  <w:style w:type="character" w:customStyle="1" w:styleId="Heading9Char">
    <w:name w:val="Heading 9 Char"/>
    <w:link w:val="Heading9"/>
    <w:rsid w:val="00A572A2"/>
    <w:rPr>
      <w:rFonts w:ascii="Arial" w:eastAsia="Times New Roman" w:hAnsi="Arial"/>
      <w:sz w:val="36"/>
      <w:lang w:val="en-GB"/>
    </w:rPr>
  </w:style>
  <w:style w:type="character" w:customStyle="1" w:styleId="EQChar">
    <w:name w:val="EQ Char"/>
    <w:link w:val="EQ"/>
    <w:rsid w:val="00A572A2"/>
    <w:rPr>
      <w:noProof/>
      <w:lang w:val="en-GB"/>
    </w:rPr>
  </w:style>
  <w:style w:type="character" w:customStyle="1" w:styleId="ListBullet2Char">
    <w:name w:val="List Bullet 2 Char"/>
    <w:link w:val="ListBullet2"/>
    <w:rsid w:val="00A572A2"/>
    <w:rPr>
      <w:rFonts w:eastAsia="SimSun"/>
      <w:lang w:val="en-GB"/>
    </w:rPr>
  </w:style>
  <w:style w:type="numbering" w:customStyle="1" w:styleId="NoList1">
    <w:name w:val="No List1"/>
    <w:next w:val="NoList"/>
    <w:uiPriority w:val="99"/>
    <w:semiHidden/>
    <w:unhideWhenUsed/>
    <w:rsid w:val="00A572A2"/>
  </w:style>
  <w:style w:type="numbering" w:customStyle="1" w:styleId="NoList2">
    <w:name w:val="No List2"/>
    <w:next w:val="NoList"/>
    <w:uiPriority w:val="99"/>
    <w:semiHidden/>
    <w:unhideWhenUsed/>
    <w:rsid w:val="00A572A2"/>
  </w:style>
  <w:style w:type="table" w:customStyle="1" w:styleId="TableGrid4">
    <w:name w:val="Table Grid4"/>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572A2"/>
  </w:style>
  <w:style w:type="table" w:customStyle="1" w:styleId="TableGrid5">
    <w:name w:val="Table Grid5"/>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572A2"/>
  </w:style>
  <w:style w:type="table" w:customStyle="1" w:styleId="TableGrid6">
    <w:name w:val="Table Grid6"/>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A572A2"/>
  </w:style>
  <w:style w:type="numbering" w:customStyle="1" w:styleId="NoList6">
    <w:name w:val="No List6"/>
    <w:next w:val="NoList"/>
    <w:semiHidden/>
    <w:unhideWhenUsed/>
    <w:rsid w:val="00A572A2"/>
  </w:style>
  <w:style w:type="numbering" w:customStyle="1" w:styleId="NoList7">
    <w:name w:val="No List7"/>
    <w:next w:val="NoList"/>
    <w:semiHidden/>
    <w:unhideWhenUsed/>
    <w:rsid w:val="00A572A2"/>
  </w:style>
  <w:style w:type="numbering" w:customStyle="1" w:styleId="NoList8">
    <w:name w:val="No List8"/>
    <w:next w:val="NoList"/>
    <w:uiPriority w:val="99"/>
    <w:semiHidden/>
    <w:unhideWhenUsed/>
    <w:rsid w:val="00A572A2"/>
  </w:style>
  <w:style w:type="character" w:styleId="PlaceholderText">
    <w:name w:val="Placeholder Text"/>
    <w:basedOn w:val="DefaultParagraphFont"/>
    <w:uiPriority w:val="99"/>
    <w:semiHidden/>
    <w:rsid w:val="00A572A2"/>
    <w:rPr>
      <w:color w:val="808080"/>
    </w:rPr>
  </w:style>
  <w:style w:type="paragraph" w:customStyle="1" w:styleId="TOC92">
    <w:name w:val="TOC 92"/>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A572A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2D665D"/>
    <w:rPr>
      <w:rFonts w:eastAsia="Times New Roman"/>
      <w:lang w:val="en-GB"/>
    </w:rPr>
  </w:style>
  <w:style w:type="paragraph" w:customStyle="1" w:styleId="CRCoverPage">
    <w:name w:val="CR Cover Page"/>
    <w:link w:val="CRCoverPageChar"/>
    <w:rsid w:val="000030DA"/>
    <w:pPr>
      <w:spacing w:after="120"/>
    </w:pPr>
    <w:rPr>
      <w:rFonts w:ascii="Arial" w:eastAsia="Times New Roman" w:hAnsi="Arial"/>
      <w:lang w:val="en-GB"/>
    </w:rPr>
  </w:style>
  <w:style w:type="character" w:customStyle="1" w:styleId="CRCoverPageChar">
    <w:name w:val="CR Cover Page Char"/>
    <w:link w:val="CRCoverPage"/>
    <w:rsid w:val="000030DA"/>
    <w:rPr>
      <w:rFonts w:ascii="Arial" w:eastAsia="Times New Roman" w:hAnsi="Arial"/>
      <w:lang w:val="en-GB"/>
    </w:rPr>
  </w:style>
  <w:style w:type="table" w:customStyle="1" w:styleId="TableGrid7">
    <w:name w:val="Table Grid7"/>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030DA"/>
  </w:style>
  <w:style w:type="table" w:customStyle="1" w:styleId="TableGrid8">
    <w:name w:val="Table Grid8"/>
    <w:basedOn w:val="TableNormal"/>
    <w:next w:val="TableGrid"/>
    <w:uiPriority w:val="39"/>
    <w:rsid w:val="000030D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0030DA"/>
    <w:rPr>
      <w:rFonts w:eastAsia="MS Mincho"/>
    </w:rPr>
    <w:tblPr/>
  </w:style>
  <w:style w:type="table" w:customStyle="1" w:styleId="Tabellengitternetz11">
    <w:name w:val="Tabellengitternetz1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030D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030DA"/>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030DA"/>
  </w:style>
  <w:style w:type="numbering" w:customStyle="1" w:styleId="NoList21">
    <w:name w:val="No List21"/>
    <w:next w:val="NoList"/>
    <w:uiPriority w:val="99"/>
    <w:semiHidden/>
    <w:unhideWhenUsed/>
    <w:rsid w:val="000030DA"/>
  </w:style>
  <w:style w:type="table" w:customStyle="1" w:styleId="TableGrid41">
    <w:name w:val="Table Grid4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030DA"/>
  </w:style>
  <w:style w:type="table" w:customStyle="1" w:styleId="TableGrid51">
    <w:name w:val="Table Grid5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030DA"/>
  </w:style>
  <w:style w:type="table" w:customStyle="1" w:styleId="TableGrid61">
    <w:name w:val="Table Grid6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0030DA"/>
  </w:style>
  <w:style w:type="numbering" w:customStyle="1" w:styleId="NoList61">
    <w:name w:val="No List61"/>
    <w:next w:val="NoList"/>
    <w:semiHidden/>
    <w:unhideWhenUsed/>
    <w:rsid w:val="000030DA"/>
  </w:style>
  <w:style w:type="numbering" w:customStyle="1" w:styleId="NoList71">
    <w:name w:val="No List71"/>
    <w:next w:val="NoList"/>
    <w:semiHidden/>
    <w:unhideWhenUsed/>
    <w:rsid w:val="000030DA"/>
  </w:style>
  <w:style w:type="numbering" w:customStyle="1" w:styleId="NoList81">
    <w:name w:val="No List81"/>
    <w:next w:val="NoList"/>
    <w:uiPriority w:val="99"/>
    <w:semiHidden/>
    <w:unhideWhenUsed/>
    <w:rsid w:val="000030DA"/>
  </w:style>
  <w:style w:type="character" w:customStyle="1" w:styleId="UnresolvedMention1">
    <w:name w:val="Unresolved Mention1"/>
    <w:uiPriority w:val="99"/>
    <w:semiHidden/>
    <w:unhideWhenUsed/>
    <w:rsid w:val="000030DA"/>
    <w:rPr>
      <w:color w:val="808080"/>
      <w:shd w:val="clear" w:color="auto" w:fill="E6E6E6"/>
    </w:rPr>
  </w:style>
  <w:style w:type="paragraph" w:styleId="NormalWeb">
    <w:name w:val="Normal (Web)"/>
    <w:basedOn w:val="Normal"/>
    <w:uiPriority w:val="99"/>
    <w:unhideWhenUsed/>
    <w:rsid w:val="000030DA"/>
    <w:pPr>
      <w:spacing w:before="100" w:beforeAutospacing="1" w:after="100" w:afterAutospacing="1"/>
    </w:pPr>
    <w:rPr>
      <w:rFonts w:eastAsiaTheme="minorEastAsia"/>
      <w:sz w:val="24"/>
      <w:szCs w:val="24"/>
      <w:lang w:val="en-US"/>
    </w:rPr>
  </w:style>
  <w:style w:type="paragraph" w:customStyle="1" w:styleId="Default">
    <w:name w:val="Default"/>
    <w:rsid w:val="000030DA"/>
    <w:pPr>
      <w:autoSpaceDE w:val="0"/>
      <w:autoSpaceDN w:val="0"/>
      <w:adjustRightInd w:val="0"/>
    </w:pPr>
    <w:rPr>
      <w:rFonts w:ascii="Arial" w:hAnsi="Arial" w:cs="Arial"/>
      <w:color w:val="000000"/>
      <w:sz w:val="24"/>
      <w:szCs w:val="24"/>
      <w:lang w:val="fi-FI" w:eastAsia="fi-FI"/>
    </w:rPr>
  </w:style>
  <w:style w:type="paragraph" w:styleId="BodyText">
    <w:name w:val="Body Text"/>
    <w:basedOn w:val="Normal"/>
    <w:link w:val="BodyTextChar"/>
    <w:uiPriority w:val="99"/>
    <w:rsid w:val="000030DA"/>
    <w:pPr>
      <w:spacing w:after="120"/>
    </w:pPr>
    <w:rPr>
      <w:rFonts w:eastAsiaTheme="minorEastAsia"/>
    </w:rPr>
  </w:style>
  <w:style w:type="character" w:customStyle="1" w:styleId="BodyTextChar">
    <w:name w:val="Body Text Char"/>
    <w:basedOn w:val="DefaultParagraphFont"/>
    <w:link w:val="BodyText"/>
    <w:uiPriority w:val="99"/>
    <w:rsid w:val="000030DA"/>
    <w:rPr>
      <w:lang w:val="en-GB"/>
    </w:rPr>
  </w:style>
  <w:style w:type="numbering" w:customStyle="1" w:styleId="NoList91">
    <w:name w:val="No List91"/>
    <w:next w:val="NoList"/>
    <w:uiPriority w:val="99"/>
    <w:semiHidden/>
    <w:unhideWhenUsed/>
    <w:rsid w:val="000030DA"/>
  </w:style>
  <w:style w:type="table" w:customStyle="1" w:styleId="TableGrid76">
    <w:name w:val="Table Grid76"/>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597">
      <w:bodyDiv w:val="1"/>
      <w:marLeft w:val="0"/>
      <w:marRight w:val="0"/>
      <w:marTop w:val="0"/>
      <w:marBottom w:val="0"/>
      <w:divBdr>
        <w:top w:val="none" w:sz="0" w:space="0" w:color="auto"/>
        <w:left w:val="none" w:sz="0" w:space="0" w:color="auto"/>
        <w:bottom w:val="none" w:sz="0" w:space="0" w:color="auto"/>
        <w:right w:val="none" w:sz="0" w:space="0" w:color="auto"/>
      </w:divBdr>
    </w:div>
    <w:div w:id="52198894">
      <w:bodyDiv w:val="1"/>
      <w:marLeft w:val="0"/>
      <w:marRight w:val="0"/>
      <w:marTop w:val="0"/>
      <w:marBottom w:val="0"/>
      <w:divBdr>
        <w:top w:val="none" w:sz="0" w:space="0" w:color="auto"/>
        <w:left w:val="none" w:sz="0" w:space="0" w:color="auto"/>
        <w:bottom w:val="none" w:sz="0" w:space="0" w:color="auto"/>
        <w:right w:val="none" w:sz="0" w:space="0" w:color="auto"/>
      </w:divBdr>
    </w:div>
    <w:div w:id="79984760">
      <w:bodyDiv w:val="1"/>
      <w:marLeft w:val="0"/>
      <w:marRight w:val="0"/>
      <w:marTop w:val="0"/>
      <w:marBottom w:val="0"/>
      <w:divBdr>
        <w:top w:val="none" w:sz="0" w:space="0" w:color="auto"/>
        <w:left w:val="none" w:sz="0" w:space="0" w:color="auto"/>
        <w:bottom w:val="none" w:sz="0" w:space="0" w:color="auto"/>
        <w:right w:val="none" w:sz="0" w:space="0" w:color="auto"/>
      </w:divBdr>
    </w:div>
    <w:div w:id="246695929">
      <w:bodyDiv w:val="1"/>
      <w:marLeft w:val="0"/>
      <w:marRight w:val="0"/>
      <w:marTop w:val="0"/>
      <w:marBottom w:val="0"/>
      <w:divBdr>
        <w:top w:val="none" w:sz="0" w:space="0" w:color="auto"/>
        <w:left w:val="none" w:sz="0" w:space="0" w:color="auto"/>
        <w:bottom w:val="none" w:sz="0" w:space="0" w:color="auto"/>
        <w:right w:val="none" w:sz="0" w:space="0" w:color="auto"/>
      </w:divBdr>
    </w:div>
    <w:div w:id="269513344">
      <w:bodyDiv w:val="1"/>
      <w:marLeft w:val="0"/>
      <w:marRight w:val="0"/>
      <w:marTop w:val="0"/>
      <w:marBottom w:val="0"/>
      <w:divBdr>
        <w:top w:val="none" w:sz="0" w:space="0" w:color="auto"/>
        <w:left w:val="none" w:sz="0" w:space="0" w:color="auto"/>
        <w:bottom w:val="none" w:sz="0" w:space="0" w:color="auto"/>
        <w:right w:val="none" w:sz="0" w:space="0" w:color="auto"/>
      </w:divBdr>
    </w:div>
    <w:div w:id="288900420">
      <w:bodyDiv w:val="1"/>
      <w:marLeft w:val="0"/>
      <w:marRight w:val="0"/>
      <w:marTop w:val="0"/>
      <w:marBottom w:val="0"/>
      <w:divBdr>
        <w:top w:val="none" w:sz="0" w:space="0" w:color="auto"/>
        <w:left w:val="none" w:sz="0" w:space="0" w:color="auto"/>
        <w:bottom w:val="none" w:sz="0" w:space="0" w:color="auto"/>
        <w:right w:val="none" w:sz="0" w:space="0" w:color="auto"/>
      </w:divBdr>
    </w:div>
    <w:div w:id="302779366">
      <w:bodyDiv w:val="1"/>
      <w:marLeft w:val="0"/>
      <w:marRight w:val="0"/>
      <w:marTop w:val="0"/>
      <w:marBottom w:val="0"/>
      <w:divBdr>
        <w:top w:val="none" w:sz="0" w:space="0" w:color="auto"/>
        <w:left w:val="none" w:sz="0" w:space="0" w:color="auto"/>
        <w:bottom w:val="none" w:sz="0" w:space="0" w:color="auto"/>
        <w:right w:val="none" w:sz="0" w:space="0" w:color="auto"/>
      </w:divBdr>
    </w:div>
    <w:div w:id="333536800">
      <w:bodyDiv w:val="1"/>
      <w:marLeft w:val="0"/>
      <w:marRight w:val="0"/>
      <w:marTop w:val="0"/>
      <w:marBottom w:val="0"/>
      <w:divBdr>
        <w:top w:val="none" w:sz="0" w:space="0" w:color="auto"/>
        <w:left w:val="none" w:sz="0" w:space="0" w:color="auto"/>
        <w:bottom w:val="none" w:sz="0" w:space="0" w:color="auto"/>
        <w:right w:val="none" w:sz="0" w:space="0" w:color="auto"/>
      </w:divBdr>
    </w:div>
    <w:div w:id="364142583">
      <w:bodyDiv w:val="1"/>
      <w:marLeft w:val="0"/>
      <w:marRight w:val="0"/>
      <w:marTop w:val="0"/>
      <w:marBottom w:val="0"/>
      <w:divBdr>
        <w:top w:val="none" w:sz="0" w:space="0" w:color="auto"/>
        <w:left w:val="none" w:sz="0" w:space="0" w:color="auto"/>
        <w:bottom w:val="none" w:sz="0" w:space="0" w:color="auto"/>
        <w:right w:val="none" w:sz="0" w:space="0" w:color="auto"/>
      </w:divBdr>
    </w:div>
    <w:div w:id="428551975">
      <w:bodyDiv w:val="1"/>
      <w:marLeft w:val="0"/>
      <w:marRight w:val="0"/>
      <w:marTop w:val="0"/>
      <w:marBottom w:val="0"/>
      <w:divBdr>
        <w:top w:val="none" w:sz="0" w:space="0" w:color="auto"/>
        <w:left w:val="none" w:sz="0" w:space="0" w:color="auto"/>
        <w:bottom w:val="none" w:sz="0" w:space="0" w:color="auto"/>
        <w:right w:val="none" w:sz="0" w:space="0" w:color="auto"/>
      </w:divBdr>
    </w:div>
    <w:div w:id="779182547">
      <w:bodyDiv w:val="1"/>
      <w:marLeft w:val="0"/>
      <w:marRight w:val="0"/>
      <w:marTop w:val="0"/>
      <w:marBottom w:val="0"/>
      <w:divBdr>
        <w:top w:val="none" w:sz="0" w:space="0" w:color="auto"/>
        <w:left w:val="none" w:sz="0" w:space="0" w:color="auto"/>
        <w:bottom w:val="none" w:sz="0" w:space="0" w:color="auto"/>
        <w:right w:val="none" w:sz="0" w:space="0" w:color="auto"/>
      </w:divBdr>
    </w:div>
    <w:div w:id="1175729542">
      <w:bodyDiv w:val="1"/>
      <w:marLeft w:val="0"/>
      <w:marRight w:val="0"/>
      <w:marTop w:val="0"/>
      <w:marBottom w:val="0"/>
      <w:divBdr>
        <w:top w:val="none" w:sz="0" w:space="0" w:color="auto"/>
        <w:left w:val="none" w:sz="0" w:space="0" w:color="auto"/>
        <w:bottom w:val="none" w:sz="0" w:space="0" w:color="auto"/>
        <w:right w:val="none" w:sz="0" w:space="0" w:color="auto"/>
      </w:divBdr>
    </w:div>
    <w:div w:id="1221592537">
      <w:bodyDiv w:val="1"/>
      <w:marLeft w:val="0"/>
      <w:marRight w:val="0"/>
      <w:marTop w:val="0"/>
      <w:marBottom w:val="0"/>
      <w:divBdr>
        <w:top w:val="none" w:sz="0" w:space="0" w:color="auto"/>
        <w:left w:val="none" w:sz="0" w:space="0" w:color="auto"/>
        <w:bottom w:val="none" w:sz="0" w:space="0" w:color="auto"/>
        <w:right w:val="none" w:sz="0" w:space="0" w:color="auto"/>
      </w:divBdr>
    </w:div>
    <w:div w:id="1228343953">
      <w:bodyDiv w:val="1"/>
      <w:marLeft w:val="0"/>
      <w:marRight w:val="0"/>
      <w:marTop w:val="0"/>
      <w:marBottom w:val="0"/>
      <w:divBdr>
        <w:top w:val="none" w:sz="0" w:space="0" w:color="auto"/>
        <w:left w:val="none" w:sz="0" w:space="0" w:color="auto"/>
        <w:bottom w:val="none" w:sz="0" w:space="0" w:color="auto"/>
        <w:right w:val="none" w:sz="0" w:space="0" w:color="auto"/>
      </w:divBdr>
    </w:div>
    <w:div w:id="1231036753">
      <w:bodyDiv w:val="1"/>
      <w:marLeft w:val="0"/>
      <w:marRight w:val="0"/>
      <w:marTop w:val="0"/>
      <w:marBottom w:val="0"/>
      <w:divBdr>
        <w:top w:val="none" w:sz="0" w:space="0" w:color="auto"/>
        <w:left w:val="none" w:sz="0" w:space="0" w:color="auto"/>
        <w:bottom w:val="none" w:sz="0" w:space="0" w:color="auto"/>
        <w:right w:val="none" w:sz="0" w:space="0" w:color="auto"/>
      </w:divBdr>
    </w:div>
    <w:div w:id="1470978315">
      <w:bodyDiv w:val="1"/>
      <w:marLeft w:val="0"/>
      <w:marRight w:val="0"/>
      <w:marTop w:val="0"/>
      <w:marBottom w:val="0"/>
      <w:divBdr>
        <w:top w:val="none" w:sz="0" w:space="0" w:color="auto"/>
        <w:left w:val="none" w:sz="0" w:space="0" w:color="auto"/>
        <w:bottom w:val="none" w:sz="0" w:space="0" w:color="auto"/>
        <w:right w:val="none" w:sz="0" w:space="0" w:color="auto"/>
      </w:divBdr>
    </w:div>
    <w:div w:id="1558859767">
      <w:bodyDiv w:val="1"/>
      <w:marLeft w:val="0"/>
      <w:marRight w:val="0"/>
      <w:marTop w:val="0"/>
      <w:marBottom w:val="0"/>
      <w:divBdr>
        <w:top w:val="none" w:sz="0" w:space="0" w:color="auto"/>
        <w:left w:val="none" w:sz="0" w:space="0" w:color="auto"/>
        <w:bottom w:val="none" w:sz="0" w:space="0" w:color="auto"/>
        <w:right w:val="none" w:sz="0" w:space="0" w:color="auto"/>
      </w:divBdr>
    </w:div>
    <w:div w:id="1579747425">
      <w:bodyDiv w:val="1"/>
      <w:marLeft w:val="0"/>
      <w:marRight w:val="0"/>
      <w:marTop w:val="0"/>
      <w:marBottom w:val="0"/>
      <w:divBdr>
        <w:top w:val="none" w:sz="0" w:space="0" w:color="auto"/>
        <w:left w:val="none" w:sz="0" w:space="0" w:color="auto"/>
        <w:bottom w:val="none" w:sz="0" w:space="0" w:color="auto"/>
        <w:right w:val="none" w:sz="0" w:space="0" w:color="auto"/>
      </w:divBdr>
    </w:div>
    <w:div w:id="1629435352">
      <w:bodyDiv w:val="1"/>
      <w:marLeft w:val="0"/>
      <w:marRight w:val="0"/>
      <w:marTop w:val="0"/>
      <w:marBottom w:val="0"/>
      <w:divBdr>
        <w:top w:val="none" w:sz="0" w:space="0" w:color="auto"/>
        <w:left w:val="none" w:sz="0" w:space="0" w:color="auto"/>
        <w:bottom w:val="none" w:sz="0" w:space="0" w:color="auto"/>
        <w:right w:val="none" w:sz="0" w:space="0" w:color="auto"/>
      </w:divBdr>
    </w:div>
    <w:div w:id="1655643682">
      <w:bodyDiv w:val="1"/>
      <w:marLeft w:val="0"/>
      <w:marRight w:val="0"/>
      <w:marTop w:val="0"/>
      <w:marBottom w:val="0"/>
      <w:divBdr>
        <w:top w:val="none" w:sz="0" w:space="0" w:color="auto"/>
        <w:left w:val="none" w:sz="0" w:space="0" w:color="auto"/>
        <w:bottom w:val="none" w:sz="0" w:space="0" w:color="auto"/>
        <w:right w:val="none" w:sz="0" w:space="0" w:color="auto"/>
      </w:divBdr>
    </w:div>
    <w:div w:id="1716737711">
      <w:bodyDiv w:val="1"/>
      <w:marLeft w:val="0"/>
      <w:marRight w:val="0"/>
      <w:marTop w:val="0"/>
      <w:marBottom w:val="0"/>
      <w:divBdr>
        <w:top w:val="none" w:sz="0" w:space="0" w:color="auto"/>
        <w:left w:val="none" w:sz="0" w:space="0" w:color="auto"/>
        <w:bottom w:val="none" w:sz="0" w:space="0" w:color="auto"/>
        <w:right w:val="none" w:sz="0" w:space="0" w:color="auto"/>
      </w:divBdr>
    </w:div>
    <w:div w:id="1758940427">
      <w:bodyDiv w:val="1"/>
      <w:marLeft w:val="0"/>
      <w:marRight w:val="0"/>
      <w:marTop w:val="0"/>
      <w:marBottom w:val="0"/>
      <w:divBdr>
        <w:top w:val="none" w:sz="0" w:space="0" w:color="auto"/>
        <w:left w:val="none" w:sz="0" w:space="0" w:color="auto"/>
        <w:bottom w:val="none" w:sz="0" w:space="0" w:color="auto"/>
        <w:right w:val="none" w:sz="0" w:space="0" w:color="auto"/>
      </w:divBdr>
    </w:div>
    <w:div w:id="1787698103">
      <w:bodyDiv w:val="1"/>
      <w:marLeft w:val="0"/>
      <w:marRight w:val="0"/>
      <w:marTop w:val="0"/>
      <w:marBottom w:val="0"/>
      <w:divBdr>
        <w:top w:val="none" w:sz="0" w:space="0" w:color="auto"/>
        <w:left w:val="none" w:sz="0" w:space="0" w:color="auto"/>
        <w:bottom w:val="none" w:sz="0" w:space="0" w:color="auto"/>
        <w:right w:val="none" w:sz="0" w:space="0" w:color="auto"/>
      </w:divBdr>
    </w:div>
    <w:div w:id="1864634935">
      <w:bodyDiv w:val="1"/>
      <w:marLeft w:val="0"/>
      <w:marRight w:val="0"/>
      <w:marTop w:val="0"/>
      <w:marBottom w:val="0"/>
      <w:divBdr>
        <w:top w:val="none" w:sz="0" w:space="0" w:color="auto"/>
        <w:left w:val="none" w:sz="0" w:space="0" w:color="auto"/>
        <w:bottom w:val="none" w:sz="0" w:space="0" w:color="auto"/>
        <w:right w:val="none" w:sz="0" w:space="0" w:color="auto"/>
      </w:divBdr>
    </w:div>
    <w:div w:id="20723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DE4A-9F3B-4B98-ABBA-21C10FA7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1459</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38.141-1</vt:lpstr>
    </vt:vector>
  </TitlesOfParts>
  <Manager/>
  <Company/>
  <LinksUpToDate>false</LinksUpToDate>
  <CharactersWithSpaces>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38.141-1</dc:title>
  <dc:subject>NR; Base Station (BS) conformance testing Part 1: Conducted conformance testing (Release 15)</dc:subject>
  <dc:creator>MCC Support</dc:creator>
  <cp:keywords/>
  <dc:description/>
  <cp:lastModifiedBy>Johan Sköld</cp:lastModifiedBy>
  <cp:revision>10</cp:revision>
  <dcterms:created xsi:type="dcterms:W3CDTF">2021-04-08T07:31:00Z</dcterms:created>
  <dcterms:modified xsi:type="dcterms:W3CDTF">2021-05-26T08:38:00Z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(3)jJNqFxZHawSuopENjC7XOnMTBk7G8rDjql2QKcL/y1kO4SdVSS2FTWaq/K7DCH7CaqWt0kd8
aXBB6Er6W0zdFjkIuqBtwSD7Ur7UyaaDw20lPkQIj8MlRhhKtXreHzk2DlCOAdHf8itNAJwU
PmaoTSwftT3X1NI0HiYVsZHpyrGgsqaf+4FaeR/AicXX1XIawHg0FBITnP0kJ9eN5vWqz4fC
o0j55FJFHLblKNNMJk</vt:lpwstr>
  </property>
  <property fmtid="{D5CDD505-2E9C-101B-9397-08002B2CF9AE}" pid="3" name="_2015_ms_pID_7253431">
    <vt:lpwstr>raA9wfWZakcvAVTwSxW/HQpEYNTfPUdGG6kanZrvQxC9rRg6enn8zI
XBycAG/iJKIXiPVWRRlgTR+WhvnHxUP81kAgrVWWjszu5xOo3EkUSnpw3dqSEG3OiTVXgRUM
IR32kLxX2rKdp+56x7HQyvo0UhFfoj8DU+NPFS/3YViaiWSo28+8rVQinR69YX0oKOEvqXU0
Aw+pB/PrSuTFBAqBJ5SrzEsXUWHW6UmU0ySL</vt:lpwstr>
  </property>
  <property fmtid="{D5CDD505-2E9C-101B-9397-08002B2CF9AE}" pid="4" name="_2015_ms_pID_7253432">
    <vt:lpwstr>qw==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1555510819</vt:lpwstr>
  </property>
</Properties>
</file>