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381D5" w14:textId="3AB33E5F" w:rsidR="00BE567D" w:rsidRPr="00BE567D" w:rsidRDefault="00BE567D" w:rsidP="00BE567D">
      <w:pPr>
        <w:tabs>
          <w:tab w:val="left" w:pos="1985"/>
        </w:tabs>
        <w:spacing w:after="180"/>
        <w:ind w:left="1980" w:hanging="1980"/>
        <w:rPr>
          <w:rFonts w:ascii="Arial" w:hAnsi="Arial" w:cs="Arial"/>
          <w:b/>
          <w:sz w:val="24"/>
          <w:szCs w:val="24"/>
        </w:rPr>
      </w:pPr>
      <w:r w:rsidRPr="00BE567D">
        <w:rPr>
          <w:rFonts w:ascii="Arial" w:hAnsi="Arial" w:cs="Arial"/>
          <w:b/>
          <w:sz w:val="24"/>
          <w:szCs w:val="24"/>
        </w:rPr>
        <w:t>3GPP TSG-RAN WG4 Meeting # 99-e</w:t>
      </w:r>
      <w:r w:rsidRPr="00BE567D">
        <w:rPr>
          <w:rFonts w:ascii="Arial" w:hAnsi="Arial" w:cs="Arial"/>
          <w:b/>
          <w:sz w:val="24"/>
          <w:szCs w:val="24"/>
        </w:rPr>
        <w:tab/>
        <w:t xml:space="preserve">                                 </w:t>
      </w:r>
      <w:r w:rsidR="007E746B" w:rsidRPr="007E746B">
        <w:rPr>
          <w:rFonts w:ascii="Arial" w:hAnsi="Arial" w:cs="Arial"/>
          <w:b/>
          <w:sz w:val="24"/>
          <w:szCs w:val="24"/>
        </w:rPr>
        <w:t>R4-2109496</w:t>
      </w:r>
    </w:p>
    <w:p w14:paraId="11A5E1B6" w14:textId="3A1294BB" w:rsidR="001852FC" w:rsidRDefault="00BE567D" w:rsidP="00BE567D">
      <w:pPr>
        <w:tabs>
          <w:tab w:val="left" w:pos="1985"/>
        </w:tabs>
        <w:spacing w:after="180"/>
        <w:ind w:left="1980" w:hanging="1980"/>
        <w:rPr>
          <w:rFonts w:ascii="Arial" w:hAnsi="Arial" w:cs="Arial"/>
          <w:b/>
          <w:sz w:val="24"/>
          <w:szCs w:val="24"/>
        </w:rPr>
      </w:pPr>
      <w:r w:rsidRPr="00BE567D">
        <w:rPr>
          <w:rFonts w:ascii="Arial" w:hAnsi="Arial" w:cs="Arial"/>
          <w:b/>
          <w:sz w:val="24"/>
          <w:szCs w:val="24"/>
        </w:rPr>
        <w:t>Electronic Meeting, May. 19-27, 2021</w:t>
      </w:r>
    </w:p>
    <w:p w14:paraId="75E089C5" w14:textId="77777777" w:rsidR="00BE567D" w:rsidRDefault="00BE567D" w:rsidP="00BE567D">
      <w:pPr>
        <w:tabs>
          <w:tab w:val="left" w:pos="1985"/>
        </w:tabs>
        <w:spacing w:after="180"/>
        <w:ind w:left="1980" w:hanging="1980"/>
        <w:rPr>
          <w:rFonts w:ascii="Arial" w:eastAsia="MS Mincho" w:hAnsi="Arial" w:cs="Arial"/>
          <w:b/>
          <w:sz w:val="24"/>
          <w:szCs w:val="24"/>
          <w:lang w:eastAsia="en-US"/>
        </w:rPr>
      </w:pPr>
    </w:p>
    <w:p w14:paraId="23D0CEF2" w14:textId="1FFF14A1" w:rsidR="001852FC" w:rsidRPr="00556A8C" w:rsidRDefault="001852FC" w:rsidP="001852FC">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Agenda item:</w:t>
      </w:r>
      <w:r w:rsidRPr="00556A8C">
        <w:rPr>
          <w:rFonts w:ascii="Arial" w:eastAsia="MS Mincho" w:hAnsi="Arial" w:cs="Arial"/>
          <w:b/>
          <w:sz w:val="24"/>
          <w:szCs w:val="24"/>
          <w:lang w:eastAsia="en-US"/>
        </w:rPr>
        <w:tab/>
      </w:r>
      <w:r w:rsidR="00B66719">
        <w:rPr>
          <w:rFonts w:ascii="Arial" w:eastAsia="MS Mincho" w:hAnsi="Arial" w:cs="Arial"/>
          <w:b/>
          <w:sz w:val="24"/>
          <w:szCs w:val="24"/>
          <w:lang w:eastAsia="en-US"/>
        </w:rPr>
        <w:t>9.5.1.2</w:t>
      </w:r>
    </w:p>
    <w:p w14:paraId="1C9FECDD" w14:textId="77777777" w:rsidR="001852FC" w:rsidRPr="00556A8C" w:rsidRDefault="001852FC" w:rsidP="001852FC">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Source: </w:t>
      </w:r>
      <w:r w:rsidRPr="00556A8C">
        <w:rPr>
          <w:rFonts w:ascii="Arial" w:eastAsia="MS Mincho" w:hAnsi="Arial" w:cs="Arial"/>
          <w:b/>
          <w:sz w:val="24"/>
          <w:szCs w:val="24"/>
          <w:lang w:eastAsia="en-US"/>
        </w:rPr>
        <w:tab/>
      </w:r>
      <w:r w:rsidRPr="00556A8C">
        <w:rPr>
          <w:rFonts w:ascii="Arial" w:hAnsi="Arial" w:cs="Arial" w:hint="eastAsia"/>
          <w:b/>
          <w:sz w:val="24"/>
          <w:szCs w:val="24"/>
        </w:rPr>
        <w:t>CMCC</w:t>
      </w:r>
    </w:p>
    <w:p w14:paraId="3E4E90AF" w14:textId="562776FE" w:rsidR="001852FC" w:rsidRPr="00556A8C" w:rsidRDefault="001852FC" w:rsidP="001852FC">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Title: </w:t>
      </w:r>
      <w:r w:rsidRPr="00556A8C">
        <w:rPr>
          <w:rFonts w:ascii="Arial" w:eastAsia="MS Mincho" w:hAnsi="Arial" w:cs="Arial"/>
          <w:b/>
          <w:sz w:val="24"/>
          <w:szCs w:val="24"/>
          <w:lang w:eastAsia="en-US"/>
        </w:rPr>
        <w:tab/>
      </w:r>
      <w:r w:rsidR="00EC2AC1">
        <w:rPr>
          <w:rFonts w:ascii="Arial" w:hAnsi="Arial" w:cs="Arial"/>
          <w:b/>
          <w:sz w:val="24"/>
          <w:szCs w:val="24"/>
        </w:rPr>
        <w:t>D</w:t>
      </w:r>
      <w:r w:rsidR="00D85E3D" w:rsidRPr="00D85E3D">
        <w:rPr>
          <w:rFonts w:ascii="Arial" w:hAnsi="Arial" w:cs="Arial" w:hint="eastAsia"/>
          <w:b/>
          <w:sz w:val="24"/>
          <w:szCs w:val="24"/>
        </w:rPr>
        <w:t>iscu</w:t>
      </w:r>
      <w:r w:rsidR="00D85E3D" w:rsidRPr="00D85E3D">
        <w:rPr>
          <w:rFonts w:ascii="Arial" w:hAnsi="Arial" w:cs="Arial"/>
          <w:b/>
          <w:sz w:val="24"/>
          <w:szCs w:val="24"/>
        </w:rPr>
        <w:t>ssion</w:t>
      </w:r>
      <w:r w:rsidRPr="00DF4819">
        <w:rPr>
          <w:rFonts w:ascii="Arial" w:eastAsia="MS Mincho" w:hAnsi="Arial" w:cs="Arial"/>
          <w:b/>
          <w:sz w:val="24"/>
          <w:szCs w:val="24"/>
          <w:lang w:eastAsia="en-US"/>
        </w:rPr>
        <w:t xml:space="preserve"> </w:t>
      </w:r>
      <w:r w:rsidR="00D85E3D">
        <w:rPr>
          <w:rFonts w:ascii="Arial" w:eastAsia="MS Mincho" w:hAnsi="Arial" w:cs="Arial"/>
          <w:b/>
          <w:sz w:val="24"/>
          <w:szCs w:val="24"/>
          <w:lang w:eastAsia="en-US"/>
        </w:rPr>
        <w:t>on repeater class</w:t>
      </w:r>
      <w:r w:rsidR="00DB440F">
        <w:rPr>
          <w:rFonts w:ascii="Arial" w:eastAsia="MS Mincho" w:hAnsi="Arial" w:cs="Arial"/>
          <w:b/>
          <w:sz w:val="24"/>
          <w:szCs w:val="24"/>
          <w:lang w:eastAsia="en-US"/>
        </w:rPr>
        <w:t>es</w:t>
      </w:r>
    </w:p>
    <w:p w14:paraId="67115E77" w14:textId="77777777" w:rsidR="001852FC" w:rsidRPr="00556A8C" w:rsidRDefault="001852FC" w:rsidP="001852FC">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Document for:</w:t>
      </w:r>
      <w:r w:rsidRPr="00556A8C">
        <w:rPr>
          <w:rFonts w:ascii="Arial" w:eastAsia="MS Mincho" w:hAnsi="Arial" w:cs="Arial"/>
          <w:b/>
          <w:sz w:val="24"/>
          <w:szCs w:val="24"/>
          <w:lang w:eastAsia="en-US"/>
        </w:rPr>
        <w:tab/>
      </w:r>
      <w:bookmarkStart w:id="0" w:name="DocumentFor"/>
      <w:bookmarkEnd w:id="0"/>
      <w:r w:rsidRPr="00C34C49">
        <w:rPr>
          <w:rFonts w:ascii="Arial" w:eastAsia="MS Mincho" w:hAnsi="Arial" w:cs="Arial" w:hint="eastAsia"/>
          <w:b/>
          <w:sz w:val="24"/>
          <w:szCs w:val="24"/>
          <w:lang w:eastAsia="en-US"/>
        </w:rPr>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4E453AF9" w14:textId="77777777" w:rsidR="00E61A57" w:rsidRDefault="000C41DF" w:rsidP="00C91EDD">
      <w:pPr>
        <w:pStyle w:val="NoSpacing"/>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#9</w:t>
      </w:r>
      <w:r w:rsidR="00A37F12">
        <w:rPr>
          <w:rFonts w:ascii="Times New Roman" w:hAnsi="Times New Roman"/>
          <w:sz w:val="20"/>
          <w:szCs w:val="22"/>
        </w:rPr>
        <w:t>8</w:t>
      </w:r>
      <w:r w:rsidR="0055508B">
        <w:rPr>
          <w:rFonts w:ascii="Times New Roman" w:hAnsi="Times New Roman"/>
          <w:sz w:val="20"/>
          <w:szCs w:val="22"/>
        </w:rPr>
        <w:t xml:space="preserve"> bis</w:t>
      </w:r>
      <w:r>
        <w:rPr>
          <w:rFonts w:ascii="Times New Roman" w:hAnsi="Times New Roman"/>
          <w:sz w:val="20"/>
          <w:szCs w:val="22"/>
        </w:rPr>
        <w:t xml:space="preserve"> </w:t>
      </w:r>
      <w:r w:rsidR="0055508B">
        <w:rPr>
          <w:rFonts w:ascii="Times New Roman" w:hAnsi="Times New Roman"/>
          <w:sz w:val="20"/>
          <w:szCs w:val="22"/>
        </w:rPr>
        <w:t>e-</w:t>
      </w:r>
      <w:r>
        <w:rPr>
          <w:rFonts w:ascii="Times New Roman" w:hAnsi="Times New Roman"/>
          <w:sz w:val="20"/>
          <w:szCs w:val="22"/>
        </w:rPr>
        <w:t>meeting, a new W</w:t>
      </w:r>
      <w:r w:rsidR="006A2B40">
        <w:rPr>
          <w:rFonts w:ascii="Times New Roman" w:hAnsi="Times New Roman" w:hint="eastAsia"/>
          <w:sz w:val="20"/>
          <w:szCs w:val="22"/>
        </w:rPr>
        <w:t>F</w:t>
      </w:r>
      <w:r>
        <w:rPr>
          <w:rFonts w:ascii="Times New Roman" w:hAnsi="Times New Roman"/>
          <w:sz w:val="20"/>
          <w:szCs w:val="22"/>
        </w:rPr>
        <w:t xml:space="preserve"> on NR repeaters</w:t>
      </w:r>
      <w:r w:rsidR="00A37F12">
        <w:rPr>
          <w:rFonts w:ascii="Times New Roman" w:hAnsi="Times New Roman"/>
          <w:sz w:val="20"/>
          <w:szCs w:val="22"/>
        </w:rPr>
        <w:t xml:space="preserve"> </w:t>
      </w:r>
      <w:r w:rsidR="00C97BF5">
        <w:rPr>
          <w:rFonts w:ascii="Times New Roman" w:hAnsi="Times New Roman"/>
          <w:sz w:val="20"/>
          <w:szCs w:val="22"/>
        </w:rPr>
        <w:t>classes and types</w:t>
      </w:r>
      <w:r>
        <w:rPr>
          <w:rFonts w:ascii="Times New Roman" w:hAnsi="Times New Roman"/>
          <w:sz w:val="20"/>
          <w:szCs w:val="22"/>
        </w:rPr>
        <w:t xml:space="preserve"> </w:t>
      </w:r>
      <w:r w:rsidR="00EA312C" w:rsidRPr="00F91A92">
        <w:rPr>
          <w:rFonts w:ascii="Times New Roman" w:hAnsi="Times New Roman"/>
          <w:sz w:val="20"/>
          <w:szCs w:val="22"/>
        </w:rPr>
        <w:t>[1]</w:t>
      </w:r>
      <w:r w:rsidR="00EA312C">
        <w:rPr>
          <w:rFonts w:ascii="Times New Roman" w:hAnsi="Times New Roman"/>
          <w:sz w:val="20"/>
          <w:szCs w:val="22"/>
        </w:rPr>
        <w:t xml:space="preserve"> </w:t>
      </w:r>
      <w:r>
        <w:rPr>
          <w:rFonts w:ascii="Times New Roman" w:hAnsi="Times New Roman"/>
          <w:sz w:val="20"/>
          <w:szCs w:val="22"/>
        </w:rPr>
        <w:t>is approved</w:t>
      </w:r>
      <w:r w:rsidR="00E61A57">
        <w:rPr>
          <w:rFonts w:ascii="Times New Roman" w:hAnsi="Times New Roman"/>
          <w:sz w:val="20"/>
          <w:szCs w:val="22"/>
        </w:rPr>
        <w:t xml:space="preserve"> with following agreements.</w:t>
      </w:r>
    </w:p>
    <w:p w14:paraId="02181D69" w14:textId="77777777" w:rsidR="00E61A57" w:rsidRPr="00E61A57" w:rsidRDefault="00E61A57" w:rsidP="00E61A57">
      <w:pPr>
        <w:pStyle w:val="NoSpacing"/>
        <w:numPr>
          <w:ilvl w:val="0"/>
          <w:numId w:val="27"/>
        </w:numPr>
        <w:spacing w:after="180"/>
        <w:rPr>
          <w:rFonts w:ascii="Times New Roman" w:hAnsi="Times New Roman"/>
          <w:sz w:val="20"/>
        </w:rPr>
      </w:pPr>
      <w:r w:rsidRPr="00E61A57">
        <w:rPr>
          <w:rFonts w:ascii="Times New Roman" w:hAnsi="Times New Roman"/>
          <w:sz w:val="20"/>
        </w:rPr>
        <w:t>Introduce multiple repeater classes for DL(access link)</w:t>
      </w:r>
    </w:p>
    <w:p w14:paraId="6DC3D311" w14:textId="14A46AA6" w:rsidR="00E61A57" w:rsidRPr="00E61A57" w:rsidRDefault="00E61A57" w:rsidP="00E61A57">
      <w:pPr>
        <w:pStyle w:val="NoSpacing"/>
        <w:numPr>
          <w:ilvl w:val="0"/>
          <w:numId w:val="27"/>
        </w:numPr>
        <w:spacing w:after="180"/>
        <w:rPr>
          <w:rFonts w:ascii="Times New Roman" w:hAnsi="Times New Roman"/>
          <w:sz w:val="20"/>
        </w:rPr>
      </w:pPr>
      <w:r w:rsidRPr="00E61A57">
        <w:rPr>
          <w:rFonts w:ascii="Times New Roman" w:hAnsi="Times New Roman"/>
          <w:sz w:val="20"/>
        </w:rPr>
        <w:t>FFS on classes classification</w:t>
      </w:r>
      <w:r>
        <w:rPr>
          <w:rFonts w:ascii="Times New Roman" w:hAnsi="Times New Roman"/>
          <w:sz w:val="20"/>
        </w:rPr>
        <w:t xml:space="preserve"> and the potential options include WA, MR, LA, </w:t>
      </w:r>
      <w:r>
        <w:rPr>
          <w:rFonts w:ascii="Times New Roman" w:hAnsi="Times New Roman" w:hint="eastAsia"/>
          <w:sz w:val="20"/>
        </w:rPr>
        <w:t>ho</w:t>
      </w:r>
      <w:r>
        <w:rPr>
          <w:rFonts w:ascii="Times New Roman" w:hAnsi="Times New Roman"/>
          <w:sz w:val="20"/>
        </w:rPr>
        <w:t>me class, low power and high power class</w:t>
      </w:r>
    </w:p>
    <w:p w14:paraId="1B359727" w14:textId="77777777" w:rsidR="00F128B6" w:rsidRPr="00F128B6" w:rsidRDefault="00F128B6" w:rsidP="00F128B6">
      <w:pPr>
        <w:pStyle w:val="NoSpacing"/>
        <w:numPr>
          <w:ilvl w:val="0"/>
          <w:numId w:val="27"/>
        </w:numPr>
        <w:spacing w:after="180"/>
        <w:rPr>
          <w:rFonts w:ascii="Times New Roman" w:hAnsi="Times New Roman"/>
          <w:sz w:val="20"/>
        </w:rPr>
      </w:pPr>
      <w:r w:rsidRPr="00F128B6">
        <w:rPr>
          <w:rFonts w:ascii="Times New Roman" w:hAnsi="Times New Roman"/>
          <w:sz w:val="20"/>
        </w:rPr>
        <w:t>Introduce multiple classes for UL(backhaul link) for FDD and single UL power class for FR1 TDD</w:t>
      </w:r>
    </w:p>
    <w:p w14:paraId="0541327D" w14:textId="77777777" w:rsidR="00F128B6" w:rsidRPr="00F128B6" w:rsidRDefault="00F128B6" w:rsidP="00F128B6">
      <w:pPr>
        <w:pStyle w:val="NoSpacing"/>
        <w:numPr>
          <w:ilvl w:val="0"/>
          <w:numId w:val="27"/>
        </w:numPr>
        <w:spacing w:after="180"/>
        <w:rPr>
          <w:rFonts w:ascii="Times New Roman" w:hAnsi="Times New Roman"/>
          <w:sz w:val="20"/>
        </w:rPr>
      </w:pPr>
      <w:r w:rsidRPr="00F128B6">
        <w:rPr>
          <w:rFonts w:ascii="Times New Roman" w:hAnsi="Times New Roman"/>
          <w:sz w:val="20"/>
          <w:lang w:val="en-GB"/>
        </w:rPr>
        <w:t>Investigate whether the use cases of FR2 for UL (backhaul link) can be covered with a single power class</w:t>
      </w:r>
    </w:p>
    <w:p w14:paraId="37072256" w14:textId="33237633" w:rsidR="00E61A57" w:rsidRPr="00F128B6" w:rsidRDefault="00F128B6" w:rsidP="008966C3">
      <w:pPr>
        <w:pStyle w:val="NoSpacing"/>
        <w:numPr>
          <w:ilvl w:val="0"/>
          <w:numId w:val="27"/>
        </w:numPr>
        <w:spacing w:after="180"/>
        <w:rPr>
          <w:rFonts w:ascii="Times New Roman" w:hAnsi="Times New Roman"/>
          <w:sz w:val="20"/>
          <w:szCs w:val="22"/>
        </w:rPr>
      </w:pPr>
      <w:r w:rsidRPr="00F128B6">
        <w:rPr>
          <w:rFonts w:ascii="Times New Roman" w:hAnsi="Times New Roman"/>
          <w:sz w:val="20"/>
        </w:rPr>
        <w:t>Introduce multiple types</w:t>
      </w:r>
      <w:r w:rsidR="008E7A8F">
        <w:rPr>
          <w:rFonts w:ascii="Times New Roman" w:hAnsi="Times New Roman"/>
          <w:sz w:val="20"/>
        </w:rPr>
        <w:t xml:space="preserve">. </w:t>
      </w:r>
      <w:r w:rsidRPr="00F128B6">
        <w:rPr>
          <w:rFonts w:ascii="Times New Roman" w:hAnsi="Times New Roman"/>
          <w:sz w:val="20"/>
        </w:rPr>
        <w:t>FFS on whether to explicitly define repeater types and FFS on the details of type definition</w:t>
      </w:r>
    </w:p>
    <w:p w14:paraId="6B60A547" w14:textId="42B1B8B0" w:rsidR="005A407F" w:rsidRPr="00C91EDD" w:rsidRDefault="008C30AE" w:rsidP="00C91EDD">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6F71A7" w:rsidRPr="00C91EDD">
        <w:rPr>
          <w:rFonts w:ascii="Times New Roman" w:hAnsi="Times New Roman"/>
          <w:sz w:val="20"/>
          <w:szCs w:val="22"/>
        </w:rPr>
        <w:t xml:space="preserve"> </w:t>
      </w:r>
      <w:r w:rsidR="00C91EDD">
        <w:rPr>
          <w:rFonts w:ascii="Times New Roman" w:hAnsi="Times New Roman"/>
          <w:sz w:val="20"/>
          <w:szCs w:val="22"/>
        </w:rPr>
        <w:t>repeater class for both FR1 and FR2</w:t>
      </w:r>
      <w:r w:rsidR="006E0233" w:rsidRPr="00C91EDD">
        <w:rPr>
          <w:rFonts w:ascii="Times New Roman" w:hAnsi="Times New Roman"/>
          <w:sz w:val="20"/>
          <w:szCs w:val="22"/>
        </w:rPr>
        <w:t>.</w:t>
      </w:r>
    </w:p>
    <w:p w14:paraId="3EB5427C" w14:textId="4C53EF93"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0F5F031A" w14:textId="113AA3B9" w:rsidR="0052537A" w:rsidRDefault="0052537A" w:rsidP="0052537A">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bookmarkStart w:id="1" w:name="_Hlk67665586"/>
      <w:r w:rsidRPr="00556A8C">
        <w:rPr>
          <w:rFonts w:ascii="Arial" w:hAnsi="Arial"/>
          <w:kern w:val="0"/>
          <w:sz w:val="28"/>
          <w:szCs w:val="20"/>
          <w:lang w:val="en-GB"/>
        </w:rPr>
        <w:t>2.</w:t>
      </w:r>
      <w:r>
        <w:rPr>
          <w:rFonts w:ascii="Arial" w:hAnsi="Arial"/>
          <w:kern w:val="0"/>
          <w:sz w:val="28"/>
          <w:szCs w:val="20"/>
          <w:lang w:val="en-GB"/>
        </w:rPr>
        <w:t>1</w:t>
      </w:r>
      <w:r w:rsidRPr="00556A8C">
        <w:rPr>
          <w:rFonts w:ascii="Arial" w:hAnsi="Arial"/>
          <w:kern w:val="0"/>
          <w:sz w:val="28"/>
          <w:szCs w:val="20"/>
          <w:lang w:val="en-GB"/>
        </w:rPr>
        <w:t xml:space="preserve"> </w:t>
      </w:r>
      <w:r>
        <w:rPr>
          <w:rFonts w:ascii="Arial" w:hAnsi="Arial"/>
          <w:kern w:val="0"/>
          <w:sz w:val="28"/>
          <w:szCs w:val="20"/>
          <w:lang w:val="en-GB"/>
        </w:rPr>
        <w:t>DL</w:t>
      </w:r>
      <w:r w:rsidR="006E2805">
        <w:rPr>
          <w:rFonts w:ascii="Arial" w:hAnsi="Arial"/>
          <w:kern w:val="0"/>
          <w:sz w:val="28"/>
          <w:szCs w:val="20"/>
          <w:lang w:val="en-GB"/>
        </w:rPr>
        <w:t>(access link)</w:t>
      </w:r>
      <w:r>
        <w:rPr>
          <w:rFonts w:ascii="Arial" w:hAnsi="Arial"/>
          <w:kern w:val="0"/>
          <w:sz w:val="28"/>
          <w:szCs w:val="20"/>
          <w:lang w:val="en-GB"/>
        </w:rPr>
        <w:t xml:space="preserve"> class</w:t>
      </w:r>
      <w:bookmarkEnd w:id="1"/>
      <w:r>
        <w:rPr>
          <w:rFonts w:ascii="Arial" w:hAnsi="Arial"/>
          <w:kern w:val="0"/>
          <w:sz w:val="28"/>
          <w:szCs w:val="20"/>
          <w:lang w:val="en-GB"/>
        </w:rPr>
        <w:t xml:space="preserve"> </w:t>
      </w:r>
    </w:p>
    <w:p w14:paraId="254F2EB3" w14:textId="1B9619FA" w:rsidR="008D6D68" w:rsidRDefault="008D6D68" w:rsidP="00814E7E">
      <w:pPr>
        <w:spacing w:after="180"/>
        <w:rPr>
          <w:rFonts w:ascii="Times New Roman" w:hAnsi="Times New Roman"/>
          <w:sz w:val="20"/>
          <w:szCs w:val="21"/>
          <w:lang w:val="en-GB"/>
        </w:rPr>
      </w:pPr>
      <w:r w:rsidRPr="008D6D68">
        <w:rPr>
          <w:rFonts w:ascii="Times New Roman" w:hAnsi="Times New Roman"/>
          <w:sz w:val="20"/>
          <w:szCs w:val="21"/>
          <w:lang w:val="en-GB"/>
        </w:rPr>
        <w:t>The m</w:t>
      </w:r>
      <w:r>
        <w:rPr>
          <w:rFonts w:ascii="Times New Roman" w:hAnsi="Times New Roman"/>
          <w:sz w:val="20"/>
          <w:szCs w:val="21"/>
          <w:lang w:val="en-GB"/>
        </w:rPr>
        <w:t>otivation of repeater is to enhance coverage</w:t>
      </w:r>
      <w:r w:rsidR="00B76821">
        <w:rPr>
          <w:rFonts w:ascii="Times New Roman" w:hAnsi="Times New Roman"/>
          <w:sz w:val="20"/>
          <w:szCs w:val="21"/>
          <w:lang w:val="en-GB"/>
        </w:rPr>
        <w:t xml:space="preserve"> with efficient cost. </w:t>
      </w:r>
      <w:r w:rsidR="00460EBF">
        <w:rPr>
          <w:rFonts w:ascii="Times New Roman" w:hAnsi="Times New Roman"/>
          <w:sz w:val="20"/>
          <w:szCs w:val="21"/>
          <w:lang w:val="en-GB"/>
        </w:rPr>
        <w:t>I</w:t>
      </w:r>
      <w:r w:rsidR="00B76821">
        <w:rPr>
          <w:rFonts w:ascii="Times New Roman" w:hAnsi="Times New Roman"/>
          <w:sz w:val="20"/>
          <w:szCs w:val="21"/>
          <w:lang w:val="en-GB"/>
        </w:rPr>
        <w:t xml:space="preserve">n some </w:t>
      </w:r>
      <w:r w:rsidR="000D1B8D">
        <w:rPr>
          <w:rFonts w:ascii="Times New Roman" w:hAnsi="Times New Roman"/>
          <w:sz w:val="20"/>
          <w:szCs w:val="21"/>
          <w:lang w:val="en-GB"/>
        </w:rPr>
        <w:t>s</w:t>
      </w:r>
      <w:r w:rsidR="000D1B8D" w:rsidRPr="000D1B8D">
        <w:rPr>
          <w:rFonts w:ascii="Times New Roman" w:hAnsi="Times New Roman"/>
          <w:sz w:val="20"/>
          <w:szCs w:val="21"/>
          <w:lang w:val="en-GB"/>
        </w:rPr>
        <w:t>parsely populated</w:t>
      </w:r>
      <w:r w:rsidR="00B76821">
        <w:rPr>
          <w:rFonts w:ascii="Times New Roman" w:hAnsi="Times New Roman"/>
          <w:sz w:val="20"/>
          <w:szCs w:val="21"/>
          <w:lang w:val="en-GB"/>
        </w:rPr>
        <w:t xml:space="preserve"> area, high power repeater is needed to provide much large coverage considering lower cost</w:t>
      </w:r>
      <w:r w:rsidR="00711058">
        <w:rPr>
          <w:rFonts w:ascii="Times New Roman" w:hAnsi="Times New Roman"/>
          <w:sz w:val="20"/>
          <w:szCs w:val="21"/>
          <w:lang w:val="en-GB"/>
        </w:rPr>
        <w:t xml:space="preserve"> compared with other network node, e.g. gNB and IAB</w:t>
      </w:r>
      <w:r w:rsidR="00B76821">
        <w:rPr>
          <w:rFonts w:ascii="Times New Roman" w:hAnsi="Times New Roman"/>
          <w:sz w:val="20"/>
          <w:szCs w:val="21"/>
          <w:lang w:val="en-GB"/>
        </w:rPr>
        <w:t>. For FR2, poor-coverage area would be larger because of high</w:t>
      </w:r>
      <w:r w:rsidR="00950AE8">
        <w:rPr>
          <w:rFonts w:ascii="Times New Roman" w:hAnsi="Times New Roman"/>
          <w:sz w:val="20"/>
          <w:szCs w:val="21"/>
          <w:lang w:val="en-GB"/>
        </w:rPr>
        <w:t>er</w:t>
      </w:r>
      <w:r w:rsidR="00B76821">
        <w:rPr>
          <w:rFonts w:ascii="Times New Roman" w:hAnsi="Times New Roman"/>
          <w:sz w:val="20"/>
          <w:szCs w:val="21"/>
          <w:lang w:val="en-GB"/>
        </w:rPr>
        <w:t xml:space="preserve"> pathloss. Therefore</w:t>
      </w:r>
      <w:r w:rsidR="00AD6854">
        <w:rPr>
          <w:rFonts w:ascii="Times New Roman" w:hAnsi="Times New Roman"/>
          <w:sz w:val="20"/>
          <w:szCs w:val="21"/>
          <w:lang w:val="en-GB"/>
        </w:rPr>
        <w:t>,</w:t>
      </w:r>
      <w:r w:rsidR="00B76821">
        <w:rPr>
          <w:rFonts w:ascii="Times New Roman" w:hAnsi="Times New Roman"/>
          <w:sz w:val="20"/>
          <w:szCs w:val="21"/>
          <w:lang w:val="en-GB"/>
        </w:rPr>
        <w:t xml:space="preserve"> </w:t>
      </w:r>
      <w:r w:rsidR="005328E0">
        <w:rPr>
          <w:rFonts w:ascii="Times New Roman" w:hAnsi="Times New Roman"/>
          <w:sz w:val="20"/>
          <w:szCs w:val="21"/>
          <w:lang w:val="en-GB"/>
        </w:rPr>
        <w:t>higher power</w:t>
      </w:r>
      <w:r w:rsidR="00B76821">
        <w:rPr>
          <w:rFonts w:ascii="Times New Roman" w:hAnsi="Times New Roman"/>
          <w:sz w:val="20"/>
          <w:szCs w:val="21"/>
          <w:lang w:val="en-GB"/>
        </w:rPr>
        <w:t xml:space="preserve"> classes can’t be negligible, especially for FR2.</w:t>
      </w:r>
    </w:p>
    <w:p w14:paraId="027A5CCE" w14:textId="74C3B0F5" w:rsidR="00814E7E" w:rsidRDefault="00835645" w:rsidP="00814E7E">
      <w:pPr>
        <w:spacing w:after="180"/>
        <w:rPr>
          <w:rFonts w:ascii="Times New Roman" w:hAnsi="Times New Roman"/>
          <w:sz w:val="20"/>
          <w:szCs w:val="21"/>
          <w:lang w:val="en-GB"/>
        </w:rPr>
      </w:pPr>
      <w:r>
        <w:rPr>
          <w:rFonts w:ascii="Times New Roman" w:hAnsi="Times New Roman"/>
          <w:sz w:val="20"/>
          <w:szCs w:val="21"/>
          <w:lang w:val="en-GB"/>
        </w:rPr>
        <w:t>Except for the fixed deployment, f</w:t>
      </w:r>
      <w:r w:rsidR="00814E7E">
        <w:rPr>
          <w:rFonts w:ascii="Times New Roman" w:hAnsi="Times New Roman" w:hint="eastAsia"/>
          <w:sz w:val="20"/>
          <w:szCs w:val="21"/>
          <w:lang w:val="en-GB"/>
        </w:rPr>
        <w:t>or</w:t>
      </w:r>
      <w:r w:rsidR="00814E7E">
        <w:rPr>
          <w:rFonts w:ascii="Times New Roman" w:hAnsi="Times New Roman"/>
          <w:sz w:val="20"/>
          <w:szCs w:val="21"/>
          <w:lang w:val="en-GB"/>
        </w:rPr>
        <w:t xml:space="preserve"> NR repeater one typical application scenario </w:t>
      </w:r>
      <w:r w:rsidR="003818F5">
        <w:rPr>
          <w:rFonts w:ascii="Times New Roman" w:hAnsi="Times New Roman"/>
          <w:sz w:val="20"/>
          <w:szCs w:val="21"/>
          <w:lang w:val="en-GB"/>
        </w:rPr>
        <w:t xml:space="preserve">is in high-speed train for blanket inside coverage considering </w:t>
      </w:r>
      <w:r w:rsidR="00D72008">
        <w:rPr>
          <w:rFonts w:ascii="Times New Roman" w:hAnsi="Times New Roman" w:hint="eastAsia"/>
          <w:sz w:val="20"/>
          <w:szCs w:val="21"/>
          <w:lang w:val="en-GB"/>
        </w:rPr>
        <w:t>that</w:t>
      </w:r>
      <w:r w:rsidR="00D72008">
        <w:rPr>
          <w:rFonts w:ascii="Times New Roman" w:hAnsi="Times New Roman"/>
          <w:sz w:val="20"/>
          <w:szCs w:val="21"/>
          <w:lang w:val="en-GB"/>
        </w:rPr>
        <w:t xml:space="preserve"> </w:t>
      </w:r>
      <w:r w:rsidR="003818F5">
        <w:rPr>
          <w:rFonts w:ascii="Times New Roman" w:hAnsi="Times New Roman"/>
          <w:sz w:val="20"/>
          <w:szCs w:val="21"/>
          <w:lang w:val="en-GB"/>
        </w:rPr>
        <w:t xml:space="preserve">the penetrate loss of high-speed train is </w:t>
      </w:r>
      <w:r w:rsidR="00B4756C">
        <w:rPr>
          <w:rFonts w:ascii="Times New Roman" w:hAnsi="Times New Roman"/>
          <w:sz w:val="20"/>
          <w:szCs w:val="21"/>
          <w:lang w:val="en-GB"/>
        </w:rPr>
        <w:t>almost</w:t>
      </w:r>
      <w:r w:rsidR="003818F5">
        <w:rPr>
          <w:rFonts w:ascii="Times New Roman" w:hAnsi="Times New Roman"/>
          <w:sz w:val="20"/>
          <w:szCs w:val="21"/>
          <w:lang w:val="en-GB"/>
        </w:rPr>
        <w:t xml:space="preserve"> </w:t>
      </w:r>
      <w:r>
        <w:rPr>
          <w:rFonts w:ascii="Times New Roman" w:hAnsi="Times New Roman"/>
          <w:sz w:val="20"/>
          <w:szCs w:val="21"/>
          <w:lang w:val="en-GB"/>
        </w:rPr>
        <w:t xml:space="preserve">larger than </w:t>
      </w:r>
      <w:r w:rsidR="003818F5">
        <w:rPr>
          <w:rFonts w:ascii="Times New Roman" w:hAnsi="Times New Roman"/>
          <w:sz w:val="20"/>
          <w:szCs w:val="21"/>
          <w:lang w:val="en-GB"/>
        </w:rPr>
        <w:t>30dB</w:t>
      </w:r>
      <w:r w:rsidR="00684083">
        <w:rPr>
          <w:rFonts w:ascii="Times New Roman" w:hAnsi="Times New Roman"/>
          <w:sz w:val="20"/>
          <w:szCs w:val="21"/>
          <w:lang w:val="en-GB"/>
        </w:rPr>
        <w:t xml:space="preserve">. One diagram is shown below for this scenario where one </w:t>
      </w:r>
      <w:r w:rsidR="007A2B30">
        <w:rPr>
          <w:rFonts w:ascii="Times New Roman" w:hAnsi="Times New Roman"/>
          <w:sz w:val="20"/>
          <w:szCs w:val="21"/>
          <w:lang w:val="en-GB"/>
        </w:rPr>
        <w:t xml:space="preserve">donor </w:t>
      </w:r>
      <w:r w:rsidR="00684083">
        <w:rPr>
          <w:rFonts w:ascii="Times New Roman" w:hAnsi="Times New Roman"/>
          <w:sz w:val="20"/>
          <w:szCs w:val="21"/>
          <w:lang w:val="en-GB"/>
        </w:rPr>
        <w:t xml:space="preserve">antenna array is deployed outside the high-speed train to connect with BS and </w:t>
      </w:r>
      <w:r w:rsidR="007A2B30">
        <w:rPr>
          <w:rFonts w:ascii="Times New Roman" w:hAnsi="Times New Roman"/>
          <w:sz w:val="20"/>
          <w:szCs w:val="21"/>
          <w:lang w:val="en-GB"/>
        </w:rPr>
        <w:t>another service</w:t>
      </w:r>
      <w:r w:rsidR="00684083">
        <w:rPr>
          <w:rFonts w:ascii="Times New Roman" w:hAnsi="Times New Roman"/>
          <w:sz w:val="20"/>
          <w:szCs w:val="21"/>
          <w:lang w:val="en-GB"/>
        </w:rPr>
        <w:t xml:space="preserve"> </w:t>
      </w:r>
      <w:r w:rsidR="007A2B30">
        <w:rPr>
          <w:rFonts w:ascii="Times New Roman" w:hAnsi="Times New Roman"/>
          <w:sz w:val="20"/>
          <w:szCs w:val="21"/>
          <w:lang w:val="en-GB"/>
        </w:rPr>
        <w:t>antenna array</w:t>
      </w:r>
      <w:r w:rsidR="00684083">
        <w:rPr>
          <w:rFonts w:ascii="Times New Roman" w:hAnsi="Times New Roman"/>
          <w:sz w:val="20"/>
          <w:szCs w:val="21"/>
          <w:lang w:val="en-GB"/>
        </w:rPr>
        <w:t xml:space="preserve"> is deployed inside to provide blanket coverage for inside UE.</w:t>
      </w:r>
      <w:r w:rsidR="00B6663B">
        <w:rPr>
          <w:rFonts w:ascii="Times New Roman" w:hAnsi="Times New Roman"/>
          <w:sz w:val="20"/>
          <w:szCs w:val="21"/>
          <w:lang w:val="en-GB"/>
        </w:rPr>
        <w:t xml:space="preserve"> For high-speed train scenario, </w:t>
      </w:r>
      <w:r w:rsidR="00156423">
        <w:rPr>
          <w:rFonts w:ascii="Times New Roman" w:hAnsi="Times New Roman"/>
          <w:sz w:val="20"/>
          <w:szCs w:val="21"/>
          <w:lang w:val="en-GB"/>
        </w:rPr>
        <w:t xml:space="preserve">the required coverage range would be even </w:t>
      </w:r>
      <w:r w:rsidR="00460EBF">
        <w:rPr>
          <w:rFonts w:ascii="Times New Roman" w:hAnsi="Times New Roman"/>
          <w:sz w:val="20"/>
          <w:szCs w:val="21"/>
          <w:lang w:val="en-GB"/>
        </w:rPr>
        <w:t>smaller</w:t>
      </w:r>
      <w:r w:rsidR="00156423">
        <w:rPr>
          <w:rFonts w:ascii="Times New Roman" w:hAnsi="Times New Roman"/>
          <w:sz w:val="20"/>
          <w:szCs w:val="21"/>
          <w:lang w:val="en-GB"/>
        </w:rPr>
        <w:t xml:space="preserve"> to only cover one </w:t>
      </w:r>
      <w:r w:rsidR="00643B40">
        <w:rPr>
          <w:rFonts w:ascii="Times New Roman" w:hAnsi="Times New Roman"/>
          <w:sz w:val="20"/>
          <w:szCs w:val="21"/>
          <w:lang w:val="en-GB"/>
        </w:rPr>
        <w:t xml:space="preserve">or a few </w:t>
      </w:r>
      <w:r w:rsidR="00156423">
        <w:rPr>
          <w:rFonts w:ascii="Times New Roman" w:hAnsi="Times New Roman"/>
          <w:sz w:val="20"/>
          <w:szCs w:val="21"/>
          <w:lang w:val="en-GB"/>
        </w:rPr>
        <w:t>carriage</w:t>
      </w:r>
      <w:r w:rsidR="00643B40">
        <w:rPr>
          <w:rFonts w:ascii="Times New Roman" w:hAnsi="Times New Roman"/>
          <w:sz w:val="20"/>
          <w:szCs w:val="21"/>
          <w:lang w:val="en-GB"/>
        </w:rPr>
        <w:t>s</w:t>
      </w:r>
      <w:r w:rsidR="00040E44">
        <w:rPr>
          <w:rFonts w:ascii="Times New Roman" w:hAnsi="Times New Roman"/>
          <w:sz w:val="20"/>
          <w:szCs w:val="21"/>
          <w:lang w:val="en-GB"/>
        </w:rPr>
        <w:t>. T</w:t>
      </w:r>
      <w:r w:rsidR="00156423">
        <w:rPr>
          <w:rFonts w:ascii="Times New Roman" w:hAnsi="Times New Roman"/>
          <w:sz w:val="20"/>
          <w:szCs w:val="21"/>
          <w:lang w:val="en-GB"/>
        </w:rPr>
        <w:t xml:space="preserve">he home class rather than local area class may be </w:t>
      </w:r>
      <w:r w:rsidR="00085494">
        <w:rPr>
          <w:rFonts w:ascii="Times New Roman" w:hAnsi="Times New Roman"/>
          <w:sz w:val="20"/>
          <w:szCs w:val="21"/>
          <w:lang w:val="en-GB"/>
        </w:rPr>
        <w:t>preferred</w:t>
      </w:r>
      <w:r w:rsidR="00156423">
        <w:rPr>
          <w:rFonts w:ascii="Times New Roman" w:hAnsi="Times New Roman"/>
          <w:sz w:val="20"/>
          <w:szCs w:val="21"/>
          <w:lang w:val="en-GB"/>
        </w:rPr>
        <w:t xml:space="preserve">. </w:t>
      </w:r>
    </w:p>
    <w:p w14:paraId="103CB26C" w14:textId="77777777" w:rsidR="008D3E0F" w:rsidRDefault="008D3E0F" w:rsidP="00814E7E">
      <w:pPr>
        <w:spacing w:after="180"/>
        <w:rPr>
          <w:rFonts w:ascii="Times New Roman" w:hAnsi="Times New Roman"/>
          <w:sz w:val="20"/>
          <w:szCs w:val="21"/>
          <w:lang w:val="en-GB"/>
        </w:rPr>
      </w:pPr>
    </w:p>
    <w:bookmarkStart w:id="2" w:name="_Hlk67671504"/>
    <w:p w14:paraId="451216CA" w14:textId="4C935E16" w:rsidR="00684083" w:rsidRDefault="004B51ED" w:rsidP="00A56E42">
      <w:pPr>
        <w:spacing w:after="180"/>
        <w:jc w:val="center"/>
      </w:pPr>
      <w:r>
        <w:object w:dxaOrig="7991" w:dyaOrig="6301" w14:anchorId="15E94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207.7pt" o:ole="">
            <v:imagedata r:id="rId8" o:title=""/>
          </v:shape>
          <o:OLEObject Type="Embed" ProgID="Visio.Drawing.15" ShapeID="_x0000_i1025" DrawAspect="Content" ObjectID="_1682256637" r:id="rId9"/>
        </w:object>
      </w:r>
      <w:bookmarkEnd w:id="2"/>
    </w:p>
    <w:p w14:paraId="4C72A26D" w14:textId="223DDD76" w:rsidR="00A56E42" w:rsidRPr="001670BB" w:rsidRDefault="00A56E42" w:rsidP="00A56E42">
      <w:pPr>
        <w:spacing w:after="180"/>
        <w:jc w:val="center"/>
        <w:rPr>
          <w:rFonts w:ascii="Times New Roman" w:hAnsi="Times New Roman"/>
          <w:sz w:val="20"/>
          <w:szCs w:val="21"/>
        </w:rPr>
      </w:pPr>
      <w:r w:rsidRPr="001670BB">
        <w:rPr>
          <w:rFonts w:ascii="Times New Roman" w:hAnsi="Times New Roman"/>
          <w:sz w:val="20"/>
          <w:szCs w:val="21"/>
        </w:rPr>
        <w:t xml:space="preserve">Fig 1. Diagram for </w:t>
      </w:r>
      <w:r w:rsidR="00522C72">
        <w:rPr>
          <w:rFonts w:ascii="Times New Roman" w:hAnsi="Times New Roman"/>
          <w:sz w:val="20"/>
          <w:szCs w:val="21"/>
        </w:rPr>
        <w:t xml:space="preserve">home </w:t>
      </w:r>
      <w:r w:rsidRPr="001670BB">
        <w:rPr>
          <w:rFonts w:ascii="Times New Roman" w:hAnsi="Times New Roman"/>
          <w:sz w:val="20"/>
          <w:szCs w:val="21"/>
        </w:rPr>
        <w:t>repeater deployed for high-speed train</w:t>
      </w:r>
    </w:p>
    <w:p w14:paraId="5FAE610D" w14:textId="7B6131FF" w:rsidR="00625663" w:rsidRDefault="00625663" w:rsidP="00093518">
      <w:pPr>
        <w:spacing w:after="180"/>
        <w:rPr>
          <w:rFonts w:ascii="Times New Roman" w:hAnsi="Times New Roman"/>
          <w:b/>
          <w:bCs/>
          <w:sz w:val="20"/>
          <w:szCs w:val="21"/>
        </w:rPr>
      </w:pPr>
      <w:r w:rsidRPr="00093518">
        <w:rPr>
          <w:rFonts w:ascii="Times New Roman" w:hAnsi="Times New Roman"/>
          <w:b/>
          <w:bCs/>
          <w:sz w:val="20"/>
          <w:szCs w:val="21"/>
        </w:rPr>
        <w:t xml:space="preserve">Observation </w:t>
      </w:r>
      <w:r w:rsidR="003C56FC">
        <w:rPr>
          <w:rFonts w:ascii="Times New Roman" w:hAnsi="Times New Roman"/>
          <w:b/>
          <w:bCs/>
          <w:sz w:val="20"/>
          <w:szCs w:val="21"/>
        </w:rPr>
        <w:t>1</w:t>
      </w:r>
      <w:r w:rsidRPr="00093518">
        <w:rPr>
          <w:rFonts w:ascii="Times New Roman" w:hAnsi="Times New Roman"/>
          <w:b/>
          <w:bCs/>
          <w:sz w:val="20"/>
          <w:szCs w:val="21"/>
        </w:rPr>
        <w:t xml:space="preserve">: NR repeater </w:t>
      </w:r>
      <w:r w:rsidR="00122945">
        <w:rPr>
          <w:rFonts w:ascii="Times New Roman" w:hAnsi="Times New Roman"/>
          <w:b/>
          <w:bCs/>
          <w:sz w:val="20"/>
          <w:szCs w:val="21"/>
        </w:rPr>
        <w:t>may</w:t>
      </w:r>
      <w:r w:rsidRPr="00093518">
        <w:rPr>
          <w:rFonts w:ascii="Times New Roman" w:hAnsi="Times New Roman"/>
          <w:b/>
          <w:bCs/>
          <w:sz w:val="20"/>
          <w:szCs w:val="21"/>
        </w:rPr>
        <w:t xml:space="preserve"> be deployed inside the high-speed train to provide blanket inside coverage considering large penetrat</w:t>
      </w:r>
      <w:r w:rsidR="000C6E80">
        <w:rPr>
          <w:rFonts w:ascii="Times New Roman" w:hAnsi="Times New Roman"/>
          <w:b/>
          <w:bCs/>
          <w:sz w:val="20"/>
          <w:szCs w:val="21"/>
        </w:rPr>
        <w:t>ion</w:t>
      </w:r>
      <w:r w:rsidRPr="00093518">
        <w:rPr>
          <w:rFonts w:ascii="Times New Roman" w:hAnsi="Times New Roman"/>
          <w:b/>
          <w:bCs/>
          <w:sz w:val="20"/>
          <w:szCs w:val="21"/>
        </w:rPr>
        <w:t xml:space="preserve"> loss </w:t>
      </w:r>
      <w:r w:rsidR="00071D02">
        <w:rPr>
          <w:rFonts w:ascii="Times New Roman" w:hAnsi="Times New Roman"/>
          <w:b/>
          <w:bCs/>
          <w:sz w:val="20"/>
          <w:szCs w:val="21"/>
        </w:rPr>
        <w:t>of</w:t>
      </w:r>
      <w:r w:rsidRPr="00093518">
        <w:rPr>
          <w:rFonts w:ascii="Times New Roman" w:hAnsi="Times New Roman"/>
          <w:b/>
          <w:bCs/>
          <w:sz w:val="20"/>
          <w:szCs w:val="21"/>
        </w:rPr>
        <w:t xml:space="preserve"> carriages.</w:t>
      </w:r>
      <w:r w:rsidR="00D712BB">
        <w:rPr>
          <w:rFonts w:ascii="Times New Roman" w:hAnsi="Times New Roman"/>
          <w:b/>
          <w:bCs/>
          <w:sz w:val="20"/>
          <w:szCs w:val="21"/>
        </w:rPr>
        <w:t xml:space="preserve"> In this scenario, home class rather </w:t>
      </w:r>
      <w:r w:rsidR="00CD0323">
        <w:rPr>
          <w:rFonts w:ascii="Times New Roman" w:hAnsi="Times New Roman"/>
          <w:b/>
          <w:bCs/>
          <w:sz w:val="20"/>
          <w:szCs w:val="21"/>
        </w:rPr>
        <w:t xml:space="preserve">than </w:t>
      </w:r>
      <w:r w:rsidR="00D712BB">
        <w:rPr>
          <w:rFonts w:ascii="Times New Roman" w:hAnsi="Times New Roman"/>
          <w:b/>
          <w:bCs/>
          <w:sz w:val="20"/>
          <w:szCs w:val="21"/>
        </w:rPr>
        <w:t>the local area class would be much feasible.</w:t>
      </w:r>
    </w:p>
    <w:p w14:paraId="08C06F3C" w14:textId="406EDBC3" w:rsidR="00B6663B" w:rsidRDefault="00B6663B" w:rsidP="00093518">
      <w:pPr>
        <w:spacing w:after="180"/>
        <w:rPr>
          <w:rFonts w:ascii="Times New Roman" w:hAnsi="Times New Roman"/>
          <w:sz w:val="20"/>
          <w:szCs w:val="21"/>
        </w:rPr>
      </w:pPr>
      <w:r w:rsidRPr="00B6663B">
        <w:rPr>
          <w:rFonts w:ascii="Times New Roman" w:hAnsi="Times New Roman"/>
          <w:sz w:val="20"/>
          <w:szCs w:val="21"/>
        </w:rPr>
        <w:t xml:space="preserve">Based on above analysis, </w:t>
      </w:r>
      <w:r w:rsidR="005328E0">
        <w:rPr>
          <w:rFonts w:ascii="Times New Roman" w:hAnsi="Times New Roman"/>
          <w:sz w:val="20"/>
          <w:szCs w:val="21"/>
        </w:rPr>
        <w:t xml:space="preserve">at least the higher power </w:t>
      </w:r>
      <w:r w:rsidR="00D36491">
        <w:rPr>
          <w:rFonts w:ascii="Times New Roman" w:hAnsi="Times New Roman"/>
          <w:sz w:val="20"/>
          <w:szCs w:val="21"/>
        </w:rPr>
        <w:t xml:space="preserve">class </w:t>
      </w:r>
      <w:r w:rsidR="005328E0">
        <w:rPr>
          <w:rFonts w:ascii="Times New Roman" w:hAnsi="Times New Roman"/>
          <w:sz w:val="20"/>
          <w:szCs w:val="21"/>
        </w:rPr>
        <w:t xml:space="preserve">and </w:t>
      </w:r>
      <w:r w:rsidR="00064DB6">
        <w:rPr>
          <w:rFonts w:ascii="Times New Roman" w:hAnsi="Times New Roman"/>
          <w:sz w:val="20"/>
          <w:szCs w:val="21"/>
        </w:rPr>
        <w:t>home</w:t>
      </w:r>
      <w:r w:rsidR="005328E0">
        <w:rPr>
          <w:rFonts w:ascii="Times New Roman" w:hAnsi="Times New Roman"/>
          <w:sz w:val="20"/>
          <w:szCs w:val="21"/>
        </w:rPr>
        <w:t xml:space="preserve"> class are necessary for NR repeater DL. </w:t>
      </w:r>
    </w:p>
    <w:p w14:paraId="0BA071DF" w14:textId="22DC1F24" w:rsidR="0060194E" w:rsidRDefault="0060194E" w:rsidP="00122B68">
      <w:pPr>
        <w:rPr>
          <w:rFonts w:ascii="Times New Roman" w:hAnsi="Times New Roman"/>
          <w:sz w:val="20"/>
          <w:szCs w:val="21"/>
        </w:rPr>
      </w:pPr>
      <w:r w:rsidRPr="0060194E">
        <w:rPr>
          <w:rFonts w:ascii="Times New Roman" w:hAnsi="Times New Roman"/>
          <w:sz w:val="20"/>
          <w:szCs w:val="21"/>
        </w:rPr>
        <w:t xml:space="preserve">In E-UTRA or UTRA repeater spec, there is no explicit class definition and repeater minimum donor coupling loss is declared by manufacturer. </w:t>
      </w:r>
      <w:r w:rsidR="00C567AD">
        <w:rPr>
          <w:rFonts w:ascii="Times New Roman" w:hAnsi="Times New Roman"/>
          <w:sz w:val="20"/>
          <w:szCs w:val="21"/>
        </w:rPr>
        <w:t xml:space="preserve">Instead, class is implicitly defined by </w:t>
      </w:r>
      <w:r w:rsidRPr="0060194E">
        <w:rPr>
          <w:rFonts w:ascii="Times New Roman" w:hAnsi="Times New Roman"/>
          <w:sz w:val="20"/>
          <w:szCs w:val="21"/>
        </w:rPr>
        <w:t xml:space="preserve">two </w:t>
      </w:r>
      <w:r w:rsidR="00190CEC">
        <w:rPr>
          <w:rFonts w:ascii="Times New Roman" w:hAnsi="Times New Roman"/>
          <w:sz w:val="20"/>
          <w:szCs w:val="21"/>
        </w:rPr>
        <w:t>power ranges</w:t>
      </w:r>
      <w:r w:rsidRPr="0060194E">
        <w:rPr>
          <w:rFonts w:ascii="Times New Roman" w:hAnsi="Times New Roman"/>
          <w:sz w:val="20"/>
          <w:szCs w:val="21"/>
        </w:rPr>
        <w:t xml:space="preserve"> </w:t>
      </w:r>
      <w:r w:rsidR="00A1309B">
        <w:rPr>
          <w:rFonts w:ascii="Times New Roman" w:hAnsi="Times New Roman"/>
          <w:sz w:val="20"/>
          <w:szCs w:val="21"/>
        </w:rPr>
        <w:t xml:space="preserve">to distinguish different </w:t>
      </w:r>
      <w:r w:rsidR="00190CEC">
        <w:rPr>
          <w:rFonts w:ascii="Times New Roman" w:hAnsi="Times New Roman"/>
          <w:sz w:val="20"/>
          <w:szCs w:val="21"/>
        </w:rPr>
        <w:t>RF limits</w:t>
      </w:r>
      <w:r w:rsidR="00A1309B">
        <w:rPr>
          <w:rFonts w:ascii="Times New Roman" w:hAnsi="Times New Roman"/>
          <w:sz w:val="20"/>
          <w:szCs w:val="21"/>
        </w:rPr>
        <w:t xml:space="preserve">. </w:t>
      </w:r>
      <w:r w:rsidR="00F32540">
        <w:rPr>
          <w:rFonts w:ascii="Times New Roman" w:hAnsi="Times New Roman"/>
          <w:sz w:val="20"/>
          <w:szCs w:val="21"/>
        </w:rPr>
        <w:t>F</w:t>
      </w:r>
      <w:r w:rsidR="00F32540">
        <w:rPr>
          <w:rFonts w:ascii="Times New Roman" w:hAnsi="Times New Roman" w:hint="eastAsia"/>
          <w:sz w:val="20"/>
          <w:szCs w:val="21"/>
        </w:rPr>
        <w:t>or</w:t>
      </w:r>
      <w:r w:rsidR="00F32540">
        <w:rPr>
          <w:rFonts w:ascii="Times New Roman" w:hAnsi="Times New Roman"/>
          <w:sz w:val="20"/>
          <w:szCs w:val="21"/>
        </w:rPr>
        <w:t xml:space="preserve"> example, </w:t>
      </w:r>
      <w:r w:rsidR="00A1309B">
        <w:rPr>
          <w:rFonts w:ascii="Times New Roman" w:hAnsi="Times New Roman"/>
          <w:sz w:val="20"/>
          <w:szCs w:val="21"/>
        </w:rPr>
        <w:t>out of band gain</w:t>
      </w:r>
      <w:r w:rsidR="00190CEC">
        <w:rPr>
          <w:rFonts w:ascii="Times New Roman" w:hAnsi="Times New Roman"/>
          <w:sz w:val="20"/>
          <w:szCs w:val="21"/>
        </w:rPr>
        <w:t xml:space="preserve"> requirement is differentiated among above two power range</w:t>
      </w:r>
      <w:r w:rsidR="0013209F">
        <w:rPr>
          <w:rFonts w:ascii="Times New Roman" w:hAnsi="Times New Roman"/>
          <w:sz w:val="20"/>
          <w:szCs w:val="21"/>
        </w:rPr>
        <w:t>s</w:t>
      </w:r>
      <w:r w:rsidRPr="0060194E">
        <w:rPr>
          <w:rFonts w:ascii="Times New Roman" w:hAnsi="Times New Roman"/>
          <w:sz w:val="20"/>
          <w:szCs w:val="21"/>
        </w:rPr>
        <w:t xml:space="preserve">. </w:t>
      </w:r>
      <w:r w:rsidR="001D710F">
        <w:rPr>
          <w:rFonts w:ascii="Times New Roman" w:hAnsi="Times New Roman"/>
          <w:sz w:val="20"/>
          <w:szCs w:val="21"/>
        </w:rPr>
        <w:t>Except for</w:t>
      </w:r>
      <w:r w:rsidR="00D43C12">
        <w:rPr>
          <w:rFonts w:ascii="Times New Roman" w:hAnsi="Times New Roman"/>
          <w:sz w:val="20"/>
          <w:szCs w:val="21"/>
        </w:rPr>
        <w:t xml:space="preserve"> the</w:t>
      </w:r>
      <w:r w:rsidR="001D710F">
        <w:rPr>
          <w:rFonts w:ascii="Times New Roman" w:hAnsi="Times New Roman"/>
          <w:sz w:val="20"/>
          <w:szCs w:val="21"/>
        </w:rPr>
        <w:t xml:space="preserve"> output power</w:t>
      </w:r>
      <w:r w:rsidR="0013209F">
        <w:rPr>
          <w:rFonts w:ascii="Times New Roman" w:hAnsi="Times New Roman"/>
          <w:sz w:val="20"/>
          <w:szCs w:val="21"/>
        </w:rPr>
        <w:t xml:space="preserve"> and out of band gain requirements</w:t>
      </w:r>
      <w:r w:rsidR="001D710F">
        <w:rPr>
          <w:rFonts w:ascii="Times New Roman" w:hAnsi="Times New Roman"/>
          <w:sz w:val="20"/>
          <w:szCs w:val="21"/>
        </w:rPr>
        <w:t>, a</w:t>
      </w:r>
      <w:r w:rsidRPr="0060194E">
        <w:rPr>
          <w:rFonts w:ascii="Times New Roman" w:hAnsi="Times New Roman"/>
          <w:sz w:val="20"/>
          <w:szCs w:val="21"/>
        </w:rPr>
        <w:t xml:space="preserve">ll the </w:t>
      </w:r>
      <w:r w:rsidR="00CD047E">
        <w:rPr>
          <w:rFonts w:ascii="Times New Roman" w:hAnsi="Times New Roman"/>
          <w:sz w:val="20"/>
          <w:szCs w:val="21"/>
        </w:rPr>
        <w:t xml:space="preserve">other </w:t>
      </w:r>
      <w:r w:rsidRPr="0060194E">
        <w:rPr>
          <w:rFonts w:ascii="Times New Roman" w:hAnsi="Times New Roman"/>
          <w:sz w:val="20"/>
          <w:szCs w:val="21"/>
        </w:rPr>
        <w:t xml:space="preserve">RF requirements are unified to only one </w:t>
      </w:r>
      <w:r w:rsidR="00111932">
        <w:rPr>
          <w:rFonts w:ascii="Times New Roman" w:hAnsi="Times New Roman"/>
          <w:sz w:val="20"/>
          <w:szCs w:val="21"/>
        </w:rPr>
        <w:t>set</w:t>
      </w:r>
      <w:r w:rsidRPr="0060194E">
        <w:rPr>
          <w:rFonts w:ascii="Times New Roman" w:hAnsi="Times New Roman"/>
          <w:sz w:val="20"/>
          <w:szCs w:val="21"/>
        </w:rPr>
        <w:t xml:space="preserve"> which </w:t>
      </w:r>
      <w:r w:rsidR="00B96FB4">
        <w:rPr>
          <w:rFonts w:ascii="Times New Roman" w:hAnsi="Times New Roman"/>
          <w:sz w:val="20"/>
          <w:szCs w:val="21"/>
        </w:rPr>
        <w:t>were</w:t>
      </w:r>
      <w:r w:rsidRPr="0060194E">
        <w:rPr>
          <w:rFonts w:ascii="Times New Roman" w:hAnsi="Times New Roman"/>
          <w:sz w:val="20"/>
          <w:szCs w:val="21"/>
        </w:rPr>
        <w:t xml:space="preserve"> supposed to be distinguished among </w:t>
      </w:r>
      <w:r w:rsidR="00740C04">
        <w:rPr>
          <w:rFonts w:ascii="Times New Roman" w:hAnsi="Times New Roman"/>
          <w:sz w:val="20"/>
          <w:szCs w:val="21"/>
        </w:rPr>
        <w:t>different</w:t>
      </w:r>
      <w:r w:rsidRPr="0060194E">
        <w:rPr>
          <w:rFonts w:ascii="Times New Roman" w:hAnsi="Times New Roman"/>
          <w:sz w:val="20"/>
          <w:szCs w:val="21"/>
        </w:rPr>
        <w:t xml:space="preserve"> classes</w:t>
      </w:r>
      <w:r w:rsidR="00B028F1">
        <w:rPr>
          <w:rFonts w:ascii="Times New Roman" w:hAnsi="Times New Roman"/>
          <w:sz w:val="20"/>
          <w:szCs w:val="21"/>
        </w:rPr>
        <w:t xml:space="preserve"> in BS spec</w:t>
      </w:r>
      <w:r w:rsidRPr="0060194E">
        <w:rPr>
          <w:rFonts w:ascii="Times New Roman" w:hAnsi="Times New Roman"/>
          <w:sz w:val="20"/>
          <w:szCs w:val="21"/>
        </w:rPr>
        <w:t>. In most cases, WA requirements are adopted for all repeaters</w:t>
      </w:r>
      <w:r w:rsidR="0013209F">
        <w:rPr>
          <w:rFonts w:ascii="Times New Roman" w:hAnsi="Times New Roman"/>
          <w:sz w:val="20"/>
          <w:szCs w:val="21"/>
        </w:rPr>
        <w:t>. For example, WA related BS</w:t>
      </w:r>
      <w:r w:rsidR="00E41E33">
        <w:rPr>
          <w:rFonts w:ascii="Times New Roman" w:hAnsi="Times New Roman"/>
          <w:sz w:val="20"/>
          <w:szCs w:val="21"/>
        </w:rPr>
        <w:t xml:space="preserve"> co-located spurious requirements and co-located input intermodulation</w:t>
      </w:r>
      <w:r w:rsidR="002A715E">
        <w:rPr>
          <w:rFonts w:ascii="Times New Roman" w:hAnsi="Times New Roman"/>
          <w:sz w:val="20"/>
          <w:szCs w:val="21"/>
        </w:rPr>
        <w:t xml:space="preserve"> requirements</w:t>
      </w:r>
      <w:r w:rsidR="0013209F">
        <w:rPr>
          <w:rFonts w:ascii="Times New Roman" w:hAnsi="Times New Roman"/>
          <w:sz w:val="20"/>
          <w:szCs w:val="21"/>
        </w:rPr>
        <w:t xml:space="preserve"> are used for all repeaters including the low power repeater</w:t>
      </w:r>
      <w:r w:rsidRPr="0060194E">
        <w:rPr>
          <w:rFonts w:ascii="Times New Roman" w:hAnsi="Times New Roman"/>
          <w:sz w:val="20"/>
          <w:szCs w:val="21"/>
        </w:rPr>
        <w:t xml:space="preserve">. </w:t>
      </w:r>
      <w:r w:rsidR="00CD047E">
        <w:rPr>
          <w:rFonts w:ascii="Times New Roman" w:hAnsi="Times New Roman"/>
          <w:sz w:val="20"/>
          <w:szCs w:val="21"/>
        </w:rPr>
        <w:t>However</w:t>
      </w:r>
      <w:r w:rsidR="00122B68">
        <w:rPr>
          <w:rFonts w:ascii="Times New Roman" w:hAnsi="Times New Roman"/>
          <w:sz w:val="20"/>
          <w:szCs w:val="21"/>
        </w:rPr>
        <w:t>,</w:t>
      </w:r>
      <w:r w:rsidR="00CD047E">
        <w:rPr>
          <w:rFonts w:ascii="Times New Roman" w:hAnsi="Times New Roman"/>
          <w:sz w:val="20"/>
          <w:szCs w:val="21"/>
        </w:rPr>
        <w:t xml:space="preserve"> for </w:t>
      </w:r>
      <w:r w:rsidR="00D36491">
        <w:rPr>
          <w:rFonts w:ascii="Times New Roman" w:hAnsi="Times New Roman"/>
          <w:sz w:val="20"/>
          <w:szCs w:val="21"/>
        </w:rPr>
        <w:t xml:space="preserve">NR </w:t>
      </w:r>
      <w:r w:rsidR="00CD047E">
        <w:rPr>
          <w:rFonts w:ascii="Times New Roman" w:hAnsi="Times New Roman"/>
          <w:sz w:val="20"/>
          <w:szCs w:val="21"/>
        </w:rPr>
        <w:t xml:space="preserve">home class with lowest </w:t>
      </w:r>
      <w:r w:rsidR="00373D6D">
        <w:rPr>
          <w:rFonts w:ascii="Times New Roman" w:hAnsi="Times New Roman"/>
          <w:sz w:val="20"/>
          <w:szCs w:val="21"/>
        </w:rPr>
        <w:t>power</w:t>
      </w:r>
      <w:r w:rsidR="00CD047E">
        <w:rPr>
          <w:rFonts w:ascii="Times New Roman" w:hAnsi="Times New Roman"/>
          <w:sz w:val="20"/>
          <w:szCs w:val="21"/>
        </w:rPr>
        <w:t xml:space="preserve">, it’s very hard to achieve the same requirement as WA. The same mechanism as E-UTRA/UTRA </w:t>
      </w:r>
      <w:r w:rsidR="00D27A06">
        <w:rPr>
          <w:rFonts w:ascii="Times New Roman" w:hAnsi="Times New Roman"/>
          <w:sz w:val="20"/>
          <w:szCs w:val="21"/>
        </w:rPr>
        <w:t xml:space="preserve">that </w:t>
      </w:r>
      <w:r w:rsidR="00D36491">
        <w:rPr>
          <w:rFonts w:ascii="Times New Roman" w:hAnsi="Times New Roman"/>
          <w:sz w:val="20"/>
          <w:szCs w:val="21"/>
        </w:rPr>
        <w:t xml:space="preserve">apply </w:t>
      </w:r>
      <w:r w:rsidR="004965FE">
        <w:rPr>
          <w:rFonts w:ascii="Times New Roman" w:hAnsi="Times New Roman" w:hint="eastAsia"/>
          <w:sz w:val="20"/>
          <w:szCs w:val="21"/>
        </w:rPr>
        <w:t>cer</w:t>
      </w:r>
      <w:r w:rsidR="004965FE">
        <w:rPr>
          <w:rFonts w:ascii="Times New Roman" w:hAnsi="Times New Roman"/>
          <w:sz w:val="20"/>
          <w:szCs w:val="21"/>
        </w:rPr>
        <w:t xml:space="preserve">tain </w:t>
      </w:r>
      <w:r w:rsidR="00D36491">
        <w:rPr>
          <w:rFonts w:ascii="Times New Roman" w:hAnsi="Times New Roman"/>
          <w:sz w:val="20"/>
          <w:szCs w:val="21"/>
        </w:rPr>
        <w:t>WA related requirements</w:t>
      </w:r>
      <w:r w:rsidR="00C2048D">
        <w:rPr>
          <w:rFonts w:ascii="Times New Roman" w:hAnsi="Times New Roman"/>
          <w:sz w:val="20"/>
          <w:szCs w:val="21"/>
        </w:rPr>
        <w:t xml:space="preserve"> for</w:t>
      </w:r>
      <w:r w:rsidR="00D27A06" w:rsidRPr="00CD047E">
        <w:rPr>
          <w:rFonts w:ascii="Times New Roman" w:hAnsi="Times New Roman"/>
          <w:sz w:val="20"/>
          <w:szCs w:val="21"/>
        </w:rPr>
        <w:t xml:space="preserve"> all classes</w:t>
      </w:r>
      <w:r w:rsidR="00D27A06">
        <w:rPr>
          <w:rFonts w:ascii="Times New Roman" w:hAnsi="Times New Roman"/>
          <w:sz w:val="20"/>
          <w:szCs w:val="21"/>
        </w:rPr>
        <w:t xml:space="preserve"> </w:t>
      </w:r>
      <w:r w:rsidR="00CD047E">
        <w:rPr>
          <w:rFonts w:ascii="Times New Roman" w:hAnsi="Times New Roman"/>
          <w:sz w:val="20"/>
          <w:szCs w:val="21"/>
        </w:rPr>
        <w:t xml:space="preserve">is not applicable for NR repeater </w:t>
      </w:r>
      <w:r w:rsidR="00D27A06">
        <w:rPr>
          <w:rFonts w:ascii="Times New Roman" w:hAnsi="Times New Roman"/>
          <w:sz w:val="20"/>
          <w:szCs w:val="21"/>
        </w:rPr>
        <w:t>anymore since home class is considered in NR repeater scope.</w:t>
      </w:r>
    </w:p>
    <w:p w14:paraId="006E6FFD" w14:textId="77777777" w:rsidR="00122B68" w:rsidRPr="0060194E" w:rsidRDefault="00122B68" w:rsidP="00814EC2">
      <w:pPr>
        <w:rPr>
          <w:rFonts w:ascii="Times New Roman" w:hAnsi="Times New Roman"/>
          <w:sz w:val="20"/>
          <w:szCs w:val="21"/>
        </w:rPr>
      </w:pPr>
    </w:p>
    <w:p w14:paraId="3CC11354" w14:textId="2B0E0B28" w:rsidR="00733014" w:rsidRPr="00733014" w:rsidRDefault="006A1253" w:rsidP="00190C83">
      <w:pPr>
        <w:spacing w:after="180"/>
        <w:rPr>
          <w:rFonts w:ascii="Times New Roman" w:hAnsi="Times New Roman" w:hint="eastAsia"/>
          <w:b/>
          <w:bCs/>
          <w:sz w:val="20"/>
          <w:szCs w:val="21"/>
        </w:rPr>
      </w:pPr>
      <w:r w:rsidRPr="00190C83">
        <w:rPr>
          <w:rFonts w:ascii="Times New Roman" w:hAnsi="Times New Roman"/>
          <w:b/>
          <w:bCs/>
          <w:sz w:val="20"/>
          <w:szCs w:val="21"/>
        </w:rPr>
        <w:t>Proposal 1:</w:t>
      </w:r>
      <w:r w:rsidR="002C1018">
        <w:rPr>
          <w:rFonts w:ascii="Times New Roman" w:hAnsi="Times New Roman"/>
          <w:b/>
          <w:bCs/>
          <w:sz w:val="20"/>
          <w:szCs w:val="21"/>
        </w:rPr>
        <w:t xml:space="preserve"> it is suggested to at least define </w:t>
      </w:r>
      <w:r w:rsidR="00D10B56">
        <w:rPr>
          <w:rFonts w:ascii="Times New Roman" w:hAnsi="Times New Roman"/>
          <w:b/>
          <w:bCs/>
          <w:sz w:val="20"/>
          <w:szCs w:val="21"/>
        </w:rPr>
        <w:t>two classes with lower power and higher power</w:t>
      </w:r>
      <w:r w:rsidR="002C1018">
        <w:rPr>
          <w:rFonts w:ascii="Times New Roman" w:hAnsi="Times New Roman"/>
          <w:b/>
          <w:bCs/>
          <w:sz w:val="20"/>
          <w:szCs w:val="21"/>
        </w:rPr>
        <w:t xml:space="preserve"> </w:t>
      </w:r>
      <w:r w:rsidR="00D10B56">
        <w:rPr>
          <w:rFonts w:ascii="Times New Roman" w:hAnsi="Times New Roman"/>
          <w:b/>
          <w:bCs/>
          <w:sz w:val="20"/>
          <w:szCs w:val="21"/>
        </w:rPr>
        <w:t>f</w:t>
      </w:r>
      <w:r w:rsidR="002C1018">
        <w:rPr>
          <w:rFonts w:ascii="Times New Roman" w:hAnsi="Times New Roman"/>
          <w:b/>
          <w:bCs/>
          <w:sz w:val="20"/>
          <w:szCs w:val="21"/>
        </w:rPr>
        <w:t>or NR repeater to distinguish different RF limits</w:t>
      </w:r>
      <w:r w:rsidR="0040090F">
        <w:rPr>
          <w:rFonts w:ascii="Times New Roman" w:hAnsi="Times New Roman"/>
          <w:b/>
          <w:bCs/>
          <w:sz w:val="20"/>
          <w:szCs w:val="21"/>
        </w:rPr>
        <w:t xml:space="preserve">. For </w:t>
      </w:r>
      <w:r w:rsidR="00D10B56">
        <w:rPr>
          <w:rFonts w:ascii="Times New Roman" w:hAnsi="Times New Roman"/>
          <w:b/>
          <w:bCs/>
          <w:sz w:val="20"/>
          <w:szCs w:val="21"/>
        </w:rPr>
        <w:t>the</w:t>
      </w:r>
      <w:r w:rsidR="0040090F">
        <w:rPr>
          <w:rFonts w:ascii="Times New Roman" w:hAnsi="Times New Roman"/>
          <w:b/>
          <w:bCs/>
          <w:sz w:val="20"/>
          <w:szCs w:val="21"/>
        </w:rPr>
        <w:t xml:space="preserve"> low power class, certain WA related </w:t>
      </w:r>
      <w:r w:rsidR="005F7728">
        <w:rPr>
          <w:rFonts w:ascii="Times New Roman" w:hAnsi="Times New Roman"/>
          <w:b/>
          <w:bCs/>
          <w:sz w:val="20"/>
          <w:szCs w:val="21"/>
        </w:rPr>
        <w:t xml:space="preserve">dedicated </w:t>
      </w:r>
      <w:r w:rsidR="00EE5C23">
        <w:rPr>
          <w:rFonts w:ascii="Times New Roman" w:hAnsi="Times New Roman"/>
          <w:b/>
          <w:bCs/>
          <w:sz w:val="20"/>
          <w:szCs w:val="21"/>
        </w:rPr>
        <w:t xml:space="preserve">BS </w:t>
      </w:r>
      <w:r w:rsidR="0040090F">
        <w:rPr>
          <w:rFonts w:ascii="Times New Roman" w:hAnsi="Times New Roman"/>
          <w:b/>
          <w:bCs/>
          <w:sz w:val="20"/>
          <w:szCs w:val="21"/>
        </w:rPr>
        <w:t xml:space="preserve">RF </w:t>
      </w:r>
      <w:r w:rsidR="0097774F">
        <w:rPr>
          <w:rFonts w:ascii="Times New Roman" w:hAnsi="Times New Roman"/>
          <w:b/>
          <w:bCs/>
          <w:sz w:val="20"/>
          <w:szCs w:val="21"/>
        </w:rPr>
        <w:t>limit</w:t>
      </w:r>
      <w:r w:rsidR="0040090F">
        <w:rPr>
          <w:rFonts w:ascii="Times New Roman" w:hAnsi="Times New Roman"/>
          <w:b/>
          <w:bCs/>
          <w:sz w:val="20"/>
          <w:szCs w:val="21"/>
        </w:rPr>
        <w:t>s are not applicable anymore, e.g. co-located spurious requirements or co-located input IMD requirements</w:t>
      </w:r>
      <w:r w:rsidR="006B68C7">
        <w:rPr>
          <w:rFonts w:ascii="Times New Roman" w:hAnsi="Times New Roman"/>
          <w:b/>
          <w:bCs/>
          <w:sz w:val="20"/>
          <w:szCs w:val="21"/>
        </w:rPr>
        <w:t xml:space="preserve"> for FR1</w:t>
      </w:r>
      <w:r w:rsidR="0040090F">
        <w:rPr>
          <w:rFonts w:ascii="Times New Roman" w:hAnsi="Times New Roman"/>
          <w:b/>
          <w:bCs/>
          <w:sz w:val="20"/>
          <w:szCs w:val="21"/>
        </w:rPr>
        <w:t>.</w:t>
      </w:r>
      <w:r w:rsidR="00696048">
        <w:rPr>
          <w:rFonts w:ascii="Times New Roman" w:hAnsi="Times New Roman" w:hint="eastAsia"/>
          <w:b/>
          <w:bCs/>
          <w:sz w:val="20"/>
          <w:szCs w:val="21"/>
        </w:rPr>
        <w:t xml:space="preserve"> </w:t>
      </w:r>
    </w:p>
    <w:p w14:paraId="32EB72D9" w14:textId="1DDF18D5" w:rsidR="00696048" w:rsidRPr="00190C83" w:rsidRDefault="000D475B" w:rsidP="00190C83">
      <w:pPr>
        <w:spacing w:after="180"/>
        <w:rPr>
          <w:rFonts w:ascii="Times New Roman" w:hAnsi="Times New Roman"/>
          <w:b/>
          <w:bCs/>
          <w:sz w:val="20"/>
          <w:szCs w:val="21"/>
        </w:rPr>
      </w:pPr>
      <w:r>
        <w:rPr>
          <w:rFonts w:ascii="Times New Roman" w:hAnsi="Times New Roman"/>
          <w:b/>
          <w:bCs/>
          <w:sz w:val="20"/>
          <w:szCs w:val="21"/>
        </w:rPr>
        <w:t xml:space="preserve">Proposal 2: </w:t>
      </w:r>
      <w:r w:rsidR="00696048">
        <w:rPr>
          <w:rFonts w:ascii="Times New Roman" w:hAnsi="Times New Roman"/>
          <w:b/>
          <w:bCs/>
          <w:sz w:val="20"/>
          <w:szCs w:val="21"/>
        </w:rPr>
        <w:t xml:space="preserve">it is suggested to wait for the conclusion of </w:t>
      </w:r>
      <w:r>
        <w:rPr>
          <w:rFonts w:ascii="Times New Roman" w:hAnsi="Times New Roman"/>
          <w:b/>
          <w:bCs/>
          <w:sz w:val="20"/>
          <w:szCs w:val="21"/>
        </w:rPr>
        <w:t xml:space="preserve">certain </w:t>
      </w:r>
      <w:r w:rsidR="00696048">
        <w:rPr>
          <w:rFonts w:ascii="Times New Roman" w:hAnsi="Times New Roman"/>
          <w:b/>
          <w:bCs/>
          <w:sz w:val="20"/>
          <w:szCs w:val="21"/>
        </w:rPr>
        <w:t xml:space="preserve">RF requirements </w:t>
      </w:r>
      <w:r w:rsidR="00C911F1">
        <w:rPr>
          <w:rFonts w:ascii="Times New Roman" w:hAnsi="Times New Roman"/>
          <w:b/>
          <w:bCs/>
          <w:sz w:val="20"/>
          <w:szCs w:val="21"/>
        </w:rPr>
        <w:t xml:space="preserve">in order </w:t>
      </w:r>
      <w:r w:rsidR="001C372D">
        <w:rPr>
          <w:rFonts w:ascii="Times New Roman" w:hAnsi="Times New Roman"/>
          <w:b/>
          <w:bCs/>
          <w:sz w:val="20"/>
          <w:szCs w:val="21"/>
        </w:rPr>
        <w:t xml:space="preserve">to </w:t>
      </w:r>
      <w:r w:rsidR="00696048">
        <w:rPr>
          <w:rFonts w:ascii="Times New Roman" w:hAnsi="Times New Roman"/>
          <w:b/>
          <w:bCs/>
          <w:sz w:val="20"/>
          <w:szCs w:val="21"/>
        </w:rPr>
        <w:t xml:space="preserve">identify whether other </w:t>
      </w:r>
      <w:r w:rsidR="00EC7494">
        <w:rPr>
          <w:rFonts w:ascii="Times New Roman" w:hAnsi="Times New Roman"/>
          <w:b/>
          <w:bCs/>
          <w:sz w:val="20"/>
          <w:szCs w:val="21"/>
        </w:rPr>
        <w:t>extra</w:t>
      </w:r>
      <w:r w:rsidR="000D6DA2">
        <w:rPr>
          <w:rFonts w:ascii="Times New Roman" w:hAnsi="Times New Roman"/>
          <w:b/>
          <w:bCs/>
          <w:sz w:val="20"/>
          <w:szCs w:val="21"/>
        </w:rPr>
        <w:t xml:space="preserve"> </w:t>
      </w:r>
      <w:r w:rsidR="009D7D4F">
        <w:rPr>
          <w:rFonts w:ascii="Times New Roman" w:hAnsi="Times New Roman"/>
          <w:b/>
          <w:bCs/>
          <w:sz w:val="20"/>
          <w:szCs w:val="21"/>
        </w:rPr>
        <w:t>class</w:t>
      </w:r>
      <w:r w:rsidR="00097039">
        <w:rPr>
          <w:rFonts w:ascii="Times New Roman" w:hAnsi="Times New Roman"/>
          <w:b/>
          <w:bCs/>
          <w:sz w:val="20"/>
          <w:szCs w:val="21"/>
        </w:rPr>
        <w:t>es</w:t>
      </w:r>
      <w:r w:rsidR="009D7D4F">
        <w:rPr>
          <w:rFonts w:ascii="Times New Roman" w:hAnsi="Times New Roman"/>
          <w:b/>
          <w:bCs/>
          <w:sz w:val="20"/>
          <w:szCs w:val="21"/>
        </w:rPr>
        <w:t xml:space="preserve"> </w:t>
      </w:r>
      <w:r w:rsidR="00097039">
        <w:rPr>
          <w:rFonts w:ascii="Times New Roman" w:hAnsi="Times New Roman"/>
          <w:b/>
          <w:bCs/>
          <w:sz w:val="20"/>
          <w:szCs w:val="21"/>
        </w:rPr>
        <w:t>are</w:t>
      </w:r>
      <w:r w:rsidR="00696048">
        <w:rPr>
          <w:rFonts w:ascii="Times New Roman" w:hAnsi="Times New Roman"/>
          <w:b/>
          <w:bCs/>
          <w:sz w:val="20"/>
          <w:szCs w:val="21"/>
        </w:rPr>
        <w:t xml:space="preserve"> needed </w:t>
      </w:r>
      <w:r w:rsidR="0021391F">
        <w:rPr>
          <w:rFonts w:ascii="Times New Roman" w:hAnsi="Times New Roman"/>
          <w:b/>
          <w:bCs/>
          <w:sz w:val="20"/>
          <w:szCs w:val="21"/>
        </w:rPr>
        <w:t xml:space="preserve">or not </w:t>
      </w:r>
      <w:r w:rsidR="009D7D4F">
        <w:rPr>
          <w:rFonts w:ascii="Times New Roman" w:hAnsi="Times New Roman"/>
          <w:b/>
          <w:bCs/>
          <w:sz w:val="20"/>
          <w:szCs w:val="21"/>
        </w:rPr>
        <w:t>to distinguish RF limits</w:t>
      </w:r>
      <w:r w:rsidR="000C0762">
        <w:rPr>
          <w:rFonts w:ascii="Times New Roman" w:hAnsi="Times New Roman"/>
          <w:b/>
          <w:bCs/>
          <w:sz w:val="20"/>
          <w:szCs w:val="21"/>
        </w:rPr>
        <w:t>, e.g. out of band gain</w:t>
      </w:r>
      <w:r w:rsidR="001C149C">
        <w:rPr>
          <w:rFonts w:ascii="Times New Roman" w:hAnsi="Times New Roman"/>
          <w:b/>
          <w:bCs/>
          <w:sz w:val="20"/>
          <w:szCs w:val="21"/>
        </w:rPr>
        <w:t xml:space="preserve"> RF requirements.</w:t>
      </w:r>
    </w:p>
    <w:p w14:paraId="088C4926" w14:textId="1DEB90ED" w:rsidR="002D7D40" w:rsidRDefault="002D7D40" w:rsidP="002D7D40">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bookmarkStart w:id="3" w:name="_Hlk71277646"/>
      <w:r w:rsidRPr="00556A8C">
        <w:rPr>
          <w:rFonts w:ascii="Arial" w:hAnsi="Arial"/>
          <w:kern w:val="0"/>
          <w:sz w:val="28"/>
          <w:szCs w:val="20"/>
          <w:lang w:val="en-GB"/>
        </w:rPr>
        <w:t>2.</w:t>
      </w:r>
      <w:r w:rsidR="0052537A">
        <w:rPr>
          <w:rFonts w:ascii="Arial" w:hAnsi="Arial"/>
          <w:kern w:val="0"/>
          <w:sz w:val="28"/>
          <w:szCs w:val="20"/>
          <w:lang w:val="en-GB"/>
        </w:rPr>
        <w:t>2</w:t>
      </w:r>
      <w:r w:rsidRPr="00556A8C">
        <w:rPr>
          <w:rFonts w:ascii="Arial" w:hAnsi="Arial"/>
          <w:kern w:val="0"/>
          <w:sz w:val="28"/>
          <w:szCs w:val="20"/>
          <w:lang w:val="en-GB"/>
        </w:rPr>
        <w:t xml:space="preserve"> </w:t>
      </w:r>
      <w:r w:rsidR="0052537A">
        <w:rPr>
          <w:rFonts w:ascii="Arial" w:hAnsi="Arial"/>
          <w:kern w:val="0"/>
          <w:sz w:val="28"/>
          <w:szCs w:val="20"/>
          <w:lang w:val="en-GB"/>
        </w:rPr>
        <w:t>UL</w:t>
      </w:r>
      <w:r w:rsidR="005E0A8D">
        <w:rPr>
          <w:rFonts w:ascii="Arial" w:hAnsi="Arial"/>
          <w:kern w:val="0"/>
          <w:sz w:val="28"/>
          <w:szCs w:val="20"/>
          <w:lang w:val="en-GB"/>
        </w:rPr>
        <w:t>(backhaul link)</w:t>
      </w:r>
      <w:r w:rsidR="0052537A">
        <w:rPr>
          <w:rFonts w:ascii="Arial" w:hAnsi="Arial"/>
          <w:kern w:val="0"/>
          <w:sz w:val="28"/>
          <w:szCs w:val="20"/>
          <w:lang w:val="en-GB"/>
        </w:rPr>
        <w:t xml:space="preserve"> class</w:t>
      </w:r>
      <w:r>
        <w:rPr>
          <w:rFonts w:ascii="Arial" w:hAnsi="Arial"/>
          <w:kern w:val="0"/>
          <w:sz w:val="28"/>
          <w:szCs w:val="20"/>
          <w:lang w:val="en-GB"/>
        </w:rPr>
        <w:t xml:space="preserve"> </w:t>
      </w:r>
    </w:p>
    <w:bookmarkEnd w:id="3"/>
    <w:p w14:paraId="486FE928" w14:textId="1EAEC894" w:rsidR="00B74989" w:rsidRDefault="00EF762C" w:rsidP="0001160B">
      <w:pPr>
        <w:spacing w:after="180"/>
        <w:rPr>
          <w:rFonts w:ascii="Times New Roman" w:hAnsi="Times New Roman"/>
          <w:sz w:val="20"/>
          <w:szCs w:val="20"/>
          <w:lang w:val="en-GB"/>
        </w:rPr>
      </w:pPr>
      <w:r>
        <w:rPr>
          <w:rFonts w:ascii="Times New Roman" w:hAnsi="Times New Roman"/>
          <w:sz w:val="20"/>
          <w:szCs w:val="20"/>
          <w:lang w:val="en-GB"/>
        </w:rPr>
        <w:t xml:space="preserve">For UL, </w:t>
      </w:r>
      <w:r w:rsidR="00AF2845">
        <w:rPr>
          <w:rFonts w:ascii="Times New Roman" w:hAnsi="Times New Roman"/>
          <w:sz w:val="20"/>
          <w:szCs w:val="20"/>
          <w:lang w:val="en-GB"/>
        </w:rPr>
        <w:t xml:space="preserve">basic limits for </w:t>
      </w:r>
      <w:r>
        <w:rPr>
          <w:rFonts w:ascii="Times New Roman" w:hAnsi="Times New Roman"/>
          <w:sz w:val="20"/>
          <w:szCs w:val="20"/>
          <w:lang w:val="en-GB"/>
        </w:rPr>
        <w:t xml:space="preserve">RF requirements may </w:t>
      </w:r>
      <w:r w:rsidR="00757A03">
        <w:rPr>
          <w:rFonts w:ascii="Times New Roman" w:hAnsi="Times New Roman"/>
          <w:sz w:val="20"/>
          <w:szCs w:val="20"/>
          <w:lang w:val="en-GB"/>
        </w:rPr>
        <w:t xml:space="preserve">also </w:t>
      </w:r>
      <w:r>
        <w:rPr>
          <w:rFonts w:ascii="Times New Roman" w:hAnsi="Times New Roman"/>
          <w:sz w:val="20"/>
          <w:szCs w:val="20"/>
          <w:lang w:val="en-GB"/>
        </w:rPr>
        <w:t xml:space="preserve">be different </w:t>
      </w:r>
      <w:r w:rsidR="00AF2845">
        <w:rPr>
          <w:rFonts w:ascii="Times New Roman" w:hAnsi="Times New Roman"/>
          <w:sz w:val="20"/>
          <w:szCs w:val="20"/>
          <w:lang w:val="en-GB"/>
        </w:rPr>
        <w:t xml:space="preserve">among all repeaters </w:t>
      </w:r>
      <w:r>
        <w:rPr>
          <w:rFonts w:ascii="Times New Roman" w:hAnsi="Times New Roman"/>
          <w:sz w:val="20"/>
          <w:szCs w:val="20"/>
          <w:lang w:val="en-GB"/>
        </w:rPr>
        <w:t>considering potential multiple deployment scenarios</w:t>
      </w:r>
      <w:r w:rsidR="005210DE">
        <w:rPr>
          <w:rFonts w:ascii="Times New Roman" w:hAnsi="Times New Roman"/>
          <w:sz w:val="20"/>
          <w:szCs w:val="20"/>
          <w:lang w:val="en-GB"/>
        </w:rPr>
        <w:t>, which</w:t>
      </w:r>
      <w:r>
        <w:rPr>
          <w:rFonts w:ascii="Times New Roman" w:hAnsi="Times New Roman"/>
          <w:sz w:val="20"/>
          <w:szCs w:val="20"/>
          <w:lang w:val="en-GB"/>
        </w:rPr>
        <w:t xml:space="preserve"> is the reason why WF</w:t>
      </w:r>
      <w:r w:rsidR="00D8010F">
        <w:rPr>
          <w:rFonts w:ascii="Times New Roman" w:hAnsi="Times New Roman"/>
          <w:sz w:val="20"/>
          <w:szCs w:val="20"/>
          <w:lang w:val="en-GB"/>
        </w:rPr>
        <w:t>[1]</w:t>
      </w:r>
      <w:r>
        <w:rPr>
          <w:rFonts w:ascii="Times New Roman" w:hAnsi="Times New Roman"/>
          <w:sz w:val="20"/>
          <w:szCs w:val="20"/>
          <w:lang w:val="en-GB"/>
        </w:rPr>
        <w:t xml:space="preserve"> approve</w:t>
      </w:r>
      <w:r w:rsidR="00662491">
        <w:rPr>
          <w:rFonts w:ascii="Times New Roman" w:hAnsi="Times New Roman"/>
          <w:sz w:val="20"/>
          <w:szCs w:val="20"/>
          <w:lang w:val="en-GB"/>
        </w:rPr>
        <w:t>s</w:t>
      </w:r>
      <w:r>
        <w:rPr>
          <w:rFonts w:ascii="Times New Roman" w:hAnsi="Times New Roman"/>
          <w:sz w:val="20"/>
          <w:szCs w:val="20"/>
          <w:lang w:val="en-GB"/>
        </w:rPr>
        <w:t xml:space="preserve"> to define multiple classes for FDD UL. For TDD,</w:t>
      </w:r>
      <w:r w:rsidR="00521ADB">
        <w:rPr>
          <w:rFonts w:ascii="Times New Roman" w:hAnsi="Times New Roman"/>
          <w:sz w:val="20"/>
          <w:szCs w:val="20"/>
          <w:lang w:val="en-GB"/>
        </w:rPr>
        <w:t xml:space="preserve"> it is </w:t>
      </w:r>
      <w:r>
        <w:rPr>
          <w:rFonts w:ascii="Times New Roman" w:hAnsi="Times New Roman"/>
          <w:sz w:val="20"/>
          <w:szCs w:val="20"/>
          <w:lang w:val="en-GB"/>
        </w:rPr>
        <w:t>unified to</w:t>
      </w:r>
      <w:r w:rsidR="00521ADB">
        <w:rPr>
          <w:rFonts w:ascii="Times New Roman" w:hAnsi="Times New Roman"/>
          <w:sz w:val="20"/>
          <w:szCs w:val="20"/>
          <w:lang w:val="en-GB"/>
        </w:rPr>
        <w:t xml:space="preserve"> only</w:t>
      </w:r>
      <w:r>
        <w:rPr>
          <w:rFonts w:ascii="Times New Roman" w:hAnsi="Times New Roman"/>
          <w:sz w:val="20"/>
          <w:szCs w:val="20"/>
          <w:lang w:val="en-GB"/>
        </w:rPr>
        <w:t xml:space="preserve"> one </w:t>
      </w:r>
      <w:r w:rsidR="000C0277">
        <w:rPr>
          <w:rFonts w:ascii="Times New Roman" w:hAnsi="Times New Roman"/>
          <w:sz w:val="20"/>
          <w:szCs w:val="20"/>
          <w:lang w:val="en-GB"/>
        </w:rPr>
        <w:t xml:space="preserve">UL </w:t>
      </w:r>
      <w:r>
        <w:rPr>
          <w:rFonts w:ascii="Times New Roman" w:hAnsi="Times New Roman"/>
          <w:sz w:val="20"/>
          <w:szCs w:val="20"/>
          <w:lang w:val="en-GB"/>
        </w:rPr>
        <w:t>power class to reduce co-existence study workload.</w:t>
      </w:r>
    </w:p>
    <w:p w14:paraId="322C9123" w14:textId="0400E982" w:rsidR="00010F9E" w:rsidRDefault="00404729" w:rsidP="0001160B">
      <w:pPr>
        <w:spacing w:after="180"/>
        <w:rPr>
          <w:rFonts w:ascii="Times New Roman" w:hAnsi="Times New Roman"/>
          <w:sz w:val="20"/>
          <w:szCs w:val="20"/>
          <w:lang w:val="en-GB"/>
        </w:rPr>
      </w:pPr>
      <w:r>
        <w:rPr>
          <w:rFonts w:ascii="Times New Roman" w:hAnsi="Times New Roman"/>
          <w:sz w:val="20"/>
          <w:szCs w:val="20"/>
          <w:lang w:val="en-GB"/>
        </w:rPr>
        <w:t>For FDD UL(backhaul link),</w:t>
      </w:r>
      <w:r w:rsidR="008A1EB2">
        <w:rPr>
          <w:rFonts w:ascii="Times New Roman" w:hAnsi="Times New Roman"/>
          <w:sz w:val="20"/>
          <w:szCs w:val="20"/>
          <w:lang w:val="en-GB"/>
        </w:rPr>
        <w:t xml:space="preserve"> the remaining issue is how to define multiple classes. </w:t>
      </w:r>
      <w:r w:rsidR="00C94B4F">
        <w:rPr>
          <w:rFonts w:ascii="Times New Roman" w:hAnsi="Times New Roman"/>
          <w:sz w:val="20"/>
          <w:szCs w:val="20"/>
          <w:lang w:val="en-GB"/>
        </w:rPr>
        <w:t xml:space="preserve">Since </w:t>
      </w:r>
      <w:r w:rsidR="00802794">
        <w:rPr>
          <w:rFonts w:ascii="Times New Roman" w:hAnsi="Times New Roman"/>
          <w:sz w:val="20"/>
          <w:szCs w:val="20"/>
          <w:lang w:val="en-GB"/>
        </w:rPr>
        <w:t>all</w:t>
      </w:r>
      <w:r w:rsidR="00C94B4F">
        <w:rPr>
          <w:rFonts w:ascii="Times New Roman" w:hAnsi="Times New Roman"/>
          <w:sz w:val="20"/>
          <w:szCs w:val="20"/>
          <w:lang w:val="en-GB"/>
        </w:rPr>
        <w:t xml:space="preserve"> FDD </w:t>
      </w:r>
      <w:r w:rsidR="00802794">
        <w:rPr>
          <w:rFonts w:ascii="Times New Roman" w:hAnsi="Times New Roman"/>
          <w:sz w:val="20"/>
          <w:szCs w:val="20"/>
          <w:lang w:val="en-GB"/>
        </w:rPr>
        <w:t xml:space="preserve">NR </w:t>
      </w:r>
      <w:r w:rsidR="00C94B4F">
        <w:rPr>
          <w:rFonts w:ascii="Times New Roman" w:hAnsi="Times New Roman"/>
          <w:sz w:val="20"/>
          <w:szCs w:val="20"/>
          <w:lang w:val="en-GB"/>
        </w:rPr>
        <w:t>spectrum is re-</w:t>
      </w:r>
      <w:r w:rsidR="00C94B4F">
        <w:rPr>
          <w:rFonts w:ascii="Times New Roman" w:hAnsi="Times New Roman"/>
          <w:sz w:val="20"/>
          <w:szCs w:val="20"/>
          <w:lang w:val="en-GB"/>
        </w:rPr>
        <w:lastRenderedPageBreak/>
        <w:t>farm</w:t>
      </w:r>
      <w:r w:rsidR="00F54D9C">
        <w:rPr>
          <w:rFonts w:ascii="Times New Roman" w:hAnsi="Times New Roman"/>
          <w:sz w:val="20"/>
          <w:szCs w:val="20"/>
          <w:lang w:val="en-GB"/>
        </w:rPr>
        <w:t>ed</w:t>
      </w:r>
      <w:r w:rsidR="00802794">
        <w:rPr>
          <w:rFonts w:ascii="Times New Roman" w:hAnsi="Times New Roman"/>
          <w:sz w:val="20"/>
          <w:szCs w:val="20"/>
          <w:lang w:val="en-GB"/>
        </w:rPr>
        <w:t xml:space="preserve"> from</w:t>
      </w:r>
      <w:r w:rsidR="00C94B4F">
        <w:rPr>
          <w:rFonts w:ascii="Times New Roman" w:hAnsi="Times New Roman"/>
          <w:sz w:val="20"/>
          <w:szCs w:val="20"/>
          <w:lang w:val="en-GB"/>
        </w:rPr>
        <w:t xml:space="preserve"> </w:t>
      </w:r>
      <w:r w:rsidR="00802794">
        <w:rPr>
          <w:rFonts w:ascii="Times New Roman" w:hAnsi="Times New Roman"/>
          <w:sz w:val="20"/>
          <w:szCs w:val="20"/>
          <w:lang w:val="en-GB"/>
        </w:rPr>
        <w:t xml:space="preserve">FDD </w:t>
      </w:r>
      <w:r w:rsidR="00472412">
        <w:rPr>
          <w:rFonts w:ascii="Times New Roman" w:hAnsi="Times New Roman"/>
          <w:sz w:val="20"/>
          <w:szCs w:val="20"/>
          <w:lang w:val="en-GB"/>
        </w:rPr>
        <w:t>E-UTRA</w:t>
      </w:r>
      <w:r w:rsidR="00C94B4F">
        <w:rPr>
          <w:rFonts w:ascii="Times New Roman" w:hAnsi="Times New Roman"/>
          <w:sz w:val="20"/>
          <w:szCs w:val="20"/>
          <w:lang w:val="en-GB"/>
        </w:rPr>
        <w:t xml:space="preserve"> spectrum,</w:t>
      </w:r>
      <w:r w:rsidR="008A1EB2">
        <w:rPr>
          <w:rFonts w:ascii="Times New Roman" w:hAnsi="Times New Roman"/>
          <w:sz w:val="20"/>
          <w:szCs w:val="20"/>
          <w:lang w:val="en-GB"/>
        </w:rPr>
        <w:t xml:space="preserve"> </w:t>
      </w:r>
      <w:r w:rsidR="00472412">
        <w:rPr>
          <w:rFonts w:ascii="Times New Roman" w:hAnsi="Times New Roman"/>
          <w:sz w:val="20"/>
          <w:szCs w:val="20"/>
          <w:lang w:val="en-GB"/>
        </w:rPr>
        <w:t>E-UTRA</w:t>
      </w:r>
      <w:r w:rsidR="007179C4">
        <w:rPr>
          <w:rFonts w:ascii="Times New Roman" w:hAnsi="Times New Roman"/>
          <w:sz w:val="20"/>
          <w:szCs w:val="20"/>
          <w:lang w:val="en-GB"/>
        </w:rPr>
        <w:t xml:space="preserve"> </w:t>
      </w:r>
      <w:r w:rsidR="008A1EB2">
        <w:rPr>
          <w:rFonts w:ascii="Times New Roman" w:hAnsi="Times New Roman"/>
          <w:sz w:val="20"/>
          <w:szCs w:val="20"/>
          <w:lang w:val="en-GB"/>
        </w:rPr>
        <w:t xml:space="preserve">repeater </w:t>
      </w:r>
      <w:r w:rsidR="00C94B4F">
        <w:rPr>
          <w:rFonts w:ascii="Times New Roman" w:hAnsi="Times New Roman"/>
          <w:sz w:val="20"/>
          <w:szCs w:val="20"/>
          <w:lang w:val="en-GB"/>
        </w:rPr>
        <w:t xml:space="preserve">could </w:t>
      </w:r>
      <w:r w:rsidR="008A1EB2">
        <w:rPr>
          <w:rFonts w:ascii="Times New Roman" w:hAnsi="Times New Roman"/>
          <w:sz w:val="20"/>
          <w:szCs w:val="20"/>
          <w:lang w:val="en-GB"/>
        </w:rPr>
        <w:t xml:space="preserve">be reused in NR network with some little modification. It is better to reuse the same </w:t>
      </w:r>
      <w:r w:rsidR="001C4C37">
        <w:rPr>
          <w:rFonts w:ascii="Times New Roman" w:hAnsi="Times New Roman"/>
          <w:sz w:val="20"/>
          <w:szCs w:val="20"/>
          <w:lang w:val="en-GB"/>
        </w:rPr>
        <w:t xml:space="preserve">power </w:t>
      </w:r>
      <w:r w:rsidR="00AB3DF1">
        <w:rPr>
          <w:rFonts w:ascii="Times New Roman" w:hAnsi="Times New Roman"/>
          <w:sz w:val="20"/>
          <w:szCs w:val="20"/>
          <w:lang w:val="en-GB"/>
        </w:rPr>
        <w:t xml:space="preserve">classes </w:t>
      </w:r>
      <w:r w:rsidR="008A1EB2">
        <w:rPr>
          <w:rFonts w:ascii="Times New Roman" w:hAnsi="Times New Roman"/>
          <w:sz w:val="20"/>
          <w:szCs w:val="20"/>
          <w:lang w:val="en-GB"/>
        </w:rPr>
        <w:t xml:space="preserve">definition as </w:t>
      </w:r>
      <w:r w:rsidR="00472412">
        <w:rPr>
          <w:rFonts w:ascii="Times New Roman" w:hAnsi="Times New Roman"/>
          <w:sz w:val="20"/>
          <w:szCs w:val="20"/>
          <w:lang w:val="en-GB"/>
        </w:rPr>
        <w:t>E-UTRA</w:t>
      </w:r>
      <w:r w:rsidR="008A1EB2">
        <w:rPr>
          <w:rFonts w:ascii="Times New Roman" w:hAnsi="Times New Roman"/>
          <w:sz w:val="20"/>
          <w:szCs w:val="20"/>
          <w:lang w:val="en-GB"/>
        </w:rPr>
        <w:t xml:space="preserve"> repeater </w:t>
      </w:r>
      <w:r w:rsidR="00AB3DF1">
        <w:rPr>
          <w:rFonts w:ascii="Times New Roman" w:hAnsi="Times New Roman"/>
          <w:sz w:val="20"/>
          <w:szCs w:val="20"/>
          <w:lang w:val="en-GB"/>
        </w:rPr>
        <w:t xml:space="preserve">for </w:t>
      </w:r>
      <w:r w:rsidR="008A1EB2">
        <w:rPr>
          <w:rFonts w:ascii="Times New Roman" w:hAnsi="Times New Roman"/>
          <w:sz w:val="20"/>
          <w:szCs w:val="20"/>
          <w:lang w:val="en-GB"/>
        </w:rPr>
        <w:t xml:space="preserve">compatibility. </w:t>
      </w:r>
      <w:r w:rsidR="00010F9E">
        <w:rPr>
          <w:rFonts w:ascii="Times New Roman" w:hAnsi="Times New Roman"/>
          <w:sz w:val="20"/>
          <w:szCs w:val="20"/>
          <w:lang w:val="en-GB"/>
        </w:rPr>
        <w:t xml:space="preserve">i.e. the lower power class and higher power class. </w:t>
      </w:r>
      <w:r w:rsidR="001C4C37">
        <w:rPr>
          <w:rFonts w:ascii="Times New Roman" w:hAnsi="Times New Roman"/>
          <w:sz w:val="20"/>
          <w:szCs w:val="20"/>
          <w:lang w:val="en-GB"/>
        </w:rPr>
        <w:t xml:space="preserve">In UTRA </w:t>
      </w:r>
      <w:r w:rsidR="002046C3">
        <w:rPr>
          <w:rFonts w:ascii="Times New Roman" w:hAnsi="Times New Roman"/>
          <w:sz w:val="20"/>
          <w:szCs w:val="20"/>
          <w:lang w:val="en-GB"/>
        </w:rPr>
        <w:t xml:space="preserve">repeater </w:t>
      </w:r>
      <w:r w:rsidR="001C4C37">
        <w:rPr>
          <w:rFonts w:ascii="Times New Roman" w:hAnsi="Times New Roman"/>
          <w:sz w:val="20"/>
          <w:szCs w:val="20"/>
          <w:lang w:val="en-GB"/>
        </w:rPr>
        <w:t>spec, 31dBm, 39dB</w:t>
      </w:r>
      <w:r w:rsidR="008503A5">
        <w:rPr>
          <w:rFonts w:ascii="Times New Roman" w:hAnsi="Times New Roman"/>
          <w:sz w:val="20"/>
          <w:szCs w:val="20"/>
          <w:lang w:val="en-GB"/>
        </w:rPr>
        <w:t>m</w:t>
      </w:r>
      <w:r w:rsidR="001C4C37">
        <w:rPr>
          <w:rFonts w:ascii="Times New Roman" w:hAnsi="Times New Roman"/>
          <w:sz w:val="20"/>
          <w:szCs w:val="20"/>
          <w:lang w:val="en-GB"/>
        </w:rPr>
        <w:t xml:space="preserve"> and 43dB</w:t>
      </w:r>
      <w:r w:rsidR="008503A5">
        <w:rPr>
          <w:rFonts w:ascii="Times New Roman" w:hAnsi="Times New Roman"/>
          <w:sz w:val="20"/>
          <w:szCs w:val="20"/>
          <w:lang w:val="en-GB"/>
        </w:rPr>
        <w:t>m</w:t>
      </w:r>
      <w:r w:rsidR="001C4C37">
        <w:rPr>
          <w:rFonts w:ascii="Times New Roman" w:hAnsi="Times New Roman"/>
          <w:sz w:val="20"/>
          <w:szCs w:val="20"/>
          <w:lang w:val="en-GB"/>
        </w:rPr>
        <w:t xml:space="preserve"> are regarded as the </w:t>
      </w:r>
      <w:r w:rsidR="00056C78">
        <w:rPr>
          <w:rFonts w:ascii="Times New Roman" w:hAnsi="Times New Roman"/>
          <w:sz w:val="20"/>
          <w:szCs w:val="20"/>
          <w:lang w:val="en-GB"/>
        </w:rPr>
        <w:t>tuning</w:t>
      </w:r>
      <w:r w:rsidR="001C4C37">
        <w:rPr>
          <w:rFonts w:ascii="Times New Roman" w:hAnsi="Times New Roman"/>
          <w:sz w:val="20"/>
          <w:szCs w:val="20"/>
          <w:lang w:val="en-GB"/>
        </w:rPr>
        <w:t xml:space="preserve"> points for UL power classification</w:t>
      </w:r>
      <w:r w:rsidR="009B6128">
        <w:rPr>
          <w:rFonts w:ascii="Times New Roman" w:hAnsi="Times New Roman"/>
          <w:sz w:val="20"/>
          <w:szCs w:val="20"/>
          <w:lang w:val="en-GB"/>
        </w:rPr>
        <w:t>.</w:t>
      </w:r>
      <w:r w:rsidR="008350A5">
        <w:rPr>
          <w:rFonts w:ascii="Times New Roman" w:hAnsi="Times New Roman"/>
          <w:sz w:val="20"/>
          <w:szCs w:val="20"/>
          <w:lang w:val="en-GB"/>
        </w:rPr>
        <w:t xml:space="preserve"> In E-UTRA spec, </w:t>
      </w:r>
      <w:r w:rsidR="00E45980">
        <w:rPr>
          <w:rFonts w:ascii="Times New Roman" w:hAnsi="Times New Roman"/>
          <w:sz w:val="20"/>
          <w:szCs w:val="20"/>
          <w:lang w:val="en-GB"/>
        </w:rPr>
        <w:t>power</w:t>
      </w:r>
      <w:r w:rsidR="008350A5">
        <w:rPr>
          <w:rFonts w:ascii="Times New Roman" w:hAnsi="Times New Roman"/>
          <w:sz w:val="20"/>
          <w:szCs w:val="20"/>
          <w:lang w:val="en-GB"/>
        </w:rPr>
        <w:t xml:space="preserve"> </w:t>
      </w:r>
      <w:r w:rsidR="000428BA">
        <w:rPr>
          <w:rFonts w:ascii="Times New Roman" w:hAnsi="Times New Roman"/>
          <w:sz w:val="20"/>
          <w:szCs w:val="20"/>
          <w:lang w:val="en-GB"/>
        </w:rPr>
        <w:t>tuning</w:t>
      </w:r>
      <w:r w:rsidR="008350A5">
        <w:rPr>
          <w:rFonts w:ascii="Times New Roman" w:hAnsi="Times New Roman"/>
          <w:sz w:val="20"/>
          <w:szCs w:val="20"/>
          <w:lang w:val="en-GB"/>
        </w:rPr>
        <w:t xml:space="preserve"> point follow</w:t>
      </w:r>
      <w:r w:rsidR="0097774F">
        <w:rPr>
          <w:rFonts w:ascii="Times New Roman" w:hAnsi="Times New Roman"/>
          <w:sz w:val="20"/>
          <w:szCs w:val="20"/>
          <w:lang w:val="en-GB"/>
        </w:rPr>
        <w:t>s</w:t>
      </w:r>
      <w:r w:rsidR="008350A5">
        <w:rPr>
          <w:rFonts w:ascii="Times New Roman" w:hAnsi="Times New Roman"/>
          <w:sz w:val="20"/>
          <w:szCs w:val="20"/>
          <w:lang w:val="en-GB"/>
        </w:rPr>
        <w:t xml:space="preserve"> the same value as UTRA spec</w:t>
      </w:r>
      <w:r w:rsidR="004D0356">
        <w:rPr>
          <w:rFonts w:ascii="Times New Roman" w:hAnsi="Times New Roman"/>
          <w:sz w:val="20"/>
          <w:szCs w:val="20"/>
          <w:lang w:val="en-GB"/>
        </w:rPr>
        <w:t xml:space="preserve"> and UL power is </w:t>
      </w:r>
      <w:r w:rsidR="005F0ED5">
        <w:rPr>
          <w:rFonts w:ascii="Times New Roman" w:hAnsi="Times New Roman"/>
          <w:sz w:val="20"/>
          <w:szCs w:val="20"/>
          <w:lang w:val="en-GB"/>
        </w:rPr>
        <w:t>classified</w:t>
      </w:r>
      <w:r w:rsidR="004D0356">
        <w:rPr>
          <w:rFonts w:ascii="Times New Roman" w:hAnsi="Times New Roman"/>
          <w:sz w:val="20"/>
          <w:szCs w:val="20"/>
          <w:lang w:val="en-GB"/>
        </w:rPr>
        <w:t xml:space="preserve"> into two classes, larger than 31dBm and lower than 31dBm</w:t>
      </w:r>
      <w:r w:rsidR="00685580">
        <w:rPr>
          <w:rFonts w:ascii="Times New Roman" w:hAnsi="Times New Roman"/>
          <w:sz w:val="20"/>
          <w:szCs w:val="20"/>
          <w:lang w:val="en-GB"/>
        </w:rPr>
        <w:t>.</w:t>
      </w:r>
    </w:p>
    <w:p w14:paraId="2AE0EF6D" w14:textId="7F1CF8D4" w:rsidR="00AF165B" w:rsidRPr="007443F5" w:rsidRDefault="00AB4F1C" w:rsidP="0001160B">
      <w:pPr>
        <w:spacing w:after="180"/>
        <w:rPr>
          <w:rFonts w:ascii="Times New Roman" w:hAnsi="Times New Roman"/>
          <w:b/>
          <w:bCs/>
          <w:sz w:val="20"/>
          <w:szCs w:val="20"/>
          <w:lang w:val="en-GB"/>
        </w:rPr>
      </w:pPr>
      <w:r w:rsidRPr="00A650A7">
        <w:rPr>
          <w:rFonts w:ascii="Times New Roman" w:hAnsi="Times New Roman"/>
          <w:b/>
          <w:bCs/>
          <w:sz w:val="20"/>
          <w:szCs w:val="20"/>
          <w:lang w:val="en-GB"/>
        </w:rPr>
        <w:t xml:space="preserve">Proposal </w:t>
      </w:r>
      <w:r w:rsidR="006B2A1F">
        <w:rPr>
          <w:rFonts w:ascii="Times New Roman" w:hAnsi="Times New Roman"/>
          <w:b/>
          <w:bCs/>
          <w:sz w:val="20"/>
          <w:szCs w:val="20"/>
          <w:lang w:val="en-GB"/>
        </w:rPr>
        <w:t>3</w:t>
      </w:r>
      <w:r w:rsidRPr="00A650A7">
        <w:rPr>
          <w:rFonts w:ascii="Times New Roman" w:hAnsi="Times New Roman"/>
          <w:b/>
          <w:bCs/>
          <w:sz w:val="20"/>
          <w:szCs w:val="20"/>
          <w:lang w:val="en-GB"/>
        </w:rPr>
        <w:t xml:space="preserve">: </w:t>
      </w:r>
      <w:r w:rsidR="00E40C32">
        <w:rPr>
          <w:rFonts w:ascii="Times New Roman" w:hAnsi="Times New Roman"/>
          <w:b/>
          <w:bCs/>
          <w:sz w:val="20"/>
          <w:szCs w:val="20"/>
          <w:lang w:val="en-GB"/>
        </w:rPr>
        <w:t>for FDD UL</w:t>
      </w:r>
      <w:r w:rsidR="00242B7B">
        <w:rPr>
          <w:rFonts w:ascii="Times New Roman" w:hAnsi="Times New Roman"/>
          <w:b/>
          <w:bCs/>
          <w:sz w:val="20"/>
          <w:szCs w:val="20"/>
          <w:lang w:val="en-GB"/>
        </w:rPr>
        <w:t xml:space="preserve"> classes definition</w:t>
      </w:r>
      <w:r w:rsidR="00E40C32">
        <w:rPr>
          <w:rFonts w:ascii="Times New Roman" w:hAnsi="Times New Roman"/>
          <w:b/>
          <w:bCs/>
          <w:sz w:val="20"/>
          <w:szCs w:val="20"/>
          <w:lang w:val="en-GB"/>
        </w:rPr>
        <w:t>,</w:t>
      </w:r>
      <w:r w:rsidR="00414E85" w:rsidRPr="00414E85">
        <w:t xml:space="preserve"> </w:t>
      </w:r>
      <w:r w:rsidR="00414E85" w:rsidRPr="00414E85">
        <w:rPr>
          <w:rFonts w:ascii="Times New Roman" w:hAnsi="Times New Roman"/>
          <w:b/>
          <w:bCs/>
          <w:sz w:val="20"/>
          <w:szCs w:val="20"/>
          <w:lang w:val="en-GB"/>
        </w:rPr>
        <w:t>it is suggested to at least define two classes with lower power and higher power for NR repeater.</w:t>
      </w:r>
      <w:r w:rsidR="00E953E4">
        <w:rPr>
          <w:rFonts w:ascii="Times New Roman" w:hAnsi="Times New Roman"/>
          <w:b/>
          <w:bCs/>
          <w:sz w:val="20"/>
          <w:szCs w:val="20"/>
          <w:lang w:val="en-GB"/>
        </w:rPr>
        <w:t xml:space="preserve"> </w:t>
      </w:r>
    </w:p>
    <w:p w14:paraId="26C8BEDE" w14:textId="564597EC" w:rsidR="00AF1BE8" w:rsidRDefault="00AF165B" w:rsidP="0001160B">
      <w:pPr>
        <w:spacing w:after="180"/>
        <w:rPr>
          <w:rFonts w:ascii="Times New Roman" w:hAnsi="Times New Roman"/>
          <w:sz w:val="20"/>
          <w:szCs w:val="20"/>
          <w:lang w:val="en-GB"/>
        </w:rPr>
      </w:pPr>
      <w:r w:rsidRPr="00190C83">
        <w:rPr>
          <w:rFonts w:ascii="Times New Roman" w:hAnsi="Times New Roman"/>
          <w:sz w:val="20"/>
          <w:szCs w:val="20"/>
          <w:lang w:val="en-GB"/>
        </w:rPr>
        <w:t>For TDD UL(backhaul link)</w:t>
      </w:r>
      <w:r>
        <w:rPr>
          <w:rFonts w:ascii="Times New Roman" w:hAnsi="Times New Roman"/>
          <w:sz w:val="20"/>
          <w:szCs w:val="20"/>
          <w:lang w:val="en-GB"/>
        </w:rPr>
        <w:t xml:space="preserve">, the remaining issue is whether the use case of FR2 can be covered </w:t>
      </w:r>
      <w:r w:rsidR="002F35A2">
        <w:rPr>
          <w:rFonts w:ascii="Times New Roman" w:hAnsi="Times New Roman"/>
          <w:sz w:val="20"/>
          <w:szCs w:val="20"/>
          <w:lang w:val="en-GB"/>
        </w:rPr>
        <w:t xml:space="preserve">by </w:t>
      </w:r>
      <w:r>
        <w:rPr>
          <w:rFonts w:ascii="Times New Roman" w:hAnsi="Times New Roman"/>
          <w:sz w:val="20"/>
          <w:szCs w:val="20"/>
          <w:lang w:val="en-GB"/>
        </w:rPr>
        <w:t xml:space="preserve">a single power class. </w:t>
      </w:r>
      <w:r w:rsidR="00A50D0B">
        <w:rPr>
          <w:rFonts w:ascii="Times New Roman" w:hAnsi="Times New Roman"/>
          <w:sz w:val="20"/>
          <w:szCs w:val="20"/>
          <w:lang w:val="en-GB"/>
        </w:rPr>
        <w:t>For FR2, the common understanding is that co-existence issue is not much severe as FR1, there is no need to unify FR2 UL with only one power class.</w:t>
      </w:r>
      <w:r w:rsidR="00D47C5A">
        <w:rPr>
          <w:rFonts w:ascii="Times New Roman" w:hAnsi="Times New Roman"/>
          <w:sz w:val="20"/>
          <w:szCs w:val="20"/>
          <w:lang w:val="en-GB"/>
        </w:rPr>
        <w:t xml:space="preserve"> </w:t>
      </w:r>
    </w:p>
    <w:p w14:paraId="4D0C6E41" w14:textId="073CE36A" w:rsidR="00A50D0B" w:rsidRDefault="00AB57FD" w:rsidP="0001160B">
      <w:pPr>
        <w:spacing w:after="180"/>
        <w:rPr>
          <w:rFonts w:ascii="Times New Roman" w:hAnsi="Times New Roman"/>
          <w:sz w:val="20"/>
          <w:szCs w:val="20"/>
          <w:lang w:val="en-GB"/>
        </w:rPr>
      </w:pPr>
      <w:r>
        <w:rPr>
          <w:rFonts w:ascii="Times New Roman" w:hAnsi="Times New Roman"/>
          <w:sz w:val="20"/>
          <w:szCs w:val="20"/>
          <w:lang w:val="en-GB"/>
        </w:rPr>
        <w:t xml:space="preserve">Referring to FR2 UE, four power classes are specified based on the assumption of certain UE types with specific device architecture. </w:t>
      </w:r>
      <w:r w:rsidR="003142ED">
        <w:rPr>
          <w:rFonts w:ascii="Times New Roman" w:hAnsi="Times New Roman"/>
          <w:sz w:val="20"/>
          <w:szCs w:val="20"/>
          <w:lang w:val="en-GB"/>
        </w:rPr>
        <w:t xml:space="preserve">As NR repeater is mainly used to enhance signal strength received from UE for UL, </w:t>
      </w:r>
      <w:r w:rsidR="00F20F49">
        <w:rPr>
          <w:rFonts w:ascii="Times New Roman" w:hAnsi="Times New Roman"/>
          <w:sz w:val="20"/>
          <w:szCs w:val="20"/>
          <w:lang w:val="en-GB"/>
        </w:rPr>
        <w:t xml:space="preserve">it seems reasonable to specify four </w:t>
      </w:r>
      <w:r w:rsidR="00D47C5A">
        <w:rPr>
          <w:rFonts w:ascii="Times New Roman" w:hAnsi="Times New Roman"/>
          <w:sz w:val="20"/>
          <w:szCs w:val="20"/>
          <w:lang w:val="en-GB"/>
        </w:rPr>
        <w:t xml:space="preserve">FR2 repeater </w:t>
      </w:r>
      <w:r w:rsidR="00F20F49">
        <w:rPr>
          <w:rFonts w:ascii="Times New Roman" w:hAnsi="Times New Roman"/>
          <w:sz w:val="20"/>
          <w:szCs w:val="20"/>
          <w:lang w:val="en-GB"/>
        </w:rPr>
        <w:t xml:space="preserve">power classes </w:t>
      </w:r>
      <w:r w:rsidR="00D47C5A">
        <w:rPr>
          <w:rFonts w:ascii="Times New Roman" w:hAnsi="Times New Roman"/>
          <w:sz w:val="20"/>
          <w:szCs w:val="20"/>
          <w:lang w:val="en-GB"/>
        </w:rPr>
        <w:t>based on</w:t>
      </w:r>
      <w:r w:rsidR="00F20F49">
        <w:rPr>
          <w:rFonts w:ascii="Times New Roman" w:hAnsi="Times New Roman"/>
          <w:sz w:val="20"/>
          <w:szCs w:val="20"/>
          <w:lang w:val="en-GB"/>
        </w:rPr>
        <w:t xml:space="preserve"> four UE power classes respectively. However, typical deployment scenario is that </w:t>
      </w:r>
      <w:r w:rsidR="00F704B0">
        <w:rPr>
          <w:rFonts w:ascii="Times New Roman" w:hAnsi="Times New Roman"/>
          <w:sz w:val="20"/>
          <w:szCs w:val="20"/>
          <w:lang w:val="en-GB"/>
        </w:rPr>
        <w:t xml:space="preserve">FR2 repeater may be deployed to amplify signal from different </w:t>
      </w:r>
      <w:r w:rsidR="00F20F49">
        <w:rPr>
          <w:rFonts w:ascii="Times New Roman" w:hAnsi="Times New Roman"/>
          <w:sz w:val="20"/>
          <w:szCs w:val="20"/>
          <w:lang w:val="en-GB"/>
        </w:rPr>
        <w:t>types of UE</w:t>
      </w:r>
      <w:r w:rsidR="00011326">
        <w:rPr>
          <w:rFonts w:ascii="Times New Roman" w:hAnsi="Times New Roman"/>
          <w:sz w:val="20"/>
          <w:szCs w:val="20"/>
          <w:lang w:val="en-GB"/>
        </w:rPr>
        <w:t xml:space="preserve">, </w:t>
      </w:r>
      <w:r w:rsidR="00FD1562">
        <w:rPr>
          <w:rFonts w:ascii="Times New Roman" w:hAnsi="Times New Roman"/>
          <w:sz w:val="20"/>
          <w:szCs w:val="20"/>
          <w:lang w:val="en-GB"/>
        </w:rPr>
        <w:t>making the power class definition</w:t>
      </w:r>
      <w:r w:rsidR="00D840DD">
        <w:rPr>
          <w:rFonts w:ascii="Times New Roman" w:hAnsi="Times New Roman"/>
          <w:sz w:val="20"/>
          <w:szCs w:val="20"/>
          <w:lang w:val="en-GB"/>
        </w:rPr>
        <w:t xml:space="preserve"> much </w:t>
      </w:r>
      <w:r w:rsidR="00A50D0B">
        <w:rPr>
          <w:rFonts w:ascii="Times New Roman" w:hAnsi="Times New Roman"/>
          <w:sz w:val="20"/>
          <w:szCs w:val="20"/>
          <w:lang w:val="en-GB"/>
        </w:rPr>
        <w:t>difficult</w:t>
      </w:r>
      <w:r w:rsidR="00D840DD">
        <w:rPr>
          <w:rFonts w:ascii="Times New Roman" w:hAnsi="Times New Roman"/>
          <w:sz w:val="20"/>
          <w:szCs w:val="20"/>
          <w:lang w:val="en-GB"/>
        </w:rPr>
        <w:t xml:space="preserve">. </w:t>
      </w:r>
      <w:r w:rsidR="003C6164">
        <w:rPr>
          <w:rFonts w:ascii="Times New Roman" w:hAnsi="Times New Roman"/>
          <w:sz w:val="20"/>
          <w:szCs w:val="20"/>
          <w:lang w:val="en-GB"/>
        </w:rPr>
        <w:t xml:space="preserve">since </w:t>
      </w:r>
      <w:r w:rsidR="00D47C5A">
        <w:rPr>
          <w:rFonts w:ascii="Times New Roman" w:hAnsi="Times New Roman"/>
          <w:sz w:val="20"/>
          <w:szCs w:val="20"/>
          <w:lang w:val="en-GB"/>
        </w:rPr>
        <w:t>this same issue also exist</w:t>
      </w:r>
      <w:r w:rsidR="003C6164">
        <w:rPr>
          <w:rFonts w:ascii="Times New Roman" w:hAnsi="Times New Roman"/>
          <w:sz w:val="20"/>
          <w:szCs w:val="20"/>
          <w:lang w:val="en-GB"/>
        </w:rPr>
        <w:t>s</w:t>
      </w:r>
      <w:r w:rsidR="00D47C5A">
        <w:rPr>
          <w:rFonts w:ascii="Times New Roman" w:hAnsi="Times New Roman"/>
          <w:sz w:val="20"/>
          <w:szCs w:val="20"/>
          <w:lang w:val="en-GB"/>
        </w:rPr>
        <w:t xml:space="preserve"> during FDD </w:t>
      </w:r>
      <w:r w:rsidR="00472412">
        <w:rPr>
          <w:rFonts w:ascii="Times New Roman" w:hAnsi="Times New Roman"/>
          <w:sz w:val="20"/>
          <w:szCs w:val="20"/>
          <w:lang w:val="en-GB"/>
        </w:rPr>
        <w:t>E-UTRA</w:t>
      </w:r>
      <w:r w:rsidR="00D47C5A">
        <w:rPr>
          <w:rFonts w:ascii="Times New Roman" w:hAnsi="Times New Roman"/>
          <w:sz w:val="20"/>
          <w:szCs w:val="20"/>
          <w:lang w:val="en-GB"/>
        </w:rPr>
        <w:t xml:space="preserve"> repeater UL power class definition, the same approach could be reused by </w:t>
      </w:r>
      <w:r w:rsidR="00F4541B">
        <w:rPr>
          <w:rFonts w:ascii="Times New Roman" w:hAnsi="Times New Roman"/>
          <w:sz w:val="20"/>
          <w:szCs w:val="20"/>
          <w:lang w:val="en-GB"/>
        </w:rPr>
        <w:t xml:space="preserve">defining </w:t>
      </w:r>
      <w:r w:rsidR="003C6164">
        <w:rPr>
          <w:rFonts w:ascii="Times New Roman" w:hAnsi="Times New Roman"/>
          <w:sz w:val="20"/>
          <w:szCs w:val="20"/>
          <w:lang w:val="en-GB"/>
        </w:rPr>
        <w:t>two</w:t>
      </w:r>
      <w:r w:rsidR="00F4541B">
        <w:rPr>
          <w:rFonts w:ascii="Times New Roman" w:hAnsi="Times New Roman"/>
          <w:sz w:val="20"/>
          <w:szCs w:val="20"/>
          <w:lang w:val="en-GB"/>
        </w:rPr>
        <w:t xml:space="preserve"> power class</w:t>
      </w:r>
      <w:r w:rsidR="0050434C">
        <w:rPr>
          <w:rFonts w:ascii="Times New Roman" w:hAnsi="Times New Roman"/>
          <w:sz w:val="20"/>
          <w:szCs w:val="20"/>
          <w:lang w:val="en-GB"/>
        </w:rPr>
        <w:t>es</w:t>
      </w:r>
      <w:r w:rsidR="00D47C5A">
        <w:rPr>
          <w:rFonts w:ascii="Times New Roman" w:hAnsi="Times New Roman"/>
          <w:sz w:val="20"/>
          <w:szCs w:val="20"/>
          <w:lang w:val="en-GB"/>
        </w:rPr>
        <w:t>.</w:t>
      </w:r>
    </w:p>
    <w:p w14:paraId="4C8320B8" w14:textId="1C79487D" w:rsidR="00AF1BE8" w:rsidRPr="00190C83" w:rsidRDefault="00D432F9" w:rsidP="0001160B">
      <w:pPr>
        <w:spacing w:after="180"/>
        <w:rPr>
          <w:rFonts w:ascii="Times New Roman" w:hAnsi="Times New Roman"/>
          <w:b/>
          <w:bCs/>
          <w:sz w:val="20"/>
          <w:szCs w:val="20"/>
          <w:lang w:val="en-GB"/>
        </w:rPr>
      </w:pPr>
      <w:r w:rsidRPr="00D432F9">
        <w:rPr>
          <w:rFonts w:ascii="Times New Roman" w:hAnsi="Times New Roman"/>
          <w:b/>
          <w:bCs/>
          <w:sz w:val="20"/>
          <w:szCs w:val="20"/>
          <w:lang w:val="en-GB"/>
        </w:rPr>
        <w:t>Proposal 4: for FR2 TDD UL classes definition, it is suggested to at least define two classes with lower power and higher power for NR repeater</w:t>
      </w:r>
      <w:r w:rsidR="00D66DEB">
        <w:rPr>
          <w:rFonts w:ascii="Times New Roman" w:hAnsi="Times New Roman"/>
          <w:b/>
          <w:bCs/>
          <w:sz w:val="20"/>
          <w:szCs w:val="20"/>
          <w:lang w:val="en-GB"/>
        </w:rPr>
        <w:t>.</w:t>
      </w:r>
      <w:r w:rsidR="00AF1BE8" w:rsidRPr="00190C83">
        <w:rPr>
          <w:rFonts w:ascii="Times New Roman" w:hAnsi="Times New Roman"/>
          <w:b/>
          <w:bCs/>
          <w:sz w:val="20"/>
          <w:szCs w:val="20"/>
          <w:lang w:val="en-GB"/>
        </w:rPr>
        <w:t xml:space="preserve"> </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0B6AEA40"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 xml:space="preserve">In this contribution, </w:t>
      </w:r>
      <w:r w:rsidR="003D2DD0">
        <w:rPr>
          <w:rFonts w:ascii="Times New Roman" w:hAnsi="Times New Roman"/>
          <w:sz w:val="20"/>
          <w:szCs w:val="20"/>
        </w:rPr>
        <w:t xml:space="preserve">NR repeater </w:t>
      </w:r>
      <w:r w:rsidR="00260FCD">
        <w:rPr>
          <w:rFonts w:ascii="Times New Roman" w:hAnsi="Times New Roman"/>
          <w:sz w:val="20"/>
          <w:szCs w:val="20"/>
        </w:rPr>
        <w:t xml:space="preserve">classes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3DC25BDE" w14:textId="7C888D27" w:rsidR="00EE071E" w:rsidRDefault="00826C22" w:rsidP="00EE071E">
      <w:pPr>
        <w:spacing w:after="180"/>
        <w:rPr>
          <w:rFonts w:ascii="Times New Roman" w:hAnsi="Times New Roman"/>
          <w:b/>
          <w:bCs/>
          <w:sz w:val="20"/>
          <w:szCs w:val="20"/>
          <w:lang w:val="en-GB"/>
        </w:rPr>
      </w:pPr>
      <w:r w:rsidRPr="00826C22">
        <w:rPr>
          <w:rFonts w:ascii="Times New Roman" w:hAnsi="Times New Roman"/>
          <w:b/>
          <w:bCs/>
          <w:sz w:val="20"/>
          <w:szCs w:val="20"/>
          <w:lang w:val="en-GB"/>
        </w:rPr>
        <w:t>Observation 1: NR repeater may be deployed inside the high-speed train to provide blanket inside coverage considering large penetration loss of carriages. In this scenario, home class rather than the local area class would be much feasible.</w:t>
      </w:r>
    </w:p>
    <w:p w14:paraId="55A617C9" w14:textId="05AA084D" w:rsidR="006B2A1F" w:rsidRDefault="006B2A1F" w:rsidP="006B2A1F">
      <w:pPr>
        <w:spacing w:after="180"/>
        <w:rPr>
          <w:rFonts w:ascii="Times New Roman" w:hAnsi="Times New Roman"/>
          <w:b/>
          <w:bCs/>
          <w:sz w:val="20"/>
          <w:szCs w:val="21"/>
        </w:rPr>
      </w:pPr>
      <w:r w:rsidRPr="00190C83">
        <w:rPr>
          <w:rFonts w:ascii="Times New Roman" w:hAnsi="Times New Roman"/>
          <w:b/>
          <w:bCs/>
          <w:sz w:val="20"/>
          <w:szCs w:val="21"/>
        </w:rPr>
        <w:t>Proposal 1:</w:t>
      </w:r>
      <w:r>
        <w:rPr>
          <w:rFonts w:ascii="Times New Roman" w:hAnsi="Times New Roman"/>
          <w:b/>
          <w:bCs/>
          <w:sz w:val="20"/>
          <w:szCs w:val="21"/>
        </w:rPr>
        <w:t xml:space="preserve"> </w:t>
      </w:r>
      <w:r w:rsidR="00611A5F">
        <w:rPr>
          <w:rFonts w:ascii="Times New Roman" w:hAnsi="Times New Roman"/>
          <w:b/>
          <w:bCs/>
          <w:sz w:val="20"/>
          <w:szCs w:val="21"/>
        </w:rPr>
        <w:t xml:space="preserve">for DL, </w:t>
      </w:r>
      <w:r w:rsidR="006D0598">
        <w:rPr>
          <w:rFonts w:ascii="Times New Roman" w:hAnsi="Times New Roman"/>
          <w:b/>
          <w:bCs/>
          <w:sz w:val="20"/>
          <w:szCs w:val="21"/>
        </w:rPr>
        <w:t>i</w:t>
      </w:r>
      <w:r>
        <w:rPr>
          <w:rFonts w:ascii="Times New Roman" w:hAnsi="Times New Roman"/>
          <w:b/>
          <w:bCs/>
          <w:sz w:val="20"/>
          <w:szCs w:val="21"/>
        </w:rPr>
        <w:t>t is suggested to at least define two classes with lower power and higher power for NR repeater to distinguish different RF limits. For the low power class, certain WA related BS RF limits are not applicable anymore, e.g. co-located spurious requirements or co-located input IMD requirements for FR1.</w:t>
      </w:r>
      <w:r>
        <w:rPr>
          <w:rFonts w:ascii="Times New Roman" w:hAnsi="Times New Roman" w:hint="eastAsia"/>
          <w:b/>
          <w:bCs/>
          <w:sz w:val="20"/>
          <w:szCs w:val="21"/>
        </w:rPr>
        <w:t xml:space="preserve"> </w:t>
      </w:r>
    </w:p>
    <w:p w14:paraId="5FEB55F4" w14:textId="120E9EE4" w:rsidR="006B2A1F" w:rsidRDefault="006B2A1F" w:rsidP="006B2A1F">
      <w:pPr>
        <w:spacing w:after="180"/>
        <w:rPr>
          <w:rFonts w:ascii="Times New Roman" w:hAnsi="Times New Roman"/>
          <w:b/>
          <w:bCs/>
          <w:sz w:val="20"/>
          <w:szCs w:val="21"/>
        </w:rPr>
      </w:pPr>
      <w:r>
        <w:rPr>
          <w:rFonts w:ascii="Times New Roman" w:hAnsi="Times New Roman"/>
          <w:b/>
          <w:bCs/>
          <w:sz w:val="20"/>
          <w:szCs w:val="21"/>
        </w:rPr>
        <w:t xml:space="preserve">Proposal 2: </w:t>
      </w:r>
      <w:r w:rsidR="00611A5F">
        <w:rPr>
          <w:rFonts w:ascii="Times New Roman" w:hAnsi="Times New Roman"/>
          <w:b/>
          <w:bCs/>
          <w:sz w:val="20"/>
          <w:szCs w:val="21"/>
        </w:rPr>
        <w:t xml:space="preserve">for DL, </w:t>
      </w:r>
      <w:r>
        <w:rPr>
          <w:rFonts w:ascii="Times New Roman" w:hAnsi="Times New Roman"/>
          <w:b/>
          <w:bCs/>
          <w:sz w:val="20"/>
          <w:szCs w:val="21"/>
        </w:rPr>
        <w:t xml:space="preserve">it is suggested to wait for the conclusion of certain RF requirements in order to identify whether other </w:t>
      </w:r>
      <w:r w:rsidR="003E127F">
        <w:rPr>
          <w:rFonts w:ascii="Times New Roman" w:hAnsi="Times New Roman"/>
          <w:b/>
          <w:bCs/>
          <w:sz w:val="20"/>
          <w:szCs w:val="21"/>
        </w:rPr>
        <w:t xml:space="preserve">extra </w:t>
      </w:r>
      <w:r>
        <w:rPr>
          <w:rFonts w:ascii="Times New Roman" w:hAnsi="Times New Roman"/>
          <w:b/>
          <w:bCs/>
          <w:sz w:val="20"/>
          <w:szCs w:val="21"/>
        </w:rPr>
        <w:t>classes are needed or not to distinguish RF limits.</w:t>
      </w:r>
    </w:p>
    <w:p w14:paraId="22D2FFE6" w14:textId="6F6943C6" w:rsidR="006B2A1F" w:rsidRPr="00190C83" w:rsidRDefault="006B2A1F" w:rsidP="006B2A1F">
      <w:pPr>
        <w:spacing w:after="180"/>
        <w:rPr>
          <w:rFonts w:ascii="Times New Roman" w:hAnsi="Times New Roman"/>
          <w:b/>
          <w:bCs/>
          <w:sz w:val="20"/>
          <w:szCs w:val="21"/>
        </w:rPr>
      </w:pPr>
      <w:r w:rsidRPr="006B2A1F">
        <w:rPr>
          <w:rFonts w:ascii="Times New Roman" w:hAnsi="Times New Roman"/>
          <w:b/>
          <w:bCs/>
          <w:sz w:val="20"/>
          <w:szCs w:val="21"/>
        </w:rPr>
        <w:t>Proposal 3: for FDD UL classes definition, it is suggested to at least define two classes with lower power and higher power for NR repeater.</w:t>
      </w:r>
    </w:p>
    <w:p w14:paraId="73390A9D" w14:textId="3EC1FBEB" w:rsidR="00826C22" w:rsidRPr="00814EC2" w:rsidRDefault="006B2A1F" w:rsidP="00EE071E">
      <w:pPr>
        <w:spacing w:after="180"/>
        <w:rPr>
          <w:rFonts w:ascii="Arial" w:eastAsiaTheme="minorEastAsia" w:hAnsi="Arial" w:cstheme="minorBidi"/>
          <w:b/>
          <w:bCs/>
          <w:sz w:val="32"/>
          <w:szCs w:val="36"/>
        </w:rPr>
      </w:pPr>
      <w:r w:rsidRPr="00190C83">
        <w:rPr>
          <w:rFonts w:ascii="Times New Roman" w:hAnsi="Times New Roman"/>
          <w:b/>
          <w:bCs/>
          <w:sz w:val="20"/>
          <w:szCs w:val="20"/>
          <w:lang w:val="en-GB"/>
        </w:rPr>
        <w:t xml:space="preserve">Proposal </w:t>
      </w:r>
      <w:r>
        <w:rPr>
          <w:rFonts w:ascii="Times New Roman" w:hAnsi="Times New Roman"/>
          <w:b/>
          <w:bCs/>
          <w:sz w:val="20"/>
          <w:szCs w:val="20"/>
          <w:lang w:val="en-GB"/>
        </w:rPr>
        <w:t>4</w:t>
      </w:r>
      <w:r w:rsidRPr="00190C83">
        <w:rPr>
          <w:rFonts w:ascii="Times New Roman" w:hAnsi="Times New Roman"/>
          <w:b/>
          <w:bCs/>
          <w:sz w:val="20"/>
          <w:szCs w:val="20"/>
          <w:lang w:val="en-GB"/>
        </w:rPr>
        <w:t xml:space="preserve">: </w:t>
      </w:r>
      <w:r w:rsidR="00657BC8" w:rsidRPr="00657BC8">
        <w:rPr>
          <w:rFonts w:ascii="Times New Roman" w:hAnsi="Times New Roman"/>
          <w:b/>
          <w:bCs/>
          <w:sz w:val="20"/>
          <w:szCs w:val="20"/>
          <w:lang w:val="en-GB"/>
        </w:rPr>
        <w:t xml:space="preserve">for </w:t>
      </w:r>
      <w:r w:rsidR="00657BC8">
        <w:rPr>
          <w:rFonts w:ascii="Times New Roman" w:hAnsi="Times New Roman"/>
          <w:b/>
          <w:bCs/>
          <w:sz w:val="20"/>
          <w:szCs w:val="20"/>
          <w:lang w:val="en-GB"/>
        </w:rPr>
        <w:t>FR2 TDD</w:t>
      </w:r>
      <w:r w:rsidR="00657BC8" w:rsidRPr="00657BC8">
        <w:rPr>
          <w:rFonts w:ascii="Times New Roman" w:hAnsi="Times New Roman"/>
          <w:b/>
          <w:bCs/>
          <w:sz w:val="20"/>
          <w:szCs w:val="20"/>
          <w:lang w:val="en-GB"/>
        </w:rPr>
        <w:t xml:space="preserve"> UL classes definition, it is suggested to at least define two classes with lower power and higher power for NR repeater</w:t>
      </w:r>
      <w:r w:rsidRPr="00190C83">
        <w:rPr>
          <w:rFonts w:ascii="Times New Roman" w:hAnsi="Times New Roman"/>
          <w:b/>
          <w:bCs/>
          <w:sz w:val="20"/>
          <w:szCs w:val="20"/>
          <w:lang w:val="en-GB"/>
        </w:rPr>
        <w:t>.</w:t>
      </w:r>
    </w:p>
    <w:p w14:paraId="6C09B29C" w14:textId="315601F2"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72FE074C" w14:textId="1D9BFDE4" w:rsidR="00C44816" w:rsidRPr="008F7C8A" w:rsidRDefault="008F7C8A" w:rsidP="00C76DCB">
      <w:pPr>
        <w:widowControl/>
        <w:overflowPunct w:val="0"/>
        <w:autoSpaceDE w:val="0"/>
        <w:autoSpaceDN w:val="0"/>
        <w:adjustRightInd w:val="0"/>
        <w:spacing w:after="180"/>
        <w:jc w:val="left"/>
        <w:textAlignment w:val="baseline"/>
        <w:rPr>
          <w:rFonts w:ascii="Times New Roman" w:hAnsi="Times New Roman"/>
          <w:szCs w:val="21"/>
        </w:rPr>
      </w:pPr>
      <w:r w:rsidRPr="008F7C8A">
        <w:rPr>
          <w:rFonts w:ascii="Times New Roman" w:hAnsi="Times New Roman" w:hint="eastAsia"/>
          <w:szCs w:val="21"/>
        </w:rPr>
        <w:t>[</w:t>
      </w:r>
      <w:r w:rsidRPr="008F7C8A">
        <w:rPr>
          <w:rFonts w:ascii="Times New Roman" w:hAnsi="Times New Roman"/>
          <w:szCs w:val="21"/>
        </w:rPr>
        <w:t>1]</w:t>
      </w:r>
      <w:r>
        <w:rPr>
          <w:rFonts w:ascii="Times New Roman" w:hAnsi="Times New Roman"/>
          <w:szCs w:val="21"/>
        </w:rPr>
        <w:t xml:space="preserve"> </w:t>
      </w:r>
      <w:r w:rsidR="00EB04A6" w:rsidRPr="00EB04A6">
        <w:rPr>
          <w:rFonts w:ascii="Times New Roman" w:hAnsi="Times New Roman"/>
          <w:szCs w:val="21"/>
        </w:rPr>
        <w:t>R4-210</w:t>
      </w:r>
      <w:r w:rsidR="000C741F">
        <w:rPr>
          <w:rFonts w:ascii="Times New Roman" w:hAnsi="Times New Roman"/>
          <w:szCs w:val="21"/>
        </w:rPr>
        <w:t>6109</w:t>
      </w:r>
      <w:r w:rsidR="00EB04A6">
        <w:rPr>
          <w:rFonts w:ascii="Times New Roman" w:hAnsi="Times New Roman"/>
          <w:szCs w:val="21"/>
        </w:rPr>
        <w:t xml:space="preserve">, </w:t>
      </w:r>
      <w:r w:rsidR="000C741F" w:rsidRPr="000C741F">
        <w:rPr>
          <w:rFonts w:ascii="Times New Roman" w:hAnsi="Times New Roman"/>
          <w:szCs w:val="21"/>
        </w:rPr>
        <w:t>WF on Repeater Classes and Types</w:t>
      </w:r>
    </w:p>
    <w:sectPr w:rsidR="00C44816" w:rsidRPr="008F7C8A" w:rsidSect="00D5344D">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95E97" w14:textId="77777777" w:rsidR="00E17FC3" w:rsidRDefault="00E17FC3" w:rsidP="00D5618B">
      <w:r>
        <w:separator/>
      </w:r>
    </w:p>
  </w:endnote>
  <w:endnote w:type="continuationSeparator" w:id="0">
    <w:p w14:paraId="1806C6B0" w14:textId="77777777" w:rsidR="00E17FC3" w:rsidRDefault="00E17FC3"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ADC01" w14:textId="77777777" w:rsidR="00E17FC3" w:rsidRDefault="00E17FC3" w:rsidP="00D5618B">
      <w:r>
        <w:separator/>
      </w:r>
    </w:p>
  </w:footnote>
  <w:footnote w:type="continuationSeparator" w:id="0">
    <w:p w14:paraId="077411FD" w14:textId="77777777" w:rsidR="00E17FC3" w:rsidRDefault="00E17FC3"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92CD7"/>
    <w:multiLevelType w:val="hybridMultilevel"/>
    <w:tmpl w:val="E8D020FA"/>
    <w:lvl w:ilvl="0" w:tplc="91F6149E">
      <w:start w:val="1"/>
      <w:numFmt w:val="bullet"/>
      <w:lvlText w:val="•"/>
      <w:lvlJc w:val="left"/>
      <w:pPr>
        <w:tabs>
          <w:tab w:val="num" w:pos="720"/>
        </w:tabs>
        <w:ind w:left="720" w:hanging="360"/>
      </w:pPr>
      <w:rPr>
        <w:rFonts w:ascii="Arial" w:hAnsi="Arial" w:hint="default"/>
      </w:rPr>
    </w:lvl>
    <w:lvl w:ilvl="1" w:tplc="68A61DD4">
      <w:start w:val="1"/>
      <w:numFmt w:val="bullet"/>
      <w:lvlText w:val="•"/>
      <w:lvlJc w:val="left"/>
      <w:pPr>
        <w:tabs>
          <w:tab w:val="num" w:pos="1440"/>
        </w:tabs>
        <w:ind w:left="1440" w:hanging="360"/>
      </w:pPr>
      <w:rPr>
        <w:rFonts w:ascii="Arial" w:hAnsi="Arial" w:hint="default"/>
      </w:rPr>
    </w:lvl>
    <w:lvl w:ilvl="2" w:tplc="B3008DE4" w:tentative="1">
      <w:start w:val="1"/>
      <w:numFmt w:val="bullet"/>
      <w:lvlText w:val="•"/>
      <w:lvlJc w:val="left"/>
      <w:pPr>
        <w:tabs>
          <w:tab w:val="num" w:pos="2160"/>
        </w:tabs>
        <w:ind w:left="2160" w:hanging="360"/>
      </w:pPr>
      <w:rPr>
        <w:rFonts w:ascii="Arial" w:hAnsi="Arial" w:hint="default"/>
      </w:rPr>
    </w:lvl>
    <w:lvl w:ilvl="3" w:tplc="014E74E6" w:tentative="1">
      <w:start w:val="1"/>
      <w:numFmt w:val="bullet"/>
      <w:lvlText w:val="•"/>
      <w:lvlJc w:val="left"/>
      <w:pPr>
        <w:tabs>
          <w:tab w:val="num" w:pos="2880"/>
        </w:tabs>
        <w:ind w:left="2880" w:hanging="360"/>
      </w:pPr>
      <w:rPr>
        <w:rFonts w:ascii="Arial" w:hAnsi="Arial" w:hint="default"/>
      </w:rPr>
    </w:lvl>
    <w:lvl w:ilvl="4" w:tplc="285A885E" w:tentative="1">
      <w:start w:val="1"/>
      <w:numFmt w:val="bullet"/>
      <w:lvlText w:val="•"/>
      <w:lvlJc w:val="left"/>
      <w:pPr>
        <w:tabs>
          <w:tab w:val="num" w:pos="3600"/>
        </w:tabs>
        <w:ind w:left="3600" w:hanging="360"/>
      </w:pPr>
      <w:rPr>
        <w:rFonts w:ascii="Arial" w:hAnsi="Arial" w:hint="default"/>
      </w:rPr>
    </w:lvl>
    <w:lvl w:ilvl="5" w:tplc="176A84D6" w:tentative="1">
      <w:start w:val="1"/>
      <w:numFmt w:val="bullet"/>
      <w:lvlText w:val="•"/>
      <w:lvlJc w:val="left"/>
      <w:pPr>
        <w:tabs>
          <w:tab w:val="num" w:pos="4320"/>
        </w:tabs>
        <w:ind w:left="4320" w:hanging="360"/>
      </w:pPr>
      <w:rPr>
        <w:rFonts w:ascii="Arial" w:hAnsi="Arial" w:hint="default"/>
      </w:rPr>
    </w:lvl>
    <w:lvl w:ilvl="6" w:tplc="8BC213F2" w:tentative="1">
      <w:start w:val="1"/>
      <w:numFmt w:val="bullet"/>
      <w:lvlText w:val="•"/>
      <w:lvlJc w:val="left"/>
      <w:pPr>
        <w:tabs>
          <w:tab w:val="num" w:pos="5040"/>
        </w:tabs>
        <w:ind w:left="5040" w:hanging="360"/>
      </w:pPr>
      <w:rPr>
        <w:rFonts w:ascii="Arial" w:hAnsi="Arial" w:hint="default"/>
      </w:rPr>
    </w:lvl>
    <w:lvl w:ilvl="7" w:tplc="7916D476" w:tentative="1">
      <w:start w:val="1"/>
      <w:numFmt w:val="bullet"/>
      <w:lvlText w:val="•"/>
      <w:lvlJc w:val="left"/>
      <w:pPr>
        <w:tabs>
          <w:tab w:val="num" w:pos="5760"/>
        </w:tabs>
        <w:ind w:left="5760" w:hanging="360"/>
      </w:pPr>
      <w:rPr>
        <w:rFonts w:ascii="Arial" w:hAnsi="Arial" w:hint="default"/>
      </w:rPr>
    </w:lvl>
    <w:lvl w:ilvl="8" w:tplc="3D0A20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9D364C"/>
    <w:multiLevelType w:val="hybridMultilevel"/>
    <w:tmpl w:val="794842E0"/>
    <w:lvl w:ilvl="0" w:tplc="0F962AAC">
      <w:start w:val="1"/>
      <w:numFmt w:val="bullet"/>
      <w:lvlText w:val="•"/>
      <w:lvlJc w:val="left"/>
      <w:pPr>
        <w:tabs>
          <w:tab w:val="num" w:pos="720"/>
        </w:tabs>
        <w:ind w:left="720" w:hanging="360"/>
      </w:pPr>
      <w:rPr>
        <w:rFonts w:ascii="Arial" w:hAnsi="Arial" w:hint="default"/>
      </w:rPr>
    </w:lvl>
    <w:lvl w:ilvl="1" w:tplc="6AE2C558">
      <w:start w:val="1"/>
      <w:numFmt w:val="bullet"/>
      <w:lvlText w:val="•"/>
      <w:lvlJc w:val="left"/>
      <w:pPr>
        <w:tabs>
          <w:tab w:val="num" w:pos="1440"/>
        </w:tabs>
        <w:ind w:left="1440" w:hanging="360"/>
      </w:pPr>
      <w:rPr>
        <w:rFonts w:ascii="Arial" w:hAnsi="Arial" w:hint="default"/>
      </w:rPr>
    </w:lvl>
    <w:lvl w:ilvl="2" w:tplc="6CBE2944" w:tentative="1">
      <w:start w:val="1"/>
      <w:numFmt w:val="bullet"/>
      <w:lvlText w:val="•"/>
      <w:lvlJc w:val="left"/>
      <w:pPr>
        <w:tabs>
          <w:tab w:val="num" w:pos="2160"/>
        </w:tabs>
        <w:ind w:left="2160" w:hanging="360"/>
      </w:pPr>
      <w:rPr>
        <w:rFonts w:ascii="Arial" w:hAnsi="Arial" w:hint="default"/>
      </w:rPr>
    </w:lvl>
    <w:lvl w:ilvl="3" w:tplc="6A6049A6" w:tentative="1">
      <w:start w:val="1"/>
      <w:numFmt w:val="bullet"/>
      <w:lvlText w:val="•"/>
      <w:lvlJc w:val="left"/>
      <w:pPr>
        <w:tabs>
          <w:tab w:val="num" w:pos="2880"/>
        </w:tabs>
        <w:ind w:left="2880" w:hanging="360"/>
      </w:pPr>
      <w:rPr>
        <w:rFonts w:ascii="Arial" w:hAnsi="Arial" w:hint="default"/>
      </w:rPr>
    </w:lvl>
    <w:lvl w:ilvl="4" w:tplc="CAD4CC5A" w:tentative="1">
      <w:start w:val="1"/>
      <w:numFmt w:val="bullet"/>
      <w:lvlText w:val="•"/>
      <w:lvlJc w:val="left"/>
      <w:pPr>
        <w:tabs>
          <w:tab w:val="num" w:pos="3600"/>
        </w:tabs>
        <w:ind w:left="3600" w:hanging="360"/>
      </w:pPr>
      <w:rPr>
        <w:rFonts w:ascii="Arial" w:hAnsi="Arial" w:hint="default"/>
      </w:rPr>
    </w:lvl>
    <w:lvl w:ilvl="5" w:tplc="1736F664" w:tentative="1">
      <w:start w:val="1"/>
      <w:numFmt w:val="bullet"/>
      <w:lvlText w:val="•"/>
      <w:lvlJc w:val="left"/>
      <w:pPr>
        <w:tabs>
          <w:tab w:val="num" w:pos="4320"/>
        </w:tabs>
        <w:ind w:left="4320" w:hanging="360"/>
      </w:pPr>
      <w:rPr>
        <w:rFonts w:ascii="Arial" w:hAnsi="Arial" w:hint="default"/>
      </w:rPr>
    </w:lvl>
    <w:lvl w:ilvl="6" w:tplc="DC5EAFDA" w:tentative="1">
      <w:start w:val="1"/>
      <w:numFmt w:val="bullet"/>
      <w:lvlText w:val="•"/>
      <w:lvlJc w:val="left"/>
      <w:pPr>
        <w:tabs>
          <w:tab w:val="num" w:pos="5040"/>
        </w:tabs>
        <w:ind w:left="5040" w:hanging="360"/>
      </w:pPr>
      <w:rPr>
        <w:rFonts w:ascii="Arial" w:hAnsi="Arial" w:hint="default"/>
      </w:rPr>
    </w:lvl>
    <w:lvl w:ilvl="7" w:tplc="DDA8F75C" w:tentative="1">
      <w:start w:val="1"/>
      <w:numFmt w:val="bullet"/>
      <w:lvlText w:val="•"/>
      <w:lvlJc w:val="left"/>
      <w:pPr>
        <w:tabs>
          <w:tab w:val="num" w:pos="5760"/>
        </w:tabs>
        <w:ind w:left="5760" w:hanging="360"/>
      </w:pPr>
      <w:rPr>
        <w:rFonts w:ascii="Arial" w:hAnsi="Arial" w:hint="default"/>
      </w:rPr>
    </w:lvl>
    <w:lvl w:ilvl="8" w:tplc="38EE4E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B094FDD"/>
    <w:multiLevelType w:val="hybridMultilevel"/>
    <w:tmpl w:val="375895C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3F6B20"/>
    <w:multiLevelType w:val="hybridMultilevel"/>
    <w:tmpl w:val="D9949530"/>
    <w:lvl w:ilvl="0" w:tplc="E064E2FE">
      <w:start w:val="1"/>
      <w:numFmt w:val="bullet"/>
      <w:lvlText w:val="•"/>
      <w:lvlJc w:val="left"/>
      <w:pPr>
        <w:tabs>
          <w:tab w:val="num" w:pos="720"/>
        </w:tabs>
        <w:ind w:left="720" w:hanging="360"/>
      </w:pPr>
      <w:rPr>
        <w:rFonts w:ascii="Arial" w:hAnsi="Arial" w:hint="default"/>
      </w:rPr>
    </w:lvl>
    <w:lvl w:ilvl="1" w:tplc="ABCC39EA">
      <w:start w:val="1"/>
      <w:numFmt w:val="bullet"/>
      <w:lvlText w:val="•"/>
      <w:lvlJc w:val="left"/>
      <w:pPr>
        <w:tabs>
          <w:tab w:val="num" w:pos="1440"/>
        </w:tabs>
        <w:ind w:left="1440" w:hanging="360"/>
      </w:pPr>
      <w:rPr>
        <w:rFonts w:ascii="Arial" w:hAnsi="Arial" w:hint="default"/>
      </w:rPr>
    </w:lvl>
    <w:lvl w:ilvl="2" w:tplc="2200ACCA" w:tentative="1">
      <w:start w:val="1"/>
      <w:numFmt w:val="bullet"/>
      <w:lvlText w:val="•"/>
      <w:lvlJc w:val="left"/>
      <w:pPr>
        <w:tabs>
          <w:tab w:val="num" w:pos="2160"/>
        </w:tabs>
        <w:ind w:left="2160" w:hanging="360"/>
      </w:pPr>
      <w:rPr>
        <w:rFonts w:ascii="Arial" w:hAnsi="Arial" w:hint="default"/>
      </w:rPr>
    </w:lvl>
    <w:lvl w:ilvl="3" w:tplc="6BB8EC78" w:tentative="1">
      <w:start w:val="1"/>
      <w:numFmt w:val="bullet"/>
      <w:lvlText w:val="•"/>
      <w:lvlJc w:val="left"/>
      <w:pPr>
        <w:tabs>
          <w:tab w:val="num" w:pos="2880"/>
        </w:tabs>
        <w:ind w:left="2880" w:hanging="360"/>
      </w:pPr>
      <w:rPr>
        <w:rFonts w:ascii="Arial" w:hAnsi="Arial" w:hint="default"/>
      </w:rPr>
    </w:lvl>
    <w:lvl w:ilvl="4" w:tplc="412A470A" w:tentative="1">
      <w:start w:val="1"/>
      <w:numFmt w:val="bullet"/>
      <w:lvlText w:val="•"/>
      <w:lvlJc w:val="left"/>
      <w:pPr>
        <w:tabs>
          <w:tab w:val="num" w:pos="3600"/>
        </w:tabs>
        <w:ind w:left="3600" w:hanging="360"/>
      </w:pPr>
      <w:rPr>
        <w:rFonts w:ascii="Arial" w:hAnsi="Arial" w:hint="default"/>
      </w:rPr>
    </w:lvl>
    <w:lvl w:ilvl="5" w:tplc="96EEA038" w:tentative="1">
      <w:start w:val="1"/>
      <w:numFmt w:val="bullet"/>
      <w:lvlText w:val="•"/>
      <w:lvlJc w:val="left"/>
      <w:pPr>
        <w:tabs>
          <w:tab w:val="num" w:pos="4320"/>
        </w:tabs>
        <w:ind w:left="4320" w:hanging="360"/>
      </w:pPr>
      <w:rPr>
        <w:rFonts w:ascii="Arial" w:hAnsi="Arial" w:hint="default"/>
      </w:rPr>
    </w:lvl>
    <w:lvl w:ilvl="6" w:tplc="1720AA76" w:tentative="1">
      <w:start w:val="1"/>
      <w:numFmt w:val="bullet"/>
      <w:lvlText w:val="•"/>
      <w:lvlJc w:val="left"/>
      <w:pPr>
        <w:tabs>
          <w:tab w:val="num" w:pos="5040"/>
        </w:tabs>
        <w:ind w:left="5040" w:hanging="360"/>
      </w:pPr>
      <w:rPr>
        <w:rFonts w:ascii="Arial" w:hAnsi="Arial" w:hint="default"/>
      </w:rPr>
    </w:lvl>
    <w:lvl w:ilvl="7" w:tplc="E104E50C" w:tentative="1">
      <w:start w:val="1"/>
      <w:numFmt w:val="bullet"/>
      <w:lvlText w:val="•"/>
      <w:lvlJc w:val="left"/>
      <w:pPr>
        <w:tabs>
          <w:tab w:val="num" w:pos="5760"/>
        </w:tabs>
        <w:ind w:left="5760" w:hanging="360"/>
      </w:pPr>
      <w:rPr>
        <w:rFonts w:ascii="Arial" w:hAnsi="Arial" w:hint="default"/>
      </w:rPr>
    </w:lvl>
    <w:lvl w:ilvl="8" w:tplc="AE5A22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3"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35366C1"/>
    <w:multiLevelType w:val="hybridMultilevel"/>
    <w:tmpl w:val="7AE66266"/>
    <w:lvl w:ilvl="0" w:tplc="622EDA6C">
      <w:start w:val="1"/>
      <w:numFmt w:val="bullet"/>
      <w:lvlText w:val="•"/>
      <w:lvlJc w:val="left"/>
      <w:pPr>
        <w:tabs>
          <w:tab w:val="num" w:pos="720"/>
        </w:tabs>
        <w:ind w:left="720" w:hanging="360"/>
      </w:pPr>
      <w:rPr>
        <w:rFonts w:ascii="Arial" w:hAnsi="Arial" w:hint="default"/>
      </w:rPr>
    </w:lvl>
    <w:lvl w:ilvl="1" w:tplc="01DCA9B6">
      <w:start w:val="1"/>
      <w:numFmt w:val="bullet"/>
      <w:lvlText w:val="•"/>
      <w:lvlJc w:val="left"/>
      <w:pPr>
        <w:tabs>
          <w:tab w:val="num" w:pos="1440"/>
        </w:tabs>
        <w:ind w:left="1440" w:hanging="360"/>
      </w:pPr>
      <w:rPr>
        <w:rFonts w:ascii="Arial" w:hAnsi="Arial" w:hint="default"/>
      </w:rPr>
    </w:lvl>
    <w:lvl w:ilvl="2" w:tplc="3F528C08" w:tentative="1">
      <w:start w:val="1"/>
      <w:numFmt w:val="bullet"/>
      <w:lvlText w:val="•"/>
      <w:lvlJc w:val="left"/>
      <w:pPr>
        <w:tabs>
          <w:tab w:val="num" w:pos="2160"/>
        </w:tabs>
        <w:ind w:left="2160" w:hanging="360"/>
      </w:pPr>
      <w:rPr>
        <w:rFonts w:ascii="Arial" w:hAnsi="Arial" w:hint="default"/>
      </w:rPr>
    </w:lvl>
    <w:lvl w:ilvl="3" w:tplc="B7944410" w:tentative="1">
      <w:start w:val="1"/>
      <w:numFmt w:val="bullet"/>
      <w:lvlText w:val="•"/>
      <w:lvlJc w:val="left"/>
      <w:pPr>
        <w:tabs>
          <w:tab w:val="num" w:pos="2880"/>
        </w:tabs>
        <w:ind w:left="2880" w:hanging="360"/>
      </w:pPr>
      <w:rPr>
        <w:rFonts w:ascii="Arial" w:hAnsi="Arial" w:hint="default"/>
      </w:rPr>
    </w:lvl>
    <w:lvl w:ilvl="4" w:tplc="A574D5AA" w:tentative="1">
      <w:start w:val="1"/>
      <w:numFmt w:val="bullet"/>
      <w:lvlText w:val="•"/>
      <w:lvlJc w:val="left"/>
      <w:pPr>
        <w:tabs>
          <w:tab w:val="num" w:pos="3600"/>
        </w:tabs>
        <w:ind w:left="3600" w:hanging="360"/>
      </w:pPr>
      <w:rPr>
        <w:rFonts w:ascii="Arial" w:hAnsi="Arial" w:hint="default"/>
      </w:rPr>
    </w:lvl>
    <w:lvl w:ilvl="5" w:tplc="6E867610" w:tentative="1">
      <w:start w:val="1"/>
      <w:numFmt w:val="bullet"/>
      <w:lvlText w:val="•"/>
      <w:lvlJc w:val="left"/>
      <w:pPr>
        <w:tabs>
          <w:tab w:val="num" w:pos="4320"/>
        </w:tabs>
        <w:ind w:left="4320" w:hanging="360"/>
      </w:pPr>
      <w:rPr>
        <w:rFonts w:ascii="Arial" w:hAnsi="Arial" w:hint="default"/>
      </w:rPr>
    </w:lvl>
    <w:lvl w:ilvl="6" w:tplc="E9A86CB6" w:tentative="1">
      <w:start w:val="1"/>
      <w:numFmt w:val="bullet"/>
      <w:lvlText w:val="•"/>
      <w:lvlJc w:val="left"/>
      <w:pPr>
        <w:tabs>
          <w:tab w:val="num" w:pos="5040"/>
        </w:tabs>
        <w:ind w:left="5040" w:hanging="360"/>
      </w:pPr>
      <w:rPr>
        <w:rFonts w:ascii="Arial" w:hAnsi="Arial" w:hint="default"/>
      </w:rPr>
    </w:lvl>
    <w:lvl w:ilvl="7" w:tplc="E38048FA" w:tentative="1">
      <w:start w:val="1"/>
      <w:numFmt w:val="bullet"/>
      <w:lvlText w:val="•"/>
      <w:lvlJc w:val="left"/>
      <w:pPr>
        <w:tabs>
          <w:tab w:val="num" w:pos="5760"/>
        </w:tabs>
        <w:ind w:left="5760" w:hanging="360"/>
      </w:pPr>
      <w:rPr>
        <w:rFonts w:ascii="Arial" w:hAnsi="Arial" w:hint="default"/>
      </w:rPr>
    </w:lvl>
    <w:lvl w:ilvl="8" w:tplc="191225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F84E3D"/>
    <w:multiLevelType w:val="singleLevel"/>
    <w:tmpl w:val="B45CE2C5"/>
    <w:lvl w:ilvl="0">
      <w:start w:val="1"/>
      <w:numFmt w:val="decimal"/>
      <w:suff w:val="space"/>
      <w:lvlText w:val="[%1]"/>
      <w:lvlJc w:val="left"/>
    </w:lvl>
  </w:abstractNum>
  <w:abstractNum w:abstractNumId="18"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481EA1"/>
    <w:multiLevelType w:val="hybridMultilevel"/>
    <w:tmpl w:val="A182913A"/>
    <w:lvl w:ilvl="0" w:tplc="E362E92E">
      <w:start w:val="1"/>
      <w:numFmt w:val="bullet"/>
      <w:lvlText w:val="•"/>
      <w:lvlJc w:val="left"/>
      <w:pPr>
        <w:tabs>
          <w:tab w:val="num" w:pos="720"/>
        </w:tabs>
        <w:ind w:left="720" w:hanging="360"/>
      </w:pPr>
      <w:rPr>
        <w:rFonts w:ascii="Arial" w:hAnsi="Arial" w:hint="default"/>
      </w:rPr>
    </w:lvl>
    <w:lvl w:ilvl="1" w:tplc="1324BB1C">
      <w:start w:val="1"/>
      <w:numFmt w:val="bullet"/>
      <w:lvlText w:val="•"/>
      <w:lvlJc w:val="left"/>
      <w:pPr>
        <w:tabs>
          <w:tab w:val="num" w:pos="1440"/>
        </w:tabs>
        <w:ind w:left="1440" w:hanging="360"/>
      </w:pPr>
      <w:rPr>
        <w:rFonts w:ascii="Arial" w:hAnsi="Arial" w:hint="default"/>
      </w:rPr>
    </w:lvl>
    <w:lvl w:ilvl="2" w:tplc="99BC5A5A" w:tentative="1">
      <w:start w:val="1"/>
      <w:numFmt w:val="bullet"/>
      <w:lvlText w:val="•"/>
      <w:lvlJc w:val="left"/>
      <w:pPr>
        <w:tabs>
          <w:tab w:val="num" w:pos="2160"/>
        </w:tabs>
        <w:ind w:left="2160" w:hanging="360"/>
      </w:pPr>
      <w:rPr>
        <w:rFonts w:ascii="Arial" w:hAnsi="Arial" w:hint="default"/>
      </w:rPr>
    </w:lvl>
    <w:lvl w:ilvl="3" w:tplc="88D490CE" w:tentative="1">
      <w:start w:val="1"/>
      <w:numFmt w:val="bullet"/>
      <w:lvlText w:val="•"/>
      <w:lvlJc w:val="left"/>
      <w:pPr>
        <w:tabs>
          <w:tab w:val="num" w:pos="2880"/>
        </w:tabs>
        <w:ind w:left="2880" w:hanging="360"/>
      </w:pPr>
      <w:rPr>
        <w:rFonts w:ascii="Arial" w:hAnsi="Arial" w:hint="default"/>
      </w:rPr>
    </w:lvl>
    <w:lvl w:ilvl="4" w:tplc="BEAA0090" w:tentative="1">
      <w:start w:val="1"/>
      <w:numFmt w:val="bullet"/>
      <w:lvlText w:val="•"/>
      <w:lvlJc w:val="left"/>
      <w:pPr>
        <w:tabs>
          <w:tab w:val="num" w:pos="3600"/>
        </w:tabs>
        <w:ind w:left="3600" w:hanging="360"/>
      </w:pPr>
      <w:rPr>
        <w:rFonts w:ascii="Arial" w:hAnsi="Arial" w:hint="default"/>
      </w:rPr>
    </w:lvl>
    <w:lvl w:ilvl="5" w:tplc="F0DA86BC" w:tentative="1">
      <w:start w:val="1"/>
      <w:numFmt w:val="bullet"/>
      <w:lvlText w:val="•"/>
      <w:lvlJc w:val="left"/>
      <w:pPr>
        <w:tabs>
          <w:tab w:val="num" w:pos="4320"/>
        </w:tabs>
        <w:ind w:left="4320" w:hanging="360"/>
      </w:pPr>
      <w:rPr>
        <w:rFonts w:ascii="Arial" w:hAnsi="Arial" w:hint="default"/>
      </w:rPr>
    </w:lvl>
    <w:lvl w:ilvl="6" w:tplc="7F901450" w:tentative="1">
      <w:start w:val="1"/>
      <w:numFmt w:val="bullet"/>
      <w:lvlText w:val="•"/>
      <w:lvlJc w:val="left"/>
      <w:pPr>
        <w:tabs>
          <w:tab w:val="num" w:pos="5040"/>
        </w:tabs>
        <w:ind w:left="5040" w:hanging="360"/>
      </w:pPr>
      <w:rPr>
        <w:rFonts w:ascii="Arial" w:hAnsi="Arial" w:hint="default"/>
      </w:rPr>
    </w:lvl>
    <w:lvl w:ilvl="7" w:tplc="A162DA2C" w:tentative="1">
      <w:start w:val="1"/>
      <w:numFmt w:val="bullet"/>
      <w:lvlText w:val="•"/>
      <w:lvlJc w:val="left"/>
      <w:pPr>
        <w:tabs>
          <w:tab w:val="num" w:pos="5760"/>
        </w:tabs>
        <w:ind w:left="5760" w:hanging="360"/>
      </w:pPr>
      <w:rPr>
        <w:rFonts w:ascii="Arial" w:hAnsi="Arial" w:hint="default"/>
      </w:rPr>
    </w:lvl>
    <w:lvl w:ilvl="8" w:tplc="6B3AF89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9"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5"/>
  </w:num>
  <w:num w:numId="2">
    <w:abstractNumId w:val="0"/>
  </w:num>
  <w:num w:numId="3">
    <w:abstractNumId w:val="4"/>
  </w:num>
  <w:num w:numId="4">
    <w:abstractNumId w:val="1"/>
  </w:num>
  <w:num w:numId="5">
    <w:abstractNumId w:val="23"/>
  </w:num>
  <w:num w:numId="6">
    <w:abstractNumId w:val="3"/>
  </w:num>
  <w:num w:numId="7">
    <w:abstractNumId w:val="17"/>
  </w:num>
  <w:num w:numId="8">
    <w:abstractNumId w:val="18"/>
  </w:num>
  <w:num w:numId="9">
    <w:abstractNumId w:val="29"/>
  </w:num>
  <w:num w:numId="10">
    <w:abstractNumId w:val="15"/>
  </w:num>
  <w:num w:numId="11">
    <w:abstractNumId w:val="9"/>
  </w:num>
  <w:num w:numId="12">
    <w:abstractNumId w:val="19"/>
  </w:num>
  <w:num w:numId="13">
    <w:abstractNumId w:val="30"/>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31"/>
  </w:num>
  <w:num w:numId="18">
    <w:abstractNumId w:val="13"/>
  </w:num>
  <w:num w:numId="19">
    <w:abstractNumId w:val="22"/>
  </w:num>
  <w:num w:numId="20">
    <w:abstractNumId w:val="7"/>
  </w:num>
  <w:num w:numId="21">
    <w:abstractNumId w:val="20"/>
  </w:num>
  <w:num w:numId="22">
    <w:abstractNumId w:val="11"/>
  </w:num>
  <w:num w:numId="23">
    <w:abstractNumId w:val="21"/>
  </w:num>
  <w:num w:numId="24">
    <w:abstractNumId w:val="24"/>
  </w:num>
  <w:num w:numId="25">
    <w:abstractNumId w:val="16"/>
  </w:num>
  <w:num w:numId="26">
    <w:abstractNumId w:val="6"/>
  </w:num>
  <w:num w:numId="27">
    <w:abstractNumId w:val="8"/>
  </w:num>
  <w:num w:numId="28">
    <w:abstractNumId w:val="27"/>
  </w:num>
  <w:num w:numId="29">
    <w:abstractNumId w:val="14"/>
  </w:num>
  <w:num w:numId="30">
    <w:abstractNumId w:val="2"/>
  </w:num>
  <w:num w:numId="31">
    <w:abstractNumId w:val="10"/>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52E"/>
    <w:rsid w:val="00002DFE"/>
    <w:rsid w:val="000030DA"/>
    <w:rsid w:val="0000389F"/>
    <w:rsid w:val="000041CA"/>
    <w:rsid w:val="0000477F"/>
    <w:rsid w:val="00005E84"/>
    <w:rsid w:val="00006196"/>
    <w:rsid w:val="000064F7"/>
    <w:rsid w:val="00010F9E"/>
    <w:rsid w:val="00011326"/>
    <w:rsid w:val="0001160B"/>
    <w:rsid w:val="00011927"/>
    <w:rsid w:val="00012C96"/>
    <w:rsid w:val="000138E6"/>
    <w:rsid w:val="00016B44"/>
    <w:rsid w:val="00016BC2"/>
    <w:rsid w:val="00021DD4"/>
    <w:rsid w:val="000223C3"/>
    <w:rsid w:val="00024959"/>
    <w:rsid w:val="00024FA6"/>
    <w:rsid w:val="00025E8F"/>
    <w:rsid w:val="00030957"/>
    <w:rsid w:val="000328EF"/>
    <w:rsid w:val="0003334A"/>
    <w:rsid w:val="00034492"/>
    <w:rsid w:val="00040C35"/>
    <w:rsid w:val="00040E44"/>
    <w:rsid w:val="000428BA"/>
    <w:rsid w:val="00043E8D"/>
    <w:rsid w:val="00044652"/>
    <w:rsid w:val="000449E2"/>
    <w:rsid w:val="00044B31"/>
    <w:rsid w:val="0004539C"/>
    <w:rsid w:val="0004564B"/>
    <w:rsid w:val="0004616D"/>
    <w:rsid w:val="00050835"/>
    <w:rsid w:val="00051925"/>
    <w:rsid w:val="00052CB8"/>
    <w:rsid w:val="00052E16"/>
    <w:rsid w:val="00053BCE"/>
    <w:rsid w:val="00055B1F"/>
    <w:rsid w:val="00056C78"/>
    <w:rsid w:val="00057B7E"/>
    <w:rsid w:val="000606D3"/>
    <w:rsid w:val="00064ACC"/>
    <w:rsid w:val="00064DB6"/>
    <w:rsid w:val="000660F4"/>
    <w:rsid w:val="000664DD"/>
    <w:rsid w:val="0006714C"/>
    <w:rsid w:val="00067233"/>
    <w:rsid w:val="00070B68"/>
    <w:rsid w:val="00071D02"/>
    <w:rsid w:val="000726EB"/>
    <w:rsid w:val="000728AA"/>
    <w:rsid w:val="000752CA"/>
    <w:rsid w:val="00075657"/>
    <w:rsid w:val="000803EE"/>
    <w:rsid w:val="000813B3"/>
    <w:rsid w:val="000826EF"/>
    <w:rsid w:val="000849ED"/>
    <w:rsid w:val="00084B99"/>
    <w:rsid w:val="00085494"/>
    <w:rsid w:val="00085D8F"/>
    <w:rsid w:val="00087747"/>
    <w:rsid w:val="00087810"/>
    <w:rsid w:val="000900F0"/>
    <w:rsid w:val="00090A5D"/>
    <w:rsid w:val="000913FD"/>
    <w:rsid w:val="00093518"/>
    <w:rsid w:val="00097039"/>
    <w:rsid w:val="00097B73"/>
    <w:rsid w:val="00097FBD"/>
    <w:rsid w:val="000A01AE"/>
    <w:rsid w:val="000A0AE8"/>
    <w:rsid w:val="000A0AF7"/>
    <w:rsid w:val="000A2EF0"/>
    <w:rsid w:val="000A3424"/>
    <w:rsid w:val="000A7904"/>
    <w:rsid w:val="000B032D"/>
    <w:rsid w:val="000B152C"/>
    <w:rsid w:val="000B23C0"/>
    <w:rsid w:val="000B417A"/>
    <w:rsid w:val="000B55D1"/>
    <w:rsid w:val="000B6C07"/>
    <w:rsid w:val="000B7D23"/>
    <w:rsid w:val="000C0277"/>
    <w:rsid w:val="000C0762"/>
    <w:rsid w:val="000C1280"/>
    <w:rsid w:val="000C1407"/>
    <w:rsid w:val="000C226C"/>
    <w:rsid w:val="000C2295"/>
    <w:rsid w:val="000C22BE"/>
    <w:rsid w:val="000C41DF"/>
    <w:rsid w:val="000C4A40"/>
    <w:rsid w:val="000C51A5"/>
    <w:rsid w:val="000C5B39"/>
    <w:rsid w:val="000C6E80"/>
    <w:rsid w:val="000C741F"/>
    <w:rsid w:val="000D06CB"/>
    <w:rsid w:val="000D06F5"/>
    <w:rsid w:val="000D16FB"/>
    <w:rsid w:val="000D1B8D"/>
    <w:rsid w:val="000D1F5A"/>
    <w:rsid w:val="000D2355"/>
    <w:rsid w:val="000D3028"/>
    <w:rsid w:val="000D38A7"/>
    <w:rsid w:val="000D4338"/>
    <w:rsid w:val="000D475B"/>
    <w:rsid w:val="000D630F"/>
    <w:rsid w:val="000D6A04"/>
    <w:rsid w:val="000D6DA2"/>
    <w:rsid w:val="000D6FD9"/>
    <w:rsid w:val="000E001B"/>
    <w:rsid w:val="000E0496"/>
    <w:rsid w:val="000E09ED"/>
    <w:rsid w:val="000E25FF"/>
    <w:rsid w:val="000E4074"/>
    <w:rsid w:val="000E426E"/>
    <w:rsid w:val="000E4C06"/>
    <w:rsid w:val="000E6186"/>
    <w:rsid w:val="000E6251"/>
    <w:rsid w:val="000E7394"/>
    <w:rsid w:val="000E7663"/>
    <w:rsid w:val="000E7F07"/>
    <w:rsid w:val="000F0B4E"/>
    <w:rsid w:val="000F115E"/>
    <w:rsid w:val="000F145F"/>
    <w:rsid w:val="000F2EF7"/>
    <w:rsid w:val="000F41BC"/>
    <w:rsid w:val="000F4F18"/>
    <w:rsid w:val="000F700F"/>
    <w:rsid w:val="000F70C1"/>
    <w:rsid w:val="000F70C8"/>
    <w:rsid w:val="00100D0E"/>
    <w:rsid w:val="00101EC1"/>
    <w:rsid w:val="0010239B"/>
    <w:rsid w:val="00102B4D"/>
    <w:rsid w:val="001033DA"/>
    <w:rsid w:val="0010628D"/>
    <w:rsid w:val="00106845"/>
    <w:rsid w:val="0010688E"/>
    <w:rsid w:val="00106FA8"/>
    <w:rsid w:val="0011062D"/>
    <w:rsid w:val="0011154A"/>
    <w:rsid w:val="00111932"/>
    <w:rsid w:val="00111FB4"/>
    <w:rsid w:val="001126D0"/>
    <w:rsid w:val="001126D1"/>
    <w:rsid w:val="001137AE"/>
    <w:rsid w:val="00114297"/>
    <w:rsid w:val="00114715"/>
    <w:rsid w:val="001155D6"/>
    <w:rsid w:val="0011636C"/>
    <w:rsid w:val="00116723"/>
    <w:rsid w:val="00116AE7"/>
    <w:rsid w:val="00117381"/>
    <w:rsid w:val="001203E7"/>
    <w:rsid w:val="0012056F"/>
    <w:rsid w:val="00122897"/>
    <w:rsid w:val="00122945"/>
    <w:rsid w:val="001229DE"/>
    <w:rsid w:val="00122B68"/>
    <w:rsid w:val="00123E6B"/>
    <w:rsid w:val="00123EFD"/>
    <w:rsid w:val="0013029D"/>
    <w:rsid w:val="00131B3F"/>
    <w:rsid w:val="0013209F"/>
    <w:rsid w:val="001326C6"/>
    <w:rsid w:val="00132B78"/>
    <w:rsid w:val="001330E3"/>
    <w:rsid w:val="0013477E"/>
    <w:rsid w:val="00136C7A"/>
    <w:rsid w:val="00137BE3"/>
    <w:rsid w:val="00137E20"/>
    <w:rsid w:val="00140720"/>
    <w:rsid w:val="0014248C"/>
    <w:rsid w:val="00143120"/>
    <w:rsid w:val="00143F1D"/>
    <w:rsid w:val="00145905"/>
    <w:rsid w:val="00146ADC"/>
    <w:rsid w:val="00147B02"/>
    <w:rsid w:val="00150059"/>
    <w:rsid w:val="001502CC"/>
    <w:rsid w:val="00151972"/>
    <w:rsid w:val="001554DD"/>
    <w:rsid w:val="00155651"/>
    <w:rsid w:val="001560D6"/>
    <w:rsid w:val="00156423"/>
    <w:rsid w:val="00156DAC"/>
    <w:rsid w:val="001606D6"/>
    <w:rsid w:val="001611C4"/>
    <w:rsid w:val="00161662"/>
    <w:rsid w:val="00163A38"/>
    <w:rsid w:val="00165020"/>
    <w:rsid w:val="0016673D"/>
    <w:rsid w:val="001670BB"/>
    <w:rsid w:val="00172290"/>
    <w:rsid w:val="00173CED"/>
    <w:rsid w:val="00180138"/>
    <w:rsid w:val="00180913"/>
    <w:rsid w:val="001811FF"/>
    <w:rsid w:val="00182088"/>
    <w:rsid w:val="00182D7D"/>
    <w:rsid w:val="00182F03"/>
    <w:rsid w:val="00183E23"/>
    <w:rsid w:val="0018424B"/>
    <w:rsid w:val="001852FC"/>
    <w:rsid w:val="00187A01"/>
    <w:rsid w:val="00190C83"/>
    <w:rsid w:val="00190CEC"/>
    <w:rsid w:val="001912A1"/>
    <w:rsid w:val="00194755"/>
    <w:rsid w:val="00194EBD"/>
    <w:rsid w:val="00195377"/>
    <w:rsid w:val="00197697"/>
    <w:rsid w:val="00197999"/>
    <w:rsid w:val="001A0548"/>
    <w:rsid w:val="001A08E2"/>
    <w:rsid w:val="001A1577"/>
    <w:rsid w:val="001A22BD"/>
    <w:rsid w:val="001A2F43"/>
    <w:rsid w:val="001A32E3"/>
    <w:rsid w:val="001A43E9"/>
    <w:rsid w:val="001A4EEC"/>
    <w:rsid w:val="001A59A4"/>
    <w:rsid w:val="001B64F0"/>
    <w:rsid w:val="001B7CE6"/>
    <w:rsid w:val="001C149C"/>
    <w:rsid w:val="001C1A9A"/>
    <w:rsid w:val="001C372D"/>
    <w:rsid w:val="001C3C52"/>
    <w:rsid w:val="001C4C37"/>
    <w:rsid w:val="001C4DFD"/>
    <w:rsid w:val="001C63F1"/>
    <w:rsid w:val="001C6E84"/>
    <w:rsid w:val="001C71A1"/>
    <w:rsid w:val="001C7A6D"/>
    <w:rsid w:val="001D109E"/>
    <w:rsid w:val="001D46CD"/>
    <w:rsid w:val="001D5025"/>
    <w:rsid w:val="001D51C0"/>
    <w:rsid w:val="001D66E0"/>
    <w:rsid w:val="001D710F"/>
    <w:rsid w:val="001D7806"/>
    <w:rsid w:val="001E0606"/>
    <w:rsid w:val="001E15AF"/>
    <w:rsid w:val="001E1E04"/>
    <w:rsid w:val="001E2508"/>
    <w:rsid w:val="001E258A"/>
    <w:rsid w:val="001E338A"/>
    <w:rsid w:val="001E4EF1"/>
    <w:rsid w:val="001E5085"/>
    <w:rsid w:val="001E6D42"/>
    <w:rsid w:val="001E7AE1"/>
    <w:rsid w:val="001F1181"/>
    <w:rsid w:val="001F227B"/>
    <w:rsid w:val="001F2FBC"/>
    <w:rsid w:val="001F5D92"/>
    <w:rsid w:val="00202428"/>
    <w:rsid w:val="00203046"/>
    <w:rsid w:val="00203DEC"/>
    <w:rsid w:val="002046C3"/>
    <w:rsid w:val="002068E6"/>
    <w:rsid w:val="00207244"/>
    <w:rsid w:val="00207318"/>
    <w:rsid w:val="00210E74"/>
    <w:rsid w:val="00211040"/>
    <w:rsid w:val="0021125E"/>
    <w:rsid w:val="00211F9F"/>
    <w:rsid w:val="00212427"/>
    <w:rsid w:val="002131E0"/>
    <w:rsid w:val="0021391F"/>
    <w:rsid w:val="00213A14"/>
    <w:rsid w:val="00214B90"/>
    <w:rsid w:val="00214D42"/>
    <w:rsid w:val="00215492"/>
    <w:rsid w:val="00215703"/>
    <w:rsid w:val="002159B3"/>
    <w:rsid w:val="002211D8"/>
    <w:rsid w:val="0022152B"/>
    <w:rsid w:val="00221F31"/>
    <w:rsid w:val="00222116"/>
    <w:rsid w:val="00222860"/>
    <w:rsid w:val="0022300D"/>
    <w:rsid w:val="00223A14"/>
    <w:rsid w:val="00224AA2"/>
    <w:rsid w:val="00224C40"/>
    <w:rsid w:val="00224E27"/>
    <w:rsid w:val="002314FD"/>
    <w:rsid w:val="00232DCF"/>
    <w:rsid w:val="00233587"/>
    <w:rsid w:val="0023392F"/>
    <w:rsid w:val="00233B01"/>
    <w:rsid w:val="00235FEF"/>
    <w:rsid w:val="002370D6"/>
    <w:rsid w:val="002379D3"/>
    <w:rsid w:val="002406C0"/>
    <w:rsid w:val="002408B1"/>
    <w:rsid w:val="002410A1"/>
    <w:rsid w:val="00242A91"/>
    <w:rsid w:val="00242B7B"/>
    <w:rsid w:val="00244DCD"/>
    <w:rsid w:val="002451EE"/>
    <w:rsid w:val="002452F2"/>
    <w:rsid w:val="00245C9B"/>
    <w:rsid w:val="00246D29"/>
    <w:rsid w:val="00247545"/>
    <w:rsid w:val="002501E8"/>
    <w:rsid w:val="00250C1F"/>
    <w:rsid w:val="002521CD"/>
    <w:rsid w:val="00253AF9"/>
    <w:rsid w:val="002564E9"/>
    <w:rsid w:val="00260FCD"/>
    <w:rsid w:val="0026205C"/>
    <w:rsid w:val="002628DD"/>
    <w:rsid w:val="00264A81"/>
    <w:rsid w:val="00265211"/>
    <w:rsid w:val="00266120"/>
    <w:rsid w:val="002716DE"/>
    <w:rsid w:val="00273D06"/>
    <w:rsid w:val="00274A57"/>
    <w:rsid w:val="00276210"/>
    <w:rsid w:val="002767F9"/>
    <w:rsid w:val="002773E8"/>
    <w:rsid w:val="0028013D"/>
    <w:rsid w:val="0028164D"/>
    <w:rsid w:val="00281720"/>
    <w:rsid w:val="002817F4"/>
    <w:rsid w:val="00282717"/>
    <w:rsid w:val="002833A3"/>
    <w:rsid w:val="00283BC3"/>
    <w:rsid w:val="00284E14"/>
    <w:rsid w:val="00285780"/>
    <w:rsid w:val="0029022F"/>
    <w:rsid w:val="002922BF"/>
    <w:rsid w:val="00292D08"/>
    <w:rsid w:val="00293E67"/>
    <w:rsid w:val="002946D1"/>
    <w:rsid w:val="00296039"/>
    <w:rsid w:val="002A0026"/>
    <w:rsid w:val="002A0855"/>
    <w:rsid w:val="002A0945"/>
    <w:rsid w:val="002A09B6"/>
    <w:rsid w:val="002A4066"/>
    <w:rsid w:val="002A44FF"/>
    <w:rsid w:val="002A62D7"/>
    <w:rsid w:val="002A715E"/>
    <w:rsid w:val="002A75A5"/>
    <w:rsid w:val="002A7ED3"/>
    <w:rsid w:val="002B0EF7"/>
    <w:rsid w:val="002B241D"/>
    <w:rsid w:val="002B2707"/>
    <w:rsid w:val="002B3F1E"/>
    <w:rsid w:val="002B4B63"/>
    <w:rsid w:val="002C1018"/>
    <w:rsid w:val="002C29FD"/>
    <w:rsid w:val="002C59C0"/>
    <w:rsid w:val="002C6F34"/>
    <w:rsid w:val="002C7BE6"/>
    <w:rsid w:val="002D00F5"/>
    <w:rsid w:val="002D289B"/>
    <w:rsid w:val="002D6388"/>
    <w:rsid w:val="002D6937"/>
    <w:rsid w:val="002D6C2C"/>
    <w:rsid w:val="002D706F"/>
    <w:rsid w:val="002D7D40"/>
    <w:rsid w:val="002D7DEE"/>
    <w:rsid w:val="002E05CB"/>
    <w:rsid w:val="002E0CA4"/>
    <w:rsid w:val="002E1212"/>
    <w:rsid w:val="002E389B"/>
    <w:rsid w:val="002E4D43"/>
    <w:rsid w:val="002E5905"/>
    <w:rsid w:val="002E767C"/>
    <w:rsid w:val="002F0378"/>
    <w:rsid w:val="002F0C66"/>
    <w:rsid w:val="002F0E6F"/>
    <w:rsid w:val="002F1412"/>
    <w:rsid w:val="002F14D9"/>
    <w:rsid w:val="002F17EA"/>
    <w:rsid w:val="002F2EC6"/>
    <w:rsid w:val="002F35A2"/>
    <w:rsid w:val="002F4B9F"/>
    <w:rsid w:val="002F6EBC"/>
    <w:rsid w:val="002F7E7F"/>
    <w:rsid w:val="00301586"/>
    <w:rsid w:val="00301B1D"/>
    <w:rsid w:val="00302114"/>
    <w:rsid w:val="00302C9A"/>
    <w:rsid w:val="003042F7"/>
    <w:rsid w:val="00305566"/>
    <w:rsid w:val="00306853"/>
    <w:rsid w:val="003068EE"/>
    <w:rsid w:val="00310056"/>
    <w:rsid w:val="00310B4B"/>
    <w:rsid w:val="00310D82"/>
    <w:rsid w:val="003118A2"/>
    <w:rsid w:val="003119B8"/>
    <w:rsid w:val="00311CD8"/>
    <w:rsid w:val="00312389"/>
    <w:rsid w:val="003142ED"/>
    <w:rsid w:val="00314999"/>
    <w:rsid w:val="0031509D"/>
    <w:rsid w:val="003159FD"/>
    <w:rsid w:val="0031654A"/>
    <w:rsid w:val="00316C05"/>
    <w:rsid w:val="00316FE6"/>
    <w:rsid w:val="003202FD"/>
    <w:rsid w:val="00321265"/>
    <w:rsid w:val="003212EF"/>
    <w:rsid w:val="0032140F"/>
    <w:rsid w:val="0032226D"/>
    <w:rsid w:val="003228F5"/>
    <w:rsid w:val="003237D2"/>
    <w:rsid w:val="00325EB5"/>
    <w:rsid w:val="00327993"/>
    <w:rsid w:val="003300C5"/>
    <w:rsid w:val="003316DF"/>
    <w:rsid w:val="003320BB"/>
    <w:rsid w:val="00333F99"/>
    <w:rsid w:val="00336C28"/>
    <w:rsid w:val="0033771A"/>
    <w:rsid w:val="00337A7F"/>
    <w:rsid w:val="00340045"/>
    <w:rsid w:val="00341BB8"/>
    <w:rsid w:val="003420CF"/>
    <w:rsid w:val="003458DD"/>
    <w:rsid w:val="00350D07"/>
    <w:rsid w:val="003512E8"/>
    <w:rsid w:val="003542AC"/>
    <w:rsid w:val="0035526E"/>
    <w:rsid w:val="00355824"/>
    <w:rsid w:val="00360585"/>
    <w:rsid w:val="00362009"/>
    <w:rsid w:val="0036543A"/>
    <w:rsid w:val="0036552F"/>
    <w:rsid w:val="00365F3E"/>
    <w:rsid w:val="00366467"/>
    <w:rsid w:val="0036723A"/>
    <w:rsid w:val="0036727B"/>
    <w:rsid w:val="00367312"/>
    <w:rsid w:val="003677FB"/>
    <w:rsid w:val="00367BC5"/>
    <w:rsid w:val="003703FE"/>
    <w:rsid w:val="00370F86"/>
    <w:rsid w:val="00371172"/>
    <w:rsid w:val="00372D68"/>
    <w:rsid w:val="00373D6D"/>
    <w:rsid w:val="003741FD"/>
    <w:rsid w:val="003779F7"/>
    <w:rsid w:val="00377AB0"/>
    <w:rsid w:val="003818F5"/>
    <w:rsid w:val="00382D05"/>
    <w:rsid w:val="003836CF"/>
    <w:rsid w:val="00384DEC"/>
    <w:rsid w:val="0039099D"/>
    <w:rsid w:val="0039102C"/>
    <w:rsid w:val="003916B5"/>
    <w:rsid w:val="00392BAD"/>
    <w:rsid w:val="003934F2"/>
    <w:rsid w:val="00394CDD"/>
    <w:rsid w:val="00395B8C"/>
    <w:rsid w:val="00397BAF"/>
    <w:rsid w:val="003A07B8"/>
    <w:rsid w:val="003A49DF"/>
    <w:rsid w:val="003A709C"/>
    <w:rsid w:val="003A79C0"/>
    <w:rsid w:val="003A7EAE"/>
    <w:rsid w:val="003B0788"/>
    <w:rsid w:val="003B1CDF"/>
    <w:rsid w:val="003B231E"/>
    <w:rsid w:val="003B4B56"/>
    <w:rsid w:val="003B5818"/>
    <w:rsid w:val="003B5E10"/>
    <w:rsid w:val="003B74FC"/>
    <w:rsid w:val="003C07AE"/>
    <w:rsid w:val="003C261C"/>
    <w:rsid w:val="003C28A5"/>
    <w:rsid w:val="003C347D"/>
    <w:rsid w:val="003C56FC"/>
    <w:rsid w:val="003C57A7"/>
    <w:rsid w:val="003C6164"/>
    <w:rsid w:val="003C6757"/>
    <w:rsid w:val="003C6A82"/>
    <w:rsid w:val="003C7A12"/>
    <w:rsid w:val="003C7B4D"/>
    <w:rsid w:val="003D2DD0"/>
    <w:rsid w:val="003D3A57"/>
    <w:rsid w:val="003D3A7F"/>
    <w:rsid w:val="003D3DF1"/>
    <w:rsid w:val="003E0160"/>
    <w:rsid w:val="003E10D8"/>
    <w:rsid w:val="003E127F"/>
    <w:rsid w:val="003E17AD"/>
    <w:rsid w:val="003E277F"/>
    <w:rsid w:val="003E5A30"/>
    <w:rsid w:val="003E7F0E"/>
    <w:rsid w:val="003F00D7"/>
    <w:rsid w:val="003F2587"/>
    <w:rsid w:val="003F298B"/>
    <w:rsid w:val="003F35B1"/>
    <w:rsid w:val="003F42A4"/>
    <w:rsid w:val="003F4B31"/>
    <w:rsid w:val="003F51E3"/>
    <w:rsid w:val="003F7F29"/>
    <w:rsid w:val="0040090F"/>
    <w:rsid w:val="004017E5"/>
    <w:rsid w:val="00403E79"/>
    <w:rsid w:val="0040406D"/>
    <w:rsid w:val="00404729"/>
    <w:rsid w:val="00405C6A"/>
    <w:rsid w:val="004100DE"/>
    <w:rsid w:val="004111A1"/>
    <w:rsid w:val="004119D3"/>
    <w:rsid w:val="00411E82"/>
    <w:rsid w:val="00412B87"/>
    <w:rsid w:val="00413198"/>
    <w:rsid w:val="00414E85"/>
    <w:rsid w:val="004161E4"/>
    <w:rsid w:val="00416DB1"/>
    <w:rsid w:val="00417658"/>
    <w:rsid w:val="00417A3F"/>
    <w:rsid w:val="004206E1"/>
    <w:rsid w:val="004207F8"/>
    <w:rsid w:val="0042198B"/>
    <w:rsid w:val="004220D7"/>
    <w:rsid w:val="00422DCE"/>
    <w:rsid w:val="0042784A"/>
    <w:rsid w:val="00427A81"/>
    <w:rsid w:val="0043006D"/>
    <w:rsid w:val="0043043F"/>
    <w:rsid w:val="00430A60"/>
    <w:rsid w:val="00432387"/>
    <w:rsid w:val="004325DA"/>
    <w:rsid w:val="00434694"/>
    <w:rsid w:val="00434E36"/>
    <w:rsid w:val="00435668"/>
    <w:rsid w:val="00437BD1"/>
    <w:rsid w:val="00440184"/>
    <w:rsid w:val="0044165B"/>
    <w:rsid w:val="0044191B"/>
    <w:rsid w:val="0044386A"/>
    <w:rsid w:val="00443A65"/>
    <w:rsid w:val="00443AA8"/>
    <w:rsid w:val="00450AB2"/>
    <w:rsid w:val="00452D97"/>
    <w:rsid w:val="00452E40"/>
    <w:rsid w:val="004541E1"/>
    <w:rsid w:val="00456965"/>
    <w:rsid w:val="00460EBF"/>
    <w:rsid w:val="00461E88"/>
    <w:rsid w:val="00461F16"/>
    <w:rsid w:val="00462205"/>
    <w:rsid w:val="00463461"/>
    <w:rsid w:val="0046461C"/>
    <w:rsid w:val="0046682E"/>
    <w:rsid w:val="00467CBC"/>
    <w:rsid w:val="00470A03"/>
    <w:rsid w:val="00471045"/>
    <w:rsid w:val="00472412"/>
    <w:rsid w:val="00472A3E"/>
    <w:rsid w:val="004733FB"/>
    <w:rsid w:val="0047357D"/>
    <w:rsid w:val="00473E19"/>
    <w:rsid w:val="00475182"/>
    <w:rsid w:val="0047689D"/>
    <w:rsid w:val="00477DED"/>
    <w:rsid w:val="00480F1F"/>
    <w:rsid w:val="004825C6"/>
    <w:rsid w:val="00484073"/>
    <w:rsid w:val="00484901"/>
    <w:rsid w:val="0048494B"/>
    <w:rsid w:val="0048586D"/>
    <w:rsid w:val="00485F10"/>
    <w:rsid w:val="00486201"/>
    <w:rsid w:val="00486479"/>
    <w:rsid w:val="00486747"/>
    <w:rsid w:val="004874D1"/>
    <w:rsid w:val="00490804"/>
    <w:rsid w:val="00490D96"/>
    <w:rsid w:val="004922D4"/>
    <w:rsid w:val="0049231C"/>
    <w:rsid w:val="0049240C"/>
    <w:rsid w:val="004965FE"/>
    <w:rsid w:val="004970AC"/>
    <w:rsid w:val="004A1418"/>
    <w:rsid w:val="004A3E25"/>
    <w:rsid w:val="004A4965"/>
    <w:rsid w:val="004A7F9C"/>
    <w:rsid w:val="004B0658"/>
    <w:rsid w:val="004B1424"/>
    <w:rsid w:val="004B1C55"/>
    <w:rsid w:val="004B3ACD"/>
    <w:rsid w:val="004B4E16"/>
    <w:rsid w:val="004B51ED"/>
    <w:rsid w:val="004B6C9D"/>
    <w:rsid w:val="004B7AC5"/>
    <w:rsid w:val="004B7ECF"/>
    <w:rsid w:val="004C046C"/>
    <w:rsid w:val="004C04CB"/>
    <w:rsid w:val="004C0923"/>
    <w:rsid w:val="004C3C03"/>
    <w:rsid w:val="004D0356"/>
    <w:rsid w:val="004D1710"/>
    <w:rsid w:val="004D4695"/>
    <w:rsid w:val="004D6FD2"/>
    <w:rsid w:val="004E12A8"/>
    <w:rsid w:val="004E1789"/>
    <w:rsid w:val="004E2782"/>
    <w:rsid w:val="004E2887"/>
    <w:rsid w:val="004E31F6"/>
    <w:rsid w:val="004E3836"/>
    <w:rsid w:val="004E3A93"/>
    <w:rsid w:val="004E64DB"/>
    <w:rsid w:val="004E6B3E"/>
    <w:rsid w:val="004E7582"/>
    <w:rsid w:val="004E76C3"/>
    <w:rsid w:val="004F0FC0"/>
    <w:rsid w:val="004F125E"/>
    <w:rsid w:val="00503695"/>
    <w:rsid w:val="00503C75"/>
    <w:rsid w:val="00504054"/>
    <w:rsid w:val="0050434C"/>
    <w:rsid w:val="00505085"/>
    <w:rsid w:val="0050587B"/>
    <w:rsid w:val="00505AC8"/>
    <w:rsid w:val="00506543"/>
    <w:rsid w:val="0051054D"/>
    <w:rsid w:val="00514DEF"/>
    <w:rsid w:val="00514E78"/>
    <w:rsid w:val="005169B2"/>
    <w:rsid w:val="00517014"/>
    <w:rsid w:val="005210DE"/>
    <w:rsid w:val="00521416"/>
    <w:rsid w:val="00521ADB"/>
    <w:rsid w:val="00522C72"/>
    <w:rsid w:val="0052385C"/>
    <w:rsid w:val="00523A16"/>
    <w:rsid w:val="005242FE"/>
    <w:rsid w:val="005247B7"/>
    <w:rsid w:val="0052537A"/>
    <w:rsid w:val="00526195"/>
    <w:rsid w:val="0052721A"/>
    <w:rsid w:val="005275FC"/>
    <w:rsid w:val="005328E0"/>
    <w:rsid w:val="00534AAF"/>
    <w:rsid w:val="005353CD"/>
    <w:rsid w:val="005359F9"/>
    <w:rsid w:val="005368DB"/>
    <w:rsid w:val="005378E8"/>
    <w:rsid w:val="0054069E"/>
    <w:rsid w:val="00540AFE"/>
    <w:rsid w:val="0054187F"/>
    <w:rsid w:val="00541A8D"/>
    <w:rsid w:val="00541CF4"/>
    <w:rsid w:val="00542EDC"/>
    <w:rsid w:val="005443B7"/>
    <w:rsid w:val="00544D5D"/>
    <w:rsid w:val="005453E4"/>
    <w:rsid w:val="005459C3"/>
    <w:rsid w:val="00546142"/>
    <w:rsid w:val="00546C35"/>
    <w:rsid w:val="005507CB"/>
    <w:rsid w:val="00553635"/>
    <w:rsid w:val="0055508B"/>
    <w:rsid w:val="00556A8C"/>
    <w:rsid w:val="00556B41"/>
    <w:rsid w:val="005578A7"/>
    <w:rsid w:val="0056268B"/>
    <w:rsid w:val="005641B8"/>
    <w:rsid w:val="005651D7"/>
    <w:rsid w:val="00566223"/>
    <w:rsid w:val="00566A9F"/>
    <w:rsid w:val="0056726D"/>
    <w:rsid w:val="00567BC7"/>
    <w:rsid w:val="00567DF7"/>
    <w:rsid w:val="005722FC"/>
    <w:rsid w:val="00572CC7"/>
    <w:rsid w:val="00573317"/>
    <w:rsid w:val="005734F6"/>
    <w:rsid w:val="00574514"/>
    <w:rsid w:val="005815B1"/>
    <w:rsid w:val="005826E8"/>
    <w:rsid w:val="00583A1F"/>
    <w:rsid w:val="0058515D"/>
    <w:rsid w:val="00585DF8"/>
    <w:rsid w:val="005869E4"/>
    <w:rsid w:val="00586E10"/>
    <w:rsid w:val="00591008"/>
    <w:rsid w:val="005922E0"/>
    <w:rsid w:val="00592AB0"/>
    <w:rsid w:val="00592AD8"/>
    <w:rsid w:val="00592B00"/>
    <w:rsid w:val="00593391"/>
    <w:rsid w:val="00594C77"/>
    <w:rsid w:val="005957E0"/>
    <w:rsid w:val="00596300"/>
    <w:rsid w:val="00596742"/>
    <w:rsid w:val="005A3086"/>
    <w:rsid w:val="005A407F"/>
    <w:rsid w:val="005A64C4"/>
    <w:rsid w:val="005A721D"/>
    <w:rsid w:val="005B0C89"/>
    <w:rsid w:val="005B10D7"/>
    <w:rsid w:val="005B1AA8"/>
    <w:rsid w:val="005B32AA"/>
    <w:rsid w:val="005B368A"/>
    <w:rsid w:val="005B503B"/>
    <w:rsid w:val="005B79A7"/>
    <w:rsid w:val="005C0DC7"/>
    <w:rsid w:val="005C2B80"/>
    <w:rsid w:val="005C6AE1"/>
    <w:rsid w:val="005C6E38"/>
    <w:rsid w:val="005C7684"/>
    <w:rsid w:val="005C7F9F"/>
    <w:rsid w:val="005D0B6E"/>
    <w:rsid w:val="005D1D6D"/>
    <w:rsid w:val="005D1F83"/>
    <w:rsid w:val="005D2156"/>
    <w:rsid w:val="005D2995"/>
    <w:rsid w:val="005D3A0C"/>
    <w:rsid w:val="005D3E37"/>
    <w:rsid w:val="005D498C"/>
    <w:rsid w:val="005D6192"/>
    <w:rsid w:val="005D7F7F"/>
    <w:rsid w:val="005E050E"/>
    <w:rsid w:val="005E0A8D"/>
    <w:rsid w:val="005E318A"/>
    <w:rsid w:val="005E37F0"/>
    <w:rsid w:val="005E521D"/>
    <w:rsid w:val="005E52A7"/>
    <w:rsid w:val="005E5317"/>
    <w:rsid w:val="005E5F43"/>
    <w:rsid w:val="005E6B97"/>
    <w:rsid w:val="005E7594"/>
    <w:rsid w:val="005F099F"/>
    <w:rsid w:val="005F0C6B"/>
    <w:rsid w:val="005F0ED5"/>
    <w:rsid w:val="005F110B"/>
    <w:rsid w:val="005F1425"/>
    <w:rsid w:val="005F22BE"/>
    <w:rsid w:val="005F22C2"/>
    <w:rsid w:val="005F2A4A"/>
    <w:rsid w:val="005F38EE"/>
    <w:rsid w:val="005F638F"/>
    <w:rsid w:val="005F7728"/>
    <w:rsid w:val="0060194E"/>
    <w:rsid w:val="00602534"/>
    <w:rsid w:val="0060308E"/>
    <w:rsid w:val="006044E9"/>
    <w:rsid w:val="006051B4"/>
    <w:rsid w:val="00606402"/>
    <w:rsid w:val="006069D4"/>
    <w:rsid w:val="00606F5F"/>
    <w:rsid w:val="00607FD5"/>
    <w:rsid w:val="00611A5F"/>
    <w:rsid w:val="00612000"/>
    <w:rsid w:val="00612375"/>
    <w:rsid w:val="00614CC8"/>
    <w:rsid w:val="00616292"/>
    <w:rsid w:val="006179F5"/>
    <w:rsid w:val="00617FB2"/>
    <w:rsid w:val="00624261"/>
    <w:rsid w:val="00624355"/>
    <w:rsid w:val="00624461"/>
    <w:rsid w:val="00624FA9"/>
    <w:rsid w:val="00625663"/>
    <w:rsid w:val="006272E6"/>
    <w:rsid w:val="00630129"/>
    <w:rsid w:val="0063090B"/>
    <w:rsid w:val="00630D0A"/>
    <w:rsid w:val="00632675"/>
    <w:rsid w:val="0063439D"/>
    <w:rsid w:val="006359A5"/>
    <w:rsid w:val="00635C2B"/>
    <w:rsid w:val="006402FA"/>
    <w:rsid w:val="00640FF0"/>
    <w:rsid w:val="0064113E"/>
    <w:rsid w:val="00643A45"/>
    <w:rsid w:val="00643B40"/>
    <w:rsid w:val="0064440D"/>
    <w:rsid w:val="00645994"/>
    <w:rsid w:val="0064608F"/>
    <w:rsid w:val="0064770F"/>
    <w:rsid w:val="00650061"/>
    <w:rsid w:val="00650BA3"/>
    <w:rsid w:val="00651903"/>
    <w:rsid w:val="0065331A"/>
    <w:rsid w:val="0065407A"/>
    <w:rsid w:val="00654517"/>
    <w:rsid w:val="00654CB1"/>
    <w:rsid w:val="00657BC8"/>
    <w:rsid w:val="00660704"/>
    <w:rsid w:val="00661508"/>
    <w:rsid w:val="00662241"/>
    <w:rsid w:val="00662491"/>
    <w:rsid w:val="00662FCE"/>
    <w:rsid w:val="00663B36"/>
    <w:rsid w:val="00665B97"/>
    <w:rsid w:val="00666079"/>
    <w:rsid w:val="00666FE5"/>
    <w:rsid w:val="00667B90"/>
    <w:rsid w:val="0067312A"/>
    <w:rsid w:val="006758FA"/>
    <w:rsid w:val="0067601A"/>
    <w:rsid w:val="00676E11"/>
    <w:rsid w:val="0067721F"/>
    <w:rsid w:val="00677828"/>
    <w:rsid w:val="00677D0D"/>
    <w:rsid w:val="0068078F"/>
    <w:rsid w:val="006813C6"/>
    <w:rsid w:val="006819D7"/>
    <w:rsid w:val="00684083"/>
    <w:rsid w:val="0068427A"/>
    <w:rsid w:val="00685580"/>
    <w:rsid w:val="00686437"/>
    <w:rsid w:val="00693A8D"/>
    <w:rsid w:val="006941CA"/>
    <w:rsid w:val="00695570"/>
    <w:rsid w:val="00696048"/>
    <w:rsid w:val="00696996"/>
    <w:rsid w:val="00697F33"/>
    <w:rsid w:val="006A0D75"/>
    <w:rsid w:val="006A1253"/>
    <w:rsid w:val="006A2B40"/>
    <w:rsid w:val="006A2C4C"/>
    <w:rsid w:val="006A2E24"/>
    <w:rsid w:val="006A571E"/>
    <w:rsid w:val="006A57EA"/>
    <w:rsid w:val="006A6B04"/>
    <w:rsid w:val="006A7EBB"/>
    <w:rsid w:val="006B014E"/>
    <w:rsid w:val="006B0C19"/>
    <w:rsid w:val="006B2839"/>
    <w:rsid w:val="006B2A1F"/>
    <w:rsid w:val="006B4AD6"/>
    <w:rsid w:val="006B4B3C"/>
    <w:rsid w:val="006B68C7"/>
    <w:rsid w:val="006C0481"/>
    <w:rsid w:val="006C14A0"/>
    <w:rsid w:val="006C1772"/>
    <w:rsid w:val="006C17CE"/>
    <w:rsid w:val="006C1FC4"/>
    <w:rsid w:val="006C240A"/>
    <w:rsid w:val="006C2FE1"/>
    <w:rsid w:val="006D0155"/>
    <w:rsid w:val="006D0598"/>
    <w:rsid w:val="006D384D"/>
    <w:rsid w:val="006D4D27"/>
    <w:rsid w:val="006D58E6"/>
    <w:rsid w:val="006D5B25"/>
    <w:rsid w:val="006D5FB9"/>
    <w:rsid w:val="006D7C07"/>
    <w:rsid w:val="006E0233"/>
    <w:rsid w:val="006E0E47"/>
    <w:rsid w:val="006E1958"/>
    <w:rsid w:val="006E2805"/>
    <w:rsid w:val="006E3B58"/>
    <w:rsid w:val="006E4B0B"/>
    <w:rsid w:val="006E5911"/>
    <w:rsid w:val="006E5B04"/>
    <w:rsid w:val="006E6801"/>
    <w:rsid w:val="006E7B77"/>
    <w:rsid w:val="006F0917"/>
    <w:rsid w:val="006F0C64"/>
    <w:rsid w:val="006F1936"/>
    <w:rsid w:val="006F2E59"/>
    <w:rsid w:val="006F3847"/>
    <w:rsid w:val="006F410A"/>
    <w:rsid w:val="006F4FDF"/>
    <w:rsid w:val="006F6FFC"/>
    <w:rsid w:val="006F71A7"/>
    <w:rsid w:val="00702A9F"/>
    <w:rsid w:val="007032BB"/>
    <w:rsid w:val="00704004"/>
    <w:rsid w:val="007048D3"/>
    <w:rsid w:val="00710904"/>
    <w:rsid w:val="00711058"/>
    <w:rsid w:val="00712372"/>
    <w:rsid w:val="00712394"/>
    <w:rsid w:val="007125BA"/>
    <w:rsid w:val="00712DB0"/>
    <w:rsid w:val="00714FA7"/>
    <w:rsid w:val="00715328"/>
    <w:rsid w:val="00715E9D"/>
    <w:rsid w:val="007164AB"/>
    <w:rsid w:val="007169C4"/>
    <w:rsid w:val="00716E29"/>
    <w:rsid w:val="007170B5"/>
    <w:rsid w:val="007179C4"/>
    <w:rsid w:val="00717EE5"/>
    <w:rsid w:val="007212ED"/>
    <w:rsid w:val="00722317"/>
    <w:rsid w:val="007230FF"/>
    <w:rsid w:val="00724EF7"/>
    <w:rsid w:val="0072713F"/>
    <w:rsid w:val="00727659"/>
    <w:rsid w:val="0073058E"/>
    <w:rsid w:val="007309C0"/>
    <w:rsid w:val="007321B4"/>
    <w:rsid w:val="00732F2E"/>
    <w:rsid w:val="00733014"/>
    <w:rsid w:val="00733F7E"/>
    <w:rsid w:val="00740C04"/>
    <w:rsid w:val="00742665"/>
    <w:rsid w:val="00742930"/>
    <w:rsid w:val="00743202"/>
    <w:rsid w:val="007443F5"/>
    <w:rsid w:val="00744E9E"/>
    <w:rsid w:val="0074547A"/>
    <w:rsid w:val="007513C4"/>
    <w:rsid w:val="007533D9"/>
    <w:rsid w:val="007535A2"/>
    <w:rsid w:val="0075463E"/>
    <w:rsid w:val="007554A1"/>
    <w:rsid w:val="00756CD6"/>
    <w:rsid w:val="00757359"/>
    <w:rsid w:val="00757A03"/>
    <w:rsid w:val="00757D2F"/>
    <w:rsid w:val="0076111D"/>
    <w:rsid w:val="00761DC7"/>
    <w:rsid w:val="007628E3"/>
    <w:rsid w:val="007655D8"/>
    <w:rsid w:val="00766289"/>
    <w:rsid w:val="0076776F"/>
    <w:rsid w:val="00767C58"/>
    <w:rsid w:val="00767E21"/>
    <w:rsid w:val="00767E66"/>
    <w:rsid w:val="00770673"/>
    <w:rsid w:val="00770941"/>
    <w:rsid w:val="00770F1D"/>
    <w:rsid w:val="00774C38"/>
    <w:rsid w:val="00776A46"/>
    <w:rsid w:val="007776FD"/>
    <w:rsid w:val="007811B6"/>
    <w:rsid w:val="007815EC"/>
    <w:rsid w:val="007825B5"/>
    <w:rsid w:val="0078267E"/>
    <w:rsid w:val="007827C9"/>
    <w:rsid w:val="00782B2B"/>
    <w:rsid w:val="0078319E"/>
    <w:rsid w:val="00783CF1"/>
    <w:rsid w:val="007845C4"/>
    <w:rsid w:val="007848E9"/>
    <w:rsid w:val="00785624"/>
    <w:rsid w:val="007872D4"/>
    <w:rsid w:val="00787C89"/>
    <w:rsid w:val="00787EC7"/>
    <w:rsid w:val="00791112"/>
    <w:rsid w:val="0079120D"/>
    <w:rsid w:val="0079192F"/>
    <w:rsid w:val="00791ED1"/>
    <w:rsid w:val="00792EFF"/>
    <w:rsid w:val="007932ED"/>
    <w:rsid w:val="007940D7"/>
    <w:rsid w:val="00795B9A"/>
    <w:rsid w:val="007A0FF1"/>
    <w:rsid w:val="007A109A"/>
    <w:rsid w:val="007A1DC1"/>
    <w:rsid w:val="007A2714"/>
    <w:rsid w:val="007A2B30"/>
    <w:rsid w:val="007A37C0"/>
    <w:rsid w:val="007A5322"/>
    <w:rsid w:val="007A697F"/>
    <w:rsid w:val="007A6C69"/>
    <w:rsid w:val="007A6CF2"/>
    <w:rsid w:val="007A7156"/>
    <w:rsid w:val="007A7617"/>
    <w:rsid w:val="007B7303"/>
    <w:rsid w:val="007B7C4A"/>
    <w:rsid w:val="007C115B"/>
    <w:rsid w:val="007C35E2"/>
    <w:rsid w:val="007C4281"/>
    <w:rsid w:val="007C4C51"/>
    <w:rsid w:val="007C5027"/>
    <w:rsid w:val="007C5671"/>
    <w:rsid w:val="007C5E63"/>
    <w:rsid w:val="007C6E1E"/>
    <w:rsid w:val="007C7A5B"/>
    <w:rsid w:val="007D0FE7"/>
    <w:rsid w:val="007D4B4F"/>
    <w:rsid w:val="007E43BA"/>
    <w:rsid w:val="007E44CC"/>
    <w:rsid w:val="007E555D"/>
    <w:rsid w:val="007E63C9"/>
    <w:rsid w:val="007E6785"/>
    <w:rsid w:val="007E746B"/>
    <w:rsid w:val="007E76F8"/>
    <w:rsid w:val="007E78E7"/>
    <w:rsid w:val="007F0BAC"/>
    <w:rsid w:val="007F1A9E"/>
    <w:rsid w:val="007F1BFD"/>
    <w:rsid w:val="007F1E29"/>
    <w:rsid w:val="007F2AA5"/>
    <w:rsid w:val="007F4113"/>
    <w:rsid w:val="007F69A1"/>
    <w:rsid w:val="007F6ADD"/>
    <w:rsid w:val="008013C3"/>
    <w:rsid w:val="00802201"/>
    <w:rsid w:val="00802794"/>
    <w:rsid w:val="00803DC4"/>
    <w:rsid w:val="0080605A"/>
    <w:rsid w:val="0080629B"/>
    <w:rsid w:val="008071C2"/>
    <w:rsid w:val="00807677"/>
    <w:rsid w:val="008103EA"/>
    <w:rsid w:val="00810598"/>
    <w:rsid w:val="00812A06"/>
    <w:rsid w:val="00813619"/>
    <w:rsid w:val="00813834"/>
    <w:rsid w:val="00814E7E"/>
    <w:rsid w:val="00814EC2"/>
    <w:rsid w:val="0081515D"/>
    <w:rsid w:val="0081591F"/>
    <w:rsid w:val="00817449"/>
    <w:rsid w:val="008179E7"/>
    <w:rsid w:val="00820630"/>
    <w:rsid w:val="00820CC2"/>
    <w:rsid w:val="008237F7"/>
    <w:rsid w:val="00824152"/>
    <w:rsid w:val="0082490E"/>
    <w:rsid w:val="00826C22"/>
    <w:rsid w:val="008319F7"/>
    <w:rsid w:val="00834B97"/>
    <w:rsid w:val="008350A5"/>
    <w:rsid w:val="00835645"/>
    <w:rsid w:val="008374B8"/>
    <w:rsid w:val="00837A80"/>
    <w:rsid w:val="00840819"/>
    <w:rsid w:val="00841618"/>
    <w:rsid w:val="00842B46"/>
    <w:rsid w:val="00842C6B"/>
    <w:rsid w:val="00843BD4"/>
    <w:rsid w:val="0084584D"/>
    <w:rsid w:val="00847CD2"/>
    <w:rsid w:val="008503A5"/>
    <w:rsid w:val="008518F6"/>
    <w:rsid w:val="00857600"/>
    <w:rsid w:val="00862D36"/>
    <w:rsid w:val="00863171"/>
    <w:rsid w:val="008645C9"/>
    <w:rsid w:val="0086676B"/>
    <w:rsid w:val="00870A54"/>
    <w:rsid w:val="00873799"/>
    <w:rsid w:val="00874CD1"/>
    <w:rsid w:val="00875A53"/>
    <w:rsid w:val="0087668A"/>
    <w:rsid w:val="00876BF1"/>
    <w:rsid w:val="00877494"/>
    <w:rsid w:val="00877612"/>
    <w:rsid w:val="0087762C"/>
    <w:rsid w:val="00880666"/>
    <w:rsid w:val="00884341"/>
    <w:rsid w:val="00884D26"/>
    <w:rsid w:val="00887F82"/>
    <w:rsid w:val="008937F8"/>
    <w:rsid w:val="00893DD5"/>
    <w:rsid w:val="00895331"/>
    <w:rsid w:val="008A03F9"/>
    <w:rsid w:val="008A0A4A"/>
    <w:rsid w:val="008A14C7"/>
    <w:rsid w:val="008A15E9"/>
    <w:rsid w:val="008A1EB2"/>
    <w:rsid w:val="008A25D3"/>
    <w:rsid w:val="008A285E"/>
    <w:rsid w:val="008A2B37"/>
    <w:rsid w:val="008A3D9C"/>
    <w:rsid w:val="008A4DE1"/>
    <w:rsid w:val="008A5F2B"/>
    <w:rsid w:val="008A675E"/>
    <w:rsid w:val="008A778E"/>
    <w:rsid w:val="008B034E"/>
    <w:rsid w:val="008B070E"/>
    <w:rsid w:val="008B1F6A"/>
    <w:rsid w:val="008B1FD2"/>
    <w:rsid w:val="008B7337"/>
    <w:rsid w:val="008C0AFC"/>
    <w:rsid w:val="008C2ADE"/>
    <w:rsid w:val="008C30AE"/>
    <w:rsid w:val="008C315B"/>
    <w:rsid w:val="008C3721"/>
    <w:rsid w:val="008C5F5F"/>
    <w:rsid w:val="008C659D"/>
    <w:rsid w:val="008C7850"/>
    <w:rsid w:val="008D0562"/>
    <w:rsid w:val="008D2904"/>
    <w:rsid w:val="008D3C99"/>
    <w:rsid w:val="008D3E0F"/>
    <w:rsid w:val="008D46CE"/>
    <w:rsid w:val="008D6D68"/>
    <w:rsid w:val="008E005A"/>
    <w:rsid w:val="008E0ED1"/>
    <w:rsid w:val="008E2363"/>
    <w:rsid w:val="008E2EDD"/>
    <w:rsid w:val="008E4462"/>
    <w:rsid w:val="008E6B18"/>
    <w:rsid w:val="008E7511"/>
    <w:rsid w:val="008E7A8F"/>
    <w:rsid w:val="008E7EE9"/>
    <w:rsid w:val="008F29AD"/>
    <w:rsid w:val="008F4E72"/>
    <w:rsid w:val="008F6020"/>
    <w:rsid w:val="008F6CEA"/>
    <w:rsid w:val="008F7C8A"/>
    <w:rsid w:val="00900A13"/>
    <w:rsid w:val="00904035"/>
    <w:rsid w:val="00904951"/>
    <w:rsid w:val="00907127"/>
    <w:rsid w:val="009077D2"/>
    <w:rsid w:val="00910214"/>
    <w:rsid w:val="009105D2"/>
    <w:rsid w:val="0091086C"/>
    <w:rsid w:val="009133E6"/>
    <w:rsid w:val="00913F8E"/>
    <w:rsid w:val="00914261"/>
    <w:rsid w:val="009156D4"/>
    <w:rsid w:val="00915CD0"/>
    <w:rsid w:val="00915D99"/>
    <w:rsid w:val="00921E24"/>
    <w:rsid w:val="00922580"/>
    <w:rsid w:val="00923824"/>
    <w:rsid w:val="00923FAF"/>
    <w:rsid w:val="00924153"/>
    <w:rsid w:val="00924167"/>
    <w:rsid w:val="00927081"/>
    <w:rsid w:val="00932F45"/>
    <w:rsid w:val="00934C2C"/>
    <w:rsid w:val="00935F5D"/>
    <w:rsid w:val="00936AFE"/>
    <w:rsid w:val="00942048"/>
    <w:rsid w:val="00942794"/>
    <w:rsid w:val="00943230"/>
    <w:rsid w:val="00944882"/>
    <w:rsid w:val="00945F2D"/>
    <w:rsid w:val="00946A21"/>
    <w:rsid w:val="00946CCB"/>
    <w:rsid w:val="00950AE8"/>
    <w:rsid w:val="00951A76"/>
    <w:rsid w:val="00952904"/>
    <w:rsid w:val="0095291B"/>
    <w:rsid w:val="009533EA"/>
    <w:rsid w:val="009547EC"/>
    <w:rsid w:val="00956081"/>
    <w:rsid w:val="00956598"/>
    <w:rsid w:val="00956A92"/>
    <w:rsid w:val="0096160D"/>
    <w:rsid w:val="00962F03"/>
    <w:rsid w:val="0096366C"/>
    <w:rsid w:val="0096622C"/>
    <w:rsid w:val="00966C59"/>
    <w:rsid w:val="009701D3"/>
    <w:rsid w:val="00970397"/>
    <w:rsid w:val="009715A5"/>
    <w:rsid w:val="0097597F"/>
    <w:rsid w:val="00976411"/>
    <w:rsid w:val="009774CE"/>
    <w:rsid w:val="009776A3"/>
    <w:rsid w:val="0097774F"/>
    <w:rsid w:val="00977818"/>
    <w:rsid w:val="00977BAB"/>
    <w:rsid w:val="00977CEF"/>
    <w:rsid w:val="009819B7"/>
    <w:rsid w:val="00981CF9"/>
    <w:rsid w:val="009837F7"/>
    <w:rsid w:val="00984DB5"/>
    <w:rsid w:val="00985C4B"/>
    <w:rsid w:val="0098611E"/>
    <w:rsid w:val="009870E1"/>
    <w:rsid w:val="00987D82"/>
    <w:rsid w:val="00993C9E"/>
    <w:rsid w:val="009945F0"/>
    <w:rsid w:val="00995764"/>
    <w:rsid w:val="00995A7C"/>
    <w:rsid w:val="009962DF"/>
    <w:rsid w:val="00996B36"/>
    <w:rsid w:val="00997189"/>
    <w:rsid w:val="009A0F15"/>
    <w:rsid w:val="009A1C95"/>
    <w:rsid w:val="009A1F4D"/>
    <w:rsid w:val="009A1FDC"/>
    <w:rsid w:val="009A310C"/>
    <w:rsid w:val="009A35F1"/>
    <w:rsid w:val="009A4F6F"/>
    <w:rsid w:val="009A775B"/>
    <w:rsid w:val="009B03A9"/>
    <w:rsid w:val="009B06DB"/>
    <w:rsid w:val="009B0F1D"/>
    <w:rsid w:val="009B1EA2"/>
    <w:rsid w:val="009B23D6"/>
    <w:rsid w:val="009B2ABD"/>
    <w:rsid w:val="009B4B5E"/>
    <w:rsid w:val="009B547D"/>
    <w:rsid w:val="009B6128"/>
    <w:rsid w:val="009C0403"/>
    <w:rsid w:val="009C2060"/>
    <w:rsid w:val="009C3C78"/>
    <w:rsid w:val="009C57E4"/>
    <w:rsid w:val="009C74C7"/>
    <w:rsid w:val="009D0D2C"/>
    <w:rsid w:val="009D1B3D"/>
    <w:rsid w:val="009D302B"/>
    <w:rsid w:val="009D3546"/>
    <w:rsid w:val="009D3917"/>
    <w:rsid w:val="009D466C"/>
    <w:rsid w:val="009D58CA"/>
    <w:rsid w:val="009D79DD"/>
    <w:rsid w:val="009D7D4F"/>
    <w:rsid w:val="009D7E18"/>
    <w:rsid w:val="009E0162"/>
    <w:rsid w:val="009E25C2"/>
    <w:rsid w:val="009E31BE"/>
    <w:rsid w:val="009E39B0"/>
    <w:rsid w:val="009E5CE7"/>
    <w:rsid w:val="009E5DF4"/>
    <w:rsid w:val="009E7E7A"/>
    <w:rsid w:val="009F0C3A"/>
    <w:rsid w:val="009F143F"/>
    <w:rsid w:val="009F152E"/>
    <w:rsid w:val="009F3277"/>
    <w:rsid w:val="009F5C4A"/>
    <w:rsid w:val="009F7435"/>
    <w:rsid w:val="00A01397"/>
    <w:rsid w:val="00A02067"/>
    <w:rsid w:val="00A0299A"/>
    <w:rsid w:val="00A03B07"/>
    <w:rsid w:val="00A04464"/>
    <w:rsid w:val="00A07772"/>
    <w:rsid w:val="00A07F01"/>
    <w:rsid w:val="00A104FF"/>
    <w:rsid w:val="00A106F7"/>
    <w:rsid w:val="00A11BF7"/>
    <w:rsid w:val="00A12F53"/>
    <w:rsid w:val="00A1309B"/>
    <w:rsid w:val="00A13C9E"/>
    <w:rsid w:val="00A1407A"/>
    <w:rsid w:val="00A1685E"/>
    <w:rsid w:val="00A24C2D"/>
    <w:rsid w:val="00A24E1B"/>
    <w:rsid w:val="00A24E75"/>
    <w:rsid w:val="00A306FA"/>
    <w:rsid w:val="00A31E45"/>
    <w:rsid w:val="00A31EC4"/>
    <w:rsid w:val="00A321D3"/>
    <w:rsid w:val="00A32DA4"/>
    <w:rsid w:val="00A334FE"/>
    <w:rsid w:val="00A33A97"/>
    <w:rsid w:val="00A34CCB"/>
    <w:rsid w:val="00A37F12"/>
    <w:rsid w:val="00A40346"/>
    <w:rsid w:val="00A41A8D"/>
    <w:rsid w:val="00A42CA4"/>
    <w:rsid w:val="00A4314D"/>
    <w:rsid w:val="00A44BEA"/>
    <w:rsid w:val="00A5007F"/>
    <w:rsid w:val="00A50D0B"/>
    <w:rsid w:val="00A51424"/>
    <w:rsid w:val="00A52122"/>
    <w:rsid w:val="00A522AE"/>
    <w:rsid w:val="00A52E98"/>
    <w:rsid w:val="00A54B2D"/>
    <w:rsid w:val="00A55B66"/>
    <w:rsid w:val="00A5692C"/>
    <w:rsid w:val="00A56E42"/>
    <w:rsid w:val="00A60442"/>
    <w:rsid w:val="00A6046A"/>
    <w:rsid w:val="00A612E4"/>
    <w:rsid w:val="00A62763"/>
    <w:rsid w:val="00A6349C"/>
    <w:rsid w:val="00A63861"/>
    <w:rsid w:val="00A64429"/>
    <w:rsid w:val="00A650A7"/>
    <w:rsid w:val="00A65830"/>
    <w:rsid w:val="00A65B0B"/>
    <w:rsid w:val="00A66409"/>
    <w:rsid w:val="00A7270F"/>
    <w:rsid w:val="00A73990"/>
    <w:rsid w:val="00A74469"/>
    <w:rsid w:val="00A764CF"/>
    <w:rsid w:val="00A803F2"/>
    <w:rsid w:val="00A822C8"/>
    <w:rsid w:val="00A84F99"/>
    <w:rsid w:val="00A84FB6"/>
    <w:rsid w:val="00A865C8"/>
    <w:rsid w:val="00A868BC"/>
    <w:rsid w:val="00A903C3"/>
    <w:rsid w:val="00A90F22"/>
    <w:rsid w:val="00A91436"/>
    <w:rsid w:val="00A91EDF"/>
    <w:rsid w:val="00A923A1"/>
    <w:rsid w:val="00A9286B"/>
    <w:rsid w:val="00A93FE7"/>
    <w:rsid w:val="00A94F0A"/>
    <w:rsid w:val="00A95E18"/>
    <w:rsid w:val="00AA0F24"/>
    <w:rsid w:val="00AA3782"/>
    <w:rsid w:val="00AA6BF3"/>
    <w:rsid w:val="00AA7C27"/>
    <w:rsid w:val="00AB1F70"/>
    <w:rsid w:val="00AB3DF1"/>
    <w:rsid w:val="00AB4F1C"/>
    <w:rsid w:val="00AB57FD"/>
    <w:rsid w:val="00AB5C94"/>
    <w:rsid w:val="00AB72EA"/>
    <w:rsid w:val="00AB76A2"/>
    <w:rsid w:val="00AC03F9"/>
    <w:rsid w:val="00AC15BB"/>
    <w:rsid w:val="00AC1CAB"/>
    <w:rsid w:val="00AC2905"/>
    <w:rsid w:val="00AC384E"/>
    <w:rsid w:val="00AC552D"/>
    <w:rsid w:val="00AD1321"/>
    <w:rsid w:val="00AD1C8F"/>
    <w:rsid w:val="00AD1DE4"/>
    <w:rsid w:val="00AD3B14"/>
    <w:rsid w:val="00AD4469"/>
    <w:rsid w:val="00AD4BEA"/>
    <w:rsid w:val="00AD6854"/>
    <w:rsid w:val="00AD7DE9"/>
    <w:rsid w:val="00AE0D56"/>
    <w:rsid w:val="00AE0E48"/>
    <w:rsid w:val="00AE12C0"/>
    <w:rsid w:val="00AE3A35"/>
    <w:rsid w:val="00AE4849"/>
    <w:rsid w:val="00AE5335"/>
    <w:rsid w:val="00AE6994"/>
    <w:rsid w:val="00AE7326"/>
    <w:rsid w:val="00AF08DE"/>
    <w:rsid w:val="00AF165B"/>
    <w:rsid w:val="00AF1BE8"/>
    <w:rsid w:val="00AF1FAA"/>
    <w:rsid w:val="00AF2845"/>
    <w:rsid w:val="00AF3DD3"/>
    <w:rsid w:val="00AF4202"/>
    <w:rsid w:val="00B01F4E"/>
    <w:rsid w:val="00B025A1"/>
    <w:rsid w:val="00B028F1"/>
    <w:rsid w:val="00B02AC8"/>
    <w:rsid w:val="00B02E1E"/>
    <w:rsid w:val="00B03AE4"/>
    <w:rsid w:val="00B05626"/>
    <w:rsid w:val="00B058A5"/>
    <w:rsid w:val="00B05AC9"/>
    <w:rsid w:val="00B05EB4"/>
    <w:rsid w:val="00B1122C"/>
    <w:rsid w:val="00B12225"/>
    <w:rsid w:val="00B129D0"/>
    <w:rsid w:val="00B15002"/>
    <w:rsid w:val="00B15D42"/>
    <w:rsid w:val="00B21DEB"/>
    <w:rsid w:val="00B229D0"/>
    <w:rsid w:val="00B22FE3"/>
    <w:rsid w:val="00B23C21"/>
    <w:rsid w:val="00B23EDC"/>
    <w:rsid w:val="00B243F0"/>
    <w:rsid w:val="00B244DA"/>
    <w:rsid w:val="00B252F7"/>
    <w:rsid w:val="00B26232"/>
    <w:rsid w:val="00B33865"/>
    <w:rsid w:val="00B35354"/>
    <w:rsid w:val="00B37699"/>
    <w:rsid w:val="00B377F6"/>
    <w:rsid w:val="00B37979"/>
    <w:rsid w:val="00B37D6B"/>
    <w:rsid w:val="00B404AC"/>
    <w:rsid w:val="00B40727"/>
    <w:rsid w:val="00B41456"/>
    <w:rsid w:val="00B42F70"/>
    <w:rsid w:val="00B44276"/>
    <w:rsid w:val="00B46B5C"/>
    <w:rsid w:val="00B4756C"/>
    <w:rsid w:val="00B4766A"/>
    <w:rsid w:val="00B51FE3"/>
    <w:rsid w:val="00B52205"/>
    <w:rsid w:val="00B5289C"/>
    <w:rsid w:val="00B52B42"/>
    <w:rsid w:val="00B54DC1"/>
    <w:rsid w:val="00B5573E"/>
    <w:rsid w:val="00B559E5"/>
    <w:rsid w:val="00B5655E"/>
    <w:rsid w:val="00B570C0"/>
    <w:rsid w:val="00B61BB4"/>
    <w:rsid w:val="00B62881"/>
    <w:rsid w:val="00B639F9"/>
    <w:rsid w:val="00B63BBF"/>
    <w:rsid w:val="00B63D4B"/>
    <w:rsid w:val="00B64BB8"/>
    <w:rsid w:val="00B6633E"/>
    <w:rsid w:val="00B664CA"/>
    <w:rsid w:val="00B6663B"/>
    <w:rsid w:val="00B66719"/>
    <w:rsid w:val="00B6677C"/>
    <w:rsid w:val="00B67798"/>
    <w:rsid w:val="00B70686"/>
    <w:rsid w:val="00B70F53"/>
    <w:rsid w:val="00B714BF"/>
    <w:rsid w:val="00B7156D"/>
    <w:rsid w:val="00B71639"/>
    <w:rsid w:val="00B7311D"/>
    <w:rsid w:val="00B74989"/>
    <w:rsid w:val="00B75E2E"/>
    <w:rsid w:val="00B76821"/>
    <w:rsid w:val="00B77E7E"/>
    <w:rsid w:val="00B8012C"/>
    <w:rsid w:val="00B81D56"/>
    <w:rsid w:val="00B828DB"/>
    <w:rsid w:val="00B83656"/>
    <w:rsid w:val="00B83F58"/>
    <w:rsid w:val="00B85C8A"/>
    <w:rsid w:val="00B85EE0"/>
    <w:rsid w:val="00B9324B"/>
    <w:rsid w:val="00B94F08"/>
    <w:rsid w:val="00B95AA2"/>
    <w:rsid w:val="00B95B62"/>
    <w:rsid w:val="00B96FB4"/>
    <w:rsid w:val="00B97C07"/>
    <w:rsid w:val="00BA04F2"/>
    <w:rsid w:val="00BA0B93"/>
    <w:rsid w:val="00BA23B5"/>
    <w:rsid w:val="00BA3304"/>
    <w:rsid w:val="00BA359D"/>
    <w:rsid w:val="00BA4783"/>
    <w:rsid w:val="00BA4C4F"/>
    <w:rsid w:val="00BA5AF0"/>
    <w:rsid w:val="00BA6595"/>
    <w:rsid w:val="00BA7A38"/>
    <w:rsid w:val="00BB0A7E"/>
    <w:rsid w:val="00BB1995"/>
    <w:rsid w:val="00BB29AD"/>
    <w:rsid w:val="00BB3F8F"/>
    <w:rsid w:val="00BB5BF1"/>
    <w:rsid w:val="00BB6F22"/>
    <w:rsid w:val="00BC21E1"/>
    <w:rsid w:val="00BC393C"/>
    <w:rsid w:val="00BC4161"/>
    <w:rsid w:val="00BC71D8"/>
    <w:rsid w:val="00BD0394"/>
    <w:rsid w:val="00BD1B05"/>
    <w:rsid w:val="00BD28BC"/>
    <w:rsid w:val="00BD30C7"/>
    <w:rsid w:val="00BD3874"/>
    <w:rsid w:val="00BD4E15"/>
    <w:rsid w:val="00BD7072"/>
    <w:rsid w:val="00BD7DD0"/>
    <w:rsid w:val="00BE03DC"/>
    <w:rsid w:val="00BE1DA0"/>
    <w:rsid w:val="00BE2C95"/>
    <w:rsid w:val="00BE567D"/>
    <w:rsid w:val="00BE6193"/>
    <w:rsid w:val="00BF03DC"/>
    <w:rsid w:val="00BF0FCB"/>
    <w:rsid w:val="00BF345A"/>
    <w:rsid w:val="00BF5A85"/>
    <w:rsid w:val="00BF6796"/>
    <w:rsid w:val="00BF6A42"/>
    <w:rsid w:val="00BF718A"/>
    <w:rsid w:val="00BF7C9B"/>
    <w:rsid w:val="00C01291"/>
    <w:rsid w:val="00C01F24"/>
    <w:rsid w:val="00C02428"/>
    <w:rsid w:val="00C034CE"/>
    <w:rsid w:val="00C05D08"/>
    <w:rsid w:val="00C0617E"/>
    <w:rsid w:val="00C062FC"/>
    <w:rsid w:val="00C07198"/>
    <w:rsid w:val="00C105FF"/>
    <w:rsid w:val="00C10797"/>
    <w:rsid w:val="00C10C29"/>
    <w:rsid w:val="00C12B99"/>
    <w:rsid w:val="00C14D53"/>
    <w:rsid w:val="00C15D66"/>
    <w:rsid w:val="00C16AEC"/>
    <w:rsid w:val="00C17984"/>
    <w:rsid w:val="00C20161"/>
    <w:rsid w:val="00C20248"/>
    <w:rsid w:val="00C2034A"/>
    <w:rsid w:val="00C2048D"/>
    <w:rsid w:val="00C21451"/>
    <w:rsid w:val="00C24D7D"/>
    <w:rsid w:val="00C24DA1"/>
    <w:rsid w:val="00C27070"/>
    <w:rsid w:val="00C270E9"/>
    <w:rsid w:val="00C273E3"/>
    <w:rsid w:val="00C3000A"/>
    <w:rsid w:val="00C34C49"/>
    <w:rsid w:val="00C35037"/>
    <w:rsid w:val="00C37C72"/>
    <w:rsid w:val="00C41873"/>
    <w:rsid w:val="00C42308"/>
    <w:rsid w:val="00C446D7"/>
    <w:rsid w:val="00C44816"/>
    <w:rsid w:val="00C4591C"/>
    <w:rsid w:val="00C505CD"/>
    <w:rsid w:val="00C51587"/>
    <w:rsid w:val="00C51EED"/>
    <w:rsid w:val="00C527AF"/>
    <w:rsid w:val="00C5325C"/>
    <w:rsid w:val="00C5326C"/>
    <w:rsid w:val="00C5342B"/>
    <w:rsid w:val="00C53434"/>
    <w:rsid w:val="00C54E91"/>
    <w:rsid w:val="00C55813"/>
    <w:rsid w:val="00C558FE"/>
    <w:rsid w:val="00C567AD"/>
    <w:rsid w:val="00C57B25"/>
    <w:rsid w:val="00C63A08"/>
    <w:rsid w:val="00C64C4F"/>
    <w:rsid w:val="00C65985"/>
    <w:rsid w:val="00C71100"/>
    <w:rsid w:val="00C74360"/>
    <w:rsid w:val="00C75FE8"/>
    <w:rsid w:val="00C76C19"/>
    <w:rsid w:val="00C76DA5"/>
    <w:rsid w:val="00C76DCB"/>
    <w:rsid w:val="00C800C5"/>
    <w:rsid w:val="00C81147"/>
    <w:rsid w:val="00C814CE"/>
    <w:rsid w:val="00C81770"/>
    <w:rsid w:val="00C826DB"/>
    <w:rsid w:val="00C8393F"/>
    <w:rsid w:val="00C85A9D"/>
    <w:rsid w:val="00C875B4"/>
    <w:rsid w:val="00C90163"/>
    <w:rsid w:val="00C90824"/>
    <w:rsid w:val="00C911F1"/>
    <w:rsid w:val="00C912D9"/>
    <w:rsid w:val="00C91824"/>
    <w:rsid w:val="00C91B7A"/>
    <w:rsid w:val="00C91EDD"/>
    <w:rsid w:val="00C948B3"/>
    <w:rsid w:val="00C94B4F"/>
    <w:rsid w:val="00C95F56"/>
    <w:rsid w:val="00C968C3"/>
    <w:rsid w:val="00C970DC"/>
    <w:rsid w:val="00C97103"/>
    <w:rsid w:val="00C97BF5"/>
    <w:rsid w:val="00C97F65"/>
    <w:rsid w:val="00CA1788"/>
    <w:rsid w:val="00CA1E69"/>
    <w:rsid w:val="00CA2A8B"/>
    <w:rsid w:val="00CA3D6F"/>
    <w:rsid w:val="00CA6209"/>
    <w:rsid w:val="00CA6886"/>
    <w:rsid w:val="00CB112F"/>
    <w:rsid w:val="00CB14F6"/>
    <w:rsid w:val="00CB28EA"/>
    <w:rsid w:val="00CB6DD9"/>
    <w:rsid w:val="00CB7B20"/>
    <w:rsid w:val="00CC0CB4"/>
    <w:rsid w:val="00CC1E3D"/>
    <w:rsid w:val="00CC200D"/>
    <w:rsid w:val="00CC376B"/>
    <w:rsid w:val="00CC3CEF"/>
    <w:rsid w:val="00CC4CA8"/>
    <w:rsid w:val="00CC4CD6"/>
    <w:rsid w:val="00CC4DFE"/>
    <w:rsid w:val="00CC5EAF"/>
    <w:rsid w:val="00CC6187"/>
    <w:rsid w:val="00CC7F5B"/>
    <w:rsid w:val="00CD0323"/>
    <w:rsid w:val="00CD047E"/>
    <w:rsid w:val="00CD0CA4"/>
    <w:rsid w:val="00CD1906"/>
    <w:rsid w:val="00CD2AB4"/>
    <w:rsid w:val="00CD52F0"/>
    <w:rsid w:val="00CD6A30"/>
    <w:rsid w:val="00CD7FEA"/>
    <w:rsid w:val="00CE16B8"/>
    <w:rsid w:val="00CE2CD7"/>
    <w:rsid w:val="00CE4474"/>
    <w:rsid w:val="00CF12B7"/>
    <w:rsid w:val="00CF1C57"/>
    <w:rsid w:val="00CF344F"/>
    <w:rsid w:val="00CF3694"/>
    <w:rsid w:val="00CF7148"/>
    <w:rsid w:val="00D01B04"/>
    <w:rsid w:val="00D032DC"/>
    <w:rsid w:val="00D03817"/>
    <w:rsid w:val="00D04F4F"/>
    <w:rsid w:val="00D053F4"/>
    <w:rsid w:val="00D07939"/>
    <w:rsid w:val="00D10683"/>
    <w:rsid w:val="00D10B56"/>
    <w:rsid w:val="00D1116E"/>
    <w:rsid w:val="00D11FDB"/>
    <w:rsid w:val="00D139FA"/>
    <w:rsid w:val="00D145F2"/>
    <w:rsid w:val="00D14905"/>
    <w:rsid w:val="00D14C2D"/>
    <w:rsid w:val="00D14C9F"/>
    <w:rsid w:val="00D156D6"/>
    <w:rsid w:val="00D15975"/>
    <w:rsid w:val="00D16579"/>
    <w:rsid w:val="00D16BD0"/>
    <w:rsid w:val="00D213B6"/>
    <w:rsid w:val="00D213E7"/>
    <w:rsid w:val="00D24010"/>
    <w:rsid w:val="00D24523"/>
    <w:rsid w:val="00D25C7F"/>
    <w:rsid w:val="00D25E40"/>
    <w:rsid w:val="00D26737"/>
    <w:rsid w:val="00D26F79"/>
    <w:rsid w:val="00D27A06"/>
    <w:rsid w:val="00D31606"/>
    <w:rsid w:val="00D31C40"/>
    <w:rsid w:val="00D36491"/>
    <w:rsid w:val="00D368B4"/>
    <w:rsid w:val="00D37333"/>
    <w:rsid w:val="00D3778F"/>
    <w:rsid w:val="00D37984"/>
    <w:rsid w:val="00D40F34"/>
    <w:rsid w:val="00D430FC"/>
    <w:rsid w:val="00D4328D"/>
    <w:rsid w:val="00D432F9"/>
    <w:rsid w:val="00D438E1"/>
    <w:rsid w:val="00D43B8D"/>
    <w:rsid w:val="00D43C12"/>
    <w:rsid w:val="00D445C8"/>
    <w:rsid w:val="00D44E79"/>
    <w:rsid w:val="00D4614A"/>
    <w:rsid w:val="00D47084"/>
    <w:rsid w:val="00D474C1"/>
    <w:rsid w:val="00D47807"/>
    <w:rsid w:val="00D47C5A"/>
    <w:rsid w:val="00D500B1"/>
    <w:rsid w:val="00D523C6"/>
    <w:rsid w:val="00D5344D"/>
    <w:rsid w:val="00D5362F"/>
    <w:rsid w:val="00D54E02"/>
    <w:rsid w:val="00D5596F"/>
    <w:rsid w:val="00D55BCB"/>
    <w:rsid w:val="00D5618B"/>
    <w:rsid w:val="00D56CCB"/>
    <w:rsid w:val="00D56DF2"/>
    <w:rsid w:val="00D57C5F"/>
    <w:rsid w:val="00D60003"/>
    <w:rsid w:val="00D60341"/>
    <w:rsid w:val="00D60957"/>
    <w:rsid w:val="00D614BA"/>
    <w:rsid w:val="00D62CBB"/>
    <w:rsid w:val="00D63E2C"/>
    <w:rsid w:val="00D655C4"/>
    <w:rsid w:val="00D66293"/>
    <w:rsid w:val="00D66DEB"/>
    <w:rsid w:val="00D670F7"/>
    <w:rsid w:val="00D70CE5"/>
    <w:rsid w:val="00D7102E"/>
    <w:rsid w:val="00D712BB"/>
    <w:rsid w:val="00D72008"/>
    <w:rsid w:val="00D72B83"/>
    <w:rsid w:val="00D72FA1"/>
    <w:rsid w:val="00D731AC"/>
    <w:rsid w:val="00D74DA9"/>
    <w:rsid w:val="00D752B5"/>
    <w:rsid w:val="00D754AF"/>
    <w:rsid w:val="00D76C3F"/>
    <w:rsid w:val="00D8010F"/>
    <w:rsid w:val="00D81CC3"/>
    <w:rsid w:val="00D824EC"/>
    <w:rsid w:val="00D82ED2"/>
    <w:rsid w:val="00D83504"/>
    <w:rsid w:val="00D83850"/>
    <w:rsid w:val="00D840DD"/>
    <w:rsid w:val="00D85E3D"/>
    <w:rsid w:val="00D85EA0"/>
    <w:rsid w:val="00D86DD0"/>
    <w:rsid w:val="00D87F67"/>
    <w:rsid w:val="00D87FD3"/>
    <w:rsid w:val="00D906A7"/>
    <w:rsid w:val="00D909D1"/>
    <w:rsid w:val="00D91899"/>
    <w:rsid w:val="00D9319D"/>
    <w:rsid w:val="00D937BB"/>
    <w:rsid w:val="00D93E96"/>
    <w:rsid w:val="00D94FDF"/>
    <w:rsid w:val="00DA12BE"/>
    <w:rsid w:val="00DA1FF3"/>
    <w:rsid w:val="00DA2791"/>
    <w:rsid w:val="00DA279D"/>
    <w:rsid w:val="00DA32E1"/>
    <w:rsid w:val="00DA6320"/>
    <w:rsid w:val="00DA6337"/>
    <w:rsid w:val="00DA670D"/>
    <w:rsid w:val="00DB0148"/>
    <w:rsid w:val="00DB2EE7"/>
    <w:rsid w:val="00DB440F"/>
    <w:rsid w:val="00DB50DC"/>
    <w:rsid w:val="00DB56B3"/>
    <w:rsid w:val="00DB73EB"/>
    <w:rsid w:val="00DB79E3"/>
    <w:rsid w:val="00DC0331"/>
    <w:rsid w:val="00DC0636"/>
    <w:rsid w:val="00DC1A67"/>
    <w:rsid w:val="00DC26C8"/>
    <w:rsid w:val="00DC2E0B"/>
    <w:rsid w:val="00DC3ED9"/>
    <w:rsid w:val="00DC426E"/>
    <w:rsid w:val="00DC4529"/>
    <w:rsid w:val="00DC4DB1"/>
    <w:rsid w:val="00DC4E5F"/>
    <w:rsid w:val="00DC614C"/>
    <w:rsid w:val="00DC6CF1"/>
    <w:rsid w:val="00DC73B7"/>
    <w:rsid w:val="00DD28AB"/>
    <w:rsid w:val="00DD2E3C"/>
    <w:rsid w:val="00DD327E"/>
    <w:rsid w:val="00DD44C1"/>
    <w:rsid w:val="00DE0658"/>
    <w:rsid w:val="00DE0E2A"/>
    <w:rsid w:val="00DE2A67"/>
    <w:rsid w:val="00DE3F0D"/>
    <w:rsid w:val="00DE44D0"/>
    <w:rsid w:val="00DE5070"/>
    <w:rsid w:val="00DE5345"/>
    <w:rsid w:val="00DE6CB8"/>
    <w:rsid w:val="00DE7748"/>
    <w:rsid w:val="00DE7C88"/>
    <w:rsid w:val="00DF1742"/>
    <w:rsid w:val="00DF2226"/>
    <w:rsid w:val="00DF2520"/>
    <w:rsid w:val="00DF3952"/>
    <w:rsid w:val="00DF5ADF"/>
    <w:rsid w:val="00E00BA8"/>
    <w:rsid w:val="00E01421"/>
    <w:rsid w:val="00E05302"/>
    <w:rsid w:val="00E1001F"/>
    <w:rsid w:val="00E118C2"/>
    <w:rsid w:val="00E11978"/>
    <w:rsid w:val="00E11E75"/>
    <w:rsid w:val="00E15630"/>
    <w:rsid w:val="00E15854"/>
    <w:rsid w:val="00E17FC3"/>
    <w:rsid w:val="00E20149"/>
    <w:rsid w:val="00E220BC"/>
    <w:rsid w:val="00E2382D"/>
    <w:rsid w:val="00E2466A"/>
    <w:rsid w:val="00E25FBE"/>
    <w:rsid w:val="00E30B39"/>
    <w:rsid w:val="00E328B7"/>
    <w:rsid w:val="00E335AE"/>
    <w:rsid w:val="00E339AB"/>
    <w:rsid w:val="00E34565"/>
    <w:rsid w:val="00E3667D"/>
    <w:rsid w:val="00E37BDC"/>
    <w:rsid w:val="00E40C32"/>
    <w:rsid w:val="00E41E33"/>
    <w:rsid w:val="00E4297D"/>
    <w:rsid w:val="00E43CCD"/>
    <w:rsid w:val="00E44955"/>
    <w:rsid w:val="00E45980"/>
    <w:rsid w:val="00E45B0A"/>
    <w:rsid w:val="00E45DA8"/>
    <w:rsid w:val="00E47B37"/>
    <w:rsid w:val="00E50A95"/>
    <w:rsid w:val="00E50D4D"/>
    <w:rsid w:val="00E5284E"/>
    <w:rsid w:val="00E555F4"/>
    <w:rsid w:val="00E5561E"/>
    <w:rsid w:val="00E568AD"/>
    <w:rsid w:val="00E603DC"/>
    <w:rsid w:val="00E614D5"/>
    <w:rsid w:val="00E61A57"/>
    <w:rsid w:val="00E62682"/>
    <w:rsid w:val="00E676CD"/>
    <w:rsid w:val="00E722CA"/>
    <w:rsid w:val="00E73BD3"/>
    <w:rsid w:val="00E74040"/>
    <w:rsid w:val="00E74F52"/>
    <w:rsid w:val="00E753F9"/>
    <w:rsid w:val="00E770AB"/>
    <w:rsid w:val="00E77928"/>
    <w:rsid w:val="00E80066"/>
    <w:rsid w:val="00E81935"/>
    <w:rsid w:val="00E84F7F"/>
    <w:rsid w:val="00E85570"/>
    <w:rsid w:val="00E87009"/>
    <w:rsid w:val="00E87261"/>
    <w:rsid w:val="00E9087D"/>
    <w:rsid w:val="00E92187"/>
    <w:rsid w:val="00E92937"/>
    <w:rsid w:val="00E931C3"/>
    <w:rsid w:val="00E93EF7"/>
    <w:rsid w:val="00E94174"/>
    <w:rsid w:val="00E953E4"/>
    <w:rsid w:val="00E9549A"/>
    <w:rsid w:val="00E95A75"/>
    <w:rsid w:val="00E96141"/>
    <w:rsid w:val="00E96623"/>
    <w:rsid w:val="00EA0371"/>
    <w:rsid w:val="00EA312C"/>
    <w:rsid w:val="00EA585D"/>
    <w:rsid w:val="00EA6E84"/>
    <w:rsid w:val="00EB04A6"/>
    <w:rsid w:val="00EB1BF8"/>
    <w:rsid w:val="00EB1CE0"/>
    <w:rsid w:val="00EB486C"/>
    <w:rsid w:val="00EC2AC1"/>
    <w:rsid w:val="00EC2B1A"/>
    <w:rsid w:val="00EC508A"/>
    <w:rsid w:val="00EC5B92"/>
    <w:rsid w:val="00EC736A"/>
    <w:rsid w:val="00EC7494"/>
    <w:rsid w:val="00EC7734"/>
    <w:rsid w:val="00ED15DC"/>
    <w:rsid w:val="00ED3A27"/>
    <w:rsid w:val="00ED5A9D"/>
    <w:rsid w:val="00ED6F55"/>
    <w:rsid w:val="00ED7F11"/>
    <w:rsid w:val="00EE071E"/>
    <w:rsid w:val="00EE47CF"/>
    <w:rsid w:val="00EE4810"/>
    <w:rsid w:val="00EE4A57"/>
    <w:rsid w:val="00EE5413"/>
    <w:rsid w:val="00EE5772"/>
    <w:rsid w:val="00EE5C23"/>
    <w:rsid w:val="00EE5E2C"/>
    <w:rsid w:val="00EE61B3"/>
    <w:rsid w:val="00EE63BF"/>
    <w:rsid w:val="00EE7A36"/>
    <w:rsid w:val="00EE7FAB"/>
    <w:rsid w:val="00EF0C99"/>
    <w:rsid w:val="00EF219B"/>
    <w:rsid w:val="00EF5250"/>
    <w:rsid w:val="00EF6409"/>
    <w:rsid w:val="00EF6BA7"/>
    <w:rsid w:val="00EF762C"/>
    <w:rsid w:val="00F00492"/>
    <w:rsid w:val="00F02315"/>
    <w:rsid w:val="00F03718"/>
    <w:rsid w:val="00F04EE7"/>
    <w:rsid w:val="00F06F14"/>
    <w:rsid w:val="00F07359"/>
    <w:rsid w:val="00F07371"/>
    <w:rsid w:val="00F07637"/>
    <w:rsid w:val="00F07C90"/>
    <w:rsid w:val="00F10655"/>
    <w:rsid w:val="00F106A5"/>
    <w:rsid w:val="00F10A12"/>
    <w:rsid w:val="00F10A3C"/>
    <w:rsid w:val="00F11A28"/>
    <w:rsid w:val="00F128B6"/>
    <w:rsid w:val="00F1334A"/>
    <w:rsid w:val="00F13A56"/>
    <w:rsid w:val="00F15050"/>
    <w:rsid w:val="00F15189"/>
    <w:rsid w:val="00F15AF3"/>
    <w:rsid w:val="00F2055D"/>
    <w:rsid w:val="00F20637"/>
    <w:rsid w:val="00F20882"/>
    <w:rsid w:val="00F20F49"/>
    <w:rsid w:val="00F2504A"/>
    <w:rsid w:val="00F25B84"/>
    <w:rsid w:val="00F26206"/>
    <w:rsid w:val="00F3020D"/>
    <w:rsid w:val="00F30268"/>
    <w:rsid w:val="00F30499"/>
    <w:rsid w:val="00F30FC5"/>
    <w:rsid w:val="00F31A95"/>
    <w:rsid w:val="00F31AC5"/>
    <w:rsid w:val="00F32540"/>
    <w:rsid w:val="00F35401"/>
    <w:rsid w:val="00F3661A"/>
    <w:rsid w:val="00F3711D"/>
    <w:rsid w:val="00F37A69"/>
    <w:rsid w:val="00F37C3A"/>
    <w:rsid w:val="00F37FBB"/>
    <w:rsid w:val="00F4197B"/>
    <w:rsid w:val="00F429AD"/>
    <w:rsid w:val="00F42A4F"/>
    <w:rsid w:val="00F43279"/>
    <w:rsid w:val="00F4541B"/>
    <w:rsid w:val="00F454F8"/>
    <w:rsid w:val="00F46BFD"/>
    <w:rsid w:val="00F506B6"/>
    <w:rsid w:val="00F513E4"/>
    <w:rsid w:val="00F51421"/>
    <w:rsid w:val="00F516CA"/>
    <w:rsid w:val="00F539A0"/>
    <w:rsid w:val="00F54D9C"/>
    <w:rsid w:val="00F5634A"/>
    <w:rsid w:val="00F56817"/>
    <w:rsid w:val="00F5685B"/>
    <w:rsid w:val="00F57131"/>
    <w:rsid w:val="00F60383"/>
    <w:rsid w:val="00F60622"/>
    <w:rsid w:val="00F616F3"/>
    <w:rsid w:val="00F621F6"/>
    <w:rsid w:val="00F62A97"/>
    <w:rsid w:val="00F65E70"/>
    <w:rsid w:val="00F70206"/>
    <w:rsid w:val="00F704B0"/>
    <w:rsid w:val="00F710CE"/>
    <w:rsid w:val="00F722EE"/>
    <w:rsid w:val="00F75557"/>
    <w:rsid w:val="00F77EE4"/>
    <w:rsid w:val="00F80D9A"/>
    <w:rsid w:val="00F8345F"/>
    <w:rsid w:val="00F83561"/>
    <w:rsid w:val="00F85587"/>
    <w:rsid w:val="00F87ABB"/>
    <w:rsid w:val="00F87EC0"/>
    <w:rsid w:val="00F91174"/>
    <w:rsid w:val="00F9133B"/>
    <w:rsid w:val="00F91A92"/>
    <w:rsid w:val="00F91FDB"/>
    <w:rsid w:val="00F92B7E"/>
    <w:rsid w:val="00F93079"/>
    <w:rsid w:val="00F950CA"/>
    <w:rsid w:val="00F9533A"/>
    <w:rsid w:val="00F97119"/>
    <w:rsid w:val="00FA0BD7"/>
    <w:rsid w:val="00FA11B5"/>
    <w:rsid w:val="00FA2022"/>
    <w:rsid w:val="00FA2684"/>
    <w:rsid w:val="00FA2DE1"/>
    <w:rsid w:val="00FA2EF8"/>
    <w:rsid w:val="00FA37B7"/>
    <w:rsid w:val="00FA448E"/>
    <w:rsid w:val="00FA4DA0"/>
    <w:rsid w:val="00FA5E38"/>
    <w:rsid w:val="00FB1093"/>
    <w:rsid w:val="00FB1461"/>
    <w:rsid w:val="00FB4417"/>
    <w:rsid w:val="00FC3D54"/>
    <w:rsid w:val="00FC4A0B"/>
    <w:rsid w:val="00FC5481"/>
    <w:rsid w:val="00FC70D2"/>
    <w:rsid w:val="00FD0845"/>
    <w:rsid w:val="00FD0EC8"/>
    <w:rsid w:val="00FD1562"/>
    <w:rsid w:val="00FD1633"/>
    <w:rsid w:val="00FD184B"/>
    <w:rsid w:val="00FD319A"/>
    <w:rsid w:val="00FD4236"/>
    <w:rsid w:val="00FD498D"/>
    <w:rsid w:val="00FD5B4B"/>
    <w:rsid w:val="00FD7062"/>
    <w:rsid w:val="00FE30E0"/>
    <w:rsid w:val="00FE3938"/>
    <w:rsid w:val="00FE3C1E"/>
    <w:rsid w:val="00FE5626"/>
    <w:rsid w:val="00FE5630"/>
    <w:rsid w:val="00FE5FD4"/>
    <w:rsid w:val="00FF0D78"/>
    <w:rsid w:val="00FF0EEE"/>
    <w:rsid w:val="00FF0F7F"/>
    <w:rsid w:val="00FF2793"/>
    <w:rsid w:val="00FF3815"/>
    <w:rsid w:val="00FF467E"/>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A1F"/>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73040099">
      <w:bodyDiv w:val="1"/>
      <w:marLeft w:val="0"/>
      <w:marRight w:val="0"/>
      <w:marTop w:val="0"/>
      <w:marBottom w:val="0"/>
      <w:divBdr>
        <w:top w:val="none" w:sz="0" w:space="0" w:color="auto"/>
        <w:left w:val="none" w:sz="0" w:space="0" w:color="auto"/>
        <w:bottom w:val="none" w:sz="0" w:space="0" w:color="auto"/>
        <w:right w:val="none" w:sz="0" w:space="0" w:color="auto"/>
      </w:divBdr>
      <w:divsChild>
        <w:div w:id="908685287">
          <w:marLeft w:val="1080"/>
          <w:marRight w:val="0"/>
          <w:marTop w:val="100"/>
          <w:marBottom w:val="0"/>
          <w:divBdr>
            <w:top w:val="none" w:sz="0" w:space="0" w:color="auto"/>
            <w:left w:val="none" w:sz="0" w:space="0" w:color="auto"/>
            <w:bottom w:val="none" w:sz="0" w:space="0" w:color="auto"/>
            <w:right w:val="none" w:sz="0" w:space="0" w:color="auto"/>
          </w:divBdr>
        </w:div>
      </w:divsChild>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93753051">
      <w:bodyDiv w:val="1"/>
      <w:marLeft w:val="0"/>
      <w:marRight w:val="0"/>
      <w:marTop w:val="0"/>
      <w:marBottom w:val="0"/>
      <w:divBdr>
        <w:top w:val="none" w:sz="0" w:space="0" w:color="auto"/>
        <w:left w:val="none" w:sz="0" w:space="0" w:color="auto"/>
        <w:bottom w:val="none" w:sz="0" w:space="0" w:color="auto"/>
        <w:right w:val="none" w:sz="0" w:space="0" w:color="auto"/>
      </w:divBdr>
      <w:divsChild>
        <w:div w:id="1287085453">
          <w:marLeft w:val="108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00180514">
      <w:bodyDiv w:val="1"/>
      <w:marLeft w:val="0"/>
      <w:marRight w:val="0"/>
      <w:marTop w:val="0"/>
      <w:marBottom w:val="0"/>
      <w:divBdr>
        <w:top w:val="none" w:sz="0" w:space="0" w:color="auto"/>
        <w:left w:val="none" w:sz="0" w:space="0" w:color="auto"/>
        <w:bottom w:val="none" w:sz="0" w:space="0" w:color="auto"/>
        <w:right w:val="none" w:sz="0" w:space="0" w:color="auto"/>
      </w:divBdr>
      <w:divsChild>
        <w:div w:id="53742069">
          <w:marLeft w:val="1080"/>
          <w:marRight w:val="0"/>
          <w:marTop w:val="100"/>
          <w:marBottom w:val="0"/>
          <w:divBdr>
            <w:top w:val="none" w:sz="0" w:space="0" w:color="auto"/>
            <w:left w:val="none" w:sz="0" w:space="0" w:color="auto"/>
            <w:bottom w:val="none" w:sz="0" w:space="0" w:color="auto"/>
            <w:right w:val="none" w:sz="0" w:space="0" w:color="auto"/>
          </w:divBdr>
        </w:div>
      </w:divsChild>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09238843">
      <w:bodyDiv w:val="1"/>
      <w:marLeft w:val="0"/>
      <w:marRight w:val="0"/>
      <w:marTop w:val="0"/>
      <w:marBottom w:val="0"/>
      <w:divBdr>
        <w:top w:val="none" w:sz="0" w:space="0" w:color="auto"/>
        <w:left w:val="none" w:sz="0" w:space="0" w:color="auto"/>
        <w:bottom w:val="none" w:sz="0" w:space="0" w:color="auto"/>
        <w:right w:val="none" w:sz="0" w:space="0" w:color="auto"/>
      </w:divBdr>
      <w:divsChild>
        <w:div w:id="1171724734">
          <w:marLeft w:val="1080"/>
          <w:marRight w:val="0"/>
          <w:marTop w:val="100"/>
          <w:marBottom w:val="0"/>
          <w:divBdr>
            <w:top w:val="none" w:sz="0" w:space="0" w:color="auto"/>
            <w:left w:val="none" w:sz="0" w:space="0" w:color="auto"/>
            <w:bottom w:val="none" w:sz="0" w:space="0" w:color="auto"/>
            <w:right w:val="none" w:sz="0" w:space="0" w:color="auto"/>
          </w:divBdr>
        </w:div>
      </w:divsChild>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50864961">
      <w:bodyDiv w:val="1"/>
      <w:marLeft w:val="0"/>
      <w:marRight w:val="0"/>
      <w:marTop w:val="0"/>
      <w:marBottom w:val="0"/>
      <w:divBdr>
        <w:top w:val="none" w:sz="0" w:space="0" w:color="auto"/>
        <w:left w:val="none" w:sz="0" w:space="0" w:color="auto"/>
        <w:bottom w:val="none" w:sz="0" w:space="0" w:color="auto"/>
        <w:right w:val="none" w:sz="0" w:space="0" w:color="auto"/>
      </w:divBdr>
      <w:divsChild>
        <w:div w:id="1582762700">
          <w:marLeft w:val="1080"/>
          <w:marRight w:val="0"/>
          <w:marTop w:val="100"/>
          <w:marBottom w:val="0"/>
          <w:divBdr>
            <w:top w:val="none" w:sz="0" w:space="0" w:color="auto"/>
            <w:left w:val="none" w:sz="0" w:space="0" w:color="auto"/>
            <w:bottom w:val="none" w:sz="0" w:space="0" w:color="auto"/>
            <w:right w:val="none" w:sz="0" w:space="0" w:color="auto"/>
          </w:divBdr>
        </w:div>
      </w:divsChild>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1100</Words>
  <Characters>6274</Characters>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2021-05-11T03:01:00Z</dcterms:created>
  <dcterms:modified xsi:type="dcterms:W3CDTF">2021-05-11T08:44:00Z</dcterms:modified>
</cp:coreProperties>
</file>