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789113" w14:textId="3E5ACC62" w:rsidR="007135FE" w:rsidRDefault="007135FE" w:rsidP="00AB29C8">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DF662C">
        <w:rPr>
          <w:rFonts w:ascii="Arial" w:eastAsia="宋体" w:hAnsi="Arial" w:cs="Times New Roman" w:hint="eastAsia"/>
          <w:b/>
          <w:sz w:val="24"/>
          <w:szCs w:val="20"/>
          <w:lang w:val="en-GB" w:eastAsia="zh-CN"/>
        </w:rPr>
        <w:t>#9</w:t>
      </w:r>
      <w:r w:rsidR="00DF662C">
        <w:rPr>
          <w:rFonts w:ascii="Arial" w:eastAsia="宋体" w:hAnsi="Arial" w:cs="Times New Roman"/>
          <w:b/>
          <w:sz w:val="24"/>
          <w:szCs w:val="20"/>
          <w:lang w:val="en-GB" w:eastAsia="zh-CN"/>
        </w:rPr>
        <w:t>8bis-e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DF662C">
        <w:rPr>
          <w:rFonts w:ascii="Arial" w:eastAsia="宋体" w:hAnsi="Arial" w:cs="Times New Roman"/>
          <w:b/>
          <w:bCs/>
          <w:sz w:val="24"/>
          <w:szCs w:val="20"/>
          <w:lang w:val="en-GB" w:eastAsia="ja-JP"/>
        </w:rPr>
        <w:t>R4-210</w:t>
      </w:r>
      <w:r w:rsidR="000C53AE">
        <w:rPr>
          <w:rFonts w:ascii="Arial" w:eastAsia="宋体" w:hAnsi="Arial" w:cs="Times New Roman"/>
          <w:b/>
          <w:bCs/>
          <w:sz w:val="24"/>
          <w:szCs w:val="20"/>
          <w:lang w:val="en-GB" w:eastAsia="ja-JP"/>
        </w:rPr>
        <w:t>5029</w:t>
      </w:r>
    </w:p>
    <w:bookmarkEnd w:id="0"/>
    <w:bookmarkEnd w:id="1"/>
    <w:p w14:paraId="3535F51E" w14:textId="3FE0C8C5" w:rsidR="00B2596F" w:rsidRPr="003D5F1E" w:rsidRDefault="00DF662C" w:rsidP="00AB29C8">
      <w:pPr>
        <w:pStyle w:val="a4"/>
        <w:tabs>
          <w:tab w:val="left" w:pos="2160"/>
        </w:tabs>
        <w:ind w:left="2127" w:hanging="2127"/>
        <w:jc w:val="both"/>
        <w:rPr>
          <w:noProof w:val="0"/>
          <w:sz w:val="24"/>
          <w:vertAlign w:val="superscript"/>
          <w:lang w:eastAsia="zh-CN"/>
        </w:rPr>
      </w:pPr>
      <w:r>
        <w:rPr>
          <w:noProof w:val="0"/>
          <w:sz w:val="24"/>
          <w:lang w:eastAsia="zh-CN"/>
        </w:rPr>
        <w:t>Electrical Meeting, 12</w:t>
      </w:r>
      <w:r w:rsidRPr="00DF662C">
        <w:rPr>
          <w:noProof w:val="0"/>
          <w:sz w:val="24"/>
          <w:vertAlign w:val="superscript"/>
          <w:lang w:eastAsia="zh-CN"/>
        </w:rPr>
        <w:t>th</w:t>
      </w:r>
      <w:r>
        <w:rPr>
          <w:noProof w:val="0"/>
          <w:sz w:val="24"/>
          <w:lang w:eastAsia="zh-CN"/>
        </w:rPr>
        <w:t xml:space="preserve"> April-20</w:t>
      </w:r>
      <w:r w:rsidRPr="00DF662C">
        <w:rPr>
          <w:noProof w:val="0"/>
          <w:sz w:val="24"/>
          <w:vertAlign w:val="superscript"/>
          <w:lang w:eastAsia="zh-CN"/>
        </w:rPr>
        <w:t>th</w:t>
      </w:r>
      <w:r>
        <w:rPr>
          <w:noProof w:val="0"/>
          <w:sz w:val="24"/>
          <w:lang w:eastAsia="zh-CN"/>
        </w:rPr>
        <w:t xml:space="preserve"> April, 2021</w:t>
      </w:r>
    </w:p>
    <w:p w14:paraId="093D4906" w14:textId="77777777" w:rsidR="00F82E50" w:rsidRPr="00996691" w:rsidRDefault="00F82E50" w:rsidP="00AB29C8">
      <w:pPr>
        <w:tabs>
          <w:tab w:val="left" w:pos="1985"/>
        </w:tabs>
        <w:spacing w:line="240" w:lineRule="auto"/>
        <w:jc w:val="both"/>
        <w:rPr>
          <w:rFonts w:ascii="Arial" w:hAnsi="Arial" w:cs="Arial"/>
          <w:b/>
          <w:bCs/>
          <w:sz w:val="24"/>
          <w:szCs w:val="20"/>
          <w:lang w:val="en-GB" w:eastAsia="zh-CN"/>
        </w:rPr>
      </w:pPr>
    </w:p>
    <w:p w14:paraId="0855B11A" w14:textId="352DDF2C" w:rsidR="007135FE" w:rsidRDefault="00F82E50" w:rsidP="00AB29C8">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3E5DDE">
        <w:rPr>
          <w:rFonts w:ascii="Arial" w:hAnsi="Arial" w:cs="Arial"/>
          <w:b/>
          <w:bCs/>
          <w:sz w:val="24"/>
          <w:szCs w:val="20"/>
          <w:lang w:val="en-GB" w:eastAsia="zh-CN"/>
        </w:rPr>
        <w:t>8</w:t>
      </w:r>
      <w:r w:rsidR="006522CE">
        <w:rPr>
          <w:rFonts w:ascii="Arial" w:hAnsi="Arial" w:cs="Arial" w:hint="eastAsia"/>
          <w:b/>
          <w:bCs/>
          <w:sz w:val="24"/>
          <w:szCs w:val="20"/>
          <w:lang w:val="en-GB" w:eastAsia="zh-CN"/>
        </w:rPr>
        <w:t>.</w:t>
      </w:r>
      <w:r w:rsidR="003E5DDE">
        <w:rPr>
          <w:rFonts w:ascii="Arial" w:hAnsi="Arial" w:cs="Arial" w:hint="eastAsia"/>
          <w:b/>
          <w:bCs/>
          <w:sz w:val="24"/>
          <w:szCs w:val="20"/>
          <w:lang w:val="en-GB" w:eastAsia="zh-CN"/>
        </w:rPr>
        <w:t>1</w:t>
      </w:r>
      <w:r w:rsidR="003E5DDE">
        <w:rPr>
          <w:rFonts w:ascii="Arial" w:hAnsi="Arial" w:cs="Arial"/>
          <w:b/>
          <w:bCs/>
          <w:sz w:val="24"/>
          <w:szCs w:val="20"/>
          <w:lang w:val="en-GB" w:eastAsia="zh-CN"/>
        </w:rPr>
        <w:t>4</w:t>
      </w:r>
      <w:r w:rsidR="003E5DDE">
        <w:rPr>
          <w:rFonts w:ascii="Arial" w:hAnsi="Arial" w:cs="Arial" w:hint="eastAsia"/>
          <w:b/>
          <w:bCs/>
          <w:sz w:val="24"/>
          <w:szCs w:val="20"/>
          <w:lang w:val="en-GB" w:eastAsia="zh-CN"/>
        </w:rPr>
        <w:t>.</w:t>
      </w:r>
      <w:r w:rsidR="003E5DDE">
        <w:rPr>
          <w:rFonts w:ascii="Arial" w:hAnsi="Arial" w:cs="Arial"/>
          <w:b/>
          <w:bCs/>
          <w:sz w:val="24"/>
          <w:szCs w:val="20"/>
          <w:lang w:val="en-GB" w:eastAsia="zh-CN"/>
        </w:rPr>
        <w:t>3</w:t>
      </w:r>
      <w:r w:rsidR="003E5DDE">
        <w:rPr>
          <w:rFonts w:ascii="Arial" w:hAnsi="Arial" w:cs="Arial" w:hint="eastAsia"/>
          <w:b/>
          <w:bCs/>
          <w:sz w:val="24"/>
          <w:szCs w:val="20"/>
          <w:lang w:val="en-GB" w:eastAsia="zh-CN"/>
        </w:rPr>
        <w:t>.</w:t>
      </w:r>
      <w:r w:rsidR="003E5DDE">
        <w:rPr>
          <w:rFonts w:ascii="Arial" w:hAnsi="Arial" w:cs="Arial"/>
          <w:b/>
          <w:bCs/>
          <w:sz w:val="24"/>
          <w:szCs w:val="20"/>
          <w:lang w:val="en-GB" w:eastAsia="zh-CN"/>
        </w:rPr>
        <w:t>1</w:t>
      </w:r>
    </w:p>
    <w:p w14:paraId="6C657216" w14:textId="69F02FB8" w:rsidR="00B2596F" w:rsidRPr="00B2596F" w:rsidRDefault="00B2596F" w:rsidP="00AB29C8">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2AE0C28C" w14:textId="15CFE434" w:rsidR="00EA6ED9" w:rsidRPr="004818EB" w:rsidRDefault="00EA6ED9" w:rsidP="00AB29C8">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AF4B53">
        <w:rPr>
          <w:rFonts w:ascii="Arial" w:hAnsi="Arial" w:cs="Arial" w:hint="eastAsia"/>
          <w:b/>
          <w:bCs/>
          <w:sz w:val="24"/>
          <w:lang w:val="en-GB" w:eastAsia="zh-CN"/>
        </w:rPr>
        <w:t>Vi</w:t>
      </w:r>
      <w:r w:rsidR="008B7EA9">
        <w:rPr>
          <w:rFonts w:ascii="Arial" w:hAnsi="Arial" w:cs="Arial" w:hint="eastAsia"/>
          <w:b/>
          <w:bCs/>
          <w:sz w:val="24"/>
          <w:lang w:val="en-GB" w:eastAsia="zh-CN"/>
        </w:rPr>
        <w:t xml:space="preserve">ew on </w:t>
      </w:r>
      <w:r w:rsidR="00DF29EE">
        <w:rPr>
          <w:rFonts w:ascii="Arial" w:hAnsi="Arial" w:cs="Arial"/>
          <w:b/>
          <w:bCs/>
          <w:sz w:val="24"/>
          <w:lang w:val="en-GB" w:eastAsia="zh-CN"/>
        </w:rPr>
        <w:t>UE demodulation performance for Rel-17 FR2 HST</w:t>
      </w:r>
    </w:p>
    <w:p w14:paraId="5796B52C" w14:textId="77777777" w:rsidR="00EA6ED9" w:rsidRDefault="00EA6ED9" w:rsidP="00AB29C8">
      <w:pPr>
        <w:tabs>
          <w:tab w:val="left" w:pos="1985"/>
        </w:tabs>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643F2F83" w:rsidR="00DF662C" w:rsidRPr="003E5DDE" w:rsidRDefault="007135FE" w:rsidP="00AB29C8">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27374D9C" w14:textId="13F81F15" w:rsidR="00AF4B53" w:rsidRDefault="00FD5750" w:rsidP="00AB29C8">
      <w:pPr>
        <w:jc w:val="both"/>
        <w:rPr>
          <w:lang w:eastAsia="zh-CN"/>
        </w:rPr>
      </w:pPr>
      <w:r>
        <w:rPr>
          <w:rFonts w:hint="eastAsia"/>
          <w:lang w:eastAsia="zh-CN"/>
        </w:rPr>
        <w:t>I</w:t>
      </w:r>
      <w:r>
        <w:rPr>
          <w:lang w:eastAsia="zh-CN"/>
        </w:rPr>
        <w:t>n RAN  Plenary#89-e, the RAN4-led work item of NR support for high speed train (HST) scenario in FR2 has been approved [RP-202118]. The work plan</w:t>
      </w:r>
      <w:r w:rsidR="002B6DC4">
        <w:rPr>
          <w:lang w:eastAsia="zh-CN"/>
        </w:rPr>
        <w:t xml:space="preserve"> for performance part was agreed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F4B53" w:rsidRPr="002530B4" w14:paraId="243D716A" w14:textId="77777777" w:rsidTr="00DD6D3F">
        <w:tc>
          <w:tcPr>
            <w:tcW w:w="9847" w:type="dxa"/>
            <w:shd w:val="clear" w:color="auto" w:fill="auto"/>
          </w:tcPr>
          <w:p w14:paraId="3FE3E95E" w14:textId="77777777" w:rsidR="002B6DC4" w:rsidRDefault="00AF4B53" w:rsidP="00AB29C8">
            <w:pPr>
              <w:spacing w:after="0"/>
              <w:jc w:val="both"/>
              <w:rPr>
                <w:rFonts w:eastAsia="宋体"/>
                <w:lang w:eastAsia="zh-CN"/>
              </w:rPr>
            </w:pPr>
            <w:r>
              <w:rPr>
                <w:rFonts w:eastAsia="宋体"/>
                <w:lang w:eastAsia="zh-CN"/>
              </w:rPr>
              <w:t>-</w:t>
            </w:r>
            <w:r w:rsidR="002B6DC4">
              <w:rPr>
                <w:rFonts w:eastAsia="宋体"/>
                <w:lang w:eastAsia="zh-CN"/>
              </w:rPr>
              <w:t>RAN4#98-bis-e: April.12</w:t>
            </w:r>
            <w:r w:rsidR="002B6DC4" w:rsidRPr="002B6DC4">
              <w:rPr>
                <w:rFonts w:eastAsia="宋体"/>
                <w:vertAlign w:val="superscript"/>
                <w:lang w:eastAsia="zh-CN"/>
              </w:rPr>
              <w:t>th</w:t>
            </w:r>
            <w:r w:rsidR="002B6DC4">
              <w:rPr>
                <w:rFonts w:eastAsia="宋体"/>
                <w:lang w:eastAsia="zh-CN"/>
              </w:rPr>
              <w:t>-20</w:t>
            </w:r>
            <w:r w:rsidR="002B6DC4" w:rsidRPr="002B6DC4">
              <w:rPr>
                <w:rFonts w:eastAsia="宋体"/>
                <w:vertAlign w:val="superscript"/>
                <w:lang w:eastAsia="zh-CN"/>
              </w:rPr>
              <w:t>th</w:t>
            </w:r>
            <w:r w:rsidR="002B6DC4">
              <w:rPr>
                <w:rFonts w:eastAsia="宋体"/>
                <w:lang w:eastAsia="zh-CN"/>
              </w:rPr>
              <w:t>, 2021</w:t>
            </w:r>
          </w:p>
          <w:p w14:paraId="4563B46C" w14:textId="4F7D288E" w:rsidR="002B6DC4" w:rsidRDefault="002B6DC4" w:rsidP="00AB29C8">
            <w:pPr>
              <w:pStyle w:val="ab"/>
              <w:numPr>
                <w:ilvl w:val="0"/>
                <w:numId w:val="37"/>
              </w:numPr>
              <w:jc w:val="both"/>
              <w:rPr>
                <w:rFonts w:eastAsia="宋体"/>
                <w:lang w:eastAsia="zh-CN"/>
              </w:rPr>
            </w:pPr>
            <w:r>
              <w:rPr>
                <w:rFonts w:eastAsia="宋体"/>
                <w:lang w:eastAsia="zh-CN"/>
              </w:rPr>
              <w:t>Demodulation</w:t>
            </w:r>
          </w:p>
          <w:p w14:paraId="3FDF54C7" w14:textId="520692AC" w:rsidR="00AF4B53" w:rsidRPr="00594420" w:rsidRDefault="002B6DC4" w:rsidP="00AB29C8">
            <w:pPr>
              <w:pStyle w:val="ab"/>
              <w:numPr>
                <w:ilvl w:val="0"/>
                <w:numId w:val="31"/>
              </w:numPr>
              <w:jc w:val="both"/>
              <w:rPr>
                <w:rFonts w:eastAsia="宋体"/>
                <w:lang w:eastAsia="zh-CN"/>
              </w:rPr>
            </w:pPr>
            <w:r>
              <w:rPr>
                <w:rFonts w:eastAsia="宋体"/>
                <w:lang w:val="en-US" w:eastAsia="zh-CN"/>
              </w:rPr>
              <w:t>Discuss and identify potential impact on BS/UE p</w:t>
            </w:r>
            <w:r w:rsidR="00AA781D">
              <w:rPr>
                <w:rFonts w:eastAsia="宋体"/>
                <w:lang w:val="en-US" w:eastAsia="zh-CN"/>
              </w:rPr>
              <w:t xml:space="preserve">erformance requirements </w:t>
            </w:r>
          </w:p>
          <w:p w14:paraId="420E8423" w14:textId="77777777" w:rsidR="00594420" w:rsidRPr="00AA781D" w:rsidRDefault="00AA781D" w:rsidP="00AB29C8">
            <w:pPr>
              <w:pStyle w:val="ab"/>
              <w:numPr>
                <w:ilvl w:val="0"/>
                <w:numId w:val="31"/>
              </w:numPr>
              <w:jc w:val="both"/>
              <w:rPr>
                <w:rFonts w:eastAsia="宋体"/>
                <w:lang w:eastAsia="zh-CN"/>
              </w:rPr>
            </w:pPr>
            <w:r>
              <w:rPr>
                <w:rFonts w:eastAsia="宋体"/>
                <w:lang w:val="en-US" w:eastAsia="zh-CN"/>
              </w:rPr>
              <w:t>Discuss channel models to be adopted for UE/BS demodulation tests</w:t>
            </w:r>
          </w:p>
          <w:p w14:paraId="0C07D9DC" w14:textId="3B6811D7" w:rsidR="00AA781D" w:rsidRPr="00594420" w:rsidRDefault="00AA781D" w:rsidP="00AB29C8">
            <w:pPr>
              <w:pStyle w:val="ab"/>
              <w:numPr>
                <w:ilvl w:val="0"/>
                <w:numId w:val="31"/>
              </w:numPr>
              <w:jc w:val="both"/>
              <w:rPr>
                <w:rFonts w:eastAsia="宋体"/>
                <w:lang w:eastAsia="zh-CN"/>
              </w:rPr>
            </w:pPr>
            <w:r>
              <w:rPr>
                <w:rFonts w:eastAsia="宋体"/>
                <w:lang w:val="en-US" w:eastAsia="zh-CN"/>
              </w:rPr>
              <w:t>Agree initial simulation assumptions for BS, UE demodulation tests</w:t>
            </w:r>
          </w:p>
        </w:tc>
      </w:tr>
    </w:tbl>
    <w:p w14:paraId="5F272240" w14:textId="77777777" w:rsidR="00594420" w:rsidRDefault="00594420" w:rsidP="00AB29C8">
      <w:pPr>
        <w:jc w:val="both"/>
        <w:rPr>
          <w:lang w:eastAsia="zh-CN"/>
        </w:rPr>
      </w:pPr>
    </w:p>
    <w:p w14:paraId="550D87ED" w14:textId="0D790DA8" w:rsidR="00AA781D" w:rsidRDefault="00AA781D" w:rsidP="00AB29C8">
      <w:pPr>
        <w:jc w:val="both"/>
        <w:rPr>
          <w:lang w:eastAsia="zh-CN"/>
        </w:rPr>
      </w:pPr>
      <w:r>
        <w:rPr>
          <w:rFonts w:hint="eastAsia"/>
          <w:lang w:eastAsia="zh-CN"/>
        </w:rPr>
        <w:t>B</w:t>
      </w:r>
      <w:r>
        <w:rPr>
          <w:lang w:eastAsia="zh-CN"/>
        </w:rPr>
        <w:t xml:space="preserve">ased on the work plan, this meeting is the first meeting to discuss on the performance part of Rel-17 FR2 </w:t>
      </w:r>
      <w:r w:rsidR="00DF29EE">
        <w:rPr>
          <w:lang w:eastAsia="zh-CN"/>
        </w:rPr>
        <w:t>HST. In this contribution, the view on UE demodulation requirement was provided.</w:t>
      </w:r>
    </w:p>
    <w:p w14:paraId="34ED9512" w14:textId="46463330" w:rsidR="00BB5DDA" w:rsidRPr="006C11C2" w:rsidRDefault="00826B8E" w:rsidP="006C11C2">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2</w:t>
      </w:r>
      <w:r>
        <w:rPr>
          <w:rFonts w:ascii="Arial" w:eastAsia="宋体" w:hAnsi="Arial" w:cs="Times New Roman"/>
          <w:sz w:val="36"/>
          <w:szCs w:val="20"/>
          <w:lang w:val="en-GB"/>
        </w:rPr>
        <w:tab/>
      </w:r>
      <w:r>
        <w:rPr>
          <w:rFonts w:ascii="Arial" w:eastAsia="宋体" w:hAnsi="Arial" w:cs="Times New Roman" w:hint="eastAsia"/>
          <w:sz w:val="36"/>
          <w:szCs w:val="20"/>
          <w:lang w:val="en-GB" w:eastAsia="zh-CN"/>
        </w:rPr>
        <w:t>Discussion</w:t>
      </w:r>
    </w:p>
    <w:p w14:paraId="368DCB5B" w14:textId="1CD06A54" w:rsidR="0063265F" w:rsidRDefault="008B7EA9" w:rsidP="00AB29C8">
      <w:pPr>
        <w:pStyle w:val="2"/>
        <w:jc w:val="both"/>
        <w:rPr>
          <w:lang w:eastAsia="zh-CN"/>
        </w:rPr>
      </w:pPr>
      <w:r>
        <w:t>2.</w:t>
      </w:r>
      <w:r w:rsidR="00DF29EE">
        <w:rPr>
          <w:lang w:eastAsia="zh-CN"/>
        </w:rPr>
        <w:t xml:space="preserve">1 Channel Model </w:t>
      </w:r>
    </w:p>
    <w:p w14:paraId="7BBDBE72" w14:textId="69164645" w:rsidR="009418BB" w:rsidRDefault="00BB5DDA" w:rsidP="00AB29C8">
      <w:pPr>
        <w:jc w:val="both"/>
        <w:rPr>
          <w:lang w:eastAsia="zh-CN"/>
        </w:rPr>
      </w:pPr>
      <w:r>
        <w:rPr>
          <w:lang w:eastAsia="zh-CN"/>
        </w:rPr>
        <w:t xml:space="preserve">The single tap scenario can be regard to a general HST deployment. </w:t>
      </w:r>
      <w:r w:rsidR="009418BB">
        <w:rPr>
          <w:lang w:eastAsia="zh-CN"/>
        </w:rPr>
        <w:t xml:space="preserve"> </w:t>
      </w:r>
      <w:r w:rsidR="008062C6">
        <w:rPr>
          <w:lang w:eastAsia="zh-CN"/>
        </w:rPr>
        <w:t xml:space="preserve">The purpose is to verify the UE receiver behavior for proper frequency tracking in the high mobility conditions. </w:t>
      </w:r>
      <w:r w:rsidR="00C24D17">
        <w:rPr>
          <w:lang w:eastAsia="zh-CN"/>
        </w:rPr>
        <w:t xml:space="preserve">Generally, HST single tap channel model is not a realistic model, </w:t>
      </w:r>
      <w:r w:rsidR="008062C6">
        <w:rPr>
          <w:lang w:eastAsia="zh-CN"/>
        </w:rPr>
        <w:t xml:space="preserve">especially for FR2, </w:t>
      </w:r>
      <w:r w:rsidR="00B746F0">
        <w:rPr>
          <w:lang w:eastAsia="zh-CN"/>
        </w:rPr>
        <w:t xml:space="preserve">it is not feasible to </w:t>
      </w:r>
      <w:r w:rsidR="002516D4">
        <w:rPr>
          <w:lang w:eastAsia="zh-CN"/>
        </w:rPr>
        <w:t>configure</w:t>
      </w:r>
      <w:r w:rsidR="00B746F0">
        <w:rPr>
          <w:lang w:eastAsia="zh-CN"/>
        </w:rPr>
        <w:t xml:space="preserve"> only one TCI state</w:t>
      </w:r>
      <w:r w:rsidR="002516D4">
        <w:rPr>
          <w:lang w:eastAsia="zh-CN"/>
        </w:rPr>
        <w:t xml:space="preserve"> to track different RRH (the same SSB index). </w:t>
      </w:r>
      <w:r w:rsidR="009418BB">
        <w:rPr>
          <w:lang w:eastAsia="zh-CN"/>
        </w:rPr>
        <w:t xml:space="preserve">In that sense, it is </w:t>
      </w:r>
      <w:r w:rsidR="00B746F0">
        <w:rPr>
          <w:lang w:eastAsia="zh-CN"/>
        </w:rPr>
        <w:t>not feasible</w:t>
      </w:r>
      <w:r w:rsidR="009418BB">
        <w:rPr>
          <w:lang w:eastAsia="zh-CN"/>
        </w:rPr>
        <w:t xml:space="preserve"> to define the PDSCH requirement with HST single tap channel model</w:t>
      </w:r>
      <w:r w:rsidR="00B746F0">
        <w:rPr>
          <w:lang w:eastAsia="zh-CN"/>
        </w:rPr>
        <w:t xml:space="preserve"> in FR2</w:t>
      </w:r>
      <w:r w:rsidR="00DB01EA">
        <w:rPr>
          <w:lang w:eastAsia="zh-CN"/>
        </w:rPr>
        <w:t>.</w:t>
      </w:r>
    </w:p>
    <w:p w14:paraId="6FADB844" w14:textId="16F481C2" w:rsidR="00C24D17" w:rsidRDefault="00C24D17" w:rsidP="00AB29C8">
      <w:pPr>
        <w:jc w:val="both"/>
        <w:rPr>
          <w:b/>
          <w:lang w:eastAsia="zh-CN"/>
        </w:rPr>
      </w:pPr>
      <w:r>
        <w:rPr>
          <w:b/>
          <w:lang w:eastAsia="zh-CN"/>
        </w:rPr>
        <w:t xml:space="preserve">Proposal </w:t>
      </w:r>
      <w:r>
        <w:rPr>
          <w:b/>
        </w:rPr>
        <w:t>1</w:t>
      </w:r>
      <w:r>
        <w:rPr>
          <w:rFonts w:hint="eastAsia"/>
          <w:b/>
          <w:lang w:eastAsia="zh-CN"/>
        </w:rPr>
        <w:t xml:space="preserve">:  </w:t>
      </w:r>
      <w:r w:rsidR="002516D4">
        <w:rPr>
          <w:b/>
          <w:lang w:eastAsia="zh-CN"/>
        </w:rPr>
        <w:t>N</w:t>
      </w:r>
      <w:r w:rsidR="008062C6">
        <w:rPr>
          <w:b/>
          <w:lang w:eastAsia="zh-CN"/>
        </w:rPr>
        <w:t>o</w:t>
      </w:r>
      <w:r w:rsidR="003F3D83">
        <w:rPr>
          <w:b/>
          <w:lang w:eastAsia="zh-CN"/>
        </w:rPr>
        <w:t xml:space="preserve"> </w:t>
      </w:r>
      <w:r>
        <w:rPr>
          <w:b/>
          <w:lang w:eastAsia="zh-CN"/>
        </w:rPr>
        <w:t>PDSCH requirement with HST single ta</w:t>
      </w:r>
      <w:r w:rsidR="00B746F0">
        <w:rPr>
          <w:b/>
          <w:lang w:eastAsia="zh-CN"/>
        </w:rPr>
        <w:t>p channel model in FR2</w:t>
      </w:r>
    </w:p>
    <w:p w14:paraId="328EBFF2" w14:textId="4E2E5CE2" w:rsidR="00DB01EA" w:rsidRDefault="00DB01EA" w:rsidP="00DB01EA">
      <w:pPr>
        <w:jc w:val="both"/>
        <w:rPr>
          <w:lang w:eastAsia="zh-CN"/>
        </w:rPr>
      </w:pPr>
      <w:r>
        <w:rPr>
          <w:lang w:eastAsia="zh-CN"/>
        </w:rPr>
        <w:t>Based on RRH deployment scenario, both bi-directional scenario and unidirectional scenario are feasible from the beam coverage analysis.  Based on the different deployment scenario, the Doppler shift trajectory is different from UE point of view.</w:t>
      </w:r>
      <w:r>
        <w:rPr>
          <w:rFonts w:hint="eastAsia"/>
          <w:lang w:eastAsia="zh-CN"/>
        </w:rPr>
        <w:t xml:space="preserve"> </w:t>
      </w:r>
    </w:p>
    <w:p w14:paraId="3CBF7C92" w14:textId="2BCFF177" w:rsidR="00DB01EA" w:rsidRDefault="00DB01EA" w:rsidP="00DB01EA">
      <w:pPr>
        <w:jc w:val="both"/>
        <w:rPr>
          <w:lang w:eastAsia="zh-CN"/>
        </w:rPr>
      </w:pPr>
      <w:r>
        <w:rPr>
          <w:lang w:eastAsia="zh-CN"/>
        </w:rPr>
        <w:t>In our company contribution</w:t>
      </w:r>
      <w:r w:rsidR="0045469E">
        <w:rPr>
          <w:lang w:eastAsia="zh-CN"/>
        </w:rPr>
        <w:t xml:space="preserve"> [2]</w:t>
      </w:r>
      <w:r>
        <w:rPr>
          <w:lang w:eastAsia="zh-CN"/>
        </w:rPr>
        <w:t xml:space="preserve">, we analysis the detailed channel modeling and propose the channel models for downlink performance evaluation. </w:t>
      </w:r>
      <w:r w:rsidR="006C11C2">
        <w:rPr>
          <w:lang w:eastAsia="zh-CN"/>
        </w:rPr>
        <w:t>From demodulation perspective, there is</w:t>
      </w:r>
      <w:r w:rsidR="00D51541">
        <w:rPr>
          <w:lang w:eastAsia="zh-CN"/>
        </w:rPr>
        <w:t xml:space="preserve"> no different receiver behavior </w:t>
      </w:r>
      <w:r w:rsidR="002516D4">
        <w:rPr>
          <w:lang w:eastAsia="zh-CN"/>
        </w:rPr>
        <w:t>foreseen. If</w:t>
      </w:r>
      <w:r>
        <w:rPr>
          <w:lang w:eastAsia="zh-CN"/>
        </w:rPr>
        <w:t xml:space="preserve"> PDSCH requirement are defined for both RRH deployment scenarios, some test applicability rule should be considered to reduce the test effort.</w:t>
      </w:r>
    </w:p>
    <w:p w14:paraId="191AC1EF" w14:textId="145C8141" w:rsidR="00DB01EA" w:rsidRDefault="00DB01EA" w:rsidP="00DB01EA">
      <w:pPr>
        <w:jc w:val="both"/>
        <w:rPr>
          <w:b/>
          <w:lang w:eastAsia="zh-CN"/>
        </w:rPr>
      </w:pPr>
      <w:r>
        <w:rPr>
          <w:b/>
          <w:lang w:eastAsia="zh-CN"/>
        </w:rPr>
        <w:t xml:space="preserve">Proposal </w:t>
      </w:r>
      <w:r>
        <w:rPr>
          <w:b/>
        </w:rPr>
        <w:t>2</w:t>
      </w:r>
      <w:r>
        <w:rPr>
          <w:rFonts w:hint="eastAsia"/>
          <w:b/>
          <w:lang w:eastAsia="zh-CN"/>
        </w:rPr>
        <w:t xml:space="preserve">:  </w:t>
      </w:r>
      <w:r>
        <w:rPr>
          <w:b/>
          <w:lang w:eastAsia="zh-CN"/>
        </w:rPr>
        <w:t>if needed to define PDSCH requirement with both RRH deployment scenarios, applicability rule can be further discuss</w:t>
      </w:r>
      <w:r w:rsidR="00CE214D">
        <w:rPr>
          <w:b/>
          <w:lang w:eastAsia="zh-CN"/>
        </w:rPr>
        <w:t>ed.</w:t>
      </w:r>
    </w:p>
    <w:p w14:paraId="6AB3913C" w14:textId="77777777" w:rsidR="00DB01EA" w:rsidRPr="00DB01EA" w:rsidRDefault="00DB01EA" w:rsidP="00AB29C8">
      <w:pPr>
        <w:jc w:val="both"/>
        <w:rPr>
          <w:b/>
          <w:lang w:eastAsia="zh-CN"/>
        </w:rPr>
      </w:pPr>
    </w:p>
    <w:p w14:paraId="05D7A41C" w14:textId="77777777" w:rsidR="00DB01EA" w:rsidRPr="009418BB" w:rsidRDefault="00DB01EA" w:rsidP="00AB29C8">
      <w:pPr>
        <w:jc w:val="both"/>
        <w:rPr>
          <w:b/>
          <w:lang w:eastAsia="zh-CN"/>
        </w:rPr>
      </w:pPr>
    </w:p>
    <w:p w14:paraId="43E58D04" w14:textId="0E1FB4FA" w:rsidR="00DF29EE" w:rsidRDefault="00DF29EE" w:rsidP="00AB29C8">
      <w:pPr>
        <w:pStyle w:val="2"/>
        <w:jc w:val="both"/>
        <w:rPr>
          <w:lang w:eastAsia="zh-CN"/>
        </w:rPr>
      </w:pPr>
      <w:r>
        <w:lastRenderedPageBreak/>
        <w:t>2.</w:t>
      </w:r>
      <w:r w:rsidR="000B0067">
        <w:rPr>
          <w:lang w:eastAsia="zh-CN"/>
        </w:rPr>
        <w:t>2</w:t>
      </w:r>
      <w:r>
        <w:rPr>
          <w:lang w:eastAsia="zh-CN"/>
        </w:rPr>
        <w:t xml:space="preserve"> Transmission Scheme</w:t>
      </w:r>
    </w:p>
    <w:p w14:paraId="3F9B4BD0" w14:textId="755E784E" w:rsidR="00F134DB" w:rsidRDefault="0063265F" w:rsidP="00AB29C8">
      <w:pPr>
        <w:jc w:val="both"/>
        <w:rPr>
          <w:lang w:eastAsia="zh-CN"/>
        </w:rPr>
      </w:pPr>
      <w:r>
        <w:rPr>
          <w:lang w:eastAsia="zh-CN"/>
        </w:rPr>
        <w:t>In FR1 discussion</w:t>
      </w:r>
      <w:r w:rsidR="00A93411">
        <w:rPr>
          <w:lang w:eastAsia="zh-CN"/>
        </w:rPr>
        <w:t>, compared with HST single tap, both joint SFN transmission and DPS transmission scheme with 1a and 1b are considered for PDSCH requirement.</w:t>
      </w:r>
    </w:p>
    <w:p w14:paraId="443A4AF0" w14:textId="65B29A67" w:rsidR="00F134DB" w:rsidRDefault="00F134DB" w:rsidP="00AB29C8">
      <w:pPr>
        <w:jc w:val="both"/>
        <w:rPr>
          <w:lang w:eastAsia="zh-CN"/>
        </w:rPr>
      </w:pPr>
      <w:r>
        <w:rPr>
          <w:lang w:eastAsia="zh-CN"/>
        </w:rPr>
        <w:t xml:space="preserve">Base on the clarification for transmission scheme, the following transmission could be discussed </w:t>
      </w:r>
      <w:r w:rsidR="0045469E">
        <w:rPr>
          <w:lang w:eastAsia="zh-CN"/>
        </w:rPr>
        <w:t>in FR2</w:t>
      </w:r>
      <w:r>
        <w:rPr>
          <w:lang w:eastAsia="zh-CN"/>
        </w:rPr>
        <w:t xml:space="preserve"> HST</w:t>
      </w:r>
      <w:r w:rsidR="0045469E">
        <w:rPr>
          <w:lang w:eastAsia="zh-CN"/>
        </w:rPr>
        <w:t xml:space="preserve"> [3]</w:t>
      </w:r>
      <w:r>
        <w:rPr>
          <w:lang w:eastAsia="zh-CN"/>
        </w:rPr>
        <w:t xml:space="preserve">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134DB" w:rsidRPr="002530B4" w14:paraId="41A8D7A6" w14:textId="77777777" w:rsidTr="007611B0">
        <w:tc>
          <w:tcPr>
            <w:tcW w:w="9847" w:type="dxa"/>
            <w:shd w:val="clear" w:color="auto" w:fill="auto"/>
          </w:tcPr>
          <w:p w14:paraId="018A3AD7" w14:textId="2F000DC4" w:rsidR="00F134DB" w:rsidRPr="00F134DB" w:rsidRDefault="00F134DB" w:rsidP="00AB29C8">
            <w:pPr>
              <w:pStyle w:val="ab"/>
              <w:numPr>
                <w:ilvl w:val="0"/>
                <w:numId w:val="37"/>
              </w:numPr>
              <w:jc w:val="both"/>
              <w:rPr>
                <w:rFonts w:eastAsiaTheme="minorEastAsia" w:cstheme="minorBidi"/>
                <w:szCs w:val="22"/>
                <w:lang w:val="en-US" w:eastAsia="zh-CN"/>
              </w:rPr>
            </w:pPr>
            <w:r w:rsidRPr="00F134DB">
              <w:rPr>
                <w:rFonts w:eastAsiaTheme="minorEastAsia" w:cstheme="minorBidi" w:hint="eastAsia"/>
                <w:szCs w:val="22"/>
                <w:lang w:val="en-US" w:eastAsia="zh-CN"/>
              </w:rPr>
              <w:t>F</w:t>
            </w:r>
            <w:r w:rsidRPr="00F134DB">
              <w:rPr>
                <w:rFonts w:eastAsiaTheme="minorEastAsia" w:cstheme="minorBidi"/>
                <w:szCs w:val="22"/>
                <w:lang w:val="en-US" w:eastAsia="zh-CN"/>
              </w:rPr>
              <w:t>R2 HST transmission schemes which are or FR2 HST transmission schemes which are not compatible with Rel-15/16 NR shall be precluded in FR2 HST WI discussion.</w:t>
            </w:r>
          </w:p>
          <w:p w14:paraId="2326157B" w14:textId="77777777" w:rsidR="008E1705" w:rsidRPr="00F134DB" w:rsidRDefault="00456ED4" w:rsidP="00AB29C8">
            <w:pPr>
              <w:pStyle w:val="ab"/>
              <w:numPr>
                <w:ilvl w:val="0"/>
                <w:numId w:val="37"/>
              </w:numPr>
              <w:jc w:val="both"/>
              <w:rPr>
                <w:rFonts w:eastAsiaTheme="minorEastAsia" w:cstheme="minorBidi"/>
                <w:szCs w:val="22"/>
                <w:lang w:val="en-US" w:eastAsia="zh-CN"/>
              </w:rPr>
            </w:pPr>
            <w:r w:rsidRPr="00F134DB">
              <w:rPr>
                <w:rFonts w:eastAsiaTheme="minorEastAsia" w:cstheme="minorBidi"/>
                <w:szCs w:val="22"/>
                <w:lang w:val="en-US" w:eastAsia="zh-CN"/>
              </w:rPr>
              <w:t xml:space="preserve">For Joint transmission (JT) used for FR2 HST, only full SFN (i.e., Joint Transmission (JT) for all channels (SSB, TRS, PDCCH/PDSCH, etc.)) is considered in Rel-17 FR2 HST WI. </w:t>
            </w:r>
          </w:p>
          <w:p w14:paraId="7D0EF3B8" w14:textId="5F1E4F80" w:rsidR="00F134DB" w:rsidRPr="00F134DB" w:rsidRDefault="00456ED4" w:rsidP="00AB29C8">
            <w:pPr>
              <w:pStyle w:val="ab"/>
              <w:numPr>
                <w:ilvl w:val="0"/>
                <w:numId w:val="37"/>
              </w:numPr>
              <w:jc w:val="both"/>
              <w:rPr>
                <w:rFonts w:eastAsia="宋体"/>
                <w:lang w:val="en-US" w:eastAsia="zh-CN"/>
              </w:rPr>
            </w:pPr>
            <w:r w:rsidRPr="00F134DB">
              <w:rPr>
                <w:rFonts w:eastAsiaTheme="minorEastAsia" w:cstheme="minorBidi"/>
                <w:szCs w:val="22"/>
                <w:lang w:val="en-US" w:eastAsia="zh-CN"/>
              </w:rPr>
              <w:t xml:space="preserve">Multi-DCI based multi-TRP transmission is precluded from Rel-17 FR2 HST. </w:t>
            </w:r>
          </w:p>
        </w:tc>
      </w:tr>
    </w:tbl>
    <w:p w14:paraId="12DA05FC" w14:textId="77777777" w:rsidR="00B746F0" w:rsidRDefault="00B746F0" w:rsidP="00AB29C8">
      <w:pPr>
        <w:jc w:val="both"/>
        <w:rPr>
          <w:lang w:eastAsia="zh-CN"/>
        </w:rPr>
      </w:pPr>
    </w:p>
    <w:p w14:paraId="38E98366" w14:textId="77777777" w:rsidR="00AA37FE" w:rsidRPr="000F39AB" w:rsidRDefault="00AA37FE" w:rsidP="00AB29C8">
      <w:pPr>
        <w:jc w:val="both"/>
        <w:rPr>
          <w:rFonts w:eastAsia="Yu Mincho"/>
          <w:b/>
          <w:bCs/>
          <w:u w:val="single"/>
          <w:lang w:eastAsia="ja-JP" w:bidi="hi-IN"/>
        </w:rPr>
      </w:pPr>
      <w:r>
        <w:rPr>
          <w:b/>
          <w:bCs/>
          <w:u w:val="single"/>
          <w:lang w:eastAsia="ja-JP" w:bidi="hi-IN"/>
        </w:rPr>
        <w:t>JT-SFN transmission scheme</w:t>
      </w:r>
    </w:p>
    <w:p w14:paraId="7162AFED" w14:textId="63C3B67B" w:rsidR="00AA37FE" w:rsidRPr="00CE6C05" w:rsidRDefault="00AA37FE" w:rsidP="00AB29C8">
      <w:pPr>
        <w:jc w:val="both"/>
        <w:rPr>
          <w:lang w:eastAsia="zh-CN"/>
        </w:rPr>
      </w:pPr>
      <w:r w:rsidRPr="00CE6C05">
        <w:rPr>
          <w:lang w:eastAsia="zh-CN"/>
        </w:rPr>
        <w:t>SFN in LTE and NR FR1 deployment means there is signals joint transmitted from multiple RRHs, which helps high-speed-train UE can avoid frequent handover between cells and decrease the probability of RLFs</w:t>
      </w:r>
      <w:r w:rsidR="003F7D26">
        <w:rPr>
          <w:lang w:eastAsia="zh-CN"/>
        </w:rPr>
        <w:t>.</w:t>
      </w:r>
    </w:p>
    <w:p w14:paraId="72040910" w14:textId="343D4357" w:rsidR="00AA37FE" w:rsidRDefault="00AA37FE" w:rsidP="00AB29C8">
      <w:pPr>
        <w:jc w:val="both"/>
        <w:rPr>
          <w:lang w:eastAsia="zh-CN"/>
        </w:rPr>
      </w:pPr>
      <w:r w:rsidRPr="00CE6C05">
        <w:rPr>
          <w:lang w:eastAsia="zh-CN"/>
        </w:rPr>
        <w:t>As mentioned in [</w:t>
      </w:r>
      <w:r>
        <w:rPr>
          <w:lang w:eastAsia="zh-CN"/>
        </w:rPr>
        <w:t>1</w:t>
      </w:r>
      <w:r w:rsidRPr="00CE6C05">
        <w:rPr>
          <w:lang w:eastAsia="zh-CN"/>
        </w:rPr>
        <w:t xml:space="preserve">], joint transmission (JT) for all channels (SSB, TRS, PDCCH/PDSCH) from neighboring RRHs in unidirectional RRH deployment is only available for a fixed beamforming in RRH. </w:t>
      </w:r>
    </w:p>
    <w:p w14:paraId="3D6B27CC" w14:textId="0EA47E12" w:rsidR="00AA37FE" w:rsidRDefault="00AA37FE" w:rsidP="00AB29C8">
      <w:pPr>
        <w:jc w:val="both"/>
        <w:rPr>
          <w:lang w:eastAsia="zh-CN"/>
        </w:rPr>
      </w:pPr>
      <w:r w:rsidRPr="00CE6C05">
        <w:rPr>
          <w:lang w:eastAsia="zh-CN"/>
        </w:rPr>
        <w:t xml:space="preserve">In FR2, the propagation delay difference from different RRHs can be larger than the length of CP, which may result in the </w:t>
      </w:r>
      <w:r>
        <w:rPr>
          <w:lang w:eastAsia="zh-CN"/>
        </w:rPr>
        <w:t xml:space="preserve">ISI. To handle the large delay, advanced receiver is needed. </w:t>
      </w:r>
      <w:r w:rsidRPr="00CE6C05">
        <w:rPr>
          <w:lang w:eastAsia="zh-CN"/>
        </w:rPr>
        <w:t xml:space="preserve">Similar as FR1, supporting of HST-SFN JT transmission is optional UE feature. </w:t>
      </w:r>
    </w:p>
    <w:p w14:paraId="1FDC8F4B" w14:textId="45A60F44" w:rsidR="00AA37FE" w:rsidRPr="00CE6C05" w:rsidRDefault="00AA37FE" w:rsidP="00AB29C8">
      <w:pPr>
        <w:jc w:val="both"/>
        <w:rPr>
          <w:lang w:eastAsia="zh-CN"/>
        </w:rPr>
      </w:pPr>
      <w:r w:rsidRPr="00CE6C05">
        <w:rPr>
          <w:lang w:eastAsia="zh-CN"/>
        </w:rPr>
        <w:t>The potential impact on the demodulation performance</w:t>
      </w:r>
      <w:r>
        <w:rPr>
          <w:lang w:eastAsia="zh-CN"/>
        </w:rPr>
        <w:t xml:space="preserve"> and</w:t>
      </w:r>
      <w:r w:rsidR="003F7D26">
        <w:rPr>
          <w:lang w:eastAsia="zh-CN"/>
        </w:rPr>
        <w:t xml:space="preserve"> performance</w:t>
      </w:r>
      <w:r>
        <w:rPr>
          <w:lang w:eastAsia="zh-CN"/>
        </w:rPr>
        <w:t xml:space="preserve"> benefit compared with DPS transmission schemes</w:t>
      </w:r>
      <w:r w:rsidRPr="00CE6C05">
        <w:rPr>
          <w:lang w:eastAsia="zh-CN"/>
        </w:rPr>
        <w:t xml:space="preserve"> </w:t>
      </w:r>
      <w:r w:rsidR="003F7D26">
        <w:rPr>
          <w:lang w:eastAsia="zh-CN"/>
        </w:rPr>
        <w:t xml:space="preserve">in unidirectional RRH deployment </w:t>
      </w:r>
      <w:r w:rsidRPr="00CE6C05">
        <w:rPr>
          <w:lang w:eastAsia="zh-CN"/>
        </w:rPr>
        <w:t>need to be further discussed.</w:t>
      </w:r>
      <w:r>
        <w:rPr>
          <w:lang w:eastAsia="zh-CN"/>
        </w:rPr>
        <w:t xml:space="preserve"> </w:t>
      </w:r>
    </w:p>
    <w:p w14:paraId="6B71FA0C" w14:textId="77777777" w:rsidR="00AA37FE" w:rsidRPr="00627C62" w:rsidRDefault="00AA37FE" w:rsidP="00AB29C8">
      <w:pPr>
        <w:jc w:val="both"/>
        <w:rPr>
          <w:lang w:eastAsia="zh-CN"/>
        </w:rPr>
      </w:pPr>
      <w:r w:rsidRPr="00627C62">
        <w:rPr>
          <w:lang w:eastAsia="zh-CN"/>
        </w:rPr>
        <w:t>Regarding the bi-directional RRH deployment, only one panel can be activated to receiver one direction signal, therefore, it is not feasible to define PDSCH requirement with bi-directional scenario for JT-SFN transmission</w:t>
      </w:r>
    </w:p>
    <w:p w14:paraId="2A4F2274" w14:textId="54D2B46D" w:rsidR="00AA37FE" w:rsidRPr="00DB01EA" w:rsidRDefault="00AA37FE" w:rsidP="00AB29C8">
      <w:pPr>
        <w:jc w:val="both"/>
        <w:rPr>
          <w:b/>
          <w:lang w:eastAsia="zh-CN"/>
        </w:rPr>
      </w:pPr>
      <w:r>
        <w:rPr>
          <w:b/>
          <w:lang w:eastAsia="zh-CN"/>
        </w:rPr>
        <w:t xml:space="preserve">Proposal </w:t>
      </w:r>
      <w:r w:rsidR="00B746F0">
        <w:rPr>
          <w:b/>
          <w:lang w:eastAsia="zh-CN"/>
        </w:rPr>
        <w:t>3</w:t>
      </w:r>
      <w:r w:rsidR="00DB01EA">
        <w:rPr>
          <w:rFonts w:hint="eastAsia"/>
          <w:b/>
          <w:lang w:eastAsia="zh-CN"/>
        </w:rPr>
        <w:t xml:space="preserve">: </w:t>
      </w:r>
      <w:r>
        <w:rPr>
          <w:b/>
          <w:lang w:eastAsia="zh-CN"/>
        </w:rPr>
        <w:t xml:space="preserve">No PDSCH requirement for JT-SFN transmission scheme </w:t>
      </w:r>
      <w:r w:rsidR="00AB29C8">
        <w:rPr>
          <w:b/>
          <w:lang w:eastAsia="zh-CN"/>
        </w:rPr>
        <w:t>in</w:t>
      </w:r>
      <w:r>
        <w:rPr>
          <w:b/>
          <w:lang w:eastAsia="zh-CN"/>
        </w:rPr>
        <w:t xml:space="preserve"> bi-directional scenario. </w:t>
      </w:r>
      <w:r w:rsidR="003F7D26">
        <w:rPr>
          <w:b/>
          <w:lang w:eastAsia="zh-CN"/>
        </w:rPr>
        <w:t xml:space="preserve">FFS on PDSCH requirement for JT-SFN transmission scheme </w:t>
      </w:r>
      <w:r w:rsidR="00AB29C8">
        <w:rPr>
          <w:b/>
          <w:lang w:eastAsia="zh-CN"/>
        </w:rPr>
        <w:t>in</w:t>
      </w:r>
      <w:r w:rsidR="003F7D26">
        <w:rPr>
          <w:b/>
          <w:lang w:eastAsia="zh-CN"/>
        </w:rPr>
        <w:t xml:space="preserve"> unidirectional scenario</w:t>
      </w:r>
    </w:p>
    <w:p w14:paraId="2E2C00E6" w14:textId="5E0A8A34" w:rsidR="00F134DB" w:rsidRPr="00F134DB" w:rsidRDefault="00F134DB" w:rsidP="00AB29C8">
      <w:pPr>
        <w:jc w:val="both"/>
        <w:rPr>
          <w:rFonts w:eastAsia="Yu Mincho"/>
          <w:b/>
          <w:bCs/>
          <w:u w:val="single"/>
          <w:lang w:eastAsia="ja-JP" w:bidi="hi-IN"/>
        </w:rPr>
      </w:pPr>
      <w:r>
        <w:rPr>
          <w:b/>
          <w:bCs/>
          <w:u w:val="single"/>
          <w:lang w:eastAsia="ja-JP" w:bidi="hi-IN"/>
        </w:rPr>
        <w:t xml:space="preserve">DPS Transmission scheme </w:t>
      </w:r>
    </w:p>
    <w:p w14:paraId="4F9A5BB3" w14:textId="0E155774" w:rsidR="0063265F" w:rsidRPr="000F39AB" w:rsidRDefault="0063265F" w:rsidP="00AB29C8">
      <w:pPr>
        <w:jc w:val="both"/>
        <w:rPr>
          <w:lang w:eastAsia="zh-CN"/>
        </w:rPr>
      </w:pPr>
      <w:r w:rsidRPr="000F39AB">
        <w:rPr>
          <w:lang w:eastAsia="zh-CN"/>
        </w:rPr>
        <w:t>DPS based Rel-15 NR mechani</w:t>
      </w:r>
      <w:r w:rsidR="003F7D26">
        <w:rPr>
          <w:lang w:eastAsia="zh-CN"/>
        </w:rPr>
        <w:t xml:space="preserve">sm is reasonable scheme </w:t>
      </w:r>
      <w:r w:rsidR="00AB29C8">
        <w:rPr>
          <w:lang w:eastAsia="zh-CN"/>
        </w:rPr>
        <w:t>for</w:t>
      </w:r>
      <w:r w:rsidR="003F7D26">
        <w:rPr>
          <w:lang w:eastAsia="zh-CN"/>
        </w:rPr>
        <w:t xml:space="preserve"> uni</w:t>
      </w:r>
      <w:r w:rsidRPr="000F39AB">
        <w:rPr>
          <w:lang w:eastAsia="zh-CN"/>
        </w:rPr>
        <w:t>directional RRH deployment. In case of using DPS the PDSCH is only transmitted from one RRH at each time. From UE point of view the channel conditions in this scenario is just a single tap channel model with slowly varying Doppler frequency. In this case conventional frequency offset tracking might be used and better demodulation performance is expected compare to joint Tx scenarios since ICI impact can be fully avoided.</w:t>
      </w:r>
      <w:r w:rsidR="006A72B4" w:rsidRPr="000F39AB">
        <w:rPr>
          <w:lang w:eastAsia="zh-CN"/>
        </w:rPr>
        <w:t xml:space="preserve"> </w:t>
      </w:r>
      <w:r w:rsidR="003F3D83">
        <w:rPr>
          <w:lang w:eastAsia="zh-CN"/>
        </w:rPr>
        <w:t xml:space="preserve">This transmission does not </w:t>
      </w:r>
      <w:r w:rsidR="00AA37FE">
        <w:rPr>
          <w:lang w:eastAsia="zh-CN"/>
        </w:rPr>
        <w:t>require</w:t>
      </w:r>
      <w:r w:rsidR="003F3D83">
        <w:rPr>
          <w:lang w:eastAsia="zh-CN"/>
        </w:rPr>
        <w:t xml:space="preserve"> any adjus</w:t>
      </w:r>
      <w:r w:rsidR="00AA37FE">
        <w:rPr>
          <w:lang w:eastAsia="zh-CN"/>
        </w:rPr>
        <w:t>tment of Doppler spread estimation procedure</w:t>
      </w:r>
      <w:r w:rsidR="003F7D26">
        <w:rPr>
          <w:lang w:eastAsia="zh-CN"/>
        </w:rPr>
        <w:t xml:space="preserve"> at the UE side</w:t>
      </w:r>
      <w:r w:rsidR="00B746F0">
        <w:rPr>
          <w:lang w:eastAsia="zh-CN"/>
        </w:rPr>
        <w:t>, which will lead to the increased UE complexity.</w:t>
      </w:r>
    </w:p>
    <w:p w14:paraId="4DC35E18" w14:textId="5AFDA30C" w:rsidR="00AB29C8" w:rsidRDefault="006A72B4" w:rsidP="00AB29C8">
      <w:pPr>
        <w:jc w:val="both"/>
        <w:rPr>
          <w:lang w:eastAsia="zh-CN"/>
        </w:rPr>
      </w:pPr>
      <w:r w:rsidRPr="000F39AB">
        <w:rPr>
          <w:lang w:eastAsia="zh-CN"/>
        </w:rPr>
        <w:t>For FR1, two kinds of DPS transmissions requirements are considered, DPS scheme 1 and DPS scheme 1b</w:t>
      </w:r>
      <w:r w:rsidR="003F3D83">
        <w:rPr>
          <w:lang w:eastAsia="zh-CN"/>
        </w:rPr>
        <w:t xml:space="preserve"> based on UE capability</w:t>
      </w:r>
      <w:r w:rsidRPr="000F39AB">
        <w:rPr>
          <w:lang w:eastAsia="zh-CN"/>
        </w:rPr>
        <w:t>. For DPS scheme 1a</w:t>
      </w:r>
      <w:r w:rsidR="00BB5DDA" w:rsidRPr="000F39AB">
        <w:rPr>
          <w:lang w:eastAsia="zh-CN"/>
        </w:rPr>
        <w:t xml:space="preserve">, UE only </w:t>
      </w:r>
      <w:r w:rsidR="00A93411" w:rsidRPr="000F39AB">
        <w:rPr>
          <w:lang w:eastAsia="zh-CN"/>
        </w:rPr>
        <w:t>needs to track 1 TCI state, and for scheme 1b, UE needs to track more than 1 TCI states.</w:t>
      </w:r>
    </w:p>
    <w:p w14:paraId="1D1F4E56" w14:textId="0A54C2E9" w:rsidR="00A93411" w:rsidRPr="000F39AB" w:rsidRDefault="00AB29C8" w:rsidP="00AB29C8">
      <w:pPr>
        <w:jc w:val="both"/>
        <w:rPr>
          <w:lang w:eastAsia="zh-CN"/>
        </w:rPr>
      </w:pPr>
      <w:r>
        <w:rPr>
          <w:lang w:eastAsia="zh-CN"/>
        </w:rPr>
        <w:t>For scheme 1a,</w:t>
      </w:r>
      <w:r w:rsidR="0063265F" w:rsidRPr="000F39AB">
        <w:rPr>
          <w:lang w:eastAsia="zh-CN"/>
        </w:rPr>
        <w:t xml:space="preserve"> </w:t>
      </w:r>
      <w:r w:rsidR="00A93411" w:rsidRPr="000F39AB">
        <w:rPr>
          <w:lang w:eastAsia="zh-CN"/>
        </w:rPr>
        <w:t xml:space="preserve">it is feasible to define the PDSCH requirement with DPS scheme 1a in both bi-directional </w:t>
      </w:r>
      <w:r w:rsidR="003F7D26">
        <w:rPr>
          <w:lang w:eastAsia="zh-CN"/>
        </w:rPr>
        <w:t>and uni</w:t>
      </w:r>
      <w:r w:rsidR="003F3D83">
        <w:rPr>
          <w:lang w:eastAsia="zh-CN"/>
        </w:rPr>
        <w:t>directional scenario</w:t>
      </w:r>
      <w:r>
        <w:rPr>
          <w:lang w:eastAsia="zh-CN"/>
        </w:rPr>
        <w:t>s</w:t>
      </w:r>
      <w:r w:rsidR="003F3D83">
        <w:rPr>
          <w:lang w:eastAsia="zh-CN"/>
        </w:rPr>
        <w:t xml:space="preserve"> </w:t>
      </w:r>
    </w:p>
    <w:p w14:paraId="605F0CEF" w14:textId="6409E688" w:rsidR="00BB5DDA" w:rsidRPr="00AB29C8" w:rsidRDefault="00A93411" w:rsidP="00AB29C8">
      <w:pPr>
        <w:jc w:val="both"/>
        <w:rPr>
          <w:lang w:eastAsia="zh-CN"/>
        </w:rPr>
      </w:pPr>
      <w:r w:rsidRPr="000F39AB">
        <w:rPr>
          <w:lang w:eastAsia="zh-CN"/>
        </w:rPr>
        <w:t xml:space="preserve">Regarding scheme1b, the baseline assumption is only one panel can be </w:t>
      </w:r>
      <w:r w:rsidR="00F134DB" w:rsidRPr="000F39AB">
        <w:rPr>
          <w:lang w:eastAsia="zh-CN"/>
        </w:rPr>
        <w:t xml:space="preserve">activated </w:t>
      </w:r>
      <w:r w:rsidR="00C24D17" w:rsidRPr="003F7D26">
        <w:rPr>
          <w:lang w:eastAsia="zh-CN"/>
        </w:rPr>
        <w:t xml:space="preserve">to </w:t>
      </w:r>
      <w:r w:rsidR="003F7D26" w:rsidRPr="003F7D26">
        <w:rPr>
          <w:lang w:eastAsia="zh-CN"/>
        </w:rPr>
        <w:t xml:space="preserve">receive the signal coming from one </w:t>
      </w:r>
      <w:r w:rsidR="003F7D26">
        <w:rPr>
          <w:lang w:eastAsia="zh-CN"/>
        </w:rPr>
        <w:t>direction. Since DPS scheme1b need</w:t>
      </w:r>
      <w:r w:rsidR="00AB29C8">
        <w:rPr>
          <w:lang w:eastAsia="zh-CN"/>
        </w:rPr>
        <w:t>s</w:t>
      </w:r>
      <w:r w:rsidR="003F7D26">
        <w:rPr>
          <w:lang w:eastAsia="zh-CN"/>
        </w:rPr>
        <w:t xml:space="preserve"> to track two TCI states </w:t>
      </w:r>
      <w:r w:rsidR="003F7D26" w:rsidRPr="003F7D26">
        <w:rPr>
          <w:lang w:eastAsia="zh-CN"/>
        </w:rPr>
        <w:t>simultaneously</w:t>
      </w:r>
      <w:r w:rsidR="003F7D26">
        <w:rPr>
          <w:lang w:eastAsia="zh-CN"/>
        </w:rPr>
        <w:t xml:space="preserve">, </w:t>
      </w:r>
      <w:r w:rsidR="00AB29C8">
        <w:rPr>
          <w:lang w:eastAsia="zh-CN"/>
        </w:rPr>
        <w:t>it is not feasible to define PDSCH requirement with DPS scheme 1b in bi-direct</w:t>
      </w:r>
      <w:r w:rsidR="006C11C2">
        <w:rPr>
          <w:lang w:eastAsia="zh-CN"/>
        </w:rPr>
        <w:t>ional scenario.</w:t>
      </w:r>
      <w:r w:rsidR="00AB29C8">
        <w:rPr>
          <w:lang w:eastAsia="zh-CN"/>
        </w:rPr>
        <w:t xml:space="preserve"> </w:t>
      </w:r>
    </w:p>
    <w:p w14:paraId="0893CBAC" w14:textId="59A33E7A" w:rsidR="00A93411" w:rsidRDefault="00A93411" w:rsidP="00AB29C8">
      <w:pPr>
        <w:jc w:val="both"/>
        <w:rPr>
          <w:b/>
          <w:lang w:eastAsia="zh-CN"/>
        </w:rPr>
      </w:pPr>
      <w:r>
        <w:rPr>
          <w:b/>
          <w:lang w:eastAsia="zh-CN"/>
        </w:rPr>
        <w:t xml:space="preserve">Proposal </w:t>
      </w:r>
      <w:r w:rsidR="00B746F0">
        <w:rPr>
          <w:b/>
          <w:lang w:eastAsia="zh-CN"/>
        </w:rPr>
        <w:t>4</w:t>
      </w:r>
      <w:r>
        <w:rPr>
          <w:rFonts w:hint="eastAsia"/>
          <w:b/>
          <w:lang w:eastAsia="zh-CN"/>
        </w:rPr>
        <w:t xml:space="preserve">:  </w:t>
      </w:r>
      <w:r>
        <w:rPr>
          <w:b/>
          <w:lang w:eastAsia="zh-CN"/>
        </w:rPr>
        <w:t xml:space="preserve">DPS scheme 1a and 1b can be considered for </w:t>
      </w:r>
      <w:r w:rsidR="00AB29C8">
        <w:rPr>
          <w:b/>
          <w:lang w:eastAsia="zh-CN"/>
        </w:rPr>
        <w:t>PDS</w:t>
      </w:r>
      <w:r>
        <w:rPr>
          <w:b/>
          <w:lang w:eastAsia="zh-CN"/>
        </w:rPr>
        <w:t xml:space="preserve">CH requirement </w:t>
      </w:r>
      <w:r w:rsidR="00AB29C8">
        <w:rPr>
          <w:b/>
          <w:lang w:eastAsia="zh-CN"/>
        </w:rPr>
        <w:t>in uni</w:t>
      </w:r>
      <w:r>
        <w:rPr>
          <w:b/>
          <w:lang w:eastAsia="zh-CN"/>
        </w:rPr>
        <w:t>directional scenario</w:t>
      </w:r>
      <w:r w:rsidR="00AB29C8">
        <w:rPr>
          <w:b/>
          <w:lang w:eastAsia="zh-CN"/>
        </w:rPr>
        <w:t>.</w:t>
      </w:r>
    </w:p>
    <w:p w14:paraId="510B51FE" w14:textId="4025D31D" w:rsidR="00DF29EE" w:rsidRPr="00AB29C8" w:rsidRDefault="00A93411" w:rsidP="00AB29C8">
      <w:pPr>
        <w:jc w:val="both"/>
        <w:rPr>
          <w:b/>
          <w:lang w:eastAsia="zh-CN"/>
        </w:rPr>
      </w:pPr>
      <w:r>
        <w:rPr>
          <w:b/>
          <w:lang w:eastAsia="zh-CN"/>
        </w:rPr>
        <w:t xml:space="preserve">Proposal </w:t>
      </w:r>
      <w:r w:rsidR="00B746F0">
        <w:rPr>
          <w:b/>
          <w:lang w:eastAsia="zh-CN"/>
        </w:rPr>
        <w:t>5</w:t>
      </w:r>
      <w:r>
        <w:rPr>
          <w:b/>
          <w:lang w:eastAsia="zh-CN"/>
        </w:rPr>
        <w:t xml:space="preserve">: Only DPS scheme 1a can </w:t>
      </w:r>
      <w:r w:rsidR="00F134DB">
        <w:rPr>
          <w:b/>
          <w:lang w:eastAsia="zh-CN"/>
        </w:rPr>
        <w:t>be considere</w:t>
      </w:r>
      <w:r w:rsidR="00C24D17">
        <w:rPr>
          <w:b/>
          <w:lang w:eastAsia="zh-CN"/>
        </w:rPr>
        <w:t xml:space="preserve">d for </w:t>
      </w:r>
      <w:r w:rsidR="00F134DB">
        <w:rPr>
          <w:b/>
          <w:lang w:eastAsia="zh-CN"/>
        </w:rPr>
        <w:t xml:space="preserve">PDSCH requirement </w:t>
      </w:r>
      <w:r w:rsidR="00AB29C8">
        <w:rPr>
          <w:b/>
          <w:lang w:eastAsia="zh-CN"/>
        </w:rPr>
        <w:t>in</w:t>
      </w:r>
      <w:r w:rsidR="00F134DB">
        <w:rPr>
          <w:b/>
          <w:lang w:eastAsia="zh-CN"/>
        </w:rPr>
        <w:t xml:space="preserve"> bi-directional scenario.</w:t>
      </w:r>
    </w:p>
    <w:p w14:paraId="0AFF36D1" w14:textId="3BD6CE71" w:rsidR="00DF29EE" w:rsidRDefault="00DF29EE" w:rsidP="00AB29C8">
      <w:pPr>
        <w:pStyle w:val="2"/>
        <w:jc w:val="both"/>
        <w:rPr>
          <w:lang w:eastAsia="zh-CN"/>
        </w:rPr>
      </w:pPr>
      <w:r>
        <w:lastRenderedPageBreak/>
        <w:t>2.</w:t>
      </w:r>
      <w:r w:rsidR="000B0067">
        <w:rPr>
          <w:lang w:eastAsia="zh-CN"/>
        </w:rPr>
        <w:t>3</w:t>
      </w:r>
      <w:r>
        <w:rPr>
          <w:lang w:eastAsia="zh-CN"/>
        </w:rPr>
        <w:t xml:space="preserve"> Max Doppler Frequency</w:t>
      </w:r>
    </w:p>
    <w:p w14:paraId="1A02F1F6" w14:textId="29ECBEE4" w:rsidR="006A72B4" w:rsidRDefault="0063265F" w:rsidP="00AB29C8">
      <w:pPr>
        <w:jc w:val="both"/>
        <w:rPr>
          <w:lang w:eastAsia="zh-CN"/>
        </w:rPr>
      </w:pPr>
      <w:r>
        <w:rPr>
          <w:lang w:eastAsia="zh-CN"/>
        </w:rPr>
        <w:t xml:space="preserve">Regarding the max Doppler </w:t>
      </w:r>
      <w:r w:rsidR="006A72B4">
        <w:rPr>
          <w:lang w:eastAsia="zh-CN"/>
        </w:rPr>
        <w:t xml:space="preserve">frequency, it should be determined based on operation frequency, velocity and Rel-15/16 deign limitation for all UL/DL physical channels. </w:t>
      </w:r>
      <w:r>
        <w:rPr>
          <w:lang w:eastAsia="zh-CN"/>
        </w:rPr>
        <w:t xml:space="preserve"> </w:t>
      </w:r>
      <w:r w:rsidR="006A72B4">
        <w:rPr>
          <w:lang w:eastAsia="zh-CN"/>
        </w:rPr>
        <w:t xml:space="preserve">In the last meeting, in order to check the feasible supported speed, two candidate maximum support speeds are considered for evaluation based on different RS configurations. </w:t>
      </w:r>
    </w:p>
    <w:p w14:paraId="15530B2B" w14:textId="5FF6D9F6" w:rsidR="002D6674" w:rsidRDefault="00BB5DDA" w:rsidP="00AB29C8">
      <w:pPr>
        <w:jc w:val="both"/>
        <w:rPr>
          <w:lang w:eastAsia="zh-CN"/>
        </w:rPr>
      </w:pPr>
      <w:r>
        <w:rPr>
          <w:lang w:eastAsia="zh-CN"/>
        </w:rPr>
        <w:t>Generally,</w:t>
      </w:r>
      <w:r w:rsidRPr="00BB5DDA">
        <w:t xml:space="preserve"> </w:t>
      </w:r>
      <w:r w:rsidRPr="00BB5DDA">
        <w:rPr>
          <w:lang w:eastAsia="zh-CN"/>
        </w:rPr>
        <w:t>the frequency shifts caused by the UE speed in the uplink will be two times of the Doppler shifts in the downlink. Therefore, the bottlenec</w:t>
      </w:r>
      <w:r w:rsidR="00A93411">
        <w:rPr>
          <w:lang w:eastAsia="zh-CN"/>
        </w:rPr>
        <w:t xml:space="preserve">k for UE speed shall be the uplink. </w:t>
      </w:r>
    </w:p>
    <w:p w14:paraId="099340DF" w14:textId="02792A37" w:rsidR="00BB5DDA" w:rsidRPr="006A72B4" w:rsidRDefault="002D6674" w:rsidP="00AB29C8">
      <w:pPr>
        <w:jc w:val="both"/>
        <w:rPr>
          <w:lang w:eastAsia="zh-CN"/>
        </w:rPr>
      </w:pPr>
      <w:r>
        <w:rPr>
          <w:lang w:eastAsia="zh-CN"/>
        </w:rPr>
        <w:t xml:space="preserve">Based on </w:t>
      </w:r>
      <w:r w:rsidR="00BB5DDA">
        <w:rPr>
          <w:lang w:eastAsia="zh-CN"/>
        </w:rPr>
        <w:t>our initial simulation results</w:t>
      </w:r>
      <w:r w:rsidR="0045469E">
        <w:rPr>
          <w:lang w:eastAsia="zh-CN"/>
        </w:rPr>
        <w:t xml:space="preserve"> [4]</w:t>
      </w:r>
      <w:r w:rsidR="00BB5DDA">
        <w:rPr>
          <w:lang w:eastAsia="zh-CN"/>
        </w:rPr>
        <w:t>, it is feasible to support 350km/h UE speed for UL</w:t>
      </w:r>
      <w:r w:rsidR="00A93411">
        <w:rPr>
          <w:lang w:eastAsia="zh-CN"/>
        </w:rPr>
        <w:t xml:space="preserve"> with PTRS configured. Therefore, we suggest to determine the maximum Doppler frequency based on the UE velocity of 350km/h, where related maximum Doppler frequency for DL is 9722Hz.</w:t>
      </w:r>
    </w:p>
    <w:p w14:paraId="26D39E0A" w14:textId="24ADC30C" w:rsidR="00DF29EE" w:rsidRPr="00D51541" w:rsidRDefault="006A72B4" w:rsidP="00AB29C8">
      <w:pPr>
        <w:jc w:val="both"/>
        <w:rPr>
          <w:b/>
          <w:lang w:eastAsia="zh-CN"/>
        </w:rPr>
      </w:pPr>
      <w:r>
        <w:rPr>
          <w:b/>
          <w:lang w:eastAsia="zh-CN"/>
        </w:rPr>
        <w:t xml:space="preserve">Proposal </w:t>
      </w:r>
      <w:r w:rsidR="00B746F0">
        <w:rPr>
          <w:b/>
          <w:lang w:eastAsia="zh-CN"/>
        </w:rPr>
        <w:t>6</w:t>
      </w:r>
      <w:r>
        <w:rPr>
          <w:rFonts w:hint="eastAsia"/>
          <w:b/>
          <w:lang w:eastAsia="zh-CN"/>
        </w:rPr>
        <w:t xml:space="preserve">:  </w:t>
      </w:r>
      <w:r w:rsidR="00A93411">
        <w:rPr>
          <w:b/>
          <w:lang w:eastAsia="zh-CN"/>
        </w:rPr>
        <w:t>For 120 KHz, it is feasible to use the maximum Doppler frequency as 9722Hz for PDSCH requirement</w:t>
      </w:r>
      <w:r w:rsidR="00C24D17">
        <w:rPr>
          <w:b/>
          <w:lang w:eastAsia="zh-CN"/>
        </w:rPr>
        <w:t>.</w:t>
      </w:r>
    </w:p>
    <w:p w14:paraId="5E96F3E3" w14:textId="1A8DE215" w:rsidR="00CC2A90" w:rsidRPr="007135FE" w:rsidRDefault="002E2341" w:rsidP="00AB29C8">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hint="eastAsia"/>
          <w:sz w:val="36"/>
          <w:szCs w:val="20"/>
          <w:lang w:val="en-GB" w:eastAsia="zh-CN"/>
        </w:rPr>
        <w:t>3</w:t>
      </w:r>
      <w:r w:rsidR="00CC2A90">
        <w:rPr>
          <w:rFonts w:ascii="Arial" w:eastAsia="宋体" w:hAnsi="Arial" w:cs="Times New Roman"/>
          <w:sz w:val="36"/>
          <w:szCs w:val="20"/>
          <w:lang w:val="en-GB"/>
        </w:rPr>
        <w:tab/>
      </w:r>
      <w:r w:rsidR="00CC2A90">
        <w:rPr>
          <w:rFonts w:ascii="Arial" w:eastAsia="宋体" w:hAnsi="Arial" w:cs="Times New Roman" w:hint="eastAsia"/>
          <w:sz w:val="36"/>
          <w:szCs w:val="20"/>
          <w:lang w:val="en-GB" w:eastAsia="zh-CN"/>
        </w:rPr>
        <w:t>Conclusion</w:t>
      </w:r>
    </w:p>
    <w:p w14:paraId="40951B65" w14:textId="0DBE52F2" w:rsidR="002007C3" w:rsidRDefault="00A827DC" w:rsidP="00AB29C8">
      <w:pPr>
        <w:jc w:val="both"/>
        <w:rPr>
          <w:lang w:eastAsia="zh-CN"/>
        </w:rPr>
      </w:pPr>
      <w:r>
        <w:rPr>
          <w:rFonts w:hint="eastAsia"/>
          <w:lang w:eastAsia="zh-CN"/>
        </w:rPr>
        <w:t xml:space="preserve">In this contribution, </w:t>
      </w:r>
      <w:r w:rsidR="00A549BF">
        <w:rPr>
          <w:rFonts w:hint="eastAsia"/>
          <w:lang w:eastAsia="zh-CN"/>
        </w:rPr>
        <w:t>the</w:t>
      </w:r>
      <w:r w:rsidR="004F6660">
        <w:rPr>
          <w:lang w:eastAsia="zh-CN"/>
        </w:rPr>
        <w:t xml:space="preserve"> general scope of UE demodulation requirement for Rel-17 FR2 HST WI.</w:t>
      </w:r>
    </w:p>
    <w:p w14:paraId="1068CCC5" w14:textId="24143539" w:rsidR="00DB01EA" w:rsidRDefault="00DB01EA" w:rsidP="00DB01EA">
      <w:pPr>
        <w:jc w:val="both"/>
        <w:rPr>
          <w:b/>
          <w:lang w:eastAsia="zh-CN"/>
        </w:rPr>
      </w:pPr>
      <w:r>
        <w:rPr>
          <w:b/>
          <w:lang w:eastAsia="zh-CN"/>
        </w:rPr>
        <w:t xml:space="preserve">Proposal </w:t>
      </w:r>
      <w:r>
        <w:rPr>
          <w:b/>
        </w:rPr>
        <w:t>1</w:t>
      </w:r>
      <w:r>
        <w:rPr>
          <w:rFonts w:hint="eastAsia"/>
          <w:b/>
          <w:lang w:eastAsia="zh-CN"/>
        </w:rPr>
        <w:t xml:space="preserve">:  </w:t>
      </w:r>
      <w:r>
        <w:rPr>
          <w:b/>
          <w:lang w:eastAsia="zh-CN"/>
        </w:rPr>
        <w:t>No PDSCH requirement with HST single tap channel model in FR2</w:t>
      </w:r>
    </w:p>
    <w:p w14:paraId="25B7997C" w14:textId="50018F5D" w:rsidR="008062C6" w:rsidRDefault="008062C6" w:rsidP="008062C6">
      <w:pPr>
        <w:jc w:val="both"/>
        <w:rPr>
          <w:b/>
          <w:lang w:eastAsia="zh-CN"/>
        </w:rPr>
      </w:pPr>
      <w:r>
        <w:rPr>
          <w:b/>
          <w:lang w:eastAsia="zh-CN"/>
        </w:rPr>
        <w:t xml:space="preserve">Proposal </w:t>
      </w:r>
      <w:r w:rsidR="0045469E">
        <w:rPr>
          <w:b/>
        </w:rPr>
        <w:t>2</w:t>
      </w:r>
      <w:r>
        <w:rPr>
          <w:rFonts w:hint="eastAsia"/>
          <w:b/>
          <w:lang w:eastAsia="zh-CN"/>
        </w:rPr>
        <w:t xml:space="preserve">:  </w:t>
      </w:r>
      <w:r>
        <w:rPr>
          <w:b/>
          <w:lang w:eastAsia="zh-CN"/>
        </w:rPr>
        <w:t>if needed to define PDSCH requirement with both RRH deployment scenarios, applicability rule can be further discuss to reduce the test efforts</w:t>
      </w:r>
    </w:p>
    <w:p w14:paraId="7089D81A" w14:textId="366612FF" w:rsidR="00DB01EA" w:rsidRPr="00DB01EA" w:rsidRDefault="00DB01EA" w:rsidP="00DB01EA">
      <w:pPr>
        <w:jc w:val="both"/>
        <w:rPr>
          <w:b/>
          <w:lang w:eastAsia="zh-CN"/>
        </w:rPr>
      </w:pPr>
      <w:r>
        <w:rPr>
          <w:b/>
          <w:lang w:eastAsia="zh-CN"/>
        </w:rPr>
        <w:t>Proposal3</w:t>
      </w:r>
      <w:r>
        <w:rPr>
          <w:rFonts w:hint="eastAsia"/>
          <w:b/>
          <w:lang w:eastAsia="zh-CN"/>
        </w:rPr>
        <w:t xml:space="preserve">: </w:t>
      </w:r>
      <w:r>
        <w:rPr>
          <w:b/>
          <w:lang w:eastAsia="zh-CN"/>
        </w:rPr>
        <w:t>No PDSCH requirement for JT-SFN transmission scheme in bi-directional scenario. FFS on PDSCH requirement for JT-SFN transmission scheme in unidirectional scenario</w:t>
      </w:r>
    </w:p>
    <w:p w14:paraId="78A99384" w14:textId="77777777" w:rsidR="00DB01EA" w:rsidRDefault="00DB01EA" w:rsidP="00DB01EA">
      <w:pPr>
        <w:jc w:val="both"/>
        <w:rPr>
          <w:b/>
          <w:lang w:eastAsia="zh-CN"/>
        </w:rPr>
      </w:pPr>
      <w:r>
        <w:rPr>
          <w:b/>
          <w:lang w:eastAsia="zh-CN"/>
        </w:rPr>
        <w:t>Proposal 4</w:t>
      </w:r>
      <w:r>
        <w:rPr>
          <w:rFonts w:hint="eastAsia"/>
          <w:b/>
          <w:lang w:eastAsia="zh-CN"/>
        </w:rPr>
        <w:t xml:space="preserve">:  </w:t>
      </w:r>
      <w:r>
        <w:rPr>
          <w:b/>
          <w:lang w:eastAsia="zh-CN"/>
        </w:rPr>
        <w:t>DPS scheme 1a and 1b can be considered for PDSCH requirement in unidirectional scenario.</w:t>
      </w:r>
    </w:p>
    <w:p w14:paraId="2DAD9E95" w14:textId="1C8D238B" w:rsidR="00DB01EA" w:rsidRDefault="00DB01EA" w:rsidP="00DB01EA">
      <w:pPr>
        <w:jc w:val="both"/>
        <w:rPr>
          <w:b/>
          <w:lang w:eastAsia="zh-CN"/>
        </w:rPr>
      </w:pPr>
      <w:r>
        <w:rPr>
          <w:b/>
          <w:lang w:eastAsia="zh-CN"/>
        </w:rPr>
        <w:t>Proposal 5: Only DPS scheme 1a can be considered for PDSCH requirement in bi-directional scenario</w:t>
      </w:r>
    </w:p>
    <w:p w14:paraId="7449EE15" w14:textId="63501607" w:rsidR="00DB01EA" w:rsidRDefault="00D51541" w:rsidP="00DB01EA">
      <w:pPr>
        <w:jc w:val="both"/>
        <w:rPr>
          <w:b/>
          <w:lang w:eastAsia="zh-CN"/>
        </w:rPr>
      </w:pPr>
      <w:r>
        <w:rPr>
          <w:b/>
          <w:lang w:eastAsia="zh-CN"/>
        </w:rPr>
        <w:t xml:space="preserve">Proposal </w:t>
      </w:r>
      <w:r w:rsidR="00DB01EA">
        <w:rPr>
          <w:b/>
          <w:lang w:eastAsia="zh-CN"/>
        </w:rPr>
        <w:t>6</w:t>
      </w:r>
      <w:r w:rsidR="00DB01EA">
        <w:rPr>
          <w:rFonts w:hint="eastAsia"/>
          <w:b/>
          <w:lang w:eastAsia="zh-CN"/>
        </w:rPr>
        <w:t xml:space="preserve">:  </w:t>
      </w:r>
      <w:r w:rsidR="00DB01EA">
        <w:rPr>
          <w:b/>
          <w:lang w:eastAsia="zh-CN"/>
        </w:rPr>
        <w:t>For 120 KHz, it is feasible to use the maximum Doppler frequency as 9722Hz for PDSCH requirement.</w:t>
      </w:r>
    </w:p>
    <w:p w14:paraId="359765BF" w14:textId="77777777" w:rsidR="007135FE" w:rsidRDefault="007135FE" w:rsidP="00AB29C8">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39C43209" w14:textId="43EBC1DB" w:rsidR="0045469E" w:rsidRDefault="0045469E" w:rsidP="0045469E">
      <w:pPr>
        <w:pStyle w:val="Reference"/>
      </w:pPr>
      <w:r w:rsidRPr="00E16574">
        <w:t>RP-</w:t>
      </w:r>
      <w:r>
        <w:t>202118</w:t>
      </w:r>
      <w:r>
        <w:rPr>
          <w:sz w:val="24"/>
          <w:szCs w:val="24"/>
        </w:rPr>
        <w:t>, “</w:t>
      </w:r>
      <w:r w:rsidRPr="00871E3E">
        <w:t>New WID on NR support for high speed train scenario in FR2</w:t>
      </w:r>
      <w:r>
        <w:t>”</w:t>
      </w:r>
      <w:r w:rsidRPr="00E16574">
        <w:t>, Samsung</w:t>
      </w:r>
      <w:r>
        <w:t xml:space="preserve">, Nokia. </w:t>
      </w:r>
    </w:p>
    <w:p w14:paraId="5A09EFA4" w14:textId="3A7FC834" w:rsidR="0045469E" w:rsidRDefault="0045469E" w:rsidP="0045469E">
      <w:pPr>
        <w:pStyle w:val="Reference"/>
      </w:pPr>
      <w:r w:rsidRPr="002E37DC">
        <w:t>R4-2103240</w:t>
      </w:r>
      <w:r>
        <w:t>, “</w:t>
      </w:r>
      <w:r w:rsidRPr="002E37DC">
        <w:t>Way forward on Deployment Scenario and UE RF Requirement for FR2 HST</w:t>
      </w:r>
      <w:r>
        <w:t>”, Samsung.</w:t>
      </w:r>
    </w:p>
    <w:p w14:paraId="7D553E51" w14:textId="77777777" w:rsidR="0045469E" w:rsidRDefault="0045469E" w:rsidP="00C86CBF">
      <w:pPr>
        <w:pStyle w:val="Reference"/>
        <w:numPr>
          <w:ilvl w:val="0"/>
          <w:numId w:val="0"/>
        </w:numPr>
        <w:ind w:left="567"/>
        <w:rPr>
          <w:rFonts w:hint="eastAsia"/>
        </w:rPr>
      </w:pPr>
      <w:bookmarkStart w:id="3" w:name="_GoBack"/>
      <w:bookmarkEnd w:id="3"/>
    </w:p>
    <w:p w14:paraId="388B7B67" w14:textId="77777777" w:rsidR="0045469E" w:rsidRPr="004E4F17" w:rsidRDefault="0045469E" w:rsidP="0045469E">
      <w:pPr>
        <w:pStyle w:val="Reference"/>
        <w:numPr>
          <w:ilvl w:val="0"/>
          <w:numId w:val="0"/>
        </w:numPr>
      </w:pPr>
    </w:p>
    <w:p w14:paraId="0C271BFE" w14:textId="77777777" w:rsidR="007E176D" w:rsidRDefault="007E176D" w:rsidP="00AB29C8">
      <w:pPr>
        <w:jc w:val="both"/>
        <w:rPr>
          <w:lang w:val="en-GB" w:eastAsia="zh-CN"/>
        </w:rPr>
      </w:pPr>
    </w:p>
    <w:sectPr w:rsidR="007E176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B8FB43" w14:textId="77777777" w:rsidR="00626467" w:rsidRDefault="00626467" w:rsidP="00EA0BFA">
      <w:pPr>
        <w:spacing w:after="0" w:line="240" w:lineRule="auto"/>
      </w:pPr>
      <w:r>
        <w:separator/>
      </w:r>
    </w:p>
  </w:endnote>
  <w:endnote w:type="continuationSeparator" w:id="0">
    <w:p w14:paraId="7E1B4B97" w14:textId="77777777" w:rsidR="00626467" w:rsidRDefault="00626467"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5B6715" w14:textId="77777777" w:rsidR="00626467" w:rsidRDefault="00626467" w:rsidP="00EA0BFA">
      <w:pPr>
        <w:spacing w:after="0" w:line="240" w:lineRule="auto"/>
      </w:pPr>
      <w:r>
        <w:separator/>
      </w:r>
    </w:p>
  </w:footnote>
  <w:footnote w:type="continuationSeparator" w:id="0">
    <w:p w14:paraId="12C7D633" w14:textId="77777777" w:rsidR="00626467" w:rsidRDefault="00626467"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10F0B"/>
    <w:multiLevelType w:val="hybridMultilevel"/>
    <w:tmpl w:val="8EC0F30A"/>
    <w:lvl w:ilvl="0" w:tplc="9356D3EE">
      <w:start w:val="3"/>
      <w:numFmt w:val="bullet"/>
      <w:lvlText w:val="-"/>
      <w:lvlJc w:val="left"/>
      <w:pPr>
        <w:ind w:left="840" w:hanging="420"/>
      </w:pPr>
      <w:rPr>
        <w:rFonts w:ascii="Arial" w:eastAsia="MS P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10C5AA3"/>
    <w:multiLevelType w:val="hybridMultilevel"/>
    <w:tmpl w:val="F17CD5D8"/>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FB1215"/>
    <w:multiLevelType w:val="hybridMultilevel"/>
    <w:tmpl w:val="E2CC67CE"/>
    <w:lvl w:ilvl="0" w:tplc="9FECC036">
      <w:start w:val="1"/>
      <w:numFmt w:val="bullet"/>
      <w:lvlText w:val="•"/>
      <w:lvlJc w:val="left"/>
      <w:pPr>
        <w:tabs>
          <w:tab w:val="num" w:pos="720"/>
        </w:tabs>
        <w:ind w:left="720" w:hanging="360"/>
      </w:pPr>
      <w:rPr>
        <w:rFonts w:ascii="Arial" w:hAnsi="Arial" w:hint="default"/>
      </w:rPr>
    </w:lvl>
    <w:lvl w:ilvl="1" w:tplc="8222CD0C" w:tentative="1">
      <w:start w:val="1"/>
      <w:numFmt w:val="bullet"/>
      <w:lvlText w:val="•"/>
      <w:lvlJc w:val="left"/>
      <w:pPr>
        <w:tabs>
          <w:tab w:val="num" w:pos="1440"/>
        </w:tabs>
        <w:ind w:left="1440" w:hanging="360"/>
      </w:pPr>
      <w:rPr>
        <w:rFonts w:ascii="Arial" w:hAnsi="Arial" w:hint="default"/>
      </w:rPr>
    </w:lvl>
    <w:lvl w:ilvl="2" w:tplc="DC647064">
      <w:start w:val="1"/>
      <w:numFmt w:val="bullet"/>
      <w:lvlText w:val="•"/>
      <w:lvlJc w:val="left"/>
      <w:pPr>
        <w:tabs>
          <w:tab w:val="num" w:pos="2160"/>
        </w:tabs>
        <w:ind w:left="2160" w:hanging="360"/>
      </w:pPr>
      <w:rPr>
        <w:rFonts w:ascii="Arial" w:hAnsi="Arial" w:hint="default"/>
      </w:rPr>
    </w:lvl>
    <w:lvl w:ilvl="3" w:tplc="49A0DB8A" w:tentative="1">
      <w:start w:val="1"/>
      <w:numFmt w:val="bullet"/>
      <w:lvlText w:val="•"/>
      <w:lvlJc w:val="left"/>
      <w:pPr>
        <w:tabs>
          <w:tab w:val="num" w:pos="2880"/>
        </w:tabs>
        <w:ind w:left="2880" w:hanging="360"/>
      </w:pPr>
      <w:rPr>
        <w:rFonts w:ascii="Arial" w:hAnsi="Arial" w:hint="default"/>
      </w:rPr>
    </w:lvl>
    <w:lvl w:ilvl="4" w:tplc="FF8664C2" w:tentative="1">
      <w:start w:val="1"/>
      <w:numFmt w:val="bullet"/>
      <w:lvlText w:val="•"/>
      <w:lvlJc w:val="left"/>
      <w:pPr>
        <w:tabs>
          <w:tab w:val="num" w:pos="3600"/>
        </w:tabs>
        <w:ind w:left="3600" w:hanging="360"/>
      </w:pPr>
      <w:rPr>
        <w:rFonts w:ascii="Arial" w:hAnsi="Arial" w:hint="default"/>
      </w:rPr>
    </w:lvl>
    <w:lvl w:ilvl="5" w:tplc="D5408700" w:tentative="1">
      <w:start w:val="1"/>
      <w:numFmt w:val="bullet"/>
      <w:lvlText w:val="•"/>
      <w:lvlJc w:val="left"/>
      <w:pPr>
        <w:tabs>
          <w:tab w:val="num" w:pos="4320"/>
        </w:tabs>
        <w:ind w:left="4320" w:hanging="360"/>
      </w:pPr>
      <w:rPr>
        <w:rFonts w:ascii="Arial" w:hAnsi="Arial" w:hint="default"/>
      </w:rPr>
    </w:lvl>
    <w:lvl w:ilvl="6" w:tplc="7A8815C6" w:tentative="1">
      <w:start w:val="1"/>
      <w:numFmt w:val="bullet"/>
      <w:lvlText w:val="•"/>
      <w:lvlJc w:val="left"/>
      <w:pPr>
        <w:tabs>
          <w:tab w:val="num" w:pos="5040"/>
        </w:tabs>
        <w:ind w:left="5040" w:hanging="360"/>
      </w:pPr>
      <w:rPr>
        <w:rFonts w:ascii="Arial" w:hAnsi="Arial" w:hint="default"/>
      </w:rPr>
    </w:lvl>
    <w:lvl w:ilvl="7" w:tplc="D5885026" w:tentative="1">
      <w:start w:val="1"/>
      <w:numFmt w:val="bullet"/>
      <w:lvlText w:val="•"/>
      <w:lvlJc w:val="left"/>
      <w:pPr>
        <w:tabs>
          <w:tab w:val="num" w:pos="5760"/>
        </w:tabs>
        <w:ind w:left="5760" w:hanging="360"/>
      </w:pPr>
      <w:rPr>
        <w:rFonts w:ascii="Arial" w:hAnsi="Arial" w:hint="default"/>
      </w:rPr>
    </w:lvl>
    <w:lvl w:ilvl="8" w:tplc="4EA6BE9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890C74"/>
    <w:multiLevelType w:val="hybridMultilevel"/>
    <w:tmpl w:val="FEF003A2"/>
    <w:lvl w:ilvl="0" w:tplc="6E72A67C">
      <w:start w:val="240"/>
      <w:numFmt w:val="bullet"/>
      <w:lvlText w:val="-"/>
      <w:lvlJc w:val="left"/>
      <w:pPr>
        <w:ind w:left="840" w:hanging="420"/>
      </w:pPr>
      <w:rPr>
        <w:rFonts w:ascii="Calibri" w:eastAsia="MS Mincho"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14D61A0"/>
    <w:multiLevelType w:val="hybridMultilevel"/>
    <w:tmpl w:val="EE0AAE84"/>
    <w:lvl w:ilvl="0" w:tplc="AD7E31A8">
      <w:start w:val="1"/>
      <w:numFmt w:val="bullet"/>
      <w:lvlText w:val="•"/>
      <w:lvlJc w:val="left"/>
      <w:pPr>
        <w:tabs>
          <w:tab w:val="num" w:pos="720"/>
        </w:tabs>
        <w:ind w:left="720" w:hanging="360"/>
      </w:pPr>
      <w:rPr>
        <w:rFonts w:ascii="Arial" w:hAnsi="Arial" w:hint="default"/>
      </w:rPr>
    </w:lvl>
    <w:lvl w:ilvl="1" w:tplc="592085B6">
      <w:start w:val="8863"/>
      <w:numFmt w:val="bullet"/>
      <w:lvlText w:val="–"/>
      <w:lvlJc w:val="left"/>
      <w:pPr>
        <w:tabs>
          <w:tab w:val="num" w:pos="1440"/>
        </w:tabs>
        <w:ind w:left="1440" w:hanging="360"/>
      </w:pPr>
      <w:rPr>
        <w:rFonts w:ascii="Arial" w:hAnsi="Arial" w:hint="default"/>
      </w:rPr>
    </w:lvl>
    <w:lvl w:ilvl="2" w:tplc="2DC2E8F0">
      <w:start w:val="8863"/>
      <w:numFmt w:val="bullet"/>
      <w:lvlText w:val="•"/>
      <w:lvlJc w:val="left"/>
      <w:pPr>
        <w:tabs>
          <w:tab w:val="num" w:pos="2160"/>
        </w:tabs>
        <w:ind w:left="2160" w:hanging="360"/>
      </w:pPr>
      <w:rPr>
        <w:rFonts w:ascii="Arial" w:hAnsi="Arial" w:hint="default"/>
      </w:rPr>
    </w:lvl>
    <w:lvl w:ilvl="3" w:tplc="F2962E80" w:tentative="1">
      <w:start w:val="1"/>
      <w:numFmt w:val="bullet"/>
      <w:lvlText w:val="•"/>
      <w:lvlJc w:val="left"/>
      <w:pPr>
        <w:tabs>
          <w:tab w:val="num" w:pos="2880"/>
        </w:tabs>
        <w:ind w:left="2880" w:hanging="360"/>
      </w:pPr>
      <w:rPr>
        <w:rFonts w:ascii="Arial" w:hAnsi="Arial" w:hint="default"/>
      </w:rPr>
    </w:lvl>
    <w:lvl w:ilvl="4" w:tplc="2F8C71E2" w:tentative="1">
      <w:start w:val="1"/>
      <w:numFmt w:val="bullet"/>
      <w:lvlText w:val="•"/>
      <w:lvlJc w:val="left"/>
      <w:pPr>
        <w:tabs>
          <w:tab w:val="num" w:pos="3600"/>
        </w:tabs>
        <w:ind w:left="3600" w:hanging="360"/>
      </w:pPr>
      <w:rPr>
        <w:rFonts w:ascii="Arial" w:hAnsi="Arial" w:hint="default"/>
      </w:rPr>
    </w:lvl>
    <w:lvl w:ilvl="5" w:tplc="55DA1AC0" w:tentative="1">
      <w:start w:val="1"/>
      <w:numFmt w:val="bullet"/>
      <w:lvlText w:val="•"/>
      <w:lvlJc w:val="left"/>
      <w:pPr>
        <w:tabs>
          <w:tab w:val="num" w:pos="4320"/>
        </w:tabs>
        <w:ind w:left="4320" w:hanging="360"/>
      </w:pPr>
      <w:rPr>
        <w:rFonts w:ascii="Arial" w:hAnsi="Arial" w:hint="default"/>
      </w:rPr>
    </w:lvl>
    <w:lvl w:ilvl="6" w:tplc="8BD034A8" w:tentative="1">
      <w:start w:val="1"/>
      <w:numFmt w:val="bullet"/>
      <w:lvlText w:val="•"/>
      <w:lvlJc w:val="left"/>
      <w:pPr>
        <w:tabs>
          <w:tab w:val="num" w:pos="5040"/>
        </w:tabs>
        <w:ind w:left="5040" w:hanging="360"/>
      </w:pPr>
      <w:rPr>
        <w:rFonts w:ascii="Arial" w:hAnsi="Arial" w:hint="default"/>
      </w:rPr>
    </w:lvl>
    <w:lvl w:ilvl="7" w:tplc="6FE40BCA" w:tentative="1">
      <w:start w:val="1"/>
      <w:numFmt w:val="bullet"/>
      <w:lvlText w:val="•"/>
      <w:lvlJc w:val="left"/>
      <w:pPr>
        <w:tabs>
          <w:tab w:val="num" w:pos="5760"/>
        </w:tabs>
        <w:ind w:left="5760" w:hanging="360"/>
      </w:pPr>
      <w:rPr>
        <w:rFonts w:ascii="Arial" w:hAnsi="Arial" w:hint="default"/>
      </w:rPr>
    </w:lvl>
    <w:lvl w:ilvl="8" w:tplc="BD223FF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D91BC7"/>
    <w:multiLevelType w:val="hybridMultilevel"/>
    <w:tmpl w:val="8FDE9D1C"/>
    <w:lvl w:ilvl="0" w:tplc="E5D25C9E">
      <w:start w:val="1"/>
      <w:numFmt w:val="bullet"/>
      <w:lvlText w:val="•"/>
      <w:lvlJc w:val="left"/>
      <w:pPr>
        <w:tabs>
          <w:tab w:val="num" w:pos="720"/>
        </w:tabs>
        <w:ind w:left="720" w:hanging="360"/>
      </w:pPr>
      <w:rPr>
        <w:rFonts w:ascii="Arial" w:hAnsi="Arial" w:hint="default"/>
      </w:rPr>
    </w:lvl>
    <w:lvl w:ilvl="1" w:tplc="A78ADE20">
      <w:numFmt w:val="bullet"/>
      <w:lvlText w:val="–"/>
      <w:lvlJc w:val="left"/>
      <w:pPr>
        <w:tabs>
          <w:tab w:val="num" w:pos="1440"/>
        </w:tabs>
        <w:ind w:left="1440" w:hanging="360"/>
      </w:pPr>
      <w:rPr>
        <w:rFonts w:ascii="Arial" w:hAnsi="Arial" w:hint="default"/>
      </w:rPr>
    </w:lvl>
    <w:lvl w:ilvl="2" w:tplc="FBDE2F90">
      <w:numFmt w:val="bullet"/>
      <w:lvlText w:val="•"/>
      <w:lvlJc w:val="left"/>
      <w:pPr>
        <w:tabs>
          <w:tab w:val="num" w:pos="2160"/>
        </w:tabs>
        <w:ind w:left="2160" w:hanging="360"/>
      </w:pPr>
      <w:rPr>
        <w:rFonts w:ascii="Arial" w:hAnsi="Arial" w:hint="default"/>
      </w:rPr>
    </w:lvl>
    <w:lvl w:ilvl="3" w:tplc="212E63D4" w:tentative="1">
      <w:start w:val="1"/>
      <w:numFmt w:val="bullet"/>
      <w:lvlText w:val="•"/>
      <w:lvlJc w:val="left"/>
      <w:pPr>
        <w:tabs>
          <w:tab w:val="num" w:pos="2880"/>
        </w:tabs>
        <w:ind w:left="2880" w:hanging="360"/>
      </w:pPr>
      <w:rPr>
        <w:rFonts w:ascii="Arial" w:hAnsi="Arial" w:hint="default"/>
      </w:rPr>
    </w:lvl>
    <w:lvl w:ilvl="4" w:tplc="34D09672" w:tentative="1">
      <w:start w:val="1"/>
      <w:numFmt w:val="bullet"/>
      <w:lvlText w:val="•"/>
      <w:lvlJc w:val="left"/>
      <w:pPr>
        <w:tabs>
          <w:tab w:val="num" w:pos="3600"/>
        </w:tabs>
        <w:ind w:left="3600" w:hanging="360"/>
      </w:pPr>
      <w:rPr>
        <w:rFonts w:ascii="Arial" w:hAnsi="Arial" w:hint="default"/>
      </w:rPr>
    </w:lvl>
    <w:lvl w:ilvl="5" w:tplc="14347FC4" w:tentative="1">
      <w:start w:val="1"/>
      <w:numFmt w:val="bullet"/>
      <w:lvlText w:val="•"/>
      <w:lvlJc w:val="left"/>
      <w:pPr>
        <w:tabs>
          <w:tab w:val="num" w:pos="4320"/>
        </w:tabs>
        <w:ind w:left="4320" w:hanging="360"/>
      </w:pPr>
      <w:rPr>
        <w:rFonts w:ascii="Arial" w:hAnsi="Arial" w:hint="default"/>
      </w:rPr>
    </w:lvl>
    <w:lvl w:ilvl="6" w:tplc="E09C6394" w:tentative="1">
      <w:start w:val="1"/>
      <w:numFmt w:val="bullet"/>
      <w:lvlText w:val="•"/>
      <w:lvlJc w:val="left"/>
      <w:pPr>
        <w:tabs>
          <w:tab w:val="num" w:pos="5040"/>
        </w:tabs>
        <w:ind w:left="5040" w:hanging="360"/>
      </w:pPr>
      <w:rPr>
        <w:rFonts w:ascii="Arial" w:hAnsi="Arial" w:hint="default"/>
      </w:rPr>
    </w:lvl>
    <w:lvl w:ilvl="7" w:tplc="BB2AEDD0" w:tentative="1">
      <w:start w:val="1"/>
      <w:numFmt w:val="bullet"/>
      <w:lvlText w:val="•"/>
      <w:lvlJc w:val="left"/>
      <w:pPr>
        <w:tabs>
          <w:tab w:val="num" w:pos="5760"/>
        </w:tabs>
        <w:ind w:left="5760" w:hanging="360"/>
      </w:pPr>
      <w:rPr>
        <w:rFonts w:ascii="Arial" w:hAnsi="Arial" w:hint="default"/>
      </w:rPr>
    </w:lvl>
    <w:lvl w:ilvl="8" w:tplc="D49AA8B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481C14"/>
    <w:multiLevelType w:val="hybridMultilevel"/>
    <w:tmpl w:val="CF54570C"/>
    <w:lvl w:ilvl="0" w:tplc="14C0692A">
      <w:start w:val="1"/>
      <w:numFmt w:val="bullet"/>
      <w:lvlText w:val="-"/>
      <w:lvlJc w:val="left"/>
      <w:pPr>
        <w:ind w:left="2280" w:hanging="420"/>
      </w:pPr>
      <w:rPr>
        <w:rFonts w:ascii="Arial" w:eastAsia="Times New Roman" w:hAnsi="Arial" w:cs="Arial"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8" w15:restartNumberingAfterBreak="0">
    <w:nsid w:val="18147523"/>
    <w:multiLevelType w:val="hybridMultilevel"/>
    <w:tmpl w:val="326A6B5E"/>
    <w:lvl w:ilvl="0" w:tplc="545A909A">
      <w:start w:val="1"/>
      <w:numFmt w:val="bullet"/>
      <w:lvlText w:val="•"/>
      <w:lvlJc w:val="left"/>
      <w:pPr>
        <w:tabs>
          <w:tab w:val="num" w:pos="720"/>
        </w:tabs>
        <w:ind w:left="720" w:hanging="360"/>
      </w:pPr>
      <w:rPr>
        <w:rFonts w:ascii="Arial" w:hAnsi="Arial" w:hint="default"/>
      </w:rPr>
    </w:lvl>
    <w:lvl w:ilvl="1" w:tplc="D40ED8CC" w:tentative="1">
      <w:start w:val="1"/>
      <w:numFmt w:val="bullet"/>
      <w:lvlText w:val="•"/>
      <w:lvlJc w:val="left"/>
      <w:pPr>
        <w:tabs>
          <w:tab w:val="num" w:pos="1440"/>
        </w:tabs>
        <w:ind w:left="1440" w:hanging="360"/>
      </w:pPr>
      <w:rPr>
        <w:rFonts w:ascii="Arial" w:hAnsi="Arial" w:hint="default"/>
      </w:rPr>
    </w:lvl>
    <w:lvl w:ilvl="2" w:tplc="B0BE1A98" w:tentative="1">
      <w:start w:val="1"/>
      <w:numFmt w:val="bullet"/>
      <w:lvlText w:val="•"/>
      <w:lvlJc w:val="left"/>
      <w:pPr>
        <w:tabs>
          <w:tab w:val="num" w:pos="2160"/>
        </w:tabs>
        <w:ind w:left="2160" w:hanging="360"/>
      </w:pPr>
      <w:rPr>
        <w:rFonts w:ascii="Arial" w:hAnsi="Arial" w:hint="default"/>
      </w:rPr>
    </w:lvl>
    <w:lvl w:ilvl="3" w:tplc="A6E4E724" w:tentative="1">
      <w:start w:val="1"/>
      <w:numFmt w:val="bullet"/>
      <w:lvlText w:val="•"/>
      <w:lvlJc w:val="left"/>
      <w:pPr>
        <w:tabs>
          <w:tab w:val="num" w:pos="2880"/>
        </w:tabs>
        <w:ind w:left="2880" w:hanging="360"/>
      </w:pPr>
      <w:rPr>
        <w:rFonts w:ascii="Arial" w:hAnsi="Arial" w:hint="default"/>
      </w:rPr>
    </w:lvl>
    <w:lvl w:ilvl="4" w:tplc="D07CB3C0" w:tentative="1">
      <w:start w:val="1"/>
      <w:numFmt w:val="bullet"/>
      <w:lvlText w:val="•"/>
      <w:lvlJc w:val="left"/>
      <w:pPr>
        <w:tabs>
          <w:tab w:val="num" w:pos="3600"/>
        </w:tabs>
        <w:ind w:left="3600" w:hanging="360"/>
      </w:pPr>
      <w:rPr>
        <w:rFonts w:ascii="Arial" w:hAnsi="Arial" w:hint="default"/>
      </w:rPr>
    </w:lvl>
    <w:lvl w:ilvl="5" w:tplc="53A6796C" w:tentative="1">
      <w:start w:val="1"/>
      <w:numFmt w:val="bullet"/>
      <w:lvlText w:val="•"/>
      <w:lvlJc w:val="left"/>
      <w:pPr>
        <w:tabs>
          <w:tab w:val="num" w:pos="4320"/>
        </w:tabs>
        <w:ind w:left="4320" w:hanging="360"/>
      </w:pPr>
      <w:rPr>
        <w:rFonts w:ascii="Arial" w:hAnsi="Arial" w:hint="default"/>
      </w:rPr>
    </w:lvl>
    <w:lvl w:ilvl="6" w:tplc="B21C4F0E" w:tentative="1">
      <w:start w:val="1"/>
      <w:numFmt w:val="bullet"/>
      <w:lvlText w:val="•"/>
      <w:lvlJc w:val="left"/>
      <w:pPr>
        <w:tabs>
          <w:tab w:val="num" w:pos="5040"/>
        </w:tabs>
        <w:ind w:left="5040" w:hanging="360"/>
      </w:pPr>
      <w:rPr>
        <w:rFonts w:ascii="Arial" w:hAnsi="Arial" w:hint="default"/>
      </w:rPr>
    </w:lvl>
    <w:lvl w:ilvl="7" w:tplc="2D64A9EA" w:tentative="1">
      <w:start w:val="1"/>
      <w:numFmt w:val="bullet"/>
      <w:lvlText w:val="•"/>
      <w:lvlJc w:val="left"/>
      <w:pPr>
        <w:tabs>
          <w:tab w:val="num" w:pos="5760"/>
        </w:tabs>
        <w:ind w:left="5760" w:hanging="360"/>
      </w:pPr>
      <w:rPr>
        <w:rFonts w:ascii="Arial" w:hAnsi="Arial" w:hint="default"/>
      </w:rPr>
    </w:lvl>
    <w:lvl w:ilvl="8" w:tplc="E9527D4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C9098B"/>
    <w:multiLevelType w:val="hybridMultilevel"/>
    <w:tmpl w:val="8DCEB036"/>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0" w15:restartNumberingAfterBreak="0">
    <w:nsid w:val="1B303905"/>
    <w:multiLevelType w:val="hybridMultilevel"/>
    <w:tmpl w:val="4934E836"/>
    <w:lvl w:ilvl="0" w:tplc="E7D0BA34">
      <w:start w:val="1"/>
      <w:numFmt w:val="bullet"/>
      <w:lvlText w:val="•"/>
      <w:lvlJc w:val="left"/>
      <w:pPr>
        <w:tabs>
          <w:tab w:val="num" w:pos="720"/>
        </w:tabs>
        <w:ind w:left="720" w:hanging="360"/>
      </w:pPr>
      <w:rPr>
        <w:rFonts w:ascii="Arial" w:hAnsi="Arial" w:hint="default"/>
      </w:rPr>
    </w:lvl>
    <w:lvl w:ilvl="1" w:tplc="FDA2DB9E" w:tentative="1">
      <w:start w:val="1"/>
      <w:numFmt w:val="bullet"/>
      <w:lvlText w:val="•"/>
      <w:lvlJc w:val="left"/>
      <w:pPr>
        <w:tabs>
          <w:tab w:val="num" w:pos="1440"/>
        </w:tabs>
        <w:ind w:left="1440" w:hanging="360"/>
      </w:pPr>
      <w:rPr>
        <w:rFonts w:ascii="Arial" w:hAnsi="Arial" w:hint="default"/>
      </w:rPr>
    </w:lvl>
    <w:lvl w:ilvl="2" w:tplc="C92C256A">
      <w:start w:val="1"/>
      <w:numFmt w:val="bullet"/>
      <w:lvlText w:val="•"/>
      <w:lvlJc w:val="left"/>
      <w:pPr>
        <w:tabs>
          <w:tab w:val="num" w:pos="2160"/>
        </w:tabs>
        <w:ind w:left="2160" w:hanging="360"/>
      </w:pPr>
      <w:rPr>
        <w:rFonts w:ascii="Arial" w:hAnsi="Arial" w:hint="default"/>
      </w:rPr>
    </w:lvl>
    <w:lvl w:ilvl="3" w:tplc="DB9ED0CE" w:tentative="1">
      <w:start w:val="1"/>
      <w:numFmt w:val="bullet"/>
      <w:lvlText w:val="•"/>
      <w:lvlJc w:val="left"/>
      <w:pPr>
        <w:tabs>
          <w:tab w:val="num" w:pos="2880"/>
        </w:tabs>
        <w:ind w:left="2880" w:hanging="360"/>
      </w:pPr>
      <w:rPr>
        <w:rFonts w:ascii="Arial" w:hAnsi="Arial" w:hint="default"/>
      </w:rPr>
    </w:lvl>
    <w:lvl w:ilvl="4" w:tplc="0C020968" w:tentative="1">
      <w:start w:val="1"/>
      <w:numFmt w:val="bullet"/>
      <w:lvlText w:val="•"/>
      <w:lvlJc w:val="left"/>
      <w:pPr>
        <w:tabs>
          <w:tab w:val="num" w:pos="3600"/>
        </w:tabs>
        <w:ind w:left="3600" w:hanging="360"/>
      </w:pPr>
      <w:rPr>
        <w:rFonts w:ascii="Arial" w:hAnsi="Arial" w:hint="default"/>
      </w:rPr>
    </w:lvl>
    <w:lvl w:ilvl="5" w:tplc="52001AD6" w:tentative="1">
      <w:start w:val="1"/>
      <w:numFmt w:val="bullet"/>
      <w:lvlText w:val="•"/>
      <w:lvlJc w:val="left"/>
      <w:pPr>
        <w:tabs>
          <w:tab w:val="num" w:pos="4320"/>
        </w:tabs>
        <w:ind w:left="4320" w:hanging="360"/>
      </w:pPr>
      <w:rPr>
        <w:rFonts w:ascii="Arial" w:hAnsi="Arial" w:hint="default"/>
      </w:rPr>
    </w:lvl>
    <w:lvl w:ilvl="6" w:tplc="FA5072FC" w:tentative="1">
      <w:start w:val="1"/>
      <w:numFmt w:val="bullet"/>
      <w:lvlText w:val="•"/>
      <w:lvlJc w:val="left"/>
      <w:pPr>
        <w:tabs>
          <w:tab w:val="num" w:pos="5040"/>
        </w:tabs>
        <w:ind w:left="5040" w:hanging="360"/>
      </w:pPr>
      <w:rPr>
        <w:rFonts w:ascii="Arial" w:hAnsi="Arial" w:hint="default"/>
      </w:rPr>
    </w:lvl>
    <w:lvl w:ilvl="7" w:tplc="AEC07D32" w:tentative="1">
      <w:start w:val="1"/>
      <w:numFmt w:val="bullet"/>
      <w:lvlText w:val="•"/>
      <w:lvlJc w:val="left"/>
      <w:pPr>
        <w:tabs>
          <w:tab w:val="num" w:pos="5760"/>
        </w:tabs>
        <w:ind w:left="5760" w:hanging="360"/>
      </w:pPr>
      <w:rPr>
        <w:rFonts w:ascii="Arial" w:hAnsi="Arial" w:hint="default"/>
      </w:rPr>
    </w:lvl>
    <w:lvl w:ilvl="8" w:tplc="8A94C1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860FF0"/>
    <w:multiLevelType w:val="hybridMultilevel"/>
    <w:tmpl w:val="45485626"/>
    <w:lvl w:ilvl="0" w:tplc="F95AB382">
      <w:start w:val="3"/>
      <w:numFmt w:val="bullet"/>
      <w:lvlText w:val="-"/>
      <w:lvlJc w:val="left"/>
      <w:pPr>
        <w:ind w:left="1860" w:hanging="420"/>
      </w:pPr>
      <w:rPr>
        <w:rFonts w:ascii="Times New Roman" w:eastAsia="宋体" w:hAnsi="Times New Roman" w:cs="Times New Roman"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2" w15:restartNumberingAfterBreak="0">
    <w:nsid w:val="211152E8"/>
    <w:multiLevelType w:val="hybridMultilevel"/>
    <w:tmpl w:val="C4D6C64C"/>
    <w:lvl w:ilvl="0" w:tplc="CBE81B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ED0A4A"/>
    <w:multiLevelType w:val="hybridMultilevel"/>
    <w:tmpl w:val="E612DA10"/>
    <w:lvl w:ilvl="0" w:tplc="37843060">
      <w:start w:val="1"/>
      <w:numFmt w:val="bullet"/>
      <w:lvlText w:val="–"/>
      <w:lvlJc w:val="left"/>
      <w:pPr>
        <w:tabs>
          <w:tab w:val="num" w:pos="720"/>
        </w:tabs>
        <w:ind w:left="720" w:hanging="360"/>
      </w:pPr>
      <w:rPr>
        <w:rFonts w:ascii="Arial" w:hAnsi="Arial" w:cs="Times New Roman" w:hint="default"/>
      </w:rPr>
    </w:lvl>
    <w:lvl w:ilvl="1" w:tplc="5C988C88">
      <w:start w:val="1"/>
      <w:numFmt w:val="bullet"/>
      <w:lvlText w:val="–"/>
      <w:lvlJc w:val="left"/>
      <w:pPr>
        <w:tabs>
          <w:tab w:val="num" w:pos="1440"/>
        </w:tabs>
        <w:ind w:left="1440" w:hanging="360"/>
      </w:pPr>
      <w:rPr>
        <w:rFonts w:ascii="Arial" w:hAnsi="Arial" w:cs="Times New Roman" w:hint="default"/>
      </w:rPr>
    </w:lvl>
    <w:lvl w:ilvl="2" w:tplc="A2E80CD2">
      <w:numFmt w:val="bullet"/>
      <w:lvlText w:val="•"/>
      <w:lvlJc w:val="left"/>
      <w:pPr>
        <w:tabs>
          <w:tab w:val="num" w:pos="2160"/>
        </w:tabs>
        <w:ind w:left="2160" w:hanging="360"/>
      </w:pPr>
      <w:rPr>
        <w:rFonts w:ascii="Arial" w:hAnsi="Arial" w:cs="Times New Roman" w:hint="default"/>
      </w:rPr>
    </w:lvl>
    <w:lvl w:ilvl="3" w:tplc="38C68526">
      <w:start w:val="1"/>
      <w:numFmt w:val="bullet"/>
      <w:lvlText w:val="–"/>
      <w:lvlJc w:val="left"/>
      <w:pPr>
        <w:tabs>
          <w:tab w:val="num" w:pos="2880"/>
        </w:tabs>
        <w:ind w:left="2880" w:hanging="360"/>
      </w:pPr>
      <w:rPr>
        <w:rFonts w:ascii="Arial" w:hAnsi="Arial" w:cs="Times New Roman" w:hint="default"/>
      </w:rPr>
    </w:lvl>
    <w:lvl w:ilvl="4" w:tplc="9DB21DAC">
      <w:start w:val="1"/>
      <w:numFmt w:val="bullet"/>
      <w:lvlText w:val="–"/>
      <w:lvlJc w:val="left"/>
      <w:pPr>
        <w:tabs>
          <w:tab w:val="num" w:pos="3600"/>
        </w:tabs>
        <w:ind w:left="3600" w:hanging="360"/>
      </w:pPr>
      <w:rPr>
        <w:rFonts w:ascii="Arial" w:hAnsi="Arial" w:cs="Times New Roman" w:hint="default"/>
      </w:rPr>
    </w:lvl>
    <w:lvl w:ilvl="5" w:tplc="C2EC604C">
      <w:start w:val="1"/>
      <w:numFmt w:val="bullet"/>
      <w:lvlText w:val="–"/>
      <w:lvlJc w:val="left"/>
      <w:pPr>
        <w:tabs>
          <w:tab w:val="num" w:pos="4320"/>
        </w:tabs>
        <w:ind w:left="4320" w:hanging="360"/>
      </w:pPr>
      <w:rPr>
        <w:rFonts w:ascii="Arial" w:hAnsi="Arial" w:cs="Times New Roman" w:hint="default"/>
      </w:rPr>
    </w:lvl>
    <w:lvl w:ilvl="6" w:tplc="CD9A170E">
      <w:start w:val="1"/>
      <w:numFmt w:val="bullet"/>
      <w:lvlText w:val="–"/>
      <w:lvlJc w:val="left"/>
      <w:pPr>
        <w:tabs>
          <w:tab w:val="num" w:pos="5040"/>
        </w:tabs>
        <w:ind w:left="5040" w:hanging="360"/>
      </w:pPr>
      <w:rPr>
        <w:rFonts w:ascii="Arial" w:hAnsi="Arial" w:cs="Times New Roman" w:hint="default"/>
      </w:rPr>
    </w:lvl>
    <w:lvl w:ilvl="7" w:tplc="EC2E49EE">
      <w:start w:val="1"/>
      <w:numFmt w:val="bullet"/>
      <w:lvlText w:val="–"/>
      <w:lvlJc w:val="left"/>
      <w:pPr>
        <w:tabs>
          <w:tab w:val="num" w:pos="5760"/>
        </w:tabs>
        <w:ind w:left="5760" w:hanging="360"/>
      </w:pPr>
      <w:rPr>
        <w:rFonts w:ascii="Arial" w:hAnsi="Arial" w:cs="Times New Roman" w:hint="default"/>
      </w:rPr>
    </w:lvl>
    <w:lvl w:ilvl="8" w:tplc="BEFE8A8A">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262770B9"/>
    <w:multiLevelType w:val="hybridMultilevel"/>
    <w:tmpl w:val="908C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4A2FC2"/>
    <w:multiLevelType w:val="hybridMultilevel"/>
    <w:tmpl w:val="D58AC01A"/>
    <w:lvl w:ilvl="0" w:tplc="19BA4FF4">
      <w:start w:val="1"/>
      <w:numFmt w:val="bullet"/>
      <w:lvlText w:val="•"/>
      <w:lvlJc w:val="left"/>
      <w:pPr>
        <w:tabs>
          <w:tab w:val="num" w:pos="720"/>
        </w:tabs>
        <w:ind w:left="720" w:hanging="360"/>
      </w:pPr>
      <w:rPr>
        <w:rFonts w:ascii="Arial" w:hAnsi="Arial" w:hint="default"/>
      </w:rPr>
    </w:lvl>
    <w:lvl w:ilvl="1" w:tplc="CC64BC0C" w:tentative="1">
      <w:start w:val="1"/>
      <w:numFmt w:val="bullet"/>
      <w:lvlText w:val="•"/>
      <w:lvlJc w:val="left"/>
      <w:pPr>
        <w:tabs>
          <w:tab w:val="num" w:pos="1440"/>
        </w:tabs>
        <w:ind w:left="1440" w:hanging="360"/>
      </w:pPr>
      <w:rPr>
        <w:rFonts w:ascii="Arial" w:hAnsi="Arial" w:hint="default"/>
      </w:rPr>
    </w:lvl>
    <w:lvl w:ilvl="2" w:tplc="A24499F8">
      <w:start w:val="1"/>
      <w:numFmt w:val="bullet"/>
      <w:lvlText w:val="•"/>
      <w:lvlJc w:val="left"/>
      <w:pPr>
        <w:tabs>
          <w:tab w:val="num" w:pos="2160"/>
        </w:tabs>
        <w:ind w:left="2160" w:hanging="360"/>
      </w:pPr>
      <w:rPr>
        <w:rFonts w:ascii="Arial" w:hAnsi="Arial" w:hint="default"/>
      </w:rPr>
    </w:lvl>
    <w:lvl w:ilvl="3" w:tplc="36CEFDE8" w:tentative="1">
      <w:start w:val="1"/>
      <w:numFmt w:val="bullet"/>
      <w:lvlText w:val="•"/>
      <w:lvlJc w:val="left"/>
      <w:pPr>
        <w:tabs>
          <w:tab w:val="num" w:pos="2880"/>
        </w:tabs>
        <w:ind w:left="2880" w:hanging="360"/>
      </w:pPr>
      <w:rPr>
        <w:rFonts w:ascii="Arial" w:hAnsi="Arial" w:hint="default"/>
      </w:rPr>
    </w:lvl>
    <w:lvl w:ilvl="4" w:tplc="6AFCDE52" w:tentative="1">
      <w:start w:val="1"/>
      <w:numFmt w:val="bullet"/>
      <w:lvlText w:val="•"/>
      <w:lvlJc w:val="left"/>
      <w:pPr>
        <w:tabs>
          <w:tab w:val="num" w:pos="3600"/>
        </w:tabs>
        <w:ind w:left="3600" w:hanging="360"/>
      </w:pPr>
      <w:rPr>
        <w:rFonts w:ascii="Arial" w:hAnsi="Arial" w:hint="default"/>
      </w:rPr>
    </w:lvl>
    <w:lvl w:ilvl="5" w:tplc="AF6A078A" w:tentative="1">
      <w:start w:val="1"/>
      <w:numFmt w:val="bullet"/>
      <w:lvlText w:val="•"/>
      <w:lvlJc w:val="left"/>
      <w:pPr>
        <w:tabs>
          <w:tab w:val="num" w:pos="4320"/>
        </w:tabs>
        <w:ind w:left="4320" w:hanging="360"/>
      </w:pPr>
      <w:rPr>
        <w:rFonts w:ascii="Arial" w:hAnsi="Arial" w:hint="default"/>
      </w:rPr>
    </w:lvl>
    <w:lvl w:ilvl="6" w:tplc="93A83DB6" w:tentative="1">
      <w:start w:val="1"/>
      <w:numFmt w:val="bullet"/>
      <w:lvlText w:val="•"/>
      <w:lvlJc w:val="left"/>
      <w:pPr>
        <w:tabs>
          <w:tab w:val="num" w:pos="5040"/>
        </w:tabs>
        <w:ind w:left="5040" w:hanging="360"/>
      </w:pPr>
      <w:rPr>
        <w:rFonts w:ascii="Arial" w:hAnsi="Arial" w:hint="default"/>
      </w:rPr>
    </w:lvl>
    <w:lvl w:ilvl="7" w:tplc="CF3A908C" w:tentative="1">
      <w:start w:val="1"/>
      <w:numFmt w:val="bullet"/>
      <w:lvlText w:val="•"/>
      <w:lvlJc w:val="left"/>
      <w:pPr>
        <w:tabs>
          <w:tab w:val="num" w:pos="5760"/>
        </w:tabs>
        <w:ind w:left="5760" w:hanging="360"/>
      </w:pPr>
      <w:rPr>
        <w:rFonts w:ascii="Arial" w:hAnsi="Arial" w:hint="default"/>
      </w:rPr>
    </w:lvl>
    <w:lvl w:ilvl="8" w:tplc="D908A59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BA2BA6"/>
    <w:multiLevelType w:val="hybridMultilevel"/>
    <w:tmpl w:val="FEAE11F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A64C8B"/>
    <w:multiLevelType w:val="hybridMultilevel"/>
    <w:tmpl w:val="4E9E52F0"/>
    <w:lvl w:ilvl="0" w:tplc="F8EABFA6">
      <w:numFmt w:val="bullet"/>
      <w:lvlText w:val="-"/>
      <w:lvlJc w:val="left"/>
      <w:pPr>
        <w:ind w:left="1572" w:hanging="420"/>
      </w:pPr>
      <w:rPr>
        <w:rFonts w:ascii="Arial" w:eastAsia="Times New Roman" w:hAnsi="Arial" w:cs="Arial" w:hint="default"/>
      </w:rPr>
    </w:lvl>
    <w:lvl w:ilvl="1" w:tplc="04090003" w:tentative="1">
      <w:start w:val="1"/>
      <w:numFmt w:val="bullet"/>
      <w:lvlText w:val=""/>
      <w:lvlJc w:val="left"/>
      <w:pPr>
        <w:ind w:left="1992" w:hanging="420"/>
      </w:pPr>
      <w:rPr>
        <w:rFonts w:ascii="Wingdings" w:hAnsi="Wingdings" w:hint="default"/>
      </w:rPr>
    </w:lvl>
    <w:lvl w:ilvl="2" w:tplc="04090005" w:tentative="1">
      <w:start w:val="1"/>
      <w:numFmt w:val="bullet"/>
      <w:lvlText w:val=""/>
      <w:lvlJc w:val="left"/>
      <w:pPr>
        <w:ind w:left="2412" w:hanging="420"/>
      </w:pPr>
      <w:rPr>
        <w:rFonts w:ascii="Wingdings" w:hAnsi="Wingdings" w:hint="default"/>
      </w:rPr>
    </w:lvl>
    <w:lvl w:ilvl="3" w:tplc="04090001" w:tentative="1">
      <w:start w:val="1"/>
      <w:numFmt w:val="bullet"/>
      <w:lvlText w:val=""/>
      <w:lvlJc w:val="left"/>
      <w:pPr>
        <w:ind w:left="2832" w:hanging="420"/>
      </w:pPr>
      <w:rPr>
        <w:rFonts w:ascii="Wingdings" w:hAnsi="Wingdings" w:hint="default"/>
      </w:rPr>
    </w:lvl>
    <w:lvl w:ilvl="4" w:tplc="04090003" w:tentative="1">
      <w:start w:val="1"/>
      <w:numFmt w:val="bullet"/>
      <w:lvlText w:val=""/>
      <w:lvlJc w:val="left"/>
      <w:pPr>
        <w:ind w:left="3252" w:hanging="420"/>
      </w:pPr>
      <w:rPr>
        <w:rFonts w:ascii="Wingdings" w:hAnsi="Wingdings" w:hint="default"/>
      </w:rPr>
    </w:lvl>
    <w:lvl w:ilvl="5" w:tplc="04090005" w:tentative="1">
      <w:start w:val="1"/>
      <w:numFmt w:val="bullet"/>
      <w:lvlText w:val=""/>
      <w:lvlJc w:val="left"/>
      <w:pPr>
        <w:ind w:left="3672" w:hanging="420"/>
      </w:pPr>
      <w:rPr>
        <w:rFonts w:ascii="Wingdings" w:hAnsi="Wingdings" w:hint="default"/>
      </w:rPr>
    </w:lvl>
    <w:lvl w:ilvl="6" w:tplc="04090001" w:tentative="1">
      <w:start w:val="1"/>
      <w:numFmt w:val="bullet"/>
      <w:lvlText w:val=""/>
      <w:lvlJc w:val="left"/>
      <w:pPr>
        <w:ind w:left="4092" w:hanging="420"/>
      </w:pPr>
      <w:rPr>
        <w:rFonts w:ascii="Wingdings" w:hAnsi="Wingdings" w:hint="default"/>
      </w:rPr>
    </w:lvl>
    <w:lvl w:ilvl="7" w:tplc="04090003" w:tentative="1">
      <w:start w:val="1"/>
      <w:numFmt w:val="bullet"/>
      <w:lvlText w:val=""/>
      <w:lvlJc w:val="left"/>
      <w:pPr>
        <w:ind w:left="4512" w:hanging="420"/>
      </w:pPr>
      <w:rPr>
        <w:rFonts w:ascii="Wingdings" w:hAnsi="Wingdings" w:hint="default"/>
      </w:rPr>
    </w:lvl>
    <w:lvl w:ilvl="8" w:tplc="04090005" w:tentative="1">
      <w:start w:val="1"/>
      <w:numFmt w:val="bullet"/>
      <w:lvlText w:val=""/>
      <w:lvlJc w:val="left"/>
      <w:pPr>
        <w:ind w:left="4932" w:hanging="420"/>
      </w:pPr>
      <w:rPr>
        <w:rFonts w:ascii="Wingdings" w:hAnsi="Wingdings" w:hint="default"/>
      </w:rPr>
    </w:lvl>
  </w:abstractNum>
  <w:abstractNum w:abstractNumId="18" w15:restartNumberingAfterBreak="0">
    <w:nsid w:val="39AF364D"/>
    <w:multiLevelType w:val="hybridMultilevel"/>
    <w:tmpl w:val="EEACF322"/>
    <w:lvl w:ilvl="0" w:tplc="CBE81B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6E72A67C">
      <w:start w:val="240"/>
      <w:numFmt w:val="bullet"/>
      <w:lvlText w:val="-"/>
      <w:lvlJc w:val="left"/>
      <w:pPr>
        <w:ind w:left="2487" w:hanging="360"/>
      </w:pPr>
      <w:rPr>
        <w:rFonts w:ascii="Calibri" w:eastAsia="MS Mincho" w:hAnsi="Calibri" w:cs="Calibri"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1839AD"/>
    <w:multiLevelType w:val="hybridMultilevel"/>
    <w:tmpl w:val="BC385078"/>
    <w:lvl w:ilvl="0" w:tplc="89DAE062">
      <w:start w:val="1"/>
      <w:numFmt w:val="bullet"/>
      <w:lvlText w:val="•"/>
      <w:lvlJc w:val="left"/>
      <w:pPr>
        <w:tabs>
          <w:tab w:val="num" w:pos="720"/>
        </w:tabs>
        <w:ind w:left="720" w:hanging="360"/>
      </w:pPr>
      <w:rPr>
        <w:rFonts w:ascii="Arial" w:hAnsi="Arial" w:hint="default"/>
      </w:rPr>
    </w:lvl>
    <w:lvl w:ilvl="1" w:tplc="89DA0A62">
      <w:numFmt w:val="bullet"/>
      <w:lvlText w:val="•"/>
      <w:lvlJc w:val="left"/>
      <w:pPr>
        <w:tabs>
          <w:tab w:val="num" w:pos="1440"/>
        </w:tabs>
        <w:ind w:left="1440" w:hanging="360"/>
      </w:pPr>
      <w:rPr>
        <w:rFonts w:ascii="Arial" w:hAnsi="Arial" w:hint="default"/>
      </w:rPr>
    </w:lvl>
    <w:lvl w:ilvl="2" w:tplc="91A86958" w:tentative="1">
      <w:start w:val="1"/>
      <w:numFmt w:val="bullet"/>
      <w:lvlText w:val="•"/>
      <w:lvlJc w:val="left"/>
      <w:pPr>
        <w:tabs>
          <w:tab w:val="num" w:pos="2160"/>
        </w:tabs>
        <w:ind w:left="2160" w:hanging="360"/>
      </w:pPr>
      <w:rPr>
        <w:rFonts w:ascii="Arial" w:hAnsi="Arial" w:hint="default"/>
      </w:rPr>
    </w:lvl>
    <w:lvl w:ilvl="3" w:tplc="C96E1C4A" w:tentative="1">
      <w:start w:val="1"/>
      <w:numFmt w:val="bullet"/>
      <w:lvlText w:val="•"/>
      <w:lvlJc w:val="left"/>
      <w:pPr>
        <w:tabs>
          <w:tab w:val="num" w:pos="2880"/>
        </w:tabs>
        <w:ind w:left="2880" w:hanging="360"/>
      </w:pPr>
      <w:rPr>
        <w:rFonts w:ascii="Arial" w:hAnsi="Arial" w:hint="default"/>
      </w:rPr>
    </w:lvl>
    <w:lvl w:ilvl="4" w:tplc="913AFB70" w:tentative="1">
      <w:start w:val="1"/>
      <w:numFmt w:val="bullet"/>
      <w:lvlText w:val="•"/>
      <w:lvlJc w:val="left"/>
      <w:pPr>
        <w:tabs>
          <w:tab w:val="num" w:pos="3600"/>
        </w:tabs>
        <w:ind w:left="3600" w:hanging="360"/>
      </w:pPr>
      <w:rPr>
        <w:rFonts w:ascii="Arial" w:hAnsi="Arial" w:hint="default"/>
      </w:rPr>
    </w:lvl>
    <w:lvl w:ilvl="5" w:tplc="861C7006" w:tentative="1">
      <w:start w:val="1"/>
      <w:numFmt w:val="bullet"/>
      <w:lvlText w:val="•"/>
      <w:lvlJc w:val="left"/>
      <w:pPr>
        <w:tabs>
          <w:tab w:val="num" w:pos="4320"/>
        </w:tabs>
        <w:ind w:left="4320" w:hanging="360"/>
      </w:pPr>
      <w:rPr>
        <w:rFonts w:ascii="Arial" w:hAnsi="Arial" w:hint="default"/>
      </w:rPr>
    </w:lvl>
    <w:lvl w:ilvl="6" w:tplc="F9AC0016" w:tentative="1">
      <w:start w:val="1"/>
      <w:numFmt w:val="bullet"/>
      <w:lvlText w:val="•"/>
      <w:lvlJc w:val="left"/>
      <w:pPr>
        <w:tabs>
          <w:tab w:val="num" w:pos="5040"/>
        </w:tabs>
        <w:ind w:left="5040" w:hanging="360"/>
      </w:pPr>
      <w:rPr>
        <w:rFonts w:ascii="Arial" w:hAnsi="Arial" w:hint="default"/>
      </w:rPr>
    </w:lvl>
    <w:lvl w:ilvl="7" w:tplc="A86814D6" w:tentative="1">
      <w:start w:val="1"/>
      <w:numFmt w:val="bullet"/>
      <w:lvlText w:val="•"/>
      <w:lvlJc w:val="left"/>
      <w:pPr>
        <w:tabs>
          <w:tab w:val="num" w:pos="5760"/>
        </w:tabs>
        <w:ind w:left="5760" w:hanging="360"/>
      </w:pPr>
      <w:rPr>
        <w:rFonts w:ascii="Arial" w:hAnsi="Arial" w:hint="default"/>
      </w:rPr>
    </w:lvl>
    <w:lvl w:ilvl="8" w:tplc="BB74D7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A63C41"/>
    <w:multiLevelType w:val="hybridMultilevel"/>
    <w:tmpl w:val="8DE4F3F2"/>
    <w:lvl w:ilvl="0" w:tplc="F95AB382">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EB1126"/>
    <w:multiLevelType w:val="hybridMultilevel"/>
    <w:tmpl w:val="0F1C0B72"/>
    <w:lvl w:ilvl="0" w:tplc="6E14744C">
      <w:start w:val="1"/>
      <w:numFmt w:val="bullet"/>
      <w:lvlText w:val="•"/>
      <w:lvlJc w:val="left"/>
      <w:pPr>
        <w:tabs>
          <w:tab w:val="num" w:pos="720"/>
        </w:tabs>
        <w:ind w:left="720" w:hanging="360"/>
      </w:pPr>
      <w:rPr>
        <w:rFonts w:ascii="Arial" w:hAnsi="Arial" w:hint="default"/>
      </w:rPr>
    </w:lvl>
    <w:lvl w:ilvl="1" w:tplc="09C87C38">
      <w:start w:val="1"/>
      <w:numFmt w:val="bullet"/>
      <w:lvlText w:val="•"/>
      <w:lvlJc w:val="left"/>
      <w:pPr>
        <w:tabs>
          <w:tab w:val="num" w:pos="1440"/>
        </w:tabs>
        <w:ind w:left="1440" w:hanging="360"/>
      </w:pPr>
      <w:rPr>
        <w:rFonts w:ascii="Arial" w:hAnsi="Arial" w:hint="default"/>
      </w:rPr>
    </w:lvl>
    <w:lvl w:ilvl="2" w:tplc="EBF26C6A" w:tentative="1">
      <w:start w:val="1"/>
      <w:numFmt w:val="bullet"/>
      <w:lvlText w:val="•"/>
      <w:lvlJc w:val="left"/>
      <w:pPr>
        <w:tabs>
          <w:tab w:val="num" w:pos="2160"/>
        </w:tabs>
        <w:ind w:left="2160" w:hanging="360"/>
      </w:pPr>
      <w:rPr>
        <w:rFonts w:ascii="Arial" w:hAnsi="Arial" w:hint="default"/>
      </w:rPr>
    </w:lvl>
    <w:lvl w:ilvl="3" w:tplc="A86E19DA" w:tentative="1">
      <w:start w:val="1"/>
      <w:numFmt w:val="bullet"/>
      <w:lvlText w:val="•"/>
      <w:lvlJc w:val="left"/>
      <w:pPr>
        <w:tabs>
          <w:tab w:val="num" w:pos="2880"/>
        </w:tabs>
        <w:ind w:left="2880" w:hanging="360"/>
      </w:pPr>
      <w:rPr>
        <w:rFonts w:ascii="Arial" w:hAnsi="Arial" w:hint="default"/>
      </w:rPr>
    </w:lvl>
    <w:lvl w:ilvl="4" w:tplc="09CE765A" w:tentative="1">
      <w:start w:val="1"/>
      <w:numFmt w:val="bullet"/>
      <w:lvlText w:val="•"/>
      <w:lvlJc w:val="left"/>
      <w:pPr>
        <w:tabs>
          <w:tab w:val="num" w:pos="3600"/>
        </w:tabs>
        <w:ind w:left="3600" w:hanging="360"/>
      </w:pPr>
      <w:rPr>
        <w:rFonts w:ascii="Arial" w:hAnsi="Arial" w:hint="default"/>
      </w:rPr>
    </w:lvl>
    <w:lvl w:ilvl="5" w:tplc="D6DC3630" w:tentative="1">
      <w:start w:val="1"/>
      <w:numFmt w:val="bullet"/>
      <w:lvlText w:val="•"/>
      <w:lvlJc w:val="left"/>
      <w:pPr>
        <w:tabs>
          <w:tab w:val="num" w:pos="4320"/>
        </w:tabs>
        <w:ind w:left="4320" w:hanging="360"/>
      </w:pPr>
      <w:rPr>
        <w:rFonts w:ascii="Arial" w:hAnsi="Arial" w:hint="default"/>
      </w:rPr>
    </w:lvl>
    <w:lvl w:ilvl="6" w:tplc="3CA85F08" w:tentative="1">
      <w:start w:val="1"/>
      <w:numFmt w:val="bullet"/>
      <w:lvlText w:val="•"/>
      <w:lvlJc w:val="left"/>
      <w:pPr>
        <w:tabs>
          <w:tab w:val="num" w:pos="5040"/>
        </w:tabs>
        <w:ind w:left="5040" w:hanging="360"/>
      </w:pPr>
      <w:rPr>
        <w:rFonts w:ascii="Arial" w:hAnsi="Arial" w:hint="default"/>
      </w:rPr>
    </w:lvl>
    <w:lvl w:ilvl="7" w:tplc="3028E7F2" w:tentative="1">
      <w:start w:val="1"/>
      <w:numFmt w:val="bullet"/>
      <w:lvlText w:val="•"/>
      <w:lvlJc w:val="left"/>
      <w:pPr>
        <w:tabs>
          <w:tab w:val="num" w:pos="5760"/>
        </w:tabs>
        <w:ind w:left="5760" w:hanging="360"/>
      </w:pPr>
      <w:rPr>
        <w:rFonts w:ascii="Arial" w:hAnsi="Arial" w:hint="default"/>
      </w:rPr>
    </w:lvl>
    <w:lvl w:ilvl="8" w:tplc="C44047E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2057178"/>
    <w:multiLevelType w:val="hybridMultilevel"/>
    <w:tmpl w:val="8DDCC9CC"/>
    <w:lvl w:ilvl="0" w:tplc="9356D3EE">
      <w:start w:val="3"/>
      <w:numFmt w:val="bullet"/>
      <w:lvlText w:val="-"/>
      <w:lvlJc w:val="left"/>
      <w:pPr>
        <w:ind w:left="420" w:hanging="420"/>
      </w:pPr>
      <w:rPr>
        <w:rFonts w:ascii="Arial" w:eastAsia="MS P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F2098E"/>
    <w:multiLevelType w:val="hybridMultilevel"/>
    <w:tmpl w:val="810E7A44"/>
    <w:lvl w:ilvl="0" w:tplc="041D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487330"/>
    <w:multiLevelType w:val="hybridMultilevel"/>
    <w:tmpl w:val="B6601B5C"/>
    <w:lvl w:ilvl="0" w:tplc="9704FDD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9F54C1"/>
    <w:multiLevelType w:val="hybridMultilevel"/>
    <w:tmpl w:val="6A40A052"/>
    <w:lvl w:ilvl="0" w:tplc="D1BA6E2A">
      <w:start w:val="1"/>
      <w:numFmt w:val="bullet"/>
      <w:lvlText w:val="•"/>
      <w:lvlJc w:val="left"/>
      <w:pPr>
        <w:tabs>
          <w:tab w:val="num" w:pos="720"/>
        </w:tabs>
        <w:ind w:left="720" w:hanging="360"/>
      </w:pPr>
      <w:rPr>
        <w:rFonts w:ascii="Arial" w:hAnsi="Arial" w:hint="default"/>
      </w:rPr>
    </w:lvl>
    <w:lvl w:ilvl="1" w:tplc="DCAAFAEE">
      <w:numFmt w:val="bullet"/>
      <w:lvlText w:val="•"/>
      <w:lvlJc w:val="left"/>
      <w:pPr>
        <w:tabs>
          <w:tab w:val="num" w:pos="1440"/>
        </w:tabs>
        <w:ind w:left="1440" w:hanging="360"/>
      </w:pPr>
      <w:rPr>
        <w:rFonts w:ascii="Arial" w:hAnsi="Arial" w:hint="default"/>
      </w:rPr>
    </w:lvl>
    <w:lvl w:ilvl="2" w:tplc="251641BC">
      <w:numFmt w:val="bullet"/>
      <w:lvlText w:val="•"/>
      <w:lvlJc w:val="left"/>
      <w:pPr>
        <w:tabs>
          <w:tab w:val="num" w:pos="2160"/>
        </w:tabs>
        <w:ind w:left="2160" w:hanging="360"/>
      </w:pPr>
      <w:rPr>
        <w:rFonts w:ascii="Arial" w:hAnsi="Arial" w:hint="default"/>
      </w:rPr>
    </w:lvl>
    <w:lvl w:ilvl="3" w:tplc="4A7AB15A" w:tentative="1">
      <w:start w:val="1"/>
      <w:numFmt w:val="bullet"/>
      <w:lvlText w:val="•"/>
      <w:lvlJc w:val="left"/>
      <w:pPr>
        <w:tabs>
          <w:tab w:val="num" w:pos="2880"/>
        </w:tabs>
        <w:ind w:left="2880" w:hanging="360"/>
      </w:pPr>
      <w:rPr>
        <w:rFonts w:ascii="Arial" w:hAnsi="Arial" w:hint="default"/>
      </w:rPr>
    </w:lvl>
    <w:lvl w:ilvl="4" w:tplc="7AB61BE2" w:tentative="1">
      <w:start w:val="1"/>
      <w:numFmt w:val="bullet"/>
      <w:lvlText w:val="•"/>
      <w:lvlJc w:val="left"/>
      <w:pPr>
        <w:tabs>
          <w:tab w:val="num" w:pos="3600"/>
        </w:tabs>
        <w:ind w:left="3600" w:hanging="360"/>
      </w:pPr>
      <w:rPr>
        <w:rFonts w:ascii="Arial" w:hAnsi="Arial" w:hint="default"/>
      </w:rPr>
    </w:lvl>
    <w:lvl w:ilvl="5" w:tplc="EF320B7E" w:tentative="1">
      <w:start w:val="1"/>
      <w:numFmt w:val="bullet"/>
      <w:lvlText w:val="•"/>
      <w:lvlJc w:val="left"/>
      <w:pPr>
        <w:tabs>
          <w:tab w:val="num" w:pos="4320"/>
        </w:tabs>
        <w:ind w:left="4320" w:hanging="360"/>
      </w:pPr>
      <w:rPr>
        <w:rFonts w:ascii="Arial" w:hAnsi="Arial" w:hint="default"/>
      </w:rPr>
    </w:lvl>
    <w:lvl w:ilvl="6" w:tplc="3288FC98" w:tentative="1">
      <w:start w:val="1"/>
      <w:numFmt w:val="bullet"/>
      <w:lvlText w:val="•"/>
      <w:lvlJc w:val="left"/>
      <w:pPr>
        <w:tabs>
          <w:tab w:val="num" w:pos="5040"/>
        </w:tabs>
        <w:ind w:left="5040" w:hanging="360"/>
      </w:pPr>
      <w:rPr>
        <w:rFonts w:ascii="Arial" w:hAnsi="Arial" w:hint="default"/>
      </w:rPr>
    </w:lvl>
    <w:lvl w:ilvl="7" w:tplc="D6D095F4" w:tentative="1">
      <w:start w:val="1"/>
      <w:numFmt w:val="bullet"/>
      <w:lvlText w:val="•"/>
      <w:lvlJc w:val="left"/>
      <w:pPr>
        <w:tabs>
          <w:tab w:val="num" w:pos="5760"/>
        </w:tabs>
        <w:ind w:left="5760" w:hanging="360"/>
      </w:pPr>
      <w:rPr>
        <w:rFonts w:ascii="Arial" w:hAnsi="Arial" w:hint="default"/>
      </w:rPr>
    </w:lvl>
    <w:lvl w:ilvl="8" w:tplc="4BD23F3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5BB3C4D"/>
    <w:multiLevelType w:val="hybridMultilevel"/>
    <w:tmpl w:val="10F00AA2"/>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241527"/>
    <w:multiLevelType w:val="hybridMultilevel"/>
    <w:tmpl w:val="4272A4D0"/>
    <w:lvl w:ilvl="0" w:tplc="E3DCF97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02E1810"/>
    <w:multiLevelType w:val="hybridMultilevel"/>
    <w:tmpl w:val="B4F46A6A"/>
    <w:lvl w:ilvl="0" w:tplc="6E72A67C">
      <w:start w:val="240"/>
      <w:numFmt w:val="bullet"/>
      <w:lvlText w:val="-"/>
      <w:lvlJc w:val="left"/>
      <w:pPr>
        <w:ind w:left="885" w:hanging="420"/>
      </w:pPr>
      <w:rPr>
        <w:rFonts w:ascii="Calibri" w:eastAsia="MS Mincho" w:hAnsi="Calibri" w:cs="Calibri" w:hint="default"/>
      </w:rPr>
    </w:lvl>
    <w:lvl w:ilvl="1" w:tplc="04090003" w:tentative="1">
      <w:start w:val="1"/>
      <w:numFmt w:val="bullet"/>
      <w:lvlText w:val=""/>
      <w:lvlJc w:val="left"/>
      <w:pPr>
        <w:ind w:left="1305" w:hanging="420"/>
      </w:pPr>
      <w:rPr>
        <w:rFonts w:ascii="Wingdings" w:hAnsi="Wingdings" w:hint="default"/>
      </w:rPr>
    </w:lvl>
    <w:lvl w:ilvl="2" w:tplc="04090005"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3" w:tentative="1">
      <w:start w:val="1"/>
      <w:numFmt w:val="bullet"/>
      <w:lvlText w:val=""/>
      <w:lvlJc w:val="left"/>
      <w:pPr>
        <w:ind w:left="2565" w:hanging="420"/>
      </w:pPr>
      <w:rPr>
        <w:rFonts w:ascii="Wingdings" w:hAnsi="Wingdings" w:hint="default"/>
      </w:rPr>
    </w:lvl>
    <w:lvl w:ilvl="5" w:tplc="04090005"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3" w:tentative="1">
      <w:start w:val="1"/>
      <w:numFmt w:val="bullet"/>
      <w:lvlText w:val=""/>
      <w:lvlJc w:val="left"/>
      <w:pPr>
        <w:ind w:left="3825" w:hanging="420"/>
      </w:pPr>
      <w:rPr>
        <w:rFonts w:ascii="Wingdings" w:hAnsi="Wingdings" w:hint="default"/>
      </w:rPr>
    </w:lvl>
    <w:lvl w:ilvl="8" w:tplc="04090005" w:tentative="1">
      <w:start w:val="1"/>
      <w:numFmt w:val="bullet"/>
      <w:lvlText w:val=""/>
      <w:lvlJc w:val="left"/>
      <w:pPr>
        <w:ind w:left="4245" w:hanging="420"/>
      </w:pPr>
      <w:rPr>
        <w:rFonts w:ascii="Wingdings" w:hAnsi="Wingdings" w:hint="default"/>
      </w:rPr>
    </w:lvl>
  </w:abstractNum>
  <w:abstractNum w:abstractNumId="30" w15:restartNumberingAfterBreak="0">
    <w:nsid w:val="60D63043"/>
    <w:multiLevelType w:val="hybridMultilevel"/>
    <w:tmpl w:val="A4C0C81C"/>
    <w:lvl w:ilvl="0" w:tplc="C5B6728A">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8B556F"/>
    <w:multiLevelType w:val="hybridMultilevel"/>
    <w:tmpl w:val="AB683806"/>
    <w:lvl w:ilvl="0" w:tplc="B7C6BC4A">
      <w:start w:val="1"/>
      <w:numFmt w:val="bullet"/>
      <w:lvlText w:val="•"/>
      <w:lvlJc w:val="left"/>
      <w:pPr>
        <w:tabs>
          <w:tab w:val="num" w:pos="720"/>
        </w:tabs>
        <w:ind w:left="720" w:hanging="360"/>
      </w:pPr>
      <w:rPr>
        <w:rFonts w:ascii="Arial" w:hAnsi="Arial" w:hint="default"/>
      </w:rPr>
    </w:lvl>
    <w:lvl w:ilvl="1" w:tplc="0046E1D0">
      <w:numFmt w:val="bullet"/>
      <w:lvlText w:val="–"/>
      <w:lvlJc w:val="left"/>
      <w:pPr>
        <w:tabs>
          <w:tab w:val="num" w:pos="1440"/>
        </w:tabs>
        <w:ind w:left="1440" w:hanging="360"/>
      </w:pPr>
      <w:rPr>
        <w:rFonts w:ascii="Arial" w:hAnsi="Arial" w:hint="default"/>
      </w:rPr>
    </w:lvl>
    <w:lvl w:ilvl="2" w:tplc="A02070B0" w:tentative="1">
      <w:start w:val="1"/>
      <w:numFmt w:val="bullet"/>
      <w:lvlText w:val="•"/>
      <w:lvlJc w:val="left"/>
      <w:pPr>
        <w:tabs>
          <w:tab w:val="num" w:pos="2160"/>
        </w:tabs>
        <w:ind w:left="2160" w:hanging="360"/>
      </w:pPr>
      <w:rPr>
        <w:rFonts w:ascii="Arial" w:hAnsi="Arial" w:hint="default"/>
      </w:rPr>
    </w:lvl>
    <w:lvl w:ilvl="3" w:tplc="79CCE876" w:tentative="1">
      <w:start w:val="1"/>
      <w:numFmt w:val="bullet"/>
      <w:lvlText w:val="•"/>
      <w:lvlJc w:val="left"/>
      <w:pPr>
        <w:tabs>
          <w:tab w:val="num" w:pos="2880"/>
        </w:tabs>
        <w:ind w:left="2880" w:hanging="360"/>
      </w:pPr>
      <w:rPr>
        <w:rFonts w:ascii="Arial" w:hAnsi="Arial" w:hint="default"/>
      </w:rPr>
    </w:lvl>
    <w:lvl w:ilvl="4" w:tplc="9062707E" w:tentative="1">
      <w:start w:val="1"/>
      <w:numFmt w:val="bullet"/>
      <w:lvlText w:val="•"/>
      <w:lvlJc w:val="left"/>
      <w:pPr>
        <w:tabs>
          <w:tab w:val="num" w:pos="3600"/>
        </w:tabs>
        <w:ind w:left="3600" w:hanging="360"/>
      </w:pPr>
      <w:rPr>
        <w:rFonts w:ascii="Arial" w:hAnsi="Arial" w:hint="default"/>
      </w:rPr>
    </w:lvl>
    <w:lvl w:ilvl="5" w:tplc="1E38AB12" w:tentative="1">
      <w:start w:val="1"/>
      <w:numFmt w:val="bullet"/>
      <w:lvlText w:val="•"/>
      <w:lvlJc w:val="left"/>
      <w:pPr>
        <w:tabs>
          <w:tab w:val="num" w:pos="4320"/>
        </w:tabs>
        <w:ind w:left="4320" w:hanging="360"/>
      </w:pPr>
      <w:rPr>
        <w:rFonts w:ascii="Arial" w:hAnsi="Arial" w:hint="default"/>
      </w:rPr>
    </w:lvl>
    <w:lvl w:ilvl="6" w:tplc="80C0AA7C" w:tentative="1">
      <w:start w:val="1"/>
      <w:numFmt w:val="bullet"/>
      <w:lvlText w:val="•"/>
      <w:lvlJc w:val="left"/>
      <w:pPr>
        <w:tabs>
          <w:tab w:val="num" w:pos="5040"/>
        </w:tabs>
        <w:ind w:left="5040" w:hanging="360"/>
      </w:pPr>
      <w:rPr>
        <w:rFonts w:ascii="Arial" w:hAnsi="Arial" w:hint="default"/>
      </w:rPr>
    </w:lvl>
    <w:lvl w:ilvl="7" w:tplc="04C69F5A" w:tentative="1">
      <w:start w:val="1"/>
      <w:numFmt w:val="bullet"/>
      <w:lvlText w:val="•"/>
      <w:lvlJc w:val="left"/>
      <w:pPr>
        <w:tabs>
          <w:tab w:val="num" w:pos="5760"/>
        </w:tabs>
        <w:ind w:left="5760" w:hanging="360"/>
      </w:pPr>
      <w:rPr>
        <w:rFonts w:ascii="Arial" w:hAnsi="Arial" w:hint="default"/>
      </w:rPr>
    </w:lvl>
    <w:lvl w:ilvl="8" w:tplc="A7840B2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1F072E5"/>
    <w:multiLevelType w:val="hybridMultilevel"/>
    <w:tmpl w:val="F88CDA10"/>
    <w:lvl w:ilvl="0" w:tplc="9C20070A">
      <w:start w:val="1"/>
      <w:numFmt w:val="bullet"/>
      <w:lvlText w:val="•"/>
      <w:lvlJc w:val="left"/>
      <w:pPr>
        <w:ind w:left="1020" w:hanging="420"/>
      </w:pPr>
      <w:rPr>
        <w:rFonts w:ascii="Times New Roman" w:hAnsi="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3" w15:restartNumberingAfterBreak="0">
    <w:nsid w:val="636E4714"/>
    <w:multiLevelType w:val="hybridMultilevel"/>
    <w:tmpl w:val="7CB84102"/>
    <w:lvl w:ilvl="0" w:tplc="AAF043BA">
      <w:numFmt w:val="bullet"/>
      <w:lvlText w:val="-"/>
      <w:lvlJc w:val="left"/>
      <w:pPr>
        <w:ind w:left="470" w:hanging="420"/>
      </w:pPr>
      <w:rPr>
        <w:rFonts w:ascii="Times New Roman" w:eastAsia="Times New Roma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4" w15:restartNumberingAfterBreak="0">
    <w:nsid w:val="66D0163C"/>
    <w:multiLevelType w:val="hybridMultilevel"/>
    <w:tmpl w:val="65E22372"/>
    <w:lvl w:ilvl="0" w:tplc="9356D3EE">
      <w:start w:val="3"/>
      <w:numFmt w:val="bullet"/>
      <w:lvlText w:val="-"/>
      <w:lvlJc w:val="left"/>
      <w:pPr>
        <w:ind w:left="1340" w:hanging="420"/>
      </w:pPr>
      <w:rPr>
        <w:rFonts w:ascii="Arial" w:eastAsia="MS PGothic" w:hAnsi="Arial" w:cs="Arial"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35" w15:restartNumberingAfterBreak="0">
    <w:nsid w:val="6AC83799"/>
    <w:multiLevelType w:val="hybridMultilevel"/>
    <w:tmpl w:val="6544525A"/>
    <w:lvl w:ilvl="0" w:tplc="6E72A67C">
      <w:start w:val="240"/>
      <w:numFmt w:val="bullet"/>
      <w:lvlText w:val="-"/>
      <w:lvlJc w:val="left"/>
      <w:pPr>
        <w:ind w:left="1260" w:hanging="420"/>
      </w:pPr>
      <w:rPr>
        <w:rFonts w:ascii="Calibri" w:eastAsia="MS Mincho" w:hAnsi="Calibri" w:cs="Calibri"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6" w15:restartNumberingAfterBreak="0">
    <w:nsid w:val="75476426"/>
    <w:multiLevelType w:val="hybridMultilevel"/>
    <w:tmpl w:val="ACE42D9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1D31BA"/>
    <w:multiLevelType w:val="hybridMultilevel"/>
    <w:tmpl w:val="DF78C10E"/>
    <w:lvl w:ilvl="0" w:tplc="076294FA">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FA418C"/>
    <w:multiLevelType w:val="hybridMultilevel"/>
    <w:tmpl w:val="1E806E9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AC2D21"/>
    <w:multiLevelType w:val="hybridMultilevel"/>
    <w:tmpl w:val="EFA2D7BA"/>
    <w:lvl w:ilvl="0" w:tplc="A7DE9794">
      <w:start w:val="1"/>
      <w:numFmt w:val="bullet"/>
      <w:lvlText w:val="•"/>
      <w:lvlJc w:val="left"/>
      <w:pPr>
        <w:tabs>
          <w:tab w:val="num" w:pos="720"/>
        </w:tabs>
        <w:ind w:left="720" w:hanging="360"/>
      </w:pPr>
      <w:rPr>
        <w:rFonts w:ascii="Arial" w:hAnsi="Arial" w:hint="default"/>
      </w:rPr>
    </w:lvl>
    <w:lvl w:ilvl="1" w:tplc="A1FA6D8C">
      <w:start w:val="1"/>
      <w:numFmt w:val="bullet"/>
      <w:lvlText w:val="•"/>
      <w:lvlJc w:val="left"/>
      <w:pPr>
        <w:tabs>
          <w:tab w:val="num" w:pos="1440"/>
        </w:tabs>
        <w:ind w:left="1440" w:hanging="360"/>
      </w:pPr>
      <w:rPr>
        <w:rFonts w:ascii="Arial" w:hAnsi="Arial" w:hint="default"/>
      </w:rPr>
    </w:lvl>
    <w:lvl w:ilvl="2" w:tplc="15E8D03A" w:tentative="1">
      <w:start w:val="1"/>
      <w:numFmt w:val="bullet"/>
      <w:lvlText w:val="•"/>
      <w:lvlJc w:val="left"/>
      <w:pPr>
        <w:tabs>
          <w:tab w:val="num" w:pos="2160"/>
        </w:tabs>
        <w:ind w:left="2160" w:hanging="360"/>
      </w:pPr>
      <w:rPr>
        <w:rFonts w:ascii="Arial" w:hAnsi="Arial" w:hint="default"/>
      </w:rPr>
    </w:lvl>
    <w:lvl w:ilvl="3" w:tplc="F5A20E9C" w:tentative="1">
      <w:start w:val="1"/>
      <w:numFmt w:val="bullet"/>
      <w:lvlText w:val="•"/>
      <w:lvlJc w:val="left"/>
      <w:pPr>
        <w:tabs>
          <w:tab w:val="num" w:pos="2880"/>
        </w:tabs>
        <w:ind w:left="2880" w:hanging="360"/>
      </w:pPr>
      <w:rPr>
        <w:rFonts w:ascii="Arial" w:hAnsi="Arial" w:hint="default"/>
      </w:rPr>
    </w:lvl>
    <w:lvl w:ilvl="4" w:tplc="FD2072FE" w:tentative="1">
      <w:start w:val="1"/>
      <w:numFmt w:val="bullet"/>
      <w:lvlText w:val="•"/>
      <w:lvlJc w:val="left"/>
      <w:pPr>
        <w:tabs>
          <w:tab w:val="num" w:pos="3600"/>
        </w:tabs>
        <w:ind w:left="3600" w:hanging="360"/>
      </w:pPr>
      <w:rPr>
        <w:rFonts w:ascii="Arial" w:hAnsi="Arial" w:hint="default"/>
      </w:rPr>
    </w:lvl>
    <w:lvl w:ilvl="5" w:tplc="E4F893A8" w:tentative="1">
      <w:start w:val="1"/>
      <w:numFmt w:val="bullet"/>
      <w:lvlText w:val="•"/>
      <w:lvlJc w:val="left"/>
      <w:pPr>
        <w:tabs>
          <w:tab w:val="num" w:pos="4320"/>
        </w:tabs>
        <w:ind w:left="4320" w:hanging="360"/>
      </w:pPr>
      <w:rPr>
        <w:rFonts w:ascii="Arial" w:hAnsi="Arial" w:hint="default"/>
      </w:rPr>
    </w:lvl>
    <w:lvl w:ilvl="6" w:tplc="08A62FDE" w:tentative="1">
      <w:start w:val="1"/>
      <w:numFmt w:val="bullet"/>
      <w:lvlText w:val="•"/>
      <w:lvlJc w:val="left"/>
      <w:pPr>
        <w:tabs>
          <w:tab w:val="num" w:pos="5040"/>
        </w:tabs>
        <w:ind w:left="5040" w:hanging="360"/>
      </w:pPr>
      <w:rPr>
        <w:rFonts w:ascii="Arial" w:hAnsi="Arial" w:hint="default"/>
      </w:rPr>
    </w:lvl>
    <w:lvl w:ilvl="7" w:tplc="BAACFDE2" w:tentative="1">
      <w:start w:val="1"/>
      <w:numFmt w:val="bullet"/>
      <w:lvlText w:val="•"/>
      <w:lvlJc w:val="left"/>
      <w:pPr>
        <w:tabs>
          <w:tab w:val="num" w:pos="5760"/>
        </w:tabs>
        <w:ind w:left="5760" w:hanging="360"/>
      </w:pPr>
      <w:rPr>
        <w:rFonts w:ascii="Arial" w:hAnsi="Arial" w:hint="default"/>
      </w:rPr>
    </w:lvl>
    <w:lvl w:ilvl="8" w:tplc="8DE4CFEA"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19"/>
  </w:num>
  <w:num w:numId="3">
    <w:abstractNumId w:val="2"/>
  </w:num>
  <w:num w:numId="4">
    <w:abstractNumId w:val="6"/>
  </w:num>
  <w:num w:numId="5">
    <w:abstractNumId w:val="31"/>
  </w:num>
  <w:num w:numId="6">
    <w:abstractNumId w:val="8"/>
  </w:num>
  <w:num w:numId="7">
    <w:abstractNumId w:val="37"/>
  </w:num>
  <w:num w:numId="8">
    <w:abstractNumId w:val="30"/>
  </w:num>
  <w:num w:numId="9">
    <w:abstractNumId w:val="14"/>
  </w:num>
  <w:num w:numId="10">
    <w:abstractNumId w:val="13"/>
  </w:num>
  <w:num w:numId="11">
    <w:abstractNumId w:val="32"/>
  </w:num>
  <w:num w:numId="12">
    <w:abstractNumId w:val="23"/>
  </w:num>
  <w:num w:numId="13">
    <w:abstractNumId w:val="5"/>
  </w:num>
  <w:num w:numId="14">
    <w:abstractNumId w:val="21"/>
  </w:num>
  <w:num w:numId="15">
    <w:abstractNumId w:val="11"/>
  </w:num>
  <w:num w:numId="16">
    <w:abstractNumId w:val="3"/>
  </w:num>
  <w:num w:numId="17">
    <w:abstractNumId w:val="7"/>
  </w:num>
  <w:num w:numId="18">
    <w:abstractNumId w:val="39"/>
  </w:num>
  <w:num w:numId="19">
    <w:abstractNumId w:val="38"/>
  </w:num>
  <w:num w:numId="20">
    <w:abstractNumId w:val="0"/>
  </w:num>
  <w:num w:numId="21">
    <w:abstractNumId w:val="35"/>
  </w:num>
  <w:num w:numId="22">
    <w:abstractNumId w:val="12"/>
  </w:num>
  <w:num w:numId="23">
    <w:abstractNumId w:val="18"/>
  </w:num>
  <w:num w:numId="24">
    <w:abstractNumId w:val="16"/>
  </w:num>
  <w:num w:numId="25">
    <w:abstractNumId w:val="17"/>
  </w:num>
  <w:num w:numId="26">
    <w:abstractNumId w:val="36"/>
  </w:num>
  <w:num w:numId="27">
    <w:abstractNumId w:val="20"/>
  </w:num>
  <w:num w:numId="28">
    <w:abstractNumId w:val="28"/>
  </w:num>
  <w:num w:numId="29">
    <w:abstractNumId w:val="22"/>
  </w:num>
  <w:num w:numId="30">
    <w:abstractNumId w:val="29"/>
  </w:num>
  <w:num w:numId="31">
    <w:abstractNumId w:val="9"/>
  </w:num>
  <w:num w:numId="32">
    <w:abstractNumId w:val="34"/>
  </w:num>
  <w:num w:numId="33">
    <w:abstractNumId w:val="24"/>
  </w:num>
  <w:num w:numId="34">
    <w:abstractNumId w:val="1"/>
  </w:num>
  <w:num w:numId="35">
    <w:abstractNumId w:val="4"/>
  </w:num>
  <w:num w:numId="36">
    <w:abstractNumId w:val="27"/>
  </w:num>
  <w:num w:numId="37">
    <w:abstractNumId w:val="33"/>
  </w:num>
  <w:num w:numId="38">
    <w:abstractNumId w:val="25"/>
  </w:num>
  <w:num w:numId="39">
    <w:abstractNumId w:val="15"/>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5FE"/>
    <w:rsid w:val="00001E00"/>
    <w:rsid w:val="00004166"/>
    <w:rsid w:val="000066E5"/>
    <w:rsid w:val="00015DC0"/>
    <w:rsid w:val="00016385"/>
    <w:rsid w:val="00017087"/>
    <w:rsid w:val="0002149B"/>
    <w:rsid w:val="00023073"/>
    <w:rsid w:val="000251DA"/>
    <w:rsid w:val="0002708E"/>
    <w:rsid w:val="00042CBA"/>
    <w:rsid w:val="00045FE1"/>
    <w:rsid w:val="000566FD"/>
    <w:rsid w:val="00057513"/>
    <w:rsid w:val="000619E5"/>
    <w:rsid w:val="00062202"/>
    <w:rsid w:val="00070287"/>
    <w:rsid w:val="00070A22"/>
    <w:rsid w:val="00073509"/>
    <w:rsid w:val="00073548"/>
    <w:rsid w:val="000738E7"/>
    <w:rsid w:val="000777FB"/>
    <w:rsid w:val="00081DF5"/>
    <w:rsid w:val="000838B7"/>
    <w:rsid w:val="0008498A"/>
    <w:rsid w:val="00087EE8"/>
    <w:rsid w:val="0009087E"/>
    <w:rsid w:val="00090BEC"/>
    <w:rsid w:val="00091EA3"/>
    <w:rsid w:val="00094FD4"/>
    <w:rsid w:val="000A103E"/>
    <w:rsid w:val="000A4382"/>
    <w:rsid w:val="000A46B2"/>
    <w:rsid w:val="000B0067"/>
    <w:rsid w:val="000B19D7"/>
    <w:rsid w:val="000B3C57"/>
    <w:rsid w:val="000B5D16"/>
    <w:rsid w:val="000B7B3D"/>
    <w:rsid w:val="000C4708"/>
    <w:rsid w:val="000C53AE"/>
    <w:rsid w:val="000C67C7"/>
    <w:rsid w:val="000D54F4"/>
    <w:rsid w:val="000F110B"/>
    <w:rsid w:val="000F19C5"/>
    <w:rsid w:val="000F39AB"/>
    <w:rsid w:val="000F438F"/>
    <w:rsid w:val="000F5217"/>
    <w:rsid w:val="00104068"/>
    <w:rsid w:val="00105C7A"/>
    <w:rsid w:val="001153EB"/>
    <w:rsid w:val="001161C6"/>
    <w:rsid w:val="0011669F"/>
    <w:rsid w:val="001240C6"/>
    <w:rsid w:val="00125049"/>
    <w:rsid w:val="00130993"/>
    <w:rsid w:val="0013459D"/>
    <w:rsid w:val="001419A7"/>
    <w:rsid w:val="001446C5"/>
    <w:rsid w:val="001454E4"/>
    <w:rsid w:val="001455E7"/>
    <w:rsid w:val="00146669"/>
    <w:rsid w:val="00154D93"/>
    <w:rsid w:val="0015637D"/>
    <w:rsid w:val="00163142"/>
    <w:rsid w:val="00175FCE"/>
    <w:rsid w:val="0018282C"/>
    <w:rsid w:val="00186BD7"/>
    <w:rsid w:val="00187530"/>
    <w:rsid w:val="0019176C"/>
    <w:rsid w:val="001A5B18"/>
    <w:rsid w:val="001A6BDA"/>
    <w:rsid w:val="001B0A8B"/>
    <w:rsid w:val="001B1399"/>
    <w:rsid w:val="001B34B4"/>
    <w:rsid w:val="001C04E8"/>
    <w:rsid w:val="001C2E9C"/>
    <w:rsid w:val="001C59AD"/>
    <w:rsid w:val="001D10CF"/>
    <w:rsid w:val="001E26A6"/>
    <w:rsid w:val="001E6D0F"/>
    <w:rsid w:val="001F31EA"/>
    <w:rsid w:val="001F3A55"/>
    <w:rsid w:val="002007C3"/>
    <w:rsid w:val="00212AC7"/>
    <w:rsid w:val="002166E6"/>
    <w:rsid w:val="00216BB2"/>
    <w:rsid w:val="00235974"/>
    <w:rsid w:val="00244B99"/>
    <w:rsid w:val="002454B4"/>
    <w:rsid w:val="00245E92"/>
    <w:rsid w:val="002516D4"/>
    <w:rsid w:val="002629FC"/>
    <w:rsid w:val="0026464B"/>
    <w:rsid w:val="002722FF"/>
    <w:rsid w:val="0028461F"/>
    <w:rsid w:val="002932D6"/>
    <w:rsid w:val="00293801"/>
    <w:rsid w:val="002951C3"/>
    <w:rsid w:val="002B01D8"/>
    <w:rsid w:val="002B0DEB"/>
    <w:rsid w:val="002B23B2"/>
    <w:rsid w:val="002B6DC4"/>
    <w:rsid w:val="002C103C"/>
    <w:rsid w:val="002C157D"/>
    <w:rsid w:val="002C4B38"/>
    <w:rsid w:val="002D449C"/>
    <w:rsid w:val="002D6674"/>
    <w:rsid w:val="002D7227"/>
    <w:rsid w:val="002E2341"/>
    <w:rsid w:val="002E3B06"/>
    <w:rsid w:val="00301D03"/>
    <w:rsid w:val="003052AB"/>
    <w:rsid w:val="00310DEE"/>
    <w:rsid w:val="00313830"/>
    <w:rsid w:val="003227FE"/>
    <w:rsid w:val="003240C8"/>
    <w:rsid w:val="00324E5F"/>
    <w:rsid w:val="00330524"/>
    <w:rsid w:val="003349BA"/>
    <w:rsid w:val="00343B71"/>
    <w:rsid w:val="0034546D"/>
    <w:rsid w:val="00345F49"/>
    <w:rsid w:val="00350119"/>
    <w:rsid w:val="00354865"/>
    <w:rsid w:val="00357F78"/>
    <w:rsid w:val="00363DB5"/>
    <w:rsid w:val="00363F6D"/>
    <w:rsid w:val="00364A21"/>
    <w:rsid w:val="00364AAC"/>
    <w:rsid w:val="003721EE"/>
    <w:rsid w:val="00373018"/>
    <w:rsid w:val="003905F4"/>
    <w:rsid w:val="00395605"/>
    <w:rsid w:val="00396D8D"/>
    <w:rsid w:val="003975CA"/>
    <w:rsid w:val="00397929"/>
    <w:rsid w:val="003A13E0"/>
    <w:rsid w:val="003A53A5"/>
    <w:rsid w:val="003A6F2F"/>
    <w:rsid w:val="003B154C"/>
    <w:rsid w:val="003B4916"/>
    <w:rsid w:val="003B49E6"/>
    <w:rsid w:val="003B4A39"/>
    <w:rsid w:val="003C0038"/>
    <w:rsid w:val="003C01FB"/>
    <w:rsid w:val="003C036C"/>
    <w:rsid w:val="003C48FE"/>
    <w:rsid w:val="003D4043"/>
    <w:rsid w:val="003D5F1E"/>
    <w:rsid w:val="003E5DDE"/>
    <w:rsid w:val="003F27AF"/>
    <w:rsid w:val="003F331C"/>
    <w:rsid w:val="003F3D83"/>
    <w:rsid w:val="003F3F95"/>
    <w:rsid w:val="003F536F"/>
    <w:rsid w:val="003F7D26"/>
    <w:rsid w:val="00410BEE"/>
    <w:rsid w:val="00416125"/>
    <w:rsid w:val="004239D2"/>
    <w:rsid w:val="00423CA6"/>
    <w:rsid w:val="00433772"/>
    <w:rsid w:val="00434A86"/>
    <w:rsid w:val="004429C7"/>
    <w:rsid w:val="00452742"/>
    <w:rsid w:val="00452F4C"/>
    <w:rsid w:val="004545FC"/>
    <w:rsid w:val="0045469E"/>
    <w:rsid w:val="00456ED4"/>
    <w:rsid w:val="0046111C"/>
    <w:rsid w:val="0046405C"/>
    <w:rsid w:val="004642F5"/>
    <w:rsid w:val="00470D89"/>
    <w:rsid w:val="00471DCC"/>
    <w:rsid w:val="00476CD6"/>
    <w:rsid w:val="004818EB"/>
    <w:rsid w:val="00482D8B"/>
    <w:rsid w:val="00484E5C"/>
    <w:rsid w:val="00494D9D"/>
    <w:rsid w:val="004A00CE"/>
    <w:rsid w:val="004A1B0A"/>
    <w:rsid w:val="004A53E1"/>
    <w:rsid w:val="004A6735"/>
    <w:rsid w:val="004C591D"/>
    <w:rsid w:val="004D5A7F"/>
    <w:rsid w:val="004E0612"/>
    <w:rsid w:val="004E4F17"/>
    <w:rsid w:val="004E5D79"/>
    <w:rsid w:val="004F172D"/>
    <w:rsid w:val="004F4436"/>
    <w:rsid w:val="004F6660"/>
    <w:rsid w:val="004F711C"/>
    <w:rsid w:val="00506F0F"/>
    <w:rsid w:val="005108BE"/>
    <w:rsid w:val="00520510"/>
    <w:rsid w:val="005223B7"/>
    <w:rsid w:val="00524C0D"/>
    <w:rsid w:val="00525800"/>
    <w:rsid w:val="005303F1"/>
    <w:rsid w:val="00534CBB"/>
    <w:rsid w:val="005410A6"/>
    <w:rsid w:val="005437F0"/>
    <w:rsid w:val="00551033"/>
    <w:rsid w:val="00553E94"/>
    <w:rsid w:val="00556798"/>
    <w:rsid w:val="005577B3"/>
    <w:rsid w:val="00560710"/>
    <w:rsid w:val="0056241D"/>
    <w:rsid w:val="00563E32"/>
    <w:rsid w:val="00566FEE"/>
    <w:rsid w:val="00571273"/>
    <w:rsid w:val="00572692"/>
    <w:rsid w:val="00572E24"/>
    <w:rsid w:val="00573A1F"/>
    <w:rsid w:val="00581304"/>
    <w:rsid w:val="00583913"/>
    <w:rsid w:val="00584B89"/>
    <w:rsid w:val="00585A0E"/>
    <w:rsid w:val="005903E5"/>
    <w:rsid w:val="005943EF"/>
    <w:rsid w:val="00594420"/>
    <w:rsid w:val="005972F9"/>
    <w:rsid w:val="005A1B44"/>
    <w:rsid w:val="005A7E3A"/>
    <w:rsid w:val="005B4CED"/>
    <w:rsid w:val="005B7B6D"/>
    <w:rsid w:val="005D3710"/>
    <w:rsid w:val="005E4E0A"/>
    <w:rsid w:val="005E563B"/>
    <w:rsid w:val="005E6918"/>
    <w:rsid w:val="006227D8"/>
    <w:rsid w:val="006238A5"/>
    <w:rsid w:val="00626467"/>
    <w:rsid w:val="006275F0"/>
    <w:rsid w:val="00627C62"/>
    <w:rsid w:val="006308C9"/>
    <w:rsid w:val="0063265F"/>
    <w:rsid w:val="00635BC4"/>
    <w:rsid w:val="00635D69"/>
    <w:rsid w:val="00644515"/>
    <w:rsid w:val="00647076"/>
    <w:rsid w:val="006522CE"/>
    <w:rsid w:val="00652DEC"/>
    <w:rsid w:val="00655BDC"/>
    <w:rsid w:val="006826FC"/>
    <w:rsid w:val="00692C8F"/>
    <w:rsid w:val="00695475"/>
    <w:rsid w:val="006A04DE"/>
    <w:rsid w:val="006A1A93"/>
    <w:rsid w:val="006A2928"/>
    <w:rsid w:val="006A72B4"/>
    <w:rsid w:val="006C11C2"/>
    <w:rsid w:val="006C3078"/>
    <w:rsid w:val="006D25EF"/>
    <w:rsid w:val="006E24E8"/>
    <w:rsid w:val="006E44C7"/>
    <w:rsid w:val="006E70D1"/>
    <w:rsid w:val="006F191B"/>
    <w:rsid w:val="006F1A7D"/>
    <w:rsid w:val="00700580"/>
    <w:rsid w:val="00700A99"/>
    <w:rsid w:val="007026B5"/>
    <w:rsid w:val="007027D9"/>
    <w:rsid w:val="00704334"/>
    <w:rsid w:val="007135FE"/>
    <w:rsid w:val="00720A50"/>
    <w:rsid w:val="00740539"/>
    <w:rsid w:val="00752EFF"/>
    <w:rsid w:val="00762F93"/>
    <w:rsid w:val="00770EB5"/>
    <w:rsid w:val="00771CF2"/>
    <w:rsid w:val="00784DA6"/>
    <w:rsid w:val="00796D8F"/>
    <w:rsid w:val="007A24B9"/>
    <w:rsid w:val="007A5329"/>
    <w:rsid w:val="007A61A4"/>
    <w:rsid w:val="007A6276"/>
    <w:rsid w:val="007A6E87"/>
    <w:rsid w:val="007B487F"/>
    <w:rsid w:val="007B4EB1"/>
    <w:rsid w:val="007C7CA0"/>
    <w:rsid w:val="007D09B2"/>
    <w:rsid w:val="007D293F"/>
    <w:rsid w:val="007D615C"/>
    <w:rsid w:val="007E176D"/>
    <w:rsid w:val="007E4CBC"/>
    <w:rsid w:val="007F0572"/>
    <w:rsid w:val="007F43BC"/>
    <w:rsid w:val="007F61F9"/>
    <w:rsid w:val="008062C6"/>
    <w:rsid w:val="0081235D"/>
    <w:rsid w:val="00812572"/>
    <w:rsid w:val="008236B9"/>
    <w:rsid w:val="00826B8E"/>
    <w:rsid w:val="00837363"/>
    <w:rsid w:val="00845A7D"/>
    <w:rsid w:val="00850630"/>
    <w:rsid w:val="008549E8"/>
    <w:rsid w:val="00862981"/>
    <w:rsid w:val="008632D5"/>
    <w:rsid w:val="008653A7"/>
    <w:rsid w:val="00871275"/>
    <w:rsid w:val="00872441"/>
    <w:rsid w:val="0087410F"/>
    <w:rsid w:val="008818FD"/>
    <w:rsid w:val="0088386C"/>
    <w:rsid w:val="00884C4A"/>
    <w:rsid w:val="00884F9F"/>
    <w:rsid w:val="008857DE"/>
    <w:rsid w:val="00886DC5"/>
    <w:rsid w:val="0089129E"/>
    <w:rsid w:val="008B043F"/>
    <w:rsid w:val="008B1B1B"/>
    <w:rsid w:val="008B20A6"/>
    <w:rsid w:val="008B2B35"/>
    <w:rsid w:val="008B7EA9"/>
    <w:rsid w:val="008E1705"/>
    <w:rsid w:val="008E249B"/>
    <w:rsid w:val="008E425A"/>
    <w:rsid w:val="008E5D01"/>
    <w:rsid w:val="008F517B"/>
    <w:rsid w:val="00900AAD"/>
    <w:rsid w:val="00910027"/>
    <w:rsid w:val="0091019A"/>
    <w:rsid w:val="00910BA6"/>
    <w:rsid w:val="009157F5"/>
    <w:rsid w:val="00915B96"/>
    <w:rsid w:val="00915FD4"/>
    <w:rsid w:val="00916F24"/>
    <w:rsid w:val="0093340D"/>
    <w:rsid w:val="0093415A"/>
    <w:rsid w:val="0093772F"/>
    <w:rsid w:val="009418BB"/>
    <w:rsid w:val="00943C53"/>
    <w:rsid w:val="00947657"/>
    <w:rsid w:val="00950C06"/>
    <w:rsid w:val="00950F89"/>
    <w:rsid w:val="00966659"/>
    <w:rsid w:val="00967B28"/>
    <w:rsid w:val="00973964"/>
    <w:rsid w:val="009741CE"/>
    <w:rsid w:val="00975093"/>
    <w:rsid w:val="00976B14"/>
    <w:rsid w:val="009820EA"/>
    <w:rsid w:val="00987B60"/>
    <w:rsid w:val="009940D4"/>
    <w:rsid w:val="009941A3"/>
    <w:rsid w:val="00994969"/>
    <w:rsid w:val="00996691"/>
    <w:rsid w:val="00997830"/>
    <w:rsid w:val="00997FA8"/>
    <w:rsid w:val="009A0400"/>
    <w:rsid w:val="009A3753"/>
    <w:rsid w:val="009A3B71"/>
    <w:rsid w:val="009A4915"/>
    <w:rsid w:val="009B42F8"/>
    <w:rsid w:val="009C0908"/>
    <w:rsid w:val="009C3257"/>
    <w:rsid w:val="009C3D8F"/>
    <w:rsid w:val="009C455F"/>
    <w:rsid w:val="009D685A"/>
    <w:rsid w:val="009D69F0"/>
    <w:rsid w:val="009E1924"/>
    <w:rsid w:val="009E5710"/>
    <w:rsid w:val="009E5F52"/>
    <w:rsid w:val="009E64AE"/>
    <w:rsid w:val="009E6790"/>
    <w:rsid w:val="009F277C"/>
    <w:rsid w:val="009F3BD4"/>
    <w:rsid w:val="00A0079E"/>
    <w:rsid w:val="00A0211B"/>
    <w:rsid w:val="00A041B2"/>
    <w:rsid w:val="00A04A99"/>
    <w:rsid w:val="00A0522B"/>
    <w:rsid w:val="00A07BF7"/>
    <w:rsid w:val="00A12FE2"/>
    <w:rsid w:val="00A165A2"/>
    <w:rsid w:val="00A17111"/>
    <w:rsid w:val="00A235E0"/>
    <w:rsid w:val="00A254F3"/>
    <w:rsid w:val="00A30E60"/>
    <w:rsid w:val="00A415A7"/>
    <w:rsid w:val="00A43D7D"/>
    <w:rsid w:val="00A4434A"/>
    <w:rsid w:val="00A4589C"/>
    <w:rsid w:val="00A549BF"/>
    <w:rsid w:val="00A64459"/>
    <w:rsid w:val="00A665B9"/>
    <w:rsid w:val="00A71650"/>
    <w:rsid w:val="00A75990"/>
    <w:rsid w:val="00A76AFD"/>
    <w:rsid w:val="00A77432"/>
    <w:rsid w:val="00A80E5A"/>
    <w:rsid w:val="00A81C39"/>
    <w:rsid w:val="00A827DC"/>
    <w:rsid w:val="00A849F4"/>
    <w:rsid w:val="00A93411"/>
    <w:rsid w:val="00A96CD1"/>
    <w:rsid w:val="00AA37FE"/>
    <w:rsid w:val="00AA5824"/>
    <w:rsid w:val="00AA5D62"/>
    <w:rsid w:val="00AA781D"/>
    <w:rsid w:val="00AA7E54"/>
    <w:rsid w:val="00AB2325"/>
    <w:rsid w:val="00AB29C8"/>
    <w:rsid w:val="00AB54D8"/>
    <w:rsid w:val="00AB5CEF"/>
    <w:rsid w:val="00AC3BF6"/>
    <w:rsid w:val="00AD4945"/>
    <w:rsid w:val="00AD6CD6"/>
    <w:rsid w:val="00AE0CD3"/>
    <w:rsid w:val="00AE4216"/>
    <w:rsid w:val="00AE5107"/>
    <w:rsid w:val="00AE6AAC"/>
    <w:rsid w:val="00AF07FF"/>
    <w:rsid w:val="00AF4B53"/>
    <w:rsid w:val="00B0719B"/>
    <w:rsid w:val="00B11A06"/>
    <w:rsid w:val="00B11F1B"/>
    <w:rsid w:val="00B124F9"/>
    <w:rsid w:val="00B2596F"/>
    <w:rsid w:val="00B41464"/>
    <w:rsid w:val="00B41594"/>
    <w:rsid w:val="00B42343"/>
    <w:rsid w:val="00B477E6"/>
    <w:rsid w:val="00B50FCA"/>
    <w:rsid w:val="00B5315C"/>
    <w:rsid w:val="00B54779"/>
    <w:rsid w:val="00B56C3A"/>
    <w:rsid w:val="00B57876"/>
    <w:rsid w:val="00B6653B"/>
    <w:rsid w:val="00B71AAA"/>
    <w:rsid w:val="00B731E1"/>
    <w:rsid w:val="00B73FED"/>
    <w:rsid w:val="00B746F0"/>
    <w:rsid w:val="00B7592D"/>
    <w:rsid w:val="00B75C9B"/>
    <w:rsid w:val="00B80545"/>
    <w:rsid w:val="00B84E35"/>
    <w:rsid w:val="00B85B6C"/>
    <w:rsid w:val="00B874B5"/>
    <w:rsid w:val="00BA1FBF"/>
    <w:rsid w:val="00BA306D"/>
    <w:rsid w:val="00BA5751"/>
    <w:rsid w:val="00BB039D"/>
    <w:rsid w:val="00BB5DDA"/>
    <w:rsid w:val="00BB6667"/>
    <w:rsid w:val="00BC51C1"/>
    <w:rsid w:val="00BC6C47"/>
    <w:rsid w:val="00BD47F0"/>
    <w:rsid w:val="00BD5426"/>
    <w:rsid w:val="00BE1648"/>
    <w:rsid w:val="00BE40BC"/>
    <w:rsid w:val="00BE714A"/>
    <w:rsid w:val="00BE7411"/>
    <w:rsid w:val="00BF2458"/>
    <w:rsid w:val="00BF2AE7"/>
    <w:rsid w:val="00C05B1B"/>
    <w:rsid w:val="00C072BF"/>
    <w:rsid w:val="00C1584C"/>
    <w:rsid w:val="00C20B56"/>
    <w:rsid w:val="00C231D1"/>
    <w:rsid w:val="00C235B2"/>
    <w:rsid w:val="00C23D6A"/>
    <w:rsid w:val="00C24D17"/>
    <w:rsid w:val="00C34466"/>
    <w:rsid w:val="00C4021F"/>
    <w:rsid w:val="00C43E6F"/>
    <w:rsid w:val="00C43EDF"/>
    <w:rsid w:val="00C44CE2"/>
    <w:rsid w:val="00C53489"/>
    <w:rsid w:val="00C67D59"/>
    <w:rsid w:val="00C7084F"/>
    <w:rsid w:val="00C7150F"/>
    <w:rsid w:val="00C755E6"/>
    <w:rsid w:val="00C81970"/>
    <w:rsid w:val="00C83BF1"/>
    <w:rsid w:val="00C86CBF"/>
    <w:rsid w:val="00C9086E"/>
    <w:rsid w:val="00C91CE8"/>
    <w:rsid w:val="00C9261D"/>
    <w:rsid w:val="00CA3175"/>
    <w:rsid w:val="00CB5DC3"/>
    <w:rsid w:val="00CC2A90"/>
    <w:rsid w:val="00CC3139"/>
    <w:rsid w:val="00CC5500"/>
    <w:rsid w:val="00CC5F4F"/>
    <w:rsid w:val="00CD06F2"/>
    <w:rsid w:val="00CD313A"/>
    <w:rsid w:val="00CE214D"/>
    <w:rsid w:val="00CE2CB1"/>
    <w:rsid w:val="00CE3077"/>
    <w:rsid w:val="00CE32E3"/>
    <w:rsid w:val="00CE38B4"/>
    <w:rsid w:val="00CE4B01"/>
    <w:rsid w:val="00CE504A"/>
    <w:rsid w:val="00CE6C05"/>
    <w:rsid w:val="00CF099D"/>
    <w:rsid w:val="00CF3820"/>
    <w:rsid w:val="00D109FD"/>
    <w:rsid w:val="00D134A7"/>
    <w:rsid w:val="00D16B55"/>
    <w:rsid w:val="00D2632E"/>
    <w:rsid w:val="00D30348"/>
    <w:rsid w:val="00D307B1"/>
    <w:rsid w:val="00D33FE0"/>
    <w:rsid w:val="00D36415"/>
    <w:rsid w:val="00D42783"/>
    <w:rsid w:val="00D42A48"/>
    <w:rsid w:val="00D44F35"/>
    <w:rsid w:val="00D4599F"/>
    <w:rsid w:val="00D4687D"/>
    <w:rsid w:val="00D51541"/>
    <w:rsid w:val="00D523C3"/>
    <w:rsid w:val="00D537F7"/>
    <w:rsid w:val="00D54B28"/>
    <w:rsid w:val="00D76BF1"/>
    <w:rsid w:val="00D80AB1"/>
    <w:rsid w:val="00D81333"/>
    <w:rsid w:val="00D86ED2"/>
    <w:rsid w:val="00D9215C"/>
    <w:rsid w:val="00D936D4"/>
    <w:rsid w:val="00D95A5A"/>
    <w:rsid w:val="00D95A79"/>
    <w:rsid w:val="00DA1D4D"/>
    <w:rsid w:val="00DA2255"/>
    <w:rsid w:val="00DA5ED1"/>
    <w:rsid w:val="00DB01EA"/>
    <w:rsid w:val="00DB2C5D"/>
    <w:rsid w:val="00DB6D50"/>
    <w:rsid w:val="00DC365B"/>
    <w:rsid w:val="00DC4ADF"/>
    <w:rsid w:val="00DC57ED"/>
    <w:rsid w:val="00DC5ED5"/>
    <w:rsid w:val="00DC668D"/>
    <w:rsid w:val="00DD097D"/>
    <w:rsid w:val="00DD0A3E"/>
    <w:rsid w:val="00DD30BC"/>
    <w:rsid w:val="00DD3177"/>
    <w:rsid w:val="00DD6D3F"/>
    <w:rsid w:val="00DE1D21"/>
    <w:rsid w:val="00DE4394"/>
    <w:rsid w:val="00DF0289"/>
    <w:rsid w:val="00DF29EE"/>
    <w:rsid w:val="00DF36AC"/>
    <w:rsid w:val="00DF5CA7"/>
    <w:rsid w:val="00DF662C"/>
    <w:rsid w:val="00DF715B"/>
    <w:rsid w:val="00DF78FD"/>
    <w:rsid w:val="00E0344A"/>
    <w:rsid w:val="00E12DA1"/>
    <w:rsid w:val="00E168D5"/>
    <w:rsid w:val="00E209EA"/>
    <w:rsid w:val="00E25039"/>
    <w:rsid w:val="00E264B6"/>
    <w:rsid w:val="00E26690"/>
    <w:rsid w:val="00E31815"/>
    <w:rsid w:val="00E33CE3"/>
    <w:rsid w:val="00E3560B"/>
    <w:rsid w:val="00E363F7"/>
    <w:rsid w:val="00E4071C"/>
    <w:rsid w:val="00E458B6"/>
    <w:rsid w:val="00E47897"/>
    <w:rsid w:val="00E518C7"/>
    <w:rsid w:val="00E53D1B"/>
    <w:rsid w:val="00E60098"/>
    <w:rsid w:val="00E61A94"/>
    <w:rsid w:val="00E6343E"/>
    <w:rsid w:val="00E671EB"/>
    <w:rsid w:val="00E804B7"/>
    <w:rsid w:val="00E81E26"/>
    <w:rsid w:val="00E825C5"/>
    <w:rsid w:val="00E848EB"/>
    <w:rsid w:val="00E85A92"/>
    <w:rsid w:val="00E863D6"/>
    <w:rsid w:val="00E87EC2"/>
    <w:rsid w:val="00E95046"/>
    <w:rsid w:val="00EA0BFA"/>
    <w:rsid w:val="00EA267D"/>
    <w:rsid w:val="00EA6ED9"/>
    <w:rsid w:val="00EB2C99"/>
    <w:rsid w:val="00EB375B"/>
    <w:rsid w:val="00EB455D"/>
    <w:rsid w:val="00EB59E9"/>
    <w:rsid w:val="00EB621B"/>
    <w:rsid w:val="00EB655E"/>
    <w:rsid w:val="00EC00F9"/>
    <w:rsid w:val="00ED052B"/>
    <w:rsid w:val="00ED1B0D"/>
    <w:rsid w:val="00EE1FA1"/>
    <w:rsid w:val="00EE6570"/>
    <w:rsid w:val="00EE7184"/>
    <w:rsid w:val="00EF19E8"/>
    <w:rsid w:val="00EF5231"/>
    <w:rsid w:val="00EF5BC6"/>
    <w:rsid w:val="00F016B3"/>
    <w:rsid w:val="00F134DB"/>
    <w:rsid w:val="00F16589"/>
    <w:rsid w:val="00F17DF5"/>
    <w:rsid w:val="00F225EF"/>
    <w:rsid w:val="00F352FB"/>
    <w:rsid w:val="00F46CA2"/>
    <w:rsid w:val="00F563C5"/>
    <w:rsid w:val="00F57074"/>
    <w:rsid w:val="00F750CA"/>
    <w:rsid w:val="00F77957"/>
    <w:rsid w:val="00F8109A"/>
    <w:rsid w:val="00F820C3"/>
    <w:rsid w:val="00F82A9F"/>
    <w:rsid w:val="00F82E50"/>
    <w:rsid w:val="00F86898"/>
    <w:rsid w:val="00F872EC"/>
    <w:rsid w:val="00FA0E9C"/>
    <w:rsid w:val="00FA455D"/>
    <w:rsid w:val="00FA5777"/>
    <w:rsid w:val="00FB3661"/>
    <w:rsid w:val="00FB5E25"/>
    <w:rsid w:val="00FC4244"/>
    <w:rsid w:val="00FD01D2"/>
    <w:rsid w:val="00FD1130"/>
    <w:rsid w:val="00FD4B11"/>
    <w:rsid w:val="00FD5750"/>
    <w:rsid w:val="00FD601D"/>
    <w:rsid w:val="00FD68F4"/>
    <w:rsid w:val="00FE00B8"/>
    <w:rsid w:val="00FE2287"/>
    <w:rsid w:val="00FF4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6EEEAEC1-C394-417D-9280-1D84043DC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5FE"/>
    <w:pPr>
      <w:spacing w:line="256" w:lineRule="auto"/>
    </w:pPr>
    <w:rPr>
      <w:rFonts w:ascii="Times New Roman" w:hAnsi="Times New Roman"/>
      <w:sz w:val="20"/>
    </w:rPr>
  </w:style>
  <w:style w:type="paragraph" w:styleId="2">
    <w:name w:val="heading 2"/>
    <w:basedOn w:val="a"/>
    <w:next w:val="a"/>
    <w:link w:val="20"/>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paragraph" w:styleId="3">
    <w:name w:val="heading 3"/>
    <w:basedOn w:val="a"/>
    <w:next w:val="a"/>
    <w:link w:val="30"/>
    <w:uiPriority w:val="9"/>
    <w:semiHidden/>
    <w:unhideWhenUsed/>
    <w:qFormat/>
    <w:rsid w:val="00C24D17"/>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28461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basedOn w:val="a0"/>
    <w:link w:val="2"/>
    <w:uiPriority w:val="9"/>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basedOn w:val="a1"/>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出段落 字符"/>
    <w:aliases w:val="- Bullets 字符,목록 단락 字符,?? ?? 字符,????? 字符,???? 字符,リスト段落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2"/>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8B7EA9"/>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8B7EA9"/>
    <w:rPr>
      <w:rFonts w:ascii="Times New Roman" w:hAnsi="Times New Roman"/>
      <w:sz w:val="18"/>
      <w:szCs w:val="18"/>
    </w:rPr>
  </w:style>
  <w:style w:type="paragraph" w:customStyle="1" w:styleId="TAR">
    <w:name w:val="TAR"/>
    <w:basedOn w:val="a"/>
    <w:rsid w:val="00A04A99"/>
    <w:pPr>
      <w:keepNext/>
      <w:keepLines/>
      <w:overflowPunct w:val="0"/>
      <w:autoSpaceDE w:val="0"/>
      <w:autoSpaceDN w:val="0"/>
      <w:adjustRightInd w:val="0"/>
      <w:spacing w:after="0" w:line="240" w:lineRule="auto"/>
      <w:jc w:val="right"/>
      <w:textAlignment w:val="baseline"/>
    </w:pPr>
    <w:rPr>
      <w:rFonts w:ascii="Arial" w:hAnsi="Arial" w:cs="Times New Roman"/>
      <w:sz w:val="18"/>
      <w:szCs w:val="20"/>
      <w:lang w:val="en-GB"/>
    </w:rPr>
  </w:style>
  <w:style w:type="paragraph" w:customStyle="1" w:styleId="B1">
    <w:name w:val="B1"/>
    <w:basedOn w:val="a"/>
    <w:link w:val="B1Char"/>
    <w:qFormat/>
    <w:rsid w:val="00DC5ED5"/>
    <w:pPr>
      <w:spacing w:after="180" w:line="240" w:lineRule="auto"/>
      <w:ind w:left="568" w:hanging="284"/>
    </w:pPr>
    <w:rPr>
      <w:rFonts w:eastAsia="Times New Roman" w:cs="Times New Roman"/>
      <w:szCs w:val="20"/>
      <w:lang w:val="en-GB"/>
    </w:rPr>
  </w:style>
  <w:style w:type="character" w:customStyle="1" w:styleId="B1Char">
    <w:name w:val="B1 Char"/>
    <w:link w:val="B1"/>
    <w:qFormat/>
    <w:rsid w:val="00DC5ED5"/>
    <w:rPr>
      <w:rFonts w:ascii="Times New Roman" w:eastAsia="Times New Roman" w:hAnsi="Times New Roman" w:cs="Times New Roman"/>
      <w:sz w:val="20"/>
      <w:szCs w:val="20"/>
      <w:lang w:val="en-GB"/>
    </w:rPr>
  </w:style>
  <w:style w:type="paragraph" w:customStyle="1" w:styleId="Proposal1">
    <w:name w:val="Proposal1"/>
    <w:basedOn w:val="a"/>
    <w:link w:val="Proposal1Char"/>
    <w:qFormat/>
    <w:rsid w:val="00D36415"/>
    <w:pPr>
      <w:tabs>
        <w:tab w:val="left" w:pos="1276"/>
      </w:tabs>
      <w:overflowPunct w:val="0"/>
      <w:autoSpaceDE w:val="0"/>
      <w:autoSpaceDN w:val="0"/>
      <w:adjustRightInd w:val="0"/>
      <w:spacing w:before="120" w:after="120" w:line="240" w:lineRule="auto"/>
      <w:ind w:left="1276" w:hanging="1276"/>
      <w:jc w:val="both"/>
      <w:textAlignment w:val="baseline"/>
    </w:pPr>
    <w:rPr>
      <w:rFonts w:eastAsia="宋体" w:cs="Times New Roman"/>
      <w:b/>
      <w:szCs w:val="20"/>
      <w:lang w:val="en-GB"/>
    </w:rPr>
  </w:style>
  <w:style w:type="character" w:customStyle="1" w:styleId="Proposal1Char">
    <w:name w:val="Proposal1 Char"/>
    <w:link w:val="Proposal1"/>
    <w:rsid w:val="00D36415"/>
    <w:rPr>
      <w:rFonts w:ascii="Times New Roman" w:eastAsia="宋体" w:hAnsi="Times New Roman" w:cs="Times New Roman"/>
      <w:b/>
      <w:sz w:val="20"/>
      <w:szCs w:val="20"/>
      <w:lang w:val="en-GB"/>
    </w:rPr>
  </w:style>
  <w:style w:type="character" w:customStyle="1" w:styleId="30">
    <w:name w:val="标题 3 字符"/>
    <w:basedOn w:val="a0"/>
    <w:link w:val="3"/>
    <w:uiPriority w:val="9"/>
    <w:semiHidden/>
    <w:rsid w:val="00C24D17"/>
    <w:rPr>
      <w:rFonts w:ascii="Times New Roman" w:hAnsi="Times New Roman"/>
      <w:b/>
      <w:bCs/>
      <w:sz w:val="32"/>
      <w:szCs w:val="32"/>
    </w:rPr>
  </w:style>
  <w:style w:type="character" w:customStyle="1" w:styleId="40">
    <w:name w:val="标题 4 字符"/>
    <w:basedOn w:val="a0"/>
    <w:link w:val="4"/>
    <w:uiPriority w:val="9"/>
    <w:semiHidden/>
    <w:rsid w:val="0028461F"/>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323052143">
      <w:bodyDiv w:val="1"/>
      <w:marLeft w:val="0"/>
      <w:marRight w:val="0"/>
      <w:marTop w:val="0"/>
      <w:marBottom w:val="0"/>
      <w:divBdr>
        <w:top w:val="none" w:sz="0" w:space="0" w:color="auto"/>
        <w:left w:val="none" w:sz="0" w:space="0" w:color="auto"/>
        <w:bottom w:val="none" w:sz="0" w:space="0" w:color="auto"/>
        <w:right w:val="none" w:sz="0" w:space="0" w:color="auto"/>
      </w:divBdr>
      <w:divsChild>
        <w:div w:id="1121536946">
          <w:marLeft w:val="1800"/>
          <w:marRight w:val="0"/>
          <w:marTop w:val="100"/>
          <w:marBottom w:val="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520977246">
      <w:bodyDiv w:val="1"/>
      <w:marLeft w:val="0"/>
      <w:marRight w:val="0"/>
      <w:marTop w:val="0"/>
      <w:marBottom w:val="0"/>
      <w:divBdr>
        <w:top w:val="none" w:sz="0" w:space="0" w:color="auto"/>
        <w:left w:val="none" w:sz="0" w:space="0" w:color="auto"/>
        <w:bottom w:val="none" w:sz="0" w:space="0" w:color="auto"/>
        <w:right w:val="none" w:sz="0" w:space="0" w:color="auto"/>
      </w:divBdr>
      <w:divsChild>
        <w:div w:id="1514883184">
          <w:marLeft w:val="1800"/>
          <w:marRight w:val="0"/>
          <w:marTop w:val="100"/>
          <w:marBottom w:val="0"/>
          <w:divBdr>
            <w:top w:val="none" w:sz="0" w:space="0" w:color="auto"/>
            <w:left w:val="none" w:sz="0" w:space="0" w:color="auto"/>
            <w:bottom w:val="none" w:sz="0" w:space="0" w:color="auto"/>
            <w:right w:val="none" w:sz="0" w:space="0" w:color="auto"/>
          </w:divBdr>
        </w:div>
      </w:divsChild>
    </w:div>
    <w:div w:id="540363865">
      <w:bodyDiv w:val="1"/>
      <w:marLeft w:val="0"/>
      <w:marRight w:val="0"/>
      <w:marTop w:val="0"/>
      <w:marBottom w:val="0"/>
      <w:divBdr>
        <w:top w:val="none" w:sz="0" w:space="0" w:color="auto"/>
        <w:left w:val="none" w:sz="0" w:space="0" w:color="auto"/>
        <w:bottom w:val="none" w:sz="0" w:space="0" w:color="auto"/>
        <w:right w:val="none" w:sz="0" w:space="0" w:color="auto"/>
      </w:divBdr>
      <w:divsChild>
        <w:div w:id="580143754">
          <w:marLeft w:val="1800"/>
          <w:marRight w:val="0"/>
          <w:marTop w:val="100"/>
          <w:marBottom w:val="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9144269">
      <w:bodyDiv w:val="1"/>
      <w:marLeft w:val="0"/>
      <w:marRight w:val="0"/>
      <w:marTop w:val="0"/>
      <w:marBottom w:val="0"/>
      <w:divBdr>
        <w:top w:val="none" w:sz="0" w:space="0" w:color="auto"/>
        <w:left w:val="none" w:sz="0" w:space="0" w:color="auto"/>
        <w:bottom w:val="none" w:sz="0" w:space="0" w:color="auto"/>
        <w:right w:val="none" w:sz="0" w:space="0" w:color="auto"/>
      </w:divBdr>
    </w:div>
    <w:div w:id="933980131">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02283248">
      <w:bodyDiv w:val="1"/>
      <w:marLeft w:val="0"/>
      <w:marRight w:val="0"/>
      <w:marTop w:val="0"/>
      <w:marBottom w:val="0"/>
      <w:divBdr>
        <w:top w:val="none" w:sz="0" w:space="0" w:color="auto"/>
        <w:left w:val="none" w:sz="0" w:space="0" w:color="auto"/>
        <w:bottom w:val="none" w:sz="0" w:space="0" w:color="auto"/>
        <w:right w:val="none" w:sz="0" w:space="0" w:color="auto"/>
      </w:divBdr>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44425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B2F2D-934E-4A4F-B649-98B54169C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397</TotalTime>
  <Pages>3</Pages>
  <Words>1145</Words>
  <Characters>6528</Characters>
  <Application>Microsoft Office Word</Application>
  <DocSecurity>0</DocSecurity>
  <Lines>54</Lines>
  <Paragraphs>15</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1	Introduction</vt:lpstr>
      <vt:lpstr>2	Discussion</vt:lpstr>
      <vt:lpstr>    2.1	Background</vt:lpstr>
      <vt:lpstr>    2.2 Additional requirement </vt:lpstr>
      <vt:lpstr>    2.3 low MCS level</vt:lpstr>
      <vt:lpstr>3	Conclusion</vt:lpstr>
      <vt:lpstr>References</vt:lpstr>
    </vt:vector>
  </TitlesOfParts>
  <Company>Samsung Electronics</Company>
  <LinksUpToDate>false</LinksUpToDate>
  <CharactersWithSpaces>7658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Haijie Qiu_Samsung</cp:lastModifiedBy>
  <cp:revision>18</cp:revision>
  <dcterms:created xsi:type="dcterms:W3CDTF">2021-04-01T11:42:00Z</dcterms:created>
  <dcterms:modified xsi:type="dcterms:W3CDTF">2021-04-02T09:56:00Z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C:\Users\samsung\AppData\Local\Temp\_AZTMP551_\R4-1802464 BS demodulation performance work for shortened TTI and processing time .docx</vt:lpwstr>
  </property>
</Properties>
</file>