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91458C">
        <w:rPr>
          <w:b/>
          <w:noProof/>
          <w:sz w:val="24"/>
        </w:rPr>
        <w:t>9</w:t>
      </w:r>
      <w:r w:rsidR="0023727B">
        <w:rPr>
          <w:b/>
          <w:noProof/>
          <w:sz w:val="24"/>
        </w:rPr>
        <w:t>8bis-e</w:t>
      </w:r>
      <w:r>
        <w:rPr>
          <w:b/>
          <w:i/>
          <w:noProof/>
          <w:sz w:val="24"/>
        </w:rPr>
        <w:t xml:space="preserve"> </w:t>
      </w:r>
      <w:r>
        <w:rPr>
          <w:b/>
          <w:i/>
          <w:noProof/>
          <w:sz w:val="28"/>
        </w:rPr>
        <w:tab/>
      </w:r>
      <w:r w:rsidR="0023727B">
        <w:rPr>
          <w:b/>
          <w:noProof/>
          <w:sz w:val="28"/>
        </w:rPr>
        <w:t>R4-21</w:t>
      </w:r>
      <w:r w:rsidR="001A210E">
        <w:rPr>
          <w:b/>
          <w:noProof/>
          <w:sz w:val="28"/>
        </w:rPr>
        <w:t>04987</w:t>
      </w:r>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E-Meeting, 12 April 2021 – 20 April 2021</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C169F1">
        <w:rPr>
          <w:rFonts w:ascii="Arial" w:hAnsi="Arial" w:cs="Arial"/>
          <w:b/>
          <w:sz w:val="24"/>
          <w:szCs w:val="21"/>
          <w:lang w:val="en-US"/>
        </w:rPr>
        <w:t>Discussion on</w:t>
      </w:r>
      <w:r w:rsidR="0023727B">
        <w:rPr>
          <w:rFonts w:ascii="Arial" w:hAnsi="Arial" w:cs="Arial"/>
          <w:b/>
          <w:sz w:val="24"/>
          <w:szCs w:val="21"/>
          <w:lang w:val="en-US"/>
        </w:rPr>
        <w:t xml:space="preserve"> NR repeater deployment scenario and repeater class</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23727B">
        <w:rPr>
          <w:rFonts w:ascii="Arial" w:hAnsi="Arial" w:cs="Arial"/>
          <w:b/>
          <w:sz w:val="24"/>
          <w:szCs w:val="21"/>
          <w:lang w:val="pt-BR"/>
        </w:rPr>
        <w:t>8.11.</w:t>
      </w:r>
      <w:r w:rsidR="00C169F1">
        <w:rPr>
          <w:rFonts w:ascii="Arial" w:hAnsi="Arial" w:cs="Arial"/>
          <w:b/>
          <w:sz w:val="24"/>
          <w:szCs w:val="21"/>
          <w:lang w:val="pt-BR"/>
        </w:rPr>
        <w:t>1</w:t>
      </w:r>
      <w:r w:rsidR="0023727B">
        <w:rPr>
          <w:rFonts w:ascii="Arial" w:hAnsi="Arial" w:cs="Arial"/>
          <w:b/>
          <w:sz w:val="24"/>
          <w:szCs w:val="21"/>
          <w:lang w:val="pt-BR"/>
        </w:rPr>
        <w:t>.2</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92775E">
        <w:rPr>
          <w:rFonts w:ascii="Arial" w:hAnsi="Arial" w:cs="Arial"/>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23727B" w:rsidRDefault="0023727B" w:rsidP="007D0F59">
      <w:pPr>
        <w:jc w:val="both"/>
        <w:rPr>
          <w:noProof/>
        </w:rPr>
      </w:pPr>
      <w:r>
        <w:rPr>
          <w:lang w:eastAsia="ja-JP"/>
        </w:rPr>
        <w:t>In the last RAN4 meeting, NR repeater deployment scenarios were discussed and a Way Forward on NR repeater RF requirements</w:t>
      </w:r>
      <w:r>
        <w:rPr>
          <w:noProof/>
        </w:rPr>
        <w:t>. In the Way forward, NR repeater classes definition are noted as FFS.</w:t>
      </w:r>
    </w:p>
    <w:p w:rsidR="001844E6" w:rsidRDefault="007D0F59" w:rsidP="007D0F59">
      <w:pPr>
        <w:jc w:val="both"/>
        <w:rPr>
          <w:lang w:eastAsia="ja-JP"/>
        </w:rPr>
      </w:pPr>
      <w:r>
        <w:rPr>
          <w:lang w:eastAsia="ja-JP"/>
        </w:rPr>
        <w:t>T</w:t>
      </w:r>
      <w:r>
        <w:rPr>
          <w:rFonts w:hint="eastAsia"/>
          <w:lang w:eastAsia="ja-JP"/>
        </w:rPr>
        <w:t xml:space="preserve">his contribution provides </w:t>
      </w:r>
      <w:r w:rsidR="005C6C17">
        <w:rPr>
          <w:lang w:eastAsia="ja-JP"/>
        </w:rPr>
        <w:t xml:space="preserve">our view on </w:t>
      </w:r>
      <w:r w:rsidR="0023727B">
        <w:rPr>
          <w:lang w:eastAsia="ja-JP"/>
        </w:rPr>
        <w:t>NR repeater deployment scenarios and classes</w:t>
      </w:r>
      <w:r w:rsidR="005C6C17">
        <w:rPr>
          <w:lang w:eastAsia="ja-JP"/>
        </w:rPr>
        <w:t xml:space="preserve">. </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D02895" w:rsidRDefault="00D02895" w:rsidP="00C169F1">
      <w:pPr>
        <w:jc w:val="both"/>
        <w:rPr>
          <w:lang w:eastAsia="ja-JP"/>
        </w:rPr>
      </w:pPr>
      <w:r>
        <w:rPr>
          <w:lang w:eastAsia="ja-JP"/>
        </w:rPr>
        <w:t xml:space="preserve">In the previous meeting, </w:t>
      </w:r>
      <w:r w:rsidR="0023727B">
        <w:rPr>
          <w:lang w:eastAsia="ja-JP"/>
        </w:rPr>
        <w:t>deployment scenarios were discussed and companies agreed that some differentiation of requirements based on some categorization was needed [1].</w:t>
      </w:r>
    </w:p>
    <w:p w:rsidR="0023727B" w:rsidRPr="0023727B" w:rsidRDefault="0023727B" w:rsidP="0023727B">
      <w:pPr>
        <w:ind w:leftChars="200" w:left="400"/>
        <w:rPr>
          <w:rFonts w:eastAsia="游明朝"/>
          <w:i/>
          <w:iCs/>
          <w:lang w:val="en-US" w:eastAsia="ja-JP"/>
        </w:rPr>
      </w:pPr>
      <w:r w:rsidRPr="0023727B">
        <w:rPr>
          <w:rFonts w:eastAsia="游明朝" w:hint="eastAsia"/>
          <w:i/>
          <w:iCs/>
          <w:lang w:val="en-US" w:eastAsia="ja-JP"/>
        </w:rPr>
        <w:t>C</w:t>
      </w:r>
      <w:r w:rsidRPr="0023727B">
        <w:rPr>
          <w:rFonts w:eastAsia="游明朝"/>
          <w:i/>
          <w:iCs/>
          <w:lang w:val="en-US" w:eastAsia="ja-JP"/>
        </w:rPr>
        <w:t>ompanies agree that some differentiation of requirements based on some categorization</w:t>
      </w:r>
      <w:r>
        <w:rPr>
          <w:rFonts w:eastAsia="游明朝"/>
          <w:i/>
          <w:iCs/>
          <w:lang w:val="en-US" w:eastAsia="ja-JP"/>
        </w:rPr>
        <w:t xml:space="preserve"> </w:t>
      </w:r>
      <w:r w:rsidRPr="0023727B">
        <w:rPr>
          <w:rFonts w:eastAsia="游明朝"/>
          <w:i/>
          <w:iCs/>
          <w:lang w:val="en-US" w:eastAsia="ja-JP"/>
        </w:rPr>
        <w:t>(e.g. classes) is needed, however, the details are not clear yet. Most companies commented that 2 classes would be enough</w:t>
      </w:r>
      <w:r w:rsidRPr="0023727B">
        <w:rPr>
          <w:rFonts w:eastAsia="游明朝" w:hint="eastAsia"/>
          <w:i/>
          <w:iCs/>
          <w:lang w:val="en-US" w:eastAsia="ja-JP"/>
        </w:rPr>
        <w:t xml:space="preserve"> </w:t>
      </w:r>
      <w:r w:rsidRPr="0023727B">
        <w:rPr>
          <w:rFonts w:eastAsia="游明朝"/>
          <w:i/>
          <w:iCs/>
          <w:lang w:val="en-US" w:eastAsia="ja-JP"/>
        </w:rPr>
        <w:t>for FR1.</w:t>
      </w:r>
    </w:p>
    <w:p w:rsidR="0023727B" w:rsidRPr="0023727B" w:rsidRDefault="0023727B" w:rsidP="0023727B">
      <w:pPr>
        <w:ind w:leftChars="200" w:left="400"/>
        <w:rPr>
          <w:rFonts w:eastAsia="游明朝"/>
          <w:i/>
          <w:iCs/>
          <w:lang w:val="en-US" w:eastAsia="ja-JP"/>
        </w:rPr>
      </w:pPr>
      <w:r w:rsidRPr="0023727B">
        <w:rPr>
          <w:rFonts w:eastAsia="游明朝"/>
          <w:i/>
          <w:iCs/>
          <w:lang w:val="en-US" w:eastAsia="ja-JP"/>
        </w:rPr>
        <w:t>How many repeater classes are needed requires further study</w:t>
      </w:r>
    </w:p>
    <w:p w:rsidR="0023727B" w:rsidRDefault="0023727B" w:rsidP="00C169F1">
      <w:pPr>
        <w:jc w:val="both"/>
        <w:rPr>
          <w:lang w:eastAsia="ja-JP"/>
        </w:rPr>
      </w:pPr>
      <w:r>
        <w:rPr>
          <w:rFonts w:hint="eastAsia"/>
          <w:lang w:eastAsia="ja-JP"/>
        </w:rPr>
        <w:t>Base on the discussion, WF on NR repeater class definition</w:t>
      </w:r>
      <w:r>
        <w:rPr>
          <w:lang w:eastAsia="ja-JP"/>
        </w:rPr>
        <w:t xml:space="preserve"> was agreed [2].</w:t>
      </w:r>
    </w:p>
    <w:p w:rsidR="0023727B" w:rsidRPr="0023727B" w:rsidRDefault="0023727B" w:rsidP="0023727B">
      <w:pPr>
        <w:ind w:leftChars="200" w:left="400"/>
        <w:jc w:val="both"/>
        <w:rPr>
          <w:i/>
          <w:lang w:val="en-US" w:eastAsia="ja-JP"/>
        </w:rPr>
      </w:pPr>
      <w:r w:rsidRPr="0023727B">
        <w:rPr>
          <w:i/>
          <w:lang w:eastAsia="ja-JP"/>
        </w:rPr>
        <w:t xml:space="preserve">WF on </w:t>
      </w:r>
      <w:proofErr w:type="gramStart"/>
      <w:r w:rsidRPr="0023727B">
        <w:rPr>
          <w:i/>
          <w:lang w:eastAsia="ja-JP"/>
        </w:rPr>
        <w:t>classes</w:t>
      </w:r>
      <w:proofErr w:type="gramEnd"/>
      <w:r w:rsidRPr="0023727B">
        <w:rPr>
          <w:i/>
          <w:lang w:eastAsia="ja-JP"/>
        </w:rPr>
        <w:t xml:space="preserve"> definition</w:t>
      </w:r>
    </w:p>
    <w:p w:rsidR="00B35AB7" w:rsidRPr="0023727B" w:rsidRDefault="0023727B" w:rsidP="0023727B">
      <w:pPr>
        <w:numPr>
          <w:ilvl w:val="0"/>
          <w:numId w:val="13"/>
        </w:numPr>
        <w:tabs>
          <w:tab w:val="clear" w:pos="360"/>
          <w:tab w:val="num" w:pos="760"/>
        </w:tabs>
        <w:ind w:leftChars="200" w:left="760"/>
        <w:jc w:val="both"/>
        <w:rPr>
          <w:i/>
          <w:lang w:val="en-US" w:eastAsia="ja-JP"/>
        </w:rPr>
      </w:pPr>
      <w:r w:rsidRPr="0023727B">
        <w:rPr>
          <w:i/>
          <w:lang w:val="en-US" w:eastAsia="ja-JP"/>
        </w:rPr>
        <w:t>FFS on whether to distinguish DL and UL for class definition</w:t>
      </w:r>
    </w:p>
    <w:p w:rsidR="00B35AB7" w:rsidRPr="0023727B" w:rsidRDefault="0023727B" w:rsidP="0023727B">
      <w:pPr>
        <w:numPr>
          <w:ilvl w:val="0"/>
          <w:numId w:val="13"/>
        </w:numPr>
        <w:tabs>
          <w:tab w:val="clear" w:pos="360"/>
          <w:tab w:val="num" w:pos="760"/>
        </w:tabs>
        <w:ind w:leftChars="200" w:left="760"/>
        <w:jc w:val="both"/>
        <w:rPr>
          <w:i/>
          <w:lang w:val="en-US" w:eastAsia="ja-JP"/>
        </w:rPr>
      </w:pPr>
      <w:r w:rsidRPr="0023727B">
        <w:rPr>
          <w:i/>
          <w:lang w:val="en-US" w:eastAsia="ja-JP"/>
        </w:rPr>
        <w:t>FFS on whether explicitly distinguish classes in specification</w:t>
      </w:r>
    </w:p>
    <w:p w:rsidR="00B35AB7" w:rsidRPr="0023727B" w:rsidRDefault="0023727B" w:rsidP="0023727B">
      <w:pPr>
        <w:numPr>
          <w:ilvl w:val="1"/>
          <w:numId w:val="13"/>
        </w:numPr>
        <w:tabs>
          <w:tab w:val="clear" w:pos="1080"/>
          <w:tab w:val="num" w:pos="1480"/>
        </w:tabs>
        <w:ind w:leftChars="560" w:left="1480"/>
        <w:jc w:val="both"/>
        <w:rPr>
          <w:i/>
          <w:lang w:val="en-US" w:eastAsia="ja-JP"/>
        </w:rPr>
      </w:pPr>
      <w:r w:rsidRPr="0023727B">
        <w:rPr>
          <w:i/>
          <w:lang w:val="en-US" w:eastAsia="ja-JP"/>
        </w:rPr>
        <w:t xml:space="preserve">Option 1: Explicitly distinguish repeater classes in the specification. </w:t>
      </w:r>
      <w:proofErr w:type="gramStart"/>
      <w:r w:rsidRPr="0023727B">
        <w:rPr>
          <w:i/>
          <w:lang w:val="en-US" w:eastAsia="ja-JP"/>
        </w:rPr>
        <w:t>e.g</w:t>
      </w:r>
      <w:proofErr w:type="gramEnd"/>
      <w:r w:rsidRPr="0023727B">
        <w:rPr>
          <w:i/>
          <w:lang w:val="en-US" w:eastAsia="ja-JP"/>
        </w:rPr>
        <w:t>. selection from the set of MA/MR/LA with some modification, if needed, similar as IAB-MT classes definition.</w:t>
      </w:r>
    </w:p>
    <w:p w:rsidR="00E12E55" w:rsidRPr="0023727B" w:rsidRDefault="0023727B" w:rsidP="00E12E55">
      <w:pPr>
        <w:numPr>
          <w:ilvl w:val="1"/>
          <w:numId w:val="13"/>
        </w:numPr>
        <w:tabs>
          <w:tab w:val="clear" w:pos="1080"/>
          <w:tab w:val="num" w:pos="1480"/>
        </w:tabs>
        <w:ind w:leftChars="560" w:left="1480"/>
        <w:jc w:val="both"/>
        <w:rPr>
          <w:i/>
          <w:lang w:val="en-US" w:eastAsia="ja-JP"/>
        </w:rPr>
      </w:pPr>
      <w:r w:rsidRPr="0023727B">
        <w:rPr>
          <w:i/>
          <w:lang w:val="en-US" w:eastAsia="ja-JP"/>
        </w:rPr>
        <w:t>Option 2: no class is needed</w:t>
      </w:r>
    </w:p>
    <w:p w:rsidR="0092775E" w:rsidRDefault="0092775E" w:rsidP="00E12E55">
      <w:pPr>
        <w:jc w:val="both"/>
        <w:rPr>
          <w:lang w:val="en-US" w:eastAsia="ja-JP"/>
        </w:rPr>
      </w:pPr>
      <w:r>
        <w:rPr>
          <w:rFonts w:hint="eastAsia"/>
          <w:lang w:val="en-US" w:eastAsia="ja-JP"/>
        </w:rPr>
        <w:t xml:space="preserve">We support the </w:t>
      </w:r>
      <w:r>
        <w:rPr>
          <w:lang w:val="en-US" w:eastAsia="ja-JP"/>
        </w:rPr>
        <w:t>agreement</w:t>
      </w:r>
      <w:r>
        <w:rPr>
          <w:rFonts w:hint="eastAsia"/>
          <w:lang w:val="en-US" w:eastAsia="ja-JP"/>
        </w:rPr>
        <w:t xml:space="preserve"> </w:t>
      </w:r>
      <w:r>
        <w:rPr>
          <w:lang w:val="en-US" w:eastAsia="ja-JP"/>
        </w:rPr>
        <w:t xml:space="preserve">in the previous meeting that some differentiation of requirements based on some categorization (e.g. classes) is needed. In fact, two types of repeaters are defined for LTE and regulatory rules corresponding to each type of repeater are specified </w:t>
      </w:r>
      <w:r w:rsidR="00254767">
        <w:rPr>
          <w:lang w:val="en-US" w:eastAsia="ja-JP"/>
        </w:rPr>
        <w:t xml:space="preserve">in </w:t>
      </w:r>
      <w:r>
        <w:rPr>
          <w:lang w:val="en-US" w:eastAsia="ja-JP"/>
        </w:rPr>
        <w:t xml:space="preserve">Japan. Two types of repeaters are so called (1) Land mobile repeater and (2) Low power repeater. Deployment scenarios for each type of repeater are (1) medium coverage with outdoor (mountain area, shadow of buildings, etc.) and indoor (medium scale building) and (2) local are coverage with indoor (home, small scale restaurant, etc.) scenarios. Here, repeater type is associated with the deployment scenario and it is not considered independently for UL and DL. Comparing the requirements between two types of repeater, we see the clear difference that maximum output power, maximum antenna gain, and out of band gain requirements are specified for Low power repeaters but not for Land mobile repeaters. </w:t>
      </w:r>
    </w:p>
    <w:p w:rsidR="0092775E" w:rsidRDefault="0092775E" w:rsidP="00E12E55">
      <w:pPr>
        <w:jc w:val="both"/>
        <w:rPr>
          <w:lang w:val="en-US" w:eastAsia="ja-JP"/>
        </w:rPr>
      </w:pPr>
      <w:r>
        <w:rPr>
          <w:lang w:val="en-US" w:eastAsia="ja-JP"/>
        </w:rPr>
        <w:t xml:space="preserve">We propose to adopt the </w:t>
      </w:r>
      <w:r w:rsidR="00254767">
        <w:rPr>
          <w:lang w:val="en-US" w:eastAsia="ja-JP"/>
        </w:rPr>
        <w:t>requirements sim</w:t>
      </w:r>
      <w:bookmarkStart w:id="0" w:name="_GoBack"/>
      <w:bookmarkEnd w:id="0"/>
      <w:r w:rsidR="00254767">
        <w:rPr>
          <w:lang w:val="en-US" w:eastAsia="ja-JP"/>
        </w:rPr>
        <w:t xml:space="preserve">ilar to </w:t>
      </w:r>
      <w:r>
        <w:rPr>
          <w:lang w:val="en-US" w:eastAsia="ja-JP"/>
        </w:rPr>
        <w:t>the regulatory rules in Japan. That is, to define two classes for repeater requirements and not to distinguish DL and UL for repeater class definition.</w:t>
      </w:r>
    </w:p>
    <w:p w:rsidR="0092775E" w:rsidRPr="0092775E" w:rsidRDefault="0023727B" w:rsidP="0092775E">
      <w:pPr>
        <w:jc w:val="both"/>
        <w:rPr>
          <w:b/>
          <w:lang w:val="en-US" w:eastAsia="ja-JP"/>
        </w:rPr>
      </w:pPr>
      <w:r w:rsidRPr="0092775E">
        <w:rPr>
          <w:rFonts w:hint="eastAsia"/>
          <w:b/>
          <w:lang w:val="en-US" w:eastAsia="ja-JP"/>
        </w:rPr>
        <w:t>Proposal:</w:t>
      </w:r>
      <w:r w:rsidR="0092775E" w:rsidRPr="0092775E">
        <w:rPr>
          <w:b/>
          <w:lang w:val="en-US" w:eastAsia="ja-JP"/>
        </w:rPr>
        <w:t xml:space="preserve"> To define two classes for repeater requirements and not to distinguish DL and UL for repeater class definition.</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lang w:eastAsia="ja-JP"/>
        </w:rPr>
      </w:pPr>
      <w:r>
        <w:rPr>
          <w:sz w:val="40"/>
          <w:lang w:eastAsia="ja-JP"/>
        </w:rPr>
        <w:lastRenderedPageBreak/>
        <w:t>Conclusion</w:t>
      </w:r>
    </w:p>
    <w:p w:rsidR="00C169F1" w:rsidRDefault="00D02895" w:rsidP="00C169F1">
      <w:pPr>
        <w:jc w:val="both"/>
        <w:rPr>
          <w:lang w:eastAsia="ja-JP"/>
        </w:rPr>
      </w:pPr>
      <w:r>
        <w:rPr>
          <w:lang w:eastAsia="ja-JP"/>
        </w:rPr>
        <w:t>We have discussed the options in the Way Forward agreed in the previous meeting and made following conclusions.</w:t>
      </w:r>
    </w:p>
    <w:p w:rsidR="0092775E" w:rsidRPr="0092775E" w:rsidRDefault="0092775E" w:rsidP="0092775E">
      <w:pPr>
        <w:jc w:val="both"/>
        <w:rPr>
          <w:b/>
          <w:lang w:val="en-US" w:eastAsia="ja-JP"/>
        </w:rPr>
      </w:pPr>
      <w:r w:rsidRPr="0092775E">
        <w:rPr>
          <w:rFonts w:hint="eastAsia"/>
          <w:b/>
          <w:lang w:val="en-US" w:eastAsia="ja-JP"/>
        </w:rPr>
        <w:t>Proposal:</w:t>
      </w:r>
      <w:r w:rsidRPr="0092775E">
        <w:rPr>
          <w:b/>
          <w:lang w:val="en-US" w:eastAsia="ja-JP"/>
        </w:rPr>
        <w:t xml:space="preserve"> To define two classes for repeater requirements and not to distinguish DL and UL for repeater class definition.</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23727B" w:rsidRDefault="00C169F1" w:rsidP="00C169F1">
      <w:pPr>
        <w:jc w:val="both"/>
        <w:rPr>
          <w:lang w:eastAsia="ja-JP"/>
        </w:rPr>
      </w:pPr>
      <w:r>
        <w:rPr>
          <w:lang w:eastAsia="ja-JP"/>
        </w:rPr>
        <w:t xml:space="preserve">[1] </w:t>
      </w:r>
      <w:r w:rsidR="0023727B">
        <w:rPr>
          <w:lang w:eastAsia="ja-JP"/>
        </w:rPr>
        <w:t xml:space="preserve">R4-2103950, </w:t>
      </w:r>
      <w:r w:rsidR="0023727B" w:rsidRPr="0023727B">
        <w:rPr>
          <w:lang w:eastAsia="ja-JP"/>
        </w:rPr>
        <w:t>Email discussion summary for [98</w:t>
      </w:r>
      <w:proofErr w:type="gramStart"/>
      <w:r w:rsidR="0023727B" w:rsidRPr="0023727B">
        <w:rPr>
          <w:lang w:eastAsia="ja-JP"/>
        </w:rPr>
        <w:t>][</w:t>
      </w:r>
      <w:proofErr w:type="gramEnd"/>
      <w:r w:rsidR="0023727B" w:rsidRPr="0023727B">
        <w:rPr>
          <w:lang w:eastAsia="ja-JP"/>
        </w:rPr>
        <w:t xml:space="preserve">312] </w:t>
      </w:r>
      <w:proofErr w:type="spellStart"/>
      <w:r w:rsidR="0023727B" w:rsidRPr="0023727B">
        <w:rPr>
          <w:lang w:eastAsia="ja-JP"/>
        </w:rPr>
        <w:t>NR_Repeater_General</w:t>
      </w:r>
      <w:proofErr w:type="spellEnd"/>
      <w:r w:rsidR="0023727B">
        <w:rPr>
          <w:lang w:eastAsia="ja-JP"/>
        </w:rPr>
        <w:t xml:space="preserve">, </w:t>
      </w:r>
      <w:r w:rsidR="0023727B" w:rsidRPr="0023727B">
        <w:rPr>
          <w:lang w:eastAsia="ja-JP"/>
        </w:rPr>
        <w:t>Moderator (Qualcomm)</w:t>
      </w:r>
    </w:p>
    <w:p w:rsidR="00C169F1" w:rsidRDefault="0023727B" w:rsidP="00C169F1">
      <w:pPr>
        <w:jc w:val="both"/>
        <w:rPr>
          <w:lang w:eastAsia="ja-JP"/>
        </w:rPr>
      </w:pPr>
      <w:r>
        <w:rPr>
          <w:lang w:eastAsia="ja-JP"/>
        </w:rPr>
        <w:t xml:space="preserve">[2] </w:t>
      </w:r>
      <w:r w:rsidR="00C169F1">
        <w:rPr>
          <w:lang w:eastAsia="ja-JP"/>
        </w:rPr>
        <w:t>R4-</w:t>
      </w:r>
      <w:r>
        <w:rPr>
          <w:lang w:eastAsia="ja-JP"/>
        </w:rPr>
        <w:t>2103882, WF for NR repeater RF requirements</w:t>
      </w:r>
      <w:r w:rsidR="00C169F1">
        <w:rPr>
          <w:noProof/>
        </w:rPr>
        <w:t>, CATT</w:t>
      </w:r>
    </w:p>
    <w:sectPr w:rsidR="00C169F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15D" w:rsidRDefault="0009315D">
      <w:r>
        <w:separator/>
      </w:r>
    </w:p>
  </w:endnote>
  <w:endnote w:type="continuationSeparator" w:id="0">
    <w:p w:rsidR="0009315D" w:rsidRDefault="0009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15D" w:rsidRDefault="0009315D">
      <w:r>
        <w:separator/>
      </w:r>
    </w:p>
  </w:footnote>
  <w:footnote w:type="continuationSeparator" w:id="0">
    <w:p w:rsidR="0009315D" w:rsidRDefault="00093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0"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1"/>
  </w:num>
  <w:num w:numId="4">
    <w:abstractNumId w:val="8"/>
  </w:num>
  <w:num w:numId="5">
    <w:abstractNumId w:val="12"/>
  </w:num>
  <w:num w:numId="6">
    <w:abstractNumId w:val="5"/>
  </w:num>
  <w:num w:numId="7">
    <w:abstractNumId w:val="6"/>
  </w:num>
  <w:num w:numId="8">
    <w:abstractNumId w:val="0"/>
  </w:num>
  <w:num w:numId="9">
    <w:abstractNumId w:val="2"/>
  </w:num>
  <w:num w:numId="10">
    <w:abstractNumId w:val="4"/>
  </w:num>
  <w:num w:numId="11">
    <w:abstractNumId w:val="10"/>
  </w:num>
  <w:num w:numId="12">
    <w:abstractNumId w:val="9"/>
  </w:num>
  <w:num w:numId="1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20097"/>
    <w:rsid w:val="000271C7"/>
    <w:rsid w:val="00031C06"/>
    <w:rsid w:val="00033397"/>
    <w:rsid w:val="00040095"/>
    <w:rsid w:val="00047420"/>
    <w:rsid w:val="00051834"/>
    <w:rsid w:val="00054A22"/>
    <w:rsid w:val="000655A6"/>
    <w:rsid w:val="00080512"/>
    <w:rsid w:val="0009315D"/>
    <w:rsid w:val="000C69F6"/>
    <w:rsid w:val="000D58AB"/>
    <w:rsid w:val="00103C8D"/>
    <w:rsid w:val="00116BB2"/>
    <w:rsid w:val="001425D6"/>
    <w:rsid w:val="00145EC8"/>
    <w:rsid w:val="001844E6"/>
    <w:rsid w:val="001968D0"/>
    <w:rsid w:val="001A210E"/>
    <w:rsid w:val="001D02C2"/>
    <w:rsid w:val="001D2836"/>
    <w:rsid w:val="001D4595"/>
    <w:rsid w:val="001D61CB"/>
    <w:rsid w:val="001F168B"/>
    <w:rsid w:val="002258D8"/>
    <w:rsid w:val="00233800"/>
    <w:rsid w:val="002347A2"/>
    <w:rsid w:val="0023727B"/>
    <w:rsid w:val="00254767"/>
    <w:rsid w:val="00280344"/>
    <w:rsid w:val="00287B8F"/>
    <w:rsid w:val="002C79CB"/>
    <w:rsid w:val="002F21AC"/>
    <w:rsid w:val="003172DC"/>
    <w:rsid w:val="0032424D"/>
    <w:rsid w:val="003503B5"/>
    <w:rsid w:val="0035462D"/>
    <w:rsid w:val="00375607"/>
    <w:rsid w:val="003A1D63"/>
    <w:rsid w:val="003C3971"/>
    <w:rsid w:val="003C5E22"/>
    <w:rsid w:val="003D2164"/>
    <w:rsid w:val="003D777C"/>
    <w:rsid w:val="003E2819"/>
    <w:rsid w:val="00433185"/>
    <w:rsid w:val="00442F60"/>
    <w:rsid w:val="00447F53"/>
    <w:rsid w:val="004550E9"/>
    <w:rsid w:val="004621AD"/>
    <w:rsid w:val="00462864"/>
    <w:rsid w:val="004705A2"/>
    <w:rsid w:val="0047096D"/>
    <w:rsid w:val="004C01A9"/>
    <w:rsid w:val="004D3578"/>
    <w:rsid w:val="004E213A"/>
    <w:rsid w:val="004F021F"/>
    <w:rsid w:val="00526239"/>
    <w:rsid w:val="00543E6C"/>
    <w:rsid w:val="005442E2"/>
    <w:rsid w:val="00565087"/>
    <w:rsid w:val="005863BE"/>
    <w:rsid w:val="005C6C17"/>
    <w:rsid w:val="005D2E01"/>
    <w:rsid w:val="005E7D36"/>
    <w:rsid w:val="005F2BBA"/>
    <w:rsid w:val="00614FDF"/>
    <w:rsid w:val="00632455"/>
    <w:rsid w:val="0063629C"/>
    <w:rsid w:val="00682E6D"/>
    <w:rsid w:val="006C195B"/>
    <w:rsid w:val="006D4CF0"/>
    <w:rsid w:val="006D5E62"/>
    <w:rsid w:val="006E0106"/>
    <w:rsid w:val="006E5C86"/>
    <w:rsid w:val="00734067"/>
    <w:rsid w:val="00734A5B"/>
    <w:rsid w:val="00744E76"/>
    <w:rsid w:val="00780233"/>
    <w:rsid w:val="00781F0F"/>
    <w:rsid w:val="007912C6"/>
    <w:rsid w:val="00796154"/>
    <w:rsid w:val="007D0F59"/>
    <w:rsid w:val="007E58B4"/>
    <w:rsid w:val="007E6996"/>
    <w:rsid w:val="008028A4"/>
    <w:rsid w:val="00820C09"/>
    <w:rsid w:val="00846F49"/>
    <w:rsid w:val="008768CA"/>
    <w:rsid w:val="00895AE5"/>
    <w:rsid w:val="008B13B4"/>
    <w:rsid w:val="008D5CE3"/>
    <w:rsid w:val="0090271F"/>
    <w:rsid w:val="00902E23"/>
    <w:rsid w:val="0091348E"/>
    <w:rsid w:val="0091458C"/>
    <w:rsid w:val="00917CCB"/>
    <w:rsid w:val="00922EE0"/>
    <w:rsid w:val="00924506"/>
    <w:rsid w:val="0092775E"/>
    <w:rsid w:val="00934DF3"/>
    <w:rsid w:val="00942EC2"/>
    <w:rsid w:val="00944DC8"/>
    <w:rsid w:val="00972293"/>
    <w:rsid w:val="00973DDA"/>
    <w:rsid w:val="009827F8"/>
    <w:rsid w:val="009941A8"/>
    <w:rsid w:val="00995B2C"/>
    <w:rsid w:val="009F37B7"/>
    <w:rsid w:val="00A01428"/>
    <w:rsid w:val="00A05AF5"/>
    <w:rsid w:val="00A10F02"/>
    <w:rsid w:val="00A164B4"/>
    <w:rsid w:val="00A3158C"/>
    <w:rsid w:val="00A319DD"/>
    <w:rsid w:val="00A440DD"/>
    <w:rsid w:val="00A53724"/>
    <w:rsid w:val="00A774B4"/>
    <w:rsid w:val="00A82346"/>
    <w:rsid w:val="00A856BB"/>
    <w:rsid w:val="00AA55A5"/>
    <w:rsid w:val="00AD3EB9"/>
    <w:rsid w:val="00AD48C2"/>
    <w:rsid w:val="00B0649A"/>
    <w:rsid w:val="00B15449"/>
    <w:rsid w:val="00B179F3"/>
    <w:rsid w:val="00B26D18"/>
    <w:rsid w:val="00B35AB7"/>
    <w:rsid w:val="00B42EB0"/>
    <w:rsid w:val="00B53349"/>
    <w:rsid w:val="00B71A6B"/>
    <w:rsid w:val="00B86D5C"/>
    <w:rsid w:val="00B96D70"/>
    <w:rsid w:val="00BB1384"/>
    <w:rsid w:val="00BC0F7D"/>
    <w:rsid w:val="00BE2F9A"/>
    <w:rsid w:val="00BE6BB3"/>
    <w:rsid w:val="00BF5013"/>
    <w:rsid w:val="00C02C85"/>
    <w:rsid w:val="00C05C9F"/>
    <w:rsid w:val="00C11CFE"/>
    <w:rsid w:val="00C169F1"/>
    <w:rsid w:val="00C25FA0"/>
    <w:rsid w:val="00C33079"/>
    <w:rsid w:val="00C45231"/>
    <w:rsid w:val="00C72833"/>
    <w:rsid w:val="00C83B5B"/>
    <w:rsid w:val="00C91409"/>
    <w:rsid w:val="00C93F40"/>
    <w:rsid w:val="00CA3D0C"/>
    <w:rsid w:val="00CB0359"/>
    <w:rsid w:val="00CF2EF9"/>
    <w:rsid w:val="00D02895"/>
    <w:rsid w:val="00D13D25"/>
    <w:rsid w:val="00D738D6"/>
    <w:rsid w:val="00D755EB"/>
    <w:rsid w:val="00D837B9"/>
    <w:rsid w:val="00D87E00"/>
    <w:rsid w:val="00D9134D"/>
    <w:rsid w:val="00DA0BE0"/>
    <w:rsid w:val="00DA7A03"/>
    <w:rsid w:val="00DB1818"/>
    <w:rsid w:val="00DB5DC8"/>
    <w:rsid w:val="00DC0C03"/>
    <w:rsid w:val="00DC2CB3"/>
    <w:rsid w:val="00DC309B"/>
    <w:rsid w:val="00DC4DA2"/>
    <w:rsid w:val="00DF2B1F"/>
    <w:rsid w:val="00DF62CD"/>
    <w:rsid w:val="00E1240C"/>
    <w:rsid w:val="00E12E55"/>
    <w:rsid w:val="00E336C9"/>
    <w:rsid w:val="00E54BAB"/>
    <w:rsid w:val="00E77645"/>
    <w:rsid w:val="00E82C62"/>
    <w:rsid w:val="00E833C8"/>
    <w:rsid w:val="00EA51A8"/>
    <w:rsid w:val="00EC4A25"/>
    <w:rsid w:val="00EE210D"/>
    <w:rsid w:val="00EE297D"/>
    <w:rsid w:val="00EE5C1E"/>
    <w:rsid w:val="00F025A2"/>
    <w:rsid w:val="00F04712"/>
    <w:rsid w:val="00F056C2"/>
    <w:rsid w:val="00F14686"/>
    <w:rsid w:val="00F22EC7"/>
    <w:rsid w:val="00F653B8"/>
    <w:rsid w:val="00FA1266"/>
    <w:rsid w:val="00FB381C"/>
    <w:rsid w:val="00FC1192"/>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317BD3"/>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775E"/>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basedOn w:val="a0"/>
    <w:link w:val="afe"/>
    <w:uiPriority w:val="34"/>
    <w:qFormat/>
    <w:rsid w:val="00B179F3"/>
    <w:pPr>
      <w:ind w:left="720"/>
      <w:contextualSpacing/>
    </w:pPr>
    <w:rPr>
      <w:rFonts w:eastAsia="SimSun"/>
    </w:rPr>
  </w:style>
  <w:style w:type="character" w:customStyle="1" w:styleId="afe">
    <w:name w:val="リスト段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9</TotalTime>
  <Pages>2</Pages>
  <Words>465</Words>
  <Characters>2652</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3</cp:revision>
  <cp:lastPrinted>2017-11-15T03:07:00Z</cp:lastPrinted>
  <dcterms:created xsi:type="dcterms:W3CDTF">2021-04-02T05:34:00Z</dcterms:created>
  <dcterms:modified xsi:type="dcterms:W3CDTF">2021-04-02T05:47:00Z</dcterms:modified>
</cp:coreProperties>
</file>