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A3705" w14:textId="7B333824" w:rsidR="00356E29" w:rsidRPr="00CD5A36" w:rsidRDefault="00356E29" w:rsidP="00356E29">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193024528"/>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263859">
        <w:rPr>
          <w:rFonts w:cs="Arial"/>
          <w:sz w:val="24"/>
          <w:szCs w:val="24"/>
        </w:rPr>
        <w:t>4907</w:t>
      </w:r>
    </w:p>
    <w:p w14:paraId="655DA00B" w14:textId="77777777" w:rsidR="00356E29" w:rsidRPr="00CD5A36" w:rsidRDefault="00356E29" w:rsidP="00356E29">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6851ED5E"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56E29">
        <w:rPr>
          <w:rFonts w:ascii="Arial" w:hAnsi="Arial"/>
          <w:sz w:val="24"/>
          <w:lang w:val="en-US"/>
        </w:rPr>
        <w:t>8</w:t>
      </w:r>
      <w:r w:rsidR="00E06AAF">
        <w:rPr>
          <w:rFonts w:ascii="Arial" w:hAnsi="Arial"/>
          <w:sz w:val="24"/>
          <w:lang w:val="en-US"/>
        </w:rPr>
        <w:t>.7.</w:t>
      </w:r>
      <w:r w:rsidR="00356E29">
        <w:rPr>
          <w:rFonts w:ascii="Arial" w:hAnsi="Arial"/>
          <w:sz w:val="24"/>
          <w:lang w:val="en-US"/>
        </w:rPr>
        <w:t>4</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10F2825B"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#9</w:t>
      </w:r>
      <w:r w:rsidR="00356E29">
        <w:rPr>
          <w:rFonts w:eastAsia="PMingLiU"/>
          <w:lang w:val="en-US" w:eastAsia="zh-TW"/>
        </w:rPr>
        <w:t>8</w:t>
      </w:r>
      <w:r w:rsidR="00D21F4F">
        <w:rPr>
          <w:rFonts w:eastAsia="PMingLiU"/>
          <w:lang w:val="en-US" w:eastAsia="zh-TW"/>
        </w:rPr>
        <w:t>e</w:t>
      </w:r>
      <w:r>
        <w:rPr>
          <w:lang w:val="en-US"/>
        </w:rPr>
        <w:t xml:space="preserve"> meeting, </w:t>
      </w:r>
      <w:r w:rsidR="00036762">
        <w:rPr>
          <w:lang w:val="en-US"/>
        </w:rPr>
        <w:t xml:space="preserve">the scope and </w:t>
      </w:r>
      <w:r w:rsidR="000B5C73">
        <w:rPr>
          <w:lang w:val="en-US"/>
        </w:rPr>
        <w:t>deployment</w:t>
      </w:r>
      <w:r w:rsidR="00036762">
        <w:rPr>
          <w:lang w:val="en-US"/>
        </w:rPr>
        <w:t xml:space="preserve"> for </w:t>
      </w:r>
      <w:r w:rsidR="000B5C73">
        <w:rPr>
          <w:lang w:val="en-US"/>
        </w:rPr>
        <w:t>FR2 HST</w:t>
      </w:r>
      <w:r w:rsidR="00036762">
        <w:rPr>
          <w:lang w:val="en-US"/>
        </w:rPr>
        <w:t xml:space="preserve"> was discussed and a WF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D21F4F">
        <w:rPr>
          <w:lang w:val="en-US" w:eastAsia="zh-CN"/>
        </w:rPr>
        <w:t>RRM requirement scope</w:t>
      </w:r>
      <w:r w:rsidR="00036762">
        <w:rPr>
          <w:lang w:val="en-US" w:eastAsia="zh-CN"/>
        </w:rPr>
        <w:t>.</w:t>
      </w:r>
    </w:p>
    <w:p w14:paraId="370C2179" w14:textId="77777777" w:rsidR="00326166" w:rsidRDefault="003A3254" w:rsidP="001A1F92">
      <w:pPr>
        <w:pStyle w:val="Heading1"/>
        <w:rPr>
          <w:lang w:eastAsia="zh-CN"/>
        </w:rPr>
      </w:pPr>
      <w:r>
        <w:rPr>
          <w:lang w:eastAsia="zh-CN"/>
        </w:rPr>
        <w:t>Discussion</w:t>
      </w:r>
    </w:p>
    <w:p w14:paraId="676D0336" w14:textId="77777777" w:rsidR="005B7F8B" w:rsidRDefault="005B7F8B" w:rsidP="005B7F8B">
      <w:pPr>
        <w:rPr>
          <w:lang w:val="en-US" w:eastAsia="zh-CN"/>
        </w:rPr>
      </w:pPr>
      <w:r>
        <w:rPr>
          <w:lang w:val="en-US" w:eastAsia="zh-CN"/>
        </w:rPr>
        <w:t>Based on our analysis in deployment scenario</w:t>
      </w:r>
      <w:r w:rsidR="002D4CCA">
        <w:rPr>
          <w:lang w:val="en-US" w:eastAsia="zh-CN"/>
        </w:rPr>
        <w:t xml:space="preserve"> [1]</w:t>
      </w:r>
      <w:r>
        <w:rPr>
          <w:lang w:val="en-US" w:eastAsia="zh-CN"/>
        </w:rPr>
        <w:t>, several issues and possible enhancements are identified:</w:t>
      </w:r>
    </w:p>
    <w:p w14:paraId="7A81FFD8" w14:textId="3573A271" w:rsidR="002D4CCA" w:rsidRDefault="002D4CCA" w:rsidP="005B7F8B">
      <w:pPr>
        <w:numPr>
          <w:ilvl w:val="0"/>
          <w:numId w:val="31"/>
        </w:numPr>
        <w:rPr>
          <w:lang w:val="en-US" w:eastAsia="zh-CN"/>
        </w:rPr>
      </w:pPr>
      <w:r>
        <w:rPr>
          <w:lang w:val="en-US" w:eastAsia="zh-CN"/>
        </w:rPr>
        <w:t>Beam dwelling and new beam detection time</w:t>
      </w:r>
    </w:p>
    <w:p w14:paraId="302B9C5F" w14:textId="7FC21722" w:rsidR="00356E29" w:rsidRDefault="00356E29" w:rsidP="00356E29">
      <w:pPr>
        <w:numPr>
          <w:ilvl w:val="0"/>
          <w:numId w:val="31"/>
        </w:numPr>
        <w:rPr>
          <w:lang w:val="en-US" w:eastAsia="zh-CN"/>
        </w:rPr>
      </w:pPr>
      <w:r>
        <w:rPr>
          <w:lang w:val="en-US" w:eastAsia="zh-CN"/>
        </w:rPr>
        <w:t>Neighboring cell measurement requirement</w:t>
      </w:r>
    </w:p>
    <w:p w14:paraId="684103C4" w14:textId="77777777" w:rsidR="002D4CCA" w:rsidRPr="00551D74" w:rsidRDefault="002D4CCA" w:rsidP="002D4CCA">
      <w:pPr>
        <w:rPr>
          <w:rFonts w:eastAsia="PMingLiU"/>
          <w:lang w:val="en-US" w:eastAsia="zh-TW"/>
        </w:rPr>
      </w:pPr>
      <w:r>
        <w:rPr>
          <w:lang w:val="en-US" w:eastAsia="zh-CN"/>
        </w:rPr>
        <w:t>We explain the</w:t>
      </w:r>
      <w:r w:rsidR="00AD04EE">
        <w:rPr>
          <w:lang w:val="en-US" w:eastAsia="zh-CN"/>
        </w:rPr>
        <w:t>se issues</w:t>
      </w:r>
      <w:r>
        <w:rPr>
          <w:lang w:val="en-US" w:eastAsia="zh-CN"/>
        </w:rPr>
        <w:t xml:space="preserve"> in the following sections</w:t>
      </w:r>
      <w:r w:rsidR="00C06413">
        <w:rPr>
          <w:lang w:val="en-US" w:eastAsia="zh-CN"/>
        </w:rPr>
        <w:t xml:space="preserve">. </w:t>
      </w:r>
    </w:p>
    <w:p w14:paraId="2A038BF7" w14:textId="7B797985" w:rsidR="00356E29" w:rsidRDefault="00356E29" w:rsidP="00403337">
      <w:pPr>
        <w:pStyle w:val="Heading2"/>
        <w:ind w:left="270"/>
        <w:rPr>
          <w:lang w:val="en-US" w:eastAsia="zh-TW"/>
        </w:rPr>
      </w:pPr>
      <w:r>
        <w:rPr>
          <w:lang w:val="en-US" w:eastAsia="zh-TW"/>
        </w:rPr>
        <w:t>Beam Dwelling</w:t>
      </w:r>
      <w:r w:rsidR="00315EFC">
        <w:rPr>
          <w:lang w:val="en-US" w:eastAsia="zh-TW"/>
        </w:rPr>
        <w:t xml:space="preserve"> Time</w:t>
      </w:r>
      <w:r>
        <w:rPr>
          <w:lang w:val="en-US" w:eastAsia="zh-TW"/>
        </w:rPr>
        <w:t xml:space="preserve"> and Beam Detection</w:t>
      </w:r>
      <w:r w:rsidR="00191BFF">
        <w:rPr>
          <w:lang w:val="en-US" w:eastAsia="zh-TW"/>
        </w:rPr>
        <w:t>/Switching</w:t>
      </w:r>
      <w:r>
        <w:rPr>
          <w:lang w:val="en-US" w:eastAsia="zh-TW"/>
        </w:rPr>
        <w:t xml:space="preserve"> </w:t>
      </w:r>
      <w:r w:rsidR="00315EFC">
        <w:rPr>
          <w:lang w:val="en-US" w:eastAsia="zh-TW"/>
        </w:rPr>
        <w:t>Delay</w:t>
      </w:r>
    </w:p>
    <w:p w14:paraId="651D49B0" w14:textId="2DA1FA2B" w:rsidR="00356E29" w:rsidRDefault="00356E29" w:rsidP="00356E29">
      <w:r>
        <w:rPr>
          <w:lang w:val="en-US" w:eastAsia="zh-TW"/>
        </w:rPr>
        <w:t xml:space="preserve">For uni-directional channel in scenario 1 (Dmin = 10m), the only beam switch location is at the area around RRH. </w:t>
      </w:r>
      <w:r w:rsidR="00403337">
        <w:rPr>
          <w:lang w:val="en-US" w:eastAsia="zh-TW"/>
        </w:rPr>
        <w:t>We illustrate t</w:t>
      </w:r>
      <w:r w:rsidR="00C40049">
        <w:rPr>
          <w:lang w:val="en-US" w:eastAsia="zh-TW"/>
        </w:rPr>
        <w:t xml:space="preserve">he beam switch </w:t>
      </w:r>
      <w:r w:rsidR="00403337">
        <w:rPr>
          <w:lang w:val="en-US" w:eastAsia="zh-TW"/>
        </w:rPr>
        <w:t xml:space="preserve">scenario in Figure 2-1. </w:t>
      </w:r>
      <w:r>
        <w:rPr>
          <w:rFonts w:eastAsia="PMingLiU"/>
          <w:lang w:val="en-US" w:eastAsia="zh-TW"/>
        </w:rPr>
        <w:t xml:space="preserve">We can observe </w:t>
      </w:r>
      <w:r w:rsidR="00041F15">
        <w:rPr>
          <w:rFonts w:eastAsia="PMingLiU"/>
          <w:lang w:val="en-US" w:eastAsia="zh-TW"/>
        </w:rPr>
        <w:t xml:space="preserve">from SNR comparison in Figure 2-2 and 2-3 </w:t>
      </w:r>
      <w:r>
        <w:rPr>
          <w:rFonts w:eastAsia="PMingLiU"/>
          <w:lang w:val="en-US" w:eastAsia="zh-TW"/>
        </w:rPr>
        <w:t xml:space="preserve">that target RRH (beam) signal level increases very fast, and it only takes 310ms for target beam SNR to increase to 10dB higher than source RRH (beam). </w:t>
      </w:r>
      <w:r>
        <w:rPr>
          <w:lang w:val="en-US" w:eastAsia="zh-TW"/>
        </w:rPr>
        <w:t>It would be beneficial to switch to the target beam faster. For scenario 2, similar issue is observed but the SNR difference between source and target beam is slightly smaller. For bi-directional channel, if boresight is pointing to Ds+Dadd</w:t>
      </w:r>
      <w:r w:rsidR="00191BFF">
        <w:rPr>
          <w:lang w:val="en-US" w:eastAsia="zh-TW"/>
        </w:rPr>
        <w:t xml:space="preserve"> as proposed in our companion contribution to deployment scenario discussion [2]</w:t>
      </w:r>
      <w:r>
        <w:rPr>
          <w:lang w:val="en-US" w:eastAsia="zh-TW"/>
        </w:rPr>
        <w:t>, the analysis for uni-directional model applies to bi-directional.</w:t>
      </w:r>
      <w:r w:rsidRPr="00AD04EE">
        <w:t xml:space="preserve"> </w:t>
      </w:r>
    </w:p>
    <w:p w14:paraId="0294B947" w14:textId="3C420A3D" w:rsidR="00403337" w:rsidRDefault="00403337" w:rsidP="00403337">
      <w:pPr>
        <w:keepNext/>
      </w:pPr>
      <w:r>
        <w:rPr>
          <w:noProof/>
        </w:rPr>
        <mc:AlternateContent>
          <mc:Choice Requires="wps">
            <w:drawing>
              <wp:anchor distT="0" distB="0" distL="114300" distR="114300" simplePos="0" relativeHeight="251659264" behindDoc="0" locked="0" layoutInCell="1" allowOverlap="1" wp14:anchorId="6ED82795" wp14:editId="5FBF6B27">
                <wp:simplePos x="0" y="0"/>
                <wp:positionH relativeFrom="column">
                  <wp:posOffset>3596185</wp:posOffset>
                </wp:positionH>
                <wp:positionV relativeFrom="paragraph">
                  <wp:posOffset>439865</wp:posOffset>
                </wp:positionV>
                <wp:extent cx="478790" cy="644886"/>
                <wp:effectExtent l="38100" t="38100" r="54610" b="60325"/>
                <wp:wrapNone/>
                <wp:docPr id="228" name="Straight Connector 228"/>
                <wp:cNvGraphicFramePr/>
                <a:graphic xmlns:a="http://schemas.openxmlformats.org/drawingml/2006/main">
                  <a:graphicData uri="http://schemas.microsoft.com/office/word/2010/wordprocessingShape">
                    <wps:wsp>
                      <wps:cNvCnPr/>
                      <wps:spPr>
                        <a:xfrm>
                          <a:off x="0" y="0"/>
                          <a:ext cx="478790" cy="644886"/>
                        </a:xfrm>
                        <a:prstGeom prst="line">
                          <a:avLst/>
                        </a:prstGeom>
                        <a:noFill/>
                        <a:ln w="12700" cap="flat" cmpd="sng" algn="ctr">
                          <a:solidFill>
                            <a:schemeClr val="tx1"/>
                          </a:solidFill>
                          <a:prstDash val="dash"/>
                          <a:miter lim="800000"/>
                          <a:headEnd type="triangl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9B084DC" id="Straight Connector 2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15pt,34.65pt" to="320.85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" strokecolor="black [3213]" strokeweight="1pt">
                <v:stroke dashstyle="dash" startarrow="block" endarrow="block" joinstyle="miter"/>
              </v:line>
            </w:pict>
          </mc:Fallback>
        </mc:AlternateContent>
      </w:r>
      <w:r w:rsidR="00830CEC">
        <w:rPr>
          <w:rFonts w:eastAsia="PMingLiU"/>
          <w:noProof/>
          <w:lang w:val="en-US" w:eastAsia="zh-TW"/>
        </w:rPr>
        <mc:AlternateContent>
          <mc:Choice Requires="wpg">
            <w:drawing>
              <wp:inline distT="0" distB="0" distL="0" distR="0" wp14:anchorId="7063D94C" wp14:editId="4A9341FA">
                <wp:extent cx="5026893" cy="1839594"/>
                <wp:effectExtent l="0" t="0" r="21590" b="0"/>
                <wp:docPr id="244" name="Group 244"/>
                <wp:cNvGraphicFramePr/>
                <a:graphic xmlns:a="http://schemas.openxmlformats.org/drawingml/2006/main">
                  <a:graphicData uri="http://schemas.microsoft.com/office/word/2010/wordprocessingGroup">
                    <wpg:wgp>
                      <wpg:cNvGrpSpPr/>
                      <wpg:grpSpPr>
                        <a:xfrm>
                          <a:off x="0" y="0"/>
                          <a:ext cx="5026893" cy="1839594"/>
                          <a:chOff x="0" y="-4444"/>
                          <a:chExt cx="5026893" cy="1839594"/>
                        </a:xfrm>
                      </wpg:grpSpPr>
                      <wpg:grpSp>
                        <wpg:cNvPr id="240" name="Group 240"/>
                        <wpg:cNvGrpSpPr/>
                        <wpg:grpSpPr>
                          <a:xfrm>
                            <a:off x="0" y="-4444"/>
                            <a:ext cx="5026893" cy="1839594"/>
                            <a:chOff x="0" y="-4444"/>
                            <a:chExt cx="5027295" cy="1839594"/>
                          </a:xfrm>
                        </wpg:grpSpPr>
                        <wpg:grpSp>
                          <wpg:cNvPr id="21" name="Group 21"/>
                          <wpg:cNvGrpSpPr/>
                          <wpg:grpSpPr>
                            <a:xfrm>
                              <a:off x="0" y="-4444"/>
                              <a:ext cx="5027295" cy="1839594"/>
                              <a:chOff x="0" y="-4445"/>
                              <a:chExt cx="5027778" cy="1840012"/>
                            </a:xfrm>
                          </wpg:grpSpPr>
                          <wps:wsp>
                            <wps:cNvPr id="22" name="Straight Connector 22"/>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23" name="Graphic 2" descr="Streetcar"/>
                              <pic:cNvPicPr>
                                <a:picLocks noChangeAspect="1"/>
                              </pic:cNvPicPr>
                            </pic:nvPicPr>
                            <pic:blipFill>
                              <a:blip r:embed="rId12"/>
                              <a:stretch>
                                <a:fillRect/>
                              </a:stretch>
                            </pic:blipFill>
                            <pic:spPr>
                              <a:xfrm rot="16200000">
                                <a:off x="3932516" y="959464"/>
                                <a:ext cx="619125" cy="619125"/>
                              </a:xfrm>
                              <a:prstGeom prst="rect">
                                <a:avLst/>
                              </a:prstGeom>
                            </pic:spPr>
                          </pic:pic>
                          <pic:pic xmlns:pic="http://schemas.openxmlformats.org/drawingml/2006/picture">
                            <pic:nvPicPr>
                              <pic:cNvPr id="24" name="Graphic 1" descr="Cell Tower"/>
                              <pic:cNvPicPr>
                                <a:picLocks noChangeAspect="1"/>
                              </pic:cNvPicPr>
                            </pic:nvPicPr>
                            <pic:blipFill>
                              <a:blip r:embed="rId13"/>
                              <a:stretch>
                                <a:fillRect/>
                              </a:stretch>
                            </pic:blipFill>
                            <pic:spPr>
                              <a:xfrm rot="16200000">
                                <a:off x="191069" y="13648"/>
                                <a:ext cx="499745" cy="499745"/>
                              </a:xfrm>
                              <a:prstGeom prst="rect">
                                <a:avLst/>
                              </a:prstGeom>
                            </pic:spPr>
                          </pic:pic>
                          <wps:wsp>
                            <wps:cNvPr id="25" name="Straight Connector 25"/>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6"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4BE2C4B0" w14:textId="77777777" w:rsidR="00830CEC" w:rsidRDefault="00830CEC" w:rsidP="00830CEC">
                                  <w:r>
                                    <w:t>Dmin</w:t>
                                  </w:r>
                                </w:p>
                              </w:txbxContent>
                            </wps:txbx>
                            <wps:bodyPr rot="0" vert="horz" wrap="square" lIns="91440" tIns="45720" rIns="91440" bIns="45720" anchor="t" anchorCtr="0">
                              <a:noAutofit/>
                            </wps:bodyPr>
                          </wps:wsp>
                          <wps:wsp>
                            <wps:cNvPr id="28" name="Straight Connector 28"/>
                            <wps:cNvCnPr/>
                            <wps:spPr>
                              <a:xfrm flipV="1">
                                <a:off x="3409145" y="1165091"/>
                                <a:ext cx="630828" cy="1"/>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31" name="Straight Connector 31"/>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192" name="Straight Connector 192"/>
                            <wps:cNvCnPr/>
                            <wps:spPr>
                              <a:xfrm>
                                <a:off x="674081" y="418678"/>
                                <a:ext cx="3389751" cy="696278"/>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193" name="Graphic 1" descr="Cell Tower"/>
                              <pic:cNvPicPr>
                                <a:picLocks noChangeAspect="1"/>
                              </pic:cNvPicPr>
                            </pic:nvPicPr>
                            <pic:blipFill>
                              <a:blip r:embed="rId13"/>
                              <a:stretch>
                                <a:fillRect/>
                              </a:stretch>
                            </pic:blipFill>
                            <pic:spPr>
                              <a:xfrm rot="16200000">
                                <a:off x="3161553" y="-4445"/>
                                <a:ext cx="499745" cy="499745"/>
                              </a:xfrm>
                              <a:prstGeom prst="rect">
                                <a:avLst/>
                              </a:prstGeom>
                            </pic:spPr>
                          </pic:pic>
                          <wps:wsp>
                            <wps:cNvPr id="194" name="Straight Connector 194"/>
                            <wps:cNvCnPr/>
                            <wps:spPr>
                              <a:xfrm flipV="1">
                                <a:off x="515722" y="1578626"/>
                                <a:ext cx="2911893" cy="1"/>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95"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16A6725E" w14:textId="77777777" w:rsidR="00830CEC" w:rsidRDefault="00830CEC" w:rsidP="00830CEC">
                                  <w:r>
                                    <w:t>Ds</w:t>
                                  </w:r>
                                </w:p>
                              </w:txbxContent>
                            </wps:txbx>
                            <wps:bodyPr rot="0" vert="horz" wrap="square" lIns="91440" tIns="45720" rIns="91440" bIns="45720" anchor="t" anchorCtr="0">
                              <a:noAutofit/>
                            </wps:bodyPr>
                          </wps:wsp>
                        </wpg:grpSp>
                        <wps:wsp>
                          <wps:cNvPr id="1" name="Straight Connector 1"/>
                          <wps:cNvCnPr/>
                          <wps:spPr>
                            <a:xfrm>
                              <a:off x="3419874" y="374648"/>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g:grpSp>
                      <wps:wsp>
                        <wps:cNvPr id="241" name="Text Box 2"/>
                        <wps:cNvSpPr txBox="1">
                          <a:spLocks noChangeArrowheads="1"/>
                        </wps:cNvSpPr>
                        <wps:spPr bwMode="auto">
                          <a:xfrm>
                            <a:off x="600473" y="81873"/>
                            <a:ext cx="965934" cy="292735"/>
                          </a:xfrm>
                          <a:prstGeom prst="rect">
                            <a:avLst/>
                          </a:prstGeom>
                          <a:noFill/>
                          <a:ln w="9525">
                            <a:noFill/>
                            <a:miter lim="800000"/>
                            <a:headEnd/>
                            <a:tailEnd/>
                          </a:ln>
                        </wps:spPr>
                        <wps:txbx>
                          <w:txbxContent>
                            <w:p w14:paraId="0A7E3DD1" w14:textId="77777777" w:rsidR="00830CEC" w:rsidRPr="00787B4F" w:rsidRDefault="00830CEC" w:rsidP="00830CEC">
                              <w:pPr>
                                <w:rPr>
                                  <w:lang w:val="en-US"/>
                                </w:rPr>
                              </w:pPr>
                              <w:r>
                                <w:rPr>
                                  <w:lang w:val="en-US"/>
                                </w:rPr>
                                <w:t>Source RRH</w:t>
                              </w:r>
                            </w:p>
                          </w:txbxContent>
                        </wps:txbx>
                        <wps:bodyPr rot="0" vert="horz" wrap="square" lIns="91440" tIns="45720" rIns="91440" bIns="45720" anchor="t" anchorCtr="0">
                          <a:noAutofit/>
                        </wps:bodyPr>
                      </wps:wsp>
                      <wps:wsp>
                        <wps:cNvPr id="243" name="Text Box 2"/>
                        <wps:cNvSpPr txBox="1">
                          <a:spLocks noChangeArrowheads="1"/>
                        </wps:cNvSpPr>
                        <wps:spPr bwMode="auto">
                          <a:xfrm>
                            <a:off x="3609666" y="129632"/>
                            <a:ext cx="954382" cy="292735"/>
                          </a:xfrm>
                          <a:prstGeom prst="rect">
                            <a:avLst/>
                          </a:prstGeom>
                          <a:noFill/>
                          <a:ln w="9525">
                            <a:noFill/>
                            <a:miter lim="800000"/>
                            <a:headEnd/>
                            <a:tailEnd/>
                          </a:ln>
                        </wps:spPr>
                        <wps:txbx>
                          <w:txbxContent>
                            <w:p w14:paraId="28164136" w14:textId="77777777" w:rsidR="00830CEC" w:rsidRPr="00787B4F" w:rsidRDefault="00830CEC" w:rsidP="00830CEC">
                              <w:pPr>
                                <w:rPr>
                                  <w:lang w:val="en-US"/>
                                </w:rPr>
                              </w:pPr>
                              <w:r>
                                <w:rPr>
                                  <w:lang w:val="en-US"/>
                                </w:rPr>
                                <w:t>Target RRH</w:t>
                              </w:r>
                            </w:p>
                          </w:txbxContent>
                        </wps:txbx>
                        <wps:bodyPr rot="0" vert="horz" wrap="square" lIns="91440" tIns="45720" rIns="91440" bIns="45720" anchor="t" anchorCtr="0">
                          <a:noAutofit/>
                        </wps:bodyPr>
                      </wps:wsp>
                    </wpg:wgp>
                  </a:graphicData>
                </a:graphic>
              </wp:inline>
            </w:drawing>
          </mc:Choice>
          <mc:Fallback>
            <w:pict>
              <v:group w14:anchorId="7063D94C" id="Group 244" o:spid="_x0000_s1026" style="width:395.8pt;height:144.85pt;mso-position-horizontal-relative:char;mso-position-vertical-relative:line" coordorigin=",-44" coordsize="50268,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PbVFTzH66s0U53BaGkpOntrBc/x9irNVGcw&#10;WlqKzt5bwXO8v0oz1RmMlpais09Wr67giJqZmp00U53BaGkpuvtgBUf8dJVmqTsYLS3FJXpzBS/j&#10;u6vPVmmOuoPR0lJcolroelXn7SCeUrNRM3Ktk38Fo6WluGT1vm59MFxXB7lElLrUs672qQ98r/Ge&#10;/xeD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">
                <v:group id="Group 240" o:spid="_x0000_s1027" style="position:absolute;top:-44;width:50268;height:18395" coordorigin=",-44" coordsize="50272,18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group id="Group 21" o:spid="_x0000_s1028" style="position:absolute;top:-44;width:50272;height:18395" coordorigin=",-44" coordsize="50277,1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line id="Straight Connector 22" o:spid="_x0000_s1029"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0" type="#_x0000_t75" alt="Streetcar" style="position:absolute;left:39325;top:9594;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">
                      <v:imagedata r:id="rId14" o:title="Streetcar"/>
                    </v:shape>
                    <v:shape id="Graphic 1" o:spid="_x0000_s1031"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">
                      <v:imagedata r:id="rId15" o:title="Cell Tower"/>
                    </v:shape>
                    <v:line id="Straight Connector 25" o:spid="_x0000_s1032"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3"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BE2C4B0" w14:textId="77777777" w:rsidR="00830CEC" w:rsidRDefault="00830CEC" w:rsidP="00830CEC">
                            <w:r>
                              <w:t>Dmin</w:t>
                            </w:r>
                          </w:p>
                        </w:txbxContent>
                      </v:textbox>
                    </v:shape>
                    <v:line id="Straight Connector 28" o:spid="_x0000_s1034" style="position:absolute;flip:y;visibility:visible;mso-wrap-style:square" from="34091,11650" to="40399,1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" strokecolor="red" strokeweight="1pt">
                      <v:stroke startarrow="block" endarrow="block" joinstyle="miter"/>
                    </v:line>
                    <v:line id="Straight Connector 31" o:spid="_x0000_s1035"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" strokecolor="#4472c4" strokeweight="2.25pt">
                      <v:stroke joinstyle="miter"/>
                    </v:line>
                    <v:line id="Straight Connector 192" o:spid="_x0000_s1036" style="position:absolute;visibility:visible;mso-wrap-style:square" from="6740,4186" to="40638,1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" strokecolor="#00b050" strokeweight="1pt">
                      <v:stroke dashstyle="dash" startarrow="block" endarrow="block" joinstyle="miter"/>
                    </v:line>
                    <v:shape id="Graphic 1" o:spid="_x0000_s1037" type="#_x0000_t75" alt="Cell Tower" style="position:absolute;left:31615;top:-44;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">
                      <v:imagedata r:id="rId15" o:title="Cell Tower"/>
                    </v:shape>
                    <v:line id="Straight Connector 194" o:spid="_x0000_s1038" style="position:absolute;flip:y;visibility:visible;mso-wrap-style:square" from="5157,15786" to="34276,15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" strokecolor="windowText" strokeweight="1pt">
                      <v:stroke startarrow="block" endarrow="block" joinstyle="miter"/>
                    </v:line>
                    <v:shape id="Text Box 2" o:spid="_x0000_s1039"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16A6725E" w14:textId="77777777" w:rsidR="00830CEC" w:rsidRDefault="00830CEC" w:rsidP="00830CEC">
                            <w:r>
                              <w:t>Ds</w:t>
                            </w:r>
                          </w:p>
                        </w:txbxContent>
                      </v:textbox>
                    </v:shape>
                  </v:group>
                  <v:line id="Straight Connector 1" o:spid="_x0000_s1040" style="position:absolute;visibility:visible;mso-wrap-style:square" from="34198,3746" to="34198,14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" strokecolor="red" strokeweight="1pt">
                    <v:stroke dashstyle="dash" joinstyle="miter"/>
                  </v:line>
                </v:group>
                <v:shape id="Text Box 2" o:spid="_x0000_s1041" type="#_x0000_t202" style="position:absolute;left:6004;top:818;width:966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0A7E3DD1" w14:textId="77777777" w:rsidR="00830CEC" w:rsidRPr="00787B4F" w:rsidRDefault="00830CEC" w:rsidP="00830CEC">
                        <w:pPr>
                          <w:rPr>
                            <w:lang w:val="en-US"/>
                          </w:rPr>
                        </w:pPr>
                        <w:r>
                          <w:rPr>
                            <w:lang w:val="en-US"/>
                          </w:rPr>
                          <w:t>Source RRH</w:t>
                        </w:r>
                      </w:p>
                    </w:txbxContent>
                  </v:textbox>
                </v:shape>
                <v:shape id="Text Box 2" o:spid="_x0000_s1042" type="#_x0000_t202" style="position:absolute;left:36096;top:1296;width:954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8164136" w14:textId="77777777" w:rsidR="00830CEC" w:rsidRPr="00787B4F" w:rsidRDefault="00830CEC" w:rsidP="00830CEC">
                        <w:pPr>
                          <w:rPr>
                            <w:lang w:val="en-US"/>
                          </w:rPr>
                        </w:pPr>
                        <w:r>
                          <w:rPr>
                            <w:lang w:val="en-US"/>
                          </w:rPr>
                          <w:t>Target RRH</w:t>
                        </w:r>
                      </w:p>
                    </w:txbxContent>
                  </v:textbox>
                </v:shape>
                <w10:anchorlock/>
              </v:group>
            </w:pict>
          </mc:Fallback>
        </mc:AlternateContent>
      </w:r>
    </w:p>
    <w:p w14:paraId="452231F1" w14:textId="11856DE3" w:rsidR="00830CEC" w:rsidRDefault="00403337" w:rsidP="00403337">
      <w:pPr>
        <w:pStyle w:val="Caption"/>
      </w:pPr>
      <w:r>
        <w:t xml:space="preserve">Figure </w:t>
      </w:r>
      <w:r w:rsidR="00ED7685">
        <w:fldChar w:fldCharType="begin"/>
      </w:r>
      <w:r w:rsidR="00ED7685">
        <w:instrText xml:space="preserve"> STYLEREF 1 \s </w:instrText>
      </w:r>
      <w:r w:rsidR="00ED7685">
        <w:fldChar w:fldCharType="separate"/>
      </w:r>
      <w:r w:rsidR="003D6371">
        <w:rPr>
          <w:noProof/>
        </w:rPr>
        <w:t>2</w:t>
      </w:r>
      <w:r w:rsidR="00ED7685">
        <w:rPr>
          <w:noProof/>
        </w:rPr>
        <w:fldChar w:fldCharType="end"/>
      </w:r>
      <w:r w:rsidR="003D6371">
        <w:noBreakHyphen/>
      </w:r>
      <w:r w:rsidR="00ED7685">
        <w:fldChar w:fldCharType="begin"/>
      </w:r>
      <w:r w:rsidR="00ED7685">
        <w:instrText xml:space="preserve"> SEQ Figure \* ARABIC \s 1 </w:instrText>
      </w:r>
      <w:r w:rsidR="00ED7685">
        <w:fldChar w:fldCharType="separate"/>
      </w:r>
      <w:r w:rsidR="003D6371">
        <w:rPr>
          <w:noProof/>
        </w:rPr>
        <w:t>1</w:t>
      </w:r>
      <w:r w:rsidR="00ED7685">
        <w:rPr>
          <w:noProof/>
        </w:rPr>
        <w:fldChar w:fldCharType="end"/>
      </w:r>
      <w:r>
        <w:t xml:space="preserve"> Beam switch when passing an RRH</w:t>
      </w:r>
    </w:p>
    <w:p w14:paraId="1C79B9E4" w14:textId="5A7B3E43" w:rsidR="00315EFC" w:rsidRDefault="00315EFC" w:rsidP="00315EFC">
      <w:pPr>
        <w:keepNext/>
      </w:pPr>
      <w:r>
        <w:rPr>
          <w:noProof/>
        </w:rPr>
        <w:lastRenderedPageBreak/>
        <w:drawing>
          <wp:inline distT="0" distB="0" distL="0" distR="0" wp14:anchorId="28FD2C12" wp14:editId="62D68362">
            <wp:extent cx="3719195" cy="2783840"/>
            <wp:effectExtent l="0" t="0" r="0" b="0"/>
            <wp:docPr id="7"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9195" cy="2783840"/>
                    </a:xfrm>
                    <a:prstGeom prst="rect">
                      <a:avLst/>
                    </a:prstGeom>
                    <a:noFill/>
                    <a:ln>
                      <a:noFill/>
                    </a:ln>
                  </pic:spPr>
                </pic:pic>
              </a:graphicData>
            </a:graphic>
          </wp:inline>
        </w:drawing>
      </w:r>
    </w:p>
    <w:p w14:paraId="44D7C90F" w14:textId="24F1A764" w:rsidR="00356E29" w:rsidRDefault="00315EFC" w:rsidP="00315EFC">
      <w:pPr>
        <w:pStyle w:val="Caption"/>
        <w:rPr>
          <w:lang w:eastAsia="zh-TW"/>
        </w:rPr>
      </w:pPr>
      <w:r>
        <w:t xml:space="preserve">Figure </w:t>
      </w:r>
      <w:r w:rsidR="00ED7685">
        <w:fldChar w:fldCharType="begin"/>
      </w:r>
      <w:r w:rsidR="00ED7685">
        <w:instrText xml:space="preserve"> STYLEREF 1 \s </w:instrText>
      </w:r>
      <w:r w:rsidR="00ED7685">
        <w:fldChar w:fldCharType="separate"/>
      </w:r>
      <w:r w:rsidR="003D6371">
        <w:rPr>
          <w:noProof/>
        </w:rPr>
        <w:t>2</w:t>
      </w:r>
      <w:r w:rsidR="00ED7685">
        <w:rPr>
          <w:noProof/>
        </w:rPr>
        <w:fldChar w:fldCharType="end"/>
      </w:r>
      <w:r w:rsidR="003D6371">
        <w:noBreakHyphen/>
      </w:r>
      <w:r w:rsidR="00ED7685">
        <w:fldChar w:fldCharType="begin"/>
      </w:r>
      <w:r w:rsidR="00ED7685">
        <w:instrText xml:space="preserve"> SEQ Figure \* ARABIC \s 1 </w:instrText>
      </w:r>
      <w:r w:rsidR="00ED7685">
        <w:fldChar w:fldCharType="separate"/>
      </w:r>
      <w:r w:rsidR="003D6371">
        <w:rPr>
          <w:noProof/>
        </w:rPr>
        <w:t>2</w:t>
      </w:r>
      <w:r w:rsidR="00ED7685">
        <w:rPr>
          <w:noProof/>
        </w:rPr>
        <w:fldChar w:fldCharType="end"/>
      </w:r>
      <w:r>
        <w:t xml:space="preserve"> SNR comparison between target and source RRH</w:t>
      </w:r>
      <w:r w:rsidR="00041F15">
        <w:t xml:space="preserve"> in scenario 1</w:t>
      </w:r>
    </w:p>
    <w:p w14:paraId="45B373D5" w14:textId="77777777" w:rsidR="00041F15" w:rsidRDefault="00315EFC" w:rsidP="00041F15">
      <w:pPr>
        <w:keepNext/>
      </w:pPr>
      <w:r w:rsidRPr="0077396B">
        <w:rPr>
          <w:rFonts w:hint="eastAsia"/>
          <w:noProof/>
          <w:lang w:val="en-US" w:eastAsia="zh-TW"/>
        </w:rPr>
        <w:drawing>
          <wp:inline distT="0" distB="0" distL="0" distR="0" wp14:anchorId="13908323" wp14:editId="1F7C9B97">
            <wp:extent cx="3824006" cy="28728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1789" cy="2878701"/>
                    </a:xfrm>
                    <a:prstGeom prst="rect">
                      <a:avLst/>
                    </a:prstGeom>
                    <a:noFill/>
                    <a:ln>
                      <a:noFill/>
                    </a:ln>
                  </pic:spPr>
                </pic:pic>
              </a:graphicData>
            </a:graphic>
          </wp:inline>
        </w:drawing>
      </w:r>
    </w:p>
    <w:p w14:paraId="2E548B95" w14:textId="578EAFE9" w:rsidR="00356E29" w:rsidRDefault="00041F15" w:rsidP="00041F15">
      <w:pPr>
        <w:pStyle w:val="Caption"/>
      </w:pPr>
      <w:r>
        <w:t xml:space="preserve">Figure </w:t>
      </w:r>
      <w:r w:rsidR="00ED7685">
        <w:fldChar w:fldCharType="begin"/>
      </w:r>
      <w:r w:rsidR="00ED7685">
        <w:instrText xml:space="preserve"> STYLEREF 1 \s </w:instrText>
      </w:r>
      <w:r w:rsidR="00ED7685">
        <w:fldChar w:fldCharType="separate"/>
      </w:r>
      <w:r w:rsidR="003D6371">
        <w:rPr>
          <w:noProof/>
        </w:rPr>
        <w:t>2</w:t>
      </w:r>
      <w:r w:rsidR="00ED7685">
        <w:rPr>
          <w:noProof/>
        </w:rPr>
        <w:fldChar w:fldCharType="end"/>
      </w:r>
      <w:r w:rsidR="003D6371">
        <w:noBreakHyphen/>
      </w:r>
      <w:r w:rsidR="00ED7685">
        <w:fldChar w:fldCharType="begin"/>
      </w:r>
      <w:r w:rsidR="00ED7685">
        <w:instrText xml:space="preserve"> SEQ Figure \*</w:instrText>
      </w:r>
      <w:r w:rsidR="00ED7685">
        <w:instrText xml:space="preserve"> ARABIC \s 1 </w:instrText>
      </w:r>
      <w:r w:rsidR="00ED7685">
        <w:fldChar w:fldCharType="separate"/>
      </w:r>
      <w:r w:rsidR="003D6371">
        <w:rPr>
          <w:noProof/>
        </w:rPr>
        <w:t>3</w:t>
      </w:r>
      <w:r w:rsidR="00ED7685">
        <w:rPr>
          <w:noProof/>
        </w:rPr>
        <w:fldChar w:fldCharType="end"/>
      </w:r>
      <w:r>
        <w:t xml:space="preserve"> </w:t>
      </w:r>
      <w:r w:rsidRPr="00D61AA1">
        <w:t xml:space="preserve">SNR comparison between target and source RRH in scenario </w:t>
      </w:r>
      <w:r>
        <w:t>2</w:t>
      </w:r>
    </w:p>
    <w:p w14:paraId="7CF2903E" w14:textId="77777777" w:rsidR="00041F15" w:rsidRPr="00041F15" w:rsidRDefault="00041F15" w:rsidP="00041F15">
      <w:pPr>
        <w:rPr>
          <w:lang w:val="en-US" w:eastAsia="zh-CN"/>
        </w:rPr>
      </w:pPr>
    </w:p>
    <w:p w14:paraId="3629A54F" w14:textId="029E02FE" w:rsidR="00356E29" w:rsidRDefault="00356E29" w:rsidP="00356E29">
      <w:pPr>
        <w:rPr>
          <w:lang w:val="en-US" w:eastAsia="zh-TW"/>
        </w:rPr>
      </w:pPr>
      <w:r>
        <w:rPr>
          <w:lang w:val="en-US" w:eastAsia="zh-TW"/>
        </w:rPr>
        <w:t xml:space="preserve">Our analysis for scenario 2 (Dmin = 150m) in [2] shows that </w:t>
      </w:r>
      <w:r w:rsidR="00315D57">
        <w:rPr>
          <w:lang w:val="en-US" w:eastAsia="zh-TW"/>
        </w:rPr>
        <w:t xml:space="preserve">DL Tx </w:t>
      </w:r>
      <w:r>
        <w:rPr>
          <w:lang w:val="en-US" w:eastAsia="zh-TW"/>
        </w:rPr>
        <w:t>beam dwelling time is less than 1s for many of the beams</w:t>
      </w:r>
      <w:r w:rsidR="003D6371">
        <w:rPr>
          <w:lang w:val="en-US" w:eastAsia="zh-TW"/>
        </w:rPr>
        <w:t xml:space="preserve"> (Figure 2-4)</w:t>
      </w:r>
      <w:r>
        <w:rPr>
          <w:lang w:val="en-US" w:eastAsia="zh-TW"/>
        </w:rPr>
        <w:t>.</w:t>
      </w:r>
      <w:r w:rsidR="00191BFF">
        <w:rPr>
          <w:lang w:val="en-US" w:eastAsia="zh-TW"/>
        </w:rPr>
        <w:t xml:space="preserve"> We further </w:t>
      </w:r>
      <w:r w:rsidR="003D6371">
        <w:rPr>
          <w:lang w:val="en-US" w:eastAsia="zh-TW"/>
        </w:rPr>
        <w:t>analyze</w:t>
      </w:r>
      <w:r w:rsidR="00191BFF">
        <w:rPr>
          <w:lang w:val="en-US" w:eastAsia="zh-TW"/>
        </w:rPr>
        <w:t xml:space="preserve"> the DL Tx beam antenna gain to </w:t>
      </w:r>
      <w:r w:rsidR="003D6371">
        <w:rPr>
          <w:lang w:val="en-US" w:eastAsia="zh-TW"/>
        </w:rPr>
        <w:t>derive</w:t>
      </w:r>
      <w:r w:rsidR="00191BFF">
        <w:rPr>
          <w:lang w:val="en-US" w:eastAsia="zh-TW"/>
        </w:rPr>
        <w:t xml:space="preserve"> how much time we have to detect and switch to a new beam.</w:t>
      </w:r>
    </w:p>
    <w:p w14:paraId="5FE0EA18" w14:textId="77777777" w:rsidR="003D6371" w:rsidRDefault="00315EFC" w:rsidP="003D6371">
      <w:pPr>
        <w:keepNext/>
      </w:pPr>
      <w:r w:rsidRPr="00C7135D">
        <w:rPr>
          <w:rFonts w:eastAsia="PMingLiU"/>
          <w:noProof/>
          <w:lang w:val="en-US" w:eastAsia="zh-TW"/>
        </w:rPr>
        <w:lastRenderedPageBreak/>
        <w:drawing>
          <wp:inline distT="0" distB="0" distL="0" distR="0" wp14:anchorId="4F2AF27D" wp14:editId="530D44C8">
            <wp:extent cx="3596005" cy="2695575"/>
            <wp:effectExtent l="0" t="0" r="0" b="0"/>
            <wp:docPr id="1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005" cy="2695575"/>
                    </a:xfrm>
                    <a:prstGeom prst="rect">
                      <a:avLst/>
                    </a:prstGeom>
                    <a:noFill/>
                    <a:ln>
                      <a:noFill/>
                    </a:ln>
                  </pic:spPr>
                </pic:pic>
              </a:graphicData>
            </a:graphic>
          </wp:inline>
        </w:drawing>
      </w:r>
    </w:p>
    <w:p w14:paraId="749BF0FE" w14:textId="09F96F4E" w:rsidR="00356E29" w:rsidRDefault="003D6371" w:rsidP="003D6371">
      <w:pPr>
        <w:pStyle w:val="Caption"/>
        <w:rPr>
          <w:noProof/>
        </w:rPr>
      </w:pPr>
      <w:r>
        <w:t xml:space="preserve">Figure </w:t>
      </w:r>
      <w:r w:rsidR="00ED7685">
        <w:fldChar w:fldCharType="begin"/>
      </w:r>
      <w:r w:rsidR="00ED7685">
        <w:instrText xml:space="preserve"> STYLEREF 1 \s </w:instrText>
      </w:r>
      <w:r w:rsidR="00ED7685">
        <w:fldChar w:fldCharType="separate"/>
      </w:r>
      <w:r>
        <w:rPr>
          <w:noProof/>
        </w:rPr>
        <w:t>2</w:t>
      </w:r>
      <w:r w:rsidR="00ED7685">
        <w:rPr>
          <w:noProof/>
        </w:rPr>
        <w:fldChar w:fldCharType="end"/>
      </w:r>
      <w:r>
        <w:noBreakHyphen/>
      </w:r>
      <w:r w:rsidR="00ED7685">
        <w:fldChar w:fldCharType="begin"/>
      </w:r>
      <w:r w:rsidR="00ED7685">
        <w:instrText xml:space="preserve"> SEQ Figure \* ARABIC \s 1 </w:instrText>
      </w:r>
      <w:r w:rsidR="00ED7685">
        <w:fldChar w:fldCharType="separate"/>
      </w:r>
      <w:r>
        <w:rPr>
          <w:noProof/>
        </w:rPr>
        <w:t>4</w:t>
      </w:r>
      <w:r w:rsidR="00ED7685">
        <w:rPr>
          <w:noProof/>
        </w:rPr>
        <w:fldChar w:fldCharType="end"/>
      </w:r>
      <w:r>
        <w:t xml:space="preserve"> DL Tx Beam dwelling</w:t>
      </w:r>
      <w:r>
        <w:rPr>
          <w:noProof/>
        </w:rPr>
        <w:t xml:space="preserve"> time</w:t>
      </w:r>
    </w:p>
    <w:p w14:paraId="69F2B72B" w14:textId="77777777" w:rsidR="003D6371" w:rsidRPr="003D6371" w:rsidRDefault="003D6371" w:rsidP="003D6371">
      <w:pPr>
        <w:rPr>
          <w:lang w:val="en-US" w:eastAsia="zh-CN"/>
        </w:rPr>
      </w:pPr>
    </w:p>
    <w:p w14:paraId="1B50AB6C" w14:textId="16B3C1CB" w:rsidR="00315D57" w:rsidRDefault="00315D57" w:rsidP="00356E29">
      <w:pPr>
        <w:rPr>
          <w:rFonts w:eastAsia="PMingLiU"/>
          <w:noProof/>
          <w:lang w:val="en-US" w:eastAsia="zh-TW"/>
        </w:rPr>
      </w:pPr>
      <w:r>
        <w:rPr>
          <w:rFonts w:eastAsia="PMingLiU"/>
          <w:noProof/>
          <w:lang w:val="en-US" w:eastAsia="zh-TW"/>
        </w:rPr>
        <w:t xml:space="preserve">We can observe from the following figure that antenna gain of RRH beam index 4 </w:t>
      </w:r>
      <w:r w:rsidR="00191BFF">
        <w:rPr>
          <w:rFonts w:eastAsia="PMingLiU"/>
          <w:noProof/>
          <w:lang w:val="en-US" w:eastAsia="zh-TW"/>
        </w:rPr>
        <w:t xml:space="preserve">is 10dB or more below beam index 5 until 350ms before the switch happens. Since the time period between the new beam becomes detectable and ideal beam switch time is short, enhancement for </w:t>
      </w:r>
      <w:r w:rsidR="00191BFF" w:rsidRPr="00191BFF">
        <w:rPr>
          <w:rFonts w:eastAsia="PMingLiU"/>
          <w:noProof/>
          <w:lang w:val="en-US" w:eastAsia="zh-TW"/>
        </w:rPr>
        <w:t>beam detection and switching time</w:t>
      </w:r>
      <w:r w:rsidR="00191BFF">
        <w:rPr>
          <w:rFonts w:eastAsia="PMingLiU"/>
          <w:noProof/>
          <w:lang w:val="en-US" w:eastAsia="zh-TW"/>
        </w:rPr>
        <w:t xml:space="preserve"> is beneficial to UE performance.</w:t>
      </w:r>
    </w:p>
    <w:p w14:paraId="5C50F352" w14:textId="77777777" w:rsidR="003D6371" w:rsidRDefault="00315EFC" w:rsidP="003D6371">
      <w:pPr>
        <w:keepNext/>
      </w:pPr>
      <w:r w:rsidRPr="00191BFF">
        <w:rPr>
          <w:rFonts w:eastAsia="PMingLiU"/>
          <w:noProof/>
          <w:lang w:val="en-US" w:eastAsia="zh-TW"/>
        </w:rPr>
        <w:drawing>
          <wp:inline distT="0" distB="0" distL="0" distR="0" wp14:anchorId="09862EC6" wp14:editId="743249A7">
            <wp:extent cx="4353560" cy="32619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3560" cy="3261995"/>
                    </a:xfrm>
                    <a:prstGeom prst="rect">
                      <a:avLst/>
                    </a:prstGeom>
                    <a:noFill/>
                    <a:ln>
                      <a:noFill/>
                    </a:ln>
                  </pic:spPr>
                </pic:pic>
              </a:graphicData>
            </a:graphic>
          </wp:inline>
        </w:drawing>
      </w:r>
    </w:p>
    <w:p w14:paraId="57A7282C" w14:textId="228B0EA3" w:rsidR="00315D57" w:rsidRDefault="003D6371" w:rsidP="003D6371">
      <w:pPr>
        <w:pStyle w:val="Caption"/>
      </w:pPr>
      <w:r>
        <w:t xml:space="preserve">Figure </w:t>
      </w:r>
      <w:r w:rsidR="00ED7685">
        <w:fldChar w:fldCharType="begin"/>
      </w:r>
      <w:r w:rsidR="00ED7685">
        <w:instrText xml:space="preserve"> STYLEREF 1 \s </w:instrText>
      </w:r>
      <w:r w:rsidR="00ED7685">
        <w:fldChar w:fldCharType="separate"/>
      </w:r>
      <w:r>
        <w:rPr>
          <w:noProof/>
        </w:rPr>
        <w:t>2</w:t>
      </w:r>
      <w:r w:rsidR="00ED7685">
        <w:rPr>
          <w:noProof/>
        </w:rPr>
        <w:fldChar w:fldCharType="end"/>
      </w:r>
      <w:r>
        <w:noBreakHyphen/>
      </w:r>
      <w:r w:rsidR="00ED7685">
        <w:fldChar w:fldCharType="begin"/>
      </w:r>
      <w:r w:rsidR="00ED7685">
        <w:instrText xml:space="preserve"> SEQ Figure \* ARABIC \s 1 </w:instrText>
      </w:r>
      <w:r w:rsidR="00ED7685">
        <w:fldChar w:fldCharType="separate"/>
      </w:r>
      <w:r>
        <w:rPr>
          <w:noProof/>
        </w:rPr>
        <w:t>5</w:t>
      </w:r>
      <w:r w:rsidR="00ED7685">
        <w:rPr>
          <w:noProof/>
        </w:rPr>
        <w:fldChar w:fldCharType="end"/>
      </w:r>
      <w:r>
        <w:t xml:space="preserve"> RRH antenna gain analysis</w:t>
      </w:r>
    </w:p>
    <w:p w14:paraId="4BBD350B" w14:textId="77777777" w:rsidR="003D6371" w:rsidRPr="003D6371" w:rsidRDefault="003D6371" w:rsidP="003D6371">
      <w:pPr>
        <w:rPr>
          <w:lang w:val="en-US" w:eastAsia="zh-CN"/>
        </w:rPr>
      </w:pPr>
    </w:p>
    <w:p w14:paraId="2FDC5BFD" w14:textId="2850F976" w:rsidR="00191BFF" w:rsidRDefault="00191BFF" w:rsidP="00191BFF">
      <w:pPr>
        <w:rPr>
          <w:rFonts w:eastAsia="PMingLiU"/>
          <w:b/>
          <w:bCs/>
          <w:lang w:eastAsia="zh-TW"/>
        </w:rPr>
      </w:pPr>
      <w:r w:rsidRPr="00550FC2">
        <w:rPr>
          <w:b/>
          <w:bCs/>
        </w:rPr>
        <w:t>Observation</w:t>
      </w:r>
      <w:r>
        <w:rPr>
          <w:b/>
          <w:bCs/>
        </w:rPr>
        <w:t xml:space="preserve"> 1</w:t>
      </w:r>
      <w:r w:rsidRPr="00550FC2">
        <w:rPr>
          <w:b/>
          <w:bCs/>
        </w:rPr>
        <w:t xml:space="preserve">: </w:t>
      </w:r>
      <w:r w:rsidRPr="0095018E">
        <w:rPr>
          <w:rFonts w:eastAsia="PMingLiU" w:hint="eastAsia"/>
          <w:b/>
          <w:bCs/>
          <w:lang w:eastAsia="zh-TW"/>
        </w:rPr>
        <w:t>S</w:t>
      </w:r>
      <w:r w:rsidRPr="0095018E">
        <w:rPr>
          <w:rFonts w:eastAsia="PMingLiU"/>
          <w:b/>
          <w:bCs/>
          <w:lang w:eastAsia="zh-TW"/>
        </w:rPr>
        <w:t>horter beam detection</w:t>
      </w:r>
      <w:r>
        <w:rPr>
          <w:rFonts w:eastAsia="PMingLiU"/>
          <w:b/>
          <w:bCs/>
          <w:lang w:eastAsia="zh-TW"/>
        </w:rPr>
        <w:t xml:space="preserve"> and switching</w:t>
      </w:r>
      <w:r w:rsidRPr="0095018E">
        <w:rPr>
          <w:rFonts w:eastAsia="PMingLiU"/>
          <w:b/>
          <w:bCs/>
          <w:lang w:eastAsia="zh-TW"/>
        </w:rPr>
        <w:t xml:space="preserve"> time can improve the UE performance in FR2 HST scenario.</w:t>
      </w:r>
    </w:p>
    <w:p w14:paraId="457EF1A5" w14:textId="088972E2" w:rsidR="00315EFC" w:rsidRDefault="001E57A9" w:rsidP="00191BFF">
      <w:pPr>
        <w:rPr>
          <w:rFonts w:eastAsia="PMingLiU"/>
          <w:lang w:eastAsia="zh-TW"/>
        </w:rPr>
      </w:pPr>
      <w:r>
        <w:rPr>
          <w:rFonts w:eastAsia="PMingLiU"/>
          <w:lang w:eastAsia="zh-TW"/>
        </w:rPr>
        <w:t>Since the UE device considered in FR2 HST scenario is a CPE device mounted on rooftop</w:t>
      </w:r>
      <w:r w:rsidR="003B2DB3">
        <w:rPr>
          <w:rFonts w:eastAsia="PMingLiU"/>
          <w:lang w:eastAsia="zh-TW"/>
        </w:rPr>
        <w:t xml:space="preserve">, and its orientation is fixed if the train travels along the same direction. Therefore, the </w:t>
      </w:r>
      <w:r w:rsidR="001874A7">
        <w:rPr>
          <w:rFonts w:eastAsia="PMingLiU"/>
          <w:lang w:eastAsia="zh-TW"/>
        </w:rPr>
        <w:t xml:space="preserve">DL Tx </w:t>
      </w:r>
      <w:r w:rsidR="003B2DB3">
        <w:rPr>
          <w:rFonts w:eastAsia="PMingLiU"/>
          <w:lang w:eastAsia="zh-TW"/>
        </w:rPr>
        <w:t xml:space="preserve">beam switching patten </w:t>
      </w:r>
      <w:r w:rsidR="001874A7">
        <w:rPr>
          <w:rFonts w:eastAsia="PMingLiU"/>
          <w:lang w:eastAsia="zh-TW"/>
        </w:rPr>
        <w:t>is fixed and the pattern can be derived f</w:t>
      </w:r>
      <w:r w:rsidR="00315EFC">
        <w:rPr>
          <w:rFonts w:eastAsia="PMingLiU"/>
          <w:lang w:eastAsia="zh-TW"/>
        </w:rPr>
        <w:t xml:space="preserve">rom </w:t>
      </w:r>
      <w:r w:rsidR="001874A7">
        <w:rPr>
          <w:rFonts w:eastAsia="PMingLiU"/>
          <w:lang w:eastAsia="zh-TW"/>
        </w:rPr>
        <w:t>analysis in our companion paper</w:t>
      </w:r>
      <w:r w:rsidR="00C208E7">
        <w:rPr>
          <w:rFonts w:eastAsia="PMingLiU"/>
          <w:lang w:eastAsia="zh-TW"/>
        </w:rPr>
        <w:t xml:space="preserve"> [2]</w:t>
      </w:r>
      <w:r w:rsidR="001874A7">
        <w:rPr>
          <w:rFonts w:eastAsia="PMingLiU"/>
          <w:lang w:eastAsia="zh-TW"/>
        </w:rPr>
        <w:t xml:space="preserve"> </w:t>
      </w:r>
      <w:r w:rsidR="00C208E7">
        <w:rPr>
          <w:rFonts w:eastAsia="PMingLiU"/>
          <w:lang w:eastAsia="zh-TW"/>
        </w:rPr>
        <w:t>as shown in F</w:t>
      </w:r>
      <w:r w:rsidR="00670DE6">
        <w:rPr>
          <w:rFonts w:eastAsia="PMingLiU"/>
          <w:lang w:eastAsia="zh-TW"/>
        </w:rPr>
        <w:t>igure 2-</w:t>
      </w:r>
      <w:r w:rsidR="00C208E7">
        <w:rPr>
          <w:rFonts w:eastAsia="PMingLiU"/>
          <w:lang w:eastAsia="zh-TW"/>
        </w:rPr>
        <w:t xml:space="preserve">4. </w:t>
      </w:r>
      <w:r w:rsidR="00A43DC6">
        <w:rPr>
          <w:rFonts w:eastAsia="PMingLiU"/>
          <w:lang w:eastAsia="zh-TW"/>
        </w:rPr>
        <w:t xml:space="preserve">Although we can’t exclude the scenario in which </w:t>
      </w:r>
      <w:r w:rsidR="00691711">
        <w:rPr>
          <w:rFonts w:eastAsia="PMingLiU"/>
          <w:lang w:eastAsia="zh-TW"/>
        </w:rPr>
        <w:t>train direction may change, network signal</w:t>
      </w:r>
      <w:r w:rsidR="009F6EFC">
        <w:rPr>
          <w:rFonts w:eastAsia="PMingLiU"/>
          <w:lang w:eastAsia="zh-TW"/>
        </w:rPr>
        <w:t>l</w:t>
      </w:r>
      <w:r w:rsidR="00691711">
        <w:rPr>
          <w:rFonts w:eastAsia="PMingLiU"/>
          <w:lang w:eastAsia="zh-TW"/>
        </w:rPr>
        <w:t xml:space="preserve">ing of the DL Tx beam switching pattern could be helpful </w:t>
      </w:r>
      <w:r w:rsidR="00E47DC9">
        <w:rPr>
          <w:rFonts w:eastAsia="PMingLiU"/>
          <w:lang w:eastAsia="zh-TW"/>
        </w:rPr>
        <w:t>to UE and may po</w:t>
      </w:r>
      <w:r w:rsidR="0024400E">
        <w:rPr>
          <w:rFonts w:eastAsia="PMingLiU"/>
          <w:lang w:eastAsia="zh-TW"/>
        </w:rPr>
        <w:t>tentially reduce beam detection</w:t>
      </w:r>
      <w:r w:rsidR="00270D53">
        <w:rPr>
          <w:rFonts w:eastAsia="PMingLiU"/>
          <w:lang w:eastAsia="zh-TW"/>
        </w:rPr>
        <w:t xml:space="preserve"> and switching time with other assistance information.</w:t>
      </w:r>
    </w:p>
    <w:p w14:paraId="5DD431C8" w14:textId="5930551F" w:rsidR="00270D53" w:rsidRPr="00CB47C0" w:rsidRDefault="00270D53" w:rsidP="00191BFF">
      <w:pPr>
        <w:rPr>
          <w:rFonts w:eastAsia="PMingLiU"/>
          <w:b/>
          <w:bCs/>
          <w:lang w:eastAsia="zh-TW"/>
        </w:rPr>
      </w:pPr>
      <w:r w:rsidRPr="00CB47C0">
        <w:rPr>
          <w:rFonts w:eastAsia="PMingLiU"/>
          <w:b/>
          <w:bCs/>
          <w:lang w:eastAsia="zh-TW"/>
        </w:rPr>
        <w:t xml:space="preserve">Observation 2: It is beneficial to </w:t>
      </w:r>
      <w:r w:rsidR="00CB47C0" w:rsidRPr="00CB47C0">
        <w:rPr>
          <w:rFonts w:eastAsia="PMingLiU"/>
          <w:b/>
          <w:bCs/>
          <w:lang w:eastAsia="zh-TW"/>
        </w:rPr>
        <w:t>signal DL Tx beam switching pattern to UE in FR2 HST.</w:t>
      </w:r>
    </w:p>
    <w:p w14:paraId="559AD4A3" w14:textId="77777777" w:rsidR="00191BFF" w:rsidRPr="00191BFF" w:rsidRDefault="00191BFF" w:rsidP="00356E29">
      <w:pPr>
        <w:rPr>
          <w:rFonts w:eastAsiaTheme="minorEastAsia"/>
          <w:lang w:eastAsia="zh-TW"/>
        </w:rPr>
      </w:pPr>
    </w:p>
    <w:p w14:paraId="103A55E0" w14:textId="2E3E7ADA" w:rsidR="00356E29" w:rsidRDefault="00315EFC" w:rsidP="00403337">
      <w:pPr>
        <w:pStyle w:val="Heading2"/>
        <w:ind w:left="360"/>
        <w:rPr>
          <w:lang w:val="en-US" w:eastAsia="zh-TW"/>
        </w:rPr>
      </w:pPr>
      <w:r>
        <w:rPr>
          <w:lang w:val="en-US" w:eastAsia="zh-TW"/>
        </w:rPr>
        <w:lastRenderedPageBreak/>
        <w:t>Neighboring Cell Measurement Requirement</w:t>
      </w:r>
    </w:p>
    <w:p w14:paraId="2DFBC8F3" w14:textId="3F2C9AF1" w:rsidR="00CB47C0" w:rsidRDefault="00E62048" w:rsidP="00CB47C0">
      <w:pPr>
        <w:rPr>
          <w:lang w:val="en-US" w:eastAsia="zh-TW"/>
        </w:rPr>
      </w:pPr>
      <w:r>
        <w:rPr>
          <w:lang w:val="en-US" w:eastAsia="zh-TW"/>
        </w:rPr>
        <w:t>We provide analysis for the p</w:t>
      </w:r>
      <w:r w:rsidR="00EE1F27">
        <w:rPr>
          <w:lang w:val="en-US" w:eastAsia="zh-TW"/>
        </w:rPr>
        <w:t>otential neighboring cell measurement and HO issue</w:t>
      </w:r>
      <w:r>
        <w:rPr>
          <w:lang w:val="en-US" w:eastAsia="zh-TW"/>
        </w:rPr>
        <w:t>s in our companion paper [2].</w:t>
      </w:r>
      <w:r w:rsidR="00174E6E">
        <w:rPr>
          <w:lang w:val="en-US" w:eastAsia="zh-TW"/>
        </w:rPr>
        <w:t xml:space="preserve"> </w:t>
      </w:r>
      <w:r w:rsidR="009F6EFC">
        <w:rPr>
          <w:lang w:val="en-US" w:eastAsia="zh-TW"/>
        </w:rPr>
        <w:t xml:space="preserve">Following the same idea as explained in the previous section, </w:t>
      </w:r>
      <w:r w:rsidR="00371012">
        <w:rPr>
          <w:lang w:val="en-US" w:eastAsia="zh-TW"/>
        </w:rPr>
        <w:t xml:space="preserve">network signaling of </w:t>
      </w:r>
      <w:r w:rsidR="00460C18">
        <w:rPr>
          <w:lang w:val="en-US" w:eastAsia="zh-TW"/>
        </w:rPr>
        <w:t>detectable</w:t>
      </w:r>
      <w:r w:rsidR="00371012">
        <w:rPr>
          <w:lang w:val="en-US" w:eastAsia="zh-TW"/>
        </w:rPr>
        <w:t xml:space="preserve"> DL Tx beam</w:t>
      </w:r>
      <w:r w:rsidR="00E956A3">
        <w:rPr>
          <w:lang w:val="en-US" w:eastAsia="zh-TW"/>
        </w:rPr>
        <w:t>s</w:t>
      </w:r>
      <w:r w:rsidR="00371012">
        <w:rPr>
          <w:lang w:val="en-US" w:eastAsia="zh-TW"/>
        </w:rPr>
        <w:t xml:space="preserve"> </w:t>
      </w:r>
      <w:r w:rsidR="00E956A3">
        <w:rPr>
          <w:lang w:val="en-US" w:eastAsia="zh-TW"/>
        </w:rPr>
        <w:t xml:space="preserve">from the neighboring cells </w:t>
      </w:r>
      <w:r w:rsidR="003F738C">
        <w:rPr>
          <w:lang w:val="en-US" w:eastAsia="zh-TW"/>
        </w:rPr>
        <w:t>based on the deployment parameter</w:t>
      </w:r>
      <w:r w:rsidR="00AE249E">
        <w:rPr>
          <w:lang w:val="en-US" w:eastAsia="zh-TW"/>
        </w:rPr>
        <w:t xml:space="preserve">s and the expected </w:t>
      </w:r>
      <w:r w:rsidR="003C231D">
        <w:rPr>
          <w:lang w:val="en-US" w:eastAsia="zh-TW"/>
        </w:rPr>
        <w:t xml:space="preserve">locations where </w:t>
      </w:r>
      <w:r w:rsidR="00F62DA8">
        <w:rPr>
          <w:lang w:val="en-US" w:eastAsia="zh-TW"/>
        </w:rPr>
        <w:t xml:space="preserve">the </w:t>
      </w:r>
      <w:r w:rsidR="00730741">
        <w:rPr>
          <w:lang w:val="en-US" w:eastAsia="zh-TW"/>
        </w:rPr>
        <w:t>DL Tx beams from the neighboring cell</w:t>
      </w:r>
      <w:r w:rsidR="00F62DA8">
        <w:rPr>
          <w:lang w:val="en-US" w:eastAsia="zh-TW"/>
        </w:rPr>
        <w:t xml:space="preserve"> becomes detectable </w:t>
      </w:r>
      <w:r w:rsidR="006A7962">
        <w:rPr>
          <w:lang w:val="en-US" w:eastAsia="zh-TW"/>
        </w:rPr>
        <w:t xml:space="preserve">is beneficial to </w:t>
      </w:r>
      <w:r w:rsidR="00460C18">
        <w:rPr>
          <w:lang w:val="en-US" w:eastAsia="zh-TW"/>
        </w:rPr>
        <w:t xml:space="preserve">neighboring cell measurement procedure. UE </w:t>
      </w:r>
      <w:r w:rsidR="00F62DA8">
        <w:rPr>
          <w:lang w:val="en-US" w:eastAsia="zh-TW"/>
        </w:rPr>
        <w:t xml:space="preserve">can </w:t>
      </w:r>
      <w:r w:rsidR="00F3508F">
        <w:rPr>
          <w:lang w:val="en-US" w:eastAsia="zh-TW"/>
        </w:rPr>
        <w:t xml:space="preserve">potentially reduce neighboring cell measurement </w:t>
      </w:r>
      <w:r w:rsidR="006A7962">
        <w:rPr>
          <w:lang w:val="en-US" w:eastAsia="zh-TW"/>
        </w:rPr>
        <w:t>time</w:t>
      </w:r>
      <w:r w:rsidR="00460C18">
        <w:rPr>
          <w:lang w:val="en-US" w:eastAsia="zh-TW"/>
        </w:rPr>
        <w:t xml:space="preserve"> if this information can reduce the number of Rx to sweep.</w:t>
      </w:r>
    </w:p>
    <w:p w14:paraId="50524EA8" w14:textId="100E0BFA" w:rsidR="00460C18" w:rsidRPr="00E956A3" w:rsidRDefault="00460C18" w:rsidP="00CB47C0">
      <w:pPr>
        <w:rPr>
          <w:b/>
          <w:bCs/>
          <w:lang w:val="en-US" w:eastAsia="zh-TW"/>
        </w:rPr>
      </w:pPr>
      <w:r w:rsidRPr="00E956A3">
        <w:rPr>
          <w:b/>
          <w:bCs/>
          <w:lang w:val="en-US" w:eastAsia="zh-TW"/>
        </w:rPr>
        <w:t xml:space="preserve">Observation 3: </w:t>
      </w:r>
      <w:r w:rsidR="00E956A3" w:rsidRPr="00E956A3">
        <w:rPr>
          <w:b/>
          <w:bCs/>
          <w:lang w:val="en-US" w:eastAsia="zh-TW"/>
        </w:rPr>
        <w:t>Network signaling of detectable DL Tx beams from the neighboring cells is beneficial to neighboring cell measurement procedure.</w:t>
      </w:r>
    </w:p>
    <w:p w14:paraId="22FF871B"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7C6AF81D" w14:textId="77777777" w:rsidR="00E956A3" w:rsidRDefault="00E956A3" w:rsidP="00E956A3">
      <w:pPr>
        <w:rPr>
          <w:rFonts w:eastAsia="PMingLiU"/>
          <w:b/>
          <w:bCs/>
          <w:lang w:eastAsia="zh-TW"/>
        </w:rPr>
      </w:pPr>
      <w:r w:rsidRPr="00550FC2">
        <w:rPr>
          <w:b/>
          <w:bCs/>
        </w:rPr>
        <w:t>Observation</w:t>
      </w:r>
      <w:r>
        <w:rPr>
          <w:b/>
          <w:bCs/>
        </w:rPr>
        <w:t xml:space="preserve"> 1</w:t>
      </w:r>
      <w:r w:rsidRPr="00550FC2">
        <w:rPr>
          <w:b/>
          <w:bCs/>
        </w:rPr>
        <w:t xml:space="preserve">: </w:t>
      </w:r>
      <w:r w:rsidRPr="0095018E">
        <w:rPr>
          <w:rFonts w:eastAsia="PMingLiU" w:hint="eastAsia"/>
          <w:b/>
          <w:bCs/>
          <w:lang w:eastAsia="zh-TW"/>
        </w:rPr>
        <w:t>S</w:t>
      </w:r>
      <w:r w:rsidRPr="0095018E">
        <w:rPr>
          <w:rFonts w:eastAsia="PMingLiU"/>
          <w:b/>
          <w:bCs/>
          <w:lang w:eastAsia="zh-TW"/>
        </w:rPr>
        <w:t>horter beam detection</w:t>
      </w:r>
      <w:r>
        <w:rPr>
          <w:rFonts w:eastAsia="PMingLiU"/>
          <w:b/>
          <w:bCs/>
          <w:lang w:eastAsia="zh-TW"/>
        </w:rPr>
        <w:t xml:space="preserve"> and switching</w:t>
      </w:r>
      <w:r w:rsidRPr="0095018E">
        <w:rPr>
          <w:rFonts w:eastAsia="PMingLiU"/>
          <w:b/>
          <w:bCs/>
          <w:lang w:eastAsia="zh-TW"/>
        </w:rPr>
        <w:t xml:space="preserve"> time can improve the UE performance in FR2 HST scenario.</w:t>
      </w:r>
    </w:p>
    <w:p w14:paraId="318A17CA" w14:textId="77777777" w:rsidR="00E956A3" w:rsidRPr="00CB47C0" w:rsidRDefault="00E956A3" w:rsidP="00E956A3">
      <w:pPr>
        <w:rPr>
          <w:rFonts w:eastAsia="PMingLiU"/>
          <w:b/>
          <w:bCs/>
          <w:lang w:eastAsia="zh-TW"/>
        </w:rPr>
      </w:pPr>
      <w:r w:rsidRPr="00CB47C0">
        <w:rPr>
          <w:rFonts w:eastAsia="PMingLiU"/>
          <w:b/>
          <w:bCs/>
          <w:lang w:eastAsia="zh-TW"/>
        </w:rPr>
        <w:t>Observation 2: It is beneficial to signal DL Tx beam switching pattern to UE in FR2 HST.</w:t>
      </w:r>
    </w:p>
    <w:p w14:paraId="2443A8C7" w14:textId="25C9365A" w:rsidR="00AB6535" w:rsidRPr="00E956A3" w:rsidRDefault="00E956A3" w:rsidP="00E01805">
      <w:pPr>
        <w:rPr>
          <w:b/>
          <w:bCs/>
          <w:lang w:val="en-US" w:eastAsia="zh-TW"/>
        </w:rPr>
      </w:pPr>
      <w:r w:rsidRPr="00E956A3">
        <w:rPr>
          <w:b/>
          <w:bCs/>
          <w:lang w:val="en-US" w:eastAsia="zh-TW"/>
        </w:rPr>
        <w:t>Observation 3: Network signaling of detectable DL Tx beams from the neighboring cells is beneficial to neighboring cell measurement procedure.</w:t>
      </w:r>
    </w:p>
    <w:p w14:paraId="52AEA91E" w14:textId="77777777" w:rsidR="0001565F" w:rsidRPr="004A3E04" w:rsidRDefault="0001565F" w:rsidP="00D450A6">
      <w:pPr>
        <w:pStyle w:val="Heading1"/>
        <w:pBdr>
          <w:top w:val="single" w:sz="12" w:space="2" w:color="auto"/>
        </w:pBdr>
        <w:rPr>
          <w:rFonts w:ascii="Times New Roman" w:hAnsi="Times New Roman"/>
          <w:sz w:val="20"/>
          <w:lang w:eastAsia="zh-CN"/>
        </w:rPr>
      </w:pPr>
      <w:r w:rsidRPr="000A4C5A">
        <w:rPr>
          <w:rFonts w:hint="eastAsia"/>
        </w:rPr>
        <w:t>Reference</w:t>
      </w:r>
    </w:p>
    <w:bookmarkEnd w:id="2"/>
    <w:p w14:paraId="119AC10A" w14:textId="368049D8" w:rsidR="00F85F57" w:rsidRDefault="00F85F57" w:rsidP="003A4948">
      <w:pPr>
        <w:numPr>
          <w:ilvl w:val="0"/>
          <w:numId w:val="10"/>
        </w:numPr>
        <w:rPr>
          <w:lang w:eastAsia="zh-CN"/>
        </w:rPr>
      </w:pPr>
      <w:r w:rsidRPr="00F85F57">
        <w:rPr>
          <w:lang w:eastAsia="zh-CN"/>
        </w:rPr>
        <w:t>R4-2</w:t>
      </w:r>
      <w:r w:rsidR="00263859">
        <w:rPr>
          <w:lang w:eastAsia="zh-CN"/>
        </w:rPr>
        <w:t>10</w:t>
      </w:r>
      <w:r w:rsidR="00FE29CC">
        <w:rPr>
          <w:lang w:eastAsia="zh-CN"/>
        </w:rPr>
        <w:t>3240</w:t>
      </w:r>
    </w:p>
    <w:p w14:paraId="78EC47A3" w14:textId="77777777" w:rsidR="00BB51A9" w:rsidRPr="00204219" w:rsidRDefault="00BB51A9" w:rsidP="006C11C1">
      <w:pPr>
        <w:rPr>
          <w:lang w:eastAsia="zh-CN"/>
        </w:rPr>
      </w:pPr>
    </w:p>
    <w:sectPr w:rsidR="00BB51A9" w:rsidRPr="00204219" w:rsidSect="008643E9">
      <w:headerReference w:type="default" r:id="rId20"/>
      <w:footerReference w:type="default" r:id="rId21"/>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9A6A1" w14:textId="77777777" w:rsidR="007305A5" w:rsidRDefault="007305A5">
      <w:r>
        <w:separator/>
      </w:r>
    </w:p>
  </w:endnote>
  <w:endnote w:type="continuationSeparator" w:id="0">
    <w:p w14:paraId="715EE83D" w14:textId="77777777" w:rsidR="007305A5" w:rsidRDefault="007305A5">
      <w:r>
        <w:continuationSeparator/>
      </w:r>
    </w:p>
  </w:endnote>
  <w:endnote w:type="continuationNotice" w:id="1">
    <w:p w14:paraId="681BFF99" w14:textId="77777777" w:rsidR="007305A5" w:rsidRDefault="0073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452C1" w14:textId="77777777" w:rsidR="007305A5" w:rsidRDefault="007305A5">
      <w:r>
        <w:separator/>
      </w:r>
    </w:p>
  </w:footnote>
  <w:footnote w:type="continuationSeparator" w:id="0">
    <w:p w14:paraId="1D01A0E6" w14:textId="77777777" w:rsidR="007305A5" w:rsidRDefault="007305A5">
      <w:r>
        <w:continuationSeparator/>
      </w:r>
    </w:p>
  </w:footnote>
  <w:footnote w:type="continuationNotice" w:id="1">
    <w:p w14:paraId="5612F6E7" w14:textId="77777777" w:rsidR="007305A5" w:rsidRDefault="00730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ED5"/>
    <w:multiLevelType w:val="hybridMultilevel"/>
    <w:tmpl w:val="70B06F2E"/>
    <w:lvl w:ilvl="0" w:tplc="03228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AF20E5"/>
    <w:multiLevelType w:val="hybridMultilevel"/>
    <w:tmpl w:val="2F36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29"/>
  </w:num>
  <w:num w:numId="4">
    <w:abstractNumId w:val="31"/>
  </w:num>
  <w:num w:numId="5">
    <w:abstractNumId w:val="26"/>
  </w:num>
  <w:num w:numId="6">
    <w:abstractNumId w:val="5"/>
  </w:num>
  <w:num w:numId="7">
    <w:abstractNumId w:val="9"/>
  </w:num>
  <w:num w:numId="8">
    <w:abstractNumId w:val="19"/>
  </w:num>
  <w:num w:numId="9">
    <w:abstractNumId w:val="20"/>
  </w:num>
  <w:num w:numId="10">
    <w:abstractNumId w:val="16"/>
  </w:num>
  <w:num w:numId="11">
    <w:abstractNumId w:val="8"/>
  </w:num>
  <w:num w:numId="12">
    <w:abstractNumId w:val="13"/>
  </w:num>
  <w:num w:numId="13">
    <w:abstractNumId w:val="17"/>
  </w:num>
  <w:num w:numId="14">
    <w:abstractNumId w:val="18"/>
  </w:num>
  <w:num w:numId="15">
    <w:abstractNumId w:val="14"/>
  </w:num>
  <w:num w:numId="16">
    <w:abstractNumId w:val="28"/>
  </w:num>
  <w:num w:numId="17">
    <w:abstractNumId w:val="4"/>
  </w:num>
  <w:num w:numId="18">
    <w:abstractNumId w:val="10"/>
  </w:num>
  <w:num w:numId="19">
    <w:abstractNumId w:val="27"/>
  </w:num>
  <w:num w:numId="20">
    <w:abstractNumId w:val="15"/>
  </w:num>
  <w:num w:numId="21">
    <w:abstractNumId w:val="0"/>
  </w:num>
  <w:num w:numId="22">
    <w:abstractNumId w:val="25"/>
  </w:num>
  <w:num w:numId="23">
    <w:abstractNumId w:val="12"/>
  </w:num>
  <w:num w:numId="24">
    <w:abstractNumId w:val="22"/>
  </w:num>
  <w:num w:numId="25">
    <w:abstractNumId w:val="30"/>
  </w:num>
  <w:num w:numId="26">
    <w:abstractNumId w:val="11"/>
  </w:num>
  <w:num w:numId="27">
    <w:abstractNumId w:val="3"/>
  </w:num>
  <w:num w:numId="28">
    <w:abstractNumId w:val="23"/>
  </w:num>
  <w:num w:numId="29">
    <w:abstractNumId w:val="1"/>
  </w:num>
  <w:num w:numId="30">
    <w:abstractNumId w:val="24"/>
  </w:num>
  <w:num w:numId="31">
    <w:abstractNumId w:val="2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rQUAV8mqSSw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213"/>
    <w:rsid w:val="00013CB8"/>
    <w:rsid w:val="00013E87"/>
    <w:rsid w:val="00015330"/>
    <w:rsid w:val="0001565F"/>
    <w:rsid w:val="0001701A"/>
    <w:rsid w:val="00017C43"/>
    <w:rsid w:val="000205C0"/>
    <w:rsid w:val="00020BFF"/>
    <w:rsid w:val="000224E8"/>
    <w:rsid w:val="00022E4A"/>
    <w:rsid w:val="00023E5C"/>
    <w:rsid w:val="00024104"/>
    <w:rsid w:val="00024F70"/>
    <w:rsid w:val="00025434"/>
    <w:rsid w:val="0002747B"/>
    <w:rsid w:val="0003131A"/>
    <w:rsid w:val="00031567"/>
    <w:rsid w:val="0003231E"/>
    <w:rsid w:val="00032AB8"/>
    <w:rsid w:val="00033F0F"/>
    <w:rsid w:val="0003419C"/>
    <w:rsid w:val="000346B7"/>
    <w:rsid w:val="000357E9"/>
    <w:rsid w:val="00036762"/>
    <w:rsid w:val="00037B33"/>
    <w:rsid w:val="00040B64"/>
    <w:rsid w:val="0004127F"/>
    <w:rsid w:val="00041560"/>
    <w:rsid w:val="00041F15"/>
    <w:rsid w:val="000421C4"/>
    <w:rsid w:val="00042DE7"/>
    <w:rsid w:val="00043BC5"/>
    <w:rsid w:val="000442D9"/>
    <w:rsid w:val="00044562"/>
    <w:rsid w:val="000445F4"/>
    <w:rsid w:val="00044669"/>
    <w:rsid w:val="00045A30"/>
    <w:rsid w:val="000460B7"/>
    <w:rsid w:val="000468A5"/>
    <w:rsid w:val="00047A86"/>
    <w:rsid w:val="00047D2B"/>
    <w:rsid w:val="000502EF"/>
    <w:rsid w:val="0005055D"/>
    <w:rsid w:val="000507F3"/>
    <w:rsid w:val="00052018"/>
    <w:rsid w:val="000520DD"/>
    <w:rsid w:val="0005476A"/>
    <w:rsid w:val="00054CEB"/>
    <w:rsid w:val="00055FFF"/>
    <w:rsid w:val="000568D1"/>
    <w:rsid w:val="00056F10"/>
    <w:rsid w:val="0005774C"/>
    <w:rsid w:val="00057F83"/>
    <w:rsid w:val="000622D3"/>
    <w:rsid w:val="00062A3B"/>
    <w:rsid w:val="00063BA2"/>
    <w:rsid w:val="00064173"/>
    <w:rsid w:val="000655EF"/>
    <w:rsid w:val="00067A3E"/>
    <w:rsid w:val="00070CDD"/>
    <w:rsid w:val="00072EDF"/>
    <w:rsid w:val="000737BB"/>
    <w:rsid w:val="00073C97"/>
    <w:rsid w:val="00075247"/>
    <w:rsid w:val="0007542B"/>
    <w:rsid w:val="00075BC5"/>
    <w:rsid w:val="00076E9F"/>
    <w:rsid w:val="00081C37"/>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73E1"/>
    <w:rsid w:val="0009762D"/>
    <w:rsid w:val="00097964"/>
    <w:rsid w:val="00097992"/>
    <w:rsid w:val="00097FD1"/>
    <w:rsid w:val="000A10EB"/>
    <w:rsid w:val="000A2D64"/>
    <w:rsid w:val="000A3769"/>
    <w:rsid w:val="000A394F"/>
    <w:rsid w:val="000A4C5A"/>
    <w:rsid w:val="000A6321"/>
    <w:rsid w:val="000A689E"/>
    <w:rsid w:val="000A6CBD"/>
    <w:rsid w:val="000A7AC3"/>
    <w:rsid w:val="000B13E4"/>
    <w:rsid w:val="000B29CC"/>
    <w:rsid w:val="000B48A6"/>
    <w:rsid w:val="000B4B4A"/>
    <w:rsid w:val="000B5774"/>
    <w:rsid w:val="000B5C73"/>
    <w:rsid w:val="000B5F7E"/>
    <w:rsid w:val="000B6667"/>
    <w:rsid w:val="000B78CC"/>
    <w:rsid w:val="000C00E1"/>
    <w:rsid w:val="000C01DB"/>
    <w:rsid w:val="000C14D7"/>
    <w:rsid w:val="000C2D30"/>
    <w:rsid w:val="000C42DD"/>
    <w:rsid w:val="000C4777"/>
    <w:rsid w:val="000C4E93"/>
    <w:rsid w:val="000C6CBB"/>
    <w:rsid w:val="000C6D76"/>
    <w:rsid w:val="000C6E31"/>
    <w:rsid w:val="000C7168"/>
    <w:rsid w:val="000C737D"/>
    <w:rsid w:val="000D0344"/>
    <w:rsid w:val="000D03D2"/>
    <w:rsid w:val="000D3B23"/>
    <w:rsid w:val="000D41EE"/>
    <w:rsid w:val="000D468C"/>
    <w:rsid w:val="000D4EA7"/>
    <w:rsid w:val="000D536E"/>
    <w:rsid w:val="000D5EC9"/>
    <w:rsid w:val="000D7A05"/>
    <w:rsid w:val="000E02F8"/>
    <w:rsid w:val="000E0596"/>
    <w:rsid w:val="000E0A1C"/>
    <w:rsid w:val="000E13C9"/>
    <w:rsid w:val="000E301C"/>
    <w:rsid w:val="000E3370"/>
    <w:rsid w:val="000E4329"/>
    <w:rsid w:val="000E558F"/>
    <w:rsid w:val="000E6313"/>
    <w:rsid w:val="000E7C81"/>
    <w:rsid w:val="000F025B"/>
    <w:rsid w:val="000F1352"/>
    <w:rsid w:val="000F192E"/>
    <w:rsid w:val="000F1A61"/>
    <w:rsid w:val="000F1FC4"/>
    <w:rsid w:val="000F446E"/>
    <w:rsid w:val="000F5047"/>
    <w:rsid w:val="000F55B0"/>
    <w:rsid w:val="000F6965"/>
    <w:rsid w:val="000F6DF9"/>
    <w:rsid w:val="000F6E6D"/>
    <w:rsid w:val="000F7A9D"/>
    <w:rsid w:val="000F7B91"/>
    <w:rsid w:val="00100151"/>
    <w:rsid w:val="00100609"/>
    <w:rsid w:val="0010090E"/>
    <w:rsid w:val="00100BFE"/>
    <w:rsid w:val="001017B7"/>
    <w:rsid w:val="00101C00"/>
    <w:rsid w:val="00101C0B"/>
    <w:rsid w:val="001024B9"/>
    <w:rsid w:val="001053B5"/>
    <w:rsid w:val="0010546D"/>
    <w:rsid w:val="0010634F"/>
    <w:rsid w:val="00107EFF"/>
    <w:rsid w:val="00107FF6"/>
    <w:rsid w:val="00110973"/>
    <w:rsid w:val="00110CE9"/>
    <w:rsid w:val="001119E6"/>
    <w:rsid w:val="00112C1D"/>
    <w:rsid w:val="001133CF"/>
    <w:rsid w:val="00113571"/>
    <w:rsid w:val="00114EB0"/>
    <w:rsid w:val="0011723D"/>
    <w:rsid w:val="00117B42"/>
    <w:rsid w:val="00117E84"/>
    <w:rsid w:val="0012191B"/>
    <w:rsid w:val="00121CA2"/>
    <w:rsid w:val="00122071"/>
    <w:rsid w:val="0012227B"/>
    <w:rsid w:val="001227E7"/>
    <w:rsid w:val="001252CD"/>
    <w:rsid w:val="00125A22"/>
    <w:rsid w:val="00126539"/>
    <w:rsid w:val="00126BF7"/>
    <w:rsid w:val="0013091C"/>
    <w:rsid w:val="00130C8A"/>
    <w:rsid w:val="001312D1"/>
    <w:rsid w:val="0013156C"/>
    <w:rsid w:val="00131814"/>
    <w:rsid w:val="00131EA5"/>
    <w:rsid w:val="0013204A"/>
    <w:rsid w:val="001321D5"/>
    <w:rsid w:val="00132625"/>
    <w:rsid w:val="00135B09"/>
    <w:rsid w:val="00140232"/>
    <w:rsid w:val="0014087A"/>
    <w:rsid w:val="00141333"/>
    <w:rsid w:val="00141DD6"/>
    <w:rsid w:val="00142354"/>
    <w:rsid w:val="00144AA6"/>
    <w:rsid w:val="0014638D"/>
    <w:rsid w:val="00146DB0"/>
    <w:rsid w:val="0015093A"/>
    <w:rsid w:val="00150FD5"/>
    <w:rsid w:val="001523B4"/>
    <w:rsid w:val="00152608"/>
    <w:rsid w:val="00154776"/>
    <w:rsid w:val="0015526C"/>
    <w:rsid w:val="001567BE"/>
    <w:rsid w:val="001567ED"/>
    <w:rsid w:val="001568FA"/>
    <w:rsid w:val="00157372"/>
    <w:rsid w:val="0016006A"/>
    <w:rsid w:val="0016044E"/>
    <w:rsid w:val="00160DF5"/>
    <w:rsid w:val="001612C8"/>
    <w:rsid w:val="001629A3"/>
    <w:rsid w:val="001636D5"/>
    <w:rsid w:val="00163EEC"/>
    <w:rsid w:val="001647E4"/>
    <w:rsid w:val="00165014"/>
    <w:rsid w:val="001679FD"/>
    <w:rsid w:val="00167E81"/>
    <w:rsid w:val="001706DD"/>
    <w:rsid w:val="001707A4"/>
    <w:rsid w:val="0017100B"/>
    <w:rsid w:val="00171F68"/>
    <w:rsid w:val="001746D1"/>
    <w:rsid w:val="00174E6E"/>
    <w:rsid w:val="00175BFF"/>
    <w:rsid w:val="00175FF7"/>
    <w:rsid w:val="00176D98"/>
    <w:rsid w:val="00177369"/>
    <w:rsid w:val="001775C4"/>
    <w:rsid w:val="001778DC"/>
    <w:rsid w:val="00177ED9"/>
    <w:rsid w:val="0018017B"/>
    <w:rsid w:val="00181069"/>
    <w:rsid w:val="0018354C"/>
    <w:rsid w:val="001836C1"/>
    <w:rsid w:val="00184EF7"/>
    <w:rsid w:val="001860A0"/>
    <w:rsid w:val="001874A7"/>
    <w:rsid w:val="001914BA"/>
    <w:rsid w:val="00191BFF"/>
    <w:rsid w:val="0019227A"/>
    <w:rsid w:val="001942D6"/>
    <w:rsid w:val="0019443C"/>
    <w:rsid w:val="00195650"/>
    <w:rsid w:val="00196180"/>
    <w:rsid w:val="00196758"/>
    <w:rsid w:val="001977C8"/>
    <w:rsid w:val="00197C7B"/>
    <w:rsid w:val="001A0C72"/>
    <w:rsid w:val="001A141D"/>
    <w:rsid w:val="001A1B88"/>
    <w:rsid w:val="001A1F92"/>
    <w:rsid w:val="001A2382"/>
    <w:rsid w:val="001A31EF"/>
    <w:rsid w:val="001A34F0"/>
    <w:rsid w:val="001A38C1"/>
    <w:rsid w:val="001A68F4"/>
    <w:rsid w:val="001A6CB0"/>
    <w:rsid w:val="001B0DE4"/>
    <w:rsid w:val="001B1D9D"/>
    <w:rsid w:val="001B1FB4"/>
    <w:rsid w:val="001B2FCB"/>
    <w:rsid w:val="001B3D7B"/>
    <w:rsid w:val="001B415E"/>
    <w:rsid w:val="001B511A"/>
    <w:rsid w:val="001B57B0"/>
    <w:rsid w:val="001B6380"/>
    <w:rsid w:val="001B6CDE"/>
    <w:rsid w:val="001B6D52"/>
    <w:rsid w:val="001B7CA3"/>
    <w:rsid w:val="001C022C"/>
    <w:rsid w:val="001C111C"/>
    <w:rsid w:val="001C1982"/>
    <w:rsid w:val="001C2559"/>
    <w:rsid w:val="001C2AB9"/>
    <w:rsid w:val="001C2BE1"/>
    <w:rsid w:val="001C2DD3"/>
    <w:rsid w:val="001C4A8B"/>
    <w:rsid w:val="001C5F62"/>
    <w:rsid w:val="001C6466"/>
    <w:rsid w:val="001C6FB6"/>
    <w:rsid w:val="001D1842"/>
    <w:rsid w:val="001D1EAA"/>
    <w:rsid w:val="001D23C3"/>
    <w:rsid w:val="001D2965"/>
    <w:rsid w:val="001D329B"/>
    <w:rsid w:val="001D3AC3"/>
    <w:rsid w:val="001D4FA8"/>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5AF"/>
    <w:rsid w:val="001E3784"/>
    <w:rsid w:val="001E41F3"/>
    <w:rsid w:val="001E4AA3"/>
    <w:rsid w:val="001E50E2"/>
    <w:rsid w:val="001E57A9"/>
    <w:rsid w:val="001E6065"/>
    <w:rsid w:val="001E6A09"/>
    <w:rsid w:val="001E7450"/>
    <w:rsid w:val="001E7D40"/>
    <w:rsid w:val="001F0201"/>
    <w:rsid w:val="001F0CA1"/>
    <w:rsid w:val="001F2538"/>
    <w:rsid w:val="001F2CFC"/>
    <w:rsid w:val="001F3BDF"/>
    <w:rsid w:val="001F46A0"/>
    <w:rsid w:val="001F5B17"/>
    <w:rsid w:val="001F5F76"/>
    <w:rsid w:val="001F6117"/>
    <w:rsid w:val="001F6948"/>
    <w:rsid w:val="001F7A97"/>
    <w:rsid w:val="00200340"/>
    <w:rsid w:val="002010F1"/>
    <w:rsid w:val="0020116F"/>
    <w:rsid w:val="0020138F"/>
    <w:rsid w:val="002023A8"/>
    <w:rsid w:val="002023FE"/>
    <w:rsid w:val="00202D64"/>
    <w:rsid w:val="00204219"/>
    <w:rsid w:val="002042A1"/>
    <w:rsid w:val="0020587A"/>
    <w:rsid w:val="00205B9C"/>
    <w:rsid w:val="00206268"/>
    <w:rsid w:val="00206464"/>
    <w:rsid w:val="00206B17"/>
    <w:rsid w:val="00207048"/>
    <w:rsid w:val="00207793"/>
    <w:rsid w:val="002107B2"/>
    <w:rsid w:val="0021160E"/>
    <w:rsid w:val="00212651"/>
    <w:rsid w:val="00214991"/>
    <w:rsid w:val="00214A7B"/>
    <w:rsid w:val="0021584D"/>
    <w:rsid w:val="00220898"/>
    <w:rsid w:val="002214AD"/>
    <w:rsid w:val="0022182B"/>
    <w:rsid w:val="0022228E"/>
    <w:rsid w:val="00222EE0"/>
    <w:rsid w:val="00223971"/>
    <w:rsid w:val="00223B8F"/>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668"/>
    <w:rsid w:val="00234F69"/>
    <w:rsid w:val="00235251"/>
    <w:rsid w:val="00235B4C"/>
    <w:rsid w:val="00235FF5"/>
    <w:rsid w:val="00236705"/>
    <w:rsid w:val="0023683D"/>
    <w:rsid w:val="002376A3"/>
    <w:rsid w:val="002379A1"/>
    <w:rsid w:val="00241AD4"/>
    <w:rsid w:val="00242C9A"/>
    <w:rsid w:val="0024335F"/>
    <w:rsid w:val="00243BC1"/>
    <w:rsid w:val="0024400E"/>
    <w:rsid w:val="00244332"/>
    <w:rsid w:val="00245B23"/>
    <w:rsid w:val="00245D82"/>
    <w:rsid w:val="00246119"/>
    <w:rsid w:val="00246DE8"/>
    <w:rsid w:val="002478A1"/>
    <w:rsid w:val="0025022A"/>
    <w:rsid w:val="00250519"/>
    <w:rsid w:val="00250854"/>
    <w:rsid w:val="0025228F"/>
    <w:rsid w:val="002530BE"/>
    <w:rsid w:val="00255416"/>
    <w:rsid w:val="00257195"/>
    <w:rsid w:val="002578D8"/>
    <w:rsid w:val="002613A5"/>
    <w:rsid w:val="002615F1"/>
    <w:rsid w:val="00261CCC"/>
    <w:rsid w:val="00262609"/>
    <w:rsid w:val="00263859"/>
    <w:rsid w:val="00267881"/>
    <w:rsid w:val="00270354"/>
    <w:rsid w:val="00270D53"/>
    <w:rsid w:val="002723F2"/>
    <w:rsid w:val="00272F6E"/>
    <w:rsid w:val="00273821"/>
    <w:rsid w:val="00273FC1"/>
    <w:rsid w:val="00274613"/>
    <w:rsid w:val="00274E67"/>
    <w:rsid w:val="00275D12"/>
    <w:rsid w:val="00276A68"/>
    <w:rsid w:val="00276CD2"/>
    <w:rsid w:val="00277A1E"/>
    <w:rsid w:val="002800B2"/>
    <w:rsid w:val="0028062F"/>
    <w:rsid w:val="002808AD"/>
    <w:rsid w:val="00280FEC"/>
    <w:rsid w:val="00281EB0"/>
    <w:rsid w:val="00284080"/>
    <w:rsid w:val="0028456D"/>
    <w:rsid w:val="00285749"/>
    <w:rsid w:val="002859E7"/>
    <w:rsid w:val="00285AE4"/>
    <w:rsid w:val="0028675B"/>
    <w:rsid w:val="00287054"/>
    <w:rsid w:val="00287F3B"/>
    <w:rsid w:val="00290D04"/>
    <w:rsid w:val="002915A2"/>
    <w:rsid w:val="002928C7"/>
    <w:rsid w:val="00292EAA"/>
    <w:rsid w:val="002934AE"/>
    <w:rsid w:val="00293D64"/>
    <w:rsid w:val="00293D85"/>
    <w:rsid w:val="002952E2"/>
    <w:rsid w:val="00295352"/>
    <w:rsid w:val="0029573B"/>
    <w:rsid w:val="002959FF"/>
    <w:rsid w:val="00295C05"/>
    <w:rsid w:val="00295D94"/>
    <w:rsid w:val="002962CA"/>
    <w:rsid w:val="00297013"/>
    <w:rsid w:val="002A3934"/>
    <w:rsid w:val="002A622D"/>
    <w:rsid w:val="002A6FBE"/>
    <w:rsid w:val="002B1C9E"/>
    <w:rsid w:val="002B1E85"/>
    <w:rsid w:val="002B4A9F"/>
    <w:rsid w:val="002B565A"/>
    <w:rsid w:val="002B59FE"/>
    <w:rsid w:val="002B5F4D"/>
    <w:rsid w:val="002B689A"/>
    <w:rsid w:val="002B7766"/>
    <w:rsid w:val="002C0153"/>
    <w:rsid w:val="002C01CB"/>
    <w:rsid w:val="002C0977"/>
    <w:rsid w:val="002C221D"/>
    <w:rsid w:val="002C24E5"/>
    <w:rsid w:val="002C28CD"/>
    <w:rsid w:val="002C34DA"/>
    <w:rsid w:val="002C3F9C"/>
    <w:rsid w:val="002C4BB7"/>
    <w:rsid w:val="002C5758"/>
    <w:rsid w:val="002C5BCD"/>
    <w:rsid w:val="002C63B6"/>
    <w:rsid w:val="002C7216"/>
    <w:rsid w:val="002C73CF"/>
    <w:rsid w:val="002C79CF"/>
    <w:rsid w:val="002C7B02"/>
    <w:rsid w:val="002D0359"/>
    <w:rsid w:val="002D1D19"/>
    <w:rsid w:val="002D2931"/>
    <w:rsid w:val="002D32AD"/>
    <w:rsid w:val="002D3445"/>
    <w:rsid w:val="002D3F6E"/>
    <w:rsid w:val="002D4229"/>
    <w:rsid w:val="002D4826"/>
    <w:rsid w:val="002D4B06"/>
    <w:rsid w:val="002D4CCA"/>
    <w:rsid w:val="002D4DCF"/>
    <w:rsid w:val="002D721E"/>
    <w:rsid w:val="002E068A"/>
    <w:rsid w:val="002E0E6D"/>
    <w:rsid w:val="002E16EB"/>
    <w:rsid w:val="002E17EA"/>
    <w:rsid w:val="002E198C"/>
    <w:rsid w:val="002E2184"/>
    <w:rsid w:val="002E33BB"/>
    <w:rsid w:val="002E3EF6"/>
    <w:rsid w:val="002E4216"/>
    <w:rsid w:val="002E4C5F"/>
    <w:rsid w:val="002E5A45"/>
    <w:rsid w:val="002E5E1A"/>
    <w:rsid w:val="002E74B9"/>
    <w:rsid w:val="002F03BC"/>
    <w:rsid w:val="002F0422"/>
    <w:rsid w:val="002F0A76"/>
    <w:rsid w:val="002F1C74"/>
    <w:rsid w:val="002F1E63"/>
    <w:rsid w:val="002F4309"/>
    <w:rsid w:val="002F4657"/>
    <w:rsid w:val="002F55B2"/>
    <w:rsid w:val="002F6B54"/>
    <w:rsid w:val="002F759B"/>
    <w:rsid w:val="002F7A88"/>
    <w:rsid w:val="003001D0"/>
    <w:rsid w:val="00300DE3"/>
    <w:rsid w:val="00301EB7"/>
    <w:rsid w:val="00302459"/>
    <w:rsid w:val="003028B2"/>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D57"/>
    <w:rsid w:val="00315EFC"/>
    <w:rsid w:val="00315F2F"/>
    <w:rsid w:val="00316D12"/>
    <w:rsid w:val="00316D4A"/>
    <w:rsid w:val="00317BAB"/>
    <w:rsid w:val="00317EF0"/>
    <w:rsid w:val="003205DA"/>
    <w:rsid w:val="0032143F"/>
    <w:rsid w:val="00322BF9"/>
    <w:rsid w:val="00324E7A"/>
    <w:rsid w:val="00325769"/>
    <w:rsid w:val="00325B85"/>
    <w:rsid w:val="00326166"/>
    <w:rsid w:val="00326C1A"/>
    <w:rsid w:val="00326D70"/>
    <w:rsid w:val="00327C4D"/>
    <w:rsid w:val="00327C80"/>
    <w:rsid w:val="00330BA4"/>
    <w:rsid w:val="0033143D"/>
    <w:rsid w:val="00331D74"/>
    <w:rsid w:val="00332B0C"/>
    <w:rsid w:val="00333B90"/>
    <w:rsid w:val="00334763"/>
    <w:rsid w:val="00334A58"/>
    <w:rsid w:val="00334BBB"/>
    <w:rsid w:val="0033678C"/>
    <w:rsid w:val="00336954"/>
    <w:rsid w:val="003371C6"/>
    <w:rsid w:val="003372CC"/>
    <w:rsid w:val="00340FC5"/>
    <w:rsid w:val="00341115"/>
    <w:rsid w:val="00342A3B"/>
    <w:rsid w:val="00343469"/>
    <w:rsid w:val="003436A3"/>
    <w:rsid w:val="00343902"/>
    <w:rsid w:val="003452B6"/>
    <w:rsid w:val="00346595"/>
    <w:rsid w:val="00347361"/>
    <w:rsid w:val="00347713"/>
    <w:rsid w:val="0035052F"/>
    <w:rsid w:val="00351711"/>
    <w:rsid w:val="00351B7B"/>
    <w:rsid w:val="00351BCD"/>
    <w:rsid w:val="00352A6B"/>
    <w:rsid w:val="00352CB6"/>
    <w:rsid w:val="0035378A"/>
    <w:rsid w:val="00353860"/>
    <w:rsid w:val="00353A10"/>
    <w:rsid w:val="00353AFE"/>
    <w:rsid w:val="00355494"/>
    <w:rsid w:val="00355891"/>
    <w:rsid w:val="00355D98"/>
    <w:rsid w:val="00355E3A"/>
    <w:rsid w:val="00355E72"/>
    <w:rsid w:val="00356013"/>
    <w:rsid w:val="003561A9"/>
    <w:rsid w:val="00356E29"/>
    <w:rsid w:val="00357A1A"/>
    <w:rsid w:val="00360667"/>
    <w:rsid w:val="003616A4"/>
    <w:rsid w:val="00361747"/>
    <w:rsid w:val="00361D36"/>
    <w:rsid w:val="003621A3"/>
    <w:rsid w:val="003643D7"/>
    <w:rsid w:val="00365EF8"/>
    <w:rsid w:val="00366FA1"/>
    <w:rsid w:val="00367757"/>
    <w:rsid w:val="0037004C"/>
    <w:rsid w:val="003703CB"/>
    <w:rsid w:val="00371012"/>
    <w:rsid w:val="0037119B"/>
    <w:rsid w:val="003716D6"/>
    <w:rsid w:val="00371C18"/>
    <w:rsid w:val="00371EED"/>
    <w:rsid w:val="00372A7D"/>
    <w:rsid w:val="00373C32"/>
    <w:rsid w:val="00373E10"/>
    <w:rsid w:val="00374012"/>
    <w:rsid w:val="0037427C"/>
    <w:rsid w:val="003760CC"/>
    <w:rsid w:val="00380EBB"/>
    <w:rsid w:val="003819DC"/>
    <w:rsid w:val="00381C0D"/>
    <w:rsid w:val="00381F6C"/>
    <w:rsid w:val="00382B41"/>
    <w:rsid w:val="00382C5F"/>
    <w:rsid w:val="00384193"/>
    <w:rsid w:val="00384EED"/>
    <w:rsid w:val="003862C3"/>
    <w:rsid w:val="0038676B"/>
    <w:rsid w:val="00387985"/>
    <w:rsid w:val="00390EDA"/>
    <w:rsid w:val="00391BE3"/>
    <w:rsid w:val="003923AD"/>
    <w:rsid w:val="0039271B"/>
    <w:rsid w:val="00393569"/>
    <w:rsid w:val="00393AB1"/>
    <w:rsid w:val="00393C91"/>
    <w:rsid w:val="00393FA3"/>
    <w:rsid w:val="0039412B"/>
    <w:rsid w:val="00394CF5"/>
    <w:rsid w:val="0039604D"/>
    <w:rsid w:val="00396450"/>
    <w:rsid w:val="00396E43"/>
    <w:rsid w:val="003A037B"/>
    <w:rsid w:val="003A2E9C"/>
    <w:rsid w:val="003A3254"/>
    <w:rsid w:val="003A38B6"/>
    <w:rsid w:val="003A41E4"/>
    <w:rsid w:val="003A4948"/>
    <w:rsid w:val="003A4FE1"/>
    <w:rsid w:val="003A557A"/>
    <w:rsid w:val="003A6D6C"/>
    <w:rsid w:val="003B2DB3"/>
    <w:rsid w:val="003B3117"/>
    <w:rsid w:val="003B4158"/>
    <w:rsid w:val="003B5800"/>
    <w:rsid w:val="003B5A5F"/>
    <w:rsid w:val="003B7C7F"/>
    <w:rsid w:val="003C1312"/>
    <w:rsid w:val="003C231D"/>
    <w:rsid w:val="003C3310"/>
    <w:rsid w:val="003C332C"/>
    <w:rsid w:val="003C4C53"/>
    <w:rsid w:val="003C6D51"/>
    <w:rsid w:val="003C6F02"/>
    <w:rsid w:val="003C7216"/>
    <w:rsid w:val="003D0F1F"/>
    <w:rsid w:val="003D16D3"/>
    <w:rsid w:val="003D17A2"/>
    <w:rsid w:val="003D1A37"/>
    <w:rsid w:val="003D4B4C"/>
    <w:rsid w:val="003D4CBF"/>
    <w:rsid w:val="003D5DCB"/>
    <w:rsid w:val="003D6371"/>
    <w:rsid w:val="003D6692"/>
    <w:rsid w:val="003D6F36"/>
    <w:rsid w:val="003E0332"/>
    <w:rsid w:val="003E0E02"/>
    <w:rsid w:val="003E0E80"/>
    <w:rsid w:val="003E2414"/>
    <w:rsid w:val="003E2447"/>
    <w:rsid w:val="003E358A"/>
    <w:rsid w:val="003E36DB"/>
    <w:rsid w:val="003E3ABC"/>
    <w:rsid w:val="003E400C"/>
    <w:rsid w:val="003E47BE"/>
    <w:rsid w:val="003E4F0B"/>
    <w:rsid w:val="003E576C"/>
    <w:rsid w:val="003E6759"/>
    <w:rsid w:val="003E69F6"/>
    <w:rsid w:val="003E6C2A"/>
    <w:rsid w:val="003E71D0"/>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738C"/>
    <w:rsid w:val="003F7717"/>
    <w:rsid w:val="00401C66"/>
    <w:rsid w:val="00403337"/>
    <w:rsid w:val="00405AD4"/>
    <w:rsid w:val="00406943"/>
    <w:rsid w:val="0040734E"/>
    <w:rsid w:val="00407851"/>
    <w:rsid w:val="00407AFD"/>
    <w:rsid w:val="00407F9F"/>
    <w:rsid w:val="00411F23"/>
    <w:rsid w:val="004122AC"/>
    <w:rsid w:val="004131D9"/>
    <w:rsid w:val="0041390E"/>
    <w:rsid w:val="00414BB3"/>
    <w:rsid w:val="00414D60"/>
    <w:rsid w:val="00415963"/>
    <w:rsid w:val="004161CF"/>
    <w:rsid w:val="0041669D"/>
    <w:rsid w:val="00416961"/>
    <w:rsid w:val="00416AC5"/>
    <w:rsid w:val="004201F7"/>
    <w:rsid w:val="00421EAB"/>
    <w:rsid w:val="0042735E"/>
    <w:rsid w:val="00431AC7"/>
    <w:rsid w:val="00432AC9"/>
    <w:rsid w:val="00432F80"/>
    <w:rsid w:val="00433E63"/>
    <w:rsid w:val="00434002"/>
    <w:rsid w:val="00434074"/>
    <w:rsid w:val="00434BE2"/>
    <w:rsid w:val="00435C19"/>
    <w:rsid w:val="00435C42"/>
    <w:rsid w:val="00437000"/>
    <w:rsid w:val="00437A99"/>
    <w:rsid w:val="00442582"/>
    <w:rsid w:val="00444983"/>
    <w:rsid w:val="00444995"/>
    <w:rsid w:val="00444E0B"/>
    <w:rsid w:val="00444F8C"/>
    <w:rsid w:val="004453C9"/>
    <w:rsid w:val="00445A1C"/>
    <w:rsid w:val="0044654B"/>
    <w:rsid w:val="00446570"/>
    <w:rsid w:val="0044674B"/>
    <w:rsid w:val="00446771"/>
    <w:rsid w:val="0045070B"/>
    <w:rsid w:val="004525B3"/>
    <w:rsid w:val="00453767"/>
    <w:rsid w:val="00453897"/>
    <w:rsid w:val="00453C9B"/>
    <w:rsid w:val="00454B84"/>
    <w:rsid w:val="004552B2"/>
    <w:rsid w:val="004555BE"/>
    <w:rsid w:val="00455F90"/>
    <w:rsid w:val="004567A8"/>
    <w:rsid w:val="00456EF9"/>
    <w:rsid w:val="00456FB2"/>
    <w:rsid w:val="0046072B"/>
    <w:rsid w:val="004607BA"/>
    <w:rsid w:val="00460C18"/>
    <w:rsid w:val="00460DFE"/>
    <w:rsid w:val="00461C98"/>
    <w:rsid w:val="0046651D"/>
    <w:rsid w:val="004667D7"/>
    <w:rsid w:val="00466B68"/>
    <w:rsid w:val="00467069"/>
    <w:rsid w:val="004678D4"/>
    <w:rsid w:val="0047197D"/>
    <w:rsid w:val="00471C06"/>
    <w:rsid w:val="00472352"/>
    <w:rsid w:val="004736B9"/>
    <w:rsid w:val="00473B6E"/>
    <w:rsid w:val="00473B86"/>
    <w:rsid w:val="0047550E"/>
    <w:rsid w:val="00475FA8"/>
    <w:rsid w:val="004761B3"/>
    <w:rsid w:val="0047739E"/>
    <w:rsid w:val="00477C65"/>
    <w:rsid w:val="004822A4"/>
    <w:rsid w:val="00483D3E"/>
    <w:rsid w:val="00483ED7"/>
    <w:rsid w:val="004848DC"/>
    <w:rsid w:val="004865D5"/>
    <w:rsid w:val="00486D5B"/>
    <w:rsid w:val="004905B3"/>
    <w:rsid w:val="004912B4"/>
    <w:rsid w:val="0049166A"/>
    <w:rsid w:val="00491C2A"/>
    <w:rsid w:val="00491F4A"/>
    <w:rsid w:val="00492263"/>
    <w:rsid w:val="00492450"/>
    <w:rsid w:val="004938DF"/>
    <w:rsid w:val="00493D19"/>
    <w:rsid w:val="00493DCA"/>
    <w:rsid w:val="00494A79"/>
    <w:rsid w:val="00494E96"/>
    <w:rsid w:val="00495A6C"/>
    <w:rsid w:val="0049678A"/>
    <w:rsid w:val="00496A9B"/>
    <w:rsid w:val="00496CAE"/>
    <w:rsid w:val="0049784B"/>
    <w:rsid w:val="004A057E"/>
    <w:rsid w:val="004A1824"/>
    <w:rsid w:val="004A2817"/>
    <w:rsid w:val="004A2EF8"/>
    <w:rsid w:val="004A3401"/>
    <w:rsid w:val="004A35BF"/>
    <w:rsid w:val="004A3677"/>
    <w:rsid w:val="004A3E04"/>
    <w:rsid w:val="004A485E"/>
    <w:rsid w:val="004A49E9"/>
    <w:rsid w:val="004A58B2"/>
    <w:rsid w:val="004A63D4"/>
    <w:rsid w:val="004A66C7"/>
    <w:rsid w:val="004A6E92"/>
    <w:rsid w:val="004A715A"/>
    <w:rsid w:val="004A724B"/>
    <w:rsid w:val="004A7C06"/>
    <w:rsid w:val="004B1C97"/>
    <w:rsid w:val="004B2E57"/>
    <w:rsid w:val="004B3D21"/>
    <w:rsid w:val="004B4C38"/>
    <w:rsid w:val="004B5426"/>
    <w:rsid w:val="004B5622"/>
    <w:rsid w:val="004B5BB5"/>
    <w:rsid w:val="004B6A0C"/>
    <w:rsid w:val="004B73E3"/>
    <w:rsid w:val="004C4FA4"/>
    <w:rsid w:val="004C5480"/>
    <w:rsid w:val="004C5649"/>
    <w:rsid w:val="004C702B"/>
    <w:rsid w:val="004C7705"/>
    <w:rsid w:val="004D0597"/>
    <w:rsid w:val="004D1751"/>
    <w:rsid w:val="004D1F98"/>
    <w:rsid w:val="004D221A"/>
    <w:rsid w:val="004D244F"/>
    <w:rsid w:val="004D3299"/>
    <w:rsid w:val="004D5606"/>
    <w:rsid w:val="004D6157"/>
    <w:rsid w:val="004D679B"/>
    <w:rsid w:val="004E0BC9"/>
    <w:rsid w:val="004E118E"/>
    <w:rsid w:val="004E1D68"/>
    <w:rsid w:val="004E22D6"/>
    <w:rsid w:val="004E343C"/>
    <w:rsid w:val="004E3554"/>
    <w:rsid w:val="004E6920"/>
    <w:rsid w:val="004E69B6"/>
    <w:rsid w:val="004E7EAF"/>
    <w:rsid w:val="004F0D89"/>
    <w:rsid w:val="004F2ABD"/>
    <w:rsid w:val="004F2B49"/>
    <w:rsid w:val="004F2C82"/>
    <w:rsid w:val="004F30D4"/>
    <w:rsid w:val="004F3427"/>
    <w:rsid w:val="004F34D4"/>
    <w:rsid w:val="004F3BBB"/>
    <w:rsid w:val="004F5216"/>
    <w:rsid w:val="004F5418"/>
    <w:rsid w:val="004F58BC"/>
    <w:rsid w:val="004F5D10"/>
    <w:rsid w:val="004F60A9"/>
    <w:rsid w:val="004F6211"/>
    <w:rsid w:val="004F6F3D"/>
    <w:rsid w:val="004F73A5"/>
    <w:rsid w:val="004F76F4"/>
    <w:rsid w:val="00501087"/>
    <w:rsid w:val="00502CE9"/>
    <w:rsid w:val="0050368F"/>
    <w:rsid w:val="00503992"/>
    <w:rsid w:val="00504E75"/>
    <w:rsid w:val="005058E9"/>
    <w:rsid w:val="00506CEC"/>
    <w:rsid w:val="00510F75"/>
    <w:rsid w:val="00511A99"/>
    <w:rsid w:val="005125DD"/>
    <w:rsid w:val="00512908"/>
    <w:rsid w:val="00513112"/>
    <w:rsid w:val="0051371E"/>
    <w:rsid w:val="00513F2D"/>
    <w:rsid w:val="00514BA5"/>
    <w:rsid w:val="00514D26"/>
    <w:rsid w:val="00516344"/>
    <w:rsid w:val="0051671D"/>
    <w:rsid w:val="00516808"/>
    <w:rsid w:val="0051697A"/>
    <w:rsid w:val="005203B7"/>
    <w:rsid w:val="0052072E"/>
    <w:rsid w:val="0052081A"/>
    <w:rsid w:val="005223F3"/>
    <w:rsid w:val="00522906"/>
    <w:rsid w:val="00522A48"/>
    <w:rsid w:val="00523857"/>
    <w:rsid w:val="00523B56"/>
    <w:rsid w:val="005242AC"/>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EE"/>
    <w:rsid w:val="005338BB"/>
    <w:rsid w:val="00534ACC"/>
    <w:rsid w:val="00534C86"/>
    <w:rsid w:val="005357B3"/>
    <w:rsid w:val="005365BE"/>
    <w:rsid w:val="0053724F"/>
    <w:rsid w:val="0054059A"/>
    <w:rsid w:val="00541256"/>
    <w:rsid w:val="0054438E"/>
    <w:rsid w:val="00546EF4"/>
    <w:rsid w:val="0054785C"/>
    <w:rsid w:val="005501A1"/>
    <w:rsid w:val="00550DD0"/>
    <w:rsid w:val="00550FC2"/>
    <w:rsid w:val="00551346"/>
    <w:rsid w:val="00551C3E"/>
    <w:rsid w:val="00551D74"/>
    <w:rsid w:val="00551DDD"/>
    <w:rsid w:val="0055204B"/>
    <w:rsid w:val="00552D60"/>
    <w:rsid w:val="00553B83"/>
    <w:rsid w:val="00553D75"/>
    <w:rsid w:val="005546C7"/>
    <w:rsid w:val="00555282"/>
    <w:rsid w:val="005554DB"/>
    <w:rsid w:val="00557C6C"/>
    <w:rsid w:val="005602B5"/>
    <w:rsid w:val="005609CE"/>
    <w:rsid w:val="005634D7"/>
    <w:rsid w:val="005646BF"/>
    <w:rsid w:val="005650FA"/>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5C14"/>
    <w:rsid w:val="00576B52"/>
    <w:rsid w:val="00577754"/>
    <w:rsid w:val="0058102B"/>
    <w:rsid w:val="00581424"/>
    <w:rsid w:val="00581900"/>
    <w:rsid w:val="00581EF5"/>
    <w:rsid w:val="005831DD"/>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50F6"/>
    <w:rsid w:val="00595644"/>
    <w:rsid w:val="0059611C"/>
    <w:rsid w:val="005A2C0F"/>
    <w:rsid w:val="005A3E77"/>
    <w:rsid w:val="005A5317"/>
    <w:rsid w:val="005A56D1"/>
    <w:rsid w:val="005A5B67"/>
    <w:rsid w:val="005A600C"/>
    <w:rsid w:val="005A6660"/>
    <w:rsid w:val="005A6F63"/>
    <w:rsid w:val="005A7305"/>
    <w:rsid w:val="005A77C6"/>
    <w:rsid w:val="005B0621"/>
    <w:rsid w:val="005B142A"/>
    <w:rsid w:val="005B145C"/>
    <w:rsid w:val="005B17D5"/>
    <w:rsid w:val="005B21D8"/>
    <w:rsid w:val="005B237F"/>
    <w:rsid w:val="005B286F"/>
    <w:rsid w:val="005B288E"/>
    <w:rsid w:val="005B5098"/>
    <w:rsid w:val="005B57AD"/>
    <w:rsid w:val="005B5FB8"/>
    <w:rsid w:val="005B662F"/>
    <w:rsid w:val="005B79EA"/>
    <w:rsid w:val="005B7F8B"/>
    <w:rsid w:val="005C0B1C"/>
    <w:rsid w:val="005C25B7"/>
    <w:rsid w:val="005C3EA0"/>
    <w:rsid w:val="005C57B4"/>
    <w:rsid w:val="005C5CEE"/>
    <w:rsid w:val="005C62CE"/>
    <w:rsid w:val="005C7656"/>
    <w:rsid w:val="005D0520"/>
    <w:rsid w:val="005D0C0A"/>
    <w:rsid w:val="005D1877"/>
    <w:rsid w:val="005D1DAC"/>
    <w:rsid w:val="005D2E91"/>
    <w:rsid w:val="005D38FB"/>
    <w:rsid w:val="005D5A2E"/>
    <w:rsid w:val="005E0079"/>
    <w:rsid w:val="005E066C"/>
    <w:rsid w:val="005E1A57"/>
    <w:rsid w:val="005E251A"/>
    <w:rsid w:val="005E2C44"/>
    <w:rsid w:val="005E300B"/>
    <w:rsid w:val="005E3280"/>
    <w:rsid w:val="005E3FD7"/>
    <w:rsid w:val="005E5A4E"/>
    <w:rsid w:val="005E64D8"/>
    <w:rsid w:val="005F0474"/>
    <w:rsid w:val="005F0E08"/>
    <w:rsid w:val="005F1896"/>
    <w:rsid w:val="005F392E"/>
    <w:rsid w:val="005F4445"/>
    <w:rsid w:val="005F478E"/>
    <w:rsid w:val="005F48CD"/>
    <w:rsid w:val="00600BB7"/>
    <w:rsid w:val="00600E5D"/>
    <w:rsid w:val="006012B9"/>
    <w:rsid w:val="00602547"/>
    <w:rsid w:val="006050F1"/>
    <w:rsid w:val="00606F7E"/>
    <w:rsid w:val="00607113"/>
    <w:rsid w:val="0060743C"/>
    <w:rsid w:val="006079DE"/>
    <w:rsid w:val="00610758"/>
    <w:rsid w:val="0061083C"/>
    <w:rsid w:val="0061138D"/>
    <w:rsid w:val="0061153A"/>
    <w:rsid w:val="00611D7A"/>
    <w:rsid w:val="00615149"/>
    <w:rsid w:val="00615C80"/>
    <w:rsid w:val="00615EEE"/>
    <w:rsid w:val="00620B0F"/>
    <w:rsid w:val="00621D26"/>
    <w:rsid w:val="00622936"/>
    <w:rsid w:val="00623FA7"/>
    <w:rsid w:val="00624C1C"/>
    <w:rsid w:val="00625940"/>
    <w:rsid w:val="00625CEF"/>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D14"/>
    <w:rsid w:val="00637FC7"/>
    <w:rsid w:val="006407A8"/>
    <w:rsid w:val="00641134"/>
    <w:rsid w:val="006418C7"/>
    <w:rsid w:val="006429F8"/>
    <w:rsid w:val="006438A5"/>
    <w:rsid w:val="006439F7"/>
    <w:rsid w:val="00643D70"/>
    <w:rsid w:val="00643FDE"/>
    <w:rsid w:val="006442E3"/>
    <w:rsid w:val="0064476B"/>
    <w:rsid w:val="00646458"/>
    <w:rsid w:val="00647E1E"/>
    <w:rsid w:val="006510E4"/>
    <w:rsid w:val="00652E41"/>
    <w:rsid w:val="00653967"/>
    <w:rsid w:val="00653D47"/>
    <w:rsid w:val="0065407D"/>
    <w:rsid w:val="0065466C"/>
    <w:rsid w:val="00654A1C"/>
    <w:rsid w:val="00656298"/>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705F0"/>
    <w:rsid w:val="00670B5A"/>
    <w:rsid w:val="00670B7C"/>
    <w:rsid w:val="00670DE6"/>
    <w:rsid w:val="00670E91"/>
    <w:rsid w:val="00671283"/>
    <w:rsid w:val="006723F9"/>
    <w:rsid w:val="0067254B"/>
    <w:rsid w:val="006725D8"/>
    <w:rsid w:val="006726F6"/>
    <w:rsid w:val="0067381B"/>
    <w:rsid w:val="00673B4E"/>
    <w:rsid w:val="00673F38"/>
    <w:rsid w:val="00674A41"/>
    <w:rsid w:val="00674A87"/>
    <w:rsid w:val="0067543D"/>
    <w:rsid w:val="006765FF"/>
    <w:rsid w:val="0068100F"/>
    <w:rsid w:val="00681497"/>
    <w:rsid w:val="00683590"/>
    <w:rsid w:val="00683A98"/>
    <w:rsid w:val="0068422A"/>
    <w:rsid w:val="0068484D"/>
    <w:rsid w:val="00684A65"/>
    <w:rsid w:val="006853A9"/>
    <w:rsid w:val="00685676"/>
    <w:rsid w:val="00685CB5"/>
    <w:rsid w:val="00685E5F"/>
    <w:rsid w:val="00686479"/>
    <w:rsid w:val="0068764D"/>
    <w:rsid w:val="00687FD5"/>
    <w:rsid w:val="006906C2"/>
    <w:rsid w:val="00690D77"/>
    <w:rsid w:val="00691069"/>
    <w:rsid w:val="00691711"/>
    <w:rsid w:val="00693A52"/>
    <w:rsid w:val="0069417B"/>
    <w:rsid w:val="00694EE9"/>
    <w:rsid w:val="00694F02"/>
    <w:rsid w:val="0069541E"/>
    <w:rsid w:val="006954E0"/>
    <w:rsid w:val="006958F4"/>
    <w:rsid w:val="00695C6B"/>
    <w:rsid w:val="00696285"/>
    <w:rsid w:val="0069766C"/>
    <w:rsid w:val="006A0A10"/>
    <w:rsid w:val="006A0DED"/>
    <w:rsid w:val="006A3158"/>
    <w:rsid w:val="006A3B64"/>
    <w:rsid w:val="006A443D"/>
    <w:rsid w:val="006A4BC4"/>
    <w:rsid w:val="006A59AF"/>
    <w:rsid w:val="006A664F"/>
    <w:rsid w:val="006A6838"/>
    <w:rsid w:val="006A6996"/>
    <w:rsid w:val="006A6C31"/>
    <w:rsid w:val="006A7962"/>
    <w:rsid w:val="006B007A"/>
    <w:rsid w:val="006B178C"/>
    <w:rsid w:val="006B1CA7"/>
    <w:rsid w:val="006B2F6F"/>
    <w:rsid w:val="006B3F09"/>
    <w:rsid w:val="006B4EF4"/>
    <w:rsid w:val="006B5246"/>
    <w:rsid w:val="006C09F2"/>
    <w:rsid w:val="006C0EE6"/>
    <w:rsid w:val="006C11C1"/>
    <w:rsid w:val="006C1D51"/>
    <w:rsid w:val="006C2A35"/>
    <w:rsid w:val="006C366D"/>
    <w:rsid w:val="006C3E60"/>
    <w:rsid w:val="006C4F1E"/>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208E"/>
    <w:rsid w:val="006E21E4"/>
    <w:rsid w:val="006E3A1C"/>
    <w:rsid w:val="006E4186"/>
    <w:rsid w:val="006E46B3"/>
    <w:rsid w:val="006E59BA"/>
    <w:rsid w:val="006F1D76"/>
    <w:rsid w:val="006F3423"/>
    <w:rsid w:val="006F42EF"/>
    <w:rsid w:val="006F495F"/>
    <w:rsid w:val="006F4DAF"/>
    <w:rsid w:val="006F6366"/>
    <w:rsid w:val="006F6858"/>
    <w:rsid w:val="006F6EDB"/>
    <w:rsid w:val="006F6F67"/>
    <w:rsid w:val="006F70B5"/>
    <w:rsid w:val="006F736D"/>
    <w:rsid w:val="006F7573"/>
    <w:rsid w:val="006F77CF"/>
    <w:rsid w:val="006F7ADA"/>
    <w:rsid w:val="00700BE2"/>
    <w:rsid w:val="00702276"/>
    <w:rsid w:val="00702820"/>
    <w:rsid w:val="0070283A"/>
    <w:rsid w:val="0070309B"/>
    <w:rsid w:val="00703478"/>
    <w:rsid w:val="00703CB7"/>
    <w:rsid w:val="00703F1B"/>
    <w:rsid w:val="00705FA1"/>
    <w:rsid w:val="007060C9"/>
    <w:rsid w:val="00707064"/>
    <w:rsid w:val="00707D3A"/>
    <w:rsid w:val="007100AA"/>
    <w:rsid w:val="0071066D"/>
    <w:rsid w:val="007125B7"/>
    <w:rsid w:val="00712AA2"/>
    <w:rsid w:val="00712F5A"/>
    <w:rsid w:val="007132D7"/>
    <w:rsid w:val="007134D7"/>
    <w:rsid w:val="007136BA"/>
    <w:rsid w:val="00713AB7"/>
    <w:rsid w:val="007156C4"/>
    <w:rsid w:val="00715BC7"/>
    <w:rsid w:val="007174EE"/>
    <w:rsid w:val="0072055D"/>
    <w:rsid w:val="00720AED"/>
    <w:rsid w:val="00720CE4"/>
    <w:rsid w:val="00721BB2"/>
    <w:rsid w:val="0072369F"/>
    <w:rsid w:val="007237E8"/>
    <w:rsid w:val="007266AE"/>
    <w:rsid w:val="007267F2"/>
    <w:rsid w:val="00726AB8"/>
    <w:rsid w:val="00726B94"/>
    <w:rsid w:val="007277FE"/>
    <w:rsid w:val="007304DD"/>
    <w:rsid w:val="007305A5"/>
    <w:rsid w:val="00730741"/>
    <w:rsid w:val="007310F2"/>
    <w:rsid w:val="007316DF"/>
    <w:rsid w:val="00731A53"/>
    <w:rsid w:val="007320A6"/>
    <w:rsid w:val="00732E28"/>
    <w:rsid w:val="00733013"/>
    <w:rsid w:val="00733697"/>
    <w:rsid w:val="00733D85"/>
    <w:rsid w:val="0073550D"/>
    <w:rsid w:val="007359D7"/>
    <w:rsid w:val="007378BA"/>
    <w:rsid w:val="00743635"/>
    <w:rsid w:val="0074377F"/>
    <w:rsid w:val="00744523"/>
    <w:rsid w:val="00744E97"/>
    <w:rsid w:val="007454DC"/>
    <w:rsid w:val="007464A1"/>
    <w:rsid w:val="00746768"/>
    <w:rsid w:val="007468E1"/>
    <w:rsid w:val="00746DAC"/>
    <w:rsid w:val="00747028"/>
    <w:rsid w:val="007503B9"/>
    <w:rsid w:val="007506E8"/>
    <w:rsid w:val="00751EBA"/>
    <w:rsid w:val="0075286F"/>
    <w:rsid w:val="00753106"/>
    <w:rsid w:val="007538D1"/>
    <w:rsid w:val="00753A02"/>
    <w:rsid w:val="0075402D"/>
    <w:rsid w:val="00754097"/>
    <w:rsid w:val="007547BA"/>
    <w:rsid w:val="00754E6B"/>
    <w:rsid w:val="00756180"/>
    <w:rsid w:val="0076073A"/>
    <w:rsid w:val="00761AD4"/>
    <w:rsid w:val="0076347E"/>
    <w:rsid w:val="00763894"/>
    <w:rsid w:val="007652AA"/>
    <w:rsid w:val="00765492"/>
    <w:rsid w:val="007659A7"/>
    <w:rsid w:val="00766154"/>
    <w:rsid w:val="007678AB"/>
    <w:rsid w:val="007678C0"/>
    <w:rsid w:val="007700E9"/>
    <w:rsid w:val="00770786"/>
    <w:rsid w:val="00772EE9"/>
    <w:rsid w:val="0077396B"/>
    <w:rsid w:val="007739BE"/>
    <w:rsid w:val="00773E86"/>
    <w:rsid w:val="00774029"/>
    <w:rsid w:val="007741D6"/>
    <w:rsid w:val="00774723"/>
    <w:rsid w:val="00774B66"/>
    <w:rsid w:val="00775151"/>
    <w:rsid w:val="007751E2"/>
    <w:rsid w:val="007755FD"/>
    <w:rsid w:val="007756CA"/>
    <w:rsid w:val="007764BF"/>
    <w:rsid w:val="007768BE"/>
    <w:rsid w:val="007768C9"/>
    <w:rsid w:val="00776B4A"/>
    <w:rsid w:val="00776D36"/>
    <w:rsid w:val="00776D40"/>
    <w:rsid w:val="007778F6"/>
    <w:rsid w:val="007806CB"/>
    <w:rsid w:val="00780B3C"/>
    <w:rsid w:val="0078175C"/>
    <w:rsid w:val="00782631"/>
    <w:rsid w:val="00783003"/>
    <w:rsid w:val="007831B3"/>
    <w:rsid w:val="00783551"/>
    <w:rsid w:val="0078572C"/>
    <w:rsid w:val="00785739"/>
    <w:rsid w:val="0078705D"/>
    <w:rsid w:val="007922F8"/>
    <w:rsid w:val="0079265C"/>
    <w:rsid w:val="00792CD6"/>
    <w:rsid w:val="007931BA"/>
    <w:rsid w:val="00793961"/>
    <w:rsid w:val="0079442D"/>
    <w:rsid w:val="00794441"/>
    <w:rsid w:val="00795E88"/>
    <w:rsid w:val="00796155"/>
    <w:rsid w:val="00796522"/>
    <w:rsid w:val="00796DE6"/>
    <w:rsid w:val="00797D98"/>
    <w:rsid w:val="00797F48"/>
    <w:rsid w:val="007A0216"/>
    <w:rsid w:val="007A265F"/>
    <w:rsid w:val="007A45B0"/>
    <w:rsid w:val="007A4999"/>
    <w:rsid w:val="007A4CD1"/>
    <w:rsid w:val="007A59F7"/>
    <w:rsid w:val="007A743B"/>
    <w:rsid w:val="007A76A0"/>
    <w:rsid w:val="007B229E"/>
    <w:rsid w:val="007B2318"/>
    <w:rsid w:val="007B38DA"/>
    <w:rsid w:val="007B446A"/>
    <w:rsid w:val="007B512A"/>
    <w:rsid w:val="007B5967"/>
    <w:rsid w:val="007B6720"/>
    <w:rsid w:val="007B744C"/>
    <w:rsid w:val="007B74F1"/>
    <w:rsid w:val="007B75D0"/>
    <w:rsid w:val="007C1493"/>
    <w:rsid w:val="007C1ABF"/>
    <w:rsid w:val="007C31E4"/>
    <w:rsid w:val="007C377C"/>
    <w:rsid w:val="007C3D26"/>
    <w:rsid w:val="007C4A20"/>
    <w:rsid w:val="007C4F48"/>
    <w:rsid w:val="007C50C2"/>
    <w:rsid w:val="007C6B55"/>
    <w:rsid w:val="007D0C21"/>
    <w:rsid w:val="007D10FB"/>
    <w:rsid w:val="007D180C"/>
    <w:rsid w:val="007D1F62"/>
    <w:rsid w:val="007D2A9A"/>
    <w:rsid w:val="007D36F1"/>
    <w:rsid w:val="007D3845"/>
    <w:rsid w:val="007D4827"/>
    <w:rsid w:val="007D54F5"/>
    <w:rsid w:val="007D6BB2"/>
    <w:rsid w:val="007D7072"/>
    <w:rsid w:val="007E0370"/>
    <w:rsid w:val="007E06D6"/>
    <w:rsid w:val="007E11B0"/>
    <w:rsid w:val="007E1385"/>
    <w:rsid w:val="007E2488"/>
    <w:rsid w:val="007E3B8F"/>
    <w:rsid w:val="007E44A0"/>
    <w:rsid w:val="007E6913"/>
    <w:rsid w:val="007E7FB5"/>
    <w:rsid w:val="007E7FB6"/>
    <w:rsid w:val="007F0E6B"/>
    <w:rsid w:val="007F11E8"/>
    <w:rsid w:val="007F12FC"/>
    <w:rsid w:val="007F1803"/>
    <w:rsid w:val="007F2759"/>
    <w:rsid w:val="007F2CDC"/>
    <w:rsid w:val="007F4E74"/>
    <w:rsid w:val="007F749D"/>
    <w:rsid w:val="007F750E"/>
    <w:rsid w:val="007F7A8D"/>
    <w:rsid w:val="007F7ACC"/>
    <w:rsid w:val="00801411"/>
    <w:rsid w:val="00801B02"/>
    <w:rsid w:val="00804865"/>
    <w:rsid w:val="00804A75"/>
    <w:rsid w:val="00804A7D"/>
    <w:rsid w:val="008063BA"/>
    <w:rsid w:val="00807E69"/>
    <w:rsid w:val="00810999"/>
    <w:rsid w:val="00811EB2"/>
    <w:rsid w:val="00814156"/>
    <w:rsid w:val="00815E2E"/>
    <w:rsid w:val="00822F59"/>
    <w:rsid w:val="0082326C"/>
    <w:rsid w:val="008236A1"/>
    <w:rsid w:val="00826975"/>
    <w:rsid w:val="00827178"/>
    <w:rsid w:val="00827BE8"/>
    <w:rsid w:val="0083056C"/>
    <w:rsid w:val="00830CEC"/>
    <w:rsid w:val="008316E1"/>
    <w:rsid w:val="0083245A"/>
    <w:rsid w:val="00832522"/>
    <w:rsid w:val="00832EE8"/>
    <w:rsid w:val="00833076"/>
    <w:rsid w:val="00833EEB"/>
    <w:rsid w:val="008341DD"/>
    <w:rsid w:val="0083499F"/>
    <w:rsid w:val="00835204"/>
    <w:rsid w:val="0083568C"/>
    <w:rsid w:val="00835C8C"/>
    <w:rsid w:val="0083606D"/>
    <w:rsid w:val="00836974"/>
    <w:rsid w:val="008370CC"/>
    <w:rsid w:val="00837EEB"/>
    <w:rsid w:val="008421D3"/>
    <w:rsid w:val="00842F5B"/>
    <w:rsid w:val="00843B67"/>
    <w:rsid w:val="0084419E"/>
    <w:rsid w:val="0084422A"/>
    <w:rsid w:val="00847222"/>
    <w:rsid w:val="00847343"/>
    <w:rsid w:val="00847501"/>
    <w:rsid w:val="008508D5"/>
    <w:rsid w:val="008525BE"/>
    <w:rsid w:val="008537FC"/>
    <w:rsid w:val="00855B68"/>
    <w:rsid w:val="0085631C"/>
    <w:rsid w:val="0085641C"/>
    <w:rsid w:val="00857DC9"/>
    <w:rsid w:val="00860E79"/>
    <w:rsid w:val="0086273C"/>
    <w:rsid w:val="008643E9"/>
    <w:rsid w:val="0086790E"/>
    <w:rsid w:val="00870983"/>
    <w:rsid w:val="008710F4"/>
    <w:rsid w:val="00872C69"/>
    <w:rsid w:val="00873AA0"/>
    <w:rsid w:val="00874E26"/>
    <w:rsid w:val="00874E75"/>
    <w:rsid w:val="008809A6"/>
    <w:rsid w:val="0088193D"/>
    <w:rsid w:val="00881BC8"/>
    <w:rsid w:val="008838A3"/>
    <w:rsid w:val="00884DB8"/>
    <w:rsid w:val="00884E52"/>
    <w:rsid w:val="008851E6"/>
    <w:rsid w:val="00885747"/>
    <w:rsid w:val="008860B9"/>
    <w:rsid w:val="00886CE7"/>
    <w:rsid w:val="00890994"/>
    <w:rsid w:val="00890C7C"/>
    <w:rsid w:val="00890F8C"/>
    <w:rsid w:val="008922C2"/>
    <w:rsid w:val="00892701"/>
    <w:rsid w:val="008946B7"/>
    <w:rsid w:val="00897872"/>
    <w:rsid w:val="008A0411"/>
    <w:rsid w:val="008A07B6"/>
    <w:rsid w:val="008A4B74"/>
    <w:rsid w:val="008A5550"/>
    <w:rsid w:val="008A58C6"/>
    <w:rsid w:val="008A60C1"/>
    <w:rsid w:val="008A6681"/>
    <w:rsid w:val="008A6A6E"/>
    <w:rsid w:val="008A6E23"/>
    <w:rsid w:val="008A6F73"/>
    <w:rsid w:val="008A701C"/>
    <w:rsid w:val="008A7C51"/>
    <w:rsid w:val="008B03C4"/>
    <w:rsid w:val="008B1A4E"/>
    <w:rsid w:val="008B21CF"/>
    <w:rsid w:val="008B2872"/>
    <w:rsid w:val="008B291E"/>
    <w:rsid w:val="008B62B0"/>
    <w:rsid w:val="008B6C0F"/>
    <w:rsid w:val="008B751B"/>
    <w:rsid w:val="008C0CFF"/>
    <w:rsid w:val="008C1E98"/>
    <w:rsid w:val="008C2871"/>
    <w:rsid w:val="008C2C42"/>
    <w:rsid w:val="008C320D"/>
    <w:rsid w:val="008C53F3"/>
    <w:rsid w:val="008C6FD9"/>
    <w:rsid w:val="008C7645"/>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120E"/>
    <w:rsid w:val="008E317F"/>
    <w:rsid w:val="008E3DA8"/>
    <w:rsid w:val="008E48DB"/>
    <w:rsid w:val="008E48ED"/>
    <w:rsid w:val="008E5851"/>
    <w:rsid w:val="008E5CF9"/>
    <w:rsid w:val="008E627D"/>
    <w:rsid w:val="008E726F"/>
    <w:rsid w:val="008E79CD"/>
    <w:rsid w:val="008E7DBA"/>
    <w:rsid w:val="008F08C1"/>
    <w:rsid w:val="008F0DB1"/>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6A0"/>
    <w:rsid w:val="00904758"/>
    <w:rsid w:val="009051C8"/>
    <w:rsid w:val="00905409"/>
    <w:rsid w:val="00905879"/>
    <w:rsid w:val="00905B1B"/>
    <w:rsid w:val="00905B7E"/>
    <w:rsid w:val="009067E9"/>
    <w:rsid w:val="0090710A"/>
    <w:rsid w:val="00910004"/>
    <w:rsid w:val="009118A8"/>
    <w:rsid w:val="009131F9"/>
    <w:rsid w:val="0091339A"/>
    <w:rsid w:val="00914DA4"/>
    <w:rsid w:val="0091612E"/>
    <w:rsid w:val="0091655F"/>
    <w:rsid w:val="00916611"/>
    <w:rsid w:val="009173E2"/>
    <w:rsid w:val="00917474"/>
    <w:rsid w:val="0091792E"/>
    <w:rsid w:val="00920974"/>
    <w:rsid w:val="00922000"/>
    <w:rsid w:val="009222D0"/>
    <w:rsid w:val="00922D7C"/>
    <w:rsid w:val="00923713"/>
    <w:rsid w:val="009239BB"/>
    <w:rsid w:val="0092516E"/>
    <w:rsid w:val="00926114"/>
    <w:rsid w:val="0092665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60C9"/>
    <w:rsid w:val="0093654F"/>
    <w:rsid w:val="0093757B"/>
    <w:rsid w:val="00937F89"/>
    <w:rsid w:val="0094074A"/>
    <w:rsid w:val="009421CA"/>
    <w:rsid w:val="00942DAE"/>
    <w:rsid w:val="00942E79"/>
    <w:rsid w:val="009433E5"/>
    <w:rsid w:val="00943AAA"/>
    <w:rsid w:val="00946A28"/>
    <w:rsid w:val="0095018E"/>
    <w:rsid w:val="00950BB4"/>
    <w:rsid w:val="0095113E"/>
    <w:rsid w:val="00951CDA"/>
    <w:rsid w:val="00951D2A"/>
    <w:rsid w:val="009527C8"/>
    <w:rsid w:val="00952DFC"/>
    <w:rsid w:val="009532B9"/>
    <w:rsid w:val="00954A16"/>
    <w:rsid w:val="00955911"/>
    <w:rsid w:val="00955C83"/>
    <w:rsid w:val="00955EC7"/>
    <w:rsid w:val="009568A6"/>
    <w:rsid w:val="00956F3A"/>
    <w:rsid w:val="009612A1"/>
    <w:rsid w:val="00963487"/>
    <w:rsid w:val="00964DEA"/>
    <w:rsid w:val="00966747"/>
    <w:rsid w:val="00966E9C"/>
    <w:rsid w:val="00967109"/>
    <w:rsid w:val="00967BBC"/>
    <w:rsid w:val="00970A53"/>
    <w:rsid w:val="0097287E"/>
    <w:rsid w:val="009730B0"/>
    <w:rsid w:val="00974045"/>
    <w:rsid w:val="0097454C"/>
    <w:rsid w:val="00974677"/>
    <w:rsid w:val="00974794"/>
    <w:rsid w:val="009749F3"/>
    <w:rsid w:val="00974FA3"/>
    <w:rsid w:val="00975E6F"/>
    <w:rsid w:val="00977ED2"/>
    <w:rsid w:val="00980067"/>
    <w:rsid w:val="009812AF"/>
    <w:rsid w:val="0098143F"/>
    <w:rsid w:val="00981B7A"/>
    <w:rsid w:val="00982B90"/>
    <w:rsid w:val="00983665"/>
    <w:rsid w:val="00984305"/>
    <w:rsid w:val="0098621B"/>
    <w:rsid w:val="009867D6"/>
    <w:rsid w:val="00986818"/>
    <w:rsid w:val="00987F4F"/>
    <w:rsid w:val="00990416"/>
    <w:rsid w:val="009904B4"/>
    <w:rsid w:val="00990919"/>
    <w:rsid w:val="00990A84"/>
    <w:rsid w:val="00991158"/>
    <w:rsid w:val="00991380"/>
    <w:rsid w:val="009918A6"/>
    <w:rsid w:val="00992F7D"/>
    <w:rsid w:val="009930E6"/>
    <w:rsid w:val="009935B7"/>
    <w:rsid w:val="0099570D"/>
    <w:rsid w:val="00996896"/>
    <w:rsid w:val="00996E32"/>
    <w:rsid w:val="00997584"/>
    <w:rsid w:val="009979C0"/>
    <w:rsid w:val="00997F4A"/>
    <w:rsid w:val="009A1557"/>
    <w:rsid w:val="009A184B"/>
    <w:rsid w:val="009A1CFA"/>
    <w:rsid w:val="009A265A"/>
    <w:rsid w:val="009A2A4D"/>
    <w:rsid w:val="009A343F"/>
    <w:rsid w:val="009A5309"/>
    <w:rsid w:val="009A540F"/>
    <w:rsid w:val="009A5C52"/>
    <w:rsid w:val="009A5CEE"/>
    <w:rsid w:val="009A676C"/>
    <w:rsid w:val="009A6D0B"/>
    <w:rsid w:val="009A6D5B"/>
    <w:rsid w:val="009A722D"/>
    <w:rsid w:val="009A7356"/>
    <w:rsid w:val="009B09D2"/>
    <w:rsid w:val="009B1BBA"/>
    <w:rsid w:val="009B2BFE"/>
    <w:rsid w:val="009B3419"/>
    <w:rsid w:val="009B350B"/>
    <w:rsid w:val="009B3D69"/>
    <w:rsid w:val="009B5128"/>
    <w:rsid w:val="009B670F"/>
    <w:rsid w:val="009B6FA1"/>
    <w:rsid w:val="009C3424"/>
    <w:rsid w:val="009C387A"/>
    <w:rsid w:val="009C3C1E"/>
    <w:rsid w:val="009C3F6D"/>
    <w:rsid w:val="009C3FA1"/>
    <w:rsid w:val="009C4FD9"/>
    <w:rsid w:val="009C5FA0"/>
    <w:rsid w:val="009C7AC3"/>
    <w:rsid w:val="009D0574"/>
    <w:rsid w:val="009D119A"/>
    <w:rsid w:val="009D3199"/>
    <w:rsid w:val="009D4386"/>
    <w:rsid w:val="009D5D51"/>
    <w:rsid w:val="009D63F9"/>
    <w:rsid w:val="009D69DE"/>
    <w:rsid w:val="009D6D85"/>
    <w:rsid w:val="009D747A"/>
    <w:rsid w:val="009D7893"/>
    <w:rsid w:val="009E0D45"/>
    <w:rsid w:val="009E15D3"/>
    <w:rsid w:val="009E1821"/>
    <w:rsid w:val="009E199D"/>
    <w:rsid w:val="009E2A13"/>
    <w:rsid w:val="009E4090"/>
    <w:rsid w:val="009E40F2"/>
    <w:rsid w:val="009E5207"/>
    <w:rsid w:val="009E6BC6"/>
    <w:rsid w:val="009E6DC2"/>
    <w:rsid w:val="009E7377"/>
    <w:rsid w:val="009E79AF"/>
    <w:rsid w:val="009F458D"/>
    <w:rsid w:val="009F5C3D"/>
    <w:rsid w:val="009F6450"/>
    <w:rsid w:val="009F6EFC"/>
    <w:rsid w:val="00A007DD"/>
    <w:rsid w:val="00A008D7"/>
    <w:rsid w:val="00A01D03"/>
    <w:rsid w:val="00A03496"/>
    <w:rsid w:val="00A0540E"/>
    <w:rsid w:val="00A0622B"/>
    <w:rsid w:val="00A06BFC"/>
    <w:rsid w:val="00A07ACA"/>
    <w:rsid w:val="00A10593"/>
    <w:rsid w:val="00A10749"/>
    <w:rsid w:val="00A10D9C"/>
    <w:rsid w:val="00A11DA6"/>
    <w:rsid w:val="00A13604"/>
    <w:rsid w:val="00A142CE"/>
    <w:rsid w:val="00A144C0"/>
    <w:rsid w:val="00A15CA6"/>
    <w:rsid w:val="00A16333"/>
    <w:rsid w:val="00A16A4C"/>
    <w:rsid w:val="00A21134"/>
    <w:rsid w:val="00A21B43"/>
    <w:rsid w:val="00A21FB9"/>
    <w:rsid w:val="00A22E52"/>
    <w:rsid w:val="00A231CC"/>
    <w:rsid w:val="00A243EE"/>
    <w:rsid w:val="00A2699F"/>
    <w:rsid w:val="00A26A1E"/>
    <w:rsid w:val="00A26DE2"/>
    <w:rsid w:val="00A2785C"/>
    <w:rsid w:val="00A27C60"/>
    <w:rsid w:val="00A27DAE"/>
    <w:rsid w:val="00A30656"/>
    <w:rsid w:val="00A3088A"/>
    <w:rsid w:val="00A3180A"/>
    <w:rsid w:val="00A31AC6"/>
    <w:rsid w:val="00A32B16"/>
    <w:rsid w:val="00A33D68"/>
    <w:rsid w:val="00A342BB"/>
    <w:rsid w:val="00A34915"/>
    <w:rsid w:val="00A3507D"/>
    <w:rsid w:val="00A3526E"/>
    <w:rsid w:val="00A36038"/>
    <w:rsid w:val="00A36D80"/>
    <w:rsid w:val="00A36EF0"/>
    <w:rsid w:val="00A376FA"/>
    <w:rsid w:val="00A402CF"/>
    <w:rsid w:val="00A40F3E"/>
    <w:rsid w:val="00A40FC0"/>
    <w:rsid w:val="00A413AC"/>
    <w:rsid w:val="00A43DC6"/>
    <w:rsid w:val="00A4419F"/>
    <w:rsid w:val="00A4422C"/>
    <w:rsid w:val="00A44325"/>
    <w:rsid w:val="00A44685"/>
    <w:rsid w:val="00A447E6"/>
    <w:rsid w:val="00A4488D"/>
    <w:rsid w:val="00A45996"/>
    <w:rsid w:val="00A46333"/>
    <w:rsid w:val="00A46784"/>
    <w:rsid w:val="00A47C0C"/>
    <w:rsid w:val="00A47E70"/>
    <w:rsid w:val="00A507A1"/>
    <w:rsid w:val="00A51093"/>
    <w:rsid w:val="00A55128"/>
    <w:rsid w:val="00A55835"/>
    <w:rsid w:val="00A570EF"/>
    <w:rsid w:val="00A60489"/>
    <w:rsid w:val="00A60D71"/>
    <w:rsid w:val="00A61D78"/>
    <w:rsid w:val="00A62B37"/>
    <w:rsid w:val="00A632EB"/>
    <w:rsid w:val="00A638C7"/>
    <w:rsid w:val="00A63ACE"/>
    <w:rsid w:val="00A63C72"/>
    <w:rsid w:val="00A64F6B"/>
    <w:rsid w:val="00A6543A"/>
    <w:rsid w:val="00A65F14"/>
    <w:rsid w:val="00A668AE"/>
    <w:rsid w:val="00A671CE"/>
    <w:rsid w:val="00A677DD"/>
    <w:rsid w:val="00A71FE2"/>
    <w:rsid w:val="00A7250A"/>
    <w:rsid w:val="00A725DB"/>
    <w:rsid w:val="00A72DE1"/>
    <w:rsid w:val="00A73063"/>
    <w:rsid w:val="00A730E8"/>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48A9"/>
    <w:rsid w:val="00A95754"/>
    <w:rsid w:val="00A95B41"/>
    <w:rsid w:val="00A9721B"/>
    <w:rsid w:val="00AA2B37"/>
    <w:rsid w:val="00AA33DD"/>
    <w:rsid w:val="00AA3A7F"/>
    <w:rsid w:val="00AA4C5E"/>
    <w:rsid w:val="00AA723A"/>
    <w:rsid w:val="00AA73DA"/>
    <w:rsid w:val="00AA7DFA"/>
    <w:rsid w:val="00AB057B"/>
    <w:rsid w:val="00AB2179"/>
    <w:rsid w:val="00AB2F7C"/>
    <w:rsid w:val="00AB3629"/>
    <w:rsid w:val="00AB37CE"/>
    <w:rsid w:val="00AB4399"/>
    <w:rsid w:val="00AB4891"/>
    <w:rsid w:val="00AB502E"/>
    <w:rsid w:val="00AB6535"/>
    <w:rsid w:val="00AB7939"/>
    <w:rsid w:val="00AC2212"/>
    <w:rsid w:val="00AC2B26"/>
    <w:rsid w:val="00AC32AC"/>
    <w:rsid w:val="00AC4067"/>
    <w:rsid w:val="00AC6137"/>
    <w:rsid w:val="00AC6156"/>
    <w:rsid w:val="00AC6556"/>
    <w:rsid w:val="00AC6625"/>
    <w:rsid w:val="00AD0483"/>
    <w:rsid w:val="00AD04EE"/>
    <w:rsid w:val="00AD0624"/>
    <w:rsid w:val="00AD1841"/>
    <w:rsid w:val="00AD1E7A"/>
    <w:rsid w:val="00AD3B51"/>
    <w:rsid w:val="00AD3B6A"/>
    <w:rsid w:val="00AD482F"/>
    <w:rsid w:val="00AD530D"/>
    <w:rsid w:val="00AD78AA"/>
    <w:rsid w:val="00AE0052"/>
    <w:rsid w:val="00AE20D4"/>
    <w:rsid w:val="00AE249E"/>
    <w:rsid w:val="00AE2CC3"/>
    <w:rsid w:val="00AE2DDF"/>
    <w:rsid w:val="00AE30CF"/>
    <w:rsid w:val="00AE4202"/>
    <w:rsid w:val="00AE5600"/>
    <w:rsid w:val="00AE6F49"/>
    <w:rsid w:val="00AE7EA7"/>
    <w:rsid w:val="00AF0536"/>
    <w:rsid w:val="00AF0C23"/>
    <w:rsid w:val="00AF0D52"/>
    <w:rsid w:val="00AF1890"/>
    <w:rsid w:val="00AF3473"/>
    <w:rsid w:val="00AF45CD"/>
    <w:rsid w:val="00AF466C"/>
    <w:rsid w:val="00AF4714"/>
    <w:rsid w:val="00AF4802"/>
    <w:rsid w:val="00AF4A07"/>
    <w:rsid w:val="00AF4E18"/>
    <w:rsid w:val="00AF5D75"/>
    <w:rsid w:val="00AF7515"/>
    <w:rsid w:val="00AF7A7A"/>
    <w:rsid w:val="00B00341"/>
    <w:rsid w:val="00B00555"/>
    <w:rsid w:val="00B010E3"/>
    <w:rsid w:val="00B014CD"/>
    <w:rsid w:val="00B039EC"/>
    <w:rsid w:val="00B05534"/>
    <w:rsid w:val="00B075E1"/>
    <w:rsid w:val="00B07ABB"/>
    <w:rsid w:val="00B07FFB"/>
    <w:rsid w:val="00B12191"/>
    <w:rsid w:val="00B12C19"/>
    <w:rsid w:val="00B13226"/>
    <w:rsid w:val="00B134CB"/>
    <w:rsid w:val="00B13CBD"/>
    <w:rsid w:val="00B140DB"/>
    <w:rsid w:val="00B15158"/>
    <w:rsid w:val="00B15481"/>
    <w:rsid w:val="00B15ABB"/>
    <w:rsid w:val="00B15B9E"/>
    <w:rsid w:val="00B161FB"/>
    <w:rsid w:val="00B16A7A"/>
    <w:rsid w:val="00B16FD7"/>
    <w:rsid w:val="00B174FB"/>
    <w:rsid w:val="00B178FE"/>
    <w:rsid w:val="00B17FD1"/>
    <w:rsid w:val="00B20E83"/>
    <w:rsid w:val="00B21279"/>
    <w:rsid w:val="00B21D12"/>
    <w:rsid w:val="00B21E5B"/>
    <w:rsid w:val="00B22A64"/>
    <w:rsid w:val="00B22B2C"/>
    <w:rsid w:val="00B22F7E"/>
    <w:rsid w:val="00B2333A"/>
    <w:rsid w:val="00B235F4"/>
    <w:rsid w:val="00B2612C"/>
    <w:rsid w:val="00B26195"/>
    <w:rsid w:val="00B27C79"/>
    <w:rsid w:val="00B27F94"/>
    <w:rsid w:val="00B30D09"/>
    <w:rsid w:val="00B31E2B"/>
    <w:rsid w:val="00B31ED2"/>
    <w:rsid w:val="00B3360C"/>
    <w:rsid w:val="00B347E8"/>
    <w:rsid w:val="00B34A43"/>
    <w:rsid w:val="00B34FB1"/>
    <w:rsid w:val="00B35CC0"/>
    <w:rsid w:val="00B37220"/>
    <w:rsid w:val="00B379C3"/>
    <w:rsid w:val="00B40814"/>
    <w:rsid w:val="00B41217"/>
    <w:rsid w:val="00B42D10"/>
    <w:rsid w:val="00B43E92"/>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0F"/>
    <w:rsid w:val="00B67E51"/>
    <w:rsid w:val="00B67FC0"/>
    <w:rsid w:val="00B704CB"/>
    <w:rsid w:val="00B705D1"/>
    <w:rsid w:val="00B7087E"/>
    <w:rsid w:val="00B70C9B"/>
    <w:rsid w:val="00B70D0C"/>
    <w:rsid w:val="00B710F0"/>
    <w:rsid w:val="00B718B2"/>
    <w:rsid w:val="00B71F0A"/>
    <w:rsid w:val="00B7221F"/>
    <w:rsid w:val="00B73C36"/>
    <w:rsid w:val="00B75234"/>
    <w:rsid w:val="00B7529A"/>
    <w:rsid w:val="00B75A4C"/>
    <w:rsid w:val="00B77537"/>
    <w:rsid w:val="00B77F30"/>
    <w:rsid w:val="00B77F3E"/>
    <w:rsid w:val="00B8063A"/>
    <w:rsid w:val="00B80719"/>
    <w:rsid w:val="00B808CE"/>
    <w:rsid w:val="00B80FF9"/>
    <w:rsid w:val="00B8244B"/>
    <w:rsid w:val="00B82661"/>
    <w:rsid w:val="00B82E23"/>
    <w:rsid w:val="00B83BC7"/>
    <w:rsid w:val="00B83F14"/>
    <w:rsid w:val="00B84852"/>
    <w:rsid w:val="00B86576"/>
    <w:rsid w:val="00B86C81"/>
    <w:rsid w:val="00B87873"/>
    <w:rsid w:val="00B90FD9"/>
    <w:rsid w:val="00B91704"/>
    <w:rsid w:val="00B91BFB"/>
    <w:rsid w:val="00B93D8B"/>
    <w:rsid w:val="00B945A1"/>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253"/>
    <w:rsid w:val="00BA6D64"/>
    <w:rsid w:val="00BA797C"/>
    <w:rsid w:val="00BB03C5"/>
    <w:rsid w:val="00BB399B"/>
    <w:rsid w:val="00BB4CBA"/>
    <w:rsid w:val="00BB51A9"/>
    <w:rsid w:val="00BB5613"/>
    <w:rsid w:val="00BB6430"/>
    <w:rsid w:val="00BB65FC"/>
    <w:rsid w:val="00BB6A53"/>
    <w:rsid w:val="00BB6B31"/>
    <w:rsid w:val="00BB7432"/>
    <w:rsid w:val="00BC15A4"/>
    <w:rsid w:val="00BC16DB"/>
    <w:rsid w:val="00BC1E8C"/>
    <w:rsid w:val="00BC35B5"/>
    <w:rsid w:val="00BC39FF"/>
    <w:rsid w:val="00BC4206"/>
    <w:rsid w:val="00BC4269"/>
    <w:rsid w:val="00BC5AC5"/>
    <w:rsid w:val="00BC69DC"/>
    <w:rsid w:val="00BC6C4E"/>
    <w:rsid w:val="00BC7455"/>
    <w:rsid w:val="00BC784D"/>
    <w:rsid w:val="00BD0E0B"/>
    <w:rsid w:val="00BD279D"/>
    <w:rsid w:val="00BD36FB"/>
    <w:rsid w:val="00BD4E18"/>
    <w:rsid w:val="00BD5AE8"/>
    <w:rsid w:val="00BD5E3C"/>
    <w:rsid w:val="00BD64F8"/>
    <w:rsid w:val="00BD6868"/>
    <w:rsid w:val="00BE0FD3"/>
    <w:rsid w:val="00BE1993"/>
    <w:rsid w:val="00BE2DAB"/>
    <w:rsid w:val="00BE3462"/>
    <w:rsid w:val="00BE3BE3"/>
    <w:rsid w:val="00BE4185"/>
    <w:rsid w:val="00BE50CD"/>
    <w:rsid w:val="00BE52BB"/>
    <w:rsid w:val="00BE5E26"/>
    <w:rsid w:val="00BE698C"/>
    <w:rsid w:val="00BE77A9"/>
    <w:rsid w:val="00BE789D"/>
    <w:rsid w:val="00BF045D"/>
    <w:rsid w:val="00BF21C3"/>
    <w:rsid w:val="00BF221F"/>
    <w:rsid w:val="00BF2782"/>
    <w:rsid w:val="00BF27E1"/>
    <w:rsid w:val="00BF3830"/>
    <w:rsid w:val="00BF394D"/>
    <w:rsid w:val="00BF3A83"/>
    <w:rsid w:val="00BF6172"/>
    <w:rsid w:val="00BF639F"/>
    <w:rsid w:val="00C0058C"/>
    <w:rsid w:val="00C04139"/>
    <w:rsid w:val="00C042AF"/>
    <w:rsid w:val="00C04AD5"/>
    <w:rsid w:val="00C06126"/>
    <w:rsid w:val="00C06413"/>
    <w:rsid w:val="00C06C41"/>
    <w:rsid w:val="00C07571"/>
    <w:rsid w:val="00C10073"/>
    <w:rsid w:val="00C1052D"/>
    <w:rsid w:val="00C11121"/>
    <w:rsid w:val="00C11712"/>
    <w:rsid w:val="00C138D6"/>
    <w:rsid w:val="00C1424A"/>
    <w:rsid w:val="00C168C6"/>
    <w:rsid w:val="00C16A56"/>
    <w:rsid w:val="00C17D9F"/>
    <w:rsid w:val="00C20182"/>
    <w:rsid w:val="00C208E7"/>
    <w:rsid w:val="00C20F4E"/>
    <w:rsid w:val="00C2145C"/>
    <w:rsid w:val="00C2292D"/>
    <w:rsid w:val="00C2412B"/>
    <w:rsid w:val="00C2448E"/>
    <w:rsid w:val="00C24E1D"/>
    <w:rsid w:val="00C27072"/>
    <w:rsid w:val="00C322F9"/>
    <w:rsid w:val="00C32A7E"/>
    <w:rsid w:val="00C33600"/>
    <w:rsid w:val="00C33D4D"/>
    <w:rsid w:val="00C344B3"/>
    <w:rsid w:val="00C344DF"/>
    <w:rsid w:val="00C355F0"/>
    <w:rsid w:val="00C35646"/>
    <w:rsid w:val="00C3583E"/>
    <w:rsid w:val="00C367B1"/>
    <w:rsid w:val="00C36A34"/>
    <w:rsid w:val="00C373C7"/>
    <w:rsid w:val="00C379B7"/>
    <w:rsid w:val="00C37A62"/>
    <w:rsid w:val="00C40049"/>
    <w:rsid w:val="00C402BB"/>
    <w:rsid w:val="00C40BD7"/>
    <w:rsid w:val="00C42D5A"/>
    <w:rsid w:val="00C42D6F"/>
    <w:rsid w:val="00C4539D"/>
    <w:rsid w:val="00C45879"/>
    <w:rsid w:val="00C458AC"/>
    <w:rsid w:val="00C460F5"/>
    <w:rsid w:val="00C465F2"/>
    <w:rsid w:val="00C4727C"/>
    <w:rsid w:val="00C475E4"/>
    <w:rsid w:val="00C47CFE"/>
    <w:rsid w:val="00C47F2E"/>
    <w:rsid w:val="00C52282"/>
    <w:rsid w:val="00C52735"/>
    <w:rsid w:val="00C52CA4"/>
    <w:rsid w:val="00C52DCC"/>
    <w:rsid w:val="00C52EC7"/>
    <w:rsid w:val="00C53090"/>
    <w:rsid w:val="00C5442E"/>
    <w:rsid w:val="00C54BEB"/>
    <w:rsid w:val="00C5571D"/>
    <w:rsid w:val="00C55D04"/>
    <w:rsid w:val="00C56631"/>
    <w:rsid w:val="00C604D9"/>
    <w:rsid w:val="00C613E6"/>
    <w:rsid w:val="00C61C41"/>
    <w:rsid w:val="00C6290F"/>
    <w:rsid w:val="00C63735"/>
    <w:rsid w:val="00C63C1A"/>
    <w:rsid w:val="00C642F3"/>
    <w:rsid w:val="00C64816"/>
    <w:rsid w:val="00C65081"/>
    <w:rsid w:val="00C673DC"/>
    <w:rsid w:val="00C67B92"/>
    <w:rsid w:val="00C7135D"/>
    <w:rsid w:val="00C716CA"/>
    <w:rsid w:val="00C72B99"/>
    <w:rsid w:val="00C73295"/>
    <w:rsid w:val="00C738CC"/>
    <w:rsid w:val="00C73C42"/>
    <w:rsid w:val="00C74835"/>
    <w:rsid w:val="00C7493C"/>
    <w:rsid w:val="00C75C19"/>
    <w:rsid w:val="00C765AC"/>
    <w:rsid w:val="00C773E1"/>
    <w:rsid w:val="00C774D3"/>
    <w:rsid w:val="00C8027C"/>
    <w:rsid w:val="00C806E9"/>
    <w:rsid w:val="00C809B9"/>
    <w:rsid w:val="00C8226E"/>
    <w:rsid w:val="00C83013"/>
    <w:rsid w:val="00C84DC4"/>
    <w:rsid w:val="00C854A8"/>
    <w:rsid w:val="00C85755"/>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E34"/>
    <w:rsid w:val="00CB11E0"/>
    <w:rsid w:val="00CB27CB"/>
    <w:rsid w:val="00CB33D7"/>
    <w:rsid w:val="00CB3714"/>
    <w:rsid w:val="00CB411F"/>
    <w:rsid w:val="00CB47C0"/>
    <w:rsid w:val="00CB4DE2"/>
    <w:rsid w:val="00CC004A"/>
    <w:rsid w:val="00CC1845"/>
    <w:rsid w:val="00CC1B29"/>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27C"/>
    <w:rsid w:val="00CE1A22"/>
    <w:rsid w:val="00CE2585"/>
    <w:rsid w:val="00CE2781"/>
    <w:rsid w:val="00CE33DA"/>
    <w:rsid w:val="00CE3BE7"/>
    <w:rsid w:val="00CE3C10"/>
    <w:rsid w:val="00CE4CC1"/>
    <w:rsid w:val="00CE5026"/>
    <w:rsid w:val="00CE5D62"/>
    <w:rsid w:val="00CE6634"/>
    <w:rsid w:val="00CE6EDE"/>
    <w:rsid w:val="00CF0BD5"/>
    <w:rsid w:val="00CF1D84"/>
    <w:rsid w:val="00CF2C70"/>
    <w:rsid w:val="00CF3B33"/>
    <w:rsid w:val="00CF5168"/>
    <w:rsid w:val="00CF62BB"/>
    <w:rsid w:val="00CF7357"/>
    <w:rsid w:val="00CF7811"/>
    <w:rsid w:val="00D0140B"/>
    <w:rsid w:val="00D01D11"/>
    <w:rsid w:val="00D020D2"/>
    <w:rsid w:val="00D0291E"/>
    <w:rsid w:val="00D045B1"/>
    <w:rsid w:val="00D051A3"/>
    <w:rsid w:val="00D0592B"/>
    <w:rsid w:val="00D06517"/>
    <w:rsid w:val="00D12424"/>
    <w:rsid w:val="00D12684"/>
    <w:rsid w:val="00D12BCD"/>
    <w:rsid w:val="00D13170"/>
    <w:rsid w:val="00D13AF7"/>
    <w:rsid w:val="00D14BDC"/>
    <w:rsid w:val="00D1547D"/>
    <w:rsid w:val="00D15834"/>
    <w:rsid w:val="00D15D1D"/>
    <w:rsid w:val="00D17D34"/>
    <w:rsid w:val="00D20A32"/>
    <w:rsid w:val="00D21F4F"/>
    <w:rsid w:val="00D23236"/>
    <w:rsid w:val="00D233A3"/>
    <w:rsid w:val="00D2389D"/>
    <w:rsid w:val="00D24B5B"/>
    <w:rsid w:val="00D25335"/>
    <w:rsid w:val="00D25C6F"/>
    <w:rsid w:val="00D2660D"/>
    <w:rsid w:val="00D317C2"/>
    <w:rsid w:val="00D31D28"/>
    <w:rsid w:val="00D32033"/>
    <w:rsid w:val="00D322C4"/>
    <w:rsid w:val="00D32B0C"/>
    <w:rsid w:val="00D34B96"/>
    <w:rsid w:val="00D377E1"/>
    <w:rsid w:val="00D40C3D"/>
    <w:rsid w:val="00D413F6"/>
    <w:rsid w:val="00D41622"/>
    <w:rsid w:val="00D431D7"/>
    <w:rsid w:val="00D44952"/>
    <w:rsid w:val="00D450A6"/>
    <w:rsid w:val="00D47B5E"/>
    <w:rsid w:val="00D500FB"/>
    <w:rsid w:val="00D504D2"/>
    <w:rsid w:val="00D507C5"/>
    <w:rsid w:val="00D50AD1"/>
    <w:rsid w:val="00D51DA3"/>
    <w:rsid w:val="00D5234E"/>
    <w:rsid w:val="00D52DEF"/>
    <w:rsid w:val="00D53540"/>
    <w:rsid w:val="00D53C64"/>
    <w:rsid w:val="00D54B07"/>
    <w:rsid w:val="00D55157"/>
    <w:rsid w:val="00D559A2"/>
    <w:rsid w:val="00D55E37"/>
    <w:rsid w:val="00D56017"/>
    <w:rsid w:val="00D560AC"/>
    <w:rsid w:val="00D5656C"/>
    <w:rsid w:val="00D60117"/>
    <w:rsid w:val="00D60ED7"/>
    <w:rsid w:val="00D61198"/>
    <w:rsid w:val="00D61CFF"/>
    <w:rsid w:val="00D61E64"/>
    <w:rsid w:val="00D6360C"/>
    <w:rsid w:val="00D64714"/>
    <w:rsid w:val="00D66BC4"/>
    <w:rsid w:val="00D66DB4"/>
    <w:rsid w:val="00D67393"/>
    <w:rsid w:val="00D67457"/>
    <w:rsid w:val="00D674BE"/>
    <w:rsid w:val="00D67E08"/>
    <w:rsid w:val="00D7032C"/>
    <w:rsid w:val="00D7067B"/>
    <w:rsid w:val="00D712EC"/>
    <w:rsid w:val="00D7175C"/>
    <w:rsid w:val="00D72B2E"/>
    <w:rsid w:val="00D73D85"/>
    <w:rsid w:val="00D74B6B"/>
    <w:rsid w:val="00D750D6"/>
    <w:rsid w:val="00D75166"/>
    <w:rsid w:val="00D760A8"/>
    <w:rsid w:val="00D76C78"/>
    <w:rsid w:val="00D76CB8"/>
    <w:rsid w:val="00D7768D"/>
    <w:rsid w:val="00D77A26"/>
    <w:rsid w:val="00D80C65"/>
    <w:rsid w:val="00D82012"/>
    <w:rsid w:val="00D82588"/>
    <w:rsid w:val="00D84152"/>
    <w:rsid w:val="00D8495E"/>
    <w:rsid w:val="00D90102"/>
    <w:rsid w:val="00D9074A"/>
    <w:rsid w:val="00D9097D"/>
    <w:rsid w:val="00D949C7"/>
    <w:rsid w:val="00D94E69"/>
    <w:rsid w:val="00D952E4"/>
    <w:rsid w:val="00D95B22"/>
    <w:rsid w:val="00DA056C"/>
    <w:rsid w:val="00DA2033"/>
    <w:rsid w:val="00DA32E6"/>
    <w:rsid w:val="00DA32F7"/>
    <w:rsid w:val="00DA558F"/>
    <w:rsid w:val="00DA5655"/>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C0462"/>
    <w:rsid w:val="00DC0A8A"/>
    <w:rsid w:val="00DC0CBC"/>
    <w:rsid w:val="00DC1800"/>
    <w:rsid w:val="00DC1A2A"/>
    <w:rsid w:val="00DC21F1"/>
    <w:rsid w:val="00DC32FA"/>
    <w:rsid w:val="00DC44D7"/>
    <w:rsid w:val="00DC57BD"/>
    <w:rsid w:val="00DC67AC"/>
    <w:rsid w:val="00DC6D5F"/>
    <w:rsid w:val="00DC7503"/>
    <w:rsid w:val="00DC7B6E"/>
    <w:rsid w:val="00DD0B00"/>
    <w:rsid w:val="00DD0D24"/>
    <w:rsid w:val="00DD25BD"/>
    <w:rsid w:val="00DD2B3B"/>
    <w:rsid w:val="00DD350D"/>
    <w:rsid w:val="00DD3B19"/>
    <w:rsid w:val="00DD4216"/>
    <w:rsid w:val="00DD4F6E"/>
    <w:rsid w:val="00DD50DD"/>
    <w:rsid w:val="00DD515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34F9"/>
    <w:rsid w:val="00DF4239"/>
    <w:rsid w:val="00DF50B0"/>
    <w:rsid w:val="00DF54E3"/>
    <w:rsid w:val="00DF616E"/>
    <w:rsid w:val="00E0095F"/>
    <w:rsid w:val="00E00FDB"/>
    <w:rsid w:val="00E01805"/>
    <w:rsid w:val="00E028EE"/>
    <w:rsid w:val="00E03A59"/>
    <w:rsid w:val="00E03A6C"/>
    <w:rsid w:val="00E03EB1"/>
    <w:rsid w:val="00E04B60"/>
    <w:rsid w:val="00E05993"/>
    <w:rsid w:val="00E06200"/>
    <w:rsid w:val="00E06AAF"/>
    <w:rsid w:val="00E06B3D"/>
    <w:rsid w:val="00E10018"/>
    <w:rsid w:val="00E10F6B"/>
    <w:rsid w:val="00E119DC"/>
    <w:rsid w:val="00E12F74"/>
    <w:rsid w:val="00E139CA"/>
    <w:rsid w:val="00E15C46"/>
    <w:rsid w:val="00E16BCC"/>
    <w:rsid w:val="00E16F1D"/>
    <w:rsid w:val="00E2027C"/>
    <w:rsid w:val="00E206B1"/>
    <w:rsid w:val="00E214EB"/>
    <w:rsid w:val="00E232BC"/>
    <w:rsid w:val="00E234D2"/>
    <w:rsid w:val="00E26EF6"/>
    <w:rsid w:val="00E27D53"/>
    <w:rsid w:val="00E30D80"/>
    <w:rsid w:val="00E3131F"/>
    <w:rsid w:val="00E319C5"/>
    <w:rsid w:val="00E31B55"/>
    <w:rsid w:val="00E32207"/>
    <w:rsid w:val="00E3229F"/>
    <w:rsid w:val="00E324CC"/>
    <w:rsid w:val="00E3336D"/>
    <w:rsid w:val="00E34407"/>
    <w:rsid w:val="00E3467F"/>
    <w:rsid w:val="00E406B5"/>
    <w:rsid w:val="00E413B8"/>
    <w:rsid w:val="00E41CD1"/>
    <w:rsid w:val="00E42AC9"/>
    <w:rsid w:val="00E430C0"/>
    <w:rsid w:val="00E4334F"/>
    <w:rsid w:val="00E4440F"/>
    <w:rsid w:val="00E44895"/>
    <w:rsid w:val="00E44A44"/>
    <w:rsid w:val="00E44CFE"/>
    <w:rsid w:val="00E454D5"/>
    <w:rsid w:val="00E47690"/>
    <w:rsid w:val="00E47DC9"/>
    <w:rsid w:val="00E51340"/>
    <w:rsid w:val="00E513E4"/>
    <w:rsid w:val="00E5194F"/>
    <w:rsid w:val="00E51FD0"/>
    <w:rsid w:val="00E52089"/>
    <w:rsid w:val="00E52205"/>
    <w:rsid w:val="00E531F7"/>
    <w:rsid w:val="00E54B20"/>
    <w:rsid w:val="00E54D81"/>
    <w:rsid w:val="00E574B5"/>
    <w:rsid w:val="00E57526"/>
    <w:rsid w:val="00E57D1A"/>
    <w:rsid w:val="00E602D8"/>
    <w:rsid w:val="00E61597"/>
    <w:rsid w:val="00E619D9"/>
    <w:rsid w:val="00E62048"/>
    <w:rsid w:val="00E643A6"/>
    <w:rsid w:val="00E64DDE"/>
    <w:rsid w:val="00E655FF"/>
    <w:rsid w:val="00E65E14"/>
    <w:rsid w:val="00E66729"/>
    <w:rsid w:val="00E66FEF"/>
    <w:rsid w:val="00E671F6"/>
    <w:rsid w:val="00E673C4"/>
    <w:rsid w:val="00E67D48"/>
    <w:rsid w:val="00E71C79"/>
    <w:rsid w:val="00E725F7"/>
    <w:rsid w:val="00E7382B"/>
    <w:rsid w:val="00E73AA2"/>
    <w:rsid w:val="00E74C94"/>
    <w:rsid w:val="00E7553B"/>
    <w:rsid w:val="00E75864"/>
    <w:rsid w:val="00E76737"/>
    <w:rsid w:val="00E7773E"/>
    <w:rsid w:val="00E80FB6"/>
    <w:rsid w:val="00E82653"/>
    <w:rsid w:val="00E836AC"/>
    <w:rsid w:val="00E84310"/>
    <w:rsid w:val="00E851A7"/>
    <w:rsid w:val="00E851F8"/>
    <w:rsid w:val="00E855A7"/>
    <w:rsid w:val="00E85C54"/>
    <w:rsid w:val="00E86376"/>
    <w:rsid w:val="00E86828"/>
    <w:rsid w:val="00E86925"/>
    <w:rsid w:val="00E87423"/>
    <w:rsid w:val="00E901C9"/>
    <w:rsid w:val="00E91C6C"/>
    <w:rsid w:val="00E922A3"/>
    <w:rsid w:val="00E9276F"/>
    <w:rsid w:val="00E955C3"/>
    <w:rsid w:val="00E956A3"/>
    <w:rsid w:val="00E9713D"/>
    <w:rsid w:val="00E973A9"/>
    <w:rsid w:val="00E97508"/>
    <w:rsid w:val="00EA1DB8"/>
    <w:rsid w:val="00EA1FBE"/>
    <w:rsid w:val="00EA251F"/>
    <w:rsid w:val="00EA38F9"/>
    <w:rsid w:val="00EA595F"/>
    <w:rsid w:val="00EA6221"/>
    <w:rsid w:val="00EA6D06"/>
    <w:rsid w:val="00EB08DC"/>
    <w:rsid w:val="00EB2091"/>
    <w:rsid w:val="00EB357B"/>
    <w:rsid w:val="00EB3BD5"/>
    <w:rsid w:val="00EB4128"/>
    <w:rsid w:val="00EB4CC3"/>
    <w:rsid w:val="00EB52E7"/>
    <w:rsid w:val="00EB5621"/>
    <w:rsid w:val="00EB63D8"/>
    <w:rsid w:val="00EB6E4E"/>
    <w:rsid w:val="00EB6FF9"/>
    <w:rsid w:val="00EB7FA8"/>
    <w:rsid w:val="00EC0520"/>
    <w:rsid w:val="00EC0632"/>
    <w:rsid w:val="00EC3290"/>
    <w:rsid w:val="00EC355E"/>
    <w:rsid w:val="00EC3767"/>
    <w:rsid w:val="00EC586C"/>
    <w:rsid w:val="00EC5D34"/>
    <w:rsid w:val="00EC6FD9"/>
    <w:rsid w:val="00EC7C1B"/>
    <w:rsid w:val="00ED00C2"/>
    <w:rsid w:val="00ED17A9"/>
    <w:rsid w:val="00ED32AD"/>
    <w:rsid w:val="00ED58D4"/>
    <w:rsid w:val="00ED5D30"/>
    <w:rsid w:val="00ED6E8E"/>
    <w:rsid w:val="00EE1449"/>
    <w:rsid w:val="00EE1F27"/>
    <w:rsid w:val="00EE21FF"/>
    <w:rsid w:val="00EE39D6"/>
    <w:rsid w:val="00EE41C5"/>
    <w:rsid w:val="00EE41D1"/>
    <w:rsid w:val="00EE4A13"/>
    <w:rsid w:val="00EE4CB7"/>
    <w:rsid w:val="00EE5C23"/>
    <w:rsid w:val="00EE678D"/>
    <w:rsid w:val="00EE69D0"/>
    <w:rsid w:val="00EE6CC4"/>
    <w:rsid w:val="00EE7D34"/>
    <w:rsid w:val="00EE7D43"/>
    <w:rsid w:val="00EF0929"/>
    <w:rsid w:val="00EF137B"/>
    <w:rsid w:val="00EF1C97"/>
    <w:rsid w:val="00EF2310"/>
    <w:rsid w:val="00EF236D"/>
    <w:rsid w:val="00EF2E8F"/>
    <w:rsid w:val="00EF4764"/>
    <w:rsid w:val="00EF63F4"/>
    <w:rsid w:val="00EF66F1"/>
    <w:rsid w:val="00EF74E7"/>
    <w:rsid w:val="00F0018C"/>
    <w:rsid w:val="00F008A4"/>
    <w:rsid w:val="00F00AA8"/>
    <w:rsid w:val="00F00D7A"/>
    <w:rsid w:val="00F01009"/>
    <w:rsid w:val="00F02FA4"/>
    <w:rsid w:val="00F0302B"/>
    <w:rsid w:val="00F0378D"/>
    <w:rsid w:val="00F049F7"/>
    <w:rsid w:val="00F04AE3"/>
    <w:rsid w:val="00F06A6A"/>
    <w:rsid w:val="00F076F4"/>
    <w:rsid w:val="00F10B16"/>
    <w:rsid w:val="00F12DAD"/>
    <w:rsid w:val="00F136F7"/>
    <w:rsid w:val="00F1450A"/>
    <w:rsid w:val="00F15201"/>
    <w:rsid w:val="00F15345"/>
    <w:rsid w:val="00F172CE"/>
    <w:rsid w:val="00F207D5"/>
    <w:rsid w:val="00F20A47"/>
    <w:rsid w:val="00F20F18"/>
    <w:rsid w:val="00F215A3"/>
    <w:rsid w:val="00F236D4"/>
    <w:rsid w:val="00F23AF6"/>
    <w:rsid w:val="00F23BE2"/>
    <w:rsid w:val="00F2401C"/>
    <w:rsid w:val="00F2536F"/>
    <w:rsid w:val="00F254D3"/>
    <w:rsid w:val="00F25D98"/>
    <w:rsid w:val="00F261D9"/>
    <w:rsid w:val="00F2695E"/>
    <w:rsid w:val="00F300AE"/>
    <w:rsid w:val="00F300FB"/>
    <w:rsid w:val="00F30963"/>
    <w:rsid w:val="00F30AC8"/>
    <w:rsid w:val="00F31C90"/>
    <w:rsid w:val="00F31CC8"/>
    <w:rsid w:val="00F340F4"/>
    <w:rsid w:val="00F34406"/>
    <w:rsid w:val="00F34408"/>
    <w:rsid w:val="00F3508F"/>
    <w:rsid w:val="00F363F5"/>
    <w:rsid w:val="00F378F6"/>
    <w:rsid w:val="00F40766"/>
    <w:rsid w:val="00F40BF3"/>
    <w:rsid w:val="00F414C4"/>
    <w:rsid w:val="00F41AB9"/>
    <w:rsid w:val="00F42BE7"/>
    <w:rsid w:val="00F438DD"/>
    <w:rsid w:val="00F44146"/>
    <w:rsid w:val="00F44A58"/>
    <w:rsid w:val="00F45052"/>
    <w:rsid w:val="00F475D5"/>
    <w:rsid w:val="00F476A5"/>
    <w:rsid w:val="00F47A89"/>
    <w:rsid w:val="00F50A54"/>
    <w:rsid w:val="00F50F2A"/>
    <w:rsid w:val="00F51B76"/>
    <w:rsid w:val="00F53EBD"/>
    <w:rsid w:val="00F5423E"/>
    <w:rsid w:val="00F54EA6"/>
    <w:rsid w:val="00F550A2"/>
    <w:rsid w:val="00F562E1"/>
    <w:rsid w:val="00F563FF"/>
    <w:rsid w:val="00F56E19"/>
    <w:rsid w:val="00F57005"/>
    <w:rsid w:val="00F57883"/>
    <w:rsid w:val="00F600FF"/>
    <w:rsid w:val="00F601F4"/>
    <w:rsid w:val="00F60A08"/>
    <w:rsid w:val="00F61B0C"/>
    <w:rsid w:val="00F6290B"/>
    <w:rsid w:val="00F62DA8"/>
    <w:rsid w:val="00F63694"/>
    <w:rsid w:val="00F63C33"/>
    <w:rsid w:val="00F646A7"/>
    <w:rsid w:val="00F64EDF"/>
    <w:rsid w:val="00F66755"/>
    <w:rsid w:val="00F67463"/>
    <w:rsid w:val="00F67AA6"/>
    <w:rsid w:val="00F7148A"/>
    <w:rsid w:val="00F717A0"/>
    <w:rsid w:val="00F717E4"/>
    <w:rsid w:val="00F71B99"/>
    <w:rsid w:val="00F72697"/>
    <w:rsid w:val="00F73D02"/>
    <w:rsid w:val="00F7570E"/>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5F57"/>
    <w:rsid w:val="00F860D2"/>
    <w:rsid w:val="00F86253"/>
    <w:rsid w:val="00F868E5"/>
    <w:rsid w:val="00F87F1A"/>
    <w:rsid w:val="00F9063E"/>
    <w:rsid w:val="00F90AD2"/>
    <w:rsid w:val="00F91E87"/>
    <w:rsid w:val="00F922C3"/>
    <w:rsid w:val="00F925F5"/>
    <w:rsid w:val="00F930E2"/>
    <w:rsid w:val="00F942F0"/>
    <w:rsid w:val="00F9512C"/>
    <w:rsid w:val="00F963F3"/>
    <w:rsid w:val="00F96568"/>
    <w:rsid w:val="00F96A52"/>
    <w:rsid w:val="00F96B99"/>
    <w:rsid w:val="00F97194"/>
    <w:rsid w:val="00FA1699"/>
    <w:rsid w:val="00FA1FA1"/>
    <w:rsid w:val="00FA2354"/>
    <w:rsid w:val="00FA24AC"/>
    <w:rsid w:val="00FA2A33"/>
    <w:rsid w:val="00FA4654"/>
    <w:rsid w:val="00FA4B6C"/>
    <w:rsid w:val="00FA5242"/>
    <w:rsid w:val="00FA62B3"/>
    <w:rsid w:val="00FA65A1"/>
    <w:rsid w:val="00FA69E5"/>
    <w:rsid w:val="00FA6EBA"/>
    <w:rsid w:val="00FA7DC8"/>
    <w:rsid w:val="00FB075F"/>
    <w:rsid w:val="00FB0AFC"/>
    <w:rsid w:val="00FB0EC4"/>
    <w:rsid w:val="00FB0EE5"/>
    <w:rsid w:val="00FB11EF"/>
    <w:rsid w:val="00FB1BB8"/>
    <w:rsid w:val="00FB2853"/>
    <w:rsid w:val="00FB34EF"/>
    <w:rsid w:val="00FB3D26"/>
    <w:rsid w:val="00FB3D40"/>
    <w:rsid w:val="00FB3FF4"/>
    <w:rsid w:val="00FB4E84"/>
    <w:rsid w:val="00FB575F"/>
    <w:rsid w:val="00FB7126"/>
    <w:rsid w:val="00FB7F73"/>
    <w:rsid w:val="00FC09B6"/>
    <w:rsid w:val="00FC0E8D"/>
    <w:rsid w:val="00FC107D"/>
    <w:rsid w:val="00FC272D"/>
    <w:rsid w:val="00FC283B"/>
    <w:rsid w:val="00FC29D1"/>
    <w:rsid w:val="00FC36E2"/>
    <w:rsid w:val="00FC46CF"/>
    <w:rsid w:val="00FC4959"/>
    <w:rsid w:val="00FC4E0F"/>
    <w:rsid w:val="00FC4EA1"/>
    <w:rsid w:val="00FC4F55"/>
    <w:rsid w:val="00FC6F25"/>
    <w:rsid w:val="00FC7619"/>
    <w:rsid w:val="00FC7ABA"/>
    <w:rsid w:val="00FD09D6"/>
    <w:rsid w:val="00FD2A85"/>
    <w:rsid w:val="00FD2EF1"/>
    <w:rsid w:val="00FD41F9"/>
    <w:rsid w:val="00FD46A2"/>
    <w:rsid w:val="00FD5C0C"/>
    <w:rsid w:val="00FE004E"/>
    <w:rsid w:val="00FE174A"/>
    <w:rsid w:val="00FE197B"/>
    <w:rsid w:val="00FE29CC"/>
    <w:rsid w:val="00FE2CF4"/>
    <w:rsid w:val="00FE4872"/>
    <w:rsid w:val="00FE49B8"/>
    <w:rsid w:val="00FE4C06"/>
    <w:rsid w:val="00FE536E"/>
    <w:rsid w:val="00FE55FE"/>
    <w:rsid w:val="00FE7A7B"/>
    <w:rsid w:val="00FE7D17"/>
    <w:rsid w:val="00FE7D91"/>
    <w:rsid w:val="00FF1068"/>
    <w:rsid w:val="00FF11A3"/>
    <w:rsid w:val="00FF16B5"/>
    <w:rsid w:val="00FF2707"/>
    <w:rsid w:val="00FF3A7C"/>
    <w:rsid w:val="00FF3F40"/>
    <w:rsid w:val="00FF42BC"/>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682</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38</cp:revision>
  <cp:lastPrinted>2009-04-22T16:01:00Z</cp:lastPrinted>
  <dcterms:created xsi:type="dcterms:W3CDTF">2021-04-01T18:54:00Z</dcterms:created>
  <dcterms:modified xsi:type="dcterms:W3CDTF">2021-04-01T23:43:00Z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