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9836D" w14:textId="4884CFE9" w:rsidR="006D6B31" w:rsidRPr="00CF49D1" w:rsidRDefault="009E07E6" w:rsidP="006D6B31">
      <w:pPr>
        <w:tabs>
          <w:tab w:val="right" w:pos="9639"/>
        </w:tabs>
        <w:overflowPunct/>
        <w:autoSpaceDE/>
        <w:autoSpaceDN/>
        <w:adjustRightInd/>
        <w:spacing w:after="0"/>
        <w:textAlignment w:val="auto"/>
        <w:rPr>
          <w:rFonts w:ascii="Arial" w:hAnsi="Arial"/>
          <w:b/>
          <w:noProof/>
          <w:sz w:val="24"/>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383CE6">
        <w:rPr>
          <w:rFonts w:ascii="Arial" w:hAnsi="Arial"/>
          <w:b/>
          <w:noProof/>
          <w:sz w:val="24"/>
          <w:lang w:eastAsia="en-US"/>
        </w:rPr>
        <w:t>9</w:t>
      </w:r>
      <w:r w:rsidR="00B12649">
        <w:rPr>
          <w:rFonts w:ascii="Arial" w:hAnsi="Arial"/>
          <w:b/>
          <w:noProof/>
          <w:sz w:val="24"/>
          <w:lang w:eastAsia="en-US"/>
        </w:rPr>
        <w:t>8</w:t>
      </w:r>
      <w:r w:rsidR="00EC2E9B">
        <w:rPr>
          <w:rFonts w:ascii="Arial" w:hAnsi="Arial"/>
          <w:b/>
          <w:noProof/>
          <w:sz w:val="24"/>
          <w:lang w:eastAsia="en-US"/>
        </w:rPr>
        <w:t>bis</w:t>
      </w:r>
      <w:r w:rsidR="002C0C88">
        <w:rPr>
          <w:rFonts w:ascii="Arial" w:hAnsi="Arial"/>
          <w:b/>
          <w:noProof/>
          <w:sz w:val="24"/>
          <w:lang w:val="en-US" w:eastAsia="en-US"/>
        </w:rPr>
        <w:t>-e</w:t>
      </w:r>
      <w:r w:rsidR="006D6B31" w:rsidRPr="00CB5B5E">
        <w:rPr>
          <w:rFonts w:ascii="Arial" w:hAnsi="Arial"/>
          <w:b/>
          <w:noProof/>
          <w:sz w:val="24"/>
          <w:lang w:eastAsia="en-US"/>
        </w:rPr>
        <w:tab/>
      </w:r>
      <w:r w:rsidR="00383CE6">
        <w:rPr>
          <w:rFonts w:ascii="Arial" w:hAnsi="Arial"/>
          <w:b/>
          <w:noProof/>
          <w:sz w:val="24"/>
          <w:lang w:eastAsia="en-US"/>
        </w:rPr>
        <w:t>R4-2</w:t>
      </w:r>
      <w:r w:rsidR="00FB0CB0">
        <w:rPr>
          <w:rFonts w:ascii="Arial" w:hAnsi="Arial"/>
          <w:b/>
          <w:noProof/>
          <w:sz w:val="24"/>
          <w:lang w:eastAsia="en-US"/>
        </w:rPr>
        <w:t>1</w:t>
      </w:r>
      <w:r w:rsidR="0078173E">
        <w:rPr>
          <w:rFonts w:ascii="Arial" w:hAnsi="Arial" w:hint="eastAsia"/>
          <w:b/>
          <w:noProof/>
          <w:sz w:val="24"/>
        </w:rPr>
        <w:t>0</w:t>
      </w:r>
      <w:r w:rsidR="001C671A">
        <w:rPr>
          <w:rFonts w:ascii="Arial" w:hAnsi="Arial"/>
          <w:b/>
          <w:noProof/>
          <w:sz w:val="24"/>
        </w:rPr>
        <w:t>4509</w:t>
      </w:r>
    </w:p>
    <w:p w14:paraId="2840E6EF" w14:textId="5FD2BB2C" w:rsidR="00863C1C" w:rsidRDefault="00601BF0" w:rsidP="00863C1C">
      <w:pPr>
        <w:pStyle w:val="CRCoverPage"/>
        <w:outlineLvl w:val="0"/>
        <w:rPr>
          <w:b/>
          <w:noProof/>
          <w:sz w:val="24"/>
        </w:rPr>
      </w:pPr>
      <w:fldSimple w:instr=" DOCPROPERTY  Location  \* MERGEFORMAT ">
        <w:r w:rsidR="00863C1C">
          <w:rPr>
            <w:b/>
            <w:noProof/>
            <w:sz w:val="24"/>
          </w:rPr>
          <w:t>Electronic Meeting</w:t>
        </w:r>
      </w:fldSimple>
      <w:r w:rsidR="00863C1C">
        <w:rPr>
          <w:b/>
          <w:noProof/>
          <w:sz w:val="24"/>
        </w:rPr>
        <w:t xml:space="preserve">, </w:t>
      </w:r>
      <w:fldSimple w:instr=" DOCPROPERTY  StartDate  \* MERGEFORMAT ">
        <w:r w:rsidR="00F7573C">
          <w:rPr>
            <w:b/>
            <w:noProof/>
            <w:sz w:val="24"/>
          </w:rPr>
          <w:t>12</w:t>
        </w:r>
      </w:fldSimple>
      <w:r w:rsidR="00863C1C">
        <w:rPr>
          <w:b/>
          <w:noProof/>
          <w:sz w:val="24"/>
        </w:rPr>
        <w:t xml:space="preserve"> - </w:t>
      </w:r>
      <w:r w:rsidR="00F7573C">
        <w:rPr>
          <w:b/>
          <w:noProof/>
          <w:sz w:val="24"/>
        </w:rPr>
        <w:t>20</w:t>
      </w:r>
      <w:r w:rsidR="00863C1C">
        <w:rPr>
          <w:b/>
          <w:noProof/>
          <w:sz w:val="24"/>
        </w:rPr>
        <w:t xml:space="preserve"> </w:t>
      </w:r>
      <w:r w:rsidR="00F7573C">
        <w:rPr>
          <w:b/>
          <w:noProof/>
          <w:sz w:val="24"/>
        </w:rPr>
        <w:t>Apr</w:t>
      </w:r>
      <w:r w:rsidR="00863C1C">
        <w:rPr>
          <w:b/>
          <w:noProof/>
          <w:sz w:val="24"/>
        </w:rPr>
        <w:t>., 202</w:t>
      </w:r>
      <w:r w:rsidR="00FB0CB0">
        <w:rPr>
          <w:b/>
          <w:noProof/>
          <w:sz w:val="24"/>
        </w:rPr>
        <w:t>1</w:t>
      </w:r>
    </w:p>
    <w:p w14:paraId="4CC39F66" w14:textId="5B09F676"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ab/>
      </w:r>
    </w:p>
    <w:p w14:paraId="07C6EBBE" w14:textId="77777777" w:rsidR="006D6B31" w:rsidRDefault="006D6B31"/>
    <w:p w14:paraId="754E89C6" w14:textId="75421091"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107FB4">
        <w:rPr>
          <w:rFonts w:cs="Arial"/>
          <w:b/>
          <w:bCs/>
          <w:sz w:val="24"/>
          <w:lang w:val="en-US"/>
        </w:rPr>
        <w:t>9</w:t>
      </w:r>
      <w:r w:rsidR="00256EE8">
        <w:rPr>
          <w:rFonts w:cs="Arial"/>
          <w:b/>
          <w:bCs/>
          <w:sz w:val="24"/>
          <w:lang w:val="en-US"/>
        </w:rPr>
        <w:t>.</w:t>
      </w:r>
      <w:r w:rsidR="00107FB4">
        <w:rPr>
          <w:rFonts w:cs="Arial"/>
          <w:b/>
          <w:bCs/>
          <w:sz w:val="24"/>
          <w:lang w:val="en-US"/>
        </w:rPr>
        <w:t>4</w:t>
      </w:r>
      <w:r w:rsidR="00983EEB">
        <w:rPr>
          <w:rFonts w:cs="Arial"/>
          <w:b/>
          <w:bCs/>
          <w:sz w:val="24"/>
          <w:lang w:val="en-US"/>
        </w:rPr>
        <w:t>.</w:t>
      </w:r>
      <w:r w:rsidR="00107FB4">
        <w:rPr>
          <w:rFonts w:cs="Arial"/>
          <w:b/>
          <w:bCs/>
          <w:sz w:val="24"/>
          <w:lang w:val="en-US"/>
        </w:rPr>
        <w:t>2</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529345E2" w14:textId="5F05B095" w:rsidR="00863C1C" w:rsidRPr="00863C1C" w:rsidRDefault="006D6B31" w:rsidP="00863C1C">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F55377">
        <w:rPr>
          <w:rFonts w:ascii="Arial" w:hAnsi="Arial" w:cs="Arial"/>
          <w:b/>
          <w:bCs/>
          <w:sz w:val="24"/>
        </w:rPr>
        <w:t>Clarification o</w:t>
      </w:r>
      <w:r w:rsidR="00882314">
        <w:rPr>
          <w:rFonts w:ascii="Arial" w:hAnsi="Arial" w:cs="Arial"/>
          <w:b/>
          <w:bCs/>
          <w:sz w:val="24"/>
        </w:rPr>
        <w:t>n</w:t>
      </w:r>
      <w:r w:rsidR="007131BC">
        <w:rPr>
          <w:rFonts w:ascii="Arial" w:hAnsi="Arial" w:cs="Arial"/>
          <w:b/>
          <w:bCs/>
          <w:sz w:val="24"/>
        </w:rPr>
        <w:t xml:space="preserve"> </w:t>
      </w:r>
      <w:r w:rsidR="00D45AA3">
        <w:rPr>
          <w:rFonts w:ascii="Arial" w:hAnsi="Arial" w:cs="Arial"/>
          <w:b/>
          <w:bCs/>
          <w:sz w:val="24"/>
        </w:rPr>
        <w:t>testing a</w:t>
      </w:r>
      <w:r w:rsidR="00F941C6">
        <w:rPr>
          <w:rFonts w:ascii="Arial" w:hAnsi="Arial" w:cs="Arial"/>
          <w:b/>
          <w:bCs/>
          <w:sz w:val="24"/>
        </w:rPr>
        <w:t>s</w:t>
      </w:r>
      <w:r w:rsidR="00D45AA3">
        <w:rPr>
          <w:rFonts w:ascii="Arial" w:hAnsi="Arial" w:cs="Arial"/>
          <w:b/>
          <w:bCs/>
          <w:sz w:val="24"/>
        </w:rPr>
        <w:t>s</w:t>
      </w:r>
      <w:r w:rsidR="00F941C6">
        <w:rPr>
          <w:rFonts w:ascii="Arial" w:hAnsi="Arial" w:cs="Arial"/>
          <w:b/>
          <w:bCs/>
          <w:sz w:val="24"/>
        </w:rPr>
        <w:t>umption</w:t>
      </w:r>
      <w:r w:rsidR="00D45AA3">
        <w:rPr>
          <w:rFonts w:ascii="Arial" w:hAnsi="Arial" w:cs="Arial"/>
          <w:b/>
          <w:bCs/>
          <w:sz w:val="24"/>
        </w:rPr>
        <w:t>s of FDD-PC2</w:t>
      </w:r>
    </w:p>
    <w:p w14:paraId="2C59A04F" w14:textId="443DBCFC"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765558">
        <w:rPr>
          <w:rFonts w:ascii="Arial" w:hAnsi="Arial" w:cs="Arial"/>
          <w:b/>
          <w:bCs/>
          <w:sz w:val="24"/>
        </w:rPr>
        <w:t>Discussion</w:t>
      </w:r>
    </w:p>
    <w:p w14:paraId="0567C29B" w14:textId="56F6F434" w:rsidR="006D6B31" w:rsidRDefault="00653FF6" w:rsidP="006D6B31">
      <w:pPr>
        <w:pStyle w:val="1"/>
      </w:pPr>
      <w:r>
        <w:rPr>
          <w:rFonts w:hint="eastAsia"/>
        </w:rPr>
        <w:t>1</w:t>
      </w:r>
      <w:r w:rsidR="00082970">
        <w:t>.</w:t>
      </w:r>
      <w:r w:rsidR="006F5056">
        <w:t xml:space="preserve">  </w:t>
      </w:r>
      <w:r w:rsidR="00EE1731">
        <w:t>Introduction</w:t>
      </w:r>
    </w:p>
    <w:p w14:paraId="7C7F73AD" w14:textId="5EBE7FFC" w:rsidR="003E2E9D" w:rsidRDefault="00C60133" w:rsidP="00EC2E9B">
      <w:r>
        <w:t xml:space="preserve">This paper </w:t>
      </w:r>
      <w:r w:rsidR="001C1D3D">
        <w:rPr>
          <w:rFonts w:hint="eastAsia"/>
        </w:rPr>
        <w:t>i</w:t>
      </w:r>
      <w:r w:rsidR="001C1D3D">
        <w:t>s intended to request clarifications on</w:t>
      </w:r>
      <w:r>
        <w:t xml:space="preserve"> </w:t>
      </w:r>
      <w:r w:rsidR="00F55377">
        <w:t xml:space="preserve">a </w:t>
      </w:r>
      <w:r>
        <w:t xml:space="preserve">testing </w:t>
      </w:r>
      <w:r w:rsidR="00F55377">
        <w:t>aspect</w:t>
      </w:r>
      <w:r>
        <w:t xml:space="preserve"> o</w:t>
      </w:r>
      <w:r w:rsidR="001C1D3D">
        <w:t>f</w:t>
      </w:r>
      <w:r>
        <w:t xml:space="preserve"> FDD-PC2 UEs</w:t>
      </w:r>
      <w:r w:rsidR="00D14672">
        <w:t>.</w:t>
      </w:r>
    </w:p>
    <w:p w14:paraId="784EC7D0" w14:textId="54986C7D" w:rsidR="00383CE6" w:rsidRPr="00383CE6" w:rsidRDefault="00C60133" w:rsidP="00383CE6">
      <w:pPr>
        <w:pStyle w:val="1"/>
        <w:rPr>
          <w:lang w:val="en-US"/>
        </w:rPr>
      </w:pPr>
      <w:r>
        <w:t>.</w:t>
      </w:r>
      <w:r w:rsidR="00AD4FF2">
        <w:t xml:space="preserve">2.  </w:t>
      </w:r>
      <w:r w:rsidR="00B1530A">
        <w:t>Issues</w:t>
      </w:r>
    </w:p>
    <w:p w14:paraId="744DF17E" w14:textId="665DDACB" w:rsidR="00C12F1F" w:rsidRDefault="00EC2E9B" w:rsidP="007131BC">
      <w:pPr>
        <w:pStyle w:val="af9"/>
        <w:rPr>
          <w:rFonts w:eastAsiaTheme="minorEastAsia"/>
          <w:lang w:eastAsia="ja-JP"/>
        </w:rPr>
      </w:pPr>
      <w:bookmarkStart w:id="0" w:name="_Hlk63412795"/>
      <w:r>
        <w:rPr>
          <w:rFonts w:eastAsiaTheme="minorEastAsia"/>
          <w:lang w:eastAsia="ja-JP"/>
        </w:rPr>
        <w:t xml:space="preserve">Two methods, P-MPR or </w:t>
      </w:r>
      <w:r w:rsidR="00C12F1F">
        <w:rPr>
          <w:rFonts w:eastAsiaTheme="minorEastAsia"/>
          <w:lang w:eastAsia="ja-JP"/>
        </w:rPr>
        <w:t>d</w:t>
      </w:r>
      <w:r>
        <w:rPr>
          <w:rFonts w:eastAsiaTheme="minorEastAsia"/>
          <w:lang w:eastAsia="ja-JP"/>
        </w:rPr>
        <w:t>uty cycle, were mentioned in RAN4#98</w:t>
      </w:r>
      <w:r w:rsidR="00D14672">
        <w:rPr>
          <w:rFonts w:eastAsiaTheme="minorEastAsia"/>
          <w:lang w:eastAsia="ja-JP"/>
        </w:rPr>
        <w:t>-e</w:t>
      </w:r>
      <w:r>
        <w:rPr>
          <w:rFonts w:eastAsiaTheme="minorEastAsia"/>
          <w:lang w:eastAsia="ja-JP"/>
        </w:rPr>
        <w:t xml:space="preserve"> discussion</w:t>
      </w:r>
      <w:bookmarkEnd w:id="0"/>
      <w:r w:rsidR="008349C7">
        <w:rPr>
          <w:rFonts w:eastAsiaTheme="minorEastAsia"/>
          <w:lang w:eastAsia="ja-JP"/>
        </w:rPr>
        <w:t xml:space="preserve"> </w:t>
      </w:r>
      <w:r w:rsidR="00F941C6">
        <w:rPr>
          <w:rFonts w:eastAsiaTheme="minorEastAsia"/>
          <w:lang w:eastAsia="ja-JP"/>
        </w:rPr>
        <w:t xml:space="preserve">for the compliance </w:t>
      </w:r>
      <w:r w:rsidR="00107FB4">
        <w:rPr>
          <w:rFonts w:eastAsiaTheme="minorEastAsia"/>
          <w:lang w:eastAsia="ja-JP"/>
        </w:rPr>
        <w:t>with</w:t>
      </w:r>
      <w:r w:rsidR="008349C7">
        <w:rPr>
          <w:rFonts w:eastAsiaTheme="minorEastAsia"/>
          <w:lang w:eastAsia="ja-JP"/>
        </w:rPr>
        <w:t xml:space="preserve"> SAR requirement</w:t>
      </w:r>
      <w:r w:rsidR="004059AD">
        <w:rPr>
          <w:rFonts w:eastAsiaTheme="minorEastAsia"/>
          <w:lang w:eastAsia="ja-JP"/>
        </w:rPr>
        <w:t>s</w:t>
      </w:r>
      <w:r w:rsidR="00107FB4">
        <w:rPr>
          <w:rFonts w:eastAsiaTheme="minorEastAsia"/>
          <w:lang w:eastAsia="ja-JP"/>
        </w:rPr>
        <w:t xml:space="preserve"> [1]</w:t>
      </w:r>
      <w:r w:rsidR="00FC454C">
        <w:rPr>
          <w:rFonts w:eastAsiaTheme="minorEastAsia"/>
          <w:lang w:eastAsia="ja-JP"/>
        </w:rPr>
        <w:t>.</w:t>
      </w:r>
      <w:r>
        <w:rPr>
          <w:rFonts w:eastAsiaTheme="minorEastAsia"/>
          <w:lang w:eastAsia="ja-JP"/>
        </w:rPr>
        <w:t xml:space="preserve"> </w:t>
      </w:r>
      <w:r w:rsidR="00C60133">
        <w:rPr>
          <w:rFonts w:eastAsiaTheme="minorEastAsia"/>
          <w:lang w:eastAsia="ja-JP"/>
        </w:rPr>
        <w:t xml:space="preserve">The methods are common in reducing power when SAR limit is about to be violated. </w:t>
      </w:r>
      <w:r w:rsidR="00F7573C">
        <w:rPr>
          <w:rFonts w:eastAsiaTheme="minorEastAsia"/>
          <w:lang w:eastAsia="ja-JP"/>
        </w:rPr>
        <w:t>I</w:t>
      </w:r>
      <w:r w:rsidR="00C60133">
        <w:rPr>
          <w:rFonts w:eastAsiaTheme="minorEastAsia"/>
          <w:lang w:eastAsia="ja-JP"/>
        </w:rPr>
        <w:t>n normal FDD</w:t>
      </w:r>
      <w:r w:rsidR="004059AD">
        <w:rPr>
          <w:rFonts w:eastAsiaTheme="minorEastAsia"/>
          <w:lang w:eastAsia="ja-JP"/>
        </w:rPr>
        <w:t xml:space="preserve"> operation</w:t>
      </w:r>
      <w:r w:rsidR="00C60133">
        <w:rPr>
          <w:rFonts w:eastAsiaTheme="minorEastAsia"/>
          <w:lang w:eastAsia="ja-JP"/>
        </w:rPr>
        <w:t xml:space="preserve">, </w:t>
      </w:r>
      <w:r w:rsidR="00F7573C">
        <w:rPr>
          <w:rFonts w:eastAsiaTheme="minorEastAsia"/>
          <w:lang w:eastAsia="ja-JP"/>
        </w:rPr>
        <w:t xml:space="preserve">however, drop of Tx power </w:t>
      </w:r>
      <w:r w:rsidR="00C06209">
        <w:rPr>
          <w:rFonts w:eastAsiaTheme="minorEastAsia"/>
          <w:lang w:eastAsia="ja-JP"/>
        </w:rPr>
        <w:t xml:space="preserve">as such </w:t>
      </w:r>
      <w:r w:rsidR="00F7573C">
        <w:rPr>
          <w:rFonts w:eastAsiaTheme="minorEastAsia"/>
          <w:lang w:eastAsia="ja-JP"/>
        </w:rPr>
        <w:t>is not expected</w:t>
      </w:r>
      <w:r w:rsidR="00C06209">
        <w:rPr>
          <w:rFonts w:eastAsiaTheme="minorEastAsia"/>
          <w:lang w:eastAsia="ja-JP"/>
        </w:rPr>
        <w:t>, e</w:t>
      </w:r>
      <w:r w:rsidR="00C60133">
        <w:rPr>
          <w:rFonts w:eastAsiaTheme="minorEastAsia"/>
          <w:lang w:eastAsia="ja-JP"/>
        </w:rPr>
        <w:t>sp</w:t>
      </w:r>
      <w:r w:rsidR="00F7573C">
        <w:rPr>
          <w:rFonts w:eastAsiaTheme="minorEastAsia"/>
          <w:lang w:eastAsia="ja-JP"/>
        </w:rPr>
        <w:t>ecially</w:t>
      </w:r>
      <w:r w:rsidR="00C60133">
        <w:rPr>
          <w:rFonts w:eastAsiaTheme="minorEastAsia"/>
          <w:lang w:eastAsia="ja-JP"/>
        </w:rPr>
        <w:t xml:space="preserve"> in maximum power or unwanted emission tests where power-up commands are continuously in</w:t>
      </w:r>
      <w:r w:rsidR="00C12F1F">
        <w:rPr>
          <w:rFonts w:eastAsiaTheme="minorEastAsia"/>
          <w:lang w:eastAsia="ja-JP"/>
        </w:rPr>
        <w:t>structed</w:t>
      </w:r>
      <w:r w:rsidR="00C60133">
        <w:rPr>
          <w:rFonts w:eastAsiaTheme="minorEastAsia"/>
          <w:lang w:eastAsia="ja-JP"/>
        </w:rPr>
        <w:t xml:space="preserve"> to </w:t>
      </w:r>
      <w:r w:rsidR="008D2A8A">
        <w:rPr>
          <w:rFonts w:eastAsiaTheme="minorEastAsia"/>
          <w:lang w:eastAsia="ja-JP"/>
        </w:rPr>
        <w:t>a</w:t>
      </w:r>
      <w:r w:rsidR="00C60133">
        <w:rPr>
          <w:rFonts w:eastAsiaTheme="minorEastAsia"/>
          <w:lang w:eastAsia="ja-JP"/>
        </w:rPr>
        <w:t xml:space="preserve"> UE</w:t>
      </w:r>
      <w:r w:rsidR="00C06209">
        <w:rPr>
          <w:rFonts w:eastAsiaTheme="minorEastAsia"/>
          <w:lang w:eastAsia="ja-JP"/>
        </w:rPr>
        <w:t>. A</w:t>
      </w:r>
      <w:r w:rsidR="00A41E1B">
        <w:rPr>
          <w:rFonts w:eastAsiaTheme="minorEastAsia"/>
          <w:lang w:eastAsia="ja-JP"/>
        </w:rPr>
        <w:t>n action of this kind</w:t>
      </w:r>
      <w:r w:rsidR="00F7573C">
        <w:rPr>
          <w:rFonts w:eastAsiaTheme="minorEastAsia"/>
          <w:lang w:eastAsia="ja-JP"/>
        </w:rPr>
        <w:t xml:space="preserve"> </w:t>
      </w:r>
      <w:r w:rsidR="00F941C6">
        <w:rPr>
          <w:rFonts w:eastAsiaTheme="minorEastAsia"/>
          <w:lang w:eastAsia="ja-JP"/>
        </w:rPr>
        <w:t>c</w:t>
      </w:r>
      <w:r w:rsidR="00C60133">
        <w:rPr>
          <w:rFonts w:eastAsiaTheme="minorEastAsia"/>
          <w:lang w:eastAsia="ja-JP"/>
        </w:rPr>
        <w:t>ould</w:t>
      </w:r>
      <w:r w:rsidR="00A41E1B">
        <w:rPr>
          <w:rFonts w:eastAsiaTheme="minorEastAsia"/>
          <w:lang w:eastAsia="ja-JP"/>
        </w:rPr>
        <w:t xml:space="preserve"> be </w:t>
      </w:r>
      <w:r w:rsidR="00C06209">
        <w:rPr>
          <w:rFonts w:eastAsiaTheme="minorEastAsia"/>
          <w:lang w:eastAsia="ja-JP"/>
        </w:rPr>
        <w:t>regarded</w:t>
      </w:r>
      <w:r w:rsidR="00A41E1B">
        <w:rPr>
          <w:rFonts w:eastAsiaTheme="minorEastAsia"/>
          <w:lang w:eastAsia="ja-JP"/>
        </w:rPr>
        <w:t xml:space="preserve"> as a problem</w:t>
      </w:r>
      <w:r w:rsidR="00C60133">
        <w:rPr>
          <w:rFonts w:eastAsiaTheme="minorEastAsia"/>
          <w:lang w:eastAsia="ja-JP"/>
        </w:rPr>
        <w:t>.</w:t>
      </w:r>
    </w:p>
    <w:p w14:paraId="03A70476" w14:textId="3DA7E7B1" w:rsidR="007131BC" w:rsidRDefault="00C60133" w:rsidP="007131BC">
      <w:pPr>
        <w:pStyle w:val="af9"/>
        <w:rPr>
          <w:rFonts w:eastAsiaTheme="minorEastAsia"/>
          <w:lang w:eastAsia="ja-JP"/>
        </w:rPr>
      </w:pPr>
      <w:r>
        <w:rPr>
          <w:rFonts w:eastAsiaTheme="minorEastAsia"/>
          <w:lang w:eastAsia="ja-JP"/>
        </w:rPr>
        <w:t>Note that TDD</w:t>
      </w:r>
      <w:r w:rsidR="008349C7">
        <w:rPr>
          <w:rFonts w:eastAsiaTheme="minorEastAsia"/>
          <w:lang w:eastAsia="ja-JP"/>
        </w:rPr>
        <w:t xml:space="preserve"> HP-UE</w:t>
      </w:r>
      <w:r w:rsidR="00C12F1F">
        <w:rPr>
          <w:rFonts w:eastAsiaTheme="minorEastAsia"/>
          <w:lang w:eastAsia="ja-JP"/>
        </w:rPr>
        <w:t xml:space="preserve">s are different: it is only natural for TDD to pause Tx </w:t>
      </w:r>
      <w:r w:rsidR="008D2A8A">
        <w:rPr>
          <w:rFonts w:eastAsiaTheme="minorEastAsia"/>
          <w:lang w:eastAsia="ja-JP"/>
        </w:rPr>
        <w:t>so</w:t>
      </w:r>
      <w:r w:rsidR="00C12F1F">
        <w:rPr>
          <w:rFonts w:eastAsiaTheme="minorEastAsia"/>
          <w:lang w:eastAsia="ja-JP"/>
        </w:rPr>
        <w:t xml:space="preserve"> </w:t>
      </w:r>
      <w:r w:rsidR="00F7573C">
        <w:rPr>
          <w:rFonts w:eastAsiaTheme="minorEastAsia"/>
          <w:lang w:eastAsia="ja-JP"/>
        </w:rPr>
        <w:t xml:space="preserve">the things of this kind would not be visible </w:t>
      </w:r>
      <w:r>
        <w:rPr>
          <w:rFonts w:eastAsiaTheme="minorEastAsia"/>
          <w:lang w:eastAsia="ja-JP"/>
        </w:rPr>
        <w:t xml:space="preserve">as far as Tx-Rx </w:t>
      </w:r>
      <w:r w:rsidR="008349C7">
        <w:rPr>
          <w:rFonts w:eastAsiaTheme="minorEastAsia"/>
          <w:lang w:eastAsia="ja-JP"/>
        </w:rPr>
        <w:t>ratio</w:t>
      </w:r>
      <w:r>
        <w:rPr>
          <w:rFonts w:eastAsiaTheme="minorEastAsia"/>
          <w:lang w:eastAsia="ja-JP"/>
        </w:rPr>
        <w:t xml:space="preserve"> </w:t>
      </w:r>
      <w:r w:rsidR="00F941C6">
        <w:rPr>
          <w:rFonts w:eastAsiaTheme="minorEastAsia"/>
          <w:lang w:eastAsia="ja-JP"/>
        </w:rPr>
        <w:t>is</w:t>
      </w:r>
      <w:r w:rsidRPr="00C06209">
        <w:rPr>
          <w:rFonts w:eastAsiaTheme="minorEastAsia"/>
          <w:lang w:eastAsia="ja-JP"/>
        </w:rPr>
        <w:t xml:space="preserve"> appropriately</w:t>
      </w:r>
      <w:r>
        <w:rPr>
          <w:rFonts w:eastAsiaTheme="minorEastAsia"/>
          <w:lang w:eastAsia="ja-JP"/>
        </w:rPr>
        <w:t xml:space="preserve"> </w:t>
      </w:r>
      <w:r w:rsidR="004059AD">
        <w:rPr>
          <w:rFonts w:eastAsiaTheme="minorEastAsia"/>
          <w:lang w:eastAsia="ja-JP"/>
        </w:rPr>
        <w:t xml:space="preserve">selected </w:t>
      </w:r>
      <w:r>
        <w:rPr>
          <w:rFonts w:eastAsiaTheme="minorEastAsia"/>
          <w:lang w:eastAsia="ja-JP"/>
        </w:rPr>
        <w:t>for a given power class.</w:t>
      </w:r>
    </w:p>
    <w:p w14:paraId="032D3F5B" w14:textId="759C20C6" w:rsidR="00765558" w:rsidRDefault="00DD0113" w:rsidP="007131BC">
      <w:pPr>
        <w:pStyle w:val="af9"/>
        <w:rPr>
          <w:rFonts w:eastAsiaTheme="minorEastAsia"/>
          <w:lang w:eastAsia="ja-JP"/>
        </w:rPr>
      </w:pPr>
      <w:r>
        <w:rPr>
          <w:rFonts w:eastAsiaTheme="minorEastAsia"/>
          <w:lang w:eastAsia="ja-JP"/>
        </w:rPr>
        <w:t>The question</w:t>
      </w:r>
      <w:r w:rsidR="00F7573C">
        <w:rPr>
          <w:rFonts w:eastAsiaTheme="minorEastAsia"/>
          <w:lang w:eastAsia="ja-JP"/>
        </w:rPr>
        <w:t>s</w:t>
      </w:r>
      <w:r>
        <w:rPr>
          <w:rFonts w:eastAsiaTheme="minorEastAsia"/>
          <w:lang w:eastAsia="ja-JP"/>
        </w:rPr>
        <w:t xml:space="preserve"> </w:t>
      </w:r>
      <w:r w:rsidR="00F7573C">
        <w:rPr>
          <w:rFonts w:eastAsiaTheme="minorEastAsia"/>
          <w:lang w:eastAsia="ja-JP"/>
        </w:rPr>
        <w:t>are</w:t>
      </w:r>
      <w:r w:rsidR="00C12F1F">
        <w:rPr>
          <w:rFonts w:eastAsiaTheme="minorEastAsia"/>
          <w:lang w:eastAsia="ja-JP"/>
        </w:rPr>
        <w:t xml:space="preserve">, in </w:t>
      </w:r>
      <w:r w:rsidR="008D2A8A">
        <w:rPr>
          <w:rFonts w:eastAsiaTheme="minorEastAsia"/>
          <w:lang w:eastAsia="ja-JP"/>
        </w:rPr>
        <w:t>FDD-PC2</w:t>
      </w:r>
      <w:r w:rsidR="00F55377">
        <w:rPr>
          <w:rFonts w:eastAsiaTheme="minorEastAsia"/>
          <w:lang w:eastAsia="ja-JP"/>
        </w:rPr>
        <w:t xml:space="preserve">: </w:t>
      </w:r>
    </w:p>
    <w:p w14:paraId="43047401" w14:textId="56A8DDA6" w:rsidR="00765558" w:rsidRPr="00765558" w:rsidRDefault="00765558" w:rsidP="007131BC">
      <w:pPr>
        <w:pStyle w:val="af9"/>
        <w:rPr>
          <w:rFonts w:eastAsiaTheme="minorEastAsia"/>
          <w:b/>
          <w:bCs/>
          <w:lang w:eastAsia="ja-JP"/>
        </w:rPr>
      </w:pPr>
      <w:r w:rsidRPr="00765558">
        <w:rPr>
          <w:rFonts w:eastAsiaTheme="minorEastAsia"/>
          <w:b/>
          <w:bCs/>
          <w:lang w:eastAsia="ja-JP"/>
        </w:rPr>
        <w:t>[Question to the group]</w:t>
      </w:r>
    </w:p>
    <w:p w14:paraId="6B3FBD21" w14:textId="485B5C9A" w:rsidR="00DD0113" w:rsidRDefault="00F55377" w:rsidP="007131BC">
      <w:pPr>
        <w:pStyle w:val="af9"/>
        <w:rPr>
          <w:rFonts w:eastAsiaTheme="minorEastAsia"/>
          <w:lang w:eastAsia="ja-JP"/>
        </w:rPr>
      </w:pPr>
      <w:r>
        <w:rPr>
          <w:rFonts w:eastAsiaTheme="minorEastAsia"/>
          <w:b/>
          <w:bCs/>
          <w:lang w:eastAsia="ja-JP"/>
        </w:rPr>
        <w:t>A</w:t>
      </w:r>
      <w:r w:rsidR="00F941C6" w:rsidRPr="006522F7">
        <w:rPr>
          <w:rFonts w:eastAsiaTheme="minorEastAsia"/>
          <w:b/>
          <w:bCs/>
          <w:lang w:eastAsia="ja-JP"/>
        </w:rPr>
        <w:t>ssuming that the power down problem is likely to happen in duty cycle solution</w:t>
      </w:r>
      <w:r w:rsidR="00C06209">
        <w:rPr>
          <w:rFonts w:eastAsiaTheme="minorEastAsia"/>
          <w:b/>
          <w:bCs/>
          <w:lang w:eastAsia="ja-JP"/>
        </w:rPr>
        <w:t>,</w:t>
      </w:r>
    </w:p>
    <w:p w14:paraId="5F140FD3" w14:textId="32413A57" w:rsidR="00DD0113" w:rsidRPr="00C12F1F" w:rsidRDefault="00F55377" w:rsidP="007131BC">
      <w:pPr>
        <w:pStyle w:val="af9"/>
        <w:numPr>
          <w:ilvl w:val="0"/>
          <w:numId w:val="31"/>
        </w:numPr>
        <w:rPr>
          <w:rFonts w:eastAsiaTheme="minorEastAsia"/>
          <w:b/>
          <w:bCs/>
          <w:lang w:eastAsia="ja-JP"/>
        </w:rPr>
      </w:pPr>
      <w:r>
        <w:rPr>
          <w:rFonts w:eastAsiaTheme="minorEastAsia"/>
          <w:b/>
          <w:bCs/>
          <w:lang w:eastAsia="ja-JP"/>
        </w:rPr>
        <w:t>i</w:t>
      </w:r>
      <w:r w:rsidR="00DD0113" w:rsidRPr="00C12F1F">
        <w:rPr>
          <w:rFonts w:eastAsiaTheme="minorEastAsia"/>
          <w:b/>
          <w:bCs/>
          <w:lang w:eastAsia="ja-JP"/>
        </w:rPr>
        <w:t xml:space="preserve">n P-MPR </w:t>
      </w:r>
      <w:r w:rsidR="00F941C6">
        <w:rPr>
          <w:rFonts w:eastAsiaTheme="minorEastAsia"/>
          <w:b/>
          <w:bCs/>
          <w:lang w:eastAsia="ja-JP"/>
        </w:rPr>
        <w:t xml:space="preserve">scheme </w:t>
      </w:r>
      <w:r w:rsidR="009D7FB4" w:rsidRPr="00C12F1F">
        <w:rPr>
          <w:rFonts w:eastAsiaTheme="minorEastAsia"/>
          <w:b/>
          <w:bCs/>
          <w:lang w:eastAsia="ja-JP"/>
        </w:rPr>
        <w:t xml:space="preserve">where backoff logic is implementation dependent, </w:t>
      </w:r>
      <w:r w:rsidR="00C12F1F" w:rsidRPr="00C12F1F">
        <w:rPr>
          <w:rFonts w:eastAsiaTheme="minorEastAsia"/>
          <w:b/>
          <w:bCs/>
          <w:lang w:eastAsia="ja-JP"/>
        </w:rPr>
        <w:t>should</w:t>
      </w:r>
      <w:r w:rsidR="009D7FB4" w:rsidRPr="00C12F1F">
        <w:rPr>
          <w:rFonts w:eastAsiaTheme="minorEastAsia"/>
          <w:b/>
          <w:bCs/>
          <w:lang w:eastAsia="ja-JP"/>
        </w:rPr>
        <w:t xml:space="preserve"> we </w:t>
      </w:r>
      <w:r w:rsidR="00F941C6">
        <w:rPr>
          <w:rFonts w:eastAsiaTheme="minorEastAsia"/>
          <w:b/>
          <w:bCs/>
          <w:lang w:eastAsia="ja-JP"/>
        </w:rPr>
        <w:t xml:space="preserve">also </w:t>
      </w:r>
      <w:r w:rsidR="009D7FB4" w:rsidRPr="00C12F1F">
        <w:rPr>
          <w:rFonts w:eastAsiaTheme="minorEastAsia"/>
          <w:b/>
          <w:bCs/>
          <w:lang w:eastAsia="ja-JP"/>
        </w:rPr>
        <w:t xml:space="preserve">assume </w:t>
      </w:r>
      <w:r w:rsidR="00C12F1F" w:rsidRPr="00C12F1F">
        <w:rPr>
          <w:rFonts w:eastAsiaTheme="minorEastAsia"/>
          <w:b/>
          <w:bCs/>
          <w:lang w:eastAsia="ja-JP"/>
        </w:rPr>
        <w:t xml:space="preserve">that </w:t>
      </w:r>
      <w:r w:rsidR="009D7FB4" w:rsidRPr="00C12F1F">
        <w:rPr>
          <w:rFonts w:eastAsiaTheme="minorEastAsia"/>
          <w:b/>
          <w:bCs/>
          <w:lang w:eastAsia="ja-JP"/>
        </w:rPr>
        <w:t>the problem happens?</w:t>
      </w:r>
    </w:p>
    <w:p w14:paraId="3DD290F3" w14:textId="763720F1" w:rsidR="00DD0113" w:rsidRPr="008D2A8A" w:rsidRDefault="00F55377" w:rsidP="007131BC">
      <w:pPr>
        <w:pStyle w:val="af9"/>
        <w:numPr>
          <w:ilvl w:val="0"/>
          <w:numId w:val="31"/>
        </w:numPr>
        <w:rPr>
          <w:rFonts w:eastAsiaTheme="minorEastAsia"/>
          <w:b/>
          <w:bCs/>
          <w:lang w:eastAsia="ja-JP"/>
        </w:rPr>
      </w:pPr>
      <w:r>
        <w:rPr>
          <w:rFonts w:eastAsiaTheme="minorEastAsia"/>
          <w:b/>
          <w:bCs/>
          <w:lang w:eastAsia="ja-JP"/>
        </w:rPr>
        <w:t>i</w:t>
      </w:r>
      <w:r w:rsidR="00F7573C" w:rsidRPr="00C12F1F">
        <w:rPr>
          <w:rFonts w:eastAsiaTheme="minorEastAsia"/>
          <w:b/>
          <w:bCs/>
          <w:lang w:eastAsia="ja-JP"/>
        </w:rPr>
        <w:t xml:space="preserve">f such </w:t>
      </w:r>
      <w:r w:rsidR="00765558">
        <w:rPr>
          <w:rFonts w:eastAsiaTheme="minorEastAsia"/>
          <w:b/>
          <w:bCs/>
          <w:lang w:eastAsia="ja-JP"/>
        </w:rPr>
        <w:t>problems</w:t>
      </w:r>
      <w:r w:rsidR="00F7573C" w:rsidRPr="00C12F1F">
        <w:rPr>
          <w:rFonts w:eastAsiaTheme="minorEastAsia"/>
          <w:b/>
          <w:bCs/>
          <w:lang w:eastAsia="ja-JP"/>
        </w:rPr>
        <w:t xml:space="preserve"> are unavoidable, should we </w:t>
      </w:r>
      <w:r w:rsidR="008D2A8A">
        <w:rPr>
          <w:rFonts w:eastAsiaTheme="minorEastAsia"/>
          <w:b/>
          <w:bCs/>
          <w:lang w:eastAsia="ja-JP"/>
        </w:rPr>
        <w:t xml:space="preserve">assume to </w:t>
      </w:r>
      <w:r w:rsidR="00F7573C" w:rsidRPr="00C12F1F">
        <w:rPr>
          <w:rFonts w:eastAsiaTheme="minorEastAsia"/>
          <w:b/>
          <w:bCs/>
          <w:lang w:eastAsia="ja-JP"/>
        </w:rPr>
        <w:t>create a new set of test suite</w:t>
      </w:r>
      <w:r w:rsidR="00D14672">
        <w:rPr>
          <w:rFonts w:eastAsiaTheme="minorEastAsia"/>
          <w:b/>
          <w:bCs/>
          <w:lang w:eastAsia="ja-JP"/>
        </w:rPr>
        <w:t xml:space="preserve"> </w:t>
      </w:r>
      <w:r w:rsidR="00F7573C" w:rsidRPr="00C12F1F">
        <w:rPr>
          <w:rFonts w:eastAsiaTheme="minorEastAsia"/>
          <w:b/>
          <w:bCs/>
          <w:lang w:eastAsia="ja-JP"/>
        </w:rPr>
        <w:t xml:space="preserve">for FDD-PC2 and </w:t>
      </w:r>
      <w:r w:rsidR="00F941C6">
        <w:rPr>
          <w:rFonts w:eastAsiaTheme="minorEastAsia"/>
          <w:b/>
          <w:bCs/>
          <w:lang w:eastAsia="ja-JP"/>
        </w:rPr>
        <w:t>solicit</w:t>
      </w:r>
      <w:r w:rsidR="00F7573C" w:rsidRPr="00C12F1F">
        <w:rPr>
          <w:rFonts w:eastAsiaTheme="minorEastAsia"/>
          <w:b/>
          <w:bCs/>
          <w:lang w:eastAsia="ja-JP"/>
        </w:rPr>
        <w:t xml:space="preserve"> a regulator to </w:t>
      </w:r>
      <w:r w:rsidR="00A06544">
        <w:rPr>
          <w:rFonts w:eastAsiaTheme="minorEastAsia"/>
          <w:b/>
          <w:bCs/>
          <w:lang w:eastAsia="ja-JP"/>
        </w:rPr>
        <w:t>adopt</w:t>
      </w:r>
      <w:r w:rsidR="00F7573C" w:rsidRPr="00C12F1F">
        <w:rPr>
          <w:rFonts w:eastAsiaTheme="minorEastAsia"/>
          <w:b/>
          <w:bCs/>
          <w:lang w:eastAsia="ja-JP"/>
        </w:rPr>
        <w:t>?</w:t>
      </w:r>
    </w:p>
    <w:p w14:paraId="3D44B314" w14:textId="18D4815B" w:rsidR="00D45AA3" w:rsidRDefault="00C12F1F" w:rsidP="007131BC">
      <w:pPr>
        <w:pStyle w:val="af9"/>
        <w:rPr>
          <w:rFonts w:eastAsiaTheme="minorEastAsia"/>
          <w:lang w:eastAsia="ja-JP"/>
        </w:rPr>
      </w:pPr>
      <w:r w:rsidRPr="00107FB4">
        <w:rPr>
          <w:rFonts w:eastAsiaTheme="minorEastAsia" w:hint="eastAsia"/>
          <w:lang w:eastAsia="ja-JP"/>
        </w:rPr>
        <w:t>S</w:t>
      </w:r>
      <w:r w:rsidRPr="00107FB4">
        <w:rPr>
          <w:rFonts w:eastAsiaTheme="minorEastAsia"/>
          <w:lang w:eastAsia="ja-JP"/>
        </w:rPr>
        <w:t xml:space="preserve">ince FDD-PC2 </w:t>
      </w:r>
      <w:r w:rsidR="00B61FEE" w:rsidRPr="00107FB4">
        <w:rPr>
          <w:rFonts w:eastAsiaTheme="minorEastAsia"/>
          <w:lang w:eastAsia="ja-JP"/>
        </w:rPr>
        <w:t xml:space="preserve">in the SID </w:t>
      </w:r>
      <w:r w:rsidR="00315BF4" w:rsidRPr="00107FB4">
        <w:rPr>
          <w:rFonts w:eastAsiaTheme="minorEastAsia"/>
          <w:lang w:eastAsia="ja-JP"/>
        </w:rPr>
        <w:t>considers</w:t>
      </w:r>
      <w:r w:rsidRPr="00107FB4">
        <w:rPr>
          <w:rFonts w:eastAsiaTheme="minorEastAsia"/>
          <w:lang w:eastAsia="ja-JP"/>
        </w:rPr>
        <w:t xml:space="preserve"> a global band</w:t>
      </w:r>
      <w:r w:rsidR="00315BF4" w:rsidRPr="00107FB4">
        <w:rPr>
          <w:rFonts w:eastAsiaTheme="minorEastAsia"/>
          <w:lang w:eastAsia="ja-JP"/>
        </w:rPr>
        <w:t xml:space="preserve"> as a target</w:t>
      </w:r>
      <w:r w:rsidRPr="00107FB4">
        <w:rPr>
          <w:rFonts w:eastAsiaTheme="minorEastAsia"/>
          <w:lang w:eastAsia="ja-JP"/>
        </w:rPr>
        <w:t xml:space="preserve">, the issue </w:t>
      </w:r>
      <w:r w:rsidR="00D14672" w:rsidRPr="00107FB4">
        <w:rPr>
          <w:rFonts w:eastAsiaTheme="minorEastAsia"/>
          <w:lang w:eastAsia="ja-JP"/>
        </w:rPr>
        <w:t>could</w:t>
      </w:r>
      <w:r w:rsidRPr="00107FB4">
        <w:rPr>
          <w:rFonts w:eastAsiaTheme="minorEastAsia"/>
          <w:lang w:eastAsia="ja-JP"/>
        </w:rPr>
        <w:t xml:space="preserve"> not </w:t>
      </w:r>
      <w:r w:rsidR="00D14672" w:rsidRPr="00107FB4">
        <w:rPr>
          <w:rFonts w:eastAsiaTheme="minorEastAsia"/>
          <w:lang w:eastAsia="ja-JP"/>
        </w:rPr>
        <w:t xml:space="preserve">be </w:t>
      </w:r>
      <w:r w:rsidRPr="00107FB4">
        <w:rPr>
          <w:rFonts w:eastAsiaTheme="minorEastAsia"/>
          <w:lang w:eastAsia="ja-JP"/>
        </w:rPr>
        <w:t>limited to a specific country/region</w:t>
      </w:r>
      <w:r w:rsidR="00A06544" w:rsidRPr="00107FB4">
        <w:rPr>
          <w:rFonts w:eastAsiaTheme="minorEastAsia"/>
          <w:lang w:eastAsia="ja-JP"/>
        </w:rPr>
        <w:t>, taking into consideration</w:t>
      </w:r>
      <w:r w:rsidR="00A41E1B" w:rsidRPr="00107FB4">
        <w:rPr>
          <w:rFonts w:eastAsiaTheme="minorEastAsia"/>
          <w:lang w:eastAsia="ja-JP"/>
        </w:rPr>
        <w:t xml:space="preserve"> global circulation of UEs</w:t>
      </w:r>
      <w:r w:rsidRPr="00107FB4">
        <w:rPr>
          <w:rFonts w:eastAsiaTheme="minorEastAsia"/>
          <w:lang w:eastAsia="ja-JP"/>
        </w:rPr>
        <w:t xml:space="preserve">. </w:t>
      </w:r>
      <w:r w:rsidR="00A06544">
        <w:rPr>
          <w:rFonts w:eastAsiaTheme="minorEastAsia"/>
          <w:lang w:eastAsia="ja-JP"/>
        </w:rPr>
        <w:t>Then, w</w:t>
      </w:r>
      <w:r>
        <w:rPr>
          <w:rFonts w:eastAsiaTheme="minorEastAsia"/>
          <w:lang w:eastAsia="ja-JP"/>
        </w:rPr>
        <w:t xml:space="preserve">e would like to </w:t>
      </w:r>
      <w:r w:rsidR="00F941C6">
        <w:rPr>
          <w:rFonts w:eastAsiaTheme="minorEastAsia"/>
          <w:lang w:eastAsia="ja-JP"/>
        </w:rPr>
        <w:t xml:space="preserve">hear group’s views and </w:t>
      </w:r>
      <w:r>
        <w:rPr>
          <w:rFonts w:eastAsiaTheme="minorEastAsia"/>
          <w:lang w:eastAsia="ja-JP"/>
        </w:rPr>
        <w:t xml:space="preserve">to address </w:t>
      </w:r>
      <w:r w:rsidR="008D2A8A">
        <w:rPr>
          <w:rFonts w:eastAsiaTheme="minorEastAsia"/>
          <w:lang w:eastAsia="ja-JP"/>
        </w:rPr>
        <w:t>testing issues</w:t>
      </w:r>
      <w:r w:rsidR="00315BF4">
        <w:rPr>
          <w:rFonts w:eastAsiaTheme="minorEastAsia"/>
          <w:lang w:eastAsia="ja-JP"/>
        </w:rPr>
        <w:t>/assumptions</w:t>
      </w:r>
      <w:r w:rsidR="008D2A8A">
        <w:rPr>
          <w:rFonts w:eastAsiaTheme="minorEastAsia"/>
          <w:lang w:eastAsia="ja-JP"/>
        </w:rPr>
        <w:t xml:space="preserve"> </w:t>
      </w:r>
      <w:r w:rsidR="00F55377">
        <w:rPr>
          <w:rFonts w:eastAsiaTheme="minorEastAsia"/>
          <w:lang w:eastAsia="ja-JP"/>
        </w:rPr>
        <w:t>if necessary,</w:t>
      </w:r>
      <w:r w:rsidR="00F941C6">
        <w:rPr>
          <w:rFonts w:eastAsiaTheme="minorEastAsia"/>
          <w:lang w:eastAsia="ja-JP"/>
        </w:rPr>
        <w:t xml:space="preserve"> o</w:t>
      </w:r>
      <w:r>
        <w:rPr>
          <w:rFonts w:eastAsiaTheme="minorEastAsia"/>
          <w:lang w:eastAsia="ja-JP"/>
        </w:rPr>
        <w:t>therwise</w:t>
      </w:r>
      <w:r w:rsidR="00F941C6">
        <w:rPr>
          <w:rFonts w:eastAsiaTheme="minorEastAsia"/>
          <w:lang w:eastAsia="ja-JP"/>
        </w:rPr>
        <w:t xml:space="preserve"> FDD-</w:t>
      </w:r>
      <w:r>
        <w:rPr>
          <w:rFonts w:eastAsiaTheme="minorEastAsia"/>
          <w:lang w:eastAsia="ja-JP"/>
        </w:rPr>
        <w:t>PC2 would be stopped because of testing issues.</w:t>
      </w:r>
    </w:p>
    <w:p w14:paraId="195C3D20" w14:textId="77777777" w:rsidR="007920E4" w:rsidRDefault="007920E4" w:rsidP="007920E4">
      <w:pPr>
        <w:pStyle w:val="1"/>
      </w:pPr>
      <w:r>
        <w:rPr>
          <w:rFonts w:hint="eastAsia"/>
        </w:rPr>
        <w:t>Reference</w:t>
      </w:r>
    </w:p>
    <w:p w14:paraId="7E463E2E" w14:textId="56F35252" w:rsidR="00185665" w:rsidRPr="00107FB4" w:rsidRDefault="007920E4" w:rsidP="00107FB4">
      <w:pPr>
        <w:pStyle w:val="References"/>
        <w:rPr>
          <w:kern w:val="2"/>
          <w:lang w:val="en-GB" w:eastAsia="zh-CN"/>
        </w:rPr>
      </w:pPr>
      <w:r>
        <w:rPr>
          <w:rFonts w:hint="eastAsia"/>
          <w:kern w:val="2"/>
          <w:lang w:eastAsia="zh-CN"/>
        </w:rPr>
        <w:t>R</w:t>
      </w:r>
      <w:r>
        <w:rPr>
          <w:kern w:val="2"/>
          <w:lang w:eastAsia="zh-CN"/>
        </w:rPr>
        <w:t>4-</w:t>
      </w:r>
      <w:r w:rsidR="006338EE">
        <w:rPr>
          <w:kern w:val="2"/>
          <w:lang w:eastAsia="zh-CN"/>
        </w:rPr>
        <w:t>2</w:t>
      </w:r>
      <w:r w:rsidR="00107FB4">
        <w:rPr>
          <w:kern w:val="2"/>
          <w:lang w:eastAsia="zh-CN"/>
        </w:rPr>
        <w:t>103273</w:t>
      </w:r>
      <w:r>
        <w:rPr>
          <w:kern w:val="2"/>
          <w:lang w:eastAsia="zh-CN"/>
        </w:rPr>
        <w:tab/>
      </w:r>
      <w:r>
        <w:rPr>
          <w:kern w:val="2"/>
          <w:lang w:eastAsia="zh-CN"/>
        </w:rPr>
        <w:tab/>
      </w:r>
      <w:r w:rsidR="00107FB4" w:rsidRPr="00107FB4">
        <w:rPr>
          <w:kern w:val="2"/>
          <w:lang w:val="en-GB" w:eastAsia="zh-CN"/>
        </w:rPr>
        <w:t>Way forward on PC2 for NR FDD band</w:t>
      </w:r>
      <w:r w:rsidR="00107FB4">
        <w:rPr>
          <w:kern w:val="2"/>
          <w:lang w:val="en-GB" w:eastAsia="zh-CN"/>
        </w:rPr>
        <w:t>, China Unicom</w:t>
      </w:r>
    </w:p>
    <w:sectPr w:rsidR="00185665" w:rsidRPr="00107FB4"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04FD10" w14:textId="77777777" w:rsidR="008D3198" w:rsidRDefault="008D3198">
      <w:pPr>
        <w:spacing w:after="0"/>
      </w:pPr>
      <w:r>
        <w:separator/>
      </w:r>
    </w:p>
  </w:endnote>
  <w:endnote w:type="continuationSeparator" w:id="0">
    <w:p w14:paraId="090DB136" w14:textId="77777777" w:rsidR="008D3198" w:rsidRDefault="008D31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5723B2">
      <w:rPr>
        <w:rStyle w:val="aff0"/>
      </w:rPr>
      <w:t>2</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ACC1B0" w14:textId="77777777" w:rsidR="008D3198" w:rsidRDefault="008D3198">
      <w:pPr>
        <w:spacing w:after="0"/>
      </w:pPr>
      <w:r>
        <w:separator/>
      </w:r>
    </w:p>
  </w:footnote>
  <w:footnote w:type="continuationSeparator" w:id="0">
    <w:p w14:paraId="65F79450" w14:textId="77777777" w:rsidR="008D3198" w:rsidRDefault="008D31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BE908" w14:textId="77777777" w:rsidR="0008221C" w:rsidRDefault="00082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573"/>
    <w:multiLevelType w:val="hybridMultilevel"/>
    <w:tmpl w:val="D780C9FE"/>
    <w:lvl w:ilvl="0" w:tplc="0C50DA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15:restartNumberingAfterBreak="0">
    <w:nsid w:val="213D6548"/>
    <w:multiLevelType w:val="hybridMultilevel"/>
    <w:tmpl w:val="88BC0414"/>
    <w:lvl w:ilvl="0" w:tplc="C3EE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3" w15:restartNumberingAfterBreak="0">
    <w:nsid w:val="26386EBE"/>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2A9328C"/>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0"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E127F6"/>
    <w:multiLevelType w:val="hybridMultilevel"/>
    <w:tmpl w:val="4EB26C4C"/>
    <w:lvl w:ilvl="0" w:tplc="91B41912">
      <w:start w:val="1"/>
      <w:numFmt w:val="upperLetter"/>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ED2957"/>
    <w:multiLevelType w:val="hybridMultilevel"/>
    <w:tmpl w:val="E48665E6"/>
    <w:lvl w:ilvl="0" w:tplc="D21614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990597E"/>
    <w:multiLevelType w:val="hybridMultilevel"/>
    <w:tmpl w:val="20BE9C32"/>
    <w:lvl w:ilvl="0" w:tplc="52B44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8"/>
  </w:num>
  <w:num w:numId="3">
    <w:abstractNumId w:val="27"/>
  </w:num>
  <w:num w:numId="4">
    <w:abstractNumId w:val="21"/>
  </w:num>
  <w:num w:numId="5">
    <w:abstractNumId w:val="3"/>
  </w:num>
  <w:num w:numId="6">
    <w:abstractNumId w:val="25"/>
  </w:num>
  <w:num w:numId="7">
    <w:abstractNumId w:val="10"/>
  </w:num>
  <w:num w:numId="8">
    <w:abstractNumId w:val="6"/>
  </w:num>
  <w:num w:numId="9">
    <w:abstractNumId w:val="14"/>
  </w:num>
  <w:num w:numId="10">
    <w:abstractNumId w:val="15"/>
  </w:num>
  <w:num w:numId="11">
    <w:abstractNumId w:val="2"/>
  </w:num>
  <w:num w:numId="12">
    <w:abstractNumId w:val="23"/>
  </w:num>
  <w:num w:numId="13">
    <w:abstractNumId w:val="19"/>
  </w:num>
  <w:num w:numId="14">
    <w:abstractNumId w:val="7"/>
  </w:num>
  <w:num w:numId="15">
    <w:abstractNumId w:val="24"/>
  </w:num>
  <w:num w:numId="16">
    <w:abstractNumId w:val="26"/>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4"/>
  </w:num>
  <w:num w:numId="19">
    <w:abstractNumId w:val="9"/>
  </w:num>
  <w:num w:numId="20">
    <w:abstractNumId w:val="29"/>
  </w:num>
  <w:num w:numId="21">
    <w:abstractNumId w:val="16"/>
  </w:num>
  <w:num w:numId="22">
    <w:abstractNumId w:val="12"/>
  </w:num>
  <w:num w:numId="23">
    <w:abstractNumId w:val="30"/>
  </w:num>
  <w:num w:numId="24">
    <w:abstractNumId w:val="5"/>
  </w:num>
  <w:num w:numId="25">
    <w:abstractNumId w:val="20"/>
  </w:num>
  <w:num w:numId="26">
    <w:abstractNumId w:val="1"/>
  </w:num>
  <w:num w:numId="27">
    <w:abstractNumId w:val="17"/>
  </w:num>
  <w:num w:numId="28">
    <w:abstractNumId w:val="22"/>
  </w:num>
  <w:num w:numId="29">
    <w:abstractNumId w:val="13"/>
  </w:num>
  <w:num w:numId="30">
    <w:abstractNumId w:val="11"/>
  </w:num>
  <w:num w:numId="31">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5"/>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1FEB"/>
    <w:rsid w:val="0000225E"/>
    <w:rsid w:val="000055AE"/>
    <w:rsid w:val="000056A4"/>
    <w:rsid w:val="00014E9F"/>
    <w:rsid w:val="0001566B"/>
    <w:rsid w:val="000206D0"/>
    <w:rsid w:val="00020C78"/>
    <w:rsid w:val="00024DA4"/>
    <w:rsid w:val="00026A29"/>
    <w:rsid w:val="00030BCF"/>
    <w:rsid w:val="0003147E"/>
    <w:rsid w:val="00035F3E"/>
    <w:rsid w:val="00036939"/>
    <w:rsid w:val="00036E16"/>
    <w:rsid w:val="0004194C"/>
    <w:rsid w:val="00044BBA"/>
    <w:rsid w:val="00045A9C"/>
    <w:rsid w:val="00045C88"/>
    <w:rsid w:val="000463A0"/>
    <w:rsid w:val="00054928"/>
    <w:rsid w:val="000549D0"/>
    <w:rsid w:val="0005544A"/>
    <w:rsid w:val="00062892"/>
    <w:rsid w:val="00063501"/>
    <w:rsid w:val="00064920"/>
    <w:rsid w:val="00074A92"/>
    <w:rsid w:val="0008221C"/>
    <w:rsid w:val="00082819"/>
    <w:rsid w:val="00082970"/>
    <w:rsid w:val="00090B01"/>
    <w:rsid w:val="00090D7B"/>
    <w:rsid w:val="00095A8F"/>
    <w:rsid w:val="000977F1"/>
    <w:rsid w:val="000A1DA5"/>
    <w:rsid w:val="000A37AD"/>
    <w:rsid w:val="000A465C"/>
    <w:rsid w:val="000A5D27"/>
    <w:rsid w:val="000A7255"/>
    <w:rsid w:val="000B0500"/>
    <w:rsid w:val="000B27A4"/>
    <w:rsid w:val="000C4DEC"/>
    <w:rsid w:val="000C5D32"/>
    <w:rsid w:val="000C75FF"/>
    <w:rsid w:val="000D2E86"/>
    <w:rsid w:val="000D324F"/>
    <w:rsid w:val="000E16D6"/>
    <w:rsid w:val="000E1F12"/>
    <w:rsid w:val="000E3A37"/>
    <w:rsid w:val="000E4C8E"/>
    <w:rsid w:val="000F445A"/>
    <w:rsid w:val="000F545F"/>
    <w:rsid w:val="001020E4"/>
    <w:rsid w:val="00104820"/>
    <w:rsid w:val="00107FB4"/>
    <w:rsid w:val="001122B3"/>
    <w:rsid w:val="00112D79"/>
    <w:rsid w:val="001138A2"/>
    <w:rsid w:val="00120111"/>
    <w:rsid w:val="00124DFB"/>
    <w:rsid w:val="0013471C"/>
    <w:rsid w:val="001356AB"/>
    <w:rsid w:val="00136C58"/>
    <w:rsid w:val="001420DB"/>
    <w:rsid w:val="0014450F"/>
    <w:rsid w:val="00144889"/>
    <w:rsid w:val="00145F57"/>
    <w:rsid w:val="0015211A"/>
    <w:rsid w:val="001528FC"/>
    <w:rsid w:val="00155397"/>
    <w:rsid w:val="00155751"/>
    <w:rsid w:val="00156346"/>
    <w:rsid w:val="00157952"/>
    <w:rsid w:val="00164529"/>
    <w:rsid w:val="00167300"/>
    <w:rsid w:val="00173DB2"/>
    <w:rsid w:val="00174A9B"/>
    <w:rsid w:val="00175728"/>
    <w:rsid w:val="00177464"/>
    <w:rsid w:val="00180397"/>
    <w:rsid w:val="00180D8D"/>
    <w:rsid w:val="00181E0D"/>
    <w:rsid w:val="001855CD"/>
    <w:rsid w:val="00185665"/>
    <w:rsid w:val="00191A8C"/>
    <w:rsid w:val="00191CF1"/>
    <w:rsid w:val="00192DF9"/>
    <w:rsid w:val="00194543"/>
    <w:rsid w:val="00194A7D"/>
    <w:rsid w:val="00196005"/>
    <w:rsid w:val="001964AC"/>
    <w:rsid w:val="001A036C"/>
    <w:rsid w:val="001A609A"/>
    <w:rsid w:val="001A7548"/>
    <w:rsid w:val="001B19A0"/>
    <w:rsid w:val="001B3737"/>
    <w:rsid w:val="001B5130"/>
    <w:rsid w:val="001B5D0B"/>
    <w:rsid w:val="001B771C"/>
    <w:rsid w:val="001C0B5D"/>
    <w:rsid w:val="001C0FB6"/>
    <w:rsid w:val="001C1D3D"/>
    <w:rsid w:val="001C45B3"/>
    <w:rsid w:val="001C56C6"/>
    <w:rsid w:val="001C65E5"/>
    <w:rsid w:val="001C671A"/>
    <w:rsid w:val="001C6857"/>
    <w:rsid w:val="001C6D2C"/>
    <w:rsid w:val="001C7584"/>
    <w:rsid w:val="001D3728"/>
    <w:rsid w:val="001D40C1"/>
    <w:rsid w:val="001D51FD"/>
    <w:rsid w:val="001D523E"/>
    <w:rsid w:val="001D6D00"/>
    <w:rsid w:val="001D72C0"/>
    <w:rsid w:val="001D7432"/>
    <w:rsid w:val="001D753E"/>
    <w:rsid w:val="001D78C1"/>
    <w:rsid w:val="001E2BBB"/>
    <w:rsid w:val="001E4B37"/>
    <w:rsid w:val="001E4E68"/>
    <w:rsid w:val="001E5DBB"/>
    <w:rsid w:val="001F1313"/>
    <w:rsid w:val="001F3AE6"/>
    <w:rsid w:val="00201223"/>
    <w:rsid w:val="00201A99"/>
    <w:rsid w:val="00202609"/>
    <w:rsid w:val="002059ED"/>
    <w:rsid w:val="0020797D"/>
    <w:rsid w:val="002150DB"/>
    <w:rsid w:val="00216A0B"/>
    <w:rsid w:val="00220F5A"/>
    <w:rsid w:val="00221366"/>
    <w:rsid w:val="002214A3"/>
    <w:rsid w:val="0022156B"/>
    <w:rsid w:val="00223F9A"/>
    <w:rsid w:val="002345F3"/>
    <w:rsid w:val="00236F7F"/>
    <w:rsid w:val="00242713"/>
    <w:rsid w:val="00242AE8"/>
    <w:rsid w:val="00245A5B"/>
    <w:rsid w:val="00253935"/>
    <w:rsid w:val="00253A60"/>
    <w:rsid w:val="00256EE8"/>
    <w:rsid w:val="00260E0B"/>
    <w:rsid w:val="002615FC"/>
    <w:rsid w:val="0026318A"/>
    <w:rsid w:val="00267707"/>
    <w:rsid w:val="00270939"/>
    <w:rsid w:val="00270F32"/>
    <w:rsid w:val="002710E5"/>
    <w:rsid w:val="00271320"/>
    <w:rsid w:val="002758B4"/>
    <w:rsid w:val="00275E63"/>
    <w:rsid w:val="00280060"/>
    <w:rsid w:val="00281438"/>
    <w:rsid w:val="00281F51"/>
    <w:rsid w:val="002849E2"/>
    <w:rsid w:val="00285878"/>
    <w:rsid w:val="00290080"/>
    <w:rsid w:val="00292E59"/>
    <w:rsid w:val="00293A52"/>
    <w:rsid w:val="00293CA9"/>
    <w:rsid w:val="0029584A"/>
    <w:rsid w:val="002963C0"/>
    <w:rsid w:val="002A488D"/>
    <w:rsid w:val="002A4CF5"/>
    <w:rsid w:val="002B3967"/>
    <w:rsid w:val="002B41C3"/>
    <w:rsid w:val="002B4652"/>
    <w:rsid w:val="002B4D44"/>
    <w:rsid w:val="002B5CAD"/>
    <w:rsid w:val="002C0661"/>
    <w:rsid w:val="002C0C88"/>
    <w:rsid w:val="002C276F"/>
    <w:rsid w:val="002C3AE0"/>
    <w:rsid w:val="002C4A12"/>
    <w:rsid w:val="002C5C52"/>
    <w:rsid w:val="002C5C59"/>
    <w:rsid w:val="002C6EC3"/>
    <w:rsid w:val="002D2564"/>
    <w:rsid w:val="002D5367"/>
    <w:rsid w:val="002D6480"/>
    <w:rsid w:val="002E0B98"/>
    <w:rsid w:val="002E1219"/>
    <w:rsid w:val="002E14AF"/>
    <w:rsid w:val="002E1CE4"/>
    <w:rsid w:val="002E36BF"/>
    <w:rsid w:val="002E5FB2"/>
    <w:rsid w:val="002E717D"/>
    <w:rsid w:val="002F4C97"/>
    <w:rsid w:val="002F7A4A"/>
    <w:rsid w:val="00301383"/>
    <w:rsid w:val="00304BFF"/>
    <w:rsid w:val="00306EA5"/>
    <w:rsid w:val="00310324"/>
    <w:rsid w:val="00315BF4"/>
    <w:rsid w:val="00321B8C"/>
    <w:rsid w:val="00323403"/>
    <w:rsid w:val="00327128"/>
    <w:rsid w:val="00332863"/>
    <w:rsid w:val="0033650D"/>
    <w:rsid w:val="00344BBB"/>
    <w:rsid w:val="003452DD"/>
    <w:rsid w:val="00350176"/>
    <w:rsid w:val="0035246E"/>
    <w:rsid w:val="00352540"/>
    <w:rsid w:val="00352BA1"/>
    <w:rsid w:val="00356616"/>
    <w:rsid w:val="00356823"/>
    <w:rsid w:val="00372421"/>
    <w:rsid w:val="00374657"/>
    <w:rsid w:val="003755AD"/>
    <w:rsid w:val="00375DCC"/>
    <w:rsid w:val="00376AE9"/>
    <w:rsid w:val="00380431"/>
    <w:rsid w:val="0038175A"/>
    <w:rsid w:val="00383CE6"/>
    <w:rsid w:val="00384301"/>
    <w:rsid w:val="00384BA0"/>
    <w:rsid w:val="00384DF3"/>
    <w:rsid w:val="003863F4"/>
    <w:rsid w:val="00391B7A"/>
    <w:rsid w:val="00392B12"/>
    <w:rsid w:val="003969FA"/>
    <w:rsid w:val="003A0666"/>
    <w:rsid w:val="003A1581"/>
    <w:rsid w:val="003A64E1"/>
    <w:rsid w:val="003A66D0"/>
    <w:rsid w:val="003B0631"/>
    <w:rsid w:val="003B205C"/>
    <w:rsid w:val="003B2A19"/>
    <w:rsid w:val="003B5342"/>
    <w:rsid w:val="003B5A99"/>
    <w:rsid w:val="003B5C61"/>
    <w:rsid w:val="003C04DF"/>
    <w:rsid w:val="003C0E6D"/>
    <w:rsid w:val="003C0F43"/>
    <w:rsid w:val="003C24EE"/>
    <w:rsid w:val="003C297E"/>
    <w:rsid w:val="003D1359"/>
    <w:rsid w:val="003E2E9D"/>
    <w:rsid w:val="003E340E"/>
    <w:rsid w:val="003F1D65"/>
    <w:rsid w:val="003F2FD3"/>
    <w:rsid w:val="003F4928"/>
    <w:rsid w:val="003F6D63"/>
    <w:rsid w:val="004059AD"/>
    <w:rsid w:val="004079E8"/>
    <w:rsid w:val="00411C04"/>
    <w:rsid w:val="0041215C"/>
    <w:rsid w:val="004202CC"/>
    <w:rsid w:val="00423786"/>
    <w:rsid w:val="004244B0"/>
    <w:rsid w:val="004261DE"/>
    <w:rsid w:val="00430804"/>
    <w:rsid w:val="004324AE"/>
    <w:rsid w:val="0043270A"/>
    <w:rsid w:val="004347B3"/>
    <w:rsid w:val="00435850"/>
    <w:rsid w:val="00435932"/>
    <w:rsid w:val="00435F9C"/>
    <w:rsid w:val="00437918"/>
    <w:rsid w:val="00442215"/>
    <w:rsid w:val="004426E6"/>
    <w:rsid w:val="00443C54"/>
    <w:rsid w:val="00446252"/>
    <w:rsid w:val="00451CA5"/>
    <w:rsid w:val="00456B6F"/>
    <w:rsid w:val="004573A2"/>
    <w:rsid w:val="00460519"/>
    <w:rsid w:val="0046366C"/>
    <w:rsid w:val="0046552C"/>
    <w:rsid w:val="004671BB"/>
    <w:rsid w:val="00477058"/>
    <w:rsid w:val="004770BF"/>
    <w:rsid w:val="00482C95"/>
    <w:rsid w:val="00484694"/>
    <w:rsid w:val="00487F9E"/>
    <w:rsid w:val="0049194D"/>
    <w:rsid w:val="0049469B"/>
    <w:rsid w:val="00494D13"/>
    <w:rsid w:val="00496DBA"/>
    <w:rsid w:val="004A16BC"/>
    <w:rsid w:val="004A38D6"/>
    <w:rsid w:val="004B13CE"/>
    <w:rsid w:val="004B1678"/>
    <w:rsid w:val="004B5186"/>
    <w:rsid w:val="004B565C"/>
    <w:rsid w:val="004C0BB4"/>
    <w:rsid w:val="004C1239"/>
    <w:rsid w:val="004C3AEE"/>
    <w:rsid w:val="004C54AB"/>
    <w:rsid w:val="004C65FE"/>
    <w:rsid w:val="004C6B25"/>
    <w:rsid w:val="004D048B"/>
    <w:rsid w:val="004D25DD"/>
    <w:rsid w:val="004D2D79"/>
    <w:rsid w:val="004D5421"/>
    <w:rsid w:val="004D55E7"/>
    <w:rsid w:val="004D67F1"/>
    <w:rsid w:val="004E10FC"/>
    <w:rsid w:val="004E1BA0"/>
    <w:rsid w:val="004E2823"/>
    <w:rsid w:val="004E6F90"/>
    <w:rsid w:val="004E7A1E"/>
    <w:rsid w:val="004E7EC5"/>
    <w:rsid w:val="0050291C"/>
    <w:rsid w:val="005037A8"/>
    <w:rsid w:val="0050385B"/>
    <w:rsid w:val="0050659A"/>
    <w:rsid w:val="00507015"/>
    <w:rsid w:val="00514438"/>
    <w:rsid w:val="00514A7F"/>
    <w:rsid w:val="00517AD8"/>
    <w:rsid w:val="00517F63"/>
    <w:rsid w:val="00521F3D"/>
    <w:rsid w:val="0052212D"/>
    <w:rsid w:val="00522E71"/>
    <w:rsid w:val="00525B18"/>
    <w:rsid w:val="0052634E"/>
    <w:rsid w:val="005272AD"/>
    <w:rsid w:val="00531C31"/>
    <w:rsid w:val="00532B9C"/>
    <w:rsid w:val="00533232"/>
    <w:rsid w:val="00540685"/>
    <w:rsid w:val="00540A05"/>
    <w:rsid w:val="005423A1"/>
    <w:rsid w:val="00544FF5"/>
    <w:rsid w:val="005455EE"/>
    <w:rsid w:val="00547429"/>
    <w:rsid w:val="0054752A"/>
    <w:rsid w:val="00547867"/>
    <w:rsid w:val="00550DDB"/>
    <w:rsid w:val="00551B10"/>
    <w:rsid w:val="00552094"/>
    <w:rsid w:val="00553F54"/>
    <w:rsid w:val="005561B0"/>
    <w:rsid w:val="00560FAC"/>
    <w:rsid w:val="005624A6"/>
    <w:rsid w:val="0056437A"/>
    <w:rsid w:val="00565C69"/>
    <w:rsid w:val="005723B2"/>
    <w:rsid w:val="00572DA3"/>
    <w:rsid w:val="005846E8"/>
    <w:rsid w:val="00591CB3"/>
    <w:rsid w:val="00594EE8"/>
    <w:rsid w:val="00595DA4"/>
    <w:rsid w:val="005A591E"/>
    <w:rsid w:val="005B02B1"/>
    <w:rsid w:val="005B4B1E"/>
    <w:rsid w:val="005B581E"/>
    <w:rsid w:val="005B627E"/>
    <w:rsid w:val="005B695F"/>
    <w:rsid w:val="005C286D"/>
    <w:rsid w:val="005C412B"/>
    <w:rsid w:val="005C70CA"/>
    <w:rsid w:val="005D07D5"/>
    <w:rsid w:val="005D0DAD"/>
    <w:rsid w:val="005D2B9D"/>
    <w:rsid w:val="005E025B"/>
    <w:rsid w:val="005E21C4"/>
    <w:rsid w:val="005E528C"/>
    <w:rsid w:val="005F0311"/>
    <w:rsid w:val="005F03EE"/>
    <w:rsid w:val="005F32FC"/>
    <w:rsid w:val="005F57CA"/>
    <w:rsid w:val="005F5E0C"/>
    <w:rsid w:val="005F60A0"/>
    <w:rsid w:val="005F7487"/>
    <w:rsid w:val="00601BF0"/>
    <w:rsid w:val="006024F8"/>
    <w:rsid w:val="0060723F"/>
    <w:rsid w:val="006242AC"/>
    <w:rsid w:val="00624AD1"/>
    <w:rsid w:val="00630D0D"/>
    <w:rsid w:val="0063135C"/>
    <w:rsid w:val="0063216B"/>
    <w:rsid w:val="006338EE"/>
    <w:rsid w:val="00636FFC"/>
    <w:rsid w:val="00642D63"/>
    <w:rsid w:val="00642EAE"/>
    <w:rsid w:val="00645209"/>
    <w:rsid w:val="00645B64"/>
    <w:rsid w:val="0064691E"/>
    <w:rsid w:val="006522F7"/>
    <w:rsid w:val="00652FCC"/>
    <w:rsid w:val="00653FF6"/>
    <w:rsid w:val="00654BDF"/>
    <w:rsid w:val="0066200D"/>
    <w:rsid w:val="00665524"/>
    <w:rsid w:val="00671E8A"/>
    <w:rsid w:val="00673A21"/>
    <w:rsid w:val="0067764D"/>
    <w:rsid w:val="00677AB3"/>
    <w:rsid w:val="006878EB"/>
    <w:rsid w:val="00687D9A"/>
    <w:rsid w:val="00691927"/>
    <w:rsid w:val="00695926"/>
    <w:rsid w:val="00695F9B"/>
    <w:rsid w:val="006A0ED1"/>
    <w:rsid w:val="006A26BA"/>
    <w:rsid w:val="006A336C"/>
    <w:rsid w:val="006A43BF"/>
    <w:rsid w:val="006A65ED"/>
    <w:rsid w:val="006A7C3F"/>
    <w:rsid w:val="006B2AFB"/>
    <w:rsid w:val="006B4339"/>
    <w:rsid w:val="006B602D"/>
    <w:rsid w:val="006C1761"/>
    <w:rsid w:val="006C19AB"/>
    <w:rsid w:val="006C7BCE"/>
    <w:rsid w:val="006D125B"/>
    <w:rsid w:val="006D1FE0"/>
    <w:rsid w:val="006D227C"/>
    <w:rsid w:val="006D22FF"/>
    <w:rsid w:val="006D3454"/>
    <w:rsid w:val="006D5395"/>
    <w:rsid w:val="006D6B31"/>
    <w:rsid w:val="006D788D"/>
    <w:rsid w:val="006E1638"/>
    <w:rsid w:val="006E5B78"/>
    <w:rsid w:val="006E5E8C"/>
    <w:rsid w:val="006F2DC2"/>
    <w:rsid w:val="006F3155"/>
    <w:rsid w:val="006F43CD"/>
    <w:rsid w:val="006F5056"/>
    <w:rsid w:val="00700DF8"/>
    <w:rsid w:val="0070409C"/>
    <w:rsid w:val="007128CC"/>
    <w:rsid w:val="007131BC"/>
    <w:rsid w:val="00714983"/>
    <w:rsid w:val="0071614B"/>
    <w:rsid w:val="00716C26"/>
    <w:rsid w:val="00717E86"/>
    <w:rsid w:val="00720644"/>
    <w:rsid w:val="00720B72"/>
    <w:rsid w:val="007232F3"/>
    <w:rsid w:val="00726447"/>
    <w:rsid w:val="00727662"/>
    <w:rsid w:val="00731363"/>
    <w:rsid w:val="00733476"/>
    <w:rsid w:val="007345A0"/>
    <w:rsid w:val="007379DF"/>
    <w:rsid w:val="00737A95"/>
    <w:rsid w:val="007404AC"/>
    <w:rsid w:val="007407A2"/>
    <w:rsid w:val="007437BF"/>
    <w:rsid w:val="00744E2C"/>
    <w:rsid w:val="007455F4"/>
    <w:rsid w:val="00747B4F"/>
    <w:rsid w:val="007565AA"/>
    <w:rsid w:val="0075699C"/>
    <w:rsid w:val="007613F0"/>
    <w:rsid w:val="00765558"/>
    <w:rsid w:val="00767E30"/>
    <w:rsid w:val="00767EEB"/>
    <w:rsid w:val="00772C2F"/>
    <w:rsid w:val="00774C5E"/>
    <w:rsid w:val="007808B9"/>
    <w:rsid w:val="0078173E"/>
    <w:rsid w:val="00782B1F"/>
    <w:rsid w:val="00782B9F"/>
    <w:rsid w:val="00783227"/>
    <w:rsid w:val="0078602F"/>
    <w:rsid w:val="00786D7F"/>
    <w:rsid w:val="007871A3"/>
    <w:rsid w:val="00787C27"/>
    <w:rsid w:val="00787FC5"/>
    <w:rsid w:val="007920E4"/>
    <w:rsid w:val="007931C0"/>
    <w:rsid w:val="00795A7F"/>
    <w:rsid w:val="00796509"/>
    <w:rsid w:val="007A1AC6"/>
    <w:rsid w:val="007A304F"/>
    <w:rsid w:val="007A348F"/>
    <w:rsid w:val="007A4E74"/>
    <w:rsid w:val="007A5DC1"/>
    <w:rsid w:val="007B2D1D"/>
    <w:rsid w:val="007B5D29"/>
    <w:rsid w:val="007B73C5"/>
    <w:rsid w:val="007C3FBA"/>
    <w:rsid w:val="007C58F2"/>
    <w:rsid w:val="007C59C1"/>
    <w:rsid w:val="007C6D0D"/>
    <w:rsid w:val="007D2A29"/>
    <w:rsid w:val="007D484F"/>
    <w:rsid w:val="007D6C50"/>
    <w:rsid w:val="007D6CED"/>
    <w:rsid w:val="007E06F6"/>
    <w:rsid w:val="007E3C6D"/>
    <w:rsid w:val="007E4A62"/>
    <w:rsid w:val="007E7719"/>
    <w:rsid w:val="007E7A85"/>
    <w:rsid w:val="007F0C89"/>
    <w:rsid w:val="007F0CFD"/>
    <w:rsid w:val="007F1F26"/>
    <w:rsid w:val="007F234F"/>
    <w:rsid w:val="007F6080"/>
    <w:rsid w:val="007F79B2"/>
    <w:rsid w:val="0080050F"/>
    <w:rsid w:val="00802CC9"/>
    <w:rsid w:val="008038AA"/>
    <w:rsid w:val="00804D71"/>
    <w:rsid w:val="008063F4"/>
    <w:rsid w:val="00806522"/>
    <w:rsid w:val="00810C53"/>
    <w:rsid w:val="008117B0"/>
    <w:rsid w:val="0081317E"/>
    <w:rsid w:val="00813436"/>
    <w:rsid w:val="00814A22"/>
    <w:rsid w:val="0082166C"/>
    <w:rsid w:val="008275E5"/>
    <w:rsid w:val="008321BA"/>
    <w:rsid w:val="00832BA2"/>
    <w:rsid w:val="008349C7"/>
    <w:rsid w:val="008407DD"/>
    <w:rsid w:val="008414F7"/>
    <w:rsid w:val="008436F6"/>
    <w:rsid w:val="00845FF2"/>
    <w:rsid w:val="0084735D"/>
    <w:rsid w:val="00850B94"/>
    <w:rsid w:val="0085101A"/>
    <w:rsid w:val="00852955"/>
    <w:rsid w:val="00853E0B"/>
    <w:rsid w:val="00854E8C"/>
    <w:rsid w:val="00854F52"/>
    <w:rsid w:val="008568B2"/>
    <w:rsid w:val="00857937"/>
    <w:rsid w:val="0086184A"/>
    <w:rsid w:val="00863C1C"/>
    <w:rsid w:val="00871806"/>
    <w:rsid w:val="00880073"/>
    <w:rsid w:val="0088051D"/>
    <w:rsid w:val="00882314"/>
    <w:rsid w:val="00882802"/>
    <w:rsid w:val="00882BFC"/>
    <w:rsid w:val="00884AE6"/>
    <w:rsid w:val="0088680C"/>
    <w:rsid w:val="00891DF8"/>
    <w:rsid w:val="008921D9"/>
    <w:rsid w:val="008B0202"/>
    <w:rsid w:val="008B0906"/>
    <w:rsid w:val="008B3F9C"/>
    <w:rsid w:val="008B4139"/>
    <w:rsid w:val="008B4D1F"/>
    <w:rsid w:val="008B5C67"/>
    <w:rsid w:val="008C4BD7"/>
    <w:rsid w:val="008C5F2F"/>
    <w:rsid w:val="008D2A8A"/>
    <w:rsid w:val="008D3198"/>
    <w:rsid w:val="008D52B8"/>
    <w:rsid w:val="008E051F"/>
    <w:rsid w:val="008E5D7A"/>
    <w:rsid w:val="008E6069"/>
    <w:rsid w:val="008F202D"/>
    <w:rsid w:val="008F218E"/>
    <w:rsid w:val="008F3BF3"/>
    <w:rsid w:val="008F465C"/>
    <w:rsid w:val="008F5F27"/>
    <w:rsid w:val="00900B95"/>
    <w:rsid w:val="00900F54"/>
    <w:rsid w:val="00903522"/>
    <w:rsid w:val="00904234"/>
    <w:rsid w:val="00904691"/>
    <w:rsid w:val="0090486B"/>
    <w:rsid w:val="0090514E"/>
    <w:rsid w:val="00907088"/>
    <w:rsid w:val="0090730C"/>
    <w:rsid w:val="0091058A"/>
    <w:rsid w:val="009138B8"/>
    <w:rsid w:val="00916089"/>
    <w:rsid w:val="00916A48"/>
    <w:rsid w:val="00916C19"/>
    <w:rsid w:val="00923627"/>
    <w:rsid w:val="0093014F"/>
    <w:rsid w:val="0093091E"/>
    <w:rsid w:val="009374E6"/>
    <w:rsid w:val="009377EE"/>
    <w:rsid w:val="00937AC3"/>
    <w:rsid w:val="00941F65"/>
    <w:rsid w:val="00942832"/>
    <w:rsid w:val="00943BE5"/>
    <w:rsid w:val="00943F3E"/>
    <w:rsid w:val="00954E0E"/>
    <w:rsid w:val="0095753D"/>
    <w:rsid w:val="0095767B"/>
    <w:rsid w:val="00960BAE"/>
    <w:rsid w:val="0096494C"/>
    <w:rsid w:val="0096552F"/>
    <w:rsid w:val="00966151"/>
    <w:rsid w:val="009668BE"/>
    <w:rsid w:val="009709DF"/>
    <w:rsid w:val="00974266"/>
    <w:rsid w:val="0097448E"/>
    <w:rsid w:val="0097655E"/>
    <w:rsid w:val="00983EEB"/>
    <w:rsid w:val="0098674F"/>
    <w:rsid w:val="009927F8"/>
    <w:rsid w:val="00995749"/>
    <w:rsid w:val="00997C6F"/>
    <w:rsid w:val="009A2939"/>
    <w:rsid w:val="009A2D69"/>
    <w:rsid w:val="009A3188"/>
    <w:rsid w:val="009A5157"/>
    <w:rsid w:val="009A653B"/>
    <w:rsid w:val="009A66AF"/>
    <w:rsid w:val="009A7397"/>
    <w:rsid w:val="009B0002"/>
    <w:rsid w:val="009B19D5"/>
    <w:rsid w:val="009B254C"/>
    <w:rsid w:val="009B47DD"/>
    <w:rsid w:val="009B4EE8"/>
    <w:rsid w:val="009C39D6"/>
    <w:rsid w:val="009C7A19"/>
    <w:rsid w:val="009D1693"/>
    <w:rsid w:val="009D1E8D"/>
    <w:rsid w:val="009D29F2"/>
    <w:rsid w:val="009D2FDA"/>
    <w:rsid w:val="009D3564"/>
    <w:rsid w:val="009D48D4"/>
    <w:rsid w:val="009D4CC1"/>
    <w:rsid w:val="009D5DEE"/>
    <w:rsid w:val="009D7FB4"/>
    <w:rsid w:val="009E07E6"/>
    <w:rsid w:val="009E40EC"/>
    <w:rsid w:val="009E49D8"/>
    <w:rsid w:val="009E50AC"/>
    <w:rsid w:val="009E5828"/>
    <w:rsid w:val="009E7C64"/>
    <w:rsid w:val="009F1EC5"/>
    <w:rsid w:val="009F2516"/>
    <w:rsid w:val="009F38E6"/>
    <w:rsid w:val="009F3FA2"/>
    <w:rsid w:val="009F79B0"/>
    <w:rsid w:val="00A054C8"/>
    <w:rsid w:val="00A06544"/>
    <w:rsid w:val="00A114E2"/>
    <w:rsid w:val="00A119BE"/>
    <w:rsid w:val="00A13D97"/>
    <w:rsid w:val="00A1557B"/>
    <w:rsid w:val="00A23CE1"/>
    <w:rsid w:val="00A2450A"/>
    <w:rsid w:val="00A24DDF"/>
    <w:rsid w:val="00A25827"/>
    <w:rsid w:val="00A25907"/>
    <w:rsid w:val="00A26BF8"/>
    <w:rsid w:val="00A32B32"/>
    <w:rsid w:val="00A33C35"/>
    <w:rsid w:val="00A374E8"/>
    <w:rsid w:val="00A40197"/>
    <w:rsid w:val="00A410C0"/>
    <w:rsid w:val="00A4195D"/>
    <w:rsid w:val="00A41E04"/>
    <w:rsid w:val="00A41E1B"/>
    <w:rsid w:val="00A508B2"/>
    <w:rsid w:val="00A5094A"/>
    <w:rsid w:val="00A5421F"/>
    <w:rsid w:val="00A55979"/>
    <w:rsid w:val="00A61F20"/>
    <w:rsid w:val="00A62266"/>
    <w:rsid w:val="00A62944"/>
    <w:rsid w:val="00A71848"/>
    <w:rsid w:val="00A72E13"/>
    <w:rsid w:val="00A775A0"/>
    <w:rsid w:val="00A82BE4"/>
    <w:rsid w:val="00A92375"/>
    <w:rsid w:val="00A926DF"/>
    <w:rsid w:val="00AA2633"/>
    <w:rsid w:val="00AB56D4"/>
    <w:rsid w:val="00AB5E97"/>
    <w:rsid w:val="00AB5F81"/>
    <w:rsid w:val="00AC03DB"/>
    <w:rsid w:val="00AC163D"/>
    <w:rsid w:val="00AC2683"/>
    <w:rsid w:val="00AC281C"/>
    <w:rsid w:val="00AC6678"/>
    <w:rsid w:val="00AC7BC7"/>
    <w:rsid w:val="00AD008E"/>
    <w:rsid w:val="00AD0C3F"/>
    <w:rsid w:val="00AD1151"/>
    <w:rsid w:val="00AD288B"/>
    <w:rsid w:val="00AD2C16"/>
    <w:rsid w:val="00AD4FF2"/>
    <w:rsid w:val="00AE2B7F"/>
    <w:rsid w:val="00AF2570"/>
    <w:rsid w:val="00AF2A63"/>
    <w:rsid w:val="00AF49A8"/>
    <w:rsid w:val="00AF5D01"/>
    <w:rsid w:val="00AF6C23"/>
    <w:rsid w:val="00B0603F"/>
    <w:rsid w:val="00B0635D"/>
    <w:rsid w:val="00B111CA"/>
    <w:rsid w:val="00B11710"/>
    <w:rsid w:val="00B11B5C"/>
    <w:rsid w:val="00B12649"/>
    <w:rsid w:val="00B148CF"/>
    <w:rsid w:val="00B14A3B"/>
    <w:rsid w:val="00B14B42"/>
    <w:rsid w:val="00B1530A"/>
    <w:rsid w:val="00B15B3A"/>
    <w:rsid w:val="00B2125D"/>
    <w:rsid w:val="00B24236"/>
    <w:rsid w:val="00B31345"/>
    <w:rsid w:val="00B318B4"/>
    <w:rsid w:val="00B33A57"/>
    <w:rsid w:val="00B34476"/>
    <w:rsid w:val="00B3693C"/>
    <w:rsid w:val="00B43792"/>
    <w:rsid w:val="00B44564"/>
    <w:rsid w:val="00B523D3"/>
    <w:rsid w:val="00B61FEE"/>
    <w:rsid w:val="00B67829"/>
    <w:rsid w:val="00B67A37"/>
    <w:rsid w:val="00B739F1"/>
    <w:rsid w:val="00B73EFD"/>
    <w:rsid w:val="00B853A0"/>
    <w:rsid w:val="00B85B2B"/>
    <w:rsid w:val="00B86A30"/>
    <w:rsid w:val="00B92D30"/>
    <w:rsid w:val="00B94DAF"/>
    <w:rsid w:val="00B960AE"/>
    <w:rsid w:val="00BA0B64"/>
    <w:rsid w:val="00BA5461"/>
    <w:rsid w:val="00BA7B02"/>
    <w:rsid w:val="00BB0D7B"/>
    <w:rsid w:val="00BB0D90"/>
    <w:rsid w:val="00BB3F69"/>
    <w:rsid w:val="00BB41FC"/>
    <w:rsid w:val="00BC2E11"/>
    <w:rsid w:val="00BC4194"/>
    <w:rsid w:val="00BC5A7E"/>
    <w:rsid w:val="00BC7414"/>
    <w:rsid w:val="00BD6FD3"/>
    <w:rsid w:val="00BE1401"/>
    <w:rsid w:val="00BE40FF"/>
    <w:rsid w:val="00BE6747"/>
    <w:rsid w:val="00BF14A3"/>
    <w:rsid w:val="00BF4A9F"/>
    <w:rsid w:val="00BF641A"/>
    <w:rsid w:val="00BF680B"/>
    <w:rsid w:val="00BF68A4"/>
    <w:rsid w:val="00BF72DC"/>
    <w:rsid w:val="00C037E6"/>
    <w:rsid w:val="00C03DF0"/>
    <w:rsid w:val="00C04526"/>
    <w:rsid w:val="00C06209"/>
    <w:rsid w:val="00C0730D"/>
    <w:rsid w:val="00C11111"/>
    <w:rsid w:val="00C12EEA"/>
    <w:rsid w:val="00C12F1F"/>
    <w:rsid w:val="00C14F3A"/>
    <w:rsid w:val="00C16CB9"/>
    <w:rsid w:val="00C21F13"/>
    <w:rsid w:val="00C223AF"/>
    <w:rsid w:val="00C23375"/>
    <w:rsid w:val="00C248F4"/>
    <w:rsid w:val="00C31D02"/>
    <w:rsid w:val="00C33748"/>
    <w:rsid w:val="00C35755"/>
    <w:rsid w:val="00C36114"/>
    <w:rsid w:val="00C3624D"/>
    <w:rsid w:val="00C37F3D"/>
    <w:rsid w:val="00C42252"/>
    <w:rsid w:val="00C42699"/>
    <w:rsid w:val="00C43CBB"/>
    <w:rsid w:val="00C44911"/>
    <w:rsid w:val="00C45AE7"/>
    <w:rsid w:val="00C47125"/>
    <w:rsid w:val="00C54D3F"/>
    <w:rsid w:val="00C55CD7"/>
    <w:rsid w:val="00C60133"/>
    <w:rsid w:val="00C638B9"/>
    <w:rsid w:val="00C6503D"/>
    <w:rsid w:val="00C65AC5"/>
    <w:rsid w:val="00C66EA2"/>
    <w:rsid w:val="00C7487C"/>
    <w:rsid w:val="00C85BA1"/>
    <w:rsid w:val="00C86462"/>
    <w:rsid w:val="00C87912"/>
    <w:rsid w:val="00C87B75"/>
    <w:rsid w:val="00C9148F"/>
    <w:rsid w:val="00C9214B"/>
    <w:rsid w:val="00C9276A"/>
    <w:rsid w:val="00C9389E"/>
    <w:rsid w:val="00C93A40"/>
    <w:rsid w:val="00C96D06"/>
    <w:rsid w:val="00C97EE5"/>
    <w:rsid w:val="00CA136F"/>
    <w:rsid w:val="00CA1623"/>
    <w:rsid w:val="00CA47F8"/>
    <w:rsid w:val="00CA65FE"/>
    <w:rsid w:val="00CA6825"/>
    <w:rsid w:val="00CA688A"/>
    <w:rsid w:val="00CA7037"/>
    <w:rsid w:val="00CA77B4"/>
    <w:rsid w:val="00CB05D0"/>
    <w:rsid w:val="00CB3006"/>
    <w:rsid w:val="00CB3D74"/>
    <w:rsid w:val="00CC1012"/>
    <w:rsid w:val="00CC1FAC"/>
    <w:rsid w:val="00CC22E4"/>
    <w:rsid w:val="00CC2984"/>
    <w:rsid w:val="00CC4787"/>
    <w:rsid w:val="00CC72FA"/>
    <w:rsid w:val="00CD237E"/>
    <w:rsid w:val="00CD2526"/>
    <w:rsid w:val="00CD3FCD"/>
    <w:rsid w:val="00CD4921"/>
    <w:rsid w:val="00CE14C6"/>
    <w:rsid w:val="00CE1632"/>
    <w:rsid w:val="00CE24ED"/>
    <w:rsid w:val="00CE673E"/>
    <w:rsid w:val="00CE7D81"/>
    <w:rsid w:val="00CF2D4E"/>
    <w:rsid w:val="00CF37E1"/>
    <w:rsid w:val="00CF49D1"/>
    <w:rsid w:val="00CF6427"/>
    <w:rsid w:val="00CF6FDD"/>
    <w:rsid w:val="00D00DB1"/>
    <w:rsid w:val="00D0179D"/>
    <w:rsid w:val="00D05377"/>
    <w:rsid w:val="00D064A8"/>
    <w:rsid w:val="00D064DF"/>
    <w:rsid w:val="00D116B9"/>
    <w:rsid w:val="00D12853"/>
    <w:rsid w:val="00D13423"/>
    <w:rsid w:val="00D14672"/>
    <w:rsid w:val="00D179DB"/>
    <w:rsid w:val="00D20322"/>
    <w:rsid w:val="00D211EE"/>
    <w:rsid w:val="00D21DBC"/>
    <w:rsid w:val="00D229CF"/>
    <w:rsid w:val="00D23210"/>
    <w:rsid w:val="00D243B4"/>
    <w:rsid w:val="00D24643"/>
    <w:rsid w:val="00D25105"/>
    <w:rsid w:val="00D261CD"/>
    <w:rsid w:val="00D30833"/>
    <w:rsid w:val="00D3169E"/>
    <w:rsid w:val="00D34B0D"/>
    <w:rsid w:val="00D35345"/>
    <w:rsid w:val="00D36636"/>
    <w:rsid w:val="00D37A19"/>
    <w:rsid w:val="00D449AF"/>
    <w:rsid w:val="00D45AA3"/>
    <w:rsid w:val="00D52D4A"/>
    <w:rsid w:val="00D53FDB"/>
    <w:rsid w:val="00D5660C"/>
    <w:rsid w:val="00D62257"/>
    <w:rsid w:val="00D62512"/>
    <w:rsid w:val="00D64590"/>
    <w:rsid w:val="00D6483A"/>
    <w:rsid w:val="00D656F9"/>
    <w:rsid w:val="00D664D3"/>
    <w:rsid w:val="00D67128"/>
    <w:rsid w:val="00D735C3"/>
    <w:rsid w:val="00D764A1"/>
    <w:rsid w:val="00D80AE3"/>
    <w:rsid w:val="00D82D37"/>
    <w:rsid w:val="00D8706B"/>
    <w:rsid w:val="00D871DA"/>
    <w:rsid w:val="00D93032"/>
    <w:rsid w:val="00D959BC"/>
    <w:rsid w:val="00DA4AA0"/>
    <w:rsid w:val="00DA5FD7"/>
    <w:rsid w:val="00DA6869"/>
    <w:rsid w:val="00DA6D78"/>
    <w:rsid w:val="00DB0EC4"/>
    <w:rsid w:val="00DB42D5"/>
    <w:rsid w:val="00DC52D8"/>
    <w:rsid w:val="00DC5445"/>
    <w:rsid w:val="00DC7750"/>
    <w:rsid w:val="00DD0113"/>
    <w:rsid w:val="00DD1E19"/>
    <w:rsid w:val="00DD486B"/>
    <w:rsid w:val="00DD5F7D"/>
    <w:rsid w:val="00DE4A68"/>
    <w:rsid w:val="00DE4B9E"/>
    <w:rsid w:val="00DE5F65"/>
    <w:rsid w:val="00DE7E65"/>
    <w:rsid w:val="00DF0F06"/>
    <w:rsid w:val="00DF17A7"/>
    <w:rsid w:val="00DF2955"/>
    <w:rsid w:val="00DF3EA1"/>
    <w:rsid w:val="00DF68C4"/>
    <w:rsid w:val="00DF692D"/>
    <w:rsid w:val="00E01A54"/>
    <w:rsid w:val="00E03042"/>
    <w:rsid w:val="00E03A83"/>
    <w:rsid w:val="00E07552"/>
    <w:rsid w:val="00E1052E"/>
    <w:rsid w:val="00E2128F"/>
    <w:rsid w:val="00E23A98"/>
    <w:rsid w:val="00E25D2D"/>
    <w:rsid w:val="00E272D2"/>
    <w:rsid w:val="00E33758"/>
    <w:rsid w:val="00E34D4F"/>
    <w:rsid w:val="00E35277"/>
    <w:rsid w:val="00E355F1"/>
    <w:rsid w:val="00E41D87"/>
    <w:rsid w:val="00E43EE3"/>
    <w:rsid w:val="00E445C6"/>
    <w:rsid w:val="00E456CB"/>
    <w:rsid w:val="00E45D34"/>
    <w:rsid w:val="00E467A1"/>
    <w:rsid w:val="00E47981"/>
    <w:rsid w:val="00E47D57"/>
    <w:rsid w:val="00E532C5"/>
    <w:rsid w:val="00E54BE0"/>
    <w:rsid w:val="00E55C0D"/>
    <w:rsid w:val="00E57CEB"/>
    <w:rsid w:val="00E601D8"/>
    <w:rsid w:val="00E60B69"/>
    <w:rsid w:val="00E6165B"/>
    <w:rsid w:val="00E619BC"/>
    <w:rsid w:val="00E70BA1"/>
    <w:rsid w:val="00E73475"/>
    <w:rsid w:val="00E73480"/>
    <w:rsid w:val="00E750A6"/>
    <w:rsid w:val="00E7574F"/>
    <w:rsid w:val="00E77E57"/>
    <w:rsid w:val="00E84954"/>
    <w:rsid w:val="00E84D78"/>
    <w:rsid w:val="00E93761"/>
    <w:rsid w:val="00E96DFE"/>
    <w:rsid w:val="00EA0687"/>
    <w:rsid w:val="00EA17CF"/>
    <w:rsid w:val="00EA2758"/>
    <w:rsid w:val="00EA532D"/>
    <w:rsid w:val="00EA60AF"/>
    <w:rsid w:val="00EB0BF1"/>
    <w:rsid w:val="00EB0DC9"/>
    <w:rsid w:val="00EB0FFD"/>
    <w:rsid w:val="00EB124B"/>
    <w:rsid w:val="00EB1379"/>
    <w:rsid w:val="00EB48D7"/>
    <w:rsid w:val="00EC2E9B"/>
    <w:rsid w:val="00EC76BC"/>
    <w:rsid w:val="00EC788B"/>
    <w:rsid w:val="00ED102A"/>
    <w:rsid w:val="00ED2B75"/>
    <w:rsid w:val="00ED2EC9"/>
    <w:rsid w:val="00ED35AB"/>
    <w:rsid w:val="00ED7654"/>
    <w:rsid w:val="00EE085D"/>
    <w:rsid w:val="00EE0C1D"/>
    <w:rsid w:val="00EE1731"/>
    <w:rsid w:val="00EE4146"/>
    <w:rsid w:val="00EE4EC8"/>
    <w:rsid w:val="00EF02C8"/>
    <w:rsid w:val="00EF51F1"/>
    <w:rsid w:val="00EF6A49"/>
    <w:rsid w:val="00F0113E"/>
    <w:rsid w:val="00F021C4"/>
    <w:rsid w:val="00F07524"/>
    <w:rsid w:val="00F10207"/>
    <w:rsid w:val="00F145DD"/>
    <w:rsid w:val="00F14DFA"/>
    <w:rsid w:val="00F154AC"/>
    <w:rsid w:val="00F16A17"/>
    <w:rsid w:val="00F24A32"/>
    <w:rsid w:val="00F25AF2"/>
    <w:rsid w:val="00F277C6"/>
    <w:rsid w:val="00F379C1"/>
    <w:rsid w:val="00F410EC"/>
    <w:rsid w:val="00F418E1"/>
    <w:rsid w:val="00F42412"/>
    <w:rsid w:val="00F43698"/>
    <w:rsid w:val="00F4461E"/>
    <w:rsid w:val="00F46338"/>
    <w:rsid w:val="00F47212"/>
    <w:rsid w:val="00F50728"/>
    <w:rsid w:val="00F51755"/>
    <w:rsid w:val="00F51BBC"/>
    <w:rsid w:val="00F53140"/>
    <w:rsid w:val="00F5333E"/>
    <w:rsid w:val="00F55136"/>
    <w:rsid w:val="00F551A6"/>
    <w:rsid w:val="00F5532F"/>
    <w:rsid w:val="00F55377"/>
    <w:rsid w:val="00F604D6"/>
    <w:rsid w:val="00F63F34"/>
    <w:rsid w:val="00F642DB"/>
    <w:rsid w:val="00F64A9D"/>
    <w:rsid w:val="00F66B3A"/>
    <w:rsid w:val="00F708E6"/>
    <w:rsid w:val="00F7135F"/>
    <w:rsid w:val="00F7573C"/>
    <w:rsid w:val="00F76EDB"/>
    <w:rsid w:val="00F8092F"/>
    <w:rsid w:val="00F87E70"/>
    <w:rsid w:val="00F91195"/>
    <w:rsid w:val="00F91807"/>
    <w:rsid w:val="00F941C6"/>
    <w:rsid w:val="00F95B2B"/>
    <w:rsid w:val="00FA1E53"/>
    <w:rsid w:val="00FA7AB1"/>
    <w:rsid w:val="00FA7FD6"/>
    <w:rsid w:val="00FB0CB0"/>
    <w:rsid w:val="00FB4B34"/>
    <w:rsid w:val="00FB5C79"/>
    <w:rsid w:val="00FC189B"/>
    <w:rsid w:val="00FC454C"/>
    <w:rsid w:val="00FC4685"/>
    <w:rsid w:val="00FC5749"/>
    <w:rsid w:val="00FC5E7B"/>
    <w:rsid w:val="00FC7EA9"/>
    <w:rsid w:val="00FD0F95"/>
    <w:rsid w:val="00FD11C3"/>
    <w:rsid w:val="00FD1BEF"/>
    <w:rsid w:val="00FD3B77"/>
    <w:rsid w:val="00FD57DF"/>
    <w:rsid w:val="00FD6210"/>
    <w:rsid w:val="00FF2D4C"/>
    <w:rsid w:val="00FF46B1"/>
    <w:rsid w:val="00FF4B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B9C8F62E-F152-B84D-B0A7-3A19E439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671A"/>
    <w:pPr>
      <w:overflowPunct w:val="0"/>
      <w:autoSpaceDE w:val="0"/>
      <w:autoSpaceDN w:val="0"/>
      <w:adjustRightInd w:val="0"/>
      <w:spacing w:after="180"/>
      <w:textAlignment w:val="baseline"/>
    </w:pPr>
    <w:rPr>
      <w:rFonts w:ascii="Times New Roman" w:eastAsia="ＭＳ 明朝" w:hAnsi="Times New Roman"/>
      <w:lang w:val="en-GB" w:eastAsia="ja-JP"/>
    </w:rPr>
  </w:style>
  <w:style w:type="paragraph" w:styleId="1">
    <w:name w:val="heading 1"/>
    <w:next w:val="a"/>
    <w:link w:val="10"/>
    <w:qFormat/>
    <w:rsid w:val="001C67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eastAsia="ja-JP"/>
    </w:rPr>
  </w:style>
  <w:style w:type="paragraph" w:styleId="2">
    <w:name w:val="heading 2"/>
    <w:basedOn w:val="1"/>
    <w:next w:val="a"/>
    <w:qFormat/>
    <w:rsid w:val="001C671A"/>
    <w:pPr>
      <w:pBdr>
        <w:top w:val="none" w:sz="0" w:space="0" w:color="auto"/>
      </w:pBdr>
      <w:spacing w:before="180"/>
      <w:outlineLvl w:val="1"/>
    </w:pPr>
    <w:rPr>
      <w:sz w:val="32"/>
    </w:rPr>
  </w:style>
  <w:style w:type="paragraph" w:styleId="3">
    <w:name w:val="heading 3"/>
    <w:basedOn w:val="2"/>
    <w:next w:val="a"/>
    <w:qFormat/>
    <w:rsid w:val="001C671A"/>
    <w:pPr>
      <w:spacing w:before="120"/>
      <w:outlineLvl w:val="2"/>
    </w:pPr>
    <w:rPr>
      <w:sz w:val="28"/>
    </w:rPr>
  </w:style>
  <w:style w:type="paragraph" w:styleId="4">
    <w:name w:val="heading 4"/>
    <w:basedOn w:val="3"/>
    <w:next w:val="a"/>
    <w:qFormat/>
    <w:rsid w:val="001C671A"/>
    <w:pPr>
      <w:ind w:left="1418" w:hanging="1418"/>
      <w:outlineLvl w:val="3"/>
    </w:pPr>
    <w:rPr>
      <w:sz w:val="24"/>
    </w:rPr>
  </w:style>
  <w:style w:type="paragraph" w:styleId="5">
    <w:name w:val="heading 5"/>
    <w:basedOn w:val="4"/>
    <w:next w:val="a"/>
    <w:link w:val="50"/>
    <w:qFormat/>
    <w:rsid w:val="001C671A"/>
    <w:pPr>
      <w:ind w:left="1701" w:hanging="1701"/>
      <w:outlineLvl w:val="4"/>
    </w:pPr>
    <w:rPr>
      <w:sz w:val="22"/>
    </w:rPr>
  </w:style>
  <w:style w:type="paragraph" w:styleId="6">
    <w:name w:val="heading 6"/>
    <w:basedOn w:val="H6"/>
    <w:next w:val="a"/>
    <w:qFormat/>
    <w:rsid w:val="001C671A"/>
    <w:pPr>
      <w:outlineLvl w:val="5"/>
    </w:pPr>
  </w:style>
  <w:style w:type="paragraph" w:styleId="7">
    <w:name w:val="heading 7"/>
    <w:basedOn w:val="H6"/>
    <w:next w:val="a"/>
    <w:qFormat/>
    <w:rsid w:val="001C671A"/>
    <w:pPr>
      <w:outlineLvl w:val="6"/>
    </w:pPr>
  </w:style>
  <w:style w:type="paragraph" w:styleId="8">
    <w:name w:val="heading 8"/>
    <w:basedOn w:val="1"/>
    <w:next w:val="a"/>
    <w:qFormat/>
    <w:rsid w:val="001C671A"/>
    <w:pPr>
      <w:ind w:left="0" w:firstLine="0"/>
      <w:outlineLvl w:val="7"/>
    </w:pPr>
  </w:style>
  <w:style w:type="paragraph" w:styleId="9">
    <w:name w:val="heading 9"/>
    <w:basedOn w:val="8"/>
    <w:next w:val="a"/>
    <w:qFormat/>
    <w:rsid w:val="001C671A"/>
    <w:pPr>
      <w:outlineLvl w:val="8"/>
    </w:pPr>
  </w:style>
  <w:style w:type="character" w:default="1" w:styleId="a0">
    <w:name w:val="Default Paragraph Font"/>
    <w:semiHidden/>
    <w:rsid w:val="001C671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C671A"/>
  </w:style>
  <w:style w:type="paragraph" w:styleId="80">
    <w:name w:val="toc 8"/>
    <w:basedOn w:val="11"/>
    <w:semiHidden/>
    <w:rsid w:val="001C671A"/>
    <w:pPr>
      <w:spacing w:before="180"/>
      <w:ind w:left="2693" w:hanging="2693"/>
    </w:pPr>
    <w:rPr>
      <w:b/>
    </w:rPr>
  </w:style>
  <w:style w:type="paragraph" w:styleId="11">
    <w:name w:val="toc 1"/>
    <w:semiHidden/>
    <w:rsid w:val="001C67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eastAsia="ja-JP"/>
    </w:rPr>
  </w:style>
  <w:style w:type="paragraph" w:customStyle="1" w:styleId="ZT">
    <w:name w:val="ZT"/>
    <w:rsid w:val="001C671A"/>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ja-JP"/>
    </w:rPr>
  </w:style>
  <w:style w:type="paragraph" w:styleId="51">
    <w:name w:val="toc 5"/>
    <w:basedOn w:val="40"/>
    <w:semiHidden/>
    <w:rsid w:val="001C671A"/>
    <w:pPr>
      <w:ind w:left="1701" w:hanging="1701"/>
    </w:pPr>
  </w:style>
  <w:style w:type="paragraph" w:styleId="40">
    <w:name w:val="toc 4"/>
    <w:basedOn w:val="30"/>
    <w:semiHidden/>
    <w:rsid w:val="001C671A"/>
    <w:pPr>
      <w:ind w:left="1418" w:hanging="1418"/>
    </w:pPr>
  </w:style>
  <w:style w:type="paragraph" w:styleId="30">
    <w:name w:val="toc 3"/>
    <w:basedOn w:val="20"/>
    <w:semiHidden/>
    <w:rsid w:val="001C671A"/>
    <w:pPr>
      <w:ind w:left="1134" w:hanging="1134"/>
    </w:pPr>
  </w:style>
  <w:style w:type="paragraph" w:styleId="20">
    <w:name w:val="toc 2"/>
    <w:basedOn w:val="11"/>
    <w:semiHidden/>
    <w:rsid w:val="001C671A"/>
    <w:pPr>
      <w:keepNext w:val="0"/>
      <w:spacing w:before="0"/>
      <w:ind w:left="851" w:hanging="851"/>
    </w:pPr>
    <w:rPr>
      <w:sz w:val="20"/>
    </w:rPr>
  </w:style>
  <w:style w:type="paragraph" w:styleId="21">
    <w:name w:val="index 2"/>
    <w:basedOn w:val="12"/>
    <w:semiHidden/>
    <w:rsid w:val="001C671A"/>
    <w:pPr>
      <w:ind w:left="284"/>
    </w:pPr>
  </w:style>
  <w:style w:type="paragraph" w:styleId="12">
    <w:name w:val="index 1"/>
    <w:basedOn w:val="a"/>
    <w:semiHidden/>
    <w:rsid w:val="001C671A"/>
    <w:pPr>
      <w:keepLines/>
      <w:spacing w:after="0"/>
    </w:pPr>
  </w:style>
  <w:style w:type="paragraph" w:customStyle="1" w:styleId="ZH">
    <w:name w:val="ZH"/>
    <w:rsid w:val="001C671A"/>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eastAsia="ja-JP"/>
    </w:rPr>
  </w:style>
  <w:style w:type="paragraph" w:customStyle="1" w:styleId="TT">
    <w:name w:val="TT"/>
    <w:basedOn w:val="1"/>
    <w:next w:val="a"/>
    <w:rsid w:val="001C671A"/>
    <w:pPr>
      <w:outlineLvl w:val="9"/>
    </w:pPr>
  </w:style>
  <w:style w:type="paragraph" w:styleId="22">
    <w:name w:val="List Number 2"/>
    <w:basedOn w:val="a3"/>
    <w:semiHidden/>
    <w:rsid w:val="001C671A"/>
    <w:pPr>
      <w:ind w:left="851"/>
    </w:pPr>
  </w:style>
  <w:style w:type="paragraph" w:styleId="a4">
    <w:name w:val="header"/>
    <w:link w:val="a5"/>
    <w:rsid w:val="001C671A"/>
    <w:pPr>
      <w:widowControl w:val="0"/>
      <w:overflowPunct w:val="0"/>
      <w:autoSpaceDE w:val="0"/>
      <w:autoSpaceDN w:val="0"/>
      <w:adjustRightInd w:val="0"/>
      <w:textAlignment w:val="baseline"/>
    </w:pPr>
    <w:rPr>
      <w:rFonts w:ascii="Arial" w:eastAsia="ＭＳ 明朝" w:hAnsi="Arial"/>
      <w:b/>
      <w:noProof/>
      <w:sz w:val="18"/>
      <w:lang w:eastAsia="ja-JP"/>
    </w:rPr>
  </w:style>
  <w:style w:type="character" w:styleId="a6">
    <w:name w:val="footnote reference"/>
    <w:basedOn w:val="a0"/>
    <w:semiHidden/>
    <w:rsid w:val="001C671A"/>
    <w:rPr>
      <w:b/>
      <w:position w:val="6"/>
      <w:sz w:val="16"/>
    </w:rPr>
  </w:style>
  <w:style w:type="paragraph" w:styleId="a7">
    <w:name w:val="footnote text"/>
    <w:basedOn w:val="a"/>
    <w:semiHidden/>
    <w:rsid w:val="001C671A"/>
    <w:pPr>
      <w:keepLines/>
      <w:spacing w:after="0"/>
      <w:ind w:left="454" w:hanging="454"/>
    </w:pPr>
    <w:rPr>
      <w:sz w:val="16"/>
    </w:rPr>
  </w:style>
  <w:style w:type="paragraph" w:customStyle="1" w:styleId="TAH">
    <w:name w:val="TAH"/>
    <w:basedOn w:val="TAC"/>
    <w:link w:val="TAHCar"/>
    <w:rsid w:val="001C671A"/>
    <w:rPr>
      <w:b/>
    </w:rPr>
  </w:style>
  <w:style w:type="paragraph" w:customStyle="1" w:styleId="TAC">
    <w:name w:val="TAC"/>
    <w:basedOn w:val="TAL"/>
    <w:link w:val="TACChar"/>
    <w:rsid w:val="001C671A"/>
    <w:pPr>
      <w:jc w:val="center"/>
    </w:pPr>
  </w:style>
  <w:style w:type="paragraph" w:customStyle="1" w:styleId="TF">
    <w:name w:val="TF"/>
    <w:basedOn w:val="TH"/>
    <w:rsid w:val="001C671A"/>
    <w:pPr>
      <w:keepNext w:val="0"/>
      <w:spacing w:before="0" w:after="240"/>
    </w:pPr>
  </w:style>
  <w:style w:type="paragraph" w:customStyle="1" w:styleId="NO">
    <w:name w:val="NO"/>
    <w:basedOn w:val="a"/>
    <w:link w:val="NOChar"/>
    <w:rsid w:val="001C671A"/>
    <w:pPr>
      <w:keepLines/>
      <w:ind w:left="1135" w:hanging="851"/>
    </w:pPr>
  </w:style>
  <w:style w:type="paragraph" w:styleId="90">
    <w:name w:val="toc 9"/>
    <w:basedOn w:val="80"/>
    <w:semiHidden/>
    <w:rsid w:val="001C671A"/>
    <w:pPr>
      <w:ind w:left="1418" w:hanging="1418"/>
    </w:pPr>
  </w:style>
  <w:style w:type="paragraph" w:customStyle="1" w:styleId="EX">
    <w:name w:val="EX"/>
    <w:basedOn w:val="a"/>
    <w:rsid w:val="001C671A"/>
    <w:pPr>
      <w:keepLines/>
      <w:ind w:left="1702" w:hanging="1418"/>
    </w:pPr>
  </w:style>
  <w:style w:type="paragraph" w:customStyle="1" w:styleId="FP">
    <w:name w:val="FP"/>
    <w:basedOn w:val="a"/>
    <w:rsid w:val="001C671A"/>
    <w:pPr>
      <w:spacing w:after="0"/>
    </w:pPr>
  </w:style>
  <w:style w:type="paragraph" w:customStyle="1" w:styleId="LD">
    <w:name w:val="LD"/>
    <w:rsid w:val="001C671A"/>
    <w:pPr>
      <w:keepNext/>
      <w:keepLines/>
      <w:overflowPunct w:val="0"/>
      <w:autoSpaceDE w:val="0"/>
      <w:autoSpaceDN w:val="0"/>
      <w:adjustRightInd w:val="0"/>
      <w:spacing w:line="180" w:lineRule="exact"/>
      <w:textAlignment w:val="baseline"/>
    </w:pPr>
    <w:rPr>
      <w:rFonts w:ascii="Courier New" w:eastAsia="ＭＳ 明朝" w:hAnsi="Courier New"/>
      <w:noProof/>
      <w:lang w:eastAsia="ja-JP"/>
    </w:rPr>
  </w:style>
  <w:style w:type="paragraph" w:customStyle="1" w:styleId="NW">
    <w:name w:val="NW"/>
    <w:basedOn w:val="NO"/>
    <w:rsid w:val="001C671A"/>
    <w:pPr>
      <w:spacing w:after="0"/>
    </w:pPr>
  </w:style>
  <w:style w:type="paragraph" w:customStyle="1" w:styleId="EW">
    <w:name w:val="EW"/>
    <w:basedOn w:val="EX"/>
    <w:rsid w:val="001C671A"/>
    <w:pPr>
      <w:spacing w:after="0"/>
    </w:pPr>
  </w:style>
  <w:style w:type="paragraph" w:styleId="60">
    <w:name w:val="toc 6"/>
    <w:basedOn w:val="51"/>
    <w:next w:val="a"/>
    <w:semiHidden/>
    <w:rsid w:val="001C671A"/>
    <w:pPr>
      <w:ind w:left="1985" w:hanging="1985"/>
    </w:pPr>
  </w:style>
  <w:style w:type="paragraph" w:styleId="70">
    <w:name w:val="toc 7"/>
    <w:basedOn w:val="60"/>
    <w:next w:val="a"/>
    <w:semiHidden/>
    <w:rsid w:val="001C671A"/>
    <w:pPr>
      <w:ind w:left="2268" w:hanging="2268"/>
    </w:pPr>
  </w:style>
  <w:style w:type="paragraph" w:styleId="23">
    <w:name w:val="List Bullet 2"/>
    <w:basedOn w:val="a8"/>
    <w:semiHidden/>
    <w:rsid w:val="001C671A"/>
    <w:pPr>
      <w:ind w:left="851"/>
    </w:pPr>
  </w:style>
  <w:style w:type="paragraph" w:styleId="31">
    <w:name w:val="List Bullet 3"/>
    <w:basedOn w:val="23"/>
    <w:semiHidden/>
    <w:rsid w:val="001C671A"/>
    <w:pPr>
      <w:ind w:left="1135"/>
    </w:pPr>
  </w:style>
  <w:style w:type="paragraph" w:styleId="a3">
    <w:name w:val="List Number"/>
    <w:basedOn w:val="a9"/>
    <w:semiHidden/>
    <w:rsid w:val="001C671A"/>
  </w:style>
  <w:style w:type="paragraph" w:customStyle="1" w:styleId="EQ">
    <w:name w:val="EQ"/>
    <w:basedOn w:val="a"/>
    <w:next w:val="a"/>
    <w:rsid w:val="001C671A"/>
    <w:pPr>
      <w:keepLines/>
      <w:tabs>
        <w:tab w:val="center" w:pos="4536"/>
        <w:tab w:val="right" w:pos="9072"/>
      </w:tabs>
    </w:pPr>
  </w:style>
  <w:style w:type="paragraph" w:customStyle="1" w:styleId="TH">
    <w:name w:val="TH"/>
    <w:basedOn w:val="a"/>
    <w:link w:val="THChar"/>
    <w:rsid w:val="001C671A"/>
    <w:pPr>
      <w:keepNext/>
      <w:keepLines/>
      <w:spacing w:before="60"/>
      <w:jc w:val="center"/>
    </w:pPr>
    <w:rPr>
      <w:rFonts w:ascii="Arial" w:hAnsi="Arial"/>
      <w:b/>
    </w:rPr>
  </w:style>
  <w:style w:type="paragraph" w:customStyle="1" w:styleId="NF">
    <w:name w:val="NF"/>
    <w:basedOn w:val="NO"/>
    <w:rsid w:val="001C671A"/>
    <w:pPr>
      <w:keepNext/>
      <w:spacing w:after="0"/>
    </w:pPr>
    <w:rPr>
      <w:rFonts w:ascii="Arial" w:hAnsi="Arial"/>
      <w:sz w:val="18"/>
    </w:rPr>
  </w:style>
  <w:style w:type="paragraph" w:customStyle="1" w:styleId="PL">
    <w:name w:val="PL"/>
    <w:rsid w:val="001C6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eastAsia="ja-JP"/>
    </w:rPr>
  </w:style>
  <w:style w:type="paragraph" w:customStyle="1" w:styleId="TAR">
    <w:name w:val="TAR"/>
    <w:basedOn w:val="TAL"/>
    <w:rsid w:val="001C671A"/>
    <w:pPr>
      <w:jc w:val="right"/>
    </w:pPr>
  </w:style>
  <w:style w:type="paragraph" w:customStyle="1" w:styleId="H6">
    <w:name w:val="H6"/>
    <w:basedOn w:val="5"/>
    <w:next w:val="a"/>
    <w:rsid w:val="001C671A"/>
    <w:pPr>
      <w:ind w:left="1985" w:hanging="1985"/>
      <w:outlineLvl w:val="9"/>
    </w:pPr>
    <w:rPr>
      <w:sz w:val="20"/>
    </w:rPr>
  </w:style>
  <w:style w:type="paragraph" w:customStyle="1" w:styleId="TAN">
    <w:name w:val="TAN"/>
    <w:basedOn w:val="TAL"/>
    <w:rsid w:val="001C671A"/>
    <w:pPr>
      <w:ind w:left="851" w:hanging="851"/>
    </w:pPr>
  </w:style>
  <w:style w:type="paragraph" w:customStyle="1" w:styleId="TAL">
    <w:name w:val="TAL"/>
    <w:basedOn w:val="a"/>
    <w:link w:val="TALCar"/>
    <w:rsid w:val="001C671A"/>
    <w:pPr>
      <w:keepNext/>
      <w:keepLines/>
      <w:spacing w:after="0"/>
    </w:pPr>
    <w:rPr>
      <w:rFonts w:ascii="Arial" w:hAnsi="Arial"/>
      <w:sz w:val="18"/>
    </w:rPr>
  </w:style>
  <w:style w:type="paragraph" w:customStyle="1" w:styleId="ZA">
    <w:name w:val="ZA"/>
    <w:rsid w:val="001C67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eastAsia="ja-JP"/>
    </w:rPr>
  </w:style>
  <w:style w:type="paragraph" w:customStyle="1" w:styleId="ZB">
    <w:name w:val="ZB"/>
    <w:rsid w:val="001C67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eastAsia="ja-JP"/>
    </w:rPr>
  </w:style>
  <w:style w:type="paragraph" w:customStyle="1" w:styleId="ZD">
    <w:name w:val="ZD"/>
    <w:rsid w:val="001C671A"/>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eastAsia="ja-JP"/>
    </w:rPr>
  </w:style>
  <w:style w:type="paragraph" w:customStyle="1" w:styleId="ZU">
    <w:name w:val="ZU"/>
    <w:rsid w:val="001C67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eastAsia="ja-JP"/>
    </w:rPr>
  </w:style>
  <w:style w:type="paragraph" w:customStyle="1" w:styleId="ZV">
    <w:name w:val="ZV"/>
    <w:basedOn w:val="ZU"/>
    <w:rsid w:val="001C671A"/>
    <w:pPr>
      <w:framePr w:wrap="notBeside" w:y="16161"/>
    </w:pPr>
  </w:style>
  <w:style w:type="character" w:customStyle="1" w:styleId="ZGSM">
    <w:name w:val="ZGSM"/>
    <w:rsid w:val="001C671A"/>
  </w:style>
  <w:style w:type="paragraph" w:styleId="24">
    <w:name w:val="List 2"/>
    <w:basedOn w:val="a9"/>
    <w:semiHidden/>
    <w:rsid w:val="001C671A"/>
    <w:pPr>
      <w:ind w:left="851"/>
    </w:pPr>
  </w:style>
  <w:style w:type="paragraph" w:customStyle="1" w:styleId="ZG">
    <w:name w:val="ZG"/>
    <w:rsid w:val="001C671A"/>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eastAsia="ja-JP"/>
    </w:rPr>
  </w:style>
  <w:style w:type="paragraph" w:styleId="32">
    <w:name w:val="List 3"/>
    <w:basedOn w:val="24"/>
    <w:semiHidden/>
    <w:rsid w:val="001C671A"/>
    <w:pPr>
      <w:ind w:left="1135"/>
    </w:pPr>
  </w:style>
  <w:style w:type="paragraph" w:styleId="41">
    <w:name w:val="List 4"/>
    <w:basedOn w:val="32"/>
    <w:semiHidden/>
    <w:rsid w:val="001C671A"/>
    <w:pPr>
      <w:ind w:left="1418"/>
    </w:pPr>
  </w:style>
  <w:style w:type="paragraph" w:styleId="52">
    <w:name w:val="List 5"/>
    <w:basedOn w:val="41"/>
    <w:semiHidden/>
    <w:rsid w:val="001C671A"/>
    <w:pPr>
      <w:ind w:left="1702"/>
    </w:pPr>
  </w:style>
  <w:style w:type="paragraph" w:customStyle="1" w:styleId="EditorsNote">
    <w:name w:val="Editor's Note"/>
    <w:aliases w:val="EN"/>
    <w:basedOn w:val="NO"/>
    <w:link w:val="EditorsNoteChar"/>
    <w:rsid w:val="001C671A"/>
    <w:rPr>
      <w:color w:val="FF0000"/>
    </w:rPr>
  </w:style>
  <w:style w:type="paragraph" w:styleId="a9">
    <w:name w:val="List"/>
    <w:basedOn w:val="a"/>
    <w:rsid w:val="001C671A"/>
    <w:pPr>
      <w:ind w:left="568" w:hanging="284"/>
    </w:pPr>
  </w:style>
  <w:style w:type="paragraph" w:styleId="a8">
    <w:name w:val="List Bullet"/>
    <w:basedOn w:val="a9"/>
    <w:rsid w:val="001C671A"/>
  </w:style>
  <w:style w:type="paragraph" w:styleId="42">
    <w:name w:val="List Bullet 4"/>
    <w:basedOn w:val="31"/>
    <w:semiHidden/>
    <w:rsid w:val="001C671A"/>
    <w:pPr>
      <w:ind w:left="1418"/>
    </w:pPr>
  </w:style>
  <w:style w:type="paragraph" w:styleId="53">
    <w:name w:val="List Bullet 5"/>
    <w:basedOn w:val="42"/>
    <w:semiHidden/>
    <w:rsid w:val="001C671A"/>
    <w:pPr>
      <w:ind w:left="1702"/>
    </w:pPr>
  </w:style>
  <w:style w:type="paragraph" w:customStyle="1" w:styleId="B1">
    <w:name w:val="B1"/>
    <w:basedOn w:val="a9"/>
    <w:link w:val="B1Char1"/>
    <w:rsid w:val="001C671A"/>
  </w:style>
  <w:style w:type="paragraph" w:customStyle="1" w:styleId="B2">
    <w:name w:val="B2"/>
    <w:basedOn w:val="24"/>
    <w:link w:val="B2Char"/>
    <w:rsid w:val="001C671A"/>
  </w:style>
  <w:style w:type="paragraph" w:customStyle="1" w:styleId="B3">
    <w:name w:val="B3"/>
    <w:basedOn w:val="32"/>
    <w:link w:val="B3Char2"/>
    <w:rsid w:val="001C671A"/>
  </w:style>
  <w:style w:type="paragraph" w:customStyle="1" w:styleId="B4">
    <w:name w:val="B4"/>
    <w:basedOn w:val="41"/>
    <w:link w:val="B4Char"/>
    <w:rsid w:val="001C671A"/>
  </w:style>
  <w:style w:type="paragraph" w:customStyle="1" w:styleId="B5">
    <w:name w:val="B5"/>
    <w:basedOn w:val="52"/>
    <w:link w:val="B5Char"/>
    <w:rsid w:val="001C671A"/>
  </w:style>
  <w:style w:type="paragraph" w:styleId="aa">
    <w:name w:val="footer"/>
    <w:basedOn w:val="a4"/>
    <w:link w:val="ab"/>
    <w:rsid w:val="001C671A"/>
    <w:pPr>
      <w:jc w:val="center"/>
    </w:pPr>
    <w:rPr>
      <w:i/>
    </w:rPr>
  </w:style>
  <w:style w:type="paragraph" w:customStyle="1" w:styleId="ZTD">
    <w:name w:val="ZTD"/>
    <w:basedOn w:val="ZB"/>
    <w:rsid w:val="001C671A"/>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eastAsia="ＭＳ 明朝" w:hAnsi="Arial"/>
      <w:sz w:val="36"/>
      <w:lang w:val="en-GB" w:eastAsia="ja-JP"/>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eastAsia="ＭＳ 明朝" w:hAnsi="Arial"/>
      <w:b/>
      <w:noProof/>
      <w:sz w:val="18"/>
      <w:lang w:eastAsia="ja-JP"/>
    </w:rPr>
  </w:style>
  <w:style w:type="character" w:customStyle="1" w:styleId="ab">
    <w:name w:val="フッター (文字)"/>
    <w:link w:val="aa"/>
    <w:rsid w:val="00FF2D4C"/>
    <w:rPr>
      <w:rFonts w:ascii="Arial" w:eastAsia="ＭＳ 明朝" w:hAnsi="Arial"/>
      <w:b/>
      <w:i/>
      <w:noProof/>
      <w:sz w:val="18"/>
      <w:lang w:eastAsia="ja-JP"/>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eastAsia="ＭＳ 明朝" w:hAnsi="Times New Roman"/>
      <w:lang w:val="en-GB" w:eastAsia="ja-JP"/>
    </w:rPr>
  </w:style>
  <w:style w:type="character" w:customStyle="1" w:styleId="EditorsNoteChar">
    <w:name w:val="Editor's Note Char"/>
    <w:aliases w:val="EN Char"/>
    <w:link w:val="EditorsNote"/>
    <w:rsid w:val="00B43792"/>
    <w:rPr>
      <w:rFonts w:ascii="Times New Roman" w:eastAsia="ＭＳ 明朝" w:hAnsi="Times New Roman"/>
      <w:color w:val="FF0000"/>
      <w:lang w:val="en-GB" w:eastAsia="ja-JP"/>
    </w:rPr>
  </w:style>
  <w:style w:type="character" w:customStyle="1" w:styleId="B2Char">
    <w:name w:val="B2 Char"/>
    <w:link w:val="B2"/>
    <w:qFormat/>
    <w:rsid w:val="00B43792"/>
    <w:rPr>
      <w:rFonts w:ascii="Times New Roman" w:eastAsia="ＭＳ 明朝" w:hAnsi="Times New Roman"/>
      <w:lang w:val="en-GB" w:eastAsia="ja-JP"/>
    </w:rPr>
  </w:style>
  <w:style w:type="character" w:customStyle="1" w:styleId="B3Char2">
    <w:name w:val="B3 Char2"/>
    <w:link w:val="B3"/>
    <w:qFormat/>
    <w:rsid w:val="00B43792"/>
    <w:rPr>
      <w:rFonts w:ascii="Times New Roman" w:eastAsia="ＭＳ 明朝" w:hAnsi="Times New Roman"/>
      <w:lang w:val="en-GB" w:eastAsia="ja-JP"/>
    </w:rPr>
  </w:style>
  <w:style w:type="character" w:customStyle="1" w:styleId="B4Char">
    <w:name w:val="B4 Char"/>
    <w:link w:val="B4"/>
    <w:qFormat/>
    <w:rsid w:val="00B43792"/>
    <w:rPr>
      <w:rFonts w:ascii="Times New Roman" w:eastAsia="ＭＳ 明朝" w:hAnsi="Times New Roman"/>
      <w:lang w:val="en-GB" w:eastAsia="ja-JP"/>
    </w:rPr>
  </w:style>
  <w:style w:type="character" w:customStyle="1" w:styleId="B5Char">
    <w:name w:val="B5 Char"/>
    <w:link w:val="B5"/>
    <w:qFormat/>
    <w:rsid w:val="00B43792"/>
    <w:rPr>
      <w:rFonts w:ascii="Times New Roman" w:eastAsia="ＭＳ 明朝" w:hAnsi="Times New Roman"/>
      <w:lang w:val="en-GB" w:eastAsia="ja-JP"/>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eastAsia="ＭＳ 明朝" w:hAnsi="Arial"/>
      <w:sz w:val="18"/>
      <w:lang w:val="en-GB" w:eastAsia="ja-JP"/>
    </w:rPr>
  </w:style>
  <w:style w:type="character" w:customStyle="1" w:styleId="NOChar">
    <w:name w:val="NO Char"/>
    <w:link w:val="NO"/>
    <w:qFormat/>
    <w:rsid w:val="007C6D0D"/>
    <w:rPr>
      <w:rFonts w:ascii="Times New Roman" w:eastAsia="ＭＳ 明朝" w:hAnsi="Times New Roman"/>
      <w:lang w:val="en-GB" w:eastAsia="ja-JP"/>
    </w:rPr>
  </w:style>
  <w:style w:type="character" w:customStyle="1" w:styleId="50">
    <w:name w:val="見出し 5 (文字)"/>
    <w:link w:val="5"/>
    <w:rsid w:val="000C5D32"/>
    <w:rPr>
      <w:rFonts w:ascii="Arial" w:eastAsia="ＭＳ 明朝" w:hAnsi="Arial"/>
      <w:sz w:val="22"/>
      <w:lang w:val="en-GB" w:eastAsia="ja-JP"/>
    </w:rPr>
  </w:style>
  <w:style w:type="character" w:customStyle="1" w:styleId="TACChar">
    <w:name w:val="TAC Char"/>
    <w:link w:val="TAC"/>
    <w:qFormat/>
    <w:rsid w:val="003B2A19"/>
    <w:rPr>
      <w:rFonts w:ascii="Arial" w:eastAsia="ＭＳ 明朝" w:hAnsi="Arial"/>
      <w:sz w:val="18"/>
      <w:lang w:val="en-GB" w:eastAsia="ja-JP"/>
    </w:rPr>
  </w:style>
  <w:style w:type="character" w:customStyle="1" w:styleId="THChar">
    <w:name w:val="TH Char"/>
    <w:link w:val="TH"/>
    <w:qFormat/>
    <w:rsid w:val="003B2A19"/>
    <w:rPr>
      <w:rFonts w:ascii="Arial" w:eastAsia="ＭＳ 明朝" w:hAnsi="Arial"/>
      <w:b/>
      <w:lang w:val="en-GB" w:eastAsia="ja-JP"/>
    </w:rPr>
  </w:style>
  <w:style w:type="character" w:customStyle="1" w:styleId="TAHCar">
    <w:name w:val="TAH Car"/>
    <w:link w:val="TAH"/>
    <w:qFormat/>
    <w:rsid w:val="003B2A19"/>
    <w:rPr>
      <w:rFonts w:ascii="Arial" w:eastAsia="ＭＳ 明朝" w:hAnsi="Arial"/>
      <w:b/>
      <w:sz w:val="18"/>
      <w:lang w:val="en-GB" w:eastAsia="ja-JP"/>
    </w:rPr>
  </w:style>
  <w:style w:type="paragraph" w:customStyle="1" w:styleId="Guidance">
    <w:name w:val="Guidance"/>
    <w:basedOn w:val="a"/>
    <w:link w:val="GuidanceChar"/>
    <w:rsid w:val="00D80AE3"/>
    <w:rPr>
      <w:rFonts w:eastAsia="Times New Roman"/>
      <w:i/>
      <w:color w:val="0000FF"/>
      <w:lang w:eastAsia="en-GB"/>
    </w:rPr>
  </w:style>
  <w:style w:type="character" w:customStyle="1" w:styleId="GuidanceChar">
    <w:name w:val="Guidance Char"/>
    <w:link w:val="Guidance"/>
    <w:rsid w:val="00D80AE3"/>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3A6F-218E-BC40-B9DE-7CAAC775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274</Words>
  <Characters>1565</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1836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Kihara Kenichi</cp:lastModifiedBy>
  <cp:revision>2</cp:revision>
  <cp:lastPrinted>1900-12-31T15:00:00Z</cp:lastPrinted>
  <dcterms:created xsi:type="dcterms:W3CDTF">2021-03-31T23:11:00Z</dcterms:created>
  <dcterms:modified xsi:type="dcterms:W3CDTF">2021-03-31T23:11:00Z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