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#9</w:t>
      </w:r>
      <w:r w:rsidR="003876DB">
        <w:rPr>
          <w:rFonts w:ascii="Arial" w:hAnsi="Arial" w:cs="Arial"/>
          <w:b/>
          <w:sz w:val="24"/>
          <w:lang w:val="en-US" w:eastAsia="zh-CN"/>
        </w:rPr>
        <w:t>8</w:t>
      </w:r>
      <w:r w:rsidR="008E4702">
        <w:rPr>
          <w:rFonts w:ascii="Arial" w:hAnsi="Arial" w:cs="Arial"/>
          <w:b/>
          <w:sz w:val="24"/>
          <w:lang w:val="en-US" w:eastAsia="zh-CN"/>
        </w:rPr>
        <w:t>-e</w:t>
      </w:r>
      <w:r w:rsidRPr="005E5BB3">
        <w:rPr>
          <w:rFonts w:ascii="Arial" w:hAnsi="Arial" w:cs="Arial"/>
          <w:b/>
          <w:i/>
          <w:sz w:val="24"/>
          <w:lang w:eastAsia="zh-CN"/>
        </w:rPr>
        <w:tab/>
      </w:r>
      <w:r w:rsidR="00772382" w:rsidRPr="00772382">
        <w:rPr>
          <w:rFonts w:ascii="Arial" w:hAnsi="Arial" w:cs="Arial"/>
          <w:b/>
          <w:sz w:val="24"/>
          <w:lang w:val="en-US" w:eastAsia="zh-CN"/>
        </w:rPr>
        <w:t>R4-2102811</w:t>
      </w:r>
    </w:p>
    <w:p w:rsidR="00FE6037" w:rsidRPr="002148BE" w:rsidRDefault="008E4702" w:rsidP="005E5BB3">
      <w:pPr>
        <w:pStyle w:val="a3"/>
        <w:tabs>
          <w:tab w:val="left" w:pos="2160"/>
        </w:tabs>
        <w:ind w:left="2127" w:hanging="2127"/>
        <w:jc w:val="both"/>
        <w:rPr>
          <w:rFonts w:eastAsia="宋体" w:cs="Arial"/>
          <w:noProof w:val="0"/>
          <w:sz w:val="24"/>
        </w:rPr>
      </w:pPr>
      <w:r w:rsidRPr="008E4702">
        <w:rPr>
          <w:rFonts w:cs="Arial"/>
          <w:noProof w:val="0"/>
          <w:sz w:val="24"/>
          <w:lang w:val="en-GB"/>
        </w:rPr>
        <w:t xml:space="preserve">Electronic Meeting, </w:t>
      </w:r>
      <w:r w:rsidR="003876DB">
        <w:rPr>
          <w:rFonts w:cs="Arial"/>
          <w:noProof w:val="0"/>
          <w:sz w:val="24"/>
          <w:lang w:val="en-GB"/>
        </w:rPr>
        <w:t>25</w:t>
      </w:r>
      <w:r w:rsidR="000215F8">
        <w:rPr>
          <w:rFonts w:cs="Arial"/>
          <w:noProof w:val="0"/>
          <w:sz w:val="24"/>
          <w:lang w:val="en-GB"/>
        </w:rPr>
        <w:t xml:space="preserve"> </w:t>
      </w:r>
      <w:r w:rsidR="003876DB">
        <w:rPr>
          <w:rFonts w:cs="Arial"/>
          <w:noProof w:val="0"/>
          <w:sz w:val="24"/>
          <w:lang w:val="en-GB"/>
        </w:rPr>
        <w:t>January – 5 February</w:t>
      </w:r>
      <w:r w:rsidRPr="008E4702">
        <w:rPr>
          <w:rFonts w:cs="Arial"/>
          <w:noProof w:val="0"/>
          <w:sz w:val="24"/>
          <w:lang w:val="en-GB"/>
        </w:rPr>
        <w:t>, 202</w:t>
      </w:r>
      <w:r w:rsidR="003876DB">
        <w:rPr>
          <w:rFonts w:cs="Arial"/>
          <w:noProof w:val="0"/>
          <w:sz w:val="24"/>
          <w:lang w:val="en-GB"/>
        </w:rPr>
        <w:t>1</w:t>
      </w:r>
    </w:p>
    <w:p w:rsidR="00070561" w:rsidRPr="00FE6037" w:rsidRDefault="00587D21" w:rsidP="00587D21">
      <w:pPr>
        <w:pStyle w:val="a4"/>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4C5692" w:rsidRPr="004C5692">
        <w:rPr>
          <w:rFonts w:ascii="Arial" w:eastAsia="宋体" w:hAnsi="Arial"/>
          <w:b/>
          <w:sz w:val="24"/>
          <w:lang w:val="en-US" w:eastAsia="zh-CN"/>
        </w:rPr>
        <w:t>Initial discussion on multiple concurrent MGs</w:t>
      </w:r>
      <w:r w:rsidR="005C3A7A" w:rsidRPr="005C3A7A">
        <w:rPr>
          <w:rFonts w:ascii="Arial" w:eastAsia="宋体" w:hAnsi="Arial"/>
          <w:b/>
          <w:sz w:val="24"/>
          <w:lang w:val="en-US" w:eastAsia="zh-CN"/>
        </w:rPr>
        <w:t xml:space="preserve"> </w:t>
      </w:r>
      <w:bookmarkStart w:id="0" w:name="_GoBack"/>
      <w:bookmarkEnd w:id="0"/>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Huawei, HiSilicon</w:t>
      </w:r>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3876DB">
        <w:rPr>
          <w:rFonts w:ascii="Arial" w:eastAsia="宋体" w:hAnsi="Arial"/>
          <w:b/>
          <w:sz w:val="24"/>
          <w:lang w:val="en-US" w:eastAsia="zh-CN"/>
        </w:rPr>
        <w:t>11.5.2.</w:t>
      </w:r>
      <w:r w:rsidR="004C5692">
        <w:rPr>
          <w:rFonts w:ascii="Arial" w:eastAsia="宋体" w:hAnsi="Arial"/>
          <w:b/>
          <w:sz w:val="24"/>
          <w:lang w:val="en-US" w:eastAsia="zh-CN"/>
        </w:rPr>
        <w:t>2</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3876DB">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617F8F" w:rsidRDefault="005C69A4" w:rsidP="001C3F9C">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Rel-17 WI for MG enhancement was approved in RAN#89, and the latest WID can be found in </w:t>
      </w:r>
      <w:r w:rsidR="00D57591">
        <w:rPr>
          <w:rFonts w:eastAsia="宋体"/>
          <w:lang w:eastAsia="zh-CN"/>
        </w:rPr>
        <w:t>[1].</w:t>
      </w:r>
      <w:r>
        <w:rPr>
          <w:rFonts w:eastAsia="宋体"/>
          <w:lang w:eastAsia="zh-CN"/>
        </w:rPr>
        <w:t xml:space="preserve"> One objective of the WI is </w:t>
      </w:r>
      <w:r w:rsidR="00EA749D">
        <w:rPr>
          <w:rFonts w:eastAsia="宋体"/>
          <w:lang w:eastAsia="zh-CN"/>
        </w:rPr>
        <w:t xml:space="preserve">to </w:t>
      </w:r>
      <w:r>
        <w:rPr>
          <w:rFonts w:eastAsia="宋体"/>
          <w:lang w:eastAsia="zh-CN"/>
        </w:rPr>
        <w:t xml:space="preserve">enable </w:t>
      </w:r>
      <w:r w:rsidR="004C5692">
        <w:rPr>
          <w:sz w:val="20"/>
        </w:rPr>
        <w:t>multiple concurrent and independent MGs for a UE</w:t>
      </w:r>
      <w:r>
        <w:rPr>
          <w:rFonts w:eastAsia="宋体"/>
          <w:lang w:eastAsia="zh-CN"/>
        </w:rPr>
        <w:t xml:space="preserve"> </w:t>
      </w:r>
      <w:r w:rsidR="00EA749D">
        <w:rPr>
          <w:rFonts w:eastAsia="宋体"/>
          <w:lang w:eastAsia="zh-CN"/>
        </w:rPr>
        <w:t>and define related RRM requirements.</w:t>
      </w:r>
    </w:p>
    <w:tbl>
      <w:tblPr>
        <w:tblStyle w:val="af4"/>
        <w:tblW w:w="0" w:type="auto"/>
        <w:tblLook w:val="04A0" w:firstRow="1" w:lastRow="0" w:firstColumn="1" w:lastColumn="0" w:noHBand="0" w:noVBand="1"/>
      </w:tblPr>
      <w:tblGrid>
        <w:gridCol w:w="9621"/>
      </w:tblGrid>
      <w:tr w:rsidR="00D03C15" w:rsidTr="00D03C15">
        <w:trPr>
          <w:hidden/>
        </w:trPr>
        <w:tc>
          <w:tcPr>
            <w:tcW w:w="9621" w:type="dxa"/>
          </w:tcPr>
          <w:p w:rsidR="004C5692" w:rsidRPr="004C5692" w:rsidRDefault="004C5692" w:rsidP="004C5692">
            <w:pPr>
              <w:pStyle w:val="af8"/>
              <w:numPr>
                <w:ilvl w:val="0"/>
                <w:numId w:val="44"/>
              </w:numPr>
              <w:spacing w:beforeLines="0" w:before="120" w:afterLines="0" w:after="120"/>
              <w:ind w:hanging="357"/>
              <w:rPr>
                <w:vanish/>
                <w:sz w:val="20"/>
                <w:szCs w:val="20"/>
              </w:rPr>
            </w:pPr>
          </w:p>
          <w:p w:rsidR="004C5692" w:rsidRDefault="004C5692" w:rsidP="004C5692">
            <w:pPr>
              <w:pStyle w:val="af9"/>
              <w:numPr>
                <w:ilvl w:val="0"/>
                <w:numId w:val="44"/>
              </w:numPr>
              <w:spacing w:beforeLines="0" w:before="120" w:beforeAutospacing="0" w:afterLines="0" w:after="120" w:afterAutospacing="0"/>
              <w:ind w:hanging="357"/>
              <w:rPr>
                <w:sz w:val="20"/>
                <w:szCs w:val="20"/>
                <w:lang w:eastAsia="zh-TW"/>
              </w:rPr>
            </w:pPr>
            <w:r>
              <w:rPr>
                <w:sz w:val="20"/>
                <w:szCs w:val="20"/>
              </w:rPr>
              <w:t>Multiple concurrent and independent MG patterns [RAN4, RAN2]</w:t>
            </w:r>
          </w:p>
          <w:p w:rsidR="004C5692" w:rsidRDefault="004C5692" w:rsidP="004C5692">
            <w:pPr>
              <w:pStyle w:val="af9"/>
              <w:numPr>
                <w:ilvl w:val="1"/>
                <w:numId w:val="45"/>
              </w:numPr>
              <w:spacing w:beforeLines="0" w:before="120" w:beforeAutospacing="0" w:afterLines="0" w:after="120" w:afterAutospacing="0"/>
              <w:ind w:hanging="357"/>
              <w:rPr>
                <w:sz w:val="20"/>
                <w:szCs w:val="20"/>
              </w:rPr>
            </w:pPr>
            <w:r>
              <w:rPr>
                <w:sz w:val="20"/>
                <w:szCs w:val="20"/>
              </w:rPr>
              <w:t xml:space="preserve">RRM requirements for concurrent and independent MG patterns [RAN4] </w:t>
            </w:r>
          </w:p>
          <w:p w:rsidR="004C5692" w:rsidRDefault="004C5692" w:rsidP="004C5692">
            <w:pPr>
              <w:pStyle w:val="af9"/>
              <w:numPr>
                <w:ilvl w:val="2"/>
                <w:numId w:val="46"/>
              </w:numPr>
              <w:spacing w:beforeLines="0" w:before="120" w:beforeAutospacing="0" w:afterLines="0" w:after="120" w:afterAutospacing="0"/>
              <w:ind w:hanging="317"/>
              <w:rPr>
                <w:sz w:val="20"/>
                <w:szCs w:val="20"/>
              </w:rPr>
            </w:pPr>
            <w:r>
              <w:rPr>
                <w:sz w:val="20"/>
                <w:szCs w:val="20"/>
              </w:rPr>
              <w:t>Define requirements for UE maximum number of concurrent and independent MG patterns active at any time</w:t>
            </w:r>
          </w:p>
          <w:p w:rsidR="004C5692" w:rsidRDefault="004C5692" w:rsidP="004C5692">
            <w:pPr>
              <w:pStyle w:val="af9"/>
              <w:numPr>
                <w:ilvl w:val="2"/>
                <w:numId w:val="46"/>
              </w:numPr>
              <w:spacing w:beforeLines="0" w:before="120" w:beforeAutospacing="0" w:afterLines="0" w:after="120" w:afterAutospacing="0"/>
              <w:ind w:hanging="317"/>
              <w:rPr>
                <w:sz w:val="20"/>
                <w:szCs w:val="20"/>
              </w:rPr>
            </w:pPr>
            <w:r>
              <w:rPr>
                <w:sz w:val="20"/>
                <w:szCs w:val="20"/>
              </w:rPr>
              <w:t xml:space="preserve">Specification of requirements for multiple concurrent and independent MG patterns (MGL, MGRP) </w:t>
            </w:r>
          </w:p>
          <w:p w:rsidR="004C5692" w:rsidRDefault="004C5692" w:rsidP="004C5692">
            <w:pPr>
              <w:pStyle w:val="af9"/>
              <w:numPr>
                <w:ilvl w:val="2"/>
                <w:numId w:val="46"/>
              </w:numPr>
              <w:spacing w:beforeLines="0" w:before="120" w:beforeAutospacing="0" w:afterLines="0" w:after="120" w:afterAutospacing="0"/>
              <w:ind w:hanging="317"/>
              <w:rPr>
                <w:sz w:val="20"/>
                <w:szCs w:val="20"/>
              </w:rPr>
            </w:pPr>
            <w:r>
              <w:rPr>
                <w:sz w:val="20"/>
                <w:szCs w:val="20"/>
              </w:rPr>
              <w:t xml:space="preserve">Specification of requirements and UE behavior for proximity of MG instances in time, priority, and partial or full overlap of MG instances </w:t>
            </w:r>
          </w:p>
          <w:p w:rsidR="004C5692" w:rsidRDefault="004C5692" w:rsidP="004C5692">
            <w:pPr>
              <w:pStyle w:val="af9"/>
              <w:numPr>
                <w:ilvl w:val="2"/>
                <w:numId w:val="46"/>
              </w:numPr>
              <w:spacing w:beforeLines="0" w:before="120" w:beforeAutospacing="0" w:afterLines="0" w:after="120" w:afterAutospacing="0"/>
              <w:ind w:hanging="317"/>
              <w:rPr>
                <w:sz w:val="20"/>
                <w:szCs w:val="20"/>
              </w:rPr>
            </w:pPr>
            <w:r>
              <w:rPr>
                <w:sz w:val="20"/>
                <w:szCs w:val="20"/>
              </w:rPr>
              <w:t>Define the corresponding measurement requirements</w:t>
            </w:r>
          </w:p>
          <w:p w:rsidR="004C5692" w:rsidRDefault="004C5692" w:rsidP="004C5692">
            <w:pPr>
              <w:pStyle w:val="af9"/>
              <w:numPr>
                <w:ilvl w:val="1"/>
                <w:numId w:val="45"/>
              </w:numPr>
              <w:spacing w:beforeLines="0" w:before="120" w:beforeAutospacing="0" w:afterLines="0" w:after="120" w:afterAutospacing="0"/>
              <w:ind w:hanging="357"/>
              <w:rPr>
                <w:sz w:val="20"/>
                <w:szCs w:val="20"/>
              </w:rPr>
            </w:pPr>
            <w:r>
              <w:rPr>
                <w:sz w:val="20"/>
                <w:szCs w:val="20"/>
              </w:rPr>
              <w:t xml:space="preserve">Specification of applicability of multiple concurrent and independent gap patterns [RAN4] </w:t>
            </w:r>
          </w:p>
          <w:p w:rsidR="004C5692" w:rsidRDefault="004C5692" w:rsidP="004C5692">
            <w:pPr>
              <w:pStyle w:val="af9"/>
              <w:numPr>
                <w:ilvl w:val="1"/>
                <w:numId w:val="45"/>
              </w:numPr>
              <w:spacing w:beforeLines="0" w:before="120" w:beforeAutospacing="0" w:afterLines="0" w:after="120" w:afterAutospacing="0"/>
              <w:ind w:hanging="357"/>
              <w:rPr>
                <w:sz w:val="20"/>
                <w:szCs w:val="20"/>
              </w:rPr>
            </w:pPr>
            <w:r>
              <w:rPr>
                <w:sz w:val="20"/>
                <w:szCs w:val="20"/>
              </w:rPr>
              <w:t xml:space="preserve">Procedures and signaling for simultaneous RRC (re-)configuration of one or more gap patterns [RAN2] </w:t>
            </w:r>
          </w:p>
          <w:p w:rsidR="00D03C15" w:rsidRPr="004C5692" w:rsidRDefault="004C5692" w:rsidP="004C5692">
            <w:pPr>
              <w:pStyle w:val="af9"/>
              <w:numPr>
                <w:ilvl w:val="2"/>
                <w:numId w:val="46"/>
              </w:numPr>
              <w:spacing w:beforeLines="0" w:before="120" w:beforeAutospacing="0" w:afterLines="0" w:after="120" w:afterAutospacing="0"/>
              <w:ind w:hanging="317"/>
              <w:rPr>
                <w:sz w:val="20"/>
                <w:szCs w:val="20"/>
              </w:rPr>
            </w:pPr>
            <w:r>
              <w:rPr>
                <w:sz w:val="20"/>
                <w:szCs w:val="20"/>
              </w:rPr>
              <w:t>Specification of protocol impacts for multiple concurrent and independent MG patterns based on RAN4 input</w:t>
            </w:r>
          </w:p>
        </w:tc>
      </w:tr>
    </w:tbl>
    <w:p w:rsidR="007E7A02" w:rsidRPr="0004342E" w:rsidRDefault="00E67543" w:rsidP="0004342E">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In this paper we will </w:t>
      </w:r>
      <w:r w:rsidR="004D0093">
        <w:rPr>
          <w:rFonts w:eastAsia="宋体"/>
          <w:lang w:eastAsia="zh-CN"/>
        </w:rPr>
        <w:t xml:space="preserve">provide our </w:t>
      </w:r>
      <w:r w:rsidR="00EA749D">
        <w:rPr>
          <w:rFonts w:eastAsia="宋体"/>
          <w:lang w:eastAsia="zh-CN"/>
        </w:rPr>
        <w:t xml:space="preserve">initial </w:t>
      </w:r>
      <w:r w:rsidR="004D0093">
        <w:rPr>
          <w:rFonts w:eastAsia="宋体"/>
          <w:lang w:eastAsia="zh-CN"/>
        </w:rPr>
        <w:t>views on the</w:t>
      </w:r>
      <w:r w:rsidR="00D57591">
        <w:rPr>
          <w:rFonts w:eastAsia="宋体"/>
          <w:lang w:eastAsia="zh-CN"/>
        </w:rPr>
        <w:t xml:space="preserve"> </w:t>
      </w:r>
      <w:r w:rsidR="008A2298" w:rsidRPr="008A2298">
        <w:rPr>
          <w:rFonts w:eastAsia="宋体"/>
          <w:lang w:eastAsia="zh-CN"/>
        </w:rPr>
        <w:t>multiple concurrent MGs</w:t>
      </w:r>
      <w:r>
        <w:rPr>
          <w:rFonts w:eastAsia="宋体"/>
          <w:lang w:eastAsia="zh-CN"/>
        </w:rPr>
        <w:t>.</w:t>
      </w:r>
    </w:p>
    <w:p w:rsidR="00754DE9" w:rsidRDefault="00B06084" w:rsidP="00754DE9">
      <w:pPr>
        <w:pStyle w:val="1"/>
        <w:jc w:val="both"/>
        <w:rPr>
          <w:lang w:val="en-US"/>
        </w:rPr>
      </w:pPr>
      <w:r>
        <w:rPr>
          <w:lang w:val="en-US"/>
        </w:rPr>
        <w:t>Discussion</w:t>
      </w:r>
    </w:p>
    <w:p w:rsidR="00D03C15" w:rsidRDefault="00D03C15" w:rsidP="00D03C15">
      <w:pPr>
        <w:pStyle w:val="2"/>
        <w:rPr>
          <w:lang w:eastAsia="zh-CN"/>
        </w:rPr>
      </w:pPr>
      <w:r>
        <w:rPr>
          <w:rFonts w:hint="eastAsia"/>
          <w:lang w:eastAsia="zh-CN"/>
        </w:rPr>
        <w:t>U</w:t>
      </w:r>
      <w:r>
        <w:rPr>
          <w:lang w:eastAsia="zh-CN"/>
        </w:rPr>
        <w:t>se case</w:t>
      </w:r>
      <w:r w:rsidR="00EA749D">
        <w:rPr>
          <w:lang w:eastAsia="zh-CN"/>
        </w:rPr>
        <w:t>s</w:t>
      </w:r>
    </w:p>
    <w:p w:rsidR="002A28B0" w:rsidRPr="00952CAC" w:rsidRDefault="00952CAC" w:rsidP="00700867">
      <w:pPr>
        <w:spacing w:before="120" w:after="120"/>
        <w:rPr>
          <w:rFonts w:eastAsiaTheme="minorEastAsia"/>
          <w:lang w:eastAsia="zh-CN"/>
        </w:rPr>
      </w:pPr>
      <w:r>
        <w:rPr>
          <w:rFonts w:eastAsiaTheme="minorEastAsia"/>
          <w:lang w:eastAsia="zh-CN"/>
        </w:rPr>
        <w:t>Up to Rel-17, MG is used for RRM and PRS measurement</w:t>
      </w:r>
      <w:r w:rsidR="00B01800" w:rsidRPr="00952CAC">
        <w:rPr>
          <w:rFonts w:eastAsiaTheme="minorEastAsia"/>
          <w:lang w:eastAsia="zh-CN"/>
        </w:rPr>
        <w:t>.</w:t>
      </w:r>
      <w:r w:rsidRPr="00952CAC">
        <w:rPr>
          <w:rFonts w:eastAsiaTheme="minorEastAsia"/>
          <w:lang w:eastAsia="zh-CN"/>
        </w:rPr>
        <w:t xml:space="preserve"> One condition for UE to perform the MG based measurement is that the Reference Signal to be measured fall within the MG. When a single MG with a specific MGL, MGRP and time offset is used for measurements of all frequency layers, the NW is required to make sure that the Reference Signals on all the frequency layers can be covered by the MG occasions. </w:t>
      </w:r>
    </w:p>
    <w:p w:rsidR="00952CAC" w:rsidRDefault="00952CAC" w:rsidP="00700867">
      <w:pPr>
        <w:spacing w:before="120" w:after="120"/>
        <w:rPr>
          <w:rFonts w:eastAsiaTheme="minorEastAsia"/>
          <w:lang w:eastAsia="zh-CN"/>
        </w:rPr>
      </w:pPr>
      <w:r w:rsidRPr="00952CAC">
        <w:rPr>
          <w:rFonts w:eastAsiaTheme="minorEastAsia"/>
          <w:lang w:eastAsia="zh-CN"/>
        </w:rPr>
        <w:t>This creates restrictions to the NW as it means different frequency layers needs to be synchronized to some extent. Therefore, multiple concurrent MGs have been discussed in earlier releases, e.g.</w:t>
      </w:r>
    </w:p>
    <w:p w:rsidR="00952CAC" w:rsidRDefault="00952CAC" w:rsidP="00952CAC">
      <w:pPr>
        <w:pStyle w:val="af8"/>
        <w:numPr>
          <w:ilvl w:val="0"/>
          <w:numId w:val="48"/>
        </w:numPr>
        <w:spacing w:before="120" w:after="120"/>
        <w:rPr>
          <w:rFonts w:eastAsiaTheme="minorEastAsia"/>
          <w:lang w:eastAsia="zh-CN"/>
        </w:rPr>
      </w:pPr>
      <w:r>
        <w:rPr>
          <w:rFonts w:eastAsiaTheme="minorEastAsia"/>
          <w:lang w:eastAsia="zh-CN"/>
        </w:rPr>
        <w:t xml:space="preserve">In Rel-15, it was </w:t>
      </w:r>
      <w:r w:rsidR="00B47C6D">
        <w:rPr>
          <w:rFonts w:eastAsiaTheme="minorEastAsia"/>
          <w:lang w:eastAsia="zh-CN"/>
        </w:rPr>
        <w:t>proposed to support SSB based inter-frequency measurement with different SMTC offsets on different frequency layers, such that SMTC on different frequency layers cannot be covered by a single MG pattern</w:t>
      </w:r>
    </w:p>
    <w:p w:rsidR="00B47C6D" w:rsidRDefault="00B47C6D" w:rsidP="00952CAC">
      <w:pPr>
        <w:pStyle w:val="af8"/>
        <w:numPr>
          <w:ilvl w:val="0"/>
          <w:numId w:val="48"/>
        </w:numPr>
        <w:spacing w:before="120" w:after="120"/>
        <w:rPr>
          <w:rFonts w:eastAsiaTheme="minorEastAsia"/>
          <w:lang w:eastAsia="zh-CN"/>
        </w:rPr>
      </w:pPr>
      <w:r>
        <w:rPr>
          <w:rFonts w:eastAsiaTheme="minorEastAsia"/>
          <w:lang w:eastAsia="zh-CN"/>
        </w:rPr>
        <w:t>In Rel-16, it was proposed to support SSB based and CSI-RS based inter-frequency measurement, where the SMTC and CSI-RS resources cannot be covered by a single MG pattern</w:t>
      </w:r>
    </w:p>
    <w:p w:rsidR="00B47C6D" w:rsidRPr="00952CAC" w:rsidRDefault="00B47C6D" w:rsidP="00952CAC">
      <w:pPr>
        <w:pStyle w:val="af8"/>
        <w:numPr>
          <w:ilvl w:val="0"/>
          <w:numId w:val="48"/>
        </w:numPr>
        <w:spacing w:before="120" w:after="120"/>
        <w:rPr>
          <w:rFonts w:eastAsiaTheme="minorEastAsia"/>
          <w:lang w:eastAsia="zh-CN"/>
        </w:rPr>
      </w:pPr>
      <w:r>
        <w:rPr>
          <w:rFonts w:eastAsiaTheme="minorEastAsia"/>
          <w:lang w:eastAsia="zh-CN"/>
        </w:rPr>
        <w:t>In Rel-16, it was also proposed to support MG based RRM and PRS measurement, where the measurement resources for RRM and PRS cannot be covered by a single MG pattern</w:t>
      </w:r>
    </w:p>
    <w:p w:rsidR="00E2108B" w:rsidRDefault="00B47C6D" w:rsidP="00952CAC">
      <w:pPr>
        <w:spacing w:before="120" w:after="120"/>
        <w:rPr>
          <w:rFonts w:eastAsiaTheme="minorEastAsia"/>
          <w:lang w:val="en-US" w:eastAsia="zh-CN"/>
        </w:rPr>
      </w:pPr>
      <w:r>
        <w:rPr>
          <w:rFonts w:eastAsiaTheme="minorEastAsia"/>
          <w:lang w:val="en-US" w:eastAsia="zh-CN"/>
        </w:rPr>
        <w:lastRenderedPageBreak/>
        <w:t xml:space="preserve">An example corresponding to the last use case is shown in Figure 1. In this case, NW has to configure the MG offset corresponding to the PRS </w:t>
      </w:r>
      <w:r w:rsidR="004B5E52">
        <w:rPr>
          <w:rFonts w:eastAsiaTheme="minorEastAsia"/>
          <w:lang w:val="en-US" w:eastAsia="zh-CN"/>
        </w:rPr>
        <w:t xml:space="preserve">locations, and as a result, UE cannot do the MG based RRM measurement during the positioning session. The problem can be addressed by multiple concurrent MGs, e.g. </w:t>
      </w:r>
      <w:r w:rsidR="0040280B">
        <w:rPr>
          <w:rFonts w:eastAsiaTheme="minorEastAsia"/>
          <w:lang w:val="en-US" w:eastAsia="zh-CN"/>
        </w:rPr>
        <w:t xml:space="preserve">with </w:t>
      </w:r>
      <w:r w:rsidR="004B5E52">
        <w:rPr>
          <w:rFonts w:eastAsiaTheme="minorEastAsia"/>
          <w:lang w:val="en-US" w:eastAsia="zh-CN"/>
        </w:rPr>
        <w:t xml:space="preserve">MG#1 with {MGRP=40ms, </w:t>
      </w:r>
      <w:r w:rsidR="00C35742">
        <w:rPr>
          <w:rFonts w:eastAsiaTheme="minorEastAsia"/>
          <w:lang w:val="en-US" w:eastAsia="zh-CN"/>
        </w:rPr>
        <w:t>MGL=4ms, offset=</w:t>
      </w:r>
      <w:r w:rsidR="004B5E52">
        <w:rPr>
          <w:rFonts w:eastAsiaTheme="minorEastAsia"/>
          <w:lang w:val="en-US" w:eastAsia="zh-CN"/>
        </w:rPr>
        <w:t>0} and another MG#2 with {MGRP=160ms</w:t>
      </w:r>
      <w:r w:rsidR="0040280B">
        <w:rPr>
          <w:rFonts w:eastAsiaTheme="minorEastAsia"/>
          <w:lang w:val="en-US" w:eastAsia="zh-CN"/>
        </w:rPr>
        <w:t xml:space="preserve">, </w:t>
      </w:r>
      <w:r w:rsidR="00C35742">
        <w:rPr>
          <w:rFonts w:eastAsiaTheme="minorEastAsia"/>
          <w:lang w:val="en-US" w:eastAsia="zh-CN"/>
        </w:rPr>
        <w:t>MGL=10ms, offset=</w:t>
      </w:r>
      <w:r w:rsidR="0040280B">
        <w:rPr>
          <w:rFonts w:eastAsiaTheme="minorEastAsia"/>
          <w:lang w:val="en-US" w:eastAsia="zh-CN"/>
        </w:rPr>
        <w:t>5ms}, UE can perform both RRM and PRS measurements during the positioning session.</w:t>
      </w:r>
    </w:p>
    <w:p w:rsidR="004B5E52" w:rsidRPr="00B47C6D" w:rsidRDefault="004B5E52" w:rsidP="004B5E52">
      <w:pPr>
        <w:spacing w:before="120" w:after="120"/>
        <w:jc w:val="center"/>
        <w:rPr>
          <w:rFonts w:eastAsiaTheme="minorEastAsia"/>
          <w:lang w:val="en-US" w:eastAsia="zh-CN"/>
        </w:rPr>
      </w:pPr>
      <w:r>
        <w:rPr>
          <w:rFonts w:eastAsiaTheme="minorEastAsia"/>
          <w:noProof/>
          <w:lang w:val="en-US" w:eastAsia="zh-CN"/>
        </w:rPr>
        <w:drawing>
          <wp:inline distT="0" distB="0" distL="0" distR="0" wp14:anchorId="35CEF4BB">
            <wp:extent cx="5495596" cy="1421744"/>
            <wp:effectExtent l="0" t="0" r="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519146" cy="1427837"/>
                    </a:xfrm>
                    <a:prstGeom prst="rect">
                      <a:avLst/>
                    </a:prstGeom>
                    <a:noFill/>
                  </pic:spPr>
                </pic:pic>
              </a:graphicData>
            </a:graphic>
          </wp:inline>
        </w:drawing>
      </w:r>
    </w:p>
    <w:p w:rsidR="0005490C" w:rsidRPr="00B30BAF" w:rsidRDefault="00B30BAF" w:rsidP="00B30BAF">
      <w:pPr>
        <w:spacing w:before="120" w:after="120"/>
        <w:jc w:val="center"/>
        <w:rPr>
          <w:rFonts w:eastAsiaTheme="minorEastAsia"/>
          <w:b/>
          <w:lang w:eastAsia="zh-CN"/>
        </w:rPr>
      </w:pPr>
      <w:r w:rsidRPr="00B30BAF">
        <w:rPr>
          <w:rFonts w:eastAsiaTheme="minorEastAsia" w:hint="eastAsia"/>
          <w:b/>
          <w:lang w:eastAsia="zh-CN"/>
        </w:rPr>
        <w:t>F</w:t>
      </w:r>
      <w:r w:rsidRPr="00B30BAF">
        <w:rPr>
          <w:rFonts w:eastAsiaTheme="minorEastAsia"/>
          <w:b/>
          <w:lang w:eastAsia="zh-CN"/>
        </w:rPr>
        <w:t xml:space="preserve">igure 1: </w:t>
      </w:r>
      <w:r w:rsidR="001820C4">
        <w:rPr>
          <w:rFonts w:eastAsiaTheme="minorEastAsia"/>
          <w:b/>
          <w:lang w:eastAsia="zh-CN"/>
        </w:rPr>
        <w:t>Illustration of a use case of multiple MGs: one MG for RRM and the other MG for PRS</w:t>
      </w:r>
    </w:p>
    <w:p w:rsidR="00B7065A" w:rsidRDefault="004B5E52" w:rsidP="00522586">
      <w:pPr>
        <w:spacing w:before="120" w:after="120"/>
        <w:rPr>
          <w:rFonts w:eastAsiaTheme="minorEastAsia"/>
          <w:lang w:eastAsia="zh-CN"/>
        </w:rPr>
      </w:pPr>
      <w:r>
        <w:rPr>
          <w:rFonts w:eastAsiaTheme="minorEastAsia"/>
          <w:lang w:eastAsia="zh-CN"/>
        </w:rPr>
        <w:t>During the WID discussion, there were some comments to limit the usage of multiple concurrent MGs, e.g. it can be used only for different measurement tasks</w:t>
      </w:r>
      <w:r w:rsidRPr="004B5E52">
        <w:t xml:space="preserve"> </w:t>
      </w:r>
      <w:r>
        <w:t xml:space="preserve">i.e. </w:t>
      </w:r>
      <w:r w:rsidRPr="004B5E52">
        <w:rPr>
          <w:rFonts w:eastAsiaTheme="minorEastAsia"/>
          <w:lang w:eastAsia="zh-CN"/>
        </w:rPr>
        <w:t xml:space="preserve">RRM </w:t>
      </w:r>
      <w:r>
        <w:rPr>
          <w:rFonts w:eastAsiaTheme="minorEastAsia"/>
          <w:lang w:eastAsia="zh-CN"/>
        </w:rPr>
        <w:t xml:space="preserve">measurement </w:t>
      </w:r>
      <w:r w:rsidRPr="004B5E52">
        <w:rPr>
          <w:rFonts w:eastAsiaTheme="minorEastAsia"/>
          <w:lang w:eastAsia="zh-CN"/>
        </w:rPr>
        <w:t>and positioning</w:t>
      </w:r>
      <w:r>
        <w:rPr>
          <w:rFonts w:eastAsiaTheme="minorEastAsia"/>
          <w:lang w:eastAsia="zh-CN"/>
        </w:rPr>
        <w:t xml:space="preserve"> measurement, or only for measurement of different Reference Signals i.e. </w:t>
      </w:r>
      <w:r w:rsidRPr="004B5E52">
        <w:rPr>
          <w:rFonts w:eastAsiaTheme="minorEastAsia"/>
          <w:lang w:eastAsia="zh-CN"/>
        </w:rPr>
        <w:t>SSB, CSI-RS and PRS</w:t>
      </w:r>
      <w:r>
        <w:rPr>
          <w:rFonts w:eastAsiaTheme="minorEastAsia"/>
          <w:lang w:eastAsia="zh-CN"/>
        </w:rPr>
        <w:t xml:space="preserve">. </w:t>
      </w:r>
      <w:r w:rsidR="0040280B">
        <w:rPr>
          <w:rFonts w:eastAsiaTheme="minorEastAsia"/>
          <w:lang w:eastAsia="zh-CN"/>
        </w:rPr>
        <w:t xml:space="preserve">This means </w:t>
      </w:r>
      <w:r w:rsidR="00151846">
        <w:rPr>
          <w:rFonts w:eastAsiaTheme="minorEastAsia"/>
          <w:lang w:eastAsia="zh-CN"/>
        </w:rPr>
        <w:t xml:space="preserve">the feature cannot serve all the discussed use cases, e.g. different SMTC offsets on different SSB frequency layers. On the other hand, we do not see clear benefit from such limits because in Rel-16 multiple frequency layers with same or different </w:t>
      </w:r>
      <w:r w:rsidR="00151846" w:rsidRPr="00151846">
        <w:rPr>
          <w:rFonts w:eastAsiaTheme="minorEastAsia"/>
          <w:lang w:eastAsia="zh-CN"/>
        </w:rPr>
        <w:t>RS (SSB/CSI-RS/PRS)</w:t>
      </w:r>
      <w:r w:rsidR="00151846">
        <w:rPr>
          <w:rFonts w:eastAsiaTheme="minorEastAsia"/>
          <w:lang w:eastAsia="zh-CN"/>
        </w:rPr>
        <w:t xml:space="preserve"> can already be measured with a single MG. To maximize the uses cases of multiple concurrent MGs, we suggest to s</w:t>
      </w:r>
      <w:r w:rsidR="00151846" w:rsidRPr="00151846">
        <w:rPr>
          <w:rFonts w:eastAsiaTheme="minorEastAsia"/>
          <w:lang w:eastAsia="zh-CN"/>
        </w:rPr>
        <w:t>upport multiple concurrent MGs for measurements of different frequency layers, with same or different RS (SSB/CSI-RS/PRS)</w:t>
      </w:r>
      <w:r w:rsidR="00151846">
        <w:rPr>
          <w:rFonts w:eastAsiaTheme="minorEastAsia"/>
          <w:lang w:eastAsia="zh-CN"/>
        </w:rPr>
        <w:t>.</w:t>
      </w:r>
    </w:p>
    <w:p w:rsidR="004C5692" w:rsidRDefault="0005490C" w:rsidP="004C5692">
      <w:pPr>
        <w:spacing w:before="120" w:after="120"/>
        <w:rPr>
          <w:rFonts w:eastAsiaTheme="minorEastAsia"/>
          <w:b/>
          <w:lang w:eastAsia="zh-CN"/>
        </w:rPr>
      </w:pPr>
      <w:r w:rsidRPr="003E0D22">
        <w:rPr>
          <w:rFonts w:eastAsiaTheme="minorEastAsia" w:hint="eastAsia"/>
          <w:b/>
          <w:lang w:eastAsia="zh-CN"/>
        </w:rPr>
        <w:t>P</w:t>
      </w:r>
      <w:r w:rsidRPr="003E0D22">
        <w:rPr>
          <w:rFonts w:eastAsiaTheme="minorEastAsia"/>
          <w:b/>
          <w:lang w:eastAsia="zh-CN"/>
        </w:rPr>
        <w:t>roposal</w:t>
      </w:r>
      <w:r w:rsidR="003E0D22" w:rsidRPr="003E0D22">
        <w:rPr>
          <w:rFonts w:eastAsiaTheme="minorEastAsia"/>
          <w:b/>
          <w:lang w:eastAsia="zh-CN"/>
        </w:rPr>
        <w:t xml:space="preserve"> 1</w:t>
      </w:r>
      <w:r w:rsidRPr="003E0D22">
        <w:rPr>
          <w:rFonts w:eastAsiaTheme="minorEastAsia"/>
          <w:b/>
          <w:lang w:eastAsia="zh-CN"/>
        </w:rPr>
        <w:t xml:space="preserve">: </w:t>
      </w:r>
      <w:r w:rsidR="00374B2D">
        <w:rPr>
          <w:rFonts w:eastAsiaTheme="minorEastAsia"/>
          <w:b/>
          <w:lang w:eastAsia="zh-CN"/>
        </w:rPr>
        <w:t>S</w:t>
      </w:r>
      <w:r w:rsidR="004C5692">
        <w:rPr>
          <w:rFonts w:eastAsiaTheme="minorEastAsia"/>
          <w:b/>
          <w:lang w:eastAsia="zh-CN"/>
        </w:rPr>
        <w:t>upport multiple concurrent MGs for measurements of different frequency layers,</w:t>
      </w:r>
      <w:r w:rsidR="004C5692">
        <w:rPr>
          <w:rFonts w:eastAsiaTheme="minorEastAsia" w:hint="eastAsia"/>
          <w:b/>
          <w:lang w:eastAsia="zh-CN"/>
        </w:rPr>
        <w:t xml:space="preserve"> </w:t>
      </w:r>
      <w:r w:rsidR="004C5692">
        <w:rPr>
          <w:rFonts w:eastAsiaTheme="minorEastAsia"/>
          <w:b/>
          <w:lang w:eastAsia="zh-CN"/>
        </w:rPr>
        <w:t xml:space="preserve">with same or </w:t>
      </w:r>
      <w:r w:rsidR="004C5692" w:rsidRPr="004C5692">
        <w:rPr>
          <w:rFonts w:eastAsiaTheme="minorEastAsia"/>
          <w:b/>
          <w:lang w:eastAsia="zh-CN"/>
        </w:rPr>
        <w:t>different RS (SSB/CSI-RS/PRS)</w:t>
      </w:r>
      <w:r w:rsidR="004C5692">
        <w:rPr>
          <w:rFonts w:eastAsiaTheme="minorEastAsia"/>
          <w:b/>
          <w:lang w:eastAsia="zh-CN"/>
        </w:rPr>
        <w:t>.</w:t>
      </w:r>
    </w:p>
    <w:p w:rsidR="00D03C15" w:rsidRPr="0005490C" w:rsidRDefault="008A2298" w:rsidP="0005490C">
      <w:pPr>
        <w:pStyle w:val="2"/>
        <w:rPr>
          <w:lang w:eastAsia="zh-CN"/>
        </w:rPr>
      </w:pPr>
      <w:r>
        <w:rPr>
          <w:lang w:eastAsia="zh-CN"/>
        </w:rPr>
        <w:t xml:space="preserve">MG requirements </w:t>
      </w:r>
    </w:p>
    <w:p w:rsidR="00C35742" w:rsidRPr="001D49DE" w:rsidRDefault="00D652E0" w:rsidP="00B01800">
      <w:pPr>
        <w:spacing w:before="120" w:after="120"/>
        <w:rPr>
          <w:rFonts w:eastAsiaTheme="minorEastAsia"/>
          <w:lang w:eastAsia="zh-CN"/>
        </w:rPr>
      </w:pPr>
      <w:r w:rsidRPr="001D49DE">
        <w:rPr>
          <w:rFonts w:eastAsiaTheme="minorEastAsia"/>
          <w:lang w:eastAsia="zh-CN"/>
        </w:rPr>
        <w:t xml:space="preserve">Although multiple concurrent MGs has clear use cases, there are also costs to be considered when RAN4 defines the requirements for the feature. </w:t>
      </w:r>
    </w:p>
    <w:p w:rsidR="00B01800" w:rsidRPr="001D49DE" w:rsidRDefault="00D652E0" w:rsidP="001D49DE">
      <w:pPr>
        <w:pStyle w:val="af8"/>
        <w:numPr>
          <w:ilvl w:val="0"/>
          <w:numId w:val="48"/>
        </w:numPr>
        <w:spacing w:before="120" w:after="120"/>
        <w:rPr>
          <w:rFonts w:eastAsiaTheme="minorEastAsia"/>
          <w:lang w:eastAsia="zh-CN"/>
        </w:rPr>
      </w:pPr>
      <w:r w:rsidRPr="001D49DE">
        <w:rPr>
          <w:rFonts w:eastAsiaTheme="minorEastAsia"/>
          <w:lang w:eastAsia="zh-CN"/>
        </w:rPr>
        <w:t>One issue is the throughput loss</w:t>
      </w:r>
      <w:r w:rsidR="00C35742" w:rsidRPr="001D49DE">
        <w:rPr>
          <w:rFonts w:eastAsiaTheme="minorEastAsia"/>
          <w:lang w:eastAsia="zh-CN"/>
        </w:rPr>
        <w:t>. A</w:t>
      </w:r>
      <w:r w:rsidRPr="001D49DE">
        <w:rPr>
          <w:rFonts w:eastAsiaTheme="minorEastAsia"/>
          <w:lang w:eastAsia="zh-CN"/>
        </w:rPr>
        <w:t>s multiple MGs are active, the interruption to serving cell data transmission would be union of all MGs</w:t>
      </w:r>
      <w:r w:rsidR="00C35742" w:rsidRPr="001D49DE">
        <w:rPr>
          <w:rFonts w:eastAsiaTheme="minorEastAsia"/>
          <w:lang w:eastAsia="zh-CN"/>
        </w:rPr>
        <w:t xml:space="preserve">. In worst, two MGs with {MRGP=20ms, MGL=6ms} can block 80% DL scheduling opportunities. </w:t>
      </w:r>
    </w:p>
    <w:p w:rsidR="00C35742" w:rsidRPr="001D49DE" w:rsidRDefault="00C35742" w:rsidP="001D49DE">
      <w:pPr>
        <w:pStyle w:val="af8"/>
        <w:numPr>
          <w:ilvl w:val="0"/>
          <w:numId w:val="48"/>
        </w:numPr>
        <w:spacing w:before="120" w:after="120"/>
        <w:rPr>
          <w:rFonts w:eastAsiaTheme="minorEastAsia"/>
          <w:lang w:eastAsia="zh-CN"/>
        </w:rPr>
      </w:pPr>
      <w:r w:rsidRPr="001D49DE">
        <w:rPr>
          <w:rFonts w:eastAsiaTheme="minorEastAsia"/>
          <w:lang w:eastAsia="zh-CN"/>
        </w:rPr>
        <w:t>Another issue is the UE complexity. To support multiple concurrent MGs, UE needs to add additional measurement resources</w:t>
      </w:r>
      <w:r w:rsidR="00E24A27" w:rsidRPr="001D49DE">
        <w:rPr>
          <w:rFonts w:eastAsiaTheme="minorEastAsia"/>
          <w:lang w:eastAsia="zh-CN"/>
        </w:rPr>
        <w:t xml:space="preserve">. Still using the example in Figure 1, if UE is configured with single MG (MG#1), it only needs to measure F1 every 40ms. Now with another MG (MG#2) configured, UE has to additionally measure F2 in between the MG occasions corresponding to MG#1, and this requires additional HW and SW resources in the UE.  </w:t>
      </w:r>
    </w:p>
    <w:p w:rsidR="00F13233" w:rsidRDefault="00E24A27" w:rsidP="00522586">
      <w:pPr>
        <w:spacing w:before="120" w:after="120"/>
        <w:rPr>
          <w:rFonts w:eastAsiaTheme="minorEastAsia"/>
          <w:lang w:eastAsia="zh-CN"/>
        </w:rPr>
      </w:pPr>
      <w:r>
        <w:rPr>
          <w:rFonts w:eastAsiaTheme="minorEastAsia"/>
          <w:lang w:eastAsia="zh-CN"/>
        </w:rPr>
        <w:t xml:space="preserve">Considering above two issues, we </w:t>
      </w:r>
      <w:r w:rsidR="00F7776C">
        <w:rPr>
          <w:rFonts w:eastAsiaTheme="minorEastAsia"/>
          <w:lang w:eastAsia="zh-CN"/>
        </w:rPr>
        <w:t>suggest</w:t>
      </w:r>
      <w:r>
        <w:rPr>
          <w:rFonts w:eastAsiaTheme="minorEastAsia"/>
          <w:lang w:eastAsia="zh-CN"/>
        </w:rPr>
        <w:t xml:space="preserve"> that </w:t>
      </w:r>
      <w:r w:rsidR="00F82F09">
        <w:rPr>
          <w:rFonts w:eastAsiaTheme="minorEastAsia"/>
          <w:lang w:eastAsia="zh-CN"/>
        </w:rPr>
        <w:t>at most 2 MGs are supported</w:t>
      </w:r>
      <w:r w:rsidR="001F6D56">
        <w:rPr>
          <w:rFonts w:eastAsiaTheme="minorEastAsia"/>
          <w:lang w:eastAsia="zh-CN"/>
        </w:rPr>
        <w:t xml:space="preserve"> per UE for per UE MG, and per FR for per FR MG</w:t>
      </w:r>
      <w:r w:rsidR="00F82F09">
        <w:rPr>
          <w:rFonts w:eastAsiaTheme="minorEastAsia"/>
          <w:lang w:eastAsia="zh-CN"/>
        </w:rPr>
        <w:t xml:space="preserve">. </w:t>
      </w:r>
      <w:r w:rsidR="008C69EC">
        <w:rPr>
          <w:rFonts w:eastAsiaTheme="minorEastAsia"/>
          <w:lang w:eastAsia="zh-CN"/>
        </w:rPr>
        <w:t>In addition, all the concurrent MGs should be of the same type, i.e. they are either all configured as per UE MG, or all configured as per FR MG. We do not see a clear motivation to support mixed per UE and per MG, e.g. one MG is per UE MG and the other is per FR MG.</w:t>
      </w:r>
    </w:p>
    <w:p w:rsidR="008A2298" w:rsidRDefault="00D03C15" w:rsidP="00522586">
      <w:pPr>
        <w:spacing w:before="120" w:after="120"/>
        <w:rPr>
          <w:rFonts w:eastAsiaTheme="minorEastAsia"/>
          <w:b/>
          <w:lang w:eastAsia="zh-CN"/>
        </w:rPr>
      </w:pPr>
      <w:r w:rsidRPr="00D03C15">
        <w:rPr>
          <w:rFonts w:eastAsiaTheme="minorEastAsia" w:hint="eastAsia"/>
          <w:b/>
          <w:lang w:eastAsia="zh-CN"/>
        </w:rPr>
        <w:t>P</w:t>
      </w:r>
      <w:r w:rsidR="0064442C">
        <w:rPr>
          <w:rFonts w:eastAsiaTheme="minorEastAsia"/>
          <w:b/>
          <w:lang w:eastAsia="zh-CN"/>
        </w:rPr>
        <w:t xml:space="preserve">roposal </w:t>
      </w:r>
      <w:r w:rsidR="00F13233">
        <w:rPr>
          <w:rFonts w:eastAsiaTheme="minorEastAsia"/>
          <w:b/>
          <w:lang w:eastAsia="zh-CN"/>
        </w:rPr>
        <w:t>2</w:t>
      </w:r>
      <w:r w:rsidR="0064442C">
        <w:rPr>
          <w:rFonts w:eastAsiaTheme="minorEastAsia"/>
          <w:b/>
          <w:lang w:eastAsia="zh-CN"/>
        </w:rPr>
        <w:t xml:space="preserve">: </w:t>
      </w:r>
      <w:r w:rsidR="00374B2D">
        <w:rPr>
          <w:rFonts w:eastAsiaTheme="minorEastAsia"/>
          <w:b/>
          <w:lang w:eastAsia="zh-CN"/>
        </w:rPr>
        <w:t>All concurrent MGs are of the same type (per UE MG or per FR MG).</w:t>
      </w:r>
      <w:r w:rsidR="008A2298">
        <w:rPr>
          <w:rFonts w:eastAsiaTheme="minorEastAsia"/>
          <w:b/>
          <w:lang w:eastAsia="zh-CN"/>
        </w:rPr>
        <w:t xml:space="preserve"> At most 2 concurrent MGs are supported </w:t>
      </w:r>
    </w:p>
    <w:p w:rsidR="00D03C15" w:rsidRDefault="008A2298" w:rsidP="008A2298">
      <w:pPr>
        <w:pStyle w:val="af8"/>
        <w:numPr>
          <w:ilvl w:val="0"/>
          <w:numId w:val="43"/>
        </w:numPr>
        <w:spacing w:before="120" w:after="120"/>
        <w:rPr>
          <w:rFonts w:eastAsiaTheme="minorEastAsia"/>
          <w:b/>
          <w:lang w:eastAsia="zh-CN"/>
        </w:rPr>
      </w:pPr>
      <w:r w:rsidRPr="008A2298">
        <w:rPr>
          <w:rFonts w:eastAsiaTheme="minorEastAsia"/>
          <w:b/>
          <w:lang w:eastAsia="zh-CN"/>
        </w:rPr>
        <w:t>for a UE</w:t>
      </w:r>
      <w:r>
        <w:rPr>
          <w:rFonts w:eastAsiaTheme="minorEastAsia"/>
          <w:b/>
          <w:lang w:eastAsia="zh-CN"/>
        </w:rPr>
        <w:t>, if UE is configured with per UE MG</w:t>
      </w:r>
    </w:p>
    <w:p w:rsidR="008A2298" w:rsidRPr="008A2298" w:rsidRDefault="008A2298" w:rsidP="008A2298">
      <w:pPr>
        <w:pStyle w:val="af8"/>
        <w:numPr>
          <w:ilvl w:val="0"/>
          <w:numId w:val="43"/>
        </w:numPr>
        <w:spacing w:before="120" w:after="120"/>
        <w:rPr>
          <w:rFonts w:eastAsiaTheme="minorEastAsia"/>
          <w:b/>
          <w:lang w:eastAsia="zh-CN"/>
        </w:rPr>
      </w:pPr>
      <w:r>
        <w:rPr>
          <w:rFonts w:eastAsiaTheme="minorEastAsia"/>
          <w:b/>
          <w:lang w:eastAsia="zh-CN"/>
        </w:rPr>
        <w:t>for an FR, if UE is configured with per FR MG</w:t>
      </w:r>
    </w:p>
    <w:p w:rsidR="008A2298" w:rsidRDefault="008C69EC" w:rsidP="00522586">
      <w:pPr>
        <w:spacing w:before="120" w:after="120"/>
        <w:rPr>
          <w:rFonts w:eastAsiaTheme="minorEastAsia"/>
          <w:b/>
          <w:lang w:eastAsia="zh-CN"/>
        </w:rPr>
      </w:pPr>
      <w:r>
        <w:rPr>
          <w:rFonts w:eastAsiaTheme="minorEastAsia"/>
          <w:lang w:eastAsia="zh-CN"/>
        </w:rPr>
        <w:t>MG related requirements are defined in</w:t>
      </w:r>
      <w:r w:rsidRPr="008C69EC">
        <w:rPr>
          <w:rFonts w:eastAsiaTheme="minorEastAsia"/>
          <w:lang w:eastAsia="zh-CN"/>
        </w:rPr>
        <w:t xml:space="preserve"> clause 9.1.2 </w:t>
      </w:r>
      <w:r>
        <w:rPr>
          <w:rFonts w:eastAsiaTheme="minorEastAsia"/>
          <w:lang w:eastAsia="zh-CN"/>
        </w:rPr>
        <w:t xml:space="preserve">of 38.133, including </w:t>
      </w:r>
      <w:r w:rsidRPr="008C69EC">
        <w:rPr>
          <w:rFonts w:eastAsiaTheme="minorEastAsia"/>
          <w:lang w:eastAsia="zh-CN"/>
        </w:rPr>
        <w:t>UE behaviour during MG, MG patterns and their applicability, MG timing, effective MGRP, MG interruption and UE UL behaviour after MG</w:t>
      </w:r>
      <w:r>
        <w:rPr>
          <w:rFonts w:eastAsiaTheme="minorEastAsia"/>
          <w:lang w:eastAsia="zh-CN"/>
        </w:rPr>
        <w:t>. In our view, all of these requirements can be re-used for each of the multiple concurrent MGs.</w:t>
      </w:r>
    </w:p>
    <w:p w:rsidR="008A2298" w:rsidRDefault="008630B8" w:rsidP="00522586">
      <w:pPr>
        <w:spacing w:before="120" w:after="120"/>
        <w:rPr>
          <w:rFonts w:eastAsiaTheme="minorEastAsia"/>
          <w:b/>
          <w:lang w:eastAsia="zh-CN"/>
        </w:rPr>
      </w:pPr>
      <w:r>
        <w:rPr>
          <w:rFonts w:eastAsiaTheme="minorEastAsia" w:hint="eastAsia"/>
          <w:b/>
          <w:lang w:eastAsia="zh-CN"/>
        </w:rPr>
        <w:lastRenderedPageBreak/>
        <w:t>P</w:t>
      </w:r>
      <w:r>
        <w:rPr>
          <w:rFonts w:eastAsiaTheme="minorEastAsia"/>
          <w:b/>
          <w:lang w:eastAsia="zh-CN"/>
        </w:rPr>
        <w:t xml:space="preserve">roposal </w:t>
      </w:r>
      <w:r w:rsidR="004D75A0">
        <w:rPr>
          <w:rFonts w:eastAsiaTheme="minorEastAsia"/>
          <w:b/>
          <w:lang w:eastAsia="zh-CN"/>
        </w:rPr>
        <w:t>3</w:t>
      </w:r>
      <w:r>
        <w:rPr>
          <w:rFonts w:eastAsiaTheme="minorEastAsia"/>
          <w:b/>
          <w:lang w:eastAsia="zh-CN"/>
        </w:rPr>
        <w:t xml:space="preserve">: </w:t>
      </w:r>
      <w:r w:rsidR="00B57110">
        <w:rPr>
          <w:rFonts w:eastAsiaTheme="minorEastAsia"/>
          <w:b/>
          <w:lang w:eastAsia="zh-CN"/>
        </w:rPr>
        <w:t xml:space="preserve">All MG related requirements defined for single MG, including </w:t>
      </w:r>
      <w:r>
        <w:rPr>
          <w:rFonts w:eastAsiaTheme="minorEastAsia"/>
          <w:b/>
          <w:lang w:eastAsia="zh-CN"/>
        </w:rPr>
        <w:t>UE b</w:t>
      </w:r>
      <w:r w:rsidR="004D75A0">
        <w:rPr>
          <w:rFonts w:eastAsiaTheme="minorEastAsia"/>
          <w:b/>
          <w:lang w:eastAsia="zh-CN"/>
        </w:rPr>
        <w:t xml:space="preserve">ehaviour during MG, MG patterns and their </w:t>
      </w:r>
      <w:r>
        <w:rPr>
          <w:rFonts w:eastAsiaTheme="minorEastAsia"/>
          <w:b/>
          <w:lang w:eastAsia="zh-CN"/>
        </w:rPr>
        <w:t xml:space="preserve">applicability, MG timing, </w:t>
      </w:r>
      <w:r w:rsidR="00B57110">
        <w:rPr>
          <w:rFonts w:eastAsiaTheme="minorEastAsia"/>
          <w:b/>
          <w:lang w:eastAsia="zh-CN"/>
        </w:rPr>
        <w:t>effective MGRP, MG interruption and UE UL behaviour after MG, apply for each of the multiple concurrent MGs.</w:t>
      </w:r>
    </w:p>
    <w:p w:rsidR="00EA749D" w:rsidRDefault="008A2298" w:rsidP="00EA749D">
      <w:pPr>
        <w:pStyle w:val="2"/>
        <w:rPr>
          <w:lang w:eastAsia="zh-CN"/>
        </w:rPr>
      </w:pPr>
      <w:r>
        <w:rPr>
          <w:lang w:eastAsia="zh-CN"/>
        </w:rPr>
        <w:t>Measurement</w:t>
      </w:r>
      <w:r w:rsidR="00EA749D">
        <w:rPr>
          <w:lang w:eastAsia="zh-CN"/>
        </w:rPr>
        <w:t xml:space="preserve"> requirements </w:t>
      </w:r>
    </w:p>
    <w:p w:rsidR="00B57110" w:rsidRDefault="00460F8F" w:rsidP="00522586">
      <w:pPr>
        <w:spacing w:before="120" w:after="120"/>
        <w:rPr>
          <w:rFonts w:eastAsiaTheme="minorEastAsia"/>
          <w:lang w:eastAsia="zh-CN"/>
        </w:rPr>
      </w:pPr>
      <w:r>
        <w:rPr>
          <w:rFonts w:eastAsiaTheme="minorEastAsia"/>
          <w:lang w:eastAsia="zh-CN"/>
        </w:rPr>
        <w:t xml:space="preserve">As discussed in section 2.1, the main use case for multiple concurrent MG is to enable measurements of different frequency layers when their Reference Signals cannot be covered by a single MG. As such, the offset of Reference Signals of each frequency layer are typically only available in one MG, e.g. in Figure 1, F1 can only be measured in MG#1 and F2 in MG#2. </w:t>
      </w:r>
    </w:p>
    <w:p w:rsidR="00460F8F" w:rsidRDefault="00460F8F" w:rsidP="00522586">
      <w:pPr>
        <w:spacing w:before="120" w:after="120"/>
        <w:rPr>
          <w:rFonts w:eastAsiaTheme="minorEastAsia"/>
          <w:lang w:eastAsia="zh-CN"/>
        </w:rPr>
      </w:pPr>
      <w:r>
        <w:rPr>
          <w:rFonts w:eastAsiaTheme="minorEastAsia"/>
          <w:lang w:eastAsia="zh-CN"/>
        </w:rPr>
        <w:t>Of course, with some configurations, one frequency layer may have its Reference Signal availa</w:t>
      </w:r>
      <w:r w:rsidR="0041416D">
        <w:rPr>
          <w:rFonts w:eastAsiaTheme="minorEastAsia"/>
          <w:lang w:eastAsia="zh-CN"/>
        </w:rPr>
        <w:t>ble in multiple MGs, and it is then a</w:t>
      </w:r>
      <w:r>
        <w:rPr>
          <w:rFonts w:eastAsiaTheme="minorEastAsia"/>
          <w:lang w:eastAsia="zh-CN"/>
        </w:rPr>
        <w:t xml:space="preserve"> question whether this layer should be measured in one or both MGs. Considering the typical use case and to simplify the requirement development, our view is that each frequency layer is only measured in a single MG.</w:t>
      </w:r>
      <w:r w:rsidR="0041416D">
        <w:rPr>
          <w:rFonts w:eastAsiaTheme="minorEastAsia"/>
          <w:lang w:eastAsia="zh-CN"/>
        </w:rPr>
        <w:t xml:space="preserve"> RAN4 can further discuss the association between the frequency layer and the MG, e.g. </w:t>
      </w:r>
      <w:r w:rsidR="008809A5">
        <w:rPr>
          <w:rFonts w:eastAsiaTheme="minorEastAsia"/>
          <w:lang w:eastAsia="zh-CN"/>
        </w:rPr>
        <w:t>this can be explicitly configured in MO configuration or MG configuration.</w:t>
      </w:r>
    </w:p>
    <w:p w:rsidR="00B57110" w:rsidRDefault="00B57110" w:rsidP="00522586">
      <w:pPr>
        <w:spacing w:before="120" w:after="120"/>
        <w:rPr>
          <w:rFonts w:eastAsiaTheme="minorEastAsia"/>
          <w:b/>
          <w:lang w:eastAsia="zh-CN"/>
        </w:rPr>
      </w:pPr>
      <w:r w:rsidRPr="00B57110">
        <w:rPr>
          <w:rFonts w:eastAsiaTheme="minorEastAsia"/>
          <w:b/>
          <w:lang w:eastAsia="zh-CN"/>
        </w:rPr>
        <w:t xml:space="preserve">Proposal </w:t>
      </w:r>
      <w:r w:rsidR="004D75A0">
        <w:rPr>
          <w:rFonts w:eastAsiaTheme="minorEastAsia"/>
          <w:b/>
          <w:lang w:eastAsia="zh-CN"/>
        </w:rPr>
        <w:t>4</w:t>
      </w:r>
      <w:r w:rsidRPr="00B57110">
        <w:rPr>
          <w:rFonts w:eastAsiaTheme="minorEastAsia"/>
          <w:b/>
          <w:lang w:eastAsia="zh-CN"/>
        </w:rPr>
        <w:t xml:space="preserve">: </w:t>
      </w:r>
      <w:r w:rsidR="00B85E46">
        <w:rPr>
          <w:rFonts w:eastAsiaTheme="minorEastAsia"/>
          <w:b/>
          <w:lang w:eastAsia="zh-CN"/>
        </w:rPr>
        <w:t xml:space="preserve">Each frequency layer that requires MG is </w:t>
      </w:r>
      <w:r w:rsidR="00460F8F">
        <w:rPr>
          <w:rFonts w:eastAsiaTheme="minorEastAsia"/>
          <w:b/>
          <w:lang w:eastAsia="zh-CN"/>
        </w:rPr>
        <w:t>measured in</w:t>
      </w:r>
      <w:r w:rsidR="00B85E46">
        <w:rPr>
          <w:rFonts w:eastAsiaTheme="minorEastAsia"/>
          <w:b/>
          <w:lang w:eastAsia="zh-CN"/>
        </w:rPr>
        <w:t xml:space="preserve"> a single MG.</w:t>
      </w:r>
    </w:p>
    <w:p w:rsidR="00B85E46" w:rsidRDefault="0041416D" w:rsidP="00522586">
      <w:pPr>
        <w:spacing w:before="120" w:after="120"/>
        <w:rPr>
          <w:rFonts w:eastAsiaTheme="minorEastAsia"/>
          <w:lang w:eastAsia="zh-CN"/>
        </w:rPr>
      </w:pPr>
      <w:r>
        <w:rPr>
          <w:rFonts w:eastAsiaTheme="minorEastAsia"/>
          <w:lang w:eastAsia="zh-CN"/>
        </w:rPr>
        <w:t xml:space="preserve">Assuming the multiple MGs are not overlapped with each other (the collision between different MGs are to be addressed in section 2.4), </w:t>
      </w:r>
      <w:r w:rsidR="008809A5">
        <w:rPr>
          <w:rFonts w:eastAsiaTheme="minorEastAsia"/>
          <w:lang w:eastAsia="zh-CN"/>
        </w:rPr>
        <w:t>the MG sharing is only needed among the frequency layers are that measured with the same MG. For example, in Figure 2, F1 and F2 are measured in MG#1, and F3 and F4 are measured in MG#2. As F1 only needs to compete MG with F2 (but not with F3 or F4), CSSF for F1 and F2 should be equal to 2, and for the same reason CSSF for F3 and F4 should also be 2.</w:t>
      </w:r>
    </w:p>
    <w:p w:rsidR="00051412" w:rsidRDefault="00051412" w:rsidP="00051412">
      <w:pPr>
        <w:spacing w:before="120" w:after="120"/>
        <w:jc w:val="center"/>
        <w:rPr>
          <w:rFonts w:eastAsiaTheme="minorEastAsia"/>
          <w:b/>
          <w:lang w:eastAsia="zh-CN"/>
        </w:rPr>
      </w:pPr>
      <w:r>
        <w:rPr>
          <w:rFonts w:eastAsiaTheme="minorEastAsia"/>
          <w:b/>
          <w:noProof/>
          <w:lang w:val="en-US" w:eastAsia="zh-CN"/>
        </w:rPr>
        <w:drawing>
          <wp:inline distT="0" distB="0" distL="0" distR="0" wp14:anchorId="634CFF3E">
            <wp:extent cx="4247947" cy="2154997"/>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275329" cy="2168888"/>
                    </a:xfrm>
                    <a:prstGeom prst="rect">
                      <a:avLst/>
                    </a:prstGeom>
                    <a:noFill/>
                  </pic:spPr>
                </pic:pic>
              </a:graphicData>
            </a:graphic>
          </wp:inline>
        </w:drawing>
      </w:r>
    </w:p>
    <w:p w:rsidR="001820C4" w:rsidRDefault="001820C4" w:rsidP="00051412">
      <w:pPr>
        <w:spacing w:before="120" w:after="120"/>
        <w:jc w:val="center"/>
        <w:rPr>
          <w:rFonts w:eastAsiaTheme="minorEastAsia"/>
          <w:b/>
          <w:lang w:eastAsia="zh-CN"/>
        </w:rPr>
      </w:pPr>
      <w:r w:rsidRPr="00B30BAF">
        <w:rPr>
          <w:rFonts w:eastAsiaTheme="minorEastAsia" w:hint="eastAsia"/>
          <w:b/>
          <w:lang w:eastAsia="zh-CN"/>
        </w:rPr>
        <w:t>F</w:t>
      </w:r>
      <w:r w:rsidRPr="00B30BAF">
        <w:rPr>
          <w:rFonts w:eastAsiaTheme="minorEastAsia"/>
          <w:b/>
          <w:lang w:eastAsia="zh-CN"/>
        </w:rPr>
        <w:t xml:space="preserve">igure </w:t>
      </w:r>
      <w:r>
        <w:rPr>
          <w:rFonts w:eastAsiaTheme="minorEastAsia"/>
          <w:b/>
          <w:lang w:eastAsia="zh-CN"/>
        </w:rPr>
        <w:t>2</w:t>
      </w:r>
      <w:r w:rsidRPr="00B30BAF">
        <w:rPr>
          <w:rFonts w:eastAsiaTheme="minorEastAsia"/>
          <w:b/>
          <w:lang w:eastAsia="zh-CN"/>
        </w:rPr>
        <w:t xml:space="preserve">: </w:t>
      </w:r>
      <w:r>
        <w:rPr>
          <w:rFonts w:eastAsiaTheme="minorEastAsia"/>
          <w:b/>
          <w:lang w:eastAsia="zh-CN"/>
        </w:rPr>
        <w:t>Example of independent CSSF calculation for each MG</w:t>
      </w:r>
    </w:p>
    <w:p w:rsidR="00B57110" w:rsidRDefault="00B85E46" w:rsidP="00522586">
      <w:pPr>
        <w:spacing w:before="120" w:after="120"/>
        <w:rPr>
          <w:rFonts w:eastAsiaTheme="minorEastAsia"/>
          <w:b/>
          <w:lang w:eastAsia="zh-CN"/>
        </w:rPr>
      </w:pPr>
      <w:r>
        <w:rPr>
          <w:rFonts w:eastAsiaTheme="minorEastAsia" w:hint="eastAsia"/>
          <w:b/>
          <w:lang w:eastAsia="zh-CN"/>
        </w:rPr>
        <w:t>P</w:t>
      </w:r>
      <w:r>
        <w:rPr>
          <w:rFonts w:eastAsiaTheme="minorEastAsia"/>
          <w:b/>
          <w:lang w:eastAsia="zh-CN"/>
        </w:rPr>
        <w:t xml:space="preserve">roposal </w:t>
      </w:r>
      <w:r w:rsidR="004D75A0">
        <w:rPr>
          <w:rFonts w:eastAsiaTheme="minorEastAsia"/>
          <w:b/>
          <w:lang w:eastAsia="zh-CN"/>
        </w:rPr>
        <w:t>5</w:t>
      </w:r>
      <w:r>
        <w:rPr>
          <w:rFonts w:eastAsiaTheme="minorEastAsia"/>
          <w:b/>
          <w:lang w:eastAsia="zh-CN"/>
        </w:rPr>
        <w:t>: CSSF is calculated independently for each of the multiple concurrent MGs.</w:t>
      </w:r>
    </w:p>
    <w:p w:rsidR="0005490C" w:rsidRDefault="004D75A0" w:rsidP="005C69A4">
      <w:pPr>
        <w:pStyle w:val="2"/>
        <w:rPr>
          <w:lang w:eastAsia="zh-CN"/>
        </w:rPr>
      </w:pPr>
      <w:r>
        <w:rPr>
          <w:lang w:eastAsia="zh-CN"/>
        </w:rPr>
        <w:t>Collision between different MGs</w:t>
      </w:r>
    </w:p>
    <w:p w:rsidR="006931DF" w:rsidRDefault="00051412" w:rsidP="00522586">
      <w:pPr>
        <w:spacing w:before="120" w:after="120"/>
        <w:rPr>
          <w:rFonts w:eastAsiaTheme="minorEastAsia"/>
          <w:lang w:eastAsia="zh-CN"/>
        </w:rPr>
      </w:pPr>
      <w:r>
        <w:rPr>
          <w:rFonts w:eastAsiaTheme="minorEastAsia"/>
          <w:lang w:eastAsia="zh-CN"/>
        </w:rPr>
        <w:t>Proposal 5 is based on the assumption that multiple MGs are not overlapped with each other. In this case, the measurement in one MG will not affect the measurement in another MG. This is not case when two MGs overlap with each</w:t>
      </w:r>
      <w:r w:rsidR="00115354">
        <w:rPr>
          <w:rFonts w:eastAsiaTheme="minorEastAsia"/>
          <w:lang w:eastAsia="zh-CN"/>
        </w:rPr>
        <w:t xml:space="preserve"> other</w:t>
      </w:r>
      <w:r w:rsidR="00813407">
        <w:rPr>
          <w:rFonts w:eastAsiaTheme="minorEastAsia"/>
          <w:lang w:eastAsia="zh-CN"/>
        </w:rPr>
        <w:t xml:space="preserve">, and it </w:t>
      </w:r>
      <w:r w:rsidR="00115354">
        <w:rPr>
          <w:rFonts w:eastAsiaTheme="minorEastAsia"/>
          <w:lang w:eastAsia="zh-CN"/>
        </w:rPr>
        <w:t xml:space="preserve">needs to be accounted in the measurement requirements.  </w:t>
      </w:r>
    </w:p>
    <w:p w:rsidR="004D75A0" w:rsidRDefault="00115354" w:rsidP="00522586">
      <w:pPr>
        <w:spacing w:before="120" w:after="120"/>
        <w:rPr>
          <w:rFonts w:eastAsiaTheme="minorEastAsia"/>
          <w:lang w:eastAsia="zh-CN"/>
        </w:rPr>
      </w:pPr>
      <w:r>
        <w:rPr>
          <w:rFonts w:eastAsiaTheme="minorEastAsia"/>
          <w:lang w:eastAsia="zh-CN"/>
        </w:rPr>
        <w:t>As the MGRP for MGs are all multiple of 20ms, it means if two MGs have one overlapping occasion, the overlapping occasions will occur periodically with the larger MGRP between the two MGs. As such, it may not make much sense to have two MGs overlapping with each other with the same offset</w:t>
      </w:r>
      <w:r w:rsidR="00813407">
        <w:rPr>
          <w:rFonts w:eastAsiaTheme="minorEastAsia"/>
          <w:lang w:eastAsia="zh-CN"/>
        </w:rPr>
        <w:t xml:space="preserve">, as shown in Figure 3(a). </w:t>
      </w:r>
      <w:r w:rsidR="00A41AF0">
        <w:rPr>
          <w:rFonts w:eastAsiaTheme="minorEastAsia"/>
          <w:lang w:eastAsia="zh-CN"/>
        </w:rPr>
        <w:t xml:space="preserve">As </w:t>
      </w:r>
      <w:r w:rsidR="00813407">
        <w:rPr>
          <w:rFonts w:eastAsiaTheme="minorEastAsia"/>
          <w:lang w:eastAsia="zh-CN"/>
        </w:rPr>
        <w:t>occasions of one MG is a subset of the other MG, configuring the second MG is enough to measure all the frequency layers.</w:t>
      </w:r>
    </w:p>
    <w:p w:rsidR="00051412" w:rsidRDefault="00A41AF0" w:rsidP="00051412">
      <w:pPr>
        <w:spacing w:before="120" w:after="120"/>
        <w:jc w:val="center"/>
        <w:rPr>
          <w:rFonts w:eastAsiaTheme="minorEastAsia"/>
          <w:lang w:eastAsia="zh-CN"/>
        </w:rPr>
      </w:pPr>
      <w:r>
        <w:rPr>
          <w:rFonts w:eastAsiaTheme="minorEastAsia"/>
          <w:noProof/>
          <w:lang w:val="en-US" w:eastAsia="zh-CN"/>
        </w:rPr>
        <w:lastRenderedPageBreak/>
        <w:drawing>
          <wp:inline distT="0" distB="0" distL="0" distR="0" wp14:anchorId="3E4036CD">
            <wp:extent cx="3987479" cy="2441345"/>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4320" cy="2457779"/>
                    </a:xfrm>
                    <a:prstGeom prst="rect">
                      <a:avLst/>
                    </a:prstGeom>
                    <a:noFill/>
                  </pic:spPr>
                </pic:pic>
              </a:graphicData>
            </a:graphic>
          </wp:inline>
        </w:drawing>
      </w:r>
    </w:p>
    <w:p w:rsidR="004D75A0" w:rsidRPr="00813407" w:rsidRDefault="00813407" w:rsidP="00813407">
      <w:pPr>
        <w:spacing w:before="120" w:after="120"/>
        <w:jc w:val="center"/>
        <w:rPr>
          <w:rFonts w:eastAsiaTheme="minorEastAsia"/>
          <w:b/>
          <w:lang w:eastAsia="zh-CN"/>
        </w:rPr>
      </w:pPr>
      <w:r w:rsidRPr="00813407">
        <w:rPr>
          <w:rFonts w:eastAsiaTheme="minorEastAsia" w:hint="eastAsia"/>
          <w:b/>
          <w:lang w:eastAsia="zh-CN"/>
        </w:rPr>
        <w:t>F</w:t>
      </w:r>
      <w:r w:rsidRPr="00813407">
        <w:rPr>
          <w:rFonts w:eastAsiaTheme="minorEastAsia"/>
          <w:b/>
          <w:lang w:eastAsia="zh-CN"/>
        </w:rPr>
        <w:t>igure 3: Illustration of overlapping MGs</w:t>
      </w:r>
    </w:p>
    <w:p w:rsidR="00210C78" w:rsidRPr="00A41AF0" w:rsidRDefault="00A41AF0" w:rsidP="004D75A0">
      <w:pPr>
        <w:spacing w:before="120" w:after="120"/>
        <w:rPr>
          <w:rFonts w:eastAsiaTheme="minorEastAsia"/>
          <w:lang w:eastAsia="zh-CN"/>
        </w:rPr>
      </w:pPr>
      <w:r>
        <w:rPr>
          <w:rFonts w:eastAsiaTheme="minorEastAsia"/>
          <w:lang w:eastAsia="zh-CN"/>
        </w:rPr>
        <w:t xml:space="preserve">On the other hand, it could happen that the MG offsets for the two MGs are different such that the MGL of the two MGs overlap for some or all MG occasions, but MGL of one MG cannot be fully covered by the other MG, as shown in Figure 3(b). Therefore, it is still meaningful to consider the collision and define requirements for the cases where two MGs overlap with each other. </w:t>
      </w:r>
      <w:r w:rsidR="00E5127B">
        <w:rPr>
          <w:rFonts w:eastAsiaTheme="minorEastAsia" w:hint="eastAsia"/>
          <w:lang w:eastAsia="zh-CN"/>
        </w:rPr>
        <w:t>T</w:t>
      </w:r>
      <w:r w:rsidR="00E5127B">
        <w:rPr>
          <w:rFonts w:eastAsiaTheme="minorEastAsia"/>
          <w:lang w:eastAsia="zh-CN"/>
        </w:rPr>
        <w:t xml:space="preserve">o be specific, </w:t>
      </w:r>
      <w:r w:rsidR="004D75A0" w:rsidRPr="00A41AF0">
        <w:rPr>
          <w:rFonts w:eastAsiaTheme="minorEastAsia"/>
          <w:lang w:eastAsia="zh-CN"/>
        </w:rPr>
        <w:t>MG</w:t>
      </w:r>
      <w:r w:rsidR="004E7AF7" w:rsidRPr="00A41AF0">
        <w:rPr>
          <w:rFonts w:eastAsiaTheme="minorEastAsia"/>
          <w:lang w:eastAsia="zh-CN"/>
        </w:rPr>
        <w:t>#1</w:t>
      </w:r>
      <w:r w:rsidR="004D75A0" w:rsidRPr="00A41AF0">
        <w:rPr>
          <w:rFonts w:eastAsiaTheme="minorEastAsia"/>
          <w:lang w:eastAsia="zh-CN"/>
        </w:rPr>
        <w:t xml:space="preserve"> </w:t>
      </w:r>
      <w:r w:rsidR="004E7AF7" w:rsidRPr="00A41AF0">
        <w:rPr>
          <w:rFonts w:eastAsiaTheme="minorEastAsia"/>
          <w:lang w:eastAsia="zh-CN"/>
        </w:rPr>
        <w:t xml:space="preserve">is </w:t>
      </w:r>
      <w:r w:rsidR="004D75A0" w:rsidRPr="00A41AF0">
        <w:rPr>
          <w:rFonts w:eastAsiaTheme="minorEastAsia"/>
          <w:lang w:eastAsia="zh-CN"/>
        </w:rPr>
        <w:t xml:space="preserve">considered </w:t>
      </w:r>
      <w:r w:rsidR="004E7AF7" w:rsidRPr="00A41AF0">
        <w:rPr>
          <w:rFonts w:eastAsiaTheme="minorEastAsia"/>
          <w:lang w:eastAsia="zh-CN"/>
        </w:rPr>
        <w:t>as partially</w:t>
      </w:r>
      <w:r w:rsidR="00644166" w:rsidRPr="00A41AF0">
        <w:rPr>
          <w:rFonts w:eastAsiaTheme="minorEastAsia"/>
          <w:lang w:eastAsia="zh-CN"/>
        </w:rPr>
        <w:t>/fully</w:t>
      </w:r>
      <w:r w:rsidR="004E7AF7" w:rsidRPr="00A41AF0">
        <w:rPr>
          <w:rFonts w:eastAsiaTheme="minorEastAsia"/>
          <w:lang w:eastAsia="zh-CN"/>
        </w:rPr>
        <w:t xml:space="preserve"> overlapped with MG#2, if part</w:t>
      </w:r>
      <w:r w:rsidR="00644166" w:rsidRPr="00A41AF0">
        <w:rPr>
          <w:rFonts w:eastAsiaTheme="minorEastAsia"/>
          <w:lang w:eastAsia="zh-CN"/>
        </w:rPr>
        <w:t>/all</w:t>
      </w:r>
      <w:r w:rsidR="004E7AF7" w:rsidRPr="00A41AF0">
        <w:rPr>
          <w:rFonts w:eastAsiaTheme="minorEastAsia"/>
          <w:lang w:eastAsia="zh-CN"/>
        </w:rPr>
        <w:t xml:space="preserve"> of MG#1 occasions </w:t>
      </w:r>
      <w:r w:rsidRPr="00A41AF0">
        <w:rPr>
          <w:rFonts w:eastAsiaTheme="minorEastAsia"/>
          <w:lang w:eastAsia="zh-CN"/>
        </w:rPr>
        <w:t xml:space="preserve">have overlapping MGL </w:t>
      </w:r>
      <w:r w:rsidR="004E7AF7" w:rsidRPr="00A41AF0">
        <w:rPr>
          <w:rFonts w:eastAsiaTheme="minorEastAsia"/>
          <w:lang w:eastAsia="zh-CN"/>
        </w:rPr>
        <w:t>with MG#2 occasions.</w:t>
      </w:r>
    </w:p>
    <w:p w:rsidR="004E7AF7" w:rsidRPr="00E5127B" w:rsidRDefault="00E5127B" w:rsidP="004D75A0">
      <w:pPr>
        <w:spacing w:before="120" w:after="120"/>
        <w:rPr>
          <w:rFonts w:eastAsiaTheme="minorEastAsia"/>
          <w:lang w:eastAsia="zh-CN"/>
        </w:rPr>
      </w:pPr>
      <w:r w:rsidRPr="00E5127B">
        <w:rPr>
          <w:rFonts w:eastAsiaTheme="minorEastAsia"/>
          <w:lang w:eastAsia="zh-CN"/>
        </w:rPr>
        <w:t xml:space="preserve">In occasions </w:t>
      </w:r>
      <w:r>
        <w:rPr>
          <w:rFonts w:eastAsiaTheme="minorEastAsia"/>
          <w:lang w:eastAsia="zh-CN"/>
        </w:rPr>
        <w:t xml:space="preserve">where two MGs are overlapped, e.g. the first occasion for both MG#1 and MG#2 in Figure 3(b), it is reasonable that UE only measures for one of the MGs, either MG#1 or MG#2, as otherwise none of the MGs can be completely measured. Similar as requirements for existing collision cases, RAN4 should define the sharing rule for this case, e.g. how much of the overlapping occasions should be used for MG#1 and how much for MG#2. </w:t>
      </w:r>
    </w:p>
    <w:p w:rsidR="00FB7954" w:rsidRPr="004E7AF7" w:rsidRDefault="004E7AF7" w:rsidP="004D75A0">
      <w:pPr>
        <w:spacing w:before="120" w:after="120"/>
        <w:rPr>
          <w:rFonts w:eastAsiaTheme="minorEastAsia"/>
          <w:b/>
          <w:lang w:eastAsia="zh-CN"/>
        </w:rPr>
      </w:pPr>
      <w:r>
        <w:rPr>
          <w:rFonts w:eastAsiaTheme="minorEastAsia" w:hint="eastAsia"/>
          <w:b/>
          <w:lang w:eastAsia="zh-CN"/>
        </w:rPr>
        <w:t>P</w:t>
      </w:r>
      <w:r>
        <w:rPr>
          <w:rFonts w:eastAsiaTheme="minorEastAsia"/>
          <w:b/>
          <w:lang w:eastAsia="zh-CN"/>
        </w:rPr>
        <w:t xml:space="preserve">roposal </w:t>
      </w:r>
      <w:r w:rsidR="00E5127B">
        <w:rPr>
          <w:rFonts w:eastAsiaTheme="minorEastAsia"/>
          <w:b/>
          <w:lang w:eastAsia="zh-CN"/>
        </w:rPr>
        <w:t>6</w:t>
      </w:r>
      <w:r>
        <w:rPr>
          <w:rFonts w:eastAsiaTheme="minorEastAsia"/>
          <w:b/>
          <w:lang w:eastAsia="zh-CN"/>
        </w:rPr>
        <w:t xml:space="preserve">: UE is assumed to measure </w:t>
      </w:r>
      <w:r w:rsidR="00FB7954">
        <w:rPr>
          <w:rFonts w:eastAsiaTheme="minorEastAsia"/>
          <w:b/>
          <w:lang w:eastAsia="zh-CN"/>
        </w:rPr>
        <w:t>only in MGL of one</w:t>
      </w:r>
      <w:r>
        <w:rPr>
          <w:rFonts w:eastAsiaTheme="minorEastAsia"/>
          <w:b/>
          <w:lang w:eastAsia="zh-CN"/>
        </w:rPr>
        <w:t xml:space="preserve"> </w:t>
      </w:r>
      <w:r w:rsidR="00FB7954">
        <w:rPr>
          <w:rFonts w:eastAsiaTheme="minorEastAsia"/>
          <w:b/>
          <w:lang w:eastAsia="zh-CN"/>
        </w:rPr>
        <w:t>MG in occasions</w:t>
      </w:r>
      <w:r w:rsidR="00E5127B">
        <w:rPr>
          <w:rFonts w:eastAsiaTheme="minorEastAsia"/>
          <w:b/>
          <w:lang w:eastAsia="zh-CN"/>
        </w:rPr>
        <w:t xml:space="preserve"> where two MGs are overlapped. </w:t>
      </w:r>
      <w:r w:rsidR="00FB7954">
        <w:rPr>
          <w:rFonts w:eastAsiaTheme="minorEastAsia"/>
          <w:b/>
          <w:lang w:eastAsia="zh-CN"/>
        </w:rPr>
        <w:t xml:space="preserve">RAN4 to define sharing rules for </w:t>
      </w:r>
      <w:r w:rsidR="00644166">
        <w:rPr>
          <w:rFonts w:eastAsiaTheme="minorEastAsia"/>
          <w:b/>
          <w:lang w:eastAsia="zh-CN"/>
        </w:rPr>
        <w:t>cases where multiple MGs are partially/fully overlapped.</w:t>
      </w:r>
    </w:p>
    <w:p w:rsidR="00C3788F" w:rsidRDefault="00C3788F" w:rsidP="00C3788F">
      <w:pPr>
        <w:pStyle w:val="1"/>
        <w:jc w:val="both"/>
        <w:rPr>
          <w:lang w:val="en-US"/>
        </w:rPr>
      </w:pPr>
      <w:r>
        <w:rPr>
          <w:lang w:val="en-US"/>
        </w:rPr>
        <w:t>Conclusions</w:t>
      </w:r>
    </w:p>
    <w:p w:rsidR="00C3788F" w:rsidRDefault="00C3788F" w:rsidP="00C3788F">
      <w:pPr>
        <w:spacing w:before="120" w:after="120"/>
        <w:rPr>
          <w:rFonts w:eastAsia="宋体"/>
          <w:lang w:eastAsia="zh-CN"/>
        </w:rPr>
      </w:pPr>
      <w:r w:rsidRPr="00AA09C0">
        <w:rPr>
          <w:rFonts w:eastAsia="宋体"/>
          <w:lang w:eastAsia="zh-CN"/>
        </w:rPr>
        <w:t>In</w:t>
      </w:r>
      <w:r>
        <w:rPr>
          <w:rFonts w:eastAsia="宋体"/>
          <w:lang w:eastAsia="zh-CN"/>
        </w:rPr>
        <w:t xml:space="preserve"> this paper we provided </w:t>
      </w:r>
      <w:r w:rsidR="00210C78">
        <w:rPr>
          <w:rFonts w:eastAsia="宋体"/>
          <w:lang w:eastAsia="zh-CN"/>
        </w:rPr>
        <w:t xml:space="preserve">our initial views on </w:t>
      </w:r>
      <w:r w:rsidR="00A20BE3">
        <w:rPr>
          <w:rFonts w:eastAsia="宋体"/>
          <w:lang w:eastAsia="zh-CN"/>
        </w:rPr>
        <w:t xml:space="preserve">the </w:t>
      </w:r>
      <w:r w:rsidR="00A20BE3" w:rsidRPr="008A2298">
        <w:rPr>
          <w:rFonts w:eastAsia="宋体"/>
          <w:lang w:eastAsia="zh-CN"/>
        </w:rPr>
        <w:t>multiple concurrent MGs</w:t>
      </w:r>
      <w:r w:rsidR="00210C78">
        <w:rPr>
          <w:rFonts w:eastAsia="宋体"/>
          <w:lang w:eastAsia="zh-CN"/>
        </w:rPr>
        <w:t>.</w:t>
      </w:r>
    </w:p>
    <w:p w:rsidR="00A20BE3" w:rsidRDefault="00A20BE3" w:rsidP="00A20BE3">
      <w:pPr>
        <w:spacing w:before="120" w:after="120"/>
        <w:rPr>
          <w:rFonts w:eastAsiaTheme="minorEastAsia"/>
          <w:b/>
          <w:lang w:eastAsia="zh-CN"/>
        </w:rPr>
      </w:pPr>
      <w:r w:rsidRPr="003E0D22">
        <w:rPr>
          <w:rFonts w:eastAsiaTheme="minorEastAsia" w:hint="eastAsia"/>
          <w:b/>
          <w:lang w:eastAsia="zh-CN"/>
        </w:rPr>
        <w:t>P</w:t>
      </w:r>
      <w:r w:rsidRPr="003E0D22">
        <w:rPr>
          <w:rFonts w:eastAsiaTheme="minorEastAsia"/>
          <w:b/>
          <w:lang w:eastAsia="zh-CN"/>
        </w:rPr>
        <w:t xml:space="preserve">roposal 1: </w:t>
      </w:r>
      <w:r>
        <w:rPr>
          <w:rFonts w:eastAsiaTheme="minorEastAsia"/>
          <w:b/>
          <w:lang w:eastAsia="zh-CN"/>
        </w:rPr>
        <w:t>Support multiple concurrent MGs for measurements of different frequency layers,</w:t>
      </w:r>
      <w:r>
        <w:rPr>
          <w:rFonts w:eastAsiaTheme="minorEastAsia" w:hint="eastAsia"/>
          <w:b/>
          <w:lang w:eastAsia="zh-CN"/>
        </w:rPr>
        <w:t xml:space="preserve"> </w:t>
      </w:r>
      <w:r>
        <w:rPr>
          <w:rFonts w:eastAsiaTheme="minorEastAsia"/>
          <w:b/>
          <w:lang w:eastAsia="zh-CN"/>
        </w:rPr>
        <w:t xml:space="preserve">with same or </w:t>
      </w:r>
      <w:r w:rsidRPr="004C5692">
        <w:rPr>
          <w:rFonts w:eastAsiaTheme="minorEastAsia"/>
          <w:b/>
          <w:lang w:eastAsia="zh-CN"/>
        </w:rPr>
        <w:t>different RS (SSB/CSI-RS/PRS)</w:t>
      </w:r>
      <w:r>
        <w:rPr>
          <w:rFonts w:eastAsiaTheme="minorEastAsia"/>
          <w:b/>
          <w:lang w:eastAsia="zh-CN"/>
        </w:rPr>
        <w:t>.</w:t>
      </w:r>
    </w:p>
    <w:p w:rsidR="00A20BE3" w:rsidRDefault="00A20BE3" w:rsidP="00A20BE3">
      <w:pPr>
        <w:spacing w:before="120" w:after="120"/>
        <w:rPr>
          <w:rFonts w:eastAsiaTheme="minorEastAsia"/>
          <w:b/>
          <w:lang w:eastAsia="zh-CN"/>
        </w:rPr>
      </w:pPr>
      <w:r w:rsidRPr="00D03C15">
        <w:rPr>
          <w:rFonts w:eastAsiaTheme="minorEastAsia" w:hint="eastAsia"/>
          <w:b/>
          <w:lang w:eastAsia="zh-CN"/>
        </w:rPr>
        <w:t>P</w:t>
      </w:r>
      <w:r>
        <w:rPr>
          <w:rFonts w:eastAsiaTheme="minorEastAsia"/>
          <w:b/>
          <w:lang w:eastAsia="zh-CN"/>
        </w:rPr>
        <w:t xml:space="preserve">roposal 2: All concurrent MGs are of the same type (per UE MG or per FR MG). At most 2 concurrent MGs are supported </w:t>
      </w:r>
    </w:p>
    <w:p w:rsidR="00A20BE3" w:rsidRDefault="00A20BE3" w:rsidP="00A20BE3">
      <w:pPr>
        <w:pStyle w:val="af8"/>
        <w:numPr>
          <w:ilvl w:val="0"/>
          <w:numId w:val="43"/>
        </w:numPr>
        <w:spacing w:before="120" w:after="120"/>
        <w:rPr>
          <w:rFonts w:eastAsiaTheme="minorEastAsia"/>
          <w:b/>
          <w:lang w:eastAsia="zh-CN"/>
        </w:rPr>
      </w:pPr>
      <w:r w:rsidRPr="008A2298">
        <w:rPr>
          <w:rFonts w:eastAsiaTheme="minorEastAsia"/>
          <w:b/>
          <w:lang w:eastAsia="zh-CN"/>
        </w:rPr>
        <w:t>for a UE</w:t>
      </w:r>
      <w:r>
        <w:rPr>
          <w:rFonts w:eastAsiaTheme="minorEastAsia"/>
          <w:b/>
          <w:lang w:eastAsia="zh-CN"/>
        </w:rPr>
        <w:t>, if UE is configured with per UE MG</w:t>
      </w:r>
    </w:p>
    <w:p w:rsidR="00A20BE3" w:rsidRPr="008A2298" w:rsidRDefault="00A20BE3" w:rsidP="00A20BE3">
      <w:pPr>
        <w:pStyle w:val="af8"/>
        <w:numPr>
          <w:ilvl w:val="0"/>
          <w:numId w:val="43"/>
        </w:numPr>
        <w:spacing w:before="120" w:after="120"/>
        <w:rPr>
          <w:rFonts w:eastAsiaTheme="minorEastAsia"/>
          <w:b/>
          <w:lang w:eastAsia="zh-CN"/>
        </w:rPr>
      </w:pPr>
      <w:r>
        <w:rPr>
          <w:rFonts w:eastAsiaTheme="minorEastAsia"/>
          <w:b/>
          <w:lang w:eastAsia="zh-CN"/>
        </w:rPr>
        <w:t>for an FR, if UE is configured with per FR MG</w:t>
      </w:r>
    </w:p>
    <w:p w:rsidR="00A20BE3" w:rsidRDefault="00A20BE3" w:rsidP="00A20BE3">
      <w:pPr>
        <w:spacing w:before="120" w:after="120"/>
        <w:rPr>
          <w:rFonts w:eastAsiaTheme="minorEastAsia"/>
          <w:b/>
          <w:lang w:eastAsia="zh-CN"/>
        </w:rPr>
      </w:pPr>
      <w:r>
        <w:rPr>
          <w:rFonts w:eastAsiaTheme="minorEastAsia" w:hint="eastAsia"/>
          <w:b/>
          <w:lang w:eastAsia="zh-CN"/>
        </w:rPr>
        <w:t>P</w:t>
      </w:r>
      <w:r>
        <w:rPr>
          <w:rFonts w:eastAsiaTheme="minorEastAsia"/>
          <w:b/>
          <w:lang w:eastAsia="zh-CN"/>
        </w:rPr>
        <w:t>roposal 3: All MG related requirements defined for single MG, including UE behaviour during MG, MG patterns and their applicability, MG timing, effective MGRP, MG interruption and UE UL behaviour after MG, apply for each of the multiple concurrent MGs.</w:t>
      </w:r>
    </w:p>
    <w:p w:rsidR="00A20BE3" w:rsidRDefault="00A20BE3" w:rsidP="00A20BE3">
      <w:pPr>
        <w:spacing w:before="120" w:after="120"/>
        <w:rPr>
          <w:rFonts w:eastAsiaTheme="minorEastAsia"/>
          <w:b/>
          <w:lang w:eastAsia="zh-CN"/>
        </w:rPr>
      </w:pPr>
      <w:r w:rsidRPr="00B57110">
        <w:rPr>
          <w:rFonts w:eastAsiaTheme="minorEastAsia"/>
          <w:b/>
          <w:lang w:eastAsia="zh-CN"/>
        </w:rPr>
        <w:t xml:space="preserve">Proposal </w:t>
      </w:r>
      <w:r>
        <w:rPr>
          <w:rFonts w:eastAsiaTheme="minorEastAsia"/>
          <w:b/>
          <w:lang w:eastAsia="zh-CN"/>
        </w:rPr>
        <w:t>4</w:t>
      </w:r>
      <w:r w:rsidRPr="00B57110">
        <w:rPr>
          <w:rFonts w:eastAsiaTheme="minorEastAsia"/>
          <w:b/>
          <w:lang w:eastAsia="zh-CN"/>
        </w:rPr>
        <w:t xml:space="preserve">: </w:t>
      </w:r>
      <w:r>
        <w:rPr>
          <w:rFonts w:eastAsiaTheme="minorEastAsia"/>
          <w:b/>
          <w:lang w:eastAsia="zh-CN"/>
        </w:rPr>
        <w:t>Each frequency layer that requires MG is measured in a single MG.</w:t>
      </w:r>
    </w:p>
    <w:p w:rsidR="00A20BE3" w:rsidRDefault="00A20BE3" w:rsidP="00A20BE3">
      <w:pPr>
        <w:spacing w:before="120" w:after="120"/>
        <w:rPr>
          <w:rFonts w:eastAsiaTheme="minorEastAsia"/>
          <w:b/>
          <w:lang w:eastAsia="zh-CN"/>
        </w:rPr>
      </w:pPr>
      <w:r>
        <w:rPr>
          <w:rFonts w:eastAsiaTheme="minorEastAsia" w:hint="eastAsia"/>
          <w:b/>
          <w:lang w:eastAsia="zh-CN"/>
        </w:rPr>
        <w:t>P</w:t>
      </w:r>
      <w:r>
        <w:rPr>
          <w:rFonts w:eastAsiaTheme="minorEastAsia"/>
          <w:b/>
          <w:lang w:eastAsia="zh-CN"/>
        </w:rPr>
        <w:t>roposal 5: CSSF is calculated independently for each of the multiple concurrent MGs.</w:t>
      </w:r>
    </w:p>
    <w:p w:rsidR="00A20BE3" w:rsidRPr="004E7AF7" w:rsidRDefault="00A20BE3" w:rsidP="00A20BE3">
      <w:pPr>
        <w:spacing w:before="120" w:after="120"/>
        <w:rPr>
          <w:rFonts w:eastAsiaTheme="minorEastAsia"/>
          <w:b/>
          <w:lang w:eastAsia="zh-CN"/>
        </w:rPr>
      </w:pPr>
      <w:r>
        <w:rPr>
          <w:rFonts w:eastAsiaTheme="minorEastAsia" w:hint="eastAsia"/>
          <w:b/>
          <w:lang w:eastAsia="zh-CN"/>
        </w:rPr>
        <w:t>P</w:t>
      </w:r>
      <w:r>
        <w:rPr>
          <w:rFonts w:eastAsiaTheme="minorEastAsia"/>
          <w:b/>
          <w:lang w:eastAsia="zh-CN"/>
        </w:rPr>
        <w:t>roposal 6: UE is assumed to measure only in MGL of one MG in occasions where two MGs are overlapped. RAN4 to define sharing rules for cases where multiple MGs are partially/fully overlapped.</w:t>
      </w:r>
    </w:p>
    <w:p w:rsidR="00C0754F" w:rsidRDefault="00C0754F" w:rsidP="00C0754F">
      <w:pPr>
        <w:pStyle w:val="1"/>
        <w:jc w:val="both"/>
        <w:rPr>
          <w:lang w:val="en-US"/>
        </w:rPr>
      </w:pPr>
      <w:r w:rsidRPr="00C0754F">
        <w:rPr>
          <w:lang w:val="en-US"/>
        </w:rPr>
        <w:lastRenderedPageBreak/>
        <w:t>Reference</w:t>
      </w:r>
    </w:p>
    <w:p w:rsidR="00B71712" w:rsidRDefault="006931DF" w:rsidP="006931DF">
      <w:pPr>
        <w:numPr>
          <w:ilvl w:val="0"/>
          <w:numId w:val="5"/>
        </w:numPr>
        <w:spacing w:before="120" w:after="120"/>
        <w:rPr>
          <w:rFonts w:eastAsia="宋体"/>
          <w:lang w:eastAsia="zh-CN"/>
        </w:rPr>
      </w:pPr>
      <w:r w:rsidRPr="006931DF">
        <w:rPr>
          <w:rFonts w:eastAsia="宋体"/>
          <w:lang w:eastAsia="zh-CN"/>
        </w:rPr>
        <w:t>RP-202658</w:t>
      </w:r>
      <w:r w:rsidR="00D57591">
        <w:rPr>
          <w:rFonts w:eastAsia="宋体"/>
          <w:lang w:eastAsia="zh-CN"/>
        </w:rPr>
        <w:t xml:space="preserve">, </w:t>
      </w:r>
      <w:r w:rsidRPr="006931DF">
        <w:rPr>
          <w:rFonts w:eastAsia="宋体"/>
          <w:lang w:eastAsia="zh-CN"/>
        </w:rPr>
        <w:t>Revised WID on NR and MR-DC measurement gap enhancements</w:t>
      </w:r>
      <w:r w:rsidR="007E7A02">
        <w:rPr>
          <w:rFonts w:eastAsia="宋体"/>
          <w:lang w:eastAsia="zh-CN"/>
        </w:rPr>
        <w:t xml:space="preserve">, </w:t>
      </w:r>
      <w:r w:rsidRPr="006931DF">
        <w:rPr>
          <w:rFonts w:eastAsia="宋体"/>
          <w:lang w:eastAsia="zh-CN"/>
        </w:rPr>
        <w:t>Intel Corporation, MediaTek Inc.</w:t>
      </w:r>
    </w:p>
    <w:sectPr w:rsidR="00B71712" w:rsidSect="007D2899">
      <w:footerReference w:type="even" r:id="rId15"/>
      <w:footerReference w:type="default" r:id="rId16"/>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82AE5" w:rsidRDefault="00D82AE5">
      <w:pPr>
        <w:spacing w:before="120" w:after="120"/>
      </w:pPr>
      <w:r>
        <w:separator/>
      </w:r>
    </w:p>
  </w:endnote>
  <w:endnote w:type="continuationSeparator" w:id="0">
    <w:p w:rsidR="00D82AE5" w:rsidRDefault="00D82AE5">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127B" w:rsidRDefault="00E5127B">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E5127B" w:rsidRDefault="00E5127B">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127B" w:rsidRDefault="00E5127B">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772382">
      <w:rPr>
        <w:rStyle w:val="af1"/>
      </w:rPr>
      <w:t>5</w:t>
    </w:r>
    <w:r>
      <w:rPr>
        <w:rStyle w:val="af1"/>
      </w:rPr>
      <w:fldChar w:fldCharType="end"/>
    </w:r>
  </w:p>
  <w:p w:rsidR="00E5127B" w:rsidRDefault="00E5127B">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82AE5" w:rsidRDefault="00D82AE5">
      <w:pPr>
        <w:spacing w:before="120" w:after="120"/>
      </w:pPr>
      <w:r>
        <w:separator/>
      </w:r>
    </w:p>
  </w:footnote>
  <w:footnote w:type="continuationSeparator" w:id="0">
    <w:p w:rsidR="00D82AE5" w:rsidRDefault="00D82AE5">
      <w:pPr>
        <w:spacing w:before="120" w:after="12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013B28"/>
    <w:multiLevelType w:val="hybridMultilevel"/>
    <w:tmpl w:val="3990D24C"/>
    <w:lvl w:ilvl="0" w:tplc="5A5603BA">
      <w:start w:val="1"/>
      <w:numFmt w:val="bullet"/>
      <w:lvlText w:val="•"/>
      <w:lvlJc w:val="left"/>
      <w:pPr>
        <w:tabs>
          <w:tab w:val="num" w:pos="720"/>
        </w:tabs>
        <w:ind w:left="720" w:hanging="360"/>
      </w:pPr>
      <w:rPr>
        <w:rFonts w:ascii="Arial" w:hAnsi="Arial" w:hint="default"/>
      </w:rPr>
    </w:lvl>
    <w:lvl w:ilvl="1" w:tplc="6C768448">
      <w:numFmt w:val="bullet"/>
      <w:lvlText w:val="–"/>
      <w:lvlJc w:val="left"/>
      <w:pPr>
        <w:tabs>
          <w:tab w:val="num" w:pos="1440"/>
        </w:tabs>
        <w:ind w:left="1440" w:hanging="360"/>
      </w:pPr>
      <w:rPr>
        <w:rFonts w:ascii="Arial" w:hAnsi="Arial" w:hint="default"/>
      </w:rPr>
    </w:lvl>
    <w:lvl w:ilvl="2" w:tplc="5DE46B0E" w:tentative="1">
      <w:start w:val="1"/>
      <w:numFmt w:val="bullet"/>
      <w:lvlText w:val="•"/>
      <w:lvlJc w:val="left"/>
      <w:pPr>
        <w:tabs>
          <w:tab w:val="num" w:pos="2160"/>
        </w:tabs>
        <w:ind w:left="2160" w:hanging="360"/>
      </w:pPr>
      <w:rPr>
        <w:rFonts w:ascii="Arial" w:hAnsi="Arial" w:hint="default"/>
      </w:rPr>
    </w:lvl>
    <w:lvl w:ilvl="3" w:tplc="81D091DE" w:tentative="1">
      <w:start w:val="1"/>
      <w:numFmt w:val="bullet"/>
      <w:lvlText w:val="•"/>
      <w:lvlJc w:val="left"/>
      <w:pPr>
        <w:tabs>
          <w:tab w:val="num" w:pos="2880"/>
        </w:tabs>
        <w:ind w:left="2880" w:hanging="360"/>
      </w:pPr>
      <w:rPr>
        <w:rFonts w:ascii="Arial" w:hAnsi="Arial" w:hint="default"/>
      </w:rPr>
    </w:lvl>
    <w:lvl w:ilvl="4" w:tplc="9F981228" w:tentative="1">
      <w:start w:val="1"/>
      <w:numFmt w:val="bullet"/>
      <w:lvlText w:val="•"/>
      <w:lvlJc w:val="left"/>
      <w:pPr>
        <w:tabs>
          <w:tab w:val="num" w:pos="3600"/>
        </w:tabs>
        <w:ind w:left="3600" w:hanging="360"/>
      </w:pPr>
      <w:rPr>
        <w:rFonts w:ascii="Arial" w:hAnsi="Arial" w:hint="default"/>
      </w:rPr>
    </w:lvl>
    <w:lvl w:ilvl="5" w:tplc="EEDC1554" w:tentative="1">
      <w:start w:val="1"/>
      <w:numFmt w:val="bullet"/>
      <w:lvlText w:val="•"/>
      <w:lvlJc w:val="left"/>
      <w:pPr>
        <w:tabs>
          <w:tab w:val="num" w:pos="4320"/>
        </w:tabs>
        <w:ind w:left="4320" w:hanging="360"/>
      </w:pPr>
      <w:rPr>
        <w:rFonts w:ascii="Arial" w:hAnsi="Arial" w:hint="default"/>
      </w:rPr>
    </w:lvl>
    <w:lvl w:ilvl="6" w:tplc="B058C94A" w:tentative="1">
      <w:start w:val="1"/>
      <w:numFmt w:val="bullet"/>
      <w:lvlText w:val="•"/>
      <w:lvlJc w:val="left"/>
      <w:pPr>
        <w:tabs>
          <w:tab w:val="num" w:pos="5040"/>
        </w:tabs>
        <w:ind w:left="5040" w:hanging="360"/>
      </w:pPr>
      <w:rPr>
        <w:rFonts w:ascii="Arial" w:hAnsi="Arial" w:hint="default"/>
      </w:rPr>
    </w:lvl>
    <w:lvl w:ilvl="7" w:tplc="B5528F78" w:tentative="1">
      <w:start w:val="1"/>
      <w:numFmt w:val="bullet"/>
      <w:lvlText w:val="•"/>
      <w:lvlJc w:val="left"/>
      <w:pPr>
        <w:tabs>
          <w:tab w:val="num" w:pos="5760"/>
        </w:tabs>
        <w:ind w:left="5760" w:hanging="360"/>
      </w:pPr>
      <w:rPr>
        <w:rFonts w:ascii="Arial" w:hAnsi="Arial" w:hint="default"/>
      </w:rPr>
    </w:lvl>
    <w:lvl w:ilvl="8" w:tplc="5004289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AE948DD"/>
    <w:multiLevelType w:val="hybridMultilevel"/>
    <w:tmpl w:val="F080ED40"/>
    <w:lvl w:ilvl="0" w:tplc="5DA61D98">
      <w:start w:val="1"/>
      <w:numFmt w:val="bullet"/>
      <w:lvlText w:val="•"/>
      <w:lvlJc w:val="left"/>
      <w:pPr>
        <w:tabs>
          <w:tab w:val="num" w:pos="720"/>
        </w:tabs>
        <w:ind w:left="720" w:hanging="360"/>
      </w:pPr>
      <w:rPr>
        <w:rFonts w:ascii="Arial" w:hAnsi="Arial" w:hint="default"/>
      </w:rPr>
    </w:lvl>
    <w:lvl w:ilvl="1" w:tplc="ADE01768">
      <w:numFmt w:val="bullet"/>
      <w:lvlText w:val="–"/>
      <w:lvlJc w:val="left"/>
      <w:pPr>
        <w:tabs>
          <w:tab w:val="num" w:pos="1440"/>
        </w:tabs>
        <w:ind w:left="1440" w:hanging="360"/>
      </w:pPr>
      <w:rPr>
        <w:rFonts w:ascii="Arial" w:hAnsi="Arial" w:hint="default"/>
      </w:rPr>
    </w:lvl>
    <w:lvl w:ilvl="2" w:tplc="54C47980" w:tentative="1">
      <w:start w:val="1"/>
      <w:numFmt w:val="bullet"/>
      <w:lvlText w:val="•"/>
      <w:lvlJc w:val="left"/>
      <w:pPr>
        <w:tabs>
          <w:tab w:val="num" w:pos="2160"/>
        </w:tabs>
        <w:ind w:left="2160" w:hanging="360"/>
      </w:pPr>
      <w:rPr>
        <w:rFonts w:ascii="Arial" w:hAnsi="Arial" w:hint="default"/>
      </w:rPr>
    </w:lvl>
    <w:lvl w:ilvl="3" w:tplc="973A259C" w:tentative="1">
      <w:start w:val="1"/>
      <w:numFmt w:val="bullet"/>
      <w:lvlText w:val="•"/>
      <w:lvlJc w:val="left"/>
      <w:pPr>
        <w:tabs>
          <w:tab w:val="num" w:pos="2880"/>
        </w:tabs>
        <w:ind w:left="2880" w:hanging="360"/>
      </w:pPr>
      <w:rPr>
        <w:rFonts w:ascii="Arial" w:hAnsi="Arial" w:hint="default"/>
      </w:rPr>
    </w:lvl>
    <w:lvl w:ilvl="4" w:tplc="35CA1196" w:tentative="1">
      <w:start w:val="1"/>
      <w:numFmt w:val="bullet"/>
      <w:lvlText w:val="•"/>
      <w:lvlJc w:val="left"/>
      <w:pPr>
        <w:tabs>
          <w:tab w:val="num" w:pos="3600"/>
        </w:tabs>
        <w:ind w:left="3600" w:hanging="360"/>
      </w:pPr>
      <w:rPr>
        <w:rFonts w:ascii="Arial" w:hAnsi="Arial" w:hint="default"/>
      </w:rPr>
    </w:lvl>
    <w:lvl w:ilvl="5" w:tplc="EDC67FE2" w:tentative="1">
      <w:start w:val="1"/>
      <w:numFmt w:val="bullet"/>
      <w:lvlText w:val="•"/>
      <w:lvlJc w:val="left"/>
      <w:pPr>
        <w:tabs>
          <w:tab w:val="num" w:pos="4320"/>
        </w:tabs>
        <w:ind w:left="4320" w:hanging="360"/>
      </w:pPr>
      <w:rPr>
        <w:rFonts w:ascii="Arial" w:hAnsi="Arial" w:hint="default"/>
      </w:rPr>
    </w:lvl>
    <w:lvl w:ilvl="6" w:tplc="A76EACB4" w:tentative="1">
      <w:start w:val="1"/>
      <w:numFmt w:val="bullet"/>
      <w:lvlText w:val="•"/>
      <w:lvlJc w:val="left"/>
      <w:pPr>
        <w:tabs>
          <w:tab w:val="num" w:pos="5040"/>
        </w:tabs>
        <w:ind w:left="5040" w:hanging="360"/>
      </w:pPr>
      <w:rPr>
        <w:rFonts w:ascii="Arial" w:hAnsi="Arial" w:hint="default"/>
      </w:rPr>
    </w:lvl>
    <w:lvl w:ilvl="7" w:tplc="F06AD9AE" w:tentative="1">
      <w:start w:val="1"/>
      <w:numFmt w:val="bullet"/>
      <w:lvlText w:val="•"/>
      <w:lvlJc w:val="left"/>
      <w:pPr>
        <w:tabs>
          <w:tab w:val="num" w:pos="5760"/>
        </w:tabs>
        <w:ind w:left="5760" w:hanging="360"/>
      </w:pPr>
      <w:rPr>
        <w:rFonts w:ascii="Arial" w:hAnsi="Arial" w:hint="default"/>
      </w:rPr>
    </w:lvl>
    <w:lvl w:ilvl="8" w:tplc="87506DA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61272B6"/>
    <w:multiLevelType w:val="hybridMultilevel"/>
    <w:tmpl w:val="0B842DAC"/>
    <w:lvl w:ilvl="0" w:tplc="776A9F04">
      <w:start w:val="1"/>
      <w:numFmt w:val="bullet"/>
      <w:lvlText w:val="•"/>
      <w:lvlJc w:val="left"/>
      <w:pPr>
        <w:tabs>
          <w:tab w:val="num" w:pos="720"/>
        </w:tabs>
        <w:ind w:left="720" w:hanging="360"/>
      </w:pPr>
      <w:rPr>
        <w:rFonts w:ascii="Arial" w:hAnsi="Arial" w:hint="default"/>
      </w:rPr>
    </w:lvl>
    <w:lvl w:ilvl="1" w:tplc="DDDE2C38" w:tentative="1">
      <w:start w:val="1"/>
      <w:numFmt w:val="bullet"/>
      <w:lvlText w:val="•"/>
      <w:lvlJc w:val="left"/>
      <w:pPr>
        <w:tabs>
          <w:tab w:val="num" w:pos="1440"/>
        </w:tabs>
        <w:ind w:left="1440" w:hanging="360"/>
      </w:pPr>
      <w:rPr>
        <w:rFonts w:ascii="Arial" w:hAnsi="Arial" w:hint="default"/>
      </w:rPr>
    </w:lvl>
    <w:lvl w:ilvl="2" w:tplc="E6723D8E" w:tentative="1">
      <w:start w:val="1"/>
      <w:numFmt w:val="bullet"/>
      <w:lvlText w:val="•"/>
      <w:lvlJc w:val="left"/>
      <w:pPr>
        <w:tabs>
          <w:tab w:val="num" w:pos="2160"/>
        </w:tabs>
        <w:ind w:left="2160" w:hanging="360"/>
      </w:pPr>
      <w:rPr>
        <w:rFonts w:ascii="Arial" w:hAnsi="Arial" w:hint="default"/>
      </w:rPr>
    </w:lvl>
    <w:lvl w:ilvl="3" w:tplc="007872CE" w:tentative="1">
      <w:start w:val="1"/>
      <w:numFmt w:val="bullet"/>
      <w:lvlText w:val="•"/>
      <w:lvlJc w:val="left"/>
      <w:pPr>
        <w:tabs>
          <w:tab w:val="num" w:pos="2880"/>
        </w:tabs>
        <w:ind w:left="2880" w:hanging="360"/>
      </w:pPr>
      <w:rPr>
        <w:rFonts w:ascii="Arial" w:hAnsi="Arial" w:hint="default"/>
      </w:rPr>
    </w:lvl>
    <w:lvl w:ilvl="4" w:tplc="A60E0994" w:tentative="1">
      <w:start w:val="1"/>
      <w:numFmt w:val="bullet"/>
      <w:lvlText w:val="•"/>
      <w:lvlJc w:val="left"/>
      <w:pPr>
        <w:tabs>
          <w:tab w:val="num" w:pos="3600"/>
        </w:tabs>
        <w:ind w:left="3600" w:hanging="360"/>
      </w:pPr>
      <w:rPr>
        <w:rFonts w:ascii="Arial" w:hAnsi="Arial" w:hint="default"/>
      </w:rPr>
    </w:lvl>
    <w:lvl w:ilvl="5" w:tplc="C940361A" w:tentative="1">
      <w:start w:val="1"/>
      <w:numFmt w:val="bullet"/>
      <w:lvlText w:val="•"/>
      <w:lvlJc w:val="left"/>
      <w:pPr>
        <w:tabs>
          <w:tab w:val="num" w:pos="4320"/>
        </w:tabs>
        <w:ind w:left="4320" w:hanging="360"/>
      </w:pPr>
      <w:rPr>
        <w:rFonts w:ascii="Arial" w:hAnsi="Arial" w:hint="default"/>
      </w:rPr>
    </w:lvl>
    <w:lvl w:ilvl="6" w:tplc="0F56C9B2" w:tentative="1">
      <w:start w:val="1"/>
      <w:numFmt w:val="bullet"/>
      <w:lvlText w:val="•"/>
      <w:lvlJc w:val="left"/>
      <w:pPr>
        <w:tabs>
          <w:tab w:val="num" w:pos="5040"/>
        </w:tabs>
        <w:ind w:left="5040" w:hanging="360"/>
      </w:pPr>
      <w:rPr>
        <w:rFonts w:ascii="Arial" w:hAnsi="Arial" w:hint="default"/>
      </w:rPr>
    </w:lvl>
    <w:lvl w:ilvl="7" w:tplc="274CDD0E" w:tentative="1">
      <w:start w:val="1"/>
      <w:numFmt w:val="bullet"/>
      <w:lvlText w:val="•"/>
      <w:lvlJc w:val="left"/>
      <w:pPr>
        <w:tabs>
          <w:tab w:val="num" w:pos="5760"/>
        </w:tabs>
        <w:ind w:left="5760" w:hanging="360"/>
      </w:pPr>
      <w:rPr>
        <w:rFonts w:ascii="Arial" w:hAnsi="Arial" w:hint="default"/>
      </w:rPr>
    </w:lvl>
    <w:lvl w:ilvl="8" w:tplc="2012AD7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6A27C1C"/>
    <w:multiLevelType w:val="hybridMultilevel"/>
    <w:tmpl w:val="A426F472"/>
    <w:lvl w:ilvl="0" w:tplc="95E2AADE">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777561D"/>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03565C"/>
    <w:multiLevelType w:val="hybridMultilevel"/>
    <w:tmpl w:val="37E83872"/>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C6037CE"/>
    <w:multiLevelType w:val="hybridMultilevel"/>
    <w:tmpl w:val="31C81AF4"/>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58330E3"/>
    <w:multiLevelType w:val="hybridMultilevel"/>
    <w:tmpl w:val="50EAB98A"/>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759159D"/>
    <w:multiLevelType w:val="hybridMultilevel"/>
    <w:tmpl w:val="AB10F68C"/>
    <w:lvl w:ilvl="0" w:tplc="E4FC563C">
      <w:start w:val="1"/>
      <w:numFmt w:val="bullet"/>
      <w:lvlText w:val="•"/>
      <w:lvlJc w:val="left"/>
      <w:pPr>
        <w:tabs>
          <w:tab w:val="num" w:pos="720"/>
        </w:tabs>
        <w:ind w:left="720" w:hanging="360"/>
      </w:pPr>
      <w:rPr>
        <w:rFonts w:ascii="Arial" w:hAnsi="Arial" w:hint="default"/>
      </w:rPr>
    </w:lvl>
    <w:lvl w:ilvl="1" w:tplc="8D380708">
      <w:numFmt w:val="bullet"/>
      <w:lvlText w:val="–"/>
      <w:lvlJc w:val="left"/>
      <w:pPr>
        <w:tabs>
          <w:tab w:val="num" w:pos="1440"/>
        </w:tabs>
        <w:ind w:left="1440" w:hanging="360"/>
      </w:pPr>
      <w:rPr>
        <w:rFonts w:ascii="Arial" w:hAnsi="Arial" w:hint="default"/>
      </w:rPr>
    </w:lvl>
    <w:lvl w:ilvl="2" w:tplc="1272002C" w:tentative="1">
      <w:start w:val="1"/>
      <w:numFmt w:val="bullet"/>
      <w:lvlText w:val="•"/>
      <w:lvlJc w:val="left"/>
      <w:pPr>
        <w:tabs>
          <w:tab w:val="num" w:pos="2160"/>
        </w:tabs>
        <w:ind w:left="2160" w:hanging="360"/>
      </w:pPr>
      <w:rPr>
        <w:rFonts w:ascii="Arial" w:hAnsi="Arial" w:hint="default"/>
      </w:rPr>
    </w:lvl>
    <w:lvl w:ilvl="3" w:tplc="01E8884C" w:tentative="1">
      <w:start w:val="1"/>
      <w:numFmt w:val="bullet"/>
      <w:lvlText w:val="•"/>
      <w:lvlJc w:val="left"/>
      <w:pPr>
        <w:tabs>
          <w:tab w:val="num" w:pos="2880"/>
        </w:tabs>
        <w:ind w:left="2880" w:hanging="360"/>
      </w:pPr>
      <w:rPr>
        <w:rFonts w:ascii="Arial" w:hAnsi="Arial" w:hint="default"/>
      </w:rPr>
    </w:lvl>
    <w:lvl w:ilvl="4" w:tplc="607E40EE" w:tentative="1">
      <w:start w:val="1"/>
      <w:numFmt w:val="bullet"/>
      <w:lvlText w:val="•"/>
      <w:lvlJc w:val="left"/>
      <w:pPr>
        <w:tabs>
          <w:tab w:val="num" w:pos="3600"/>
        </w:tabs>
        <w:ind w:left="3600" w:hanging="360"/>
      </w:pPr>
      <w:rPr>
        <w:rFonts w:ascii="Arial" w:hAnsi="Arial" w:hint="default"/>
      </w:rPr>
    </w:lvl>
    <w:lvl w:ilvl="5" w:tplc="76564610" w:tentative="1">
      <w:start w:val="1"/>
      <w:numFmt w:val="bullet"/>
      <w:lvlText w:val="•"/>
      <w:lvlJc w:val="left"/>
      <w:pPr>
        <w:tabs>
          <w:tab w:val="num" w:pos="4320"/>
        </w:tabs>
        <w:ind w:left="4320" w:hanging="360"/>
      </w:pPr>
      <w:rPr>
        <w:rFonts w:ascii="Arial" w:hAnsi="Arial" w:hint="default"/>
      </w:rPr>
    </w:lvl>
    <w:lvl w:ilvl="6" w:tplc="27CADB2E" w:tentative="1">
      <w:start w:val="1"/>
      <w:numFmt w:val="bullet"/>
      <w:lvlText w:val="•"/>
      <w:lvlJc w:val="left"/>
      <w:pPr>
        <w:tabs>
          <w:tab w:val="num" w:pos="5040"/>
        </w:tabs>
        <w:ind w:left="5040" w:hanging="360"/>
      </w:pPr>
      <w:rPr>
        <w:rFonts w:ascii="Arial" w:hAnsi="Arial" w:hint="default"/>
      </w:rPr>
    </w:lvl>
    <w:lvl w:ilvl="7" w:tplc="078252B4" w:tentative="1">
      <w:start w:val="1"/>
      <w:numFmt w:val="bullet"/>
      <w:lvlText w:val="•"/>
      <w:lvlJc w:val="left"/>
      <w:pPr>
        <w:tabs>
          <w:tab w:val="num" w:pos="5760"/>
        </w:tabs>
        <w:ind w:left="5760" w:hanging="360"/>
      </w:pPr>
      <w:rPr>
        <w:rFonts w:ascii="Arial" w:hAnsi="Arial" w:hint="default"/>
      </w:rPr>
    </w:lvl>
    <w:lvl w:ilvl="8" w:tplc="460CB4B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9176930"/>
    <w:multiLevelType w:val="hybridMultilevel"/>
    <w:tmpl w:val="2F7E57C2"/>
    <w:lvl w:ilvl="0" w:tplc="19AAF8DE">
      <w:start w:val="1"/>
      <w:numFmt w:val="bullet"/>
      <w:lvlText w:val="•"/>
      <w:lvlJc w:val="left"/>
      <w:pPr>
        <w:tabs>
          <w:tab w:val="num" w:pos="360"/>
        </w:tabs>
        <w:ind w:left="360" w:hanging="360"/>
      </w:pPr>
      <w:rPr>
        <w:rFonts w:ascii="Arial" w:hAnsi="Arial" w:hint="default"/>
      </w:rPr>
    </w:lvl>
    <w:lvl w:ilvl="1" w:tplc="0F965B80">
      <w:numFmt w:val="bullet"/>
      <w:lvlText w:val="–"/>
      <w:lvlJc w:val="left"/>
      <w:pPr>
        <w:tabs>
          <w:tab w:val="num" w:pos="1080"/>
        </w:tabs>
        <w:ind w:left="1080" w:hanging="360"/>
      </w:pPr>
      <w:rPr>
        <w:rFonts w:ascii="Arial" w:hAnsi="Arial" w:hint="default"/>
      </w:rPr>
    </w:lvl>
    <w:lvl w:ilvl="2" w:tplc="A77CADA0" w:tentative="1">
      <w:start w:val="1"/>
      <w:numFmt w:val="bullet"/>
      <w:lvlText w:val="•"/>
      <w:lvlJc w:val="left"/>
      <w:pPr>
        <w:tabs>
          <w:tab w:val="num" w:pos="1800"/>
        </w:tabs>
        <w:ind w:left="1800" w:hanging="360"/>
      </w:pPr>
      <w:rPr>
        <w:rFonts w:ascii="Arial" w:hAnsi="Arial" w:hint="default"/>
      </w:rPr>
    </w:lvl>
    <w:lvl w:ilvl="3" w:tplc="61D46460" w:tentative="1">
      <w:start w:val="1"/>
      <w:numFmt w:val="bullet"/>
      <w:lvlText w:val="•"/>
      <w:lvlJc w:val="left"/>
      <w:pPr>
        <w:tabs>
          <w:tab w:val="num" w:pos="2520"/>
        </w:tabs>
        <w:ind w:left="2520" w:hanging="360"/>
      </w:pPr>
      <w:rPr>
        <w:rFonts w:ascii="Arial" w:hAnsi="Arial" w:hint="default"/>
      </w:rPr>
    </w:lvl>
    <w:lvl w:ilvl="4" w:tplc="381ACC7C" w:tentative="1">
      <w:start w:val="1"/>
      <w:numFmt w:val="bullet"/>
      <w:lvlText w:val="•"/>
      <w:lvlJc w:val="left"/>
      <w:pPr>
        <w:tabs>
          <w:tab w:val="num" w:pos="3240"/>
        </w:tabs>
        <w:ind w:left="3240" w:hanging="360"/>
      </w:pPr>
      <w:rPr>
        <w:rFonts w:ascii="Arial" w:hAnsi="Arial" w:hint="default"/>
      </w:rPr>
    </w:lvl>
    <w:lvl w:ilvl="5" w:tplc="38F0C210" w:tentative="1">
      <w:start w:val="1"/>
      <w:numFmt w:val="bullet"/>
      <w:lvlText w:val="•"/>
      <w:lvlJc w:val="left"/>
      <w:pPr>
        <w:tabs>
          <w:tab w:val="num" w:pos="3960"/>
        </w:tabs>
        <w:ind w:left="3960" w:hanging="360"/>
      </w:pPr>
      <w:rPr>
        <w:rFonts w:ascii="Arial" w:hAnsi="Arial" w:hint="default"/>
      </w:rPr>
    </w:lvl>
    <w:lvl w:ilvl="6" w:tplc="701C43B6" w:tentative="1">
      <w:start w:val="1"/>
      <w:numFmt w:val="bullet"/>
      <w:lvlText w:val="•"/>
      <w:lvlJc w:val="left"/>
      <w:pPr>
        <w:tabs>
          <w:tab w:val="num" w:pos="4680"/>
        </w:tabs>
        <w:ind w:left="4680" w:hanging="360"/>
      </w:pPr>
      <w:rPr>
        <w:rFonts w:ascii="Arial" w:hAnsi="Arial" w:hint="default"/>
      </w:rPr>
    </w:lvl>
    <w:lvl w:ilvl="7" w:tplc="2B0A6FD6" w:tentative="1">
      <w:start w:val="1"/>
      <w:numFmt w:val="bullet"/>
      <w:lvlText w:val="•"/>
      <w:lvlJc w:val="left"/>
      <w:pPr>
        <w:tabs>
          <w:tab w:val="num" w:pos="5400"/>
        </w:tabs>
        <w:ind w:left="5400" w:hanging="360"/>
      </w:pPr>
      <w:rPr>
        <w:rFonts w:ascii="Arial" w:hAnsi="Arial" w:hint="default"/>
      </w:rPr>
    </w:lvl>
    <w:lvl w:ilvl="8" w:tplc="E4DA2616"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3C5601C9"/>
    <w:multiLevelType w:val="hybridMultilevel"/>
    <w:tmpl w:val="5C0485B0"/>
    <w:lvl w:ilvl="0" w:tplc="2C22881E">
      <w:start w:val="1"/>
      <w:numFmt w:val="bullet"/>
      <w:lvlText w:val="•"/>
      <w:lvlJc w:val="left"/>
      <w:pPr>
        <w:tabs>
          <w:tab w:val="num" w:pos="720"/>
        </w:tabs>
        <w:ind w:left="720" w:hanging="360"/>
      </w:pPr>
      <w:rPr>
        <w:rFonts w:ascii="Arial" w:hAnsi="Arial" w:hint="default"/>
      </w:rPr>
    </w:lvl>
    <w:lvl w:ilvl="1" w:tplc="61E40048" w:tentative="1">
      <w:start w:val="1"/>
      <w:numFmt w:val="bullet"/>
      <w:lvlText w:val="•"/>
      <w:lvlJc w:val="left"/>
      <w:pPr>
        <w:tabs>
          <w:tab w:val="num" w:pos="1440"/>
        </w:tabs>
        <w:ind w:left="1440" w:hanging="360"/>
      </w:pPr>
      <w:rPr>
        <w:rFonts w:ascii="Arial" w:hAnsi="Arial" w:hint="default"/>
      </w:rPr>
    </w:lvl>
    <w:lvl w:ilvl="2" w:tplc="35DA76D8" w:tentative="1">
      <w:start w:val="1"/>
      <w:numFmt w:val="bullet"/>
      <w:lvlText w:val="•"/>
      <w:lvlJc w:val="left"/>
      <w:pPr>
        <w:tabs>
          <w:tab w:val="num" w:pos="2160"/>
        </w:tabs>
        <w:ind w:left="2160" w:hanging="360"/>
      </w:pPr>
      <w:rPr>
        <w:rFonts w:ascii="Arial" w:hAnsi="Arial" w:hint="default"/>
      </w:rPr>
    </w:lvl>
    <w:lvl w:ilvl="3" w:tplc="D31217F4" w:tentative="1">
      <w:start w:val="1"/>
      <w:numFmt w:val="bullet"/>
      <w:lvlText w:val="•"/>
      <w:lvlJc w:val="left"/>
      <w:pPr>
        <w:tabs>
          <w:tab w:val="num" w:pos="2880"/>
        </w:tabs>
        <w:ind w:left="2880" w:hanging="360"/>
      </w:pPr>
      <w:rPr>
        <w:rFonts w:ascii="Arial" w:hAnsi="Arial" w:hint="default"/>
      </w:rPr>
    </w:lvl>
    <w:lvl w:ilvl="4" w:tplc="55B2129E" w:tentative="1">
      <w:start w:val="1"/>
      <w:numFmt w:val="bullet"/>
      <w:lvlText w:val="•"/>
      <w:lvlJc w:val="left"/>
      <w:pPr>
        <w:tabs>
          <w:tab w:val="num" w:pos="3600"/>
        </w:tabs>
        <w:ind w:left="3600" w:hanging="360"/>
      </w:pPr>
      <w:rPr>
        <w:rFonts w:ascii="Arial" w:hAnsi="Arial" w:hint="default"/>
      </w:rPr>
    </w:lvl>
    <w:lvl w:ilvl="5" w:tplc="87FA0834" w:tentative="1">
      <w:start w:val="1"/>
      <w:numFmt w:val="bullet"/>
      <w:lvlText w:val="•"/>
      <w:lvlJc w:val="left"/>
      <w:pPr>
        <w:tabs>
          <w:tab w:val="num" w:pos="4320"/>
        </w:tabs>
        <w:ind w:left="4320" w:hanging="360"/>
      </w:pPr>
      <w:rPr>
        <w:rFonts w:ascii="Arial" w:hAnsi="Arial" w:hint="default"/>
      </w:rPr>
    </w:lvl>
    <w:lvl w:ilvl="6" w:tplc="11F08960" w:tentative="1">
      <w:start w:val="1"/>
      <w:numFmt w:val="bullet"/>
      <w:lvlText w:val="•"/>
      <w:lvlJc w:val="left"/>
      <w:pPr>
        <w:tabs>
          <w:tab w:val="num" w:pos="5040"/>
        </w:tabs>
        <w:ind w:left="5040" w:hanging="360"/>
      </w:pPr>
      <w:rPr>
        <w:rFonts w:ascii="Arial" w:hAnsi="Arial" w:hint="default"/>
      </w:rPr>
    </w:lvl>
    <w:lvl w:ilvl="7" w:tplc="D00E502C" w:tentative="1">
      <w:start w:val="1"/>
      <w:numFmt w:val="bullet"/>
      <w:lvlText w:val="•"/>
      <w:lvlJc w:val="left"/>
      <w:pPr>
        <w:tabs>
          <w:tab w:val="num" w:pos="5760"/>
        </w:tabs>
        <w:ind w:left="5760" w:hanging="360"/>
      </w:pPr>
      <w:rPr>
        <w:rFonts w:ascii="Arial" w:hAnsi="Arial" w:hint="default"/>
      </w:rPr>
    </w:lvl>
    <w:lvl w:ilvl="8" w:tplc="14C07C5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C986506"/>
    <w:multiLevelType w:val="hybridMultilevel"/>
    <w:tmpl w:val="BDFAC4FC"/>
    <w:lvl w:ilvl="0" w:tplc="73760592">
      <w:start w:val="1"/>
      <w:numFmt w:val="bullet"/>
      <w:lvlText w:val="•"/>
      <w:lvlJc w:val="left"/>
      <w:pPr>
        <w:tabs>
          <w:tab w:val="num" w:pos="720"/>
        </w:tabs>
        <w:ind w:left="720" w:hanging="360"/>
      </w:pPr>
      <w:rPr>
        <w:rFonts w:ascii="Arial" w:hAnsi="Arial" w:hint="default"/>
      </w:rPr>
    </w:lvl>
    <w:lvl w:ilvl="1" w:tplc="F00A6200">
      <w:numFmt w:val="bullet"/>
      <w:lvlText w:val="–"/>
      <w:lvlJc w:val="left"/>
      <w:pPr>
        <w:tabs>
          <w:tab w:val="num" w:pos="1440"/>
        </w:tabs>
        <w:ind w:left="1440" w:hanging="360"/>
      </w:pPr>
      <w:rPr>
        <w:rFonts w:ascii="Arial" w:hAnsi="Arial" w:hint="default"/>
      </w:rPr>
    </w:lvl>
    <w:lvl w:ilvl="2" w:tplc="FD10EF2A">
      <w:numFmt w:val="bullet"/>
      <w:lvlText w:val="•"/>
      <w:lvlJc w:val="left"/>
      <w:pPr>
        <w:tabs>
          <w:tab w:val="num" w:pos="2160"/>
        </w:tabs>
        <w:ind w:left="2160" w:hanging="360"/>
      </w:pPr>
      <w:rPr>
        <w:rFonts w:ascii="Arial" w:hAnsi="Arial" w:hint="default"/>
      </w:rPr>
    </w:lvl>
    <w:lvl w:ilvl="3" w:tplc="AA40CA6A" w:tentative="1">
      <w:start w:val="1"/>
      <w:numFmt w:val="bullet"/>
      <w:lvlText w:val="•"/>
      <w:lvlJc w:val="left"/>
      <w:pPr>
        <w:tabs>
          <w:tab w:val="num" w:pos="2880"/>
        </w:tabs>
        <w:ind w:left="2880" w:hanging="360"/>
      </w:pPr>
      <w:rPr>
        <w:rFonts w:ascii="Arial" w:hAnsi="Arial" w:hint="default"/>
      </w:rPr>
    </w:lvl>
    <w:lvl w:ilvl="4" w:tplc="D60C0F94" w:tentative="1">
      <w:start w:val="1"/>
      <w:numFmt w:val="bullet"/>
      <w:lvlText w:val="•"/>
      <w:lvlJc w:val="left"/>
      <w:pPr>
        <w:tabs>
          <w:tab w:val="num" w:pos="3600"/>
        </w:tabs>
        <w:ind w:left="3600" w:hanging="360"/>
      </w:pPr>
      <w:rPr>
        <w:rFonts w:ascii="Arial" w:hAnsi="Arial" w:hint="default"/>
      </w:rPr>
    </w:lvl>
    <w:lvl w:ilvl="5" w:tplc="F63AB87A" w:tentative="1">
      <w:start w:val="1"/>
      <w:numFmt w:val="bullet"/>
      <w:lvlText w:val="•"/>
      <w:lvlJc w:val="left"/>
      <w:pPr>
        <w:tabs>
          <w:tab w:val="num" w:pos="4320"/>
        </w:tabs>
        <w:ind w:left="4320" w:hanging="360"/>
      </w:pPr>
      <w:rPr>
        <w:rFonts w:ascii="Arial" w:hAnsi="Arial" w:hint="default"/>
      </w:rPr>
    </w:lvl>
    <w:lvl w:ilvl="6" w:tplc="ACA025BA" w:tentative="1">
      <w:start w:val="1"/>
      <w:numFmt w:val="bullet"/>
      <w:lvlText w:val="•"/>
      <w:lvlJc w:val="left"/>
      <w:pPr>
        <w:tabs>
          <w:tab w:val="num" w:pos="5040"/>
        </w:tabs>
        <w:ind w:left="5040" w:hanging="360"/>
      </w:pPr>
      <w:rPr>
        <w:rFonts w:ascii="Arial" w:hAnsi="Arial" w:hint="default"/>
      </w:rPr>
    </w:lvl>
    <w:lvl w:ilvl="7" w:tplc="99A4B582" w:tentative="1">
      <w:start w:val="1"/>
      <w:numFmt w:val="bullet"/>
      <w:lvlText w:val="•"/>
      <w:lvlJc w:val="left"/>
      <w:pPr>
        <w:tabs>
          <w:tab w:val="num" w:pos="5760"/>
        </w:tabs>
        <w:ind w:left="5760" w:hanging="360"/>
      </w:pPr>
      <w:rPr>
        <w:rFonts w:ascii="Arial" w:hAnsi="Arial" w:hint="default"/>
      </w:rPr>
    </w:lvl>
    <w:lvl w:ilvl="8" w:tplc="F432C02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47AE180B"/>
    <w:multiLevelType w:val="multilevel"/>
    <w:tmpl w:val="47AE180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49B60962"/>
    <w:multiLevelType w:val="hybridMultilevel"/>
    <w:tmpl w:val="41864172"/>
    <w:lvl w:ilvl="0" w:tplc="7C80DEE2">
      <w:start w:val="1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D197FC4"/>
    <w:multiLevelType w:val="hybridMultilevel"/>
    <w:tmpl w:val="963271C4"/>
    <w:lvl w:ilvl="0" w:tplc="F13C0992">
      <w:start w:val="1"/>
      <w:numFmt w:val="bullet"/>
      <w:lvlText w:val="•"/>
      <w:lvlJc w:val="left"/>
      <w:pPr>
        <w:tabs>
          <w:tab w:val="num" w:pos="720"/>
        </w:tabs>
        <w:ind w:left="720" w:hanging="360"/>
      </w:pPr>
      <w:rPr>
        <w:rFonts w:ascii="Arial" w:hAnsi="Arial" w:hint="default"/>
      </w:rPr>
    </w:lvl>
    <w:lvl w:ilvl="1" w:tplc="9F1090B8">
      <w:numFmt w:val="bullet"/>
      <w:lvlText w:val="–"/>
      <w:lvlJc w:val="left"/>
      <w:pPr>
        <w:tabs>
          <w:tab w:val="num" w:pos="1440"/>
        </w:tabs>
        <w:ind w:left="1440" w:hanging="360"/>
      </w:pPr>
      <w:rPr>
        <w:rFonts w:ascii="Arial" w:hAnsi="Arial" w:hint="default"/>
      </w:rPr>
    </w:lvl>
    <w:lvl w:ilvl="2" w:tplc="5B6CAF94" w:tentative="1">
      <w:start w:val="1"/>
      <w:numFmt w:val="bullet"/>
      <w:lvlText w:val="•"/>
      <w:lvlJc w:val="left"/>
      <w:pPr>
        <w:tabs>
          <w:tab w:val="num" w:pos="2160"/>
        </w:tabs>
        <w:ind w:left="2160" w:hanging="360"/>
      </w:pPr>
      <w:rPr>
        <w:rFonts w:ascii="Arial" w:hAnsi="Arial" w:hint="default"/>
      </w:rPr>
    </w:lvl>
    <w:lvl w:ilvl="3" w:tplc="332A3AE8" w:tentative="1">
      <w:start w:val="1"/>
      <w:numFmt w:val="bullet"/>
      <w:lvlText w:val="•"/>
      <w:lvlJc w:val="left"/>
      <w:pPr>
        <w:tabs>
          <w:tab w:val="num" w:pos="2880"/>
        </w:tabs>
        <w:ind w:left="2880" w:hanging="360"/>
      </w:pPr>
      <w:rPr>
        <w:rFonts w:ascii="Arial" w:hAnsi="Arial" w:hint="default"/>
      </w:rPr>
    </w:lvl>
    <w:lvl w:ilvl="4" w:tplc="58A07B4E" w:tentative="1">
      <w:start w:val="1"/>
      <w:numFmt w:val="bullet"/>
      <w:lvlText w:val="•"/>
      <w:lvlJc w:val="left"/>
      <w:pPr>
        <w:tabs>
          <w:tab w:val="num" w:pos="3600"/>
        </w:tabs>
        <w:ind w:left="3600" w:hanging="360"/>
      </w:pPr>
      <w:rPr>
        <w:rFonts w:ascii="Arial" w:hAnsi="Arial" w:hint="default"/>
      </w:rPr>
    </w:lvl>
    <w:lvl w:ilvl="5" w:tplc="F5C2B022" w:tentative="1">
      <w:start w:val="1"/>
      <w:numFmt w:val="bullet"/>
      <w:lvlText w:val="•"/>
      <w:lvlJc w:val="left"/>
      <w:pPr>
        <w:tabs>
          <w:tab w:val="num" w:pos="4320"/>
        </w:tabs>
        <w:ind w:left="4320" w:hanging="360"/>
      </w:pPr>
      <w:rPr>
        <w:rFonts w:ascii="Arial" w:hAnsi="Arial" w:hint="default"/>
      </w:rPr>
    </w:lvl>
    <w:lvl w:ilvl="6" w:tplc="78B8B076" w:tentative="1">
      <w:start w:val="1"/>
      <w:numFmt w:val="bullet"/>
      <w:lvlText w:val="•"/>
      <w:lvlJc w:val="left"/>
      <w:pPr>
        <w:tabs>
          <w:tab w:val="num" w:pos="5040"/>
        </w:tabs>
        <w:ind w:left="5040" w:hanging="360"/>
      </w:pPr>
      <w:rPr>
        <w:rFonts w:ascii="Arial" w:hAnsi="Arial" w:hint="default"/>
      </w:rPr>
    </w:lvl>
    <w:lvl w:ilvl="7" w:tplc="3C9C9A78" w:tentative="1">
      <w:start w:val="1"/>
      <w:numFmt w:val="bullet"/>
      <w:lvlText w:val="•"/>
      <w:lvlJc w:val="left"/>
      <w:pPr>
        <w:tabs>
          <w:tab w:val="num" w:pos="5760"/>
        </w:tabs>
        <w:ind w:left="5760" w:hanging="360"/>
      </w:pPr>
      <w:rPr>
        <w:rFonts w:ascii="Arial" w:hAnsi="Arial" w:hint="default"/>
      </w:rPr>
    </w:lvl>
    <w:lvl w:ilvl="8" w:tplc="74B6CA0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DD07712"/>
    <w:multiLevelType w:val="multilevel"/>
    <w:tmpl w:val="4DD07712"/>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ED20EB1"/>
    <w:multiLevelType w:val="hybridMultilevel"/>
    <w:tmpl w:val="173A86A0"/>
    <w:lvl w:ilvl="0" w:tplc="360E131A">
      <w:start w:val="8"/>
      <w:numFmt w:val="bullet"/>
      <w:lvlText w:val="-"/>
      <w:lvlJc w:val="left"/>
      <w:pPr>
        <w:ind w:left="360" w:hanging="360"/>
      </w:pPr>
      <w:rPr>
        <w:rFonts w:ascii="Times New Roman" w:eastAsia="MS Mincho" w:hAnsi="Times New Roman" w:cs="Times New Roman"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2" w15:restartNumberingAfterBreak="0">
    <w:nsid w:val="52901B4E"/>
    <w:multiLevelType w:val="hybridMultilevel"/>
    <w:tmpl w:val="B6486C0C"/>
    <w:lvl w:ilvl="0" w:tplc="9392B906">
      <w:start w:val="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9765EA4"/>
    <w:multiLevelType w:val="hybridMultilevel"/>
    <w:tmpl w:val="1B841A3A"/>
    <w:lvl w:ilvl="0" w:tplc="7B54E23C">
      <w:start w:val="1"/>
      <w:numFmt w:val="bullet"/>
      <w:lvlText w:val="•"/>
      <w:lvlJc w:val="left"/>
      <w:pPr>
        <w:tabs>
          <w:tab w:val="num" w:pos="720"/>
        </w:tabs>
        <w:ind w:left="720" w:hanging="360"/>
      </w:pPr>
      <w:rPr>
        <w:rFonts w:ascii="Arial" w:hAnsi="Arial" w:hint="default"/>
      </w:rPr>
    </w:lvl>
    <w:lvl w:ilvl="1" w:tplc="AE020F50">
      <w:numFmt w:val="bullet"/>
      <w:lvlText w:val="–"/>
      <w:lvlJc w:val="left"/>
      <w:pPr>
        <w:tabs>
          <w:tab w:val="num" w:pos="1440"/>
        </w:tabs>
        <w:ind w:left="1440" w:hanging="360"/>
      </w:pPr>
      <w:rPr>
        <w:rFonts w:ascii="Arial" w:hAnsi="Arial" w:hint="default"/>
      </w:rPr>
    </w:lvl>
    <w:lvl w:ilvl="2" w:tplc="B748FE66">
      <w:numFmt w:val="bullet"/>
      <w:lvlText w:val="•"/>
      <w:lvlJc w:val="left"/>
      <w:pPr>
        <w:tabs>
          <w:tab w:val="num" w:pos="2160"/>
        </w:tabs>
        <w:ind w:left="2160" w:hanging="360"/>
      </w:pPr>
      <w:rPr>
        <w:rFonts w:ascii="Arial" w:hAnsi="Arial" w:hint="default"/>
      </w:rPr>
    </w:lvl>
    <w:lvl w:ilvl="3" w:tplc="5588B676" w:tentative="1">
      <w:start w:val="1"/>
      <w:numFmt w:val="bullet"/>
      <w:lvlText w:val="•"/>
      <w:lvlJc w:val="left"/>
      <w:pPr>
        <w:tabs>
          <w:tab w:val="num" w:pos="2880"/>
        </w:tabs>
        <w:ind w:left="2880" w:hanging="360"/>
      </w:pPr>
      <w:rPr>
        <w:rFonts w:ascii="Arial" w:hAnsi="Arial" w:hint="default"/>
      </w:rPr>
    </w:lvl>
    <w:lvl w:ilvl="4" w:tplc="724E7424" w:tentative="1">
      <w:start w:val="1"/>
      <w:numFmt w:val="bullet"/>
      <w:lvlText w:val="•"/>
      <w:lvlJc w:val="left"/>
      <w:pPr>
        <w:tabs>
          <w:tab w:val="num" w:pos="3600"/>
        </w:tabs>
        <w:ind w:left="3600" w:hanging="360"/>
      </w:pPr>
      <w:rPr>
        <w:rFonts w:ascii="Arial" w:hAnsi="Arial" w:hint="default"/>
      </w:rPr>
    </w:lvl>
    <w:lvl w:ilvl="5" w:tplc="FAA8B98E" w:tentative="1">
      <w:start w:val="1"/>
      <w:numFmt w:val="bullet"/>
      <w:lvlText w:val="•"/>
      <w:lvlJc w:val="left"/>
      <w:pPr>
        <w:tabs>
          <w:tab w:val="num" w:pos="4320"/>
        </w:tabs>
        <w:ind w:left="4320" w:hanging="360"/>
      </w:pPr>
      <w:rPr>
        <w:rFonts w:ascii="Arial" w:hAnsi="Arial" w:hint="default"/>
      </w:rPr>
    </w:lvl>
    <w:lvl w:ilvl="6" w:tplc="264452EA" w:tentative="1">
      <w:start w:val="1"/>
      <w:numFmt w:val="bullet"/>
      <w:lvlText w:val="•"/>
      <w:lvlJc w:val="left"/>
      <w:pPr>
        <w:tabs>
          <w:tab w:val="num" w:pos="5040"/>
        </w:tabs>
        <w:ind w:left="5040" w:hanging="360"/>
      </w:pPr>
      <w:rPr>
        <w:rFonts w:ascii="Arial" w:hAnsi="Arial" w:hint="default"/>
      </w:rPr>
    </w:lvl>
    <w:lvl w:ilvl="7" w:tplc="627CABD2" w:tentative="1">
      <w:start w:val="1"/>
      <w:numFmt w:val="bullet"/>
      <w:lvlText w:val="•"/>
      <w:lvlJc w:val="left"/>
      <w:pPr>
        <w:tabs>
          <w:tab w:val="num" w:pos="5760"/>
        </w:tabs>
        <w:ind w:left="5760" w:hanging="360"/>
      </w:pPr>
      <w:rPr>
        <w:rFonts w:ascii="Arial" w:hAnsi="Arial" w:hint="default"/>
      </w:rPr>
    </w:lvl>
    <w:lvl w:ilvl="8" w:tplc="3190DAF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9BA7872"/>
    <w:multiLevelType w:val="hybridMultilevel"/>
    <w:tmpl w:val="FC247992"/>
    <w:lvl w:ilvl="0" w:tplc="4990934A">
      <w:start w:val="1"/>
      <w:numFmt w:val="bullet"/>
      <w:lvlText w:val="•"/>
      <w:lvlJc w:val="left"/>
      <w:pPr>
        <w:tabs>
          <w:tab w:val="num" w:pos="720"/>
        </w:tabs>
        <w:ind w:left="720" w:hanging="360"/>
      </w:pPr>
      <w:rPr>
        <w:rFonts w:ascii="Arial" w:hAnsi="Arial" w:hint="default"/>
      </w:rPr>
    </w:lvl>
    <w:lvl w:ilvl="1" w:tplc="F22C4932">
      <w:numFmt w:val="bullet"/>
      <w:lvlText w:val="–"/>
      <w:lvlJc w:val="left"/>
      <w:pPr>
        <w:tabs>
          <w:tab w:val="num" w:pos="1440"/>
        </w:tabs>
        <w:ind w:left="1440" w:hanging="360"/>
      </w:pPr>
      <w:rPr>
        <w:rFonts w:ascii="Arial" w:hAnsi="Arial" w:hint="default"/>
      </w:rPr>
    </w:lvl>
    <w:lvl w:ilvl="2" w:tplc="6D1C35CA">
      <w:numFmt w:val="bullet"/>
      <w:lvlText w:val="•"/>
      <w:lvlJc w:val="left"/>
      <w:pPr>
        <w:tabs>
          <w:tab w:val="num" w:pos="2160"/>
        </w:tabs>
        <w:ind w:left="2160" w:hanging="360"/>
      </w:pPr>
      <w:rPr>
        <w:rFonts w:ascii="Arial" w:hAnsi="Arial" w:hint="default"/>
      </w:rPr>
    </w:lvl>
    <w:lvl w:ilvl="3" w:tplc="F4367F28" w:tentative="1">
      <w:start w:val="1"/>
      <w:numFmt w:val="bullet"/>
      <w:lvlText w:val="•"/>
      <w:lvlJc w:val="left"/>
      <w:pPr>
        <w:tabs>
          <w:tab w:val="num" w:pos="2880"/>
        </w:tabs>
        <w:ind w:left="2880" w:hanging="360"/>
      </w:pPr>
      <w:rPr>
        <w:rFonts w:ascii="Arial" w:hAnsi="Arial" w:hint="default"/>
      </w:rPr>
    </w:lvl>
    <w:lvl w:ilvl="4" w:tplc="89FE7984" w:tentative="1">
      <w:start w:val="1"/>
      <w:numFmt w:val="bullet"/>
      <w:lvlText w:val="•"/>
      <w:lvlJc w:val="left"/>
      <w:pPr>
        <w:tabs>
          <w:tab w:val="num" w:pos="3600"/>
        </w:tabs>
        <w:ind w:left="3600" w:hanging="360"/>
      </w:pPr>
      <w:rPr>
        <w:rFonts w:ascii="Arial" w:hAnsi="Arial" w:hint="default"/>
      </w:rPr>
    </w:lvl>
    <w:lvl w:ilvl="5" w:tplc="35BE48C8" w:tentative="1">
      <w:start w:val="1"/>
      <w:numFmt w:val="bullet"/>
      <w:lvlText w:val="•"/>
      <w:lvlJc w:val="left"/>
      <w:pPr>
        <w:tabs>
          <w:tab w:val="num" w:pos="4320"/>
        </w:tabs>
        <w:ind w:left="4320" w:hanging="360"/>
      </w:pPr>
      <w:rPr>
        <w:rFonts w:ascii="Arial" w:hAnsi="Arial" w:hint="default"/>
      </w:rPr>
    </w:lvl>
    <w:lvl w:ilvl="6" w:tplc="92020482" w:tentative="1">
      <w:start w:val="1"/>
      <w:numFmt w:val="bullet"/>
      <w:lvlText w:val="•"/>
      <w:lvlJc w:val="left"/>
      <w:pPr>
        <w:tabs>
          <w:tab w:val="num" w:pos="5040"/>
        </w:tabs>
        <w:ind w:left="5040" w:hanging="360"/>
      </w:pPr>
      <w:rPr>
        <w:rFonts w:ascii="Arial" w:hAnsi="Arial" w:hint="default"/>
      </w:rPr>
    </w:lvl>
    <w:lvl w:ilvl="7" w:tplc="6FE6504A" w:tentative="1">
      <w:start w:val="1"/>
      <w:numFmt w:val="bullet"/>
      <w:lvlText w:val="•"/>
      <w:lvlJc w:val="left"/>
      <w:pPr>
        <w:tabs>
          <w:tab w:val="num" w:pos="5760"/>
        </w:tabs>
        <w:ind w:left="5760" w:hanging="360"/>
      </w:pPr>
      <w:rPr>
        <w:rFonts w:ascii="Arial" w:hAnsi="Arial" w:hint="default"/>
      </w:rPr>
    </w:lvl>
    <w:lvl w:ilvl="8" w:tplc="A59024E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AE706ED"/>
    <w:multiLevelType w:val="hybridMultilevel"/>
    <w:tmpl w:val="DB8062A6"/>
    <w:lvl w:ilvl="0" w:tplc="F04A0D1A">
      <w:start w:val="1"/>
      <w:numFmt w:val="bullet"/>
      <w:lvlText w:val="•"/>
      <w:lvlJc w:val="left"/>
      <w:pPr>
        <w:tabs>
          <w:tab w:val="num" w:pos="720"/>
        </w:tabs>
        <w:ind w:left="720" w:hanging="360"/>
      </w:pPr>
      <w:rPr>
        <w:rFonts w:ascii="Arial" w:hAnsi="Arial" w:hint="default"/>
      </w:rPr>
    </w:lvl>
    <w:lvl w:ilvl="1" w:tplc="F3C6A3CC">
      <w:numFmt w:val="bullet"/>
      <w:lvlText w:val="–"/>
      <w:lvlJc w:val="left"/>
      <w:pPr>
        <w:tabs>
          <w:tab w:val="num" w:pos="1440"/>
        </w:tabs>
        <w:ind w:left="1440" w:hanging="360"/>
      </w:pPr>
      <w:rPr>
        <w:rFonts w:ascii="Arial" w:hAnsi="Arial" w:hint="default"/>
      </w:rPr>
    </w:lvl>
    <w:lvl w:ilvl="2" w:tplc="4F9807C2" w:tentative="1">
      <w:start w:val="1"/>
      <w:numFmt w:val="bullet"/>
      <w:lvlText w:val="•"/>
      <w:lvlJc w:val="left"/>
      <w:pPr>
        <w:tabs>
          <w:tab w:val="num" w:pos="2160"/>
        </w:tabs>
        <w:ind w:left="2160" w:hanging="360"/>
      </w:pPr>
      <w:rPr>
        <w:rFonts w:ascii="Arial" w:hAnsi="Arial" w:hint="default"/>
      </w:rPr>
    </w:lvl>
    <w:lvl w:ilvl="3" w:tplc="F0BACB58" w:tentative="1">
      <w:start w:val="1"/>
      <w:numFmt w:val="bullet"/>
      <w:lvlText w:val="•"/>
      <w:lvlJc w:val="left"/>
      <w:pPr>
        <w:tabs>
          <w:tab w:val="num" w:pos="2880"/>
        </w:tabs>
        <w:ind w:left="2880" w:hanging="360"/>
      </w:pPr>
      <w:rPr>
        <w:rFonts w:ascii="Arial" w:hAnsi="Arial" w:hint="default"/>
      </w:rPr>
    </w:lvl>
    <w:lvl w:ilvl="4" w:tplc="7E9EDEB4" w:tentative="1">
      <w:start w:val="1"/>
      <w:numFmt w:val="bullet"/>
      <w:lvlText w:val="•"/>
      <w:lvlJc w:val="left"/>
      <w:pPr>
        <w:tabs>
          <w:tab w:val="num" w:pos="3600"/>
        </w:tabs>
        <w:ind w:left="3600" w:hanging="360"/>
      </w:pPr>
      <w:rPr>
        <w:rFonts w:ascii="Arial" w:hAnsi="Arial" w:hint="default"/>
      </w:rPr>
    </w:lvl>
    <w:lvl w:ilvl="5" w:tplc="26A26872" w:tentative="1">
      <w:start w:val="1"/>
      <w:numFmt w:val="bullet"/>
      <w:lvlText w:val="•"/>
      <w:lvlJc w:val="left"/>
      <w:pPr>
        <w:tabs>
          <w:tab w:val="num" w:pos="4320"/>
        </w:tabs>
        <w:ind w:left="4320" w:hanging="360"/>
      </w:pPr>
      <w:rPr>
        <w:rFonts w:ascii="Arial" w:hAnsi="Arial" w:hint="default"/>
      </w:rPr>
    </w:lvl>
    <w:lvl w:ilvl="6" w:tplc="3AD2DAF4" w:tentative="1">
      <w:start w:val="1"/>
      <w:numFmt w:val="bullet"/>
      <w:lvlText w:val="•"/>
      <w:lvlJc w:val="left"/>
      <w:pPr>
        <w:tabs>
          <w:tab w:val="num" w:pos="5040"/>
        </w:tabs>
        <w:ind w:left="5040" w:hanging="360"/>
      </w:pPr>
      <w:rPr>
        <w:rFonts w:ascii="Arial" w:hAnsi="Arial" w:hint="default"/>
      </w:rPr>
    </w:lvl>
    <w:lvl w:ilvl="7" w:tplc="64BE4070" w:tentative="1">
      <w:start w:val="1"/>
      <w:numFmt w:val="bullet"/>
      <w:lvlText w:val="•"/>
      <w:lvlJc w:val="left"/>
      <w:pPr>
        <w:tabs>
          <w:tab w:val="num" w:pos="5760"/>
        </w:tabs>
        <w:ind w:left="5760" w:hanging="360"/>
      </w:pPr>
      <w:rPr>
        <w:rFonts w:ascii="Arial" w:hAnsi="Arial" w:hint="default"/>
      </w:rPr>
    </w:lvl>
    <w:lvl w:ilvl="8" w:tplc="747A05A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DD92737"/>
    <w:multiLevelType w:val="hybridMultilevel"/>
    <w:tmpl w:val="5316CCFC"/>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7" w15:restartNumberingAfterBreak="0">
    <w:nsid w:val="5EC97EAF"/>
    <w:multiLevelType w:val="hybridMultilevel"/>
    <w:tmpl w:val="970AC392"/>
    <w:lvl w:ilvl="0" w:tplc="49222146">
      <w:start w:val="1"/>
      <w:numFmt w:val="bullet"/>
      <w:lvlText w:val="•"/>
      <w:lvlJc w:val="left"/>
      <w:pPr>
        <w:tabs>
          <w:tab w:val="num" w:pos="720"/>
        </w:tabs>
        <w:ind w:left="720" w:hanging="360"/>
      </w:pPr>
      <w:rPr>
        <w:rFonts w:ascii="Arial" w:hAnsi="Arial" w:hint="default"/>
      </w:rPr>
    </w:lvl>
    <w:lvl w:ilvl="1" w:tplc="C90ED46E">
      <w:numFmt w:val="bullet"/>
      <w:lvlText w:val="–"/>
      <w:lvlJc w:val="left"/>
      <w:pPr>
        <w:tabs>
          <w:tab w:val="num" w:pos="1440"/>
        </w:tabs>
        <w:ind w:left="1440" w:hanging="360"/>
      </w:pPr>
      <w:rPr>
        <w:rFonts w:ascii="Arial" w:hAnsi="Arial" w:hint="default"/>
      </w:rPr>
    </w:lvl>
    <w:lvl w:ilvl="2" w:tplc="38C2C3D6">
      <w:numFmt w:val="bullet"/>
      <w:lvlText w:val="•"/>
      <w:lvlJc w:val="left"/>
      <w:pPr>
        <w:tabs>
          <w:tab w:val="num" w:pos="2160"/>
        </w:tabs>
        <w:ind w:left="2160" w:hanging="360"/>
      </w:pPr>
      <w:rPr>
        <w:rFonts w:ascii="Arial" w:hAnsi="Arial" w:hint="default"/>
      </w:rPr>
    </w:lvl>
    <w:lvl w:ilvl="3" w:tplc="80326E42" w:tentative="1">
      <w:start w:val="1"/>
      <w:numFmt w:val="bullet"/>
      <w:lvlText w:val="•"/>
      <w:lvlJc w:val="left"/>
      <w:pPr>
        <w:tabs>
          <w:tab w:val="num" w:pos="2880"/>
        </w:tabs>
        <w:ind w:left="2880" w:hanging="360"/>
      </w:pPr>
      <w:rPr>
        <w:rFonts w:ascii="Arial" w:hAnsi="Arial" w:hint="default"/>
      </w:rPr>
    </w:lvl>
    <w:lvl w:ilvl="4" w:tplc="610EEA62" w:tentative="1">
      <w:start w:val="1"/>
      <w:numFmt w:val="bullet"/>
      <w:lvlText w:val="•"/>
      <w:lvlJc w:val="left"/>
      <w:pPr>
        <w:tabs>
          <w:tab w:val="num" w:pos="3600"/>
        </w:tabs>
        <w:ind w:left="3600" w:hanging="360"/>
      </w:pPr>
      <w:rPr>
        <w:rFonts w:ascii="Arial" w:hAnsi="Arial" w:hint="default"/>
      </w:rPr>
    </w:lvl>
    <w:lvl w:ilvl="5" w:tplc="6862DEFE" w:tentative="1">
      <w:start w:val="1"/>
      <w:numFmt w:val="bullet"/>
      <w:lvlText w:val="•"/>
      <w:lvlJc w:val="left"/>
      <w:pPr>
        <w:tabs>
          <w:tab w:val="num" w:pos="4320"/>
        </w:tabs>
        <w:ind w:left="4320" w:hanging="360"/>
      </w:pPr>
      <w:rPr>
        <w:rFonts w:ascii="Arial" w:hAnsi="Arial" w:hint="default"/>
      </w:rPr>
    </w:lvl>
    <w:lvl w:ilvl="6" w:tplc="603AFD0A" w:tentative="1">
      <w:start w:val="1"/>
      <w:numFmt w:val="bullet"/>
      <w:lvlText w:val="•"/>
      <w:lvlJc w:val="left"/>
      <w:pPr>
        <w:tabs>
          <w:tab w:val="num" w:pos="5040"/>
        </w:tabs>
        <w:ind w:left="5040" w:hanging="360"/>
      </w:pPr>
      <w:rPr>
        <w:rFonts w:ascii="Arial" w:hAnsi="Arial" w:hint="default"/>
      </w:rPr>
    </w:lvl>
    <w:lvl w:ilvl="7" w:tplc="FE04740A" w:tentative="1">
      <w:start w:val="1"/>
      <w:numFmt w:val="bullet"/>
      <w:lvlText w:val="•"/>
      <w:lvlJc w:val="left"/>
      <w:pPr>
        <w:tabs>
          <w:tab w:val="num" w:pos="5760"/>
        </w:tabs>
        <w:ind w:left="5760" w:hanging="360"/>
      </w:pPr>
      <w:rPr>
        <w:rFonts w:ascii="Arial" w:hAnsi="Arial" w:hint="default"/>
      </w:rPr>
    </w:lvl>
    <w:lvl w:ilvl="8" w:tplc="4324431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9" w15:restartNumberingAfterBreak="0">
    <w:nsid w:val="675F634E"/>
    <w:multiLevelType w:val="hybridMultilevel"/>
    <w:tmpl w:val="CA7C7A02"/>
    <w:lvl w:ilvl="0" w:tplc="0ABC08DE">
      <w:start w:val="1"/>
      <w:numFmt w:val="bullet"/>
      <w:lvlText w:val="•"/>
      <w:lvlJc w:val="left"/>
      <w:pPr>
        <w:tabs>
          <w:tab w:val="num" w:pos="720"/>
        </w:tabs>
        <w:ind w:left="720" w:hanging="360"/>
      </w:pPr>
      <w:rPr>
        <w:rFonts w:ascii="Arial" w:hAnsi="Arial" w:hint="default"/>
      </w:rPr>
    </w:lvl>
    <w:lvl w:ilvl="1" w:tplc="9DCABF32">
      <w:numFmt w:val="bullet"/>
      <w:lvlText w:val="–"/>
      <w:lvlJc w:val="left"/>
      <w:pPr>
        <w:tabs>
          <w:tab w:val="num" w:pos="1440"/>
        </w:tabs>
        <w:ind w:left="1440" w:hanging="360"/>
      </w:pPr>
      <w:rPr>
        <w:rFonts w:ascii="Arial" w:hAnsi="Arial" w:hint="default"/>
      </w:rPr>
    </w:lvl>
    <w:lvl w:ilvl="2" w:tplc="7C90218A" w:tentative="1">
      <w:start w:val="1"/>
      <w:numFmt w:val="bullet"/>
      <w:lvlText w:val="•"/>
      <w:lvlJc w:val="left"/>
      <w:pPr>
        <w:tabs>
          <w:tab w:val="num" w:pos="2160"/>
        </w:tabs>
        <w:ind w:left="2160" w:hanging="360"/>
      </w:pPr>
      <w:rPr>
        <w:rFonts w:ascii="Arial" w:hAnsi="Arial" w:hint="default"/>
      </w:rPr>
    </w:lvl>
    <w:lvl w:ilvl="3" w:tplc="1E0AB496" w:tentative="1">
      <w:start w:val="1"/>
      <w:numFmt w:val="bullet"/>
      <w:lvlText w:val="•"/>
      <w:lvlJc w:val="left"/>
      <w:pPr>
        <w:tabs>
          <w:tab w:val="num" w:pos="2880"/>
        </w:tabs>
        <w:ind w:left="2880" w:hanging="360"/>
      </w:pPr>
      <w:rPr>
        <w:rFonts w:ascii="Arial" w:hAnsi="Arial" w:hint="default"/>
      </w:rPr>
    </w:lvl>
    <w:lvl w:ilvl="4" w:tplc="88383210" w:tentative="1">
      <w:start w:val="1"/>
      <w:numFmt w:val="bullet"/>
      <w:lvlText w:val="•"/>
      <w:lvlJc w:val="left"/>
      <w:pPr>
        <w:tabs>
          <w:tab w:val="num" w:pos="3600"/>
        </w:tabs>
        <w:ind w:left="3600" w:hanging="360"/>
      </w:pPr>
      <w:rPr>
        <w:rFonts w:ascii="Arial" w:hAnsi="Arial" w:hint="default"/>
      </w:rPr>
    </w:lvl>
    <w:lvl w:ilvl="5" w:tplc="E75A1DD8" w:tentative="1">
      <w:start w:val="1"/>
      <w:numFmt w:val="bullet"/>
      <w:lvlText w:val="•"/>
      <w:lvlJc w:val="left"/>
      <w:pPr>
        <w:tabs>
          <w:tab w:val="num" w:pos="4320"/>
        </w:tabs>
        <w:ind w:left="4320" w:hanging="360"/>
      </w:pPr>
      <w:rPr>
        <w:rFonts w:ascii="Arial" w:hAnsi="Arial" w:hint="default"/>
      </w:rPr>
    </w:lvl>
    <w:lvl w:ilvl="6" w:tplc="5E94B6EE" w:tentative="1">
      <w:start w:val="1"/>
      <w:numFmt w:val="bullet"/>
      <w:lvlText w:val="•"/>
      <w:lvlJc w:val="left"/>
      <w:pPr>
        <w:tabs>
          <w:tab w:val="num" w:pos="5040"/>
        </w:tabs>
        <w:ind w:left="5040" w:hanging="360"/>
      </w:pPr>
      <w:rPr>
        <w:rFonts w:ascii="Arial" w:hAnsi="Arial" w:hint="default"/>
      </w:rPr>
    </w:lvl>
    <w:lvl w:ilvl="7" w:tplc="78B2C398" w:tentative="1">
      <w:start w:val="1"/>
      <w:numFmt w:val="bullet"/>
      <w:lvlText w:val="•"/>
      <w:lvlJc w:val="left"/>
      <w:pPr>
        <w:tabs>
          <w:tab w:val="num" w:pos="5760"/>
        </w:tabs>
        <w:ind w:left="5760" w:hanging="360"/>
      </w:pPr>
      <w:rPr>
        <w:rFonts w:ascii="Arial" w:hAnsi="Arial" w:hint="default"/>
      </w:rPr>
    </w:lvl>
    <w:lvl w:ilvl="8" w:tplc="336C424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8957A06"/>
    <w:multiLevelType w:val="hybridMultilevel"/>
    <w:tmpl w:val="478C454C"/>
    <w:lvl w:ilvl="0" w:tplc="F67ED83E">
      <w:start w:val="16"/>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A7E283F"/>
    <w:multiLevelType w:val="multilevel"/>
    <w:tmpl w:val="15B328FB"/>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6AC97F9A"/>
    <w:multiLevelType w:val="hybridMultilevel"/>
    <w:tmpl w:val="27BEEEA6"/>
    <w:lvl w:ilvl="0" w:tplc="FCE47E20">
      <w:start w:val="1"/>
      <w:numFmt w:val="bullet"/>
      <w:lvlText w:val="•"/>
      <w:lvlJc w:val="left"/>
      <w:pPr>
        <w:tabs>
          <w:tab w:val="num" w:pos="720"/>
        </w:tabs>
        <w:ind w:left="720" w:hanging="360"/>
      </w:pPr>
      <w:rPr>
        <w:rFonts w:ascii="Arial" w:hAnsi="Arial" w:hint="default"/>
      </w:rPr>
    </w:lvl>
    <w:lvl w:ilvl="1" w:tplc="1B782F36">
      <w:numFmt w:val="bullet"/>
      <w:lvlText w:val="–"/>
      <w:lvlJc w:val="left"/>
      <w:pPr>
        <w:tabs>
          <w:tab w:val="num" w:pos="1440"/>
        </w:tabs>
        <w:ind w:left="1440" w:hanging="360"/>
      </w:pPr>
      <w:rPr>
        <w:rFonts w:ascii="Arial" w:hAnsi="Arial" w:hint="default"/>
      </w:rPr>
    </w:lvl>
    <w:lvl w:ilvl="2" w:tplc="907C4832" w:tentative="1">
      <w:start w:val="1"/>
      <w:numFmt w:val="bullet"/>
      <w:lvlText w:val="•"/>
      <w:lvlJc w:val="left"/>
      <w:pPr>
        <w:tabs>
          <w:tab w:val="num" w:pos="2160"/>
        </w:tabs>
        <w:ind w:left="2160" w:hanging="360"/>
      </w:pPr>
      <w:rPr>
        <w:rFonts w:ascii="Arial" w:hAnsi="Arial" w:hint="default"/>
      </w:rPr>
    </w:lvl>
    <w:lvl w:ilvl="3" w:tplc="0B60D858" w:tentative="1">
      <w:start w:val="1"/>
      <w:numFmt w:val="bullet"/>
      <w:lvlText w:val="•"/>
      <w:lvlJc w:val="left"/>
      <w:pPr>
        <w:tabs>
          <w:tab w:val="num" w:pos="2880"/>
        </w:tabs>
        <w:ind w:left="2880" w:hanging="360"/>
      </w:pPr>
      <w:rPr>
        <w:rFonts w:ascii="Arial" w:hAnsi="Arial" w:hint="default"/>
      </w:rPr>
    </w:lvl>
    <w:lvl w:ilvl="4" w:tplc="241EFDAC" w:tentative="1">
      <w:start w:val="1"/>
      <w:numFmt w:val="bullet"/>
      <w:lvlText w:val="•"/>
      <w:lvlJc w:val="left"/>
      <w:pPr>
        <w:tabs>
          <w:tab w:val="num" w:pos="3600"/>
        </w:tabs>
        <w:ind w:left="3600" w:hanging="360"/>
      </w:pPr>
      <w:rPr>
        <w:rFonts w:ascii="Arial" w:hAnsi="Arial" w:hint="default"/>
      </w:rPr>
    </w:lvl>
    <w:lvl w:ilvl="5" w:tplc="514EB592" w:tentative="1">
      <w:start w:val="1"/>
      <w:numFmt w:val="bullet"/>
      <w:lvlText w:val="•"/>
      <w:lvlJc w:val="left"/>
      <w:pPr>
        <w:tabs>
          <w:tab w:val="num" w:pos="4320"/>
        </w:tabs>
        <w:ind w:left="4320" w:hanging="360"/>
      </w:pPr>
      <w:rPr>
        <w:rFonts w:ascii="Arial" w:hAnsi="Arial" w:hint="default"/>
      </w:rPr>
    </w:lvl>
    <w:lvl w:ilvl="6" w:tplc="1234B772" w:tentative="1">
      <w:start w:val="1"/>
      <w:numFmt w:val="bullet"/>
      <w:lvlText w:val="•"/>
      <w:lvlJc w:val="left"/>
      <w:pPr>
        <w:tabs>
          <w:tab w:val="num" w:pos="5040"/>
        </w:tabs>
        <w:ind w:left="5040" w:hanging="360"/>
      </w:pPr>
      <w:rPr>
        <w:rFonts w:ascii="Arial" w:hAnsi="Arial" w:hint="default"/>
      </w:rPr>
    </w:lvl>
    <w:lvl w:ilvl="7" w:tplc="1E0400D2" w:tentative="1">
      <w:start w:val="1"/>
      <w:numFmt w:val="bullet"/>
      <w:lvlText w:val="•"/>
      <w:lvlJc w:val="left"/>
      <w:pPr>
        <w:tabs>
          <w:tab w:val="num" w:pos="5760"/>
        </w:tabs>
        <w:ind w:left="5760" w:hanging="360"/>
      </w:pPr>
      <w:rPr>
        <w:rFonts w:ascii="Arial" w:hAnsi="Arial" w:hint="default"/>
      </w:rPr>
    </w:lvl>
    <w:lvl w:ilvl="8" w:tplc="E0082974"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B96211D"/>
    <w:multiLevelType w:val="hybridMultilevel"/>
    <w:tmpl w:val="648EFCA0"/>
    <w:lvl w:ilvl="0" w:tplc="E1C86274">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9F8003C"/>
    <w:multiLevelType w:val="hybridMultilevel"/>
    <w:tmpl w:val="785A81AA"/>
    <w:lvl w:ilvl="0" w:tplc="F13C0B94">
      <w:start w:val="9"/>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AF0187A"/>
    <w:multiLevelType w:val="hybridMultilevel"/>
    <w:tmpl w:val="8C3C4F84"/>
    <w:lvl w:ilvl="0" w:tplc="FFFFFFFF">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15:restartNumberingAfterBreak="0">
    <w:nsid w:val="7B2D50DB"/>
    <w:multiLevelType w:val="hybridMultilevel"/>
    <w:tmpl w:val="42D8D8F6"/>
    <w:lvl w:ilvl="0" w:tplc="E46A5112">
      <w:start w:val="1"/>
      <w:numFmt w:val="bullet"/>
      <w:lvlText w:val="•"/>
      <w:lvlJc w:val="left"/>
      <w:pPr>
        <w:tabs>
          <w:tab w:val="num" w:pos="720"/>
        </w:tabs>
        <w:ind w:left="720" w:hanging="360"/>
      </w:pPr>
      <w:rPr>
        <w:rFonts w:ascii="Arial" w:hAnsi="Arial" w:hint="default"/>
      </w:rPr>
    </w:lvl>
    <w:lvl w:ilvl="1" w:tplc="873C98F0">
      <w:numFmt w:val="bullet"/>
      <w:lvlText w:val="–"/>
      <w:lvlJc w:val="left"/>
      <w:pPr>
        <w:tabs>
          <w:tab w:val="num" w:pos="1440"/>
        </w:tabs>
        <w:ind w:left="1440" w:hanging="360"/>
      </w:pPr>
      <w:rPr>
        <w:rFonts w:ascii="Arial" w:hAnsi="Arial" w:hint="default"/>
      </w:rPr>
    </w:lvl>
    <w:lvl w:ilvl="2" w:tplc="9C74762C">
      <w:numFmt w:val="bullet"/>
      <w:lvlText w:val="•"/>
      <w:lvlJc w:val="left"/>
      <w:pPr>
        <w:tabs>
          <w:tab w:val="num" w:pos="2160"/>
        </w:tabs>
        <w:ind w:left="2160" w:hanging="360"/>
      </w:pPr>
      <w:rPr>
        <w:rFonts w:ascii="Arial" w:hAnsi="Arial" w:hint="default"/>
      </w:rPr>
    </w:lvl>
    <w:lvl w:ilvl="3" w:tplc="E4984E68" w:tentative="1">
      <w:start w:val="1"/>
      <w:numFmt w:val="bullet"/>
      <w:lvlText w:val="•"/>
      <w:lvlJc w:val="left"/>
      <w:pPr>
        <w:tabs>
          <w:tab w:val="num" w:pos="2880"/>
        </w:tabs>
        <w:ind w:left="2880" w:hanging="360"/>
      </w:pPr>
      <w:rPr>
        <w:rFonts w:ascii="Arial" w:hAnsi="Arial" w:hint="default"/>
      </w:rPr>
    </w:lvl>
    <w:lvl w:ilvl="4" w:tplc="68D40E5E" w:tentative="1">
      <w:start w:val="1"/>
      <w:numFmt w:val="bullet"/>
      <w:lvlText w:val="•"/>
      <w:lvlJc w:val="left"/>
      <w:pPr>
        <w:tabs>
          <w:tab w:val="num" w:pos="3600"/>
        </w:tabs>
        <w:ind w:left="3600" w:hanging="360"/>
      </w:pPr>
      <w:rPr>
        <w:rFonts w:ascii="Arial" w:hAnsi="Arial" w:hint="default"/>
      </w:rPr>
    </w:lvl>
    <w:lvl w:ilvl="5" w:tplc="6E426AAA" w:tentative="1">
      <w:start w:val="1"/>
      <w:numFmt w:val="bullet"/>
      <w:lvlText w:val="•"/>
      <w:lvlJc w:val="left"/>
      <w:pPr>
        <w:tabs>
          <w:tab w:val="num" w:pos="4320"/>
        </w:tabs>
        <w:ind w:left="4320" w:hanging="360"/>
      </w:pPr>
      <w:rPr>
        <w:rFonts w:ascii="Arial" w:hAnsi="Arial" w:hint="default"/>
      </w:rPr>
    </w:lvl>
    <w:lvl w:ilvl="6" w:tplc="55EE2246" w:tentative="1">
      <w:start w:val="1"/>
      <w:numFmt w:val="bullet"/>
      <w:lvlText w:val="•"/>
      <w:lvlJc w:val="left"/>
      <w:pPr>
        <w:tabs>
          <w:tab w:val="num" w:pos="5040"/>
        </w:tabs>
        <w:ind w:left="5040" w:hanging="360"/>
      </w:pPr>
      <w:rPr>
        <w:rFonts w:ascii="Arial" w:hAnsi="Arial" w:hint="default"/>
      </w:rPr>
    </w:lvl>
    <w:lvl w:ilvl="7" w:tplc="5B8A3748" w:tentative="1">
      <w:start w:val="1"/>
      <w:numFmt w:val="bullet"/>
      <w:lvlText w:val="•"/>
      <w:lvlJc w:val="left"/>
      <w:pPr>
        <w:tabs>
          <w:tab w:val="num" w:pos="5760"/>
        </w:tabs>
        <w:ind w:left="5760" w:hanging="360"/>
      </w:pPr>
      <w:rPr>
        <w:rFonts w:ascii="Arial" w:hAnsi="Arial" w:hint="default"/>
      </w:rPr>
    </w:lvl>
    <w:lvl w:ilvl="8" w:tplc="0FE2B596"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D60121D"/>
    <w:multiLevelType w:val="hybridMultilevel"/>
    <w:tmpl w:val="4AAAE560"/>
    <w:lvl w:ilvl="0" w:tplc="04090011">
      <w:start w:val="1"/>
      <w:numFmt w:val="decimal"/>
      <w:lvlText w:val="%1)"/>
      <w:lvlJc w:val="left"/>
      <w:pPr>
        <w:ind w:left="360" w:hanging="36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15"/>
  </w:num>
  <w:num w:numId="2">
    <w:abstractNumId w:val="35"/>
  </w:num>
  <w:num w:numId="3">
    <w:abstractNumId w:val="39"/>
  </w:num>
  <w:num w:numId="4">
    <w:abstractNumId w:val="8"/>
  </w:num>
  <w:num w:numId="5">
    <w:abstractNumId w:val="14"/>
  </w:num>
  <w:num w:numId="6">
    <w:abstractNumId w:val="30"/>
  </w:num>
  <w:num w:numId="7">
    <w:abstractNumId w:val="21"/>
  </w:num>
  <w:num w:numId="8">
    <w:abstractNumId w:val="41"/>
    <w:lvlOverride w:ilvl="0">
      <w:startOverride w:val="1"/>
    </w:lvlOverride>
  </w:num>
  <w:num w:numId="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0"/>
  </w:num>
  <w:num w:numId="11">
    <w:abstractNumId w:val="13"/>
  </w:num>
  <w:num w:numId="12">
    <w:abstractNumId w:val="31"/>
  </w:num>
  <w:num w:numId="13">
    <w:abstractNumId w:val="23"/>
  </w:num>
  <w:num w:numId="14">
    <w:abstractNumId w:val="38"/>
  </w:num>
  <w:num w:numId="15">
    <w:abstractNumId w:val="32"/>
  </w:num>
  <w:num w:numId="16">
    <w:abstractNumId w:val="6"/>
  </w:num>
  <w:num w:numId="17">
    <w:abstractNumId w:val="26"/>
  </w:num>
  <w:num w:numId="18">
    <w:abstractNumId w:val="10"/>
  </w:num>
  <w:num w:numId="19">
    <w:abstractNumId w:val="27"/>
  </w:num>
  <w:num w:numId="20">
    <w:abstractNumId w:val="33"/>
  </w:num>
  <w:num w:numId="21">
    <w:abstractNumId w:val="12"/>
  </w:num>
  <w:num w:numId="22">
    <w:abstractNumId w:val="18"/>
  </w:num>
  <w:num w:numId="23">
    <w:abstractNumId w:val="3"/>
  </w:num>
  <w:num w:numId="24">
    <w:abstractNumId w:val="16"/>
  </w:num>
  <w:num w:numId="25">
    <w:abstractNumId w:val="19"/>
  </w:num>
  <w:num w:numId="26">
    <w:abstractNumId w:val="1"/>
  </w:num>
  <w:num w:numId="27">
    <w:abstractNumId w:val="25"/>
  </w:num>
  <w:num w:numId="28">
    <w:abstractNumId w:val="24"/>
  </w:num>
  <w:num w:numId="29">
    <w:abstractNumId w:val="37"/>
  </w:num>
  <w:num w:numId="30">
    <w:abstractNumId w:val="11"/>
  </w:num>
  <w:num w:numId="31">
    <w:abstractNumId w:val="4"/>
  </w:num>
  <w:num w:numId="3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3">
    <w:abstractNumId w:val="15"/>
  </w:num>
  <w:num w:numId="34">
    <w:abstractNumId w:val="28"/>
  </w:num>
  <w:num w:numId="35">
    <w:abstractNumId w:val="2"/>
  </w:num>
  <w:num w:numId="36">
    <w:abstractNumId w:val="29"/>
  </w:num>
  <w:num w:numId="37">
    <w:abstractNumId w:val="36"/>
  </w:num>
  <w:num w:numId="38">
    <w:abstractNumId w:val="5"/>
  </w:num>
  <w:num w:numId="39">
    <w:abstractNumId w:val="9"/>
  </w:num>
  <w:num w:numId="40">
    <w:abstractNumId w:val="7"/>
  </w:num>
  <w:num w:numId="41">
    <w:abstractNumId w:val="17"/>
  </w:num>
  <w:num w:numId="42">
    <w:abstractNumId w:val="15"/>
  </w:num>
  <w:num w:numId="43">
    <w:abstractNumId w:val="22"/>
  </w:num>
  <w:num w:numId="4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0"/>
  </w:num>
  <w:num w:numId="48">
    <w:abstractNumId w:val="34"/>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4006"/>
    <w:rsid w:val="000042D1"/>
    <w:rsid w:val="0000443A"/>
    <w:rsid w:val="00004B28"/>
    <w:rsid w:val="00004E62"/>
    <w:rsid w:val="000053E3"/>
    <w:rsid w:val="000057EE"/>
    <w:rsid w:val="000058D4"/>
    <w:rsid w:val="000059E5"/>
    <w:rsid w:val="000059F5"/>
    <w:rsid w:val="00005BDE"/>
    <w:rsid w:val="0000607D"/>
    <w:rsid w:val="00006110"/>
    <w:rsid w:val="00006198"/>
    <w:rsid w:val="0000644A"/>
    <w:rsid w:val="000064AD"/>
    <w:rsid w:val="0000667F"/>
    <w:rsid w:val="00006C4A"/>
    <w:rsid w:val="00006C8A"/>
    <w:rsid w:val="000071A2"/>
    <w:rsid w:val="000073FE"/>
    <w:rsid w:val="0000795F"/>
    <w:rsid w:val="00010283"/>
    <w:rsid w:val="0001034A"/>
    <w:rsid w:val="00010CD6"/>
    <w:rsid w:val="00010EE0"/>
    <w:rsid w:val="0001163F"/>
    <w:rsid w:val="00011803"/>
    <w:rsid w:val="0001181D"/>
    <w:rsid w:val="00011C44"/>
    <w:rsid w:val="0001245D"/>
    <w:rsid w:val="000126F8"/>
    <w:rsid w:val="00013333"/>
    <w:rsid w:val="000138F3"/>
    <w:rsid w:val="000139F7"/>
    <w:rsid w:val="00013A12"/>
    <w:rsid w:val="00013DD7"/>
    <w:rsid w:val="00013E66"/>
    <w:rsid w:val="00013ED9"/>
    <w:rsid w:val="0001465F"/>
    <w:rsid w:val="000147D1"/>
    <w:rsid w:val="000148F7"/>
    <w:rsid w:val="00014D51"/>
    <w:rsid w:val="00014FFF"/>
    <w:rsid w:val="0001514A"/>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E04"/>
    <w:rsid w:val="000231B8"/>
    <w:rsid w:val="000231CE"/>
    <w:rsid w:val="00023410"/>
    <w:rsid w:val="00023990"/>
    <w:rsid w:val="000239F5"/>
    <w:rsid w:val="00023AE6"/>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7D6"/>
    <w:rsid w:val="000309F1"/>
    <w:rsid w:val="00030D6A"/>
    <w:rsid w:val="00030E16"/>
    <w:rsid w:val="0003108E"/>
    <w:rsid w:val="000311C6"/>
    <w:rsid w:val="00031299"/>
    <w:rsid w:val="00031339"/>
    <w:rsid w:val="000317A7"/>
    <w:rsid w:val="000318E5"/>
    <w:rsid w:val="00031BAA"/>
    <w:rsid w:val="00031D4D"/>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107"/>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71F8"/>
    <w:rsid w:val="0004791F"/>
    <w:rsid w:val="0004795F"/>
    <w:rsid w:val="00047A40"/>
    <w:rsid w:val="00047E74"/>
    <w:rsid w:val="000503F0"/>
    <w:rsid w:val="00050418"/>
    <w:rsid w:val="000504F8"/>
    <w:rsid w:val="00051412"/>
    <w:rsid w:val="00051B16"/>
    <w:rsid w:val="00051EEE"/>
    <w:rsid w:val="00052118"/>
    <w:rsid w:val="00052417"/>
    <w:rsid w:val="0005257E"/>
    <w:rsid w:val="00052731"/>
    <w:rsid w:val="00052AF4"/>
    <w:rsid w:val="00052ED4"/>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C0D"/>
    <w:rsid w:val="00065D38"/>
    <w:rsid w:val="00065FD4"/>
    <w:rsid w:val="0006626A"/>
    <w:rsid w:val="0006654B"/>
    <w:rsid w:val="000668FB"/>
    <w:rsid w:val="00066A6F"/>
    <w:rsid w:val="00067243"/>
    <w:rsid w:val="000677FA"/>
    <w:rsid w:val="000702A5"/>
    <w:rsid w:val="00070561"/>
    <w:rsid w:val="0007067F"/>
    <w:rsid w:val="00070ECC"/>
    <w:rsid w:val="00070F1D"/>
    <w:rsid w:val="00070F90"/>
    <w:rsid w:val="0007109C"/>
    <w:rsid w:val="00071550"/>
    <w:rsid w:val="000715B9"/>
    <w:rsid w:val="000716D2"/>
    <w:rsid w:val="000718DE"/>
    <w:rsid w:val="00071CD0"/>
    <w:rsid w:val="0007213F"/>
    <w:rsid w:val="00072661"/>
    <w:rsid w:val="0007270E"/>
    <w:rsid w:val="0007357B"/>
    <w:rsid w:val="000737DA"/>
    <w:rsid w:val="00074196"/>
    <w:rsid w:val="00074445"/>
    <w:rsid w:val="000746AA"/>
    <w:rsid w:val="00074C52"/>
    <w:rsid w:val="00074D69"/>
    <w:rsid w:val="0007555F"/>
    <w:rsid w:val="00075F81"/>
    <w:rsid w:val="00075FB7"/>
    <w:rsid w:val="00076054"/>
    <w:rsid w:val="000760DF"/>
    <w:rsid w:val="00076370"/>
    <w:rsid w:val="000767B3"/>
    <w:rsid w:val="00076ABF"/>
    <w:rsid w:val="00076CFC"/>
    <w:rsid w:val="00076D13"/>
    <w:rsid w:val="00076E4E"/>
    <w:rsid w:val="00076F8C"/>
    <w:rsid w:val="000772B1"/>
    <w:rsid w:val="000778C2"/>
    <w:rsid w:val="00077FE0"/>
    <w:rsid w:val="0008069C"/>
    <w:rsid w:val="00080990"/>
    <w:rsid w:val="00080EDD"/>
    <w:rsid w:val="0008118C"/>
    <w:rsid w:val="000812C8"/>
    <w:rsid w:val="000818F9"/>
    <w:rsid w:val="00081A72"/>
    <w:rsid w:val="00081DD5"/>
    <w:rsid w:val="00081E1F"/>
    <w:rsid w:val="000823D2"/>
    <w:rsid w:val="00082C4B"/>
    <w:rsid w:val="00083081"/>
    <w:rsid w:val="00083354"/>
    <w:rsid w:val="0008336D"/>
    <w:rsid w:val="000834A4"/>
    <w:rsid w:val="00083C32"/>
    <w:rsid w:val="000841A8"/>
    <w:rsid w:val="00084301"/>
    <w:rsid w:val="0008452A"/>
    <w:rsid w:val="00084779"/>
    <w:rsid w:val="00084BE4"/>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919"/>
    <w:rsid w:val="00092B20"/>
    <w:rsid w:val="00092DCA"/>
    <w:rsid w:val="00093000"/>
    <w:rsid w:val="00093273"/>
    <w:rsid w:val="000933DE"/>
    <w:rsid w:val="000935E6"/>
    <w:rsid w:val="000937D2"/>
    <w:rsid w:val="000940C0"/>
    <w:rsid w:val="00094236"/>
    <w:rsid w:val="00094FFF"/>
    <w:rsid w:val="000952C2"/>
    <w:rsid w:val="000959E6"/>
    <w:rsid w:val="00095FA9"/>
    <w:rsid w:val="00096355"/>
    <w:rsid w:val="000967E7"/>
    <w:rsid w:val="000969FD"/>
    <w:rsid w:val="000972E8"/>
    <w:rsid w:val="00097968"/>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A3D"/>
    <w:rsid w:val="000A3A69"/>
    <w:rsid w:val="000A3F33"/>
    <w:rsid w:val="000A412F"/>
    <w:rsid w:val="000A4511"/>
    <w:rsid w:val="000A4626"/>
    <w:rsid w:val="000A4864"/>
    <w:rsid w:val="000A49AE"/>
    <w:rsid w:val="000A55EC"/>
    <w:rsid w:val="000A561C"/>
    <w:rsid w:val="000A57C8"/>
    <w:rsid w:val="000A6602"/>
    <w:rsid w:val="000A7047"/>
    <w:rsid w:val="000A7264"/>
    <w:rsid w:val="000A74E1"/>
    <w:rsid w:val="000A77C8"/>
    <w:rsid w:val="000A786A"/>
    <w:rsid w:val="000A79E3"/>
    <w:rsid w:val="000B0386"/>
    <w:rsid w:val="000B0794"/>
    <w:rsid w:val="000B0B23"/>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A53"/>
    <w:rsid w:val="000C1AA3"/>
    <w:rsid w:val="000C1EBE"/>
    <w:rsid w:val="000C2600"/>
    <w:rsid w:val="000C291C"/>
    <w:rsid w:val="000C29AA"/>
    <w:rsid w:val="000C3179"/>
    <w:rsid w:val="000C3266"/>
    <w:rsid w:val="000C3CDF"/>
    <w:rsid w:val="000C3F13"/>
    <w:rsid w:val="000C46FA"/>
    <w:rsid w:val="000C48B8"/>
    <w:rsid w:val="000C4A55"/>
    <w:rsid w:val="000C4C43"/>
    <w:rsid w:val="000C4F57"/>
    <w:rsid w:val="000C50D6"/>
    <w:rsid w:val="000C5396"/>
    <w:rsid w:val="000C5AD2"/>
    <w:rsid w:val="000C5B35"/>
    <w:rsid w:val="000C5D57"/>
    <w:rsid w:val="000C5DEB"/>
    <w:rsid w:val="000C5DF8"/>
    <w:rsid w:val="000C5FD2"/>
    <w:rsid w:val="000C6414"/>
    <w:rsid w:val="000C655C"/>
    <w:rsid w:val="000C6CBF"/>
    <w:rsid w:val="000C7201"/>
    <w:rsid w:val="000C7321"/>
    <w:rsid w:val="000C73B4"/>
    <w:rsid w:val="000C7863"/>
    <w:rsid w:val="000C7D4E"/>
    <w:rsid w:val="000C7E14"/>
    <w:rsid w:val="000D01BA"/>
    <w:rsid w:val="000D07C3"/>
    <w:rsid w:val="000D0DE2"/>
    <w:rsid w:val="000D0F9D"/>
    <w:rsid w:val="000D14F3"/>
    <w:rsid w:val="000D19C5"/>
    <w:rsid w:val="000D1A28"/>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A1B"/>
    <w:rsid w:val="000E6A8B"/>
    <w:rsid w:val="000E6F2D"/>
    <w:rsid w:val="000E725C"/>
    <w:rsid w:val="000E7792"/>
    <w:rsid w:val="000E7E5D"/>
    <w:rsid w:val="000E7FCB"/>
    <w:rsid w:val="000F0E0B"/>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F81"/>
    <w:rsid w:val="000F61D5"/>
    <w:rsid w:val="000F625B"/>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72F"/>
    <w:rsid w:val="00110B6F"/>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F5"/>
    <w:rsid w:val="00113700"/>
    <w:rsid w:val="00113C9C"/>
    <w:rsid w:val="001143A4"/>
    <w:rsid w:val="00114872"/>
    <w:rsid w:val="00114A62"/>
    <w:rsid w:val="00114A8F"/>
    <w:rsid w:val="00114B6B"/>
    <w:rsid w:val="00114C7C"/>
    <w:rsid w:val="00114F4F"/>
    <w:rsid w:val="001152CC"/>
    <w:rsid w:val="00115354"/>
    <w:rsid w:val="001153B6"/>
    <w:rsid w:val="00115DCE"/>
    <w:rsid w:val="00116046"/>
    <w:rsid w:val="001163EE"/>
    <w:rsid w:val="00116AC4"/>
    <w:rsid w:val="00116F74"/>
    <w:rsid w:val="001176B7"/>
    <w:rsid w:val="00117855"/>
    <w:rsid w:val="001179EE"/>
    <w:rsid w:val="00117FE8"/>
    <w:rsid w:val="0012027C"/>
    <w:rsid w:val="00120596"/>
    <w:rsid w:val="00120DDC"/>
    <w:rsid w:val="00121A96"/>
    <w:rsid w:val="00121D6C"/>
    <w:rsid w:val="0012218A"/>
    <w:rsid w:val="001221B7"/>
    <w:rsid w:val="001229D0"/>
    <w:rsid w:val="00122A07"/>
    <w:rsid w:val="0012307A"/>
    <w:rsid w:val="001231EC"/>
    <w:rsid w:val="001239DE"/>
    <w:rsid w:val="001240B2"/>
    <w:rsid w:val="00124252"/>
    <w:rsid w:val="001243E2"/>
    <w:rsid w:val="00124802"/>
    <w:rsid w:val="00124944"/>
    <w:rsid w:val="00125C52"/>
    <w:rsid w:val="00125E63"/>
    <w:rsid w:val="001266F1"/>
    <w:rsid w:val="001268B9"/>
    <w:rsid w:val="0012690F"/>
    <w:rsid w:val="00126A0C"/>
    <w:rsid w:val="00126DA5"/>
    <w:rsid w:val="0012718E"/>
    <w:rsid w:val="001271F9"/>
    <w:rsid w:val="00127407"/>
    <w:rsid w:val="0012741B"/>
    <w:rsid w:val="0012758A"/>
    <w:rsid w:val="0012772E"/>
    <w:rsid w:val="00127B18"/>
    <w:rsid w:val="00127E48"/>
    <w:rsid w:val="00130319"/>
    <w:rsid w:val="00130A35"/>
    <w:rsid w:val="00130BE6"/>
    <w:rsid w:val="00130CE2"/>
    <w:rsid w:val="0013108E"/>
    <w:rsid w:val="00131543"/>
    <w:rsid w:val="00131878"/>
    <w:rsid w:val="00131908"/>
    <w:rsid w:val="00131CCC"/>
    <w:rsid w:val="00131D9B"/>
    <w:rsid w:val="00131FD4"/>
    <w:rsid w:val="0013226B"/>
    <w:rsid w:val="00133103"/>
    <w:rsid w:val="0013328B"/>
    <w:rsid w:val="001337E7"/>
    <w:rsid w:val="001338E6"/>
    <w:rsid w:val="00133AC4"/>
    <w:rsid w:val="00134017"/>
    <w:rsid w:val="001340B1"/>
    <w:rsid w:val="0013441D"/>
    <w:rsid w:val="00134714"/>
    <w:rsid w:val="001352DA"/>
    <w:rsid w:val="00135819"/>
    <w:rsid w:val="00135E13"/>
    <w:rsid w:val="00136A39"/>
    <w:rsid w:val="00136B55"/>
    <w:rsid w:val="00136BDF"/>
    <w:rsid w:val="001372B1"/>
    <w:rsid w:val="00137423"/>
    <w:rsid w:val="0013763B"/>
    <w:rsid w:val="00137D81"/>
    <w:rsid w:val="00140BDA"/>
    <w:rsid w:val="001415CD"/>
    <w:rsid w:val="001417C8"/>
    <w:rsid w:val="00141BC1"/>
    <w:rsid w:val="00141DD2"/>
    <w:rsid w:val="00141EFA"/>
    <w:rsid w:val="00142166"/>
    <w:rsid w:val="001421C5"/>
    <w:rsid w:val="0014235D"/>
    <w:rsid w:val="001423A1"/>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846"/>
    <w:rsid w:val="00151ABA"/>
    <w:rsid w:val="00152169"/>
    <w:rsid w:val="0015239C"/>
    <w:rsid w:val="001528E5"/>
    <w:rsid w:val="001530DF"/>
    <w:rsid w:val="00153822"/>
    <w:rsid w:val="0015383D"/>
    <w:rsid w:val="00154025"/>
    <w:rsid w:val="0015451E"/>
    <w:rsid w:val="0015458B"/>
    <w:rsid w:val="00154D23"/>
    <w:rsid w:val="00154F1D"/>
    <w:rsid w:val="00155094"/>
    <w:rsid w:val="0015521D"/>
    <w:rsid w:val="0015578B"/>
    <w:rsid w:val="001560F3"/>
    <w:rsid w:val="00156128"/>
    <w:rsid w:val="00156766"/>
    <w:rsid w:val="00156E78"/>
    <w:rsid w:val="00157292"/>
    <w:rsid w:val="0015760F"/>
    <w:rsid w:val="0015766A"/>
    <w:rsid w:val="001577DF"/>
    <w:rsid w:val="001579F0"/>
    <w:rsid w:val="00157A3A"/>
    <w:rsid w:val="00157F55"/>
    <w:rsid w:val="00160007"/>
    <w:rsid w:val="0016046E"/>
    <w:rsid w:val="00160AA5"/>
    <w:rsid w:val="00160C35"/>
    <w:rsid w:val="0016128F"/>
    <w:rsid w:val="0016136A"/>
    <w:rsid w:val="00161472"/>
    <w:rsid w:val="00161578"/>
    <w:rsid w:val="00161A58"/>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8B5"/>
    <w:rsid w:val="00164E99"/>
    <w:rsid w:val="0016554F"/>
    <w:rsid w:val="001661AA"/>
    <w:rsid w:val="00166544"/>
    <w:rsid w:val="00166CB7"/>
    <w:rsid w:val="0016746F"/>
    <w:rsid w:val="001679C5"/>
    <w:rsid w:val="00167D02"/>
    <w:rsid w:val="00170075"/>
    <w:rsid w:val="00170570"/>
    <w:rsid w:val="00170ADA"/>
    <w:rsid w:val="00170C0A"/>
    <w:rsid w:val="0017171E"/>
    <w:rsid w:val="00171859"/>
    <w:rsid w:val="00171A7E"/>
    <w:rsid w:val="00171E83"/>
    <w:rsid w:val="00173182"/>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71D5"/>
    <w:rsid w:val="0017751C"/>
    <w:rsid w:val="00177970"/>
    <w:rsid w:val="00180507"/>
    <w:rsid w:val="001805A3"/>
    <w:rsid w:val="001806FC"/>
    <w:rsid w:val="00180E49"/>
    <w:rsid w:val="00181289"/>
    <w:rsid w:val="00181489"/>
    <w:rsid w:val="00181A7D"/>
    <w:rsid w:val="00181AF5"/>
    <w:rsid w:val="00181E5D"/>
    <w:rsid w:val="001820C4"/>
    <w:rsid w:val="0018231F"/>
    <w:rsid w:val="0018273D"/>
    <w:rsid w:val="001827C3"/>
    <w:rsid w:val="00182838"/>
    <w:rsid w:val="00182942"/>
    <w:rsid w:val="00182AE3"/>
    <w:rsid w:val="00182B7F"/>
    <w:rsid w:val="00182EE9"/>
    <w:rsid w:val="00183AD7"/>
    <w:rsid w:val="00183BAA"/>
    <w:rsid w:val="00184039"/>
    <w:rsid w:val="001842E4"/>
    <w:rsid w:val="00184407"/>
    <w:rsid w:val="00184499"/>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785D"/>
    <w:rsid w:val="00197B72"/>
    <w:rsid w:val="00197C03"/>
    <w:rsid w:val="001A040A"/>
    <w:rsid w:val="001A0956"/>
    <w:rsid w:val="001A0A24"/>
    <w:rsid w:val="001A0F2F"/>
    <w:rsid w:val="001A12AC"/>
    <w:rsid w:val="001A14A3"/>
    <w:rsid w:val="001A1B9D"/>
    <w:rsid w:val="001A1D6F"/>
    <w:rsid w:val="001A1F68"/>
    <w:rsid w:val="001A24F6"/>
    <w:rsid w:val="001A2B46"/>
    <w:rsid w:val="001A3193"/>
    <w:rsid w:val="001A3A5D"/>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354"/>
    <w:rsid w:val="001B0BA7"/>
    <w:rsid w:val="001B0D79"/>
    <w:rsid w:val="001B0F6F"/>
    <w:rsid w:val="001B11B7"/>
    <w:rsid w:val="001B12B5"/>
    <w:rsid w:val="001B180F"/>
    <w:rsid w:val="001B1CEA"/>
    <w:rsid w:val="001B1E03"/>
    <w:rsid w:val="001B20D1"/>
    <w:rsid w:val="001B2495"/>
    <w:rsid w:val="001B2A4F"/>
    <w:rsid w:val="001B3291"/>
    <w:rsid w:val="001B392F"/>
    <w:rsid w:val="001B424D"/>
    <w:rsid w:val="001B4429"/>
    <w:rsid w:val="001B4901"/>
    <w:rsid w:val="001B4DD5"/>
    <w:rsid w:val="001B5847"/>
    <w:rsid w:val="001B5DEB"/>
    <w:rsid w:val="001B61DE"/>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833"/>
    <w:rsid w:val="001C4AAD"/>
    <w:rsid w:val="001C4F0C"/>
    <w:rsid w:val="001C504E"/>
    <w:rsid w:val="001C54F3"/>
    <w:rsid w:val="001C5848"/>
    <w:rsid w:val="001C5DB8"/>
    <w:rsid w:val="001C6381"/>
    <w:rsid w:val="001C6B82"/>
    <w:rsid w:val="001D04B9"/>
    <w:rsid w:val="001D0E79"/>
    <w:rsid w:val="001D10E1"/>
    <w:rsid w:val="001D1447"/>
    <w:rsid w:val="001D1841"/>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9DE"/>
    <w:rsid w:val="001D4ABF"/>
    <w:rsid w:val="001D4FC4"/>
    <w:rsid w:val="001D5080"/>
    <w:rsid w:val="001D50BC"/>
    <w:rsid w:val="001D52E4"/>
    <w:rsid w:val="001D5430"/>
    <w:rsid w:val="001D5D39"/>
    <w:rsid w:val="001D607A"/>
    <w:rsid w:val="001D64FA"/>
    <w:rsid w:val="001D66FC"/>
    <w:rsid w:val="001D6C5D"/>
    <w:rsid w:val="001D6CFD"/>
    <w:rsid w:val="001D6DDD"/>
    <w:rsid w:val="001D6E97"/>
    <w:rsid w:val="001D6ECE"/>
    <w:rsid w:val="001D78EC"/>
    <w:rsid w:val="001D7BA7"/>
    <w:rsid w:val="001D7CFA"/>
    <w:rsid w:val="001E0456"/>
    <w:rsid w:val="001E09C4"/>
    <w:rsid w:val="001E0BE0"/>
    <w:rsid w:val="001E0D4B"/>
    <w:rsid w:val="001E0D7E"/>
    <w:rsid w:val="001E1023"/>
    <w:rsid w:val="001E12D9"/>
    <w:rsid w:val="001E14D3"/>
    <w:rsid w:val="001E18B8"/>
    <w:rsid w:val="001E1C0D"/>
    <w:rsid w:val="001E21E6"/>
    <w:rsid w:val="001E21F7"/>
    <w:rsid w:val="001E2EF6"/>
    <w:rsid w:val="001E2F8E"/>
    <w:rsid w:val="001E31EE"/>
    <w:rsid w:val="001E39F0"/>
    <w:rsid w:val="001E3AE2"/>
    <w:rsid w:val="001E3E0C"/>
    <w:rsid w:val="001E443A"/>
    <w:rsid w:val="001E4501"/>
    <w:rsid w:val="001E45DD"/>
    <w:rsid w:val="001E537A"/>
    <w:rsid w:val="001E56E5"/>
    <w:rsid w:val="001E57E7"/>
    <w:rsid w:val="001E584A"/>
    <w:rsid w:val="001E5958"/>
    <w:rsid w:val="001E5C6E"/>
    <w:rsid w:val="001E5D7A"/>
    <w:rsid w:val="001E6605"/>
    <w:rsid w:val="001E6DBA"/>
    <w:rsid w:val="001E6F22"/>
    <w:rsid w:val="001E72D2"/>
    <w:rsid w:val="001E73F9"/>
    <w:rsid w:val="001E7803"/>
    <w:rsid w:val="001E7870"/>
    <w:rsid w:val="001E7B63"/>
    <w:rsid w:val="001F06A9"/>
    <w:rsid w:val="001F099B"/>
    <w:rsid w:val="001F0A67"/>
    <w:rsid w:val="001F0EDF"/>
    <w:rsid w:val="001F129F"/>
    <w:rsid w:val="001F161C"/>
    <w:rsid w:val="001F19D7"/>
    <w:rsid w:val="001F1AFB"/>
    <w:rsid w:val="001F1E8A"/>
    <w:rsid w:val="001F1F13"/>
    <w:rsid w:val="001F229B"/>
    <w:rsid w:val="001F2BBC"/>
    <w:rsid w:val="001F2C22"/>
    <w:rsid w:val="001F2F28"/>
    <w:rsid w:val="001F3907"/>
    <w:rsid w:val="001F3C19"/>
    <w:rsid w:val="001F43DF"/>
    <w:rsid w:val="001F4546"/>
    <w:rsid w:val="001F46DE"/>
    <w:rsid w:val="001F47AC"/>
    <w:rsid w:val="001F5038"/>
    <w:rsid w:val="001F53DE"/>
    <w:rsid w:val="001F59C4"/>
    <w:rsid w:val="001F5A57"/>
    <w:rsid w:val="001F5AB9"/>
    <w:rsid w:val="001F5C35"/>
    <w:rsid w:val="001F5F38"/>
    <w:rsid w:val="001F6214"/>
    <w:rsid w:val="001F6341"/>
    <w:rsid w:val="001F6704"/>
    <w:rsid w:val="001F6D56"/>
    <w:rsid w:val="001F7049"/>
    <w:rsid w:val="001F71DC"/>
    <w:rsid w:val="001F7246"/>
    <w:rsid w:val="001F76C6"/>
    <w:rsid w:val="001F786D"/>
    <w:rsid w:val="001F7D63"/>
    <w:rsid w:val="0020063F"/>
    <w:rsid w:val="002009CC"/>
    <w:rsid w:val="00200D15"/>
    <w:rsid w:val="00201637"/>
    <w:rsid w:val="0020165E"/>
    <w:rsid w:val="002019FF"/>
    <w:rsid w:val="00201A22"/>
    <w:rsid w:val="00201CA6"/>
    <w:rsid w:val="00201EC9"/>
    <w:rsid w:val="002023EE"/>
    <w:rsid w:val="0020266A"/>
    <w:rsid w:val="00202914"/>
    <w:rsid w:val="00202F2F"/>
    <w:rsid w:val="00202F91"/>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AEE"/>
    <w:rsid w:val="00207B52"/>
    <w:rsid w:val="00210524"/>
    <w:rsid w:val="00210771"/>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E87"/>
    <w:rsid w:val="002162E8"/>
    <w:rsid w:val="002166AC"/>
    <w:rsid w:val="00216787"/>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8E"/>
    <w:rsid w:val="00222578"/>
    <w:rsid w:val="00222C40"/>
    <w:rsid w:val="00222D1D"/>
    <w:rsid w:val="002230A2"/>
    <w:rsid w:val="00223392"/>
    <w:rsid w:val="00223D1D"/>
    <w:rsid w:val="00223D2D"/>
    <w:rsid w:val="002244E0"/>
    <w:rsid w:val="002247C0"/>
    <w:rsid w:val="00224884"/>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DB"/>
    <w:rsid w:val="00230503"/>
    <w:rsid w:val="00230936"/>
    <w:rsid w:val="00230C94"/>
    <w:rsid w:val="00230EB7"/>
    <w:rsid w:val="00230EC6"/>
    <w:rsid w:val="00230FCF"/>
    <w:rsid w:val="00231076"/>
    <w:rsid w:val="002310AF"/>
    <w:rsid w:val="002314B3"/>
    <w:rsid w:val="002322F6"/>
    <w:rsid w:val="00232321"/>
    <w:rsid w:val="00233007"/>
    <w:rsid w:val="00233355"/>
    <w:rsid w:val="0023379E"/>
    <w:rsid w:val="00233A2D"/>
    <w:rsid w:val="00233C7C"/>
    <w:rsid w:val="00233EC2"/>
    <w:rsid w:val="0023451E"/>
    <w:rsid w:val="0023458E"/>
    <w:rsid w:val="002349F0"/>
    <w:rsid w:val="00234C5F"/>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2173"/>
    <w:rsid w:val="002426D7"/>
    <w:rsid w:val="00242A6E"/>
    <w:rsid w:val="0024339A"/>
    <w:rsid w:val="00243540"/>
    <w:rsid w:val="00243641"/>
    <w:rsid w:val="002437DD"/>
    <w:rsid w:val="00243997"/>
    <w:rsid w:val="00244113"/>
    <w:rsid w:val="0024448F"/>
    <w:rsid w:val="0024452C"/>
    <w:rsid w:val="00245579"/>
    <w:rsid w:val="00245A2C"/>
    <w:rsid w:val="00245C36"/>
    <w:rsid w:val="00245D0A"/>
    <w:rsid w:val="0024603E"/>
    <w:rsid w:val="002461C3"/>
    <w:rsid w:val="00246D97"/>
    <w:rsid w:val="00246DB8"/>
    <w:rsid w:val="0024708E"/>
    <w:rsid w:val="0024798E"/>
    <w:rsid w:val="002479E3"/>
    <w:rsid w:val="00247B0A"/>
    <w:rsid w:val="00247D7B"/>
    <w:rsid w:val="00247D89"/>
    <w:rsid w:val="002503CC"/>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BA"/>
    <w:rsid w:val="002541E7"/>
    <w:rsid w:val="002543B8"/>
    <w:rsid w:val="002545BD"/>
    <w:rsid w:val="002546B2"/>
    <w:rsid w:val="00254DEE"/>
    <w:rsid w:val="00254E40"/>
    <w:rsid w:val="002553E6"/>
    <w:rsid w:val="00255817"/>
    <w:rsid w:val="002559A4"/>
    <w:rsid w:val="00255C09"/>
    <w:rsid w:val="00255EAD"/>
    <w:rsid w:val="00255FD7"/>
    <w:rsid w:val="002560F6"/>
    <w:rsid w:val="00256328"/>
    <w:rsid w:val="0025665A"/>
    <w:rsid w:val="0025675E"/>
    <w:rsid w:val="00256FE1"/>
    <w:rsid w:val="00257239"/>
    <w:rsid w:val="00257423"/>
    <w:rsid w:val="00257BB0"/>
    <w:rsid w:val="00257C19"/>
    <w:rsid w:val="00257C7A"/>
    <w:rsid w:val="00257DD4"/>
    <w:rsid w:val="00260006"/>
    <w:rsid w:val="00260452"/>
    <w:rsid w:val="002604B0"/>
    <w:rsid w:val="0026084E"/>
    <w:rsid w:val="0026115B"/>
    <w:rsid w:val="00261335"/>
    <w:rsid w:val="00261579"/>
    <w:rsid w:val="00261890"/>
    <w:rsid w:val="002619F2"/>
    <w:rsid w:val="00261E1D"/>
    <w:rsid w:val="00262601"/>
    <w:rsid w:val="00262697"/>
    <w:rsid w:val="00262CE8"/>
    <w:rsid w:val="00262D9A"/>
    <w:rsid w:val="00262FA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A28"/>
    <w:rsid w:val="002704D5"/>
    <w:rsid w:val="00270F79"/>
    <w:rsid w:val="0027102E"/>
    <w:rsid w:val="00271B1A"/>
    <w:rsid w:val="00272474"/>
    <w:rsid w:val="0027257D"/>
    <w:rsid w:val="0027283D"/>
    <w:rsid w:val="0027284E"/>
    <w:rsid w:val="002728B3"/>
    <w:rsid w:val="00272C52"/>
    <w:rsid w:val="00272CAE"/>
    <w:rsid w:val="00272D9C"/>
    <w:rsid w:val="00272E44"/>
    <w:rsid w:val="00272EDC"/>
    <w:rsid w:val="002732C4"/>
    <w:rsid w:val="002739D3"/>
    <w:rsid w:val="00273C3C"/>
    <w:rsid w:val="00273D2A"/>
    <w:rsid w:val="00273E52"/>
    <w:rsid w:val="00274205"/>
    <w:rsid w:val="0027453E"/>
    <w:rsid w:val="00274889"/>
    <w:rsid w:val="00274B5E"/>
    <w:rsid w:val="00274CFA"/>
    <w:rsid w:val="00274FFA"/>
    <w:rsid w:val="00275A54"/>
    <w:rsid w:val="00275B60"/>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740E"/>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2A6"/>
    <w:rsid w:val="00296B7E"/>
    <w:rsid w:val="00296FCC"/>
    <w:rsid w:val="002976AF"/>
    <w:rsid w:val="00297836"/>
    <w:rsid w:val="00297B7D"/>
    <w:rsid w:val="002A02A9"/>
    <w:rsid w:val="002A083B"/>
    <w:rsid w:val="002A1083"/>
    <w:rsid w:val="002A1218"/>
    <w:rsid w:val="002A1923"/>
    <w:rsid w:val="002A1A1D"/>
    <w:rsid w:val="002A1AD8"/>
    <w:rsid w:val="002A1EE9"/>
    <w:rsid w:val="002A222F"/>
    <w:rsid w:val="002A26ED"/>
    <w:rsid w:val="002A27B4"/>
    <w:rsid w:val="002A28B0"/>
    <w:rsid w:val="002A3BFD"/>
    <w:rsid w:val="002A3F12"/>
    <w:rsid w:val="002A3FC8"/>
    <w:rsid w:val="002A429C"/>
    <w:rsid w:val="002A481F"/>
    <w:rsid w:val="002A4B2C"/>
    <w:rsid w:val="002A4E8A"/>
    <w:rsid w:val="002A5CB3"/>
    <w:rsid w:val="002A5E44"/>
    <w:rsid w:val="002A5E45"/>
    <w:rsid w:val="002A629D"/>
    <w:rsid w:val="002A66E0"/>
    <w:rsid w:val="002A6AD1"/>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AC9"/>
    <w:rsid w:val="002B1E9E"/>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395"/>
    <w:rsid w:val="002B72D7"/>
    <w:rsid w:val="002B738D"/>
    <w:rsid w:val="002B75CC"/>
    <w:rsid w:val="002B7610"/>
    <w:rsid w:val="002B796B"/>
    <w:rsid w:val="002B7C3A"/>
    <w:rsid w:val="002B7DC1"/>
    <w:rsid w:val="002C034B"/>
    <w:rsid w:val="002C0844"/>
    <w:rsid w:val="002C0866"/>
    <w:rsid w:val="002C08D0"/>
    <w:rsid w:val="002C18D8"/>
    <w:rsid w:val="002C2478"/>
    <w:rsid w:val="002C26B3"/>
    <w:rsid w:val="002C27CE"/>
    <w:rsid w:val="002C2C1D"/>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DDD"/>
    <w:rsid w:val="002D67D5"/>
    <w:rsid w:val="002D7487"/>
    <w:rsid w:val="002D74E0"/>
    <w:rsid w:val="002D75FB"/>
    <w:rsid w:val="002D789A"/>
    <w:rsid w:val="002D7944"/>
    <w:rsid w:val="002D7D5C"/>
    <w:rsid w:val="002E0337"/>
    <w:rsid w:val="002E128E"/>
    <w:rsid w:val="002E173F"/>
    <w:rsid w:val="002E17B9"/>
    <w:rsid w:val="002E1A60"/>
    <w:rsid w:val="002E1AF4"/>
    <w:rsid w:val="002E24A9"/>
    <w:rsid w:val="002E24D5"/>
    <w:rsid w:val="002E272E"/>
    <w:rsid w:val="002E2AA6"/>
    <w:rsid w:val="002E2BE9"/>
    <w:rsid w:val="002E2D30"/>
    <w:rsid w:val="002E2D6C"/>
    <w:rsid w:val="002E30B8"/>
    <w:rsid w:val="002E3149"/>
    <w:rsid w:val="002E3155"/>
    <w:rsid w:val="002E3260"/>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FD9"/>
    <w:rsid w:val="002F1791"/>
    <w:rsid w:val="002F1CD5"/>
    <w:rsid w:val="002F2050"/>
    <w:rsid w:val="002F24CC"/>
    <w:rsid w:val="002F279B"/>
    <w:rsid w:val="002F3110"/>
    <w:rsid w:val="002F39D1"/>
    <w:rsid w:val="002F3DC5"/>
    <w:rsid w:val="002F42DC"/>
    <w:rsid w:val="002F4302"/>
    <w:rsid w:val="002F48A3"/>
    <w:rsid w:val="002F48FD"/>
    <w:rsid w:val="002F4A63"/>
    <w:rsid w:val="002F4C00"/>
    <w:rsid w:val="002F5564"/>
    <w:rsid w:val="002F5839"/>
    <w:rsid w:val="002F60C8"/>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96C"/>
    <w:rsid w:val="00301981"/>
    <w:rsid w:val="00301B0D"/>
    <w:rsid w:val="00301EFA"/>
    <w:rsid w:val="00301FCC"/>
    <w:rsid w:val="0030214D"/>
    <w:rsid w:val="00302763"/>
    <w:rsid w:val="00302B60"/>
    <w:rsid w:val="00302D5C"/>
    <w:rsid w:val="00302E94"/>
    <w:rsid w:val="00303015"/>
    <w:rsid w:val="003036AD"/>
    <w:rsid w:val="0030389E"/>
    <w:rsid w:val="003038CB"/>
    <w:rsid w:val="00303943"/>
    <w:rsid w:val="0030399D"/>
    <w:rsid w:val="00304479"/>
    <w:rsid w:val="0030483F"/>
    <w:rsid w:val="00304ABF"/>
    <w:rsid w:val="00304EC9"/>
    <w:rsid w:val="003052C0"/>
    <w:rsid w:val="003055AB"/>
    <w:rsid w:val="003059CE"/>
    <w:rsid w:val="00305BDD"/>
    <w:rsid w:val="003060A7"/>
    <w:rsid w:val="00306465"/>
    <w:rsid w:val="0030648A"/>
    <w:rsid w:val="00306BCE"/>
    <w:rsid w:val="00306EA9"/>
    <w:rsid w:val="00306F18"/>
    <w:rsid w:val="00307600"/>
    <w:rsid w:val="00307886"/>
    <w:rsid w:val="00307DA2"/>
    <w:rsid w:val="00307DD8"/>
    <w:rsid w:val="00307FA2"/>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64AA"/>
    <w:rsid w:val="00316903"/>
    <w:rsid w:val="00316AB2"/>
    <w:rsid w:val="00317600"/>
    <w:rsid w:val="003176C7"/>
    <w:rsid w:val="00317E1E"/>
    <w:rsid w:val="00317E88"/>
    <w:rsid w:val="003203F8"/>
    <w:rsid w:val="003211A2"/>
    <w:rsid w:val="003212BC"/>
    <w:rsid w:val="0032168C"/>
    <w:rsid w:val="00321728"/>
    <w:rsid w:val="00321967"/>
    <w:rsid w:val="00321D66"/>
    <w:rsid w:val="00321F97"/>
    <w:rsid w:val="00322EBD"/>
    <w:rsid w:val="0032351E"/>
    <w:rsid w:val="00323F04"/>
    <w:rsid w:val="003242BC"/>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C"/>
    <w:rsid w:val="00333352"/>
    <w:rsid w:val="003333A9"/>
    <w:rsid w:val="00333564"/>
    <w:rsid w:val="003336A5"/>
    <w:rsid w:val="00333711"/>
    <w:rsid w:val="00333779"/>
    <w:rsid w:val="00333783"/>
    <w:rsid w:val="00333BC0"/>
    <w:rsid w:val="003343FC"/>
    <w:rsid w:val="003344D0"/>
    <w:rsid w:val="003344E8"/>
    <w:rsid w:val="0033455D"/>
    <w:rsid w:val="003346A2"/>
    <w:rsid w:val="003349B7"/>
    <w:rsid w:val="00334A60"/>
    <w:rsid w:val="00335205"/>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113"/>
    <w:rsid w:val="0034157C"/>
    <w:rsid w:val="00341852"/>
    <w:rsid w:val="0034192F"/>
    <w:rsid w:val="00342618"/>
    <w:rsid w:val="003427F4"/>
    <w:rsid w:val="00342B55"/>
    <w:rsid w:val="00342E6A"/>
    <w:rsid w:val="00343681"/>
    <w:rsid w:val="00343C1E"/>
    <w:rsid w:val="00343DF8"/>
    <w:rsid w:val="00344136"/>
    <w:rsid w:val="003443B7"/>
    <w:rsid w:val="00344F1D"/>
    <w:rsid w:val="0034507E"/>
    <w:rsid w:val="00345BEF"/>
    <w:rsid w:val="00345CDD"/>
    <w:rsid w:val="00345FF9"/>
    <w:rsid w:val="0034613F"/>
    <w:rsid w:val="003467FA"/>
    <w:rsid w:val="00346BAD"/>
    <w:rsid w:val="00346C8F"/>
    <w:rsid w:val="00346ED3"/>
    <w:rsid w:val="003478F5"/>
    <w:rsid w:val="00347B59"/>
    <w:rsid w:val="00347D06"/>
    <w:rsid w:val="003502DD"/>
    <w:rsid w:val="003508AD"/>
    <w:rsid w:val="00350D60"/>
    <w:rsid w:val="00350D9C"/>
    <w:rsid w:val="00350F2B"/>
    <w:rsid w:val="00351407"/>
    <w:rsid w:val="00351427"/>
    <w:rsid w:val="00351DE8"/>
    <w:rsid w:val="00351F4F"/>
    <w:rsid w:val="003520C5"/>
    <w:rsid w:val="00352D1C"/>
    <w:rsid w:val="003531B2"/>
    <w:rsid w:val="00353333"/>
    <w:rsid w:val="003537CC"/>
    <w:rsid w:val="00353991"/>
    <w:rsid w:val="00353D2B"/>
    <w:rsid w:val="0035405C"/>
    <w:rsid w:val="003543D5"/>
    <w:rsid w:val="0035467C"/>
    <w:rsid w:val="00354768"/>
    <w:rsid w:val="00355064"/>
    <w:rsid w:val="0035520C"/>
    <w:rsid w:val="003555E5"/>
    <w:rsid w:val="00355B62"/>
    <w:rsid w:val="00355D26"/>
    <w:rsid w:val="00355FAC"/>
    <w:rsid w:val="003561C5"/>
    <w:rsid w:val="00356A8A"/>
    <w:rsid w:val="00356E89"/>
    <w:rsid w:val="00356E93"/>
    <w:rsid w:val="00356EC0"/>
    <w:rsid w:val="003574B2"/>
    <w:rsid w:val="003575C2"/>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482"/>
    <w:rsid w:val="0036351D"/>
    <w:rsid w:val="003636BA"/>
    <w:rsid w:val="0036379F"/>
    <w:rsid w:val="003638ED"/>
    <w:rsid w:val="003640F3"/>
    <w:rsid w:val="00364132"/>
    <w:rsid w:val="00364A78"/>
    <w:rsid w:val="00364D0A"/>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F12"/>
    <w:rsid w:val="00367F85"/>
    <w:rsid w:val="00370014"/>
    <w:rsid w:val="00370139"/>
    <w:rsid w:val="0037013B"/>
    <w:rsid w:val="00370B37"/>
    <w:rsid w:val="00370CDE"/>
    <w:rsid w:val="0037138E"/>
    <w:rsid w:val="003718E6"/>
    <w:rsid w:val="00371D2B"/>
    <w:rsid w:val="00371F2A"/>
    <w:rsid w:val="003720AD"/>
    <w:rsid w:val="003725DD"/>
    <w:rsid w:val="00372755"/>
    <w:rsid w:val="00372888"/>
    <w:rsid w:val="00372C83"/>
    <w:rsid w:val="003734A4"/>
    <w:rsid w:val="00373574"/>
    <w:rsid w:val="00373667"/>
    <w:rsid w:val="00373F41"/>
    <w:rsid w:val="00373F66"/>
    <w:rsid w:val="003746AC"/>
    <w:rsid w:val="00374AC2"/>
    <w:rsid w:val="00374B2D"/>
    <w:rsid w:val="00374E69"/>
    <w:rsid w:val="00374E72"/>
    <w:rsid w:val="003752DA"/>
    <w:rsid w:val="00375B1E"/>
    <w:rsid w:val="00376F94"/>
    <w:rsid w:val="0037724D"/>
    <w:rsid w:val="00377374"/>
    <w:rsid w:val="00377482"/>
    <w:rsid w:val="00377DA5"/>
    <w:rsid w:val="0038013F"/>
    <w:rsid w:val="00380234"/>
    <w:rsid w:val="00380411"/>
    <w:rsid w:val="003805AF"/>
    <w:rsid w:val="00380911"/>
    <w:rsid w:val="00380A59"/>
    <w:rsid w:val="00380B4E"/>
    <w:rsid w:val="00380CA3"/>
    <w:rsid w:val="00380D90"/>
    <w:rsid w:val="00380F57"/>
    <w:rsid w:val="00381587"/>
    <w:rsid w:val="003818FB"/>
    <w:rsid w:val="00382216"/>
    <w:rsid w:val="0038237B"/>
    <w:rsid w:val="00382913"/>
    <w:rsid w:val="0038297C"/>
    <w:rsid w:val="00382986"/>
    <w:rsid w:val="00382DDE"/>
    <w:rsid w:val="00382FAD"/>
    <w:rsid w:val="00383272"/>
    <w:rsid w:val="00383432"/>
    <w:rsid w:val="00383571"/>
    <w:rsid w:val="00383E30"/>
    <w:rsid w:val="00384597"/>
    <w:rsid w:val="00384A48"/>
    <w:rsid w:val="00384C3E"/>
    <w:rsid w:val="00384DC1"/>
    <w:rsid w:val="00384DE0"/>
    <w:rsid w:val="00384F48"/>
    <w:rsid w:val="00385043"/>
    <w:rsid w:val="00385334"/>
    <w:rsid w:val="00385414"/>
    <w:rsid w:val="00385B2B"/>
    <w:rsid w:val="00385D57"/>
    <w:rsid w:val="0038603B"/>
    <w:rsid w:val="003861E5"/>
    <w:rsid w:val="00386408"/>
    <w:rsid w:val="00386966"/>
    <w:rsid w:val="003869B9"/>
    <w:rsid w:val="003870AA"/>
    <w:rsid w:val="003873A6"/>
    <w:rsid w:val="003876DB"/>
    <w:rsid w:val="00387BA4"/>
    <w:rsid w:val="0039022D"/>
    <w:rsid w:val="0039037A"/>
    <w:rsid w:val="003906E4"/>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BB6"/>
    <w:rsid w:val="003A2C40"/>
    <w:rsid w:val="003A3229"/>
    <w:rsid w:val="003A3442"/>
    <w:rsid w:val="003A3520"/>
    <w:rsid w:val="003A372C"/>
    <w:rsid w:val="003A3CB6"/>
    <w:rsid w:val="003A3F80"/>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F08"/>
    <w:rsid w:val="003B2506"/>
    <w:rsid w:val="003B2540"/>
    <w:rsid w:val="003B2729"/>
    <w:rsid w:val="003B2A9F"/>
    <w:rsid w:val="003B3ACB"/>
    <w:rsid w:val="003B3BF9"/>
    <w:rsid w:val="003B3F82"/>
    <w:rsid w:val="003B4244"/>
    <w:rsid w:val="003B4600"/>
    <w:rsid w:val="003B48E0"/>
    <w:rsid w:val="003B4A9A"/>
    <w:rsid w:val="003B4B94"/>
    <w:rsid w:val="003B507F"/>
    <w:rsid w:val="003B51CE"/>
    <w:rsid w:val="003B53D8"/>
    <w:rsid w:val="003B58FA"/>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17C5"/>
    <w:rsid w:val="003C17E7"/>
    <w:rsid w:val="003C1867"/>
    <w:rsid w:val="003C1A0B"/>
    <w:rsid w:val="003C1B41"/>
    <w:rsid w:val="003C1D96"/>
    <w:rsid w:val="003C21AE"/>
    <w:rsid w:val="003C2936"/>
    <w:rsid w:val="003C2DC0"/>
    <w:rsid w:val="003C2F7F"/>
    <w:rsid w:val="003C3603"/>
    <w:rsid w:val="003C37C2"/>
    <w:rsid w:val="003C3837"/>
    <w:rsid w:val="003C3ACB"/>
    <w:rsid w:val="003C3BFE"/>
    <w:rsid w:val="003C3E59"/>
    <w:rsid w:val="003C45FE"/>
    <w:rsid w:val="003C4B65"/>
    <w:rsid w:val="003C4B87"/>
    <w:rsid w:val="003C5982"/>
    <w:rsid w:val="003C60E2"/>
    <w:rsid w:val="003C6410"/>
    <w:rsid w:val="003C679C"/>
    <w:rsid w:val="003C6A0E"/>
    <w:rsid w:val="003C6E75"/>
    <w:rsid w:val="003C7753"/>
    <w:rsid w:val="003C7927"/>
    <w:rsid w:val="003C7B81"/>
    <w:rsid w:val="003D0973"/>
    <w:rsid w:val="003D0B81"/>
    <w:rsid w:val="003D0E8A"/>
    <w:rsid w:val="003D13BE"/>
    <w:rsid w:val="003D153E"/>
    <w:rsid w:val="003D1991"/>
    <w:rsid w:val="003D1B40"/>
    <w:rsid w:val="003D1DEB"/>
    <w:rsid w:val="003D1EFA"/>
    <w:rsid w:val="003D2052"/>
    <w:rsid w:val="003D20B7"/>
    <w:rsid w:val="003D246C"/>
    <w:rsid w:val="003D275A"/>
    <w:rsid w:val="003D2A12"/>
    <w:rsid w:val="003D2E4D"/>
    <w:rsid w:val="003D3214"/>
    <w:rsid w:val="003D3513"/>
    <w:rsid w:val="003D41F2"/>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5EC"/>
    <w:rsid w:val="003D76D1"/>
    <w:rsid w:val="003D77C5"/>
    <w:rsid w:val="003D7986"/>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764"/>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280B"/>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5109"/>
    <w:rsid w:val="0040524D"/>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27F8"/>
    <w:rsid w:val="00412A95"/>
    <w:rsid w:val="00412E4D"/>
    <w:rsid w:val="00413192"/>
    <w:rsid w:val="004136E7"/>
    <w:rsid w:val="004139D6"/>
    <w:rsid w:val="00413D05"/>
    <w:rsid w:val="0041411B"/>
    <w:rsid w:val="0041416D"/>
    <w:rsid w:val="00414A47"/>
    <w:rsid w:val="00414BD6"/>
    <w:rsid w:val="00414D64"/>
    <w:rsid w:val="00415201"/>
    <w:rsid w:val="004156B1"/>
    <w:rsid w:val="004158B0"/>
    <w:rsid w:val="00415B2E"/>
    <w:rsid w:val="00415EE8"/>
    <w:rsid w:val="00416208"/>
    <w:rsid w:val="00416EE8"/>
    <w:rsid w:val="004173C2"/>
    <w:rsid w:val="004173F7"/>
    <w:rsid w:val="00417625"/>
    <w:rsid w:val="0041762F"/>
    <w:rsid w:val="00417A99"/>
    <w:rsid w:val="00420420"/>
    <w:rsid w:val="00420863"/>
    <w:rsid w:val="0042089C"/>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55E7"/>
    <w:rsid w:val="00425760"/>
    <w:rsid w:val="00425A23"/>
    <w:rsid w:val="0042610D"/>
    <w:rsid w:val="0042640A"/>
    <w:rsid w:val="00426B94"/>
    <w:rsid w:val="00426EF4"/>
    <w:rsid w:val="0042715E"/>
    <w:rsid w:val="00427731"/>
    <w:rsid w:val="00427F22"/>
    <w:rsid w:val="0043004F"/>
    <w:rsid w:val="00430098"/>
    <w:rsid w:val="004303E6"/>
    <w:rsid w:val="004304A4"/>
    <w:rsid w:val="00430512"/>
    <w:rsid w:val="0043063A"/>
    <w:rsid w:val="00430985"/>
    <w:rsid w:val="00430A3A"/>
    <w:rsid w:val="004311B5"/>
    <w:rsid w:val="0043146B"/>
    <w:rsid w:val="00431DD6"/>
    <w:rsid w:val="004320AB"/>
    <w:rsid w:val="004325E2"/>
    <w:rsid w:val="0043260B"/>
    <w:rsid w:val="0043285A"/>
    <w:rsid w:val="00432A5C"/>
    <w:rsid w:val="00432C62"/>
    <w:rsid w:val="00432E9D"/>
    <w:rsid w:val="00432F0A"/>
    <w:rsid w:val="00433592"/>
    <w:rsid w:val="00433B2D"/>
    <w:rsid w:val="00433D4A"/>
    <w:rsid w:val="00433DAF"/>
    <w:rsid w:val="00433E77"/>
    <w:rsid w:val="004342A0"/>
    <w:rsid w:val="00434497"/>
    <w:rsid w:val="00434516"/>
    <w:rsid w:val="00434929"/>
    <w:rsid w:val="00434A18"/>
    <w:rsid w:val="00435452"/>
    <w:rsid w:val="00435614"/>
    <w:rsid w:val="0043562B"/>
    <w:rsid w:val="00435632"/>
    <w:rsid w:val="00435CD3"/>
    <w:rsid w:val="00435F15"/>
    <w:rsid w:val="00436263"/>
    <w:rsid w:val="00437109"/>
    <w:rsid w:val="00437606"/>
    <w:rsid w:val="00440052"/>
    <w:rsid w:val="004400E6"/>
    <w:rsid w:val="004401A4"/>
    <w:rsid w:val="00440757"/>
    <w:rsid w:val="0044086E"/>
    <w:rsid w:val="00440912"/>
    <w:rsid w:val="00440B16"/>
    <w:rsid w:val="00440C6D"/>
    <w:rsid w:val="00440F34"/>
    <w:rsid w:val="0044125C"/>
    <w:rsid w:val="00441AA7"/>
    <w:rsid w:val="00441C17"/>
    <w:rsid w:val="00441E61"/>
    <w:rsid w:val="00441F42"/>
    <w:rsid w:val="004421D0"/>
    <w:rsid w:val="00442362"/>
    <w:rsid w:val="00442715"/>
    <w:rsid w:val="00442DA1"/>
    <w:rsid w:val="00442EAE"/>
    <w:rsid w:val="0044397D"/>
    <w:rsid w:val="00443AD7"/>
    <w:rsid w:val="00443E25"/>
    <w:rsid w:val="00443FB8"/>
    <w:rsid w:val="00443FD4"/>
    <w:rsid w:val="0044402F"/>
    <w:rsid w:val="004445A4"/>
    <w:rsid w:val="00444864"/>
    <w:rsid w:val="00444A4E"/>
    <w:rsid w:val="004450D0"/>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C30"/>
    <w:rsid w:val="00450CE0"/>
    <w:rsid w:val="00450E2A"/>
    <w:rsid w:val="00451B48"/>
    <w:rsid w:val="00452094"/>
    <w:rsid w:val="00452612"/>
    <w:rsid w:val="004528C9"/>
    <w:rsid w:val="00452C7D"/>
    <w:rsid w:val="00453CBA"/>
    <w:rsid w:val="00453D4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0F8F"/>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E03"/>
    <w:rsid w:val="00467FB5"/>
    <w:rsid w:val="00470478"/>
    <w:rsid w:val="00470D35"/>
    <w:rsid w:val="00470E52"/>
    <w:rsid w:val="00470F43"/>
    <w:rsid w:val="004714EB"/>
    <w:rsid w:val="004715D0"/>
    <w:rsid w:val="004717C4"/>
    <w:rsid w:val="00471B2D"/>
    <w:rsid w:val="004722D3"/>
    <w:rsid w:val="004729B1"/>
    <w:rsid w:val="00472AD1"/>
    <w:rsid w:val="004738A1"/>
    <w:rsid w:val="004738A4"/>
    <w:rsid w:val="00473B3D"/>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2B8"/>
    <w:rsid w:val="004852CF"/>
    <w:rsid w:val="00485497"/>
    <w:rsid w:val="00485D7D"/>
    <w:rsid w:val="00486067"/>
    <w:rsid w:val="004860E2"/>
    <w:rsid w:val="00486710"/>
    <w:rsid w:val="00486E77"/>
    <w:rsid w:val="004870C5"/>
    <w:rsid w:val="00487896"/>
    <w:rsid w:val="00487CA1"/>
    <w:rsid w:val="00487F58"/>
    <w:rsid w:val="004907E1"/>
    <w:rsid w:val="0049139C"/>
    <w:rsid w:val="004913C0"/>
    <w:rsid w:val="0049171D"/>
    <w:rsid w:val="004917AE"/>
    <w:rsid w:val="00491A09"/>
    <w:rsid w:val="00491A6E"/>
    <w:rsid w:val="0049214A"/>
    <w:rsid w:val="004928E2"/>
    <w:rsid w:val="00492CCE"/>
    <w:rsid w:val="0049318A"/>
    <w:rsid w:val="00493751"/>
    <w:rsid w:val="0049396B"/>
    <w:rsid w:val="00493A04"/>
    <w:rsid w:val="00493AEC"/>
    <w:rsid w:val="00493EB1"/>
    <w:rsid w:val="004943EC"/>
    <w:rsid w:val="004949B4"/>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A038E"/>
    <w:rsid w:val="004A05E6"/>
    <w:rsid w:val="004A0623"/>
    <w:rsid w:val="004A08E3"/>
    <w:rsid w:val="004A0904"/>
    <w:rsid w:val="004A0CA5"/>
    <w:rsid w:val="004A0DF8"/>
    <w:rsid w:val="004A0EEA"/>
    <w:rsid w:val="004A15CE"/>
    <w:rsid w:val="004A15D5"/>
    <w:rsid w:val="004A1808"/>
    <w:rsid w:val="004A187C"/>
    <w:rsid w:val="004A1965"/>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8FB"/>
    <w:rsid w:val="004A5929"/>
    <w:rsid w:val="004A6900"/>
    <w:rsid w:val="004A7323"/>
    <w:rsid w:val="004A74B6"/>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E52"/>
    <w:rsid w:val="004B5FE2"/>
    <w:rsid w:val="004B6008"/>
    <w:rsid w:val="004B61BB"/>
    <w:rsid w:val="004B61C7"/>
    <w:rsid w:val="004B6441"/>
    <w:rsid w:val="004B64D8"/>
    <w:rsid w:val="004B6CB1"/>
    <w:rsid w:val="004B7109"/>
    <w:rsid w:val="004B736B"/>
    <w:rsid w:val="004B7689"/>
    <w:rsid w:val="004B7E96"/>
    <w:rsid w:val="004C0260"/>
    <w:rsid w:val="004C044D"/>
    <w:rsid w:val="004C0B18"/>
    <w:rsid w:val="004C0D02"/>
    <w:rsid w:val="004C0F8B"/>
    <w:rsid w:val="004C136A"/>
    <w:rsid w:val="004C149D"/>
    <w:rsid w:val="004C1888"/>
    <w:rsid w:val="004C18C0"/>
    <w:rsid w:val="004C1A8E"/>
    <w:rsid w:val="004C1F7E"/>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5065"/>
    <w:rsid w:val="004C5606"/>
    <w:rsid w:val="004C5692"/>
    <w:rsid w:val="004C5BF6"/>
    <w:rsid w:val="004C5F14"/>
    <w:rsid w:val="004C64E9"/>
    <w:rsid w:val="004C6560"/>
    <w:rsid w:val="004C6A32"/>
    <w:rsid w:val="004C6B3E"/>
    <w:rsid w:val="004C6BCB"/>
    <w:rsid w:val="004C6F1F"/>
    <w:rsid w:val="004C712A"/>
    <w:rsid w:val="004C72C7"/>
    <w:rsid w:val="004C72D1"/>
    <w:rsid w:val="004C73ED"/>
    <w:rsid w:val="004C784E"/>
    <w:rsid w:val="004C7862"/>
    <w:rsid w:val="004C7A22"/>
    <w:rsid w:val="004C7ADD"/>
    <w:rsid w:val="004D0093"/>
    <w:rsid w:val="004D02CC"/>
    <w:rsid w:val="004D03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385"/>
    <w:rsid w:val="004D67CB"/>
    <w:rsid w:val="004D68A2"/>
    <w:rsid w:val="004D71A9"/>
    <w:rsid w:val="004D7313"/>
    <w:rsid w:val="004D75A0"/>
    <w:rsid w:val="004D79BC"/>
    <w:rsid w:val="004D79F5"/>
    <w:rsid w:val="004D7D9E"/>
    <w:rsid w:val="004D7FA8"/>
    <w:rsid w:val="004E05A9"/>
    <w:rsid w:val="004E0842"/>
    <w:rsid w:val="004E09ED"/>
    <w:rsid w:val="004E0A99"/>
    <w:rsid w:val="004E0F2B"/>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43EC"/>
    <w:rsid w:val="004E48EA"/>
    <w:rsid w:val="004E49C5"/>
    <w:rsid w:val="004E4CC0"/>
    <w:rsid w:val="004E55EF"/>
    <w:rsid w:val="004E5AFE"/>
    <w:rsid w:val="004E5CB3"/>
    <w:rsid w:val="004E5D54"/>
    <w:rsid w:val="004E5E20"/>
    <w:rsid w:val="004E5EC0"/>
    <w:rsid w:val="004E63D2"/>
    <w:rsid w:val="004E644F"/>
    <w:rsid w:val="004E6540"/>
    <w:rsid w:val="004E6A77"/>
    <w:rsid w:val="004E7064"/>
    <w:rsid w:val="004E782E"/>
    <w:rsid w:val="004E78C8"/>
    <w:rsid w:val="004E7AF7"/>
    <w:rsid w:val="004E7BB7"/>
    <w:rsid w:val="004F0299"/>
    <w:rsid w:val="004F05EC"/>
    <w:rsid w:val="004F0733"/>
    <w:rsid w:val="004F09EB"/>
    <w:rsid w:val="004F0A6E"/>
    <w:rsid w:val="004F0EDA"/>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92F"/>
    <w:rsid w:val="004F7334"/>
    <w:rsid w:val="004F7E2D"/>
    <w:rsid w:val="004F7F73"/>
    <w:rsid w:val="00500046"/>
    <w:rsid w:val="005003DF"/>
    <w:rsid w:val="00500689"/>
    <w:rsid w:val="00500EBC"/>
    <w:rsid w:val="00501044"/>
    <w:rsid w:val="005011E9"/>
    <w:rsid w:val="005014CD"/>
    <w:rsid w:val="00501650"/>
    <w:rsid w:val="005017D9"/>
    <w:rsid w:val="00501A95"/>
    <w:rsid w:val="00501D13"/>
    <w:rsid w:val="0050208E"/>
    <w:rsid w:val="00502976"/>
    <w:rsid w:val="00502F39"/>
    <w:rsid w:val="005031AA"/>
    <w:rsid w:val="00503BB1"/>
    <w:rsid w:val="00503CBC"/>
    <w:rsid w:val="00503CFC"/>
    <w:rsid w:val="00504201"/>
    <w:rsid w:val="0050420E"/>
    <w:rsid w:val="005048BE"/>
    <w:rsid w:val="00505386"/>
    <w:rsid w:val="00505A3C"/>
    <w:rsid w:val="00506222"/>
    <w:rsid w:val="005068E4"/>
    <w:rsid w:val="00506CAE"/>
    <w:rsid w:val="00506E83"/>
    <w:rsid w:val="0050705A"/>
    <w:rsid w:val="00507254"/>
    <w:rsid w:val="00507B00"/>
    <w:rsid w:val="00507B9C"/>
    <w:rsid w:val="00507BDC"/>
    <w:rsid w:val="00507C22"/>
    <w:rsid w:val="00511476"/>
    <w:rsid w:val="00511C2E"/>
    <w:rsid w:val="005123AF"/>
    <w:rsid w:val="005124F4"/>
    <w:rsid w:val="00512C8D"/>
    <w:rsid w:val="00512E17"/>
    <w:rsid w:val="00513169"/>
    <w:rsid w:val="0051395C"/>
    <w:rsid w:val="00513B3A"/>
    <w:rsid w:val="00513FA0"/>
    <w:rsid w:val="005143F8"/>
    <w:rsid w:val="00514C01"/>
    <w:rsid w:val="0051510D"/>
    <w:rsid w:val="00515725"/>
    <w:rsid w:val="00515948"/>
    <w:rsid w:val="00515A24"/>
    <w:rsid w:val="00515AB2"/>
    <w:rsid w:val="00515C0E"/>
    <w:rsid w:val="00515CDF"/>
    <w:rsid w:val="00515D82"/>
    <w:rsid w:val="00516053"/>
    <w:rsid w:val="00516792"/>
    <w:rsid w:val="005167E8"/>
    <w:rsid w:val="0051680A"/>
    <w:rsid w:val="005179A5"/>
    <w:rsid w:val="00517EB6"/>
    <w:rsid w:val="005200B3"/>
    <w:rsid w:val="005200CA"/>
    <w:rsid w:val="005205BE"/>
    <w:rsid w:val="0052087B"/>
    <w:rsid w:val="00520D10"/>
    <w:rsid w:val="00521665"/>
    <w:rsid w:val="00521884"/>
    <w:rsid w:val="00521A11"/>
    <w:rsid w:val="00521F5F"/>
    <w:rsid w:val="005222C5"/>
    <w:rsid w:val="00522572"/>
    <w:rsid w:val="00522586"/>
    <w:rsid w:val="005228F6"/>
    <w:rsid w:val="005229BB"/>
    <w:rsid w:val="00523052"/>
    <w:rsid w:val="00523601"/>
    <w:rsid w:val="00523667"/>
    <w:rsid w:val="0052367A"/>
    <w:rsid w:val="005238A2"/>
    <w:rsid w:val="00523920"/>
    <w:rsid w:val="00523971"/>
    <w:rsid w:val="00523DC0"/>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82A"/>
    <w:rsid w:val="0053011F"/>
    <w:rsid w:val="00531295"/>
    <w:rsid w:val="0053160A"/>
    <w:rsid w:val="0053208A"/>
    <w:rsid w:val="0053232B"/>
    <w:rsid w:val="0053279B"/>
    <w:rsid w:val="005327B6"/>
    <w:rsid w:val="00532855"/>
    <w:rsid w:val="005328EA"/>
    <w:rsid w:val="005329DC"/>
    <w:rsid w:val="00532DBC"/>
    <w:rsid w:val="00532FC9"/>
    <w:rsid w:val="005331CE"/>
    <w:rsid w:val="005334D0"/>
    <w:rsid w:val="00533AA7"/>
    <w:rsid w:val="00533C96"/>
    <w:rsid w:val="00533EAA"/>
    <w:rsid w:val="00534924"/>
    <w:rsid w:val="00534A2D"/>
    <w:rsid w:val="00534C5F"/>
    <w:rsid w:val="00535095"/>
    <w:rsid w:val="0053509D"/>
    <w:rsid w:val="00535193"/>
    <w:rsid w:val="00535394"/>
    <w:rsid w:val="00535E13"/>
    <w:rsid w:val="00535F3D"/>
    <w:rsid w:val="0053650A"/>
    <w:rsid w:val="005365A1"/>
    <w:rsid w:val="00536833"/>
    <w:rsid w:val="0053737E"/>
    <w:rsid w:val="00537A13"/>
    <w:rsid w:val="00537B3A"/>
    <w:rsid w:val="00537F2E"/>
    <w:rsid w:val="0054008E"/>
    <w:rsid w:val="005409B9"/>
    <w:rsid w:val="00540AD9"/>
    <w:rsid w:val="00540C01"/>
    <w:rsid w:val="00540D9B"/>
    <w:rsid w:val="005410FF"/>
    <w:rsid w:val="005417EA"/>
    <w:rsid w:val="00542112"/>
    <w:rsid w:val="005424F6"/>
    <w:rsid w:val="00542FCF"/>
    <w:rsid w:val="00543144"/>
    <w:rsid w:val="0054320A"/>
    <w:rsid w:val="00543E04"/>
    <w:rsid w:val="0054427F"/>
    <w:rsid w:val="005443EC"/>
    <w:rsid w:val="00544791"/>
    <w:rsid w:val="00544C59"/>
    <w:rsid w:val="00544CE3"/>
    <w:rsid w:val="00544F7A"/>
    <w:rsid w:val="00544FD0"/>
    <w:rsid w:val="00545217"/>
    <w:rsid w:val="00545353"/>
    <w:rsid w:val="005453D1"/>
    <w:rsid w:val="00545421"/>
    <w:rsid w:val="00545F9B"/>
    <w:rsid w:val="00546697"/>
    <w:rsid w:val="00546BC4"/>
    <w:rsid w:val="0054720C"/>
    <w:rsid w:val="0054736F"/>
    <w:rsid w:val="005478CC"/>
    <w:rsid w:val="00547AAB"/>
    <w:rsid w:val="00547B0A"/>
    <w:rsid w:val="00547F1E"/>
    <w:rsid w:val="00550515"/>
    <w:rsid w:val="00550762"/>
    <w:rsid w:val="005508C3"/>
    <w:rsid w:val="00550B1B"/>
    <w:rsid w:val="0055176A"/>
    <w:rsid w:val="00551AE1"/>
    <w:rsid w:val="00551E08"/>
    <w:rsid w:val="00551FCA"/>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379"/>
    <w:rsid w:val="0055760B"/>
    <w:rsid w:val="005576F7"/>
    <w:rsid w:val="005577D4"/>
    <w:rsid w:val="00557943"/>
    <w:rsid w:val="00560757"/>
    <w:rsid w:val="005608FE"/>
    <w:rsid w:val="00560A3B"/>
    <w:rsid w:val="005614AD"/>
    <w:rsid w:val="005614B8"/>
    <w:rsid w:val="0056158D"/>
    <w:rsid w:val="0056163F"/>
    <w:rsid w:val="00561D9A"/>
    <w:rsid w:val="005627F5"/>
    <w:rsid w:val="005629ED"/>
    <w:rsid w:val="00562A4B"/>
    <w:rsid w:val="00562CFB"/>
    <w:rsid w:val="00562E05"/>
    <w:rsid w:val="00563AD5"/>
    <w:rsid w:val="00564B02"/>
    <w:rsid w:val="00564BF2"/>
    <w:rsid w:val="0056511D"/>
    <w:rsid w:val="005653EF"/>
    <w:rsid w:val="00565588"/>
    <w:rsid w:val="00565866"/>
    <w:rsid w:val="00566177"/>
    <w:rsid w:val="0056641C"/>
    <w:rsid w:val="00566CD3"/>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86A"/>
    <w:rsid w:val="00574C5C"/>
    <w:rsid w:val="00574E85"/>
    <w:rsid w:val="00575579"/>
    <w:rsid w:val="00575ED0"/>
    <w:rsid w:val="005760C9"/>
    <w:rsid w:val="00576248"/>
    <w:rsid w:val="005769CA"/>
    <w:rsid w:val="005769E8"/>
    <w:rsid w:val="00576A03"/>
    <w:rsid w:val="00576C0C"/>
    <w:rsid w:val="00577B06"/>
    <w:rsid w:val="00577F9C"/>
    <w:rsid w:val="0058025A"/>
    <w:rsid w:val="00580A0B"/>
    <w:rsid w:val="00580CB9"/>
    <w:rsid w:val="00581685"/>
    <w:rsid w:val="00581768"/>
    <w:rsid w:val="005821F6"/>
    <w:rsid w:val="005825F2"/>
    <w:rsid w:val="005827A2"/>
    <w:rsid w:val="005829E3"/>
    <w:rsid w:val="00582D6A"/>
    <w:rsid w:val="005832A4"/>
    <w:rsid w:val="0058338F"/>
    <w:rsid w:val="0058368D"/>
    <w:rsid w:val="00583802"/>
    <w:rsid w:val="00583984"/>
    <w:rsid w:val="00583AFC"/>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A"/>
    <w:rsid w:val="0058736F"/>
    <w:rsid w:val="005873E4"/>
    <w:rsid w:val="00587D21"/>
    <w:rsid w:val="00587F2F"/>
    <w:rsid w:val="00587F45"/>
    <w:rsid w:val="0059039E"/>
    <w:rsid w:val="00590E1D"/>
    <w:rsid w:val="00591486"/>
    <w:rsid w:val="00591707"/>
    <w:rsid w:val="005919A6"/>
    <w:rsid w:val="00591B05"/>
    <w:rsid w:val="00591B92"/>
    <w:rsid w:val="00591EC0"/>
    <w:rsid w:val="0059286F"/>
    <w:rsid w:val="0059290C"/>
    <w:rsid w:val="0059365B"/>
    <w:rsid w:val="0059391C"/>
    <w:rsid w:val="00593F10"/>
    <w:rsid w:val="005942D5"/>
    <w:rsid w:val="0059466A"/>
    <w:rsid w:val="0059467B"/>
    <w:rsid w:val="0059469B"/>
    <w:rsid w:val="00594752"/>
    <w:rsid w:val="0059555D"/>
    <w:rsid w:val="00595777"/>
    <w:rsid w:val="00595C0A"/>
    <w:rsid w:val="00595F68"/>
    <w:rsid w:val="005961C9"/>
    <w:rsid w:val="00596925"/>
    <w:rsid w:val="005969B5"/>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EC4"/>
    <w:rsid w:val="005B1020"/>
    <w:rsid w:val="005B192E"/>
    <w:rsid w:val="005B1E41"/>
    <w:rsid w:val="005B21B5"/>
    <w:rsid w:val="005B2A37"/>
    <w:rsid w:val="005B2B8D"/>
    <w:rsid w:val="005B2D7F"/>
    <w:rsid w:val="005B307A"/>
    <w:rsid w:val="005B3367"/>
    <w:rsid w:val="005B354A"/>
    <w:rsid w:val="005B39BE"/>
    <w:rsid w:val="005B3A9C"/>
    <w:rsid w:val="005B4108"/>
    <w:rsid w:val="005B4429"/>
    <w:rsid w:val="005B448B"/>
    <w:rsid w:val="005B47A3"/>
    <w:rsid w:val="005B4A61"/>
    <w:rsid w:val="005B5445"/>
    <w:rsid w:val="005B55B6"/>
    <w:rsid w:val="005B589C"/>
    <w:rsid w:val="005B5DEC"/>
    <w:rsid w:val="005B5F79"/>
    <w:rsid w:val="005B6096"/>
    <w:rsid w:val="005B6182"/>
    <w:rsid w:val="005B681A"/>
    <w:rsid w:val="005B7339"/>
    <w:rsid w:val="005B792A"/>
    <w:rsid w:val="005B7C97"/>
    <w:rsid w:val="005B7FF3"/>
    <w:rsid w:val="005C0126"/>
    <w:rsid w:val="005C0B63"/>
    <w:rsid w:val="005C0F93"/>
    <w:rsid w:val="005C1017"/>
    <w:rsid w:val="005C12CE"/>
    <w:rsid w:val="005C1F85"/>
    <w:rsid w:val="005C23C9"/>
    <w:rsid w:val="005C2BB3"/>
    <w:rsid w:val="005C2E12"/>
    <w:rsid w:val="005C30D3"/>
    <w:rsid w:val="005C3588"/>
    <w:rsid w:val="005C3A7A"/>
    <w:rsid w:val="005C3B4B"/>
    <w:rsid w:val="005C3FD8"/>
    <w:rsid w:val="005C3FF1"/>
    <w:rsid w:val="005C4131"/>
    <w:rsid w:val="005C454F"/>
    <w:rsid w:val="005C478C"/>
    <w:rsid w:val="005C4C60"/>
    <w:rsid w:val="005C4CD3"/>
    <w:rsid w:val="005C5273"/>
    <w:rsid w:val="005C52FF"/>
    <w:rsid w:val="005C54E9"/>
    <w:rsid w:val="005C55BF"/>
    <w:rsid w:val="005C5815"/>
    <w:rsid w:val="005C5F4D"/>
    <w:rsid w:val="005C610B"/>
    <w:rsid w:val="005C6289"/>
    <w:rsid w:val="005C629C"/>
    <w:rsid w:val="005C6579"/>
    <w:rsid w:val="005C69A4"/>
    <w:rsid w:val="005C6EA5"/>
    <w:rsid w:val="005C6FB8"/>
    <w:rsid w:val="005C7676"/>
    <w:rsid w:val="005C7721"/>
    <w:rsid w:val="005C7858"/>
    <w:rsid w:val="005C7C6E"/>
    <w:rsid w:val="005C7E53"/>
    <w:rsid w:val="005C7E98"/>
    <w:rsid w:val="005D000B"/>
    <w:rsid w:val="005D0052"/>
    <w:rsid w:val="005D03AD"/>
    <w:rsid w:val="005D08EA"/>
    <w:rsid w:val="005D0A54"/>
    <w:rsid w:val="005D115A"/>
    <w:rsid w:val="005D1301"/>
    <w:rsid w:val="005D1662"/>
    <w:rsid w:val="005D1853"/>
    <w:rsid w:val="005D19A5"/>
    <w:rsid w:val="005D1A0F"/>
    <w:rsid w:val="005D2094"/>
    <w:rsid w:val="005D27E3"/>
    <w:rsid w:val="005D3154"/>
    <w:rsid w:val="005D319F"/>
    <w:rsid w:val="005D31AC"/>
    <w:rsid w:val="005D3239"/>
    <w:rsid w:val="005D32E6"/>
    <w:rsid w:val="005D3511"/>
    <w:rsid w:val="005D3871"/>
    <w:rsid w:val="005D3B35"/>
    <w:rsid w:val="005D3E9F"/>
    <w:rsid w:val="005D4D3F"/>
    <w:rsid w:val="005D4E51"/>
    <w:rsid w:val="005D53F5"/>
    <w:rsid w:val="005D5715"/>
    <w:rsid w:val="005D5B81"/>
    <w:rsid w:val="005D5C63"/>
    <w:rsid w:val="005D5E07"/>
    <w:rsid w:val="005D5F7D"/>
    <w:rsid w:val="005D6520"/>
    <w:rsid w:val="005D6565"/>
    <w:rsid w:val="005D789D"/>
    <w:rsid w:val="005D7CF5"/>
    <w:rsid w:val="005D7D1F"/>
    <w:rsid w:val="005D7D35"/>
    <w:rsid w:val="005E05A6"/>
    <w:rsid w:val="005E0EB3"/>
    <w:rsid w:val="005E0F82"/>
    <w:rsid w:val="005E1746"/>
    <w:rsid w:val="005E19B4"/>
    <w:rsid w:val="005E19CD"/>
    <w:rsid w:val="005E1EE7"/>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3DD"/>
    <w:rsid w:val="005E6427"/>
    <w:rsid w:val="005E6543"/>
    <w:rsid w:val="005E684F"/>
    <w:rsid w:val="005E69C0"/>
    <w:rsid w:val="005E6BCB"/>
    <w:rsid w:val="005E73A6"/>
    <w:rsid w:val="005E7558"/>
    <w:rsid w:val="005E7684"/>
    <w:rsid w:val="005E7A84"/>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A21"/>
    <w:rsid w:val="005F7F8C"/>
    <w:rsid w:val="00600072"/>
    <w:rsid w:val="00600102"/>
    <w:rsid w:val="006004E5"/>
    <w:rsid w:val="00600BA2"/>
    <w:rsid w:val="00600EAD"/>
    <w:rsid w:val="00600EF9"/>
    <w:rsid w:val="00601E48"/>
    <w:rsid w:val="00601FF2"/>
    <w:rsid w:val="00602EFC"/>
    <w:rsid w:val="00603617"/>
    <w:rsid w:val="00603D2B"/>
    <w:rsid w:val="00604099"/>
    <w:rsid w:val="006041A7"/>
    <w:rsid w:val="006043F8"/>
    <w:rsid w:val="006046B6"/>
    <w:rsid w:val="00604D89"/>
    <w:rsid w:val="0060519C"/>
    <w:rsid w:val="00605797"/>
    <w:rsid w:val="006059EE"/>
    <w:rsid w:val="00605A36"/>
    <w:rsid w:val="00605F0E"/>
    <w:rsid w:val="00606513"/>
    <w:rsid w:val="00606F30"/>
    <w:rsid w:val="00606F6A"/>
    <w:rsid w:val="006070D8"/>
    <w:rsid w:val="00607638"/>
    <w:rsid w:val="00607BA2"/>
    <w:rsid w:val="00610113"/>
    <w:rsid w:val="006102C5"/>
    <w:rsid w:val="006105FB"/>
    <w:rsid w:val="00610805"/>
    <w:rsid w:val="00610D7B"/>
    <w:rsid w:val="006119F8"/>
    <w:rsid w:val="00611B87"/>
    <w:rsid w:val="00611E72"/>
    <w:rsid w:val="006123A2"/>
    <w:rsid w:val="006123BA"/>
    <w:rsid w:val="006127CF"/>
    <w:rsid w:val="00612996"/>
    <w:rsid w:val="006129BF"/>
    <w:rsid w:val="00612CE9"/>
    <w:rsid w:val="00613713"/>
    <w:rsid w:val="006141BA"/>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C0E"/>
    <w:rsid w:val="00623FD3"/>
    <w:rsid w:val="00623FDF"/>
    <w:rsid w:val="0062416F"/>
    <w:rsid w:val="00624316"/>
    <w:rsid w:val="00624553"/>
    <w:rsid w:val="00624B55"/>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AA"/>
    <w:rsid w:val="0063190E"/>
    <w:rsid w:val="006321DD"/>
    <w:rsid w:val="0063253F"/>
    <w:rsid w:val="006326A8"/>
    <w:rsid w:val="00632BFE"/>
    <w:rsid w:val="00632CC4"/>
    <w:rsid w:val="0063328E"/>
    <w:rsid w:val="006337F9"/>
    <w:rsid w:val="00633854"/>
    <w:rsid w:val="00633A4B"/>
    <w:rsid w:val="00633CAB"/>
    <w:rsid w:val="00633CDF"/>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40935"/>
    <w:rsid w:val="00640A20"/>
    <w:rsid w:val="00640B19"/>
    <w:rsid w:val="00640C40"/>
    <w:rsid w:val="0064141A"/>
    <w:rsid w:val="00641591"/>
    <w:rsid w:val="006415CF"/>
    <w:rsid w:val="00641707"/>
    <w:rsid w:val="00641878"/>
    <w:rsid w:val="006418F0"/>
    <w:rsid w:val="00641B12"/>
    <w:rsid w:val="00641FC1"/>
    <w:rsid w:val="00642538"/>
    <w:rsid w:val="00642A3C"/>
    <w:rsid w:val="006436DF"/>
    <w:rsid w:val="00643724"/>
    <w:rsid w:val="00643CD3"/>
    <w:rsid w:val="00643ECF"/>
    <w:rsid w:val="00644166"/>
    <w:rsid w:val="0064442C"/>
    <w:rsid w:val="00644B0C"/>
    <w:rsid w:val="00644C82"/>
    <w:rsid w:val="006454A1"/>
    <w:rsid w:val="00645E08"/>
    <w:rsid w:val="006460BD"/>
    <w:rsid w:val="00646A38"/>
    <w:rsid w:val="00646CC7"/>
    <w:rsid w:val="006473D1"/>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2664"/>
    <w:rsid w:val="00662900"/>
    <w:rsid w:val="00662D61"/>
    <w:rsid w:val="00663237"/>
    <w:rsid w:val="0066363C"/>
    <w:rsid w:val="006638D3"/>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DA5"/>
    <w:rsid w:val="00666E0F"/>
    <w:rsid w:val="00666F77"/>
    <w:rsid w:val="0066705C"/>
    <w:rsid w:val="00667403"/>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D9"/>
    <w:rsid w:val="006775BB"/>
    <w:rsid w:val="00677FB7"/>
    <w:rsid w:val="00680259"/>
    <w:rsid w:val="00680629"/>
    <w:rsid w:val="00680635"/>
    <w:rsid w:val="00680720"/>
    <w:rsid w:val="00680F64"/>
    <w:rsid w:val="00680F82"/>
    <w:rsid w:val="0068109C"/>
    <w:rsid w:val="00681122"/>
    <w:rsid w:val="006813B7"/>
    <w:rsid w:val="0068160A"/>
    <w:rsid w:val="00681853"/>
    <w:rsid w:val="00681B13"/>
    <w:rsid w:val="00681C38"/>
    <w:rsid w:val="00682892"/>
    <w:rsid w:val="00682C79"/>
    <w:rsid w:val="00682D2F"/>
    <w:rsid w:val="00682D86"/>
    <w:rsid w:val="00682E09"/>
    <w:rsid w:val="006837CD"/>
    <w:rsid w:val="00683F7E"/>
    <w:rsid w:val="006843AF"/>
    <w:rsid w:val="006847EE"/>
    <w:rsid w:val="00684CED"/>
    <w:rsid w:val="006859F3"/>
    <w:rsid w:val="006860DF"/>
    <w:rsid w:val="00686273"/>
    <w:rsid w:val="00686494"/>
    <w:rsid w:val="006866C0"/>
    <w:rsid w:val="006866EF"/>
    <w:rsid w:val="00687024"/>
    <w:rsid w:val="00687092"/>
    <w:rsid w:val="006870D0"/>
    <w:rsid w:val="00687275"/>
    <w:rsid w:val="006873D1"/>
    <w:rsid w:val="00687BA5"/>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B1D"/>
    <w:rsid w:val="00695D19"/>
    <w:rsid w:val="00695E49"/>
    <w:rsid w:val="00696D35"/>
    <w:rsid w:val="00697217"/>
    <w:rsid w:val="00697621"/>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40FB"/>
    <w:rsid w:val="006A4834"/>
    <w:rsid w:val="006A4FF4"/>
    <w:rsid w:val="006A549A"/>
    <w:rsid w:val="006A5AF2"/>
    <w:rsid w:val="006A5C19"/>
    <w:rsid w:val="006A64C8"/>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95"/>
    <w:rsid w:val="006B243C"/>
    <w:rsid w:val="006B29C7"/>
    <w:rsid w:val="006B2AD2"/>
    <w:rsid w:val="006B2F0D"/>
    <w:rsid w:val="006B36C2"/>
    <w:rsid w:val="006B36E9"/>
    <w:rsid w:val="006B383C"/>
    <w:rsid w:val="006B38B0"/>
    <w:rsid w:val="006B3E16"/>
    <w:rsid w:val="006B410C"/>
    <w:rsid w:val="006B4331"/>
    <w:rsid w:val="006B466F"/>
    <w:rsid w:val="006B49F6"/>
    <w:rsid w:val="006B4A30"/>
    <w:rsid w:val="006B4C8A"/>
    <w:rsid w:val="006B53CB"/>
    <w:rsid w:val="006B568C"/>
    <w:rsid w:val="006B5959"/>
    <w:rsid w:val="006B59E2"/>
    <w:rsid w:val="006B5CDA"/>
    <w:rsid w:val="006B5DD2"/>
    <w:rsid w:val="006B68B8"/>
    <w:rsid w:val="006B6DAA"/>
    <w:rsid w:val="006B7132"/>
    <w:rsid w:val="006B77EA"/>
    <w:rsid w:val="006B77EF"/>
    <w:rsid w:val="006B7B6A"/>
    <w:rsid w:val="006B7D70"/>
    <w:rsid w:val="006C0349"/>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EB3"/>
    <w:rsid w:val="006D61EE"/>
    <w:rsid w:val="006D6B43"/>
    <w:rsid w:val="006D6E72"/>
    <w:rsid w:val="006D7134"/>
    <w:rsid w:val="006D7178"/>
    <w:rsid w:val="006D7740"/>
    <w:rsid w:val="006D7BDC"/>
    <w:rsid w:val="006D7EAD"/>
    <w:rsid w:val="006D7ECB"/>
    <w:rsid w:val="006E0370"/>
    <w:rsid w:val="006E0E9E"/>
    <w:rsid w:val="006E1076"/>
    <w:rsid w:val="006E198F"/>
    <w:rsid w:val="006E1B28"/>
    <w:rsid w:val="006E1D6C"/>
    <w:rsid w:val="006E22A8"/>
    <w:rsid w:val="006E249F"/>
    <w:rsid w:val="006E24B4"/>
    <w:rsid w:val="006E2669"/>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ACE"/>
    <w:rsid w:val="006F0D52"/>
    <w:rsid w:val="006F13DA"/>
    <w:rsid w:val="006F1573"/>
    <w:rsid w:val="006F1A81"/>
    <w:rsid w:val="006F2888"/>
    <w:rsid w:val="006F3228"/>
    <w:rsid w:val="006F3561"/>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F4"/>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6076"/>
    <w:rsid w:val="00706435"/>
    <w:rsid w:val="00706633"/>
    <w:rsid w:val="0070699F"/>
    <w:rsid w:val="00706CEE"/>
    <w:rsid w:val="007070F0"/>
    <w:rsid w:val="0070733C"/>
    <w:rsid w:val="0070764E"/>
    <w:rsid w:val="007076F5"/>
    <w:rsid w:val="007079C2"/>
    <w:rsid w:val="00707A97"/>
    <w:rsid w:val="00707CFB"/>
    <w:rsid w:val="0071011F"/>
    <w:rsid w:val="007101BC"/>
    <w:rsid w:val="0071022E"/>
    <w:rsid w:val="007108D8"/>
    <w:rsid w:val="0071134D"/>
    <w:rsid w:val="0071157E"/>
    <w:rsid w:val="0071176E"/>
    <w:rsid w:val="00711845"/>
    <w:rsid w:val="00711F11"/>
    <w:rsid w:val="00711FDD"/>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E18"/>
    <w:rsid w:val="00717450"/>
    <w:rsid w:val="00717748"/>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3562"/>
    <w:rsid w:val="007236F8"/>
    <w:rsid w:val="00723E59"/>
    <w:rsid w:val="00723EA4"/>
    <w:rsid w:val="00724675"/>
    <w:rsid w:val="00724849"/>
    <w:rsid w:val="00724C7B"/>
    <w:rsid w:val="0072553A"/>
    <w:rsid w:val="007255B7"/>
    <w:rsid w:val="00725C03"/>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32F4"/>
    <w:rsid w:val="0073334B"/>
    <w:rsid w:val="00733773"/>
    <w:rsid w:val="0073384C"/>
    <w:rsid w:val="00733D76"/>
    <w:rsid w:val="0073413D"/>
    <w:rsid w:val="0073419D"/>
    <w:rsid w:val="007347F1"/>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A44"/>
    <w:rsid w:val="0074143A"/>
    <w:rsid w:val="00741ED7"/>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8E0"/>
    <w:rsid w:val="00745FF2"/>
    <w:rsid w:val="0074619E"/>
    <w:rsid w:val="007463B9"/>
    <w:rsid w:val="0074697D"/>
    <w:rsid w:val="00746F72"/>
    <w:rsid w:val="00747353"/>
    <w:rsid w:val="0074780E"/>
    <w:rsid w:val="00750205"/>
    <w:rsid w:val="00750207"/>
    <w:rsid w:val="00750C3A"/>
    <w:rsid w:val="00751024"/>
    <w:rsid w:val="00751067"/>
    <w:rsid w:val="007515DC"/>
    <w:rsid w:val="007516E5"/>
    <w:rsid w:val="00751CF0"/>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414"/>
    <w:rsid w:val="00757686"/>
    <w:rsid w:val="00757F25"/>
    <w:rsid w:val="007601B6"/>
    <w:rsid w:val="007602C8"/>
    <w:rsid w:val="007604A3"/>
    <w:rsid w:val="0076139F"/>
    <w:rsid w:val="007614AA"/>
    <w:rsid w:val="00761904"/>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C50"/>
    <w:rsid w:val="00770C66"/>
    <w:rsid w:val="00770DB7"/>
    <w:rsid w:val="00771200"/>
    <w:rsid w:val="00771861"/>
    <w:rsid w:val="0077225D"/>
    <w:rsid w:val="00772382"/>
    <w:rsid w:val="007723B5"/>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9E7"/>
    <w:rsid w:val="00776B2A"/>
    <w:rsid w:val="00776C95"/>
    <w:rsid w:val="00776F8E"/>
    <w:rsid w:val="00777102"/>
    <w:rsid w:val="007771C3"/>
    <w:rsid w:val="00777460"/>
    <w:rsid w:val="0077753C"/>
    <w:rsid w:val="00777E61"/>
    <w:rsid w:val="00777FA3"/>
    <w:rsid w:val="007816AF"/>
    <w:rsid w:val="007819E8"/>
    <w:rsid w:val="00781FF4"/>
    <w:rsid w:val="00782119"/>
    <w:rsid w:val="007822EB"/>
    <w:rsid w:val="00782393"/>
    <w:rsid w:val="00783A15"/>
    <w:rsid w:val="00783AB7"/>
    <w:rsid w:val="00784143"/>
    <w:rsid w:val="0078441B"/>
    <w:rsid w:val="007846F4"/>
    <w:rsid w:val="007854DA"/>
    <w:rsid w:val="00785895"/>
    <w:rsid w:val="007860F3"/>
    <w:rsid w:val="007861A4"/>
    <w:rsid w:val="00786432"/>
    <w:rsid w:val="00786D8B"/>
    <w:rsid w:val="007870F8"/>
    <w:rsid w:val="00787104"/>
    <w:rsid w:val="00787768"/>
    <w:rsid w:val="00790042"/>
    <w:rsid w:val="007902FF"/>
    <w:rsid w:val="007903C4"/>
    <w:rsid w:val="00790B6A"/>
    <w:rsid w:val="00790B91"/>
    <w:rsid w:val="00790FEC"/>
    <w:rsid w:val="00791001"/>
    <w:rsid w:val="00791093"/>
    <w:rsid w:val="0079116D"/>
    <w:rsid w:val="00791509"/>
    <w:rsid w:val="0079182D"/>
    <w:rsid w:val="0079183D"/>
    <w:rsid w:val="00791A44"/>
    <w:rsid w:val="00791CC0"/>
    <w:rsid w:val="00792161"/>
    <w:rsid w:val="007926C5"/>
    <w:rsid w:val="00793122"/>
    <w:rsid w:val="007934C9"/>
    <w:rsid w:val="00793BB5"/>
    <w:rsid w:val="00793C31"/>
    <w:rsid w:val="007942B9"/>
    <w:rsid w:val="00794369"/>
    <w:rsid w:val="0079485D"/>
    <w:rsid w:val="00794C34"/>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4232"/>
    <w:rsid w:val="007A427F"/>
    <w:rsid w:val="007A459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98A"/>
    <w:rsid w:val="007B1A38"/>
    <w:rsid w:val="007B24B7"/>
    <w:rsid w:val="007B27D2"/>
    <w:rsid w:val="007B28AF"/>
    <w:rsid w:val="007B2980"/>
    <w:rsid w:val="007B2CAF"/>
    <w:rsid w:val="007B300E"/>
    <w:rsid w:val="007B31A5"/>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1C4"/>
    <w:rsid w:val="007B65A9"/>
    <w:rsid w:val="007B66FD"/>
    <w:rsid w:val="007B688F"/>
    <w:rsid w:val="007B6BD5"/>
    <w:rsid w:val="007B79CB"/>
    <w:rsid w:val="007B7EF8"/>
    <w:rsid w:val="007C104C"/>
    <w:rsid w:val="007C1173"/>
    <w:rsid w:val="007C118E"/>
    <w:rsid w:val="007C157A"/>
    <w:rsid w:val="007C15D3"/>
    <w:rsid w:val="007C1752"/>
    <w:rsid w:val="007C1803"/>
    <w:rsid w:val="007C1857"/>
    <w:rsid w:val="007C18C2"/>
    <w:rsid w:val="007C1C78"/>
    <w:rsid w:val="007C1CA8"/>
    <w:rsid w:val="007C22CC"/>
    <w:rsid w:val="007C23EA"/>
    <w:rsid w:val="007C2467"/>
    <w:rsid w:val="007C2937"/>
    <w:rsid w:val="007C2EFF"/>
    <w:rsid w:val="007C3016"/>
    <w:rsid w:val="007C37C1"/>
    <w:rsid w:val="007C3C52"/>
    <w:rsid w:val="007C3DE6"/>
    <w:rsid w:val="007C3ECD"/>
    <w:rsid w:val="007C42CC"/>
    <w:rsid w:val="007C444C"/>
    <w:rsid w:val="007C4A05"/>
    <w:rsid w:val="007C4CFB"/>
    <w:rsid w:val="007C4E56"/>
    <w:rsid w:val="007C54FC"/>
    <w:rsid w:val="007C599A"/>
    <w:rsid w:val="007C5D8E"/>
    <w:rsid w:val="007C5E19"/>
    <w:rsid w:val="007C6452"/>
    <w:rsid w:val="007C64F9"/>
    <w:rsid w:val="007C65ED"/>
    <w:rsid w:val="007C6688"/>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35"/>
    <w:rsid w:val="007D433E"/>
    <w:rsid w:val="007D44DA"/>
    <w:rsid w:val="007D478F"/>
    <w:rsid w:val="007D47CD"/>
    <w:rsid w:val="007D5112"/>
    <w:rsid w:val="007D5364"/>
    <w:rsid w:val="007D579A"/>
    <w:rsid w:val="007D5BFB"/>
    <w:rsid w:val="007D5E6F"/>
    <w:rsid w:val="007D62BD"/>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20E1"/>
    <w:rsid w:val="007F228F"/>
    <w:rsid w:val="007F2462"/>
    <w:rsid w:val="007F25C5"/>
    <w:rsid w:val="007F2AAA"/>
    <w:rsid w:val="007F3DF9"/>
    <w:rsid w:val="007F3F33"/>
    <w:rsid w:val="007F401F"/>
    <w:rsid w:val="007F4476"/>
    <w:rsid w:val="007F4AC1"/>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8A3"/>
    <w:rsid w:val="007F7987"/>
    <w:rsid w:val="007F7AB9"/>
    <w:rsid w:val="00800130"/>
    <w:rsid w:val="00800407"/>
    <w:rsid w:val="00800600"/>
    <w:rsid w:val="008007ED"/>
    <w:rsid w:val="0080110F"/>
    <w:rsid w:val="008015F6"/>
    <w:rsid w:val="008017C0"/>
    <w:rsid w:val="00801901"/>
    <w:rsid w:val="0080197C"/>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C07"/>
    <w:rsid w:val="00806D18"/>
    <w:rsid w:val="008070E2"/>
    <w:rsid w:val="0080737A"/>
    <w:rsid w:val="008077EA"/>
    <w:rsid w:val="00807960"/>
    <w:rsid w:val="00807B5C"/>
    <w:rsid w:val="00807CDF"/>
    <w:rsid w:val="00807E20"/>
    <w:rsid w:val="00810344"/>
    <w:rsid w:val="00810525"/>
    <w:rsid w:val="00810B8A"/>
    <w:rsid w:val="00811553"/>
    <w:rsid w:val="00811565"/>
    <w:rsid w:val="00811AED"/>
    <w:rsid w:val="00812184"/>
    <w:rsid w:val="008125C7"/>
    <w:rsid w:val="008127C1"/>
    <w:rsid w:val="0081280A"/>
    <w:rsid w:val="00813245"/>
    <w:rsid w:val="00813407"/>
    <w:rsid w:val="00813F1A"/>
    <w:rsid w:val="008140F4"/>
    <w:rsid w:val="008144EA"/>
    <w:rsid w:val="00814D48"/>
    <w:rsid w:val="00814DA3"/>
    <w:rsid w:val="008152C9"/>
    <w:rsid w:val="00815410"/>
    <w:rsid w:val="008160A1"/>
    <w:rsid w:val="008162D4"/>
    <w:rsid w:val="0081669C"/>
    <w:rsid w:val="008167D2"/>
    <w:rsid w:val="008169E8"/>
    <w:rsid w:val="00816A67"/>
    <w:rsid w:val="00816D7E"/>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BF2"/>
    <w:rsid w:val="00827F68"/>
    <w:rsid w:val="00827FBF"/>
    <w:rsid w:val="00830ACB"/>
    <w:rsid w:val="00830DBD"/>
    <w:rsid w:val="008310D9"/>
    <w:rsid w:val="008318A3"/>
    <w:rsid w:val="0083195B"/>
    <w:rsid w:val="0083247C"/>
    <w:rsid w:val="00832A22"/>
    <w:rsid w:val="0083314C"/>
    <w:rsid w:val="008331F0"/>
    <w:rsid w:val="00833382"/>
    <w:rsid w:val="0083340B"/>
    <w:rsid w:val="008334C4"/>
    <w:rsid w:val="00834639"/>
    <w:rsid w:val="008349A3"/>
    <w:rsid w:val="008349F9"/>
    <w:rsid w:val="00834C0B"/>
    <w:rsid w:val="00834D2A"/>
    <w:rsid w:val="00834E75"/>
    <w:rsid w:val="00834FD6"/>
    <w:rsid w:val="0083552C"/>
    <w:rsid w:val="00835722"/>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92C"/>
    <w:rsid w:val="00846A26"/>
    <w:rsid w:val="00846B82"/>
    <w:rsid w:val="00846BEB"/>
    <w:rsid w:val="00846FFB"/>
    <w:rsid w:val="00847847"/>
    <w:rsid w:val="00847A3A"/>
    <w:rsid w:val="00847B61"/>
    <w:rsid w:val="00847D73"/>
    <w:rsid w:val="00847EB6"/>
    <w:rsid w:val="008501B6"/>
    <w:rsid w:val="00850288"/>
    <w:rsid w:val="008505D7"/>
    <w:rsid w:val="00851041"/>
    <w:rsid w:val="008515FC"/>
    <w:rsid w:val="0085161D"/>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6D7"/>
    <w:rsid w:val="00861799"/>
    <w:rsid w:val="00862E40"/>
    <w:rsid w:val="008630B8"/>
    <w:rsid w:val="008632C0"/>
    <w:rsid w:val="00863493"/>
    <w:rsid w:val="00863FFB"/>
    <w:rsid w:val="00864140"/>
    <w:rsid w:val="008647E7"/>
    <w:rsid w:val="00865468"/>
    <w:rsid w:val="00865587"/>
    <w:rsid w:val="00865C7F"/>
    <w:rsid w:val="00865E44"/>
    <w:rsid w:val="008664F6"/>
    <w:rsid w:val="00866527"/>
    <w:rsid w:val="00866E51"/>
    <w:rsid w:val="00866F1A"/>
    <w:rsid w:val="0086702E"/>
    <w:rsid w:val="0086772C"/>
    <w:rsid w:val="008709CA"/>
    <w:rsid w:val="00870A85"/>
    <w:rsid w:val="008711C1"/>
    <w:rsid w:val="0087147A"/>
    <w:rsid w:val="008716FF"/>
    <w:rsid w:val="00871847"/>
    <w:rsid w:val="00871CDD"/>
    <w:rsid w:val="00871CE9"/>
    <w:rsid w:val="00871E3D"/>
    <w:rsid w:val="008722CE"/>
    <w:rsid w:val="00872311"/>
    <w:rsid w:val="008724AC"/>
    <w:rsid w:val="008727F0"/>
    <w:rsid w:val="00872994"/>
    <w:rsid w:val="00872CE4"/>
    <w:rsid w:val="0087319B"/>
    <w:rsid w:val="008745A7"/>
    <w:rsid w:val="008749AF"/>
    <w:rsid w:val="00874DFD"/>
    <w:rsid w:val="0087541C"/>
    <w:rsid w:val="00875482"/>
    <w:rsid w:val="0087549F"/>
    <w:rsid w:val="008754A1"/>
    <w:rsid w:val="00875C6C"/>
    <w:rsid w:val="00875F96"/>
    <w:rsid w:val="00876084"/>
    <w:rsid w:val="0087617D"/>
    <w:rsid w:val="0087660B"/>
    <w:rsid w:val="00876891"/>
    <w:rsid w:val="00876C76"/>
    <w:rsid w:val="008772BE"/>
    <w:rsid w:val="00877639"/>
    <w:rsid w:val="008776C5"/>
    <w:rsid w:val="00877AC2"/>
    <w:rsid w:val="00877B26"/>
    <w:rsid w:val="00877F27"/>
    <w:rsid w:val="00880642"/>
    <w:rsid w:val="008809A5"/>
    <w:rsid w:val="008809E5"/>
    <w:rsid w:val="00880B98"/>
    <w:rsid w:val="00880BF5"/>
    <w:rsid w:val="00880C34"/>
    <w:rsid w:val="00880F6C"/>
    <w:rsid w:val="00881166"/>
    <w:rsid w:val="00881958"/>
    <w:rsid w:val="00881F33"/>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8A6"/>
    <w:rsid w:val="00887937"/>
    <w:rsid w:val="00887BA5"/>
    <w:rsid w:val="00890712"/>
    <w:rsid w:val="00890BBD"/>
    <w:rsid w:val="00890C71"/>
    <w:rsid w:val="00890E53"/>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D1D"/>
    <w:rsid w:val="008A0E21"/>
    <w:rsid w:val="008A1765"/>
    <w:rsid w:val="008A1954"/>
    <w:rsid w:val="008A1EB8"/>
    <w:rsid w:val="008A2168"/>
    <w:rsid w:val="008A229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15C"/>
    <w:rsid w:val="008B1DFA"/>
    <w:rsid w:val="008B1ED0"/>
    <w:rsid w:val="008B1FCC"/>
    <w:rsid w:val="008B215A"/>
    <w:rsid w:val="008B23D1"/>
    <w:rsid w:val="008B2611"/>
    <w:rsid w:val="008B264B"/>
    <w:rsid w:val="008B2657"/>
    <w:rsid w:val="008B272E"/>
    <w:rsid w:val="008B2893"/>
    <w:rsid w:val="008B3017"/>
    <w:rsid w:val="008B3245"/>
    <w:rsid w:val="008B356B"/>
    <w:rsid w:val="008B3A5F"/>
    <w:rsid w:val="008B42B2"/>
    <w:rsid w:val="008B45F7"/>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C07ED"/>
    <w:rsid w:val="008C10DA"/>
    <w:rsid w:val="008C1FDE"/>
    <w:rsid w:val="008C22B2"/>
    <w:rsid w:val="008C23A2"/>
    <w:rsid w:val="008C274C"/>
    <w:rsid w:val="008C27A7"/>
    <w:rsid w:val="008C2E5F"/>
    <w:rsid w:val="008C35B8"/>
    <w:rsid w:val="008C3C2B"/>
    <w:rsid w:val="008C3C74"/>
    <w:rsid w:val="008C3C7E"/>
    <w:rsid w:val="008C4D7E"/>
    <w:rsid w:val="008C5317"/>
    <w:rsid w:val="008C54FF"/>
    <w:rsid w:val="008C5BDA"/>
    <w:rsid w:val="008C62E7"/>
    <w:rsid w:val="008C69EC"/>
    <w:rsid w:val="008C6A3D"/>
    <w:rsid w:val="008C6DD8"/>
    <w:rsid w:val="008C6FD6"/>
    <w:rsid w:val="008C6FFC"/>
    <w:rsid w:val="008C709D"/>
    <w:rsid w:val="008C7629"/>
    <w:rsid w:val="008C7FD8"/>
    <w:rsid w:val="008D0195"/>
    <w:rsid w:val="008D05D9"/>
    <w:rsid w:val="008D0849"/>
    <w:rsid w:val="008D0890"/>
    <w:rsid w:val="008D0B75"/>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CC0"/>
    <w:rsid w:val="008D3F73"/>
    <w:rsid w:val="008D4072"/>
    <w:rsid w:val="008D4588"/>
    <w:rsid w:val="008D4CA7"/>
    <w:rsid w:val="008D4CD8"/>
    <w:rsid w:val="008D5061"/>
    <w:rsid w:val="008D5972"/>
    <w:rsid w:val="008D59F7"/>
    <w:rsid w:val="008D5A2D"/>
    <w:rsid w:val="008D5AB8"/>
    <w:rsid w:val="008D5C4B"/>
    <w:rsid w:val="008D5C6A"/>
    <w:rsid w:val="008D5CEF"/>
    <w:rsid w:val="008D5D56"/>
    <w:rsid w:val="008D5D89"/>
    <w:rsid w:val="008D6028"/>
    <w:rsid w:val="008D61EE"/>
    <w:rsid w:val="008D62C7"/>
    <w:rsid w:val="008D6A2F"/>
    <w:rsid w:val="008D6A7B"/>
    <w:rsid w:val="008D6C2B"/>
    <w:rsid w:val="008D7109"/>
    <w:rsid w:val="008D71A2"/>
    <w:rsid w:val="008D7572"/>
    <w:rsid w:val="008D7C8E"/>
    <w:rsid w:val="008E09D2"/>
    <w:rsid w:val="008E0A84"/>
    <w:rsid w:val="008E106A"/>
    <w:rsid w:val="008E1130"/>
    <w:rsid w:val="008E2080"/>
    <w:rsid w:val="008E2095"/>
    <w:rsid w:val="008E263B"/>
    <w:rsid w:val="008E2C29"/>
    <w:rsid w:val="008E3146"/>
    <w:rsid w:val="008E3533"/>
    <w:rsid w:val="008E3AAC"/>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B65"/>
    <w:rsid w:val="008E7C22"/>
    <w:rsid w:val="008E7F20"/>
    <w:rsid w:val="008F009E"/>
    <w:rsid w:val="008F05D8"/>
    <w:rsid w:val="008F088C"/>
    <w:rsid w:val="008F0FE4"/>
    <w:rsid w:val="008F1109"/>
    <w:rsid w:val="008F12E5"/>
    <w:rsid w:val="008F18F0"/>
    <w:rsid w:val="008F1ACD"/>
    <w:rsid w:val="008F1B90"/>
    <w:rsid w:val="008F2442"/>
    <w:rsid w:val="008F284F"/>
    <w:rsid w:val="008F2CF2"/>
    <w:rsid w:val="008F2DCD"/>
    <w:rsid w:val="008F2E34"/>
    <w:rsid w:val="008F2E41"/>
    <w:rsid w:val="008F2EA1"/>
    <w:rsid w:val="008F2F94"/>
    <w:rsid w:val="008F33AA"/>
    <w:rsid w:val="008F38FD"/>
    <w:rsid w:val="008F39C9"/>
    <w:rsid w:val="008F3DE0"/>
    <w:rsid w:val="008F3E58"/>
    <w:rsid w:val="008F3F55"/>
    <w:rsid w:val="008F455D"/>
    <w:rsid w:val="008F4852"/>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69B"/>
    <w:rsid w:val="00914799"/>
    <w:rsid w:val="009148EE"/>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205CD"/>
    <w:rsid w:val="00920B21"/>
    <w:rsid w:val="00920B63"/>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BD7"/>
    <w:rsid w:val="00926071"/>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110C"/>
    <w:rsid w:val="009314A5"/>
    <w:rsid w:val="009314C8"/>
    <w:rsid w:val="00931535"/>
    <w:rsid w:val="00931772"/>
    <w:rsid w:val="0093196F"/>
    <w:rsid w:val="0093230B"/>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60BF"/>
    <w:rsid w:val="00936F22"/>
    <w:rsid w:val="0093700E"/>
    <w:rsid w:val="009371A0"/>
    <w:rsid w:val="0093721D"/>
    <w:rsid w:val="0093763B"/>
    <w:rsid w:val="009378C7"/>
    <w:rsid w:val="009379C5"/>
    <w:rsid w:val="00937F58"/>
    <w:rsid w:val="00940048"/>
    <w:rsid w:val="0094013F"/>
    <w:rsid w:val="00940180"/>
    <w:rsid w:val="009401D3"/>
    <w:rsid w:val="0094025E"/>
    <w:rsid w:val="00940474"/>
    <w:rsid w:val="009404FC"/>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552"/>
    <w:rsid w:val="00944623"/>
    <w:rsid w:val="0094476A"/>
    <w:rsid w:val="009447F1"/>
    <w:rsid w:val="0094526B"/>
    <w:rsid w:val="00945517"/>
    <w:rsid w:val="0094552F"/>
    <w:rsid w:val="00945D58"/>
    <w:rsid w:val="009460B2"/>
    <w:rsid w:val="009463FD"/>
    <w:rsid w:val="00946865"/>
    <w:rsid w:val="00946C5A"/>
    <w:rsid w:val="00946E47"/>
    <w:rsid w:val="009470D1"/>
    <w:rsid w:val="00947589"/>
    <w:rsid w:val="00947CE3"/>
    <w:rsid w:val="00947D28"/>
    <w:rsid w:val="00947E7C"/>
    <w:rsid w:val="00950813"/>
    <w:rsid w:val="00950946"/>
    <w:rsid w:val="00950D63"/>
    <w:rsid w:val="0095113B"/>
    <w:rsid w:val="00951552"/>
    <w:rsid w:val="00951AD5"/>
    <w:rsid w:val="00951E7A"/>
    <w:rsid w:val="00951F10"/>
    <w:rsid w:val="009521D0"/>
    <w:rsid w:val="009524F4"/>
    <w:rsid w:val="009526C6"/>
    <w:rsid w:val="00952AEA"/>
    <w:rsid w:val="00952CAC"/>
    <w:rsid w:val="00952D75"/>
    <w:rsid w:val="00952DF5"/>
    <w:rsid w:val="00952EAF"/>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D61"/>
    <w:rsid w:val="00973D6D"/>
    <w:rsid w:val="00974B5A"/>
    <w:rsid w:val="00975201"/>
    <w:rsid w:val="00975224"/>
    <w:rsid w:val="009759B5"/>
    <w:rsid w:val="00975FB6"/>
    <w:rsid w:val="00976066"/>
    <w:rsid w:val="009769C3"/>
    <w:rsid w:val="00976CCD"/>
    <w:rsid w:val="00976DAF"/>
    <w:rsid w:val="00977CBE"/>
    <w:rsid w:val="00977D95"/>
    <w:rsid w:val="0098044C"/>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CD7"/>
    <w:rsid w:val="00983D28"/>
    <w:rsid w:val="00983EAA"/>
    <w:rsid w:val="00984055"/>
    <w:rsid w:val="00984077"/>
    <w:rsid w:val="00984391"/>
    <w:rsid w:val="0098442B"/>
    <w:rsid w:val="0098497B"/>
    <w:rsid w:val="00984F62"/>
    <w:rsid w:val="009852B0"/>
    <w:rsid w:val="009857C7"/>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BFA"/>
    <w:rsid w:val="00994098"/>
    <w:rsid w:val="0099445A"/>
    <w:rsid w:val="00995180"/>
    <w:rsid w:val="00995CEB"/>
    <w:rsid w:val="00995D79"/>
    <w:rsid w:val="00996C89"/>
    <w:rsid w:val="00996DED"/>
    <w:rsid w:val="0099731F"/>
    <w:rsid w:val="0099748E"/>
    <w:rsid w:val="00997DB4"/>
    <w:rsid w:val="009A055F"/>
    <w:rsid w:val="009A0750"/>
    <w:rsid w:val="009A0A21"/>
    <w:rsid w:val="009A0B7D"/>
    <w:rsid w:val="009A0CF7"/>
    <w:rsid w:val="009A0ED1"/>
    <w:rsid w:val="009A1ADF"/>
    <w:rsid w:val="009A1C33"/>
    <w:rsid w:val="009A2D3A"/>
    <w:rsid w:val="009A3111"/>
    <w:rsid w:val="009A3305"/>
    <w:rsid w:val="009A37BA"/>
    <w:rsid w:val="009A3D8F"/>
    <w:rsid w:val="009A4651"/>
    <w:rsid w:val="009A49A2"/>
    <w:rsid w:val="009A4D02"/>
    <w:rsid w:val="009A5233"/>
    <w:rsid w:val="009A5360"/>
    <w:rsid w:val="009A59C2"/>
    <w:rsid w:val="009A5F68"/>
    <w:rsid w:val="009A6C6A"/>
    <w:rsid w:val="009A6EBB"/>
    <w:rsid w:val="009A7CEB"/>
    <w:rsid w:val="009B0AAC"/>
    <w:rsid w:val="009B0C75"/>
    <w:rsid w:val="009B0E10"/>
    <w:rsid w:val="009B1343"/>
    <w:rsid w:val="009B15C8"/>
    <w:rsid w:val="009B1759"/>
    <w:rsid w:val="009B17EC"/>
    <w:rsid w:val="009B1A17"/>
    <w:rsid w:val="009B23E7"/>
    <w:rsid w:val="009B2757"/>
    <w:rsid w:val="009B2851"/>
    <w:rsid w:val="009B2DD8"/>
    <w:rsid w:val="009B3128"/>
    <w:rsid w:val="009B4625"/>
    <w:rsid w:val="009B4740"/>
    <w:rsid w:val="009B47BE"/>
    <w:rsid w:val="009B48FB"/>
    <w:rsid w:val="009B4C6B"/>
    <w:rsid w:val="009B4D50"/>
    <w:rsid w:val="009B4D59"/>
    <w:rsid w:val="009B4E2D"/>
    <w:rsid w:val="009B4EE6"/>
    <w:rsid w:val="009B5215"/>
    <w:rsid w:val="009B545F"/>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BF3"/>
    <w:rsid w:val="009B7C56"/>
    <w:rsid w:val="009B7C7C"/>
    <w:rsid w:val="009B7D3F"/>
    <w:rsid w:val="009C0115"/>
    <w:rsid w:val="009C04FC"/>
    <w:rsid w:val="009C062C"/>
    <w:rsid w:val="009C08B9"/>
    <w:rsid w:val="009C0981"/>
    <w:rsid w:val="009C0A36"/>
    <w:rsid w:val="009C0DEC"/>
    <w:rsid w:val="009C1578"/>
    <w:rsid w:val="009C1AD9"/>
    <w:rsid w:val="009C2319"/>
    <w:rsid w:val="009C2331"/>
    <w:rsid w:val="009C24E5"/>
    <w:rsid w:val="009C2D78"/>
    <w:rsid w:val="009C2F0F"/>
    <w:rsid w:val="009C31BA"/>
    <w:rsid w:val="009C33AC"/>
    <w:rsid w:val="009C3566"/>
    <w:rsid w:val="009C3735"/>
    <w:rsid w:val="009C3935"/>
    <w:rsid w:val="009C3C56"/>
    <w:rsid w:val="009C3E61"/>
    <w:rsid w:val="009C3F9E"/>
    <w:rsid w:val="009C4176"/>
    <w:rsid w:val="009C475C"/>
    <w:rsid w:val="009C49F5"/>
    <w:rsid w:val="009C4A50"/>
    <w:rsid w:val="009C579C"/>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E0413"/>
    <w:rsid w:val="009E04D3"/>
    <w:rsid w:val="009E09B9"/>
    <w:rsid w:val="009E09BD"/>
    <w:rsid w:val="009E0B89"/>
    <w:rsid w:val="009E0C47"/>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91C"/>
    <w:rsid w:val="009F59E9"/>
    <w:rsid w:val="009F5B1D"/>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9B"/>
    <w:rsid w:val="00A00189"/>
    <w:rsid w:val="00A00386"/>
    <w:rsid w:val="00A00940"/>
    <w:rsid w:val="00A00953"/>
    <w:rsid w:val="00A00A69"/>
    <w:rsid w:val="00A00BD8"/>
    <w:rsid w:val="00A00DD6"/>
    <w:rsid w:val="00A00E73"/>
    <w:rsid w:val="00A01125"/>
    <w:rsid w:val="00A015DF"/>
    <w:rsid w:val="00A01731"/>
    <w:rsid w:val="00A0184F"/>
    <w:rsid w:val="00A01D99"/>
    <w:rsid w:val="00A0217E"/>
    <w:rsid w:val="00A0247D"/>
    <w:rsid w:val="00A027AF"/>
    <w:rsid w:val="00A02815"/>
    <w:rsid w:val="00A02891"/>
    <w:rsid w:val="00A028CB"/>
    <w:rsid w:val="00A02F8A"/>
    <w:rsid w:val="00A0365B"/>
    <w:rsid w:val="00A038D6"/>
    <w:rsid w:val="00A038E7"/>
    <w:rsid w:val="00A03A84"/>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101AE"/>
    <w:rsid w:val="00A10410"/>
    <w:rsid w:val="00A10AA6"/>
    <w:rsid w:val="00A10D63"/>
    <w:rsid w:val="00A10F24"/>
    <w:rsid w:val="00A111AF"/>
    <w:rsid w:val="00A112BF"/>
    <w:rsid w:val="00A115D6"/>
    <w:rsid w:val="00A1201D"/>
    <w:rsid w:val="00A121C1"/>
    <w:rsid w:val="00A12862"/>
    <w:rsid w:val="00A12AA6"/>
    <w:rsid w:val="00A12C6C"/>
    <w:rsid w:val="00A138AE"/>
    <w:rsid w:val="00A138BF"/>
    <w:rsid w:val="00A13972"/>
    <w:rsid w:val="00A13A0A"/>
    <w:rsid w:val="00A13AD8"/>
    <w:rsid w:val="00A13D7C"/>
    <w:rsid w:val="00A13DD6"/>
    <w:rsid w:val="00A13E30"/>
    <w:rsid w:val="00A13F00"/>
    <w:rsid w:val="00A14E3E"/>
    <w:rsid w:val="00A15663"/>
    <w:rsid w:val="00A157AE"/>
    <w:rsid w:val="00A15A19"/>
    <w:rsid w:val="00A15F04"/>
    <w:rsid w:val="00A16469"/>
    <w:rsid w:val="00A16647"/>
    <w:rsid w:val="00A1691C"/>
    <w:rsid w:val="00A16948"/>
    <w:rsid w:val="00A169BD"/>
    <w:rsid w:val="00A16AE1"/>
    <w:rsid w:val="00A17080"/>
    <w:rsid w:val="00A1737D"/>
    <w:rsid w:val="00A1762A"/>
    <w:rsid w:val="00A179C1"/>
    <w:rsid w:val="00A2035A"/>
    <w:rsid w:val="00A2040E"/>
    <w:rsid w:val="00A20AFA"/>
    <w:rsid w:val="00A20BE3"/>
    <w:rsid w:val="00A20E7E"/>
    <w:rsid w:val="00A21BE5"/>
    <w:rsid w:val="00A21EEF"/>
    <w:rsid w:val="00A223D2"/>
    <w:rsid w:val="00A2240D"/>
    <w:rsid w:val="00A229B9"/>
    <w:rsid w:val="00A22AC1"/>
    <w:rsid w:val="00A22BA7"/>
    <w:rsid w:val="00A22F3B"/>
    <w:rsid w:val="00A23171"/>
    <w:rsid w:val="00A233B2"/>
    <w:rsid w:val="00A235BD"/>
    <w:rsid w:val="00A2366F"/>
    <w:rsid w:val="00A2389E"/>
    <w:rsid w:val="00A23D27"/>
    <w:rsid w:val="00A23EB5"/>
    <w:rsid w:val="00A24330"/>
    <w:rsid w:val="00A243AD"/>
    <w:rsid w:val="00A24673"/>
    <w:rsid w:val="00A248FC"/>
    <w:rsid w:val="00A24C72"/>
    <w:rsid w:val="00A24CDE"/>
    <w:rsid w:val="00A24EF6"/>
    <w:rsid w:val="00A251B2"/>
    <w:rsid w:val="00A25560"/>
    <w:rsid w:val="00A25AE9"/>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B8"/>
    <w:rsid w:val="00A30DF3"/>
    <w:rsid w:val="00A310A7"/>
    <w:rsid w:val="00A310E3"/>
    <w:rsid w:val="00A31110"/>
    <w:rsid w:val="00A318C9"/>
    <w:rsid w:val="00A31B64"/>
    <w:rsid w:val="00A31C20"/>
    <w:rsid w:val="00A32167"/>
    <w:rsid w:val="00A321A2"/>
    <w:rsid w:val="00A322A1"/>
    <w:rsid w:val="00A327E5"/>
    <w:rsid w:val="00A329C9"/>
    <w:rsid w:val="00A32AA0"/>
    <w:rsid w:val="00A32D76"/>
    <w:rsid w:val="00A330D8"/>
    <w:rsid w:val="00A338BD"/>
    <w:rsid w:val="00A33ABC"/>
    <w:rsid w:val="00A33ADD"/>
    <w:rsid w:val="00A34CA6"/>
    <w:rsid w:val="00A34DC8"/>
    <w:rsid w:val="00A34F36"/>
    <w:rsid w:val="00A35285"/>
    <w:rsid w:val="00A356AC"/>
    <w:rsid w:val="00A35DAF"/>
    <w:rsid w:val="00A35EE6"/>
    <w:rsid w:val="00A365C4"/>
    <w:rsid w:val="00A36601"/>
    <w:rsid w:val="00A36D0C"/>
    <w:rsid w:val="00A36FC4"/>
    <w:rsid w:val="00A37AB7"/>
    <w:rsid w:val="00A37E38"/>
    <w:rsid w:val="00A402A3"/>
    <w:rsid w:val="00A405E4"/>
    <w:rsid w:val="00A40A95"/>
    <w:rsid w:val="00A40C7F"/>
    <w:rsid w:val="00A40E1A"/>
    <w:rsid w:val="00A40F36"/>
    <w:rsid w:val="00A415CE"/>
    <w:rsid w:val="00A419BE"/>
    <w:rsid w:val="00A41AF0"/>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C0"/>
    <w:rsid w:val="00A45EBD"/>
    <w:rsid w:val="00A46395"/>
    <w:rsid w:val="00A4640F"/>
    <w:rsid w:val="00A466A2"/>
    <w:rsid w:val="00A4670C"/>
    <w:rsid w:val="00A46992"/>
    <w:rsid w:val="00A46C1A"/>
    <w:rsid w:val="00A4718F"/>
    <w:rsid w:val="00A471D7"/>
    <w:rsid w:val="00A4745D"/>
    <w:rsid w:val="00A478D7"/>
    <w:rsid w:val="00A47C64"/>
    <w:rsid w:val="00A47DEB"/>
    <w:rsid w:val="00A47F10"/>
    <w:rsid w:val="00A503EF"/>
    <w:rsid w:val="00A50607"/>
    <w:rsid w:val="00A506A9"/>
    <w:rsid w:val="00A50898"/>
    <w:rsid w:val="00A50C54"/>
    <w:rsid w:val="00A50CD4"/>
    <w:rsid w:val="00A510C0"/>
    <w:rsid w:val="00A5161B"/>
    <w:rsid w:val="00A51BC0"/>
    <w:rsid w:val="00A51BFF"/>
    <w:rsid w:val="00A51D95"/>
    <w:rsid w:val="00A520E1"/>
    <w:rsid w:val="00A521A6"/>
    <w:rsid w:val="00A52888"/>
    <w:rsid w:val="00A52DD9"/>
    <w:rsid w:val="00A53B94"/>
    <w:rsid w:val="00A5416F"/>
    <w:rsid w:val="00A5425E"/>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113B"/>
    <w:rsid w:val="00A6162D"/>
    <w:rsid w:val="00A619B4"/>
    <w:rsid w:val="00A61E45"/>
    <w:rsid w:val="00A61EF1"/>
    <w:rsid w:val="00A61F41"/>
    <w:rsid w:val="00A61FED"/>
    <w:rsid w:val="00A6281B"/>
    <w:rsid w:val="00A62E3E"/>
    <w:rsid w:val="00A62F75"/>
    <w:rsid w:val="00A63193"/>
    <w:rsid w:val="00A632B9"/>
    <w:rsid w:val="00A63EAA"/>
    <w:rsid w:val="00A6476F"/>
    <w:rsid w:val="00A64854"/>
    <w:rsid w:val="00A64A51"/>
    <w:rsid w:val="00A64BF4"/>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E5"/>
    <w:rsid w:val="00A71DA1"/>
    <w:rsid w:val="00A71E21"/>
    <w:rsid w:val="00A722EA"/>
    <w:rsid w:val="00A728D6"/>
    <w:rsid w:val="00A728FF"/>
    <w:rsid w:val="00A72AB0"/>
    <w:rsid w:val="00A72C7E"/>
    <w:rsid w:val="00A72D1D"/>
    <w:rsid w:val="00A72E48"/>
    <w:rsid w:val="00A7367F"/>
    <w:rsid w:val="00A7368A"/>
    <w:rsid w:val="00A7399B"/>
    <w:rsid w:val="00A73CC6"/>
    <w:rsid w:val="00A745F2"/>
    <w:rsid w:val="00A74A9F"/>
    <w:rsid w:val="00A74C3C"/>
    <w:rsid w:val="00A74ED2"/>
    <w:rsid w:val="00A75416"/>
    <w:rsid w:val="00A75D57"/>
    <w:rsid w:val="00A75EEB"/>
    <w:rsid w:val="00A764F1"/>
    <w:rsid w:val="00A76880"/>
    <w:rsid w:val="00A76910"/>
    <w:rsid w:val="00A76FFF"/>
    <w:rsid w:val="00A77277"/>
    <w:rsid w:val="00A8001C"/>
    <w:rsid w:val="00A8016F"/>
    <w:rsid w:val="00A805C3"/>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D3E"/>
    <w:rsid w:val="00A86E84"/>
    <w:rsid w:val="00A86F9E"/>
    <w:rsid w:val="00A87552"/>
    <w:rsid w:val="00A879B7"/>
    <w:rsid w:val="00A87FB6"/>
    <w:rsid w:val="00A903C8"/>
    <w:rsid w:val="00A909D6"/>
    <w:rsid w:val="00A90B49"/>
    <w:rsid w:val="00A90C6D"/>
    <w:rsid w:val="00A91181"/>
    <w:rsid w:val="00A914E7"/>
    <w:rsid w:val="00A915FB"/>
    <w:rsid w:val="00A924F0"/>
    <w:rsid w:val="00A92641"/>
    <w:rsid w:val="00A92B74"/>
    <w:rsid w:val="00A92E89"/>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3FF"/>
    <w:rsid w:val="00AA45D3"/>
    <w:rsid w:val="00AA4705"/>
    <w:rsid w:val="00AA490F"/>
    <w:rsid w:val="00AA51B4"/>
    <w:rsid w:val="00AA539D"/>
    <w:rsid w:val="00AA5B15"/>
    <w:rsid w:val="00AA5D64"/>
    <w:rsid w:val="00AA5EC6"/>
    <w:rsid w:val="00AA643B"/>
    <w:rsid w:val="00AA648F"/>
    <w:rsid w:val="00AA64CA"/>
    <w:rsid w:val="00AA64DC"/>
    <w:rsid w:val="00AA6672"/>
    <w:rsid w:val="00AA6FDE"/>
    <w:rsid w:val="00AA78D1"/>
    <w:rsid w:val="00AA7A91"/>
    <w:rsid w:val="00AA7B28"/>
    <w:rsid w:val="00AB013C"/>
    <w:rsid w:val="00AB050C"/>
    <w:rsid w:val="00AB0F3E"/>
    <w:rsid w:val="00AB19DD"/>
    <w:rsid w:val="00AB1CC4"/>
    <w:rsid w:val="00AB2129"/>
    <w:rsid w:val="00AB226C"/>
    <w:rsid w:val="00AB234A"/>
    <w:rsid w:val="00AB245C"/>
    <w:rsid w:val="00AB260A"/>
    <w:rsid w:val="00AB316E"/>
    <w:rsid w:val="00AB357E"/>
    <w:rsid w:val="00AB35B7"/>
    <w:rsid w:val="00AB36F2"/>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E40"/>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A90"/>
    <w:rsid w:val="00AD024C"/>
    <w:rsid w:val="00AD02FC"/>
    <w:rsid w:val="00AD032F"/>
    <w:rsid w:val="00AD035E"/>
    <w:rsid w:val="00AD0D90"/>
    <w:rsid w:val="00AD134C"/>
    <w:rsid w:val="00AD18E9"/>
    <w:rsid w:val="00AD1E27"/>
    <w:rsid w:val="00AD204D"/>
    <w:rsid w:val="00AD2519"/>
    <w:rsid w:val="00AD2599"/>
    <w:rsid w:val="00AD292A"/>
    <w:rsid w:val="00AD2C3C"/>
    <w:rsid w:val="00AD2DF4"/>
    <w:rsid w:val="00AD3125"/>
    <w:rsid w:val="00AD35E6"/>
    <w:rsid w:val="00AD35EB"/>
    <w:rsid w:val="00AD3963"/>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7B5"/>
    <w:rsid w:val="00AD7AC5"/>
    <w:rsid w:val="00AD7EA2"/>
    <w:rsid w:val="00AD7EB3"/>
    <w:rsid w:val="00AE02C4"/>
    <w:rsid w:val="00AE0A38"/>
    <w:rsid w:val="00AE0D65"/>
    <w:rsid w:val="00AE0EDD"/>
    <w:rsid w:val="00AE11FA"/>
    <w:rsid w:val="00AE13DD"/>
    <w:rsid w:val="00AE159E"/>
    <w:rsid w:val="00AE16A0"/>
    <w:rsid w:val="00AE18D3"/>
    <w:rsid w:val="00AE193F"/>
    <w:rsid w:val="00AE1A4B"/>
    <w:rsid w:val="00AE1BFE"/>
    <w:rsid w:val="00AE1CF3"/>
    <w:rsid w:val="00AE1D4C"/>
    <w:rsid w:val="00AE2409"/>
    <w:rsid w:val="00AE267B"/>
    <w:rsid w:val="00AE2805"/>
    <w:rsid w:val="00AE2CF3"/>
    <w:rsid w:val="00AE2D55"/>
    <w:rsid w:val="00AE2DBB"/>
    <w:rsid w:val="00AE3008"/>
    <w:rsid w:val="00AE3121"/>
    <w:rsid w:val="00AE3A91"/>
    <w:rsid w:val="00AE3DD0"/>
    <w:rsid w:val="00AE3EE8"/>
    <w:rsid w:val="00AE453E"/>
    <w:rsid w:val="00AE49AE"/>
    <w:rsid w:val="00AE4D59"/>
    <w:rsid w:val="00AE5086"/>
    <w:rsid w:val="00AE5CBE"/>
    <w:rsid w:val="00AE60C6"/>
    <w:rsid w:val="00AE627D"/>
    <w:rsid w:val="00AE642D"/>
    <w:rsid w:val="00AE6A35"/>
    <w:rsid w:val="00AE6A91"/>
    <w:rsid w:val="00AE6D3E"/>
    <w:rsid w:val="00AE6F9E"/>
    <w:rsid w:val="00AE7D4B"/>
    <w:rsid w:val="00AE7DB5"/>
    <w:rsid w:val="00AE7E34"/>
    <w:rsid w:val="00AF03D3"/>
    <w:rsid w:val="00AF0A88"/>
    <w:rsid w:val="00AF0B03"/>
    <w:rsid w:val="00AF16CC"/>
    <w:rsid w:val="00AF19D8"/>
    <w:rsid w:val="00AF2127"/>
    <w:rsid w:val="00AF25B8"/>
    <w:rsid w:val="00AF25CD"/>
    <w:rsid w:val="00AF2A89"/>
    <w:rsid w:val="00AF31DC"/>
    <w:rsid w:val="00AF3691"/>
    <w:rsid w:val="00AF37CB"/>
    <w:rsid w:val="00AF3EB8"/>
    <w:rsid w:val="00AF41DE"/>
    <w:rsid w:val="00AF46A5"/>
    <w:rsid w:val="00AF4AF2"/>
    <w:rsid w:val="00AF4E58"/>
    <w:rsid w:val="00AF4EB8"/>
    <w:rsid w:val="00AF4EC7"/>
    <w:rsid w:val="00AF4EE7"/>
    <w:rsid w:val="00AF4F7A"/>
    <w:rsid w:val="00AF53F0"/>
    <w:rsid w:val="00AF56DB"/>
    <w:rsid w:val="00AF5746"/>
    <w:rsid w:val="00AF5867"/>
    <w:rsid w:val="00AF5AAB"/>
    <w:rsid w:val="00AF5F80"/>
    <w:rsid w:val="00AF66EB"/>
    <w:rsid w:val="00AF6CA4"/>
    <w:rsid w:val="00AF6CB1"/>
    <w:rsid w:val="00AF7564"/>
    <w:rsid w:val="00AF75B4"/>
    <w:rsid w:val="00AF77C4"/>
    <w:rsid w:val="00AF79C5"/>
    <w:rsid w:val="00AF7AB9"/>
    <w:rsid w:val="00AF7B5D"/>
    <w:rsid w:val="00AF7EC1"/>
    <w:rsid w:val="00B00001"/>
    <w:rsid w:val="00B00A9F"/>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3BF"/>
    <w:rsid w:val="00B10523"/>
    <w:rsid w:val="00B107C1"/>
    <w:rsid w:val="00B10832"/>
    <w:rsid w:val="00B1092C"/>
    <w:rsid w:val="00B10F50"/>
    <w:rsid w:val="00B110F1"/>
    <w:rsid w:val="00B11367"/>
    <w:rsid w:val="00B1176D"/>
    <w:rsid w:val="00B11EBC"/>
    <w:rsid w:val="00B12726"/>
    <w:rsid w:val="00B128D7"/>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C4A"/>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2BE6"/>
    <w:rsid w:val="00B22FC5"/>
    <w:rsid w:val="00B23059"/>
    <w:rsid w:val="00B235A6"/>
    <w:rsid w:val="00B239D8"/>
    <w:rsid w:val="00B2429F"/>
    <w:rsid w:val="00B24831"/>
    <w:rsid w:val="00B24983"/>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AF"/>
    <w:rsid w:val="00B31180"/>
    <w:rsid w:val="00B3136E"/>
    <w:rsid w:val="00B319F4"/>
    <w:rsid w:val="00B31F99"/>
    <w:rsid w:val="00B32292"/>
    <w:rsid w:val="00B32368"/>
    <w:rsid w:val="00B326DC"/>
    <w:rsid w:val="00B3272B"/>
    <w:rsid w:val="00B32778"/>
    <w:rsid w:val="00B33511"/>
    <w:rsid w:val="00B336D3"/>
    <w:rsid w:val="00B33844"/>
    <w:rsid w:val="00B338BB"/>
    <w:rsid w:val="00B33AEE"/>
    <w:rsid w:val="00B33F5D"/>
    <w:rsid w:val="00B33F66"/>
    <w:rsid w:val="00B340A1"/>
    <w:rsid w:val="00B340B3"/>
    <w:rsid w:val="00B34AF8"/>
    <w:rsid w:val="00B34BD7"/>
    <w:rsid w:val="00B34EC6"/>
    <w:rsid w:val="00B35036"/>
    <w:rsid w:val="00B352AE"/>
    <w:rsid w:val="00B35B97"/>
    <w:rsid w:val="00B35BE7"/>
    <w:rsid w:val="00B35C4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FBB"/>
    <w:rsid w:val="00B41392"/>
    <w:rsid w:val="00B41C8D"/>
    <w:rsid w:val="00B41E09"/>
    <w:rsid w:val="00B41F9D"/>
    <w:rsid w:val="00B423FE"/>
    <w:rsid w:val="00B424C0"/>
    <w:rsid w:val="00B42D9D"/>
    <w:rsid w:val="00B432A5"/>
    <w:rsid w:val="00B433E2"/>
    <w:rsid w:val="00B4360B"/>
    <w:rsid w:val="00B4380E"/>
    <w:rsid w:val="00B43D1D"/>
    <w:rsid w:val="00B44810"/>
    <w:rsid w:val="00B45A8A"/>
    <w:rsid w:val="00B46047"/>
    <w:rsid w:val="00B463E4"/>
    <w:rsid w:val="00B46BE9"/>
    <w:rsid w:val="00B471AE"/>
    <w:rsid w:val="00B47751"/>
    <w:rsid w:val="00B47C6D"/>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DC0"/>
    <w:rsid w:val="00B56138"/>
    <w:rsid w:val="00B564F0"/>
    <w:rsid w:val="00B56F3A"/>
    <w:rsid w:val="00B57110"/>
    <w:rsid w:val="00B57251"/>
    <w:rsid w:val="00B57CDE"/>
    <w:rsid w:val="00B57E24"/>
    <w:rsid w:val="00B57E43"/>
    <w:rsid w:val="00B57ED9"/>
    <w:rsid w:val="00B60689"/>
    <w:rsid w:val="00B60EC7"/>
    <w:rsid w:val="00B61C7E"/>
    <w:rsid w:val="00B61F4B"/>
    <w:rsid w:val="00B62114"/>
    <w:rsid w:val="00B62507"/>
    <w:rsid w:val="00B62589"/>
    <w:rsid w:val="00B62D9F"/>
    <w:rsid w:val="00B62E59"/>
    <w:rsid w:val="00B636C8"/>
    <w:rsid w:val="00B6370B"/>
    <w:rsid w:val="00B63807"/>
    <w:rsid w:val="00B638F1"/>
    <w:rsid w:val="00B63934"/>
    <w:rsid w:val="00B63A51"/>
    <w:rsid w:val="00B63FA1"/>
    <w:rsid w:val="00B64275"/>
    <w:rsid w:val="00B6430C"/>
    <w:rsid w:val="00B64B5C"/>
    <w:rsid w:val="00B64BAA"/>
    <w:rsid w:val="00B64C54"/>
    <w:rsid w:val="00B64F9D"/>
    <w:rsid w:val="00B64FF5"/>
    <w:rsid w:val="00B6513B"/>
    <w:rsid w:val="00B65779"/>
    <w:rsid w:val="00B661B0"/>
    <w:rsid w:val="00B66B31"/>
    <w:rsid w:val="00B66CD5"/>
    <w:rsid w:val="00B66EC0"/>
    <w:rsid w:val="00B66FAC"/>
    <w:rsid w:val="00B67E0D"/>
    <w:rsid w:val="00B701F3"/>
    <w:rsid w:val="00B7036D"/>
    <w:rsid w:val="00B703E0"/>
    <w:rsid w:val="00B7065A"/>
    <w:rsid w:val="00B7071C"/>
    <w:rsid w:val="00B70809"/>
    <w:rsid w:val="00B70BC2"/>
    <w:rsid w:val="00B70D91"/>
    <w:rsid w:val="00B70E36"/>
    <w:rsid w:val="00B70F09"/>
    <w:rsid w:val="00B7140A"/>
    <w:rsid w:val="00B7170C"/>
    <w:rsid w:val="00B71712"/>
    <w:rsid w:val="00B71C94"/>
    <w:rsid w:val="00B7200F"/>
    <w:rsid w:val="00B72124"/>
    <w:rsid w:val="00B72AB2"/>
    <w:rsid w:val="00B7336F"/>
    <w:rsid w:val="00B73779"/>
    <w:rsid w:val="00B73820"/>
    <w:rsid w:val="00B742F7"/>
    <w:rsid w:val="00B745E0"/>
    <w:rsid w:val="00B74CC9"/>
    <w:rsid w:val="00B755CE"/>
    <w:rsid w:val="00B755FD"/>
    <w:rsid w:val="00B75C18"/>
    <w:rsid w:val="00B761B3"/>
    <w:rsid w:val="00B76411"/>
    <w:rsid w:val="00B76439"/>
    <w:rsid w:val="00B76517"/>
    <w:rsid w:val="00B7658D"/>
    <w:rsid w:val="00B76D5C"/>
    <w:rsid w:val="00B7702A"/>
    <w:rsid w:val="00B77413"/>
    <w:rsid w:val="00B778A6"/>
    <w:rsid w:val="00B778AA"/>
    <w:rsid w:val="00B77B94"/>
    <w:rsid w:val="00B806A3"/>
    <w:rsid w:val="00B8088A"/>
    <w:rsid w:val="00B80982"/>
    <w:rsid w:val="00B815E1"/>
    <w:rsid w:val="00B81794"/>
    <w:rsid w:val="00B818FD"/>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75B"/>
    <w:rsid w:val="00B85E46"/>
    <w:rsid w:val="00B8603B"/>
    <w:rsid w:val="00B86294"/>
    <w:rsid w:val="00B86B98"/>
    <w:rsid w:val="00B86BD6"/>
    <w:rsid w:val="00B86D7D"/>
    <w:rsid w:val="00B872BE"/>
    <w:rsid w:val="00B873E4"/>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E"/>
    <w:rsid w:val="00BA3182"/>
    <w:rsid w:val="00BA3436"/>
    <w:rsid w:val="00BA348D"/>
    <w:rsid w:val="00BA34C9"/>
    <w:rsid w:val="00BA3EB1"/>
    <w:rsid w:val="00BA3F15"/>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054"/>
    <w:rsid w:val="00BC230E"/>
    <w:rsid w:val="00BC2388"/>
    <w:rsid w:val="00BC26F5"/>
    <w:rsid w:val="00BC28BC"/>
    <w:rsid w:val="00BC291F"/>
    <w:rsid w:val="00BC295B"/>
    <w:rsid w:val="00BC2B3C"/>
    <w:rsid w:val="00BC2D69"/>
    <w:rsid w:val="00BC2E2D"/>
    <w:rsid w:val="00BC2F4F"/>
    <w:rsid w:val="00BC35FB"/>
    <w:rsid w:val="00BC3712"/>
    <w:rsid w:val="00BC3756"/>
    <w:rsid w:val="00BC4194"/>
    <w:rsid w:val="00BC4326"/>
    <w:rsid w:val="00BC4F3B"/>
    <w:rsid w:val="00BC4FA5"/>
    <w:rsid w:val="00BC508C"/>
    <w:rsid w:val="00BC558A"/>
    <w:rsid w:val="00BC5A1D"/>
    <w:rsid w:val="00BC5B9A"/>
    <w:rsid w:val="00BC6002"/>
    <w:rsid w:val="00BC623C"/>
    <w:rsid w:val="00BC63A0"/>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F5"/>
    <w:rsid w:val="00BE05CE"/>
    <w:rsid w:val="00BE0786"/>
    <w:rsid w:val="00BE0A3A"/>
    <w:rsid w:val="00BE0B20"/>
    <w:rsid w:val="00BE0B6A"/>
    <w:rsid w:val="00BE104A"/>
    <w:rsid w:val="00BE10B7"/>
    <w:rsid w:val="00BE1461"/>
    <w:rsid w:val="00BE175F"/>
    <w:rsid w:val="00BE1A62"/>
    <w:rsid w:val="00BE1AB9"/>
    <w:rsid w:val="00BE1B15"/>
    <w:rsid w:val="00BE1B72"/>
    <w:rsid w:val="00BE2082"/>
    <w:rsid w:val="00BE21B2"/>
    <w:rsid w:val="00BE22E0"/>
    <w:rsid w:val="00BE2333"/>
    <w:rsid w:val="00BE2B2E"/>
    <w:rsid w:val="00BE3088"/>
    <w:rsid w:val="00BE365E"/>
    <w:rsid w:val="00BE3804"/>
    <w:rsid w:val="00BE3985"/>
    <w:rsid w:val="00BE3F08"/>
    <w:rsid w:val="00BE42BC"/>
    <w:rsid w:val="00BE4CCC"/>
    <w:rsid w:val="00BE4D2F"/>
    <w:rsid w:val="00BE4DE4"/>
    <w:rsid w:val="00BE4EBF"/>
    <w:rsid w:val="00BE5541"/>
    <w:rsid w:val="00BE588F"/>
    <w:rsid w:val="00BE59CC"/>
    <w:rsid w:val="00BE5FEF"/>
    <w:rsid w:val="00BE603F"/>
    <w:rsid w:val="00BE60C3"/>
    <w:rsid w:val="00BE63A4"/>
    <w:rsid w:val="00BE63D5"/>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EA"/>
    <w:rsid w:val="00BF5A49"/>
    <w:rsid w:val="00BF60A0"/>
    <w:rsid w:val="00BF611D"/>
    <w:rsid w:val="00BF61EF"/>
    <w:rsid w:val="00BF69EA"/>
    <w:rsid w:val="00BF6D1B"/>
    <w:rsid w:val="00BF6DCD"/>
    <w:rsid w:val="00BF6DE7"/>
    <w:rsid w:val="00BF70A0"/>
    <w:rsid w:val="00BF713A"/>
    <w:rsid w:val="00C000E4"/>
    <w:rsid w:val="00C00F79"/>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61CD"/>
    <w:rsid w:val="00C06D63"/>
    <w:rsid w:val="00C073CD"/>
    <w:rsid w:val="00C07425"/>
    <w:rsid w:val="00C0754F"/>
    <w:rsid w:val="00C078F4"/>
    <w:rsid w:val="00C07DE4"/>
    <w:rsid w:val="00C07E34"/>
    <w:rsid w:val="00C07FC4"/>
    <w:rsid w:val="00C10013"/>
    <w:rsid w:val="00C100EF"/>
    <w:rsid w:val="00C10CEB"/>
    <w:rsid w:val="00C11B32"/>
    <w:rsid w:val="00C11D7B"/>
    <w:rsid w:val="00C12017"/>
    <w:rsid w:val="00C1261E"/>
    <w:rsid w:val="00C12625"/>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241"/>
    <w:rsid w:val="00C2185A"/>
    <w:rsid w:val="00C21A59"/>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B23"/>
    <w:rsid w:val="00C31B76"/>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742"/>
    <w:rsid w:val="00C35A97"/>
    <w:rsid w:val="00C35C7C"/>
    <w:rsid w:val="00C35D17"/>
    <w:rsid w:val="00C37107"/>
    <w:rsid w:val="00C374F6"/>
    <w:rsid w:val="00C37672"/>
    <w:rsid w:val="00C37693"/>
    <w:rsid w:val="00C3769E"/>
    <w:rsid w:val="00C37830"/>
    <w:rsid w:val="00C3788F"/>
    <w:rsid w:val="00C3796F"/>
    <w:rsid w:val="00C400E6"/>
    <w:rsid w:val="00C401A6"/>
    <w:rsid w:val="00C40641"/>
    <w:rsid w:val="00C406EE"/>
    <w:rsid w:val="00C406EF"/>
    <w:rsid w:val="00C409D5"/>
    <w:rsid w:val="00C40FFB"/>
    <w:rsid w:val="00C41079"/>
    <w:rsid w:val="00C4111F"/>
    <w:rsid w:val="00C41AFB"/>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1EB"/>
    <w:rsid w:val="00C44F11"/>
    <w:rsid w:val="00C45744"/>
    <w:rsid w:val="00C45AA2"/>
    <w:rsid w:val="00C462FE"/>
    <w:rsid w:val="00C4682D"/>
    <w:rsid w:val="00C46C1E"/>
    <w:rsid w:val="00C472FE"/>
    <w:rsid w:val="00C4764B"/>
    <w:rsid w:val="00C4792D"/>
    <w:rsid w:val="00C479B3"/>
    <w:rsid w:val="00C47AAB"/>
    <w:rsid w:val="00C5032B"/>
    <w:rsid w:val="00C506E0"/>
    <w:rsid w:val="00C50C91"/>
    <w:rsid w:val="00C50D02"/>
    <w:rsid w:val="00C50D93"/>
    <w:rsid w:val="00C50DD6"/>
    <w:rsid w:val="00C51013"/>
    <w:rsid w:val="00C517EC"/>
    <w:rsid w:val="00C520B6"/>
    <w:rsid w:val="00C52110"/>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6350"/>
    <w:rsid w:val="00C76A00"/>
    <w:rsid w:val="00C76C72"/>
    <w:rsid w:val="00C76EC8"/>
    <w:rsid w:val="00C77626"/>
    <w:rsid w:val="00C77942"/>
    <w:rsid w:val="00C77E3A"/>
    <w:rsid w:val="00C802C2"/>
    <w:rsid w:val="00C803A0"/>
    <w:rsid w:val="00C80655"/>
    <w:rsid w:val="00C8088F"/>
    <w:rsid w:val="00C80B09"/>
    <w:rsid w:val="00C80D4F"/>
    <w:rsid w:val="00C813BB"/>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CE0"/>
    <w:rsid w:val="00C9421C"/>
    <w:rsid w:val="00C94449"/>
    <w:rsid w:val="00C9468C"/>
    <w:rsid w:val="00C946F8"/>
    <w:rsid w:val="00C94B23"/>
    <w:rsid w:val="00C94D13"/>
    <w:rsid w:val="00C94E10"/>
    <w:rsid w:val="00C9521C"/>
    <w:rsid w:val="00C9528C"/>
    <w:rsid w:val="00C95411"/>
    <w:rsid w:val="00C95536"/>
    <w:rsid w:val="00C956B6"/>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149D"/>
    <w:rsid w:val="00CA15BA"/>
    <w:rsid w:val="00CA16D6"/>
    <w:rsid w:val="00CA1EA7"/>
    <w:rsid w:val="00CA2325"/>
    <w:rsid w:val="00CA246A"/>
    <w:rsid w:val="00CA29EB"/>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6153"/>
    <w:rsid w:val="00CA616C"/>
    <w:rsid w:val="00CA61E0"/>
    <w:rsid w:val="00CA6567"/>
    <w:rsid w:val="00CA6765"/>
    <w:rsid w:val="00CA6A11"/>
    <w:rsid w:val="00CA6FA0"/>
    <w:rsid w:val="00CA6FB2"/>
    <w:rsid w:val="00CA737C"/>
    <w:rsid w:val="00CA7B33"/>
    <w:rsid w:val="00CA7B6F"/>
    <w:rsid w:val="00CA7F6C"/>
    <w:rsid w:val="00CB005C"/>
    <w:rsid w:val="00CB04C2"/>
    <w:rsid w:val="00CB0E20"/>
    <w:rsid w:val="00CB1732"/>
    <w:rsid w:val="00CB1A08"/>
    <w:rsid w:val="00CB1E40"/>
    <w:rsid w:val="00CB23B2"/>
    <w:rsid w:val="00CB2AC8"/>
    <w:rsid w:val="00CB2DD9"/>
    <w:rsid w:val="00CB31ED"/>
    <w:rsid w:val="00CB32F7"/>
    <w:rsid w:val="00CB341B"/>
    <w:rsid w:val="00CB3579"/>
    <w:rsid w:val="00CB384A"/>
    <w:rsid w:val="00CB3BC7"/>
    <w:rsid w:val="00CB42F3"/>
    <w:rsid w:val="00CB446B"/>
    <w:rsid w:val="00CB44D3"/>
    <w:rsid w:val="00CB4715"/>
    <w:rsid w:val="00CB4762"/>
    <w:rsid w:val="00CB5319"/>
    <w:rsid w:val="00CB55BC"/>
    <w:rsid w:val="00CB5F0C"/>
    <w:rsid w:val="00CB68BF"/>
    <w:rsid w:val="00CB68CB"/>
    <w:rsid w:val="00CB6B5B"/>
    <w:rsid w:val="00CB6CB3"/>
    <w:rsid w:val="00CB6D87"/>
    <w:rsid w:val="00CB76E9"/>
    <w:rsid w:val="00CB7A5F"/>
    <w:rsid w:val="00CC015B"/>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91C"/>
    <w:rsid w:val="00CD094A"/>
    <w:rsid w:val="00CD0B68"/>
    <w:rsid w:val="00CD0C1B"/>
    <w:rsid w:val="00CD0EF0"/>
    <w:rsid w:val="00CD257D"/>
    <w:rsid w:val="00CD3146"/>
    <w:rsid w:val="00CD325A"/>
    <w:rsid w:val="00CD3343"/>
    <w:rsid w:val="00CD37FA"/>
    <w:rsid w:val="00CD3928"/>
    <w:rsid w:val="00CD3C44"/>
    <w:rsid w:val="00CD3DDC"/>
    <w:rsid w:val="00CD3DFB"/>
    <w:rsid w:val="00CD4441"/>
    <w:rsid w:val="00CD4B2A"/>
    <w:rsid w:val="00CD4B4A"/>
    <w:rsid w:val="00CD4D4E"/>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FCB"/>
    <w:rsid w:val="00CE22FA"/>
    <w:rsid w:val="00CE26CF"/>
    <w:rsid w:val="00CE2B85"/>
    <w:rsid w:val="00CE2CDF"/>
    <w:rsid w:val="00CE2F97"/>
    <w:rsid w:val="00CE3964"/>
    <w:rsid w:val="00CE3AFC"/>
    <w:rsid w:val="00CE3B6C"/>
    <w:rsid w:val="00CE413D"/>
    <w:rsid w:val="00CE4770"/>
    <w:rsid w:val="00CE4CF2"/>
    <w:rsid w:val="00CE4F9C"/>
    <w:rsid w:val="00CE5215"/>
    <w:rsid w:val="00CE59C7"/>
    <w:rsid w:val="00CE59DF"/>
    <w:rsid w:val="00CE5AF1"/>
    <w:rsid w:val="00CE5C93"/>
    <w:rsid w:val="00CE5D68"/>
    <w:rsid w:val="00CE5E80"/>
    <w:rsid w:val="00CE6222"/>
    <w:rsid w:val="00CE7474"/>
    <w:rsid w:val="00CE7970"/>
    <w:rsid w:val="00CE7BE2"/>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484"/>
    <w:rsid w:val="00D0550C"/>
    <w:rsid w:val="00D055DD"/>
    <w:rsid w:val="00D0580D"/>
    <w:rsid w:val="00D05DCC"/>
    <w:rsid w:val="00D05E2F"/>
    <w:rsid w:val="00D05E89"/>
    <w:rsid w:val="00D05F7C"/>
    <w:rsid w:val="00D06790"/>
    <w:rsid w:val="00D067D3"/>
    <w:rsid w:val="00D06941"/>
    <w:rsid w:val="00D0710C"/>
    <w:rsid w:val="00D072E3"/>
    <w:rsid w:val="00D079ED"/>
    <w:rsid w:val="00D07B40"/>
    <w:rsid w:val="00D07FB0"/>
    <w:rsid w:val="00D100AB"/>
    <w:rsid w:val="00D10B67"/>
    <w:rsid w:val="00D10C85"/>
    <w:rsid w:val="00D118DC"/>
    <w:rsid w:val="00D118E5"/>
    <w:rsid w:val="00D11947"/>
    <w:rsid w:val="00D11AB2"/>
    <w:rsid w:val="00D11BFE"/>
    <w:rsid w:val="00D11C6E"/>
    <w:rsid w:val="00D1200B"/>
    <w:rsid w:val="00D124F4"/>
    <w:rsid w:val="00D1270F"/>
    <w:rsid w:val="00D1276C"/>
    <w:rsid w:val="00D12F65"/>
    <w:rsid w:val="00D132B1"/>
    <w:rsid w:val="00D13C3D"/>
    <w:rsid w:val="00D13FC2"/>
    <w:rsid w:val="00D1417E"/>
    <w:rsid w:val="00D14319"/>
    <w:rsid w:val="00D149F1"/>
    <w:rsid w:val="00D14C4B"/>
    <w:rsid w:val="00D14D0E"/>
    <w:rsid w:val="00D15827"/>
    <w:rsid w:val="00D1598B"/>
    <w:rsid w:val="00D1601B"/>
    <w:rsid w:val="00D1613A"/>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F1"/>
    <w:rsid w:val="00D21D17"/>
    <w:rsid w:val="00D21E85"/>
    <w:rsid w:val="00D2208E"/>
    <w:rsid w:val="00D224F3"/>
    <w:rsid w:val="00D22739"/>
    <w:rsid w:val="00D228EB"/>
    <w:rsid w:val="00D229CC"/>
    <w:rsid w:val="00D22E22"/>
    <w:rsid w:val="00D23D96"/>
    <w:rsid w:val="00D24666"/>
    <w:rsid w:val="00D24B42"/>
    <w:rsid w:val="00D250E9"/>
    <w:rsid w:val="00D251BD"/>
    <w:rsid w:val="00D254BF"/>
    <w:rsid w:val="00D257D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ABA"/>
    <w:rsid w:val="00D27D7E"/>
    <w:rsid w:val="00D300B3"/>
    <w:rsid w:val="00D3042D"/>
    <w:rsid w:val="00D309B6"/>
    <w:rsid w:val="00D31226"/>
    <w:rsid w:val="00D31E5F"/>
    <w:rsid w:val="00D31F32"/>
    <w:rsid w:val="00D3265C"/>
    <w:rsid w:val="00D3268A"/>
    <w:rsid w:val="00D32F25"/>
    <w:rsid w:val="00D33CD3"/>
    <w:rsid w:val="00D33F91"/>
    <w:rsid w:val="00D34745"/>
    <w:rsid w:val="00D34814"/>
    <w:rsid w:val="00D34941"/>
    <w:rsid w:val="00D34B7F"/>
    <w:rsid w:val="00D3548B"/>
    <w:rsid w:val="00D3552C"/>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557"/>
    <w:rsid w:val="00D40D73"/>
    <w:rsid w:val="00D40E50"/>
    <w:rsid w:val="00D4137A"/>
    <w:rsid w:val="00D42322"/>
    <w:rsid w:val="00D42678"/>
    <w:rsid w:val="00D4286F"/>
    <w:rsid w:val="00D42A9B"/>
    <w:rsid w:val="00D42BFA"/>
    <w:rsid w:val="00D42D39"/>
    <w:rsid w:val="00D42F0E"/>
    <w:rsid w:val="00D43595"/>
    <w:rsid w:val="00D436B1"/>
    <w:rsid w:val="00D43ACA"/>
    <w:rsid w:val="00D43FFA"/>
    <w:rsid w:val="00D44292"/>
    <w:rsid w:val="00D443A1"/>
    <w:rsid w:val="00D449D3"/>
    <w:rsid w:val="00D44C41"/>
    <w:rsid w:val="00D44D33"/>
    <w:rsid w:val="00D45049"/>
    <w:rsid w:val="00D451C8"/>
    <w:rsid w:val="00D453E9"/>
    <w:rsid w:val="00D46180"/>
    <w:rsid w:val="00D462CC"/>
    <w:rsid w:val="00D4632E"/>
    <w:rsid w:val="00D4699A"/>
    <w:rsid w:val="00D46B78"/>
    <w:rsid w:val="00D46F12"/>
    <w:rsid w:val="00D471F2"/>
    <w:rsid w:val="00D47564"/>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FCB"/>
    <w:rsid w:val="00D5501D"/>
    <w:rsid w:val="00D550E6"/>
    <w:rsid w:val="00D551AA"/>
    <w:rsid w:val="00D55595"/>
    <w:rsid w:val="00D5577D"/>
    <w:rsid w:val="00D55B88"/>
    <w:rsid w:val="00D55D7A"/>
    <w:rsid w:val="00D5648A"/>
    <w:rsid w:val="00D564AA"/>
    <w:rsid w:val="00D564EE"/>
    <w:rsid w:val="00D56625"/>
    <w:rsid w:val="00D56632"/>
    <w:rsid w:val="00D566B5"/>
    <w:rsid w:val="00D5689B"/>
    <w:rsid w:val="00D5699C"/>
    <w:rsid w:val="00D56B9E"/>
    <w:rsid w:val="00D56E4D"/>
    <w:rsid w:val="00D56EFF"/>
    <w:rsid w:val="00D56F8B"/>
    <w:rsid w:val="00D5755E"/>
    <w:rsid w:val="00D57591"/>
    <w:rsid w:val="00D57616"/>
    <w:rsid w:val="00D578C5"/>
    <w:rsid w:val="00D57C3F"/>
    <w:rsid w:val="00D57C92"/>
    <w:rsid w:val="00D60255"/>
    <w:rsid w:val="00D60342"/>
    <w:rsid w:val="00D605D6"/>
    <w:rsid w:val="00D60FEE"/>
    <w:rsid w:val="00D611AD"/>
    <w:rsid w:val="00D61469"/>
    <w:rsid w:val="00D621A4"/>
    <w:rsid w:val="00D62259"/>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2E0"/>
    <w:rsid w:val="00D6534E"/>
    <w:rsid w:val="00D65660"/>
    <w:rsid w:val="00D658AE"/>
    <w:rsid w:val="00D658D6"/>
    <w:rsid w:val="00D6591F"/>
    <w:rsid w:val="00D65C72"/>
    <w:rsid w:val="00D65DFC"/>
    <w:rsid w:val="00D66558"/>
    <w:rsid w:val="00D6664A"/>
    <w:rsid w:val="00D66868"/>
    <w:rsid w:val="00D6696D"/>
    <w:rsid w:val="00D66DE9"/>
    <w:rsid w:val="00D66F6D"/>
    <w:rsid w:val="00D672E3"/>
    <w:rsid w:val="00D67387"/>
    <w:rsid w:val="00D6760F"/>
    <w:rsid w:val="00D703F7"/>
    <w:rsid w:val="00D7067C"/>
    <w:rsid w:val="00D70ADD"/>
    <w:rsid w:val="00D70D05"/>
    <w:rsid w:val="00D715F9"/>
    <w:rsid w:val="00D717A6"/>
    <w:rsid w:val="00D71E18"/>
    <w:rsid w:val="00D72447"/>
    <w:rsid w:val="00D72473"/>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E63"/>
    <w:rsid w:val="00D76EED"/>
    <w:rsid w:val="00D7710B"/>
    <w:rsid w:val="00D77147"/>
    <w:rsid w:val="00D77185"/>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2AE5"/>
    <w:rsid w:val="00D83170"/>
    <w:rsid w:val="00D8324C"/>
    <w:rsid w:val="00D838F0"/>
    <w:rsid w:val="00D83D87"/>
    <w:rsid w:val="00D84097"/>
    <w:rsid w:val="00D84527"/>
    <w:rsid w:val="00D84B4E"/>
    <w:rsid w:val="00D84CD1"/>
    <w:rsid w:val="00D8529D"/>
    <w:rsid w:val="00D8543A"/>
    <w:rsid w:val="00D8584A"/>
    <w:rsid w:val="00D85880"/>
    <w:rsid w:val="00D85ABB"/>
    <w:rsid w:val="00D85CD8"/>
    <w:rsid w:val="00D85FB2"/>
    <w:rsid w:val="00D860ED"/>
    <w:rsid w:val="00D8635A"/>
    <w:rsid w:val="00D86C91"/>
    <w:rsid w:val="00D8705E"/>
    <w:rsid w:val="00D8720A"/>
    <w:rsid w:val="00D87713"/>
    <w:rsid w:val="00D87A9C"/>
    <w:rsid w:val="00D90067"/>
    <w:rsid w:val="00D9047B"/>
    <w:rsid w:val="00D9070D"/>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777"/>
    <w:rsid w:val="00D959FB"/>
    <w:rsid w:val="00D96738"/>
    <w:rsid w:val="00D9674A"/>
    <w:rsid w:val="00D968C4"/>
    <w:rsid w:val="00D96DC9"/>
    <w:rsid w:val="00D96F48"/>
    <w:rsid w:val="00D97459"/>
    <w:rsid w:val="00D975E8"/>
    <w:rsid w:val="00D9769A"/>
    <w:rsid w:val="00D976EA"/>
    <w:rsid w:val="00D97E0E"/>
    <w:rsid w:val="00DA0D46"/>
    <w:rsid w:val="00DA0EF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BB"/>
    <w:rsid w:val="00DA3D87"/>
    <w:rsid w:val="00DA3DE5"/>
    <w:rsid w:val="00DA417B"/>
    <w:rsid w:val="00DA4241"/>
    <w:rsid w:val="00DA4590"/>
    <w:rsid w:val="00DA4A98"/>
    <w:rsid w:val="00DA4E6B"/>
    <w:rsid w:val="00DA4F0C"/>
    <w:rsid w:val="00DA532E"/>
    <w:rsid w:val="00DA5369"/>
    <w:rsid w:val="00DA547A"/>
    <w:rsid w:val="00DA5827"/>
    <w:rsid w:val="00DA5E1A"/>
    <w:rsid w:val="00DA6160"/>
    <w:rsid w:val="00DA6705"/>
    <w:rsid w:val="00DA6B84"/>
    <w:rsid w:val="00DA6F94"/>
    <w:rsid w:val="00DA7326"/>
    <w:rsid w:val="00DA7354"/>
    <w:rsid w:val="00DA779D"/>
    <w:rsid w:val="00DA7D42"/>
    <w:rsid w:val="00DA7DAD"/>
    <w:rsid w:val="00DA7FC3"/>
    <w:rsid w:val="00DB000C"/>
    <w:rsid w:val="00DB1594"/>
    <w:rsid w:val="00DB1851"/>
    <w:rsid w:val="00DB18FC"/>
    <w:rsid w:val="00DB1D80"/>
    <w:rsid w:val="00DB1DEA"/>
    <w:rsid w:val="00DB1F7D"/>
    <w:rsid w:val="00DB2168"/>
    <w:rsid w:val="00DB21E3"/>
    <w:rsid w:val="00DB2B5D"/>
    <w:rsid w:val="00DB313B"/>
    <w:rsid w:val="00DB3172"/>
    <w:rsid w:val="00DB3479"/>
    <w:rsid w:val="00DB35A3"/>
    <w:rsid w:val="00DB38D8"/>
    <w:rsid w:val="00DB3A70"/>
    <w:rsid w:val="00DB3BD2"/>
    <w:rsid w:val="00DB3C88"/>
    <w:rsid w:val="00DB40B9"/>
    <w:rsid w:val="00DB42B4"/>
    <w:rsid w:val="00DB4645"/>
    <w:rsid w:val="00DB49D7"/>
    <w:rsid w:val="00DB4D13"/>
    <w:rsid w:val="00DB50B1"/>
    <w:rsid w:val="00DB51F2"/>
    <w:rsid w:val="00DB61E2"/>
    <w:rsid w:val="00DB6340"/>
    <w:rsid w:val="00DB6647"/>
    <w:rsid w:val="00DB66CE"/>
    <w:rsid w:val="00DB6E6F"/>
    <w:rsid w:val="00DB741D"/>
    <w:rsid w:val="00DB7CE3"/>
    <w:rsid w:val="00DC038A"/>
    <w:rsid w:val="00DC0A2D"/>
    <w:rsid w:val="00DC0B0F"/>
    <w:rsid w:val="00DC18FC"/>
    <w:rsid w:val="00DC1A30"/>
    <w:rsid w:val="00DC1BC8"/>
    <w:rsid w:val="00DC1C45"/>
    <w:rsid w:val="00DC1E7F"/>
    <w:rsid w:val="00DC2307"/>
    <w:rsid w:val="00DC2A2C"/>
    <w:rsid w:val="00DC32A0"/>
    <w:rsid w:val="00DC346E"/>
    <w:rsid w:val="00DC38D9"/>
    <w:rsid w:val="00DC3C35"/>
    <w:rsid w:val="00DC4117"/>
    <w:rsid w:val="00DC4579"/>
    <w:rsid w:val="00DC4B54"/>
    <w:rsid w:val="00DC4D9D"/>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62B"/>
    <w:rsid w:val="00DD57B5"/>
    <w:rsid w:val="00DD5E05"/>
    <w:rsid w:val="00DD5EB7"/>
    <w:rsid w:val="00DD630B"/>
    <w:rsid w:val="00DD6734"/>
    <w:rsid w:val="00DD6897"/>
    <w:rsid w:val="00DD6F96"/>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DC"/>
    <w:rsid w:val="00DE7298"/>
    <w:rsid w:val="00DE72A4"/>
    <w:rsid w:val="00DE74EB"/>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A48"/>
    <w:rsid w:val="00DF3EB2"/>
    <w:rsid w:val="00DF4478"/>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9CC"/>
    <w:rsid w:val="00E00B1E"/>
    <w:rsid w:val="00E00D7B"/>
    <w:rsid w:val="00E010B6"/>
    <w:rsid w:val="00E0113A"/>
    <w:rsid w:val="00E01520"/>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35FF"/>
    <w:rsid w:val="00E13CE9"/>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D1"/>
    <w:rsid w:val="00E206FD"/>
    <w:rsid w:val="00E20C91"/>
    <w:rsid w:val="00E20F6F"/>
    <w:rsid w:val="00E2108B"/>
    <w:rsid w:val="00E21213"/>
    <w:rsid w:val="00E2192B"/>
    <w:rsid w:val="00E21F58"/>
    <w:rsid w:val="00E221A1"/>
    <w:rsid w:val="00E22264"/>
    <w:rsid w:val="00E2234C"/>
    <w:rsid w:val="00E22B93"/>
    <w:rsid w:val="00E22F67"/>
    <w:rsid w:val="00E23FF0"/>
    <w:rsid w:val="00E246DB"/>
    <w:rsid w:val="00E24A27"/>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B6"/>
    <w:rsid w:val="00E362CB"/>
    <w:rsid w:val="00E368FC"/>
    <w:rsid w:val="00E36B2F"/>
    <w:rsid w:val="00E37595"/>
    <w:rsid w:val="00E37652"/>
    <w:rsid w:val="00E377D8"/>
    <w:rsid w:val="00E37B9B"/>
    <w:rsid w:val="00E37FCC"/>
    <w:rsid w:val="00E4079E"/>
    <w:rsid w:val="00E408DB"/>
    <w:rsid w:val="00E40A75"/>
    <w:rsid w:val="00E410A6"/>
    <w:rsid w:val="00E4112B"/>
    <w:rsid w:val="00E41292"/>
    <w:rsid w:val="00E41333"/>
    <w:rsid w:val="00E41885"/>
    <w:rsid w:val="00E41AF6"/>
    <w:rsid w:val="00E41ED1"/>
    <w:rsid w:val="00E4205B"/>
    <w:rsid w:val="00E423DD"/>
    <w:rsid w:val="00E42452"/>
    <w:rsid w:val="00E426AF"/>
    <w:rsid w:val="00E428CF"/>
    <w:rsid w:val="00E42A31"/>
    <w:rsid w:val="00E432E7"/>
    <w:rsid w:val="00E43692"/>
    <w:rsid w:val="00E437D2"/>
    <w:rsid w:val="00E4383F"/>
    <w:rsid w:val="00E43978"/>
    <w:rsid w:val="00E43AA2"/>
    <w:rsid w:val="00E43C24"/>
    <w:rsid w:val="00E43EAB"/>
    <w:rsid w:val="00E43F1E"/>
    <w:rsid w:val="00E44342"/>
    <w:rsid w:val="00E44345"/>
    <w:rsid w:val="00E4441F"/>
    <w:rsid w:val="00E44448"/>
    <w:rsid w:val="00E444B1"/>
    <w:rsid w:val="00E4476D"/>
    <w:rsid w:val="00E44888"/>
    <w:rsid w:val="00E44D55"/>
    <w:rsid w:val="00E45054"/>
    <w:rsid w:val="00E45E64"/>
    <w:rsid w:val="00E4693E"/>
    <w:rsid w:val="00E46FF1"/>
    <w:rsid w:val="00E4774B"/>
    <w:rsid w:val="00E50220"/>
    <w:rsid w:val="00E50990"/>
    <w:rsid w:val="00E50A9E"/>
    <w:rsid w:val="00E50BAD"/>
    <w:rsid w:val="00E50CF3"/>
    <w:rsid w:val="00E5127B"/>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FA0"/>
    <w:rsid w:val="00E573A8"/>
    <w:rsid w:val="00E578F9"/>
    <w:rsid w:val="00E602B8"/>
    <w:rsid w:val="00E604D3"/>
    <w:rsid w:val="00E60654"/>
    <w:rsid w:val="00E608DB"/>
    <w:rsid w:val="00E609B0"/>
    <w:rsid w:val="00E60AFF"/>
    <w:rsid w:val="00E613FF"/>
    <w:rsid w:val="00E614DF"/>
    <w:rsid w:val="00E614EE"/>
    <w:rsid w:val="00E6155B"/>
    <w:rsid w:val="00E6181E"/>
    <w:rsid w:val="00E6188D"/>
    <w:rsid w:val="00E61C1C"/>
    <w:rsid w:val="00E621E4"/>
    <w:rsid w:val="00E624ED"/>
    <w:rsid w:val="00E62685"/>
    <w:rsid w:val="00E62A07"/>
    <w:rsid w:val="00E62D29"/>
    <w:rsid w:val="00E62EEA"/>
    <w:rsid w:val="00E6301A"/>
    <w:rsid w:val="00E6320F"/>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5E"/>
    <w:rsid w:val="00E77025"/>
    <w:rsid w:val="00E77469"/>
    <w:rsid w:val="00E7752A"/>
    <w:rsid w:val="00E8023E"/>
    <w:rsid w:val="00E80295"/>
    <w:rsid w:val="00E80896"/>
    <w:rsid w:val="00E80DA3"/>
    <w:rsid w:val="00E81CCA"/>
    <w:rsid w:val="00E821D1"/>
    <w:rsid w:val="00E8228D"/>
    <w:rsid w:val="00E82561"/>
    <w:rsid w:val="00E82782"/>
    <w:rsid w:val="00E82948"/>
    <w:rsid w:val="00E82C80"/>
    <w:rsid w:val="00E8311B"/>
    <w:rsid w:val="00E83169"/>
    <w:rsid w:val="00E83280"/>
    <w:rsid w:val="00E832AC"/>
    <w:rsid w:val="00E8344A"/>
    <w:rsid w:val="00E8369B"/>
    <w:rsid w:val="00E83905"/>
    <w:rsid w:val="00E83C5F"/>
    <w:rsid w:val="00E8426A"/>
    <w:rsid w:val="00E848F3"/>
    <w:rsid w:val="00E84A9D"/>
    <w:rsid w:val="00E851AB"/>
    <w:rsid w:val="00E853E4"/>
    <w:rsid w:val="00E854FB"/>
    <w:rsid w:val="00E8555F"/>
    <w:rsid w:val="00E85D98"/>
    <w:rsid w:val="00E866EA"/>
    <w:rsid w:val="00E8691F"/>
    <w:rsid w:val="00E86BF2"/>
    <w:rsid w:val="00E87024"/>
    <w:rsid w:val="00E8746C"/>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1723"/>
    <w:rsid w:val="00EA1781"/>
    <w:rsid w:val="00EA18AF"/>
    <w:rsid w:val="00EA1A80"/>
    <w:rsid w:val="00EA1CE4"/>
    <w:rsid w:val="00EA1E34"/>
    <w:rsid w:val="00EA1EA3"/>
    <w:rsid w:val="00EA2299"/>
    <w:rsid w:val="00EA22B3"/>
    <w:rsid w:val="00EA3166"/>
    <w:rsid w:val="00EA3176"/>
    <w:rsid w:val="00EA3449"/>
    <w:rsid w:val="00EA3A86"/>
    <w:rsid w:val="00EA3DD8"/>
    <w:rsid w:val="00EA4212"/>
    <w:rsid w:val="00EA4356"/>
    <w:rsid w:val="00EA46DE"/>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9D"/>
    <w:rsid w:val="00EA769D"/>
    <w:rsid w:val="00EA7A8B"/>
    <w:rsid w:val="00EA7E41"/>
    <w:rsid w:val="00EB0278"/>
    <w:rsid w:val="00EB073A"/>
    <w:rsid w:val="00EB0968"/>
    <w:rsid w:val="00EB0D05"/>
    <w:rsid w:val="00EB1347"/>
    <w:rsid w:val="00EB161E"/>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1915"/>
    <w:rsid w:val="00EC2379"/>
    <w:rsid w:val="00EC2B10"/>
    <w:rsid w:val="00EC2D43"/>
    <w:rsid w:val="00EC2F5E"/>
    <w:rsid w:val="00EC2FFD"/>
    <w:rsid w:val="00EC3363"/>
    <w:rsid w:val="00EC35A5"/>
    <w:rsid w:val="00EC3848"/>
    <w:rsid w:val="00EC3B74"/>
    <w:rsid w:val="00EC3DDC"/>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BFD"/>
    <w:rsid w:val="00EC7048"/>
    <w:rsid w:val="00EC7302"/>
    <w:rsid w:val="00EC755A"/>
    <w:rsid w:val="00EC7967"/>
    <w:rsid w:val="00EC7C44"/>
    <w:rsid w:val="00ED02DD"/>
    <w:rsid w:val="00ED07D2"/>
    <w:rsid w:val="00ED0E63"/>
    <w:rsid w:val="00ED0EFF"/>
    <w:rsid w:val="00ED0F98"/>
    <w:rsid w:val="00ED11E8"/>
    <w:rsid w:val="00ED1282"/>
    <w:rsid w:val="00ED148B"/>
    <w:rsid w:val="00ED2295"/>
    <w:rsid w:val="00ED248E"/>
    <w:rsid w:val="00ED2AD3"/>
    <w:rsid w:val="00ED2BFA"/>
    <w:rsid w:val="00ED2D61"/>
    <w:rsid w:val="00ED32A0"/>
    <w:rsid w:val="00ED3892"/>
    <w:rsid w:val="00ED38DE"/>
    <w:rsid w:val="00ED3BE4"/>
    <w:rsid w:val="00ED3FFD"/>
    <w:rsid w:val="00ED4E30"/>
    <w:rsid w:val="00ED52CC"/>
    <w:rsid w:val="00ED5563"/>
    <w:rsid w:val="00ED5874"/>
    <w:rsid w:val="00ED5ACC"/>
    <w:rsid w:val="00ED5C02"/>
    <w:rsid w:val="00ED5C19"/>
    <w:rsid w:val="00ED5E62"/>
    <w:rsid w:val="00ED5FEC"/>
    <w:rsid w:val="00ED6343"/>
    <w:rsid w:val="00ED6EF2"/>
    <w:rsid w:val="00ED722A"/>
    <w:rsid w:val="00ED74B3"/>
    <w:rsid w:val="00ED75A9"/>
    <w:rsid w:val="00ED775D"/>
    <w:rsid w:val="00EE040E"/>
    <w:rsid w:val="00EE0819"/>
    <w:rsid w:val="00EE08E0"/>
    <w:rsid w:val="00EE09B2"/>
    <w:rsid w:val="00EE114C"/>
    <w:rsid w:val="00EE1362"/>
    <w:rsid w:val="00EE1502"/>
    <w:rsid w:val="00EE1541"/>
    <w:rsid w:val="00EE16DE"/>
    <w:rsid w:val="00EE1CE8"/>
    <w:rsid w:val="00EE1E5E"/>
    <w:rsid w:val="00EE22E4"/>
    <w:rsid w:val="00EE249C"/>
    <w:rsid w:val="00EE2890"/>
    <w:rsid w:val="00EE2ED9"/>
    <w:rsid w:val="00EE2F18"/>
    <w:rsid w:val="00EE2FE0"/>
    <w:rsid w:val="00EE38E7"/>
    <w:rsid w:val="00EE3B7A"/>
    <w:rsid w:val="00EE4462"/>
    <w:rsid w:val="00EE4E9D"/>
    <w:rsid w:val="00EE549F"/>
    <w:rsid w:val="00EE55F7"/>
    <w:rsid w:val="00EE5A1C"/>
    <w:rsid w:val="00EE5A53"/>
    <w:rsid w:val="00EE5E72"/>
    <w:rsid w:val="00EE61D8"/>
    <w:rsid w:val="00EE6218"/>
    <w:rsid w:val="00EE6630"/>
    <w:rsid w:val="00EE6981"/>
    <w:rsid w:val="00EE77A5"/>
    <w:rsid w:val="00EE7979"/>
    <w:rsid w:val="00EE7A23"/>
    <w:rsid w:val="00EE7AE3"/>
    <w:rsid w:val="00EE7F20"/>
    <w:rsid w:val="00EF0B70"/>
    <w:rsid w:val="00EF0C96"/>
    <w:rsid w:val="00EF0DB5"/>
    <w:rsid w:val="00EF0DD2"/>
    <w:rsid w:val="00EF1422"/>
    <w:rsid w:val="00EF1B06"/>
    <w:rsid w:val="00EF1CDD"/>
    <w:rsid w:val="00EF23AC"/>
    <w:rsid w:val="00EF27A8"/>
    <w:rsid w:val="00EF2827"/>
    <w:rsid w:val="00EF2917"/>
    <w:rsid w:val="00EF2A27"/>
    <w:rsid w:val="00EF366C"/>
    <w:rsid w:val="00EF39BE"/>
    <w:rsid w:val="00EF3AD4"/>
    <w:rsid w:val="00EF3D27"/>
    <w:rsid w:val="00EF4437"/>
    <w:rsid w:val="00EF4463"/>
    <w:rsid w:val="00EF4850"/>
    <w:rsid w:val="00EF497B"/>
    <w:rsid w:val="00EF4D05"/>
    <w:rsid w:val="00EF4D07"/>
    <w:rsid w:val="00EF51B6"/>
    <w:rsid w:val="00EF5869"/>
    <w:rsid w:val="00EF5BAC"/>
    <w:rsid w:val="00EF5F75"/>
    <w:rsid w:val="00EF60A1"/>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FE"/>
    <w:rsid w:val="00F0298E"/>
    <w:rsid w:val="00F02C6D"/>
    <w:rsid w:val="00F02DA5"/>
    <w:rsid w:val="00F03051"/>
    <w:rsid w:val="00F0345E"/>
    <w:rsid w:val="00F03822"/>
    <w:rsid w:val="00F038BD"/>
    <w:rsid w:val="00F03B3A"/>
    <w:rsid w:val="00F043EB"/>
    <w:rsid w:val="00F044B5"/>
    <w:rsid w:val="00F04846"/>
    <w:rsid w:val="00F054A8"/>
    <w:rsid w:val="00F05790"/>
    <w:rsid w:val="00F0588F"/>
    <w:rsid w:val="00F05AA2"/>
    <w:rsid w:val="00F0630E"/>
    <w:rsid w:val="00F06393"/>
    <w:rsid w:val="00F0641A"/>
    <w:rsid w:val="00F066C6"/>
    <w:rsid w:val="00F06B17"/>
    <w:rsid w:val="00F06C41"/>
    <w:rsid w:val="00F06D30"/>
    <w:rsid w:val="00F077FA"/>
    <w:rsid w:val="00F079B8"/>
    <w:rsid w:val="00F079C2"/>
    <w:rsid w:val="00F101BD"/>
    <w:rsid w:val="00F1046E"/>
    <w:rsid w:val="00F10787"/>
    <w:rsid w:val="00F10AE7"/>
    <w:rsid w:val="00F10E2C"/>
    <w:rsid w:val="00F11029"/>
    <w:rsid w:val="00F11662"/>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96A"/>
    <w:rsid w:val="00F161FC"/>
    <w:rsid w:val="00F16E53"/>
    <w:rsid w:val="00F17199"/>
    <w:rsid w:val="00F17504"/>
    <w:rsid w:val="00F177E3"/>
    <w:rsid w:val="00F17973"/>
    <w:rsid w:val="00F17AA6"/>
    <w:rsid w:val="00F17B69"/>
    <w:rsid w:val="00F17CB3"/>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299"/>
    <w:rsid w:val="00F34850"/>
    <w:rsid w:val="00F34A9B"/>
    <w:rsid w:val="00F34C46"/>
    <w:rsid w:val="00F34F98"/>
    <w:rsid w:val="00F350C2"/>
    <w:rsid w:val="00F354C9"/>
    <w:rsid w:val="00F354CB"/>
    <w:rsid w:val="00F3569F"/>
    <w:rsid w:val="00F35E26"/>
    <w:rsid w:val="00F36041"/>
    <w:rsid w:val="00F36248"/>
    <w:rsid w:val="00F36712"/>
    <w:rsid w:val="00F3682E"/>
    <w:rsid w:val="00F3695A"/>
    <w:rsid w:val="00F36A11"/>
    <w:rsid w:val="00F36D83"/>
    <w:rsid w:val="00F36EEF"/>
    <w:rsid w:val="00F36F15"/>
    <w:rsid w:val="00F3722D"/>
    <w:rsid w:val="00F37574"/>
    <w:rsid w:val="00F37734"/>
    <w:rsid w:val="00F3789D"/>
    <w:rsid w:val="00F37975"/>
    <w:rsid w:val="00F37C25"/>
    <w:rsid w:val="00F4013A"/>
    <w:rsid w:val="00F40694"/>
    <w:rsid w:val="00F40957"/>
    <w:rsid w:val="00F40B38"/>
    <w:rsid w:val="00F41091"/>
    <w:rsid w:val="00F41697"/>
    <w:rsid w:val="00F42BC0"/>
    <w:rsid w:val="00F4312A"/>
    <w:rsid w:val="00F43838"/>
    <w:rsid w:val="00F43969"/>
    <w:rsid w:val="00F43D64"/>
    <w:rsid w:val="00F4412E"/>
    <w:rsid w:val="00F44679"/>
    <w:rsid w:val="00F446B3"/>
    <w:rsid w:val="00F45965"/>
    <w:rsid w:val="00F45BF5"/>
    <w:rsid w:val="00F45C53"/>
    <w:rsid w:val="00F46030"/>
    <w:rsid w:val="00F463DE"/>
    <w:rsid w:val="00F47280"/>
    <w:rsid w:val="00F4750A"/>
    <w:rsid w:val="00F47545"/>
    <w:rsid w:val="00F47BF4"/>
    <w:rsid w:val="00F47D1C"/>
    <w:rsid w:val="00F500BC"/>
    <w:rsid w:val="00F50340"/>
    <w:rsid w:val="00F5088B"/>
    <w:rsid w:val="00F50B91"/>
    <w:rsid w:val="00F50B9A"/>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5E2"/>
    <w:rsid w:val="00F577C7"/>
    <w:rsid w:val="00F57822"/>
    <w:rsid w:val="00F600F5"/>
    <w:rsid w:val="00F6010F"/>
    <w:rsid w:val="00F601AF"/>
    <w:rsid w:val="00F60208"/>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5E8D"/>
    <w:rsid w:val="00F661B2"/>
    <w:rsid w:val="00F663F9"/>
    <w:rsid w:val="00F664E9"/>
    <w:rsid w:val="00F66838"/>
    <w:rsid w:val="00F6694B"/>
    <w:rsid w:val="00F67110"/>
    <w:rsid w:val="00F671F0"/>
    <w:rsid w:val="00F674ED"/>
    <w:rsid w:val="00F677E1"/>
    <w:rsid w:val="00F67A63"/>
    <w:rsid w:val="00F70974"/>
    <w:rsid w:val="00F70B57"/>
    <w:rsid w:val="00F70D7E"/>
    <w:rsid w:val="00F70EE6"/>
    <w:rsid w:val="00F71107"/>
    <w:rsid w:val="00F7176F"/>
    <w:rsid w:val="00F71920"/>
    <w:rsid w:val="00F72C76"/>
    <w:rsid w:val="00F72CD2"/>
    <w:rsid w:val="00F73062"/>
    <w:rsid w:val="00F734A5"/>
    <w:rsid w:val="00F738B5"/>
    <w:rsid w:val="00F738E0"/>
    <w:rsid w:val="00F739C8"/>
    <w:rsid w:val="00F74020"/>
    <w:rsid w:val="00F74159"/>
    <w:rsid w:val="00F742FE"/>
    <w:rsid w:val="00F74B41"/>
    <w:rsid w:val="00F74BA2"/>
    <w:rsid w:val="00F74BA5"/>
    <w:rsid w:val="00F75089"/>
    <w:rsid w:val="00F75134"/>
    <w:rsid w:val="00F751D0"/>
    <w:rsid w:val="00F75DEB"/>
    <w:rsid w:val="00F75EA0"/>
    <w:rsid w:val="00F75EBE"/>
    <w:rsid w:val="00F75FF6"/>
    <w:rsid w:val="00F762D7"/>
    <w:rsid w:val="00F7689F"/>
    <w:rsid w:val="00F76FD0"/>
    <w:rsid w:val="00F77319"/>
    <w:rsid w:val="00F774AC"/>
    <w:rsid w:val="00F77577"/>
    <w:rsid w:val="00F7776C"/>
    <w:rsid w:val="00F77883"/>
    <w:rsid w:val="00F77AA2"/>
    <w:rsid w:val="00F77F26"/>
    <w:rsid w:val="00F80460"/>
    <w:rsid w:val="00F80833"/>
    <w:rsid w:val="00F810A6"/>
    <w:rsid w:val="00F81415"/>
    <w:rsid w:val="00F8142A"/>
    <w:rsid w:val="00F815E0"/>
    <w:rsid w:val="00F81654"/>
    <w:rsid w:val="00F81833"/>
    <w:rsid w:val="00F81D31"/>
    <w:rsid w:val="00F82438"/>
    <w:rsid w:val="00F8245B"/>
    <w:rsid w:val="00F82725"/>
    <w:rsid w:val="00F82F09"/>
    <w:rsid w:val="00F83227"/>
    <w:rsid w:val="00F8374B"/>
    <w:rsid w:val="00F83762"/>
    <w:rsid w:val="00F83B72"/>
    <w:rsid w:val="00F83C0E"/>
    <w:rsid w:val="00F83DDB"/>
    <w:rsid w:val="00F84863"/>
    <w:rsid w:val="00F85696"/>
    <w:rsid w:val="00F856F0"/>
    <w:rsid w:val="00F85976"/>
    <w:rsid w:val="00F85AC5"/>
    <w:rsid w:val="00F85AE6"/>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BD3"/>
    <w:rsid w:val="00F90E24"/>
    <w:rsid w:val="00F90FA2"/>
    <w:rsid w:val="00F9113B"/>
    <w:rsid w:val="00F914AE"/>
    <w:rsid w:val="00F919A8"/>
    <w:rsid w:val="00F919DA"/>
    <w:rsid w:val="00F92025"/>
    <w:rsid w:val="00F92488"/>
    <w:rsid w:val="00F92542"/>
    <w:rsid w:val="00F925F8"/>
    <w:rsid w:val="00F92679"/>
    <w:rsid w:val="00F927E8"/>
    <w:rsid w:val="00F92A5C"/>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EB8"/>
    <w:rsid w:val="00FA1345"/>
    <w:rsid w:val="00FA135B"/>
    <w:rsid w:val="00FA14B7"/>
    <w:rsid w:val="00FA29B9"/>
    <w:rsid w:val="00FA2A1F"/>
    <w:rsid w:val="00FA2BA9"/>
    <w:rsid w:val="00FA2F8E"/>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F4F"/>
    <w:rsid w:val="00FB63D3"/>
    <w:rsid w:val="00FB6560"/>
    <w:rsid w:val="00FB67D0"/>
    <w:rsid w:val="00FB688E"/>
    <w:rsid w:val="00FB6B79"/>
    <w:rsid w:val="00FB6BCE"/>
    <w:rsid w:val="00FB7387"/>
    <w:rsid w:val="00FB75B5"/>
    <w:rsid w:val="00FB76E1"/>
    <w:rsid w:val="00FB7954"/>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D0"/>
    <w:rsid w:val="00FC7C77"/>
    <w:rsid w:val="00FD0497"/>
    <w:rsid w:val="00FD0796"/>
    <w:rsid w:val="00FD0937"/>
    <w:rsid w:val="00FD0AAD"/>
    <w:rsid w:val="00FD0AAF"/>
    <w:rsid w:val="00FD1551"/>
    <w:rsid w:val="00FD1BA5"/>
    <w:rsid w:val="00FD1EF7"/>
    <w:rsid w:val="00FD2A56"/>
    <w:rsid w:val="00FD2C59"/>
    <w:rsid w:val="00FD2F98"/>
    <w:rsid w:val="00FD2FFB"/>
    <w:rsid w:val="00FD30CB"/>
    <w:rsid w:val="00FD317B"/>
    <w:rsid w:val="00FD3292"/>
    <w:rsid w:val="00FD33DB"/>
    <w:rsid w:val="00FD33E3"/>
    <w:rsid w:val="00FD3418"/>
    <w:rsid w:val="00FD342A"/>
    <w:rsid w:val="00FD392D"/>
    <w:rsid w:val="00FD3C1B"/>
    <w:rsid w:val="00FD3DDD"/>
    <w:rsid w:val="00FD4093"/>
    <w:rsid w:val="00FD4AD1"/>
    <w:rsid w:val="00FD4D48"/>
    <w:rsid w:val="00FD4D50"/>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4099"/>
    <w:rsid w:val="00FE40E7"/>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F0C6E"/>
    <w:rsid w:val="00FF0DAF"/>
    <w:rsid w:val="00FF1437"/>
    <w:rsid w:val="00FF14AD"/>
    <w:rsid w:val="00FF1694"/>
    <w:rsid w:val="00FF18C0"/>
    <w:rsid w:val="00FF1C4B"/>
    <w:rsid w:val="00FF1E81"/>
    <w:rsid w:val="00FF2308"/>
    <w:rsid w:val="00FF28CE"/>
    <w:rsid w:val="00FF2FB3"/>
    <w:rsid w:val="00FF33AA"/>
    <w:rsid w:val="00FF357A"/>
    <w:rsid w:val="00FF37B3"/>
    <w:rsid w:val="00FF3E6D"/>
    <w:rsid w:val="00FF4BEE"/>
    <w:rsid w:val="00FF4E3C"/>
    <w:rsid w:val="00FF5087"/>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6DA8"/>
    <w:pPr>
      <w:spacing w:beforeLines="50" w:before="50" w:afterLines="50" w:after="50"/>
    </w:pPr>
    <w:rPr>
      <w:rFonts w:ascii="Times New Roman" w:hAnsi="Times New Roman"/>
      <w:sz w:val="22"/>
      <w:lang w:val="en-GB" w:eastAsia="en-US"/>
    </w:rPr>
  </w:style>
  <w:style w:type="paragraph" w:styleId="1">
    <w:name w:val="heading 1"/>
    <w:aliases w:val="H1"/>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qFormat/>
    <w:pPr>
      <w:numPr>
        <w:ilvl w:val="1"/>
      </w:numPr>
      <w:pBdr>
        <w:top w:val="none" w:sz="0" w:space="0" w:color="auto"/>
      </w:pBdr>
      <w:spacing w:before="180"/>
      <w:outlineLvl w:val="1"/>
    </w:pPr>
    <w:rPr>
      <w:sz w:val="32"/>
    </w:rPr>
  </w:style>
  <w:style w:type="paragraph" w:styleId="3">
    <w:name w:val="heading 3"/>
    <w:basedOn w:val="2"/>
    <w:next w:val="a"/>
    <w:qFormat/>
    <w:pPr>
      <w:numPr>
        <w:ilvl w:val="2"/>
      </w:numPr>
      <w:spacing w:before="120"/>
      <w:outlineLvl w:val="2"/>
    </w:pPr>
    <w:rPr>
      <w:sz w:val="28"/>
    </w:rPr>
  </w:style>
  <w:style w:type="paragraph" w:styleId="4">
    <w:name w:val="heading 4"/>
    <w:aliases w:val="h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Char">
    <w:name w:val="标题 8 Char"/>
    <w:link w:val="8"/>
    <w:rsid w:val="00EB33EC"/>
    <w:rPr>
      <w:rFonts w:ascii="Arial" w:hAnsi="Arial"/>
      <w:sz w:val="36"/>
      <w:lang w:val="en-GB"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link w:val="Char1"/>
    <w:pPr>
      <w:ind w:left="568" w:hanging="284"/>
    </w:pPr>
    <w:rPr>
      <w:rFonts w:ascii="Tms Rmn" w:hAnsi="Tms Rmn"/>
    </w:rPr>
  </w:style>
  <w:style w:type="character" w:customStyle="1" w:styleId="Char1">
    <w:name w:val="列表 Char"/>
    <w:link w:val="a8"/>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link w:val="2Char0"/>
    <w:pPr>
      <w:ind w:left="851"/>
    </w:pPr>
  </w:style>
  <w:style w:type="paragraph" w:styleId="a9">
    <w:name w:val="List Bullet"/>
    <w:basedOn w:val="a8"/>
    <w:link w:val="Char2"/>
  </w:style>
  <w:style w:type="character" w:customStyle="1" w:styleId="Char2">
    <w:name w:val="列表项目符号 Char"/>
    <w:link w:val="a9"/>
    <w:rsid w:val="00EB33EC"/>
    <w:rPr>
      <w:lang w:val="en-GB" w:eastAsia="en-US" w:bidi="ar-SA"/>
    </w:rPr>
  </w:style>
  <w:style w:type="character" w:customStyle="1" w:styleId="2Char0">
    <w:name w:val="列表项目符号 2 Char"/>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Bullet 3"/>
    <w:basedOn w:val="24"/>
    <w:link w:val="3Char"/>
    <w:pPr>
      <w:ind w:left="1135"/>
    </w:pPr>
  </w:style>
  <w:style w:type="character" w:customStyle="1" w:styleId="3Char">
    <w:name w:val="列表项目符号 3 Char"/>
    <w:link w:val="32"/>
    <w:rsid w:val="00EB33EC"/>
    <w:rPr>
      <w:lang w:val="en-GB" w:eastAsia="en-US" w:bidi="ar-SA"/>
    </w:rPr>
  </w:style>
  <w:style w:type="paragraph" w:styleId="25">
    <w:name w:val="List 2"/>
    <w:basedOn w:val="a8"/>
    <w:link w:val="2Char1"/>
    <w:pPr>
      <w:ind w:left="851"/>
    </w:pPr>
  </w:style>
  <w:style w:type="character" w:customStyle="1" w:styleId="2Char1">
    <w:name w:val="列表 2 Char"/>
    <w:link w:val="25"/>
    <w:rsid w:val="00EB33EC"/>
    <w:rPr>
      <w:lang w:val="en-GB" w:eastAsia="en-US" w:bidi="ar-SA"/>
    </w:r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3"/>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0">
    <w:name w:val="Body Text Indent"/>
    <w:basedOn w:val="a"/>
    <w:pPr>
      <w:spacing w:before="240" w:after="0"/>
      <w:ind w:left="360"/>
      <w:jc w:val="both"/>
    </w:pPr>
    <w:rPr>
      <w:i/>
    </w:rPr>
  </w:style>
  <w:style w:type="character" w:styleId="af1">
    <w:name w:val="page number"/>
    <w:basedOn w:val="a0"/>
  </w:style>
  <w:style w:type="paragraph" w:styleId="af2">
    <w:name w:val="annotation text"/>
    <w:basedOn w:val="a"/>
    <w:link w:val="Char4"/>
    <w:qFormat/>
    <w:pPr>
      <w:spacing w:before="120" w:after="0"/>
    </w:pPr>
    <w:rPr>
      <w:lang w:val="x-none"/>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aliases w:val="已访问的超链接"/>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4">
    <w:name w:val="Table Grid"/>
    <w:basedOn w:val="a1"/>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5">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7">
    <w:name w:val="annotation subject"/>
    <w:basedOn w:val="af2"/>
    <w:next w:val="af2"/>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R4_bullets,목록 단락"/>
    <w:basedOn w:val="a"/>
    <w:link w:val="Char5"/>
    <w:uiPriority w:val="34"/>
    <w:qFormat/>
    <w:rsid w:val="00A46C1A"/>
    <w:pPr>
      <w:ind w:left="720"/>
    </w:pPr>
    <w:rPr>
      <w:rFonts w:eastAsia="Times New Roman"/>
      <w:szCs w:val="24"/>
      <w:lang w:val="en-US"/>
    </w:rPr>
  </w:style>
  <w:style w:type="paragraph" w:styleId="af9">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a">
    <w:name w:val="Revision"/>
    <w:hidden/>
    <w:uiPriority w:val="99"/>
    <w:semiHidden/>
    <w:rsid w:val="00E206FD"/>
    <w:rPr>
      <w:rFonts w:ascii="Times New Roman" w:hAnsi="Times New Roman"/>
      <w:lang w:val="en-GB"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Char3">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c">
    <w:name w:val="Strong"/>
    <w:qFormat/>
    <w:rsid w:val="00AC76A8"/>
    <w:rPr>
      <w:b/>
      <w:bCs/>
    </w:rPr>
  </w:style>
  <w:style w:type="character" w:customStyle="1" w:styleId="Char4">
    <w:name w:val="批注文字 Char"/>
    <w:link w:val="af2"/>
    <w:qFormat/>
    <w:rsid w:val="00EA3A86"/>
    <w:rPr>
      <w:rFonts w:ascii="Times New Roman" w:hAnsi="Times New Roman"/>
      <w:lang w:eastAsia="en-US"/>
    </w:rPr>
  </w:style>
  <w:style w:type="character" w:customStyle="1" w:styleId="CRCoverPageChar">
    <w:name w:val="CR Cover Page Char"/>
    <w:link w:val="CRCoverPage"/>
    <w:rsid w:val="009820EE"/>
    <w:rPr>
      <w:rFonts w:ascii="Arial" w:hAnsi="Arial"/>
      <w:lang w:val="en-GB" w:eastAsia="en-US" w:bidi="ar-SA"/>
    </w:rPr>
  </w:style>
  <w:style w:type="character" w:customStyle="1" w:styleId="B1Zchn">
    <w:name w:val="B1 Zchn"/>
    <w:rsid w:val="0047686C"/>
    <w:rPr>
      <w:lang w:eastAsia="en-US"/>
    </w:rPr>
  </w:style>
  <w:style w:type="character" w:customStyle="1" w:styleId="2Char">
    <w:name w:val="标题 2 Char"/>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2"/>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2">
    <w:name w:val="样式2 Char"/>
    <w:link w:val="20"/>
    <w:rsid w:val="00AA09C0"/>
    <w:rPr>
      <w:rFonts w:ascii="Times New Roman" w:eastAsia="宋体" w:hAnsi="Times New Roman"/>
      <w:lang w:val="en-GB"/>
    </w:rPr>
  </w:style>
  <w:style w:type="character" w:customStyle="1" w:styleId="Char5">
    <w:name w:val="列出段落 Char"/>
    <w:aliases w:val="- Bullets Char,?? ?? Char,????? Char,???? Char,Lista1 Char,中等深浅网格 1 - 着色 21 Char,列表段落 Char,¥¡¡¡¡ì¬º¥¹¥È¶ÎÂä Char,ÁÐ³ö¶ÎÂä Char,¥ê¥¹¥È¶ÎÂä Char,列表段落1 Char,—ño’i—Ž Char,1st level - Bullet List Paragraph Char,Lettre d'introduction Char,목록단락 Char"/>
    <w:link w:val="af8"/>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4"/>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34"/>
      </w:numPr>
      <w:spacing w:beforeLines="0" w:before="120" w:afterLines="0" w:after="120"/>
      <w:jc w:val="both"/>
    </w:pPr>
    <w:rPr>
      <w:rFonts w:ascii="Arial" w:hAnsi="Arial"/>
      <w:b/>
      <w:color w:val="0000FF"/>
      <w:sz w:val="2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1749639">
      <w:bodyDiv w:val="1"/>
      <w:marLeft w:val="0"/>
      <w:marRight w:val="0"/>
      <w:marTop w:val="0"/>
      <w:marBottom w:val="0"/>
      <w:divBdr>
        <w:top w:val="none" w:sz="0" w:space="0" w:color="auto"/>
        <w:left w:val="none" w:sz="0" w:space="0" w:color="auto"/>
        <w:bottom w:val="none" w:sz="0" w:space="0" w:color="auto"/>
        <w:right w:val="none" w:sz="0" w:space="0" w:color="auto"/>
      </w:divBdr>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3.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4.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224936F-A792-406C-8D28-3BB2560790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11622</TotalTime>
  <Pages>1</Pages>
  <Words>1606</Words>
  <Characters>9160</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10745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19</cp:revision>
  <cp:lastPrinted>2009-04-22T06:01:00Z</cp:lastPrinted>
  <dcterms:created xsi:type="dcterms:W3CDTF">2020-07-07T06:33:00Z</dcterms:created>
  <dcterms:modified xsi:type="dcterms:W3CDTF">2021-01-15T19:51:00Z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(3)3TmasAeJvqmN2uKpe3T0B0ytf1HaArJMQaEFoKYnw9Ml5EH0pUzZrmRf7cG6HVk5GmGKg3Gw_x000d_
HARZLW2eEPddui+GQuxE+5sYkRkK4UCJh024KZC/CXB+wiJZ9/4HTZ3p99/X4QbTSsk4DhxU_x000d_
93F+L1VOX5qC5L4rjx2rMO1IXgnXMWLIe/+EZc54g/N8dLOPeosmhc4+GmEShFC18O9jwcyG_x000d_
2f/u7XRcQhaDqHdBIP</vt:lpwstr>
  </property>
  <property fmtid="{D5CDD505-2E9C-101B-9397-08002B2CF9AE}" pid="17" name="_2015_ms_pID_725343_00">
    <vt:lpwstr>_2015_ms_pID_725343</vt:lpwstr>
  </property>
  <property fmtid="{D5CDD505-2E9C-101B-9397-08002B2CF9AE}" pid="18" name="_2015_ms_pID_7253431">
    <vt:lpwstr>Yo64EQmtopgzJ2iMnMhsnI4104FI0w8RdwN3A8nLGRD8XbnXVWdwEp_x000d_
ZP6iJGG0if5AAMcofLzTf9ndokfJOiAa3q1lGkSFbbN8tXiLpKssO94ESily1tUiLxCkV2pe_x000d_
U6GpT0dX5Pt0xptvanlz74FPsReiAhe+6Kc+6IXqp78eP3557YcRIAPyHN9q+TvqbWgh2lY2_x000d_
kPyqcqWjyhNHbnG5xzR9pFcbot0HTVVPKbFT</vt:lpwstr>
  </property>
  <property fmtid="{D5CDD505-2E9C-101B-9397-08002B2CF9AE}" pid="19" name="_2015_ms_pID_7253431_00">
    <vt:lpwstr>_2015_ms_pID_7253431</vt:lpwstr>
  </property>
  <property fmtid="{D5CDD505-2E9C-101B-9397-08002B2CF9AE}" pid="20" name="_2015_ms_pID_7253432">
    <vt:lpwstr>E9pEL7HVut13pyGYBuYDaiU5rrxrzXBO2CnC_x000d_
87NeaqA5GOAYGcX9UggN/fLZKnB/3mCwCeBCwWyn+hJ1mWtxMNY=</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