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014" w:rsidRPr="00A05014" w:rsidRDefault="00A05014" w:rsidP="00A05014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i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3GPP TSG-WG RAN4 Meeting #97-e</w:t>
      </w:r>
      <w:r w:rsidRPr="00A05014">
        <w:rPr>
          <w:rFonts w:ascii="Arial" w:eastAsia="Malgun Gothic" w:hAnsi="Arial" w:cs="Arial"/>
          <w:b/>
          <w:bCs/>
          <w:i/>
          <w:sz w:val="24"/>
          <w:lang w:val="en-US"/>
        </w:rPr>
        <w:tab/>
      </w:r>
      <w:r>
        <w:rPr>
          <w:rFonts w:ascii="Arial" w:hAnsi="Arial" w:cs="Arial" w:hint="eastAsia"/>
          <w:b/>
          <w:bCs/>
          <w:i/>
          <w:sz w:val="24"/>
          <w:lang w:val="en-US" w:eastAsia="zh-CN"/>
        </w:rPr>
        <w:t xml:space="preserve">                                                                   </w:t>
      </w:r>
      <w:r w:rsidR="009A542F" w:rsidRPr="009A542F">
        <w:rPr>
          <w:rFonts w:ascii="Arial" w:eastAsia="Malgun Gothic" w:hAnsi="Arial" w:cs="Arial"/>
          <w:b/>
          <w:bCs/>
          <w:i/>
          <w:sz w:val="24"/>
          <w:lang w:val="en-US"/>
        </w:rPr>
        <w:t>R4-2017803</w:t>
      </w:r>
    </w:p>
    <w:p w:rsidR="00A05014" w:rsidRPr="00A05014" w:rsidRDefault="00A05014" w:rsidP="00A05014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Online, 2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nd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– 13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th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November, 2020</w:t>
      </w: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233791" w:rsidRPr="00233791">
        <w:rPr>
          <w:rFonts w:ascii="Arial" w:hAnsi="Arial" w:cs="Arial" w:hint="eastAsia"/>
          <w:lang w:eastAsia="zh-CN"/>
        </w:rPr>
        <w:t xml:space="preserve">[DRAFT] </w:t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</w:t>
      </w:r>
      <w:r w:rsidR="00CE7B8C">
        <w:rPr>
          <w:rFonts w:ascii="Arial" w:hAnsi="Arial" w:cs="Arial" w:hint="eastAsia"/>
          <w:bCs/>
          <w:lang w:eastAsia="zh-CN"/>
        </w:rPr>
        <w:t xml:space="preserve">mandatory </w:t>
      </w:r>
      <w:r w:rsidR="00D218F8">
        <w:rPr>
          <w:rFonts w:ascii="Arial" w:hAnsi="Arial" w:cs="Arial" w:hint="eastAsia"/>
          <w:bCs/>
          <w:lang w:eastAsia="zh-CN"/>
        </w:rPr>
        <w:t xml:space="preserve">RRM </w:t>
      </w:r>
      <w:r w:rsidR="00CE7B8C">
        <w:rPr>
          <w:rFonts w:ascii="Arial" w:hAnsi="Arial" w:cs="Arial" w:hint="eastAsia"/>
          <w:bCs/>
          <w:lang w:eastAsia="zh-CN"/>
        </w:rPr>
        <w:t>requirements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066A3" w:rsidRPr="00F066A3">
        <w:rPr>
          <w:rFonts w:ascii="Arial" w:eastAsia="MS Mincho" w:hAnsi="Arial" w:cs="Arial"/>
          <w:bCs/>
          <w:lang w:eastAsia="ja-JP"/>
        </w:rPr>
        <w:t>NR_RRM_Enh_Core</w:t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Pr="00CE7B8C" w:rsidRDefault="009703BE" w:rsidP="004D18C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BA365C" w:rsidRPr="00374B8F" w:rsidRDefault="00374B8F" w:rsidP="00644819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In Rel-16 </w:t>
      </w:r>
      <w:r w:rsidRPr="00374B8F">
        <w:rPr>
          <w:rFonts w:ascii="Arial" w:eastAsia="Yu Mincho" w:hAnsi="Arial" w:cs="Arial"/>
          <w:bCs/>
          <w:iCs/>
          <w:lang w:val="en-US" w:eastAsia="zh-CN"/>
        </w:rPr>
        <w:t>NR RRM requirement enhancement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WI, </w:t>
      </w:r>
      <w:r w:rsidR="00CE7B8C">
        <w:rPr>
          <w:rFonts w:ascii="Arial" w:eastAsia="Yu Mincho" w:hAnsi="Arial" w:cs="Arial" w:hint="eastAsia"/>
          <w:bCs/>
          <w:iCs/>
          <w:lang w:val="en-US" w:eastAsia="zh-CN"/>
        </w:rPr>
        <w:t xml:space="preserve">RAN4 </w:t>
      </w:r>
      <w:r w:rsidR="00BA365C" w:rsidRPr="00BA365C">
        <w:rPr>
          <w:rFonts w:ascii="Arial" w:eastAsia="Yu Mincho" w:hAnsi="Arial" w:cs="Arial" w:hint="eastAsia"/>
          <w:bCs/>
          <w:iCs/>
          <w:lang w:val="en-US" w:eastAsia="zh-CN"/>
        </w:rPr>
        <w:t xml:space="preserve">specified </w:t>
      </w:r>
      <w:r w:rsidR="00CE7B8C">
        <w:rPr>
          <w:rFonts w:ascii="Arial" w:eastAsia="Yu Mincho" w:hAnsi="Arial" w:cs="Arial" w:hint="eastAsia"/>
          <w:bCs/>
          <w:iCs/>
          <w:lang w:val="en-US" w:eastAsia="zh-CN"/>
        </w:rPr>
        <w:t xml:space="preserve">RRM requirements of multiple SCell activation, UE-specific CBW change and UL spatial relation switch in Rel-16. 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RAN4 agreed that </w:t>
      </w:r>
      <w:r>
        <w:rPr>
          <w:rFonts w:ascii="Arial" w:hAnsi="Arial" w:cs="Arial" w:hint="eastAsia"/>
          <w:bCs/>
          <w:iCs/>
          <w:lang w:val="en-US" w:eastAsia="zh-CN"/>
        </w:rPr>
        <w:t>t</w:t>
      </w:r>
      <w:r w:rsidR="00BA365C">
        <w:rPr>
          <w:rFonts w:ascii="Arial" w:hAnsi="Arial" w:cs="Arial" w:hint="eastAsia"/>
          <w:bCs/>
          <w:iCs/>
          <w:lang w:val="en-US" w:eastAsia="zh-CN"/>
        </w:rPr>
        <w:t>hese requirements are mandatory to be supported for Rel-16 UEs</w:t>
      </w:r>
      <w:r w:rsidR="00CB0ACA">
        <w:rPr>
          <w:rFonts w:ascii="Arial" w:hAnsi="Arial" w:cs="Arial"/>
          <w:bCs/>
          <w:iCs/>
          <w:lang w:val="en-US" w:eastAsia="zh-CN"/>
        </w:rPr>
        <w:t xml:space="preserve"> and not included in the RAN4 UE feature list. It is common understanding that Rel-15 NR UEs may not meet the respective requirements and network needs to know whether the UE can meet the new Rel-16 requirement to adjust the scheduling behavior</w:t>
      </w:r>
      <w:r w:rsidR="00BA365C">
        <w:rPr>
          <w:rFonts w:ascii="Arial" w:hAnsi="Arial" w:cs="Arial" w:hint="eastAsia"/>
          <w:bCs/>
          <w:iCs/>
          <w:lang w:val="en-US" w:eastAsia="zh-CN"/>
        </w:rPr>
        <w:t xml:space="preserve">. It is RAN4 understanding that the network will know the release of the UE, e.g. </w:t>
      </w:r>
      <w:r w:rsidR="00BA365C" w:rsidRPr="00BA365C">
        <w:rPr>
          <w:rFonts w:ascii="Arial" w:hAnsi="Arial" w:cs="Arial"/>
          <w:bCs/>
          <w:iCs/>
          <w:lang w:val="en-US" w:eastAsia="zh-CN"/>
        </w:rPr>
        <w:t>accessStratumRelease</w:t>
      </w:r>
      <w:r w:rsidR="00BA365C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BA365C">
        <w:rPr>
          <w:rFonts w:ascii="Arial" w:hAnsi="Arial" w:cs="Arial"/>
          <w:bCs/>
          <w:iCs/>
          <w:lang w:val="en-US" w:eastAsia="zh-CN"/>
        </w:rPr>
        <w:t>signaling</w:t>
      </w:r>
      <w:r w:rsidR="00CB0ACA">
        <w:rPr>
          <w:rFonts w:ascii="Arial" w:hAnsi="Arial" w:cs="Arial"/>
          <w:bCs/>
          <w:iCs/>
          <w:lang w:val="en-US" w:eastAsia="zh-CN"/>
        </w:rPr>
        <w:t>, and can use this information to differentiate UEs supporting new mandatory Rel-16 requirements</w:t>
      </w:r>
      <w:r w:rsidR="00E22681">
        <w:rPr>
          <w:rFonts w:ascii="Arial" w:hAnsi="Arial" w:cs="Arial" w:hint="eastAsia"/>
          <w:bCs/>
          <w:iCs/>
          <w:lang w:val="en-US" w:eastAsia="zh-CN"/>
        </w:rPr>
        <w:t xml:space="preserve">. RAN4 kindly would like to ask RAN2 to check whether RAN4 understanding is </w:t>
      </w:r>
      <w:r w:rsidR="00E22681">
        <w:rPr>
          <w:rFonts w:ascii="Arial" w:hAnsi="Arial" w:cs="Arial"/>
          <w:bCs/>
          <w:iCs/>
          <w:lang w:val="en-US" w:eastAsia="zh-CN"/>
        </w:rPr>
        <w:t>correct</w:t>
      </w:r>
      <w:r w:rsidR="00CB0ACA">
        <w:rPr>
          <w:rFonts w:ascii="Arial" w:hAnsi="Arial" w:cs="Arial"/>
          <w:bCs/>
          <w:iCs/>
          <w:lang w:val="en-US" w:eastAsia="zh-CN"/>
        </w:rPr>
        <w:t xml:space="preserve"> and whether there are other approaches to ensure that the network is aware that UE can support new mandatory Rel-16 requirements</w:t>
      </w:r>
      <w:bookmarkStart w:id="0" w:name="_GoBack"/>
      <w:bookmarkEnd w:id="0"/>
      <w:r w:rsidR="00E22681">
        <w:rPr>
          <w:rFonts w:ascii="Arial" w:hAnsi="Arial" w:cs="Arial" w:hint="eastAsia"/>
          <w:bCs/>
          <w:iCs/>
          <w:lang w:val="en-US" w:eastAsia="zh-CN"/>
        </w:rPr>
        <w:t>.</w:t>
      </w:r>
    </w:p>
    <w:p w:rsidR="00CE7B8C" w:rsidRPr="00AE78D1" w:rsidRDefault="00CE7B8C" w:rsidP="00644819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</w:p>
    <w:p w:rsidR="002A12EA" w:rsidRPr="00C51E5F" w:rsidRDefault="002A12EA" w:rsidP="00644819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644819">
      <w:pPr>
        <w:spacing w:afterLines="50"/>
        <w:rPr>
          <w:rFonts w:ascii="Arial" w:eastAsia="Yu Mincho" w:hAnsi="Arial" w:cs="Arial"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DD5762">
        <w:rPr>
          <w:rFonts w:ascii="Arial" w:eastAsia="Yu Mincho" w:hAnsi="Arial" w:cs="Arial"/>
          <w:iCs/>
          <w:lang w:eastAsia="ja-JP"/>
        </w:rPr>
        <w:t xml:space="preserve">take into account </w:t>
      </w:r>
      <w:r w:rsidR="00DD5762">
        <w:rPr>
          <w:rFonts w:ascii="Arial" w:eastAsia="Yu Mincho" w:hAnsi="Arial" w:cs="Arial" w:hint="eastAsia"/>
          <w:iCs/>
          <w:lang w:eastAsia="zh-CN"/>
        </w:rPr>
        <w:t>above information into consideration</w:t>
      </w:r>
      <w:r w:rsidR="00BA365C">
        <w:rPr>
          <w:rFonts w:ascii="Arial" w:eastAsia="Yu Mincho" w:hAnsi="Arial" w:cs="Arial" w:hint="eastAsia"/>
          <w:iCs/>
          <w:lang w:eastAsia="zh-CN"/>
        </w:rPr>
        <w:t>, and check whether</w:t>
      </w:r>
      <w:r w:rsidR="00374B8F">
        <w:rPr>
          <w:rFonts w:ascii="Arial" w:eastAsia="Yu Mincho" w:hAnsi="Arial" w:cs="Arial" w:hint="eastAsia"/>
          <w:iCs/>
          <w:lang w:eastAsia="zh-CN"/>
        </w:rPr>
        <w:t xml:space="preserve"> RAN4 understanding is correct.</w:t>
      </w:r>
    </w:p>
    <w:p w:rsidR="002A12EA" w:rsidRPr="00A34A11" w:rsidRDefault="002A12EA" w:rsidP="00644819">
      <w:pPr>
        <w:spacing w:afterLines="5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FF2" w:rsidRDefault="001B3FF2">
      <w:r>
        <w:separator/>
      </w:r>
    </w:p>
  </w:endnote>
  <w:endnote w:type="continuationSeparator" w:id="0">
    <w:p w:rsidR="001B3FF2" w:rsidRDefault="001B3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F8" w:rsidRDefault="00D218F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F8" w:rsidRDefault="00D218F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F8" w:rsidRDefault="00D218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FF2" w:rsidRDefault="001B3FF2">
      <w:r>
        <w:separator/>
      </w:r>
    </w:p>
  </w:footnote>
  <w:footnote w:type="continuationSeparator" w:id="0">
    <w:p w:rsidR="001B3FF2" w:rsidRDefault="001B3F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F8" w:rsidRDefault="00D218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F8" w:rsidRDefault="00D218F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8F8" w:rsidRDefault="00D218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F9C81F1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B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4809BDC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29A420A"/>
    <w:multiLevelType w:val="hybridMultilevel"/>
    <w:tmpl w:val="8854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2116"/>
    <w:multiLevelType w:val="hybridMultilevel"/>
    <w:tmpl w:val="D3F284AC"/>
    <w:lvl w:ilvl="0" w:tplc="1E224F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FF28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BE6A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0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25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EE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075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4416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D69C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B510FE"/>
    <w:multiLevelType w:val="hybridMultilevel"/>
    <w:tmpl w:val="4208B930"/>
    <w:lvl w:ilvl="0" w:tplc="F56A6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DA57AC"/>
    <w:multiLevelType w:val="hybridMultilevel"/>
    <w:tmpl w:val="53ECEBDA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4E434D"/>
    <w:multiLevelType w:val="hybridMultilevel"/>
    <w:tmpl w:val="4F04A92E"/>
    <w:lvl w:ilvl="0" w:tplc="BC5CC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D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B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D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B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D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A1E695F"/>
    <w:multiLevelType w:val="hybridMultilevel"/>
    <w:tmpl w:val="55366F82"/>
    <w:lvl w:ilvl="0" w:tplc="7D8E48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30AA6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5A4E2A20"/>
    <w:multiLevelType w:val="hybridMultilevel"/>
    <w:tmpl w:val="8F0E8218"/>
    <w:lvl w:ilvl="0" w:tplc="0409000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2568CC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5F5A99AE" w:tentative="1">
      <w:start w:val="1"/>
      <w:numFmt w:val="decimalEnclosedCircle"/>
      <w:lvlText w:val="%3"/>
      <w:lvlJc w:val="left"/>
      <w:pPr>
        <w:ind w:left="1260" w:hanging="420"/>
      </w:pPr>
    </w:lvl>
    <w:lvl w:ilvl="3" w:tplc="2DFEB9DC" w:tentative="1">
      <w:start w:val="1"/>
      <w:numFmt w:val="decimal"/>
      <w:lvlText w:val="%4."/>
      <w:lvlJc w:val="left"/>
      <w:pPr>
        <w:ind w:left="1680" w:hanging="420"/>
      </w:pPr>
    </w:lvl>
    <w:lvl w:ilvl="4" w:tplc="B6B48596" w:tentative="1">
      <w:start w:val="1"/>
      <w:numFmt w:val="aiueoFullWidth"/>
      <w:lvlText w:val="(%5)"/>
      <w:lvlJc w:val="left"/>
      <w:pPr>
        <w:ind w:left="2100" w:hanging="420"/>
      </w:pPr>
    </w:lvl>
    <w:lvl w:ilvl="5" w:tplc="71FC6B62" w:tentative="1">
      <w:start w:val="1"/>
      <w:numFmt w:val="decimalEnclosedCircle"/>
      <w:lvlText w:val="%6"/>
      <w:lvlJc w:val="left"/>
      <w:pPr>
        <w:ind w:left="2520" w:hanging="420"/>
      </w:pPr>
    </w:lvl>
    <w:lvl w:ilvl="6" w:tplc="1F16D60C" w:tentative="1">
      <w:start w:val="1"/>
      <w:numFmt w:val="decimal"/>
      <w:lvlText w:val="%7."/>
      <w:lvlJc w:val="left"/>
      <w:pPr>
        <w:ind w:left="2940" w:hanging="420"/>
      </w:pPr>
    </w:lvl>
    <w:lvl w:ilvl="7" w:tplc="08B213E0" w:tentative="1">
      <w:start w:val="1"/>
      <w:numFmt w:val="aiueoFullWidth"/>
      <w:lvlText w:val="(%8)"/>
      <w:lvlJc w:val="left"/>
      <w:pPr>
        <w:ind w:left="3360" w:hanging="420"/>
      </w:pPr>
    </w:lvl>
    <w:lvl w:ilvl="8" w:tplc="F4BA134C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14"/>
  </w:num>
  <w:num w:numId="5">
    <w:abstractNumId w:val="1"/>
  </w:num>
  <w:num w:numId="6">
    <w:abstractNumId w:val="10"/>
  </w:num>
  <w:num w:numId="7">
    <w:abstractNumId w:val="5"/>
  </w:num>
  <w:num w:numId="8">
    <w:abstractNumId w:val="0"/>
  </w:num>
  <w:num w:numId="9">
    <w:abstractNumId w:val="15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12"/>
  </w:num>
  <w:num w:numId="15">
    <w:abstractNumId w:val="3"/>
  </w:num>
  <w:num w:numId="16">
    <w:abstractNumId w:val="2"/>
  </w:num>
  <w:num w:numId="17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iwoo">
    <w15:presenceInfo w15:providerId="AD" w15:userId="S::jiwoo.kim@intel.com::fb274f52-7448-4f5f-8282-633eb88d7d5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17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256"/>
    <w:rsid w:val="000307D1"/>
    <w:rsid w:val="000317A4"/>
    <w:rsid w:val="00033077"/>
    <w:rsid w:val="000340B1"/>
    <w:rsid w:val="000376B3"/>
    <w:rsid w:val="00037A30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65630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3FF2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3791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4B8F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81F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593"/>
    <w:rsid w:val="00566841"/>
    <w:rsid w:val="00567EE9"/>
    <w:rsid w:val="0058039E"/>
    <w:rsid w:val="00583D43"/>
    <w:rsid w:val="00585C9C"/>
    <w:rsid w:val="00586207"/>
    <w:rsid w:val="00590E8D"/>
    <w:rsid w:val="005917DE"/>
    <w:rsid w:val="00592C85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819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0B26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53B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A542F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50C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65C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903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0ACA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E7B8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18F8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762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2681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4CE0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66A3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R4_bullets,リスト段落,1st level - Bullet List Paragraph,Lettre d'introduction,Paragrafo elenco,Normal bullet 2,列表段落11,清單段落1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R4_bullets Char,リスト段落 Char,Lettre d'introduction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7DEA4-1068-4C24-9D31-B9D4D446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4</cp:revision>
  <cp:lastPrinted>2002-04-23T00:10:00Z</cp:lastPrinted>
  <dcterms:created xsi:type="dcterms:W3CDTF">2020-11-11T23:14:00Z</dcterms:created>
  <dcterms:modified xsi:type="dcterms:W3CDTF">2020-11-11T23:16:00Z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