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03AEEF" w14:textId="4E74D99A" w:rsidR="00A669FF" w:rsidRPr="00A669FF" w:rsidRDefault="00A669FF" w:rsidP="00A669FF">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Toc523749794"/>
      <w:bookmarkStart w:id="3" w:name="_Toc523750859"/>
      <w:bookmarkEnd w:id="0"/>
      <w:bookmarkEnd w:id="1"/>
      <w:r w:rsidRPr="00A669FF">
        <w:rPr>
          <w:rFonts w:ascii="Arial" w:eastAsia="MS Mincho" w:hAnsi="Arial" w:cs="Arial"/>
          <w:b/>
          <w:sz w:val="24"/>
          <w:szCs w:val="24"/>
          <w:lang w:val="en-US"/>
        </w:rPr>
        <w:t>3GPP TSG-RAN WG4 Meeting #</w:t>
      </w:r>
      <w:r w:rsidRPr="00A669FF">
        <w:rPr>
          <w:rFonts w:eastAsia="MS Mincho"/>
          <w:lang w:val="en-US"/>
        </w:rPr>
        <w:t xml:space="preserve"> </w:t>
      </w:r>
      <w:r w:rsidRPr="00A669FF">
        <w:rPr>
          <w:rFonts w:ascii="Arial" w:eastAsia="MS Mincho" w:hAnsi="Arial" w:cs="Arial"/>
          <w:b/>
          <w:sz w:val="24"/>
          <w:szCs w:val="24"/>
          <w:lang w:val="en-US"/>
        </w:rPr>
        <w:t>9</w:t>
      </w:r>
      <w:r w:rsidR="009F16C4">
        <w:rPr>
          <w:rFonts w:ascii="Arial" w:eastAsia="MS Mincho" w:hAnsi="Arial" w:cs="Arial"/>
          <w:b/>
          <w:sz w:val="24"/>
          <w:szCs w:val="24"/>
          <w:lang w:val="en-US"/>
        </w:rPr>
        <w:t>7</w:t>
      </w:r>
      <w:r w:rsidRPr="00A669FF">
        <w:rPr>
          <w:rFonts w:ascii="Arial" w:eastAsia="MS Mincho" w:hAnsi="Arial" w:cs="Arial"/>
          <w:b/>
          <w:sz w:val="24"/>
          <w:szCs w:val="24"/>
          <w:lang w:val="en-US"/>
        </w:rPr>
        <w:t>-e</w:t>
      </w:r>
      <w:r w:rsidRPr="00A669FF" w:rsidDel="00277FAB">
        <w:rPr>
          <w:rFonts w:ascii="Arial" w:eastAsia="MS Mincho" w:hAnsi="Arial" w:cs="Arial"/>
          <w:b/>
          <w:sz w:val="24"/>
          <w:szCs w:val="24"/>
          <w:lang w:val="en-US"/>
        </w:rPr>
        <w:t xml:space="preserve"> </w:t>
      </w:r>
      <w:r w:rsidRPr="00A669FF">
        <w:rPr>
          <w:rFonts w:ascii="Arial" w:eastAsia="MS Mincho" w:hAnsi="Arial" w:cs="Arial"/>
          <w:b/>
          <w:sz w:val="24"/>
          <w:szCs w:val="24"/>
          <w:lang w:val="en-US"/>
        </w:rPr>
        <w:tab/>
        <w:t>R4-20</w:t>
      </w:r>
      <w:r w:rsidR="00075DF3">
        <w:rPr>
          <w:rFonts w:ascii="Arial" w:eastAsia="MS Mincho" w:hAnsi="Arial" w:cs="Arial"/>
          <w:b/>
          <w:sz w:val="24"/>
          <w:szCs w:val="24"/>
          <w:lang w:val="en-US"/>
        </w:rPr>
        <w:t>16452</w:t>
      </w:r>
    </w:p>
    <w:p w14:paraId="455AE742" w14:textId="286B28AB" w:rsidR="00A669FF" w:rsidRPr="00A669FF" w:rsidRDefault="00A669FF" w:rsidP="00A669FF">
      <w:pPr>
        <w:tabs>
          <w:tab w:val="right" w:pos="9781"/>
          <w:tab w:val="right" w:pos="13323"/>
        </w:tabs>
        <w:spacing w:after="0"/>
        <w:outlineLvl w:val="0"/>
        <w:rPr>
          <w:rFonts w:ascii="Arial" w:hAnsi="Arial"/>
          <w:b/>
          <w:sz w:val="24"/>
          <w:szCs w:val="24"/>
          <w:lang w:val="en-US" w:eastAsia="zh-CN"/>
        </w:rPr>
      </w:pPr>
      <w:r w:rsidRPr="00A669FF">
        <w:rPr>
          <w:rFonts w:ascii="Arial" w:hAnsi="Arial"/>
          <w:b/>
          <w:sz w:val="24"/>
          <w:szCs w:val="24"/>
          <w:lang w:val="en-US" w:eastAsia="zh-CN"/>
        </w:rPr>
        <w:t xml:space="preserve">Electronic Meeting, </w:t>
      </w:r>
      <w:r w:rsidR="00C30F09">
        <w:rPr>
          <w:rFonts w:ascii="Arial" w:hAnsi="Arial"/>
          <w:b/>
          <w:sz w:val="24"/>
          <w:szCs w:val="24"/>
          <w:lang w:val="en-US" w:eastAsia="zh-CN"/>
        </w:rPr>
        <w:t>2-13</w:t>
      </w:r>
      <w:r w:rsidRPr="00A669FF">
        <w:rPr>
          <w:rFonts w:ascii="Arial" w:hAnsi="Arial"/>
          <w:b/>
          <w:sz w:val="24"/>
          <w:szCs w:val="24"/>
          <w:lang w:val="en-US" w:eastAsia="zh-CN"/>
        </w:rPr>
        <w:t xml:space="preserve"> </w:t>
      </w:r>
      <w:proofErr w:type="gramStart"/>
      <w:r w:rsidR="00C30F09">
        <w:rPr>
          <w:rFonts w:ascii="Arial" w:hAnsi="Arial"/>
          <w:b/>
          <w:sz w:val="24"/>
          <w:szCs w:val="24"/>
          <w:lang w:val="en-US" w:eastAsia="zh-CN"/>
        </w:rPr>
        <w:t>Nov</w:t>
      </w:r>
      <w:r w:rsidRPr="00A669FF">
        <w:rPr>
          <w:rFonts w:ascii="Arial" w:hAnsi="Arial"/>
          <w:b/>
          <w:sz w:val="24"/>
          <w:szCs w:val="24"/>
          <w:lang w:val="en-US" w:eastAsia="zh-CN"/>
        </w:rPr>
        <w:t>.,</w:t>
      </w:r>
      <w:proofErr w:type="gramEnd"/>
      <w:r w:rsidRPr="00A669FF">
        <w:rPr>
          <w:rFonts w:ascii="Arial" w:hAnsi="Arial"/>
          <w:b/>
          <w:sz w:val="24"/>
          <w:szCs w:val="24"/>
          <w:lang w:val="en-US" w:eastAsia="zh-CN"/>
        </w:rPr>
        <w:t xml:space="preserve"> 2020</w:t>
      </w:r>
    </w:p>
    <w:p w14:paraId="5B8712B6" w14:textId="0C8E0FE0" w:rsidR="008049E2" w:rsidRPr="008049E2" w:rsidRDefault="008049E2" w:rsidP="008049E2">
      <w:pPr>
        <w:tabs>
          <w:tab w:val="right" w:pos="9781"/>
          <w:tab w:val="right" w:pos="13323"/>
        </w:tabs>
        <w:spacing w:after="0"/>
        <w:outlineLvl w:val="0"/>
        <w:rPr>
          <w:rFonts w:ascii="Arial" w:hAnsi="Arial"/>
          <w:b/>
          <w:sz w:val="24"/>
          <w:szCs w:val="24"/>
          <w:lang w:val="en-US" w:eastAsia="zh-CN"/>
        </w:rPr>
      </w:pPr>
    </w:p>
    <w:p w14:paraId="29CB10D1" w14:textId="77777777" w:rsidR="000E7959" w:rsidRPr="00541B4F" w:rsidRDefault="000E7959" w:rsidP="008049E2">
      <w:pPr>
        <w:tabs>
          <w:tab w:val="left" w:pos="2820"/>
        </w:tabs>
        <w:spacing w:after="120"/>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5F51FE11"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sidR="005D0005">
        <w:rPr>
          <w:rFonts w:ascii="Arial" w:eastAsia="MS Mincho" w:hAnsi="Arial" w:cs="Arial"/>
          <w:bCs/>
          <w:lang w:val="en-US" w:eastAsia="ja-JP"/>
        </w:rPr>
        <w:t>T-Mobile USA</w:t>
      </w:r>
      <w:r w:rsidR="00544391">
        <w:rPr>
          <w:rFonts w:ascii="Arial" w:eastAsia="MS Mincho" w:hAnsi="Arial" w:cs="Arial"/>
          <w:bCs/>
          <w:lang w:val="en-US" w:eastAsia="ja-JP"/>
        </w:rPr>
        <w:t>, TELUS, Bell Mobility</w:t>
      </w:r>
      <w:r w:rsidR="005A1C42">
        <w:rPr>
          <w:rFonts w:ascii="Arial" w:eastAsia="MS Mincho" w:hAnsi="Arial" w:cs="Arial"/>
          <w:bCs/>
          <w:lang w:val="en-US" w:eastAsia="ja-JP"/>
        </w:rPr>
        <w:t>, AT&amp;T</w:t>
      </w:r>
    </w:p>
    <w:p w14:paraId="30F0514F" w14:textId="5B5D8A72"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130B8E">
        <w:rPr>
          <w:rFonts w:ascii="Arial" w:eastAsia="MS Mincho" w:hAnsi="Arial" w:cs="Arial"/>
          <w:lang w:val="en-US" w:eastAsia="ja-JP"/>
        </w:rPr>
        <w:t>35 and 45 MHz channel BWs</w:t>
      </w:r>
      <w:r w:rsidR="00B22954" w:rsidRPr="00B22954">
        <w:rPr>
          <w:rFonts w:ascii="Arial" w:eastAsia="MS Mincho" w:hAnsi="Arial" w:cs="Arial"/>
          <w:lang w:val="en-US" w:eastAsia="ja-JP"/>
        </w:rPr>
        <w:t xml:space="preserve"> </w:t>
      </w:r>
      <w:r w:rsidR="00B22954">
        <w:rPr>
          <w:rFonts w:ascii="Arial" w:eastAsia="MS Mincho" w:hAnsi="Arial" w:cs="Arial"/>
          <w:lang w:val="en-US" w:eastAsia="ja-JP"/>
        </w:rPr>
        <w:t>Release independence</w:t>
      </w:r>
    </w:p>
    <w:p w14:paraId="0E6C0112" w14:textId="5D803F6D"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574341">
        <w:rPr>
          <w:rFonts w:ascii="Arial" w:eastAsia="MS Mincho" w:hAnsi="Arial" w:cs="Arial"/>
          <w:lang w:val="pt-BR"/>
        </w:rPr>
        <w:t>10.22</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1BFC7AAD" w14:textId="3704026E" w:rsidR="00275923" w:rsidRPr="00B758A7" w:rsidRDefault="004D7A43" w:rsidP="005B422C">
      <w:pPr>
        <w:rPr>
          <w:rFonts w:eastAsia="Times New Roman"/>
          <w:lang w:val="en-US"/>
        </w:rPr>
      </w:pPr>
      <w:r>
        <w:rPr>
          <w:rFonts w:eastAsia="Times New Roman"/>
          <w:lang w:val="en-US"/>
        </w:rPr>
        <w:t xml:space="preserve">With the introduction of </w:t>
      </w:r>
      <w:r w:rsidR="000F258B">
        <w:rPr>
          <w:rFonts w:eastAsia="Times New Roman"/>
          <w:lang w:val="en-US"/>
        </w:rPr>
        <w:t xml:space="preserve">35 and 45 MHz channel BWs, the issue of which release the new channel BWs should apply to has been discussed, and options vary. Some prefer release independence from Rel-15, some want them to only be available starting in Rel-17, and some think the decision should be handled on a band by band basis. This contribution discusses </w:t>
      </w:r>
      <w:r w:rsidR="007805CA">
        <w:rPr>
          <w:rFonts w:eastAsia="Times New Roman"/>
          <w:lang w:val="en-US"/>
        </w:rPr>
        <w:t xml:space="preserve">the situation and attempts to separate protocol issues from commercial </w:t>
      </w:r>
      <w:r w:rsidR="00A05443">
        <w:rPr>
          <w:rFonts w:eastAsia="Times New Roman"/>
          <w:lang w:val="en-US"/>
        </w:rPr>
        <w:t>issues.</w:t>
      </w:r>
      <w:r w:rsidR="007805CA">
        <w:rPr>
          <w:rFonts w:eastAsia="Times New Roman"/>
          <w:lang w:val="en-US"/>
        </w:rPr>
        <w:t xml:space="preserve"> </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1CCF6083" w14:textId="0B1351A3" w:rsidR="001376C3" w:rsidRDefault="0007474B" w:rsidP="001376C3">
      <w:pPr>
        <w:rPr>
          <w:rFonts w:eastAsia="Times New Roman"/>
          <w:bCs/>
          <w:lang w:eastAsia="ko-KR"/>
        </w:rPr>
      </w:pPr>
      <w:bookmarkStart w:id="4" w:name="_Hlk40391733"/>
      <w:bookmarkStart w:id="5" w:name="_Hlk47712237"/>
      <w:r>
        <w:rPr>
          <w:rFonts w:eastAsia="Times New Roman"/>
          <w:bCs/>
          <w:lang w:eastAsia="ko-KR"/>
        </w:rPr>
        <w:t>New</w:t>
      </w:r>
      <w:r w:rsidR="00964C20">
        <w:rPr>
          <w:rFonts w:eastAsia="Times New Roman"/>
          <w:bCs/>
          <w:lang w:eastAsia="ko-KR"/>
        </w:rPr>
        <w:t xml:space="preserve"> band related features are usually added in a release independent manner as long as new signalling is not required. In the case of completely new channel bandwidths, RAN2 planned ahead and left spare bits in the </w:t>
      </w:r>
      <w:r w:rsidR="00E91041">
        <w:rPr>
          <w:rFonts w:eastAsia="Times New Roman"/>
          <w:bCs/>
          <w:lang w:eastAsia="ko-KR"/>
        </w:rPr>
        <w:t xml:space="preserve">NR Release 15 </w:t>
      </w:r>
      <w:r w:rsidR="00964C20">
        <w:rPr>
          <w:rFonts w:eastAsia="Times New Roman"/>
          <w:bCs/>
          <w:lang w:eastAsia="ko-KR"/>
        </w:rPr>
        <w:t>capability signalling to be used for new channel BWs</w:t>
      </w:r>
      <w:r w:rsidR="00AB09DB">
        <w:rPr>
          <w:rFonts w:eastAsia="Times New Roman"/>
          <w:bCs/>
          <w:lang w:eastAsia="ko-KR"/>
        </w:rPr>
        <w:t xml:space="preserve">. For example, from 38.306: </w:t>
      </w:r>
    </w:p>
    <w:p w14:paraId="455912E4" w14:textId="77777777" w:rsidR="0057442E" w:rsidRPr="0057442E" w:rsidRDefault="0057442E" w:rsidP="0057442E">
      <w:pPr>
        <w:keepNext/>
        <w:keepLines/>
        <w:overflowPunct w:val="0"/>
        <w:autoSpaceDE w:val="0"/>
        <w:autoSpaceDN w:val="0"/>
        <w:adjustRightInd w:val="0"/>
        <w:spacing w:after="0"/>
        <w:textAlignment w:val="baseline"/>
        <w:rPr>
          <w:rFonts w:ascii="Arial" w:eastAsia="Times New Roman" w:hAnsi="Arial"/>
          <w:b/>
          <w:i/>
          <w:sz w:val="18"/>
          <w:lang w:eastAsia="ja-JP"/>
        </w:rPr>
      </w:pPr>
      <w:r w:rsidRPr="0057442E">
        <w:rPr>
          <w:rFonts w:ascii="Arial" w:eastAsia="Times New Roman" w:hAnsi="Arial"/>
          <w:b/>
          <w:i/>
          <w:sz w:val="18"/>
          <w:lang w:eastAsia="ja-JP"/>
        </w:rPr>
        <w:t>channelBWs-DL</w:t>
      </w:r>
    </w:p>
    <w:p w14:paraId="05367C17" w14:textId="77777777" w:rsidR="0057442E" w:rsidRPr="0057442E" w:rsidRDefault="0057442E" w:rsidP="0057442E">
      <w:pPr>
        <w:keepNext/>
        <w:keepLines/>
        <w:overflowPunct w:val="0"/>
        <w:autoSpaceDE w:val="0"/>
        <w:autoSpaceDN w:val="0"/>
        <w:adjustRightInd w:val="0"/>
        <w:spacing w:after="0"/>
        <w:textAlignment w:val="baseline"/>
        <w:rPr>
          <w:rFonts w:ascii="Arial" w:eastAsia="Times New Roman" w:hAnsi="Arial"/>
          <w:sz w:val="18"/>
          <w:lang w:eastAsia="ja-JP"/>
        </w:rPr>
      </w:pPr>
      <w:r w:rsidRPr="0057442E">
        <w:rPr>
          <w:rFonts w:ascii="Arial" w:eastAsia="Times New Roman" w:hAnsi="Arial"/>
          <w:sz w:val="18"/>
          <w:lang w:eastAsia="ja-JP"/>
        </w:rPr>
        <w:t>Indicates for each subcarrier spacing the UE supported channel bandwidths.</w:t>
      </w:r>
      <w:r w:rsidRPr="0057442E">
        <w:rPr>
          <w:rFonts w:ascii="Arial" w:eastAsia="Times New Roman" w:hAnsi="Arial"/>
          <w:sz w:val="18"/>
          <w:lang w:eastAsia="ja-JP"/>
        </w:rPr>
        <w:br/>
        <w:t xml:space="preserve">Absence of the </w:t>
      </w:r>
      <w:r w:rsidRPr="0057442E">
        <w:rPr>
          <w:rFonts w:ascii="Arial" w:eastAsia="Times New Roman" w:hAnsi="Arial"/>
          <w:i/>
          <w:sz w:val="18"/>
          <w:lang w:eastAsia="ja-JP"/>
        </w:rPr>
        <w:t>channelBWs-DL</w:t>
      </w:r>
      <w:r w:rsidRPr="0057442E">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164327DE" w14:textId="77777777" w:rsidR="0057442E" w:rsidRPr="0057442E" w:rsidRDefault="0057442E" w:rsidP="0057442E">
      <w:pPr>
        <w:keepNext/>
        <w:keepLines/>
        <w:overflowPunct w:val="0"/>
        <w:autoSpaceDE w:val="0"/>
        <w:autoSpaceDN w:val="0"/>
        <w:adjustRightInd w:val="0"/>
        <w:spacing w:after="0"/>
        <w:textAlignment w:val="baseline"/>
        <w:rPr>
          <w:rFonts w:ascii="Arial" w:eastAsia="Times New Roman" w:hAnsi="Arial"/>
          <w:sz w:val="18"/>
          <w:lang w:eastAsia="ja-JP"/>
        </w:rPr>
      </w:pPr>
      <w:r w:rsidRPr="0057442E">
        <w:rPr>
          <w:rFonts w:ascii="Arial" w:eastAsia="Times New Roman" w:hAnsi="Arial"/>
          <w:sz w:val="18"/>
          <w:lang w:eastAsia="ja-JP"/>
        </w:rPr>
        <w:t xml:space="preserve">For FR1, the bits in </w:t>
      </w:r>
      <w:r w:rsidRPr="0057442E">
        <w:rPr>
          <w:rFonts w:ascii="Arial" w:eastAsia="Times New Roman" w:hAnsi="Arial"/>
          <w:i/>
          <w:iCs/>
          <w:sz w:val="18"/>
          <w:lang w:eastAsia="ja-JP"/>
        </w:rPr>
        <w:t xml:space="preserve">channelBWs-DL </w:t>
      </w:r>
      <w:r w:rsidRPr="0057442E">
        <w:rPr>
          <w:rFonts w:ascii="Arial" w:eastAsia="Times New Roman" w:hAnsi="Arial"/>
          <w:sz w:val="18"/>
          <w:lang w:eastAsia="ja-JP"/>
        </w:rPr>
        <w:t xml:space="preserve">(without suffix) starting from the leading / leftmost bit indicate 5, 10, 15, 20, 25, 30, 40, 50, 60 and 80MHz. For FR2, the bits in </w:t>
      </w:r>
      <w:r w:rsidRPr="0057442E">
        <w:rPr>
          <w:rFonts w:ascii="Arial" w:eastAsia="Times New Roman" w:hAnsi="Arial"/>
          <w:i/>
          <w:sz w:val="18"/>
          <w:lang w:eastAsia="ja-JP"/>
        </w:rPr>
        <w:t xml:space="preserve">channelBWs-DL </w:t>
      </w:r>
      <w:r w:rsidRPr="0057442E">
        <w:rPr>
          <w:rFonts w:ascii="Arial" w:eastAsia="Times New Roman" w:hAnsi="Arial"/>
          <w:sz w:val="18"/>
          <w:lang w:eastAsia="ja-JP"/>
        </w:rPr>
        <w:t xml:space="preserve">(without suffix) starting from the leading / leftmost bit indicate 50, 100 and 200MHz. </w:t>
      </w:r>
      <w:r w:rsidRPr="0057442E">
        <w:rPr>
          <w:rFonts w:ascii="Arial" w:eastAsia="Times New Roman" w:hAnsi="Arial" w:cs="Arial"/>
          <w:sz w:val="18"/>
          <w:szCs w:val="18"/>
          <w:lang w:eastAsia="ja-JP"/>
        </w:rPr>
        <w:t>The third / rightmost bit (for 200MHz) shall be set to 1</w:t>
      </w:r>
      <w:r w:rsidRPr="0057442E">
        <w:rPr>
          <w:rFonts w:ascii="Arial" w:eastAsia="Times New Roman" w:hAnsi="Arial"/>
          <w:sz w:val="18"/>
          <w:lang w:eastAsia="ja-JP"/>
        </w:rPr>
        <w:t>.</w:t>
      </w:r>
    </w:p>
    <w:p w14:paraId="295D3B41" w14:textId="77777777" w:rsidR="0057442E" w:rsidRPr="0057442E" w:rsidRDefault="0057442E" w:rsidP="0057442E">
      <w:pPr>
        <w:keepNext/>
        <w:keepLines/>
        <w:overflowPunct w:val="0"/>
        <w:autoSpaceDE w:val="0"/>
        <w:autoSpaceDN w:val="0"/>
        <w:adjustRightInd w:val="0"/>
        <w:spacing w:after="0"/>
        <w:textAlignment w:val="baseline"/>
        <w:rPr>
          <w:rFonts w:ascii="Arial" w:eastAsia="Times New Roman" w:hAnsi="Arial"/>
          <w:sz w:val="18"/>
          <w:lang w:eastAsia="ja-JP"/>
        </w:rPr>
      </w:pPr>
      <w:r w:rsidRPr="0057442E">
        <w:rPr>
          <w:rFonts w:ascii="Arial" w:eastAsia="Times New Roman" w:hAnsi="Arial"/>
          <w:sz w:val="18"/>
          <w:highlight w:val="yellow"/>
          <w:lang w:eastAsia="ja-JP"/>
        </w:rPr>
        <w:t xml:space="preserve">For FR1, the leading/leftmost bit in </w:t>
      </w:r>
      <w:r w:rsidRPr="0057442E">
        <w:rPr>
          <w:rFonts w:ascii="Arial" w:eastAsia="Times New Roman" w:hAnsi="Arial"/>
          <w:i/>
          <w:sz w:val="18"/>
          <w:highlight w:val="yellow"/>
          <w:lang w:eastAsia="ja-JP"/>
        </w:rPr>
        <w:t>channelBWs-DL-v1590</w:t>
      </w:r>
      <w:r w:rsidRPr="0057442E">
        <w:rPr>
          <w:rFonts w:ascii="Arial" w:eastAsia="Times New Roman" w:hAnsi="Arial"/>
          <w:sz w:val="18"/>
          <w:highlight w:val="yellow"/>
          <w:lang w:eastAsia="ja-JP"/>
        </w:rPr>
        <w:t xml:space="preserve"> indicates 70MHz, and all the remaining bits in </w:t>
      </w:r>
      <w:r w:rsidRPr="0057442E">
        <w:rPr>
          <w:rFonts w:ascii="Arial" w:eastAsia="Times New Roman" w:hAnsi="Arial"/>
          <w:i/>
          <w:sz w:val="18"/>
          <w:highlight w:val="yellow"/>
          <w:lang w:eastAsia="ja-JP"/>
        </w:rPr>
        <w:t>channelBWs-DL-v1590</w:t>
      </w:r>
      <w:r w:rsidRPr="0057442E">
        <w:rPr>
          <w:rFonts w:ascii="Arial" w:eastAsia="Times New Roman" w:hAnsi="Arial"/>
          <w:sz w:val="18"/>
          <w:highlight w:val="yellow"/>
          <w:lang w:eastAsia="ja-JP"/>
        </w:rPr>
        <w:t xml:space="preserve"> shall be set to 0.</w:t>
      </w:r>
    </w:p>
    <w:p w14:paraId="78B6EAA7" w14:textId="77777777" w:rsidR="0057442E" w:rsidRPr="0057442E" w:rsidRDefault="0057442E" w:rsidP="0057442E">
      <w:pPr>
        <w:keepNext/>
        <w:keepLines/>
        <w:overflowPunct w:val="0"/>
        <w:autoSpaceDE w:val="0"/>
        <w:autoSpaceDN w:val="0"/>
        <w:adjustRightInd w:val="0"/>
        <w:spacing w:after="0"/>
        <w:textAlignment w:val="baseline"/>
        <w:rPr>
          <w:rFonts w:ascii="Arial" w:eastAsia="Times New Roman" w:hAnsi="Arial"/>
          <w:sz w:val="18"/>
          <w:lang w:eastAsia="ja-JP"/>
        </w:rPr>
      </w:pPr>
    </w:p>
    <w:p w14:paraId="7CC21903" w14:textId="1C54F1CB" w:rsidR="00964C20" w:rsidRDefault="0057442E" w:rsidP="0057442E">
      <w:pPr>
        <w:rPr>
          <w:rFonts w:eastAsia="Times New Roman"/>
          <w:bCs/>
          <w:lang w:eastAsia="ko-KR"/>
        </w:rPr>
      </w:pPr>
      <w:r w:rsidRPr="0057442E">
        <w:rPr>
          <w:rFonts w:eastAsia="Times New Roman"/>
          <w:lang w:eastAsia="ja-JP"/>
        </w:rPr>
        <w:t>NOTE:</w:t>
      </w:r>
      <w:r w:rsidRPr="0057442E">
        <w:rPr>
          <w:rFonts w:eastAsia="Times New Roman"/>
          <w:lang w:eastAsia="ja-JP"/>
        </w:rPr>
        <w:tab/>
        <w:t xml:space="preserve">To determine whether the UE supports a specific SCS for a given band, the network validates the </w:t>
      </w:r>
      <w:r w:rsidRPr="0057442E">
        <w:rPr>
          <w:rFonts w:eastAsia="Times New Roman"/>
          <w:i/>
          <w:lang w:eastAsia="ja-JP"/>
        </w:rPr>
        <w:t>supportedSubCarrierSpacingDL</w:t>
      </w:r>
      <w:r w:rsidRPr="0057442E">
        <w:rPr>
          <w:rFonts w:eastAsia="Times New Roman"/>
          <w:lang w:eastAsia="ja-JP"/>
        </w:rPr>
        <w:t xml:space="preserve"> and the </w:t>
      </w:r>
      <w:r w:rsidRPr="0057442E">
        <w:rPr>
          <w:rFonts w:eastAsia="Times New Roman"/>
          <w:i/>
          <w:lang w:eastAsia="ja-JP"/>
        </w:rPr>
        <w:t>scs-60kHz</w:t>
      </w:r>
      <w:r w:rsidRPr="0057442E">
        <w:rPr>
          <w:rFonts w:eastAsia="Times New Roman"/>
          <w:lang w:eastAsia="ja-JP"/>
        </w:rPr>
        <w:t>.</w:t>
      </w:r>
      <w:r w:rsidRPr="0057442E">
        <w:rPr>
          <w:rFonts w:eastAsia="Times New Roman"/>
          <w:lang w:eastAsia="ja-JP"/>
        </w:rPr>
        <w:br/>
        <w:t xml:space="preserve">To determine whether the UE supports a channel bandwidth of 90 MHz, the network may ignore this capability for and validate instead the </w:t>
      </w:r>
      <w:r w:rsidRPr="0057442E">
        <w:rPr>
          <w:rFonts w:eastAsia="Times New Roman"/>
          <w:i/>
          <w:lang w:eastAsia="ja-JP"/>
        </w:rPr>
        <w:t>channelBW-90mhz</w:t>
      </w:r>
      <w:r w:rsidRPr="0057442E">
        <w:rPr>
          <w:rFonts w:eastAsia="Times New Roman"/>
          <w:lang w:eastAsia="ja-JP"/>
        </w:rPr>
        <w:t xml:space="preserve"> and the </w:t>
      </w:r>
      <w:r w:rsidRPr="0057442E">
        <w:rPr>
          <w:rFonts w:eastAsia="Times New Roman"/>
          <w:i/>
          <w:lang w:eastAsia="ja-JP"/>
        </w:rPr>
        <w:t>supportedBandwidthCombinationSet</w:t>
      </w:r>
      <w:r w:rsidRPr="0057442E">
        <w:rPr>
          <w:rFonts w:eastAsia="Times New Roman"/>
          <w:lang w:eastAsia="ja-JP"/>
        </w:rPr>
        <w:t xml:space="preserve">. For serving cells with other channel bandwidths the network validates the </w:t>
      </w:r>
      <w:r w:rsidRPr="0057442E">
        <w:rPr>
          <w:rFonts w:eastAsia="Times New Roman"/>
          <w:i/>
          <w:lang w:eastAsia="ja-JP"/>
        </w:rPr>
        <w:t>channelBWs-DL</w:t>
      </w:r>
      <w:r w:rsidRPr="0057442E">
        <w:rPr>
          <w:rFonts w:eastAsia="Times New Roman"/>
          <w:lang w:eastAsia="ja-JP"/>
        </w:rPr>
        <w:t xml:space="preserve">, the </w:t>
      </w:r>
      <w:r w:rsidRPr="0057442E">
        <w:rPr>
          <w:rFonts w:eastAsia="Times New Roman"/>
          <w:i/>
          <w:lang w:eastAsia="ja-JP"/>
        </w:rPr>
        <w:t>supportedBandwidthCombinationSet</w:t>
      </w:r>
      <w:r w:rsidRPr="0057442E">
        <w:rPr>
          <w:rFonts w:eastAsia="Times New Roman"/>
          <w:lang w:eastAsia="ja-JP"/>
        </w:rPr>
        <w:t xml:space="preserve">, the </w:t>
      </w:r>
      <w:r w:rsidRPr="0057442E">
        <w:rPr>
          <w:rFonts w:eastAsia="Times New Roman"/>
          <w:i/>
          <w:lang w:eastAsia="ja-JP"/>
        </w:rPr>
        <w:t xml:space="preserve">asymmetricBandwidthCombinationSet </w:t>
      </w:r>
      <w:r w:rsidRPr="0057442E">
        <w:rPr>
          <w:rFonts w:eastAsia="Times New Roman"/>
          <w:lang w:eastAsia="ja-JP"/>
        </w:rPr>
        <w:t xml:space="preserve">(for a band supporting asymmetric channel bandwidth as defined in clause 5.3.6 of TS 38.101-1 [2]) and </w:t>
      </w:r>
      <w:r w:rsidRPr="0057442E">
        <w:rPr>
          <w:rFonts w:eastAsia="Times New Roman"/>
          <w:i/>
          <w:lang w:eastAsia="ja-JP"/>
        </w:rPr>
        <w:t>supportedBandwidthDL</w:t>
      </w:r>
      <w:r w:rsidRPr="0057442E">
        <w:rPr>
          <w:rFonts w:eastAsia="Times New Roman"/>
          <w:lang w:eastAsia="ja-JP"/>
        </w:rPr>
        <w:t>.</w:t>
      </w:r>
    </w:p>
    <w:p w14:paraId="27E2A3A5" w14:textId="1E842817" w:rsidR="005A7FF8" w:rsidRPr="005A7FF8" w:rsidRDefault="005A7FF8" w:rsidP="001376C3">
      <w:pPr>
        <w:rPr>
          <w:rFonts w:eastAsia="Times New Roman"/>
          <w:b/>
          <w:lang w:eastAsia="ko-KR"/>
        </w:rPr>
      </w:pPr>
      <w:bookmarkStart w:id="6" w:name="_Hlk54036896"/>
      <w:r w:rsidRPr="005A7FF8">
        <w:rPr>
          <w:rFonts w:eastAsia="Times New Roman"/>
          <w:b/>
          <w:lang w:eastAsia="ko-KR"/>
        </w:rPr>
        <w:t xml:space="preserve">Observation 1: RAN2 has allocated spare bits in Rel-15 for adding new channel BWs to UE capabilities. </w:t>
      </w:r>
    </w:p>
    <w:p w14:paraId="531037C9" w14:textId="74C0EA1F" w:rsidR="00964C20" w:rsidRDefault="00E7641E" w:rsidP="001376C3">
      <w:pPr>
        <w:rPr>
          <w:rFonts w:eastAsia="Times New Roman"/>
          <w:bCs/>
          <w:lang w:eastAsia="ko-KR"/>
        </w:rPr>
      </w:pPr>
      <w:r>
        <w:rPr>
          <w:rFonts w:eastAsia="Times New Roman"/>
          <w:bCs/>
          <w:lang w:eastAsia="ko-KR"/>
        </w:rPr>
        <w:t>At RAN2 #</w:t>
      </w:r>
      <w:r w:rsidR="00F326F6">
        <w:rPr>
          <w:rFonts w:eastAsia="Times New Roman"/>
          <w:bCs/>
          <w:lang w:eastAsia="ko-KR"/>
        </w:rPr>
        <w:t xml:space="preserve">111e in August, ZTE proposed a CR to add the 35 and 45 MHz channel bandwidths </w:t>
      </w:r>
      <w:r w:rsidR="00FE3880">
        <w:rPr>
          <w:rFonts w:eastAsia="Times New Roman"/>
          <w:bCs/>
          <w:lang w:eastAsia="ko-KR"/>
        </w:rPr>
        <w:t>starting with Rel-15, illustrating how simple it is to do so</w:t>
      </w:r>
      <w:r w:rsidR="005A7FF8">
        <w:rPr>
          <w:rFonts w:eastAsia="Times New Roman"/>
          <w:bCs/>
          <w:lang w:eastAsia="ko-KR"/>
        </w:rPr>
        <w:t xml:space="preserve"> </w:t>
      </w:r>
      <w:r w:rsidR="005A7FF8">
        <w:rPr>
          <w:rFonts w:eastAsia="Times New Roman"/>
          <w:bCs/>
          <w:lang w:eastAsia="ko-KR"/>
        </w:rPr>
        <w:fldChar w:fldCharType="begin"/>
      </w:r>
      <w:r w:rsidR="005A7FF8">
        <w:rPr>
          <w:rFonts w:eastAsia="Times New Roman"/>
          <w:bCs/>
          <w:lang w:eastAsia="ko-KR"/>
        </w:rPr>
        <w:instrText xml:space="preserve"> REF _Ref54036340 \r \h </w:instrText>
      </w:r>
      <w:r w:rsidR="005A7FF8">
        <w:rPr>
          <w:rFonts w:eastAsia="Times New Roman"/>
          <w:bCs/>
          <w:lang w:eastAsia="ko-KR"/>
        </w:rPr>
      </w:r>
      <w:r w:rsidR="005A7FF8">
        <w:rPr>
          <w:rFonts w:eastAsia="Times New Roman"/>
          <w:bCs/>
          <w:lang w:eastAsia="ko-KR"/>
        </w:rPr>
        <w:fldChar w:fldCharType="separate"/>
      </w:r>
      <w:r w:rsidR="005A7FF8">
        <w:rPr>
          <w:rFonts w:eastAsia="Times New Roman"/>
          <w:bCs/>
          <w:lang w:eastAsia="ko-KR"/>
        </w:rPr>
        <w:t>[1]</w:t>
      </w:r>
      <w:r w:rsidR="005A7FF8">
        <w:rPr>
          <w:rFonts w:eastAsia="Times New Roman"/>
          <w:bCs/>
          <w:lang w:eastAsia="ko-KR"/>
        </w:rPr>
        <w:fldChar w:fldCharType="end"/>
      </w:r>
      <w:r w:rsidR="00FE3880">
        <w:rPr>
          <w:rFonts w:eastAsia="Times New Roman"/>
          <w:bCs/>
          <w:lang w:eastAsia="ko-KR"/>
        </w:rPr>
        <w:t xml:space="preserve">. </w:t>
      </w:r>
    </w:p>
    <w:p w14:paraId="75153CF8" w14:textId="632D9A06" w:rsidR="00C87DD5" w:rsidRPr="00CB207B" w:rsidRDefault="005A7FF8" w:rsidP="001376C3">
      <w:pPr>
        <w:rPr>
          <w:rFonts w:eastAsia="Times New Roman"/>
          <w:b/>
          <w:lang w:eastAsia="ko-KR"/>
        </w:rPr>
      </w:pPr>
      <w:r w:rsidRPr="00CB207B">
        <w:rPr>
          <w:rFonts w:eastAsia="Times New Roman"/>
          <w:b/>
          <w:lang w:eastAsia="ko-KR"/>
        </w:rPr>
        <w:t xml:space="preserve">Observation 2: A RAN2 CR shows how to add </w:t>
      </w:r>
      <w:r w:rsidR="00CB207B" w:rsidRPr="00CB207B">
        <w:rPr>
          <w:rFonts w:eastAsia="Times New Roman"/>
          <w:b/>
          <w:lang w:eastAsia="ko-KR"/>
        </w:rPr>
        <w:t xml:space="preserve">35 and 45 MHz UE capability signalling to Rel-15. </w:t>
      </w:r>
    </w:p>
    <w:p w14:paraId="226FD216" w14:textId="0C6327C4" w:rsidR="00CB207B" w:rsidRDefault="00CB207B" w:rsidP="001376C3">
      <w:pPr>
        <w:rPr>
          <w:rFonts w:eastAsia="Times New Roman"/>
          <w:bCs/>
          <w:lang w:eastAsia="ko-KR"/>
        </w:rPr>
      </w:pPr>
      <w:r>
        <w:rPr>
          <w:rFonts w:eastAsia="Times New Roman"/>
          <w:bCs/>
          <w:lang w:eastAsia="ko-KR"/>
        </w:rPr>
        <w:t xml:space="preserve">Since the signalling is in place to add new channel BWs in Rel-15, there is really no protocol reason to not </w:t>
      </w:r>
      <w:r w:rsidR="008F0C3D">
        <w:rPr>
          <w:rFonts w:eastAsia="Times New Roman"/>
          <w:bCs/>
          <w:lang w:eastAsia="ko-KR"/>
        </w:rPr>
        <w:t xml:space="preserve">have 35 and 45 MHz channel BWs be release independent to Rel-15. </w:t>
      </w:r>
    </w:p>
    <w:p w14:paraId="52F94C37" w14:textId="0AC187DC" w:rsidR="008F0C3D" w:rsidRPr="00232C50" w:rsidRDefault="008F0C3D" w:rsidP="001376C3">
      <w:pPr>
        <w:rPr>
          <w:rFonts w:eastAsia="Times New Roman"/>
          <w:b/>
          <w:lang w:eastAsia="ko-KR"/>
        </w:rPr>
      </w:pPr>
      <w:r w:rsidRPr="00232C50">
        <w:rPr>
          <w:rFonts w:eastAsia="Times New Roman"/>
          <w:b/>
          <w:lang w:eastAsia="ko-KR"/>
        </w:rPr>
        <w:t xml:space="preserve">Observation 3: There is no protocol reason to not </w:t>
      </w:r>
      <w:r w:rsidR="00232C50" w:rsidRPr="00232C50">
        <w:rPr>
          <w:rFonts w:eastAsia="Times New Roman"/>
          <w:b/>
          <w:lang w:eastAsia="ko-KR"/>
        </w:rPr>
        <w:t>make 35 and 45 MHz release independent to Rel-15.</w:t>
      </w:r>
    </w:p>
    <w:p w14:paraId="4A783AE4" w14:textId="08E92B29" w:rsidR="00232C50" w:rsidRDefault="00232C50" w:rsidP="001376C3">
      <w:pPr>
        <w:rPr>
          <w:rFonts w:eastAsia="Times New Roman"/>
          <w:bCs/>
          <w:lang w:eastAsia="ko-KR"/>
        </w:rPr>
      </w:pPr>
      <w:r>
        <w:rPr>
          <w:rFonts w:eastAsia="Times New Roman"/>
          <w:bCs/>
          <w:lang w:eastAsia="ko-KR"/>
        </w:rPr>
        <w:t xml:space="preserve">While some vendors may not want to implement </w:t>
      </w:r>
      <w:r w:rsidR="00EA2507">
        <w:rPr>
          <w:rFonts w:eastAsia="Times New Roman"/>
          <w:bCs/>
          <w:lang w:eastAsia="ko-KR"/>
        </w:rPr>
        <w:t xml:space="preserve">35 and 45 MHz until Rel-15, that should be a commercial business decision and not a standards decision. </w:t>
      </w:r>
      <w:r w:rsidR="00097052">
        <w:rPr>
          <w:rFonts w:eastAsia="Times New Roman"/>
          <w:bCs/>
          <w:lang w:eastAsia="ko-KR"/>
        </w:rPr>
        <w:t xml:space="preserve">If the business agreements are for Rel-17, then fine. If they are for Rel-16 or even Rel-15, the standard shouldn’t </w:t>
      </w:r>
      <w:r w:rsidR="00084569">
        <w:rPr>
          <w:rFonts w:eastAsia="Times New Roman"/>
          <w:bCs/>
          <w:lang w:eastAsia="ko-KR"/>
        </w:rPr>
        <w:t xml:space="preserve">prevent that. </w:t>
      </w:r>
    </w:p>
    <w:p w14:paraId="16C38514" w14:textId="7D217149" w:rsidR="00CB207B" w:rsidRDefault="00084569" w:rsidP="001376C3">
      <w:pPr>
        <w:rPr>
          <w:rFonts w:eastAsia="Times New Roman"/>
          <w:bCs/>
          <w:lang w:eastAsia="ko-KR"/>
        </w:rPr>
      </w:pPr>
      <w:r>
        <w:rPr>
          <w:rFonts w:eastAsia="Times New Roman"/>
          <w:bCs/>
          <w:lang w:eastAsia="ko-KR"/>
        </w:rPr>
        <w:lastRenderedPageBreak/>
        <w:t>The new bits w</w:t>
      </w:r>
      <w:r w:rsidR="00FC645D">
        <w:rPr>
          <w:rFonts w:eastAsia="Times New Roman"/>
          <w:bCs/>
          <w:lang w:eastAsia="ko-KR"/>
        </w:rPr>
        <w:t>on</w:t>
      </w:r>
      <w:r>
        <w:rPr>
          <w:rFonts w:eastAsia="Times New Roman"/>
          <w:bCs/>
          <w:lang w:eastAsia="ko-KR"/>
        </w:rPr>
        <w:t xml:space="preserve">’t create any backwards compatibility issues. There are three possible scenarios if the </w:t>
      </w:r>
      <w:r w:rsidR="00C9023B">
        <w:rPr>
          <w:rFonts w:eastAsia="Times New Roman"/>
          <w:bCs/>
          <w:lang w:eastAsia="ko-KR"/>
        </w:rPr>
        <w:t xml:space="preserve">BWs are release independent to Rel-15. </w:t>
      </w:r>
    </w:p>
    <w:p w14:paraId="0300EA9E" w14:textId="77777777" w:rsidR="00C9023B" w:rsidRDefault="00084569" w:rsidP="001376C3">
      <w:pPr>
        <w:pStyle w:val="ListParagraph"/>
        <w:numPr>
          <w:ilvl w:val="0"/>
          <w:numId w:val="15"/>
        </w:numPr>
        <w:rPr>
          <w:rFonts w:eastAsia="Times New Roman"/>
          <w:bCs/>
          <w:lang w:eastAsia="ko-KR"/>
        </w:rPr>
      </w:pPr>
      <w:r w:rsidRPr="00C9023B">
        <w:rPr>
          <w:rFonts w:eastAsia="Times New Roman"/>
          <w:bCs/>
          <w:lang w:eastAsia="ko-KR"/>
        </w:rPr>
        <w:t>If the UE</w:t>
      </w:r>
      <w:r w:rsidR="00C87DD5" w:rsidRPr="00C9023B">
        <w:rPr>
          <w:rFonts w:eastAsia="Times New Roman"/>
          <w:bCs/>
          <w:lang w:eastAsia="ko-KR"/>
        </w:rPr>
        <w:t xml:space="preserve"> supports 35 and/or 45 MHz</w:t>
      </w:r>
      <w:r w:rsidRPr="00C9023B">
        <w:rPr>
          <w:rFonts w:eastAsia="Times New Roman"/>
          <w:bCs/>
          <w:lang w:eastAsia="ko-KR"/>
        </w:rPr>
        <w:t xml:space="preserve"> and the</w:t>
      </w:r>
      <w:r w:rsidR="00C87DD5" w:rsidRPr="00C9023B">
        <w:rPr>
          <w:rFonts w:eastAsia="Times New Roman"/>
          <w:bCs/>
          <w:lang w:eastAsia="ko-KR"/>
        </w:rPr>
        <w:t xml:space="preserve"> network does not</w:t>
      </w:r>
      <w:r w:rsidRPr="00C9023B">
        <w:rPr>
          <w:rFonts w:eastAsia="Times New Roman"/>
          <w:bCs/>
          <w:lang w:eastAsia="ko-KR"/>
        </w:rPr>
        <w:t>, the network will ignore the capability bits.</w:t>
      </w:r>
    </w:p>
    <w:p w14:paraId="448F5989" w14:textId="77777777" w:rsidR="00C9023B" w:rsidRDefault="00084569" w:rsidP="00CE5B5B">
      <w:pPr>
        <w:pStyle w:val="ListParagraph"/>
        <w:numPr>
          <w:ilvl w:val="0"/>
          <w:numId w:val="15"/>
        </w:numPr>
        <w:rPr>
          <w:rFonts w:eastAsia="Times New Roman"/>
          <w:bCs/>
          <w:lang w:eastAsia="ko-KR"/>
        </w:rPr>
      </w:pPr>
      <w:r w:rsidRPr="00C9023B">
        <w:rPr>
          <w:rFonts w:eastAsia="Times New Roman"/>
          <w:bCs/>
          <w:lang w:eastAsia="ko-KR"/>
        </w:rPr>
        <w:t>If the n</w:t>
      </w:r>
      <w:r w:rsidR="00C87DD5" w:rsidRPr="00C9023B">
        <w:rPr>
          <w:rFonts w:eastAsia="Times New Roman"/>
          <w:bCs/>
          <w:lang w:eastAsia="ko-KR"/>
        </w:rPr>
        <w:t>etwork supports 35 and 45 MHz but UE does not</w:t>
      </w:r>
      <w:r w:rsidRPr="00C9023B">
        <w:rPr>
          <w:rFonts w:eastAsia="Times New Roman"/>
          <w:bCs/>
          <w:lang w:eastAsia="ko-KR"/>
        </w:rPr>
        <w:t xml:space="preserve">, the UE will not set the capability bits. </w:t>
      </w:r>
    </w:p>
    <w:p w14:paraId="1C320677" w14:textId="61ACFDBE" w:rsidR="00C87DD5" w:rsidRPr="00C9023B" w:rsidRDefault="00084569" w:rsidP="00CE5B5B">
      <w:pPr>
        <w:pStyle w:val="ListParagraph"/>
        <w:numPr>
          <w:ilvl w:val="0"/>
          <w:numId w:val="15"/>
        </w:numPr>
        <w:rPr>
          <w:rFonts w:eastAsia="Times New Roman"/>
          <w:bCs/>
          <w:lang w:eastAsia="ko-KR"/>
        </w:rPr>
      </w:pPr>
      <w:r w:rsidRPr="00C9023B">
        <w:rPr>
          <w:rFonts w:eastAsia="Times New Roman"/>
          <w:bCs/>
          <w:lang w:eastAsia="ko-KR"/>
        </w:rPr>
        <w:t xml:space="preserve">If the </w:t>
      </w:r>
      <w:r w:rsidR="00C87DD5" w:rsidRPr="00C9023B">
        <w:rPr>
          <w:rFonts w:eastAsia="Times New Roman"/>
          <w:bCs/>
          <w:lang w:eastAsia="ko-KR"/>
        </w:rPr>
        <w:t xml:space="preserve">UE and network support </w:t>
      </w:r>
      <w:r w:rsidRPr="00C9023B">
        <w:rPr>
          <w:rFonts w:eastAsia="Times New Roman"/>
          <w:bCs/>
          <w:lang w:eastAsia="ko-KR"/>
        </w:rPr>
        <w:t xml:space="preserve">both support </w:t>
      </w:r>
      <w:r w:rsidR="00C87DD5" w:rsidRPr="00C9023B">
        <w:rPr>
          <w:rFonts w:eastAsia="Times New Roman"/>
          <w:bCs/>
          <w:lang w:eastAsia="ko-KR"/>
        </w:rPr>
        <w:t>35 and</w:t>
      </w:r>
      <w:r w:rsidRPr="00C9023B">
        <w:rPr>
          <w:rFonts w:eastAsia="Times New Roman"/>
          <w:bCs/>
          <w:lang w:eastAsia="ko-KR"/>
        </w:rPr>
        <w:t>/or</w:t>
      </w:r>
      <w:r w:rsidR="00C87DD5" w:rsidRPr="00C9023B">
        <w:rPr>
          <w:rFonts w:eastAsia="Times New Roman"/>
          <w:bCs/>
          <w:lang w:eastAsia="ko-KR"/>
        </w:rPr>
        <w:t xml:space="preserve"> 45 MHz</w:t>
      </w:r>
      <w:r w:rsidRPr="00C9023B">
        <w:rPr>
          <w:rFonts w:eastAsia="Times New Roman"/>
          <w:bCs/>
          <w:lang w:eastAsia="ko-KR"/>
        </w:rPr>
        <w:t xml:space="preserve">, then they can be used. </w:t>
      </w:r>
    </w:p>
    <w:p w14:paraId="564A592C" w14:textId="258ACEC3" w:rsidR="001376C3" w:rsidRPr="00267715" w:rsidRDefault="00FC645D" w:rsidP="001376C3">
      <w:pPr>
        <w:rPr>
          <w:rFonts w:eastAsia="Times New Roman"/>
          <w:b/>
          <w:lang w:eastAsia="ko-KR"/>
        </w:rPr>
      </w:pPr>
      <w:r w:rsidRPr="00267715">
        <w:rPr>
          <w:rFonts w:eastAsia="Times New Roman"/>
          <w:b/>
          <w:lang w:eastAsia="ko-KR"/>
        </w:rPr>
        <w:t xml:space="preserve">Observation 4: Having the new Channel BWs </w:t>
      </w:r>
      <w:r w:rsidR="00267715" w:rsidRPr="00267715">
        <w:rPr>
          <w:rFonts w:eastAsia="Times New Roman"/>
          <w:b/>
          <w:lang w:eastAsia="ko-KR"/>
        </w:rPr>
        <w:t xml:space="preserve">release independent to Rel-15 won’t cause any backward compatibility issues. </w:t>
      </w:r>
    </w:p>
    <w:p w14:paraId="4C3C387B" w14:textId="14A70256" w:rsidR="00236D80" w:rsidRPr="00267715" w:rsidRDefault="00784328" w:rsidP="001376C3">
      <w:pPr>
        <w:rPr>
          <w:rFonts w:eastAsia="Times New Roman"/>
          <w:b/>
          <w:lang w:eastAsia="ko-KR"/>
        </w:rPr>
      </w:pPr>
      <w:bookmarkStart w:id="7" w:name="_Hlk54369493"/>
      <w:r w:rsidRPr="00267715">
        <w:rPr>
          <w:rFonts w:eastAsia="Times New Roman"/>
          <w:b/>
          <w:lang w:eastAsia="ko-KR"/>
        </w:rPr>
        <w:t xml:space="preserve"> </w:t>
      </w:r>
      <w:r w:rsidR="00267715" w:rsidRPr="00267715">
        <w:rPr>
          <w:rFonts w:eastAsia="Times New Roman"/>
          <w:b/>
          <w:lang w:eastAsia="ko-KR"/>
        </w:rPr>
        <w:t>Proposal 1: RAN4 should agree to make the new 35 and 45 MHz channel BWs release independent to Rel-</w:t>
      </w:r>
      <w:proofErr w:type="gramStart"/>
      <w:r w:rsidR="00267715" w:rsidRPr="00267715">
        <w:rPr>
          <w:rFonts w:eastAsia="Times New Roman"/>
          <w:b/>
          <w:lang w:eastAsia="ko-KR"/>
        </w:rPr>
        <w:t>15</w:t>
      </w:r>
      <w:r w:rsidR="007F4F7D">
        <w:rPr>
          <w:rFonts w:eastAsia="Times New Roman"/>
          <w:b/>
          <w:lang w:eastAsia="ko-KR"/>
        </w:rPr>
        <w:t>, and</w:t>
      </w:r>
      <w:proofErr w:type="gramEnd"/>
      <w:r w:rsidR="007F4F7D">
        <w:rPr>
          <w:rFonts w:eastAsia="Times New Roman"/>
          <w:b/>
          <w:lang w:eastAsia="ko-KR"/>
        </w:rPr>
        <w:t xml:space="preserve"> leave the </w:t>
      </w:r>
      <w:r w:rsidR="005B1BE8">
        <w:rPr>
          <w:rFonts w:eastAsia="Times New Roman"/>
          <w:b/>
          <w:lang w:eastAsia="ko-KR"/>
        </w:rPr>
        <w:t>topic</w:t>
      </w:r>
      <w:r w:rsidR="007F4F7D">
        <w:rPr>
          <w:rFonts w:eastAsia="Times New Roman"/>
          <w:b/>
          <w:lang w:eastAsia="ko-KR"/>
        </w:rPr>
        <w:t xml:space="preserve"> of </w:t>
      </w:r>
      <w:r w:rsidR="00BE750A">
        <w:rPr>
          <w:rFonts w:eastAsia="Times New Roman"/>
          <w:b/>
          <w:lang w:eastAsia="ko-KR"/>
        </w:rPr>
        <w:t>release implementation to commercial rather than standards discussions</w:t>
      </w:r>
      <w:r w:rsidR="00267715" w:rsidRPr="00267715">
        <w:rPr>
          <w:rFonts w:eastAsia="Times New Roman"/>
          <w:b/>
          <w:lang w:eastAsia="ko-KR"/>
        </w:rPr>
        <w:t xml:space="preserve">. </w:t>
      </w:r>
    </w:p>
    <w:bookmarkEnd w:id="7"/>
    <w:p w14:paraId="398A3FF3" w14:textId="77777777" w:rsidR="00236D80" w:rsidRPr="00C7526E" w:rsidRDefault="00236D80" w:rsidP="00F2313D">
      <w:pPr>
        <w:rPr>
          <w:rFonts w:eastAsia="Times New Roman"/>
          <w:b/>
          <w:lang w:eastAsia="ko-KR"/>
        </w:rPr>
      </w:pPr>
    </w:p>
    <w:bookmarkEnd w:id="4"/>
    <w:bookmarkEnd w:id="5"/>
    <w:bookmarkEnd w:id="6"/>
    <w:p w14:paraId="39A46F2A" w14:textId="6799D8AC" w:rsidR="00B758A7" w:rsidRPr="00B758A7" w:rsidRDefault="00B758A7" w:rsidP="00BD3F8E">
      <w:pPr>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1EC01555" w14:textId="77777777" w:rsidR="00267715" w:rsidRPr="005A7FF8" w:rsidRDefault="00267715" w:rsidP="00267715">
      <w:pPr>
        <w:rPr>
          <w:rFonts w:eastAsia="Times New Roman"/>
          <w:b/>
          <w:lang w:eastAsia="ko-KR"/>
        </w:rPr>
      </w:pPr>
      <w:r w:rsidRPr="005A7FF8">
        <w:rPr>
          <w:rFonts w:eastAsia="Times New Roman"/>
          <w:b/>
          <w:lang w:eastAsia="ko-KR"/>
        </w:rPr>
        <w:t xml:space="preserve">Observation 1: RAN2 has allocated spare bits in Rel-15 for adding new channel BWs to UE capabilities. </w:t>
      </w:r>
    </w:p>
    <w:p w14:paraId="5921638A" w14:textId="7A5427C0" w:rsidR="00267715" w:rsidRPr="00CB207B" w:rsidRDefault="00267715" w:rsidP="00267715">
      <w:pPr>
        <w:rPr>
          <w:rFonts w:eastAsia="Times New Roman"/>
          <w:b/>
          <w:lang w:eastAsia="ko-KR"/>
        </w:rPr>
      </w:pPr>
      <w:r w:rsidRPr="00CB207B">
        <w:rPr>
          <w:rFonts w:eastAsia="Times New Roman"/>
          <w:b/>
          <w:lang w:eastAsia="ko-KR"/>
        </w:rPr>
        <w:t xml:space="preserve">Observation 2: A RAN2 CR shows how to add 35 and 45 MHz UE capability signalling to Rel-15. </w:t>
      </w:r>
    </w:p>
    <w:p w14:paraId="718C4789" w14:textId="77777777" w:rsidR="00267715" w:rsidRPr="00232C50" w:rsidRDefault="00267715" w:rsidP="00267715">
      <w:pPr>
        <w:rPr>
          <w:rFonts w:eastAsia="Times New Roman"/>
          <w:b/>
          <w:lang w:eastAsia="ko-KR"/>
        </w:rPr>
      </w:pPr>
      <w:r w:rsidRPr="00232C50">
        <w:rPr>
          <w:rFonts w:eastAsia="Times New Roman"/>
          <w:b/>
          <w:lang w:eastAsia="ko-KR"/>
        </w:rPr>
        <w:t>Observation 3: There is no protocol reason to not make 35 and 45 MHz release independent to Rel-15.</w:t>
      </w:r>
    </w:p>
    <w:p w14:paraId="698904A2" w14:textId="77777777" w:rsidR="00267715" w:rsidRPr="00267715" w:rsidRDefault="00267715" w:rsidP="00267715">
      <w:pPr>
        <w:rPr>
          <w:rFonts w:eastAsia="Times New Roman"/>
          <w:b/>
          <w:lang w:eastAsia="ko-KR"/>
        </w:rPr>
      </w:pPr>
      <w:r w:rsidRPr="00267715">
        <w:rPr>
          <w:rFonts w:eastAsia="Times New Roman"/>
          <w:b/>
          <w:lang w:eastAsia="ko-KR"/>
        </w:rPr>
        <w:t xml:space="preserve">Observation 4: Having the new Channel BWs release independent to RTel-15 won’t cause any backward compatibility issues. </w:t>
      </w:r>
    </w:p>
    <w:p w14:paraId="0BB69FD2" w14:textId="0E7F39BF" w:rsidR="00CA4124" w:rsidRPr="001D6BD7" w:rsidRDefault="005B1BE8" w:rsidP="00CA4124">
      <w:pPr>
        <w:rPr>
          <w:rFonts w:eastAsia="Times New Roman"/>
          <w:b/>
          <w:lang w:eastAsia="ko-KR"/>
        </w:rPr>
      </w:pPr>
      <w:r w:rsidRPr="005B1BE8">
        <w:rPr>
          <w:rFonts w:eastAsia="Times New Roman"/>
          <w:b/>
          <w:lang w:eastAsia="ko-KR"/>
        </w:rPr>
        <w:t>Proposal 1: RAN4 should agree to make the new 35 and 45 MHz channel BWs release independent to Rel-</w:t>
      </w:r>
      <w:proofErr w:type="gramStart"/>
      <w:r w:rsidRPr="005B1BE8">
        <w:rPr>
          <w:rFonts w:eastAsia="Times New Roman"/>
          <w:b/>
          <w:lang w:eastAsia="ko-KR"/>
        </w:rPr>
        <w:t>15, and</w:t>
      </w:r>
      <w:proofErr w:type="gramEnd"/>
      <w:r w:rsidRPr="005B1BE8">
        <w:rPr>
          <w:rFonts w:eastAsia="Times New Roman"/>
          <w:b/>
          <w:lang w:eastAsia="ko-KR"/>
        </w:rPr>
        <w:t xml:space="preserve"> leave the topic of release implementation to commercial rather than standards discussions.</w:t>
      </w:r>
    </w:p>
    <w:p w14:paraId="68996E0F" w14:textId="691A2CEE"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013A93E8" w14:textId="2E41B692" w:rsidR="004B0133" w:rsidRPr="007463DF" w:rsidRDefault="007463DF" w:rsidP="006E1366">
      <w:pPr>
        <w:numPr>
          <w:ilvl w:val="0"/>
          <w:numId w:val="9"/>
        </w:numPr>
        <w:rPr>
          <w:rFonts w:eastAsia="Times New Roman"/>
          <w:lang w:val="en-US"/>
        </w:rPr>
      </w:pPr>
      <w:r w:rsidRPr="007463DF">
        <w:t xml:space="preserve"> </w:t>
      </w:r>
      <w:bookmarkStart w:id="8" w:name="_Ref54036340"/>
      <w:r w:rsidR="00ED6744" w:rsidRPr="00ED6744">
        <w:t>R2-2007212</w:t>
      </w:r>
      <w:r w:rsidR="00711278">
        <w:t>, “</w:t>
      </w:r>
      <w:r w:rsidR="00D57BBA" w:rsidRPr="00D57BBA">
        <w:t>CR on support of 35MHz and 45MHz channel bandwidth (R15)</w:t>
      </w:r>
      <w:r w:rsidR="00711278">
        <w:t xml:space="preserve">,” </w:t>
      </w:r>
      <w:r w:rsidR="005A7FF8" w:rsidRPr="005A7FF8">
        <w:t>ZTE Corporation, Sanechips</w:t>
      </w:r>
      <w:bookmarkEnd w:id="8"/>
    </w:p>
    <w:bookmarkEnd w:id="2"/>
    <w:bookmarkEnd w:id="3"/>
    <w:p w14:paraId="33C49C94" w14:textId="285DAF1B" w:rsidR="00E531EB" w:rsidRPr="005E010F" w:rsidRDefault="00E531EB" w:rsidP="005E010F">
      <w:pPr>
        <w:jc w:val="center"/>
        <w:rPr>
          <w:color w:val="FF0000"/>
          <w:sz w:val="36"/>
        </w:rPr>
      </w:pPr>
    </w:p>
    <w:sectPr w:rsidR="00E531EB" w:rsidRPr="005E010F" w:rsidSect="0080547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A0209" w14:textId="77777777" w:rsidR="00E820C0" w:rsidRDefault="00E820C0">
      <w:r>
        <w:separator/>
      </w:r>
    </w:p>
  </w:endnote>
  <w:endnote w:type="continuationSeparator" w:id="0">
    <w:p w14:paraId="048C19CD" w14:textId="77777777" w:rsidR="00E820C0" w:rsidRDefault="00E82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CE7DC6" w14:textId="77777777" w:rsidR="00E820C0" w:rsidRDefault="00E820C0">
      <w:r>
        <w:separator/>
      </w:r>
    </w:p>
  </w:footnote>
  <w:footnote w:type="continuationSeparator" w:id="0">
    <w:p w14:paraId="05799322" w14:textId="77777777" w:rsidR="00E820C0" w:rsidRDefault="00E82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E23E27"/>
    <w:multiLevelType w:val="hybridMultilevel"/>
    <w:tmpl w:val="7C44A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2217D"/>
    <w:multiLevelType w:val="hybridMultilevel"/>
    <w:tmpl w:val="880801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E47CEA"/>
    <w:multiLevelType w:val="hybridMultilevel"/>
    <w:tmpl w:val="7C44A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4E512D0B"/>
    <w:multiLevelType w:val="hybridMultilevel"/>
    <w:tmpl w:val="7C44A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1"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12175E"/>
    <w:multiLevelType w:val="hybridMultilevel"/>
    <w:tmpl w:val="54E0A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13"/>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4"/>
  </w:num>
  <w:num w:numId="11">
    <w:abstractNumId w:val="5"/>
  </w:num>
  <w:num w:numId="12">
    <w:abstractNumId w:val="11"/>
  </w:num>
  <w:num w:numId="13">
    <w:abstractNumId w:val="14"/>
  </w:num>
  <w:num w:numId="14">
    <w:abstractNumId w:val="3"/>
  </w:num>
  <w:num w:numId="15">
    <w:abstractNumId w:val="8"/>
  </w:num>
  <w:num w:numId="16">
    <w:abstractNumId w:val="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12B3B"/>
    <w:rsid w:val="00024298"/>
    <w:rsid w:val="00024BB8"/>
    <w:rsid w:val="0003171D"/>
    <w:rsid w:val="00031C1D"/>
    <w:rsid w:val="0003796D"/>
    <w:rsid w:val="000464A3"/>
    <w:rsid w:val="00050001"/>
    <w:rsid w:val="00051009"/>
    <w:rsid w:val="00052041"/>
    <w:rsid w:val="0005326A"/>
    <w:rsid w:val="00056AA8"/>
    <w:rsid w:val="00060B11"/>
    <w:rsid w:val="0006113C"/>
    <w:rsid w:val="00065506"/>
    <w:rsid w:val="00066B1D"/>
    <w:rsid w:val="00070BB0"/>
    <w:rsid w:val="00071D9F"/>
    <w:rsid w:val="0007382E"/>
    <w:rsid w:val="0007474B"/>
    <w:rsid w:val="00075DF3"/>
    <w:rsid w:val="000766E1"/>
    <w:rsid w:val="000774E9"/>
    <w:rsid w:val="00077FF6"/>
    <w:rsid w:val="000808EA"/>
    <w:rsid w:val="00080D82"/>
    <w:rsid w:val="00081692"/>
    <w:rsid w:val="00084569"/>
    <w:rsid w:val="00087548"/>
    <w:rsid w:val="00093277"/>
    <w:rsid w:val="00093E7E"/>
    <w:rsid w:val="00097052"/>
    <w:rsid w:val="000A048C"/>
    <w:rsid w:val="000A1830"/>
    <w:rsid w:val="000A39F2"/>
    <w:rsid w:val="000A4121"/>
    <w:rsid w:val="000A461E"/>
    <w:rsid w:val="000A4AA3"/>
    <w:rsid w:val="000A550E"/>
    <w:rsid w:val="000B1984"/>
    <w:rsid w:val="000B1A55"/>
    <w:rsid w:val="000B20BB"/>
    <w:rsid w:val="000B2EF6"/>
    <w:rsid w:val="000B61B3"/>
    <w:rsid w:val="000C38C3"/>
    <w:rsid w:val="000C40C7"/>
    <w:rsid w:val="000C64DA"/>
    <w:rsid w:val="000D44FB"/>
    <w:rsid w:val="000D6CFC"/>
    <w:rsid w:val="000E537B"/>
    <w:rsid w:val="000E5E53"/>
    <w:rsid w:val="000E6748"/>
    <w:rsid w:val="000E7858"/>
    <w:rsid w:val="000E7959"/>
    <w:rsid w:val="000F258B"/>
    <w:rsid w:val="000F4F64"/>
    <w:rsid w:val="0010385D"/>
    <w:rsid w:val="00104D9D"/>
    <w:rsid w:val="001076ED"/>
    <w:rsid w:val="0011086D"/>
    <w:rsid w:val="00110E26"/>
    <w:rsid w:val="00113D68"/>
    <w:rsid w:val="00117BD6"/>
    <w:rsid w:val="00121978"/>
    <w:rsid w:val="001225C7"/>
    <w:rsid w:val="00123422"/>
    <w:rsid w:val="00124B6A"/>
    <w:rsid w:val="00125449"/>
    <w:rsid w:val="001302E9"/>
    <w:rsid w:val="00130B8E"/>
    <w:rsid w:val="00133B95"/>
    <w:rsid w:val="001376C3"/>
    <w:rsid w:val="00144F96"/>
    <w:rsid w:val="00151EAC"/>
    <w:rsid w:val="00153528"/>
    <w:rsid w:val="00154E68"/>
    <w:rsid w:val="00156BBF"/>
    <w:rsid w:val="00162548"/>
    <w:rsid w:val="00172CC3"/>
    <w:rsid w:val="001751AB"/>
    <w:rsid w:val="00175A3F"/>
    <w:rsid w:val="0018154C"/>
    <w:rsid w:val="00183F6D"/>
    <w:rsid w:val="0018670E"/>
    <w:rsid w:val="00187481"/>
    <w:rsid w:val="0019518B"/>
    <w:rsid w:val="001976C4"/>
    <w:rsid w:val="001A08AA"/>
    <w:rsid w:val="001B21BE"/>
    <w:rsid w:val="001B3CEC"/>
    <w:rsid w:val="001C1409"/>
    <w:rsid w:val="001C21EE"/>
    <w:rsid w:val="001C22F5"/>
    <w:rsid w:val="001C3CC7"/>
    <w:rsid w:val="001C6177"/>
    <w:rsid w:val="001D6BD7"/>
    <w:rsid w:val="001D7D94"/>
    <w:rsid w:val="001E4218"/>
    <w:rsid w:val="001E503A"/>
    <w:rsid w:val="001F0B20"/>
    <w:rsid w:val="001F7B72"/>
    <w:rsid w:val="00200A62"/>
    <w:rsid w:val="0020733D"/>
    <w:rsid w:val="00212099"/>
    <w:rsid w:val="002138EA"/>
    <w:rsid w:val="00213F84"/>
    <w:rsid w:val="00214FBD"/>
    <w:rsid w:val="002162DF"/>
    <w:rsid w:val="00221B82"/>
    <w:rsid w:val="00222897"/>
    <w:rsid w:val="00222B0C"/>
    <w:rsid w:val="00224235"/>
    <w:rsid w:val="00231078"/>
    <w:rsid w:val="00232C50"/>
    <w:rsid w:val="00233D8E"/>
    <w:rsid w:val="00235394"/>
    <w:rsid w:val="00235577"/>
    <w:rsid w:val="0023559F"/>
    <w:rsid w:val="00236D80"/>
    <w:rsid w:val="00241958"/>
    <w:rsid w:val="00242538"/>
    <w:rsid w:val="002435CA"/>
    <w:rsid w:val="002458DF"/>
    <w:rsid w:val="0025197E"/>
    <w:rsid w:val="00253CD8"/>
    <w:rsid w:val="00254CFC"/>
    <w:rsid w:val="00255851"/>
    <w:rsid w:val="00255C58"/>
    <w:rsid w:val="00257C8C"/>
    <w:rsid w:val="00260EC7"/>
    <w:rsid w:val="0026179F"/>
    <w:rsid w:val="00267715"/>
    <w:rsid w:val="00267922"/>
    <w:rsid w:val="00270390"/>
    <w:rsid w:val="00270DB8"/>
    <w:rsid w:val="00272FB3"/>
    <w:rsid w:val="00274E1A"/>
    <w:rsid w:val="00275923"/>
    <w:rsid w:val="002775B1"/>
    <w:rsid w:val="00281E2D"/>
    <w:rsid w:val="00282213"/>
    <w:rsid w:val="00284016"/>
    <w:rsid w:val="002858BF"/>
    <w:rsid w:val="00291CCF"/>
    <w:rsid w:val="00292C6C"/>
    <w:rsid w:val="002930BD"/>
    <w:rsid w:val="002939AF"/>
    <w:rsid w:val="00294491"/>
    <w:rsid w:val="002A1B24"/>
    <w:rsid w:val="002A4CD0"/>
    <w:rsid w:val="002A69F5"/>
    <w:rsid w:val="002A7DA6"/>
    <w:rsid w:val="002B13E7"/>
    <w:rsid w:val="002B65C5"/>
    <w:rsid w:val="002C4B52"/>
    <w:rsid w:val="002C4BBD"/>
    <w:rsid w:val="002D03E5"/>
    <w:rsid w:val="002D1950"/>
    <w:rsid w:val="002E2CE9"/>
    <w:rsid w:val="002E3BF7"/>
    <w:rsid w:val="002F158C"/>
    <w:rsid w:val="002F3DED"/>
    <w:rsid w:val="002F4093"/>
    <w:rsid w:val="002F4457"/>
    <w:rsid w:val="002F551A"/>
    <w:rsid w:val="003022A5"/>
    <w:rsid w:val="00315867"/>
    <w:rsid w:val="0031669B"/>
    <w:rsid w:val="00330EB3"/>
    <w:rsid w:val="00332A1E"/>
    <w:rsid w:val="00341B58"/>
    <w:rsid w:val="00346A06"/>
    <w:rsid w:val="0035660F"/>
    <w:rsid w:val="00357202"/>
    <w:rsid w:val="003628B9"/>
    <w:rsid w:val="00362D8F"/>
    <w:rsid w:val="003648F6"/>
    <w:rsid w:val="00366D3D"/>
    <w:rsid w:val="00367724"/>
    <w:rsid w:val="0037044B"/>
    <w:rsid w:val="00371F6C"/>
    <w:rsid w:val="00377004"/>
    <w:rsid w:val="003770F6"/>
    <w:rsid w:val="00381355"/>
    <w:rsid w:val="00381CB8"/>
    <w:rsid w:val="00384256"/>
    <w:rsid w:val="00393042"/>
    <w:rsid w:val="003934B9"/>
    <w:rsid w:val="003936A3"/>
    <w:rsid w:val="00394AD5"/>
    <w:rsid w:val="0039642D"/>
    <w:rsid w:val="003A2E40"/>
    <w:rsid w:val="003A2FDB"/>
    <w:rsid w:val="003A337F"/>
    <w:rsid w:val="003A5974"/>
    <w:rsid w:val="003B1901"/>
    <w:rsid w:val="003B1E20"/>
    <w:rsid w:val="003B266A"/>
    <w:rsid w:val="003B3415"/>
    <w:rsid w:val="003B39DC"/>
    <w:rsid w:val="003B4AA5"/>
    <w:rsid w:val="003B66BD"/>
    <w:rsid w:val="003B755E"/>
    <w:rsid w:val="003C228E"/>
    <w:rsid w:val="003C373F"/>
    <w:rsid w:val="003C4482"/>
    <w:rsid w:val="003C51E7"/>
    <w:rsid w:val="003C68F7"/>
    <w:rsid w:val="003D1EFD"/>
    <w:rsid w:val="003D3D86"/>
    <w:rsid w:val="003D4215"/>
    <w:rsid w:val="003E1335"/>
    <w:rsid w:val="003F1C1B"/>
    <w:rsid w:val="00401144"/>
    <w:rsid w:val="00410314"/>
    <w:rsid w:val="00412063"/>
    <w:rsid w:val="00412EB1"/>
    <w:rsid w:val="00414118"/>
    <w:rsid w:val="00416084"/>
    <w:rsid w:val="00421218"/>
    <w:rsid w:val="00423C1D"/>
    <w:rsid w:val="00424294"/>
    <w:rsid w:val="00424F8C"/>
    <w:rsid w:val="0042655E"/>
    <w:rsid w:val="004271BA"/>
    <w:rsid w:val="00427A93"/>
    <w:rsid w:val="00434DC1"/>
    <w:rsid w:val="004374E3"/>
    <w:rsid w:val="004435AE"/>
    <w:rsid w:val="00443B23"/>
    <w:rsid w:val="004454A6"/>
    <w:rsid w:val="004462C4"/>
    <w:rsid w:val="00450F27"/>
    <w:rsid w:val="00460591"/>
    <w:rsid w:val="00461E39"/>
    <w:rsid w:val="0046271F"/>
    <w:rsid w:val="004630F0"/>
    <w:rsid w:val="0046509B"/>
    <w:rsid w:val="0047437A"/>
    <w:rsid w:val="004815E7"/>
    <w:rsid w:val="0048543E"/>
    <w:rsid w:val="00485CA0"/>
    <w:rsid w:val="004868C1"/>
    <w:rsid w:val="0048750F"/>
    <w:rsid w:val="00491C28"/>
    <w:rsid w:val="00492CA0"/>
    <w:rsid w:val="00495478"/>
    <w:rsid w:val="004A495F"/>
    <w:rsid w:val="004B0133"/>
    <w:rsid w:val="004B1113"/>
    <w:rsid w:val="004B55E9"/>
    <w:rsid w:val="004B6298"/>
    <w:rsid w:val="004B6B0F"/>
    <w:rsid w:val="004C1CAE"/>
    <w:rsid w:val="004C642C"/>
    <w:rsid w:val="004D104E"/>
    <w:rsid w:val="004D7A43"/>
    <w:rsid w:val="004E2659"/>
    <w:rsid w:val="004E39EE"/>
    <w:rsid w:val="004E461A"/>
    <w:rsid w:val="004E56E0"/>
    <w:rsid w:val="004F0438"/>
    <w:rsid w:val="004F0A54"/>
    <w:rsid w:val="004F2185"/>
    <w:rsid w:val="004F2B1E"/>
    <w:rsid w:val="004F448B"/>
    <w:rsid w:val="004F7394"/>
    <w:rsid w:val="005017F7"/>
    <w:rsid w:val="0050264E"/>
    <w:rsid w:val="00505BFA"/>
    <w:rsid w:val="005062D4"/>
    <w:rsid w:val="005071B4"/>
    <w:rsid w:val="00507E25"/>
    <w:rsid w:val="00507EB5"/>
    <w:rsid w:val="00510293"/>
    <w:rsid w:val="00510CE9"/>
    <w:rsid w:val="005117A9"/>
    <w:rsid w:val="00511F57"/>
    <w:rsid w:val="00514C19"/>
    <w:rsid w:val="00515CBE"/>
    <w:rsid w:val="00522A7E"/>
    <w:rsid w:val="00522F20"/>
    <w:rsid w:val="005269C5"/>
    <w:rsid w:val="00530A2E"/>
    <w:rsid w:val="00530FBE"/>
    <w:rsid w:val="00534B6F"/>
    <w:rsid w:val="00534C89"/>
    <w:rsid w:val="00541573"/>
    <w:rsid w:val="0054348A"/>
    <w:rsid w:val="00544391"/>
    <w:rsid w:val="00544C81"/>
    <w:rsid w:val="00550F6B"/>
    <w:rsid w:val="005660E5"/>
    <w:rsid w:val="00571450"/>
    <w:rsid w:val="00574341"/>
    <w:rsid w:val="0057442E"/>
    <w:rsid w:val="00574D53"/>
    <w:rsid w:val="00590E93"/>
    <w:rsid w:val="005A02B1"/>
    <w:rsid w:val="005A1C42"/>
    <w:rsid w:val="005A203A"/>
    <w:rsid w:val="005A21A5"/>
    <w:rsid w:val="005A2E01"/>
    <w:rsid w:val="005A7FF8"/>
    <w:rsid w:val="005B04A1"/>
    <w:rsid w:val="005B1036"/>
    <w:rsid w:val="005B1BE8"/>
    <w:rsid w:val="005B3616"/>
    <w:rsid w:val="005B422C"/>
    <w:rsid w:val="005B679A"/>
    <w:rsid w:val="005C1EA6"/>
    <w:rsid w:val="005C3014"/>
    <w:rsid w:val="005C7E9A"/>
    <w:rsid w:val="005D0005"/>
    <w:rsid w:val="005D345B"/>
    <w:rsid w:val="005D686A"/>
    <w:rsid w:val="005D7B27"/>
    <w:rsid w:val="005E010F"/>
    <w:rsid w:val="005E1C59"/>
    <w:rsid w:val="005E2E6F"/>
    <w:rsid w:val="005E37FD"/>
    <w:rsid w:val="005E5BCF"/>
    <w:rsid w:val="005E753C"/>
    <w:rsid w:val="005F5E99"/>
    <w:rsid w:val="005F6BC3"/>
    <w:rsid w:val="006016E1"/>
    <w:rsid w:val="006027F4"/>
    <w:rsid w:val="006069C2"/>
    <w:rsid w:val="006129AB"/>
    <w:rsid w:val="00613C5C"/>
    <w:rsid w:val="00616096"/>
    <w:rsid w:val="006160A2"/>
    <w:rsid w:val="00623187"/>
    <w:rsid w:val="006302AA"/>
    <w:rsid w:val="00634A0D"/>
    <w:rsid w:val="006363BD"/>
    <w:rsid w:val="0063652F"/>
    <w:rsid w:val="00640300"/>
    <w:rsid w:val="00640633"/>
    <w:rsid w:val="006412DC"/>
    <w:rsid w:val="00642284"/>
    <w:rsid w:val="00642E92"/>
    <w:rsid w:val="00643433"/>
    <w:rsid w:val="00644790"/>
    <w:rsid w:val="00645ECE"/>
    <w:rsid w:val="006501AF"/>
    <w:rsid w:val="00650DDE"/>
    <w:rsid w:val="00652653"/>
    <w:rsid w:val="00653B3A"/>
    <w:rsid w:val="00655B2F"/>
    <w:rsid w:val="00657B4B"/>
    <w:rsid w:val="00666052"/>
    <w:rsid w:val="00666089"/>
    <w:rsid w:val="006666E8"/>
    <w:rsid w:val="00666B88"/>
    <w:rsid w:val="00672307"/>
    <w:rsid w:val="00672443"/>
    <w:rsid w:val="00675A53"/>
    <w:rsid w:val="00675BD3"/>
    <w:rsid w:val="00675EC3"/>
    <w:rsid w:val="006808C6"/>
    <w:rsid w:val="00690517"/>
    <w:rsid w:val="006908FC"/>
    <w:rsid w:val="00692FF0"/>
    <w:rsid w:val="00695D85"/>
    <w:rsid w:val="006A182D"/>
    <w:rsid w:val="006A6D23"/>
    <w:rsid w:val="006A724E"/>
    <w:rsid w:val="006A7991"/>
    <w:rsid w:val="006B60F7"/>
    <w:rsid w:val="006C0070"/>
    <w:rsid w:val="006C0A38"/>
    <w:rsid w:val="006C1C3B"/>
    <w:rsid w:val="006C2F58"/>
    <w:rsid w:val="006C4E43"/>
    <w:rsid w:val="006C643E"/>
    <w:rsid w:val="006C7146"/>
    <w:rsid w:val="006C75B5"/>
    <w:rsid w:val="006C7FE0"/>
    <w:rsid w:val="006D0E9C"/>
    <w:rsid w:val="006E0A73"/>
    <w:rsid w:val="006E0FEE"/>
    <w:rsid w:val="006E3546"/>
    <w:rsid w:val="006E49F2"/>
    <w:rsid w:val="006E6C11"/>
    <w:rsid w:val="006F0684"/>
    <w:rsid w:val="006F393C"/>
    <w:rsid w:val="006F7C0C"/>
    <w:rsid w:val="00700755"/>
    <w:rsid w:val="00700AB6"/>
    <w:rsid w:val="00700B75"/>
    <w:rsid w:val="0070646B"/>
    <w:rsid w:val="007078AB"/>
    <w:rsid w:val="007110CE"/>
    <w:rsid w:val="00711278"/>
    <w:rsid w:val="007130A2"/>
    <w:rsid w:val="00721200"/>
    <w:rsid w:val="007275AA"/>
    <w:rsid w:val="00730299"/>
    <w:rsid w:val="00730655"/>
    <w:rsid w:val="0073066B"/>
    <w:rsid w:val="00730EEC"/>
    <w:rsid w:val="00731D77"/>
    <w:rsid w:val="00731D82"/>
    <w:rsid w:val="00732360"/>
    <w:rsid w:val="0073267C"/>
    <w:rsid w:val="007337CE"/>
    <w:rsid w:val="00736B37"/>
    <w:rsid w:val="007373F1"/>
    <w:rsid w:val="00737955"/>
    <w:rsid w:val="00737D1D"/>
    <w:rsid w:val="00743D19"/>
    <w:rsid w:val="0074521E"/>
    <w:rsid w:val="00745AB1"/>
    <w:rsid w:val="007463DF"/>
    <w:rsid w:val="007520B4"/>
    <w:rsid w:val="00752EAA"/>
    <w:rsid w:val="00756A59"/>
    <w:rsid w:val="007604BA"/>
    <w:rsid w:val="00766795"/>
    <w:rsid w:val="00767DF7"/>
    <w:rsid w:val="007763C1"/>
    <w:rsid w:val="00776D71"/>
    <w:rsid w:val="00777E82"/>
    <w:rsid w:val="007805CA"/>
    <w:rsid w:val="00781412"/>
    <w:rsid w:val="00784328"/>
    <w:rsid w:val="00791C51"/>
    <w:rsid w:val="007931D3"/>
    <w:rsid w:val="00794CBD"/>
    <w:rsid w:val="00796563"/>
    <w:rsid w:val="007A02E9"/>
    <w:rsid w:val="007A79FD"/>
    <w:rsid w:val="007B0B9D"/>
    <w:rsid w:val="007B0BBE"/>
    <w:rsid w:val="007B4D17"/>
    <w:rsid w:val="007B5A43"/>
    <w:rsid w:val="007B69CD"/>
    <w:rsid w:val="007B709B"/>
    <w:rsid w:val="007B78F5"/>
    <w:rsid w:val="007C1343"/>
    <w:rsid w:val="007C184B"/>
    <w:rsid w:val="007C30B2"/>
    <w:rsid w:val="007C5EF1"/>
    <w:rsid w:val="007C6385"/>
    <w:rsid w:val="007D2277"/>
    <w:rsid w:val="007D39AB"/>
    <w:rsid w:val="007D6750"/>
    <w:rsid w:val="007D75E5"/>
    <w:rsid w:val="007D773E"/>
    <w:rsid w:val="007E066E"/>
    <w:rsid w:val="007E1356"/>
    <w:rsid w:val="007E20FC"/>
    <w:rsid w:val="007E39F4"/>
    <w:rsid w:val="007E66EB"/>
    <w:rsid w:val="007E6FD9"/>
    <w:rsid w:val="007F0E1E"/>
    <w:rsid w:val="007F29A7"/>
    <w:rsid w:val="007F4F7D"/>
    <w:rsid w:val="008049E2"/>
    <w:rsid w:val="00805470"/>
    <w:rsid w:val="008102A1"/>
    <w:rsid w:val="00815DF1"/>
    <w:rsid w:val="00816078"/>
    <w:rsid w:val="00820933"/>
    <w:rsid w:val="00820FE6"/>
    <w:rsid w:val="00822104"/>
    <w:rsid w:val="00823AA9"/>
    <w:rsid w:val="00827324"/>
    <w:rsid w:val="008353F6"/>
    <w:rsid w:val="00835E80"/>
    <w:rsid w:val="00844496"/>
    <w:rsid w:val="0085066B"/>
    <w:rsid w:val="00850C75"/>
    <w:rsid w:val="00850E39"/>
    <w:rsid w:val="00855173"/>
    <w:rsid w:val="008557D9"/>
    <w:rsid w:val="00855B96"/>
    <w:rsid w:val="0086104C"/>
    <w:rsid w:val="008655EB"/>
    <w:rsid w:val="00865BFE"/>
    <w:rsid w:val="00872005"/>
    <w:rsid w:val="00874C16"/>
    <w:rsid w:val="0088554B"/>
    <w:rsid w:val="00886D1F"/>
    <w:rsid w:val="0089041E"/>
    <w:rsid w:val="00891EE1"/>
    <w:rsid w:val="0089208E"/>
    <w:rsid w:val="00893987"/>
    <w:rsid w:val="00893A6D"/>
    <w:rsid w:val="00896BDB"/>
    <w:rsid w:val="008978DB"/>
    <w:rsid w:val="008A34A9"/>
    <w:rsid w:val="008A3B1D"/>
    <w:rsid w:val="008A5FDC"/>
    <w:rsid w:val="008B0330"/>
    <w:rsid w:val="008B125F"/>
    <w:rsid w:val="008B502C"/>
    <w:rsid w:val="008B5AE7"/>
    <w:rsid w:val="008C1DD6"/>
    <w:rsid w:val="008C4EC4"/>
    <w:rsid w:val="008C60E9"/>
    <w:rsid w:val="008D1B7C"/>
    <w:rsid w:val="008D3C83"/>
    <w:rsid w:val="008D6657"/>
    <w:rsid w:val="008D7911"/>
    <w:rsid w:val="008E0BFB"/>
    <w:rsid w:val="008E1F60"/>
    <w:rsid w:val="008E33AF"/>
    <w:rsid w:val="008E51AD"/>
    <w:rsid w:val="008F0C3D"/>
    <w:rsid w:val="008F4A98"/>
    <w:rsid w:val="008F5A73"/>
    <w:rsid w:val="008F6056"/>
    <w:rsid w:val="009028F9"/>
    <w:rsid w:val="00902C07"/>
    <w:rsid w:val="0090490F"/>
    <w:rsid w:val="0090531D"/>
    <w:rsid w:val="00905804"/>
    <w:rsid w:val="009101E2"/>
    <w:rsid w:val="00914C86"/>
    <w:rsid w:val="00916077"/>
    <w:rsid w:val="00916F18"/>
    <w:rsid w:val="009170A2"/>
    <w:rsid w:val="009208A6"/>
    <w:rsid w:val="00924514"/>
    <w:rsid w:val="00924605"/>
    <w:rsid w:val="009270C6"/>
    <w:rsid w:val="00927316"/>
    <w:rsid w:val="00931917"/>
    <w:rsid w:val="00931C83"/>
    <w:rsid w:val="0093301C"/>
    <w:rsid w:val="00937065"/>
    <w:rsid w:val="00940285"/>
    <w:rsid w:val="00950F4E"/>
    <w:rsid w:val="0095139A"/>
    <w:rsid w:val="009521A8"/>
    <w:rsid w:val="009528CD"/>
    <w:rsid w:val="0095322F"/>
    <w:rsid w:val="00953E16"/>
    <w:rsid w:val="009542AC"/>
    <w:rsid w:val="009623B5"/>
    <w:rsid w:val="009638D6"/>
    <w:rsid w:val="00964C20"/>
    <w:rsid w:val="00967739"/>
    <w:rsid w:val="00967F37"/>
    <w:rsid w:val="0097002D"/>
    <w:rsid w:val="00974BB2"/>
    <w:rsid w:val="00974FA7"/>
    <w:rsid w:val="009756E5"/>
    <w:rsid w:val="0097684E"/>
    <w:rsid w:val="00977A8C"/>
    <w:rsid w:val="00983910"/>
    <w:rsid w:val="0098593F"/>
    <w:rsid w:val="0098641C"/>
    <w:rsid w:val="009911C5"/>
    <w:rsid w:val="009A23FF"/>
    <w:rsid w:val="009A350E"/>
    <w:rsid w:val="009A3AD5"/>
    <w:rsid w:val="009A557E"/>
    <w:rsid w:val="009A68E6"/>
    <w:rsid w:val="009A69FF"/>
    <w:rsid w:val="009B02C8"/>
    <w:rsid w:val="009B0FB1"/>
    <w:rsid w:val="009B3D20"/>
    <w:rsid w:val="009C0727"/>
    <w:rsid w:val="009C29FC"/>
    <w:rsid w:val="009C3CB0"/>
    <w:rsid w:val="009D0FD4"/>
    <w:rsid w:val="009D3385"/>
    <w:rsid w:val="009E0048"/>
    <w:rsid w:val="009E16A9"/>
    <w:rsid w:val="009E375F"/>
    <w:rsid w:val="009E4391"/>
    <w:rsid w:val="009E5401"/>
    <w:rsid w:val="009E7768"/>
    <w:rsid w:val="009F16C4"/>
    <w:rsid w:val="009F1CF4"/>
    <w:rsid w:val="009F50C3"/>
    <w:rsid w:val="00A010CB"/>
    <w:rsid w:val="00A0145E"/>
    <w:rsid w:val="00A05071"/>
    <w:rsid w:val="00A05443"/>
    <w:rsid w:val="00A05626"/>
    <w:rsid w:val="00A062FD"/>
    <w:rsid w:val="00A1443B"/>
    <w:rsid w:val="00A1570A"/>
    <w:rsid w:val="00A2081D"/>
    <w:rsid w:val="00A211B4"/>
    <w:rsid w:val="00A2141B"/>
    <w:rsid w:val="00A2626A"/>
    <w:rsid w:val="00A31786"/>
    <w:rsid w:val="00A33C58"/>
    <w:rsid w:val="00A34547"/>
    <w:rsid w:val="00A35328"/>
    <w:rsid w:val="00A35AD2"/>
    <w:rsid w:val="00A3624C"/>
    <w:rsid w:val="00A36BA9"/>
    <w:rsid w:val="00A3710B"/>
    <w:rsid w:val="00A40AC7"/>
    <w:rsid w:val="00A41BF5"/>
    <w:rsid w:val="00A454EB"/>
    <w:rsid w:val="00A469E7"/>
    <w:rsid w:val="00A47D9B"/>
    <w:rsid w:val="00A64E8A"/>
    <w:rsid w:val="00A669FF"/>
    <w:rsid w:val="00A66ADC"/>
    <w:rsid w:val="00A708AD"/>
    <w:rsid w:val="00A7388C"/>
    <w:rsid w:val="00A81B15"/>
    <w:rsid w:val="00A82F89"/>
    <w:rsid w:val="00A8404B"/>
    <w:rsid w:val="00A84DC8"/>
    <w:rsid w:val="00A85DBC"/>
    <w:rsid w:val="00A87B49"/>
    <w:rsid w:val="00A9420E"/>
    <w:rsid w:val="00A952B0"/>
    <w:rsid w:val="00A95E96"/>
    <w:rsid w:val="00A96531"/>
    <w:rsid w:val="00A97648"/>
    <w:rsid w:val="00A9767A"/>
    <w:rsid w:val="00AB09DB"/>
    <w:rsid w:val="00AB2980"/>
    <w:rsid w:val="00AB491C"/>
    <w:rsid w:val="00AC1334"/>
    <w:rsid w:val="00AC1DD4"/>
    <w:rsid w:val="00AC2A6E"/>
    <w:rsid w:val="00AC6D6B"/>
    <w:rsid w:val="00AD7736"/>
    <w:rsid w:val="00AE08FE"/>
    <w:rsid w:val="00AE0964"/>
    <w:rsid w:val="00AE0BF8"/>
    <w:rsid w:val="00AE7812"/>
    <w:rsid w:val="00AE7868"/>
    <w:rsid w:val="00AF0407"/>
    <w:rsid w:val="00AF4A18"/>
    <w:rsid w:val="00B06283"/>
    <w:rsid w:val="00B163F8"/>
    <w:rsid w:val="00B20498"/>
    <w:rsid w:val="00B22954"/>
    <w:rsid w:val="00B2472D"/>
    <w:rsid w:val="00B2549F"/>
    <w:rsid w:val="00B2681B"/>
    <w:rsid w:val="00B270E2"/>
    <w:rsid w:val="00B3075B"/>
    <w:rsid w:val="00B30FD0"/>
    <w:rsid w:val="00B32622"/>
    <w:rsid w:val="00B403F0"/>
    <w:rsid w:val="00B41067"/>
    <w:rsid w:val="00B57265"/>
    <w:rsid w:val="00B60C91"/>
    <w:rsid w:val="00B633AE"/>
    <w:rsid w:val="00B64B9D"/>
    <w:rsid w:val="00B665D2"/>
    <w:rsid w:val="00B6737C"/>
    <w:rsid w:val="00B675EA"/>
    <w:rsid w:val="00B703E8"/>
    <w:rsid w:val="00B7214D"/>
    <w:rsid w:val="00B724AE"/>
    <w:rsid w:val="00B73798"/>
    <w:rsid w:val="00B758A7"/>
    <w:rsid w:val="00B778DE"/>
    <w:rsid w:val="00B8095F"/>
    <w:rsid w:val="00B80B11"/>
    <w:rsid w:val="00B8446C"/>
    <w:rsid w:val="00B87725"/>
    <w:rsid w:val="00B9033C"/>
    <w:rsid w:val="00B92128"/>
    <w:rsid w:val="00BA259A"/>
    <w:rsid w:val="00BA29D3"/>
    <w:rsid w:val="00BA307F"/>
    <w:rsid w:val="00BA3DEA"/>
    <w:rsid w:val="00BA5280"/>
    <w:rsid w:val="00BB128E"/>
    <w:rsid w:val="00BB14F1"/>
    <w:rsid w:val="00BB572E"/>
    <w:rsid w:val="00BB5DD2"/>
    <w:rsid w:val="00BB74FD"/>
    <w:rsid w:val="00BC24B5"/>
    <w:rsid w:val="00BC5982"/>
    <w:rsid w:val="00BD3B84"/>
    <w:rsid w:val="00BD3F8E"/>
    <w:rsid w:val="00BD6404"/>
    <w:rsid w:val="00BD6D9D"/>
    <w:rsid w:val="00BE25A9"/>
    <w:rsid w:val="00BE27D5"/>
    <w:rsid w:val="00BE286A"/>
    <w:rsid w:val="00BE33AE"/>
    <w:rsid w:val="00BE750A"/>
    <w:rsid w:val="00BF046F"/>
    <w:rsid w:val="00BF156F"/>
    <w:rsid w:val="00BF45D0"/>
    <w:rsid w:val="00C00D35"/>
    <w:rsid w:val="00C01D50"/>
    <w:rsid w:val="00C04954"/>
    <w:rsid w:val="00C056DC"/>
    <w:rsid w:val="00C15305"/>
    <w:rsid w:val="00C15612"/>
    <w:rsid w:val="00C212D9"/>
    <w:rsid w:val="00C2171C"/>
    <w:rsid w:val="00C24C66"/>
    <w:rsid w:val="00C2794F"/>
    <w:rsid w:val="00C30F09"/>
    <w:rsid w:val="00C31283"/>
    <w:rsid w:val="00C340E5"/>
    <w:rsid w:val="00C41B0C"/>
    <w:rsid w:val="00C422E9"/>
    <w:rsid w:val="00C4334A"/>
    <w:rsid w:val="00C43DAB"/>
    <w:rsid w:val="00C454FA"/>
    <w:rsid w:val="00C50C83"/>
    <w:rsid w:val="00C5219D"/>
    <w:rsid w:val="00C54427"/>
    <w:rsid w:val="00C563BE"/>
    <w:rsid w:val="00C5739F"/>
    <w:rsid w:val="00C57CF0"/>
    <w:rsid w:val="00C65891"/>
    <w:rsid w:val="00C703C5"/>
    <w:rsid w:val="00C724D3"/>
    <w:rsid w:val="00C74AD5"/>
    <w:rsid w:val="00C7526E"/>
    <w:rsid w:val="00C77DD9"/>
    <w:rsid w:val="00C83DC7"/>
    <w:rsid w:val="00C850B3"/>
    <w:rsid w:val="00C85354"/>
    <w:rsid w:val="00C87DD5"/>
    <w:rsid w:val="00C9023B"/>
    <w:rsid w:val="00C91069"/>
    <w:rsid w:val="00C91CF9"/>
    <w:rsid w:val="00C91DE3"/>
    <w:rsid w:val="00C92111"/>
    <w:rsid w:val="00C937B1"/>
    <w:rsid w:val="00C943F3"/>
    <w:rsid w:val="00C95A67"/>
    <w:rsid w:val="00CA0928"/>
    <w:rsid w:val="00CA2103"/>
    <w:rsid w:val="00CA2729"/>
    <w:rsid w:val="00CA3057"/>
    <w:rsid w:val="00CA4124"/>
    <w:rsid w:val="00CA6352"/>
    <w:rsid w:val="00CB207B"/>
    <w:rsid w:val="00CB2210"/>
    <w:rsid w:val="00CB44B6"/>
    <w:rsid w:val="00CB4946"/>
    <w:rsid w:val="00CB74C2"/>
    <w:rsid w:val="00CC25B4"/>
    <w:rsid w:val="00CC3634"/>
    <w:rsid w:val="00CC69C8"/>
    <w:rsid w:val="00CC77A2"/>
    <w:rsid w:val="00CD6A1B"/>
    <w:rsid w:val="00CD72C0"/>
    <w:rsid w:val="00CE0A7F"/>
    <w:rsid w:val="00CE1718"/>
    <w:rsid w:val="00CE3A65"/>
    <w:rsid w:val="00CF4156"/>
    <w:rsid w:val="00D00A5C"/>
    <w:rsid w:val="00D03D00"/>
    <w:rsid w:val="00D11074"/>
    <w:rsid w:val="00D11359"/>
    <w:rsid w:val="00D2628A"/>
    <w:rsid w:val="00D26A6D"/>
    <w:rsid w:val="00D26D52"/>
    <w:rsid w:val="00D3188C"/>
    <w:rsid w:val="00D353CA"/>
    <w:rsid w:val="00D35F9B"/>
    <w:rsid w:val="00D40498"/>
    <w:rsid w:val="00D408DD"/>
    <w:rsid w:val="00D436B2"/>
    <w:rsid w:val="00D45D72"/>
    <w:rsid w:val="00D52056"/>
    <w:rsid w:val="00D520E4"/>
    <w:rsid w:val="00D54FAF"/>
    <w:rsid w:val="00D551D1"/>
    <w:rsid w:val="00D56C2B"/>
    <w:rsid w:val="00D57BBA"/>
    <w:rsid w:val="00D57DFA"/>
    <w:rsid w:val="00D60E60"/>
    <w:rsid w:val="00D66D65"/>
    <w:rsid w:val="00D671D9"/>
    <w:rsid w:val="00D709CE"/>
    <w:rsid w:val="00D71F73"/>
    <w:rsid w:val="00D7223B"/>
    <w:rsid w:val="00D76FF5"/>
    <w:rsid w:val="00D81CAB"/>
    <w:rsid w:val="00D82823"/>
    <w:rsid w:val="00D8576F"/>
    <w:rsid w:val="00D9493F"/>
    <w:rsid w:val="00D97F0C"/>
    <w:rsid w:val="00DA1886"/>
    <w:rsid w:val="00DA2824"/>
    <w:rsid w:val="00DA3A86"/>
    <w:rsid w:val="00DA4E6A"/>
    <w:rsid w:val="00DA626E"/>
    <w:rsid w:val="00DA758D"/>
    <w:rsid w:val="00DB03C0"/>
    <w:rsid w:val="00DB44B2"/>
    <w:rsid w:val="00DC513C"/>
    <w:rsid w:val="00DC77DC"/>
    <w:rsid w:val="00DC78CB"/>
    <w:rsid w:val="00DD0579"/>
    <w:rsid w:val="00DD0C2C"/>
    <w:rsid w:val="00DE209B"/>
    <w:rsid w:val="00DE3D1C"/>
    <w:rsid w:val="00DF0369"/>
    <w:rsid w:val="00DF5C25"/>
    <w:rsid w:val="00DF78FA"/>
    <w:rsid w:val="00E02487"/>
    <w:rsid w:val="00E05316"/>
    <w:rsid w:val="00E11D8C"/>
    <w:rsid w:val="00E155D4"/>
    <w:rsid w:val="00E1713D"/>
    <w:rsid w:val="00E20A43"/>
    <w:rsid w:val="00E21D33"/>
    <w:rsid w:val="00E23898"/>
    <w:rsid w:val="00E2537C"/>
    <w:rsid w:val="00E2792A"/>
    <w:rsid w:val="00E27DC7"/>
    <w:rsid w:val="00E30EA8"/>
    <w:rsid w:val="00E33CD2"/>
    <w:rsid w:val="00E40E90"/>
    <w:rsid w:val="00E417B6"/>
    <w:rsid w:val="00E41F85"/>
    <w:rsid w:val="00E449AF"/>
    <w:rsid w:val="00E5174C"/>
    <w:rsid w:val="00E523E3"/>
    <w:rsid w:val="00E531BF"/>
    <w:rsid w:val="00E531EB"/>
    <w:rsid w:val="00E54874"/>
    <w:rsid w:val="00E54B6F"/>
    <w:rsid w:val="00E55ACA"/>
    <w:rsid w:val="00E5622C"/>
    <w:rsid w:val="00E571C2"/>
    <w:rsid w:val="00E57B74"/>
    <w:rsid w:val="00E661FF"/>
    <w:rsid w:val="00E66E98"/>
    <w:rsid w:val="00E6762D"/>
    <w:rsid w:val="00E7355E"/>
    <w:rsid w:val="00E73E26"/>
    <w:rsid w:val="00E75608"/>
    <w:rsid w:val="00E7641E"/>
    <w:rsid w:val="00E80657"/>
    <w:rsid w:val="00E80E6A"/>
    <w:rsid w:val="00E820C0"/>
    <w:rsid w:val="00E824C3"/>
    <w:rsid w:val="00E840B3"/>
    <w:rsid w:val="00E84274"/>
    <w:rsid w:val="00E853AC"/>
    <w:rsid w:val="00E8629F"/>
    <w:rsid w:val="00E91041"/>
    <w:rsid w:val="00EA1111"/>
    <w:rsid w:val="00EA2507"/>
    <w:rsid w:val="00EA3A34"/>
    <w:rsid w:val="00EA3B4F"/>
    <w:rsid w:val="00EA3C24"/>
    <w:rsid w:val="00EA73DF"/>
    <w:rsid w:val="00EB5374"/>
    <w:rsid w:val="00EB56FA"/>
    <w:rsid w:val="00EB61AE"/>
    <w:rsid w:val="00EB74B2"/>
    <w:rsid w:val="00EC044E"/>
    <w:rsid w:val="00EC14D5"/>
    <w:rsid w:val="00EC4AEB"/>
    <w:rsid w:val="00EC5F39"/>
    <w:rsid w:val="00EC6480"/>
    <w:rsid w:val="00ED6744"/>
    <w:rsid w:val="00EE1B47"/>
    <w:rsid w:val="00EF0CA3"/>
    <w:rsid w:val="00EF22A1"/>
    <w:rsid w:val="00EF2981"/>
    <w:rsid w:val="00EF2BAF"/>
    <w:rsid w:val="00F0156F"/>
    <w:rsid w:val="00F05AC8"/>
    <w:rsid w:val="00F06D02"/>
    <w:rsid w:val="00F07167"/>
    <w:rsid w:val="00F072D8"/>
    <w:rsid w:val="00F11B99"/>
    <w:rsid w:val="00F13136"/>
    <w:rsid w:val="00F13D05"/>
    <w:rsid w:val="00F1679D"/>
    <w:rsid w:val="00F1682C"/>
    <w:rsid w:val="00F2313D"/>
    <w:rsid w:val="00F24B8B"/>
    <w:rsid w:val="00F27123"/>
    <w:rsid w:val="00F30775"/>
    <w:rsid w:val="00F30D2E"/>
    <w:rsid w:val="00F31A2E"/>
    <w:rsid w:val="00F326F6"/>
    <w:rsid w:val="00F329AC"/>
    <w:rsid w:val="00F35790"/>
    <w:rsid w:val="00F35A68"/>
    <w:rsid w:val="00F4087F"/>
    <w:rsid w:val="00F4136D"/>
    <w:rsid w:val="00F4212E"/>
    <w:rsid w:val="00F42C20"/>
    <w:rsid w:val="00F43E34"/>
    <w:rsid w:val="00F44F67"/>
    <w:rsid w:val="00F464C5"/>
    <w:rsid w:val="00F519DD"/>
    <w:rsid w:val="00F520D5"/>
    <w:rsid w:val="00F556BB"/>
    <w:rsid w:val="00F56068"/>
    <w:rsid w:val="00F6145B"/>
    <w:rsid w:val="00F65582"/>
    <w:rsid w:val="00F66E75"/>
    <w:rsid w:val="00F77EB0"/>
    <w:rsid w:val="00F82653"/>
    <w:rsid w:val="00F87CDD"/>
    <w:rsid w:val="00F933F0"/>
    <w:rsid w:val="00F94715"/>
    <w:rsid w:val="00F9477C"/>
    <w:rsid w:val="00FA4718"/>
    <w:rsid w:val="00FA7F3D"/>
    <w:rsid w:val="00FB0377"/>
    <w:rsid w:val="00FB5CF8"/>
    <w:rsid w:val="00FB758F"/>
    <w:rsid w:val="00FC051F"/>
    <w:rsid w:val="00FC101B"/>
    <w:rsid w:val="00FC18C5"/>
    <w:rsid w:val="00FC388D"/>
    <w:rsid w:val="00FC645D"/>
    <w:rsid w:val="00FD0694"/>
    <w:rsid w:val="00FD25BE"/>
    <w:rsid w:val="00FD2E70"/>
    <w:rsid w:val="00FE3880"/>
    <w:rsid w:val="00FE4352"/>
    <w:rsid w:val="00FE506B"/>
    <w:rsid w:val="00FF1FCB"/>
    <w:rsid w:val="00FF52D4"/>
    <w:rsid w:val="00FF6AA4"/>
    <w:rsid w:val="00FF791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2F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892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1854395">
      <w:bodyDiv w:val="1"/>
      <w:marLeft w:val="0"/>
      <w:marRight w:val="0"/>
      <w:marTop w:val="0"/>
      <w:marBottom w:val="0"/>
      <w:divBdr>
        <w:top w:val="none" w:sz="0" w:space="0" w:color="auto"/>
        <w:left w:val="none" w:sz="0" w:space="0" w:color="auto"/>
        <w:bottom w:val="none" w:sz="0" w:space="0" w:color="auto"/>
        <w:right w:val="none" w:sz="0" w:space="0" w:color="auto"/>
      </w:divBdr>
    </w:div>
    <w:div w:id="4529885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248817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51730322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34699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B908D-0BB7-4AE2-8290-EDC305658324}">
  <ds:schemaRefs>
    <ds:schemaRef ds:uri="http://schemas.microsoft.com/sharepoint/v3/contenttype/forms"/>
  </ds:schemaRefs>
</ds:datastoreItem>
</file>

<file path=customXml/itemProps2.xml><?xml version="1.0" encoding="utf-8"?>
<ds:datastoreItem xmlns:ds="http://schemas.openxmlformats.org/officeDocument/2006/customXml" ds:itemID="{9BE8A754-05C5-4DB7-BEA2-B6835BDBB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B8E6ED-9B3E-46B5-9966-8618E6C490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66AAF8-6F3B-411F-9121-BBA52A923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2</Pages>
  <Words>824</Words>
  <Characters>4202</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41</cp:revision>
  <dcterms:created xsi:type="dcterms:W3CDTF">2020-10-19T16:06:00Z</dcterms:created>
  <dcterms:modified xsi:type="dcterms:W3CDTF">2020-10-23T22:22:00Z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0x010100121FAAE6814C364684C4BC789BD59661</vt:lpwstr>
  </property>
</Properties>
</file>