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555F50" w:rsidRPr="00555F50">
        <w:rPr>
          <w:rFonts w:ascii="Arial" w:hAnsi="Arial" w:cs="Arial"/>
          <w:b/>
          <w:sz w:val="24"/>
          <w:lang w:val="en-US" w:eastAsia="zh-CN"/>
        </w:rPr>
        <w:t>R4-2015771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6162" w:rsidRPr="00F66162">
        <w:rPr>
          <w:rFonts w:ascii="Arial" w:eastAsia="宋体" w:hAnsi="Arial"/>
          <w:b/>
          <w:sz w:val="24"/>
          <w:lang w:val="en-US" w:eastAsia="zh-CN"/>
        </w:rPr>
        <w:t>Discussion on remaining issues in multiple SCell activation</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6162">
        <w:rPr>
          <w:rFonts w:ascii="Arial" w:eastAsia="宋体" w:hAnsi="Arial"/>
          <w:b/>
          <w:sz w:val="24"/>
          <w:lang w:val="en-US" w:eastAsia="zh-CN"/>
        </w:rPr>
        <w:t>7.13.1.6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D0FD6">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02A34" w:rsidRDefault="003D0FD6"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Requirements for multiple SCell activation have been introduced in clause 8.3.7 of 38.133 as part of Rel-16 RRM Enhancement WI. </w:t>
      </w:r>
      <w:r w:rsidR="0023718A">
        <w:rPr>
          <w:rFonts w:eastAsia="宋体"/>
          <w:lang w:eastAsia="zh-CN"/>
        </w:rPr>
        <w:t xml:space="preserve">One new requirement is that UE should skip cell detection for </w:t>
      </w:r>
      <w:r w:rsidR="00F02A34">
        <w:rPr>
          <w:rFonts w:eastAsia="宋体"/>
          <w:lang w:eastAsia="zh-CN"/>
        </w:rPr>
        <w:t xml:space="preserve">activation of </w:t>
      </w:r>
      <w:r w:rsidR="0023718A">
        <w:rPr>
          <w:rFonts w:eastAsia="宋体"/>
          <w:lang w:eastAsia="zh-CN"/>
        </w:rPr>
        <w:t xml:space="preserve">FR1 unknown SCell that is intra-band contiguous to a known or </w:t>
      </w:r>
      <w:r w:rsidR="00F02A34">
        <w:rPr>
          <w:rFonts w:eastAsia="宋体"/>
          <w:lang w:eastAsia="zh-CN"/>
        </w:rPr>
        <w:t xml:space="preserve">an </w:t>
      </w:r>
      <w:r w:rsidR="0023718A">
        <w:rPr>
          <w:rFonts w:eastAsia="宋体"/>
          <w:lang w:eastAsia="zh-CN"/>
        </w:rPr>
        <w:t>active serving cell</w:t>
      </w:r>
      <w:r w:rsidR="00F02A34">
        <w:rPr>
          <w:rFonts w:eastAsia="宋体"/>
          <w:lang w:eastAsia="zh-CN"/>
        </w:rPr>
        <w:t>. This requirement applies under certain conditions, and in particular one condition is that common Tx beam is used on same OFDM symbol on the to-be-activated SCell and the known or active serving cell.</w:t>
      </w:r>
    </w:p>
    <w:p w:rsidR="00F02A34" w:rsidRDefault="00F02A34"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RAN4#96-e, there was a discussion whether common Tx beam for FR1 intra-band CA can be taken as a generic assumption for all RRM requirements. There was no conclusion but the question is captured in the WF [1] for further discussion.</w:t>
      </w:r>
    </w:p>
    <w:p w:rsidR="0023718A" w:rsidRPr="00F02A34" w:rsidRDefault="00F02A34"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applicability of the common Tx beam assumption for FR1 intra-band contiguous CA. In addition, we will also discuss the extension of the new UE requirement</w:t>
      </w:r>
      <w:r w:rsidR="003A100D">
        <w:rPr>
          <w:rFonts w:eastAsia="宋体"/>
          <w:lang w:eastAsia="zh-CN"/>
        </w:rPr>
        <w:t xml:space="preserve"> to single SCell activation and </w:t>
      </w:r>
      <w:r w:rsidR="00F66162">
        <w:rPr>
          <w:rFonts w:eastAsia="宋体"/>
          <w:lang w:eastAsia="zh-CN"/>
        </w:rPr>
        <w:t>some</w:t>
      </w:r>
      <w:r w:rsidR="003A100D">
        <w:rPr>
          <w:rFonts w:eastAsia="宋体"/>
          <w:lang w:eastAsia="zh-CN"/>
        </w:rPr>
        <w:t xml:space="preserve"> remaining issue</w:t>
      </w:r>
      <w:r w:rsidR="00F66162">
        <w:rPr>
          <w:rFonts w:eastAsia="宋体"/>
          <w:lang w:eastAsia="zh-CN"/>
        </w:rPr>
        <w:t>s</w:t>
      </w:r>
      <w:r w:rsidR="003A100D">
        <w:rPr>
          <w:rFonts w:eastAsia="宋体"/>
          <w:lang w:eastAsia="zh-CN"/>
        </w:rPr>
        <w:t xml:space="preserve"> in multiple SCell activation.</w:t>
      </w:r>
    </w:p>
    <w:p w:rsidR="00754DE9" w:rsidRDefault="00B06084" w:rsidP="00754DE9">
      <w:pPr>
        <w:pStyle w:val="1"/>
        <w:jc w:val="both"/>
        <w:rPr>
          <w:lang w:val="en-US"/>
        </w:rPr>
      </w:pPr>
      <w:r>
        <w:rPr>
          <w:lang w:val="en-US"/>
        </w:rPr>
        <w:t>Discussion</w:t>
      </w:r>
    </w:p>
    <w:p w:rsidR="00082C4B" w:rsidRPr="002B538E" w:rsidRDefault="003A7A79" w:rsidP="008C6FD6">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Common Tx beam assumption</w:t>
      </w:r>
      <w:r w:rsidR="0004342E" w:rsidRPr="0004342E">
        <w:rPr>
          <w:rFonts w:ascii="Arial" w:eastAsia="宋体" w:hAnsi="Arial"/>
          <w:sz w:val="32"/>
          <w:lang w:eastAsia="zh-CN"/>
        </w:rPr>
        <w:t xml:space="preserve"> </w:t>
      </w:r>
    </w:p>
    <w:p w:rsidR="003A7A79" w:rsidRDefault="003A7A79" w:rsidP="00522586">
      <w:pPr>
        <w:spacing w:before="120" w:after="120"/>
        <w:rPr>
          <w:rFonts w:eastAsiaTheme="minorEastAsia"/>
          <w:lang w:eastAsia="zh-CN"/>
        </w:rPr>
      </w:pPr>
      <w:r>
        <w:rPr>
          <w:rFonts w:eastAsiaTheme="minorEastAsia"/>
          <w:lang w:eastAsia="zh-CN"/>
        </w:rPr>
        <w:t>In clause 8.3.7 of 38.133, cell detection will be skipped for activation an FR1 unknown SCell if following conditions are met.</w:t>
      </w:r>
    </w:p>
    <w:tbl>
      <w:tblPr>
        <w:tblStyle w:val="af4"/>
        <w:tblW w:w="0" w:type="auto"/>
        <w:tblLook w:val="04A0" w:firstRow="1" w:lastRow="0" w:firstColumn="1" w:lastColumn="0" w:noHBand="0" w:noVBand="1"/>
      </w:tblPr>
      <w:tblGrid>
        <w:gridCol w:w="9621"/>
      </w:tblGrid>
      <w:tr w:rsidR="003A7A79" w:rsidTr="003A7A79">
        <w:tc>
          <w:tcPr>
            <w:tcW w:w="9621" w:type="dxa"/>
          </w:tcPr>
          <w:p w:rsidR="003A7A79" w:rsidRPr="009C5807" w:rsidRDefault="003A7A79" w:rsidP="003A7A79">
            <w:pPr>
              <w:pStyle w:val="B4"/>
              <w:spacing w:before="120" w:after="120"/>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rsidR="003A7A79" w:rsidRPr="009C5807" w:rsidRDefault="003A7A79" w:rsidP="003A7A79">
            <w:pPr>
              <w:pStyle w:val="B4"/>
              <w:spacing w:before="120" w:after="120"/>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rsidR="003A7A79" w:rsidRPr="009C5807" w:rsidRDefault="003A7A79" w:rsidP="003A7A79">
            <w:pPr>
              <w:pStyle w:val="B4"/>
              <w:spacing w:before="120" w:after="120"/>
              <w:rPr>
                <w:lang w:val="en-US" w:eastAsia="zh-CN"/>
              </w:rPr>
            </w:pPr>
            <w:r w:rsidRPr="009C5807">
              <w:rPr>
                <w:lang w:val="en-US" w:eastAsia="zh-CN"/>
              </w:rPr>
              <w:t>-</w:t>
            </w:r>
            <w:r w:rsidRPr="009C5807">
              <w:rPr>
                <w:lang w:val="en-US" w:eastAsia="zh-CN"/>
              </w:rPr>
              <w:tab/>
            </w:r>
            <w:r w:rsidRPr="000D75A6">
              <w:rPr>
                <w:highlight w:val="yellow"/>
                <w:lang w:val="en-US" w:eastAsia="zh-CN"/>
              </w:rPr>
              <w:t>its SSB DL Tx beam is same as the corresponding SSB DL Tx beam at the same SSB position of contiguous FR1 known cell or contiguous FR1 active serving cell,</w:t>
            </w:r>
            <w:r w:rsidRPr="009C5807">
              <w:rPr>
                <w:lang w:val="en-US" w:eastAsia="zh-CN"/>
              </w:rPr>
              <w:t xml:space="preserve"> and</w:t>
            </w:r>
          </w:p>
          <w:p w:rsidR="003A7A79" w:rsidRPr="003A7A79" w:rsidRDefault="003A7A79" w:rsidP="003A7A79">
            <w:pPr>
              <w:pStyle w:val="B4"/>
              <w:spacing w:before="120" w:after="120"/>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tc>
      </w:tr>
    </w:tbl>
    <w:p w:rsidR="003A7A79" w:rsidRDefault="003A100D" w:rsidP="00522586">
      <w:pPr>
        <w:spacing w:before="120" w:after="120"/>
        <w:rPr>
          <w:rFonts w:eastAsia="宋体"/>
          <w:lang w:eastAsia="zh-CN"/>
        </w:rPr>
      </w:pPr>
      <w:r>
        <w:rPr>
          <w:rFonts w:eastAsiaTheme="minorEastAsia"/>
          <w:lang w:eastAsia="zh-CN"/>
        </w:rPr>
        <w:t xml:space="preserve">The above requirement means UE should take common Tx beam for FR1 intra-band contiguous CA as default assumption for multiple SCell activation. </w:t>
      </w:r>
      <w:r w:rsidR="005C39A0">
        <w:rPr>
          <w:rFonts w:eastAsiaTheme="minorEastAsia"/>
          <w:lang w:eastAsia="zh-CN"/>
        </w:rPr>
        <w:t xml:space="preserve">The common Tx beam for FR1 intra-band contiguous CA is currently </w:t>
      </w:r>
      <w:r>
        <w:rPr>
          <w:rFonts w:eastAsiaTheme="minorEastAsia"/>
          <w:lang w:eastAsia="zh-CN"/>
        </w:rPr>
        <w:t xml:space="preserve">only </w:t>
      </w:r>
      <w:r w:rsidR="005C39A0">
        <w:rPr>
          <w:rFonts w:eastAsiaTheme="minorEastAsia"/>
          <w:lang w:eastAsia="zh-CN"/>
        </w:rPr>
        <w:t xml:space="preserve">assumed for multiple SCell activation. In RAN4#96-e, there was a discussion </w:t>
      </w:r>
      <w:r w:rsidR="005C39A0">
        <w:rPr>
          <w:rFonts w:eastAsia="宋体"/>
          <w:lang w:eastAsia="zh-CN"/>
        </w:rPr>
        <w:t>whether it can be taken as a generic assumption for all RRM requirements, as captured in [1].</w:t>
      </w:r>
    </w:p>
    <w:tbl>
      <w:tblPr>
        <w:tblStyle w:val="af4"/>
        <w:tblW w:w="0" w:type="auto"/>
        <w:tblLook w:val="04A0" w:firstRow="1" w:lastRow="0" w:firstColumn="1" w:lastColumn="0" w:noHBand="0" w:noVBand="1"/>
      </w:tblPr>
      <w:tblGrid>
        <w:gridCol w:w="9621"/>
      </w:tblGrid>
      <w:tr w:rsidR="005C39A0" w:rsidTr="005C39A0">
        <w:tc>
          <w:tcPr>
            <w:tcW w:w="9621" w:type="dxa"/>
          </w:tcPr>
          <w:p w:rsidR="00A44B8C" w:rsidRPr="005C39A0" w:rsidRDefault="00A44B8C" w:rsidP="005C39A0">
            <w:pPr>
              <w:numPr>
                <w:ilvl w:val="1"/>
                <w:numId w:val="35"/>
              </w:numPr>
              <w:spacing w:before="120" w:after="120"/>
              <w:rPr>
                <w:rFonts w:eastAsiaTheme="minorEastAsia"/>
                <w:lang w:val="en-US" w:eastAsia="zh-CN"/>
              </w:rPr>
            </w:pPr>
            <w:r w:rsidRPr="005C39A0">
              <w:rPr>
                <w:rFonts w:eastAsiaTheme="minorEastAsia"/>
                <w:lang w:val="en-US" w:eastAsia="zh-CN"/>
              </w:rPr>
              <w:t xml:space="preserve">FFS </w:t>
            </w:r>
          </w:p>
          <w:p w:rsidR="005C39A0" w:rsidRPr="005C39A0" w:rsidRDefault="00A44B8C" w:rsidP="00522586">
            <w:pPr>
              <w:numPr>
                <w:ilvl w:val="2"/>
                <w:numId w:val="35"/>
              </w:numPr>
              <w:spacing w:before="120" w:after="120"/>
              <w:rPr>
                <w:rFonts w:eastAsiaTheme="minorEastAsia"/>
                <w:lang w:val="en-US" w:eastAsia="zh-CN"/>
              </w:rPr>
            </w:pPr>
            <w:r w:rsidRPr="005C39A0">
              <w:rPr>
                <w:rFonts w:eastAsiaTheme="minorEastAsia"/>
                <w:lang w:val="en-US" w:eastAsia="zh-CN"/>
              </w:rPr>
              <w:t>whether UE shall assume that the transmitted signals from the serving cells should have the same downlink spatial domain transmission filter on one OFDM symbol on the contiguous CCs in the same band in FR1, for RRM requirements in RRC connected state</w:t>
            </w:r>
          </w:p>
        </w:tc>
      </w:tr>
    </w:tbl>
    <w:p w:rsidR="005C39A0" w:rsidRDefault="00141C10" w:rsidP="00522586">
      <w:pPr>
        <w:spacing w:before="120" w:after="120"/>
        <w:rPr>
          <w:rFonts w:eastAsia="宋体"/>
          <w:lang w:eastAsia="zh-CN"/>
        </w:rPr>
      </w:pPr>
      <w:r>
        <w:rPr>
          <w:rFonts w:eastAsiaTheme="minorEastAsia"/>
          <w:lang w:eastAsia="zh-CN"/>
        </w:rPr>
        <w:lastRenderedPageBreak/>
        <w:t xml:space="preserve">Our view is that </w:t>
      </w:r>
      <w:r w:rsidRPr="00141C10">
        <w:rPr>
          <w:rFonts w:eastAsia="宋体"/>
          <w:b/>
          <w:lang w:eastAsia="zh-CN"/>
        </w:rPr>
        <w:t xml:space="preserve">it should </w:t>
      </w:r>
      <w:r>
        <w:rPr>
          <w:rFonts w:eastAsia="宋体"/>
          <w:b/>
          <w:lang w:eastAsia="zh-CN"/>
        </w:rPr>
        <w:t>NOT</w:t>
      </w:r>
      <w:r w:rsidRPr="00141C10">
        <w:rPr>
          <w:rFonts w:eastAsia="宋体"/>
          <w:b/>
          <w:lang w:eastAsia="zh-CN"/>
        </w:rPr>
        <w:t xml:space="preserve"> be taken as a generic assumption</w:t>
      </w:r>
      <w:r>
        <w:rPr>
          <w:rFonts w:eastAsia="宋体"/>
          <w:lang w:eastAsia="zh-CN"/>
        </w:rPr>
        <w:t xml:space="preserve"> for all RRM requirements.</w:t>
      </w:r>
    </w:p>
    <w:p w:rsidR="00BD4757" w:rsidRDefault="00141C10" w:rsidP="00141C10">
      <w:pPr>
        <w:pStyle w:val="af8"/>
        <w:numPr>
          <w:ilvl w:val="0"/>
          <w:numId w:val="36"/>
        </w:numPr>
        <w:spacing w:before="120" w:after="120"/>
        <w:rPr>
          <w:rFonts w:eastAsiaTheme="minorEastAsia"/>
          <w:lang w:eastAsia="zh-CN"/>
        </w:rPr>
      </w:pPr>
      <w:r>
        <w:rPr>
          <w:rFonts w:eastAsiaTheme="minorEastAsia"/>
          <w:lang w:eastAsia="zh-CN"/>
        </w:rPr>
        <w:t xml:space="preserve">From network perspective, this assumption does not always hold in all deployments. </w:t>
      </w:r>
    </w:p>
    <w:p w:rsidR="00141C10" w:rsidRDefault="00141C10" w:rsidP="00BD4757">
      <w:pPr>
        <w:pStyle w:val="af8"/>
        <w:numPr>
          <w:ilvl w:val="1"/>
          <w:numId w:val="36"/>
        </w:numPr>
        <w:spacing w:before="120" w:after="120"/>
        <w:rPr>
          <w:rFonts w:eastAsiaTheme="minorEastAsia"/>
          <w:lang w:eastAsia="zh-CN"/>
        </w:rPr>
      </w:pPr>
      <w:r>
        <w:rPr>
          <w:rFonts w:eastAsiaTheme="minorEastAsia"/>
          <w:lang w:eastAsia="zh-CN"/>
        </w:rPr>
        <w:t>For FR2</w:t>
      </w:r>
      <w:r w:rsidR="00BD4757">
        <w:rPr>
          <w:rFonts w:eastAsiaTheme="minorEastAsia"/>
          <w:lang w:eastAsia="zh-CN"/>
        </w:rPr>
        <w:t xml:space="preserve"> intra-band CA</w:t>
      </w:r>
      <w:r>
        <w:rPr>
          <w:rFonts w:eastAsiaTheme="minorEastAsia"/>
          <w:lang w:eastAsia="zh-CN"/>
        </w:rPr>
        <w:t xml:space="preserve">, the common Tx beam is defined as a generic assumption </w:t>
      </w:r>
      <w:r w:rsidR="00BD4757">
        <w:rPr>
          <w:rFonts w:eastAsiaTheme="minorEastAsia"/>
          <w:lang w:eastAsia="zh-CN"/>
        </w:rPr>
        <w:t xml:space="preserve">as in clause 3.6.3. This is mainly due to the restriction from UE side that only one Rx beam can be used at a time across an FR2 band. Also, analog beamforming is commonly used in FR2 base station, so common Tx beam is also typical implementation. </w:t>
      </w:r>
    </w:p>
    <w:p w:rsidR="00BD4757" w:rsidRDefault="00BD4757" w:rsidP="00BD4757">
      <w:pPr>
        <w:pStyle w:val="af8"/>
        <w:numPr>
          <w:ilvl w:val="1"/>
          <w:numId w:val="36"/>
        </w:numPr>
        <w:spacing w:before="120" w:after="120"/>
        <w:rPr>
          <w:rFonts w:eastAsiaTheme="minorEastAsia"/>
          <w:lang w:eastAsia="zh-CN"/>
        </w:rPr>
      </w:pPr>
      <w:r>
        <w:rPr>
          <w:rFonts w:eastAsiaTheme="minorEastAsia"/>
          <w:lang w:eastAsia="zh-CN"/>
        </w:rPr>
        <w:t xml:space="preserve">For FR1 intra-band CA, however, there is no restriction from UE side as omni-directional Rx is assumed for FR1. Also, with digital beamforming used in FR1 base station, requiring </w:t>
      </w:r>
      <w:r w:rsidR="00A44B8C">
        <w:rPr>
          <w:rFonts w:eastAsiaTheme="minorEastAsia"/>
          <w:lang w:eastAsia="zh-CN"/>
        </w:rPr>
        <w:t>common Tx beam across contiguous CCs would impose unnecessary restrictions to network deployment.</w:t>
      </w:r>
    </w:p>
    <w:p w:rsidR="00A44B8C" w:rsidRDefault="00A44B8C" w:rsidP="00A44B8C">
      <w:pPr>
        <w:pStyle w:val="af8"/>
        <w:numPr>
          <w:ilvl w:val="0"/>
          <w:numId w:val="36"/>
        </w:numPr>
        <w:spacing w:before="120" w:after="120"/>
        <w:rPr>
          <w:rFonts w:eastAsiaTheme="minorEastAsia"/>
          <w:lang w:eastAsia="zh-CN"/>
        </w:rPr>
      </w:pPr>
      <w:r>
        <w:rPr>
          <w:rFonts w:eastAsiaTheme="minorEastAsia"/>
          <w:lang w:eastAsia="zh-CN"/>
        </w:rPr>
        <w:t xml:space="preserve">From UE perspective, the </w:t>
      </w:r>
      <w:r w:rsidR="009C50D1">
        <w:rPr>
          <w:rFonts w:eastAsiaTheme="minorEastAsia"/>
          <w:lang w:eastAsia="zh-CN"/>
        </w:rPr>
        <w:t>necessity of this assumption is unclear other than for SCell activation</w:t>
      </w:r>
    </w:p>
    <w:p w:rsidR="009C50D1" w:rsidRDefault="009C50D1" w:rsidP="009C50D1">
      <w:pPr>
        <w:pStyle w:val="af8"/>
        <w:numPr>
          <w:ilvl w:val="1"/>
          <w:numId w:val="36"/>
        </w:num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SCell activation, </w:t>
      </w:r>
      <w:r w:rsidR="007748B4">
        <w:rPr>
          <w:rFonts w:eastAsiaTheme="minorEastAsia"/>
          <w:lang w:eastAsia="zh-CN"/>
        </w:rPr>
        <w:t>the assumption can help to reduce the activation delay of the concerned SCell or other SCells to-be-activated by the same MAC CE, by eliminating the cell detection cell time for the concerned SCell. The gain is clear so it is meaningful to have this assumption even it does not always hold.</w:t>
      </w:r>
    </w:p>
    <w:p w:rsidR="007748B4" w:rsidRDefault="007748B4" w:rsidP="009C50D1">
      <w:pPr>
        <w:pStyle w:val="af8"/>
        <w:numPr>
          <w:ilvl w:val="1"/>
          <w:numId w:val="36"/>
        </w:numPr>
        <w:spacing w:before="120" w:after="120"/>
        <w:rPr>
          <w:rFonts w:eastAsiaTheme="minorEastAsia"/>
          <w:lang w:eastAsia="zh-CN"/>
        </w:rPr>
      </w:pPr>
      <w:r>
        <w:rPr>
          <w:rFonts w:eastAsiaTheme="minorEastAsia"/>
          <w:lang w:eastAsia="zh-CN"/>
        </w:rPr>
        <w:t xml:space="preserve">For other RRM requirements, we do not see clear benefit out of this assumption. </w:t>
      </w:r>
    </w:p>
    <w:p w:rsidR="007748B4" w:rsidRDefault="007748B4" w:rsidP="007748B4">
      <w:pPr>
        <w:spacing w:before="120" w:after="120"/>
        <w:rPr>
          <w:rFonts w:eastAsiaTheme="minorEastAsia"/>
          <w:b/>
          <w:lang w:eastAsia="zh-CN"/>
        </w:rPr>
      </w:pPr>
      <w:r w:rsidRPr="007748B4">
        <w:rPr>
          <w:rFonts w:eastAsiaTheme="minorEastAsia" w:hint="eastAsia"/>
          <w:b/>
          <w:lang w:eastAsia="zh-CN"/>
        </w:rPr>
        <w:t>P</w:t>
      </w:r>
      <w:r w:rsidRPr="007748B4">
        <w:rPr>
          <w:rFonts w:eastAsiaTheme="minorEastAsia"/>
          <w:b/>
          <w:lang w:eastAsia="zh-CN"/>
        </w:rPr>
        <w:t>roposal 1: Common Tx beam for FR1 intra-band contiguous CA</w:t>
      </w:r>
      <w:r w:rsidRPr="007748B4">
        <w:rPr>
          <w:b/>
        </w:rPr>
        <w:t xml:space="preserve"> </w:t>
      </w:r>
      <w:r w:rsidRPr="007748B4">
        <w:rPr>
          <w:rFonts w:eastAsiaTheme="minorEastAsia"/>
          <w:b/>
          <w:lang w:eastAsia="zh-CN"/>
        </w:rPr>
        <w:t>should not be taken as a generic assumption for all RRM requirements.</w:t>
      </w:r>
    </w:p>
    <w:p w:rsidR="007748B4" w:rsidRPr="002B538E" w:rsidRDefault="007748B4" w:rsidP="007748B4">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Extension to single SCell activation</w:t>
      </w:r>
    </w:p>
    <w:p w:rsidR="007748B4" w:rsidRDefault="007748B4" w:rsidP="007748B4">
      <w:pPr>
        <w:spacing w:before="120" w:after="120"/>
        <w:rPr>
          <w:rFonts w:eastAsiaTheme="minorEastAsia"/>
          <w:lang w:eastAsia="zh-CN"/>
        </w:rPr>
      </w:pPr>
      <w:r>
        <w:rPr>
          <w:rFonts w:eastAsiaTheme="minorEastAsia"/>
          <w:lang w:eastAsia="zh-CN"/>
        </w:rPr>
        <w:t xml:space="preserve">In clause 8.3.7 of 38.133, cell detection will be skipped for activation an FR1 unknown SCell if </w:t>
      </w:r>
      <w:r w:rsidR="003A100D">
        <w:rPr>
          <w:rFonts w:eastAsiaTheme="minorEastAsia"/>
          <w:lang w:eastAsia="zh-CN"/>
        </w:rPr>
        <w:t>certain</w:t>
      </w:r>
      <w:r>
        <w:rPr>
          <w:rFonts w:eastAsiaTheme="minorEastAsia"/>
          <w:lang w:eastAsia="zh-CN"/>
        </w:rPr>
        <w:t xml:space="preserve"> conditions are met.</w:t>
      </w:r>
      <w:r w:rsidR="00E04E27">
        <w:rPr>
          <w:rFonts w:eastAsiaTheme="minorEastAsia"/>
          <w:lang w:eastAsia="zh-CN"/>
        </w:rPr>
        <w:t xml:space="preserve"> However, this requirement applies only when multiple SCells are activated together, e.g. if the following two SCells are activated by the same MAC CE:</w:t>
      </w:r>
    </w:p>
    <w:p w:rsidR="00E04E27" w:rsidRDefault="00E04E27" w:rsidP="00E04E27">
      <w:pPr>
        <w:pStyle w:val="af8"/>
        <w:numPr>
          <w:ilvl w:val="0"/>
          <w:numId w:val="36"/>
        </w:numPr>
        <w:spacing w:before="120" w:after="120"/>
        <w:rPr>
          <w:rFonts w:eastAsiaTheme="minorEastAsia"/>
          <w:lang w:eastAsia="zh-CN"/>
        </w:rPr>
      </w:pPr>
      <w:r>
        <w:rPr>
          <w:rFonts w:eastAsiaTheme="minorEastAsia" w:hint="eastAsia"/>
          <w:lang w:eastAsia="zh-CN"/>
        </w:rPr>
        <w:t>S</w:t>
      </w:r>
      <w:r>
        <w:rPr>
          <w:rFonts w:eastAsiaTheme="minorEastAsia"/>
          <w:lang w:eastAsia="zh-CN"/>
        </w:rPr>
        <w:t>Cell1: in band 1 and intra-band contiguous to PCell</w:t>
      </w:r>
    </w:p>
    <w:p w:rsidR="00E04E27" w:rsidRPr="00E04E27" w:rsidRDefault="00E04E27" w:rsidP="00E04E27">
      <w:pPr>
        <w:pStyle w:val="af8"/>
        <w:numPr>
          <w:ilvl w:val="0"/>
          <w:numId w:val="36"/>
        </w:numPr>
        <w:spacing w:before="120" w:after="120"/>
        <w:rPr>
          <w:rFonts w:eastAsiaTheme="minorEastAsia"/>
          <w:lang w:eastAsia="zh-CN"/>
        </w:rPr>
      </w:pPr>
      <w:r>
        <w:rPr>
          <w:rFonts w:eastAsiaTheme="minorEastAsia"/>
          <w:lang w:eastAsia="zh-CN"/>
        </w:rPr>
        <w:t>SCell2: in band 2</w:t>
      </w:r>
    </w:p>
    <w:p w:rsidR="007748B4" w:rsidRDefault="00E04E27" w:rsidP="007748B4">
      <w:pPr>
        <w:spacing w:before="120" w:after="120"/>
        <w:rPr>
          <w:rFonts w:eastAsiaTheme="minorEastAsia"/>
          <w:lang w:eastAsia="zh-CN"/>
        </w:rPr>
      </w:pPr>
      <w:r w:rsidRPr="00E04E27">
        <w:rPr>
          <w:rFonts w:eastAsiaTheme="minorEastAsia"/>
          <w:lang w:eastAsia="zh-CN"/>
        </w:rPr>
        <w:t xml:space="preserve">Technically, </w:t>
      </w:r>
      <w:r>
        <w:rPr>
          <w:rFonts w:eastAsiaTheme="minorEastAsia"/>
          <w:lang w:eastAsia="zh-CN"/>
        </w:rPr>
        <w:t xml:space="preserve">UE can skip the cell detection for SCell1 because it is contiguous to an active serving cell, so the timing and beam information can be re-used from the PCell, </w:t>
      </w:r>
      <w:r w:rsidR="00DE1630">
        <w:rPr>
          <w:rFonts w:eastAsiaTheme="minorEastAsia"/>
          <w:lang w:eastAsia="zh-CN"/>
        </w:rPr>
        <w:t>but</w:t>
      </w:r>
      <w:r>
        <w:rPr>
          <w:rFonts w:eastAsiaTheme="minorEastAsia"/>
          <w:lang w:eastAsia="zh-CN"/>
        </w:rPr>
        <w:t xml:space="preserve"> it has nothing to do with having SCell2 activated by the same MAC CE. Therefore, it is reasonable to extend the UE requirement </w:t>
      </w:r>
      <w:r w:rsidR="00DE1630">
        <w:rPr>
          <w:rFonts w:eastAsiaTheme="minorEastAsia"/>
          <w:lang w:eastAsia="zh-CN"/>
        </w:rPr>
        <w:t>(to skip cell detection for unknown FR1 SCell that is intra-band contiguous to active serving cell) to single SCell activation. This would align the UE assumption for single and multiple SCell activation, and help to reduce the single SCell activation delay when relevant conditions are met.</w:t>
      </w:r>
    </w:p>
    <w:p w:rsidR="00DE1630" w:rsidRDefault="00DE1630" w:rsidP="007748B4">
      <w:pPr>
        <w:spacing w:before="120" w:after="120"/>
        <w:rPr>
          <w:rFonts w:eastAsiaTheme="minorEastAsia"/>
          <w:b/>
          <w:lang w:eastAsia="zh-CN"/>
        </w:rPr>
      </w:pPr>
      <w:r w:rsidRPr="00DE1630">
        <w:rPr>
          <w:rFonts w:eastAsiaTheme="minorEastAsia"/>
          <w:b/>
          <w:lang w:eastAsia="zh-CN"/>
        </w:rPr>
        <w:t>Proposal 2: Extend the UE requirement (to skip cell detection for unknown FR1 SCell that is intra-band contiguous to active serving cell) to single SCell activation</w:t>
      </w:r>
      <w:r>
        <w:rPr>
          <w:rFonts w:eastAsiaTheme="minorEastAsia"/>
          <w:b/>
          <w:lang w:eastAsia="zh-CN"/>
        </w:rPr>
        <w:t>.</w:t>
      </w:r>
    </w:p>
    <w:p w:rsidR="00DD60BA" w:rsidRPr="002B538E" w:rsidRDefault="003A100D" w:rsidP="00DD60BA">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Remaining issue</w:t>
      </w:r>
      <w:r w:rsidR="00F66162">
        <w:rPr>
          <w:rFonts w:ascii="Arial" w:eastAsia="宋体" w:hAnsi="Arial"/>
          <w:sz w:val="32"/>
          <w:lang w:eastAsia="zh-CN"/>
        </w:rPr>
        <w:t>s</w:t>
      </w:r>
      <w:r>
        <w:rPr>
          <w:rFonts w:ascii="Arial" w:eastAsia="宋体" w:hAnsi="Arial"/>
          <w:sz w:val="32"/>
          <w:lang w:eastAsia="zh-CN"/>
        </w:rPr>
        <w:t xml:space="preserve"> in m</w:t>
      </w:r>
      <w:r w:rsidR="00DD60BA">
        <w:rPr>
          <w:rFonts w:ascii="Arial" w:eastAsia="宋体" w:hAnsi="Arial"/>
          <w:sz w:val="32"/>
          <w:lang w:eastAsia="zh-CN"/>
        </w:rPr>
        <w:t xml:space="preserve">ultiple SCell activation </w:t>
      </w:r>
    </w:p>
    <w:p w:rsidR="00F66162" w:rsidRDefault="00F66162" w:rsidP="00F66162">
      <w:pPr>
        <w:pStyle w:val="3"/>
        <w:rPr>
          <w:lang w:eastAsia="zh-CN"/>
        </w:rPr>
      </w:pPr>
      <w:r>
        <w:rPr>
          <w:rFonts w:hint="eastAsia"/>
          <w:lang w:eastAsia="zh-CN"/>
        </w:rPr>
        <w:t>F</w:t>
      </w:r>
      <w:r>
        <w:rPr>
          <w:lang w:eastAsia="zh-CN"/>
        </w:rPr>
        <w:t xml:space="preserve">R1 intra-band contiguous CA </w:t>
      </w:r>
    </w:p>
    <w:p w:rsidR="00DD60BA" w:rsidRDefault="00DD60BA" w:rsidP="00DD60BA">
      <w:pPr>
        <w:spacing w:before="120" w:after="120"/>
        <w:rPr>
          <w:rFonts w:eastAsiaTheme="minorEastAsia"/>
          <w:lang w:eastAsia="zh-CN"/>
        </w:rPr>
      </w:pPr>
      <w:r>
        <w:rPr>
          <w:rFonts w:eastAsiaTheme="minorEastAsia"/>
          <w:lang w:eastAsia="zh-CN"/>
        </w:rPr>
        <w:t xml:space="preserve">In clause 8.3.7 of 38.133, cell detection will be skipped for activation an FR1 unknown SCell if following conditions are met. </w:t>
      </w:r>
    </w:p>
    <w:tbl>
      <w:tblPr>
        <w:tblStyle w:val="af4"/>
        <w:tblW w:w="0" w:type="auto"/>
        <w:tblLook w:val="04A0" w:firstRow="1" w:lastRow="0" w:firstColumn="1" w:lastColumn="0" w:noHBand="0" w:noVBand="1"/>
      </w:tblPr>
      <w:tblGrid>
        <w:gridCol w:w="9621"/>
      </w:tblGrid>
      <w:tr w:rsidR="00DD60BA" w:rsidTr="003A100D">
        <w:tc>
          <w:tcPr>
            <w:tcW w:w="9621" w:type="dxa"/>
          </w:tcPr>
          <w:p w:rsidR="00DD60BA" w:rsidRPr="009C5807" w:rsidRDefault="00DD60BA" w:rsidP="003A100D">
            <w:pPr>
              <w:pStyle w:val="B4"/>
              <w:spacing w:before="120" w:after="120"/>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rsidR="00DD60BA" w:rsidRPr="009C5807" w:rsidRDefault="00DD60BA" w:rsidP="003A100D">
            <w:pPr>
              <w:pStyle w:val="B4"/>
              <w:spacing w:before="120" w:after="120"/>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rsidR="00DD60BA" w:rsidRPr="009C5807" w:rsidRDefault="00DD60BA" w:rsidP="003A100D">
            <w:pPr>
              <w:pStyle w:val="B4"/>
              <w:spacing w:before="120" w:after="120"/>
              <w:rPr>
                <w:lang w:val="en-US" w:eastAsia="zh-CN"/>
              </w:rPr>
            </w:pPr>
            <w:r w:rsidRPr="009C5807">
              <w:rPr>
                <w:lang w:val="en-US" w:eastAsia="zh-CN"/>
              </w:rPr>
              <w:t>-</w:t>
            </w:r>
            <w:r w:rsidRPr="009C5807">
              <w:rPr>
                <w:lang w:val="en-US" w:eastAsia="zh-CN"/>
              </w:rPr>
              <w:tab/>
            </w:r>
            <w:r w:rsidRPr="000D75A6">
              <w:rPr>
                <w:highlight w:val="yellow"/>
                <w:lang w:val="en-US" w:eastAsia="zh-CN"/>
              </w:rPr>
              <w:t>its SSB DL Tx beam is same as the corresponding SSB DL Tx beam at the same SSB position of contiguous FR1 known cell or contiguous FR1 active serving cell,</w:t>
            </w:r>
            <w:r w:rsidRPr="009C5807">
              <w:rPr>
                <w:lang w:val="en-US" w:eastAsia="zh-CN"/>
              </w:rPr>
              <w:t xml:space="preserve"> and</w:t>
            </w:r>
          </w:p>
          <w:p w:rsidR="00DD60BA" w:rsidRPr="003A7A79" w:rsidRDefault="00DD60BA" w:rsidP="003A100D">
            <w:pPr>
              <w:pStyle w:val="B4"/>
              <w:spacing w:before="120" w:after="120"/>
              <w:rPr>
                <w:lang w:val="en-US" w:eastAsia="zh-CN"/>
              </w:rPr>
            </w:pPr>
            <w:r w:rsidRPr="009C5807">
              <w:rPr>
                <w:lang w:val="en-US" w:eastAsia="zh-CN"/>
              </w:rPr>
              <w:lastRenderedPageBreak/>
              <w:t>-</w:t>
            </w:r>
            <w:r w:rsidRPr="009C5807">
              <w:rPr>
                <w:lang w:val="en-US" w:eastAsia="zh-CN"/>
              </w:rPr>
              <w:tab/>
              <w:t>its SMTC offset is same as the one of contiguous FR1 known cell or contiguous FR1 active serving cell</w:t>
            </w:r>
          </w:p>
        </w:tc>
      </w:tr>
    </w:tbl>
    <w:p w:rsidR="003A100D" w:rsidRPr="003A7A79" w:rsidRDefault="003A100D" w:rsidP="003A100D">
      <w:pPr>
        <w:spacing w:before="120" w:after="120"/>
        <w:rPr>
          <w:rFonts w:eastAsiaTheme="minorEastAsia"/>
          <w:lang w:eastAsia="zh-CN"/>
        </w:rPr>
      </w:pPr>
      <w:r>
        <w:rPr>
          <w:rFonts w:eastAsiaTheme="minorEastAsia"/>
          <w:lang w:eastAsia="zh-CN"/>
        </w:rPr>
        <w:lastRenderedPageBreak/>
        <w:t>Among the four conditions, whether condition #1/2/4 are met can be well known by UE, while UE does not know whether condition #3 is met, so the following clarification is made for the case when the condition #3 is not met.</w:t>
      </w:r>
    </w:p>
    <w:tbl>
      <w:tblPr>
        <w:tblStyle w:val="af4"/>
        <w:tblW w:w="0" w:type="auto"/>
        <w:tblLook w:val="04A0" w:firstRow="1" w:lastRow="0" w:firstColumn="1" w:lastColumn="0" w:noHBand="0" w:noVBand="1"/>
      </w:tblPr>
      <w:tblGrid>
        <w:gridCol w:w="9621"/>
      </w:tblGrid>
      <w:tr w:rsidR="003A100D" w:rsidTr="003A100D">
        <w:tc>
          <w:tcPr>
            <w:tcW w:w="9621" w:type="dxa"/>
          </w:tcPr>
          <w:p w:rsidR="003A100D" w:rsidRDefault="003A100D" w:rsidP="003A100D">
            <w:pPr>
              <w:pStyle w:val="B2"/>
              <w:spacing w:before="120" w:after="120"/>
              <w:ind w:firstLine="0"/>
              <w:rPr>
                <w:lang w:val="en-US" w:eastAsia="zh-CN"/>
              </w:rPr>
            </w:pPr>
            <w:r w:rsidRPr="009C5807">
              <w:rPr>
                <w:lang w:val="en-US" w:eastAsia="zh-CN"/>
              </w:rPr>
              <w:t>However, when the following conditions are fulfilled, </w:t>
            </w:r>
            <w:r w:rsidRPr="000D75A6">
              <w:rPr>
                <w:highlight w:val="yellow"/>
                <w:lang w:val="en-US" w:eastAsia="zh-CN"/>
              </w:rPr>
              <w:t>no activation requirement will be applied for this unknown SCell</w:t>
            </w:r>
            <w:r w:rsidRPr="009C5807">
              <w:rPr>
                <w:lang w:val="en-US" w:eastAsia="zh-CN"/>
              </w:rPr>
              <w:t>:</w:t>
            </w:r>
          </w:p>
          <w:p w:rsidR="003A100D" w:rsidRPr="009C5807" w:rsidRDefault="003A100D" w:rsidP="003A100D">
            <w:pPr>
              <w:pStyle w:val="B2"/>
              <w:spacing w:before="120" w:after="1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rsidR="003A100D" w:rsidRPr="009C5807" w:rsidRDefault="003A100D" w:rsidP="003A100D">
            <w:pPr>
              <w:pStyle w:val="B4"/>
              <w:spacing w:before="120" w:after="120"/>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rsidR="003A100D" w:rsidRPr="009C5807" w:rsidRDefault="003A100D" w:rsidP="003A100D">
            <w:pPr>
              <w:pStyle w:val="B4"/>
              <w:spacing w:before="120" w:after="120"/>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rsidR="003A100D" w:rsidRPr="009C5807" w:rsidRDefault="003A100D" w:rsidP="003A100D">
            <w:pPr>
              <w:pStyle w:val="B4"/>
              <w:spacing w:before="120" w:after="120"/>
              <w:rPr>
                <w:lang w:val="en-US" w:eastAsia="zh-CN"/>
              </w:rPr>
            </w:pPr>
            <w:r w:rsidRPr="009C5807">
              <w:rPr>
                <w:lang w:val="en-US" w:eastAsia="zh-CN"/>
              </w:rPr>
              <w:t>-</w:t>
            </w:r>
            <w:r w:rsidRPr="009C5807">
              <w:rPr>
                <w:lang w:val="en-US" w:eastAsia="zh-CN"/>
              </w:rPr>
              <w:tab/>
            </w:r>
            <w:r w:rsidRPr="000D75A6">
              <w:rPr>
                <w:highlight w:val="yellow"/>
                <w:lang w:val="en-US" w:eastAsia="zh-CN"/>
              </w:rPr>
              <w:t>its SSB DL Tx beam is different from the corresponding SSB DL Tx beam at the same SSB position of FR1 known cell or FR1 active serving cell</w:t>
            </w:r>
            <w:r w:rsidRPr="009C5807">
              <w:rPr>
                <w:lang w:val="en-US" w:eastAsia="zh-CN"/>
              </w:rPr>
              <w:t>, and</w:t>
            </w:r>
          </w:p>
          <w:p w:rsidR="003A100D" w:rsidRDefault="003A100D" w:rsidP="003A100D">
            <w:pPr>
              <w:pStyle w:val="B4"/>
              <w:spacing w:before="120" w:after="120"/>
            </w:pPr>
            <w:r w:rsidRPr="009C5807">
              <w:rPr>
                <w:lang w:val="en-US" w:eastAsia="zh-CN"/>
              </w:rPr>
              <w:t>-</w:t>
            </w:r>
            <w:r w:rsidRPr="009C5807">
              <w:rPr>
                <w:lang w:val="en-US" w:eastAsia="zh-CN"/>
              </w:rPr>
              <w:tab/>
              <w:t>its SMTC offset is same as the one of FR1 known cell or FR1 active serving cell</w:t>
            </w:r>
          </w:p>
        </w:tc>
      </w:tr>
    </w:tbl>
    <w:p w:rsidR="00DD60BA" w:rsidRDefault="003A100D" w:rsidP="00DD60BA">
      <w:pPr>
        <w:spacing w:before="120" w:after="120"/>
        <w:rPr>
          <w:rFonts w:eastAsiaTheme="minorEastAsia"/>
          <w:lang w:eastAsia="zh-CN"/>
        </w:rPr>
      </w:pPr>
      <w:r>
        <w:rPr>
          <w:rFonts w:eastAsiaTheme="minorEastAsia"/>
          <w:lang w:eastAsia="zh-CN"/>
        </w:rPr>
        <w:t xml:space="preserve">This will </w:t>
      </w:r>
      <w:r w:rsidR="00D81368">
        <w:rPr>
          <w:rFonts w:eastAsiaTheme="minorEastAsia"/>
          <w:lang w:eastAsia="zh-CN"/>
        </w:rPr>
        <w:t>give</w:t>
      </w:r>
      <w:r>
        <w:rPr>
          <w:rFonts w:eastAsiaTheme="minorEastAsia"/>
          <w:lang w:eastAsia="zh-CN"/>
        </w:rPr>
        <w:t xml:space="preserve"> three cases for an FR1 unknown SCell:</w:t>
      </w:r>
    </w:p>
    <w:p w:rsidR="003A100D" w:rsidRPr="00AF5075" w:rsidRDefault="003A100D" w:rsidP="003A100D">
      <w:pPr>
        <w:pStyle w:val="af8"/>
        <w:numPr>
          <w:ilvl w:val="0"/>
          <w:numId w:val="36"/>
        </w:numPr>
        <w:spacing w:before="120" w:after="120"/>
        <w:rPr>
          <w:rFonts w:eastAsiaTheme="minorEastAsia"/>
          <w:lang w:eastAsia="zh-CN"/>
        </w:rPr>
      </w:pPr>
      <w:r>
        <w:rPr>
          <w:rFonts w:eastAsiaTheme="minorEastAsia"/>
          <w:lang w:eastAsia="zh-CN"/>
        </w:rPr>
        <w:t>Case 1: all four conditions are met</w:t>
      </w:r>
    </w:p>
    <w:p w:rsidR="003A100D" w:rsidRDefault="003A100D" w:rsidP="003A100D">
      <w:pPr>
        <w:pStyle w:val="af8"/>
        <w:numPr>
          <w:ilvl w:val="0"/>
          <w:numId w:val="36"/>
        </w:numPr>
        <w:spacing w:before="120" w:after="120"/>
        <w:rPr>
          <w:rFonts w:eastAsiaTheme="minorEastAsia"/>
          <w:lang w:eastAsia="zh-CN"/>
        </w:rPr>
      </w:pPr>
      <w:r>
        <w:rPr>
          <w:rFonts w:eastAsiaTheme="minorEastAsia"/>
          <w:lang w:eastAsia="zh-CN"/>
        </w:rPr>
        <w:t>Case 2: condition #3 is not met, but all the other three conditions are met</w:t>
      </w:r>
    </w:p>
    <w:p w:rsidR="003A100D" w:rsidRDefault="003A100D" w:rsidP="003A100D">
      <w:pPr>
        <w:pStyle w:val="af8"/>
        <w:numPr>
          <w:ilvl w:val="0"/>
          <w:numId w:val="36"/>
        </w:numPr>
        <w:spacing w:before="120" w:after="120"/>
        <w:rPr>
          <w:rFonts w:eastAsiaTheme="minorEastAsia"/>
          <w:lang w:eastAsia="zh-CN"/>
        </w:rPr>
      </w:pPr>
      <w:r>
        <w:rPr>
          <w:rFonts w:eastAsiaTheme="minorEastAsia"/>
          <w:lang w:eastAsia="zh-CN"/>
        </w:rPr>
        <w:t>Case 3: one or more of condition #1/2/4 are not met</w:t>
      </w:r>
    </w:p>
    <w:p w:rsidR="003A100D" w:rsidRPr="003A100D" w:rsidRDefault="003A100D" w:rsidP="00DD60BA">
      <w:pPr>
        <w:spacing w:before="120" w:after="120"/>
        <w:rPr>
          <w:rFonts w:eastAsiaTheme="minorEastAsia"/>
          <w:lang w:val="en-US" w:eastAsia="zh-CN"/>
        </w:rPr>
      </w:pPr>
      <w:r>
        <w:rPr>
          <w:rFonts w:eastAsiaTheme="minorEastAsia"/>
          <w:lang w:val="en-US" w:eastAsia="zh-CN"/>
        </w:rPr>
        <w:t xml:space="preserve">The requirements for the concerned SCell and the impact to other SCells activated by the same MAC CE are listed in Table 1 </w:t>
      </w:r>
      <w:r w:rsidR="00D81368">
        <w:rPr>
          <w:rFonts w:eastAsiaTheme="minorEastAsia"/>
          <w:lang w:val="en-US" w:eastAsia="zh-CN"/>
        </w:rPr>
        <w:t>according to the current requirements.</w:t>
      </w:r>
    </w:p>
    <w:p w:rsidR="003A100D" w:rsidRPr="00D81368" w:rsidRDefault="00D81368" w:rsidP="00D81368">
      <w:pPr>
        <w:spacing w:before="120" w:after="120"/>
        <w:jc w:val="center"/>
        <w:rPr>
          <w:rFonts w:eastAsiaTheme="minorEastAsia"/>
          <w:b/>
          <w:lang w:eastAsia="zh-CN"/>
        </w:rPr>
      </w:pPr>
      <w:r w:rsidRPr="00D81368">
        <w:rPr>
          <w:rFonts w:eastAsiaTheme="minorEastAsia" w:hint="eastAsia"/>
          <w:b/>
          <w:lang w:eastAsia="zh-CN"/>
        </w:rPr>
        <w:t>T</w:t>
      </w:r>
      <w:r w:rsidRPr="00D81368">
        <w:rPr>
          <w:rFonts w:eastAsiaTheme="minorEastAsia"/>
          <w:b/>
          <w:lang w:eastAsia="zh-CN"/>
        </w:rPr>
        <w:t xml:space="preserve">able 1: </w:t>
      </w:r>
      <w:r w:rsidRPr="00D81368">
        <w:rPr>
          <w:rFonts w:eastAsiaTheme="minorEastAsia"/>
          <w:b/>
          <w:lang w:val="en-US" w:eastAsia="zh-CN"/>
        </w:rPr>
        <w:t>Requirements for the concerned SCell and the impact to other SCells</w:t>
      </w:r>
    </w:p>
    <w:tbl>
      <w:tblPr>
        <w:tblStyle w:val="af4"/>
        <w:tblW w:w="0" w:type="auto"/>
        <w:jc w:val="center"/>
        <w:tblLook w:val="04A0" w:firstRow="1" w:lastRow="0" w:firstColumn="1" w:lastColumn="0" w:noHBand="0" w:noVBand="1"/>
      </w:tblPr>
      <w:tblGrid>
        <w:gridCol w:w="809"/>
        <w:gridCol w:w="5434"/>
        <w:gridCol w:w="2104"/>
      </w:tblGrid>
      <w:tr w:rsidR="00AF5075" w:rsidTr="00D81368">
        <w:trPr>
          <w:jc w:val="center"/>
        </w:trPr>
        <w:tc>
          <w:tcPr>
            <w:tcW w:w="0" w:type="auto"/>
          </w:tcPr>
          <w:p w:rsidR="00AF5075" w:rsidRDefault="00AF5075" w:rsidP="00AF5075">
            <w:pPr>
              <w:spacing w:before="120" w:after="120"/>
              <w:rPr>
                <w:rFonts w:eastAsiaTheme="minorEastAsia"/>
                <w:lang w:eastAsia="zh-CN"/>
              </w:rPr>
            </w:pPr>
          </w:p>
        </w:tc>
        <w:tc>
          <w:tcPr>
            <w:tcW w:w="0" w:type="auto"/>
          </w:tcPr>
          <w:p w:rsidR="00AF5075" w:rsidRDefault="00AF5075" w:rsidP="00AF5075">
            <w:pPr>
              <w:spacing w:before="120" w:after="120"/>
              <w:rPr>
                <w:rFonts w:eastAsiaTheme="minorEastAsia"/>
                <w:lang w:eastAsia="zh-CN"/>
              </w:rPr>
            </w:pPr>
            <w:r>
              <w:rPr>
                <w:rFonts w:eastAsiaTheme="minorEastAsia"/>
                <w:lang w:eastAsia="zh-CN"/>
              </w:rPr>
              <w:t>Requirement for concerned SCell</w:t>
            </w:r>
          </w:p>
        </w:tc>
        <w:tc>
          <w:tcPr>
            <w:tcW w:w="0" w:type="auto"/>
          </w:tcPr>
          <w:p w:rsidR="00AF5075" w:rsidRPr="00DD60BA" w:rsidRDefault="003A100D" w:rsidP="00F66162">
            <w:pPr>
              <w:spacing w:before="120" w:after="120"/>
              <w:rPr>
                <w:rFonts w:eastAsiaTheme="minorEastAsia"/>
                <w:lang w:eastAsia="zh-CN"/>
              </w:rPr>
            </w:pPr>
            <w:r>
              <w:rPr>
                <w:rFonts w:eastAsiaTheme="minorEastAsia"/>
                <w:lang w:eastAsia="zh-CN"/>
              </w:rPr>
              <w:t>Impact</w:t>
            </w:r>
            <w:r w:rsidR="00AF5075">
              <w:rPr>
                <w:rFonts w:eastAsiaTheme="minorEastAsia"/>
                <w:lang w:eastAsia="zh-CN"/>
              </w:rPr>
              <w:t xml:space="preserve"> </w:t>
            </w:r>
            <w:r w:rsidR="00F66162">
              <w:rPr>
                <w:rFonts w:eastAsiaTheme="minorEastAsia"/>
                <w:lang w:eastAsia="zh-CN"/>
              </w:rPr>
              <w:t>to</w:t>
            </w:r>
            <w:r w:rsidR="00AF5075">
              <w:rPr>
                <w:rFonts w:eastAsiaTheme="minorEastAsia"/>
                <w:lang w:eastAsia="zh-CN"/>
              </w:rPr>
              <w:t xml:space="preserve"> other SCell</w:t>
            </w:r>
          </w:p>
        </w:tc>
      </w:tr>
      <w:tr w:rsidR="00AF5075" w:rsidTr="00D81368">
        <w:trPr>
          <w:jc w:val="center"/>
        </w:trPr>
        <w:tc>
          <w:tcPr>
            <w:tcW w:w="0" w:type="auto"/>
          </w:tcPr>
          <w:p w:rsidR="00AF5075" w:rsidRDefault="003A100D" w:rsidP="00DD60BA">
            <w:pPr>
              <w:spacing w:before="120" w:after="120"/>
              <w:rPr>
                <w:rFonts w:eastAsiaTheme="minorEastAsia"/>
                <w:lang w:eastAsia="zh-CN"/>
              </w:rPr>
            </w:pPr>
            <w:r>
              <w:rPr>
                <w:rFonts w:eastAsiaTheme="minorEastAsia"/>
                <w:lang w:eastAsia="zh-CN"/>
              </w:rPr>
              <w:t>Case</w:t>
            </w:r>
            <w:r w:rsidR="00AF5075">
              <w:rPr>
                <w:rFonts w:eastAsiaTheme="minorEastAsia"/>
                <w:lang w:eastAsia="zh-CN"/>
              </w:rPr>
              <w:t xml:space="preserve"> 1</w:t>
            </w:r>
          </w:p>
        </w:tc>
        <w:tc>
          <w:tcPr>
            <w:tcW w:w="0" w:type="auto"/>
          </w:tcPr>
          <w:p w:rsidR="00AF5075" w:rsidRDefault="00AF5075" w:rsidP="00DD60BA">
            <w:pPr>
              <w:spacing w:before="120" w:after="120"/>
              <w:rPr>
                <w:rFonts w:eastAsiaTheme="minorEastAsia"/>
                <w:lang w:eastAsia="zh-CN"/>
              </w:rPr>
            </w:pPr>
            <w:r w:rsidRPr="00DD60BA">
              <w:rPr>
                <w:rFonts w:eastAsia="宋体"/>
                <w:sz w:val="20"/>
                <w:lang w:val="en-US"/>
              </w:rPr>
              <w:t>T</w:t>
            </w:r>
            <w:r w:rsidRPr="00DD60BA">
              <w:rPr>
                <w:rFonts w:eastAsia="宋体"/>
                <w:sz w:val="20"/>
                <w:vertAlign w:val="subscript"/>
                <w:lang w:val="en-US"/>
              </w:rPr>
              <w:t>FirstSSB_MAX_multiple_scells</w:t>
            </w:r>
            <w:r w:rsidRPr="00DD60BA">
              <w:rPr>
                <w:rFonts w:eastAsia="宋体"/>
                <w:sz w:val="20"/>
                <w:lang w:val="en-US"/>
              </w:rPr>
              <w:t xml:space="preserve"> + </w:t>
            </w:r>
            <w:r w:rsidRPr="00DD60BA">
              <w:rPr>
                <w:rFonts w:eastAsia="宋体"/>
                <w:sz w:val="20"/>
                <w:lang w:val="it-IT"/>
              </w:rPr>
              <w:t>T</w:t>
            </w:r>
            <w:r w:rsidRPr="00DD60BA">
              <w:rPr>
                <w:rFonts w:eastAsia="宋体"/>
                <w:sz w:val="20"/>
                <w:vertAlign w:val="subscript"/>
                <w:lang w:val="it-IT"/>
              </w:rPr>
              <w:t>SMTC_MAX</w:t>
            </w:r>
            <w:r w:rsidRPr="00DD60BA">
              <w:rPr>
                <w:rFonts w:eastAsia="宋体"/>
                <w:sz w:val="20"/>
                <w:vertAlign w:val="subscript"/>
                <w:lang w:val="en-US"/>
              </w:rPr>
              <w:t>_multiple_scells</w:t>
            </w:r>
            <w:r w:rsidRPr="00DD60BA">
              <w:rPr>
                <w:rFonts w:eastAsia="宋体"/>
                <w:sz w:val="20"/>
                <w:lang w:val="en-US"/>
              </w:rPr>
              <w:t>+T</w:t>
            </w:r>
            <w:r w:rsidRPr="00DD60BA">
              <w:rPr>
                <w:rFonts w:eastAsia="宋体"/>
                <w:sz w:val="20"/>
                <w:vertAlign w:val="subscript"/>
                <w:lang w:val="en-US"/>
              </w:rPr>
              <w:t xml:space="preserve">rs </w:t>
            </w:r>
            <w:r w:rsidRPr="00DD60BA">
              <w:rPr>
                <w:rFonts w:eastAsia="宋体"/>
                <w:sz w:val="20"/>
                <w:lang w:val="en-US"/>
              </w:rPr>
              <w:t>+5ms</w:t>
            </w:r>
          </w:p>
        </w:tc>
        <w:tc>
          <w:tcPr>
            <w:tcW w:w="0" w:type="auto"/>
          </w:tcPr>
          <w:p w:rsidR="00AF5075" w:rsidRDefault="00AF5075" w:rsidP="00DD60BA">
            <w:pPr>
              <w:spacing w:before="120" w:after="120"/>
              <w:rPr>
                <w:rFonts w:eastAsiaTheme="minorEastAsia"/>
                <w:lang w:eastAsia="zh-CN"/>
              </w:rPr>
            </w:pPr>
            <w:r>
              <w:rPr>
                <w:rFonts w:eastAsiaTheme="minorEastAsia" w:hint="eastAsia"/>
                <w:lang w:eastAsia="zh-CN"/>
              </w:rPr>
              <w:t>N</w:t>
            </w:r>
            <w:r>
              <w:rPr>
                <w:rFonts w:eastAsiaTheme="minorEastAsia"/>
                <w:lang w:eastAsia="zh-CN"/>
              </w:rPr>
              <w:t>ot counted in N1</w:t>
            </w:r>
          </w:p>
        </w:tc>
      </w:tr>
      <w:tr w:rsidR="00AF5075" w:rsidTr="00D81368">
        <w:trPr>
          <w:jc w:val="center"/>
        </w:trPr>
        <w:tc>
          <w:tcPr>
            <w:tcW w:w="0" w:type="auto"/>
          </w:tcPr>
          <w:p w:rsidR="00AF5075" w:rsidRDefault="003A100D" w:rsidP="00DD60BA">
            <w:pPr>
              <w:spacing w:before="120" w:after="120"/>
              <w:rPr>
                <w:rFonts w:eastAsiaTheme="minorEastAsia"/>
                <w:lang w:eastAsia="zh-CN"/>
              </w:rPr>
            </w:pPr>
            <w:r>
              <w:rPr>
                <w:rFonts w:eastAsiaTheme="minorEastAsia"/>
                <w:lang w:eastAsia="zh-CN"/>
              </w:rPr>
              <w:t>Case</w:t>
            </w:r>
            <w:r w:rsidR="00AF5075">
              <w:rPr>
                <w:rFonts w:eastAsiaTheme="minorEastAsia"/>
                <w:lang w:eastAsia="zh-CN"/>
              </w:rPr>
              <w:t xml:space="preserve"> 2</w:t>
            </w:r>
          </w:p>
        </w:tc>
        <w:tc>
          <w:tcPr>
            <w:tcW w:w="0" w:type="auto"/>
          </w:tcPr>
          <w:p w:rsidR="00AF5075" w:rsidRDefault="00AF5075" w:rsidP="00DD60BA">
            <w:pPr>
              <w:spacing w:before="120" w:after="120"/>
              <w:rPr>
                <w:rFonts w:eastAsiaTheme="minorEastAsia"/>
                <w:lang w:eastAsia="zh-CN"/>
              </w:rPr>
            </w:pPr>
            <w:r>
              <w:rPr>
                <w:rFonts w:eastAsiaTheme="minorEastAsia" w:hint="eastAsia"/>
                <w:lang w:eastAsia="zh-CN"/>
              </w:rPr>
              <w:t>N</w:t>
            </w:r>
            <w:r>
              <w:rPr>
                <w:rFonts w:eastAsiaTheme="minorEastAsia"/>
                <w:lang w:eastAsia="zh-CN"/>
              </w:rPr>
              <w:t>o requirement</w:t>
            </w:r>
          </w:p>
        </w:tc>
        <w:tc>
          <w:tcPr>
            <w:tcW w:w="0" w:type="auto"/>
            <w:shd w:val="clear" w:color="auto" w:fill="FFFF00"/>
          </w:tcPr>
          <w:p w:rsidR="00AF5075" w:rsidRDefault="00F66162" w:rsidP="00DD60BA">
            <w:pPr>
              <w:spacing w:before="120" w:after="120"/>
              <w:rPr>
                <w:rFonts w:eastAsiaTheme="minorEastAsia"/>
                <w:lang w:eastAsia="zh-CN"/>
              </w:rPr>
            </w:pPr>
            <w:r w:rsidRPr="00F66162">
              <w:rPr>
                <w:rFonts w:eastAsiaTheme="minorEastAsia"/>
                <w:color w:val="FF0000"/>
                <w:lang w:eastAsia="zh-CN"/>
              </w:rPr>
              <w:t>Missing</w:t>
            </w:r>
          </w:p>
        </w:tc>
      </w:tr>
      <w:tr w:rsidR="00AF5075" w:rsidTr="00D81368">
        <w:trPr>
          <w:jc w:val="center"/>
        </w:trPr>
        <w:tc>
          <w:tcPr>
            <w:tcW w:w="0" w:type="auto"/>
          </w:tcPr>
          <w:p w:rsidR="00AF5075" w:rsidRDefault="003A100D" w:rsidP="00DD60BA">
            <w:pPr>
              <w:spacing w:before="120" w:after="120"/>
              <w:rPr>
                <w:rFonts w:eastAsiaTheme="minorEastAsia"/>
                <w:lang w:eastAsia="zh-CN"/>
              </w:rPr>
            </w:pPr>
            <w:r>
              <w:rPr>
                <w:rFonts w:eastAsiaTheme="minorEastAsia"/>
                <w:lang w:eastAsia="zh-CN"/>
              </w:rPr>
              <w:t>Case</w:t>
            </w:r>
            <w:r w:rsidR="00AF5075">
              <w:rPr>
                <w:rFonts w:eastAsiaTheme="minorEastAsia"/>
                <w:lang w:eastAsia="zh-CN"/>
              </w:rPr>
              <w:t xml:space="preserve"> 3</w:t>
            </w:r>
          </w:p>
        </w:tc>
        <w:tc>
          <w:tcPr>
            <w:tcW w:w="0" w:type="auto"/>
          </w:tcPr>
          <w:p w:rsidR="00AF5075" w:rsidRPr="00AF5075" w:rsidRDefault="00AF5075" w:rsidP="00DD60BA">
            <w:pPr>
              <w:spacing w:before="120" w:after="120"/>
              <w:rPr>
                <w:rFonts w:eastAsiaTheme="minorEastAsia"/>
                <w:sz w:val="20"/>
                <w:lang w:eastAsia="zh-CN"/>
              </w:rPr>
            </w:pPr>
            <w:r w:rsidRPr="00AF5075">
              <w:rPr>
                <w:sz w:val="20"/>
                <w:lang w:val="en-US"/>
              </w:rPr>
              <w:t>T</w:t>
            </w:r>
            <w:r w:rsidRPr="00AF5075">
              <w:rPr>
                <w:sz w:val="20"/>
                <w:vertAlign w:val="subscript"/>
                <w:lang w:val="en-US"/>
              </w:rPr>
              <w:t>FirstSSB_MAX_multiple_scells</w:t>
            </w:r>
            <w:r w:rsidRPr="00AF5075">
              <w:rPr>
                <w:sz w:val="20"/>
                <w:lang w:val="en-US"/>
              </w:rPr>
              <w:t xml:space="preserve"> + </w:t>
            </w:r>
            <w:r w:rsidRPr="00AF5075">
              <w:rPr>
                <w:sz w:val="20"/>
                <w:lang w:val="it-IT"/>
              </w:rPr>
              <w:t>T</w:t>
            </w:r>
            <w:r w:rsidRPr="00AF5075">
              <w:rPr>
                <w:sz w:val="20"/>
                <w:vertAlign w:val="subscript"/>
                <w:lang w:val="it-IT"/>
              </w:rPr>
              <w:t>SMTC_MAX</w:t>
            </w:r>
            <w:r w:rsidRPr="00AF5075">
              <w:rPr>
                <w:sz w:val="20"/>
                <w:vertAlign w:val="subscript"/>
                <w:lang w:val="en-US"/>
              </w:rPr>
              <w:t>_multiple_scells</w:t>
            </w:r>
            <w:r w:rsidRPr="00AF5075">
              <w:rPr>
                <w:sz w:val="20"/>
                <w:lang w:val="en-US"/>
              </w:rPr>
              <w:t>+T</w:t>
            </w:r>
            <w:r w:rsidRPr="00AF5075">
              <w:rPr>
                <w:sz w:val="20"/>
                <w:vertAlign w:val="subscript"/>
                <w:lang w:val="en-US"/>
              </w:rPr>
              <w:t>rs</w:t>
            </w:r>
            <w:r w:rsidRPr="00AF5075">
              <w:rPr>
                <w:sz w:val="20"/>
                <w:lang w:val="en-US"/>
              </w:rPr>
              <w:t>*N</w:t>
            </w:r>
            <w:r w:rsidRPr="00AF5075">
              <w:rPr>
                <w:sz w:val="20"/>
                <w:vertAlign w:val="subscript"/>
                <w:lang w:val="en-US"/>
              </w:rPr>
              <w:t>1</w:t>
            </w:r>
            <w:r w:rsidRPr="00AF5075">
              <w:rPr>
                <w:sz w:val="20"/>
                <w:lang w:val="en-US"/>
              </w:rPr>
              <w:t xml:space="preserve"> +T</w:t>
            </w:r>
            <w:r w:rsidRPr="00AF5075">
              <w:rPr>
                <w:sz w:val="20"/>
                <w:vertAlign w:val="subscript"/>
                <w:lang w:val="en-US"/>
              </w:rPr>
              <w:t xml:space="preserve">rs </w:t>
            </w:r>
            <w:r w:rsidRPr="00AF5075">
              <w:rPr>
                <w:sz w:val="20"/>
                <w:lang w:val="en-US"/>
              </w:rPr>
              <w:t>+5ms</w:t>
            </w:r>
          </w:p>
        </w:tc>
        <w:tc>
          <w:tcPr>
            <w:tcW w:w="0" w:type="auto"/>
          </w:tcPr>
          <w:p w:rsidR="00AF5075" w:rsidRDefault="00AF5075" w:rsidP="00DD60BA">
            <w:pPr>
              <w:spacing w:before="120" w:after="120"/>
              <w:rPr>
                <w:rFonts w:eastAsiaTheme="minorEastAsia"/>
                <w:lang w:eastAsia="zh-CN"/>
              </w:rPr>
            </w:pPr>
            <w:r>
              <w:rPr>
                <w:rFonts w:eastAsiaTheme="minorEastAsia"/>
                <w:lang w:eastAsia="zh-CN"/>
              </w:rPr>
              <w:t>Counted in N1</w:t>
            </w:r>
          </w:p>
        </w:tc>
      </w:tr>
    </w:tbl>
    <w:p w:rsidR="00DD60BA" w:rsidRDefault="00F66162" w:rsidP="00DD60BA">
      <w:pPr>
        <w:spacing w:before="120" w:after="120"/>
        <w:rPr>
          <w:rFonts w:eastAsiaTheme="minorEastAsia"/>
          <w:lang w:eastAsia="zh-CN"/>
        </w:rPr>
      </w:pPr>
      <w:r>
        <w:rPr>
          <w:rFonts w:eastAsiaTheme="minorEastAsia"/>
          <w:lang w:eastAsia="zh-CN"/>
        </w:rPr>
        <w:t>T</w:t>
      </w:r>
      <w:r w:rsidR="00D81368">
        <w:rPr>
          <w:rFonts w:eastAsiaTheme="minorEastAsia"/>
          <w:lang w:eastAsia="zh-CN"/>
        </w:rPr>
        <w:t xml:space="preserve">he impact to other SCells when the concerned SCell is in Case 2 is </w:t>
      </w:r>
      <w:r>
        <w:rPr>
          <w:rFonts w:eastAsiaTheme="minorEastAsia"/>
          <w:lang w:eastAsia="zh-CN"/>
        </w:rPr>
        <w:t xml:space="preserve">currently </w:t>
      </w:r>
      <w:r w:rsidR="00D81368">
        <w:rPr>
          <w:rFonts w:eastAsiaTheme="minorEastAsia"/>
          <w:lang w:eastAsia="zh-CN"/>
        </w:rPr>
        <w:t xml:space="preserve">not defined. As UE behaviour for Case 2 is left to UE implementation, we understand N1 factor cannot be defined, and as a result no requirement can be defined for other SCells </w:t>
      </w:r>
      <w:r w:rsidR="006F5C51">
        <w:rPr>
          <w:rFonts w:eastAsiaTheme="minorEastAsia"/>
          <w:lang w:eastAsia="zh-CN"/>
        </w:rPr>
        <w:t xml:space="preserve">which requires cell detection for activation (SCells for which the requirement depends on N1). </w:t>
      </w:r>
      <w:r w:rsidR="000E7D35">
        <w:rPr>
          <w:rFonts w:eastAsiaTheme="minorEastAsia"/>
          <w:lang w:eastAsia="zh-CN"/>
        </w:rPr>
        <w:t xml:space="preserve">This should be also clarified in the requirement. </w:t>
      </w:r>
    </w:p>
    <w:p w:rsidR="00DD60BA" w:rsidRDefault="000E7D35" w:rsidP="00DD60BA">
      <w:pPr>
        <w:spacing w:before="120" w:after="120"/>
        <w:rPr>
          <w:rFonts w:eastAsiaTheme="minorEastAsia"/>
          <w:b/>
          <w:lang w:eastAsia="zh-CN"/>
        </w:rPr>
      </w:pPr>
      <w:r w:rsidRPr="000E7D35">
        <w:rPr>
          <w:rFonts w:eastAsiaTheme="minorEastAsia" w:hint="eastAsia"/>
          <w:b/>
          <w:lang w:eastAsia="zh-CN"/>
        </w:rPr>
        <w:t>P</w:t>
      </w:r>
      <w:r w:rsidRPr="000E7D35">
        <w:rPr>
          <w:rFonts w:eastAsiaTheme="minorEastAsia"/>
          <w:b/>
          <w:lang w:eastAsia="zh-CN"/>
        </w:rPr>
        <w:t xml:space="preserve">roposal 3: No requirement apply for </w:t>
      </w:r>
      <w:r w:rsidR="007B7F71">
        <w:rPr>
          <w:rFonts w:eastAsiaTheme="minorEastAsia"/>
          <w:b/>
          <w:lang w:eastAsia="zh-CN"/>
        </w:rPr>
        <w:t>other SCells</w:t>
      </w:r>
      <w:r w:rsidRPr="000E7D35">
        <w:rPr>
          <w:rFonts w:eastAsiaTheme="minorEastAsia"/>
          <w:b/>
          <w:lang w:eastAsia="zh-CN"/>
        </w:rPr>
        <w:t xml:space="preserve">, if </w:t>
      </w:r>
      <w:r w:rsidR="00F66162">
        <w:rPr>
          <w:rFonts w:eastAsiaTheme="minorEastAsia"/>
          <w:b/>
          <w:lang w:eastAsia="zh-CN"/>
        </w:rPr>
        <w:t>no requirements apply</w:t>
      </w:r>
      <w:r w:rsidRPr="000E7D35">
        <w:rPr>
          <w:rFonts w:eastAsiaTheme="minorEastAsia"/>
          <w:b/>
          <w:lang w:eastAsia="zh-CN"/>
        </w:rPr>
        <w:t xml:space="preserve"> for any </w:t>
      </w:r>
      <w:r w:rsidR="00137A98">
        <w:rPr>
          <w:rFonts w:eastAsiaTheme="minorEastAsia"/>
          <w:b/>
          <w:lang w:eastAsia="zh-CN"/>
        </w:rPr>
        <w:t xml:space="preserve">of the </w:t>
      </w:r>
      <w:r w:rsidRPr="000E7D35">
        <w:rPr>
          <w:rFonts w:eastAsiaTheme="minorEastAsia"/>
          <w:b/>
          <w:lang w:eastAsia="zh-CN"/>
        </w:rPr>
        <w:t>FR1 unknown SCell</w:t>
      </w:r>
      <w:r w:rsidR="00F66162">
        <w:rPr>
          <w:rFonts w:eastAsiaTheme="minorEastAsia"/>
          <w:b/>
          <w:lang w:eastAsia="zh-CN"/>
        </w:rPr>
        <w:t xml:space="preserve"> activated </w:t>
      </w:r>
      <w:r w:rsidR="007B7F71">
        <w:rPr>
          <w:rFonts w:eastAsiaTheme="minorEastAsia"/>
          <w:b/>
          <w:lang w:eastAsia="zh-CN"/>
        </w:rPr>
        <w:t>with the same MAC CE</w:t>
      </w:r>
      <w:r w:rsidRPr="000E7D35">
        <w:rPr>
          <w:rFonts w:eastAsiaTheme="minorEastAsia"/>
          <w:b/>
          <w:lang w:eastAsia="zh-CN"/>
        </w:rPr>
        <w:t>.</w:t>
      </w:r>
    </w:p>
    <w:p w:rsidR="00E77BB5" w:rsidRDefault="00F66162" w:rsidP="00F66162">
      <w:pPr>
        <w:pStyle w:val="3"/>
        <w:rPr>
          <w:lang w:eastAsia="zh-CN"/>
        </w:rPr>
      </w:pPr>
      <w:r>
        <w:rPr>
          <w:lang w:eastAsia="zh-CN"/>
        </w:rPr>
        <w:t>Interruption</w:t>
      </w:r>
    </w:p>
    <w:p w:rsidR="00E77BB5" w:rsidRDefault="00F66162" w:rsidP="00DD60BA">
      <w:pPr>
        <w:spacing w:before="120" w:after="120"/>
        <w:rPr>
          <w:rFonts w:eastAsiaTheme="minorEastAsia"/>
          <w:lang w:eastAsia="zh-CN"/>
        </w:rPr>
      </w:pPr>
      <w:r w:rsidRPr="00F66162">
        <w:rPr>
          <w:rFonts w:eastAsiaTheme="minorEastAsia"/>
          <w:lang w:eastAsia="zh-CN"/>
        </w:rPr>
        <w:t xml:space="preserve">In clause </w:t>
      </w:r>
      <w:r w:rsidRPr="009C5807">
        <w:t>8.2.2.2.7</w:t>
      </w:r>
      <w:r>
        <w:t xml:space="preserve"> of 38.133, the interruption requirements for multiple SCell activation is defined to be same as that for single SCell activation.</w:t>
      </w:r>
    </w:p>
    <w:tbl>
      <w:tblPr>
        <w:tblStyle w:val="af4"/>
        <w:tblW w:w="0" w:type="auto"/>
        <w:tblLook w:val="04A0" w:firstRow="1" w:lastRow="0" w:firstColumn="1" w:lastColumn="0" w:noHBand="0" w:noVBand="1"/>
      </w:tblPr>
      <w:tblGrid>
        <w:gridCol w:w="9621"/>
      </w:tblGrid>
      <w:tr w:rsidR="00F66162" w:rsidTr="00F66162">
        <w:tc>
          <w:tcPr>
            <w:tcW w:w="9621" w:type="dxa"/>
          </w:tcPr>
          <w:p w:rsidR="00F66162" w:rsidRPr="009C5807" w:rsidRDefault="00F66162" w:rsidP="00F66162">
            <w:pPr>
              <w:pStyle w:val="5"/>
              <w:numPr>
                <w:ilvl w:val="0"/>
                <w:numId w:val="0"/>
              </w:numPr>
              <w:ind w:left="1152" w:hanging="1152"/>
              <w:outlineLvl w:val="4"/>
            </w:pPr>
            <w:r w:rsidRPr="009C5807">
              <w:lastRenderedPageBreak/>
              <w:t>8.2.2.2.7</w:t>
            </w:r>
            <w:r w:rsidRPr="009C5807">
              <w:tab/>
              <w:t>Interruptions at SCell activation/deactivation with multiple downlink SCells</w:t>
            </w:r>
          </w:p>
          <w:p w:rsidR="00F66162" w:rsidRPr="009C5807" w:rsidRDefault="00F66162" w:rsidP="00F66162">
            <w:pPr>
              <w:spacing w:before="120" w:after="120"/>
              <w:rPr>
                <w:lang w:eastAsia="zh-CN"/>
              </w:rPr>
            </w:pPr>
            <w:r w:rsidRPr="009C5807">
              <w:rPr>
                <w:lang w:eastAsia="zh-CN"/>
              </w:rPr>
              <w:t>The requirements in this clause shall apply for the UE configured with PCell and up to 7 downlink SCell(s).</w:t>
            </w:r>
          </w:p>
          <w:p w:rsidR="00F66162" w:rsidRPr="009C5807" w:rsidRDefault="00F66162" w:rsidP="00F66162">
            <w:pPr>
              <w:spacing w:before="120" w:after="120"/>
            </w:pPr>
            <w:r w:rsidRPr="009C5807">
              <w:t xml:space="preserve">When multiple SCell is activated or deactivated </w:t>
            </w:r>
            <w:r w:rsidRPr="009C5807">
              <w:rPr>
                <w:lang w:eastAsia="zh-CN"/>
              </w:rPr>
              <w:t>by one single MAC CE command</w:t>
            </w:r>
            <w:r w:rsidRPr="009C5807">
              <w:t>:</w:t>
            </w:r>
          </w:p>
          <w:p w:rsidR="00F66162" w:rsidRPr="00923C97" w:rsidRDefault="00F66162" w:rsidP="00923C97">
            <w:pPr>
              <w:pStyle w:val="B10"/>
              <w:spacing w:before="120" w:after="120"/>
            </w:pPr>
            <w:r w:rsidRPr="009C5807">
              <w:t>-</w:t>
            </w:r>
            <w:r w:rsidRPr="009C5807">
              <w:tab/>
              <w:t xml:space="preserve">an interruption on any active serving cell is specified as in </w:t>
            </w:r>
            <w:r>
              <w:t>clause</w:t>
            </w:r>
            <w:r w:rsidRPr="009C5807">
              <w:t xml:space="preserve"> 8.2.2.2.2:</w:t>
            </w:r>
          </w:p>
        </w:tc>
      </w:tr>
    </w:tbl>
    <w:p w:rsidR="00F66162" w:rsidRDefault="00F66162" w:rsidP="00DD60BA">
      <w:pPr>
        <w:spacing w:before="120" w:after="120"/>
        <w:rPr>
          <w:rFonts w:eastAsiaTheme="minorEastAsia"/>
          <w:lang w:eastAsia="zh-CN"/>
        </w:rPr>
      </w:pPr>
      <w:r>
        <w:rPr>
          <w:rFonts w:eastAsiaTheme="minorEastAsia"/>
          <w:lang w:eastAsia="zh-CN"/>
        </w:rPr>
        <w:t xml:space="preserve">The assumption behind this requirement is that UE performs RF re-tuning for all SCells activated by the same MAC CE at the same time. </w:t>
      </w:r>
      <w:r w:rsidR="00923C97">
        <w:rPr>
          <w:rFonts w:eastAsiaTheme="minorEastAsia"/>
          <w:lang w:eastAsia="zh-CN"/>
        </w:rPr>
        <w:t>The assumption is also a prerequisite to define deterministic activation delay because otherwise the RF re-tuning of one SCell could interrupt the SSB reception of another SCell and cause extension of the activation process of the latter SCell. Based on RAN4 earlier discussion, the exact extension cannot be really defined making it impossible to define deterministic activation delay requirement.</w:t>
      </w:r>
    </w:p>
    <w:p w:rsidR="00923C97" w:rsidRDefault="00923C97" w:rsidP="00DD60BA">
      <w:pPr>
        <w:spacing w:before="120" w:after="120"/>
        <w:rPr>
          <w:rFonts w:eastAsiaTheme="minorEastAsia"/>
          <w:lang w:eastAsia="zh-CN"/>
        </w:rPr>
      </w:pPr>
      <w:r>
        <w:rPr>
          <w:rFonts w:eastAsiaTheme="minorEastAsia"/>
          <w:lang w:eastAsia="zh-CN"/>
        </w:rPr>
        <w:t xml:space="preserve">However, this assumption may conflict with interruption requirements in some cases. </w:t>
      </w:r>
      <w:r w:rsidR="00FF2E4B">
        <w:rPr>
          <w:rFonts w:eastAsiaTheme="minorEastAsia"/>
          <w:lang w:eastAsia="zh-CN"/>
        </w:rPr>
        <w:t xml:space="preserve">For example, in Figure 1 below two SCells are activated with a single MAC CE, and the SSB offsets for them are misaligned. The RF re-tuning for the two SCells needs to be done before the first SSB of SCell1, as otherwise UE cannot meet the activation delay requirement for SCell1. This means the RF is also re-tuned for SCell2, and if there exists an active serving cell in the same band as SCell2, that serving cell would be interrupted during the time period of T-delta, due to </w:t>
      </w:r>
      <w:r w:rsidR="00416E38">
        <w:rPr>
          <w:rFonts w:eastAsiaTheme="minorEastAsia"/>
          <w:lang w:eastAsia="zh-CN"/>
        </w:rPr>
        <w:t xml:space="preserve">improper gain setting and no opportunity for AGC. </w:t>
      </w:r>
    </w:p>
    <w:p w:rsidR="00FF2E4B" w:rsidRDefault="00FF2E4B" w:rsidP="00DD60BA">
      <w:pPr>
        <w:spacing w:before="120" w:after="120"/>
        <w:rPr>
          <w:rFonts w:eastAsiaTheme="minorEastAsia"/>
          <w:lang w:eastAsia="zh-CN"/>
        </w:rPr>
      </w:pPr>
      <w:r>
        <w:rPr>
          <w:rFonts w:eastAsiaTheme="minorEastAsia"/>
          <w:noProof/>
          <w:lang w:val="en-US" w:eastAsia="zh-CN"/>
        </w:rPr>
        <w:drawing>
          <wp:inline distT="0" distB="0" distL="0" distR="0" wp14:anchorId="33D10C3D">
            <wp:extent cx="6008180" cy="15221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1756" cy="1555943"/>
                    </a:xfrm>
                    <a:prstGeom prst="rect">
                      <a:avLst/>
                    </a:prstGeom>
                    <a:noFill/>
                  </pic:spPr>
                </pic:pic>
              </a:graphicData>
            </a:graphic>
          </wp:inline>
        </w:drawing>
      </w:r>
    </w:p>
    <w:p w:rsidR="00FF2E4B" w:rsidRPr="00FF2E4B" w:rsidRDefault="00FF2E4B" w:rsidP="00FF2E4B">
      <w:pPr>
        <w:spacing w:before="120" w:after="120"/>
        <w:jc w:val="center"/>
        <w:rPr>
          <w:rFonts w:eastAsiaTheme="minorEastAsia"/>
          <w:b/>
          <w:lang w:eastAsia="zh-CN"/>
        </w:rPr>
      </w:pPr>
      <w:r w:rsidRPr="00FF2E4B">
        <w:rPr>
          <w:rFonts w:eastAsiaTheme="minorEastAsia" w:hint="eastAsia"/>
          <w:b/>
          <w:lang w:eastAsia="zh-CN"/>
        </w:rPr>
        <w:t>F</w:t>
      </w:r>
      <w:r w:rsidRPr="00FF2E4B">
        <w:rPr>
          <w:rFonts w:eastAsiaTheme="minorEastAsia"/>
          <w:b/>
          <w:lang w:eastAsia="zh-CN"/>
        </w:rPr>
        <w:t>igure 1: Interruption due to multiple SCell activation</w:t>
      </w:r>
    </w:p>
    <w:p w:rsidR="00416E38" w:rsidRDefault="00416E38" w:rsidP="00E77BB5">
      <w:pPr>
        <w:spacing w:before="120" w:after="120"/>
        <w:rPr>
          <w:rFonts w:eastAsiaTheme="minorEastAsia"/>
          <w:lang w:eastAsia="zh-CN"/>
        </w:rPr>
      </w:pPr>
      <w:r>
        <w:rPr>
          <w:rFonts w:eastAsiaTheme="minorEastAsia"/>
          <w:lang w:eastAsia="zh-CN"/>
        </w:rPr>
        <w:t xml:space="preserve">Allowing such a long interruption is not desirable, and it also complicates the specification by having different interruption requirements based on SSB configuration and intra/inter-band relation between the active serving cell and SCells being activated. Our proposal is to define </w:t>
      </w:r>
      <w:r w:rsidR="00EC689F">
        <w:rPr>
          <w:rFonts w:eastAsiaTheme="minorEastAsia"/>
          <w:lang w:eastAsia="zh-CN"/>
        </w:rPr>
        <w:t>applicability condition for the multiple SCell activation requirements that the requirements apply provided that all SCells activated by the same MAC CE have same SMTC offset.</w:t>
      </w:r>
    </w:p>
    <w:p w:rsidR="00E77BB5" w:rsidRPr="00EC689F" w:rsidRDefault="00E77BB5" w:rsidP="00DD60BA">
      <w:pPr>
        <w:spacing w:before="120" w:after="120"/>
        <w:rPr>
          <w:rFonts w:eastAsiaTheme="minorEastAsia"/>
          <w:b/>
          <w:lang w:eastAsia="zh-CN"/>
        </w:rPr>
      </w:pPr>
      <w:r w:rsidRPr="00EC689F">
        <w:rPr>
          <w:rFonts w:eastAsiaTheme="minorEastAsia"/>
          <w:b/>
          <w:lang w:eastAsia="zh-CN"/>
        </w:rPr>
        <w:t xml:space="preserve">Proposal 4: Multiple SCell activation requirements apply provided that </w:t>
      </w:r>
      <w:r w:rsidR="00EC689F" w:rsidRPr="00EC689F">
        <w:rPr>
          <w:rFonts w:eastAsiaTheme="minorEastAsia"/>
          <w:b/>
          <w:lang w:eastAsia="zh-CN"/>
        </w:rPr>
        <w:t>SMTC offset is same for all SCells activated by the same MAC CE.</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0E7D35">
        <w:rPr>
          <w:rFonts w:eastAsia="宋体"/>
          <w:lang w:eastAsia="zh-CN"/>
        </w:rPr>
        <w:t>applicability of the common Tx beam assumption for FR1 intra-band contiguous CA. We also discuss</w:t>
      </w:r>
      <w:r w:rsidR="00EC689F">
        <w:rPr>
          <w:rFonts w:eastAsia="宋体"/>
          <w:lang w:eastAsia="zh-CN"/>
        </w:rPr>
        <w:t>ed</w:t>
      </w:r>
      <w:r w:rsidR="000E7D35">
        <w:rPr>
          <w:rFonts w:eastAsia="宋体"/>
          <w:lang w:eastAsia="zh-CN"/>
        </w:rPr>
        <w:t xml:space="preserve"> the </w:t>
      </w:r>
      <w:r w:rsidR="00EC689F">
        <w:rPr>
          <w:rFonts w:eastAsia="宋体"/>
          <w:lang w:eastAsia="zh-CN"/>
        </w:rPr>
        <w:t>single SCell activation</w:t>
      </w:r>
      <w:r w:rsidR="000E7D35">
        <w:rPr>
          <w:rFonts w:eastAsia="宋体"/>
          <w:lang w:eastAsia="zh-CN"/>
        </w:rPr>
        <w:t xml:space="preserve"> requirement for FR1 intra-band contiguous CA</w:t>
      </w:r>
      <w:r w:rsidR="00EC689F">
        <w:rPr>
          <w:rFonts w:eastAsia="宋体"/>
          <w:lang w:eastAsia="zh-CN"/>
        </w:rPr>
        <w:t>, and some remaining issues in multiple SCell activation.</w:t>
      </w:r>
    </w:p>
    <w:p w:rsidR="00EC689F" w:rsidRDefault="00EC689F" w:rsidP="00EC689F">
      <w:pPr>
        <w:spacing w:before="120" w:after="120"/>
        <w:rPr>
          <w:rFonts w:eastAsiaTheme="minorEastAsia"/>
          <w:b/>
          <w:lang w:eastAsia="zh-CN"/>
        </w:rPr>
      </w:pPr>
      <w:r w:rsidRPr="007748B4">
        <w:rPr>
          <w:rFonts w:eastAsiaTheme="minorEastAsia" w:hint="eastAsia"/>
          <w:b/>
          <w:lang w:eastAsia="zh-CN"/>
        </w:rPr>
        <w:t>P</w:t>
      </w:r>
      <w:r w:rsidRPr="007748B4">
        <w:rPr>
          <w:rFonts w:eastAsiaTheme="minorEastAsia"/>
          <w:b/>
          <w:lang w:eastAsia="zh-CN"/>
        </w:rPr>
        <w:t>roposal 1: Common Tx beam for FR1 intra-band contiguous CA</w:t>
      </w:r>
      <w:r w:rsidRPr="007748B4">
        <w:rPr>
          <w:b/>
        </w:rPr>
        <w:t xml:space="preserve"> </w:t>
      </w:r>
      <w:r w:rsidRPr="007748B4">
        <w:rPr>
          <w:rFonts w:eastAsiaTheme="minorEastAsia"/>
          <w:b/>
          <w:lang w:eastAsia="zh-CN"/>
        </w:rPr>
        <w:t>should not be taken as a generic assumption for all RRM requirements.</w:t>
      </w:r>
    </w:p>
    <w:p w:rsidR="00EC689F" w:rsidRDefault="00EC689F" w:rsidP="00EC689F">
      <w:pPr>
        <w:spacing w:before="120" w:after="120"/>
        <w:rPr>
          <w:rFonts w:eastAsiaTheme="minorEastAsia"/>
          <w:b/>
          <w:lang w:eastAsia="zh-CN"/>
        </w:rPr>
      </w:pPr>
      <w:r w:rsidRPr="00DE1630">
        <w:rPr>
          <w:rFonts w:eastAsiaTheme="minorEastAsia"/>
          <w:b/>
          <w:lang w:eastAsia="zh-CN"/>
        </w:rPr>
        <w:t>Proposal 2: Extend the UE requirement (to skip cell detection for unknown FR1 SCell that is intra-band contiguous to active serving cell) to single SCell activation</w:t>
      </w:r>
      <w:r>
        <w:rPr>
          <w:rFonts w:eastAsiaTheme="minorEastAsia"/>
          <w:b/>
          <w:lang w:eastAsia="zh-CN"/>
        </w:rPr>
        <w:t>.</w:t>
      </w:r>
    </w:p>
    <w:p w:rsidR="007B7F71" w:rsidRDefault="007B7F71" w:rsidP="007B7F71">
      <w:pPr>
        <w:spacing w:before="120" w:after="120"/>
        <w:rPr>
          <w:rFonts w:eastAsiaTheme="minorEastAsia"/>
          <w:b/>
          <w:lang w:eastAsia="zh-CN"/>
        </w:rPr>
      </w:pPr>
      <w:r w:rsidRPr="000E7D35">
        <w:rPr>
          <w:rFonts w:eastAsiaTheme="minorEastAsia" w:hint="eastAsia"/>
          <w:b/>
          <w:lang w:eastAsia="zh-CN"/>
        </w:rPr>
        <w:t>P</w:t>
      </w:r>
      <w:r w:rsidRPr="000E7D35">
        <w:rPr>
          <w:rFonts w:eastAsiaTheme="minorEastAsia"/>
          <w:b/>
          <w:lang w:eastAsia="zh-CN"/>
        </w:rPr>
        <w:t xml:space="preserve">roposal 3: No requirement apply for </w:t>
      </w:r>
      <w:r>
        <w:rPr>
          <w:rFonts w:eastAsiaTheme="minorEastAsia"/>
          <w:b/>
          <w:lang w:eastAsia="zh-CN"/>
        </w:rPr>
        <w:t>other SCells</w:t>
      </w:r>
      <w:r w:rsidRPr="000E7D35">
        <w:rPr>
          <w:rFonts w:eastAsiaTheme="minorEastAsia"/>
          <w:b/>
          <w:lang w:eastAsia="zh-CN"/>
        </w:rPr>
        <w:t xml:space="preserve">, if </w:t>
      </w:r>
      <w:r>
        <w:rPr>
          <w:rFonts w:eastAsiaTheme="minorEastAsia"/>
          <w:b/>
          <w:lang w:eastAsia="zh-CN"/>
        </w:rPr>
        <w:t>no requirements apply</w:t>
      </w:r>
      <w:r w:rsidRPr="000E7D35">
        <w:rPr>
          <w:rFonts w:eastAsiaTheme="minorEastAsia"/>
          <w:b/>
          <w:lang w:eastAsia="zh-CN"/>
        </w:rPr>
        <w:t xml:space="preserve"> for any </w:t>
      </w:r>
      <w:r>
        <w:rPr>
          <w:rFonts w:eastAsiaTheme="minorEastAsia"/>
          <w:b/>
          <w:lang w:eastAsia="zh-CN"/>
        </w:rPr>
        <w:t xml:space="preserve">of the </w:t>
      </w:r>
      <w:r w:rsidRPr="000E7D35">
        <w:rPr>
          <w:rFonts w:eastAsiaTheme="minorEastAsia"/>
          <w:b/>
          <w:lang w:eastAsia="zh-CN"/>
        </w:rPr>
        <w:t>FR1 unknown SCell</w:t>
      </w:r>
      <w:r>
        <w:rPr>
          <w:rFonts w:eastAsiaTheme="minorEastAsia"/>
          <w:b/>
          <w:lang w:eastAsia="zh-CN"/>
        </w:rPr>
        <w:t xml:space="preserve"> activated with the same MAC CE</w:t>
      </w:r>
      <w:r w:rsidRPr="000E7D35">
        <w:rPr>
          <w:rFonts w:eastAsiaTheme="minorEastAsia"/>
          <w:b/>
          <w:lang w:eastAsia="zh-CN"/>
        </w:rPr>
        <w:t>.</w:t>
      </w:r>
    </w:p>
    <w:p w:rsidR="00EC689F" w:rsidRPr="00EC689F" w:rsidRDefault="00EC689F" w:rsidP="00EC689F">
      <w:pPr>
        <w:spacing w:before="120" w:after="120"/>
        <w:rPr>
          <w:rFonts w:eastAsiaTheme="minorEastAsia"/>
          <w:b/>
          <w:lang w:eastAsia="zh-CN"/>
        </w:rPr>
      </w:pPr>
      <w:r w:rsidRPr="00EC689F">
        <w:rPr>
          <w:rFonts w:eastAsiaTheme="minorEastAsia"/>
          <w:b/>
          <w:lang w:eastAsia="zh-CN"/>
        </w:rPr>
        <w:t>Proposal 4: Multiple SCell activation requirements apply provided that SMTC offset is same for all SCells activated by the same MAC CE.</w:t>
      </w:r>
    </w:p>
    <w:p w:rsidR="00B37F73" w:rsidRPr="00EC689F" w:rsidRDefault="00B37F73" w:rsidP="00B37F73">
      <w:pPr>
        <w:spacing w:before="120" w:after="120"/>
        <w:rPr>
          <w:rFonts w:eastAsiaTheme="minorEastAsia"/>
          <w:b/>
          <w:lang w:eastAsia="zh-CN"/>
        </w:rPr>
      </w:pPr>
    </w:p>
    <w:p w:rsidR="00C0754F" w:rsidRDefault="00C0754F" w:rsidP="00C0754F">
      <w:pPr>
        <w:pStyle w:val="1"/>
        <w:jc w:val="both"/>
        <w:rPr>
          <w:lang w:val="en-US"/>
        </w:rPr>
      </w:pPr>
      <w:r w:rsidRPr="00C0754F">
        <w:rPr>
          <w:lang w:val="en-US"/>
        </w:rPr>
        <w:t>Reference</w:t>
      </w:r>
    </w:p>
    <w:p w:rsidR="00B71712" w:rsidRDefault="007E7A02" w:rsidP="005C39A0">
      <w:pPr>
        <w:numPr>
          <w:ilvl w:val="0"/>
          <w:numId w:val="5"/>
        </w:numPr>
        <w:spacing w:before="120" w:after="120"/>
        <w:rPr>
          <w:rFonts w:eastAsia="宋体"/>
          <w:lang w:eastAsia="zh-CN"/>
        </w:rPr>
      </w:pPr>
      <w:r w:rsidRPr="007E7A02">
        <w:rPr>
          <w:rFonts w:eastAsia="宋体"/>
          <w:lang w:eastAsia="zh-CN"/>
        </w:rPr>
        <w:t>R4-201</w:t>
      </w:r>
      <w:r w:rsidR="005C39A0">
        <w:rPr>
          <w:rFonts w:eastAsia="宋体"/>
          <w:lang w:eastAsia="zh-CN"/>
        </w:rPr>
        <w:t>2164</w:t>
      </w:r>
      <w:r>
        <w:rPr>
          <w:rFonts w:eastAsia="宋体"/>
          <w:lang w:eastAsia="zh-CN"/>
        </w:rPr>
        <w:t xml:space="preserve">, </w:t>
      </w:r>
      <w:r w:rsidR="005C39A0" w:rsidRPr="005C39A0">
        <w:rPr>
          <w:rFonts w:eastAsia="宋体"/>
          <w:lang w:eastAsia="zh-CN"/>
        </w:rPr>
        <w:t>WF on NR RRM enhancements – multiple SCell activation</w:t>
      </w:r>
      <w:r>
        <w:rPr>
          <w:rFonts w:eastAsia="宋体"/>
          <w:lang w:eastAsia="zh-CN"/>
        </w:rPr>
        <w:t xml:space="preserve">, </w:t>
      </w:r>
      <w:r w:rsidR="005C39A0">
        <w:rPr>
          <w:rFonts w:eastAsia="宋体"/>
          <w:lang w:eastAsia="zh-CN"/>
        </w:rPr>
        <w:t>Apple</w:t>
      </w:r>
    </w:p>
    <w:sectPr w:rsidR="00B7171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E93" w:rsidRDefault="00E54E93">
      <w:pPr>
        <w:spacing w:before="120" w:after="120"/>
      </w:pPr>
      <w:r>
        <w:separator/>
      </w:r>
    </w:p>
  </w:endnote>
  <w:endnote w:type="continuationSeparator" w:id="0">
    <w:p w:rsidR="00E54E93" w:rsidRDefault="00E54E9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C97" w:rsidRDefault="00923C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23C97" w:rsidRDefault="00923C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C97" w:rsidRDefault="00923C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5F50">
      <w:rPr>
        <w:rStyle w:val="af1"/>
      </w:rPr>
      <w:t>5</w:t>
    </w:r>
    <w:r>
      <w:rPr>
        <w:rStyle w:val="af1"/>
      </w:rPr>
      <w:fldChar w:fldCharType="end"/>
    </w:r>
  </w:p>
  <w:p w:rsidR="00923C97" w:rsidRDefault="00923C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E93" w:rsidRDefault="00E54E93">
      <w:pPr>
        <w:spacing w:before="120" w:after="120"/>
      </w:pPr>
      <w:r>
        <w:separator/>
      </w:r>
    </w:p>
  </w:footnote>
  <w:footnote w:type="continuationSeparator" w:id="0">
    <w:p w:rsidR="00E54E93" w:rsidRDefault="00E54E9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50E9A"/>
    <w:multiLevelType w:val="hybridMultilevel"/>
    <w:tmpl w:val="B59EE468"/>
    <w:lvl w:ilvl="0" w:tplc="23A03E1C">
      <w:start w:val="1"/>
      <w:numFmt w:val="bullet"/>
      <w:lvlText w:val="–"/>
      <w:lvlJc w:val="left"/>
      <w:pPr>
        <w:tabs>
          <w:tab w:val="num" w:pos="720"/>
        </w:tabs>
        <w:ind w:left="720" w:hanging="360"/>
      </w:pPr>
      <w:rPr>
        <w:rFonts w:ascii="Arial" w:hAnsi="Arial" w:hint="default"/>
      </w:rPr>
    </w:lvl>
    <w:lvl w:ilvl="1" w:tplc="10C4A222">
      <w:start w:val="1"/>
      <w:numFmt w:val="bullet"/>
      <w:lvlText w:val="–"/>
      <w:lvlJc w:val="left"/>
      <w:pPr>
        <w:tabs>
          <w:tab w:val="num" w:pos="1440"/>
        </w:tabs>
        <w:ind w:left="1440" w:hanging="360"/>
      </w:pPr>
      <w:rPr>
        <w:rFonts w:ascii="Arial" w:hAnsi="Arial" w:hint="default"/>
      </w:rPr>
    </w:lvl>
    <w:lvl w:ilvl="2" w:tplc="9006C710">
      <w:numFmt w:val="bullet"/>
      <w:lvlText w:val="•"/>
      <w:lvlJc w:val="left"/>
      <w:pPr>
        <w:tabs>
          <w:tab w:val="num" w:pos="2160"/>
        </w:tabs>
        <w:ind w:left="2160" w:hanging="360"/>
      </w:pPr>
      <w:rPr>
        <w:rFonts w:ascii="Arial" w:hAnsi="Arial" w:hint="default"/>
      </w:rPr>
    </w:lvl>
    <w:lvl w:ilvl="3" w:tplc="411C4036" w:tentative="1">
      <w:start w:val="1"/>
      <w:numFmt w:val="bullet"/>
      <w:lvlText w:val="–"/>
      <w:lvlJc w:val="left"/>
      <w:pPr>
        <w:tabs>
          <w:tab w:val="num" w:pos="2880"/>
        </w:tabs>
        <w:ind w:left="2880" w:hanging="360"/>
      </w:pPr>
      <w:rPr>
        <w:rFonts w:ascii="Arial" w:hAnsi="Arial" w:hint="default"/>
      </w:rPr>
    </w:lvl>
    <w:lvl w:ilvl="4" w:tplc="B79C4C36" w:tentative="1">
      <w:start w:val="1"/>
      <w:numFmt w:val="bullet"/>
      <w:lvlText w:val="–"/>
      <w:lvlJc w:val="left"/>
      <w:pPr>
        <w:tabs>
          <w:tab w:val="num" w:pos="3600"/>
        </w:tabs>
        <w:ind w:left="3600" w:hanging="360"/>
      </w:pPr>
      <w:rPr>
        <w:rFonts w:ascii="Arial" w:hAnsi="Arial" w:hint="default"/>
      </w:rPr>
    </w:lvl>
    <w:lvl w:ilvl="5" w:tplc="40E4EA54" w:tentative="1">
      <w:start w:val="1"/>
      <w:numFmt w:val="bullet"/>
      <w:lvlText w:val="–"/>
      <w:lvlJc w:val="left"/>
      <w:pPr>
        <w:tabs>
          <w:tab w:val="num" w:pos="4320"/>
        </w:tabs>
        <w:ind w:left="4320" w:hanging="360"/>
      </w:pPr>
      <w:rPr>
        <w:rFonts w:ascii="Arial" w:hAnsi="Arial" w:hint="default"/>
      </w:rPr>
    </w:lvl>
    <w:lvl w:ilvl="6" w:tplc="4F92EF6A" w:tentative="1">
      <w:start w:val="1"/>
      <w:numFmt w:val="bullet"/>
      <w:lvlText w:val="–"/>
      <w:lvlJc w:val="left"/>
      <w:pPr>
        <w:tabs>
          <w:tab w:val="num" w:pos="5040"/>
        </w:tabs>
        <w:ind w:left="5040" w:hanging="360"/>
      </w:pPr>
      <w:rPr>
        <w:rFonts w:ascii="Arial" w:hAnsi="Arial" w:hint="default"/>
      </w:rPr>
    </w:lvl>
    <w:lvl w:ilvl="7" w:tplc="67FA6BA6" w:tentative="1">
      <w:start w:val="1"/>
      <w:numFmt w:val="bullet"/>
      <w:lvlText w:val="–"/>
      <w:lvlJc w:val="left"/>
      <w:pPr>
        <w:tabs>
          <w:tab w:val="num" w:pos="5760"/>
        </w:tabs>
        <w:ind w:left="5760" w:hanging="360"/>
      </w:pPr>
      <w:rPr>
        <w:rFonts w:ascii="Arial" w:hAnsi="Arial" w:hint="default"/>
      </w:rPr>
    </w:lvl>
    <w:lvl w:ilvl="8" w:tplc="543011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6C5B02"/>
    <w:multiLevelType w:val="hybridMultilevel"/>
    <w:tmpl w:val="5ECC2D98"/>
    <w:lvl w:ilvl="0" w:tplc="25AA5A3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1"/>
  </w:num>
  <w:num w:numId="4">
    <w:abstractNumId w:val="6"/>
  </w:num>
  <w:num w:numId="5">
    <w:abstractNumId w:val="11"/>
  </w:num>
  <w:num w:numId="6">
    <w:abstractNumId w:val="24"/>
  </w:num>
  <w:num w:numId="7">
    <w:abstractNumId w:val="16"/>
  </w:num>
  <w:num w:numId="8">
    <w:abstractNumId w:val="33"/>
    <w:lvlOverride w:ilvl="0">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0"/>
  </w:num>
  <w:num w:numId="12">
    <w:abstractNumId w:val="25"/>
  </w:num>
  <w:num w:numId="13">
    <w:abstractNumId w:val="17"/>
  </w:num>
  <w:num w:numId="14">
    <w:abstractNumId w:val="30"/>
  </w:num>
  <w:num w:numId="15">
    <w:abstractNumId w:val="26"/>
  </w:num>
  <w:num w:numId="16">
    <w:abstractNumId w:val="5"/>
  </w:num>
  <w:num w:numId="17">
    <w:abstractNumId w:val="20"/>
  </w:num>
  <w:num w:numId="18">
    <w:abstractNumId w:val="7"/>
  </w:num>
  <w:num w:numId="19">
    <w:abstractNumId w:val="21"/>
  </w:num>
  <w:num w:numId="20">
    <w:abstractNumId w:val="27"/>
  </w:num>
  <w:num w:numId="21">
    <w:abstractNumId w:val="9"/>
  </w:num>
  <w:num w:numId="22">
    <w:abstractNumId w:val="14"/>
  </w:num>
  <w:num w:numId="23">
    <w:abstractNumId w:val="3"/>
  </w:num>
  <w:num w:numId="24">
    <w:abstractNumId w:val="13"/>
  </w:num>
  <w:num w:numId="25">
    <w:abstractNumId w:val="15"/>
  </w:num>
  <w:num w:numId="26">
    <w:abstractNumId w:val="1"/>
  </w:num>
  <w:num w:numId="27">
    <w:abstractNumId w:val="19"/>
  </w:num>
  <w:num w:numId="28">
    <w:abstractNumId w:val="18"/>
  </w:num>
  <w:num w:numId="29">
    <w:abstractNumId w:val="29"/>
  </w:num>
  <w:num w:numId="30">
    <w:abstractNumId w:val="8"/>
  </w:num>
  <w:num w:numId="31">
    <w:abstractNumId w:val="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2"/>
  </w:num>
  <w:num w:numId="34">
    <w:abstractNumId w:val="23"/>
  </w:num>
  <w:num w:numId="35">
    <w:abstractNumId w:val="2"/>
  </w:num>
  <w:num w:numId="36">
    <w:abstractNumId w:val="22"/>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5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D35"/>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A98"/>
    <w:rsid w:val="00137D81"/>
    <w:rsid w:val="00140BDA"/>
    <w:rsid w:val="001415CD"/>
    <w:rsid w:val="001417C8"/>
    <w:rsid w:val="00141BC1"/>
    <w:rsid w:val="00141C10"/>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DD"/>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18A"/>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45A"/>
    <w:rsid w:val="003365BB"/>
    <w:rsid w:val="00336BE9"/>
    <w:rsid w:val="00336DA5"/>
    <w:rsid w:val="00336F9E"/>
    <w:rsid w:val="00337033"/>
    <w:rsid w:val="00337613"/>
    <w:rsid w:val="00337A5E"/>
    <w:rsid w:val="00337EFF"/>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0AA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0D"/>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A79"/>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0FD6"/>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3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F50"/>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9A0"/>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C51"/>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8B4"/>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B7F71"/>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3C97"/>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0D1"/>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B8C"/>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4AD"/>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075"/>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1EA"/>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757"/>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36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0BA"/>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30"/>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27"/>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E9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77BB5"/>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89F"/>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A34"/>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62"/>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E4B"/>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 w:type="character" w:customStyle="1" w:styleId="B4Char">
    <w:name w:val="B4 Char"/>
    <w:link w:val="B4"/>
    <w:rsid w:val="003A7A79"/>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4797937">
      <w:bodyDiv w:val="1"/>
      <w:marLeft w:val="0"/>
      <w:marRight w:val="0"/>
      <w:marTop w:val="0"/>
      <w:marBottom w:val="0"/>
      <w:divBdr>
        <w:top w:val="none" w:sz="0" w:space="0" w:color="auto"/>
        <w:left w:val="none" w:sz="0" w:space="0" w:color="auto"/>
        <w:bottom w:val="none" w:sz="0" w:space="0" w:color="auto"/>
        <w:right w:val="none" w:sz="0" w:space="0" w:color="auto"/>
      </w:divBdr>
      <w:divsChild>
        <w:div w:id="1288969493">
          <w:marLeft w:val="1166"/>
          <w:marRight w:val="0"/>
          <w:marTop w:val="96"/>
          <w:marBottom w:val="0"/>
          <w:divBdr>
            <w:top w:val="none" w:sz="0" w:space="0" w:color="auto"/>
            <w:left w:val="none" w:sz="0" w:space="0" w:color="auto"/>
            <w:bottom w:val="none" w:sz="0" w:space="0" w:color="auto"/>
            <w:right w:val="none" w:sz="0" w:space="0" w:color="auto"/>
          </w:divBdr>
        </w:div>
        <w:div w:id="1169566129">
          <w:marLeft w:val="1800"/>
          <w:marRight w:val="0"/>
          <w:marTop w:val="86"/>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A2B666F-3BE2-403C-B310-44F0DFE4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9774</TotalTime>
  <Pages>1</Pages>
  <Words>1713</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cp:revision>
  <cp:lastPrinted>2009-04-22T06:01:00Z</cp:lastPrinted>
  <dcterms:created xsi:type="dcterms:W3CDTF">2020-07-07T06:33:00Z</dcterms:created>
  <dcterms:modified xsi:type="dcterms:W3CDTF">2020-10-23T13:43:00Z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